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A21" w:rsidRDefault="00F5264B" w:rsidP="00505A21">
      <w:pPr>
        <w:jc w:val="right"/>
        <w:rPr>
          <w:rFonts w:ascii="Marianne" w:hAnsi="Marianne" w:cs="Arial"/>
          <w:b/>
          <w:sz w:val="24"/>
          <w:szCs w:val="24"/>
          <w:lang w:eastAsia="fr-FR"/>
        </w:rPr>
      </w:pPr>
      <w:r w:rsidRPr="00F5264B">
        <w:rPr>
          <w:rFonts w:ascii="Marianne" w:hAnsi="Marianne" w:cs="Arial"/>
          <w:b/>
          <w:noProof/>
          <w:sz w:val="24"/>
          <w:szCs w:val="24"/>
          <w:lang w:eastAsia="fr-FR"/>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482725" cy="1142365"/>
            <wp:effectExtent l="0" t="0" r="3175" b="635"/>
            <wp:wrapSquare wrapText="bothSides"/>
            <wp:docPr id="1" name="Image 1" descr="C:\Users\c.sudrie\Pictures\Ministère des Armées et des Anciens combattants_CMJ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udrie\Pictures\Ministère des Armées et des Anciens combattants_CMJ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2725" cy="1142365"/>
                    </a:xfrm>
                    <a:prstGeom prst="rect">
                      <a:avLst/>
                    </a:prstGeom>
                    <a:noFill/>
                    <a:ln>
                      <a:noFill/>
                    </a:ln>
                  </pic:spPr>
                </pic:pic>
              </a:graphicData>
            </a:graphic>
            <wp14:sizeRelH relativeFrom="margin">
              <wp14:pctWidth>0</wp14:pctWidth>
            </wp14:sizeRelH>
          </wp:anchor>
        </w:drawing>
      </w:r>
      <w:r w:rsidR="00505A21" w:rsidRPr="00892132">
        <w:rPr>
          <w:rFonts w:ascii="Marianne" w:hAnsi="Marianne" w:cs="Arial"/>
          <w:b/>
          <w:sz w:val="24"/>
          <w:szCs w:val="24"/>
          <w:lang w:eastAsia="fr-FR"/>
        </w:rPr>
        <w:t>Service du Commissariat des Armées</w:t>
      </w:r>
      <w:r w:rsidR="00505A21" w:rsidRPr="0002051B">
        <w:rPr>
          <w:rFonts w:ascii="Marianne" w:hAnsi="Marianne" w:cs="Arial"/>
          <w:b/>
          <w:sz w:val="24"/>
          <w:szCs w:val="24"/>
          <w:lang w:eastAsia="fr-FR"/>
        </w:rPr>
        <w:t xml:space="preserve"> </w:t>
      </w:r>
    </w:p>
    <w:p w:rsidR="004F3606" w:rsidRPr="004F3606" w:rsidRDefault="004F3606" w:rsidP="004F3606">
      <w:pPr>
        <w:jc w:val="right"/>
        <w:rPr>
          <w:rFonts w:ascii="Marianne" w:hAnsi="Marianne" w:cs="Arial"/>
          <w:b/>
          <w:sz w:val="24"/>
          <w:szCs w:val="24"/>
          <w:lang w:eastAsia="fr-FR"/>
        </w:rPr>
      </w:pPr>
      <w:r w:rsidRPr="004F3606">
        <w:rPr>
          <w:rFonts w:ascii="Marianne" w:hAnsi="Marianne" w:cs="Arial"/>
          <w:b/>
          <w:sz w:val="24"/>
          <w:szCs w:val="24"/>
          <w:lang w:eastAsia="fr-FR"/>
        </w:rPr>
        <w:t>Plateforme Commissariat Sud-Ouest</w:t>
      </w:r>
    </w:p>
    <w:p w:rsidR="00FB36C5" w:rsidRDefault="00FB36C5" w:rsidP="00FB36C5">
      <w:pPr>
        <w:jc w:val="right"/>
        <w:rPr>
          <w:rFonts w:ascii="Marianne" w:hAnsi="Marianne" w:cs="Arial"/>
          <w:b/>
          <w:sz w:val="24"/>
          <w:szCs w:val="24"/>
          <w:lang w:eastAsia="fr-FR"/>
        </w:rPr>
      </w:pPr>
      <w:r>
        <w:rPr>
          <w:rFonts w:ascii="Marianne" w:hAnsi="Marianne" w:cs="Arial"/>
          <w:b/>
          <w:sz w:val="24"/>
          <w:szCs w:val="24"/>
          <w:lang w:eastAsia="fr-FR"/>
        </w:rPr>
        <w:t xml:space="preserve">Division </w:t>
      </w:r>
      <w:r w:rsidRPr="00511B0E">
        <w:rPr>
          <w:rFonts w:ascii="Marianne" w:hAnsi="Marianne" w:cs="Calibri"/>
          <w:b/>
          <w:sz w:val="24"/>
          <w:szCs w:val="24"/>
          <w:lang w:eastAsia="fr-FR"/>
        </w:rPr>
        <w:t>Achats Publics</w:t>
      </w:r>
      <w:r>
        <w:rPr>
          <w:rFonts w:ascii="Marianne" w:hAnsi="Marianne" w:cs="Arial"/>
          <w:b/>
          <w:sz w:val="24"/>
          <w:szCs w:val="24"/>
          <w:lang w:eastAsia="fr-FR"/>
        </w:rPr>
        <w:t>/</w:t>
      </w:r>
      <w:r w:rsidRPr="00511B0E">
        <w:rPr>
          <w:rFonts w:ascii="Marianne" w:hAnsi="Marianne" w:cs="Arial"/>
          <w:b/>
          <w:sz w:val="24"/>
          <w:szCs w:val="24"/>
          <w:lang w:eastAsia="fr-FR"/>
        </w:rPr>
        <w:t>Bureau</w:t>
      </w:r>
      <w:r w:rsidRPr="00511B0E">
        <w:rPr>
          <w:rFonts w:ascii="Calibri" w:hAnsi="Calibri" w:cs="Calibri"/>
          <w:b/>
          <w:sz w:val="24"/>
          <w:szCs w:val="24"/>
          <w:lang w:eastAsia="fr-FR"/>
        </w:rPr>
        <w:t xml:space="preserve"> </w:t>
      </w:r>
      <w:r w:rsidRPr="00511B0E">
        <w:rPr>
          <w:rFonts w:ascii="Marianne" w:hAnsi="Marianne" w:cs="Calibri"/>
          <w:b/>
          <w:sz w:val="24"/>
          <w:szCs w:val="24"/>
          <w:lang w:eastAsia="fr-FR"/>
        </w:rPr>
        <w:t>Achats Publics</w:t>
      </w:r>
    </w:p>
    <w:p w:rsidR="00D90F96" w:rsidRPr="004F3606" w:rsidRDefault="00D90F96" w:rsidP="00CE53B3">
      <w:pPr>
        <w:pStyle w:val="En-tte"/>
        <w:tabs>
          <w:tab w:val="clear" w:pos="4536"/>
          <w:tab w:val="clear" w:pos="9072"/>
        </w:tabs>
        <w:spacing w:after="240"/>
        <w:ind w:right="-3"/>
        <w:jc w:val="center"/>
        <w:rPr>
          <w:rFonts w:ascii="Marianne" w:hAnsi="Marianne"/>
          <w:szCs w:val="22"/>
        </w:rPr>
      </w:pPr>
    </w:p>
    <w:p w:rsidR="00A71AA6" w:rsidRPr="004F3606" w:rsidRDefault="00F816E2" w:rsidP="00455197">
      <w:pPr>
        <w:rPr>
          <w:rFonts w:ascii="Marianne" w:hAnsi="Marianne"/>
          <w:szCs w:val="22"/>
        </w:rPr>
      </w:pPr>
      <w:r w:rsidRPr="004F3606">
        <w:rPr>
          <w:rFonts w:ascii="Marianne" w:hAnsi="Marianne"/>
          <w:szCs w:val="22"/>
        </w:rPr>
        <w:tab/>
      </w:r>
      <w:r w:rsidRPr="004F3606">
        <w:rPr>
          <w:rFonts w:ascii="Marianne" w:hAnsi="Marianne"/>
          <w:szCs w:val="22"/>
        </w:rPr>
        <w:tab/>
      </w:r>
      <w:r w:rsidRPr="004F3606">
        <w:rPr>
          <w:rFonts w:ascii="Marianne" w:hAnsi="Marianne"/>
          <w:szCs w:val="22"/>
        </w:rPr>
        <w:tab/>
      </w:r>
    </w:p>
    <w:p w:rsidR="00A352F2" w:rsidRPr="004F3606" w:rsidRDefault="00A352F2" w:rsidP="00455197">
      <w:pPr>
        <w:rPr>
          <w:rFonts w:ascii="Marianne" w:hAnsi="Marianne"/>
          <w:szCs w:val="22"/>
        </w:rPr>
      </w:pPr>
    </w:p>
    <w:p w:rsidR="00455197" w:rsidRPr="004F3606" w:rsidRDefault="00455197" w:rsidP="00455197">
      <w:pPr>
        <w:rPr>
          <w:rFonts w:ascii="Marianne" w:hAnsi="Marianne"/>
          <w:szCs w:val="22"/>
        </w:rPr>
      </w:pPr>
    </w:p>
    <w:p w:rsidR="00455197" w:rsidRPr="004F3606" w:rsidRDefault="00455197" w:rsidP="00455197">
      <w:pPr>
        <w:rPr>
          <w:rFonts w:ascii="Marianne" w:hAnsi="Marianne"/>
          <w:szCs w:val="22"/>
        </w:rPr>
      </w:pPr>
    </w:p>
    <w:p w:rsidR="00455197" w:rsidRPr="004F3606" w:rsidRDefault="00455197" w:rsidP="00455197">
      <w:pPr>
        <w:rPr>
          <w:rFonts w:ascii="Marianne" w:hAnsi="Marianne"/>
          <w:szCs w:val="22"/>
        </w:rPr>
      </w:pPr>
    </w:p>
    <w:p w:rsidR="004F3606" w:rsidRPr="004F3606" w:rsidRDefault="004F3606" w:rsidP="00455197">
      <w:pPr>
        <w:rPr>
          <w:rFonts w:ascii="Marianne" w:hAnsi="Marianne"/>
          <w:szCs w:val="22"/>
        </w:rPr>
      </w:pPr>
    </w:p>
    <w:p w:rsidR="004F3606" w:rsidRPr="004F3606" w:rsidRDefault="004F3606" w:rsidP="00455197">
      <w:pPr>
        <w:rPr>
          <w:rFonts w:ascii="Marianne" w:hAnsi="Marianne"/>
          <w:szCs w:val="22"/>
        </w:rPr>
      </w:pPr>
    </w:p>
    <w:p w:rsidR="00A71AA6" w:rsidRPr="004F3606" w:rsidRDefault="00A71AA6" w:rsidP="00455197">
      <w:pPr>
        <w:rPr>
          <w:rFonts w:ascii="Marianne" w:hAnsi="Marianne"/>
          <w:szCs w:val="22"/>
        </w:rPr>
      </w:pPr>
    </w:p>
    <w:p w:rsidR="0065139C" w:rsidRDefault="0065139C" w:rsidP="00455197">
      <w:pPr>
        <w:rPr>
          <w:rFonts w:ascii="Marianne" w:hAnsi="Marianne"/>
          <w:szCs w:val="22"/>
        </w:rPr>
      </w:pPr>
    </w:p>
    <w:p w:rsidR="00FB36C5" w:rsidRDefault="00FB36C5" w:rsidP="00455197">
      <w:pPr>
        <w:rPr>
          <w:rFonts w:ascii="Marianne" w:hAnsi="Marianne"/>
          <w:szCs w:val="22"/>
        </w:rPr>
      </w:pPr>
    </w:p>
    <w:p w:rsidR="00FB36C5" w:rsidRDefault="00FB36C5" w:rsidP="00455197">
      <w:pPr>
        <w:rPr>
          <w:rFonts w:ascii="Marianne" w:hAnsi="Marianne"/>
          <w:szCs w:val="22"/>
        </w:rPr>
      </w:pPr>
    </w:p>
    <w:p w:rsidR="00FB36C5" w:rsidRPr="004F3606" w:rsidRDefault="00FB36C5" w:rsidP="00455197">
      <w:pPr>
        <w:rPr>
          <w:rFonts w:ascii="Marianne" w:hAnsi="Marianne"/>
          <w:szCs w:val="22"/>
        </w:rPr>
      </w:pPr>
    </w:p>
    <w:p w:rsidR="00EE2287" w:rsidRDefault="00EE2287" w:rsidP="00EE2287">
      <w:pPr>
        <w:jc w:val="center"/>
        <w:rPr>
          <w:rFonts w:ascii="Marianne" w:hAnsi="Marianne"/>
          <w:b/>
          <w:color w:val="000000"/>
          <w:szCs w:val="22"/>
        </w:rPr>
      </w:pPr>
      <w:r w:rsidRPr="00D20DC3">
        <w:rPr>
          <w:rFonts w:ascii="Marianne" w:hAnsi="Marianne"/>
          <w:b/>
          <w:color w:val="000000"/>
          <w:szCs w:val="22"/>
        </w:rPr>
        <w:t>Règlement de la consultation (RC)</w:t>
      </w:r>
    </w:p>
    <w:p w:rsidR="00EE2287" w:rsidRPr="00D20DC3" w:rsidRDefault="00F07921" w:rsidP="00EE2287">
      <w:pPr>
        <w:jc w:val="center"/>
        <w:rPr>
          <w:rFonts w:ascii="Marianne" w:hAnsi="Marianne"/>
          <w:b/>
          <w:color w:val="000000"/>
          <w:szCs w:val="22"/>
        </w:rPr>
      </w:pPr>
      <w:r>
        <w:rPr>
          <w:rFonts w:ascii="Marianne" w:hAnsi="Marianne"/>
          <w:b/>
          <w:color w:val="000000"/>
          <w:szCs w:val="22"/>
        </w:rPr>
        <w:t>N° DAF_2026_000489</w:t>
      </w:r>
      <w:r w:rsidR="00EE2287">
        <w:rPr>
          <w:rFonts w:ascii="Marianne" w:hAnsi="Marianne"/>
          <w:b/>
          <w:color w:val="000000"/>
          <w:szCs w:val="22"/>
        </w:rPr>
        <w:t>-S3-LN</w:t>
      </w:r>
    </w:p>
    <w:p w:rsidR="00EE2287" w:rsidRPr="00D20DC3" w:rsidRDefault="00EE2287" w:rsidP="00EE2287">
      <w:pPr>
        <w:jc w:val="center"/>
        <w:rPr>
          <w:rFonts w:ascii="Marianne" w:hAnsi="Marianne"/>
          <w:b/>
          <w:szCs w:val="22"/>
        </w:rPr>
      </w:pPr>
    </w:p>
    <w:p w:rsidR="00D70F53" w:rsidRPr="00D20DC3" w:rsidRDefault="00D70F53" w:rsidP="00D70F53">
      <w:pPr>
        <w:jc w:val="center"/>
        <w:rPr>
          <w:rFonts w:ascii="Marianne" w:hAnsi="Marianne"/>
          <w:b/>
          <w:szCs w:val="22"/>
        </w:rPr>
      </w:pPr>
    </w:p>
    <w:p w:rsidR="00D70F53" w:rsidRPr="00D20DC3" w:rsidRDefault="00D70F53" w:rsidP="00D70F53">
      <w:pPr>
        <w:jc w:val="center"/>
        <w:rPr>
          <w:rFonts w:ascii="Marianne" w:hAnsi="Marianne"/>
          <w:b/>
          <w:szCs w:val="22"/>
        </w:rPr>
      </w:pPr>
      <w:r w:rsidRPr="00D20DC3">
        <w:rPr>
          <w:rFonts w:ascii="Marianne" w:hAnsi="Marianne"/>
          <w:b/>
          <w:szCs w:val="22"/>
        </w:rPr>
        <w:t>-</w:t>
      </w:r>
    </w:p>
    <w:p w:rsidR="00D70F53" w:rsidRPr="00D20DC3" w:rsidRDefault="00D70F53" w:rsidP="00D70F53">
      <w:pPr>
        <w:jc w:val="center"/>
        <w:rPr>
          <w:rFonts w:ascii="Marianne" w:hAnsi="Marianne"/>
          <w:b/>
          <w:szCs w:val="22"/>
        </w:rPr>
      </w:pPr>
    </w:p>
    <w:p w:rsidR="00D70F53" w:rsidRPr="00D20DC3" w:rsidRDefault="00D70F53" w:rsidP="00D70F53">
      <w:pPr>
        <w:jc w:val="center"/>
        <w:rPr>
          <w:rFonts w:ascii="Marianne" w:hAnsi="Marianne"/>
          <w:b/>
          <w:szCs w:val="22"/>
        </w:rPr>
      </w:pPr>
      <w:r w:rsidRPr="00D20DC3">
        <w:rPr>
          <w:rFonts w:ascii="Marianne" w:hAnsi="Marianne"/>
          <w:b/>
          <w:szCs w:val="22"/>
        </w:rPr>
        <w:t>Procédure</w:t>
      </w:r>
      <w:r w:rsidRPr="00D20DC3">
        <w:rPr>
          <w:rFonts w:ascii="Calibri" w:hAnsi="Calibri" w:cs="Calibri"/>
          <w:b/>
          <w:szCs w:val="22"/>
        </w:rPr>
        <w:t> </w:t>
      </w:r>
      <w:r w:rsidRPr="00D20DC3">
        <w:rPr>
          <w:rFonts w:ascii="Marianne" w:hAnsi="Marianne"/>
          <w:b/>
          <w:szCs w:val="22"/>
        </w:rPr>
        <w:t>d</w:t>
      </w:r>
      <w:r w:rsidRPr="00D20DC3">
        <w:rPr>
          <w:rFonts w:ascii="Marianne" w:hAnsi="Marianne" w:cs="Marianne"/>
          <w:b/>
          <w:szCs w:val="22"/>
        </w:rPr>
        <w:t>’</w:t>
      </w:r>
      <w:r w:rsidRPr="00D20DC3">
        <w:rPr>
          <w:rFonts w:ascii="Marianne" w:hAnsi="Marianne"/>
          <w:b/>
          <w:szCs w:val="22"/>
        </w:rPr>
        <w:t>appel d</w:t>
      </w:r>
      <w:r w:rsidRPr="00D20DC3">
        <w:rPr>
          <w:rFonts w:ascii="Marianne" w:hAnsi="Marianne" w:cs="Marianne"/>
          <w:b/>
          <w:szCs w:val="22"/>
        </w:rPr>
        <w:t>’</w:t>
      </w:r>
      <w:r w:rsidRPr="00D20DC3">
        <w:rPr>
          <w:rFonts w:ascii="Marianne" w:hAnsi="Marianne"/>
          <w:b/>
          <w:szCs w:val="22"/>
        </w:rPr>
        <w:t>offres</w:t>
      </w:r>
    </w:p>
    <w:p w:rsidR="00D70F53" w:rsidRPr="00D20DC3" w:rsidRDefault="00D70F53" w:rsidP="00D70F53">
      <w:pPr>
        <w:ind w:right="-3"/>
        <w:jc w:val="both"/>
        <w:rPr>
          <w:rFonts w:ascii="Marianne" w:hAnsi="Marianne"/>
          <w:szCs w:val="22"/>
        </w:rPr>
      </w:pPr>
    </w:p>
    <w:p w:rsidR="00D70F53" w:rsidRPr="00D20DC3" w:rsidRDefault="00D70F53" w:rsidP="00D70F53">
      <w:pPr>
        <w:ind w:right="-3"/>
        <w:jc w:val="both"/>
        <w:rPr>
          <w:rFonts w:ascii="Marianne" w:hAnsi="Marianne"/>
          <w:color w:val="000000"/>
          <w:szCs w:val="22"/>
        </w:rPr>
      </w:pPr>
      <w:proofErr w:type="gramStart"/>
      <w:r w:rsidRPr="00D20DC3">
        <w:rPr>
          <w:rFonts w:ascii="Marianne" w:hAnsi="Marianne"/>
          <w:szCs w:val="22"/>
        </w:rPr>
        <w:t>établie</w:t>
      </w:r>
      <w:proofErr w:type="gramEnd"/>
      <w:r w:rsidRPr="00D20DC3">
        <w:rPr>
          <w:rFonts w:ascii="Marianne" w:hAnsi="Marianne"/>
          <w:szCs w:val="22"/>
        </w:rPr>
        <w:t xml:space="preserve"> </w:t>
      </w:r>
      <w:r w:rsidRPr="00D20DC3">
        <w:rPr>
          <w:rFonts w:ascii="Marianne" w:hAnsi="Marianne"/>
          <w:color w:val="000000"/>
          <w:szCs w:val="22"/>
        </w:rPr>
        <w:t>en application</w:t>
      </w:r>
      <w:r w:rsidRPr="00D20DC3">
        <w:rPr>
          <w:rFonts w:ascii="Calibri" w:hAnsi="Calibri" w:cs="Calibri"/>
          <w:color w:val="000000"/>
          <w:szCs w:val="22"/>
        </w:rPr>
        <w:t> </w:t>
      </w:r>
      <w:r w:rsidRPr="00D20DC3">
        <w:rPr>
          <w:rFonts w:ascii="Marianne" w:hAnsi="Marianne"/>
          <w:color w:val="000000"/>
          <w:szCs w:val="22"/>
        </w:rPr>
        <w:t xml:space="preserve">de l’ordonnance 2018-1074 du 26 novembre 2018 portant partie législative du </w:t>
      </w:r>
      <w:r w:rsidRPr="00D20DC3">
        <w:rPr>
          <w:rFonts w:ascii="Marianne" w:hAnsi="Marianne"/>
          <w:i/>
          <w:color w:val="000000"/>
          <w:szCs w:val="22"/>
        </w:rPr>
        <w:t>code de la commande publique</w:t>
      </w:r>
      <w:r w:rsidRPr="00D20DC3">
        <w:rPr>
          <w:rFonts w:ascii="Marianne" w:hAnsi="Marianne"/>
          <w:color w:val="000000"/>
          <w:szCs w:val="22"/>
        </w:rPr>
        <w:t xml:space="preserve"> (NOR ECOM1818593R) et du décret 2018-1075 du 3 décembre 2018 portant partie réglementaire du </w:t>
      </w:r>
      <w:r w:rsidRPr="00D20DC3">
        <w:rPr>
          <w:rFonts w:ascii="Marianne" w:hAnsi="Marianne"/>
          <w:i/>
          <w:color w:val="000000"/>
          <w:szCs w:val="22"/>
        </w:rPr>
        <w:t>code de la commande publique</w:t>
      </w:r>
      <w:r w:rsidRPr="00D20DC3">
        <w:rPr>
          <w:rFonts w:ascii="Marianne" w:hAnsi="Marianne"/>
          <w:color w:val="000000"/>
          <w:szCs w:val="22"/>
        </w:rPr>
        <w:t xml:space="preserve"> (NOR ECOM1818600D), ci-après dénommés «</w:t>
      </w:r>
      <w:r w:rsidRPr="00D20DC3">
        <w:rPr>
          <w:rFonts w:ascii="Calibri" w:hAnsi="Calibri" w:cs="Calibri"/>
          <w:color w:val="000000"/>
          <w:szCs w:val="22"/>
        </w:rPr>
        <w:t> </w:t>
      </w:r>
      <w:r w:rsidRPr="00D20DC3">
        <w:rPr>
          <w:rFonts w:ascii="Marianne" w:hAnsi="Marianne"/>
          <w:color w:val="000000"/>
          <w:szCs w:val="22"/>
        </w:rPr>
        <w:t>code</w:t>
      </w:r>
      <w:r w:rsidRPr="00D20DC3">
        <w:rPr>
          <w:rFonts w:ascii="Calibri" w:hAnsi="Calibri" w:cs="Calibri"/>
          <w:color w:val="000000"/>
          <w:szCs w:val="22"/>
        </w:rPr>
        <w:t> </w:t>
      </w:r>
      <w:r w:rsidRPr="00D20DC3">
        <w:rPr>
          <w:rFonts w:ascii="Marianne" w:hAnsi="Marianne" w:cs="Marianne"/>
          <w:color w:val="000000"/>
          <w:szCs w:val="22"/>
        </w:rPr>
        <w:t>»</w:t>
      </w:r>
      <w:r w:rsidRPr="00D20DC3">
        <w:rPr>
          <w:rFonts w:ascii="Marianne" w:hAnsi="Marianne"/>
          <w:szCs w:val="22"/>
        </w:rPr>
        <w:tab/>
      </w:r>
    </w:p>
    <w:p w:rsidR="00D70F53" w:rsidRPr="00D20DC3" w:rsidRDefault="00D70F53" w:rsidP="00D70F53">
      <w:pPr>
        <w:ind w:right="-3"/>
        <w:jc w:val="both"/>
        <w:rPr>
          <w:rFonts w:ascii="Marianne" w:hAnsi="Marianne"/>
          <w:color w:val="000000"/>
          <w:szCs w:val="22"/>
        </w:rPr>
      </w:pPr>
    </w:p>
    <w:p w:rsidR="005C38ED" w:rsidRDefault="00EE2287" w:rsidP="005C38ED">
      <w:pPr>
        <w:suppressAutoHyphens w:val="0"/>
        <w:spacing w:line="259" w:lineRule="auto"/>
        <w:jc w:val="both"/>
        <w:rPr>
          <w:rFonts w:ascii="Marianne" w:hAnsi="Marianne"/>
          <w:szCs w:val="22"/>
        </w:rPr>
      </w:pPr>
      <w:proofErr w:type="gramStart"/>
      <w:r w:rsidRPr="00EE2287">
        <w:rPr>
          <w:rFonts w:ascii="Marianne" w:hAnsi="Marianne"/>
          <w:color w:val="000000"/>
          <w:kern w:val="0"/>
          <w:szCs w:val="22"/>
          <w:lang w:eastAsia="fr-FR"/>
        </w:rPr>
        <w:t>pour</w:t>
      </w:r>
      <w:proofErr w:type="gramEnd"/>
      <w:r w:rsidRPr="00EE2287">
        <w:rPr>
          <w:rFonts w:ascii="Marianne" w:hAnsi="Marianne"/>
          <w:color w:val="000000"/>
          <w:kern w:val="0"/>
          <w:szCs w:val="22"/>
          <w:lang w:eastAsia="fr-FR"/>
        </w:rPr>
        <w:t xml:space="preserve"> un projet relatif à des prestations d’élimination des nuisibles au profit d’entités du ministère des armées et des anciens combattants relevant de la Plate-Forme Commissariat Sud-Ouest (PFC SO)</w:t>
      </w:r>
      <w:r w:rsidR="005C38ED">
        <w:rPr>
          <w:rFonts w:ascii="Marianne" w:hAnsi="Marianne"/>
          <w:color w:val="000000"/>
          <w:kern w:val="0"/>
          <w:szCs w:val="22"/>
          <w:lang w:eastAsia="fr-FR"/>
        </w:rPr>
        <w:t xml:space="preserve"> </w:t>
      </w:r>
      <w:r w:rsidR="005C38ED">
        <w:rPr>
          <w:rFonts w:ascii="Marianne" w:hAnsi="Marianne"/>
          <w:szCs w:val="22"/>
        </w:rPr>
        <w:t xml:space="preserve">dans les </w:t>
      </w:r>
      <w:r w:rsidR="005C38ED" w:rsidRPr="00487A63">
        <w:rPr>
          <w:rFonts w:ascii="Marianne" w:hAnsi="Marianne"/>
          <w:szCs w:val="22"/>
        </w:rPr>
        <w:t>d</w:t>
      </w:r>
      <w:r w:rsidR="005C38ED">
        <w:rPr>
          <w:rFonts w:ascii="Marianne" w:hAnsi="Marianne"/>
          <w:szCs w:val="22"/>
        </w:rPr>
        <w:t>épartements 16, 17, 33, 40, 47</w:t>
      </w:r>
      <w:r w:rsidR="005C38ED" w:rsidRPr="00971DF3">
        <w:rPr>
          <w:rFonts w:ascii="Marianne" w:hAnsi="Marianne" w:cs="Calibri"/>
          <w:szCs w:val="22"/>
        </w:rPr>
        <w:t>, 79,</w:t>
      </w:r>
      <w:r w:rsidR="008630D8">
        <w:rPr>
          <w:rFonts w:ascii="Marianne" w:hAnsi="Marianne" w:cs="Calibri"/>
          <w:szCs w:val="22"/>
        </w:rPr>
        <w:t xml:space="preserve"> </w:t>
      </w:r>
      <w:r w:rsidR="005C38ED" w:rsidRPr="00971DF3">
        <w:rPr>
          <w:rFonts w:ascii="Marianne" w:hAnsi="Marianne" w:cs="Calibri"/>
          <w:szCs w:val="22"/>
        </w:rPr>
        <w:t>85,</w:t>
      </w:r>
      <w:r w:rsidR="008630D8">
        <w:rPr>
          <w:rFonts w:ascii="Marianne" w:hAnsi="Marianne" w:cs="Calibri"/>
          <w:szCs w:val="22"/>
        </w:rPr>
        <w:t xml:space="preserve"> </w:t>
      </w:r>
      <w:r w:rsidR="005C38ED" w:rsidRPr="00971DF3">
        <w:rPr>
          <w:rFonts w:ascii="Marianne" w:hAnsi="Marianne" w:cs="Calibri"/>
          <w:szCs w:val="22"/>
        </w:rPr>
        <w:t>86</w:t>
      </w:r>
      <w:r w:rsidR="005C38ED">
        <w:rPr>
          <w:rFonts w:ascii="Marianne" w:hAnsi="Marianne"/>
          <w:szCs w:val="22"/>
        </w:rPr>
        <w:t xml:space="preserve"> (8 lots)</w:t>
      </w:r>
      <w:r w:rsidR="005C38ED" w:rsidRPr="00971DF3">
        <w:rPr>
          <w:rFonts w:ascii="Marianne" w:hAnsi="Marianne"/>
          <w:szCs w:val="22"/>
        </w:rPr>
        <w:t>.</w:t>
      </w:r>
      <w:r w:rsidR="005C38ED" w:rsidRPr="00487A63">
        <w:rPr>
          <w:rFonts w:ascii="Marianne" w:hAnsi="Marianne"/>
          <w:szCs w:val="22"/>
        </w:rPr>
        <w:t xml:space="preserve"> </w:t>
      </w:r>
    </w:p>
    <w:p w:rsidR="00EE2287" w:rsidRPr="00EE2287" w:rsidRDefault="00EE2287" w:rsidP="00EE2287">
      <w:pPr>
        <w:suppressAutoHyphens w:val="0"/>
        <w:spacing w:line="259" w:lineRule="auto"/>
        <w:jc w:val="both"/>
        <w:rPr>
          <w:rFonts w:ascii="Marianne" w:hAnsi="Marianne"/>
          <w:color w:val="000000"/>
          <w:kern w:val="0"/>
          <w:szCs w:val="22"/>
          <w:lang w:eastAsia="fr-FR"/>
        </w:rPr>
      </w:pPr>
    </w:p>
    <w:p w:rsidR="00401313" w:rsidRDefault="00401313" w:rsidP="00D70F53">
      <w:pPr>
        <w:rPr>
          <w:rFonts w:ascii="Marianne" w:hAnsi="Marianne"/>
          <w:szCs w:val="22"/>
        </w:rPr>
      </w:pPr>
    </w:p>
    <w:p w:rsidR="00401313" w:rsidRDefault="00401313" w:rsidP="00D70F53">
      <w:pPr>
        <w:rPr>
          <w:rFonts w:ascii="Marianne" w:hAnsi="Marianne"/>
          <w:szCs w:val="22"/>
        </w:rPr>
      </w:pPr>
    </w:p>
    <w:p w:rsidR="00401313" w:rsidRDefault="00401313" w:rsidP="00D70F53">
      <w:pPr>
        <w:rPr>
          <w:rFonts w:ascii="Marianne" w:hAnsi="Marianne"/>
          <w:szCs w:val="22"/>
        </w:rPr>
      </w:pPr>
    </w:p>
    <w:p w:rsidR="00401313" w:rsidRPr="004801F9" w:rsidRDefault="00401313" w:rsidP="00401313">
      <w:pPr>
        <w:jc w:val="both"/>
        <w:rPr>
          <w:rFonts w:ascii="Marianne" w:hAnsi="Marianne"/>
          <w:kern w:val="0"/>
          <w:szCs w:val="22"/>
          <w:lang w:eastAsia="fr-FR"/>
        </w:rPr>
      </w:pPr>
      <w:r w:rsidRPr="004801F9">
        <w:rPr>
          <w:rFonts w:ascii="Marianne" w:hAnsi="Marianne"/>
          <w:kern w:val="0"/>
          <w:szCs w:val="22"/>
          <w:lang w:eastAsia="fr-FR"/>
        </w:rPr>
        <w:t>Annexes</w:t>
      </w:r>
      <w:r w:rsidRPr="004801F9">
        <w:rPr>
          <w:rFonts w:ascii="Calibri" w:hAnsi="Calibri" w:cs="Calibri"/>
          <w:kern w:val="0"/>
          <w:szCs w:val="22"/>
          <w:lang w:eastAsia="fr-FR"/>
        </w:rPr>
        <w:t> </w:t>
      </w:r>
      <w:r w:rsidRPr="004801F9">
        <w:rPr>
          <w:rFonts w:ascii="Marianne" w:hAnsi="Marianne"/>
          <w:kern w:val="0"/>
          <w:szCs w:val="22"/>
          <w:lang w:eastAsia="fr-FR"/>
        </w:rPr>
        <w:t>:</w:t>
      </w:r>
    </w:p>
    <w:p w:rsidR="004801F9" w:rsidRPr="004801F9" w:rsidRDefault="004801F9" w:rsidP="004801F9">
      <w:pPr>
        <w:pStyle w:val="Paragraphedeliste"/>
        <w:numPr>
          <w:ilvl w:val="0"/>
          <w:numId w:val="2"/>
        </w:numPr>
        <w:jc w:val="both"/>
        <w:rPr>
          <w:rFonts w:ascii="Marianne" w:hAnsi="Marianne"/>
          <w:kern w:val="0"/>
          <w:szCs w:val="22"/>
          <w:lang w:eastAsia="fr-FR"/>
        </w:rPr>
      </w:pPr>
      <w:r w:rsidRPr="004801F9">
        <w:rPr>
          <w:rFonts w:ascii="Marianne" w:hAnsi="Marianne"/>
          <w:kern w:val="0"/>
          <w:szCs w:val="22"/>
          <w:lang w:eastAsia="fr-FR"/>
        </w:rPr>
        <w:t>Annexe 1</w:t>
      </w:r>
      <w:r w:rsidRPr="004801F9">
        <w:rPr>
          <w:rFonts w:ascii="Calibri" w:hAnsi="Calibri" w:cs="Calibri"/>
          <w:kern w:val="0"/>
          <w:szCs w:val="22"/>
          <w:lang w:eastAsia="fr-FR"/>
        </w:rPr>
        <w:t> </w:t>
      </w:r>
      <w:r w:rsidRPr="004801F9">
        <w:rPr>
          <w:rFonts w:ascii="Marianne" w:hAnsi="Marianne"/>
          <w:kern w:val="0"/>
          <w:szCs w:val="22"/>
          <w:lang w:eastAsia="fr-FR"/>
        </w:rPr>
        <w:t>: Notice Signature électronique</w:t>
      </w:r>
    </w:p>
    <w:p w:rsidR="004801F9" w:rsidRPr="00697334" w:rsidRDefault="004801F9" w:rsidP="004801F9">
      <w:pPr>
        <w:pStyle w:val="Paragraphedeliste"/>
        <w:numPr>
          <w:ilvl w:val="0"/>
          <w:numId w:val="2"/>
        </w:numPr>
        <w:jc w:val="both"/>
        <w:rPr>
          <w:rFonts w:ascii="Marianne" w:hAnsi="Marianne"/>
          <w:kern w:val="0"/>
          <w:szCs w:val="22"/>
          <w:lang w:eastAsia="fr-FR"/>
        </w:rPr>
      </w:pPr>
      <w:r w:rsidRPr="00697334">
        <w:rPr>
          <w:rFonts w:ascii="Marianne" w:hAnsi="Marianne"/>
          <w:kern w:val="0"/>
          <w:szCs w:val="22"/>
          <w:lang w:eastAsia="fr-FR"/>
        </w:rPr>
        <w:t xml:space="preserve">Annexe </w:t>
      </w:r>
      <w:r w:rsidR="00CF6BD1">
        <w:rPr>
          <w:rFonts w:ascii="Marianne" w:hAnsi="Marianne"/>
          <w:kern w:val="0"/>
          <w:szCs w:val="22"/>
          <w:lang w:eastAsia="fr-FR"/>
        </w:rPr>
        <w:t>2</w:t>
      </w:r>
      <w:r w:rsidRPr="00697334">
        <w:rPr>
          <w:rFonts w:ascii="Calibri" w:hAnsi="Calibri" w:cs="Calibri"/>
          <w:kern w:val="0"/>
          <w:szCs w:val="22"/>
          <w:lang w:eastAsia="fr-FR"/>
        </w:rPr>
        <w:t> </w:t>
      </w:r>
      <w:r w:rsidRPr="00697334">
        <w:rPr>
          <w:rFonts w:ascii="Marianne" w:hAnsi="Marianne"/>
          <w:kern w:val="0"/>
          <w:szCs w:val="22"/>
          <w:lang w:eastAsia="fr-FR"/>
        </w:rPr>
        <w:t>: Cadre réponse technique punaises de lit</w:t>
      </w:r>
    </w:p>
    <w:p w:rsidR="004801F9" w:rsidRPr="0028268B" w:rsidRDefault="004801F9" w:rsidP="004801F9">
      <w:pPr>
        <w:pStyle w:val="Paragraphedeliste"/>
        <w:numPr>
          <w:ilvl w:val="0"/>
          <w:numId w:val="2"/>
        </w:numPr>
        <w:jc w:val="both"/>
        <w:rPr>
          <w:rFonts w:ascii="Marianne" w:hAnsi="Marianne"/>
          <w:color w:val="FF0000"/>
          <w:kern w:val="0"/>
          <w:szCs w:val="22"/>
          <w:lang w:eastAsia="fr-FR"/>
        </w:rPr>
      </w:pPr>
      <w:r w:rsidRPr="005C38ED">
        <w:rPr>
          <w:rFonts w:ascii="Marianne" w:hAnsi="Marianne"/>
          <w:kern w:val="0"/>
          <w:szCs w:val="22"/>
          <w:lang w:eastAsia="fr-FR"/>
        </w:rPr>
        <w:t xml:space="preserve">Annexe </w:t>
      </w:r>
      <w:r w:rsidR="00CF6BD1">
        <w:rPr>
          <w:rFonts w:ascii="Marianne" w:hAnsi="Marianne"/>
          <w:kern w:val="0"/>
          <w:szCs w:val="22"/>
          <w:lang w:eastAsia="fr-FR"/>
        </w:rPr>
        <w:t>3</w:t>
      </w:r>
      <w:r w:rsidRPr="005C38ED">
        <w:rPr>
          <w:rFonts w:ascii="Calibri" w:hAnsi="Calibri" w:cs="Calibri"/>
          <w:kern w:val="0"/>
          <w:szCs w:val="22"/>
          <w:lang w:eastAsia="fr-FR"/>
        </w:rPr>
        <w:t> </w:t>
      </w:r>
      <w:r w:rsidRPr="005C38ED">
        <w:rPr>
          <w:rFonts w:ascii="Marianne" w:hAnsi="Marianne"/>
          <w:kern w:val="0"/>
          <w:szCs w:val="22"/>
          <w:lang w:eastAsia="fr-FR"/>
        </w:rPr>
        <w:t>: Certificat de visite des sites</w:t>
      </w:r>
    </w:p>
    <w:p w:rsidR="0028268B" w:rsidRPr="005C38ED" w:rsidRDefault="0028268B" w:rsidP="004801F9">
      <w:pPr>
        <w:pStyle w:val="Paragraphedeliste"/>
        <w:numPr>
          <w:ilvl w:val="0"/>
          <w:numId w:val="2"/>
        </w:numPr>
        <w:jc w:val="both"/>
        <w:rPr>
          <w:rFonts w:ascii="Marianne" w:hAnsi="Marianne"/>
          <w:color w:val="FF0000"/>
          <w:kern w:val="0"/>
          <w:szCs w:val="22"/>
          <w:lang w:eastAsia="fr-FR"/>
        </w:rPr>
      </w:pPr>
      <w:r>
        <w:rPr>
          <w:rFonts w:ascii="Marianne" w:hAnsi="Marianne"/>
          <w:kern w:val="0"/>
          <w:szCs w:val="22"/>
          <w:lang w:eastAsia="fr-FR"/>
        </w:rPr>
        <w:t xml:space="preserve">Annexe </w:t>
      </w:r>
      <w:r w:rsidR="00CF6BD1">
        <w:rPr>
          <w:rFonts w:ascii="Marianne" w:hAnsi="Marianne"/>
          <w:kern w:val="0"/>
          <w:szCs w:val="22"/>
          <w:lang w:eastAsia="fr-FR"/>
        </w:rPr>
        <w:t>4</w:t>
      </w:r>
      <w:r>
        <w:rPr>
          <w:rFonts w:ascii="Calibri" w:hAnsi="Calibri" w:cs="Calibri"/>
          <w:kern w:val="0"/>
          <w:szCs w:val="22"/>
          <w:lang w:eastAsia="fr-FR"/>
        </w:rPr>
        <w:t> </w:t>
      </w:r>
      <w:r>
        <w:rPr>
          <w:rFonts w:ascii="Marianne" w:hAnsi="Marianne"/>
          <w:kern w:val="0"/>
          <w:szCs w:val="22"/>
          <w:lang w:eastAsia="fr-FR"/>
        </w:rPr>
        <w:t>: Planning des visites par lots</w:t>
      </w:r>
    </w:p>
    <w:p w:rsidR="004801F9" w:rsidRPr="004801F9" w:rsidRDefault="004801F9" w:rsidP="008F6A56">
      <w:pPr>
        <w:numPr>
          <w:ilvl w:val="0"/>
          <w:numId w:val="2"/>
        </w:numPr>
        <w:jc w:val="both"/>
        <w:rPr>
          <w:rFonts w:ascii="Marianne" w:hAnsi="Marianne"/>
          <w:kern w:val="0"/>
          <w:szCs w:val="22"/>
          <w:lang w:eastAsia="fr-FR"/>
        </w:rPr>
      </w:pPr>
      <w:r w:rsidRPr="004801F9">
        <w:rPr>
          <w:rFonts w:ascii="Marianne" w:hAnsi="Marianne"/>
          <w:kern w:val="0"/>
          <w:szCs w:val="22"/>
          <w:lang w:eastAsia="fr-FR"/>
        </w:rPr>
        <w:t xml:space="preserve">Annexe </w:t>
      </w:r>
      <w:r w:rsidR="00CF6BD1">
        <w:rPr>
          <w:rFonts w:ascii="Marianne" w:hAnsi="Marianne"/>
          <w:kern w:val="0"/>
          <w:szCs w:val="22"/>
          <w:lang w:eastAsia="fr-FR"/>
        </w:rPr>
        <w:t>5</w:t>
      </w:r>
      <w:r w:rsidRPr="004801F9">
        <w:rPr>
          <w:rFonts w:ascii="Calibri" w:hAnsi="Calibri" w:cs="Calibri"/>
          <w:kern w:val="0"/>
          <w:szCs w:val="22"/>
          <w:lang w:eastAsia="fr-FR"/>
        </w:rPr>
        <w:t> </w:t>
      </w:r>
      <w:r w:rsidRPr="004801F9">
        <w:rPr>
          <w:rFonts w:ascii="Marianne" w:hAnsi="Marianne"/>
          <w:kern w:val="0"/>
          <w:szCs w:val="22"/>
          <w:lang w:eastAsia="fr-FR"/>
        </w:rPr>
        <w:t>:</w:t>
      </w:r>
      <w:r w:rsidR="00813B24" w:rsidRPr="004801F9">
        <w:rPr>
          <w:rFonts w:ascii="Marianne" w:hAnsi="Marianne"/>
          <w:kern w:val="0"/>
          <w:szCs w:val="22"/>
          <w:lang w:eastAsia="fr-FR"/>
        </w:rPr>
        <w:t xml:space="preserve"> Flyer de présentation de Défense mobilité</w:t>
      </w:r>
    </w:p>
    <w:p w:rsidR="004801F9" w:rsidRDefault="004801F9">
      <w:pPr>
        <w:suppressAutoHyphens w:val="0"/>
        <w:rPr>
          <w:rFonts w:ascii="Marianne" w:hAnsi="Marianne"/>
          <w:kern w:val="0"/>
          <w:szCs w:val="22"/>
          <w:highlight w:val="yellow"/>
          <w:lang w:eastAsia="fr-FR"/>
        </w:rPr>
      </w:pPr>
      <w:r>
        <w:rPr>
          <w:rFonts w:ascii="Marianne" w:hAnsi="Marianne"/>
          <w:kern w:val="0"/>
          <w:szCs w:val="22"/>
          <w:highlight w:val="yellow"/>
          <w:lang w:eastAsia="fr-FR"/>
        </w:rPr>
        <w:br w:type="page"/>
      </w:r>
    </w:p>
    <w:p w:rsidR="00813B24" w:rsidRPr="00EE2287" w:rsidRDefault="00813B24" w:rsidP="004801F9">
      <w:pPr>
        <w:ind w:left="1211"/>
        <w:jc w:val="both"/>
        <w:rPr>
          <w:rFonts w:ascii="Marianne" w:hAnsi="Marianne"/>
          <w:kern w:val="0"/>
          <w:szCs w:val="22"/>
          <w:highlight w:val="yellow"/>
          <w:lang w:eastAsia="fr-FR"/>
        </w:rPr>
      </w:pPr>
    </w:p>
    <w:p w:rsidR="00D70F53" w:rsidRPr="00D20DC3" w:rsidRDefault="00D70F53" w:rsidP="00D70F53">
      <w:pPr>
        <w:jc w:val="center"/>
        <w:rPr>
          <w:rFonts w:ascii="Marianne" w:hAnsi="Marianne"/>
          <w:b/>
          <w:szCs w:val="22"/>
        </w:rPr>
      </w:pPr>
      <w:r w:rsidRPr="00D20DC3">
        <w:rPr>
          <w:rFonts w:ascii="Marianne" w:hAnsi="Marianne"/>
          <w:b/>
          <w:szCs w:val="22"/>
          <w:u w:val="single"/>
        </w:rPr>
        <w:t>RECAPITULATIF DES ARTICLES</w:t>
      </w:r>
      <w:r w:rsidRPr="00D20DC3">
        <w:rPr>
          <w:rFonts w:ascii="Marianne" w:hAnsi="Marianne"/>
          <w:b/>
          <w:szCs w:val="22"/>
          <w:u w:val="single"/>
        </w:rPr>
        <w:br/>
      </w:r>
      <w:r w:rsidRPr="00D20DC3">
        <w:rPr>
          <w:rFonts w:ascii="Marianne" w:hAnsi="Marianne"/>
          <w:b/>
          <w:szCs w:val="22"/>
          <w:u w:val="single"/>
        </w:rPr>
        <w:br/>
      </w:r>
    </w:p>
    <w:p w:rsidR="006D6041" w:rsidRDefault="00D70F53">
      <w:pPr>
        <w:pStyle w:val="TM1"/>
        <w:rPr>
          <w:rFonts w:asciiTheme="minorHAnsi" w:eastAsiaTheme="minorEastAsia" w:hAnsiTheme="minorHAnsi" w:cstheme="minorBidi"/>
          <w:b w:val="0"/>
          <w:bCs w:val="0"/>
          <w:caps w:val="0"/>
          <w:noProof/>
          <w:kern w:val="0"/>
          <w:sz w:val="22"/>
          <w:szCs w:val="22"/>
          <w:lang w:eastAsia="fr-FR"/>
        </w:rPr>
      </w:pPr>
      <w:r w:rsidRPr="00D20DC3">
        <w:rPr>
          <w:rFonts w:ascii="Marianne" w:hAnsi="Marianne"/>
          <w:sz w:val="22"/>
          <w:szCs w:val="22"/>
        </w:rPr>
        <w:fldChar w:fldCharType="begin"/>
      </w:r>
      <w:r w:rsidRPr="00D20DC3">
        <w:rPr>
          <w:rFonts w:ascii="Marianne" w:hAnsi="Marianne"/>
          <w:sz w:val="22"/>
          <w:szCs w:val="22"/>
        </w:rPr>
        <w:instrText xml:space="preserve"> TOC \o "1-4" \u </w:instrText>
      </w:r>
      <w:r w:rsidRPr="00D20DC3">
        <w:rPr>
          <w:rFonts w:ascii="Marianne" w:hAnsi="Marianne"/>
          <w:sz w:val="22"/>
          <w:szCs w:val="22"/>
        </w:rPr>
        <w:fldChar w:fldCharType="separate"/>
      </w:r>
      <w:r w:rsidR="006D6041" w:rsidRPr="00C90C2A">
        <w:rPr>
          <w:rFonts w:ascii="Marianne" w:hAnsi="Marianne"/>
          <w:noProof/>
        </w:rPr>
        <w:t>ARTICLE 1 : OBJET DE LA CONSULTATION</w:t>
      </w:r>
      <w:r w:rsidR="006D6041">
        <w:rPr>
          <w:noProof/>
        </w:rPr>
        <w:tab/>
      </w:r>
      <w:r w:rsidR="006D6041">
        <w:rPr>
          <w:noProof/>
        </w:rPr>
        <w:fldChar w:fldCharType="begin"/>
      </w:r>
      <w:r w:rsidR="006D6041">
        <w:rPr>
          <w:noProof/>
        </w:rPr>
        <w:instrText xml:space="preserve"> PAGEREF _Toc233637832 \h </w:instrText>
      </w:r>
      <w:r w:rsidR="006D6041">
        <w:rPr>
          <w:noProof/>
        </w:rPr>
      </w:r>
      <w:r w:rsidR="006D6041">
        <w:rPr>
          <w:noProof/>
        </w:rPr>
        <w:fldChar w:fldCharType="separate"/>
      </w:r>
      <w:r w:rsidR="006D6041">
        <w:rPr>
          <w:noProof/>
        </w:rPr>
        <w:t>3</w:t>
      </w:r>
      <w:r w:rsidR="006D6041">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2 : ETENDUE DE LA CONSULTATION</w:t>
      </w:r>
      <w:r>
        <w:rPr>
          <w:noProof/>
        </w:rPr>
        <w:tab/>
      </w:r>
      <w:r>
        <w:rPr>
          <w:noProof/>
        </w:rPr>
        <w:fldChar w:fldCharType="begin"/>
      </w:r>
      <w:r>
        <w:rPr>
          <w:noProof/>
        </w:rPr>
        <w:instrText xml:space="preserve"> PAGEREF _Toc233637833 \h </w:instrText>
      </w:r>
      <w:r>
        <w:rPr>
          <w:noProof/>
        </w:rPr>
      </w:r>
      <w:r>
        <w:rPr>
          <w:noProof/>
        </w:rPr>
        <w:fldChar w:fldCharType="separate"/>
      </w:r>
      <w:r>
        <w:rPr>
          <w:noProof/>
        </w:rPr>
        <w:t>3</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3 : VISITES SUR SITES</w:t>
      </w:r>
      <w:r>
        <w:rPr>
          <w:noProof/>
        </w:rPr>
        <w:tab/>
      </w:r>
      <w:r>
        <w:rPr>
          <w:noProof/>
        </w:rPr>
        <w:fldChar w:fldCharType="begin"/>
      </w:r>
      <w:r>
        <w:rPr>
          <w:noProof/>
        </w:rPr>
        <w:instrText xml:space="preserve"> PAGEREF _Toc233637834 \h </w:instrText>
      </w:r>
      <w:r>
        <w:rPr>
          <w:noProof/>
        </w:rPr>
      </w:r>
      <w:r>
        <w:rPr>
          <w:noProof/>
        </w:rPr>
        <w:fldChar w:fldCharType="separate"/>
      </w:r>
      <w:r>
        <w:rPr>
          <w:noProof/>
        </w:rPr>
        <w:t>5</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4 : DISPOSITIF SOCIAL DU MILITAIRE BLESSÉ</w:t>
      </w:r>
      <w:r>
        <w:rPr>
          <w:noProof/>
        </w:rPr>
        <w:tab/>
      </w:r>
      <w:r>
        <w:rPr>
          <w:noProof/>
        </w:rPr>
        <w:fldChar w:fldCharType="begin"/>
      </w:r>
      <w:r>
        <w:rPr>
          <w:noProof/>
        </w:rPr>
        <w:instrText xml:space="preserve"> PAGEREF _Toc233637835 \h </w:instrText>
      </w:r>
      <w:r>
        <w:rPr>
          <w:noProof/>
        </w:rPr>
      </w:r>
      <w:r>
        <w:rPr>
          <w:noProof/>
        </w:rPr>
        <w:fldChar w:fldCharType="separate"/>
      </w:r>
      <w:r>
        <w:rPr>
          <w:noProof/>
        </w:rPr>
        <w:t>7</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5 : COMPOSITION DU DOSSIER DE CONSULTATION DES ENTREPRISES (DCE)</w:t>
      </w:r>
      <w:r>
        <w:rPr>
          <w:noProof/>
        </w:rPr>
        <w:tab/>
      </w:r>
      <w:r>
        <w:rPr>
          <w:noProof/>
        </w:rPr>
        <w:fldChar w:fldCharType="begin"/>
      </w:r>
      <w:r>
        <w:rPr>
          <w:noProof/>
        </w:rPr>
        <w:instrText xml:space="preserve"> PAGEREF _Toc233637836 \h </w:instrText>
      </w:r>
      <w:r>
        <w:rPr>
          <w:noProof/>
        </w:rPr>
      </w:r>
      <w:r>
        <w:rPr>
          <w:noProof/>
        </w:rPr>
        <w:fldChar w:fldCharType="separate"/>
      </w:r>
      <w:r>
        <w:rPr>
          <w:noProof/>
        </w:rPr>
        <w:t>7</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6 : MODALITES D’ENVOI DU PLI ELECTRONIQUE</w:t>
      </w:r>
      <w:r>
        <w:rPr>
          <w:noProof/>
        </w:rPr>
        <w:tab/>
      </w:r>
      <w:r>
        <w:rPr>
          <w:noProof/>
        </w:rPr>
        <w:fldChar w:fldCharType="begin"/>
      </w:r>
      <w:r>
        <w:rPr>
          <w:noProof/>
        </w:rPr>
        <w:instrText xml:space="preserve"> PAGEREF _Toc233637837 \h </w:instrText>
      </w:r>
      <w:r>
        <w:rPr>
          <w:noProof/>
        </w:rPr>
      </w:r>
      <w:r>
        <w:rPr>
          <w:noProof/>
        </w:rPr>
        <w:fldChar w:fldCharType="separate"/>
      </w:r>
      <w:r>
        <w:rPr>
          <w:noProof/>
        </w:rPr>
        <w:t>7</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 xml:space="preserve">6.1 – </w:t>
      </w:r>
      <w:r w:rsidRPr="00C90C2A">
        <w:rPr>
          <w:rFonts w:ascii="Marianne" w:hAnsi="Marianne"/>
          <w:bCs/>
          <w:noProof/>
          <w:u w:val="single"/>
        </w:rPr>
        <w:t>concernant l’envoi obligatoire du pli électronique</w:t>
      </w:r>
      <w:r>
        <w:rPr>
          <w:noProof/>
        </w:rPr>
        <w:tab/>
      </w:r>
      <w:r>
        <w:rPr>
          <w:noProof/>
        </w:rPr>
        <w:fldChar w:fldCharType="begin"/>
      </w:r>
      <w:r>
        <w:rPr>
          <w:noProof/>
        </w:rPr>
        <w:instrText xml:space="preserve"> PAGEREF _Toc233637838 \h </w:instrText>
      </w:r>
      <w:r>
        <w:rPr>
          <w:noProof/>
        </w:rPr>
      </w:r>
      <w:r>
        <w:rPr>
          <w:noProof/>
        </w:rPr>
        <w:fldChar w:fldCharType="separate"/>
      </w:r>
      <w:r>
        <w:rPr>
          <w:noProof/>
        </w:rPr>
        <w:t>7</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 xml:space="preserve">6.2 – </w:t>
      </w:r>
      <w:r w:rsidRPr="00C90C2A">
        <w:rPr>
          <w:rFonts w:ascii="Marianne" w:hAnsi="Marianne"/>
          <w:bCs/>
          <w:noProof/>
          <w:u w:val="single"/>
        </w:rPr>
        <w:t>concernant l’envoi éventuel d’une copie de sauvegarde</w:t>
      </w:r>
      <w:r>
        <w:rPr>
          <w:noProof/>
        </w:rPr>
        <w:tab/>
      </w:r>
      <w:r>
        <w:rPr>
          <w:noProof/>
        </w:rPr>
        <w:fldChar w:fldCharType="begin"/>
      </w:r>
      <w:r>
        <w:rPr>
          <w:noProof/>
        </w:rPr>
        <w:instrText xml:space="preserve"> PAGEREF _Toc233637839 \h </w:instrText>
      </w:r>
      <w:r>
        <w:rPr>
          <w:noProof/>
        </w:rPr>
      </w:r>
      <w:r>
        <w:rPr>
          <w:noProof/>
        </w:rPr>
        <w:fldChar w:fldCharType="separate"/>
      </w:r>
      <w:r>
        <w:rPr>
          <w:noProof/>
        </w:rPr>
        <w:t>8</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7 : DATE ET HEURE LIMITES DE RECEPTION DU PLI ELECTRONIQUE</w:t>
      </w:r>
      <w:r>
        <w:rPr>
          <w:noProof/>
        </w:rPr>
        <w:tab/>
      </w:r>
      <w:r>
        <w:rPr>
          <w:noProof/>
        </w:rPr>
        <w:fldChar w:fldCharType="begin"/>
      </w:r>
      <w:r>
        <w:rPr>
          <w:noProof/>
        </w:rPr>
        <w:instrText xml:space="preserve"> PAGEREF _Toc233637840 \h </w:instrText>
      </w:r>
      <w:r>
        <w:rPr>
          <w:noProof/>
        </w:rPr>
      </w:r>
      <w:r>
        <w:rPr>
          <w:noProof/>
        </w:rPr>
        <w:fldChar w:fldCharType="separate"/>
      </w:r>
      <w:r>
        <w:rPr>
          <w:noProof/>
        </w:rPr>
        <w:t>8</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8 : RENSEIGNEMENTS RELATIFS A LA CANDIDATURE (DOSSIER CANDIDATURE)</w:t>
      </w:r>
      <w:r>
        <w:rPr>
          <w:noProof/>
        </w:rPr>
        <w:tab/>
      </w:r>
      <w:r>
        <w:rPr>
          <w:noProof/>
        </w:rPr>
        <w:fldChar w:fldCharType="begin"/>
      </w:r>
      <w:r>
        <w:rPr>
          <w:noProof/>
        </w:rPr>
        <w:instrText xml:space="preserve"> PAGEREF _Toc233637841 \h </w:instrText>
      </w:r>
      <w:r>
        <w:rPr>
          <w:noProof/>
        </w:rPr>
      </w:r>
      <w:r>
        <w:rPr>
          <w:noProof/>
        </w:rPr>
        <w:fldChar w:fldCharType="separate"/>
      </w:r>
      <w:r>
        <w:rPr>
          <w:noProof/>
        </w:rPr>
        <w:t>9</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9 : CONTENU DE L’OFFRE (DOSSIER OFFRE)</w:t>
      </w:r>
      <w:r>
        <w:rPr>
          <w:noProof/>
        </w:rPr>
        <w:tab/>
      </w:r>
      <w:r>
        <w:rPr>
          <w:noProof/>
        </w:rPr>
        <w:fldChar w:fldCharType="begin"/>
      </w:r>
      <w:r>
        <w:rPr>
          <w:noProof/>
        </w:rPr>
        <w:instrText xml:space="preserve"> PAGEREF _Toc233637842 \h </w:instrText>
      </w:r>
      <w:r>
        <w:rPr>
          <w:noProof/>
        </w:rPr>
      </w:r>
      <w:r>
        <w:rPr>
          <w:noProof/>
        </w:rPr>
        <w:fldChar w:fldCharType="separate"/>
      </w:r>
      <w:r>
        <w:rPr>
          <w:noProof/>
        </w:rPr>
        <w:t>10</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10</w:t>
      </w:r>
      <w:r w:rsidRPr="00C90C2A">
        <w:rPr>
          <w:rFonts w:ascii="Calibri" w:hAnsi="Calibri" w:cs="Calibri"/>
          <w:noProof/>
        </w:rPr>
        <w:t> </w:t>
      </w:r>
      <w:r w:rsidRPr="00C90C2A">
        <w:rPr>
          <w:rFonts w:ascii="Marianne" w:hAnsi="Marianne"/>
          <w:noProof/>
        </w:rPr>
        <w:t>: CLASSEMENT DES OFFRES</w:t>
      </w:r>
      <w:r>
        <w:rPr>
          <w:noProof/>
        </w:rPr>
        <w:tab/>
      </w:r>
      <w:r>
        <w:rPr>
          <w:noProof/>
        </w:rPr>
        <w:fldChar w:fldCharType="begin"/>
      </w:r>
      <w:r>
        <w:rPr>
          <w:noProof/>
        </w:rPr>
        <w:instrText xml:space="preserve"> PAGEREF _Toc233637843 \h </w:instrText>
      </w:r>
      <w:r>
        <w:rPr>
          <w:noProof/>
        </w:rPr>
      </w:r>
      <w:r>
        <w:rPr>
          <w:noProof/>
        </w:rPr>
        <w:fldChar w:fldCharType="separate"/>
      </w:r>
      <w:r>
        <w:rPr>
          <w:noProof/>
        </w:rPr>
        <w:t>11</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 xml:space="preserve">10.1 – </w:t>
      </w:r>
      <w:r w:rsidRPr="00C90C2A">
        <w:rPr>
          <w:rFonts w:ascii="Marianne" w:hAnsi="Marianne"/>
          <w:bCs/>
          <w:noProof/>
          <w:u w:val="single"/>
        </w:rPr>
        <w:t>recevabilité des offres</w:t>
      </w:r>
      <w:r>
        <w:rPr>
          <w:noProof/>
        </w:rPr>
        <w:tab/>
      </w:r>
      <w:r>
        <w:rPr>
          <w:noProof/>
        </w:rPr>
        <w:fldChar w:fldCharType="begin"/>
      </w:r>
      <w:r>
        <w:rPr>
          <w:noProof/>
        </w:rPr>
        <w:instrText xml:space="preserve"> PAGEREF _Toc233637844 \h </w:instrText>
      </w:r>
      <w:r>
        <w:rPr>
          <w:noProof/>
        </w:rPr>
      </w:r>
      <w:r>
        <w:rPr>
          <w:noProof/>
        </w:rPr>
        <w:fldChar w:fldCharType="separate"/>
      </w:r>
      <w:r>
        <w:rPr>
          <w:noProof/>
        </w:rPr>
        <w:t>11</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10.2 –</w:t>
      </w:r>
      <w:r w:rsidRPr="00C90C2A">
        <w:rPr>
          <w:rFonts w:ascii="Marianne" w:hAnsi="Marianne"/>
          <w:bCs/>
          <w:noProof/>
          <w:u w:val="single"/>
        </w:rPr>
        <w:t xml:space="preserve"> critères d’appréciation</w:t>
      </w:r>
      <w:r>
        <w:rPr>
          <w:noProof/>
        </w:rPr>
        <w:tab/>
      </w:r>
      <w:r>
        <w:rPr>
          <w:noProof/>
        </w:rPr>
        <w:fldChar w:fldCharType="begin"/>
      </w:r>
      <w:r>
        <w:rPr>
          <w:noProof/>
        </w:rPr>
        <w:instrText xml:space="preserve"> PAGEREF _Toc233637845 \h </w:instrText>
      </w:r>
      <w:r>
        <w:rPr>
          <w:noProof/>
        </w:rPr>
      </w:r>
      <w:r>
        <w:rPr>
          <w:noProof/>
        </w:rPr>
        <w:fldChar w:fldCharType="separate"/>
      </w:r>
      <w:r>
        <w:rPr>
          <w:noProof/>
        </w:rPr>
        <w:t>12</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 xml:space="preserve">10.3 – </w:t>
      </w:r>
      <w:r w:rsidRPr="00C90C2A">
        <w:rPr>
          <w:rFonts w:ascii="Marianne" w:hAnsi="Marianne"/>
          <w:bCs/>
          <w:noProof/>
          <w:u w:val="single"/>
        </w:rPr>
        <w:t>détermination du classement des offres</w:t>
      </w:r>
      <w:r>
        <w:rPr>
          <w:noProof/>
        </w:rPr>
        <w:tab/>
      </w:r>
      <w:r>
        <w:rPr>
          <w:noProof/>
        </w:rPr>
        <w:fldChar w:fldCharType="begin"/>
      </w:r>
      <w:r>
        <w:rPr>
          <w:noProof/>
        </w:rPr>
        <w:instrText xml:space="preserve"> PAGEREF _Toc233637846 \h </w:instrText>
      </w:r>
      <w:r>
        <w:rPr>
          <w:noProof/>
        </w:rPr>
      </w:r>
      <w:r>
        <w:rPr>
          <w:noProof/>
        </w:rPr>
        <w:fldChar w:fldCharType="separate"/>
      </w:r>
      <w:r>
        <w:rPr>
          <w:noProof/>
        </w:rPr>
        <w:t>13</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11 : JUSTIFICATIONS A PRODUIRE PAR LE SOUMISSIONNAIRE RETENU - ATTRIBUTION</w:t>
      </w:r>
      <w:r>
        <w:rPr>
          <w:noProof/>
        </w:rPr>
        <w:tab/>
      </w:r>
      <w:r>
        <w:rPr>
          <w:noProof/>
        </w:rPr>
        <w:fldChar w:fldCharType="begin"/>
      </w:r>
      <w:r>
        <w:rPr>
          <w:noProof/>
        </w:rPr>
        <w:instrText xml:space="preserve"> PAGEREF _Toc233637847 \h </w:instrText>
      </w:r>
      <w:r>
        <w:rPr>
          <w:noProof/>
        </w:rPr>
      </w:r>
      <w:r>
        <w:rPr>
          <w:noProof/>
        </w:rPr>
        <w:fldChar w:fldCharType="separate"/>
      </w:r>
      <w:r>
        <w:rPr>
          <w:noProof/>
        </w:rPr>
        <w:t>13</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 xml:space="preserve">11.1 – </w:t>
      </w:r>
      <w:r w:rsidRPr="00C90C2A">
        <w:rPr>
          <w:rFonts w:ascii="Marianne" w:hAnsi="Marianne"/>
          <w:bCs/>
          <w:noProof/>
          <w:u w:val="single"/>
        </w:rPr>
        <w:t>justifications à produire par le soumissionnaire qui aura été retenu</w:t>
      </w:r>
      <w:r>
        <w:rPr>
          <w:noProof/>
        </w:rPr>
        <w:tab/>
      </w:r>
      <w:r>
        <w:rPr>
          <w:noProof/>
        </w:rPr>
        <w:fldChar w:fldCharType="begin"/>
      </w:r>
      <w:r>
        <w:rPr>
          <w:noProof/>
        </w:rPr>
        <w:instrText xml:space="preserve"> PAGEREF _Toc233637848 \h </w:instrText>
      </w:r>
      <w:r>
        <w:rPr>
          <w:noProof/>
        </w:rPr>
      </w:r>
      <w:r>
        <w:rPr>
          <w:noProof/>
        </w:rPr>
        <w:fldChar w:fldCharType="separate"/>
      </w:r>
      <w:r>
        <w:rPr>
          <w:noProof/>
        </w:rPr>
        <w:t>13</w:t>
      </w:r>
      <w:r>
        <w:rPr>
          <w:noProof/>
        </w:rPr>
        <w:fldChar w:fldCharType="end"/>
      </w:r>
    </w:p>
    <w:p w:rsidR="006D6041" w:rsidRDefault="006D6041">
      <w:pPr>
        <w:pStyle w:val="TM2"/>
        <w:tabs>
          <w:tab w:val="right" w:leader="dot" w:pos="10193"/>
        </w:tabs>
        <w:rPr>
          <w:rFonts w:asciiTheme="minorHAnsi" w:eastAsiaTheme="minorEastAsia" w:hAnsiTheme="minorHAnsi" w:cstheme="minorBidi"/>
          <w:smallCaps w:val="0"/>
          <w:noProof/>
          <w:kern w:val="0"/>
          <w:sz w:val="22"/>
          <w:szCs w:val="22"/>
          <w:lang w:eastAsia="fr-FR"/>
        </w:rPr>
      </w:pPr>
      <w:r w:rsidRPr="00C90C2A">
        <w:rPr>
          <w:rFonts w:ascii="Marianne" w:hAnsi="Marianne"/>
          <w:bCs/>
          <w:noProof/>
        </w:rPr>
        <w:t xml:space="preserve">11.2 – </w:t>
      </w:r>
      <w:r w:rsidRPr="00C90C2A">
        <w:rPr>
          <w:rFonts w:ascii="Marianne" w:hAnsi="Marianne"/>
          <w:bCs/>
          <w:noProof/>
          <w:u w:val="single"/>
        </w:rPr>
        <w:t>attribution et signature électronique par l’attributaire</w:t>
      </w:r>
      <w:r>
        <w:rPr>
          <w:noProof/>
        </w:rPr>
        <w:tab/>
      </w:r>
      <w:r>
        <w:rPr>
          <w:noProof/>
        </w:rPr>
        <w:fldChar w:fldCharType="begin"/>
      </w:r>
      <w:r>
        <w:rPr>
          <w:noProof/>
        </w:rPr>
        <w:instrText xml:space="preserve"> PAGEREF _Toc233637849 \h </w:instrText>
      </w:r>
      <w:r>
        <w:rPr>
          <w:noProof/>
        </w:rPr>
      </w:r>
      <w:r>
        <w:rPr>
          <w:noProof/>
        </w:rPr>
        <w:fldChar w:fldCharType="separate"/>
      </w:r>
      <w:r>
        <w:rPr>
          <w:noProof/>
        </w:rPr>
        <w:t>14</w:t>
      </w:r>
      <w:r>
        <w:rPr>
          <w:noProof/>
        </w:rPr>
        <w:fldChar w:fldCharType="end"/>
      </w:r>
    </w:p>
    <w:p w:rsidR="006D6041" w:rsidRDefault="006D6041">
      <w:pPr>
        <w:pStyle w:val="TM1"/>
        <w:rPr>
          <w:rFonts w:asciiTheme="minorHAnsi" w:eastAsiaTheme="minorEastAsia" w:hAnsiTheme="minorHAnsi" w:cstheme="minorBidi"/>
          <w:b w:val="0"/>
          <w:bCs w:val="0"/>
          <w:caps w:val="0"/>
          <w:noProof/>
          <w:kern w:val="0"/>
          <w:sz w:val="22"/>
          <w:szCs w:val="22"/>
          <w:lang w:eastAsia="fr-FR"/>
        </w:rPr>
      </w:pPr>
      <w:r w:rsidRPr="00C90C2A">
        <w:rPr>
          <w:rFonts w:ascii="Marianne" w:hAnsi="Marianne"/>
          <w:noProof/>
        </w:rPr>
        <w:t>ARTICLE 12 : DELAI DE VALIDITE DES OFFRES</w:t>
      </w:r>
      <w:r>
        <w:rPr>
          <w:noProof/>
        </w:rPr>
        <w:tab/>
      </w:r>
      <w:r>
        <w:rPr>
          <w:noProof/>
        </w:rPr>
        <w:fldChar w:fldCharType="begin"/>
      </w:r>
      <w:r>
        <w:rPr>
          <w:noProof/>
        </w:rPr>
        <w:instrText xml:space="preserve"> PAGEREF _Toc233637850 \h </w:instrText>
      </w:r>
      <w:r>
        <w:rPr>
          <w:noProof/>
        </w:rPr>
      </w:r>
      <w:r>
        <w:rPr>
          <w:noProof/>
        </w:rPr>
        <w:fldChar w:fldCharType="separate"/>
      </w:r>
      <w:r>
        <w:rPr>
          <w:noProof/>
        </w:rPr>
        <w:t>14</w:t>
      </w:r>
      <w:r>
        <w:rPr>
          <w:noProof/>
        </w:rPr>
        <w:fldChar w:fldCharType="end"/>
      </w:r>
    </w:p>
    <w:p w:rsidR="00D70F53" w:rsidRPr="00D20DC3" w:rsidRDefault="00D70F53" w:rsidP="00D70F53">
      <w:pPr>
        <w:pStyle w:val="Titre1"/>
        <w:rPr>
          <w:rFonts w:ascii="Marianne" w:hAnsi="Marianne"/>
          <w:b/>
          <w:szCs w:val="22"/>
        </w:rPr>
      </w:pPr>
      <w:r w:rsidRPr="00D20DC3">
        <w:rPr>
          <w:rFonts w:ascii="Marianne" w:hAnsi="Marianne"/>
          <w:bCs/>
          <w:caps/>
          <w:szCs w:val="22"/>
        </w:rPr>
        <w:fldChar w:fldCharType="end"/>
      </w:r>
    </w:p>
    <w:p w:rsidR="00D70F53" w:rsidRPr="00D20DC3" w:rsidRDefault="00D70F53" w:rsidP="00D70F53">
      <w:pPr>
        <w:pStyle w:val="Titre1"/>
        <w:numPr>
          <w:ilvl w:val="0"/>
          <w:numId w:val="0"/>
        </w:numPr>
        <w:ind w:right="-3"/>
        <w:rPr>
          <w:rFonts w:ascii="Marianne" w:hAnsi="Marianne"/>
          <w:b/>
          <w:bCs/>
          <w:szCs w:val="22"/>
        </w:rPr>
      </w:pPr>
      <w:r w:rsidRPr="00D20DC3">
        <w:rPr>
          <w:rFonts w:ascii="Marianne" w:hAnsi="Marianne"/>
          <w:b/>
          <w:szCs w:val="22"/>
        </w:rPr>
        <w:br w:type="page"/>
      </w:r>
      <w:bookmarkStart w:id="0" w:name="_Toc233637832"/>
      <w:r w:rsidRPr="00D20DC3">
        <w:rPr>
          <w:rFonts w:ascii="Marianne" w:hAnsi="Marianne"/>
          <w:b/>
          <w:bCs/>
          <w:szCs w:val="22"/>
        </w:rPr>
        <w:lastRenderedPageBreak/>
        <w:t>ARTICLE 1 : OBJET DE LA CONSULTATION</w:t>
      </w:r>
      <w:bookmarkEnd w:id="0"/>
    </w:p>
    <w:p w:rsidR="00D70F53" w:rsidRPr="00D20DC3" w:rsidRDefault="00D70F53" w:rsidP="00D70F53">
      <w:pPr>
        <w:ind w:right="-3"/>
        <w:rPr>
          <w:rFonts w:ascii="Marianne" w:hAnsi="Marianne"/>
          <w:szCs w:val="22"/>
        </w:rPr>
      </w:pPr>
    </w:p>
    <w:p w:rsidR="00126267" w:rsidRDefault="00126267" w:rsidP="005C38ED">
      <w:pPr>
        <w:suppressAutoHyphens w:val="0"/>
        <w:spacing w:line="259" w:lineRule="auto"/>
        <w:jc w:val="both"/>
        <w:rPr>
          <w:rFonts w:ascii="Marianne" w:hAnsi="Marianne"/>
          <w:szCs w:val="22"/>
        </w:rPr>
      </w:pPr>
      <w:r w:rsidRPr="00487A63">
        <w:rPr>
          <w:rFonts w:ascii="Marianne" w:hAnsi="Marianne"/>
          <w:szCs w:val="22"/>
        </w:rPr>
        <w:t>La consultation a pour objet des prestations de service en vue d’éliminer les nuisibles au profit d’entités du ministère des armées</w:t>
      </w:r>
      <w:r w:rsidR="005C38ED">
        <w:rPr>
          <w:rFonts w:ascii="Marianne" w:hAnsi="Marianne"/>
          <w:szCs w:val="22"/>
        </w:rPr>
        <w:t xml:space="preserve"> et des anciens combattants</w:t>
      </w:r>
      <w:r w:rsidR="005C38ED" w:rsidRPr="00EE2287">
        <w:rPr>
          <w:rFonts w:ascii="Marianne" w:hAnsi="Marianne"/>
          <w:color w:val="000000"/>
          <w:kern w:val="0"/>
          <w:szCs w:val="22"/>
          <w:lang w:eastAsia="fr-FR"/>
        </w:rPr>
        <w:t xml:space="preserve"> relevant de la Plate-Forme Commissariat Sud-Ouest (PFC SO)</w:t>
      </w:r>
      <w:r w:rsidR="005C38ED">
        <w:rPr>
          <w:rFonts w:ascii="Marianne" w:hAnsi="Marianne"/>
          <w:color w:val="000000"/>
          <w:kern w:val="0"/>
          <w:szCs w:val="22"/>
          <w:lang w:eastAsia="fr-FR"/>
        </w:rPr>
        <w:t xml:space="preserve"> </w:t>
      </w:r>
      <w:r w:rsidR="005C38ED">
        <w:rPr>
          <w:rFonts w:ascii="Marianne" w:hAnsi="Marianne"/>
          <w:szCs w:val="22"/>
        </w:rPr>
        <w:t xml:space="preserve">dans les </w:t>
      </w:r>
      <w:r w:rsidRPr="00487A63">
        <w:rPr>
          <w:rFonts w:ascii="Marianne" w:hAnsi="Marianne"/>
          <w:szCs w:val="22"/>
        </w:rPr>
        <w:t>d</w:t>
      </w:r>
      <w:r>
        <w:rPr>
          <w:rFonts w:ascii="Marianne" w:hAnsi="Marianne"/>
          <w:szCs w:val="22"/>
        </w:rPr>
        <w:t>épartements 16, 17, 33, 40, 47</w:t>
      </w:r>
      <w:r w:rsidR="00971DF3" w:rsidRPr="00971DF3">
        <w:rPr>
          <w:rFonts w:ascii="Marianne" w:hAnsi="Marianne" w:cs="Calibri"/>
          <w:szCs w:val="22"/>
        </w:rPr>
        <w:t>, 79,</w:t>
      </w:r>
      <w:r w:rsidR="008630D8">
        <w:rPr>
          <w:rFonts w:ascii="Marianne" w:hAnsi="Marianne" w:cs="Calibri"/>
          <w:szCs w:val="22"/>
        </w:rPr>
        <w:t xml:space="preserve"> </w:t>
      </w:r>
      <w:r w:rsidR="00971DF3" w:rsidRPr="00971DF3">
        <w:rPr>
          <w:rFonts w:ascii="Marianne" w:hAnsi="Marianne" w:cs="Calibri"/>
          <w:szCs w:val="22"/>
        </w:rPr>
        <w:t>85,</w:t>
      </w:r>
      <w:r w:rsidR="008630D8">
        <w:rPr>
          <w:rFonts w:ascii="Marianne" w:hAnsi="Marianne" w:cs="Calibri"/>
          <w:szCs w:val="22"/>
        </w:rPr>
        <w:t xml:space="preserve"> </w:t>
      </w:r>
      <w:r w:rsidR="00971DF3" w:rsidRPr="00971DF3">
        <w:rPr>
          <w:rFonts w:ascii="Marianne" w:hAnsi="Marianne" w:cs="Calibri"/>
          <w:szCs w:val="22"/>
        </w:rPr>
        <w:t>86</w:t>
      </w:r>
      <w:r w:rsidR="005C38ED">
        <w:rPr>
          <w:rFonts w:ascii="Marianne" w:hAnsi="Marianne"/>
          <w:szCs w:val="22"/>
        </w:rPr>
        <w:t xml:space="preserve"> (8 lots)</w:t>
      </w:r>
      <w:r w:rsidRPr="00971DF3">
        <w:rPr>
          <w:rFonts w:ascii="Marianne" w:hAnsi="Marianne"/>
          <w:szCs w:val="22"/>
        </w:rPr>
        <w:t>.</w:t>
      </w:r>
      <w:r w:rsidRPr="00487A63">
        <w:rPr>
          <w:rFonts w:ascii="Marianne" w:hAnsi="Marianne"/>
          <w:szCs w:val="22"/>
        </w:rPr>
        <w:t xml:space="preserve"> </w:t>
      </w:r>
    </w:p>
    <w:p w:rsidR="00126267" w:rsidRDefault="00126267" w:rsidP="00126267">
      <w:pPr>
        <w:ind w:right="-3"/>
        <w:jc w:val="both"/>
        <w:rPr>
          <w:rFonts w:ascii="Marianne" w:hAnsi="Marianne"/>
          <w:szCs w:val="22"/>
        </w:rPr>
      </w:pPr>
    </w:p>
    <w:p w:rsidR="00126267" w:rsidRDefault="00126267" w:rsidP="00126267">
      <w:pPr>
        <w:ind w:right="-3"/>
        <w:jc w:val="both"/>
        <w:rPr>
          <w:rFonts w:ascii="Marianne" w:hAnsi="Marianne"/>
          <w:szCs w:val="22"/>
        </w:rPr>
      </w:pPr>
      <w:r w:rsidRPr="00D20DC3">
        <w:rPr>
          <w:rFonts w:ascii="Marianne" w:hAnsi="Marianne"/>
          <w:szCs w:val="22"/>
        </w:rPr>
        <w:t>Les prestations sont définies aux CCAP et CCTP.</w:t>
      </w:r>
    </w:p>
    <w:p w:rsidR="00126267" w:rsidRDefault="00126267" w:rsidP="00126267">
      <w:pPr>
        <w:ind w:right="-3"/>
        <w:jc w:val="both"/>
        <w:rPr>
          <w:rFonts w:ascii="Marianne" w:hAnsi="Marianne"/>
          <w:szCs w:val="22"/>
        </w:rPr>
      </w:pPr>
    </w:p>
    <w:p w:rsidR="00126267" w:rsidRDefault="00126267" w:rsidP="00126267">
      <w:pPr>
        <w:jc w:val="both"/>
        <w:rPr>
          <w:rFonts w:ascii="Marianne" w:hAnsi="Marianne"/>
          <w:szCs w:val="22"/>
        </w:rPr>
      </w:pPr>
      <w:r>
        <w:rPr>
          <w:rFonts w:ascii="Marianne" w:hAnsi="Marianne"/>
          <w:szCs w:val="22"/>
        </w:rPr>
        <w:t>La classification conforme au vocabulaire commun des marchés européens (CPV) est</w:t>
      </w:r>
      <w:r>
        <w:rPr>
          <w:rFonts w:ascii="Calibri" w:hAnsi="Calibri" w:cs="Calibri"/>
          <w:szCs w:val="22"/>
        </w:rPr>
        <w:t> </w:t>
      </w:r>
      <w:r>
        <w:rPr>
          <w:rFonts w:ascii="Marianne" w:hAnsi="Marianne"/>
          <w:szCs w:val="22"/>
        </w:rPr>
        <w:t xml:space="preserve">: </w:t>
      </w:r>
    </w:p>
    <w:p w:rsidR="00126267" w:rsidRDefault="00126267" w:rsidP="00126267">
      <w:pPr>
        <w:pStyle w:val="Paragraphedeliste"/>
        <w:numPr>
          <w:ilvl w:val="0"/>
          <w:numId w:val="2"/>
        </w:numPr>
        <w:jc w:val="both"/>
        <w:rPr>
          <w:rFonts w:ascii="Marianne" w:hAnsi="Marianne"/>
          <w:szCs w:val="22"/>
        </w:rPr>
      </w:pPr>
      <w:r w:rsidRPr="00126267">
        <w:rPr>
          <w:rFonts w:ascii="Marianne" w:hAnsi="Marianne"/>
          <w:szCs w:val="22"/>
        </w:rPr>
        <w:t>90923000-3 – Service de dératisation</w:t>
      </w:r>
      <w:r>
        <w:rPr>
          <w:rFonts w:ascii="Calibri" w:hAnsi="Calibri" w:cs="Calibri"/>
          <w:szCs w:val="22"/>
        </w:rPr>
        <w:t> </w:t>
      </w:r>
      <w:r>
        <w:rPr>
          <w:rFonts w:ascii="Marianne" w:hAnsi="Marianne"/>
          <w:szCs w:val="22"/>
        </w:rPr>
        <w:t>;</w:t>
      </w:r>
    </w:p>
    <w:p w:rsidR="00126267" w:rsidRDefault="00126267" w:rsidP="00126267">
      <w:pPr>
        <w:pStyle w:val="Paragraphedeliste"/>
        <w:numPr>
          <w:ilvl w:val="0"/>
          <w:numId w:val="2"/>
        </w:numPr>
        <w:jc w:val="both"/>
        <w:rPr>
          <w:rFonts w:ascii="Marianne" w:hAnsi="Marianne"/>
          <w:szCs w:val="22"/>
        </w:rPr>
      </w:pPr>
      <w:r>
        <w:rPr>
          <w:rFonts w:ascii="Marianne" w:hAnsi="Marianne"/>
          <w:szCs w:val="22"/>
        </w:rPr>
        <w:t>90921000-9 – Services de désinfection et de désinfestation</w:t>
      </w:r>
      <w:r>
        <w:rPr>
          <w:rFonts w:ascii="Calibri" w:hAnsi="Calibri" w:cs="Calibri"/>
          <w:szCs w:val="22"/>
        </w:rPr>
        <w:t> </w:t>
      </w:r>
      <w:r>
        <w:rPr>
          <w:rFonts w:ascii="Marianne" w:hAnsi="Marianne"/>
          <w:szCs w:val="22"/>
        </w:rPr>
        <w:t>;</w:t>
      </w:r>
    </w:p>
    <w:p w:rsidR="00126267" w:rsidRPr="00126267" w:rsidRDefault="00126267" w:rsidP="00126267">
      <w:pPr>
        <w:pStyle w:val="Paragraphedeliste"/>
        <w:numPr>
          <w:ilvl w:val="0"/>
          <w:numId w:val="2"/>
        </w:numPr>
        <w:jc w:val="both"/>
        <w:rPr>
          <w:rFonts w:ascii="Marianne" w:hAnsi="Marianne"/>
          <w:szCs w:val="22"/>
        </w:rPr>
      </w:pPr>
      <w:r>
        <w:rPr>
          <w:rFonts w:ascii="Marianne" w:hAnsi="Marianne"/>
          <w:szCs w:val="22"/>
        </w:rPr>
        <w:t>90922000-6 – Services de lutte contre les parasites.</w:t>
      </w:r>
    </w:p>
    <w:p w:rsidR="00126267" w:rsidRDefault="00126267" w:rsidP="00126267">
      <w:pPr>
        <w:ind w:right="-3"/>
        <w:jc w:val="both"/>
        <w:rPr>
          <w:rFonts w:ascii="Marianne" w:hAnsi="Marianne"/>
          <w:b/>
          <w:szCs w:val="22"/>
        </w:rPr>
      </w:pPr>
    </w:p>
    <w:p w:rsidR="00126267" w:rsidRDefault="00126267" w:rsidP="00126267">
      <w:pPr>
        <w:ind w:right="-3"/>
        <w:jc w:val="both"/>
        <w:rPr>
          <w:rFonts w:ascii="Marianne" w:hAnsi="Marianne"/>
          <w:b/>
          <w:szCs w:val="22"/>
        </w:rPr>
      </w:pPr>
      <w:r w:rsidRPr="00D20DC3">
        <w:rPr>
          <w:rFonts w:ascii="Marianne" w:hAnsi="Marianne"/>
          <w:b/>
          <w:szCs w:val="22"/>
        </w:rPr>
        <w:t>Les variantes ne sont pas autorisées (art. R2151-8 du code).</w:t>
      </w:r>
    </w:p>
    <w:p w:rsidR="00D70F53" w:rsidRPr="00D20DC3" w:rsidRDefault="00D70F53" w:rsidP="00D70F53">
      <w:pPr>
        <w:jc w:val="both"/>
        <w:rPr>
          <w:rFonts w:ascii="Marianne" w:hAnsi="Marianne"/>
          <w:szCs w:val="22"/>
        </w:rPr>
      </w:pPr>
    </w:p>
    <w:p w:rsidR="00D70F53" w:rsidRPr="00D20DC3" w:rsidRDefault="00D70F53" w:rsidP="00D70F53">
      <w:pPr>
        <w:pStyle w:val="Titre1"/>
        <w:numPr>
          <w:ilvl w:val="0"/>
          <w:numId w:val="0"/>
        </w:numPr>
        <w:rPr>
          <w:rFonts w:ascii="Marianne" w:hAnsi="Marianne"/>
          <w:b/>
          <w:bCs/>
          <w:szCs w:val="22"/>
        </w:rPr>
      </w:pPr>
      <w:bookmarkStart w:id="1" w:name="_Toc233637833"/>
      <w:r w:rsidRPr="00D20DC3">
        <w:rPr>
          <w:rFonts w:ascii="Marianne" w:hAnsi="Marianne"/>
          <w:b/>
          <w:bCs/>
          <w:szCs w:val="22"/>
        </w:rPr>
        <w:t>ARTICLE 2 : ETENDUE DE LA CONSULTATION</w:t>
      </w:r>
      <w:bookmarkEnd w:id="1"/>
    </w:p>
    <w:p w:rsidR="000847B4" w:rsidRDefault="000847B4" w:rsidP="00D70F53">
      <w:pPr>
        <w:suppressAutoHyphens w:val="0"/>
        <w:autoSpaceDE w:val="0"/>
        <w:autoSpaceDN w:val="0"/>
        <w:adjustRightInd w:val="0"/>
        <w:jc w:val="both"/>
        <w:rPr>
          <w:rFonts w:ascii="Marianne" w:hAnsi="Marianne"/>
          <w:szCs w:val="22"/>
        </w:rPr>
      </w:pPr>
    </w:p>
    <w:p w:rsidR="00D70F53" w:rsidRPr="00D20DC3" w:rsidRDefault="00D70F53" w:rsidP="00D70F53">
      <w:pPr>
        <w:suppressAutoHyphens w:val="0"/>
        <w:autoSpaceDE w:val="0"/>
        <w:autoSpaceDN w:val="0"/>
        <w:adjustRightInd w:val="0"/>
        <w:jc w:val="both"/>
        <w:rPr>
          <w:rFonts w:ascii="Marianne" w:hAnsi="Marianne"/>
          <w:i/>
          <w:color w:val="000000"/>
          <w:szCs w:val="22"/>
        </w:rPr>
      </w:pPr>
      <w:r w:rsidRPr="000847B4">
        <w:rPr>
          <w:rFonts w:ascii="Marianne" w:hAnsi="Marianne"/>
          <w:i/>
          <w:szCs w:val="22"/>
        </w:rPr>
        <w:t>Propos liminaire</w:t>
      </w:r>
      <w:r w:rsidRPr="000847B4">
        <w:rPr>
          <w:rFonts w:ascii="Calibri" w:hAnsi="Calibri" w:cs="Calibri"/>
          <w:i/>
          <w:szCs w:val="22"/>
        </w:rPr>
        <w:t> </w:t>
      </w:r>
      <w:r w:rsidRPr="000847B4">
        <w:rPr>
          <w:rFonts w:ascii="Marianne" w:hAnsi="Marianne"/>
          <w:i/>
          <w:szCs w:val="22"/>
        </w:rPr>
        <w:t>: c</w:t>
      </w:r>
      <w:r w:rsidRPr="000847B4">
        <w:rPr>
          <w:rFonts w:ascii="Marianne" w:hAnsi="Marianne"/>
          <w:i/>
          <w:color w:val="000000"/>
          <w:szCs w:val="22"/>
        </w:rPr>
        <w:t xml:space="preserve">e projet est "sensible" au sens de l'article </w:t>
      </w:r>
      <w:r w:rsidR="006F6D3B" w:rsidRPr="000847B4">
        <w:rPr>
          <w:rFonts w:ascii="Marianne" w:hAnsi="Marianne"/>
          <w:i/>
          <w:color w:val="000000"/>
          <w:szCs w:val="22"/>
        </w:rPr>
        <w:t>5.3.2.1</w:t>
      </w:r>
      <w:r w:rsidRPr="000847B4">
        <w:rPr>
          <w:rFonts w:ascii="Marianne" w:hAnsi="Marianne"/>
          <w:i/>
          <w:color w:val="000000"/>
          <w:szCs w:val="22"/>
        </w:rPr>
        <w:t xml:space="preserve"> de l'IGI 1300 annexée à l'arrêté du </w:t>
      </w:r>
      <w:r w:rsidR="00A84120" w:rsidRPr="000847B4">
        <w:rPr>
          <w:rFonts w:ascii="Marianne" w:hAnsi="Marianne"/>
          <w:i/>
          <w:color w:val="000000"/>
          <w:szCs w:val="22"/>
        </w:rPr>
        <w:t>09</w:t>
      </w:r>
      <w:r w:rsidRPr="000847B4">
        <w:rPr>
          <w:rFonts w:ascii="Marianne" w:hAnsi="Marianne"/>
          <w:i/>
          <w:color w:val="000000"/>
          <w:szCs w:val="22"/>
        </w:rPr>
        <w:t>/</w:t>
      </w:r>
      <w:r w:rsidR="00A84120" w:rsidRPr="000847B4">
        <w:rPr>
          <w:rFonts w:ascii="Marianne" w:hAnsi="Marianne"/>
          <w:i/>
          <w:color w:val="000000"/>
          <w:szCs w:val="22"/>
        </w:rPr>
        <w:t>08</w:t>
      </w:r>
      <w:r w:rsidRPr="000847B4">
        <w:rPr>
          <w:rFonts w:ascii="Marianne" w:hAnsi="Marianne"/>
          <w:i/>
          <w:color w:val="000000"/>
          <w:szCs w:val="22"/>
        </w:rPr>
        <w:t>/20</w:t>
      </w:r>
      <w:r w:rsidR="00A84120" w:rsidRPr="000847B4">
        <w:rPr>
          <w:rFonts w:ascii="Marianne" w:hAnsi="Marianne"/>
          <w:i/>
          <w:color w:val="000000"/>
          <w:szCs w:val="22"/>
        </w:rPr>
        <w:t>21</w:t>
      </w:r>
      <w:r w:rsidRPr="000847B4">
        <w:rPr>
          <w:rFonts w:ascii="Marianne" w:hAnsi="Marianne"/>
          <w:i/>
          <w:color w:val="000000"/>
          <w:szCs w:val="22"/>
        </w:rPr>
        <w:t>. En particulier</w:t>
      </w:r>
      <w:r w:rsidR="006F6D3B" w:rsidRPr="000847B4">
        <w:rPr>
          <w:rFonts w:ascii="Marianne" w:hAnsi="Marianne"/>
          <w:i/>
          <w:color w:val="000000"/>
          <w:szCs w:val="22"/>
        </w:rPr>
        <w:t xml:space="preserve"> sur ce projet et en application des dispositions des articles L. 114-1 et R. 114-4 du code de la sécurité intérieure, </w:t>
      </w:r>
      <w:r w:rsidRPr="000847B4">
        <w:rPr>
          <w:rFonts w:ascii="Marianne" w:hAnsi="Marianne"/>
          <w:i/>
          <w:color w:val="000000"/>
          <w:szCs w:val="22"/>
        </w:rPr>
        <w:t>les candidats (personnes morales) font l'objet d'une enquête administrative, dont le résultat conditionne la recevabilité de la candidature</w:t>
      </w:r>
      <w:r w:rsidRPr="000847B4">
        <w:rPr>
          <w:rFonts w:ascii="Calibri" w:hAnsi="Calibri" w:cs="Calibri"/>
          <w:i/>
          <w:color w:val="000000"/>
          <w:szCs w:val="22"/>
        </w:rPr>
        <w:t> </w:t>
      </w:r>
      <w:r w:rsidRPr="000847B4">
        <w:rPr>
          <w:rFonts w:ascii="Marianne" w:hAnsi="Marianne"/>
          <w:i/>
          <w:color w:val="000000"/>
          <w:szCs w:val="22"/>
        </w:rPr>
        <w:t>: seul un candidat dont le r</w:t>
      </w:r>
      <w:r w:rsidRPr="000847B4">
        <w:rPr>
          <w:rFonts w:ascii="Marianne" w:hAnsi="Marianne" w:cs="Marianne"/>
          <w:i/>
          <w:color w:val="000000"/>
          <w:szCs w:val="22"/>
        </w:rPr>
        <w:t>é</w:t>
      </w:r>
      <w:r w:rsidRPr="000847B4">
        <w:rPr>
          <w:rFonts w:ascii="Marianne" w:hAnsi="Marianne"/>
          <w:i/>
          <w:color w:val="000000"/>
          <w:szCs w:val="22"/>
        </w:rPr>
        <w:t>sultat de l'enqu</w:t>
      </w:r>
      <w:r w:rsidRPr="000847B4">
        <w:rPr>
          <w:rFonts w:ascii="Marianne" w:hAnsi="Marianne" w:cs="Marianne"/>
          <w:i/>
          <w:color w:val="000000"/>
          <w:szCs w:val="22"/>
        </w:rPr>
        <w:t>ê</w:t>
      </w:r>
      <w:r w:rsidRPr="000847B4">
        <w:rPr>
          <w:rFonts w:ascii="Marianne" w:hAnsi="Marianne"/>
          <w:i/>
          <w:color w:val="000000"/>
          <w:szCs w:val="22"/>
        </w:rPr>
        <w:t xml:space="preserve">te sera sans </w:t>
      </w:r>
      <w:r w:rsidR="00E66DB6" w:rsidRPr="000847B4">
        <w:rPr>
          <w:rFonts w:ascii="Marianne" w:hAnsi="Marianne"/>
          <w:i/>
          <w:color w:val="000000"/>
          <w:szCs w:val="22"/>
        </w:rPr>
        <w:t>objection</w:t>
      </w:r>
      <w:r w:rsidRPr="000847B4">
        <w:rPr>
          <w:rFonts w:ascii="Marianne" w:hAnsi="Marianne"/>
          <w:i/>
          <w:color w:val="000000"/>
          <w:szCs w:val="22"/>
        </w:rPr>
        <w:t xml:space="preserve"> pourra pr</w:t>
      </w:r>
      <w:r w:rsidRPr="000847B4">
        <w:rPr>
          <w:rFonts w:ascii="Marianne" w:hAnsi="Marianne" w:cs="Marianne"/>
          <w:i/>
          <w:color w:val="000000"/>
          <w:szCs w:val="22"/>
        </w:rPr>
        <w:t>é</w:t>
      </w:r>
      <w:r w:rsidRPr="000847B4">
        <w:rPr>
          <w:rFonts w:ascii="Marianne" w:hAnsi="Marianne"/>
          <w:i/>
          <w:color w:val="000000"/>
          <w:szCs w:val="22"/>
        </w:rPr>
        <w:t xml:space="preserve">tendre </w:t>
      </w:r>
      <w:r w:rsidRPr="000847B4">
        <w:rPr>
          <w:rFonts w:ascii="Marianne" w:hAnsi="Marianne" w:cs="Marianne"/>
          <w:i/>
          <w:color w:val="000000"/>
          <w:szCs w:val="22"/>
        </w:rPr>
        <w:t>à</w:t>
      </w:r>
      <w:r w:rsidRPr="000847B4">
        <w:rPr>
          <w:rFonts w:ascii="Marianne" w:hAnsi="Marianne"/>
          <w:i/>
          <w:color w:val="000000"/>
          <w:szCs w:val="22"/>
        </w:rPr>
        <w:t xml:space="preserve"> l'attribution (voir infra).</w:t>
      </w:r>
    </w:p>
    <w:p w:rsidR="00D70F53" w:rsidRPr="00D20DC3" w:rsidRDefault="00D70F53" w:rsidP="00D70F53">
      <w:pPr>
        <w:pStyle w:val="Retraitcorpsdetexte"/>
        <w:ind w:firstLine="0"/>
        <w:rPr>
          <w:rFonts w:ascii="Marianne" w:hAnsi="Marianne"/>
          <w:color w:val="auto"/>
          <w:szCs w:val="22"/>
        </w:rPr>
      </w:pPr>
    </w:p>
    <w:p w:rsidR="00D70F53" w:rsidRPr="00D20DC3" w:rsidRDefault="00D70F53" w:rsidP="00D70F53">
      <w:pPr>
        <w:pStyle w:val="Retraitcorpsdetexte"/>
        <w:ind w:firstLine="0"/>
        <w:rPr>
          <w:rFonts w:ascii="Marianne" w:hAnsi="Marianne"/>
          <w:color w:val="auto"/>
          <w:szCs w:val="22"/>
        </w:rPr>
      </w:pPr>
      <w:r w:rsidRPr="00D20DC3">
        <w:rPr>
          <w:rFonts w:ascii="Marianne" w:hAnsi="Marianne"/>
          <w:color w:val="auto"/>
          <w:szCs w:val="22"/>
        </w:rPr>
        <w:t xml:space="preserve">La procédure suivie est celle d’un appel d’offres ouvert soumis aux dispositions des articles R2161-2 à R2161-5 du code. </w:t>
      </w:r>
    </w:p>
    <w:p w:rsidR="00D70F53" w:rsidRPr="00D20DC3" w:rsidRDefault="00D70F53" w:rsidP="00D70F53">
      <w:pPr>
        <w:jc w:val="both"/>
        <w:rPr>
          <w:rFonts w:ascii="Marianne" w:hAnsi="Marianne"/>
          <w:szCs w:val="22"/>
        </w:rPr>
      </w:pPr>
    </w:p>
    <w:p w:rsidR="00D70F53" w:rsidRPr="00D20DC3" w:rsidRDefault="00D70F53" w:rsidP="00D70F53">
      <w:pPr>
        <w:ind w:right="-3"/>
        <w:jc w:val="both"/>
        <w:rPr>
          <w:rFonts w:ascii="Marianne" w:hAnsi="Marianne"/>
          <w:szCs w:val="22"/>
        </w:rPr>
      </w:pPr>
      <w:r w:rsidRPr="00D20DC3">
        <w:rPr>
          <w:rFonts w:ascii="Marianne" w:hAnsi="Marianne"/>
          <w:szCs w:val="22"/>
        </w:rPr>
        <w:t>Les prestations ont fait l’objet d’un allotissement</w:t>
      </w:r>
      <w:r w:rsidRPr="00D20DC3">
        <w:rPr>
          <w:rFonts w:ascii="Calibri" w:hAnsi="Calibri" w:cs="Calibri"/>
          <w:szCs w:val="22"/>
        </w:rPr>
        <w:t> </w:t>
      </w:r>
      <w:r w:rsidRPr="00D20DC3">
        <w:rPr>
          <w:rFonts w:ascii="Marianne" w:hAnsi="Marianne"/>
          <w:szCs w:val="22"/>
        </w:rPr>
        <w:t>g</w:t>
      </w:r>
      <w:r w:rsidRPr="00D20DC3">
        <w:rPr>
          <w:rFonts w:ascii="Marianne" w:hAnsi="Marianne" w:cs="Marianne"/>
          <w:szCs w:val="22"/>
        </w:rPr>
        <w:t>é</w:t>
      </w:r>
      <w:r w:rsidRPr="00D20DC3">
        <w:rPr>
          <w:rFonts w:ascii="Marianne" w:hAnsi="Marianne"/>
          <w:szCs w:val="22"/>
        </w:rPr>
        <w:t>ographique (art. L2113-10 et R2113-1 du code), comme suit</w:t>
      </w:r>
      <w:r w:rsidRPr="00D20DC3">
        <w:rPr>
          <w:rFonts w:ascii="Calibri" w:hAnsi="Calibri" w:cs="Calibri"/>
          <w:szCs w:val="22"/>
        </w:rPr>
        <w:t> </w:t>
      </w:r>
      <w:r w:rsidRPr="00D20DC3">
        <w:rPr>
          <w:rFonts w:ascii="Marianne" w:hAnsi="Marianne"/>
          <w:szCs w:val="22"/>
        </w:rPr>
        <w:t>:</w:t>
      </w:r>
    </w:p>
    <w:p w:rsidR="00D70F53" w:rsidRPr="00D20DC3" w:rsidRDefault="00D70F53" w:rsidP="00D70F53">
      <w:pPr>
        <w:ind w:right="-3"/>
        <w:jc w:val="both"/>
        <w:rPr>
          <w:rFonts w:ascii="Marianne" w:hAnsi="Marianne"/>
          <w:szCs w:val="22"/>
        </w:rPr>
      </w:pP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b/>
          <w:szCs w:val="22"/>
        </w:rPr>
        <w:t>Lot n° 1</w:t>
      </w:r>
      <w:r w:rsidRPr="00FB7FAA">
        <w:rPr>
          <w:rFonts w:ascii="Calibri" w:hAnsi="Calibri" w:cs="Calibri"/>
          <w:szCs w:val="22"/>
        </w:rPr>
        <w:t> </w:t>
      </w:r>
      <w:r w:rsidRPr="00FB7FAA">
        <w:rPr>
          <w:rFonts w:ascii="Marianne" w:hAnsi="Marianne"/>
          <w:szCs w:val="22"/>
        </w:rPr>
        <w:t>: Groupement de Soutien Commissariat (GSC) d’Angoulême sis dans les départements 16 et 17 sur les sites suivants</w:t>
      </w:r>
      <w:r w:rsidRPr="00FB7FAA">
        <w:rPr>
          <w:rFonts w:ascii="Calibri" w:hAnsi="Calibri" w:cs="Calibri"/>
          <w:szCs w:val="22"/>
        </w:rPr>
        <w:t> </w:t>
      </w:r>
      <w:r w:rsidRPr="00FB7FAA">
        <w:rPr>
          <w:rFonts w:ascii="Marianne" w:hAnsi="Marianne"/>
          <w:szCs w:val="22"/>
        </w:rPr>
        <w:t>:</w:t>
      </w:r>
    </w:p>
    <w:p w:rsidR="00FB7FAA" w:rsidRPr="00FB7FAA" w:rsidRDefault="00FB7FAA" w:rsidP="00FB7FAA">
      <w:pPr>
        <w:suppressAutoHyphens w:val="0"/>
        <w:autoSpaceDE w:val="0"/>
        <w:autoSpaceDN w:val="0"/>
        <w:adjustRightInd w:val="0"/>
        <w:ind w:left="426"/>
        <w:jc w:val="both"/>
        <w:rPr>
          <w:rFonts w:ascii="Marianne" w:hAnsi="Marianne"/>
          <w:szCs w:val="22"/>
        </w:rPr>
      </w:pPr>
    </w:p>
    <w:p w:rsidR="00FB7FAA" w:rsidRPr="00960596" w:rsidRDefault="00FB7FAA" w:rsidP="00FB7FAA">
      <w:pPr>
        <w:suppressAutoHyphens w:val="0"/>
        <w:autoSpaceDE w:val="0"/>
        <w:autoSpaceDN w:val="0"/>
        <w:adjustRightInd w:val="0"/>
        <w:ind w:left="720"/>
        <w:jc w:val="both"/>
        <w:rPr>
          <w:rFonts w:ascii="Marianne" w:hAnsi="Marianne"/>
          <w:szCs w:val="22"/>
        </w:rPr>
      </w:pPr>
      <w:r w:rsidRPr="00960596">
        <w:rPr>
          <w:rFonts w:ascii="Marianne" w:hAnsi="Marianne"/>
          <w:szCs w:val="22"/>
        </w:rPr>
        <w:t>. 1</w:t>
      </w:r>
      <w:r w:rsidRPr="00960596">
        <w:rPr>
          <w:rFonts w:ascii="Marianne" w:hAnsi="Marianne"/>
          <w:szCs w:val="22"/>
          <w:vertAlign w:val="superscript"/>
        </w:rPr>
        <w:t>er</w:t>
      </w:r>
      <w:r w:rsidRPr="00960596">
        <w:rPr>
          <w:rFonts w:ascii="Marianne" w:hAnsi="Marianne"/>
          <w:szCs w:val="22"/>
        </w:rPr>
        <w:t xml:space="preserve"> Régiment d’Infanterie de Marine – Quartier Fayolle et </w:t>
      </w:r>
      <w:proofErr w:type="spellStart"/>
      <w:r w:rsidRPr="00960596">
        <w:rPr>
          <w:rFonts w:ascii="Marianne" w:hAnsi="Marianne"/>
          <w:szCs w:val="22"/>
        </w:rPr>
        <w:t>Bossut</w:t>
      </w:r>
      <w:proofErr w:type="spellEnd"/>
      <w:r w:rsidRPr="00960596">
        <w:rPr>
          <w:rFonts w:ascii="Marianne" w:hAnsi="Marianne"/>
          <w:szCs w:val="22"/>
        </w:rPr>
        <w:t xml:space="preserve"> – Boulevard </w:t>
      </w:r>
      <w:proofErr w:type="spellStart"/>
      <w:r w:rsidRPr="00960596">
        <w:rPr>
          <w:rFonts w:ascii="Marianne" w:hAnsi="Marianne"/>
          <w:szCs w:val="22"/>
        </w:rPr>
        <w:t>Liedot</w:t>
      </w:r>
      <w:proofErr w:type="spellEnd"/>
      <w:r w:rsidRPr="00960596">
        <w:rPr>
          <w:rFonts w:ascii="Marianne" w:hAnsi="Marianne"/>
          <w:szCs w:val="22"/>
        </w:rPr>
        <w:t xml:space="preserve"> – </w:t>
      </w:r>
    </w:p>
    <w:p w:rsidR="00FB7FAA" w:rsidRPr="00960596" w:rsidRDefault="00FB7FAA" w:rsidP="00FB7FAA">
      <w:pPr>
        <w:suppressAutoHyphens w:val="0"/>
        <w:autoSpaceDE w:val="0"/>
        <w:autoSpaceDN w:val="0"/>
        <w:adjustRightInd w:val="0"/>
        <w:ind w:left="851"/>
        <w:jc w:val="both"/>
        <w:rPr>
          <w:rFonts w:ascii="Marianne" w:hAnsi="Marianne"/>
          <w:szCs w:val="22"/>
        </w:rPr>
      </w:pPr>
      <w:r w:rsidRPr="00960596">
        <w:rPr>
          <w:rFonts w:ascii="Marianne" w:hAnsi="Marianne"/>
          <w:szCs w:val="22"/>
        </w:rPr>
        <w:t>16000 Angoulême</w:t>
      </w:r>
    </w:p>
    <w:p w:rsidR="00FB7FAA" w:rsidRPr="00960596" w:rsidRDefault="00FB7FAA" w:rsidP="00FB7FAA">
      <w:pPr>
        <w:suppressAutoHyphens w:val="0"/>
        <w:autoSpaceDE w:val="0"/>
        <w:autoSpaceDN w:val="0"/>
        <w:adjustRightInd w:val="0"/>
        <w:ind w:left="720"/>
        <w:jc w:val="both"/>
        <w:rPr>
          <w:rFonts w:ascii="Marianne" w:hAnsi="Marianne"/>
          <w:szCs w:val="22"/>
        </w:rPr>
      </w:pPr>
      <w:r w:rsidRPr="00960596">
        <w:rPr>
          <w:rFonts w:ascii="Marianne" w:hAnsi="Marianne"/>
          <w:szCs w:val="22"/>
        </w:rPr>
        <w:t xml:space="preserve">. Unité de Soutien de l’Infrastructure – Boulevard </w:t>
      </w:r>
      <w:proofErr w:type="spellStart"/>
      <w:r w:rsidRPr="00960596">
        <w:rPr>
          <w:rFonts w:ascii="Marianne" w:hAnsi="Marianne"/>
          <w:szCs w:val="22"/>
        </w:rPr>
        <w:t>Liedot</w:t>
      </w:r>
      <w:proofErr w:type="spellEnd"/>
      <w:r w:rsidRPr="00960596">
        <w:rPr>
          <w:rFonts w:ascii="Marianne" w:hAnsi="Marianne"/>
          <w:szCs w:val="22"/>
        </w:rPr>
        <w:t xml:space="preserve"> – 16000 Angoulême</w:t>
      </w:r>
    </w:p>
    <w:p w:rsidR="00FB7FAA" w:rsidRPr="00960596" w:rsidRDefault="00FB7FAA" w:rsidP="00FB7FAA">
      <w:pPr>
        <w:suppressAutoHyphens w:val="0"/>
        <w:autoSpaceDE w:val="0"/>
        <w:autoSpaceDN w:val="0"/>
        <w:adjustRightInd w:val="0"/>
        <w:ind w:left="720"/>
        <w:jc w:val="both"/>
        <w:rPr>
          <w:rFonts w:ascii="Marianne" w:hAnsi="Marianne"/>
          <w:szCs w:val="22"/>
        </w:rPr>
      </w:pPr>
      <w:r w:rsidRPr="00960596">
        <w:rPr>
          <w:rFonts w:ascii="Marianne" w:hAnsi="Marianne"/>
          <w:szCs w:val="22"/>
        </w:rPr>
        <w:t xml:space="preserve">. Direction Générale de l’Armement ITE – Rue du Général </w:t>
      </w:r>
      <w:proofErr w:type="spellStart"/>
      <w:r w:rsidRPr="00960596">
        <w:rPr>
          <w:rFonts w:ascii="Marianne" w:hAnsi="Marianne"/>
          <w:szCs w:val="22"/>
        </w:rPr>
        <w:t>Olry</w:t>
      </w:r>
      <w:proofErr w:type="spellEnd"/>
      <w:r w:rsidRPr="00960596">
        <w:rPr>
          <w:rFonts w:ascii="Marianne" w:hAnsi="Marianne"/>
          <w:szCs w:val="22"/>
        </w:rPr>
        <w:t xml:space="preserve"> – 16000 Angoulême</w:t>
      </w:r>
    </w:p>
    <w:p w:rsidR="00FB7FAA" w:rsidRPr="00960596" w:rsidRDefault="00FB7FAA" w:rsidP="00FB7FAA">
      <w:pPr>
        <w:suppressAutoHyphens w:val="0"/>
        <w:autoSpaceDE w:val="0"/>
        <w:autoSpaceDN w:val="0"/>
        <w:adjustRightInd w:val="0"/>
        <w:ind w:left="720"/>
        <w:jc w:val="both"/>
        <w:rPr>
          <w:rFonts w:ascii="Marianne" w:hAnsi="Marianne"/>
          <w:szCs w:val="22"/>
        </w:rPr>
      </w:pPr>
      <w:r w:rsidRPr="00960596">
        <w:rPr>
          <w:rFonts w:ascii="Marianne" w:hAnsi="Marianne"/>
          <w:szCs w:val="22"/>
        </w:rPr>
        <w:t xml:space="preserve">. Cercle mixte Gaspard-Michel – 7 boulevard </w:t>
      </w:r>
      <w:proofErr w:type="spellStart"/>
      <w:r w:rsidRPr="00960596">
        <w:rPr>
          <w:rFonts w:ascii="Marianne" w:hAnsi="Marianne"/>
          <w:szCs w:val="22"/>
        </w:rPr>
        <w:t>Liedot</w:t>
      </w:r>
      <w:proofErr w:type="spellEnd"/>
      <w:r w:rsidRPr="00960596">
        <w:rPr>
          <w:rFonts w:ascii="Marianne" w:hAnsi="Marianne"/>
          <w:szCs w:val="22"/>
        </w:rPr>
        <w:t xml:space="preserve"> – 16000 Angoulême</w:t>
      </w:r>
    </w:p>
    <w:p w:rsidR="00FB7FAA" w:rsidRPr="00960596" w:rsidRDefault="00FB7FAA" w:rsidP="00FB7FAA">
      <w:pPr>
        <w:suppressAutoHyphens w:val="0"/>
        <w:autoSpaceDE w:val="0"/>
        <w:autoSpaceDN w:val="0"/>
        <w:adjustRightInd w:val="0"/>
        <w:ind w:left="720"/>
        <w:jc w:val="both"/>
        <w:rPr>
          <w:rFonts w:ascii="Marianne" w:hAnsi="Marianne"/>
          <w:szCs w:val="22"/>
        </w:rPr>
      </w:pPr>
      <w:r w:rsidRPr="00960596">
        <w:rPr>
          <w:rFonts w:ascii="Marianne" w:hAnsi="Marianne"/>
          <w:szCs w:val="22"/>
        </w:rPr>
        <w:t>. DMD 16 – 167 Route de Périgueux – 16000 Angoulême</w:t>
      </w:r>
    </w:p>
    <w:p w:rsidR="00FB7FAA" w:rsidRPr="00FB7FAA" w:rsidRDefault="00FB7FAA" w:rsidP="00FB7FAA">
      <w:pPr>
        <w:suppressAutoHyphens w:val="0"/>
        <w:autoSpaceDE w:val="0"/>
        <w:autoSpaceDN w:val="0"/>
        <w:adjustRightInd w:val="0"/>
        <w:ind w:left="720"/>
        <w:jc w:val="both"/>
        <w:rPr>
          <w:rFonts w:ascii="Marianne" w:hAnsi="Marianne"/>
          <w:szCs w:val="22"/>
        </w:rPr>
      </w:pPr>
      <w:r w:rsidRPr="00960596">
        <w:rPr>
          <w:rFonts w:ascii="Marianne" w:hAnsi="Marianne"/>
          <w:szCs w:val="22"/>
        </w:rPr>
        <w:t>. 515</w:t>
      </w:r>
      <w:r w:rsidRPr="00960596">
        <w:rPr>
          <w:rFonts w:ascii="Marianne" w:hAnsi="Marianne"/>
          <w:szCs w:val="22"/>
          <w:vertAlign w:val="superscript"/>
        </w:rPr>
        <w:t>e</w:t>
      </w:r>
      <w:r w:rsidRPr="00960596">
        <w:rPr>
          <w:rFonts w:ascii="Marianne" w:hAnsi="Marianne"/>
          <w:szCs w:val="22"/>
        </w:rPr>
        <w:t xml:space="preserve"> RT – Camp de la Braconne – 16590 Brie</w:t>
      </w:r>
    </w:p>
    <w:p w:rsidR="00FB7FAA" w:rsidRPr="00FB7FAA" w:rsidRDefault="00FB7FAA" w:rsidP="00FB7FAA">
      <w:pPr>
        <w:suppressAutoHyphens w:val="0"/>
        <w:autoSpaceDE w:val="0"/>
        <w:autoSpaceDN w:val="0"/>
        <w:adjustRightInd w:val="0"/>
        <w:ind w:left="720"/>
        <w:jc w:val="both"/>
        <w:rPr>
          <w:rFonts w:ascii="Marianne" w:hAnsi="Marianne"/>
          <w:szCs w:val="22"/>
        </w:rPr>
      </w:pPr>
      <w:r w:rsidRPr="00FB7FAA">
        <w:rPr>
          <w:rFonts w:ascii="Marianne" w:hAnsi="Marianne"/>
          <w:szCs w:val="22"/>
        </w:rPr>
        <w:t>. Camp militaire de Broche</w:t>
      </w:r>
      <w:r w:rsidRPr="00FB7FAA">
        <w:rPr>
          <w:rFonts w:ascii="Calibri" w:hAnsi="Calibri" w:cs="Calibri"/>
          <w:szCs w:val="22"/>
        </w:rPr>
        <w:t> </w:t>
      </w:r>
      <w:r w:rsidRPr="00FB7FAA">
        <w:rPr>
          <w:rFonts w:ascii="Marianne" w:hAnsi="Marianne"/>
          <w:szCs w:val="22"/>
        </w:rPr>
        <w:t>- sur D 939 – 16410 Dirac</w:t>
      </w:r>
    </w:p>
    <w:p w:rsidR="00FB7FAA" w:rsidRPr="00FB7FAA" w:rsidRDefault="00FB7FAA" w:rsidP="00FB7FAA">
      <w:pPr>
        <w:suppressAutoHyphens w:val="0"/>
        <w:autoSpaceDE w:val="0"/>
        <w:autoSpaceDN w:val="0"/>
        <w:adjustRightInd w:val="0"/>
        <w:ind w:left="720"/>
        <w:jc w:val="both"/>
        <w:rPr>
          <w:rFonts w:ascii="Marianne" w:hAnsi="Marianne"/>
          <w:szCs w:val="22"/>
        </w:rPr>
      </w:pPr>
      <w:r w:rsidRPr="00FB7FAA">
        <w:rPr>
          <w:rFonts w:ascii="Marianne" w:hAnsi="Marianne"/>
          <w:szCs w:val="22"/>
        </w:rPr>
        <w:t xml:space="preserve">. Camp de </w:t>
      </w:r>
      <w:proofErr w:type="spellStart"/>
      <w:r w:rsidRPr="00FB7FAA">
        <w:rPr>
          <w:rFonts w:ascii="Marianne" w:hAnsi="Marianne"/>
          <w:szCs w:val="22"/>
        </w:rPr>
        <w:t>Bussac</w:t>
      </w:r>
      <w:proofErr w:type="spellEnd"/>
      <w:r w:rsidRPr="00FB7FAA">
        <w:rPr>
          <w:rFonts w:ascii="Marianne" w:hAnsi="Marianne"/>
          <w:szCs w:val="22"/>
        </w:rPr>
        <w:t xml:space="preserve"> – 17100 </w:t>
      </w:r>
      <w:proofErr w:type="spellStart"/>
      <w:r w:rsidRPr="00FB7FAA">
        <w:rPr>
          <w:rFonts w:ascii="Marianne" w:hAnsi="Marianne"/>
          <w:szCs w:val="22"/>
        </w:rPr>
        <w:t>Bedenac</w:t>
      </w:r>
      <w:proofErr w:type="spellEnd"/>
    </w:p>
    <w:p w:rsidR="00FB7FAA" w:rsidRPr="00FB7FAA" w:rsidRDefault="00FB7FAA" w:rsidP="00FB7FAA">
      <w:pPr>
        <w:suppressAutoHyphens w:val="0"/>
        <w:autoSpaceDE w:val="0"/>
        <w:autoSpaceDN w:val="0"/>
        <w:adjustRightInd w:val="0"/>
        <w:ind w:left="720"/>
        <w:jc w:val="both"/>
        <w:rPr>
          <w:rFonts w:ascii="Marianne" w:hAnsi="Marianne"/>
          <w:szCs w:val="22"/>
        </w:rPr>
      </w:pP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b/>
          <w:szCs w:val="22"/>
        </w:rPr>
        <w:t xml:space="preserve">Lot n° 2 </w:t>
      </w:r>
      <w:r w:rsidRPr="00FB7FAA">
        <w:rPr>
          <w:rFonts w:ascii="Marianne" w:hAnsi="Marianne"/>
          <w:szCs w:val="22"/>
        </w:rPr>
        <w:t>: Groupement de Soutien Commissariat (GSC) de Rochefort sis dans les départements 16 et 17 sur les sites suivants</w:t>
      </w:r>
      <w:r w:rsidRPr="00FB7FAA">
        <w:rPr>
          <w:rFonts w:ascii="Calibri" w:hAnsi="Calibri" w:cs="Calibri"/>
          <w:szCs w:val="22"/>
        </w:rPr>
        <w:t> </w:t>
      </w:r>
      <w:r w:rsidRPr="00FB7FAA">
        <w:rPr>
          <w:rFonts w:ascii="Marianne" w:hAnsi="Marianne"/>
          <w:szCs w:val="22"/>
        </w:rPr>
        <w:t>:</w:t>
      </w:r>
    </w:p>
    <w:p w:rsidR="00FB7FAA" w:rsidRPr="00FB7FAA" w:rsidRDefault="00FB7FAA" w:rsidP="00FB7FAA">
      <w:pPr>
        <w:suppressAutoHyphens w:val="0"/>
        <w:autoSpaceDE w:val="0"/>
        <w:autoSpaceDN w:val="0"/>
        <w:adjustRightInd w:val="0"/>
        <w:ind w:left="426"/>
        <w:jc w:val="both"/>
        <w:rPr>
          <w:rFonts w:ascii="Marianne" w:hAnsi="Marianne"/>
          <w:szCs w:val="22"/>
        </w:rPr>
      </w:pP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Base Aérienne 721 – Route de Royan – 17300 Rochefort </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Service Historique de la Défense – 4 rue du Port – 17300 Rochefort</w:t>
      </w:r>
    </w:p>
    <w:p w:rsidR="00D51153"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Cercle </w:t>
      </w:r>
      <w:proofErr w:type="spellStart"/>
      <w:r w:rsidRPr="00580620">
        <w:rPr>
          <w:rFonts w:ascii="Marianne" w:hAnsi="Marianne"/>
          <w:szCs w:val="22"/>
        </w:rPr>
        <w:t>Martrou</w:t>
      </w:r>
      <w:proofErr w:type="spellEnd"/>
      <w:r w:rsidRPr="00580620">
        <w:rPr>
          <w:rFonts w:ascii="Marianne" w:hAnsi="Marianne"/>
          <w:szCs w:val="22"/>
        </w:rPr>
        <w:t xml:space="preserve"> – 123 rue Jean Jaurès – 17300 Rochefort</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Base Aérienne 722 – Route de Bordeaux – 17100 Saintes </w:t>
      </w:r>
    </w:p>
    <w:p w:rsidR="00D51153"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Base Aérienne 709 – 1 route de Barbezieux – 16110 Cognac</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Caserne Beauregard – 40 rue de Beauregard – 17000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Caserne </w:t>
      </w:r>
      <w:proofErr w:type="spellStart"/>
      <w:r w:rsidRPr="00580620">
        <w:rPr>
          <w:rFonts w:ascii="Marianne" w:hAnsi="Marianne"/>
          <w:szCs w:val="22"/>
        </w:rPr>
        <w:t>Aufredi</w:t>
      </w:r>
      <w:proofErr w:type="spellEnd"/>
      <w:r w:rsidRPr="00580620">
        <w:rPr>
          <w:rFonts w:ascii="Marianne" w:hAnsi="Marianne"/>
          <w:szCs w:val="22"/>
        </w:rPr>
        <w:t xml:space="preserve"> – 5 place de Verdun – 17000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Caserne </w:t>
      </w:r>
      <w:proofErr w:type="spellStart"/>
      <w:r w:rsidRPr="00580620">
        <w:rPr>
          <w:rFonts w:ascii="Marianne" w:hAnsi="Marianne"/>
          <w:szCs w:val="22"/>
        </w:rPr>
        <w:t>Renaudin</w:t>
      </w:r>
      <w:proofErr w:type="spellEnd"/>
      <w:r w:rsidRPr="00580620">
        <w:rPr>
          <w:rFonts w:ascii="Marianne" w:hAnsi="Marianne"/>
          <w:szCs w:val="22"/>
        </w:rPr>
        <w:t xml:space="preserve"> – Porte Dauphine – 17000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Caserne Duperré – Avenue des Cordeliers – 17000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lastRenderedPageBreak/>
        <w:t>. CIRFA Marine – 27 quai de Marans – 17000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BCC </w:t>
      </w:r>
      <w:proofErr w:type="spellStart"/>
      <w:r w:rsidRPr="00580620">
        <w:rPr>
          <w:rFonts w:ascii="Marianne" w:hAnsi="Marianne"/>
          <w:szCs w:val="22"/>
        </w:rPr>
        <w:t>Ruibet</w:t>
      </w:r>
      <w:proofErr w:type="spellEnd"/>
      <w:r w:rsidRPr="00580620">
        <w:rPr>
          <w:rFonts w:ascii="Marianne" w:hAnsi="Marianne"/>
          <w:szCs w:val="22"/>
        </w:rPr>
        <w:t xml:space="preserve"> – 70 rue Rempart des voiliers – 17023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Hangar 16 – Port Atlantique de La Rochelle – 17000 La Rochelle</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Détachement 35F – Rue du Jura – Portail H Aéroport de La Rochelle – 17000 La Rochelle</w:t>
      </w:r>
    </w:p>
    <w:p w:rsidR="00D51153" w:rsidRPr="00580620" w:rsidRDefault="00D51153" w:rsidP="00D51153">
      <w:pPr>
        <w:suppressAutoHyphens w:val="0"/>
        <w:autoSpaceDE w:val="0"/>
        <w:autoSpaceDN w:val="0"/>
        <w:adjustRightInd w:val="0"/>
        <w:ind w:left="709"/>
        <w:jc w:val="both"/>
        <w:rPr>
          <w:rFonts w:ascii="Marianne" w:hAnsi="Marianne"/>
          <w:szCs w:val="22"/>
        </w:rPr>
      </w:pPr>
      <w:r w:rsidRPr="00580620">
        <w:rPr>
          <w:rFonts w:ascii="Marianne" w:hAnsi="Marianne"/>
          <w:szCs w:val="22"/>
        </w:rPr>
        <w:t>. Sémaphore des Baleines – Chemin du Canot – 17590 St-Clément-des-Baleines</w:t>
      </w:r>
    </w:p>
    <w:p w:rsidR="00D51153" w:rsidRPr="00580620" w:rsidRDefault="00D51153" w:rsidP="00D51153">
      <w:pPr>
        <w:suppressAutoHyphens w:val="0"/>
        <w:autoSpaceDE w:val="0"/>
        <w:autoSpaceDN w:val="0"/>
        <w:adjustRightInd w:val="0"/>
        <w:ind w:left="720"/>
        <w:jc w:val="both"/>
        <w:rPr>
          <w:rFonts w:ascii="Marianne" w:hAnsi="Marianne"/>
          <w:szCs w:val="22"/>
        </w:rPr>
      </w:pPr>
      <w:r w:rsidRPr="00580620">
        <w:rPr>
          <w:rFonts w:ascii="Marianne" w:hAnsi="Marianne"/>
          <w:szCs w:val="22"/>
        </w:rPr>
        <w:t xml:space="preserve">. Sémaphore de </w:t>
      </w:r>
      <w:proofErr w:type="spellStart"/>
      <w:r w:rsidRPr="00580620">
        <w:rPr>
          <w:rFonts w:ascii="Marianne" w:hAnsi="Marianne"/>
          <w:szCs w:val="22"/>
        </w:rPr>
        <w:t>Chassiron</w:t>
      </w:r>
      <w:proofErr w:type="spellEnd"/>
      <w:r w:rsidRPr="00580620">
        <w:rPr>
          <w:rFonts w:ascii="Marianne" w:hAnsi="Marianne"/>
          <w:szCs w:val="22"/>
        </w:rPr>
        <w:t xml:space="preserve"> – 17650 Saint-Denis-D’oléron</w:t>
      </w:r>
    </w:p>
    <w:p w:rsidR="00FB7FAA" w:rsidRPr="00FB7FAA" w:rsidRDefault="00FB7FAA" w:rsidP="00FB7FAA">
      <w:pPr>
        <w:suppressAutoHyphens w:val="0"/>
        <w:autoSpaceDE w:val="0"/>
        <w:autoSpaceDN w:val="0"/>
        <w:adjustRightInd w:val="0"/>
        <w:jc w:val="both"/>
        <w:rPr>
          <w:rFonts w:ascii="Marianne" w:hAnsi="Marianne"/>
          <w:szCs w:val="22"/>
        </w:rPr>
      </w:pP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b/>
          <w:szCs w:val="22"/>
        </w:rPr>
        <w:t xml:space="preserve">Lot n° 3 </w:t>
      </w:r>
      <w:r w:rsidRPr="00FB7FAA">
        <w:rPr>
          <w:rFonts w:ascii="Marianne" w:hAnsi="Marianne"/>
          <w:szCs w:val="22"/>
        </w:rPr>
        <w:t xml:space="preserve">: Groupement de Soutien Commissariat (GSC) Bordeaux sis dans le département </w:t>
      </w:r>
      <w:r w:rsidRPr="00FB7FAA">
        <w:rPr>
          <w:rFonts w:ascii="Marianne" w:hAnsi="Marianne"/>
          <w:b/>
          <w:szCs w:val="22"/>
        </w:rPr>
        <w:t>33</w:t>
      </w:r>
      <w:r w:rsidRPr="00FB7FAA">
        <w:rPr>
          <w:rFonts w:ascii="Marianne" w:hAnsi="Marianne"/>
          <w:szCs w:val="22"/>
        </w:rPr>
        <w:t xml:space="preserve"> sur les sites suivants</w:t>
      </w:r>
      <w:r w:rsidRPr="00FB7FAA">
        <w:rPr>
          <w:rFonts w:ascii="Calibri" w:hAnsi="Calibri" w:cs="Calibri"/>
          <w:szCs w:val="22"/>
        </w:rPr>
        <w:t> </w:t>
      </w:r>
      <w:r w:rsidRPr="00FB7FAA">
        <w:rPr>
          <w:rFonts w:ascii="Marianne" w:hAnsi="Marianne"/>
          <w:szCs w:val="22"/>
        </w:rPr>
        <w:t>:</w:t>
      </w:r>
    </w:p>
    <w:p w:rsidR="00FB7FAA" w:rsidRPr="00FB7FAA" w:rsidRDefault="00FB7FAA" w:rsidP="00FB7FAA">
      <w:pPr>
        <w:suppressAutoHyphens w:val="0"/>
        <w:autoSpaceDE w:val="0"/>
        <w:autoSpaceDN w:val="0"/>
        <w:adjustRightInd w:val="0"/>
        <w:jc w:val="both"/>
        <w:rPr>
          <w:rFonts w:ascii="Marianne" w:hAnsi="Marianne"/>
          <w:szCs w:val="22"/>
        </w:rPr>
      </w:pPr>
    </w:p>
    <w:p w:rsidR="00FB7FAA" w:rsidRPr="0024400A" w:rsidRDefault="00FB7FAA" w:rsidP="00FB7FAA">
      <w:pPr>
        <w:suppressAutoHyphens w:val="0"/>
        <w:autoSpaceDE w:val="0"/>
        <w:autoSpaceDN w:val="0"/>
        <w:adjustRightInd w:val="0"/>
        <w:jc w:val="both"/>
        <w:rPr>
          <w:rFonts w:ascii="Marianne" w:hAnsi="Marianne"/>
          <w:szCs w:val="22"/>
        </w:rPr>
      </w:pPr>
      <w:r w:rsidRPr="00FB7FAA">
        <w:rPr>
          <w:rFonts w:ascii="Marianne" w:hAnsi="Marianne"/>
          <w:szCs w:val="22"/>
        </w:rPr>
        <w:t xml:space="preserve">           </w:t>
      </w:r>
      <w:r w:rsidRPr="0024400A">
        <w:rPr>
          <w:rFonts w:ascii="Marianne" w:hAnsi="Marianne"/>
          <w:szCs w:val="22"/>
        </w:rPr>
        <w:t xml:space="preserve">. Caserne </w:t>
      </w:r>
      <w:proofErr w:type="spellStart"/>
      <w:r w:rsidRPr="0024400A">
        <w:rPr>
          <w:rFonts w:ascii="Marianne" w:hAnsi="Marianne"/>
          <w:szCs w:val="22"/>
        </w:rPr>
        <w:t>Carayon</w:t>
      </w:r>
      <w:proofErr w:type="spellEnd"/>
      <w:r w:rsidRPr="0024400A">
        <w:rPr>
          <w:rFonts w:ascii="Marianne" w:hAnsi="Marianne"/>
          <w:szCs w:val="22"/>
        </w:rPr>
        <w:t xml:space="preserve"> </w:t>
      </w:r>
      <w:proofErr w:type="spellStart"/>
      <w:r w:rsidRPr="0024400A">
        <w:rPr>
          <w:rFonts w:ascii="Marianne" w:hAnsi="Marianne"/>
          <w:szCs w:val="22"/>
        </w:rPr>
        <w:t>Latour</w:t>
      </w:r>
      <w:proofErr w:type="spellEnd"/>
      <w:r w:rsidRPr="0024400A">
        <w:rPr>
          <w:rFonts w:ascii="Marianne" w:hAnsi="Marianne"/>
          <w:szCs w:val="22"/>
        </w:rPr>
        <w:t xml:space="preserve"> – 33 rue de </w:t>
      </w:r>
      <w:proofErr w:type="spellStart"/>
      <w:r w:rsidRPr="0024400A">
        <w:rPr>
          <w:rFonts w:ascii="Marianne" w:hAnsi="Marianne"/>
          <w:szCs w:val="22"/>
        </w:rPr>
        <w:t>rigoulet</w:t>
      </w:r>
      <w:proofErr w:type="spellEnd"/>
      <w:r w:rsidRPr="0024400A">
        <w:rPr>
          <w:rFonts w:ascii="Marianne" w:hAnsi="Marianne"/>
          <w:szCs w:val="22"/>
        </w:rPr>
        <w:t xml:space="preserve"> – 33000 Bordeaux</w:t>
      </w:r>
    </w:p>
    <w:p w:rsidR="00FB7FAA" w:rsidRPr="0024400A" w:rsidRDefault="00FB7FAA" w:rsidP="00FB7FAA">
      <w:pPr>
        <w:suppressAutoHyphens w:val="0"/>
        <w:autoSpaceDE w:val="0"/>
        <w:autoSpaceDN w:val="0"/>
        <w:adjustRightInd w:val="0"/>
        <w:jc w:val="both"/>
        <w:rPr>
          <w:rFonts w:ascii="Marianne" w:hAnsi="Marianne"/>
          <w:szCs w:val="22"/>
        </w:rPr>
      </w:pPr>
      <w:r w:rsidRPr="0024400A">
        <w:rPr>
          <w:rFonts w:ascii="Marianne" w:hAnsi="Marianne"/>
          <w:szCs w:val="22"/>
        </w:rPr>
        <w:t xml:space="preserve">           . Caserne </w:t>
      </w:r>
      <w:proofErr w:type="spellStart"/>
      <w:r w:rsidRPr="0024400A">
        <w:rPr>
          <w:rFonts w:ascii="Marianne" w:hAnsi="Marianne"/>
          <w:szCs w:val="22"/>
        </w:rPr>
        <w:t>Nansouty</w:t>
      </w:r>
      <w:proofErr w:type="spellEnd"/>
      <w:r w:rsidRPr="0024400A">
        <w:rPr>
          <w:rFonts w:ascii="Marianne" w:hAnsi="Marianne"/>
          <w:szCs w:val="22"/>
        </w:rPr>
        <w:t xml:space="preserve"> – 223 rue de Bègles – 33000 Bordeaux</w:t>
      </w:r>
    </w:p>
    <w:p w:rsidR="00FB7FAA" w:rsidRPr="0024400A" w:rsidRDefault="00FB7FAA" w:rsidP="00FB7FAA">
      <w:pPr>
        <w:suppressAutoHyphens w:val="0"/>
        <w:autoSpaceDE w:val="0"/>
        <w:autoSpaceDN w:val="0"/>
        <w:adjustRightInd w:val="0"/>
        <w:jc w:val="both"/>
        <w:rPr>
          <w:rFonts w:ascii="Marianne" w:hAnsi="Marianne"/>
          <w:szCs w:val="22"/>
        </w:rPr>
      </w:pPr>
      <w:r w:rsidRPr="0024400A">
        <w:rPr>
          <w:rFonts w:ascii="Marianne" w:hAnsi="Marianne"/>
          <w:szCs w:val="22"/>
        </w:rPr>
        <w:t xml:space="preserve">           . Caserne </w:t>
      </w:r>
      <w:proofErr w:type="spellStart"/>
      <w:r w:rsidRPr="0024400A">
        <w:rPr>
          <w:rFonts w:ascii="Marianne" w:hAnsi="Marianne"/>
          <w:szCs w:val="22"/>
        </w:rPr>
        <w:t>Pelleport</w:t>
      </w:r>
      <w:proofErr w:type="spellEnd"/>
      <w:r w:rsidRPr="0024400A">
        <w:rPr>
          <w:rFonts w:ascii="Marianne" w:hAnsi="Marianne"/>
          <w:szCs w:val="22"/>
        </w:rPr>
        <w:t xml:space="preserve"> – 9 et 11 rue de </w:t>
      </w:r>
      <w:proofErr w:type="spellStart"/>
      <w:r w:rsidRPr="0024400A">
        <w:rPr>
          <w:rFonts w:ascii="Marianne" w:hAnsi="Marianne"/>
          <w:szCs w:val="22"/>
        </w:rPr>
        <w:t>Cursol</w:t>
      </w:r>
      <w:proofErr w:type="spellEnd"/>
      <w:r w:rsidRPr="0024400A">
        <w:rPr>
          <w:rFonts w:ascii="Marianne" w:hAnsi="Marianne"/>
          <w:szCs w:val="22"/>
        </w:rPr>
        <w:t xml:space="preserve"> – 33000 Bordeaux</w:t>
      </w:r>
    </w:p>
    <w:p w:rsidR="00FB7FAA" w:rsidRPr="0024400A" w:rsidRDefault="00FB7FAA" w:rsidP="00FB7FAA">
      <w:pPr>
        <w:suppressAutoHyphens w:val="0"/>
        <w:autoSpaceDE w:val="0"/>
        <w:autoSpaceDN w:val="0"/>
        <w:adjustRightInd w:val="0"/>
        <w:jc w:val="both"/>
        <w:rPr>
          <w:rFonts w:ascii="Marianne" w:hAnsi="Marianne"/>
          <w:szCs w:val="22"/>
        </w:rPr>
      </w:pPr>
      <w:r w:rsidRPr="0024400A">
        <w:rPr>
          <w:rFonts w:ascii="Marianne" w:hAnsi="Marianne"/>
          <w:szCs w:val="22"/>
        </w:rPr>
        <w:t xml:space="preserve">           . Caserne Saint-Nicolas – 5 rue Saint-Nicolas – 33000 Bordeaux</w:t>
      </w:r>
    </w:p>
    <w:p w:rsidR="00FB7FAA" w:rsidRPr="0024400A" w:rsidRDefault="00FB7FAA" w:rsidP="00FB7FAA">
      <w:pPr>
        <w:suppressAutoHyphens w:val="0"/>
        <w:autoSpaceDE w:val="0"/>
        <w:autoSpaceDN w:val="0"/>
        <w:adjustRightInd w:val="0"/>
        <w:jc w:val="both"/>
        <w:rPr>
          <w:rFonts w:ascii="Marianne" w:hAnsi="Marianne"/>
          <w:szCs w:val="22"/>
        </w:rPr>
      </w:pPr>
      <w:r w:rsidRPr="0024400A">
        <w:rPr>
          <w:rFonts w:ascii="Marianne" w:hAnsi="Marianne"/>
          <w:szCs w:val="22"/>
        </w:rPr>
        <w:t xml:space="preserve">           . Caserne Xaintrailles – 112 Boulevard du Maréchal Leclerc – 33000 Bordeaux</w:t>
      </w:r>
    </w:p>
    <w:p w:rsidR="00FB7FAA" w:rsidRPr="0024400A" w:rsidRDefault="00FB7FAA" w:rsidP="00FB7FAA">
      <w:pPr>
        <w:suppressAutoHyphens w:val="0"/>
        <w:autoSpaceDE w:val="0"/>
        <w:autoSpaceDN w:val="0"/>
        <w:adjustRightInd w:val="0"/>
        <w:jc w:val="both"/>
        <w:rPr>
          <w:rFonts w:ascii="Marianne" w:hAnsi="Marianne"/>
          <w:szCs w:val="22"/>
        </w:rPr>
      </w:pPr>
      <w:r w:rsidRPr="0024400A">
        <w:rPr>
          <w:rFonts w:ascii="Marianne" w:hAnsi="Marianne"/>
          <w:szCs w:val="22"/>
        </w:rPr>
        <w:t xml:space="preserve">           . CIRFA</w:t>
      </w:r>
      <w:r w:rsidRPr="0024400A">
        <w:rPr>
          <w:rFonts w:ascii="Calibri" w:hAnsi="Calibri" w:cs="Calibri"/>
          <w:szCs w:val="22"/>
        </w:rPr>
        <w:t> </w:t>
      </w:r>
      <w:r w:rsidRPr="0024400A">
        <w:rPr>
          <w:rFonts w:ascii="Marianne" w:hAnsi="Marianne"/>
          <w:szCs w:val="22"/>
        </w:rPr>
        <w:t xml:space="preserve">- Hôtel du </w:t>
      </w:r>
      <w:proofErr w:type="spellStart"/>
      <w:r w:rsidRPr="0024400A">
        <w:rPr>
          <w:rFonts w:ascii="Marianne" w:hAnsi="Marianne"/>
          <w:szCs w:val="22"/>
        </w:rPr>
        <w:t>Paty</w:t>
      </w:r>
      <w:proofErr w:type="spellEnd"/>
      <w:r w:rsidRPr="0024400A">
        <w:rPr>
          <w:rFonts w:ascii="Marianne" w:hAnsi="Marianne"/>
          <w:szCs w:val="22"/>
        </w:rPr>
        <w:t xml:space="preserve"> - 50 rue des Trois Conils – 33000 Bordeaux</w:t>
      </w:r>
    </w:p>
    <w:p w:rsidR="00FB7FAA" w:rsidRPr="00FB7FAA" w:rsidRDefault="00C305B2" w:rsidP="00FB7FAA">
      <w:pPr>
        <w:suppressAutoHyphens w:val="0"/>
        <w:autoSpaceDE w:val="0"/>
        <w:autoSpaceDN w:val="0"/>
        <w:adjustRightInd w:val="0"/>
        <w:jc w:val="both"/>
        <w:rPr>
          <w:rFonts w:ascii="Marianne" w:hAnsi="Marianne"/>
          <w:szCs w:val="22"/>
        </w:rPr>
      </w:pPr>
      <w:r>
        <w:rPr>
          <w:rFonts w:ascii="Marianne" w:hAnsi="Marianne"/>
          <w:szCs w:val="22"/>
        </w:rPr>
        <w:t xml:space="preserve">           . Hôtel du quartier général – 27 rue Vital Carles</w:t>
      </w:r>
      <w:r w:rsidR="00FB7FAA" w:rsidRPr="0024400A">
        <w:rPr>
          <w:rFonts w:ascii="Marianne" w:hAnsi="Marianne"/>
          <w:szCs w:val="22"/>
        </w:rPr>
        <w:t xml:space="preserve"> – 33000 Bordeaux</w:t>
      </w:r>
    </w:p>
    <w:p w:rsidR="00FB7FAA" w:rsidRP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Détachement du 3</w:t>
      </w:r>
      <w:r w:rsidRPr="00FB7FAA">
        <w:rPr>
          <w:rFonts w:ascii="Marianne" w:hAnsi="Marianne"/>
          <w:szCs w:val="22"/>
          <w:vertAlign w:val="superscript"/>
        </w:rPr>
        <w:t>e</w:t>
      </w:r>
      <w:r w:rsidRPr="00FB7FAA">
        <w:rPr>
          <w:rFonts w:ascii="Marianne" w:hAnsi="Marianne"/>
          <w:szCs w:val="22"/>
        </w:rPr>
        <w:t xml:space="preserve"> Régiment du Matériel – 2 route du BSN – 33870 VAYRES</w:t>
      </w: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szCs w:val="22"/>
        </w:rPr>
        <w:tab/>
        <w:t>. Base Aérienne 106 – 227 avenue de l’Argonne – 33700 Mérignac</w:t>
      </w: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szCs w:val="22"/>
        </w:rPr>
        <w:tab/>
        <w:t>. Base Aérienne 204 – 35 rue de Beauséjour – 33700 Mérignac</w:t>
      </w:r>
    </w:p>
    <w:p w:rsid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13</w:t>
      </w:r>
      <w:r w:rsidRPr="00FB7FAA">
        <w:rPr>
          <w:rFonts w:ascii="Marianne" w:hAnsi="Marianne"/>
          <w:szCs w:val="22"/>
          <w:vertAlign w:val="superscript"/>
        </w:rPr>
        <w:t>e</w:t>
      </w:r>
      <w:r w:rsidRPr="00FB7FAA">
        <w:rPr>
          <w:rFonts w:ascii="Marianne" w:hAnsi="Marianne"/>
          <w:szCs w:val="22"/>
        </w:rPr>
        <w:t xml:space="preserve"> Régiment de Dragons Parachutistes – Camp de Souge – 41 avenue du 57</w:t>
      </w:r>
      <w:r w:rsidRPr="00FB7FAA">
        <w:rPr>
          <w:rFonts w:ascii="Marianne" w:hAnsi="Marianne"/>
          <w:szCs w:val="22"/>
          <w:vertAlign w:val="superscript"/>
        </w:rPr>
        <w:t>e</w:t>
      </w:r>
      <w:r w:rsidRPr="00FB7FAA">
        <w:rPr>
          <w:rFonts w:ascii="Marianne" w:hAnsi="Marianne"/>
          <w:szCs w:val="22"/>
        </w:rPr>
        <w:t xml:space="preserve"> Régiment d’Infante</w:t>
      </w:r>
      <w:r w:rsidR="004E4327">
        <w:rPr>
          <w:rFonts w:ascii="Marianne" w:hAnsi="Marianne"/>
          <w:szCs w:val="22"/>
        </w:rPr>
        <w:t xml:space="preserve">rie – 33127 </w:t>
      </w:r>
      <w:proofErr w:type="spellStart"/>
      <w:r w:rsidR="004E4327">
        <w:rPr>
          <w:rFonts w:ascii="Marianne" w:hAnsi="Marianne"/>
          <w:szCs w:val="22"/>
        </w:rPr>
        <w:t>Martignas</w:t>
      </w:r>
      <w:proofErr w:type="spellEnd"/>
      <w:r w:rsidR="004E4327">
        <w:rPr>
          <w:rFonts w:ascii="Marianne" w:hAnsi="Marianne"/>
          <w:szCs w:val="22"/>
        </w:rPr>
        <w:t>-sur-</w:t>
      </w:r>
      <w:proofErr w:type="spellStart"/>
      <w:r w:rsidR="004E4327">
        <w:rPr>
          <w:rFonts w:ascii="Marianne" w:hAnsi="Marianne"/>
          <w:szCs w:val="22"/>
        </w:rPr>
        <w:t>Jalle</w:t>
      </w:r>
      <w:proofErr w:type="spellEnd"/>
      <w:r w:rsidR="004E4327">
        <w:rPr>
          <w:rFonts w:ascii="Calibri" w:hAnsi="Calibri" w:cs="Calibri"/>
          <w:szCs w:val="22"/>
        </w:rPr>
        <w:t> </w:t>
      </w:r>
    </w:p>
    <w:p w:rsidR="004E4327" w:rsidRDefault="004E4327" w:rsidP="004E4327">
      <w:pPr>
        <w:suppressAutoHyphens w:val="0"/>
        <w:autoSpaceDE w:val="0"/>
        <w:autoSpaceDN w:val="0"/>
        <w:adjustRightInd w:val="0"/>
        <w:ind w:left="709"/>
        <w:jc w:val="both"/>
        <w:rPr>
          <w:rFonts w:ascii="Marianne" w:hAnsi="Marianne"/>
          <w:szCs w:val="22"/>
        </w:rPr>
      </w:pPr>
      <w:r w:rsidRPr="00580620">
        <w:rPr>
          <w:rFonts w:ascii="Marianne" w:hAnsi="Marianne"/>
          <w:szCs w:val="22"/>
        </w:rPr>
        <w:t>.</w:t>
      </w:r>
      <w:r>
        <w:rPr>
          <w:rFonts w:ascii="Marianne" w:hAnsi="Marianne"/>
          <w:szCs w:val="22"/>
        </w:rPr>
        <w:t xml:space="preserve"> HSA Robert </w:t>
      </w:r>
      <w:proofErr w:type="spellStart"/>
      <w:r>
        <w:rPr>
          <w:rFonts w:ascii="Marianne" w:hAnsi="Marianne"/>
          <w:szCs w:val="22"/>
        </w:rPr>
        <w:t>Picqué</w:t>
      </w:r>
      <w:proofErr w:type="spellEnd"/>
      <w:r>
        <w:rPr>
          <w:rFonts w:ascii="Marianne" w:hAnsi="Marianne"/>
          <w:szCs w:val="22"/>
        </w:rPr>
        <w:t xml:space="preserve"> – 351 route de Toulouse – CS 80002 – 33882 Villenave d’</w:t>
      </w:r>
      <w:proofErr w:type="spellStart"/>
      <w:r>
        <w:rPr>
          <w:rFonts w:ascii="Marianne" w:hAnsi="Marianne"/>
          <w:szCs w:val="22"/>
        </w:rPr>
        <w:t>Ornon</w:t>
      </w:r>
      <w:proofErr w:type="spellEnd"/>
    </w:p>
    <w:p w:rsidR="00FB7FAA" w:rsidRPr="00FB7FAA" w:rsidRDefault="00FB7FAA" w:rsidP="00FB7FAA">
      <w:pPr>
        <w:suppressAutoHyphens w:val="0"/>
        <w:autoSpaceDE w:val="0"/>
        <w:autoSpaceDN w:val="0"/>
        <w:adjustRightInd w:val="0"/>
        <w:ind w:left="709" w:hanging="709"/>
        <w:jc w:val="both"/>
        <w:rPr>
          <w:rFonts w:ascii="Marianne" w:hAnsi="Marianne"/>
          <w:szCs w:val="22"/>
        </w:rPr>
      </w:pP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b/>
          <w:szCs w:val="22"/>
        </w:rPr>
        <w:t xml:space="preserve">Lot n° 4 </w:t>
      </w:r>
      <w:r w:rsidRPr="00FB7FAA">
        <w:rPr>
          <w:rFonts w:ascii="Marianne" w:hAnsi="Marianne"/>
          <w:szCs w:val="22"/>
        </w:rPr>
        <w:t xml:space="preserve">: Groupement de Soutien Commissariat (GSC) Bordeaux sis dans le département </w:t>
      </w:r>
      <w:r w:rsidRPr="00FB7FAA">
        <w:rPr>
          <w:rFonts w:ascii="Marianne" w:hAnsi="Marianne"/>
          <w:b/>
          <w:szCs w:val="22"/>
        </w:rPr>
        <w:t>47</w:t>
      </w:r>
      <w:r w:rsidRPr="00FB7FAA">
        <w:rPr>
          <w:rFonts w:ascii="Marianne" w:hAnsi="Marianne"/>
          <w:szCs w:val="22"/>
        </w:rPr>
        <w:t xml:space="preserve"> sur les sites suivants</w:t>
      </w:r>
      <w:r w:rsidRPr="00FB7FAA">
        <w:rPr>
          <w:rFonts w:ascii="Calibri" w:hAnsi="Calibri" w:cs="Calibri"/>
          <w:szCs w:val="22"/>
        </w:rPr>
        <w:t> </w:t>
      </w:r>
      <w:r w:rsidRPr="00FB7FAA">
        <w:rPr>
          <w:rFonts w:ascii="Marianne" w:hAnsi="Marianne"/>
          <w:szCs w:val="22"/>
        </w:rPr>
        <w:t>:</w:t>
      </w:r>
    </w:p>
    <w:p w:rsidR="00FB7FAA" w:rsidRPr="00FB7FAA" w:rsidRDefault="00FB7FAA" w:rsidP="00FB7FAA">
      <w:pPr>
        <w:suppressAutoHyphens w:val="0"/>
        <w:autoSpaceDE w:val="0"/>
        <w:autoSpaceDN w:val="0"/>
        <w:adjustRightInd w:val="0"/>
        <w:ind w:left="1560"/>
        <w:jc w:val="both"/>
        <w:rPr>
          <w:rFonts w:ascii="Marianne" w:hAnsi="Marianne"/>
          <w:szCs w:val="22"/>
        </w:rPr>
      </w:pPr>
    </w:p>
    <w:p w:rsidR="00FB7FAA" w:rsidRP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48</w:t>
      </w:r>
      <w:r w:rsidRPr="00FB7FAA">
        <w:rPr>
          <w:rFonts w:ascii="Marianne" w:hAnsi="Marianne"/>
          <w:szCs w:val="22"/>
          <w:vertAlign w:val="superscript"/>
        </w:rPr>
        <w:t>e</w:t>
      </w:r>
      <w:r w:rsidRPr="00FB7FAA">
        <w:rPr>
          <w:rFonts w:ascii="Marianne" w:hAnsi="Marianne"/>
          <w:szCs w:val="22"/>
        </w:rPr>
        <w:t xml:space="preserve"> Régiment de Transmissions – Quartier Toussaint – 78 avenue Jean Jaurès – 47000 AGEN</w:t>
      </w:r>
    </w:p>
    <w:p w:rsidR="00FB7FAA" w:rsidRP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Quartier Valence – 369 rue du Maréchal Juin – 47000 AGEN</w:t>
      </w:r>
    </w:p>
    <w:p w:rsidR="00FB7FAA" w:rsidRP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Ferme </w:t>
      </w:r>
      <w:proofErr w:type="spellStart"/>
      <w:r w:rsidRPr="00FB7FAA">
        <w:rPr>
          <w:rFonts w:ascii="Marianne" w:hAnsi="Marianne"/>
          <w:szCs w:val="22"/>
        </w:rPr>
        <w:t>Calamane</w:t>
      </w:r>
      <w:proofErr w:type="spellEnd"/>
      <w:r w:rsidRPr="00FB7FAA">
        <w:rPr>
          <w:rFonts w:ascii="Marianne" w:hAnsi="Marianne"/>
          <w:szCs w:val="22"/>
        </w:rPr>
        <w:t xml:space="preserve"> – Chemin de Bellegarde – 47310 BRAX</w:t>
      </w:r>
    </w:p>
    <w:p w:rsidR="00FB7FAA" w:rsidRP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Terrain militaire de la Garenne – 47310 ESTILLAC</w:t>
      </w:r>
    </w:p>
    <w:p w:rsidR="00FB7FAA" w:rsidRPr="00FB7FAA" w:rsidRDefault="00FB7FAA" w:rsidP="00FB7FAA">
      <w:pPr>
        <w:suppressAutoHyphens w:val="0"/>
        <w:autoSpaceDE w:val="0"/>
        <w:autoSpaceDN w:val="0"/>
        <w:adjustRightInd w:val="0"/>
        <w:ind w:left="709" w:hanging="709"/>
        <w:jc w:val="both"/>
        <w:rPr>
          <w:rFonts w:ascii="Marianne" w:hAnsi="Marianne"/>
          <w:szCs w:val="22"/>
        </w:rPr>
      </w:pPr>
      <w:r w:rsidRPr="00FB7FAA">
        <w:rPr>
          <w:rFonts w:ascii="Marianne" w:hAnsi="Marianne"/>
          <w:szCs w:val="22"/>
        </w:rPr>
        <w:t xml:space="preserve">          . Terrain Militaire de </w:t>
      </w:r>
      <w:proofErr w:type="spellStart"/>
      <w:r w:rsidRPr="00FB7FAA">
        <w:rPr>
          <w:rFonts w:ascii="Marianne" w:hAnsi="Marianne"/>
          <w:szCs w:val="22"/>
        </w:rPr>
        <w:t>Lestang</w:t>
      </w:r>
      <w:proofErr w:type="spellEnd"/>
      <w:r w:rsidRPr="00FB7FAA">
        <w:rPr>
          <w:rFonts w:ascii="Marianne" w:hAnsi="Marianne"/>
          <w:szCs w:val="22"/>
        </w:rPr>
        <w:t xml:space="preserve"> – 47340 LAROQUE TIMBAULT</w:t>
      </w:r>
    </w:p>
    <w:p w:rsidR="00FB7FAA" w:rsidRPr="00FB7FAA" w:rsidRDefault="00FB7FAA" w:rsidP="00FB7FAA">
      <w:pPr>
        <w:suppressAutoHyphens w:val="0"/>
        <w:autoSpaceDE w:val="0"/>
        <w:autoSpaceDN w:val="0"/>
        <w:adjustRightInd w:val="0"/>
        <w:ind w:left="709" w:hanging="709"/>
        <w:jc w:val="both"/>
        <w:rPr>
          <w:rFonts w:ascii="Marianne" w:hAnsi="Marianne"/>
          <w:szCs w:val="22"/>
        </w:rPr>
      </w:pP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b/>
          <w:szCs w:val="22"/>
        </w:rPr>
        <w:t xml:space="preserve">Lot n° 5 </w:t>
      </w:r>
      <w:r w:rsidRPr="00FB7FAA">
        <w:rPr>
          <w:rFonts w:ascii="Marianne" w:hAnsi="Marianne"/>
          <w:szCs w:val="22"/>
        </w:rPr>
        <w:t xml:space="preserve">: Groupement de Soutien Commissariat (GSC) de </w:t>
      </w:r>
      <w:proofErr w:type="spellStart"/>
      <w:r w:rsidRPr="00FB7FAA">
        <w:rPr>
          <w:rFonts w:ascii="Marianne" w:hAnsi="Marianne"/>
          <w:szCs w:val="22"/>
        </w:rPr>
        <w:t>Cazaux</w:t>
      </w:r>
      <w:proofErr w:type="spellEnd"/>
      <w:r w:rsidRPr="00FB7FAA">
        <w:rPr>
          <w:rFonts w:ascii="Marianne" w:hAnsi="Marianne"/>
          <w:szCs w:val="22"/>
        </w:rPr>
        <w:t xml:space="preserve"> sis dans les départements 33 et 40 sur les sites suivants</w:t>
      </w:r>
      <w:r w:rsidRPr="00FB7FAA">
        <w:rPr>
          <w:rFonts w:ascii="Calibri" w:hAnsi="Calibri" w:cs="Calibri"/>
          <w:szCs w:val="22"/>
        </w:rPr>
        <w:t> </w:t>
      </w:r>
      <w:r w:rsidRPr="00FB7FAA">
        <w:rPr>
          <w:rFonts w:ascii="Marianne" w:hAnsi="Marianne"/>
          <w:szCs w:val="22"/>
        </w:rPr>
        <w:t>:</w:t>
      </w:r>
    </w:p>
    <w:p w:rsidR="00FB7FAA" w:rsidRPr="00FB7FAA" w:rsidRDefault="00FB7FAA" w:rsidP="00FB7FAA">
      <w:pPr>
        <w:suppressAutoHyphens w:val="0"/>
        <w:autoSpaceDE w:val="0"/>
        <w:autoSpaceDN w:val="0"/>
        <w:adjustRightInd w:val="0"/>
        <w:ind w:left="426"/>
        <w:jc w:val="both"/>
        <w:rPr>
          <w:rFonts w:ascii="Marianne" w:hAnsi="Marianne"/>
          <w:szCs w:val="22"/>
        </w:rPr>
      </w:pPr>
    </w:p>
    <w:p w:rsidR="00FB7FAA" w:rsidRPr="00FB7FAA" w:rsidRDefault="00FB7FAA" w:rsidP="00FB7FAA">
      <w:pPr>
        <w:suppressAutoHyphens w:val="0"/>
        <w:autoSpaceDE w:val="0"/>
        <w:autoSpaceDN w:val="0"/>
        <w:adjustRightInd w:val="0"/>
        <w:ind w:left="709"/>
        <w:jc w:val="both"/>
        <w:rPr>
          <w:rFonts w:ascii="Marianne" w:hAnsi="Marianne"/>
          <w:szCs w:val="22"/>
        </w:rPr>
      </w:pPr>
      <w:r w:rsidRPr="00FB7FAA">
        <w:rPr>
          <w:rFonts w:ascii="Marianne" w:hAnsi="Marianne"/>
          <w:szCs w:val="22"/>
        </w:rPr>
        <w:t>. Direction Générale de l’Armement – Essais de Missiles – 17</w:t>
      </w:r>
      <w:r w:rsidRPr="00FB7FAA">
        <w:rPr>
          <w:rFonts w:ascii="Marianne" w:hAnsi="Marianne"/>
          <w:szCs w:val="22"/>
          <w:vertAlign w:val="superscript"/>
        </w:rPr>
        <w:t>e</w:t>
      </w:r>
      <w:r w:rsidRPr="00FB7FAA">
        <w:rPr>
          <w:rFonts w:ascii="Marianne" w:hAnsi="Marianne"/>
          <w:szCs w:val="22"/>
        </w:rPr>
        <w:t xml:space="preserve"> Régiment d’Artillerie (17</w:t>
      </w:r>
      <w:r w:rsidRPr="00FB7FAA">
        <w:rPr>
          <w:rFonts w:ascii="Marianne" w:hAnsi="Marianne"/>
          <w:szCs w:val="22"/>
          <w:vertAlign w:val="superscript"/>
        </w:rPr>
        <w:t>e</w:t>
      </w:r>
      <w:r w:rsidR="00AE2ABC">
        <w:rPr>
          <w:rFonts w:ascii="Marianne" w:hAnsi="Marianne"/>
          <w:szCs w:val="22"/>
        </w:rPr>
        <w:t xml:space="preserve"> R</w:t>
      </w:r>
      <w:r w:rsidRPr="00FB7FAA">
        <w:rPr>
          <w:rFonts w:ascii="Marianne" w:hAnsi="Marianne"/>
          <w:szCs w:val="22"/>
        </w:rPr>
        <w:t>A) – CFC et zone CINODEX - Route de la plage –  40600 Biscarrosse</w:t>
      </w:r>
    </w:p>
    <w:p w:rsidR="00FB7FAA" w:rsidRPr="00FB7FAA" w:rsidRDefault="00FB7FAA" w:rsidP="00FB7FAA">
      <w:pPr>
        <w:suppressAutoHyphens w:val="0"/>
        <w:autoSpaceDE w:val="0"/>
        <w:autoSpaceDN w:val="0"/>
        <w:adjustRightInd w:val="0"/>
        <w:ind w:left="720"/>
        <w:jc w:val="both"/>
        <w:rPr>
          <w:rFonts w:ascii="Marianne" w:hAnsi="Marianne"/>
          <w:szCs w:val="22"/>
        </w:rPr>
      </w:pPr>
      <w:r w:rsidRPr="00FB7FAA">
        <w:rPr>
          <w:rFonts w:ascii="Marianne" w:hAnsi="Marianne"/>
          <w:szCs w:val="22"/>
        </w:rPr>
        <w:t xml:space="preserve">. Base de Défense de </w:t>
      </w:r>
      <w:proofErr w:type="spellStart"/>
      <w:r w:rsidRPr="00FB7FAA">
        <w:rPr>
          <w:rFonts w:ascii="Marianne" w:hAnsi="Marianne"/>
          <w:szCs w:val="22"/>
        </w:rPr>
        <w:t>Cazaux</w:t>
      </w:r>
      <w:proofErr w:type="spellEnd"/>
      <w:r w:rsidRPr="00FB7FAA">
        <w:rPr>
          <w:rFonts w:ascii="Marianne" w:hAnsi="Marianne"/>
          <w:szCs w:val="22"/>
        </w:rPr>
        <w:t xml:space="preserve"> – 10 avenue du Commandant </w:t>
      </w:r>
      <w:proofErr w:type="spellStart"/>
      <w:r w:rsidRPr="00FB7FAA">
        <w:rPr>
          <w:rFonts w:ascii="Marianne" w:hAnsi="Marianne"/>
          <w:szCs w:val="22"/>
        </w:rPr>
        <w:t>Marzac</w:t>
      </w:r>
      <w:proofErr w:type="spellEnd"/>
      <w:r w:rsidRPr="00FB7FAA">
        <w:rPr>
          <w:rFonts w:ascii="Marianne" w:hAnsi="Marianne"/>
          <w:szCs w:val="22"/>
        </w:rPr>
        <w:t xml:space="preserve"> – 33260 La Teste </w:t>
      </w:r>
    </w:p>
    <w:p w:rsidR="00FB7FAA" w:rsidRPr="00FB7FAA" w:rsidRDefault="00FB7FAA" w:rsidP="00FB7FAA">
      <w:pPr>
        <w:suppressAutoHyphens w:val="0"/>
        <w:autoSpaceDE w:val="0"/>
        <w:autoSpaceDN w:val="0"/>
        <w:adjustRightInd w:val="0"/>
        <w:ind w:left="709"/>
        <w:jc w:val="both"/>
        <w:rPr>
          <w:rFonts w:ascii="Marianne" w:hAnsi="Marianne"/>
          <w:color w:val="000000"/>
          <w:kern w:val="0"/>
          <w:szCs w:val="22"/>
          <w:lang w:eastAsia="zh-CN"/>
        </w:rPr>
      </w:pPr>
      <w:r w:rsidRPr="00FB7FAA">
        <w:rPr>
          <w:rFonts w:ascii="Marianne" w:hAnsi="Marianne"/>
          <w:color w:val="000000"/>
          <w:kern w:val="0"/>
          <w:szCs w:val="22"/>
          <w:lang w:eastAsia="zh-CN"/>
        </w:rPr>
        <w:t xml:space="preserve">Le site de Base de défense de </w:t>
      </w:r>
      <w:proofErr w:type="spellStart"/>
      <w:r w:rsidRPr="00FB7FAA">
        <w:rPr>
          <w:rFonts w:ascii="Marianne" w:hAnsi="Marianne"/>
          <w:color w:val="000000"/>
          <w:kern w:val="0"/>
          <w:szCs w:val="22"/>
          <w:lang w:eastAsia="zh-CN"/>
        </w:rPr>
        <w:t>Cazaux</w:t>
      </w:r>
      <w:proofErr w:type="spellEnd"/>
      <w:r w:rsidRPr="00FB7FAA">
        <w:rPr>
          <w:rFonts w:ascii="Marianne" w:hAnsi="Marianne"/>
          <w:color w:val="000000"/>
          <w:kern w:val="0"/>
          <w:szCs w:val="22"/>
          <w:lang w:eastAsia="zh-CN"/>
        </w:rPr>
        <w:t xml:space="preserve"> s’étend sur environ 5700 hectares et les distances à parcourir (aux points les plus éloignés) sont d’environ 10 kilomètres.</w:t>
      </w:r>
    </w:p>
    <w:p w:rsidR="00FB7FAA" w:rsidRPr="00FB7FAA" w:rsidRDefault="00FB7FAA" w:rsidP="00FB7FAA">
      <w:pPr>
        <w:suppressAutoHyphens w:val="0"/>
        <w:autoSpaceDE w:val="0"/>
        <w:autoSpaceDN w:val="0"/>
        <w:adjustRightInd w:val="0"/>
        <w:jc w:val="both"/>
        <w:rPr>
          <w:rFonts w:ascii="Marianne" w:hAnsi="Marianne"/>
          <w:color w:val="000000"/>
          <w:kern w:val="0"/>
          <w:szCs w:val="22"/>
          <w:lang w:eastAsia="zh-CN"/>
        </w:rPr>
      </w:pPr>
    </w:p>
    <w:p w:rsidR="00FB7FAA" w:rsidRPr="00FB7FAA" w:rsidRDefault="00FB7FAA" w:rsidP="00FB7FAA">
      <w:pPr>
        <w:suppressAutoHyphens w:val="0"/>
        <w:autoSpaceDE w:val="0"/>
        <w:autoSpaceDN w:val="0"/>
        <w:adjustRightInd w:val="0"/>
        <w:jc w:val="both"/>
        <w:rPr>
          <w:rFonts w:ascii="Marianne" w:hAnsi="Marianne"/>
          <w:szCs w:val="22"/>
        </w:rPr>
      </w:pPr>
      <w:r w:rsidRPr="00FB7FAA">
        <w:rPr>
          <w:rFonts w:ascii="Marianne" w:hAnsi="Marianne"/>
          <w:b/>
          <w:szCs w:val="22"/>
        </w:rPr>
        <w:t xml:space="preserve">Lot n° 6 </w:t>
      </w:r>
      <w:r w:rsidRPr="00FB7FAA">
        <w:rPr>
          <w:rFonts w:ascii="Marianne" w:hAnsi="Marianne"/>
          <w:szCs w:val="22"/>
        </w:rPr>
        <w:t xml:space="preserve">: Groupement de Soutien Commissariat (GSC) de </w:t>
      </w:r>
      <w:r w:rsidR="006764E5">
        <w:rPr>
          <w:rFonts w:ascii="Marianne" w:hAnsi="Marianne"/>
          <w:szCs w:val="22"/>
        </w:rPr>
        <w:t>Saint Maixent l’Ecole</w:t>
      </w:r>
      <w:r w:rsidRPr="00FB7FAA">
        <w:rPr>
          <w:rFonts w:ascii="Marianne" w:hAnsi="Marianne"/>
          <w:szCs w:val="22"/>
        </w:rPr>
        <w:t xml:space="preserve"> sis dans les départements 79, 85 et 86 et sur les sites suivants</w:t>
      </w:r>
      <w:r w:rsidRPr="00FB7FAA">
        <w:rPr>
          <w:rFonts w:ascii="Calibri" w:hAnsi="Calibri" w:cs="Calibri"/>
          <w:szCs w:val="22"/>
        </w:rPr>
        <w:t> </w:t>
      </w:r>
      <w:r w:rsidRPr="00FB7FAA">
        <w:rPr>
          <w:rFonts w:ascii="Marianne" w:hAnsi="Marianne"/>
          <w:szCs w:val="22"/>
        </w:rPr>
        <w:t>:</w:t>
      </w:r>
    </w:p>
    <w:p w:rsidR="00FB7FAA" w:rsidRPr="00FB7FAA" w:rsidRDefault="00FB7FAA" w:rsidP="00FB7FAA">
      <w:pPr>
        <w:suppressAutoHyphens w:val="0"/>
        <w:autoSpaceDE w:val="0"/>
        <w:autoSpaceDN w:val="0"/>
        <w:adjustRightInd w:val="0"/>
        <w:ind w:left="1560"/>
        <w:jc w:val="both"/>
        <w:rPr>
          <w:rFonts w:ascii="Marianne" w:hAnsi="Marianne"/>
          <w:szCs w:val="22"/>
        </w:rPr>
      </w:pPr>
    </w:p>
    <w:p w:rsidR="0030700B" w:rsidRPr="00AE2ABC"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w:t>
      </w:r>
      <w:r w:rsidRPr="00AE2ABC">
        <w:rPr>
          <w:rFonts w:ascii="Marianne" w:hAnsi="Marianne"/>
          <w:szCs w:val="22"/>
        </w:rPr>
        <w:t xml:space="preserve">. EM9 Quartier </w:t>
      </w:r>
      <w:proofErr w:type="spellStart"/>
      <w:r w:rsidRPr="00AE2ABC">
        <w:rPr>
          <w:rFonts w:ascii="Marianne" w:hAnsi="Marianne"/>
          <w:szCs w:val="22"/>
        </w:rPr>
        <w:t>Aboville</w:t>
      </w:r>
      <w:proofErr w:type="spellEnd"/>
      <w:r w:rsidRPr="00AE2ABC">
        <w:rPr>
          <w:rFonts w:ascii="Marianne" w:hAnsi="Marianne"/>
          <w:szCs w:val="22"/>
        </w:rPr>
        <w:t xml:space="preserve"> – 7, boulevard du Colonel </w:t>
      </w:r>
      <w:proofErr w:type="spellStart"/>
      <w:r w:rsidRPr="00AE2ABC">
        <w:rPr>
          <w:rFonts w:ascii="Marianne" w:hAnsi="Marianne"/>
          <w:szCs w:val="22"/>
        </w:rPr>
        <w:t>Barthal</w:t>
      </w:r>
      <w:proofErr w:type="spellEnd"/>
      <w:r w:rsidRPr="00AE2ABC">
        <w:rPr>
          <w:rFonts w:ascii="Marianne" w:hAnsi="Marianne"/>
          <w:szCs w:val="22"/>
        </w:rPr>
        <w:t xml:space="preserve"> – 86000 Poitiers</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AE2ABC">
        <w:rPr>
          <w:rFonts w:ascii="Marianne" w:hAnsi="Marianne"/>
          <w:szCs w:val="22"/>
        </w:rPr>
        <w:t xml:space="preserve">          . RICM Quartier Le </w:t>
      </w:r>
      <w:proofErr w:type="spellStart"/>
      <w:r w:rsidRPr="00AE2ABC">
        <w:rPr>
          <w:rFonts w:ascii="Marianne" w:hAnsi="Marianne"/>
          <w:szCs w:val="22"/>
        </w:rPr>
        <w:t>Puloch</w:t>
      </w:r>
      <w:proofErr w:type="spellEnd"/>
      <w:r w:rsidRPr="00AE2ABC">
        <w:rPr>
          <w:rFonts w:ascii="Marianne" w:hAnsi="Marianne"/>
          <w:szCs w:val="22"/>
        </w:rPr>
        <w:t xml:space="preserve"> Ouest et Est (anciennement ST SERNIN) – rue Jean Mermoz – 86000 Poitiers</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Quartier </w:t>
      </w:r>
      <w:proofErr w:type="spellStart"/>
      <w:r w:rsidRPr="00580620">
        <w:rPr>
          <w:rFonts w:ascii="Marianne" w:hAnsi="Marianne"/>
          <w:szCs w:val="22"/>
        </w:rPr>
        <w:t>Ladmirault</w:t>
      </w:r>
      <w:proofErr w:type="spellEnd"/>
      <w:r w:rsidRPr="00580620">
        <w:rPr>
          <w:rFonts w:ascii="Marianne" w:hAnsi="Marianne"/>
          <w:szCs w:val="22"/>
        </w:rPr>
        <w:t xml:space="preserve"> (anciennement Vieille </w:t>
      </w:r>
      <w:proofErr w:type="spellStart"/>
      <w:r w:rsidRPr="00580620">
        <w:rPr>
          <w:rFonts w:ascii="Marianne" w:hAnsi="Marianne"/>
          <w:szCs w:val="22"/>
        </w:rPr>
        <w:t>Chauvinerie</w:t>
      </w:r>
      <w:proofErr w:type="spellEnd"/>
      <w:r w:rsidRPr="00580620">
        <w:rPr>
          <w:rFonts w:ascii="Marianne" w:hAnsi="Marianne"/>
          <w:szCs w:val="22"/>
        </w:rPr>
        <w:t>) – rue Jean Mermoz – 86000 Poitiers</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14</w:t>
      </w:r>
      <w:r w:rsidRPr="00580620">
        <w:rPr>
          <w:rFonts w:ascii="Marianne" w:hAnsi="Marianne"/>
          <w:szCs w:val="22"/>
          <w:vertAlign w:val="superscript"/>
        </w:rPr>
        <w:t>ème</w:t>
      </w:r>
      <w:r w:rsidRPr="00580620">
        <w:rPr>
          <w:rFonts w:ascii="Marianne" w:hAnsi="Marianne"/>
          <w:szCs w:val="22"/>
        </w:rPr>
        <w:t xml:space="preserve"> BSMAT Quartier des Sables – 42 avenue du Parc d’Artillerie – 86000 Poitiers</w:t>
      </w:r>
    </w:p>
    <w:p w:rsidR="0030700B" w:rsidRPr="00580620" w:rsidRDefault="0030700B" w:rsidP="0030700B">
      <w:pPr>
        <w:suppressAutoHyphens w:val="0"/>
        <w:autoSpaceDE w:val="0"/>
        <w:autoSpaceDN w:val="0"/>
        <w:adjustRightInd w:val="0"/>
        <w:ind w:left="567"/>
        <w:jc w:val="both"/>
        <w:rPr>
          <w:rFonts w:ascii="Marianne" w:hAnsi="Marianne"/>
          <w:szCs w:val="22"/>
        </w:rPr>
      </w:pPr>
      <w:r w:rsidRPr="00580620">
        <w:rPr>
          <w:rFonts w:ascii="Marianne" w:hAnsi="Marianne"/>
          <w:szCs w:val="22"/>
        </w:rPr>
        <w:t>. CIRFA AIR 86 – 164 avenue de la Libération – 86000 Poitiers</w:t>
      </w:r>
    </w:p>
    <w:p w:rsidR="0030700B" w:rsidRPr="00580620" w:rsidRDefault="0030700B" w:rsidP="0030700B">
      <w:pPr>
        <w:suppressAutoHyphens w:val="0"/>
        <w:autoSpaceDE w:val="0"/>
        <w:autoSpaceDN w:val="0"/>
        <w:adjustRightInd w:val="0"/>
        <w:ind w:left="567"/>
        <w:jc w:val="both"/>
        <w:rPr>
          <w:rFonts w:ascii="Marianne" w:hAnsi="Marianne"/>
          <w:szCs w:val="22"/>
        </w:rPr>
      </w:pPr>
      <w:r w:rsidRPr="00580620">
        <w:rPr>
          <w:rFonts w:ascii="Marianne" w:hAnsi="Marianne"/>
          <w:szCs w:val="22"/>
        </w:rPr>
        <w:t>. CIRFA MARINE 86 – 105 boulevard du Grand Cerf – 86000 Poitiers</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Camp de Montmorillon – route de la </w:t>
      </w:r>
      <w:proofErr w:type="spellStart"/>
      <w:r w:rsidRPr="00580620">
        <w:rPr>
          <w:rFonts w:ascii="Marianne" w:hAnsi="Marianne"/>
          <w:szCs w:val="22"/>
        </w:rPr>
        <w:t>Trimouille</w:t>
      </w:r>
      <w:proofErr w:type="spellEnd"/>
      <w:r w:rsidRPr="00580620">
        <w:rPr>
          <w:rFonts w:ascii="Marianne" w:hAnsi="Marianne"/>
          <w:szCs w:val="22"/>
        </w:rPr>
        <w:t xml:space="preserve"> La </w:t>
      </w:r>
      <w:proofErr w:type="spellStart"/>
      <w:r w:rsidRPr="00580620">
        <w:rPr>
          <w:rFonts w:ascii="Marianne" w:hAnsi="Marianne"/>
          <w:szCs w:val="22"/>
        </w:rPr>
        <w:t>Bodinière</w:t>
      </w:r>
      <w:proofErr w:type="spellEnd"/>
      <w:r w:rsidRPr="00580620">
        <w:rPr>
          <w:rFonts w:ascii="Marianne" w:hAnsi="Marianne"/>
          <w:szCs w:val="22"/>
        </w:rPr>
        <w:t xml:space="preserve"> 1 et 2 – 86500 Montmorillon</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Quartier Marchand – avenue de l’école Militaire – 79400 Saint-Maixent-l’Ecole</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Quartier </w:t>
      </w:r>
      <w:proofErr w:type="spellStart"/>
      <w:r w:rsidRPr="00580620">
        <w:rPr>
          <w:rFonts w:ascii="Marianne" w:hAnsi="Marianne"/>
          <w:szCs w:val="22"/>
        </w:rPr>
        <w:t>Largeau</w:t>
      </w:r>
      <w:proofErr w:type="spellEnd"/>
      <w:r w:rsidRPr="00580620">
        <w:rPr>
          <w:rFonts w:ascii="Marianne" w:hAnsi="Marianne"/>
          <w:szCs w:val="22"/>
        </w:rPr>
        <w:t xml:space="preserve"> – avenue de Lattre de Tassigny – 79400 Saint-Maixent-l’Ecole</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ENSOA Quartier Coiffé – rue de la Tour Carrée – 79400 Saint-Maixent-l’Ecole</w:t>
      </w:r>
    </w:p>
    <w:p w:rsidR="0030700B" w:rsidRPr="00580620" w:rsidRDefault="0030700B" w:rsidP="0030700B">
      <w:pPr>
        <w:suppressAutoHyphens w:val="0"/>
        <w:autoSpaceDE w:val="0"/>
        <w:autoSpaceDN w:val="0"/>
        <w:adjustRightInd w:val="0"/>
        <w:ind w:left="567"/>
        <w:jc w:val="both"/>
        <w:rPr>
          <w:rFonts w:ascii="Marianne" w:hAnsi="Marianne"/>
          <w:szCs w:val="22"/>
        </w:rPr>
      </w:pPr>
      <w:r w:rsidRPr="00580620">
        <w:rPr>
          <w:rFonts w:ascii="Marianne" w:hAnsi="Marianne"/>
          <w:szCs w:val="22"/>
        </w:rPr>
        <w:lastRenderedPageBreak/>
        <w:t>. DMD et CIRFA 79 – 1 mail Lucie Aubrac 79000 Niort</w:t>
      </w:r>
    </w:p>
    <w:p w:rsidR="0030700B" w:rsidRPr="00580620" w:rsidRDefault="0030700B" w:rsidP="0030700B">
      <w:pPr>
        <w:suppressAutoHyphens w:val="0"/>
        <w:autoSpaceDE w:val="0"/>
        <w:autoSpaceDN w:val="0"/>
        <w:adjustRightInd w:val="0"/>
        <w:ind w:left="567"/>
        <w:jc w:val="both"/>
        <w:rPr>
          <w:rFonts w:ascii="Marianne" w:hAnsi="Marianne"/>
          <w:szCs w:val="22"/>
        </w:rPr>
      </w:pPr>
      <w:r w:rsidRPr="00580620">
        <w:rPr>
          <w:rFonts w:ascii="Marianne" w:hAnsi="Marianne"/>
          <w:szCs w:val="22"/>
        </w:rPr>
        <w:t>. DMD et CIRFA 85 – 12 rue du 93</w:t>
      </w:r>
      <w:r w:rsidRPr="00580620">
        <w:rPr>
          <w:rFonts w:ascii="Marianne" w:hAnsi="Marianne"/>
          <w:szCs w:val="22"/>
          <w:vertAlign w:val="superscript"/>
        </w:rPr>
        <w:t>ème</w:t>
      </w:r>
      <w:r w:rsidRPr="00580620">
        <w:rPr>
          <w:rFonts w:ascii="Marianne" w:hAnsi="Marianne"/>
          <w:szCs w:val="22"/>
        </w:rPr>
        <w:t xml:space="preserve"> RI – BP 627 – 85016 La Roche sur </w:t>
      </w:r>
      <w:proofErr w:type="spellStart"/>
      <w:r w:rsidRPr="00580620">
        <w:rPr>
          <w:rFonts w:ascii="Marianne" w:hAnsi="Marianne"/>
          <w:szCs w:val="22"/>
        </w:rPr>
        <w:t>Yon</w:t>
      </w:r>
      <w:proofErr w:type="spellEnd"/>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CMFP caserne du </w:t>
      </w:r>
      <w:proofErr w:type="spellStart"/>
      <w:r w:rsidRPr="00580620">
        <w:rPr>
          <w:rFonts w:ascii="Marianne" w:hAnsi="Marianne"/>
          <w:szCs w:val="22"/>
        </w:rPr>
        <w:t>Chaffault</w:t>
      </w:r>
      <w:proofErr w:type="spellEnd"/>
      <w:r w:rsidRPr="00580620">
        <w:rPr>
          <w:rFonts w:ascii="Marianne" w:hAnsi="Marianne"/>
          <w:szCs w:val="22"/>
        </w:rPr>
        <w:t xml:space="preserve"> – 12, boulevard Hoche – 85200 FONTENAY LE COMTE</w:t>
      </w:r>
    </w:p>
    <w:p w:rsidR="0030700B" w:rsidRPr="00580620" w:rsidRDefault="0030700B" w:rsidP="0030700B">
      <w:pPr>
        <w:suppressAutoHyphens w:val="0"/>
        <w:autoSpaceDE w:val="0"/>
        <w:autoSpaceDN w:val="0"/>
        <w:adjustRightInd w:val="0"/>
        <w:ind w:left="709" w:hanging="709"/>
        <w:jc w:val="both"/>
        <w:rPr>
          <w:rFonts w:ascii="Marianne" w:hAnsi="Marianne"/>
          <w:szCs w:val="22"/>
        </w:rPr>
      </w:pPr>
      <w:r w:rsidRPr="00580620">
        <w:rPr>
          <w:rFonts w:ascii="Marianne" w:hAnsi="Marianne"/>
          <w:szCs w:val="22"/>
        </w:rPr>
        <w:t xml:space="preserve">          . Centre d’archives de l’armement de Châtellerault (CAAPC) – 211, Grande rue de Châteauneuf – 86100 </w:t>
      </w:r>
      <w:proofErr w:type="spellStart"/>
      <w:r w:rsidRPr="00580620">
        <w:rPr>
          <w:rFonts w:ascii="Marianne" w:hAnsi="Marianne"/>
          <w:szCs w:val="22"/>
        </w:rPr>
        <w:t>Chatellerault</w:t>
      </w:r>
      <w:proofErr w:type="spellEnd"/>
    </w:p>
    <w:p w:rsidR="0030700B" w:rsidRPr="00580620" w:rsidRDefault="0030700B" w:rsidP="0030700B">
      <w:pPr>
        <w:suppressAutoHyphens w:val="0"/>
        <w:autoSpaceDE w:val="0"/>
        <w:autoSpaceDN w:val="0"/>
        <w:adjustRightInd w:val="0"/>
        <w:ind w:left="709" w:hanging="709"/>
        <w:jc w:val="both"/>
        <w:rPr>
          <w:rFonts w:ascii="Marianne" w:hAnsi="Marianne"/>
          <w:szCs w:val="22"/>
        </w:rPr>
      </w:pPr>
    </w:p>
    <w:p w:rsidR="00FB7FAA" w:rsidRPr="00FB7FAA" w:rsidRDefault="00FB7FAA" w:rsidP="00FB7FAA">
      <w:pPr>
        <w:suppressAutoHyphens w:val="0"/>
        <w:autoSpaceDE w:val="0"/>
        <w:autoSpaceDN w:val="0"/>
        <w:adjustRightInd w:val="0"/>
        <w:jc w:val="both"/>
        <w:rPr>
          <w:rFonts w:ascii="Marianne" w:hAnsi="Marianne"/>
          <w:color w:val="000000"/>
          <w:kern w:val="0"/>
          <w:szCs w:val="22"/>
          <w:lang w:eastAsia="zh-CN"/>
        </w:rPr>
      </w:pPr>
      <w:r w:rsidRPr="00FB7FAA">
        <w:rPr>
          <w:rFonts w:ascii="Marianne" w:hAnsi="Marianne"/>
          <w:b/>
          <w:color w:val="000000"/>
          <w:kern w:val="0"/>
          <w:szCs w:val="22"/>
          <w:lang w:eastAsia="zh-CN"/>
        </w:rPr>
        <w:t>Lot n° 7</w:t>
      </w:r>
      <w:r w:rsidRPr="00FB7FAA">
        <w:rPr>
          <w:rFonts w:ascii="Calibri" w:hAnsi="Calibri" w:cs="Calibri"/>
          <w:color w:val="000000"/>
          <w:kern w:val="0"/>
          <w:szCs w:val="22"/>
          <w:lang w:eastAsia="zh-CN"/>
        </w:rPr>
        <w:t> </w:t>
      </w:r>
      <w:r w:rsidRPr="00FB7FAA">
        <w:rPr>
          <w:rFonts w:ascii="Marianne" w:hAnsi="Marianne"/>
          <w:color w:val="000000"/>
          <w:kern w:val="0"/>
          <w:szCs w:val="22"/>
          <w:lang w:eastAsia="zh-CN"/>
        </w:rPr>
        <w:t xml:space="preserve">: Direction Générale de l’Armement Essais de Missiles site Gironde (DGA EMG) sur les emprises de Saint-Médard en </w:t>
      </w:r>
      <w:proofErr w:type="spellStart"/>
      <w:r w:rsidRPr="00FB7FAA">
        <w:rPr>
          <w:rFonts w:ascii="Marianne" w:hAnsi="Marianne"/>
          <w:color w:val="000000"/>
          <w:kern w:val="0"/>
          <w:szCs w:val="22"/>
          <w:lang w:eastAsia="zh-CN"/>
        </w:rPr>
        <w:t>Jalles</w:t>
      </w:r>
      <w:proofErr w:type="spellEnd"/>
      <w:r w:rsidRPr="00FB7FAA">
        <w:rPr>
          <w:rFonts w:ascii="Marianne" w:hAnsi="Marianne"/>
          <w:color w:val="000000"/>
          <w:kern w:val="0"/>
          <w:szCs w:val="22"/>
          <w:lang w:eastAsia="zh-CN"/>
        </w:rPr>
        <w:t xml:space="preserve"> (33) et de Saint Jean d’</w:t>
      </w:r>
      <w:proofErr w:type="spellStart"/>
      <w:r w:rsidRPr="00FB7FAA">
        <w:rPr>
          <w:rFonts w:ascii="Marianne" w:hAnsi="Marianne"/>
          <w:color w:val="000000"/>
          <w:kern w:val="0"/>
          <w:szCs w:val="22"/>
          <w:lang w:eastAsia="zh-CN"/>
        </w:rPr>
        <w:t>Illac</w:t>
      </w:r>
      <w:proofErr w:type="spellEnd"/>
      <w:r w:rsidRPr="00FB7FAA">
        <w:rPr>
          <w:rFonts w:ascii="Marianne" w:hAnsi="Marianne"/>
          <w:color w:val="000000"/>
          <w:kern w:val="0"/>
          <w:szCs w:val="22"/>
          <w:lang w:eastAsia="zh-CN"/>
        </w:rPr>
        <w:t xml:space="preserve"> (33) distants d’environ 15km</w:t>
      </w:r>
      <w:r w:rsidR="00956728">
        <w:rPr>
          <w:rFonts w:ascii="Marianne" w:hAnsi="Marianne"/>
          <w:color w:val="000000"/>
          <w:kern w:val="0"/>
          <w:szCs w:val="22"/>
          <w:lang w:eastAsia="zh-CN"/>
        </w:rPr>
        <w:t xml:space="preserve"> (voir annexe 2 du CCTP)</w:t>
      </w:r>
      <w:r w:rsidRPr="00FB7FAA">
        <w:rPr>
          <w:rFonts w:ascii="Marianne" w:hAnsi="Marianne"/>
          <w:color w:val="000000"/>
          <w:kern w:val="0"/>
          <w:szCs w:val="22"/>
          <w:lang w:eastAsia="zh-CN"/>
        </w:rPr>
        <w:t>.</w:t>
      </w:r>
    </w:p>
    <w:p w:rsidR="00FB7FAA" w:rsidRPr="00FB7FAA" w:rsidRDefault="00FB7FAA" w:rsidP="00FB7FAA">
      <w:pPr>
        <w:suppressAutoHyphens w:val="0"/>
        <w:autoSpaceDE w:val="0"/>
        <w:autoSpaceDN w:val="0"/>
        <w:adjustRightInd w:val="0"/>
        <w:ind w:left="1134"/>
        <w:jc w:val="both"/>
        <w:rPr>
          <w:rFonts w:ascii="Marianne" w:hAnsi="Marianne"/>
          <w:color w:val="000000"/>
          <w:kern w:val="0"/>
          <w:szCs w:val="22"/>
          <w:lang w:eastAsia="zh-CN"/>
        </w:rPr>
      </w:pPr>
    </w:p>
    <w:p w:rsidR="00FB7FAA" w:rsidRPr="00FB7FAA" w:rsidRDefault="00FB7FAA" w:rsidP="00FB7FAA">
      <w:pPr>
        <w:suppressAutoHyphens w:val="0"/>
        <w:autoSpaceDE w:val="0"/>
        <w:autoSpaceDN w:val="0"/>
        <w:adjustRightInd w:val="0"/>
        <w:jc w:val="both"/>
        <w:rPr>
          <w:rFonts w:ascii="Marianne" w:hAnsi="Marianne"/>
          <w:color w:val="000000"/>
          <w:kern w:val="0"/>
          <w:szCs w:val="22"/>
          <w:lang w:eastAsia="zh-CN"/>
        </w:rPr>
      </w:pPr>
      <w:r w:rsidRPr="00FB7FAA">
        <w:rPr>
          <w:rFonts w:ascii="Marianne" w:hAnsi="Marianne"/>
          <w:b/>
          <w:color w:val="000000"/>
          <w:kern w:val="0"/>
          <w:szCs w:val="22"/>
          <w:lang w:eastAsia="zh-CN"/>
        </w:rPr>
        <w:t>Lot n° 8</w:t>
      </w:r>
      <w:r w:rsidRPr="00FB7FAA">
        <w:rPr>
          <w:rFonts w:ascii="Calibri" w:hAnsi="Calibri" w:cs="Calibri"/>
          <w:color w:val="000000"/>
          <w:kern w:val="0"/>
          <w:szCs w:val="22"/>
          <w:lang w:eastAsia="zh-CN"/>
        </w:rPr>
        <w:t> </w:t>
      </w:r>
      <w:r w:rsidRPr="00FB7FAA">
        <w:rPr>
          <w:rFonts w:ascii="Marianne" w:hAnsi="Marianne"/>
          <w:color w:val="000000"/>
          <w:kern w:val="0"/>
          <w:szCs w:val="22"/>
          <w:lang w:eastAsia="zh-CN"/>
        </w:rPr>
        <w:t>: Direction Générale de l’Armement Essais de Missiles site Landes (DGA EML) sur les emprises de Biscarosse (</w:t>
      </w:r>
      <w:r w:rsidR="00922AD9">
        <w:rPr>
          <w:rFonts w:ascii="Marianne" w:hAnsi="Marianne"/>
          <w:color w:val="000000"/>
          <w:kern w:val="0"/>
          <w:szCs w:val="22"/>
          <w:lang w:eastAsia="zh-CN"/>
        </w:rPr>
        <w:t>40</w:t>
      </w:r>
      <w:bookmarkStart w:id="2" w:name="_GoBack"/>
      <w:bookmarkEnd w:id="2"/>
      <w:r w:rsidRPr="00FB7FAA">
        <w:rPr>
          <w:rFonts w:ascii="Marianne" w:hAnsi="Marianne"/>
          <w:color w:val="000000"/>
          <w:kern w:val="0"/>
          <w:szCs w:val="22"/>
          <w:lang w:eastAsia="zh-CN"/>
        </w:rPr>
        <w:t>) et d’Hourtin (33)</w:t>
      </w:r>
      <w:r w:rsidR="00956728">
        <w:rPr>
          <w:rFonts w:ascii="Marianne" w:hAnsi="Marianne"/>
          <w:color w:val="000000"/>
          <w:kern w:val="0"/>
          <w:szCs w:val="22"/>
          <w:lang w:eastAsia="zh-CN"/>
        </w:rPr>
        <w:t xml:space="preserve"> (voir annexe 2 du CCTP)</w:t>
      </w:r>
      <w:r w:rsidRPr="00FB7FAA">
        <w:rPr>
          <w:rFonts w:ascii="Marianne" w:hAnsi="Marianne"/>
          <w:color w:val="000000"/>
          <w:kern w:val="0"/>
          <w:szCs w:val="22"/>
          <w:lang w:eastAsia="zh-CN"/>
        </w:rPr>
        <w:t>.</w:t>
      </w:r>
    </w:p>
    <w:p w:rsidR="00FB7FAA" w:rsidRPr="00FB7FAA" w:rsidRDefault="00FB7FAA" w:rsidP="00FB7FAA">
      <w:pPr>
        <w:suppressAutoHyphens w:val="0"/>
        <w:autoSpaceDE w:val="0"/>
        <w:autoSpaceDN w:val="0"/>
        <w:adjustRightInd w:val="0"/>
        <w:ind w:left="720"/>
        <w:jc w:val="both"/>
        <w:rPr>
          <w:rFonts w:ascii="Marianne" w:hAnsi="Marianne"/>
          <w:b/>
          <w:color w:val="000000"/>
          <w:kern w:val="0"/>
          <w:szCs w:val="22"/>
          <w:lang w:eastAsia="zh-CN"/>
        </w:rPr>
      </w:pPr>
    </w:p>
    <w:p w:rsidR="00D70F53" w:rsidRDefault="00D70F53" w:rsidP="00D70F53">
      <w:pPr>
        <w:ind w:right="-3"/>
        <w:jc w:val="both"/>
        <w:rPr>
          <w:rFonts w:ascii="Marianne" w:hAnsi="Marianne"/>
          <w:szCs w:val="22"/>
        </w:rPr>
      </w:pPr>
      <w:r w:rsidRPr="00D20DC3">
        <w:rPr>
          <w:rFonts w:ascii="Marianne" w:hAnsi="Marianne"/>
          <w:szCs w:val="22"/>
        </w:rPr>
        <w:t>Le marché public est «</w:t>
      </w:r>
      <w:r w:rsidRPr="00D20DC3">
        <w:rPr>
          <w:rFonts w:ascii="Calibri" w:hAnsi="Calibri" w:cs="Calibri"/>
          <w:szCs w:val="22"/>
        </w:rPr>
        <w:t> </w:t>
      </w:r>
      <w:r w:rsidRPr="00D20DC3">
        <w:rPr>
          <w:rFonts w:ascii="Marianne" w:hAnsi="Marianne"/>
          <w:szCs w:val="22"/>
        </w:rPr>
        <w:t>composite</w:t>
      </w:r>
      <w:r w:rsidRPr="00D20DC3">
        <w:rPr>
          <w:rFonts w:ascii="Calibri" w:hAnsi="Calibri" w:cs="Calibri"/>
          <w:szCs w:val="22"/>
        </w:rPr>
        <w:t> </w:t>
      </w:r>
      <w:r w:rsidRPr="00D20DC3">
        <w:rPr>
          <w:rFonts w:ascii="Marianne" w:hAnsi="Marianne" w:cs="Marianne"/>
          <w:szCs w:val="22"/>
        </w:rPr>
        <w:t>»</w:t>
      </w:r>
      <w:r w:rsidRPr="00D20DC3">
        <w:rPr>
          <w:rFonts w:ascii="Marianne" w:hAnsi="Marianne"/>
          <w:szCs w:val="22"/>
        </w:rPr>
        <w:t xml:space="preserve"> dans la mesure où, pour partie, la technique d’achat de l’accord-cadre a été utilisée (art. L2125-1.1° et R2162-1 à R2162-14 du code). Aussi, il recouvrira</w:t>
      </w:r>
      <w:r w:rsidRPr="00D20DC3">
        <w:rPr>
          <w:rFonts w:ascii="Calibri" w:hAnsi="Calibri" w:cs="Calibri"/>
          <w:szCs w:val="22"/>
        </w:rPr>
        <w:t> </w:t>
      </w:r>
      <w:r w:rsidRPr="00D20DC3">
        <w:rPr>
          <w:rFonts w:ascii="Marianne" w:hAnsi="Marianne"/>
          <w:szCs w:val="22"/>
        </w:rPr>
        <w:t>:</w:t>
      </w:r>
    </w:p>
    <w:p w:rsidR="00FB7FAA" w:rsidRPr="00D20DC3" w:rsidRDefault="00FB7FAA" w:rsidP="00D70F53">
      <w:pPr>
        <w:ind w:right="-3"/>
        <w:jc w:val="both"/>
        <w:rPr>
          <w:rFonts w:ascii="Marianne" w:hAnsi="Marianne"/>
          <w:szCs w:val="22"/>
        </w:rPr>
      </w:pPr>
    </w:p>
    <w:p w:rsidR="00D70F53" w:rsidRPr="00D20DC3" w:rsidRDefault="00D70F53" w:rsidP="00D70F53">
      <w:pPr>
        <w:numPr>
          <w:ilvl w:val="0"/>
          <w:numId w:val="2"/>
        </w:numPr>
        <w:suppressAutoHyphens w:val="0"/>
        <w:autoSpaceDE w:val="0"/>
        <w:autoSpaceDN w:val="0"/>
        <w:adjustRightInd w:val="0"/>
        <w:ind w:right="-3"/>
        <w:jc w:val="both"/>
        <w:rPr>
          <w:rFonts w:ascii="Marianne" w:hAnsi="Marianne"/>
          <w:szCs w:val="22"/>
        </w:rPr>
      </w:pPr>
      <w:proofErr w:type="gramStart"/>
      <w:r w:rsidRPr="00D20DC3">
        <w:rPr>
          <w:rFonts w:ascii="Marianne" w:hAnsi="Marianne"/>
          <w:szCs w:val="22"/>
        </w:rPr>
        <w:t>pour</w:t>
      </w:r>
      <w:proofErr w:type="gramEnd"/>
      <w:r w:rsidRPr="00D20DC3">
        <w:rPr>
          <w:rFonts w:ascii="Marianne" w:hAnsi="Marianne"/>
          <w:szCs w:val="22"/>
        </w:rPr>
        <w:t xml:space="preserve"> partie des prestations programmées (</w:t>
      </w:r>
      <w:r w:rsidR="00FB7FAA">
        <w:rPr>
          <w:rFonts w:ascii="Marianne" w:hAnsi="Marianne"/>
          <w:szCs w:val="22"/>
        </w:rPr>
        <w:t>poste 1)</w:t>
      </w:r>
      <w:r w:rsidRPr="00D20DC3">
        <w:rPr>
          <w:rFonts w:ascii="Marianne" w:hAnsi="Marianne"/>
          <w:szCs w:val="22"/>
        </w:rPr>
        <w:t>, susceptibles d'être exécutables dès la notification du marché public,</w:t>
      </w:r>
    </w:p>
    <w:p w:rsidR="00D70F53" w:rsidRDefault="00D70F53" w:rsidP="00D70F53">
      <w:pPr>
        <w:numPr>
          <w:ilvl w:val="0"/>
          <w:numId w:val="2"/>
        </w:numPr>
        <w:suppressAutoHyphens w:val="0"/>
        <w:autoSpaceDE w:val="0"/>
        <w:autoSpaceDN w:val="0"/>
        <w:adjustRightInd w:val="0"/>
        <w:ind w:right="-3"/>
        <w:jc w:val="both"/>
        <w:rPr>
          <w:rFonts w:ascii="Marianne" w:hAnsi="Marianne"/>
          <w:szCs w:val="22"/>
        </w:rPr>
      </w:pPr>
      <w:proofErr w:type="gramStart"/>
      <w:r w:rsidRPr="00D20DC3">
        <w:rPr>
          <w:rFonts w:ascii="Marianne" w:hAnsi="Marianne"/>
          <w:szCs w:val="22"/>
        </w:rPr>
        <w:t>et</w:t>
      </w:r>
      <w:proofErr w:type="gramEnd"/>
      <w:r w:rsidRPr="00D20DC3">
        <w:rPr>
          <w:rFonts w:ascii="Marianne" w:hAnsi="Marianne"/>
          <w:szCs w:val="22"/>
        </w:rPr>
        <w:t xml:space="preserve"> pour partie des prestations </w:t>
      </w:r>
      <w:r w:rsidR="009311D8">
        <w:rPr>
          <w:rFonts w:ascii="Marianne" w:hAnsi="Marianne"/>
          <w:szCs w:val="22"/>
        </w:rPr>
        <w:t>éventuelles</w:t>
      </w:r>
      <w:r w:rsidRPr="00D20DC3">
        <w:rPr>
          <w:rFonts w:ascii="Marianne" w:hAnsi="Marianne"/>
          <w:szCs w:val="22"/>
        </w:rPr>
        <w:t xml:space="preserve"> sollicitées sur demande expresse</w:t>
      </w:r>
      <w:r w:rsidR="009311D8">
        <w:rPr>
          <w:rFonts w:ascii="Marianne" w:hAnsi="Marianne"/>
          <w:szCs w:val="22"/>
        </w:rPr>
        <w:t xml:space="preserve"> (postes 2 et 3), leur</w:t>
      </w:r>
      <w:r w:rsidR="00C37143">
        <w:rPr>
          <w:rFonts w:ascii="Marianne" w:hAnsi="Marianne"/>
          <w:szCs w:val="22"/>
        </w:rPr>
        <w:t xml:space="preserve"> exécution donnant lieu à </w:t>
      </w:r>
      <w:r w:rsidRPr="00D20DC3">
        <w:rPr>
          <w:rFonts w:ascii="Marianne" w:hAnsi="Marianne"/>
          <w:szCs w:val="22"/>
        </w:rPr>
        <w:t>de</w:t>
      </w:r>
      <w:r w:rsidR="00C37143">
        <w:rPr>
          <w:rFonts w:ascii="Marianne" w:hAnsi="Marianne"/>
          <w:szCs w:val="22"/>
        </w:rPr>
        <w:t>s</w:t>
      </w:r>
      <w:r w:rsidRPr="00D20DC3">
        <w:rPr>
          <w:rFonts w:ascii="Marianne" w:hAnsi="Marianne"/>
          <w:szCs w:val="22"/>
        </w:rPr>
        <w:t xml:space="preserve"> bons de commande</w:t>
      </w:r>
      <w:r w:rsidRPr="00D20DC3">
        <w:rPr>
          <w:rFonts w:ascii="Calibri" w:hAnsi="Calibri" w:cs="Calibri"/>
          <w:szCs w:val="22"/>
        </w:rPr>
        <w:t> </w:t>
      </w:r>
      <w:r w:rsidRPr="00D20DC3">
        <w:rPr>
          <w:rFonts w:ascii="Marianne" w:hAnsi="Marianne"/>
          <w:szCs w:val="22"/>
        </w:rPr>
        <w:t>; ces demandes particuli</w:t>
      </w:r>
      <w:r w:rsidRPr="00D20DC3">
        <w:rPr>
          <w:rFonts w:ascii="Marianne" w:hAnsi="Marianne" w:cs="Marianne"/>
          <w:szCs w:val="22"/>
        </w:rPr>
        <w:t>è</w:t>
      </w:r>
      <w:r w:rsidRPr="00D20DC3">
        <w:rPr>
          <w:rFonts w:ascii="Marianne" w:hAnsi="Marianne"/>
          <w:szCs w:val="22"/>
        </w:rPr>
        <w:t>res sont soit d</w:t>
      </w:r>
      <w:r w:rsidRPr="00D20DC3">
        <w:rPr>
          <w:rFonts w:ascii="Marianne" w:hAnsi="Marianne" w:cs="Marianne"/>
          <w:szCs w:val="22"/>
        </w:rPr>
        <w:t>é</w:t>
      </w:r>
      <w:r w:rsidRPr="00D20DC3">
        <w:rPr>
          <w:rFonts w:ascii="Marianne" w:hAnsi="Marianne"/>
          <w:szCs w:val="22"/>
        </w:rPr>
        <w:t>j</w:t>
      </w:r>
      <w:r w:rsidRPr="00D20DC3">
        <w:rPr>
          <w:rFonts w:ascii="Marianne" w:hAnsi="Marianne" w:cs="Marianne"/>
          <w:szCs w:val="22"/>
        </w:rPr>
        <w:t>à</w:t>
      </w:r>
      <w:r w:rsidRPr="00D20DC3">
        <w:rPr>
          <w:rFonts w:ascii="Marianne" w:hAnsi="Marianne"/>
          <w:szCs w:val="22"/>
        </w:rPr>
        <w:t xml:space="preserve"> list</w:t>
      </w:r>
      <w:r w:rsidRPr="00D20DC3">
        <w:rPr>
          <w:rFonts w:ascii="Marianne" w:hAnsi="Marianne" w:cs="Marianne"/>
          <w:szCs w:val="22"/>
        </w:rPr>
        <w:t>é</w:t>
      </w:r>
      <w:r w:rsidRPr="00D20DC3">
        <w:rPr>
          <w:rFonts w:ascii="Marianne" w:hAnsi="Marianne"/>
          <w:szCs w:val="22"/>
        </w:rPr>
        <w:t>es aux BPU soit seront sur devis.</w:t>
      </w:r>
    </w:p>
    <w:p w:rsidR="008F72B7" w:rsidRDefault="008F72B7" w:rsidP="008F72B7">
      <w:pPr>
        <w:jc w:val="both"/>
        <w:rPr>
          <w:rFonts w:ascii="Marianne" w:hAnsi="Marianne"/>
          <w:szCs w:val="22"/>
        </w:rPr>
      </w:pPr>
    </w:p>
    <w:p w:rsidR="008F72B7" w:rsidRPr="008F72B7" w:rsidRDefault="008F72B7" w:rsidP="008F72B7">
      <w:pPr>
        <w:jc w:val="both"/>
        <w:rPr>
          <w:rFonts w:ascii="Marianne" w:hAnsi="Marianne"/>
          <w:szCs w:val="22"/>
        </w:rPr>
      </w:pPr>
      <w:r w:rsidRPr="008F72B7">
        <w:rPr>
          <w:rFonts w:ascii="Marianne" w:hAnsi="Marianne"/>
          <w:szCs w:val="22"/>
        </w:rPr>
        <w:t>D</w:t>
      </w:r>
      <w:r w:rsidR="00C37143">
        <w:rPr>
          <w:rFonts w:ascii="Marianne" w:hAnsi="Marianne"/>
          <w:szCs w:val="22"/>
        </w:rPr>
        <w:t>urée du marché public : voir CCA</w:t>
      </w:r>
      <w:r w:rsidRPr="008F72B7">
        <w:rPr>
          <w:rFonts w:ascii="Marianne" w:hAnsi="Marianne"/>
          <w:szCs w:val="22"/>
        </w:rPr>
        <w:t>P.</w:t>
      </w:r>
    </w:p>
    <w:p w:rsidR="008F72B7" w:rsidRPr="008F72B7" w:rsidRDefault="008F72B7" w:rsidP="008F72B7">
      <w:pPr>
        <w:jc w:val="both"/>
        <w:rPr>
          <w:rFonts w:ascii="Marianne" w:hAnsi="Marianne"/>
          <w:szCs w:val="22"/>
        </w:rPr>
      </w:pPr>
    </w:p>
    <w:p w:rsidR="008F72B7" w:rsidRPr="008F72B7" w:rsidRDefault="008F72B7" w:rsidP="008F72B7">
      <w:pPr>
        <w:jc w:val="both"/>
        <w:rPr>
          <w:rFonts w:ascii="Marianne" w:hAnsi="Marianne"/>
          <w:szCs w:val="22"/>
        </w:rPr>
      </w:pPr>
      <w:r w:rsidRPr="008F72B7">
        <w:rPr>
          <w:rFonts w:ascii="Marianne" w:hAnsi="Marianne"/>
          <w:szCs w:val="22"/>
        </w:rPr>
        <w:t>Montants</w:t>
      </w:r>
      <w:r w:rsidRPr="008F72B7">
        <w:rPr>
          <w:rFonts w:ascii="Calibri" w:hAnsi="Calibri" w:cs="Calibri"/>
          <w:szCs w:val="22"/>
        </w:rPr>
        <w:t> </w:t>
      </w:r>
      <w:r w:rsidR="00C37143">
        <w:rPr>
          <w:rFonts w:ascii="Marianne" w:hAnsi="Marianne"/>
          <w:szCs w:val="22"/>
        </w:rPr>
        <w:t>: voir CCA</w:t>
      </w:r>
      <w:r w:rsidRPr="008F72B7">
        <w:rPr>
          <w:rFonts w:ascii="Marianne" w:hAnsi="Marianne"/>
          <w:szCs w:val="22"/>
        </w:rPr>
        <w:t>P.</w:t>
      </w:r>
    </w:p>
    <w:p w:rsidR="008F72B7" w:rsidRDefault="008F72B7" w:rsidP="008F72B7">
      <w:pPr>
        <w:ind w:right="-3"/>
        <w:jc w:val="both"/>
        <w:rPr>
          <w:rFonts w:ascii="Marianne" w:hAnsi="Marianne"/>
          <w:szCs w:val="22"/>
        </w:rPr>
      </w:pPr>
    </w:p>
    <w:p w:rsidR="008F72B7" w:rsidRPr="00D20DC3" w:rsidRDefault="008F72B7" w:rsidP="008F72B7">
      <w:pPr>
        <w:ind w:right="-3"/>
        <w:jc w:val="both"/>
        <w:rPr>
          <w:rFonts w:ascii="Marianne" w:hAnsi="Marianne"/>
          <w:szCs w:val="22"/>
        </w:rPr>
      </w:pPr>
      <w:r w:rsidRPr="00D20DC3">
        <w:rPr>
          <w:rFonts w:ascii="Marianne" w:hAnsi="Marianne"/>
          <w:szCs w:val="22"/>
        </w:rPr>
        <w:t>Chaque lot donne lieu à un marché public distinct</w:t>
      </w:r>
      <w:r w:rsidRPr="00D20DC3">
        <w:rPr>
          <w:rFonts w:ascii="Calibri" w:hAnsi="Calibri" w:cs="Calibri"/>
          <w:szCs w:val="22"/>
        </w:rPr>
        <w:t> </w:t>
      </w:r>
      <w:r w:rsidRPr="00D20DC3">
        <w:rPr>
          <w:rFonts w:ascii="Marianne" w:hAnsi="Marianne"/>
          <w:szCs w:val="22"/>
        </w:rPr>
        <w:t>; par commodité de lecture, le terme «</w:t>
      </w:r>
      <w:r w:rsidRPr="00D20DC3">
        <w:rPr>
          <w:rFonts w:ascii="Calibri" w:hAnsi="Calibri" w:cs="Calibri"/>
          <w:szCs w:val="22"/>
        </w:rPr>
        <w:t> </w:t>
      </w:r>
      <w:r w:rsidRPr="00D20DC3">
        <w:rPr>
          <w:rFonts w:ascii="Marianne" w:hAnsi="Marianne"/>
          <w:szCs w:val="22"/>
        </w:rPr>
        <w:t>march</w:t>
      </w:r>
      <w:r w:rsidRPr="00D20DC3">
        <w:rPr>
          <w:rFonts w:ascii="Marianne" w:hAnsi="Marianne" w:cs="Marianne"/>
          <w:szCs w:val="22"/>
        </w:rPr>
        <w:t>é</w:t>
      </w:r>
      <w:r w:rsidRPr="00D20DC3">
        <w:rPr>
          <w:rFonts w:ascii="Marianne" w:hAnsi="Marianne"/>
          <w:szCs w:val="22"/>
        </w:rPr>
        <w:t xml:space="preserve"> public</w:t>
      </w:r>
      <w:r w:rsidRPr="00D20DC3">
        <w:rPr>
          <w:rFonts w:ascii="Calibri" w:hAnsi="Calibri" w:cs="Calibri"/>
          <w:szCs w:val="22"/>
        </w:rPr>
        <w:t> </w:t>
      </w:r>
      <w:r w:rsidRPr="00D20DC3">
        <w:rPr>
          <w:rFonts w:ascii="Marianne" w:hAnsi="Marianne" w:cs="Marianne"/>
          <w:szCs w:val="22"/>
        </w:rPr>
        <w:t>»</w:t>
      </w:r>
      <w:r w:rsidRPr="00D20DC3">
        <w:rPr>
          <w:rFonts w:ascii="Marianne" w:hAnsi="Marianne"/>
          <w:szCs w:val="22"/>
        </w:rPr>
        <w:t xml:space="preserve"> utilis</w:t>
      </w:r>
      <w:r w:rsidRPr="00D20DC3">
        <w:rPr>
          <w:rFonts w:ascii="Marianne" w:hAnsi="Marianne" w:cs="Marianne"/>
          <w:szCs w:val="22"/>
        </w:rPr>
        <w:t>é</w:t>
      </w:r>
      <w:r w:rsidRPr="00D20DC3">
        <w:rPr>
          <w:rFonts w:ascii="Marianne" w:hAnsi="Marianne"/>
          <w:szCs w:val="22"/>
        </w:rPr>
        <w:t xml:space="preserve"> infra concerne indiff</w:t>
      </w:r>
      <w:r w:rsidRPr="00D20DC3">
        <w:rPr>
          <w:rFonts w:ascii="Marianne" w:hAnsi="Marianne" w:cs="Marianne"/>
          <w:szCs w:val="22"/>
        </w:rPr>
        <w:t>é</w:t>
      </w:r>
      <w:r w:rsidRPr="00D20DC3">
        <w:rPr>
          <w:rFonts w:ascii="Marianne" w:hAnsi="Marianne"/>
          <w:szCs w:val="22"/>
        </w:rPr>
        <w:t>remment et sans distinction l’ensemble des lots.</w:t>
      </w:r>
    </w:p>
    <w:p w:rsidR="00D70F53" w:rsidRPr="00D20DC3" w:rsidRDefault="00D70F53" w:rsidP="00D70F53">
      <w:pPr>
        <w:jc w:val="both"/>
        <w:rPr>
          <w:rFonts w:ascii="Marianne" w:hAnsi="Marianne"/>
          <w:szCs w:val="22"/>
        </w:rPr>
      </w:pPr>
    </w:p>
    <w:p w:rsidR="00C37143" w:rsidRDefault="00C37143" w:rsidP="00D70F53">
      <w:pPr>
        <w:jc w:val="both"/>
        <w:rPr>
          <w:rFonts w:ascii="Marianne" w:hAnsi="Marianne"/>
          <w:szCs w:val="22"/>
        </w:rPr>
      </w:pPr>
      <w:r>
        <w:rPr>
          <w:rFonts w:ascii="Marianne" w:hAnsi="Marianne"/>
          <w:szCs w:val="22"/>
        </w:rPr>
        <w:t>Chaque marché est mono attributaire.</w:t>
      </w:r>
    </w:p>
    <w:p w:rsidR="00D70F53" w:rsidRPr="00D20DC3" w:rsidRDefault="00D70F53" w:rsidP="00D70F53">
      <w:pPr>
        <w:jc w:val="both"/>
        <w:rPr>
          <w:rFonts w:ascii="Marianne" w:hAnsi="Marianne"/>
          <w:szCs w:val="22"/>
        </w:rPr>
      </w:pPr>
      <w:r w:rsidRPr="00D20DC3">
        <w:rPr>
          <w:rFonts w:ascii="Marianne" w:hAnsi="Marianne"/>
          <w:szCs w:val="22"/>
        </w:rPr>
        <w:t>Le candidat peut soumissionner pour un, plusieurs ou tous les lots.</w:t>
      </w:r>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szCs w:val="22"/>
        </w:rPr>
        <w:t>Les offres seront examinées lot par lot</w:t>
      </w:r>
      <w:r w:rsidRPr="00D20DC3">
        <w:rPr>
          <w:rFonts w:ascii="Calibri" w:hAnsi="Calibri" w:cs="Calibri"/>
          <w:szCs w:val="22"/>
        </w:rPr>
        <w:t> </w:t>
      </w:r>
      <w:r w:rsidRPr="00D20DC3">
        <w:rPr>
          <w:rFonts w:ascii="Marianne" w:hAnsi="Marianne"/>
          <w:szCs w:val="22"/>
        </w:rPr>
        <w:t>: le candidat ne peut pas pr</w:t>
      </w:r>
      <w:r w:rsidRPr="00D20DC3">
        <w:rPr>
          <w:rFonts w:ascii="Marianne" w:hAnsi="Marianne" w:cs="Marianne"/>
          <w:szCs w:val="22"/>
        </w:rPr>
        <w:t>é</w:t>
      </w:r>
      <w:r w:rsidRPr="00D20DC3">
        <w:rPr>
          <w:rFonts w:ascii="Marianne" w:hAnsi="Marianne"/>
          <w:szCs w:val="22"/>
        </w:rPr>
        <w:t>senter d</w:t>
      </w:r>
      <w:r w:rsidRPr="00D20DC3">
        <w:rPr>
          <w:rFonts w:ascii="Marianne" w:hAnsi="Marianne" w:cs="Marianne"/>
          <w:szCs w:val="22"/>
        </w:rPr>
        <w:t>’</w:t>
      </w:r>
      <w:r w:rsidRPr="00D20DC3">
        <w:rPr>
          <w:rFonts w:ascii="Marianne" w:hAnsi="Marianne"/>
          <w:szCs w:val="22"/>
        </w:rPr>
        <w:t>offres variables selon le nombre de lots susceptible d</w:t>
      </w:r>
      <w:r w:rsidRPr="00D20DC3">
        <w:rPr>
          <w:rFonts w:ascii="Marianne" w:hAnsi="Marianne" w:cs="Marianne"/>
          <w:szCs w:val="22"/>
        </w:rPr>
        <w:t>’ê</w:t>
      </w:r>
      <w:r w:rsidRPr="00D20DC3">
        <w:rPr>
          <w:rFonts w:ascii="Marianne" w:hAnsi="Marianne"/>
          <w:szCs w:val="22"/>
        </w:rPr>
        <w:t>tre obtenu.</w:t>
      </w:r>
    </w:p>
    <w:p w:rsidR="00D70F53" w:rsidRPr="00D20DC3" w:rsidRDefault="00D70F53" w:rsidP="00D70F53">
      <w:pPr>
        <w:jc w:val="both"/>
        <w:rPr>
          <w:rFonts w:ascii="Marianne" w:hAnsi="Marianne"/>
          <w:b/>
          <w:szCs w:val="22"/>
        </w:rPr>
      </w:pPr>
      <w:r w:rsidRPr="00D20DC3">
        <w:rPr>
          <w:rFonts w:ascii="Marianne" w:hAnsi="Marianne"/>
          <w:b/>
          <w:szCs w:val="22"/>
        </w:rPr>
        <w:t>Chaque lot est composé de plusieurs postes</w:t>
      </w:r>
      <w:r w:rsidRPr="00D20DC3">
        <w:rPr>
          <w:rFonts w:ascii="Calibri" w:hAnsi="Calibri" w:cs="Calibri"/>
          <w:b/>
          <w:szCs w:val="22"/>
        </w:rPr>
        <w:t> </w:t>
      </w:r>
      <w:r w:rsidRPr="00D20DC3">
        <w:rPr>
          <w:rFonts w:ascii="Marianne" w:hAnsi="Marianne"/>
          <w:b/>
          <w:szCs w:val="22"/>
        </w:rPr>
        <w:t>: l</w:t>
      </w:r>
      <w:r w:rsidRPr="00D20DC3">
        <w:rPr>
          <w:rFonts w:ascii="Marianne" w:hAnsi="Marianne" w:cs="Marianne"/>
          <w:b/>
          <w:szCs w:val="22"/>
        </w:rPr>
        <w:t>’</w:t>
      </w:r>
      <w:r w:rsidRPr="00D20DC3">
        <w:rPr>
          <w:rFonts w:ascii="Marianne" w:hAnsi="Marianne"/>
          <w:b/>
          <w:szCs w:val="22"/>
        </w:rPr>
        <w:t>offre doit porter sur l</w:t>
      </w:r>
      <w:r w:rsidRPr="00D20DC3">
        <w:rPr>
          <w:rFonts w:ascii="Marianne" w:hAnsi="Marianne" w:cs="Marianne"/>
          <w:b/>
          <w:szCs w:val="22"/>
        </w:rPr>
        <w:t>’</w:t>
      </w:r>
      <w:r w:rsidRPr="00D20DC3">
        <w:rPr>
          <w:rFonts w:ascii="Marianne" w:hAnsi="Marianne"/>
          <w:b/>
          <w:szCs w:val="22"/>
        </w:rPr>
        <w:t>ensemble du lot concern</w:t>
      </w:r>
      <w:r w:rsidRPr="00D20DC3">
        <w:rPr>
          <w:rFonts w:ascii="Marianne" w:hAnsi="Marianne" w:cs="Marianne"/>
          <w:b/>
          <w:szCs w:val="22"/>
        </w:rPr>
        <w:t>é</w:t>
      </w:r>
      <w:r w:rsidRPr="00D20DC3">
        <w:rPr>
          <w:rFonts w:ascii="Marianne" w:hAnsi="Marianne"/>
          <w:b/>
          <w:szCs w:val="22"/>
        </w:rPr>
        <w:t>, en raison du caract</w:t>
      </w:r>
      <w:r w:rsidRPr="00D20DC3">
        <w:rPr>
          <w:rFonts w:ascii="Marianne" w:hAnsi="Marianne" w:cs="Marianne"/>
          <w:b/>
          <w:szCs w:val="22"/>
        </w:rPr>
        <w:t>è</w:t>
      </w:r>
      <w:r w:rsidRPr="00D20DC3">
        <w:rPr>
          <w:rFonts w:ascii="Marianne" w:hAnsi="Marianne"/>
          <w:b/>
          <w:szCs w:val="22"/>
        </w:rPr>
        <w:t>re indivisible des postes qui le composent</w:t>
      </w:r>
      <w:r w:rsidRPr="00D20DC3">
        <w:rPr>
          <w:rFonts w:ascii="Calibri" w:hAnsi="Calibri" w:cs="Calibri"/>
          <w:szCs w:val="22"/>
        </w:rPr>
        <w:t> </w:t>
      </w:r>
      <w:r w:rsidRPr="00D20DC3">
        <w:rPr>
          <w:rFonts w:ascii="Marianne" w:hAnsi="Marianne"/>
          <w:szCs w:val="22"/>
        </w:rPr>
        <w:t>; autrement dit le candidat doit répondre, dans son offre, à l’intégralité des postes composant le(s) lot(s) au(x)quel(s) il soumissionne, sous peine d’irrégularité.</w:t>
      </w:r>
    </w:p>
    <w:p w:rsidR="00D70F53" w:rsidRPr="00D20DC3" w:rsidRDefault="00D70F53" w:rsidP="00D70F53">
      <w:pPr>
        <w:jc w:val="both"/>
        <w:rPr>
          <w:rFonts w:ascii="Marianne" w:hAnsi="Marianne"/>
          <w:szCs w:val="22"/>
        </w:rPr>
      </w:pPr>
    </w:p>
    <w:p w:rsidR="00D70F53" w:rsidRPr="00D20DC3" w:rsidRDefault="00D70F53" w:rsidP="00D70F53">
      <w:pPr>
        <w:pStyle w:val="Titre1"/>
        <w:numPr>
          <w:ilvl w:val="0"/>
          <w:numId w:val="0"/>
        </w:numPr>
        <w:rPr>
          <w:rFonts w:ascii="Marianne" w:hAnsi="Marianne"/>
          <w:b/>
          <w:bCs/>
          <w:szCs w:val="22"/>
        </w:rPr>
      </w:pPr>
      <w:bookmarkStart w:id="3" w:name="_Toc233637834"/>
      <w:r w:rsidRPr="00D20DC3">
        <w:rPr>
          <w:rFonts w:ascii="Marianne" w:hAnsi="Marianne"/>
          <w:b/>
          <w:bCs/>
          <w:szCs w:val="22"/>
        </w:rPr>
        <w:t>ARTICLE 3 : VISITES SUR SITES</w:t>
      </w:r>
      <w:bookmarkEnd w:id="3"/>
    </w:p>
    <w:p w:rsidR="00D70F53" w:rsidRPr="00D20DC3" w:rsidRDefault="00D70F53" w:rsidP="00D70F53">
      <w:pPr>
        <w:rPr>
          <w:rFonts w:ascii="Marianne" w:hAnsi="Marianne"/>
          <w:szCs w:val="22"/>
        </w:rPr>
      </w:pPr>
    </w:p>
    <w:p w:rsidR="008F72B7" w:rsidRPr="00D20DC3" w:rsidRDefault="008F72B7" w:rsidP="008F72B7">
      <w:pPr>
        <w:rPr>
          <w:rFonts w:ascii="Marianne" w:hAnsi="Marianne"/>
          <w:iCs/>
          <w:szCs w:val="22"/>
        </w:rPr>
      </w:pPr>
      <w:r w:rsidRPr="00D20DC3">
        <w:rPr>
          <w:rFonts w:ascii="Marianne" w:hAnsi="Marianne"/>
          <w:iCs/>
          <w:szCs w:val="22"/>
        </w:rPr>
        <w:t xml:space="preserve">L’administration </w:t>
      </w:r>
      <w:r w:rsidRPr="00D20DC3">
        <w:rPr>
          <w:rFonts w:ascii="Marianne" w:hAnsi="Marianne"/>
          <w:kern w:val="0"/>
          <w:szCs w:val="22"/>
          <w:lang w:eastAsia="fr-FR"/>
        </w:rPr>
        <w:t xml:space="preserve">(service acheteur) </w:t>
      </w:r>
      <w:r w:rsidR="00C37143">
        <w:rPr>
          <w:rFonts w:ascii="Marianne" w:hAnsi="Marianne"/>
          <w:kern w:val="0"/>
          <w:szCs w:val="22"/>
          <w:lang w:eastAsia="fr-FR"/>
        </w:rPr>
        <w:t>impose</w:t>
      </w:r>
      <w:r>
        <w:rPr>
          <w:rFonts w:ascii="Marianne" w:hAnsi="Marianne"/>
          <w:kern w:val="0"/>
          <w:szCs w:val="22"/>
          <w:lang w:eastAsia="fr-FR"/>
        </w:rPr>
        <w:t xml:space="preserve"> </w:t>
      </w:r>
      <w:r w:rsidRPr="00D20DC3">
        <w:rPr>
          <w:rFonts w:ascii="Marianne" w:hAnsi="Marianne"/>
          <w:iCs/>
          <w:szCs w:val="22"/>
        </w:rPr>
        <w:t xml:space="preserve">une visite </w:t>
      </w:r>
      <w:r w:rsidR="00C37143">
        <w:rPr>
          <w:rFonts w:ascii="Marianne" w:hAnsi="Marianne"/>
          <w:iCs/>
          <w:szCs w:val="22"/>
        </w:rPr>
        <w:t>sur les sites</w:t>
      </w:r>
      <w:r w:rsidR="00956728">
        <w:rPr>
          <w:rFonts w:ascii="Marianne" w:hAnsi="Marianne"/>
          <w:iCs/>
          <w:szCs w:val="22"/>
        </w:rPr>
        <w:t xml:space="preserve"> (voir annexe 12)</w:t>
      </w:r>
      <w:r w:rsidRPr="00D20DC3">
        <w:rPr>
          <w:rFonts w:ascii="Marianne" w:hAnsi="Marianne"/>
          <w:iCs/>
          <w:szCs w:val="22"/>
        </w:rPr>
        <w:t>.</w:t>
      </w:r>
    </w:p>
    <w:p w:rsidR="00C90BFA" w:rsidRDefault="00C90BFA" w:rsidP="00C90BFA">
      <w:pPr>
        <w:autoSpaceDE w:val="0"/>
        <w:autoSpaceDN w:val="0"/>
        <w:adjustRightInd w:val="0"/>
        <w:jc w:val="both"/>
        <w:rPr>
          <w:rFonts w:ascii="Marianne" w:hAnsi="Marianne"/>
          <w:color w:val="000000"/>
          <w:kern w:val="0"/>
          <w:lang w:eastAsia="fr-FR"/>
        </w:rPr>
      </w:pPr>
      <w:r>
        <w:rPr>
          <w:rFonts w:ascii="Marianne" w:hAnsi="Marianne"/>
          <w:b/>
          <w:color w:val="000000"/>
          <w:lang w:eastAsia="fr-FR"/>
        </w:rPr>
        <w:t xml:space="preserve">Cette visite est nécessaire et donc </w:t>
      </w:r>
      <w:r>
        <w:rPr>
          <w:rFonts w:ascii="Marianne" w:hAnsi="Marianne"/>
          <w:b/>
          <w:lang w:eastAsia="fr-FR"/>
        </w:rPr>
        <w:t>obligatoire</w:t>
      </w:r>
      <w:r>
        <w:rPr>
          <w:rFonts w:ascii="Marianne" w:hAnsi="Marianne"/>
          <w:lang w:eastAsia="fr-FR"/>
        </w:rPr>
        <w:t>, en ce qu’elle permet à l’Administration (service acheteur) de s’assurer que l’ensemble des candidats connaissent le(s) lieu(x) d’exécution et les contraintes qui en découlent, et au candidat de rendre une offre en cohérence avec les attendus.</w:t>
      </w:r>
    </w:p>
    <w:p w:rsidR="008F72B7" w:rsidRPr="00D20DC3" w:rsidRDefault="008F72B7" w:rsidP="008F72B7">
      <w:pPr>
        <w:jc w:val="both"/>
        <w:rPr>
          <w:rFonts w:ascii="Marianne" w:hAnsi="Marianne"/>
          <w:iCs/>
          <w:szCs w:val="22"/>
        </w:rPr>
      </w:pPr>
    </w:p>
    <w:p w:rsidR="00C37143" w:rsidRPr="001C5C19" w:rsidRDefault="008F72B7" w:rsidP="00C37143">
      <w:pPr>
        <w:widowControl w:val="0"/>
        <w:suppressAutoHyphens w:val="0"/>
        <w:autoSpaceDE w:val="0"/>
        <w:autoSpaceDN w:val="0"/>
        <w:jc w:val="both"/>
        <w:rPr>
          <w:rFonts w:ascii="Marianne" w:hAnsi="Marianne"/>
          <w:iCs/>
          <w:color w:val="000000"/>
          <w:szCs w:val="22"/>
        </w:rPr>
      </w:pPr>
      <w:r>
        <w:rPr>
          <w:rFonts w:ascii="Marianne" w:hAnsi="Marianne"/>
          <w:iCs/>
          <w:color w:val="000000"/>
          <w:szCs w:val="22"/>
        </w:rPr>
        <w:t>I</w:t>
      </w:r>
      <w:r w:rsidRPr="00D20DC3">
        <w:rPr>
          <w:rFonts w:ascii="Marianne" w:hAnsi="Marianne"/>
          <w:iCs/>
          <w:color w:val="000000"/>
          <w:szCs w:val="22"/>
        </w:rPr>
        <w:t>l est impératif</w:t>
      </w:r>
      <w:r w:rsidRPr="00D20DC3">
        <w:rPr>
          <w:rFonts w:ascii="Marianne" w:hAnsi="Marianne"/>
          <w:color w:val="000000"/>
          <w:kern w:val="0"/>
          <w:szCs w:val="22"/>
          <w:lang w:eastAsia="fr-FR"/>
        </w:rPr>
        <w:t xml:space="preserve"> de </w:t>
      </w:r>
      <w:r w:rsidR="0028268B" w:rsidRPr="0028268B">
        <w:rPr>
          <w:rFonts w:ascii="Marianne" w:hAnsi="Marianne"/>
          <w:color w:val="000000"/>
          <w:kern w:val="0"/>
          <w:szCs w:val="22"/>
          <w:lang w:eastAsia="fr-FR"/>
        </w:rPr>
        <w:t>s’inscrire 72</w:t>
      </w:r>
      <w:r w:rsidRPr="0028268B">
        <w:rPr>
          <w:rFonts w:ascii="Marianne" w:hAnsi="Marianne"/>
          <w:color w:val="000000"/>
          <w:kern w:val="0"/>
          <w:szCs w:val="22"/>
          <w:lang w:eastAsia="fr-FR"/>
        </w:rPr>
        <w:t xml:space="preserve"> heures avant la</w:t>
      </w:r>
      <w:r w:rsidRPr="00D20DC3">
        <w:rPr>
          <w:rFonts w:ascii="Marianne" w:hAnsi="Marianne"/>
          <w:color w:val="000000"/>
          <w:kern w:val="0"/>
          <w:szCs w:val="22"/>
          <w:lang w:eastAsia="fr-FR"/>
        </w:rPr>
        <w:t xml:space="preserve"> date prévue de visite, auprès de l’officier de sécurité (ou représentant) </w:t>
      </w:r>
      <w:r w:rsidRPr="00D20DC3">
        <w:rPr>
          <w:rFonts w:ascii="Marianne" w:hAnsi="Marianne"/>
          <w:iCs/>
          <w:color w:val="000000"/>
          <w:szCs w:val="22"/>
        </w:rPr>
        <w:t xml:space="preserve">: </w:t>
      </w:r>
      <w:r w:rsidR="00C37143" w:rsidRPr="001C5C19">
        <w:rPr>
          <w:rFonts w:ascii="Marianne" w:hAnsi="Marianne"/>
          <w:iCs/>
          <w:color w:val="000000"/>
          <w:szCs w:val="22"/>
        </w:rPr>
        <w:t xml:space="preserve">en fournissant pour chaque visiteur les informations suivantes : Nom, prénoms, adresse personnelle, date et lieu de naissance, nom de la société. </w:t>
      </w:r>
    </w:p>
    <w:p w:rsidR="008F72B7" w:rsidRDefault="008F72B7" w:rsidP="008F72B7">
      <w:pPr>
        <w:widowControl w:val="0"/>
        <w:suppressAutoHyphens w:val="0"/>
        <w:autoSpaceDE w:val="0"/>
        <w:autoSpaceDN w:val="0"/>
        <w:jc w:val="both"/>
        <w:rPr>
          <w:rFonts w:ascii="Marianne" w:hAnsi="Marianne"/>
          <w:iCs/>
          <w:color w:val="000000"/>
          <w:szCs w:val="22"/>
        </w:rPr>
      </w:pPr>
    </w:p>
    <w:p w:rsidR="00E25EDB" w:rsidRDefault="00E25EDB">
      <w:pPr>
        <w:suppressAutoHyphens w:val="0"/>
        <w:rPr>
          <w:rFonts w:ascii="Marianne" w:hAnsi="Marianne"/>
          <w:iCs/>
          <w:color w:val="000000"/>
          <w:szCs w:val="22"/>
          <w:u w:val="single"/>
        </w:rPr>
      </w:pPr>
      <w:r>
        <w:rPr>
          <w:rFonts w:ascii="Marianne" w:hAnsi="Marianne"/>
          <w:iCs/>
          <w:color w:val="000000"/>
          <w:szCs w:val="22"/>
          <w:u w:val="single"/>
        </w:rPr>
        <w:br w:type="page"/>
      </w:r>
    </w:p>
    <w:p w:rsidR="00FF6F30" w:rsidRDefault="00FF6F30" w:rsidP="00C37143">
      <w:pPr>
        <w:widowControl w:val="0"/>
        <w:suppressAutoHyphens w:val="0"/>
        <w:autoSpaceDE w:val="0"/>
        <w:autoSpaceDN w:val="0"/>
        <w:jc w:val="both"/>
        <w:rPr>
          <w:rFonts w:ascii="Marianne" w:hAnsi="Marianne"/>
          <w:iCs/>
          <w:color w:val="000000"/>
          <w:szCs w:val="22"/>
          <w:u w:val="single"/>
        </w:rPr>
      </w:pPr>
      <w:r>
        <w:rPr>
          <w:rFonts w:ascii="Marianne" w:hAnsi="Marianne"/>
          <w:iCs/>
          <w:color w:val="000000"/>
          <w:szCs w:val="22"/>
          <w:u w:val="single"/>
        </w:rPr>
        <w:lastRenderedPageBreak/>
        <w:t>Personnes à contacter</w:t>
      </w:r>
      <w:r>
        <w:rPr>
          <w:rFonts w:ascii="Calibri" w:hAnsi="Calibri" w:cs="Calibri"/>
          <w:iCs/>
          <w:color w:val="000000"/>
          <w:szCs w:val="22"/>
          <w:u w:val="single"/>
        </w:rPr>
        <w:t> </w:t>
      </w:r>
      <w:r>
        <w:rPr>
          <w:rFonts w:ascii="Marianne" w:hAnsi="Marianne"/>
          <w:iCs/>
          <w:color w:val="000000"/>
          <w:szCs w:val="22"/>
          <w:u w:val="single"/>
        </w:rPr>
        <w:t>:</w:t>
      </w:r>
    </w:p>
    <w:p w:rsidR="00E25EDB" w:rsidRDefault="00E25EDB" w:rsidP="00C37143">
      <w:pPr>
        <w:widowControl w:val="0"/>
        <w:suppressAutoHyphens w:val="0"/>
        <w:autoSpaceDE w:val="0"/>
        <w:autoSpaceDN w:val="0"/>
        <w:jc w:val="both"/>
        <w:rPr>
          <w:rFonts w:ascii="Marianne" w:hAnsi="Marianne"/>
          <w:iCs/>
          <w:color w:val="000000"/>
          <w:szCs w:val="22"/>
          <w:u w:val="single"/>
        </w:rPr>
      </w:pPr>
    </w:p>
    <w:p w:rsidR="00C37143" w:rsidRPr="00FF6F30" w:rsidRDefault="00C37143" w:rsidP="00C37143">
      <w:pPr>
        <w:widowControl w:val="0"/>
        <w:suppressAutoHyphens w:val="0"/>
        <w:autoSpaceDE w:val="0"/>
        <w:autoSpaceDN w:val="0"/>
        <w:jc w:val="both"/>
        <w:rPr>
          <w:rFonts w:ascii="Marianne" w:hAnsi="Marianne"/>
          <w:iCs/>
          <w:color w:val="000000"/>
          <w:szCs w:val="22"/>
        </w:rPr>
      </w:pPr>
      <w:r w:rsidRPr="00FF6F30">
        <w:rPr>
          <w:rFonts w:ascii="Marianne" w:hAnsi="Marianne"/>
          <w:iCs/>
          <w:color w:val="000000"/>
          <w:szCs w:val="22"/>
          <w:u w:val="single"/>
        </w:rPr>
        <w:t>Pour le lot 1</w:t>
      </w:r>
      <w:r w:rsidRPr="00FF6F30">
        <w:rPr>
          <w:rFonts w:ascii="Marianne" w:hAnsi="Marianne"/>
          <w:iCs/>
          <w:color w:val="000000"/>
          <w:szCs w:val="22"/>
        </w:rPr>
        <w:t xml:space="preserve"> : </w:t>
      </w:r>
      <w:r w:rsidR="00E7254B">
        <w:rPr>
          <w:rFonts w:ascii="Marianne" w:hAnsi="Marianne"/>
          <w:iCs/>
          <w:color w:val="000000"/>
          <w:szCs w:val="22"/>
        </w:rPr>
        <w:t>GSC ANGOULEME</w:t>
      </w:r>
    </w:p>
    <w:p w:rsidR="005446E9" w:rsidRDefault="005446E9" w:rsidP="005446E9">
      <w:pPr>
        <w:rPr>
          <w:color w:val="1F497D"/>
        </w:rPr>
      </w:pPr>
    </w:p>
    <w:p w:rsidR="005446E9" w:rsidRPr="005446E9" w:rsidRDefault="005446E9" w:rsidP="005446E9">
      <w:pPr>
        <w:rPr>
          <w:rFonts w:ascii="Marianne" w:hAnsi="Marianne"/>
          <w:kern w:val="0"/>
          <w:lang w:eastAsia="en-US"/>
        </w:rPr>
      </w:pPr>
      <w:r w:rsidRPr="005446E9">
        <w:rPr>
          <w:rFonts w:ascii="Marianne" w:hAnsi="Marianne"/>
        </w:rPr>
        <w:t xml:space="preserve">Mr SUDREAU Philippe – 05 45 22 42 28 – 06 03 38 23 00 – </w:t>
      </w:r>
      <w:hyperlink r:id="rId9" w:history="1">
        <w:r w:rsidRPr="005446E9">
          <w:rPr>
            <w:rStyle w:val="Lienhypertexte"/>
            <w:rFonts w:ascii="Marianne" w:hAnsi="Marianne"/>
            <w:color w:val="auto"/>
          </w:rPr>
          <w:t>philippe.sudreau@intradef.gouv.fr</w:t>
        </w:r>
      </w:hyperlink>
    </w:p>
    <w:p w:rsidR="005446E9" w:rsidRDefault="005446E9" w:rsidP="005446E9">
      <w:pPr>
        <w:rPr>
          <w:rStyle w:val="Lienhypertexte"/>
          <w:rFonts w:ascii="Marianne" w:hAnsi="Marianne"/>
          <w:color w:val="auto"/>
        </w:rPr>
      </w:pPr>
      <w:r>
        <w:rPr>
          <w:rFonts w:ascii="Marianne" w:hAnsi="Marianne"/>
        </w:rPr>
        <w:t>Mme</w:t>
      </w:r>
      <w:r w:rsidRPr="005446E9">
        <w:rPr>
          <w:rFonts w:ascii="Marianne" w:hAnsi="Marianne"/>
        </w:rPr>
        <w:t xml:space="preserve"> TETARD Layla - 05 17 17 91 16 - </w:t>
      </w:r>
      <w:hyperlink r:id="rId10" w:history="1">
        <w:r w:rsidRPr="005446E9">
          <w:rPr>
            <w:rStyle w:val="Lienhypertexte"/>
            <w:rFonts w:ascii="Marianne" w:hAnsi="Marianne"/>
            <w:color w:val="auto"/>
          </w:rPr>
          <w:t>layla.tetard@intradef.gouv.fr</w:t>
        </w:r>
      </w:hyperlink>
    </w:p>
    <w:p w:rsidR="00AE07FC" w:rsidRPr="00AE07FC" w:rsidRDefault="00AE07FC" w:rsidP="005446E9">
      <w:pPr>
        <w:rPr>
          <w:rFonts w:ascii="Marianne" w:hAnsi="Marianne"/>
        </w:rPr>
      </w:pPr>
      <w:r w:rsidRPr="00AE07FC">
        <w:rPr>
          <w:rStyle w:val="Lienhypertexte"/>
          <w:rFonts w:ascii="Marianne" w:hAnsi="Marianne"/>
          <w:color w:val="auto"/>
          <w:u w:val="none"/>
        </w:rPr>
        <w:t>Adresse fonctionnelle</w:t>
      </w:r>
      <w:r w:rsidRPr="00AE07FC">
        <w:rPr>
          <w:rStyle w:val="Lienhypertexte"/>
          <w:rFonts w:ascii="Calibri" w:hAnsi="Calibri" w:cs="Calibri"/>
          <w:color w:val="auto"/>
          <w:u w:val="none"/>
        </w:rPr>
        <w:t> </w:t>
      </w:r>
      <w:r w:rsidRPr="00AE07FC">
        <w:rPr>
          <w:rStyle w:val="Lienhypertexte"/>
          <w:rFonts w:ascii="Marianne" w:hAnsi="Marianne"/>
          <w:color w:val="auto"/>
          <w:u w:val="none"/>
        </w:rPr>
        <w:t xml:space="preserve">: </w:t>
      </w:r>
      <w:hyperlink r:id="rId11" w:history="1">
        <w:r w:rsidRPr="00AE07FC">
          <w:rPr>
            <w:rStyle w:val="Lienhypertexte"/>
            <w:rFonts w:ascii="Marianne" w:hAnsi="Marianne"/>
            <w:color w:val="auto"/>
          </w:rPr>
          <w:t>gsc-age-br-achats.trait.fct@intradef.gouv.fr</w:t>
        </w:r>
      </w:hyperlink>
    </w:p>
    <w:p w:rsidR="00C37143" w:rsidRPr="00FF6F30" w:rsidRDefault="00C37143" w:rsidP="00C37143">
      <w:pPr>
        <w:widowControl w:val="0"/>
        <w:suppressAutoHyphens w:val="0"/>
        <w:autoSpaceDE w:val="0"/>
        <w:autoSpaceDN w:val="0"/>
        <w:jc w:val="both"/>
        <w:rPr>
          <w:rFonts w:ascii="Marianne" w:hAnsi="Marianne"/>
          <w:iCs/>
          <w:szCs w:val="22"/>
        </w:rPr>
      </w:pPr>
    </w:p>
    <w:p w:rsidR="00FF6F30" w:rsidRDefault="00FF6F30" w:rsidP="00FF6F30">
      <w:pPr>
        <w:widowControl w:val="0"/>
        <w:suppressAutoHyphens w:val="0"/>
        <w:autoSpaceDE w:val="0"/>
        <w:autoSpaceDN w:val="0"/>
        <w:jc w:val="both"/>
        <w:rPr>
          <w:rFonts w:ascii="Marianne" w:hAnsi="Marianne"/>
          <w:iCs/>
          <w:color w:val="000000"/>
          <w:szCs w:val="22"/>
        </w:rPr>
      </w:pPr>
      <w:r w:rsidRPr="0087362A">
        <w:rPr>
          <w:rFonts w:ascii="Marianne" w:hAnsi="Marianne"/>
          <w:iCs/>
          <w:color w:val="000000"/>
          <w:szCs w:val="22"/>
          <w:u w:val="single"/>
        </w:rPr>
        <w:t>Pour le lot 2</w:t>
      </w:r>
      <w:r w:rsidRPr="0087362A">
        <w:rPr>
          <w:rFonts w:ascii="Marianne" w:hAnsi="Marianne"/>
          <w:iCs/>
          <w:color w:val="000000"/>
          <w:szCs w:val="22"/>
        </w:rPr>
        <w:t xml:space="preserve"> : </w:t>
      </w:r>
      <w:r w:rsidR="00E7254B" w:rsidRPr="0087362A">
        <w:rPr>
          <w:rFonts w:ascii="Marianne" w:hAnsi="Marianne"/>
          <w:iCs/>
          <w:color w:val="000000"/>
          <w:szCs w:val="22"/>
        </w:rPr>
        <w:t>GSC ROCHEFORT</w:t>
      </w:r>
    </w:p>
    <w:p w:rsidR="0087362A" w:rsidRPr="00FF6F30" w:rsidRDefault="0087362A" w:rsidP="00FF6F30">
      <w:pPr>
        <w:widowControl w:val="0"/>
        <w:suppressAutoHyphens w:val="0"/>
        <w:autoSpaceDE w:val="0"/>
        <w:autoSpaceDN w:val="0"/>
        <w:jc w:val="both"/>
        <w:rPr>
          <w:rFonts w:ascii="Marianne" w:hAnsi="Marianne"/>
          <w:iCs/>
          <w:color w:val="000000"/>
          <w:szCs w:val="22"/>
        </w:rPr>
      </w:pPr>
    </w:p>
    <w:p w:rsidR="0087362A" w:rsidRPr="00F61CA5" w:rsidRDefault="0087362A" w:rsidP="0087362A">
      <w:pPr>
        <w:widowControl w:val="0"/>
        <w:suppressAutoHyphens w:val="0"/>
        <w:autoSpaceDE w:val="0"/>
        <w:autoSpaceDN w:val="0"/>
        <w:jc w:val="both"/>
        <w:rPr>
          <w:rFonts w:ascii="Marianne" w:hAnsi="Marianne"/>
          <w:iCs/>
          <w:szCs w:val="22"/>
        </w:rPr>
      </w:pPr>
      <w:r w:rsidRPr="0087362A">
        <w:rPr>
          <w:rFonts w:ascii="Marianne" w:hAnsi="Marianne"/>
          <w:iCs/>
          <w:szCs w:val="22"/>
        </w:rPr>
        <w:t>Mme ROBERT Alexandra – 05 46 88 81 54</w:t>
      </w:r>
      <w:r w:rsidRPr="00F61CA5">
        <w:rPr>
          <w:rFonts w:ascii="Marianne" w:hAnsi="Marianne"/>
          <w:iCs/>
          <w:szCs w:val="22"/>
        </w:rPr>
        <w:t xml:space="preserve"> – </w:t>
      </w:r>
      <w:hyperlink r:id="rId12" w:history="1">
        <w:r w:rsidRPr="00781AFA">
          <w:rPr>
            <w:rStyle w:val="Lienhypertexte"/>
            <w:rFonts w:ascii="Marianne" w:hAnsi="Marianne"/>
            <w:iCs/>
            <w:color w:val="auto"/>
            <w:szCs w:val="22"/>
          </w:rPr>
          <w:t>alexandra1.robert@intradef.gouv.fr</w:t>
        </w:r>
      </w:hyperlink>
    </w:p>
    <w:p w:rsidR="0087362A" w:rsidRPr="0087362A" w:rsidRDefault="001036EE" w:rsidP="0087362A">
      <w:pPr>
        <w:widowControl w:val="0"/>
        <w:suppressAutoHyphens w:val="0"/>
        <w:autoSpaceDE w:val="0"/>
        <w:autoSpaceDN w:val="0"/>
        <w:jc w:val="both"/>
        <w:rPr>
          <w:rStyle w:val="Lienhypertexte"/>
          <w:rFonts w:ascii="Marianne" w:hAnsi="Marianne"/>
          <w:iCs/>
          <w:color w:val="auto"/>
          <w:szCs w:val="22"/>
          <w:u w:val="none"/>
        </w:rPr>
      </w:pPr>
      <w:hyperlink r:id="rId13" w:history="1">
        <w:r w:rsidR="0087362A" w:rsidRPr="00F61CA5">
          <w:rPr>
            <w:rStyle w:val="Lienhypertexte"/>
            <w:rFonts w:ascii="Marianne" w:hAnsi="Marianne"/>
            <w:iCs/>
            <w:color w:val="auto"/>
            <w:szCs w:val="22"/>
            <w:u w:val="none"/>
          </w:rPr>
          <w:t>Mme MANENT Anaïs – 05 46 88 84 03 -</w:t>
        </w:r>
        <w:r w:rsidR="0087362A" w:rsidRPr="00F61CA5">
          <w:rPr>
            <w:rStyle w:val="Lienhypertexte"/>
            <w:color w:val="auto"/>
            <w:u w:val="none"/>
          </w:rPr>
          <w:t xml:space="preserve">  </w:t>
        </w:r>
        <w:r w:rsidR="0087362A" w:rsidRPr="00781AFA">
          <w:rPr>
            <w:rStyle w:val="Lienhypertexte"/>
            <w:rFonts w:ascii="Marianne" w:hAnsi="Marianne"/>
            <w:iCs/>
            <w:color w:val="auto"/>
            <w:szCs w:val="22"/>
          </w:rPr>
          <w:t>anais.manent@intradef.gouv.fr</w:t>
        </w:r>
      </w:hyperlink>
      <w:r w:rsidR="0087362A" w:rsidRPr="0087362A">
        <w:rPr>
          <w:rFonts w:ascii="Marianne" w:hAnsi="Marianne"/>
          <w:iCs/>
          <w:szCs w:val="22"/>
        </w:rPr>
        <w:t xml:space="preserve"> </w:t>
      </w:r>
    </w:p>
    <w:p w:rsidR="00C37143" w:rsidRPr="0087362A" w:rsidRDefault="00C37143" w:rsidP="00C37143">
      <w:pPr>
        <w:widowControl w:val="0"/>
        <w:suppressAutoHyphens w:val="0"/>
        <w:autoSpaceDE w:val="0"/>
        <w:autoSpaceDN w:val="0"/>
        <w:jc w:val="both"/>
        <w:rPr>
          <w:rStyle w:val="Lienhypertexte"/>
          <w:rFonts w:ascii="Marianne" w:hAnsi="Marianne"/>
          <w:iCs/>
          <w:color w:val="auto"/>
          <w:szCs w:val="22"/>
        </w:rPr>
      </w:pPr>
    </w:p>
    <w:p w:rsidR="00FF6F30" w:rsidRDefault="00FF6F30" w:rsidP="00FF6F30">
      <w:pPr>
        <w:widowControl w:val="0"/>
        <w:suppressAutoHyphens w:val="0"/>
        <w:autoSpaceDE w:val="0"/>
        <w:autoSpaceDN w:val="0"/>
        <w:jc w:val="both"/>
        <w:rPr>
          <w:rFonts w:ascii="Marianne" w:hAnsi="Marianne"/>
          <w:iCs/>
          <w:color w:val="000000"/>
          <w:szCs w:val="22"/>
        </w:rPr>
      </w:pPr>
      <w:r w:rsidRPr="00E7254B">
        <w:rPr>
          <w:rFonts w:ascii="Marianne" w:hAnsi="Marianne"/>
          <w:iCs/>
          <w:color w:val="000000"/>
          <w:szCs w:val="22"/>
          <w:u w:val="single"/>
        </w:rPr>
        <w:t>Pour le</w:t>
      </w:r>
      <w:r w:rsidR="00E7254B" w:rsidRPr="00E7254B">
        <w:rPr>
          <w:rFonts w:ascii="Marianne" w:hAnsi="Marianne"/>
          <w:iCs/>
          <w:color w:val="000000"/>
          <w:szCs w:val="22"/>
          <w:u w:val="single"/>
        </w:rPr>
        <w:t xml:space="preserve">s </w:t>
      </w:r>
      <w:r w:rsidRPr="00E7254B">
        <w:rPr>
          <w:rFonts w:ascii="Marianne" w:hAnsi="Marianne"/>
          <w:iCs/>
          <w:color w:val="000000"/>
          <w:szCs w:val="22"/>
          <w:u w:val="single"/>
        </w:rPr>
        <w:t>lot</w:t>
      </w:r>
      <w:r w:rsidR="00E7254B" w:rsidRPr="00E7254B">
        <w:rPr>
          <w:rFonts w:ascii="Marianne" w:hAnsi="Marianne"/>
          <w:iCs/>
          <w:color w:val="000000"/>
          <w:szCs w:val="22"/>
          <w:u w:val="single"/>
        </w:rPr>
        <w:t>s</w:t>
      </w:r>
      <w:r w:rsidRPr="00E7254B">
        <w:rPr>
          <w:rFonts w:ascii="Marianne" w:hAnsi="Marianne"/>
          <w:iCs/>
          <w:color w:val="000000"/>
          <w:szCs w:val="22"/>
          <w:u w:val="single"/>
        </w:rPr>
        <w:t xml:space="preserve"> 3 </w:t>
      </w:r>
      <w:r w:rsidR="00E7254B" w:rsidRPr="00E7254B">
        <w:rPr>
          <w:rFonts w:ascii="Marianne" w:hAnsi="Marianne"/>
          <w:iCs/>
          <w:color w:val="000000"/>
          <w:szCs w:val="22"/>
          <w:u w:val="single"/>
        </w:rPr>
        <w:t>et 4</w:t>
      </w:r>
      <w:r w:rsidR="00E7254B">
        <w:rPr>
          <w:rFonts w:ascii="Marianne" w:hAnsi="Marianne"/>
          <w:iCs/>
          <w:color w:val="000000"/>
          <w:szCs w:val="22"/>
        </w:rPr>
        <w:t xml:space="preserve"> </w:t>
      </w:r>
      <w:r w:rsidRPr="00FF6F30">
        <w:rPr>
          <w:rFonts w:ascii="Marianne" w:hAnsi="Marianne"/>
          <w:iCs/>
          <w:color w:val="000000"/>
          <w:szCs w:val="22"/>
        </w:rPr>
        <w:t xml:space="preserve">: </w:t>
      </w:r>
      <w:r w:rsidR="00E7254B">
        <w:rPr>
          <w:rFonts w:ascii="Marianne" w:hAnsi="Marianne"/>
          <w:iCs/>
          <w:color w:val="000000"/>
          <w:szCs w:val="22"/>
        </w:rPr>
        <w:t>GSC BORDEAUX</w:t>
      </w:r>
    </w:p>
    <w:p w:rsidR="00C3668B" w:rsidRDefault="00C3668B" w:rsidP="00FF6F30">
      <w:pPr>
        <w:widowControl w:val="0"/>
        <w:suppressAutoHyphens w:val="0"/>
        <w:autoSpaceDE w:val="0"/>
        <w:autoSpaceDN w:val="0"/>
        <w:jc w:val="both"/>
        <w:rPr>
          <w:rFonts w:ascii="Marianne" w:hAnsi="Marianne"/>
          <w:iCs/>
          <w:color w:val="000000"/>
          <w:szCs w:val="22"/>
        </w:rPr>
      </w:pPr>
    </w:p>
    <w:p w:rsidR="00C3668B" w:rsidRDefault="00C3668B" w:rsidP="00FF6F30">
      <w:pPr>
        <w:widowControl w:val="0"/>
        <w:suppressAutoHyphens w:val="0"/>
        <w:autoSpaceDE w:val="0"/>
        <w:autoSpaceDN w:val="0"/>
        <w:jc w:val="both"/>
        <w:rPr>
          <w:rFonts w:ascii="Marianne" w:hAnsi="Marianne"/>
          <w:iCs/>
          <w:color w:val="000000"/>
          <w:szCs w:val="22"/>
        </w:rPr>
      </w:pPr>
      <w:r>
        <w:rPr>
          <w:rFonts w:ascii="Marianne" w:hAnsi="Marianne"/>
          <w:iCs/>
          <w:color w:val="000000"/>
          <w:szCs w:val="22"/>
        </w:rPr>
        <w:t>Mme ROBIN Sandrine</w:t>
      </w:r>
      <w:r>
        <w:rPr>
          <w:rFonts w:ascii="Calibri" w:hAnsi="Calibri" w:cs="Calibri"/>
          <w:iCs/>
          <w:color w:val="000000"/>
          <w:szCs w:val="22"/>
        </w:rPr>
        <w:t> </w:t>
      </w:r>
      <w:r>
        <w:rPr>
          <w:rFonts w:ascii="Marianne" w:hAnsi="Marianne"/>
          <w:iCs/>
          <w:color w:val="000000"/>
          <w:szCs w:val="22"/>
        </w:rPr>
        <w:t>: 05 57 85 17 27</w:t>
      </w:r>
    </w:p>
    <w:p w:rsidR="00C3668B" w:rsidRDefault="00C3668B" w:rsidP="00FF6F30">
      <w:pPr>
        <w:widowControl w:val="0"/>
        <w:suppressAutoHyphens w:val="0"/>
        <w:autoSpaceDE w:val="0"/>
        <w:autoSpaceDN w:val="0"/>
        <w:jc w:val="both"/>
        <w:rPr>
          <w:rFonts w:ascii="Marianne" w:hAnsi="Marianne"/>
          <w:iCs/>
          <w:color w:val="000000"/>
          <w:szCs w:val="22"/>
        </w:rPr>
      </w:pPr>
      <w:r>
        <w:rPr>
          <w:rFonts w:ascii="Marianne" w:hAnsi="Marianne"/>
          <w:iCs/>
          <w:color w:val="000000"/>
          <w:szCs w:val="22"/>
        </w:rPr>
        <w:t>Mme LEGRAND Valérie</w:t>
      </w:r>
      <w:r>
        <w:rPr>
          <w:rFonts w:ascii="Calibri" w:hAnsi="Calibri" w:cs="Calibri"/>
          <w:iCs/>
          <w:color w:val="000000"/>
          <w:szCs w:val="22"/>
        </w:rPr>
        <w:t> </w:t>
      </w:r>
      <w:r>
        <w:rPr>
          <w:rFonts w:ascii="Marianne" w:hAnsi="Marianne"/>
          <w:iCs/>
          <w:color w:val="000000"/>
          <w:szCs w:val="22"/>
        </w:rPr>
        <w:t>: 05 57 85 45 73</w:t>
      </w:r>
    </w:p>
    <w:p w:rsidR="00E7254B" w:rsidRPr="00E7254B" w:rsidRDefault="00FF6F30" w:rsidP="00E7254B">
      <w:pPr>
        <w:rPr>
          <w:rFonts w:ascii="Calibri" w:eastAsia="Calibri" w:hAnsi="Calibri" w:cs="Calibri"/>
          <w:kern w:val="0"/>
          <w:szCs w:val="22"/>
          <w:lang w:eastAsia="en-US"/>
        </w:rPr>
      </w:pPr>
      <w:r w:rsidRPr="00FF6F30">
        <w:rPr>
          <w:rFonts w:ascii="Marianne" w:hAnsi="Marianne"/>
          <w:iCs/>
          <w:szCs w:val="22"/>
        </w:rPr>
        <w:t>Courriel</w:t>
      </w:r>
      <w:r w:rsidRPr="00FF6F30">
        <w:rPr>
          <w:rFonts w:ascii="Calibri" w:hAnsi="Calibri" w:cs="Calibri"/>
          <w:iCs/>
          <w:szCs w:val="22"/>
        </w:rPr>
        <w:t> </w:t>
      </w:r>
      <w:r w:rsidRPr="00FF6F30">
        <w:rPr>
          <w:rFonts w:ascii="Marianne" w:hAnsi="Marianne"/>
          <w:iCs/>
          <w:szCs w:val="22"/>
        </w:rPr>
        <w:t xml:space="preserve">: </w:t>
      </w:r>
      <w:r w:rsidRPr="00E7254B">
        <w:rPr>
          <w:rFonts w:ascii="Marianne" w:hAnsi="Marianne"/>
          <w:iCs/>
          <w:szCs w:val="22"/>
        </w:rPr>
        <w:t xml:space="preserve">  </w:t>
      </w:r>
      <w:hyperlink r:id="rId14" w:history="1">
        <w:r w:rsidR="00E7254B" w:rsidRPr="00E7254B">
          <w:rPr>
            <w:rFonts w:ascii="Marianne" w:eastAsia="Calibri" w:hAnsi="Marianne" w:cs="Calibri"/>
            <w:kern w:val="0"/>
            <w:szCs w:val="22"/>
            <w:u w:val="single"/>
            <w:lang w:eastAsia="en-US"/>
          </w:rPr>
          <w:t>gsc-bdx.resp-contrat.fct@intradef.gouv.fr</w:t>
        </w:r>
      </w:hyperlink>
    </w:p>
    <w:p w:rsidR="00FF6F30" w:rsidRPr="00FF6F30" w:rsidRDefault="00FF6F30" w:rsidP="00C37143">
      <w:pPr>
        <w:widowControl w:val="0"/>
        <w:suppressAutoHyphens w:val="0"/>
        <w:autoSpaceDE w:val="0"/>
        <w:autoSpaceDN w:val="0"/>
        <w:jc w:val="both"/>
        <w:rPr>
          <w:rStyle w:val="Lienhypertexte"/>
          <w:rFonts w:ascii="Marianne" w:hAnsi="Marianne"/>
          <w:iCs/>
          <w:color w:val="auto"/>
          <w:szCs w:val="22"/>
        </w:rPr>
      </w:pPr>
      <w:r w:rsidRPr="00E7254B">
        <w:rPr>
          <w:rFonts w:ascii="Marianne" w:hAnsi="Marianne"/>
          <w:iCs/>
          <w:szCs w:val="22"/>
        </w:rPr>
        <w:t xml:space="preserve">         </w:t>
      </w:r>
    </w:p>
    <w:p w:rsidR="00F61CA5" w:rsidRDefault="00FF6F30" w:rsidP="00F61CA5">
      <w:pPr>
        <w:widowControl w:val="0"/>
        <w:suppressAutoHyphens w:val="0"/>
        <w:autoSpaceDE w:val="0"/>
        <w:autoSpaceDN w:val="0"/>
        <w:jc w:val="both"/>
        <w:rPr>
          <w:rFonts w:ascii="Marianne" w:hAnsi="Marianne"/>
          <w:iCs/>
          <w:color w:val="000000"/>
          <w:szCs w:val="22"/>
        </w:rPr>
      </w:pPr>
      <w:r w:rsidRPr="00F61CA5">
        <w:rPr>
          <w:rFonts w:ascii="Marianne" w:hAnsi="Marianne"/>
          <w:iCs/>
          <w:color w:val="000000"/>
          <w:szCs w:val="22"/>
          <w:u w:val="single"/>
        </w:rPr>
        <w:t>Pour le lot 5</w:t>
      </w:r>
      <w:r w:rsidRPr="00F61CA5">
        <w:rPr>
          <w:rFonts w:ascii="Marianne" w:hAnsi="Marianne"/>
          <w:iCs/>
          <w:color w:val="000000"/>
          <w:szCs w:val="22"/>
        </w:rPr>
        <w:t xml:space="preserve"> : </w:t>
      </w:r>
      <w:r w:rsidR="00E7254B" w:rsidRPr="00F61CA5">
        <w:rPr>
          <w:rFonts w:ascii="Marianne" w:hAnsi="Marianne"/>
          <w:iCs/>
          <w:color w:val="000000"/>
          <w:szCs w:val="22"/>
        </w:rPr>
        <w:t>GSC CAZAUX</w:t>
      </w:r>
    </w:p>
    <w:p w:rsidR="00F61CA5" w:rsidRDefault="00F61CA5" w:rsidP="00F61CA5">
      <w:pPr>
        <w:widowControl w:val="0"/>
        <w:suppressAutoHyphens w:val="0"/>
        <w:autoSpaceDE w:val="0"/>
        <w:autoSpaceDN w:val="0"/>
        <w:jc w:val="both"/>
        <w:rPr>
          <w:rFonts w:ascii="Marianne" w:hAnsi="Marianne"/>
          <w:iCs/>
          <w:color w:val="000000"/>
          <w:szCs w:val="22"/>
        </w:rPr>
      </w:pPr>
    </w:p>
    <w:p w:rsidR="00F61CA5" w:rsidRPr="00FF6F30" w:rsidRDefault="00F61CA5" w:rsidP="00F61CA5">
      <w:pPr>
        <w:widowControl w:val="0"/>
        <w:suppressAutoHyphens w:val="0"/>
        <w:autoSpaceDE w:val="0"/>
        <w:autoSpaceDN w:val="0"/>
        <w:jc w:val="both"/>
        <w:rPr>
          <w:rFonts w:ascii="Marianne" w:hAnsi="Marianne"/>
          <w:iCs/>
          <w:color w:val="000000"/>
          <w:szCs w:val="22"/>
        </w:rPr>
      </w:pPr>
      <w:r>
        <w:rPr>
          <w:rFonts w:ascii="Marianne" w:hAnsi="Marianne"/>
          <w:iCs/>
          <w:color w:val="000000"/>
          <w:szCs w:val="22"/>
        </w:rPr>
        <w:t>Mr LACROIX Frédéric</w:t>
      </w:r>
      <w:r>
        <w:rPr>
          <w:rFonts w:ascii="Calibri" w:hAnsi="Calibri" w:cs="Calibri"/>
          <w:iCs/>
          <w:color w:val="000000"/>
          <w:szCs w:val="22"/>
        </w:rPr>
        <w:t> </w:t>
      </w:r>
      <w:r>
        <w:rPr>
          <w:rFonts w:ascii="Marianne" w:hAnsi="Marianne"/>
          <w:iCs/>
          <w:color w:val="000000"/>
          <w:szCs w:val="22"/>
        </w:rPr>
        <w:t>: 05 40 51 04 09</w:t>
      </w:r>
    </w:p>
    <w:p w:rsidR="00F61CA5" w:rsidRDefault="00F61CA5" w:rsidP="00F61CA5">
      <w:pPr>
        <w:widowControl w:val="0"/>
        <w:suppressAutoHyphens w:val="0"/>
        <w:autoSpaceDE w:val="0"/>
        <w:autoSpaceDN w:val="0"/>
        <w:jc w:val="both"/>
        <w:rPr>
          <w:rStyle w:val="Lienhypertexte"/>
          <w:rFonts w:ascii="Marianne" w:eastAsia="Calibri" w:hAnsi="Marianne" w:cs="Calibri"/>
          <w:kern w:val="0"/>
          <w:szCs w:val="22"/>
          <w:lang w:eastAsia="en-US"/>
        </w:rPr>
      </w:pPr>
      <w:r w:rsidRPr="00F61CA5">
        <w:rPr>
          <w:rFonts w:ascii="Marianne" w:hAnsi="Marianne"/>
          <w:iCs/>
          <w:szCs w:val="22"/>
        </w:rPr>
        <w:t>Courriel</w:t>
      </w:r>
      <w:r w:rsidRPr="00F61CA5">
        <w:rPr>
          <w:rFonts w:ascii="Calibri" w:hAnsi="Calibri" w:cs="Calibri"/>
          <w:iCs/>
          <w:szCs w:val="22"/>
        </w:rPr>
        <w:t> </w:t>
      </w:r>
      <w:r w:rsidRPr="00F61CA5">
        <w:rPr>
          <w:rFonts w:ascii="Marianne" w:hAnsi="Marianne"/>
          <w:iCs/>
          <w:szCs w:val="22"/>
        </w:rPr>
        <w:t xml:space="preserve">: </w:t>
      </w:r>
      <w:hyperlink r:id="rId15" w:history="1">
        <w:r w:rsidRPr="00781AFA">
          <w:rPr>
            <w:rStyle w:val="Lienhypertexte"/>
            <w:rFonts w:ascii="Marianne" w:hAnsi="Marianne"/>
            <w:iCs/>
            <w:color w:val="auto"/>
            <w:szCs w:val="22"/>
          </w:rPr>
          <w:t>frederic1.lacroix@intradef.gouv.fr</w:t>
        </w:r>
      </w:hyperlink>
      <w:r w:rsidRPr="00781AFA">
        <w:rPr>
          <w:rFonts w:ascii="Marianne" w:hAnsi="Marianne"/>
          <w:iCs/>
          <w:szCs w:val="22"/>
          <w:u w:val="single"/>
        </w:rPr>
        <w:t xml:space="preserve"> / </w:t>
      </w:r>
      <w:hyperlink r:id="rId16" w:history="1">
        <w:r w:rsidRPr="00781AFA">
          <w:rPr>
            <w:rStyle w:val="Lienhypertexte"/>
            <w:rFonts w:ascii="Marianne" w:eastAsia="Calibri" w:hAnsi="Marianne" w:cs="Calibri"/>
            <w:color w:val="auto"/>
            <w:kern w:val="0"/>
            <w:szCs w:val="22"/>
            <w:lang w:eastAsia="en-US"/>
          </w:rPr>
          <w:t>gsc-czx-dcs-br-sacp.contact.fct@intradef.gouv.fr</w:t>
        </w:r>
      </w:hyperlink>
    </w:p>
    <w:p w:rsidR="00F61CA5" w:rsidRDefault="00F61CA5" w:rsidP="00F61CA5">
      <w:pPr>
        <w:widowControl w:val="0"/>
        <w:suppressAutoHyphens w:val="0"/>
        <w:autoSpaceDE w:val="0"/>
        <w:autoSpaceDN w:val="0"/>
        <w:jc w:val="both"/>
        <w:rPr>
          <w:rStyle w:val="Lienhypertexte"/>
          <w:rFonts w:ascii="Marianne" w:eastAsia="Calibri" w:hAnsi="Marianne" w:cs="Calibri"/>
          <w:kern w:val="0"/>
          <w:szCs w:val="22"/>
          <w:lang w:eastAsia="en-US"/>
        </w:rPr>
      </w:pPr>
    </w:p>
    <w:p w:rsidR="00FF6F30" w:rsidRDefault="00FF6F30" w:rsidP="00FF6F30">
      <w:pPr>
        <w:widowControl w:val="0"/>
        <w:suppressAutoHyphens w:val="0"/>
        <w:autoSpaceDE w:val="0"/>
        <w:autoSpaceDN w:val="0"/>
        <w:jc w:val="both"/>
        <w:rPr>
          <w:rFonts w:ascii="Marianne" w:hAnsi="Marianne"/>
          <w:iCs/>
          <w:color w:val="000000"/>
          <w:szCs w:val="22"/>
        </w:rPr>
      </w:pPr>
      <w:r w:rsidRPr="00FF6F30">
        <w:rPr>
          <w:rFonts w:ascii="Marianne" w:hAnsi="Marianne"/>
          <w:iCs/>
          <w:color w:val="000000"/>
          <w:szCs w:val="22"/>
          <w:u w:val="single"/>
        </w:rPr>
        <w:t>Pour le lot 6</w:t>
      </w:r>
      <w:r w:rsidRPr="00FF6F30">
        <w:rPr>
          <w:rFonts w:ascii="Marianne" w:hAnsi="Marianne"/>
          <w:iCs/>
          <w:color w:val="000000"/>
          <w:szCs w:val="22"/>
        </w:rPr>
        <w:t xml:space="preserve"> : </w:t>
      </w:r>
      <w:r w:rsidR="00E7254B">
        <w:rPr>
          <w:rFonts w:ascii="Marianne" w:hAnsi="Marianne"/>
          <w:iCs/>
          <w:color w:val="000000"/>
          <w:szCs w:val="22"/>
        </w:rPr>
        <w:t>GSC SAINT MAIXENT L’ECOLE</w:t>
      </w:r>
    </w:p>
    <w:p w:rsidR="00C3668B" w:rsidRPr="00FF6F30" w:rsidRDefault="00C3668B" w:rsidP="00FF6F30">
      <w:pPr>
        <w:widowControl w:val="0"/>
        <w:suppressAutoHyphens w:val="0"/>
        <w:autoSpaceDE w:val="0"/>
        <w:autoSpaceDN w:val="0"/>
        <w:jc w:val="both"/>
        <w:rPr>
          <w:rFonts w:ascii="Marianne" w:hAnsi="Marianne"/>
          <w:iCs/>
          <w:color w:val="000000"/>
          <w:szCs w:val="22"/>
        </w:rPr>
      </w:pPr>
    </w:p>
    <w:p w:rsidR="00C3668B" w:rsidRPr="00C3668B" w:rsidRDefault="00C3668B" w:rsidP="00C3668B">
      <w:pPr>
        <w:suppressAutoHyphens w:val="0"/>
        <w:rPr>
          <w:rFonts w:ascii="Marianne" w:hAnsi="Marianne"/>
          <w:kern w:val="0"/>
          <w:lang w:eastAsia="en-US"/>
        </w:rPr>
      </w:pPr>
      <w:r w:rsidRPr="00C3668B">
        <w:rPr>
          <w:rFonts w:ascii="Marianne" w:hAnsi="Marianne"/>
        </w:rPr>
        <w:t>Mme ATRE Lydvina</w:t>
      </w:r>
      <w:r w:rsidRPr="00C3668B">
        <w:rPr>
          <w:rFonts w:ascii="Calibri" w:hAnsi="Calibri" w:cs="Calibri"/>
        </w:rPr>
        <w:t> </w:t>
      </w:r>
      <w:r w:rsidRPr="00C3668B">
        <w:rPr>
          <w:rFonts w:ascii="Marianne" w:hAnsi="Marianne"/>
        </w:rPr>
        <w:t xml:space="preserve">: 05 49 76 82 13 </w:t>
      </w:r>
    </w:p>
    <w:p w:rsidR="00C3668B" w:rsidRPr="00C3668B" w:rsidRDefault="00C3668B" w:rsidP="00C3668B">
      <w:pPr>
        <w:suppressAutoHyphens w:val="0"/>
        <w:rPr>
          <w:rFonts w:ascii="Marianne" w:hAnsi="Marianne"/>
        </w:rPr>
      </w:pPr>
      <w:r w:rsidRPr="00C3668B">
        <w:rPr>
          <w:rFonts w:ascii="Marianne" w:hAnsi="Marianne"/>
        </w:rPr>
        <w:t>BOISSEAU Agnes</w:t>
      </w:r>
      <w:r w:rsidRPr="00C3668B">
        <w:rPr>
          <w:rFonts w:ascii="Calibri" w:hAnsi="Calibri" w:cs="Calibri"/>
        </w:rPr>
        <w:t> </w:t>
      </w:r>
      <w:r w:rsidRPr="00C3668B">
        <w:rPr>
          <w:rFonts w:ascii="Marianne" w:hAnsi="Marianne"/>
        </w:rPr>
        <w:t>: 05 17 18 55 31 / 06 88 03 90 47</w:t>
      </w:r>
    </w:p>
    <w:p w:rsidR="00C3668B" w:rsidRPr="00C3668B" w:rsidRDefault="00C3668B" w:rsidP="00C3668B">
      <w:pPr>
        <w:suppressAutoHyphens w:val="0"/>
        <w:rPr>
          <w:rFonts w:ascii="Marianne" w:hAnsi="Marianne"/>
        </w:rPr>
      </w:pPr>
      <w:r w:rsidRPr="00C3668B">
        <w:rPr>
          <w:rFonts w:ascii="Marianne" w:hAnsi="Marianne"/>
        </w:rPr>
        <w:t>TISSIER-BUGE Céline</w:t>
      </w:r>
      <w:r w:rsidRPr="00C3668B">
        <w:rPr>
          <w:rFonts w:ascii="Calibri" w:hAnsi="Calibri" w:cs="Calibri"/>
        </w:rPr>
        <w:t> </w:t>
      </w:r>
      <w:r w:rsidRPr="00C3668B">
        <w:rPr>
          <w:rFonts w:ascii="Marianne" w:hAnsi="Marianne"/>
        </w:rPr>
        <w:t>: 05 49 76 84 42 / 06 88 03 90 47</w:t>
      </w:r>
    </w:p>
    <w:p w:rsidR="00C3668B" w:rsidRPr="00C3668B" w:rsidRDefault="00C3668B" w:rsidP="00C3668B">
      <w:pPr>
        <w:rPr>
          <w:rFonts w:ascii="Marianne" w:hAnsi="Marianne"/>
          <w:kern w:val="0"/>
          <w:lang w:eastAsia="en-US"/>
        </w:rPr>
      </w:pPr>
      <w:r w:rsidRPr="00C3668B">
        <w:rPr>
          <w:rFonts w:ascii="Marianne" w:hAnsi="Marianne"/>
        </w:rPr>
        <w:t>Courriel</w:t>
      </w:r>
      <w:r w:rsidRPr="00C3668B">
        <w:rPr>
          <w:rFonts w:ascii="Calibri" w:hAnsi="Calibri" w:cs="Calibri"/>
        </w:rPr>
        <w:t> </w:t>
      </w:r>
      <w:r w:rsidRPr="00C3668B">
        <w:rPr>
          <w:rFonts w:ascii="Marianne" w:hAnsi="Marianne"/>
        </w:rPr>
        <w:t xml:space="preserve">: </w:t>
      </w:r>
      <w:hyperlink r:id="rId17" w:history="1">
        <w:r w:rsidRPr="00C3668B">
          <w:rPr>
            <w:rStyle w:val="Lienhypertexte"/>
            <w:rFonts w:ascii="Marianne" w:hAnsi="Marianne"/>
            <w:color w:val="auto"/>
          </w:rPr>
          <w:t>gsc-smx-dcs-br-acp-contpresta.resp.fct@intradef.gouv.fr</w:t>
        </w:r>
      </w:hyperlink>
    </w:p>
    <w:p w:rsidR="00C3668B" w:rsidRDefault="00C3668B" w:rsidP="00C3668B">
      <w:pPr>
        <w:suppressAutoHyphens w:val="0"/>
      </w:pPr>
    </w:p>
    <w:p w:rsidR="00FF6F30" w:rsidRDefault="00FF6F30" w:rsidP="00FF6F30">
      <w:pPr>
        <w:widowControl w:val="0"/>
        <w:suppressAutoHyphens w:val="0"/>
        <w:autoSpaceDE w:val="0"/>
        <w:autoSpaceDN w:val="0"/>
        <w:jc w:val="both"/>
        <w:rPr>
          <w:rFonts w:ascii="Marianne" w:hAnsi="Marianne"/>
          <w:iCs/>
          <w:color w:val="000000"/>
          <w:szCs w:val="22"/>
        </w:rPr>
      </w:pPr>
      <w:r w:rsidRPr="00FF6F30">
        <w:rPr>
          <w:rFonts w:ascii="Marianne" w:hAnsi="Marianne"/>
          <w:iCs/>
          <w:color w:val="000000"/>
          <w:szCs w:val="22"/>
          <w:u w:val="single"/>
        </w:rPr>
        <w:t>Pour le lot 7</w:t>
      </w:r>
      <w:r w:rsidRPr="00FF6F30">
        <w:rPr>
          <w:rFonts w:ascii="Marianne" w:hAnsi="Marianne"/>
          <w:iCs/>
          <w:color w:val="000000"/>
          <w:szCs w:val="22"/>
        </w:rPr>
        <w:t xml:space="preserve"> : </w:t>
      </w:r>
      <w:r w:rsidR="00E7254B">
        <w:rPr>
          <w:rFonts w:ascii="Marianne" w:hAnsi="Marianne"/>
          <w:iCs/>
          <w:color w:val="000000"/>
          <w:szCs w:val="22"/>
        </w:rPr>
        <w:t>DGA EM site GIRONDE</w:t>
      </w:r>
    </w:p>
    <w:p w:rsidR="006F1E43" w:rsidRPr="00FF6F30" w:rsidRDefault="006F1E43" w:rsidP="00FF6F30">
      <w:pPr>
        <w:widowControl w:val="0"/>
        <w:suppressAutoHyphens w:val="0"/>
        <w:autoSpaceDE w:val="0"/>
        <w:autoSpaceDN w:val="0"/>
        <w:jc w:val="both"/>
        <w:rPr>
          <w:rFonts w:ascii="Marianne" w:hAnsi="Marianne"/>
          <w:iCs/>
          <w:color w:val="000000"/>
          <w:szCs w:val="22"/>
        </w:rPr>
      </w:pPr>
    </w:p>
    <w:p w:rsidR="006F1E43" w:rsidRPr="006F1E43" w:rsidRDefault="00F6381D" w:rsidP="006F1E43">
      <w:pPr>
        <w:suppressAutoHyphens w:val="0"/>
        <w:rPr>
          <w:rFonts w:ascii="Marianne" w:hAnsi="Marianne"/>
          <w:kern w:val="0"/>
          <w:lang w:eastAsia="en-US"/>
        </w:rPr>
      </w:pPr>
      <w:r>
        <w:rPr>
          <w:rFonts w:ascii="Marianne" w:hAnsi="Marianne"/>
        </w:rPr>
        <w:t xml:space="preserve">Mr </w:t>
      </w:r>
      <w:r w:rsidR="006F1E43" w:rsidRPr="006F1E43">
        <w:rPr>
          <w:rFonts w:ascii="Marianne" w:hAnsi="Marianne"/>
        </w:rPr>
        <w:t>Sébastien PINEAU au 05 56 70 56 86 (</w:t>
      </w:r>
      <w:hyperlink r:id="rId18" w:history="1">
        <w:r w:rsidR="006F1E43" w:rsidRPr="006F1E43">
          <w:rPr>
            <w:rStyle w:val="Lienhypertexte"/>
            <w:rFonts w:ascii="Marianne" w:hAnsi="Marianne"/>
            <w:color w:val="auto"/>
          </w:rPr>
          <w:t>sebastien.pineau@intradef.gouv.fr</w:t>
        </w:r>
      </w:hyperlink>
      <w:r w:rsidR="006F1E43" w:rsidRPr="006F1E43">
        <w:rPr>
          <w:rFonts w:ascii="Marianne" w:hAnsi="Marianne"/>
        </w:rPr>
        <w:t>),</w:t>
      </w:r>
    </w:p>
    <w:p w:rsidR="006F1E43" w:rsidRPr="006F1E43" w:rsidRDefault="00F6381D" w:rsidP="006F1E43">
      <w:pPr>
        <w:suppressAutoHyphens w:val="0"/>
        <w:rPr>
          <w:rFonts w:ascii="Marianne" w:hAnsi="Marianne"/>
        </w:rPr>
      </w:pPr>
      <w:r>
        <w:rPr>
          <w:rFonts w:ascii="Marianne" w:hAnsi="Marianne"/>
        </w:rPr>
        <w:t xml:space="preserve">Mr </w:t>
      </w:r>
      <w:r w:rsidR="006F1E43" w:rsidRPr="006F1E43">
        <w:rPr>
          <w:rFonts w:ascii="Marianne" w:hAnsi="Marianne"/>
        </w:rPr>
        <w:t>Jean-Pierre RUET au 05 56 70 57 24 (</w:t>
      </w:r>
      <w:hyperlink r:id="rId19" w:history="1">
        <w:r w:rsidR="006F1E43" w:rsidRPr="006F1E43">
          <w:rPr>
            <w:rStyle w:val="Lienhypertexte"/>
            <w:rFonts w:ascii="Marianne" w:hAnsi="Marianne"/>
            <w:color w:val="auto"/>
          </w:rPr>
          <w:t>jean-pierre.ruet@intradef.gouv.fr</w:t>
        </w:r>
      </w:hyperlink>
      <w:r w:rsidR="006F1E43" w:rsidRPr="006F1E43">
        <w:rPr>
          <w:rFonts w:ascii="Marianne" w:hAnsi="Marianne"/>
        </w:rPr>
        <w:t>).</w:t>
      </w:r>
    </w:p>
    <w:p w:rsidR="006F1E43" w:rsidRDefault="006F1E43" w:rsidP="006F1E43">
      <w:pPr>
        <w:rPr>
          <w:color w:val="1F497D"/>
        </w:rPr>
      </w:pPr>
    </w:p>
    <w:p w:rsidR="00FF6F30" w:rsidRDefault="00FF6F30" w:rsidP="00FF6F30">
      <w:pPr>
        <w:widowControl w:val="0"/>
        <w:suppressAutoHyphens w:val="0"/>
        <w:autoSpaceDE w:val="0"/>
        <w:autoSpaceDN w:val="0"/>
        <w:jc w:val="both"/>
        <w:rPr>
          <w:rFonts w:ascii="Marianne" w:hAnsi="Marianne"/>
          <w:iCs/>
          <w:color w:val="000000"/>
          <w:szCs w:val="22"/>
        </w:rPr>
      </w:pPr>
      <w:r w:rsidRPr="00271B7B">
        <w:rPr>
          <w:rFonts w:ascii="Marianne" w:hAnsi="Marianne"/>
          <w:iCs/>
          <w:color w:val="000000"/>
          <w:szCs w:val="22"/>
          <w:u w:val="single"/>
        </w:rPr>
        <w:t xml:space="preserve">Pour le lot </w:t>
      </w:r>
      <w:r w:rsidR="00CD3CF9" w:rsidRPr="00271B7B">
        <w:rPr>
          <w:rFonts w:ascii="Marianne" w:hAnsi="Marianne"/>
          <w:iCs/>
          <w:color w:val="000000"/>
          <w:szCs w:val="22"/>
          <w:u w:val="single"/>
        </w:rPr>
        <w:t>8</w:t>
      </w:r>
      <w:r w:rsidRPr="00271B7B">
        <w:rPr>
          <w:rFonts w:ascii="Marianne" w:hAnsi="Marianne"/>
          <w:iCs/>
          <w:color w:val="000000"/>
          <w:szCs w:val="22"/>
        </w:rPr>
        <w:t xml:space="preserve"> : </w:t>
      </w:r>
      <w:r w:rsidR="00E7254B" w:rsidRPr="00271B7B">
        <w:rPr>
          <w:rFonts w:ascii="Marianne" w:hAnsi="Marianne"/>
          <w:iCs/>
          <w:color w:val="000000"/>
          <w:szCs w:val="22"/>
        </w:rPr>
        <w:t>DGA EM site LANDES</w:t>
      </w:r>
    </w:p>
    <w:p w:rsidR="00271B7B" w:rsidRPr="00FF6F30" w:rsidRDefault="00271B7B" w:rsidP="00FF6F30">
      <w:pPr>
        <w:widowControl w:val="0"/>
        <w:suppressAutoHyphens w:val="0"/>
        <w:autoSpaceDE w:val="0"/>
        <w:autoSpaceDN w:val="0"/>
        <w:jc w:val="both"/>
        <w:rPr>
          <w:rFonts w:ascii="Marianne" w:hAnsi="Marianne"/>
          <w:iCs/>
          <w:color w:val="000000"/>
          <w:szCs w:val="22"/>
        </w:rPr>
      </w:pPr>
    </w:p>
    <w:p w:rsidR="00B30EE4" w:rsidRPr="00271B7B" w:rsidRDefault="00B30EE4" w:rsidP="00271B7B">
      <w:pPr>
        <w:suppressAutoHyphens w:val="0"/>
        <w:rPr>
          <w:rFonts w:ascii="Marianne" w:hAnsi="Marianne"/>
          <w:kern w:val="0"/>
          <w:lang w:eastAsia="en-US"/>
        </w:rPr>
      </w:pPr>
      <w:r w:rsidRPr="00271B7B">
        <w:rPr>
          <w:rFonts w:ascii="Marianne" w:hAnsi="Marianne"/>
        </w:rPr>
        <w:t xml:space="preserve">M.SEDZICKI Nicolas - </w:t>
      </w:r>
      <w:hyperlink r:id="rId20" w:history="1">
        <w:r w:rsidRPr="00271B7B">
          <w:rPr>
            <w:rStyle w:val="Lienhypertexte"/>
            <w:rFonts w:ascii="Marianne" w:hAnsi="Marianne"/>
            <w:color w:val="auto"/>
          </w:rPr>
          <w:t>nicolas.sedzicki@intradef.gouv.fr</w:t>
        </w:r>
      </w:hyperlink>
      <w:r w:rsidRPr="00271B7B">
        <w:rPr>
          <w:rFonts w:ascii="Marianne" w:hAnsi="Marianne"/>
        </w:rPr>
        <w:t xml:space="preserve"> – 0558822687 / 0671764178</w:t>
      </w:r>
      <w:r w:rsidRPr="00271B7B">
        <w:rPr>
          <w:rFonts w:ascii="Calibri" w:hAnsi="Calibri" w:cs="Calibri"/>
        </w:rPr>
        <w:t> </w:t>
      </w:r>
      <w:r w:rsidRPr="00271B7B">
        <w:rPr>
          <w:rFonts w:ascii="Marianne" w:hAnsi="Marianne"/>
        </w:rPr>
        <w:t xml:space="preserve"> (P1)</w:t>
      </w:r>
    </w:p>
    <w:p w:rsidR="00B30EE4" w:rsidRPr="00271B7B" w:rsidRDefault="00B30EE4" w:rsidP="00271B7B">
      <w:pPr>
        <w:suppressAutoHyphens w:val="0"/>
        <w:rPr>
          <w:rFonts w:ascii="Marianne" w:hAnsi="Marianne"/>
        </w:rPr>
      </w:pPr>
      <w:r w:rsidRPr="00271B7B">
        <w:rPr>
          <w:rFonts w:ascii="Marianne" w:hAnsi="Marianne"/>
        </w:rPr>
        <w:t xml:space="preserve">Mme JAROSZ Christel - </w:t>
      </w:r>
      <w:hyperlink r:id="rId21" w:history="1">
        <w:r w:rsidRPr="00271B7B">
          <w:rPr>
            <w:rStyle w:val="Lienhypertexte"/>
            <w:rFonts w:ascii="Marianne" w:hAnsi="Marianne"/>
            <w:color w:val="auto"/>
          </w:rPr>
          <w:t>christel.jarosz@intradef.gouv.fr</w:t>
        </w:r>
      </w:hyperlink>
      <w:r w:rsidRPr="00271B7B">
        <w:rPr>
          <w:rFonts w:ascii="Marianne" w:hAnsi="Marianne"/>
        </w:rPr>
        <w:t xml:space="preserve"> – 0558822166 / 0682546717</w:t>
      </w:r>
    </w:p>
    <w:p w:rsidR="00B30EE4" w:rsidRPr="00271B7B" w:rsidRDefault="00B30EE4" w:rsidP="00271B7B">
      <w:pPr>
        <w:suppressAutoHyphens w:val="0"/>
        <w:rPr>
          <w:rFonts w:ascii="Marianne" w:hAnsi="Marianne"/>
        </w:rPr>
      </w:pPr>
      <w:r w:rsidRPr="00271B7B">
        <w:rPr>
          <w:rFonts w:ascii="Marianne" w:hAnsi="Marianne"/>
        </w:rPr>
        <w:t xml:space="preserve">Mme FABRE Audrey - </w:t>
      </w:r>
      <w:hyperlink r:id="rId22" w:history="1">
        <w:r w:rsidRPr="00271B7B">
          <w:rPr>
            <w:rStyle w:val="Lienhypertexte"/>
            <w:rFonts w:ascii="Marianne" w:hAnsi="Marianne"/>
            <w:color w:val="auto"/>
          </w:rPr>
          <w:t>audrey.fabre@intradef.gouv.fr</w:t>
        </w:r>
      </w:hyperlink>
      <w:r w:rsidRPr="00271B7B">
        <w:rPr>
          <w:rFonts w:ascii="Marianne" w:hAnsi="Marianne"/>
        </w:rPr>
        <w:t xml:space="preserve"> – 0558822072 / 0633774651</w:t>
      </w:r>
    </w:p>
    <w:p w:rsidR="00B30EE4" w:rsidRPr="00271B7B" w:rsidRDefault="00B30EE4" w:rsidP="00271B7B">
      <w:pPr>
        <w:suppressAutoHyphens w:val="0"/>
        <w:rPr>
          <w:rFonts w:ascii="Marianne" w:hAnsi="Marianne"/>
        </w:rPr>
      </w:pPr>
      <w:r w:rsidRPr="00271B7B">
        <w:rPr>
          <w:rFonts w:ascii="Marianne" w:hAnsi="Marianne"/>
        </w:rPr>
        <w:t xml:space="preserve">M.CALIOT Bruno - </w:t>
      </w:r>
      <w:hyperlink r:id="rId23" w:history="1">
        <w:r w:rsidRPr="00271B7B">
          <w:rPr>
            <w:rStyle w:val="Lienhypertexte"/>
            <w:rFonts w:ascii="Marianne" w:hAnsi="Marianne"/>
            <w:color w:val="auto"/>
          </w:rPr>
          <w:t>bruno.caliot@intradef.gouv.fr</w:t>
        </w:r>
      </w:hyperlink>
      <w:r w:rsidRPr="00271B7B">
        <w:rPr>
          <w:rFonts w:ascii="Marianne" w:hAnsi="Marianne"/>
        </w:rPr>
        <w:t xml:space="preserve"> – 0558822659</w:t>
      </w:r>
    </w:p>
    <w:p w:rsidR="00FF6F30" w:rsidRPr="00C37143" w:rsidRDefault="00FF6F30" w:rsidP="00C37143">
      <w:pPr>
        <w:widowControl w:val="0"/>
        <w:suppressAutoHyphens w:val="0"/>
        <w:autoSpaceDE w:val="0"/>
        <w:autoSpaceDN w:val="0"/>
        <w:jc w:val="both"/>
        <w:rPr>
          <w:rStyle w:val="Lienhypertexte"/>
          <w:rFonts w:ascii="Marianne" w:hAnsi="Marianne"/>
          <w:iCs/>
          <w:color w:val="auto"/>
          <w:szCs w:val="22"/>
          <w:highlight w:val="yellow"/>
        </w:rPr>
      </w:pPr>
    </w:p>
    <w:p w:rsidR="008F72B7" w:rsidRDefault="008F72B7" w:rsidP="008F72B7">
      <w:pPr>
        <w:jc w:val="both"/>
        <w:rPr>
          <w:rFonts w:ascii="Marianne" w:hAnsi="Marianne"/>
          <w:kern w:val="0"/>
          <w:szCs w:val="22"/>
          <w:lang w:eastAsia="fr-FR"/>
        </w:rPr>
      </w:pPr>
      <w:r w:rsidRPr="00D20DC3">
        <w:rPr>
          <w:rFonts w:ascii="Marianne" w:hAnsi="Marianne"/>
          <w:kern w:val="0"/>
          <w:szCs w:val="22"/>
          <w:lang w:eastAsia="fr-FR"/>
        </w:rPr>
        <w:t xml:space="preserve">Lors de la visite, aucun document ne sera distribué, et il ne sera répondu qu’aux questions relatives au DCE. Si des questions venaient à nécessiter une précision supplémentaire, celles-ci devront être adressées au plus tôt à l’administration (service acheteur) via </w:t>
      </w:r>
      <w:r w:rsidRPr="00D20DC3">
        <w:rPr>
          <w:rFonts w:ascii="Marianne" w:hAnsi="Marianne"/>
          <w:szCs w:val="22"/>
        </w:rPr>
        <w:t xml:space="preserve">le profil d’acheteur gratuit </w:t>
      </w:r>
      <w:proofErr w:type="spellStart"/>
      <w:r w:rsidRPr="00D20DC3">
        <w:rPr>
          <w:rFonts w:ascii="Marianne" w:hAnsi="Marianne"/>
          <w:szCs w:val="22"/>
        </w:rPr>
        <w:t>PLateforme</w:t>
      </w:r>
      <w:proofErr w:type="spellEnd"/>
      <w:r w:rsidRPr="00D20DC3">
        <w:rPr>
          <w:rFonts w:ascii="Marianne" w:hAnsi="Marianne"/>
          <w:szCs w:val="22"/>
        </w:rPr>
        <w:t xml:space="preserve"> des </w:t>
      </w:r>
      <w:proofErr w:type="spellStart"/>
      <w:r w:rsidRPr="00D20DC3">
        <w:rPr>
          <w:rFonts w:ascii="Marianne" w:hAnsi="Marianne"/>
          <w:szCs w:val="22"/>
        </w:rPr>
        <w:t>AChats</w:t>
      </w:r>
      <w:proofErr w:type="spellEnd"/>
      <w:r w:rsidRPr="00D20DC3">
        <w:rPr>
          <w:rFonts w:ascii="Marianne" w:hAnsi="Marianne"/>
          <w:szCs w:val="22"/>
        </w:rPr>
        <w:t xml:space="preserve"> de l’Etat (PLACE) </w:t>
      </w:r>
      <w:r w:rsidRPr="0037517D">
        <w:rPr>
          <w:rFonts w:ascii="Marianne" w:hAnsi="Marianne"/>
          <w:szCs w:val="22"/>
        </w:rPr>
        <w:t>www.marches-publics.gouv.fr</w:t>
      </w:r>
      <w:r w:rsidRPr="00D20DC3">
        <w:rPr>
          <w:rFonts w:ascii="Marianne" w:hAnsi="Marianne"/>
          <w:szCs w:val="22"/>
        </w:rPr>
        <w:t xml:space="preserve"> ; </w:t>
      </w:r>
      <w:r w:rsidRPr="00D20DC3">
        <w:rPr>
          <w:rFonts w:ascii="Marianne" w:hAnsi="Marianne"/>
          <w:kern w:val="0"/>
          <w:szCs w:val="22"/>
          <w:lang w:eastAsia="fr-FR"/>
        </w:rPr>
        <w:t>la réponse sera transmise à tous les candidats identifiés lors du retrait du DCE.</w:t>
      </w:r>
    </w:p>
    <w:p w:rsidR="00CB33BD" w:rsidRDefault="00CB33BD" w:rsidP="008F72B7">
      <w:pPr>
        <w:jc w:val="both"/>
        <w:rPr>
          <w:rFonts w:ascii="Marianne" w:hAnsi="Marianne"/>
          <w:kern w:val="0"/>
          <w:szCs w:val="22"/>
          <w:lang w:eastAsia="fr-FR"/>
        </w:rPr>
      </w:pPr>
    </w:p>
    <w:p w:rsidR="00471C2B" w:rsidRDefault="00471C2B" w:rsidP="00471C2B">
      <w:pPr>
        <w:jc w:val="both"/>
        <w:rPr>
          <w:rFonts w:ascii="Marianne" w:hAnsi="Marianne"/>
          <w:szCs w:val="22"/>
        </w:rPr>
      </w:pPr>
      <w:r w:rsidRPr="00747533">
        <w:rPr>
          <w:rFonts w:ascii="Marianne" w:hAnsi="Marianne"/>
          <w:szCs w:val="22"/>
        </w:rPr>
        <w:t xml:space="preserve">Les plans des bâtiments ne seront pas joints à la consultation mais pourront être </w:t>
      </w:r>
      <w:r w:rsidR="00B8060E">
        <w:rPr>
          <w:rFonts w:ascii="Marianne" w:hAnsi="Marianne"/>
          <w:szCs w:val="22"/>
        </w:rPr>
        <w:t>consultés par les candidats lors des visites des sites.</w:t>
      </w:r>
    </w:p>
    <w:p w:rsidR="00271B7B" w:rsidRDefault="00271B7B" w:rsidP="00471C2B">
      <w:pPr>
        <w:jc w:val="both"/>
        <w:rPr>
          <w:rFonts w:ascii="Marianne" w:hAnsi="Marianne"/>
          <w:szCs w:val="22"/>
        </w:rPr>
      </w:pPr>
    </w:p>
    <w:p w:rsidR="001F4A37" w:rsidRDefault="001F4A37">
      <w:pPr>
        <w:suppressAutoHyphens w:val="0"/>
        <w:rPr>
          <w:rFonts w:ascii="Marianne" w:hAnsi="Marianne"/>
          <w:szCs w:val="22"/>
        </w:rPr>
      </w:pPr>
      <w:r>
        <w:rPr>
          <w:rFonts w:ascii="Marianne" w:hAnsi="Marianne"/>
          <w:szCs w:val="22"/>
        </w:rPr>
        <w:br w:type="page"/>
      </w:r>
    </w:p>
    <w:p w:rsidR="00471C2B" w:rsidRDefault="00471C2B" w:rsidP="008F72B7">
      <w:pPr>
        <w:jc w:val="both"/>
        <w:rPr>
          <w:rFonts w:ascii="Marianne" w:hAnsi="Marianne"/>
          <w:kern w:val="0"/>
          <w:szCs w:val="22"/>
          <w:lang w:eastAsia="fr-FR"/>
        </w:rPr>
      </w:pPr>
    </w:p>
    <w:p w:rsidR="00360BE6" w:rsidRDefault="00360BE6" w:rsidP="00360BE6">
      <w:pPr>
        <w:pStyle w:val="Titre1"/>
        <w:numPr>
          <w:ilvl w:val="0"/>
          <w:numId w:val="0"/>
        </w:numPr>
        <w:rPr>
          <w:rFonts w:ascii="Marianne" w:hAnsi="Marianne"/>
          <w:b/>
          <w:bCs/>
          <w:szCs w:val="22"/>
        </w:rPr>
      </w:pPr>
      <w:bookmarkStart w:id="4" w:name="_Toc233637835"/>
      <w:r w:rsidRPr="00D20DC3">
        <w:rPr>
          <w:rFonts w:ascii="Marianne" w:hAnsi="Marianne"/>
          <w:b/>
          <w:bCs/>
          <w:szCs w:val="22"/>
        </w:rPr>
        <w:t xml:space="preserve">ARTICLE </w:t>
      </w:r>
      <w:r>
        <w:rPr>
          <w:rFonts w:ascii="Marianne" w:hAnsi="Marianne"/>
          <w:b/>
          <w:bCs/>
          <w:szCs w:val="22"/>
        </w:rPr>
        <w:t>4 : DISPOSITIF SOCIAL DU MILITAIRE BLESSÉ</w:t>
      </w:r>
      <w:bookmarkEnd w:id="4"/>
    </w:p>
    <w:p w:rsidR="00360BE6" w:rsidRPr="00360BE6" w:rsidRDefault="00360BE6" w:rsidP="00360BE6"/>
    <w:p w:rsidR="00360BE6" w:rsidRPr="00360BE6" w:rsidRDefault="00360BE6" w:rsidP="00360BE6">
      <w:pPr>
        <w:jc w:val="both"/>
        <w:rPr>
          <w:rFonts w:ascii="Marianne" w:hAnsi="Marianne"/>
          <w:szCs w:val="22"/>
        </w:rPr>
      </w:pPr>
      <w:r w:rsidRPr="00360BE6">
        <w:rPr>
          <w:rFonts w:ascii="Marianne" w:hAnsi="Marianne"/>
          <w:szCs w:val="22"/>
        </w:rPr>
        <w:t>Une considération sociale est prévue dans le cadre de l’exécution du présent marché, il s’agit du dispositif du militaire blessé.</w:t>
      </w:r>
    </w:p>
    <w:p w:rsidR="00360BE6" w:rsidRPr="00360BE6" w:rsidRDefault="00360BE6" w:rsidP="00360BE6">
      <w:pPr>
        <w:jc w:val="both"/>
        <w:rPr>
          <w:rFonts w:ascii="Marianne" w:hAnsi="Marianne"/>
          <w:szCs w:val="22"/>
        </w:rPr>
      </w:pPr>
      <w:r w:rsidRPr="00360BE6">
        <w:rPr>
          <w:rFonts w:ascii="Marianne" w:hAnsi="Marianne"/>
          <w:szCs w:val="22"/>
        </w:rPr>
        <w:t>Ce dispositif permet à un militaire blessé, suivi par Défense mobilité, de découvrir un métier, un secteur d’activité, le monde de l’entreprise, confirmer ou infirmer un projet professionnel, en réalisant un stage dans l’entreprise titulaire du marché.</w:t>
      </w:r>
    </w:p>
    <w:p w:rsidR="00360BE6" w:rsidRPr="00360BE6" w:rsidRDefault="00360BE6" w:rsidP="00360BE6">
      <w:pPr>
        <w:jc w:val="both"/>
        <w:rPr>
          <w:rFonts w:ascii="Marianne" w:hAnsi="Marianne"/>
          <w:szCs w:val="22"/>
        </w:rPr>
      </w:pPr>
      <w:r w:rsidRPr="00360BE6">
        <w:rPr>
          <w:rFonts w:ascii="Marianne" w:hAnsi="Marianne"/>
          <w:szCs w:val="22"/>
        </w:rPr>
        <w:t>Les modalités d’exécution de ce dispositif sont précisées dans les documents particuliers du marché.</w:t>
      </w:r>
    </w:p>
    <w:p w:rsidR="00360BE6" w:rsidRPr="00D20DC3" w:rsidRDefault="00360BE6" w:rsidP="00360BE6">
      <w:pPr>
        <w:rPr>
          <w:rFonts w:ascii="Marianne" w:hAnsi="Marianne"/>
          <w:szCs w:val="22"/>
        </w:rPr>
      </w:pPr>
      <w:r w:rsidRPr="00360BE6">
        <w:rPr>
          <w:rFonts w:ascii="Marianne" w:hAnsi="Marianne"/>
          <w:szCs w:val="22"/>
        </w:rPr>
        <w:t>Annexe au règlement de la consultation : flyer de présentation de Défense mobilité</w:t>
      </w:r>
    </w:p>
    <w:p w:rsidR="00360BE6" w:rsidRPr="00D20DC3" w:rsidRDefault="00360BE6" w:rsidP="00D70F53">
      <w:pPr>
        <w:jc w:val="both"/>
        <w:rPr>
          <w:rFonts w:ascii="Marianne" w:hAnsi="Marianne"/>
          <w:szCs w:val="22"/>
        </w:rPr>
      </w:pPr>
    </w:p>
    <w:p w:rsidR="00D70F53" w:rsidRPr="00D20DC3" w:rsidRDefault="00D70F53" w:rsidP="00D70F53">
      <w:pPr>
        <w:pStyle w:val="Titre1"/>
        <w:numPr>
          <w:ilvl w:val="0"/>
          <w:numId w:val="0"/>
        </w:numPr>
        <w:jc w:val="both"/>
        <w:rPr>
          <w:rFonts w:ascii="Marianne" w:hAnsi="Marianne"/>
          <w:b/>
          <w:bCs/>
          <w:szCs w:val="22"/>
        </w:rPr>
      </w:pPr>
      <w:bookmarkStart w:id="5" w:name="_Toc233637836"/>
      <w:r w:rsidRPr="00D20DC3">
        <w:rPr>
          <w:rFonts w:ascii="Marianne" w:hAnsi="Marianne"/>
          <w:b/>
          <w:bCs/>
          <w:szCs w:val="22"/>
        </w:rPr>
        <w:t xml:space="preserve">ARTICLE </w:t>
      </w:r>
      <w:r w:rsidR="00360BE6">
        <w:rPr>
          <w:rFonts w:ascii="Marianne" w:hAnsi="Marianne"/>
          <w:b/>
          <w:bCs/>
          <w:szCs w:val="22"/>
        </w:rPr>
        <w:t>5</w:t>
      </w:r>
      <w:r w:rsidRPr="00D20DC3">
        <w:rPr>
          <w:rFonts w:ascii="Marianne" w:hAnsi="Marianne"/>
          <w:b/>
          <w:bCs/>
          <w:szCs w:val="22"/>
        </w:rPr>
        <w:t xml:space="preserve"> : COMPOSITION DU DOSSIER DE CONSULTATION DES ENTREPRISES (DCE)</w:t>
      </w:r>
      <w:bookmarkEnd w:id="5"/>
    </w:p>
    <w:p w:rsidR="00D70F53" w:rsidRPr="00D20DC3" w:rsidRDefault="00D70F53" w:rsidP="00D70F53">
      <w:pPr>
        <w:jc w:val="both"/>
        <w:rPr>
          <w:rFonts w:ascii="Marianne" w:hAnsi="Marianne"/>
          <w:b/>
          <w:szCs w:val="22"/>
          <w:u w:val="single"/>
        </w:rPr>
      </w:pPr>
    </w:p>
    <w:p w:rsidR="00D70F53" w:rsidRPr="00D20DC3" w:rsidRDefault="00D70F53" w:rsidP="00D70F53">
      <w:pPr>
        <w:jc w:val="both"/>
        <w:rPr>
          <w:rFonts w:ascii="Marianne" w:hAnsi="Marianne"/>
          <w:bCs/>
          <w:color w:val="000000"/>
          <w:szCs w:val="22"/>
        </w:rPr>
      </w:pPr>
      <w:r w:rsidRPr="00D20DC3">
        <w:rPr>
          <w:rFonts w:ascii="Marianne" w:hAnsi="Marianne"/>
          <w:bCs/>
          <w:color w:val="000000"/>
          <w:szCs w:val="22"/>
        </w:rPr>
        <w:t>Le dossier de consultation comporte</w:t>
      </w:r>
      <w:r w:rsidRPr="00D20DC3">
        <w:rPr>
          <w:rFonts w:ascii="Calibri" w:hAnsi="Calibri" w:cs="Calibri"/>
          <w:bCs/>
          <w:color w:val="000000"/>
          <w:szCs w:val="22"/>
        </w:rPr>
        <w:t> </w:t>
      </w:r>
      <w:r w:rsidRPr="00D20DC3">
        <w:rPr>
          <w:rFonts w:ascii="Marianne" w:hAnsi="Marianne"/>
          <w:bCs/>
          <w:color w:val="000000"/>
          <w:szCs w:val="22"/>
        </w:rPr>
        <w:t>:</w:t>
      </w:r>
    </w:p>
    <w:p w:rsidR="00360BE6" w:rsidRDefault="00D70F53" w:rsidP="00D70F53">
      <w:pPr>
        <w:ind w:firstLine="709"/>
        <w:jc w:val="both"/>
        <w:rPr>
          <w:rFonts w:ascii="Marianne" w:hAnsi="Marianne"/>
          <w:color w:val="000000"/>
          <w:szCs w:val="22"/>
        </w:rPr>
      </w:pPr>
      <w:r w:rsidRPr="00D20DC3">
        <w:rPr>
          <w:rFonts w:ascii="Marianne" w:hAnsi="Marianne"/>
          <w:color w:val="000000"/>
          <w:szCs w:val="22"/>
        </w:rPr>
        <w:t>- le présent règlement de la consultation (RC) et ses annexes,</w:t>
      </w:r>
      <w:r w:rsidR="00FB13EF">
        <w:rPr>
          <w:rFonts w:ascii="Marianne" w:hAnsi="Marianne"/>
          <w:color w:val="000000"/>
          <w:szCs w:val="22"/>
        </w:rPr>
        <w:t xml:space="preserve"> </w:t>
      </w:r>
    </w:p>
    <w:p w:rsidR="00D70F53" w:rsidRPr="00D20DC3" w:rsidRDefault="00D70F53" w:rsidP="00D70F53">
      <w:pPr>
        <w:ind w:firstLine="709"/>
        <w:jc w:val="both"/>
        <w:rPr>
          <w:rFonts w:ascii="Marianne" w:hAnsi="Marianne"/>
          <w:i/>
          <w:color w:val="000000"/>
          <w:szCs w:val="22"/>
        </w:rPr>
      </w:pPr>
      <w:r w:rsidRPr="00D20DC3">
        <w:rPr>
          <w:rFonts w:ascii="Marianne" w:hAnsi="Marianne"/>
          <w:color w:val="000000"/>
          <w:szCs w:val="22"/>
        </w:rPr>
        <w:t>- le Cahier des Clauses Administratives Particulières (CCAP) et ses annexes,</w:t>
      </w:r>
    </w:p>
    <w:p w:rsidR="00D70F53" w:rsidRPr="00D20DC3" w:rsidRDefault="00D70F53" w:rsidP="00D70F53">
      <w:pPr>
        <w:ind w:firstLine="709"/>
        <w:jc w:val="both"/>
        <w:rPr>
          <w:rFonts w:ascii="Marianne" w:hAnsi="Marianne"/>
          <w:color w:val="000000"/>
          <w:szCs w:val="22"/>
        </w:rPr>
      </w:pPr>
      <w:r w:rsidRPr="00D20DC3">
        <w:rPr>
          <w:rFonts w:ascii="Marianne" w:hAnsi="Marianne"/>
          <w:color w:val="000000"/>
          <w:szCs w:val="22"/>
        </w:rPr>
        <w:t>- le Cahier des Clauses Techniques Particulières (CCTP) et ses annexes,</w:t>
      </w:r>
    </w:p>
    <w:p w:rsidR="00D70F53" w:rsidRDefault="00D70F53" w:rsidP="00D70F53">
      <w:pPr>
        <w:ind w:firstLine="709"/>
        <w:jc w:val="both"/>
        <w:rPr>
          <w:rFonts w:ascii="Marianne" w:hAnsi="Marianne"/>
          <w:color w:val="000000"/>
          <w:szCs w:val="22"/>
        </w:rPr>
      </w:pPr>
      <w:r w:rsidRPr="00D20DC3">
        <w:rPr>
          <w:rFonts w:ascii="Marianne" w:hAnsi="Marianne"/>
          <w:color w:val="000000"/>
          <w:szCs w:val="22"/>
        </w:rPr>
        <w:t xml:space="preserve">- les bordereaux de prix </w:t>
      </w:r>
      <w:r w:rsidR="00FB1DE8">
        <w:rPr>
          <w:rFonts w:ascii="Marianne" w:hAnsi="Marianne"/>
          <w:color w:val="000000"/>
          <w:szCs w:val="22"/>
        </w:rPr>
        <w:t>(</w:t>
      </w:r>
      <w:r w:rsidRPr="00D20DC3">
        <w:rPr>
          <w:rFonts w:ascii="Marianne" w:hAnsi="Marianne"/>
          <w:color w:val="000000"/>
          <w:szCs w:val="22"/>
        </w:rPr>
        <w:t>qui constitu</w:t>
      </w:r>
      <w:r w:rsidR="00FB1DE8">
        <w:rPr>
          <w:rFonts w:ascii="Marianne" w:hAnsi="Marianne"/>
          <w:color w:val="000000"/>
          <w:szCs w:val="22"/>
        </w:rPr>
        <w:t>eron</w:t>
      </w:r>
      <w:r w:rsidRPr="00D20DC3">
        <w:rPr>
          <w:rFonts w:ascii="Marianne" w:hAnsi="Marianne"/>
          <w:color w:val="000000"/>
          <w:szCs w:val="22"/>
        </w:rPr>
        <w:t>t des annexes à l’acte d’e</w:t>
      </w:r>
      <w:r w:rsidR="00B55881">
        <w:rPr>
          <w:rFonts w:ascii="Marianne" w:hAnsi="Marianne"/>
          <w:color w:val="000000"/>
          <w:szCs w:val="22"/>
        </w:rPr>
        <w:t>ngagement</w:t>
      </w:r>
      <w:r w:rsidR="00FB1DE8">
        <w:rPr>
          <w:rFonts w:ascii="Marianne" w:hAnsi="Marianne"/>
          <w:color w:val="000000"/>
          <w:szCs w:val="22"/>
        </w:rPr>
        <w:t>)</w:t>
      </w:r>
      <w:r w:rsidR="00FB13EF">
        <w:rPr>
          <w:rFonts w:ascii="Marianne" w:hAnsi="Marianne"/>
          <w:color w:val="000000"/>
          <w:szCs w:val="22"/>
        </w:rPr>
        <w:t xml:space="preserve"> – à renseigner.</w:t>
      </w:r>
    </w:p>
    <w:p w:rsidR="00360BE6" w:rsidRPr="00360BE6" w:rsidRDefault="00360BE6" w:rsidP="00360BE6"/>
    <w:p w:rsidR="00D70F53" w:rsidRPr="00D20DC3" w:rsidRDefault="00D70F53" w:rsidP="00D70F53">
      <w:pPr>
        <w:pStyle w:val="Titre1"/>
        <w:numPr>
          <w:ilvl w:val="0"/>
          <w:numId w:val="0"/>
        </w:numPr>
        <w:rPr>
          <w:rFonts w:ascii="Marianne" w:hAnsi="Marianne"/>
          <w:b/>
          <w:bCs/>
          <w:szCs w:val="22"/>
        </w:rPr>
      </w:pPr>
      <w:bookmarkStart w:id="6" w:name="_Toc233637837"/>
      <w:r w:rsidRPr="00D20DC3">
        <w:rPr>
          <w:rFonts w:ascii="Marianne" w:hAnsi="Marianne"/>
          <w:b/>
          <w:bCs/>
          <w:szCs w:val="22"/>
        </w:rPr>
        <w:t xml:space="preserve">ARTICLE </w:t>
      </w:r>
      <w:r w:rsidR="00360BE6">
        <w:rPr>
          <w:rFonts w:ascii="Marianne" w:hAnsi="Marianne"/>
          <w:b/>
          <w:bCs/>
          <w:szCs w:val="22"/>
        </w:rPr>
        <w:t>6</w:t>
      </w:r>
      <w:r w:rsidRPr="00D20DC3">
        <w:rPr>
          <w:rFonts w:ascii="Marianne" w:hAnsi="Marianne"/>
          <w:b/>
          <w:bCs/>
          <w:szCs w:val="22"/>
        </w:rPr>
        <w:t xml:space="preserve"> : MODALITES D’ENVOI DU PLI ELECTRONIQUE</w:t>
      </w:r>
      <w:bookmarkEnd w:id="6"/>
    </w:p>
    <w:p w:rsidR="00D70F53" w:rsidRPr="00D20DC3" w:rsidRDefault="00D70F53" w:rsidP="00D70F53">
      <w:pPr>
        <w:rPr>
          <w:rFonts w:ascii="Marianne" w:hAnsi="Marianne"/>
          <w:szCs w:val="22"/>
        </w:rPr>
      </w:pPr>
    </w:p>
    <w:p w:rsidR="0095187C" w:rsidRDefault="00D70F53" w:rsidP="0030573B">
      <w:pPr>
        <w:jc w:val="both"/>
        <w:rPr>
          <w:rFonts w:ascii="Marianne" w:hAnsi="Marianne"/>
          <w:szCs w:val="22"/>
        </w:rPr>
      </w:pPr>
      <w:r w:rsidRPr="000237B4">
        <w:rPr>
          <w:rFonts w:ascii="Marianne" w:hAnsi="Marianne"/>
          <w:szCs w:val="22"/>
        </w:rPr>
        <w:t>Le pli électronique contient</w:t>
      </w:r>
      <w:r w:rsidRPr="000237B4">
        <w:rPr>
          <w:rFonts w:ascii="Marianne" w:hAnsi="Marianne"/>
          <w:color w:val="FF0000"/>
          <w:szCs w:val="22"/>
        </w:rPr>
        <w:t xml:space="preserve"> </w:t>
      </w:r>
      <w:r w:rsidR="00AA4A74" w:rsidRPr="000237B4">
        <w:rPr>
          <w:rFonts w:ascii="Marianne" w:hAnsi="Marianne"/>
          <w:szCs w:val="22"/>
        </w:rPr>
        <w:t xml:space="preserve">à la fois </w:t>
      </w:r>
      <w:r w:rsidRPr="000237B4">
        <w:rPr>
          <w:rFonts w:ascii="Marianne" w:hAnsi="Marianne"/>
          <w:szCs w:val="22"/>
        </w:rPr>
        <w:t xml:space="preserve">les </w:t>
      </w:r>
      <w:r w:rsidRPr="000237B4">
        <w:rPr>
          <w:rFonts w:ascii="Marianne" w:hAnsi="Marianne"/>
          <w:i/>
          <w:szCs w:val="22"/>
        </w:rPr>
        <w:t>renseignements relatifs à la candidature</w:t>
      </w:r>
      <w:r w:rsidRPr="000237B4">
        <w:rPr>
          <w:rFonts w:ascii="Marianne" w:hAnsi="Marianne"/>
          <w:szCs w:val="22"/>
        </w:rPr>
        <w:t xml:space="preserve"> (constituée des documents énumérés à l’article concerné, infra) </w:t>
      </w:r>
      <w:r w:rsidR="00AA4A74" w:rsidRPr="000237B4">
        <w:rPr>
          <w:rFonts w:ascii="Marianne" w:hAnsi="Marianne"/>
          <w:szCs w:val="22"/>
        </w:rPr>
        <w:t>et</w:t>
      </w:r>
      <w:r w:rsidRPr="000237B4">
        <w:rPr>
          <w:rFonts w:ascii="Marianne" w:hAnsi="Marianne"/>
          <w:szCs w:val="22"/>
        </w:rPr>
        <w:t xml:space="preserve"> </w:t>
      </w:r>
      <w:r w:rsidRPr="000237B4">
        <w:rPr>
          <w:rFonts w:ascii="Marianne" w:hAnsi="Marianne"/>
          <w:i/>
          <w:szCs w:val="22"/>
        </w:rPr>
        <w:t xml:space="preserve">l’offre </w:t>
      </w:r>
      <w:r w:rsidRPr="000237B4">
        <w:rPr>
          <w:rFonts w:ascii="Marianne" w:hAnsi="Marianne"/>
          <w:szCs w:val="22"/>
        </w:rPr>
        <w:t>proprement dite</w:t>
      </w:r>
      <w:r w:rsidRPr="000237B4">
        <w:rPr>
          <w:rFonts w:ascii="Marianne" w:hAnsi="Marianne"/>
          <w:i/>
          <w:szCs w:val="22"/>
        </w:rPr>
        <w:t xml:space="preserve"> </w:t>
      </w:r>
      <w:r w:rsidRPr="000237B4">
        <w:rPr>
          <w:rFonts w:ascii="Marianne" w:hAnsi="Marianne"/>
          <w:szCs w:val="22"/>
        </w:rPr>
        <w:t>(constituée des documents énumérés à l’article concerné, infra).</w:t>
      </w:r>
      <w:r w:rsidR="0030573B" w:rsidRPr="000237B4">
        <w:rPr>
          <w:rFonts w:ascii="Marianne" w:hAnsi="Marianne"/>
          <w:szCs w:val="22"/>
        </w:rPr>
        <w:t xml:space="preserve"> </w:t>
      </w:r>
    </w:p>
    <w:p w:rsidR="00471C2B" w:rsidRPr="000237B4" w:rsidRDefault="00471C2B" w:rsidP="0030573B">
      <w:pPr>
        <w:jc w:val="both"/>
        <w:rPr>
          <w:rFonts w:ascii="Marianne" w:hAnsi="Marianne"/>
          <w:szCs w:val="22"/>
        </w:rPr>
      </w:pPr>
    </w:p>
    <w:p w:rsidR="0030573B" w:rsidRPr="000237B4" w:rsidRDefault="0095187C" w:rsidP="0030573B">
      <w:pPr>
        <w:jc w:val="both"/>
        <w:rPr>
          <w:rFonts w:ascii="Marianne" w:hAnsi="Marianne"/>
          <w:szCs w:val="22"/>
        </w:rPr>
      </w:pPr>
      <w:r w:rsidRPr="000237B4">
        <w:rPr>
          <w:rFonts w:ascii="Marianne" w:hAnsi="Marianne"/>
          <w:szCs w:val="22"/>
        </w:rPr>
        <w:t>Pour faciliter leur traitement administratif, il est recommandé de présenter, en 2 dossiers, les documents relatifs à la candidature (dossier candidature) et à l’offre (dossier offre).</w:t>
      </w:r>
    </w:p>
    <w:p w:rsidR="0095187C" w:rsidRPr="000237B4" w:rsidRDefault="0095187C" w:rsidP="0030573B">
      <w:pPr>
        <w:jc w:val="both"/>
        <w:rPr>
          <w:rFonts w:ascii="Marianne" w:hAnsi="Marianne"/>
          <w:color w:val="FF0000"/>
          <w:szCs w:val="22"/>
        </w:rPr>
      </w:pPr>
    </w:p>
    <w:p w:rsidR="00D317E7" w:rsidRPr="0095187C" w:rsidRDefault="00D317E7" w:rsidP="00D317E7">
      <w:pPr>
        <w:jc w:val="both"/>
        <w:rPr>
          <w:rFonts w:ascii="Marianne" w:hAnsi="Marianne"/>
          <w:szCs w:val="22"/>
        </w:rPr>
      </w:pPr>
      <w:r w:rsidRPr="000847B4">
        <w:rPr>
          <w:rFonts w:ascii="Marianne" w:hAnsi="Marianne"/>
          <w:szCs w:val="22"/>
        </w:rPr>
        <w:t>A</w:t>
      </w:r>
      <w:r w:rsidR="0030573B" w:rsidRPr="000847B4">
        <w:rPr>
          <w:rFonts w:ascii="Marianne" w:hAnsi="Marianne"/>
          <w:szCs w:val="22"/>
        </w:rPr>
        <w:t xml:space="preserve">ucun document contenu dans le pli électronique, </w:t>
      </w:r>
      <w:r w:rsidR="0030573B" w:rsidRPr="000847B4">
        <w:rPr>
          <w:rFonts w:ascii="Marianne" w:hAnsi="Marianne"/>
          <w:b/>
          <w:szCs w:val="22"/>
        </w:rPr>
        <w:t xml:space="preserve">hormis </w:t>
      </w:r>
      <w:r w:rsidR="001A7DF6" w:rsidRPr="000847B4">
        <w:rPr>
          <w:rFonts w:ascii="Marianne" w:hAnsi="Marianne"/>
          <w:b/>
          <w:szCs w:val="22"/>
        </w:rPr>
        <w:t>le contrôle primaire de la personne morale</w:t>
      </w:r>
      <w:r w:rsidR="00714779" w:rsidRPr="000847B4">
        <w:rPr>
          <w:rFonts w:ascii="Marianne" w:hAnsi="Marianne"/>
          <w:szCs w:val="22"/>
        </w:rPr>
        <w:t>,</w:t>
      </w:r>
      <w:r w:rsidRPr="000847B4">
        <w:rPr>
          <w:rFonts w:ascii="Marianne" w:hAnsi="Marianne"/>
          <w:color w:val="FF0000"/>
          <w:szCs w:val="22"/>
        </w:rPr>
        <w:t xml:space="preserve"> </w:t>
      </w:r>
      <w:r w:rsidRPr="000847B4">
        <w:rPr>
          <w:rFonts w:ascii="Marianne" w:hAnsi="Marianne"/>
          <w:szCs w:val="22"/>
        </w:rPr>
        <w:t>ne nécessite de signature</w:t>
      </w:r>
      <w:r w:rsidR="00E31E85" w:rsidRPr="000847B4">
        <w:t xml:space="preserve"> </w:t>
      </w:r>
      <w:r w:rsidR="00E31E85" w:rsidRPr="000847B4">
        <w:rPr>
          <w:rFonts w:ascii="Marianne" w:hAnsi="Marianne"/>
          <w:szCs w:val="22"/>
        </w:rPr>
        <w:t>de la part des candidats</w:t>
      </w:r>
      <w:r w:rsidR="0030573B" w:rsidRPr="000847B4">
        <w:rPr>
          <w:rFonts w:ascii="Marianne" w:hAnsi="Marianne"/>
          <w:szCs w:val="22"/>
        </w:rPr>
        <w:t>.</w:t>
      </w:r>
      <w:r w:rsidRPr="000847B4">
        <w:t xml:space="preserve"> </w:t>
      </w:r>
      <w:r w:rsidRPr="000847B4">
        <w:rPr>
          <w:rFonts w:ascii="Marianne" w:hAnsi="Marianne"/>
          <w:szCs w:val="22"/>
        </w:rPr>
        <w:t>En effet l’acte d’engagement « ATTRI1 » est le seul document qui devra être signé et il le sera</w:t>
      </w:r>
      <w:r w:rsidR="00885D89" w:rsidRPr="000847B4">
        <w:rPr>
          <w:rFonts w:ascii="Marianne" w:hAnsi="Marianne"/>
          <w:szCs w:val="22"/>
        </w:rPr>
        <w:t>,</w:t>
      </w:r>
      <w:r w:rsidRPr="000847B4">
        <w:rPr>
          <w:rFonts w:ascii="Marianne" w:hAnsi="Marianne"/>
          <w:szCs w:val="22"/>
        </w:rPr>
        <w:t xml:space="preserve"> ultérieurement</w:t>
      </w:r>
      <w:r w:rsidR="00885D89" w:rsidRPr="000847B4">
        <w:rPr>
          <w:rFonts w:ascii="Marianne" w:hAnsi="Marianne"/>
          <w:szCs w:val="22"/>
        </w:rPr>
        <w:t>,</w:t>
      </w:r>
      <w:r w:rsidRPr="000847B4">
        <w:rPr>
          <w:rFonts w:ascii="Marianne" w:hAnsi="Marianne"/>
          <w:szCs w:val="22"/>
        </w:rPr>
        <w:t xml:space="preserve"> uniquement par l’attributaire (voir article infra «</w:t>
      </w:r>
      <w:r w:rsidRPr="000847B4">
        <w:rPr>
          <w:rFonts w:ascii="Calibri" w:hAnsi="Calibri" w:cs="Calibri"/>
          <w:szCs w:val="22"/>
        </w:rPr>
        <w:t> </w:t>
      </w:r>
      <w:r w:rsidRPr="000847B4">
        <w:rPr>
          <w:rFonts w:ascii="Marianne" w:hAnsi="Marianne"/>
          <w:szCs w:val="22"/>
        </w:rPr>
        <w:t>attribution et signature électronique par l’attributaire</w:t>
      </w:r>
      <w:r w:rsidRPr="000847B4">
        <w:rPr>
          <w:rFonts w:ascii="Calibri" w:hAnsi="Calibri" w:cs="Calibri"/>
          <w:szCs w:val="22"/>
        </w:rPr>
        <w:t> </w:t>
      </w:r>
      <w:r w:rsidRPr="000847B4">
        <w:rPr>
          <w:rFonts w:ascii="Marianne" w:hAnsi="Marianne" w:cs="Marianne"/>
          <w:szCs w:val="22"/>
        </w:rPr>
        <w:t>»</w:t>
      </w:r>
      <w:r w:rsidRPr="000847B4">
        <w:rPr>
          <w:rFonts w:ascii="Marianne" w:hAnsi="Marianne"/>
          <w:szCs w:val="22"/>
        </w:rPr>
        <w:t>)</w:t>
      </w:r>
      <w:r w:rsidR="0095187C" w:rsidRPr="000847B4">
        <w:rPr>
          <w:rFonts w:ascii="Marianne" w:hAnsi="Marianne"/>
          <w:szCs w:val="22"/>
        </w:rPr>
        <w:t>.</w:t>
      </w:r>
    </w:p>
    <w:p w:rsidR="00D70F53" w:rsidRPr="00D20DC3" w:rsidRDefault="00D70F53" w:rsidP="00D70F53">
      <w:pPr>
        <w:jc w:val="both"/>
        <w:rPr>
          <w:rFonts w:ascii="Marianne" w:hAnsi="Marianne"/>
          <w:szCs w:val="22"/>
        </w:rPr>
      </w:pPr>
    </w:p>
    <w:p w:rsidR="00D70F53" w:rsidRPr="00D20DC3" w:rsidRDefault="00360BE6" w:rsidP="00D70F53">
      <w:pPr>
        <w:pStyle w:val="Titre2"/>
        <w:ind w:left="709"/>
        <w:rPr>
          <w:rFonts w:ascii="Marianne" w:hAnsi="Marianne"/>
          <w:bCs/>
          <w:szCs w:val="22"/>
          <w:u w:val="single"/>
        </w:rPr>
      </w:pPr>
      <w:bookmarkStart w:id="7" w:name="_Toc233637838"/>
      <w:r>
        <w:rPr>
          <w:rFonts w:ascii="Marianne" w:hAnsi="Marianne"/>
          <w:bCs/>
          <w:szCs w:val="22"/>
        </w:rPr>
        <w:t>6</w:t>
      </w:r>
      <w:r w:rsidR="00D70F53" w:rsidRPr="00D20DC3">
        <w:rPr>
          <w:rFonts w:ascii="Marianne" w:hAnsi="Marianne"/>
          <w:bCs/>
          <w:szCs w:val="22"/>
        </w:rPr>
        <w:t xml:space="preserve">.1 – </w:t>
      </w:r>
      <w:r w:rsidR="00D70F53" w:rsidRPr="00D20DC3">
        <w:rPr>
          <w:rFonts w:ascii="Marianne" w:hAnsi="Marianne"/>
          <w:bCs/>
          <w:szCs w:val="22"/>
          <w:u w:val="single"/>
        </w:rPr>
        <w:t>concernant l’envoi obligatoire du pli électronique</w:t>
      </w:r>
      <w:bookmarkEnd w:id="7"/>
    </w:p>
    <w:p w:rsidR="00D70F53" w:rsidRPr="00D20DC3" w:rsidRDefault="00D70F53" w:rsidP="00D70F53">
      <w:pPr>
        <w:pStyle w:val="Paragraphedeliste"/>
        <w:suppressAutoHyphens w:val="0"/>
        <w:ind w:left="0"/>
        <w:jc w:val="both"/>
        <w:rPr>
          <w:rFonts w:ascii="Marianne" w:hAnsi="Marianne"/>
          <w:b/>
          <w:color w:val="000000"/>
          <w:szCs w:val="22"/>
        </w:rPr>
      </w:pPr>
    </w:p>
    <w:p w:rsidR="00D70F53" w:rsidRDefault="00D70F53" w:rsidP="00D70F53">
      <w:pPr>
        <w:pStyle w:val="Paragraphedeliste"/>
        <w:suppressAutoHyphens w:val="0"/>
        <w:ind w:left="0"/>
        <w:jc w:val="both"/>
        <w:rPr>
          <w:rFonts w:ascii="Marianne" w:hAnsi="Marianne"/>
          <w:b/>
          <w:szCs w:val="22"/>
        </w:rPr>
      </w:pPr>
      <w:r w:rsidRPr="00D20DC3">
        <w:rPr>
          <w:rFonts w:ascii="Marianne" w:hAnsi="Marianne"/>
          <w:b/>
          <w:color w:val="000000"/>
          <w:szCs w:val="22"/>
        </w:rPr>
        <w:t xml:space="preserve">Le dépôt du pli électronique s’effectue exclusivement sur le profil d’acheteur gratuit </w:t>
      </w:r>
      <w:proofErr w:type="spellStart"/>
      <w:r w:rsidRPr="00D20DC3">
        <w:rPr>
          <w:rFonts w:ascii="Marianne" w:hAnsi="Marianne"/>
          <w:b/>
          <w:szCs w:val="22"/>
        </w:rPr>
        <w:t>PLateforme</w:t>
      </w:r>
      <w:proofErr w:type="spellEnd"/>
      <w:r w:rsidRPr="00D20DC3">
        <w:rPr>
          <w:rFonts w:ascii="Marianne" w:hAnsi="Marianne"/>
          <w:b/>
          <w:szCs w:val="22"/>
        </w:rPr>
        <w:t xml:space="preserve"> des </w:t>
      </w:r>
      <w:proofErr w:type="spellStart"/>
      <w:r w:rsidRPr="00D20DC3">
        <w:rPr>
          <w:rFonts w:ascii="Marianne" w:hAnsi="Marianne"/>
          <w:b/>
          <w:szCs w:val="22"/>
        </w:rPr>
        <w:t>AChats</w:t>
      </w:r>
      <w:proofErr w:type="spellEnd"/>
      <w:r w:rsidRPr="00D20DC3">
        <w:rPr>
          <w:rFonts w:ascii="Marianne" w:hAnsi="Marianne"/>
          <w:b/>
          <w:szCs w:val="22"/>
        </w:rPr>
        <w:t xml:space="preserve"> de l’Etat (PLACE)  </w:t>
      </w:r>
      <w:hyperlink r:id="rId24" w:history="1">
        <w:r w:rsidR="00471C2B" w:rsidRPr="003F2510">
          <w:rPr>
            <w:rStyle w:val="Lienhypertexte"/>
            <w:rFonts w:ascii="Marianne" w:hAnsi="Marianne"/>
            <w:b/>
            <w:szCs w:val="22"/>
          </w:rPr>
          <w:t>www.marches-publics.gouv.fr</w:t>
        </w:r>
      </w:hyperlink>
    </w:p>
    <w:p w:rsidR="00471C2B" w:rsidRPr="00D20DC3" w:rsidRDefault="00471C2B" w:rsidP="00D70F53">
      <w:pPr>
        <w:pStyle w:val="Paragraphedeliste"/>
        <w:suppressAutoHyphens w:val="0"/>
        <w:ind w:left="0"/>
        <w:jc w:val="both"/>
        <w:rPr>
          <w:rFonts w:ascii="Marianne" w:hAnsi="Marianne"/>
          <w:b/>
          <w:color w:val="000000"/>
          <w:szCs w:val="22"/>
        </w:rPr>
      </w:pPr>
    </w:p>
    <w:p w:rsidR="00D70F53" w:rsidRPr="00D20DC3" w:rsidRDefault="00D70F53" w:rsidP="00D70F53">
      <w:pPr>
        <w:pStyle w:val="Paragraphedeliste"/>
        <w:suppressAutoHyphens w:val="0"/>
        <w:ind w:left="0"/>
        <w:jc w:val="both"/>
        <w:rPr>
          <w:rFonts w:ascii="Marianne" w:hAnsi="Marianne"/>
          <w:szCs w:val="22"/>
        </w:rPr>
      </w:pPr>
      <w:r w:rsidRPr="00D20DC3">
        <w:rPr>
          <w:rFonts w:ascii="Marianne" w:hAnsi="Marianne"/>
          <w:color w:val="000000"/>
          <w:szCs w:val="22"/>
        </w:rPr>
        <w:t>Le candidat trouvera sur le site tous les renseignements nécessaires pour transmettre son pli par voie électronique, notamment les modalités d'obtention d'un certificat numérique nécessaire pour la signature électronique</w:t>
      </w:r>
      <w:r w:rsidRPr="00D20DC3">
        <w:rPr>
          <w:rFonts w:ascii="Calibri" w:hAnsi="Calibri" w:cs="Calibri"/>
          <w:color w:val="000000"/>
          <w:szCs w:val="22"/>
        </w:rPr>
        <w:t> </w:t>
      </w:r>
      <w:r w:rsidRPr="00D20DC3">
        <w:rPr>
          <w:rFonts w:ascii="Marianne" w:hAnsi="Marianne"/>
          <w:color w:val="000000"/>
          <w:szCs w:val="22"/>
        </w:rPr>
        <w:t>s</w:t>
      </w:r>
      <w:r w:rsidRPr="00D20DC3">
        <w:rPr>
          <w:rFonts w:ascii="Marianne" w:hAnsi="Marianne" w:cs="Marianne"/>
          <w:color w:val="000000"/>
          <w:szCs w:val="22"/>
        </w:rPr>
        <w:t>’</w:t>
      </w:r>
      <w:r w:rsidRPr="00D20DC3">
        <w:rPr>
          <w:rFonts w:ascii="Marianne" w:hAnsi="Marianne"/>
          <w:color w:val="000000"/>
          <w:szCs w:val="22"/>
        </w:rPr>
        <w:t xml:space="preserve">il est attributaire. </w:t>
      </w:r>
      <w:r w:rsidRPr="00D20DC3">
        <w:rPr>
          <w:rFonts w:ascii="Marianne" w:hAnsi="Marianne"/>
          <w:szCs w:val="22"/>
        </w:rPr>
        <w:t>Des manuels utilisateurs sont également disponibles sur ce site, ainsi qu’une assistance téléphonique.</w:t>
      </w:r>
    </w:p>
    <w:p w:rsidR="00D70F53" w:rsidRPr="00D20DC3" w:rsidRDefault="00D70F53" w:rsidP="00D70F53">
      <w:pPr>
        <w:pStyle w:val="Paragraphedeliste"/>
        <w:suppressAutoHyphens w:val="0"/>
        <w:ind w:left="0"/>
        <w:jc w:val="both"/>
        <w:rPr>
          <w:rFonts w:ascii="Marianne" w:hAnsi="Marianne"/>
          <w:szCs w:val="22"/>
        </w:rPr>
      </w:pPr>
    </w:p>
    <w:p w:rsidR="00D70F53" w:rsidRPr="00D20DC3" w:rsidRDefault="00D70F53" w:rsidP="00D70F53">
      <w:pPr>
        <w:jc w:val="both"/>
        <w:rPr>
          <w:rFonts w:ascii="Marianne" w:hAnsi="Marianne"/>
          <w:bCs/>
          <w:szCs w:val="22"/>
        </w:rPr>
      </w:pPr>
      <w:r w:rsidRPr="00D20DC3">
        <w:rPr>
          <w:rFonts w:ascii="Marianne" w:hAnsi="Marianne"/>
          <w:bCs/>
          <w:szCs w:val="22"/>
        </w:rPr>
        <w:t>Lorsque le candidat envoie son pli, il reçoit en retour quasi immédiat un accusé de réception électronique de son dépôt.</w:t>
      </w:r>
    </w:p>
    <w:p w:rsidR="00D70F53" w:rsidRPr="00D20DC3" w:rsidRDefault="00D70F53" w:rsidP="00D70F53">
      <w:pPr>
        <w:pStyle w:val="Paragraphedeliste"/>
        <w:suppressAutoHyphens w:val="0"/>
        <w:ind w:left="0"/>
        <w:jc w:val="both"/>
        <w:rPr>
          <w:rFonts w:ascii="Marianne" w:hAnsi="Marianne"/>
          <w:szCs w:val="22"/>
        </w:rPr>
      </w:pPr>
    </w:p>
    <w:p w:rsidR="00D70F53" w:rsidRPr="00D20DC3" w:rsidRDefault="00D70F53" w:rsidP="00D70F53">
      <w:pPr>
        <w:jc w:val="both"/>
        <w:rPr>
          <w:rFonts w:ascii="Marianne" w:hAnsi="Marianne"/>
          <w:color w:val="000000"/>
          <w:szCs w:val="22"/>
        </w:rPr>
      </w:pPr>
      <w:r w:rsidRPr="00D20DC3">
        <w:rPr>
          <w:rFonts w:ascii="Marianne" w:hAnsi="Marianne"/>
          <w:szCs w:val="22"/>
          <w:u w:val="single"/>
        </w:rPr>
        <w:t>Echanges électroniques</w:t>
      </w:r>
      <w:r w:rsidRPr="00D20DC3">
        <w:rPr>
          <w:rFonts w:ascii="Calibri" w:hAnsi="Calibri" w:cs="Calibri"/>
          <w:szCs w:val="22"/>
        </w:rPr>
        <w:t> </w:t>
      </w:r>
      <w:r w:rsidRPr="00D20DC3">
        <w:rPr>
          <w:rFonts w:ascii="Marianne" w:hAnsi="Marianne"/>
          <w:szCs w:val="22"/>
        </w:rPr>
        <w:t>: la PFC-SO communique par messagerie sécurisée via PLACE, aussi le candidat est invité à s’identifier et à fournir une adresse courriel valide pour toute la durée de la procédure</w:t>
      </w:r>
      <w:r w:rsidRPr="00D20DC3">
        <w:rPr>
          <w:rFonts w:ascii="Calibri" w:hAnsi="Calibri" w:cs="Calibri"/>
          <w:szCs w:val="22"/>
        </w:rPr>
        <w:t> </w:t>
      </w:r>
      <w:r w:rsidRPr="00D20DC3">
        <w:rPr>
          <w:rFonts w:ascii="Marianne" w:hAnsi="Marianne"/>
          <w:szCs w:val="22"/>
        </w:rPr>
        <w:t xml:space="preserve">; </w:t>
      </w:r>
      <w:r w:rsidRPr="00D20DC3">
        <w:rPr>
          <w:rFonts w:ascii="Marianne" w:hAnsi="Marianne" w:cs="Marianne"/>
          <w:szCs w:val="22"/>
        </w:rPr>
        <w:t>à</w:t>
      </w:r>
      <w:r w:rsidRPr="00D20DC3">
        <w:rPr>
          <w:rFonts w:ascii="Marianne" w:hAnsi="Marianne"/>
          <w:szCs w:val="22"/>
        </w:rPr>
        <w:t xml:space="preserve"> d</w:t>
      </w:r>
      <w:r w:rsidRPr="00D20DC3">
        <w:rPr>
          <w:rFonts w:ascii="Marianne" w:hAnsi="Marianne" w:cs="Marianne"/>
          <w:szCs w:val="22"/>
        </w:rPr>
        <w:t>é</w:t>
      </w:r>
      <w:r w:rsidRPr="00D20DC3">
        <w:rPr>
          <w:rFonts w:ascii="Marianne" w:hAnsi="Marianne"/>
          <w:szCs w:val="22"/>
        </w:rPr>
        <w:t>faut et en cas de t</w:t>
      </w:r>
      <w:r w:rsidRPr="00D20DC3">
        <w:rPr>
          <w:rFonts w:ascii="Marianne" w:hAnsi="Marianne" w:cs="Marianne"/>
          <w:szCs w:val="22"/>
        </w:rPr>
        <w:t>é</w:t>
      </w:r>
      <w:r w:rsidRPr="00D20DC3">
        <w:rPr>
          <w:rFonts w:ascii="Marianne" w:hAnsi="Marianne"/>
          <w:szCs w:val="22"/>
        </w:rPr>
        <w:t>l</w:t>
      </w:r>
      <w:r w:rsidRPr="00D20DC3">
        <w:rPr>
          <w:rFonts w:ascii="Marianne" w:hAnsi="Marianne" w:cs="Marianne"/>
          <w:szCs w:val="22"/>
        </w:rPr>
        <w:t>é</w:t>
      </w:r>
      <w:r w:rsidRPr="00D20DC3">
        <w:rPr>
          <w:rFonts w:ascii="Marianne" w:hAnsi="Marianne"/>
          <w:szCs w:val="22"/>
        </w:rPr>
        <w:t xml:space="preserve">chargement anonyme, l'administration </w:t>
      </w:r>
      <w:r w:rsidRPr="00D20DC3">
        <w:rPr>
          <w:rFonts w:ascii="Marianne" w:hAnsi="Marianne"/>
          <w:kern w:val="0"/>
          <w:szCs w:val="22"/>
          <w:lang w:eastAsia="fr-FR"/>
        </w:rPr>
        <w:t xml:space="preserve">(service acheteur) </w:t>
      </w:r>
      <w:r w:rsidRPr="00D20DC3">
        <w:rPr>
          <w:rFonts w:ascii="Marianne" w:hAnsi="Marianne"/>
          <w:szCs w:val="22"/>
        </w:rPr>
        <w:t xml:space="preserve">ne pourra l’informer des éventuelles modifications du DCE. Pour être informé des échanges avec l'administration </w:t>
      </w:r>
      <w:r w:rsidRPr="00D20DC3">
        <w:rPr>
          <w:rFonts w:ascii="Marianne" w:hAnsi="Marianne"/>
          <w:kern w:val="0"/>
          <w:szCs w:val="22"/>
          <w:lang w:eastAsia="fr-FR"/>
        </w:rPr>
        <w:t>(service acheteur)</w:t>
      </w:r>
      <w:r w:rsidRPr="00D20DC3">
        <w:rPr>
          <w:rFonts w:ascii="Marianne" w:hAnsi="Marianne"/>
          <w:szCs w:val="22"/>
        </w:rPr>
        <w:t>, vérifier que l'adresse des échanges avec PLACE soit</w:t>
      </w:r>
      <w:r w:rsidRPr="00D20DC3">
        <w:rPr>
          <w:rFonts w:ascii="Marianne" w:hAnsi="Marianne"/>
          <w:color w:val="000000"/>
          <w:szCs w:val="22"/>
        </w:rPr>
        <w:t xml:space="preserve"> accessible ou mise sur liste blanche pour passer les filtres des serveurs proxy. </w:t>
      </w:r>
    </w:p>
    <w:p w:rsidR="00D70F53" w:rsidRPr="00D20DC3" w:rsidRDefault="00D70F53" w:rsidP="00D70F53">
      <w:pPr>
        <w:jc w:val="both"/>
        <w:rPr>
          <w:rFonts w:ascii="Marianne" w:hAnsi="Marianne"/>
          <w:color w:val="000000"/>
          <w:szCs w:val="22"/>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u w:val="single"/>
        </w:rPr>
        <w:lastRenderedPageBreak/>
        <w:t>Formats pour la transmission électronique</w:t>
      </w:r>
      <w:r w:rsidRPr="00D20DC3">
        <w:rPr>
          <w:rFonts w:ascii="Marianne" w:hAnsi="Marianne"/>
          <w:color w:val="000000"/>
          <w:szCs w:val="22"/>
        </w:rPr>
        <w:t xml:space="preserve"> : à choisir parmi les formats courants et largement disponibles. Les plus communs et les plus largement répandus sont par exemple pris dans la liste figurant dans le référentiel général d’interopérabilité</w:t>
      </w:r>
      <w:r w:rsidRPr="00D20DC3">
        <w:rPr>
          <w:rFonts w:ascii="Calibri" w:hAnsi="Calibri" w:cs="Calibri"/>
          <w:color w:val="000000"/>
          <w:szCs w:val="22"/>
        </w:rPr>
        <w:t> </w:t>
      </w:r>
      <w:r w:rsidRPr="00D20DC3">
        <w:rPr>
          <w:rFonts w:ascii="Marianne" w:hAnsi="Marianne"/>
          <w:color w:val="000000"/>
          <w:szCs w:val="22"/>
        </w:rPr>
        <w:t>: Open office, Word2003, Excel2003, zip ou équivalents, tous compatibles PC. Ne pas utiliser de code actif (ni format exécutable type .</w:t>
      </w:r>
      <w:proofErr w:type="spellStart"/>
      <w:r w:rsidRPr="00D20DC3">
        <w:rPr>
          <w:rFonts w:ascii="Marianne" w:hAnsi="Marianne"/>
          <w:color w:val="000000"/>
          <w:szCs w:val="22"/>
        </w:rPr>
        <w:t>exe</w:t>
      </w:r>
      <w:proofErr w:type="spellEnd"/>
      <w:r w:rsidRPr="00D20DC3">
        <w:rPr>
          <w:rFonts w:ascii="Marianne" w:hAnsi="Marianne"/>
          <w:color w:val="000000"/>
          <w:szCs w:val="22"/>
        </w:rPr>
        <w:t xml:space="preserve">, .com </w:t>
      </w:r>
      <w:proofErr w:type="gramStart"/>
      <w:r w:rsidRPr="00D20DC3">
        <w:rPr>
          <w:rFonts w:ascii="Marianne" w:hAnsi="Marianne"/>
          <w:color w:val="000000"/>
          <w:szCs w:val="22"/>
        </w:rPr>
        <w:t>ou</w:t>
      </w:r>
      <w:proofErr w:type="gramEnd"/>
      <w:r w:rsidRPr="00D20DC3">
        <w:rPr>
          <w:rFonts w:ascii="Marianne" w:hAnsi="Marianne"/>
          <w:color w:val="000000"/>
          <w:szCs w:val="22"/>
        </w:rPr>
        <w:t xml:space="preserve"> .</w:t>
      </w:r>
      <w:proofErr w:type="spellStart"/>
      <w:r w:rsidRPr="00D20DC3">
        <w:rPr>
          <w:rFonts w:ascii="Marianne" w:hAnsi="Marianne"/>
          <w:color w:val="000000"/>
          <w:szCs w:val="22"/>
        </w:rPr>
        <w:t>scr</w:t>
      </w:r>
      <w:proofErr w:type="spellEnd"/>
      <w:r w:rsidRPr="00D20DC3">
        <w:rPr>
          <w:rFonts w:ascii="Marianne" w:hAnsi="Marianne"/>
          <w:color w:val="000000"/>
          <w:szCs w:val="22"/>
        </w:rPr>
        <w:t xml:space="preserve"> / ni macro, ni scripts ou applets ou ActiveX).</w:t>
      </w:r>
    </w:p>
    <w:p w:rsidR="00D70F53" w:rsidRPr="00D20DC3" w:rsidRDefault="00D70F53" w:rsidP="00D70F53">
      <w:pPr>
        <w:jc w:val="both"/>
        <w:rPr>
          <w:rFonts w:ascii="Marianne" w:hAnsi="Marianne"/>
          <w:color w:val="000000"/>
          <w:szCs w:val="22"/>
        </w:rPr>
      </w:pPr>
    </w:p>
    <w:p w:rsidR="00D70F53" w:rsidRPr="00D20DC3" w:rsidRDefault="00360BE6" w:rsidP="00D70F53">
      <w:pPr>
        <w:pStyle w:val="Titre2"/>
        <w:ind w:left="709"/>
        <w:rPr>
          <w:rFonts w:ascii="Marianne" w:hAnsi="Marianne"/>
          <w:bCs/>
          <w:szCs w:val="22"/>
          <w:u w:val="single"/>
        </w:rPr>
      </w:pPr>
      <w:bookmarkStart w:id="8" w:name="_Toc233637839"/>
      <w:r>
        <w:rPr>
          <w:rFonts w:ascii="Marianne" w:hAnsi="Marianne"/>
          <w:bCs/>
          <w:szCs w:val="22"/>
        </w:rPr>
        <w:t>6</w:t>
      </w:r>
      <w:r w:rsidR="00D70F53" w:rsidRPr="00D20DC3">
        <w:rPr>
          <w:rFonts w:ascii="Marianne" w:hAnsi="Marianne"/>
          <w:bCs/>
          <w:szCs w:val="22"/>
        </w:rPr>
        <w:t xml:space="preserve">.2 – </w:t>
      </w:r>
      <w:r w:rsidR="00D70F53" w:rsidRPr="00D20DC3">
        <w:rPr>
          <w:rFonts w:ascii="Marianne" w:hAnsi="Marianne"/>
          <w:bCs/>
          <w:szCs w:val="22"/>
          <w:u w:val="single"/>
        </w:rPr>
        <w:t>concernant l’envoi éventuel d’une copie de sauvegarde</w:t>
      </w:r>
      <w:bookmarkEnd w:id="8"/>
    </w:p>
    <w:p w:rsidR="00D70F53" w:rsidRPr="00D20DC3" w:rsidRDefault="00D70F53" w:rsidP="00D70F53">
      <w:pPr>
        <w:jc w:val="both"/>
        <w:rPr>
          <w:rFonts w:ascii="Marianne" w:hAnsi="Marianne"/>
          <w:color w:val="000000"/>
          <w:szCs w:val="22"/>
          <w:u w:val="single"/>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rPr>
        <w:t xml:space="preserve">Il est recommandé au candidat </w:t>
      </w:r>
      <w:r w:rsidRPr="00D20DC3">
        <w:rPr>
          <w:rFonts w:ascii="Marianne" w:hAnsi="Marianne"/>
          <w:szCs w:val="22"/>
        </w:rPr>
        <w:t>d’utiliser la possibilité qui lui est offerte de transmettre une copie de sauvegarde, sur support physique électronique ou sur support papier, dans les délais impartis pour la remise du pli électronique</w:t>
      </w:r>
      <w:r w:rsidRPr="00D20DC3">
        <w:rPr>
          <w:rFonts w:ascii="Marianne" w:hAnsi="Marianne"/>
          <w:color w:val="000000"/>
          <w:szCs w:val="22"/>
        </w:rPr>
        <w:t>.</w:t>
      </w:r>
    </w:p>
    <w:p w:rsidR="00D70F53" w:rsidRPr="00D20DC3" w:rsidRDefault="00D70F53" w:rsidP="00D70F53">
      <w:pPr>
        <w:jc w:val="both"/>
        <w:rPr>
          <w:rFonts w:ascii="Marianne" w:hAnsi="Marianne"/>
          <w:color w:val="000000"/>
          <w:szCs w:val="22"/>
        </w:rPr>
      </w:pPr>
      <w:r w:rsidRPr="00D20DC3">
        <w:rPr>
          <w:rFonts w:ascii="Marianne" w:hAnsi="Marianne"/>
          <w:color w:val="000000"/>
          <w:szCs w:val="22"/>
        </w:rPr>
        <w:t>Cette copie, si elle est parvenue dans les délais, sera ouverte dans le cas où le pli électronique ne serait pas parvenu dans les délais, ou s'il ne pouvait être ouvert.</w:t>
      </w:r>
    </w:p>
    <w:p w:rsidR="00D70F53" w:rsidRPr="00D20DC3" w:rsidRDefault="00D70F53" w:rsidP="00D70F53">
      <w:pPr>
        <w:jc w:val="both"/>
        <w:rPr>
          <w:rFonts w:ascii="Marianne" w:hAnsi="Marianne"/>
          <w:color w:val="000000"/>
          <w:szCs w:val="22"/>
        </w:rPr>
      </w:pPr>
    </w:p>
    <w:p w:rsidR="00D70F53" w:rsidRPr="00D20DC3" w:rsidRDefault="00D70F53" w:rsidP="00D70F53">
      <w:pPr>
        <w:pStyle w:val="Retraitcorpsdetexte"/>
        <w:ind w:firstLine="0"/>
        <w:rPr>
          <w:rFonts w:ascii="Marianne" w:hAnsi="Marianne"/>
          <w:color w:val="auto"/>
          <w:szCs w:val="22"/>
        </w:rPr>
      </w:pPr>
      <w:r w:rsidRPr="00D20DC3">
        <w:rPr>
          <w:rFonts w:ascii="Marianne" w:hAnsi="Marianne"/>
          <w:color w:val="000000"/>
          <w:szCs w:val="22"/>
        </w:rPr>
        <w:t>Sur l'enveloppe cachetée, sont mentionnées de manière lisible les mentions suivantes : NE PAS OUVRIR PAR LE BUREAU COURRIER / COPIE DE SAUVEGARDE / n° de la procédure et son objet / cachet de la société</w:t>
      </w:r>
      <w:r w:rsidRPr="00D20DC3">
        <w:rPr>
          <w:rFonts w:ascii="Calibri" w:hAnsi="Calibri" w:cs="Calibri"/>
          <w:color w:val="000000"/>
          <w:szCs w:val="22"/>
        </w:rPr>
        <w:t> </w:t>
      </w:r>
      <w:r w:rsidRPr="00D20DC3">
        <w:rPr>
          <w:rFonts w:ascii="Marianne" w:hAnsi="Marianne"/>
          <w:color w:val="000000"/>
          <w:szCs w:val="22"/>
        </w:rPr>
        <w:t>; ou toute autre indication permettant d'identifier l'objet de la soumission et le candidat</w:t>
      </w:r>
      <w:r w:rsidRPr="00D20DC3">
        <w:rPr>
          <w:rFonts w:ascii="Calibri" w:hAnsi="Calibri" w:cs="Calibri"/>
          <w:color w:val="000000"/>
          <w:szCs w:val="22"/>
        </w:rPr>
        <w:t> </w:t>
      </w:r>
      <w:r w:rsidRPr="00D20DC3">
        <w:rPr>
          <w:rFonts w:ascii="Marianne" w:hAnsi="Marianne"/>
          <w:color w:val="000000"/>
          <w:szCs w:val="22"/>
        </w:rPr>
        <w:t xml:space="preserve">; </w:t>
      </w:r>
      <w:r w:rsidRPr="00D20DC3">
        <w:rPr>
          <w:rFonts w:ascii="Marianne" w:hAnsi="Marianne"/>
          <w:i/>
          <w:color w:val="000000"/>
          <w:szCs w:val="22"/>
          <w:u w:val="single"/>
        </w:rPr>
        <w:t>à défaut le pli sera rejeté.</w:t>
      </w:r>
    </w:p>
    <w:p w:rsidR="00D70F53" w:rsidRPr="00D20DC3" w:rsidRDefault="00D70F53" w:rsidP="00D70F53">
      <w:pPr>
        <w:jc w:val="both"/>
        <w:rPr>
          <w:rFonts w:ascii="Marianne" w:hAnsi="Marianne"/>
          <w:color w:val="000000"/>
          <w:szCs w:val="22"/>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rPr>
        <w:t>Modalités d’envoi ou de dépôt de la copie de sauvegarde</w:t>
      </w:r>
      <w:r w:rsidRPr="00D20DC3">
        <w:rPr>
          <w:rFonts w:ascii="Calibri" w:hAnsi="Calibri" w:cs="Calibri"/>
          <w:color w:val="000000"/>
          <w:szCs w:val="22"/>
        </w:rPr>
        <w:t> </w:t>
      </w:r>
      <w:r w:rsidRPr="00D20DC3">
        <w:rPr>
          <w:rFonts w:ascii="Marianne" w:hAnsi="Marianne"/>
          <w:color w:val="000000"/>
          <w:szCs w:val="22"/>
        </w:rPr>
        <w:t>:</w:t>
      </w:r>
    </w:p>
    <w:p w:rsidR="00D70F53" w:rsidRPr="00D20DC3" w:rsidRDefault="00D70F53" w:rsidP="00D70F53">
      <w:pPr>
        <w:jc w:val="both"/>
        <w:rPr>
          <w:rFonts w:ascii="Marianne" w:hAnsi="Marianne"/>
          <w:color w:val="000000"/>
          <w:szCs w:val="22"/>
        </w:rPr>
      </w:pPr>
    </w:p>
    <w:tbl>
      <w:tblPr>
        <w:tblW w:w="9622" w:type="dxa"/>
        <w:jc w:val="center"/>
        <w:tblCellMar>
          <w:left w:w="0" w:type="dxa"/>
          <w:right w:w="0" w:type="dxa"/>
        </w:tblCellMar>
        <w:tblLook w:val="04A0" w:firstRow="1" w:lastRow="0" w:firstColumn="1" w:lastColumn="0" w:noHBand="0" w:noVBand="1"/>
      </w:tblPr>
      <w:tblGrid>
        <w:gridCol w:w="4804"/>
        <w:gridCol w:w="4818"/>
      </w:tblGrid>
      <w:tr w:rsidR="00D70F53" w:rsidRPr="00D20DC3" w:rsidTr="004E2DB3">
        <w:trPr>
          <w:jc w:val="center"/>
        </w:trPr>
        <w:tc>
          <w:tcPr>
            <w:tcW w:w="4804"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D70F53" w:rsidRPr="00D20DC3" w:rsidRDefault="00D70F53" w:rsidP="004E2DB3">
            <w:pPr>
              <w:jc w:val="center"/>
              <w:rPr>
                <w:rFonts w:ascii="Marianne" w:hAnsi="Marianne"/>
                <w:b/>
                <w:bCs/>
                <w:szCs w:val="22"/>
              </w:rPr>
            </w:pPr>
            <w:proofErr w:type="gramStart"/>
            <w:r w:rsidRPr="00D20DC3">
              <w:rPr>
                <w:rFonts w:ascii="Marianne" w:hAnsi="Marianne"/>
                <w:b/>
                <w:bCs/>
                <w:szCs w:val="22"/>
                <w:u w:val="single"/>
              </w:rPr>
              <w:t>envoi</w:t>
            </w:r>
            <w:proofErr w:type="gramEnd"/>
            <w:r w:rsidRPr="00D20DC3">
              <w:rPr>
                <w:rFonts w:ascii="Marianne" w:hAnsi="Marianne"/>
                <w:b/>
                <w:bCs/>
                <w:szCs w:val="22"/>
              </w:rPr>
              <w:t xml:space="preserve"> de la copie de sauvegarde par courrier</w:t>
            </w:r>
            <w:r w:rsidRPr="00D20DC3">
              <w:rPr>
                <w:rFonts w:ascii="Calibri" w:hAnsi="Calibri" w:cs="Calibri"/>
                <w:b/>
                <w:bCs/>
                <w:szCs w:val="22"/>
              </w:rPr>
              <w:t> </w:t>
            </w:r>
            <w:r w:rsidRPr="00D20DC3">
              <w:rPr>
                <w:rFonts w:ascii="Marianne" w:hAnsi="Marianne"/>
                <w:b/>
                <w:bCs/>
                <w:szCs w:val="22"/>
              </w:rPr>
              <w:t>:</w:t>
            </w:r>
          </w:p>
          <w:p w:rsidR="00D70F53" w:rsidRPr="00D20DC3" w:rsidRDefault="00D70F53" w:rsidP="004E2DB3">
            <w:pPr>
              <w:jc w:val="center"/>
              <w:rPr>
                <w:rFonts w:ascii="Marianne" w:hAnsi="Marianne"/>
                <w:b/>
                <w:bCs/>
                <w:szCs w:val="22"/>
              </w:rPr>
            </w:pPr>
            <w:proofErr w:type="gramStart"/>
            <w:r w:rsidRPr="00D20DC3">
              <w:rPr>
                <w:rFonts w:ascii="Marianne" w:hAnsi="Marianne"/>
                <w:szCs w:val="22"/>
              </w:rPr>
              <w:t>utiliser</w:t>
            </w:r>
            <w:proofErr w:type="gramEnd"/>
            <w:r w:rsidRPr="00D20DC3">
              <w:rPr>
                <w:rFonts w:ascii="Marianne" w:hAnsi="Marianne"/>
                <w:szCs w:val="22"/>
              </w:rPr>
              <w:t xml:space="preserve"> exclusivement cette </w:t>
            </w:r>
            <w:r w:rsidRPr="00D20DC3">
              <w:rPr>
                <w:rFonts w:ascii="Marianne" w:hAnsi="Marianne"/>
                <w:b/>
                <w:bCs/>
                <w:szCs w:val="22"/>
              </w:rPr>
              <w:t>adresse postale</w:t>
            </w:r>
          </w:p>
          <w:p w:rsidR="00D70F53" w:rsidRPr="00D20DC3" w:rsidRDefault="00D70F53" w:rsidP="004E2DB3">
            <w:pPr>
              <w:jc w:val="both"/>
              <w:rPr>
                <w:rFonts w:ascii="Marianne" w:hAnsi="Marianne"/>
                <w:b/>
                <w:bCs/>
                <w:szCs w:val="22"/>
              </w:rPr>
            </w:pPr>
          </w:p>
        </w:tc>
        <w:tc>
          <w:tcPr>
            <w:tcW w:w="481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rsidR="00D70F53" w:rsidRPr="00D20DC3" w:rsidRDefault="00D70F53" w:rsidP="004E2DB3">
            <w:pPr>
              <w:jc w:val="center"/>
              <w:rPr>
                <w:rFonts w:ascii="Marianne" w:hAnsi="Marianne"/>
                <w:b/>
                <w:bCs/>
                <w:szCs w:val="22"/>
              </w:rPr>
            </w:pPr>
            <w:proofErr w:type="gramStart"/>
            <w:r w:rsidRPr="00D20DC3">
              <w:rPr>
                <w:rFonts w:ascii="Marianne" w:hAnsi="Marianne"/>
                <w:b/>
                <w:bCs/>
                <w:szCs w:val="22"/>
                <w:u w:val="single"/>
              </w:rPr>
              <w:t>dépôt</w:t>
            </w:r>
            <w:proofErr w:type="gramEnd"/>
            <w:r w:rsidRPr="00D20DC3">
              <w:rPr>
                <w:rFonts w:ascii="Marianne" w:hAnsi="Marianne"/>
                <w:b/>
                <w:bCs/>
                <w:szCs w:val="22"/>
              </w:rPr>
              <w:t xml:space="preserve"> de la copie de sauvegarde contre récépissé au porteur :</w:t>
            </w:r>
          </w:p>
          <w:p w:rsidR="00D70F53" w:rsidRPr="00D20DC3" w:rsidRDefault="00D70F53" w:rsidP="004E2DB3">
            <w:pPr>
              <w:jc w:val="center"/>
              <w:rPr>
                <w:rFonts w:ascii="Marianne" w:hAnsi="Marianne"/>
                <w:b/>
                <w:bCs/>
                <w:szCs w:val="22"/>
              </w:rPr>
            </w:pPr>
            <w:r w:rsidRPr="00D20DC3">
              <w:rPr>
                <w:rFonts w:ascii="Marianne" w:hAnsi="Marianne"/>
                <w:szCs w:val="22"/>
              </w:rPr>
              <w:t xml:space="preserve">se rendre exclusivement à cette </w:t>
            </w:r>
            <w:r w:rsidRPr="00D20DC3">
              <w:rPr>
                <w:rFonts w:ascii="Marianne" w:hAnsi="Marianne"/>
                <w:b/>
                <w:bCs/>
                <w:szCs w:val="22"/>
              </w:rPr>
              <w:t>adresse géographique du lundi au jeudi 08h30-16h00</w:t>
            </w:r>
            <w:r w:rsidRPr="00D20DC3">
              <w:rPr>
                <w:rFonts w:ascii="Calibri" w:hAnsi="Calibri" w:cs="Calibri"/>
                <w:b/>
                <w:bCs/>
                <w:szCs w:val="22"/>
              </w:rPr>
              <w:t> </w:t>
            </w:r>
          </w:p>
        </w:tc>
      </w:tr>
      <w:tr w:rsidR="00D70F53" w:rsidRPr="00D20DC3" w:rsidTr="004E2DB3">
        <w:trPr>
          <w:jc w:val="center"/>
        </w:trPr>
        <w:tc>
          <w:tcPr>
            <w:tcW w:w="480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70F53" w:rsidRPr="00D20DC3" w:rsidRDefault="00D70F53" w:rsidP="004E2DB3">
            <w:pPr>
              <w:jc w:val="center"/>
              <w:rPr>
                <w:rFonts w:ascii="Marianne" w:hAnsi="Marianne"/>
                <w:szCs w:val="22"/>
              </w:rPr>
            </w:pPr>
            <w:r w:rsidRPr="00D20DC3">
              <w:rPr>
                <w:rFonts w:ascii="Marianne" w:hAnsi="Marianne"/>
                <w:szCs w:val="22"/>
              </w:rPr>
              <w:t>Plate-Forme Commissariat Sud-Ouest</w:t>
            </w:r>
          </w:p>
          <w:p w:rsidR="00D70F53" w:rsidRPr="00D20DC3" w:rsidRDefault="00D70F53" w:rsidP="004E2DB3">
            <w:pPr>
              <w:jc w:val="center"/>
              <w:rPr>
                <w:rFonts w:ascii="Marianne" w:hAnsi="Marianne"/>
                <w:szCs w:val="22"/>
              </w:rPr>
            </w:pPr>
            <w:r w:rsidRPr="00D20DC3">
              <w:rPr>
                <w:rFonts w:ascii="Marianne" w:hAnsi="Marianne"/>
                <w:szCs w:val="22"/>
              </w:rPr>
              <w:t xml:space="preserve">DAP / Section </w:t>
            </w:r>
            <w:r w:rsidR="00D11A3D" w:rsidRPr="00D11A3D">
              <w:rPr>
                <w:rFonts w:ascii="Marianne" w:hAnsi="Marianne"/>
                <w:szCs w:val="22"/>
              </w:rPr>
              <w:t>marché synthèse gestion fournisseurs</w:t>
            </w:r>
          </w:p>
          <w:p w:rsidR="00D70F53" w:rsidRPr="00D20DC3" w:rsidRDefault="00D70F53" w:rsidP="004E2DB3">
            <w:pPr>
              <w:jc w:val="center"/>
              <w:rPr>
                <w:rFonts w:ascii="Marianne" w:hAnsi="Marianne"/>
                <w:szCs w:val="22"/>
              </w:rPr>
            </w:pPr>
            <w:r w:rsidRPr="00D20DC3">
              <w:rPr>
                <w:rFonts w:ascii="Marianne" w:hAnsi="Marianne"/>
                <w:szCs w:val="22"/>
              </w:rPr>
              <w:t>CS 21152</w:t>
            </w:r>
          </w:p>
          <w:p w:rsidR="00D70F53" w:rsidRPr="00D20DC3" w:rsidRDefault="00D70F53" w:rsidP="004E2DB3">
            <w:pPr>
              <w:jc w:val="center"/>
              <w:rPr>
                <w:rFonts w:ascii="Marianne" w:hAnsi="Marianne"/>
                <w:b/>
                <w:bCs/>
                <w:szCs w:val="22"/>
              </w:rPr>
            </w:pPr>
            <w:r w:rsidRPr="00D20DC3">
              <w:rPr>
                <w:rFonts w:ascii="Marianne" w:hAnsi="Marianne"/>
                <w:szCs w:val="22"/>
              </w:rPr>
              <w:t>33068 Bordeaux cedex</w:t>
            </w:r>
          </w:p>
        </w:tc>
        <w:tc>
          <w:tcPr>
            <w:tcW w:w="4818" w:type="dxa"/>
            <w:tcBorders>
              <w:top w:val="nil"/>
              <w:left w:val="nil"/>
              <w:bottom w:val="single" w:sz="8" w:space="0" w:color="auto"/>
              <w:right w:val="single" w:sz="8" w:space="0" w:color="auto"/>
            </w:tcBorders>
            <w:tcMar>
              <w:top w:w="0" w:type="dxa"/>
              <w:left w:w="108" w:type="dxa"/>
              <w:bottom w:w="0" w:type="dxa"/>
              <w:right w:w="108" w:type="dxa"/>
            </w:tcMar>
          </w:tcPr>
          <w:p w:rsidR="00D70F53" w:rsidRPr="00D20DC3" w:rsidRDefault="00D70F53" w:rsidP="004E2DB3">
            <w:pPr>
              <w:jc w:val="center"/>
              <w:rPr>
                <w:rFonts w:ascii="Marianne" w:hAnsi="Marianne"/>
                <w:szCs w:val="22"/>
              </w:rPr>
            </w:pPr>
            <w:r w:rsidRPr="00D20DC3">
              <w:rPr>
                <w:rFonts w:ascii="Marianne" w:hAnsi="Marianne"/>
                <w:szCs w:val="22"/>
              </w:rPr>
              <w:t>Plate-Forme Commissariat Sud-Ouest</w:t>
            </w:r>
          </w:p>
          <w:p w:rsidR="00D11A3D" w:rsidRDefault="00D70F53" w:rsidP="004E2DB3">
            <w:pPr>
              <w:jc w:val="center"/>
              <w:rPr>
                <w:rFonts w:ascii="Marianne" w:hAnsi="Marianne"/>
                <w:szCs w:val="22"/>
              </w:rPr>
            </w:pPr>
            <w:r w:rsidRPr="00D20DC3">
              <w:rPr>
                <w:rFonts w:ascii="Marianne" w:hAnsi="Marianne"/>
                <w:szCs w:val="22"/>
              </w:rPr>
              <w:t xml:space="preserve">DAP / Section </w:t>
            </w:r>
            <w:r w:rsidR="00D11A3D" w:rsidRPr="00D11A3D">
              <w:rPr>
                <w:rFonts w:ascii="Marianne" w:hAnsi="Marianne"/>
                <w:szCs w:val="22"/>
              </w:rPr>
              <w:t xml:space="preserve">marché synthèse gestion fournisseurs </w:t>
            </w:r>
          </w:p>
          <w:p w:rsidR="00D70F53" w:rsidRPr="00D20DC3" w:rsidRDefault="00D70F53" w:rsidP="004E2DB3">
            <w:pPr>
              <w:jc w:val="center"/>
              <w:rPr>
                <w:rFonts w:ascii="Marianne" w:hAnsi="Marianne"/>
                <w:b/>
                <w:bCs/>
                <w:szCs w:val="22"/>
              </w:rPr>
            </w:pPr>
            <w:r w:rsidRPr="00D20DC3">
              <w:rPr>
                <w:rFonts w:ascii="Marianne" w:hAnsi="Marianne"/>
                <w:szCs w:val="22"/>
              </w:rPr>
              <w:t>Bât 024 – 2</w:t>
            </w:r>
            <w:r w:rsidRPr="00D20DC3">
              <w:rPr>
                <w:rFonts w:ascii="Marianne" w:hAnsi="Marianne"/>
                <w:szCs w:val="22"/>
                <w:vertAlign w:val="superscript"/>
              </w:rPr>
              <w:t>ème</w:t>
            </w:r>
            <w:r w:rsidRPr="00D20DC3">
              <w:rPr>
                <w:rFonts w:ascii="Marianne" w:hAnsi="Marianne"/>
                <w:szCs w:val="22"/>
              </w:rPr>
              <w:t xml:space="preserve"> étage - Pièce </w:t>
            </w:r>
            <w:r w:rsidRPr="00D20DC3">
              <w:rPr>
                <w:rFonts w:ascii="Marianne" w:hAnsi="Marianne"/>
                <w:b/>
                <w:bCs/>
                <w:szCs w:val="22"/>
              </w:rPr>
              <w:t>2.021</w:t>
            </w:r>
          </w:p>
          <w:p w:rsidR="00D70F53" w:rsidRPr="00D20DC3" w:rsidRDefault="00D70F53" w:rsidP="004E2DB3">
            <w:pPr>
              <w:jc w:val="center"/>
              <w:rPr>
                <w:rFonts w:ascii="Marianne" w:hAnsi="Marianne"/>
                <w:szCs w:val="22"/>
              </w:rPr>
            </w:pPr>
            <w:r w:rsidRPr="00D20DC3">
              <w:rPr>
                <w:rFonts w:ascii="Marianne" w:hAnsi="Marianne"/>
                <w:szCs w:val="22"/>
              </w:rPr>
              <w:t>Caserne Xaintrailles</w:t>
            </w:r>
          </w:p>
          <w:p w:rsidR="00D70F53" w:rsidRPr="00D20DC3" w:rsidRDefault="00D70F53" w:rsidP="004E2DB3">
            <w:pPr>
              <w:jc w:val="center"/>
              <w:rPr>
                <w:rFonts w:ascii="Marianne" w:hAnsi="Marianne"/>
                <w:szCs w:val="22"/>
              </w:rPr>
            </w:pPr>
            <w:r w:rsidRPr="00D20DC3">
              <w:rPr>
                <w:rFonts w:ascii="Marianne" w:hAnsi="Marianne"/>
                <w:szCs w:val="22"/>
              </w:rPr>
              <w:t>112 bd M</w:t>
            </w:r>
            <w:r w:rsidRPr="00D20DC3">
              <w:rPr>
                <w:rFonts w:ascii="Marianne" w:hAnsi="Marianne"/>
                <w:szCs w:val="22"/>
                <w:vertAlign w:val="superscript"/>
              </w:rPr>
              <w:t>al</w:t>
            </w:r>
            <w:r w:rsidRPr="00D20DC3">
              <w:rPr>
                <w:rFonts w:ascii="Marianne" w:hAnsi="Marianne"/>
                <w:szCs w:val="22"/>
              </w:rPr>
              <w:t xml:space="preserve"> Leclerc</w:t>
            </w:r>
          </w:p>
          <w:p w:rsidR="00D70F53" w:rsidRPr="00D20DC3" w:rsidRDefault="00D70F53" w:rsidP="004E2DB3">
            <w:pPr>
              <w:jc w:val="center"/>
              <w:rPr>
                <w:rFonts w:ascii="Marianne" w:hAnsi="Marianne"/>
                <w:b/>
                <w:bCs/>
                <w:szCs w:val="22"/>
              </w:rPr>
            </w:pPr>
            <w:r w:rsidRPr="00D20DC3">
              <w:rPr>
                <w:rFonts w:ascii="Marianne" w:hAnsi="Marianne"/>
                <w:szCs w:val="22"/>
              </w:rPr>
              <w:t>33000 Bordeaux</w:t>
            </w:r>
          </w:p>
        </w:tc>
      </w:tr>
      <w:tr w:rsidR="00D70F53" w:rsidRPr="00D20DC3" w:rsidTr="004E2DB3">
        <w:trPr>
          <w:jc w:val="center"/>
        </w:trPr>
        <w:tc>
          <w:tcPr>
            <w:tcW w:w="9622"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D70F53" w:rsidRPr="00D20DC3" w:rsidRDefault="00D70F53" w:rsidP="00D11A3D">
            <w:pPr>
              <w:jc w:val="center"/>
              <w:rPr>
                <w:rFonts w:ascii="Marianne" w:hAnsi="Marianne"/>
                <w:b/>
                <w:bCs/>
                <w:szCs w:val="22"/>
              </w:rPr>
            </w:pPr>
            <w:r w:rsidRPr="00D20DC3">
              <w:rPr>
                <w:rFonts w:ascii="Marianne" w:hAnsi="Marianne"/>
                <w:b/>
                <w:bCs/>
                <w:szCs w:val="22"/>
              </w:rPr>
              <w:t>Coordonnées Section</w:t>
            </w:r>
            <w:r w:rsidR="00D11A3D">
              <w:rPr>
                <w:rFonts w:ascii="Marianne" w:hAnsi="Marianne"/>
                <w:b/>
                <w:bCs/>
                <w:szCs w:val="22"/>
              </w:rPr>
              <w:t xml:space="preserve"> </w:t>
            </w:r>
            <w:r w:rsidR="00D11A3D" w:rsidRPr="00D11A3D">
              <w:rPr>
                <w:rFonts w:ascii="Marianne" w:hAnsi="Marianne"/>
                <w:b/>
                <w:bCs/>
                <w:szCs w:val="22"/>
              </w:rPr>
              <w:t>marché synthèse gestion fournisseurs</w:t>
            </w:r>
            <w:r w:rsidR="00D11A3D">
              <w:rPr>
                <w:rFonts w:ascii="Marianne" w:hAnsi="Marianne"/>
                <w:b/>
                <w:bCs/>
                <w:szCs w:val="22"/>
              </w:rPr>
              <w:t xml:space="preserve"> </w:t>
            </w:r>
            <w:r w:rsidRPr="00D20DC3">
              <w:rPr>
                <w:rFonts w:ascii="Marianne" w:hAnsi="Marianne"/>
                <w:b/>
                <w:bCs/>
                <w:szCs w:val="22"/>
              </w:rPr>
              <w:t>: 05 57 85 30 23 ou – 21 70</w:t>
            </w:r>
          </w:p>
        </w:tc>
      </w:tr>
    </w:tbl>
    <w:p w:rsidR="00D70F53" w:rsidRPr="00D20DC3" w:rsidRDefault="00D70F53" w:rsidP="00D70F53">
      <w:pPr>
        <w:jc w:val="both"/>
        <w:rPr>
          <w:rFonts w:ascii="Marianne" w:hAnsi="Marianne"/>
          <w:szCs w:val="22"/>
        </w:rPr>
      </w:pPr>
    </w:p>
    <w:p w:rsidR="00D70F53" w:rsidRPr="00D20DC3" w:rsidRDefault="00D70F53" w:rsidP="00D70F53">
      <w:pPr>
        <w:pStyle w:val="Retraitcorpsdetexte"/>
        <w:ind w:firstLine="0"/>
        <w:rPr>
          <w:rFonts w:ascii="Marianne" w:hAnsi="Marianne"/>
          <w:color w:val="000000"/>
          <w:szCs w:val="22"/>
        </w:rPr>
      </w:pPr>
      <w:r w:rsidRPr="00D20DC3">
        <w:rPr>
          <w:rFonts w:ascii="Marianne" w:hAnsi="Marianne"/>
          <w:color w:val="000000"/>
          <w:szCs w:val="22"/>
          <w:u w:val="single"/>
        </w:rPr>
        <w:t>Concernant l’envoi de la copie de sauvegarde par courrier</w:t>
      </w:r>
      <w:r w:rsidRPr="00D20DC3">
        <w:rPr>
          <w:rFonts w:ascii="Calibri" w:hAnsi="Calibri" w:cs="Calibri"/>
          <w:color w:val="000000"/>
          <w:szCs w:val="22"/>
        </w:rPr>
        <w:t> </w:t>
      </w:r>
      <w:r w:rsidRPr="00D20DC3">
        <w:rPr>
          <w:rFonts w:ascii="Marianne" w:hAnsi="Marianne"/>
          <w:color w:val="000000"/>
          <w:szCs w:val="22"/>
        </w:rPr>
        <w:t>: conform</w:t>
      </w:r>
      <w:r w:rsidRPr="00D20DC3">
        <w:rPr>
          <w:rFonts w:ascii="Marianne" w:hAnsi="Marianne" w:cs="Marianne"/>
          <w:color w:val="000000"/>
          <w:szCs w:val="22"/>
        </w:rPr>
        <w:t>é</w:t>
      </w:r>
      <w:r w:rsidRPr="00D20DC3">
        <w:rPr>
          <w:rFonts w:ascii="Marianne" w:hAnsi="Marianne"/>
          <w:color w:val="000000"/>
          <w:szCs w:val="22"/>
        </w:rPr>
        <w:t xml:space="preserve">ment </w:t>
      </w:r>
      <w:r w:rsidRPr="00D20DC3">
        <w:rPr>
          <w:rFonts w:ascii="Marianne" w:hAnsi="Marianne" w:cs="Marianne"/>
          <w:color w:val="000000"/>
          <w:szCs w:val="22"/>
        </w:rPr>
        <w:t>à</w:t>
      </w:r>
      <w:r w:rsidRPr="00D20DC3">
        <w:rPr>
          <w:rFonts w:ascii="Marianne" w:hAnsi="Marianne"/>
          <w:color w:val="000000"/>
          <w:szCs w:val="22"/>
        </w:rPr>
        <w:t xml:space="preserve"> l</w:t>
      </w:r>
      <w:r w:rsidRPr="00D20DC3">
        <w:rPr>
          <w:rFonts w:ascii="Marianne" w:hAnsi="Marianne" w:cs="Marianne"/>
          <w:color w:val="000000"/>
          <w:szCs w:val="22"/>
        </w:rPr>
        <w:t>’</w:t>
      </w:r>
      <w:r w:rsidRPr="00D20DC3">
        <w:rPr>
          <w:rFonts w:ascii="Marianne" w:hAnsi="Marianne"/>
          <w:color w:val="000000"/>
          <w:szCs w:val="22"/>
        </w:rPr>
        <w:t xml:space="preserve">article L112-1 du code des relations entre le public et l’administration, </w:t>
      </w:r>
      <w:r w:rsidRPr="00D20DC3">
        <w:rPr>
          <w:rFonts w:ascii="Marianne" w:hAnsi="Marianne"/>
          <w:color w:val="000000"/>
          <w:szCs w:val="22"/>
          <w:u w:val="single"/>
        </w:rPr>
        <w:t xml:space="preserve">le </w:t>
      </w:r>
      <w:r w:rsidRPr="00D20DC3">
        <w:rPr>
          <w:rFonts w:ascii="Marianne" w:hAnsi="Marianne"/>
          <w:color w:val="000000"/>
          <w:kern w:val="0"/>
          <w:szCs w:val="22"/>
          <w:u w:val="single"/>
          <w:lang w:eastAsia="fr-FR"/>
        </w:rPr>
        <w:t>cachet de la poste ne fait pas foi</w:t>
      </w:r>
      <w:r w:rsidRPr="00D20DC3">
        <w:rPr>
          <w:rFonts w:ascii="Calibri" w:hAnsi="Calibri" w:cs="Calibri"/>
          <w:color w:val="000000"/>
          <w:kern w:val="0"/>
          <w:szCs w:val="22"/>
          <w:lang w:eastAsia="fr-FR"/>
        </w:rPr>
        <w:t> </w:t>
      </w:r>
      <w:r w:rsidRPr="00D20DC3">
        <w:rPr>
          <w:rFonts w:ascii="Marianne" w:hAnsi="Marianne"/>
          <w:color w:val="000000"/>
          <w:kern w:val="0"/>
          <w:szCs w:val="22"/>
          <w:lang w:eastAsia="fr-FR"/>
        </w:rPr>
        <w:t xml:space="preserve">; </w:t>
      </w:r>
      <w:r w:rsidRPr="00D20DC3">
        <w:rPr>
          <w:rFonts w:ascii="Marianne" w:hAnsi="Marianne"/>
          <w:color w:val="000000"/>
          <w:szCs w:val="22"/>
        </w:rPr>
        <w:t>la date d’arrivée faisant foi est la date de réception effective du pli par l’administration.</w:t>
      </w:r>
    </w:p>
    <w:p w:rsidR="00D70F53" w:rsidRPr="00D20DC3" w:rsidRDefault="00D70F53" w:rsidP="00D70F53">
      <w:pPr>
        <w:pStyle w:val="Retraitcorpsdetexte"/>
        <w:ind w:firstLine="0"/>
        <w:rPr>
          <w:rFonts w:ascii="Marianne" w:hAnsi="Marianne"/>
          <w:color w:val="000000"/>
          <w:kern w:val="0"/>
          <w:szCs w:val="22"/>
          <w:u w:val="single"/>
          <w:lang w:eastAsia="fr-FR"/>
        </w:rPr>
      </w:pPr>
    </w:p>
    <w:p w:rsidR="00D70F53" w:rsidRPr="00D20DC3" w:rsidRDefault="00D70F53" w:rsidP="00D70F53">
      <w:pPr>
        <w:pStyle w:val="Retraitcorpsdetexte"/>
        <w:ind w:firstLine="0"/>
        <w:rPr>
          <w:rFonts w:ascii="Marianne" w:hAnsi="Marianne"/>
          <w:color w:val="000000"/>
          <w:kern w:val="0"/>
          <w:szCs w:val="22"/>
          <w:lang w:eastAsia="fr-FR"/>
        </w:rPr>
      </w:pPr>
      <w:r w:rsidRPr="00D20DC3">
        <w:rPr>
          <w:rFonts w:ascii="Marianne" w:hAnsi="Marianne"/>
          <w:color w:val="000000"/>
          <w:kern w:val="0"/>
          <w:szCs w:val="22"/>
          <w:u w:val="single"/>
          <w:lang w:eastAsia="fr-FR"/>
        </w:rPr>
        <w:t>Concernant le dépôt de la copie de sauvegarde par coursier/porteur</w:t>
      </w:r>
      <w:r w:rsidRPr="00D20DC3">
        <w:rPr>
          <w:rStyle w:val="Appelnotedebasdep"/>
          <w:rFonts w:ascii="Marianne" w:hAnsi="Marianne"/>
          <w:color w:val="000000"/>
          <w:kern w:val="0"/>
          <w:szCs w:val="22"/>
          <w:u w:val="single"/>
          <w:lang w:eastAsia="fr-FR"/>
        </w:rPr>
        <w:footnoteReference w:id="1"/>
      </w:r>
      <w:r w:rsidRPr="00D20DC3">
        <w:rPr>
          <w:rFonts w:ascii="Calibri" w:hAnsi="Calibri" w:cs="Calibri"/>
          <w:color w:val="000000"/>
          <w:kern w:val="0"/>
          <w:szCs w:val="22"/>
          <w:u w:val="single"/>
          <w:lang w:eastAsia="fr-FR"/>
        </w:rPr>
        <w:t> </w:t>
      </w:r>
      <w:r w:rsidRPr="00D20DC3">
        <w:rPr>
          <w:rFonts w:ascii="Marianne" w:hAnsi="Marianne"/>
          <w:color w:val="000000"/>
          <w:kern w:val="0"/>
          <w:szCs w:val="22"/>
          <w:u w:val="single"/>
          <w:lang w:eastAsia="fr-FR"/>
        </w:rPr>
        <w:t>contre r</w:t>
      </w:r>
      <w:r w:rsidRPr="00D20DC3">
        <w:rPr>
          <w:rFonts w:ascii="Marianne" w:hAnsi="Marianne" w:cs="Marianne"/>
          <w:color w:val="000000"/>
          <w:kern w:val="0"/>
          <w:szCs w:val="22"/>
          <w:u w:val="single"/>
          <w:lang w:eastAsia="fr-FR"/>
        </w:rPr>
        <w:t>é</w:t>
      </w:r>
      <w:r w:rsidRPr="00D20DC3">
        <w:rPr>
          <w:rFonts w:ascii="Marianne" w:hAnsi="Marianne"/>
          <w:color w:val="000000"/>
          <w:kern w:val="0"/>
          <w:szCs w:val="22"/>
          <w:u w:val="single"/>
          <w:lang w:eastAsia="fr-FR"/>
        </w:rPr>
        <w:t>c</w:t>
      </w:r>
      <w:r w:rsidRPr="00D20DC3">
        <w:rPr>
          <w:rFonts w:ascii="Marianne" w:hAnsi="Marianne" w:cs="Marianne"/>
          <w:color w:val="000000"/>
          <w:kern w:val="0"/>
          <w:szCs w:val="22"/>
          <w:u w:val="single"/>
          <w:lang w:eastAsia="fr-FR"/>
        </w:rPr>
        <w:t>é</w:t>
      </w:r>
      <w:r w:rsidRPr="00D20DC3">
        <w:rPr>
          <w:rFonts w:ascii="Marianne" w:hAnsi="Marianne"/>
          <w:color w:val="000000"/>
          <w:kern w:val="0"/>
          <w:szCs w:val="22"/>
          <w:u w:val="single"/>
          <w:lang w:eastAsia="fr-FR"/>
        </w:rPr>
        <w:t>piss</w:t>
      </w:r>
      <w:r w:rsidRPr="00D20DC3">
        <w:rPr>
          <w:rFonts w:ascii="Marianne" w:hAnsi="Marianne" w:cs="Marianne"/>
          <w:color w:val="000000"/>
          <w:kern w:val="0"/>
          <w:szCs w:val="22"/>
          <w:u w:val="single"/>
          <w:lang w:eastAsia="fr-FR"/>
        </w:rPr>
        <w:t>é</w:t>
      </w:r>
      <w:r w:rsidRPr="00D20DC3">
        <w:rPr>
          <w:rFonts w:ascii="Marianne" w:hAnsi="Marianne"/>
          <w:color w:val="000000"/>
          <w:kern w:val="0"/>
          <w:szCs w:val="22"/>
          <w:lang w:eastAsia="fr-FR"/>
        </w:rPr>
        <w:t xml:space="preserve"> : le candidat est responsable du bon acheminement de son pli, et tient compte du fait que la PFC-SO se situe dans une enceinte militaire dont l’accès est réglementé.</w:t>
      </w:r>
    </w:p>
    <w:p w:rsidR="00D70F53" w:rsidRPr="00D20DC3" w:rsidRDefault="00D70F53" w:rsidP="00D70F53">
      <w:pPr>
        <w:pStyle w:val="Retraitcorpsdetexte"/>
        <w:ind w:firstLine="0"/>
        <w:rPr>
          <w:rFonts w:ascii="Marianne" w:hAnsi="Marianne"/>
          <w:color w:val="000000"/>
          <w:kern w:val="0"/>
          <w:szCs w:val="22"/>
          <w:lang w:eastAsia="fr-FR"/>
        </w:rPr>
      </w:pPr>
      <w:r w:rsidRPr="00D20DC3">
        <w:rPr>
          <w:rFonts w:ascii="Marianne" w:hAnsi="Marianne"/>
          <w:color w:val="000000"/>
          <w:kern w:val="0"/>
          <w:szCs w:val="22"/>
          <w:lang w:eastAsia="fr-FR"/>
        </w:rPr>
        <w:t>En conséquence, le pli étant portable et non quérable, il convient que le candidat</w:t>
      </w:r>
      <w:r w:rsidRPr="00D20DC3">
        <w:rPr>
          <w:rFonts w:ascii="Calibri" w:hAnsi="Calibri" w:cs="Calibri"/>
          <w:color w:val="000000"/>
          <w:kern w:val="0"/>
          <w:szCs w:val="22"/>
          <w:lang w:eastAsia="fr-FR"/>
        </w:rPr>
        <w:t> </w:t>
      </w:r>
      <w:r w:rsidRPr="00D20DC3">
        <w:rPr>
          <w:rFonts w:ascii="Marianne" w:hAnsi="Marianne"/>
          <w:color w:val="000000"/>
          <w:kern w:val="0"/>
          <w:szCs w:val="22"/>
          <w:lang w:eastAsia="fr-FR"/>
        </w:rPr>
        <w:t>s</w:t>
      </w:r>
      <w:r w:rsidRPr="00D20DC3">
        <w:rPr>
          <w:rFonts w:ascii="Marianne" w:hAnsi="Marianne" w:cs="Marianne"/>
          <w:color w:val="000000"/>
          <w:kern w:val="0"/>
          <w:szCs w:val="22"/>
          <w:lang w:eastAsia="fr-FR"/>
        </w:rPr>
        <w:t>’</w:t>
      </w:r>
      <w:r w:rsidRPr="00D20DC3">
        <w:rPr>
          <w:rFonts w:ascii="Marianne" w:hAnsi="Marianne"/>
          <w:color w:val="000000"/>
          <w:kern w:val="0"/>
          <w:szCs w:val="22"/>
          <w:lang w:eastAsia="fr-FR"/>
        </w:rPr>
        <w:t>assure</w:t>
      </w:r>
      <w:r w:rsidRPr="00D20DC3">
        <w:rPr>
          <w:rFonts w:ascii="Calibri" w:hAnsi="Calibri" w:cs="Calibri"/>
          <w:color w:val="000000"/>
          <w:kern w:val="0"/>
          <w:szCs w:val="22"/>
          <w:lang w:eastAsia="fr-FR"/>
        </w:rPr>
        <w:t> </w:t>
      </w:r>
      <w:r w:rsidRPr="00D20DC3">
        <w:rPr>
          <w:rFonts w:ascii="Marianne" w:hAnsi="Marianne"/>
          <w:color w:val="000000"/>
          <w:kern w:val="0"/>
          <w:szCs w:val="22"/>
          <w:lang w:eastAsia="fr-FR"/>
        </w:rPr>
        <w:t>que le porteur :</w:t>
      </w:r>
    </w:p>
    <w:p w:rsidR="00D70F53" w:rsidRPr="00D20DC3" w:rsidRDefault="00D70F53" w:rsidP="00D70F53">
      <w:pPr>
        <w:pStyle w:val="Retraitcorpsdetexte"/>
        <w:numPr>
          <w:ilvl w:val="0"/>
          <w:numId w:val="7"/>
        </w:numPr>
        <w:ind w:firstLine="0"/>
        <w:rPr>
          <w:rFonts w:ascii="Marianne" w:hAnsi="Marianne"/>
          <w:color w:val="000000"/>
          <w:kern w:val="0"/>
          <w:szCs w:val="22"/>
          <w:lang w:eastAsia="fr-FR"/>
        </w:rPr>
      </w:pPr>
      <w:proofErr w:type="gramStart"/>
      <w:r w:rsidRPr="00D20DC3">
        <w:rPr>
          <w:rFonts w:ascii="Marianne" w:hAnsi="Marianne"/>
          <w:color w:val="000000"/>
          <w:kern w:val="0"/>
          <w:szCs w:val="22"/>
          <w:lang w:eastAsia="fr-FR"/>
        </w:rPr>
        <w:t>d’une</w:t>
      </w:r>
      <w:proofErr w:type="gramEnd"/>
      <w:r w:rsidRPr="00D20DC3">
        <w:rPr>
          <w:rFonts w:ascii="Marianne" w:hAnsi="Marianne"/>
          <w:color w:val="000000"/>
          <w:kern w:val="0"/>
          <w:szCs w:val="22"/>
          <w:lang w:eastAsia="fr-FR"/>
        </w:rPr>
        <w:t xml:space="preserve"> part, tiendra compte des délais de filtrage au moment de l’entrée sur le site,</w:t>
      </w:r>
    </w:p>
    <w:p w:rsidR="00D70F53" w:rsidRPr="00D11A3D" w:rsidRDefault="00D70F53" w:rsidP="00D70F53">
      <w:pPr>
        <w:pStyle w:val="Retraitcorpsdetexte"/>
        <w:numPr>
          <w:ilvl w:val="0"/>
          <w:numId w:val="7"/>
        </w:numPr>
        <w:ind w:firstLine="0"/>
        <w:rPr>
          <w:rFonts w:ascii="Marianne" w:hAnsi="Marianne"/>
          <w:color w:val="000000"/>
          <w:szCs w:val="22"/>
        </w:rPr>
      </w:pPr>
      <w:proofErr w:type="gramStart"/>
      <w:r w:rsidRPr="00D20DC3">
        <w:rPr>
          <w:rFonts w:ascii="Marianne" w:hAnsi="Marianne"/>
          <w:color w:val="000000"/>
          <w:kern w:val="0"/>
          <w:szCs w:val="22"/>
          <w:lang w:eastAsia="fr-FR"/>
        </w:rPr>
        <w:t>d’autre</w:t>
      </w:r>
      <w:proofErr w:type="gramEnd"/>
      <w:r w:rsidRPr="00D20DC3">
        <w:rPr>
          <w:rFonts w:ascii="Marianne" w:hAnsi="Marianne"/>
          <w:color w:val="000000"/>
          <w:kern w:val="0"/>
          <w:szCs w:val="22"/>
          <w:lang w:eastAsia="fr-FR"/>
        </w:rPr>
        <w:t xml:space="preserve"> part, déposera bien le pli contre récépissé.</w:t>
      </w:r>
    </w:p>
    <w:p w:rsidR="00D11A3D" w:rsidRPr="00D20DC3" w:rsidRDefault="00D11A3D" w:rsidP="00D11A3D">
      <w:pPr>
        <w:pStyle w:val="Retraitcorpsdetexte"/>
        <w:ind w:left="720" w:firstLine="0"/>
        <w:rPr>
          <w:rFonts w:ascii="Marianne" w:hAnsi="Marianne"/>
          <w:color w:val="000000"/>
          <w:szCs w:val="22"/>
        </w:rPr>
      </w:pPr>
    </w:p>
    <w:p w:rsidR="00D70F53" w:rsidRPr="00D20DC3" w:rsidRDefault="00D70F53" w:rsidP="00D70F53">
      <w:pPr>
        <w:pStyle w:val="Titre1"/>
        <w:numPr>
          <w:ilvl w:val="0"/>
          <w:numId w:val="0"/>
        </w:numPr>
        <w:rPr>
          <w:rFonts w:ascii="Marianne" w:hAnsi="Marianne"/>
          <w:b/>
          <w:bCs/>
          <w:szCs w:val="22"/>
        </w:rPr>
      </w:pPr>
      <w:bookmarkStart w:id="9" w:name="_Toc233637840"/>
      <w:r w:rsidRPr="00D20DC3">
        <w:rPr>
          <w:rFonts w:ascii="Marianne" w:hAnsi="Marianne"/>
          <w:b/>
          <w:bCs/>
          <w:szCs w:val="22"/>
        </w:rPr>
        <w:t xml:space="preserve">ARTICLE </w:t>
      </w:r>
      <w:r w:rsidR="00360BE6">
        <w:rPr>
          <w:rFonts w:ascii="Marianne" w:hAnsi="Marianne"/>
          <w:b/>
          <w:bCs/>
          <w:szCs w:val="22"/>
        </w:rPr>
        <w:t>7</w:t>
      </w:r>
      <w:r w:rsidRPr="00D20DC3">
        <w:rPr>
          <w:rFonts w:ascii="Marianne" w:hAnsi="Marianne"/>
          <w:b/>
          <w:bCs/>
          <w:szCs w:val="22"/>
        </w:rPr>
        <w:t xml:space="preserve"> : DATE ET HEURE LIMITES DE RECEPTION DU PLI ELECTRONIQUE</w:t>
      </w:r>
      <w:bookmarkEnd w:id="9"/>
    </w:p>
    <w:p w:rsidR="00D70F53" w:rsidRPr="00D20DC3" w:rsidRDefault="00D70F53" w:rsidP="00D70F53">
      <w:pPr>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szCs w:val="22"/>
        </w:rPr>
        <w:t>Le pli électronique et la copie de sauvegarde le cas échéant doivent parvenir impérativement aux date et heure limites indiquées sur l’avis d’appel public à la concurrence (disponible sur le JOUE, le BOAMP et PLACE).</w:t>
      </w:r>
    </w:p>
    <w:p w:rsidR="00D70F53" w:rsidRPr="00D20DC3" w:rsidRDefault="00D70F53" w:rsidP="00D70F53">
      <w:pPr>
        <w:suppressAutoHyphens w:val="0"/>
        <w:jc w:val="both"/>
        <w:rPr>
          <w:rFonts w:ascii="Marianne" w:hAnsi="Marianne"/>
          <w:szCs w:val="22"/>
        </w:rPr>
      </w:pPr>
      <w:r w:rsidRPr="00D20DC3">
        <w:rPr>
          <w:rFonts w:ascii="Marianne" w:hAnsi="Marianne"/>
          <w:szCs w:val="22"/>
        </w:rPr>
        <w:lastRenderedPageBreak/>
        <w:t>Les date et heure d’arrivée faisant foi sont celles de la réception effective du pli par l’administration</w:t>
      </w:r>
      <w:r w:rsidRPr="00D20DC3">
        <w:rPr>
          <w:rFonts w:ascii="Calibri" w:hAnsi="Calibri" w:cs="Calibri"/>
          <w:szCs w:val="22"/>
        </w:rPr>
        <w:t> </w:t>
      </w:r>
      <w:r w:rsidRPr="00D20DC3">
        <w:rPr>
          <w:rFonts w:ascii="Marianne" w:hAnsi="Marianne"/>
          <w:szCs w:val="22"/>
        </w:rPr>
        <w:t>: l</w:t>
      </w:r>
      <w:r w:rsidRPr="00D20DC3">
        <w:rPr>
          <w:rFonts w:ascii="Marianne" w:hAnsi="Marianne"/>
          <w:bCs/>
          <w:szCs w:val="22"/>
        </w:rPr>
        <w:t xml:space="preserve">e candidat est invité à anticiper le temps de téléchargement et les aléas potentiels et donc </w:t>
      </w:r>
      <w:r w:rsidR="002E673B">
        <w:rPr>
          <w:rFonts w:ascii="Marianne" w:hAnsi="Marianne"/>
          <w:bCs/>
          <w:szCs w:val="22"/>
        </w:rPr>
        <w:t xml:space="preserve">prévoir un laps de temps minimum de sécurité permettant de garantir son envoi et laisser les moyens de remédier à un éventuel problème technique (= </w:t>
      </w:r>
      <w:r w:rsidRPr="00D20DC3">
        <w:rPr>
          <w:rFonts w:ascii="Marianne" w:hAnsi="Marianne"/>
          <w:bCs/>
          <w:szCs w:val="22"/>
        </w:rPr>
        <w:t>ne pas attendre le dernier moment pour transmettre son pli électronique</w:t>
      </w:r>
      <w:r w:rsidR="002E673B">
        <w:rPr>
          <w:rFonts w:ascii="Marianne" w:hAnsi="Marianne"/>
          <w:bCs/>
          <w:szCs w:val="22"/>
        </w:rPr>
        <w:t>)</w:t>
      </w:r>
      <w:r w:rsidRPr="00D20DC3">
        <w:rPr>
          <w:rFonts w:ascii="Marianne" w:hAnsi="Marianne"/>
          <w:bCs/>
          <w:szCs w:val="22"/>
        </w:rPr>
        <w:t>.</w:t>
      </w:r>
    </w:p>
    <w:p w:rsidR="00D70F53" w:rsidRPr="00D20DC3" w:rsidRDefault="00D70F53" w:rsidP="00D70F53">
      <w:pPr>
        <w:jc w:val="both"/>
        <w:rPr>
          <w:rFonts w:ascii="Marianne" w:hAnsi="Marianne"/>
          <w:bCs/>
          <w:szCs w:val="22"/>
        </w:rPr>
      </w:pPr>
      <w:r w:rsidRPr="00D20DC3">
        <w:rPr>
          <w:rFonts w:ascii="Marianne" w:hAnsi="Marianne"/>
          <w:bCs/>
          <w:szCs w:val="22"/>
        </w:rPr>
        <w:t>Aucun pli électronique ni aucune copie de sauvegarde reçu après l’heure limite de dépôt ne sera pris en compte.</w:t>
      </w:r>
    </w:p>
    <w:p w:rsidR="00D70F53" w:rsidRPr="00D20DC3" w:rsidRDefault="00D70F53" w:rsidP="00D70F53">
      <w:pPr>
        <w:rPr>
          <w:rFonts w:ascii="Marianne" w:hAnsi="Marianne"/>
          <w:szCs w:val="22"/>
        </w:rPr>
      </w:pPr>
    </w:p>
    <w:p w:rsidR="00D70F53" w:rsidRPr="00471C2B" w:rsidRDefault="00D70F53" w:rsidP="00D70F53">
      <w:pPr>
        <w:jc w:val="both"/>
        <w:rPr>
          <w:rFonts w:ascii="Marianne" w:hAnsi="Marianne"/>
          <w:b/>
          <w:bCs/>
          <w:color w:val="000000"/>
          <w:szCs w:val="22"/>
        </w:rPr>
      </w:pPr>
      <w:r w:rsidRPr="00D20DC3">
        <w:rPr>
          <w:rFonts w:ascii="Marianne" w:hAnsi="Marianne"/>
          <w:bCs/>
          <w:color w:val="000000"/>
          <w:szCs w:val="22"/>
        </w:rPr>
        <w:t>En cas d’ambiguïté, sur quelque document que ce soit, le candidat est invité à poser ses questions (</w:t>
      </w:r>
      <w:r w:rsidRPr="00D20DC3">
        <w:rPr>
          <w:rFonts w:ascii="Marianne" w:hAnsi="Marianne"/>
          <w:color w:val="000000"/>
          <w:kern w:val="0"/>
          <w:szCs w:val="22"/>
          <w:lang w:eastAsia="fr-FR"/>
        </w:rPr>
        <w:t xml:space="preserve">via </w:t>
      </w:r>
      <w:r w:rsidRPr="00D20DC3">
        <w:rPr>
          <w:rFonts w:ascii="Marianne" w:hAnsi="Marianne"/>
          <w:color w:val="000000"/>
          <w:szCs w:val="22"/>
        </w:rPr>
        <w:t xml:space="preserve">PLACE) </w:t>
      </w:r>
      <w:r w:rsidRPr="00D20DC3">
        <w:rPr>
          <w:rFonts w:ascii="Marianne" w:hAnsi="Marianne"/>
          <w:bCs/>
          <w:color w:val="000000"/>
          <w:szCs w:val="22"/>
        </w:rPr>
        <w:t xml:space="preserve">bien avant la date limite de remise des offres, afin que </w:t>
      </w:r>
      <w:r w:rsidRPr="00D20DC3">
        <w:rPr>
          <w:rFonts w:ascii="Marianne" w:hAnsi="Marianne"/>
          <w:szCs w:val="22"/>
        </w:rPr>
        <w:t xml:space="preserve">l’administration (service acheteur) </w:t>
      </w:r>
      <w:r w:rsidRPr="00D20DC3">
        <w:rPr>
          <w:rFonts w:ascii="Marianne" w:hAnsi="Marianne"/>
          <w:bCs/>
          <w:color w:val="000000"/>
          <w:szCs w:val="22"/>
        </w:rPr>
        <w:t xml:space="preserve">puisse y répondre dans les conditions et selon les délais mentionnés à l’article R2132-6 du code, au terme duquel les renseignements complémentaires sont envoyés aux candidats </w:t>
      </w:r>
      <w:r w:rsidRPr="00471C2B">
        <w:rPr>
          <w:rFonts w:ascii="Marianne" w:hAnsi="Marianne"/>
          <w:b/>
          <w:bCs/>
          <w:color w:val="000000"/>
          <w:szCs w:val="22"/>
        </w:rPr>
        <w:t>au plus tard six (6) jours avant la date limite de réception des offres.</w:t>
      </w:r>
    </w:p>
    <w:p w:rsidR="005E31AF" w:rsidRPr="00471C2B" w:rsidRDefault="005E31AF" w:rsidP="005E31AF">
      <w:pPr>
        <w:jc w:val="both"/>
        <w:rPr>
          <w:rFonts w:ascii="Marianne" w:hAnsi="Marianne"/>
          <w:b/>
          <w:color w:val="000000"/>
          <w:szCs w:val="22"/>
        </w:rPr>
      </w:pPr>
    </w:p>
    <w:p w:rsidR="00D70F53" w:rsidRPr="00D20DC3" w:rsidRDefault="00D70F53" w:rsidP="00D70F53">
      <w:pPr>
        <w:pStyle w:val="Titre1"/>
        <w:numPr>
          <w:ilvl w:val="0"/>
          <w:numId w:val="0"/>
        </w:numPr>
        <w:rPr>
          <w:rFonts w:ascii="Marianne" w:hAnsi="Marianne"/>
          <w:b/>
          <w:bCs/>
          <w:szCs w:val="22"/>
        </w:rPr>
      </w:pPr>
      <w:bookmarkStart w:id="10" w:name="_Toc233637841"/>
      <w:r w:rsidRPr="00D20DC3">
        <w:rPr>
          <w:rFonts w:ascii="Marianne" w:hAnsi="Marianne"/>
          <w:b/>
          <w:bCs/>
          <w:szCs w:val="22"/>
        </w:rPr>
        <w:t xml:space="preserve">ARTICLE </w:t>
      </w:r>
      <w:r w:rsidR="00360BE6">
        <w:rPr>
          <w:rFonts w:ascii="Marianne" w:hAnsi="Marianne"/>
          <w:b/>
          <w:bCs/>
          <w:szCs w:val="22"/>
        </w:rPr>
        <w:t>8</w:t>
      </w:r>
      <w:r w:rsidRPr="00D20DC3">
        <w:rPr>
          <w:rFonts w:ascii="Marianne" w:hAnsi="Marianne"/>
          <w:b/>
          <w:bCs/>
          <w:szCs w:val="22"/>
        </w:rPr>
        <w:t xml:space="preserve"> : RENSEIGNEMENTS RELATIFS A LA CANDIDATURE</w:t>
      </w:r>
      <w:r w:rsidR="0095187C">
        <w:rPr>
          <w:rFonts w:ascii="Marianne" w:hAnsi="Marianne"/>
          <w:b/>
          <w:bCs/>
          <w:szCs w:val="22"/>
        </w:rPr>
        <w:t xml:space="preserve"> (DOSSIER CANDIDATURE)</w:t>
      </w:r>
      <w:bookmarkEnd w:id="10"/>
      <w:r w:rsidRPr="00D20DC3">
        <w:rPr>
          <w:rFonts w:ascii="Marianne" w:hAnsi="Marianne"/>
          <w:b/>
          <w:bCs/>
          <w:szCs w:val="22"/>
        </w:rPr>
        <w:t xml:space="preserve"> </w:t>
      </w:r>
    </w:p>
    <w:p w:rsidR="00D70F53" w:rsidRPr="00D20DC3" w:rsidRDefault="00D70F53" w:rsidP="00D70F53">
      <w:pPr>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szCs w:val="22"/>
        </w:rPr>
        <w:t>Une même personne ne peut représenter plus d’un candidat pour un même marché (art. R2142-4 du code).</w:t>
      </w:r>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szCs w:val="22"/>
        </w:rPr>
        <w:t>Sont attendus</w:t>
      </w:r>
      <w:r w:rsidRPr="00D20DC3">
        <w:rPr>
          <w:rFonts w:ascii="Calibri" w:hAnsi="Calibri" w:cs="Calibri"/>
          <w:szCs w:val="22"/>
        </w:rPr>
        <w:t> </w:t>
      </w:r>
      <w:r w:rsidRPr="00D20DC3">
        <w:rPr>
          <w:rFonts w:ascii="Marianne" w:hAnsi="Marianne"/>
          <w:szCs w:val="22"/>
        </w:rPr>
        <w:t>les renseignements permettant d’évaluer les capacités professionnelles, techniques et financières du candidat à assumer l’objet du marché public, parmi lesquels</w:t>
      </w:r>
      <w:r w:rsidRPr="00D20DC3">
        <w:rPr>
          <w:rFonts w:ascii="Calibri" w:hAnsi="Calibri" w:cs="Calibri"/>
          <w:szCs w:val="22"/>
        </w:rPr>
        <w:t> </w:t>
      </w:r>
      <w:r w:rsidRPr="00D20DC3">
        <w:rPr>
          <w:rFonts w:ascii="Marianne" w:hAnsi="Marianne"/>
          <w:szCs w:val="22"/>
        </w:rPr>
        <w:t>:</w:t>
      </w:r>
    </w:p>
    <w:p w:rsidR="00D70F53" w:rsidRPr="00D20DC3" w:rsidRDefault="00D70F53" w:rsidP="00D70F53">
      <w:pPr>
        <w:jc w:val="both"/>
        <w:rPr>
          <w:rFonts w:ascii="Marianne" w:hAnsi="Marianne"/>
          <w:szCs w:val="22"/>
        </w:rPr>
      </w:pPr>
    </w:p>
    <w:p w:rsidR="00D70F53" w:rsidRPr="00D20DC3" w:rsidRDefault="00D70F53" w:rsidP="00D70F53">
      <w:pPr>
        <w:numPr>
          <w:ilvl w:val="0"/>
          <w:numId w:val="12"/>
        </w:numPr>
        <w:jc w:val="both"/>
        <w:rPr>
          <w:rFonts w:ascii="Marianne" w:hAnsi="Marianne"/>
          <w:szCs w:val="22"/>
        </w:rPr>
      </w:pPr>
      <w:r w:rsidRPr="00D20DC3">
        <w:rPr>
          <w:rFonts w:ascii="Marianne" w:hAnsi="Marianne"/>
          <w:b/>
          <w:szCs w:val="22"/>
        </w:rPr>
        <w:t xml:space="preserve">le </w:t>
      </w:r>
      <w:r w:rsidRPr="00D20DC3">
        <w:rPr>
          <w:rFonts w:ascii="Marianne" w:hAnsi="Marianne"/>
          <w:b/>
          <w:bCs/>
          <w:szCs w:val="22"/>
        </w:rPr>
        <w:t>formulaire DC1</w:t>
      </w:r>
      <w:r w:rsidRPr="00D20DC3">
        <w:rPr>
          <w:rStyle w:val="Appelnotedebasdep"/>
          <w:rFonts w:ascii="Marianne" w:hAnsi="Marianne"/>
          <w:b/>
          <w:bCs/>
          <w:szCs w:val="22"/>
        </w:rPr>
        <w:footnoteReference w:id="2"/>
      </w:r>
      <w:r w:rsidRPr="00D20DC3">
        <w:rPr>
          <w:rFonts w:ascii="Marianne" w:hAnsi="Marianne"/>
          <w:b/>
          <w:bCs/>
          <w:szCs w:val="22"/>
        </w:rPr>
        <w:t xml:space="preserve"> ou le DUME électronique</w:t>
      </w:r>
      <w:r w:rsidRPr="00D20DC3">
        <w:rPr>
          <w:rFonts w:ascii="Marianne" w:hAnsi="Marianne"/>
          <w:bCs/>
          <w:szCs w:val="22"/>
        </w:rPr>
        <w:t xml:space="preserve">, </w:t>
      </w:r>
      <w:r w:rsidRPr="00D20DC3">
        <w:rPr>
          <w:rFonts w:ascii="Marianne" w:hAnsi="Marianne"/>
          <w:szCs w:val="22"/>
        </w:rPr>
        <w:t>dûment rempli</w:t>
      </w:r>
      <w:r w:rsidRPr="00D20DC3">
        <w:rPr>
          <w:rFonts w:ascii="Calibri" w:hAnsi="Calibri" w:cs="Calibri"/>
          <w:szCs w:val="22"/>
        </w:rPr>
        <w:t> </w:t>
      </w:r>
      <w:r w:rsidRPr="00D20DC3">
        <w:rPr>
          <w:rFonts w:ascii="Marianne" w:hAnsi="Marianne"/>
          <w:szCs w:val="22"/>
        </w:rPr>
        <w:t>: ce formulaire exprime le consentement du candidat à participer à la présente consultation.</w:t>
      </w:r>
    </w:p>
    <w:p w:rsidR="00D70F53" w:rsidRPr="00D20DC3" w:rsidRDefault="00D70F53" w:rsidP="00D70F53">
      <w:pPr>
        <w:jc w:val="both"/>
        <w:rPr>
          <w:rFonts w:ascii="Marianne" w:hAnsi="Marianne"/>
          <w:szCs w:val="22"/>
        </w:rPr>
      </w:pPr>
      <w:r w:rsidRPr="00D20DC3">
        <w:rPr>
          <w:rFonts w:ascii="Marianne" w:hAnsi="Marianne"/>
          <w:szCs w:val="22"/>
        </w:rPr>
        <w:t>En cas de groupement</w:t>
      </w:r>
      <w:r w:rsidRPr="00D20DC3">
        <w:rPr>
          <w:rStyle w:val="Appelnotedebasdep"/>
          <w:rFonts w:ascii="Marianne" w:hAnsi="Marianne"/>
          <w:szCs w:val="22"/>
        </w:rPr>
        <w:footnoteReference w:id="3"/>
      </w:r>
      <w:r w:rsidRPr="00D20DC3">
        <w:rPr>
          <w:rFonts w:ascii="Marianne" w:hAnsi="Marianne"/>
          <w:szCs w:val="22"/>
        </w:rPr>
        <w:t xml:space="preserve">, </w:t>
      </w:r>
      <w:r w:rsidR="003C2BE3" w:rsidRPr="003C2BE3">
        <w:rPr>
          <w:rFonts w:ascii="Marianne" w:hAnsi="Marianne"/>
          <w:szCs w:val="22"/>
        </w:rPr>
        <w:t>le mandataire devra fournir, si le groupement est désigné attributaire, un document d’habilitation par les autres membres du groupement et précisant les conditions de cette habilitation (article R2142-23 du code).</w:t>
      </w:r>
    </w:p>
    <w:p w:rsidR="00D70F53" w:rsidRPr="00D20DC3" w:rsidRDefault="00D70F53" w:rsidP="00D70F53">
      <w:pPr>
        <w:jc w:val="both"/>
        <w:rPr>
          <w:rFonts w:ascii="Marianne" w:hAnsi="Marianne"/>
          <w:szCs w:val="22"/>
        </w:rPr>
      </w:pPr>
      <w:r w:rsidRPr="00D20DC3">
        <w:rPr>
          <w:rFonts w:ascii="Marianne" w:hAnsi="Marianne"/>
          <w:b/>
          <w:szCs w:val="22"/>
        </w:rPr>
        <w:t>Nota concernant le groupement</w:t>
      </w:r>
      <w:r w:rsidRPr="00D20DC3">
        <w:rPr>
          <w:rFonts w:ascii="Calibri" w:hAnsi="Calibri" w:cs="Calibri"/>
          <w:szCs w:val="22"/>
        </w:rPr>
        <w:t> </w:t>
      </w:r>
      <w:r w:rsidRPr="00D20DC3">
        <w:rPr>
          <w:rFonts w:ascii="Marianne" w:hAnsi="Marianne"/>
          <w:szCs w:val="22"/>
        </w:rPr>
        <w:t>: aucune forme juridique n</w:t>
      </w:r>
      <w:r w:rsidRPr="00D20DC3">
        <w:rPr>
          <w:rFonts w:ascii="Marianne" w:hAnsi="Marianne" w:cs="Marianne"/>
          <w:szCs w:val="22"/>
        </w:rPr>
        <w:t>’</w:t>
      </w:r>
      <w:r w:rsidRPr="00D20DC3">
        <w:rPr>
          <w:rFonts w:ascii="Marianne" w:hAnsi="Marianne"/>
          <w:szCs w:val="22"/>
        </w:rPr>
        <w:t>est impos</w:t>
      </w:r>
      <w:r w:rsidRPr="00D20DC3">
        <w:rPr>
          <w:rFonts w:ascii="Marianne" w:hAnsi="Marianne" w:cs="Marianne"/>
          <w:szCs w:val="22"/>
        </w:rPr>
        <w:t>é</w:t>
      </w:r>
      <w:r w:rsidRPr="00D20DC3">
        <w:rPr>
          <w:rFonts w:ascii="Marianne" w:hAnsi="Marianne"/>
          <w:szCs w:val="22"/>
        </w:rPr>
        <w:t>e (art. R2142-22 du code), en revanche e</w:t>
      </w:r>
      <w:r w:rsidRPr="00D20DC3">
        <w:rPr>
          <w:rFonts w:ascii="Marianne" w:hAnsi="Marianne"/>
          <w:bCs/>
          <w:szCs w:val="22"/>
        </w:rPr>
        <w:t>n cas de groupement conjoint</w:t>
      </w:r>
      <w:r w:rsidRPr="00D20DC3">
        <w:rPr>
          <w:rFonts w:ascii="Marianne" w:hAnsi="Marianne"/>
          <w:szCs w:val="22"/>
        </w:rPr>
        <w:t>, le mandataire doit être solidaire.</w:t>
      </w:r>
    </w:p>
    <w:p w:rsidR="00D70F53" w:rsidRPr="00D20DC3" w:rsidRDefault="00D70F53" w:rsidP="00D70F53">
      <w:pPr>
        <w:jc w:val="both"/>
        <w:rPr>
          <w:rFonts w:ascii="Marianne" w:hAnsi="Marianne"/>
          <w:bCs/>
          <w:szCs w:val="22"/>
        </w:rPr>
      </w:pPr>
      <w:r w:rsidRPr="00D20DC3">
        <w:rPr>
          <w:rFonts w:ascii="Marianne" w:hAnsi="Marianne"/>
          <w:b/>
          <w:bCs/>
          <w:szCs w:val="22"/>
        </w:rPr>
        <w:t>Nota</w:t>
      </w:r>
      <w:r w:rsidRPr="00D20DC3">
        <w:rPr>
          <w:rFonts w:ascii="Calibri" w:hAnsi="Calibri" w:cs="Calibri"/>
          <w:b/>
          <w:bCs/>
          <w:szCs w:val="22"/>
        </w:rPr>
        <w:t> </w:t>
      </w:r>
      <w:r w:rsidRPr="00D20DC3">
        <w:rPr>
          <w:rFonts w:ascii="Marianne" w:hAnsi="Marianne"/>
          <w:b/>
          <w:bCs/>
          <w:szCs w:val="22"/>
        </w:rPr>
        <w:t>concernant les interdictions de soumissionner</w:t>
      </w:r>
      <w:r w:rsidRPr="00D20DC3">
        <w:rPr>
          <w:rFonts w:ascii="Marianne" w:hAnsi="Marianne"/>
          <w:bCs/>
          <w:szCs w:val="22"/>
        </w:rPr>
        <w:t xml:space="preserve"> : sur ce document, le candidat prendra soin d’attester sur l’honneur qu’il n’est pas dans un des cas d’interdiction de soumissionner (art. L2141-1 et suivants du code).</w:t>
      </w:r>
    </w:p>
    <w:p w:rsidR="00D70F53" w:rsidRPr="00D20DC3" w:rsidRDefault="00D70F53" w:rsidP="00D70F53">
      <w:pPr>
        <w:jc w:val="both"/>
        <w:rPr>
          <w:rFonts w:ascii="Marianne" w:hAnsi="Marianne"/>
          <w:bCs/>
          <w:szCs w:val="22"/>
        </w:rPr>
      </w:pPr>
    </w:p>
    <w:p w:rsidR="00D70F53" w:rsidRPr="00D20DC3" w:rsidRDefault="00D70F53" w:rsidP="00D70F53">
      <w:pPr>
        <w:ind w:left="1418"/>
        <w:jc w:val="both"/>
        <w:rPr>
          <w:rFonts w:ascii="Marianne" w:hAnsi="Marianne"/>
          <w:szCs w:val="22"/>
        </w:rPr>
      </w:pPr>
      <w:r w:rsidRPr="00D20DC3">
        <w:rPr>
          <w:rFonts w:ascii="Marianne" w:hAnsi="Marianne"/>
          <w:b/>
          <w:bCs/>
          <w:szCs w:val="22"/>
        </w:rPr>
        <w:t>b- le formulaire DC2</w:t>
      </w:r>
      <w:r w:rsidRPr="00D20DC3">
        <w:rPr>
          <w:rStyle w:val="Appelnotedebasdep"/>
          <w:rFonts w:ascii="Marianne" w:hAnsi="Marianne"/>
          <w:b/>
          <w:bCs/>
          <w:szCs w:val="22"/>
        </w:rPr>
        <w:footnoteReference w:id="4"/>
      </w:r>
      <w:r w:rsidRPr="00D20DC3">
        <w:rPr>
          <w:rFonts w:ascii="Marianne" w:hAnsi="Marianne"/>
          <w:b/>
          <w:bCs/>
          <w:szCs w:val="22"/>
        </w:rPr>
        <w:t xml:space="preserve"> ou le DUME électronique partie IV</w:t>
      </w:r>
      <w:r w:rsidRPr="00D20DC3">
        <w:rPr>
          <w:rFonts w:ascii="Marianne" w:hAnsi="Marianne"/>
          <w:bCs/>
          <w:szCs w:val="22"/>
        </w:rPr>
        <w:t>, dûment rempli</w:t>
      </w:r>
      <w:r w:rsidRPr="00D20DC3">
        <w:rPr>
          <w:rFonts w:ascii="Calibri" w:hAnsi="Calibri" w:cs="Calibri"/>
          <w:bCs/>
          <w:szCs w:val="22"/>
        </w:rPr>
        <w:t> </w:t>
      </w:r>
      <w:r w:rsidRPr="00D20DC3">
        <w:rPr>
          <w:rFonts w:ascii="Marianne" w:hAnsi="Marianne"/>
          <w:bCs/>
          <w:szCs w:val="22"/>
        </w:rPr>
        <w:t>: ce formulaire exprime</w:t>
      </w:r>
      <w:r w:rsidRPr="00D20DC3">
        <w:rPr>
          <w:rFonts w:ascii="Marianne" w:hAnsi="Marianne"/>
          <w:szCs w:val="22"/>
        </w:rPr>
        <w:t xml:space="preserve"> la déclaration du candidat contenant ses capacités techniques, professionnelles et financières</w:t>
      </w:r>
      <w:r w:rsidRPr="00D20DC3">
        <w:rPr>
          <w:rFonts w:ascii="Calibri" w:hAnsi="Calibri" w:cs="Calibri"/>
          <w:szCs w:val="22"/>
        </w:rPr>
        <w:t> </w:t>
      </w:r>
      <w:r w:rsidRPr="00D20DC3">
        <w:rPr>
          <w:rFonts w:ascii="Marianne" w:hAnsi="Marianne"/>
          <w:szCs w:val="22"/>
        </w:rPr>
        <w:t>:</w:t>
      </w:r>
    </w:p>
    <w:p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présentation</w:t>
      </w:r>
      <w:proofErr w:type="gramEnd"/>
      <w:r w:rsidRPr="00D20DC3">
        <w:rPr>
          <w:rFonts w:ascii="Marianne" w:hAnsi="Marianne"/>
          <w:szCs w:val="22"/>
        </w:rPr>
        <w:t xml:space="preserve"> d’une liste des principaux services équivalents effectués au cours des trois dernières années</w:t>
      </w:r>
      <w:r w:rsidRPr="00D20DC3">
        <w:rPr>
          <w:rFonts w:ascii="Calibri" w:hAnsi="Calibri" w:cs="Calibri"/>
          <w:szCs w:val="22"/>
        </w:rPr>
        <w:t> </w:t>
      </w:r>
      <w:r w:rsidRPr="00D20DC3">
        <w:rPr>
          <w:rFonts w:ascii="Marianne" w:hAnsi="Marianne"/>
          <w:szCs w:val="22"/>
        </w:rPr>
        <w:t>: indiquer leurs montants, dates, clients (public ou privé), et joindre un moyen de preuve (attestation ou déclaration du client)</w:t>
      </w:r>
      <w:r w:rsidRPr="00D20DC3">
        <w:rPr>
          <w:rFonts w:ascii="Calibri" w:hAnsi="Calibri" w:cs="Calibri"/>
          <w:szCs w:val="22"/>
        </w:rPr>
        <w:t> </w:t>
      </w:r>
      <w:r w:rsidRPr="00D20DC3">
        <w:rPr>
          <w:rFonts w:ascii="Marianne" w:hAnsi="Marianne"/>
          <w:szCs w:val="22"/>
        </w:rPr>
        <w:t>;</w:t>
      </w:r>
    </w:p>
    <w:p w:rsidR="00137785" w:rsidRDefault="00D70F53" w:rsidP="00707A31">
      <w:pPr>
        <w:numPr>
          <w:ilvl w:val="0"/>
          <w:numId w:val="7"/>
        </w:numPr>
        <w:jc w:val="both"/>
        <w:rPr>
          <w:rFonts w:ascii="Marianne" w:hAnsi="Marianne"/>
          <w:szCs w:val="22"/>
        </w:rPr>
      </w:pPr>
      <w:proofErr w:type="gramStart"/>
      <w:r w:rsidRPr="00137785">
        <w:rPr>
          <w:rFonts w:ascii="Marianne" w:hAnsi="Marianne"/>
          <w:szCs w:val="22"/>
        </w:rPr>
        <w:t>déclaration</w:t>
      </w:r>
      <w:proofErr w:type="gramEnd"/>
      <w:r w:rsidRPr="00137785">
        <w:rPr>
          <w:rFonts w:ascii="Marianne" w:hAnsi="Marianne"/>
          <w:szCs w:val="22"/>
        </w:rPr>
        <w:t xml:space="preserve"> concernant le chiffre d’affaires global</w:t>
      </w:r>
      <w:r w:rsidRPr="00137785">
        <w:rPr>
          <w:rFonts w:ascii="Calibri" w:hAnsi="Calibri" w:cs="Calibri"/>
          <w:szCs w:val="22"/>
        </w:rPr>
        <w:t> </w:t>
      </w:r>
      <w:r w:rsidRPr="00137785">
        <w:rPr>
          <w:rFonts w:ascii="Marianne" w:hAnsi="Marianne"/>
          <w:szCs w:val="22"/>
        </w:rPr>
        <w:t>des trois dernières années</w:t>
      </w:r>
      <w:r w:rsidRPr="00137785">
        <w:rPr>
          <w:rFonts w:ascii="Calibri" w:hAnsi="Calibri" w:cs="Calibri"/>
          <w:szCs w:val="22"/>
        </w:rPr>
        <w:t> </w:t>
      </w:r>
      <w:r w:rsidRPr="00137785">
        <w:rPr>
          <w:rFonts w:ascii="Marianne" w:hAnsi="Marianne"/>
          <w:szCs w:val="22"/>
        </w:rPr>
        <w:t xml:space="preserve">; </w:t>
      </w:r>
    </w:p>
    <w:p w:rsidR="00D70F53" w:rsidRPr="00137785" w:rsidRDefault="00D70F53" w:rsidP="00707A31">
      <w:pPr>
        <w:numPr>
          <w:ilvl w:val="0"/>
          <w:numId w:val="7"/>
        </w:numPr>
        <w:jc w:val="both"/>
        <w:rPr>
          <w:rFonts w:ascii="Marianne" w:hAnsi="Marianne"/>
          <w:szCs w:val="22"/>
        </w:rPr>
      </w:pPr>
      <w:proofErr w:type="gramStart"/>
      <w:r w:rsidRPr="00137785">
        <w:rPr>
          <w:rFonts w:ascii="Marianne" w:hAnsi="Marianne"/>
          <w:szCs w:val="22"/>
        </w:rPr>
        <w:t>déclaration</w:t>
      </w:r>
      <w:proofErr w:type="gramEnd"/>
      <w:r w:rsidRPr="00137785">
        <w:rPr>
          <w:rFonts w:ascii="Marianne" w:hAnsi="Marianne"/>
          <w:szCs w:val="22"/>
        </w:rPr>
        <w:t xml:space="preserve"> concernant la part du chiffre d’affaires en rapport avec les prestations objet de la consultation</w:t>
      </w:r>
      <w:r w:rsidRPr="00137785">
        <w:rPr>
          <w:rFonts w:ascii="Calibri" w:hAnsi="Calibri" w:cs="Calibri"/>
          <w:szCs w:val="22"/>
        </w:rPr>
        <w:t> </w:t>
      </w:r>
      <w:r w:rsidRPr="00137785">
        <w:rPr>
          <w:rFonts w:ascii="Marianne" w:hAnsi="Marianne"/>
          <w:szCs w:val="22"/>
        </w:rPr>
        <w:t>et sur les trois dernières années</w:t>
      </w:r>
      <w:r w:rsidRPr="00137785">
        <w:rPr>
          <w:rFonts w:ascii="Calibri" w:hAnsi="Calibri" w:cs="Calibri"/>
          <w:szCs w:val="22"/>
        </w:rPr>
        <w:t> </w:t>
      </w:r>
      <w:r w:rsidRPr="00137785">
        <w:rPr>
          <w:rFonts w:ascii="Marianne" w:hAnsi="Marianne"/>
          <w:szCs w:val="22"/>
        </w:rPr>
        <w:t>;</w:t>
      </w:r>
    </w:p>
    <w:p w:rsidR="00137785" w:rsidRDefault="00D70F53" w:rsidP="00707A31">
      <w:pPr>
        <w:numPr>
          <w:ilvl w:val="0"/>
          <w:numId w:val="7"/>
        </w:numPr>
        <w:jc w:val="both"/>
        <w:rPr>
          <w:rFonts w:ascii="Marianne" w:hAnsi="Marianne"/>
          <w:szCs w:val="22"/>
        </w:rPr>
      </w:pPr>
      <w:proofErr w:type="gramStart"/>
      <w:r w:rsidRPr="00137785">
        <w:rPr>
          <w:rFonts w:ascii="Marianne" w:hAnsi="Marianne"/>
          <w:szCs w:val="22"/>
        </w:rPr>
        <w:t>déclaration</w:t>
      </w:r>
      <w:proofErr w:type="gramEnd"/>
      <w:r w:rsidRPr="00137785">
        <w:rPr>
          <w:rFonts w:ascii="Marianne" w:hAnsi="Marianne"/>
          <w:szCs w:val="22"/>
        </w:rPr>
        <w:t xml:space="preserve"> d’inscription sur un registre professionnel</w:t>
      </w:r>
      <w:r w:rsidRPr="00137785">
        <w:rPr>
          <w:rFonts w:ascii="Calibri" w:hAnsi="Calibri" w:cs="Calibri"/>
          <w:szCs w:val="22"/>
        </w:rPr>
        <w:t> </w:t>
      </w:r>
      <w:r w:rsidRPr="00137785">
        <w:rPr>
          <w:rFonts w:ascii="Marianne" w:hAnsi="Marianne"/>
          <w:szCs w:val="22"/>
        </w:rPr>
        <w:t xml:space="preserve">; </w:t>
      </w:r>
    </w:p>
    <w:p w:rsidR="00D70F53" w:rsidRPr="00137785" w:rsidRDefault="00D70F53" w:rsidP="00707A31">
      <w:pPr>
        <w:numPr>
          <w:ilvl w:val="0"/>
          <w:numId w:val="7"/>
        </w:numPr>
        <w:jc w:val="both"/>
        <w:rPr>
          <w:rFonts w:ascii="Marianne" w:hAnsi="Marianne"/>
          <w:szCs w:val="22"/>
        </w:rPr>
      </w:pPr>
      <w:proofErr w:type="gramStart"/>
      <w:r w:rsidRPr="00137785">
        <w:rPr>
          <w:rFonts w:ascii="Marianne" w:hAnsi="Marianne"/>
          <w:szCs w:val="22"/>
        </w:rPr>
        <w:t>déclaration</w:t>
      </w:r>
      <w:proofErr w:type="gramEnd"/>
      <w:r w:rsidRPr="00137785">
        <w:rPr>
          <w:rFonts w:ascii="Marianne" w:hAnsi="Marianne"/>
          <w:szCs w:val="22"/>
        </w:rPr>
        <w:t xml:space="preserve"> de l’autorisation d’exercer</w:t>
      </w:r>
      <w:r w:rsidRPr="00137785">
        <w:rPr>
          <w:rFonts w:ascii="Calibri" w:hAnsi="Calibri" w:cs="Calibri"/>
          <w:szCs w:val="22"/>
        </w:rPr>
        <w:t> </w:t>
      </w:r>
      <w:r w:rsidR="00137785" w:rsidRPr="00137785">
        <w:rPr>
          <w:rFonts w:ascii="Marianne" w:hAnsi="Marianne" w:cs="Calibri"/>
          <w:szCs w:val="22"/>
        </w:rPr>
        <w:t xml:space="preserve">(carte professionnelle, </w:t>
      </w:r>
      <w:proofErr w:type="spellStart"/>
      <w:r w:rsidR="00137785" w:rsidRPr="00137785">
        <w:rPr>
          <w:rFonts w:ascii="Marianne" w:hAnsi="Marianne" w:cs="Calibri"/>
          <w:szCs w:val="22"/>
        </w:rPr>
        <w:t>certibiocide</w:t>
      </w:r>
      <w:proofErr w:type="spellEnd"/>
      <w:r w:rsidR="00137785" w:rsidRPr="00137785">
        <w:rPr>
          <w:rFonts w:ascii="Marianne" w:hAnsi="Marianne" w:cs="Calibri"/>
          <w:szCs w:val="22"/>
        </w:rPr>
        <w:t>)</w:t>
      </w:r>
      <w:r w:rsidRPr="00137785">
        <w:rPr>
          <w:rFonts w:ascii="Marianne" w:hAnsi="Marianne"/>
          <w:szCs w:val="22"/>
        </w:rPr>
        <w:t>;</w:t>
      </w:r>
    </w:p>
    <w:p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information</w:t>
      </w:r>
      <w:proofErr w:type="gramEnd"/>
      <w:r w:rsidRPr="00D20DC3">
        <w:rPr>
          <w:rFonts w:ascii="Marianne" w:hAnsi="Marianne"/>
          <w:szCs w:val="22"/>
        </w:rPr>
        <w:t xml:space="preserve"> sur le niveau d’assurance des risques professionnels</w:t>
      </w:r>
    </w:p>
    <w:p w:rsidR="00D70F53" w:rsidRPr="00137785" w:rsidRDefault="00D70F53" w:rsidP="00D70F53">
      <w:pPr>
        <w:numPr>
          <w:ilvl w:val="0"/>
          <w:numId w:val="7"/>
        </w:numPr>
        <w:jc w:val="both"/>
        <w:rPr>
          <w:rFonts w:ascii="Marianne" w:hAnsi="Marianne"/>
          <w:szCs w:val="22"/>
        </w:rPr>
      </w:pPr>
      <w:proofErr w:type="gramStart"/>
      <w:r w:rsidRPr="00D20DC3">
        <w:rPr>
          <w:rFonts w:ascii="Marianne" w:hAnsi="Marianne"/>
          <w:szCs w:val="22"/>
        </w:rPr>
        <w:t>description</w:t>
      </w:r>
      <w:proofErr w:type="gramEnd"/>
      <w:r w:rsidRPr="00D20DC3">
        <w:rPr>
          <w:rFonts w:ascii="Marianne" w:hAnsi="Marianne"/>
          <w:szCs w:val="22"/>
        </w:rPr>
        <w:t xml:space="preserve"> des équipements techniques, en relation avec les prestations objets de la consultation</w:t>
      </w:r>
      <w:r w:rsidR="00137785">
        <w:rPr>
          <w:rFonts w:ascii="Calibri" w:hAnsi="Calibri" w:cs="Calibri"/>
          <w:szCs w:val="22"/>
        </w:rPr>
        <w:t>.</w:t>
      </w:r>
    </w:p>
    <w:p w:rsidR="00137785" w:rsidRPr="00D20DC3" w:rsidRDefault="00137785" w:rsidP="00137785">
      <w:pPr>
        <w:ind w:left="720"/>
        <w:jc w:val="both"/>
        <w:rPr>
          <w:rFonts w:ascii="Marianne" w:hAnsi="Marianne"/>
          <w:szCs w:val="22"/>
        </w:rPr>
      </w:pPr>
    </w:p>
    <w:p w:rsidR="00D70F53" w:rsidRPr="00D20DC3" w:rsidRDefault="00D70F53" w:rsidP="00D70F53">
      <w:pPr>
        <w:jc w:val="both"/>
        <w:rPr>
          <w:rFonts w:ascii="Marianne" w:hAnsi="Marianne"/>
          <w:bCs/>
          <w:szCs w:val="22"/>
        </w:rPr>
      </w:pPr>
      <w:r w:rsidRPr="00D20DC3">
        <w:rPr>
          <w:rFonts w:ascii="Marianne" w:hAnsi="Marianne"/>
          <w:bCs/>
          <w:szCs w:val="22"/>
        </w:rPr>
        <w:t>Au titre de ce projet, aucun niveau de capacité minimum n’est requis comme condition de participation</w:t>
      </w:r>
      <w:r w:rsidRPr="00D20DC3">
        <w:rPr>
          <w:rFonts w:ascii="Calibri" w:hAnsi="Calibri" w:cs="Calibri"/>
          <w:bCs/>
          <w:szCs w:val="22"/>
        </w:rPr>
        <w:t> </w:t>
      </w:r>
      <w:r w:rsidRPr="00D20DC3">
        <w:rPr>
          <w:rFonts w:ascii="Marianne" w:hAnsi="Marianne"/>
          <w:bCs/>
          <w:szCs w:val="22"/>
        </w:rPr>
        <w:t>; en revanche, les candidatures qui ne justifient pas de l</w:t>
      </w:r>
      <w:r w:rsidRPr="00D20DC3">
        <w:rPr>
          <w:rFonts w:ascii="Marianne" w:hAnsi="Marianne" w:cs="Marianne"/>
          <w:bCs/>
          <w:szCs w:val="22"/>
        </w:rPr>
        <w:t>’</w:t>
      </w:r>
      <w:r w:rsidRPr="00D20DC3">
        <w:rPr>
          <w:rFonts w:ascii="Marianne" w:hAnsi="Marianne"/>
          <w:bCs/>
          <w:szCs w:val="22"/>
        </w:rPr>
        <w:t xml:space="preserve">aptitude professionnelle ou </w:t>
      </w:r>
      <w:r w:rsidRPr="00D20DC3">
        <w:rPr>
          <w:rFonts w:ascii="Marianne" w:hAnsi="Marianne"/>
          <w:bCs/>
          <w:szCs w:val="22"/>
        </w:rPr>
        <w:lastRenderedPageBreak/>
        <w:t>qui ne disposent manifestement pas des capacit</w:t>
      </w:r>
      <w:r w:rsidRPr="00D20DC3">
        <w:rPr>
          <w:rFonts w:ascii="Marianne" w:hAnsi="Marianne" w:cs="Marianne"/>
          <w:bCs/>
          <w:szCs w:val="22"/>
        </w:rPr>
        <w:t>é</w:t>
      </w:r>
      <w:r w:rsidRPr="00D20DC3">
        <w:rPr>
          <w:rFonts w:ascii="Marianne" w:hAnsi="Marianne"/>
          <w:bCs/>
          <w:szCs w:val="22"/>
        </w:rPr>
        <w:t>s suffisantes pour l</w:t>
      </w:r>
      <w:r w:rsidRPr="00D20DC3">
        <w:rPr>
          <w:rFonts w:ascii="Marianne" w:hAnsi="Marianne" w:cs="Marianne"/>
          <w:bCs/>
          <w:szCs w:val="22"/>
        </w:rPr>
        <w:t>’</w:t>
      </w:r>
      <w:r w:rsidRPr="00D20DC3">
        <w:rPr>
          <w:rFonts w:ascii="Marianne" w:hAnsi="Marianne"/>
          <w:bCs/>
          <w:szCs w:val="22"/>
        </w:rPr>
        <w:t>ex</w:t>
      </w:r>
      <w:r w:rsidRPr="00D20DC3">
        <w:rPr>
          <w:rFonts w:ascii="Marianne" w:hAnsi="Marianne" w:cs="Marianne"/>
          <w:bCs/>
          <w:szCs w:val="22"/>
        </w:rPr>
        <w:t>é</w:t>
      </w:r>
      <w:r w:rsidRPr="00D20DC3">
        <w:rPr>
          <w:rFonts w:ascii="Marianne" w:hAnsi="Marianne"/>
          <w:bCs/>
          <w:szCs w:val="22"/>
        </w:rPr>
        <w:t>cution du projet, seront éliminées.</w:t>
      </w:r>
    </w:p>
    <w:p w:rsidR="00D70F53" w:rsidRPr="00D20DC3" w:rsidRDefault="00D70F53" w:rsidP="00D70F53">
      <w:pPr>
        <w:jc w:val="both"/>
        <w:rPr>
          <w:rFonts w:ascii="Marianne" w:hAnsi="Marianne"/>
          <w:bCs/>
          <w:szCs w:val="22"/>
        </w:rPr>
      </w:pPr>
    </w:p>
    <w:p w:rsidR="00D70F53" w:rsidRPr="00D20DC3" w:rsidRDefault="00D70F53" w:rsidP="00D70F53">
      <w:pPr>
        <w:ind w:left="1418"/>
        <w:jc w:val="both"/>
        <w:rPr>
          <w:rFonts w:ascii="Marianne" w:hAnsi="Marianne"/>
          <w:b/>
          <w:bCs/>
          <w:strike/>
          <w:szCs w:val="22"/>
        </w:rPr>
      </w:pPr>
      <w:r w:rsidRPr="00D20DC3">
        <w:rPr>
          <w:rFonts w:ascii="Marianne" w:hAnsi="Marianne"/>
          <w:b/>
          <w:bCs/>
          <w:szCs w:val="22"/>
        </w:rPr>
        <w:t xml:space="preserve">c- cas particulier de la sous-traitance le cas échéant </w:t>
      </w:r>
      <w:r w:rsidRPr="00D20DC3">
        <w:rPr>
          <w:rFonts w:ascii="Marianne" w:hAnsi="Marianne"/>
          <w:bCs/>
          <w:szCs w:val="22"/>
        </w:rPr>
        <w:t>(</w:t>
      </w:r>
      <w:r w:rsidRPr="00D20DC3">
        <w:rPr>
          <w:rFonts w:ascii="Marianne" w:hAnsi="Marianne"/>
          <w:b/>
          <w:bCs/>
          <w:szCs w:val="22"/>
        </w:rPr>
        <w:t>formulaire DC4</w:t>
      </w:r>
      <w:r w:rsidRPr="00D20DC3">
        <w:rPr>
          <w:rStyle w:val="Appelnotedebasdep"/>
          <w:rFonts w:ascii="Marianne" w:hAnsi="Marianne"/>
          <w:b/>
          <w:bCs/>
          <w:szCs w:val="22"/>
        </w:rPr>
        <w:footnoteReference w:id="5"/>
      </w:r>
      <w:r w:rsidRPr="00D20DC3">
        <w:rPr>
          <w:rFonts w:ascii="Marianne" w:hAnsi="Marianne"/>
          <w:bCs/>
          <w:szCs w:val="22"/>
        </w:rPr>
        <w:t xml:space="preserve"> joint au DCE </w:t>
      </w:r>
      <w:r w:rsidRPr="00D20DC3">
        <w:rPr>
          <w:rFonts w:ascii="Marianne" w:hAnsi="Marianne"/>
          <w:b/>
          <w:bCs/>
          <w:szCs w:val="22"/>
        </w:rPr>
        <w:t>ou DUME électronique partie II-C ou II-D + les pièces qui y sont demandées)</w:t>
      </w:r>
    </w:p>
    <w:p w:rsidR="00D70F53" w:rsidRPr="00D20DC3" w:rsidRDefault="00D70F53" w:rsidP="00D70F53">
      <w:pPr>
        <w:pStyle w:val="Retraitcorpsdetexte"/>
        <w:ind w:firstLine="0"/>
        <w:rPr>
          <w:rFonts w:ascii="Marianne" w:hAnsi="Marianne"/>
          <w:color w:val="auto"/>
          <w:szCs w:val="22"/>
        </w:rPr>
      </w:pPr>
      <w:r w:rsidRPr="00D20DC3">
        <w:rPr>
          <w:rFonts w:ascii="Marianne" w:hAnsi="Marianne"/>
          <w:color w:val="auto"/>
          <w:szCs w:val="22"/>
        </w:rPr>
        <w:t>Pour justifier de ses capacités professionnelles, techniques et financières, le candidat peut demander que soient prises en compte les capacités professionnelles, techniques et financières d’un ou plusieurs sous-traitants, conformément à l’article R2142-3 du code. Dans ce cas, il doit justifier des capacités du(des) sous-traitant(s), et du fait qu’il en disposera pour l’exécution du marché public en produisant soit le contrat de sous-traitance, soit un engagement écrit du(des) sous-traitant(s).</w:t>
      </w:r>
    </w:p>
    <w:p w:rsidR="00D70F53" w:rsidRDefault="00D70F53" w:rsidP="00D70F53">
      <w:pPr>
        <w:widowControl w:val="0"/>
        <w:autoSpaceDE w:val="0"/>
        <w:autoSpaceDN w:val="0"/>
        <w:adjustRightInd w:val="0"/>
        <w:jc w:val="both"/>
        <w:rPr>
          <w:rFonts w:ascii="Calibri" w:hAnsi="Calibri" w:cs="Calibri"/>
        </w:rPr>
      </w:pPr>
      <w:r w:rsidRPr="00D20DC3">
        <w:rPr>
          <w:rFonts w:ascii="Marianne" w:hAnsi="Marianne"/>
          <w:b/>
          <w:szCs w:val="22"/>
        </w:rPr>
        <w:t>Nota</w:t>
      </w:r>
      <w:r w:rsidRPr="00D20DC3">
        <w:rPr>
          <w:rFonts w:ascii="Calibri" w:hAnsi="Calibri" w:cs="Calibri"/>
          <w:b/>
          <w:szCs w:val="22"/>
        </w:rPr>
        <w:t> </w:t>
      </w:r>
      <w:r w:rsidRPr="00D20DC3">
        <w:rPr>
          <w:rFonts w:ascii="Marianne" w:hAnsi="Marianne"/>
          <w:b/>
          <w:szCs w:val="22"/>
        </w:rPr>
        <w:t>concernant le paiement direct du sous-traitant</w:t>
      </w:r>
      <w:r w:rsidRPr="00D20DC3">
        <w:rPr>
          <w:rFonts w:ascii="Calibri" w:hAnsi="Calibri" w:cs="Calibri"/>
          <w:b/>
          <w:szCs w:val="22"/>
        </w:rPr>
        <w:t> </w:t>
      </w:r>
      <w:r w:rsidRPr="00D20DC3">
        <w:rPr>
          <w:rFonts w:ascii="Marianne" w:hAnsi="Marianne"/>
          <w:b/>
          <w:szCs w:val="22"/>
        </w:rPr>
        <w:t xml:space="preserve">: </w:t>
      </w:r>
      <w:r w:rsidRPr="00D20DC3">
        <w:rPr>
          <w:rFonts w:ascii="Marianne" w:hAnsi="Marianne"/>
          <w:szCs w:val="22"/>
        </w:rPr>
        <w:t>il est rappelé qu’au terme de l’article L2193-11 du code, t</w:t>
      </w:r>
      <w:r w:rsidRPr="00D20DC3">
        <w:rPr>
          <w:rFonts w:ascii="Marianne" w:hAnsi="Marianne"/>
        </w:rPr>
        <w:t>oute renonciation au paiement direct est réputée non écrite.</w:t>
      </w:r>
      <w:r w:rsidRPr="00D20DC3">
        <w:rPr>
          <w:rFonts w:ascii="Calibri" w:hAnsi="Calibri" w:cs="Calibri"/>
        </w:rPr>
        <w:t> </w:t>
      </w:r>
    </w:p>
    <w:p w:rsidR="004E2DB3" w:rsidRPr="00D20DC3" w:rsidRDefault="004E2DB3" w:rsidP="00D70F53">
      <w:pPr>
        <w:widowControl w:val="0"/>
        <w:autoSpaceDE w:val="0"/>
        <w:autoSpaceDN w:val="0"/>
        <w:adjustRightInd w:val="0"/>
        <w:jc w:val="both"/>
        <w:rPr>
          <w:rFonts w:ascii="Marianne" w:hAnsi="Marianne"/>
          <w:b/>
          <w:szCs w:val="22"/>
        </w:rPr>
      </w:pPr>
    </w:p>
    <w:p w:rsidR="00D70F53" w:rsidRPr="00D20DC3" w:rsidRDefault="00D70F53" w:rsidP="00D70F53">
      <w:pPr>
        <w:jc w:val="both"/>
        <w:rPr>
          <w:rFonts w:ascii="Marianne" w:hAnsi="Marianne"/>
          <w:b/>
          <w:szCs w:val="22"/>
        </w:rPr>
      </w:pPr>
    </w:p>
    <w:p w:rsidR="00D70F53" w:rsidRPr="000847B4" w:rsidRDefault="00D70F53" w:rsidP="00D70F53">
      <w:pPr>
        <w:ind w:left="1418"/>
        <w:jc w:val="both"/>
        <w:rPr>
          <w:rFonts w:ascii="Marianne" w:hAnsi="Marianne"/>
          <w:bCs/>
          <w:szCs w:val="22"/>
        </w:rPr>
      </w:pPr>
      <w:proofErr w:type="gramStart"/>
      <w:r w:rsidRPr="000847B4">
        <w:rPr>
          <w:rFonts w:ascii="Marianne" w:hAnsi="Marianne"/>
          <w:b/>
          <w:bCs/>
          <w:szCs w:val="22"/>
        </w:rPr>
        <w:t>d</w:t>
      </w:r>
      <w:proofErr w:type="gramEnd"/>
      <w:r w:rsidRPr="000847B4">
        <w:rPr>
          <w:rFonts w:ascii="Marianne" w:hAnsi="Marianne"/>
          <w:b/>
          <w:bCs/>
          <w:szCs w:val="22"/>
        </w:rPr>
        <w:t>- ce projet concernant un marché public «</w:t>
      </w:r>
      <w:r w:rsidRPr="000847B4">
        <w:rPr>
          <w:rFonts w:ascii="Calibri" w:hAnsi="Calibri" w:cs="Calibri"/>
          <w:b/>
          <w:bCs/>
          <w:szCs w:val="22"/>
        </w:rPr>
        <w:t> </w:t>
      </w:r>
      <w:r w:rsidRPr="000847B4">
        <w:rPr>
          <w:rFonts w:ascii="Marianne" w:hAnsi="Marianne"/>
          <w:b/>
          <w:bCs/>
          <w:szCs w:val="22"/>
        </w:rPr>
        <w:t>sensible</w:t>
      </w:r>
      <w:r w:rsidRPr="000847B4">
        <w:rPr>
          <w:rFonts w:ascii="Calibri" w:hAnsi="Calibri" w:cs="Calibri"/>
          <w:b/>
          <w:bCs/>
          <w:szCs w:val="22"/>
        </w:rPr>
        <w:t> </w:t>
      </w:r>
      <w:r w:rsidRPr="000847B4">
        <w:rPr>
          <w:rFonts w:ascii="Marianne" w:hAnsi="Marianne" w:cs="Marianne"/>
          <w:b/>
          <w:bCs/>
          <w:szCs w:val="22"/>
        </w:rPr>
        <w:t>»</w:t>
      </w:r>
      <w:r w:rsidRPr="000847B4">
        <w:rPr>
          <w:rFonts w:ascii="Marianne" w:hAnsi="Marianne"/>
          <w:b/>
          <w:bCs/>
          <w:szCs w:val="22"/>
        </w:rPr>
        <w:t>, la recevabilit</w:t>
      </w:r>
      <w:r w:rsidRPr="000847B4">
        <w:rPr>
          <w:rFonts w:ascii="Marianne" w:hAnsi="Marianne" w:cs="Marianne"/>
          <w:b/>
          <w:bCs/>
          <w:szCs w:val="22"/>
        </w:rPr>
        <w:t>é</w:t>
      </w:r>
      <w:r w:rsidRPr="000847B4">
        <w:rPr>
          <w:rFonts w:ascii="Marianne" w:hAnsi="Marianne"/>
          <w:b/>
          <w:bCs/>
          <w:szCs w:val="22"/>
        </w:rPr>
        <w:t xml:space="preserve"> de la candidature est subordonn</w:t>
      </w:r>
      <w:r w:rsidRPr="000847B4">
        <w:rPr>
          <w:rFonts w:ascii="Marianne" w:hAnsi="Marianne" w:cs="Marianne"/>
          <w:b/>
          <w:bCs/>
          <w:szCs w:val="22"/>
        </w:rPr>
        <w:t>é</w:t>
      </w:r>
      <w:r w:rsidRPr="000847B4">
        <w:rPr>
          <w:rFonts w:ascii="Marianne" w:hAnsi="Marianne"/>
          <w:b/>
          <w:bCs/>
          <w:szCs w:val="22"/>
        </w:rPr>
        <w:t>e au r</w:t>
      </w:r>
      <w:r w:rsidRPr="000847B4">
        <w:rPr>
          <w:rFonts w:ascii="Marianne" w:hAnsi="Marianne" w:cs="Marianne"/>
          <w:b/>
          <w:bCs/>
          <w:szCs w:val="22"/>
        </w:rPr>
        <w:t>é</w:t>
      </w:r>
      <w:r w:rsidRPr="000847B4">
        <w:rPr>
          <w:rFonts w:ascii="Marianne" w:hAnsi="Marianne"/>
          <w:b/>
          <w:bCs/>
          <w:szCs w:val="22"/>
        </w:rPr>
        <w:t>sultat d</w:t>
      </w:r>
      <w:r w:rsidRPr="000847B4">
        <w:rPr>
          <w:rFonts w:ascii="Marianne" w:hAnsi="Marianne" w:cs="Marianne"/>
          <w:b/>
          <w:bCs/>
          <w:szCs w:val="22"/>
        </w:rPr>
        <w:t>’</w:t>
      </w:r>
      <w:r w:rsidRPr="000847B4">
        <w:rPr>
          <w:rFonts w:ascii="Marianne" w:hAnsi="Marianne"/>
          <w:b/>
          <w:bCs/>
          <w:szCs w:val="22"/>
        </w:rPr>
        <w:t>une enqu</w:t>
      </w:r>
      <w:r w:rsidRPr="000847B4">
        <w:rPr>
          <w:rFonts w:ascii="Marianne" w:hAnsi="Marianne" w:cs="Marianne"/>
          <w:b/>
          <w:bCs/>
          <w:szCs w:val="22"/>
        </w:rPr>
        <w:t>ê</w:t>
      </w:r>
      <w:r w:rsidRPr="000847B4">
        <w:rPr>
          <w:rFonts w:ascii="Marianne" w:hAnsi="Marianne"/>
          <w:b/>
          <w:bCs/>
          <w:szCs w:val="22"/>
        </w:rPr>
        <w:t>te administrative diligent</w:t>
      </w:r>
      <w:r w:rsidRPr="000847B4">
        <w:rPr>
          <w:rFonts w:ascii="Marianne" w:hAnsi="Marianne" w:cs="Marianne"/>
          <w:b/>
          <w:bCs/>
          <w:szCs w:val="22"/>
        </w:rPr>
        <w:t>é</w:t>
      </w:r>
      <w:r w:rsidRPr="000847B4">
        <w:rPr>
          <w:rFonts w:ascii="Marianne" w:hAnsi="Marianne"/>
          <w:b/>
          <w:bCs/>
          <w:szCs w:val="22"/>
        </w:rPr>
        <w:t>e sur la personne morale du candidat</w:t>
      </w:r>
      <w:r w:rsidRPr="000847B4">
        <w:rPr>
          <w:rFonts w:ascii="Calibri" w:hAnsi="Calibri" w:cs="Calibri"/>
          <w:b/>
          <w:bCs/>
          <w:szCs w:val="22"/>
        </w:rPr>
        <w:t> </w:t>
      </w:r>
      <w:r w:rsidRPr="000847B4">
        <w:rPr>
          <w:rFonts w:ascii="Marianne" w:hAnsi="Marianne"/>
          <w:b/>
          <w:bCs/>
          <w:szCs w:val="22"/>
        </w:rPr>
        <w:t>:</w:t>
      </w:r>
      <w:r w:rsidRPr="000847B4">
        <w:rPr>
          <w:rFonts w:ascii="Calibri" w:hAnsi="Calibri" w:cs="Calibri"/>
          <w:bCs/>
          <w:szCs w:val="22"/>
        </w:rPr>
        <w:t> </w:t>
      </w:r>
      <w:r w:rsidRPr="000847B4">
        <w:rPr>
          <w:rFonts w:ascii="Marianne" w:hAnsi="Marianne"/>
          <w:bCs/>
          <w:szCs w:val="22"/>
        </w:rPr>
        <w:t>seul un candidat dont le r</w:t>
      </w:r>
      <w:r w:rsidRPr="000847B4">
        <w:rPr>
          <w:rFonts w:ascii="Marianne" w:hAnsi="Marianne" w:cs="Marianne"/>
          <w:bCs/>
          <w:szCs w:val="22"/>
        </w:rPr>
        <w:t>é</w:t>
      </w:r>
      <w:r w:rsidRPr="000847B4">
        <w:rPr>
          <w:rFonts w:ascii="Marianne" w:hAnsi="Marianne"/>
          <w:bCs/>
          <w:szCs w:val="22"/>
        </w:rPr>
        <w:t xml:space="preserve">sultat sera sans </w:t>
      </w:r>
      <w:r w:rsidR="00992170" w:rsidRPr="000847B4">
        <w:rPr>
          <w:rFonts w:ascii="Marianne" w:hAnsi="Marianne"/>
          <w:bCs/>
          <w:szCs w:val="22"/>
        </w:rPr>
        <w:t>objection</w:t>
      </w:r>
      <w:r w:rsidRPr="000847B4">
        <w:rPr>
          <w:rFonts w:ascii="Marianne" w:hAnsi="Marianne"/>
          <w:bCs/>
          <w:szCs w:val="22"/>
        </w:rPr>
        <w:t xml:space="preserve"> pourra pr</w:t>
      </w:r>
      <w:r w:rsidRPr="000847B4">
        <w:rPr>
          <w:rFonts w:ascii="Marianne" w:hAnsi="Marianne" w:cs="Marianne"/>
          <w:bCs/>
          <w:szCs w:val="22"/>
        </w:rPr>
        <w:t>é</w:t>
      </w:r>
      <w:r w:rsidRPr="000847B4">
        <w:rPr>
          <w:rFonts w:ascii="Marianne" w:hAnsi="Marianne"/>
          <w:bCs/>
          <w:szCs w:val="22"/>
        </w:rPr>
        <w:t>tendre à attribution du marché public.</w:t>
      </w:r>
    </w:p>
    <w:p w:rsidR="000847B4" w:rsidRPr="000847B4" w:rsidRDefault="000847B4" w:rsidP="00D70F53">
      <w:pPr>
        <w:ind w:left="1418"/>
        <w:jc w:val="both"/>
        <w:rPr>
          <w:rFonts w:ascii="Marianne" w:hAnsi="Marianne"/>
          <w:b/>
          <w:bCs/>
          <w:szCs w:val="22"/>
        </w:rPr>
      </w:pPr>
    </w:p>
    <w:p w:rsidR="00D70F53" w:rsidRPr="00993404" w:rsidRDefault="00D70F53" w:rsidP="00D70F53">
      <w:pPr>
        <w:pStyle w:val="Paragraphedeliste"/>
        <w:ind w:left="0"/>
        <w:jc w:val="both"/>
        <w:rPr>
          <w:rFonts w:ascii="Marianne" w:hAnsi="Marianne"/>
        </w:rPr>
      </w:pPr>
      <w:r w:rsidRPr="00993404">
        <w:rPr>
          <w:rFonts w:ascii="Marianne" w:hAnsi="Marianne"/>
          <w:b/>
        </w:rPr>
        <w:t xml:space="preserve">A ce titre une attention particulière doit être apportée au formulaire </w:t>
      </w:r>
      <w:r w:rsidRPr="00993404">
        <w:rPr>
          <w:rFonts w:ascii="Marianne" w:hAnsi="Marianne"/>
          <w:b/>
          <w:smallCaps/>
          <w:kern w:val="22"/>
        </w:rPr>
        <w:t>Confidentiel Personnel</w:t>
      </w:r>
      <w:r w:rsidRPr="00993404">
        <w:rPr>
          <w:rFonts w:ascii="Marianne" w:hAnsi="Marianne"/>
          <w:b/>
        </w:rPr>
        <w:t xml:space="preserve"> - </w:t>
      </w:r>
      <w:r w:rsidRPr="00993404">
        <w:rPr>
          <w:rFonts w:ascii="Marianne" w:hAnsi="Marianne"/>
          <w:b/>
          <w:smallCaps/>
          <w:kern w:val="22"/>
        </w:rPr>
        <w:t xml:space="preserve">Demande de Contrôle </w:t>
      </w:r>
      <w:r w:rsidR="004955FD" w:rsidRPr="00993404">
        <w:rPr>
          <w:rFonts w:ascii="Marianne" w:hAnsi="Marianne"/>
          <w:b/>
          <w:smallCaps/>
          <w:kern w:val="22"/>
        </w:rPr>
        <w:t xml:space="preserve">Primaire </w:t>
      </w:r>
      <w:r w:rsidRPr="00993404">
        <w:rPr>
          <w:rFonts w:ascii="Marianne" w:hAnsi="Marianne"/>
          <w:b/>
        </w:rPr>
        <w:t>de la personne morale, joint</w:t>
      </w:r>
      <w:r w:rsidR="000847B4" w:rsidRPr="00993404">
        <w:rPr>
          <w:rFonts w:ascii="Marianne" w:hAnsi="Marianne"/>
          <w:b/>
        </w:rPr>
        <w:t xml:space="preserve"> en annexe au CCA</w:t>
      </w:r>
      <w:r w:rsidR="008F6A56" w:rsidRPr="00993404">
        <w:rPr>
          <w:rFonts w:ascii="Marianne" w:hAnsi="Marianne"/>
          <w:b/>
        </w:rPr>
        <w:t>P</w:t>
      </w:r>
      <w:r w:rsidRPr="00993404">
        <w:rPr>
          <w:rFonts w:ascii="Calibri" w:hAnsi="Calibri" w:cs="Calibri"/>
        </w:rPr>
        <w:t> </w:t>
      </w:r>
      <w:r w:rsidRPr="00993404">
        <w:rPr>
          <w:rFonts w:ascii="Marianne" w:hAnsi="Marianne"/>
        </w:rPr>
        <w:t>:</w:t>
      </w:r>
    </w:p>
    <w:p w:rsidR="000847B4" w:rsidRPr="00E83BCC" w:rsidRDefault="000847B4" w:rsidP="00D70F53">
      <w:pPr>
        <w:pStyle w:val="Paragraphedeliste"/>
        <w:ind w:left="0"/>
        <w:jc w:val="both"/>
        <w:rPr>
          <w:rFonts w:ascii="Marianne" w:hAnsi="Marianne"/>
          <w:highlight w:val="yellow"/>
        </w:rPr>
      </w:pPr>
    </w:p>
    <w:p w:rsidR="00993404" w:rsidRPr="00D20DC3" w:rsidRDefault="00993404" w:rsidP="00993404">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rempli en majuscules</w:t>
      </w:r>
      <w:r w:rsidRPr="00D20DC3">
        <w:rPr>
          <w:rFonts w:ascii="Calibri" w:hAnsi="Calibri" w:cs="Calibri"/>
        </w:rPr>
        <w:t> </w:t>
      </w:r>
      <w:r w:rsidRPr="00D20DC3">
        <w:rPr>
          <w:rFonts w:ascii="Marianne" w:hAnsi="Marianne"/>
        </w:rPr>
        <w:t>;</w:t>
      </w:r>
    </w:p>
    <w:p w:rsidR="00993404" w:rsidRPr="00D20DC3" w:rsidRDefault="00993404" w:rsidP="00993404">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intégralement rempli dans ses parties 2 à 4</w:t>
      </w:r>
      <w:r w:rsidRPr="00D20DC3">
        <w:rPr>
          <w:rFonts w:ascii="Calibri" w:hAnsi="Calibri" w:cs="Calibri"/>
        </w:rPr>
        <w:t> </w:t>
      </w:r>
      <w:r w:rsidRPr="00D20DC3">
        <w:rPr>
          <w:rFonts w:ascii="Marianne" w:hAnsi="Marianne"/>
        </w:rPr>
        <w:t>;</w:t>
      </w:r>
    </w:p>
    <w:p w:rsidR="00993404" w:rsidRDefault="00993404" w:rsidP="00993404">
      <w:pPr>
        <w:pStyle w:val="Paragraphedeliste"/>
        <w:numPr>
          <w:ilvl w:val="0"/>
          <w:numId w:val="7"/>
        </w:numPr>
        <w:jc w:val="both"/>
        <w:rPr>
          <w:rFonts w:ascii="Marianne" w:hAnsi="Marianne"/>
        </w:rPr>
      </w:pPr>
      <w:proofErr w:type="gramStart"/>
      <w:r w:rsidRPr="0062635F">
        <w:rPr>
          <w:rFonts w:ascii="Marianne" w:hAnsi="Marianne"/>
        </w:rPr>
        <w:t>il</w:t>
      </w:r>
      <w:proofErr w:type="gramEnd"/>
      <w:r w:rsidRPr="0062635F">
        <w:rPr>
          <w:rFonts w:ascii="Marianne" w:hAnsi="Marianne"/>
        </w:rPr>
        <w:t xml:space="preserve"> doit être signé de la personne concernée au moyen de la case « signature » ;</w:t>
      </w:r>
    </w:p>
    <w:p w:rsidR="00993404" w:rsidRPr="00160740" w:rsidRDefault="00993404" w:rsidP="00993404">
      <w:pPr>
        <w:pStyle w:val="Paragraphedeliste"/>
        <w:numPr>
          <w:ilvl w:val="0"/>
          <w:numId w:val="7"/>
        </w:numPr>
        <w:rPr>
          <w:rFonts w:ascii="Marianne" w:hAnsi="Marianne"/>
        </w:rPr>
      </w:pPr>
      <w:proofErr w:type="gramStart"/>
      <w:r w:rsidRPr="00160740">
        <w:rPr>
          <w:rFonts w:ascii="Marianne" w:hAnsi="Marianne"/>
        </w:rPr>
        <w:t>il</w:t>
      </w:r>
      <w:proofErr w:type="gramEnd"/>
      <w:r w:rsidRPr="00160740">
        <w:rPr>
          <w:rFonts w:ascii="Marianne" w:hAnsi="Marianne"/>
        </w:rPr>
        <w:t xml:space="preserve"> doit être transmis en version électronique sans le convertir au format PDF </w:t>
      </w:r>
      <w:r w:rsidRPr="00160740">
        <w:rPr>
          <w:rFonts w:ascii="Marianne" w:hAnsi="Marianne"/>
          <w:i/>
        </w:rPr>
        <w:t>(faire enregistrer sous)</w:t>
      </w:r>
      <w:r w:rsidRPr="00160740">
        <w:rPr>
          <w:rFonts w:ascii="Marianne" w:hAnsi="Marianne"/>
        </w:rPr>
        <w:t xml:space="preserve">, </w:t>
      </w:r>
    </w:p>
    <w:p w:rsidR="00993404" w:rsidRPr="00D20DC3" w:rsidRDefault="00993404" w:rsidP="00993404">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accompagné d’une copie couleur recto-verso d’une pièce d’identité valide.</w:t>
      </w:r>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b/>
          <w:szCs w:val="22"/>
          <w:u w:val="single"/>
        </w:rPr>
        <w:t>Important</w:t>
      </w:r>
      <w:r w:rsidRPr="00D20DC3">
        <w:rPr>
          <w:rFonts w:ascii="Calibri" w:hAnsi="Calibri" w:cs="Calibri"/>
          <w:b/>
          <w:szCs w:val="22"/>
        </w:rPr>
        <w:t> </w:t>
      </w:r>
      <w:r w:rsidRPr="00D20DC3">
        <w:rPr>
          <w:rFonts w:ascii="Marianne" w:hAnsi="Marianne"/>
          <w:szCs w:val="22"/>
        </w:rPr>
        <w:t>: si certains candidats n’ont pas produit les pièces ou informations énumérées ci-dessus, ou si elles sont incomplètes, l’administration (service acheteur) peut décider de leur demander de compléter leur dossier de candidature</w:t>
      </w:r>
      <w:r w:rsidRPr="00D20DC3">
        <w:rPr>
          <w:rFonts w:ascii="Calibri" w:hAnsi="Calibri" w:cs="Calibri"/>
          <w:szCs w:val="22"/>
        </w:rPr>
        <w:t> </w:t>
      </w:r>
      <w:r w:rsidRPr="00D20DC3">
        <w:rPr>
          <w:rFonts w:ascii="Marianne" w:hAnsi="Marianne"/>
          <w:szCs w:val="22"/>
        </w:rPr>
        <w:t>; les candidats concern</w:t>
      </w:r>
      <w:r w:rsidRPr="00D20DC3">
        <w:rPr>
          <w:rFonts w:ascii="Marianne" w:hAnsi="Marianne" w:cs="Marianne"/>
          <w:szCs w:val="22"/>
        </w:rPr>
        <w:t>é</w:t>
      </w:r>
      <w:r w:rsidRPr="00D20DC3">
        <w:rPr>
          <w:rFonts w:ascii="Marianne" w:hAnsi="Marianne"/>
          <w:szCs w:val="22"/>
        </w:rPr>
        <w:t>s s</w:t>
      </w:r>
      <w:r w:rsidRPr="00D20DC3">
        <w:rPr>
          <w:rFonts w:ascii="Marianne" w:hAnsi="Marianne" w:cs="Marianne"/>
          <w:szCs w:val="22"/>
        </w:rPr>
        <w:t>’</w:t>
      </w:r>
      <w:r w:rsidRPr="00D20DC3">
        <w:rPr>
          <w:rFonts w:ascii="Marianne" w:hAnsi="Marianne"/>
          <w:szCs w:val="22"/>
        </w:rPr>
        <w:t>ex</w:t>
      </w:r>
      <w:r w:rsidRPr="00D20DC3">
        <w:rPr>
          <w:rFonts w:ascii="Marianne" w:hAnsi="Marianne" w:cs="Marianne"/>
          <w:szCs w:val="22"/>
        </w:rPr>
        <w:t>é</w:t>
      </w:r>
      <w:r w:rsidRPr="00D20DC3">
        <w:rPr>
          <w:rFonts w:ascii="Marianne" w:hAnsi="Marianne"/>
          <w:szCs w:val="22"/>
        </w:rPr>
        <w:t>cuteront dans le d</w:t>
      </w:r>
      <w:r w:rsidRPr="00D20DC3">
        <w:rPr>
          <w:rFonts w:ascii="Marianne" w:hAnsi="Marianne" w:cs="Marianne"/>
          <w:szCs w:val="22"/>
        </w:rPr>
        <w:t>é</w:t>
      </w:r>
      <w:r w:rsidRPr="00D20DC3">
        <w:rPr>
          <w:rFonts w:ascii="Marianne" w:hAnsi="Marianne"/>
          <w:szCs w:val="22"/>
        </w:rPr>
        <w:t xml:space="preserve">lai qui leur sera imparti, </w:t>
      </w:r>
      <w:r w:rsidRPr="00D20DC3">
        <w:rPr>
          <w:rFonts w:ascii="Marianne" w:hAnsi="Marianne" w:cs="Marianne"/>
          <w:szCs w:val="22"/>
        </w:rPr>
        <w:t>à</w:t>
      </w:r>
      <w:r w:rsidRPr="00D20DC3">
        <w:rPr>
          <w:rFonts w:ascii="Marianne" w:hAnsi="Marianne"/>
          <w:szCs w:val="22"/>
        </w:rPr>
        <w:t xml:space="preserve"> peine de voir leur candidature rejet</w:t>
      </w:r>
      <w:r w:rsidRPr="00D20DC3">
        <w:rPr>
          <w:rFonts w:ascii="Marianne" w:hAnsi="Marianne" w:cs="Marianne"/>
          <w:szCs w:val="22"/>
        </w:rPr>
        <w:t>é</w:t>
      </w:r>
      <w:r w:rsidRPr="00D20DC3">
        <w:rPr>
          <w:rFonts w:ascii="Marianne" w:hAnsi="Marianne"/>
          <w:szCs w:val="22"/>
        </w:rPr>
        <w:t>e comme irrecevable du fait de ces manquements.</w:t>
      </w:r>
    </w:p>
    <w:p w:rsidR="00D70F53" w:rsidRPr="00D20DC3" w:rsidRDefault="00D70F53" w:rsidP="00D70F53">
      <w:pPr>
        <w:jc w:val="both"/>
        <w:rPr>
          <w:rFonts w:ascii="Marianne" w:hAnsi="Marianne"/>
          <w:szCs w:val="22"/>
        </w:rPr>
      </w:pPr>
    </w:p>
    <w:p w:rsidR="00D70F53" w:rsidRPr="00D20DC3" w:rsidRDefault="00360BE6" w:rsidP="00D70F53">
      <w:pPr>
        <w:pStyle w:val="Titre1"/>
        <w:numPr>
          <w:ilvl w:val="0"/>
          <w:numId w:val="0"/>
        </w:numPr>
        <w:rPr>
          <w:rFonts w:ascii="Marianne" w:hAnsi="Marianne"/>
          <w:b/>
          <w:bCs/>
          <w:strike/>
          <w:szCs w:val="22"/>
        </w:rPr>
      </w:pPr>
      <w:bookmarkStart w:id="11" w:name="_Toc233637842"/>
      <w:r>
        <w:rPr>
          <w:rFonts w:ascii="Marianne" w:hAnsi="Marianne"/>
          <w:b/>
          <w:bCs/>
          <w:szCs w:val="22"/>
        </w:rPr>
        <w:t>ARTICLE 9</w:t>
      </w:r>
      <w:r w:rsidR="00D70F53" w:rsidRPr="00D20DC3">
        <w:rPr>
          <w:rFonts w:ascii="Marianne" w:hAnsi="Marianne"/>
          <w:b/>
          <w:bCs/>
          <w:szCs w:val="22"/>
        </w:rPr>
        <w:t xml:space="preserve"> : CONTENU DE L’OFFRE</w:t>
      </w:r>
      <w:r w:rsidR="00C61402">
        <w:rPr>
          <w:rFonts w:ascii="Marianne" w:hAnsi="Marianne"/>
          <w:b/>
          <w:bCs/>
          <w:szCs w:val="22"/>
        </w:rPr>
        <w:t xml:space="preserve"> (DOSSIE</w:t>
      </w:r>
      <w:r w:rsidR="0095187C">
        <w:rPr>
          <w:rFonts w:ascii="Marianne" w:hAnsi="Marianne"/>
          <w:b/>
          <w:bCs/>
          <w:szCs w:val="22"/>
        </w:rPr>
        <w:t>R OFFRE)</w:t>
      </w:r>
      <w:bookmarkEnd w:id="11"/>
    </w:p>
    <w:p w:rsidR="00D70F53" w:rsidRPr="00D20DC3" w:rsidRDefault="00D70F53" w:rsidP="00D70F53">
      <w:pPr>
        <w:pStyle w:val="Retraitcorpsdetexte"/>
        <w:ind w:firstLine="0"/>
        <w:rPr>
          <w:rFonts w:ascii="Marianne" w:hAnsi="Marianne"/>
          <w:szCs w:val="22"/>
        </w:rPr>
      </w:pPr>
    </w:p>
    <w:p w:rsidR="00D70F53" w:rsidRPr="00D20DC3" w:rsidRDefault="00D70F53" w:rsidP="00D70F53">
      <w:pPr>
        <w:pStyle w:val="Retraitcorpsdetexte"/>
        <w:ind w:firstLine="0"/>
        <w:rPr>
          <w:rFonts w:ascii="Marianne" w:hAnsi="Marianne"/>
          <w:bCs/>
          <w:color w:val="000000"/>
          <w:szCs w:val="22"/>
        </w:rPr>
      </w:pPr>
      <w:r w:rsidRPr="00D20DC3">
        <w:rPr>
          <w:rFonts w:ascii="Marianne" w:hAnsi="Marianne"/>
          <w:color w:val="000000"/>
          <w:szCs w:val="22"/>
        </w:rPr>
        <w:t>Le candidat s’attache à répondre de la façon la plus précise possible aux besoins exprimés</w:t>
      </w:r>
      <w:r w:rsidRPr="00D20DC3">
        <w:rPr>
          <w:rFonts w:ascii="Calibri" w:hAnsi="Calibri" w:cs="Calibri"/>
          <w:color w:val="000000"/>
          <w:szCs w:val="22"/>
        </w:rPr>
        <w:t> </w:t>
      </w:r>
      <w:r w:rsidRPr="00D20DC3">
        <w:rPr>
          <w:rFonts w:ascii="Marianne" w:hAnsi="Marianne"/>
          <w:color w:val="000000"/>
          <w:szCs w:val="22"/>
        </w:rPr>
        <w:t>; l</w:t>
      </w:r>
      <w:r w:rsidRPr="00D20DC3">
        <w:rPr>
          <w:rFonts w:ascii="Marianne" w:hAnsi="Marianne"/>
          <w:bCs/>
          <w:color w:val="000000"/>
          <w:szCs w:val="22"/>
        </w:rPr>
        <w:t>’intégralité des documents composant l’offre est obligatoirement rédigée en langue française, et l’unité monétaire est l’euro.</w:t>
      </w:r>
    </w:p>
    <w:p w:rsidR="00D70F53" w:rsidRPr="00D20DC3" w:rsidRDefault="00D70F53" w:rsidP="00D70F53">
      <w:pPr>
        <w:jc w:val="both"/>
        <w:rPr>
          <w:rFonts w:ascii="Marianne" w:hAnsi="Marianne"/>
          <w:bCs/>
          <w:color w:val="000000"/>
          <w:szCs w:val="22"/>
        </w:rPr>
      </w:pPr>
    </w:p>
    <w:p w:rsidR="00D70F53" w:rsidRPr="00D20DC3" w:rsidRDefault="00D70F53" w:rsidP="00D70F53">
      <w:pPr>
        <w:pStyle w:val="Retraitcorpsdetexte"/>
        <w:ind w:firstLine="0"/>
        <w:rPr>
          <w:rFonts w:ascii="Marianne" w:hAnsi="Marianne"/>
          <w:szCs w:val="22"/>
        </w:rPr>
      </w:pPr>
      <w:r w:rsidRPr="00D20DC3">
        <w:rPr>
          <w:rFonts w:ascii="Marianne" w:hAnsi="Marianne"/>
          <w:color w:val="000000"/>
          <w:szCs w:val="22"/>
        </w:rPr>
        <w:t>Sont attendus, pour chaque lot concerné</w:t>
      </w:r>
      <w:r w:rsidRPr="00D20DC3">
        <w:rPr>
          <w:rFonts w:ascii="Calibri" w:hAnsi="Calibri" w:cs="Calibri"/>
          <w:color w:val="000000"/>
          <w:szCs w:val="22"/>
        </w:rPr>
        <w:t> </w:t>
      </w:r>
      <w:r w:rsidRPr="00D20DC3">
        <w:rPr>
          <w:rFonts w:ascii="Marianne" w:hAnsi="Marianne"/>
          <w:color w:val="000000"/>
          <w:szCs w:val="22"/>
        </w:rPr>
        <w:t>:</w:t>
      </w:r>
    </w:p>
    <w:p w:rsidR="00D70F53" w:rsidRPr="00D20DC3" w:rsidRDefault="00D70F53" w:rsidP="00D70F53">
      <w:pPr>
        <w:pStyle w:val="Retraitcorpsdetexte"/>
        <w:ind w:firstLine="0"/>
        <w:rPr>
          <w:rFonts w:ascii="Marianne" w:hAnsi="Marianne"/>
          <w:szCs w:val="22"/>
        </w:rPr>
      </w:pPr>
    </w:p>
    <w:p w:rsidR="00D70F53" w:rsidRPr="00D20DC3" w:rsidRDefault="00D70F53" w:rsidP="00D70F53">
      <w:pPr>
        <w:jc w:val="both"/>
        <w:rPr>
          <w:rFonts w:ascii="Marianne" w:hAnsi="Marianne"/>
          <w:bCs/>
          <w:color w:val="000000"/>
          <w:szCs w:val="22"/>
        </w:rPr>
      </w:pPr>
      <w:r w:rsidRPr="00D20DC3">
        <w:rPr>
          <w:rFonts w:ascii="Marianne" w:hAnsi="Marianne"/>
          <w:bCs/>
          <w:color w:val="000000"/>
          <w:szCs w:val="22"/>
        </w:rPr>
        <w:tab/>
      </w:r>
      <w:r w:rsidRPr="00D20DC3">
        <w:rPr>
          <w:rFonts w:ascii="Marianne" w:hAnsi="Marianne"/>
          <w:bCs/>
          <w:color w:val="000000"/>
          <w:szCs w:val="22"/>
        </w:rPr>
        <w:sym w:font="Wingdings" w:char="F0F0"/>
      </w:r>
      <w:r w:rsidRPr="00D20DC3">
        <w:rPr>
          <w:rFonts w:ascii="Marianne" w:hAnsi="Marianne"/>
          <w:bCs/>
          <w:color w:val="000000"/>
          <w:szCs w:val="22"/>
        </w:rPr>
        <w:t>1° les bordereaux de prix</w:t>
      </w:r>
      <w:r w:rsidR="00B41DF6">
        <w:rPr>
          <w:rFonts w:ascii="Marianne" w:hAnsi="Marianne"/>
          <w:bCs/>
          <w:color w:val="000000"/>
          <w:szCs w:val="22"/>
        </w:rPr>
        <w:t>, voir «</w:t>
      </w:r>
      <w:r w:rsidR="00B41DF6">
        <w:rPr>
          <w:rFonts w:ascii="Calibri" w:hAnsi="Calibri" w:cs="Calibri"/>
          <w:bCs/>
          <w:color w:val="000000"/>
          <w:szCs w:val="22"/>
        </w:rPr>
        <w:t> </w:t>
      </w:r>
      <w:r w:rsidR="00B41DF6">
        <w:rPr>
          <w:rFonts w:ascii="Marianne" w:hAnsi="Marianne"/>
          <w:bCs/>
          <w:color w:val="000000"/>
          <w:szCs w:val="22"/>
        </w:rPr>
        <w:t>Annexes prix et DQE</w:t>
      </w:r>
      <w:r w:rsidR="00B41DF6">
        <w:rPr>
          <w:rFonts w:ascii="Calibri" w:hAnsi="Calibri" w:cs="Calibri"/>
          <w:bCs/>
          <w:color w:val="000000"/>
          <w:szCs w:val="22"/>
        </w:rPr>
        <w:t> </w:t>
      </w:r>
      <w:r w:rsidR="00B41DF6">
        <w:rPr>
          <w:rFonts w:ascii="Marianne" w:hAnsi="Marianne" w:cs="Marianne"/>
          <w:bCs/>
          <w:color w:val="000000"/>
          <w:szCs w:val="22"/>
        </w:rPr>
        <w:t>»</w:t>
      </w:r>
      <w:r w:rsidR="00B41DF6">
        <w:rPr>
          <w:rFonts w:ascii="Marianne" w:hAnsi="Marianne"/>
          <w:bCs/>
          <w:color w:val="000000"/>
          <w:szCs w:val="22"/>
        </w:rPr>
        <w:t>,</w:t>
      </w:r>
      <w:r w:rsidRPr="00D20DC3">
        <w:rPr>
          <w:rFonts w:ascii="Marianne" w:hAnsi="Marianne"/>
          <w:bCs/>
          <w:color w:val="000000"/>
          <w:szCs w:val="22"/>
        </w:rPr>
        <w:t xml:space="preserve"> (qui constitue</w:t>
      </w:r>
      <w:r w:rsidR="00FB1DE8">
        <w:rPr>
          <w:rFonts w:ascii="Marianne" w:hAnsi="Marianne"/>
          <w:bCs/>
          <w:color w:val="000000"/>
          <w:szCs w:val="22"/>
        </w:rPr>
        <w:t>ro</w:t>
      </w:r>
      <w:r w:rsidRPr="00D20DC3">
        <w:rPr>
          <w:rFonts w:ascii="Marianne" w:hAnsi="Marianne"/>
          <w:bCs/>
          <w:color w:val="000000"/>
          <w:szCs w:val="22"/>
        </w:rPr>
        <w:t>nt de</w:t>
      </w:r>
      <w:r w:rsidR="00FB1DE8">
        <w:rPr>
          <w:rFonts w:ascii="Marianne" w:hAnsi="Marianne"/>
          <w:bCs/>
          <w:color w:val="000000"/>
          <w:szCs w:val="22"/>
        </w:rPr>
        <w:t>s annexes à l’acte d’engagement</w:t>
      </w:r>
      <w:r w:rsidRPr="00D20DC3">
        <w:rPr>
          <w:rFonts w:ascii="Marianne" w:hAnsi="Marianne"/>
          <w:bCs/>
          <w:color w:val="000000"/>
          <w:szCs w:val="22"/>
        </w:rPr>
        <w:t>).</w:t>
      </w:r>
    </w:p>
    <w:p w:rsidR="00BD061C" w:rsidRDefault="00D70F53" w:rsidP="00D70F53">
      <w:pPr>
        <w:jc w:val="both"/>
        <w:rPr>
          <w:rFonts w:ascii="Marianne" w:hAnsi="Marianne"/>
          <w:color w:val="000000"/>
          <w:szCs w:val="22"/>
        </w:rPr>
      </w:pPr>
      <w:r w:rsidRPr="00D20DC3">
        <w:rPr>
          <w:rFonts w:ascii="Marianne" w:hAnsi="Marianne"/>
          <w:bCs/>
          <w:color w:val="000000"/>
          <w:szCs w:val="22"/>
        </w:rPr>
        <w:t>Les cadres réponses sont élaborés de telle manière que le candidat n’a plus qu’à reporter une seule indication demandée par case</w:t>
      </w:r>
      <w:r w:rsidRPr="00D20DC3">
        <w:rPr>
          <w:rFonts w:ascii="Calibri" w:hAnsi="Calibri" w:cs="Calibri"/>
          <w:bCs/>
          <w:color w:val="000000"/>
          <w:szCs w:val="22"/>
        </w:rPr>
        <w:t> </w:t>
      </w:r>
      <w:r w:rsidRPr="00D20DC3">
        <w:rPr>
          <w:rFonts w:ascii="Marianne" w:hAnsi="Marianne"/>
          <w:bCs/>
          <w:color w:val="000000"/>
          <w:szCs w:val="22"/>
        </w:rPr>
        <w:t>: i</w:t>
      </w:r>
      <w:r w:rsidRPr="00D20DC3">
        <w:rPr>
          <w:rFonts w:ascii="Marianne" w:hAnsi="Marianne"/>
          <w:color w:val="000000"/>
          <w:szCs w:val="22"/>
        </w:rPr>
        <w:t xml:space="preserve">l est impératif d’indiquer les </w:t>
      </w:r>
      <w:r w:rsidRPr="00D20DC3">
        <w:rPr>
          <w:rFonts w:ascii="Marianne" w:hAnsi="Marianne"/>
          <w:i/>
          <w:color w:val="000000"/>
          <w:szCs w:val="22"/>
          <w:u w:val="single"/>
        </w:rPr>
        <w:t>montants hors TVA</w:t>
      </w:r>
      <w:r w:rsidR="000847B4">
        <w:rPr>
          <w:rFonts w:ascii="Marianne" w:hAnsi="Marianne"/>
          <w:i/>
          <w:color w:val="000000"/>
          <w:szCs w:val="22"/>
          <w:u w:val="single"/>
        </w:rPr>
        <w:t xml:space="preserve"> </w:t>
      </w:r>
      <w:r w:rsidRPr="00D20DC3">
        <w:rPr>
          <w:rFonts w:ascii="Marianne" w:hAnsi="Marianne"/>
          <w:color w:val="000000"/>
          <w:szCs w:val="22"/>
        </w:rPr>
        <w:t xml:space="preserve">et </w:t>
      </w:r>
      <w:r w:rsidRPr="00D20DC3">
        <w:rPr>
          <w:rFonts w:ascii="Marianne" w:hAnsi="Marianne"/>
          <w:i/>
          <w:color w:val="000000"/>
          <w:szCs w:val="22"/>
          <w:u w:val="single"/>
        </w:rPr>
        <w:t>TTC</w:t>
      </w:r>
      <w:r w:rsidR="00BD061C">
        <w:rPr>
          <w:rFonts w:ascii="Marianne" w:hAnsi="Marianne"/>
          <w:i/>
          <w:color w:val="000000"/>
          <w:szCs w:val="22"/>
          <w:u w:val="single"/>
        </w:rPr>
        <w:t xml:space="preserve"> </w:t>
      </w:r>
      <w:r w:rsidR="00BD061C" w:rsidRPr="00BD061C">
        <w:rPr>
          <w:rFonts w:ascii="Marianne" w:hAnsi="Marianne"/>
          <w:i/>
          <w:color w:val="000000"/>
          <w:szCs w:val="22"/>
        </w:rPr>
        <w:t>ainsi que</w:t>
      </w:r>
      <w:r w:rsidR="00BD061C">
        <w:rPr>
          <w:rFonts w:ascii="Marianne" w:hAnsi="Marianne"/>
          <w:i/>
          <w:color w:val="000000"/>
          <w:szCs w:val="22"/>
          <w:u w:val="single"/>
        </w:rPr>
        <w:t xml:space="preserve"> </w:t>
      </w:r>
      <w:r w:rsidRPr="00D20DC3">
        <w:rPr>
          <w:rFonts w:ascii="Marianne" w:hAnsi="Marianne"/>
          <w:color w:val="000000"/>
          <w:szCs w:val="22"/>
        </w:rPr>
        <w:t>le taux de TVA en vigueur</w:t>
      </w:r>
      <w:r w:rsidR="00BD061C">
        <w:rPr>
          <w:rFonts w:ascii="Marianne" w:hAnsi="Marianne"/>
          <w:color w:val="000000"/>
          <w:szCs w:val="22"/>
        </w:rPr>
        <w:t>.</w:t>
      </w:r>
      <w:r w:rsidRPr="00D20DC3">
        <w:rPr>
          <w:rFonts w:ascii="Marianne" w:hAnsi="Marianne"/>
          <w:color w:val="000000"/>
          <w:szCs w:val="22"/>
        </w:rPr>
        <w:t xml:space="preserve">, </w:t>
      </w:r>
    </w:p>
    <w:p w:rsidR="00BD061C" w:rsidRDefault="00BD061C" w:rsidP="00D70F53">
      <w:pPr>
        <w:jc w:val="both"/>
        <w:rPr>
          <w:rFonts w:ascii="Marianne" w:hAnsi="Marianne"/>
          <w:color w:val="000000"/>
          <w:szCs w:val="22"/>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rPr>
        <w:t>Dans le cas où les prix sont unitaires, et le cas échéant, il est interdit de pratiquer des prix unitaires variables en fonction des quantités commandées</w:t>
      </w:r>
      <w:r w:rsidRPr="00D20DC3">
        <w:rPr>
          <w:rFonts w:ascii="Calibri" w:hAnsi="Calibri" w:cs="Calibri"/>
          <w:color w:val="000000"/>
          <w:szCs w:val="22"/>
        </w:rPr>
        <w:t> </w:t>
      </w:r>
      <w:r w:rsidRPr="00D20DC3">
        <w:rPr>
          <w:rFonts w:ascii="Marianne" w:hAnsi="Marianne"/>
          <w:color w:val="000000"/>
          <w:szCs w:val="22"/>
        </w:rPr>
        <w:t>: le candidat r</w:t>
      </w:r>
      <w:r w:rsidRPr="00D20DC3">
        <w:rPr>
          <w:rFonts w:ascii="Marianne" w:hAnsi="Marianne" w:cs="Marianne"/>
          <w:color w:val="000000"/>
          <w:szCs w:val="22"/>
        </w:rPr>
        <w:t>é</w:t>
      </w:r>
      <w:r w:rsidRPr="00D20DC3">
        <w:rPr>
          <w:rFonts w:ascii="Marianne" w:hAnsi="Marianne"/>
          <w:color w:val="000000"/>
          <w:szCs w:val="22"/>
        </w:rPr>
        <w:t>percute la d</w:t>
      </w:r>
      <w:r w:rsidRPr="00D20DC3">
        <w:rPr>
          <w:rFonts w:ascii="Marianne" w:hAnsi="Marianne" w:cs="Marianne"/>
          <w:color w:val="000000"/>
          <w:szCs w:val="22"/>
        </w:rPr>
        <w:t>é</w:t>
      </w:r>
      <w:r w:rsidRPr="00D20DC3">
        <w:rPr>
          <w:rFonts w:ascii="Marianne" w:hAnsi="Marianne"/>
          <w:color w:val="000000"/>
          <w:szCs w:val="22"/>
        </w:rPr>
        <w:t>gressivit</w:t>
      </w:r>
      <w:r w:rsidRPr="00D20DC3">
        <w:rPr>
          <w:rFonts w:ascii="Marianne" w:hAnsi="Marianne" w:cs="Marianne"/>
          <w:color w:val="000000"/>
          <w:szCs w:val="22"/>
        </w:rPr>
        <w:t>é</w:t>
      </w:r>
      <w:r w:rsidRPr="00D20DC3">
        <w:rPr>
          <w:rFonts w:ascii="Marianne" w:hAnsi="Marianne"/>
          <w:color w:val="000000"/>
          <w:szCs w:val="22"/>
        </w:rPr>
        <w:t xml:space="preserve"> de ses tarifs dans un seul prix unitaire par type de prestation.</w:t>
      </w:r>
    </w:p>
    <w:p w:rsidR="00D70F53" w:rsidRPr="00D20DC3" w:rsidRDefault="00D70F53" w:rsidP="00D70F53">
      <w:pPr>
        <w:jc w:val="both"/>
        <w:rPr>
          <w:rFonts w:ascii="Marianne" w:hAnsi="Marianne"/>
          <w:szCs w:val="22"/>
        </w:rPr>
      </w:pPr>
      <w:r w:rsidRPr="00D20DC3">
        <w:rPr>
          <w:rFonts w:ascii="Marianne" w:hAnsi="Marianne"/>
          <w:b/>
          <w:szCs w:val="22"/>
          <w:u w:val="single"/>
        </w:rPr>
        <w:lastRenderedPageBreak/>
        <w:t>Important 1</w:t>
      </w:r>
      <w:r w:rsidRPr="00D20DC3">
        <w:rPr>
          <w:rFonts w:ascii="Calibri" w:hAnsi="Calibri" w:cs="Calibri"/>
          <w:szCs w:val="22"/>
        </w:rPr>
        <w:t> </w:t>
      </w:r>
      <w:r w:rsidRPr="00D20DC3">
        <w:rPr>
          <w:rFonts w:ascii="Marianne" w:hAnsi="Marianne"/>
          <w:szCs w:val="22"/>
        </w:rPr>
        <w:t>: il est demand</w:t>
      </w:r>
      <w:r w:rsidRPr="00D20DC3">
        <w:rPr>
          <w:rFonts w:ascii="Marianne" w:hAnsi="Marianne" w:cs="Marianne"/>
          <w:szCs w:val="22"/>
        </w:rPr>
        <w:t>é</w:t>
      </w:r>
      <w:r w:rsidRPr="00D20DC3">
        <w:rPr>
          <w:rFonts w:ascii="Marianne" w:hAnsi="Marianne"/>
          <w:szCs w:val="22"/>
        </w:rPr>
        <w:t xml:space="preserve"> que les bordereaux de prix soient transmis sous les deux formats .</w:t>
      </w:r>
      <w:proofErr w:type="spellStart"/>
      <w:r w:rsidRPr="00D20DC3">
        <w:rPr>
          <w:rFonts w:ascii="Marianne" w:hAnsi="Marianne"/>
          <w:szCs w:val="22"/>
        </w:rPr>
        <w:t>pdf</w:t>
      </w:r>
      <w:proofErr w:type="spellEnd"/>
      <w:r w:rsidRPr="00D20DC3">
        <w:rPr>
          <w:rFonts w:ascii="Marianne" w:hAnsi="Marianne"/>
          <w:szCs w:val="22"/>
        </w:rPr>
        <w:t xml:space="preserve"> et .</w:t>
      </w:r>
      <w:proofErr w:type="spellStart"/>
      <w:r w:rsidRPr="00D20DC3">
        <w:rPr>
          <w:rFonts w:ascii="Marianne" w:hAnsi="Marianne"/>
          <w:szCs w:val="22"/>
        </w:rPr>
        <w:t>xls</w:t>
      </w:r>
      <w:proofErr w:type="spellEnd"/>
      <w:r w:rsidRPr="00D20DC3">
        <w:rPr>
          <w:rFonts w:ascii="Marianne" w:hAnsi="Marianne"/>
          <w:szCs w:val="22"/>
        </w:rPr>
        <w:t>, ce dernier sans cryptage ou mot de passe.</w:t>
      </w:r>
    </w:p>
    <w:p w:rsidR="00D70F53" w:rsidRDefault="00D70F53" w:rsidP="00D70F53">
      <w:pPr>
        <w:jc w:val="both"/>
        <w:rPr>
          <w:rFonts w:ascii="Marianne" w:hAnsi="Marianne"/>
          <w:szCs w:val="22"/>
        </w:rPr>
      </w:pPr>
      <w:r w:rsidRPr="00D20DC3">
        <w:rPr>
          <w:rFonts w:ascii="Marianne" w:hAnsi="Marianne"/>
          <w:b/>
          <w:szCs w:val="22"/>
          <w:u w:val="single"/>
        </w:rPr>
        <w:t>Important 2</w:t>
      </w:r>
      <w:r w:rsidRPr="00D20DC3">
        <w:rPr>
          <w:rFonts w:ascii="Calibri" w:hAnsi="Calibri" w:cs="Calibri"/>
          <w:szCs w:val="22"/>
        </w:rPr>
        <w:t> </w:t>
      </w:r>
      <w:r w:rsidRPr="00D20DC3">
        <w:rPr>
          <w:rFonts w:ascii="Marianne" w:hAnsi="Marianne"/>
          <w:szCs w:val="22"/>
        </w:rPr>
        <w:t>: veiller aux formules utilisées dans les tableaux</w:t>
      </w:r>
      <w:r w:rsidRPr="00D20DC3">
        <w:rPr>
          <w:rFonts w:ascii="Calibri" w:hAnsi="Calibri" w:cs="Calibri"/>
          <w:szCs w:val="22"/>
        </w:rPr>
        <w:t> </w:t>
      </w:r>
      <w:r w:rsidRPr="00D20DC3">
        <w:rPr>
          <w:rFonts w:ascii="Marianne" w:hAnsi="Marianne"/>
          <w:szCs w:val="22"/>
        </w:rPr>
        <w:t>; attention aux d</w:t>
      </w:r>
      <w:r w:rsidRPr="00D20DC3">
        <w:rPr>
          <w:rFonts w:ascii="Marianne" w:hAnsi="Marianne" w:cs="Marianne"/>
          <w:szCs w:val="22"/>
        </w:rPr>
        <w:t>é</w:t>
      </w:r>
      <w:r w:rsidRPr="00D20DC3">
        <w:rPr>
          <w:rFonts w:ascii="Marianne" w:hAnsi="Marianne"/>
          <w:szCs w:val="22"/>
        </w:rPr>
        <w:t>cimales (un prix ne comporte pas plus de 2 d</w:t>
      </w:r>
      <w:r w:rsidRPr="00D20DC3">
        <w:rPr>
          <w:rFonts w:ascii="Marianne" w:hAnsi="Marianne" w:cs="Marianne"/>
          <w:szCs w:val="22"/>
        </w:rPr>
        <w:t>é</w:t>
      </w:r>
      <w:r w:rsidRPr="00D20DC3">
        <w:rPr>
          <w:rFonts w:ascii="Marianne" w:hAnsi="Marianne"/>
          <w:szCs w:val="22"/>
        </w:rPr>
        <w:t xml:space="preserve">cimales). </w:t>
      </w:r>
    </w:p>
    <w:p w:rsidR="00871EF7" w:rsidRDefault="00871EF7" w:rsidP="00D70F53">
      <w:pPr>
        <w:jc w:val="both"/>
        <w:rPr>
          <w:rFonts w:ascii="Marianne" w:hAnsi="Marianne"/>
          <w:color w:val="000000"/>
          <w:szCs w:val="22"/>
        </w:rPr>
      </w:pPr>
    </w:p>
    <w:p w:rsidR="00871EF7" w:rsidRDefault="00871EF7" w:rsidP="00871EF7">
      <w:pPr>
        <w:ind w:firstLine="709"/>
        <w:jc w:val="both"/>
        <w:rPr>
          <w:rFonts w:ascii="Marianne" w:hAnsi="Marianne"/>
          <w:szCs w:val="22"/>
        </w:rPr>
      </w:pPr>
      <w:r w:rsidRPr="00D20DC3">
        <w:rPr>
          <w:rFonts w:ascii="Marianne" w:hAnsi="Marianne"/>
          <w:color w:val="000000"/>
          <w:szCs w:val="22"/>
        </w:rPr>
        <w:sym w:font="Wingdings" w:char="F0F0"/>
      </w:r>
      <w:r w:rsidRPr="00D20DC3">
        <w:rPr>
          <w:rFonts w:ascii="Marianne" w:hAnsi="Marianne"/>
          <w:color w:val="000000"/>
          <w:szCs w:val="22"/>
        </w:rPr>
        <w:t>2°</w:t>
      </w:r>
      <w:r w:rsidR="009F22AB">
        <w:rPr>
          <w:rFonts w:ascii="Marianne" w:hAnsi="Marianne"/>
          <w:color w:val="000000"/>
          <w:szCs w:val="22"/>
        </w:rPr>
        <w:t xml:space="preserve"> les DQE</w:t>
      </w:r>
      <w:r>
        <w:rPr>
          <w:rFonts w:ascii="Marianne" w:hAnsi="Marianne"/>
          <w:color w:val="000000"/>
          <w:szCs w:val="22"/>
        </w:rPr>
        <w:t xml:space="preserve"> relatif au poste 2 «</w:t>
      </w:r>
      <w:r>
        <w:rPr>
          <w:rFonts w:ascii="Calibri" w:hAnsi="Calibri" w:cs="Calibri"/>
          <w:color w:val="000000"/>
          <w:szCs w:val="22"/>
        </w:rPr>
        <w:t> </w:t>
      </w:r>
      <w:r>
        <w:rPr>
          <w:rFonts w:ascii="Marianne" w:hAnsi="Marianne"/>
          <w:color w:val="000000"/>
          <w:szCs w:val="22"/>
        </w:rPr>
        <w:t>prestations à la demande</w:t>
      </w:r>
      <w:r w:rsidR="00B41DF6">
        <w:rPr>
          <w:rFonts w:ascii="Calibri" w:hAnsi="Calibri" w:cs="Calibri"/>
          <w:color w:val="000000"/>
          <w:szCs w:val="22"/>
        </w:rPr>
        <w:t> </w:t>
      </w:r>
      <w:r w:rsidR="00B41DF6">
        <w:rPr>
          <w:rFonts w:ascii="Marianne" w:hAnsi="Marianne" w:cs="Marianne"/>
          <w:color w:val="000000"/>
          <w:szCs w:val="22"/>
        </w:rPr>
        <w:t>»</w:t>
      </w:r>
      <w:r w:rsidR="00B41DF6">
        <w:rPr>
          <w:rFonts w:ascii="Marianne" w:hAnsi="Marianne"/>
          <w:color w:val="000000"/>
          <w:szCs w:val="22"/>
        </w:rPr>
        <w:t xml:space="preserve"> (voir annexes prix et DQE).</w:t>
      </w:r>
    </w:p>
    <w:p w:rsidR="00D70F53" w:rsidRPr="00D20DC3" w:rsidRDefault="00D70F53" w:rsidP="00D70F53">
      <w:pPr>
        <w:jc w:val="both"/>
        <w:rPr>
          <w:rFonts w:ascii="Marianne" w:hAnsi="Marianne"/>
          <w:color w:val="FF0000"/>
          <w:szCs w:val="22"/>
        </w:rPr>
      </w:pPr>
    </w:p>
    <w:p w:rsidR="00D70F53" w:rsidRPr="00D20DC3" w:rsidRDefault="00D70F53" w:rsidP="00D70F53">
      <w:pPr>
        <w:ind w:firstLine="709"/>
        <w:jc w:val="both"/>
        <w:rPr>
          <w:rFonts w:ascii="Marianne" w:hAnsi="Marianne"/>
          <w:szCs w:val="22"/>
        </w:rPr>
      </w:pPr>
      <w:r w:rsidRPr="00D20DC3">
        <w:rPr>
          <w:rFonts w:ascii="Marianne" w:hAnsi="Marianne"/>
          <w:color w:val="000000"/>
          <w:szCs w:val="22"/>
        </w:rPr>
        <w:sym w:font="Wingdings" w:char="F0F0"/>
      </w:r>
      <w:r w:rsidR="00B41DF6">
        <w:rPr>
          <w:rFonts w:ascii="Marianne" w:hAnsi="Marianne"/>
          <w:color w:val="000000"/>
          <w:szCs w:val="22"/>
        </w:rPr>
        <w:t>3</w:t>
      </w:r>
      <w:r w:rsidRPr="00D20DC3">
        <w:rPr>
          <w:rFonts w:ascii="Marianne" w:hAnsi="Marianne"/>
          <w:color w:val="000000"/>
          <w:szCs w:val="22"/>
        </w:rPr>
        <w:t xml:space="preserve">° un mémoire technique (ou note méthodologique), </w:t>
      </w:r>
      <w:r w:rsidRPr="00D20DC3">
        <w:rPr>
          <w:rFonts w:ascii="Marianne" w:hAnsi="Marianne"/>
          <w:szCs w:val="22"/>
        </w:rPr>
        <w:t xml:space="preserve">permettant à l’administration </w:t>
      </w:r>
      <w:r w:rsidRPr="00D20DC3">
        <w:rPr>
          <w:rFonts w:ascii="Marianne" w:hAnsi="Marianne"/>
          <w:kern w:val="0"/>
          <w:szCs w:val="22"/>
          <w:lang w:eastAsia="fr-FR"/>
        </w:rPr>
        <w:t xml:space="preserve">(service acheteur) </w:t>
      </w:r>
      <w:r w:rsidRPr="00D20DC3">
        <w:rPr>
          <w:rFonts w:ascii="Marianne" w:hAnsi="Marianne"/>
          <w:szCs w:val="22"/>
        </w:rPr>
        <w:t>de juger le dispositif mis en place pour organiser et répartir les activités du personnel proposé.</w:t>
      </w:r>
    </w:p>
    <w:p w:rsidR="00D70F53" w:rsidRDefault="00D70F53" w:rsidP="00D70F53">
      <w:pPr>
        <w:jc w:val="both"/>
        <w:rPr>
          <w:rFonts w:ascii="Marianne" w:hAnsi="Marianne"/>
          <w:b/>
          <w:color w:val="000000"/>
          <w:szCs w:val="22"/>
        </w:rPr>
      </w:pPr>
      <w:r w:rsidRPr="00D20DC3">
        <w:rPr>
          <w:rFonts w:ascii="Marianne" w:hAnsi="Marianne"/>
          <w:b/>
          <w:color w:val="000000"/>
          <w:szCs w:val="22"/>
        </w:rPr>
        <w:t>Est attendue une méthode d’organisation qui témoigne de ce que le candidat a pris en considération les spécificités du «</w:t>
      </w:r>
      <w:r w:rsidRPr="00D20DC3">
        <w:rPr>
          <w:rFonts w:ascii="Calibri" w:hAnsi="Calibri" w:cs="Calibri"/>
          <w:b/>
          <w:color w:val="000000"/>
          <w:szCs w:val="22"/>
        </w:rPr>
        <w:t> </w:t>
      </w:r>
      <w:r w:rsidRPr="00D20DC3">
        <w:rPr>
          <w:rFonts w:ascii="Marianne" w:hAnsi="Marianne"/>
          <w:b/>
          <w:color w:val="000000"/>
          <w:szCs w:val="22"/>
        </w:rPr>
        <w:t>client minist</w:t>
      </w:r>
      <w:r w:rsidRPr="00D20DC3">
        <w:rPr>
          <w:rFonts w:ascii="Marianne" w:hAnsi="Marianne" w:cs="Marianne"/>
          <w:b/>
          <w:color w:val="000000"/>
          <w:szCs w:val="22"/>
        </w:rPr>
        <w:t>è</w:t>
      </w:r>
      <w:r w:rsidRPr="00D20DC3">
        <w:rPr>
          <w:rFonts w:ascii="Marianne" w:hAnsi="Marianne"/>
          <w:b/>
          <w:color w:val="000000"/>
          <w:szCs w:val="22"/>
        </w:rPr>
        <w:t>re des arm</w:t>
      </w:r>
      <w:r w:rsidRPr="00D20DC3">
        <w:rPr>
          <w:rFonts w:ascii="Marianne" w:hAnsi="Marianne" w:cs="Marianne"/>
          <w:b/>
          <w:color w:val="000000"/>
          <w:szCs w:val="22"/>
        </w:rPr>
        <w:t>é</w:t>
      </w:r>
      <w:r w:rsidRPr="00D20DC3">
        <w:rPr>
          <w:rFonts w:ascii="Marianne" w:hAnsi="Marianne"/>
          <w:b/>
          <w:color w:val="000000"/>
          <w:szCs w:val="22"/>
        </w:rPr>
        <w:t>es</w:t>
      </w:r>
      <w:r w:rsidRPr="00D20DC3">
        <w:rPr>
          <w:rFonts w:ascii="Calibri" w:hAnsi="Calibri" w:cs="Calibri"/>
          <w:b/>
          <w:color w:val="000000"/>
          <w:szCs w:val="22"/>
        </w:rPr>
        <w:t> </w:t>
      </w:r>
      <w:r w:rsidRPr="00D20DC3">
        <w:rPr>
          <w:rFonts w:ascii="Marianne" w:hAnsi="Marianne" w:cs="Marianne"/>
          <w:b/>
          <w:color w:val="000000"/>
          <w:szCs w:val="22"/>
        </w:rPr>
        <w:t>»</w:t>
      </w:r>
      <w:r w:rsidRPr="00D20DC3">
        <w:rPr>
          <w:rFonts w:ascii="Marianne" w:hAnsi="Marianne"/>
          <w:b/>
          <w:color w:val="000000"/>
          <w:szCs w:val="22"/>
        </w:rPr>
        <w:t xml:space="preserve"> (sites </w:t>
      </w:r>
      <w:r w:rsidRPr="00D20DC3">
        <w:rPr>
          <w:rFonts w:ascii="Marianne" w:hAnsi="Marianne" w:cs="Marianne"/>
          <w:b/>
          <w:color w:val="000000"/>
          <w:szCs w:val="22"/>
        </w:rPr>
        <w:t>é</w:t>
      </w:r>
      <w:r w:rsidRPr="00D20DC3">
        <w:rPr>
          <w:rFonts w:ascii="Marianne" w:hAnsi="Marianne"/>
          <w:b/>
          <w:color w:val="000000"/>
          <w:szCs w:val="22"/>
        </w:rPr>
        <w:t>pars, exigences s</w:t>
      </w:r>
      <w:r w:rsidRPr="00D20DC3">
        <w:rPr>
          <w:rFonts w:ascii="Marianne" w:hAnsi="Marianne" w:cs="Marianne"/>
          <w:b/>
          <w:color w:val="000000"/>
          <w:szCs w:val="22"/>
        </w:rPr>
        <w:t>é</w:t>
      </w:r>
      <w:r w:rsidRPr="00D20DC3">
        <w:rPr>
          <w:rFonts w:ascii="Marianne" w:hAnsi="Marianne"/>
          <w:b/>
          <w:color w:val="000000"/>
          <w:szCs w:val="22"/>
        </w:rPr>
        <w:t>curitaires, nombreux b</w:t>
      </w:r>
      <w:r w:rsidRPr="00D20DC3">
        <w:rPr>
          <w:rFonts w:ascii="Marianne" w:hAnsi="Marianne" w:cs="Marianne"/>
          <w:b/>
          <w:color w:val="000000"/>
          <w:szCs w:val="22"/>
        </w:rPr>
        <w:t>é</w:t>
      </w:r>
      <w:r w:rsidRPr="00D20DC3">
        <w:rPr>
          <w:rFonts w:ascii="Marianne" w:hAnsi="Marianne"/>
          <w:b/>
          <w:color w:val="000000"/>
          <w:szCs w:val="22"/>
        </w:rPr>
        <w:t>n</w:t>
      </w:r>
      <w:r w:rsidRPr="00D20DC3">
        <w:rPr>
          <w:rFonts w:ascii="Marianne" w:hAnsi="Marianne" w:cs="Marianne"/>
          <w:b/>
          <w:color w:val="000000"/>
          <w:szCs w:val="22"/>
        </w:rPr>
        <w:t>é</w:t>
      </w:r>
      <w:r w:rsidRPr="00D20DC3">
        <w:rPr>
          <w:rFonts w:ascii="Marianne" w:hAnsi="Marianne"/>
          <w:b/>
          <w:color w:val="000000"/>
          <w:szCs w:val="22"/>
        </w:rPr>
        <w:t>ficiaires</w:t>
      </w:r>
      <w:r w:rsidRPr="00D20DC3">
        <w:rPr>
          <w:rFonts w:ascii="Marianne" w:hAnsi="Marianne" w:cs="Marianne"/>
          <w:b/>
          <w:color w:val="000000"/>
          <w:szCs w:val="22"/>
        </w:rPr>
        <w:t>…</w:t>
      </w:r>
      <w:r w:rsidRPr="00D20DC3">
        <w:rPr>
          <w:rFonts w:ascii="Marianne" w:hAnsi="Marianne"/>
          <w:b/>
          <w:color w:val="000000"/>
          <w:szCs w:val="22"/>
        </w:rPr>
        <w:t>), et d</w:t>
      </w:r>
      <w:r w:rsidRPr="00D20DC3">
        <w:rPr>
          <w:rFonts w:ascii="Marianne" w:hAnsi="Marianne" w:cs="Marianne"/>
          <w:b/>
          <w:color w:val="000000"/>
          <w:szCs w:val="22"/>
        </w:rPr>
        <w:t>é</w:t>
      </w:r>
      <w:r w:rsidRPr="00D20DC3">
        <w:rPr>
          <w:rFonts w:ascii="Marianne" w:hAnsi="Marianne"/>
          <w:b/>
          <w:color w:val="000000"/>
          <w:szCs w:val="22"/>
        </w:rPr>
        <w:t>montre une capacit</w:t>
      </w:r>
      <w:r w:rsidRPr="00D20DC3">
        <w:rPr>
          <w:rFonts w:ascii="Marianne" w:hAnsi="Marianne" w:cs="Marianne"/>
          <w:b/>
          <w:color w:val="000000"/>
          <w:szCs w:val="22"/>
        </w:rPr>
        <w:t>é</w:t>
      </w:r>
      <w:r w:rsidRPr="00D20DC3">
        <w:rPr>
          <w:rFonts w:ascii="Marianne" w:hAnsi="Marianne"/>
          <w:b/>
          <w:color w:val="000000"/>
          <w:szCs w:val="22"/>
        </w:rPr>
        <w:t xml:space="preserve"> de pilotage cohérente et efficiente de l’ensemble des sites.</w:t>
      </w:r>
    </w:p>
    <w:p w:rsidR="00BD061C" w:rsidRPr="00340EF8" w:rsidRDefault="00BD061C">
      <w:pPr>
        <w:suppressAutoHyphens w:val="0"/>
        <w:rPr>
          <w:rFonts w:ascii="Marianne" w:hAnsi="Marianne"/>
          <w:color w:val="00B050"/>
          <w:szCs w:val="22"/>
        </w:rPr>
      </w:pPr>
    </w:p>
    <w:p w:rsidR="00D70F53" w:rsidRDefault="00D70F53" w:rsidP="00D70F53">
      <w:pPr>
        <w:jc w:val="both"/>
        <w:rPr>
          <w:rFonts w:ascii="Marianne" w:hAnsi="Marianne"/>
          <w:color w:val="000000"/>
          <w:szCs w:val="22"/>
        </w:rPr>
      </w:pPr>
      <w:r w:rsidRPr="00D20DC3">
        <w:rPr>
          <w:rFonts w:ascii="Marianne" w:hAnsi="Marianne"/>
          <w:color w:val="000000"/>
          <w:szCs w:val="22"/>
        </w:rPr>
        <w:t xml:space="preserve">Ce document </w:t>
      </w:r>
      <w:r w:rsidR="00AF4025" w:rsidRPr="00D20DC3">
        <w:rPr>
          <w:rFonts w:ascii="Marianne" w:hAnsi="Marianne"/>
          <w:color w:val="000000"/>
          <w:szCs w:val="22"/>
        </w:rPr>
        <w:t>valant plan de management de la prestation,</w:t>
      </w:r>
      <w:r w:rsidR="00AF4025">
        <w:rPr>
          <w:rFonts w:ascii="Marianne" w:hAnsi="Marianne"/>
          <w:color w:val="000000"/>
          <w:szCs w:val="22"/>
        </w:rPr>
        <w:t xml:space="preserve"> </w:t>
      </w:r>
      <w:r w:rsidRPr="00D20DC3">
        <w:rPr>
          <w:rFonts w:ascii="Marianne" w:hAnsi="Marianne"/>
          <w:color w:val="000000"/>
          <w:szCs w:val="22"/>
        </w:rPr>
        <w:t xml:space="preserve">sera contractuel, en conséquence il se doit d’être complet et exhaustif, en détaillant sur </w:t>
      </w:r>
      <w:r w:rsidRPr="00D20DC3">
        <w:rPr>
          <w:rFonts w:ascii="Marianne" w:hAnsi="Marianne"/>
          <w:b/>
          <w:color w:val="000000"/>
          <w:szCs w:val="22"/>
        </w:rPr>
        <w:t xml:space="preserve">30 pages maximum et en police de caractère </w:t>
      </w:r>
      <w:r w:rsidR="008134ED">
        <w:rPr>
          <w:rFonts w:ascii="Marianne" w:hAnsi="Marianne"/>
          <w:b/>
          <w:color w:val="000000"/>
          <w:szCs w:val="22"/>
        </w:rPr>
        <w:t>TNR 12</w:t>
      </w:r>
      <w:r w:rsidRPr="00D20DC3">
        <w:rPr>
          <w:rFonts w:ascii="Marianne" w:hAnsi="Marianne"/>
          <w:color w:val="000000"/>
          <w:szCs w:val="22"/>
        </w:rPr>
        <w:t xml:space="preserve"> les différents points suivants</w:t>
      </w:r>
      <w:r w:rsidRPr="00D20DC3">
        <w:rPr>
          <w:rFonts w:ascii="Calibri" w:hAnsi="Calibri" w:cs="Calibri"/>
          <w:color w:val="000000"/>
          <w:szCs w:val="22"/>
        </w:rPr>
        <w:t> </w:t>
      </w:r>
      <w:r w:rsidRPr="00D20DC3">
        <w:rPr>
          <w:rFonts w:ascii="Marianne" w:hAnsi="Marianne"/>
          <w:color w:val="000000"/>
          <w:szCs w:val="22"/>
        </w:rPr>
        <w:t>:</w:t>
      </w:r>
    </w:p>
    <w:p w:rsidR="008727A0" w:rsidRPr="00D20DC3" w:rsidRDefault="008727A0" w:rsidP="00D70F53">
      <w:pPr>
        <w:jc w:val="both"/>
        <w:rPr>
          <w:rFonts w:ascii="Marianne" w:hAnsi="Marianne"/>
          <w:color w:val="000000"/>
          <w:szCs w:val="22"/>
        </w:rPr>
      </w:pPr>
    </w:p>
    <w:p w:rsidR="00D70F53" w:rsidRDefault="00D70F53" w:rsidP="00D70F53">
      <w:pPr>
        <w:numPr>
          <w:ilvl w:val="0"/>
          <w:numId w:val="7"/>
        </w:numPr>
        <w:jc w:val="both"/>
        <w:rPr>
          <w:rFonts w:ascii="Marianne" w:hAnsi="Marianne"/>
          <w:color w:val="000000"/>
          <w:szCs w:val="22"/>
        </w:rPr>
      </w:pPr>
      <w:proofErr w:type="gramStart"/>
      <w:r w:rsidRPr="00D20DC3">
        <w:rPr>
          <w:rFonts w:ascii="Marianne" w:hAnsi="Marianne"/>
          <w:color w:val="000000"/>
          <w:szCs w:val="22"/>
        </w:rPr>
        <w:t>organisation</w:t>
      </w:r>
      <w:proofErr w:type="gramEnd"/>
      <w:r w:rsidRPr="00D20DC3">
        <w:rPr>
          <w:rFonts w:ascii="Marianne" w:hAnsi="Marianne"/>
          <w:color w:val="000000"/>
          <w:szCs w:val="22"/>
        </w:rPr>
        <w:t xml:space="preserve"> détaillée </w:t>
      </w:r>
      <w:r w:rsidRPr="00D20DC3">
        <w:rPr>
          <w:rFonts w:ascii="Marianne" w:hAnsi="Marianne"/>
          <w:szCs w:val="22"/>
          <w:lang w:eastAsia="fr-FR"/>
        </w:rPr>
        <w:t xml:space="preserve">pour assurer la prestation (organigramme, plannings, temps dédié aux tâches attendues, permanences téléphoniques, </w:t>
      </w:r>
      <w:proofErr w:type="spellStart"/>
      <w:r w:rsidRPr="00D20DC3">
        <w:rPr>
          <w:rFonts w:ascii="Marianne" w:hAnsi="Marianne"/>
          <w:szCs w:val="22"/>
          <w:lang w:eastAsia="fr-FR"/>
        </w:rPr>
        <w:t>etc</w:t>
      </w:r>
      <w:proofErr w:type="spellEnd"/>
      <w:r w:rsidRPr="00D20DC3">
        <w:rPr>
          <w:rFonts w:ascii="Marianne" w:hAnsi="Marianne"/>
          <w:szCs w:val="22"/>
          <w:lang w:eastAsia="fr-FR"/>
        </w:rPr>
        <w:t>) que le candidat envisage de mettre en place</w:t>
      </w:r>
      <w:r w:rsidRPr="00D20DC3">
        <w:rPr>
          <w:rFonts w:ascii="Marianne" w:hAnsi="Marianne"/>
          <w:bCs/>
          <w:szCs w:val="22"/>
        </w:rPr>
        <w:t xml:space="preserve"> afin de répondre aux exigences du CCTP</w:t>
      </w:r>
      <w:r w:rsidRPr="00D20DC3">
        <w:rPr>
          <w:rFonts w:ascii="Calibri" w:hAnsi="Calibri" w:cs="Calibri"/>
          <w:color w:val="000000"/>
          <w:szCs w:val="22"/>
        </w:rPr>
        <w:t> </w:t>
      </w:r>
      <w:r w:rsidRPr="00D20DC3">
        <w:rPr>
          <w:rFonts w:ascii="Marianne" w:hAnsi="Marianne"/>
          <w:color w:val="000000"/>
          <w:szCs w:val="22"/>
        </w:rPr>
        <w:t>;</w:t>
      </w:r>
    </w:p>
    <w:p w:rsidR="00D70F53" w:rsidRPr="008727A0" w:rsidRDefault="00D70F53" w:rsidP="00D70F53">
      <w:pPr>
        <w:numPr>
          <w:ilvl w:val="0"/>
          <w:numId w:val="7"/>
        </w:numPr>
        <w:jc w:val="both"/>
        <w:rPr>
          <w:rFonts w:ascii="Marianne" w:hAnsi="Marianne"/>
          <w:color w:val="000000"/>
          <w:szCs w:val="22"/>
        </w:rPr>
      </w:pPr>
      <w:proofErr w:type="gramStart"/>
      <w:r w:rsidRPr="00D20DC3">
        <w:rPr>
          <w:rFonts w:ascii="Marianne" w:hAnsi="Marianne"/>
          <w:color w:val="000000"/>
          <w:szCs w:val="22"/>
        </w:rPr>
        <w:t>moyens</w:t>
      </w:r>
      <w:proofErr w:type="gramEnd"/>
      <w:r w:rsidRPr="00D20DC3">
        <w:rPr>
          <w:rFonts w:ascii="Marianne" w:hAnsi="Marianne"/>
          <w:color w:val="000000"/>
          <w:szCs w:val="22"/>
        </w:rPr>
        <w:t xml:space="preserve">, tant </w:t>
      </w:r>
      <w:r w:rsidR="008727A0">
        <w:rPr>
          <w:rFonts w:ascii="Marianne" w:hAnsi="Marianne"/>
          <w:bCs/>
          <w:szCs w:val="22"/>
        </w:rPr>
        <w:t>humains</w:t>
      </w:r>
      <w:r w:rsidRPr="00D20DC3">
        <w:rPr>
          <w:rFonts w:ascii="Marianne" w:hAnsi="Marianne"/>
          <w:bCs/>
          <w:szCs w:val="22"/>
        </w:rPr>
        <w:t xml:space="preserve"> que techniques et matériels, </w:t>
      </w:r>
      <w:r w:rsidRPr="00D20DC3">
        <w:rPr>
          <w:rFonts w:ascii="Marianne" w:hAnsi="Marianne"/>
          <w:szCs w:val="22"/>
          <w:lang w:eastAsia="fr-FR"/>
        </w:rPr>
        <w:t>que le candidat envisage de mettre en place</w:t>
      </w:r>
      <w:r w:rsidRPr="00D20DC3">
        <w:rPr>
          <w:rFonts w:ascii="Marianne" w:hAnsi="Marianne"/>
          <w:bCs/>
          <w:szCs w:val="22"/>
        </w:rPr>
        <w:t xml:space="preserve"> afin de répondre aux exigences du CCTP</w:t>
      </w:r>
      <w:r w:rsidRPr="00D20DC3">
        <w:rPr>
          <w:rFonts w:ascii="Calibri" w:hAnsi="Calibri" w:cs="Calibri"/>
          <w:color w:val="000000"/>
          <w:szCs w:val="22"/>
        </w:rPr>
        <w:t> </w:t>
      </w:r>
      <w:r w:rsidRPr="00D20DC3">
        <w:rPr>
          <w:rFonts w:ascii="Marianne" w:hAnsi="Marianne"/>
          <w:color w:val="000000"/>
          <w:szCs w:val="22"/>
        </w:rPr>
        <w:t>; une liste de personnels ayant déjà fait l’objet d’une enquête administrative («</w:t>
      </w:r>
      <w:r w:rsidRPr="00D20DC3">
        <w:rPr>
          <w:rFonts w:ascii="Calibri" w:hAnsi="Calibri" w:cs="Calibri"/>
          <w:color w:val="000000"/>
          <w:szCs w:val="22"/>
        </w:rPr>
        <w:t> </w:t>
      </w:r>
      <w:r w:rsidRPr="00D20DC3">
        <w:rPr>
          <w:rFonts w:ascii="Marianne" w:hAnsi="Marianne"/>
          <w:color w:val="000000"/>
          <w:szCs w:val="22"/>
        </w:rPr>
        <w:t>contr</w:t>
      </w:r>
      <w:r w:rsidRPr="00D20DC3">
        <w:rPr>
          <w:rFonts w:ascii="Marianne" w:hAnsi="Marianne" w:cs="Marianne"/>
          <w:color w:val="000000"/>
          <w:szCs w:val="22"/>
        </w:rPr>
        <w:t>ô</w:t>
      </w:r>
      <w:r w:rsidRPr="00D20DC3">
        <w:rPr>
          <w:rFonts w:ascii="Marianne" w:hAnsi="Marianne"/>
          <w:color w:val="000000"/>
          <w:szCs w:val="22"/>
        </w:rPr>
        <w:t xml:space="preserve">le </w:t>
      </w:r>
      <w:r w:rsidR="004955FD">
        <w:rPr>
          <w:rFonts w:ascii="Marianne" w:hAnsi="Marianne"/>
          <w:color w:val="000000"/>
          <w:szCs w:val="22"/>
        </w:rPr>
        <w:t>primaire</w:t>
      </w:r>
      <w:r w:rsidRPr="00D20DC3">
        <w:rPr>
          <w:rFonts w:ascii="Marianne" w:hAnsi="Marianne" w:cs="Marianne"/>
          <w:color w:val="000000"/>
          <w:szCs w:val="22"/>
        </w:rPr>
        <w:t>»</w:t>
      </w:r>
      <w:r w:rsidRPr="00D20DC3">
        <w:rPr>
          <w:rFonts w:ascii="Marianne" w:hAnsi="Marianne"/>
          <w:color w:val="000000"/>
          <w:szCs w:val="22"/>
        </w:rPr>
        <w:t>) ou d’une «</w:t>
      </w:r>
      <w:r w:rsidRPr="00D20DC3">
        <w:rPr>
          <w:rFonts w:ascii="Calibri" w:hAnsi="Calibri" w:cs="Calibri"/>
          <w:color w:val="000000"/>
          <w:szCs w:val="22"/>
        </w:rPr>
        <w:t> </w:t>
      </w:r>
      <w:r w:rsidRPr="00D20DC3">
        <w:rPr>
          <w:rFonts w:ascii="Marianne" w:hAnsi="Marianne"/>
          <w:color w:val="000000"/>
          <w:szCs w:val="22"/>
        </w:rPr>
        <w:t>habilitation</w:t>
      </w:r>
      <w:r w:rsidRPr="00D20DC3">
        <w:rPr>
          <w:rFonts w:ascii="Calibri" w:hAnsi="Calibri" w:cs="Calibri"/>
          <w:color w:val="000000"/>
          <w:szCs w:val="22"/>
        </w:rPr>
        <w:t> </w:t>
      </w:r>
      <w:r w:rsidRPr="00D20DC3">
        <w:rPr>
          <w:rFonts w:ascii="Marianne" w:hAnsi="Marianne" w:cs="Marianne"/>
          <w:color w:val="000000"/>
          <w:szCs w:val="22"/>
        </w:rPr>
        <w:t>»</w:t>
      </w:r>
      <w:r w:rsidRPr="00D20DC3">
        <w:rPr>
          <w:rFonts w:ascii="Marianne" w:hAnsi="Marianne"/>
          <w:color w:val="000000"/>
          <w:szCs w:val="22"/>
        </w:rPr>
        <w:t xml:space="preserve"> peut être jointe le cas échéant</w:t>
      </w:r>
      <w:r w:rsidR="007A37C9">
        <w:rPr>
          <w:rFonts w:ascii="Calibri" w:hAnsi="Calibri" w:cs="Calibri"/>
          <w:color w:val="000000"/>
          <w:szCs w:val="22"/>
        </w:rPr>
        <w:t>.</w:t>
      </w:r>
    </w:p>
    <w:p w:rsidR="008727A0" w:rsidRDefault="008727A0" w:rsidP="008727A0">
      <w:pPr>
        <w:pStyle w:val="Paragraphedeliste"/>
        <w:numPr>
          <w:ilvl w:val="0"/>
          <w:numId w:val="7"/>
        </w:numPr>
        <w:jc w:val="both"/>
        <w:rPr>
          <w:rFonts w:ascii="Marianne" w:hAnsi="Marianne"/>
          <w:color w:val="000000"/>
          <w:szCs w:val="22"/>
        </w:rPr>
      </w:pPr>
      <w:proofErr w:type="gramStart"/>
      <w:r w:rsidRPr="008727A0">
        <w:rPr>
          <w:rFonts w:ascii="Marianne" w:hAnsi="Marianne"/>
          <w:color w:val="000000"/>
          <w:szCs w:val="22"/>
        </w:rPr>
        <w:t>les</w:t>
      </w:r>
      <w:proofErr w:type="gramEnd"/>
      <w:r w:rsidRPr="008727A0">
        <w:rPr>
          <w:rFonts w:ascii="Marianne" w:hAnsi="Marianne"/>
          <w:color w:val="000000"/>
          <w:szCs w:val="22"/>
        </w:rPr>
        <w:t xml:space="preserve"> copies des certificats détenus (</w:t>
      </w:r>
      <w:proofErr w:type="spellStart"/>
      <w:r w:rsidRPr="008727A0">
        <w:rPr>
          <w:rFonts w:ascii="Marianne" w:hAnsi="Marianne"/>
          <w:color w:val="000000"/>
          <w:szCs w:val="22"/>
        </w:rPr>
        <w:t>Certibiocide</w:t>
      </w:r>
      <w:proofErr w:type="spellEnd"/>
      <w:r w:rsidRPr="008727A0">
        <w:rPr>
          <w:rFonts w:ascii="Marianne" w:hAnsi="Marianne"/>
          <w:color w:val="000000"/>
          <w:szCs w:val="22"/>
        </w:rPr>
        <w:t xml:space="preserve">, </w:t>
      </w:r>
      <w:proofErr w:type="spellStart"/>
      <w:r w:rsidRPr="008727A0">
        <w:rPr>
          <w:rFonts w:ascii="Marianne" w:hAnsi="Marianne"/>
          <w:color w:val="000000"/>
          <w:szCs w:val="22"/>
        </w:rPr>
        <w:t>Certiphyto</w:t>
      </w:r>
      <w:proofErr w:type="spellEnd"/>
      <w:r w:rsidRPr="008727A0">
        <w:rPr>
          <w:rFonts w:ascii="Marianne" w:hAnsi="Marianne"/>
          <w:color w:val="000000"/>
          <w:szCs w:val="22"/>
        </w:rPr>
        <w:t xml:space="preserve">) ; </w:t>
      </w:r>
    </w:p>
    <w:p w:rsidR="00E35BD0" w:rsidRPr="008727A0" w:rsidRDefault="00E35BD0" w:rsidP="008727A0">
      <w:pPr>
        <w:pStyle w:val="Paragraphedeliste"/>
        <w:numPr>
          <w:ilvl w:val="0"/>
          <w:numId w:val="7"/>
        </w:numPr>
        <w:jc w:val="both"/>
        <w:rPr>
          <w:rFonts w:ascii="Marianne" w:hAnsi="Marianne"/>
          <w:color w:val="000000"/>
          <w:szCs w:val="22"/>
        </w:rPr>
      </w:pPr>
      <w:proofErr w:type="gramStart"/>
      <w:r>
        <w:rPr>
          <w:rFonts w:ascii="Marianne" w:hAnsi="Marianne"/>
          <w:color w:val="000000"/>
          <w:szCs w:val="22"/>
        </w:rPr>
        <w:t>attestations</w:t>
      </w:r>
      <w:proofErr w:type="gramEnd"/>
      <w:r>
        <w:rPr>
          <w:rFonts w:ascii="Marianne" w:hAnsi="Marianne"/>
          <w:color w:val="000000"/>
          <w:szCs w:val="22"/>
        </w:rPr>
        <w:t xml:space="preserve"> quant à la sensibilisation des intervenants aux risques pyrotechniques</w:t>
      </w:r>
      <w:r w:rsidR="00F27EF9">
        <w:rPr>
          <w:rFonts w:ascii="Marianne" w:hAnsi="Marianne"/>
          <w:color w:val="000000"/>
          <w:szCs w:val="22"/>
        </w:rPr>
        <w:t xml:space="preserve"> (Lot 7</w:t>
      </w:r>
      <w:r w:rsidR="00F27EF9">
        <w:rPr>
          <w:rFonts w:ascii="Calibri" w:hAnsi="Calibri" w:cs="Calibri"/>
          <w:color w:val="000000"/>
          <w:szCs w:val="22"/>
        </w:rPr>
        <w:t> </w:t>
      </w:r>
      <w:r w:rsidR="00F27EF9">
        <w:rPr>
          <w:rFonts w:ascii="Marianne" w:hAnsi="Marianne"/>
          <w:color w:val="000000"/>
          <w:szCs w:val="22"/>
        </w:rPr>
        <w:t>: DGA EM site Gironde)</w:t>
      </w:r>
      <w:r>
        <w:rPr>
          <w:rFonts w:ascii="Calibri" w:hAnsi="Calibri" w:cs="Calibri"/>
          <w:color w:val="000000"/>
          <w:szCs w:val="22"/>
        </w:rPr>
        <w:t> </w:t>
      </w:r>
      <w:r>
        <w:rPr>
          <w:rFonts w:ascii="Marianne" w:hAnsi="Marianne"/>
          <w:color w:val="000000"/>
          <w:szCs w:val="22"/>
        </w:rPr>
        <w:t>;</w:t>
      </w:r>
    </w:p>
    <w:p w:rsidR="00D70F53" w:rsidRPr="00D20DC3" w:rsidRDefault="00D70F53" w:rsidP="00D70F53">
      <w:pPr>
        <w:numPr>
          <w:ilvl w:val="0"/>
          <w:numId w:val="7"/>
        </w:numPr>
        <w:jc w:val="both"/>
        <w:rPr>
          <w:rFonts w:ascii="Marianne" w:hAnsi="Marianne"/>
          <w:color w:val="000000"/>
          <w:szCs w:val="22"/>
        </w:rPr>
      </w:pPr>
      <w:proofErr w:type="gramStart"/>
      <w:r w:rsidRPr="00D20DC3">
        <w:rPr>
          <w:rFonts w:ascii="Marianne" w:hAnsi="Marianne"/>
          <w:color w:val="000000"/>
          <w:szCs w:val="22"/>
        </w:rPr>
        <w:t>modalités</w:t>
      </w:r>
      <w:proofErr w:type="gramEnd"/>
      <w:r w:rsidRPr="00D20DC3">
        <w:rPr>
          <w:rFonts w:ascii="Marianne" w:hAnsi="Marianne"/>
          <w:color w:val="000000"/>
          <w:szCs w:val="22"/>
        </w:rPr>
        <w:t xml:space="preserve"> de suivi et de contrôle des prestations</w:t>
      </w:r>
      <w:r w:rsidR="008727A0">
        <w:rPr>
          <w:rFonts w:ascii="Calibri" w:hAnsi="Calibri" w:cs="Calibri"/>
          <w:color w:val="000000"/>
          <w:szCs w:val="22"/>
        </w:rPr>
        <w:t> </w:t>
      </w:r>
      <w:r w:rsidR="008727A0">
        <w:rPr>
          <w:rFonts w:ascii="Marianne" w:hAnsi="Marianne"/>
          <w:color w:val="000000"/>
          <w:szCs w:val="22"/>
        </w:rPr>
        <w:t xml:space="preserve">; </w:t>
      </w:r>
      <w:r w:rsidRPr="00D20DC3">
        <w:rPr>
          <w:rFonts w:ascii="Marianne" w:hAnsi="Marianne"/>
          <w:color w:val="000000"/>
          <w:szCs w:val="22"/>
        </w:rPr>
        <w:t>le candidat d</w:t>
      </w:r>
      <w:r w:rsidRPr="00D20DC3">
        <w:rPr>
          <w:rFonts w:ascii="Marianne" w:hAnsi="Marianne" w:cs="Marianne"/>
          <w:color w:val="000000"/>
          <w:szCs w:val="22"/>
        </w:rPr>
        <w:t>é</w:t>
      </w:r>
      <w:r w:rsidRPr="00D20DC3">
        <w:rPr>
          <w:rFonts w:ascii="Marianne" w:hAnsi="Marianne"/>
          <w:color w:val="000000"/>
          <w:szCs w:val="22"/>
        </w:rPr>
        <w:t>taillera sa d</w:t>
      </w:r>
      <w:r w:rsidRPr="00D20DC3">
        <w:rPr>
          <w:rFonts w:ascii="Marianne" w:hAnsi="Marianne" w:cs="Marianne"/>
          <w:color w:val="000000"/>
          <w:szCs w:val="22"/>
        </w:rPr>
        <w:t>é</w:t>
      </w:r>
      <w:r w:rsidRPr="00D20DC3">
        <w:rPr>
          <w:rFonts w:ascii="Marianne" w:hAnsi="Marianne"/>
          <w:color w:val="000000"/>
          <w:szCs w:val="22"/>
        </w:rPr>
        <w:t xml:space="preserve">marche de gestion de crise, le processus qualité envisagé (mesures d’autocontrôle, gestion des actions correctives, modalités de mesure de la satisfaction du client, amélioration de la prestation, </w:t>
      </w:r>
      <w:proofErr w:type="spellStart"/>
      <w:r w:rsidRPr="00D20DC3">
        <w:rPr>
          <w:rFonts w:ascii="Marianne" w:hAnsi="Marianne"/>
          <w:color w:val="000000"/>
          <w:szCs w:val="22"/>
        </w:rPr>
        <w:t>etc</w:t>
      </w:r>
      <w:proofErr w:type="spellEnd"/>
      <w:r w:rsidRPr="00D20DC3">
        <w:rPr>
          <w:rFonts w:ascii="Marianne" w:hAnsi="Marianne"/>
          <w:color w:val="000000"/>
          <w:szCs w:val="22"/>
        </w:rPr>
        <w:t>)</w:t>
      </w:r>
      <w:r w:rsidRPr="00D20DC3">
        <w:rPr>
          <w:rFonts w:ascii="Calibri" w:hAnsi="Calibri" w:cs="Calibri"/>
          <w:color w:val="000000"/>
          <w:szCs w:val="22"/>
        </w:rPr>
        <w:t> </w:t>
      </w:r>
      <w:r w:rsidRPr="00D20DC3">
        <w:rPr>
          <w:rFonts w:ascii="Marianne" w:hAnsi="Marianne"/>
          <w:color w:val="000000"/>
          <w:szCs w:val="22"/>
        </w:rPr>
        <w:t>;</w:t>
      </w:r>
    </w:p>
    <w:p w:rsidR="008727A0" w:rsidRPr="008727A0" w:rsidRDefault="008727A0" w:rsidP="008727A0">
      <w:pPr>
        <w:pStyle w:val="Paragraphedeliste"/>
        <w:numPr>
          <w:ilvl w:val="0"/>
          <w:numId w:val="7"/>
        </w:numPr>
        <w:jc w:val="both"/>
        <w:rPr>
          <w:rFonts w:ascii="Marianne" w:hAnsi="Marianne"/>
          <w:color w:val="000000"/>
          <w:szCs w:val="22"/>
        </w:rPr>
      </w:pPr>
      <w:proofErr w:type="gramStart"/>
      <w:r w:rsidRPr="008727A0">
        <w:rPr>
          <w:rFonts w:ascii="Marianne" w:hAnsi="Marianne"/>
          <w:color w:val="000000"/>
          <w:szCs w:val="22"/>
        </w:rPr>
        <w:t>organisation</w:t>
      </w:r>
      <w:proofErr w:type="gramEnd"/>
      <w:r w:rsidRPr="008727A0">
        <w:rPr>
          <w:rFonts w:ascii="Marianne" w:hAnsi="Marianne"/>
          <w:color w:val="000000"/>
          <w:szCs w:val="22"/>
        </w:rPr>
        <w:t xml:space="preserve"> détaillée pour assurer les prestations sur bons de commande et mise en place de celles-ci conformément aux délais imposés au CCTP ; délais de réactivité suite à demande particulière (devis) </w:t>
      </w:r>
      <w:proofErr w:type="spellStart"/>
      <w:r w:rsidRPr="008727A0">
        <w:rPr>
          <w:rFonts w:ascii="Marianne" w:hAnsi="Marianne"/>
          <w:color w:val="000000"/>
          <w:szCs w:val="22"/>
        </w:rPr>
        <w:t>etc</w:t>
      </w:r>
      <w:proofErr w:type="spellEnd"/>
      <w:r w:rsidRPr="008727A0">
        <w:rPr>
          <w:rFonts w:ascii="Marianne" w:hAnsi="Marianne"/>
          <w:color w:val="000000"/>
          <w:szCs w:val="22"/>
        </w:rPr>
        <w:t xml:space="preserve"> ; </w:t>
      </w:r>
    </w:p>
    <w:p w:rsidR="008727A0" w:rsidRPr="008727A0" w:rsidRDefault="008727A0" w:rsidP="008727A0">
      <w:pPr>
        <w:pStyle w:val="Paragraphedeliste"/>
        <w:ind w:left="720"/>
        <w:jc w:val="both"/>
        <w:rPr>
          <w:rFonts w:ascii="Marianne" w:hAnsi="Marianne"/>
          <w:color w:val="000000"/>
          <w:szCs w:val="22"/>
        </w:rPr>
      </w:pPr>
    </w:p>
    <w:p w:rsidR="008727A0" w:rsidRDefault="008727A0" w:rsidP="008727A0">
      <w:pPr>
        <w:pStyle w:val="Paragraphedeliste"/>
        <w:ind w:left="720"/>
        <w:jc w:val="both"/>
        <w:rPr>
          <w:rFonts w:ascii="Marianne" w:hAnsi="Marianne"/>
          <w:color w:val="000000"/>
          <w:szCs w:val="22"/>
        </w:rPr>
      </w:pPr>
      <w:r w:rsidRPr="00D20DC3">
        <w:sym w:font="Wingdings" w:char="F0F0"/>
      </w:r>
      <w:r w:rsidR="00B41DF6">
        <w:rPr>
          <w:rFonts w:ascii="Marianne" w:hAnsi="Marianne"/>
          <w:color w:val="000000"/>
          <w:szCs w:val="22"/>
        </w:rPr>
        <w:t>4</w:t>
      </w:r>
      <w:r w:rsidRPr="008727A0">
        <w:rPr>
          <w:rFonts w:ascii="Marianne" w:hAnsi="Marianne"/>
          <w:color w:val="000000"/>
          <w:szCs w:val="22"/>
        </w:rPr>
        <w:t xml:space="preserve">° le cadre réponse technique des punaises de lit. </w:t>
      </w:r>
    </w:p>
    <w:p w:rsidR="008727A0" w:rsidRPr="008727A0" w:rsidRDefault="008727A0" w:rsidP="008727A0">
      <w:pPr>
        <w:pStyle w:val="Paragraphedeliste"/>
        <w:rPr>
          <w:rFonts w:ascii="Marianne" w:hAnsi="Marianne"/>
          <w:color w:val="000000"/>
          <w:szCs w:val="22"/>
        </w:rPr>
      </w:pPr>
    </w:p>
    <w:p w:rsidR="003870AF" w:rsidRPr="006B7A08" w:rsidRDefault="003870AF" w:rsidP="003870AF">
      <w:pPr>
        <w:jc w:val="both"/>
        <w:rPr>
          <w:rFonts w:ascii="Marianne" w:hAnsi="Marianne"/>
          <w:szCs w:val="22"/>
        </w:rPr>
      </w:pPr>
      <w:r w:rsidRPr="006B7A08">
        <w:rPr>
          <w:rFonts w:ascii="Marianne" w:hAnsi="Marianne"/>
          <w:szCs w:val="22"/>
        </w:rPr>
        <w:t>Ce document fera l’objet d’une analyse de conformité en rapport avec les prestations décrites au CCTP, compte tenu de l’obligation de résultats attendus sur ce pro</w:t>
      </w:r>
      <w:r w:rsidR="008727A0">
        <w:rPr>
          <w:rFonts w:ascii="Marianne" w:hAnsi="Marianne"/>
          <w:szCs w:val="22"/>
        </w:rPr>
        <w:t>jet</w:t>
      </w:r>
      <w:r w:rsidR="00EB174F">
        <w:rPr>
          <w:rFonts w:ascii="Marianne" w:hAnsi="Marianne"/>
          <w:szCs w:val="22"/>
        </w:rPr>
        <w:t xml:space="preserve"> et sera noté en fonction des éléments précisés à l’article 10.2 du présent document</w:t>
      </w:r>
      <w:r w:rsidR="008727A0">
        <w:rPr>
          <w:rFonts w:ascii="Marianne" w:hAnsi="Marianne"/>
          <w:szCs w:val="22"/>
        </w:rPr>
        <w:t>.</w:t>
      </w:r>
    </w:p>
    <w:p w:rsidR="00D70F53" w:rsidRPr="00D20DC3" w:rsidRDefault="00D70F53" w:rsidP="00D70F53">
      <w:pPr>
        <w:jc w:val="both"/>
        <w:rPr>
          <w:rFonts w:ascii="Marianne" w:hAnsi="Marianne"/>
          <w:szCs w:val="22"/>
        </w:rPr>
      </w:pPr>
    </w:p>
    <w:p w:rsidR="00C3437B" w:rsidRPr="00B55881" w:rsidRDefault="00B55881" w:rsidP="008727A0">
      <w:pPr>
        <w:ind w:left="709" w:right="-3"/>
        <w:jc w:val="both"/>
        <w:rPr>
          <w:rFonts w:ascii="Marianne" w:hAnsi="Marianne"/>
          <w:szCs w:val="22"/>
        </w:rPr>
      </w:pPr>
      <w:r w:rsidRPr="00D20DC3">
        <w:rPr>
          <w:rFonts w:ascii="Marianne" w:hAnsi="Marianne"/>
          <w:color w:val="000000"/>
          <w:szCs w:val="22"/>
        </w:rPr>
        <w:t xml:space="preserve"> </w:t>
      </w:r>
      <w:r w:rsidR="00FF1E1B" w:rsidRPr="00D20DC3">
        <w:rPr>
          <w:rFonts w:ascii="Marianne" w:hAnsi="Marianne"/>
          <w:color w:val="000000"/>
          <w:szCs w:val="22"/>
        </w:rPr>
        <w:sym w:font="Wingdings" w:char="F0F0"/>
      </w:r>
      <w:r w:rsidR="00B41DF6">
        <w:rPr>
          <w:rFonts w:ascii="Marianne" w:hAnsi="Marianne"/>
          <w:color w:val="000000"/>
          <w:szCs w:val="22"/>
        </w:rPr>
        <w:t>5</w:t>
      </w:r>
      <w:r w:rsidR="00FF1E1B">
        <w:rPr>
          <w:rFonts w:ascii="Marianne" w:hAnsi="Marianne"/>
          <w:color w:val="000000"/>
          <w:szCs w:val="22"/>
        </w:rPr>
        <w:t>°</w:t>
      </w:r>
      <w:r w:rsidR="00C3437B">
        <w:rPr>
          <w:rFonts w:ascii="Marianne" w:hAnsi="Marianne"/>
          <w:color w:val="000000"/>
          <w:szCs w:val="22"/>
        </w:rPr>
        <w:t xml:space="preserve"> le</w:t>
      </w:r>
      <w:r w:rsidR="008727A0">
        <w:rPr>
          <w:rFonts w:ascii="Marianne" w:hAnsi="Marianne"/>
          <w:color w:val="000000"/>
          <w:szCs w:val="22"/>
        </w:rPr>
        <w:t xml:space="preserve"> (s)</w:t>
      </w:r>
      <w:r w:rsidR="00C3437B">
        <w:rPr>
          <w:rFonts w:ascii="Marianne" w:hAnsi="Marianne"/>
          <w:color w:val="000000"/>
          <w:szCs w:val="22"/>
        </w:rPr>
        <w:t xml:space="preserve"> certificat</w:t>
      </w:r>
      <w:r w:rsidR="008727A0">
        <w:rPr>
          <w:rFonts w:ascii="Marianne" w:hAnsi="Marianne"/>
          <w:color w:val="000000"/>
          <w:szCs w:val="22"/>
        </w:rPr>
        <w:t xml:space="preserve"> (s)</w:t>
      </w:r>
      <w:r w:rsidR="00C3437B">
        <w:rPr>
          <w:rFonts w:ascii="Marianne" w:hAnsi="Marianne"/>
          <w:color w:val="000000"/>
          <w:szCs w:val="22"/>
        </w:rPr>
        <w:t xml:space="preserve"> de visite</w:t>
      </w:r>
    </w:p>
    <w:p w:rsidR="00FF1E1B" w:rsidRPr="00D20DC3" w:rsidRDefault="00FF1E1B" w:rsidP="00D70F53">
      <w:pPr>
        <w:rPr>
          <w:rFonts w:ascii="Marianne" w:hAnsi="Marianne"/>
        </w:rPr>
      </w:pPr>
    </w:p>
    <w:p w:rsidR="00D70F53" w:rsidRPr="00D20DC3" w:rsidRDefault="00D70F53" w:rsidP="00D70F53">
      <w:pPr>
        <w:pStyle w:val="Titre1"/>
        <w:numPr>
          <w:ilvl w:val="0"/>
          <w:numId w:val="0"/>
        </w:numPr>
        <w:rPr>
          <w:rFonts w:ascii="Marianne" w:hAnsi="Marianne"/>
          <w:b/>
          <w:bCs/>
          <w:szCs w:val="22"/>
        </w:rPr>
      </w:pPr>
      <w:bookmarkStart w:id="12" w:name="_Toc233637843"/>
      <w:r w:rsidRPr="00D20DC3">
        <w:rPr>
          <w:rFonts w:ascii="Marianne" w:hAnsi="Marianne"/>
          <w:b/>
          <w:bCs/>
          <w:szCs w:val="22"/>
        </w:rPr>
        <w:t xml:space="preserve">ARTICLE </w:t>
      </w:r>
      <w:r w:rsidR="00360BE6">
        <w:rPr>
          <w:rFonts w:ascii="Marianne" w:hAnsi="Marianne"/>
          <w:b/>
          <w:bCs/>
          <w:szCs w:val="22"/>
        </w:rPr>
        <w:t>10</w:t>
      </w:r>
      <w:r w:rsidRPr="00D20DC3">
        <w:rPr>
          <w:rFonts w:ascii="Calibri" w:hAnsi="Calibri" w:cs="Calibri"/>
          <w:b/>
          <w:bCs/>
          <w:szCs w:val="22"/>
        </w:rPr>
        <w:t> </w:t>
      </w:r>
      <w:r w:rsidRPr="00D20DC3">
        <w:rPr>
          <w:rFonts w:ascii="Marianne" w:hAnsi="Marianne"/>
          <w:b/>
          <w:bCs/>
          <w:szCs w:val="22"/>
        </w:rPr>
        <w:t>: CLASSEMENT DES OFFRES</w:t>
      </w:r>
      <w:bookmarkEnd w:id="12"/>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b/>
          <w:szCs w:val="22"/>
        </w:rPr>
      </w:pPr>
      <w:r w:rsidRPr="00D20DC3">
        <w:rPr>
          <w:rFonts w:ascii="Marianne" w:hAnsi="Marianne"/>
          <w:color w:val="000000"/>
          <w:szCs w:val="22"/>
        </w:rPr>
        <w:t>L’attention des candidats est appelée sur le fait que les dispositions contractuelles sont tirées de la réglementation de la commande publique (code de la commande publique et CCAG/FCS notamment). En conséquence, hormis ceux éventuellement prévus à l’article final du CCAP, tous aménagements ou dérogations seront rejetés.</w:t>
      </w:r>
    </w:p>
    <w:p w:rsidR="00D70F53" w:rsidRPr="00D20DC3" w:rsidRDefault="00D70F53" w:rsidP="00D70F53">
      <w:pPr>
        <w:jc w:val="both"/>
        <w:rPr>
          <w:rFonts w:ascii="Marianne" w:hAnsi="Marianne"/>
          <w:szCs w:val="22"/>
        </w:rPr>
      </w:pPr>
    </w:p>
    <w:p w:rsidR="00D70F53" w:rsidRPr="00D20DC3" w:rsidRDefault="00360BE6" w:rsidP="00D70F53">
      <w:pPr>
        <w:pStyle w:val="Titre2"/>
        <w:ind w:left="709"/>
        <w:rPr>
          <w:rFonts w:ascii="Marianne" w:hAnsi="Marianne"/>
          <w:bCs/>
          <w:szCs w:val="22"/>
          <w:u w:val="single"/>
        </w:rPr>
      </w:pPr>
      <w:bookmarkStart w:id="13" w:name="_Toc233637844"/>
      <w:r>
        <w:rPr>
          <w:rFonts w:ascii="Marianne" w:hAnsi="Marianne"/>
          <w:bCs/>
          <w:szCs w:val="22"/>
        </w:rPr>
        <w:t>10</w:t>
      </w:r>
      <w:r w:rsidR="00D70F53" w:rsidRPr="00D20DC3">
        <w:rPr>
          <w:rFonts w:ascii="Marianne" w:hAnsi="Marianne"/>
          <w:bCs/>
          <w:szCs w:val="22"/>
        </w:rPr>
        <w:t xml:space="preserve">.1 – </w:t>
      </w:r>
      <w:r w:rsidR="00D70F53" w:rsidRPr="00D20DC3">
        <w:rPr>
          <w:rFonts w:ascii="Marianne" w:hAnsi="Marianne"/>
          <w:bCs/>
          <w:szCs w:val="22"/>
          <w:u w:val="single"/>
        </w:rPr>
        <w:t>recevabilité des offres</w:t>
      </w:r>
      <w:bookmarkEnd w:id="13"/>
    </w:p>
    <w:p w:rsidR="00D70F53" w:rsidRPr="00D20DC3" w:rsidRDefault="00D70F53" w:rsidP="00D70F53">
      <w:pPr>
        <w:rPr>
          <w:rFonts w:ascii="Marianne" w:hAnsi="Marianne"/>
          <w:szCs w:val="22"/>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rPr>
        <w:lastRenderedPageBreak/>
        <w:t xml:space="preserve">A réception des offres, </w:t>
      </w:r>
      <w:r w:rsidRPr="00D20DC3">
        <w:rPr>
          <w:rFonts w:ascii="Marianne" w:hAnsi="Marianne"/>
          <w:szCs w:val="22"/>
        </w:rPr>
        <w:t xml:space="preserve">l’administration (service acheteur) </w:t>
      </w:r>
      <w:r w:rsidRPr="00D20DC3">
        <w:rPr>
          <w:rFonts w:ascii="Marianne" w:hAnsi="Marianne"/>
          <w:color w:val="000000"/>
          <w:szCs w:val="22"/>
        </w:rPr>
        <w:t>étudie les propositions, tant sur les plans techniques que financiers</w:t>
      </w:r>
      <w:r w:rsidRPr="00D20DC3">
        <w:rPr>
          <w:rFonts w:ascii="Calibri" w:hAnsi="Calibri" w:cs="Calibri"/>
          <w:color w:val="000000"/>
          <w:szCs w:val="22"/>
        </w:rPr>
        <w:t> </w:t>
      </w:r>
      <w:r w:rsidRPr="00D20DC3">
        <w:rPr>
          <w:rFonts w:ascii="Marianne" w:hAnsi="Marianne"/>
          <w:color w:val="000000"/>
          <w:szCs w:val="22"/>
        </w:rPr>
        <w:t xml:space="preserve">; </w:t>
      </w:r>
      <w:r w:rsidRPr="00D20DC3">
        <w:rPr>
          <w:rFonts w:ascii="Marianne" w:hAnsi="Marianne" w:cs="Marianne"/>
          <w:color w:val="000000"/>
          <w:szCs w:val="22"/>
        </w:rPr>
        <w:t>à</w:t>
      </w:r>
      <w:r w:rsidRPr="00D20DC3">
        <w:rPr>
          <w:rFonts w:ascii="Marianne" w:hAnsi="Marianne"/>
          <w:color w:val="000000"/>
          <w:szCs w:val="22"/>
        </w:rPr>
        <w:t xml:space="preserve"> l</w:t>
      </w:r>
      <w:r w:rsidRPr="00D20DC3">
        <w:rPr>
          <w:rFonts w:ascii="Marianne" w:hAnsi="Marianne" w:cs="Marianne"/>
          <w:color w:val="000000"/>
          <w:szCs w:val="22"/>
        </w:rPr>
        <w:t>’</w:t>
      </w:r>
      <w:r w:rsidRPr="00D20DC3">
        <w:rPr>
          <w:rFonts w:ascii="Marianne" w:hAnsi="Marianne"/>
          <w:color w:val="000000"/>
          <w:szCs w:val="22"/>
        </w:rPr>
        <w:t>issue</w:t>
      </w:r>
      <w:r w:rsidRPr="00D20DC3">
        <w:rPr>
          <w:rFonts w:ascii="Calibri" w:hAnsi="Calibri" w:cs="Calibri"/>
          <w:color w:val="000000"/>
          <w:szCs w:val="22"/>
        </w:rPr>
        <w:t> </w:t>
      </w:r>
      <w:r w:rsidRPr="00D20DC3">
        <w:rPr>
          <w:rFonts w:ascii="Marianne" w:hAnsi="Marianne"/>
          <w:color w:val="000000"/>
          <w:szCs w:val="22"/>
        </w:rPr>
        <w:t>:</w:t>
      </w:r>
    </w:p>
    <w:p w:rsidR="00D70F53" w:rsidRPr="00D20DC3" w:rsidRDefault="00D70F53" w:rsidP="00D70F53">
      <w:pPr>
        <w:numPr>
          <w:ilvl w:val="0"/>
          <w:numId w:val="7"/>
        </w:numPr>
        <w:jc w:val="both"/>
        <w:rPr>
          <w:rFonts w:ascii="Marianne" w:hAnsi="Marianne"/>
          <w:color w:val="000000"/>
          <w:szCs w:val="22"/>
        </w:rPr>
      </w:pPr>
      <w:proofErr w:type="gramStart"/>
      <w:r w:rsidRPr="00D20DC3">
        <w:rPr>
          <w:rFonts w:ascii="Marianne" w:hAnsi="Marianne"/>
          <w:color w:val="000000"/>
          <w:szCs w:val="22"/>
        </w:rPr>
        <w:t>les</w:t>
      </w:r>
      <w:proofErr w:type="gramEnd"/>
      <w:r w:rsidRPr="00D20DC3">
        <w:rPr>
          <w:rFonts w:ascii="Marianne" w:hAnsi="Marianne"/>
          <w:color w:val="000000"/>
          <w:szCs w:val="22"/>
        </w:rPr>
        <w:t xml:space="preserve"> offres inappropriées (art. L2152-4 du code) ou inacceptables (art. L2152-3 du code) sont éliminées</w:t>
      </w:r>
      <w:r w:rsidRPr="00D20DC3">
        <w:rPr>
          <w:rFonts w:ascii="Calibri" w:hAnsi="Calibri" w:cs="Calibri"/>
          <w:color w:val="000000"/>
          <w:szCs w:val="22"/>
        </w:rPr>
        <w:t> </w:t>
      </w:r>
      <w:r w:rsidRPr="00D20DC3">
        <w:rPr>
          <w:rFonts w:ascii="Marianne" w:hAnsi="Marianne"/>
          <w:color w:val="000000"/>
          <w:szCs w:val="22"/>
        </w:rPr>
        <w:t>;</w:t>
      </w:r>
    </w:p>
    <w:p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les</w:t>
      </w:r>
      <w:proofErr w:type="gramEnd"/>
      <w:r w:rsidRPr="00D20DC3">
        <w:rPr>
          <w:rFonts w:ascii="Marianne" w:hAnsi="Marianne"/>
          <w:szCs w:val="22"/>
        </w:rPr>
        <w:t xml:space="preserve"> offres irrégulières (art. L2152-2 du code) peuvent être régularisées sur décision discrétionnaire de l’administration (service acheteur).</w:t>
      </w:r>
    </w:p>
    <w:p w:rsidR="00D70F53" w:rsidRPr="00D20DC3" w:rsidRDefault="00D70F53" w:rsidP="00D70F53">
      <w:pPr>
        <w:jc w:val="both"/>
        <w:rPr>
          <w:rFonts w:ascii="Marianne" w:hAnsi="Marianne"/>
          <w:i/>
          <w:color w:val="008000"/>
          <w:szCs w:val="22"/>
        </w:rPr>
      </w:pPr>
      <w:r w:rsidRPr="00D20DC3">
        <w:rPr>
          <w:rFonts w:ascii="Marianne" w:hAnsi="Marianne"/>
          <w:szCs w:val="22"/>
        </w:rPr>
        <w:t>Nota</w:t>
      </w:r>
      <w:r w:rsidRPr="00D20DC3">
        <w:rPr>
          <w:rFonts w:ascii="Calibri" w:hAnsi="Calibri" w:cs="Calibri"/>
          <w:szCs w:val="22"/>
        </w:rPr>
        <w:t> </w:t>
      </w:r>
      <w:r w:rsidRPr="00D20DC3">
        <w:rPr>
          <w:rFonts w:ascii="Marianne" w:hAnsi="Marianne"/>
          <w:szCs w:val="22"/>
        </w:rPr>
        <w:t>: toute offre paraissant anormalement basse (art. L2152-6 du code) fera l’objet d’une demande de justifications exhaustive auprès du soumissionnaire concerné</w:t>
      </w:r>
      <w:r w:rsidRPr="00D20DC3">
        <w:rPr>
          <w:rFonts w:ascii="Calibri" w:hAnsi="Calibri" w:cs="Calibri"/>
          <w:szCs w:val="22"/>
        </w:rPr>
        <w:t> </w:t>
      </w:r>
      <w:r w:rsidRPr="00D20DC3">
        <w:rPr>
          <w:rFonts w:ascii="Marianne" w:hAnsi="Marianne"/>
          <w:szCs w:val="22"/>
        </w:rPr>
        <w:t>; elle sera rejetée si les éléments de réponse ne sont pas satisfaisants et révèlent des insuffisances notamment techniques de nature à compromettre la bonne exécution du marché public.</w:t>
      </w:r>
    </w:p>
    <w:p w:rsidR="00D70F53" w:rsidRPr="00D20DC3" w:rsidRDefault="00D70F53" w:rsidP="00D70F53">
      <w:pPr>
        <w:jc w:val="both"/>
        <w:rPr>
          <w:rFonts w:ascii="Marianne" w:hAnsi="Marianne"/>
          <w:szCs w:val="22"/>
        </w:rPr>
      </w:pPr>
    </w:p>
    <w:p w:rsidR="00D70F53" w:rsidRPr="00D20DC3" w:rsidRDefault="00360BE6" w:rsidP="00D70F53">
      <w:pPr>
        <w:pStyle w:val="Titre2"/>
        <w:ind w:left="709"/>
        <w:rPr>
          <w:rFonts w:ascii="Marianne" w:hAnsi="Marianne"/>
          <w:bCs/>
          <w:szCs w:val="22"/>
          <w:u w:val="single"/>
        </w:rPr>
      </w:pPr>
      <w:bookmarkStart w:id="14" w:name="_Toc233637845"/>
      <w:r w:rsidRPr="00AE05B7">
        <w:rPr>
          <w:rFonts w:ascii="Marianne" w:hAnsi="Marianne"/>
          <w:bCs/>
          <w:szCs w:val="22"/>
        </w:rPr>
        <w:t>10</w:t>
      </w:r>
      <w:r w:rsidR="00D70F53" w:rsidRPr="00AE05B7">
        <w:rPr>
          <w:rFonts w:ascii="Marianne" w:hAnsi="Marianne"/>
          <w:bCs/>
          <w:szCs w:val="22"/>
        </w:rPr>
        <w:t>.2 –</w:t>
      </w:r>
      <w:r w:rsidR="00D70F53" w:rsidRPr="00AE05B7">
        <w:rPr>
          <w:rFonts w:ascii="Marianne" w:hAnsi="Marianne"/>
          <w:bCs/>
          <w:szCs w:val="22"/>
          <w:u w:val="single"/>
        </w:rPr>
        <w:t xml:space="preserve"> critères d’appréciation</w:t>
      </w:r>
      <w:bookmarkEnd w:id="14"/>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rPr>
        <w:t xml:space="preserve">Les </w:t>
      </w:r>
      <w:r w:rsidR="008727A0">
        <w:rPr>
          <w:rFonts w:ascii="Marianne" w:hAnsi="Marianne"/>
          <w:color w:val="000000"/>
          <w:szCs w:val="22"/>
        </w:rPr>
        <w:t>offres, pour l’ensemble des lots</w:t>
      </w:r>
      <w:r w:rsidRPr="00D20DC3">
        <w:rPr>
          <w:rFonts w:ascii="Marianne" w:hAnsi="Marianne"/>
          <w:color w:val="000000"/>
          <w:szCs w:val="22"/>
        </w:rPr>
        <w:t>, sont classées en tenant compte</w:t>
      </w:r>
      <w:r w:rsidRPr="00D20DC3">
        <w:rPr>
          <w:rFonts w:ascii="Calibri" w:hAnsi="Calibri" w:cs="Calibri"/>
          <w:color w:val="000000"/>
          <w:szCs w:val="22"/>
        </w:rPr>
        <w:t> </w:t>
      </w:r>
      <w:r w:rsidRPr="00D20DC3">
        <w:rPr>
          <w:rFonts w:ascii="Marianne" w:hAnsi="Marianne"/>
          <w:color w:val="000000"/>
          <w:szCs w:val="22"/>
        </w:rPr>
        <w:t>:</w:t>
      </w:r>
    </w:p>
    <w:p w:rsidR="00D70F53" w:rsidRPr="00D20DC3" w:rsidRDefault="00D70F53" w:rsidP="00D70F53">
      <w:pPr>
        <w:suppressAutoHyphens w:val="0"/>
        <w:jc w:val="both"/>
        <w:rPr>
          <w:rFonts w:ascii="Marianne" w:hAnsi="Marianne"/>
          <w:color w:val="FF0000"/>
          <w:kern w:val="0"/>
          <w:szCs w:val="22"/>
          <w:lang w:eastAsia="fr-FR"/>
        </w:rPr>
      </w:pPr>
    </w:p>
    <w:p w:rsidR="008727A0" w:rsidRPr="00EE123C" w:rsidRDefault="008727A0" w:rsidP="008727A0">
      <w:pPr>
        <w:jc w:val="both"/>
        <w:rPr>
          <w:rFonts w:ascii="Marianne" w:hAnsi="Marianne"/>
          <w:color w:val="000000"/>
          <w:szCs w:val="22"/>
        </w:rPr>
      </w:pPr>
      <w:bookmarkStart w:id="15" w:name="_Toc362173294"/>
      <w:r w:rsidRPr="00EE123C">
        <w:rPr>
          <w:rFonts w:ascii="Marianne" w:hAnsi="Marianne"/>
          <w:color w:val="000000"/>
          <w:szCs w:val="22"/>
        </w:rPr>
        <w:t>Le choix de l'offre économiquement la plus avanta</w:t>
      </w:r>
      <w:r>
        <w:rPr>
          <w:rFonts w:ascii="Marianne" w:hAnsi="Marianne"/>
          <w:color w:val="000000"/>
          <w:szCs w:val="22"/>
        </w:rPr>
        <w:t xml:space="preserve">geuse sera effectué en fonction de critères </w:t>
      </w:r>
      <w:r w:rsidRPr="00EE123C">
        <w:rPr>
          <w:rFonts w:ascii="Marianne" w:hAnsi="Marianne"/>
          <w:color w:val="000000"/>
          <w:szCs w:val="22"/>
        </w:rPr>
        <w:t xml:space="preserve">prix </w:t>
      </w:r>
      <w:r>
        <w:rPr>
          <w:rFonts w:ascii="Marianne" w:hAnsi="Marianne"/>
          <w:color w:val="000000"/>
          <w:szCs w:val="22"/>
        </w:rPr>
        <w:t xml:space="preserve">et techniques </w:t>
      </w:r>
      <w:r w:rsidRPr="00EE123C">
        <w:rPr>
          <w:rFonts w:ascii="Marianne" w:hAnsi="Marianne"/>
          <w:color w:val="000000"/>
          <w:szCs w:val="22"/>
        </w:rPr>
        <w:t xml:space="preserve">(100 points). </w:t>
      </w:r>
    </w:p>
    <w:p w:rsidR="008727A0" w:rsidRPr="00AA4AD3" w:rsidRDefault="008727A0" w:rsidP="008727A0">
      <w:pPr>
        <w:jc w:val="both"/>
        <w:rPr>
          <w:rFonts w:ascii="Marianne" w:hAnsi="Marianne"/>
          <w:color w:val="000000"/>
          <w:szCs w:val="22"/>
        </w:rPr>
      </w:pPr>
      <w:r w:rsidRPr="00EE123C">
        <w:rPr>
          <w:rFonts w:ascii="Marianne" w:hAnsi="Marianne"/>
          <w:color w:val="000000"/>
          <w:szCs w:val="22"/>
        </w:rPr>
        <w:t xml:space="preserve"> </w:t>
      </w:r>
    </w:p>
    <w:p w:rsidR="008727A0" w:rsidRPr="00363489" w:rsidRDefault="008727A0" w:rsidP="008727A0">
      <w:pPr>
        <w:jc w:val="both"/>
        <w:rPr>
          <w:rFonts w:ascii="Marianne" w:hAnsi="Marianne"/>
          <w:color w:val="000000"/>
          <w:szCs w:val="22"/>
        </w:rPr>
      </w:pPr>
      <w:r>
        <w:rPr>
          <w:rFonts w:ascii="Marianne" w:hAnsi="Marianne"/>
          <w:b/>
          <w:color w:val="000000"/>
          <w:szCs w:val="22"/>
        </w:rPr>
        <w:t>C</w:t>
      </w:r>
      <w:r w:rsidRPr="00363489">
        <w:rPr>
          <w:rFonts w:ascii="Marianne" w:hAnsi="Marianne"/>
          <w:b/>
          <w:color w:val="000000"/>
          <w:szCs w:val="22"/>
        </w:rPr>
        <w:t>ritère n°</w:t>
      </w:r>
      <w:r>
        <w:rPr>
          <w:rFonts w:ascii="Marianne" w:hAnsi="Marianne"/>
          <w:b/>
          <w:color w:val="000000"/>
          <w:szCs w:val="22"/>
        </w:rPr>
        <w:t xml:space="preserve"> </w:t>
      </w:r>
      <w:r w:rsidRPr="00363489">
        <w:rPr>
          <w:rFonts w:ascii="Marianne" w:hAnsi="Marianne"/>
          <w:b/>
          <w:color w:val="000000"/>
          <w:szCs w:val="22"/>
        </w:rPr>
        <w:t>1 :</w:t>
      </w:r>
      <w:r w:rsidRPr="00363489">
        <w:rPr>
          <w:rFonts w:ascii="Marianne" w:hAnsi="Marianne"/>
          <w:color w:val="000000"/>
          <w:szCs w:val="22"/>
        </w:rPr>
        <w:t xml:space="preserve"> prix des pre</w:t>
      </w:r>
      <w:r>
        <w:rPr>
          <w:rFonts w:ascii="Marianne" w:hAnsi="Marianne"/>
          <w:color w:val="000000"/>
          <w:szCs w:val="22"/>
        </w:rPr>
        <w:t xml:space="preserve">stations programmées noté sur 50 </w:t>
      </w:r>
      <w:r w:rsidRPr="00363489">
        <w:rPr>
          <w:rFonts w:ascii="Marianne" w:hAnsi="Marianne"/>
          <w:color w:val="000000"/>
          <w:szCs w:val="22"/>
        </w:rPr>
        <w:t>points. La note correspondant à ce critère sera étab</w:t>
      </w:r>
      <w:r>
        <w:rPr>
          <w:rFonts w:ascii="Marianne" w:hAnsi="Marianne"/>
          <w:color w:val="000000"/>
          <w:szCs w:val="22"/>
        </w:rPr>
        <w:t>lie en tenant compte du prix HT</w:t>
      </w:r>
      <w:r w:rsidRPr="00363489">
        <w:rPr>
          <w:rFonts w:ascii="Marianne" w:hAnsi="Marianne"/>
          <w:color w:val="000000"/>
          <w:szCs w:val="22"/>
        </w:rPr>
        <w:t xml:space="preserve"> (montant forfa</w:t>
      </w:r>
      <w:r>
        <w:rPr>
          <w:rFonts w:ascii="Marianne" w:hAnsi="Marianne"/>
          <w:color w:val="000000"/>
          <w:szCs w:val="22"/>
        </w:rPr>
        <w:t>itaire annuel) des prestations programmées</w:t>
      </w:r>
      <w:r w:rsidRPr="00363489">
        <w:rPr>
          <w:rFonts w:ascii="Marianne" w:hAnsi="Marianne"/>
          <w:color w:val="000000"/>
          <w:szCs w:val="22"/>
        </w:rPr>
        <w:t xml:space="preserve"> (constituant le minimum du marché) proposé par le candidat dans son bordereau de prix. </w:t>
      </w: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 xml:space="preserve"> </w:t>
      </w:r>
    </w:p>
    <w:p w:rsidR="008727A0" w:rsidRPr="00363489" w:rsidRDefault="008727A0" w:rsidP="008727A0">
      <w:pPr>
        <w:jc w:val="both"/>
        <w:rPr>
          <w:rFonts w:ascii="Marianne" w:hAnsi="Marianne"/>
          <w:color w:val="000000"/>
          <w:szCs w:val="22"/>
        </w:rPr>
      </w:pPr>
      <w:r w:rsidRPr="00363489">
        <w:rPr>
          <w:rFonts w:ascii="Marianne" w:hAnsi="Marianne"/>
          <w:color w:val="000000"/>
          <w:szCs w:val="22"/>
        </w:rPr>
        <w:t xml:space="preserve">Celui proposant le montant total </w:t>
      </w:r>
      <w:r>
        <w:rPr>
          <w:rFonts w:ascii="Marianne" w:hAnsi="Marianne"/>
          <w:color w:val="000000"/>
          <w:szCs w:val="22"/>
        </w:rPr>
        <w:t xml:space="preserve">HT </w:t>
      </w:r>
      <w:r w:rsidRPr="00363489">
        <w:rPr>
          <w:rFonts w:ascii="Marianne" w:hAnsi="Marianne"/>
          <w:color w:val="000000"/>
          <w:szCs w:val="22"/>
        </w:rPr>
        <w:t>le moins élevé, se verra</w:t>
      </w:r>
      <w:r>
        <w:rPr>
          <w:rFonts w:ascii="Marianne" w:hAnsi="Marianne"/>
          <w:color w:val="000000"/>
          <w:szCs w:val="22"/>
        </w:rPr>
        <w:t xml:space="preserve"> attribuer la note maximale de 50 </w:t>
      </w:r>
      <w:r w:rsidRPr="00363489">
        <w:rPr>
          <w:rFonts w:ascii="Marianne" w:hAnsi="Marianne"/>
          <w:color w:val="000000"/>
          <w:szCs w:val="22"/>
        </w:rPr>
        <w:t xml:space="preserve">points. </w:t>
      </w: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 xml:space="preserve"> </w:t>
      </w: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La note des autres candidats sera calculée au prorata de la note maximale, selon la formule suivante : Note = (meilleure offre / offre du candidat noté) x</w:t>
      </w:r>
      <w:r>
        <w:rPr>
          <w:rFonts w:ascii="Marianne" w:hAnsi="Marianne"/>
          <w:color w:val="000000"/>
          <w:szCs w:val="22"/>
        </w:rPr>
        <w:t xml:space="preserve"> 50</w:t>
      </w: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 xml:space="preserve"> </w:t>
      </w:r>
    </w:p>
    <w:p w:rsidR="008727A0" w:rsidRDefault="008727A0" w:rsidP="008727A0">
      <w:pPr>
        <w:jc w:val="both"/>
        <w:rPr>
          <w:rFonts w:ascii="Marianne" w:hAnsi="Marianne"/>
          <w:color w:val="000000"/>
          <w:szCs w:val="22"/>
        </w:rPr>
      </w:pPr>
      <w:r>
        <w:rPr>
          <w:rFonts w:ascii="Marianne" w:hAnsi="Marianne"/>
          <w:b/>
          <w:color w:val="000000"/>
          <w:szCs w:val="22"/>
        </w:rPr>
        <w:t>C</w:t>
      </w:r>
      <w:r w:rsidRPr="00EE123C">
        <w:rPr>
          <w:rFonts w:ascii="Marianne" w:hAnsi="Marianne"/>
          <w:b/>
          <w:color w:val="000000"/>
          <w:szCs w:val="22"/>
        </w:rPr>
        <w:t>ritère n°</w:t>
      </w:r>
      <w:r>
        <w:rPr>
          <w:rFonts w:ascii="Marianne" w:hAnsi="Marianne"/>
          <w:b/>
          <w:color w:val="000000"/>
          <w:szCs w:val="22"/>
        </w:rPr>
        <w:t xml:space="preserve"> </w:t>
      </w:r>
      <w:r w:rsidRPr="00EE123C">
        <w:rPr>
          <w:rFonts w:ascii="Marianne" w:hAnsi="Marianne"/>
          <w:b/>
          <w:color w:val="000000"/>
          <w:szCs w:val="22"/>
        </w:rPr>
        <w:t>2 :</w:t>
      </w:r>
      <w:r w:rsidRPr="00363489">
        <w:rPr>
          <w:rFonts w:ascii="Marianne" w:hAnsi="Marianne"/>
          <w:color w:val="000000"/>
          <w:szCs w:val="22"/>
        </w:rPr>
        <w:t xml:space="preserve"> prix des prestations à bons de commande noté sur</w:t>
      </w:r>
      <w:r>
        <w:rPr>
          <w:rFonts w:ascii="Marianne" w:hAnsi="Marianne"/>
          <w:color w:val="000000"/>
          <w:szCs w:val="22"/>
        </w:rPr>
        <w:t xml:space="preserve"> 20 </w:t>
      </w:r>
      <w:r w:rsidRPr="00363489">
        <w:rPr>
          <w:rFonts w:ascii="Marianne" w:hAnsi="Marianne"/>
          <w:color w:val="000000"/>
          <w:szCs w:val="22"/>
        </w:rPr>
        <w:t xml:space="preserve">points. </w:t>
      </w:r>
    </w:p>
    <w:p w:rsidR="00F10E64" w:rsidRDefault="008727A0" w:rsidP="008727A0">
      <w:pPr>
        <w:jc w:val="both"/>
        <w:rPr>
          <w:rFonts w:ascii="Marianne" w:hAnsi="Marianne"/>
          <w:color w:val="000000"/>
          <w:szCs w:val="22"/>
        </w:rPr>
      </w:pPr>
      <w:r w:rsidRPr="00363489">
        <w:rPr>
          <w:rFonts w:ascii="Marianne" w:hAnsi="Marianne"/>
          <w:color w:val="000000"/>
          <w:szCs w:val="22"/>
        </w:rPr>
        <w:t>La note correspondant à ce critère sera établie selon un scé</w:t>
      </w:r>
      <w:r>
        <w:rPr>
          <w:rFonts w:ascii="Marianne" w:hAnsi="Marianne"/>
          <w:color w:val="000000"/>
          <w:szCs w:val="22"/>
        </w:rPr>
        <w:t xml:space="preserve">nario prévisionnel de commande </w:t>
      </w:r>
      <w:r w:rsidRPr="005C72DD">
        <w:rPr>
          <w:rFonts w:ascii="Marianne" w:hAnsi="Marianne"/>
          <w:color w:val="000000"/>
          <w:szCs w:val="22"/>
        </w:rPr>
        <w:t>basé sur les types d’interventions les plus fréquentes et les plus représentatives</w:t>
      </w:r>
      <w:r>
        <w:rPr>
          <w:rFonts w:ascii="Marianne" w:hAnsi="Marianne"/>
          <w:color w:val="000000"/>
          <w:szCs w:val="22"/>
        </w:rPr>
        <w:t xml:space="preserve"> par lot. </w:t>
      </w:r>
    </w:p>
    <w:p w:rsidR="008727A0" w:rsidRPr="005C72DD" w:rsidRDefault="008727A0" w:rsidP="008727A0">
      <w:pPr>
        <w:jc w:val="both"/>
        <w:rPr>
          <w:rFonts w:ascii="Marianne" w:hAnsi="Marianne"/>
          <w:color w:val="000000"/>
          <w:szCs w:val="22"/>
        </w:rPr>
      </w:pPr>
      <w:r>
        <w:rPr>
          <w:rFonts w:ascii="Marianne" w:hAnsi="Marianne"/>
          <w:color w:val="000000"/>
          <w:szCs w:val="22"/>
        </w:rPr>
        <w:t>Les scénarios des lots respectifs sont en annexe du présent RC.</w:t>
      </w:r>
    </w:p>
    <w:p w:rsidR="008727A0" w:rsidRPr="00363489" w:rsidRDefault="008727A0" w:rsidP="008727A0">
      <w:pPr>
        <w:ind w:firstLine="709"/>
        <w:jc w:val="both"/>
        <w:rPr>
          <w:rFonts w:ascii="Marianne" w:hAnsi="Marianne"/>
          <w:color w:val="000000"/>
          <w:szCs w:val="22"/>
        </w:rPr>
      </w:pP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 xml:space="preserve">Celui proposant le montant total </w:t>
      </w:r>
      <w:r>
        <w:rPr>
          <w:rFonts w:ascii="Marianne" w:hAnsi="Marianne"/>
          <w:color w:val="000000"/>
          <w:szCs w:val="22"/>
        </w:rPr>
        <w:t xml:space="preserve">HT </w:t>
      </w:r>
      <w:r w:rsidRPr="00363489">
        <w:rPr>
          <w:rFonts w:ascii="Marianne" w:hAnsi="Marianne"/>
          <w:color w:val="000000"/>
          <w:szCs w:val="22"/>
        </w:rPr>
        <w:t>le moins élevé</w:t>
      </w:r>
      <w:r>
        <w:rPr>
          <w:rFonts w:ascii="Marianne" w:hAnsi="Marianne"/>
          <w:color w:val="000000"/>
          <w:szCs w:val="22"/>
        </w:rPr>
        <w:t xml:space="preserve"> des cinq</w:t>
      </w:r>
      <w:r w:rsidRPr="00363489">
        <w:rPr>
          <w:rFonts w:ascii="Marianne" w:hAnsi="Marianne"/>
          <w:color w:val="000000"/>
          <w:szCs w:val="22"/>
        </w:rPr>
        <w:t xml:space="preserve"> prestations à bons de commande, se verra </w:t>
      </w:r>
      <w:r>
        <w:rPr>
          <w:rFonts w:ascii="Marianne" w:hAnsi="Marianne"/>
          <w:color w:val="000000"/>
          <w:szCs w:val="22"/>
        </w:rPr>
        <w:t xml:space="preserve">attribuer la note maximale de 20 </w:t>
      </w:r>
      <w:r w:rsidRPr="00363489">
        <w:rPr>
          <w:rFonts w:ascii="Marianne" w:hAnsi="Marianne"/>
          <w:color w:val="000000"/>
          <w:szCs w:val="22"/>
        </w:rPr>
        <w:t xml:space="preserve">points. </w:t>
      </w: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 xml:space="preserve"> </w:t>
      </w: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La note des autres candidats sera calculée au prorata de la note maximale, selon la formule suivante : Note = (meilleure offre / offre du candidat noté) x</w:t>
      </w:r>
      <w:r>
        <w:rPr>
          <w:rFonts w:ascii="Marianne" w:hAnsi="Marianne"/>
          <w:color w:val="000000"/>
          <w:szCs w:val="22"/>
        </w:rPr>
        <w:t xml:space="preserve"> 20</w:t>
      </w:r>
    </w:p>
    <w:p w:rsidR="008727A0" w:rsidRPr="00363489" w:rsidRDefault="008727A0" w:rsidP="008727A0">
      <w:pPr>
        <w:jc w:val="both"/>
        <w:rPr>
          <w:rFonts w:ascii="Marianne" w:hAnsi="Marianne"/>
          <w:b/>
          <w:color w:val="000000"/>
          <w:szCs w:val="22"/>
        </w:rPr>
      </w:pPr>
      <w:r w:rsidRPr="00363489">
        <w:rPr>
          <w:rFonts w:ascii="Marianne" w:hAnsi="Marianne"/>
          <w:b/>
          <w:color w:val="000000"/>
          <w:szCs w:val="22"/>
        </w:rPr>
        <w:t xml:space="preserve"> </w:t>
      </w:r>
    </w:p>
    <w:p w:rsidR="008727A0" w:rsidRDefault="008727A0" w:rsidP="008727A0">
      <w:pPr>
        <w:jc w:val="both"/>
        <w:rPr>
          <w:rFonts w:ascii="Marianne" w:hAnsi="Marianne"/>
          <w:b/>
          <w:color w:val="000000"/>
          <w:szCs w:val="22"/>
        </w:rPr>
      </w:pPr>
      <w:r w:rsidRPr="00340EF8">
        <w:rPr>
          <w:rFonts w:ascii="Marianne" w:hAnsi="Marianne"/>
          <w:b/>
          <w:color w:val="000000"/>
          <w:szCs w:val="22"/>
        </w:rPr>
        <w:t>La prestation supplémentaire éventuelle présente à l’annexe 2 de l’acte d’engagement, et relative au diagnostic par détection canine des punaises de lit, n’est pas prise en compte dans la notation du critère prix.</w:t>
      </w:r>
    </w:p>
    <w:p w:rsidR="008727A0" w:rsidRPr="007D79A8" w:rsidRDefault="008727A0" w:rsidP="008727A0">
      <w:pPr>
        <w:jc w:val="both"/>
        <w:rPr>
          <w:rFonts w:ascii="Marianne" w:hAnsi="Marianne"/>
          <w:color w:val="000000"/>
          <w:szCs w:val="22"/>
        </w:rPr>
      </w:pPr>
    </w:p>
    <w:p w:rsidR="008727A0" w:rsidRDefault="008727A0" w:rsidP="008727A0">
      <w:pPr>
        <w:suppressAutoHyphens w:val="0"/>
        <w:jc w:val="both"/>
        <w:rPr>
          <w:rFonts w:ascii="Marianne" w:hAnsi="Marianne"/>
          <w:color w:val="000000"/>
          <w:szCs w:val="22"/>
        </w:rPr>
      </w:pPr>
      <w:r w:rsidRPr="005C72DD">
        <w:rPr>
          <w:rFonts w:ascii="Marianne" w:hAnsi="Marianne"/>
          <w:b/>
          <w:color w:val="000000"/>
          <w:szCs w:val="22"/>
        </w:rPr>
        <w:t>Critère n° 3</w:t>
      </w:r>
      <w:r w:rsidRPr="005C72DD">
        <w:rPr>
          <w:rFonts w:ascii="Calibri" w:hAnsi="Calibri" w:cs="Calibri"/>
          <w:color w:val="000000"/>
          <w:szCs w:val="22"/>
        </w:rPr>
        <w:t> </w:t>
      </w:r>
      <w:r w:rsidRPr="005C72DD">
        <w:rPr>
          <w:rFonts w:ascii="Marianne" w:hAnsi="Marianne"/>
          <w:color w:val="000000"/>
          <w:szCs w:val="22"/>
        </w:rPr>
        <w:t>:</w:t>
      </w:r>
      <w:r>
        <w:rPr>
          <w:rFonts w:ascii="Marianne" w:hAnsi="Marianne"/>
          <w:color w:val="000000"/>
          <w:szCs w:val="22"/>
        </w:rPr>
        <w:t xml:space="preserve"> T</w:t>
      </w:r>
      <w:r w:rsidRPr="005C72DD">
        <w:rPr>
          <w:rFonts w:ascii="Marianne" w:hAnsi="Marianne"/>
          <w:color w:val="000000"/>
          <w:szCs w:val="22"/>
        </w:rPr>
        <w:t xml:space="preserve">echnique sur </w:t>
      </w:r>
      <w:r w:rsidRPr="00C8052C">
        <w:rPr>
          <w:rFonts w:ascii="Marianne" w:hAnsi="Marianne"/>
          <w:szCs w:val="22"/>
        </w:rPr>
        <w:t>30</w:t>
      </w:r>
      <w:r w:rsidRPr="005C72DD">
        <w:rPr>
          <w:rFonts w:ascii="Marianne" w:hAnsi="Marianne"/>
          <w:color w:val="00B050"/>
          <w:szCs w:val="22"/>
        </w:rPr>
        <w:t xml:space="preserve"> </w:t>
      </w:r>
      <w:r w:rsidRPr="005C72DD">
        <w:rPr>
          <w:rFonts w:ascii="Marianne" w:hAnsi="Marianne"/>
          <w:color w:val="000000"/>
          <w:szCs w:val="22"/>
        </w:rPr>
        <w:t>points</w:t>
      </w:r>
      <w:r w:rsidRPr="00D20DC3">
        <w:rPr>
          <w:rFonts w:ascii="Calibri" w:hAnsi="Calibri" w:cs="Calibri"/>
          <w:color w:val="000000"/>
          <w:szCs w:val="22"/>
        </w:rPr>
        <w:t> </w:t>
      </w:r>
      <w:r w:rsidRPr="00D20DC3">
        <w:rPr>
          <w:rFonts w:ascii="Marianne" w:hAnsi="Marianne"/>
          <w:color w:val="000000"/>
          <w:szCs w:val="22"/>
        </w:rPr>
        <w:t>: ce crit</w:t>
      </w:r>
      <w:r w:rsidRPr="00D20DC3">
        <w:rPr>
          <w:rFonts w:ascii="Marianne" w:hAnsi="Marianne" w:cs="Marianne"/>
          <w:color w:val="000000"/>
          <w:szCs w:val="22"/>
        </w:rPr>
        <w:t>è</w:t>
      </w:r>
      <w:r w:rsidRPr="00D20DC3">
        <w:rPr>
          <w:rFonts w:ascii="Marianne" w:hAnsi="Marianne"/>
          <w:color w:val="000000"/>
          <w:szCs w:val="22"/>
        </w:rPr>
        <w:t>re se fonde sur l</w:t>
      </w:r>
      <w:r w:rsidRPr="00D20DC3">
        <w:rPr>
          <w:rFonts w:ascii="Marianne" w:hAnsi="Marianne" w:cs="Marianne"/>
          <w:color w:val="000000"/>
          <w:szCs w:val="22"/>
        </w:rPr>
        <w:t>’</w:t>
      </w:r>
      <w:r w:rsidRPr="00D20DC3">
        <w:rPr>
          <w:rFonts w:ascii="Marianne" w:hAnsi="Marianne"/>
          <w:color w:val="000000"/>
          <w:szCs w:val="22"/>
        </w:rPr>
        <w:t>analyse du m</w:t>
      </w:r>
      <w:r w:rsidRPr="00D20DC3">
        <w:rPr>
          <w:rFonts w:ascii="Marianne" w:hAnsi="Marianne" w:cs="Marianne"/>
          <w:color w:val="000000"/>
          <w:szCs w:val="22"/>
        </w:rPr>
        <w:t>é</w:t>
      </w:r>
      <w:r w:rsidRPr="00D20DC3">
        <w:rPr>
          <w:rFonts w:ascii="Marianne" w:hAnsi="Marianne"/>
          <w:color w:val="000000"/>
          <w:szCs w:val="22"/>
        </w:rPr>
        <w:t>moire technique proposé, selon les sous-critères suivants :</w:t>
      </w:r>
    </w:p>
    <w:p w:rsidR="00F10E64" w:rsidRPr="00D20DC3" w:rsidRDefault="00F10E64" w:rsidP="008727A0">
      <w:pPr>
        <w:suppressAutoHyphens w:val="0"/>
        <w:jc w:val="both"/>
        <w:rPr>
          <w:rFonts w:ascii="Marianne" w:hAnsi="Marianne"/>
          <w:color w:val="000000"/>
          <w:szCs w:val="22"/>
        </w:rPr>
      </w:pPr>
    </w:p>
    <w:p w:rsidR="008727A0" w:rsidRDefault="008727A0" w:rsidP="008727A0">
      <w:pPr>
        <w:pStyle w:val="Paragraphedeliste"/>
        <w:numPr>
          <w:ilvl w:val="0"/>
          <w:numId w:val="7"/>
        </w:numPr>
        <w:jc w:val="both"/>
        <w:rPr>
          <w:rFonts w:ascii="Marianne" w:hAnsi="Marianne"/>
          <w:color w:val="000000"/>
          <w:szCs w:val="22"/>
        </w:rPr>
      </w:pPr>
      <w:r w:rsidRPr="00A700E8">
        <w:rPr>
          <w:rFonts w:ascii="Marianne" w:hAnsi="Marianne"/>
          <w:b/>
          <w:color w:val="000000"/>
          <w:szCs w:val="22"/>
        </w:rPr>
        <w:t>Sous-critère technique sur 24 points</w:t>
      </w:r>
      <w:r w:rsidRPr="00E80ACC">
        <w:rPr>
          <w:rFonts w:ascii="Calibri" w:hAnsi="Calibri" w:cs="Calibri"/>
          <w:color w:val="000000"/>
          <w:szCs w:val="22"/>
        </w:rPr>
        <w:t> </w:t>
      </w:r>
      <w:r w:rsidRPr="00E80ACC">
        <w:rPr>
          <w:rFonts w:ascii="Marianne" w:hAnsi="Marianne"/>
          <w:color w:val="000000"/>
          <w:szCs w:val="22"/>
        </w:rPr>
        <w:t>:</w:t>
      </w:r>
      <w:r>
        <w:rPr>
          <w:rFonts w:ascii="Marianne" w:hAnsi="Marianne"/>
          <w:color w:val="000000"/>
          <w:szCs w:val="22"/>
        </w:rPr>
        <w:t xml:space="preserve"> </w:t>
      </w:r>
    </w:p>
    <w:p w:rsidR="008727A0" w:rsidRDefault="008727A0" w:rsidP="008727A0">
      <w:pPr>
        <w:pStyle w:val="Paragraphedeliste"/>
        <w:ind w:left="720"/>
        <w:jc w:val="both"/>
        <w:rPr>
          <w:rFonts w:ascii="Marianne" w:hAnsi="Marianne"/>
          <w:color w:val="000000"/>
          <w:szCs w:val="22"/>
        </w:rPr>
      </w:pPr>
      <w:r>
        <w:rPr>
          <w:rFonts w:ascii="Marianne" w:hAnsi="Marianne"/>
          <w:color w:val="000000"/>
          <w:szCs w:val="22"/>
        </w:rPr>
        <w:t>Présence de 4 items aux compétences techniques du candidat dans le mémoire technique</w:t>
      </w:r>
      <w:r>
        <w:rPr>
          <w:rFonts w:ascii="Calibri" w:hAnsi="Calibri" w:cs="Calibri"/>
          <w:color w:val="000000"/>
          <w:szCs w:val="22"/>
        </w:rPr>
        <w:t> </w:t>
      </w:r>
      <w:r>
        <w:rPr>
          <w:rFonts w:ascii="Marianne" w:hAnsi="Marianne"/>
          <w:color w:val="000000"/>
          <w:szCs w:val="22"/>
        </w:rPr>
        <w:t>(6 points par items)</w:t>
      </w:r>
      <w:r>
        <w:rPr>
          <w:rFonts w:ascii="Calibri" w:hAnsi="Calibri" w:cs="Calibri"/>
          <w:color w:val="000000"/>
          <w:szCs w:val="22"/>
        </w:rPr>
        <w:t> </w:t>
      </w:r>
      <w:r>
        <w:rPr>
          <w:rFonts w:ascii="Marianne" w:hAnsi="Marianne"/>
          <w:color w:val="000000"/>
          <w:szCs w:val="22"/>
        </w:rPr>
        <w:t>:</w:t>
      </w:r>
    </w:p>
    <w:p w:rsidR="008727A0" w:rsidRDefault="008727A0" w:rsidP="008727A0">
      <w:pPr>
        <w:pStyle w:val="Paragraphedeliste"/>
        <w:ind w:left="720"/>
        <w:jc w:val="both"/>
        <w:rPr>
          <w:rFonts w:ascii="Marianne" w:hAnsi="Marianne"/>
          <w:color w:val="000000"/>
          <w:szCs w:val="22"/>
        </w:rPr>
      </w:pPr>
      <w:r>
        <w:rPr>
          <w:rFonts w:ascii="Marianne" w:hAnsi="Marianne"/>
          <w:color w:val="000000"/>
          <w:szCs w:val="22"/>
        </w:rPr>
        <w:t>. Copies des certificats sanitaires détenus</w:t>
      </w:r>
    </w:p>
    <w:p w:rsidR="008727A0" w:rsidRDefault="008727A0" w:rsidP="008727A0">
      <w:pPr>
        <w:pStyle w:val="Paragraphedeliste"/>
        <w:ind w:left="720"/>
        <w:jc w:val="both"/>
        <w:rPr>
          <w:rFonts w:ascii="Marianne" w:hAnsi="Marianne"/>
          <w:color w:val="000000"/>
          <w:szCs w:val="22"/>
        </w:rPr>
      </w:pPr>
      <w:r>
        <w:rPr>
          <w:rFonts w:ascii="Marianne" w:hAnsi="Marianne"/>
          <w:color w:val="000000"/>
          <w:szCs w:val="22"/>
        </w:rPr>
        <w:t>. Gestion de crises</w:t>
      </w:r>
      <w:r>
        <w:rPr>
          <w:rFonts w:ascii="Calibri" w:hAnsi="Calibri" w:cs="Calibri"/>
          <w:color w:val="000000"/>
          <w:szCs w:val="22"/>
        </w:rPr>
        <w:t> </w:t>
      </w:r>
      <w:r>
        <w:rPr>
          <w:rFonts w:ascii="Marianne" w:hAnsi="Marianne"/>
          <w:color w:val="000000"/>
          <w:szCs w:val="22"/>
        </w:rPr>
        <w:t>: points de contact indiqués</w:t>
      </w:r>
    </w:p>
    <w:p w:rsidR="008727A0" w:rsidRDefault="008727A0" w:rsidP="008727A0">
      <w:pPr>
        <w:pStyle w:val="Paragraphedeliste"/>
        <w:ind w:left="720"/>
        <w:jc w:val="both"/>
        <w:rPr>
          <w:rFonts w:ascii="Marianne" w:hAnsi="Marianne"/>
          <w:color w:val="000000"/>
          <w:szCs w:val="22"/>
        </w:rPr>
      </w:pPr>
      <w:r>
        <w:rPr>
          <w:rFonts w:ascii="Marianne" w:hAnsi="Marianne"/>
          <w:color w:val="000000"/>
          <w:szCs w:val="22"/>
        </w:rPr>
        <w:t>. Moyens techniques et humains mis en place par site</w:t>
      </w:r>
    </w:p>
    <w:p w:rsidR="008727A0" w:rsidRDefault="008727A0" w:rsidP="008727A0">
      <w:pPr>
        <w:pStyle w:val="Paragraphedeliste"/>
        <w:ind w:left="720"/>
        <w:jc w:val="both"/>
        <w:rPr>
          <w:rFonts w:ascii="Marianne" w:hAnsi="Marianne"/>
          <w:color w:val="000000"/>
          <w:szCs w:val="22"/>
        </w:rPr>
      </w:pPr>
      <w:r>
        <w:rPr>
          <w:rFonts w:ascii="Marianne" w:hAnsi="Marianne"/>
          <w:color w:val="000000"/>
          <w:szCs w:val="22"/>
        </w:rPr>
        <w:t>. Références et descriptions de contrat de gestion des nuisibles similaires.</w:t>
      </w:r>
    </w:p>
    <w:p w:rsidR="008727A0" w:rsidRPr="00E80ACC" w:rsidRDefault="008727A0" w:rsidP="008727A0">
      <w:pPr>
        <w:pStyle w:val="Paragraphedeliste"/>
        <w:ind w:left="720"/>
        <w:jc w:val="both"/>
        <w:rPr>
          <w:rFonts w:ascii="Marianne" w:hAnsi="Marianne"/>
          <w:color w:val="000000"/>
          <w:szCs w:val="22"/>
        </w:rPr>
      </w:pPr>
    </w:p>
    <w:p w:rsidR="008727A0" w:rsidRDefault="008727A0" w:rsidP="008727A0">
      <w:pPr>
        <w:pStyle w:val="Paragraphedeliste"/>
        <w:numPr>
          <w:ilvl w:val="0"/>
          <w:numId w:val="7"/>
        </w:numPr>
        <w:jc w:val="both"/>
        <w:rPr>
          <w:rFonts w:ascii="Marianne" w:hAnsi="Marianne"/>
          <w:color w:val="000000"/>
          <w:szCs w:val="22"/>
        </w:rPr>
      </w:pPr>
      <w:r w:rsidRPr="00A700E8">
        <w:rPr>
          <w:rFonts w:ascii="Marianne" w:hAnsi="Marianne"/>
          <w:b/>
          <w:color w:val="000000"/>
          <w:szCs w:val="22"/>
        </w:rPr>
        <w:t>Sous-critère technique sur 6 points</w:t>
      </w:r>
      <w:r w:rsidRPr="00E80ACC">
        <w:rPr>
          <w:rFonts w:ascii="Calibri" w:hAnsi="Calibri" w:cs="Calibri"/>
          <w:color w:val="000000"/>
          <w:szCs w:val="22"/>
        </w:rPr>
        <w:t> </w:t>
      </w:r>
      <w:r w:rsidRPr="00E80ACC">
        <w:rPr>
          <w:rFonts w:ascii="Marianne" w:hAnsi="Marianne"/>
          <w:color w:val="000000"/>
          <w:szCs w:val="22"/>
        </w:rPr>
        <w:t>:</w:t>
      </w:r>
      <w:r>
        <w:rPr>
          <w:rFonts w:ascii="Marianne" w:hAnsi="Marianne"/>
          <w:color w:val="000000"/>
          <w:szCs w:val="22"/>
        </w:rPr>
        <w:t xml:space="preserve"> </w:t>
      </w:r>
    </w:p>
    <w:p w:rsidR="008727A0" w:rsidRPr="00A700E8" w:rsidRDefault="008727A0" w:rsidP="008727A0">
      <w:pPr>
        <w:pStyle w:val="Paragraphedeliste"/>
        <w:ind w:left="720"/>
        <w:jc w:val="both"/>
        <w:rPr>
          <w:rFonts w:ascii="Marianne" w:hAnsi="Marianne"/>
          <w:color w:val="000000"/>
          <w:szCs w:val="22"/>
        </w:rPr>
      </w:pPr>
      <w:r w:rsidRPr="00A700E8">
        <w:rPr>
          <w:rFonts w:ascii="Marianne" w:hAnsi="Marianne"/>
          <w:color w:val="000000"/>
          <w:szCs w:val="22"/>
        </w:rPr>
        <w:lastRenderedPageBreak/>
        <w:t>Actions mises en place relative</w:t>
      </w:r>
      <w:r>
        <w:rPr>
          <w:rFonts w:ascii="Marianne" w:hAnsi="Marianne"/>
          <w:color w:val="000000"/>
          <w:szCs w:val="22"/>
        </w:rPr>
        <w:t>s</w:t>
      </w:r>
      <w:r w:rsidRPr="00A700E8">
        <w:rPr>
          <w:rFonts w:ascii="Marianne" w:hAnsi="Marianne"/>
          <w:color w:val="000000"/>
          <w:szCs w:val="22"/>
        </w:rPr>
        <w:t xml:space="preserve"> à la performance en matière de protection et de mise en valeur de l’environnement (valorisation des actions de préservation de l’environnement, engagement de la société en faveur du développement durable…)</w:t>
      </w:r>
    </w:p>
    <w:p w:rsidR="008727A0" w:rsidRDefault="008727A0" w:rsidP="008727A0">
      <w:pPr>
        <w:pStyle w:val="Paragraphedeliste"/>
        <w:ind w:left="720"/>
        <w:jc w:val="both"/>
        <w:rPr>
          <w:rFonts w:ascii="Marianne" w:hAnsi="Marianne"/>
          <w:b/>
          <w:i/>
          <w:color w:val="00B050"/>
          <w:szCs w:val="22"/>
        </w:rPr>
      </w:pPr>
    </w:p>
    <w:p w:rsidR="008727A0" w:rsidRDefault="008727A0" w:rsidP="008727A0">
      <w:pPr>
        <w:jc w:val="both"/>
        <w:rPr>
          <w:rFonts w:ascii="Marianne" w:hAnsi="Marianne"/>
          <w:color w:val="000000"/>
          <w:szCs w:val="22"/>
        </w:rPr>
      </w:pPr>
      <w:r w:rsidRPr="00A700E8">
        <w:rPr>
          <w:rFonts w:ascii="Marianne" w:hAnsi="Marianne"/>
          <w:color w:val="000000"/>
          <w:szCs w:val="22"/>
        </w:rPr>
        <w:t>Le candidat</w:t>
      </w:r>
      <w:r>
        <w:rPr>
          <w:rFonts w:ascii="Marianne" w:hAnsi="Marianne"/>
          <w:color w:val="000000"/>
          <w:szCs w:val="22"/>
        </w:rPr>
        <w:t xml:space="preserve"> obtenant le nombre de points le plus élevé se verra attribuer la note maximale de 30 points.</w:t>
      </w:r>
    </w:p>
    <w:p w:rsidR="008727A0" w:rsidRDefault="008727A0" w:rsidP="008727A0">
      <w:pPr>
        <w:jc w:val="both"/>
        <w:rPr>
          <w:rFonts w:ascii="Marianne" w:hAnsi="Marianne"/>
          <w:color w:val="000000"/>
          <w:szCs w:val="22"/>
        </w:rPr>
      </w:pPr>
    </w:p>
    <w:p w:rsidR="008727A0" w:rsidRPr="00363489" w:rsidRDefault="008727A0" w:rsidP="008727A0">
      <w:pPr>
        <w:ind w:firstLine="709"/>
        <w:jc w:val="both"/>
        <w:rPr>
          <w:rFonts w:ascii="Marianne" w:hAnsi="Marianne"/>
          <w:color w:val="000000"/>
          <w:szCs w:val="22"/>
        </w:rPr>
      </w:pPr>
      <w:r w:rsidRPr="00363489">
        <w:rPr>
          <w:rFonts w:ascii="Marianne" w:hAnsi="Marianne"/>
          <w:color w:val="000000"/>
          <w:szCs w:val="22"/>
        </w:rPr>
        <w:t>La note des autres candidats sera calculée au prorata de la note maximale, selon la formule suivante : Note = (meilleure offre / offre du candidat noté) x</w:t>
      </w:r>
      <w:r>
        <w:rPr>
          <w:rFonts w:ascii="Marianne" w:hAnsi="Marianne"/>
          <w:color w:val="000000"/>
          <w:szCs w:val="22"/>
        </w:rPr>
        <w:t xml:space="preserve"> 30</w:t>
      </w:r>
    </w:p>
    <w:p w:rsidR="00D70F53" w:rsidRPr="00D20DC3" w:rsidRDefault="00D70F53" w:rsidP="00D70F53">
      <w:pPr>
        <w:jc w:val="both"/>
        <w:rPr>
          <w:rFonts w:ascii="Marianne" w:hAnsi="Marianne"/>
          <w:szCs w:val="22"/>
        </w:rPr>
      </w:pPr>
    </w:p>
    <w:p w:rsidR="00D70F53" w:rsidRPr="00D20DC3" w:rsidRDefault="00360BE6" w:rsidP="00D70F53">
      <w:pPr>
        <w:pStyle w:val="Titre2"/>
        <w:ind w:left="709"/>
        <w:rPr>
          <w:rFonts w:ascii="Marianne" w:hAnsi="Marianne"/>
          <w:bCs/>
          <w:szCs w:val="22"/>
          <w:u w:val="single"/>
        </w:rPr>
      </w:pPr>
      <w:bookmarkStart w:id="16" w:name="_Toc233637846"/>
      <w:bookmarkEnd w:id="15"/>
      <w:r>
        <w:rPr>
          <w:rFonts w:ascii="Marianne" w:hAnsi="Marianne"/>
          <w:bCs/>
          <w:szCs w:val="22"/>
        </w:rPr>
        <w:t>10</w:t>
      </w:r>
      <w:r w:rsidR="00D70F53" w:rsidRPr="00D20DC3">
        <w:rPr>
          <w:rFonts w:ascii="Marianne" w:hAnsi="Marianne"/>
          <w:bCs/>
          <w:szCs w:val="22"/>
        </w:rPr>
        <w:t xml:space="preserve">.3 – </w:t>
      </w:r>
      <w:r w:rsidR="00D70F53" w:rsidRPr="00D20DC3">
        <w:rPr>
          <w:rFonts w:ascii="Marianne" w:hAnsi="Marianne"/>
          <w:bCs/>
          <w:szCs w:val="22"/>
          <w:u w:val="single"/>
        </w:rPr>
        <w:t>détermination du classement des offres</w:t>
      </w:r>
      <w:bookmarkEnd w:id="16"/>
      <w:r w:rsidR="00D70F53" w:rsidRPr="00D20DC3">
        <w:rPr>
          <w:rFonts w:ascii="Marianne" w:hAnsi="Marianne"/>
          <w:bCs/>
          <w:szCs w:val="22"/>
          <w:u w:val="single"/>
        </w:rPr>
        <w:t xml:space="preserve"> </w:t>
      </w:r>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color w:val="000000"/>
          <w:szCs w:val="22"/>
        </w:rPr>
      </w:pPr>
      <w:r w:rsidRPr="00D20DC3">
        <w:rPr>
          <w:rFonts w:ascii="Marianne" w:hAnsi="Marianne"/>
          <w:color w:val="000000"/>
          <w:szCs w:val="22"/>
        </w:rPr>
        <w:t>La somme des points de chaque critère détermine le nombre total de points attribués à chaque offre, lesquelles font l’objet d’un classement. Le soumissionnaire obtenant le plus de points et ayant à ce titre transmis l’offre économiquement la plus avantageuse est provisoirement retenu. En cas d’égalité de points, la note du critère hiérarchiquement le plus important départagera les soumissionnaires concernés.</w:t>
      </w:r>
    </w:p>
    <w:p w:rsidR="00D70F53" w:rsidRPr="00D20DC3" w:rsidRDefault="00D70F53" w:rsidP="00D70F53">
      <w:pPr>
        <w:jc w:val="both"/>
        <w:rPr>
          <w:rFonts w:ascii="Marianne" w:hAnsi="Marianne"/>
          <w:szCs w:val="22"/>
        </w:rPr>
      </w:pPr>
    </w:p>
    <w:p w:rsidR="00D70F53" w:rsidRPr="00D20DC3" w:rsidRDefault="00D70F53" w:rsidP="00D70F53">
      <w:pPr>
        <w:pStyle w:val="Titre1"/>
        <w:numPr>
          <w:ilvl w:val="0"/>
          <w:numId w:val="0"/>
        </w:numPr>
        <w:jc w:val="both"/>
        <w:rPr>
          <w:rFonts w:ascii="Marianne" w:hAnsi="Marianne"/>
          <w:b/>
          <w:bCs/>
          <w:szCs w:val="22"/>
        </w:rPr>
      </w:pPr>
      <w:bookmarkStart w:id="17" w:name="_Toc233637847"/>
      <w:r w:rsidRPr="00D20DC3">
        <w:rPr>
          <w:rFonts w:ascii="Marianne" w:hAnsi="Marianne"/>
          <w:b/>
          <w:bCs/>
          <w:szCs w:val="22"/>
        </w:rPr>
        <w:t>ARTICLE 1</w:t>
      </w:r>
      <w:r w:rsidR="00360BE6">
        <w:rPr>
          <w:rFonts w:ascii="Marianne" w:hAnsi="Marianne"/>
          <w:b/>
          <w:bCs/>
          <w:szCs w:val="22"/>
        </w:rPr>
        <w:t>1</w:t>
      </w:r>
      <w:r w:rsidRPr="00D20DC3">
        <w:rPr>
          <w:rFonts w:ascii="Marianne" w:hAnsi="Marianne"/>
          <w:b/>
          <w:bCs/>
          <w:szCs w:val="22"/>
        </w:rPr>
        <w:t xml:space="preserve"> : JUSTIFICATIONS A PRODUIRE PAR LE SOUMISSIONNAIRE RETENU - ATTRIBUTION</w:t>
      </w:r>
      <w:bookmarkEnd w:id="17"/>
    </w:p>
    <w:p w:rsidR="00D70F53" w:rsidRPr="00D20DC3" w:rsidRDefault="00D70F53" w:rsidP="00D70F53">
      <w:pPr>
        <w:jc w:val="both"/>
        <w:rPr>
          <w:rFonts w:ascii="Marianne" w:hAnsi="Marianne"/>
          <w:szCs w:val="22"/>
        </w:rPr>
      </w:pPr>
    </w:p>
    <w:p w:rsidR="00D70F53" w:rsidRDefault="00D70F53" w:rsidP="00D70F53">
      <w:pPr>
        <w:jc w:val="both"/>
        <w:rPr>
          <w:rFonts w:ascii="Marianne" w:hAnsi="Marianne"/>
          <w:szCs w:val="22"/>
        </w:rPr>
      </w:pPr>
      <w:r w:rsidRPr="00D20DC3">
        <w:rPr>
          <w:rFonts w:ascii="Marianne" w:hAnsi="Marianne"/>
          <w:color w:val="000000"/>
          <w:szCs w:val="22"/>
        </w:rPr>
        <w:t xml:space="preserve">A l’issue du classement des offres, </w:t>
      </w:r>
      <w:r w:rsidRPr="00D20DC3">
        <w:rPr>
          <w:rFonts w:ascii="Marianne" w:hAnsi="Marianne"/>
          <w:szCs w:val="22"/>
        </w:rPr>
        <w:t xml:space="preserve">l’administration (service acheteur) </w:t>
      </w:r>
      <w:r w:rsidRPr="00D20DC3">
        <w:rPr>
          <w:rFonts w:ascii="Marianne" w:hAnsi="Marianne"/>
          <w:color w:val="000000"/>
          <w:szCs w:val="22"/>
        </w:rPr>
        <w:t xml:space="preserve">envoie au soumissionnaire provisoirement retenu un courrier avec avis de réception via PLACE, lui demandant de bien vouloir transmettre à la PFC-SO, par tout moyen permettant de déterminer de façon certaine la date et l’heure de leur réception et de garantir leur confidentialité, </w:t>
      </w:r>
      <w:r w:rsidRPr="00D20DC3">
        <w:rPr>
          <w:rFonts w:ascii="Marianne" w:hAnsi="Marianne"/>
          <w:bCs/>
          <w:color w:val="000000"/>
          <w:szCs w:val="22"/>
        </w:rPr>
        <w:t xml:space="preserve">les </w:t>
      </w:r>
      <w:r w:rsidRPr="00D20DC3">
        <w:rPr>
          <w:rFonts w:ascii="Marianne" w:hAnsi="Marianne"/>
          <w:szCs w:val="22"/>
        </w:rPr>
        <w:t xml:space="preserve">justificatifs et moyens de </w:t>
      </w:r>
      <w:r w:rsidRPr="00D20DC3">
        <w:rPr>
          <w:rFonts w:ascii="Marianne" w:hAnsi="Marianne"/>
          <w:szCs w:val="22"/>
          <w:u w:val="single"/>
        </w:rPr>
        <w:t>preuves</w:t>
      </w:r>
      <w:r w:rsidRPr="00D20DC3">
        <w:rPr>
          <w:rFonts w:ascii="Marianne" w:hAnsi="Marianne"/>
          <w:szCs w:val="22"/>
        </w:rPr>
        <w:t xml:space="preserve"> permettant de vérifier qu’il satisfait aux conditions de présentation à la consultation.</w:t>
      </w:r>
    </w:p>
    <w:p w:rsidR="00F10E64" w:rsidRPr="00D20DC3" w:rsidRDefault="00F10E64" w:rsidP="00D70F53">
      <w:pPr>
        <w:jc w:val="both"/>
        <w:rPr>
          <w:rFonts w:ascii="Marianne" w:hAnsi="Marianne"/>
          <w:szCs w:val="22"/>
        </w:rPr>
      </w:pPr>
    </w:p>
    <w:p w:rsidR="00D70F53" w:rsidRDefault="00D70F53" w:rsidP="00D70F53">
      <w:pPr>
        <w:jc w:val="both"/>
        <w:rPr>
          <w:rFonts w:ascii="Marianne" w:hAnsi="Marianne"/>
          <w:color w:val="000000"/>
          <w:szCs w:val="22"/>
        </w:rPr>
      </w:pPr>
      <w:r w:rsidRPr="00D20DC3">
        <w:rPr>
          <w:rFonts w:ascii="Marianne" w:hAnsi="Marianne"/>
          <w:color w:val="000000"/>
          <w:szCs w:val="22"/>
        </w:rPr>
        <w:t xml:space="preserve">S’il ne transmet pas ces documents dans le délai qui lui aura été imparti, ou si les documents transmis sont incomplets ou inexacts, son offre sera rejetée et </w:t>
      </w:r>
      <w:r w:rsidRPr="00D20DC3">
        <w:rPr>
          <w:rFonts w:ascii="Marianne" w:hAnsi="Marianne"/>
          <w:szCs w:val="22"/>
        </w:rPr>
        <w:t>l’administration (service acheteur) s</w:t>
      </w:r>
      <w:r w:rsidRPr="00D20DC3">
        <w:rPr>
          <w:rFonts w:ascii="Marianne" w:hAnsi="Marianne"/>
          <w:color w:val="000000"/>
          <w:szCs w:val="22"/>
        </w:rPr>
        <w:t>ollicitera alors le soumissionnaire classé immédiatement en position suivante, selon les mêmes règles qu’exposées précédemment, et ainsi de suite.</w:t>
      </w:r>
    </w:p>
    <w:p w:rsidR="00F10E64" w:rsidRPr="00D20DC3" w:rsidRDefault="00F10E64" w:rsidP="00D70F53">
      <w:pPr>
        <w:jc w:val="both"/>
        <w:rPr>
          <w:rFonts w:ascii="Marianne" w:hAnsi="Marianne"/>
          <w:color w:val="000000"/>
          <w:szCs w:val="22"/>
        </w:rPr>
      </w:pPr>
    </w:p>
    <w:p w:rsidR="00D70F53" w:rsidRPr="00D20DC3" w:rsidRDefault="00D70F53" w:rsidP="00D70F53">
      <w:pPr>
        <w:jc w:val="both"/>
        <w:rPr>
          <w:rFonts w:ascii="Marianne" w:hAnsi="Marianne"/>
          <w:szCs w:val="22"/>
        </w:rPr>
      </w:pPr>
      <w:r w:rsidRPr="00D20DC3">
        <w:rPr>
          <w:rFonts w:ascii="Marianne" w:hAnsi="Marianne"/>
          <w:b/>
          <w:szCs w:val="22"/>
          <w:u w:val="single"/>
        </w:rPr>
        <w:t>Rappel</w:t>
      </w:r>
      <w:r w:rsidRPr="00D20DC3">
        <w:rPr>
          <w:rFonts w:ascii="Calibri" w:hAnsi="Calibri" w:cs="Calibri"/>
          <w:b/>
          <w:szCs w:val="22"/>
        </w:rPr>
        <w:t> </w:t>
      </w:r>
      <w:r w:rsidRPr="00D20DC3">
        <w:rPr>
          <w:rFonts w:ascii="Marianne" w:hAnsi="Marianne"/>
          <w:szCs w:val="22"/>
        </w:rPr>
        <w:t>: ce projet étant «</w:t>
      </w:r>
      <w:r w:rsidRPr="00D20DC3">
        <w:rPr>
          <w:rFonts w:ascii="Calibri" w:hAnsi="Calibri" w:cs="Calibri"/>
          <w:szCs w:val="22"/>
        </w:rPr>
        <w:t> </w:t>
      </w:r>
      <w:r w:rsidRPr="00D20DC3">
        <w:rPr>
          <w:rFonts w:ascii="Marianne" w:hAnsi="Marianne"/>
          <w:szCs w:val="22"/>
        </w:rPr>
        <w:t>sensible</w:t>
      </w:r>
      <w:r w:rsidRPr="00D20DC3">
        <w:rPr>
          <w:rFonts w:ascii="Calibri" w:hAnsi="Calibri" w:cs="Calibri"/>
          <w:szCs w:val="22"/>
        </w:rPr>
        <w:t> </w:t>
      </w:r>
      <w:r w:rsidRPr="00D20DC3">
        <w:rPr>
          <w:rFonts w:ascii="Marianne" w:hAnsi="Marianne" w:cs="Marianne"/>
          <w:szCs w:val="22"/>
        </w:rPr>
        <w:t>»</w:t>
      </w:r>
      <w:r w:rsidRPr="00D20DC3">
        <w:rPr>
          <w:rFonts w:ascii="Marianne" w:hAnsi="Marianne"/>
          <w:szCs w:val="22"/>
        </w:rPr>
        <w:t>, seule une personne morale au sujet de laquelle l</w:t>
      </w:r>
      <w:r w:rsidRPr="00D20DC3">
        <w:rPr>
          <w:rFonts w:ascii="Marianne" w:hAnsi="Marianne" w:cs="Marianne"/>
          <w:szCs w:val="22"/>
        </w:rPr>
        <w:t>’</w:t>
      </w:r>
      <w:r w:rsidRPr="00D20DC3">
        <w:rPr>
          <w:rFonts w:ascii="Marianne" w:hAnsi="Marianne"/>
          <w:szCs w:val="22"/>
        </w:rPr>
        <w:t xml:space="preserve">avis de la DRSD est </w:t>
      </w:r>
      <w:r w:rsidRPr="00D20DC3">
        <w:rPr>
          <w:rFonts w:ascii="Marianne" w:hAnsi="Marianne" w:cs="Marianne"/>
          <w:szCs w:val="22"/>
        </w:rPr>
        <w:t>«</w:t>
      </w:r>
      <w:r w:rsidRPr="00D20DC3">
        <w:rPr>
          <w:rFonts w:ascii="Calibri" w:hAnsi="Calibri" w:cs="Calibri"/>
          <w:szCs w:val="22"/>
        </w:rPr>
        <w:t> </w:t>
      </w:r>
      <w:r w:rsidRPr="00D20DC3">
        <w:rPr>
          <w:rFonts w:ascii="Marianne" w:hAnsi="Marianne"/>
          <w:szCs w:val="22"/>
        </w:rPr>
        <w:t xml:space="preserve">sans </w:t>
      </w:r>
      <w:r w:rsidR="00E66DB6">
        <w:rPr>
          <w:rFonts w:ascii="Marianne" w:hAnsi="Marianne"/>
          <w:szCs w:val="22"/>
        </w:rPr>
        <w:t>objection</w:t>
      </w:r>
      <w:r w:rsidRPr="00D20DC3">
        <w:rPr>
          <w:rFonts w:ascii="Calibri" w:hAnsi="Calibri" w:cs="Calibri"/>
          <w:szCs w:val="22"/>
        </w:rPr>
        <w:t> </w:t>
      </w:r>
      <w:r w:rsidRPr="00D20DC3">
        <w:rPr>
          <w:rFonts w:ascii="Marianne" w:hAnsi="Marianne" w:cs="Marianne"/>
          <w:szCs w:val="22"/>
        </w:rPr>
        <w:t>»</w:t>
      </w:r>
      <w:r w:rsidRPr="00D20DC3">
        <w:rPr>
          <w:rFonts w:ascii="Marianne" w:hAnsi="Marianne"/>
          <w:szCs w:val="22"/>
        </w:rPr>
        <w:t xml:space="preserve"> peut pr</w:t>
      </w:r>
      <w:r w:rsidRPr="00D20DC3">
        <w:rPr>
          <w:rFonts w:ascii="Marianne" w:hAnsi="Marianne" w:cs="Marianne"/>
          <w:szCs w:val="22"/>
        </w:rPr>
        <w:t>é</w:t>
      </w:r>
      <w:r w:rsidRPr="00D20DC3">
        <w:rPr>
          <w:rFonts w:ascii="Marianne" w:hAnsi="Marianne"/>
          <w:szCs w:val="22"/>
        </w:rPr>
        <w:t xml:space="preserve">tendre </w:t>
      </w:r>
      <w:r w:rsidRPr="00D20DC3">
        <w:rPr>
          <w:rFonts w:ascii="Marianne" w:hAnsi="Marianne" w:cs="Marianne"/>
          <w:szCs w:val="22"/>
        </w:rPr>
        <w:t>à</w:t>
      </w:r>
      <w:r w:rsidRPr="00D20DC3">
        <w:rPr>
          <w:rFonts w:ascii="Marianne" w:hAnsi="Marianne"/>
          <w:szCs w:val="22"/>
        </w:rPr>
        <w:t xml:space="preserve"> attribution.</w:t>
      </w:r>
    </w:p>
    <w:p w:rsidR="00D70F53" w:rsidRPr="00D20DC3" w:rsidRDefault="00D70F53" w:rsidP="00D70F53">
      <w:pPr>
        <w:jc w:val="both"/>
        <w:rPr>
          <w:rFonts w:ascii="Marianne" w:hAnsi="Marianne"/>
          <w:color w:val="000000"/>
          <w:szCs w:val="22"/>
        </w:rPr>
      </w:pPr>
    </w:p>
    <w:p w:rsidR="00D70F53" w:rsidRPr="00D20DC3" w:rsidRDefault="00360BE6" w:rsidP="00D70F53">
      <w:pPr>
        <w:pStyle w:val="Titre2"/>
        <w:ind w:left="709"/>
        <w:rPr>
          <w:rFonts w:ascii="Marianne" w:hAnsi="Marianne"/>
          <w:bCs/>
          <w:szCs w:val="22"/>
          <w:u w:val="single"/>
        </w:rPr>
      </w:pPr>
      <w:bookmarkStart w:id="18" w:name="_Toc233637848"/>
      <w:r>
        <w:rPr>
          <w:rFonts w:ascii="Marianne" w:hAnsi="Marianne"/>
          <w:bCs/>
          <w:szCs w:val="22"/>
        </w:rPr>
        <w:t>11</w:t>
      </w:r>
      <w:r w:rsidR="00D70F53" w:rsidRPr="00D20DC3">
        <w:rPr>
          <w:rFonts w:ascii="Marianne" w:hAnsi="Marianne"/>
          <w:bCs/>
          <w:szCs w:val="22"/>
        </w:rPr>
        <w:t xml:space="preserve">.1 – </w:t>
      </w:r>
      <w:r w:rsidR="00D70F53" w:rsidRPr="00D20DC3">
        <w:rPr>
          <w:rFonts w:ascii="Marianne" w:hAnsi="Marianne"/>
          <w:bCs/>
          <w:szCs w:val="22"/>
          <w:u w:val="single"/>
        </w:rPr>
        <w:t>justifications à produire par le soumissionnaire qui aura été retenu</w:t>
      </w:r>
      <w:bookmarkEnd w:id="18"/>
      <w:r w:rsidR="00D70F53" w:rsidRPr="00D20DC3">
        <w:rPr>
          <w:rFonts w:ascii="Marianne" w:hAnsi="Marianne"/>
          <w:bCs/>
          <w:szCs w:val="22"/>
          <w:u w:val="single"/>
        </w:rPr>
        <w:t xml:space="preserve"> </w:t>
      </w:r>
    </w:p>
    <w:p w:rsidR="00D70F53" w:rsidRPr="00D20DC3" w:rsidRDefault="00D70F53" w:rsidP="00D70F53">
      <w:pPr>
        <w:jc w:val="both"/>
        <w:rPr>
          <w:rFonts w:ascii="Marianne" w:hAnsi="Marianne"/>
          <w:color w:val="000000"/>
          <w:szCs w:val="22"/>
        </w:rPr>
      </w:pPr>
    </w:p>
    <w:p w:rsidR="00D70F53" w:rsidRPr="00D20DC3" w:rsidRDefault="00D70F53" w:rsidP="00D70F53">
      <w:pPr>
        <w:jc w:val="both"/>
        <w:rPr>
          <w:rFonts w:ascii="Marianne" w:hAnsi="Marianne"/>
          <w:szCs w:val="22"/>
        </w:rPr>
      </w:pPr>
      <w:r w:rsidRPr="00D20DC3">
        <w:rPr>
          <w:rFonts w:ascii="Marianne" w:hAnsi="Marianne"/>
          <w:szCs w:val="22"/>
        </w:rPr>
        <w:t>Conformément à l’article R2143-14 du code, le soumissionnaire n’est pas tenu de fournir les documents qu’il aurait déjà transmis dans le cadre d’une consultation précédente, s’ils sont toujours valables</w:t>
      </w:r>
      <w:r w:rsidRPr="00D20DC3">
        <w:rPr>
          <w:rFonts w:ascii="Calibri" w:hAnsi="Calibri" w:cs="Calibri"/>
          <w:szCs w:val="22"/>
        </w:rPr>
        <w:t> </w:t>
      </w:r>
      <w:r w:rsidRPr="00D20DC3">
        <w:rPr>
          <w:rFonts w:ascii="Marianne" w:hAnsi="Marianne"/>
          <w:szCs w:val="22"/>
        </w:rPr>
        <w:t>; en ce cas il indiquera la r</w:t>
      </w:r>
      <w:r w:rsidRPr="00D20DC3">
        <w:rPr>
          <w:rFonts w:ascii="Marianne" w:hAnsi="Marianne" w:cs="Marianne"/>
          <w:szCs w:val="22"/>
        </w:rPr>
        <w:t>é</w:t>
      </w:r>
      <w:r w:rsidRPr="00D20DC3">
        <w:rPr>
          <w:rFonts w:ascii="Marianne" w:hAnsi="Marianne"/>
          <w:szCs w:val="22"/>
        </w:rPr>
        <w:t>f</w:t>
      </w:r>
      <w:r w:rsidRPr="00D20DC3">
        <w:rPr>
          <w:rFonts w:ascii="Marianne" w:hAnsi="Marianne" w:cs="Marianne"/>
          <w:szCs w:val="22"/>
        </w:rPr>
        <w:t>é</w:t>
      </w:r>
      <w:r w:rsidRPr="00D20DC3">
        <w:rPr>
          <w:rFonts w:ascii="Marianne" w:hAnsi="Marianne"/>
          <w:szCs w:val="22"/>
        </w:rPr>
        <w:t>rence de ladite consultation.</w:t>
      </w:r>
    </w:p>
    <w:p w:rsidR="00D70F53" w:rsidRPr="00D20DC3" w:rsidRDefault="00D70F53" w:rsidP="00D70F53">
      <w:pPr>
        <w:jc w:val="both"/>
        <w:rPr>
          <w:rFonts w:ascii="Marianne" w:hAnsi="Marianne"/>
          <w:szCs w:val="22"/>
        </w:rPr>
      </w:pPr>
      <w:r w:rsidRPr="00D20DC3">
        <w:rPr>
          <w:rFonts w:ascii="Marianne" w:hAnsi="Marianne"/>
          <w:szCs w:val="22"/>
        </w:rPr>
        <w:t xml:space="preserve">De même, le soumissionnaire n’est pas tenu de fournir les documents si l’administration </w:t>
      </w:r>
      <w:r w:rsidRPr="00D20DC3">
        <w:rPr>
          <w:rFonts w:ascii="Marianne" w:hAnsi="Marianne"/>
          <w:kern w:val="0"/>
          <w:szCs w:val="22"/>
          <w:lang w:eastAsia="fr-FR"/>
        </w:rPr>
        <w:t xml:space="preserve">(service acheteur) </w:t>
      </w:r>
      <w:r w:rsidRPr="00D20DC3">
        <w:rPr>
          <w:rFonts w:ascii="Marianne" w:hAnsi="Marianne"/>
          <w:szCs w:val="22"/>
        </w:rPr>
        <w:t>peut les obtenir gratuitement et directement par le biais d’un système électronique de mise à disposition d’informations administré par un organisme officiel, ou d’un espace de stockage numérique</w:t>
      </w:r>
      <w:r w:rsidRPr="00D20DC3">
        <w:rPr>
          <w:rFonts w:ascii="Calibri" w:hAnsi="Calibri" w:cs="Calibri"/>
          <w:szCs w:val="22"/>
        </w:rPr>
        <w:t> </w:t>
      </w:r>
      <w:r w:rsidRPr="00D20DC3">
        <w:rPr>
          <w:rFonts w:ascii="Marianne" w:hAnsi="Marianne"/>
          <w:szCs w:val="22"/>
        </w:rPr>
        <w:t>(art. R2143-13 du code) ; en ce cas il transmet toutes les informations nécessaires à leur consultation sur ledit système ou espace.</w:t>
      </w:r>
    </w:p>
    <w:p w:rsidR="00D70F53" w:rsidRPr="00D20DC3" w:rsidRDefault="00D70F53" w:rsidP="00D70F53">
      <w:pPr>
        <w:jc w:val="both"/>
        <w:rPr>
          <w:rFonts w:ascii="Marianne" w:hAnsi="Marianne"/>
          <w:color w:val="000000"/>
          <w:szCs w:val="22"/>
        </w:rPr>
      </w:pPr>
    </w:p>
    <w:p w:rsidR="00D70F53" w:rsidRPr="00D20DC3" w:rsidRDefault="00D70F53" w:rsidP="00D70F53">
      <w:pPr>
        <w:jc w:val="both"/>
        <w:rPr>
          <w:rFonts w:ascii="Marianne" w:hAnsi="Marianne"/>
          <w:szCs w:val="22"/>
        </w:rPr>
      </w:pPr>
      <w:r w:rsidRPr="00D20DC3">
        <w:rPr>
          <w:rFonts w:ascii="Marianne" w:hAnsi="Marianne"/>
          <w:szCs w:val="22"/>
        </w:rPr>
        <w:t>Les documents sont :</w:t>
      </w:r>
    </w:p>
    <w:p w:rsidR="00D70F53" w:rsidRPr="00D20DC3" w:rsidRDefault="00D70F53" w:rsidP="00D70F53">
      <w:pPr>
        <w:numPr>
          <w:ilvl w:val="0"/>
          <w:numId w:val="10"/>
        </w:numPr>
        <w:suppressAutoHyphens w:val="0"/>
        <w:jc w:val="both"/>
        <w:rPr>
          <w:rFonts w:ascii="Marianne" w:hAnsi="Marianne"/>
          <w:szCs w:val="22"/>
        </w:rPr>
      </w:pPr>
      <w:proofErr w:type="gramStart"/>
      <w:r w:rsidRPr="00D20DC3">
        <w:rPr>
          <w:rFonts w:ascii="Marianne" w:hAnsi="Marianne"/>
          <w:szCs w:val="22"/>
        </w:rPr>
        <w:t>pour</w:t>
      </w:r>
      <w:proofErr w:type="gramEnd"/>
      <w:r w:rsidRPr="00D20DC3">
        <w:rPr>
          <w:rFonts w:ascii="Marianne" w:hAnsi="Marianne"/>
          <w:szCs w:val="22"/>
        </w:rPr>
        <w:t xml:space="preserve"> vérifier que le soumissionnaire retenu n’entre pas dans les cas d’interdiction de soumissionner des articles L2141-1 à L2141-5</w:t>
      </w:r>
      <w:r w:rsidRPr="00D20DC3">
        <w:rPr>
          <w:rFonts w:ascii="Marianne" w:hAnsi="Marianne"/>
          <w:b/>
          <w:szCs w:val="22"/>
        </w:rPr>
        <w:t xml:space="preserve"> </w:t>
      </w:r>
      <w:r w:rsidRPr="00D20DC3">
        <w:rPr>
          <w:rFonts w:ascii="Marianne" w:hAnsi="Marianne"/>
          <w:szCs w:val="22"/>
        </w:rPr>
        <w:t>du code</w:t>
      </w:r>
      <w:r w:rsidRPr="00D20DC3">
        <w:rPr>
          <w:rFonts w:ascii="Calibri" w:hAnsi="Calibri" w:cs="Calibri"/>
          <w:szCs w:val="22"/>
        </w:rPr>
        <w:t> </w:t>
      </w:r>
      <w:r w:rsidRPr="00D20DC3">
        <w:rPr>
          <w:rFonts w:ascii="Marianne" w:hAnsi="Marianne"/>
          <w:szCs w:val="22"/>
        </w:rPr>
        <w:t>:</w:t>
      </w:r>
    </w:p>
    <w:p w:rsidR="00D70F53" w:rsidRPr="00D20DC3" w:rsidRDefault="00D70F53" w:rsidP="00D70F53">
      <w:pPr>
        <w:numPr>
          <w:ilvl w:val="1"/>
          <w:numId w:val="10"/>
        </w:numPr>
        <w:suppressAutoHyphens w:val="0"/>
        <w:jc w:val="both"/>
        <w:rPr>
          <w:rFonts w:ascii="Marianne" w:hAnsi="Marianne"/>
          <w:szCs w:val="22"/>
        </w:rPr>
      </w:pPr>
      <w:r w:rsidRPr="00D20DC3">
        <w:rPr>
          <w:rFonts w:ascii="Marianne" w:hAnsi="Marianne"/>
          <w:szCs w:val="22"/>
        </w:rPr>
        <w:lastRenderedPageBreak/>
        <w:t>une copie des certificats délivrés par les administrations et organismes compétents prouvant que les obligations fiscales et sociales ont été satisfaites</w:t>
      </w:r>
      <w:r w:rsidRPr="00D20DC3">
        <w:rPr>
          <w:rFonts w:ascii="Calibri" w:hAnsi="Calibri" w:cs="Calibri"/>
          <w:szCs w:val="22"/>
        </w:rPr>
        <w:t> </w:t>
      </w:r>
      <w:r w:rsidRPr="00D20DC3">
        <w:rPr>
          <w:rFonts w:ascii="Marianne" w:hAnsi="Marianne"/>
          <w:szCs w:val="22"/>
        </w:rPr>
        <w:t>[copie des certificats fiscaux</w:t>
      </w:r>
      <w:r w:rsidRPr="00D20DC3">
        <w:rPr>
          <w:rStyle w:val="Appelnotedebasdep"/>
          <w:rFonts w:ascii="Marianne" w:hAnsi="Marianne"/>
          <w:szCs w:val="22"/>
        </w:rPr>
        <w:footnoteReference w:id="6"/>
      </w:r>
      <w:r w:rsidRPr="00D20DC3">
        <w:rPr>
          <w:rFonts w:ascii="Marianne" w:hAnsi="Marianne"/>
          <w:szCs w:val="22"/>
        </w:rPr>
        <w:t xml:space="preserve"> (liasse 3666) et sociaux</w:t>
      </w:r>
      <w:r w:rsidRPr="00D20DC3">
        <w:rPr>
          <w:rStyle w:val="Appelnotedebasdep"/>
          <w:rFonts w:ascii="Marianne" w:hAnsi="Marianne"/>
          <w:szCs w:val="22"/>
        </w:rPr>
        <w:footnoteReference w:id="7"/>
      </w:r>
      <w:r w:rsidRPr="00D20DC3">
        <w:rPr>
          <w:rFonts w:ascii="Marianne" w:hAnsi="Marianne"/>
          <w:szCs w:val="22"/>
        </w:rPr>
        <w:t>] ;</w:t>
      </w:r>
    </w:p>
    <w:p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le</w:t>
      </w:r>
      <w:proofErr w:type="gramEnd"/>
      <w:r w:rsidRPr="00D20DC3">
        <w:rPr>
          <w:rFonts w:ascii="Marianne" w:hAnsi="Marianne"/>
          <w:szCs w:val="22"/>
        </w:rPr>
        <w:t xml:space="preserve"> cas échéant, la copie du ou des jugements prononcés en cas de redressement judiciaire, ainsi que la justification de l’habilitation à poursuivre son activité pendant la durée totale du marché public</w:t>
      </w:r>
      <w:r w:rsidRPr="00D20DC3">
        <w:rPr>
          <w:rFonts w:ascii="Calibri" w:hAnsi="Calibri" w:cs="Calibri"/>
          <w:szCs w:val="22"/>
        </w:rPr>
        <w:t> </w:t>
      </w:r>
      <w:r w:rsidRPr="00D20DC3">
        <w:rPr>
          <w:rFonts w:ascii="Marianne" w:hAnsi="Marianne"/>
          <w:szCs w:val="22"/>
        </w:rPr>
        <w:t>;</w:t>
      </w:r>
    </w:p>
    <w:p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b/>
          <w:szCs w:val="22"/>
        </w:rPr>
        <w:t>les</w:t>
      </w:r>
      <w:proofErr w:type="gramEnd"/>
      <w:r w:rsidRPr="00D20DC3">
        <w:rPr>
          <w:rFonts w:ascii="Marianne" w:hAnsi="Marianne"/>
          <w:b/>
          <w:szCs w:val="22"/>
        </w:rPr>
        <w:t xml:space="preserve"> pièces relatives au pouvoir des personnes habilitées à engager</w:t>
      </w:r>
      <w:r w:rsidRPr="00D20DC3">
        <w:rPr>
          <w:rFonts w:ascii="Calibri" w:hAnsi="Calibri" w:cs="Calibri"/>
          <w:b/>
          <w:szCs w:val="22"/>
        </w:rPr>
        <w:t> </w:t>
      </w:r>
      <w:r w:rsidRPr="00D20DC3">
        <w:rPr>
          <w:rFonts w:ascii="Marianne" w:hAnsi="Marianne"/>
          <w:b/>
          <w:szCs w:val="22"/>
        </w:rPr>
        <w:t>la société</w:t>
      </w:r>
      <w:r w:rsidRPr="00D20DC3">
        <w:rPr>
          <w:rFonts w:ascii="Marianne" w:hAnsi="Marianne"/>
          <w:szCs w:val="22"/>
        </w:rPr>
        <w:t xml:space="preserve"> (délégation de pouvoir de la personne signataire des pièces contractuelles) ;</w:t>
      </w:r>
    </w:p>
    <w:p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le</w:t>
      </w:r>
      <w:proofErr w:type="gramEnd"/>
      <w:r w:rsidRPr="00D20DC3">
        <w:rPr>
          <w:rFonts w:ascii="Marianne" w:hAnsi="Marianne"/>
          <w:szCs w:val="22"/>
        </w:rPr>
        <w:t xml:space="preserve"> cas échéant, la liste nominative des salariés étrangers soumis à autorisation de travail, et que le soumissionnaire emploie</w:t>
      </w:r>
      <w:r w:rsidRPr="00D20DC3">
        <w:rPr>
          <w:rFonts w:ascii="Calibri" w:hAnsi="Calibri" w:cs="Calibri"/>
          <w:szCs w:val="22"/>
        </w:rPr>
        <w:t> </w:t>
      </w:r>
      <w:r w:rsidRPr="00D20DC3">
        <w:rPr>
          <w:rFonts w:ascii="Marianne" w:hAnsi="Marianne"/>
          <w:szCs w:val="22"/>
        </w:rPr>
        <w:t xml:space="preserve">(art. D8254-2 </w:t>
      </w:r>
      <w:r w:rsidRPr="00D20DC3">
        <w:rPr>
          <w:rFonts w:ascii="Marianne" w:hAnsi="Marianne" w:cs="Marianne"/>
          <w:szCs w:val="22"/>
        </w:rPr>
        <w:t>à</w:t>
      </w:r>
      <w:r w:rsidRPr="00D20DC3">
        <w:rPr>
          <w:rFonts w:ascii="Marianne" w:hAnsi="Marianne"/>
          <w:szCs w:val="22"/>
        </w:rPr>
        <w:t xml:space="preserve"> D8254-5 code du travail) ;</w:t>
      </w:r>
    </w:p>
    <w:p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le</w:t>
      </w:r>
      <w:proofErr w:type="gramEnd"/>
      <w:r w:rsidRPr="00D20DC3">
        <w:rPr>
          <w:rFonts w:ascii="Marianne" w:hAnsi="Marianne"/>
          <w:szCs w:val="22"/>
        </w:rPr>
        <w:t xml:space="preserve"> cas échéant, les pièces mentionnées à l’art. R1263-12 du code du travail</w:t>
      </w:r>
      <w:r w:rsidRPr="00D20DC3">
        <w:rPr>
          <w:rFonts w:ascii="Calibri" w:hAnsi="Calibri" w:cs="Calibri"/>
          <w:szCs w:val="22"/>
        </w:rPr>
        <w:t> </w:t>
      </w:r>
      <w:r w:rsidRPr="00D20DC3">
        <w:rPr>
          <w:rFonts w:ascii="Marianne" w:hAnsi="Marianne"/>
          <w:szCs w:val="22"/>
        </w:rPr>
        <w:t>;</w:t>
      </w:r>
    </w:p>
    <w:p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une</w:t>
      </w:r>
      <w:proofErr w:type="gramEnd"/>
      <w:r w:rsidRPr="00D20DC3">
        <w:rPr>
          <w:rFonts w:ascii="Marianne" w:hAnsi="Marianne"/>
          <w:szCs w:val="22"/>
        </w:rPr>
        <w:t xml:space="preserve"> </w:t>
      </w:r>
      <w:r w:rsidR="0095187C">
        <w:rPr>
          <w:rFonts w:ascii="Marianne" w:hAnsi="Marianne"/>
          <w:szCs w:val="22"/>
        </w:rPr>
        <w:t>déclaration</w:t>
      </w:r>
      <w:r w:rsidRPr="00D20DC3">
        <w:rPr>
          <w:rFonts w:ascii="Marianne" w:hAnsi="Marianne"/>
          <w:szCs w:val="22"/>
        </w:rPr>
        <w:t xml:space="preserve"> sur l’honneur</w:t>
      </w:r>
      <w:r w:rsidR="0095187C">
        <w:rPr>
          <w:rFonts w:ascii="Marianne" w:hAnsi="Marianne"/>
          <w:szCs w:val="22"/>
        </w:rPr>
        <w:t xml:space="preserve"> relative aux cas d’interdiction de soumissionner</w:t>
      </w:r>
      <w:r w:rsidRPr="00D20DC3">
        <w:rPr>
          <w:rFonts w:ascii="Marianne" w:hAnsi="Marianne"/>
          <w:szCs w:val="22"/>
        </w:rPr>
        <w:t>.</w:t>
      </w:r>
    </w:p>
    <w:p w:rsidR="00D70F53" w:rsidRPr="00D20DC3" w:rsidRDefault="00D70F53" w:rsidP="00D70F53">
      <w:pPr>
        <w:ind w:left="1440"/>
        <w:jc w:val="both"/>
        <w:rPr>
          <w:rFonts w:ascii="Marianne" w:hAnsi="Marianne"/>
          <w:szCs w:val="22"/>
        </w:rPr>
      </w:pPr>
    </w:p>
    <w:p w:rsidR="00D70F53" w:rsidRPr="00F10E64" w:rsidRDefault="00D70F53" w:rsidP="00D70F53">
      <w:pPr>
        <w:numPr>
          <w:ilvl w:val="0"/>
          <w:numId w:val="10"/>
        </w:numPr>
        <w:suppressAutoHyphens w:val="0"/>
        <w:jc w:val="both"/>
        <w:rPr>
          <w:rFonts w:ascii="Marianne" w:hAnsi="Marianne"/>
          <w:szCs w:val="22"/>
        </w:rPr>
      </w:pPr>
      <w:proofErr w:type="gramStart"/>
      <w:r w:rsidRPr="00D20DC3">
        <w:rPr>
          <w:rFonts w:ascii="Marianne" w:hAnsi="Marianne"/>
          <w:szCs w:val="22"/>
        </w:rPr>
        <w:t>pour</w:t>
      </w:r>
      <w:proofErr w:type="gramEnd"/>
      <w:r w:rsidRPr="00D20DC3">
        <w:rPr>
          <w:rFonts w:ascii="Marianne" w:hAnsi="Marianne"/>
          <w:szCs w:val="22"/>
        </w:rPr>
        <w:t xml:space="preserve"> vérifier que le soumissionnaire est apte à exercer son activité professionnelle</w:t>
      </w:r>
      <w:r w:rsidRPr="00D20DC3">
        <w:rPr>
          <w:rFonts w:ascii="Calibri" w:hAnsi="Calibri" w:cs="Calibri"/>
          <w:szCs w:val="22"/>
        </w:rPr>
        <w:t> </w:t>
      </w:r>
      <w:r w:rsidRPr="00F10E64">
        <w:rPr>
          <w:rFonts w:ascii="Marianne" w:hAnsi="Marianne"/>
          <w:szCs w:val="22"/>
        </w:rPr>
        <w:t xml:space="preserve">: </w:t>
      </w:r>
      <w:r w:rsidR="00F10E64" w:rsidRPr="00F10E64">
        <w:rPr>
          <w:rFonts w:ascii="Marianne" w:hAnsi="Marianne"/>
          <w:i/>
          <w:iCs/>
          <w:szCs w:val="22"/>
        </w:rPr>
        <w:t>carte professionnelle</w:t>
      </w:r>
      <w:r w:rsidR="00F10E64" w:rsidRPr="00F10E64">
        <w:rPr>
          <w:rFonts w:ascii="Calibri" w:hAnsi="Calibri" w:cs="Calibri"/>
          <w:i/>
          <w:iCs/>
          <w:szCs w:val="22"/>
        </w:rPr>
        <w:t> </w:t>
      </w:r>
      <w:r w:rsidR="00F10E64" w:rsidRPr="00F10E64">
        <w:rPr>
          <w:rFonts w:ascii="Marianne" w:hAnsi="Marianne"/>
          <w:i/>
          <w:iCs/>
          <w:szCs w:val="22"/>
        </w:rPr>
        <w:t>;</w:t>
      </w:r>
    </w:p>
    <w:p w:rsidR="00D70F53" w:rsidRPr="00F10E64" w:rsidRDefault="00D70F53" w:rsidP="00D70F53">
      <w:pPr>
        <w:numPr>
          <w:ilvl w:val="0"/>
          <w:numId w:val="10"/>
        </w:numPr>
        <w:suppressAutoHyphens w:val="0"/>
        <w:jc w:val="both"/>
        <w:rPr>
          <w:rFonts w:ascii="Marianne" w:hAnsi="Marianne"/>
          <w:i/>
          <w:iCs/>
          <w:szCs w:val="22"/>
        </w:rPr>
      </w:pPr>
      <w:proofErr w:type="gramStart"/>
      <w:r w:rsidRPr="00D20DC3">
        <w:rPr>
          <w:rFonts w:ascii="Marianne" w:hAnsi="Marianne"/>
          <w:szCs w:val="22"/>
        </w:rPr>
        <w:t>pour</w:t>
      </w:r>
      <w:proofErr w:type="gramEnd"/>
      <w:r w:rsidRPr="00D20DC3">
        <w:rPr>
          <w:rFonts w:ascii="Marianne" w:hAnsi="Marianne"/>
          <w:szCs w:val="22"/>
        </w:rPr>
        <w:t xml:space="preserve"> vérifier que le soumissionnaire retenu a bien la capacité économique et financière</w:t>
      </w:r>
      <w:r w:rsidRPr="00D20DC3">
        <w:rPr>
          <w:rFonts w:ascii="Calibri" w:hAnsi="Calibri" w:cs="Calibri"/>
          <w:szCs w:val="22"/>
        </w:rPr>
        <w:t> </w:t>
      </w:r>
      <w:r w:rsidRPr="00D20DC3">
        <w:rPr>
          <w:rFonts w:ascii="Marianne" w:hAnsi="Marianne"/>
          <w:szCs w:val="22"/>
        </w:rPr>
        <w:t xml:space="preserve">: </w:t>
      </w:r>
      <w:r w:rsidRPr="00F10E64">
        <w:rPr>
          <w:rFonts w:ascii="Marianne" w:hAnsi="Marianne"/>
          <w:i/>
          <w:iCs/>
          <w:szCs w:val="22"/>
        </w:rPr>
        <w:t>attestation d’assurance pour risques professionnels couvrant le marché public</w:t>
      </w:r>
      <w:r w:rsidRPr="00F10E64">
        <w:rPr>
          <w:rFonts w:ascii="Calibri" w:hAnsi="Calibri" w:cs="Calibri"/>
          <w:i/>
          <w:iCs/>
          <w:szCs w:val="22"/>
        </w:rPr>
        <w:t> </w:t>
      </w:r>
      <w:r w:rsidRPr="00F10E64">
        <w:rPr>
          <w:rFonts w:ascii="Marianne" w:hAnsi="Marianne"/>
          <w:i/>
          <w:iCs/>
          <w:szCs w:val="22"/>
        </w:rPr>
        <w:t xml:space="preserve">; </w:t>
      </w:r>
      <w:r w:rsidRPr="00F10E64">
        <w:rPr>
          <w:rFonts w:ascii="Marianne" w:hAnsi="Marianne" w:cs="Marianne"/>
          <w:i/>
          <w:iCs/>
          <w:szCs w:val="22"/>
        </w:rPr>
        <w:t>…</w:t>
      </w:r>
    </w:p>
    <w:p w:rsidR="00D70F53" w:rsidRPr="00F10E64" w:rsidRDefault="00D70F53" w:rsidP="00D70F53">
      <w:pPr>
        <w:numPr>
          <w:ilvl w:val="0"/>
          <w:numId w:val="10"/>
        </w:numPr>
        <w:suppressAutoHyphens w:val="0"/>
        <w:jc w:val="both"/>
        <w:rPr>
          <w:rFonts w:ascii="Marianne" w:hAnsi="Marianne"/>
          <w:szCs w:val="22"/>
        </w:rPr>
      </w:pPr>
      <w:proofErr w:type="gramStart"/>
      <w:r w:rsidRPr="00D20DC3">
        <w:rPr>
          <w:rFonts w:ascii="Marianne" w:hAnsi="Marianne"/>
          <w:szCs w:val="22"/>
        </w:rPr>
        <w:t>pour</w:t>
      </w:r>
      <w:proofErr w:type="gramEnd"/>
      <w:r w:rsidRPr="00D20DC3">
        <w:rPr>
          <w:rFonts w:ascii="Marianne" w:hAnsi="Marianne"/>
          <w:szCs w:val="22"/>
        </w:rPr>
        <w:t xml:space="preserve"> vérifier que le soumissionnaire retenu a bien la capacité technique et professionnelle</w:t>
      </w:r>
      <w:r w:rsidRPr="00D20DC3">
        <w:rPr>
          <w:rFonts w:ascii="Calibri" w:hAnsi="Calibri" w:cs="Calibri"/>
          <w:szCs w:val="22"/>
        </w:rPr>
        <w:t> </w:t>
      </w:r>
      <w:r w:rsidRPr="00D20DC3">
        <w:rPr>
          <w:rFonts w:ascii="Marianne" w:hAnsi="Marianne"/>
          <w:szCs w:val="22"/>
        </w:rPr>
        <w:t xml:space="preserve">: </w:t>
      </w:r>
      <w:r w:rsidRPr="00F10E64">
        <w:rPr>
          <w:rFonts w:ascii="Marianne" w:hAnsi="Marianne"/>
          <w:i/>
          <w:iCs/>
          <w:szCs w:val="22"/>
        </w:rPr>
        <w:t xml:space="preserve">production des certificats de qualité ; production des </w:t>
      </w:r>
      <w:proofErr w:type="spellStart"/>
      <w:r w:rsidR="00F10E64" w:rsidRPr="00F10E64">
        <w:rPr>
          <w:rFonts w:ascii="Marianne" w:hAnsi="Marianne"/>
          <w:i/>
          <w:iCs/>
          <w:szCs w:val="22"/>
        </w:rPr>
        <w:t>certibiocides</w:t>
      </w:r>
      <w:proofErr w:type="spellEnd"/>
      <w:r w:rsidR="00F10E64" w:rsidRPr="00F10E64">
        <w:rPr>
          <w:rFonts w:ascii="Marianne" w:hAnsi="Marianne"/>
          <w:i/>
          <w:iCs/>
          <w:szCs w:val="22"/>
        </w:rPr>
        <w:t>.</w:t>
      </w:r>
    </w:p>
    <w:p w:rsidR="00D70F53" w:rsidRPr="00D20DC3" w:rsidRDefault="00D70F53" w:rsidP="00D70F53">
      <w:pPr>
        <w:pStyle w:val="Retraitcorpsdetexte"/>
        <w:ind w:firstLine="0"/>
        <w:rPr>
          <w:rFonts w:ascii="Marianne" w:hAnsi="Marianne"/>
          <w:color w:val="auto"/>
          <w:szCs w:val="22"/>
        </w:rPr>
      </w:pPr>
    </w:p>
    <w:p w:rsidR="00D70F53" w:rsidRPr="00D20DC3" w:rsidRDefault="00D70F53" w:rsidP="00D70F53">
      <w:pPr>
        <w:pStyle w:val="Titre2"/>
        <w:ind w:left="709"/>
        <w:rPr>
          <w:rFonts w:ascii="Marianne" w:hAnsi="Marianne"/>
          <w:bCs/>
          <w:szCs w:val="22"/>
          <w:u w:val="single"/>
        </w:rPr>
      </w:pPr>
      <w:bookmarkStart w:id="19" w:name="_Toc233637849"/>
      <w:r w:rsidRPr="00D20DC3">
        <w:rPr>
          <w:rFonts w:ascii="Marianne" w:hAnsi="Marianne"/>
          <w:bCs/>
          <w:szCs w:val="22"/>
        </w:rPr>
        <w:t>1</w:t>
      </w:r>
      <w:r w:rsidR="00360BE6">
        <w:rPr>
          <w:rFonts w:ascii="Marianne" w:hAnsi="Marianne"/>
          <w:bCs/>
          <w:szCs w:val="22"/>
        </w:rPr>
        <w:t>1</w:t>
      </w:r>
      <w:r w:rsidRPr="00D20DC3">
        <w:rPr>
          <w:rFonts w:ascii="Marianne" w:hAnsi="Marianne"/>
          <w:bCs/>
          <w:szCs w:val="22"/>
        </w:rPr>
        <w:t xml:space="preserve">.2 – </w:t>
      </w:r>
      <w:r w:rsidRPr="00D20DC3">
        <w:rPr>
          <w:rFonts w:ascii="Marianne" w:hAnsi="Marianne"/>
          <w:bCs/>
          <w:szCs w:val="22"/>
          <w:u w:val="single"/>
        </w:rPr>
        <w:t>attribution et signature électronique par l’attributaire</w:t>
      </w:r>
      <w:bookmarkEnd w:id="19"/>
      <w:r w:rsidRPr="00D20DC3">
        <w:rPr>
          <w:rFonts w:ascii="Marianne" w:hAnsi="Marianne"/>
          <w:bCs/>
          <w:szCs w:val="22"/>
          <w:u w:val="single"/>
        </w:rPr>
        <w:t xml:space="preserve"> </w:t>
      </w:r>
    </w:p>
    <w:p w:rsidR="00D70F53" w:rsidRPr="00D20DC3" w:rsidRDefault="00D70F53" w:rsidP="00D70F53">
      <w:pPr>
        <w:pStyle w:val="Retraitcorpsdetexte"/>
        <w:ind w:firstLine="0"/>
        <w:rPr>
          <w:rFonts w:ascii="Marianne" w:hAnsi="Marianne"/>
          <w:color w:val="auto"/>
          <w:szCs w:val="22"/>
        </w:rPr>
      </w:pPr>
    </w:p>
    <w:p w:rsidR="00D70F53" w:rsidRDefault="00D70F53" w:rsidP="00D70F53">
      <w:pPr>
        <w:pStyle w:val="Retraitcorpsdetexte"/>
        <w:ind w:firstLine="0"/>
        <w:rPr>
          <w:rFonts w:ascii="Marianne" w:hAnsi="Marianne"/>
          <w:color w:val="auto"/>
          <w:szCs w:val="22"/>
        </w:rPr>
      </w:pPr>
      <w:r w:rsidRPr="00D20DC3">
        <w:rPr>
          <w:rFonts w:ascii="Marianne" w:hAnsi="Marianne"/>
          <w:color w:val="auto"/>
          <w:szCs w:val="22"/>
        </w:rPr>
        <w:t xml:space="preserve">L’acte d’engagement </w:t>
      </w:r>
      <w:r w:rsidR="00FB1DE8">
        <w:rPr>
          <w:rFonts w:ascii="Marianne" w:hAnsi="Marianne"/>
          <w:color w:val="auto"/>
          <w:szCs w:val="22"/>
        </w:rPr>
        <w:t>«</w:t>
      </w:r>
      <w:r w:rsidR="00FB1DE8">
        <w:rPr>
          <w:rFonts w:ascii="Calibri" w:hAnsi="Calibri" w:cs="Calibri"/>
          <w:color w:val="auto"/>
          <w:szCs w:val="22"/>
        </w:rPr>
        <w:t> </w:t>
      </w:r>
      <w:r w:rsidRPr="00D20DC3">
        <w:rPr>
          <w:rFonts w:ascii="Marianne" w:hAnsi="Marianne"/>
          <w:color w:val="auto"/>
          <w:szCs w:val="22"/>
        </w:rPr>
        <w:t>ATTRI1</w:t>
      </w:r>
      <w:r w:rsidR="00FB1DE8">
        <w:rPr>
          <w:rFonts w:ascii="Calibri" w:hAnsi="Calibri" w:cs="Calibri"/>
          <w:color w:val="auto"/>
          <w:szCs w:val="22"/>
        </w:rPr>
        <w:t> </w:t>
      </w:r>
      <w:r w:rsidR="00FB1DE8">
        <w:rPr>
          <w:rFonts w:ascii="Marianne" w:hAnsi="Marianne" w:cs="Marianne"/>
          <w:color w:val="auto"/>
          <w:szCs w:val="22"/>
        </w:rPr>
        <w:t>»</w:t>
      </w:r>
      <w:r w:rsidRPr="00D20DC3">
        <w:rPr>
          <w:rFonts w:ascii="Marianne" w:hAnsi="Marianne"/>
          <w:color w:val="auto"/>
          <w:szCs w:val="22"/>
        </w:rPr>
        <w:t xml:space="preserve"> </w:t>
      </w:r>
      <w:r w:rsidR="00FB1DE8">
        <w:rPr>
          <w:rFonts w:ascii="Marianne" w:hAnsi="Marianne"/>
          <w:color w:val="auto"/>
          <w:szCs w:val="22"/>
        </w:rPr>
        <w:t>sera</w:t>
      </w:r>
      <w:r w:rsidRPr="00D20DC3">
        <w:rPr>
          <w:rFonts w:ascii="Marianne" w:hAnsi="Marianne"/>
          <w:color w:val="auto"/>
          <w:szCs w:val="22"/>
        </w:rPr>
        <w:t xml:space="preserve"> </w:t>
      </w:r>
      <w:r w:rsidR="00FB1DE8">
        <w:rPr>
          <w:rFonts w:ascii="Marianne" w:hAnsi="Marianne"/>
          <w:color w:val="auto"/>
          <w:szCs w:val="22"/>
        </w:rPr>
        <w:t xml:space="preserve">transmis au seul attributaire, afin d’être </w:t>
      </w:r>
      <w:r w:rsidRPr="00D20DC3">
        <w:rPr>
          <w:rFonts w:ascii="Marianne" w:hAnsi="Marianne"/>
          <w:color w:val="auto"/>
          <w:szCs w:val="22"/>
        </w:rPr>
        <w:t>signé électroniquement</w:t>
      </w:r>
      <w:r w:rsidRPr="00D20DC3">
        <w:rPr>
          <w:rFonts w:ascii="Calibri" w:hAnsi="Calibri" w:cs="Calibri"/>
          <w:color w:val="auto"/>
          <w:szCs w:val="22"/>
        </w:rPr>
        <w:t> </w:t>
      </w:r>
      <w:r w:rsidRPr="00D20DC3">
        <w:rPr>
          <w:rFonts w:ascii="Marianne" w:hAnsi="Marianne"/>
          <w:color w:val="auto"/>
          <w:szCs w:val="22"/>
        </w:rPr>
        <w:t>par l</w:t>
      </w:r>
      <w:r w:rsidR="00FB1DE8">
        <w:rPr>
          <w:rFonts w:ascii="Marianne" w:hAnsi="Marianne"/>
          <w:color w:val="auto"/>
          <w:szCs w:val="22"/>
        </w:rPr>
        <w:t>ui</w:t>
      </w:r>
      <w:r w:rsidRPr="00D20DC3">
        <w:rPr>
          <w:rFonts w:ascii="Marianne" w:hAnsi="Marianne"/>
          <w:color w:val="auto"/>
          <w:szCs w:val="22"/>
        </w:rPr>
        <w:t xml:space="preserve"> conformément à l’arrêté du 22 mars 2019 relatif à la signature électronique des contrats de la commande publique et au règlement </w:t>
      </w:r>
      <w:proofErr w:type="spellStart"/>
      <w:r w:rsidRPr="00D20DC3">
        <w:rPr>
          <w:rFonts w:ascii="Marianne" w:hAnsi="Marianne"/>
          <w:color w:val="auto"/>
          <w:szCs w:val="22"/>
        </w:rPr>
        <w:t>eIDAS</w:t>
      </w:r>
      <w:proofErr w:type="spellEnd"/>
      <w:r w:rsidRPr="00D20DC3">
        <w:rPr>
          <w:rFonts w:ascii="Marianne" w:hAnsi="Marianne"/>
          <w:color w:val="auto"/>
          <w:szCs w:val="22"/>
        </w:rPr>
        <w:t xml:space="preserve"> 910/2014 du 23 juillet 2014.</w:t>
      </w:r>
    </w:p>
    <w:p w:rsidR="001216B6" w:rsidRPr="00D20DC3" w:rsidRDefault="001216B6" w:rsidP="00D70F53">
      <w:pPr>
        <w:pStyle w:val="Retraitcorpsdetexte"/>
        <w:ind w:firstLine="0"/>
        <w:rPr>
          <w:rFonts w:ascii="Marianne" w:hAnsi="Marianne"/>
          <w:color w:val="auto"/>
          <w:szCs w:val="22"/>
        </w:rPr>
      </w:pPr>
    </w:p>
    <w:p w:rsidR="00D70F53" w:rsidRPr="00D20DC3" w:rsidRDefault="00D70F53" w:rsidP="001216B6">
      <w:pPr>
        <w:pStyle w:val="Retraitcorpsdetexte"/>
        <w:pBdr>
          <w:top w:val="single" w:sz="4" w:space="1" w:color="auto"/>
          <w:left w:val="single" w:sz="4" w:space="4" w:color="auto"/>
          <w:bottom w:val="single" w:sz="4" w:space="1" w:color="auto"/>
          <w:right w:val="single" w:sz="4" w:space="4" w:color="auto"/>
        </w:pBdr>
        <w:ind w:firstLine="0"/>
        <w:rPr>
          <w:rFonts w:ascii="Marianne" w:hAnsi="Marianne"/>
          <w:szCs w:val="22"/>
        </w:rPr>
      </w:pPr>
      <w:r w:rsidRPr="00D20DC3">
        <w:rPr>
          <w:rFonts w:ascii="Marianne" w:hAnsi="Marianne"/>
          <w:b/>
          <w:color w:val="auto"/>
          <w:szCs w:val="22"/>
          <w:u w:val="single"/>
        </w:rPr>
        <w:t>Important</w:t>
      </w:r>
      <w:r w:rsidRPr="00D20DC3">
        <w:rPr>
          <w:rFonts w:ascii="Calibri" w:hAnsi="Calibri" w:cs="Calibri"/>
          <w:b/>
          <w:color w:val="auto"/>
          <w:szCs w:val="22"/>
        </w:rPr>
        <w:t> </w:t>
      </w:r>
      <w:r w:rsidRPr="00D20DC3">
        <w:rPr>
          <w:rFonts w:ascii="Marianne" w:hAnsi="Marianne"/>
          <w:color w:val="auto"/>
          <w:szCs w:val="22"/>
        </w:rPr>
        <w:t>: la mise en place de la signature électronique suppose un certain nombre de préalables</w:t>
      </w:r>
      <w:r w:rsidRPr="00D20DC3">
        <w:rPr>
          <w:rFonts w:ascii="Calibri" w:hAnsi="Calibri" w:cs="Calibri"/>
          <w:color w:val="auto"/>
          <w:szCs w:val="22"/>
        </w:rPr>
        <w:t> </w:t>
      </w:r>
      <w:r w:rsidRPr="00D20DC3">
        <w:rPr>
          <w:rFonts w:ascii="Marianne" w:hAnsi="Marianne"/>
          <w:color w:val="auto"/>
          <w:szCs w:val="22"/>
        </w:rPr>
        <w:t>: l’attributaire devra avoir acquis un certificat de signature et un outil de signature. En conséquence l’ensemble des candidats est dès à présent informé qu’il convient d’anticiper ces délais de mise en place</w:t>
      </w:r>
      <w:r w:rsidRPr="00D20DC3">
        <w:rPr>
          <w:rFonts w:ascii="Calibri" w:hAnsi="Calibri" w:cs="Calibri"/>
          <w:color w:val="auto"/>
          <w:szCs w:val="22"/>
        </w:rPr>
        <w:t> </w:t>
      </w:r>
      <w:r w:rsidRPr="00D20DC3">
        <w:rPr>
          <w:rFonts w:ascii="Marianne" w:hAnsi="Marianne"/>
          <w:color w:val="auto"/>
          <w:szCs w:val="22"/>
        </w:rPr>
        <w:t xml:space="preserve">(voir notice </w:t>
      </w:r>
      <w:r w:rsidRPr="00D20DC3">
        <w:rPr>
          <w:rFonts w:ascii="Marianne" w:hAnsi="Marianne"/>
          <w:smallCaps/>
          <w:color w:val="auto"/>
          <w:kern w:val="22"/>
          <w:szCs w:val="22"/>
        </w:rPr>
        <w:t>Signature électronique</w:t>
      </w:r>
      <w:r w:rsidRPr="00D20DC3">
        <w:rPr>
          <w:rFonts w:ascii="Marianne" w:hAnsi="Marianne"/>
          <w:color w:val="auto"/>
          <w:szCs w:val="22"/>
        </w:rPr>
        <w:t xml:space="preserve"> jointe</w:t>
      </w:r>
      <w:r w:rsidR="008F6A56">
        <w:rPr>
          <w:rFonts w:ascii="Marianne" w:hAnsi="Marianne"/>
          <w:color w:val="auto"/>
          <w:szCs w:val="22"/>
        </w:rPr>
        <w:t xml:space="preserve"> au présent RC</w:t>
      </w:r>
      <w:r w:rsidRPr="00D20DC3">
        <w:rPr>
          <w:rFonts w:ascii="Marianne" w:hAnsi="Marianne"/>
          <w:color w:val="auto"/>
          <w:szCs w:val="22"/>
        </w:rPr>
        <w:t>).</w:t>
      </w:r>
    </w:p>
    <w:p w:rsidR="00D70F53" w:rsidRPr="00D20DC3" w:rsidRDefault="00D70F53" w:rsidP="00D70F53">
      <w:pPr>
        <w:pStyle w:val="Titre1"/>
        <w:numPr>
          <w:ilvl w:val="0"/>
          <w:numId w:val="0"/>
        </w:numPr>
        <w:rPr>
          <w:rFonts w:ascii="Marianne" w:hAnsi="Marianne"/>
          <w:b/>
          <w:bCs/>
          <w:szCs w:val="22"/>
        </w:rPr>
      </w:pPr>
    </w:p>
    <w:p w:rsidR="00D70F53" w:rsidRPr="00D20DC3" w:rsidRDefault="00D70F53" w:rsidP="00D70F53">
      <w:pPr>
        <w:rPr>
          <w:rFonts w:ascii="Marianne" w:hAnsi="Marianne"/>
        </w:rPr>
      </w:pPr>
    </w:p>
    <w:p w:rsidR="00D70F53" w:rsidRPr="00D20DC3" w:rsidRDefault="00D70F53" w:rsidP="00D70F53">
      <w:pPr>
        <w:pStyle w:val="Titre1"/>
        <w:numPr>
          <w:ilvl w:val="0"/>
          <w:numId w:val="0"/>
        </w:numPr>
        <w:rPr>
          <w:rFonts w:ascii="Marianne" w:hAnsi="Marianne"/>
          <w:b/>
          <w:bCs/>
          <w:szCs w:val="22"/>
        </w:rPr>
      </w:pPr>
      <w:bookmarkStart w:id="20" w:name="_Toc233637850"/>
      <w:r w:rsidRPr="00D20DC3">
        <w:rPr>
          <w:rFonts w:ascii="Marianne" w:hAnsi="Marianne"/>
          <w:b/>
          <w:bCs/>
          <w:szCs w:val="22"/>
        </w:rPr>
        <w:t>ARTICLE 1</w:t>
      </w:r>
      <w:r w:rsidR="00360BE6">
        <w:rPr>
          <w:rFonts w:ascii="Marianne" w:hAnsi="Marianne"/>
          <w:b/>
          <w:bCs/>
          <w:szCs w:val="22"/>
        </w:rPr>
        <w:t>2</w:t>
      </w:r>
      <w:r w:rsidRPr="00D20DC3">
        <w:rPr>
          <w:rFonts w:ascii="Marianne" w:hAnsi="Marianne"/>
          <w:b/>
          <w:bCs/>
          <w:szCs w:val="22"/>
        </w:rPr>
        <w:t xml:space="preserve"> : DELAI DE VALIDITE DES OFFRES</w:t>
      </w:r>
      <w:bookmarkEnd w:id="20"/>
    </w:p>
    <w:p w:rsidR="00D70F53" w:rsidRPr="00D20DC3" w:rsidRDefault="00D70F53" w:rsidP="00D70F53">
      <w:pPr>
        <w:jc w:val="both"/>
        <w:rPr>
          <w:rFonts w:ascii="Marianne" w:hAnsi="Marianne"/>
          <w:szCs w:val="22"/>
        </w:rPr>
      </w:pPr>
    </w:p>
    <w:p w:rsidR="00D70F53" w:rsidRDefault="00D70F53" w:rsidP="00D70F53">
      <w:pPr>
        <w:jc w:val="both"/>
        <w:rPr>
          <w:rFonts w:ascii="Marianne" w:hAnsi="Marianne"/>
          <w:szCs w:val="22"/>
        </w:rPr>
      </w:pPr>
      <w:r w:rsidRPr="00D20DC3">
        <w:rPr>
          <w:rFonts w:ascii="Marianne" w:hAnsi="Marianne"/>
          <w:szCs w:val="22"/>
        </w:rPr>
        <w:t xml:space="preserve">L’administration (service acheteur) dispose d’un délai maximal fixé </w:t>
      </w:r>
      <w:r w:rsidRPr="00F10E64">
        <w:rPr>
          <w:rFonts w:ascii="Marianne" w:hAnsi="Marianne"/>
          <w:szCs w:val="22"/>
        </w:rPr>
        <w:t xml:space="preserve">à </w:t>
      </w:r>
      <w:r w:rsidR="00F10E64" w:rsidRPr="00F10E64">
        <w:rPr>
          <w:rFonts w:ascii="Marianne" w:hAnsi="Marianne"/>
          <w:b/>
          <w:szCs w:val="22"/>
        </w:rPr>
        <w:t>six</w:t>
      </w:r>
      <w:r w:rsidRPr="00F10E64">
        <w:rPr>
          <w:rFonts w:ascii="Marianne" w:hAnsi="Marianne"/>
          <w:b/>
          <w:bCs/>
          <w:szCs w:val="22"/>
        </w:rPr>
        <w:t xml:space="preserve"> </w:t>
      </w:r>
      <w:r w:rsidRPr="00D20DC3">
        <w:rPr>
          <w:rFonts w:ascii="Marianne" w:hAnsi="Marianne"/>
          <w:b/>
          <w:bCs/>
          <w:szCs w:val="22"/>
        </w:rPr>
        <w:t>mois</w:t>
      </w:r>
      <w:r w:rsidRPr="00D20DC3">
        <w:rPr>
          <w:rFonts w:ascii="Marianne" w:hAnsi="Marianne"/>
          <w:szCs w:val="22"/>
        </w:rPr>
        <w:t xml:space="preserve"> à partir de la date limite de dépôt des offres pour attribuer le marché public. </w:t>
      </w:r>
    </w:p>
    <w:p w:rsidR="00F10E64" w:rsidRPr="00D20DC3" w:rsidRDefault="00F10E64" w:rsidP="00D70F53">
      <w:pPr>
        <w:jc w:val="both"/>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szCs w:val="22"/>
        </w:rPr>
        <w:t>Si une décision ne peut pas être prise avant l’expiration de ce délai, l’administration (service acheteur) pourra demander à l’ensemble des soumissionnaires de prolonger expressément le délai de validité de leur offre. Chaque soumissionnaire pourra se délier de son engagement, au moyen d’une déclaration écrite adressée en ce sens via PLACE.</w:t>
      </w:r>
    </w:p>
    <w:p w:rsidR="00D70F53" w:rsidRPr="00D20DC3" w:rsidRDefault="00D70F53" w:rsidP="00D70F53">
      <w:pPr>
        <w:jc w:val="both"/>
        <w:rPr>
          <w:rFonts w:ascii="Marianne" w:hAnsi="Marianne"/>
          <w:szCs w:val="22"/>
        </w:rPr>
      </w:pPr>
    </w:p>
    <w:p w:rsidR="00D70F53" w:rsidRPr="00D20DC3" w:rsidRDefault="00D70F53" w:rsidP="00D70F53">
      <w:pPr>
        <w:jc w:val="both"/>
        <w:rPr>
          <w:rFonts w:ascii="Marianne" w:hAnsi="Marianne"/>
          <w:szCs w:val="22"/>
        </w:rPr>
      </w:pPr>
      <w:r w:rsidRPr="00D20DC3">
        <w:rPr>
          <w:rFonts w:ascii="Marianne" w:hAnsi="Marianne"/>
          <w:szCs w:val="22"/>
        </w:rPr>
        <w:t>Dans le cas où il n’est pas donné suite à l’offre, le soumissionnaire ne peut prétendre à aucune indemnité.</w:t>
      </w:r>
    </w:p>
    <w:p w:rsidR="00D70F53" w:rsidRPr="00D20DC3" w:rsidRDefault="00D70F53" w:rsidP="00D70F53">
      <w:pPr>
        <w:jc w:val="both"/>
        <w:rPr>
          <w:rFonts w:ascii="Marianne" w:hAnsi="Marianne"/>
          <w:szCs w:val="22"/>
        </w:rPr>
      </w:pPr>
      <w:bookmarkStart w:id="21" w:name="MARCHES"/>
      <w:bookmarkEnd w:id="21"/>
    </w:p>
    <w:sectPr w:rsidR="00D70F53" w:rsidRPr="00D20DC3">
      <w:footerReference w:type="default" r:id="rId25"/>
      <w:pgSz w:w="11905" w:h="16837"/>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6EE" w:rsidRDefault="001036EE">
      <w:r>
        <w:separator/>
      </w:r>
    </w:p>
  </w:endnote>
  <w:endnote w:type="continuationSeparator" w:id="0">
    <w:p w:rsidR="001036EE" w:rsidRDefault="00103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2AB" w:rsidRDefault="009F22AB">
    <w:pPr>
      <w:pStyle w:val="Pieddepage"/>
    </w:pPr>
    <w:r>
      <w:rPr>
        <w:sz w:val="18"/>
      </w:rPr>
      <w:tab/>
    </w:r>
    <w:r>
      <w:rPr>
        <w:rStyle w:val="Numrodepage"/>
        <w:sz w:val="18"/>
      </w:rPr>
      <w:fldChar w:fldCharType="begin"/>
    </w:r>
    <w:r>
      <w:rPr>
        <w:rStyle w:val="Numrodepage"/>
        <w:sz w:val="18"/>
      </w:rPr>
      <w:instrText xml:space="preserve"> PAGE </w:instrText>
    </w:r>
    <w:r>
      <w:rPr>
        <w:rStyle w:val="Numrodepage"/>
        <w:sz w:val="18"/>
      </w:rPr>
      <w:fldChar w:fldCharType="separate"/>
    </w:r>
    <w:r w:rsidR="00922AD9">
      <w:rPr>
        <w:rStyle w:val="Numrodepage"/>
        <w:noProof/>
        <w:sz w:val="18"/>
      </w:rPr>
      <w:t>14</w:t>
    </w:r>
    <w:r>
      <w:rPr>
        <w:rStyle w:val="Numrodepage"/>
        <w:sz w:val="18"/>
      </w:rPr>
      <w:fldChar w:fldCharType="end"/>
    </w:r>
    <w:r>
      <w:rPr>
        <w:rStyle w:val="Numrodepage"/>
        <w:sz w:val="18"/>
      </w:rPr>
      <w:t>/</w:t>
    </w:r>
    <w:r>
      <w:rPr>
        <w:rStyle w:val="Numrodepage"/>
        <w:sz w:val="18"/>
      </w:rPr>
      <w:fldChar w:fldCharType="begin"/>
    </w:r>
    <w:r>
      <w:rPr>
        <w:rStyle w:val="Numrodepage"/>
        <w:sz w:val="18"/>
      </w:rPr>
      <w:instrText xml:space="preserve"> NUMPAGES \*Arabic </w:instrText>
    </w:r>
    <w:r>
      <w:rPr>
        <w:rStyle w:val="Numrodepage"/>
        <w:sz w:val="18"/>
      </w:rPr>
      <w:fldChar w:fldCharType="separate"/>
    </w:r>
    <w:r w:rsidR="00922AD9">
      <w:rPr>
        <w:rStyle w:val="Numrodepage"/>
        <w:noProof/>
        <w:sz w:val="18"/>
      </w:rPr>
      <w:t>14</w:t>
    </w:r>
    <w:r>
      <w:rPr>
        <w:rStyle w:val="Numrodepag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6EE" w:rsidRDefault="001036EE">
      <w:r>
        <w:separator/>
      </w:r>
    </w:p>
  </w:footnote>
  <w:footnote w:type="continuationSeparator" w:id="0">
    <w:p w:rsidR="001036EE" w:rsidRDefault="001036EE">
      <w:r>
        <w:continuationSeparator/>
      </w:r>
    </w:p>
  </w:footnote>
  <w:footnote w:id="1">
    <w:p w:rsidR="009F22AB" w:rsidRPr="00D20DC3" w:rsidRDefault="009F22AB" w:rsidP="00D70F53">
      <w:pPr>
        <w:pStyle w:val="Notedebasdepage"/>
        <w:jc w:val="both"/>
        <w:rPr>
          <w:rFonts w:ascii="Marianne" w:hAnsi="Marianne"/>
          <w:color w:val="000000"/>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w:t>
      </w:r>
      <w:r w:rsidRPr="00D20DC3">
        <w:rPr>
          <w:rFonts w:ascii="Marianne" w:hAnsi="Marianne"/>
          <w:b/>
          <w:color w:val="000000"/>
          <w:sz w:val="18"/>
          <w:szCs w:val="18"/>
        </w:rPr>
        <w:t>L’attention est attirée sur les conditions générales de vente des sociétés prestataires de services de transport de documents (type Chronopost), car elles ne prennent pas toutes en charge ce type de pli.</w:t>
      </w:r>
    </w:p>
  </w:footnote>
  <w:footnote w:id="2">
    <w:p w:rsidR="009F22AB" w:rsidRPr="00D20DC3" w:rsidRDefault="009F22AB" w:rsidP="00D70F53">
      <w:pPr>
        <w:jc w:val="both"/>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Une fiche d’aide à la compréhension de ce formulaire DC1 est disponible sur le site du ministère de l’économie et des finances </w:t>
      </w:r>
      <w:r w:rsidRPr="00D20DC3">
        <w:rPr>
          <w:rFonts w:ascii="Marianne" w:hAnsi="Marianne"/>
          <w:bCs/>
          <w:sz w:val="18"/>
          <w:szCs w:val="18"/>
        </w:rPr>
        <w:t>http://www.economie.gouv.fr/daj/formulaires</w:t>
      </w:r>
    </w:p>
  </w:footnote>
  <w:footnote w:id="3">
    <w:p w:rsidR="009F22AB" w:rsidRPr="00D20DC3" w:rsidRDefault="009F22AB" w:rsidP="00D70F53">
      <w:pPr>
        <w:pStyle w:val="Notedebasdepage"/>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Voir le service de bourse à la cotraitance proposé par PLACE</w:t>
      </w:r>
    </w:p>
  </w:footnote>
  <w:footnote w:id="4">
    <w:p w:rsidR="009F22AB" w:rsidRDefault="009F22AB" w:rsidP="00D70F53">
      <w:pPr>
        <w:pStyle w:val="Notedebasdepage"/>
      </w:pPr>
      <w:r w:rsidRPr="00D20DC3">
        <w:rPr>
          <w:rStyle w:val="Appelnotedebasdep"/>
          <w:rFonts w:ascii="Marianne" w:hAnsi="Marianne"/>
          <w:sz w:val="18"/>
          <w:szCs w:val="18"/>
        </w:rPr>
        <w:footnoteRef/>
      </w:r>
      <w:r w:rsidRPr="00D20DC3">
        <w:rPr>
          <w:rFonts w:ascii="Marianne" w:hAnsi="Marianne"/>
          <w:sz w:val="18"/>
          <w:szCs w:val="18"/>
        </w:rPr>
        <w:t xml:space="preserve"> Idem note précédente pour ce formulaire DC2</w:t>
      </w:r>
    </w:p>
  </w:footnote>
  <w:footnote w:id="5">
    <w:p w:rsidR="009F22AB" w:rsidRPr="00D20DC3" w:rsidRDefault="009F22AB" w:rsidP="00D70F53">
      <w:pPr>
        <w:pStyle w:val="Notedebasdepage"/>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Idem note précédente pour ce formulaire DC4</w:t>
      </w:r>
    </w:p>
  </w:footnote>
  <w:footnote w:id="6">
    <w:p w:rsidR="009F22AB" w:rsidRPr="00D20DC3" w:rsidRDefault="009F22AB" w:rsidP="00D70F53">
      <w:pPr>
        <w:pStyle w:val="Notedebasdepage"/>
        <w:jc w:val="both"/>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Pour faciliter les démarches, la </w:t>
      </w:r>
      <w:proofErr w:type="spellStart"/>
      <w:r w:rsidRPr="00D20DC3">
        <w:rPr>
          <w:rFonts w:ascii="Marianne" w:hAnsi="Marianne"/>
          <w:sz w:val="18"/>
          <w:szCs w:val="18"/>
        </w:rPr>
        <w:t>DGFiP</w:t>
      </w:r>
      <w:proofErr w:type="spellEnd"/>
      <w:r w:rsidRPr="00D20DC3">
        <w:rPr>
          <w:rFonts w:ascii="Marianne" w:hAnsi="Marianne"/>
          <w:sz w:val="18"/>
          <w:szCs w:val="18"/>
        </w:rPr>
        <w:t xml:space="preserve"> propose un service en ligne sécurisé. Les entreprises soumises à l’impôt sur les sociétés et assujetties à la TVA peuvent obtenir, de manière dématérialisée, l’attestation fiscale depuis leur compte fiscal professionnel, accessible depuis le site http://www.impots.gouv.fr</w:t>
      </w:r>
    </w:p>
  </w:footnote>
  <w:footnote w:id="7">
    <w:p w:rsidR="009F22AB" w:rsidRPr="00D20DC3" w:rsidRDefault="009F22AB" w:rsidP="00D70F53">
      <w:pPr>
        <w:tabs>
          <w:tab w:val="num" w:pos="-1134"/>
        </w:tabs>
        <w:jc w:val="both"/>
        <w:rPr>
          <w:rFonts w:ascii="Marianne" w:hAnsi="Marianne"/>
          <w:color w:val="000080"/>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Attestation de fourniture des déclarations sociales et de paiement des cotisations et contributions de sécurité sociale prévue à l'article L243-15 du code de la sécurité sociale délivré par l’agence centrale des organismes de sécurité sociale</w:t>
      </w:r>
      <w:r w:rsidRPr="00D20DC3">
        <w:rPr>
          <w:rFonts w:ascii="Calibri" w:hAnsi="Calibri" w:cs="Calibri"/>
          <w:sz w:val="18"/>
          <w:szCs w:val="18"/>
        </w:rPr>
        <w:t> </w:t>
      </w:r>
      <w:r w:rsidRPr="00D20DC3">
        <w:rPr>
          <w:rFonts w:ascii="Marianne" w:hAnsi="Marianne"/>
          <w:sz w:val="18"/>
          <w:szCs w:val="18"/>
        </w:rPr>
        <w:t>Pour faciliter les démarches, l’URSSAF propose un service en ligne sécurisé. Toutes les entreprises, hors entreprises sans salarié relevant du Régime Social des Indépendants (RSI), peuvent obtenir, de manière dématérialisée, le certificat social délivré par l’URSSAF à partir de leur espace sécurisé sur le site https://mon.urssaf.fr</w:t>
      </w:r>
    </w:p>
    <w:p w:rsidR="009F22AB" w:rsidRDefault="009F22AB" w:rsidP="00D70F53">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pStyle w:val="Titre4"/>
      <w:lvlText w:val=""/>
      <w:lvlJc w:val="left"/>
      <w:pPr>
        <w:tabs>
          <w:tab w:val="num" w:pos="864"/>
        </w:tabs>
        <w:ind w:left="864" w:hanging="864"/>
      </w:pPr>
    </w:lvl>
    <w:lvl w:ilvl="4">
      <w:start w:val="1"/>
      <w:numFmt w:val="none"/>
      <w:pStyle w:val="Titre5"/>
      <w:lvlText w:val=""/>
      <w:lvlJc w:val="left"/>
      <w:pPr>
        <w:tabs>
          <w:tab w:val="num" w:pos="1008"/>
        </w:tabs>
        <w:ind w:left="1008" w:hanging="1008"/>
      </w:pPr>
    </w:lvl>
    <w:lvl w:ilvl="5">
      <w:start w:val="1"/>
      <w:numFmt w:val="none"/>
      <w:pStyle w:val="Titre6"/>
      <w:lvlText w:val=""/>
      <w:lvlJc w:val="left"/>
      <w:pPr>
        <w:tabs>
          <w:tab w:val="num" w:pos="1152"/>
        </w:tabs>
        <w:ind w:left="1152" w:hanging="1152"/>
      </w:pPr>
    </w:lvl>
    <w:lvl w:ilvl="6">
      <w:start w:val="1"/>
      <w:numFmt w:val="none"/>
      <w:pStyle w:val="Titre7"/>
      <w:lvlText w:val=""/>
      <w:lvlJc w:val="left"/>
      <w:pPr>
        <w:tabs>
          <w:tab w:val="num" w:pos="1296"/>
        </w:tabs>
        <w:ind w:left="1296" w:hanging="1296"/>
      </w:pPr>
    </w:lvl>
    <w:lvl w:ilvl="7">
      <w:start w:val="1"/>
      <w:numFmt w:val="none"/>
      <w:pStyle w:val="Titre8"/>
      <w:lvlText w:val=""/>
      <w:lvlJc w:val="left"/>
      <w:pPr>
        <w:tabs>
          <w:tab w:val="num" w:pos="1440"/>
        </w:tabs>
        <w:ind w:left="1440" w:hanging="1440"/>
      </w:pPr>
    </w:lvl>
    <w:lvl w:ilvl="8">
      <w:start w:val="1"/>
      <w:numFmt w:val="none"/>
      <w:pStyle w:val="Titre9"/>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1495"/>
        </w:tabs>
        <w:ind w:left="1495" w:hanging="360"/>
      </w:pPr>
      <w:rPr>
        <w:rFonts w:ascii="Symbol" w:hAnsi="Symbol"/>
      </w:rPr>
    </w:lvl>
  </w:abstractNum>
  <w:abstractNum w:abstractNumId="2" w15:restartNumberingAfterBreak="0">
    <w:nsid w:val="00000003"/>
    <w:multiLevelType w:val="singleLevel"/>
    <w:tmpl w:val="00000003"/>
    <w:name w:val="WW8Num2"/>
    <w:lvl w:ilvl="0">
      <w:numFmt w:val="bullet"/>
      <w:lvlText w:val="-"/>
      <w:lvlJc w:val="left"/>
      <w:pPr>
        <w:tabs>
          <w:tab w:val="num" w:pos="1211"/>
        </w:tabs>
        <w:ind w:left="1211" w:hanging="360"/>
      </w:pPr>
      <w:rPr>
        <w:rFonts w:ascii="OpenSymbol" w:hAnsi="OpenSymbol"/>
      </w:rPr>
    </w:lvl>
  </w:abstractNum>
  <w:abstractNum w:abstractNumId="3" w15:restartNumberingAfterBreak="0">
    <w:nsid w:val="00000004"/>
    <w:multiLevelType w:val="singleLevel"/>
    <w:tmpl w:val="00000004"/>
    <w:name w:val="WW8Num3"/>
    <w:lvl w:ilvl="0">
      <w:start w:val="1"/>
      <w:numFmt w:val="bullet"/>
      <w:lvlText w:val=""/>
      <w:lvlJc w:val="left"/>
      <w:pPr>
        <w:tabs>
          <w:tab w:val="num" w:pos="1429"/>
        </w:tabs>
        <w:ind w:left="1429" w:hanging="360"/>
      </w:pPr>
      <w:rPr>
        <w:rFonts w:ascii="Wingdings" w:hAnsi="Wingdings"/>
      </w:rPr>
    </w:lvl>
  </w:abstractNum>
  <w:abstractNum w:abstractNumId="4" w15:restartNumberingAfterBreak="0">
    <w:nsid w:val="00000005"/>
    <w:multiLevelType w:val="singleLevel"/>
    <w:tmpl w:val="00000005"/>
    <w:name w:val="WW8Num4"/>
    <w:lvl w:ilvl="0">
      <w:start w:val="1"/>
      <w:numFmt w:val="bullet"/>
      <w:lvlText w:val=""/>
      <w:lvlJc w:val="left"/>
      <w:pPr>
        <w:tabs>
          <w:tab w:val="num" w:pos="720"/>
        </w:tabs>
        <w:ind w:left="720" w:hanging="360"/>
      </w:pPr>
      <w:rPr>
        <w:rFonts w:ascii="Wingdings" w:hAnsi="Wingdings"/>
      </w:rPr>
    </w:lvl>
  </w:abstractNum>
  <w:abstractNum w:abstractNumId="5" w15:restartNumberingAfterBreak="0">
    <w:nsid w:val="00000006"/>
    <w:multiLevelType w:val="singleLevel"/>
    <w:tmpl w:val="00000006"/>
    <w:name w:val="WW8Num9"/>
    <w:lvl w:ilvl="0">
      <w:start w:val="1"/>
      <w:numFmt w:val="bullet"/>
      <w:lvlText w:val=""/>
      <w:lvlJc w:val="left"/>
      <w:pPr>
        <w:tabs>
          <w:tab w:val="num" w:pos="720"/>
        </w:tabs>
        <w:ind w:left="720" w:hanging="360"/>
      </w:pPr>
      <w:rPr>
        <w:rFonts w:ascii="Wingdings" w:hAnsi="Wingdings"/>
      </w:rPr>
    </w:lvl>
  </w:abstractNum>
  <w:abstractNum w:abstractNumId="6" w15:restartNumberingAfterBreak="0">
    <w:nsid w:val="00000007"/>
    <w:multiLevelType w:val="singleLevel"/>
    <w:tmpl w:val="00000007"/>
    <w:name w:val="WW8Num11"/>
    <w:lvl w:ilvl="0">
      <w:start w:val="1"/>
      <w:numFmt w:val="bullet"/>
      <w:lvlText w:val=""/>
      <w:lvlJc w:val="left"/>
      <w:pPr>
        <w:tabs>
          <w:tab w:val="num" w:pos="1429"/>
        </w:tabs>
        <w:ind w:left="1429" w:hanging="360"/>
      </w:pPr>
      <w:rPr>
        <w:rFonts w:ascii="Wingdings" w:hAnsi="Wingdings"/>
      </w:rPr>
    </w:lvl>
  </w:abstractNum>
  <w:abstractNum w:abstractNumId="7" w15:restartNumberingAfterBreak="0">
    <w:nsid w:val="0A034B7D"/>
    <w:multiLevelType w:val="hybridMultilevel"/>
    <w:tmpl w:val="70585180"/>
    <w:lvl w:ilvl="0" w:tplc="942AA4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FC6377"/>
    <w:multiLevelType w:val="hybridMultilevel"/>
    <w:tmpl w:val="A5D09D80"/>
    <w:lvl w:ilvl="0" w:tplc="F79CDF00">
      <w:numFmt w:val="bullet"/>
      <w:lvlText w:val="-"/>
      <w:lvlJc w:val="left"/>
      <w:pPr>
        <w:ind w:left="405" w:hanging="360"/>
      </w:pPr>
      <w:rPr>
        <w:rFonts w:ascii="Calibri" w:eastAsia="Calibri" w:hAnsi="Calibri" w:cs="Calibri" w:hint="default"/>
      </w:rPr>
    </w:lvl>
    <w:lvl w:ilvl="1" w:tplc="040C0003">
      <w:start w:val="1"/>
      <w:numFmt w:val="bullet"/>
      <w:lvlText w:val="o"/>
      <w:lvlJc w:val="left"/>
      <w:pPr>
        <w:ind w:left="1125" w:hanging="360"/>
      </w:pPr>
      <w:rPr>
        <w:rFonts w:ascii="Courier New" w:hAnsi="Courier New" w:cs="Courier New" w:hint="default"/>
      </w:rPr>
    </w:lvl>
    <w:lvl w:ilvl="2" w:tplc="040C0005">
      <w:start w:val="1"/>
      <w:numFmt w:val="bullet"/>
      <w:lvlText w:val=""/>
      <w:lvlJc w:val="left"/>
      <w:pPr>
        <w:ind w:left="1845" w:hanging="360"/>
      </w:pPr>
      <w:rPr>
        <w:rFonts w:ascii="Wingdings" w:hAnsi="Wingdings" w:hint="default"/>
      </w:rPr>
    </w:lvl>
    <w:lvl w:ilvl="3" w:tplc="040C0001">
      <w:start w:val="1"/>
      <w:numFmt w:val="bullet"/>
      <w:lvlText w:val=""/>
      <w:lvlJc w:val="left"/>
      <w:pPr>
        <w:ind w:left="2565" w:hanging="360"/>
      </w:pPr>
      <w:rPr>
        <w:rFonts w:ascii="Symbol" w:hAnsi="Symbol" w:hint="default"/>
      </w:rPr>
    </w:lvl>
    <w:lvl w:ilvl="4" w:tplc="040C0003">
      <w:start w:val="1"/>
      <w:numFmt w:val="bullet"/>
      <w:lvlText w:val="o"/>
      <w:lvlJc w:val="left"/>
      <w:pPr>
        <w:ind w:left="3285" w:hanging="360"/>
      </w:pPr>
      <w:rPr>
        <w:rFonts w:ascii="Courier New" w:hAnsi="Courier New" w:cs="Courier New" w:hint="default"/>
      </w:rPr>
    </w:lvl>
    <w:lvl w:ilvl="5" w:tplc="040C0005">
      <w:start w:val="1"/>
      <w:numFmt w:val="bullet"/>
      <w:lvlText w:val=""/>
      <w:lvlJc w:val="left"/>
      <w:pPr>
        <w:ind w:left="4005" w:hanging="360"/>
      </w:pPr>
      <w:rPr>
        <w:rFonts w:ascii="Wingdings" w:hAnsi="Wingdings" w:hint="default"/>
      </w:rPr>
    </w:lvl>
    <w:lvl w:ilvl="6" w:tplc="040C0001">
      <w:start w:val="1"/>
      <w:numFmt w:val="bullet"/>
      <w:lvlText w:val=""/>
      <w:lvlJc w:val="left"/>
      <w:pPr>
        <w:ind w:left="4725" w:hanging="360"/>
      </w:pPr>
      <w:rPr>
        <w:rFonts w:ascii="Symbol" w:hAnsi="Symbol" w:hint="default"/>
      </w:rPr>
    </w:lvl>
    <w:lvl w:ilvl="7" w:tplc="040C0003">
      <w:start w:val="1"/>
      <w:numFmt w:val="bullet"/>
      <w:lvlText w:val="o"/>
      <w:lvlJc w:val="left"/>
      <w:pPr>
        <w:ind w:left="5445" w:hanging="360"/>
      </w:pPr>
      <w:rPr>
        <w:rFonts w:ascii="Courier New" w:hAnsi="Courier New" w:cs="Courier New" w:hint="default"/>
      </w:rPr>
    </w:lvl>
    <w:lvl w:ilvl="8" w:tplc="040C0005">
      <w:start w:val="1"/>
      <w:numFmt w:val="bullet"/>
      <w:lvlText w:val=""/>
      <w:lvlJc w:val="left"/>
      <w:pPr>
        <w:ind w:left="6165" w:hanging="360"/>
      </w:pPr>
      <w:rPr>
        <w:rFonts w:ascii="Wingdings" w:hAnsi="Wingdings" w:hint="default"/>
      </w:rPr>
    </w:lvl>
  </w:abstractNum>
  <w:abstractNum w:abstractNumId="9" w15:restartNumberingAfterBreak="0">
    <w:nsid w:val="15D11994"/>
    <w:multiLevelType w:val="hybridMultilevel"/>
    <w:tmpl w:val="106658BC"/>
    <w:lvl w:ilvl="0" w:tplc="4560D732">
      <w:start w:val="1"/>
      <w:numFmt w:val="bullet"/>
      <w:lvlText w:val="-"/>
      <w:lvlJc w:val="left"/>
      <w:pPr>
        <w:tabs>
          <w:tab w:val="num" w:pos="720"/>
        </w:tabs>
        <w:ind w:left="720" w:hanging="360"/>
      </w:pPr>
      <w:rPr>
        <w:rFonts w:ascii="Univers" w:hAnsi="Univer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6114FE"/>
    <w:multiLevelType w:val="hybridMultilevel"/>
    <w:tmpl w:val="53766B08"/>
    <w:lvl w:ilvl="0" w:tplc="52A6FD2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1CA21CE7"/>
    <w:multiLevelType w:val="hybridMultilevel"/>
    <w:tmpl w:val="9B3E11B4"/>
    <w:lvl w:ilvl="0" w:tplc="8D1A932C">
      <w:start w:val="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796E13"/>
    <w:multiLevelType w:val="hybridMultilevel"/>
    <w:tmpl w:val="7ED8AA4C"/>
    <w:lvl w:ilvl="0" w:tplc="1A663786">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D53F19"/>
    <w:multiLevelType w:val="hybridMultilevel"/>
    <w:tmpl w:val="915881CE"/>
    <w:lvl w:ilvl="0" w:tplc="979CD40C">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1F278A"/>
    <w:multiLevelType w:val="singleLevel"/>
    <w:tmpl w:val="31807488"/>
    <w:lvl w:ilvl="0">
      <w:numFmt w:val="bullet"/>
      <w:lvlText w:val="-"/>
      <w:lvlJc w:val="left"/>
      <w:pPr>
        <w:tabs>
          <w:tab w:val="num" w:pos="1211"/>
        </w:tabs>
        <w:ind w:left="1211" w:hanging="360"/>
      </w:pPr>
      <w:rPr>
        <w:rFonts w:hint="default"/>
      </w:rPr>
    </w:lvl>
  </w:abstractNum>
  <w:abstractNum w:abstractNumId="15" w15:restartNumberingAfterBreak="0">
    <w:nsid w:val="276B5D8C"/>
    <w:multiLevelType w:val="hybridMultilevel"/>
    <w:tmpl w:val="24449256"/>
    <w:lvl w:ilvl="0" w:tplc="040C000B">
      <w:start w:val="1"/>
      <w:numFmt w:val="bullet"/>
      <w:lvlText w:val=""/>
      <w:lvlJc w:val="left"/>
      <w:pPr>
        <w:tabs>
          <w:tab w:val="num" w:pos="1429"/>
        </w:tabs>
        <w:ind w:left="1429" w:hanging="360"/>
      </w:pPr>
      <w:rPr>
        <w:rFonts w:ascii="Wingdings" w:hAnsi="Wingdings" w:hint="default"/>
      </w:rPr>
    </w:lvl>
    <w:lvl w:ilvl="1" w:tplc="040C0003" w:tentative="1">
      <w:start w:val="1"/>
      <w:numFmt w:val="bullet"/>
      <w:lvlText w:val="o"/>
      <w:lvlJc w:val="left"/>
      <w:pPr>
        <w:tabs>
          <w:tab w:val="num" w:pos="2149"/>
        </w:tabs>
        <w:ind w:left="2149" w:hanging="360"/>
      </w:pPr>
      <w:rPr>
        <w:rFonts w:ascii="Courier New" w:hAnsi="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402B03AE"/>
    <w:multiLevelType w:val="hybridMultilevel"/>
    <w:tmpl w:val="9940955C"/>
    <w:lvl w:ilvl="0" w:tplc="975E7236">
      <w:start w:val="1"/>
      <w:numFmt w:val="bullet"/>
      <w:lvlText w:val=""/>
      <w:lvlJc w:val="left"/>
      <w:pPr>
        <w:tabs>
          <w:tab w:val="num" w:pos="4298"/>
        </w:tabs>
        <w:ind w:left="4298" w:hanging="360"/>
      </w:pPr>
      <w:rPr>
        <w:rFonts w:ascii="Symbol" w:hAnsi="Symbol" w:hint="default"/>
        <w:color w:val="auto"/>
      </w:rPr>
    </w:lvl>
    <w:lvl w:ilvl="1" w:tplc="975E7236">
      <w:start w:val="1"/>
      <w:numFmt w:val="bullet"/>
      <w:lvlText w:val=""/>
      <w:lvlJc w:val="left"/>
      <w:pPr>
        <w:tabs>
          <w:tab w:val="num" w:pos="2149"/>
        </w:tabs>
        <w:ind w:left="2149" w:hanging="360"/>
      </w:pPr>
      <w:rPr>
        <w:rFonts w:ascii="Symbol" w:hAnsi="Symbol" w:hint="default"/>
        <w:color w:val="auto"/>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46DC33E5"/>
    <w:multiLevelType w:val="hybridMultilevel"/>
    <w:tmpl w:val="847624A8"/>
    <w:lvl w:ilvl="0" w:tplc="2EB8A362">
      <w:start w:val="1"/>
      <w:numFmt w:val="lowerLetter"/>
      <w:lvlText w:val="%1-"/>
      <w:lvlJc w:val="left"/>
      <w:pPr>
        <w:ind w:left="1778" w:hanging="360"/>
      </w:pPr>
      <w:rPr>
        <w:rFonts w:hint="default"/>
        <w:b/>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8" w15:restartNumberingAfterBreak="0">
    <w:nsid w:val="5CB566B2"/>
    <w:multiLevelType w:val="hybridMultilevel"/>
    <w:tmpl w:val="B1F6B0EE"/>
    <w:lvl w:ilvl="0" w:tplc="59CE9424">
      <w:start w:val="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76E50EF4"/>
    <w:multiLevelType w:val="hybridMultilevel"/>
    <w:tmpl w:val="EE0A87EE"/>
    <w:lvl w:ilvl="0" w:tplc="99C6CF4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BB81ED7"/>
    <w:multiLevelType w:val="singleLevel"/>
    <w:tmpl w:val="93C8CDF4"/>
    <w:lvl w:ilvl="0">
      <w:numFmt w:val="bullet"/>
      <w:lvlText w:val="-"/>
      <w:lvlJc w:val="left"/>
      <w:pPr>
        <w:tabs>
          <w:tab w:val="num" w:pos="1219"/>
        </w:tabs>
        <w:ind w:left="1219" w:hanging="360"/>
      </w:pPr>
      <w:rPr>
        <w:rFonts w:hint="default"/>
      </w:rPr>
    </w:lvl>
  </w:abstractNum>
  <w:num w:numId="1">
    <w:abstractNumId w:val="0"/>
  </w:num>
  <w:num w:numId="2">
    <w:abstractNumId w:val="14"/>
  </w:num>
  <w:num w:numId="3">
    <w:abstractNumId w:val="20"/>
  </w:num>
  <w:num w:numId="4">
    <w:abstractNumId w:val="15"/>
  </w:num>
  <w:num w:numId="5">
    <w:abstractNumId w:val="16"/>
  </w:num>
  <w:num w:numId="6">
    <w:abstractNumId w:val="20"/>
  </w:num>
  <w:num w:numId="7">
    <w:abstractNumId w:val="9"/>
  </w:num>
  <w:num w:numId="8">
    <w:abstractNumId w:val="12"/>
  </w:num>
  <w:num w:numId="9">
    <w:abstractNumId w:val="7"/>
  </w:num>
  <w:num w:numId="10">
    <w:abstractNumId w:val="13"/>
  </w:num>
  <w:num w:numId="11">
    <w:abstractNumId w:val="0"/>
  </w:num>
  <w:num w:numId="12">
    <w:abstractNumId w:val="17"/>
  </w:num>
  <w:num w:numId="13">
    <w:abstractNumId w:val="20"/>
  </w:num>
  <w:num w:numId="14">
    <w:abstractNumId w:val="11"/>
  </w:num>
  <w:num w:numId="15">
    <w:abstractNumId w:val="19"/>
  </w:num>
  <w:num w:numId="16">
    <w:abstractNumId w:val="10"/>
  </w:num>
  <w:num w:numId="17">
    <w:abstractNumId w:val="18"/>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B4"/>
    <w:rsid w:val="0000223A"/>
    <w:rsid w:val="00005094"/>
    <w:rsid w:val="00005BF9"/>
    <w:rsid w:val="00006A2F"/>
    <w:rsid w:val="00007413"/>
    <w:rsid w:val="000077D3"/>
    <w:rsid w:val="00007C0E"/>
    <w:rsid w:val="00014F74"/>
    <w:rsid w:val="00016651"/>
    <w:rsid w:val="00016A7B"/>
    <w:rsid w:val="00021160"/>
    <w:rsid w:val="00023601"/>
    <w:rsid w:val="000237B4"/>
    <w:rsid w:val="0002478D"/>
    <w:rsid w:val="00025ADD"/>
    <w:rsid w:val="00025B94"/>
    <w:rsid w:val="00026B82"/>
    <w:rsid w:val="00026E43"/>
    <w:rsid w:val="00031843"/>
    <w:rsid w:val="00034599"/>
    <w:rsid w:val="00035056"/>
    <w:rsid w:val="000374B7"/>
    <w:rsid w:val="00043127"/>
    <w:rsid w:val="00044F39"/>
    <w:rsid w:val="000478E9"/>
    <w:rsid w:val="00052E72"/>
    <w:rsid w:val="00054DB4"/>
    <w:rsid w:val="0005526C"/>
    <w:rsid w:val="00055F7D"/>
    <w:rsid w:val="00056623"/>
    <w:rsid w:val="00061F44"/>
    <w:rsid w:val="000634FB"/>
    <w:rsid w:val="00073935"/>
    <w:rsid w:val="00075C9C"/>
    <w:rsid w:val="000762F5"/>
    <w:rsid w:val="000814F3"/>
    <w:rsid w:val="00083057"/>
    <w:rsid w:val="000847B4"/>
    <w:rsid w:val="00085931"/>
    <w:rsid w:val="000869A5"/>
    <w:rsid w:val="00087F69"/>
    <w:rsid w:val="00091F28"/>
    <w:rsid w:val="00094A69"/>
    <w:rsid w:val="000965DA"/>
    <w:rsid w:val="00097A3E"/>
    <w:rsid w:val="000A44C5"/>
    <w:rsid w:val="000A670B"/>
    <w:rsid w:val="000A6F72"/>
    <w:rsid w:val="000B1602"/>
    <w:rsid w:val="000B4FD5"/>
    <w:rsid w:val="000D160C"/>
    <w:rsid w:val="000D70B4"/>
    <w:rsid w:val="000D71CC"/>
    <w:rsid w:val="000E1826"/>
    <w:rsid w:val="000E1C27"/>
    <w:rsid w:val="000E4A85"/>
    <w:rsid w:val="000F531A"/>
    <w:rsid w:val="000F7DE3"/>
    <w:rsid w:val="0010101D"/>
    <w:rsid w:val="0010139F"/>
    <w:rsid w:val="001036EE"/>
    <w:rsid w:val="00105415"/>
    <w:rsid w:val="00105A20"/>
    <w:rsid w:val="001077E1"/>
    <w:rsid w:val="00117A75"/>
    <w:rsid w:val="001216B6"/>
    <w:rsid w:val="00126267"/>
    <w:rsid w:val="00127962"/>
    <w:rsid w:val="0013101F"/>
    <w:rsid w:val="00131270"/>
    <w:rsid w:val="00133243"/>
    <w:rsid w:val="0013669B"/>
    <w:rsid w:val="00137785"/>
    <w:rsid w:val="00141D47"/>
    <w:rsid w:val="00143404"/>
    <w:rsid w:val="00143710"/>
    <w:rsid w:val="00144F0C"/>
    <w:rsid w:val="00144F0D"/>
    <w:rsid w:val="00150EDC"/>
    <w:rsid w:val="0015578E"/>
    <w:rsid w:val="001563F0"/>
    <w:rsid w:val="00165FB6"/>
    <w:rsid w:val="0016682A"/>
    <w:rsid w:val="00167EA1"/>
    <w:rsid w:val="00171301"/>
    <w:rsid w:val="00171479"/>
    <w:rsid w:val="00180293"/>
    <w:rsid w:val="00180779"/>
    <w:rsid w:val="00182CBE"/>
    <w:rsid w:val="00184FE2"/>
    <w:rsid w:val="00185D9E"/>
    <w:rsid w:val="00185DB5"/>
    <w:rsid w:val="00185FE5"/>
    <w:rsid w:val="00191BC2"/>
    <w:rsid w:val="001920BE"/>
    <w:rsid w:val="001943E3"/>
    <w:rsid w:val="0019474B"/>
    <w:rsid w:val="00196D32"/>
    <w:rsid w:val="001A1AA9"/>
    <w:rsid w:val="001A3C7D"/>
    <w:rsid w:val="001A7DF6"/>
    <w:rsid w:val="001B354A"/>
    <w:rsid w:val="001B4E17"/>
    <w:rsid w:val="001B651B"/>
    <w:rsid w:val="001C31C2"/>
    <w:rsid w:val="001C3C27"/>
    <w:rsid w:val="001C5715"/>
    <w:rsid w:val="001D19BA"/>
    <w:rsid w:val="001E2606"/>
    <w:rsid w:val="001E2E65"/>
    <w:rsid w:val="001E3DB3"/>
    <w:rsid w:val="001E3F46"/>
    <w:rsid w:val="001E46BC"/>
    <w:rsid w:val="001E53F7"/>
    <w:rsid w:val="001E5B4E"/>
    <w:rsid w:val="001F23AD"/>
    <w:rsid w:val="001F4A37"/>
    <w:rsid w:val="00203FC6"/>
    <w:rsid w:val="00204C03"/>
    <w:rsid w:val="0020532D"/>
    <w:rsid w:val="00205653"/>
    <w:rsid w:val="00211867"/>
    <w:rsid w:val="00213B15"/>
    <w:rsid w:val="00214EB4"/>
    <w:rsid w:val="00217A77"/>
    <w:rsid w:val="00217D0E"/>
    <w:rsid w:val="00220863"/>
    <w:rsid w:val="00225BA9"/>
    <w:rsid w:val="0022633F"/>
    <w:rsid w:val="00227415"/>
    <w:rsid w:val="0023361E"/>
    <w:rsid w:val="002364BE"/>
    <w:rsid w:val="002364D5"/>
    <w:rsid w:val="00237B94"/>
    <w:rsid w:val="00240E6C"/>
    <w:rsid w:val="00242C52"/>
    <w:rsid w:val="0024400A"/>
    <w:rsid w:val="00244A49"/>
    <w:rsid w:val="00250455"/>
    <w:rsid w:val="00252BB5"/>
    <w:rsid w:val="00255034"/>
    <w:rsid w:val="00255730"/>
    <w:rsid w:val="0025765E"/>
    <w:rsid w:val="00271B7B"/>
    <w:rsid w:val="00272386"/>
    <w:rsid w:val="002757DB"/>
    <w:rsid w:val="0028268B"/>
    <w:rsid w:val="00283D09"/>
    <w:rsid w:val="00285902"/>
    <w:rsid w:val="002871EB"/>
    <w:rsid w:val="002903C6"/>
    <w:rsid w:val="0029278C"/>
    <w:rsid w:val="00292966"/>
    <w:rsid w:val="00292CFB"/>
    <w:rsid w:val="00296F5D"/>
    <w:rsid w:val="002977D4"/>
    <w:rsid w:val="002A3004"/>
    <w:rsid w:val="002A3FF6"/>
    <w:rsid w:val="002A7195"/>
    <w:rsid w:val="002A73F7"/>
    <w:rsid w:val="002B5FAB"/>
    <w:rsid w:val="002C0C3E"/>
    <w:rsid w:val="002C536F"/>
    <w:rsid w:val="002D36A6"/>
    <w:rsid w:val="002E090B"/>
    <w:rsid w:val="002E1048"/>
    <w:rsid w:val="002E673B"/>
    <w:rsid w:val="002E6881"/>
    <w:rsid w:val="002F02A3"/>
    <w:rsid w:val="002F0C5B"/>
    <w:rsid w:val="002F2A31"/>
    <w:rsid w:val="002F392A"/>
    <w:rsid w:val="002F470A"/>
    <w:rsid w:val="002F47B8"/>
    <w:rsid w:val="002F67F4"/>
    <w:rsid w:val="00303CF4"/>
    <w:rsid w:val="0030573B"/>
    <w:rsid w:val="0030700B"/>
    <w:rsid w:val="003077E5"/>
    <w:rsid w:val="00310126"/>
    <w:rsid w:val="003119C6"/>
    <w:rsid w:val="0031560B"/>
    <w:rsid w:val="003171DB"/>
    <w:rsid w:val="00317435"/>
    <w:rsid w:val="0032298B"/>
    <w:rsid w:val="00323283"/>
    <w:rsid w:val="00326CC2"/>
    <w:rsid w:val="0033013D"/>
    <w:rsid w:val="003305E8"/>
    <w:rsid w:val="00331560"/>
    <w:rsid w:val="00331856"/>
    <w:rsid w:val="003351DE"/>
    <w:rsid w:val="00335708"/>
    <w:rsid w:val="003409A5"/>
    <w:rsid w:val="00340EF8"/>
    <w:rsid w:val="00343AE1"/>
    <w:rsid w:val="003440B5"/>
    <w:rsid w:val="00345B71"/>
    <w:rsid w:val="003468CC"/>
    <w:rsid w:val="00346A92"/>
    <w:rsid w:val="00360BA9"/>
    <w:rsid w:val="00360BE6"/>
    <w:rsid w:val="00367E58"/>
    <w:rsid w:val="00373D68"/>
    <w:rsid w:val="0037517D"/>
    <w:rsid w:val="003759FB"/>
    <w:rsid w:val="00376719"/>
    <w:rsid w:val="00381FD1"/>
    <w:rsid w:val="003829DA"/>
    <w:rsid w:val="00386D0D"/>
    <w:rsid w:val="003870AF"/>
    <w:rsid w:val="0039152B"/>
    <w:rsid w:val="00396642"/>
    <w:rsid w:val="003A1F54"/>
    <w:rsid w:val="003B07A2"/>
    <w:rsid w:val="003B0EF7"/>
    <w:rsid w:val="003B60FA"/>
    <w:rsid w:val="003C01F0"/>
    <w:rsid w:val="003C1231"/>
    <w:rsid w:val="003C1C13"/>
    <w:rsid w:val="003C2BE3"/>
    <w:rsid w:val="003C34A4"/>
    <w:rsid w:val="003C37E0"/>
    <w:rsid w:val="003C6086"/>
    <w:rsid w:val="003D0964"/>
    <w:rsid w:val="003D31F2"/>
    <w:rsid w:val="003D662E"/>
    <w:rsid w:val="003E0740"/>
    <w:rsid w:val="003E11C1"/>
    <w:rsid w:val="003E2CC4"/>
    <w:rsid w:val="003E3679"/>
    <w:rsid w:val="003E4153"/>
    <w:rsid w:val="003E62F0"/>
    <w:rsid w:val="003E7894"/>
    <w:rsid w:val="003F120A"/>
    <w:rsid w:val="003F15C5"/>
    <w:rsid w:val="003F23A7"/>
    <w:rsid w:val="003F3731"/>
    <w:rsid w:val="003F59FF"/>
    <w:rsid w:val="003F6876"/>
    <w:rsid w:val="004003C4"/>
    <w:rsid w:val="004012F1"/>
    <w:rsid w:val="00401313"/>
    <w:rsid w:val="0040351C"/>
    <w:rsid w:val="00405C71"/>
    <w:rsid w:val="004060D3"/>
    <w:rsid w:val="00414E31"/>
    <w:rsid w:val="00414FAA"/>
    <w:rsid w:val="00415578"/>
    <w:rsid w:val="00417D83"/>
    <w:rsid w:val="00421F88"/>
    <w:rsid w:val="00423E08"/>
    <w:rsid w:val="00434235"/>
    <w:rsid w:val="00441BA2"/>
    <w:rsid w:val="004447A7"/>
    <w:rsid w:val="004521D8"/>
    <w:rsid w:val="00455197"/>
    <w:rsid w:val="004557B6"/>
    <w:rsid w:val="0046137A"/>
    <w:rsid w:val="004621D5"/>
    <w:rsid w:val="00462825"/>
    <w:rsid w:val="004633EF"/>
    <w:rsid w:val="00463891"/>
    <w:rsid w:val="00464FB0"/>
    <w:rsid w:val="00471C2B"/>
    <w:rsid w:val="00472303"/>
    <w:rsid w:val="00473358"/>
    <w:rsid w:val="00474BF8"/>
    <w:rsid w:val="004801F9"/>
    <w:rsid w:val="00485C30"/>
    <w:rsid w:val="004902D2"/>
    <w:rsid w:val="00491FC1"/>
    <w:rsid w:val="00494FA7"/>
    <w:rsid w:val="004955FD"/>
    <w:rsid w:val="004968B5"/>
    <w:rsid w:val="004A1BCF"/>
    <w:rsid w:val="004A350F"/>
    <w:rsid w:val="004A3AE0"/>
    <w:rsid w:val="004A435C"/>
    <w:rsid w:val="004A4711"/>
    <w:rsid w:val="004A6F8F"/>
    <w:rsid w:val="004B2EA1"/>
    <w:rsid w:val="004B3EBA"/>
    <w:rsid w:val="004B4CDA"/>
    <w:rsid w:val="004B5A4B"/>
    <w:rsid w:val="004C0412"/>
    <w:rsid w:val="004C0BD1"/>
    <w:rsid w:val="004C15DB"/>
    <w:rsid w:val="004C4530"/>
    <w:rsid w:val="004C5063"/>
    <w:rsid w:val="004D25A5"/>
    <w:rsid w:val="004D3481"/>
    <w:rsid w:val="004E2DB3"/>
    <w:rsid w:val="004E32EA"/>
    <w:rsid w:val="004E4327"/>
    <w:rsid w:val="004E741D"/>
    <w:rsid w:val="004F3606"/>
    <w:rsid w:val="00500E74"/>
    <w:rsid w:val="005025DE"/>
    <w:rsid w:val="00505A21"/>
    <w:rsid w:val="00513720"/>
    <w:rsid w:val="00513AEA"/>
    <w:rsid w:val="0051404A"/>
    <w:rsid w:val="005141F5"/>
    <w:rsid w:val="00514818"/>
    <w:rsid w:val="005206DA"/>
    <w:rsid w:val="00523C0D"/>
    <w:rsid w:val="00523DFF"/>
    <w:rsid w:val="005262D1"/>
    <w:rsid w:val="00532461"/>
    <w:rsid w:val="00535A33"/>
    <w:rsid w:val="005370E9"/>
    <w:rsid w:val="00537797"/>
    <w:rsid w:val="005379E7"/>
    <w:rsid w:val="0054273E"/>
    <w:rsid w:val="005446E9"/>
    <w:rsid w:val="00545D2B"/>
    <w:rsid w:val="005466CF"/>
    <w:rsid w:val="00557DCD"/>
    <w:rsid w:val="00560E1E"/>
    <w:rsid w:val="0056202B"/>
    <w:rsid w:val="0056417B"/>
    <w:rsid w:val="00566183"/>
    <w:rsid w:val="00566B37"/>
    <w:rsid w:val="0057540C"/>
    <w:rsid w:val="00581882"/>
    <w:rsid w:val="005879F4"/>
    <w:rsid w:val="00590825"/>
    <w:rsid w:val="00590CC8"/>
    <w:rsid w:val="0059139D"/>
    <w:rsid w:val="0059283C"/>
    <w:rsid w:val="00596DBD"/>
    <w:rsid w:val="005A0B60"/>
    <w:rsid w:val="005B1B80"/>
    <w:rsid w:val="005B5976"/>
    <w:rsid w:val="005B7A73"/>
    <w:rsid w:val="005C1501"/>
    <w:rsid w:val="005C38ED"/>
    <w:rsid w:val="005C4A61"/>
    <w:rsid w:val="005C7D01"/>
    <w:rsid w:val="005D0740"/>
    <w:rsid w:val="005D1168"/>
    <w:rsid w:val="005D3B8B"/>
    <w:rsid w:val="005E1193"/>
    <w:rsid w:val="005E1A28"/>
    <w:rsid w:val="005E2BB2"/>
    <w:rsid w:val="005E31AF"/>
    <w:rsid w:val="005E4C08"/>
    <w:rsid w:val="005F6291"/>
    <w:rsid w:val="005F654F"/>
    <w:rsid w:val="00601498"/>
    <w:rsid w:val="00603490"/>
    <w:rsid w:val="00607963"/>
    <w:rsid w:val="00607C95"/>
    <w:rsid w:val="00611EB9"/>
    <w:rsid w:val="006144F0"/>
    <w:rsid w:val="00622007"/>
    <w:rsid w:val="00625669"/>
    <w:rsid w:val="00625EBE"/>
    <w:rsid w:val="00625FB9"/>
    <w:rsid w:val="0063452B"/>
    <w:rsid w:val="00634CF2"/>
    <w:rsid w:val="00637C70"/>
    <w:rsid w:val="00641BA6"/>
    <w:rsid w:val="0064242D"/>
    <w:rsid w:val="00646068"/>
    <w:rsid w:val="0065139C"/>
    <w:rsid w:val="00666135"/>
    <w:rsid w:val="0067058E"/>
    <w:rsid w:val="00672633"/>
    <w:rsid w:val="00672DCE"/>
    <w:rsid w:val="0067454B"/>
    <w:rsid w:val="006764E5"/>
    <w:rsid w:val="00676F24"/>
    <w:rsid w:val="00677573"/>
    <w:rsid w:val="006840D8"/>
    <w:rsid w:val="00684AEF"/>
    <w:rsid w:val="00686436"/>
    <w:rsid w:val="006919D8"/>
    <w:rsid w:val="00692AE4"/>
    <w:rsid w:val="0069376B"/>
    <w:rsid w:val="00694C0B"/>
    <w:rsid w:val="00696D46"/>
    <w:rsid w:val="00697334"/>
    <w:rsid w:val="006A295A"/>
    <w:rsid w:val="006A551D"/>
    <w:rsid w:val="006A5656"/>
    <w:rsid w:val="006B1231"/>
    <w:rsid w:val="006C1CE4"/>
    <w:rsid w:val="006C7A59"/>
    <w:rsid w:val="006D0FE9"/>
    <w:rsid w:val="006D46E3"/>
    <w:rsid w:val="006D56F7"/>
    <w:rsid w:val="006D6041"/>
    <w:rsid w:val="006D6305"/>
    <w:rsid w:val="006D7D66"/>
    <w:rsid w:val="006E125B"/>
    <w:rsid w:val="006E5E21"/>
    <w:rsid w:val="006F1E43"/>
    <w:rsid w:val="006F68F4"/>
    <w:rsid w:val="006F6D3B"/>
    <w:rsid w:val="006F6FFC"/>
    <w:rsid w:val="007023A9"/>
    <w:rsid w:val="00703BF8"/>
    <w:rsid w:val="0070757D"/>
    <w:rsid w:val="00707A31"/>
    <w:rsid w:val="007114DE"/>
    <w:rsid w:val="00711EDB"/>
    <w:rsid w:val="0071340F"/>
    <w:rsid w:val="00714779"/>
    <w:rsid w:val="0071568B"/>
    <w:rsid w:val="0072179A"/>
    <w:rsid w:val="007235DF"/>
    <w:rsid w:val="00723F7A"/>
    <w:rsid w:val="007252EB"/>
    <w:rsid w:val="007309F6"/>
    <w:rsid w:val="00733600"/>
    <w:rsid w:val="00737566"/>
    <w:rsid w:val="007416B3"/>
    <w:rsid w:val="00742B74"/>
    <w:rsid w:val="00746997"/>
    <w:rsid w:val="00751682"/>
    <w:rsid w:val="00753010"/>
    <w:rsid w:val="0075591D"/>
    <w:rsid w:val="00760E2F"/>
    <w:rsid w:val="007652A0"/>
    <w:rsid w:val="007700FD"/>
    <w:rsid w:val="00770CE7"/>
    <w:rsid w:val="00773B47"/>
    <w:rsid w:val="007776FC"/>
    <w:rsid w:val="00781AFA"/>
    <w:rsid w:val="00781E12"/>
    <w:rsid w:val="00782B91"/>
    <w:rsid w:val="00784333"/>
    <w:rsid w:val="00784DD7"/>
    <w:rsid w:val="00786B9A"/>
    <w:rsid w:val="00790D4A"/>
    <w:rsid w:val="00791305"/>
    <w:rsid w:val="00791358"/>
    <w:rsid w:val="007916E8"/>
    <w:rsid w:val="00792F56"/>
    <w:rsid w:val="00796592"/>
    <w:rsid w:val="007A08DA"/>
    <w:rsid w:val="007A37C9"/>
    <w:rsid w:val="007A50AC"/>
    <w:rsid w:val="007A6A29"/>
    <w:rsid w:val="007B0119"/>
    <w:rsid w:val="007B15D8"/>
    <w:rsid w:val="007C33B8"/>
    <w:rsid w:val="007C4E75"/>
    <w:rsid w:val="007C683E"/>
    <w:rsid w:val="007D160A"/>
    <w:rsid w:val="007D5B1B"/>
    <w:rsid w:val="007D7E19"/>
    <w:rsid w:val="007E186D"/>
    <w:rsid w:val="007E3988"/>
    <w:rsid w:val="007F15F8"/>
    <w:rsid w:val="007F2386"/>
    <w:rsid w:val="007F2D5E"/>
    <w:rsid w:val="007F2FDA"/>
    <w:rsid w:val="007F39A9"/>
    <w:rsid w:val="007F4F66"/>
    <w:rsid w:val="00802BBC"/>
    <w:rsid w:val="00804610"/>
    <w:rsid w:val="00805652"/>
    <w:rsid w:val="0080700B"/>
    <w:rsid w:val="00807D26"/>
    <w:rsid w:val="008134ED"/>
    <w:rsid w:val="00813B24"/>
    <w:rsid w:val="00815204"/>
    <w:rsid w:val="0081538D"/>
    <w:rsid w:val="00826F6E"/>
    <w:rsid w:val="0082786D"/>
    <w:rsid w:val="00827BA5"/>
    <w:rsid w:val="008326D4"/>
    <w:rsid w:val="00832F05"/>
    <w:rsid w:val="00833549"/>
    <w:rsid w:val="00833B55"/>
    <w:rsid w:val="00833FC5"/>
    <w:rsid w:val="0083686E"/>
    <w:rsid w:val="00840975"/>
    <w:rsid w:val="0084759B"/>
    <w:rsid w:val="00850B3E"/>
    <w:rsid w:val="00850DB6"/>
    <w:rsid w:val="00851605"/>
    <w:rsid w:val="008558E1"/>
    <w:rsid w:val="00861FF2"/>
    <w:rsid w:val="0086234C"/>
    <w:rsid w:val="008630D8"/>
    <w:rsid w:val="00865BCE"/>
    <w:rsid w:val="0086743A"/>
    <w:rsid w:val="008700E3"/>
    <w:rsid w:val="00871EF7"/>
    <w:rsid w:val="008727A0"/>
    <w:rsid w:val="0087362A"/>
    <w:rsid w:val="00873AA6"/>
    <w:rsid w:val="00876607"/>
    <w:rsid w:val="00877CDB"/>
    <w:rsid w:val="008847F7"/>
    <w:rsid w:val="00885D89"/>
    <w:rsid w:val="00896C7E"/>
    <w:rsid w:val="008A10F2"/>
    <w:rsid w:val="008A150F"/>
    <w:rsid w:val="008A263D"/>
    <w:rsid w:val="008A30E9"/>
    <w:rsid w:val="008A7473"/>
    <w:rsid w:val="008B3F54"/>
    <w:rsid w:val="008B4C63"/>
    <w:rsid w:val="008B4C7B"/>
    <w:rsid w:val="008B692D"/>
    <w:rsid w:val="008C1FB3"/>
    <w:rsid w:val="008C4353"/>
    <w:rsid w:val="008C4B74"/>
    <w:rsid w:val="008C64E2"/>
    <w:rsid w:val="008D0B05"/>
    <w:rsid w:val="008D1C44"/>
    <w:rsid w:val="008D2365"/>
    <w:rsid w:val="008D23B3"/>
    <w:rsid w:val="008E7DEF"/>
    <w:rsid w:val="008F35D8"/>
    <w:rsid w:val="008F61EF"/>
    <w:rsid w:val="008F6A56"/>
    <w:rsid w:val="008F72B7"/>
    <w:rsid w:val="008F7BA2"/>
    <w:rsid w:val="00901201"/>
    <w:rsid w:val="009019A7"/>
    <w:rsid w:val="009028A6"/>
    <w:rsid w:val="009046D3"/>
    <w:rsid w:val="00904BF7"/>
    <w:rsid w:val="00905F88"/>
    <w:rsid w:val="00907202"/>
    <w:rsid w:val="00910D1C"/>
    <w:rsid w:val="00913049"/>
    <w:rsid w:val="00913D39"/>
    <w:rsid w:val="00922AD9"/>
    <w:rsid w:val="009311D8"/>
    <w:rsid w:val="00933EE6"/>
    <w:rsid w:val="00935DB7"/>
    <w:rsid w:val="00936012"/>
    <w:rsid w:val="0093778C"/>
    <w:rsid w:val="00940F8F"/>
    <w:rsid w:val="00941335"/>
    <w:rsid w:val="0094163E"/>
    <w:rsid w:val="0095187C"/>
    <w:rsid w:val="00955D48"/>
    <w:rsid w:val="00956728"/>
    <w:rsid w:val="00960596"/>
    <w:rsid w:val="00960F03"/>
    <w:rsid w:val="009612C4"/>
    <w:rsid w:val="00961E01"/>
    <w:rsid w:val="009702CF"/>
    <w:rsid w:val="009703D6"/>
    <w:rsid w:val="00971978"/>
    <w:rsid w:val="00971DF3"/>
    <w:rsid w:val="00984006"/>
    <w:rsid w:val="00986493"/>
    <w:rsid w:val="00992170"/>
    <w:rsid w:val="00993404"/>
    <w:rsid w:val="009938D3"/>
    <w:rsid w:val="00994A4A"/>
    <w:rsid w:val="00995349"/>
    <w:rsid w:val="00995818"/>
    <w:rsid w:val="009A13D8"/>
    <w:rsid w:val="009A181F"/>
    <w:rsid w:val="009A2FAB"/>
    <w:rsid w:val="009B1B47"/>
    <w:rsid w:val="009B3117"/>
    <w:rsid w:val="009B349D"/>
    <w:rsid w:val="009B4968"/>
    <w:rsid w:val="009B6EC7"/>
    <w:rsid w:val="009C0152"/>
    <w:rsid w:val="009C14BF"/>
    <w:rsid w:val="009C301E"/>
    <w:rsid w:val="009C3164"/>
    <w:rsid w:val="009D56FB"/>
    <w:rsid w:val="009D7DEE"/>
    <w:rsid w:val="009E38B0"/>
    <w:rsid w:val="009E4686"/>
    <w:rsid w:val="009F22AB"/>
    <w:rsid w:val="009F6EF2"/>
    <w:rsid w:val="00A001C5"/>
    <w:rsid w:val="00A00DC7"/>
    <w:rsid w:val="00A024F1"/>
    <w:rsid w:val="00A113A7"/>
    <w:rsid w:val="00A20CCC"/>
    <w:rsid w:val="00A228B7"/>
    <w:rsid w:val="00A2691A"/>
    <w:rsid w:val="00A30447"/>
    <w:rsid w:val="00A32CA4"/>
    <w:rsid w:val="00A352F2"/>
    <w:rsid w:val="00A42548"/>
    <w:rsid w:val="00A43EC6"/>
    <w:rsid w:val="00A44118"/>
    <w:rsid w:val="00A4484E"/>
    <w:rsid w:val="00A543CA"/>
    <w:rsid w:val="00A55B10"/>
    <w:rsid w:val="00A56BB1"/>
    <w:rsid w:val="00A6026C"/>
    <w:rsid w:val="00A60921"/>
    <w:rsid w:val="00A6170D"/>
    <w:rsid w:val="00A61CA0"/>
    <w:rsid w:val="00A672C1"/>
    <w:rsid w:val="00A71AA6"/>
    <w:rsid w:val="00A7495C"/>
    <w:rsid w:val="00A760C5"/>
    <w:rsid w:val="00A77C03"/>
    <w:rsid w:val="00A8274F"/>
    <w:rsid w:val="00A84120"/>
    <w:rsid w:val="00A86654"/>
    <w:rsid w:val="00A90336"/>
    <w:rsid w:val="00A913A7"/>
    <w:rsid w:val="00A9516F"/>
    <w:rsid w:val="00A97810"/>
    <w:rsid w:val="00AA4A74"/>
    <w:rsid w:val="00AA5BA3"/>
    <w:rsid w:val="00AA61EE"/>
    <w:rsid w:val="00AB070C"/>
    <w:rsid w:val="00AB584B"/>
    <w:rsid w:val="00AB77ED"/>
    <w:rsid w:val="00AC28B7"/>
    <w:rsid w:val="00AC2F3A"/>
    <w:rsid w:val="00AC2F78"/>
    <w:rsid w:val="00AC36C5"/>
    <w:rsid w:val="00AC51C8"/>
    <w:rsid w:val="00AD2AE2"/>
    <w:rsid w:val="00AD3D0F"/>
    <w:rsid w:val="00AD5227"/>
    <w:rsid w:val="00AE05B7"/>
    <w:rsid w:val="00AE07FC"/>
    <w:rsid w:val="00AE2ABC"/>
    <w:rsid w:val="00AF0D8E"/>
    <w:rsid w:val="00AF280C"/>
    <w:rsid w:val="00AF3DD4"/>
    <w:rsid w:val="00AF4025"/>
    <w:rsid w:val="00AF7496"/>
    <w:rsid w:val="00B02FEA"/>
    <w:rsid w:val="00B223BF"/>
    <w:rsid w:val="00B22B55"/>
    <w:rsid w:val="00B24BB6"/>
    <w:rsid w:val="00B26F8F"/>
    <w:rsid w:val="00B30EE4"/>
    <w:rsid w:val="00B32E39"/>
    <w:rsid w:val="00B3398D"/>
    <w:rsid w:val="00B34384"/>
    <w:rsid w:val="00B3562C"/>
    <w:rsid w:val="00B37C57"/>
    <w:rsid w:val="00B41DF6"/>
    <w:rsid w:val="00B43B1D"/>
    <w:rsid w:val="00B4522E"/>
    <w:rsid w:val="00B47136"/>
    <w:rsid w:val="00B512F7"/>
    <w:rsid w:val="00B53BAB"/>
    <w:rsid w:val="00B55881"/>
    <w:rsid w:val="00B6017B"/>
    <w:rsid w:val="00B629A5"/>
    <w:rsid w:val="00B72EBF"/>
    <w:rsid w:val="00B745ED"/>
    <w:rsid w:val="00B74749"/>
    <w:rsid w:val="00B8060E"/>
    <w:rsid w:val="00B83968"/>
    <w:rsid w:val="00B83DFA"/>
    <w:rsid w:val="00B919FE"/>
    <w:rsid w:val="00B92A46"/>
    <w:rsid w:val="00B94A65"/>
    <w:rsid w:val="00BA1138"/>
    <w:rsid w:val="00BA114B"/>
    <w:rsid w:val="00BA3930"/>
    <w:rsid w:val="00BA45A4"/>
    <w:rsid w:val="00BB0C9A"/>
    <w:rsid w:val="00BB4A7D"/>
    <w:rsid w:val="00BB511C"/>
    <w:rsid w:val="00BB76C9"/>
    <w:rsid w:val="00BB7CFB"/>
    <w:rsid w:val="00BC179A"/>
    <w:rsid w:val="00BC1953"/>
    <w:rsid w:val="00BC4326"/>
    <w:rsid w:val="00BD061C"/>
    <w:rsid w:val="00BD0F11"/>
    <w:rsid w:val="00BD6919"/>
    <w:rsid w:val="00BD713B"/>
    <w:rsid w:val="00BD76E9"/>
    <w:rsid w:val="00BE2B2A"/>
    <w:rsid w:val="00BE3110"/>
    <w:rsid w:val="00BE4401"/>
    <w:rsid w:val="00BE498D"/>
    <w:rsid w:val="00BE5B3A"/>
    <w:rsid w:val="00BF0552"/>
    <w:rsid w:val="00BF79BA"/>
    <w:rsid w:val="00C01358"/>
    <w:rsid w:val="00C04D30"/>
    <w:rsid w:val="00C1223C"/>
    <w:rsid w:val="00C20E8E"/>
    <w:rsid w:val="00C2321B"/>
    <w:rsid w:val="00C24C5B"/>
    <w:rsid w:val="00C25AB6"/>
    <w:rsid w:val="00C305B2"/>
    <w:rsid w:val="00C3077A"/>
    <w:rsid w:val="00C30AA7"/>
    <w:rsid w:val="00C33331"/>
    <w:rsid w:val="00C3437B"/>
    <w:rsid w:val="00C3668B"/>
    <w:rsid w:val="00C37143"/>
    <w:rsid w:val="00C37A4B"/>
    <w:rsid w:val="00C37C77"/>
    <w:rsid w:val="00C42D27"/>
    <w:rsid w:val="00C43646"/>
    <w:rsid w:val="00C4717A"/>
    <w:rsid w:val="00C5046A"/>
    <w:rsid w:val="00C50C59"/>
    <w:rsid w:val="00C52780"/>
    <w:rsid w:val="00C5637A"/>
    <w:rsid w:val="00C60266"/>
    <w:rsid w:val="00C61402"/>
    <w:rsid w:val="00C65934"/>
    <w:rsid w:val="00C704F4"/>
    <w:rsid w:val="00C72941"/>
    <w:rsid w:val="00C73845"/>
    <w:rsid w:val="00C73A71"/>
    <w:rsid w:val="00C770D0"/>
    <w:rsid w:val="00C77436"/>
    <w:rsid w:val="00C81474"/>
    <w:rsid w:val="00C81550"/>
    <w:rsid w:val="00C81A14"/>
    <w:rsid w:val="00C82F80"/>
    <w:rsid w:val="00C84FD3"/>
    <w:rsid w:val="00C87457"/>
    <w:rsid w:val="00C87731"/>
    <w:rsid w:val="00C879F7"/>
    <w:rsid w:val="00C90BFA"/>
    <w:rsid w:val="00C92ADC"/>
    <w:rsid w:val="00C92BDF"/>
    <w:rsid w:val="00C93E01"/>
    <w:rsid w:val="00C9694E"/>
    <w:rsid w:val="00C96F76"/>
    <w:rsid w:val="00C979A3"/>
    <w:rsid w:val="00CA073C"/>
    <w:rsid w:val="00CA29C2"/>
    <w:rsid w:val="00CA2F82"/>
    <w:rsid w:val="00CA7619"/>
    <w:rsid w:val="00CB33AE"/>
    <w:rsid w:val="00CB33BD"/>
    <w:rsid w:val="00CB357F"/>
    <w:rsid w:val="00CB37B3"/>
    <w:rsid w:val="00CB4902"/>
    <w:rsid w:val="00CB5916"/>
    <w:rsid w:val="00CB5DAF"/>
    <w:rsid w:val="00CC0E68"/>
    <w:rsid w:val="00CC5588"/>
    <w:rsid w:val="00CC5731"/>
    <w:rsid w:val="00CD02EF"/>
    <w:rsid w:val="00CD3CF9"/>
    <w:rsid w:val="00CD4C66"/>
    <w:rsid w:val="00CD5383"/>
    <w:rsid w:val="00CD6DC3"/>
    <w:rsid w:val="00CE2107"/>
    <w:rsid w:val="00CE4C26"/>
    <w:rsid w:val="00CE53B3"/>
    <w:rsid w:val="00CE5FF0"/>
    <w:rsid w:val="00CE6BFB"/>
    <w:rsid w:val="00CE7AC6"/>
    <w:rsid w:val="00CF220B"/>
    <w:rsid w:val="00CF5131"/>
    <w:rsid w:val="00CF655B"/>
    <w:rsid w:val="00CF6BD1"/>
    <w:rsid w:val="00CF6E48"/>
    <w:rsid w:val="00D00700"/>
    <w:rsid w:val="00D00952"/>
    <w:rsid w:val="00D0159F"/>
    <w:rsid w:val="00D02128"/>
    <w:rsid w:val="00D047F2"/>
    <w:rsid w:val="00D102C6"/>
    <w:rsid w:val="00D10408"/>
    <w:rsid w:val="00D11A3D"/>
    <w:rsid w:val="00D1470F"/>
    <w:rsid w:val="00D148D5"/>
    <w:rsid w:val="00D21D9A"/>
    <w:rsid w:val="00D239E8"/>
    <w:rsid w:val="00D23A63"/>
    <w:rsid w:val="00D23E43"/>
    <w:rsid w:val="00D24434"/>
    <w:rsid w:val="00D30E0A"/>
    <w:rsid w:val="00D317E7"/>
    <w:rsid w:val="00D31A9E"/>
    <w:rsid w:val="00D31AC7"/>
    <w:rsid w:val="00D3793E"/>
    <w:rsid w:val="00D45DC6"/>
    <w:rsid w:val="00D47C47"/>
    <w:rsid w:val="00D50A20"/>
    <w:rsid w:val="00D50C8A"/>
    <w:rsid w:val="00D51153"/>
    <w:rsid w:val="00D51A7D"/>
    <w:rsid w:val="00D54D09"/>
    <w:rsid w:val="00D553D4"/>
    <w:rsid w:val="00D60C98"/>
    <w:rsid w:val="00D63195"/>
    <w:rsid w:val="00D66ADB"/>
    <w:rsid w:val="00D679DE"/>
    <w:rsid w:val="00D70F53"/>
    <w:rsid w:val="00D715B0"/>
    <w:rsid w:val="00D715BC"/>
    <w:rsid w:val="00D763A3"/>
    <w:rsid w:val="00D83750"/>
    <w:rsid w:val="00D84B17"/>
    <w:rsid w:val="00D90F96"/>
    <w:rsid w:val="00D92399"/>
    <w:rsid w:val="00DA33F2"/>
    <w:rsid w:val="00DB25E8"/>
    <w:rsid w:val="00DB2B29"/>
    <w:rsid w:val="00DC0A63"/>
    <w:rsid w:val="00DC1DBB"/>
    <w:rsid w:val="00DC28F9"/>
    <w:rsid w:val="00DC6861"/>
    <w:rsid w:val="00DD14D6"/>
    <w:rsid w:val="00DD2C5B"/>
    <w:rsid w:val="00DD5AD0"/>
    <w:rsid w:val="00DE4AC7"/>
    <w:rsid w:val="00DE5C00"/>
    <w:rsid w:val="00DE7A4B"/>
    <w:rsid w:val="00DF1C6C"/>
    <w:rsid w:val="00E018F2"/>
    <w:rsid w:val="00E03143"/>
    <w:rsid w:val="00E04654"/>
    <w:rsid w:val="00E04718"/>
    <w:rsid w:val="00E05102"/>
    <w:rsid w:val="00E05406"/>
    <w:rsid w:val="00E06E21"/>
    <w:rsid w:val="00E074D5"/>
    <w:rsid w:val="00E07C69"/>
    <w:rsid w:val="00E10AB5"/>
    <w:rsid w:val="00E118A7"/>
    <w:rsid w:val="00E13361"/>
    <w:rsid w:val="00E1416B"/>
    <w:rsid w:val="00E150B9"/>
    <w:rsid w:val="00E17248"/>
    <w:rsid w:val="00E25EDB"/>
    <w:rsid w:val="00E30066"/>
    <w:rsid w:val="00E31442"/>
    <w:rsid w:val="00E31E85"/>
    <w:rsid w:val="00E329A0"/>
    <w:rsid w:val="00E32ECB"/>
    <w:rsid w:val="00E33C76"/>
    <w:rsid w:val="00E35BD0"/>
    <w:rsid w:val="00E40BF6"/>
    <w:rsid w:val="00E53383"/>
    <w:rsid w:val="00E53F84"/>
    <w:rsid w:val="00E60EFF"/>
    <w:rsid w:val="00E63963"/>
    <w:rsid w:val="00E6538B"/>
    <w:rsid w:val="00E66DB6"/>
    <w:rsid w:val="00E70872"/>
    <w:rsid w:val="00E7254B"/>
    <w:rsid w:val="00E76E5B"/>
    <w:rsid w:val="00E83BCC"/>
    <w:rsid w:val="00E848FC"/>
    <w:rsid w:val="00E935C8"/>
    <w:rsid w:val="00E968F1"/>
    <w:rsid w:val="00EA5A79"/>
    <w:rsid w:val="00EA5F8A"/>
    <w:rsid w:val="00EA6A39"/>
    <w:rsid w:val="00EB0F32"/>
    <w:rsid w:val="00EB174F"/>
    <w:rsid w:val="00EB1E1E"/>
    <w:rsid w:val="00EB26F1"/>
    <w:rsid w:val="00EB70E8"/>
    <w:rsid w:val="00EC1F90"/>
    <w:rsid w:val="00EC42F9"/>
    <w:rsid w:val="00EC4F11"/>
    <w:rsid w:val="00EC67D6"/>
    <w:rsid w:val="00ED4F72"/>
    <w:rsid w:val="00ED6FCA"/>
    <w:rsid w:val="00ED7373"/>
    <w:rsid w:val="00EE2287"/>
    <w:rsid w:val="00EE299F"/>
    <w:rsid w:val="00EE5268"/>
    <w:rsid w:val="00EE5291"/>
    <w:rsid w:val="00EF0DA7"/>
    <w:rsid w:val="00EF1902"/>
    <w:rsid w:val="00EF23E6"/>
    <w:rsid w:val="00EF295B"/>
    <w:rsid w:val="00EF2C23"/>
    <w:rsid w:val="00EF2E1B"/>
    <w:rsid w:val="00EF4EA9"/>
    <w:rsid w:val="00EF5A62"/>
    <w:rsid w:val="00EF743B"/>
    <w:rsid w:val="00EF7A10"/>
    <w:rsid w:val="00F00C16"/>
    <w:rsid w:val="00F02BAF"/>
    <w:rsid w:val="00F04B63"/>
    <w:rsid w:val="00F07921"/>
    <w:rsid w:val="00F07F45"/>
    <w:rsid w:val="00F10E64"/>
    <w:rsid w:val="00F16A49"/>
    <w:rsid w:val="00F1782A"/>
    <w:rsid w:val="00F23393"/>
    <w:rsid w:val="00F25356"/>
    <w:rsid w:val="00F25391"/>
    <w:rsid w:val="00F277E3"/>
    <w:rsid w:val="00F27EF9"/>
    <w:rsid w:val="00F312B7"/>
    <w:rsid w:val="00F3184B"/>
    <w:rsid w:val="00F36035"/>
    <w:rsid w:val="00F41FB3"/>
    <w:rsid w:val="00F457EE"/>
    <w:rsid w:val="00F4640C"/>
    <w:rsid w:val="00F5264B"/>
    <w:rsid w:val="00F5448D"/>
    <w:rsid w:val="00F57AA5"/>
    <w:rsid w:val="00F60184"/>
    <w:rsid w:val="00F61CA5"/>
    <w:rsid w:val="00F62695"/>
    <w:rsid w:val="00F6381D"/>
    <w:rsid w:val="00F64130"/>
    <w:rsid w:val="00F66FAD"/>
    <w:rsid w:val="00F74206"/>
    <w:rsid w:val="00F7607D"/>
    <w:rsid w:val="00F816E2"/>
    <w:rsid w:val="00F82603"/>
    <w:rsid w:val="00F83E89"/>
    <w:rsid w:val="00F87FE8"/>
    <w:rsid w:val="00FA3D8F"/>
    <w:rsid w:val="00FB13EF"/>
    <w:rsid w:val="00FB1DE8"/>
    <w:rsid w:val="00FB25FE"/>
    <w:rsid w:val="00FB36C5"/>
    <w:rsid w:val="00FB3C0C"/>
    <w:rsid w:val="00FB7FAA"/>
    <w:rsid w:val="00FC2F8F"/>
    <w:rsid w:val="00FC46C3"/>
    <w:rsid w:val="00FC5B41"/>
    <w:rsid w:val="00FD4E2D"/>
    <w:rsid w:val="00FE0C4F"/>
    <w:rsid w:val="00FE0EB8"/>
    <w:rsid w:val="00FE241D"/>
    <w:rsid w:val="00FE3834"/>
    <w:rsid w:val="00FE7894"/>
    <w:rsid w:val="00FF00AB"/>
    <w:rsid w:val="00FF16A5"/>
    <w:rsid w:val="00FF1E1B"/>
    <w:rsid w:val="00FF54C9"/>
    <w:rsid w:val="00FF6F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1A3EEEC"/>
  <w15:chartTrackingRefBased/>
  <w15:docId w15:val="{54E5343C-0645-456F-A153-F94831E0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7E7"/>
    <w:pPr>
      <w:suppressAutoHyphens/>
    </w:pPr>
    <w:rPr>
      <w:kern w:val="1"/>
      <w:sz w:val="22"/>
      <w:lang w:eastAsia="ar-SA"/>
    </w:rPr>
  </w:style>
  <w:style w:type="paragraph" w:styleId="Titre1">
    <w:name w:val="heading 1"/>
    <w:basedOn w:val="Normal"/>
    <w:next w:val="Normal"/>
    <w:qFormat/>
    <w:pPr>
      <w:keepNext/>
      <w:numPr>
        <w:numId w:val="1"/>
      </w:numPr>
      <w:ind w:right="283"/>
      <w:outlineLvl w:val="0"/>
    </w:pPr>
    <w:rPr>
      <w:u w:val="single"/>
    </w:rPr>
  </w:style>
  <w:style w:type="paragraph" w:styleId="Titre2">
    <w:name w:val="heading 2"/>
    <w:basedOn w:val="Normal"/>
    <w:next w:val="Normal"/>
    <w:link w:val="Titre2Car"/>
    <w:qFormat/>
    <w:pPr>
      <w:keepNext/>
      <w:jc w:val="both"/>
      <w:outlineLvl w:val="1"/>
    </w:pPr>
    <w:rPr>
      <w:b/>
    </w:rPr>
  </w:style>
  <w:style w:type="paragraph" w:styleId="Titre3">
    <w:name w:val="heading 3"/>
    <w:basedOn w:val="Normal"/>
    <w:next w:val="Normal"/>
    <w:qFormat/>
    <w:pPr>
      <w:keepNext/>
      <w:numPr>
        <w:ilvl w:val="2"/>
        <w:numId w:val="1"/>
      </w:numPr>
      <w:jc w:val="center"/>
      <w:outlineLvl w:val="2"/>
    </w:pPr>
    <w:rPr>
      <w:b/>
    </w:rPr>
  </w:style>
  <w:style w:type="paragraph" w:styleId="Titre4">
    <w:name w:val="heading 4"/>
    <w:basedOn w:val="Normal"/>
    <w:next w:val="Normal"/>
    <w:qFormat/>
    <w:pPr>
      <w:keepNext/>
      <w:numPr>
        <w:ilvl w:val="3"/>
        <w:numId w:val="1"/>
      </w:numPr>
      <w:shd w:val="clear" w:color="auto" w:fill="CCCCCC"/>
      <w:tabs>
        <w:tab w:val="left" w:pos="7371"/>
        <w:tab w:val="left" w:pos="10915"/>
      </w:tabs>
      <w:ind w:left="0" w:right="2125" w:firstLine="0"/>
      <w:outlineLvl w:val="3"/>
    </w:pPr>
    <w:rPr>
      <w:b/>
    </w:rPr>
  </w:style>
  <w:style w:type="paragraph" w:styleId="Titre5">
    <w:name w:val="heading 5"/>
    <w:basedOn w:val="Normal"/>
    <w:next w:val="Normal"/>
    <w:qFormat/>
    <w:pPr>
      <w:keepNext/>
      <w:numPr>
        <w:ilvl w:val="4"/>
        <w:numId w:val="1"/>
      </w:numPr>
      <w:shd w:val="clear" w:color="auto" w:fill="CCCCCC"/>
      <w:ind w:left="0" w:right="7512" w:firstLine="0"/>
      <w:jc w:val="both"/>
      <w:outlineLvl w:val="4"/>
    </w:pPr>
    <w:rPr>
      <w:b/>
      <w:color w:val="FF0000"/>
      <w:sz w:val="24"/>
    </w:rPr>
  </w:style>
  <w:style w:type="paragraph" w:styleId="Titre6">
    <w:name w:val="heading 6"/>
    <w:basedOn w:val="Normal"/>
    <w:next w:val="Normal"/>
    <w:qFormat/>
    <w:pPr>
      <w:keepNext/>
      <w:numPr>
        <w:ilvl w:val="5"/>
        <w:numId w:val="1"/>
      </w:numPr>
      <w:shd w:val="clear" w:color="auto" w:fill="CCCCCC"/>
      <w:ind w:left="0" w:right="2836" w:firstLine="0"/>
      <w:jc w:val="both"/>
      <w:outlineLvl w:val="5"/>
    </w:pPr>
    <w:rPr>
      <w:b/>
      <w:color w:val="FF0000"/>
      <w:sz w:val="24"/>
    </w:rPr>
  </w:style>
  <w:style w:type="paragraph" w:styleId="Titre7">
    <w:name w:val="heading 7"/>
    <w:basedOn w:val="Normal"/>
    <w:next w:val="Normal"/>
    <w:qFormat/>
    <w:pPr>
      <w:keepNext/>
      <w:numPr>
        <w:ilvl w:val="6"/>
        <w:numId w:val="1"/>
      </w:numPr>
      <w:ind w:left="-284" w:firstLine="0"/>
      <w:jc w:val="both"/>
      <w:outlineLvl w:val="6"/>
    </w:pPr>
    <w:rPr>
      <w:b/>
      <w:color w:val="FF0000"/>
    </w:rPr>
  </w:style>
  <w:style w:type="paragraph" w:styleId="Titre8">
    <w:name w:val="heading 8"/>
    <w:basedOn w:val="Normal"/>
    <w:next w:val="Normal"/>
    <w:qFormat/>
    <w:pPr>
      <w:keepNext/>
      <w:numPr>
        <w:ilvl w:val="7"/>
        <w:numId w:val="1"/>
      </w:numPr>
      <w:shd w:val="clear" w:color="auto" w:fill="CCCCCC"/>
      <w:spacing w:before="120" w:after="120"/>
      <w:ind w:left="0" w:right="7228" w:firstLine="0"/>
      <w:jc w:val="both"/>
      <w:outlineLvl w:val="7"/>
    </w:pPr>
    <w:rPr>
      <w:b/>
      <w:color w:val="FF0000"/>
      <w:sz w:val="24"/>
    </w:rPr>
  </w:style>
  <w:style w:type="paragraph" w:styleId="Titre9">
    <w:name w:val="heading 9"/>
    <w:basedOn w:val="Normal"/>
    <w:next w:val="Normal"/>
    <w:qFormat/>
    <w:pPr>
      <w:keepNext/>
      <w:numPr>
        <w:ilvl w:val="8"/>
        <w:numId w:val="1"/>
      </w:numPr>
      <w:ind w:left="2127" w:hanging="2411"/>
      <w:jc w:val="both"/>
      <w:outlineLvl w:val="8"/>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Wingdings" w:hAnsi="Wingdings"/>
    </w:rPr>
  </w:style>
  <w:style w:type="character" w:customStyle="1" w:styleId="WW8Num4z0">
    <w:name w:val="WW8Num4z0"/>
    <w:rPr>
      <w:rFonts w:ascii="Wingdings" w:hAnsi="Wingdings"/>
    </w:rPr>
  </w:style>
  <w:style w:type="character" w:customStyle="1" w:styleId="WW8Num6z0">
    <w:name w:val="WW8Num6z0"/>
    <w:rPr>
      <w:b/>
    </w:rPr>
  </w:style>
  <w:style w:type="character" w:customStyle="1" w:styleId="WW8Num7z0">
    <w:name w:val="WW8Num7z0"/>
    <w:rPr>
      <w:rFonts w:ascii="Symbol" w:hAnsi="Symbol"/>
    </w:rPr>
  </w:style>
  <w:style w:type="character" w:customStyle="1" w:styleId="WW8Num7z2">
    <w:name w:val="WW8Num7z2"/>
    <w:rPr>
      <w:rFonts w:ascii="Wingdings" w:hAnsi="Wingdings"/>
    </w:rPr>
  </w:style>
  <w:style w:type="character" w:customStyle="1" w:styleId="WW8Num7z4">
    <w:name w:val="WW8Num7z4"/>
    <w:rPr>
      <w:rFonts w:ascii="Courier New" w:hAnsi="Courier New"/>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8z4">
    <w:name w:val="WW8Num8z4"/>
    <w:rPr>
      <w:rFonts w:ascii="Courier New" w:hAnsi="Courier New"/>
    </w:rPr>
  </w:style>
  <w:style w:type="character" w:customStyle="1" w:styleId="WW8Num9z0">
    <w:name w:val="WW8Num9z0"/>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1z0">
    <w:name w:val="WW8Num11z0"/>
    <w:rPr>
      <w:rFonts w:ascii="Wingdings" w:hAnsi="Wingdings"/>
    </w:rPr>
  </w:style>
  <w:style w:type="character" w:customStyle="1" w:styleId="WW8Num11z1">
    <w:name w:val="WW8Num11z1"/>
    <w:rPr>
      <w:rFonts w:ascii="Courier New" w:hAnsi="Courier New"/>
    </w:rPr>
  </w:style>
  <w:style w:type="character" w:customStyle="1" w:styleId="WW8Num11z3">
    <w:name w:val="WW8Num11z3"/>
    <w:rPr>
      <w:rFonts w:ascii="Symbol" w:hAnsi="Symbol"/>
    </w:rPr>
  </w:style>
  <w:style w:type="character" w:customStyle="1" w:styleId="Policepardfaut1">
    <w:name w:val="Police par défaut1"/>
  </w:style>
  <w:style w:type="character" w:styleId="Numrodepage">
    <w:name w:val="page number"/>
    <w:basedOn w:val="Policepardfaut1"/>
  </w:style>
  <w:style w:type="character" w:styleId="Lienhypertexte">
    <w:name w:val="Hyperlink"/>
    <w:rPr>
      <w:color w:val="0000FF"/>
      <w:u w:val="single"/>
    </w:rPr>
  </w:style>
  <w:style w:type="character" w:styleId="Lienhypertextesuivivisit">
    <w:name w:val="FollowedHyperlink"/>
    <w:rPr>
      <w:color w:val="800080"/>
      <w:u w:val="single"/>
    </w:rPr>
  </w:style>
  <w:style w:type="paragraph" w:customStyle="1" w:styleId="Titre10">
    <w:name w:val="Titre1"/>
    <w:basedOn w:val="Normal"/>
    <w:next w:val="Corpsdetexte"/>
    <w:pPr>
      <w:keepNext/>
      <w:spacing w:before="240" w:after="120"/>
    </w:pPr>
    <w:rPr>
      <w:rFonts w:ascii="Liberation Sans" w:eastAsia="Arial Unicode MS" w:hAnsi="Liberation Sans" w:cs="Tahoma"/>
      <w:sz w:val="28"/>
      <w:szCs w:val="28"/>
    </w:rPr>
  </w:style>
  <w:style w:type="paragraph" w:styleId="Corpsdetexte">
    <w:name w:val="Body Text"/>
    <w:basedOn w:val="Normal"/>
    <w:pPr>
      <w:tabs>
        <w:tab w:val="left" w:pos="10915"/>
      </w:tabs>
      <w:jc w:val="both"/>
    </w:pPr>
    <w:rPr>
      <w:color w:val="FF0000"/>
    </w:rPr>
  </w:style>
  <w:style w:type="paragraph" w:styleId="Liste">
    <w:name w:val="List"/>
    <w:basedOn w:val="Corpsdetexte"/>
    <w:rPr>
      <w:rFonts w:ascii="Liberation Sans" w:hAnsi="Liberation Sans" w:cs="Tahoma"/>
    </w:rPr>
  </w:style>
  <w:style w:type="paragraph" w:customStyle="1" w:styleId="Lgende1">
    <w:name w:val="Légende1"/>
    <w:basedOn w:val="Normal"/>
    <w:pPr>
      <w:suppressLineNumbers/>
      <w:spacing w:before="120" w:after="120"/>
    </w:pPr>
    <w:rPr>
      <w:rFonts w:ascii="Liberation Sans" w:hAnsi="Liberation Sans" w:cs="Tahoma"/>
      <w:i/>
      <w:iCs/>
      <w:sz w:val="24"/>
      <w:szCs w:val="24"/>
    </w:rPr>
  </w:style>
  <w:style w:type="paragraph" w:customStyle="1" w:styleId="Index">
    <w:name w:val="Index"/>
    <w:basedOn w:val="Normal"/>
    <w:pPr>
      <w:suppressLineNumbers/>
    </w:pPr>
    <w:rPr>
      <w:rFonts w:ascii="Liberation Sans" w:hAnsi="Liberation Sans" w:cs="Tahoma"/>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Retraitcorpsdetexte">
    <w:name w:val="Body Text Indent"/>
    <w:basedOn w:val="Normal"/>
    <w:link w:val="RetraitcorpsdetexteCar"/>
    <w:pPr>
      <w:ind w:firstLine="709"/>
      <w:jc w:val="both"/>
    </w:pPr>
    <w:rPr>
      <w:color w:val="FF0000"/>
    </w:rPr>
  </w:style>
  <w:style w:type="paragraph" w:customStyle="1" w:styleId="Retraitcorpsdetexte21">
    <w:name w:val="Retrait corps de texte 21"/>
    <w:basedOn w:val="Normal"/>
    <w:pPr>
      <w:ind w:right="-1" w:firstLine="709"/>
    </w:pPr>
    <w:rPr>
      <w:color w:val="FF0000"/>
    </w:rPr>
  </w:style>
  <w:style w:type="paragraph" w:customStyle="1" w:styleId="Retraitcorpsdetexte31">
    <w:name w:val="Retrait corps de texte 31"/>
    <w:basedOn w:val="Normal"/>
    <w:pPr>
      <w:ind w:firstLine="709"/>
      <w:jc w:val="both"/>
    </w:pPr>
  </w:style>
  <w:style w:type="paragraph" w:customStyle="1" w:styleId="Corpsdetexte21">
    <w:name w:val="Corps de texte 21"/>
    <w:basedOn w:val="Normal"/>
    <w:pPr>
      <w:shd w:val="clear" w:color="auto" w:fill="CCCCCC"/>
      <w:tabs>
        <w:tab w:val="left" w:pos="9356"/>
      </w:tabs>
      <w:ind w:right="-1"/>
      <w:jc w:val="both"/>
    </w:pPr>
    <w:rPr>
      <w:b/>
      <w:sz w:val="24"/>
    </w:rPr>
  </w:style>
  <w:style w:type="paragraph" w:customStyle="1" w:styleId="Normalcentr1">
    <w:name w:val="Normal centré1"/>
    <w:basedOn w:val="Normal"/>
    <w:pPr>
      <w:shd w:val="clear" w:color="auto" w:fill="CCCCCC"/>
      <w:ind w:left="1134" w:right="1133"/>
      <w:jc w:val="both"/>
    </w:pPr>
    <w:rPr>
      <w:b/>
      <w:color w:val="FF0000"/>
    </w:rPr>
  </w:style>
  <w:style w:type="paragraph" w:customStyle="1" w:styleId="Corpsdetexte31">
    <w:name w:val="Corps de texte 31"/>
    <w:basedOn w:val="Normal"/>
    <w:pPr>
      <w:shd w:val="clear" w:color="auto" w:fill="CCCCCC"/>
      <w:jc w:val="both"/>
    </w:pPr>
    <w:rPr>
      <w:b/>
      <w:sz w:val="28"/>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Retraitcorpsdetexte2">
    <w:name w:val="Body Text Indent 2"/>
    <w:basedOn w:val="Normal"/>
    <w:rsid w:val="00851605"/>
    <w:pPr>
      <w:spacing w:after="120" w:line="480" w:lineRule="auto"/>
      <w:ind w:left="283"/>
    </w:pPr>
  </w:style>
  <w:style w:type="paragraph" w:styleId="Retraitcorpsdetexte3">
    <w:name w:val="Body Text Indent 3"/>
    <w:basedOn w:val="Normal"/>
    <w:rsid w:val="00C01358"/>
    <w:pPr>
      <w:spacing w:after="120"/>
      <w:ind w:left="283"/>
    </w:pPr>
    <w:rPr>
      <w:sz w:val="16"/>
      <w:szCs w:val="16"/>
    </w:rPr>
  </w:style>
  <w:style w:type="character" w:customStyle="1" w:styleId="temporaire">
    <w:name w:val="temporaire"/>
    <w:semiHidden/>
    <w:rsid w:val="007023A9"/>
    <w:rPr>
      <w:rFonts w:ascii="Comic Sans MS" w:hAnsi="Comic Sans MS"/>
      <w:b w:val="0"/>
      <w:bCs w:val="0"/>
      <w:i w:val="0"/>
      <w:iCs w:val="0"/>
      <w:strike w:val="0"/>
      <w:color w:val="0000FF"/>
      <w:sz w:val="20"/>
      <w:szCs w:val="20"/>
      <w:u w:val="none"/>
    </w:rPr>
  </w:style>
  <w:style w:type="paragraph" w:styleId="Corpsdetexte2">
    <w:name w:val="Body Text 2"/>
    <w:basedOn w:val="Normal"/>
    <w:rsid w:val="00EE5268"/>
    <w:pPr>
      <w:spacing w:after="120" w:line="480" w:lineRule="auto"/>
    </w:pPr>
  </w:style>
  <w:style w:type="paragraph" w:styleId="Corpsdetexte3">
    <w:name w:val="Body Text 3"/>
    <w:basedOn w:val="Normal"/>
    <w:rsid w:val="001B4E17"/>
    <w:pPr>
      <w:spacing w:after="120"/>
    </w:pPr>
    <w:rPr>
      <w:sz w:val="16"/>
      <w:szCs w:val="16"/>
    </w:rPr>
  </w:style>
  <w:style w:type="paragraph" w:customStyle="1" w:styleId="fcase2metab">
    <w:name w:val="f_case_2èmetab"/>
    <w:basedOn w:val="Normal"/>
    <w:rsid w:val="00A352F2"/>
    <w:pPr>
      <w:tabs>
        <w:tab w:val="left" w:pos="426"/>
        <w:tab w:val="left" w:pos="851"/>
      </w:tabs>
      <w:suppressAutoHyphens w:val="0"/>
      <w:ind w:left="1134" w:hanging="1134"/>
      <w:jc w:val="both"/>
    </w:pPr>
    <w:rPr>
      <w:rFonts w:ascii="Univers" w:hAnsi="Univers" w:cs="Univers"/>
      <w:kern w:val="0"/>
      <w:sz w:val="20"/>
      <w:lang w:eastAsia="fr-FR"/>
    </w:rPr>
  </w:style>
  <w:style w:type="table" w:styleId="Grilledutableau">
    <w:name w:val="Table Grid"/>
    <w:basedOn w:val="TableauNormal"/>
    <w:rsid w:val="00A352F2"/>
    <w:rPr>
      <w:rFonts w:ascii="Univers" w:hAnsi="Univers" w:cs="Univer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A352F2"/>
    <w:pPr>
      <w:suppressAutoHyphens w:val="0"/>
      <w:spacing w:after="160" w:line="240" w:lineRule="exact"/>
    </w:pPr>
    <w:rPr>
      <w:rFonts w:ascii="Arial" w:hAnsi="Arial" w:cs="Arial"/>
      <w:kern w:val="0"/>
      <w:sz w:val="20"/>
      <w:lang w:val="en-US" w:eastAsia="en-US"/>
    </w:rPr>
  </w:style>
  <w:style w:type="paragraph" w:styleId="Normalcentr">
    <w:name w:val="Block Text"/>
    <w:basedOn w:val="Normal"/>
    <w:rsid w:val="001A3C7D"/>
    <w:pPr>
      <w:suppressAutoHyphens w:val="0"/>
      <w:ind w:left="170" w:right="170"/>
      <w:jc w:val="both"/>
    </w:pPr>
    <w:rPr>
      <w:rFonts w:ascii="Arial" w:hAnsi="Arial" w:cs="Arial"/>
      <w:kern w:val="0"/>
      <w:sz w:val="16"/>
      <w:szCs w:val="16"/>
      <w:lang w:eastAsia="fr-FR"/>
    </w:rPr>
  </w:style>
  <w:style w:type="paragraph" w:styleId="Notedebasdepage">
    <w:name w:val="footnote text"/>
    <w:basedOn w:val="Normal"/>
    <w:link w:val="NotedebasdepageCar"/>
    <w:semiHidden/>
    <w:rsid w:val="00455197"/>
    <w:rPr>
      <w:sz w:val="20"/>
    </w:rPr>
  </w:style>
  <w:style w:type="character" w:styleId="Appelnotedebasdep">
    <w:name w:val="footnote reference"/>
    <w:rsid w:val="00455197"/>
    <w:rPr>
      <w:vertAlign w:val="superscript"/>
    </w:rPr>
  </w:style>
  <w:style w:type="paragraph" w:customStyle="1" w:styleId="Car">
    <w:name w:val="Car"/>
    <w:basedOn w:val="Normal"/>
    <w:rsid w:val="00D90F96"/>
    <w:pPr>
      <w:suppressAutoHyphens w:val="0"/>
      <w:spacing w:after="160" w:line="240" w:lineRule="exact"/>
    </w:pPr>
    <w:rPr>
      <w:rFonts w:ascii="Arial" w:hAnsi="Arial"/>
      <w:kern w:val="0"/>
      <w:sz w:val="20"/>
      <w:lang w:val="en-US" w:eastAsia="en-US"/>
    </w:rPr>
  </w:style>
  <w:style w:type="paragraph" w:customStyle="1" w:styleId="Car0">
    <w:name w:val="Car"/>
    <w:basedOn w:val="Normal"/>
    <w:rsid w:val="008D23B3"/>
    <w:pPr>
      <w:suppressAutoHyphens w:val="0"/>
      <w:spacing w:after="160" w:line="240" w:lineRule="exact"/>
    </w:pPr>
    <w:rPr>
      <w:rFonts w:ascii="Arial" w:hAnsi="Arial" w:cs="Arial"/>
      <w:kern w:val="0"/>
      <w:sz w:val="20"/>
      <w:lang w:val="en-US" w:eastAsia="en-US"/>
    </w:rPr>
  </w:style>
  <w:style w:type="character" w:customStyle="1" w:styleId="cattexte">
    <w:name w:val="cattexte"/>
    <w:basedOn w:val="Policepardfaut"/>
    <w:rsid w:val="00EC42F9"/>
  </w:style>
  <w:style w:type="paragraph" w:styleId="TM3">
    <w:name w:val="toc 3"/>
    <w:basedOn w:val="Normal"/>
    <w:next w:val="Normal"/>
    <w:autoRedefine/>
    <w:semiHidden/>
    <w:rsid w:val="007235DF"/>
    <w:pPr>
      <w:ind w:left="440"/>
    </w:pPr>
    <w:rPr>
      <w:i/>
      <w:iCs/>
      <w:sz w:val="20"/>
    </w:rPr>
  </w:style>
  <w:style w:type="paragraph" w:styleId="TM4">
    <w:name w:val="toc 4"/>
    <w:basedOn w:val="Normal"/>
    <w:next w:val="Normal"/>
    <w:autoRedefine/>
    <w:semiHidden/>
    <w:rsid w:val="007235DF"/>
    <w:pPr>
      <w:ind w:left="660"/>
    </w:pPr>
    <w:rPr>
      <w:sz w:val="18"/>
      <w:szCs w:val="18"/>
    </w:rPr>
  </w:style>
  <w:style w:type="character" w:styleId="lev">
    <w:name w:val="Strong"/>
    <w:qFormat/>
    <w:rsid w:val="00FB3C0C"/>
    <w:rPr>
      <w:b/>
      <w:bCs/>
    </w:rPr>
  </w:style>
  <w:style w:type="paragraph" w:styleId="TM1">
    <w:name w:val="toc 1"/>
    <w:basedOn w:val="Normal"/>
    <w:next w:val="Normal"/>
    <w:autoRedefine/>
    <w:uiPriority w:val="39"/>
    <w:rsid w:val="002F02A3"/>
    <w:pPr>
      <w:tabs>
        <w:tab w:val="right" w:leader="dot" w:pos="10193"/>
      </w:tabs>
      <w:spacing w:before="120" w:after="120"/>
      <w:jc w:val="both"/>
    </w:pPr>
    <w:rPr>
      <w:b/>
      <w:bCs/>
      <w:caps/>
      <w:sz w:val="20"/>
    </w:rPr>
  </w:style>
  <w:style w:type="paragraph" w:styleId="TM2">
    <w:name w:val="toc 2"/>
    <w:basedOn w:val="Normal"/>
    <w:next w:val="Normal"/>
    <w:autoRedefine/>
    <w:uiPriority w:val="39"/>
    <w:rsid w:val="006D0FE9"/>
    <w:pPr>
      <w:ind w:left="220"/>
    </w:pPr>
    <w:rPr>
      <w:smallCaps/>
      <w:sz w:val="20"/>
    </w:rPr>
  </w:style>
  <w:style w:type="paragraph" w:customStyle="1" w:styleId="Normal11pt">
    <w:name w:val="Normal + 11 pt"/>
    <w:aliases w:val="Gras,Justifié,Gauche :  1 cm,Première ligne : 1,25 cm,Apr..."/>
    <w:basedOn w:val="Normal"/>
    <w:rsid w:val="006D0FE9"/>
    <w:pPr>
      <w:suppressAutoHyphens w:val="0"/>
      <w:spacing w:after="240"/>
      <w:ind w:left="567" w:firstLine="709"/>
      <w:jc w:val="both"/>
    </w:pPr>
    <w:rPr>
      <w:b/>
      <w:bCs/>
      <w:kern w:val="0"/>
      <w:szCs w:val="22"/>
      <w:lang w:eastAsia="fr-FR"/>
    </w:rPr>
  </w:style>
  <w:style w:type="paragraph" w:styleId="NormalWeb">
    <w:name w:val="Normal (Web)"/>
    <w:basedOn w:val="Normal"/>
    <w:rsid w:val="006D0FE9"/>
    <w:pPr>
      <w:suppressAutoHyphens w:val="0"/>
      <w:spacing w:before="100" w:beforeAutospacing="1" w:after="119"/>
    </w:pPr>
    <w:rPr>
      <w:kern w:val="0"/>
      <w:sz w:val="24"/>
      <w:szCs w:val="24"/>
      <w:lang w:eastAsia="fr-FR"/>
    </w:rPr>
  </w:style>
  <w:style w:type="paragraph" w:customStyle="1" w:styleId="Default">
    <w:name w:val="Default"/>
    <w:rsid w:val="006D0FE9"/>
    <w:pPr>
      <w:autoSpaceDE w:val="0"/>
      <w:autoSpaceDN w:val="0"/>
      <w:adjustRightInd w:val="0"/>
    </w:pPr>
    <w:rPr>
      <w:rFonts w:ascii="Arial" w:hAnsi="Arial" w:cs="Arial"/>
      <w:color w:val="000000"/>
      <w:sz w:val="24"/>
      <w:szCs w:val="24"/>
    </w:rPr>
  </w:style>
  <w:style w:type="paragraph" w:styleId="TM5">
    <w:name w:val="toc 5"/>
    <w:basedOn w:val="Normal"/>
    <w:next w:val="Normal"/>
    <w:autoRedefine/>
    <w:semiHidden/>
    <w:rsid w:val="006D0FE9"/>
    <w:pPr>
      <w:ind w:left="880"/>
    </w:pPr>
    <w:rPr>
      <w:sz w:val="18"/>
      <w:szCs w:val="18"/>
    </w:rPr>
  </w:style>
  <w:style w:type="paragraph" w:styleId="TM6">
    <w:name w:val="toc 6"/>
    <w:basedOn w:val="Normal"/>
    <w:next w:val="Normal"/>
    <w:autoRedefine/>
    <w:semiHidden/>
    <w:rsid w:val="006D0FE9"/>
    <w:pPr>
      <w:ind w:left="1100"/>
    </w:pPr>
    <w:rPr>
      <w:sz w:val="18"/>
      <w:szCs w:val="18"/>
    </w:rPr>
  </w:style>
  <w:style w:type="paragraph" w:styleId="TM7">
    <w:name w:val="toc 7"/>
    <w:basedOn w:val="Normal"/>
    <w:next w:val="Normal"/>
    <w:autoRedefine/>
    <w:semiHidden/>
    <w:rsid w:val="006D0FE9"/>
    <w:pPr>
      <w:ind w:left="1320"/>
    </w:pPr>
    <w:rPr>
      <w:sz w:val="18"/>
      <w:szCs w:val="18"/>
    </w:rPr>
  </w:style>
  <w:style w:type="paragraph" w:styleId="TM8">
    <w:name w:val="toc 8"/>
    <w:basedOn w:val="Normal"/>
    <w:next w:val="Normal"/>
    <w:autoRedefine/>
    <w:semiHidden/>
    <w:rsid w:val="006D0FE9"/>
    <w:pPr>
      <w:ind w:left="1540"/>
    </w:pPr>
    <w:rPr>
      <w:sz w:val="18"/>
      <w:szCs w:val="18"/>
    </w:rPr>
  </w:style>
  <w:style w:type="paragraph" w:styleId="TM9">
    <w:name w:val="toc 9"/>
    <w:basedOn w:val="Normal"/>
    <w:next w:val="Normal"/>
    <w:autoRedefine/>
    <w:semiHidden/>
    <w:rsid w:val="006D0FE9"/>
    <w:pPr>
      <w:ind w:left="1760"/>
    </w:pPr>
    <w:rPr>
      <w:sz w:val="18"/>
      <w:szCs w:val="18"/>
    </w:rPr>
  </w:style>
  <w:style w:type="character" w:customStyle="1" w:styleId="Titre2Car">
    <w:name w:val="Titre 2 Car"/>
    <w:link w:val="Titre2"/>
    <w:rsid w:val="006D0FE9"/>
    <w:rPr>
      <w:b/>
      <w:kern w:val="1"/>
      <w:sz w:val="22"/>
      <w:lang w:val="fr-FR" w:eastAsia="ar-SA" w:bidi="ar-SA"/>
    </w:rPr>
  </w:style>
  <w:style w:type="paragraph" w:customStyle="1" w:styleId="Car1">
    <w:name w:val="Car1"/>
    <w:basedOn w:val="Normal"/>
    <w:rsid w:val="00B74749"/>
    <w:pPr>
      <w:suppressAutoHyphens w:val="0"/>
      <w:spacing w:after="160" w:line="240" w:lineRule="exact"/>
    </w:pPr>
    <w:rPr>
      <w:rFonts w:ascii="Arial" w:hAnsi="Arial" w:cs="Arial"/>
      <w:kern w:val="0"/>
      <w:sz w:val="20"/>
      <w:lang w:val="en-US" w:eastAsia="en-US"/>
    </w:rPr>
  </w:style>
  <w:style w:type="paragraph" w:styleId="Sansinterligne">
    <w:name w:val="No Spacing"/>
    <w:uiPriority w:val="1"/>
    <w:qFormat/>
    <w:rsid w:val="008C4353"/>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3B0EF7"/>
    <w:rPr>
      <w:rFonts w:ascii="Tahoma" w:hAnsi="Tahoma" w:cs="Tahoma"/>
      <w:sz w:val="16"/>
      <w:szCs w:val="16"/>
    </w:rPr>
  </w:style>
  <w:style w:type="character" w:customStyle="1" w:styleId="TextedebullesCar">
    <w:name w:val="Texte de bulles Car"/>
    <w:link w:val="Textedebulles"/>
    <w:uiPriority w:val="99"/>
    <w:semiHidden/>
    <w:rsid w:val="003B0EF7"/>
    <w:rPr>
      <w:rFonts w:ascii="Tahoma" w:hAnsi="Tahoma" w:cs="Tahoma"/>
      <w:kern w:val="1"/>
      <w:sz w:val="16"/>
      <w:szCs w:val="16"/>
      <w:lang w:eastAsia="ar-SA"/>
    </w:rPr>
  </w:style>
  <w:style w:type="character" w:customStyle="1" w:styleId="NotedebasdepageCar">
    <w:name w:val="Note de bas de page Car"/>
    <w:link w:val="Notedebasdepage"/>
    <w:semiHidden/>
    <w:rsid w:val="00B512F7"/>
    <w:rPr>
      <w:kern w:val="1"/>
      <w:lang w:eastAsia="ar-SA"/>
    </w:rPr>
  </w:style>
  <w:style w:type="paragraph" w:customStyle="1" w:styleId="CarCarCar">
    <w:name w:val="Car Car Car"/>
    <w:basedOn w:val="Normal"/>
    <w:rsid w:val="00D3793E"/>
    <w:pPr>
      <w:suppressAutoHyphens w:val="0"/>
      <w:spacing w:after="160" w:line="240" w:lineRule="exact"/>
    </w:pPr>
    <w:rPr>
      <w:rFonts w:ascii="Arial" w:hAnsi="Arial" w:cs="Arial"/>
      <w:kern w:val="0"/>
      <w:sz w:val="20"/>
      <w:lang w:val="en-US" w:eastAsia="en-US"/>
    </w:rPr>
  </w:style>
  <w:style w:type="paragraph" w:styleId="Paragraphedeliste">
    <w:name w:val="List Paragraph"/>
    <w:basedOn w:val="Normal"/>
    <w:uiPriority w:val="34"/>
    <w:qFormat/>
    <w:rsid w:val="00171479"/>
    <w:pPr>
      <w:ind w:left="708"/>
    </w:pPr>
  </w:style>
  <w:style w:type="character" w:customStyle="1" w:styleId="RetraitcorpsdetexteCar">
    <w:name w:val="Retrait corps de texte Car"/>
    <w:link w:val="Retraitcorpsdetexte"/>
    <w:rsid w:val="0086743A"/>
    <w:rPr>
      <w:color w:val="FF0000"/>
      <w:kern w:val="1"/>
      <w:sz w:val="22"/>
      <w:lang w:eastAsia="ar-SA"/>
    </w:rPr>
  </w:style>
  <w:style w:type="paragraph" w:customStyle="1" w:styleId="Car2">
    <w:name w:val="Car"/>
    <w:basedOn w:val="Normal"/>
    <w:rsid w:val="00D70F53"/>
    <w:pPr>
      <w:suppressAutoHyphens w:val="0"/>
      <w:spacing w:after="160" w:line="240" w:lineRule="exact"/>
    </w:pPr>
    <w:rPr>
      <w:rFonts w:ascii="Arial" w:hAnsi="Arial"/>
      <w:kern w:val="0"/>
      <w:sz w:val="20"/>
      <w:lang w:val="en-US" w:eastAsia="en-US"/>
    </w:rPr>
  </w:style>
  <w:style w:type="paragraph" w:customStyle="1" w:styleId="CarCarCar0">
    <w:name w:val="Car Car Car"/>
    <w:basedOn w:val="Normal"/>
    <w:rsid w:val="00D70F53"/>
    <w:pPr>
      <w:suppressAutoHyphens w:val="0"/>
      <w:spacing w:after="160" w:line="240" w:lineRule="exact"/>
    </w:pPr>
    <w:rPr>
      <w:rFonts w:ascii="Arial" w:hAnsi="Arial" w:cs="Arial"/>
      <w:kern w:val="0"/>
      <w:sz w:val="20"/>
      <w:lang w:val="en-US" w:eastAsia="en-US"/>
    </w:rPr>
  </w:style>
  <w:style w:type="paragraph" w:customStyle="1" w:styleId="CarCarCar1">
    <w:name w:val="Car Car Car"/>
    <w:basedOn w:val="Normal"/>
    <w:rsid w:val="00401313"/>
    <w:pPr>
      <w:suppressAutoHyphens w:val="0"/>
      <w:spacing w:after="160" w:line="240" w:lineRule="exact"/>
    </w:pPr>
    <w:rPr>
      <w:rFonts w:ascii="Arial" w:hAnsi="Arial" w:cs="Arial"/>
      <w:kern w:val="0"/>
      <w:sz w:val="20"/>
      <w:lang w:val="en-US" w:eastAsia="en-US"/>
    </w:rPr>
  </w:style>
  <w:style w:type="paragraph" w:customStyle="1" w:styleId="CarCarCar2">
    <w:name w:val="Car Car Car"/>
    <w:basedOn w:val="Normal"/>
    <w:rsid w:val="00723F7A"/>
    <w:pPr>
      <w:suppressAutoHyphens w:val="0"/>
      <w:spacing w:after="160" w:line="240" w:lineRule="exact"/>
    </w:pPr>
    <w:rPr>
      <w:rFonts w:ascii="Arial" w:hAnsi="Arial" w:cs="Arial"/>
      <w:kern w:val="0"/>
      <w:sz w:val="20"/>
      <w:lang w:val="en-US" w:eastAsia="en-US"/>
    </w:rPr>
  </w:style>
  <w:style w:type="paragraph" w:customStyle="1" w:styleId="CarCarCar3">
    <w:name w:val="Car Car Car"/>
    <w:basedOn w:val="Normal"/>
    <w:rsid w:val="0030700B"/>
    <w:pPr>
      <w:suppressAutoHyphens w:val="0"/>
      <w:spacing w:after="160" w:line="240" w:lineRule="exact"/>
    </w:pPr>
    <w:rPr>
      <w:rFonts w:ascii="Arial" w:hAnsi="Arial" w:cs="Arial"/>
      <w:kern w:val="0"/>
      <w:sz w:val="20"/>
      <w:lang w:val="en-US" w:eastAsia="en-US"/>
    </w:rPr>
  </w:style>
  <w:style w:type="paragraph" w:customStyle="1" w:styleId="CarCarCar4">
    <w:name w:val="Car Car Car"/>
    <w:basedOn w:val="Normal"/>
    <w:rsid w:val="004E4327"/>
    <w:pPr>
      <w:suppressAutoHyphens w:val="0"/>
      <w:spacing w:after="160" w:line="240" w:lineRule="exact"/>
    </w:pPr>
    <w:rPr>
      <w:rFonts w:ascii="Arial" w:hAnsi="Arial" w:cs="Arial"/>
      <w:kern w:val="0"/>
      <w:sz w:val="20"/>
      <w:lang w:val="en-US" w:eastAsia="en-US"/>
    </w:rPr>
  </w:style>
  <w:style w:type="paragraph" w:customStyle="1" w:styleId="CarCarCar5">
    <w:name w:val="Car Car Car"/>
    <w:basedOn w:val="Normal"/>
    <w:rsid w:val="00D51153"/>
    <w:pPr>
      <w:suppressAutoHyphens w:val="0"/>
      <w:spacing w:after="160" w:line="240" w:lineRule="exact"/>
    </w:pPr>
    <w:rPr>
      <w:rFonts w:ascii="Arial" w:hAnsi="Arial" w:cs="Arial"/>
      <w:kern w:val="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0593">
      <w:bodyDiv w:val="1"/>
      <w:marLeft w:val="0"/>
      <w:marRight w:val="0"/>
      <w:marTop w:val="0"/>
      <w:marBottom w:val="0"/>
      <w:divBdr>
        <w:top w:val="none" w:sz="0" w:space="0" w:color="auto"/>
        <w:left w:val="none" w:sz="0" w:space="0" w:color="auto"/>
        <w:bottom w:val="none" w:sz="0" w:space="0" w:color="auto"/>
        <w:right w:val="none" w:sz="0" w:space="0" w:color="auto"/>
      </w:divBdr>
    </w:div>
    <w:div w:id="65105850">
      <w:bodyDiv w:val="1"/>
      <w:marLeft w:val="0"/>
      <w:marRight w:val="0"/>
      <w:marTop w:val="0"/>
      <w:marBottom w:val="0"/>
      <w:divBdr>
        <w:top w:val="none" w:sz="0" w:space="0" w:color="auto"/>
        <w:left w:val="none" w:sz="0" w:space="0" w:color="auto"/>
        <w:bottom w:val="none" w:sz="0" w:space="0" w:color="auto"/>
        <w:right w:val="none" w:sz="0" w:space="0" w:color="auto"/>
      </w:divBdr>
    </w:div>
    <w:div w:id="80833478">
      <w:bodyDiv w:val="1"/>
      <w:marLeft w:val="0"/>
      <w:marRight w:val="0"/>
      <w:marTop w:val="0"/>
      <w:marBottom w:val="0"/>
      <w:divBdr>
        <w:top w:val="none" w:sz="0" w:space="0" w:color="auto"/>
        <w:left w:val="none" w:sz="0" w:space="0" w:color="auto"/>
        <w:bottom w:val="none" w:sz="0" w:space="0" w:color="auto"/>
        <w:right w:val="none" w:sz="0" w:space="0" w:color="auto"/>
      </w:divBdr>
    </w:div>
    <w:div w:id="81881640">
      <w:bodyDiv w:val="1"/>
      <w:marLeft w:val="0"/>
      <w:marRight w:val="0"/>
      <w:marTop w:val="0"/>
      <w:marBottom w:val="0"/>
      <w:divBdr>
        <w:top w:val="none" w:sz="0" w:space="0" w:color="auto"/>
        <w:left w:val="none" w:sz="0" w:space="0" w:color="auto"/>
        <w:bottom w:val="none" w:sz="0" w:space="0" w:color="auto"/>
        <w:right w:val="none" w:sz="0" w:space="0" w:color="auto"/>
      </w:divBdr>
    </w:div>
    <w:div w:id="248731605">
      <w:bodyDiv w:val="1"/>
      <w:marLeft w:val="0"/>
      <w:marRight w:val="0"/>
      <w:marTop w:val="0"/>
      <w:marBottom w:val="0"/>
      <w:divBdr>
        <w:top w:val="none" w:sz="0" w:space="0" w:color="auto"/>
        <w:left w:val="none" w:sz="0" w:space="0" w:color="auto"/>
        <w:bottom w:val="none" w:sz="0" w:space="0" w:color="auto"/>
        <w:right w:val="none" w:sz="0" w:space="0" w:color="auto"/>
      </w:divBdr>
    </w:div>
    <w:div w:id="314844721">
      <w:bodyDiv w:val="1"/>
      <w:marLeft w:val="0"/>
      <w:marRight w:val="0"/>
      <w:marTop w:val="0"/>
      <w:marBottom w:val="0"/>
      <w:divBdr>
        <w:top w:val="none" w:sz="0" w:space="0" w:color="auto"/>
        <w:left w:val="none" w:sz="0" w:space="0" w:color="auto"/>
        <w:bottom w:val="none" w:sz="0" w:space="0" w:color="auto"/>
        <w:right w:val="none" w:sz="0" w:space="0" w:color="auto"/>
      </w:divBdr>
    </w:div>
    <w:div w:id="531966922">
      <w:bodyDiv w:val="1"/>
      <w:marLeft w:val="0"/>
      <w:marRight w:val="0"/>
      <w:marTop w:val="0"/>
      <w:marBottom w:val="0"/>
      <w:divBdr>
        <w:top w:val="none" w:sz="0" w:space="0" w:color="auto"/>
        <w:left w:val="none" w:sz="0" w:space="0" w:color="auto"/>
        <w:bottom w:val="none" w:sz="0" w:space="0" w:color="auto"/>
        <w:right w:val="none" w:sz="0" w:space="0" w:color="auto"/>
      </w:divBdr>
    </w:div>
    <w:div w:id="632826428">
      <w:bodyDiv w:val="1"/>
      <w:marLeft w:val="0"/>
      <w:marRight w:val="0"/>
      <w:marTop w:val="0"/>
      <w:marBottom w:val="0"/>
      <w:divBdr>
        <w:top w:val="none" w:sz="0" w:space="0" w:color="auto"/>
        <w:left w:val="none" w:sz="0" w:space="0" w:color="auto"/>
        <w:bottom w:val="none" w:sz="0" w:space="0" w:color="auto"/>
        <w:right w:val="none" w:sz="0" w:space="0" w:color="auto"/>
      </w:divBdr>
    </w:div>
    <w:div w:id="1010303731">
      <w:bodyDiv w:val="1"/>
      <w:marLeft w:val="0"/>
      <w:marRight w:val="0"/>
      <w:marTop w:val="0"/>
      <w:marBottom w:val="0"/>
      <w:divBdr>
        <w:top w:val="none" w:sz="0" w:space="0" w:color="auto"/>
        <w:left w:val="none" w:sz="0" w:space="0" w:color="auto"/>
        <w:bottom w:val="none" w:sz="0" w:space="0" w:color="auto"/>
        <w:right w:val="none" w:sz="0" w:space="0" w:color="auto"/>
      </w:divBdr>
    </w:div>
    <w:div w:id="1131098152">
      <w:bodyDiv w:val="1"/>
      <w:marLeft w:val="0"/>
      <w:marRight w:val="0"/>
      <w:marTop w:val="0"/>
      <w:marBottom w:val="0"/>
      <w:divBdr>
        <w:top w:val="none" w:sz="0" w:space="0" w:color="auto"/>
        <w:left w:val="none" w:sz="0" w:space="0" w:color="auto"/>
        <w:bottom w:val="none" w:sz="0" w:space="0" w:color="auto"/>
        <w:right w:val="none" w:sz="0" w:space="0" w:color="auto"/>
      </w:divBdr>
    </w:div>
    <w:div w:id="1160462032">
      <w:bodyDiv w:val="1"/>
      <w:marLeft w:val="0"/>
      <w:marRight w:val="0"/>
      <w:marTop w:val="0"/>
      <w:marBottom w:val="0"/>
      <w:divBdr>
        <w:top w:val="none" w:sz="0" w:space="0" w:color="auto"/>
        <w:left w:val="none" w:sz="0" w:space="0" w:color="auto"/>
        <w:bottom w:val="none" w:sz="0" w:space="0" w:color="auto"/>
        <w:right w:val="none" w:sz="0" w:space="0" w:color="auto"/>
      </w:divBdr>
    </w:div>
    <w:div w:id="1165121106">
      <w:bodyDiv w:val="1"/>
      <w:marLeft w:val="0"/>
      <w:marRight w:val="0"/>
      <w:marTop w:val="0"/>
      <w:marBottom w:val="0"/>
      <w:divBdr>
        <w:top w:val="none" w:sz="0" w:space="0" w:color="auto"/>
        <w:left w:val="none" w:sz="0" w:space="0" w:color="auto"/>
        <w:bottom w:val="none" w:sz="0" w:space="0" w:color="auto"/>
        <w:right w:val="none" w:sz="0" w:space="0" w:color="auto"/>
      </w:divBdr>
    </w:div>
    <w:div w:id="1186139911">
      <w:bodyDiv w:val="1"/>
      <w:marLeft w:val="0"/>
      <w:marRight w:val="0"/>
      <w:marTop w:val="0"/>
      <w:marBottom w:val="0"/>
      <w:divBdr>
        <w:top w:val="none" w:sz="0" w:space="0" w:color="auto"/>
        <w:left w:val="none" w:sz="0" w:space="0" w:color="auto"/>
        <w:bottom w:val="none" w:sz="0" w:space="0" w:color="auto"/>
        <w:right w:val="none" w:sz="0" w:space="0" w:color="auto"/>
      </w:divBdr>
    </w:div>
    <w:div w:id="1606380567">
      <w:bodyDiv w:val="1"/>
      <w:marLeft w:val="0"/>
      <w:marRight w:val="0"/>
      <w:marTop w:val="0"/>
      <w:marBottom w:val="0"/>
      <w:divBdr>
        <w:top w:val="none" w:sz="0" w:space="0" w:color="auto"/>
        <w:left w:val="none" w:sz="0" w:space="0" w:color="auto"/>
        <w:bottom w:val="none" w:sz="0" w:space="0" w:color="auto"/>
        <w:right w:val="none" w:sz="0" w:space="0" w:color="auto"/>
      </w:divBdr>
    </w:div>
    <w:div w:id="1634630047">
      <w:bodyDiv w:val="1"/>
      <w:marLeft w:val="0"/>
      <w:marRight w:val="0"/>
      <w:marTop w:val="0"/>
      <w:marBottom w:val="0"/>
      <w:divBdr>
        <w:top w:val="none" w:sz="0" w:space="0" w:color="auto"/>
        <w:left w:val="none" w:sz="0" w:space="0" w:color="auto"/>
        <w:bottom w:val="none" w:sz="0" w:space="0" w:color="auto"/>
        <w:right w:val="none" w:sz="0" w:space="0" w:color="auto"/>
      </w:divBdr>
    </w:div>
    <w:div w:id="1636838059">
      <w:bodyDiv w:val="1"/>
      <w:marLeft w:val="0"/>
      <w:marRight w:val="0"/>
      <w:marTop w:val="0"/>
      <w:marBottom w:val="0"/>
      <w:divBdr>
        <w:top w:val="none" w:sz="0" w:space="0" w:color="auto"/>
        <w:left w:val="none" w:sz="0" w:space="0" w:color="auto"/>
        <w:bottom w:val="none" w:sz="0" w:space="0" w:color="auto"/>
        <w:right w:val="none" w:sz="0" w:space="0" w:color="auto"/>
      </w:divBdr>
    </w:div>
    <w:div w:id="1649280730">
      <w:bodyDiv w:val="1"/>
      <w:marLeft w:val="0"/>
      <w:marRight w:val="0"/>
      <w:marTop w:val="0"/>
      <w:marBottom w:val="0"/>
      <w:divBdr>
        <w:top w:val="none" w:sz="0" w:space="0" w:color="auto"/>
        <w:left w:val="none" w:sz="0" w:space="0" w:color="auto"/>
        <w:bottom w:val="none" w:sz="0" w:space="0" w:color="auto"/>
        <w:right w:val="none" w:sz="0" w:space="0" w:color="auto"/>
      </w:divBdr>
    </w:div>
    <w:div w:id="2145542743">
      <w:bodyDiv w:val="1"/>
      <w:marLeft w:val="0"/>
      <w:marRight w:val="0"/>
      <w:marTop w:val="0"/>
      <w:marBottom w:val="0"/>
      <w:divBdr>
        <w:top w:val="none" w:sz="0" w:space="0" w:color="auto"/>
        <w:left w:val="none" w:sz="0" w:space="0" w:color="auto"/>
        <w:bottom w:val="none" w:sz="0" w:space="0" w:color="auto"/>
        <w:right w:val="none" w:sz="0" w:space="0" w:color="auto"/>
      </w:divBdr>
      <w:divsChild>
        <w:div w:id="395396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me%20MANENT%20Ana&#239;s%20&#8211;%2005%2046%2088%2084%2003%20-%20%20anais.manent@intradef.gouv.fr" TargetMode="External"/><Relationship Id="rId18" Type="http://schemas.openxmlformats.org/officeDocument/2006/relationships/hyperlink" Target="mailto:sebastien.pineau@intradef.gouv.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hristel.jarosz@intradef.gouv.fr" TargetMode="External"/><Relationship Id="rId7" Type="http://schemas.openxmlformats.org/officeDocument/2006/relationships/endnotes" Target="endnotes.xml"/><Relationship Id="rId12" Type="http://schemas.openxmlformats.org/officeDocument/2006/relationships/hyperlink" Target="mailto:alexandra1.robert@intradef.gouv.fr" TargetMode="External"/><Relationship Id="rId17" Type="http://schemas.openxmlformats.org/officeDocument/2006/relationships/hyperlink" Target="mailto:gsc-smx-dcs-br-acp-contpresta.resp.fct@intradef.gouv.fr"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sc-czx-dcs-br-sacp.contact.fct@intradef.gouv.fr" TargetMode="External"/><Relationship Id="rId20" Type="http://schemas.openxmlformats.org/officeDocument/2006/relationships/hyperlink" Target="mailto:nicolas.sedzicki@intradef.gouv.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sc-age-br-achats.trait.fct@intradef.gouv.fr" TargetMode="External"/><Relationship Id="rId24" Type="http://schemas.openxmlformats.org/officeDocument/2006/relationships/hyperlink" Target="http://www.marches-publics.gouv.fr" TargetMode="External"/><Relationship Id="rId5" Type="http://schemas.openxmlformats.org/officeDocument/2006/relationships/webSettings" Target="webSettings.xml"/><Relationship Id="rId15" Type="http://schemas.openxmlformats.org/officeDocument/2006/relationships/hyperlink" Target="mailto:frederic1.lacroix@intradef.gouv.fr" TargetMode="External"/><Relationship Id="rId23" Type="http://schemas.openxmlformats.org/officeDocument/2006/relationships/hyperlink" Target="mailto:bruno.caliot@intradef.gouv.fr" TargetMode="External"/><Relationship Id="rId10" Type="http://schemas.openxmlformats.org/officeDocument/2006/relationships/hyperlink" Target="mailto:layla.tetard@intradef.gouv.fr" TargetMode="External"/><Relationship Id="rId19" Type="http://schemas.openxmlformats.org/officeDocument/2006/relationships/hyperlink" Target="mailto:jean-pierre.ruet@intradef.gouv.fr" TargetMode="External"/><Relationship Id="rId4" Type="http://schemas.openxmlformats.org/officeDocument/2006/relationships/settings" Target="settings.xml"/><Relationship Id="rId9" Type="http://schemas.openxmlformats.org/officeDocument/2006/relationships/hyperlink" Target="mailto:philippe.sudreau@intradef.gouv.fr" TargetMode="External"/><Relationship Id="rId14" Type="http://schemas.openxmlformats.org/officeDocument/2006/relationships/hyperlink" Target="mailto:gsc-bdx.resp-contrat.fct@intradef.gouv.fr" TargetMode="External"/><Relationship Id="rId22" Type="http://schemas.openxmlformats.org/officeDocument/2006/relationships/hyperlink" Target="mailto:audrey.fabre@intradef.gouv.fr"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412E5-F990-4C70-BC6D-8E408C5EF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14</Pages>
  <Words>6010</Words>
  <Characters>33055</Characters>
  <Application>Microsoft Office Word</Application>
  <DocSecurity>0</DocSecurity>
  <Lines>275</Lines>
  <Paragraphs>77</Paragraphs>
  <ScaleCrop>false</ScaleCrop>
  <HeadingPairs>
    <vt:vector size="2" baseType="variant">
      <vt:variant>
        <vt:lpstr>Titre</vt:lpstr>
      </vt:variant>
      <vt:variant>
        <vt:i4>1</vt:i4>
      </vt:variant>
    </vt:vector>
  </HeadingPairs>
  <TitlesOfParts>
    <vt:vector size="1" baseType="lpstr">
      <vt:lpstr>ARMEE DE L'AIR</vt:lpstr>
    </vt:vector>
  </TitlesOfParts>
  <Company>Defense</Company>
  <LinksUpToDate>false</LinksUpToDate>
  <CharactersWithSpaces>38988</CharactersWithSpaces>
  <SharedDoc>false</SharedDoc>
  <HLinks>
    <vt:vector size="6" baseType="variant">
      <vt:variant>
        <vt:i4>6881329</vt:i4>
      </vt:variant>
      <vt:variant>
        <vt:i4>66</vt:i4>
      </vt:variant>
      <vt:variant>
        <vt:i4>0</vt:i4>
      </vt:variant>
      <vt:variant>
        <vt:i4>5</vt:i4>
      </vt:variant>
      <vt:variant>
        <vt:lpwstr>http://www.marches-publics.gouv.fr/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ARMEE DE L'AIR</dc:title>
  <dc:subject/>
  <dc:creator>MAB</dc:creator>
  <cp:keywords/>
  <cp:lastModifiedBy>LABARRE Celine TSEF 1CL</cp:lastModifiedBy>
  <cp:revision>88</cp:revision>
  <cp:lastPrinted>2015-04-29T09:58:00Z</cp:lastPrinted>
  <dcterms:created xsi:type="dcterms:W3CDTF">2025-05-27T13:25:00Z</dcterms:created>
  <dcterms:modified xsi:type="dcterms:W3CDTF">2026-07-16T09:26:00Z</dcterms:modified>
</cp:coreProperties>
</file>