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68D" w:rsidR="0083082B" w:rsidRDefault="0083082B" w14:paraId="36460CF2" w14:textId="77777777">
      <w:pPr>
        <w:rPr>
          <w:rFonts w:asciiTheme="minorHAnsi" w:hAnsiTheme="minorHAnsi" w:cstheme="minorHAnsi"/>
          <w:sz w:val="22"/>
          <w:szCs w:val="22"/>
        </w:rPr>
      </w:pPr>
    </w:p>
    <w:tbl>
      <w:tblPr>
        <w:tblW w:w="0" w:type="auto"/>
        <w:tblInd w:w="1134" w:type="dxa"/>
        <w:tblLook w:val="04A0" w:firstRow="1" w:lastRow="0" w:firstColumn="1" w:lastColumn="0" w:noHBand="0" w:noVBand="1"/>
      </w:tblPr>
      <w:tblGrid>
        <w:gridCol w:w="236"/>
        <w:gridCol w:w="7944"/>
        <w:gridCol w:w="15"/>
      </w:tblGrid>
      <w:tr w:rsidRPr="0006068D" w:rsidR="0083082B" w:rsidTr="7F6A7401" w14:paraId="3A7CC614" w14:textId="77777777">
        <w:trPr>
          <w:gridAfter w:val="1"/>
          <w:wAfter w:w="15" w:type="dxa"/>
          <w:trHeight w:val="318"/>
        </w:trPr>
        <w:tc>
          <w:tcPr>
            <w:tcW w:w="8190" w:type="dxa"/>
            <w:gridSpan w:val="2"/>
            <w:tcBorders>
              <w:top w:val="single" w:color="auto" w:sz="4" w:space="0"/>
              <w:left w:val="single" w:color="auto" w:sz="4" w:space="0"/>
              <w:bottom w:val="single" w:color="auto" w:sz="4" w:space="0"/>
              <w:right w:val="single" w:color="auto" w:sz="4" w:space="0"/>
            </w:tcBorders>
            <w:tcMar/>
          </w:tcPr>
          <w:p w:rsidRPr="0006068D" w:rsidR="0083082B" w:rsidP="0051374A" w:rsidRDefault="0083082B" w14:paraId="25AA8B5F" w14:textId="77777777">
            <w:pPr>
              <w:rPr>
                <w:rFonts w:asciiTheme="minorHAnsi" w:hAnsiTheme="minorHAnsi" w:cstheme="minorHAnsi"/>
                <w:sz w:val="32"/>
                <w:szCs w:val="22"/>
              </w:rPr>
            </w:pPr>
          </w:p>
          <w:p w:rsidRPr="0006068D" w:rsidR="0083082B" w:rsidP="0051374A" w:rsidRDefault="0083082B" w14:paraId="1AB18698" w14:textId="26E9C3A1">
            <w:pPr>
              <w:jc w:val="center"/>
              <w:rPr>
                <w:rFonts w:asciiTheme="minorHAnsi" w:hAnsiTheme="minorHAnsi" w:cstheme="minorHAnsi"/>
                <w:sz w:val="32"/>
                <w:szCs w:val="22"/>
              </w:rPr>
            </w:pPr>
            <w:r w:rsidRPr="0006068D">
              <w:rPr>
                <w:rFonts w:asciiTheme="minorHAnsi" w:hAnsiTheme="minorHAnsi" w:cstheme="minorHAnsi"/>
                <w:sz w:val="32"/>
                <w:szCs w:val="22"/>
              </w:rPr>
              <w:t>REGLEMENT DE LA CONSULTATION (RC)</w:t>
            </w:r>
          </w:p>
          <w:p w:rsidRPr="0006068D" w:rsidR="0083082B" w:rsidP="0051374A" w:rsidRDefault="0083082B" w14:paraId="278528D9" w14:textId="77777777">
            <w:pPr>
              <w:rPr>
                <w:rFonts w:asciiTheme="minorHAnsi" w:hAnsiTheme="minorHAnsi" w:cstheme="minorHAnsi"/>
                <w:sz w:val="32"/>
                <w:szCs w:val="22"/>
              </w:rPr>
            </w:pPr>
          </w:p>
        </w:tc>
      </w:tr>
      <w:tr w:rsidRPr="0006068D" w:rsidR="0083082B" w:rsidTr="7F6A7401" w14:paraId="0CE0B77C" w14:textId="77777777">
        <w:trPr>
          <w:gridAfter w:val="1"/>
          <w:wAfter w:w="15" w:type="dxa"/>
          <w:trHeight w:val="318"/>
        </w:trPr>
        <w:tc>
          <w:tcPr>
            <w:tcW w:w="8190" w:type="dxa"/>
            <w:gridSpan w:val="2"/>
            <w:tcBorders>
              <w:top w:val="nil"/>
              <w:left w:val="nil"/>
              <w:bottom w:val="nil"/>
              <w:right w:val="nil"/>
            </w:tcBorders>
            <w:tcMar/>
          </w:tcPr>
          <w:p w:rsidRPr="00E23E75" w:rsidR="0083082B" w:rsidP="0051374A" w:rsidRDefault="0083082B" w14:paraId="5FC7BE69" w14:textId="77777777">
            <w:pPr>
              <w:rPr>
                <w:rFonts w:asciiTheme="minorHAnsi" w:hAnsiTheme="minorHAnsi" w:cstheme="minorHAnsi"/>
                <w:sz w:val="22"/>
                <w:szCs w:val="22"/>
              </w:rPr>
            </w:pPr>
          </w:p>
        </w:tc>
      </w:tr>
      <w:tr w:rsidRPr="0006068D" w:rsidR="0083082B" w:rsidTr="7F6A7401" w14:paraId="208ACBDB" w14:textId="77777777">
        <w:tc>
          <w:tcPr>
            <w:tcW w:w="236" w:type="dxa"/>
            <w:tcBorders>
              <w:top w:val="nil"/>
              <w:left w:val="nil"/>
              <w:bottom w:val="nil"/>
              <w:right w:val="single" w:color="auto" w:sz="4" w:space="0"/>
            </w:tcBorders>
            <w:tcMar/>
          </w:tcPr>
          <w:p w:rsidRPr="00E23E75" w:rsidR="0083082B" w:rsidP="0051374A" w:rsidRDefault="0083082B" w14:paraId="23EBD4C2" w14:textId="77777777">
            <w:pPr>
              <w:rPr>
                <w:rFonts w:asciiTheme="minorHAnsi" w:hAnsiTheme="minorHAnsi" w:cstheme="minorHAnsi"/>
                <w:sz w:val="22"/>
                <w:szCs w:val="22"/>
              </w:rPr>
            </w:pPr>
          </w:p>
        </w:tc>
        <w:tc>
          <w:tcPr>
            <w:tcW w:w="7969" w:type="dxa"/>
            <w:gridSpan w:val="2"/>
            <w:tcBorders>
              <w:top w:val="nil"/>
              <w:left w:val="single" w:color="auto" w:sz="4" w:space="0"/>
              <w:bottom w:val="single" w:color="auto" w:sz="4" w:space="0"/>
              <w:right w:val="nil"/>
            </w:tcBorders>
            <w:tcMar/>
          </w:tcPr>
          <w:p w:rsidRPr="00D848E0" w:rsidR="00D848E0" w:rsidP="0051374A" w:rsidRDefault="0083082B" w14:paraId="4844F53C" w14:textId="45561B52">
            <w:pPr>
              <w:rPr>
                <w:rFonts w:asciiTheme="minorHAnsi" w:hAnsiTheme="minorHAnsi" w:cstheme="minorHAnsi"/>
                <w:smallCaps/>
                <w:sz w:val="22"/>
                <w:szCs w:val="22"/>
              </w:rPr>
            </w:pPr>
            <w:r w:rsidRPr="74C68449">
              <w:rPr>
                <w:rFonts w:asciiTheme="minorHAnsi" w:hAnsiTheme="minorHAnsi" w:cstheme="minorBidi"/>
                <w:bCs/>
                <w:smallCaps/>
                <w:sz w:val="22"/>
                <w:szCs w:val="22"/>
              </w:rPr>
              <w:t>O</w:t>
            </w:r>
            <w:r w:rsidRPr="74C68449">
              <w:rPr>
                <w:rFonts w:asciiTheme="minorHAnsi" w:hAnsiTheme="minorHAnsi" w:cstheme="minorBidi"/>
                <w:bCs/>
                <w:sz w:val="22"/>
                <w:szCs w:val="22"/>
              </w:rPr>
              <w:t>BJET Du projet de contrat:</w:t>
            </w:r>
          </w:p>
          <w:p w:rsidRPr="0006068D" w:rsidR="0083082B" w:rsidP="0AEFAC6E" w:rsidRDefault="4C2A3B17" w14:paraId="2B8821F0" w14:textId="584F3A1F">
            <w:pPr>
              <w:rPr>
                <w:rFonts w:asciiTheme="minorHAnsi" w:hAnsiTheme="minorHAnsi" w:cstheme="minorBidi"/>
                <w:sz w:val="22"/>
                <w:szCs w:val="22"/>
              </w:rPr>
            </w:pPr>
            <w:r w:rsidRPr="0AEFAC6E">
              <w:rPr>
                <w:rFonts w:asciiTheme="minorHAnsi" w:hAnsiTheme="minorHAnsi" w:cstheme="minorBidi"/>
                <w:i/>
                <w:iCs/>
                <w:sz w:val="22"/>
                <w:szCs w:val="22"/>
              </w:rPr>
              <w:t xml:space="preserve">Appui au renforcement des compétences numériques des enseignants d’informatique du collège en </w:t>
            </w:r>
            <w:r w:rsidRPr="0AEFAC6E" w:rsidR="117BA774">
              <w:rPr>
                <w:rFonts w:asciiTheme="minorHAnsi" w:hAnsiTheme="minorHAnsi" w:cstheme="minorBidi"/>
                <w:i/>
                <w:iCs/>
                <w:sz w:val="22"/>
                <w:szCs w:val="22"/>
              </w:rPr>
              <w:t>M</w:t>
            </w:r>
            <w:r w:rsidRPr="0AEFAC6E">
              <w:rPr>
                <w:rFonts w:asciiTheme="minorHAnsi" w:hAnsiTheme="minorHAnsi" w:cstheme="minorBidi"/>
                <w:i/>
                <w:iCs/>
                <w:sz w:val="22"/>
                <w:szCs w:val="22"/>
              </w:rPr>
              <w:t>auritanie </w:t>
            </w:r>
          </w:p>
        </w:tc>
      </w:tr>
      <w:tr w:rsidRPr="0006068D" w:rsidR="0083082B" w:rsidTr="7F6A7401" w14:paraId="36B2EDB6" w14:textId="77777777">
        <w:tc>
          <w:tcPr>
            <w:tcW w:w="236" w:type="dxa"/>
            <w:tcBorders>
              <w:top w:val="nil"/>
              <w:left w:val="nil"/>
              <w:bottom w:val="nil"/>
              <w:right w:val="single" w:color="auto" w:sz="4" w:space="0"/>
            </w:tcBorders>
            <w:tcMar/>
          </w:tcPr>
          <w:p w:rsidRPr="00E23E75" w:rsidR="0083082B" w:rsidP="0051374A" w:rsidRDefault="0083082B" w14:paraId="07BB57F8" w14:textId="77777777">
            <w:pPr>
              <w:rPr>
                <w:rFonts w:asciiTheme="minorHAnsi" w:hAnsiTheme="minorHAnsi" w:cstheme="minorHAnsi"/>
                <w:sz w:val="22"/>
                <w:szCs w:val="22"/>
              </w:rPr>
            </w:pPr>
          </w:p>
        </w:tc>
        <w:tc>
          <w:tcPr>
            <w:tcW w:w="7969" w:type="dxa"/>
            <w:gridSpan w:val="2"/>
            <w:tcBorders>
              <w:top w:val="nil"/>
              <w:left w:val="single" w:color="auto" w:sz="4" w:space="0"/>
              <w:bottom w:val="single" w:color="auto" w:sz="4" w:space="0"/>
              <w:right w:val="nil"/>
            </w:tcBorders>
            <w:tcMar/>
          </w:tcPr>
          <w:p w:rsidRPr="0006068D" w:rsidR="0083082B" w:rsidP="0051374A" w:rsidRDefault="0083082B" w14:paraId="392A7C8B" w14:textId="77777777">
            <w:pPr>
              <w:rPr>
                <w:rFonts w:asciiTheme="minorHAnsi" w:hAnsiTheme="minorHAnsi" w:cstheme="minorHAnsi"/>
                <w:smallCaps/>
                <w:sz w:val="22"/>
                <w:szCs w:val="22"/>
              </w:rPr>
            </w:pPr>
            <w:r w:rsidRPr="0006068D">
              <w:rPr>
                <w:rFonts w:asciiTheme="minorHAnsi" w:hAnsiTheme="minorHAnsi" w:cstheme="minorHAnsi"/>
                <w:smallCaps/>
                <w:sz w:val="22"/>
                <w:szCs w:val="22"/>
              </w:rPr>
              <w:t>REPRESENTANT LEGAL DU POUVOIR ADJUDICATEUR :</w:t>
            </w:r>
          </w:p>
          <w:p w:rsidRPr="0006068D" w:rsidR="0083082B" w:rsidP="0051374A" w:rsidRDefault="0083082B" w14:paraId="2DF8A3DC" w14:textId="77777777">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Pr="0006068D" w:rsidR="0083082B" w:rsidTr="7F6A7401" w14:paraId="4D101273" w14:textId="77777777">
        <w:trPr>
          <w:gridAfter w:val="1"/>
          <w:wAfter w:w="15" w:type="dxa"/>
          <w:trHeight w:val="60"/>
        </w:trPr>
        <w:tc>
          <w:tcPr>
            <w:tcW w:w="8190" w:type="dxa"/>
            <w:gridSpan w:val="2"/>
            <w:tcBorders>
              <w:top w:val="nil"/>
              <w:left w:val="nil"/>
              <w:bottom w:val="nil"/>
              <w:right w:val="nil"/>
            </w:tcBorders>
            <w:tcMar/>
          </w:tcPr>
          <w:p w:rsidRPr="00E23E75" w:rsidR="0083082B" w:rsidP="0051374A" w:rsidRDefault="0083082B" w14:paraId="09564134" w14:textId="77777777">
            <w:pPr>
              <w:rPr>
                <w:rFonts w:asciiTheme="minorHAnsi" w:hAnsiTheme="minorHAnsi" w:cstheme="minorHAnsi"/>
                <w:sz w:val="22"/>
                <w:szCs w:val="22"/>
              </w:rPr>
            </w:pPr>
          </w:p>
        </w:tc>
      </w:tr>
      <w:tr w:rsidRPr="0006068D" w:rsidR="0083082B" w:rsidTr="7F6A7401" w14:paraId="5B7F1B45" w14:textId="77777777">
        <w:tc>
          <w:tcPr>
            <w:tcW w:w="236" w:type="dxa"/>
            <w:tcBorders>
              <w:top w:val="nil"/>
              <w:left w:val="nil"/>
              <w:bottom w:val="nil"/>
              <w:right w:val="single" w:color="auto" w:sz="4" w:space="0"/>
            </w:tcBorders>
            <w:tcMar/>
          </w:tcPr>
          <w:p w:rsidRPr="00E23E75" w:rsidR="0083082B" w:rsidP="0051374A" w:rsidRDefault="0083082B" w14:paraId="7CA0A635" w14:textId="77777777">
            <w:pPr>
              <w:rPr>
                <w:rFonts w:asciiTheme="minorHAnsi" w:hAnsiTheme="minorHAnsi" w:cstheme="minorHAnsi"/>
                <w:sz w:val="22"/>
                <w:szCs w:val="22"/>
              </w:rPr>
            </w:pPr>
          </w:p>
        </w:tc>
        <w:tc>
          <w:tcPr>
            <w:tcW w:w="7969" w:type="dxa"/>
            <w:gridSpan w:val="2"/>
            <w:tcBorders>
              <w:top w:val="nil"/>
              <w:left w:val="single" w:color="auto" w:sz="4" w:space="0"/>
              <w:bottom w:val="single" w:color="auto" w:sz="4" w:space="0"/>
              <w:right w:val="nil"/>
            </w:tcBorders>
            <w:tcMar/>
          </w:tcPr>
          <w:p w:rsidRPr="0006068D" w:rsidR="0083082B" w:rsidP="0051374A" w:rsidRDefault="0083082B" w14:paraId="3A1536B1" w14:textId="77777777">
            <w:pPr>
              <w:rPr>
                <w:rFonts w:asciiTheme="minorHAnsi" w:hAnsiTheme="minorHAnsi" w:cstheme="minorHAnsi"/>
                <w:smallCaps/>
                <w:sz w:val="22"/>
                <w:szCs w:val="22"/>
              </w:rPr>
            </w:pPr>
            <w:r w:rsidRPr="0006068D">
              <w:rPr>
                <w:rFonts w:asciiTheme="minorHAnsi" w:hAnsiTheme="minorHAnsi" w:cstheme="minorHAnsi"/>
                <w:smallCaps/>
                <w:sz w:val="22"/>
                <w:szCs w:val="22"/>
              </w:rPr>
              <w:t>DATE ET HEURE LIMITES DE REMISE DES OFFRES :</w:t>
            </w:r>
          </w:p>
          <w:p w:rsidRPr="0006068D" w:rsidR="0083082B" w:rsidP="61CF60B2" w:rsidRDefault="0051374A" w14:paraId="5ADFEC75" w14:textId="1D23ECFB">
            <w:pPr>
              <w:rPr>
                <w:rFonts w:ascii="Calibri" w:hAnsi="Calibri" w:cs="Calibri" w:asciiTheme="minorAscii" w:hAnsiTheme="minorAscii" w:cstheme="minorAscii"/>
                <w:sz w:val="22"/>
                <w:szCs w:val="22"/>
              </w:rPr>
            </w:pPr>
            <w:r w:rsidRPr="7F6A7401" w:rsidR="61752034">
              <w:rPr>
                <w:rFonts w:ascii="Calibri" w:hAnsi="Calibri" w:cs="Calibri" w:asciiTheme="minorAscii" w:hAnsiTheme="minorAscii" w:cstheme="minorAscii"/>
                <w:sz w:val="22"/>
                <w:szCs w:val="22"/>
              </w:rPr>
              <w:t>L</w:t>
            </w:r>
            <w:r w:rsidRPr="7F6A7401" w:rsidR="75BCCF9D">
              <w:rPr>
                <w:rFonts w:ascii="Calibri" w:hAnsi="Calibri" w:cs="Calibri" w:asciiTheme="minorAscii" w:hAnsiTheme="minorAscii" w:cstheme="minorAscii"/>
                <w:sz w:val="22"/>
                <w:szCs w:val="22"/>
              </w:rPr>
              <w:t>undi</w:t>
            </w:r>
            <w:r w:rsidRPr="7F6A7401" w:rsidR="75BCCF9D">
              <w:rPr>
                <w:rFonts w:ascii="Calibri" w:hAnsi="Calibri" w:cs="Calibri" w:asciiTheme="minorAscii" w:hAnsiTheme="minorAscii" w:cstheme="minorAscii"/>
                <w:sz w:val="22"/>
                <w:szCs w:val="22"/>
              </w:rPr>
              <w:t xml:space="preserve"> 24 août</w:t>
            </w:r>
            <w:r w:rsidRPr="7F6A7401" w:rsidR="6A54E7CA">
              <w:rPr>
                <w:rFonts w:ascii="Calibri" w:hAnsi="Calibri" w:cs="Calibri" w:asciiTheme="minorAscii" w:hAnsiTheme="minorAscii" w:cstheme="minorAscii"/>
                <w:sz w:val="22"/>
                <w:szCs w:val="22"/>
              </w:rPr>
              <w:t xml:space="preserve"> </w:t>
            </w:r>
            <w:r w:rsidRPr="7F6A7401" w:rsidR="3B770E46">
              <w:rPr>
                <w:rFonts w:ascii="Calibri" w:hAnsi="Calibri" w:cs="Calibri" w:asciiTheme="minorAscii" w:hAnsiTheme="minorAscii" w:cstheme="minorAscii"/>
                <w:sz w:val="22"/>
                <w:szCs w:val="22"/>
              </w:rPr>
              <w:t xml:space="preserve">2026 </w:t>
            </w:r>
            <w:r w:rsidRPr="7F6A7401" w:rsidR="6A54E7CA">
              <w:rPr>
                <w:rFonts w:ascii="Calibri" w:hAnsi="Calibri" w:cs="Calibri" w:asciiTheme="minorAscii" w:hAnsiTheme="minorAscii" w:cstheme="minorAscii"/>
                <w:sz w:val="22"/>
                <w:szCs w:val="22"/>
              </w:rPr>
              <w:t xml:space="preserve">à </w:t>
            </w:r>
            <w:r w:rsidRPr="7F6A7401" w:rsidR="233CD405">
              <w:rPr>
                <w:rFonts w:ascii="Calibri" w:hAnsi="Calibri" w:cs="Calibri" w:asciiTheme="minorAscii" w:hAnsiTheme="minorAscii" w:cstheme="minorAscii"/>
                <w:sz w:val="22"/>
                <w:szCs w:val="22"/>
              </w:rPr>
              <w:t>9</w:t>
            </w:r>
            <w:r w:rsidRPr="7F6A7401" w:rsidR="34862FDC">
              <w:rPr>
                <w:rFonts w:ascii="Calibri" w:hAnsi="Calibri" w:cs="Calibri" w:asciiTheme="minorAscii" w:hAnsiTheme="minorAscii" w:cstheme="minorAscii"/>
                <w:sz w:val="22"/>
                <w:szCs w:val="22"/>
              </w:rPr>
              <w:t xml:space="preserve"> </w:t>
            </w:r>
            <w:r w:rsidRPr="7F6A7401" w:rsidR="233CD405">
              <w:rPr>
                <w:rFonts w:ascii="Calibri" w:hAnsi="Calibri" w:cs="Calibri" w:asciiTheme="minorAscii" w:hAnsiTheme="minorAscii" w:cstheme="minorAscii"/>
                <w:sz w:val="22"/>
                <w:szCs w:val="22"/>
              </w:rPr>
              <w:t>h</w:t>
            </w:r>
            <w:r w:rsidRPr="7F6A7401" w:rsidR="344653AE">
              <w:rPr>
                <w:rFonts w:ascii="Calibri" w:hAnsi="Calibri" w:cs="Calibri" w:asciiTheme="minorAscii" w:hAnsiTheme="minorAscii" w:cstheme="minorAscii"/>
                <w:smallCaps w:val="1"/>
                <w:sz w:val="22"/>
                <w:szCs w:val="22"/>
              </w:rPr>
              <w:t xml:space="preserve"> </w:t>
            </w:r>
            <w:r w:rsidRPr="7F6A7401" w:rsidR="482EE528">
              <w:rPr>
                <w:rFonts w:ascii="Calibri" w:hAnsi="Calibri" w:cs="Calibri" w:asciiTheme="minorAscii" w:hAnsiTheme="minorAscii" w:cstheme="minorAscii"/>
                <w:smallCaps w:val="1"/>
                <w:sz w:val="22"/>
                <w:szCs w:val="22"/>
              </w:rPr>
              <w:t xml:space="preserve"> </w:t>
            </w:r>
            <w:r w:rsidRPr="7F6A7401" w:rsidR="60FEDB38">
              <w:rPr>
                <w:rFonts w:ascii="Calibri" w:hAnsi="Calibri" w:cs="Calibri" w:asciiTheme="minorAscii" w:hAnsiTheme="minorAscii" w:cstheme="minorAscii"/>
                <w:smallCaps w:val="1"/>
                <w:sz w:val="22"/>
                <w:szCs w:val="22"/>
              </w:rPr>
              <w:t>(</w:t>
            </w:r>
            <w:r w:rsidRPr="7F6A7401" w:rsidR="60FEDB38">
              <w:rPr>
                <w:rFonts w:ascii="Calibri" w:hAnsi="Calibri" w:cs="Calibri" w:asciiTheme="minorAscii" w:hAnsiTheme="minorAscii" w:cstheme="minorAscii"/>
                <w:smallCaps w:val="1"/>
                <w:sz w:val="22"/>
                <w:szCs w:val="22"/>
              </w:rPr>
              <w:t>Heure de Paris)</w:t>
            </w:r>
          </w:p>
        </w:tc>
      </w:tr>
    </w:tbl>
    <w:p w:rsidRPr="00E23E75" w:rsidR="00683C1F" w:rsidRDefault="00683C1F" w14:paraId="2927EF1D" w14:textId="2BD41489">
      <w:pPr>
        <w:rPr>
          <w:rFonts w:asciiTheme="minorHAnsi" w:hAnsiTheme="minorHAnsi" w:cstheme="minorHAnsi"/>
          <w:sz w:val="22"/>
          <w:szCs w:val="22"/>
        </w:rPr>
      </w:pPr>
    </w:p>
    <w:p w:rsidRPr="00152DDA" w:rsidR="0032428C" w:rsidP="00F10B36" w:rsidRDefault="0032428C" w14:paraId="74B5FD87" w14:textId="1F6C0C63">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id w:val="-549693124"/>
        <w:docPartObj>
          <w:docPartGallery w:val="Table of Contents"/>
          <w:docPartUnique/>
        </w:docPartObj>
        <w:rPr>
          <w:rFonts w:ascii="Calibri" w:hAnsi="Calibri" w:eastAsia="Times" w:cs="" w:asciiTheme="minorAscii" w:hAnsiTheme="minorAscii" w:cstheme="minorBidi"/>
          <w:b w:val="0"/>
          <w:bCs w:val="0"/>
          <w:color w:val="auto"/>
          <w:sz w:val="22"/>
          <w:szCs w:val="22"/>
          <w:highlight w:val="yellow"/>
        </w:rPr>
      </w:sdtPr>
      <w:sdtEndPr>
        <w:rPr>
          <w:rFonts w:ascii="Calibri" w:hAnsi="Calibri" w:eastAsia="Times" w:cs="" w:asciiTheme="minorAscii" w:hAnsiTheme="minorAscii" w:cstheme="minorBidi"/>
          <w:b w:val="0"/>
          <w:bCs w:val="0"/>
          <w:color w:val="auto"/>
          <w:sz w:val="22"/>
          <w:szCs w:val="22"/>
          <w:highlight w:val="yellow"/>
        </w:rPr>
      </w:sdtEndPr>
      <w:sdtContent>
        <w:p w:rsidRPr="00E23E75" w:rsidR="002C46DE" w:rsidP="002C46DE" w:rsidRDefault="00B529EE" w14:paraId="7C0CE2C1" w14:textId="77777777">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rsidRPr="0006068D" w:rsidR="000D1A0F" w:rsidP="0032428C" w:rsidRDefault="000D1A0F" w14:paraId="1564014C" w14:textId="67DA96D0">
          <w:pPr>
            <w:tabs>
              <w:tab w:val="left" w:pos="2265"/>
            </w:tabs>
            <w:rPr>
              <w:rFonts w:asciiTheme="minorHAnsi" w:hAnsiTheme="minorHAnsi" w:cstheme="minorHAnsi"/>
              <w:sz w:val="22"/>
              <w:szCs w:val="22"/>
            </w:rPr>
          </w:pPr>
        </w:p>
        <w:p w:rsidR="00653E49" w:rsidRDefault="002C46DE" w14:paraId="1E5C8378" w14:textId="77777777">
          <w:pPr>
            <w:pStyle w:val="TM1"/>
            <w:tabs>
              <w:tab w:val="left" w:pos="1540"/>
              <w:tab w:val="right" w:leader="dot" w:pos="9329"/>
            </w:tabs>
            <w:rPr>
              <w:rFonts w:asciiTheme="minorHAnsi" w:hAnsiTheme="minorHAnsi" w:eastAsiaTheme="minorEastAsia"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history="1" w:anchor="_Toc63783763">
            <w:r w:rsidRPr="000F3F0B" w:rsidR="00653E49">
              <w:rPr>
                <w:rStyle w:val="Lienhypertexte"/>
                <w:rFonts w:cstheme="minorHAnsi"/>
                <w:b/>
                <w:caps/>
                <w:noProof/>
              </w:rPr>
              <w:t>ARTICLE 1 :</w:t>
            </w:r>
            <w:r w:rsidR="00653E49">
              <w:rPr>
                <w:rFonts w:asciiTheme="minorHAnsi" w:hAnsiTheme="minorHAnsi" w:eastAsiaTheme="minorEastAsia" w:cstheme="minorBidi"/>
                <w:noProof/>
                <w:sz w:val="22"/>
                <w:szCs w:val="22"/>
              </w:rPr>
              <w:tab/>
            </w:r>
            <w:r w:rsidRPr="000F3F0B" w:rsidR="00653E49">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rsidR="00653E49" w:rsidRDefault="00653E49" w14:paraId="5E2C4E63" w14:textId="77777777">
          <w:pPr>
            <w:pStyle w:val="TM2"/>
            <w:rPr>
              <w:noProof/>
            </w:rPr>
          </w:pPr>
          <w:hyperlink w:history="1" w:anchor="_Toc63783764">
            <w:r w:rsidRPr="000F3F0B">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_Toc63783764 \h </w:instrText>
            </w:r>
            <w:r>
              <w:rPr>
                <w:noProof/>
                <w:webHidden/>
              </w:rPr>
            </w:r>
            <w:r>
              <w:rPr>
                <w:noProof/>
                <w:webHidden/>
              </w:rPr>
              <w:fldChar w:fldCharType="separate"/>
            </w:r>
            <w:r>
              <w:rPr>
                <w:noProof/>
                <w:webHidden/>
              </w:rPr>
              <w:t>4</w:t>
            </w:r>
            <w:r>
              <w:rPr>
                <w:noProof/>
                <w:webHidden/>
              </w:rPr>
              <w:fldChar w:fldCharType="end"/>
            </w:r>
          </w:hyperlink>
        </w:p>
        <w:p w:rsidR="00653E49" w:rsidRDefault="00653E49" w14:paraId="64C803DB" w14:textId="77777777">
          <w:pPr>
            <w:pStyle w:val="TM2"/>
            <w:rPr>
              <w:noProof/>
            </w:rPr>
          </w:pPr>
          <w:hyperlink w:history="1" w:anchor="_Toc63783765">
            <w:r w:rsidRPr="000F3F0B">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_Toc63783765 \h </w:instrText>
            </w:r>
            <w:r>
              <w:rPr>
                <w:noProof/>
                <w:webHidden/>
              </w:rPr>
            </w:r>
            <w:r>
              <w:rPr>
                <w:noProof/>
                <w:webHidden/>
              </w:rPr>
              <w:fldChar w:fldCharType="separate"/>
            </w:r>
            <w:r>
              <w:rPr>
                <w:noProof/>
                <w:webHidden/>
              </w:rPr>
              <w:t>4</w:t>
            </w:r>
            <w:r>
              <w:rPr>
                <w:noProof/>
                <w:webHidden/>
              </w:rPr>
              <w:fldChar w:fldCharType="end"/>
            </w:r>
          </w:hyperlink>
        </w:p>
        <w:p w:rsidR="00653E49" w:rsidRDefault="00653E49" w14:paraId="6848C4DE" w14:textId="77777777">
          <w:pPr>
            <w:pStyle w:val="TM2"/>
            <w:rPr>
              <w:noProof/>
            </w:rPr>
          </w:pPr>
          <w:hyperlink w:history="1" w:anchor="_Toc63783766">
            <w:r w:rsidRPr="000F3F0B">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_Toc63783766 \h </w:instrText>
            </w:r>
            <w:r>
              <w:rPr>
                <w:noProof/>
                <w:webHidden/>
              </w:rPr>
            </w:r>
            <w:r>
              <w:rPr>
                <w:noProof/>
                <w:webHidden/>
              </w:rPr>
              <w:fldChar w:fldCharType="separate"/>
            </w:r>
            <w:r>
              <w:rPr>
                <w:noProof/>
                <w:webHidden/>
              </w:rPr>
              <w:t>4</w:t>
            </w:r>
            <w:r>
              <w:rPr>
                <w:noProof/>
                <w:webHidden/>
              </w:rPr>
              <w:fldChar w:fldCharType="end"/>
            </w:r>
          </w:hyperlink>
        </w:p>
        <w:p w:rsidR="00653E49" w:rsidRDefault="00653E49" w14:paraId="4AB57075" w14:textId="77777777">
          <w:pPr>
            <w:pStyle w:val="TM2"/>
            <w:rPr>
              <w:noProof/>
            </w:rPr>
          </w:pPr>
          <w:hyperlink w:history="1" w:anchor="_Toc63783767">
            <w:r w:rsidRPr="000F3F0B">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_Toc63783767 \h </w:instrText>
            </w:r>
            <w:r>
              <w:rPr>
                <w:noProof/>
                <w:webHidden/>
              </w:rPr>
            </w:r>
            <w:r>
              <w:rPr>
                <w:noProof/>
                <w:webHidden/>
              </w:rPr>
              <w:fldChar w:fldCharType="separate"/>
            </w:r>
            <w:r>
              <w:rPr>
                <w:noProof/>
                <w:webHidden/>
              </w:rPr>
              <w:t>4</w:t>
            </w:r>
            <w:r>
              <w:rPr>
                <w:noProof/>
                <w:webHidden/>
              </w:rPr>
              <w:fldChar w:fldCharType="end"/>
            </w:r>
          </w:hyperlink>
        </w:p>
        <w:p w:rsidR="00653E49" w:rsidRDefault="00653E49" w14:paraId="2DA8235A" w14:textId="77777777">
          <w:pPr>
            <w:pStyle w:val="TM2"/>
            <w:rPr>
              <w:noProof/>
            </w:rPr>
          </w:pPr>
          <w:hyperlink w:history="1" w:anchor="_Toc63783768">
            <w:r w:rsidRPr="000F3F0B">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_Toc63783768 \h </w:instrText>
            </w:r>
            <w:r>
              <w:rPr>
                <w:noProof/>
                <w:webHidden/>
              </w:rPr>
            </w:r>
            <w:r>
              <w:rPr>
                <w:noProof/>
                <w:webHidden/>
              </w:rPr>
              <w:fldChar w:fldCharType="separate"/>
            </w:r>
            <w:r>
              <w:rPr>
                <w:noProof/>
                <w:webHidden/>
              </w:rPr>
              <w:t>4</w:t>
            </w:r>
            <w:r>
              <w:rPr>
                <w:noProof/>
                <w:webHidden/>
              </w:rPr>
              <w:fldChar w:fldCharType="end"/>
            </w:r>
          </w:hyperlink>
        </w:p>
        <w:p w:rsidR="00653E49" w:rsidRDefault="00653E49" w14:paraId="26610E49" w14:textId="77777777">
          <w:pPr>
            <w:pStyle w:val="TM2"/>
            <w:rPr>
              <w:noProof/>
            </w:rPr>
          </w:pPr>
          <w:hyperlink w:history="1" w:anchor="_Toc63783769">
            <w:r w:rsidRPr="000F3F0B">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_Toc63783769 \h </w:instrText>
            </w:r>
            <w:r>
              <w:rPr>
                <w:noProof/>
                <w:webHidden/>
              </w:rPr>
            </w:r>
            <w:r>
              <w:rPr>
                <w:noProof/>
                <w:webHidden/>
              </w:rPr>
              <w:fldChar w:fldCharType="separate"/>
            </w:r>
            <w:r>
              <w:rPr>
                <w:noProof/>
                <w:webHidden/>
              </w:rPr>
              <w:t>5</w:t>
            </w:r>
            <w:r>
              <w:rPr>
                <w:noProof/>
                <w:webHidden/>
              </w:rPr>
              <w:fldChar w:fldCharType="end"/>
            </w:r>
          </w:hyperlink>
        </w:p>
        <w:p w:rsidR="00653E49" w:rsidRDefault="00653E49" w14:paraId="746DD125"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770">
            <w:r w:rsidRPr="000F3F0B">
              <w:rPr>
                <w:rStyle w:val="Lienhypertexte"/>
                <w:rFonts w:cstheme="minorHAnsi"/>
                <w:b/>
                <w:caps/>
                <w:noProof/>
              </w:rPr>
              <w:t>ARTICLE 2 :</w:t>
            </w:r>
            <w:r>
              <w:rPr>
                <w:rFonts w:asciiTheme="minorHAnsi" w:hAnsiTheme="minorHAnsi" w:eastAsiaTheme="minorEastAsia" w:cstheme="minorBidi"/>
                <w:noProof/>
                <w:sz w:val="22"/>
                <w:szCs w:val="22"/>
              </w:rPr>
              <w:tab/>
            </w:r>
            <w:r w:rsidRPr="000F3F0B">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_Toc63783770 \h </w:instrText>
            </w:r>
            <w:r>
              <w:rPr>
                <w:noProof/>
                <w:webHidden/>
              </w:rPr>
            </w:r>
            <w:r>
              <w:rPr>
                <w:noProof/>
                <w:webHidden/>
              </w:rPr>
              <w:fldChar w:fldCharType="separate"/>
            </w:r>
            <w:r>
              <w:rPr>
                <w:noProof/>
                <w:webHidden/>
              </w:rPr>
              <w:t>6</w:t>
            </w:r>
            <w:r>
              <w:rPr>
                <w:noProof/>
                <w:webHidden/>
              </w:rPr>
              <w:fldChar w:fldCharType="end"/>
            </w:r>
          </w:hyperlink>
        </w:p>
        <w:p w:rsidR="00653E49" w:rsidRDefault="00653E49" w14:paraId="33FD7559" w14:textId="77777777">
          <w:pPr>
            <w:pStyle w:val="TM2"/>
            <w:rPr>
              <w:noProof/>
            </w:rPr>
          </w:pPr>
          <w:hyperlink w:history="1" w:anchor="_Toc63783771">
            <w:r w:rsidRPr="000F3F0B">
              <w:rPr>
                <w:rStyle w:val="Lienhypertexte"/>
                <w:rFonts w:cstheme="minorHAnsi"/>
                <w:noProof/>
              </w:rPr>
              <w:t>Forme du contrat</w:t>
            </w:r>
            <w:r>
              <w:rPr>
                <w:noProof/>
                <w:webHidden/>
              </w:rPr>
              <w:tab/>
            </w:r>
            <w:r>
              <w:rPr>
                <w:noProof/>
                <w:webHidden/>
              </w:rPr>
              <w:fldChar w:fldCharType="begin"/>
            </w:r>
            <w:r>
              <w:rPr>
                <w:noProof/>
                <w:webHidden/>
              </w:rPr>
              <w:instrText xml:space="preserve"> PAGEREF _Toc63783771 \h </w:instrText>
            </w:r>
            <w:r>
              <w:rPr>
                <w:noProof/>
                <w:webHidden/>
              </w:rPr>
            </w:r>
            <w:r>
              <w:rPr>
                <w:noProof/>
                <w:webHidden/>
              </w:rPr>
              <w:fldChar w:fldCharType="separate"/>
            </w:r>
            <w:r>
              <w:rPr>
                <w:noProof/>
                <w:webHidden/>
              </w:rPr>
              <w:t>6</w:t>
            </w:r>
            <w:r>
              <w:rPr>
                <w:noProof/>
                <w:webHidden/>
              </w:rPr>
              <w:fldChar w:fldCharType="end"/>
            </w:r>
          </w:hyperlink>
        </w:p>
        <w:p w:rsidR="00653E49" w:rsidRDefault="00653E49" w14:paraId="1D8BA962" w14:textId="77777777">
          <w:pPr>
            <w:pStyle w:val="TM2"/>
            <w:rPr>
              <w:noProof/>
            </w:rPr>
          </w:pPr>
          <w:hyperlink w:history="1" w:anchor="_Toc63783772">
            <w:r w:rsidRPr="000F3F0B">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_Toc63783772 \h </w:instrText>
            </w:r>
            <w:r>
              <w:rPr>
                <w:noProof/>
                <w:webHidden/>
              </w:rPr>
            </w:r>
            <w:r>
              <w:rPr>
                <w:noProof/>
                <w:webHidden/>
              </w:rPr>
              <w:fldChar w:fldCharType="separate"/>
            </w:r>
            <w:r>
              <w:rPr>
                <w:noProof/>
                <w:webHidden/>
              </w:rPr>
              <w:t>6</w:t>
            </w:r>
            <w:r>
              <w:rPr>
                <w:noProof/>
                <w:webHidden/>
              </w:rPr>
              <w:fldChar w:fldCharType="end"/>
            </w:r>
          </w:hyperlink>
        </w:p>
        <w:p w:rsidR="00653E49" w:rsidRDefault="00653E49" w14:paraId="11EDC41C" w14:textId="77777777">
          <w:pPr>
            <w:pStyle w:val="TM2"/>
            <w:rPr>
              <w:noProof/>
            </w:rPr>
          </w:pPr>
          <w:hyperlink w:history="1" w:anchor="_Toc63783773">
            <w:r w:rsidRPr="000F3F0B">
              <w:rPr>
                <w:rStyle w:val="Lienhypertexte"/>
                <w:rFonts w:cstheme="minorHAnsi"/>
                <w:noProof/>
              </w:rPr>
              <w:t>Durée du contrat</w:t>
            </w:r>
            <w:r>
              <w:rPr>
                <w:noProof/>
                <w:webHidden/>
              </w:rPr>
              <w:tab/>
            </w:r>
            <w:r>
              <w:rPr>
                <w:noProof/>
                <w:webHidden/>
              </w:rPr>
              <w:fldChar w:fldCharType="begin"/>
            </w:r>
            <w:r>
              <w:rPr>
                <w:noProof/>
                <w:webHidden/>
              </w:rPr>
              <w:instrText xml:space="preserve"> PAGEREF _Toc63783773 \h </w:instrText>
            </w:r>
            <w:r>
              <w:rPr>
                <w:noProof/>
                <w:webHidden/>
              </w:rPr>
            </w:r>
            <w:r>
              <w:rPr>
                <w:noProof/>
                <w:webHidden/>
              </w:rPr>
              <w:fldChar w:fldCharType="separate"/>
            </w:r>
            <w:r>
              <w:rPr>
                <w:noProof/>
                <w:webHidden/>
              </w:rPr>
              <w:t>6</w:t>
            </w:r>
            <w:r>
              <w:rPr>
                <w:noProof/>
                <w:webHidden/>
              </w:rPr>
              <w:fldChar w:fldCharType="end"/>
            </w:r>
          </w:hyperlink>
        </w:p>
        <w:p w:rsidR="00653E49" w:rsidRDefault="00653E49" w14:paraId="69891FCA" w14:textId="77777777">
          <w:pPr>
            <w:pStyle w:val="TM2"/>
            <w:rPr>
              <w:noProof/>
            </w:rPr>
          </w:pPr>
          <w:hyperlink w:history="1" w:anchor="_Toc63783774">
            <w:r w:rsidRPr="000F3F0B">
              <w:rPr>
                <w:rStyle w:val="Lienhypertexte"/>
                <w:rFonts w:cstheme="minorHAnsi"/>
                <w:noProof/>
              </w:rPr>
              <w:t>Allotissement</w:t>
            </w:r>
            <w:r>
              <w:rPr>
                <w:noProof/>
                <w:webHidden/>
              </w:rPr>
              <w:tab/>
            </w:r>
            <w:r>
              <w:rPr>
                <w:noProof/>
                <w:webHidden/>
              </w:rPr>
              <w:fldChar w:fldCharType="begin"/>
            </w:r>
            <w:r>
              <w:rPr>
                <w:noProof/>
                <w:webHidden/>
              </w:rPr>
              <w:instrText xml:space="preserve"> PAGEREF _Toc63783774 \h </w:instrText>
            </w:r>
            <w:r>
              <w:rPr>
                <w:noProof/>
                <w:webHidden/>
              </w:rPr>
            </w:r>
            <w:r>
              <w:rPr>
                <w:noProof/>
                <w:webHidden/>
              </w:rPr>
              <w:fldChar w:fldCharType="separate"/>
            </w:r>
            <w:r>
              <w:rPr>
                <w:noProof/>
                <w:webHidden/>
              </w:rPr>
              <w:t>6</w:t>
            </w:r>
            <w:r>
              <w:rPr>
                <w:noProof/>
                <w:webHidden/>
              </w:rPr>
              <w:fldChar w:fldCharType="end"/>
            </w:r>
          </w:hyperlink>
        </w:p>
        <w:p w:rsidR="00653E49" w:rsidRDefault="00653E49" w14:paraId="4C957C5F" w14:textId="77777777">
          <w:pPr>
            <w:pStyle w:val="TM2"/>
            <w:rPr>
              <w:noProof/>
            </w:rPr>
          </w:pPr>
          <w:hyperlink w:history="1" w:anchor="_Toc63783775">
            <w:r w:rsidRPr="000F3F0B">
              <w:rPr>
                <w:rStyle w:val="Lienhypertexte"/>
                <w:rFonts w:cstheme="minorHAnsi"/>
                <w:noProof/>
              </w:rPr>
              <w:t>Options</w:t>
            </w:r>
            <w:r>
              <w:rPr>
                <w:noProof/>
                <w:webHidden/>
              </w:rPr>
              <w:tab/>
            </w:r>
            <w:r>
              <w:rPr>
                <w:noProof/>
                <w:webHidden/>
              </w:rPr>
              <w:fldChar w:fldCharType="begin"/>
            </w:r>
            <w:r>
              <w:rPr>
                <w:noProof/>
                <w:webHidden/>
              </w:rPr>
              <w:instrText xml:space="preserve"> PAGEREF _Toc63783775 \h </w:instrText>
            </w:r>
            <w:r>
              <w:rPr>
                <w:noProof/>
                <w:webHidden/>
              </w:rPr>
            </w:r>
            <w:r>
              <w:rPr>
                <w:noProof/>
                <w:webHidden/>
              </w:rPr>
              <w:fldChar w:fldCharType="separate"/>
            </w:r>
            <w:r>
              <w:rPr>
                <w:noProof/>
                <w:webHidden/>
              </w:rPr>
              <w:t>6</w:t>
            </w:r>
            <w:r>
              <w:rPr>
                <w:noProof/>
                <w:webHidden/>
              </w:rPr>
              <w:fldChar w:fldCharType="end"/>
            </w:r>
          </w:hyperlink>
        </w:p>
        <w:p w:rsidR="00653E49" w:rsidRDefault="00653E49" w14:paraId="1DD1293F" w14:textId="77777777">
          <w:pPr>
            <w:pStyle w:val="TM2"/>
            <w:rPr>
              <w:noProof/>
            </w:rPr>
          </w:pPr>
          <w:hyperlink w:history="1" w:anchor="_Toc63783776">
            <w:r w:rsidRPr="000F3F0B">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_Toc63783776 \h </w:instrText>
            </w:r>
            <w:r>
              <w:rPr>
                <w:noProof/>
                <w:webHidden/>
              </w:rPr>
            </w:r>
            <w:r>
              <w:rPr>
                <w:noProof/>
                <w:webHidden/>
              </w:rPr>
              <w:fldChar w:fldCharType="separate"/>
            </w:r>
            <w:r>
              <w:rPr>
                <w:noProof/>
                <w:webHidden/>
              </w:rPr>
              <w:t>6</w:t>
            </w:r>
            <w:r>
              <w:rPr>
                <w:noProof/>
                <w:webHidden/>
              </w:rPr>
              <w:fldChar w:fldCharType="end"/>
            </w:r>
          </w:hyperlink>
        </w:p>
        <w:p w:rsidR="00653E49" w:rsidRDefault="00653E49" w14:paraId="7C281C77" w14:textId="77777777">
          <w:pPr>
            <w:pStyle w:val="TM2"/>
            <w:rPr>
              <w:noProof/>
            </w:rPr>
          </w:pPr>
          <w:hyperlink w:history="1" w:anchor="_Toc63783777">
            <w:r w:rsidRPr="000F3F0B">
              <w:rPr>
                <w:rStyle w:val="Lienhypertexte"/>
                <w:rFonts w:cstheme="minorHAnsi"/>
                <w:i/>
                <w:noProof/>
              </w:rPr>
              <w:t>Reconductions</w:t>
            </w:r>
            <w:r>
              <w:rPr>
                <w:noProof/>
                <w:webHidden/>
              </w:rPr>
              <w:tab/>
            </w:r>
            <w:r>
              <w:rPr>
                <w:noProof/>
                <w:webHidden/>
              </w:rPr>
              <w:fldChar w:fldCharType="begin"/>
            </w:r>
            <w:r>
              <w:rPr>
                <w:noProof/>
                <w:webHidden/>
              </w:rPr>
              <w:instrText xml:space="preserve"> PAGEREF _Toc63783777 \h </w:instrText>
            </w:r>
            <w:r>
              <w:rPr>
                <w:noProof/>
                <w:webHidden/>
              </w:rPr>
            </w:r>
            <w:r>
              <w:rPr>
                <w:noProof/>
                <w:webHidden/>
              </w:rPr>
              <w:fldChar w:fldCharType="separate"/>
            </w:r>
            <w:r>
              <w:rPr>
                <w:noProof/>
                <w:webHidden/>
              </w:rPr>
              <w:t>7</w:t>
            </w:r>
            <w:r>
              <w:rPr>
                <w:noProof/>
                <w:webHidden/>
              </w:rPr>
              <w:fldChar w:fldCharType="end"/>
            </w:r>
          </w:hyperlink>
        </w:p>
        <w:p w:rsidR="00653E49" w:rsidRDefault="00653E49" w14:paraId="29D9057B" w14:textId="77777777">
          <w:pPr>
            <w:pStyle w:val="TM2"/>
            <w:rPr>
              <w:noProof/>
            </w:rPr>
          </w:pPr>
          <w:hyperlink w:history="1" w:anchor="_Toc63783778">
            <w:r w:rsidRPr="000F3F0B">
              <w:rPr>
                <w:rStyle w:val="Lienhypertexte"/>
                <w:rFonts w:cstheme="minorHAnsi"/>
                <w:i/>
                <w:noProof/>
              </w:rPr>
              <w:t>Tranches optionnelles</w:t>
            </w:r>
            <w:r>
              <w:rPr>
                <w:noProof/>
                <w:webHidden/>
              </w:rPr>
              <w:tab/>
            </w:r>
            <w:r>
              <w:rPr>
                <w:noProof/>
                <w:webHidden/>
              </w:rPr>
              <w:fldChar w:fldCharType="begin"/>
            </w:r>
            <w:r>
              <w:rPr>
                <w:noProof/>
                <w:webHidden/>
              </w:rPr>
              <w:instrText xml:space="preserve"> PAGEREF _Toc63783778 \h </w:instrText>
            </w:r>
            <w:r>
              <w:rPr>
                <w:noProof/>
                <w:webHidden/>
              </w:rPr>
            </w:r>
            <w:r>
              <w:rPr>
                <w:noProof/>
                <w:webHidden/>
              </w:rPr>
              <w:fldChar w:fldCharType="separate"/>
            </w:r>
            <w:r>
              <w:rPr>
                <w:noProof/>
                <w:webHidden/>
              </w:rPr>
              <w:t>7</w:t>
            </w:r>
            <w:r>
              <w:rPr>
                <w:noProof/>
                <w:webHidden/>
              </w:rPr>
              <w:fldChar w:fldCharType="end"/>
            </w:r>
          </w:hyperlink>
        </w:p>
        <w:p w:rsidR="00653E49" w:rsidRDefault="00653E49" w14:paraId="05B40A17"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779">
            <w:r w:rsidRPr="000F3F0B">
              <w:rPr>
                <w:rStyle w:val="Lienhypertexte"/>
                <w:rFonts w:cstheme="minorHAnsi"/>
                <w:b/>
                <w:caps/>
                <w:noProof/>
              </w:rPr>
              <w:t>ARTICLE 3 :</w:t>
            </w:r>
            <w:r>
              <w:rPr>
                <w:rFonts w:asciiTheme="minorHAnsi" w:hAnsiTheme="minorHAnsi" w:eastAsiaTheme="minorEastAsia" w:cstheme="minorBidi"/>
                <w:noProof/>
                <w:sz w:val="22"/>
                <w:szCs w:val="22"/>
              </w:rPr>
              <w:tab/>
            </w:r>
            <w:r w:rsidRPr="000F3F0B">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_Toc63783779 \h </w:instrText>
            </w:r>
            <w:r>
              <w:rPr>
                <w:noProof/>
                <w:webHidden/>
              </w:rPr>
            </w:r>
            <w:r>
              <w:rPr>
                <w:noProof/>
                <w:webHidden/>
              </w:rPr>
              <w:fldChar w:fldCharType="separate"/>
            </w:r>
            <w:r>
              <w:rPr>
                <w:noProof/>
                <w:webHidden/>
              </w:rPr>
              <w:t>8</w:t>
            </w:r>
            <w:r>
              <w:rPr>
                <w:noProof/>
                <w:webHidden/>
              </w:rPr>
              <w:fldChar w:fldCharType="end"/>
            </w:r>
          </w:hyperlink>
        </w:p>
        <w:p w:rsidR="00653E49" w:rsidRDefault="00653E49" w14:paraId="66F3D5FE" w14:textId="77777777">
          <w:pPr>
            <w:pStyle w:val="TM2"/>
            <w:rPr>
              <w:noProof/>
            </w:rPr>
          </w:pPr>
          <w:hyperlink w:history="1" w:anchor="_Toc63783780">
            <w:r w:rsidRPr="000F3F0B">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_Toc63783780 \h </w:instrText>
            </w:r>
            <w:r>
              <w:rPr>
                <w:noProof/>
                <w:webHidden/>
              </w:rPr>
            </w:r>
            <w:r>
              <w:rPr>
                <w:noProof/>
                <w:webHidden/>
              </w:rPr>
              <w:fldChar w:fldCharType="separate"/>
            </w:r>
            <w:r>
              <w:rPr>
                <w:noProof/>
                <w:webHidden/>
              </w:rPr>
              <w:t>8</w:t>
            </w:r>
            <w:r>
              <w:rPr>
                <w:noProof/>
                <w:webHidden/>
              </w:rPr>
              <w:fldChar w:fldCharType="end"/>
            </w:r>
          </w:hyperlink>
        </w:p>
        <w:p w:rsidR="00653E49" w:rsidRDefault="00653E49" w14:paraId="33654F9C" w14:textId="77777777">
          <w:pPr>
            <w:pStyle w:val="TM2"/>
            <w:rPr>
              <w:noProof/>
            </w:rPr>
          </w:pPr>
          <w:hyperlink w:history="1" w:anchor="_Toc63783781">
            <w:r w:rsidRPr="000F3F0B">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_Toc63783781 \h </w:instrText>
            </w:r>
            <w:r>
              <w:rPr>
                <w:noProof/>
                <w:webHidden/>
              </w:rPr>
            </w:r>
            <w:r>
              <w:rPr>
                <w:noProof/>
                <w:webHidden/>
              </w:rPr>
              <w:fldChar w:fldCharType="separate"/>
            </w:r>
            <w:r>
              <w:rPr>
                <w:noProof/>
                <w:webHidden/>
              </w:rPr>
              <w:t>8</w:t>
            </w:r>
            <w:r>
              <w:rPr>
                <w:noProof/>
                <w:webHidden/>
              </w:rPr>
              <w:fldChar w:fldCharType="end"/>
            </w:r>
          </w:hyperlink>
        </w:p>
        <w:p w:rsidR="00653E49" w:rsidRDefault="00653E49" w14:paraId="50ABE172" w14:textId="77777777">
          <w:pPr>
            <w:pStyle w:val="TM2"/>
            <w:rPr>
              <w:noProof/>
            </w:rPr>
          </w:pPr>
          <w:hyperlink w:history="1" w:anchor="_Toc63783782">
            <w:r w:rsidRPr="000F3F0B">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_Toc63783782 \h </w:instrText>
            </w:r>
            <w:r>
              <w:rPr>
                <w:noProof/>
                <w:webHidden/>
              </w:rPr>
            </w:r>
            <w:r>
              <w:rPr>
                <w:noProof/>
                <w:webHidden/>
              </w:rPr>
              <w:fldChar w:fldCharType="separate"/>
            </w:r>
            <w:r>
              <w:rPr>
                <w:noProof/>
                <w:webHidden/>
              </w:rPr>
              <w:t>8</w:t>
            </w:r>
            <w:r>
              <w:rPr>
                <w:noProof/>
                <w:webHidden/>
              </w:rPr>
              <w:fldChar w:fldCharType="end"/>
            </w:r>
          </w:hyperlink>
        </w:p>
        <w:p w:rsidR="00653E49" w:rsidRDefault="00653E49" w14:paraId="6CF4C115" w14:textId="77777777">
          <w:pPr>
            <w:pStyle w:val="TM2"/>
            <w:rPr>
              <w:noProof/>
            </w:rPr>
          </w:pPr>
          <w:hyperlink w:history="1" w:anchor="_Toc63783783">
            <w:r w:rsidRPr="000F3F0B">
              <w:rPr>
                <w:rStyle w:val="Lienhypertexte"/>
                <w:rFonts w:cstheme="minorHAnsi"/>
                <w:i/>
                <w:noProof/>
              </w:rPr>
              <w:t>CAPACITE ECONOMIQUE ET FINANCIERE</w:t>
            </w:r>
            <w:r>
              <w:rPr>
                <w:noProof/>
                <w:webHidden/>
              </w:rPr>
              <w:tab/>
            </w:r>
            <w:r>
              <w:rPr>
                <w:noProof/>
                <w:webHidden/>
              </w:rPr>
              <w:fldChar w:fldCharType="begin"/>
            </w:r>
            <w:r>
              <w:rPr>
                <w:noProof/>
                <w:webHidden/>
              </w:rPr>
              <w:instrText xml:space="preserve"> PAGEREF _Toc63783783 \h </w:instrText>
            </w:r>
            <w:r>
              <w:rPr>
                <w:noProof/>
                <w:webHidden/>
              </w:rPr>
            </w:r>
            <w:r>
              <w:rPr>
                <w:noProof/>
                <w:webHidden/>
              </w:rPr>
              <w:fldChar w:fldCharType="separate"/>
            </w:r>
            <w:r>
              <w:rPr>
                <w:noProof/>
                <w:webHidden/>
              </w:rPr>
              <w:t>9</w:t>
            </w:r>
            <w:r>
              <w:rPr>
                <w:noProof/>
                <w:webHidden/>
              </w:rPr>
              <w:fldChar w:fldCharType="end"/>
            </w:r>
          </w:hyperlink>
        </w:p>
        <w:p w:rsidR="00653E49" w:rsidRDefault="00653E49" w14:paraId="04A02756" w14:textId="77777777">
          <w:pPr>
            <w:pStyle w:val="TM2"/>
            <w:rPr>
              <w:noProof/>
            </w:rPr>
          </w:pPr>
          <w:hyperlink w:history="1" w:anchor="_Toc63783784">
            <w:r w:rsidRPr="000F3F0B">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_Toc63783784 \h </w:instrText>
            </w:r>
            <w:r>
              <w:rPr>
                <w:noProof/>
                <w:webHidden/>
              </w:rPr>
            </w:r>
            <w:r>
              <w:rPr>
                <w:noProof/>
                <w:webHidden/>
              </w:rPr>
              <w:fldChar w:fldCharType="separate"/>
            </w:r>
            <w:r>
              <w:rPr>
                <w:noProof/>
                <w:webHidden/>
              </w:rPr>
              <w:t>9</w:t>
            </w:r>
            <w:r>
              <w:rPr>
                <w:noProof/>
                <w:webHidden/>
              </w:rPr>
              <w:fldChar w:fldCharType="end"/>
            </w:r>
          </w:hyperlink>
        </w:p>
        <w:p w:rsidR="00653E49" w:rsidRDefault="00653E49" w14:paraId="0F11C684" w14:textId="77777777">
          <w:pPr>
            <w:pStyle w:val="TM2"/>
            <w:rPr>
              <w:noProof/>
            </w:rPr>
          </w:pPr>
          <w:hyperlink w:history="1" w:anchor="_Toc63783785">
            <w:r w:rsidRPr="000F3F0B">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_Toc63783785 \h </w:instrText>
            </w:r>
            <w:r>
              <w:rPr>
                <w:noProof/>
                <w:webHidden/>
              </w:rPr>
            </w:r>
            <w:r>
              <w:rPr>
                <w:noProof/>
                <w:webHidden/>
              </w:rPr>
              <w:fldChar w:fldCharType="separate"/>
            </w:r>
            <w:r>
              <w:rPr>
                <w:noProof/>
                <w:webHidden/>
              </w:rPr>
              <w:t>9</w:t>
            </w:r>
            <w:r>
              <w:rPr>
                <w:noProof/>
                <w:webHidden/>
              </w:rPr>
              <w:fldChar w:fldCharType="end"/>
            </w:r>
          </w:hyperlink>
        </w:p>
        <w:p w:rsidR="00653E49" w:rsidRDefault="00653E49" w14:paraId="37F9793D" w14:textId="77777777">
          <w:pPr>
            <w:pStyle w:val="TM2"/>
            <w:rPr>
              <w:noProof/>
            </w:rPr>
          </w:pPr>
          <w:hyperlink w:history="1" w:anchor="_Toc63783786">
            <w:r w:rsidRPr="000F3F0B">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_Toc63783786 \h </w:instrText>
            </w:r>
            <w:r>
              <w:rPr>
                <w:noProof/>
                <w:webHidden/>
              </w:rPr>
            </w:r>
            <w:r>
              <w:rPr>
                <w:noProof/>
                <w:webHidden/>
              </w:rPr>
              <w:fldChar w:fldCharType="separate"/>
            </w:r>
            <w:r>
              <w:rPr>
                <w:noProof/>
                <w:webHidden/>
              </w:rPr>
              <w:t>9</w:t>
            </w:r>
            <w:r>
              <w:rPr>
                <w:noProof/>
                <w:webHidden/>
              </w:rPr>
              <w:fldChar w:fldCharType="end"/>
            </w:r>
          </w:hyperlink>
        </w:p>
        <w:p w:rsidR="00653E49" w:rsidRDefault="00653E49" w14:paraId="78ACF758" w14:textId="77777777">
          <w:pPr>
            <w:pStyle w:val="TM2"/>
            <w:rPr>
              <w:noProof/>
            </w:rPr>
          </w:pPr>
          <w:hyperlink w:history="1" w:anchor="_Toc63783787">
            <w:r w:rsidRPr="000F3F0B">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_Toc63783787 \h </w:instrText>
            </w:r>
            <w:r>
              <w:rPr>
                <w:noProof/>
                <w:webHidden/>
              </w:rPr>
            </w:r>
            <w:r>
              <w:rPr>
                <w:noProof/>
                <w:webHidden/>
              </w:rPr>
              <w:fldChar w:fldCharType="separate"/>
            </w:r>
            <w:r>
              <w:rPr>
                <w:noProof/>
                <w:webHidden/>
              </w:rPr>
              <w:t>9</w:t>
            </w:r>
            <w:r>
              <w:rPr>
                <w:noProof/>
                <w:webHidden/>
              </w:rPr>
              <w:fldChar w:fldCharType="end"/>
            </w:r>
          </w:hyperlink>
        </w:p>
        <w:p w:rsidR="00653E49" w:rsidRDefault="00653E49" w14:paraId="1E99D12C" w14:textId="77777777">
          <w:pPr>
            <w:pStyle w:val="TM2"/>
            <w:rPr>
              <w:noProof/>
            </w:rPr>
          </w:pPr>
          <w:hyperlink w:history="1" w:anchor="_Toc63783788">
            <w:r w:rsidRPr="000F3F0B">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_Toc63783788 \h </w:instrText>
            </w:r>
            <w:r>
              <w:rPr>
                <w:noProof/>
                <w:webHidden/>
              </w:rPr>
            </w:r>
            <w:r>
              <w:rPr>
                <w:noProof/>
                <w:webHidden/>
              </w:rPr>
              <w:fldChar w:fldCharType="separate"/>
            </w:r>
            <w:r>
              <w:rPr>
                <w:noProof/>
                <w:webHidden/>
              </w:rPr>
              <w:t>9</w:t>
            </w:r>
            <w:r>
              <w:rPr>
                <w:noProof/>
                <w:webHidden/>
              </w:rPr>
              <w:fldChar w:fldCharType="end"/>
            </w:r>
          </w:hyperlink>
        </w:p>
        <w:p w:rsidR="00653E49" w:rsidRDefault="00653E49" w14:paraId="0DFA5589" w14:textId="77777777">
          <w:pPr>
            <w:pStyle w:val="TM2"/>
            <w:rPr>
              <w:noProof/>
            </w:rPr>
          </w:pPr>
          <w:hyperlink w:history="1" w:anchor="_Toc63783789">
            <w:r w:rsidRPr="000F3F0B">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_Toc63783789 \h </w:instrText>
            </w:r>
            <w:r>
              <w:rPr>
                <w:noProof/>
                <w:webHidden/>
              </w:rPr>
            </w:r>
            <w:r>
              <w:rPr>
                <w:noProof/>
                <w:webHidden/>
              </w:rPr>
              <w:fldChar w:fldCharType="separate"/>
            </w:r>
            <w:r>
              <w:rPr>
                <w:noProof/>
                <w:webHidden/>
              </w:rPr>
              <w:t>9</w:t>
            </w:r>
            <w:r>
              <w:rPr>
                <w:noProof/>
                <w:webHidden/>
              </w:rPr>
              <w:fldChar w:fldCharType="end"/>
            </w:r>
          </w:hyperlink>
        </w:p>
        <w:p w:rsidR="00653E49" w:rsidRDefault="00653E49" w14:paraId="57B0265C" w14:textId="77777777">
          <w:pPr>
            <w:pStyle w:val="TM2"/>
            <w:rPr>
              <w:noProof/>
            </w:rPr>
          </w:pPr>
          <w:hyperlink w:history="1" w:anchor="_Toc63783790">
            <w:r w:rsidRPr="000F3F0B">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_Toc63783790 \h </w:instrText>
            </w:r>
            <w:r>
              <w:rPr>
                <w:noProof/>
                <w:webHidden/>
              </w:rPr>
            </w:r>
            <w:r>
              <w:rPr>
                <w:noProof/>
                <w:webHidden/>
              </w:rPr>
              <w:fldChar w:fldCharType="separate"/>
            </w:r>
            <w:r>
              <w:rPr>
                <w:noProof/>
                <w:webHidden/>
              </w:rPr>
              <w:t>10</w:t>
            </w:r>
            <w:r>
              <w:rPr>
                <w:noProof/>
                <w:webHidden/>
              </w:rPr>
              <w:fldChar w:fldCharType="end"/>
            </w:r>
          </w:hyperlink>
        </w:p>
        <w:p w:rsidR="00653E49" w:rsidRDefault="00653E49" w14:paraId="1BBC7D1A"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791">
            <w:r w:rsidRPr="000F3F0B">
              <w:rPr>
                <w:rStyle w:val="Lienhypertexte"/>
                <w:rFonts w:cstheme="minorHAnsi"/>
                <w:b/>
                <w:caps/>
                <w:noProof/>
              </w:rPr>
              <w:t>ARTICLE 4 :</w:t>
            </w:r>
            <w:r>
              <w:rPr>
                <w:rFonts w:asciiTheme="minorHAnsi" w:hAnsiTheme="minorHAnsi" w:eastAsiaTheme="minorEastAsia" w:cstheme="minorBidi"/>
                <w:noProof/>
                <w:sz w:val="22"/>
                <w:szCs w:val="22"/>
              </w:rPr>
              <w:tab/>
            </w:r>
            <w:r w:rsidRPr="000F3F0B">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_Toc63783791 \h </w:instrText>
            </w:r>
            <w:r>
              <w:rPr>
                <w:noProof/>
                <w:webHidden/>
              </w:rPr>
            </w:r>
            <w:r>
              <w:rPr>
                <w:noProof/>
                <w:webHidden/>
              </w:rPr>
              <w:fldChar w:fldCharType="separate"/>
            </w:r>
            <w:r>
              <w:rPr>
                <w:noProof/>
                <w:webHidden/>
              </w:rPr>
              <w:t>11</w:t>
            </w:r>
            <w:r>
              <w:rPr>
                <w:noProof/>
                <w:webHidden/>
              </w:rPr>
              <w:fldChar w:fldCharType="end"/>
            </w:r>
          </w:hyperlink>
        </w:p>
        <w:p w:rsidR="00653E49" w:rsidRDefault="00653E49" w14:paraId="29181494" w14:textId="77777777">
          <w:pPr>
            <w:pStyle w:val="TM2"/>
            <w:rPr>
              <w:noProof/>
            </w:rPr>
          </w:pPr>
          <w:hyperlink w:history="1" w:anchor="_Toc63783792">
            <w:r w:rsidRPr="000F3F0B">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_Toc63783792 \h </w:instrText>
            </w:r>
            <w:r>
              <w:rPr>
                <w:noProof/>
                <w:webHidden/>
              </w:rPr>
            </w:r>
            <w:r>
              <w:rPr>
                <w:noProof/>
                <w:webHidden/>
              </w:rPr>
              <w:fldChar w:fldCharType="separate"/>
            </w:r>
            <w:r>
              <w:rPr>
                <w:noProof/>
                <w:webHidden/>
              </w:rPr>
              <w:t>11</w:t>
            </w:r>
            <w:r>
              <w:rPr>
                <w:noProof/>
                <w:webHidden/>
              </w:rPr>
              <w:fldChar w:fldCharType="end"/>
            </w:r>
          </w:hyperlink>
        </w:p>
        <w:p w:rsidR="00653E49" w:rsidRDefault="00653E49" w14:paraId="1BDA4C35" w14:textId="77777777">
          <w:pPr>
            <w:pStyle w:val="TM2"/>
            <w:rPr>
              <w:noProof/>
            </w:rPr>
          </w:pPr>
          <w:hyperlink w:history="1" w:anchor="_Toc63783793">
            <w:r w:rsidRPr="000F3F0B">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_Toc63783793 \h </w:instrText>
            </w:r>
            <w:r>
              <w:rPr>
                <w:noProof/>
                <w:webHidden/>
              </w:rPr>
            </w:r>
            <w:r>
              <w:rPr>
                <w:noProof/>
                <w:webHidden/>
              </w:rPr>
              <w:fldChar w:fldCharType="separate"/>
            </w:r>
            <w:r>
              <w:rPr>
                <w:noProof/>
                <w:webHidden/>
              </w:rPr>
              <w:t>11</w:t>
            </w:r>
            <w:r>
              <w:rPr>
                <w:noProof/>
                <w:webHidden/>
              </w:rPr>
              <w:fldChar w:fldCharType="end"/>
            </w:r>
          </w:hyperlink>
        </w:p>
        <w:p w:rsidR="00653E49" w:rsidRDefault="00653E49" w14:paraId="20AA49F3" w14:textId="77777777">
          <w:pPr>
            <w:pStyle w:val="TM2"/>
            <w:rPr>
              <w:noProof/>
            </w:rPr>
          </w:pPr>
          <w:hyperlink w:history="1" w:anchor="_Toc63783794">
            <w:r w:rsidRPr="000F3F0B">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_Toc63783794 \h </w:instrText>
            </w:r>
            <w:r>
              <w:rPr>
                <w:noProof/>
                <w:webHidden/>
              </w:rPr>
            </w:r>
            <w:r>
              <w:rPr>
                <w:noProof/>
                <w:webHidden/>
              </w:rPr>
              <w:fldChar w:fldCharType="separate"/>
            </w:r>
            <w:r>
              <w:rPr>
                <w:noProof/>
                <w:webHidden/>
              </w:rPr>
              <w:t>12</w:t>
            </w:r>
            <w:r>
              <w:rPr>
                <w:noProof/>
                <w:webHidden/>
              </w:rPr>
              <w:fldChar w:fldCharType="end"/>
            </w:r>
          </w:hyperlink>
        </w:p>
        <w:p w:rsidR="00653E49" w:rsidRDefault="00653E49" w14:paraId="3FE3A7B3" w14:textId="77777777">
          <w:pPr>
            <w:pStyle w:val="TM2"/>
            <w:rPr>
              <w:noProof/>
            </w:rPr>
          </w:pPr>
          <w:hyperlink w:history="1" w:anchor="_Toc63783795">
            <w:r w:rsidRPr="000F3F0B">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_Toc63783795 \h </w:instrText>
            </w:r>
            <w:r>
              <w:rPr>
                <w:noProof/>
                <w:webHidden/>
              </w:rPr>
            </w:r>
            <w:r>
              <w:rPr>
                <w:noProof/>
                <w:webHidden/>
              </w:rPr>
              <w:fldChar w:fldCharType="separate"/>
            </w:r>
            <w:r>
              <w:rPr>
                <w:noProof/>
                <w:webHidden/>
              </w:rPr>
              <w:t>12</w:t>
            </w:r>
            <w:r>
              <w:rPr>
                <w:noProof/>
                <w:webHidden/>
              </w:rPr>
              <w:fldChar w:fldCharType="end"/>
            </w:r>
          </w:hyperlink>
        </w:p>
        <w:p w:rsidR="00653E49" w:rsidRDefault="00653E49" w14:paraId="1BA54F41" w14:textId="77777777">
          <w:pPr>
            <w:pStyle w:val="TM2"/>
            <w:rPr>
              <w:noProof/>
            </w:rPr>
          </w:pPr>
          <w:hyperlink w:history="1" w:anchor="_Toc63783796">
            <w:r w:rsidRPr="000F3F0B">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_Toc63783796 \h </w:instrText>
            </w:r>
            <w:r>
              <w:rPr>
                <w:noProof/>
                <w:webHidden/>
              </w:rPr>
            </w:r>
            <w:r>
              <w:rPr>
                <w:noProof/>
                <w:webHidden/>
              </w:rPr>
              <w:fldChar w:fldCharType="separate"/>
            </w:r>
            <w:r>
              <w:rPr>
                <w:noProof/>
                <w:webHidden/>
              </w:rPr>
              <w:t>12</w:t>
            </w:r>
            <w:r>
              <w:rPr>
                <w:noProof/>
                <w:webHidden/>
              </w:rPr>
              <w:fldChar w:fldCharType="end"/>
            </w:r>
          </w:hyperlink>
        </w:p>
        <w:p w:rsidR="00653E49" w:rsidRDefault="00653E49" w14:paraId="2FDE2032" w14:textId="77777777">
          <w:pPr>
            <w:pStyle w:val="TM2"/>
            <w:rPr>
              <w:noProof/>
            </w:rPr>
          </w:pPr>
          <w:hyperlink w:history="1" w:anchor="_Toc63783797">
            <w:r w:rsidRPr="000F3F0B">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_Toc63783797 \h </w:instrText>
            </w:r>
            <w:r>
              <w:rPr>
                <w:noProof/>
                <w:webHidden/>
              </w:rPr>
            </w:r>
            <w:r>
              <w:rPr>
                <w:noProof/>
                <w:webHidden/>
              </w:rPr>
              <w:fldChar w:fldCharType="separate"/>
            </w:r>
            <w:r>
              <w:rPr>
                <w:noProof/>
                <w:webHidden/>
              </w:rPr>
              <w:t>12</w:t>
            </w:r>
            <w:r>
              <w:rPr>
                <w:noProof/>
                <w:webHidden/>
              </w:rPr>
              <w:fldChar w:fldCharType="end"/>
            </w:r>
          </w:hyperlink>
        </w:p>
        <w:p w:rsidR="00653E49" w:rsidRDefault="00653E49" w14:paraId="7785DEC0"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798">
            <w:r w:rsidRPr="000F3F0B">
              <w:rPr>
                <w:rStyle w:val="Lienhypertexte"/>
                <w:rFonts w:cstheme="minorHAnsi"/>
                <w:b/>
                <w:caps/>
                <w:noProof/>
              </w:rPr>
              <w:t>ARTICLE 5 :</w:t>
            </w:r>
            <w:r>
              <w:rPr>
                <w:rFonts w:asciiTheme="minorHAnsi" w:hAnsiTheme="minorHAnsi" w:eastAsiaTheme="minorEastAsia" w:cstheme="minorBidi"/>
                <w:noProof/>
                <w:sz w:val="22"/>
                <w:szCs w:val="22"/>
              </w:rPr>
              <w:tab/>
            </w:r>
            <w:r w:rsidRPr="000F3F0B">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_Toc63783798 \h </w:instrText>
            </w:r>
            <w:r>
              <w:rPr>
                <w:noProof/>
                <w:webHidden/>
              </w:rPr>
            </w:r>
            <w:r>
              <w:rPr>
                <w:noProof/>
                <w:webHidden/>
              </w:rPr>
              <w:fldChar w:fldCharType="separate"/>
            </w:r>
            <w:r>
              <w:rPr>
                <w:noProof/>
                <w:webHidden/>
              </w:rPr>
              <w:t>14</w:t>
            </w:r>
            <w:r>
              <w:rPr>
                <w:noProof/>
                <w:webHidden/>
              </w:rPr>
              <w:fldChar w:fldCharType="end"/>
            </w:r>
          </w:hyperlink>
        </w:p>
        <w:p w:rsidR="00653E49" w:rsidRDefault="00653E49" w14:paraId="65BF5B9E" w14:textId="77777777">
          <w:pPr>
            <w:pStyle w:val="TM2"/>
            <w:rPr>
              <w:noProof/>
            </w:rPr>
          </w:pPr>
          <w:hyperlink w:history="1" w:anchor="_Toc63783799">
            <w:r w:rsidRPr="000F3F0B">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_Toc63783799 \h </w:instrText>
            </w:r>
            <w:r>
              <w:rPr>
                <w:noProof/>
                <w:webHidden/>
              </w:rPr>
            </w:r>
            <w:r>
              <w:rPr>
                <w:noProof/>
                <w:webHidden/>
              </w:rPr>
              <w:fldChar w:fldCharType="separate"/>
            </w:r>
            <w:r>
              <w:rPr>
                <w:noProof/>
                <w:webHidden/>
              </w:rPr>
              <w:t>14</w:t>
            </w:r>
            <w:r>
              <w:rPr>
                <w:noProof/>
                <w:webHidden/>
              </w:rPr>
              <w:fldChar w:fldCharType="end"/>
            </w:r>
          </w:hyperlink>
        </w:p>
        <w:p w:rsidR="00653E49" w:rsidRDefault="00653E49" w14:paraId="792A9D94" w14:textId="77777777">
          <w:pPr>
            <w:pStyle w:val="TM2"/>
            <w:rPr>
              <w:noProof/>
            </w:rPr>
          </w:pPr>
          <w:hyperlink w:history="1" w:anchor="_Toc63783800">
            <w:r w:rsidRPr="000F3F0B">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_Toc63783800 \h </w:instrText>
            </w:r>
            <w:r>
              <w:rPr>
                <w:noProof/>
                <w:webHidden/>
              </w:rPr>
            </w:r>
            <w:r>
              <w:rPr>
                <w:noProof/>
                <w:webHidden/>
              </w:rPr>
              <w:fldChar w:fldCharType="separate"/>
            </w:r>
            <w:r>
              <w:rPr>
                <w:noProof/>
                <w:webHidden/>
              </w:rPr>
              <w:t>14</w:t>
            </w:r>
            <w:r>
              <w:rPr>
                <w:noProof/>
                <w:webHidden/>
              </w:rPr>
              <w:fldChar w:fldCharType="end"/>
            </w:r>
          </w:hyperlink>
        </w:p>
        <w:p w:rsidR="00653E49" w:rsidRDefault="00653E49" w14:paraId="72EC2728" w14:textId="77777777">
          <w:pPr>
            <w:pStyle w:val="TM2"/>
            <w:rPr>
              <w:noProof/>
            </w:rPr>
          </w:pPr>
          <w:hyperlink w:history="1" w:anchor="_Toc63783801">
            <w:r w:rsidRPr="000F3F0B">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_Toc63783801 \h </w:instrText>
            </w:r>
            <w:r>
              <w:rPr>
                <w:noProof/>
                <w:webHidden/>
              </w:rPr>
            </w:r>
            <w:r>
              <w:rPr>
                <w:noProof/>
                <w:webHidden/>
              </w:rPr>
              <w:fldChar w:fldCharType="separate"/>
            </w:r>
            <w:r>
              <w:rPr>
                <w:noProof/>
                <w:webHidden/>
              </w:rPr>
              <w:t>14</w:t>
            </w:r>
            <w:r>
              <w:rPr>
                <w:noProof/>
                <w:webHidden/>
              </w:rPr>
              <w:fldChar w:fldCharType="end"/>
            </w:r>
          </w:hyperlink>
        </w:p>
        <w:p w:rsidR="00653E49" w:rsidRDefault="00653E49" w14:paraId="68A7150D" w14:textId="77777777">
          <w:pPr>
            <w:pStyle w:val="TM2"/>
            <w:rPr>
              <w:noProof/>
            </w:rPr>
          </w:pPr>
          <w:hyperlink w:history="1" w:anchor="_Toc63783802">
            <w:r w:rsidRPr="000F3F0B">
              <w:rPr>
                <w:rStyle w:val="Lienhypertexte"/>
                <w:rFonts w:cstheme="minorHAnsi"/>
                <w:noProof/>
              </w:rPr>
              <w:t>Sélection des candidatures</w:t>
            </w:r>
            <w:r>
              <w:rPr>
                <w:noProof/>
                <w:webHidden/>
              </w:rPr>
              <w:tab/>
            </w:r>
            <w:r>
              <w:rPr>
                <w:noProof/>
                <w:webHidden/>
              </w:rPr>
              <w:fldChar w:fldCharType="begin"/>
            </w:r>
            <w:r>
              <w:rPr>
                <w:noProof/>
                <w:webHidden/>
              </w:rPr>
              <w:instrText xml:space="preserve"> PAGEREF _Toc63783802 \h </w:instrText>
            </w:r>
            <w:r>
              <w:rPr>
                <w:noProof/>
                <w:webHidden/>
              </w:rPr>
            </w:r>
            <w:r>
              <w:rPr>
                <w:noProof/>
                <w:webHidden/>
              </w:rPr>
              <w:fldChar w:fldCharType="separate"/>
            </w:r>
            <w:r>
              <w:rPr>
                <w:noProof/>
                <w:webHidden/>
              </w:rPr>
              <w:t>15</w:t>
            </w:r>
            <w:r>
              <w:rPr>
                <w:noProof/>
                <w:webHidden/>
              </w:rPr>
              <w:fldChar w:fldCharType="end"/>
            </w:r>
          </w:hyperlink>
        </w:p>
        <w:p w:rsidR="00653E49" w:rsidRDefault="00653E49" w14:paraId="6CDF86BC"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803">
            <w:r w:rsidRPr="000F3F0B">
              <w:rPr>
                <w:rStyle w:val="Lienhypertexte"/>
                <w:rFonts w:cstheme="minorHAnsi"/>
                <w:b/>
                <w:caps/>
                <w:noProof/>
              </w:rPr>
              <w:t>ARTICLE 6 :</w:t>
            </w:r>
            <w:r>
              <w:rPr>
                <w:rFonts w:asciiTheme="minorHAnsi" w:hAnsiTheme="minorHAnsi" w:eastAsiaTheme="minorEastAsia" w:cstheme="minorBidi"/>
                <w:noProof/>
                <w:sz w:val="22"/>
                <w:szCs w:val="22"/>
              </w:rPr>
              <w:tab/>
            </w:r>
            <w:r w:rsidRPr="000F3F0B">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_Toc63783803 \h </w:instrText>
            </w:r>
            <w:r>
              <w:rPr>
                <w:noProof/>
                <w:webHidden/>
              </w:rPr>
            </w:r>
            <w:r>
              <w:rPr>
                <w:noProof/>
                <w:webHidden/>
              </w:rPr>
              <w:fldChar w:fldCharType="separate"/>
            </w:r>
            <w:r>
              <w:rPr>
                <w:noProof/>
                <w:webHidden/>
              </w:rPr>
              <w:t>16</w:t>
            </w:r>
            <w:r>
              <w:rPr>
                <w:noProof/>
                <w:webHidden/>
              </w:rPr>
              <w:fldChar w:fldCharType="end"/>
            </w:r>
          </w:hyperlink>
        </w:p>
        <w:p w:rsidR="00653E49" w:rsidRDefault="00653E49" w14:paraId="5640D388" w14:textId="77777777">
          <w:pPr>
            <w:pStyle w:val="TM2"/>
            <w:rPr>
              <w:noProof/>
            </w:rPr>
          </w:pPr>
          <w:hyperlink w:history="1" w:anchor="_Toc63783804">
            <w:r w:rsidRPr="000F3F0B">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_Toc63783804 \h </w:instrText>
            </w:r>
            <w:r>
              <w:rPr>
                <w:noProof/>
                <w:webHidden/>
              </w:rPr>
            </w:r>
            <w:r>
              <w:rPr>
                <w:noProof/>
                <w:webHidden/>
              </w:rPr>
              <w:fldChar w:fldCharType="separate"/>
            </w:r>
            <w:r>
              <w:rPr>
                <w:noProof/>
                <w:webHidden/>
              </w:rPr>
              <w:t>16</w:t>
            </w:r>
            <w:r>
              <w:rPr>
                <w:noProof/>
                <w:webHidden/>
              </w:rPr>
              <w:fldChar w:fldCharType="end"/>
            </w:r>
          </w:hyperlink>
        </w:p>
        <w:p w:rsidR="00653E49" w:rsidRDefault="00653E49" w14:paraId="0FFFDE5A" w14:textId="77777777">
          <w:pPr>
            <w:pStyle w:val="TM2"/>
            <w:rPr>
              <w:noProof/>
            </w:rPr>
          </w:pPr>
          <w:hyperlink w:history="1" w:anchor="_Toc63783805">
            <w:r w:rsidRPr="000F3F0B">
              <w:rPr>
                <w:rStyle w:val="Lienhypertexte"/>
                <w:rFonts w:cstheme="minorHAnsi"/>
                <w:noProof/>
              </w:rPr>
              <w:t>Analyse des offres</w:t>
            </w:r>
            <w:r>
              <w:rPr>
                <w:noProof/>
                <w:webHidden/>
              </w:rPr>
              <w:tab/>
            </w:r>
            <w:r>
              <w:rPr>
                <w:noProof/>
                <w:webHidden/>
              </w:rPr>
              <w:fldChar w:fldCharType="begin"/>
            </w:r>
            <w:r>
              <w:rPr>
                <w:noProof/>
                <w:webHidden/>
              </w:rPr>
              <w:instrText xml:space="preserve"> PAGEREF _Toc63783805 \h </w:instrText>
            </w:r>
            <w:r>
              <w:rPr>
                <w:noProof/>
                <w:webHidden/>
              </w:rPr>
            </w:r>
            <w:r>
              <w:rPr>
                <w:noProof/>
                <w:webHidden/>
              </w:rPr>
              <w:fldChar w:fldCharType="separate"/>
            </w:r>
            <w:r>
              <w:rPr>
                <w:noProof/>
                <w:webHidden/>
              </w:rPr>
              <w:t>16</w:t>
            </w:r>
            <w:r>
              <w:rPr>
                <w:noProof/>
                <w:webHidden/>
              </w:rPr>
              <w:fldChar w:fldCharType="end"/>
            </w:r>
          </w:hyperlink>
        </w:p>
        <w:p w:rsidR="00653E49" w:rsidRDefault="00653E49" w14:paraId="6601E348" w14:textId="77777777">
          <w:pPr>
            <w:pStyle w:val="TM2"/>
            <w:rPr>
              <w:noProof/>
            </w:rPr>
          </w:pPr>
          <w:hyperlink w:history="1" w:anchor="_Toc63783806">
            <w:r w:rsidRPr="000F3F0B">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_Toc63783806 \h </w:instrText>
            </w:r>
            <w:r>
              <w:rPr>
                <w:noProof/>
                <w:webHidden/>
              </w:rPr>
            </w:r>
            <w:r>
              <w:rPr>
                <w:noProof/>
                <w:webHidden/>
              </w:rPr>
              <w:fldChar w:fldCharType="separate"/>
            </w:r>
            <w:r>
              <w:rPr>
                <w:noProof/>
                <w:webHidden/>
              </w:rPr>
              <w:t>16</w:t>
            </w:r>
            <w:r>
              <w:rPr>
                <w:noProof/>
                <w:webHidden/>
              </w:rPr>
              <w:fldChar w:fldCharType="end"/>
            </w:r>
          </w:hyperlink>
        </w:p>
        <w:p w:rsidR="00653E49" w:rsidRDefault="00653E49" w14:paraId="71793106" w14:textId="77777777">
          <w:pPr>
            <w:pStyle w:val="TM2"/>
            <w:rPr>
              <w:noProof/>
            </w:rPr>
          </w:pPr>
          <w:hyperlink w:history="1" w:anchor="_Toc63783807">
            <w:r w:rsidRPr="000F3F0B">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_Toc63783807 \h </w:instrText>
            </w:r>
            <w:r>
              <w:rPr>
                <w:noProof/>
                <w:webHidden/>
              </w:rPr>
            </w:r>
            <w:r>
              <w:rPr>
                <w:noProof/>
                <w:webHidden/>
              </w:rPr>
              <w:fldChar w:fldCharType="separate"/>
            </w:r>
            <w:r>
              <w:rPr>
                <w:noProof/>
                <w:webHidden/>
              </w:rPr>
              <w:t>16</w:t>
            </w:r>
            <w:r>
              <w:rPr>
                <w:noProof/>
                <w:webHidden/>
              </w:rPr>
              <w:fldChar w:fldCharType="end"/>
            </w:r>
          </w:hyperlink>
        </w:p>
        <w:p w:rsidR="00653E49" w:rsidRDefault="00653E49" w14:paraId="515A9449" w14:textId="77777777">
          <w:pPr>
            <w:pStyle w:val="TM2"/>
            <w:rPr>
              <w:noProof/>
            </w:rPr>
          </w:pPr>
          <w:hyperlink w:history="1" w:anchor="_Toc63783808">
            <w:r w:rsidRPr="000F3F0B">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_Toc63783808 \h </w:instrText>
            </w:r>
            <w:r>
              <w:rPr>
                <w:noProof/>
                <w:webHidden/>
              </w:rPr>
            </w:r>
            <w:r>
              <w:rPr>
                <w:noProof/>
                <w:webHidden/>
              </w:rPr>
              <w:fldChar w:fldCharType="separate"/>
            </w:r>
            <w:r>
              <w:rPr>
                <w:noProof/>
                <w:webHidden/>
              </w:rPr>
              <w:t>16</w:t>
            </w:r>
            <w:r>
              <w:rPr>
                <w:noProof/>
                <w:webHidden/>
              </w:rPr>
              <w:fldChar w:fldCharType="end"/>
            </w:r>
          </w:hyperlink>
        </w:p>
        <w:p w:rsidR="00653E49" w:rsidRDefault="00653E49" w14:paraId="1AF79DF2" w14:textId="77777777">
          <w:pPr>
            <w:pStyle w:val="TM2"/>
            <w:rPr>
              <w:noProof/>
            </w:rPr>
          </w:pPr>
          <w:hyperlink w:history="1" w:anchor="_Toc63783809">
            <w:r w:rsidRPr="000F3F0B">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_Toc63783809 \h </w:instrText>
            </w:r>
            <w:r>
              <w:rPr>
                <w:noProof/>
                <w:webHidden/>
              </w:rPr>
            </w:r>
            <w:r>
              <w:rPr>
                <w:noProof/>
                <w:webHidden/>
              </w:rPr>
              <w:fldChar w:fldCharType="separate"/>
            </w:r>
            <w:r>
              <w:rPr>
                <w:noProof/>
                <w:webHidden/>
              </w:rPr>
              <w:t>16</w:t>
            </w:r>
            <w:r>
              <w:rPr>
                <w:noProof/>
                <w:webHidden/>
              </w:rPr>
              <w:fldChar w:fldCharType="end"/>
            </w:r>
          </w:hyperlink>
        </w:p>
        <w:p w:rsidR="00653E49" w:rsidRDefault="00653E49" w14:paraId="28731632" w14:textId="77777777">
          <w:pPr>
            <w:pStyle w:val="TM2"/>
            <w:rPr>
              <w:noProof/>
            </w:rPr>
          </w:pPr>
          <w:hyperlink w:history="1" w:anchor="_Toc63783810">
            <w:r w:rsidRPr="000F3F0B">
              <w:rPr>
                <w:rStyle w:val="Lienhypertexte"/>
                <w:rFonts w:cstheme="minorHAnsi"/>
                <w:noProof/>
              </w:rPr>
              <w:t>Négociations</w:t>
            </w:r>
            <w:r>
              <w:rPr>
                <w:noProof/>
                <w:webHidden/>
              </w:rPr>
              <w:tab/>
            </w:r>
            <w:r>
              <w:rPr>
                <w:noProof/>
                <w:webHidden/>
              </w:rPr>
              <w:fldChar w:fldCharType="begin"/>
            </w:r>
            <w:r>
              <w:rPr>
                <w:noProof/>
                <w:webHidden/>
              </w:rPr>
              <w:instrText xml:space="preserve"> PAGEREF _Toc63783810 \h </w:instrText>
            </w:r>
            <w:r>
              <w:rPr>
                <w:noProof/>
                <w:webHidden/>
              </w:rPr>
            </w:r>
            <w:r>
              <w:rPr>
                <w:noProof/>
                <w:webHidden/>
              </w:rPr>
              <w:fldChar w:fldCharType="separate"/>
            </w:r>
            <w:r>
              <w:rPr>
                <w:noProof/>
                <w:webHidden/>
              </w:rPr>
              <w:t>17</w:t>
            </w:r>
            <w:r>
              <w:rPr>
                <w:noProof/>
                <w:webHidden/>
              </w:rPr>
              <w:fldChar w:fldCharType="end"/>
            </w:r>
          </w:hyperlink>
        </w:p>
        <w:p w:rsidR="00653E49" w:rsidRDefault="00653E49" w14:paraId="6227485D" w14:textId="77777777">
          <w:pPr>
            <w:pStyle w:val="TM2"/>
            <w:rPr>
              <w:noProof/>
            </w:rPr>
          </w:pPr>
          <w:hyperlink w:history="1" w:anchor="_Toc63783811">
            <w:r w:rsidRPr="000F3F0B">
              <w:rPr>
                <w:rStyle w:val="Lienhypertexte"/>
                <w:rFonts w:cstheme="minorHAnsi"/>
                <w:i/>
                <w:noProof/>
              </w:rPr>
              <w:t>Audition des soumissionnaires – négociation des offres</w:t>
            </w:r>
            <w:r>
              <w:rPr>
                <w:noProof/>
                <w:webHidden/>
              </w:rPr>
              <w:tab/>
            </w:r>
            <w:r>
              <w:rPr>
                <w:noProof/>
                <w:webHidden/>
              </w:rPr>
              <w:fldChar w:fldCharType="begin"/>
            </w:r>
            <w:r>
              <w:rPr>
                <w:noProof/>
                <w:webHidden/>
              </w:rPr>
              <w:instrText xml:space="preserve"> PAGEREF _Toc63783811 \h </w:instrText>
            </w:r>
            <w:r>
              <w:rPr>
                <w:noProof/>
                <w:webHidden/>
              </w:rPr>
            </w:r>
            <w:r>
              <w:rPr>
                <w:noProof/>
                <w:webHidden/>
              </w:rPr>
              <w:fldChar w:fldCharType="separate"/>
            </w:r>
            <w:r>
              <w:rPr>
                <w:noProof/>
                <w:webHidden/>
              </w:rPr>
              <w:t>17</w:t>
            </w:r>
            <w:r>
              <w:rPr>
                <w:noProof/>
                <w:webHidden/>
              </w:rPr>
              <w:fldChar w:fldCharType="end"/>
            </w:r>
          </w:hyperlink>
        </w:p>
        <w:p w:rsidR="00653E49" w:rsidRDefault="00653E49" w14:paraId="18100D93" w14:textId="77777777">
          <w:pPr>
            <w:pStyle w:val="TM2"/>
            <w:rPr>
              <w:noProof/>
            </w:rPr>
          </w:pPr>
          <w:hyperlink w:history="1" w:anchor="_Toc63783812">
            <w:r w:rsidRPr="000F3F0B">
              <w:rPr>
                <w:rStyle w:val="Lienhypertexte"/>
                <w:rFonts w:cstheme="minorHAnsi"/>
                <w:noProof/>
              </w:rPr>
              <w:t>Attribution</w:t>
            </w:r>
            <w:r>
              <w:rPr>
                <w:noProof/>
                <w:webHidden/>
              </w:rPr>
              <w:tab/>
            </w:r>
            <w:r>
              <w:rPr>
                <w:noProof/>
                <w:webHidden/>
              </w:rPr>
              <w:fldChar w:fldCharType="begin"/>
            </w:r>
            <w:r>
              <w:rPr>
                <w:noProof/>
                <w:webHidden/>
              </w:rPr>
              <w:instrText xml:space="preserve"> PAGEREF _Toc63783812 \h </w:instrText>
            </w:r>
            <w:r>
              <w:rPr>
                <w:noProof/>
                <w:webHidden/>
              </w:rPr>
            </w:r>
            <w:r>
              <w:rPr>
                <w:noProof/>
                <w:webHidden/>
              </w:rPr>
              <w:fldChar w:fldCharType="separate"/>
            </w:r>
            <w:r>
              <w:rPr>
                <w:noProof/>
                <w:webHidden/>
              </w:rPr>
              <w:t>17</w:t>
            </w:r>
            <w:r>
              <w:rPr>
                <w:noProof/>
                <w:webHidden/>
              </w:rPr>
              <w:fldChar w:fldCharType="end"/>
            </w:r>
          </w:hyperlink>
        </w:p>
        <w:p w:rsidR="00653E49" w:rsidRDefault="00653E49" w14:paraId="3AE5888F"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813">
            <w:r w:rsidRPr="000F3F0B">
              <w:rPr>
                <w:rStyle w:val="Lienhypertexte"/>
                <w:rFonts w:cstheme="minorHAnsi"/>
                <w:b/>
                <w:caps/>
                <w:noProof/>
              </w:rPr>
              <w:t>ARTICLE 7 :</w:t>
            </w:r>
            <w:r>
              <w:rPr>
                <w:rFonts w:asciiTheme="minorHAnsi" w:hAnsiTheme="minorHAnsi" w:eastAsiaTheme="minorEastAsia" w:cstheme="minorBidi"/>
                <w:noProof/>
                <w:sz w:val="22"/>
                <w:szCs w:val="22"/>
              </w:rPr>
              <w:tab/>
            </w:r>
            <w:r w:rsidRPr="000F3F0B">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_Toc63783813 \h </w:instrText>
            </w:r>
            <w:r>
              <w:rPr>
                <w:noProof/>
                <w:webHidden/>
              </w:rPr>
            </w:r>
            <w:r>
              <w:rPr>
                <w:noProof/>
                <w:webHidden/>
              </w:rPr>
              <w:fldChar w:fldCharType="separate"/>
            </w:r>
            <w:r>
              <w:rPr>
                <w:noProof/>
                <w:webHidden/>
              </w:rPr>
              <w:t>18</w:t>
            </w:r>
            <w:r>
              <w:rPr>
                <w:noProof/>
                <w:webHidden/>
              </w:rPr>
              <w:fldChar w:fldCharType="end"/>
            </w:r>
          </w:hyperlink>
        </w:p>
        <w:p w:rsidR="00653E49" w:rsidRDefault="00653E49" w14:paraId="12B4ACB8" w14:textId="77777777">
          <w:pPr>
            <w:pStyle w:val="TM2"/>
            <w:rPr>
              <w:noProof/>
            </w:rPr>
          </w:pPr>
          <w:hyperlink w:history="1" w:anchor="_Toc63783814">
            <w:r w:rsidRPr="000F3F0B">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_Toc63783814 \h </w:instrText>
            </w:r>
            <w:r>
              <w:rPr>
                <w:noProof/>
                <w:webHidden/>
              </w:rPr>
            </w:r>
            <w:r>
              <w:rPr>
                <w:noProof/>
                <w:webHidden/>
              </w:rPr>
              <w:fldChar w:fldCharType="separate"/>
            </w:r>
            <w:r>
              <w:rPr>
                <w:noProof/>
                <w:webHidden/>
              </w:rPr>
              <w:t>18</w:t>
            </w:r>
            <w:r>
              <w:rPr>
                <w:noProof/>
                <w:webHidden/>
              </w:rPr>
              <w:fldChar w:fldCharType="end"/>
            </w:r>
          </w:hyperlink>
        </w:p>
        <w:p w:rsidR="00653E49" w:rsidRDefault="00653E49" w14:paraId="3852CF5C" w14:textId="77777777">
          <w:pPr>
            <w:pStyle w:val="TM2"/>
            <w:rPr>
              <w:noProof/>
            </w:rPr>
          </w:pPr>
          <w:hyperlink w:history="1" w:anchor="_Toc63783815">
            <w:r w:rsidRPr="000F3F0B">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_Toc63783815 \h </w:instrText>
            </w:r>
            <w:r>
              <w:rPr>
                <w:noProof/>
                <w:webHidden/>
              </w:rPr>
            </w:r>
            <w:r>
              <w:rPr>
                <w:noProof/>
                <w:webHidden/>
              </w:rPr>
              <w:fldChar w:fldCharType="separate"/>
            </w:r>
            <w:r>
              <w:rPr>
                <w:noProof/>
                <w:webHidden/>
              </w:rPr>
              <w:t>18</w:t>
            </w:r>
            <w:r>
              <w:rPr>
                <w:noProof/>
                <w:webHidden/>
              </w:rPr>
              <w:fldChar w:fldCharType="end"/>
            </w:r>
          </w:hyperlink>
        </w:p>
        <w:p w:rsidR="00653E49" w:rsidRDefault="00653E49" w14:paraId="5BE9BEF5" w14:textId="77777777">
          <w:pPr>
            <w:pStyle w:val="TM2"/>
            <w:rPr>
              <w:noProof/>
            </w:rPr>
          </w:pPr>
          <w:hyperlink w:history="1" w:anchor="_Toc63783816">
            <w:r w:rsidRPr="000F3F0B">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_Toc63783816 \h </w:instrText>
            </w:r>
            <w:r>
              <w:rPr>
                <w:noProof/>
                <w:webHidden/>
              </w:rPr>
            </w:r>
            <w:r>
              <w:rPr>
                <w:noProof/>
                <w:webHidden/>
              </w:rPr>
              <w:fldChar w:fldCharType="separate"/>
            </w:r>
            <w:r>
              <w:rPr>
                <w:noProof/>
                <w:webHidden/>
              </w:rPr>
              <w:t>18</w:t>
            </w:r>
            <w:r>
              <w:rPr>
                <w:noProof/>
                <w:webHidden/>
              </w:rPr>
              <w:fldChar w:fldCharType="end"/>
            </w:r>
          </w:hyperlink>
        </w:p>
        <w:p w:rsidR="00653E49" w:rsidRDefault="00653E49" w14:paraId="314FA23C" w14:textId="77777777">
          <w:pPr>
            <w:pStyle w:val="TM2"/>
            <w:rPr>
              <w:noProof/>
            </w:rPr>
          </w:pPr>
          <w:hyperlink w:history="1" w:anchor="_Toc63783817">
            <w:r w:rsidRPr="000F3F0B">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_Toc63783817 \h </w:instrText>
            </w:r>
            <w:r>
              <w:rPr>
                <w:noProof/>
                <w:webHidden/>
              </w:rPr>
            </w:r>
            <w:r>
              <w:rPr>
                <w:noProof/>
                <w:webHidden/>
              </w:rPr>
              <w:fldChar w:fldCharType="separate"/>
            </w:r>
            <w:r>
              <w:rPr>
                <w:noProof/>
                <w:webHidden/>
              </w:rPr>
              <w:t>18</w:t>
            </w:r>
            <w:r>
              <w:rPr>
                <w:noProof/>
                <w:webHidden/>
              </w:rPr>
              <w:fldChar w:fldCharType="end"/>
            </w:r>
          </w:hyperlink>
        </w:p>
        <w:p w:rsidR="00653E49" w:rsidRDefault="00653E49" w14:paraId="570F9A7B" w14:textId="77777777">
          <w:pPr>
            <w:pStyle w:val="TM2"/>
            <w:rPr>
              <w:noProof/>
            </w:rPr>
          </w:pPr>
          <w:hyperlink w:history="1" w:anchor="_Toc63783818">
            <w:r w:rsidRPr="000F3F0B">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_Toc63783818 \h </w:instrText>
            </w:r>
            <w:r>
              <w:rPr>
                <w:noProof/>
                <w:webHidden/>
              </w:rPr>
            </w:r>
            <w:r>
              <w:rPr>
                <w:noProof/>
                <w:webHidden/>
              </w:rPr>
              <w:fldChar w:fldCharType="separate"/>
            </w:r>
            <w:r>
              <w:rPr>
                <w:noProof/>
                <w:webHidden/>
              </w:rPr>
              <w:t>18</w:t>
            </w:r>
            <w:r>
              <w:rPr>
                <w:noProof/>
                <w:webHidden/>
              </w:rPr>
              <w:fldChar w:fldCharType="end"/>
            </w:r>
          </w:hyperlink>
        </w:p>
        <w:p w:rsidR="00653E49" w:rsidRDefault="00653E49" w14:paraId="0CA653DA"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819">
            <w:r w:rsidRPr="000F3F0B">
              <w:rPr>
                <w:rStyle w:val="Lienhypertexte"/>
                <w:rFonts w:cstheme="minorHAnsi"/>
                <w:b/>
                <w:caps/>
                <w:noProof/>
              </w:rPr>
              <w:t>ARTICLE 8 :</w:t>
            </w:r>
            <w:r>
              <w:rPr>
                <w:rFonts w:asciiTheme="minorHAnsi" w:hAnsiTheme="minorHAnsi" w:eastAsiaTheme="minorEastAsia" w:cstheme="minorBidi"/>
                <w:noProof/>
                <w:sz w:val="22"/>
                <w:szCs w:val="22"/>
              </w:rPr>
              <w:tab/>
            </w:r>
            <w:r w:rsidRPr="000F3F0B">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_Toc63783819 \h </w:instrText>
            </w:r>
            <w:r>
              <w:rPr>
                <w:noProof/>
                <w:webHidden/>
              </w:rPr>
            </w:r>
            <w:r>
              <w:rPr>
                <w:noProof/>
                <w:webHidden/>
              </w:rPr>
              <w:fldChar w:fldCharType="separate"/>
            </w:r>
            <w:r>
              <w:rPr>
                <w:noProof/>
                <w:webHidden/>
              </w:rPr>
              <w:t>19</w:t>
            </w:r>
            <w:r>
              <w:rPr>
                <w:noProof/>
                <w:webHidden/>
              </w:rPr>
              <w:fldChar w:fldCharType="end"/>
            </w:r>
          </w:hyperlink>
        </w:p>
        <w:p w:rsidR="00653E49" w:rsidRDefault="00653E49" w14:paraId="63EB8CA3" w14:textId="77777777">
          <w:pPr>
            <w:pStyle w:val="TM1"/>
            <w:tabs>
              <w:tab w:val="left" w:pos="1540"/>
              <w:tab w:val="right" w:leader="dot" w:pos="9329"/>
            </w:tabs>
            <w:rPr>
              <w:rFonts w:asciiTheme="minorHAnsi" w:hAnsiTheme="minorHAnsi" w:eastAsiaTheme="minorEastAsia" w:cstheme="minorBidi"/>
              <w:noProof/>
              <w:sz w:val="22"/>
              <w:szCs w:val="22"/>
            </w:rPr>
          </w:pPr>
          <w:hyperlink w:history="1" w:anchor="_Toc63783820">
            <w:r w:rsidRPr="000F3F0B">
              <w:rPr>
                <w:rStyle w:val="Lienhypertexte"/>
                <w:rFonts w:cstheme="minorHAnsi"/>
                <w:b/>
                <w:caps/>
                <w:noProof/>
              </w:rPr>
              <w:t>ARTICLE 9 :</w:t>
            </w:r>
            <w:r>
              <w:rPr>
                <w:rFonts w:asciiTheme="minorHAnsi" w:hAnsiTheme="minorHAnsi" w:eastAsiaTheme="minorEastAsia" w:cstheme="minorBidi"/>
                <w:noProof/>
                <w:sz w:val="22"/>
                <w:szCs w:val="22"/>
              </w:rPr>
              <w:tab/>
            </w:r>
            <w:r w:rsidRPr="000F3F0B">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_Toc63783820 \h </w:instrText>
            </w:r>
            <w:r>
              <w:rPr>
                <w:noProof/>
                <w:webHidden/>
              </w:rPr>
            </w:r>
            <w:r>
              <w:rPr>
                <w:noProof/>
                <w:webHidden/>
              </w:rPr>
              <w:fldChar w:fldCharType="separate"/>
            </w:r>
            <w:r>
              <w:rPr>
                <w:noProof/>
                <w:webHidden/>
              </w:rPr>
              <w:t>19</w:t>
            </w:r>
            <w:r>
              <w:rPr>
                <w:noProof/>
                <w:webHidden/>
              </w:rPr>
              <w:fldChar w:fldCharType="end"/>
            </w:r>
          </w:hyperlink>
        </w:p>
        <w:p w:rsidRPr="00E23E75" w:rsidR="002C46DE" w:rsidP="002C46DE" w:rsidRDefault="002C46DE" w14:paraId="1F57A7CE" w14:textId="77777777">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rsidRPr="0006068D" w:rsidR="00607D71" w:rsidP="00D569AF" w:rsidRDefault="00607D71" w14:paraId="36474558" w14:textId="77777777">
      <w:pPr>
        <w:widowControl w:val="0"/>
        <w:jc w:val="right"/>
        <w:rPr>
          <w:rFonts w:asciiTheme="minorHAnsi" w:hAnsiTheme="minorHAnsi" w:cstheme="minorHAnsi"/>
          <w:b/>
          <w:sz w:val="22"/>
          <w:szCs w:val="22"/>
        </w:rPr>
        <w:sectPr w:rsidRPr="0006068D" w:rsidR="00607D71" w:rsidSect="00FB089A">
          <w:headerReference w:type="default" r:id="rId11"/>
          <w:footerReference w:type="even" r:id="rId12"/>
          <w:footerReference w:type="default" r:id="rId13"/>
          <w:headerReference w:type="first" r:id="rId14"/>
          <w:footerReference w:type="first" r:id="rId15"/>
          <w:pgSz w:w="11906" w:h="16838" w:orient="portrait" w:code="9"/>
          <w:pgMar w:top="902" w:right="1416" w:bottom="1616" w:left="1151" w:header="431" w:footer="567" w:gutter="0"/>
          <w:cols w:space="708"/>
          <w:titlePg/>
          <w:docGrid w:linePitch="360"/>
        </w:sectPr>
      </w:pPr>
    </w:p>
    <w:p w:rsidRPr="0006068D" w:rsidR="00450E18" w:rsidP="00E0425F" w:rsidRDefault="00450E18" w14:paraId="673C1868" w14:textId="2B26FB39">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63783763" w:id="2"/>
      <w:r w:rsidRPr="0006068D">
        <w:rPr>
          <w:rFonts w:asciiTheme="minorHAnsi" w:hAnsiTheme="minorHAnsi" w:cstheme="minorHAnsi"/>
          <w:b/>
          <w:caps/>
          <w:sz w:val="28"/>
          <w:szCs w:val="22"/>
          <w:u w:val="single"/>
        </w:rPr>
        <w:t xml:space="preserve">Objet </w:t>
      </w:r>
      <w:r w:rsidR="00BC4295">
        <w:rPr>
          <w:rFonts w:asciiTheme="minorHAnsi" w:hAnsiTheme="minorHAnsi" w:cstheme="minorHAnsi"/>
          <w:b/>
          <w:caps/>
          <w:sz w:val="28"/>
          <w:szCs w:val="22"/>
          <w:u w:val="single"/>
        </w:rPr>
        <w:t>et étendue de la consultation</w:t>
      </w:r>
      <w:bookmarkEnd w:id="2"/>
    </w:p>
    <w:p w:rsidRPr="009009F8" w:rsidR="00652D64" w:rsidP="00510257" w:rsidRDefault="00652D64" w14:paraId="07814D03" w14:textId="77777777">
      <w:pPr>
        <w:pStyle w:val="Titre2"/>
        <w:spacing w:before="120" w:after="120" w:line="240" w:lineRule="auto"/>
        <w:jc w:val="both"/>
        <w:rPr>
          <w:rFonts w:asciiTheme="minorHAnsi" w:hAnsiTheme="minorHAnsi" w:cstheme="minorHAnsi"/>
          <w:sz w:val="22"/>
          <w:szCs w:val="22"/>
          <w:u w:val="single"/>
        </w:rPr>
      </w:pPr>
      <w:bookmarkStart w:name="_Toc417653412" w:id="3"/>
      <w:bookmarkStart w:name="_Toc419212425" w:id="4"/>
      <w:bookmarkStart w:name="_Toc443657762" w:id="5"/>
      <w:bookmarkStart w:name="_Toc446628681" w:id="6"/>
      <w:bookmarkStart w:name="_Toc452049137" w:id="7"/>
      <w:bookmarkStart w:name="_Toc455587875" w:id="8"/>
      <w:bookmarkStart w:name="_Toc455679200" w:id="9"/>
      <w:bookmarkStart w:name="_Toc455768059" w:id="10"/>
      <w:bookmarkStart w:name="_Toc63783764" w:id="11"/>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rsidRPr="0006068D" w:rsidR="00A5417F" w:rsidP="74C68449" w:rsidRDefault="00450E18" w14:paraId="06742FE7" w14:textId="282BC3C2">
      <w:pPr>
        <w:pStyle w:val="u"/>
        <w:spacing w:before="120"/>
        <w:ind w:left="0"/>
        <w:rPr>
          <w:rFonts w:asciiTheme="minorHAnsi" w:hAnsiTheme="minorHAnsi" w:cstheme="minorBidi"/>
        </w:rPr>
      </w:pPr>
      <w:r w:rsidRPr="74C68449">
        <w:rPr>
          <w:rFonts w:asciiTheme="minorHAnsi" w:hAnsiTheme="minorHAnsi" w:cstheme="minorBidi"/>
        </w:rPr>
        <w:t>L</w:t>
      </w:r>
      <w:r w:rsidRPr="74C68449" w:rsidR="00010489">
        <w:rPr>
          <w:rFonts w:asciiTheme="minorHAnsi" w:hAnsiTheme="minorHAnsi" w:cstheme="minorBidi"/>
        </w:rPr>
        <w:t>a consultation porte sur l</w:t>
      </w:r>
      <w:r w:rsidRPr="74C68449" w:rsidR="00AE6BEC">
        <w:rPr>
          <w:rFonts w:asciiTheme="minorHAnsi" w:hAnsiTheme="minorHAnsi" w:cstheme="minorBidi"/>
        </w:rPr>
        <w:t>a</w:t>
      </w:r>
      <w:r w:rsidRPr="74C68449" w:rsidR="00A44958">
        <w:rPr>
          <w:rFonts w:asciiTheme="minorHAnsi" w:hAnsiTheme="minorHAnsi" w:cstheme="minorBidi"/>
        </w:rPr>
        <w:t xml:space="preserve"> passation d’un contrat de service ayant pour objet</w:t>
      </w:r>
      <w:r w:rsidRPr="74C68449" w:rsidR="006E4560">
        <w:rPr>
          <w:rFonts w:asciiTheme="minorHAnsi" w:hAnsiTheme="minorHAnsi" w:cstheme="minorBidi"/>
        </w:rPr>
        <w:t xml:space="preserve"> «</w:t>
      </w:r>
      <w:r w:rsidRPr="006E4560" w:rsidR="006E4560">
        <w:rPr>
          <w:rFonts w:asciiTheme="minorHAnsi" w:hAnsiTheme="minorHAnsi" w:cstheme="minorBidi"/>
        </w:rPr>
        <w:t xml:space="preserve"> Appui au renforcement des compétences numériques des enseignants d’informatique du collège</w:t>
      </w:r>
      <w:r w:rsidR="006E4560">
        <w:rPr>
          <w:rFonts w:asciiTheme="minorHAnsi" w:hAnsiTheme="minorHAnsi" w:cstheme="minorBidi"/>
        </w:rPr>
        <w:t xml:space="preserve"> en Mauritanie. »</w:t>
      </w:r>
    </w:p>
    <w:p w:rsidR="00AD230E" w:rsidP="00F10B36" w:rsidRDefault="008139A8" w14:paraId="32837BEE" w14:textId="42C45AE9">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Pr="00E23E75" w:rsidR="00A44958">
        <w:rPr>
          <w:rFonts w:asciiTheme="minorHAnsi" w:hAnsiTheme="minorHAnsi" w:cstheme="minorHAnsi"/>
          <w:sz w:val="22"/>
          <w:szCs w:val="22"/>
        </w:rPr>
        <w:t>’étendu</w:t>
      </w:r>
      <w:r w:rsidRPr="00E23E75" w:rsidR="00B561F2">
        <w:rPr>
          <w:rFonts w:asciiTheme="minorHAnsi" w:hAnsiTheme="minorHAnsi" w:cstheme="minorHAnsi"/>
          <w:sz w:val="22"/>
          <w:szCs w:val="22"/>
        </w:rPr>
        <w:t>e</w:t>
      </w:r>
      <w:r w:rsidRPr="0006068D" w:rsidR="00A44958">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w:t>
      </w:r>
      <w:r w:rsidR="0009711A">
        <w:rPr>
          <w:rFonts w:asciiTheme="minorHAnsi" w:hAnsiTheme="minorHAnsi" w:cstheme="minorHAnsi"/>
          <w:sz w:val="22"/>
          <w:szCs w:val="22"/>
        </w:rPr>
        <w:t>est décrite</w:t>
      </w:r>
      <w:r w:rsidRPr="0006068D" w:rsidR="00A44958">
        <w:rPr>
          <w:rFonts w:asciiTheme="minorHAnsi" w:hAnsiTheme="minorHAnsi" w:cstheme="minorHAnsi"/>
          <w:sz w:val="22"/>
          <w:szCs w:val="22"/>
        </w:rPr>
        <w:t xml:space="preserve"> d</w:t>
      </w:r>
      <w:r w:rsidRPr="009009F8" w:rsidR="00A44958">
        <w:rPr>
          <w:rFonts w:asciiTheme="minorHAnsi" w:hAnsiTheme="minorHAnsi" w:cstheme="minorHAnsi"/>
          <w:sz w:val="22"/>
          <w:szCs w:val="22"/>
        </w:rPr>
        <w:t>ans le Cahier de c</w:t>
      </w:r>
      <w:r w:rsidRPr="00E23E75" w:rsidR="0024047A">
        <w:rPr>
          <w:rFonts w:asciiTheme="minorHAnsi" w:hAnsiTheme="minorHAnsi" w:cstheme="minorHAnsi"/>
          <w:sz w:val="22"/>
          <w:szCs w:val="22"/>
        </w:rPr>
        <w:t>h</w:t>
      </w:r>
      <w:r w:rsidRPr="00E23E75" w:rsidR="00A44958">
        <w:rPr>
          <w:rFonts w:asciiTheme="minorHAnsi" w:hAnsiTheme="minorHAnsi" w:cstheme="minorHAnsi"/>
          <w:sz w:val="22"/>
          <w:szCs w:val="22"/>
        </w:rPr>
        <w:t>arges</w:t>
      </w:r>
      <w:r w:rsidR="0009711A">
        <w:rPr>
          <w:rFonts w:asciiTheme="minorHAnsi" w:hAnsiTheme="minorHAnsi" w:cstheme="minorHAnsi"/>
          <w:sz w:val="22"/>
          <w:szCs w:val="22"/>
        </w:rPr>
        <w:t>/ les Termes de Référence</w:t>
      </w:r>
      <w:r w:rsidRPr="0006068D">
        <w:rPr>
          <w:rFonts w:asciiTheme="minorHAnsi" w:hAnsiTheme="minorHAnsi" w:cstheme="minorHAnsi"/>
          <w:sz w:val="22"/>
          <w:szCs w:val="22"/>
        </w:rPr>
        <w:t>.</w:t>
      </w:r>
    </w:p>
    <w:p w:rsidRPr="009009F8" w:rsidR="009009F8" w:rsidP="009009F8" w:rsidRDefault="009009F8" w14:paraId="48781D4B" w14:textId="77777777">
      <w:pPr>
        <w:pStyle w:val="Titre2"/>
        <w:spacing w:before="120" w:after="120" w:line="240" w:lineRule="auto"/>
        <w:jc w:val="both"/>
        <w:rPr>
          <w:rFonts w:asciiTheme="minorHAnsi" w:hAnsiTheme="minorHAnsi" w:cstheme="minorHAnsi"/>
          <w:sz w:val="22"/>
          <w:szCs w:val="22"/>
          <w:u w:val="single"/>
        </w:rPr>
      </w:pPr>
      <w:bookmarkStart w:name="_Toc63783765" w:id="12"/>
      <w:r w:rsidRPr="009009F8">
        <w:rPr>
          <w:rFonts w:asciiTheme="minorHAnsi" w:hAnsiTheme="minorHAnsi" w:cstheme="minorHAnsi"/>
          <w:sz w:val="22"/>
          <w:szCs w:val="22"/>
          <w:u w:val="single"/>
        </w:rPr>
        <w:t>Etendue de la consultation</w:t>
      </w:r>
      <w:bookmarkEnd w:id="12"/>
    </w:p>
    <w:p w:rsidRPr="00921E55" w:rsidR="009009F8" w:rsidP="00F32194" w:rsidRDefault="009009F8" w14:paraId="4308B165" w14:textId="77777777">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rsidRPr="00D21928" w:rsidR="00D848E0" w:rsidP="00FC4AC1" w:rsidRDefault="00FC4AC1" w14:paraId="2BF9DD9C" w14:textId="23157D7C">
      <w:pPr>
        <w:pStyle w:val="u"/>
        <w:spacing w:before="120"/>
        <w:ind w:left="0"/>
        <w:rPr>
          <w:rFonts w:asciiTheme="minorHAnsi" w:hAnsiTheme="minorHAnsi" w:cstheme="minorHAnsi"/>
          <w:szCs w:val="22"/>
          <w:u w:val="single"/>
        </w:rPr>
      </w:pPr>
      <w:r>
        <w:rPr>
          <w:rFonts w:asciiTheme="minorHAnsi" w:hAnsiTheme="minorHAnsi" w:cstheme="minorHAnsi"/>
          <w:szCs w:val="22"/>
        </w:rPr>
        <w:t xml:space="preserve">Il est passé par </w:t>
      </w:r>
      <w:r w:rsidRPr="00D21928" w:rsidR="00987FC7">
        <w:rPr>
          <w:rFonts w:asciiTheme="minorHAnsi" w:hAnsiTheme="minorHAnsi" w:cstheme="minorHAnsi"/>
          <w:szCs w:val="22"/>
        </w:rPr>
        <w:t>procédure adaptée en application des articles L. 2123-1 et R. 2123-1 au R. 2123-7 du CCP</w:t>
      </w:r>
      <w:bookmarkStart w:name="_Toc63783766" w:id="13"/>
      <w:r>
        <w:rPr>
          <w:rFonts w:asciiTheme="minorHAnsi" w:hAnsiTheme="minorHAnsi" w:cstheme="minorHAnsi"/>
          <w:szCs w:val="22"/>
        </w:rPr>
        <w:t>.</w:t>
      </w:r>
    </w:p>
    <w:p w:rsidRPr="00D21928" w:rsidR="009009F8" w:rsidP="009009F8" w:rsidRDefault="009009F8" w14:paraId="0EDA0005" w14:textId="5B56CCC1">
      <w:pPr>
        <w:pStyle w:val="Titre2"/>
        <w:spacing w:before="120" w:after="120" w:line="240" w:lineRule="auto"/>
        <w:jc w:val="both"/>
        <w:rPr>
          <w:rFonts w:asciiTheme="minorHAnsi" w:hAnsiTheme="minorHAnsi" w:cstheme="minorHAnsi"/>
          <w:sz w:val="22"/>
          <w:szCs w:val="22"/>
          <w:u w:val="single"/>
        </w:rPr>
      </w:pPr>
      <w:r w:rsidRPr="00D21928">
        <w:rPr>
          <w:rFonts w:asciiTheme="minorHAnsi" w:hAnsiTheme="minorHAnsi" w:cstheme="minorHAnsi"/>
          <w:sz w:val="22"/>
          <w:szCs w:val="22"/>
          <w:u w:val="single"/>
        </w:rPr>
        <w:t>Calendrier prévisionnel de la consultation</w:t>
      </w:r>
      <w:bookmarkEnd w:id="13"/>
      <w:r w:rsidRPr="00D21928">
        <w:rPr>
          <w:rFonts w:asciiTheme="minorHAnsi" w:hAnsiTheme="minorHAnsi" w:cstheme="minorHAnsi"/>
          <w:sz w:val="22"/>
          <w:szCs w:val="22"/>
          <w:u w:val="single"/>
        </w:rPr>
        <w:t xml:space="preserve"> </w:t>
      </w:r>
    </w:p>
    <w:tbl>
      <w:tblPr>
        <w:tblW w:w="0" w:type="auto"/>
        <w:tblLook w:val="04A0" w:firstRow="1" w:lastRow="0" w:firstColumn="1" w:lastColumn="0" w:noHBand="0" w:noVBand="1"/>
      </w:tblPr>
      <w:tblGrid>
        <w:gridCol w:w="1696"/>
        <w:gridCol w:w="6237"/>
      </w:tblGrid>
      <w:tr w:rsidRPr="00D21928" w:rsidR="009009F8" w:rsidTr="7BFFE6BC" w14:paraId="7BE1D5CB" w14:textId="77777777">
        <w:tc>
          <w:tcPr>
            <w:tcW w:w="1696"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009F8" w14:paraId="5C3F7E3B" w14:textId="77777777">
            <w:pPr>
              <w:spacing w:line="240" w:lineRule="auto"/>
              <w:rPr>
                <w:rFonts w:ascii="Calibri" w:hAnsi="Calibri" w:cs="Calibri" w:asciiTheme="minorAscii" w:hAnsiTheme="minorAscii" w:cstheme="minorAscii"/>
                <w:sz w:val="22"/>
                <w:szCs w:val="22"/>
              </w:rPr>
            </w:pPr>
            <w:r w:rsidRPr="7BFFE6BC" w:rsidR="009009F8">
              <w:rPr>
                <w:rFonts w:ascii="Calibri" w:hAnsi="Calibri" w:cs="Calibri" w:asciiTheme="minorAscii" w:hAnsiTheme="minorAscii" w:cstheme="minorAscii"/>
                <w:sz w:val="22"/>
                <w:szCs w:val="22"/>
              </w:rPr>
              <w:t xml:space="preserve">Date </w:t>
            </w:r>
            <w:r w:rsidRPr="7BFFE6BC" w:rsidR="009009F8">
              <w:rPr>
                <w:rFonts w:ascii="Calibri" w:hAnsi="Calibri" w:cs="Calibri" w:asciiTheme="minorAscii" w:hAnsiTheme="minorAscii" w:cstheme="minorAscii"/>
                <w:color w:val="FF0000"/>
                <w:sz w:val="22"/>
                <w:szCs w:val="22"/>
              </w:rPr>
              <w:t>estimative</w:t>
            </w:r>
          </w:p>
        </w:tc>
        <w:tc>
          <w:tcPr>
            <w:tcW w:w="6237" w:type="dxa"/>
            <w:tcBorders>
              <w:top w:val="single" w:color="auto" w:sz="4" w:space="0"/>
              <w:left w:val="single" w:color="auto" w:sz="4" w:space="0"/>
              <w:bottom w:val="single" w:color="auto" w:sz="4" w:space="0"/>
              <w:right w:val="single" w:color="auto" w:sz="4" w:space="0"/>
            </w:tcBorders>
            <w:tcMar/>
            <w:hideMark/>
          </w:tcPr>
          <w:p w:rsidRPr="00D21928" w:rsidR="009009F8" w:rsidP="00010769" w:rsidRDefault="009009F8" w14:paraId="0ADA830A" w14:textId="77777777">
            <w:pPr>
              <w:spacing w:line="240" w:lineRule="auto"/>
              <w:rPr>
                <w:rFonts w:asciiTheme="minorHAnsi" w:hAnsiTheme="minorHAnsi" w:cstheme="minorHAnsi"/>
                <w:sz w:val="22"/>
                <w:szCs w:val="22"/>
              </w:rPr>
            </w:pPr>
            <w:r w:rsidRPr="00D21928">
              <w:rPr>
                <w:rFonts w:asciiTheme="minorHAnsi" w:hAnsiTheme="minorHAnsi" w:cstheme="minorHAnsi"/>
                <w:sz w:val="22"/>
                <w:szCs w:val="22"/>
              </w:rPr>
              <w:t>Etape</w:t>
            </w:r>
          </w:p>
        </w:tc>
      </w:tr>
      <w:tr w:rsidRPr="00D21928" w:rsidR="009009F8" w:rsidTr="7BFFE6BC" w14:paraId="0F16AD86" w14:textId="77777777">
        <w:tc>
          <w:tcPr>
            <w:tcW w:w="1696"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2F458A" w14:paraId="21D3D1AC" w14:textId="30FC85A8">
            <w:pPr>
              <w:spacing w:line="240" w:lineRule="auto"/>
              <w:rPr>
                <w:rFonts w:ascii="Calibri" w:hAnsi="Calibri" w:cs="" w:asciiTheme="minorAscii" w:hAnsiTheme="minorAscii" w:cstheme="minorBidi"/>
                <w:sz w:val="22"/>
                <w:szCs w:val="22"/>
              </w:rPr>
            </w:pPr>
            <w:r w:rsidRPr="7BFFE6BC" w:rsidR="436F5F9A">
              <w:rPr>
                <w:rFonts w:ascii="Calibri" w:hAnsi="Calibri" w:cs="" w:asciiTheme="minorAscii" w:hAnsiTheme="minorAscii" w:cstheme="minorBidi"/>
                <w:sz w:val="22"/>
                <w:szCs w:val="22"/>
              </w:rPr>
              <w:t>2</w:t>
            </w:r>
            <w:r w:rsidRPr="7BFFE6BC" w:rsidR="03F421A0">
              <w:rPr>
                <w:rFonts w:ascii="Calibri" w:hAnsi="Calibri" w:cs="" w:asciiTheme="minorAscii" w:hAnsiTheme="minorAscii" w:cstheme="minorBidi"/>
                <w:sz w:val="22"/>
                <w:szCs w:val="22"/>
              </w:rPr>
              <w:t>4</w:t>
            </w:r>
            <w:r w:rsidRPr="7BFFE6BC" w:rsidR="436F5F9A">
              <w:rPr>
                <w:rFonts w:ascii="Calibri" w:hAnsi="Calibri" w:cs="" w:asciiTheme="minorAscii" w:hAnsiTheme="minorAscii" w:cstheme="minorBidi"/>
                <w:sz w:val="22"/>
                <w:szCs w:val="22"/>
              </w:rPr>
              <w:t>/08</w:t>
            </w:r>
            <w:r w:rsidRPr="7BFFE6BC" w:rsidR="312DD4EB">
              <w:rPr>
                <w:rFonts w:ascii="Calibri" w:hAnsi="Calibri" w:cs="" w:asciiTheme="minorAscii" w:hAnsiTheme="minorAscii" w:cstheme="minorBidi"/>
                <w:sz w:val="22"/>
                <w:szCs w:val="22"/>
              </w:rPr>
              <w:t>/2026</w:t>
            </w:r>
          </w:p>
        </w:tc>
        <w:tc>
          <w:tcPr>
            <w:tcW w:w="6237"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009F8" w14:paraId="561F6FF3" w14:textId="77777777">
            <w:pPr>
              <w:spacing w:line="240" w:lineRule="auto"/>
              <w:rPr>
                <w:rFonts w:ascii="Calibri" w:hAnsi="Calibri" w:cs="Calibri" w:asciiTheme="minorAscii" w:hAnsiTheme="minorAscii" w:cstheme="minorAscii"/>
                <w:sz w:val="22"/>
                <w:szCs w:val="22"/>
              </w:rPr>
            </w:pPr>
            <w:r w:rsidRPr="7BFFE6BC" w:rsidR="009009F8">
              <w:rPr>
                <w:rFonts w:ascii="Calibri" w:hAnsi="Calibri" w:cs="Calibri" w:asciiTheme="minorAscii" w:hAnsiTheme="minorAscii" w:cstheme="minorAscii"/>
                <w:sz w:val="22"/>
                <w:szCs w:val="22"/>
              </w:rPr>
              <w:t>Date limite de réception des offres</w:t>
            </w:r>
          </w:p>
        </w:tc>
      </w:tr>
      <w:tr w:rsidRPr="00D21928" w:rsidR="009009F8" w:rsidTr="7BFFE6BC" w14:paraId="17894BD1" w14:textId="77777777">
        <w:tc>
          <w:tcPr>
            <w:tcW w:w="1696"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B05A3" w14:paraId="740BA4E6" w14:textId="280D92AC">
            <w:pPr>
              <w:pStyle w:val="Normal"/>
              <w:suppressLineNumbers w:val="0"/>
              <w:bidi w:val="0"/>
              <w:spacing w:before="0" w:beforeAutospacing="off" w:after="0" w:afterAutospacing="off" w:line="240" w:lineRule="auto"/>
              <w:ind w:left="0" w:right="0"/>
              <w:jc w:val="left"/>
              <w:rPr>
                <w:rFonts w:ascii="Calibri" w:hAnsi="Calibri" w:cs="" w:asciiTheme="minorAscii" w:hAnsiTheme="minorAscii" w:cstheme="minorBidi"/>
                <w:sz w:val="22"/>
                <w:szCs w:val="22"/>
              </w:rPr>
            </w:pPr>
            <w:r w:rsidRPr="7BFFE6BC" w:rsidR="6A54E7CA">
              <w:rPr>
                <w:rFonts w:ascii="Calibri" w:hAnsi="Calibri" w:cs="" w:asciiTheme="minorAscii" w:hAnsiTheme="minorAscii" w:cstheme="minorBidi"/>
                <w:sz w:val="22"/>
                <w:szCs w:val="22"/>
              </w:rPr>
              <w:t xml:space="preserve">Du </w:t>
            </w:r>
            <w:r w:rsidRPr="7BFFE6BC" w:rsidR="09370199">
              <w:rPr>
                <w:rFonts w:ascii="Calibri" w:hAnsi="Calibri" w:cs="" w:asciiTheme="minorAscii" w:hAnsiTheme="minorAscii" w:cstheme="minorBidi"/>
                <w:sz w:val="22"/>
                <w:szCs w:val="22"/>
              </w:rPr>
              <w:t>2</w:t>
            </w:r>
            <w:r w:rsidRPr="7BFFE6BC" w:rsidR="699ECA99">
              <w:rPr>
                <w:rFonts w:ascii="Calibri" w:hAnsi="Calibri" w:cs="" w:asciiTheme="minorAscii" w:hAnsiTheme="minorAscii" w:cstheme="minorBidi"/>
                <w:sz w:val="22"/>
                <w:szCs w:val="22"/>
              </w:rPr>
              <w:t>4</w:t>
            </w:r>
            <w:r w:rsidRPr="7BFFE6BC" w:rsidR="09370199">
              <w:rPr>
                <w:rFonts w:ascii="Calibri" w:hAnsi="Calibri" w:cs="" w:asciiTheme="minorAscii" w:hAnsiTheme="minorAscii" w:cstheme="minorBidi"/>
                <w:sz w:val="22"/>
                <w:szCs w:val="22"/>
              </w:rPr>
              <w:t>/08</w:t>
            </w:r>
            <w:r w:rsidRPr="7BFFE6BC" w:rsidR="59585857">
              <w:rPr>
                <w:rFonts w:ascii="Calibri" w:hAnsi="Calibri" w:cs="" w:asciiTheme="minorAscii" w:hAnsiTheme="minorAscii" w:cstheme="minorBidi"/>
                <w:sz w:val="22"/>
                <w:szCs w:val="22"/>
              </w:rPr>
              <w:t xml:space="preserve"> au 30/08</w:t>
            </w:r>
          </w:p>
        </w:tc>
        <w:tc>
          <w:tcPr>
            <w:tcW w:w="6237"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009F8" w14:paraId="7DC206BC" w14:textId="77777777">
            <w:pPr>
              <w:spacing w:line="240" w:lineRule="auto"/>
              <w:rPr>
                <w:rFonts w:ascii="Calibri" w:hAnsi="Calibri" w:cs="Calibri" w:asciiTheme="minorAscii" w:hAnsiTheme="minorAscii" w:cstheme="minorAscii"/>
                <w:sz w:val="22"/>
                <w:szCs w:val="22"/>
              </w:rPr>
            </w:pPr>
            <w:r w:rsidRPr="7BFFE6BC" w:rsidR="009009F8">
              <w:rPr>
                <w:rFonts w:ascii="Calibri" w:hAnsi="Calibri" w:cs="Calibri" w:asciiTheme="minorAscii" w:hAnsiTheme="minorAscii" w:cstheme="minorAscii"/>
                <w:sz w:val="22"/>
                <w:szCs w:val="22"/>
              </w:rPr>
              <w:t>Audition / Négociation des offres et demandes d’offres optimisées</w:t>
            </w:r>
          </w:p>
        </w:tc>
      </w:tr>
      <w:tr w:rsidRPr="00D21928" w:rsidR="009009F8" w:rsidTr="7BFFE6BC" w14:paraId="19E90240" w14:textId="77777777">
        <w:tc>
          <w:tcPr>
            <w:tcW w:w="1696"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7651DA" w14:paraId="092E4B99" w14:textId="5FD8D4C1">
            <w:pPr>
              <w:spacing w:line="240" w:lineRule="auto"/>
            </w:pPr>
            <w:r w:rsidR="38CF8461">
              <w:rPr/>
              <w:t>30</w:t>
            </w:r>
            <w:r w:rsidR="63639832">
              <w:rPr/>
              <w:t>/08</w:t>
            </w:r>
          </w:p>
        </w:tc>
        <w:tc>
          <w:tcPr>
            <w:tcW w:w="6237"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009F8" w14:paraId="5016E8AD" w14:textId="77777777">
            <w:pPr>
              <w:spacing w:line="240" w:lineRule="auto"/>
              <w:rPr>
                <w:rFonts w:ascii="Calibri" w:hAnsi="Calibri" w:cs="Calibri" w:asciiTheme="minorAscii" w:hAnsiTheme="minorAscii" w:cstheme="minorAscii"/>
                <w:sz w:val="22"/>
                <w:szCs w:val="22"/>
              </w:rPr>
            </w:pPr>
            <w:r w:rsidRPr="7BFFE6BC" w:rsidR="009009F8">
              <w:rPr>
                <w:rFonts w:ascii="Calibri" w:hAnsi="Calibri" w:cs="Calibri" w:asciiTheme="minorAscii" w:hAnsiTheme="minorAscii" w:cstheme="minorAscii"/>
                <w:sz w:val="22"/>
                <w:szCs w:val="22"/>
              </w:rPr>
              <w:t>Date limite de réception des offres optimisées</w:t>
            </w:r>
          </w:p>
        </w:tc>
      </w:tr>
      <w:tr w:rsidRPr="00D21928" w:rsidR="009009F8" w:rsidTr="7BFFE6BC" w14:paraId="22C80361" w14:textId="77777777">
        <w:tc>
          <w:tcPr>
            <w:tcW w:w="1696"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B05A3" w14:paraId="1B081D14" w14:textId="3A98F7EC">
            <w:pPr>
              <w:spacing w:line="240" w:lineRule="auto"/>
              <w:rPr>
                <w:rFonts w:ascii="Calibri" w:hAnsi="Calibri" w:cs="" w:asciiTheme="minorAscii" w:hAnsiTheme="minorAscii" w:cstheme="minorBidi"/>
                <w:sz w:val="22"/>
                <w:szCs w:val="22"/>
              </w:rPr>
            </w:pPr>
            <w:r w:rsidRPr="7BFFE6BC" w:rsidR="00C31B5C">
              <w:rPr>
                <w:rFonts w:ascii="Calibri" w:hAnsi="Calibri" w:cs="" w:asciiTheme="minorAscii" w:hAnsiTheme="minorAscii" w:cstheme="minorBidi"/>
                <w:sz w:val="22"/>
                <w:szCs w:val="22"/>
              </w:rPr>
              <w:t>31</w:t>
            </w:r>
            <w:r w:rsidRPr="7BFFE6BC" w:rsidR="536EC1CD">
              <w:rPr>
                <w:rFonts w:ascii="Calibri" w:hAnsi="Calibri" w:cs="" w:asciiTheme="minorAscii" w:hAnsiTheme="minorAscii" w:cstheme="minorBidi"/>
                <w:sz w:val="22"/>
                <w:szCs w:val="22"/>
              </w:rPr>
              <w:t>/08</w:t>
            </w:r>
          </w:p>
        </w:tc>
        <w:tc>
          <w:tcPr>
            <w:tcW w:w="6237"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009F8" w14:paraId="21505B37" w14:textId="77777777">
            <w:pPr>
              <w:spacing w:line="240" w:lineRule="auto"/>
              <w:rPr>
                <w:rFonts w:ascii="Calibri" w:hAnsi="Calibri" w:cs="Calibri" w:asciiTheme="minorAscii" w:hAnsiTheme="minorAscii" w:cstheme="minorAscii"/>
                <w:sz w:val="22"/>
                <w:szCs w:val="22"/>
              </w:rPr>
            </w:pPr>
            <w:r w:rsidRPr="7BFFE6BC" w:rsidR="009009F8">
              <w:rPr>
                <w:rFonts w:ascii="Calibri" w:hAnsi="Calibri" w:cs="Calibri" w:asciiTheme="minorAscii" w:hAnsiTheme="minorAscii" w:cstheme="minorAscii"/>
                <w:sz w:val="22"/>
                <w:szCs w:val="22"/>
              </w:rPr>
              <w:t>Envoi des courriers de rejet aux candidats non retenus</w:t>
            </w:r>
          </w:p>
        </w:tc>
      </w:tr>
      <w:tr w:rsidRPr="00921E55" w:rsidR="009009F8" w:rsidTr="7BFFE6BC" w14:paraId="217FDDCC" w14:textId="77777777">
        <w:tc>
          <w:tcPr>
            <w:tcW w:w="1696"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010769" w14:paraId="6E367521" w14:textId="294D2E5F">
            <w:pPr>
              <w:spacing w:line="240" w:lineRule="auto"/>
              <w:rPr>
                <w:rFonts w:ascii="Calibri" w:hAnsi="Calibri" w:cs="" w:asciiTheme="minorAscii" w:hAnsiTheme="minorAscii" w:cstheme="minorBidi"/>
                <w:sz w:val="22"/>
                <w:szCs w:val="22"/>
              </w:rPr>
            </w:pPr>
            <w:r w:rsidRPr="7BFFE6BC" w:rsidR="604B8285">
              <w:rPr>
                <w:rFonts w:ascii="Calibri" w:hAnsi="Calibri" w:cs="" w:asciiTheme="minorAscii" w:hAnsiTheme="minorAscii" w:cstheme="minorBidi"/>
                <w:sz w:val="22"/>
                <w:szCs w:val="22"/>
              </w:rPr>
              <w:t>01/09</w:t>
            </w:r>
          </w:p>
        </w:tc>
        <w:tc>
          <w:tcPr>
            <w:tcW w:w="6237" w:type="dxa"/>
            <w:tcBorders>
              <w:top w:val="single" w:color="auto" w:sz="4" w:space="0"/>
              <w:left w:val="single" w:color="auto" w:sz="4" w:space="0"/>
              <w:bottom w:val="single" w:color="auto" w:sz="4" w:space="0"/>
              <w:right w:val="single" w:color="auto" w:sz="4" w:space="0"/>
            </w:tcBorders>
            <w:tcMar/>
            <w:hideMark/>
          </w:tcPr>
          <w:p w:rsidRPr="00D21928" w:rsidR="009009F8" w:rsidP="7BFFE6BC" w:rsidRDefault="009009F8" w14:paraId="3A386B79" w14:textId="77777777">
            <w:pPr>
              <w:spacing w:line="240" w:lineRule="auto"/>
              <w:rPr>
                <w:rFonts w:ascii="Calibri" w:hAnsi="Calibri" w:cs="Calibri" w:asciiTheme="minorAscii" w:hAnsiTheme="minorAscii" w:cstheme="minorAscii"/>
                <w:sz w:val="22"/>
                <w:szCs w:val="22"/>
              </w:rPr>
            </w:pPr>
            <w:r w:rsidRPr="7BFFE6BC" w:rsidR="009009F8">
              <w:rPr>
                <w:rFonts w:ascii="Calibri" w:hAnsi="Calibri" w:cs="Calibri" w:asciiTheme="minorAscii" w:hAnsiTheme="minorAscii" w:cstheme="minorAscii"/>
                <w:sz w:val="22"/>
                <w:szCs w:val="22"/>
              </w:rPr>
              <w:t>Notification du marché</w:t>
            </w:r>
          </w:p>
        </w:tc>
      </w:tr>
    </w:tbl>
    <w:p w:rsidRPr="0006068D" w:rsidR="009009F8" w:rsidP="0006068D" w:rsidRDefault="009009F8" w14:paraId="32F1A50D" w14:textId="629872D2">
      <w:pPr>
        <w:pStyle w:val="Titre2"/>
        <w:spacing w:before="120" w:after="120" w:line="240" w:lineRule="auto"/>
        <w:jc w:val="both"/>
        <w:rPr>
          <w:rFonts w:asciiTheme="minorHAnsi" w:hAnsiTheme="minorHAnsi" w:cstheme="minorHAnsi"/>
          <w:sz w:val="22"/>
          <w:szCs w:val="22"/>
          <w:u w:val="single"/>
        </w:rPr>
      </w:pPr>
      <w:bookmarkStart w:name="_Toc63783767" w:id="14"/>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Pr="00E23E75" w:rsidR="00BC429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Pr="00E23E75" w:rsidR="00BC4295">
        <w:rPr>
          <w:rFonts w:asciiTheme="minorHAnsi" w:hAnsiTheme="minorHAnsi" w:cstheme="minorHAnsi"/>
          <w:sz w:val="22"/>
          <w:szCs w:val="22"/>
          <w:u w:val="single"/>
        </w:rPr>
        <w:t>monétaire</w:t>
      </w:r>
      <w:bookmarkEnd w:id="14"/>
    </w:p>
    <w:p w:rsidR="00425606" w:rsidP="009009F8" w:rsidRDefault="009009F8" w14:paraId="16D24AA3" w14:textId="77777777">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rsidR="009009F8" w:rsidP="009009F8" w:rsidRDefault="00425606" w14:paraId="7B55A535" w14:textId="1C85FC40">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rsidRPr="00921E55" w:rsidR="00425606" w:rsidP="009009F8" w:rsidRDefault="00425606" w14:paraId="4966A990" w14:textId="77777777">
      <w:pPr>
        <w:spacing w:before="120" w:line="240" w:lineRule="auto"/>
        <w:jc w:val="both"/>
        <w:rPr>
          <w:rFonts w:asciiTheme="minorHAnsi" w:hAnsiTheme="minorHAnsi" w:cstheme="minorHAnsi"/>
          <w:sz w:val="22"/>
          <w:szCs w:val="22"/>
        </w:rPr>
      </w:pPr>
    </w:p>
    <w:p w:rsidRPr="0006068D" w:rsidR="004B18E1" w:rsidP="0006068D" w:rsidRDefault="004B18E1" w14:paraId="59164E6E" w14:textId="443CB7DB">
      <w:pPr>
        <w:pStyle w:val="Titre2"/>
        <w:spacing w:before="120" w:after="120" w:line="240" w:lineRule="auto"/>
        <w:jc w:val="both"/>
        <w:rPr>
          <w:rFonts w:asciiTheme="minorHAnsi" w:hAnsiTheme="minorHAnsi" w:cstheme="minorHAnsi"/>
          <w:sz w:val="22"/>
          <w:szCs w:val="22"/>
          <w:u w:val="single"/>
        </w:rPr>
      </w:pPr>
      <w:bookmarkStart w:name="_Toc63783768" w:id="15"/>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rsidRPr="0006068D" w:rsidR="004B18E1" w:rsidP="0006068D" w:rsidRDefault="004B18E1" w14:paraId="47CBB10B"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rsidRPr="00921E55" w:rsidR="004B18E1" w:rsidP="600327B4" w:rsidRDefault="004B18E1" w14:paraId="6C53E017" w14:textId="650DF081">
      <w:pPr>
        <w:pStyle w:val="v"/>
        <w:widowControl w:val="0"/>
        <w:numPr>
          <w:ilvl w:val="0"/>
          <w:numId w:val="14"/>
        </w:numPr>
        <w:rPr>
          <w:rFonts w:asciiTheme="minorHAnsi" w:hAnsiTheme="minorHAnsi" w:cstheme="minorBidi"/>
        </w:rPr>
      </w:pPr>
      <w:r w:rsidRPr="600327B4">
        <w:rPr>
          <w:rFonts w:asciiTheme="minorHAnsi" w:hAnsiTheme="minorHAnsi" w:cstheme="minorBidi"/>
        </w:rPr>
        <w:t>Le présent Règlement de la consultation (R.C.)</w:t>
      </w:r>
      <w:r w:rsidRPr="600327B4" w:rsidR="16E2136A">
        <w:rPr>
          <w:rFonts w:asciiTheme="minorHAnsi" w:hAnsiTheme="minorHAnsi" w:cstheme="minorBidi"/>
        </w:rPr>
        <w:t>;</w:t>
      </w:r>
    </w:p>
    <w:p w:rsidRPr="00921E55" w:rsidR="004B18E1" w:rsidP="0CDC027C" w:rsidRDefault="004B18E1" w14:paraId="68C8BE2D" w14:textId="259D7ABF">
      <w:pPr>
        <w:pStyle w:val="Paragraphedeliste"/>
        <w:numPr>
          <w:ilvl w:val="0"/>
          <w:numId w:val="14"/>
        </w:numPr>
        <w:spacing w:line="240" w:lineRule="auto"/>
        <w:ind w:left="714" w:hanging="357"/>
        <w:jc w:val="both"/>
        <w:rPr>
          <w:rFonts w:asciiTheme="minorHAnsi" w:hAnsiTheme="minorHAnsi" w:cstheme="minorBidi"/>
        </w:rPr>
      </w:pPr>
      <w:r w:rsidRPr="0CDC027C">
        <w:rPr>
          <w:rFonts w:asciiTheme="minorHAnsi" w:hAnsiTheme="minorHAnsi" w:cstheme="minorBidi"/>
          <w:color w:val="000000" w:themeColor="text1"/>
          <w:sz w:val="22"/>
          <w:szCs w:val="22"/>
        </w:rPr>
        <w:t>Le projet de contrat (conditions particulières et conditions générales</w:t>
      </w:r>
      <w:r w:rsidRPr="0CDC027C" w:rsidR="0009711A">
        <w:rPr>
          <w:rFonts w:asciiTheme="minorHAnsi" w:hAnsiTheme="minorHAnsi" w:cstheme="minorBidi"/>
          <w:color w:val="000000" w:themeColor="text1"/>
          <w:sz w:val="22"/>
          <w:szCs w:val="22"/>
        </w:rPr>
        <w:t>)</w:t>
      </w:r>
      <w:r w:rsidRPr="0CDC027C" w:rsidR="005D2305">
        <w:rPr>
          <w:rFonts w:asciiTheme="minorHAnsi" w:hAnsiTheme="minorHAnsi" w:cstheme="minorBidi"/>
          <w:color w:val="000000" w:themeColor="text1"/>
          <w:sz w:val="22"/>
          <w:szCs w:val="22"/>
        </w:rPr>
        <w:t>;</w:t>
      </w:r>
      <w:r w:rsidRPr="0CDC027C">
        <w:rPr>
          <w:rFonts w:asciiTheme="minorHAnsi" w:hAnsiTheme="minorHAnsi" w:cstheme="minorBidi"/>
        </w:rPr>
        <w:t xml:space="preserve"> </w:t>
      </w:r>
    </w:p>
    <w:p w:rsidRPr="00921E55" w:rsidR="004B18E1" w:rsidP="600327B4" w:rsidRDefault="004B18E1" w14:paraId="7834ACDF" w14:textId="089F992E">
      <w:pPr>
        <w:pStyle w:val="v"/>
        <w:widowControl w:val="0"/>
        <w:numPr>
          <w:ilvl w:val="0"/>
          <w:numId w:val="14"/>
        </w:numPr>
        <w:rPr>
          <w:rFonts w:asciiTheme="minorHAnsi" w:hAnsiTheme="minorHAnsi" w:cstheme="minorBidi"/>
        </w:rPr>
      </w:pPr>
      <w:r w:rsidRPr="600327B4">
        <w:rPr>
          <w:rFonts w:asciiTheme="minorHAnsi" w:hAnsiTheme="minorHAnsi" w:cstheme="minorBidi"/>
        </w:rPr>
        <w:t xml:space="preserve">Le cahier des charges </w:t>
      </w:r>
      <w:r w:rsidRPr="600327B4" w:rsidR="0009711A">
        <w:rPr>
          <w:rFonts w:asciiTheme="minorHAnsi" w:hAnsiTheme="minorHAnsi" w:cstheme="minorBidi"/>
        </w:rPr>
        <w:t>/ les TdR (annexe 1 au contrat)</w:t>
      </w:r>
      <w:r w:rsidRPr="600327B4">
        <w:rPr>
          <w:rFonts w:asciiTheme="minorHAnsi" w:hAnsiTheme="minorHAnsi" w:cstheme="minorBidi"/>
        </w:rPr>
        <w:t> ;</w:t>
      </w:r>
    </w:p>
    <w:p w:rsidR="7EEFA9A1" w:rsidP="0AE71A1F" w:rsidRDefault="7EEFA9A1" w14:paraId="252CDBAC" w14:textId="27CB2FAF">
      <w:pPr>
        <w:pStyle w:val="v"/>
        <w:widowControl w:val="0"/>
        <w:numPr>
          <w:ilvl w:val="0"/>
          <w:numId w:val="14"/>
        </w:numPr>
        <w:rPr>
          <w:rFonts w:ascii="Calibri" w:hAnsi="Calibri" w:cs="" w:asciiTheme="minorAscii" w:hAnsiTheme="minorAscii" w:cstheme="minorBidi"/>
        </w:rPr>
      </w:pPr>
      <w:r w:rsidRPr="0AE71A1F" w:rsidR="7EEFA9A1">
        <w:rPr>
          <w:rFonts w:ascii="Calibri" w:hAnsi="Calibri" w:cs="" w:asciiTheme="minorAscii" w:hAnsiTheme="minorAscii" w:cstheme="minorBidi"/>
        </w:rPr>
        <w:t>L'offre financière</w:t>
      </w:r>
      <w:r w:rsidRPr="0AE71A1F" w:rsidR="7DD5AAF7">
        <w:rPr>
          <w:rFonts w:ascii="Calibri" w:hAnsi="Calibri" w:cs="" w:asciiTheme="minorAscii" w:hAnsiTheme="minorAscii" w:cstheme="minorBidi"/>
        </w:rPr>
        <w:t xml:space="preserve"> de la part forfaitaire du contrat/livrables</w:t>
      </w:r>
      <w:r w:rsidRPr="0AE71A1F" w:rsidR="7EEFA9A1">
        <w:rPr>
          <w:rFonts w:ascii="Calibri" w:hAnsi="Calibri" w:cs="" w:asciiTheme="minorAscii" w:hAnsiTheme="minorAscii" w:cstheme="minorBidi"/>
        </w:rPr>
        <w:t xml:space="preserve"> (document Excel);</w:t>
      </w:r>
    </w:p>
    <w:p w:rsidRPr="00B25E12" w:rsidR="00B25E12" w:rsidRDefault="004B18E1" w14:paraId="26915B9B" w14:textId="12117C4A">
      <w:pPr>
        <w:pStyle w:val="v"/>
        <w:widowControl w:val="0"/>
        <w:numPr>
          <w:ilvl w:val="0"/>
          <w:numId w:val="14"/>
        </w:numPr>
        <w:rPr>
          <w:rFonts w:asciiTheme="minorHAnsi" w:hAnsiTheme="minorHAnsi" w:cstheme="minorHAnsi"/>
          <w:szCs w:val="22"/>
        </w:rPr>
      </w:pPr>
      <w:r w:rsidRPr="005D2305">
        <w:rPr>
          <w:rFonts w:asciiTheme="minorHAnsi" w:hAnsiTheme="minorHAnsi" w:cstheme="minorHAnsi"/>
          <w:szCs w:val="22"/>
        </w:rPr>
        <w:t xml:space="preserve">Le formulaire de </w:t>
      </w:r>
      <w:r w:rsidRPr="005D2305" w:rsidR="002D24B5">
        <w:rPr>
          <w:rFonts w:asciiTheme="minorHAnsi" w:hAnsiTheme="minorHAnsi" w:cstheme="minorHAnsi"/>
          <w:szCs w:val="22"/>
        </w:rPr>
        <w:t>candidature </w:t>
      </w:r>
      <w:r w:rsidR="002D24B5">
        <w:rPr>
          <w:rFonts w:asciiTheme="minorHAnsi" w:hAnsiTheme="minorHAnsi" w:cstheme="minorHAnsi"/>
          <w:szCs w:val="22"/>
        </w:rPr>
        <w:t xml:space="preserve">comprenant la </w:t>
      </w:r>
      <w:r w:rsidRPr="002D24B5" w:rsid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Pr="005D2305" w:rsidR="002D24B5">
        <w:rPr>
          <w:rFonts w:asciiTheme="minorHAnsi" w:hAnsiTheme="minorHAnsi" w:cstheme="minorHAnsi"/>
          <w:szCs w:val="22"/>
        </w:rPr>
        <w:t>;</w:t>
      </w:r>
    </w:p>
    <w:p w:rsidR="006E25E3" w:rsidP="55E0D3D7" w:rsidRDefault="004B18E1" w14:paraId="70007DB3" w14:textId="31A72BB7">
      <w:pPr>
        <w:pStyle w:val="v"/>
        <w:widowControl w:val="0"/>
        <w:numPr>
          <w:ilvl w:val="0"/>
          <w:numId w:val="14"/>
        </w:numPr>
        <w:rPr>
          <w:rFonts w:asciiTheme="minorHAnsi" w:hAnsiTheme="minorHAnsi" w:cstheme="minorBidi"/>
        </w:rPr>
      </w:pPr>
      <w:r w:rsidRPr="55E0D3D7">
        <w:rPr>
          <w:rFonts w:asciiTheme="minorHAnsi" w:hAnsiTheme="minorHAnsi" w:cstheme="minorBidi"/>
        </w:rPr>
        <w:t>Le formulaire de vérification de conformité au RGPD</w:t>
      </w:r>
      <w:r w:rsidRPr="55E0D3D7" w:rsidR="005D2305">
        <w:rPr>
          <w:rFonts w:asciiTheme="minorHAnsi" w:hAnsiTheme="minorHAnsi" w:cstheme="minorBidi"/>
        </w:rPr>
        <w:t xml:space="preserve"> du candidat</w:t>
      </w:r>
      <w:r w:rsidRPr="55E0D3D7" w:rsidR="002D24B5">
        <w:rPr>
          <w:rFonts w:asciiTheme="minorHAnsi" w:hAnsiTheme="minorHAnsi" w:cstheme="minorBidi"/>
        </w:rPr>
        <w:t> ;</w:t>
      </w:r>
    </w:p>
    <w:p w:rsidR="63B70D73" w:rsidP="55E0D3D7" w:rsidRDefault="63B70D73" w14:paraId="6D8AABD2" w14:textId="46CD14FA">
      <w:pPr>
        <w:pStyle w:val="v"/>
        <w:widowControl w:val="0"/>
        <w:numPr>
          <w:ilvl w:val="0"/>
          <w:numId w:val="14"/>
        </w:numPr>
        <w:rPr>
          <w:rFonts w:asciiTheme="minorHAnsi" w:hAnsiTheme="minorHAnsi" w:cstheme="minorBidi"/>
        </w:rPr>
      </w:pPr>
      <w:r w:rsidRPr="55E0D3D7">
        <w:rPr>
          <w:rFonts w:asciiTheme="minorHAnsi" w:hAnsiTheme="minorHAnsi" w:cstheme="minorBidi"/>
        </w:rPr>
        <w:t xml:space="preserve">Le formulaire de collecte des bénéficiaires effectifs </w:t>
      </w:r>
      <w:r w:rsidRPr="55E0D3D7" w:rsidR="01F6732E">
        <w:rPr>
          <w:rFonts w:asciiTheme="minorHAnsi" w:hAnsiTheme="minorHAnsi" w:cstheme="minorBidi"/>
        </w:rPr>
        <w:t>(CI_F010_Déclaration des bénéficiaires effectifs)</w:t>
      </w:r>
      <w:r w:rsidRPr="55E0D3D7">
        <w:rPr>
          <w:rFonts w:asciiTheme="minorHAnsi" w:hAnsiTheme="minorHAnsi" w:cstheme="minorBidi"/>
        </w:rPr>
        <w:t>;</w:t>
      </w:r>
    </w:p>
    <w:p w:rsidR="0009711A" w:rsidP="0009711A" w:rsidRDefault="006E25E3" w14:paraId="1E0806DB" w14:textId="77777777">
      <w:pPr>
        <w:pStyle w:val="v"/>
        <w:widowControl w:val="0"/>
        <w:numPr>
          <w:ilvl w:val="0"/>
          <w:numId w:val="14"/>
        </w:numPr>
        <w:rPr>
          <w:rFonts w:asciiTheme="minorHAnsi" w:hAnsiTheme="minorHAnsi" w:cstheme="minorHAnsi"/>
          <w:szCs w:val="22"/>
        </w:rPr>
      </w:pPr>
      <w:r w:rsidRPr="0CDC027C">
        <w:rPr>
          <w:rFonts w:asciiTheme="minorHAnsi" w:hAnsiTheme="minorHAnsi" w:cstheme="minorBidi"/>
        </w:rPr>
        <w:t>DAJ_GU006_v01 - Guide utilisation PLACE pour les entreprises</w:t>
      </w:r>
      <w:r w:rsidRPr="0CDC027C" w:rsidR="005D2305">
        <w:rPr>
          <w:rFonts w:asciiTheme="minorHAnsi" w:hAnsiTheme="minorHAnsi" w:cstheme="minorBidi"/>
        </w:rPr>
        <w:t>.</w:t>
      </w:r>
    </w:p>
    <w:p w:rsidR="0CDC027C" w:rsidP="0CDC027C" w:rsidRDefault="0CDC027C" w14:paraId="3472B6A3" w14:textId="294503A3">
      <w:pPr>
        <w:pStyle w:val="Titre2"/>
        <w:spacing w:line="240" w:lineRule="auto"/>
        <w:rPr>
          <w:rFonts w:asciiTheme="minorHAnsi" w:hAnsiTheme="minorHAnsi" w:cstheme="minorBidi"/>
          <w:sz w:val="22"/>
          <w:szCs w:val="22"/>
          <w:u w:val="single"/>
        </w:rPr>
      </w:pPr>
    </w:p>
    <w:p w:rsidRPr="0006068D" w:rsidR="00390B8F" w:rsidP="0CDC027C" w:rsidRDefault="00390B8F" w14:paraId="0A96F8D8" w14:textId="1247E47B">
      <w:pPr>
        <w:pStyle w:val="Titre2"/>
        <w:spacing w:before="120" w:after="120" w:line="240" w:lineRule="auto"/>
        <w:rPr>
          <w:rFonts w:asciiTheme="minorHAnsi" w:hAnsiTheme="minorHAnsi" w:cstheme="minorBidi"/>
          <w:sz w:val="22"/>
          <w:szCs w:val="22"/>
          <w:u w:val="single"/>
        </w:rPr>
      </w:pPr>
      <w:bookmarkStart w:name="_Toc63783769" w:id="16"/>
      <w:r w:rsidRPr="0CDC027C">
        <w:rPr>
          <w:rFonts w:asciiTheme="minorHAnsi" w:hAnsiTheme="minorHAnsi" w:cstheme="minorBidi"/>
          <w:sz w:val="22"/>
          <w:szCs w:val="22"/>
          <w:u w:val="single"/>
        </w:rPr>
        <w:t>M</w:t>
      </w:r>
      <w:r w:rsidRPr="0CDC027C" w:rsidR="00425606">
        <w:rPr>
          <w:rFonts w:asciiTheme="minorHAnsi" w:hAnsiTheme="minorHAnsi" w:cstheme="minorBidi"/>
          <w:sz w:val="22"/>
          <w:szCs w:val="22"/>
          <w:u w:val="single"/>
        </w:rPr>
        <w:t>odification du dossier de consultation</w:t>
      </w:r>
      <w:bookmarkEnd w:id="16"/>
    </w:p>
    <w:p w:rsidRPr="00921E55" w:rsidR="00390B8F" w:rsidP="00390B8F" w:rsidRDefault="00390B8F" w14:paraId="5CD530C3" w14:textId="135583C3">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944234">
        <w:rPr>
          <w:rFonts w:asciiTheme="minorHAnsi" w:hAnsiTheme="minorHAnsi" w:cstheme="minorHAnsi"/>
          <w:sz w:val="22"/>
          <w:szCs w:val="22"/>
        </w:rPr>
        <w:t>4</w:t>
      </w:r>
      <w:r w:rsidRPr="00921E55">
        <w:rPr>
          <w:rFonts w:asciiTheme="minorHAnsi" w:hAnsiTheme="minorHAnsi" w:cstheme="minorHAnsi"/>
          <w:sz w:val="22"/>
          <w:szCs w:val="22"/>
        </w:rPr>
        <w:t xml:space="preserve"> jours avant la date limite de réception des plis</w:t>
      </w:r>
    </w:p>
    <w:p w:rsidR="00390B8F" w:rsidP="00390B8F" w:rsidRDefault="00390B8F" w14:paraId="79BC8ED0" w14:textId="52AC8530">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Pr="00921E55" w:rsidR="0058749F">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rsidRPr="00921E55" w:rsidR="00425606" w:rsidP="00390B8F" w:rsidRDefault="00425606" w14:paraId="5A32D067" w14:textId="77777777">
      <w:pPr>
        <w:spacing w:before="120" w:line="240" w:lineRule="auto"/>
        <w:jc w:val="both"/>
        <w:rPr>
          <w:rFonts w:asciiTheme="minorHAnsi" w:hAnsiTheme="minorHAnsi" w:cstheme="minorHAnsi"/>
          <w:sz w:val="22"/>
          <w:szCs w:val="22"/>
        </w:rPr>
      </w:pPr>
    </w:p>
    <w:p w:rsidR="00425606" w:rsidRDefault="00390B8F" w14:paraId="77C1A062" w14:textId="7BAB85C7">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rsidRPr="0006068D" w:rsidR="00533387" w:rsidP="004A700F" w:rsidRDefault="00BC4295" w14:paraId="22C5B967" w14:textId="22D7FCF2">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63783770" w:id="17"/>
      <w:r>
        <w:rPr>
          <w:rFonts w:asciiTheme="minorHAnsi" w:hAnsiTheme="minorHAnsi" w:cstheme="minorHAnsi"/>
          <w:b/>
          <w:caps/>
          <w:sz w:val="28"/>
          <w:szCs w:val="22"/>
          <w:u w:val="single"/>
        </w:rPr>
        <w:t xml:space="preserve">Caracteristiques </w:t>
      </w:r>
      <w:r w:rsidRPr="0006068D" w:rsidR="00533387">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rsidRPr="00E23E75" w:rsidR="008139A8" w:rsidP="00510257" w:rsidRDefault="008139A8" w14:paraId="36C3BC5F" w14:textId="753C4DEE">
      <w:pPr>
        <w:pStyle w:val="Titre2"/>
        <w:spacing w:before="120" w:after="120" w:line="240" w:lineRule="auto"/>
        <w:jc w:val="both"/>
        <w:rPr>
          <w:rFonts w:asciiTheme="minorHAnsi" w:hAnsiTheme="minorHAnsi" w:cstheme="minorHAnsi"/>
          <w:sz w:val="22"/>
          <w:szCs w:val="22"/>
          <w:u w:val="single"/>
        </w:rPr>
      </w:pPr>
      <w:bookmarkStart w:name="_Toc63783771" w:id="18"/>
      <w:bookmarkStart w:name="_Toc452049140" w:id="19"/>
      <w:bookmarkStart w:name="_Toc455587878" w:id="20"/>
      <w:bookmarkStart w:name="_Toc455679203" w:id="21"/>
      <w:bookmarkStart w:name="_Toc455768062" w:id="22"/>
      <w:bookmarkStart w:name="_Toc417653416" w:id="23"/>
      <w:bookmarkStart w:name="_Toc419212432" w:id="24"/>
      <w:bookmarkStart w:name="_Toc443657766" w:id="25"/>
      <w:bookmarkStart w:name="_Toc446628685" w:id="26"/>
      <w:bookmarkStart w:name="_Toc379270787" w:id="27"/>
      <w:r w:rsidRPr="00E23E75">
        <w:rPr>
          <w:rFonts w:asciiTheme="minorHAnsi" w:hAnsiTheme="minorHAnsi" w:cstheme="minorHAnsi"/>
          <w:sz w:val="22"/>
          <w:szCs w:val="22"/>
          <w:u w:val="single"/>
        </w:rPr>
        <w:t>Forme du contrat</w:t>
      </w:r>
      <w:bookmarkEnd w:id="18"/>
    </w:p>
    <w:p w:rsidRPr="0006068D" w:rsidR="00093D39" w:rsidP="7BFFE6BC" w:rsidRDefault="008139A8" w14:paraId="35009AD1" w14:textId="471C3F57">
      <w:pPr>
        <w:spacing w:before="0" w:beforeAutospacing="off" w:after="0" w:afterAutospacing="off" w:line="240" w:lineRule="auto"/>
        <w:rPr>
          <w:rFonts w:ascii="Calibri" w:hAnsi="Calibri" w:cs="Calibri" w:asciiTheme="minorAscii" w:hAnsiTheme="minorAscii" w:cstheme="minorAscii"/>
          <w:sz w:val="22"/>
          <w:szCs w:val="22"/>
        </w:rPr>
      </w:pPr>
      <w:r w:rsidRPr="7BFFE6BC" w:rsidR="457675B0">
        <w:rPr>
          <w:rFonts w:ascii="Calibri" w:hAnsi="Calibri" w:eastAsia="Calibri" w:cs="Calibri"/>
          <w:noProof w:val="0"/>
          <w:sz w:val="22"/>
          <w:szCs w:val="22"/>
          <w:lang w:val="fr-FR"/>
        </w:rPr>
        <w:t>La forme du contrat est mixte : il comprend une part à commandes et une part forfaitaire</w:t>
      </w:r>
      <w:r w:rsidRPr="7BFFE6BC" w:rsidR="457675B0">
        <w:rPr>
          <w:rFonts w:ascii="Calibri" w:hAnsi="Calibri" w:eastAsia="Calibri" w:cs="Calibri"/>
          <w:noProof w:val="0"/>
          <w:sz w:val="22"/>
          <w:szCs w:val="22"/>
          <w:lang w:val="fr-FR"/>
        </w:rPr>
        <w:t xml:space="preserve">. </w:t>
      </w:r>
      <w:r w:rsidRPr="7BFFE6BC" w:rsidR="2F1A985F">
        <w:rPr>
          <w:rFonts w:ascii="Calibri" w:hAnsi="Calibri" w:eastAsia="Calibri" w:cs="Calibri"/>
          <w:noProof w:val="0"/>
          <w:sz w:val="22"/>
          <w:szCs w:val="22"/>
          <w:lang w:val="fr-FR"/>
        </w:rPr>
        <w:t>Le contenu des parts forfaitaire et à bons de commande est décrit aux articles 3 et 4 du contrat.</w:t>
      </w:r>
    </w:p>
    <w:p w:rsidRPr="0006068D" w:rsidR="00093D39" w:rsidP="7BFFE6BC" w:rsidRDefault="008139A8" w14:paraId="6986A270" w14:textId="78C9CE09">
      <w:pPr>
        <w:spacing w:before="0" w:beforeAutospacing="off" w:after="0" w:afterAutospacing="off" w:line="240" w:lineRule="auto"/>
        <w:rPr>
          <w:rFonts w:ascii="Calibri" w:hAnsi="Calibri" w:cs="Calibri" w:asciiTheme="minorAscii" w:hAnsiTheme="minorAscii" w:cstheme="minorAscii"/>
          <w:sz w:val="22"/>
          <w:szCs w:val="22"/>
        </w:rPr>
      </w:pPr>
      <w:r w:rsidRPr="7BFFE6BC" w:rsidR="457675B0">
        <w:rPr>
          <w:rFonts w:ascii="Calibri" w:hAnsi="Calibri" w:eastAsia="Calibri" w:cs="Calibri"/>
          <w:noProof w:val="0"/>
          <w:sz w:val="22"/>
          <w:szCs w:val="22"/>
          <w:lang w:val="fr-FR"/>
        </w:rPr>
        <w:t>Il est conclu avec un seul opérateur.</w:t>
      </w:r>
      <w:r>
        <w:br/>
      </w:r>
    </w:p>
    <w:p w:rsidRPr="0006068D" w:rsidR="002B4D22" w:rsidP="00510257" w:rsidRDefault="009B6B50" w14:paraId="16666276" w14:textId="4F20DEE5">
      <w:pPr>
        <w:pStyle w:val="Titre2"/>
        <w:spacing w:before="120" w:after="120" w:line="240" w:lineRule="auto"/>
        <w:jc w:val="both"/>
        <w:rPr>
          <w:rFonts w:asciiTheme="minorHAnsi" w:hAnsiTheme="minorHAnsi" w:cstheme="minorHAnsi"/>
          <w:sz w:val="22"/>
          <w:szCs w:val="22"/>
          <w:u w:val="single"/>
        </w:rPr>
      </w:pPr>
      <w:bookmarkStart w:name="_Toc63783772" w:id="28"/>
      <w:r w:rsidRPr="0006068D">
        <w:rPr>
          <w:rFonts w:asciiTheme="minorHAnsi" w:hAnsiTheme="minorHAnsi" w:cstheme="minorHAnsi"/>
          <w:sz w:val="22"/>
          <w:szCs w:val="22"/>
          <w:u w:val="single"/>
        </w:rPr>
        <w:t>Montant estimatif du besoin</w:t>
      </w:r>
      <w:bookmarkEnd w:id="19"/>
      <w:bookmarkEnd w:id="20"/>
      <w:bookmarkEnd w:id="21"/>
      <w:bookmarkEnd w:id="22"/>
      <w:bookmarkEnd w:id="28"/>
    </w:p>
    <w:p w:rsidRPr="007A126B" w:rsidR="001B3768" w:rsidP="00510257" w:rsidRDefault="007E5637" w14:paraId="25960485" w14:textId="7E2C698A">
      <w:pPr>
        <w:pStyle w:val="Titre2"/>
        <w:spacing w:before="120" w:after="120" w:line="240" w:lineRule="auto"/>
        <w:jc w:val="both"/>
        <w:rPr>
          <w:rFonts w:asciiTheme="minorHAnsi" w:hAnsiTheme="minorHAnsi" w:cstheme="minorHAnsi"/>
          <w:b w:val="0"/>
          <w:sz w:val="22"/>
          <w:szCs w:val="22"/>
        </w:rPr>
      </w:pPr>
      <w:r w:rsidRPr="007A126B">
        <w:rPr>
          <w:rFonts w:asciiTheme="minorHAnsi" w:hAnsiTheme="minorHAnsi" w:cstheme="minorHAnsi"/>
          <w:b w:val="0"/>
          <w:sz w:val="22"/>
          <w:szCs w:val="22"/>
        </w:rPr>
        <w:t>Le montant du contrat correspondra au prix proposé par l’attributaire retenu.</w:t>
      </w:r>
      <w:bookmarkStart w:name="_Toc63783773" w:id="29"/>
    </w:p>
    <w:p w:rsidR="001B3768" w:rsidP="00510257" w:rsidRDefault="001B3768" w14:paraId="605446CA" w14:textId="77777777">
      <w:pPr>
        <w:pStyle w:val="Titre2"/>
        <w:spacing w:before="120" w:after="120" w:line="240" w:lineRule="auto"/>
        <w:jc w:val="both"/>
        <w:rPr>
          <w:rFonts w:asciiTheme="minorHAnsi" w:hAnsiTheme="minorHAnsi" w:cstheme="minorHAnsi"/>
          <w:sz w:val="22"/>
          <w:szCs w:val="22"/>
        </w:rPr>
      </w:pPr>
    </w:p>
    <w:p w:rsidRPr="00E23E75" w:rsidR="004F75F1" w:rsidP="00510257" w:rsidRDefault="004F75F1" w14:paraId="2C3E545C" w14:textId="0D5DBE25">
      <w:pPr>
        <w:pStyle w:val="Titre2"/>
        <w:spacing w:before="120" w:after="120" w:line="240" w:lineRule="auto"/>
        <w:jc w:val="both"/>
        <w:rPr>
          <w:rFonts w:asciiTheme="minorHAnsi" w:hAnsiTheme="minorHAnsi" w:cstheme="minorHAnsi"/>
          <w:sz w:val="22"/>
          <w:szCs w:val="22"/>
          <w:u w:val="single"/>
        </w:rPr>
      </w:pPr>
      <w:r w:rsidRPr="00F61E7E">
        <w:rPr>
          <w:rFonts w:asciiTheme="minorHAnsi" w:hAnsiTheme="minorHAnsi" w:cstheme="minorHAnsi"/>
          <w:sz w:val="22"/>
          <w:szCs w:val="22"/>
          <w:u w:val="single"/>
        </w:rPr>
        <w:t xml:space="preserve">Durée du </w:t>
      </w:r>
      <w:r w:rsidRPr="00E23E75" w:rsidR="008139A8">
        <w:rPr>
          <w:rFonts w:asciiTheme="minorHAnsi" w:hAnsiTheme="minorHAnsi" w:cstheme="minorHAnsi"/>
          <w:sz w:val="22"/>
          <w:szCs w:val="22"/>
          <w:u w:val="single"/>
        </w:rPr>
        <w:t>contrat</w:t>
      </w:r>
      <w:bookmarkEnd w:id="29"/>
    </w:p>
    <w:p w:rsidRPr="0006068D" w:rsidR="002E6805" w:rsidP="61CF60B2" w:rsidRDefault="0057309E" w14:paraId="0DCA8895" w14:textId="0A17C144">
      <w:pPr>
        <w:spacing w:line="240" w:lineRule="auto"/>
        <w:jc w:val="both"/>
        <w:rPr>
          <w:rFonts w:ascii="Calibri" w:hAnsi="Calibri" w:cs="" w:asciiTheme="minorAscii" w:hAnsiTheme="minorAscii" w:cstheme="minorBidi"/>
          <w:sz w:val="22"/>
          <w:szCs w:val="22"/>
        </w:rPr>
      </w:pPr>
      <w:r w:rsidRPr="7BFFE6BC" w:rsidR="0057309E">
        <w:rPr>
          <w:rFonts w:ascii="Calibri" w:hAnsi="Calibri" w:cs="" w:asciiTheme="minorAscii" w:hAnsiTheme="minorAscii" w:cstheme="minorBidi"/>
          <w:sz w:val="22"/>
          <w:szCs w:val="22"/>
        </w:rPr>
        <w:t xml:space="preserve">La durée </w:t>
      </w:r>
      <w:r w:rsidRPr="7BFFE6BC" w:rsidR="007F3B89">
        <w:rPr>
          <w:rFonts w:ascii="Calibri" w:hAnsi="Calibri" w:cs="" w:asciiTheme="minorAscii" w:hAnsiTheme="minorAscii" w:cstheme="minorBidi"/>
          <w:sz w:val="22"/>
          <w:szCs w:val="22"/>
        </w:rPr>
        <w:t xml:space="preserve">prévisionnelle </w:t>
      </w:r>
      <w:r w:rsidRPr="7BFFE6BC" w:rsidR="0057309E">
        <w:rPr>
          <w:rFonts w:ascii="Calibri" w:hAnsi="Calibri" w:cs="" w:asciiTheme="minorAscii" w:hAnsiTheme="minorAscii" w:cstheme="minorBidi"/>
          <w:sz w:val="22"/>
          <w:szCs w:val="22"/>
        </w:rPr>
        <w:t xml:space="preserve">du contrat est fixée </w:t>
      </w:r>
      <w:r w:rsidRPr="7BFFE6BC" w:rsidR="0057309E">
        <w:rPr>
          <w:rFonts w:ascii="Calibri" w:hAnsi="Calibri" w:cs="" w:asciiTheme="minorAscii" w:hAnsiTheme="minorAscii" w:cstheme="minorBidi"/>
          <w:sz w:val="22"/>
          <w:szCs w:val="22"/>
        </w:rPr>
        <w:t xml:space="preserve">à </w:t>
      </w:r>
      <w:r w:rsidRPr="7BFFE6BC" w:rsidR="5AE8AEC8">
        <w:rPr>
          <w:rFonts w:ascii="Calibri" w:hAnsi="Calibri" w:cs="" w:asciiTheme="minorAscii" w:hAnsiTheme="minorAscii" w:cstheme="minorBidi"/>
          <w:sz w:val="22"/>
          <w:szCs w:val="22"/>
        </w:rPr>
        <w:t>1</w:t>
      </w:r>
      <w:r w:rsidRPr="7BFFE6BC" w:rsidR="6691996E">
        <w:rPr>
          <w:rFonts w:ascii="Calibri" w:hAnsi="Calibri" w:cs="" w:asciiTheme="minorAscii" w:hAnsiTheme="minorAscii" w:cstheme="minorBidi"/>
          <w:sz w:val="22"/>
          <w:szCs w:val="22"/>
        </w:rPr>
        <w:t>6</w:t>
      </w:r>
      <w:r w:rsidRPr="7BFFE6BC" w:rsidR="5AE8AEC8">
        <w:rPr>
          <w:rFonts w:ascii="Calibri" w:hAnsi="Calibri" w:cs="" w:asciiTheme="minorAscii" w:hAnsiTheme="minorAscii" w:cstheme="minorBidi"/>
          <w:sz w:val="22"/>
          <w:szCs w:val="22"/>
        </w:rPr>
        <w:t xml:space="preserve"> mois </w:t>
      </w:r>
      <w:r w:rsidRPr="7BFFE6BC" w:rsidR="0057309E">
        <w:rPr>
          <w:rFonts w:ascii="Calibri" w:hAnsi="Calibri" w:cs="" w:asciiTheme="minorAscii" w:hAnsiTheme="minorAscii" w:cstheme="minorBidi"/>
          <w:sz w:val="22"/>
          <w:szCs w:val="22"/>
        </w:rPr>
        <w:t>à compter de sa date de notification.</w:t>
      </w:r>
      <w:r w:rsidRPr="7BFFE6BC" w:rsidR="002E6805">
        <w:rPr>
          <w:rFonts w:ascii="Calibri" w:hAnsi="Calibri" w:cs="" w:asciiTheme="minorAscii" w:hAnsiTheme="minorAscii" w:cstheme="minorBidi"/>
          <w:sz w:val="22"/>
          <w:szCs w:val="22"/>
        </w:rPr>
        <w:t xml:space="preserve"> A titre indicatif, la date </w:t>
      </w:r>
      <w:r w:rsidRPr="7BFFE6BC" w:rsidR="002E6805">
        <w:rPr>
          <w:rFonts w:ascii="Calibri" w:hAnsi="Calibri" w:cs="" w:asciiTheme="minorAscii" w:hAnsiTheme="minorAscii" w:cstheme="minorBidi"/>
          <w:sz w:val="22"/>
          <w:szCs w:val="22"/>
          <w:u w:val="single"/>
        </w:rPr>
        <w:t>prévisionnelle</w:t>
      </w:r>
      <w:r w:rsidRPr="7BFFE6BC" w:rsidR="002E6805">
        <w:rPr>
          <w:rFonts w:ascii="Calibri" w:hAnsi="Calibri" w:cs="" w:asciiTheme="minorAscii" w:hAnsiTheme="minorAscii" w:cstheme="minorBidi"/>
          <w:sz w:val="22"/>
          <w:szCs w:val="22"/>
        </w:rPr>
        <w:t xml:space="preserve"> de notification est le </w:t>
      </w:r>
      <w:r w:rsidRPr="7BFFE6BC" w:rsidR="00F43B60">
        <w:rPr>
          <w:rFonts w:ascii="Calibri" w:hAnsi="Calibri" w:cs="" w:asciiTheme="minorAscii" w:hAnsiTheme="minorAscii" w:cstheme="minorBidi"/>
          <w:sz w:val="22"/>
          <w:szCs w:val="22"/>
        </w:rPr>
        <w:t>01/09</w:t>
      </w:r>
      <w:r w:rsidRPr="7BFFE6BC" w:rsidR="51ED7C2D">
        <w:rPr>
          <w:rFonts w:ascii="Calibri" w:hAnsi="Calibri" w:cs="" w:asciiTheme="minorAscii" w:hAnsiTheme="minorAscii" w:cstheme="minorBidi"/>
          <w:sz w:val="22"/>
          <w:szCs w:val="22"/>
        </w:rPr>
        <w:t>/</w:t>
      </w:r>
      <w:r w:rsidRPr="7BFFE6BC" w:rsidR="004712F6">
        <w:rPr>
          <w:rFonts w:ascii="Calibri" w:hAnsi="Calibri" w:cs="" w:asciiTheme="minorAscii" w:hAnsiTheme="minorAscii" w:cstheme="minorBidi"/>
          <w:sz w:val="22"/>
          <w:szCs w:val="22"/>
        </w:rPr>
        <w:t>2026</w:t>
      </w:r>
      <w:r w:rsidRPr="7BFFE6BC" w:rsidR="00DB11DA">
        <w:rPr>
          <w:rFonts w:ascii="Calibri" w:hAnsi="Calibri" w:cs="" w:asciiTheme="minorAscii" w:hAnsiTheme="minorAscii" w:cstheme="minorBidi"/>
          <w:sz w:val="22"/>
          <w:szCs w:val="22"/>
        </w:rPr>
        <w:t>.</w:t>
      </w:r>
    </w:p>
    <w:p w:rsidRPr="0006068D" w:rsidR="007F3B89" w:rsidP="002E6805" w:rsidRDefault="007F3B89" w14:paraId="5117BDCC" w14:textId="77777777">
      <w:pPr>
        <w:spacing w:line="240" w:lineRule="auto"/>
        <w:jc w:val="both"/>
        <w:rPr>
          <w:rFonts w:asciiTheme="minorHAnsi" w:hAnsiTheme="minorHAnsi" w:cstheme="minorHAnsi"/>
          <w:sz w:val="22"/>
          <w:szCs w:val="22"/>
        </w:rPr>
      </w:pPr>
    </w:p>
    <w:p w:rsidRPr="00E23E75" w:rsidR="00FC5DEB" w:rsidP="00510257" w:rsidRDefault="00FC5DEB" w14:paraId="622D2D99" w14:textId="77777777">
      <w:pPr>
        <w:pStyle w:val="Titre2"/>
        <w:spacing w:before="120" w:after="120" w:line="240" w:lineRule="auto"/>
        <w:jc w:val="both"/>
        <w:rPr>
          <w:rFonts w:asciiTheme="minorHAnsi" w:hAnsiTheme="minorHAnsi" w:cstheme="minorHAnsi"/>
          <w:sz w:val="22"/>
          <w:szCs w:val="22"/>
          <w:u w:val="single"/>
        </w:rPr>
      </w:pPr>
      <w:bookmarkStart w:name="_Toc63783774" w:id="30"/>
      <w:r w:rsidRPr="00BC4295">
        <w:rPr>
          <w:rFonts w:asciiTheme="minorHAnsi" w:hAnsiTheme="minorHAnsi" w:cstheme="minorHAnsi"/>
          <w:sz w:val="22"/>
          <w:szCs w:val="22"/>
          <w:u w:val="single"/>
        </w:rPr>
        <w:t>Allotissement</w:t>
      </w:r>
      <w:bookmarkEnd w:id="30"/>
    </w:p>
    <w:p w:rsidR="009B6B50" w:rsidP="009B6B50" w:rsidRDefault="009B6B50" w14:paraId="700E2B90" w14:textId="17E60CD3">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r w:rsidR="001B3768">
        <w:rPr>
          <w:rFonts w:asciiTheme="minorHAnsi" w:hAnsiTheme="minorHAnsi" w:cstheme="minorHAnsi"/>
          <w:sz w:val="22"/>
          <w:szCs w:val="22"/>
        </w:rPr>
        <w:t>.</w:t>
      </w:r>
    </w:p>
    <w:p w:rsidR="00160B99" w:rsidP="009B6B50" w:rsidRDefault="00160B99" w14:paraId="0DF97087" w14:textId="77777777">
      <w:pPr>
        <w:spacing w:line="240" w:lineRule="auto"/>
        <w:jc w:val="both"/>
        <w:rPr>
          <w:rFonts w:asciiTheme="minorHAnsi" w:hAnsiTheme="minorHAnsi" w:cstheme="minorHAnsi"/>
          <w:sz w:val="22"/>
          <w:szCs w:val="22"/>
        </w:rPr>
      </w:pPr>
    </w:p>
    <w:p w:rsidRPr="0009711A" w:rsidR="00160B99" w:rsidP="00160B99" w:rsidRDefault="00160B99" w14:paraId="5B6601EC" w14:textId="77777777">
      <w:pPr>
        <w:spacing w:line="240" w:lineRule="auto"/>
        <w:jc w:val="both"/>
        <w:rPr>
          <w:rFonts w:asciiTheme="minorHAnsi" w:hAnsiTheme="minorHAnsi" w:cstheme="minorHAnsi"/>
          <w:b/>
          <w:bCs/>
          <w:sz w:val="22"/>
          <w:szCs w:val="22"/>
          <w:u w:val="single"/>
        </w:rPr>
      </w:pPr>
      <w:r w:rsidRPr="0009711A">
        <w:rPr>
          <w:rFonts w:asciiTheme="minorHAnsi" w:hAnsiTheme="minorHAnsi" w:cstheme="minorHAnsi"/>
          <w:b/>
          <w:bCs/>
          <w:sz w:val="22"/>
          <w:szCs w:val="22"/>
          <w:u w:val="single"/>
        </w:rPr>
        <w:t>Options</w:t>
      </w:r>
    </w:p>
    <w:p w:rsidRPr="00160B99" w:rsidR="00160B99" w:rsidP="00160B99" w:rsidRDefault="00160B99" w14:paraId="24299BFA" w14:textId="77777777">
      <w:pPr>
        <w:spacing w:line="240" w:lineRule="auto"/>
        <w:jc w:val="both"/>
        <w:rPr>
          <w:rFonts w:asciiTheme="minorHAnsi" w:hAnsiTheme="minorHAnsi" w:cstheme="minorHAnsi"/>
          <w:sz w:val="22"/>
          <w:szCs w:val="22"/>
        </w:rPr>
      </w:pPr>
    </w:p>
    <w:p w:rsidRPr="00160B99" w:rsidR="00160B99" w:rsidP="0CDC027C" w:rsidRDefault="00160B99" w14:paraId="04E037F7" w14:textId="328A6A66">
      <w:pPr>
        <w:spacing w:line="240" w:lineRule="auto"/>
        <w:jc w:val="both"/>
        <w:rPr>
          <w:rFonts w:asciiTheme="minorHAnsi" w:hAnsiTheme="minorHAnsi" w:cstheme="minorBidi"/>
          <w:sz w:val="22"/>
          <w:szCs w:val="22"/>
          <w:u w:val="single"/>
        </w:rPr>
      </w:pPr>
      <w:r w:rsidRPr="0CDC027C">
        <w:rPr>
          <w:rFonts w:asciiTheme="minorHAnsi" w:hAnsiTheme="minorHAnsi" w:cstheme="minorBidi"/>
          <w:sz w:val="22"/>
          <w:szCs w:val="22"/>
          <w:u w:val="single"/>
        </w:rPr>
        <w:t xml:space="preserve">Prestations similaires </w:t>
      </w:r>
      <w:r w:rsidRPr="0CDC027C" w:rsidR="6210652A">
        <w:rPr>
          <w:rFonts w:asciiTheme="minorHAnsi" w:hAnsiTheme="minorHAnsi" w:cstheme="minorBidi"/>
          <w:sz w:val="22"/>
          <w:szCs w:val="22"/>
          <w:u w:val="single"/>
        </w:rPr>
        <w:t>:</w:t>
      </w:r>
    </w:p>
    <w:p w:rsidRPr="00160B99" w:rsidR="00160B99" w:rsidP="0CDC027C" w:rsidRDefault="00160B99" w14:paraId="7364AAF9" w14:textId="258160F4">
      <w:pPr>
        <w:spacing w:line="240" w:lineRule="auto"/>
        <w:jc w:val="both"/>
        <w:rPr>
          <w:rFonts w:asciiTheme="minorHAnsi" w:hAnsiTheme="minorHAnsi" w:cstheme="minorBidi"/>
          <w:sz w:val="22"/>
          <w:szCs w:val="22"/>
        </w:rPr>
      </w:pPr>
      <w:r w:rsidRPr="0CDC027C">
        <w:rPr>
          <w:rFonts w:asciiTheme="minorHAnsi" w:hAnsiTheme="minorHAnsi" w:cstheme="minorBidi"/>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rsidR="003D2522" w:rsidP="00510257" w:rsidRDefault="003D2522" w14:paraId="3E3AFBAC" w14:textId="2FB5CCED">
      <w:pPr>
        <w:spacing w:line="240" w:lineRule="auto"/>
        <w:jc w:val="both"/>
        <w:rPr>
          <w:rFonts w:asciiTheme="minorHAnsi" w:hAnsiTheme="minorHAnsi" w:cstheme="minorHAnsi"/>
          <w:sz w:val="22"/>
          <w:szCs w:val="22"/>
        </w:rPr>
      </w:pPr>
      <w:bookmarkStart w:name="_Toc417653425" w:id="31"/>
      <w:bookmarkStart w:name="_Toc419212441" w:id="32"/>
      <w:bookmarkStart w:name="_Toc443657775" w:id="33"/>
      <w:bookmarkStart w:name="_Toc446628694" w:id="34"/>
      <w:bookmarkEnd w:id="23"/>
      <w:bookmarkEnd w:id="24"/>
      <w:bookmarkEnd w:id="25"/>
      <w:bookmarkEnd w:id="26"/>
      <w:bookmarkEnd w:id="27"/>
    </w:p>
    <w:p w:rsidRPr="0006068D" w:rsidR="00F61E7E" w:rsidP="0006068D" w:rsidRDefault="00F61E7E" w14:paraId="391AF406" w14:textId="2952F9C2"/>
    <w:p w:rsidRPr="0006068D" w:rsidR="00616F94" w:rsidP="004C6134" w:rsidRDefault="00616F94" w14:paraId="4A0051AA" w14:textId="7E74EE1D">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63783779" w:id="35"/>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5"/>
    </w:p>
    <w:p w:rsidRPr="0006068D" w:rsidR="00DD0FD9" w:rsidP="0006068D" w:rsidRDefault="00DD0FD9" w14:paraId="3F106B79" w14:textId="7FCACD01">
      <w:pPr>
        <w:pStyle w:val="Titre2"/>
        <w:spacing w:before="120" w:after="120" w:line="240" w:lineRule="auto"/>
        <w:jc w:val="both"/>
        <w:rPr>
          <w:rFonts w:asciiTheme="minorHAnsi" w:hAnsiTheme="minorHAnsi" w:cstheme="minorHAnsi"/>
          <w:sz w:val="22"/>
          <w:szCs w:val="22"/>
          <w:u w:val="single"/>
        </w:rPr>
      </w:pPr>
      <w:bookmarkStart w:name="_Toc63783780" w:id="36"/>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6"/>
    </w:p>
    <w:p w:rsidRPr="00921E55" w:rsidR="00DD0FD9" w:rsidP="00DD0FD9" w:rsidRDefault="00DD0FD9" w14:paraId="73F7C4C4" w14:textId="2B0C8E01">
      <w:pPr>
        <w:pStyle w:val="Standard"/>
        <w:rPr>
          <w:rFonts w:asciiTheme="minorHAnsi" w:hAnsiTheme="minorHAnsi" w:cstheme="minorHAnsi"/>
          <w:bCs/>
          <w:iCs/>
          <w:sz w:val="22"/>
          <w:szCs w:val="22"/>
          <w:lang w:bidi="ar-SA"/>
        </w:rPr>
      </w:pPr>
      <w:r w:rsidRPr="00921E55">
        <w:rPr>
          <w:rFonts w:eastAsia="Times" w:asciiTheme="minorHAnsi"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autorise</w:t>
      </w:r>
      <w:r w:rsidR="00D848E0">
        <w:rPr>
          <w:rFonts w:asciiTheme="minorHAnsi" w:hAnsiTheme="minorHAnsi" w:cstheme="minorHAnsi"/>
          <w:bCs/>
          <w:iCs/>
          <w:sz w:val="22"/>
          <w:szCs w:val="22"/>
          <w:lang w:bidi="ar-SA"/>
        </w:rPr>
        <w:t xml:space="preserve"> </w:t>
      </w:r>
      <w:r w:rsidRPr="00921E55">
        <w:rPr>
          <w:rFonts w:asciiTheme="minorHAnsi" w:hAnsiTheme="minorHAnsi" w:cstheme="minorHAnsi"/>
          <w:bCs/>
          <w:iCs/>
          <w:sz w:val="22"/>
          <w:szCs w:val="22"/>
          <w:lang w:bidi="ar-SA"/>
        </w:rPr>
        <w:t>le candidat à présenter plusieurs offres en agissant à la fois :</w:t>
      </w:r>
    </w:p>
    <w:p w:rsidRPr="00921E55" w:rsidR="00DD0FD9" w:rsidP="00DD0FD9" w:rsidRDefault="00DD0FD9" w14:paraId="03447BCF" w14:textId="77777777">
      <w:pPr>
        <w:pStyle w:val="Standard"/>
        <w:numPr>
          <w:ilvl w:val="0"/>
          <w:numId w:val="42"/>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rsidRPr="00921E55" w:rsidR="00DD0FD9" w:rsidP="00DD0FD9" w:rsidRDefault="00DD0FD9" w14:paraId="754E5730" w14:textId="77777777">
      <w:pPr>
        <w:pStyle w:val="Standard"/>
        <w:numPr>
          <w:ilvl w:val="0"/>
          <w:numId w:val="42"/>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rsidRPr="00921E55" w:rsidR="00DD0FD9" w:rsidP="00DD0FD9" w:rsidRDefault="00DD0FD9" w14:paraId="5973C5F9" w14:textId="77777777">
      <w:pPr>
        <w:pStyle w:val="Standard"/>
        <w:ind w:left="1066"/>
        <w:rPr>
          <w:rFonts w:asciiTheme="minorHAnsi" w:hAnsiTheme="minorHAnsi" w:cstheme="minorHAnsi"/>
          <w:bCs/>
          <w:iCs/>
          <w:sz w:val="22"/>
          <w:szCs w:val="22"/>
          <w:lang w:bidi="ar-SA"/>
        </w:rPr>
      </w:pPr>
    </w:p>
    <w:p w:rsidRPr="00E23E75" w:rsidR="00DB5F36" w:rsidP="002F2416" w:rsidRDefault="00DD0FD9" w14:paraId="1341165C" w14:textId="66DFBAE1">
      <w:pPr>
        <w:pStyle w:val="Standard"/>
        <w:rPr>
          <w:rFonts w:eastAsia="Times" w:asciiTheme="minorHAnsi"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rsidRPr="0006068D" w:rsidR="00C810F9" w:rsidP="002F2416" w:rsidRDefault="00C810F9" w14:paraId="78E99918" w14:textId="77777777">
      <w:pPr>
        <w:pStyle w:val="Standard"/>
        <w:rPr>
          <w:rFonts w:eastAsia="Times" w:asciiTheme="minorHAnsi" w:hAnsiTheme="minorHAnsi" w:cstheme="minorHAnsi"/>
          <w:bCs/>
          <w:iCs/>
          <w:kern w:val="0"/>
          <w:sz w:val="22"/>
          <w:szCs w:val="22"/>
          <w:lang w:eastAsia="fr-FR" w:bidi="ar-SA"/>
        </w:rPr>
      </w:pPr>
    </w:p>
    <w:p w:rsidRPr="00E23E75" w:rsidR="002F2416" w:rsidP="0006068D" w:rsidRDefault="00C810F9" w14:paraId="0E818944" w14:textId="2378B55A">
      <w:pPr>
        <w:pStyle w:val="Titre2"/>
        <w:spacing w:before="120" w:after="120" w:line="240" w:lineRule="auto"/>
        <w:jc w:val="both"/>
        <w:rPr>
          <w:rFonts w:asciiTheme="minorHAnsi" w:hAnsiTheme="minorHAnsi" w:cstheme="minorHAnsi"/>
          <w:sz w:val="22"/>
          <w:szCs w:val="22"/>
          <w:u w:val="single"/>
        </w:rPr>
      </w:pPr>
      <w:bookmarkStart w:name="_Toc63783781" w:id="37"/>
      <w:r w:rsidRPr="0006068D">
        <w:rPr>
          <w:rFonts w:asciiTheme="minorHAnsi" w:hAnsiTheme="minorHAnsi" w:cstheme="minorHAnsi"/>
          <w:sz w:val="22"/>
          <w:szCs w:val="22"/>
          <w:u w:val="single"/>
        </w:rPr>
        <w:t xml:space="preserve">Motifs </w:t>
      </w:r>
      <w:r w:rsidRPr="00E23E75" w:rsidR="004A2256">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7"/>
      <w:r w:rsidRPr="00E23E75" w:rsidR="009530C4">
        <w:rPr>
          <w:rFonts w:asciiTheme="minorHAnsi" w:hAnsiTheme="minorHAnsi" w:cstheme="minorHAnsi"/>
          <w:sz w:val="22"/>
          <w:szCs w:val="22"/>
          <w:u w:val="single"/>
        </w:rPr>
        <w:t xml:space="preserve"> </w:t>
      </w:r>
    </w:p>
    <w:p w:rsidRPr="0006068D" w:rsidR="00B84C4A" w:rsidP="00B84C4A" w:rsidRDefault="00B84C4A" w14:paraId="763C5260" w14:textId="0A6FE1D2">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rsidRPr="0006068D" w:rsidR="00B84C4A" w:rsidP="00B84C4A" w:rsidRDefault="00B84C4A" w14:paraId="03311E18" w14:textId="77777777">
      <w:pPr>
        <w:pStyle w:val="Standard"/>
        <w:numPr>
          <w:ilvl w:val="0"/>
          <w:numId w:val="45"/>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rsidRPr="0006068D" w:rsidR="00B84C4A" w:rsidP="00B84C4A" w:rsidRDefault="00B84C4A" w14:paraId="0E5C43E2" w14:textId="77777777">
      <w:pPr>
        <w:pStyle w:val="Standard"/>
        <w:numPr>
          <w:ilvl w:val="0"/>
          <w:numId w:val="45"/>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rsidRPr="0006068D" w:rsidR="00B84C4A" w:rsidP="0006068D" w:rsidRDefault="00B84C4A" w14:paraId="372EA7B5" w14:textId="11395F17">
      <w:pPr>
        <w:pStyle w:val="Standard"/>
        <w:numPr>
          <w:ilvl w:val="0"/>
          <w:numId w:val="45"/>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rsidRPr="0006068D" w:rsidR="00B84C4A" w:rsidP="0006068D" w:rsidRDefault="00B84C4A" w14:paraId="1121E9CB" w14:textId="77777777">
      <w:pPr>
        <w:pStyle w:val="Standard"/>
        <w:rPr>
          <w:rFonts w:asciiTheme="minorHAnsi" w:hAnsiTheme="minorHAnsi" w:cstheme="minorHAnsi"/>
          <w:bCs/>
          <w:iCs/>
          <w:sz w:val="22"/>
          <w:szCs w:val="22"/>
        </w:rPr>
      </w:pPr>
    </w:p>
    <w:p w:rsidRPr="0006068D" w:rsidR="00D003D8" w:rsidP="0006068D" w:rsidRDefault="005D4593" w14:paraId="19C06C33" w14:textId="30113CC1">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r w:rsidRPr="0006068D">
        <w:rPr>
          <w:rFonts w:eastAsia="Times" w:asciiTheme="minorHAnsi" w:hAnsiTheme="minorHAnsi" w:cstheme="minorHAnsi"/>
          <w:bCs/>
          <w:iCs/>
          <w:kern w:val="0"/>
          <w:sz w:val="22"/>
          <w:szCs w:val="22"/>
          <w:lang w:eastAsia="fr-FR" w:bidi="ar-SA"/>
        </w:rPr>
        <w:t xml:space="preserve">Les candidats ou leur représentant se trouvant dans un des cas </w:t>
      </w:r>
      <w:r w:rsidRPr="0006068D" w:rsidR="004A2256">
        <w:rPr>
          <w:rFonts w:eastAsia="Times" w:asciiTheme="minorHAnsi" w:hAnsiTheme="minorHAnsi" w:cstheme="minorHAnsi"/>
          <w:bCs/>
          <w:iCs/>
          <w:kern w:val="0"/>
          <w:sz w:val="22"/>
          <w:szCs w:val="22"/>
          <w:lang w:eastAsia="fr-FR" w:bidi="ar-SA"/>
        </w:rPr>
        <w:t>énumérés aux articles</w:t>
      </w:r>
      <w:r w:rsidRPr="0006068D" w:rsidR="00474075">
        <w:rPr>
          <w:rFonts w:eastAsia="Times" w:asciiTheme="minorHAnsi" w:hAnsiTheme="minorHAnsi" w:cstheme="minorHAnsi"/>
          <w:bCs/>
          <w:iCs/>
          <w:kern w:val="0"/>
          <w:sz w:val="22"/>
          <w:szCs w:val="22"/>
          <w:lang w:eastAsia="fr-FR" w:bidi="ar-SA"/>
        </w:rPr>
        <w:t xml:space="preserve"> L.2141-1 à L.2141-10 </w:t>
      </w:r>
      <w:r w:rsidRPr="0006068D" w:rsidR="004A2256">
        <w:rPr>
          <w:rFonts w:eastAsia="Times" w:asciiTheme="minorHAnsi" w:hAnsiTheme="minorHAnsi" w:cstheme="minorHAnsi"/>
          <w:bCs/>
          <w:iCs/>
          <w:kern w:val="0"/>
          <w:sz w:val="22"/>
          <w:szCs w:val="22"/>
          <w:lang w:eastAsia="fr-FR" w:bidi="ar-SA"/>
        </w:rPr>
        <w:t>du code de la commande publique</w:t>
      </w:r>
      <w:r w:rsidRPr="0006068D" w:rsidR="00187DA0">
        <w:rPr>
          <w:rFonts w:eastAsia="Times" w:asciiTheme="minorHAnsi" w:hAnsiTheme="minorHAnsi" w:cstheme="minorHAnsi"/>
          <w:bCs/>
          <w:iCs/>
          <w:kern w:val="0"/>
          <w:sz w:val="22"/>
          <w:szCs w:val="22"/>
          <w:lang w:eastAsia="fr-FR" w:bidi="ar-SA"/>
        </w:rPr>
        <w:t xml:space="preserve">, ou qui figurent sur une liste d’exclusion </w:t>
      </w:r>
      <w:r w:rsidRPr="0006068D" w:rsidR="00B84C4A">
        <w:rPr>
          <w:rFonts w:eastAsia="Times" w:asciiTheme="minorHAnsi" w:hAnsiTheme="minorHAnsi" w:cstheme="minorHAnsi"/>
          <w:bCs/>
          <w:iCs/>
          <w:kern w:val="0"/>
          <w:sz w:val="22"/>
          <w:szCs w:val="22"/>
          <w:lang w:eastAsia="fr-FR" w:bidi="ar-SA"/>
        </w:rPr>
        <w:t>officielle</w:t>
      </w:r>
      <w:r w:rsidRPr="0006068D" w:rsidR="004A2256">
        <w:rPr>
          <w:rFonts w:eastAsia="Times" w:asciiTheme="minorHAnsi" w:hAnsiTheme="minorHAnsi" w:cstheme="minorHAnsi"/>
          <w:bCs/>
          <w:iCs/>
          <w:kern w:val="0"/>
          <w:sz w:val="22"/>
          <w:szCs w:val="22"/>
          <w:lang w:eastAsia="fr-FR" w:bidi="ar-SA"/>
        </w:rPr>
        <w:t xml:space="preserve"> </w:t>
      </w:r>
      <w:r w:rsidRPr="0006068D" w:rsidR="003E32DB">
        <w:rPr>
          <w:rFonts w:eastAsia="Times" w:asciiTheme="minorHAnsi" w:hAnsiTheme="minorHAnsi" w:cstheme="minorHAnsi"/>
          <w:bCs/>
          <w:iCs/>
          <w:kern w:val="0"/>
          <w:sz w:val="22"/>
          <w:szCs w:val="22"/>
          <w:lang w:eastAsia="fr-FR" w:bidi="ar-SA"/>
        </w:rPr>
        <w:t>sont exclu</w:t>
      </w:r>
      <w:r w:rsidRPr="0006068D">
        <w:rPr>
          <w:rFonts w:eastAsia="Times" w:asciiTheme="minorHAnsi" w:hAnsiTheme="minorHAnsi" w:cstheme="minorHAnsi"/>
          <w:bCs/>
          <w:iCs/>
          <w:kern w:val="0"/>
          <w:sz w:val="22"/>
          <w:szCs w:val="22"/>
          <w:lang w:eastAsia="fr-FR" w:bidi="ar-SA"/>
        </w:rPr>
        <w:t>s de la procédure</w:t>
      </w:r>
      <w:r w:rsidRPr="0006068D" w:rsidR="00B7709C">
        <w:rPr>
          <w:rFonts w:eastAsia="Times" w:asciiTheme="minorHAnsi" w:hAnsiTheme="minorHAnsi" w:cstheme="minorHAnsi"/>
          <w:bCs/>
          <w:iCs/>
          <w:kern w:val="0"/>
          <w:sz w:val="22"/>
          <w:szCs w:val="22"/>
          <w:lang w:eastAsia="fr-FR" w:bidi="ar-SA"/>
        </w:rPr>
        <w:t xml:space="preserve">, que leur situation soit révélée par leurs propres déclarations ou par la mise en œuvre </w:t>
      </w:r>
      <w:r w:rsidRPr="0006068D" w:rsidR="003E32DB">
        <w:rPr>
          <w:rFonts w:eastAsia="Times" w:asciiTheme="minorHAnsi" w:hAnsiTheme="minorHAnsi" w:cstheme="minorHAnsi"/>
          <w:bCs/>
          <w:iCs/>
          <w:kern w:val="0"/>
          <w:sz w:val="22"/>
          <w:szCs w:val="22"/>
          <w:lang w:eastAsia="fr-FR" w:bidi="ar-SA"/>
        </w:rPr>
        <w:t xml:space="preserve">des mesures de vigilance </w:t>
      </w:r>
      <w:r w:rsidRPr="0006068D" w:rsidR="00187DA0">
        <w:rPr>
          <w:rFonts w:eastAsia="Times" w:asciiTheme="minorHAnsi" w:hAnsiTheme="minorHAnsi" w:cstheme="minorHAnsi"/>
          <w:bCs/>
          <w:iCs/>
          <w:kern w:val="0"/>
          <w:sz w:val="22"/>
          <w:szCs w:val="22"/>
          <w:lang w:eastAsia="fr-FR" w:bidi="ar-SA"/>
        </w:rPr>
        <w:t>par l’autorité contractante</w:t>
      </w:r>
      <w:r w:rsidRPr="0006068D" w:rsidR="00B7709C">
        <w:rPr>
          <w:rFonts w:eastAsia="Times" w:asciiTheme="minorHAnsi" w:hAnsiTheme="minorHAnsi" w:cstheme="minorHAnsi"/>
          <w:bCs/>
          <w:iCs/>
          <w:kern w:val="0"/>
          <w:sz w:val="22"/>
          <w:szCs w:val="22"/>
          <w:lang w:eastAsia="fr-FR" w:bidi="ar-SA"/>
        </w:rPr>
        <w:t>.</w:t>
      </w:r>
    </w:p>
    <w:p w:rsidRPr="0006068D" w:rsidR="00C17896" w:rsidP="0006068D" w:rsidRDefault="00C17896" w14:paraId="43A66929" w14:textId="77777777">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p>
    <w:p w:rsidRPr="00E23E75" w:rsidR="00D003D8" w:rsidP="0006068D" w:rsidRDefault="003E32DB" w14:paraId="06039189" w14:textId="365AE9FC">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r w:rsidRPr="0006068D">
        <w:rPr>
          <w:rFonts w:eastAsia="Times" w:asciiTheme="minorHAnsi" w:hAnsiTheme="minorHAnsi" w:cstheme="minorHAnsi"/>
          <w:bCs/>
          <w:iCs/>
          <w:kern w:val="0"/>
          <w:sz w:val="22"/>
          <w:szCs w:val="22"/>
          <w:lang w:eastAsia="fr-FR" w:bidi="ar-SA"/>
        </w:rPr>
        <w:t>Toutefois, l</w:t>
      </w:r>
      <w:r w:rsidRPr="0006068D" w:rsidR="00D003D8">
        <w:rPr>
          <w:rFonts w:eastAsia="Times" w:asciiTheme="minorHAnsi" w:hAnsiTheme="minorHAnsi" w:cstheme="minorHAnsi"/>
          <w:bCs/>
          <w:iCs/>
          <w:kern w:val="0"/>
          <w:sz w:val="22"/>
          <w:szCs w:val="22"/>
          <w:lang w:eastAsia="fr-FR" w:bidi="ar-SA"/>
        </w:rPr>
        <w:t xml:space="preserve">orsque </w:t>
      </w:r>
      <w:r w:rsidRPr="0006068D">
        <w:rPr>
          <w:rFonts w:eastAsia="Times" w:asciiTheme="minorHAnsi"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Pr="00E23E75"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Pr="0006068D"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Pr="0006068D"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Pr="0006068D" w:rsidR="00EF4A88">
        <w:rPr>
          <w:rFonts w:asciiTheme="minorHAnsi" w:hAnsiTheme="minorHAnsi" w:cstheme="minorHAnsi"/>
          <w:bCs/>
          <w:iCs/>
          <w:sz w:val="22"/>
          <w:szCs w:val="22"/>
        </w:rPr>
        <w:t>(s)</w:t>
      </w:r>
      <w:r w:rsidRPr="0006068D" w:rsidR="00D003D8">
        <w:rPr>
          <w:rFonts w:asciiTheme="minorHAnsi" w:hAnsiTheme="minorHAnsi" w:cstheme="minorHAnsi"/>
          <w:bCs/>
          <w:iCs/>
          <w:sz w:val="22"/>
          <w:szCs w:val="22"/>
        </w:rPr>
        <w:t xml:space="preserve"> </w:t>
      </w:r>
      <w:r w:rsidRPr="0006068D" w:rsidR="00EF4A88">
        <w:rPr>
          <w:rFonts w:asciiTheme="minorHAnsi" w:hAnsiTheme="minorHAnsi" w:cstheme="minorHAnsi"/>
          <w:bCs/>
          <w:iCs/>
          <w:sz w:val="22"/>
          <w:szCs w:val="22"/>
        </w:rPr>
        <w:t>à</w:t>
      </w:r>
      <w:r w:rsidRPr="0006068D" w:rsidR="00D003D8">
        <w:rPr>
          <w:rFonts w:asciiTheme="minorHAnsi" w:hAnsiTheme="minorHAnsi" w:cstheme="minorHAnsi"/>
          <w:bCs/>
          <w:iCs/>
          <w:sz w:val="22"/>
          <w:szCs w:val="22"/>
        </w:rPr>
        <w:t xml:space="preserve"> présenter ses</w:t>
      </w:r>
      <w:r w:rsidRPr="0006068D" w:rsidR="00EF4A88">
        <w:rPr>
          <w:rFonts w:asciiTheme="minorHAnsi" w:hAnsiTheme="minorHAnsi" w:cstheme="minorHAnsi"/>
          <w:bCs/>
          <w:iCs/>
          <w:sz w:val="22"/>
          <w:szCs w:val="22"/>
        </w:rPr>
        <w:t>(leurs)</w:t>
      </w:r>
      <w:r w:rsidRPr="0006068D" w:rsidR="00D003D8">
        <w:rPr>
          <w:rFonts w:asciiTheme="minorHAnsi" w:hAnsiTheme="minorHAnsi" w:cstheme="minorHAnsi"/>
          <w:bCs/>
          <w:iCs/>
          <w:sz w:val="22"/>
          <w:szCs w:val="22"/>
        </w:rPr>
        <w:t xml:space="preserve"> observations afin d'établir dans un délai rais</w:t>
      </w:r>
      <w:r w:rsidRPr="0006068D" w:rsidR="00EF4A88">
        <w:rPr>
          <w:rFonts w:asciiTheme="minorHAnsi" w:hAnsiTheme="minorHAnsi" w:cstheme="minorHAnsi"/>
          <w:bCs/>
          <w:iCs/>
          <w:sz w:val="22"/>
          <w:szCs w:val="22"/>
        </w:rPr>
        <w:t xml:space="preserve">onnable </w:t>
      </w:r>
      <w:r w:rsidRPr="0006068D" w:rsidR="002104E9">
        <w:rPr>
          <w:rFonts w:asciiTheme="minorHAnsi" w:hAnsiTheme="minorHAnsi" w:cstheme="minorHAnsi"/>
          <w:bCs/>
          <w:iCs/>
          <w:sz w:val="22"/>
          <w:szCs w:val="22"/>
        </w:rPr>
        <w:t xml:space="preserve">n’excédant pas 10 jours, </w:t>
      </w:r>
      <w:r w:rsidRPr="0006068D" w:rsidR="00EF4A88">
        <w:rPr>
          <w:rFonts w:asciiTheme="minorHAnsi" w:hAnsiTheme="minorHAnsi" w:cstheme="minorHAnsi"/>
          <w:bCs/>
          <w:iCs/>
          <w:sz w:val="22"/>
          <w:szCs w:val="22"/>
        </w:rPr>
        <w:t>et par tout moyen</w:t>
      </w:r>
      <w:r w:rsidRPr="0006068D" w:rsidR="001302BD">
        <w:rPr>
          <w:rFonts w:asciiTheme="minorHAnsi" w:hAnsiTheme="minorHAnsi" w:cstheme="minorHAnsi"/>
          <w:bCs/>
          <w:iCs/>
          <w:sz w:val="22"/>
          <w:szCs w:val="22"/>
        </w:rPr>
        <w:t>,</w:t>
      </w:r>
      <w:r w:rsidRPr="0006068D" w:rsidR="00EF4A88">
        <w:rPr>
          <w:rFonts w:asciiTheme="minorHAnsi" w:hAnsiTheme="minorHAnsi" w:cstheme="minorHAnsi"/>
          <w:bCs/>
          <w:iCs/>
          <w:sz w:val="22"/>
          <w:szCs w:val="22"/>
        </w:rPr>
        <w:t xml:space="preserve"> que </w:t>
      </w:r>
      <w:r w:rsidRPr="0006068D" w:rsidR="00D003D8">
        <w:rPr>
          <w:rFonts w:asciiTheme="minorHAnsi" w:hAnsiTheme="minorHAnsi" w:cstheme="minorHAnsi"/>
          <w:bCs/>
          <w:iCs/>
          <w:sz w:val="22"/>
          <w:szCs w:val="22"/>
        </w:rPr>
        <w:t xml:space="preserve">les mesures nécessaires pour corriger les manquements </w:t>
      </w:r>
      <w:r w:rsidRPr="0006068D" w:rsidR="00EF4A88">
        <w:rPr>
          <w:rFonts w:asciiTheme="minorHAnsi" w:hAnsiTheme="minorHAnsi" w:cstheme="minorHAnsi"/>
          <w:bCs/>
          <w:iCs/>
          <w:sz w:val="22"/>
          <w:szCs w:val="22"/>
        </w:rPr>
        <w:t>à l’origine de l’exclusion</w:t>
      </w:r>
      <w:r w:rsidRPr="0006068D" w:rsidR="00CF286F">
        <w:rPr>
          <w:rFonts w:asciiTheme="minorHAnsi" w:hAnsiTheme="minorHAnsi" w:cstheme="minorHAnsi"/>
          <w:bCs/>
          <w:iCs/>
          <w:sz w:val="22"/>
          <w:szCs w:val="22"/>
        </w:rPr>
        <w:t xml:space="preserve"> ont été prises</w:t>
      </w:r>
      <w:r w:rsidRPr="0006068D" w:rsidR="00D003D8">
        <w:rPr>
          <w:rFonts w:asciiTheme="minorHAnsi" w:hAnsiTheme="minorHAnsi" w:cstheme="minorHAnsi"/>
          <w:bCs/>
          <w:iCs/>
          <w:sz w:val="22"/>
          <w:szCs w:val="22"/>
        </w:rPr>
        <w:t xml:space="preserve"> et, le cas échéant, que sa</w:t>
      </w:r>
      <w:r w:rsidRPr="0006068D" w:rsidR="00CF286F">
        <w:rPr>
          <w:rFonts w:asciiTheme="minorHAnsi" w:hAnsiTheme="minorHAnsi" w:cstheme="minorHAnsi"/>
          <w:bCs/>
          <w:iCs/>
          <w:sz w:val="22"/>
          <w:szCs w:val="22"/>
        </w:rPr>
        <w:t>(leur)</w:t>
      </w:r>
      <w:r w:rsidRPr="0006068D" w:rsidR="00D003D8">
        <w:rPr>
          <w:rFonts w:asciiTheme="minorHAnsi" w:hAnsiTheme="minorHAnsi" w:cstheme="minorHAnsi"/>
          <w:bCs/>
          <w:iCs/>
          <w:sz w:val="22"/>
          <w:szCs w:val="22"/>
        </w:rPr>
        <w:t xml:space="preserve"> participation à la </w:t>
      </w:r>
      <w:r w:rsidRPr="0006068D" w:rsidR="00CF286F">
        <w:rPr>
          <w:rFonts w:asciiTheme="minorHAnsi" w:hAnsiTheme="minorHAnsi" w:cstheme="minorHAnsi"/>
          <w:bCs/>
          <w:iCs/>
          <w:sz w:val="22"/>
          <w:szCs w:val="22"/>
        </w:rPr>
        <w:t xml:space="preserve">consultation </w:t>
      </w:r>
      <w:r w:rsidRPr="0006068D" w:rsidR="00D003D8">
        <w:rPr>
          <w:rFonts w:asciiTheme="minorHAnsi" w:hAnsiTheme="minorHAnsi" w:cstheme="minorHAnsi"/>
          <w:bCs/>
          <w:iCs/>
          <w:sz w:val="22"/>
          <w:szCs w:val="22"/>
        </w:rPr>
        <w:t xml:space="preserve">n'est pas susceptible de porter atteinte à l'égalité de </w:t>
      </w:r>
      <w:r w:rsidRPr="0006068D" w:rsidR="00D003D8">
        <w:rPr>
          <w:rFonts w:eastAsia="Times" w:asciiTheme="minorHAnsi" w:hAnsiTheme="minorHAnsi" w:cstheme="minorHAnsi"/>
          <w:bCs/>
          <w:iCs/>
          <w:kern w:val="0"/>
          <w:sz w:val="22"/>
          <w:szCs w:val="22"/>
          <w:lang w:eastAsia="fr-FR" w:bidi="ar-SA"/>
        </w:rPr>
        <w:t>traitement.</w:t>
      </w:r>
    </w:p>
    <w:p w:rsidRPr="0006068D" w:rsidR="00B7709C" w:rsidP="0006068D" w:rsidRDefault="00B7709C" w14:paraId="5EA27560" w14:textId="77777777">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p>
    <w:p w:rsidRPr="00E23E75" w:rsidR="00C810F9" w:rsidP="0006068D" w:rsidRDefault="005D4593" w14:paraId="70770D49" w14:textId="00E65D29">
      <w:pPr>
        <w:pStyle w:val="Standard"/>
        <w:pBdr>
          <w:top w:val="single" w:color="auto" w:sz="4" w:space="1"/>
          <w:left w:val="single" w:color="auto" w:sz="4" w:space="1"/>
          <w:bottom w:val="single" w:color="auto" w:sz="4" w:space="1"/>
          <w:right w:val="single" w:color="auto" w:sz="4" w:space="1"/>
        </w:pBdr>
        <w:rPr>
          <w:rFonts w:eastAsia="Times" w:asciiTheme="minorHAnsi" w:hAnsiTheme="minorHAnsi" w:cstheme="minorHAnsi"/>
          <w:bCs/>
          <w:iCs/>
          <w:kern w:val="0"/>
          <w:sz w:val="22"/>
          <w:szCs w:val="22"/>
          <w:lang w:eastAsia="fr-FR" w:bidi="ar-SA"/>
        </w:rPr>
      </w:pPr>
      <w:r w:rsidRPr="0006068D">
        <w:rPr>
          <w:rFonts w:eastAsia="Times" w:asciiTheme="minorHAnsi"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rsidR="005D4593" w:rsidRDefault="005D4593" w14:paraId="71B216E2" w14:textId="77777777">
      <w:pPr>
        <w:pStyle w:val="Standard"/>
        <w:rPr>
          <w:rFonts w:eastAsia="Times" w:asciiTheme="minorHAnsi" w:hAnsiTheme="minorHAnsi" w:cstheme="minorHAnsi"/>
          <w:bCs/>
          <w:iCs/>
          <w:kern w:val="0"/>
          <w:sz w:val="22"/>
          <w:szCs w:val="22"/>
          <w:lang w:eastAsia="fr-FR" w:bidi="ar-SA"/>
        </w:rPr>
      </w:pPr>
    </w:p>
    <w:p w:rsidRPr="00D848E0" w:rsidR="00630EE6" w:rsidP="00D848E0" w:rsidRDefault="00630EE6" w14:paraId="48988731" w14:textId="5D713DBD">
      <w:pPr>
        <w:pStyle w:val="Titre2"/>
        <w:spacing w:before="120" w:after="120" w:line="240" w:lineRule="auto"/>
        <w:jc w:val="both"/>
        <w:rPr>
          <w:rFonts w:asciiTheme="minorHAnsi" w:hAnsiTheme="minorHAnsi" w:cstheme="minorHAnsi"/>
          <w:sz w:val="22"/>
          <w:szCs w:val="22"/>
          <w:u w:val="single"/>
        </w:rPr>
      </w:pPr>
      <w:bookmarkStart w:name="_Toc63783782" w:id="38"/>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38"/>
      <w:r>
        <w:rPr>
          <w:rFonts w:asciiTheme="minorHAnsi" w:hAnsiTheme="minorHAnsi" w:cstheme="minorHAnsi"/>
          <w:sz w:val="22"/>
          <w:szCs w:val="22"/>
          <w:u w:val="single"/>
        </w:rPr>
        <w:t xml:space="preserve"> </w:t>
      </w:r>
    </w:p>
    <w:p w:rsidRPr="0006068D" w:rsidR="00027BDB" w:rsidP="002F2416" w:rsidRDefault="00987FC7" w14:paraId="3BC3F89E" w14:textId="45E5A2B0">
      <w:pPr>
        <w:pStyle w:val="Standard"/>
        <w:rPr>
          <w:rFonts w:asciiTheme="minorHAnsi" w:hAnsiTheme="minorHAnsi" w:cstheme="minorHAnsi"/>
          <w:bCs/>
          <w:iCs/>
          <w:sz w:val="22"/>
          <w:szCs w:val="22"/>
          <w:lang w:bidi="ar-SA"/>
        </w:rPr>
      </w:pPr>
      <w:r w:rsidRPr="00921E55">
        <w:rPr>
          <w:rFonts w:asciiTheme="minorHAnsi" w:hAnsiTheme="minorHAnsi" w:cstheme="minorHAnsi"/>
          <w:sz w:val="22"/>
          <w:szCs w:val="22"/>
        </w:rPr>
        <w:t>L’autorité contractante n'impose pas aux candidats de niveaux minimaux de capacité.</w:t>
      </w:r>
    </w:p>
    <w:p w:rsidRPr="0006068D" w:rsidR="002F2416" w:rsidP="004C6134" w:rsidRDefault="002F2416" w14:paraId="537FED1F" w14:textId="77777777">
      <w:pPr>
        <w:pStyle w:val="Titre2"/>
        <w:spacing w:before="120" w:after="120" w:line="240" w:lineRule="auto"/>
        <w:jc w:val="both"/>
        <w:rPr>
          <w:rFonts w:asciiTheme="minorHAnsi" w:hAnsiTheme="minorHAnsi" w:cstheme="minorHAnsi"/>
          <w:sz w:val="22"/>
          <w:szCs w:val="22"/>
          <w:u w:val="single"/>
        </w:rPr>
      </w:pPr>
      <w:bookmarkStart w:name="__RefHeading__47580_1391709442" w:id="39"/>
      <w:bookmarkStart w:name="_Toc55543748" w:id="40"/>
      <w:bookmarkStart w:name="_Toc55543801" w:id="41"/>
      <w:bookmarkStart w:name="_Toc63783788" w:id="42"/>
      <w:r w:rsidRPr="0006068D">
        <w:rPr>
          <w:rFonts w:asciiTheme="minorHAnsi" w:hAnsiTheme="minorHAnsi" w:cstheme="minorHAnsi"/>
          <w:sz w:val="22"/>
          <w:szCs w:val="22"/>
          <w:u w:val="single"/>
        </w:rPr>
        <w:t>Précisions concernant la sous-traitance</w:t>
      </w:r>
      <w:bookmarkEnd w:id="39"/>
      <w:bookmarkEnd w:id="40"/>
      <w:bookmarkEnd w:id="41"/>
      <w:bookmarkEnd w:id="42"/>
    </w:p>
    <w:p w:rsidRPr="0006068D" w:rsidR="002F2416" w:rsidP="00E23E75" w:rsidRDefault="002F2416" w14:paraId="6DB892B4" w14:textId="77777777">
      <w:pPr>
        <w:pStyle w:val="Titre2"/>
        <w:spacing w:before="120" w:after="120" w:line="240" w:lineRule="auto"/>
        <w:ind w:left="708"/>
        <w:jc w:val="both"/>
        <w:rPr>
          <w:rFonts w:asciiTheme="minorHAnsi" w:hAnsiTheme="minorHAnsi" w:cstheme="minorHAnsi"/>
          <w:i/>
          <w:sz w:val="22"/>
          <w:szCs w:val="22"/>
        </w:rPr>
      </w:pPr>
      <w:bookmarkStart w:name="_Toc55543802" w:id="43"/>
      <w:bookmarkStart w:name="_Toc63783789" w:id="44"/>
      <w:r w:rsidRPr="0006068D">
        <w:rPr>
          <w:rFonts w:asciiTheme="minorHAnsi" w:hAnsiTheme="minorHAnsi" w:cstheme="minorHAnsi"/>
          <w:i/>
          <w:sz w:val="22"/>
          <w:szCs w:val="22"/>
        </w:rPr>
        <w:t>Motifs d'exclusion en cas de sous-traitance</w:t>
      </w:r>
      <w:bookmarkEnd w:id="43"/>
      <w:bookmarkEnd w:id="44"/>
    </w:p>
    <w:p w:rsidRPr="00E23E75" w:rsidR="002F2416" w:rsidP="002F2416" w:rsidRDefault="002F2416" w14:paraId="5CE0F86D" w14:textId="77777777">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rsidRPr="0006068D" w:rsidR="002F2416" w:rsidP="002F2416" w:rsidRDefault="002F2416" w14:paraId="3DA7634F" w14:textId="77777777">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rsidRPr="0006068D" w:rsidR="002F2416" w:rsidP="00E23E75" w:rsidRDefault="002F2416" w14:paraId="78CB3323" w14:textId="4CA731AF">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name="_Toc55543803" w:id="45"/>
      <w:bookmarkStart w:name="_Toc63783790" w:id="46"/>
      <w:r w:rsidRPr="0006068D">
        <w:rPr>
          <w:rFonts w:asciiTheme="minorHAnsi" w:hAnsiTheme="minorHAnsi" w:cstheme="minorHAnsi"/>
          <w:i/>
          <w:sz w:val="22"/>
          <w:szCs w:val="22"/>
        </w:rPr>
        <w:t>Présentation d’un sous-traitant</w:t>
      </w:r>
      <w:bookmarkEnd w:id="45"/>
      <w:bookmarkEnd w:id="46"/>
    </w:p>
    <w:p w:rsidRPr="0006068D" w:rsidR="002F2416" w:rsidP="002F2416" w:rsidRDefault="002F2416" w14:paraId="2675AC38" w14:textId="4044A137">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Pr="0006068D" w:rsidR="00315565">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rsidR="002F2416" w:rsidP="002F2416" w:rsidRDefault="002F2416" w14:paraId="1A7BA67C" w14:textId="77777777">
      <w:pPr>
        <w:pStyle w:val="Standard"/>
        <w:rPr>
          <w:rFonts w:eastAsia="Times" w:asciiTheme="minorHAnsi" w:hAnsiTheme="minorHAnsi" w:cstheme="minorHAnsi"/>
          <w:bCs/>
          <w:iCs/>
          <w:kern w:val="0"/>
          <w:sz w:val="22"/>
          <w:szCs w:val="22"/>
          <w:lang w:eastAsia="fr-FR" w:bidi="ar-SA"/>
        </w:rPr>
      </w:pPr>
    </w:p>
    <w:p w:rsidRPr="0006068D" w:rsidR="00533387" w:rsidP="00510257" w:rsidRDefault="006E370B" w14:paraId="0D18B94D" w14:textId="54AB5AB1">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56722965" w:id="47"/>
      <w:bookmarkStart w:name="_Toc56789984" w:id="48"/>
      <w:bookmarkStart w:name="_Toc56790441" w:id="49"/>
      <w:bookmarkStart w:name="_Toc63419888" w:id="50"/>
      <w:bookmarkStart w:name="_Toc63783791" w:id="51"/>
      <w:bookmarkEnd w:id="47"/>
      <w:bookmarkEnd w:id="48"/>
      <w:bookmarkEnd w:id="49"/>
      <w:bookmarkEnd w:id="50"/>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51"/>
    </w:p>
    <w:p w:rsidRPr="0006068D" w:rsidR="00E93FA3" w:rsidRDefault="003405CD" w14:paraId="04029397" w14:textId="4CC31177">
      <w:pPr>
        <w:pStyle w:val="v"/>
        <w:widowControl w:val="0"/>
        <w:ind w:left="0" w:firstLine="0"/>
        <w:rPr>
          <w:rFonts w:asciiTheme="minorHAnsi" w:hAnsiTheme="minorHAnsi" w:cstheme="minorHAnsi"/>
          <w:szCs w:val="22"/>
        </w:rPr>
      </w:pPr>
      <w:bookmarkStart w:name="_Toc417653428" w:id="52"/>
      <w:bookmarkStart w:name="_Toc419212444" w:id="53"/>
      <w:bookmarkStart w:name="_Toc443657778" w:id="54"/>
      <w:bookmarkStart w:name="_Toc446628697" w:id="55"/>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Pr="00E23E75" w:rsidR="00CB5929">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rsidRPr="00D473EC" w:rsidR="00701018" w:rsidRDefault="00701018" w14:paraId="25672A12" w14:textId="7C1F0393">
      <w:pPr>
        <w:pStyle w:val="Titre2"/>
        <w:spacing w:before="120" w:after="120" w:line="240" w:lineRule="auto"/>
        <w:jc w:val="both"/>
        <w:rPr>
          <w:rFonts w:asciiTheme="minorHAnsi" w:hAnsiTheme="minorHAnsi" w:cstheme="minorHAnsi"/>
          <w:sz w:val="22"/>
          <w:szCs w:val="22"/>
          <w:u w:val="single"/>
        </w:rPr>
      </w:pPr>
      <w:bookmarkStart w:name="_Toc452049149" w:id="56"/>
      <w:bookmarkStart w:name="_Toc455587889" w:id="57"/>
      <w:bookmarkStart w:name="_Toc455679215" w:id="58"/>
      <w:bookmarkStart w:name="_Toc455768072" w:id="59"/>
      <w:bookmarkStart w:name="_Toc63783792" w:id="60"/>
      <w:bookmarkEnd w:id="52"/>
      <w:bookmarkEnd w:id="53"/>
      <w:bookmarkEnd w:id="54"/>
      <w:bookmarkEnd w:id="55"/>
      <w:r w:rsidRPr="00384E6F">
        <w:rPr>
          <w:rFonts w:asciiTheme="minorHAnsi" w:hAnsiTheme="minorHAnsi" w:cstheme="minorHAnsi"/>
          <w:sz w:val="22"/>
          <w:szCs w:val="22"/>
          <w:u w:val="single"/>
        </w:rPr>
        <w:t xml:space="preserve">Pièces constitutives de </w:t>
      </w:r>
      <w:bookmarkEnd w:id="56"/>
      <w:bookmarkEnd w:id="57"/>
      <w:bookmarkEnd w:id="58"/>
      <w:bookmarkEnd w:id="59"/>
      <w:r w:rsidRPr="00384E6F">
        <w:rPr>
          <w:rFonts w:asciiTheme="minorHAnsi" w:hAnsiTheme="minorHAnsi" w:cstheme="minorHAnsi"/>
          <w:sz w:val="22"/>
          <w:szCs w:val="22"/>
          <w:u w:val="single"/>
        </w:rPr>
        <w:t>la candidature</w:t>
      </w:r>
      <w:bookmarkEnd w:id="60"/>
    </w:p>
    <w:p w:rsidRPr="00D473EC" w:rsidR="00701018" w:rsidRDefault="00701018" w14:paraId="63C29446" w14:textId="7777777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rsidR="0025065C" w:rsidRDefault="0025065C" w14:paraId="1C8D9BB7" w14:textId="43E714DD">
      <w:pPr>
        <w:pStyle w:val="Default"/>
        <w:numPr>
          <w:ilvl w:val="0"/>
          <w:numId w:val="25"/>
        </w:numPr>
        <w:jc w:val="both"/>
        <w:rPr>
          <w:rFonts w:eastAsia="Times" w:asciiTheme="minorHAnsi" w:hAnsiTheme="minorHAnsi" w:cstheme="minorHAnsi"/>
          <w:color w:val="auto"/>
          <w:sz w:val="22"/>
          <w:szCs w:val="22"/>
        </w:rPr>
      </w:pPr>
      <w:r w:rsidRPr="00E23E75">
        <w:rPr>
          <w:rFonts w:eastAsia="Times" w:asciiTheme="minorHAnsi" w:hAnsiTheme="minorHAnsi" w:cstheme="minorHAnsi"/>
          <w:color w:val="auto"/>
          <w:sz w:val="22"/>
          <w:szCs w:val="22"/>
        </w:rPr>
        <w:t>Une preuve de l’enregistrement du candidat au registre des sociétés (K-bis ou équivalent)</w:t>
      </w:r>
      <w:r w:rsidR="00396C4D">
        <w:rPr>
          <w:rFonts w:eastAsia="Times" w:asciiTheme="minorHAnsi" w:hAnsiTheme="minorHAnsi" w:cstheme="minorHAnsi"/>
          <w:color w:val="auto"/>
          <w:sz w:val="22"/>
          <w:szCs w:val="22"/>
        </w:rPr>
        <w:t> ;</w:t>
      </w:r>
    </w:p>
    <w:p w:rsidR="00B405F7" w:rsidRDefault="00B405F7" w14:paraId="13182F8A" w14:textId="1D3E620B">
      <w:pPr>
        <w:pStyle w:val="Default"/>
        <w:numPr>
          <w:ilvl w:val="0"/>
          <w:numId w:val="25"/>
        </w:numPr>
        <w:jc w:val="both"/>
        <w:rPr>
          <w:rFonts w:eastAsia="Times" w:asciiTheme="minorHAnsi" w:hAnsiTheme="minorHAnsi" w:cstheme="minorHAnsi"/>
          <w:color w:val="auto"/>
          <w:sz w:val="22"/>
          <w:szCs w:val="22"/>
        </w:rPr>
      </w:pPr>
      <w:r>
        <w:rPr>
          <w:rFonts w:eastAsia="Times" w:asciiTheme="minorHAnsi" w:hAnsiTheme="minorHAnsi" w:cstheme="minorHAnsi"/>
          <w:color w:val="auto"/>
          <w:sz w:val="22"/>
          <w:szCs w:val="22"/>
        </w:rPr>
        <w:t>Une preuve que le candidat a satisfait à ses obligations sociales (dernière attestation disponible) ;</w:t>
      </w:r>
    </w:p>
    <w:p w:rsidRPr="00B405F7" w:rsidR="00B405F7" w:rsidP="00B405F7" w:rsidRDefault="00B405F7" w14:paraId="7D43F7D0" w14:textId="08381390">
      <w:pPr>
        <w:pStyle w:val="Default"/>
        <w:numPr>
          <w:ilvl w:val="0"/>
          <w:numId w:val="25"/>
        </w:numPr>
        <w:jc w:val="both"/>
        <w:rPr>
          <w:rFonts w:eastAsia="Times" w:asciiTheme="minorHAnsi" w:hAnsiTheme="minorHAnsi" w:cstheme="minorHAnsi"/>
          <w:color w:val="auto"/>
          <w:sz w:val="22"/>
          <w:szCs w:val="22"/>
        </w:rPr>
      </w:pPr>
      <w:r>
        <w:rPr>
          <w:rFonts w:eastAsia="Times" w:asciiTheme="minorHAnsi" w:hAnsiTheme="minorHAnsi" w:cstheme="minorHAnsi"/>
          <w:color w:val="auto"/>
          <w:sz w:val="22"/>
          <w:szCs w:val="22"/>
        </w:rPr>
        <w:t>Une preuve que le candidat a satisfait à ses obligations fiscales (dernière attestation disponible) ;</w:t>
      </w:r>
    </w:p>
    <w:p w:rsidRPr="0006068D" w:rsidR="0025065C" w:rsidP="00396C4D" w:rsidRDefault="00396C4D" w14:paraId="1369CD1A" w14:textId="540DC0B8">
      <w:pPr>
        <w:pStyle w:val="Default"/>
        <w:numPr>
          <w:ilvl w:val="0"/>
          <w:numId w:val="25"/>
        </w:numPr>
        <w:jc w:val="both"/>
        <w:rPr>
          <w:rFonts w:asciiTheme="minorHAnsi" w:hAnsiTheme="minorHAnsi" w:cstheme="minorHAnsi"/>
          <w:sz w:val="22"/>
          <w:szCs w:val="22"/>
        </w:rPr>
      </w:pPr>
      <w:r w:rsidRPr="00396C4D">
        <w:rPr>
          <w:rFonts w:asciiTheme="minorHAnsi" w:hAnsiTheme="minorHAnsi" w:cstheme="minorHAnsi"/>
          <w:sz w:val="22"/>
          <w:szCs w:val="22"/>
        </w:rPr>
        <w:t xml:space="preserve">Le formulaire de candidature </w:t>
      </w:r>
      <w:r w:rsidR="007D2F71">
        <w:rPr>
          <w:rFonts w:asciiTheme="minorHAnsi" w:hAnsiTheme="minorHAnsi" w:cstheme="minorHAnsi"/>
          <w:sz w:val="22"/>
          <w:szCs w:val="22"/>
        </w:rPr>
        <w:t xml:space="preserve">dûment complété, daté et signé, </w:t>
      </w:r>
      <w:r w:rsidRPr="00396C4D">
        <w:rPr>
          <w:rFonts w:asciiTheme="minorHAnsi" w:hAnsiTheme="minorHAnsi" w:cstheme="minorHAnsi"/>
          <w:sz w:val="22"/>
          <w:szCs w:val="22"/>
        </w:rPr>
        <w:t xml:space="preserve">comprenant la déclaration sur l'honneur relative aux critères d'exclusion, à l'absence de conflit d'intérêt </w:t>
      </w:r>
      <w:r w:rsidRPr="00405113">
        <w:rPr>
          <w:rFonts w:asciiTheme="minorHAnsi" w:hAnsiTheme="minorHAnsi" w:cstheme="minorHAnsi"/>
          <w:sz w:val="22"/>
          <w:szCs w:val="22"/>
          <w:u w:val="single"/>
        </w:rPr>
        <w:t>et</w:t>
      </w:r>
      <w:r w:rsidRPr="00396C4D">
        <w:rPr>
          <w:rFonts w:asciiTheme="minorHAnsi" w:hAnsiTheme="minorHAnsi" w:cstheme="minorHAnsi"/>
          <w:sz w:val="22"/>
          <w:szCs w:val="22"/>
        </w:rPr>
        <w:t xml:space="preserve"> la fiche d’identité tiers</w:t>
      </w:r>
      <w:r>
        <w:rPr>
          <w:rFonts w:asciiTheme="minorHAnsi" w:hAnsiTheme="minorHAnsi" w:cstheme="minorHAnsi"/>
          <w:sz w:val="22"/>
          <w:szCs w:val="22"/>
        </w:rPr>
        <w:t> ;</w:t>
      </w:r>
    </w:p>
    <w:p w:rsidRPr="0006068D" w:rsidR="00CB5929" w:rsidP="55E0D3D7" w:rsidRDefault="00CB5929" w14:paraId="44856DAA" w14:textId="3DB22D6F">
      <w:pPr>
        <w:pStyle w:val="Default"/>
        <w:numPr>
          <w:ilvl w:val="0"/>
          <w:numId w:val="25"/>
        </w:numPr>
        <w:jc w:val="both"/>
        <w:rPr>
          <w:rFonts w:asciiTheme="minorHAnsi" w:hAnsiTheme="minorHAnsi" w:cstheme="minorBidi"/>
          <w:sz w:val="22"/>
          <w:szCs w:val="22"/>
        </w:rPr>
      </w:pPr>
      <w:r w:rsidRPr="55E0D3D7">
        <w:rPr>
          <w:rFonts w:asciiTheme="minorHAnsi" w:hAnsiTheme="minorHAnsi" w:cstheme="minorBidi"/>
          <w:sz w:val="22"/>
          <w:szCs w:val="22"/>
        </w:rPr>
        <w:t xml:space="preserve">Le formulaire </w:t>
      </w:r>
      <w:r w:rsidRPr="55E0D3D7" w:rsidR="002C048E">
        <w:rPr>
          <w:rFonts w:asciiTheme="minorHAnsi" w:hAnsiTheme="minorHAnsi" w:cstheme="minorBidi"/>
          <w:sz w:val="22"/>
          <w:szCs w:val="22"/>
        </w:rPr>
        <w:t>de vérification de conformité au RGPD joint</w:t>
      </w:r>
      <w:r w:rsidRPr="55E0D3D7" w:rsidR="00F002BF">
        <w:rPr>
          <w:rFonts w:asciiTheme="minorHAnsi" w:hAnsiTheme="minorHAnsi" w:cstheme="minorBidi"/>
          <w:sz w:val="22"/>
          <w:szCs w:val="22"/>
        </w:rPr>
        <w:t xml:space="preserve"> complété</w:t>
      </w:r>
      <w:r w:rsidRPr="55E0D3D7" w:rsidR="002C048E">
        <w:rPr>
          <w:rFonts w:asciiTheme="minorHAnsi" w:hAnsiTheme="minorHAnsi" w:cstheme="minorBidi"/>
          <w:sz w:val="22"/>
          <w:szCs w:val="22"/>
        </w:rPr>
        <w:t>, permettant de vérifier la mise en œuvre par le soumissionnaire de</w:t>
      </w:r>
      <w:r w:rsidRPr="55E0D3D7" w:rsidR="00DC26B3">
        <w:rPr>
          <w:rFonts w:asciiTheme="minorHAnsi" w:hAnsiTheme="minorHAnsi" w:cstheme="minorBid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Pr="55E0D3D7" w:rsidR="008E1C71">
        <w:rPr>
          <w:rFonts w:asciiTheme="minorHAnsi" w:hAnsiTheme="minorHAnsi" w:cstheme="minorBidi"/>
          <w:sz w:val="22"/>
          <w:szCs w:val="22"/>
        </w:rPr>
        <w:t> ;</w:t>
      </w:r>
    </w:p>
    <w:p w:rsidR="730C222B" w:rsidP="55E0D3D7" w:rsidRDefault="730C222B" w14:paraId="350335CB" w14:textId="2ADF37D9">
      <w:pPr>
        <w:pStyle w:val="Default"/>
        <w:numPr>
          <w:ilvl w:val="0"/>
          <w:numId w:val="25"/>
        </w:numPr>
        <w:jc w:val="both"/>
        <w:rPr>
          <w:rFonts w:asciiTheme="minorHAnsi" w:hAnsiTheme="minorHAnsi" w:cstheme="minorBidi"/>
          <w:sz w:val="22"/>
          <w:szCs w:val="22"/>
        </w:rPr>
      </w:pPr>
      <w:r w:rsidRPr="55E0D3D7">
        <w:rPr>
          <w:rFonts w:asciiTheme="minorHAnsi" w:hAnsiTheme="minorHAnsi" w:cstheme="minorBidi"/>
          <w:sz w:val="22"/>
          <w:szCs w:val="22"/>
        </w:rPr>
        <w:t>Le formulaire de collecte des bénéficiaires effectifs rempli par le candidat;</w:t>
      </w:r>
    </w:p>
    <w:p w:rsidRPr="0006068D" w:rsidR="007A1888" w:rsidP="30B9BD6C" w:rsidRDefault="007A1888" w14:paraId="62951418" w14:textId="13EDACC1">
      <w:pPr>
        <w:pStyle w:val="Default"/>
        <w:numPr>
          <w:ilvl w:val="0"/>
          <w:numId w:val="25"/>
        </w:numPr>
        <w:jc w:val="both"/>
        <w:rPr>
          <w:rFonts w:asciiTheme="minorHAnsi" w:hAnsiTheme="minorHAnsi" w:cstheme="minorBidi"/>
          <w:sz w:val="22"/>
          <w:szCs w:val="22"/>
        </w:rPr>
      </w:pPr>
      <w:r w:rsidRPr="30B9BD6C">
        <w:rPr>
          <w:rFonts w:asciiTheme="minorHAnsi" w:hAnsiTheme="minorHAnsi" w:cstheme="minorBidi"/>
          <w:sz w:val="22"/>
          <w:szCs w:val="22"/>
        </w:rPr>
        <w:t>Le cas échéant, jugement(s) prononçant le redressement judiciaire (en cas de redressement judiciaire)</w:t>
      </w:r>
      <w:r w:rsidRPr="30B9BD6C" w:rsidR="577A936F">
        <w:rPr>
          <w:rFonts w:asciiTheme="minorHAnsi" w:hAnsiTheme="minorHAnsi" w:cstheme="minorBidi"/>
          <w:sz w:val="22"/>
          <w:szCs w:val="22"/>
        </w:rPr>
        <w:t>.</w:t>
      </w:r>
    </w:p>
    <w:p w:rsidRPr="00C2269E" w:rsidR="00701018" w:rsidP="00F10B36" w:rsidRDefault="00701018" w14:paraId="1A57CA43" w14:textId="77777777">
      <w:pPr>
        <w:pStyle w:val="Titre2"/>
        <w:spacing w:before="240" w:after="120" w:line="240" w:lineRule="auto"/>
        <w:jc w:val="both"/>
        <w:rPr>
          <w:rFonts w:asciiTheme="minorHAnsi" w:hAnsiTheme="minorHAnsi" w:cstheme="minorHAnsi"/>
          <w:sz w:val="22"/>
          <w:szCs w:val="22"/>
          <w:u w:val="single"/>
        </w:rPr>
      </w:pPr>
      <w:bookmarkStart w:name="_Toc63783793" w:id="61"/>
      <w:r w:rsidRPr="00C2269E">
        <w:rPr>
          <w:rFonts w:asciiTheme="minorHAnsi" w:hAnsiTheme="minorHAnsi" w:cstheme="minorHAnsi"/>
          <w:sz w:val="22"/>
          <w:szCs w:val="22"/>
          <w:u w:val="single"/>
        </w:rPr>
        <w:t>Pièces constitutives de l’offre</w:t>
      </w:r>
      <w:bookmarkEnd w:id="61"/>
    </w:p>
    <w:p w:rsidRPr="00C2269E" w:rsidR="00701018" w:rsidP="00701018" w:rsidRDefault="00701018" w14:paraId="34F72178" w14:textId="77777777">
      <w:pPr>
        <w:spacing w:line="240" w:lineRule="auto"/>
        <w:jc w:val="both"/>
        <w:rPr>
          <w:rFonts w:asciiTheme="minorHAnsi" w:hAnsiTheme="minorHAnsi" w:cstheme="minorHAnsi"/>
          <w:sz w:val="22"/>
          <w:szCs w:val="22"/>
        </w:rPr>
      </w:pPr>
      <w:r w:rsidRPr="00C2269E">
        <w:rPr>
          <w:rFonts w:asciiTheme="minorHAnsi" w:hAnsiTheme="minorHAnsi" w:cstheme="minorHAnsi"/>
          <w:sz w:val="22"/>
          <w:szCs w:val="22"/>
        </w:rPr>
        <w:t>Les candidats remettent un dossier complet comprenant les pièces suivantes :</w:t>
      </w:r>
    </w:p>
    <w:p w:rsidRPr="00C2269E" w:rsidR="00AC6321" w:rsidP="7BFFE6BC" w:rsidRDefault="00AD6FAB" w14:paraId="40747804" w14:textId="28CE0ACE">
      <w:pPr>
        <w:pStyle w:val="Default"/>
        <w:numPr>
          <w:ilvl w:val="0"/>
          <w:numId w:val="25"/>
        </w:numPr>
        <w:jc w:val="both"/>
        <w:rPr>
          <w:rFonts w:ascii="Calibri" w:hAnsi="Calibri" w:eastAsia="Times" w:cs="" w:asciiTheme="minorAscii" w:hAnsiTheme="minorAscii" w:cstheme="minorBidi"/>
          <w:color w:val="auto"/>
          <w:sz w:val="22"/>
          <w:szCs w:val="22"/>
        </w:rPr>
      </w:pPr>
      <w:r w:rsidRPr="7BFFE6BC" w:rsidR="00AD6FAB">
        <w:rPr>
          <w:rFonts w:ascii="Calibri" w:hAnsi="Calibri" w:cs="" w:asciiTheme="minorAscii" w:hAnsiTheme="minorAscii" w:cstheme="minorBidi"/>
          <w:sz w:val="22"/>
          <w:szCs w:val="22"/>
        </w:rPr>
        <w:t xml:space="preserve">Le projet de contrat </w:t>
      </w:r>
      <w:r w:rsidRPr="7BFFE6BC" w:rsidR="004E7A61">
        <w:rPr>
          <w:rFonts w:ascii="Calibri" w:hAnsi="Calibri" w:eastAsia="Times" w:cs="" w:asciiTheme="minorAscii" w:hAnsiTheme="minorAscii" w:cstheme="minorBidi"/>
          <w:color w:val="auto"/>
          <w:sz w:val="22"/>
          <w:szCs w:val="22"/>
        </w:rPr>
        <w:t>dûment</w:t>
      </w:r>
      <w:r w:rsidRPr="7BFFE6BC" w:rsidR="00A00D14">
        <w:rPr>
          <w:rFonts w:ascii="Calibri" w:hAnsi="Calibri" w:eastAsia="Times" w:cs="" w:asciiTheme="minorAscii" w:hAnsiTheme="minorAscii" w:cstheme="minorBidi"/>
          <w:color w:val="auto"/>
          <w:sz w:val="22"/>
          <w:szCs w:val="22"/>
        </w:rPr>
        <w:t xml:space="preserve"> complété (</w:t>
      </w:r>
      <w:r w:rsidRPr="7BFFE6BC" w:rsidR="00A00D14">
        <w:rPr>
          <w:rFonts w:ascii="Calibri" w:hAnsi="Calibri" w:eastAsia="Times" w:cs="" w:asciiTheme="minorAscii" w:hAnsiTheme="minorAscii" w:cstheme="minorBidi"/>
          <w:b w:val="1"/>
          <w:bCs w:val="1"/>
          <w:color w:val="FF0000"/>
          <w:sz w:val="22"/>
          <w:szCs w:val="22"/>
        </w:rPr>
        <w:t>parties surlignées en jaune</w:t>
      </w:r>
      <w:r w:rsidRPr="7BFFE6BC" w:rsidR="4F2CE331">
        <w:rPr>
          <w:rFonts w:ascii="Calibri" w:hAnsi="Calibri" w:eastAsia="Times" w:cs="" w:asciiTheme="minorAscii" w:hAnsiTheme="minorAscii" w:cstheme="minorBidi"/>
          <w:b w:val="1"/>
          <w:bCs w:val="1"/>
          <w:color w:val="FF0000"/>
          <w:sz w:val="22"/>
          <w:szCs w:val="22"/>
        </w:rPr>
        <w:t xml:space="preserve"> à compléter par le candidat</w:t>
      </w:r>
      <w:r w:rsidRPr="7BFFE6BC" w:rsidR="7731FCD2">
        <w:rPr>
          <w:rFonts w:ascii="Calibri" w:hAnsi="Calibri" w:eastAsia="Times" w:cs="" w:asciiTheme="minorAscii" w:hAnsiTheme="minorAscii" w:cstheme="minorBidi"/>
          <w:b w:val="1"/>
          <w:bCs w:val="1"/>
          <w:color w:val="FF0000"/>
          <w:sz w:val="22"/>
          <w:szCs w:val="22"/>
        </w:rPr>
        <w:t>, y compris la clause sur l’avance</w:t>
      </w:r>
      <w:r w:rsidRPr="7BFFE6BC" w:rsidR="2086A169">
        <w:rPr>
          <w:rFonts w:ascii="Calibri" w:hAnsi="Calibri" w:eastAsia="Times" w:cs="" w:asciiTheme="minorAscii" w:hAnsiTheme="minorAscii" w:cstheme="minorBidi"/>
          <w:b w:val="1"/>
          <w:bCs w:val="1"/>
          <w:color w:val="FF0000"/>
          <w:sz w:val="22"/>
          <w:szCs w:val="22"/>
        </w:rPr>
        <w:t xml:space="preserve"> : </w:t>
      </w:r>
      <w:r w:rsidRPr="7BFFE6BC" w:rsidR="7731FCD2">
        <w:rPr>
          <w:rFonts w:ascii="Calibri" w:hAnsi="Calibri" w:eastAsia="Times" w:cs="" w:asciiTheme="minorAscii" w:hAnsiTheme="minorAscii" w:cstheme="minorBidi"/>
          <w:b w:val="1"/>
          <w:bCs w:val="1"/>
          <w:color w:val="FF0000"/>
          <w:sz w:val="22"/>
          <w:szCs w:val="22"/>
        </w:rPr>
        <w:t>option à choisir par le candidat</w:t>
      </w:r>
      <w:r w:rsidRPr="7BFFE6BC" w:rsidR="00A00D14">
        <w:rPr>
          <w:rFonts w:ascii="Calibri" w:hAnsi="Calibri" w:eastAsia="Times" w:cs="" w:asciiTheme="minorAscii" w:hAnsiTheme="minorAscii" w:cstheme="minorBidi"/>
          <w:color w:val="auto"/>
          <w:sz w:val="22"/>
          <w:szCs w:val="22"/>
        </w:rPr>
        <w:t>)</w:t>
      </w:r>
      <w:r w:rsidRPr="7BFFE6BC" w:rsidR="004E7A61">
        <w:rPr>
          <w:rFonts w:ascii="Calibri" w:hAnsi="Calibri" w:eastAsia="Times" w:cs="" w:asciiTheme="minorAscii" w:hAnsiTheme="minorAscii" w:cstheme="minorBidi"/>
          <w:color w:val="auto"/>
          <w:sz w:val="22"/>
          <w:szCs w:val="22"/>
        </w:rPr>
        <w:t xml:space="preserve">, </w:t>
      </w:r>
      <w:r w:rsidRPr="7BFFE6BC" w:rsidR="004E7A61">
        <w:rPr>
          <w:rFonts w:ascii="Calibri" w:hAnsi="Calibri" w:eastAsia="Times" w:cs="" w:asciiTheme="minorAscii" w:hAnsiTheme="minorAscii" w:cstheme="minorBidi"/>
          <w:b w:val="1"/>
          <w:bCs w:val="1"/>
          <w:color w:val="auto"/>
          <w:sz w:val="22"/>
          <w:szCs w:val="22"/>
        </w:rPr>
        <w:t>daté et signé</w:t>
      </w:r>
      <w:r w:rsidRPr="7BFFE6BC" w:rsidR="00352615">
        <w:rPr>
          <w:rFonts w:ascii="Calibri" w:hAnsi="Calibri" w:eastAsia="Times" w:cs="" w:asciiTheme="minorAscii" w:hAnsiTheme="minorAscii" w:cstheme="minorBidi"/>
          <w:color w:val="auto"/>
          <w:sz w:val="22"/>
          <w:szCs w:val="22"/>
        </w:rPr>
        <w:t xml:space="preserve"> </w:t>
      </w:r>
      <w:r w:rsidRPr="7BFFE6BC" w:rsidR="008E1C71">
        <w:rPr>
          <w:rFonts w:ascii="Calibri" w:hAnsi="Calibri" w:eastAsia="Times" w:cs="" w:asciiTheme="minorAscii" w:hAnsiTheme="minorAscii" w:cstheme="minorBidi"/>
          <w:b w:val="1"/>
          <w:bCs w:val="1"/>
          <w:color w:val="auto"/>
          <w:sz w:val="22"/>
          <w:szCs w:val="22"/>
          <w:u w:val="single"/>
        </w:rPr>
        <w:t>;</w:t>
      </w:r>
    </w:p>
    <w:p w:rsidR="00A00D14" w:rsidP="30B9BD6C" w:rsidRDefault="3756AA76" w14:paraId="161BAE89" w14:textId="4E34BA41">
      <w:pPr>
        <w:pStyle w:val="v"/>
        <w:widowControl w:val="0"/>
        <w:numPr>
          <w:ilvl w:val="0"/>
          <w:numId w:val="25"/>
        </w:numPr>
        <w:rPr>
          <w:rFonts w:asciiTheme="minorHAnsi" w:hAnsiTheme="minorHAnsi" w:cstheme="minorBidi"/>
        </w:rPr>
      </w:pPr>
      <w:r w:rsidRPr="00C2269E">
        <w:rPr>
          <w:rFonts w:asciiTheme="minorHAnsi" w:hAnsiTheme="minorHAnsi" w:cstheme="minorBidi"/>
        </w:rPr>
        <w:t>La</w:t>
      </w:r>
      <w:r w:rsidRPr="00C2269E" w:rsidR="00A00D14">
        <w:rPr>
          <w:rFonts w:asciiTheme="minorHAnsi" w:hAnsiTheme="minorHAnsi" w:cstheme="minorBidi"/>
        </w:rPr>
        <w:t xml:space="preserve"> décomposition</w:t>
      </w:r>
      <w:r w:rsidRPr="528C1DF4" w:rsidR="00A00D14">
        <w:rPr>
          <w:rFonts w:asciiTheme="minorHAnsi" w:hAnsiTheme="minorHAnsi" w:cstheme="minorBidi"/>
        </w:rPr>
        <w:t xml:space="preserve"> du prix global et forfaitaire</w:t>
      </w:r>
      <w:r w:rsidRPr="528C1DF4" w:rsidR="38349C42">
        <w:rPr>
          <w:rFonts w:asciiTheme="minorHAnsi" w:hAnsiTheme="minorHAnsi" w:cstheme="minorBidi"/>
        </w:rPr>
        <w:t xml:space="preserve">/ </w:t>
      </w:r>
      <w:r w:rsidRPr="528C1DF4" w:rsidR="0B1FF5EF">
        <w:rPr>
          <w:rFonts w:asciiTheme="minorHAnsi" w:hAnsiTheme="minorHAnsi" w:cstheme="minorBidi"/>
        </w:rPr>
        <w:t>“</w:t>
      </w:r>
      <w:r w:rsidRPr="528C1DF4" w:rsidR="38349C42">
        <w:rPr>
          <w:rFonts w:asciiTheme="minorHAnsi" w:hAnsiTheme="minorHAnsi" w:cstheme="minorBidi"/>
        </w:rPr>
        <w:t>offre financière</w:t>
      </w:r>
      <w:r w:rsidRPr="528C1DF4" w:rsidR="0B551D2A">
        <w:rPr>
          <w:rFonts w:asciiTheme="minorHAnsi" w:hAnsiTheme="minorHAnsi" w:cstheme="minorBidi"/>
        </w:rPr>
        <w:t>”</w:t>
      </w:r>
      <w:r w:rsidRPr="528C1DF4" w:rsidR="38349C42">
        <w:rPr>
          <w:rFonts w:asciiTheme="minorHAnsi" w:hAnsiTheme="minorHAnsi" w:cstheme="minorBidi"/>
        </w:rPr>
        <w:t xml:space="preserve">, </w:t>
      </w:r>
      <w:r w:rsidRPr="528C1DF4" w:rsidR="38349C42">
        <w:rPr>
          <w:rFonts w:asciiTheme="minorHAnsi" w:hAnsiTheme="minorHAnsi" w:cstheme="minorBidi"/>
          <w:b/>
          <w:bCs/>
        </w:rPr>
        <w:t>dûment complétée</w:t>
      </w:r>
      <w:r w:rsidRPr="528C1DF4" w:rsidR="38349C42">
        <w:rPr>
          <w:rFonts w:asciiTheme="minorHAnsi" w:hAnsiTheme="minorHAnsi" w:cstheme="minorBidi"/>
        </w:rPr>
        <w:t>.</w:t>
      </w:r>
    </w:p>
    <w:p w:rsidR="528C1DF4" w:rsidP="528C1DF4" w:rsidRDefault="528C1DF4" w14:paraId="521725F7" w14:textId="3A353E12">
      <w:pPr>
        <w:pStyle w:val="v"/>
        <w:widowControl w:val="0"/>
        <w:rPr>
          <w:rFonts w:asciiTheme="minorHAnsi" w:hAnsiTheme="minorHAnsi" w:cstheme="minorBidi"/>
        </w:rPr>
      </w:pPr>
    </w:p>
    <w:p w:rsidR="1C8BD4A3" w:rsidP="61CF60B2" w:rsidRDefault="1C8BD4A3" w14:paraId="6FF46D3E" w14:textId="00BD1551">
      <w:pPr>
        <w:pStyle w:val="v"/>
        <w:widowControl w:val="0"/>
        <w:rPr>
          <w:rFonts w:ascii="Calibri" w:hAnsi="Calibri" w:cs="" w:asciiTheme="minorAscii" w:hAnsiTheme="minorAscii" w:cstheme="minorBidi"/>
          <w:color w:val="000000" w:themeColor="text1"/>
        </w:rPr>
      </w:pPr>
      <w:r w:rsidRPr="61CF60B2" w:rsidR="70516E42">
        <w:rPr>
          <w:rFonts w:ascii="Calibri" w:hAnsi="Calibri" w:eastAsia="Times" w:cs="" w:asciiTheme="minorAscii" w:hAnsiTheme="minorAscii" w:cstheme="minorBidi"/>
          <w:color w:val="000000" w:themeColor="text1" w:themeTint="FF" w:themeShade="FF"/>
        </w:rPr>
        <w:t xml:space="preserve">        </w:t>
      </w:r>
      <w:r w:rsidRPr="61CF60B2" w:rsidR="1C8BD4A3">
        <w:rPr>
          <w:rFonts w:ascii="Calibri" w:hAnsi="Calibri" w:eastAsia="Times" w:cs="" w:asciiTheme="minorAscii" w:hAnsiTheme="minorAscii" w:cstheme="minorBidi"/>
          <w:color w:val="000000" w:themeColor="text1" w:themeTint="FF" w:themeShade="FF"/>
        </w:rPr>
        <w:t xml:space="preserve">Le montant total de la décomposition financière doit correspondre au montant total des </w:t>
      </w:r>
      <w:r w:rsidRPr="61CF60B2" w:rsidR="641399CF">
        <w:rPr>
          <w:rFonts w:ascii="Calibri" w:hAnsi="Calibri" w:eastAsia="Times" w:cs="" w:asciiTheme="minorAscii" w:hAnsiTheme="minorAscii" w:cstheme="minorBidi"/>
          <w:color w:val="000000" w:themeColor="text1" w:themeTint="FF" w:themeShade="FF"/>
        </w:rPr>
        <w:t>6</w:t>
      </w:r>
      <w:r w:rsidRPr="61CF60B2" w:rsidR="1C8BD4A3">
        <w:rPr>
          <w:rFonts w:ascii="Calibri" w:hAnsi="Calibri" w:eastAsia="Times" w:cs="" w:asciiTheme="minorAscii" w:hAnsiTheme="minorAscii" w:cstheme="minorBidi"/>
          <w:color w:val="000000" w:themeColor="text1" w:themeTint="FF" w:themeShade="FF"/>
        </w:rPr>
        <w:t xml:space="preserve"> livrables proposé à l’article 4 du contrat.</w:t>
      </w:r>
    </w:p>
    <w:p w:rsidR="488E3D61" w:rsidP="528C1DF4" w:rsidRDefault="488E3D61" w14:paraId="048C50A7" w14:textId="32D41EB0">
      <w:pPr>
        <w:widowControl w:val="0"/>
        <w:ind w:left="720"/>
        <w:rPr>
          <w:rFonts w:asciiTheme="minorHAnsi" w:hAnsiTheme="minorHAnsi" w:cstheme="minorBidi"/>
          <w:color w:val="000000" w:themeColor="text1"/>
          <w:sz w:val="22"/>
          <w:szCs w:val="22"/>
        </w:rPr>
      </w:pPr>
      <w:r w:rsidRPr="528C1DF4">
        <w:rPr>
          <w:rFonts w:asciiTheme="minorHAnsi" w:hAnsiTheme="minorHAnsi" w:cstheme="minorBidi"/>
          <w:color w:val="000000" w:themeColor="text1"/>
          <w:sz w:val="22"/>
          <w:szCs w:val="22"/>
        </w:rPr>
        <w:t xml:space="preserve"> </w:t>
      </w:r>
    </w:p>
    <w:p w:rsidR="488E3D61" w:rsidP="600327B4" w:rsidRDefault="488E3D61" w14:paraId="51A16E69" w14:textId="4EF4239B">
      <w:pPr>
        <w:widowControl w:val="0"/>
        <w:ind w:left="562"/>
        <w:jc w:val="both"/>
        <w:rPr>
          <w:rFonts w:asciiTheme="minorHAnsi" w:hAnsiTheme="minorHAnsi" w:cstheme="minorBidi"/>
          <w:color w:val="000000" w:themeColor="text1"/>
          <w:sz w:val="22"/>
          <w:szCs w:val="22"/>
        </w:rPr>
      </w:pPr>
      <w:r w:rsidRPr="600327B4">
        <w:rPr>
          <w:rFonts w:asciiTheme="minorHAnsi" w:hAnsiTheme="minorHAnsi" w:cstheme="minorBidi"/>
          <w:color w:val="000000" w:themeColor="text1"/>
          <w:sz w:val="22"/>
          <w:szCs w:val="22"/>
        </w:rPr>
        <w:t xml:space="preserve">Le nombre total de jours d’expertise pour l’ensemble de la mission (tous experts confondus) a été estimé à </w:t>
      </w:r>
      <w:r w:rsidR="00A20962">
        <w:rPr>
          <w:rFonts w:asciiTheme="minorHAnsi" w:hAnsiTheme="minorHAnsi" w:cstheme="minorBidi"/>
          <w:color w:val="000000" w:themeColor="text1"/>
          <w:sz w:val="22"/>
          <w:szCs w:val="22"/>
        </w:rPr>
        <w:t>78</w:t>
      </w:r>
      <w:r w:rsidRPr="600327B4">
        <w:rPr>
          <w:rFonts w:asciiTheme="minorHAnsi" w:hAnsiTheme="minorHAnsi" w:cstheme="minorBidi"/>
          <w:color w:val="000000" w:themeColor="text1"/>
          <w:sz w:val="22"/>
          <w:szCs w:val="22"/>
        </w:rPr>
        <w:t xml:space="preserve"> jours. S’il existe une certaine flexibilité, les candidats sont invités à tenir compte de ce calcul dans la soumission de leur proposition.</w:t>
      </w:r>
    </w:p>
    <w:p w:rsidR="0CDC027C" w:rsidP="0CDC027C" w:rsidRDefault="0CDC027C" w14:paraId="212D83C5" w14:textId="172512E1">
      <w:pPr>
        <w:pStyle w:val="v"/>
        <w:widowControl w:val="0"/>
        <w:rPr>
          <w:rFonts w:asciiTheme="minorHAnsi" w:hAnsiTheme="minorHAnsi" w:cstheme="minorBidi"/>
        </w:rPr>
      </w:pPr>
    </w:p>
    <w:p w:rsidR="00A00D14" w:rsidP="600327B4" w:rsidRDefault="00A00D14" w14:paraId="453F0982" w14:textId="33842616">
      <w:pPr>
        <w:pStyle w:val="Paragraphedeliste"/>
        <w:numPr>
          <w:ilvl w:val="0"/>
          <w:numId w:val="25"/>
        </w:numPr>
        <w:tabs>
          <w:tab w:val="left" w:pos="6535"/>
        </w:tabs>
        <w:spacing w:line="264" w:lineRule="auto"/>
        <w:jc w:val="both"/>
        <w:rPr>
          <w:rFonts w:eastAsia="Times New Roman" w:asciiTheme="minorHAnsi" w:hAnsiTheme="minorHAnsi" w:cstheme="minorBidi"/>
          <w:sz w:val="22"/>
          <w:szCs w:val="22"/>
        </w:rPr>
      </w:pPr>
      <w:r w:rsidRPr="600327B4">
        <w:rPr>
          <w:rFonts w:eastAsia="Times New Roman" w:asciiTheme="minorHAnsi" w:hAnsiTheme="minorHAnsi" w:cstheme="minorBidi"/>
          <w:sz w:val="22"/>
          <w:szCs w:val="22"/>
          <w:u w:val="single"/>
        </w:rPr>
        <w:t xml:space="preserve">Une </w:t>
      </w:r>
      <w:r w:rsidRPr="600327B4" w:rsidR="3F9AD7E5">
        <w:rPr>
          <w:rFonts w:eastAsia="Times New Roman" w:asciiTheme="minorHAnsi" w:hAnsiTheme="minorHAnsi" w:cstheme="minorBidi"/>
          <w:sz w:val="22"/>
          <w:szCs w:val="22"/>
          <w:u w:val="single"/>
        </w:rPr>
        <w:t>proposition</w:t>
      </w:r>
      <w:r w:rsidRPr="600327B4">
        <w:rPr>
          <w:rFonts w:eastAsia="Times New Roman" w:asciiTheme="minorHAnsi" w:hAnsiTheme="minorHAnsi" w:cstheme="minorBidi"/>
          <w:sz w:val="22"/>
          <w:szCs w:val="22"/>
          <w:u w:val="single"/>
        </w:rPr>
        <w:t xml:space="preserve"> </w:t>
      </w:r>
      <w:r w:rsidRPr="600327B4" w:rsidR="00130FA7">
        <w:rPr>
          <w:rFonts w:eastAsia="Times New Roman" w:asciiTheme="minorHAnsi" w:hAnsiTheme="minorHAnsi" w:cstheme="minorBidi"/>
          <w:sz w:val="22"/>
          <w:szCs w:val="22"/>
          <w:u w:val="single"/>
        </w:rPr>
        <w:t>technique</w:t>
      </w:r>
      <w:r w:rsidRPr="600327B4" w:rsidR="00130FA7">
        <w:rPr>
          <w:rFonts w:eastAsia="Times New Roman" w:asciiTheme="minorHAnsi" w:hAnsiTheme="minorHAnsi" w:cstheme="minorBidi"/>
          <w:sz w:val="22"/>
          <w:szCs w:val="22"/>
        </w:rPr>
        <w:t xml:space="preserve"> qui</w:t>
      </w:r>
      <w:r w:rsidRPr="600327B4" w:rsidR="0B214B71">
        <w:rPr>
          <w:rFonts w:eastAsia="Times New Roman" w:asciiTheme="minorHAnsi" w:hAnsiTheme="minorHAnsi" w:cstheme="minorBidi"/>
          <w:sz w:val="22"/>
          <w:szCs w:val="22"/>
        </w:rPr>
        <w:t xml:space="preserve"> doit </w:t>
      </w:r>
      <w:r w:rsidRPr="600327B4" w:rsidR="681E81DE">
        <w:rPr>
          <w:rFonts w:eastAsia="Times New Roman" w:asciiTheme="minorHAnsi" w:hAnsiTheme="minorHAnsi" w:cstheme="minorBidi"/>
          <w:sz w:val="22"/>
          <w:szCs w:val="22"/>
        </w:rPr>
        <w:t>dé</w:t>
      </w:r>
      <w:r w:rsidRPr="600327B4" w:rsidR="0B214B71">
        <w:rPr>
          <w:rFonts w:eastAsia="Times New Roman" w:asciiTheme="minorHAnsi" w:hAnsiTheme="minorHAnsi" w:cstheme="minorBidi"/>
          <w:sz w:val="22"/>
          <w:szCs w:val="22"/>
        </w:rPr>
        <w:t xml:space="preserve">montrer la compréhension de la mission (contexte, activités, déroulé) et la capacité de l’équipe d’experts de pouvoir exécuter toutes les activités, avec un haut niveau de professionnalisme et en répondant aux standards de qualité.  </w:t>
      </w:r>
    </w:p>
    <w:p w:rsidR="0CDC027C" w:rsidP="0CDC027C" w:rsidRDefault="0CDC027C" w14:paraId="3B37B7BC" w14:textId="711CDB4D">
      <w:pPr>
        <w:pStyle w:val="Paragraphedeliste"/>
        <w:tabs>
          <w:tab w:val="left" w:pos="6535"/>
        </w:tabs>
        <w:spacing w:line="264" w:lineRule="auto"/>
        <w:jc w:val="both"/>
        <w:rPr>
          <w:rFonts w:eastAsia="Times New Roman" w:asciiTheme="minorHAnsi" w:hAnsiTheme="minorHAnsi" w:cstheme="minorBidi"/>
          <w:sz w:val="22"/>
          <w:szCs w:val="22"/>
        </w:rPr>
      </w:pPr>
    </w:p>
    <w:p w:rsidR="0B214B71" w:rsidP="0CDC027C" w:rsidRDefault="0B214B71" w14:paraId="131D7730" w14:textId="0F831D47">
      <w:pPr>
        <w:tabs>
          <w:tab w:val="left" w:pos="6535"/>
        </w:tabs>
        <w:spacing w:line="264" w:lineRule="auto"/>
        <w:ind w:left="708"/>
        <w:jc w:val="both"/>
      </w:pPr>
      <w:r w:rsidRPr="0CDC027C">
        <w:rPr>
          <w:rFonts w:eastAsia="Times New Roman" w:asciiTheme="minorHAnsi" w:hAnsiTheme="minorHAnsi" w:cstheme="minorBidi"/>
          <w:sz w:val="22"/>
          <w:szCs w:val="22"/>
        </w:rPr>
        <w:t xml:space="preserve">La proposition technique inclura les éléments suivants : </w:t>
      </w:r>
    </w:p>
    <w:p w:rsidR="0B214B71" w:rsidP="0CDC027C" w:rsidRDefault="0B214B71" w14:paraId="5E66EF24" w14:textId="06C7712A">
      <w:pPr>
        <w:pStyle w:val="Paragraphedeliste"/>
        <w:numPr>
          <w:ilvl w:val="0"/>
          <w:numId w:val="7"/>
        </w:numPr>
        <w:tabs>
          <w:tab w:val="left" w:pos="6535"/>
        </w:tabs>
        <w:spacing w:line="264" w:lineRule="auto"/>
        <w:jc w:val="both"/>
        <w:rPr>
          <w:rFonts w:eastAsia="Times New Roman" w:asciiTheme="minorHAnsi" w:hAnsiTheme="minorHAnsi" w:cstheme="minorBidi"/>
          <w:sz w:val="22"/>
          <w:szCs w:val="22"/>
        </w:rPr>
      </w:pPr>
      <w:r w:rsidRPr="0CDC027C">
        <w:rPr>
          <w:rFonts w:eastAsia="Times New Roman" w:asciiTheme="minorHAnsi" w:hAnsiTheme="minorHAnsi" w:cstheme="minorBidi"/>
          <w:sz w:val="22"/>
          <w:szCs w:val="22"/>
        </w:rPr>
        <w:t>Contexte et description des objectifs de la mission ;</w:t>
      </w:r>
    </w:p>
    <w:p w:rsidR="0B214B71" w:rsidP="0CDC027C" w:rsidRDefault="0B214B71" w14:paraId="5CAA822F" w14:textId="7133B62B">
      <w:pPr>
        <w:pStyle w:val="Paragraphedeliste"/>
        <w:numPr>
          <w:ilvl w:val="0"/>
          <w:numId w:val="6"/>
        </w:numPr>
        <w:tabs>
          <w:tab w:val="left" w:pos="6535"/>
        </w:tabs>
        <w:spacing w:line="264" w:lineRule="auto"/>
        <w:jc w:val="both"/>
        <w:rPr>
          <w:rFonts w:eastAsia="Times New Roman" w:asciiTheme="minorHAnsi" w:hAnsiTheme="minorHAnsi" w:cstheme="minorBidi"/>
          <w:sz w:val="22"/>
          <w:szCs w:val="22"/>
        </w:rPr>
      </w:pPr>
      <w:r w:rsidRPr="0CDC027C">
        <w:rPr>
          <w:rFonts w:eastAsia="Times New Roman" w:asciiTheme="minorHAnsi" w:hAnsiTheme="minorHAnsi" w:cstheme="minorBidi"/>
          <w:sz w:val="22"/>
          <w:szCs w:val="22"/>
        </w:rPr>
        <w:t>Approches et méthodologie employées pour réaliser les activités ;</w:t>
      </w:r>
    </w:p>
    <w:p w:rsidR="0B214B71" w:rsidP="600327B4" w:rsidRDefault="0B214B71" w14:paraId="45089F8F" w14:textId="77813E39">
      <w:pPr>
        <w:pStyle w:val="Paragraphedeliste"/>
        <w:numPr>
          <w:ilvl w:val="0"/>
          <w:numId w:val="5"/>
        </w:numPr>
        <w:tabs>
          <w:tab w:val="left" w:pos="6535"/>
        </w:tabs>
        <w:spacing w:line="264" w:lineRule="auto"/>
        <w:jc w:val="both"/>
        <w:rPr>
          <w:rFonts w:eastAsia="Times New Roman" w:asciiTheme="minorHAnsi" w:hAnsiTheme="minorHAnsi" w:cstheme="minorBidi"/>
          <w:sz w:val="22"/>
          <w:szCs w:val="22"/>
        </w:rPr>
      </w:pPr>
      <w:r w:rsidRPr="600327B4">
        <w:rPr>
          <w:rFonts w:eastAsia="Times New Roman" w:asciiTheme="minorHAnsi" w:hAnsiTheme="minorHAnsi" w:cstheme="minorBidi"/>
          <w:sz w:val="22"/>
          <w:szCs w:val="22"/>
        </w:rPr>
        <w:t>Description des résultats attendus ;</w:t>
      </w:r>
    </w:p>
    <w:p w:rsidR="0B214B71" w:rsidP="600327B4" w:rsidRDefault="0B214B71" w14:paraId="6B029B5A" w14:textId="64DBB9DE">
      <w:pPr>
        <w:pStyle w:val="Paragraphedeliste"/>
        <w:numPr>
          <w:ilvl w:val="0"/>
          <w:numId w:val="4"/>
        </w:numPr>
        <w:tabs>
          <w:tab w:val="left" w:pos="6535"/>
        </w:tabs>
        <w:spacing w:line="264" w:lineRule="auto"/>
        <w:jc w:val="both"/>
        <w:rPr>
          <w:rFonts w:eastAsia="Times New Roman" w:asciiTheme="minorHAnsi" w:hAnsiTheme="minorHAnsi" w:cstheme="minorBidi"/>
          <w:sz w:val="22"/>
          <w:szCs w:val="22"/>
        </w:rPr>
      </w:pPr>
      <w:r w:rsidRPr="600327B4">
        <w:rPr>
          <w:rFonts w:eastAsia="Times New Roman" w:asciiTheme="minorHAnsi" w:hAnsiTheme="minorHAnsi" w:cstheme="minorBidi"/>
          <w:sz w:val="22"/>
          <w:szCs w:val="22"/>
        </w:rPr>
        <w:t>Calendrier et plan de travail, incluant les tâches à réaliser et le temps que chaque membre de l’équipe y consacrera</w:t>
      </w:r>
      <w:r w:rsidRPr="600327B4" w:rsidR="460DDC25">
        <w:rPr>
          <w:rFonts w:eastAsia="Times New Roman" w:asciiTheme="minorHAnsi" w:hAnsiTheme="minorHAnsi" w:cstheme="minorBidi"/>
          <w:sz w:val="22"/>
          <w:szCs w:val="22"/>
        </w:rPr>
        <w:t>;</w:t>
      </w:r>
    </w:p>
    <w:p w:rsidR="460DDC25" w:rsidP="600327B4" w:rsidRDefault="460DDC25" w14:paraId="1238AC3A" w14:textId="321FF3C0">
      <w:pPr>
        <w:pStyle w:val="Paragraphedeliste"/>
        <w:numPr>
          <w:ilvl w:val="0"/>
          <w:numId w:val="4"/>
        </w:numPr>
        <w:tabs>
          <w:tab w:val="left" w:pos="6535"/>
        </w:tabs>
        <w:spacing w:line="264" w:lineRule="auto"/>
        <w:jc w:val="both"/>
        <w:rPr>
          <w:rFonts w:eastAsia="Times New Roman" w:asciiTheme="minorHAnsi" w:hAnsiTheme="minorHAnsi" w:cstheme="minorBidi"/>
          <w:sz w:val="22"/>
          <w:szCs w:val="22"/>
        </w:rPr>
      </w:pPr>
      <w:r w:rsidRPr="600327B4">
        <w:rPr>
          <w:rFonts w:eastAsia="Times New Roman" w:asciiTheme="minorHAnsi" w:hAnsiTheme="minorHAnsi" w:cstheme="minorBidi"/>
          <w:sz w:val="22"/>
          <w:szCs w:val="22"/>
        </w:rPr>
        <w:t>Expérience et qualifications de l’équipe proposée.</w:t>
      </w:r>
    </w:p>
    <w:p w:rsidR="0B214B71" w:rsidP="0CDC027C" w:rsidRDefault="0B214B71" w14:paraId="390A78A3" w14:textId="00C401D8">
      <w:pPr>
        <w:tabs>
          <w:tab w:val="left" w:pos="6535"/>
        </w:tabs>
        <w:spacing w:line="264" w:lineRule="auto"/>
        <w:ind w:left="708"/>
        <w:jc w:val="both"/>
      </w:pPr>
      <w:r w:rsidRPr="0CDC027C">
        <w:rPr>
          <w:rFonts w:eastAsia="Times New Roman" w:asciiTheme="minorHAnsi" w:hAnsiTheme="minorHAnsi" w:cstheme="minorBidi"/>
          <w:sz w:val="22"/>
          <w:szCs w:val="22"/>
        </w:rPr>
        <w:t xml:space="preserve">L’offre technique n’excèdera pas 12 pages, sans les annexes. Les CV des experts de l’équipe seront annexés à la proposition.  </w:t>
      </w:r>
    </w:p>
    <w:p w:rsidRPr="00E23E75" w:rsidR="00A00D14" w:rsidP="0CDC027C" w:rsidRDefault="00A00D14" w14:paraId="05E299D7" w14:textId="77777777">
      <w:pPr>
        <w:pStyle w:val="Default"/>
        <w:ind w:left="708"/>
        <w:jc w:val="both"/>
        <w:rPr>
          <w:rFonts w:eastAsia="Times" w:asciiTheme="minorHAnsi" w:hAnsiTheme="minorHAnsi" w:cstheme="minorBidi"/>
          <w:color w:val="auto"/>
          <w:sz w:val="22"/>
          <w:szCs w:val="22"/>
        </w:rPr>
      </w:pPr>
    </w:p>
    <w:p w:rsidRPr="0006068D" w:rsidR="009009F8" w:rsidP="0006068D" w:rsidRDefault="009009F8" w14:paraId="3C6E01EE" w14:textId="24BE3196">
      <w:pPr>
        <w:pStyle w:val="Titre2"/>
        <w:spacing w:before="240" w:after="120" w:line="240" w:lineRule="auto"/>
        <w:jc w:val="both"/>
        <w:rPr>
          <w:rFonts w:asciiTheme="minorHAnsi" w:hAnsiTheme="minorHAnsi" w:cstheme="minorHAnsi"/>
          <w:sz w:val="22"/>
          <w:szCs w:val="22"/>
          <w:u w:val="single"/>
        </w:rPr>
      </w:pPr>
      <w:bookmarkStart w:name="_Toc63783794" w:id="62"/>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62"/>
    </w:p>
    <w:p w:rsidRPr="00921E55" w:rsidR="009009F8" w:rsidP="009009F8" w:rsidRDefault="009009F8" w14:paraId="634CE425" w14:textId="77777777">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rsidRPr="009009F8" w:rsidR="009009F8" w:rsidP="0006068D" w:rsidRDefault="009009F8" w14:paraId="6AF04744" w14:textId="77777777">
      <w:pPr>
        <w:pStyle w:val="Default"/>
        <w:jc w:val="both"/>
        <w:rPr>
          <w:rFonts w:asciiTheme="minorHAnsi" w:hAnsiTheme="minorHAnsi" w:cstheme="minorHAnsi"/>
          <w:sz w:val="22"/>
          <w:szCs w:val="22"/>
        </w:rPr>
      </w:pPr>
    </w:p>
    <w:p w:rsidRPr="0006068D" w:rsidR="0005224C" w:rsidP="0006068D" w:rsidRDefault="00384E6F" w14:paraId="5BEC13C8" w14:textId="60DCB643">
      <w:pPr>
        <w:pStyle w:val="Titre2"/>
        <w:spacing w:before="240" w:after="120" w:line="240" w:lineRule="auto"/>
        <w:jc w:val="both"/>
        <w:rPr>
          <w:rFonts w:asciiTheme="minorHAnsi" w:hAnsiTheme="minorHAnsi" w:cstheme="minorHAnsi"/>
          <w:sz w:val="22"/>
          <w:szCs w:val="22"/>
          <w:u w:val="single"/>
        </w:rPr>
      </w:pPr>
      <w:bookmarkStart w:name="_Toc491193511" w:id="63"/>
      <w:bookmarkStart w:name="_Toc491193966" w:id="64"/>
      <w:bookmarkStart w:name="_Toc63783795" w:id="65"/>
      <w:bookmarkEnd w:id="63"/>
      <w:bookmarkEnd w:id="64"/>
      <w:r>
        <w:rPr>
          <w:rFonts w:asciiTheme="minorHAnsi" w:hAnsiTheme="minorHAnsi" w:cstheme="minorHAnsi"/>
          <w:sz w:val="22"/>
          <w:szCs w:val="22"/>
          <w:u w:val="single"/>
        </w:rPr>
        <w:t>Modalités de re</w:t>
      </w:r>
      <w:r w:rsidRPr="0006068D" w:rsidR="00AD6FAB">
        <w:rPr>
          <w:rFonts w:asciiTheme="minorHAnsi" w:hAnsiTheme="minorHAnsi" w:cstheme="minorHAnsi"/>
          <w:sz w:val="22"/>
          <w:szCs w:val="22"/>
          <w:u w:val="single"/>
        </w:rPr>
        <w:t xml:space="preserve">mise des </w:t>
      </w:r>
      <w:r w:rsidRPr="0006068D" w:rsidR="00701018">
        <w:rPr>
          <w:rFonts w:asciiTheme="minorHAnsi" w:hAnsiTheme="minorHAnsi" w:cstheme="minorHAnsi"/>
          <w:sz w:val="22"/>
          <w:szCs w:val="22"/>
          <w:u w:val="single"/>
        </w:rPr>
        <w:t>plis</w:t>
      </w:r>
      <w:bookmarkEnd w:id="65"/>
    </w:p>
    <w:p w:rsidRPr="0006068D" w:rsidR="00384E6F" w:rsidP="0006068D" w:rsidRDefault="00384E6F" w14:paraId="5E67A184" w14:textId="77777777">
      <w:pPr>
        <w:pStyle w:val="Titre2"/>
        <w:spacing w:before="120" w:after="120" w:line="240" w:lineRule="auto"/>
        <w:ind w:left="708"/>
        <w:jc w:val="both"/>
        <w:rPr>
          <w:rFonts w:asciiTheme="minorHAnsi" w:hAnsiTheme="minorHAnsi" w:cstheme="minorHAnsi"/>
          <w:i/>
          <w:sz w:val="22"/>
          <w:szCs w:val="22"/>
        </w:rPr>
      </w:pPr>
      <w:bookmarkStart w:name="_Toc63783796" w:id="66"/>
      <w:r w:rsidRPr="0006068D">
        <w:rPr>
          <w:rFonts w:asciiTheme="minorHAnsi" w:hAnsiTheme="minorHAnsi" w:cstheme="minorHAnsi"/>
          <w:i/>
          <w:sz w:val="22"/>
          <w:szCs w:val="22"/>
        </w:rPr>
        <w:t>Remise des plis sous format papier</w:t>
      </w:r>
      <w:bookmarkEnd w:id="66"/>
      <w:r w:rsidRPr="0006068D">
        <w:rPr>
          <w:rFonts w:asciiTheme="minorHAnsi" w:hAnsiTheme="minorHAnsi" w:cstheme="minorHAnsi"/>
          <w:i/>
          <w:sz w:val="22"/>
          <w:szCs w:val="22"/>
        </w:rPr>
        <w:t xml:space="preserve"> </w:t>
      </w:r>
    </w:p>
    <w:p w:rsidR="00384E6F" w:rsidP="0006068D" w:rsidRDefault="00384E6F" w14:paraId="0F7C3408" w14:textId="2AE4D240">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rsidR="00384E6F" w:rsidP="0006068D" w:rsidRDefault="00384E6F" w14:paraId="2762B5B2" w14:textId="77777777">
      <w:pPr>
        <w:spacing w:before="120"/>
        <w:jc w:val="both"/>
        <w:rPr>
          <w:rFonts w:eastAsia="Times New Roman" w:asciiTheme="minorHAnsi" w:hAnsiTheme="minorHAnsi" w:cstheme="minorHAnsi"/>
          <w:sz w:val="22"/>
          <w:szCs w:val="22"/>
        </w:rPr>
      </w:pPr>
    </w:p>
    <w:p w:rsidRPr="0006068D" w:rsidR="00D60BBF" w:rsidP="0006068D" w:rsidRDefault="00D60BBF" w14:paraId="1854F6BF" w14:textId="77777777">
      <w:pPr>
        <w:pStyle w:val="Titre2"/>
        <w:spacing w:before="120" w:after="120" w:line="240" w:lineRule="auto"/>
        <w:ind w:left="708"/>
        <w:jc w:val="both"/>
        <w:rPr>
          <w:rFonts w:asciiTheme="minorHAnsi" w:hAnsiTheme="minorHAnsi" w:cstheme="minorHAnsi"/>
          <w:i/>
          <w:sz w:val="22"/>
          <w:szCs w:val="22"/>
        </w:rPr>
      </w:pPr>
      <w:bookmarkStart w:name="_Toc63783797" w:id="67"/>
      <w:r w:rsidRPr="0006068D">
        <w:rPr>
          <w:rFonts w:asciiTheme="minorHAnsi" w:hAnsiTheme="minorHAnsi" w:cstheme="minorHAnsi"/>
          <w:i/>
          <w:sz w:val="22"/>
          <w:szCs w:val="22"/>
        </w:rPr>
        <w:t>Remise électronique</w:t>
      </w:r>
      <w:bookmarkEnd w:id="67"/>
      <w:r w:rsidRPr="0006068D">
        <w:rPr>
          <w:rFonts w:asciiTheme="minorHAnsi" w:hAnsiTheme="minorHAnsi" w:cstheme="minorHAnsi"/>
          <w:i/>
          <w:sz w:val="22"/>
          <w:szCs w:val="22"/>
        </w:rPr>
        <w:t xml:space="preserve"> </w:t>
      </w:r>
    </w:p>
    <w:p w:rsidRPr="00C056D9" w:rsidR="00AD6FAB" w:rsidP="00DF31D8" w:rsidRDefault="00DF31D8" w14:paraId="53A9C8FC" w14:textId="0E8ABF6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Pr="00C056D9" w:rsidR="00271582">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eastAsia="Times New Roman" w:asciiTheme="minorHAnsi"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rsidRPr="00E23E75" w:rsidR="00DF31D8" w:rsidP="00DF31D8" w:rsidRDefault="00287171" w14:paraId="5D1E7F6A" w14:textId="0E490242">
      <w:pPr>
        <w:spacing w:line="240" w:lineRule="auto"/>
        <w:jc w:val="both"/>
        <w:rPr>
          <w:rFonts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p>
    <w:p w:rsidRPr="00C056D9" w:rsidR="00C63F9A" w:rsidP="00F10B36" w:rsidRDefault="00C63F9A" w14:paraId="2623B2C0" w14:textId="0A345323">
      <w:pPr>
        <w:spacing w:before="120" w:line="240" w:lineRule="auto"/>
        <w:jc w:val="both"/>
        <w:rPr>
          <w:rFonts w:eastAsia="Times New Roman" w:asciiTheme="minorHAnsi" w:hAnsiTheme="minorHAnsi" w:cstheme="minorHAnsi"/>
          <w:sz w:val="22"/>
          <w:szCs w:val="22"/>
        </w:rPr>
      </w:pPr>
      <w:r w:rsidRPr="00C056D9">
        <w:rPr>
          <w:rFonts w:eastAsia="Times New Roman" w:asciiTheme="minorHAnsi" w:hAnsiTheme="minorHAnsi" w:cstheme="minorHAnsi"/>
          <w:sz w:val="22"/>
          <w:szCs w:val="22"/>
        </w:rPr>
        <w:t xml:space="preserve">Toute remise par un autre moyen </w:t>
      </w:r>
      <w:r w:rsidRPr="00C056D9" w:rsidR="008B41BC">
        <w:rPr>
          <w:rFonts w:eastAsia="Times New Roman" w:asciiTheme="minorHAnsi" w:hAnsiTheme="minorHAnsi" w:cstheme="minorHAnsi"/>
          <w:sz w:val="22"/>
          <w:szCs w:val="22"/>
        </w:rPr>
        <w:t>sera rejetée</w:t>
      </w:r>
      <w:r w:rsidRPr="00C056D9">
        <w:rPr>
          <w:rFonts w:eastAsia="Times New Roman" w:asciiTheme="minorHAnsi" w:hAnsiTheme="minorHAnsi" w:cstheme="minorHAnsi"/>
          <w:sz w:val="22"/>
          <w:szCs w:val="22"/>
        </w:rPr>
        <w:t>.</w:t>
      </w:r>
    </w:p>
    <w:p w:rsidRPr="00E23E75" w:rsidR="00FB79BF" w:rsidP="00F10B36" w:rsidRDefault="00E73250" w14:paraId="1D8767E9" w14:textId="77777777">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w:history="1" r:id="rId16">
        <w:r w:rsidRPr="00BB7942">
          <w:rPr>
            <w:rStyle w:val="Lienhypertexte"/>
            <w:rFonts w:asciiTheme="minorHAnsi" w:hAnsiTheme="minorHAnsi" w:cstheme="minorHAnsi"/>
            <w:sz w:val="22"/>
            <w:szCs w:val="22"/>
          </w:rPr>
          <w:t>www.marches-publics.gouv.fr</w:t>
        </w:r>
      </w:hyperlink>
      <w:r w:rsidRPr="00E23E75" w:rsidR="00665A55">
        <w:rPr>
          <w:rStyle w:val="Lienhypertexte"/>
          <w:rFonts w:asciiTheme="minorHAnsi" w:hAnsiTheme="minorHAnsi" w:cstheme="minorHAnsi"/>
          <w:sz w:val="22"/>
          <w:szCs w:val="22"/>
        </w:rPr>
        <w:t xml:space="preserve">. </w:t>
      </w:r>
    </w:p>
    <w:p w:rsidRPr="0006068D" w:rsidR="00665A55" w:rsidP="00F10B36" w:rsidRDefault="00665A55" w14:paraId="47847862" w14:textId="6EAA1DA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rsidRPr="0006068D" w:rsidR="00665A55" w:rsidP="00F10B36" w:rsidRDefault="00665A55" w14:paraId="7DBACFCA" w14:textId="271232F7">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Pr="00C24262" w:rsidR="00842256">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rsidRPr="0006068D" w:rsidR="00665A55" w:rsidP="00665A55" w:rsidRDefault="00665A55" w14:paraId="24D2097F" w14:textId="0087BCF8">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rsidRPr="0006068D" w:rsidR="00665A55" w:rsidP="00665A55" w:rsidRDefault="00665A55" w14:paraId="6067E5C0" w14:textId="10C90D4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rsidRPr="0006068D" w:rsidR="00665A55" w:rsidP="00665A55" w:rsidRDefault="00665A55" w14:paraId="0CE5EA11" w14:textId="0C100EA7">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rsidRPr="0006068D" w:rsidR="008E6678" w:rsidP="00F10B36" w:rsidRDefault="008E6678" w14:paraId="12F00841" w14:textId="10D7164C">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Pr="0006068D" w:rsidR="00DF31D8">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Pr="0006068D" w:rsidR="001C152B">
        <w:rPr>
          <w:rFonts w:asciiTheme="minorHAnsi" w:hAnsiTheme="minorHAnsi" w:cstheme="minorHAnsi"/>
          <w:sz w:val="22"/>
          <w:szCs w:val="22"/>
        </w:rPr>
        <w:t>.</w:t>
      </w:r>
      <w:r w:rsidRPr="0006068D" w:rsidR="002A78E2">
        <w:rPr>
          <w:rFonts w:asciiTheme="minorHAnsi" w:hAnsiTheme="minorHAnsi" w:cstheme="minorHAnsi"/>
          <w:sz w:val="22"/>
          <w:szCs w:val="22"/>
        </w:rPr>
        <w:t xml:space="preserve"> </w:t>
      </w:r>
      <w:r w:rsidRPr="0006068D" w:rsidR="001C152B">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Pr="0006068D" w:rsidR="001C152B">
        <w:rPr>
          <w:rFonts w:asciiTheme="minorHAnsi" w:hAnsiTheme="minorHAnsi" w:cstheme="minorHAnsi"/>
          <w:sz w:val="22"/>
          <w:szCs w:val="22"/>
        </w:rPr>
        <w:t>e n’est pas obligatoire.</w:t>
      </w:r>
    </w:p>
    <w:p w:rsidRPr="0006068D" w:rsidR="006E370B" w:rsidP="00F10B36" w:rsidRDefault="00DF31D8" w14:paraId="56FC0F41" w14:textId="26370480">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Pr="0006068D" w:rsidR="00287171">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Pr="0006068D" w:rsidR="006E370B">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Pr="0006068D" w:rsidR="006E370B">
        <w:rPr>
          <w:rFonts w:asciiTheme="minorHAnsi" w:hAnsiTheme="minorHAnsi" w:cstheme="minorHAnsi"/>
          <w:sz w:val="22"/>
          <w:szCs w:val="22"/>
        </w:rPr>
        <w:t>devra transmettre des fichiers établis dans les formats informatiques suivants : fichiers PDF, RTF, ZIP, suite Microsoft Office, LibreOffice ou Open Office.</w:t>
      </w:r>
      <w:r w:rsidRPr="0006068D" w:rsidR="002A78E2">
        <w:rPr>
          <w:rFonts w:asciiTheme="minorHAnsi" w:hAnsiTheme="minorHAnsi" w:cstheme="minorHAnsi"/>
          <w:sz w:val="22"/>
          <w:szCs w:val="22"/>
        </w:rPr>
        <w:t xml:space="preserve"> </w:t>
      </w:r>
      <w:r w:rsidRPr="0006068D" w:rsidR="006E370B">
        <w:rPr>
          <w:rFonts w:asciiTheme="minorHAnsi" w:hAnsiTheme="minorHAnsi" w:cstheme="minorHAnsi"/>
          <w:sz w:val="22"/>
          <w:szCs w:val="22"/>
        </w:rPr>
        <w:t>Tout fichier informatique établi dans un format informatique différent sera déclaré nul et non avenu.</w:t>
      </w:r>
    </w:p>
    <w:p w:rsidRPr="0006068D" w:rsidR="006E370B" w:rsidP="00F10B36" w:rsidRDefault="006E370B" w14:paraId="6264228B" w14:textId="77777777">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rsidRPr="0006068D" w:rsidR="006E370B" w:rsidP="00F10B36" w:rsidRDefault="006E370B" w14:paraId="01C8BE15"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Pr="0006068D" w:rsidR="00DF31D8">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rsidRPr="0006068D" w:rsidR="006E370B" w:rsidP="00F10B36" w:rsidRDefault="006E370B" w14:paraId="26A9C376" w14:textId="74BD5A2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rsidRPr="00BB7942" w:rsidR="006E370B" w:rsidP="00F10B36" w:rsidRDefault="006E370B" w14:paraId="59BC3B95"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Pr="0006068D" w:rsidR="00DF31D8">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rsidRPr="0006068D" w:rsidR="00016E1A" w:rsidP="00F10B36" w:rsidRDefault="006E370B" w14:paraId="2013827A" w14:textId="1F37D353">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Pr="00E23E75" w:rsidR="00DF31D8">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rsidRPr="0006068D" w:rsidR="00D60BBF" w:rsidP="00F10B36" w:rsidRDefault="00016E1A" w14:paraId="34393ADE" w14:textId="554DD193">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Pr="0006068D" w:rsidR="002A78E2">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Pr="0006068D" w:rsidR="00BF3B89">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rsidRPr="0006068D" w:rsidR="00ED1945" w:rsidP="00ED1945" w:rsidRDefault="00ED1945" w14:paraId="5BF97789" w14:textId="77777777">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63419901" w:id="68"/>
      <w:bookmarkStart w:name="_Toc63419905" w:id="69"/>
      <w:bookmarkEnd w:id="68"/>
      <w:bookmarkEnd w:id="69"/>
      <w:r w:rsidRPr="0006068D">
        <w:rPr>
          <w:rFonts w:asciiTheme="minorHAnsi" w:hAnsiTheme="minorHAnsi" w:cstheme="minorHAnsi"/>
          <w:b/>
          <w:caps/>
          <w:sz w:val="28"/>
          <w:szCs w:val="22"/>
          <w:u w:val="single"/>
        </w:rPr>
        <w:t> </w:t>
      </w:r>
      <w:bookmarkStart w:name="_Toc63783798" w:id="70"/>
      <w:r w:rsidRPr="0006068D">
        <w:rPr>
          <w:rFonts w:asciiTheme="minorHAnsi" w:hAnsiTheme="minorHAnsi" w:cstheme="minorHAnsi"/>
          <w:b/>
          <w:caps/>
          <w:sz w:val="28"/>
          <w:szCs w:val="22"/>
          <w:u w:val="single"/>
        </w:rPr>
        <w:t>Analyse des candidatures</w:t>
      </w:r>
      <w:bookmarkEnd w:id="70"/>
    </w:p>
    <w:p w:rsidR="0058294C" w:rsidP="00870B9F" w:rsidRDefault="00ED1945" w14:paraId="019A6E55" w14:textId="77777777">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Pr="0006068D" w:rsidR="00870B9F">
        <w:rPr>
          <w:rFonts w:asciiTheme="minorHAnsi" w:hAnsiTheme="minorHAnsi" w:cstheme="minorHAnsi"/>
          <w:color w:val="000000"/>
          <w:sz w:val="22"/>
          <w:szCs w:val="22"/>
        </w:rPr>
        <w:t>.</w:t>
      </w:r>
    </w:p>
    <w:p w:rsidRPr="0006068D" w:rsidR="00870B9F" w:rsidP="00870B9F" w:rsidRDefault="00870B9F" w14:paraId="520940B5" w14:textId="2C269A27">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rsidRPr="0006068D" w:rsidR="00870B9F" w:rsidP="00870B9F" w:rsidRDefault="00870B9F" w14:paraId="4804346C" w14:textId="7CF80F89">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Pr="0006068D" w:rsidR="00884BA1">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rsidR="00D23FE8" w:rsidP="00870B9F" w:rsidRDefault="00D23FE8" w14:paraId="7DC7EEAF" w14:textId="77777777">
      <w:pPr>
        <w:jc w:val="both"/>
        <w:rPr>
          <w:rFonts w:asciiTheme="minorHAnsi" w:hAnsiTheme="minorHAnsi" w:cstheme="minorHAnsi"/>
          <w:color w:val="000000"/>
          <w:sz w:val="22"/>
          <w:szCs w:val="22"/>
        </w:rPr>
      </w:pPr>
    </w:p>
    <w:p w:rsidRPr="0006068D" w:rsidR="00D23FE8" w:rsidP="0006068D" w:rsidRDefault="00D23FE8" w14:paraId="3956B9A1" w14:textId="03682832">
      <w:pPr>
        <w:pStyle w:val="Titre2"/>
        <w:spacing w:before="120" w:after="120" w:line="240" w:lineRule="auto"/>
        <w:jc w:val="both"/>
        <w:rPr>
          <w:rFonts w:asciiTheme="minorHAnsi" w:hAnsiTheme="minorHAnsi" w:cstheme="minorHAnsi"/>
          <w:sz w:val="22"/>
          <w:szCs w:val="22"/>
          <w:u w:val="single"/>
        </w:rPr>
      </w:pPr>
      <w:bookmarkStart w:name="_Toc63783799" w:id="71"/>
      <w:r w:rsidRPr="0006068D">
        <w:rPr>
          <w:rFonts w:asciiTheme="minorHAnsi" w:hAnsiTheme="minorHAnsi" w:cstheme="minorHAnsi"/>
          <w:sz w:val="22"/>
          <w:szCs w:val="22"/>
          <w:u w:val="single"/>
        </w:rPr>
        <w:t>Demande de compléments de candidature</w:t>
      </w:r>
      <w:bookmarkEnd w:id="71"/>
    </w:p>
    <w:p w:rsidRPr="00E23E75" w:rsidR="00870B9F" w:rsidP="00870B9F" w:rsidRDefault="00870B9F" w14:paraId="371872C3" w14:textId="274F27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rsidRPr="0006068D" w:rsidR="00ED1945" w:rsidP="00870B9F" w:rsidRDefault="00870B9F" w14:paraId="0C6BB796" w14:textId="2298394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rsidRPr="00D23FE8" w:rsidR="00F31102" w:rsidP="00F31102" w:rsidRDefault="00F31102" w14:paraId="5929F4B1" w14:textId="0D831298">
      <w:pPr>
        <w:pStyle w:val="Titre2"/>
        <w:spacing w:before="120" w:after="120" w:line="240" w:lineRule="auto"/>
        <w:jc w:val="both"/>
        <w:rPr>
          <w:rFonts w:asciiTheme="minorHAnsi" w:hAnsiTheme="minorHAnsi" w:cstheme="minorHAnsi"/>
          <w:sz w:val="22"/>
          <w:szCs w:val="22"/>
          <w:u w:val="single"/>
        </w:rPr>
      </w:pPr>
      <w:bookmarkStart w:name="_Toc63783800" w:id="72"/>
      <w:r w:rsidRPr="00D23FE8">
        <w:rPr>
          <w:rFonts w:asciiTheme="minorHAnsi" w:hAnsiTheme="minorHAnsi" w:cstheme="minorHAnsi"/>
          <w:sz w:val="22"/>
          <w:szCs w:val="22"/>
          <w:u w:val="single"/>
        </w:rPr>
        <w:t xml:space="preserve">Rejet des </w:t>
      </w:r>
      <w:r w:rsidRPr="00D23FE8" w:rsidR="00502325">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Pr="00D23FE8" w:rsidR="00AE6D10">
        <w:rPr>
          <w:rFonts w:asciiTheme="minorHAnsi" w:hAnsiTheme="minorHAnsi" w:cstheme="minorHAnsi"/>
          <w:sz w:val="22"/>
          <w:szCs w:val="22"/>
          <w:u w:val="single"/>
        </w:rPr>
        <w:t>plis</w:t>
      </w:r>
      <w:bookmarkEnd w:id="72"/>
    </w:p>
    <w:p w:rsidRPr="00E877BF" w:rsidR="00F31102" w:rsidP="00F10B36" w:rsidRDefault="00F31102" w14:paraId="5886814F" w14:textId="2A261AC1">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Pr="00E23E75" w:rsidR="0050232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rsidRPr="00E23E75" w:rsidR="00F31102" w:rsidP="00F10B36" w:rsidRDefault="00F31102" w14:paraId="3B1B9329" w14:textId="77777777">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rsidRPr="0006068D" w:rsidR="00ED1945" w:rsidP="00ED1945" w:rsidRDefault="00ED1945" w14:paraId="2612C0FD" w14:textId="77777777">
      <w:pPr>
        <w:pStyle w:val="Titre2"/>
        <w:spacing w:before="120" w:after="120" w:line="240" w:lineRule="auto"/>
        <w:jc w:val="both"/>
        <w:rPr>
          <w:rFonts w:asciiTheme="minorHAnsi" w:hAnsiTheme="minorHAnsi" w:cstheme="minorHAnsi"/>
          <w:sz w:val="22"/>
          <w:szCs w:val="22"/>
          <w:u w:val="single"/>
        </w:rPr>
      </w:pPr>
      <w:bookmarkStart w:name="_Toc63783801" w:id="73"/>
      <w:r w:rsidRPr="0006068D">
        <w:rPr>
          <w:rFonts w:asciiTheme="minorHAnsi" w:hAnsiTheme="minorHAnsi" w:cstheme="minorHAnsi"/>
          <w:sz w:val="22"/>
          <w:szCs w:val="22"/>
          <w:u w:val="single"/>
        </w:rPr>
        <w:t>Recevabilité des candidatures</w:t>
      </w:r>
      <w:bookmarkEnd w:id="73"/>
    </w:p>
    <w:p w:rsidRPr="0006068D" w:rsidR="00ED1945" w:rsidP="00ED1945" w:rsidRDefault="00F52D3F" w14:paraId="388277FC" w14:textId="750A9D5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Pr="00F52D3F">
        <w:rPr>
          <w:rFonts w:asciiTheme="minorHAnsi" w:hAnsiTheme="minorHAnsi" w:cstheme="minorHAnsi"/>
          <w:color w:val="000000"/>
          <w:sz w:val="22"/>
          <w:szCs w:val="22"/>
        </w:rPr>
        <w:t xml:space="preserve"> </w:t>
      </w:r>
      <w:r w:rsidRPr="00F52D3F" w:rsidR="00ED1945">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Pr="00F52D3F" w:rsidR="00ED1945">
        <w:rPr>
          <w:rFonts w:asciiTheme="minorHAnsi" w:hAnsiTheme="minorHAnsi" w:cstheme="minorHAnsi"/>
          <w:color w:val="000000"/>
          <w:sz w:val="22"/>
          <w:szCs w:val="22"/>
        </w:rPr>
        <w:t>à l'analyse des</w:t>
      </w:r>
      <w:r w:rsidRPr="00E23E75" w:rsidR="00AA0A41">
        <w:rPr>
          <w:rFonts w:asciiTheme="minorHAnsi" w:hAnsiTheme="minorHAnsi" w:cstheme="minorHAnsi"/>
          <w:color w:val="000000"/>
          <w:sz w:val="22"/>
          <w:szCs w:val="22"/>
        </w:rPr>
        <w:t xml:space="preserve"> de la recevabilité </w:t>
      </w:r>
      <w:r w:rsidRPr="0006068D" w:rsidR="00AA0A41">
        <w:rPr>
          <w:rFonts w:asciiTheme="minorHAnsi" w:hAnsiTheme="minorHAnsi" w:cstheme="minorHAnsi"/>
          <w:color w:val="000000"/>
          <w:sz w:val="22"/>
          <w:szCs w:val="22"/>
        </w:rPr>
        <w:t>des candidatures</w:t>
      </w:r>
      <w:r w:rsidRPr="0006068D" w:rsidR="00ED1945">
        <w:rPr>
          <w:rFonts w:asciiTheme="minorHAnsi" w:hAnsiTheme="minorHAnsi" w:cstheme="minorHAnsi"/>
          <w:color w:val="000000"/>
          <w:sz w:val="22"/>
          <w:szCs w:val="22"/>
        </w:rPr>
        <w:t xml:space="preserve"> sur la base des critères </w:t>
      </w:r>
      <w:r w:rsidRPr="0006068D" w:rsidR="008476A6">
        <w:rPr>
          <w:rFonts w:asciiTheme="minorHAnsi" w:hAnsiTheme="minorHAnsi" w:cstheme="minorHAnsi"/>
          <w:color w:val="000000"/>
          <w:sz w:val="22"/>
          <w:szCs w:val="22"/>
        </w:rPr>
        <w:t>de recevabilité</w:t>
      </w:r>
      <w:r w:rsidRPr="0006068D" w:rsidR="00884BA1">
        <w:rPr>
          <w:rFonts w:asciiTheme="minorHAnsi" w:hAnsiTheme="minorHAnsi" w:cstheme="minorHAnsi"/>
          <w:color w:val="000000"/>
          <w:sz w:val="22"/>
          <w:szCs w:val="22"/>
        </w:rPr>
        <w:t xml:space="preserve"> </w:t>
      </w:r>
      <w:r w:rsidRPr="0006068D" w:rsidR="00ED1945">
        <w:rPr>
          <w:rFonts w:asciiTheme="minorHAnsi" w:hAnsiTheme="minorHAnsi" w:cstheme="minorHAnsi"/>
          <w:color w:val="000000"/>
          <w:sz w:val="22"/>
          <w:szCs w:val="22"/>
        </w:rPr>
        <w:t>suivant</w:t>
      </w:r>
      <w:r w:rsidRPr="0006068D" w:rsidR="00AA0A41">
        <w:rPr>
          <w:rFonts w:asciiTheme="minorHAnsi" w:hAnsiTheme="minorHAnsi" w:cstheme="minorHAnsi"/>
          <w:color w:val="000000"/>
          <w:sz w:val="22"/>
          <w:szCs w:val="22"/>
        </w:rPr>
        <w:t>s</w:t>
      </w:r>
      <w:r w:rsidRPr="0006068D" w:rsidR="00ED1945">
        <w:rPr>
          <w:rFonts w:asciiTheme="minorHAnsi" w:hAnsiTheme="minorHAnsi" w:cstheme="minorHAnsi"/>
          <w:color w:val="000000"/>
          <w:sz w:val="22"/>
          <w:szCs w:val="22"/>
        </w:rPr>
        <w:t> :</w:t>
      </w:r>
    </w:p>
    <w:p w:rsidRPr="0006068D" w:rsidR="00ED1945" w:rsidP="00ED1945" w:rsidRDefault="00ED1945" w14:paraId="0041E2BB" w14:textId="77777777">
      <w:pPr>
        <w:pStyle w:val="Paragraphedeliste"/>
        <w:numPr>
          <w:ilvl w:val="0"/>
          <w:numId w:val="39"/>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rsidRPr="0006068D" w:rsidR="00ED1945" w:rsidP="00ED1945" w:rsidRDefault="00ED1945" w14:paraId="7AA3CDC9" w14:textId="77777777">
      <w:pPr>
        <w:pStyle w:val="Paragraphedeliste"/>
        <w:numPr>
          <w:ilvl w:val="0"/>
          <w:numId w:val="39"/>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rsidRPr="0006068D" w:rsidR="00ED1945" w:rsidP="00ED1945" w:rsidRDefault="00ED1945" w14:paraId="791A9E84" w14:textId="77777777">
      <w:pPr>
        <w:pStyle w:val="Paragraphedeliste"/>
        <w:numPr>
          <w:ilvl w:val="0"/>
          <w:numId w:val="39"/>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rsidRPr="00380F2B" w:rsidR="00927F3A" w:rsidRDefault="00ED1945" w14:paraId="52ECC461" w14:textId="1CDB8BD6">
      <w:pPr>
        <w:pStyle w:val="Paragraphedeliste"/>
        <w:numPr>
          <w:ilvl w:val="0"/>
          <w:numId w:val="39"/>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Pr="00E23E75" w:rsidR="00B561F2">
        <w:rPr>
          <w:rFonts w:asciiTheme="minorHAnsi" w:hAnsiTheme="minorHAnsi" w:cstheme="minorHAnsi"/>
          <w:color w:val="000000"/>
          <w:sz w:val="22"/>
          <w:szCs w:val="22"/>
        </w:rPr>
        <w:t>des articles L. 214</w:t>
      </w:r>
      <w:r w:rsidRPr="0006068D" w:rsidR="00B561F2">
        <w:rPr>
          <w:rFonts w:asciiTheme="minorHAnsi" w:hAnsiTheme="minorHAnsi" w:cstheme="minorHAnsi"/>
          <w:color w:val="000000"/>
          <w:sz w:val="22"/>
          <w:szCs w:val="22"/>
        </w:rPr>
        <w:t>1-1 à L 214</w:t>
      </w:r>
      <w:r w:rsidRPr="0006068D" w:rsidR="00402F51">
        <w:rPr>
          <w:rFonts w:asciiTheme="minorHAnsi" w:hAnsiTheme="minorHAnsi" w:cstheme="minorHAnsi"/>
          <w:color w:val="000000"/>
          <w:sz w:val="22"/>
          <w:szCs w:val="22"/>
        </w:rPr>
        <w:t xml:space="preserve">1-6 et L. 2141-7 à L. 2141-11 </w:t>
      </w:r>
      <w:r w:rsidRPr="0006068D" w:rsidR="00B561F2">
        <w:rPr>
          <w:rFonts w:asciiTheme="minorHAnsi" w:hAnsiTheme="minorHAnsi" w:cstheme="minorHAnsi"/>
          <w:color w:val="000000"/>
          <w:sz w:val="22"/>
          <w:szCs w:val="22"/>
        </w:rPr>
        <w:t>du Code de la commande publique</w:t>
      </w:r>
      <w:r w:rsidRPr="0006068D" w:rsidR="00927F3A">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Pr="00E23E75" w:rsidR="00927F3A">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Pr="00E23E75" w:rsidR="00927F3A">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Pr="0006068D" w:rsidR="00927F3A">
        <w:rPr>
          <w:rFonts w:asciiTheme="minorHAnsi" w:hAnsiTheme="minorHAnsi" w:cstheme="minorHAnsi"/>
          <w:bCs/>
          <w:iCs/>
          <w:sz w:val="22"/>
          <w:szCs w:val="22"/>
        </w:rPr>
        <w:t xml:space="preserve"> contractante</w:t>
      </w:r>
    </w:p>
    <w:p w:rsidRPr="00E23E75" w:rsidR="00ED1945" w:rsidP="00152DDA" w:rsidRDefault="00ED1945" w14:paraId="6EE4AC8E" w14:textId="77777777">
      <w:pPr>
        <w:pStyle w:val="Paragraphedeliste"/>
        <w:numPr>
          <w:ilvl w:val="0"/>
          <w:numId w:val="39"/>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rsidRPr="0006068D" w:rsidR="008476A6" w:rsidP="00E23E75" w:rsidRDefault="008476A6" w14:paraId="56ABE2C5" w14:textId="71B58008">
      <w:pPr>
        <w:pStyle w:val="Paragraphedeliste"/>
        <w:numPr>
          <w:ilvl w:val="0"/>
          <w:numId w:val="39"/>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Pr="0006068D" w:rsidR="00FF0263">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Pr="0006068D" w:rsidR="00884BA1">
        <w:rPr>
          <w:rFonts w:asciiTheme="minorHAnsi" w:hAnsiTheme="minorHAnsi" w:cstheme="minorHAnsi"/>
          <w:color w:val="000000"/>
          <w:sz w:val="22"/>
          <w:szCs w:val="22"/>
        </w:rPr>
        <w:t xml:space="preserve">qu’il opère </w:t>
      </w:r>
      <w:r w:rsidRPr="0006068D" w:rsidR="00FF0263">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rsidRPr="00D21928" w:rsidR="0005495B" w:rsidP="00C7160E" w:rsidRDefault="009866DE" w14:paraId="5AEC4308" w14:textId="75D9BCBC">
      <w:pPr>
        <w:pStyle w:val="Paragraphedeliste"/>
        <w:numPr>
          <w:ilvl w:val="0"/>
          <w:numId w:val="39"/>
        </w:numPr>
        <w:jc w:val="both"/>
        <w:rPr>
          <w:rFonts w:ascii="Calibri" w:hAnsi="Calibri" w:cs="Calibri"/>
          <w:sz w:val="22"/>
          <w:szCs w:val="22"/>
          <w:lang w:eastAsia="en-US"/>
        </w:rPr>
      </w:pPr>
      <w:r w:rsidRPr="30B9BD6C">
        <w:rPr>
          <w:rFonts w:asciiTheme="minorHAnsi" w:hAnsiTheme="minorHAnsi" w:cstheme="minorBidi"/>
          <w:color w:val="000000" w:themeColor="text1"/>
          <w:sz w:val="22"/>
          <w:szCs w:val="22"/>
        </w:rPr>
        <w:t>L</w:t>
      </w:r>
      <w:r w:rsidRPr="30B9BD6C" w:rsidR="00FF0263">
        <w:rPr>
          <w:rFonts w:asciiTheme="minorHAnsi" w:hAnsiTheme="minorHAnsi" w:cstheme="minorBidi"/>
          <w:color w:val="000000" w:themeColor="text1"/>
          <w:sz w:val="22"/>
          <w:szCs w:val="22"/>
        </w:rPr>
        <w:t>es candidatures</w:t>
      </w:r>
      <w:r w:rsidRPr="30B9BD6C" w:rsidR="00B36650">
        <w:rPr>
          <w:rFonts w:asciiTheme="minorHAnsi" w:hAnsiTheme="minorHAnsi" w:cstheme="minorBidi"/>
          <w:color w:val="000000" w:themeColor="text1"/>
          <w:sz w:val="22"/>
          <w:szCs w:val="22"/>
        </w:rPr>
        <w:t xml:space="preserve"> qui ne justifient pas de l'aptitude professionnelle et/ou qui ne disposent manifestement pas des capacités professionnelles, techniques ou financières suffisantes demandées pour cette consultation sont éliminées</w:t>
      </w:r>
      <w:r w:rsidRPr="30B9BD6C" w:rsidR="0005495B">
        <w:rPr>
          <w:rFonts w:asciiTheme="minorHAnsi" w:hAnsiTheme="minorHAnsi" w:cstheme="minorBidi"/>
          <w:color w:val="000000" w:themeColor="text1"/>
          <w:sz w:val="22"/>
          <w:szCs w:val="22"/>
        </w:rPr>
        <w:t>.</w:t>
      </w:r>
    </w:p>
    <w:p w:rsidRPr="0006068D" w:rsidR="00F31102" w:rsidP="0005224C" w:rsidRDefault="00F31102" w14:paraId="5E6F48B6" w14:textId="00C43B27">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63783803" w:id="74"/>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74"/>
    </w:p>
    <w:p w:rsidRPr="0006068D" w:rsidR="00F31102" w:rsidP="00F31102" w:rsidRDefault="00F31102" w14:paraId="6E4569E5" w14:textId="77777777">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rsidRPr="001414BF" w:rsidR="00F31102" w:rsidP="00F31102" w:rsidRDefault="00F31102" w14:paraId="77FC7917" w14:textId="77777777">
      <w:pPr>
        <w:pStyle w:val="Titre2"/>
        <w:spacing w:before="120" w:after="120" w:line="240" w:lineRule="auto"/>
        <w:jc w:val="both"/>
        <w:rPr>
          <w:rFonts w:asciiTheme="minorHAnsi" w:hAnsiTheme="minorHAnsi" w:cstheme="minorHAnsi"/>
          <w:sz w:val="22"/>
          <w:szCs w:val="22"/>
          <w:u w:val="single"/>
        </w:rPr>
      </w:pPr>
      <w:bookmarkStart w:name="_Toc63783804" w:id="75"/>
      <w:r w:rsidRPr="001414BF">
        <w:rPr>
          <w:rFonts w:asciiTheme="minorHAnsi" w:hAnsiTheme="minorHAnsi" w:cstheme="minorHAnsi"/>
          <w:sz w:val="22"/>
          <w:szCs w:val="22"/>
          <w:u w:val="single"/>
        </w:rPr>
        <w:t>Rejet des offres hors délais - Ouverture des offres</w:t>
      </w:r>
      <w:bookmarkEnd w:id="75"/>
    </w:p>
    <w:p w:rsidRPr="0006068D" w:rsidR="00F31102" w:rsidP="00F10B36" w:rsidRDefault="00F31102" w14:paraId="2BBE4DC9" w14:textId="1F56C1DD">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Pr="00E23E75" w:rsidR="004E36B8">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rsidRPr="0006068D" w:rsidR="00F31102" w:rsidP="00F10B36" w:rsidRDefault="00F31102" w14:paraId="20DE04A3" w14:textId="77777777">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rsidRPr="00E23E75" w:rsidR="00F824DA" w:rsidP="00F824DA" w:rsidRDefault="00F824DA" w14:paraId="0F7F49EE" w14:textId="77777777">
      <w:pPr>
        <w:pStyle w:val="Titre2"/>
        <w:spacing w:before="120" w:after="120" w:line="240" w:lineRule="auto"/>
        <w:jc w:val="both"/>
        <w:rPr>
          <w:rFonts w:asciiTheme="minorHAnsi" w:hAnsiTheme="minorHAnsi" w:cstheme="minorHAnsi"/>
          <w:sz w:val="22"/>
          <w:szCs w:val="22"/>
          <w:u w:val="single"/>
        </w:rPr>
      </w:pPr>
      <w:bookmarkStart w:name="_Toc63783805" w:id="76"/>
      <w:r w:rsidRPr="00E23E75">
        <w:rPr>
          <w:rFonts w:asciiTheme="minorHAnsi" w:hAnsiTheme="minorHAnsi" w:cstheme="minorHAnsi"/>
          <w:sz w:val="22"/>
          <w:szCs w:val="22"/>
          <w:u w:val="single"/>
        </w:rPr>
        <w:t>Analyse des offres</w:t>
      </w:r>
      <w:bookmarkEnd w:id="76"/>
    </w:p>
    <w:p w:rsidRPr="0006068D" w:rsidR="00F824DA" w:rsidP="00F824DA" w:rsidRDefault="006B10E6" w14:paraId="2143EBDB" w14:textId="79D6F4AB">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Pr="0006068D" w:rsidR="00F824DA">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Pr="0006068D" w:rsidR="00F824DA">
        <w:rPr>
          <w:rFonts w:asciiTheme="minorHAnsi" w:hAnsiTheme="minorHAnsi" w:cstheme="minorHAnsi"/>
          <w:color w:val="000000"/>
          <w:sz w:val="22"/>
          <w:szCs w:val="22"/>
        </w:rPr>
        <w:t>.</w:t>
      </w:r>
    </w:p>
    <w:p w:rsidRPr="00E23E75" w:rsidR="00016E1A" w:rsidP="00510257" w:rsidRDefault="00016E1A" w14:paraId="1CC9502A" w14:textId="7B6EAFFD">
      <w:pPr>
        <w:pStyle w:val="Titre2"/>
        <w:spacing w:before="120" w:after="120" w:line="240" w:lineRule="auto"/>
        <w:jc w:val="both"/>
        <w:rPr>
          <w:rFonts w:asciiTheme="minorHAnsi" w:hAnsiTheme="minorHAnsi" w:cstheme="minorHAnsi"/>
          <w:sz w:val="22"/>
          <w:szCs w:val="22"/>
          <w:u w:val="single"/>
        </w:rPr>
      </w:pPr>
      <w:bookmarkStart w:name="_Toc63783806" w:id="77"/>
      <w:r w:rsidRPr="00E23E75">
        <w:rPr>
          <w:rFonts w:asciiTheme="minorHAnsi" w:hAnsiTheme="minorHAnsi" w:cstheme="minorHAnsi"/>
          <w:sz w:val="22"/>
          <w:szCs w:val="22"/>
          <w:u w:val="single"/>
        </w:rPr>
        <w:t xml:space="preserve">Rejet des offres </w:t>
      </w:r>
      <w:r w:rsidRPr="00E23E75" w:rsidR="005A1233">
        <w:rPr>
          <w:rFonts w:asciiTheme="minorHAnsi" w:hAnsiTheme="minorHAnsi" w:cstheme="minorHAnsi"/>
          <w:sz w:val="22"/>
          <w:szCs w:val="22"/>
          <w:u w:val="single"/>
        </w:rPr>
        <w:t>irrégulières, inacceptables et inappropriées</w:t>
      </w:r>
      <w:bookmarkEnd w:id="77"/>
    </w:p>
    <w:p w:rsidRPr="0006068D" w:rsidR="00016E1A" w:rsidP="00016E1A" w:rsidRDefault="00016E1A" w14:paraId="3160E03D" w14:textId="157C9420">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Pr="00E23E75" w:rsidR="00F40E21">
        <w:rPr>
          <w:rFonts w:asciiTheme="minorHAnsi" w:hAnsiTheme="minorHAnsi" w:cstheme="minorHAnsi"/>
          <w:color w:val="000000"/>
          <w:sz w:val="22"/>
          <w:szCs w:val="22"/>
        </w:rPr>
        <w:t xml:space="preserve">e Comité d’évaluation </w:t>
      </w:r>
      <w:r w:rsidRPr="00E23E75" w:rsidR="008551EE">
        <w:rPr>
          <w:rFonts w:asciiTheme="minorHAnsi" w:hAnsiTheme="minorHAnsi" w:cstheme="minorHAnsi"/>
          <w:color w:val="000000"/>
          <w:sz w:val="22"/>
          <w:szCs w:val="22"/>
        </w:rPr>
        <w:t>procède à l’examen des offres reçues et</w:t>
      </w:r>
      <w:r w:rsidRPr="00E23E75" w:rsidR="004D1FB2">
        <w:rPr>
          <w:rFonts w:asciiTheme="minorHAnsi" w:hAnsiTheme="minorHAnsi" w:cstheme="minorHAnsi"/>
          <w:color w:val="000000"/>
          <w:sz w:val="22"/>
          <w:szCs w:val="22"/>
        </w:rPr>
        <w:t>,</w:t>
      </w:r>
      <w:r w:rsidRPr="00E23E75" w:rsidR="008551EE">
        <w:rPr>
          <w:rFonts w:asciiTheme="minorHAnsi" w:hAnsiTheme="minorHAnsi" w:cstheme="minorHAnsi"/>
          <w:color w:val="000000"/>
          <w:sz w:val="22"/>
          <w:szCs w:val="22"/>
        </w:rPr>
        <w:t xml:space="preserve"> </w:t>
      </w:r>
      <w:r w:rsidRPr="00E23E75" w:rsidR="004D1FB2">
        <w:rPr>
          <w:rFonts w:asciiTheme="minorHAnsi" w:hAnsiTheme="minorHAnsi" w:cstheme="minorHAnsi"/>
          <w:color w:val="000000"/>
          <w:sz w:val="22"/>
          <w:szCs w:val="22"/>
        </w:rPr>
        <w:t xml:space="preserve">en application de l’article </w:t>
      </w:r>
      <w:r w:rsidRPr="0006068D" w:rsidR="00DA0CCE">
        <w:rPr>
          <w:rFonts w:asciiTheme="minorHAnsi" w:hAnsiTheme="minorHAnsi" w:cstheme="minorHAnsi"/>
          <w:color w:val="000000"/>
          <w:sz w:val="22"/>
          <w:szCs w:val="22"/>
        </w:rPr>
        <w:t>R.2152-1 du code de la commande publique</w:t>
      </w:r>
      <w:r w:rsidRPr="0006068D" w:rsidR="004D1FB2">
        <w:rPr>
          <w:rFonts w:asciiTheme="minorHAnsi" w:hAnsiTheme="minorHAnsi" w:cstheme="minorHAnsi"/>
          <w:color w:val="000000"/>
          <w:sz w:val="22"/>
          <w:szCs w:val="22"/>
        </w:rPr>
        <w:t>, rejett</w:t>
      </w:r>
      <w:r w:rsidRPr="0006068D" w:rsidR="00DA0CCE">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Pr="0006068D" w:rsidR="004D1FB2">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Pr="0006068D" w:rsidR="00DA0CCE">
        <w:rPr>
          <w:rFonts w:asciiTheme="minorHAnsi" w:hAnsiTheme="minorHAnsi" w:cstheme="minorHAnsi"/>
          <w:color w:val="000000"/>
          <w:sz w:val="22"/>
          <w:szCs w:val="22"/>
        </w:rPr>
        <w:t>, le cas échéant après mise en œuvre de la procédure de régularisation prévue à l’article R.2152-2 du même code</w:t>
      </w:r>
      <w:r w:rsidRPr="0006068D" w:rsidR="00F40E21">
        <w:rPr>
          <w:rFonts w:asciiTheme="minorHAnsi" w:hAnsiTheme="minorHAnsi" w:cstheme="minorHAnsi"/>
          <w:color w:val="000000"/>
          <w:sz w:val="22"/>
          <w:szCs w:val="22"/>
        </w:rPr>
        <w:t>.</w:t>
      </w:r>
    </w:p>
    <w:p w:rsidRPr="0006068D" w:rsidR="00016E1A" w:rsidP="00510257" w:rsidRDefault="00016E1A" w14:paraId="2F01284F" w14:textId="674B5A2D">
      <w:pPr>
        <w:pStyle w:val="Titre2"/>
        <w:spacing w:before="120" w:after="120" w:line="240" w:lineRule="auto"/>
        <w:jc w:val="both"/>
        <w:rPr>
          <w:rFonts w:asciiTheme="minorHAnsi" w:hAnsiTheme="minorHAnsi" w:cstheme="minorHAnsi"/>
          <w:sz w:val="22"/>
          <w:szCs w:val="22"/>
          <w:u w:val="single"/>
        </w:rPr>
      </w:pPr>
      <w:bookmarkStart w:name="_Toc63783807" w:id="78"/>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78"/>
    </w:p>
    <w:p w:rsidRPr="0006068D" w:rsidR="00D93D99" w:rsidP="00D93D99" w:rsidRDefault="00D93D99" w14:paraId="113EA4BE" w14:textId="77777777">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rsidRPr="0006068D" w:rsidR="00D93D99" w:rsidP="0006068D" w:rsidRDefault="00D93D99" w14:paraId="2B42B88F" w14:textId="77777777">
      <w:pPr>
        <w:pStyle w:val="Titre2"/>
        <w:spacing w:before="120" w:after="120" w:line="240" w:lineRule="auto"/>
        <w:ind w:left="708"/>
        <w:jc w:val="both"/>
        <w:rPr>
          <w:rFonts w:asciiTheme="minorHAnsi" w:hAnsiTheme="minorHAnsi" w:cstheme="minorHAnsi"/>
          <w:i/>
          <w:sz w:val="22"/>
          <w:szCs w:val="22"/>
        </w:rPr>
      </w:pPr>
      <w:bookmarkStart w:name="_Toc63783808" w:id="79"/>
      <w:r w:rsidRPr="0006068D">
        <w:rPr>
          <w:rFonts w:asciiTheme="minorHAnsi" w:hAnsiTheme="minorHAnsi" w:cstheme="minorHAnsi"/>
          <w:i/>
          <w:sz w:val="22"/>
          <w:szCs w:val="22"/>
        </w:rPr>
        <w:t>Critère 1 : prix des prestations</w:t>
      </w:r>
      <w:bookmarkEnd w:id="79"/>
      <w:r w:rsidRPr="0006068D">
        <w:rPr>
          <w:rFonts w:asciiTheme="minorHAnsi" w:hAnsiTheme="minorHAnsi" w:cstheme="minorHAnsi"/>
          <w:i/>
          <w:sz w:val="22"/>
          <w:szCs w:val="22"/>
        </w:rPr>
        <w:t xml:space="preserve"> </w:t>
      </w:r>
    </w:p>
    <w:p w:rsidRPr="0006068D" w:rsidR="000603AA" w:rsidP="0AE71A1F" w:rsidRDefault="000603AA" w14:paraId="143B5C47" w14:textId="7ED11B47">
      <w:pPr>
        <w:spacing w:before="120"/>
        <w:jc w:val="both"/>
        <w:rPr>
          <w:rFonts w:ascii="Calibri" w:hAnsi="Calibri" w:cs="" w:asciiTheme="minorAscii" w:hAnsiTheme="minorAscii" w:cstheme="minorBidi"/>
          <w:b w:val="1"/>
          <w:bCs w:val="1"/>
          <w:sz w:val="22"/>
          <w:szCs w:val="22"/>
        </w:rPr>
      </w:pPr>
      <w:r w:rsidRPr="0AE71A1F" w:rsidR="000603AA">
        <w:rPr>
          <w:rFonts w:ascii="Calibri" w:hAnsi="Calibri" w:cs="" w:asciiTheme="minorAscii" w:hAnsiTheme="minorAscii" w:cstheme="minorBidi"/>
          <w:sz w:val="22"/>
          <w:szCs w:val="22"/>
        </w:rPr>
        <w:t xml:space="preserve">La </w:t>
      </w:r>
      <w:r w:rsidRPr="0AE71A1F" w:rsidR="000603AA">
        <w:rPr>
          <w:rFonts w:ascii="Calibri" w:hAnsi="Calibri" w:cs="" w:asciiTheme="minorAscii" w:hAnsiTheme="minorAscii" w:cstheme="minorBidi"/>
          <w:b w:val="1"/>
          <w:bCs w:val="1"/>
          <w:sz w:val="22"/>
          <w:szCs w:val="22"/>
        </w:rPr>
        <w:t xml:space="preserve">notation financière (NF sur </w:t>
      </w:r>
      <w:r w:rsidRPr="0AE71A1F" w:rsidR="06A6FD0B">
        <w:rPr>
          <w:rFonts w:ascii="Calibri" w:hAnsi="Calibri" w:cs="" w:asciiTheme="minorAscii" w:hAnsiTheme="minorAscii" w:cstheme="minorBidi"/>
          <w:b w:val="1"/>
          <w:bCs w:val="1"/>
          <w:sz w:val="22"/>
          <w:szCs w:val="22"/>
        </w:rPr>
        <w:t>2</w:t>
      </w:r>
      <w:r w:rsidRPr="0AE71A1F" w:rsidR="0012020E">
        <w:rPr>
          <w:rFonts w:ascii="Calibri" w:hAnsi="Calibri" w:cs="" w:asciiTheme="minorAscii" w:hAnsiTheme="minorAscii" w:cstheme="minorBidi"/>
          <w:b w:val="1"/>
          <w:bCs w:val="1"/>
          <w:sz w:val="22"/>
          <w:szCs w:val="22"/>
        </w:rPr>
        <w:t>0</w:t>
      </w:r>
      <w:r w:rsidRPr="0AE71A1F" w:rsidR="000603AA">
        <w:rPr>
          <w:rFonts w:ascii="Calibri" w:hAnsi="Calibri" w:cs="" w:asciiTheme="minorAscii" w:hAnsiTheme="minorAscii" w:cstheme="minorBidi"/>
          <w:b w:val="1"/>
          <w:bCs w:val="1"/>
          <w:sz w:val="22"/>
          <w:szCs w:val="22"/>
        </w:rPr>
        <w:t xml:space="preserve"> points maximum)</w:t>
      </w:r>
      <w:r w:rsidRPr="0AE71A1F" w:rsidR="000603AA">
        <w:rPr>
          <w:rFonts w:ascii="Calibri" w:hAnsi="Calibri" w:cs="" w:asciiTheme="minorAscii" w:hAnsiTheme="minorAscii" w:cstheme="minorBidi"/>
          <w:sz w:val="22"/>
          <w:szCs w:val="22"/>
        </w:rPr>
        <w:t xml:space="preserve"> portera sur la comparaison des offres financières </w:t>
      </w:r>
      <w:r w:rsidRPr="0AE71A1F" w:rsidR="2FF7EE46">
        <w:rPr>
          <w:rFonts w:ascii="Calibri" w:hAnsi="Calibri" w:cs="" w:asciiTheme="minorAscii" w:hAnsiTheme="minorAscii" w:cstheme="minorBidi"/>
          <w:sz w:val="22"/>
          <w:szCs w:val="22"/>
        </w:rPr>
        <w:t xml:space="preserve">(prix des livrables + prix unitaires du BPU) </w:t>
      </w:r>
      <w:r w:rsidRPr="0AE71A1F" w:rsidR="003B31AA">
        <w:rPr>
          <w:rFonts w:ascii="Calibri" w:hAnsi="Calibri" w:cs="" w:asciiTheme="minorAscii" w:hAnsiTheme="minorAscii" w:cstheme="minorBidi"/>
          <w:sz w:val="22"/>
          <w:szCs w:val="22"/>
        </w:rPr>
        <w:t>de l’ensemble des</w:t>
      </w:r>
      <w:r w:rsidRPr="0AE71A1F" w:rsidR="000603AA">
        <w:rPr>
          <w:rFonts w:ascii="Calibri" w:hAnsi="Calibri" w:cs="" w:asciiTheme="minorAscii" w:hAnsiTheme="minorAscii" w:cstheme="minorBidi"/>
          <w:sz w:val="22"/>
          <w:szCs w:val="22"/>
        </w:rPr>
        <w:t xml:space="preserve"> candidats </w:t>
      </w:r>
      <w:r w:rsidRPr="0AE71A1F" w:rsidR="002347D8">
        <w:rPr>
          <w:rFonts w:ascii="Calibri" w:hAnsi="Calibri" w:cs="" w:asciiTheme="minorAscii" w:hAnsiTheme="minorAscii" w:cstheme="minorBidi"/>
          <w:sz w:val="22"/>
          <w:szCs w:val="22"/>
        </w:rPr>
        <w:t>dont l’offre est régulière.</w:t>
      </w:r>
      <w:r w:rsidRPr="0AE71A1F" w:rsidR="00337694">
        <w:rPr>
          <w:rFonts w:ascii="Calibri" w:hAnsi="Calibri" w:cs="" w:asciiTheme="minorAscii" w:hAnsiTheme="minorAscii" w:cstheme="minorBidi"/>
          <w:sz w:val="22"/>
          <w:szCs w:val="22"/>
        </w:rPr>
        <w:t xml:space="preserve"> </w:t>
      </w:r>
    </w:p>
    <w:p w:rsidRPr="0006068D" w:rsidR="000603AA" w:rsidP="0AE71A1F" w:rsidRDefault="000603AA" w14:paraId="5CA80FAF" w14:textId="07EA55C3">
      <w:pPr>
        <w:spacing w:before="120"/>
        <w:jc w:val="both"/>
        <w:rPr>
          <w:rFonts w:ascii="Calibri" w:hAnsi="Calibri" w:cs="" w:asciiTheme="minorAscii" w:hAnsiTheme="minorAscii" w:cstheme="minorBidi"/>
          <w:b w:val="1"/>
          <w:bCs w:val="1"/>
          <w:sz w:val="22"/>
          <w:szCs w:val="22"/>
        </w:rPr>
      </w:pPr>
      <w:r w:rsidRPr="0AE71A1F" w:rsidR="00337694">
        <w:rPr>
          <w:rFonts w:ascii="Calibri" w:hAnsi="Calibri" w:cs="" w:asciiTheme="minorAscii" w:hAnsiTheme="minorAscii" w:cstheme="minorBidi"/>
          <w:sz w:val="22"/>
          <w:szCs w:val="22"/>
        </w:rPr>
        <w:t>Cette notation se fera sur la base d</w:t>
      </w:r>
      <w:r w:rsidRPr="0AE71A1F" w:rsidR="7ACAD8F4">
        <w:rPr>
          <w:rFonts w:ascii="Calibri" w:hAnsi="Calibri" w:cs="" w:asciiTheme="minorAscii" w:hAnsiTheme="minorAscii" w:cstheme="minorBidi"/>
          <w:sz w:val="22"/>
          <w:szCs w:val="22"/>
        </w:rPr>
        <w:t>e la somme :</w:t>
      </w:r>
    </w:p>
    <w:p w:rsidRPr="0006068D" w:rsidR="000603AA" w:rsidP="0AE71A1F" w:rsidRDefault="000603AA" w14:paraId="6B26A7E4" w14:textId="74A5A032">
      <w:pPr>
        <w:pStyle w:val="Paragraphedeliste"/>
        <w:numPr>
          <w:ilvl w:val="0"/>
          <w:numId w:val="49"/>
        </w:numPr>
        <w:spacing w:before="120"/>
        <w:jc w:val="both"/>
        <w:rPr>
          <w:rFonts w:ascii="Calibri" w:hAnsi="Calibri" w:cs="" w:asciiTheme="minorAscii" w:hAnsiTheme="minorAscii" w:cstheme="minorBidi"/>
          <w:b w:val="1"/>
          <w:bCs w:val="1"/>
          <w:sz w:val="22"/>
          <w:szCs w:val="22"/>
        </w:rPr>
      </w:pPr>
      <w:r w:rsidRPr="0AE71A1F" w:rsidR="7ACAD8F4">
        <w:rPr>
          <w:rFonts w:ascii="Calibri" w:hAnsi="Calibri" w:cs="" w:asciiTheme="minorAscii" w:hAnsiTheme="minorAscii" w:cstheme="minorBidi"/>
          <w:b w:val="1"/>
          <w:bCs w:val="1"/>
          <w:sz w:val="22"/>
          <w:szCs w:val="22"/>
        </w:rPr>
        <w:t xml:space="preserve">Du </w:t>
      </w:r>
      <w:r w:rsidRPr="0AE71A1F" w:rsidR="00337694">
        <w:rPr>
          <w:rFonts w:ascii="Calibri" w:hAnsi="Calibri" w:cs="" w:asciiTheme="minorAscii" w:hAnsiTheme="minorAscii" w:cstheme="minorBidi"/>
          <w:b w:val="1"/>
          <w:bCs w:val="1"/>
          <w:sz w:val="22"/>
          <w:szCs w:val="22"/>
        </w:rPr>
        <w:t>montant total forfaitaire</w:t>
      </w:r>
      <w:r w:rsidRPr="0AE71A1F" w:rsidR="45444A64">
        <w:rPr>
          <w:rFonts w:ascii="Calibri" w:hAnsi="Calibri" w:cs="" w:asciiTheme="minorAscii" w:hAnsiTheme="minorAscii" w:cstheme="minorBidi"/>
          <w:b w:val="1"/>
          <w:bCs w:val="1"/>
          <w:sz w:val="22"/>
          <w:szCs w:val="22"/>
        </w:rPr>
        <w:t xml:space="preserve"> en euros HT</w:t>
      </w:r>
      <w:r w:rsidRPr="0AE71A1F" w:rsidR="00337694">
        <w:rPr>
          <w:rFonts w:ascii="Calibri" w:hAnsi="Calibri" w:cs="" w:asciiTheme="minorAscii" w:hAnsiTheme="minorAscii" w:cstheme="minorBidi"/>
          <w:sz w:val="22"/>
          <w:szCs w:val="22"/>
        </w:rPr>
        <w:t xml:space="preserve"> (= somme des prix forfaitaires proposés pour les </w:t>
      </w:r>
      <w:r w:rsidRPr="0AE71A1F" w:rsidR="331C0D8C">
        <w:rPr>
          <w:rFonts w:ascii="Calibri" w:hAnsi="Calibri" w:cs="" w:asciiTheme="minorAscii" w:hAnsiTheme="minorAscii" w:cstheme="minorBidi"/>
          <w:sz w:val="22"/>
          <w:szCs w:val="22"/>
        </w:rPr>
        <w:t>6</w:t>
      </w:r>
      <w:r w:rsidRPr="0AE71A1F" w:rsidR="00337694">
        <w:rPr>
          <w:rFonts w:ascii="Calibri" w:hAnsi="Calibri" w:cs="" w:asciiTheme="minorAscii" w:hAnsiTheme="minorAscii" w:cstheme="minorBidi"/>
          <w:sz w:val="22"/>
          <w:szCs w:val="22"/>
        </w:rPr>
        <w:t xml:space="preserve"> livrables) figurant à l’article 4 « Dispositions financières » du contrat</w:t>
      </w:r>
      <w:r w:rsidRPr="0AE71A1F" w:rsidR="1BE29616">
        <w:rPr>
          <w:rFonts w:ascii="Calibri" w:hAnsi="Calibri" w:cs="" w:asciiTheme="minorAscii" w:hAnsiTheme="minorAscii" w:cstheme="minorBidi"/>
          <w:sz w:val="22"/>
          <w:szCs w:val="22"/>
        </w:rPr>
        <w:t xml:space="preserve"> </w:t>
      </w:r>
      <w:r w:rsidRPr="0AE71A1F" w:rsidR="62FED775">
        <w:rPr>
          <w:rFonts w:ascii="Calibri" w:hAnsi="Calibri" w:cs="" w:asciiTheme="minorAscii" w:hAnsiTheme="minorAscii" w:cstheme="minorBidi"/>
          <w:sz w:val="22"/>
          <w:szCs w:val="22"/>
        </w:rPr>
        <w:t>,</w:t>
      </w:r>
    </w:p>
    <w:p w:rsidRPr="0006068D" w:rsidR="000603AA" w:rsidP="0AE71A1F" w:rsidRDefault="000603AA" w14:paraId="16CC0FC5" w14:textId="04CD9BA9">
      <w:pPr>
        <w:pStyle w:val="Paragraphedeliste"/>
        <w:numPr>
          <w:ilvl w:val="0"/>
          <w:numId w:val="49"/>
        </w:numPr>
        <w:spacing w:before="120"/>
        <w:jc w:val="both"/>
        <w:rPr>
          <w:rFonts w:ascii="Calibri" w:hAnsi="Calibri" w:cs="" w:asciiTheme="minorAscii" w:hAnsiTheme="minorAscii" w:cstheme="minorBidi"/>
          <w:sz w:val="22"/>
          <w:szCs w:val="22"/>
        </w:rPr>
      </w:pPr>
      <w:r w:rsidRPr="0AE71A1F" w:rsidR="1BE29616">
        <w:rPr>
          <w:rFonts w:ascii="Calibri" w:hAnsi="Calibri" w:cs="" w:asciiTheme="minorAscii" w:hAnsiTheme="minorAscii" w:cstheme="minorBidi"/>
          <w:b w:val="1"/>
          <w:bCs w:val="1"/>
          <w:sz w:val="22"/>
          <w:szCs w:val="22"/>
        </w:rPr>
        <w:t xml:space="preserve">Et </w:t>
      </w:r>
      <w:r w:rsidRPr="0AE71A1F" w:rsidR="7AEE3688">
        <w:rPr>
          <w:rFonts w:ascii="Calibri" w:hAnsi="Calibri" w:cs="" w:asciiTheme="minorAscii" w:hAnsiTheme="minorAscii" w:cstheme="minorBidi"/>
          <w:b w:val="1"/>
          <w:bCs w:val="1"/>
          <w:sz w:val="22"/>
          <w:szCs w:val="22"/>
        </w:rPr>
        <w:t>d</w:t>
      </w:r>
      <w:r w:rsidRPr="0AE71A1F" w:rsidR="722EC50C">
        <w:rPr>
          <w:rFonts w:ascii="Calibri" w:hAnsi="Calibri" w:cs="" w:asciiTheme="minorAscii" w:hAnsiTheme="minorAscii" w:cstheme="minorBidi"/>
          <w:b w:val="1"/>
          <w:bCs w:val="1"/>
          <w:sz w:val="22"/>
          <w:szCs w:val="22"/>
        </w:rPr>
        <w:t>u</w:t>
      </w:r>
      <w:r w:rsidRPr="0AE71A1F" w:rsidR="722EC50C">
        <w:rPr>
          <w:rFonts w:ascii="Calibri" w:hAnsi="Calibri" w:cs="" w:asciiTheme="minorAscii" w:hAnsiTheme="minorAscii" w:cstheme="minorBidi"/>
          <w:b w:val="1"/>
          <w:bCs w:val="1"/>
          <w:sz w:val="22"/>
          <w:szCs w:val="22"/>
        </w:rPr>
        <w:t xml:space="preserve"> montant total des prix unitaires renseignés dans le Bordereau de Prix Unitaires (BPU)</w:t>
      </w:r>
      <w:r w:rsidRPr="0AE71A1F" w:rsidR="5E1522B6">
        <w:rPr>
          <w:rFonts w:ascii="Calibri" w:hAnsi="Calibri" w:cs="" w:asciiTheme="minorAscii" w:hAnsiTheme="minorAscii" w:cstheme="minorBidi"/>
          <w:b w:val="1"/>
          <w:bCs w:val="1"/>
          <w:sz w:val="22"/>
          <w:szCs w:val="22"/>
        </w:rPr>
        <w:t>, figurant à l’article 4 du contrat</w:t>
      </w:r>
      <w:r w:rsidRPr="0AE71A1F" w:rsidR="722EC50C">
        <w:rPr>
          <w:rFonts w:ascii="Calibri" w:hAnsi="Calibri" w:cs="" w:asciiTheme="minorAscii" w:hAnsiTheme="minorAscii" w:cstheme="minorBidi"/>
          <w:sz w:val="22"/>
          <w:szCs w:val="22"/>
        </w:rPr>
        <w:t xml:space="preserve">. </w:t>
      </w:r>
      <w:r w:rsidRPr="0AE71A1F" w:rsidR="17D07011">
        <w:rPr>
          <w:rFonts w:ascii="Calibri" w:hAnsi="Calibri" w:cs="" w:asciiTheme="minorAscii" w:hAnsiTheme="minorAscii" w:cstheme="minorBidi"/>
          <w:color w:val="FF0000"/>
          <w:sz w:val="22"/>
          <w:szCs w:val="22"/>
        </w:rPr>
        <w:t>Les prix unitaires renseignés dans le Bordereau de Prix Unitaires (BPU), à l’article 4 du contrat, doivent respecter les plafonds maximaux fixés par Expertise France dans ledit BPU. Si les prix unitaires proposés dépassent les plafonds fixés par Expertise France dans le BPU, l’offre du candidat sera rejetée car considérée comme irrégulière.</w:t>
      </w:r>
    </w:p>
    <w:p w:rsidRPr="0006068D" w:rsidR="000603AA" w:rsidP="0AE71A1F" w:rsidRDefault="000603AA" w14:paraId="427BB65A" w14:textId="7F981AB3">
      <w:pPr>
        <w:pStyle w:val="Normal"/>
        <w:spacing w:before="120"/>
        <w:ind w:left="0"/>
        <w:jc w:val="both"/>
        <w:rPr>
          <w:rFonts w:ascii="Calibri" w:hAnsi="Calibri" w:cs="" w:asciiTheme="minorAscii" w:hAnsiTheme="minorAscii" w:cstheme="minorBidi"/>
          <w:b w:val="1"/>
          <w:bCs w:val="1"/>
          <w:sz w:val="22"/>
          <w:szCs w:val="22"/>
        </w:rPr>
      </w:pPr>
      <w:r w:rsidRPr="0AE71A1F" w:rsidR="0E9B6EA9">
        <w:rPr>
          <w:rFonts w:ascii="Calibri" w:hAnsi="Calibri" w:cs="" w:asciiTheme="minorAscii" w:hAnsiTheme="minorAscii" w:cstheme="minorBidi"/>
          <w:sz w:val="22"/>
          <w:szCs w:val="22"/>
        </w:rPr>
        <w:t>La notation financière ne</w:t>
      </w:r>
      <w:r w:rsidRPr="0AE71A1F" w:rsidR="00337694">
        <w:rPr>
          <w:rFonts w:ascii="Calibri" w:hAnsi="Calibri" w:cs="" w:asciiTheme="minorAscii" w:hAnsiTheme="minorAscii" w:cstheme="minorBidi"/>
          <w:sz w:val="22"/>
          <w:szCs w:val="22"/>
        </w:rPr>
        <w:t xml:space="preserve"> se fera pas sur la base de l</w:t>
      </w:r>
      <w:r w:rsidRPr="0AE71A1F" w:rsidR="40095054">
        <w:rPr>
          <w:rFonts w:ascii="Calibri" w:hAnsi="Calibri" w:cs="" w:asciiTheme="minorAscii" w:hAnsiTheme="minorAscii" w:cstheme="minorBidi"/>
          <w:sz w:val="22"/>
          <w:szCs w:val="22"/>
        </w:rPr>
        <w:t>’offre financière (</w:t>
      </w:r>
      <w:r w:rsidRPr="0AE71A1F" w:rsidR="00337694">
        <w:rPr>
          <w:rFonts w:ascii="Calibri" w:hAnsi="Calibri" w:cs="" w:asciiTheme="minorAscii" w:hAnsiTheme="minorAscii" w:cstheme="minorBidi"/>
          <w:sz w:val="22"/>
          <w:szCs w:val="22"/>
        </w:rPr>
        <w:t>décomposition du prix forfaitaire</w:t>
      </w:r>
      <w:r w:rsidRPr="0AE71A1F" w:rsidR="30D5431B">
        <w:rPr>
          <w:rFonts w:ascii="Calibri" w:hAnsi="Calibri" w:cs="" w:asciiTheme="minorAscii" w:hAnsiTheme="minorAscii" w:cstheme="minorBidi"/>
          <w:sz w:val="22"/>
          <w:szCs w:val="22"/>
        </w:rPr>
        <w:t>)</w:t>
      </w:r>
      <w:r w:rsidRPr="0AE71A1F" w:rsidR="5EEFA0D3">
        <w:rPr>
          <w:rFonts w:ascii="Calibri" w:hAnsi="Calibri" w:cs="" w:asciiTheme="minorAscii" w:hAnsiTheme="minorAscii" w:cstheme="minorBidi"/>
          <w:sz w:val="22"/>
          <w:szCs w:val="22"/>
        </w:rPr>
        <w:t>, qui ne doit être fournie qu’à titre informatif</w:t>
      </w:r>
      <w:r w:rsidRPr="0AE71A1F" w:rsidR="00337694">
        <w:rPr>
          <w:rFonts w:ascii="Calibri" w:hAnsi="Calibri" w:cs="" w:asciiTheme="minorAscii" w:hAnsiTheme="minorAscii" w:cstheme="minorBidi"/>
          <w:sz w:val="22"/>
          <w:szCs w:val="22"/>
        </w:rPr>
        <w:t>.</w:t>
      </w:r>
    </w:p>
    <w:p w:rsidR="00116C24" w:rsidP="0006068D" w:rsidRDefault="00DA0CCE" w14:paraId="5A45F6D7" w14:textId="3C878CAC">
      <w:pPr>
        <w:pStyle w:val="Titre2"/>
        <w:spacing w:before="120" w:after="120" w:line="240" w:lineRule="auto"/>
        <w:ind w:left="708"/>
        <w:jc w:val="both"/>
        <w:rPr>
          <w:rFonts w:asciiTheme="minorHAnsi" w:hAnsiTheme="minorHAnsi" w:cstheme="minorHAnsi"/>
          <w:i/>
          <w:sz w:val="22"/>
          <w:szCs w:val="22"/>
        </w:rPr>
      </w:pPr>
      <w:bookmarkStart w:name="_Toc63783809" w:id="80"/>
      <w:r w:rsidRPr="0006068D">
        <w:rPr>
          <w:rFonts w:asciiTheme="minorHAnsi" w:hAnsiTheme="minorHAnsi" w:cstheme="minorHAnsi"/>
          <w:i/>
          <w:sz w:val="22"/>
          <w:szCs w:val="22"/>
        </w:rPr>
        <w:t>Critère 2 : Qualité technique</w:t>
      </w:r>
      <w:bookmarkEnd w:id="80"/>
    </w:p>
    <w:p w:rsidRPr="00A60E9D" w:rsidR="00116C24" w:rsidP="00BD69EC" w:rsidRDefault="00116C24" w14:paraId="4DF5658F" w14:textId="77777777">
      <w:pPr>
        <w:rPr>
          <w:rFonts w:asciiTheme="minorHAnsi" w:hAnsiTheme="minorHAnsi" w:cstheme="minorHAnsi"/>
          <w:b/>
          <w:sz w:val="22"/>
          <w:szCs w:val="22"/>
        </w:rPr>
      </w:pPr>
    </w:p>
    <w:tbl>
      <w:tblPr>
        <w:tblW w:w="0" w:type="auto"/>
        <w:tblLook w:val="04A0" w:firstRow="1" w:lastRow="0" w:firstColumn="1" w:lastColumn="0" w:noHBand="0" w:noVBand="1"/>
      </w:tblPr>
      <w:tblGrid>
        <w:gridCol w:w="6654"/>
        <w:gridCol w:w="2692"/>
      </w:tblGrid>
      <w:tr w:rsidRPr="0006068D" w:rsidR="00D93D99" w:rsidTr="74C68449" w14:paraId="0B543BB8" w14:textId="77777777">
        <w:tc>
          <w:tcPr>
            <w:tcW w:w="6654" w:type="dxa"/>
            <w:shd w:val="clear" w:color="auto" w:fill="D9D9D9" w:themeFill="background1" w:themeFillShade="D9"/>
          </w:tcPr>
          <w:p w:rsidRPr="0006068D" w:rsidR="00D93D99" w:rsidP="00693CDE" w:rsidRDefault="00DA0CCE" w14:paraId="6AC02A4A" w14:textId="42A34F00">
            <w:pPr>
              <w:rPr>
                <w:rFonts w:asciiTheme="minorHAnsi" w:hAnsiTheme="minorHAnsi" w:cstheme="minorHAnsi"/>
                <w:sz w:val="22"/>
                <w:szCs w:val="22"/>
              </w:rPr>
            </w:pPr>
            <w:r w:rsidRPr="0006068D">
              <w:rPr>
                <w:rFonts w:asciiTheme="minorHAnsi" w:hAnsiTheme="minorHAnsi" w:cstheme="minorHAnsi"/>
                <w:sz w:val="22"/>
                <w:szCs w:val="22"/>
              </w:rPr>
              <w:t>Sous-critères permettant d’apprécier la qualité technique</w:t>
            </w:r>
          </w:p>
        </w:tc>
        <w:tc>
          <w:tcPr>
            <w:tcW w:w="2692" w:type="dxa"/>
            <w:shd w:val="clear" w:color="auto" w:fill="D9D9D9" w:themeFill="background1" w:themeFillShade="D9"/>
          </w:tcPr>
          <w:p w:rsidRPr="0006068D" w:rsidR="00D93D99" w:rsidP="00693CDE" w:rsidRDefault="00D93D99" w14:paraId="692353D7" w14:textId="77777777">
            <w:pPr>
              <w:jc w:val="center"/>
              <w:rPr>
                <w:rFonts w:asciiTheme="minorHAnsi" w:hAnsiTheme="minorHAnsi" w:cstheme="minorHAnsi"/>
                <w:sz w:val="22"/>
                <w:szCs w:val="22"/>
              </w:rPr>
            </w:pPr>
            <w:r w:rsidRPr="0006068D">
              <w:rPr>
                <w:rFonts w:asciiTheme="minorHAnsi" w:hAnsiTheme="minorHAnsi" w:cstheme="minorHAnsi"/>
                <w:sz w:val="22"/>
                <w:szCs w:val="22"/>
              </w:rPr>
              <w:t>Nombre de points maximum</w:t>
            </w:r>
          </w:p>
        </w:tc>
      </w:tr>
      <w:tr w:rsidRPr="009C021C" w:rsidR="009C021C" w:rsidTr="74C68449" w14:paraId="61A7CFD8" w14:textId="77777777">
        <w:trPr>
          <w:trHeight w:val="540"/>
        </w:trPr>
        <w:tc>
          <w:tcPr>
            <w:tcW w:w="6654" w:type="dxa"/>
            <w:hideMark/>
          </w:tcPr>
          <w:p w:rsidRPr="009C021C" w:rsidR="009C021C" w:rsidP="009C021C" w:rsidRDefault="00690CD4" w14:paraId="63D4A8EC" w14:textId="7C48183B">
            <w:pPr>
              <w:spacing w:line="240" w:lineRule="auto"/>
              <w:rPr>
                <w:rFonts w:ascii="Segoe UI" w:hAnsi="Segoe UI" w:cs="Segoe UI"/>
                <w:sz w:val="18"/>
                <w:szCs w:val="18"/>
              </w:rPr>
            </w:pPr>
            <w:r w:rsidRPr="00951C49">
              <w:rPr>
                <w:rFonts w:ascii="Verdana" w:hAnsi="Verdana" w:cs="Segoe UI"/>
                <w:sz w:val="18"/>
                <w:szCs w:val="18"/>
              </w:rPr>
              <w:t>Sous -c</w:t>
            </w:r>
            <w:r w:rsidRPr="00951C49" w:rsidR="009C021C">
              <w:rPr>
                <w:rFonts w:ascii="Verdana" w:hAnsi="Verdana" w:cs="Segoe UI"/>
                <w:sz w:val="18"/>
                <w:szCs w:val="18"/>
              </w:rPr>
              <w:t>ritère n°1</w:t>
            </w:r>
            <w:r w:rsidRPr="009C021C" w:rsidR="009C021C">
              <w:rPr>
                <w:rFonts w:ascii="Verdana" w:hAnsi="Verdana" w:cs="Segoe UI"/>
                <w:sz w:val="18"/>
                <w:szCs w:val="18"/>
              </w:rPr>
              <w:t xml:space="preserve"> : Compréhension des TdR et des objectifs de la mission </w:t>
            </w:r>
          </w:p>
        </w:tc>
        <w:tc>
          <w:tcPr>
            <w:tcW w:w="2692" w:type="dxa"/>
            <w:hideMark/>
          </w:tcPr>
          <w:p w:rsidRPr="009C021C" w:rsidR="009C021C" w:rsidP="74C68449" w:rsidRDefault="6FAF7013" w14:paraId="70615932" w14:textId="7356EDF0">
            <w:pPr>
              <w:spacing w:line="240" w:lineRule="auto"/>
              <w:jc w:val="center"/>
              <w:rPr>
                <w:rFonts w:ascii="Verdana" w:hAnsi="Verdana" w:cs="Segoe UI"/>
                <w:sz w:val="18"/>
                <w:szCs w:val="18"/>
              </w:rPr>
            </w:pPr>
            <w:r w:rsidRPr="74C68449">
              <w:rPr>
                <w:rFonts w:ascii="Verdana" w:hAnsi="Verdana" w:cs="Segoe UI"/>
                <w:sz w:val="18"/>
                <w:szCs w:val="18"/>
              </w:rPr>
              <w:t>10</w:t>
            </w:r>
          </w:p>
        </w:tc>
      </w:tr>
      <w:tr w:rsidRPr="009C021C" w:rsidR="009C021C" w:rsidTr="74C68449" w14:paraId="5F0D130E" w14:textId="77777777">
        <w:trPr>
          <w:trHeight w:val="300"/>
        </w:trPr>
        <w:tc>
          <w:tcPr>
            <w:tcW w:w="6654" w:type="dxa"/>
            <w:hideMark/>
          </w:tcPr>
          <w:p w:rsidRPr="009C021C" w:rsidR="009C021C" w:rsidP="009C021C" w:rsidRDefault="7A54ED08" w14:paraId="7DDD74E5" w14:textId="29B05764">
            <w:pPr>
              <w:spacing w:line="240" w:lineRule="auto"/>
              <w:rPr>
                <w:rFonts w:ascii="Segoe UI" w:hAnsi="Segoe UI" w:cs="Segoe UI"/>
                <w:sz w:val="18"/>
                <w:szCs w:val="18"/>
              </w:rPr>
            </w:pPr>
            <w:r w:rsidRPr="74C68449">
              <w:rPr>
                <w:rFonts w:ascii="Verdana" w:hAnsi="Verdana" w:cs="Segoe UI"/>
                <w:bCs/>
                <w:sz w:val="18"/>
                <w:szCs w:val="18"/>
              </w:rPr>
              <w:t>Sous- c</w:t>
            </w:r>
            <w:r w:rsidRPr="74C68449" w:rsidR="009C021C">
              <w:rPr>
                <w:rFonts w:ascii="Verdana" w:hAnsi="Verdana" w:cs="Segoe UI"/>
                <w:bCs/>
                <w:sz w:val="18"/>
                <w:szCs w:val="18"/>
              </w:rPr>
              <w:t>ritère n°2</w:t>
            </w:r>
            <w:r w:rsidRPr="74C68449" w:rsidR="009C021C">
              <w:rPr>
                <w:rFonts w:ascii="Verdana" w:hAnsi="Verdana" w:cs="Segoe UI"/>
                <w:sz w:val="18"/>
                <w:szCs w:val="18"/>
              </w:rPr>
              <w:t xml:space="preserve"> : Approche méthodologique détaillée </w:t>
            </w:r>
            <w:r w:rsidRPr="74C68449" w:rsidR="2DA1D8D2">
              <w:rPr>
                <w:rFonts w:ascii="Verdana" w:hAnsi="Verdana" w:cs="Segoe UI"/>
                <w:sz w:val="18"/>
                <w:szCs w:val="18"/>
              </w:rPr>
              <w:t>: pertinence, contrôle qualité, analyse des difficultés et défis à relever, réponses proposées pour prendre en compte ces défis</w:t>
            </w:r>
          </w:p>
        </w:tc>
        <w:tc>
          <w:tcPr>
            <w:tcW w:w="2692" w:type="dxa"/>
            <w:hideMark/>
          </w:tcPr>
          <w:p w:rsidRPr="009C021C" w:rsidR="009C021C" w:rsidP="00A371DD" w:rsidRDefault="009C021C" w14:paraId="33DA76D2" w14:textId="6769AAE2">
            <w:pPr>
              <w:spacing w:line="240" w:lineRule="auto"/>
              <w:jc w:val="center"/>
              <w:rPr>
                <w:rFonts w:ascii="Segoe UI" w:hAnsi="Segoe UI" w:cs="Segoe UI"/>
                <w:sz w:val="18"/>
                <w:szCs w:val="18"/>
              </w:rPr>
            </w:pPr>
            <w:r w:rsidRPr="74C68449">
              <w:rPr>
                <w:rFonts w:ascii="Verdana" w:hAnsi="Verdana" w:cs="Segoe UI"/>
                <w:sz w:val="18"/>
                <w:szCs w:val="18"/>
              </w:rPr>
              <w:t>2</w:t>
            </w:r>
            <w:r w:rsidRPr="74C68449" w:rsidR="17B78F65">
              <w:rPr>
                <w:rFonts w:ascii="Verdana" w:hAnsi="Verdana" w:cs="Segoe UI"/>
                <w:sz w:val="18"/>
                <w:szCs w:val="18"/>
              </w:rPr>
              <w:t>0</w:t>
            </w:r>
          </w:p>
        </w:tc>
      </w:tr>
      <w:tr w:rsidRPr="009C021C" w:rsidR="009C021C" w:rsidTr="74C68449" w14:paraId="36926592" w14:textId="77777777">
        <w:trPr>
          <w:trHeight w:val="300"/>
        </w:trPr>
        <w:tc>
          <w:tcPr>
            <w:tcW w:w="6654" w:type="dxa"/>
            <w:hideMark/>
          </w:tcPr>
          <w:p w:rsidRPr="009C021C" w:rsidR="009C021C" w:rsidP="009C021C" w:rsidRDefault="7A54ED08" w14:paraId="13A0E5D7" w14:textId="6BE61D51">
            <w:pPr>
              <w:spacing w:line="240" w:lineRule="auto"/>
              <w:rPr>
                <w:rFonts w:ascii="Segoe UI" w:hAnsi="Segoe UI" w:cs="Segoe UI"/>
                <w:sz w:val="18"/>
                <w:szCs w:val="18"/>
              </w:rPr>
            </w:pPr>
            <w:r w:rsidRPr="74C68449">
              <w:rPr>
                <w:rFonts w:ascii="Verdana" w:hAnsi="Verdana" w:cs="Segoe UI"/>
                <w:bCs/>
                <w:sz w:val="18"/>
                <w:szCs w:val="18"/>
              </w:rPr>
              <w:t>Sous- c</w:t>
            </w:r>
            <w:r w:rsidRPr="74C68449" w:rsidR="009C021C">
              <w:rPr>
                <w:rFonts w:ascii="Verdana" w:hAnsi="Verdana" w:cs="Segoe UI"/>
                <w:bCs/>
                <w:sz w:val="18"/>
                <w:szCs w:val="18"/>
              </w:rPr>
              <w:t>ritère n°3</w:t>
            </w:r>
            <w:r w:rsidRPr="74C68449" w:rsidR="009C021C">
              <w:rPr>
                <w:rFonts w:ascii="Verdana" w:hAnsi="Verdana" w:cs="Segoe UI"/>
                <w:sz w:val="18"/>
                <w:szCs w:val="18"/>
              </w:rPr>
              <w:t xml:space="preserve"> :</w:t>
            </w:r>
            <w:r w:rsidRPr="74C68449" w:rsidR="3FC4090D">
              <w:rPr>
                <w:rFonts w:ascii="Verdana" w:hAnsi="Verdana" w:cs="Segoe UI"/>
                <w:sz w:val="18"/>
                <w:szCs w:val="18"/>
              </w:rPr>
              <w:t xml:space="preserve"> Structure des tâches et calendrier</w:t>
            </w:r>
          </w:p>
        </w:tc>
        <w:tc>
          <w:tcPr>
            <w:tcW w:w="2692" w:type="dxa"/>
            <w:hideMark/>
          </w:tcPr>
          <w:p w:rsidRPr="009C021C" w:rsidR="009C021C" w:rsidP="00A371DD" w:rsidRDefault="009C021C" w14:paraId="1E9E3636" w14:textId="5683C9B5">
            <w:pPr>
              <w:spacing w:line="240" w:lineRule="auto"/>
              <w:jc w:val="center"/>
              <w:rPr>
                <w:rFonts w:ascii="Segoe UI" w:hAnsi="Segoe UI" w:cs="Segoe UI"/>
                <w:sz w:val="18"/>
                <w:szCs w:val="18"/>
              </w:rPr>
            </w:pPr>
            <w:r w:rsidRPr="009C021C">
              <w:rPr>
                <w:rFonts w:ascii="Verdana" w:hAnsi="Verdana" w:cs="Segoe UI"/>
                <w:sz w:val="18"/>
                <w:szCs w:val="18"/>
              </w:rPr>
              <w:t>10</w:t>
            </w:r>
          </w:p>
        </w:tc>
      </w:tr>
      <w:tr w:rsidRPr="009C021C" w:rsidR="009C021C" w:rsidTr="74C68449" w14:paraId="6CE94F89" w14:textId="77777777">
        <w:trPr>
          <w:trHeight w:val="300"/>
        </w:trPr>
        <w:tc>
          <w:tcPr>
            <w:tcW w:w="6654" w:type="dxa"/>
            <w:hideMark/>
          </w:tcPr>
          <w:p w:rsidRPr="009C021C" w:rsidR="009C021C" w:rsidP="009C021C" w:rsidRDefault="00690CD4" w14:paraId="294F7578" w14:textId="3D5F5887">
            <w:pPr>
              <w:spacing w:line="240" w:lineRule="auto"/>
              <w:rPr>
                <w:rFonts w:ascii="Segoe UI" w:hAnsi="Segoe UI" w:cs="Segoe UI"/>
                <w:sz w:val="18"/>
                <w:szCs w:val="18"/>
              </w:rPr>
            </w:pPr>
            <w:r w:rsidRPr="00951C49">
              <w:rPr>
                <w:rFonts w:ascii="Verdana" w:hAnsi="Verdana" w:cs="Segoe UI"/>
                <w:sz w:val="18"/>
                <w:szCs w:val="18"/>
              </w:rPr>
              <w:t>Sous- c</w:t>
            </w:r>
            <w:r w:rsidRPr="00951C49" w:rsidR="009C021C">
              <w:rPr>
                <w:rFonts w:ascii="Verdana" w:hAnsi="Verdana" w:cs="Segoe UI"/>
                <w:sz w:val="18"/>
                <w:szCs w:val="18"/>
              </w:rPr>
              <w:t>ritère n° 4</w:t>
            </w:r>
            <w:r w:rsidRPr="009C021C" w:rsidR="009C021C">
              <w:rPr>
                <w:rFonts w:ascii="Verdana" w:hAnsi="Verdana" w:cs="Segoe UI"/>
                <w:sz w:val="18"/>
                <w:szCs w:val="18"/>
              </w:rPr>
              <w:t xml:space="preserve"> : Expérience et qualification de l’équipe d’évaluation proposée </w:t>
            </w:r>
          </w:p>
        </w:tc>
        <w:tc>
          <w:tcPr>
            <w:tcW w:w="2692" w:type="dxa"/>
            <w:hideMark/>
          </w:tcPr>
          <w:p w:rsidRPr="009C021C" w:rsidR="009C021C" w:rsidP="74C68449" w:rsidRDefault="6629C363" w14:paraId="685A57DB" w14:textId="679F9BFA">
            <w:pPr>
              <w:spacing w:line="240" w:lineRule="auto"/>
              <w:jc w:val="center"/>
              <w:rPr>
                <w:rFonts w:ascii="Verdana" w:hAnsi="Verdana" w:cs="Segoe UI"/>
                <w:sz w:val="18"/>
                <w:szCs w:val="18"/>
              </w:rPr>
            </w:pPr>
            <w:r w:rsidRPr="74C68449">
              <w:rPr>
                <w:rFonts w:ascii="Verdana" w:hAnsi="Verdana" w:cs="Segoe UI"/>
                <w:sz w:val="18"/>
                <w:szCs w:val="18"/>
              </w:rPr>
              <w:t>40</w:t>
            </w:r>
          </w:p>
        </w:tc>
      </w:tr>
    </w:tbl>
    <w:p w:rsidR="74C68449" w:rsidRDefault="74C68449" w14:paraId="2FDFCCCC" w14:textId="326B3206"/>
    <w:p w:rsidRPr="0006068D" w:rsidR="00E25A5B" w:rsidP="74C68449" w:rsidRDefault="00D93D99" w14:paraId="24CA8EC6" w14:textId="68856B8D">
      <w:pPr>
        <w:spacing w:before="120"/>
        <w:jc w:val="both"/>
        <w:rPr>
          <w:rFonts w:asciiTheme="minorHAnsi" w:hAnsiTheme="minorHAnsi" w:cstheme="minorBidi"/>
          <w:sz w:val="22"/>
          <w:szCs w:val="22"/>
        </w:rPr>
      </w:pPr>
      <w:r w:rsidRPr="74C68449">
        <w:rPr>
          <w:rFonts w:asciiTheme="minorHAnsi" w:hAnsiTheme="minorHAnsi" w:cstheme="minorBidi"/>
          <w:sz w:val="22"/>
          <w:szCs w:val="22"/>
        </w:rPr>
        <w:t xml:space="preserve">Chaque offre technique, jugée conforme techniquement, se verra attribuer une </w:t>
      </w:r>
      <w:r w:rsidRPr="74C68449">
        <w:rPr>
          <w:rFonts w:asciiTheme="minorHAnsi" w:hAnsiTheme="minorHAnsi" w:cstheme="minorBidi"/>
          <w:b/>
          <w:bCs/>
          <w:sz w:val="22"/>
          <w:szCs w:val="22"/>
        </w:rPr>
        <w:t xml:space="preserve">note technique (NT sur </w:t>
      </w:r>
      <w:r w:rsidRPr="74C68449" w:rsidR="157DAE65">
        <w:rPr>
          <w:rFonts w:asciiTheme="minorHAnsi" w:hAnsiTheme="minorHAnsi" w:cstheme="minorBidi"/>
          <w:b/>
          <w:bCs/>
          <w:sz w:val="22"/>
          <w:szCs w:val="22"/>
        </w:rPr>
        <w:t>8</w:t>
      </w:r>
      <w:r w:rsidRPr="74C68449" w:rsidR="009C021C">
        <w:rPr>
          <w:rFonts w:asciiTheme="minorHAnsi" w:hAnsiTheme="minorHAnsi" w:cstheme="minorBidi"/>
          <w:b/>
          <w:bCs/>
          <w:sz w:val="22"/>
          <w:szCs w:val="22"/>
        </w:rPr>
        <w:t>0</w:t>
      </w:r>
      <w:r w:rsidRPr="74C68449">
        <w:rPr>
          <w:rFonts w:asciiTheme="minorHAnsi" w:hAnsiTheme="minorHAnsi" w:cstheme="minorBidi"/>
          <w:b/>
          <w:bCs/>
          <w:sz w:val="22"/>
          <w:szCs w:val="22"/>
        </w:rPr>
        <w:t xml:space="preserve"> points maximum) </w:t>
      </w:r>
      <w:r w:rsidRPr="74C68449">
        <w:rPr>
          <w:rFonts w:asciiTheme="minorHAnsi" w:hAnsiTheme="minorHAnsi" w:cstheme="minorBidi"/>
          <w:sz w:val="22"/>
          <w:szCs w:val="22"/>
        </w:rPr>
        <w:t>par addition des notes</w:t>
      </w:r>
      <w:r w:rsidRPr="74C68449" w:rsidR="00DA0CCE">
        <w:rPr>
          <w:rFonts w:asciiTheme="minorHAnsi" w:hAnsiTheme="minorHAnsi" w:cstheme="minorBidi"/>
          <w:sz w:val="22"/>
          <w:szCs w:val="22"/>
        </w:rPr>
        <w:t xml:space="preserve"> pondérées</w:t>
      </w:r>
      <w:r w:rsidRPr="74C68449">
        <w:rPr>
          <w:rFonts w:asciiTheme="minorHAnsi" w:hAnsiTheme="minorHAnsi" w:cstheme="minorBidi"/>
          <w:sz w:val="22"/>
          <w:szCs w:val="22"/>
        </w:rPr>
        <w:t xml:space="preserve"> obtenues sur chaque sous-critère.</w:t>
      </w:r>
    </w:p>
    <w:p w:rsidRPr="0006068D" w:rsidR="003F0AAC" w:rsidP="0006068D" w:rsidRDefault="00E23E75" w14:paraId="2918C3FC" w14:textId="31788A1C">
      <w:pPr>
        <w:pStyle w:val="Titre2"/>
        <w:spacing w:before="120" w:after="120" w:line="240" w:lineRule="auto"/>
        <w:jc w:val="both"/>
        <w:rPr>
          <w:rFonts w:asciiTheme="minorHAnsi" w:hAnsiTheme="minorHAnsi" w:cstheme="minorHAnsi"/>
          <w:sz w:val="22"/>
          <w:szCs w:val="22"/>
          <w:u w:val="single"/>
        </w:rPr>
      </w:pPr>
      <w:bookmarkStart w:name="_Toc63783810" w:id="81"/>
      <w:r w:rsidRPr="0006068D">
        <w:rPr>
          <w:rFonts w:asciiTheme="minorHAnsi" w:hAnsiTheme="minorHAnsi" w:cstheme="minorHAnsi"/>
          <w:sz w:val="22"/>
          <w:szCs w:val="22"/>
          <w:u w:val="single"/>
        </w:rPr>
        <w:t>Négociations</w:t>
      </w:r>
      <w:bookmarkEnd w:id="81"/>
    </w:p>
    <w:p w:rsidR="5EA9D144" w:rsidP="55E0D3D7" w:rsidRDefault="5EA9D144" w14:paraId="5D95AD47" w14:textId="13F88DA3">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 xml:space="preserve"> Expertise France se réserve la possibilité d’engager une négociation dans les conditions fixées par le présent règlement de la consultation.</w:t>
      </w:r>
    </w:p>
    <w:p w:rsidR="5EA9D144" w:rsidP="000F189F" w:rsidRDefault="5EA9D144" w14:paraId="67148BE8" w14:textId="36C0F961">
      <w:pPr>
        <w:spacing w:before="120"/>
        <w:jc w:val="both"/>
        <w:rPr>
          <w:rFonts w:ascii="Calibri" w:hAnsi="Calibri" w:eastAsia="Calibri" w:cs="Calibri"/>
          <w:color w:val="000000" w:themeColor="text1"/>
          <w:sz w:val="22"/>
          <w:szCs w:val="22"/>
        </w:rPr>
      </w:pPr>
      <w:r w:rsidRPr="7BFFE6BC" w:rsidR="5EA9D144">
        <w:rPr>
          <w:rFonts w:ascii="Calibri" w:hAnsi="Calibri" w:eastAsia="Calibri" w:cs="Calibri"/>
          <w:color w:val="000000" w:themeColor="text1" w:themeTint="FF" w:themeShade="FF"/>
          <w:sz w:val="22"/>
          <w:szCs w:val="22"/>
        </w:rPr>
        <w:t xml:space="preserve">Si la négociation est mise en œuvre, elle pourra être conduite soit avec l’ensemble des soumissionnaires ayant remis une offre, soit avec un nombre limité de soumissionnaires ayant remis une offre régulière ou une offre ayant pu être régularisée dans les conditions prévues au présent règlement, sélectionnés sur la base des critères d’attribution définis dans les documents de la consultation, </w:t>
      </w:r>
      <w:r w:rsidRPr="7BFFE6BC" w:rsidR="5EA9D144">
        <w:rPr>
          <w:rFonts w:ascii="Calibri" w:hAnsi="Calibri" w:eastAsia="Calibri" w:cs="Calibri"/>
          <w:color w:val="000000" w:themeColor="text1" w:themeTint="FF" w:themeShade="FF"/>
          <w:sz w:val="22"/>
          <w:szCs w:val="22"/>
        </w:rPr>
        <w:t>dans la limi</w:t>
      </w:r>
      <w:r w:rsidRPr="7BFFE6BC" w:rsidR="5EA9D144">
        <w:rPr>
          <w:rFonts w:ascii="Calibri" w:hAnsi="Calibri" w:eastAsia="Calibri" w:cs="Calibri"/>
          <w:color w:val="000000" w:themeColor="text1" w:themeTint="FF" w:themeShade="FF"/>
          <w:sz w:val="22"/>
          <w:szCs w:val="22"/>
        </w:rPr>
        <w:t xml:space="preserve">te des </w:t>
      </w:r>
      <w:r w:rsidRPr="7BFFE6BC" w:rsidR="000F189F">
        <w:rPr>
          <w:rFonts w:ascii="Calibri" w:hAnsi="Calibri" w:eastAsia="Calibri" w:cs="Calibri"/>
          <w:color w:val="000000" w:themeColor="text1" w:themeTint="FF" w:themeShade="FF"/>
          <w:sz w:val="22"/>
          <w:szCs w:val="22"/>
        </w:rPr>
        <w:t>5</w:t>
      </w:r>
      <w:r w:rsidRPr="7BFFE6BC" w:rsidR="5EA9D144">
        <w:rPr>
          <w:rFonts w:ascii="Calibri" w:hAnsi="Calibri" w:eastAsia="Calibri" w:cs="Calibri"/>
          <w:color w:val="000000" w:themeColor="text1" w:themeTint="FF" w:themeShade="FF"/>
          <w:sz w:val="22"/>
          <w:szCs w:val="22"/>
        </w:rPr>
        <w:t xml:space="preserve">  </w:t>
      </w:r>
      <w:r w:rsidRPr="7BFFE6BC" w:rsidR="5EA9D144">
        <w:rPr>
          <w:rFonts w:ascii="Calibri" w:hAnsi="Calibri" w:eastAsia="Calibri" w:cs="Calibri"/>
          <w:color w:val="000000" w:themeColor="text1" w:themeTint="FF" w:themeShade="FF"/>
          <w:sz w:val="22"/>
          <w:szCs w:val="22"/>
        </w:rPr>
        <w:t>offres les mieux classées.</w:t>
      </w:r>
    </w:p>
    <w:p w:rsidR="5EA9D144" w:rsidP="000F189F" w:rsidRDefault="5EA9D144" w14:paraId="36E0603C" w14:textId="4C880BA6">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La négociation pourra porter sur les éléments techniques, administratifs, calendaires et financiers de l’offre, notamment sur les modalités d’exécution des prestations, l’organisation et la méthodologie proposées, les moyens affectés à l’exécution du marché, les délais et le phasage, les engagements de qualité ou de performance, ainsi que sur les aspects financiers de l’offre, notamment le prix et ses composantes.</w:t>
      </w:r>
    </w:p>
    <w:p w:rsidR="5EA9D144" w:rsidP="000F189F" w:rsidRDefault="5EA9D144" w14:paraId="57A6BDDF" w14:textId="6B39DB0B">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La négociation ne pourra toutefois porter ni sur l’objet du marché, ni sur les exigences minimales définies dans les documents de la consultation, ni sur les critères d’attribution, ni sur leurs modalités de mise en œuvre.</w:t>
      </w:r>
    </w:p>
    <w:p w:rsidR="5EA9D144" w:rsidP="000F189F" w:rsidRDefault="5EA9D144" w14:paraId="23813CC4" w14:textId="792F6024">
      <w:pPr>
        <w:spacing w:before="120"/>
        <w:jc w:val="both"/>
        <w:rPr>
          <w:rFonts w:ascii="Calibri" w:hAnsi="Calibri" w:eastAsia="Calibri" w:cs="Calibri"/>
          <w:color w:val="000000" w:themeColor="text1"/>
          <w:sz w:val="22"/>
          <w:szCs w:val="22"/>
        </w:rPr>
      </w:pPr>
      <w:r w:rsidRPr="7BFFE6BC" w:rsidR="5EA9D144">
        <w:rPr>
          <w:rFonts w:ascii="Calibri" w:hAnsi="Calibri" w:eastAsia="Calibri" w:cs="Calibri"/>
          <w:color w:val="000000" w:themeColor="text1" w:themeTint="FF" w:themeShade="FF"/>
          <w:sz w:val="22"/>
          <w:szCs w:val="22"/>
        </w:rPr>
        <w:t xml:space="preserve">Les soumissionnaires admis à négocier seront convoqués par écrit. La séance de négociation se </w:t>
      </w:r>
      <w:r w:rsidRPr="7BFFE6BC" w:rsidR="5EA9D144">
        <w:rPr>
          <w:rFonts w:ascii="Calibri" w:hAnsi="Calibri" w:eastAsia="Calibri" w:cs="Calibri"/>
          <w:color w:val="000000" w:themeColor="text1" w:themeTint="FF" w:themeShade="FF"/>
          <w:sz w:val="22"/>
          <w:szCs w:val="22"/>
        </w:rPr>
        <w:t xml:space="preserve">tiendra </w:t>
      </w:r>
      <w:r w:rsidRPr="7BFFE6BC" w:rsidR="37D5C2A6">
        <w:rPr>
          <w:rFonts w:ascii="Calibri" w:hAnsi="Calibri" w:eastAsia="Calibri" w:cs="Calibri"/>
          <w:color w:val="000000" w:themeColor="text1" w:themeTint="FF" w:themeShade="FF"/>
          <w:sz w:val="22"/>
          <w:szCs w:val="22"/>
        </w:rPr>
        <w:t xml:space="preserve"> </w:t>
      </w:r>
      <w:r w:rsidRPr="7BFFE6BC" w:rsidR="658BA166">
        <w:rPr>
          <w:rFonts w:ascii="Calibri" w:hAnsi="Calibri" w:eastAsia="Calibri" w:cs="Calibri"/>
          <w:color w:val="000000" w:themeColor="text1" w:themeTint="FF" w:themeShade="FF"/>
          <w:sz w:val="22"/>
          <w:szCs w:val="22"/>
        </w:rPr>
        <w:t>fin</w:t>
      </w:r>
      <w:r w:rsidRPr="7BFFE6BC" w:rsidR="658BA166">
        <w:rPr>
          <w:rFonts w:ascii="Calibri" w:hAnsi="Calibri" w:eastAsia="Calibri" w:cs="Calibri"/>
          <w:color w:val="000000" w:themeColor="text1" w:themeTint="FF" w:themeShade="FF"/>
          <w:sz w:val="22"/>
          <w:szCs w:val="22"/>
        </w:rPr>
        <w:t xml:space="preserve"> août voire début septembre </w:t>
      </w:r>
      <w:r w:rsidRPr="7BFFE6BC" w:rsidR="37D5C2A6">
        <w:rPr>
          <w:rFonts w:ascii="Calibri" w:hAnsi="Calibri" w:eastAsia="Calibri" w:cs="Calibri"/>
          <w:color w:val="000000" w:themeColor="text1" w:themeTint="FF" w:themeShade="FF"/>
          <w:sz w:val="22"/>
          <w:szCs w:val="22"/>
        </w:rPr>
        <w:t>2026</w:t>
      </w:r>
      <w:r w:rsidRPr="7BFFE6BC" w:rsidR="37D5C2A6">
        <w:rPr>
          <w:rFonts w:ascii="Calibri" w:hAnsi="Calibri" w:eastAsia="Calibri" w:cs="Calibri"/>
          <w:color w:val="000000" w:themeColor="text1" w:themeTint="FF" w:themeShade="FF"/>
          <w:sz w:val="22"/>
          <w:szCs w:val="22"/>
        </w:rPr>
        <w:t xml:space="preserve"> (période estimative)</w:t>
      </w:r>
      <w:r w:rsidRPr="7BFFE6BC" w:rsidR="5EA9D144">
        <w:rPr>
          <w:rFonts w:ascii="Calibri" w:hAnsi="Calibri" w:eastAsia="Calibri" w:cs="Calibri"/>
          <w:color w:val="000000" w:themeColor="text1" w:themeTint="FF" w:themeShade="FF"/>
          <w:sz w:val="22"/>
          <w:szCs w:val="22"/>
        </w:rPr>
        <w:t xml:space="preserve"> </w:t>
      </w:r>
      <w:r w:rsidRPr="7BFFE6BC" w:rsidR="001943E8">
        <w:rPr>
          <w:rFonts w:ascii="Calibri" w:hAnsi="Calibri" w:eastAsia="Calibri" w:cs="Calibri"/>
          <w:color w:val="000000" w:themeColor="text1" w:themeTint="FF" w:themeShade="FF"/>
          <w:sz w:val="22"/>
          <w:szCs w:val="22"/>
        </w:rPr>
        <w:t xml:space="preserve">en visioconférence </w:t>
      </w:r>
      <w:r w:rsidRPr="7BFFE6BC" w:rsidR="5EA9D144">
        <w:rPr>
          <w:rFonts w:ascii="Calibri" w:hAnsi="Calibri" w:eastAsia="Calibri" w:cs="Calibri"/>
          <w:color w:val="000000" w:themeColor="text1" w:themeTint="FF" w:themeShade="FF"/>
          <w:sz w:val="22"/>
          <w:szCs w:val="22"/>
        </w:rPr>
        <w:t xml:space="preserve">sous réserve de confirmation écrite adressée aux soumissionnaires au plus tard </w:t>
      </w:r>
      <w:r w:rsidRPr="7BFFE6BC" w:rsidR="36A49080">
        <w:rPr>
          <w:rFonts w:ascii="Calibri" w:hAnsi="Calibri" w:eastAsia="Calibri" w:cs="Calibri"/>
          <w:color w:val="000000" w:themeColor="text1" w:themeTint="FF" w:themeShade="FF"/>
          <w:sz w:val="22"/>
          <w:szCs w:val="22"/>
        </w:rPr>
        <w:t>3</w:t>
      </w:r>
      <w:r w:rsidRPr="7BFFE6BC" w:rsidR="27600EAB">
        <w:rPr>
          <w:rFonts w:ascii="Calibri" w:hAnsi="Calibri" w:eastAsia="Calibri" w:cs="Calibri"/>
          <w:color w:val="000000" w:themeColor="text1" w:themeTint="FF" w:themeShade="FF"/>
          <w:sz w:val="22"/>
          <w:szCs w:val="22"/>
        </w:rPr>
        <w:t xml:space="preserve"> </w:t>
      </w:r>
      <w:r w:rsidRPr="7BFFE6BC" w:rsidR="5EA9D144">
        <w:rPr>
          <w:rFonts w:ascii="Calibri" w:hAnsi="Calibri" w:eastAsia="Calibri" w:cs="Calibri"/>
          <w:color w:val="000000" w:themeColor="text1" w:themeTint="FF" w:themeShade="FF"/>
          <w:sz w:val="22"/>
          <w:szCs w:val="22"/>
        </w:rPr>
        <w:t>jours calendaires avant la date retenue. Les soumissionnaires seront reçus individuellement, selon les modalités d’organisation arrêtées par Expertise France, dans le respect du principe d’égalité de traitement.</w:t>
      </w:r>
    </w:p>
    <w:p w:rsidR="5EA9D144" w:rsidP="000F189F" w:rsidRDefault="5EA9D144" w14:paraId="6D98D865" w14:textId="11115210">
      <w:pPr>
        <w:spacing w:before="120"/>
        <w:jc w:val="both"/>
        <w:rPr>
          <w:rFonts w:ascii="Calibri" w:hAnsi="Calibri" w:eastAsia="Calibri" w:cs="Calibri"/>
          <w:color w:val="000000" w:themeColor="text1"/>
          <w:sz w:val="22"/>
          <w:szCs w:val="22"/>
        </w:rPr>
      </w:pPr>
      <w:r w:rsidRPr="7BFFE6BC" w:rsidR="5EA9D144">
        <w:rPr>
          <w:rFonts w:ascii="Calibri" w:hAnsi="Calibri" w:eastAsia="Calibri" w:cs="Calibri"/>
          <w:color w:val="000000" w:themeColor="text1" w:themeTint="FF" w:themeShade="FF"/>
          <w:sz w:val="22"/>
          <w:szCs w:val="22"/>
        </w:rPr>
        <w:t xml:space="preserve">Chaque soumissionnaire disposera d’un temps de présentation de </w:t>
      </w:r>
      <w:r w:rsidRPr="7BFFE6BC" w:rsidR="004A6862">
        <w:rPr>
          <w:rFonts w:ascii="Calibri" w:hAnsi="Calibri" w:eastAsia="Calibri" w:cs="Calibri"/>
          <w:color w:val="000000" w:themeColor="text1" w:themeTint="FF" w:themeShade="FF"/>
          <w:sz w:val="22"/>
          <w:szCs w:val="22"/>
        </w:rPr>
        <w:t>10</w:t>
      </w:r>
      <w:r w:rsidRPr="7BFFE6BC" w:rsidR="5EA9D144">
        <w:rPr>
          <w:rFonts w:ascii="Calibri" w:hAnsi="Calibri" w:eastAsia="Calibri" w:cs="Calibri"/>
          <w:color w:val="000000" w:themeColor="text1" w:themeTint="FF" w:themeShade="FF"/>
          <w:sz w:val="22"/>
          <w:szCs w:val="22"/>
        </w:rPr>
        <w:t xml:space="preserve"> minutes maximum </w:t>
      </w:r>
      <w:r w:rsidRPr="7BFFE6BC" w:rsidR="5EA9D144">
        <w:rPr>
          <w:rFonts w:ascii="Calibri" w:hAnsi="Calibri" w:eastAsia="Calibri" w:cs="Calibri"/>
          <w:color w:val="000000" w:themeColor="text1" w:themeTint="FF" w:themeShade="FF"/>
          <w:sz w:val="22"/>
          <w:szCs w:val="22"/>
        </w:rPr>
        <w:t>portant sur tout point de son choix en lien avec l’offre remise. Le reste de l’entretien sera consacré aux questions et échanges relatifs aux seuls éléments négociables de l’offre.</w:t>
      </w:r>
    </w:p>
    <w:p w:rsidR="5EA9D144" w:rsidP="000F189F" w:rsidRDefault="5EA9D144" w14:paraId="0EA483C6" w14:textId="29AC70FC">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L’acheteur se réserve la possibilité d’organiser un ou plusieurs tours de négociation. Les informations communiquées par un soumissionnaire dans le cadre de la négociation et présentant un caractère confidentiel ne seront pas divulguées aux autres soumissionnaires sans son accord préalable.</w:t>
      </w:r>
    </w:p>
    <w:p w:rsidR="5EA9D144" w:rsidP="000F189F" w:rsidRDefault="5EA9D144" w14:paraId="59C20220" w14:textId="79640690">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Les échanges de négociation feront l’objet d’une traçabilité appropriée. À ce titre, un compte rendu ou un procès-verbal pourra être établi pour chaque séance.</w:t>
      </w:r>
    </w:p>
    <w:p w:rsidR="5EA9D144" w:rsidP="000F189F" w:rsidRDefault="5EA9D144" w14:paraId="438D9C25" w14:textId="1906CC4F">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 xml:space="preserve">À l’issue de la ou des phases de négociation, les soumissionnaires encore en lice pourront être invités, dans les mêmes conditions et dans un délai identique pour tous, à remettre une offre révisée tenant compte des échanges intervenus. En l’absence de remise d’une offre révisée dans le délai imparti, l’offre précédemment remise sera réputée maintenue, sauf indication contraire figurant dans l’invitation à remettre une offre révisée. </w:t>
      </w:r>
    </w:p>
    <w:p w:rsidR="5EA9D144" w:rsidP="000F189F" w:rsidRDefault="5EA9D144" w14:paraId="62386314" w14:textId="3B136101">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 xml:space="preserve">Expertise France se réserve également la possibilité d’attribuer le marché sans négociation. </w:t>
      </w:r>
    </w:p>
    <w:p w:rsidR="5EA9D144" w:rsidP="000F189F" w:rsidRDefault="5EA9D144" w14:paraId="6526F599" w14:textId="46C6DE35">
      <w:pPr>
        <w:spacing w:before="120"/>
        <w:jc w:val="both"/>
        <w:rPr>
          <w:rFonts w:ascii="Calibri" w:hAnsi="Calibri" w:eastAsia="Calibri" w:cs="Calibri"/>
          <w:color w:val="000000" w:themeColor="text1"/>
          <w:sz w:val="22"/>
          <w:szCs w:val="22"/>
        </w:rPr>
      </w:pPr>
      <w:r w:rsidRPr="55E0D3D7">
        <w:rPr>
          <w:rFonts w:ascii="Calibri" w:hAnsi="Calibri" w:eastAsia="Calibri" w:cs="Calibri"/>
          <w:color w:val="000000" w:themeColor="text1"/>
          <w:sz w:val="22"/>
          <w:szCs w:val="22"/>
        </w:rPr>
        <w:t xml:space="preserve"> </w:t>
      </w:r>
    </w:p>
    <w:p w:rsidR="5EA9D144" w:rsidP="00590763" w:rsidRDefault="5EA9D144" w14:paraId="5DA6BE0A" w14:textId="2306F095">
      <w:pPr>
        <w:pStyle w:val="Titre2"/>
        <w:spacing w:before="120" w:after="120"/>
        <w:ind w:left="708"/>
        <w:jc w:val="both"/>
        <w:rPr>
          <w:rFonts w:ascii="Calibri" w:hAnsi="Calibri" w:eastAsia="Calibri" w:cs="Calibri"/>
          <w:i/>
          <w:iCs/>
          <w:sz w:val="22"/>
          <w:szCs w:val="22"/>
        </w:rPr>
      </w:pPr>
      <w:r w:rsidRPr="55E0D3D7">
        <w:rPr>
          <w:rFonts w:ascii="Calibri" w:hAnsi="Calibri" w:eastAsia="Calibri" w:cs="Calibri"/>
          <w:i/>
          <w:iCs/>
          <w:sz w:val="22"/>
          <w:szCs w:val="22"/>
        </w:rPr>
        <w:t>Audition des soumissionnaires – négociation des offres</w:t>
      </w:r>
    </w:p>
    <w:p w:rsidRPr="00EC7A30" w:rsidR="5EA9D144" w:rsidP="00590763" w:rsidRDefault="5EA9D144" w14:paraId="47834767" w14:textId="503E6745">
      <w:pPr>
        <w:jc w:val="both"/>
        <w:rPr>
          <w:rFonts w:ascii="Calibri" w:hAnsi="Calibri" w:eastAsia="Calibri" w:cs="Calibri"/>
          <w:sz w:val="22"/>
          <w:szCs w:val="22"/>
        </w:rPr>
      </w:pPr>
      <w:r w:rsidRPr="55E0D3D7">
        <w:rPr>
          <w:rFonts w:ascii="Calibri" w:hAnsi="Calibri" w:eastAsia="Calibri" w:cs="Calibri"/>
          <w:sz w:val="22"/>
          <w:szCs w:val="22"/>
        </w:rPr>
        <w:t xml:space="preserve">Les soumissionnaires pourront être invités à venir dans les locaux d'Expertise France présenter leur offre ou la négociation pourra se </w:t>
      </w:r>
      <w:r w:rsidRPr="00EC7A30">
        <w:rPr>
          <w:rFonts w:ascii="Calibri" w:hAnsi="Calibri" w:eastAsia="Calibri" w:cs="Calibri"/>
          <w:sz w:val="22"/>
          <w:szCs w:val="22"/>
        </w:rPr>
        <w:t>poursuivre par échanges à distance.</w:t>
      </w:r>
    </w:p>
    <w:p w:rsidRPr="00EC7A30" w:rsidR="5EA9D144" w:rsidP="00590763" w:rsidRDefault="5EA9D144" w14:paraId="65A711B4" w14:textId="5BA11FA1">
      <w:pPr>
        <w:jc w:val="both"/>
        <w:rPr>
          <w:rFonts w:ascii="Calibri" w:hAnsi="Calibri" w:eastAsia="Calibri" w:cs="Calibri"/>
          <w:sz w:val="22"/>
          <w:szCs w:val="22"/>
        </w:rPr>
      </w:pPr>
      <w:r w:rsidRPr="7BFFE6BC" w:rsidR="5EA9D144">
        <w:rPr>
          <w:rFonts w:ascii="Calibri" w:hAnsi="Calibri" w:eastAsia="Calibri" w:cs="Calibri"/>
          <w:sz w:val="22"/>
          <w:szCs w:val="22"/>
        </w:rPr>
        <w:t>Il est envisagé que ces présentations se tiennen</w:t>
      </w:r>
      <w:r w:rsidRPr="7BFFE6BC" w:rsidR="5EA9D144">
        <w:rPr>
          <w:rFonts w:ascii="Calibri" w:hAnsi="Calibri" w:eastAsia="Calibri" w:cs="Calibri"/>
          <w:sz w:val="22"/>
          <w:szCs w:val="22"/>
        </w:rPr>
        <w:t>t</w:t>
      </w:r>
      <w:r w:rsidRPr="7BFFE6BC" w:rsidR="62422DD4">
        <w:rPr>
          <w:rFonts w:ascii="Calibri" w:hAnsi="Calibri" w:eastAsia="Calibri" w:cs="Calibri"/>
          <w:sz w:val="22"/>
          <w:szCs w:val="22"/>
        </w:rPr>
        <w:t xml:space="preserve"> </w:t>
      </w:r>
      <w:r w:rsidRPr="7BFFE6BC" w:rsidR="559FF8F1">
        <w:rPr>
          <w:rFonts w:ascii="Calibri" w:hAnsi="Calibri" w:eastAsia="Calibri" w:cs="Calibri"/>
          <w:sz w:val="22"/>
          <w:szCs w:val="22"/>
        </w:rPr>
        <w:t>fin août voire début septembre 2026 (dates estimatives).</w:t>
      </w:r>
    </w:p>
    <w:p w:rsidR="5EA9D144" w:rsidP="00590763" w:rsidRDefault="5EA9D144" w14:paraId="02A5C74F" w14:textId="62DA3795">
      <w:pPr>
        <w:spacing w:before="120"/>
        <w:jc w:val="both"/>
        <w:rPr>
          <w:rFonts w:ascii="Calibri" w:hAnsi="Calibri" w:eastAsia="Calibri" w:cs="Calibri"/>
          <w:sz w:val="22"/>
          <w:szCs w:val="22"/>
        </w:rPr>
      </w:pPr>
      <w:r w:rsidRPr="55E0D3D7">
        <w:rPr>
          <w:rFonts w:ascii="Calibri" w:hAnsi="Calibri" w:eastAsia="Calibri" w:cs="Calibri"/>
          <w:sz w:val="22"/>
          <w:szCs w:val="22"/>
        </w:rPr>
        <w:t>A la suite de la présentation, la séance comportera le cas échéant une phase de négociation sur tout ou partie de l’offre remise.</w:t>
      </w:r>
    </w:p>
    <w:p w:rsidR="5EA9D144" w:rsidP="00590763" w:rsidRDefault="5EA9D144" w14:paraId="7A46522A" w14:textId="7378565D">
      <w:pPr>
        <w:spacing w:before="120"/>
        <w:jc w:val="both"/>
        <w:rPr>
          <w:rFonts w:ascii="Calibri" w:hAnsi="Calibri" w:eastAsia="Calibri" w:cs="Calibri"/>
          <w:sz w:val="22"/>
          <w:szCs w:val="22"/>
        </w:rPr>
      </w:pPr>
      <w:r w:rsidRPr="55E0D3D7">
        <w:rPr>
          <w:rFonts w:ascii="Calibri" w:hAnsi="Calibri" w:eastAsia="Calibri" w:cs="Calibri"/>
          <w:sz w:val="22"/>
          <w:szCs w:val="22"/>
        </w:rPr>
        <w:t xml:space="preserve"> </w:t>
      </w:r>
    </w:p>
    <w:p w:rsidRPr="0006068D" w:rsidR="003F0AAC" w:rsidP="0006068D" w:rsidRDefault="00E90D73" w14:paraId="633EA52B" w14:textId="06B6349B">
      <w:pPr>
        <w:pStyle w:val="Titre2"/>
        <w:spacing w:before="120" w:after="120" w:line="240" w:lineRule="auto"/>
        <w:jc w:val="both"/>
        <w:rPr>
          <w:rFonts w:asciiTheme="minorHAnsi" w:hAnsiTheme="minorHAnsi" w:cstheme="minorHAnsi"/>
          <w:caps/>
          <w:sz w:val="28"/>
          <w:szCs w:val="22"/>
          <w:u w:val="single"/>
        </w:rPr>
      </w:pPr>
      <w:bookmarkStart w:name="_Toc63783812" w:id="91"/>
      <w:r w:rsidRPr="0006068D">
        <w:rPr>
          <w:rFonts w:asciiTheme="minorHAnsi" w:hAnsiTheme="minorHAnsi" w:cstheme="minorHAnsi"/>
          <w:sz w:val="22"/>
          <w:szCs w:val="22"/>
          <w:u w:val="single"/>
        </w:rPr>
        <w:t>Attribution</w:t>
      </w:r>
      <w:bookmarkEnd w:id="91"/>
      <w:r>
        <w:rPr>
          <w:rFonts w:asciiTheme="minorHAnsi" w:hAnsiTheme="minorHAnsi" w:cstheme="minorHAnsi"/>
          <w:b w:val="0"/>
          <w:caps/>
          <w:sz w:val="28"/>
          <w:szCs w:val="22"/>
          <w:u w:val="single"/>
        </w:rPr>
        <w:t xml:space="preserve"> </w:t>
      </w:r>
    </w:p>
    <w:p w:rsidRPr="0006068D" w:rsidR="003F0AAC" w:rsidP="00403232" w:rsidRDefault="003F0AAC" w14:paraId="7553552F" w14:textId="77777777">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rsidRPr="0006068D" w:rsidR="003F0AAC" w:rsidP="00403232" w:rsidRDefault="003F0AAC" w14:paraId="78A0A370" w14:textId="136C7EA9">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Pr="0006068D" w:rsidR="001302B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Pr="0006068D" w:rsidR="001302B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Pr="0006068D" w:rsidR="001302B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Pr="0006068D" w:rsidR="001302B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Pr="0006068D" w:rsidR="001302B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rsidRPr="00A60E9D" w:rsidR="00A60E9D" w:rsidP="00403232" w:rsidRDefault="003F0AAC" w14:paraId="44C8804F" w14:textId="170CC546">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rsidRPr="0006068D" w:rsidR="00FB79BF" w:rsidP="007B3BCD" w:rsidRDefault="00FB79BF" w14:paraId="050A69CF" w14:textId="2A9DBE42">
      <w:pPr>
        <w:pStyle w:val="v"/>
        <w:widowControl w:val="0"/>
        <w:numPr>
          <w:ilvl w:val="0"/>
          <w:numId w:val="13"/>
        </w:numPr>
        <w:spacing w:before="240" w:after="120"/>
        <w:ind w:left="0" w:firstLine="0"/>
        <w:outlineLvl w:val="0"/>
        <w:rPr>
          <w:rFonts w:asciiTheme="minorHAnsi" w:hAnsiTheme="minorHAnsi" w:cstheme="minorHAnsi"/>
          <w:b/>
          <w:caps/>
          <w:sz w:val="28"/>
          <w:szCs w:val="22"/>
          <w:u w:val="single"/>
        </w:rPr>
      </w:pPr>
      <w:bookmarkStart w:name="_Toc491193515" w:id="92"/>
      <w:bookmarkStart w:name="_Toc491193970" w:id="93"/>
      <w:bookmarkStart w:name="_Toc63783813" w:id="94"/>
      <w:bookmarkEnd w:id="92"/>
      <w:bookmarkEnd w:id="93"/>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4"/>
    </w:p>
    <w:p w:rsidRPr="0006068D" w:rsidR="00FB79BF" w:rsidP="0002417A" w:rsidRDefault="00FB79BF" w14:paraId="61DB45A9" w14:textId="4AC03B6C">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w:t>
      </w:r>
      <w:r w:rsidRPr="0006068D">
        <w:rPr>
          <w:rFonts w:asciiTheme="minorHAnsi" w:hAnsiTheme="minorHAnsi" w:cstheme="minorHAnsi"/>
          <w:color w:val="auto"/>
          <w:sz w:val="22"/>
          <w:szCs w:val="22"/>
        </w:rPr>
        <w:t>présente procédure de passation et dans le cadre de l'exécution du contrat sont susceptibles de faire l'objet de traitement(s).</w:t>
      </w:r>
    </w:p>
    <w:p w:rsidRPr="0006068D" w:rsidR="00FB79BF" w:rsidP="0002417A" w:rsidRDefault="00FB79BF" w14:paraId="340C3C70"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rsidRPr="0006068D" w:rsidR="00FB79BF" w:rsidP="0002417A" w:rsidRDefault="00FB79BF" w14:paraId="54775892"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rsidRPr="0006068D" w:rsidR="00FB79BF" w:rsidP="0002417A" w:rsidRDefault="00FB79BF" w14:paraId="018DC89D" w14:textId="77777777">
      <w:pPr>
        <w:pStyle w:val="Titre2"/>
        <w:spacing w:before="120" w:after="120" w:line="240" w:lineRule="auto"/>
        <w:jc w:val="both"/>
        <w:rPr>
          <w:rFonts w:asciiTheme="minorHAnsi" w:hAnsiTheme="minorHAnsi" w:cstheme="minorHAnsi"/>
          <w:sz w:val="22"/>
          <w:szCs w:val="22"/>
          <w:u w:val="single"/>
        </w:rPr>
      </w:pPr>
      <w:bookmarkStart w:name="_Toc63783814" w:id="95"/>
      <w:r w:rsidRPr="0006068D">
        <w:rPr>
          <w:rFonts w:asciiTheme="minorHAnsi" w:hAnsiTheme="minorHAnsi" w:cstheme="minorHAnsi"/>
          <w:sz w:val="22"/>
          <w:szCs w:val="22"/>
          <w:u w:val="single"/>
        </w:rPr>
        <w:t>Identité et coordonnées du responsable de traitement et de son représentant :</w:t>
      </w:r>
      <w:bookmarkEnd w:id="95"/>
    </w:p>
    <w:p w:rsidRPr="0006068D" w:rsidR="00FB79BF" w:rsidP="0002417A" w:rsidRDefault="00FB79BF" w14:paraId="3755CDE8" w14:textId="77777777">
      <w:pPr>
        <w:pStyle w:val="Titre2"/>
        <w:spacing w:before="120" w:after="120" w:line="240" w:lineRule="auto"/>
        <w:ind w:left="708"/>
        <w:jc w:val="both"/>
        <w:rPr>
          <w:rFonts w:asciiTheme="minorHAnsi" w:hAnsiTheme="minorHAnsi" w:cstheme="minorHAnsi"/>
          <w:sz w:val="22"/>
          <w:szCs w:val="22"/>
          <w:u w:val="single"/>
        </w:rPr>
      </w:pPr>
      <w:bookmarkStart w:name="_Toc63783815" w:id="96"/>
      <w:r w:rsidRPr="0006068D">
        <w:rPr>
          <w:rFonts w:asciiTheme="minorHAnsi" w:hAnsiTheme="minorHAnsi" w:cstheme="minorHAnsi"/>
          <w:sz w:val="22"/>
          <w:szCs w:val="22"/>
          <w:u w:val="single"/>
        </w:rPr>
        <w:t>Pour la plateforme PLACE :</w:t>
      </w:r>
      <w:bookmarkEnd w:id="96"/>
      <w:r w:rsidRPr="0006068D">
        <w:rPr>
          <w:rFonts w:asciiTheme="minorHAnsi" w:hAnsiTheme="minorHAnsi" w:cstheme="minorHAnsi"/>
          <w:sz w:val="22"/>
          <w:szCs w:val="22"/>
          <w:u w:val="single"/>
        </w:rPr>
        <w:t xml:space="preserve"> </w:t>
      </w:r>
    </w:p>
    <w:p w:rsidRPr="0006068D" w:rsidR="00FB79BF" w:rsidP="0002417A" w:rsidRDefault="00FB79BF" w14:paraId="71C910D3"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rsidRPr="0006068D" w:rsidR="00FB79BF" w:rsidP="0002417A" w:rsidRDefault="00FB79BF" w14:paraId="49976843"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rsidRPr="0006068D" w:rsidR="00FB79BF" w:rsidP="0002417A" w:rsidRDefault="00FB79BF" w14:paraId="5087A4AF"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rsidRPr="0006068D" w:rsidR="00FB79BF" w:rsidP="0002417A" w:rsidRDefault="00FB79BF" w14:paraId="7EC5BF50"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rsidRPr="0006068D" w:rsidR="00FB79BF" w:rsidP="0002417A" w:rsidRDefault="00FB79BF" w14:paraId="034955EE"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Pr="0006068D" w:rsidR="00FB79BF" w:rsidP="0002417A" w:rsidRDefault="00FB79BF" w14:paraId="2F72344C"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rsidRPr="0006068D" w:rsidR="00FB79BF" w:rsidP="0002417A" w:rsidRDefault="00FB79BF" w14:paraId="4B4D213A" w14:textId="77777777">
      <w:pPr>
        <w:pStyle w:val="Titre2"/>
        <w:spacing w:before="120" w:after="120" w:line="240" w:lineRule="auto"/>
        <w:ind w:left="708"/>
        <w:jc w:val="both"/>
        <w:rPr>
          <w:rFonts w:asciiTheme="minorHAnsi" w:hAnsiTheme="minorHAnsi" w:cstheme="minorHAnsi"/>
          <w:sz w:val="22"/>
          <w:szCs w:val="22"/>
          <w:u w:val="single"/>
        </w:rPr>
      </w:pPr>
      <w:bookmarkStart w:name="_Toc63783816" w:id="97"/>
      <w:r w:rsidRPr="0006068D">
        <w:rPr>
          <w:rFonts w:asciiTheme="minorHAnsi" w:hAnsiTheme="minorHAnsi" w:cstheme="minorHAnsi"/>
          <w:sz w:val="22"/>
          <w:szCs w:val="22"/>
          <w:u w:val="single"/>
        </w:rPr>
        <w:t>Coordonnées du délégué à la protection des données personnelles :</w:t>
      </w:r>
      <w:bookmarkEnd w:id="97"/>
    </w:p>
    <w:p w:rsidRPr="0006068D" w:rsidR="00FB79BF" w:rsidP="0002417A" w:rsidRDefault="00FB79BF" w14:paraId="4A91DEFE" w14:textId="5924A205">
      <w:pPr>
        <w:pStyle w:val="Default"/>
        <w:spacing w:before="120"/>
        <w:jc w:val="both"/>
        <w:rPr>
          <w:rFonts w:asciiTheme="minorHAnsi" w:hAnsiTheme="minorHAnsi" w:cstheme="minorHAnsi"/>
          <w:color w:val="auto"/>
          <w:sz w:val="22"/>
          <w:szCs w:val="22"/>
        </w:rPr>
      </w:pPr>
      <w:hyperlink w:history="1" r:id="rId21">
        <w:r w:rsidRPr="0006068D">
          <w:rPr>
            <w:rFonts w:asciiTheme="minorHAnsi" w:hAnsiTheme="minorHAnsi" w:cstheme="minorHAnsi"/>
            <w:color w:val="auto"/>
            <w:sz w:val="22"/>
            <w:szCs w:val="22"/>
          </w:rPr>
          <w:t>le-delegue-a-la-protection-des-donnees-personnelles@finances.gouv.fr</w:t>
        </w:r>
      </w:hyperlink>
    </w:p>
    <w:p w:rsidRPr="0006068D" w:rsidR="00FB79BF" w:rsidP="0002417A" w:rsidRDefault="00FB79BF" w14:paraId="5381F1CA" w14:textId="77777777">
      <w:pPr>
        <w:pStyle w:val="Default"/>
        <w:spacing w:before="120"/>
        <w:jc w:val="both"/>
        <w:rPr>
          <w:rFonts w:asciiTheme="minorHAnsi" w:hAnsiTheme="minorHAnsi" w:cstheme="minorHAnsi"/>
          <w:color w:val="auto"/>
          <w:sz w:val="22"/>
          <w:szCs w:val="22"/>
        </w:rPr>
      </w:pPr>
    </w:p>
    <w:p w:rsidRPr="0006068D" w:rsidR="00FB79BF" w:rsidP="0002417A" w:rsidRDefault="00FB79BF" w14:paraId="3B25C6AC" w14:textId="77777777">
      <w:pPr>
        <w:pStyle w:val="Titre2"/>
        <w:spacing w:before="120" w:after="120" w:line="240" w:lineRule="auto"/>
        <w:ind w:left="708"/>
        <w:jc w:val="both"/>
        <w:rPr>
          <w:rFonts w:asciiTheme="minorHAnsi" w:hAnsiTheme="minorHAnsi" w:cstheme="minorHAnsi"/>
          <w:sz w:val="22"/>
          <w:szCs w:val="22"/>
          <w:u w:val="single"/>
        </w:rPr>
      </w:pPr>
      <w:bookmarkStart w:name="_Toc63783817" w:id="98"/>
      <w:r w:rsidRPr="0006068D">
        <w:rPr>
          <w:rFonts w:asciiTheme="minorHAnsi" w:hAnsiTheme="minorHAnsi" w:cstheme="minorHAnsi"/>
          <w:sz w:val="22"/>
          <w:szCs w:val="22"/>
          <w:u w:val="single"/>
        </w:rPr>
        <w:t>Pour l’autorité contractante :</w:t>
      </w:r>
      <w:bookmarkEnd w:id="98"/>
      <w:r w:rsidRPr="0006068D">
        <w:rPr>
          <w:rFonts w:asciiTheme="minorHAnsi" w:hAnsiTheme="minorHAnsi" w:cstheme="minorHAnsi"/>
          <w:sz w:val="22"/>
          <w:szCs w:val="22"/>
          <w:u w:val="single"/>
        </w:rPr>
        <w:t xml:space="preserve"> </w:t>
      </w:r>
    </w:p>
    <w:p w:rsidRPr="0006068D" w:rsidR="00FB79BF" w:rsidP="0002417A" w:rsidRDefault="00FB79BF" w14:paraId="33438ABA"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rsidRPr="0006068D" w:rsidR="00FB79BF" w:rsidP="0002417A" w:rsidRDefault="00F32194" w14:paraId="412DDE08" w14:textId="763CF809">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rsidRPr="0006068D" w:rsidR="00FB79BF" w:rsidP="0002417A" w:rsidRDefault="00FB79BF" w14:paraId="17ABB84B" w14:textId="6D4A10FE">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rsidRPr="0006068D" w:rsidR="00FB79BF" w:rsidP="0002417A" w:rsidRDefault="00FB79BF" w14:paraId="31C9D17D" w14:textId="0D66ECC6">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rsidRPr="0006068D" w:rsidR="00FB79BF" w:rsidP="0002417A" w:rsidRDefault="00FB79BF" w14:paraId="267683C0"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Pr="0006068D" w:rsidR="00FB79BF" w:rsidP="0002417A" w:rsidRDefault="00FB79BF" w14:paraId="2BA92056"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rsidRPr="0006068D" w:rsidR="00FB79BF" w:rsidP="0002417A" w:rsidRDefault="00FB79BF" w14:paraId="124A56F1" w14:textId="77777777">
      <w:pPr>
        <w:pStyle w:val="Titre2"/>
        <w:spacing w:before="120" w:after="120" w:line="240" w:lineRule="auto"/>
        <w:ind w:left="708"/>
        <w:jc w:val="both"/>
        <w:rPr>
          <w:rFonts w:asciiTheme="minorHAnsi" w:hAnsiTheme="minorHAnsi" w:cstheme="minorHAnsi"/>
          <w:sz w:val="22"/>
          <w:szCs w:val="22"/>
          <w:u w:val="single"/>
        </w:rPr>
      </w:pPr>
      <w:bookmarkStart w:name="_Toc63783818" w:id="99"/>
      <w:r w:rsidRPr="0006068D">
        <w:rPr>
          <w:rFonts w:asciiTheme="minorHAnsi" w:hAnsiTheme="minorHAnsi" w:cstheme="minorHAnsi"/>
          <w:sz w:val="22"/>
          <w:szCs w:val="22"/>
          <w:u w:val="single"/>
        </w:rPr>
        <w:t>Coordonnées du délégué à la protection des données personnelles :</w:t>
      </w:r>
      <w:bookmarkEnd w:id="99"/>
    </w:p>
    <w:p w:rsidR="00FB79BF" w:rsidP="0002417A" w:rsidRDefault="00FB79BF" w14:paraId="48F60AE8" w14:textId="77777777">
      <w:pPr>
        <w:pStyle w:val="Default"/>
        <w:spacing w:before="120"/>
        <w:jc w:val="both"/>
        <w:rPr>
          <w:rFonts w:asciiTheme="minorHAnsi" w:hAnsiTheme="minorHAnsi" w:cstheme="minorHAnsi"/>
          <w:color w:val="auto"/>
          <w:sz w:val="22"/>
          <w:szCs w:val="22"/>
        </w:rPr>
      </w:pPr>
      <w:hyperlink w:history="1" r:id="rId22">
        <w:r w:rsidRPr="0006068D">
          <w:rPr>
            <w:rFonts w:asciiTheme="minorHAnsi" w:hAnsiTheme="minorHAnsi" w:cstheme="minorHAnsi"/>
            <w:color w:val="auto"/>
            <w:sz w:val="22"/>
            <w:szCs w:val="22"/>
          </w:rPr>
          <w:t>informatique.libertes@expertisefrance.fr</w:t>
        </w:r>
      </w:hyperlink>
    </w:p>
    <w:p w:rsidRPr="0006068D" w:rsidR="00FB79BF" w:rsidP="0002417A" w:rsidRDefault="00FB79BF" w14:paraId="220D3854" w14:textId="5B7AC15F">
      <w:pPr>
        <w:pStyle w:val="Default"/>
        <w:spacing w:before="120"/>
        <w:jc w:val="both"/>
        <w:rPr>
          <w:rFonts w:asciiTheme="minorHAnsi" w:hAnsiTheme="minorHAnsi" w:cstheme="minorHAnsi"/>
          <w:color w:val="auto"/>
          <w:sz w:val="22"/>
          <w:szCs w:val="22"/>
        </w:rPr>
      </w:pPr>
    </w:p>
    <w:p w:rsidRPr="0006068D" w:rsidR="00FB79BF" w:rsidP="0002417A" w:rsidRDefault="00FB79BF" w14:paraId="7036C461"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rsidRPr="0006068D" w:rsidR="00FB79BF" w:rsidP="0002417A" w:rsidRDefault="00FB79BF" w14:paraId="0018C397" w14:textId="6D066A5D">
      <w:pPr>
        <w:pStyle w:val="Default"/>
        <w:numPr>
          <w:ilvl w:val="0"/>
          <w:numId w:val="25"/>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rsidRPr="0006068D" w:rsidR="00FB79BF" w:rsidP="0002417A" w:rsidRDefault="00FB79BF" w14:paraId="51141F31" w14:textId="6C1BFCCE">
      <w:pPr>
        <w:pStyle w:val="Default"/>
        <w:numPr>
          <w:ilvl w:val="0"/>
          <w:numId w:val="25"/>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rsidRPr="0006068D" w:rsidR="00FB79BF" w:rsidP="0002417A" w:rsidRDefault="00FB79BF" w14:paraId="0BFD8282" w14:textId="78ED0FF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rsidRPr="0006068D" w:rsidR="00FB79BF" w:rsidP="0002417A" w:rsidRDefault="00FB79BF" w14:paraId="17845EF7" w14:textId="74DC7016">
      <w:pPr>
        <w:pStyle w:val="Default"/>
        <w:numPr>
          <w:ilvl w:val="0"/>
          <w:numId w:val="25"/>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rsidRPr="0006068D" w:rsidR="00FB79BF" w:rsidP="0002417A" w:rsidRDefault="00FB79BF" w14:paraId="4C3BE3E0" w14:textId="08BE6D4A">
      <w:pPr>
        <w:pStyle w:val="Default"/>
        <w:numPr>
          <w:ilvl w:val="0"/>
          <w:numId w:val="25"/>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rsidRPr="0006068D" w:rsidR="00FB79BF" w:rsidP="0002417A" w:rsidRDefault="00FB79BF" w14:paraId="30A1E06B"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rsidRPr="0006068D" w:rsidR="00FB79BF" w:rsidP="0002417A" w:rsidRDefault="00FB79BF" w14:paraId="4D2B2CC1"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rsidRPr="0006068D" w:rsidR="00FB79BF" w:rsidP="0002417A" w:rsidRDefault="00FB79BF" w14:paraId="0C60D7AF"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rsidRPr="0006068D" w:rsidR="00FB79BF" w:rsidP="0002417A" w:rsidRDefault="00FB79BF" w14:paraId="7A3F19CE"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rsidRPr="00A60E9D" w:rsidR="00E90D73" w:rsidP="00E90D73" w:rsidRDefault="00E90D73" w14:paraId="6AF78D03" w14:textId="77777777">
      <w:pPr>
        <w:spacing w:before="120" w:line="240" w:lineRule="auto"/>
        <w:jc w:val="both"/>
        <w:rPr>
          <w:rFonts w:asciiTheme="minorHAnsi" w:hAnsiTheme="minorHAnsi" w:cstheme="minorHAnsi"/>
          <w:sz w:val="22"/>
          <w:szCs w:val="22"/>
        </w:rPr>
      </w:pPr>
    </w:p>
    <w:p w:rsidRPr="00921E55" w:rsidR="00E90D73" w:rsidP="00E90D73" w:rsidRDefault="00E90D73" w14:paraId="35E99F2E" w14:textId="77777777">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63783819" w:id="100"/>
      <w:r w:rsidRPr="00921E55">
        <w:rPr>
          <w:rFonts w:asciiTheme="minorHAnsi" w:hAnsiTheme="minorHAnsi" w:cstheme="minorHAnsi"/>
          <w:b/>
          <w:caps/>
          <w:sz w:val="28"/>
          <w:szCs w:val="22"/>
          <w:u w:val="single"/>
        </w:rPr>
        <w:t>AUTRES RENSEIGNEMENTS</w:t>
      </w:r>
      <w:bookmarkEnd w:id="100"/>
    </w:p>
    <w:p w:rsidRPr="00E23E75" w:rsidR="00E90D73" w:rsidP="00E90D73" w:rsidRDefault="00E90D73" w14:paraId="5E8C818C" w14:textId="77777777">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rsidRPr="00921E55" w:rsidR="00E90D73" w:rsidP="00E90D73" w:rsidRDefault="00E90D73" w14:paraId="4F52CFE5" w14:textId="77777777">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rsidR="00E90D73" w:rsidP="00E90D73" w:rsidRDefault="00E90D73" w14:paraId="36FE5D95" w14:textId="77777777">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rsidRPr="00921E55" w:rsidR="00E90D73" w:rsidP="00E90D73" w:rsidRDefault="00E90D73" w14:paraId="52F1510C" w14:textId="77777777">
      <w:pPr>
        <w:pStyle w:val="Default"/>
        <w:spacing w:before="120"/>
        <w:jc w:val="both"/>
        <w:rPr>
          <w:rFonts w:asciiTheme="minorHAnsi" w:hAnsiTheme="minorHAnsi" w:cstheme="minorHAnsi"/>
          <w:color w:val="auto"/>
          <w:sz w:val="22"/>
          <w:szCs w:val="22"/>
        </w:rPr>
      </w:pPr>
    </w:p>
    <w:p w:rsidRPr="0006068D" w:rsidR="007711E7" w:rsidP="00510257" w:rsidRDefault="007711E7" w14:paraId="6892E0FB" w14:textId="3E4F20F7">
      <w:pPr>
        <w:pStyle w:val="v"/>
        <w:widowControl w:val="0"/>
        <w:numPr>
          <w:ilvl w:val="0"/>
          <w:numId w:val="13"/>
        </w:numPr>
        <w:spacing w:before="240" w:after="120"/>
        <w:ind w:left="357" w:hanging="357"/>
        <w:outlineLvl w:val="0"/>
        <w:rPr>
          <w:rFonts w:asciiTheme="minorHAnsi" w:hAnsiTheme="minorHAnsi" w:cstheme="minorHAnsi"/>
          <w:b/>
          <w:caps/>
          <w:sz w:val="28"/>
          <w:szCs w:val="22"/>
          <w:u w:val="single"/>
        </w:rPr>
      </w:pPr>
      <w:bookmarkStart w:name="_Toc410899708" w:id="101"/>
      <w:bookmarkStart w:name="_Toc63783820" w:id="102"/>
      <w:r w:rsidRPr="0006068D">
        <w:rPr>
          <w:rFonts w:asciiTheme="minorHAnsi" w:hAnsiTheme="minorHAnsi" w:cstheme="minorHAnsi"/>
          <w:b/>
          <w:caps/>
          <w:sz w:val="28"/>
          <w:szCs w:val="22"/>
          <w:u w:val="single"/>
        </w:rPr>
        <w:t>Voies et délais de recours</w:t>
      </w:r>
      <w:bookmarkEnd w:id="101"/>
      <w:bookmarkEnd w:id="102"/>
    </w:p>
    <w:p w:rsidRPr="00B34E6C" w:rsidR="004D375A" w:rsidP="004D375A" w:rsidRDefault="004D375A" w14:paraId="524C2C77" w14:textId="77777777">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w:history="1" r:id="rId23">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rsidRPr="004D375A" w:rsidR="004D375A" w:rsidP="004D375A" w:rsidRDefault="004D375A" w14:paraId="4F52ABAB" w14:textId="77777777">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w:history="1" r:id="rId24">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rsidRPr="0006068D" w:rsidR="00B32F8E" w:rsidP="00B32F8E" w:rsidRDefault="00B32F8E" w14:paraId="21D606F7" w14:textId="77777777">
      <w:pPr>
        <w:rPr>
          <w:rFonts w:asciiTheme="minorHAnsi" w:hAnsiTheme="minorHAnsi" w:cstheme="minorHAnsi"/>
          <w:sz w:val="22"/>
          <w:szCs w:val="22"/>
        </w:rPr>
      </w:pPr>
    </w:p>
    <w:sectPr w:rsidRPr="0006068D" w:rsidR="00B32F8E" w:rsidSect="00CA5CD2">
      <w:headerReference w:type="default" r:id="rId25"/>
      <w:footerReference w:type="even" r:id="rId26"/>
      <w:footerReference w:type="default" r:id="rId27"/>
      <w:headerReference w:type="first" r:id="rId28"/>
      <w:footerReference w:type="first" r:id="rId29"/>
      <w:pgSz w:w="11906" w:h="16838" w:orient="portrait" w:code="9"/>
      <w:pgMar w:top="845" w:right="1009" w:bottom="142" w:left="1151" w:header="431" w:footer="385"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6E9" w:rsidRDefault="002C66E9" w14:paraId="698AB85B" w14:textId="77777777">
      <w:r>
        <w:separator/>
      </w:r>
    </w:p>
  </w:endnote>
  <w:endnote w:type="continuationSeparator" w:id="0">
    <w:p w:rsidR="002C66E9" w:rsidRDefault="002C66E9" w14:paraId="779BCC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60E" w:rsidRDefault="00C7160E" w14:paraId="74E35BAD"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C7160E" w:rsidRDefault="00C7160E" w14:paraId="5140F023" w14:textId="77777777">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0FDD" w:rsidR="00C7160E" w:rsidP="00825775" w:rsidRDefault="00C7160E" w14:paraId="6425E335" w14:textId="4F95E14E">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rsidRPr="0036169C" w:rsidR="00C7160E" w:rsidP="00C17896" w:rsidRDefault="002C66E9" w14:paraId="1C8A4731" w14:textId="14F6CC59">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Pr="0036169C" w:rsidR="00C7160E">
          <w:rPr>
            <w:rFonts w:asciiTheme="minorHAnsi" w:hAnsiTheme="minorHAnsi"/>
            <w:sz w:val="22"/>
            <w:szCs w:val="22"/>
          </w:rPr>
          <w:tab/>
        </w:r>
        <w:r w:rsidRPr="0036169C" w:rsidR="00C7160E">
          <w:rPr>
            <w:rFonts w:asciiTheme="minorHAnsi" w:hAnsiTheme="minorHAnsi"/>
            <w:sz w:val="22"/>
            <w:szCs w:val="22"/>
          </w:rPr>
          <w:t xml:space="preserve">Page </w:t>
        </w:r>
        <w:r w:rsidRPr="0036169C" w:rsidR="00C7160E">
          <w:rPr>
            <w:rFonts w:asciiTheme="minorHAnsi" w:hAnsiTheme="minorHAnsi"/>
            <w:b/>
            <w:bCs/>
            <w:sz w:val="22"/>
            <w:szCs w:val="22"/>
          </w:rPr>
          <w:fldChar w:fldCharType="begin"/>
        </w:r>
        <w:r w:rsidRPr="0036169C" w:rsidR="00C7160E">
          <w:rPr>
            <w:rFonts w:asciiTheme="minorHAnsi" w:hAnsiTheme="minorHAnsi"/>
            <w:b/>
            <w:bCs/>
            <w:sz w:val="22"/>
            <w:szCs w:val="22"/>
          </w:rPr>
          <w:instrText>PAGE</w:instrText>
        </w:r>
        <w:r w:rsidRPr="0036169C" w:rsidR="00C7160E">
          <w:rPr>
            <w:rFonts w:asciiTheme="minorHAnsi" w:hAnsiTheme="minorHAnsi"/>
            <w:b/>
            <w:bCs/>
            <w:sz w:val="22"/>
            <w:szCs w:val="22"/>
          </w:rPr>
          <w:fldChar w:fldCharType="separate"/>
        </w:r>
        <w:r w:rsidR="009B05A3">
          <w:rPr>
            <w:rFonts w:asciiTheme="minorHAnsi" w:hAnsiTheme="minorHAnsi"/>
            <w:b/>
            <w:bCs/>
            <w:noProof/>
            <w:sz w:val="22"/>
            <w:szCs w:val="22"/>
          </w:rPr>
          <w:t>3</w:t>
        </w:r>
        <w:r w:rsidRPr="0036169C" w:rsidR="00C7160E">
          <w:rPr>
            <w:rFonts w:asciiTheme="minorHAnsi" w:hAnsiTheme="minorHAnsi"/>
            <w:b/>
            <w:bCs/>
            <w:sz w:val="22"/>
            <w:szCs w:val="22"/>
          </w:rPr>
          <w:fldChar w:fldCharType="end"/>
        </w:r>
        <w:r w:rsidRPr="0036169C" w:rsidR="00C7160E">
          <w:rPr>
            <w:rFonts w:asciiTheme="minorHAnsi" w:hAnsiTheme="minorHAnsi"/>
            <w:sz w:val="22"/>
            <w:szCs w:val="22"/>
          </w:rPr>
          <w:t xml:space="preserve"> sur </w:t>
        </w:r>
        <w:r w:rsidRPr="0036169C" w:rsidR="00C7160E">
          <w:rPr>
            <w:rFonts w:asciiTheme="minorHAnsi" w:hAnsiTheme="minorHAnsi"/>
            <w:b/>
            <w:bCs/>
            <w:sz w:val="22"/>
            <w:szCs w:val="22"/>
          </w:rPr>
          <w:fldChar w:fldCharType="begin"/>
        </w:r>
        <w:r w:rsidRPr="0036169C" w:rsidR="00C7160E">
          <w:rPr>
            <w:rFonts w:asciiTheme="minorHAnsi" w:hAnsiTheme="minorHAnsi"/>
            <w:b/>
            <w:bCs/>
            <w:sz w:val="22"/>
            <w:szCs w:val="22"/>
          </w:rPr>
          <w:instrText>NUMPAGES</w:instrText>
        </w:r>
        <w:r w:rsidRPr="0036169C" w:rsidR="00C7160E">
          <w:rPr>
            <w:rFonts w:asciiTheme="minorHAnsi" w:hAnsiTheme="minorHAnsi"/>
            <w:b/>
            <w:bCs/>
            <w:sz w:val="22"/>
            <w:szCs w:val="22"/>
          </w:rPr>
          <w:fldChar w:fldCharType="separate"/>
        </w:r>
        <w:r w:rsidR="009B05A3">
          <w:rPr>
            <w:rFonts w:asciiTheme="minorHAnsi" w:hAnsiTheme="minorHAnsi"/>
            <w:b/>
            <w:bCs/>
            <w:noProof/>
            <w:sz w:val="22"/>
            <w:szCs w:val="22"/>
          </w:rPr>
          <w:t>12</w:t>
        </w:r>
        <w:r w:rsidRPr="0036169C" w:rsidR="00C7160E">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570764"/>
      <w:docPartObj>
        <w:docPartGallery w:val="Page Numbers (Bottom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sdt>
        <w:sdtPr>
          <w:id w:val="21838982"/>
          <w:docPartObj>
            <w:docPartGallery w:val="Page Numbers (Top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p w:rsidRPr="00825775" w:rsidR="00C7160E" w:rsidP="00CA5CD2" w:rsidRDefault="00C7160E" w14:paraId="0170861D" w14:textId="0EF21DA9">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rsidRPr="00825775" w:rsidR="00C7160E" w:rsidP="007D74CD" w:rsidRDefault="002C66E9" w14:paraId="39CD0CF7" w14:textId="228843CB">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Pr="00825775" w:rsidR="00C7160E">
                  <w:rPr>
                    <w:rFonts w:asciiTheme="minorHAnsi" w:hAnsiTheme="minorHAnsi" w:cstheme="minorHAnsi"/>
                    <w:sz w:val="22"/>
                    <w:szCs w:val="22"/>
                  </w:rPr>
                  <w:t>DAJ_M009_v0</w:t>
                </w:r>
                <w:r w:rsidR="00C7160E">
                  <w:rPr>
                    <w:rFonts w:asciiTheme="minorHAnsi" w:hAnsiTheme="minorHAnsi" w:cstheme="minorHAnsi"/>
                    <w:sz w:val="22"/>
                    <w:szCs w:val="22"/>
                  </w:rPr>
                  <w:t>7</w:t>
                </w:r>
                <w:r w:rsidRPr="00825775" w:rsidR="00C7160E">
                  <w:rPr>
                    <w:rFonts w:asciiTheme="minorHAnsi" w:hAnsiTheme="minorHAnsi" w:cstheme="minorHAnsi"/>
                    <w:sz w:val="22"/>
                    <w:szCs w:val="22"/>
                  </w:rPr>
                  <w:tab/>
                </w:r>
              </w:sdtContent>
            </w:sdt>
          </w:p>
          <w:p w:rsidRPr="00825775" w:rsidR="00C7160E" w:rsidP="007D74CD" w:rsidRDefault="00C7160E" w14:paraId="0A77421D" w14:textId="0F7AB086">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rsidRPr="00825775" w:rsidR="00C7160E" w:rsidP="007D74CD" w:rsidRDefault="00C7160E" w14:paraId="57BF858C" w14:textId="77777777">
            <w:pPr>
              <w:pStyle w:val="Pieddepage"/>
              <w:spacing w:line="240" w:lineRule="exact"/>
              <w:rPr>
                <w:rFonts w:asciiTheme="minorHAnsi" w:hAnsiTheme="minorHAnsi" w:cstheme="minorHAnsi"/>
                <w:b/>
                <w:sz w:val="22"/>
                <w:szCs w:val="22"/>
              </w:rPr>
            </w:pPr>
          </w:p>
          <w:p w:rsidRPr="00825775" w:rsidR="00C7160E" w:rsidP="007D74CD" w:rsidRDefault="00C7160E" w14:paraId="7660B93D" w14:textId="3A39253E">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r>
            <w:r w:rsidRPr="00825775">
              <w:rPr>
                <w:rFonts w:asciiTheme="minorHAnsi" w:hAnsiTheme="minorHAnsi" w:cstheme="minorHAnsi"/>
                <w:sz w:val="16"/>
                <w:szCs w:val="16"/>
              </w:rP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60E" w:rsidRDefault="00C7160E" w14:paraId="7853AE50" w14:textId="77777777">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60E" w:rsidP="00F535E6" w:rsidRDefault="00C7160E" w14:paraId="235FE9CD" w14:textId="348A7498">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Pr="00FB089A" w:rsidR="00C7160E" w:rsidP="00C17896" w:rsidRDefault="002C66E9" w14:paraId="14FA953F" w14:textId="29D49E28">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C7160E">
          <w:rPr>
            <w:rFonts w:asciiTheme="minorHAnsi" w:hAnsiTheme="minorHAnsi"/>
            <w:sz w:val="22"/>
            <w:szCs w:val="22"/>
          </w:rPr>
          <w:tab/>
        </w:r>
        <w:r w:rsidR="00C7160E">
          <w:rPr>
            <w:rFonts w:asciiTheme="minorHAnsi" w:hAnsiTheme="minorHAnsi"/>
            <w:sz w:val="22"/>
            <w:szCs w:val="22"/>
          </w:rPr>
          <w:t xml:space="preserve">Page </w:t>
        </w:r>
        <w:r w:rsidR="00C7160E">
          <w:rPr>
            <w:rFonts w:asciiTheme="minorHAnsi" w:hAnsiTheme="minorHAnsi"/>
            <w:b/>
            <w:bCs/>
            <w:sz w:val="22"/>
            <w:szCs w:val="22"/>
          </w:rPr>
          <w:fldChar w:fldCharType="begin"/>
        </w:r>
        <w:r w:rsidR="00C7160E">
          <w:rPr>
            <w:rFonts w:asciiTheme="minorHAnsi" w:hAnsiTheme="minorHAnsi"/>
            <w:b/>
            <w:bCs/>
            <w:sz w:val="22"/>
            <w:szCs w:val="22"/>
          </w:rPr>
          <w:instrText>PAGE</w:instrText>
        </w:r>
        <w:r w:rsidR="00C7160E">
          <w:rPr>
            <w:rFonts w:asciiTheme="minorHAnsi" w:hAnsiTheme="minorHAnsi"/>
            <w:b/>
            <w:bCs/>
            <w:sz w:val="22"/>
            <w:szCs w:val="22"/>
          </w:rPr>
          <w:fldChar w:fldCharType="separate"/>
        </w:r>
        <w:r w:rsidR="009B05A3">
          <w:rPr>
            <w:rFonts w:asciiTheme="minorHAnsi" w:hAnsiTheme="minorHAnsi"/>
            <w:b/>
            <w:bCs/>
            <w:noProof/>
            <w:sz w:val="22"/>
            <w:szCs w:val="22"/>
          </w:rPr>
          <w:t>12</w:t>
        </w:r>
        <w:r w:rsidR="00C7160E">
          <w:rPr>
            <w:rFonts w:asciiTheme="minorHAnsi" w:hAnsiTheme="minorHAnsi"/>
            <w:b/>
            <w:bCs/>
            <w:sz w:val="22"/>
            <w:szCs w:val="22"/>
          </w:rPr>
          <w:fldChar w:fldCharType="end"/>
        </w:r>
        <w:r w:rsidR="00C7160E">
          <w:rPr>
            <w:rFonts w:asciiTheme="minorHAnsi" w:hAnsiTheme="minorHAnsi"/>
            <w:sz w:val="22"/>
            <w:szCs w:val="22"/>
          </w:rPr>
          <w:t xml:space="preserve"> sur </w:t>
        </w:r>
        <w:r w:rsidR="00C7160E">
          <w:rPr>
            <w:rFonts w:asciiTheme="minorHAnsi" w:hAnsiTheme="minorHAnsi"/>
            <w:b/>
            <w:bCs/>
            <w:sz w:val="22"/>
            <w:szCs w:val="22"/>
          </w:rPr>
          <w:fldChar w:fldCharType="begin"/>
        </w:r>
        <w:r w:rsidR="00C7160E">
          <w:rPr>
            <w:rFonts w:asciiTheme="minorHAnsi" w:hAnsiTheme="minorHAnsi"/>
            <w:b/>
            <w:bCs/>
            <w:sz w:val="22"/>
            <w:szCs w:val="22"/>
          </w:rPr>
          <w:instrText>NUMPAGES</w:instrText>
        </w:r>
        <w:r w:rsidR="00C7160E">
          <w:rPr>
            <w:rFonts w:asciiTheme="minorHAnsi" w:hAnsiTheme="minorHAnsi"/>
            <w:b/>
            <w:bCs/>
            <w:sz w:val="22"/>
            <w:szCs w:val="22"/>
          </w:rPr>
          <w:fldChar w:fldCharType="separate"/>
        </w:r>
        <w:r w:rsidR="009B05A3">
          <w:rPr>
            <w:rFonts w:asciiTheme="minorHAnsi" w:hAnsiTheme="minorHAnsi"/>
            <w:b/>
            <w:bCs/>
            <w:noProof/>
            <w:sz w:val="22"/>
            <w:szCs w:val="22"/>
          </w:rPr>
          <w:t>12</w:t>
        </w:r>
        <w:r w:rsidR="00C7160E">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230371"/>
      <w:docPartObj>
        <w:docPartGallery w:val="Page Numbers (Bottom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sdt>
        <w:sdtPr>
          <w:id w:val="-2024234557"/>
          <w:docPartObj>
            <w:docPartGallery w:val="Page Numbers (Top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p w:rsidR="00C7160E" w:rsidP="00F535E6" w:rsidRDefault="00C7160E" w14:paraId="3655152B" w14:textId="6C8A9004">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Pr="00825775" w:rsidR="00C7160E" w:rsidP="00380F2B" w:rsidRDefault="002C66E9" w14:paraId="5895CD9C" w14:textId="6FD7954A">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C7160E">
                  <w:rPr>
                    <w:rFonts w:asciiTheme="minorHAnsi" w:hAnsiTheme="minorHAnsi"/>
                    <w:sz w:val="22"/>
                    <w:szCs w:val="22"/>
                  </w:rPr>
                  <w:tab/>
                </w:r>
                <w:r w:rsidR="00C7160E">
                  <w:rPr>
                    <w:rFonts w:asciiTheme="minorHAnsi" w:hAnsiTheme="minorHAnsi"/>
                    <w:sz w:val="22"/>
                    <w:szCs w:val="22"/>
                  </w:rPr>
                  <w:t xml:space="preserve">Page </w:t>
                </w:r>
                <w:r w:rsidR="00C7160E">
                  <w:rPr>
                    <w:rFonts w:asciiTheme="minorHAnsi" w:hAnsiTheme="minorHAnsi"/>
                    <w:b/>
                    <w:bCs/>
                    <w:sz w:val="22"/>
                    <w:szCs w:val="22"/>
                  </w:rPr>
                  <w:fldChar w:fldCharType="begin"/>
                </w:r>
                <w:r w:rsidR="00C7160E">
                  <w:rPr>
                    <w:rFonts w:asciiTheme="minorHAnsi" w:hAnsiTheme="minorHAnsi"/>
                    <w:b/>
                    <w:bCs/>
                    <w:sz w:val="22"/>
                    <w:szCs w:val="22"/>
                  </w:rPr>
                  <w:instrText>PAGE</w:instrText>
                </w:r>
                <w:r w:rsidR="00C7160E">
                  <w:rPr>
                    <w:rFonts w:asciiTheme="minorHAnsi" w:hAnsiTheme="minorHAnsi"/>
                    <w:b/>
                    <w:bCs/>
                    <w:sz w:val="22"/>
                    <w:szCs w:val="22"/>
                  </w:rPr>
                  <w:fldChar w:fldCharType="separate"/>
                </w:r>
                <w:r w:rsidR="009B05A3">
                  <w:rPr>
                    <w:rFonts w:asciiTheme="minorHAnsi" w:hAnsiTheme="minorHAnsi"/>
                    <w:b/>
                    <w:bCs/>
                    <w:noProof/>
                    <w:sz w:val="22"/>
                    <w:szCs w:val="22"/>
                  </w:rPr>
                  <w:t>4</w:t>
                </w:r>
                <w:r w:rsidR="00C7160E">
                  <w:rPr>
                    <w:rFonts w:asciiTheme="minorHAnsi" w:hAnsiTheme="minorHAnsi"/>
                    <w:b/>
                    <w:bCs/>
                    <w:sz w:val="22"/>
                    <w:szCs w:val="22"/>
                  </w:rPr>
                  <w:fldChar w:fldCharType="end"/>
                </w:r>
                <w:r w:rsidR="00C7160E">
                  <w:rPr>
                    <w:rFonts w:asciiTheme="minorHAnsi" w:hAnsiTheme="minorHAnsi"/>
                    <w:sz w:val="22"/>
                    <w:szCs w:val="22"/>
                  </w:rPr>
                  <w:t xml:space="preserve"> sur </w:t>
                </w:r>
                <w:r w:rsidR="00C7160E">
                  <w:rPr>
                    <w:rFonts w:asciiTheme="minorHAnsi" w:hAnsiTheme="minorHAnsi"/>
                    <w:b/>
                    <w:bCs/>
                    <w:sz w:val="22"/>
                    <w:szCs w:val="22"/>
                  </w:rPr>
                  <w:fldChar w:fldCharType="begin"/>
                </w:r>
                <w:r w:rsidR="00C7160E">
                  <w:rPr>
                    <w:rFonts w:asciiTheme="minorHAnsi" w:hAnsiTheme="minorHAnsi"/>
                    <w:b/>
                    <w:bCs/>
                    <w:sz w:val="22"/>
                    <w:szCs w:val="22"/>
                  </w:rPr>
                  <w:instrText>NUMPAGES</w:instrText>
                </w:r>
                <w:r w:rsidR="00C7160E">
                  <w:rPr>
                    <w:rFonts w:asciiTheme="minorHAnsi" w:hAnsiTheme="minorHAnsi"/>
                    <w:b/>
                    <w:bCs/>
                    <w:sz w:val="22"/>
                    <w:szCs w:val="22"/>
                  </w:rPr>
                  <w:fldChar w:fldCharType="separate"/>
                </w:r>
                <w:r w:rsidR="009B05A3">
                  <w:rPr>
                    <w:rFonts w:asciiTheme="minorHAnsi" w:hAnsiTheme="minorHAnsi"/>
                    <w:b/>
                    <w:bCs/>
                    <w:noProof/>
                    <w:sz w:val="22"/>
                    <w:szCs w:val="22"/>
                  </w:rPr>
                  <w:t>12</w:t>
                </w:r>
                <w:r w:rsidR="00C7160E">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6E9" w:rsidRDefault="002C66E9" w14:paraId="4CAC5499" w14:textId="77777777">
      <w:r>
        <w:separator/>
      </w:r>
    </w:p>
  </w:footnote>
  <w:footnote w:type="continuationSeparator" w:id="0">
    <w:p w:rsidR="002C66E9" w:rsidRDefault="002C66E9" w14:paraId="602BFD94" w14:textId="77777777">
      <w:r>
        <w:continuationSeparator/>
      </w:r>
    </w:p>
  </w:footnote>
  <w:footnote w:id="1">
    <w:p w:rsidRPr="0006068D" w:rsidR="00C7160E" w:rsidRDefault="00C7160E" w14:paraId="047663AC" w14:textId="7BDA2A25">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60E" w:rsidP="00FB089A" w:rsidRDefault="00C7160E" w14:paraId="45491BAC" w14:textId="70860A16">
    <w:pPr>
      <w:pStyle w:val="En-tte"/>
      <w:tabs>
        <w:tab w:val="clear" w:pos="9072"/>
        <w:tab w:val="right" w:pos="9339"/>
      </w:tabs>
      <w:rPr>
        <w:rFonts w:ascii="Calibri" w:hAnsi="Calibri"/>
        <w:bCs/>
        <w:sz w:val="22"/>
        <w:szCs w:val="28"/>
        <w:u w:val="single"/>
        <w:lang w:val="en-US"/>
      </w:rPr>
    </w:pPr>
  </w:p>
  <w:p w:rsidRPr="00A61456" w:rsidR="00C7160E" w:rsidP="005B59DE" w:rsidRDefault="00C7160E" w14:paraId="20B764FC" w14:textId="77777777">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rsidR="00C7160E" w:rsidP="005B59DE" w:rsidRDefault="00C7160E" w14:paraId="6D0C7D89" w14:textId="77777777">
    <w:pPr>
      <w:pStyle w:val="En-tte"/>
      <w:tabs>
        <w:tab w:val="clear" w:pos="4536"/>
        <w:tab w:val="clear" w:pos="9072"/>
        <w:tab w:val="right" w:pos="9781"/>
      </w:tabs>
      <w:spacing w:line="240" w:lineRule="auto"/>
      <w:rPr>
        <w:rFonts w:cs="Arial" w:asciiTheme="minorHAnsi" w:hAnsiTheme="minorHAns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160E" w:rsidP="004537EA" w:rsidRDefault="00C7160E" w14:paraId="54FDA3FB" w14:textId="45427653">
    <w:pPr>
      <w:pStyle w:val="En-tte"/>
    </w:pPr>
    <w:bookmarkStart w:name="_Hlk62125806" w:id="0"/>
    <w:bookmarkStart w:name="_Hlk62125807" w:id="1"/>
    <w:r>
      <w:rPr>
        <w:noProof/>
      </w:rPr>
      <w:drawing>
        <wp:inline distT="0" distB="0" distL="0" distR="0" wp14:anchorId="3F32D605" wp14:editId="537C76A1">
          <wp:extent cx="2124000" cy="1114574"/>
          <wp:effectExtent l="0" t="0" r="0" b="0"/>
          <wp:docPr id="1510573092" name="Image 151057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rsidR="00C7160E" w:rsidP="004537EA" w:rsidRDefault="00C7160E" w14:paraId="1DC44FE6"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60E" w:rsidP="00C92420" w:rsidRDefault="00C7160E" w14:paraId="00FDD6A3" w14:textId="5B9F0FF1">
    <w:pPr>
      <w:pStyle w:val="En-tte"/>
      <w:tabs>
        <w:tab w:val="right" w:pos="9214"/>
      </w:tabs>
      <w:rPr>
        <w:rFonts w:ascii="Calibri" w:hAnsi="Calibri"/>
        <w:bCs/>
        <w:sz w:val="22"/>
        <w:szCs w:val="28"/>
        <w:u w:val="single"/>
        <w:lang w:val="en-US"/>
      </w:rPr>
    </w:pPr>
  </w:p>
  <w:p w:rsidR="00C7160E" w:rsidP="00F535E6" w:rsidRDefault="00C7160E" w14:paraId="427C6303" w14:textId="77777777">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C7160E" w:rsidP="00380F2B" w:rsidRDefault="00C7160E" w14:paraId="31C9FA26" w14:textId="77777777">
    <w:pPr>
      <w:pStyle w:val="En-tte"/>
      <w:tabs>
        <w:tab w:val="clear" w:pos="4536"/>
        <w:tab w:val="clear" w:pos="9072"/>
        <w:tab w:val="right" w:pos="9639"/>
      </w:tabs>
      <w:rPr>
        <w:rFonts w:cs="Arial" w:asciiTheme="minorHAnsi" w:hAnsiTheme="minorHAnsi"/>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60E" w:rsidP="00B32F8E" w:rsidRDefault="00C7160E" w14:paraId="4087EB14" w14:textId="33B4AFB1">
    <w:pPr>
      <w:pStyle w:val="En-tte"/>
      <w:tabs>
        <w:tab w:val="clear" w:pos="4536"/>
        <w:tab w:val="clear" w:pos="9072"/>
        <w:tab w:val="right" w:pos="9781"/>
      </w:tabs>
      <w:spacing w:line="240" w:lineRule="auto"/>
      <w:rPr>
        <w:rFonts w:cs="Arial" w:asciiTheme="minorHAnsi" w:hAnsiTheme="minorHAnsi"/>
        <w:sz w:val="24"/>
      </w:rPr>
    </w:pPr>
  </w:p>
  <w:p w:rsidR="00C7160E" w:rsidP="00F535E6" w:rsidRDefault="00C7160E" w14:paraId="7A328B34" w14:textId="77777777">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C7160E" w:rsidP="00B32F8E" w:rsidRDefault="00C7160E" w14:paraId="395236D5" w14:textId="77777777">
    <w:pPr>
      <w:pStyle w:val="En-tte"/>
      <w:tabs>
        <w:tab w:val="clear" w:pos="4536"/>
        <w:tab w:val="clear" w:pos="9072"/>
        <w:tab w:val="right" w:pos="9781"/>
      </w:tabs>
      <w:spacing w:line="240" w:lineRule="auto"/>
      <w:rPr>
        <w:rFonts w:cs="Arial" w:asciiTheme="minorHAnsi" w:hAnsiTheme="minorHAns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7f96d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hint="default" w:ascii="Arial" w:hAnsi="Arial"/>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hint="default" w:ascii="Wingdings" w:hAnsi="Wingdings" w:eastAsia="Calibri"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hint="default" w:ascii="Calibri" w:hAnsi="Calibri"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hint="default" w:ascii="Symbol" w:hAnsi="Symbol"/>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hint="default" w:ascii="Courier New" w:hAnsi="Courier New"/>
      </w:rPr>
    </w:lvl>
    <w:lvl w:ilvl="2" w:tplc="FFFFFFFF" w:tentative="1">
      <w:start w:val="1"/>
      <w:numFmt w:val="bullet"/>
      <w:lvlText w:val=""/>
      <w:lvlJc w:val="left"/>
      <w:pPr>
        <w:tabs>
          <w:tab w:val="num" w:pos="2722"/>
        </w:tabs>
        <w:ind w:left="2722" w:hanging="360"/>
      </w:pPr>
      <w:rPr>
        <w:rFonts w:hint="default" w:ascii="Wingdings" w:hAnsi="Wingdings"/>
      </w:rPr>
    </w:lvl>
    <w:lvl w:ilvl="3" w:tplc="FFFFFFFF" w:tentative="1">
      <w:start w:val="1"/>
      <w:numFmt w:val="bullet"/>
      <w:lvlText w:val=""/>
      <w:lvlJc w:val="left"/>
      <w:pPr>
        <w:tabs>
          <w:tab w:val="num" w:pos="3442"/>
        </w:tabs>
        <w:ind w:left="3442" w:hanging="360"/>
      </w:pPr>
      <w:rPr>
        <w:rFonts w:hint="default" w:ascii="Symbol" w:hAnsi="Symbol"/>
      </w:rPr>
    </w:lvl>
    <w:lvl w:ilvl="4" w:tplc="FFFFFFFF" w:tentative="1">
      <w:start w:val="1"/>
      <w:numFmt w:val="bullet"/>
      <w:lvlText w:val="o"/>
      <w:lvlJc w:val="left"/>
      <w:pPr>
        <w:tabs>
          <w:tab w:val="num" w:pos="4162"/>
        </w:tabs>
        <w:ind w:left="4162" w:hanging="360"/>
      </w:pPr>
      <w:rPr>
        <w:rFonts w:hint="default" w:ascii="Courier New" w:hAnsi="Courier New"/>
      </w:rPr>
    </w:lvl>
    <w:lvl w:ilvl="5" w:tplc="FFFFFFFF" w:tentative="1">
      <w:start w:val="1"/>
      <w:numFmt w:val="bullet"/>
      <w:lvlText w:val=""/>
      <w:lvlJc w:val="left"/>
      <w:pPr>
        <w:tabs>
          <w:tab w:val="num" w:pos="4882"/>
        </w:tabs>
        <w:ind w:left="4882" w:hanging="360"/>
      </w:pPr>
      <w:rPr>
        <w:rFonts w:hint="default" w:ascii="Wingdings" w:hAnsi="Wingdings"/>
      </w:rPr>
    </w:lvl>
    <w:lvl w:ilvl="6" w:tplc="FFFFFFFF" w:tentative="1">
      <w:start w:val="1"/>
      <w:numFmt w:val="bullet"/>
      <w:lvlText w:val=""/>
      <w:lvlJc w:val="left"/>
      <w:pPr>
        <w:tabs>
          <w:tab w:val="num" w:pos="5602"/>
        </w:tabs>
        <w:ind w:left="5602" w:hanging="360"/>
      </w:pPr>
      <w:rPr>
        <w:rFonts w:hint="default" w:ascii="Symbol" w:hAnsi="Symbol"/>
      </w:rPr>
    </w:lvl>
    <w:lvl w:ilvl="7" w:tplc="FFFFFFFF" w:tentative="1">
      <w:start w:val="1"/>
      <w:numFmt w:val="bullet"/>
      <w:lvlText w:val="o"/>
      <w:lvlJc w:val="left"/>
      <w:pPr>
        <w:tabs>
          <w:tab w:val="num" w:pos="6322"/>
        </w:tabs>
        <w:ind w:left="6322" w:hanging="360"/>
      </w:pPr>
      <w:rPr>
        <w:rFonts w:hint="default" w:ascii="Courier New" w:hAnsi="Courier New"/>
      </w:rPr>
    </w:lvl>
    <w:lvl w:ilvl="8" w:tplc="FFFFFFFF" w:tentative="1">
      <w:start w:val="1"/>
      <w:numFmt w:val="bullet"/>
      <w:lvlText w:val=""/>
      <w:lvlJc w:val="left"/>
      <w:pPr>
        <w:tabs>
          <w:tab w:val="num" w:pos="7042"/>
        </w:tabs>
        <w:ind w:left="7042" w:hanging="360"/>
      </w:pPr>
      <w:rPr>
        <w:rFonts w:hint="default" w:ascii="Wingdings" w:hAnsi="Wingdings"/>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hAnsi="Calibri" w:eastAsia="Times" w:cs="Calibri"/>
      </w:rPr>
    </w:lvl>
    <w:lvl w:ilvl="1">
      <w:start w:val="1"/>
      <w:numFmt w:val="lowerRoman"/>
      <w:lvlText w:val="%2."/>
      <w:lvlJc w:val="left"/>
      <w:pPr>
        <w:ind w:left="2160" w:hanging="360"/>
      </w:pPr>
      <w:rPr>
        <w:rFonts w:ascii="Calibri" w:hAnsi="Calibri" w:eastAsia="Times"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1EB27EF"/>
    <w:multiLevelType w:val="hybridMultilevel"/>
    <w:tmpl w:val="7CBE10F4"/>
    <w:lvl w:ilvl="0" w:tplc="A4EEDEBC">
      <w:start w:val="1"/>
      <w:numFmt w:val="bullet"/>
      <w:lvlText w:val="-"/>
      <w:lvlJc w:val="left"/>
      <w:pPr>
        <w:ind w:left="1428" w:hanging="360"/>
      </w:pPr>
      <w:rPr>
        <w:rFonts w:hint="default" w:ascii="Aptos" w:hAnsi="Aptos"/>
      </w:rPr>
    </w:lvl>
    <w:lvl w:ilvl="1" w:tplc="93C8D51E">
      <w:start w:val="1"/>
      <w:numFmt w:val="bullet"/>
      <w:lvlText w:val="o"/>
      <w:lvlJc w:val="left"/>
      <w:pPr>
        <w:ind w:left="2148" w:hanging="360"/>
      </w:pPr>
      <w:rPr>
        <w:rFonts w:hint="default" w:ascii="Courier New" w:hAnsi="Courier New"/>
      </w:rPr>
    </w:lvl>
    <w:lvl w:ilvl="2" w:tplc="85A69000">
      <w:start w:val="1"/>
      <w:numFmt w:val="bullet"/>
      <w:lvlText w:val=""/>
      <w:lvlJc w:val="left"/>
      <w:pPr>
        <w:ind w:left="2868" w:hanging="360"/>
      </w:pPr>
      <w:rPr>
        <w:rFonts w:hint="default" w:ascii="Wingdings" w:hAnsi="Wingdings"/>
      </w:rPr>
    </w:lvl>
    <w:lvl w:ilvl="3" w:tplc="EFA04D70">
      <w:start w:val="1"/>
      <w:numFmt w:val="bullet"/>
      <w:lvlText w:val=""/>
      <w:lvlJc w:val="left"/>
      <w:pPr>
        <w:ind w:left="3588" w:hanging="360"/>
      </w:pPr>
      <w:rPr>
        <w:rFonts w:hint="default" w:ascii="Symbol" w:hAnsi="Symbol"/>
      </w:rPr>
    </w:lvl>
    <w:lvl w:ilvl="4" w:tplc="21F61EA8">
      <w:start w:val="1"/>
      <w:numFmt w:val="bullet"/>
      <w:lvlText w:val="o"/>
      <w:lvlJc w:val="left"/>
      <w:pPr>
        <w:ind w:left="4308" w:hanging="360"/>
      </w:pPr>
      <w:rPr>
        <w:rFonts w:hint="default" w:ascii="Courier New" w:hAnsi="Courier New"/>
      </w:rPr>
    </w:lvl>
    <w:lvl w:ilvl="5" w:tplc="78C47AB0">
      <w:start w:val="1"/>
      <w:numFmt w:val="bullet"/>
      <w:lvlText w:val=""/>
      <w:lvlJc w:val="left"/>
      <w:pPr>
        <w:ind w:left="5028" w:hanging="360"/>
      </w:pPr>
      <w:rPr>
        <w:rFonts w:hint="default" w:ascii="Wingdings" w:hAnsi="Wingdings"/>
      </w:rPr>
    </w:lvl>
    <w:lvl w:ilvl="6" w:tplc="5978BC96">
      <w:start w:val="1"/>
      <w:numFmt w:val="bullet"/>
      <w:lvlText w:val=""/>
      <w:lvlJc w:val="left"/>
      <w:pPr>
        <w:ind w:left="5748" w:hanging="360"/>
      </w:pPr>
      <w:rPr>
        <w:rFonts w:hint="default" w:ascii="Symbol" w:hAnsi="Symbol"/>
      </w:rPr>
    </w:lvl>
    <w:lvl w:ilvl="7" w:tplc="69E01B90">
      <w:start w:val="1"/>
      <w:numFmt w:val="bullet"/>
      <w:lvlText w:val="o"/>
      <w:lvlJc w:val="left"/>
      <w:pPr>
        <w:ind w:left="6468" w:hanging="360"/>
      </w:pPr>
      <w:rPr>
        <w:rFonts w:hint="default" w:ascii="Courier New" w:hAnsi="Courier New"/>
      </w:rPr>
    </w:lvl>
    <w:lvl w:ilvl="8" w:tplc="D92ADB10">
      <w:start w:val="1"/>
      <w:numFmt w:val="bullet"/>
      <w:lvlText w:val=""/>
      <w:lvlJc w:val="left"/>
      <w:pPr>
        <w:ind w:left="7188" w:hanging="360"/>
      </w:pPr>
      <w:rPr>
        <w:rFonts w:hint="default" w:ascii="Wingdings" w:hAnsi="Wingdings"/>
      </w:r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hint="default" w:ascii="Symbol" w:hAnsi="Symbol"/>
        <w:sz w:val="22"/>
      </w:rPr>
    </w:lvl>
    <w:lvl w:ilvl="1" w:tplc="E30CCCFA">
      <w:start w:val="3"/>
      <w:numFmt w:val="bullet"/>
      <w:lvlText w:val="-"/>
      <w:lvlJc w:val="left"/>
      <w:pPr>
        <w:tabs>
          <w:tab w:val="num" w:pos="1440"/>
        </w:tabs>
        <w:ind w:left="1440" w:hanging="360"/>
      </w:pPr>
      <w:rPr>
        <w:rFonts w:hint="default" w:ascii="Times New Roman" w:hAnsi="Times New Roman" w:eastAsia="Times New Roman" w:cs="Times New Roman"/>
      </w:rPr>
    </w:lvl>
    <w:lvl w:ilvl="2" w:tplc="68A85342">
      <w:start w:val="3"/>
      <w:numFmt w:val="bullet"/>
      <w:lvlText w:val=""/>
      <w:lvlJc w:val="left"/>
      <w:pPr>
        <w:tabs>
          <w:tab w:val="num" w:pos="2505"/>
        </w:tabs>
        <w:ind w:left="2505" w:hanging="705"/>
      </w:pPr>
      <w:rPr>
        <w:rFonts w:hint="default" w:ascii="Wingdings" w:hAnsi="Wingdings" w:eastAsia="Times New Roman" w:cs="Times New Roman"/>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hint="default" w:ascii="Courier New" w:hAnsi="Courier New" w:cs="Courier New"/>
      </w:rPr>
    </w:lvl>
    <w:lvl w:ilvl="1" w:tplc="D6B21D04">
      <w:start w:val="1"/>
      <w:numFmt w:val="decimal"/>
      <w:lvlText w:val="%2."/>
      <w:lvlJc w:val="left"/>
      <w:pPr>
        <w:ind w:left="1788" w:hanging="360"/>
      </w:pPr>
      <w:rPr>
        <w:rFonts w:eastAsia="Times" w:cs="Times New Roman" w:asciiTheme="minorHAnsi" w:hAnsiTheme="minorHAnsi"/>
      </w:rPr>
    </w:lvl>
    <w:lvl w:ilvl="2" w:tplc="040C0005">
      <w:start w:val="1"/>
      <w:numFmt w:val="bullet"/>
      <w:lvlText w:val=""/>
      <w:lvlJc w:val="left"/>
      <w:pPr>
        <w:ind w:left="2508" w:hanging="360"/>
      </w:pPr>
      <w:rPr>
        <w:rFonts w:hint="default" w:ascii="Wingdings" w:hAnsi="Wingdings"/>
      </w:rPr>
    </w:lvl>
    <w:lvl w:ilvl="3" w:tplc="040C000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15" w15:restartNumberingAfterBreak="0">
    <w:nsid w:val="277D6D5B"/>
    <w:multiLevelType w:val="hybridMultilevel"/>
    <w:tmpl w:val="B51A1C2C"/>
    <w:lvl w:ilvl="0" w:tplc="028E7DFE">
      <w:start w:val="1"/>
      <w:numFmt w:val="bullet"/>
      <w:lvlText w:val="-"/>
      <w:lvlJc w:val="left"/>
      <w:pPr>
        <w:ind w:left="1428" w:hanging="360"/>
      </w:pPr>
      <w:rPr>
        <w:rFonts w:hint="default" w:ascii="Aptos" w:hAnsi="Aptos"/>
      </w:rPr>
    </w:lvl>
    <w:lvl w:ilvl="1" w:tplc="E356DA24">
      <w:start w:val="1"/>
      <w:numFmt w:val="bullet"/>
      <w:lvlText w:val="o"/>
      <w:lvlJc w:val="left"/>
      <w:pPr>
        <w:ind w:left="2148" w:hanging="360"/>
      </w:pPr>
      <w:rPr>
        <w:rFonts w:hint="default" w:ascii="Courier New" w:hAnsi="Courier New"/>
      </w:rPr>
    </w:lvl>
    <w:lvl w:ilvl="2" w:tplc="558C6B98">
      <w:start w:val="1"/>
      <w:numFmt w:val="bullet"/>
      <w:lvlText w:val=""/>
      <w:lvlJc w:val="left"/>
      <w:pPr>
        <w:ind w:left="2868" w:hanging="360"/>
      </w:pPr>
      <w:rPr>
        <w:rFonts w:hint="default" w:ascii="Wingdings" w:hAnsi="Wingdings"/>
      </w:rPr>
    </w:lvl>
    <w:lvl w:ilvl="3" w:tplc="1D6ADF4C">
      <w:start w:val="1"/>
      <w:numFmt w:val="bullet"/>
      <w:lvlText w:val=""/>
      <w:lvlJc w:val="left"/>
      <w:pPr>
        <w:ind w:left="3588" w:hanging="360"/>
      </w:pPr>
      <w:rPr>
        <w:rFonts w:hint="default" w:ascii="Symbol" w:hAnsi="Symbol"/>
      </w:rPr>
    </w:lvl>
    <w:lvl w:ilvl="4" w:tplc="2B2EEF6C">
      <w:start w:val="1"/>
      <w:numFmt w:val="bullet"/>
      <w:lvlText w:val="o"/>
      <w:lvlJc w:val="left"/>
      <w:pPr>
        <w:ind w:left="4308" w:hanging="360"/>
      </w:pPr>
      <w:rPr>
        <w:rFonts w:hint="default" w:ascii="Courier New" w:hAnsi="Courier New"/>
      </w:rPr>
    </w:lvl>
    <w:lvl w:ilvl="5" w:tplc="ADCE22E8">
      <w:start w:val="1"/>
      <w:numFmt w:val="bullet"/>
      <w:lvlText w:val=""/>
      <w:lvlJc w:val="left"/>
      <w:pPr>
        <w:ind w:left="5028" w:hanging="360"/>
      </w:pPr>
      <w:rPr>
        <w:rFonts w:hint="default" w:ascii="Wingdings" w:hAnsi="Wingdings"/>
      </w:rPr>
    </w:lvl>
    <w:lvl w:ilvl="6" w:tplc="794E0468">
      <w:start w:val="1"/>
      <w:numFmt w:val="bullet"/>
      <w:lvlText w:val=""/>
      <w:lvlJc w:val="left"/>
      <w:pPr>
        <w:ind w:left="5748" w:hanging="360"/>
      </w:pPr>
      <w:rPr>
        <w:rFonts w:hint="default" w:ascii="Symbol" w:hAnsi="Symbol"/>
      </w:rPr>
    </w:lvl>
    <w:lvl w:ilvl="7" w:tplc="5402437C">
      <w:start w:val="1"/>
      <w:numFmt w:val="bullet"/>
      <w:lvlText w:val="o"/>
      <w:lvlJc w:val="left"/>
      <w:pPr>
        <w:ind w:left="6468" w:hanging="360"/>
      </w:pPr>
      <w:rPr>
        <w:rFonts w:hint="default" w:ascii="Courier New" w:hAnsi="Courier New"/>
      </w:rPr>
    </w:lvl>
    <w:lvl w:ilvl="8" w:tplc="45647F70">
      <w:start w:val="1"/>
      <w:numFmt w:val="bullet"/>
      <w:lvlText w:val=""/>
      <w:lvlJc w:val="left"/>
      <w:pPr>
        <w:ind w:left="7188" w:hanging="360"/>
      </w:pPr>
      <w:rPr>
        <w:rFonts w:hint="default" w:ascii="Wingdings" w:hAnsi="Wingdings"/>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hint="default" w:ascii="Courier New" w:hAnsi="Courier New" w:cs="Courier New"/>
      </w:rPr>
    </w:lvl>
    <w:lvl w:ilvl="1" w:tplc="040C0003">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D80DBB3"/>
    <w:multiLevelType w:val="hybridMultilevel"/>
    <w:tmpl w:val="C2A6FA98"/>
    <w:lvl w:ilvl="0" w:tplc="3D149B00">
      <w:start w:val="1"/>
      <w:numFmt w:val="bullet"/>
      <w:lvlText w:val="-"/>
      <w:lvlJc w:val="left"/>
      <w:pPr>
        <w:ind w:left="720" w:hanging="360"/>
      </w:pPr>
      <w:rPr>
        <w:rFonts w:hint="default" w:ascii="Aptos" w:hAnsi="Aptos"/>
      </w:rPr>
    </w:lvl>
    <w:lvl w:ilvl="1" w:tplc="E44CBC16">
      <w:start w:val="1"/>
      <w:numFmt w:val="bullet"/>
      <w:lvlText w:val="o"/>
      <w:lvlJc w:val="left"/>
      <w:pPr>
        <w:ind w:left="1440" w:hanging="360"/>
      </w:pPr>
      <w:rPr>
        <w:rFonts w:hint="default" w:ascii="Courier New" w:hAnsi="Courier New"/>
      </w:rPr>
    </w:lvl>
    <w:lvl w:ilvl="2" w:tplc="2BD29F72">
      <w:start w:val="1"/>
      <w:numFmt w:val="bullet"/>
      <w:lvlText w:val=""/>
      <w:lvlJc w:val="left"/>
      <w:pPr>
        <w:ind w:left="2160" w:hanging="360"/>
      </w:pPr>
      <w:rPr>
        <w:rFonts w:hint="default" w:ascii="Wingdings" w:hAnsi="Wingdings"/>
      </w:rPr>
    </w:lvl>
    <w:lvl w:ilvl="3" w:tplc="6E7E69EE">
      <w:start w:val="1"/>
      <w:numFmt w:val="bullet"/>
      <w:lvlText w:val=""/>
      <w:lvlJc w:val="left"/>
      <w:pPr>
        <w:ind w:left="2880" w:hanging="360"/>
      </w:pPr>
      <w:rPr>
        <w:rFonts w:hint="default" w:ascii="Symbol" w:hAnsi="Symbol"/>
      </w:rPr>
    </w:lvl>
    <w:lvl w:ilvl="4" w:tplc="3A762874">
      <w:start w:val="1"/>
      <w:numFmt w:val="bullet"/>
      <w:lvlText w:val="o"/>
      <w:lvlJc w:val="left"/>
      <w:pPr>
        <w:ind w:left="3600" w:hanging="360"/>
      </w:pPr>
      <w:rPr>
        <w:rFonts w:hint="default" w:ascii="Courier New" w:hAnsi="Courier New"/>
      </w:rPr>
    </w:lvl>
    <w:lvl w:ilvl="5" w:tplc="4950E6EC">
      <w:start w:val="1"/>
      <w:numFmt w:val="bullet"/>
      <w:lvlText w:val=""/>
      <w:lvlJc w:val="left"/>
      <w:pPr>
        <w:ind w:left="4320" w:hanging="360"/>
      </w:pPr>
      <w:rPr>
        <w:rFonts w:hint="default" w:ascii="Wingdings" w:hAnsi="Wingdings"/>
      </w:rPr>
    </w:lvl>
    <w:lvl w:ilvl="6" w:tplc="952E8D36">
      <w:start w:val="1"/>
      <w:numFmt w:val="bullet"/>
      <w:lvlText w:val=""/>
      <w:lvlJc w:val="left"/>
      <w:pPr>
        <w:ind w:left="5040" w:hanging="360"/>
      </w:pPr>
      <w:rPr>
        <w:rFonts w:hint="default" w:ascii="Symbol" w:hAnsi="Symbol"/>
      </w:rPr>
    </w:lvl>
    <w:lvl w:ilvl="7" w:tplc="F4F63CC6">
      <w:start w:val="1"/>
      <w:numFmt w:val="bullet"/>
      <w:lvlText w:val="o"/>
      <w:lvlJc w:val="left"/>
      <w:pPr>
        <w:ind w:left="5760" w:hanging="360"/>
      </w:pPr>
      <w:rPr>
        <w:rFonts w:hint="default" w:ascii="Courier New" w:hAnsi="Courier New"/>
      </w:rPr>
    </w:lvl>
    <w:lvl w:ilvl="8" w:tplc="D20497CA">
      <w:start w:val="1"/>
      <w:numFmt w:val="bullet"/>
      <w:lvlText w:val=""/>
      <w:lvlJc w:val="left"/>
      <w:pPr>
        <w:ind w:left="6480" w:hanging="360"/>
      </w:pPr>
      <w:rPr>
        <w:rFonts w:hint="default" w:ascii="Wingdings" w:hAnsi="Wingdings"/>
      </w:rPr>
    </w:lvl>
  </w:abstractNum>
  <w:abstractNum w:abstractNumId="20" w15:restartNumberingAfterBreak="0">
    <w:nsid w:val="2E561AFA"/>
    <w:multiLevelType w:val="hybridMultilevel"/>
    <w:tmpl w:val="0E6E0B36"/>
    <w:lvl w:ilvl="0" w:tplc="5A9688A6">
      <w:start w:val="1"/>
      <w:numFmt w:val="bullet"/>
      <w:lvlText w:val="-"/>
      <w:lvlJc w:val="left"/>
      <w:pPr>
        <w:ind w:left="720" w:hanging="360"/>
      </w:pPr>
      <w:rPr>
        <w:rFonts w:hint="default" w:ascii="Aptos" w:hAnsi="Aptos"/>
      </w:rPr>
    </w:lvl>
    <w:lvl w:ilvl="1" w:tplc="E71E2AC8">
      <w:start w:val="1"/>
      <w:numFmt w:val="bullet"/>
      <w:lvlText w:val="o"/>
      <w:lvlJc w:val="left"/>
      <w:pPr>
        <w:ind w:left="1440" w:hanging="360"/>
      </w:pPr>
      <w:rPr>
        <w:rFonts w:hint="default" w:ascii="Courier New" w:hAnsi="Courier New"/>
      </w:rPr>
    </w:lvl>
    <w:lvl w:ilvl="2" w:tplc="BB9A83C2">
      <w:start w:val="1"/>
      <w:numFmt w:val="bullet"/>
      <w:lvlText w:val=""/>
      <w:lvlJc w:val="left"/>
      <w:pPr>
        <w:ind w:left="2160" w:hanging="360"/>
      </w:pPr>
      <w:rPr>
        <w:rFonts w:hint="default" w:ascii="Wingdings" w:hAnsi="Wingdings"/>
      </w:rPr>
    </w:lvl>
    <w:lvl w:ilvl="3" w:tplc="4AC00E78">
      <w:start w:val="1"/>
      <w:numFmt w:val="bullet"/>
      <w:lvlText w:val=""/>
      <w:lvlJc w:val="left"/>
      <w:pPr>
        <w:ind w:left="2880" w:hanging="360"/>
      </w:pPr>
      <w:rPr>
        <w:rFonts w:hint="default" w:ascii="Symbol" w:hAnsi="Symbol"/>
      </w:rPr>
    </w:lvl>
    <w:lvl w:ilvl="4" w:tplc="7312E0FA">
      <w:start w:val="1"/>
      <w:numFmt w:val="bullet"/>
      <w:lvlText w:val="o"/>
      <w:lvlJc w:val="left"/>
      <w:pPr>
        <w:ind w:left="3600" w:hanging="360"/>
      </w:pPr>
      <w:rPr>
        <w:rFonts w:hint="default" w:ascii="Courier New" w:hAnsi="Courier New"/>
      </w:rPr>
    </w:lvl>
    <w:lvl w:ilvl="5" w:tplc="953CC8CE">
      <w:start w:val="1"/>
      <w:numFmt w:val="bullet"/>
      <w:lvlText w:val=""/>
      <w:lvlJc w:val="left"/>
      <w:pPr>
        <w:ind w:left="4320" w:hanging="360"/>
      </w:pPr>
      <w:rPr>
        <w:rFonts w:hint="default" w:ascii="Wingdings" w:hAnsi="Wingdings"/>
      </w:rPr>
    </w:lvl>
    <w:lvl w:ilvl="6" w:tplc="36E078E8">
      <w:start w:val="1"/>
      <w:numFmt w:val="bullet"/>
      <w:lvlText w:val=""/>
      <w:lvlJc w:val="left"/>
      <w:pPr>
        <w:ind w:left="5040" w:hanging="360"/>
      </w:pPr>
      <w:rPr>
        <w:rFonts w:hint="default" w:ascii="Symbol" w:hAnsi="Symbol"/>
      </w:rPr>
    </w:lvl>
    <w:lvl w:ilvl="7" w:tplc="C94CDE28">
      <w:start w:val="1"/>
      <w:numFmt w:val="bullet"/>
      <w:lvlText w:val="o"/>
      <w:lvlJc w:val="left"/>
      <w:pPr>
        <w:ind w:left="5760" w:hanging="360"/>
      </w:pPr>
      <w:rPr>
        <w:rFonts w:hint="default" w:ascii="Courier New" w:hAnsi="Courier New"/>
      </w:rPr>
    </w:lvl>
    <w:lvl w:ilvl="8" w:tplc="63EA61E8">
      <w:start w:val="1"/>
      <w:numFmt w:val="bullet"/>
      <w:lvlText w:val=""/>
      <w:lvlJc w:val="left"/>
      <w:pPr>
        <w:ind w:left="6480" w:hanging="360"/>
      </w:pPr>
      <w:rPr>
        <w:rFonts w:hint="default" w:ascii="Wingdings" w:hAnsi="Wingdings"/>
      </w:rPr>
    </w:lvl>
  </w:abstractNum>
  <w:abstractNum w:abstractNumId="21" w15:restartNumberingAfterBreak="0">
    <w:nsid w:val="2E5C38F8"/>
    <w:multiLevelType w:val="hybridMultilevel"/>
    <w:tmpl w:val="728844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EDE4118"/>
    <w:multiLevelType w:val="multilevel"/>
    <w:tmpl w:val="0D68A010"/>
    <w:lvl w:ilvl="0">
      <w:numFmt w:val="bullet"/>
      <w:lvlText w:val="-"/>
      <w:lvlJc w:val="left"/>
      <w:pPr>
        <w:ind w:left="720" w:hanging="360"/>
      </w:pPr>
      <w:rPr>
        <w:rFonts w:ascii="Arial" w:hAnsi="Arial" w:eastAsia="Andale Sans U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01C6D91"/>
    <w:multiLevelType w:val="hybridMultilevel"/>
    <w:tmpl w:val="097ACCF0"/>
    <w:lvl w:ilvl="0" w:tplc="EDAA36A4">
      <w:numFmt w:val="bullet"/>
      <w:lvlText w:val="-"/>
      <w:lvlJc w:val="left"/>
      <w:pPr>
        <w:ind w:left="720" w:hanging="360"/>
      </w:pPr>
      <w:rPr>
        <w:rFonts w:hint="default" w:ascii="Calibri" w:hAnsi="Calibri"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308F263F"/>
    <w:multiLevelType w:val="hybridMultilevel"/>
    <w:tmpl w:val="C3C28A3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388D3A2A"/>
    <w:multiLevelType w:val="hybridMultilevel"/>
    <w:tmpl w:val="7CB842E8"/>
    <w:lvl w:ilvl="0" w:tplc="7520D24E">
      <w:start w:val="15"/>
      <w:numFmt w:val="bullet"/>
      <w:lvlText w:val="-"/>
      <w:lvlJc w:val="left"/>
      <w:pPr>
        <w:ind w:left="720" w:hanging="360"/>
      </w:pPr>
      <w:rPr>
        <w:rFonts w:hint="default" w:ascii="Calibri" w:hAnsi="Calibri"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hint="default" w:ascii="Wingdings" w:hAnsi="Wingdings"/>
      </w:rPr>
    </w:lvl>
    <w:lvl w:ilvl="1" w:tplc="040C0003">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192C3FA"/>
    <w:multiLevelType w:val="hybridMultilevel"/>
    <w:tmpl w:val="E93AE674"/>
    <w:lvl w:ilvl="0" w:tplc="7E10C48A">
      <w:start w:val="1"/>
      <w:numFmt w:val="bullet"/>
      <w:lvlText w:val="-"/>
      <w:lvlJc w:val="left"/>
      <w:pPr>
        <w:ind w:left="1428" w:hanging="360"/>
      </w:pPr>
      <w:rPr>
        <w:rFonts w:hint="default" w:ascii="Aptos" w:hAnsi="Aptos"/>
      </w:rPr>
    </w:lvl>
    <w:lvl w:ilvl="1" w:tplc="76AE62A4">
      <w:start w:val="1"/>
      <w:numFmt w:val="bullet"/>
      <w:lvlText w:val="o"/>
      <w:lvlJc w:val="left"/>
      <w:pPr>
        <w:ind w:left="2148" w:hanging="360"/>
      </w:pPr>
      <w:rPr>
        <w:rFonts w:hint="default" w:ascii="Courier New" w:hAnsi="Courier New"/>
      </w:rPr>
    </w:lvl>
    <w:lvl w:ilvl="2" w:tplc="9162FC46">
      <w:start w:val="1"/>
      <w:numFmt w:val="bullet"/>
      <w:lvlText w:val=""/>
      <w:lvlJc w:val="left"/>
      <w:pPr>
        <w:ind w:left="2868" w:hanging="360"/>
      </w:pPr>
      <w:rPr>
        <w:rFonts w:hint="default" w:ascii="Wingdings" w:hAnsi="Wingdings"/>
      </w:rPr>
    </w:lvl>
    <w:lvl w:ilvl="3" w:tplc="C8E0B466">
      <w:start w:val="1"/>
      <w:numFmt w:val="bullet"/>
      <w:lvlText w:val=""/>
      <w:lvlJc w:val="left"/>
      <w:pPr>
        <w:ind w:left="3588" w:hanging="360"/>
      </w:pPr>
      <w:rPr>
        <w:rFonts w:hint="default" w:ascii="Symbol" w:hAnsi="Symbol"/>
      </w:rPr>
    </w:lvl>
    <w:lvl w:ilvl="4" w:tplc="519AFBE6">
      <w:start w:val="1"/>
      <w:numFmt w:val="bullet"/>
      <w:lvlText w:val="o"/>
      <w:lvlJc w:val="left"/>
      <w:pPr>
        <w:ind w:left="4308" w:hanging="360"/>
      </w:pPr>
      <w:rPr>
        <w:rFonts w:hint="default" w:ascii="Courier New" w:hAnsi="Courier New"/>
      </w:rPr>
    </w:lvl>
    <w:lvl w:ilvl="5" w:tplc="6638D44A">
      <w:start w:val="1"/>
      <w:numFmt w:val="bullet"/>
      <w:lvlText w:val=""/>
      <w:lvlJc w:val="left"/>
      <w:pPr>
        <w:ind w:left="5028" w:hanging="360"/>
      </w:pPr>
      <w:rPr>
        <w:rFonts w:hint="default" w:ascii="Wingdings" w:hAnsi="Wingdings"/>
      </w:rPr>
    </w:lvl>
    <w:lvl w:ilvl="6" w:tplc="AB3236D2">
      <w:start w:val="1"/>
      <w:numFmt w:val="bullet"/>
      <w:lvlText w:val=""/>
      <w:lvlJc w:val="left"/>
      <w:pPr>
        <w:ind w:left="5748" w:hanging="360"/>
      </w:pPr>
      <w:rPr>
        <w:rFonts w:hint="default" w:ascii="Symbol" w:hAnsi="Symbol"/>
      </w:rPr>
    </w:lvl>
    <w:lvl w:ilvl="7" w:tplc="93C21AE8">
      <w:start w:val="1"/>
      <w:numFmt w:val="bullet"/>
      <w:lvlText w:val="o"/>
      <w:lvlJc w:val="left"/>
      <w:pPr>
        <w:ind w:left="6468" w:hanging="360"/>
      </w:pPr>
      <w:rPr>
        <w:rFonts w:hint="default" w:ascii="Courier New" w:hAnsi="Courier New"/>
      </w:rPr>
    </w:lvl>
    <w:lvl w:ilvl="8" w:tplc="9AE26D3C">
      <w:start w:val="1"/>
      <w:numFmt w:val="bullet"/>
      <w:lvlText w:val=""/>
      <w:lvlJc w:val="left"/>
      <w:pPr>
        <w:ind w:left="7188" w:hanging="360"/>
      </w:pPr>
      <w:rPr>
        <w:rFonts w:hint="default" w:ascii="Wingdings" w:hAnsi="Wingdings"/>
      </w:rPr>
    </w:lvl>
  </w:abstractNum>
  <w:abstractNum w:abstractNumId="28" w15:restartNumberingAfterBreak="0">
    <w:nsid w:val="461F6808"/>
    <w:multiLevelType w:val="hybridMultilevel"/>
    <w:tmpl w:val="D2C678E4"/>
    <w:lvl w:ilvl="0" w:tplc="C478D624">
      <w:start w:val="1"/>
      <w:numFmt w:val="decimal"/>
      <w:lvlText w:val="%1."/>
      <w:lvlJc w:val="left"/>
      <w:pPr>
        <w:ind w:left="1776" w:hanging="360"/>
      </w:pPr>
      <w:rPr>
        <w:rFonts w:hint="default" w:ascii="Calibri" w:hAnsi="Calibri" w:cs="Calibri"/>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4B9C6193"/>
    <w:multiLevelType w:val="hybridMultilevel"/>
    <w:tmpl w:val="0A82696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4BF0709A"/>
    <w:multiLevelType w:val="hybridMultilevel"/>
    <w:tmpl w:val="3BAA6D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4CDE97C3"/>
    <w:multiLevelType w:val="hybridMultilevel"/>
    <w:tmpl w:val="A0904D62"/>
    <w:lvl w:ilvl="0" w:tplc="16A649C6">
      <w:start w:val="1"/>
      <w:numFmt w:val="bullet"/>
      <w:lvlText w:val="-"/>
      <w:lvlJc w:val="left"/>
      <w:pPr>
        <w:ind w:left="1428" w:hanging="360"/>
      </w:pPr>
      <w:rPr>
        <w:rFonts w:hint="default" w:ascii="Aptos" w:hAnsi="Aptos"/>
      </w:rPr>
    </w:lvl>
    <w:lvl w:ilvl="1" w:tplc="8864C790">
      <w:start w:val="1"/>
      <w:numFmt w:val="bullet"/>
      <w:lvlText w:val="o"/>
      <w:lvlJc w:val="left"/>
      <w:pPr>
        <w:ind w:left="2148" w:hanging="360"/>
      </w:pPr>
      <w:rPr>
        <w:rFonts w:hint="default" w:ascii="Courier New" w:hAnsi="Courier New"/>
      </w:rPr>
    </w:lvl>
    <w:lvl w:ilvl="2" w:tplc="7332D5A6">
      <w:start w:val="1"/>
      <w:numFmt w:val="bullet"/>
      <w:lvlText w:val=""/>
      <w:lvlJc w:val="left"/>
      <w:pPr>
        <w:ind w:left="2868" w:hanging="360"/>
      </w:pPr>
      <w:rPr>
        <w:rFonts w:hint="default" w:ascii="Wingdings" w:hAnsi="Wingdings"/>
      </w:rPr>
    </w:lvl>
    <w:lvl w:ilvl="3" w:tplc="CC50A860">
      <w:start w:val="1"/>
      <w:numFmt w:val="bullet"/>
      <w:lvlText w:val=""/>
      <w:lvlJc w:val="left"/>
      <w:pPr>
        <w:ind w:left="3588" w:hanging="360"/>
      </w:pPr>
      <w:rPr>
        <w:rFonts w:hint="default" w:ascii="Symbol" w:hAnsi="Symbol"/>
      </w:rPr>
    </w:lvl>
    <w:lvl w:ilvl="4" w:tplc="1CD45BC2">
      <w:start w:val="1"/>
      <w:numFmt w:val="bullet"/>
      <w:lvlText w:val="o"/>
      <w:lvlJc w:val="left"/>
      <w:pPr>
        <w:ind w:left="4308" w:hanging="360"/>
      </w:pPr>
      <w:rPr>
        <w:rFonts w:hint="default" w:ascii="Courier New" w:hAnsi="Courier New"/>
      </w:rPr>
    </w:lvl>
    <w:lvl w:ilvl="5" w:tplc="98C67178">
      <w:start w:val="1"/>
      <w:numFmt w:val="bullet"/>
      <w:lvlText w:val=""/>
      <w:lvlJc w:val="left"/>
      <w:pPr>
        <w:ind w:left="5028" w:hanging="360"/>
      </w:pPr>
      <w:rPr>
        <w:rFonts w:hint="default" w:ascii="Wingdings" w:hAnsi="Wingdings"/>
      </w:rPr>
    </w:lvl>
    <w:lvl w:ilvl="6" w:tplc="6BF4DFAA">
      <w:start w:val="1"/>
      <w:numFmt w:val="bullet"/>
      <w:lvlText w:val=""/>
      <w:lvlJc w:val="left"/>
      <w:pPr>
        <w:ind w:left="5748" w:hanging="360"/>
      </w:pPr>
      <w:rPr>
        <w:rFonts w:hint="default" w:ascii="Symbol" w:hAnsi="Symbol"/>
      </w:rPr>
    </w:lvl>
    <w:lvl w:ilvl="7" w:tplc="38A68740">
      <w:start w:val="1"/>
      <w:numFmt w:val="bullet"/>
      <w:lvlText w:val="o"/>
      <w:lvlJc w:val="left"/>
      <w:pPr>
        <w:ind w:left="6468" w:hanging="360"/>
      </w:pPr>
      <w:rPr>
        <w:rFonts w:hint="default" w:ascii="Courier New" w:hAnsi="Courier New"/>
      </w:rPr>
    </w:lvl>
    <w:lvl w:ilvl="8" w:tplc="38F20D74">
      <w:start w:val="1"/>
      <w:numFmt w:val="bullet"/>
      <w:lvlText w:val=""/>
      <w:lvlJc w:val="left"/>
      <w:pPr>
        <w:ind w:left="7188" w:hanging="360"/>
      </w:pPr>
      <w:rPr>
        <w:rFonts w:hint="default" w:ascii="Wingdings" w:hAnsi="Wingdings"/>
      </w:rPr>
    </w:lvl>
  </w:abstractNum>
  <w:abstractNum w:abstractNumId="33" w15:restartNumberingAfterBreak="0">
    <w:nsid w:val="4CE35B64"/>
    <w:multiLevelType w:val="hybridMultilevel"/>
    <w:tmpl w:val="BCA6B6B6"/>
    <w:lvl w:ilvl="0" w:tplc="040C0001">
      <w:start w:val="1"/>
      <w:numFmt w:val="bullet"/>
      <w:lvlText w:val=""/>
      <w:lvlJc w:val="left"/>
      <w:pPr>
        <w:tabs>
          <w:tab w:val="num" w:pos="770"/>
        </w:tabs>
        <w:ind w:left="770" w:hanging="360"/>
      </w:pPr>
      <w:rPr>
        <w:rFonts w:hint="default" w:ascii="Symbol" w:hAnsi="Symbol"/>
      </w:rPr>
    </w:lvl>
    <w:lvl w:ilvl="1" w:tplc="040C0003" w:tentative="1">
      <w:start w:val="1"/>
      <w:numFmt w:val="bullet"/>
      <w:lvlText w:val="o"/>
      <w:lvlJc w:val="left"/>
      <w:pPr>
        <w:tabs>
          <w:tab w:val="num" w:pos="1490"/>
        </w:tabs>
        <w:ind w:left="1490" w:hanging="360"/>
      </w:pPr>
      <w:rPr>
        <w:rFonts w:hint="default" w:ascii="Courier New" w:hAnsi="Courier New"/>
      </w:rPr>
    </w:lvl>
    <w:lvl w:ilvl="2" w:tplc="040C0005" w:tentative="1">
      <w:start w:val="1"/>
      <w:numFmt w:val="bullet"/>
      <w:lvlText w:val=""/>
      <w:lvlJc w:val="left"/>
      <w:pPr>
        <w:tabs>
          <w:tab w:val="num" w:pos="2210"/>
        </w:tabs>
        <w:ind w:left="2210" w:hanging="360"/>
      </w:pPr>
      <w:rPr>
        <w:rFonts w:hint="default" w:ascii="Wingdings" w:hAnsi="Wingdings"/>
      </w:rPr>
    </w:lvl>
    <w:lvl w:ilvl="3" w:tplc="040C0001" w:tentative="1">
      <w:start w:val="1"/>
      <w:numFmt w:val="bullet"/>
      <w:lvlText w:val=""/>
      <w:lvlJc w:val="left"/>
      <w:pPr>
        <w:tabs>
          <w:tab w:val="num" w:pos="2930"/>
        </w:tabs>
        <w:ind w:left="2930" w:hanging="360"/>
      </w:pPr>
      <w:rPr>
        <w:rFonts w:hint="default" w:ascii="Symbol" w:hAnsi="Symbol"/>
      </w:rPr>
    </w:lvl>
    <w:lvl w:ilvl="4" w:tplc="040C0003" w:tentative="1">
      <w:start w:val="1"/>
      <w:numFmt w:val="bullet"/>
      <w:lvlText w:val="o"/>
      <w:lvlJc w:val="left"/>
      <w:pPr>
        <w:tabs>
          <w:tab w:val="num" w:pos="3650"/>
        </w:tabs>
        <w:ind w:left="3650" w:hanging="360"/>
      </w:pPr>
      <w:rPr>
        <w:rFonts w:hint="default" w:ascii="Courier New" w:hAnsi="Courier New"/>
      </w:rPr>
    </w:lvl>
    <w:lvl w:ilvl="5" w:tplc="040C0005" w:tentative="1">
      <w:start w:val="1"/>
      <w:numFmt w:val="bullet"/>
      <w:lvlText w:val=""/>
      <w:lvlJc w:val="left"/>
      <w:pPr>
        <w:tabs>
          <w:tab w:val="num" w:pos="4370"/>
        </w:tabs>
        <w:ind w:left="4370" w:hanging="360"/>
      </w:pPr>
      <w:rPr>
        <w:rFonts w:hint="default" w:ascii="Wingdings" w:hAnsi="Wingdings"/>
      </w:rPr>
    </w:lvl>
    <w:lvl w:ilvl="6" w:tplc="040C0001" w:tentative="1">
      <w:start w:val="1"/>
      <w:numFmt w:val="bullet"/>
      <w:lvlText w:val=""/>
      <w:lvlJc w:val="left"/>
      <w:pPr>
        <w:tabs>
          <w:tab w:val="num" w:pos="5090"/>
        </w:tabs>
        <w:ind w:left="5090" w:hanging="360"/>
      </w:pPr>
      <w:rPr>
        <w:rFonts w:hint="default" w:ascii="Symbol" w:hAnsi="Symbol"/>
      </w:rPr>
    </w:lvl>
    <w:lvl w:ilvl="7" w:tplc="040C0003" w:tentative="1">
      <w:start w:val="1"/>
      <w:numFmt w:val="bullet"/>
      <w:lvlText w:val="o"/>
      <w:lvlJc w:val="left"/>
      <w:pPr>
        <w:tabs>
          <w:tab w:val="num" w:pos="5810"/>
        </w:tabs>
        <w:ind w:left="5810" w:hanging="360"/>
      </w:pPr>
      <w:rPr>
        <w:rFonts w:hint="default" w:ascii="Courier New" w:hAnsi="Courier New"/>
      </w:rPr>
    </w:lvl>
    <w:lvl w:ilvl="8" w:tplc="040C0005" w:tentative="1">
      <w:start w:val="1"/>
      <w:numFmt w:val="bullet"/>
      <w:lvlText w:val=""/>
      <w:lvlJc w:val="left"/>
      <w:pPr>
        <w:tabs>
          <w:tab w:val="num" w:pos="6530"/>
        </w:tabs>
        <w:ind w:left="6530" w:hanging="360"/>
      </w:pPr>
      <w:rPr>
        <w:rFonts w:hint="default" w:ascii="Wingdings" w:hAnsi="Wingdings"/>
      </w:rPr>
    </w:lvl>
  </w:abstractNum>
  <w:abstractNum w:abstractNumId="34"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4EB66E9E"/>
    <w:multiLevelType w:val="hybridMultilevel"/>
    <w:tmpl w:val="DF926AEC"/>
    <w:lvl w:ilvl="0" w:tplc="DFDEC40E">
      <w:start w:val="1"/>
      <w:numFmt w:val="decimal"/>
      <w:lvlText w:val="%1."/>
      <w:lvlJc w:val="left"/>
      <w:pPr>
        <w:ind w:left="720" w:hanging="360"/>
      </w:pPr>
      <w:rPr>
        <w:rFonts w:hint="default" w:cs="Times New Roman" w:asciiTheme="minorHAnsi" w:hAnsiTheme="minorHAnsi"/>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55A2A6F"/>
    <w:multiLevelType w:val="hybridMultilevel"/>
    <w:tmpl w:val="E60273EC"/>
    <w:lvl w:ilvl="0" w:tplc="B908F1FE">
      <w:start w:val="1"/>
      <w:numFmt w:val="bullet"/>
      <w:lvlText w:val="-"/>
      <w:lvlJc w:val="left"/>
      <w:pPr>
        <w:ind w:left="720" w:hanging="360"/>
      </w:pPr>
      <w:rPr>
        <w:rFonts w:hint="default" w:ascii="Aptos" w:hAnsi="Aptos"/>
      </w:rPr>
    </w:lvl>
    <w:lvl w:ilvl="1" w:tplc="3EA0D308">
      <w:start w:val="1"/>
      <w:numFmt w:val="bullet"/>
      <w:lvlText w:val="o"/>
      <w:lvlJc w:val="left"/>
      <w:pPr>
        <w:ind w:left="1440" w:hanging="360"/>
      </w:pPr>
      <w:rPr>
        <w:rFonts w:hint="default" w:ascii="Courier New" w:hAnsi="Courier New"/>
      </w:rPr>
    </w:lvl>
    <w:lvl w:ilvl="2" w:tplc="70027C5C">
      <w:start w:val="1"/>
      <w:numFmt w:val="bullet"/>
      <w:lvlText w:val=""/>
      <w:lvlJc w:val="left"/>
      <w:pPr>
        <w:ind w:left="2160" w:hanging="360"/>
      </w:pPr>
      <w:rPr>
        <w:rFonts w:hint="default" w:ascii="Wingdings" w:hAnsi="Wingdings"/>
      </w:rPr>
    </w:lvl>
    <w:lvl w:ilvl="3" w:tplc="49247912">
      <w:start w:val="1"/>
      <w:numFmt w:val="bullet"/>
      <w:lvlText w:val=""/>
      <w:lvlJc w:val="left"/>
      <w:pPr>
        <w:ind w:left="2880" w:hanging="360"/>
      </w:pPr>
      <w:rPr>
        <w:rFonts w:hint="default" w:ascii="Symbol" w:hAnsi="Symbol"/>
      </w:rPr>
    </w:lvl>
    <w:lvl w:ilvl="4" w:tplc="4260CA5C">
      <w:start w:val="1"/>
      <w:numFmt w:val="bullet"/>
      <w:lvlText w:val="o"/>
      <w:lvlJc w:val="left"/>
      <w:pPr>
        <w:ind w:left="3600" w:hanging="360"/>
      </w:pPr>
      <w:rPr>
        <w:rFonts w:hint="default" w:ascii="Courier New" w:hAnsi="Courier New"/>
      </w:rPr>
    </w:lvl>
    <w:lvl w:ilvl="5" w:tplc="E86886C8">
      <w:start w:val="1"/>
      <w:numFmt w:val="bullet"/>
      <w:lvlText w:val=""/>
      <w:lvlJc w:val="left"/>
      <w:pPr>
        <w:ind w:left="4320" w:hanging="360"/>
      </w:pPr>
      <w:rPr>
        <w:rFonts w:hint="default" w:ascii="Wingdings" w:hAnsi="Wingdings"/>
      </w:rPr>
    </w:lvl>
    <w:lvl w:ilvl="6" w:tplc="1D82492A">
      <w:start w:val="1"/>
      <w:numFmt w:val="bullet"/>
      <w:lvlText w:val=""/>
      <w:lvlJc w:val="left"/>
      <w:pPr>
        <w:ind w:left="5040" w:hanging="360"/>
      </w:pPr>
      <w:rPr>
        <w:rFonts w:hint="default" w:ascii="Symbol" w:hAnsi="Symbol"/>
      </w:rPr>
    </w:lvl>
    <w:lvl w:ilvl="7" w:tplc="518834F8">
      <w:start w:val="1"/>
      <w:numFmt w:val="bullet"/>
      <w:lvlText w:val="o"/>
      <w:lvlJc w:val="left"/>
      <w:pPr>
        <w:ind w:left="5760" w:hanging="360"/>
      </w:pPr>
      <w:rPr>
        <w:rFonts w:hint="default" w:ascii="Courier New" w:hAnsi="Courier New"/>
      </w:rPr>
    </w:lvl>
    <w:lvl w:ilvl="8" w:tplc="6A3A9216">
      <w:start w:val="1"/>
      <w:numFmt w:val="bullet"/>
      <w:lvlText w:val=""/>
      <w:lvlJc w:val="left"/>
      <w:pPr>
        <w:ind w:left="6480" w:hanging="360"/>
      </w:pPr>
      <w:rPr>
        <w:rFonts w:hint="default" w:ascii="Wingdings" w:hAnsi="Wingdings"/>
      </w:rPr>
    </w:lvl>
  </w:abstractNum>
  <w:abstractNum w:abstractNumId="37"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8" w15:restartNumberingAfterBreak="0">
    <w:nsid w:val="5FE17550"/>
    <w:multiLevelType w:val="hybridMultilevel"/>
    <w:tmpl w:val="18BC4686"/>
    <w:lvl w:ilvl="0" w:tplc="933027A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9" w15:restartNumberingAfterBreak="0">
    <w:nsid w:val="632B3DD6"/>
    <w:multiLevelType w:val="hybridMultilevel"/>
    <w:tmpl w:val="0C8A6F26"/>
    <w:lvl w:ilvl="0" w:tplc="0809000B">
      <w:start w:val="1"/>
      <w:numFmt w:val="bullet"/>
      <w:lvlText w:val=""/>
      <w:lvlJc w:val="left"/>
      <w:pPr>
        <w:ind w:left="731" w:hanging="360"/>
      </w:pPr>
      <w:rPr>
        <w:rFonts w:hint="default" w:ascii="Wingdings" w:hAnsi="Wingdings"/>
      </w:rPr>
    </w:lvl>
    <w:lvl w:ilvl="1" w:tplc="08090003" w:tentative="1">
      <w:start w:val="1"/>
      <w:numFmt w:val="bullet"/>
      <w:lvlText w:val="o"/>
      <w:lvlJc w:val="left"/>
      <w:pPr>
        <w:ind w:left="1451" w:hanging="360"/>
      </w:pPr>
      <w:rPr>
        <w:rFonts w:hint="default" w:ascii="Courier New" w:hAnsi="Courier New"/>
      </w:rPr>
    </w:lvl>
    <w:lvl w:ilvl="2" w:tplc="08090005" w:tentative="1">
      <w:start w:val="1"/>
      <w:numFmt w:val="bullet"/>
      <w:lvlText w:val=""/>
      <w:lvlJc w:val="left"/>
      <w:pPr>
        <w:ind w:left="2171" w:hanging="360"/>
      </w:pPr>
      <w:rPr>
        <w:rFonts w:hint="default" w:ascii="Wingdings" w:hAnsi="Wingdings"/>
      </w:rPr>
    </w:lvl>
    <w:lvl w:ilvl="3" w:tplc="08090001" w:tentative="1">
      <w:start w:val="1"/>
      <w:numFmt w:val="bullet"/>
      <w:lvlText w:val=""/>
      <w:lvlJc w:val="left"/>
      <w:pPr>
        <w:ind w:left="2891" w:hanging="360"/>
      </w:pPr>
      <w:rPr>
        <w:rFonts w:hint="default" w:ascii="Symbol" w:hAnsi="Symbol"/>
      </w:rPr>
    </w:lvl>
    <w:lvl w:ilvl="4" w:tplc="08090003" w:tentative="1">
      <w:start w:val="1"/>
      <w:numFmt w:val="bullet"/>
      <w:lvlText w:val="o"/>
      <w:lvlJc w:val="left"/>
      <w:pPr>
        <w:ind w:left="3611" w:hanging="360"/>
      </w:pPr>
      <w:rPr>
        <w:rFonts w:hint="default" w:ascii="Courier New" w:hAnsi="Courier New"/>
      </w:rPr>
    </w:lvl>
    <w:lvl w:ilvl="5" w:tplc="08090005" w:tentative="1">
      <w:start w:val="1"/>
      <w:numFmt w:val="bullet"/>
      <w:lvlText w:val=""/>
      <w:lvlJc w:val="left"/>
      <w:pPr>
        <w:ind w:left="4331" w:hanging="360"/>
      </w:pPr>
      <w:rPr>
        <w:rFonts w:hint="default" w:ascii="Wingdings" w:hAnsi="Wingdings"/>
      </w:rPr>
    </w:lvl>
    <w:lvl w:ilvl="6" w:tplc="08090001" w:tentative="1">
      <w:start w:val="1"/>
      <w:numFmt w:val="bullet"/>
      <w:lvlText w:val=""/>
      <w:lvlJc w:val="left"/>
      <w:pPr>
        <w:ind w:left="5051" w:hanging="360"/>
      </w:pPr>
      <w:rPr>
        <w:rFonts w:hint="default" w:ascii="Symbol" w:hAnsi="Symbol"/>
      </w:rPr>
    </w:lvl>
    <w:lvl w:ilvl="7" w:tplc="08090003" w:tentative="1">
      <w:start w:val="1"/>
      <w:numFmt w:val="bullet"/>
      <w:lvlText w:val="o"/>
      <w:lvlJc w:val="left"/>
      <w:pPr>
        <w:ind w:left="5771" w:hanging="360"/>
      </w:pPr>
      <w:rPr>
        <w:rFonts w:hint="default" w:ascii="Courier New" w:hAnsi="Courier New"/>
      </w:rPr>
    </w:lvl>
    <w:lvl w:ilvl="8" w:tplc="08090005" w:tentative="1">
      <w:start w:val="1"/>
      <w:numFmt w:val="bullet"/>
      <w:lvlText w:val=""/>
      <w:lvlJc w:val="left"/>
      <w:pPr>
        <w:ind w:left="6491" w:hanging="360"/>
      </w:pPr>
      <w:rPr>
        <w:rFonts w:hint="default" w:ascii="Wingdings" w:hAnsi="Wingdings"/>
      </w:rPr>
    </w:lvl>
  </w:abstractNum>
  <w:abstractNum w:abstractNumId="40" w15:restartNumberingAfterBreak="0">
    <w:nsid w:val="6BEE629A"/>
    <w:multiLevelType w:val="hybridMultilevel"/>
    <w:tmpl w:val="EA8EED0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hint="default" w:ascii="Courier New" w:hAnsi="Courier New" w:cs="Courier New"/>
      </w:rPr>
    </w:lvl>
    <w:lvl w:ilvl="1" w:tplc="040C0003">
      <w:start w:val="1"/>
      <w:numFmt w:val="bullet"/>
      <w:lvlText w:val="o"/>
      <w:lvlJc w:val="left"/>
      <w:pPr>
        <w:tabs>
          <w:tab w:val="num" w:pos="1800"/>
        </w:tabs>
        <w:ind w:left="1800" w:hanging="360"/>
      </w:pPr>
      <w:rPr>
        <w:rFonts w:hint="default" w:ascii="Courier New" w:hAnsi="Courier New" w:cs="Courier New"/>
      </w:rPr>
    </w:lvl>
    <w:lvl w:ilvl="2" w:tplc="040C0005">
      <w:start w:val="1"/>
      <w:numFmt w:val="bullet"/>
      <w:lvlText w:val=""/>
      <w:lvlJc w:val="left"/>
      <w:pPr>
        <w:tabs>
          <w:tab w:val="num" w:pos="2520"/>
        </w:tabs>
        <w:ind w:left="2520" w:hanging="360"/>
      </w:pPr>
      <w:rPr>
        <w:rFonts w:hint="default" w:ascii="Wingdings" w:hAnsi="Wingdings" w:cs="Wingdings"/>
      </w:rPr>
    </w:lvl>
    <w:lvl w:ilvl="3" w:tplc="040C0001">
      <w:start w:val="1"/>
      <w:numFmt w:val="bullet"/>
      <w:lvlText w:val=""/>
      <w:lvlJc w:val="left"/>
      <w:pPr>
        <w:tabs>
          <w:tab w:val="num" w:pos="3240"/>
        </w:tabs>
        <w:ind w:left="3240" w:hanging="360"/>
      </w:pPr>
      <w:rPr>
        <w:rFonts w:hint="default" w:ascii="Symbol" w:hAnsi="Symbol" w:cs="Symbol"/>
      </w:rPr>
    </w:lvl>
    <w:lvl w:ilvl="4" w:tplc="040C0003">
      <w:start w:val="1"/>
      <w:numFmt w:val="bullet"/>
      <w:lvlText w:val="o"/>
      <w:lvlJc w:val="left"/>
      <w:pPr>
        <w:tabs>
          <w:tab w:val="num" w:pos="3960"/>
        </w:tabs>
        <w:ind w:left="3960" w:hanging="360"/>
      </w:pPr>
      <w:rPr>
        <w:rFonts w:hint="default" w:ascii="Courier New" w:hAnsi="Courier New" w:cs="Courier New"/>
      </w:rPr>
    </w:lvl>
    <w:lvl w:ilvl="5" w:tplc="040C0005">
      <w:start w:val="1"/>
      <w:numFmt w:val="bullet"/>
      <w:lvlText w:val=""/>
      <w:lvlJc w:val="left"/>
      <w:pPr>
        <w:tabs>
          <w:tab w:val="num" w:pos="4680"/>
        </w:tabs>
        <w:ind w:left="4680" w:hanging="360"/>
      </w:pPr>
      <w:rPr>
        <w:rFonts w:hint="default" w:ascii="Wingdings" w:hAnsi="Wingdings" w:cs="Wingdings"/>
      </w:rPr>
    </w:lvl>
    <w:lvl w:ilvl="6" w:tplc="040C0001">
      <w:start w:val="1"/>
      <w:numFmt w:val="bullet"/>
      <w:lvlText w:val=""/>
      <w:lvlJc w:val="left"/>
      <w:pPr>
        <w:tabs>
          <w:tab w:val="num" w:pos="5400"/>
        </w:tabs>
        <w:ind w:left="5400" w:hanging="360"/>
      </w:pPr>
      <w:rPr>
        <w:rFonts w:hint="default" w:ascii="Symbol" w:hAnsi="Symbol" w:cs="Symbol"/>
      </w:rPr>
    </w:lvl>
    <w:lvl w:ilvl="7" w:tplc="040C0003">
      <w:start w:val="1"/>
      <w:numFmt w:val="bullet"/>
      <w:lvlText w:val="o"/>
      <w:lvlJc w:val="left"/>
      <w:pPr>
        <w:tabs>
          <w:tab w:val="num" w:pos="6120"/>
        </w:tabs>
        <w:ind w:left="6120" w:hanging="360"/>
      </w:pPr>
      <w:rPr>
        <w:rFonts w:hint="default" w:ascii="Courier New" w:hAnsi="Courier New" w:cs="Courier New"/>
      </w:rPr>
    </w:lvl>
    <w:lvl w:ilvl="8" w:tplc="040C0005">
      <w:start w:val="1"/>
      <w:numFmt w:val="bullet"/>
      <w:lvlText w:val=""/>
      <w:lvlJc w:val="left"/>
      <w:pPr>
        <w:tabs>
          <w:tab w:val="num" w:pos="6840"/>
        </w:tabs>
        <w:ind w:left="6840" w:hanging="360"/>
      </w:pPr>
      <w:rPr>
        <w:rFonts w:hint="default" w:ascii="Wingdings" w:hAnsi="Wingdings" w:cs="Wingdings"/>
      </w:rPr>
    </w:lvl>
  </w:abstractNum>
  <w:abstractNum w:abstractNumId="42" w15:restartNumberingAfterBreak="0">
    <w:nsid w:val="6FDC236F"/>
    <w:multiLevelType w:val="singleLevel"/>
    <w:tmpl w:val="37783E86"/>
    <w:lvl w:ilvl="0">
      <w:start w:val="1"/>
      <w:numFmt w:val="bullet"/>
      <w:lvlText w:val=""/>
      <w:lvlJc w:val="left"/>
      <w:pPr>
        <w:tabs>
          <w:tab w:val="num" w:pos="360"/>
        </w:tabs>
        <w:ind w:left="360" w:hanging="360"/>
      </w:pPr>
      <w:rPr>
        <w:rFonts w:hint="default" w:ascii="Wingdings" w:hAnsi="Wingdings"/>
        <w:sz w:val="28"/>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6863F69"/>
    <w:multiLevelType w:val="hybridMultilevel"/>
    <w:tmpl w:val="CA50E95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5" w15:restartNumberingAfterBreak="0">
    <w:nsid w:val="773166CB"/>
    <w:multiLevelType w:val="hybridMultilevel"/>
    <w:tmpl w:val="CA30279E"/>
    <w:lvl w:ilvl="0" w:tplc="D5DE5A20">
      <w:numFmt w:val="bullet"/>
      <w:lvlText w:val="-"/>
      <w:lvlJc w:val="left"/>
      <w:pPr>
        <w:tabs>
          <w:tab w:val="num" w:pos="720"/>
        </w:tabs>
        <w:ind w:left="720" w:hanging="360"/>
      </w:pPr>
      <w:rPr>
        <w:rFonts w:hint="default" w:ascii="Arial" w:hAnsi="Arial" w:eastAsia="Times New Roman"/>
      </w:rPr>
    </w:lvl>
    <w:lvl w:ilvl="1" w:tplc="040C0003">
      <w:start w:val="1"/>
      <w:numFmt w:val="bullet"/>
      <w:lvlText w:val="o"/>
      <w:lvlJc w:val="left"/>
      <w:pPr>
        <w:tabs>
          <w:tab w:val="num" w:pos="1440"/>
        </w:tabs>
        <w:ind w:left="1440" w:hanging="360"/>
      </w:pPr>
      <w:rPr>
        <w:rFonts w:hint="default" w:ascii="Courier New" w:hAnsi="Courier New"/>
      </w:rPr>
    </w:lvl>
    <w:lvl w:ilvl="2" w:tplc="040C0005">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7C5033C"/>
    <w:multiLevelType w:val="hybridMultilevel"/>
    <w:tmpl w:val="86E0B3C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7" w15:restartNumberingAfterBreak="0">
    <w:nsid w:val="79A038C6"/>
    <w:multiLevelType w:val="hybridMultilevel"/>
    <w:tmpl w:val="33DAA6BC"/>
    <w:lvl w:ilvl="0" w:tplc="2E98EC6C">
      <w:start w:val="1"/>
      <w:numFmt w:val="bullet"/>
      <w:lvlText w:val=""/>
      <w:lvlJc w:val="left"/>
      <w:pPr>
        <w:ind w:left="720" w:hanging="360"/>
      </w:pPr>
      <w:rPr>
        <w:rFonts w:hint="default" w:ascii="Wingdings" w:hAnsi="Wingdings"/>
        <w:u w:val="none"/>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FA937C9"/>
    <w:multiLevelType w:val="hybridMultilevel"/>
    <w:tmpl w:val="A3B271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49">
    <w:abstractNumId w:val="49"/>
  </w:num>
  <w:num w:numId="1" w16cid:durableId="652219602">
    <w:abstractNumId w:val="36"/>
  </w:num>
  <w:num w:numId="2" w16cid:durableId="1519078022">
    <w:abstractNumId w:val="19"/>
  </w:num>
  <w:num w:numId="3" w16cid:durableId="1859469044">
    <w:abstractNumId w:val="20"/>
  </w:num>
  <w:num w:numId="4" w16cid:durableId="643585188">
    <w:abstractNumId w:val="15"/>
  </w:num>
  <w:num w:numId="5" w16cid:durableId="1668704108">
    <w:abstractNumId w:val="8"/>
  </w:num>
  <w:num w:numId="6" w16cid:durableId="1734163150">
    <w:abstractNumId w:val="32"/>
  </w:num>
  <w:num w:numId="7" w16cid:durableId="1726754148">
    <w:abstractNumId w:val="27"/>
  </w:num>
  <w:num w:numId="8" w16cid:durableId="2128160796">
    <w:abstractNumId w:val="0"/>
  </w:num>
  <w:num w:numId="9" w16cid:durableId="327446211">
    <w:abstractNumId w:val="10"/>
  </w:num>
  <w:num w:numId="10" w16cid:durableId="2035887198">
    <w:abstractNumId w:val="34"/>
  </w:num>
  <w:num w:numId="11" w16cid:durableId="1247152256">
    <w:abstractNumId w:val="6"/>
  </w:num>
  <w:num w:numId="12" w16cid:durableId="514655850">
    <w:abstractNumId w:val="26"/>
  </w:num>
  <w:num w:numId="13" w16cid:durableId="1833328332">
    <w:abstractNumId w:val="12"/>
  </w:num>
  <w:num w:numId="14" w16cid:durableId="1912958965">
    <w:abstractNumId w:val="23"/>
  </w:num>
  <w:num w:numId="15" w16cid:durableId="966278029">
    <w:abstractNumId w:val="35"/>
  </w:num>
  <w:num w:numId="16" w16cid:durableId="886067438">
    <w:abstractNumId w:val="16"/>
  </w:num>
  <w:num w:numId="17" w16cid:durableId="1983922248">
    <w:abstractNumId w:val="38"/>
  </w:num>
  <w:num w:numId="18" w16cid:durableId="1658419508">
    <w:abstractNumId w:val="3"/>
  </w:num>
  <w:num w:numId="19" w16cid:durableId="323171590">
    <w:abstractNumId w:val="14"/>
  </w:num>
  <w:num w:numId="20" w16cid:durableId="1670018923">
    <w:abstractNumId w:val="37"/>
  </w:num>
  <w:num w:numId="21" w16cid:durableId="1252545463">
    <w:abstractNumId w:val="29"/>
  </w:num>
  <w:num w:numId="22" w16cid:durableId="27149686">
    <w:abstractNumId w:val="41"/>
  </w:num>
  <w:num w:numId="23" w16cid:durableId="1129011208">
    <w:abstractNumId w:val="5"/>
  </w:num>
  <w:num w:numId="24" w16cid:durableId="10186269">
    <w:abstractNumId w:val="28"/>
  </w:num>
  <w:num w:numId="25" w16cid:durableId="1919822605">
    <w:abstractNumId w:val="25"/>
  </w:num>
  <w:num w:numId="26" w16cid:durableId="756100239">
    <w:abstractNumId w:val="17"/>
  </w:num>
  <w:num w:numId="27" w16cid:durableId="1040278397">
    <w:abstractNumId w:val="9"/>
  </w:num>
  <w:num w:numId="28" w16cid:durableId="659045915">
    <w:abstractNumId w:val="7"/>
  </w:num>
  <w:num w:numId="29" w16cid:durableId="606470345">
    <w:abstractNumId w:val="46"/>
  </w:num>
  <w:num w:numId="30" w16cid:durableId="1271358894">
    <w:abstractNumId w:val="1"/>
  </w:num>
  <w:num w:numId="31" w16cid:durableId="1236745888">
    <w:abstractNumId w:val="18"/>
  </w:num>
  <w:num w:numId="32" w16cid:durableId="868031027">
    <w:abstractNumId w:val="42"/>
  </w:num>
  <w:num w:numId="33" w16cid:durableId="2129808573">
    <w:abstractNumId w:val="21"/>
  </w:num>
  <w:num w:numId="34" w16cid:durableId="424112936">
    <w:abstractNumId w:val="47"/>
  </w:num>
  <w:num w:numId="35" w16cid:durableId="928923238">
    <w:abstractNumId w:val="39"/>
  </w:num>
  <w:num w:numId="36" w16cid:durableId="284584573">
    <w:abstractNumId w:val="43"/>
  </w:num>
  <w:num w:numId="37" w16cid:durableId="1705208250">
    <w:abstractNumId w:val="33"/>
  </w:num>
  <w:num w:numId="38" w16cid:durableId="292907276">
    <w:abstractNumId w:val="40"/>
  </w:num>
  <w:num w:numId="39" w16cid:durableId="83842689">
    <w:abstractNumId w:val="44"/>
  </w:num>
  <w:num w:numId="40" w16cid:durableId="1980307907">
    <w:abstractNumId w:val="13"/>
  </w:num>
  <w:num w:numId="41" w16cid:durableId="1146778158">
    <w:abstractNumId w:val="22"/>
  </w:num>
  <w:num w:numId="42" w16cid:durableId="41289301">
    <w:abstractNumId w:val="11"/>
  </w:num>
  <w:num w:numId="43" w16cid:durableId="1300921898">
    <w:abstractNumId w:val="31"/>
  </w:num>
  <w:num w:numId="44" w16cid:durableId="2121610535">
    <w:abstractNumId w:val="30"/>
  </w:num>
  <w:num w:numId="45" w16cid:durableId="854542440">
    <w:abstractNumId w:val="45"/>
  </w:num>
  <w:num w:numId="46" w16cid:durableId="495802490">
    <w:abstractNumId w:val="48"/>
  </w:num>
  <w:num w:numId="47" w16cid:durableId="850534785">
    <w:abstractNumId w:val="4"/>
  </w:num>
  <w:num w:numId="48" w16cid:durableId="1662275336">
    <w:abstractNumId w:val="24"/>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ttachedTemplate r:id="rId1"/>
  <w:trackRevisions w:val="false"/>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on="f" color="white"/>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0769"/>
    <w:rsid w:val="0001100A"/>
    <w:rsid w:val="0001147A"/>
    <w:rsid w:val="000114E5"/>
    <w:rsid w:val="0001241A"/>
    <w:rsid w:val="00013323"/>
    <w:rsid w:val="00014491"/>
    <w:rsid w:val="000161E0"/>
    <w:rsid w:val="000169B3"/>
    <w:rsid w:val="00016E1A"/>
    <w:rsid w:val="000201B5"/>
    <w:rsid w:val="0002417A"/>
    <w:rsid w:val="000243D6"/>
    <w:rsid w:val="00024709"/>
    <w:rsid w:val="00027BDB"/>
    <w:rsid w:val="000314DF"/>
    <w:rsid w:val="00032A5D"/>
    <w:rsid w:val="00034D81"/>
    <w:rsid w:val="00035618"/>
    <w:rsid w:val="000362AD"/>
    <w:rsid w:val="00036652"/>
    <w:rsid w:val="000375A7"/>
    <w:rsid w:val="00037915"/>
    <w:rsid w:val="00040AC1"/>
    <w:rsid w:val="0004218D"/>
    <w:rsid w:val="00042CB6"/>
    <w:rsid w:val="00044A4F"/>
    <w:rsid w:val="00047378"/>
    <w:rsid w:val="000473FF"/>
    <w:rsid w:val="00050910"/>
    <w:rsid w:val="00051787"/>
    <w:rsid w:val="0005224C"/>
    <w:rsid w:val="0005265D"/>
    <w:rsid w:val="0005276C"/>
    <w:rsid w:val="00053EA8"/>
    <w:rsid w:val="0005495B"/>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950"/>
    <w:rsid w:val="00093D39"/>
    <w:rsid w:val="000957AD"/>
    <w:rsid w:val="00096494"/>
    <w:rsid w:val="000970E9"/>
    <w:rsid w:val="0009711A"/>
    <w:rsid w:val="000A457A"/>
    <w:rsid w:val="000A5564"/>
    <w:rsid w:val="000A6914"/>
    <w:rsid w:val="000A6D39"/>
    <w:rsid w:val="000A6E96"/>
    <w:rsid w:val="000A71B0"/>
    <w:rsid w:val="000B127B"/>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9B4"/>
    <w:rsid w:val="000E2CB8"/>
    <w:rsid w:val="000E2CBC"/>
    <w:rsid w:val="000E375B"/>
    <w:rsid w:val="000E599A"/>
    <w:rsid w:val="000E6358"/>
    <w:rsid w:val="000F189F"/>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020E"/>
    <w:rsid w:val="0012144E"/>
    <w:rsid w:val="0012289F"/>
    <w:rsid w:val="00122959"/>
    <w:rsid w:val="0012502C"/>
    <w:rsid w:val="00126664"/>
    <w:rsid w:val="00126BA5"/>
    <w:rsid w:val="00126F28"/>
    <w:rsid w:val="00126FA0"/>
    <w:rsid w:val="00127407"/>
    <w:rsid w:val="00127938"/>
    <w:rsid w:val="00127A5B"/>
    <w:rsid w:val="00130103"/>
    <w:rsid w:val="001302BD"/>
    <w:rsid w:val="00130318"/>
    <w:rsid w:val="00130FA7"/>
    <w:rsid w:val="00131B3C"/>
    <w:rsid w:val="00132867"/>
    <w:rsid w:val="001355B6"/>
    <w:rsid w:val="00137C01"/>
    <w:rsid w:val="00140EA6"/>
    <w:rsid w:val="0014106C"/>
    <w:rsid w:val="001410D9"/>
    <w:rsid w:val="001414BF"/>
    <w:rsid w:val="00141959"/>
    <w:rsid w:val="00143F6C"/>
    <w:rsid w:val="001447A2"/>
    <w:rsid w:val="001452A7"/>
    <w:rsid w:val="00150BDA"/>
    <w:rsid w:val="00152DDA"/>
    <w:rsid w:val="00155319"/>
    <w:rsid w:val="001557FD"/>
    <w:rsid w:val="00155830"/>
    <w:rsid w:val="00156735"/>
    <w:rsid w:val="001570D6"/>
    <w:rsid w:val="00160AC2"/>
    <w:rsid w:val="00160B99"/>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43E8"/>
    <w:rsid w:val="0019651A"/>
    <w:rsid w:val="00197CF8"/>
    <w:rsid w:val="001A08C2"/>
    <w:rsid w:val="001A2878"/>
    <w:rsid w:val="001A3233"/>
    <w:rsid w:val="001A5577"/>
    <w:rsid w:val="001A6683"/>
    <w:rsid w:val="001A6976"/>
    <w:rsid w:val="001B3768"/>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4F88"/>
    <w:rsid w:val="002251EE"/>
    <w:rsid w:val="002264BA"/>
    <w:rsid w:val="00227987"/>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4AF"/>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3FD0"/>
    <w:rsid w:val="002A43C8"/>
    <w:rsid w:val="002A4F6B"/>
    <w:rsid w:val="002A53DE"/>
    <w:rsid w:val="002A5986"/>
    <w:rsid w:val="002A609A"/>
    <w:rsid w:val="002A643B"/>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077A"/>
    <w:rsid w:val="002C1D12"/>
    <w:rsid w:val="002C46DE"/>
    <w:rsid w:val="002C485C"/>
    <w:rsid w:val="002C66E9"/>
    <w:rsid w:val="002C6B30"/>
    <w:rsid w:val="002D0A8A"/>
    <w:rsid w:val="002D1268"/>
    <w:rsid w:val="002D23AB"/>
    <w:rsid w:val="002D24B5"/>
    <w:rsid w:val="002D5EDB"/>
    <w:rsid w:val="002D71A9"/>
    <w:rsid w:val="002E084E"/>
    <w:rsid w:val="002E2198"/>
    <w:rsid w:val="002E2FFB"/>
    <w:rsid w:val="002E3017"/>
    <w:rsid w:val="002E4757"/>
    <w:rsid w:val="002E55D9"/>
    <w:rsid w:val="002E6805"/>
    <w:rsid w:val="002F072C"/>
    <w:rsid w:val="002F15E4"/>
    <w:rsid w:val="002F2416"/>
    <w:rsid w:val="002F458A"/>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1B3"/>
    <w:rsid w:val="0032230A"/>
    <w:rsid w:val="0032428C"/>
    <w:rsid w:val="003262D7"/>
    <w:rsid w:val="00326B6C"/>
    <w:rsid w:val="00330230"/>
    <w:rsid w:val="00330929"/>
    <w:rsid w:val="0033100C"/>
    <w:rsid w:val="003318E8"/>
    <w:rsid w:val="00331EBE"/>
    <w:rsid w:val="00332162"/>
    <w:rsid w:val="003326AF"/>
    <w:rsid w:val="00335765"/>
    <w:rsid w:val="00336822"/>
    <w:rsid w:val="00337694"/>
    <w:rsid w:val="003405CD"/>
    <w:rsid w:val="003425A2"/>
    <w:rsid w:val="00345B59"/>
    <w:rsid w:val="003463A8"/>
    <w:rsid w:val="00347B70"/>
    <w:rsid w:val="00350BB0"/>
    <w:rsid w:val="00352615"/>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4D5"/>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113"/>
    <w:rsid w:val="004056BE"/>
    <w:rsid w:val="00406D16"/>
    <w:rsid w:val="004073C5"/>
    <w:rsid w:val="0040763A"/>
    <w:rsid w:val="00411DA4"/>
    <w:rsid w:val="00412DC6"/>
    <w:rsid w:val="00413218"/>
    <w:rsid w:val="0041387A"/>
    <w:rsid w:val="0041530F"/>
    <w:rsid w:val="0041564D"/>
    <w:rsid w:val="00420927"/>
    <w:rsid w:val="00422943"/>
    <w:rsid w:val="00422F59"/>
    <w:rsid w:val="00424335"/>
    <w:rsid w:val="00424F66"/>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4918"/>
    <w:rsid w:val="0045714D"/>
    <w:rsid w:val="0046239F"/>
    <w:rsid w:val="00464070"/>
    <w:rsid w:val="0046510F"/>
    <w:rsid w:val="004664DD"/>
    <w:rsid w:val="004712F6"/>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62"/>
    <w:rsid w:val="004A68D4"/>
    <w:rsid w:val="004A700F"/>
    <w:rsid w:val="004A71EE"/>
    <w:rsid w:val="004B18E1"/>
    <w:rsid w:val="004B1A3C"/>
    <w:rsid w:val="004B47E5"/>
    <w:rsid w:val="004B5A64"/>
    <w:rsid w:val="004B5EF6"/>
    <w:rsid w:val="004B6905"/>
    <w:rsid w:val="004C177B"/>
    <w:rsid w:val="004C5817"/>
    <w:rsid w:val="004C6134"/>
    <w:rsid w:val="004D1FB2"/>
    <w:rsid w:val="004D27CE"/>
    <w:rsid w:val="004D33E5"/>
    <w:rsid w:val="004D375A"/>
    <w:rsid w:val="004D3824"/>
    <w:rsid w:val="004D47BE"/>
    <w:rsid w:val="004D5253"/>
    <w:rsid w:val="004D5269"/>
    <w:rsid w:val="004D53D7"/>
    <w:rsid w:val="004E127C"/>
    <w:rsid w:val="004E36B8"/>
    <w:rsid w:val="004E501A"/>
    <w:rsid w:val="004E56FD"/>
    <w:rsid w:val="004E76DD"/>
    <w:rsid w:val="004E7A61"/>
    <w:rsid w:val="004F0DF6"/>
    <w:rsid w:val="004F2730"/>
    <w:rsid w:val="004F344F"/>
    <w:rsid w:val="004F36DD"/>
    <w:rsid w:val="004F5254"/>
    <w:rsid w:val="004F60F1"/>
    <w:rsid w:val="004F75F1"/>
    <w:rsid w:val="004F7BB6"/>
    <w:rsid w:val="004F7D53"/>
    <w:rsid w:val="00501005"/>
    <w:rsid w:val="00502325"/>
    <w:rsid w:val="00503646"/>
    <w:rsid w:val="00503C26"/>
    <w:rsid w:val="0050508F"/>
    <w:rsid w:val="00506669"/>
    <w:rsid w:val="00510257"/>
    <w:rsid w:val="00513658"/>
    <w:rsid w:val="0051374A"/>
    <w:rsid w:val="00513F30"/>
    <w:rsid w:val="00517CCF"/>
    <w:rsid w:val="005204FC"/>
    <w:rsid w:val="00524075"/>
    <w:rsid w:val="005253D0"/>
    <w:rsid w:val="00526D81"/>
    <w:rsid w:val="00532631"/>
    <w:rsid w:val="00533387"/>
    <w:rsid w:val="00535C94"/>
    <w:rsid w:val="00536C0C"/>
    <w:rsid w:val="0053782E"/>
    <w:rsid w:val="00540DA7"/>
    <w:rsid w:val="005436FE"/>
    <w:rsid w:val="00543D2E"/>
    <w:rsid w:val="00550264"/>
    <w:rsid w:val="0055266F"/>
    <w:rsid w:val="00554D33"/>
    <w:rsid w:val="005554F6"/>
    <w:rsid w:val="005563C9"/>
    <w:rsid w:val="005566A4"/>
    <w:rsid w:val="00557987"/>
    <w:rsid w:val="0056032E"/>
    <w:rsid w:val="005649E2"/>
    <w:rsid w:val="0057211A"/>
    <w:rsid w:val="00572768"/>
    <w:rsid w:val="00572CA8"/>
    <w:rsid w:val="0057309E"/>
    <w:rsid w:val="00576588"/>
    <w:rsid w:val="00577671"/>
    <w:rsid w:val="00577E61"/>
    <w:rsid w:val="00581CB7"/>
    <w:rsid w:val="005823A4"/>
    <w:rsid w:val="005825F5"/>
    <w:rsid w:val="0058294C"/>
    <w:rsid w:val="00582FDB"/>
    <w:rsid w:val="00584F07"/>
    <w:rsid w:val="00585BBA"/>
    <w:rsid w:val="0058749F"/>
    <w:rsid w:val="00590763"/>
    <w:rsid w:val="00592313"/>
    <w:rsid w:val="005A0F44"/>
    <w:rsid w:val="005A1196"/>
    <w:rsid w:val="005A11E0"/>
    <w:rsid w:val="005A1233"/>
    <w:rsid w:val="005A19DE"/>
    <w:rsid w:val="005A1F6B"/>
    <w:rsid w:val="005A228C"/>
    <w:rsid w:val="005A4EB8"/>
    <w:rsid w:val="005A53BF"/>
    <w:rsid w:val="005A5925"/>
    <w:rsid w:val="005A5CB4"/>
    <w:rsid w:val="005A6F56"/>
    <w:rsid w:val="005B1764"/>
    <w:rsid w:val="005B1AFE"/>
    <w:rsid w:val="005B3DBA"/>
    <w:rsid w:val="005B4163"/>
    <w:rsid w:val="005B4E9F"/>
    <w:rsid w:val="005B567D"/>
    <w:rsid w:val="005B59DE"/>
    <w:rsid w:val="005B59FA"/>
    <w:rsid w:val="005B5D12"/>
    <w:rsid w:val="005B6487"/>
    <w:rsid w:val="005B64FD"/>
    <w:rsid w:val="005C0E18"/>
    <w:rsid w:val="005C1231"/>
    <w:rsid w:val="005C1379"/>
    <w:rsid w:val="005C3906"/>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5F751F"/>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0CD4"/>
    <w:rsid w:val="00691BE9"/>
    <w:rsid w:val="00692D93"/>
    <w:rsid w:val="0069373F"/>
    <w:rsid w:val="00693CDE"/>
    <w:rsid w:val="00694A01"/>
    <w:rsid w:val="00695516"/>
    <w:rsid w:val="00695AC4"/>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D7AF2"/>
    <w:rsid w:val="006E0488"/>
    <w:rsid w:val="006E1DF3"/>
    <w:rsid w:val="006E25E3"/>
    <w:rsid w:val="006E2A49"/>
    <w:rsid w:val="006E370B"/>
    <w:rsid w:val="006E3ED4"/>
    <w:rsid w:val="006E4560"/>
    <w:rsid w:val="006E57B5"/>
    <w:rsid w:val="006E57FD"/>
    <w:rsid w:val="006E6486"/>
    <w:rsid w:val="006F15CB"/>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2273"/>
    <w:rsid w:val="00734440"/>
    <w:rsid w:val="00737A32"/>
    <w:rsid w:val="00741613"/>
    <w:rsid w:val="00741859"/>
    <w:rsid w:val="00741D2D"/>
    <w:rsid w:val="007427A0"/>
    <w:rsid w:val="00744277"/>
    <w:rsid w:val="007445D3"/>
    <w:rsid w:val="007452D4"/>
    <w:rsid w:val="00747FF4"/>
    <w:rsid w:val="00751BBC"/>
    <w:rsid w:val="0075348A"/>
    <w:rsid w:val="00754D6B"/>
    <w:rsid w:val="00755F6B"/>
    <w:rsid w:val="00760F4E"/>
    <w:rsid w:val="007651DA"/>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26B"/>
    <w:rsid w:val="007A1888"/>
    <w:rsid w:val="007A1959"/>
    <w:rsid w:val="007A19A2"/>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4B0C"/>
    <w:rsid w:val="007C76DE"/>
    <w:rsid w:val="007D176B"/>
    <w:rsid w:val="007D2F71"/>
    <w:rsid w:val="007D3C83"/>
    <w:rsid w:val="007D3FA2"/>
    <w:rsid w:val="007D6D60"/>
    <w:rsid w:val="007D74CD"/>
    <w:rsid w:val="007D7CC8"/>
    <w:rsid w:val="007E0F10"/>
    <w:rsid w:val="007E2198"/>
    <w:rsid w:val="007E4780"/>
    <w:rsid w:val="007E4C81"/>
    <w:rsid w:val="007E5637"/>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4122"/>
    <w:rsid w:val="0081774E"/>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37785"/>
    <w:rsid w:val="00841721"/>
    <w:rsid w:val="00841BE4"/>
    <w:rsid w:val="00842256"/>
    <w:rsid w:val="00842984"/>
    <w:rsid w:val="00843766"/>
    <w:rsid w:val="0084585A"/>
    <w:rsid w:val="00845A3C"/>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66FCF"/>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0FE5"/>
    <w:rsid w:val="0090101E"/>
    <w:rsid w:val="0090164C"/>
    <w:rsid w:val="00910223"/>
    <w:rsid w:val="009125F0"/>
    <w:rsid w:val="00915372"/>
    <w:rsid w:val="009157CA"/>
    <w:rsid w:val="00916802"/>
    <w:rsid w:val="00916CA9"/>
    <w:rsid w:val="00920429"/>
    <w:rsid w:val="00920A51"/>
    <w:rsid w:val="00922D1B"/>
    <w:rsid w:val="00924511"/>
    <w:rsid w:val="009272D8"/>
    <w:rsid w:val="00927814"/>
    <w:rsid w:val="00927F3A"/>
    <w:rsid w:val="00930038"/>
    <w:rsid w:val="00930FC5"/>
    <w:rsid w:val="009318B0"/>
    <w:rsid w:val="00931A22"/>
    <w:rsid w:val="00935E48"/>
    <w:rsid w:val="009363B4"/>
    <w:rsid w:val="009405E9"/>
    <w:rsid w:val="00940636"/>
    <w:rsid w:val="00941368"/>
    <w:rsid w:val="0094380D"/>
    <w:rsid w:val="00943D57"/>
    <w:rsid w:val="00944234"/>
    <w:rsid w:val="00944498"/>
    <w:rsid w:val="00945BA9"/>
    <w:rsid w:val="00947C28"/>
    <w:rsid w:val="00947DA0"/>
    <w:rsid w:val="00950AA9"/>
    <w:rsid w:val="0095137D"/>
    <w:rsid w:val="00951C49"/>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87FC7"/>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05A3"/>
    <w:rsid w:val="009B264A"/>
    <w:rsid w:val="009B3A71"/>
    <w:rsid w:val="009B3BBA"/>
    <w:rsid w:val="009B4B2F"/>
    <w:rsid w:val="009B5103"/>
    <w:rsid w:val="009B6B50"/>
    <w:rsid w:val="009C021C"/>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9F76FE"/>
    <w:rsid w:val="00A006EC"/>
    <w:rsid w:val="00A00D14"/>
    <w:rsid w:val="00A01393"/>
    <w:rsid w:val="00A025D7"/>
    <w:rsid w:val="00A034DC"/>
    <w:rsid w:val="00A03939"/>
    <w:rsid w:val="00A03AAB"/>
    <w:rsid w:val="00A03E1B"/>
    <w:rsid w:val="00A04F84"/>
    <w:rsid w:val="00A05F66"/>
    <w:rsid w:val="00A11D23"/>
    <w:rsid w:val="00A12302"/>
    <w:rsid w:val="00A12557"/>
    <w:rsid w:val="00A1289E"/>
    <w:rsid w:val="00A14407"/>
    <w:rsid w:val="00A15F58"/>
    <w:rsid w:val="00A20962"/>
    <w:rsid w:val="00A2275B"/>
    <w:rsid w:val="00A2392F"/>
    <w:rsid w:val="00A23C2D"/>
    <w:rsid w:val="00A24521"/>
    <w:rsid w:val="00A26034"/>
    <w:rsid w:val="00A27E45"/>
    <w:rsid w:val="00A30EAD"/>
    <w:rsid w:val="00A31244"/>
    <w:rsid w:val="00A34452"/>
    <w:rsid w:val="00A371DD"/>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A7A09"/>
    <w:rsid w:val="00AB0039"/>
    <w:rsid w:val="00AB16DA"/>
    <w:rsid w:val="00AB2D86"/>
    <w:rsid w:val="00AB453D"/>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264C8"/>
    <w:rsid w:val="00B32F8E"/>
    <w:rsid w:val="00B3367C"/>
    <w:rsid w:val="00B336B1"/>
    <w:rsid w:val="00B33DB8"/>
    <w:rsid w:val="00B340A9"/>
    <w:rsid w:val="00B35BCC"/>
    <w:rsid w:val="00B35D41"/>
    <w:rsid w:val="00B36650"/>
    <w:rsid w:val="00B374AA"/>
    <w:rsid w:val="00B37F93"/>
    <w:rsid w:val="00B405F7"/>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47EB"/>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A7E26"/>
    <w:rsid w:val="00BB1349"/>
    <w:rsid w:val="00BB3F5B"/>
    <w:rsid w:val="00BB4845"/>
    <w:rsid w:val="00BB7942"/>
    <w:rsid w:val="00BC0242"/>
    <w:rsid w:val="00BC146E"/>
    <w:rsid w:val="00BC376C"/>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BF7906"/>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69E"/>
    <w:rsid w:val="00C2298C"/>
    <w:rsid w:val="00C249E5"/>
    <w:rsid w:val="00C25945"/>
    <w:rsid w:val="00C26BFB"/>
    <w:rsid w:val="00C27993"/>
    <w:rsid w:val="00C317F9"/>
    <w:rsid w:val="00C31B5C"/>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60E"/>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49DA"/>
    <w:rsid w:val="00D153D9"/>
    <w:rsid w:val="00D16F4A"/>
    <w:rsid w:val="00D2031B"/>
    <w:rsid w:val="00D2088D"/>
    <w:rsid w:val="00D20926"/>
    <w:rsid w:val="00D21928"/>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3A9"/>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0C"/>
    <w:rsid w:val="00D80E4A"/>
    <w:rsid w:val="00D81FDF"/>
    <w:rsid w:val="00D82F0A"/>
    <w:rsid w:val="00D848E0"/>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3B94"/>
    <w:rsid w:val="00DF67B8"/>
    <w:rsid w:val="00E03D36"/>
    <w:rsid w:val="00E03E5C"/>
    <w:rsid w:val="00E03FEC"/>
    <w:rsid w:val="00E04160"/>
    <w:rsid w:val="00E0425F"/>
    <w:rsid w:val="00E0601A"/>
    <w:rsid w:val="00E07D05"/>
    <w:rsid w:val="00E10647"/>
    <w:rsid w:val="00E106A4"/>
    <w:rsid w:val="00E10F34"/>
    <w:rsid w:val="00E116F0"/>
    <w:rsid w:val="00E13DF8"/>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C7A30"/>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02BF"/>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1DF"/>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B60"/>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4AC1"/>
    <w:rsid w:val="00FC5DEB"/>
    <w:rsid w:val="00FC7F70"/>
    <w:rsid w:val="00FD15DF"/>
    <w:rsid w:val="00FD1786"/>
    <w:rsid w:val="00FD2B45"/>
    <w:rsid w:val="00FD4500"/>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 w:val="0121568D"/>
    <w:rsid w:val="01F6732E"/>
    <w:rsid w:val="0251184B"/>
    <w:rsid w:val="02DCE719"/>
    <w:rsid w:val="03F421A0"/>
    <w:rsid w:val="0407EBA6"/>
    <w:rsid w:val="04A1F21E"/>
    <w:rsid w:val="04C03277"/>
    <w:rsid w:val="0539524E"/>
    <w:rsid w:val="05941490"/>
    <w:rsid w:val="061FA7A8"/>
    <w:rsid w:val="06A6FD0B"/>
    <w:rsid w:val="070C4B92"/>
    <w:rsid w:val="080BC844"/>
    <w:rsid w:val="08233A4D"/>
    <w:rsid w:val="09370199"/>
    <w:rsid w:val="0AE71A1F"/>
    <w:rsid w:val="0AEFAC6E"/>
    <w:rsid w:val="0B1FF5EF"/>
    <w:rsid w:val="0B214B71"/>
    <w:rsid w:val="0B551D2A"/>
    <w:rsid w:val="0BA2959F"/>
    <w:rsid w:val="0C76DD1F"/>
    <w:rsid w:val="0CB4FC97"/>
    <w:rsid w:val="0CDC027C"/>
    <w:rsid w:val="0D16A4F2"/>
    <w:rsid w:val="0E9B6EA9"/>
    <w:rsid w:val="0F585D6B"/>
    <w:rsid w:val="1055F56F"/>
    <w:rsid w:val="117BA774"/>
    <w:rsid w:val="1268AA08"/>
    <w:rsid w:val="12784788"/>
    <w:rsid w:val="12F0D3A9"/>
    <w:rsid w:val="12FDDDAD"/>
    <w:rsid w:val="13908A53"/>
    <w:rsid w:val="13CF6D20"/>
    <w:rsid w:val="141AC9E3"/>
    <w:rsid w:val="157DAE65"/>
    <w:rsid w:val="16400DE3"/>
    <w:rsid w:val="16D1A107"/>
    <w:rsid w:val="16E2136A"/>
    <w:rsid w:val="17B78F65"/>
    <w:rsid w:val="17D07011"/>
    <w:rsid w:val="17E7F33C"/>
    <w:rsid w:val="186A8C7C"/>
    <w:rsid w:val="1B01D2A6"/>
    <w:rsid w:val="1B0C6AF0"/>
    <w:rsid w:val="1BBFB025"/>
    <w:rsid w:val="1BE29616"/>
    <w:rsid w:val="1C120354"/>
    <w:rsid w:val="1C88DE7B"/>
    <w:rsid w:val="1C8BD4A3"/>
    <w:rsid w:val="1C9BE8BB"/>
    <w:rsid w:val="1FDE0F1B"/>
    <w:rsid w:val="2021BDA0"/>
    <w:rsid w:val="2086A169"/>
    <w:rsid w:val="209DE540"/>
    <w:rsid w:val="222DD6C3"/>
    <w:rsid w:val="233CD405"/>
    <w:rsid w:val="2377E73A"/>
    <w:rsid w:val="23883014"/>
    <w:rsid w:val="2451A6FC"/>
    <w:rsid w:val="2475D7A0"/>
    <w:rsid w:val="249E7662"/>
    <w:rsid w:val="261D3AF0"/>
    <w:rsid w:val="27600EAB"/>
    <w:rsid w:val="296E4C14"/>
    <w:rsid w:val="29853826"/>
    <w:rsid w:val="2A98A7D3"/>
    <w:rsid w:val="2A98D517"/>
    <w:rsid w:val="2C0C51C4"/>
    <w:rsid w:val="2C8F3793"/>
    <w:rsid w:val="2CB6A992"/>
    <w:rsid w:val="2DA1D8D2"/>
    <w:rsid w:val="2DF81681"/>
    <w:rsid w:val="2EAA27DC"/>
    <w:rsid w:val="2F1A985F"/>
    <w:rsid w:val="2FF7EE46"/>
    <w:rsid w:val="30B9BD6C"/>
    <w:rsid w:val="30D5431B"/>
    <w:rsid w:val="312DD4EB"/>
    <w:rsid w:val="317F7E5F"/>
    <w:rsid w:val="31FAAEA0"/>
    <w:rsid w:val="3263DC43"/>
    <w:rsid w:val="32A79F28"/>
    <w:rsid w:val="331C0D8C"/>
    <w:rsid w:val="332D43BD"/>
    <w:rsid w:val="33FA95BC"/>
    <w:rsid w:val="344653AE"/>
    <w:rsid w:val="34862FDC"/>
    <w:rsid w:val="354C8A0B"/>
    <w:rsid w:val="359C4273"/>
    <w:rsid w:val="35D2B204"/>
    <w:rsid w:val="35EA5012"/>
    <w:rsid w:val="36A49080"/>
    <w:rsid w:val="3756AA76"/>
    <w:rsid w:val="37D5C2A6"/>
    <w:rsid w:val="37DEF1C4"/>
    <w:rsid w:val="38349C42"/>
    <w:rsid w:val="38CF8461"/>
    <w:rsid w:val="38D5D5BD"/>
    <w:rsid w:val="39E95467"/>
    <w:rsid w:val="3B770E46"/>
    <w:rsid w:val="3BC5945C"/>
    <w:rsid w:val="3C7E81D1"/>
    <w:rsid w:val="3C970502"/>
    <w:rsid w:val="3CB48FB1"/>
    <w:rsid w:val="3DFBBAF3"/>
    <w:rsid w:val="3F5D81AB"/>
    <w:rsid w:val="3F9AD7E5"/>
    <w:rsid w:val="3FA43E62"/>
    <w:rsid w:val="3FC4090D"/>
    <w:rsid w:val="40095054"/>
    <w:rsid w:val="41CC665D"/>
    <w:rsid w:val="436F5F9A"/>
    <w:rsid w:val="4445394E"/>
    <w:rsid w:val="447AA702"/>
    <w:rsid w:val="45444A64"/>
    <w:rsid w:val="454EC438"/>
    <w:rsid w:val="455243CC"/>
    <w:rsid w:val="457675B0"/>
    <w:rsid w:val="459ED2BD"/>
    <w:rsid w:val="45FCD435"/>
    <w:rsid w:val="46027AAD"/>
    <w:rsid w:val="460DDC25"/>
    <w:rsid w:val="46F3C737"/>
    <w:rsid w:val="482EE528"/>
    <w:rsid w:val="488E3D61"/>
    <w:rsid w:val="488F20D0"/>
    <w:rsid w:val="4A7BEABC"/>
    <w:rsid w:val="4A8A545F"/>
    <w:rsid w:val="4BA3566F"/>
    <w:rsid w:val="4C2A3B17"/>
    <w:rsid w:val="4CC844E5"/>
    <w:rsid w:val="4E8115D7"/>
    <w:rsid w:val="4F2CE331"/>
    <w:rsid w:val="51A825B8"/>
    <w:rsid w:val="51ED7C2D"/>
    <w:rsid w:val="528C1DF4"/>
    <w:rsid w:val="52B048BC"/>
    <w:rsid w:val="536EC1CD"/>
    <w:rsid w:val="53F203FB"/>
    <w:rsid w:val="544A7206"/>
    <w:rsid w:val="54892BD7"/>
    <w:rsid w:val="5542D624"/>
    <w:rsid w:val="5566DBD6"/>
    <w:rsid w:val="559FF8F1"/>
    <w:rsid w:val="55B46540"/>
    <w:rsid w:val="55E0D3D7"/>
    <w:rsid w:val="56F60C10"/>
    <w:rsid w:val="577A936F"/>
    <w:rsid w:val="57C80388"/>
    <w:rsid w:val="57E452EF"/>
    <w:rsid w:val="594B1707"/>
    <w:rsid w:val="59585857"/>
    <w:rsid w:val="5AE8AEC8"/>
    <w:rsid w:val="5BDAA782"/>
    <w:rsid w:val="5C150BD2"/>
    <w:rsid w:val="5C79F9D2"/>
    <w:rsid w:val="5E1522B6"/>
    <w:rsid w:val="5E3EEE20"/>
    <w:rsid w:val="5EA9D144"/>
    <w:rsid w:val="5EEFA0D3"/>
    <w:rsid w:val="5F0CCC60"/>
    <w:rsid w:val="600327B4"/>
    <w:rsid w:val="604B8285"/>
    <w:rsid w:val="60E37E5C"/>
    <w:rsid w:val="60EC3AF0"/>
    <w:rsid w:val="60FEDB38"/>
    <w:rsid w:val="615D6536"/>
    <w:rsid w:val="61752034"/>
    <w:rsid w:val="61C21D41"/>
    <w:rsid w:val="61CF60B2"/>
    <w:rsid w:val="6210652A"/>
    <w:rsid w:val="62422DD4"/>
    <w:rsid w:val="628361B6"/>
    <w:rsid w:val="6290BCE1"/>
    <w:rsid w:val="62C58D7B"/>
    <w:rsid w:val="62FED775"/>
    <w:rsid w:val="6327E325"/>
    <w:rsid w:val="63639832"/>
    <w:rsid w:val="63A463F8"/>
    <w:rsid w:val="63A9B16D"/>
    <w:rsid w:val="63B70D73"/>
    <w:rsid w:val="641399CF"/>
    <w:rsid w:val="64C6BA7A"/>
    <w:rsid w:val="655A6A7A"/>
    <w:rsid w:val="658BA166"/>
    <w:rsid w:val="65F84B27"/>
    <w:rsid w:val="6629C363"/>
    <w:rsid w:val="6691996E"/>
    <w:rsid w:val="67A5E5FE"/>
    <w:rsid w:val="67EA3920"/>
    <w:rsid w:val="681E81DE"/>
    <w:rsid w:val="68844532"/>
    <w:rsid w:val="699ECA99"/>
    <w:rsid w:val="69A13ADC"/>
    <w:rsid w:val="69D26F8B"/>
    <w:rsid w:val="6A43D071"/>
    <w:rsid w:val="6A54E7CA"/>
    <w:rsid w:val="6A96A709"/>
    <w:rsid w:val="6A993966"/>
    <w:rsid w:val="6B161BCA"/>
    <w:rsid w:val="6B45298C"/>
    <w:rsid w:val="6C2BFE76"/>
    <w:rsid w:val="6D59B558"/>
    <w:rsid w:val="6D961A6E"/>
    <w:rsid w:val="6DC775B0"/>
    <w:rsid w:val="6F71904D"/>
    <w:rsid w:val="6FAF7013"/>
    <w:rsid w:val="70516E42"/>
    <w:rsid w:val="7055618C"/>
    <w:rsid w:val="70E4C487"/>
    <w:rsid w:val="71436886"/>
    <w:rsid w:val="722EC50C"/>
    <w:rsid w:val="72A1D8B2"/>
    <w:rsid w:val="730C222B"/>
    <w:rsid w:val="7319CE2E"/>
    <w:rsid w:val="733A7B0D"/>
    <w:rsid w:val="736FB223"/>
    <w:rsid w:val="74C68449"/>
    <w:rsid w:val="75BCCF9D"/>
    <w:rsid w:val="7731FCD2"/>
    <w:rsid w:val="774BFE60"/>
    <w:rsid w:val="78E10206"/>
    <w:rsid w:val="79F76AAE"/>
    <w:rsid w:val="7A370582"/>
    <w:rsid w:val="7A54ED08"/>
    <w:rsid w:val="7ABFDC52"/>
    <w:rsid w:val="7ACAD8F4"/>
    <w:rsid w:val="7AEE3688"/>
    <w:rsid w:val="7B44F2C4"/>
    <w:rsid w:val="7BFFE6BC"/>
    <w:rsid w:val="7C4CDE4F"/>
    <w:rsid w:val="7C564A1B"/>
    <w:rsid w:val="7C6E919D"/>
    <w:rsid w:val="7C8D2A6E"/>
    <w:rsid w:val="7D805E07"/>
    <w:rsid w:val="7DD5AAF7"/>
    <w:rsid w:val="7EEFA9A1"/>
    <w:rsid w:val="7F152FF5"/>
    <w:rsid w:val="7F6A7401"/>
    <w:rsid w:val="7FD3D4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colormru v:ext="edit" colors="#00005c,#140546"/>
    </o:shapedefaults>
    <o:shapelayout v:ext="edit">
      <o:idmap v:ext="edit" data="2"/>
    </o:shapelayout>
  </w:shapeDefaults>
  <w:decimalSymbol w:val=","/>
  <w:listSeparator w:val=";"/>
  <w14:docId w14:val="6F5FE33D"/>
  <w15:docId w15:val="{E3513469-9317-4B2A-9228-B79DD7B0CD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hAnsi="Times New Roman" w:eastAsia="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hAnsi="Times New Roman" w:eastAsia="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hAnsi="Times New Roman" w:eastAsia="SimSun"/>
      <w:b/>
      <w:sz w:val="24"/>
      <w:lang w:val="en-US" w:eastAsia="zh-C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rsid w:val="00E6519B"/>
    <w:rPr>
      <w:rFonts w:ascii="Arial" w:hAnsi="Arial" w:cs="Arial"/>
      <w:b/>
      <w:bCs/>
      <w:sz w:val="18"/>
    </w:rPr>
  </w:style>
  <w:style w:type="paragraph" w:styleId="En-tte">
    <w:name w:val="header"/>
    <w:basedOn w:val="Normal"/>
    <w:link w:val="En-tteCar"/>
    <w:pPr>
      <w:tabs>
        <w:tab w:val="center" w:pos="4536"/>
        <w:tab w:val="right" w:pos="9072"/>
      </w:tabs>
    </w:pPr>
  </w:style>
  <w:style w:type="character" w:styleId="En-tteCar" w:customStyle="1">
    <w:name w:val="En-tête Car"/>
    <w:link w:val="En-tte"/>
    <w:rsid w:val="00C92420"/>
    <w:rPr>
      <w:rFonts w:ascii="Arial" w:hAnsi="Arial"/>
    </w:rPr>
  </w:style>
  <w:style w:type="paragraph" w:styleId="Pieddepage">
    <w:name w:val="footer"/>
    <w:basedOn w:val="Normal"/>
    <w:link w:val="PieddepageCar"/>
    <w:uiPriority w:val="99"/>
    <w:pPr>
      <w:tabs>
        <w:tab w:val="center" w:pos="4536"/>
        <w:tab w:val="right" w:pos="9072"/>
      </w:tabs>
    </w:pPr>
  </w:style>
  <w:style w:type="character" w:styleId="PieddepageCar" w:customStyle="1">
    <w:name w:val="Pied de page Car"/>
    <w:basedOn w:val="Policepardfaut"/>
    <w:link w:val="Pieddepage"/>
    <w:uiPriority w:val="99"/>
    <w:rsid w:val="005204FC"/>
    <w:rPr>
      <w:rFonts w:ascii="Arial" w:hAnsi="Arial"/>
    </w:rPr>
  </w:style>
  <w:style w:type="character" w:styleId="Lienhypertexte">
    <w:name w:val="Hyperlink"/>
    <w:basedOn w:val="Policepardfaut"/>
    <w:uiPriority w:val="99"/>
    <w:rPr>
      <w:color w:val="0000FF"/>
      <w:u w:val="single"/>
    </w:rPr>
  </w:style>
  <w:style w:type="paragraph" w:styleId="textepuce2" w:customStyle="1">
    <w:name w:val="texte puce2"/>
    <w:basedOn w:val="Normal"/>
    <w:pPr>
      <w:numPr>
        <w:numId w:val="8"/>
      </w:numPr>
    </w:pPr>
  </w:style>
  <w:style w:type="paragraph" w:styleId="Textedebulles1" w:customStyle="1">
    <w:name w:val="Texte de bulles1"/>
    <w:basedOn w:val="Normal"/>
    <w:semiHidden/>
    <w:rPr>
      <w:rFonts w:ascii="Tahoma" w:hAnsi="Tahoma" w:cs="Tahoma"/>
      <w:sz w:val="16"/>
      <w:szCs w:val="16"/>
    </w:rPr>
  </w:style>
  <w:style w:type="paragraph" w:styleId="a" w:customStyle="1">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styleId="u" w:customStyle="1">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styleId="v" w:customStyle="1">
    <w:name w:val="v"/>
    <w:basedOn w:val="u"/>
    <w:pPr>
      <w:ind w:hanging="562"/>
    </w:pPr>
  </w:style>
  <w:style w:type="paragraph" w:styleId="TITF1" w:customStyle="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styleId="w" w:customStyle="1">
    <w:name w:val="w"/>
    <w:basedOn w:val="Normal"/>
    <w:pPr>
      <w:numPr>
        <w:numId w:val="9"/>
      </w:numPr>
      <w:spacing w:line="240" w:lineRule="auto"/>
      <w:jc w:val="both"/>
    </w:pPr>
    <w:rPr>
      <w:rFonts w:eastAsia="Times New Roman"/>
      <w:sz w:val="22"/>
      <w:szCs w:val="24"/>
    </w:rPr>
  </w:style>
  <w:style w:type="paragraph" w:styleId="TITF2" w:customStyle="1">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styleId="b" w:customStyle="1">
    <w:name w:val="b"/>
    <w:basedOn w:val="Normal"/>
    <w:pPr>
      <w:numPr>
        <w:numId w:val="10"/>
      </w:numPr>
      <w:spacing w:line="240" w:lineRule="auto"/>
      <w:jc w:val="both"/>
    </w:pPr>
    <w:rPr>
      <w:rFonts w:eastAsia="Times New Roman"/>
      <w:sz w:val="22"/>
      <w:szCs w:val="24"/>
    </w:rPr>
  </w:style>
  <w:style w:type="paragraph" w:styleId="e" w:customStyle="1">
    <w:name w:val="e"/>
    <w:basedOn w:val="b"/>
    <w:rPr>
      <w:lang w:val="en-GB"/>
    </w:rPr>
  </w:style>
  <w:style w:type="paragraph" w:styleId="q" w:customStyle="1">
    <w:name w:val="q"/>
    <w:basedOn w:val="Normal"/>
    <w:pPr>
      <w:numPr>
        <w:numId w:val="11"/>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styleId="TITF3" w:customStyle="1">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RetraitcorpsdetexteCar" w:customStyle="1">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color="auto" w:sz="6" w:space="1"/>
        <w:left w:val="single" w:color="auto" w:sz="6" w:space="1"/>
        <w:bottom w:val="single" w:color="auto" w:sz="6" w:space="1"/>
        <w:right w:val="single" w:color="auto" w:sz="6" w:space="1"/>
      </w:pBdr>
      <w:overflowPunct w:val="0"/>
      <w:autoSpaceDE w:val="0"/>
      <w:autoSpaceDN w:val="0"/>
      <w:adjustRightInd w:val="0"/>
      <w:spacing w:line="240" w:lineRule="auto"/>
      <w:jc w:val="center"/>
      <w:textAlignment w:val="baseline"/>
    </w:pPr>
    <w:rPr>
      <w:rFonts w:ascii="Garamond" w:hAnsi="Garamond" w:eastAsia="Times New Roman"/>
      <w:b/>
      <w:sz w:val="28"/>
    </w:rPr>
  </w:style>
  <w:style w:type="paragraph" w:styleId="Default" w:customStyle="1">
    <w:name w:val="Default"/>
    <w:pPr>
      <w:autoSpaceDE w:val="0"/>
      <w:autoSpaceDN w:val="0"/>
      <w:adjustRightInd w:val="0"/>
    </w:pPr>
    <w:rPr>
      <w:rFonts w:ascii="Arial" w:hAnsi="Arial" w:eastAsia="Times New Roman"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hAnsi="Arial Unicode MS" w:eastAsia="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12"/>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hAnsiTheme="majorHAnsi" w:eastAsiaTheme="majorEastAsia"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hAnsiTheme="minorHAnsi" w:eastAsiaTheme="minorEastAsia"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hAnsi="Times" w:eastAsia="Times New Roman" w:cs="Times"/>
    </w:rPr>
  </w:style>
  <w:style w:type="character" w:styleId="NotedebasdepageCar" w:customStyle="1">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hint="default" w:ascii="Times New Roman" w:hAnsi="Times New Roman" w:cs="Times New Roman"/>
      <w:vertAlign w:val="superscript"/>
    </w:rPr>
  </w:style>
  <w:style w:type="paragraph" w:styleId="Paragraphedeliste">
    <w:name w:val="List Paragraph"/>
    <w:aliases w:val="Normal bullet 2,Bullet list,List Paragraph1,Numbered List,1st level - Bullet List Paragraph,Lettre d'introduction,lp1,List Paragraph (numbered (a)),Bullets,References,Medium Grid 1 - Accent 21,Liste 1,Numbered List Paragraph,Titre1"/>
    <w:basedOn w:val="Normal"/>
    <w:link w:val="ParagraphedelisteCar"/>
    <w:uiPriority w:val="1"/>
    <w:qFormat/>
    <w:rsid w:val="006D3BE8"/>
    <w:pPr>
      <w:ind w:left="720"/>
      <w:contextualSpacing/>
    </w:pPr>
  </w:style>
  <w:style w:type="character" w:styleId="ParagraphedelisteCar" w:customStyle="1">
    <w:name w:val="Paragraphe de liste Car"/>
    <w:aliases w:val="Normal bullet 2 Car,Bullet list Car,List Paragraph1 Car,Numbered List Car,1st level - Bullet List Paragraph Car,Lettre d'introduction Car,lp1 Car,List Paragraph (numbered (a)) Car,Bullets Car,References Car,Liste 1 Car,Titre1 Car"/>
    <w:link w:val="Paragraphedeliste"/>
    <w:uiPriority w:val="1"/>
    <w:qFormat/>
    <w:locked/>
    <w:rsid w:val="0009711A"/>
    <w:rPr>
      <w:rFonts w:ascii="Arial" w:hAnsi="Arial"/>
    </w:rPr>
  </w:style>
  <w:style w:type="paragraph" w:styleId="NormalA" w:customStyle="1">
    <w:name w:val="Normal A"/>
    <w:basedOn w:val="Normal"/>
    <w:uiPriority w:val="99"/>
    <w:rsid w:val="006D3BE8"/>
    <w:pPr>
      <w:spacing w:before="240" w:line="240" w:lineRule="auto"/>
      <w:jc w:val="both"/>
    </w:pPr>
    <w:rPr>
      <w:rFonts w:ascii="Times New Roman" w:hAnsi="Times New Roman" w:eastAsia="Times New Roman"/>
      <w:sz w:val="22"/>
      <w:szCs w:val="22"/>
    </w:rPr>
  </w:style>
  <w:style w:type="paragraph" w:styleId="Corpsdetexte2">
    <w:name w:val="Body Text 2"/>
    <w:basedOn w:val="Normal"/>
    <w:link w:val="Corpsdetexte2Car"/>
    <w:uiPriority w:val="99"/>
    <w:semiHidden/>
    <w:unhideWhenUsed/>
    <w:rsid w:val="00893886"/>
    <w:pPr>
      <w:spacing w:after="120" w:line="480" w:lineRule="auto"/>
    </w:pPr>
  </w:style>
  <w:style w:type="character" w:styleId="Corpsdetexte2Car" w:customStyle="1">
    <w:name w:val="Corps de texte 2 Car"/>
    <w:basedOn w:val="Policepardfaut"/>
    <w:link w:val="Corpsdetexte2"/>
    <w:uiPriority w:val="99"/>
    <w:semiHidden/>
    <w:rsid w:val="00893886"/>
    <w:rPr>
      <w:rFonts w:ascii="Arial" w:hAnsi="Arial"/>
    </w:rPr>
  </w:style>
  <w:style w:type="character" w:styleId="Titredulivre">
    <w:name w:val="Book Title"/>
    <w:basedOn w:val="Policepardfaut"/>
    <w:uiPriority w:val="33"/>
    <w:qFormat/>
    <w:rsid w:val="002C46DE"/>
    <w:rPr>
      <w:b/>
      <w:bCs/>
      <w:smallCaps/>
      <w:spacing w:val="5"/>
    </w:rPr>
  </w:style>
  <w:style w:type="character" w:styleId="Caractresdenotedebasdepage" w:customStyle="1">
    <w:name w:val="Caractères de note de bas de page"/>
    <w:basedOn w:val="Policepardfaut"/>
    <w:rsid w:val="00390537"/>
    <w:rPr>
      <w:rFonts w:hint="default" w:ascii="Times New Roman" w:hAnsi="Times New Roman" w:cs="Times New Roman"/>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styleId="Corpsdetexte3Car" w:customStyle="1">
    <w:name w:val="Corps de texte 3 Car"/>
    <w:basedOn w:val="Policepardfaut"/>
    <w:link w:val="Corpsdetexte3"/>
    <w:uiPriority w:val="99"/>
    <w:rsid w:val="001020FE"/>
    <w:rPr>
      <w:rFonts w:ascii="Arial" w:hAnsi="Arial"/>
      <w:sz w:val="16"/>
      <w:szCs w:val="16"/>
    </w:rPr>
  </w:style>
  <w:style w:type="paragraph" w:styleId="RedTxt" w:customStyle="1">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styleId="Normal1" w:customStyle="1">
    <w:name w:val="Normal1"/>
    <w:basedOn w:val="Normal"/>
    <w:link w:val="normalCar"/>
    <w:qFormat/>
    <w:rsid w:val="00533387"/>
    <w:pPr>
      <w:spacing w:line="360" w:lineRule="auto"/>
      <w:jc w:val="both"/>
    </w:pPr>
    <w:rPr>
      <w:rFonts w:ascii="Times New Roman" w:hAnsi="Times New Roman" w:eastAsia="Times New Roman"/>
      <w:sz w:val="22"/>
      <w:szCs w:val="22"/>
    </w:rPr>
  </w:style>
  <w:style w:type="character" w:styleId="normalCar" w:customStyle="1">
    <w:name w:val="normal Car"/>
    <w:basedOn w:val="Policepardfaut"/>
    <w:link w:val="Normal1"/>
    <w:rsid w:val="00533387"/>
    <w:rPr>
      <w:rFonts w:ascii="Times New Roman" w:hAnsi="Times New Roman" w:eastAsia="Times New Roman"/>
      <w:sz w:val="22"/>
      <w:szCs w:val="22"/>
    </w:rPr>
  </w:style>
  <w:style w:type="table" w:styleId="Tramemoyenne1-Accent1">
    <w:name w:val="Medium Shading 1 Accent 1"/>
    <w:basedOn w:val="TableauNormal"/>
    <w:uiPriority w:val="63"/>
    <w:rsid w:val="00A85862"/>
    <w:rPr>
      <w:rFonts w:asciiTheme="minorHAnsi" w:hAnsiTheme="minorHAnsi" w:eastAsiaTheme="minorHAnsi" w:cstheme="minorBidi"/>
      <w:sz w:val="22"/>
      <w:szCs w:val="22"/>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2" w:customStyle="1">
    <w:name w:val="Normal2"/>
    <w:basedOn w:val="Normal"/>
    <w:rsid w:val="006E370B"/>
    <w:pPr>
      <w:keepLines/>
      <w:tabs>
        <w:tab w:val="left" w:pos="567"/>
        <w:tab w:val="left" w:pos="851"/>
        <w:tab w:val="left" w:pos="1134"/>
      </w:tabs>
      <w:spacing w:line="240" w:lineRule="auto"/>
      <w:ind w:left="284" w:firstLine="284"/>
      <w:jc w:val="both"/>
    </w:pPr>
    <w:rPr>
      <w:rFonts w:ascii="Times New Roman" w:hAnsi="Times New Roman" w:eastAsia="Times New Roman"/>
      <w:sz w:val="22"/>
    </w:rPr>
  </w:style>
  <w:style w:type="paragraph" w:styleId="NormalDGA" w:customStyle="1">
    <w:name w:val="Normal DGA"/>
    <w:basedOn w:val="Normal"/>
    <w:rsid w:val="007711E7"/>
    <w:pPr>
      <w:spacing w:before="120" w:line="240" w:lineRule="auto"/>
      <w:jc w:val="both"/>
    </w:pPr>
    <w:rPr>
      <w:rFonts w:ascii="Times New Roman" w:hAnsi="Times New Roman" w:eastAsia="Times New Roman"/>
      <w:sz w:val="22"/>
      <w:szCs w:val="22"/>
    </w:rPr>
  </w:style>
  <w:style w:type="paragraph" w:styleId="Text1" w:customStyle="1">
    <w:name w:val="Text 1"/>
    <w:basedOn w:val="Normal"/>
    <w:rsid w:val="00B32F8E"/>
    <w:pPr>
      <w:spacing w:before="120" w:after="120" w:line="240" w:lineRule="auto"/>
      <w:ind w:left="850"/>
      <w:jc w:val="both"/>
    </w:pPr>
    <w:rPr>
      <w:rFonts w:ascii="Times New Roman" w:hAnsi="Times New Roman" w:eastAsia="Times New Roman"/>
      <w:snapToGrid w:val="0"/>
      <w:sz w:val="24"/>
      <w:szCs w:val="24"/>
      <w:lang w:val="en-GB" w:eastAsia="en-GB"/>
    </w:rPr>
  </w:style>
  <w:style w:type="paragraph" w:styleId="Standard" w:customStyle="1">
    <w:name w:val="Standard"/>
    <w:autoRedefine/>
    <w:rsid w:val="002F2416"/>
    <w:pPr>
      <w:widowControl w:val="0"/>
      <w:suppressAutoHyphens/>
      <w:autoSpaceDN w:val="0"/>
      <w:spacing w:before="57"/>
      <w:jc w:val="both"/>
      <w:textAlignment w:val="center"/>
    </w:pPr>
    <w:rPr>
      <w:rFonts w:ascii="Calibri" w:hAnsi="Calibri" w:eastAsia="MS Mincho" w:cs="Calibri"/>
      <w:kern w:val="3"/>
      <w:szCs w:val="24"/>
      <w:lang w:eastAsia="ja-JP" w:bidi="fa-IR"/>
    </w:rPr>
  </w:style>
  <w:style w:type="paragraph" w:styleId="paragraph" w:customStyle="1">
    <w:name w:val="paragraph"/>
    <w:basedOn w:val="Normal"/>
    <w:rsid w:val="009C021C"/>
    <w:pPr>
      <w:spacing w:before="100" w:beforeAutospacing="1" w:after="100" w:afterAutospacing="1" w:line="240" w:lineRule="auto"/>
    </w:pPr>
    <w:rPr>
      <w:rFonts w:ascii="Times New Roman" w:hAnsi="Times New Roman" w:eastAsia="Times New Roman"/>
      <w:sz w:val="24"/>
      <w:szCs w:val="24"/>
    </w:rPr>
  </w:style>
  <w:style w:type="character" w:styleId="normaltextrun" w:customStyle="1">
    <w:name w:val="normaltextrun"/>
    <w:basedOn w:val="Policepardfaut"/>
    <w:rsid w:val="009C021C"/>
  </w:style>
  <w:style w:type="character" w:styleId="eop" w:customStyle="1">
    <w:name w:val="eop"/>
    <w:basedOn w:val="Policepardfaut"/>
    <w:rsid w:val="009C021C"/>
  </w:style>
  <w:style w:type="character" w:styleId="CommentReference1" w:customStyle="1">
    <w:name w:val="Comment Reference1"/>
    <w:basedOn w:val="Policepardfaut"/>
    <w:unhideWhenUsed/>
    <w:rsid w:val="00350BB0"/>
    <w:rPr>
      <w:sz w:val="16"/>
      <w:szCs w:val="16"/>
    </w:rPr>
  </w:style>
  <w:style w:type="paragraph" w:styleId="Commentaire">
    <w:name w:val="annotation text"/>
    <w:basedOn w:val="Normal"/>
    <w:link w:val="CommentaireCar"/>
    <w:uiPriority w:val="99"/>
    <w:unhideWhenUsed/>
    <w:pPr>
      <w:spacing w:line="240" w:lineRule="auto"/>
    </w:pPr>
  </w:style>
  <w:style w:type="character" w:styleId="CommentaireCar" w:customStyle="1">
    <w:name w:val="Commentaire Car"/>
    <w:basedOn w:val="Policepardfaut"/>
    <w:link w:val="Commentaire"/>
    <w:uiPriority w:val="99"/>
    <w:rPr>
      <w:rFonts w:ascii="Arial" w:hAnsi="Arial"/>
    </w:rPr>
  </w:style>
  <w:style w:type="character" w:styleId="Marquedecommentaire">
    <w:name w:val="annotation reference"/>
    <w:basedOn w:val="Policepardfaut"/>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0F189F"/>
    <w:rPr>
      <w:b/>
      <w:bCs/>
    </w:rPr>
  </w:style>
  <w:style w:type="character" w:styleId="ObjetducommentaireCar" w:customStyle="1">
    <w:name w:val="Objet du commentaire Car"/>
    <w:basedOn w:val="CommentaireCar"/>
    <w:link w:val="Objetducommentaire"/>
    <w:uiPriority w:val="99"/>
    <w:semiHidden/>
    <w:rsid w:val="000F18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microsoft.com/office/2011/relationships/commentsExtended" Target="commentsExtended.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mailto:le-delegue-a-la-protection-des-donnees-personnelles@finances.gouv.fr"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www.marches-publics.gouv.fr" TargetMode="External" Id="rId16"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mailto:tj-paris@justice.fr"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yperlink" Target="mailto:tj-paris@justice.fr" TargetMode="External" Id="rId23" /><Relationship Type="http://schemas.openxmlformats.org/officeDocument/2006/relationships/header" Target="header4.xml" Id="rId28" /><Relationship Type="http://schemas.openxmlformats.org/officeDocument/2006/relationships/endnotes" Target="endnotes.xml" Id="rId10" /><Relationship Type="http://schemas.microsoft.com/office/2016/09/relationships/commentsIds" Target="commentsIds.xml" Id="rId19"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informatique.libertes@expertisefrance.fr" TargetMode="External" Id="rId22" /><Relationship Type="http://schemas.openxmlformats.org/officeDocument/2006/relationships/footer" Target="footer5.xml" Id="rId27" /><Relationship Type="http://schemas.openxmlformats.org/officeDocument/2006/relationships/fontTable" Target="fontTable.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ies xmlns="http://schemas.microsoft.com/sharepoint/v3" xsi:nil="true"/>
    <lcf76f155ced4ddcb4097134ff3c332f xmlns="5e6fa07b-15ee-4e65-b582-6cd11e4930f1">
      <Terms xmlns="http://schemas.microsoft.com/office/infopath/2007/PartnerControls"/>
    </lcf76f155ced4ddcb4097134ff3c332f>
    <_ApprovalAssignedTo xmlns="5e6fa07b-15ee-4e65-b582-6cd11e4930f1">
      <UserInfo>
        <DisplayName/>
        <AccountId xsi:nil="true"/>
        <AccountType/>
      </UserInfo>
    </_ApprovalAssignedTo>
    <_ApprovalStatus xmlns="5e6fa07b-15ee-4e65-b582-6cd11e4930f1">0</_ApprovalStatus>
    <_ApprovalRespondedBy xmlns="5e6fa07b-15ee-4e65-b582-6cd11e4930f1">
      <UserInfo>
        <DisplayName/>
        <AccountId xsi:nil="true"/>
        <AccountType/>
      </UserInfo>
    </_ApprovalRespondedBy>
    <_ApprovalSentBy xmlns="5e6fa07b-15ee-4e65-b582-6cd11e4930f1">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CA2EE492B5743A28DBC2618B24292" ma:contentTypeVersion="20" ma:contentTypeDescription="Create a new document." ma:contentTypeScope="" ma:versionID="e98fc7a254a211b26bd50007639a0f07">
  <xsd:schema xmlns:xsd="http://www.w3.org/2001/XMLSchema" xmlns:xs="http://www.w3.org/2001/XMLSchema" xmlns:p="http://schemas.microsoft.com/office/2006/metadata/properties" xmlns:ns1="http://schemas.microsoft.com/sharepoint/v3" xmlns:ns2="5e6fa07b-15ee-4e65-b582-6cd11e4930f1" targetNamespace="http://schemas.microsoft.com/office/2006/metadata/properties" ma:root="true" ma:fieldsID="23cbae00051b3e665d4d155802db9c5e" ns1:_="" ns2:_="">
    <xsd:import namespace="http://schemas.microsoft.com/sharepoint/v3"/>
    <xsd:import namespace="5e6fa07b-15ee-4e65-b582-6cd11e493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_ApprovalAssignedTo" minOccurs="0"/>
                <xsd:element ref="ns2:_ApprovalRespondedBy" minOccurs="0"/>
                <xsd:element ref="ns2:_ApprovalSentBy" minOccurs="0"/>
                <xsd:element ref="ns2:_ApprovalStatus" minOccurs="0"/>
                <xsd:element ref="ns1:Categor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2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a07b-15ee-4e65-b582-6cd11e4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723840-baaa-4eab-ba61-2156f3687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2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A6AE-5095-4393-8ABB-CEF338BCEFA2}">
  <ds:schemaRefs>
    <ds:schemaRef ds:uri="http://schemas.microsoft.com/sharepoint/v3/contenttype/forms"/>
  </ds:schemaRefs>
</ds:datastoreItem>
</file>

<file path=customXml/itemProps2.xml><?xml version="1.0" encoding="utf-8"?>
<ds:datastoreItem xmlns:ds="http://schemas.openxmlformats.org/officeDocument/2006/customXml" ds:itemID="{E2B65BA5-8905-4BA2-9E19-379F68D07772}">
  <ds:schemaRefs>
    <ds:schemaRef ds:uri="http://schemas.openxmlformats.org/officeDocument/2006/bibliography"/>
  </ds:schemaRefs>
</ds:datastoreItem>
</file>

<file path=customXml/itemProps3.xml><?xml version="1.0" encoding="utf-8"?>
<ds:datastoreItem xmlns:ds="http://schemas.openxmlformats.org/officeDocument/2006/customXml" ds:itemID="{BD657FDA-586A-4DB5-A32A-B9CF52A9589D}">
  <ds:schemaRefs>
    <ds:schemaRef ds:uri="http://schemas.microsoft.com/office/2006/metadata/properties"/>
    <ds:schemaRef ds:uri="http://schemas.microsoft.com/office/infopath/2007/PartnerControls"/>
    <ds:schemaRef ds:uri="http://schemas.microsoft.com/sharepoint/v3"/>
    <ds:schemaRef ds:uri="5e6fa07b-15ee-4e65-b582-6cd11e4930f1"/>
  </ds:schemaRefs>
</ds:datastoreItem>
</file>

<file path=customXml/itemProps4.xml><?xml version="1.0" encoding="utf-8"?>
<ds:datastoreItem xmlns:ds="http://schemas.openxmlformats.org/officeDocument/2006/customXml" ds:itemID="{B622343D-AA78-4AA2-8613-90931F14C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fa07b-15ee-4e65-b582-6cd11e493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Rapport_1</ap:Template>
  <ap:Application>Microsoft Word for the web</ap:Application>
  <ap:DocSecurity>0</ap:DocSecurity>
  <ap:ScaleCrop>false</ap:ScaleCrop>
  <ap:Company>MINEFI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ADETEF</dc:title>
  <dc:subject/>
  <dc:creator>Claire AMADEI</dc:creator>
  <keywords/>
  <dc:description/>
  <lastModifiedBy>Pauline BENAZET - RTIA</lastModifiedBy>
  <revision>46</revision>
  <lastPrinted>2016-03-25T15:23:00.0000000Z</lastPrinted>
  <dcterms:created xsi:type="dcterms:W3CDTF">2026-05-07T22:14:00.0000000Z</dcterms:created>
  <dcterms:modified xsi:type="dcterms:W3CDTF">2026-07-08T14:13:50.5255518Z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2026-03-03T12:07:09Z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4d964970-8f68-4d82-b393-10273ef316d0</vt:lpwstr>
  </property>
  <property fmtid="{D5CDD505-2E9C-101B-9397-08002B2CF9AE}" pid="7" name="MSIP_Label_defa4170-0d19-0005-0004-bc88714345d2_ActionId">
    <vt:lpwstr>f9a68712-fa7c-45d6-82ba-78b98bab6bf7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0x010100EAFCA2EE492B5743A28DBC2618B24292</vt:lpwstr>
  </property>
  <property fmtid="{D5CDD505-2E9C-101B-9397-08002B2CF9AE}" pid="11" name="TaxKeyword">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