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0AA75" w14:textId="6921CD87" w:rsidR="00AC3A48" w:rsidRPr="001F1455" w:rsidRDefault="00AC3A48" w:rsidP="001F1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28"/>
          <w:szCs w:val="28"/>
        </w:rPr>
      </w:pPr>
      <w:r w:rsidRPr="00AC3A48">
        <w:rPr>
          <w:rFonts w:ascii="Arial" w:hAnsi="Arial" w:cs="Arial"/>
          <w:b/>
          <w:sz w:val="28"/>
          <w:szCs w:val="28"/>
        </w:rPr>
        <w:t>CADRE DE REPONSES TECHNIQUES</w:t>
      </w:r>
      <w:r w:rsidR="00755701">
        <w:rPr>
          <w:rFonts w:ascii="Arial" w:hAnsi="Arial" w:cs="Arial"/>
          <w:b/>
          <w:sz w:val="28"/>
          <w:szCs w:val="28"/>
        </w:rPr>
        <w:br/>
      </w:r>
      <w:r w:rsidR="007D0404" w:rsidRPr="007D0404">
        <w:rPr>
          <w:rFonts w:ascii="Arial" w:hAnsi="Arial" w:cs="Arial"/>
          <w:b/>
          <w:sz w:val="28"/>
          <w:szCs w:val="28"/>
        </w:rPr>
        <w:t xml:space="preserve">TRAVAUX </w:t>
      </w:r>
      <w:r w:rsidR="00E60DE0">
        <w:rPr>
          <w:rFonts w:ascii="Arial" w:hAnsi="Arial" w:cs="Arial"/>
          <w:b/>
          <w:sz w:val="28"/>
          <w:szCs w:val="28"/>
        </w:rPr>
        <w:t>D’AMENAGEMENT</w:t>
      </w:r>
      <w:r w:rsidR="007D0404" w:rsidRPr="007D0404">
        <w:rPr>
          <w:rFonts w:ascii="Arial" w:hAnsi="Arial" w:cs="Arial"/>
          <w:b/>
          <w:sz w:val="28"/>
          <w:szCs w:val="28"/>
        </w:rPr>
        <w:t xml:space="preserve"> DU SITE </w:t>
      </w:r>
      <w:r w:rsidR="001F1455">
        <w:rPr>
          <w:rFonts w:ascii="Arial" w:hAnsi="Arial" w:cs="Arial"/>
          <w:b/>
          <w:sz w:val="28"/>
          <w:szCs w:val="28"/>
        </w:rPr>
        <w:t>« </w:t>
      </w:r>
      <w:r w:rsidR="00E60DE0">
        <w:rPr>
          <w:rFonts w:ascii="Arial" w:hAnsi="Arial" w:cs="Arial"/>
          <w:b/>
          <w:sz w:val="28"/>
          <w:szCs w:val="28"/>
        </w:rPr>
        <w:t>VILLAGE SANTE</w:t>
      </w:r>
      <w:r w:rsidR="001F1455">
        <w:rPr>
          <w:rFonts w:ascii="Arial" w:hAnsi="Arial" w:cs="Arial"/>
          <w:b/>
          <w:sz w:val="28"/>
          <w:szCs w:val="28"/>
        </w:rPr>
        <w:t> »</w:t>
      </w:r>
      <w:r w:rsidR="00E60DE0">
        <w:rPr>
          <w:rFonts w:ascii="Arial" w:hAnsi="Arial" w:cs="Arial"/>
          <w:b/>
          <w:sz w:val="28"/>
          <w:szCs w:val="28"/>
        </w:rPr>
        <w:t xml:space="preserve"> A EVRY</w:t>
      </w:r>
      <w:r w:rsidR="001F1455">
        <w:rPr>
          <w:rFonts w:ascii="Arial" w:hAnsi="Arial" w:cs="Arial"/>
          <w:b/>
          <w:sz w:val="28"/>
          <w:szCs w:val="28"/>
        </w:rPr>
        <w:t>-</w:t>
      </w:r>
      <w:r w:rsidR="00E60DE0">
        <w:rPr>
          <w:rFonts w:ascii="Arial" w:hAnsi="Arial" w:cs="Arial"/>
          <w:b/>
          <w:sz w:val="28"/>
          <w:szCs w:val="28"/>
        </w:rPr>
        <w:t>COURCOURONNES</w:t>
      </w:r>
    </w:p>
    <w:tbl>
      <w:tblPr>
        <w:tblStyle w:val="Grilledutableau"/>
        <w:tblW w:w="14029" w:type="dxa"/>
        <w:tblLook w:val="04A0" w:firstRow="1" w:lastRow="0" w:firstColumn="1" w:lastColumn="0" w:noHBand="0" w:noVBand="1"/>
      </w:tblPr>
      <w:tblGrid>
        <w:gridCol w:w="3256"/>
        <w:gridCol w:w="2442"/>
        <w:gridCol w:w="6155"/>
        <w:gridCol w:w="2176"/>
      </w:tblGrid>
      <w:tr w:rsidR="00B844B4" w14:paraId="6DBC644F" w14:textId="77777777" w:rsidTr="001929BF"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0457F870" w14:textId="77777777" w:rsidR="00B844B4" w:rsidRPr="00B76220" w:rsidRDefault="00B844B4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Elément</w:t>
            </w:r>
          </w:p>
        </w:tc>
        <w:tc>
          <w:tcPr>
            <w:tcW w:w="2442" w:type="dxa"/>
            <w:shd w:val="clear" w:color="auto" w:fill="D9D9D9" w:themeFill="background1" w:themeFillShade="D9"/>
            <w:vAlign w:val="center"/>
          </w:tcPr>
          <w:p w14:paraId="3DE2A16D" w14:textId="6385CB52" w:rsidR="00B844B4" w:rsidRDefault="00761A47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Format</w:t>
            </w:r>
          </w:p>
        </w:tc>
        <w:tc>
          <w:tcPr>
            <w:tcW w:w="6155" w:type="dxa"/>
            <w:shd w:val="clear" w:color="auto" w:fill="D9D9D9" w:themeFill="background1" w:themeFillShade="D9"/>
            <w:vAlign w:val="center"/>
          </w:tcPr>
          <w:p w14:paraId="3A57AA0A" w14:textId="6B66E5E9" w:rsidR="00B844B4" w:rsidRPr="00B76220" w:rsidRDefault="00B844B4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Réponse du </w:t>
            </w:r>
            <w:r w:rsidR="002E2382">
              <w:rPr>
                <w:rFonts w:ascii="Arial" w:hAnsi="Arial" w:cs="Arial"/>
                <w:b/>
              </w:rPr>
              <w:t>soumissionnaire</w:t>
            </w:r>
          </w:p>
        </w:tc>
        <w:tc>
          <w:tcPr>
            <w:tcW w:w="2176" w:type="dxa"/>
            <w:shd w:val="clear" w:color="auto" w:fill="D9D9D9" w:themeFill="background1" w:themeFillShade="D9"/>
            <w:vAlign w:val="center"/>
          </w:tcPr>
          <w:p w14:paraId="50231A7F" w14:textId="48F4284E" w:rsidR="00B844B4" w:rsidRPr="00B76220" w:rsidRDefault="002E2382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Renvoi éventuel à une ou des pages d’un autre document</w:t>
            </w:r>
          </w:p>
        </w:tc>
      </w:tr>
      <w:tr w:rsidR="00761A47" w14:paraId="649E4FAC" w14:textId="77777777" w:rsidTr="00444324"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6048D19D" w14:textId="186D60C3" w:rsidR="00761A47" w:rsidRDefault="00761A47" w:rsidP="00761A47">
            <w:pPr>
              <w:rPr>
                <w:rFonts w:ascii="Arial" w:hAnsi="Arial" w:cs="Arial"/>
                <w:b/>
              </w:rPr>
            </w:pPr>
            <w:r w:rsidRPr="00761A47">
              <w:rPr>
                <w:rFonts w:ascii="Arial" w:hAnsi="Arial" w:cs="Arial"/>
                <w:b/>
              </w:rPr>
              <w:t xml:space="preserve">Sous-critère n°1 : </w:t>
            </w:r>
            <w:r w:rsidR="003B6FC5">
              <w:rPr>
                <w:rFonts w:ascii="Arial" w:hAnsi="Arial" w:cs="Arial"/>
                <w:b/>
              </w:rPr>
              <w:t>Méthodologie d’intervention et gestion de chantier</w:t>
            </w:r>
            <w:r w:rsidR="00E60DE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61A47" w:rsidRPr="001929BF" w14:paraId="74939FB8" w14:textId="77777777" w:rsidTr="001929BF">
        <w:tc>
          <w:tcPr>
            <w:tcW w:w="3256" w:type="dxa"/>
            <w:vAlign w:val="center"/>
          </w:tcPr>
          <w:p w14:paraId="0D6EEC7B" w14:textId="77777777" w:rsidR="004E3EB7" w:rsidRPr="001929BF" w:rsidRDefault="00D31A04" w:rsidP="001929BF">
            <w:pPr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 xml:space="preserve">Le soumissionnaire décrit </w:t>
            </w:r>
            <w:r w:rsidR="00EE68D0" w:rsidRPr="001929BF">
              <w:rPr>
                <w:rFonts w:ascii="Arial" w:hAnsi="Arial" w:cs="Arial"/>
              </w:rPr>
              <w:t xml:space="preserve">la méthodologie d’exécution des travaux qu’il met en œuvre </w:t>
            </w:r>
            <w:r w:rsidR="00B71176" w:rsidRPr="001929BF">
              <w:rPr>
                <w:rFonts w:ascii="Arial" w:hAnsi="Arial" w:cs="Arial"/>
              </w:rPr>
              <w:t>en incluant</w:t>
            </w:r>
            <w:r w:rsidR="00EE68D0" w:rsidRPr="001929BF">
              <w:rPr>
                <w:rFonts w:ascii="Arial" w:hAnsi="Arial" w:cs="Arial"/>
              </w:rPr>
              <w:t xml:space="preserve"> le contexte d’interaction avec les différents corps d’état</w:t>
            </w:r>
            <w:r w:rsidR="00EE68D0" w:rsidRPr="001929BF" w:rsidDel="00EE68D0">
              <w:rPr>
                <w:rFonts w:ascii="Arial" w:hAnsi="Arial" w:cs="Arial"/>
              </w:rPr>
              <w:t xml:space="preserve"> </w:t>
            </w:r>
          </w:p>
          <w:p w14:paraId="5A807BC2" w14:textId="61A18B6E" w:rsidR="008D64C9" w:rsidRPr="001929BF" w:rsidRDefault="008D64C9" w:rsidP="00D31A0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42" w:type="dxa"/>
            <w:vAlign w:val="center"/>
          </w:tcPr>
          <w:p w14:paraId="0E18BA30" w14:textId="60FA6035" w:rsidR="00761A47" w:rsidRPr="001929BF" w:rsidRDefault="003B6FC5" w:rsidP="00761A47">
            <w:pPr>
              <w:jc w:val="center"/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>Description</w:t>
            </w:r>
          </w:p>
        </w:tc>
        <w:tc>
          <w:tcPr>
            <w:tcW w:w="6155" w:type="dxa"/>
            <w:vAlign w:val="center"/>
          </w:tcPr>
          <w:p w14:paraId="65AB8ED0" w14:textId="77777777" w:rsidR="00761A47" w:rsidRPr="001929BF" w:rsidRDefault="00761A47" w:rsidP="00761A47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0192B76E" w14:textId="77777777" w:rsidR="00761A47" w:rsidRPr="001929BF" w:rsidRDefault="00761A47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761A47" w:rsidRPr="001929BF" w14:paraId="0BCEA317" w14:textId="77777777" w:rsidTr="001929BF">
        <w:tc>
          <w:tcPr>
            <w:tcW w:w="3256" w:type="dxa"/>
            <w:vAlign w:val="center"/>
          </w:tcPr>
          <w:p w14:paraId="5EA3CEBF" w14:textId="2082DEE7" w:rsidR="008D64C9" w:rsidRPr="001929BF" w:rsidRDefault="0042204F" w:rsidP="00FC307A">
            <w:pPr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>Gestion de l’</w:t>
            </w:r>
            <w:r w:rsidR="00FC307A" w:rsidRPr="001929BF">
              <w:rPr>
                <w:rFonts w:ascii="Arial" w:hAnsi="Arial" w:cs="Arial"/>
              </w:rPr>
              <w:t>approvisionnement</w:t>
            </w:r>
          </w:p>
        </w:tc>
        <w:tc>
          <w:tcPr>
            <w:tcW w:w="2442" w:type="dxa"/>
            <w:vAlign w:val="center"/>
          </w:tcPr>
          <w:p w14:paraId="4D3F536C" w14:textId="1D565274" w:rsidR="00B60955" w:rsidRPr="001929BF" w:rsidRDefault="005E27BB" w:rsidP="00B60955">
            <w:pPr>
              <w:jc w:val="center"/>
              <w:rPr>
                <w:rFonts w:ascii="Arial" w:hAnsi="Arial" w:cs="Arial"/>
                <w:color w:val="000000"/>
              </w:rPr>
            </w:pPr>
            <w:r w:rsidRPr="001929BF">
              <w:rPr>
                <w:rFonts w:ascii="Arial" w:hAnsi="Arial" w:cs="Arial"/>
                <w:color w:val="000000"/>
              </w:rPr>
              <w:t>Description</w:t>
            </w:r>
            <w:r w:rsidR="00DC74FB" w:rsidRPr="001929BF">
              <w:rPr>
                <w:rFonts w:ascii="Arial" w:hAnsi="Arial" w:cs="Arial"/>
                <w:color w:val="000000"/>
              </w:rPr>
              <w:t xml:space="preserve"> des délais et</w:t>
            </w:r>
            <w:r w:rsidR="00FC307A" w:rsidRPr="001929BF">
              <w:rPr>
                <w:rFonts w:ascii="Arial" w:hAnsi="Arial" w:cs="Arial"/>
                <w:color w:val="000000"/>
              </w:rPr>
              <w:t xml:space="preserve"> </w:t>
            </w:r>
            <w:r w:rsidR="0042204F" w:rsidRPr="001929BF">
              <w:rPr>
                <w:rFonts w:ascii="Arial" w:hAnsi="Arial" w:cs="Arial"/>
                <w:color w:val="000000"/>
              </w:rPr>
              <w:t>de la gestion de l’</w:t>
            </w:r>
            <w:r w:rsidR="00FC307A" w:rsidRPr="001929BF">
              <w:rPr>
                <w:rFonts w:ascii="Arial" w:hAnsi="Arial" w:cs="Arial"/>
                <w:color w:val="000000"/>
              </w:rPr>
              <w:t xml:space="preserve">approvisionnement </w:t>
            </w:r>
            <w:r w:rsidRPr="001929BF">
              <w:rPr>
                <w:rFonts w:ascii="Arial" w:hAnsi="Arial" w:cs="Arial"/>
                <w:color w:val="000000"/>
              </w:rPr>
              <w:t>pendant la phase de préparation et</w:t>
            </w:r>
            <w:r w:rsidR="0042204F" w:rsidRPr="001929BF">
              <w:rPr>
                <w:rFonts w:ascii="Arial" w:hAnsi="Arial" w:cs="Arial"/>
                <w:color w:val="000000"/>
              </w:rPr>
              <w:t xml:space="preserve"> d’exécution incluant notamment les </w:t>
            </w:r>
            <w:r w:rsidRPr="001929BF">
              <w:rPr>
                <w:rFonts w:ascii="Arial" w:hAnsi="Arial" w:cs="Arial"/>
                <w:color w:val="000000"/>
              </w:rPr>
              <w:t>solution</w:t>
            </w:r>
            <w:r w:rsidR="0042204F" w:rsidRPr="001929BF">
              <w:rPr>
                <w:rFonts w:ascii="Arial" w:hAnsi="Arial" w:cs="Arial"/>
                <w:color w:val="000000"/>
              </w:rPr>
              <w:t>s</w:t>
            </w:r>
            <w:r w:rsidRPr="001929BF">
              <w:rPr>
                <w:rFonts w:ascii="Arial" w:hAnsi="Arial" w:cs="Arial"/>
                <w:color w:val="000000"/>
              </w:rPr>
              <w:t xml:space="preserve"> permettant </w:t>
            </w:r>
            <w:r w:rsidR="0042204F" w:rsidRPr="001929BF">
              <w:rPr>
                <w:rFonts w:ascii="Arial" w:hAnsi="Arial" w:cs="Arial"/>
                <w:color w:val="000000"/>
              </w:rPr>
              <w:t>d’anticiper des délais</w:t>
            </w:r>
            <w:r w:rsidRPr="001929BF">
              <w:rPr>
                <w:rFonts w:ascii="Arial" w:hAnsi="Arial" w:cs="Arial"/>
                <w:color w:val="000000"/>
              </w:rPr>
              <w:t xml:space="preserve"> supplémentaire</w:t>
            </w:r>
            <w:r w:rsidR="0042204F" w:rsidRPr="001929BF">
              <w:rPr>
                <w:rFonts w:ascii="Arial" w:hAnsi="Arial" w:cs="Arial"/>
                <w:color w:val="000000"/>
              </w:rPr>
              <w:t>s éventuels</w:t>
            </w:r>
            <w:r w:rsidRPr="001929BF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55" w:type="dxa"/>
            <w:vAlign w:val="center"/>
          </w:tcPr>
          <w:p w14:paraId="11702E81" w14:textId="77777777" w:rsidR="00761A47" w:rsidRPr="001929BF" w:rsidRDefault="00761A47" w:rsidP="00761A47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17B4BD4B" w14:textId="77777777" w:rsidR="00761A47" w:rsidRPr="001929BF" w:rsidRDefault="00761A47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B60955" w:rsidRPr="001929BF" w14:paraId="4A7E76D7" w14:textId="77777777" w:rsidTr="001929BF">
        <w:tc>
          <w:tcPr>
            <w:tcW w:w="3256" w:type="dxa"/>
            <w:vAlign w:val="center"/>
          </w:tcPr>
          <w:p w14:paraId="7A2E08EF" w14:textId="4ABFD0BB" w:rsidR="00B60955" w:rsidRPr="001929BF" w:rsidRDefault="008D64C9" w:rsidP="00761A47">
            <w:pPr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>Moyens mis en œuvre (humains et matériels) pour respecter le calendrier prévisionnel et pallier aux aléas de chantier</w:t>
            </w:r>
          </w:p>
        </w:tc>
        <w:tc>
          <w:tcPr>
            <w:tcW w:w="2442" w:type="dxa"/>
            <w:vAlign w:val="center"/>
          </w:tcPr>
          <w:p w14:paraId="5319C131" w14:textId="0661E2E7" w:rsidR="00B60955" w:rsidRPr="001929BF" w:rsidRDefault="003B6FC5" w:rsidP="00B60955">
            <w:pPr>
              <w:jc w:val="center"/>
              <w:rPr>
                <w:rFonts w:ascii="Arial" w:hAnsi="Arial" w:cs="Arial"/>
                <w:color w:val="000000"/>
              </w:rPr>
            </w:pPr>
            <w:r w:rsidRPr="001929BF">
              <w:rPr>
                <w:rFonts w:ascii="Arial" w:hAnsi="Arial" w:cs="Arial"/>
              </w:rPr>
              <w:t>Description des moyens mis en œuvre humains et matériels et solutions pour pallier aux aléas de chantier</w:t>
            </w:r>
          </w:p>
        </w:tc>
        <w:tc>
          <w:tcPr>
            <w:tcW w:w="6155" w:type="dxa"/>
            <w:vAlign w:val="center"/>
          </w:tcPr>
          <w:p w14:paraId="1E15651F" w14:textId="77777777" w:rsidR="00B60955" w:rsidRPr="001929BF" w:rsidRDefault="00B60955" w:rsidP="00761A47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35D51474" w14:textId="77777777" w:rsidR="00B60955" w:rsidRPr="001929BF" w:rsidRDefault="00B60955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D31A04" w:rsidRPr="001929BF" w14:paraId="3E91DC36" w14:textId="77777777" w:rsidTr="001929BF">
        <w:tc>
          <w:tcPr>
            <w:tcW w:w="3256" w:type="dxa"/>
            <w:vAlign w:val="center"/>
          </w:tcPr>
          <w:p w14:paraId="04EA176D" w14:textId="4B68AADC" w:rsidR="00D31A04" w:rsidRPr="001929BF" w:rsidRDefault="00D31A04" w:rsidP="00D31A04">
            <w:pPr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>Moyens mis en œuvre (humains et matériels)</w:t>
            </w:r>
            <w:r w:rsidR="0007753D" w:rsidRPr="001929BF">
              <w:rPr>
                <w:rFonts w:ascii="Arial" w:hAnsi="Arial" w:cs="Arial"/>
              </w:rPr>
              <w:t xml:space="preserve"> ainsi que la méthodologie</w:t>
            </w:r>
            <w:r w:rsidRPr="001929BF">
              <w:rPr>
                <w:rFonts w:ascii="Arial" w:hAnsi="Arial" w:cs="Arial"/>
              </w:rPr>
              <w:t xml:space="preserve"> pour la gestion des levées des réserves </w:t>
            </w:r>
          </w:p>
        </w:tc>
        <w:tc>
          <w:tcPr>
            <w:tcW w:w="2442" w:type="dxa"/>
            <w:vAlign w:val="center"/>
          </w:tcPr>
          <w:p w14:paraId="23915FBB" w14:textId="2A2F6567" w:rsidR="00FC307A" w:rsidRPr="001929BF" w:rsidRDefault="00D31A04" w:rsidP="00FC307A">
            <w:pPr>
              <w:jc w:val="center"/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>Description des moyens</w:t>
            </w:r>
            <w:r w:rsidR="00EF310E" w:rsidRPr="001929BF">
              <w:rPr>
                <w:rFonts w:ascii="Arial" w:hAnsi="Arial" w:cs="Arial"/>
              </w:rPr>
              <w:t xml:space="preserve"> humains et matériels</w:t>
            </w:r>
            <w:r w:rsidR="00FC307A" w:rsidRPr="001929BF">
              <w:rPr>
                <w:rFonts w:ascii="Arial" w:hAnsi="Arial" w:cs="Arial"/>
              </w:rPr>
              <w:t xml:space="preserve"> mis en œuvre, ainsi que </w:t>
            </w:r>
            <w:r w:rsidR="001F1455" w:rsidRPr="001929BF">
              <w:rPr>
                <w:rFonts w:ascii="Arial" w:hAnsi="Arial" w:cs="Arial"/>
              </w:rPr>
              <w:t>de la méthodologie préconisée</w:t>
            </w:r>
            <w:r w:rsidR="00FC307A" w:rsidRPr="001929BF">
              <w:rPr>
                <w:rFonts w:ascii="Arial" w:hAnsi="Arial" w:cs="Arial"/>
              </w:rPr>
              <w:t xml:space="preserve"> et</w:t>
            </w:r>
            <w:r w:rsidR="001F1455">
              <w:rPr>
                <w:rFonts w:ascii="Arial" w:hAnsi="Arial" w:cs="Arial"/>
              </w:rPr>
              <w:t xml:space="preserve"> </w:t>
            </w:r>
            <w:r w:rsidRPr="001929BF">
              <w:rPr>
                <w:rFonts w:ascii="Arial" w:hAnsi="Arial" w:cs="Arial"/>
              </w:rPr>
              <w:t xml:space="preserve">pour la </w:t>
            </w:r>
            <w:r w:rsidRPr="001929BF">
              <w:rPr>
                <w:rFonts w:ascii="Arial" w:hAnsi="Arial" w:cs="Arial"/>
              </w:rPr>
              <w:lastRenderedPageBreak/>
              <w:t>gestion des levées des réserves</w:t>
            </w:r>
          </w:p>
        </w:tc>
        <w:tc>
          <w:tcPr>
            <w:tcW w:w="6155" w:type="dxa"/>
            <w:vAlign w:val="center"/>
          </w:tcPr>
          <w:p w14:paraId="1B124614" w14:textId="77777777" w:rsidR="00D31A04" w:rsidRPr="001929BF" w:rsidRDefault="00D31A04" w:rsidP="00D31A04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27172923" w14:textId="77777777" w:rsidR="00D31A04" w:rsidRPr="001929BF" w:rsidRDefault="00D31A04" w:rsidP="00D31A04">
            <w:pPr>
              <w:jc w:val="center"/>
              <w:rPr>
                <w:rFonts w:ascii="Arial" w:hAnsi="Arial" w:cs="Arial"/>
              </w:rPr>
            </w:pPr>
          </w:p>
        </w:tc>
      </w:tr>
      <w:tr w:rsidR="00D31A04" w:rsidRPr="001929BF" w14:paraId="1CA51734" w14:textId="77777777" w:rsidTr="003B6FC5"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4EBF5177" w14:textId="1A0750A9" w:rsidR="00D31A04" w:rsidRPr="001929BF" w:rsidRDefault="00D31A04" w:rsidP="00D31A04">
            <w:pPr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  <w:b/>
                <w:bCs/>
                <w:color w:val="000000"/>
              </w:rPr>
              <w:t>Sous-critère n°</w:t>
            </w:r>
            <w:r w:rsidR="00B71176" w:rsidRPr="001929BF">
              <w:rPr>
                <w:rFonts w:ascii="Arial" w:hAnsi="Arial" w:cs="Arial"/>
                <w:b/>
                <w:bCs/>
                <w:color w:val="000000"/>
              </w:rPr>
              <w:t xml:space="preserve">2 </w:t>
            </w:r>
            <w:r w:rsidRPr="001929BF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 w:rsidR="00307699" w:rsidRPr="001929BF">
              <w:rPr>
                <w:rFonts w:ascii="Arial" w:hAnsi="Arial" w:cs="Arial"/>
                <w:b/>
                <w:bCs/>
                <w:color w:val="000000"/>
              </w:rPr>
              <w:t>Expérience dans le domaine de la santé et du tertiaire en établissements recevant du public de 5e catégorie</w:t>
            </w:r>
          </w:p>
        </w:tc>
      </w:tr>
      <w:tr w:rsidR="00D31A04" w:rsidRPr="001929BF" w14:paraId="1D19E610" w14:textId="77777777" w:rsidTr="001929BF">
        <w:tc>
          <w:tcPr>
            <w:tcW w:w="3256" w:type="dxa"/>
            <w:vAlign w:val="center"/>
          </w:tcPr>
          <w:p w14:paraId="54F54D41" w14:textId="77777777" w:rsidR="00D31A04" w:rsidRPr="001929BF" w:rsidRDefault="00D31A04" w:rsidP="00D31A04">
            <w:pPr>
              <w:rPr>
                <w:rFonts w:ascii="Arial" w:hAnsi="Arial" w:cs="Arial"/>
                <w:color w:val="000000"/>
              </w:rPr>
            </w:pPr>
            <w:r w:rsidRPr="001929BF">
              <w:rPr>
                <w:rFonts w:ascii="Arial" w:hAnsi="Arial" w:cs="Arial"/>
                <w:color w:val="000000"/>
              </w:rPr>
              <w:t>Expérience dans le domaine de la santé et du tertiaire en établissements recevant du public de 5e catégorie</w:t>
            </w:r>
          </w:p>
          <w:p w14:paraId="51D58056" w14:textId="2A247DA8" w:rsidR="008D64C9" w:rsidRPr="001929BF" w:rsidRDefault="008D64C9" w:rsidP="00D31A0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2" w:type="dxa"/>
            <w:vAlign w:val="center"/>
          </w:tcPr>
          <w:p w14:paraId="06A9494C" w14:textId="24C79609" w:rsidR="00D31A04" w:rsidRPr="001929BF" w:rsidRDefault="00EF310E" w:rsidP="00D31A04">
            <w:pPr>
              <w:jc w:val="center"/>
            </w:pPr>
            <w:r w:rsidRPr="001929BF">
              <w:rPr>
                <w:rFonts w:ascii="Arial" w:hAnsi="Arial" w:cs="Arial"/>
              </w:rPr>
              <w:t xml:space="preserve">Indiquer </w:t>
            </w:r>
            <w:r w:rsidR="00FC307A" w:rsidRPr="001929BF">
              <w:rPr>
                <w:rFonts w:ascii="Arial" w:hAnsi="Arial" w:cs="Arial"/>
              </w:rPr>
              <w:t xml:space="preserve">toutes les références </w:t>
            </w:r>
            <w:r w:rsidR="001D5AAD">
              <w:rPr>
                <w:rFonts w:ascii="Arial" w:hAnsi="Arial" w:cs="Arial"/>
              </w:rPr>
              <w:t>+ justificatif (attestation du maître d’ouvrage, certificat de capacité, certificat de bonne exécution, ordre de service ou tout autre élément probant)</w:t>
            </w:r>
          </w:p>
        </w:tc>
        <w:tc>
          <w:tcPr>
            <w:tcW w:w="6155" w:type="dxa"/>
            <w:vAlign w:val="center"/>
          </w:tcPr>
          <w:p w14:paraId="276DAB39" w14:textId="77777777" w:rsidR="00D31A04" w:rsidRPr="001929BF" w:rsidRDefault="00D31A04" w:rsidP="00D31A04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354E6F8B" w14:textId="77777777" w:rsidR="00D31A04" w:rsidRPr="001929BF" w:rsidRDefault="00D31A04" w:rsidP="00D31A04">
            <w:pPr>
              <w:jc w:val="center"/>
              <w:rPr>
                <w:rFonts w:ascii="Arial" w:hAnsi="Arial" w:cs="Arial"/>
              </w:rPr>
            </w:pPr>
          </w:p>
        </w:tc>
      </w:tr>
      <w:tr w:rsidR="00D31A04" w:rsidRPr="001929BF" w14:paraId="4688151D" w14:textId="77777777" w:rsidTr="002766C3"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009746E9" w14:textId="4667691F" w:rsidR="00D31A04" w:rsidRPr="001929BF" w:rsidRDefault="00D31A04" w:rsidP="00D31A04">
            <w:pPr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  <w:b/>
                <w:bCs/>
                <w:color w:val="000000"/>
              </w:rPr>
              <w:t>Sous-critère n°3 : Limitations de l’impact environnemental du chantier</w:t>
            </w:r>
          </w:p>
        </w:tc>
      </w:tr>
      <w:tr w:rsidR="00D31A04" w:rsidRPr="001929BF" w14:paraId="37AA7CC1" w14:textId="77777777" w:rsidTr="001929BF">
        <w:tc>
          <w:tcPr>
            <w:tcW w:w="3256" w:type="dxa"/>
            <w:vAlign w:val="center"/>
          </w:tcPr>
          <w:p w14:paraId="1AE6FA7E" w14:textId="77777777" w:rsidR="00D31A04" w:rsidRPr="001929BF" w:rsidRDefault="00D31A04" w:rsidP="00D31A04">
            <w:pPr>
              <w:rPr>
                <w:rFonts w:ascii="Arial" w:hAnsi="Arial" w:cs="Arial"/>
                <w:color w:val="000000"/>
              </w:rPr>
            </w:pPr>
            <w:bookmarkStart w:id="0" w:name="_Hlk232414734"/>
            <w:r w:rsidRPr="001929BF">
              <w:rPr>
                <w:rFonts w:ascii="Arial" w:hAnsi="Arial" w:cs="Arial"/>
                <w:color w:val="000000"/>
              </w:rPr>
              <w:t>Partenariats ou propositions pour apporter des solutions provenant de l’économie circulaire (recyclage, réutilisation) et apportant une qualité égale à des matériaux neufs au sein du projet</w:t>
            </w:r>
          </w:p>
          <w:bookmarkEnd w:id="0"/>
          <w:p w14:paraId="70D07972" w14:textId="38AE89BD" w:rsidR="008D64C9" w:rsidRPr="001929BF" w:rsidRDefault="008D64C9" w:rsidP="00D31A04">
            <w:pPr>
              <w:rPr>
                <w:rFonts w:ascii="Arial" w:hAnsi="Arial" w:cs="Arial"/>
              </w:rPr>
            </w:pPr>
          </w:p>
        </w:tc>
        <w:tc>
          <w:tcPr>
            <w:tcW w:w="2442" w:type="dxa"/>
            <w:vAlign w:val="center"/>
          </w:tcPr>
          <w:p w14:paraId="08CFF9B0" w14:textId="7849F918" w:rsidR="00D31A04" w:rsidRPr="001929BF" w:rsidRDefault="00D31A04" w:rsidP="00D31A04">
            <w:pPr>
              <w:jc w:val="center"/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>Description</w:t>
            </w:r>
          </w:p>
        </w:tc>
        <w:tc>
          <w:tcPr>
            <w:tcW w:w="6155" w:type="dxa"/>
            <w:vAlign w:val="center"/>
          </w:tcPr>
          <w:p w14:paraId="2DAA7E60" w14:textId="77777777" w:rsidR="00D31A04" w:rsidRPr="001929BF" w:rsidRDefault="00D31A04" w:rsidP="00D31A04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00BEED83" w14:textId="77777777" w:rsidR="00D31A04" w:rsidRPr="001929BF" w:rsidRDefault="00D31A04" w:rsidP="00D31A04">
            <w:pPr>
              <w:jc w:val="center"/>
              <w:rPr>
                <w:rFonts w:ascii="Arial" w:hAnsi="Arial" w:cs="Arial"/>
              </w:rPr>
            </w:pPr>
          </w:p>
        </w:tc>
      </w:tr>
      <w:tr w:rsidR="00D31A04" w:rsidRPr="001929BF" w14:paraId="11DD6A23" w14:textId="77777777" w:rsidTr="001929BF">
        <w:tc>
          <w:tcPr>
            <w:tcW w:w="3256" w:type="dxa"/>
            <w:vAlign w:val="center"/>
          </w:tcPr>
          <w:p w14:paraId="10416AE5" w14:textId="77777777" w:rsidR="00D31A04" w:rsidRPr="001929BF" w:rsidRDefault="00D31A04" w:rsidP="00D31A04">
            <w:pPr>
              <w:rPr>
                <w:rFonts w:ascii="Arial" w:hAnsi="Arial" w:cs="Arial"/>
                <w:color w:val="000000"/>
              </w:rPr>
            </w:pPr>
            <w:r w:rsidRPr="001929BF">
              <w:rPr>
                <w:rFonts w:ascii="Arial" w:hAnsi="Arial" w:cs="Arial"/>
                <w:color w:val="000000"/>
              </w:rPr>
              <w:t xml:space="preserve">Description de la gestion des déchets, des déplacements et des livraisons au sein du projet </w:t>
            </w:r>
            <w:r w:rsidR="00EF310E" w:rsidRPr="001929BF">
              <w:rPr>
                <w:rFonts w:ascii="Arial" w:hAnsi="Arial" w:cs="Arial"/>
                <w:color w:val="000000"/>
              </w:rPr>
              <w:t xml:space="preserve">visant à une limitation de l’impact environnemental </w:t>
            </w:r>
          </w:p>
          <w:p w14:paraId="64E46C39" w14:textId="5A873677" w:rsidR="008D64C9" w:rsidRPr="001929BF" w:rsidRDefault="008D64C9" w:rsidP="00D31A0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2" w:type="dxa"/>
            <w:vAlign w:val="center"/>
          </w:tcPr>
          <w:p w14:paraId="2A18B0BB" w14:textId="223C042B" w:rsidR="00D31A04" w:rsidRPr="001929BF" w:rsidRDefault="00EF310E" w:rsidP="00D31A04">
            <w:pPr>
              <w:jc w:val="center"/>
              <w:rPr>
                <w:rFonts w:ascii="Arial" w:hAnsi="Arial" w:cs="Arial"/>
              </w:rPr>
            </w:pPr>
            <w:r w:rsidRPr="001929BF">
              <w:rPr>
                <w:rFonts w:ascii="Arial" w:hAnsi="Arial" w:cs="Arial"/>
              </w:rPr>
              <w:t xml:space="preserve">Description </w:t>
            </w:r>
          </w:p>
        </w:tc>
        <w:tc>
          <w:tcPr>
            <w:tcW w:w="6155" w:type="dxa"/>
            <w:vAlign w:val="center"/>
          </w:tcPr>
          <w:p w14:paraId="1040D09A" w14:textId="77777777" w:rsidR="00D31A04" w:rsidRPr="001929BF" w:rsidRDefault="00D31A04" w:rsidP="00D31A04">
            <w:pPr>
              <w:rPr>
                <w:rFonts w:ascii="Arial" w:hAnsi="Arial" w:cs="Arial"/>
              </w:rPr>
            </w:pPr>
          </w:p>
        </w:tc>
        <w:tc>
          <w:tcPr>
            <w:tcW w:w="2176" w:type="dxa"/>
            <w:vAlign w:val="center"/>
          </w:tcPr>
          <w:p w14:paraId="218F4F2E" w14:textId="77777777" w:rsidR="00D31A04" w:rsidRPr="001929BF" w:rsidRDefault="00D31A04" w:rsidP="00D31A0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80BA81" w14:textId="77777777" w:rsidR="00AC3A48" w:rsidRPr="00AC3A48" w:rsidRDefault="00AC3A48" w:rsidP="00AC3A48">
      <w:pPr>
        <w:jc w:val="both"/>
        <w:rPr>
          <w:rFonts w:ascii="Arial" w:hAnsi="Arial" w:cs="Arial"/>
        </w:rPr>
      </w:pPr>
    </w:p>
    <w:sectPr w:rsidR="00AC3A48" w:rsidRPr="00AC3A48" w:rsidSect="004E3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7674" w14:textId="77777777" w:rsidR="00A96461" w:rsidRDefault="00A96461" w:rsidP="00AC3A48">
      <w:pPr>
        <w:spacing w:after="0" w:line="240" w:lineRule="auto"/>
      </w:pPr>
      <w:r>
        <w:separator/>
      </w:r>
    </w:p>
  </w:endnote>
  <w:endnote w:type="continuationSeparator" w:id="0">
    <w:p w14:paraId="681E8E63" w14:textId="77777777" w:rsidR="00A96461" w:rsidRDefault="00A96461" w:rsidP="00AC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8FC2" w14:textId="77777777" w:rsidR="009D2C69" w:rsidRDefault="009D2C6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D2ED" w14:textId="77777777" w:rsidR="009D2C69" w:rsidRDefault="009D2C6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4B6B" w14:textId="77777777" w:rsidR="009D2C69" w:rsidRDefault="009D2C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0E6E" w14:textId="77777777" w:rsidR="00A96461" w:rsidRDefault="00A96461" w:rsidP="00AC3A48">
      <w:pPr>
        <w:spacing w:after="0" w:line="240" w:lineRule="auto"/>
      </w:pPr>
      <w:r>
        <w:separator/>
      </w:r>
    </w:p>
  </w:footnote>
  <w:footnote w:type="continuationSeparator" w:id="0">
    <w:p w14:paraId="651142C0" w14:textId="77777777" w:rsidR="00A96461" w:rsidRDefault="00A96461" w:rsidP="00AC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806C" w14:textId="77777777" w:rsidR="009D2C69" w:rsidRDefault="009D2C6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53DE" w14:textId="6A906AA1" w:rsidR="006D7F76" w:rsidRPr="00AC3A48" w:rsidRDefault="006D7F76">
    <w:pPr>
      <w:pStyle w:val="En-tte"/>
      <w:rPr>
        <w:i/>
      </w:rPr>
    </w:pPr>
    <w:r w:rsidRPr="00AC3A48">
      <w:rPr>
        <w:i/>
      </w:rPr>
      <w:t>Consultation n°</w:t>
    </w:r>
    <w:r w:rsidRPr="00BA0695">
      <w:rPr>
        <w:i/>
      </w:rPr>
      <w:t xml:space="preserve"> </w:t>
    </w:r>
    <w:r w:rsidR="009D2C69" w:rsidRPr="00CD2E64">
      <w:rPr>
        <w:rFonts w:ascii="Arial" w:hAnsi="Arial" w:cs="Arial"/>
        <w:b/>
        <w:bCs/>
        <w:caps/>
        <w:sz w:val="21"/>
        <w:szCs w:val="21"/>
      </w:rPr>
      <w:t>202</w:t>
    </w:r>
    <w:r w:rsidR="009D2C69">
      <w:rPr>
        <w:rFonts w:ascii="Arial" w:hAnsi="Arial" w:cs="Arial"/>
        <w:b/>
        <w:bCs/>
        <w:caps/>
        <w:sz w:val="21"/>
        <w:szCs w:val="21"/>
      </w:rPr>
      <w:t>5</w:t>
    </w:r>
    <w:r w:rsidR="009D2C69" w:rsidRPr="00CD2E64">
      <w:rPr>
        <w:rFonts w:ascii="Arial" w:hAnsi="Arial" w:cs="Arial"/>
        <w:b/>
        <w:bCs/>
        <w:caps/>
        <w:sz w:val="21"/>
        <w:szCs w:val="21"/>
      </w:rPr>
      <w:t>EFSIDFR</w:t>
    </w:r>
    <w:r w:rsidR="009D2C69">
      <w:rPr>
        <w:rFonts w:ascii="Arial" w:hAnsi="Arial" w:cs="Arial"/>
        <w:b/>
        <w:bCs/>
        <w:caps/>
        <w:sz w:val="21"/>
        <w:szCs w:val="21"/>
      </w:rPr>
      <w:t>886</w:t>
    </w:r>
    <w:r w:rsidRPr="00AC3A48">
      <w:rPr>
        <w:i/>
      </w:rPr>
      <w:tab/>
    </w:r>
    <w:r w:rsidRPr="00AC3A48">
      <w:rPr>
        <w:i/>
      </w:rPr>
      <w:tab/>
      <w:t>Cadre de réponses techniques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8478" w14:textId="77777777" w:rsidR="009D2C69" w:rsidRDefault="009D2C6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57B32"/>
    <w:multiLevelType w:val="hybridMultilevel"/>
    <w:tmpl w:val="E252FB5A"/>
    <w:lvl w:ilvl="0" w:tplc="EE1C288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A48"/>
    <w:rsid w:val="00010B60"/>
    <w:rsid w:val="00066830"/>
    <w:rsid w:val="0007753D"/>
    <w:rsid w:val="0007754F"/>
    <w:rsid w:val="000A5365"/>
    <w:rsid w:val="000D3B6B"/>
    <w:rsid w:val="001648F3"/>
    <w:rsid w:val="00171BBE"/>
    <w:rsid w:val="001774D2"/>
    <w:rsid w:val="001929BF"/>
    <w:rsid w:val="001B5BA0"/>
    <w:rsid w:val="001D5AAD"/>
    <w:rsid w:val="001F1455"/>
    <w:rsid w:val="002514C5"/>
    <w:rsid w:val="00252696"/>
    <w:rsid w:val="002766C3"/>
    <w:rsid w:val="00283E53"/>
    <w:rsid w:val="002D3493"/>
    <w:rsid w:val="002E2382"/>
    <w:rsid w:val="002E7DD4"/>
    <w:rsid w:val="00307699"/>
    <w:rsid w:val="003154D3"/>
    <w:rsid w:val="00327F47"/>
    <w:rsid w:val="00334D7B"/>
    <w:rsid w:val="00386105"/>
    <w:rsid w:val="00391228"/>
    <w:rsid w:val="003B6FC5"/>
    <w:rsid w:val="003F6B7F"/>
    <w:rsid w:val="00421BB9"/>
    <w:rsid w:val="0042204F"/>
    <w:rsid w:val="0043424A"/>
    <w:rsid w:val="00463250"/>
    <w:rsid w:val="004E3EB7"/>
    <w:rsid w:val="00580F87"/>
    <w:rsid w:val="00592AF2"/>
    <w:rsid w:val="0059538A"/>
    <w:rsid w:val="005C7D39"/>
    <w:rsid w:val="005E27BB"/>
    <w:rsid w:val="005F5EB8"/>
    <w:rsid w:val="006159A3"/>
    <w:rsid w:val="00631A6A"/>
    <w:rsid w:val="00632693"/>
    <w:rsid w:val="00640384"/>
    <w:rsid w:val="00653640"/>
    <w:rsid w:val="0066111F"/>
    <w:rsid w:val="00671EF2"/>
    <w:rsid w:val="006909D3"/>
    <w:rsid w:val="0069653D"/>
    <w:rsid w:val="006A1504"/>
    <w:rsid w:val="006D32D7"/>
    <w:rsid w:val="006D7F76"/>
    <w:rsid w:val="006E46A9"/>
    <w:rsid w:val="006F183B"/>
    <w:rsid w:val="007034DE"/>
    <w:rsid w:val="00732FC7"/>
    <w:rsid w:val="007331DA"/>
    <w:rsid w:val="007370E5"/>
    <w:rsid w:val="00755701"/>
    <w:rsid w:val="00761A47"/>
    <w:rsid w:val="0076772F"/>
    <w:rsid w:val="007C68AA"/>
    <w:rsid w:val="007D0404"/>
    <w:rsid w:val="00806659"/>
    <w:rsid w:val="00814599"/>
    <w:rsid w:val="00827364"/>
    <w:rsid w:val="00830818"/>
    <w:rsid w:val="00865E29"/>
    <w:rsid w:val="0087742D"/>
    <w:rsid w:val="008A5EB8"/>
    <w:rsid w:val="008B3259"/>
    <w:rsid w:val="008D64C9"/>
    <w:rsid w:val="008E0FAF"/>
    <w:rsid w:val="00930062"/>
    <w:rsid w:val="00950F36"/>
    <w:rsid w:val="00993B8F"/>
    <w:rsid w:val="009A2F72"/>
    <w:rsid w:val="009C5C3F"/>
    <w:rsid w:val="009D2C69"/>
    <w:rsid w:val="009E4332"/>
    <w:rsid w:val="009F34FF"/>
    <w:rsid w:val="00A93DBD"/>
    <w:rsid w:val="00A96461"/>
    <w:rsid w:val="00AC3A48"/>
    <w:rsid w:val="00AD74E6"/>
    <w:rsid w:val="00AF2B15"/>
    <w:rsid w:val="00B60955"/>
    <w:rsid w:val="00B6436B"/>
    <w:rsid w:val="00B71176"/>
    <w:rsid w:val="00B76220"/>
    <w:rsid w:val="00B844B4"/>
    <w:rsid w:val="00B93C35"/>
    <w:rsid w:val="00B9588B"/>
    <w:rsid w:val="00B97B65"/>
    <w:rsid w:val="00BA0695"/>
    <w:rsid w:val="00BC4C98"/>
    <w:rsid w:val="00BE2D04"/>
    <w:rsid w:val="00C00B29"/>
    <w:rsid w:val="00C05A2F"/>
    <w:rsid w:val="00C16D76"/>
    <w:rsid w:val="00C24E07"/>
    <w:rsid w:val="00CA2C09"/>
    <w:rsid w:val="00CC0887"/>
    <w:rsid w:val="00CD2E64"/>
    <w:rsid w:val="00D31A04"/>
    <w:rsid w:val="00D775BA"/>
    <w:rsid w:val="00DA58D2"/>
    <w:rsid w:val="00DC74FB"/>
    <w:rsid w:val="00DF3EEA"/>
    <w:rsid w:val="00E30F69"/>
    <w:rsid w:val="00E42601"/>
    <w:rsid w:val="00E60DE0"/>
    <w:rsid w:val="00E8242B"/>
    <w:rsid w:val="00EE68D0"/>
    <w:rsid w:val="00EF310E"/>
    <w:rsid w:val="00F0665D"/>
    <w:rsid w:val="00FA7310"/>
    <w:rsid w:val="00FA7B24"/>
    <w:rsid w:val="00FC307A"/>
    <w:rsid w:val="00FD3EE1"/>
    <w:rsid w:val="00FE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1B14BC"/>
  <w15:chartTrackingRefBased/>
  <w15:docId w15:val="{0143942E-27E8-41F1-83BF-C43D7B71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3A48"/>
  </w:style>
  <w:style w:type="paragraph" w:styleId="Pieddepage">
    <w:name w:val="footer"/>
    <w:basedOn w:val="Normal"/>
    <w:link w:val="PieddepageCar"/>
    <w:uiPriority w:val="99"/>
    <w:unhideWhenUsed/>
    <w:rsid w:val="00AC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3A48"/>
  </w:style>
  <w:style w:type="table" w:styleId="Grilledutableau">
    <w:name w:val="Table Grid"/>
    <w:basedOn w:val="TableauNormal"/>
    <w:uiPriority w:val="39"/>
    <w:rsid w:val="00B76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E2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E2D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E2D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2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2D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2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2D0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806659"/>
    <w:pPr>
      <w:spacing w:before="120" w:after="0" w:line="240" w:lineRule="auto"/>
      <w:ind w:left="720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2109-3A3D-4722-8173-EAE4F46C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Idf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 Guillou</dc:creator>
  <cp:keywords/>
  <dc:description/>
  <cp:lastModifiedBy>ASSANTELOCK Wilfred-Junior</cp:lastModifiedBy>
  <cp:revision>24</cp:revision>
  <dcterms:created xsi:type="dcterms:W3CDTF">2026-06-02T13:29:00Z</dcterms:created>
  <dcterms:modified xsi:type="dcterms:W3CDTF">2026-07-17T13:52:00Z</dcterms:modified>
</cp:coreProperties>
</file>