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D4E533D" w14:textId="5F93A1CB" w:rsidR="00FA066E" w:rsidRDefault="006F0A0E" w:rsidP="007949F7">
      <w:pPr>
        <w:pBdr>
          <w:top w:val="single" w:sz="4" w:space="1" w:color="auto"/>
        </w:pBdr>
        <w:jc w:val="center"/>
        <w:rPr>
          <w:rFonts w:eastAsia="Batang"/>
          <w:b/>
          <w:smallCaps/>
          <w:color w:val="333399"/>
        </w:rPr>
      </w:pPr>
      <w:r w:rsidRPr="006F0A0E">
        <w:rPr>
          <w:rFonts w:eastAsia="Batang"/>
          <w:b/>
          <w:smallCaps/>
          <w:color w:val="333399"/>
        </w:rPr>
        <w:t>Direction</w:t>
      </w:r>
      <w:r w:rsidR="005E4FB6">
        <w:rPr>
          <w:rFonts w:eastAsia="Batang"/>
          <w:b/>
          <w:smallCaps/>
          <w:color w:val="333399"/>
        </w:rPr>
        <w:t xml:space="preserve"> des affaires immobilieres et du patrimoine</w:t>
      </w:r>
      <w:r w:rsidR="000F5138" w:rsidRPr="0094553C">
        <w:rPr>
          <w:bCs/>
          <w:color w:val="00B050"/>
        </w:rPr>
        <w:t xml:space="preserve"> </w:t>
      </w:r>
      <w:r w:rsidRPr="006F0A0E">
        <w:rPr>
          <w:rFonts w:eastAsia="Batang"/>
          <w:b/>
          <w:smallCaps/>
          <w:color w:val="333399"/>
        </w:rPr>
        <w:t xml:space="preserve">– </w:t>
      </w:r>
      <w:r w:rsidR="005E4FB6">
        <w:rPr>
          <w:rFonts w:eastAsia="Batang"/>
          <w:b/>
          <w:smallCaps/>
          <w:color w:val="333399"/>
        </w:rPr>
        <w:t>departement audiovisuel</w:t>
      </w:r>
    </w:p>
    <w:p w14:paraId="655E5A42" w14:textId="5B98830A" w:rsidR="007949F7" w:rsidRDefault="007949F7" w:rsidP="007949F7">
      <w:pPr>
        <w:pBdr>
          <w:top w:val="single" w:sz="4" w:space="1" w:color="auto"/>
        </w:pBdr>
        <w:jc w:val="center"/>
        <w:rPr>
          <w:rFonts w:eastAsia="Batang"/>
          <w:b/>
          <w:smallCaps/>
          <w:color w:val="333399"/>
        </w:rPr>
      </w:pPr>
    </w:p>
    <w:p w14:paraId="175DAE4C" w14:textId="17322BD6" w:rsidR="007949F7" w:rsidRPr="006F0A0E" w:rsidRDefault="007949F7" w:rsidP="00C54731">
      <w:pPr>
        <w:rPr>
          <w:rFonts w:eastAsia="Batang"/>
        </w:rPr>
      </w:pPr>
    </w:p>
    <w:p w14:paraId="5353FDD6" w14:textId="77777777" w:rsidR="005A17BE" w:rsidRDefault="005A17BE" w:rsidP="005A17B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Pr>
          <w:b/>
          <w:bCs/>
          <w:sz w:val="32"/>
          <w:szCs w:val="32"/>
          <w:lang w:eastAsia="ar-SA"/>
        </w:rPr>
        <w:t>RÉNOVATION PARTIELLE DE LA SALLE DE COMMISSION 6242</w:t>
      </w:r>
    </w:p>
    <w:p w14:paraId="583DD867" w14:textId="77777777" w:rsidR="005A17BE" w:rsidRDefault="005A17BE" w:rsidP="005A17B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Pr>
          <w:b/>
          <w:bCs/>
          <w:sz w:val="32"/>
          <w:szCs w:val="32"/>
          <w:lang w:eastAsia="ar-SA"/>
        </w:rPr>
        <w:t>LOT AUDIOVISUEL</w:t>
      </w:r>
    </w:p>
    <w:p w14:paraId="57A3C334" w14:textId="77777777" w:rsidR="005A17BE" w:rsidRPr="00E95F24" w:rsidRDefault="005A17BE" w:rsidP="005A17B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00B0F0"/>
          <w:sz w:val="32"/>
          <w:szCs w:val="32"/>
          <w:lang w:eastAsia="ar-SA"/>
        </w:rPr>
      </w:pPr>
      <w:r w:rsidRPr="00ED2F5F">
        <w:rPr>
          <w:b/>
          <w:bCs/>
          <w:sz w:val="32"/>
          <w:szCs w:val="32"/>
          <w:lang w:eastAsia="ar-SA"/>
        </w:rPr>
        <w:t>MARCH</w:t>
      </w:r>
      <w:r>
        <w:rPr>
          <w:b/>
          <w:bCs/>
          <w:sz w:val="32"/>
          <w:szCs w:val="32"/>
          <w:lang w:eastAsia="ar-SA"/>
        </w:rPr>
        <w:t>É 26F064-01</w:t>
      </w:r>
    </w:p>
    <w:p w14:paraId="1B0F04C9" w14:textId="059D3CF1" w:rsidR="00A75CF3" w:rsidRDefault="00A75CF3" w:rsidP="00F71B90">
      <w:pP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305D10BD" w14:textId="44998744" w:rsidR="00A75CF3" w:rsidRPr="00972D49" w:rsidRDefault="00E95F24" w:rsidP="00F71B90">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094ED3E6" w14:textId="0FA494D7" w:rsidR="00A04EF1" w:rsidRDefault="00A04EF1" w:rsidP="007A288A">
            <w:pPr>
              <w:spacing w:before="120" w:after="120"/>
              <w:ind w:left="567" w:right="567"/>
              <w:jc w:val="center"/>
              <w:rPr>
                <w:b/>
              </w:rPr>
            </w:pPr>
            <w:r>
              <w:rPr>
                <w:b/>
              </w:rPr>
              <w:t>DATE ET HEURE DE LA VISITE OBLIGATOIRE :</w:t>
            </w:r>
          </w:p>
          <w:p w14:paraId="5A937BA5" w14:textId="625F30AB" w:rsidR="00A04EF1" w:rsidRDefault="00A04EF1" w:rsidP="007A288A">
            <w:pPr>
              <w:spacing w:before="120" w:after="120"/>
              <w:ind w:left="567" w:right="567"/>
              <w:jc w:val="center"/>
              <w:rPr>
                <w:b/>
              </w:rPr>
            </w:pPr>
            <w:r>
              <w:rPr>
                <w:b/>
              </w:rPr>
              <w:t>Mercredi 22 juillet 2026 à 10h</w:t>
            </w:r>
          </w:p>
          <w:p w14:paraId="03735B58" w14:textId="2F425BDD" w:rsidR="00A04EF1" w:rsidRDefault="00A04EF1" w:rsidP="007A288A">
            <w:pPr>
              <w:spacing w:before="120" w:after="120"/>
              <w:ind w:left="567" w:right="567"/>
              <w:jc w:val="center"/>
              <w:rPr>
                <w:b/>
              </w:rPr>
            </w:pPr>
            <w:r>
              <w:rPr>
                <w:b/>
              </w:rPr>
              <w:t>Vendredi 24 juillet 2026 à 10h</w:t>
            </w:r>
          </w:p>
          <w:p w14:paraId="76CE568D" w14:textId="7B6A3AAF" w:rsidR="00E059AB" w:rsidRPr="00E059AB" w:rsidRDefault="00E059AB" w:rsidP="007A288A">
            <w:pPr>
              <w:spacing w:before="120" w:after="120"/>
              <w:ind w:left="567" w:right="567"/>
              <w:jc w:val="center"/>
              <w:rPr>
                <w:b/>
              </w:rPr>
            </w:pPr>
            <w:r w:rsidRPr="00E059AB">
              <w:rPr>
                <w:b/>
              </w:rPr>
              <w:t>Mardi 4 août</w:t>
            </w:r>
            <w:r>
              <w:rPr>
                <w:b/>
              </w:rPr>
              <w:t xml:space="preserve"> 2026</w:t>
            </w:r>
            <w:r w:rsidRPr="00E059AB">
              <w:rPr>
                <w:b/>
              </w:rPr>
              <w:t xml:space="preserve"> à 14 h </w:t>
            </w:r>
          </w:p>
          <w:p w14:paraId="69880B37" w14:textId="77777777" w:rsidR="00A04EF1" w:rsidRDefault="00A04EF1" w:rsidP="007A288A">
            <w:pPr>
              <w:spacing w:before="120" w:after="120"/>
              <w:ind w:left="567" w:right="567"/>
              <w:jc w:val="center"/>
              <w:rPr>
                <w:b/>
              </w:rPr>
            </w:pPr>
          </w:p>
          <w:p w14:paraId="40B0A346" w14:textId="3023D3FB" w:rsidR="007A288A" w:rsidRPr="00972D49" w:rsidRDefault="007A288A" w:rsidP="007A288A">
            <w:pPr>
              <w:spacing w:before="120" w:after="120"/>
              <w:ind w:left="567" w:right="567"/>
              <w:jc w:val="center"/>
              <w:rPr>
                <w:b/>
              </w:rPr>
            </w:pPr>
            <w:r w:rsidRPr="00972D49">
              <w:rPr>
                <w:b/>
              </w:rPr>
              <w:t>DATE ET HEURE LIMITES DE REMISE DES OFFRES</w:t>
            </w:r>
            <w:r w:rsidR="00ED2F5F">
              <w:rPr>
                <w:b/>
              </w:rPr>
              <w:t> </w:t>
            </w:r>
            <w:r w:rsidRPr="00972D49">
              <w:rPr>
                <w:b/>
              </w:rPr>
              <w:t>:</w:t>
            </w:r>
          </w:p>
          <w:p w14:paraId="75217B47" w14:textId="6F06799B" w:rsidR="007A288A" w:rsidRPr="00E95F24" w:rsidRDefault="00ED35DA" w:rsidP="00AF4C64">
            <w:pPr>
              <w:spacing w:before="120" w:after="120"/>
              <w:ind w:left="567" w:right="567"/>
              <w:jc w:val="center"/>
              <w:rPr>
                <w:b/>
                <w:color w:val="000000" w:themeColor="text1"/>
                <w:sz w:val="8"/>
              </w:rPr>
            </w:pPr>
            <w:r w:rsidRPr="00A04EF1">
              <w:rPr>
                <w:b/>
                <w:color w:val="000000" w:themeColor="text1"/>
              </w:rPr>
              <w:t xml:space="preserve">Vendredi </w:t>
            </w:r>
            <w:r w:rsidR="00A04EF1" w:rsidRPr="00A04EF1">
              <w:rPr>
                <w:b/>
                <w:color w:val="000000" w:themeColor="text1"/>
              </w:rPr>
              <w:t xml:space="preserve">21 août </w:t>
            </w:r>
            <w:r w:rsidRPr="00A04EF1">
              <w:rPr>
                <w:b/>
                <w:color w:val="000000" w:themeColor="text1"/>
              </w:rPr>
              <w:t>2026</w:t>
            </w:r>
            <w:r w:rsidR="007A288A" w:rsidRPr="00A04EF1">
              <w:rPr>
                <w:b/>
                <w:color w:val="000000" w:themeColor="text1"/>
              </w:rPr>
              <w:t xml:space="preserve"> </w:t>
            </w:r>
            <w:r w:rsidR="00751AE9" w:rsidRPr="00A04EF1">
              <w:rPr>
                <w:b/>
                <w:color w:val="000000" w:themeColor="text1"/>
              </w:rPr>
              <w:t>à</w:t>
            </w:r>
            <w:r w:rsidR="007A288A" w:rsidRPr="00A04EF1">
              <w:rPr>
                <w:b/>
                <w:color w:val="000000" w:themeColor="text1"/>
              </w:rPr>
              <w:t xml:space="preserve"> 12</w:t>
            </w:r>
            <w:r w:rsidR="00F71B90" w:rsidRPr="00A04EF1">
              <w:rPr>
                <w:b/>
                <w:color w:val="000000" w:themeColor="text1"/>
              </w:rPr>
              <w:t>h</w:t>
            </w:r>
            <w:r w:rsidR="00AF4C64" w:rsidRPr="00A04EF1">
              <w:rPr>
                <w:b/>
                <w:color w:val="000000" w:themeColor="text1"/>
              </w:rPr>
              <w:t>00</w:t>
            </w:r>
          </w:p>
        </w:tc>
      </w:tr>
    </w:tbl>
    <w:p w14:paraId="578E45EA" w14:textId="436E69C1" w:rsidR="003F1ED3" w:rsidRDefault="003F1ED3" w:rsidP="00D30DA4">
      <w:pPr>
        <w:shd w:val="clear" w:color="auto" w:fill="FFFFFF" w:themeFill="background1"/>
        <w:tabs>
          <w:tab w:val="left" w:pos="3687"/>
        </w:tabs>
        <w:jc w:val="center"/>
        <w:rPr>
          <w:b/>
          <w:szCs w:val="20"/>
        </w:rPr>
      </w:pPr>
    </w:p>
    <w:p w14:paraId="708D7EDC" w14:textId="404E24E5" w:rsidR="00F71B90" w:rsidRPr="00ED2F5F" w:rsidRDefault="00F71B90" w:rsidP="00D30DA4">
      <w:pPr>
        <w:shd w:val="clear" w:color="auto" w:fill="FFFFFF" w:themeFill="background1"/>
        <w:tabs>
          <w:tab w:val="left" w:pos="3687"/>
        </w:tabs>
        <w:rPr>
          <w:b/>
          <w:szCs w:val="20"/>
        </w:rPr>
      </w:pPr>
    </w:p>
    <w:p w14:paraId="053FD075" w14:textId="4CF79DE6" w:rsidR="00972D49" w:rsidRDefault="000E2625" w:rsidP="00D30DA4">
      <w:pPr>
        <w:shd w:val="clear" w:color="auto" w:fill="FFFFFF" w:themeFill="background1"/>
        <w:tabs>
          <w:tab w:val="left" w:pos="3687"/>
        </w:tabs>
        <w:jc w:val="center"/>
        <w:rPr>
          <w:b/>
          <w:color w:val="FF0000"/>
          <w:szCs w:val="20"/>
        </w:rPr>
      </w:pPr>
      <w:r>
        <w:rPr>
          <w:b/>
          <w:color w:val="FF0000"/>
          <w:szCs w:val="20"/>
        </w:rPr>
        <w:t xml:space="preserve">Les dossiers </w:t>
      </w:r>
      <w:r w:rsidRPr="000E2625">
        <w:rPr>
          <w:b/>
          <w:color w:val="FF0000"/>
          <w:szCs w:val="20"/>
        </w:rPr>
        <w:t>remis après la date et l</w:t>
      </w:r>
      <w:r w:rsidR="00D44E0C">
        <w:rPr>
          <w:b/>
          <w:color w:val="FF0000"/>
          <w:szCs w:val="20"/>
        </w:rPr>
        <w:t>’</w:t>
      </w:r>
      <w:r w:rsidRPr="000E2625">
        <w:rPr>
          <w:b/>
          <w:color w:val="FF0000"/>
          <w:szCs w:val="20"/>
        </w:rPr>
        <w:t>heure limites ne seront pas analysés.</w:t>
      </w:r>
    </w:p>
    <w:p w14:paraId="3820746C" w14:textId="77777777" w:rsidR="004356A3" w:rsidRPr="000E2625" w:rsidRDefault="004356A3" w:rsidP="00D30DA4">
      <w:pPr>
        <w:shd w:val="clear" w:color="auto" w:fill="FFFFFF" w:themeFill="background1"/>
        <w:tabs>
          <w:tab w:val="left" w:pos="3687"/>
        </w:tabs>
        <w:jc w:val="center"/>
        <w:rPr>
          <w:b/>
          <w:color w:val="FF0000"/>
          <w:szCs w:val="20"/>
        </w:rPr>
      </w:pPr>
    </w:p>
    <w:p w14:paraId="0B32A4A5" w14:textId="54B7E115" w:rsidR="006F0A0E" w:rsidRPr="00321453" w:rsidRDefault="000E2625" w:rsidP="00321453">
      <w:pPr>
        <w:shd w:val="clear" w:color="auto" w:fill="FFFFFF" w:themeFill="background1"/>
        <w:jc w:val="center"/>
        <w:rPr>
          <w:b/>
          <w:color w:val="FF0000"/>
          <w:szCs w:val="20"/>
        </w:rPr>
      </w:pPr>
      <w:r w:rsidRPr="000E2625">
        <w:rPr>
          <w:b/>
          <w:color w:val="FF0000"/>
          <w:szCs w:val="20"/>
        </w:rPr>
        <w:t>Les pièces du marché ne feront l</w:t>
      </w:r>
      <w:r w:rsidR="00D44E0C">
        <w:rPr>
          <w:b/>
          <w:color w:val="FF0000"/>
          <w:szCs w:val="20"/>
        </w:rPr>
        <w:t>’</w:t>
      </w:r>
      <w:r w:rsidRPr="000E2625">
        <w:rPr>
          <w:b/>
          <w:color w:val="FF0000"/>
          <w:szCs w:val="20"/>
        </w:rPr>
        <w:t>objet d</w:t>
      </w:r>
      <w:r w:rsidR="00D44E0C">
        <w:rPr>
          <w:b/>
          <w:color w:val="FF0000"/>
          <w:szCs w:val="20"/>
        </w:rPr>
        <w:t>’</w:t>
      </w:r>
      <w:r w:rsidRPr="000E2625">
        <w:rPr>
          <w:b/>
          <w:color w:val="FF0000"/>
          <w:szCs w:val="20"/>
        </w:rPr>
        <w:t>aucune modification de la part du candidat.</w:t>
      </w:r>
    </w:p>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C4C13">
      <w:pPr>
        <w:pStyle w:val="TM1"/>
      </w:pPr>
      <w:r w:rsidRPr="009B671A">
        <w:lastRenderedPageBreak/>
        <w:t>SOMMAIRE</w:t>
      </w:r>
    </w:p>
    <w:p w14:paraId="1CF41683" w14:textId="77777777" w:rsidR="009B671A" w:rsidRPr="00F773A9" w:rsidRDefault="009B671A" w:rsidP="009B671A">
      <w:pPr>
        <w:rPr>
          <w:u w:val="single"/>
        </w:rPr>
      </w:pPr>
    </w:p>
    <w:p w14:paraId="4577C6B6" w14:textId="53BEDF78" w:rsidR="0096122F" w:rsidRDefault="009B671A">
      <w:pPr>
        <w:pStyle w:val="TM1"/>
        <w:rPr>
          <w:rFonts w:asciiTheme="minorHAnsi" w:eastAsiaTheme="minorEastAsia" w:hAnsiTheme="minorHAnsi" w:cstheme="minorBidi"/>
          <w:b w:val="0"/>
          <w:kern w:val="2"/>
          <w:sz w:val="24"/>
          <w14:ligatures w14:val="standardContextual"/>
        </w:rPr>
      </w:pPr>
      <w:r w:rsidRPr="00F773A9">
        <w:fldChar w:fldCharType="begin"/>
      </w:r>
      <w:r w:rsidRPr="00F773A9">
        <w:instrText xml:space="preserve"> TOC \o "1-3" \h \z \u </w:instrText>
      </w:r>
      <w:r w:rsidRPr="00F773A9">
        <w:fldChar w:fldCharType="separate"/>
      </w:r>
      <w:hyperlink w:anchor="_Toc233646567" w:history="1">
        <w:r w:rsidR="0096122F" w:rsidRPr="00C014EF">
          <w:rPr>
            <w:rStyle w:val="Lienhypertexte"/>
          </w:rPr>
          <w:t>ARTICLE 1 : POUVOIR ADJUDICATEUR</w:t>
        </w:r>
        <w:r w:rsidR="0096122F">
          <w:rPr>
            <w:webHidden/>
          </w:rPr>
          <w:tab/>
        </w:r>
        <w:r w:rsidR="0096122F">
          <w:rPr>
            <w:webHidden/>
          </w:rPr>
          <w:fldChar w:fldCharType="begin"/>
        </w:r>
        <w:r w:rsidR="0096122F">
          <w:rPr>
            <w:webHidden/>
          </w:rPr>
          <w:instrText xml:space="preserve"> PAGEREF _Toc233646567 \h </w:instrText>
        </w:r>
        <w:r w:rsidR="0096122F">
          <w:rPr>
            <w:webHidden/>
          </w:rPr>
        </w:r>
        <w:r w:rsidR="0096122F">
          <w:rPr>
            <w:webHidden/>
          </w:rPr>
          <w:fldChar w:fldCharType="separate"/>
        </w:r>
        <w:r w:rsidR="0096122F">
          <w:rPr>
            <w:webHidden/>
          </w:rPr>
          <w:t>3</w:t>
        </w:r>
        <w:r w:rsidR="0096122F">
          <w:rPr>
            <w:webHidden/>
          </w:rPr>
          <w:fldChar w:fldCharType="end"/>
        </w:r>
      </w:hyperlink>
    </w:p>
    <w:p w14:paraId="1F0F092A" w14:textId="78835D84"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68" w:history="1">
        <w:r w:rsidR="0096122F" w:rsidRPr="00C014EF">
          <w:rPr>
            <w:rStyle w:val="Lienhypertexte"/>
            <w:noProof/>
            <w14:scene3d>
              <w14:camera w14:prst="orthographicFront"/>
              <w14:lightRig w14:rig="threePt" w14:dir="t">
                <w14:rot w14:lat="0" w14:lon="0" w14:rev="0"/>
              </w14:lightRig>
            </w14:scene3d>
          </w:rPr>
          <w:t>1.1. </w:t>
        </w:r>
        <w:r w:rsidR="0096122F" w:rsidRPr="00C014EF">
          <w:rPr>
            <w:rStyle w:val="Lienhypertexte"/>
            <w:noProof/>
          </w:rPr>
          <w:t xml:space="preserve"> Nom et adresse</w:t>
        </w:r>
        <w:r w:rsidR="0096122F">
          <w:rPr>
            <w:noProof/>
            <w:webHidden/>
          </w:rPr>
          <w:tab/>
        </w:r>
        <w:r w:rsidR="0096122F">
          <w:rPr>
            <w:noProof/>
            <w:webHidden/>
          </w:rPr>
          <w:fldChar w:fldCharType="begin"/>
        </w:r>
        <w:r w:rsidR="0096122F">
          <w:rPr>
            <w:noProof/>
            <w:webHidden/>
          </w:rPr>
          <w:instrText xml:space="preserve"> PAGEREF _Toc233646568 \h </w:instrText>
        </w:r>
        <w:r w:rsidR="0096122F">
          <w:rPr>
            <w:noProof/>
            <w:webHidden/>
          </w:rPr>
        </w:r>
        <w:r w:rsidR="0096122F">
          <w:rPr>
            <w:noProof/>
            <w:webHidden/>
          </w:rPr>
          <w:fldChar w:fldCharType="separate"/>
        </w:r>
        <w:r w:rsidR="0096122F">
          <w:rPr>
            <w:noProof/>
            <w:webHidden/>
          </w:rPr>
          <w:t>3</w:t>
        </w:r>
        <w:r w:rsidR="0096122F">
          <w:rPr>
            <w:noProof/>
            <w:webHidden/>
          </w:rPr>
          <w:fldChar w:fldCharType="end"/>
        </w:r>
      </w:hyperlink>
    </w:p>
    <w:p w14:paraId="1EDF49F4" w14:textId="49CFE886"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69" w:history="1">
        <w:r w:rsidR="0096122F" w:rsidRPr="00C014EF">
          <w:rPr>
            <w:rStyle w:val="Lienhypertexte"/>
            <w:noProof/>
            <w14:scene3d>
              <w14:camera w14:prst="orthographicFront"/>
              <w14:lightRig w14:rig="threePt" w14:dir="t">
                <w14:rot w14:lat="0" w14:lon="0" w14:rev="0"/>
              </w14:lightRig>
            </w14:scene3d>
          </w:rPr>
          <w:t>1.2. </w:t>
        </w:r>
        <w:r w:rsidR="0096122F" w:rsidRPr="00C014EF">
          <w:rPr>
            <w:rStyle w:val="Lienhypertexte"/>
            <w:noProof/>
          </w:rPr>
          <w:t xml:space="preserve"> Informations complémentaires</w:t>
        </w:r>
        <w:r w:rsidR="0096122F">
          <w:rPr>
            <w:noProof/>
            <w:webHidden/>
          </w:rPr>
          <w:tab/>
        </w:r>
        <w:r w:rsidR="0096122F">
          <w:rPr>
            <w:noProof/>
            <w:webHidden/>
          </w:rPr>
          <w:fldChar w:fldCharType="begin"/>
        </w:r>
        <w:r w:rsidR="0096122F">
          <w:rPr>
            <w:noProof/>
            <w:webHidden/>
          </w:rPr>
          <w:instrText xml:space="preserve"> PAGEREF _Toc233646569 \h </w:instrText>
        </w:r>
        <w:r w:rsidR="0096122F">
          <w:rPr>
            <w:noProof/>
            <w:webHidden/>
          </w:rPr>
        </w:r>
        <w:r w:rsidR="0096122F">
          <w:rPr>
            <w:noProof/>
            <w:webHidden/>
          </w:rPr>
          <w:fldChar w:fldCharType="separate"/>
        </w:r>
        <w:r w:rsidR="0096122F">
          <w:rPr>
            <w:noProof/>
            <w:webHidden/>
          </w:rPr>
          <w:t>3</w:t>
        </w:r>
        <w:r w:rsidR="0096122F">
          <w:rPr>
            <w:noProof/>
            <w:webHidden/>
          </w:rPr>
          <w:fldChar w:fldCharType="end"/>
        </w:r>
      </w:hyperlink>
    </w:p>
    <w:p w14:paraId="7724EA3B" w14:textId="2F5C6023"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0" w:history="1">
        <w:r w:rsidR="0096122F" w:rsidRPr="00C014EF">
          <w:rPr>
            <w:rStyle w:val="Lienhypertexte"/>
            <w:noProof/>
            <w14:scene3d>
              <w14:camera w14:prst="orthographicFront"/>
              <w14:lightRig w14:rig="threePt" w14:dir="t">
                <w14:rot w14:lat="0" w14:lon="0" w14:rev="0"/>
              </w14:lightRig>
            </w14:scene3d>
          </w:rPr>
          <w:t>1.3. </w:t>
        </w:r>
        <w:r w:rsidR="0096122F" w:rsidRPr="00C014EF">
          <w:rPr>
            <w:rStyle w:val="Lienhypertexte"/>
            <w:noProof/>
          </w:rPr>
          <w:t xml:space="preserve"> Envoi ou dépôt des copies de sauvegarde</w:t>
        </w:r>
        <w:r w:rsidR="0096122F">
          <w:rPr>
            <w:noProof/>
            <w:webHidden/>
          </w:rPr>
          <w:tab/>
        </w:r>
        <w:r w:rsidR="0096122F">
          <w:rPr>
            <w:noProof/>
            <w:webHidden/>
          </w:rPr>
          <w:fldChar w:fldCharType="begin"/>
        </w:r>
        <w:r w:rsidR="0096122F">
          <w:rPr>
            <w:noProof/>
            <w:webHidden/>
          </w:rPr>
          <w:instrText xml:space="preserve"> PAGEREF _Toc233646570 \h </w:instrText>
        </w:r>
        <w:r w:rsidR="0096122F">
          <w:rPr>
            <w:noProof/>
            <w:webHidden/>
          </w:rPr>
        </w:r>
        <w:r w:rsidR="0096122F">
          <w:rPr>
            <w:noProof/>
            <w:webHidden/>
          </w:rPr>
          <w:fldChar w:fldCharType="separate"/>
        </w:r>
        <w:r w:rsidR="0096122F">
          <w:rPr>
            <w:noProof/>
            <w:webHidden/>
          </w:rPr>
          <w:t>3</w:t>
        </w:r>
        <w:r w:rsidR="0096122F">
          <w:rPr>
            <w:noProof/>
            <w:webHidden/>
          </w:rPr>
          <w:fldChar w:fldCharType="end"/>
        </w:r>
      </w:hyperlink>
    </w:p>
    <w:p w14:paraId="5E3ADC68" w14:textId="10212088"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1" w:history="1">
        <w:r w:rsidR="0096122F" w:rsidRPr="00C014EF">
          <w:rPr>
            <w:rStyle w:val="Lienhypertexte"/>
            <w:noProof/>
            <w14:scene3d>
              <w14:camera w14:prst="orthographicFront"/>
              <w14:lightRig w14:rig="threePt" w14:dir="t">
                <w14:rot w14:lat="0" w14:lon="0" w14:rev="0"/>
              </w14:lightRig>
            </w14:scene3d>
          </w:rPr>
          <w:t>1.4. </w:t>
        </w:r>
        <w:r w:rsidR="0096122F" w:rsidRPr="00C014EF">
          <w:rPr>
            <w:rStyle w:val="Lienhypertexte"/>
            <w:noProof/>
          </w:rPr>
          <w:t xml:space="preserve"> Type de pouvoir adjudicateur</w:t>
        </w:r>
        <w:r w:rsidR="0096122F">
          <w:rPr>
            <w:noProof/>
            <w:webHidden/>
          </w:rPr>
          <w:tab/>
        </w:r>
        <w:r w:rsidR="0096122F">
          <w:rPr>
            <w:noProof/>
            <w:webHidden/>
          </w:rPr>
          <w:fldChar w:fldCharType="begin"/>
        </w:r>
        <w:r w:rsidR="0096122F">
          <w:rPr>
            <w:noProof/>
            <w:webHidden/>
          </w:rPr>
          <w:instrText xml:space="preserve"> PAGEREF _Toc233646571 \h </w:instrText>
        </w:r>
        <w:r w:rsidR="0096122F">
          <w:rPr>
            <w:noProof/>
            <w:webHidden/>
          </w:rPr>
        </w:r>
        <w:r w:rsidR="0096122F">
          <w:rPr>
            <w:noProof/>
            <w:webHidden/>
          </w:rPr>
          <w:fldChar w:fldCharType="separate"/>
        </w:r>
        <w:r w:rsidR="0096122F">
          <w:rPr>
            <w:noProof/>
            <w:webHidden/>
          </w:rPr>
          <w:t>3</w:t>
        </w:r>
        <w:r w:rsidR="0096122F">
          <w:rPr>
            <w:noProof/>
            <w:webHidden/>
          </w:rPr>
          <w:fldChar w:fldCharType="end"/>
        </w:r>
      </w:hyperlink>
    </w:p>
    <w:p w14:paraId="13266F1B" w14:textId="03669625" w:rsidR="0096122F" w:rsidRDefault="00235126">
      <w:pPr>
        <w:pStyle w:val="TM1"/>
        <w:rPr>
          <w:rFonts w:asciiTheme="minorHAnsi" w:eastAsiaTheme="minorEastAsia" w:hAnsiTheme="minorHAnsi" w:cstheme="minorBidi"/>
          <w:b w:val="0"/>
          <w:kern w:val="2"/>
          <w:sz w:val="24"/>
          <w14:ligatures w14:val="standardContextual"/>
        </w:rPr>
      </w:pPr>
      <w:hyperlink w:anchor="_Toc233646572" w:history="1">
        <w:r w:rsidR="0096122F" w:rsidRPr="00C014EF">
          <w:rPr>
            <w:rStyle w:val="Lienhypertexte"/>
          </w:rPr>
          <w:t>ARTICLE 2 : OBJET DU MARCHÉ</w:t>
        </w:r>
        <w:r w:rsidR="0096122F">
          <w:rPr>
            <w:webHidden/>
          </w:rPr>
          <w:tab/>
        </w:r>
        <w:r w:rsidR="0096122F">
          <w:rPr>
            <w:webHidden/>
          </w:rPr>
          <w:fldChar w:fldCharType="begin"/>
        </w:r>
        <w:r w:rsidR="0096122F">
          <w:rPr>
            <w:webHidden/>
          </w:rPr>
          <w:instrText xml:space="preserve"> PAGEREF _Toc233646572 \h </w:instrText>
        </w:r>
        <w:r w:rsidR="0096122F">
          <w:rPr>
            <w:webHidden/>
          </w:rPr>
        </w:r>
        <w:r w:rsidR="0096122F">
          <w:rPr>
            <w:webHidden/>
          </w:rPr>
          <w:fldChar w:fldCharType="separate"/>
        </w:r>
        <w:r w:rsidR="0096122F">
          <w:rPr>
            <w:webHidden/>
          </w:rPr>
          <w:t>4</w:t>
        </w:r>
        <w:r w:rsidR="0096122F">
          <w:rPr>
            <w:webHidden/>
          </w:rPr>
          <w:fldChar w:fldCharType="end"/>
        </w:r>
      </w:hyperlink>
    </w:p>
    <w:p w14:paraId="448112CF" w14:textId="056A846A"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3" w:history="1">
        <w:r w:rsidR="0096122F" w:rsidRPr="00C014EF">
          <w:rPr>
            <w:rStyle w:val="Lienhypertexte"/>
            <w:noProof/>
            <w14:scene3d>
              <w14:camera w14:prst="orthographicFront"/>
              <w14:lightRig w14:rig="threePt" w14:dir="t">
                <w14:rot w14:lat="0" w14:lon="0" w14:rev="0"/>
              </w14:lightRig>
            </w14:scene3d>
          </w:rPr>
          <w:t>2.1. </w:t>
        </w:r>
        <w:r w:rsidR="0096122F" w:rsidRPr="00C014EF">
          <w:rPr>
            <w:rStyle w:val="Lienhypertexte"/>
            <w:noProof/>
          </w:rPr>
          <w:t xml:space="preserve"> Caractéristiques du marché</w:t>
        </w:r>
        <w:r w:rsidR="0096122F">
          <w:rPr>
            <w:noProof/>
            <w:webHidden/>
          </w:rPr>
          <w:tab/>
        </w:r>
        <w:r w:rsidR="0096122F">
          <w:rPr>
            <w:noProof/>
            <w:webHidden/>
          </w:rPr>
          <w:fldChar w:fldCharType="begin"/>
        </w:r>
        <w:r w:rsidR="0096122F">
          <w:rPr>
            <w:noProof/>
            <w:webHidden/>
          </w:rPr>
          <w:instrText xml:space="preserve"> PAGEREF _Toc233646573 \h </w:instrText>
        </w:r>
        <w:r w:rsidR="0096122F">
          <w:rPr>
            <w:noProof/>
            <w:webHidden/>
          </w:rPr>
        </w:r>
        <w:r w:rsidR="0096122F">
          <w:rPr>
            <w:noProof/>
            <w:webHidden/>
          </w:rPr>
          <w:fldChar w:fldCharType="separate"/>
        </w:r>
        <w:r w:rsidR="0096122F">
          <w:rPr>
            <w:noProof/>
            <w:webHidden/>
          </w:rPr>
          <w:t>4</w:t>
        </w:r>
        <w:r w:rsidR="0096122F">
          <w:rPr>
            <w:noProof/>
            <w:webHidden/>
          </w:rPr>
          <w:fldChar w:fldCharType="end"/>
        </w:r>
      </w:hyperlink>
    </w:p>
    <w:p w14:paraId="26BB6B4A" w14:textId="13EACA8B"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4" w:history="1">
        <w:r w:rsidR="0096122F" w:rsidRPr="00C014EF">
          <w:rPr>
            <w:rStyle w:val="Lienhypertexte"/>
            <w:noProof/>
            <w14:scene3d>
              <w14:camera w14:prst="orthographicFront"/>
              <w14:lightRig w14:rig="threePt" w14:dir="t">
                <w14:rot w14:lat="0" w14:lon="0" w14:rev="0"/>
              </w14:lightRig>
            </w14:scene3d>
          </w:rPr>
          <w:t>2.2. </w:t>
        </w:r>
        <w:r w:rsidR="0096122F" w:rsidRPr="00C014EF">
          <w:rPr>
            <w:rStyle w:val="Lienhypertexte"/>
            <w:noProof/>
          </w:rPr>
          <w:t xml:space="preserve"> Variantes</w:t>
        </w:r>
        <w:r w:rsidR="0096122F">
          <w:rPr>
            <w:noProof/>
            <w:webHidden/>
          </w:rPr>
          <w:tab/>
        </w:r>
        <w:r w:rsidR="0096122F">
          <w:rPr>
            <w:noProof/>
            <w:webHidden/>
          </w:rPr>
          <w:fldChar w:fldCharType="begin"/>
        </w:r>
        <w:r w:rsidR="0096122F">
          <w:rPr>
            <w:noProof/>
            <w:webHidden/>
          </w:rPr>
          <w:instrText xml:space="preserve"> PAGEREF _Toc233646574 \h </w:instrText>
        </w:r>
        <w:r w:rsidR="0096122F">
          <w:rPr>
            <w:noProof/>
            <w:webHidden/>
          </w:rPr>
        </w:r>
        <w:r w:rsidR="0096122F">
          <w:rPr>
            <w:noProof/>
            <w:webHidden/>
          </w:rPr>
          <w:fldChar w:fldCharType="separate"/>
        </w:r>
        <w:r w:rsidR="0096122F">
          <w:rPr>
            <w:noProof/>
            <w:webHidden/>
          </w:rPr>
          <w:t>5</w:t>
        </w:r>
        <w:r w:rsidR="0096122F">
          <w:rPr>
            <w:noProof/>
            <w:webHidden/>
          </w:rPr>
          <w:fldChar w:fldCharType="end"/>
        </w:r>
      </w:hyperlink>
    </w:p>
    <w:p w14:paraId="7F0FB26C" w14:textId="6431CF64"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5" w:history="1">
        <w:r w:rsidR="0096122F" w:rsidRPr="00C014EF">
          <w:rPr>
            <w:rStyle w:val="Lienhypertexte"/>
            <w:noProof/>
            <w14:scene3d>
              <w14:camera w14:prst="orthographicFront"/>
              <w14:lightRig w14:rig="threePt" w14:dir="t">
                <w14:rot w14:lat="0" w14:lon="0" w14:rev="0"/>
              </w14:lightRig>
            </w14:scene3d>
          </w:rPr>
          <w:t>2.3. </w:t>
        </w:r>
        <w:r w:rsidR="0096122F" w:rsidRPr="00C014EF">
          <w:rPr>
            <w:rStyle w:val="Lienhypertexte"/>
            <w:noProof/>
          </w:rPr>
          <w:t xml:space="preserve"> Prestations supplémentaires éventuelles (PSE)</w:t>
        </w:r>
        <w:r w:rsidR="0096122F">
          <w:rPr>
            <w:noProof/>
            <w:webHidden/>
          </w:rPr>
          <w:tab/>
        </w:r>
        <w:r w:rsidR="0096122F">
          <w:rPr>
            <w:noProof/>
            <w:webHidden/>
          </w:rPr>
          <w:fldChar w:fldCharType="begin"/>
        </w:r>
        <w:r w:rsidR="0096122F">
          <w:rPr>
            <w:noProof/>
            <w:webHidden/>
          </w:rPr>
          <w:instrText xml:space="preserve"> PAGEREF _Toc233646575 \h </w:instrText>
        </w:r>
        <w:r w:rsidR="0096122F">
          <w:rPr>
            <w:noProof/>
            <w:webHidden/>
          </w:rPr>
        </w:r>
        <w:r w:rsidR="0096122F">
          <w:rPr>
            <w:noProof/>
            <w:webHidden/>
          </w:rPr>
          <w:fldChar w:fldCharType="separate"/>
        </w:r>
        <w:r w:rsidR="0096122F">
          <w:rPr>
            <w:noProof/>
            <w:webHidden/>
          </w:rPr>
          <w:t>5</w:t>
        </w:r>
        <w:r w:rsidR="0096122F">
          <w:rPr>
            <w:noProof/>
            <w:webHidden/>
          </w:rPr>
          <w:fldChar w:fldCharType="end"/>
        </w:r>
      </w:hyperlink>
    </w:p>
    <w:p w14:paraId="183CD073" w14:textId="7325C6AE"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6" w:history="1">
        <w:r w:rsidR="0096122F" w:rsidRPr="00C014EF">
          <w:rPr>
            <w:rStyle w:val="Lienhypertexte"/>
            <w:noProof/>
            <w14:scene3d>
              <w14:camera w14:prst="orthographicFront"/>
              <w14:lightRig w14:rig="threePt" w14:dir="t">
                <w14:rot w14:lat="0" w14:lon="0" w14:rev="0"/>
              </w14:lightRig>
            </w14:scene3d>
          </w:rPr>
          <w:t>2.4. </w:t>
        </w:r>
        <w:r w:rsidR="0096122F" w:rsidRPr="00C014EF">
          <w:rPr>
            <w:rStyle w:val="Lienhypertexte"/>
            <w:noProof/>
          </w:rPr>
          <w:t xml:space="preserve"> Fourniture d’échantillons</w:t>
        </w:r>
        <w:r w:rsidR="0096122F">
          <w:rPr>
            <w:noProof/>
            <w:webHidden/>
          </w:rPr>
          <w:tab/>
        </w:r>
        <w:r w:rsidR="0096122F">
          <w:rPr>
            <w:noProof/>
            <w:webHidden/>
          </w:rPr>
          <w:fldChar w:fldCharType="begin"/>
        </w:r>
        <w:r w:rsidR="0096122F">
          <w:rPr>
            <w:noProof/>
            <w:webHidden/>
          </w:rPr>
          <w:instrText xml:space="preserve"> PAGEREF _Toc233646576 \h </w:instrText>
        </w:r>
        <w:r w:rsidR="0096122F">
          <w:rPr>
            <w:noProof/>
            <w:webHidden/>
          </w:rPr>
        </w:r>
        <w:r w:rsidR="0096122F">
          <w:rPr>
            <w:noProof/>
            <w:webHidden/>
          </w:rPr>
          <w:fldChar w:fldCharType="separate"/>
        </w:r>
        <w:r w:rsidR="0096122F">
          <w:rPr>
            <w:noProof/>
            <w:webHidden/>
          </w:rPr>
          <w:t>5</w:t>
        </w:r>
        <w:r w:rsidR="0096122F">
          <w:rPr>
            <w:noProof/>
            <w:webHidden/>
          </w:rPr>
          <w:fldChar w:fldCharType="end"/>
        </w:r>
      </w:hyperlink>
    </w:p>
    <w:p w14:paraId="70157EF3" w14:textId="4E8E5FF7" w:rsidR="0096122F" w:rsidRDefault="00235126">
      <w:pPr>
        <w:pStyle w:val="TM1"/>
        <w:rPr>
          <w:rFonts w:asciiTheme="minorHAnsi" w:eastAsiaTheme="minorEastAsia" w:hAnsiTheme="minorHAnsi" w:cstheme="minorBidi"/>
          <w:b w:val="0"/>
          <w:kern w:val="2"/>
          <w:sz w:val="24"/>
          <w14:ligatures w14:val="standardContextual"/>
        </w:rPr>
      </w:pPr>
      <w:hyperlink w:anchor="_Toc233646577" w:history="1">
        <w:r w:rsidR="0096122F" w:rsidRPr="00C014EF">
          <w:rPr>
            <w:rStyle w:val="Lienhypertexte"/>
          </w:rPr>
          <w:t>ARTICLE 3 : ORGANISATION DE LA PROCÉDURE</w:t>
        </w:r>
        <w:r w:rsidR="0096122F">
          <w:rPr>
            <w:webHidden/>
          </w:rPr>
          <w:tab/>
        </w:r>
        <w:r w:rsidR="0096122F">
          <w:rPr>
            <w:webHidden/>
          </w:rPr>
          <w:fldChar w:fldCharType="begin"/>
        </w:r>
        <w:r w:rsidR="0096122F">
          <w:rPr>
            <w:webHidden/>
          </w:rPr>
          <w:instrText xml:space="preserve"> PAGEREF _Toc233646577 \h </w:instrText>
        </w:r>
        <w:r w:rsidR="0096122F">
          <w:rPr>
            <w:webHidden/>
          </w:rPr>
        </w:r>
        <w:r w:rsidR="0096122F">
          <w:rPr>
            <w:webHidden/>
          </w:rPr>
          <w:fldChar w:fldCharType="separate"/>
        </w:r>
        <w:r w:rsidR="0096122F">
          <w:rPr>
            <w:webHidden/>
          </w:rPr>
          <w:t>5</w:t>
        </w:r>
        <w:r w:rsidR="0096122F">
          <w:rPr>
            <w:webHidden/>
          </w:rPr>
          <w:fldChar w:fldCharType="end"/>
        </w:r>
      </w:hyperlink>
    </w:p>
    <w:p w14:paraId="03B432CE" w14:textId="5655C578"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8" w:history="1">
        <w:r w:rsidR="0096122F" w:rsidRPr="00C014EF">
          <w:rPr>
            <w:rStyle w:val="Lienhypertexte"/>
            <w:rFonts w:eastAsia="Batang"/>
            <w:noProof/>
            <w14:scene3d>
              <w14:camera w14:prst="orthographicFront"/>
              <w14:lightRig w14:rig="threePt" w14:dir="t">
                <w14:rot w14:lat="0" w14:lon="0" w14:rev="0"/>
              </w14:lightRig>
            </w14:scene3d>
          </w:rPr>
          <w:t>3.1. </w:t>
        </w:r>
        <w:r w:rsidR="0096122F" w:rsidRPr="00C014EF">
          <w:rPr>
            <w:rStyle w:val="Lienhypertexte"/>
            <w:rFonts w:eastAsia="Batang"/>
            <w:noProof/>
          </w:rPr>
          <w:t xml:space="preserve"> Procédure de passation</w:t>
        </w:r>
        <w:r w:rsidR="0096122F">
          <w:rPr>
            <w:noProof/>
            <w:webHidden/>
          </w:rPr>
          <w:tab/>
        </w:r>
        <w:r w:rsidR="0096122F">
          <w:rPr>
            <w:noProof/>
            <w:webHidden/>
          </w:rPr>
          <w:fldChar w:fldCharType="begin"/>
        </w:r>
        <w:r w:rsidR="0096122F">
          <w:rPr>
            <w:noProof/>
            <w:webHidden/>
          </w:rPr>
          <w:instrText xml:space="preserve"> PAGEREF _Toc233646578 \h </w:instrText>
        </w:r>
        <w:r w:rsidR="0096122F">
          <w:rPr>
            <w:noProof/>
            <w:webHidden/>
          </w:rPr>
        </w:r>
        <w:r w:rsidR="0096122F">
          <w:rPr>
            <w:noProof/>
            <w:webHidden/>
          </w:rPr>
          <w:fldChar w:fldCharType="separate"/>
        </w:r>
        <w:r w:rsidR="0096122F">
          <w:rPr>
            <w:noProof/>
            <w:webHidden/>
          </w:rPr>
          <w:t>5</w:t>
        </w:r>
        <w:r w:rsidR="0096122F">
          <w:rPr>
            <w:noProof/>
            <w:webHidden/>
          </w:rPr>
          <w:fldChar w:fldCharType="end"/>
        </w:r>
      </w:hyperlink>
    </w:p>
    <w:p w14:paraId="330DCC7F" w14:textId="3E3E6BD4"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79" w:history="1">
        <w:r w:rsidR="0096122F" w:rsidRPr="00C014EF">
          <w:rPr>
            <w:rStyle w:val="Lienhypertexte"/>
            <w:rFonts w:eastAsia="Batang"/>
            <w:noProof/>
            <w14:scene3d>
              <w14:camera w14:prst="orthographicFront"/>
              <w14:lightRig w14:rig="threePt" w14:dir="t">
                <w14:rot w14:lat="0" w14:lon="0" w14:rev="0"/>
              </w14:lightRig>
            </w14:scene3d>
          </w:rPr>
          <w:t>3.2. </w:t>
        </w:r>
        <w:r w:rsidR="0096122F" w:rsidRPr="00C014EF">
          <w:rPr>
            <w:rStyle w:val="Lienhypertexte"/>
            <w:rFonts w:eastAsia="Batang"/>
            <w:noProof/>
          </w:rPr>
          <w:t xml:space="preserve"> Renseignements d’ordre administratif</w:t>
        </w:r>
        <w:r w:rsidR="0096122F">
          <w:rPr>
            <w:noProof/>
            <w:webHidden/>
          </w:rPr>
          <w:tab/>
        </w:r>
        <w:r w:rsidR="0096122F">
          <w:rPr>
            <w:noProof/>
            <w:webHidden/>
          </w:rPr>
          <w:fldChar w:fldCharType="begin"/>
        </w:r>
        <w:r w:rsidR="0096122F">
          <w:rPr>
            <w:noProof/>
            <w:webHidden/>
          </w:rPr>
          <w:instrText xml:space="preserve"> PAGEREF _Toc233646579 \h </w:instrText>
        </w:r>
        <w:r w:rsidR="0096122F">
          <w:rPr>
            <w:noProof/>
            <w:webHidden/>
          </w:rPr>
        </w:r>
        <w:r w:rsidR="0096122F">
          <w:rPr>
            <w:noProof/>
            <w:webHidden/>
          </w:rPr>
          <w:fldChar w:fldCharType="separate"/>
        </w:r>
        <w:r w:rsidR="0096122F">
          <w:rPr>
            <w:noProof/>
            <w:webHidden/>
          </w:rPr>
          <w:t>5</w:t>
        </w:r>
        <w:r w:rsidR="0096122F">
          <w:rPr>
            <w:noProof/>
            <w:webHidden/>
          </w:rPr>
          <w:fldChar w:fldCharType="end"/>
        </w:r>
      </w:hyperlink>
    </w:p>
    <w:p w14:paraId="336AFECD" w14:textId="250DA1EA"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0" w:history="1">
        <w:r w:rsidR="0096122F" w:rsidRPr="00C014EF">
          <w:rPr>
            <w:rStyle w:val="Lienhypertexte"/>
            <w:rFonts w:eastAsia="Batang"/>
            <w:noProof/>
            <w14:scene3d>
              <w14:camera w14:prst="orthographicFront"/>
              <w14:lightRig w14:rig="threePt" w14:dir="t">
                <w14:rot w14:lat="0" w14:lon="0" w14:rev="0"/>
              </w14:lightRig>
            </w14:scene3d>
          </w:rPr>
          <w:t>3.3. </w:t>
        </w:r>
        <w:r w:rsidR="0096122F" w:rsidRPr="00C014EF">
          <w:rPr>
            <w:rStyle w:val="Lienhypertexte"/>
            <w:rFonts w:eastAsia="Batang"/>
            <w:noProof/>
          </w:rPr>
          <w:t xml:space="preserve"> Échanges d’informations avec les candidats (le cas échéant)</w:t>
        </w:r>
        <w:r w:rsidR="0096122F">
          <w:rPr>
            <w:noProof/>
            <w:webHidden/>
          </w:rPr>
          <w:tab/>
        </w:r>
        <w:r w:rsidR="0096122F">
          <w:rPr>
            <w:noProof/>
            <w:webHidden/>
          </w:rPr>
          <w:fldChar w:fldCharType="begin"/>
        </w:r>
        <w:r w:rsidR="0096122F">
          <w:rPr>
            <w:noProof/>
            <w:webHidden/>
          </w:rPr>
          <w:instrText xml:space="preserve"> PAGEREF _Toc233646580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2ABDD012" w14:textId="31FE3E8A"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1" w:history="1">
        <w:r w:rsidR="0096122F" w:rsidRPr="00C014EF">
          <w:rPr>
            <w:rStyle w:val="Lienhypertexte"/>
            <w:rFonts w:eastAsia="Batang"/>
            <w:noProof/>
            <w14:scene3d>
              <w14:camera w14:prst="orthographicFront"/>
              <w14:lightRig w14:rig="threePt" w14:dir="t">
                <w14:rot w14:lat="0" w14:lon="0" w14:rev="0"/>
              </w14:lightRig>
            </w14:scene3d>
          </w:rPr>
          <w:t>3.4. </w:t>
        </w:r>
        <w:r w:rsidR="0096122F" w:rsidRPr="00C014EF">
          <w:rPr>
            <w:rStyle w:val="Lienhypertexte"/>
            <w:rFonts w:eastAsia="Batang"/>
            <w:noProof/>
          </w:rPr>
          <w:t xml:space="preserve"> Contenu du dossier de la consultation mis à disposition des candidats</w:t>
        </w:r>
        <w:r w:rsidR="0096122F">
          <w:rPr>
            <w:noProof/>
            <w:webHidden/>
          </w:rPr>
          <w:tab/>
        </w:r>
        <w:r w:rsidR="0096122F">
          <w:rPr>
            <w:noProof/>
            <w:webHidden/>
          </w:rPr>
          <w:fldChar w:fldCharType="begin"/>
        </w:r>
        <w:r w:rsidR="0096122F">
          <w:rPr>
            <w:noProof/>
            <w:webHidden/>
          </w:rPr>
          <w:instrText xml:space="preserve"> PAGEREF _Toc233646581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4EE414F6" w14:textId="579B55CE"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2" w:history="1">
        <w:r w:rsidR="0096122F" w:rsidRPr="00C014EF">
          <w:rPr>
            <w:rStyle w:val="Lienhypertexte"/>
            <w:rFonts w:eastAsia="Batang"/>
            <w:noProof/>
            <w14:scene3d>
              <w14:camera w14:prst="orthographicFront"/>
              <w14:lightRig w14:rig="threePt" w14:dir="t">
                <w14:rot w14:lat="0" w14:lon="0" w14:rev="0"/>
              </w14:lightRig>
            </w14:scene3d>
          </w:rPr>
          <w:t>3.5. </w:t>
        </w:r>
        <w:r w:rsidR="0096122F" w:rsidRPr="00C014EF">
          <w:rPr>
            <w:rStyle w:val="Lienhypertexte"/>
            <w:rFonts w:eastAsia="Batang"/>
            <w:noProof/>
          </w:rPr>
          <w:t xml:space="preserve"> Renseignements complémentaires</w:t>
        </w:r>
        <w:r w:rsidR="0096122F">
          <w:rPr>
            <w:noProof/>
            <w:webHidden/>
          </w:rPr>
          <w:tab/>
        </w:r>
        <w:r w:rsidR="0096122F">
          <w:rPr>
            <w:noProof/>
            <w:webHidden/>
          </w:rPr>
          <w:fldChar w:fldCharType="begin"/>
        </w:r>
        <w:r w:rsidR="0096122F">
          <w:rPr>
            <w:noProof/>
            <w:webHidden/>
          </w:rPr>
          <w:instrText xml:space="preserve"> PAGEREF _Toc233646582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1F04F3B7" w14:textId="06B80F6D"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3" w:history="1">
        <w:r w:rsidR="0096122F" w:rsidRPr="00C014EF">
          <w:rPr>
            <w:rStyle w:val="Lienhypertexte"/>
            <w:rFonts w:eastAsia="Batang"/>
            <w:noProof/>
            <w14:scene3d>
              <w14:camera w14:prst="orthographicFront"/>
              <w14:lightRig w14:rig="threePt" w14:dir="t">
                <w14:rot w14:lat="0" w14:lon="0" w14:rev="0"/>
              </w14:lightRig>
            </w14:scene3d>
          </w:rPr>
          <w:t>3.6. </w:t>
        </w:r>
        <w:r w:rsidR="0096122F" w:rsidRPr="00C014EF">
          <w:rPr>
            <w:rStyle w:val="Lienhypertexte"/>
            <w:rFonts w:eastAsia="Batang"/>
            <w:noProof/>
          </w:rPr>
          <w:t xml:space="preserve"> Modifications du dossier de consultation des entreprises</w:t>
        </w:r>
        <w:r w:rsidR="0096122F">
          <w:rPr>
            <w:noProof/>
            <w:webHidden/>
          </w:rPr>
          <w:tab/>
        </w:r>
        <w:r w:rsidR="0096122F">
          <w:rPr>
            <w:noProof/>
            <w:webHidden/>
          </w:rPr>
          <w:fldChar w:fldCharType="begin"/>
        </w:r>
        <w:r w:rsidR="0096122F">
          <w:rPr>
            <w:noProof/>
            <w:webHidden/>
          </w:rPr>
          <w:instrText xml:space="preserve"> PAGEREF _Toc233646583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1C067EDC" w14:textId="4108AC35"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4" w:history="1">
        <w:r w:rsidR="0096122F" w:rsidRPr="00C014EF">
          <w:rPr>
            <w:rStyle w:val="Lienhypertexte"/>
            <w:rFonts w:eastAsia="Batang"/>
            <w:noProof/>
            <w14:scene3d>
              <w14:camera w14:prst="orthographicFront"/>
              <w14:lightRig w14:rig="threePt" w14:dir="t">
                <w14:rot w14:lat="0" w14:lon="0" w14:rev="0"/>
              </w14:lightRig>
            </w14:scene3d>
          </w:rPr>
          <w:t>3.7. </w:t>
        </w:r>
        <w:r w:rsidR="0096122F" w:rsidRPr="00C014EF">
          <w:rPr>
            <w:rStyle w:val="Lienhypertexte"/>
            <w:rFonts w:eastAsia="Batang"/>
            <w:noProof/>
          </w:rPr>
          <w:t xml:space="preserve"> Durée de validité des offres</w:t>
        </w:r>
        <w:r w:rsidR="0096122F">
          <w:rPr>
            <w:noProof/>
            <w:webHidden/>
          </w:rPr>
          <w:tab/>
        </w:r>
        <w:r w:rsidR="0096122F">
          <w:rPr>
            <w:noProof/>
            <w:webHidden/>
          </w:rPr>
          <w:fldChar w:fldCharType="begin"/>
        </w:r>
        <w:r w:rsidR="0096122F">
          <w:rPr>
            <w:noProof/>
            <w:webHidden/>
          </w:rPr>
          <w:instrText xml:space="preserve"> PAGEREF _Toc233646584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403D8D6C" w14:textId="66A7ECC9"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5" w:history="1">
        <w:r w:rsidR="0096122F" w:rsidRPr="00C014EF">
          <w:rPr>
            <w:rStyle w:val="Lienhypertexte"/>
            <w:rFonts w:eastAsia="Batang"/>
            <w:noProof/>
            <w14:scene3d>
              <w14:camera w14:prst="orthographicFront"/>
              <w14:lightRig w14:rig="threePt" w14:dir="t">
                <w14:rot w14:lat="0" w14:lon="0" w14:rev="0"/>
              </w14:lightRig>
            </w14:scene3d>
          </w:rPr>
          <w:t>3.8. </w:t>
        </w:r>
        <w:r w:rsidR="0096122F" w:rsidRPr="00C014EF">
          <w:rPr>
            <w:rStyle w:val="Lienhypertexte"/>
            <w:rFonts w:eastAsia="Batang"/>
            <w:noProof/>
          </w:rPr>
          <w:t xml:space="preserve"> Négociations</w:t>
        </w:r>
        <w:r w:rsidR="0096122F">
          <w:rPr>
            <w:noProof/>
            <w:webHidden/>
          </w:rPr>
          <w:tab/>
        </w:r>
        <w:r w:rsidR="0096122F">
          <w:rPr>
            <w:noProof/>
            <w:webHidden/>
          </w:rPr>
          <w:fldChar w:fldCharType="begin"/>
        </w:r>
        <w:r w:rsidR="0096122F">
          <w:rPr>
            <w:noProof/>
            <w:webHidden/>
          </w:rPr>
          <w:instrText xml:space="preserve"> PAGEREF _Toc233646585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1467375D" w14:textId="7A2D42E0"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6" w:history="1">
        <w:r w:rsidR="0096122F" w:rsidRPr="00C014EF">
          <w:rPr>
            <w:rStyle w:val="Lienhypertexte"/>
            <w:rFonts w:eastAsia="Batang"/>
            <w:noProof/>
            <w14:scene3d>
              <w14:camera w14:prst="orthographicFront"/>
              <w14:lightRig w14:rig="threePt" w14:dir="t">
                <w14:rot w14:lat="0" w14:lon="0" w14:rev="0"/>
              </w14:lightRig>
            </w14:scene3d>
          </w:rPr>
          <w:t>3.9. </w:t>
        </w:r>
        <w:r w:rsidR="0096122F" w:rsidRPr="00C014EF">
          <w:rPr>
            <w:rStyle w:val="Lienhypertexte"/>
            <w:rFonts w:eastAsia="Batang"/>
            <w:noProof/>
          </w:rPr>
          <w:t xml:space="preserve"> Critères de sélection des candidatures</w:t>
        </w:r>
        <w:r w:rsidR="0096122F">
          <w:rPr>
            <w:noProof/>
            <w:webHidden/>
          </w:rPr>
          <w:tab/>
        </w:r>
        <w:r w:rsidR="0096122F">
          <w:rPr>
            <w:noProof/>
            <w:webHidden/>
          </w:rPr>
          <w:fldChar w:fldCharType="begin"/>
        </w:r>
        <w:r w:rsidR="0096122F">
          <w:rPr>
            <w:noProof/>
            <w:webHidden/>
          </w:rPr>
          <w:instrText xml:space="preserve"> PAGEREF _Toc233646586 \h </w:instrText>
        </w:r>
        <w:r w:rsidR="0096122F">
          <w:rPr>
            <w:noProof/>
            <w:webHidden/>
          </w:rPr>
        </w:r>
        <w:r w:rsidR="0096122F">
          <w:rPr>
            <w:noProof/>
            <w:webHidden/>
          </w:rPr>
          <w:fldChar w:fldCharType="separate"/>
        </w:r>
        <w:r w:rsidR="0096122F">
          <w:rPr>
            <w:noProof/>
            <w:webHidden/>
          </w:rPr>
          <w:t>6</w:t>
        </w:r>
        <w:r w:rsidR="0096122F">
          <w:rPr>
            <w:noProof/>
            <w:webHidden/>
          </w:rPr>
          <w:fldChar w:fldCharType="end"/>
        </w:r>
      </w:hyperlink>
    </w:p>
    <w:p w14:paraId="56C39711" w14:textId="6BB4D13B"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7" w:history="1">
        <w:r w:rsidR="0096122F" w:rsidRPr="00C014EF">
          <w:rPr>
            <w:rStyle w:val="Lienhypertexte"/>
            <w:rFonts w:eastAsia="Batang"/>
            <w:noProof/>
            <w14:scene3d>
              <w14:camera w14:prst="orthographicFront"/>
              <w14:lightRig w14:rig="threePt" w14:dir="t">
                <w14:rot w14:lat="0" w14:lon="0" w14:rev="0"/>
              </w14:lightRig>
            </w14:scene3d>
          </w:rPr>
          <w:t>3.10. </w:t>
        </w:r>
        <w:r w:rsidR="0096122F" w:rsidRPr="00C014EF">
          <w:rPr>
            <w:rStyle w:val="Lienhypertexte"/>
            <w:rFonts w:eastAsia="Batang"/>
            <w:noProof/>
          </w:rPr>
          <w:t xml:space="preserve"> Critères d’attribution des offres</w:t>
        </w:r>
        <w:r w:rsidR="0096122F">
          <w:rPr>
            <w:noProof/>
            <w:webHidden/>
          </w:rPr>
          <w:tab/>
        </w:r>
        <w:r w:rsidR="0096122F">
          <w:rPr>
            <w:noProof/>
            <w:webHidden/>
          </w:rPr>
          <w:fldChar w:fldCharType="begin"/>
        </w:r>
        <w:r w:rsidR="0096122F">
          <w:rPr>
            <w:noProof/>
            <w:webHidden/>
          </w:rPr>
          <w:instrText xml:space="preserve"> PAGEREF _Toc233646587 \h </w:instrText>
        </w:r>
        <w:r w:rsidR="0096122F">
          <w:rPr>
            <w:noProof/>
            <w:webHidden/>
          </w:rPr>
        </w:r>
        <w:r w:rsidR="0096122F">
          <w:rPr>
            <w:noProof/>
            <w:webHidden/>
          </w:rPr>
          <w:fldChar w:fldCharType="separate"/>
        </w:r>
        <w:r w:rsidR="0096122F">
          <w:rPr>
            <w:noProof/>
            <w:webHidden/>
          </w:rPr>
          <w:t>7</w:t>
        </w:r>
        <w:r w:rsidR="0096122F">
          <w:rPr>
            <w:noProof/>
            <w:webHidden/>
          </w:rPr>
          <w:fldChar w:fldCharType="end"/>
        </w:r>
      </w:hyperlink>
    </w:p>
    <w:p w14:paraId="28874E6E" w14:textId="7CCE3116"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88" w:history="1">
        <w:r w:rsidR="0096122F" w:rsidRPr="00C014EF">
          <w:rPr>
            <w:rStyle w:val="Lienhypertexte"/>
            <w:rFonts w:eastAsia="Batang"/>
            <w:noProof/>
            <w14:scene3d>
              <w14:camera w14:prst="orthographicFront"/>
              <w14:lightRig w14:rig="threePt" w14:dir="t">
                <w14:rot w14:lat="0" w14:lon="0" w14:rev="0"/>
              </w14:lightRig>
            </w14:scene3d>
          </w:rPr>
          <w:t>3.11. </w:t>
        </w:r>
        <w:r w:rsidR="0096122F" w:rsidRPr="00C014EF">
          <w:rPr>
            <w:rStyle w:val="Lienhypertexte"/>
            <w:rFonts w:eastAsia="Batang"/>
            <w:noProof/>
          </w:rPr>
          <w:t xml:space="preserve"> Documents à fournir par l’attributaire</w:t>
        </w:r>
        <w:r w:rsidR="0096122F">
          <w:rPr>
            <w:noProof/>
            <w:webHidden/>
          </w:rPr>
          <w:tab/>
        </w:r>
        <w:r w:rsidR="0096122F">
          <w:rPr>
            <w:noProof/>
            <w:webHidden/>
          </w:rPr>
          <w:fldChar w:fldCharType="begin"/>
        </w:r>
        <w:r w:rsidR="0096122F">
          <w:rPr>
            <w:noProof/>
            <w:webHidden/>
          </w:rPr>
          <w:instrText xml:space="preserve"> PAGEREF _Toc233646588 \h </w:instrText>
        </w:r>
        <w:r w:rsidR="0096122F">
          <w:rPr>
            <w:noProof/>
            <w:webHidden/>
          </w:rPr>
        </w:r>
        <w:r w:rsidR="0096122F">
          <w:rPr>
            <w:noProof/>
            <w:webHidden/>
          </w:rPr>
          <w:fldChar w:fldCharType="separate"/>
        </w:r>
        <w:r w:rsidR="0096122F">
          <w:rPr>
            <w:noProof/>
            <w:webHidden/>
          </w:rPr>
          <w:t>7</w:t>
        </w:r>
        <w:r w:rsidR="0096122F">
          <w:rPr>
            <w:noProof/>
            <w:webHidden/>
          </w:rPr>
          <w:fldChar w:fldCharType="end"/>
        </w:r>
      </w:hyperlink>
    </w:p>
    <w:p w14:paraId="69D890F9" w14:textId="5C29C8DA" w:rsidR="0096122F" w:rsidRDefault="00235126">
      <w:pPr>
        <w:pStyle w:val="TM1"/>
        <w:rPr>
          <w:rFonts w:asciiTheme="minorHAnsi" w:eastAsiaTheme="minorEastAsia" w:hAnsiTheme="minorHAnsi" w:cstheme="minorBidi"/>
          <w:b w:val="0"/>
          <w:kern w:val="2"/>
          <w:sz w:val="24"/>
          <w14:ligatures w14:val="standardContextual"/>
        </w:rPr>
      </w:pPr>
      <w:hyperlink w:anchor="_Toc233646589" w:history="1">
        <w:r w:rsidR="0096122F" w:rsidRPr="00C014EF">
          <w:rPr>
            <w:rStyle w:val="Lienhypertexte"/>
          </w:rPr>
          <w:t>ARTICLE 4 : CONTENU DU PLI DU CANDIDAT</w:t>
        </w:r>
        <w:r w:rsidR="0096122F">
          <w:rPr>
            <w:webHidden/>
          </w:rPr>
          <w:tab/>
        </w:r>
        <w:r w:rsidR="0096122F">
          <w:rPr>
            <w:webHidden/>
          </w:rPr>
          <w:fldChar w:fldCharType="begin"/>
        </w:r>
        <w:r w:rsidR="0096122F">
          <w:rPr>
            <w:webHidden/>
          </w:rPr>
          <w:instrText xml:space="preserve"> PAGEREF _Toc233646589 \h </w:instrText>
        </w:r>
        <w:r w:rsidR="0096122F">
          <w:rPr>
            <w:webHidden/>
          </w:rPr>
        </w:r>
        <w:r w:rsidR="0096122F">
          <w:rPr>
            <w:webHidden/>
          </w:rPr>
          <w:fldChar w:fldCharType="separate"/>
        </w:r>
        <w:r w:rsidR="0096122F">
          <w:rPr>
            <w:webHidden/>
          </w:rPr>
          <w:t>8</w:t>
        </w:r>
        <w:r w:rsidR="0096122F">
          <w:rPr>
            <w:webHidden/>
          </w:rPr>
          <w:fldChar w:fldCharType="end"/>
        </w:r>
      </w:hyperlink>
    </w:p>
    <w:p w14:paraId="343E9772" w14:textId="05463A23"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90" w:history="1">
        <w:r w:rsidR="0096122F" w:rsidRPr="00C014EF">
          <w:rPr>
            <w:rStyle w:val="Lienhypertexte"/>
            <w:rFonts w:eastAsia="Batang"/>
            <w:noProof/>
            <w14:scene3d>
              <w14:camera w14:prst="orthographicFront"/>
              <w14:lightRig w14:rig="threePt" w14:dir="t">
                <w14:rot w14:lat="0" w14:lon="0" w14:rev="0"/>
              </w14:lightRig>
            </w14:scene3d>
          </w:rPr>
          <w:t>4.1. </w:t>
        </w:r>
        <w:r w:rsidR="0096122F" w:rsidRPr="00C014EF">
          <w:rPr>
            <w:rStyle w:val="Lienhypertexte"/>
            <w:rFonts w:eastAsia="Batang"/>
            <w:noProof/>
          </w:rPr>
          <w:t xml:space="preserve"> Composition du dossier intitulé « CANDIDATURE »</w:t>
        </w:r>
        <w:r w:rsidR="0096122F">
          <w:rPr>
            <w:noProof/>
            <w:webHidden/>
          </w:rPr>
          <w:tab/>
        </w:r>
        <w:r w:rsidR="0096122F">
          <w:rPr>
            <w:noProof/>
            <w:webHidden/>
          </w:rPr>
          <w:fldChar w:fldCharType="begin"/>
        </w:r>
        <w:r w:rsidR="0096122F">
          <w:rPr>
            <w:noProof/>
            <w:webHidden/>
          </w:rPr>
          <w:instrText xml:space="preserve"> PAGEREF _Toc233646590 \h </w:instrText>
        </w:r>
        <w:r w:rsidR="0096122F">
          <w:rPr>
            <w:noProof/>
            <w:webHidden/>
          </w:rPr>
        </w:r>
        <w:r w:rsidR="0096122F">
          <w:rPr>
            <w:noProof/>
            <w:webHidden/>
          </w:rPr>
          <w:fldChar w:fldCharType="separate"/>
        </w:r>
        <w:r w:rsidR="0096122F">
          <w:rPr>
            <w:noProof/>
            <w:webHidden/>
          </w:rPr>
          <w:t>8</w:t>
        </w:r>
        <w:r w:rsidR="0096122F">
          <w:rPr>
            <w:noProof/>
            <w:webHidden/>
          </w:rPr>
          <w:fldChar w:fldCharType="end"/>
        </w:r>
      </w:hyperlink>
    </w:p>
    <w:p w14:paraId="6044B4F9" w14:textId="0F097C4F"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91" w:history="1">
        <w:r w:rsidR="0096122F" w:rsidRPr="00C014EF">
          <w:rPr>
            <w:rStyle w:val="Lienhypertexte"/>
            <w:rFonts w:eastAsia="Batang"/>
            <w:noProof/>
            <w14:scene3d>
              <w14:camera w14:prst="orthographicFront"/>
              <w14:lightRig w14:rig="threePt" w14:dir="t">
                <w14:rot w14:lat="0" w14:lon="0" w14:rev="0"/>
              </w14:lightRig>
            </w14:scene3d>
          </w:rPr>
          <w:t>4.2. </w:t>
        </w:r>
        <w:r w:rsidR="0096122F" w:rsidRPr="00C014EF">
          <w:rPr>
            <w:rStyle w:val="Lienhypertexte"/>
            <w:rFonts w:eastAsia="Batang"/>
            <w:noProof/>
          </w:rPr>
          <w:t xml:space="preserve"> Composition du dossier intitulé « OFFRE »</w:t>
        </w:r>
        <w:r w:rsidR="0096122F">
          <w:rPr>
            <w:noProof/>
            <w:webHidden/>
          </w:rPr>
          <w:tab/>
        </w:r>
        <w:r w:rsidR="0096122F">
          <w:rPr>
            <w:noProof/>
            <w:webHidden/>
          </w:rPr>
          <w:fldChar w:fldCharType="begin"/>
        </w:r>
        <w:r w:rsidR="0096122F">
          <w:rPr>
            <w:noProof/>
            <w:webHidden/>
          </w:rPr>
          <w:instrText xml:space="preserve"> PAGEREF _Toc233646591 \h </w:instrText>
        </w:r>
        <w:r w:rsidR="0096122F">
          <w:rPr>
            <w:noProof/>
            <w:webHidden/>
          </w:rPr>
        </w:r>
        <w:r w:rsidR="0096122F">
          <w:rPr>
            <w:noProof/>
            <w:webHidden/>
          </w:rPr>
          <w:fldChar w:fldCharType="separate"/>
        </w:r>
        <w:r w:rsidR="0096122F">
          <w:rPr>
            <w:noProof/>
            <w:webHidden/>
          </w:rPr>
          <w:t>9</w:t>
        </w:r>
        <w:r w:rsidR="0096122F">
          <w:rPr>
            <w:noProof/>
            <w:webHidden/>
          </w:rPr>
          <w:fldChar w:fldCharType="end"/>
        </w:r>
      </w:hyperlink>
    </w:p>
    <w:p w14:paraId="46DF9603" w14:textId="76AFF186" w:rsidR="0096122F" w:rsidRDefault="00235126">
      <w:pPr>
        <w:pStyle w:val="TM1"/>
        <w:rPr>
          <w:rFonts w:asciiTheme="minorHAnsi" w:eastAsiaTheme="minorEastAsia" w:hAnsiTheme="minorHAnsi" w:cstheme="minorBidi"/>
          <w:b w:val="0"/>
          <w:kern w:val="2"/>
          <w:sz w:val="24"/>
          <w14:ligatures w14:val="standardContextual"/>
        </w:rPr>
      </w:pPr>
      <w:hyperlink w:anchor="_Toc233646592" w:history="1">
        <w:r w:rsidR="0096122F" w:rsidRPr="00C014EF">
          <w:rPr>
            <w:rStyle w:val="Lienhypertexte"/>
          </w:rPr>
          <w:t>ARTICLE 5 : MODALITÉS TECHNIQUES DE REMISE DES PLIS</w:t>
        </w:r>
        <w:r w:rsidR="0096122F">
          <w:rPr>
            <w:webHidden/>
          </w:rPr>
          <w:tab/>
        </w:r>
        <w:r w:rsidR="0096122F">
          <w:rPr>
            <w:webHidden/>
          </w:rPr>
          <w:fldChar w:fldCharType="begin"/>
        </w:r>
        <w:r w:rsidR="0096122F">
          <w:rPr>
            <w:webHidden/>
          </w:rPr>
          <w:instrText xml:space="preserve"> PAGEREF _Toc233646592 \h </w:instrText>
        </w:r>
        <w:r w:rsidR="0096122F">
          <w:rPr>
            <w:webHidden/>
          </w:rPr>
        </w:r>
        <w:r w:rsidR="0096122F">
          <w:rPr>
            <w:webHidden/>
          </w:rPr>
          <w:fldChar w:fldCharType="separate"/>
        </w:r>
        <w:r w:rsidR="0096122F">
          <w:rPr>
            <w:webHidden/>
          </w:rPr>
          <w:t>11</w:t>
        </w:r>
        <w:r w:rsidR="0096122F">
          <w:rPr>
            <w:webHidden/>
          </w:rPr>
          <w:fldChar w:fldCharType="end"/>
        </w:r>
      </w:hyperlink>
    </w:p>
    <w:p w14:paraId="0A8ADDF7" w14:textId="55051909"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93" w:history="1">
        <w:r w:rsidR="0096122F" w:rsidRPr="00C014EF">
          <w:rPr>
            <w:rStyle w:val="Lienhypertexte"/>
            <w:noProof/>
            <w14:scene3d>
              <w14:camera w14:prst="orthographicFront"/>
              <w14:lightRig w14:rig="threePt" w14:dir="t">
                <w14:rot w14:lat="0" w14:lon="0" w14:rev="0"/>
              </w14:lightRig>
            </w14:scene3d>
          </w:rPr>
          <w:t>5.1. </w:t>
        </w:r>
        <w:r w:rsidR="0096122F" w:rsidRPr="00C014EF">
          <w:rPr>
            <w:rStyle w:val="Lienhypertexte"/>
            <w:rFonts w:eastAsia="Batang"/>
            <w:noProof/>
          </w:rPr>
          <w:t xml:space="preserve"> Modalités de transmission du pli par voie électronique</w:t>
        </w:r>
        <w:r w:rsidR="0096122F">
          <w:rPr>
            <w:noProof/>
            <w:webHidden/>
          </w:rPr>
          <w:tab/>
        </w:r>
        <w:r w:rsidR="0096122F">
          <w:rPr>
            <w:noProof/>
            <w:webHidden/>
          </w:rPr>
          <w:fldChar w:fldCharType="begin"/>
        </w:r>
        <w:r w:rsidR="0096122F">
          <w:rPr>
            <w:noProof/>
            <w:webHidden/>
          </w:rPr>
          <w:instrText xml:space="preserve"> PAGEREF _Toc233646593 \h </w:instrText>
        </w:r>
        <w:r w:rsidR="0096122F">
          <w:rPr>
            <w:noProof/>
            <w:webHidden/>
          </w:rPr>
        </w:r>
        <w:r w:rsidR="0096122F">
          <w:rPr>
            <w:noProof/>
            <w:webHidden/>
          </w:rPr>
          <w:fldChar w:fldCharType="separate"/>
        </w:r>
        <w:r w:rsidR="0096122F">
          <w:rPr>
            <w:noProof/>
            <w:webHidden/>
          </w:rPr>
          <w:t>11</w:t>
        </w:r>
        <w:r w:rsidR="0096122F">
          <w:rPr>
            <w:noProof/>
            <w:webHidden/>
          </w:rPr>
          <w:fldChar w:fldCharType="end"/>
        </w:r>
      </w:hyperlink>
    </w:p>
    <w:p w14:paraId="0C71FD4A" w14:textId="5FBB910B"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94" w:history="1">
        <w:r w:rsidR="0096122F" w:rsidRPr="00C014EF">
          <w:rPr>
            <w:rStyle w:val="Lienhypertexte"/>
            <w:rFonts w:eastAsia="Batang"/>
            <w:noProof/>
            <w14:scene3d>
              <w14:camera w14:prst="orthographicFront"/>
              <w14:lightRig w14:rig="threePt" w14:dir="t">
                <w14:rot w14:lat="0" w14:lon="0" w14:rev="0"/>
              </w14:lightRig>
            </w14:scene3d>
          </w:rPr>
          <w:t>5.2. </w:t>
        </w:r>
        <w:r w:rsidR="0096122F" w:rsidRPr="00C014EF">
          <w:rPr>
            <w:rStyle w:val="Lienhypertexte"/>
            <w:rFonts w:eastAsia="Batang"/>
            <w:noProof/>
          </w:rPr>
          <w:t xml:space="preserve"> Signature électronique de l’acte d’engagement</w:t>
        </w:r>
        <w:r w:rsidR="0096122F">
          <w:rPr>
            <w:noProof/>
            <w:webHidden/>
          </w:rPr>
          <w:tab/>
        </w:r>
        <w:r w:rsidR="0096122F">
          <w:rPr>
            <w:noProof/>
            <w:webHidden/>
          </w:rPr>
          <w:fldChar w:fldCharType="begin"/>
        </w:r>
        <w:r w:rsidR="0096122F">
          <w:rPr>
            <w:noProof/>
            <w:webHidden/>
          </w:rPr>
          <w:instrText xml:space="preserve"> PAGEREF _Toc233646594 \h </w:instrText>
        </w:r>
        <w:r w:rsidR="0096122F">
          <w:rPr>
            <w:noProof/>
            <w:webHidden/>
          </w:rPr>
        </w:r>
        <w:r w:rsidR="0096122F">
          <w:rPr>
            <w:noProof/>
            <w:webHidden/>
          </w:rPr>
          <w:fldChar w:fldCharType="separate"/>
        </w:r>
        <w:r w:rsidR="0096122F">
          <w:rPr>
            <w:noProof/>
            <w:webHidden/>
          </w:rPr>
          <w:t>11</w:t>
        </w:r>
        <w:r w:rsidR="0096122F">
          <w:rPr>
            <w:noProof/>
            <w:webHidden/>
          </w:rPr>
          <w:fldChar w:fldCharType="end"/>
        </w:r>
      </w:hyperlink>
    </w:p>
    <w:p w14:paraId="0C0EA7F9" w14:textId="76E40CCB"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95" w:history="1">
        <w:r w:rsidR="0096122F" w:rsidRPr="00C014EF">
          <w:rPr>
            <w:rStyle w:val="Lienhypertexte"/>
            <w:rFonts w:eastAsia="Batang"/>
            <w:noProof/>
            <w14:scene3d>
              <w14:camera w14:prst="orthographicFront"/>
              <w14:lightRig w14:rig="threePt" w14:dir="t">
                <w14:rot w14:lat="0" w14:lon="0" w14:rev="0"/>
              </w14:lightRig>
            </w14:scene3d>
          </w:rPr>
          <w:t>5.3. </w:t>
        </w:r>
        <w:r w:rsidR="0096122F" w:rsidRPr="00C014EF">
          <w:rPr>
            <w:rStyle w:val="Lienhypertexte"/>
            <w:rFonts w:eastAsia="Batang"/>
            <w:noProof/>
          </w:rPr>
          <w:t xml:space="preserve"> Copie de sauvegarde</w:t>
        </w:r>
        <w:r w:rsidR="0096122F">
          <w:rPr>
            <w:noProof/>
            <w:webHidden/>
          </w:rPr>
          <w:tab/>
        </w:r>
        <w:r w:rsidR="0096122F">
          <w:rPr>
            <w:noProof/>
            <w:webHidden/>
          </w:rPr>
          <w:fldChar w:fldCharType="begin"/>
        </w:r>
        <w:r w:rsidR="0096122F">
          <w:rPr>
            <w:noProof/>
            <w:webHidden/>
          </w:rPr>
          <w:instrText xml:space="preserve"> PAGEREF _Toc233646595 \h </w:instrText>
        </w:r>
        <w:r w:rsidR="0096122F">
          <w:rPr>
            <w:noProof/>
            <w:webHidden/>
          </w:rPr>
        </w:r>
        <w:r w:rsidR="0096122F">
          <w:rPr>
            <w:noProof/>
            <w:webHidden/>
          </w:rPr>
          <w:fldChar w:fldCharType="separate"/>
        </w:r>
        <w:r w:rsidR="0096122F">
          <w:rPr>
            <w:noProof/>
            <w:webHidden/>
          </w:rPr>
          <w:t>11</w:t>
        </w:r>
        <w:r w:rsidR="0096122F">
          <w:rPr>
            <w:noProof/>
            <w:webHidden/>
          </w:rPr>
          <w:fldChar w:fldCharType="end"/>
        </w:r>
      </w:hyperlink>
    </w:p>
    <w:p w14:paraId="294EB5C1" w14:textId="68777DBA" w:rsidR="0096122F" w:rsidRDefault="00235126">
      <w:pPr>
        <w:pStyle w:val="TM2"/>
        <w:tabs>
          <w:tab w:val="right" w:leader="dot" w:pos="9488"/>
        </w:tabs>
        <w:rPr>
          <w:rFonts w:asciiTheme="minorHAnsi" w:eastAsiaTheme="minorEastAsia" w:hAnsiTheme="minorHAnsi" w:cstheme="minorBidi"/>
          <w:noProof/>
          <w:kern w:val="2"/>
          <w14:ligatures w14:val="standardContextual"/>
        </w:rPr>
      </w:pPr>
      <w:hyperlink w:anchor="_Toc233646596" w:history="1">
        <w:r w:rsidR="0096122F" w:rsidRPr="00C014EF">
          <w:rPr>
            <w:rStyle w:val="Lienhypertexte"/>
            <w:rFonts w:eastAsia="Batang"/>
            <w:noProof/>
            <w14:scene3d>
              <w14:camera w14:prst="orthographicFront"/>
              <w14:lightRig w14:rig="threePt" w14:dir="t">
                <w14:rot w14:lat="0" w14:lon="0" w14:rev="0"/>
              </w14:lightRig>
            </w14:scene3d>
          </w:rPr>
          <w:t>5.4. </w:t>
        </w:r>
        <w:r w:rsidR="0096122F" w:rsidRPr="00C014EF">
          <w:rPr>
            <w:rStyle w:val="Lienhypertexte"/>
            <w:rFonts w:eastAsia="Batang"/>
            <w:noProof/>
          </w:rPr>
          <w:t xml:space="preserve"> Anti-virus</w:t>
        </w:r>
        <w:r w:rsidR="0096122F">
          <w:rPr>
            <w:noProof/>
            <w:webHidden/>
          </w:rPr>
          <w:tab/>
        </w:r>
        <w:r w:rsidR="0096122F">
          <w:rPr>
            <w:noProof/>
            <w:webHidden/>
          </w:rPr>
          <w:fldChar w:fldCharType="begin"/>
        </w:r>
        <w:r w:rsidR="0096122F">
          <w:rPr>
            <w:noProof/>
            <w:webHidden/>
          </w:rPr>
          <w:instrText xml:space="preserve"> PAGEREF _Toc233646596 \h </w:instrText>
        </w:r>
        <w:r w:rsidR="0096122F">
          <w:rPr>
            <w:noProof/>
            <w:webHidden/>
          </w:rPr>
        </w:r>
        <w:r w:rsidR="0096122F">
          <w:rPr>
            <w:noProof/>
            <w:webHidden/>
          </w:rPr>
          <w:fldChar w:fldCharType="separate"/>
        </w:r>
        <w:r w:rsidR="0096122F">
          <w:rPr>
            <w:noProof/>
            <w:webHidden/>
          </w:rPr>
          <w:t>12</w:t>
        </w:r>
        <w:r w:rsidR="0096122F">
          <w:rPr>
            <w:noProof/>
            <w:webHidden/>
          </w:rPr>
          <w:fldChar w:fldCharType="end"/>
        </w:r>
      </w:hyperlink>
    </w:p>
    <w:p w14:paraId="4B9F6CBA" w14:textId="2DC9963C" w:rsidR="0096122F" w:rsidRDefault="00235126">
      <w:pPr>
        <w:pStyle w:val="TM1"/>
        <w:rPr>
          <w:rFonts w:asciiTheme="minorHAnsi" w:eastAsiaTheme="minorEastAsia" w:hAnsiTheme="minorHAnsi" w:cstheme="minorBidi"/>
          <w:b w:val="0"/>
          <w:kern w:val="2"/>
          <w:sz w:val="24"/>
          <w14:ligatures w14:val="standardContextual"/>
        </w:rPr>
      </w:pPr>
      <w:hyperlink w:anchor="_Toc233646597" w:history="1">
        <w:r w:rsidR="0096122F" w:rsidRPr="00C014EF">
          <w:rPr>
            <w:rStyle w:val="Lienhypertexte"/>
          </w:rPr>
          <w:t>ANNEXE 1 : DÉCLARATION SUR L’HONNEUR</w:t>
        </w:r>
        <w:r w:rsidR="0096122F">
          <w:rPr>
            <w:webHidden/>
          </w:rPr>
          <w:tab/>
        </w:r>
        <w:r w:rsidR="0096122F">
          <w:rPr>
            <w:webHidden/>
          </w:rPr>
          <w:fldChar w:fldCharType="begin"/>
        </w:r>
        <w:r w:rsidR="0096122F">
          <w:rPr>
            <w:webHidden/>
          </w:rPr>
          <w:instrText xml:space="preserve"> PAGEREF _Toc233646597 \h </w:instrText>
        </w:r>
        <w:r w:rsidR="0096122F">
          <w:rPr>
            <w:webHidden/>
          </w:rPr>
        </w:r>
        <w:r w:rsidR="0096122F">
          <w:rPr>
            <w:webHidden/>
          </w:rPr>
          <w:fldChar w:fldCharType="separate"/>
        </w:r>
        <w:r w:rsidR="0096122F">
          <w:rPr>
            <w:webHidden/>
          </w:rPr>
          <w:t>13</w:t>
        </w:r>
        <w:r w:rsidR="0096122F">
          <w:rPr>
            <w:webHidden/>
          </w:rPr>
          <w:fldChar w:fldCharType="end"/>
        </w:r>
      </w:hyperlink>
    </w:p>
    <w:p w14:paraId="3E1AFD94" w14:textId="26A42B57" w:rsidR="0096122F" w:rsidRDefault="00235126">
      <w:pPr>
        <w:pStyle w:val="TM1"/>
        <w:rPr>
          <w:rFonts w:asciiTheme="minorHAnsi" w:eastAsiaTheme="minorEastAsia" w:hAnsiTheme="minorHAnsi" w:cstheme="minorBidi"/>
          <w:b w:val="0"/>
          <w:kern w:val="2"/>
          <w:sz w:val="24"/>
          <w14:ligatures w14:val="standardContextual"/>
        </w:rPr>
      </w:pPr>
      <w:hyperlink w:anchor="_Toc233646598" w:history="1">
        <w:r w:rsidR="0096122F" w:rsidRPr="00C014EF">
          <w:rPr>
            <w:rStyle w:val="Lienhypertexte"/>
          </w:rPr>
          <w:t>ANNEXE 2 : CRITÈRES DE JUGEMENT DES OFFRES</w:t>
        </w:r>
        <w:r w:rsidR="0096122F">
          <w:rPr>
            <w:webHidden/>
          </w:rPr>
          <w:tab/>
        </w:r>
        <w:r w:rsidR="0096122F">
          <w:rPr>
            <w:webHidden/>
          </w:rPr>
          <w:fldChar w:fldCharType="begin"/>
        </w:r>
        <w:r w:rsidR="0096122F">
          <w:rPr>
            <w:webHidden/>
          </w:rPr>
          <w:instrText xml:space="preserve"> PAGEREF _Toc233646598 \h </w:instrText>
        </w:r>
        <w:r w:rsidR="0096122F">
          <w:rPr>
            <w:webHidden/>
          </w:rPr>
        </w:r>
        <w:r w:rsidR="0096122F">
          <w:rPr>
            <w:webHidden/>
          </w:rPr>
          <w:fldChar w:fldCharType="separate"/>
        </w:r>
        <w:r w:rsidR="0096122F">
          <w:rPr>
            <w:webHidden/>
          </w:rPr>
          <w:t>14</w:t>
        </w:r>
        <w:r w:rsidR="0096122F">
          <w:rPr>
            <w:webHidden/>
          </w:rPr>
          <w:fldChar w:fldCharType="end"/>
        </w:r>
      </w:hyperlink>
    </w:p>
    <w:p w14:paraId="2C7EE0B9" w14:textId="06E939C0" w:rsidR="0096122F" w:rsidRDefault="00235126">
      <w:pPr>
        <w:pStyle w:val="TM1"/>
        <w:rPr>
          <w:rFonts w:asciiTheme="minorHAnsi" w:eastAsiaTheme="minorEastAsia" w:hAnsiTheme="minorHAnsi" w:cstheme="minorBidi"/>
          <w:b w:val="0"/>
          <w:kern w:val="2"/>
          <w:sz w:val="24"/>
          <w14:ligatures w14:val="standardContextual"/>
        </w:rPr>
      </w:pPr>
      <w:hyperlink w:anchor="_Toc233646599" w:history="1">
        <w:r w:rsidR="0096122F" w:rsidRPr="00C014EF">
          <w:rPr>
            <w:rStyle w:val="Lienhypertexte"/>
          </w:rPr>
          <w:t>ANNEXE 3 : EXIGENCES RELATIVES À LA SIGNATURE ÉLECTRONIQUE DE L’ACTE D’ENGAGEMENT</w:t>
        </w:r>
        <w:r w:rsidR="0096122F">
          <w:rPr>
            <w:webHidden/>
          </w:rPr>
          <w:tab/>
        </w:r>
        <w:r w:rsidR="0096122F">
          <w:rPr>
            <w:webHidden/>
          </w:rPr>
          <w:fldChar w:fldCharType="begin"/>
        </w:r>
        <w:r w:rsidR="0096122F">
          <w:rPr>
            <w:webHidden/>
          </w:rPr>
          <w:instrText xml:space="preserve"> PAGEREF _Toc233646599 \h </w:instrText>
        </w:r>
        <w:r w:rsidR="0096122F">
          <w:rPr>
            <w:webHidden/>
          </w:rPr>
        </w:r>
        <w:r w:rsidR="0096122F">
          <w:rPr>
            <w:webHidden/>
          </w:rPr>
          <w:fldChar w:fldCharType="separate"/>
        </w:r>
        <w:r w:rsidR="0096122F">
          <w:rPr>
            <w:webHidden/>
          </w:rPr>
          <w:t>15</w:t>
        </w:r>
        <w:r w:rsidR="0096122F">
          <w:rPr>
            <w:webHidden/>
          </w:rPr>
          <w:fldChar w:fldCharType="end"/>
        </w:r>
      </w:hyperlink>
    </w:p>
    <w:p w14:paraId="1A7FD766" w14:textId="6F7256A8" w:rsidR="0096122F" w:rsidRDefault="00235126">
      <w:pPr>
        <w:pStyle w:val="TM1"/>
        <w:rPr>
          <w:rFonts w:asciiTheme="minorHAnsi" w:eastAsiaTheme="minorEastAsia" w:hAnsiTheme="minorHAnsi" w:cstheme="minorBidi"/>
          <w:b w:val="0"/>
          <w:kern w:val="2"/>
          <w:sz w:val="24"/>
          <w14:ligatures w14:val="standardContextual"/>
        </w:rPr>
      </w:pPr>
      <w:hyperlink w:anchor="_Toc233646600" w:history="1">
        <w:r w:rsidR="0096122F" w:rsidRPr="00C014EF">
          <w:rPr>
            <w:rStyle w:val="Lienhypertexte"/>
          </w:rPr>
          <w:t>ANNEXE 4 : MODALITÉS DE LA VISITE DE SITE</w:t>
        </w:r>
        <w:r w:rsidR="0096122F">
          <w:rPr>
            <w:webHidden/>
          </w:rPr>
          <w:tab/>
        </w:r>
        <w:r w:rsidR="0096122F">
          <w:rPr>
            <w:webHidden/>
          </w:rPr>
          <w:fldChar w:fldCharType="begin"/>
        </w:r>
        <w:r w:rsidR="0096122F">
          <w:rPr>
            <w:webHidden/>
          </w:rPr>
          <w:instrText xml:space="preserve"> PAGEREF _Toc233646600 \h </w:instrText>
        </w:r>
        <w:r w:rsidR="0096122F">
          <w:rPr>
            <w:webHidden/>
          </w:rPr>
        </w:r>
        <w:r w:rsidR="0096122F">
          <w:rPr>
            <w:webHidden/>
          </w:rPr>
          <w:fldChar w:fldCharType="separate"/>
        </w:r>
        <w:r w:rsidR="0096122F">
          <w:rPr>
            <w:webHidden/>
          </w:rPr>
          <w:t>17</w:t>
        </w:r>
        <w:r w:rsidR="0096122F">
          <w:rPr>
            <w:webHidden/>
          </w:rPr>
          <w:fldChar w:fldCharType="end"/>
        </w:r>
      </w:hyperlink>
    </w:p>
    <w:p w14:paraId="357734C1" w14:textId="328D132E" w:rsidR="0096122F" w:rsidRDefault="00235126">
      <w:pPr>
        <w:pStyle w:val="TM1"/>
        <w:rPr>
          <w:rFonts w:asciiTheme="minorHAnsi" w:eastAsiaTheme="minorEastAsia" w:hAnsiTheme="minorHAnsi" w:cstheme="minorBidi"/>
          <w:b w:val="0"/>
          <w:kern w:val="2"/>
          <w:sz w:val="24"/>
          <w14:ligatures w14:val="standardContextual"/>
        </w:rPr>
      </w:pPr>
      <w:hyperlink w:anchor="_Toc233646601" w:history="1">
        <w:r w:rsidR="0096122F" w:rsidRPr="00C014EF">
          <w:rPr>
            <w:rStyle w:val="Lienhypertexte"/>
          </w:rPr>
          <w:t>ANNEXE 5 : INSCRIPTION À LA VISITE DE SITE</w:t>
        </w:r>
        <w:r w:rsidR="0096122F">
          <w:rPr>
            <w:webHidden/>
          </w:rPr>
          <w:tab/>
        </w:r>
        <w:r w:rsidR="0096122F">
          <w:rPr>
            <w:webHidden/>
          </w:rPr>
          <w:fldChar w:fldCharType="begin"/>
        </w:r>
        <w:r w:rsidR="0096122F">
          <w:rPr>
            <w:webHidden/>
          </w:rPr>
          <w:instrText xml:space="preserve"> PAGEREF _Toc233646601 \h </w:instrText>
        </w:r>
        <w:r w:rsidR="0096122F">
          <w:rPr>
            <w:webHidden/>
          </w:rPr>
        </w:r>
        <w:r w:rsidR="0096122F">
          <w:rPr>
            <w:webHidden/>
          </w:rPr>
          <w:fldChar w:fldCharType="separate"/>
        </w:r>
        <w:r w:rsidR="0096122F">
          <w:rPr>
            <w:webHidden/>
          </w:rPr>
          <w:t>18</w:t>
        </w:r>
        <w:r w:rsidR="0096122F">
          <w:rPr>
            <w:webHidden/>
          </w:rPr>
          <w:fldChar w:fldCharType="end"/>
        </w:r>
      </w:hyperlink>
    </w:p>
    <w:p w14:paraId="392F9BA4" w14:textId="10A73D8C" w:rsidR="0096122F" w:rsidRDefault="00235126">
      <w:pPr>
        <w:pStyle w:val="TM1"/>
        <w:rPr>
          <w:rFonts w:asciiTheme="minorHAnsi" w:eastAsiaTheme="minorEastAsia" w:hAnsiTheme="minorHAnsi" w:cstheme="minorBidi"/>
          <w:b w:val="0"/>
          <w:kern w:val="2"/>
          <w:sz w:val="24"/>
          <w14:ligatures w14:val="standardContextual"/>
        </w:rPr>
      </w:pPr>
      <w:hyperlink w:anchor="_Toc233646602" w:history="1">
        <w:r w:rsidR="0096122F" w:rsidRPr="00C014EF">
          <w:rPr>
            <w:rStyle w:val="Lienhypertexte"/>
          </w:rPr>
          <w:t>ANNEXE 6 : CERTIFICAT DE VISITE OBLIGATOIRE</w:t>
        </w:r>
        <w:r w:rsidR="0096122F">
          <w:rPr>
            <w:webHidden/>
          </w:rPr>
          <w:tab/>
        </w:r>
        <w:r w:rsidR="0096122F">
          <w:rPr>
            <w:webHidden/>
          </w:rPr>
          <w:fldChar w:fldCharType="begin"/>
        </w:r>
        <w:r w:rsidR="0096122F">
          <w:rPr>
            <w:webHidden/>
          </w:rPr>
          <w:instrText xml:space="preserve"> PAGEREF _Toc233646602 \h </w:instrText>
        </w:r>
        <w:r w:rsidR="0096122F">
          <w:rPr>
            <w:webHidden/>
          </w:rPr>
        </w:r>
        <w:r w:rsidR="0096122F">
          <w:rPr>
            <w:webHidden/>
          </w:rPr>
          <w:fldChar w:fldCharType="separate"/>
        </w:r>
        <w:r w:rsidR="0096122F">
          <w:rPr>
            <w:webHidden/>
          </w:rPr>
          <w:t>19</w:t>
        </w:r>
        <w:r w:rsidR="0096122F">
          <w:rPr>
            <w:webHidden/>
          </w:rPr>
          <w:fldChar w:fldCharType="end"/>
        </w:r>
      </w:hyperlink>
    </w:p>
    <w:p w14:paraId="5AFEDE26" w14:textId="7272C003" w:rsidR="009B671A" w:rsidRDefault="009B671A">
      <w:r w:rsidRPr="00F773A9">
        <w:rPr>
          <w:u w:val="single"/>
        </w:rPr>
        <w:fldChar w:fldCharType="end"/>
      </w:r>
    </w:p>
    <w:p w14:paraId="00E5B93C" w14:textId="77777777" w:rsidR="009B671A" w:rsidRDefault="009B671A"/>
    <w:p w14:paraId="5DD20370" w14:textId="45E8CBA2" w:rsidR="00B90675" w:rsidRPr="00CC4A50" w:rsidRDefault="005E78CE" w:rsidP="008860E8">
      <w:pPr>
        <w:pStyle w:val="Titre1"/>
        <w:rPr>
          <w:sz w:val="28"/>
          <w:szCs w:val="28"/>
        </w:rPr>
      </w:pPr>
      <w:bookmarkStart w:id="0" w:name="_Toc233646567"/>
      <w:r w:rsidRPr="00CC4A50">
        <w:rPr>
          <w:sz w:val="28"/>
          <w:szCs w:val="28"/>
        </w:rPr>
        <w:t>POUVOIR ADJUDICATEUR</w:t>
      </w:r>
      <w:bookmarkEnd w:id="0"/>
    </w:p>
    <w:p w14:paraId="08027827" w14:textId="77777777" w:rsidR="00306397" w:rsidRDefault="00306397" w:rsidP="004356A3">
      <w:pPr>
        <w:pStyle w:val="Titre2"/>
        <w:shd w:val="clear" w:color="auto" w:fill="D9D9D9" w:themeFill="background1" w:themeFillShade="D9"/>
        <w:rPr>
          <w:sz w:val="24"/>
        </w:rPr>
      </w:pPr>
      <w:bookmarkStart w:id="1" w:name="_Toc233646568"/>
      <w:r>
        <w:rPr>
          <w:sz w:val="24"/>
        </w:rPr>
        <w:t>Nom et adresse</w:t>
      </w:r>
      <w:bookmarkEnd w:id="1"/>
    </w:p>
    <w:p w14:paraId="06FF5F63" w14:textId="77777777" w:rsidR="00A5657A" w:rsidRPr="006C4C13" w:rsidRDefault="00A5657A" w:rsidP="007D28ED">
      <w:pPr>
        <w:tabs>
          <w:tab w:val="left" w:pos="426"/>
        </w:tabs>
        <w:spacing w:before="120"/>
        <w:ind w:left="426" w:hanging="426"/>
        <w:rPr>
          <w:b/>
        </w:rPr>
      </w:pPr>
      <w:bookmarkStart w:id="2" w:name="OLE_LINK1"/>
      <w:r w:rsidRPr="006C4C13">
        <w:rPr>
          <w:b/>
        </w:rPr>
        <w:t>Assemblée nationale</w:t>
      </w:r>
    </w:p>
    <w:p w14:paraId="0DFB1AE8" w14:textId="28D6B90A" w:rsidR="00A5657A" w:rsidRPr="00CC4A50" w:rsidRDefault="00A5657A" w:rsidP="007D28ED">
      <w:pPr>
        <w:tabs>
          <w:tab w:val="left" w:pos="426"/>
        </w:tabs>
        <w:ind w:left="426" w:hanging="426"/>
      </w:pPr>
      <w:r w:rsidRPr="00CC4A50">
        <w:t>126</w:t>
      </w:r>
      <w:r w:rsidR="00CC4A50" w:rsidRPr="00CC4A50">
        <w:t>,</w:t>
      </w:r>
      <w:r w:rsidRPr="00CC4A50">
        <w:t xml:space="preserve"> rue de l</w:t>
      </w:r>
      <w:r w:rsidR="00D44E0C">
        <w:t>’</w:t>
      </w:r>
      <w:r w:rsidRPr="00CC4A50">
        <w:t>Université - 75355 PARIS 07 SP</w:t>
      </w:r>
    </w:p>
    <w:p w14:paraId="63609057" w14:textId="2A425CF9" w:rsidR="00412C70" w:rsidRPr="00D7793A" w:rsidRDefault="00412C70" w:rsidP="007D28ED">
      <w:pPr>
        <w:tabs>
          <w:tab w:val="left" w:pos="426"/>
        </w:tabs>
        <w:ind w:left="426" w:hanging="426"/>
      </w:pPr>
      <w:r w:rsidRPr="00D7793A">
        <w:t>Profil acheteur : PLACE (plateforme des achats de l</w:t>
      </w:r>
      <w:r w:rsidR="00D44E0C">
        <w:t>’</w:t>
      </w:r>
      <w:r w:rsidRPr="00D7793A">
        <w:t>État)</w:t>
      </w:r>
    </w:p>
    <w:p w14:paraId="1ADF6825" w14:textId="248B2DCE" w:rsidR="00AD0ADC" w:rsidRPr="00AD0ADC" w:rsidRDefault="00EA2CF8" w:rsidP="007D28ED">
      <w:pPr>
        <w:tabs>
          <w:tab w:val="left" w:pos="426"/>
        </w:tabs>
        <w:ind w:left="426" w:hanging="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39D99408" w:rsidR="00B53E02" w:rsidRPr="00CC4A50" w:rsidRDefault="009C5851" w:rsidP="004356A3">
      <w:pPr>
        <w:pStyle w:val="Titre2"/>
        <w:shd w:val="clear" w:color="auto" w:fill="D9D9D9" w:themeFill="background1" w:themeFillShade="D9"/>
        <w:rPr>
          <w:sz w:val="24"/>
        </w:rPr>
      </w:pPr>
      <w:bookmarkStart w:id="3" w:name="_Toc233646569"/>
      <w:bookmarkEnd w:id="2"/>
      <w:r>
        <w:rPr>
          <w:sz w:val="24"/>
        </w:rPr>
        <w:t>I</w:t>
      </w:r>
      <w:r w:rsidR="00B53E02" w:rsidRPr="00CC4A50">
        <w:rPr>
          <w:sz w:val="24"/>
        </w:rPr>
        <w:t>nformations complémentaires</w:t>
      </w:r>
      <w:bookmarkEnd w:id="3"/>
    </w:p>
    <w:p w14:paraId="07604C68" w14:textId="1B03A506" w:rsidR="00EA2CF8" w:rsidRDefault="00EA2CF8" w:rsidP="007D28ED">
      <w:pPr>
        <w:tabs>
          <w:tab w:val="left" w:pos="1134"/>
        </w:tabs>
        <w:spacing w:before="120"/>
        <w:jc w:val="both"/>
      </w:pPr>
      <w:r w:rsidRPr="00AD0ADC">
        <w:t xml:space="preserve">Les questions </w:t>
      </w:r>
      <w:r w:rsidR="003C7A11" w:rsidRPr="00AD0ADC">
        <w:t>relatives à la consultation</w:t>
      </w:r>
      <w:r w:rsidRPr="00AD0ADC">
        <w:t xml:space="preserve"> doivent être adressées sur le profil acheteur de l</w:t>
      </w:r>
      <w:r w:rsidR="00D44E0C">
        <w:t>’</w:t>
      </w:r>
      <w:r w:rsidRPr="00AD0ADC">
        <w:t>Assemblée nation</w:t>
      </w:r>
      <w:r w:rsidR="003C7A11" w:rsidRPr="00AD0ADC">
        <w:t xml:space="preserve">ale, accessible depuis </w:t>
      </w:r>
      <w:r w:rsidRPr="00AD0ADC">
        <w:t>l</w:t>
      </w:r>
      <w:r w:rsidR="00D44E0C">
        <w:t>’</w:t>
      </w:r>
      <w:r w:rsidRPr="00AD0ADC">
        <w:t>adresse url</w:t>
      </w:r>
      <w:r w:rsidR="00ED2F5F">
        <w:t> </w:t>
      </w:r>
      <w:r w:rsidRPr="00AD0ADC">
        <w:t xml:space="preserve">: </w:t>
      </w:r>
      <w:hyperlink r:id="rId10" w:history="1">
        <w:r w:rsidR="00AD0ADC" w:rsidRPr="00EA7EF2">
          <w:rPr>
            <w:rStyle w:val="Lienhypertexte"/>
          </w:rPr>
          <w:t>https://www.marches-publics.gouv.fr</w:t>
        </w:r>
      </w:hyperlink>
    </w:p>
    <w:p w14:paraId="145FD347" w14:textId="11A7B1D1" w:rsidR="005B4791" w:rsidRDefault="009C5851" w:rsidP="004356A3">
      <w:pPr>
        <w:pStyle w:val="Titre2"/>
        <w:shd w:val="clear" w:color="auto" w:fill="D9D9D9" w:themeFill="background1" w:themeFillShade="D9"/>
        <w:rPr>
          <w:sz w:val="24"/>
        </w:rPr>
      </w:pPr>
      <w:bookmarkStart w:id="4" w:name="_Toc233646570"/>
      <w:r>
        <w:rPr>
          <w:sz w:val="24"/>
        </w:rPr>
        <w:t xml:space="preserve">Envoi ou </w:t>
      </w:r>
      <w:r w:rsidR="00AD0ADC">
        <w:rPr>
          <w:sz w:val="24"/>
        </w:rPr>
        <w:t xml:space="preserve">dépôt des </w:t>
      </w:r>
      <w:r w:rsidR="00D72370" w:rsidRPr="00CC4A50">
        <w:rPr>
          <w:sz w:val="24"/>
        </w:rPr>
        <w:t>copie</w:t>
      </w:r>
      <w:r w:rsidR="00AD0ADC">
        <w:rPr>
          <w:sz w:val="24"/>
        </w:rPr>
        <w:t>s</w:t>
      </w:r>
      <w:r w:rsidR="00D72370" w:rsidRPr="00CC4A50">
        <w:rPr>
          <w:sz w:val="24"/>
        </w:rPr>
        <w:t xml:space="preserve"> de sauvegarde</w:t>
      </w:r>
      <w:bookmarkEnd w:id="4"/>
      <w:r w:rsidR="00E7623F" w:rsidRPr="00CC4A50">
        <w:rPr>
          <w:sz w:val="24"/>
        </w:rPr>
        <w:t xml:space="preserve"> </w:t>
      </w:r>
    </w:p>
    <w:p w14:paraId="624D992A" w14:textId="46A949C2" w:rsidR="00AD0ADC" w:rsidRPr="00AE31F7" w:rsidRDefault="00AD0ADC" w:rsidP="007D28ED">
      <w:pPr>
        <w:spacing w:before="120"/>
        <w:ind w:right="-28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7D28ED">
      <w:pPr>
        <w:rPr>
          <w:i/>
        </w:rPr>
      </w:pPr>
      <w:r w:rsidRPr="00AE31F7">
        <w:rPr>
          <w:i/>
        </w:rPr>
        <w:t>(</w:t>
      </w:r>
      <w:proofErr w:type="gramStart"/>
      <w:r w:rsidRPr="00AE31F7">
        <w:rPr>
          <w:i/>
        </w:rPr>
        <w:t>attention</w:t>
      </w:r>
      <w:proofErr w:type="gramEnd"/>
      <w:r w:rsidRPr="00AE31F7">
        <w:rPr>
          <w:i/>
        </w:rPr>
        <w:t> : ne pas déposer de pli à cette adresse)</w:t>
      </w:r>
    </w:p>
    <w:p w14:paraId="6D75886D" w14:textId="77777777" w:rsidR="00AD0ADC" w:rsidRPr="00AE31F7" w:rsidRDefault="00AD0ADC" w:rsidP="007D28ED">
      <w:pPr>
        <w:spacing w:before="120"/>
      </w:pPr>
      <w:r w:rsidRPr="00AE31F7">
        <w:t>Assemblée nationale</w:t>
      </w:r>
    </w:p>
    <w:p w14:paraId="50FFAC31" w14:textId="25B51F7F" w:rsidR="00AD0ADC" w:rsidRDefault="00ED35DA" w:rsidP="007D28ED">
      <w:r>
        <w:t>Direction des affaires immobilières et du patrimoine</w:t>
      </w:r>
    </w:p>
    <w:p w14:paraId="1CDE206B" w14:textId="33D2DE4A" w:rsidR="001160CA" w:rsidRPr="00AE31F7" w:rsidRDefault="001160CA" w:rsidP="007D28ED">
      <w:r>
        <w:t>Département juridique</w:t>
      </w:r>
    </w:p>
    <w:p w14:paraId="7B7DB188" w14:textId="75FB7AE1" w:rsidR="00AD0ADC" w:rsidRPr="00AE31F7" w:rsidRDefault="00AD0ADC" w:rsidP="007D28ED">
      <w:pPr>
        <w:rPr>
          <w:b/>
        </w:rPr>
      </w:pPr>
      <w:r w:rsidRPr="00AE31F7">
        <w:rPr>
          <w:b/>
        </w:rPr>
        <w:t>126</w:t>
      </w:r>
      <w:r>
        <w:rPr>
          <w:b/>
        </w:rPr>
        <w:t>,</w:t>
      </w:r>
      <w:r w:rsidRPr="00AE31F7">
        <w:rPr>
          <w:b/>
        </w:rPr>
        <w:t xml:space="preserve"> rue de l</w:t>
      </w:r>
      <w:r w:rsidR="00D44E0C">
        <w:rPr>
          <w:b/>
        </w:rPr>
        <w:t>’</w:t>
      </w:r>
      <w:r w:rsidRPr="00AE31F7">
        <w:rPr>
          <w:b/>
        </w:rPr>
        <w:t>Université - 75355 PARIS 07 SP</w:t>
      </w:r>
    </w:p>
    <w:p w14:paraId="2010B787" w14:textId="77777777" w:rsidR="00AD0ADC" w:rsidRPr="00AE31F7" w:rsidRDefault="00AD0ADC" w:rsidP="007D28ED">
      <w:pPr>
        <w:ind w:firstLine="426"/>
      </w:pPr>
    </w:p>
    <w:p w14:paraId="3C5D791B" w14:textId="75C99E1B" w:rsidR="00AD0ADC" w:rsidRPr="00AE31F7" w:rsidRDefault="00AD0ADC" w:rsidP="007D28ED">
      <w:pPr>
        <w:ind w:right="-427"/>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7D28ED">
      <w:pPr>
        <w:rPr>
          <w:i/>
        </w:rPr>
      </w:pPr>
      <w:r w:rsidRPr="00AE31F7">
        <w:rPr>
          <w:i/>
        </w:rPr>
        <w:t>(Attention : ne pas envoyer de courrier postal à cette adresse)</w:t>
      </w:r>
    </w:p>
    <w:p w14:paraId="1E84A08F" w14:textId="2D433E15" w:rsidR="00AD0ADC" w:rsidRPr="00AE31F7" w:rsidRDefault="00AD0ADC" w:rsidP="007D28ED">
      <w:pPr>
        <w:pStyle w:val="Paragraphedeliste"/>
        <w:ind w:left="0"/>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w:t>
      </w:r>
      <w:r w:rsidR="00D44E0C">
        <w:rPr>
          <w:b/>
          <w:color w:val="FF0000"/>
        </w:rPr>
        <w:t>’</w:t>
      </w:r>
      <w:r w:rsidRPr="00AE31F7">
        <w:rPr>
          <w:b/>
          <w:color w:val="FF0000"/>
        </w:rPr>
        <w:t xml:space="preserve">adresse mail : </w:t>
      </w:r>
      <w:hyperlink r:id="rId11" w:history="1">
        <w:r w:rsidR="00ED35DA" w:rsidRPr="00DA4749">
          <w:rPr>
            <w:rStyle w:val="Lienhypertexte"/>
          </w:rPr>
          <w:t>daip.marches@assemblee-nationale.fr</w:t>
        </w:r>
      </w:hyperlink>
      <w:r w:rsidRPr="003737E0">
        <w:t xml:space="preserve"> </w:t>
      </w:r>
    </w:p>
    <w:p w14:paraId="61105D5F" w14:textId="479BA065" w:rsidR="00AD0ADC" w:rsidRPr="00AE31F7" w:rsidRDefault="00AD0ADC" w:rsidP="007D28ED">
      <w:pPr>
        <w:spacing w:before="120"/>
      </w:pPr>
      <w:r w:rsidRPr="00AE31F7">
        <w:t>Assemblée nationale</w:t>
      </w:r>
    </w:p>
    <w:p w14:paraId="4BDAF408" w14:textId="6175E0BB" w:rsidR="00AD0ADC" w:rsidRDefault="00ED35DA" w:rsidP="007D28ED">
      <w:r>
        <w:t>Direction des affaires immobilières et du patrimoine</w:t>
      </w:r>
    </w:p>
    <w:p w14:paraId="563C7AB7" w14:textId="0B894BBE" w:rsidR="001160CA" w:rsidRPr="00AE31F7" w:rsidRDefault="001160CA" w:rsidP="007D28ED">
      <w:r>
        <w:t>Département juridique</w:t>
      </w:r>
    </w:p>
    <w:p w14:paraId="29D0ADAD" w14:textId="15955AE4" w:rsidR="00AD0ADC" w:rsidRPr="00AE31F7" w:rsidRDefault="00AD0ADC" w:rsidP="007D28ED">
      <w:pPr>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7D28ED">
      <w:pPr>
        <w:ind w:left="425"/>
      </w:pPr>
    </w:p>
    <w:p w14:paraId="2D666053" w14:textId="7BF22F6A" w:rsidR="00AD0ADC" w:rsidRDefault="00AD0ADC" w:rsidP="007D28ED">
      <w:pPr>
        <w:spacing w:after="120"/>
        <w:jc w:val="both"/>
        <w:rPr>
          <w:rFonts w:eastAsia="Batang"/>
          <w:i/>
        </w:rPr>
      </w:pPr>
      <w:r w:rsidRPr="00AE31F7">
        <w:rPr>
          <w:rFonts w:eastAsia="Batang"/>
          <w:i/>
        </w:rPr>
        <w:t>Horaires d</w:t>
      </w:r>
      <w:r w:rsidR="00D44E0C">
        <w:rPr>
          <w:rFonts w:eastAsia="Batang"/>
          <w:i/>
        </w:rPr>
        <w:t>’</w:t>
      </w:r>
      <w:r w:rsidRPr="00AE31F7">
        <w:rPr>
          <w:rFonts w:eastAsia="Batang"/>
          <w:i/>
        </w:rPr>
        <w:t xml:space="preserve">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5C3D61FA" w14:textId="77777777" w:rsidR="00ED35DA" w:rsidRPr="00AE31F7" w:rsidRDefault="00ED35DA" w:rsidP="00ED35DA">
      <w:pPr>
        <w:tabs>
          <w:tab w:val="left" w:pos="426"/>
        </w:tabs>
        <w:spacing w:after="120"/>
        <w:jc w:val="both"/>
        <w:rPr>
          <w:rFonts w:eastAsia="Batang"/>
          <w:i/>
        </w:rPr>
      </w:pPr>
    </w:p>
    <w:p w14:paraId="4B8A0F04" w14:textId="0D28D784" w:rsidR="00AD0ADC" w:rsidRPr="00A609B0" w:rsidRDefault="00AD0ADC" w:rsidP="007D28ED">
      <w:pPr>
        <w:jc w:val="both"/>
      </w:pPr>
      <w:r w:rsidRPr="006601EB">
        <w:t>L</w:t>
      </w:r>
      <w:r w:rsidR="00D44E0C">
        <w:t>’</w:t>
      </w:r>
      <w:r w:rsidRPr="006601EB">
        <w:t>entrée de l</w:t>
      </w:r>
      <w:r w:rsidR="00D44E0C">
        <w:t>’</w:t>
      </w:r>
      <w:r w:rsidRPr="006601EB">
        <w:t>immeuble est entièrement automatisée</w:t>
      </w:r>
      <w:r>
        <w:t xml:space="preserve">. </w:t>
      </w:r>
      <w:r w:rsidRPr="00A609B0">
        <w:t>Pour tout dépôt de pli, utilisez l</w:t>
      </w:r>
      <w:r w:rsidR="00D44E0C">
        <w:t>’</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w:t>
      </w:r>
      <w:r w:rsidR="00D44E0C">
        <w:t>’</w:t>
      </w:r>
      <w:r>
        <w:t xml:space="preserve">un </w:t>
      </w:r>
      <w:r w:rsidR="007378D7">
        <w:t xml:space="preserve">membre du personnel </w:t>
      </w:r>
      <w:r>
        <w:t>puisse venir récupérer votre pli</w:t>
      </w:r>
      <w:r w:rsidRPr="00A609B0">
        <w:t> :</w:t>
      </w:r>
    </w:p>
    <w:p w14:paraId="0A6EF582" w14:textId="01117471" w:rsidR="00AD0ADC" w:rsidRPr="00ED35DA" w:rsidRDefault="00AD0ADC" w:rsidP="007D28ED">
      <w:pPr>
        <w:numPr>
          <w:ilvl w:val="0"/>
          <w:numId w:val="6"/>
        </w:numPr>
        <w:spacing w:before="120"/>
        <w:ind w:left="851" w:hanging="357"/>
        <w:jc w:val="both"/>
      </w:pPr>
      <w:proofErr w:type="gramStart"/>
      <w:r w:rsidRPr="00ED35DA">
        <w:t>composez</w:t>
      </w:r>
      <w:proofErr w:type="gramEnd"/>
      <w:r w:rsidRPr="00ED35DA">
        <w:t xml:space="preserve"> le numéro de poste suivant : </w:t>
      </w:r>
      <w:r w:rsidR="00ED35DA" w:rsidRPr="00ED35DA">
        <w:t>3 83 61 (ou 3 83 01 ou 3 83 35 : Direction des affaires immobilières et du patrimoine), ou bien</w:t>
      </w:r>
    </w:p>
    <w:p w14:paraId="5DCD22AA" w14:textId="7E58B840" w:rsidR="00AD0ADC" w:rsidRPr="00ED35DA" w:rsidRDefault="00AD0ADC" w:rsidP="007D28ED">
      <w:pPr>
        <w:numPr>
          <w:ilvl w:val="0"/>
          <w:numId w:val="6"/>
        </w:numPr>
        <w:spacing w:before="120"/>
        <w:ind w:left="851" w:hanging="357"/>
        <w:jc w:val="both"/>
      </w:pPr>
      <w:proofErr w:type="gramStart"/>
      <w:r w:rsidRPr="00ED35DA">
        <w:t>faites</w:t>
      </w:r>
      <w:proofErr w:type="gramEnd"/>
      <w:r w:rsidRPr="00ED35DA">
        <w:t xml:space="preserve"> dérouler le menu et sélectionnez le service « Marchés ».</w:t>
      </w:r>
    </w:p>
    <w:p w14:paraId="1ABAED59" w14:textId="77777777" w:rsidR="003C7A11" w:rsidRPr="00AD0ADC" w:rsidRDefault="00B53E02" w:rsidP="009C5851">
      <w:pPr>
        <w:pStyle w:val="Titre2"/>
        <w:shd w:val="clear" w:color="auto" w:fill="D9D9D9" w:themeFill="background1" w:themeFillShade="D9"/>
        <w:rPr>
          <w:sz w:val="24"/>
        </w:rPr>
      </w:pPr>
      <w:bookmarkStart w:id="5" w:name="_Toc233646571"/>
      <w:r w:rsidRPr="00AD0ADC">
        <w:rPr>
          <w:sz w:val="24"/>
        </w:rPr>
        <w:t>Type de pouvoir adjudicateur</w:t>
      </w:r>
      <w:bookmarkEnd w:id="5"/>
      <w:r w:rsidR="003C7A11" w:rsidRPr="00AD0ADC">
        <w:rPr>
          <w:sz w:val="24"/>
        </w:rPr>
        <w:t> </w:t>
      </w:r>
    </w:p>
    <w:p w14:paraId="237900B7" w14:textId="595C962A" w:rsidR="00B53E02" w:rsidRDefault="002060F9" w:rsidP="006D0C6F">
      <w:pPr>
        <w:autoSpaceDE w:val="0"/>
        <w:autoSpaceDN w:val="0"/>
        <w:adjustRightInd w:val="0"/>
        <w:jc w:val="both"/>
        <w:rPr>
          <w:bCs/>
          <w:color w:val="000000"/>
        </w:rPr>
      </w:pPr>
      <w:r w:rsidRPr="003C7A11">
        <w:rPr>
          <w:bCs/>
          <w:color w:val="000000"/>
        </w:rPr>
        <w:lastRenderedPageBreak/>
        <w:t xml:space="preserve">ASSEMBLÉE NATIONALE </w:t>
      </w:r>
      <w:r w:rsidR="00ED35DA">
        <w:rPr>
          <w:bCs/>
          <w:color w:val="000000"/>
        </w:rPr>
        <w:t>–</w:t>
      </w:r>
      <w:r w:rsidRPr="003C7A11">
        <w:rPr>
          <w:bCs/>
          <w:color w:val="000000"/>
        </w:rPr>
        <w:t xml:space="preserve"> ÉTAT</w:t>
      </w:r>
    </w:p>
    <w:p w14:paraId="325FB34E" w14:textId="77777777" w:rsidR="00ED35DA" w:rsidRDefault="00ED35DA" w:rsidP="006D0C6F">
      <w:pPr>
        <w:autoSpaceDE w:val="0"/>
        <w:autoSpaceDN w:val="0"/>
        <w:adjustRightInd w:val="0"/>
        <w:jc w:val="both"/>
        <w:rPr>
          <w:bCs/>
          <w:color w:val="000000"/>
        </w:rPr>
      </w:pPr>
    </w:p>
    <w:p w14:paraId="38A4D43A" w14:textId="77777777" w:rsidR="00ED35DA" w:rsidRPr="003C7A11" w:rsidRDefault="00ED35DA" w:rsidP="006D0C6F">
      <w:pPr>
        <w:autoSpaceDE w:val="0"/>
        <w:autoSpaceDN w:val="0"/>
        <w:adjustRightInd w:val="0"/>
        <w:jc w:val="both"/>
        <w:rPr>
          <w:bCs/>
          <w:color w:val="000000"/>
        </w:rPr>
      </w:pPr>
    </w:p>
    <w:p w14:paraId="4488E32C" w14:textId="174C3DE9" w:rsidR="003C7A11" w:rsidRPr="00B9626C" w:rsidRDefault="005E78CE" w:rsidP="00C967BD">
      <w:pPr>
        <w:pStyle w:val="Titre1"/>
        <w:rPr>
          <w:sz w:val="28"/>
          <w:szCs w:val="28"/>
        </w:rPr>
      </w:pPr>
      <w:bookmarkStart w:id="6" w:name="_Toc233646572"/>
      <w:r w:rsidRPr="00B9626C">
        <w:rPr>
          <w:sz w:val="28"/>
          <w:szCs w:val="28"/>
        </w:rPr>
        <w:t xml:space="preserve">OBJET </w:t>
      </w:r>
      <w:r w:rsidRPr="00C967BD">
        <w:rPr>
          <w:sz w:val="28"/>
          <w:szCs w:val="28"/>
        </w:rPr>
        <w:t>DU MARCHÉ</w:t>
      </w:r>
      <w:bookmarkEnd w:id="6"/>
      <w:r w:rsidR="001A2A37" w:rsidRPr="00C967BD">
        <w:rPr>
          <w:sz w:val="28"/>
          <w:szCs w:val="28"/>
        </w:rPr>
        <w:t xml:space="preserve"> </w:t>
      </w:r>
    </w:p>
    <w:p w14:paraId="10140AA1" w14:textId="558732F9" w:rsidR="00E35613" w:rsidRDefault="00972D49" w:rsidP="004356A3">
      <w:pPr>
        <w:pStyle w:val="Titre2"/>
        <w:shd w:val="clear" w:color="auto" w:fill="D9D9D9" w:themeFill="background1" w:themeFillShade="D9"/>
        <w:rPr>
          <w:sz w:val="24"/>
        </w:rPr>
      </w:pPr>
      <w:bookmarkStart w:id="7" w:name="_Toc233646573"/>
      <w:r>
        <w:rPr>
          <w:sz w:val="24"/>
        </w:rPr>
        <w:t>Caractéristiques</w:t>
      </w:r>
      <w:r w:rsidR="00792122">
        <w:rPr>
          <w:sz w:val="24"/>
        </w:rPr>
        <w:t xml:space="preserve"> du marché</w:t>
      </w:r>
      <w:bookmarkEnd w:id="7"/>
    </w:p>
    <w:p w14:paraId="499A93A8" w14:textId="68D69E28" w:rsidR="007378D7" w:rsidRPr="00E95F24" w:rsidRDefault="004356A3" w:rsidP="00C967BD">
      <w:pPr>
        <w:spacing w:before="120"/>
        <w:jc w:val="both"/>
        <w:rPr>
          <w:b/>
          <w:bCs/>
        </w:rPr>
      </w:pPr>
      <w:r>
        <w:rPr>
          <w:b/>
          <w:bCs/>
        </w:rPr>
        <w:t>2.1.1. Objet</w:t>
      </w:r>
    </w:p>
    <w:p w14:paraId="4C1E8DD1" w14:textId="26F8CCB4" w:rsidR="0029676B" w:rsidRDefault="00916746" w:rsidP="00916746">
      <w:pPr>
        <w:pStyle w:val="Texte"/>
        <w:spacing w:before="120" w:after="120"/>
        <w:ind w:firstLine="0"/>
      </w:pPr>
      <w:r>
        <w:t>La présente opération a pour objet la rénovation partielle de la salle de commission 6242 et d</w:t>
      </w:r>
      <w:r w:rsidR="006A6DF0">
        <w:t>u</w:t>
      </w:r>
      <w:r>
        <w:t xml:space="preserve"> local technique dédié à cette salle.</w:t>
      </w:r>
    </w:p>
    <w:p w14:paraId="61E465C7" w14:textId="5AC043B5" w:rsidR="00916746" w:rsidRDefault="00916746" w:rsidP="00916746">
      <w:pPr>
        <w:pStyle w:val="Texte"/>
        <w:spacing w:before="120" w:after="120"/>
        <w:ind w:firstLine="0"/>
      </w:pPr>
      <w:r>
        <w:t>Le présent marché a pour objet la fourniture, l’installation, la configuration et la mise en service des équipements audiovisuels de la salle 6242, du local technique associé, de la régie centrale de production (RCP) et du nodal.</w:t>
      </w:r>
    </w:p>
    <w:p w14:paraId="3019263F" w14:textId="005D2CC4" w:rsidR="00CB2894" w:rsidRPr="00ED35DA" w:rsidRDefault="00C05B7D" w:rsidP="00C967BD">
      <w:pPr>
        <w:spacing w:before="120"/>
        <w:jc w:val="both"/>
        <w:rPr>
          <w:color w:val="000000" w:themeColor="text1"/>
        </w:rPr>
      </w:pPr>
      <w:r w:rsidRPr="00ED35DA">
        <w:rPr>
          <w:color w:val="000000" w:themeColor="text1"/>
        </w:rPr>
        <w:t>La liste</w:t>
      </w:r>
      <w:r w:rsidR="007378D7" w:rsidRPr="00ED35DA">
        <w:rPr>
          <w:color w:val="000000" w:themeColor="text1"/>
        </w:rPr>
        <w:t xml:space="preserve"> et les caractéristiques techniques des prestations sont indiquées dans le </w:t>
      </w:r>
      <w:r w:rsidR="008F28CB" w:rsidRPr="00ED35DA">
        <w:rPr>
          <w:color w:val="000000" w:themeColor="text1"/>
        </w:rPr>
        <w:t>cahier des clauses techniques particulières (</w:t>
      </w:r>
      <w:r w:rsidR="007378D7" w:rsidRPr="00ED35DA">
        <w:rPr>
          <w:color w:val="000000" w:themeColor="text1"/>
        </w:rPr>
        <w:t>CCTP</w:t>
      </w:r>
      <w:r w:rsidR="008F28CB" w:rsidRPr="00ED35DA">
        <w:rPr>
          <w:color w:val="000000" w:themeColor="text1"/>
        </w:rPr>
        <w:t>)</w:t>
      </w:r>
      <w:r w:rsidR="007378D7" w:rsidRPr="00ED35DA">
        <w:rPr>
          <w:color w:val="000000" w:themeColor="text1"/>
        </w:rPr>
        <w:t>.</w:t>
      </w:r>
    </w:p>
    <w:p w14:paraId="2CA052FB" w14:textId="5A64A50A" w:rsidR="007378D7" w:rsidRDefault="004356A3" w:rsidP="00F110FA">
      <w:pPr>
        <w:spacing w:before="360"/>
        <w:jc w:val="both"/>
        <w:rPr>
          <w:b/>
          <w:bCs/>
        </w:rPr>
      </w:pPr>
      <w:r>
        <w:rPr>
          <w:b/>
          <w:bCs/>
        </w:rPr>
        <w:t xml:space="preserve">2.1.2. </w:t>
      </w:r>
      <w:r w:rsidR="00383584" w:rsidRPr="00E95F24">
        <w:rPr>
          <w:b/>
          <w:bCs/>
        </w:rPr>
        <w:t>Nature</w:t>
      </w:r>
    </w:p>
    <w:p w14:paraId="068B34B9" w14:textId="171D70AC" w:rsidR="004356A3" w:rsidRPr="00ED35DA" w:rsidRDefault="007378D7" w:rsidP="004356A3">
      <w:pPr>
        <w:spacing w:before="120"/>
        <w:jc w:val="both"/>
        <w:rPr>
          <w:color w:val="000000" w:themeColor="text1"/>
        </w:rPr>
      </w:pPr>
      <w:r w:rsidRPr="00ED2F5F">
        <w:t>Il s</w:t>
      </w:r>
      <w:r w:rsidR="00D44E0C">
        <w:t>’</w:t>
      </w:r>
      <w:r w:rsidRPr="00ED2F5F">
        <w:t xml:space="preserve">agit </w:t>
      </w:r>
      <w:r w:rsidRPr="00ED35DA">
        <w:rPr>
          <w:color w:val="000000" w:themeColor="text1"/>
        </w:rPr>
        <w:t>d</w:t>
      </w:r>
      <w:r w:rsidR="00D44E0C" w:rsidRPr="00ED35DA">
        <w:rPr>
          <w:color w:val="000000" w:themeColor="text1"/>
        </w:rPr>
        <w:t>’</w:t>
      </w:r>
      <w:r w:rsidRPr="00ED35DA">
        <w:rPr>
          <w:color w:val="000000" w:themeColor="text1"/>
        </w:rPr>
        <w:t xml:space="preserve">un marché de </w:t>
      </w:r>
      <w:r w:rsidR="00A04EF1">
        <w:rPr>
          <w:color w:val="000000" w:themeColor="text1"/>
        </w:rPr>
        <w:t>fournitures</w:t>
      </w:r>
      <w:r w:rsidR="0029676B">
        <w:rPr>
          <w:color w:val="000000" w:themeColor="text1"/>
        </w:rPr>
        <w:t>,</w:t>
      </w:r>
      <w:r w:rsidR="001333DA">
        <w:rPr>
          <w:color w:val="000000" w:themeColor="text1"/>
        </w:rPr>
        <w:t xml:space="preserve"> d’installation</w:t>
      </w:r>
      <w:r w:rsidR="0029676B">
        <w:rPr>
          <w:color w:val="000000" w:themeColor="text1"/>
        </w:rPr>
        <w:t xml:space="preserve"> et de mise en service</w:t>
      </w:r>
      <w:r w:rsidR="00E072C0" w:rsidRPr="00ED35DA">
        <w:rPr>
          <w:color w:val="000000" w:themeColor="text1"/>
        </w:rPr>
        <w:t>.</w:t>
      </w:r>
    </w:p>
    <w:p w14:paraId="3D725E7B" w14:textId="49EC99DD" w:rsidR="00A5262E" w:rsidRPr="00A5262E" w:rsidRDefault="004356A3" w:rsidP="00A5262E">
      <w:pPr>
        <w:spacing w:before="360"/>
        <w:jc w:val="both"/>
        <w:rPr>
          <w:b/>
          <w:bCs/>
        </w:rPr>
      </w:pPr>
      <w:r>
        <w:rPr>
          <w:b/>
          <w:bCs/>
        </w:rPr>
        <w:t>2.1.3. Forme</w:t>
      </w:r>
      <w:bookmarkStart w:id="8" w:name="_Toc75187293"/>
      <w:bookmarkStart w:id="9" w:name="_Toc96422549"/>
    </w:p>
    <w:p w14:paraId="160FA2CA" w14:textId="729C6EE1" w:rsidR="00A5262E" w:rsidRPr="00A5262E" w:rsidRDefault="00A5262E" w:rsidP="00A5262E">
      <w:pPr>
        <w:spacing w:before="120"/>
        <w:jc w:val="both"/>
        <w:rPr>
          <w:color w:val="000000" w:themeColor="text1"/>
        </w:rPr>
      </w:pPr>
      <w:r>
        <w:rPr>
          <w:color w:val="000000" w:themeColor="text1"/>
        </w:rPr>
        <w:t>Le marché</w:t>
      </w:r>
      <w:r w:rsidRPr="00A5262E">
        <w:rPr>
          <w:color w:val="000000" w:themeColor="text1"/>
        </w:rPr>
        <w:t xml:space="preserve"> prend la forme d’un marché ordinaire, conclu à prix global et forfaitaire détaillé dans la décomposition du prix global et forfaitaire (DPGF).</w:t>
      </w:r>
    </w:p>
    <w:bookmarkEnd w:id="8"/>
    <w:bookmarkEnd w:id="9"/>
    <w:p w14:paraId="36084B73" w14:textId="1B7EDD62" w:rsidR="00B45236" w:rsidRDefault="004356A3" w:rsidP="00F110FA">
      <w:pPr>
        <w:spacing w:before="360"/>
        <w:jc w:val="both"/>
        <w:rPr>
          <w:b/>
          <w:bCs/>
        </w:rPr>
      </w:pPr>
      <w:r>
        <w:rPr>
          <w:b/>
          <w:bCs/>
        </w:rPr>
        <w:t>2.1.4. Allotissement</w:t>
      </w:r>
    </w:p>
    <w:p w14:paraId="3FFADEA2" w14:textId="77777777" w:rsidR="00916746" w:rsidRDefault="00916746" w:rsidP="00916746">
      <w:pPr>
        <w:pStyle w:val="Texte"/>
        <w:ind w:firstLine="0"/>
      </w:pPr>
      <w:r>
        <w:t>L’opération est composée de 15 lots distincts :</w:t>
      </w:r>
    </w:p>
    <w:tbl>
      <w:tblPr>
        <w:tblStyle w:val="Grilledutableau"/>
        <w:tblW w:w="0" w:type="auto"/>
        <w:tblLook w:val="04A0" w:firstRow="1" w:lastRow="0" w:firstColumn="1" w:lastColumn="0" w:noHBand="0" w:noVBand="1"/>
      </w:tblPr>
      <w:tblGrid>
        <w:gridCol w:w="456"/>
        <w:gridCol w:w="7477"/>
      </w:tblGrid>
      <w:tr w:rsidR="00916746" w14:paraId="0CFD7497" w14:textId="77777777" w:rsidTr="00F71212">
        <w:trPr>
          <w:trHeight w:val="54"/>
        </w:trPr>
        <w:tc>
          <w:tcPr>
            <w:tcW w:w="7933" w:type="dxa"/>
            <w:gridSpan w:val="2"/>
          </w:tcPr>
          <w:p w14:paraId="163BBE3A" w14:textId="77777777" w:rsidR="00916746" w:rsidRDefault="00916746" w:rsidP="00E45988">
            <w:pPr>
              <w:pStyle w:val="Texte"/>
              <w:spacing w:line="120" w:lineRule="auto"/>
              <w:ind w:firstLine="0"/>
            </w:pPr>
            <w:r>
              <w:t>Lots</w:t>
            </w:r>
          </w:p>
        </w:tc>
      </w:tr>
      <w:tr w:rsidR="00916746" w14:paraId="2DB3AB95" w14:textId="77777777" w:rsidTr="00F71212">
        <w:trPr>
          <w:trHeight w:val="108"/>
        </w:trPr>
        <w:tc>
          <w:tcPr>
            <w:tcW w:w="456" w:type="dxa"/>
          </w:tcPr>
          <w:p w14:paraId="726E7D33" w14:textId="77777777" w:rsidR="00916746" w:rsidRDefault="00916746" w:rsidP="00E45988">
            <w:pPr>
              <w:pStyle w:val="Texte"/>
              <w:spacing w:line="120" w:lineRule="auto"/>
              <w:ind w:firstLine="0"/>
            </w:pPr>
            <w:r>
              <w:t>1</w:t>
            </w:r>
          </w:p>
        </w:tc>
        <w:tc>
          <w:tcPr>
            <w:tcW w:w="7477" w:type="dxa"/>
          </w:tcPr>
          <w:p w14:paraId="13C5FE26" w14:textId="77777777" w:rsidR="00916746" w:rsidRDefault="00916746" w:rsidP="00E45988">
            <w:pPr>
              <w:pStyle w:val="Texte"/>
              <w:spacing w:line="120" w:lineRule="auto"/>
              <w:ind w:firstLine="0"/>
            </w:pPr>
            <w:r>
              <w:t>Audiovisuel</w:t>
            </w:r>
          </w:p>
        </w:tc>
      </w:tr>
      <w:tr w:rsidR="00916746" w14:paraId="320914D2" w14:textId="77777777" w:rsidTr="00F71212">
        <w:trPr>
          <w:trHeight w:val="108"/>
        </w:trPr>
        <w:tc>
          <w:tcPr>
            <w:tcW w:w="456" w:type="dxa"/>
          </w:tcPr>
          <w:p w14:paraId="60CA3A4F" w14:textId="77777777" w:rsidR="00916746" w:rsidRDefault="00916746" w:rsidP="00E45988">
            <w:pPr>
              <w:pStyle w:val="Texte"/>
              <w:spacing w:line="120" w:lineRule="auto"/>
              <w:ind w:firstLine="0"/>
            </w:pPr>
            <w:r>
              <w:t>2</w:t>
            </w:r>
          </w:p>
        </w:tc>
        <w:tc>
          <w:tcPr>
            <w:tcW w:w="7477" w:type="dxa"/>
          </w:tcPr>
          <w:p w14:paraId="492BD7F8" w14:textId="77777777" w:rsidR="00916746" w:rsidRDefault="00916746" w:rsidP="00E45988">
            <w:pPr>
              <w:pStyle w:val="Texte"/>
              <w:spacing w:line="120" w:lineRule="auto"/>
              <w:ind w:firstLine="0"/>
            </w:pPr>
            <w:r>
              <w:t>Habillages acoustiques</w:t>
            </w:r>
          </w:p>
        </w:tc>
      </w:tr>
      <w:tr w:rsidR="00916746" w14:paraId="664442E5" w14:textId="77777777" w:rsidTr="00F71212">
        <w:trPr>
          <w:trHeight w:val="54"/>
        </w:trPr>
        <w:tc>
          <w:tcPr>
            <w:tcW w:w="456" w:type="dxa"/>
          </w:tcPr>
          <w:p w14:paraId="217079F5" w14:textId="77777777" w:rsidR="00916746" w:rsidRDefault="00916746" w:rsidP="00E45988">
            <w:pPr>
              <w:pStyle w:val="Texte"/>
              <w:spacing w:line="120" w:lineRule="auto"/>
              <w:ind w:firstLine="0"/>
            </w:pPr>
            <w:r>
              <w:t>3</w:t>
            </w:r>
          </w:p>
        </w:tc>
        <w:tc>
          <w:tcPr>
            <w:tcW w:w="7477" w:type="dxa"/>
          </w:tcPr>
          <w:p w14:paraId="73037249" w14:textId="77777777" w:rsidR="00916746" w:rsidRDefault="00916746" w:rsidP="00E45988">
            <w:pPr>
              <w:pStyle w:val="Texte"/>
              <w:spacing w:line="120" w:lineRule="auto"/>
              <w:ind w:firstLine="0"/>
            </w:pPr>
            <w:r>
              <w:t>Plateaux de tables</w:t>
            </w:r>
          </w:p>
        </w:tc>
      </w:tr>
      <w:tr w:rsidR="00916746" w14:paraId="045952A1" w14:textId="77777777" w:rsidTr="00F71212">
        <w:trPr>
          <w:trHeight w:val="54"/>
        </w:trPr>
        <w:tc>
          <w:tcPr>
            <w:tcW w:w="456" w:type="dxa"/>
          </w:tcPr>
          <w:p w14:paraId="63C72614" w14:textId="77777777" w:rsidR="00916746" w:rsidRDefault="00916746" w:rsidP="00E45988">
            <w:pPr>
              <w:pStyle w:val="Texte"/>
              <w:spacing w:line="120" w:lineRule="auto"/>
              <w:ind w:firstLine="0"/>
            </w:pPr>
            <w:r>
              <w:t>4</w:t>
            </w:r>
          </w:p>
        </w:tc>
        <w:tc>
          <w:tcPr>
            <w:tcW w:w="7477" w:type="dxa"/>
          </w:tcPr>
          <w:p w14:paraId="6A0CB3C4" w14:textId="7C3B9157" w:rsidR="00916746" w:rsidRDefault="00A04EF1" w:rsidP="00E45988">
            <w:pPr>
              <w:pStyle w:val="Texte"/>
              <w:spacing w:line="120" w:lineRule="auto"/>
              <w:ind w:firstLine="0"/>
            </w:pPr>
            <w:r>
              <w:t>Serrurerie</w:t>
            </w:r>
            <w:r w:rsidR="00916746">
              <w:t>-métallerie</w:t>
            </w:r>
          </w:p>
        </w:tc>
      </w:tr>
      <w:tr w:rsidR="00916746" w14:paraId="24F2C62E" w14:textId="77777777" w:rsidTr="00F71212">
        <w:trPr>
          <w:trHeight w:val="54"/>
        </w:trPr>
        <w:tc>
          <w:tcPr>
            <w:tcW w:w="456" w:type="dxa"/>
          </w:tcPr>
          <w:p w14:paraId="71C39798" w14:textId="77777777" w:rsidR="00916746" w:rsidRDefault="00916746" w:rsidP="00E45988">
            <w:pPr>
              <w:pStyle w:val="Texte"/>
              <w:spacing w:line="120" w:lineRule="auto"/>
              <w:ind w:firstLine="0"/>
            </w:pPr>
            <w:r>
              <w:t>5</w:t>
            </w:r>
          </w:p>
        </w:tc>
        <w:tc>
          <w:tcPr>
            <w:tcW w:w="7477" w:type="dxa"/>
          </w:tcPr>
          <w:p w14:paraId="779B8964" w14:textId="77777777" w:rsidR="00916746" w:rsidRDefault="00916746" w:rsidP="00E45988">
            <w:pPr>
              <w:pStyle w:val="Texte"/>
              <w:spacing w:line="120" w:lineRule="auto"/>
              <w:ind w:firstLine="0"/>
            </w:pPr>
            <w:r>
              <w:t>Gros œuvre – maçonnerie – installations chantier</w:t>
            </w:r>
          </w:p>
        </w:tc>
      </w:tr>
      <w:tr w:rsidR="00916746" w14:paraId="53F719B8" w14:textId="77777777" w:rsidTr="00F71212">
        <w:trPr>
          <w:trHeight w:val="54"/>
        </w:trPr>
        <w:tc>
          <w:tcPr>
            <w:tcW w:w="456" w:type="dxa"/>
          </w:tcPr>
          <w:p w14:paraId="10A98823" w14:textId="77777777" w:rsidR="00916746" w:rsidRDefault="00916746" w:rsidP="00E45988">
            <w:pPr>
              <w:pStyle w:val="Texte"/>
              <w:spacing w:line="120" w:lineRule="auto"/>
              <w:ind w:firstLine="0"/>
            </w:pPr>
            <w:r>
              <w:t>6</w:t>
            </w:r>
          </w:p>
        </w:tc>
        <w:tc>
          <w:tcPr>
            <w:tcW w:w="7477" w:type="dxa"/>
          </w:tcPr>
          <w:p w14:paraId="52D86DBF" w14:textId="77777777" w:rsidR="00916746" w:rsidRDefault="00916746" w:rsidP="00E45988">
            <w:pPr>
              <w:pStyle w:val="Texte"/>
              <w:spacing w:line="120" w:lineRule="auto"/>
              <w:ind w:firstLine="0"/>
            </w:pPr>
            <w:r>
              <w:t>Menuiserie intérieure</w:t>
            </w:r>
          </w:p>
        </w:tc>
      </w:tr>
      <w:tr w:rsidR="00916746" w14:paraId="07DB3B03" w14:textId="77777777" w:rsidTr="00F71212">
        <w:trPr>
          <w:trHeight w:val="54"/>
        </w:trPr>
        <w:tc>
          <w:tcPr>
            <w:tcW w:w="456" w:type="dxa"/>
          </w:tcPr>
          <w:p w14:paraId="49A27FCF" w14:textId="77777777" w:rsidR="00916746" w:rsidRDefault="00916746" w:rsidP="00E45988">
            <w:pPr>
              <w:pStyle w:val="Texte"/>
              <w:spacing w:line="120" w:lineRule="auto"/>
              <w:ind w:firstLine="0"/>
            </w:pPr>
            <w:r>
              <w:t>7</w:t>
            </w:r>
          </w:p>
        </w:tc>
        <w:tc>
          <w:tcPr>
            <w:tcW w:w="7477" w:type="dxa"/>
          </w:tcPr>
          <w:p w14:paraId="7A0E0B7A" w14:textId="77777777" w:rsidR="00916746" w:rsidRDefault="00916746" w:rsidP="00E45988">
            <w:pPr>
              <w:pStyle w:val="Texte"/>
              <w:spacing w:line="120" w:lineRule="auto"/>
              <w:ind w:firstLine="0"/>
            </w:pPr>
            <w:r>
              <w:t>Mobilier</w:t>
            </w:r>
          </w:p>
        </w:tc>
      </w:tr>
      <w:tr w:rsidR="00916746" w14:paraId="61FFFF5B" w14:textId="77777777" w:rsidTr="00F71212">
        <w:trPr>
          <w:trHeight w:val="54"/>
        </w:trPr>
        <w:tc>
          <w:tcPr>
            <w:tcW w:w="456" w:type="dxa"/>
          </w:tcPr>
          <w:p w14:paraId="0073A6F4" w14:textId="77777777" w:rsidR="00916746" w:rsidRDefault="00916746" w:rsidP="00E45988">
            <w:pPr>
              <w:pStyle w:val="Texte"/>
              <w:spacing w:line="120" w:lineRule="auto"/>
              <w:ind w:firstLine="0"/>
            </w:pPr>
            <w:r>
              <w:t>8</w:t>
            </w:r>
          </w:p>
        </w:tc>
        <w:tc>
          <w:tcPr>
            <w:tcW w:w="7477" w:type="dxa"/>
          </w:tcPr>
          <w:p w14:paraId="6FD88F57" w14:textId="77777777" w:rsidR="00916746" w:rsidRDefault="00916746" w:rsidP="00E45988">
            <w:pPr>
              <w:pStyle w:val="Texte"/>
              <w:spacing w:line="120" w:lineRule="auto"/>
              <w:ind w:firstLine="0"/>
            </w:pPr>
            <w:r>
              <w:t>Faux plafond</w:t>
            </w:r>
          </w:p>
        </w:tc>
      </w:tr>
      <w:tr w:rsidR="00916746" w14:paraId="0510A798" w14:textId="77777777" w:rsidTr="00F71212">
        <w:trPr>
          <w:trHeight w:val="54"/>
        </w:trPr>
        <w:tc>
          <w:tcPr>
            <w:tcW w:w="456" w:type="dxa"/>
          </w:tcPr>
          <w:p w14:paraId="34F42A17" w14:textId="77777777" w:rsidR="00916746" w:rsidRDefault="00916746" w:rsidP="00E45988">
            <w:pPr>
              <w:pStyle w:val="Texte"/>
              <w:spacing w:line="120" w:lineRule="auto"/>
              <w:ind w:firstLine="0"/>
            </w:pPr>
            <w:r>
              <w:t>9</w:t>
            </w:r>
          </w:p>
        </w:tc>
        <w:tc>
          <w:tcPr>
            <w:tcW w:w="7477" w:type="dxa"/>
          </w:tcPr>
          <w:p w14:paraId="15FF7AA4" w14:textId="77777777" w:rsidR="00916746" w:rsidRDefault="00916746" w:rsidP="00E45988">
            <w:pPr>
              <w:pStyle w:val="Texte"/>
              <w:spacing w:line="120" w:lineRule="auto"/>
              <w:ind w:firstLine="0"/>
            </w:pPr>
            <w:r>
              <w:t>Peinture et moquette</w:t>
            </w:r>
          </w:p>
        </w:tc>
      </w:tr>
      <w:tr w:rsidR="00916746" w14:paraId="3571F049" w14:textId="77777777" w:rsidTr="00F71212">
        <w:trPr>
          <w:trHeight w:val="54"/>
        </w:trPr>
        <w:tc>
          <w:tcPr>
            <w:tcW w:w="456" w:type="dxa"/>
          </w:tcPr>
          <w:p w14:paraId="6AFA26AB" w14:textId="77777777" w:rsidR="00916746" w:rsidRDefault="00916746" w:rsidP="00E45988">
            <w:pPr>
              <w:pStyle w:val="Texte"/>
              <w:spacing w:line="120" w:lineRule="auto"/>
              <w:ind w:firstLine="0"/>
            </w:pPr>
            <w:r>
              <w:lastRenderedPageBreak/>
              <w:t>10</w:t>
            </w:r>
          </w:p>
        </w:tc>
        <w:tc>
          <w:tcPr>
            <w:tcW w:w="7477" w:type="dxa"/>
          </w:tcPr>
          <w:p w14:paraId="19AA4DA8" w14:textId="77777777" w:rsidR="00916746" w:rsidRDefault="00916746" w:rsidP="00E45988">
            <w:pPr>
              <w:pStyle w:val="Texte"/>
              <w:spacing w:line="120" w:lineRule="auto"/>
              <w:ind w:firstLine="0"/>
            </w:pPr>
            <w:r>
              <w:t>Electricité courant forts - luminaires</w:t>
            </w:r>
          </w:p>
        </w:tc>
      </w:tr>
      <w:tr w:rsidR="00916746" w14:paraId="1C1948DC" w14:textId="77777777" w:rsidTr="00F71212">
        <w:trPr>
          <w:trHeight w:val="54"/>
        </w:trPr>
        <w:tc>
          <w:tcPr>
            <w:tcW w:w="456" w:type="dxa"/>
          </w:tcPr>
          <w:p w14:paraId="6F1BFA95" w14:textId="77777777" w:rsidR="00916746" w:rsidRDefault="00916746" w:rsidP="00E45988">
            <w:pPr>
              <w:pStyle w:val="Texte"/>
              <w:spacing w:line="120" w:lineRule="auto"/>
              <w:ind w:firstLine="0"/>
            </w:pPr>
            <w:r>
              <w:t>11</w:t>
            </w:r>
          </w:p>
        </w:tc>
        <w:tc>
          <w:tcPr>
            <w:tcW w:w="7477" w:type="dxa"/>
          </w:tcPr>
          <w:p w14:paraId="1F690CB5" w14:textId="77777777" w:rsidR="00916746" w:rsidRDefault="00916746" w:rsidP="00E45988">
            <w:pPr>
              <w:pStyle w:val="Texte"/>
              <w:spacing w:line="120" w:lineRule="auto"/>
              <w:ind w:firstLine="0"/>
            </w:pPr>
            <w:r>
              <w:t>Electricité courants faibles</w:t>
            </w:r>
          </w:p>
        </w:tc>
      </w:tr>
      <w:tr w:rsidR="00916746" w14:paraId="2925651A" w14:textId="77777777" w:rsidTr="00F71212">
        <w:trPr>
          <w:trHeight w:val="54"/>
        </w:trPr>
        <w:tc>
          <w:tcPr>
            <w:tcW w:w="456" w:type="dxa"/>
          </w:tcPr>
          <w:p w14:paraId="110CCFE1" w14:textId="77777777" w:rsidR="00916746" w:rsidRDefault="00916746" w:rsidP="00E45988">
            <w:pPr>
              <w:pStyle w:val="Texte"/>
              <w:spacing w:line="120" w:lineRule="auto"/>
              <w:ind w:firstLine="0"/>
            </w:pPr>
            <w:r>
              <w:t>12</w:t>
            </w:r>
          </w:p>
        </w:tc>
        <w:tc>
          <w:tcPr>
            <w:tcW w:w="7477" w:type="dxa"/>
          </w:tcPr>
          <w:p w14:paraId="338FA7CE" w14:textId="77777777" w:rsidR="00916746" w:rsidRDefault="00916746" w:rsidP="00E45988">
            <w:pPr>
              <w:pStyle w:val="Texte"/>
              <w:spacing w:line="120" w:lineRule="auto"/>
              <w:ind w:firstLine="0"/>
            </w:pPr>
            <w:r>
              <w:t>Détection incendie</w:t>
            </w:r>
          </w:p>
        </w:tc>
      </w:tr>
      <w:tr w:rsidR="00916746" w14:paraId="5C0849D5" w14:textId="77777777" w:rsidTr="00F71212">
        <w:trPr>
          <w:trHeight w:val="54"/>
        </w:trPr>
        <w:tc>
          <w:tcPr>
            <w:tcW w:w="456" w:type="dxa"/>
          </w:tcPr>
          <w:p w14:paraId="1AA45311" w14:textId="77777777" w:rsidR="00916746" w:rsidRDefault="00916746" w:rsidP="00E45988">
            <w:pPr>
              <w:pStyle w:val="Texte"/>
              <w:spacing w:line="120" w:lineRule="auto"/>
              <w:ind w:firstLine="0"/>
            </w:pPr>
            <w:r>
              <w:t>13</w:t>
            </w:r>
          </w:p>
        </w:tc>
        <w:tc>
          <w:tcPr>
            <w:tcW w:w="7477" w:type="dxa"/>
          </w:tcPr>
          <w:p w14:paraId="2D1364A1" w14:textId="77777777" w:rsidR="00916746" w:rsidRDefault="00916746" w:rsidP="00E45988">
            <w:pPr>
              <w:pStyle w:val="Texte"/>
              <w:spacing w:line="120" w:lineRule="auto"/>
              <w:ind w:firstLine="0"/>
            </w:pPr>
            <w:r>
              <w:t>Contrôle d’accès</w:t>
            </w:r>
          </w:p>
        </w:tc>
      </w:tr>
      <w:tr w:rsidR="00916746" w14:paraId="58E19713" w14:textId="77777777" w:rsidTr="00F71212">
        <w:trPr>
          <w:trHeight w:val="54"/>
        </w:trPr>
        <w:tc>
          <w:tcPr>
            <w:tcW w:w="456" w:type="dxa"/>
          </w:tcPr>
          <w:p w14:paraId="450545F2" w14:textId="77777777" w:rsidR="00916746" w:rsidRDefault="00916746" w:rsidP="00E45988">
            <w:pPr>
              <w:pStyle w:val="Texte"/>
              <w:spacing w:line="120" w:lineRule="auto"/>
              <w:ind w:firstLine="0"/>
            </w:pPr>
            <w:r>
              <w:t>14</w:t>
            </w:r>
          </w:p>
        </w:tc>
        <w:tc>
          <w:tcPr>
            <w:tcW w:w="7477" w:type="dxa"/>
          </w:tcPr>
          <w:p w14:paraId="76593F62" w14:textId="77777777" w:rsidR="00916746" w:rsidRDefault="00916746" w:rsidP="00E45988">
            <w:pPr>
              <w:pStyle w:val="Texte"/>
              <w:spacing w:line="120" w:lineRule="auto"/>
              <w:ind w:firstLine="0"/>
            </w:pPr>
            <w:r>
              <w:t>Génie climatique</w:t>
            </w:r>
          </w:p>
        </w:tc>
      </w:tr>
      <w:tr w:rsidR="00916746" w14:paraId="310DE52F" w14:textId="77777777" w:rsidTr="00F71212">
        <w:trPr>
          <w:trHeight w:val="54"/>
        </w:trPr>
        <w:tc>
          <w:tcPr>
            <w:tcW w:w="456" w:type="dxa"/>
          </w:tcPr>
          <w:p w14:paraId="616D9322" w14:textId="77777777" w:rsidR="00916746" w:rsidRDefault="00916746" w:rsidP="00E45988">
            <w:pPr>
              <w:pStyle w:val="Texte"/>
              <w:spacing w:line="120" w:lineRule="auto"/>
              <w:ind w:firstLine="0"/>
            </w:pPr>
            <w:r>
              <w:t>15</w:t>
            </w:r>
          </w:p>
        </w:tc>
        <w:tc>
          <w:tcPr>
            <w:tcW w:w="7477" w:type="dxa"/>
          </w:tcPr>
          <w:p w14:paraId="43B27A62" w14:textId="77777777" w:rsidR="00916746" w:rsidRDefault="00916746" w:rsidP="00E45988">
            <w:pPr>
              <w:pStyle w:val="Texte"/>
              <w:spacing w:line="120" w:lineRule="auto"/>
              <w:ind w:firstLine="0"/>
            </w:pPr>
            <w:r>
              <w:t>Nettoyage</w:t>
            </w:r>
          </w:p>
        </w:tc>
      </w:tr>
    </w:tbl>
    <w:p w14:paraId="375F3F76" w14:textId="7E789D36" w:rsidR="00274A0A" w:rsidRDefault="004356A3" w:rsidP="00F110FA">
      <w:pPr>
        <w:tabs>
          <w:tab w:val="left" w:pos="426"/>
        </w:tabs>
        <w:spacing w:before="360"/>
        <w:jc w:val="both"/>
        <w:rPr>
          <w:b/>
          <w:bCs/>
        </w:rPr>
      </w:pPr>
      <w:r>
        <w:rPr>
          <w:b/>
          <w:bCs/>
        </w:rPr>
        <w:t>2.1.5. Montant</w:t>
      </w:r>
    </w:p>
    <w:p w14:paraId="608AC867" w14:textId="33F4750F" w:rsidR="00A5262E" w:rsidRPr="00A5262E" w:rsidRDefault="00A5262E" w:rsidP="00A5262E">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eastAsia="SimSun"/>
          <w:b w:val="0"/>
          <w:caps w:val="0"/>
          <w:color w:val="000000" w:themeColor="text1"/>
        </w:rPr>
      </w:pPr>
      <w:r w:rsidRPr="00A5262E">
        <w:rPr>
          <w:rFonts w:eastAsia="SimSun"/>
          <w:b w:val="0"/>
          <w:caps w:val="0"/>
          <w:color w:val="000000" w:themeColor="text1"/>
        </w:rPr>
        <w:t>Le montant total du marché est indiqué dans la décomposition du prix global et forfaitaire annexée à l’acte d’engagement.</w:t>
      </w:r>
    </w:p>
    <w:p w14:paraId="301BC6EF" w14:textId="11AA3FE1" w:rsidR="007378D7" w:rsidRPr="005763E5" w:rsidRDefault="004356A3" w:rsidP="00925769">
      <w:pPr>
        <w:tabs>
          <w:tab w:val="left" w:pos="426"/>
        </w:tabs>
        <w:spacing w:before="360"/>
        <w:jc w:val="both"/>
        <w:rPr>
          <w:b/>
          <w:bCs/>
        </w:rPr>
      </w:pPr>
      <w:r>
        <w:rPr>
          <w:b/>
          <w:bCs/>
        </w:rPr>
        <w:t xml:space="preserve">2.1.6. </w:t>
      </w:r>
      <w:r w:rsidR="007378D7" w:rsidRPr="005763E5">
        <w:rPr>
          <w:b/>
          <w:bCs/>
        </w:rPr>
        <w:t>Durée et lieu d</w:t>
      </w:r>
      <w:r w:rsidR="00D44E0C">
        <w:rPr>
          <w:b/>
          <w:bCs/>
        </w:rPr>
        <w:t>’</w:t>
      </w:r>
      <w:r w:rsidR="007378D7" w:rsidRPr="005763E5">
        <w:rPr>
          <w:b/>
          <w:bCs/>
        </w:rPr>
        <w:t>exécution des prestations :</w:t>
      </w:r>
    </w:p>
    <w:p w14:paraId="02509167" w14:textId="102F1B34" w:rsidR="00A04EF1" w:rsidRPr="00F43DFC" w:rsidRDefault="00A04EF1" w:rsidP="00A04EF1">
      <w:pPr>
        <w:pStyle w:val="Texte"/>
        <w:ind w:firstLine="0"/>
      </w:pPr>
      <w:r>
        <w:t>Le marché est conclu pour une durée de 18 mois à compter de sa date de notification.</w:t>
      </w:r>
    </w:p>
    <w:p w14:paraId="19AAF115" w14:textId="480CF04A" w:rsidR="004356A3" w:rsidRDefault="007378D7" w:rsidP="00C967BD">
      <w:pPr>
        <w:tabs>
          <w:tab w:val="left" w:pos="426"/>
        </w:tabs>
        <w:spacing w:before="120"/>
        <w:jc w:val="both"/>
      </w:pPr>
      <w:r w:rsidRPr="006C1EFA">
        <w:t>Les lieux d</w:t>
      </w:r>
      <w:r w:rsidR="00D44E0C">
        <w:t>’</w:t>
      </w:r>
      <w:r w:rsidRPr="006C1EFA">
        <w:t>exécution des prestations sont indiqués à l</w:t>
      </w:r>
      <w:r w:rsidR="00D44E0C">
        <w:t>’</w:t>
      </w:r>
      <w:r w:rsidRPr="006C1EFA">
        <w:t>article « Lieux d</w:t>
      </w:r>
      <w:r w:rsidR="00D44E0C">
        <w:t>’</w:t>
      </w:r>
      <w:r w:rsidRPr="006C1EFA">
        <w:t xml:space="preserve">exécution » du </w:t>
      </w:r>
      <w:r>
        <w:t>CCAP</w:t>
      </w:r>
      <w:r w:rsidRPr="005763E5">
        <w:t>.</w:t>
      </w:r>
    </w:p>
    <w:p w14:paraId="76EA12A7" w14:textId="77777777" w:rsidR="004356A3" w:rsidRDefault="004356A3" w:rsidP="00925769">
      <w:pPr>
        <w:tabs>
          <w:tab w:val="left" w:pos="426"/>
        </w:tabs>
        <w:spacing w:before="360"/>
        <w:jc w:val="both"/>
        <w:rPr>
          <w:b/>
          <w:bCs/>
        </w:rPr>
      </w:pPr>
      <w:r>
        <w:rPr>
          <w:b/>
          <w:bCs/>
        </w:rPr>
        <w:t xml:space="preserve">2.1.7. </w:t>
      </w:r>
      <w:r w:rsidRPr="00972D49">
        <w:rPr>
          <w:b/>
          <w:bCs/>
        </w:rPr>
        <w:t>Nomenclature communautaire pertinente (CPV)</w:t>
      </w:r>
    </w:p>
    <w:p w14:paraId="0916B665" w14:textId="279BBECB" w:rsidR="00E33D0F" w:rsidRDefault="00E33D0F" w:rsidP="00925769">
      <w:pPr>
        <w:tabs>
          <w:tab w:val="left" w:pos="426"/>
        </w:tabs>
        <w:spacing w:before="360"/>
        <w:jc w:val="both"/>
      </w:pPr>
      <w:r>
        <w:t>32321200-1 Équipement audiovisuel</w:t>
      </w:r>
    </w:p>
    <w:p w14:paraId="66A0188A" w14:textId="1FB86377" w:rsidR="001911F4" w:rsidRDefault="001911F4" w:rsidP="00925769">
      <w:pPr>
        <w:pStyle w:val="Titre2"/>
        <w:shd w:val="clear" w:color="auto" w:fill="D9D9D9" w:themeFill="background1" w:themeFillShade="D9"/>
        <w:spacing w:before="360"/>
        <w:ind w:left="992"/>
        <w:rPr>
          <w:sz w:val="24"/>
        </w:rPr>
      </w:pPr>
      <w:bookmarkStart w:id="10" w:name="_Toc207896023"/>
      <w:bookmarkStart w:id="11" w:name="_Toc207896129"/>
      <w:bookmarkStart w:id="12" w:name="_Toc207896395"/>
      <w:bookmarkStart w:id="13" w:name="_Toc207896444"/>
      <w:bookmarkStart w:id="14" w:name="_Toc207896493"/>
      <w:bookmarkStart w:id="15" w:name="_Toc207896542"/>
      <w:bookmarkStart w:id="16" w:name="_Toc207896592"/>
      <w:bookmarkStart w:id="17" w:name="_Toc207896024"/>
      <w:bookmarkStart w:id="18" w:name="_Toc207896130"/>
      <w:bookmarkStart w:id="19" w:name="_Toc207896396"/>
      <w:bookmarkStart w:id="20" w:name="_Toc207896445"/>
      <w:bookmarkStart w:id="21" w:name="_Toc207896494"/>
      <w:bookmarkStart w:id="22" w:name="_Toc207896543"/>
      <w:bookmarkStart w:id="23" w:name="_Toc207896593"/>
      <w:bookmarkStart w:id="24" w:name="_Toc207896025"/>
      <w:bookmarkStart w:id="25" w:name="_Toc207896131"/>
      <w:bookmarkStart w:id="26" w:name="_Toc207896397"/>
      <w:bookmarkStart w:id="27" w:name="_Toc207896446"/>
      <w:bookmarkStart w:id="28" w:name="_Toc207896495"/>
      <w:bookmarkStart w:id="29" w:name="_Toc207896544"/>
      <w:bookmarkStart w:id="30" w:name="_Toc207896594"/>
      <w:bookmarkStart w:id="31" w:name="_Toc23364657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sz w:val="24"/>
        </w:rPr>
        <w:t>V</w:t>
      </w:r>
      <w:r w:rsidR="009459D0" w:rsidRPr="005763E5">
        <w:rPr>
          <w:sz w:val="24"/>
        </w:rPr>
        <w:t>ariantes</w:t>
      </w:r>
      <w:bookmarkEnd w:id="31"/>
      <w:r w:rsidR="00DB5E42">
        <w:rPr>
          <w:sz w:val="24"/>
        </w:rPr>
        <w:t> </w:t>
      </w:r>
    </w:p>
    <w:p w14:paraId="5B60C871" w14:textId="77F2B3DE" w:rsidR="00D44E0C" w:rsidRPr="00A5262E" w:rsidRDefault="00DB5E42" w:rsidP="00A5262E">
      <w:pPr>
        <w:tabs>
          <w:tab w:val="left" w:pos="709"/>
        </w:tabs>
        <w:spacing w:before="120"/>
        <w:jc w:val="both"/>
      </w:pPr>
      <w:r w:rsidRPr="007D28ED">
        <w:t>Les variantes ne sont pas autorisées.</w:t>
      </w:r>
    </w:p>
    <w:p w14:paraId="7AB354A5" w14:textId="730878E3" w:rsidR="00DB5E42" w:rsidRDefault="00DB5E42" w:rsidP="00925769">
      <w:pPr>
        <w:pStyle w:val="Titre2"/>
        <w:shd w:val="clear" w:color="auto" w:fill="D9D9D9" w:themeFill="background1" w:themeFillShade="D9"/>
        <w:spacing w:before="360"/>
        <w:ind w:left="992"/>
        <w:rPr>
          <w:sz w:val="24"/>
        </w:rPr>
      </w:pPr>
      <w:bookmarkStart w:id="32" w:name="_Toc233646575"/>
      <w:r>
        <w:rPr>
          <w:sz w:val="24"/>
        </w:rPr>
        <w:t>P</w:t>
      </w:r>
      <w:r w:rsidR="00D33779">
        <w:rPr>
          <w:sz w:val="24"/>
        </w:rPr>
        <w:t>restations supplémentaires éventuelles</w:t>
      </w:r>
      <w:r w:rsidR="00711E46">
        <w:rPr>
          <w:sz w:val="24"/>
        </w:rPr>
        <w:t xml:space="preserve"> </w:t>
      </w:r>
      <w:r>
        <w:rPr>
          <w:sz w:val="24"/>
        </w:rPr>
        <w:t>(PSE)</w:t>
      </w:r>
      <w:bookmarkEnd w:id="32"/>
      <w:r>
        <w:rPr>
          <w:sz w:val="24"/>
        </w:rPr>
        <w:t> </w:t>
      </w:r>
    </w:p>
    <w:p w14:paraId="350E8EB0" w14:textId="71FF9750" w:rsidR="00DB5E42" w:rsidRPr="007D28ED" w:rsidRDefault="00DB5E42" w:rsidP="00C967BD">
      <w:pPr>
        <w:tabs>
          <w:tab w:val="left" w:pos="851"/>
        </w:tabs>
        <w:spacing w:before="120"/>
        <w:jc w:val="both"/>
      </w:pPr>
      <w:r w:rsidRPr="007D28ED">
        <w:t>Aucune prestation supplémentaire éventuelle n</w:t>
      </w:r>
      <w:r w:rsidR="00D44E0C">
        <w:t>’</w:t>
      </w:r>
      <w:r w:rsidRPr="007D28ED">
        <w:t>est demandée.</w:t>
      </w:r>
    </w:p>
    <w:p w14:paraId="0A661B7B" w14:textId="414FDB60" w:rsidR="005B4E66" w:rsidRPr="005763E5" w:rsidRDefault="00DB5E42" w:rsidP="004356A3">
      <w:pPr>
        <w:pStyle w:val="Titre2"/>
        <w:shd w:val="clear" w:color="auto" w:fill="D9D9D9" w:themeFill="background1" w:themeFillShade="D9"/>
        <w:rPr>
          <w:sz w:val="24"/>
        </w:rPr>
      </w:pPr>
      <w:bookmarkStart w:id="33" w:name="_Toc233646576"/>
      <w:r>
        <w:rPr>
          <w:sz w:val="24"/>
        </w:rPr>
        <w:t>F</w:t>
      </w:r>
      <w:r w:rsidR="00711E46">
        <w:rPr>
          <w:sz w:val="24"/>
        </w:rPr>
        <w:t>ourniture d</w:t>
      </w:r>
      <w:r w:rsidR="00D44E0C">
        <w:rPr>
          <w:sz w:val="24"/>
        </w:rPr>
        <w:t>’</w:t>
      </w:r>
      <w:r w:rsidR="00711E46">
        <w:rPr>
          <w:sz w:val="24"/>
        </w:rPr>
        <w:t>é</w:t>
      </w:r>
      <w:r w:rsidR="005B4E66" w:rsidRPr="005763E5">
        <w:rPr>
          <w:sz w:val="24"/>
        </w:rPr>
        <w:t>chantillons</w:t>
      </w:r>
      <w:bookmarkEnd w:id="33"/>
    </w:p>
    <w:p w14:paraId="2D557819" w14:textId="6339F0DE" w:rsidR="00DB5E42" w:rsidRPr="007D28ED" w:rsidRDefault="00DB5E42" w:rsidP="00C967BD">
      <w:pPr>
        <w:tabs>
          <w:tab w:val="left" w:pos="851"/>
        </w:tabs>
        <w:spacing w:before="120"/>
        <w:jc w:val="both"/>
      </w:pPr>
      <w:r w:rsidRPr="007D28ED">
        <w:t>La fourniture d</w:t>
      </w:r>
      <w:r w:rsidR="00D44E0C">
        <w:t>’</w:t>
      </w:r>
      <w:r w:rsidRPr="007D28ED">
        <w:t>échantillons n</w:t>
      </w:r>
      <w:r w:rsidR="00D44E0C">
        <w:t>’</w:t>
      </w:r>
      <w:r w:rsidRPr="007D28ED">
        <w:t>est pas demandée.</w:t>
      </w:r>
    </w:p>
    <w:p w14:paraId="7603CDCC" w14:textId="4285A981" w:rsidR="008860E8" w:rsidRPr="00B9626C" w:rsidRDefault="001A2A37" w:rsidP="008860E8">
      <w:pPr>
        <w:pStyle w:val="Titre1"/>
        <w:rPr>
          <w:sz w:val="28"/>
          <w:szCs w:val="28"/>
        </w:rPr>
      </w:pPr>
      <w:bookmarkStart w:id="34" w:name="_Toc233646577"/>
      <w:r w:rsidRPr="00B9626C">
        <w:rPr>
          <w:sz w:val="28"/>
          <w:szCs w:val="28"/>
        </w:rPr>
        <w:t>ORGANISATION DE LA PROCÉDURE</w:t>
      </w:r>
      <w:bookmarkEnd w:id="34"/>
    </w:p>
    <w:p w14:paraId="5FA918D4" w14:textId="79D568F6" w:rsidR="008F656D" w:rsidRPr="008F656D" w:rsidRDefault="008F656D" w:rsidP="00925769">
      <w:pPr>
        <w:pStyle w:val="Titre2"/>
        <w:shd w:val="clear" w:color="auto" w:fill="D9D9D9" w:themeFill="background1" w:themeFillShade="D9"/>
        <w:rPr>
          <w:rFonts w:eastAsia="Batang"/>
          <w:sz w:val="24"/>
        </w:rPr>
      </w:pPr>
      <w:bookmarkStart w:id="35" w:name="_Toc233646578"/>
      <w:r w:rsidRPr="008F656D">
        <w:rPr>
          <w:rFonts w:eastAsia="Batang"/>
          <w:sz w:val="24"/>
        </w:rPr>
        <w:t>Procédure de passation</w:t>
      </w:r>
      <w:bookmarkEnd w:id="35"/>
    </w:p>
    <w:p w14:paraId="75BACF89" w14:textId="77777777" w:rsidR="00A5262E" w:rsidRPr="00A5262E" w:rsidRDefault="00A5262E" w:rsidP="00A5262E">
      <w:pPr>
        <w:spacing w:before="120"/>
        <w:jc w:val="both"/>
        <w:rPr>
          <w:color w:val="000000" w:themeColor="text1"/>
        </w:rPr>
      </w:pPr>
      <w:r w:rsidRPr="00A5262E">
        <w:rPr>
          <w:color w:val="000000" w:themeColor="text1"/>
        </w:rPr>
        <w:t>Le présent marché est passé selon une procédure d'appel d’offres ouvert en application des dispositions des articles L. 2124-2, et R. 2161-2 à R. 2161-5 du CCP (code de la commande publique).</w:t>
      </w:r>
    </w:p>
    <w:p w14:paraId="5DDB9ED5" w14:textId="7F0CE26E" w:rsidR="00E4728E" w:rsidRPr="008F656D" w:rsidRDefault="00E4728E" w:rsidP="00925769">
      <w:pPr>
        <w:pStyle w:val="Titre2"/>
        <w:shd w:val="clear" w:color="auto" w:fill="D9D9D9" w:themeFill="background1" w:themeFillShade="D9"/>
        <w:rPr>
          <w:rFonts w:eastAsia="Batang"/>
          <w:sz w:val="24"/>
        </w:rPr>
      </w:pPr>
      <w:bookmarkStart w:id="36" w:name="_Toc233646579"/>
      <w:r w:rsidRPr="008F656D">
        <w:rPr>
          <w:rFonts w:eastAsia="Batang"/>
          <w:sz w:val="24"/>
        </w:rPr>
        <w:t>Renseignements d</w:t>
      </w:r>
      <w:r w:rsidR="00D44E0C">
        <w:rPr>
          <w:rFonts w:eastAsia="Batang"/>
          <w:sz w:val="24"/>
        </w:rPr>
        <w:t>’</w:t>
      </w:r>
      <w:r w:rsidRPr="008F656D">
        <w:rPr>
          <w:rFonts w:eastAsia="Batang"/>
          <w:sz w:val="24"/>
        </w:rPr>
        <w:t>ordre administratif</w:t>
      </w:r>
      <w:bookmarkEnd w:id="36"/>
    </w:p>
    <w:p w14:paraId="4D6941B2" w14:textId="2C816928" w:rsidR="00E4728E" w:rsidRPr="00807A54" w:rsidRDefault="00E4728E" w:rsidP="008747C3">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offre est le français.</w:t>
      </w:r>
    </w:p>
    <w:p w14:paraId="539BEB0A" w14:textId="0EE205AC" w:rsidR="00E4728E" w:rsidRPr="008F656D" w:rsidRDefault="00E4728E" w:rsidP="00925769">
      <w:pPr>
        <w:pStyle w:val="Titre2"/>
        <w:shd w:val="clear" w:color="auto" w:fill="D9D9D9" w:themeFill="background1" w:themeFillShade="D9"/>
        <w:rPr>
          <w:rFonts w:eastAsia="Batang"/>
          <w:sz w:val="24"/>
        </w:rPr>
      </w:pPr>
      <w:bookmarkStart w:id="37" w:name="_Toc233646580"/>
      <w:bookmarkStart w:id="38" w:name="OLE_LINK2"/>
      <w:r w:rsidRPr="008F656D">
        <w:rPr>
          <w:rFonts w:eastAsia="Batang"/>
          <w:sz w:val="24"/>
        </w:rPr>
        <w:lastRenderedPageBreak/>
        <w:t>Échanges d</w:t>
      </w:r>
      <w:r w:rsidR="00D44E0C">
        <w:rPr>
          <w:rFonts w:eastAsia="Batang"/>
          <w:sz w:val="24"/>
        </w:rPr>
        <w:t>’</w:t>
      </w:r>
      <w:r w:rsidRPr="008F656D">
        <w:rPr>
          <w:rFonts w:eastAsia="Batang"/>
          <w:sz w:val="24"/>
        </w:rPr>
        <w:t>informations avec les candidats (le cas échéant)</w:t>
      </w:r>
      <w:bookmarkEnd w:id="37"/>
    </w:p>
    <w:p w14:paraId="1F94D087" w14:textId="14B44214" w:rsidR="00E4728E" w:rsidRPr="00ED2F5F" w:rsidRDefault="00E4728E" w:rsidP="008747C3">
      <w:pPr>
        <w:spacing w:before="240"/>
        <w:jc w:val="both"/>
        <w:rPr>
          <w:b/>
          <w:bCs/>
        </w:rPr>
      </w:pPr>
      <w:r w:rsidRPr="00807A54">
        <w:rPr>
          <w:bCs/>
          <w:color w:val="000000"/>
        </w:rPr>
        <w:t>Les candidats sont informés que les échanges d</w:t>
      </w:r>
      <w:r w:rsidR="00D44E0C">
        <w:rPr>
          <w:bCs/>
          <w:color w:val="000000"/>
        </w:rPr>
        <w:t>’</w:t>
      </w:r>
      <w:r w:rsidRPr="00807A54">
        <w:rPr>
          <w:bCs/>
          <w:color w:val="000000"/>
        </w:rPr>
        <w:t xml:space="preserve">informations avec </w:t>
      </w:r>
      <w:r w:rsidR="00306397">
        <w:rPr>
          <w:bCs/>
          <w:color w:val="000000"/>
        </w:rPr>
        <w:t>l</w:t>
      </w:r>
      <w:r w:rsidR="00D44E0C">
        <w:rPr>
          <w:bCs/>
          <w:color w:val="000000"/>
        </w:rPr>
        <w:t>’</w:t>
      </w:r>
      <w:r w:rsidR="00306397">
        <w:rPr>
          <w:bCs/>
          <w:color w:val="000000"/>
        </w:rPr>
        <w:t>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w:t>
      </w:r>
      <w:r w:rsidR="00D44E0C">
        <w:rPr>
          <w:bCs/>
          <w:color w:val="000000"/>
        </w:rPr>
        <w:t>’</w:t>
      </w:r>
      <w:r w:rsidR="008F656D" w:rsidRPr="008F656D">
        <w:rPr>
          <w:bCs/>
          <w:color w:val="000000"/>
        </w:rPr>
        <w:t>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sur le portail de dématérialisation des marchés publics de l</w:t>
      </w:r>
      <w:r w:rsidR="00D44E0C">
        <w:rPr>
          <w:b/>
          <w:bCs/>
        </w:rPr>
        <w:t>’</w:t>
      </w:r>
      <w:r w:rsidR="008F656D" w:rsidRPr="00ED2F5F">
        <w:rPr>
          <w:b/>
          <w:bCs/>
        </w:rPr>
        <w:t>Assemblée nationale (plate-forme des achats de l</w:t>
      </w:r>
      <w:r w:rsidR="00D44E0C">
        <w:rPr>
          <w:b/>
          <w:bCs/>
        </w:rPr>
        <w:t>’</w:t>
      </w:r>
      <w:r w:rsidR="008F656D" w:rsidRPr="00ED2F5F">
        <w:rPr>
          <w:b/>
          <w:bCs/>
        </w:rPr>
        <w:t xml:space="preserve">État - PLACE), </w:t>
      </w:r>
      <w:r w:rsidR="008F656D" w:rsidRPr="00ED2F5F">
        <w:rPr>
          <w:b/>
          <w:bCs/>
          <w:u w:val="single"/>
        </w:rPr>
        <w:t>en utilisant l</w:t>
      </w:r>
      <w:r w:rsidR="00D44E0C">
        <w:rPr>
          <w:b/>
          <w:bCs/>
          <w:u w:val="single"/>
        </w:rPr>
        <w:t>’</w:t>
      </w:r>
      <w:r w:rsidR="008F656D" w:rsidRPr="00ED2F5F">
        <w:rPr>
          <w:b/>
          <w:bCs/>
          <w:u w:val="single"/>
        </w:rPr>
        <w:t>adresse électronique indiquée par le candidat dans l</w:t>
      </w:r>
      <w:r w:rsidR="00D44E0C">
        <w:rPr>
          <w:b/>
          <w:bCs/>
          <w:u w:val="single"/>
        </w:rPr>
        <w:t>’</w:t>
      </w:r>
      <w:r w:rsidR="008F656D" w:rsidRPr="00ED2F5F">
        <w:rPr>
          <w:b/>
          <w:bCs/>
          <w:u w:val="single"/>
        </w:rPr>
        <w:t>acte d</w:t>
      </w:r>
      <w:r w:rsidR="00D44E0C">
        <w:rPr>
          <w:b/>
          <w:bCs/>
          <w:u w:val="single"/>
        </w:rPr>
        <w:t>’</w:t>
      </w:r>
      <w:r w:rsidR="008F656D" w:rsidRPr="00ED2F5F">
        <w:rPr>
          <w:b/>
          <w:bCs/>
          <w:u w:val="single"/>
        </w:rPr>
        <w:t>engagement</w:t>
      </w:r>
      <w:r w:rsidR="008F656D" w:rsidRPr="00ED2F5F">
        <w:rPr>
          <w:b/>
          <w:bCs/>
        </w:rPr>
        <w:t>.</w:t>
      </w:r>
      <w:bookmarkEnd w:id="38"/>
    </w:p>
    <w:p w14:paraId="0A6CDBE8" w14:textId="77777777" w:rsidR="007B1D65" w:rsidRPr="007B1D65" w:rsidRDefault="007B1D65" w:rsidP="00925769">
      <w:pPr>
        <w:pStyle w:val="Titre2"/>
        <w:shd w:val="clear" w:color="auto" w:fill="D9D9D9" w:themeFill="background1" w:themeFillShade="D9"/>
        <w:rPr>
          <w:rFonts w:eastAsia="Batang"/>
          <w:sz w:val="24"/>
        </w:rPr>
      </w:pPr>
      <w:bookmarkStart w:id="39" w:name="_Toc233646581"/>
      <w:r w:rsidRPr="007B1D65">
        <w:rPr>
          <w:rFonts w:eastAsia="Batang"/>
          <w:sz w:val="24"/>
        </w:rPr>
        <w:t>Contenu du dossier de la consultation mis à disposition des candidats</w:t>
      </w:r>
      <w:bookmarkEnd w:id="39"/>
    </w:p>
    <w:p w14:paraId="77FC653D" w14:textId="581A6A50" w:rsidR="007B1D65" w:rsidRPr="007B1D65" w:rsidRDefault="007B1D65" w:rsidP="008747C3">
      <w:pPr>
        <w:spacing w:before="240"/>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 des documents suivants :</w:t>
      </w:r>
    </w:p>
    <w:p w14:paraId="12AE5460" w14:textId="153FA3C8" w:rsidR="007B1D65" w:rsidRPr="00ED4B65" w:rsidRDefault="007B1D65" w:rsidP="00577C6B">
      <w:pPr>
        <w:pStyle w:val="Paragraphedeliste"/>
        <w:numPr>
          <w:ilvl w:val="0"/>
          <w:numId w:val="11"/>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A5262E">
        <w:rPr>
          <w:bCs/>
          <w:color w:val="auto"/>
          <w:szCs w:val="20"/>
        </w:rPr>
        <w:t xml:space="preserve"> </w:t>
      </w:r>
      <w:r w:rsidRPr="00ED4B65">
        <w:rPr>
          <w:bCs/>
          <w:color w:val="auto"/>
          <w:szCs w:val="20"/>
        </w:rPr>
        <w:t>;</w:t>
      </w:r>
    </w:p>
    <w:p w14:paraId="44E7AA03" w14:textId="53C922FF" w:rsidR="007B1D65" w:rsidRPr="007D173F" w:rsidRDefault="007B1D65" w:rsidP="00577C6B">
      <w:pPr>
        <w:pStyle w:val="Paragraphedeliste"/>
        <w:numPr>
          <w:ilvl w:val="0"/>
          <w:numId w:val="11"/>
        </w:numPr>
        <w:spacing w:before="120"/>
        <w:ind w:left="851"/>
        <w:jc w:val="both"/>
        <w:rPr>
          <w:bCs/>
          <w:color w:val="auto"/>
          <w:szCs w:val="20"/>
        </w:rPr>
      </w:pPr>
      <w:r w:rsidRPr="007D173F">
        <w:rPr>
          <w:bCs/>
          <w:color w:val="auto"/>
          <w:szCs w:val="20"/>
        </w:rPr>
        <w:t>L</w:t>
      </w:r>
      <w:r w:rsidR="00D44E0C">
        <w:rPr>
          <w:bCs/>
          <w:color w:val="auto"/>
          <w:szCs w:val="20"/>
        </w:rPr>
        <w:t>’</w:t>
      </w:r>
      <w:r w:rsidRPr="007D173F">
        <w:rPr>
          <w:bCs/>
          <w:color w:val="auto"/>
          <w:szCs w:val="20"/>
        </w:rPr>
        <w:t>acte d</w:t>
      </w:r>
      <w:r w:rsidR="00D44E0C">
        <w:rPr>
          <w:bCs/>
          <w:color w:val="auto"/>
          <w:szCs w:val="20"/>
        </w:rPr>
        <w:t>’</w:t>
      </w:r>
      <w:r w:rsidRPr="007D173F">
        <w:rPr>
          <w:bCs/>
          <w:color w:val="auto"/>
          <w:szCs w:val="20"/>
        </w:rPr>
        <w:t xml:space="preserve">engagement </w:t>
      </w:r>
      <w:r w:rsidR="00CA0019">
        <w:rPr>
          <w:bCs/>
          <w:color w:val="auto"/>
          <w:szCs w:val="20"/>
        </w:rPr>
        <w:t>(AE)</w:t>
      </w:r>
      <w:r w:rsidR="000E4C2B">
        <w:rPr>
          <w:bCs/>
          <w:color w:val="auto"/>
          <w:szCs w:val="20"/>
        </w:rPr>
        <w:t xml:space="preserve"> </w:t>
      </w:r>
      <w:r w:rsidRPr="007D173F">
        <w:rPr>
          <w:bCs/>
          <w:color w:val="auto"/>
          <w:szCs w:val="20"/>
        </w:rPr>
        <w:t>et ses annexes</w:t>
      </w:r>
      <w:r w:rsidR="00ED2F5F">
        <w:rPr>
          <w:bCs/>
          <w:color w:val="auto"/>
          <w:szCs w:val="20"/>
        </w:rPr>
        <w:t> </w:t>
      </w:r>
      <w:r w:rsidRPr="007D173F">
        <w:rPr>
          <w:bCs/>
          <w:color w:val="auto"/>
          <w:szCs w:val="20"/>
        </w:rPr>
        <w:t>;</w:t>
      </w:r>
    </w:p>
    <w:p w14:paraId="13AB3FBE" w14:textId="1DB82973" w:rsidR="00215FA2" w:rsidRPr="00A32848" w:rsidRDefault="007B1D65"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CA0019">
        <w:rPr>
          <w:bCs/>
          <w:color w:val="auto"/>
          <w:szCs w:val="20"/>
        </w:rPr>
        <w:t xml:space="preserve">cahier des clauses administratives particulières </w:t>
      </w:r>
      <w:r w:rsidR="00CA0019">
        <w:rPr>
          <w:bCs/>
          <w:color w:val="auto"/>
          <w:szCs w:val="20"/>
        </w:rPr>
        <w:t>(</w:t>
      </w:r>
      <w:r w:rsidRPr="00A32848">
        <w:rPr>
          <w:bCs/>
          <w:color w:val="auto"/>
          <w:szCs w:val="20"/>
        </w:rPr>
        <w:t>CCAP</w:t>
      </w:r>
      <w:r w:rsidR="00CA0019">
        <w:rPr>
          <w:bCs/>
          <w:color w:val="auto"/>
          <w:szCs w:val="20"/>
        </w:rPr>
        <w:t>)</w:t>
      </w:r>
      <w:r w:rsidR="00A5262E">
        <w:rPr>
          <w:bCs/>
          <w:color w:val="auto"/>
          <w:szCs w:val="20"/>
        </w:rPr>
        <w:t xml:space="preserve"> et son annexe</w:t>
      </w:r>
      <w:r w:rsidR="00215FA2" w:rsidRPr="00A32848">
        <w:rPr>
          <w:bCs/>
          <w:color w:val="auto"/>
          <w:szCs w:val="20"/>
        </w:rPr>
        <w:t> ;</w:t>
      </w:r>
    </w:p>
    <w:p w14:paraId="06720558" w14:textId="4C1D4021" w:rsidR="007B1D65" w:rsidRDefault="00215FA2"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A5262E">
        <w:rPr>
          <w:bCs/>
          <w:color w:val="auto"/>
          <w:szCs w:val="20"/>
        </w:rPr>
        <w:t>cahier des clauses techniques particulières (</w:t>
      </w:r>
      <w:r w:rsidR="007B1D65" w:rsidRPr="00A32848">
        <w:rPr>
          <w:bCs/>
          <w:color w:val="auto"/>
          <w:szCs w:val="20"/>
        </w:rPr>
        <w:t>CC</w:t>
      </w:r>
      <w:r w:rsidRPr="00A32848">
        <w:rPr>
          <w:bCs/>
          <w:color w:val="auto"/>
          <w:szCs w:val="20"/>
        </w:rPr>
        <w:t>T</w:t>
      </w:r>
      <w:r w:rsidR="007B1D65" w:rsidRPr="00A32848">
        <w:rPr>
          <w:bCs/>
          <w:color w:val="auto"/>
          <w:szCs w:val="20"/>
        </w:rPr>
        <w:t>P</w:t>
      </w:r>
      <w:r w:rsidR="00CA0019">
        <w:rPr>
          <w:bCs/>
          <w:color w:val="auto"/>
          <w:szCs w:val="20"/>
        </w:rPr>
        <w:t>)</w:t>
      </w:r>
      <w:r w:rsidR="00ED2F5F">
        <w:rPr>
          <w:bCs/>
          <w:color w:val="auto"/>
          <w:szCs w:val="20"/>
        </w:rPr>
        <w:t> </w:t>
      </w:r>
      <w:r w:rsidR="00A5262E">
        <w:rPr>
          <w:bCs/>
          <w:color w:val="auto"/>
          <w:szCs w:val="20"/>
        </w:rPr>
        <w:t xml:space="preserve">et ses annexes </w:t>
      </w:r>
      <w:r w:rsidR="007B1D65" w:rsidRPr="00A32848">
        <w:rPr>
          <w:bCs/>
          <w:color w:val="auto"/>
          <w:szCs w:val="20"/>
        </w:rPr>
        <w:t>;</w:t>
      </w:r>
    </w:p>
    <w:p w14:paraId="32B71643" w14:textId="3B1448EC" w:rsidR="00A5262E" w:rsidRDefault="00A5262E" w:rsidP="00577C6B">
      <w:pPr>
        <w:pStyle w:val="Paragraphedeliste"/>
        <w:numPr>
          <w:ilvl w:val="0"/>
          <w:numId w:val="11"/>
        </w:numPr>
        <w:spacing w:before="120"/>
        <w:ind w:left="851"/>
        <w:jc w:val="both"/>
        <w:rPr>
          <w:bCs/>
          <w:color w:val="auto"/>
          <w:szCs w:val="20"/>
        </w:rPr>
      </w:pPr>
      <w:r>
        <w:rPr>
          <w:bCs/>
          <w:color w:val="auto"/>
          <w:szCs w:val="20"/>
        </w:rPr>
        <w:t>Le cahier des clauses générales applicables aux marchés publics de la direction des affaires immobilières et du patrimoine de l’Assemblée nationale (CCG-AN) ;</w:t>
      </w:r>
    </w:p>
    <w:p w14:paraId="34C36028" w14:textId="57469A5A" w:rsidR="00A5262E" w:rsidRPr="00A32848" w:rsidRDefault="00A5262E" w:rsidP="00577C6B">
      <w:pPr>
        <w:pStyle w:val="Paragraphedeliste"/>
        <w:numPr>
          <w:ilvl w:val="0"/>
          <w:numId w:val="11"/>
        </w:numPr>
        <w:spacing w:before="120"/>
        <w:ind w:left="851"/>
        <w:jc w:val="both"/>
        <w:rPr>
          <w:bCs/>
          <w:color w:val="auto"/>
          <w:szCs w:val="20"/>
        </w:rPr>
      </w:pPr>
      <w:r>
        <w:rPr>
          <w:bCs/>
          <w:color w:val="auto"/>
          <w:szCs w:val="20"/>
        </w:rPr>
        <w:t>La charte graphique de l’Assemblée nationale.</w:t>
      </w:r>
    </w:p>
    <w:p w14:paraId="2B10821E" w14:textId="61642E1A" w:rsidR="00E4728E" w:rsidRPr="008F656D" w:rsidRDefault="00E4728E" w:rsidP="00925769">
      <w:pPr>
        <w:pStyle w:val="Titre2"/>
        <w:shd w:val="clear" w:color="auto" w:fill="D9D9D9" w:themeFill="background1" w:themeFillShade="D9"/>
        <w:rPr>
          <w:rFonts w:eastAsia="Batang"/>
          <w:sz w:val="24"/>
        </w:rPr>
      </w:pPr>
      <w:bookmarkStart w:id="40" w:name="_Toc233646582"/>
      <w:r w:rsidRPr="008F656D">
        <w:rPr>
          <w:rFonts w:eastAsia="Batang"/>
          <w:sz w:val="24"/>
        </w:rPr>
        <w:t>Renseignements complémentaires</w:t>
      </w:r>
      <w:bookmarkEnd w:id="40"/>
    </w:p>
    <w:p w14:paraId="73686E54" w14:textId="59A5EC17" w:rsidR="001F4C16" w:rsidRPr="006F0A0E" w:rsidRDefault="001F4C16" w:rsidP="00F17FB0">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doivent être adressées à l</w:t>
      </w:r>
      <w:r w:rsidR="00D44E0C">
        <w:rPr>
          <w:bCs/>
          <w:color w:val="000000"/>
        </w:rPr>
        <w:t>’</w:t>
      </w:r>
      <w:r w:rsidRPr="00807A54">
        <w:rPr>
          <w:bCs/>
          <w:color w:val="000000"/>
        </w:rPr>
        <w:t xml:space="preserve">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0FF41922" w:rsidR="00E4728E" w:rsidRPr="00807A54" w:rsidRDefault="00E4728E" w:rsidP="00F17FB0">
      <w:pPr>
        <w:spacing w:before="240"/>
        <w:jc w:val="both"/>
        <w:rPr>
          <w:bCs/>
          <w:color w:val="000000"/>
        </w:rPr>
      </w:pPr>
      <w:r w:rsidRPr="00807A54">
        <w:rPr>
          <w:bCs/>
          <w:color w:val="000000"/>
        </w:rPr>
        <w:t>Les renseignements complémentaires sont communiqués par l</w:t>
      </w:r>
      <w:r w:rsidR="00D44E0C">
        <w:rPr>
          <w:bCs/>
          <w:color w:val="000000"/>
        </w:rPr>
        <w:t>’</w:t>
      </w:r>
      <w:r w:rsidRPr="00807A54">
        <w:rPr>
          <w:bCs/>
          <w:color w:val="000000"/>
        </w:rPr>
        <w:t xml:space="preserve">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w:t>
      </w:r>
      <w:r w:rsidR="00D44E0C">
        <w:rPr>
          <w:bCs/>
          <w:color w:val="000000"/>
        </w:rPr>
        <w:t>’</w:t>
      </w:r>
      <w:r w:rsidRPr="00807A54">
        <w:rPr>
          <w:bCs/>
          <w:color w:val="000000"/>
        </w:rPr>
        <w:t>Assemblée nationale.</w:t>
      </w:r>
    </w:p>
    <w:p w14:paraId="34FB7DFE" w14:textId="5B0F4CFF" w:rsidR="00E4728E" w:rsidRPr="008F656D" w:rsidRDefault="00E4728E" w:rsidP="00925769">
      <w:pPr>
        <w:pStyle w:val="Titre2"/>
        <w:shd w:val="clear" w:color="auto" w:fill="D9D9D9" w:themeFill="background1" w:themeFillShade="D9"/>
        <w:rPr>
          <w:rFonts w:eastAsia="Batang"/>
          <w:sz w:val="24"/>
        </w:rPr>
      </w:pPr>
      <w:bookmarkStart w:id="41" w:name="_Toc233646583"/>
      <w:r w:rsidRPr="008F656D">
        <w:rPr>
          <w:rFonts w:eastAsia="Batang"/>
          <w:sz w:val="24"/>
        </w:rPr>
        <w:t>Modifications du dossier de consultation des entreprises</w:t>
      </w:r>
      <w:bookmarkEnd w:id="41"/>
    </w:p>
    <w:p w14:paraId="2F1D4DA5" w14:textId="691844B8" w:rsidR="00E4728E" w:rsidRPr="00807A54" w:rsidRDefault="00E4728E" w:rsidP="00F17FB0">
      <w:pPr>
        <w:spacing w:before="240"/>
        <w:jc w:val="both"/>
        <w:rPr>
          <w:bCs/>
          <w:color w:val="000000"/>
        </w:rPr>
      </w:pPr>
      <w:r w:rsidRPr="00807A54">
        <w:rPr>
          <w:bCs/>
          <w:color w:val="000000"/>
        </w:rPr>
        <w:t>L</w:t>
      </w:r>
      <w:r w:rsidR="00D44E0C">
        <w:rPr>
          <w:bCs/>
          <w:color w:val="000000"/>
        </w:rPr>
        <w:t>’</w:t>
      </w:r>
      <w:r w:rsidRPr="00807A54">
        <w:rPr>
          <w:bCs/>
          <w:color w:val="000000"/>
        </w:rPr>
        <w:t>Assemblée nationale se réserve le droit d</w:t>
      </w:r>
      <w:r w:rsidR="00D44E0C">
        <w:rPr>
          <w:bCs/>
          <w:color w:val="000000"/>
        </w:rPr>
        <w:t>’</w:t>
      </w:r>
      <w:r w:rsidRPr="00807A54">
        <w:rPr>
          <w:bCs/>
          <w:color w:val="000000"/>
        </w:rPr>
        <w:t xml:space="preserve">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F17FB0">
      <w:pPr>
        <w:pStyle w:val="Default"/>
        <w:jc w:val="both"/>
        <w:rPr>
          <w:rFonts w:ascii="Times New Roman" w:hAnsi="Times New Roman" w:cs="Times New Roman"/>
          <w:bCs/>
        </w:rPr>
      </w:pPr>
      <w:r w:rsidRPr="00807A54">
        <w:rPr>
          <w:rFonts w:ascii="Times New Roman" w:hAnsi="Times New Roman" w:cs="Times New Roman"/>
          <w:bCs/>
        </w:rPr>
        <w:t>Les candidats devront alors répondre sur la base du dossier modifié, sans pouvoir élever aucune réclamation à ce sujet.</w:t>
      </w:r>
    </w:p>
    <w:p w14:paraId="29F86A70" w14:textId="03FA2261"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Conformément aux dispositions de l</w:t>
      </w:r>
      <w:r w:rsidR="00D44E0C">
        <w:rPr>
          <w:rFonts w:ascii="Times New Roman" w:hAnsi="Times New Roman" w:cs="Times New Roman"/>
          <w:bCs/>
        </w:rPr>
        <w:t>’</w:t>
      </w:r>
      <w:r w:rsidRPr="00807A54">
        <w:rPr>
          <w:rFonts w:ascii="Times New Roman" w:hAnsi="Times New Roman" w:cs="Times New Roman"/>
          <w:bCs/>
        </w:rPr>
        <w:t>article R.</w:t>
      </w:r>
      <w:r w:rsidR="00F17FB0">
        <w:rPr>
          <w:rFonts w:ascii="Times New Roman" w:hAnsi="Times New Roman" w:cs="Times New Roman"/>
          <w:bCs/>
        </w:rPr>
        <w:t> </w:t>
      </w:r>
      <w:r w:rsidRPr="00807A54">
        <w:rPr>
          <w:rFonts w:ascii="Times New Roman" w:hAnsi="Times New Roman" w:cs="Times New Roman"/>
          <w:bCs/>
        </w:rPr>
        <w:t>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D44E0C">
        <w:rPr>
          <w:rFonts w:ascii="Times New Roman" w:hAnsi="Times New Roman" w:cs="Times New Roman"/>
          <w:bCs/>
        </w:rPr>
        <w:t>’</w:t>
      </w:r>
      <w:r w:rsidRPr="00807A54">
        <w:rPr>
          <w:rFonts w:ascii="Times New Roman" w:hAnsi="Times New Roman" w:cs="Times New Roman"/>
          <w:bCs/>
        </w:rPr>
        <w:t>importance des informations demandées ou des modifications apportées.</w:t>
      </w:r>
    </w:p>
    <w:p w14:paraId="27379996" w14:textId="77777777" w:rsidR="0049172E" w:rsidRDefault="0049172E" w:rsidP="00F17FB0">
      <w:pPr>
        <w:pStyle w:val="Default"/>
        <w:jc w:val="both"/>
        <w:rPr>
          <w:rFonts w:ascii="Times New Roman" w:hAnsi="Times New Roman" w:cs="Times New Roman"/>
          <w:bCs/>
        </w:rPr>
      </w:pPr>
    </w:p>
    <w:p w14:paraId="250DE6BD" w14:textId="77777777" w:rsidR="00ED38F4" w:rsidRPr="00ED2F5F" w:rsidRDefault="00ED38F4" w:rsidP="00925769">
      <w:pPr>
        <w:pStyle w:val="Titre2"/>
        <w:shd w:val="clear" w:color="auto" w:fill="D9D9D9" w:themeFill="background1" w:themeFillShade="D9"/>
        <w:rPr>
          <w:rFonts w:eastAsia="Batang"/>
          <w:sz w:val="24"/>
        </w:rPr>
      </w:pPr>
      <w:bookmarkStart w:id="42" w:name="_Toc204009170"/>
      <w:bookmarkStart w:id="43" w:name="_Toc233646584"/>
      <w:r w:rsidRPr="00ED2F5F">
        <w:rPr>
          <w:rFonts w:eastAsia="Batang"/>
          <w:sz w:val="24"/>
        </w:rPr>
        <w:t>Durée de validité des offres</w:t>
      </w:r>
      <w:bookmarkEnd w:id="42"/>
      <w:bookmarkEnd w:id="43"/>
    </w:p>
    <w:p w14:paraId="262780D8" w14:textId="6040956A" w:rsidR="00ED38F4" w:rsidRPr="00807A54" w:rsidRDefault="00ED38F4"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0F5138">
        <w:rPr>
          <w:rFonts w:ascii="Times New Roman" w:eastAsia="SimSun" w:hAnsi="Times New Roman" w:cs="Times New Roman"/>
          <w:bCs/>
          <w:color w:val="000000"/>
          <w:sz w:val="24"/>
          <w:szCs w:val="24"/>
        </w:rPr>
        <w:t xml:space="preserve">de </w:t>
      </w:r>
      <w:r w:rsidR="001160CA">
        <w:rPr>
          <w:rFonts w:ascii="Times New Roman" w:eastAsia="SimSun" w:hAnsi="Times New Roman" w:cs="Times New Roman"/>
          <w:b/>
          <w:bCs/>
          <w:color w:val="000000"/>
          <w:sz w:val="24"/>
          <w:szCs w:val="24"/>
        </w:rPr>
        <w:t>5</w:t>
      </w:r>
      <w:r w:rsidR="00A5262E" w:rsidRPr="00A5262E">
        <w:rPr>
          <w:rFonts w:ascii="Times New Roman" w:eastAsia="SimSun" w:hAnsi="Times New Roman" w:cs="Times New Roman"/>
          <w:b/>
          <w:bCs/>
          <w:color w:val="000000"/>
          <w:sz w:val="24"/>
          <w:szCs w:val="24"/>
        </w:rPr>
        <w:t xml:space="preserve"> mois</w:t>
      </w:r>
      <w:r w:rsidR="00CA0019">
        <w:rPr>
          <w:bCs/>
          <w:color w:val="00B0F0"/>
        </w:rPr>
        <w:t xml:space="preserve"> </w:t>
      </w:r>
      <w:r w:rsidRPr="00807A54">
        <w:rPr>
          <w:rFonts w:ascii="Times New Roman" w:eastAsia="SimSun" w:hAnsi="Times New Roman" w:cs="Times New Roman"/>
          <w:bCs/>
          <w:color w:val="000000"/>
          <w:sz w:val="24"/>
          <w:szCs w:val="24"/>
        </w:rPr>
        <w:t xml:space="preserve">à compter 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w:t>
      </w:r>
      <w:r w:rsidR="00F17FB0">
        <w:rPr>
          <w:rFonts w:ascii="Times New Roman" w:eastAsia="SimSun" w:hAnsi="Times New Roman" w:cs="Times New Roman"/>
          <w:bCs/>
          <w:color w:val="000000"/>
          <w:sz w:val="24"/>
          <w:szCs w:val="24"/>
        </w:rPr>
        <w:t xml:space="preserve">s </w:t>
      </w:r>
      <w:r w:rsidR="00F17FB0" w:rsidRPr="00F17FB0">
        <w:rPr>
          <w:rFonts w:ascii="Times New Roman" w:eastAsia="SimSun" w:hAnsi="Times New Roman" w:cs="Times New Roman"/>
          <w:bCs/>
          <w:color w:val="000000"/>
          <w:sz w:val="24"/>
          <w:szCs w:val="24"/>
        </w:rPr>
        <w:t>ou, en cas de négociati</w:t>
      </w:r>
      <w:r w:rsidR="00F17FB0">
        <w:rPr>
          <w:rFonts w:ascii="Times New Roman" w:eastAsia="SimSun" w:hAnsi="Times New Roman" w:cs="Times New Roman"/>
          <w:bCs/>
          <w:color w:val="000000"/>
          <w:sz w:val="24"/>
          <w:szCs w:val="24"/>
        </w:rPr>
        <w:t>on, à compter de la date limite de remise des offres finales.</w:t>
      </w:r>
    </w:p>
    <w:p w14:paraId="2A426403" w14:textId="4F4F870A" w:rsidR="001A2A37" w:rsidRPr="008F656D" w:rsidRDefault="001A2A37" w:rsidP="00925769">
      <w:pPr>
        <w:pStyle w:val="Titre2"/>
        <w:shd w:val="clear" w:color="auto" w:fill="D9D9D9" w:themeFill="background1" w:themeFillShade="D9"/>
        <w:rPr>
          <w:rFonts w:eastAsia="Batang"/>
          <w:sz w:val="24"/>
        </w:rPr>
      </w:pPr>
      <w:bookmarkStart w:id="44" w:name="_Toc233646585"/>
      <w:r w:rsidRPr="008F656D">
        <w:rPr>
          <w:rFonts w:eastAsia="Batang"/>
          <w:sz w:val="24"/>
        </w:rPr>
        <w:t>Négociations</w:t>
      </w:r>
      <w:bookmarkEnd w:id="44"/>
      <w:r w:rsidR="00DA6499">
        <w:rPr>
          <w:rFonts w:eastAsia="Batang"/>
          <w:sz w:val="24"/>
        </w:rPr>
        <w:t xml:space="preserve"> </w:t>
      </w:r>
    </w:p>
    <w:p w14:paraId="3FAD48C8" w14:textId="50A180F7" w:rsidR="003B440F" w:rsidRPr="003B440F" w:rsidRDefault="003B440F" w:rsidP="00F17FB0">
      <w:pPr>
        <w:spacing w:before="240"/>
        <w:jc w:val="both"/>
        <w:rPr>
          <w:rFonts w:eastAsia="Batang"/>
          <w:color w:val="00B0F0"/>
          <w:szCs w:val="22"/>
        </w:rPr>
      </w:pPr>
      <w:r w:rsidRPr="003B440F">
        <w:rPr>
          <w:rFonts w:eastAsia="Batang"/>
          <w:szCs w:val="22"/>
        </w:rPr>
        <w:t>Sans o</w:t>
      </w:r>
      <w:r>
        <w:rPr>
          <w:rFonts w:eastAsia="Batang"/>
          <w:szCs w:val="22"/>
        </w:rPr>
        <w:t>b</w:t>
      </w:r>
      <w:r w:rsidRPr="003B440F">
        <w:rPr>
          <w:rFonts w:eastAsia="Batang"/>
          <w:szCs w:val="22"/>
        </w:rPr>
        <w:t>jet</w:t>
      </w:r>
      <w:r>
        <w:rPr>
          <w:rFonts w:eastAsia="Batang"/>
          <w:szCs w:val="22"/>
        </w:rPr>
        <w:t>.</w:t>
      </w:r>
    </w:p>
    <w:p w14:paraId="5C6F679B" w14:textId="77777777" w:rsidR="00E4728E" w:rsidRPr="008F656D" w:rsidRDefault="00E4728E" w:rsidP="00925769">
      <w:pPr>
        <w:pStyle w:val="Titre2"/>
        <w:shd w:val="clear" w:color="auto" w:fill="D9D9D9" w:themeFill="background1" w:themeFillShade="D9"/>
        <w:rPr>
          <w:rFonts w:eastAsia="Batang"/>
          <w:sz w:val="24"/>
        </w:rPr>
      </w:pPr>
      <w:bookmarkStart w:id="45" w:name="_Toc233646586"/>
      <w:r w:rsidRPr="008F656D">
        <w:rPr>
          <w:rFonts w:eastAsia="Batang"/>
          <w:sz w:val="24"/>
        </w:rPr>
        <w:t>Critères de sélection des candidatures</w:t>
      </w:r>
      <w:bookmarkEnd w:id="45"/>
    </w:p>
    <w:p w14:paraId="02882E5A" w14:textId="1F50278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lastRenderedPageBreak/>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22855AB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Assemblée nationale se réserve le droit d</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analyser les offres avant les candidatures, conformément à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article R. 2161-4 du code de la commande publique.</w:t>
      </w:r>
    </w:p>
    <w:p w14:paraId="4001126D" w14:textId="59027B6D" w:rsidR="00E4728E" w:rsidRPr="00D44E0C" w:rsidRDefault="00E4728E" w:rsidP="00B84909">
      <w:pPr>
        <w:pStyle w:val="Arial10"/>
        <w:spacing w:before="120" w:after="120"/>
        <w:ind w:left="0"/>
        <w:rPr>
          <w:rFonts w:ascii="Times New Roman" w:eastAsia="SimSun" w:hAnsi="Times New Roman" w:cs="Times New Roman"/>
          <w:bCs/>
          <w:color w:val="000000"/>
          <w:sz w:val="24"/>
          <w:szCs w:val="24"/>
        </w:rPr>
      </w:pPr>
      <w:r w:rsidRPr="00D44E0C">
        <w:rPr>
          <w:rFonts w:ascii="Times New Roman" w:eastAsia="SimSun" w:hAnsi="Times New Roman" w:cs="Times New Roman"/>
          <w:bCs/>
          <w:color w:val="000000"/>
          <w:sz w:val="24"/>
          <w:szCs w:val="24"/>
        </w:rPr>
        <w:t>Si le candidat entend demander la prise en compte des capacités professionnelles, techniques et financières d</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D44E0C" w:rsidRPr="00D44E0C">
        <w:rPr>
          <w:rFonts w:ascii="Times New Roman" w:eastAsia="SimSun" w:hAnsi="Times New Roman" w:cs="Times New Roman"/>
          <w:bCs/>
          <w:color w:val="000000"/>
          <w:sz w:val="24"/>
          <w:szCs w:val="24"/>
        </w:rPr>
        <w:t>’</w:t>
      </w:r>
      <w:r w:rsidR="007B1D65" w:rsidRPr="00D44E0C">
        <w:rPr>
          <w:rFonts w:ascii="Times New Roman" w:eastAsia="SimSun" w:hAnsi="Times New Roman" w:cs="Times New Roman"/>
          <w:bCs/>
          <w:color w:val="000000"/>
          <w:sz w:val="24"/>
          <w:szCs w:val="24"/>
        </w:rPr>
        <w:t>article 4</w:t>
      </w:r>
      <w:r w:rsidRPr="00D44E0C">
        <w:rPr>
          <w:rFonts w:ascii="Times New Roman" w:eastAsia="SimSun" w:hAnsi="Times New Roman" w:cs="Times New Roman"/>
          <w:bCs/>
          <w:color w:val="000000"/>
          <w:sz w:val="24"/>
          <w:szCs w:val="24"/>
        </w:rPr>
        <w:t xml:space="preserve"> du présent règlement de la consultation. Il doit également apporter la preuve qu</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il en disposera pour l</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exécution du présent marché en produisant un engagement écrit de chacun de ces opérateurs économiques.</w:t>
      </w:r>
    </w:p>
    <w:p w14:paraId="042CAC67" w14:textId="49A95B5F" w:rsidR="00E4728E" w:rsidRPr="008F656D" w:rsidRDefault="00E4728E" w:rsidP="00925769">
      <w:pPr>
        <w:pStyle w:val="Titre2"/>
        <w:shd w:val="clear" w:color="auto" w:fill="D9D9D9" w:themeFill="background1" w:themeFillShade="D9"/>
        <w:rPr>
          <w:rFonts w:eastAsia="Batang"/>
          <w:sz w:val="24"/>
        </w:rPr>
      </w:pPr>
      <w:bookmarkStart w:id="46" w:name="_Toc233646587"/>
      <w:r w:rsidRPr="008F656D">
        <w:rPr>
          <w:rFonts w:eastAsia="Batang"/>
          <w:sz w:val="24"/>
        </w:rPr>
        <w:t>Critères d</w:t>
      </w:r>
      <w:r w:rsidR="00D44E0C">
        <w:rPr>
          <w:rFonts w:eastAsia="Batang"/>
          <w:sz w:val="24"/>
        </w:rPr>
        <w:t>’</w:t>
      </w:r>
      <w:r w:rsidRPr="008F656D">
        <w:rPr>
          <w:rFonts w:eastAsia="Batang"/>
          <w:sz w:val="24"/>
        </w:rPr>
        <w:t>attribution</w:t>
      </w:r>
      <w:r w:rsidR="00137B1D">
        <w:rPr>
          <w:rFonts w:eastAsia="Batang"/>
          <w:sz w:val="24"/>
        </w:rPr>
        <w:t xml:space="preserve"> des offres</w:t>
      </w:r>
      <w:bookmarkEnd w:id="46"/>
    </w:p>
    <w:p w14:paraId="6273DD57" w14:textId="12E73FBA" w:rsidR="00E4728E" w:rsidRDefault="007B1D65" w:rsidP="00B84909">
      <w:pPr>
        <w:jc w:val="both"/>
        <w:rPr>
          <w:b/>
          <w:bCs/>
        </w:rPr>
      </w:pPr>
      <w:r w:rsidRPr="007B1D65">
        <w:rPr>
          <w:bCs/>
          <w:color w:val="000000"/>
        </w:rPr>
        <w:t xml:space="preserve">Les critères </w:t>
      </w:r>
      <w:r w:rsidR="002F76E9">
        <w:rPr>
          <w:bCs/>
          <w:color w:val="000000"/>
        </w:rPr>
        <w:t>d</w:t>
      </w:r>
      <w:r w:rsidR="00D44E0C">
        <w:rPr>
          <w:bCs/>
          <w:color w:val="000000"/>
        </w:rPr>
        <w:t>’</w:t>
      </w:r>
      <w:r w:rsidR="002F76E9">
        <w:rPr>
          <w:bCs/>
          <w:color w:val="000000"/>
        </w:rPr>
        <w:t>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 xml:space="preserve">définis à </w:t>
      </w:r>
      <w:r w:rsidR="001F4C16" w:rsidRPr="006517B7">
        <w:rPr>
          <w:bCs/>
          <w:color w:val="000000" w:themeColor="text1"/>
        </w:rPr>
        <w:t>l</w:t>
      </w:r>
      <w:r w:rsidR="00D44E0C" w:rsidRPr="006517B7">
        <w:rPr>
          <w:bCs/>
          <w:color w:val="000000" w:themeColor="text1"/>
        </w:rPr>
        <w:t>’</w:t>
      </w:r>
      <w:r w:rsidR="001F4C16" w:rsidRPr="006517B7">
        <w:rPr>
          <w:bCs/>
          <w:color w:val="000000" w:themeColor="text1"/>
        </w:rPr>
        <w:t xml:space="preserve">annexe </w:t>
      </w:r>
      <w:r w:rsidR="00D44E0C" w:rsidRPr="006517B7">
        <w:rPr>
          <w:bCs/>
          <w:color w:val="000000" w:themeColor="text1"/>
        </w:rPr>
        <w:t>2</w:t>
      </w:r>
      <w:r w:rsidR="00B84909" w:rsidRPr="006517B7">
        <w:rPr>
          <w:bCs/>
          <w:color w:val="000000" w:themeColor="text1"/>
        </w:rPr>
        <w:t xml:space="preserve"> </w:t>
      </w:r>
      <w:r w:rsidR="001F4C16" w:rsidRPr="006517B7">
        <w:rPr>
          <w:bCs/>
          <w:color w:val="000000" w:themeColor="text1"/>
        </w:rPr>
        <w:t>d</w:t>
      </w:r>
      <w:r w:rsidR="001F4C16">
        <w:rPr>
          <w:bCs/>
          <w:color w:val="000000"/>
        </w:rPr>
        <w:t>u</w:t>
      </w:r>
      <w:r w:rsidRPr="007B1D65">
        <w:rPr>
          <w:bCs/>
          <w:color w:val="000000"/>
        </w:rPr>
        <w:t xml:space="preserve"> présent règlement de la consultation</w:t>
      </w:r>
      <w:r w:rsidRPr="007B1D65">
        <w:rPr>
          <w:b/>
          <w:bCs/>
        </w:rPr>
        <w:t>.</w:t>
      </w:r>
    </w:p>
    <w:p w14:paraId="327220E2" w14:textId="5C339BD8" w:rsidR="003368C5" w:rsidRPr="008F656D" w:rsidRDefault="003368C5" w:rsidP="00925769">
      <w:pPr>
        <w:pStyle w:val="Titre2"/>
        <w:shd w:val="clear" w:color="auto" w:fill="D9D9D9" w:themeFill="background1" w:themeFillShade="D9"/>
        <w:rPr>
          <w:rFonts w:eastAsia="Batang"/>
          <w:sz w:val="24"/>
        </w:rPr>
      </w:pPr>
      <w:bookmarkStart w:id="47" w:name="_Toc233646588"/>
      <w:r w:rsidRPr="008F656D">
        <w:rPr>
          <w:rFonts w:eastAsia="Batang"/>
          <w:sz w:val="24"/>
        </w:rPr>
        <w:t>Documents à fournir par l</w:t>
      </w:r>
      <w:r w:rsidR="00D44E0C">
        <w:rPr>
          <w:rFonts w:eastAsia="Batang"/>
          <w:sz w:val="24"/>
        </w:rPr>
        <w:t>’</w:t>
      </w:r>
      <w:r w:rsidRPr="008F656D">
        <w:rPr>
          <w:rFonts w:eastAsia="Batang"/>
          <w:sz w:val="24"/>
        </w:rPr>
        <w:t>attributaire</w:t>
      </w:r>
      <w:bookmarkEnd w:id="47"/>
    </w:p>
    <w:p w14:paraId="252913B1" w14:textId="51F6B283" w:rsidR="007F2E20" w:rsidRPr="006B662E" w:rsidRDefault="007F2E20" w:rsidP="00B84909">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D44E0C">
        <w:rPr>
          <w:iCs/>
        </w:rPr>
        <w:t>’</w:t>
      </w:r>
      <w:r w:rsidRPr="006B662E">
        <w:rPr>
          <w:iCs/>
        </w:rPr>
        <w:t>attribuer le marché public produira, dans le délai mentionné dans le courrier de demande adressé par le pouvoir adjudicateur, les documents ci-dessous</w:t>
      </w:r>
      <w:r w:rsidR="00ED2F5F">
        <w:rPr>
          <w:iCs/>
        </w:rPr>
        <w:t> </w:t>
      </w:r>
      <w:r w:rsidRPr="006B662E">
        <w:rPr>
          <w:iCs/>
        </w:rPr>
        <w:t>:</w:t>
      </w:r>
    </w:p>
    <w:p w14:paraId="0A4D16CC" w14:textId="6C4AF226" w:rsidR="00FF5755"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D44E0C">
        <w:rPr>
          <w:iCs/>
          <w:color w:val="auto"/>
        </w:rPr>
        <w:t>’</w:t>
      </w:r>
      <w:r w:rsidR="00FF5755">
        <w:rPr>
          <w:iCs/>
          <w:color w:val="auto"/>
        </w:rPr>
        <w:t>attestation</w:t>
      </w:r>
      <w:proofErr w:type="gramEnd"/>
      <w:r w:rsidR="00FF5755">
        <w:rPr>
          <w:iCs/>
          <w:color w:val="auto"/>
        </w:rPr>
        <w:t xml:space="preserve"> d</w:t>
      </w:r>
      <w:r w:rsidR="00D44E0C">
        <w:rPr>
          <w:iCs/>
          <w:color w:val="auto"/>
        </w:rPr>
        <w:t>’</w:t>
      </w:r>
      <w:r w:rsidR="00FF5755">
        <w:rPr>
          <w:iCs/>
          <w:color w:val="auto"/>
        </w:rPr>
        <w:t xml:space="preserve">assurance mentionnée à </w:t>
      </w:r>
      <w:r w:rsidR="00FF5755" w:rsidRPr="006517B7">
        <w:rPr>
          <w:iCs/>
          <w:color w:val="000000" w:themeColor="text1"/>
        </w:rPr>
        <w:t>l</w:t>
      </w:r>
      <w:r w:rsidR="00D44E0C" w:rsidRPr="006517B7">
        <w:rPr>
          <w:iCs/>
          <w:color w:val="000000" w:themeColor="text1"/>
        </w:rPr>
        <w:t>’</w:t>
      </w:r>
      <w:r w:rsidR="00FF5755" w:rsidRPr="006517B7">
        <w:rPr>
          <w:iCs/>
          <w:color w:val="000000" w:themeColor="text1"/>
        </w:rPr>
        <w:t xml:space="preserve">article </w:t>
      </w:r>
      <w:r w:rsidR="006517B7" w:rsidRPr="006517B7">
        <w:rPr>
          <w:iCs/>
          <w:color w:val="000000" w:themeColor="text1"/>
        </w:rPr>
        <w:t>7.2</w:t>
      </w:r>
      <w:r w:rsidR="00FF5755" w:rsidRPr="006517B7">
        <w:rPr>
          <w:iCs/>
          <w:color w:val="000000" w:themeColor="text1"/>
        </w:rPr>
        <w:t xml:space="preserve"> d</w:t>
      </w:r>
      <w:r w:rsidR="00FF5755">
        <w:rPr>
          <w:iCs/>
          <w:color w:val="auto"/>
        </w:rPr>
        <w:t>u CCAP ;</w:t>
      </w:r>
    </w:p>
    <w:p w14:paraId="33E540C6" w14:textId="778E9A67"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es</w:t>
      </w:r>
      <w:proofErr w:type="gramEnd"/>
      <w:r w:rsidR="007F2E20" w:rsidRPr="006B662E">
        <w:rPr>
          <w:iCs/>
          <w:color w:val="auto"/>
        </w:rPr>
        <w:t xml:space="preserve"> certificats délivrés par les administrations et organismes compétents attestant qu</w:t>
      </w:r>
      <w:r w:rsidR="00D44E0C">
        <w:rPr>
          <w:iCs/>
          <w:color w:val="auto"/>
        </w:rPr>
        <w:t>’</w:t>
      </w:r>
      <w:r w:rsidR="007F2E20" w:rsidRPr="006B662E">
        <w:rPr>
          <w:iCs/>
          <w:color w:val="auto"/>
        </w:rPr>
        <w:t>il a satisfait à ses obligations fiscales et sociales ;</w:t>
      </w:r>
    </w:p>
    <w:p w14:paraId="7CF2ACBD" w14:textId="3931875F"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w:t>
      </w:r>
      <w:proofErr w:type="gramEnd"/>
      <w:r w:rsidR="007F2E20" w:rsidRPr="006B662E">
        <w:rPr>
          <w:iCs/>
          <w:color w:val="auto"/>
        </w:rPr>
        <w:t xml:space="preserve"> cas échéant, en cas de recours à des salariés détachés, les justifica</w:t>
      </w:r>
      <w:r w:rsidR="007F2E20">
        <w:rPr>
          <w:iCs/>
          <w:color w:val="auto"/>
        </w:rPr>
        <w:t>tifs exigés à l</w:t>
      </w:r>
      <w:r w:rsidR="00D44E0C">
        <w:rPr>
          <w:iCs/>
          <w:color w:val="auto"/>
        </w:rPr>
        <w:t>’</w:t>
      </w:r>
      <w:r w:rsidR="007F2E20">
        <w:rPr>
          <w:iCs/>
          <w:color w:val="auto"/>
        </w:rPr>
        <w:t>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0EFCA552"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w:t>
      </w:r>
      <w:proofErr w:type="gramEnd"/>
      <w:r w:rsidR="007F2E20" w:rsidRPr="006B662E">
        <w:rPr>
          <w:iCs/>
          <w:color w:val="auto"/>
        </w:rPr>
        <w:t xml:space="preserve"> cas échéant, et en application des </w:t>
      </w:r>
      <w:r w:rsidR="007F2E20">
        <w:rPr>
          <w:iCs/>
          <w:color w:val="auto"/>
        </w:rPr>
        <w:t>articles L.</w:t>
      </w:r>
      <w:r w:rsidR="001B769F">
        <w:rPr>
          <w:iCs/>
          <w:color w:val="auto"/>
        </w:rPr>
        <w:t> </w:t>
      </w:r>
      <w:r w:rsidR="007F2E20">
        <w:rPr>
          <w:iCs/>
          <w:color w:val="auto"/>
        </w:rPr>
        <w:t>8254-1 et D.</w:t>
      </w:r>
      <w:r w:rsidR="001B769F">
        <w:rPr>
          <w:iCs/>
          <w:color w:val="auto"/>
        </w:rPr>
        <w:t> </w:t>
      </w:r>
      <w:r w:rsidR="007F2E20">
        <w:rPr>
          <w:iCs/>
          <w:color w:val="auto"/>
        </w:rPr>
        <w:t>8254-</w:t>
      </w:r>
      <w:r w:rsidR="007F2E20" w:rsidRPr="006B662E">
        <w:rPr>
          <w:iCs/>
          <w:color w:val="auto"/>
        </w:rPr>
        <w:t xml:space="preserve">2 à </w:t>
      </w:r>
      <w:r w:rsidR="007F2E20">
        <w:rPr>
          <w:iCs/>
          <w:color w:val="auto"/>
        </w:rPr>
        <w:t>D.</w:t>
      </w:r>
      <w:r w:rsidR="001B769F">
        <w:t> </w:t>
      </w:r>
      <w:r w:rsidR="007F2E20">
        <w:rPr>
          <w:iCs/>
          <w:color w:val="auto"/>
        </w:rPr>
        <w:t>8254-</w:t>
      </w:r>
      <w:r w:rsidR="007F2E20" w:rsidRPr="006B662E">
        <w:rPr>
          <w:iCs/>
          <w:color w:val="auto"/>
        </w:rPr>
        <w:t>5 du code du travail, la liste nominative des salariés étrangers employés et soumis à l</w:t>
      </w:r>
      <w:r w:rsidR="00D44E0C">
        <w:rPr>
          <w:iCs/>
          <w:color w:val="auto"/>
        </w:rPr>
        <w:t>’</w:t>
      </w:r>
      <w:r w:rsidR="007F2E20" w:rsidRPr="006B662E">
        <w:rPr>
          <w:iCs/>
          <w:color w:val="auto"/>
        </w:rPr>
        <w:t>autorisation de travail</w:t>
      </w:r>
      <w:r w:rsidR="007F2E20">
        <w:rPr>
          <w:iCs/>
          <w:color w:val="auto"/>
        </w:rPr>
        <w:t xml:space="preserve"> mentionnée à l</w:t>
      </w:r>
      <w:r w:rsidR="00D44E0C">
        <w:rPr>
          <w:iCs/>
          <w:color w:val="auto"/>
        </w:rPr>
        <w:t>’</w:t>
      </w:r>
      <w:r w:rsidR="007F2E20">
        <w:rPr>
          <w:iCs/>
          <w:color w:val="auto"/>
        </w:rPr>
        <w:t>article L.</w:t>
      </w:r>
      <w:r w:rsidR="001B769F">
        <w:rPr>
          <w:iCs/>
          <w:color w:val="auto"/>
        </w:rPr>
        <w:t> </w:t>
      </w:r>
      <w:r w:rsidR="007F2E20">
        <w:rPr>
          <w:iCs/>
          <w:color w:val="auto"/>
        </w:rPr>
        <w:t>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w:t>
      </w:r>
      <w:r w:rsidR="00D44E0C">
        <w:rPr>
          <w:iCs/>
          <w:color w:val="auto"/>
        </w:rPr>
        <w:t>’</w:t>
      </w:r>
      <w:r w:rsidR="007F2E20" w:rsidRPr="006B662E">
        <w:rPr>
          <w:iCs/>
          <w:color w:val="auto"/>
        </w:rPr>
        <w:t>embauche, sa nationalité ainsi que le type et le numéro d</w:t>
      </w:r>
      <w:r w:rsidR="00D44E0C">
        <w:rPr>
          <w:iCs/>
          <w:color w:val="auto"/>
        </w:rPr>
        <w:t>’</w:t>
      </w:r>
      <w:r w:rsidR="007F2E20" w:rsidRPr="006B662E">
        <w:rPr>
          <w:iCs/>
          <w:color w:val="auto"/>
        </w:rPr>
        <w:t>ordre du titre valant autorisation de travail)</w:t>
      </w:r>
      <w:r w:rsidR="00ED2F5F">
        <w:rPr>
          <w:iCs/>
          <w:color w:val="auto"/>
        </w:rPr>
        <w:t> </w:t>
      </w:r>
      <w:r w:rsidR="007F2E20" w:rsidRPr="006B662E">
        <w:rPr>
          <w:iCs/>
          <w:color w:val="auto"/>
        </w:rPr>
        <w:t>;</w:t>
      </w:r>
    </w:p>
    <w:p w14:paraId="33911E12" w14:textId="7FEDDCE6"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u</w:t>
      </w:r>
      <w:r w:rsidR="007F2E20" w:rsidRPr="006B662E">
        <w:rPr>
          <w:iCs/>
          <w:color w:val="auto"/>
        </w:rPr>
        <w:t>n</w:t>
      </w:r>
      <w:proofErr w:type="gramEnd"/>
      <w:r w:rsidR="007F2E20" w:rsidRPr="006B662E">
        <w:rPr>
          <w:iCs/>
          <w:color w:val="auto"/>
        </w:rPr>
        <w:t xml:space="preserve"> relevé d</w:t>
      </w:r>
      <w:r w:rsidR="00D44E0C">
        <w:rPr>
          <w:iCs/>
          <w:color w:val="auto"/>
        </w:rPr>
        <w:t>’</w:t>
      </w:r>
      <w:r w:rsidR="007F2E20" w:rsidRPr="006B662E">
        <w:rPr>
          <w:iCs/>
          <w:color w:val="auto"/>
        </w:rPr>
        <w:t>identité bancaire (RIB) étant précisé qu</w:t>
      </w:r>
      <w:r w:rsidR="00D44E0C">
        <w:rPr>
          <w:iCs/>
          <w:color w:val="auto"/>
        </w:rPr>
        <w:t>’</w:t>
      </w:r>
      <w:r w:rsidR="007F2E20" w:rsidRPr="006B662E">
        <w:rPr>
          <w:iCs/>
          <w:color w:val="auto"/>
        </w:rPr>
        <w:t>en cas de groupement conjoint, chaque membre devra fournir un RIB</w:t>
      </w:r>
      <w:r w:rsidR="00ED2F5F">
        <w:rPr>
          <w:iCs/>
          <w:color w:val="auto"/>
        </w:rPr>
        <w:t> </w:t>
      </w:r>
      <w:r w:rsidR="007F2E20" w:rsidRPr="006B662E">
        <w:rPr>
          <w:iCs/>
          <w:color w:val="auto"/>
        </w:rPr>
        <w:t>;</w:t>
      </w:r>
    </w:p>
    <w:p w14:paraId="3D610A49" w14:textId="362093BE" w:rsidR="007F2E20" w:rsidRPr="00583BDA" w:rsidRDefault="00ED38F4" w:rsidP="00E32F76">
      <w:pPr>
        <w:pStyle w:val="Paragraphedeliste"/>
        <w:numPr>
          <w:ilvl w:val="0"/>
          <w:numId w:val="15"/>
        </w:numPr>
        <w:spacing w:before="80"/>
        <w:ind w:left="851"/>
        <w:contextualSpacing w:val="0"/>
        <w:jc w:val="both"/>
        <w:rPr>
          <w:iCs/>
        </w:rPr>
      </w:pPr>
      <w:proofErr w:type="gramStart"/>
      <w:r>
        <w:rPr>
          <w:iCs/>
          <w:color w:val="auto"/>
        </w:rPr>
        <w:t>l</w:t>
      </w:r>
      <w:r w:rsidR="007F2E20" w:rsidRPr="006B662E">
        <w:rPr>
          <w:iCs/>
          <w:color w:val="auto"/>
        </w:rPr>
        <w:t>orsque</w:t>
      </w:r>
      <w:proofErr w:type="gramEnd"/>
      <w:r w:rsidR="007F2E20" w:rsidRPr="006B662E">
        <w:rPr>
          <w:iCs/>
          <w:color w:val="auto"/>
        </w:rPr>
        <w:t xml:space="preserve"> l</w:t>
      </w:r>
      <w:r w:rsidR="00D44E0C">
        <w:rPr>
          <w:iCs/>
          <w:color w:val="auto"/>
        </w:rPr>
        <w:t>’</w:t>
      </w:r>
      <w:r w:rsidR="007F2E20" w:rsidRPr="006B662E">
        <w:rPr>
          <w:iCs/>
          <w:color w:val="auto"/>
        </w:rPr>
        <w:t>attributaire est en redressement judiciaire, il produit la copie du ou des jugements prononcés.</w:t>
      </w:r>
    </w:p>
    <w:p w14:paraId="467EB4E5" w14:textId="32D91107" w:rsidR="007F2E20" w:rsidRPr="003F1ED3" w:rsidRDefault="007F2E20" w:rsidP="00B84909">
      <w:pPr>
        <w:spacing w:before="120" w:after="120"/>
        <w:jc w:val="both"/>
        <w:rPr>
          <w:iCs/>
        </w:rPr>
      </w:pPr>
      <w:r w:rsidRPr="003F1ED3">
        <w:rPr>
          <w:iCs/>
        </w:rPr>
        <w:t>Il lui sera demandé également de produire un nouvel acte d</w:t>
      </w:r>
      <w:r w:rsidR="00D44E0C">
        <w:rPr>
          <w:iCs/>
        </w:rPr>
        <w:t>’</w:t>
      </w:r>
      <w:r w:rsidRPr="003F1ED3">
        <w:rPr>
          <w:iCs/>
        </w:rPr>
        <w:t>engagement signé, si celui remis dans son offre n</w:t>
      </w:r>
      <w:r w:rsidR="00D44E0C">
        <w:rPr>
          <w:iCs/>
        </w:rPr>
        <w:t>’</w:t>
      </w:r>
      <w:r w:rsidRPr="003F1ED3">
        <w:rPr>
          <w:iCs/>
        </w:rPr>
        <w:t>a pas été signé.</w:t>
      </w:r>
    </w:p>
    <w:p w14:paraId="29E39F6A" w14:textId="1BFE84AC" w:rsidR="000901C1" w:rsidRPr="003F1ED3" w:rsidRDefault="007F2E20" w:rsidP="00B84909">
      <w:pPr>
        <w:spacing w:before="120" w:after="120"/>
        <w:jc w:val="both"/>
        <w:rPr>
          <w:iCs/>
        </w:rPr>
      </w:pPr>
      <w:r w:rsidRPr="003F1ED3">
        <w:rPr>
          <w:iCs/>
        </w:rPr>
        <w:t>Il est précisé qu</w:t>
      </w:r>
      <w:r w:rsidR="00D44E0C">
        <w:rPr>
          <w:iCs/>
        </w:rPr>
        <w:t>’</w:t>
      </w:r>
      <w:r w:rsidRPr="003F1ED3">
        <w:rPr>
          <w:iCs/>
        </w:rPr>
        <w:t>en application de l</w:t>
      </w:r>
      <w:r w:rsidR="00D44E0C">
        <w:rPr>
          <w:iCs/>
        </w:rPr>
        <w:t>’</w:t>
      </w:r>
      <w:r w:rsidRPr="003F1ED3">
        <w:rPr>
          <w:iCs/>
        </w:rPr>
        <w:t>article R.</w:t>
      </w:r>
      <w:r w:rsidR="001B769F">
        <w:rPr>
          <w:iCs/>
        </w:rPr>
        <w:t> </w:t>
      </w:r>
      <w:r w:rsidRPr="003F1ED3">
        <w:rPr>
          <w:rFonts w:hint="eastAsia"/>
          <w:iCs/>
        </w:rPr>
        <w:t>2143</w:t>
      </w:r>
      <w:r w:rsidR="009833C8">
        <w:rPr>
          <w:iCs/>
        </w:rPr>
        <w:t>-</w:t>
      </w:r>
      <w:r w:rsidRPr="003F1ED3">
        <w:rPr>
          <w:rFonts w:hint="eastAsia"/>
          <w:iCs/>
        </w:rPr>
        <w:t>10</w:t>
      </w:r>
      <w:r w:rsidRPr="003F1ED3">
        <w:rPr>
          <w:iCs/>
        </w:rPr>
        <w:t xml:space="preserve"> du code de la commande publique lorsque les autorités compétentes du pays d</w:t>
      </w:r>
      <w:r w:rsidR="00D44E0C">
        <w:rPr>
          <w:iCs/>
        </w:rPr>
        <w:t>’</w:t>
      </w:r>
      <w:r w:rsidRPr="003F1ED3">
        <w:rPr>
          <w:iCs/>
        </w:rPr>
        <w:t>origine ou d</w:t>
      </w:r>
      <w:r w:rsidR="00D44E0C">
        <w:rPr>
          <w:iCs/>
        </w:rPr>
        <w:t>’</w:t>
      </w:r>
      <w:r w:rsidRPr="003F1ED3">
        <w:rPr>
          <w:iCs/>
        </w:rPr>
        <w:t xml:space="preserve">établissement du candidat ne délivrent pas les documents justificatifs équivalents à ceux mentionnés </w:t>
      </w:r>
      <w:r w:rsidRPr="003F1ED3">
        <w:rPr>
          <w:rFonts w:hint="eastAsia"/>
          <w:iCs/>
        </w:rPr>
        <w:t>ci</w:t>
      </w:r>
      <w:r w:rsidR="009833C8">
        <w:rPr>
          <w:rFonts w:hint="eastAsia"/>
          <w:iCs/>
        </w:rPr>
        <w:t>-</w:t>
      </w:r>
      <w:r w:rsidRPr="003F1ED3">
        <w:rPr>
          <w:rFonts w:hint="eastAsia"/>
          <w:iCs/>
        </w:rPr>
        <w:t>dessus,</w:t>
      </w:r>
      <w:r w:rsidRPr="003F1ED3">
        <w:rPr>
          <w:iCs/>
        </w:rPr>
        <w:t xml:space="preserve"> ou lorsque </w:t>
      </w:r>
      <w:r w:rsidRPr="003F1ED3">
        <w:rPr>
          <w:rFonts w:hint="eastAsia"/>
          <w:iCs/>
        </w:rPr>
        <w:t>ceux</w:t>
      </w:r>
      <w:r w:rsidR="009833C8">
        <w:rPr>
          <w:rFonts w:hint="eastAsia"/>
          <w:iCs/>
        </w:rPr>
        <w:t>-</w:t>
      </w:r>
      <w:r w:rsidRPr="003F1ED3">
        <w:rPr>
          <w:rFonts w:hint="eastAsia"/>
          <w:iCs/>
        </w:rPr>
        <w:t>ci</w:t>
      </w:r>
      <w:r w:rsidRPr="003F1ED3">
        <w:rPr>
          <w:iCs/>
        </w:rPr>
        <w:t xml:space="preserve"> ne mentionnent pas tous les cas d</w:t>
      </w:r>
      <w:r w:rsidR="00D44E0C">
        <w:rPr>
          <w:iCs/>
        </w:rPr>
        <w:t>’</w:t>
      </w:r>
      <w:r w:rsidRPr="003F1ED3">
        <w:rPr>
          <w:iCs/>
        </w:rPr>
        <w:t>interdiction de soumissionner, ils peuvent être remplacés par une déclaration sous serment ou, dans les pays où une telle procédure n</w:t>
      </w:r>
      <w:r w:rsidR="00D44E0C">
        <w:rPr>
          <w:iCs/>
        </w:rPr>
        <w:t>’</w:t>
      </w:r>
      <w:r w:rsidRPr="003F1ED3">
        <w:rPr>
          <w:iCs/>
        </w:rPr>
        <w:t>existe pas, par une déclaration solennelle faite par l</w:t>
      </w:r>
      <w:r w:rsidR="00D44E0C">
        <w:rPr>
          <w:iCs/>
        </w:rPr>
        <w:t>’</w:t>
      </w:r>
      <w:r w:rsidRPr="003F1ED3">
        <w:rPr>
          <w:iCs/>
        </w:rPr>
        <w:t>intéressé devant une autorité judiciaire ou administrative, un notaire ou un organisme professionnel qualifié de son pays d</w:t>
      </w:r>
      <w:r w:rsidR="00D44E0C">
        <w:rPr>
          <w:iCs/>
        </w:rPr>
        <w:t>’</w:t>
      </w:r>
      <w:r w:rsidRPr="003F1ED3">
        <w:rPr>
          <w:iCs/>
        </w:rPr>
        <w:t>origine ou d</w:t>
      </w:r>
      <w:r w:rsidR="00D44E0C">
        <w:rPr>
          <w:iCs/>
        </w:rPr>
        <w:t>’</w:t>
      </w:r>
      <w:r w:rsidRPr="003F1ED3">
        <w:rPr>
          <w:iCs/>
        </w:rPr>
        <w:t>établissement. </w:t>
      </w:r>
    </w:p>
    <w:p w14:paraId="31C35E24" w14:textId="0D00C151" w:rsidR="007C6A12" w:rsidRPr="003F1ED3" w:rsidRDefault="000901C1" w:rsidP="00B84909">
      <w:pPr>
        <w:spacing w:before="120" w:after="120"/>
        <w:jc w:val="both"/>
        <w:rPr>
          <w:iCs/>
        </w:rPr>
      </w:pPr>
      <w:r w:rsidRPr="003F1ED3">
        <w:rPr>
          <w:iCs/>
        </w:rPr>
        <w:t>L</w:t>
      </w:r>
      <w:r w:rsidR="00D44E0C">
        <w:rPr>
          <w:iCs/>
        </w:rPr>
        <w:t>’</w:t>
      </w:r>
      <w:r w:rsidRPr="003F1ED3">
        <w:rPr>
          <w:iCs/>
        </w:rPr>
        <w:t>Assemblée nationale peut proroger le délai mentionné au premier alinéa par décision motivée.</w:t>
      </w:r>
    </w:p>
    <w:p w14:paraId="69FB8802" w14:textId="3CBC47CC" w:rsidR="007C6A12" w:rsidRPr="003F1ED3" w:rsidRDefault="007C6A12" w:rsidP="00B84909">
      <w:pPr>
        <w:spacing w:before="120" w:after="120"/>
        <w:jc w:val="both"/>
        <w:rPr>
          <w:iCs/>
        </w:rPr>
      </w:pPr>
      <w:r w:rsidRPr="003F1ED3">
        <w:rPr>
          <w:iCs/>
        </w:rPr>
        <w:lastRenderedPageBreak/>
        <w:t>Si le candidat pressenti ne peut produire les documents mentionnés au présent article dans le délai fixé par l</w:t>
      </w:r>
      <w:r w:rsidR="00D44E0C">
        <w:rPr>
          <w:iCs/>
        </w:rPr>
        <w:t>’</w:t>
      </w:r>
      <w:r w:rsidRPr="003F1ED3">
        <w:rPr>
          <w:iCs/>
        </w:rPr>
        <w:t>Assemblée nationale, le cas échéant prorogé dans les conditions prévues au précédent alinéa, sa candidature est déclarée irrecevable et le candidat est éliminé. Le candidat dont l</w:t>
      </w:r>
      <w:r w:rsidR="00D44E0C">
        <w:rPr>
          <w:iCs/>
        </w:rPr>
        <w:t>’</w:t>
      </w:r>
      <w:r w:rsidRPr="003F1ED3">
        <w:rPr>
          <w:iCs/>
        </w:rPr>
        <w:t xml:space="preserve">offre a été classée immédiatement après la sienne est alors sollicité pour produire les certificats et attestations nécessaires avant que </w:t>
      </w:r>
      <w:r w:rsidR="005A4F27">
        <w:rPr>
          <w:iCs/>
        </w:rPr>
        <w:t>le marché</w:t>
      </w:r>
      <w:r w:rsidRPr="003F1ED3">
        <w:rPr>
          <w:iCs/>
        </w:rPr>
        <w:t xml:space="preserve"> ne lui soit attribué. Si nécessaire, cette procédure peut être reproduite tant qu</w:t>
      </w:r>
      <w:r w:rsidR="00D44E0C">
        <w:rPr>
          <w:iCs/>
        </w:rPr>
        <w:t>’</w:t>
      </w:r>
      <w:r w:rsidRPr="003F1ED3">
        <w:rPr>
          <w:iCs/>
        </w:rPr>
        <w:t>il subsiste des candidatures recevables ou des offres qui n</w:t>
      </w:r>
      <w:r w:rsidR="00D44E0C">
        <w:rPr>
          <w:iCs/>
        </w:rPr>
        <w:t>’</w:t>
      </w:r>
      <w:r w:rsidRPr="003F1ED3">
        <w:rPr>
          <w:iCs/>
        </w:rPr>
        <w:t>ont pas été écartées au motif qu</w:t>
      </w:r>
      <w:r w:rsidR="00D44E0C">
        <w:rPr>
          <w:iCs/>
        </w:rPr>
        <w:t>’</w:t>
      </w:r>
      <w:r w:rsidRPr="003F1ED3">
        <w:rPr>
          <w:iCs/>
        </w:rPr>
        <w:t>elles sont inappropriées, irrégulières ou inacceptables.</w:t>
      </w:r>
    </w:p>
    <w:p w14:paraId="50B00B22" w14:textId="51AD5DC9" w:rsidR="00EE7D31" w:rsidRPr="00B9626C" w:rsidRDefault="00F34EB7" w:rsidP="008860E8">
      <w:pPr>
        <w:pStyle w:val="Titre1"/>
        <w:rPr>
          <w:sz w:val="28"/>
          <w:szCs w:val="28"/>
        </w:rPr>
      </w:pPr>
      <w:bookmarkStart w:id="48" w:name="_Toc233646589"/>
      <w:r>
        <w:rPr>
          <w:sz w:val="28"/>
          <w:szCs w:val="28"/>
        </w:rPr>
        <w:t>CONTENU DU PLI DU CANDIDAT</w:t>
      </w:r>
      <w:bookmarkEnd w:id="48"/>
    </w:p>
    <w:p w14:paraId="2CD27F15" w14:textId="565AAADF" w:rsidR="00E4728E" w:rsidRPr="00137F5F" w:rsidRDefault="00F34EB7" w:rsidP="00925769">
      <w:pPr>
        <w:pStyle w:val="Titre2"/>
        <w:shd w:val="clear" w:color="auto" w:fill="D9D9D9" w:themeFill="background1" w:themeFillShade="D9"/>
        <w:rPr>
          <w:rFonts w:eastAsia="Batang"/>
          <w:sz w:val="24"/>
        </w:rPr>
      </w:pPr>
      <w:bookmarkStart w:id="49" w:name="_Toc193207084"/>
      <w:bookmarkStart w:id="50" w:name="_Toc193207763"/>
      <w:bookmarkStart w:id="51" w:name="_Toc204088999"/>
      <w:bookmarkStart w:id="52" w:name="_Toc207896044"/>
      <w:bookmarkStart w:id="53" w:name="_Toc207896150"/>
      <w:bookmarkStart w:id="54" w:name="_Toc207896416"/>
      <w:bookmarkStart w:id="55" w:name="_Toc207896465"/>
      <w:bookmarkStart w:id="56" w:name="_Toc207896514"/>
      <w:bookmarkStart w:id="57" w:name="_Toc207896563"/>
      <w:bookmarkStart w:id="58" w:name="_Toc207896613"/>
      <w:bookmarkStart w:id="59" w:name="_Toc233646590"/>
      <w:bookmarkEnd w:id="49"/>
      <w:bookmarkEnd w:id="50"/>
      <w:bookmarkEnd w:id="51"/>
      <w:bookmarkEnd w:id="52"/>
      <w:bookmarkEnd w:id="53"/>
      <w:bookmarkEnd w:id="54"/>
      <w:bookmarkEnd w:id="55"/>
      <w:bookmarkEnd w:id="56"/>
      <w:bookmarkEnd w:id="57"/>
      <w:bookmarkEnd w:id="58"/>
      <w:r>
        <w:rPr>
          <w:rFonts w:eastAsia="Batang"/>
          <w:sz w:val="24"/>
        </w:rPr>
        <w:t>Composition du</w:t>
      </w:r>
      <w:r w:rsidR="00E4728E" w:rsidRPr="00ED2F5F">
        <w:rPr>
          <w:rFonts w:eastAsia="Batang"/>
          <w:sz w:val="24"/>
        </w:rPr>
        <w:t xml:space="preserve"> dossier intitulé « CANDIDATURE »</w:t>
      </w:r>
      <w:bookmarkEnd w:id="59"/>
    </w:p>
    <w:p w14:paraId="1D023420" w14:textId="4993EEB0" w:rsidR="00CA0019" w:rsidRDefault="00F34EB7" w:rsidP="001B769F">
      <w:pPr>
        <w:pBdr>
          <w:top w:val="single" w:sz="4" w:space="1" w:color="auto"/>
          <w:left w:val="single" w:sz="4" w:space="4" w:color="auto"/>
          <w:bottom w:val="single" w:sz="4" w:space="1" w:color="auto"/>
          <w:right w:val="single" w:sz="4" w:space="4" w:color="auto"/>
        </w:pBdr>
        <w:tabs>
          <w:tab w:val="left" w:pos="993"/>
        </w:tabs>
        <w:spacing w:before="120"/>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rPr>
          <w:b/>
          <w:szCs w:val="20"/>
          <w:u w:val="single"/>
        </w:rPr>
      </w:pPr>
      <w:r>
        <w:t>•</w:t>
      </w:r>
      <w:r>
        <w:tab/>
        <w:t>soit sous la forme du document unique de marché européen (cf</w:t>
      </w:r>
      <w:r w:rsidR="00ED2F5F">
        <w:t>.</w:t>
      </w:r>
      <w:r>
        <w:t xml:space="preserve"> infra « candidature sous forme de DUME »).</w:t>
      </w:r>
    </w:p>
    <w:p w14:paraId="79DFB02F" w14:textId="03A95A75" w:rsidR="00C54F3F" w:rsidRPr="009C366B" w:rsidRDefault="00925769" w:rsidP="009C366B">
      <w:pPr>
        <w:tabs>
          <w:tab w:val="left" w:pos="709"/>
          <w:tab w:val="left" w:pos="1276"/>
          <w:tab w:val="left" w:pos="1560"/>
          <w:tab w:val="left" w:pos="2552"/>
        </w:tabs>
        <w:spacing w:before="240"/>
        <w:jc w:val="both"/>
        <w:rPr>
          <w:b/>
          <w:i/>
          <w:color w:val="365F91" w:themeColor="accent1" w:themeShade="BF"/>
          <w:szCs w:val="20"/>
          <w:u w:val="single"/>
        </w:rPr>
      </w:pPr>
      <w:r w:rsidRPr="009C366B">
        <w:rPr>
          <w:b/>
          <w:i/>
          <w:color w:val="365F91" w:themeColor="accent1" w:themeShade="BF"/>
          <w:szCs w:val="20"/>
        </w:rPr>
        <w:t>4.1.1</w:t>
      </w:r>
      <w:r w:rsidR="00C54F3F" w:rsidRPr="009C366B">
        <w:rPr>
          <w:b/>
          <w:i/>
          <w:color w:val="365F91" w:themeColor="accent1" w:themeShade="BF"/>
          <w:szCs w:val="20"/>
        </w:rPr>
        <w:t>.</w:t>
      </w:r>
      <w:r w:rsidR="00C54F3F" w:rsidRPr="009C366B">
        <w:rPr>
          <w:b/>
          <w:i/>
          <w:color w:val="365F91" w:themeColor="accent1" w:themeShade="BF"/>
          <w:szCs w:val="20"/>
        </w:rPr>
        <w:tab/>
      </w:r>
      <w:r w:rsidR="00F34EB7" w:rsidRPr="009C366B">
        <w:rPr>
          <w:b/>
          <w:i/>
          <w:color w:val="365F91" w:themeColor="accent1" w:themeShade="BF"/>
          <w:szCs w:val="20"/>
          <w:u w:val="single"/>
        </w:rPr>
        <w:t>1</w:t>
      </w:r>
      <w:r w:rsidR="00F34EB7" w:rsidRPr="009C366B">
        <w:rPr>
          <w:b/>
          <w:i/>
          <w:color w:val="365F91" w:themeColor="accent1" w:themeShade="BF"/>
          <w:szCs w:val="20"/>
          <w:u w:val="single"/>
          <w:vertAlign w:val="superscript"/>
        </w:rPr>
        <w:t>ère</w:t>
      </w:r>
      <w:r w:rsidR="00F34EB7" w:rsidRPr="009C366B">
        <w:rPr>
          <w:b/>
          <w:i/>
          <w:color w:val="365F91" w:themeColor="accent1" w:themeShade="BF"/>
          <w:szCs w:val="20"/>
          <w:u w:val="single"/>
        </w:rPr>
        <w:t xml:space="preserve"> modalité</w:t>
      </w:r>
      <w:r w:rsidR="00C54F3F" w:rsidRPr="009C366B">
        <w:rPr>
          <w:b/>
          <w:i/>
          <w:color w:val="365F91" w:themeColor="accent1" w:themeShade="BF"/>
          <w:szCs w:val="20"/>
          <w:u w:val="single"/>
        </w:rPr>
        <w:t> : candidature hors DUME</w:t>
      </w:r>
    </w:p>
    <w:p w14:paraId="1271A64A" w14:textId="6F106ADD" w:rsidR="00E4728E" w:rsidRPr="00C54F3F" w:rsidRDefault="00C54F3F" w:rsidP="009C366B">
      <w:pPr>
        <w:tabs>
          <w:tab w:val="left" w:pos="851"/>
        </w:tabs>
        <w:spacing w:before="120"/>
        <w:jc w:val="both"/>
        <w:rPr>
          <w:szCs w:val="20"/>
        </w:rPr>
      </w:pPr>
      <w:r w:rsidRPr="00C54F3F">
        <w:rPr>
          <w:szCs w:val="20"/>
        </w:rPr>
        <w:t>Le</w:t>
      </w:r>
      <w:r w:rsidR="00F34EB7" w:rsidRPr="00C54F3F">
        <w:rPr>
          <w:szCs w:val="20"/>
        </w:rPr>
        <w:t xml:space="preserve"> candidat transmet l</w:t>
      </w:r>
      <w:r w:rsidR="00D44E0C">
        <w:rPr>
          <w:szCs w:val="20"/>
        </w:rPr>
        <w:t>’</w:t>
      </w:r>
      <w:r w:rsidR="00F34EB7" w:rsidRPr="00C54F3F">
        <w:rPr>
          <w:szCs w:val="20"/>
        </w:rPr>
        <w:t>ensemble des documents visés ci-après</w:t>
      </w:r>
      <w:r>
        <w:rPr>
          <w:szCs w:val="20"/>
        </w:rPr>
        <w:t> :</w:t>
      </w:r>
    </w:p>
    <w:p w14:paraId="53696675" w14:textId="77777777" w:rsidR="00C54F3F" w:rsidRDefault="009833C8" w:rsidP="00C54F3F">
      <w:pPr>
        <w:pStyle w:val="Paragraphedeliste"/>
        <w:numPr>
          <w:ilvl w:val="0"/>
          <w:numId w:val="10"/>
        </w:numPr>
        <w:tabs>
          <w:tab w:val="left" w:pos="426"/>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lettre de candidature</w:t>
      </w:r>
      <w:r w:rsidR="00ED2F5F">
        <w:rPr>
          <w:color w:val="auto"/>
        </w:rPr>
        <w:t xml:space="preserve"> </w:t>
      </w:r>
    </w:p>
    <w:p w14:paraId="556DEE36" w14:textId="3BC189D9" w:rsidR="00DC38D0" w:rsidRDefault="00C54F3F" w:rsidP="00C54F3F">
      <w:pPr>
        <w:pStyle w:val="Paragraphedeliste"/>
        <w:tabs>
          <w:tab w:val="left" w:pos="426"/>
        </w:tabs>
        <w:ind w:left="425"/>
        <w:contextualSpacing w:val="0"/>
        <w:jc w:val="both"/>
        <w:rPr>
          <w:color w:val="auto"/>
        </w:rPr>
      </w:pPr>
      <w:r>
        <w:rPr>
          <w:color w:val="auto"/>
        </w:rPr>
        <w:t>I</w:t>
      </w:r>
      <w:r w:rsidR="008439B8" w:rsidRPr="004F4D1D">
        <w:rPr>
          <w:color w:val="auto"/>
        </w:rPr>
        <w:t xml:space="preserve">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w:t>
      </w:r>
      <w:r w:rsidR="00D44E0C">
        <w:rPr>
          <w:color w:val="auto"/>
        </w:rPr>
        <w:t>’</w:t>
      </w:r>
      <w:r w:rsidR="008439B8" w:rsidRPr="004F4D1D">
        <w:rPr>
          <w:color w:val="auto"/>
        </w:rPr>
        <w:t xml:space="preserve">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3C6CDB1C" w:rsidR="00DC38D0" w:rsidRPr="00C54F3F" w:rsidRDefault="008439B8" w:rsidP="001B769F">
      <w:pPr>
        <w:pStyle w:val="Paragraphedeliste"/>
        <w:tabs>
          <w:tab w:val="left" w:pos="284"/>
          <w:tab w:val="left" w:pos="426"/>
          <w:tab w:val="left" w:pos="1134"/>
        </w:tabs>
        <w:spacing w:before="120"/>
        <w:ind w:left="426"/>
        <w:contextualSpacing w:val="0"/>
        <w:jc w:val="both"/>
        <w:rPr>
          <w:color w:val="auto"/>
        </w:rPr>
      </w:pPr>
      <w:r w:rsidRPr="00C54F3F">
        <w:rPr>
          <w:b/>
          <w:color w:val="auto"/>
        </w:rPr>
        <w:t>En cas de groupement</w:t>
      </w:r>
      <w:r w:rsidRPr="00C54F3F">
        <w:rPr>
          <w:color w:val="auto"/>
        </w:rPr>
        <w:t>, une seule lettre de candidature est établie pour l</w:t>
      </w:r>
      <w:r w:rsidR="00D44E0C">
        <w:rPr>
          <w:color w:val="auto"/>
        </w:rPr>
        <w:t>’</w:t>
      </w:r>
      <w:r w:rsidRPr="00C54F3F">
        <w:rPr>
          <w:color w:val="auto"/>
        </w:rPr>
        <w:t>ensemble du groupement :</w:t>
      </w:r>
    </w:p>
    <w:p w14:paraId="16419309"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elle</w:t>
      </w:r>
      <w:proofErr w:type="gramEnd"/>
      <w:r w:rsidRPr="00DC38D0">
        <w:rPr>
          <w:color w:val="auto"/>
        </w:rPr>
        <w:t xml:space="preserve"> est renseignée et signée par tous les membres du groupement,</w:t>
      </w:r>
    </w:p>
    <w:p w14:paraId="2DE58338"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elle</w:t>
      </w:r>
      <w:proofErr w:type="gramEnd"/>
      <w:r w:rsidRPr="00DC38D0">
        <w:rPr>
          <w:color w:val="auto"/>
        </w:rPr>
        <w:t xml:space="preserve"> précise la nature du groupement et désigne un mandataire</w:t>
      </w:r>
      <w:r w:rsidR="00ED6257" w:rsidRPr="00DC38D0">
        <w:rPr>
          <w:color w:val="auto"/>
        </w:rPr>
        <w:t>,</w:t>
      </w:r>
    </w:p>
    <w:p w14:paraId="2044D075" w14:textId="74EBCDBC" w:rsidR="00DC38D0" w:rsidRDefault="00ED6257"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le</w:t>
      </w:r>
      <w:proofErr w:type="gramEnd"/>
      <w:r w:rsidRPr="00DC38D0">
        <w:rPr>
          <w:color w:val="auto"/>
        </w:rPr>
        <w:t xml:space="preserve"> mandataire </w:t>
      </w:r>
      <w:r w:rsidR="00DA6499">
        <w:rPr>
          <w:color w:val="auto"/>
        </w:rPr>
        <w:t>doit</w:t>
      </w:r>
      <w:r w:rsidR="00DA6499" w:rsidRPr="00DC38D0">
        <w:rPr>
          <w:color w:val="auto"/>
        </w:rPr>
        <w:t xml:space="preserve"> </w:t>
      </w:r>
      <w:r w:rsidRPr="00DC38D0">
        <w:rPr>
          <w:color w:val="auto"/>
        </w:rPr>
        <w:t xml:space="preserve">fournir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w:t>
      </w:r>
      <w:r w:rsidR="00D44E0C">
        <w:rPr>
          <w:color w:val="auto"/>
        </w:rPr>
        <w:t>’</w:t>
      </w:r>
      <w:r w:rsidRPr="00DC38D0">
        <w:rPr>
          <w:color w:val="auto"/>
        </w:rPr>
        <w:t xml:space="preserve">habilitation (mandat) </w:t>
      </w:r>
      <w:r w:rsidR="00DA6499">
        <w:rPr>
          <w:color w:val="auto"/>
        </w:rPr>
        <w:t>qu</w:t>
      </w:r>
      <w:r w:rsidR="00D44E0C">
        <w:rPr>
          <w:color w:val="auto"/>
        </w:rPr>
        <w:t>’</w:t>
      </w:r>
      <w:r w:rsidR="00DA6499">
        <w:rPr>
          <w:color w:val="auto"/>
        </w:rPr>
        <w:t xml:space="preserve">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46409ED8" w:rsidR="00DC38D0" w:rsidRPr="00662E93" w:rsidRDefault="00DC38D0" w:rsidP="00E32F76">
      <w:pPr>
        <w:pStyle w:val="Paragraphedeliste"/>
        <w:numPr>
          <w:ilvl w:val="0"/>
          <w:numId w:val="18"/>
        </w:numPr>
        <w:tabs>
          <w:tab w:val="left" w:pos="284"/>
          <w:tab w:val="left" w:pos="426"/>
        </w:tabs>
        <w:spacing w:before="120"/>
        <w:ind w:left="1560" w:hanging="425"/>
        <w:jc w:val="both"/>
        <w:rPr>
          <w:color w:val="000000" w:themeColor="text1"/>
        </w:rPr>
      </w:pPr>
      <w:proofErr w:type="gramStart"/>
      <w:r w:rsidRPr="00662E93">
        <w:rPr>
          <w:color w:val="000000" w:themeColor="text1"/>
        </w:rPr>
        <w:t>signer</w:t>
      </w:r>
      <w:proofErr w:type="gramEnd"/>
      <w:r w:rsidRPr="00662E93">
        <w:rPr>
          <w:color w:val="000000" w:themeColor="text1"/>
        </w:rPr>
        <w:t xml:space="preserve"> </w:t>
      </w:r>
      <w:r w:rsidR="00ED6257" w:rsidRPr="00662E93">
        <w:rPr>
          <w:color w:val="000000" w:themeColor="text1"/>
        </w:rPr>
        <w:t>l</w:t>
      </w:r>
      <w:r w:rsidR="00D44E0C">
        <w:rPr>
          <w:color w:val="000000" w:themeColor="text1"/>
        </w:rPr>
        <w:t>’</w:t>
      </w:r>
      <w:r w:rsidR="00ED6257" w:rsidRPr="00662E93">
        <w:rPr>
          <w:color w:val="000000" w:themeColor="text1"/>
        </w:rPr>
        <w:t>acte d</w:t>
      </w:r>
      <w:r w:rsidR="00D44E0C">
        <w:rPr>
          <w:color w:val="000000" w:themeColor="text1"/>
        </w:rPr>
        <w:t>’</w:t>
      </w:r>
      <w:r w:rsidR="00ED6257" w:rsidRPr="00662E93">
        <w:rPr>
          <w:color w:val="000000" w:themeColor="text1"/>
        </w:rPr>
        <w:t>engagement en leur nom et pour leur compte, pour les représenter vis-à-vis de l</w:t>
      </w:r>
      <w:r w:rsidR="00D44E0C">
        <w:rPr>
          <w:color w:val="000000" w:themeColor="text1"/>
        </w:rPr>
        <w:t>’</w:t>
      </w:r>
      <w:r w:rsidR="00ED6257" w:rsidRPr="00662E93">
        <w:rPr>
          <w:color w:val="000000" w:themeColor="text1"/>
        </w:rPr>
        <w:t>acheteur et pour coordonner l</w:t>
      </w:r>
      <w:r w:rsidR="00D44E0C">
        <w:rPr>
          <w:color w:val="000000" w:themeColor="text1"/>
        </w:rPr>
        <w:t>’</w:t>
      </w:r>
      <w:r w:rsidR="00ED6257" w:rsidRPr="00662E93">
        <w:rPr>
          <w:color w:val="000000" w:themeColor="text1"/>
        </w:rPr>
        <w:t>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E32F76">
      <w:pPr>
        <w:pStyle w:val="Paragraphedeliste"/>
        <w:numPr>
          <w:ilvl w:val="0"/>
          <w:numId w:val="18"/>
        </w:numPr>
        <w:tabs>
          <w:tab w:val="left" w:pos="284"/>
          <w:tab w:val="left" w:pos="426"/>
        </w:tabs>
        <w:spacing w:after="160"/>
        <w:ind w:left="1560" w:hanging="425"/>
        <w:contextualSpacing w:val="0"/>
        <w:jc w:val="both"/>
        <w:rPr>
          <w:color w:val="000000" w:themeColor="text1"/>
        </w:rPr>
      </w:pPr>
      <w:proofErr w:type="gramStart"/>
      <w:r w:rsidRPr="00662E93">
        <w:rPr>
          <w:color w:val="000000" w:themeColor="text1"/>
        </w:rPr>
        <w:t>signer</w:t>
      </w:r>
      <w:proofErr w:type="gramEnd"/>
      <w:r w:rsidRPr="00662E93">
        <w:rPr>
          <w:color w:val="000000" w:themeColor="text1"/>
        </w:rPr>
        <w:t>, en leur nom et pour leur compte, les modifications ultérieures</w:t>
      </w:r>
      <w:r w:rsidR="00ED2F5F">
        <w:rPr>
          <w:color w:val="000000" w:themeColor="text1"/>
        </w:rPr>
        <w:t> </w:t>
      </w:r>
      <w:r w:rsidR="008439B8" w:rsidRPr="00662E93">
        <w:rPr>
          <w:color w:val="000000" w:themeColor="text1"/>
        </w:rPr>
        <w:t>;</w:t>
      </w:r>
    </w:p>
    <w:p w14:paraId="2BA84EE3" w14:textId="50BC5850" w:rsidR="008439B8" w:rsidRDefault="009833C8" w:rsidP="001B769F">
      <w:pPr>
        <w:pStyle w:val="Paragraphedeliste"/>
        <w:numPr>
          <w:ilvl w:val="0"/>
          <w:numId w:val="10"/>
        </w:numPr>
        <w:tabs>
          <w:tab w:val="left" w:pos="426"/>
          <w:tab w:val="left" w:pos="1418"/>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déclaration sur l</w:t>
      </w:r>
      <w:r w:rsidR="00D44E0C">
        <w:rPr>
          <w:b/>
          <w:color w:val="auto"/>
          <w:u w:val="single"/>
        </w:rPr>
        <w:t>’</w:t>
      </w:r>
      <w:r w:rsidR="008439B8" w:rsidRPr="00ED2F5F">
        <w:rPr>
          <w:b/>
          <w:color w:val="auto"/>
          <w:u w:val="single"/>
        </w:rPr>
        <w:t>honneur</w:t>
      </w:r>
      <w:r w:rsidR="008439B8" w:rsidRPr="007F2E20">
        <w:rPr>
          <w:color w:val="auto"/>
        </w:rPr>
        <w:t xml:space="preserve"> </w:t>
      </w:r>
      <w:r w:rsidR="00A36B32" w:rsidRPr="00A36B32">
        <w:rPr>
          <w:color w:val="auto"/>
        </w:rPr>
        <w:t xml:space="preserve">relative aux interdictions de soumissionner </w:t>
      </w:r>
      <w:r w:rsidR="008439B8" w:rsidRPr="007F2E20">
        <w:rPr>
          <w:color w:val="auto"/>
        </w:rPr>
        <w:t>prévue à l</w:t>
      </w:r>
      <w:r w:rsidR="00D44E0C">
        <w:rPr>
          <w:color w:val="auto"/>
        </w:rPr>
        <w:t>’</w:t>
      </w:r>
      <w:r w:rsidR="008439B8" w:rsidRPr="007F2E20">
        <w:rPr>
          <w:color w:val="auto"/>
        </w:rPr>
        <w:t>article R. 2143-3 du code</w:t>
      </w:r>
      <w:r w:rsidR="008439B8" w:rsidRPr="00A73B76">
        <w:rPr>
          <w:color w:val="auto"/>
        </w:rPr>
        <w:t xml:space="preserve"> de la commande publique (</w:t>
      </w:r>
      <w:r w:rsidR="008439B8" w:rsidRPr="00A73B76">
        <w:rPr>
          <w:color w:val="auto"/>
          <w:u w:val="single"/>
        </w:rPr>
        <w:t>disponible au sein de l</w:t>
      </w:r>
      <w:r w:rsidR="00D44E0C">
        <w:rPr>
          <w:color w:val="auto"/>
          <w:u w:val="single"/>
        </w:rPr>
        <w:t>’</w:t>
      </w:r>
      <w:r w:rsidR="008439B8" w:rsidRPr="00A73B76">
        <w:rPr>
          <w:color w:val="auto"/>
          <w:u w:val="single"/>
        </w:rPr>
        <w:t>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45385550"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rPr>
          <w:color w:val="auto"/>
        </w:rPr>
        <w:t xml:space="preserve">, </w:t>
      </w:r>
      <w:r w:rsidRPr="00F612F3">
        <w:rPr>
          <w:color w:val="auto"/>
        </w:rPr>
        <w:t>ce document doit être fourni par chaque sous-traitant</w:t>
      </w:r>
      <w:r w:rsidR="001B2E93">
        <w:rPr>
          <w:color w:val="auto"/>
        </w:rPr>
        <w:t> ;</w:t>
      </w:r>
    </w:p>
    <w:p w14:paraId="7AAC9BD1" w14:textId="77777777" w:rsidR="00C54F3F" w:rsidRDefault="00991D3C" w:rsidP="001B769F">
      <w:pPr>
        <w:pStyle w:val="Paragraphedeliste"/>
        <w:numPr>
          <w:ilvl w:val="0"/>
          <w:numId w:val="10"/>
        </w:numPr>
        <w:tabs>
          <w:tab w:val="left" w:pos="426"/>
          <w:tab w:val="left" w:pos="1560"/>
        </w:tabs>
        <w:spacing w:before="160"/>
        <w:ind w:left="426" w:hanging="425"/>
        <w:contextualSpacing w:val="0"/>
        <w:jc w:val="both"/>
        <w:rPr>
          <w:color w:val="auto"/>
        </w:rPr>
      </w:pPr>
      <w:r w:rsidRPr="00ED2F5F">
        <w:rPr>
          <w:b/>
          <w:color w:val="auto"/>
          <w:u w:val="single"/>
        </w:rPr>
        <w:t>L</w:t>
      </w:r>
      <w:r w:rsidR="008439B8" w:rsidRPr="00ED2F5F">
        <w:rPr>
          <w:b/>
          <w:color w:val="auto"/>
          <w:u w:val="single"/>
        </w:rPr>
        <w:t>a déclaration du candidat</w:t>
      </w:r>
    </w:p>
    <w:p w14:paraId="72E72132" w14:textId="7E930379" w:rsidR="008439B8" w:rsidRDefault="00C54F3F" w:rsidP="00C54F3F">
      <w:pPr>
        <w:pStyle w:val="Paragraphedeliste"/>
        <w:tabs>
          <w:tab w:val="left" w:pos="426"/>
          <w:tab w:val="left" w:pos="1560"/>
        </w:tabs>
        <w:ind w:left="425"/>
        <w:contextualSpacing w:val="0"/>
        <w:jc w:val="both"/>
        <w:rPr>
          <w:color w:val="auto"/>
        </w:rPr>
      </w:pPr>
      <w:r>
        <w:rPr>
          <w:color w:val="auto"/>
        </w:rPr>
        <w:t>I</w:t>
      </w:r>
      <w:r w:rsidR="008439B8" w:rsidRPr="00866A61">
        <w:rPr>
          <w:color w:val="auto"/>
        </w:rPr>
        <w:t xml:space="preserve">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w:t>
      </w:r>
      <w:r w:rsidR="00D44E0C">
        <w:rPr>
          <w:color w:val="auto"/>
        </w:rPr>
        <w:t>’</w:t>
      </w:r>
      <w:r w:rsidR="008439B8" w:rsidRPr="00866A61">
        <w:rPr>
          <w:color w:val="auto"/>
        </w:rPr>
        <w:t xml:space="preserve">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sidR="00991D3C">
        <w:rPr>
          <w:color w:val="auto"/>
          <w:u w:val="single"/>
        </w:rPr>
        <w:t xml:space="preserve"> obligatoirement</w:t>
      </w:r>
      <w:r w:rsidR="008439B8">
        <w:rPr>
          <w:color w:val="auto"/>
        </w:rPr>
        <w:t> :</w:t>
      </w:r>
    </w:p>
    <w:p w14:paraId="27F166FD" w14:textId="5A3A1965"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lastRenderedPageBreak/>
        <w:t>une</w:t>
      </w:r>
      <w:proofErr w:type="gramEnd"/>
      <w:r>
        <w:rPr>
          <w:color w:val="auto"/>
        </w:rPr>
        <w:t xml:space="preserve"> d</w:t>
      </w:r>
      <w:r w:rsidRPr="00866A61">
        <w:rPr>
          <w:color w:val="auto"/>
        </w:rPr>
        <w:t xml:space="preserve">éclaration </w:t>
      </w:r>
      <w:r w:rsidRPr="008439B8">
        <w:rPr>
          <w:color w:val="auto"/>
        </w:rPr>
        <w:t>concernant le chiffre d</w:t>
      </w:r>
      <w:r w:rsidR="00D44E0C">
        <w:rPr>
          <w:color w:val="auto"/>
        </w:rPr>
        <w:t>’</w:t>
      </w:r>
      <w:r w:rsidRPr="008439B8">
        <w:rPr>
          <w:color w:val="auto"/>
        </w:rPr>
        <w:t>affaires global et le chiffre d</w:t>
      </w:r>
      <w:r w:rsidR="00D44E0C">
        <w:rPr>
          <w:color w:val="auto"/>
        </w:rPr>
        <w:t>’</w:t>
      </w:r>
      <w:r w:rsidRPr="008439B8">
        <w:rPr>
          <w:color w:val="auto"/>
        </w:rPr>
        <w:t xml:space="preserve">affaires relatif aux prestations auxquelles se réfère </w:t>
      </w:r>
      <w:r w:rsidR="005A4F27">
        <w:rPr>
          <w:color w:val="auto"/>
        </w:rPr>
        <w:t>le marché</w:t>
      </w:r>
      <w:r w:rsidRPr="008439B8">
        <w:rPr>
          <w:color w:val="auto"/>
        </w:rPr>
        <w:t>, réalisés au cours des trois</w:t>
      </w:r>
      <w:r w:rsidR="001B2E93">
        <w:rPr>
          <w:color w:val="auto"/>
        </w:rPr>
        <w:t xml:space="preserve"> </w:t>
      </w:r>
      <w:r w:rsidRPr="008439B8">
        <w:rPr>
          <w:color w:val="auto"/>
        </w:rPr>
        <w:t>derniers exercices disponibles </w:t>
      </w:r>
      <w:r>
        <w:rPr>
          <w:color w:val="auto"/>
        </w:rPr>
        <w:t>;</w:t>
      </w:r>
    </w:p>
    <w:p w14:paraId="7308BA12" w14:textId="3AF21F3C" w:rsidR="008439B8" w:rsidRPr="00866A61"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une</w:t>
      </w:r>
      <w:proofErr w:type="gramEnd"/>
      <w:r>
        <w:rPr>
          <w:color w:val="auto"/>
        </w:rPr>
        <w:t xml:space="preserve"> d</w:t>
      </w:r>
      <w:r w:rsidRPr="00465220">
        <w:rPr>
          <w:color w:val="auto"/>
        </w:rPr>
        <w:t xml:space="preserve">éclaration indiquant </w:t>
      </w:r>
      <w:r w:rsidRPr="00866A61">
        <w:rPr>
          <w:color w:val="auto"/>
        </w:rPr>
        <w:t>les effectifs du candidat, précisant</w:t>
      </w:r>
      <w:r w:rsidRPr="00465220">
        <w:rPr>
          <w:color w:val="auto"/>
        </w:rPr>
        <w:t xml:space="preserve"> l</w:t>
      </w:r>
      <w:r w:rsidR="00D44E0C">
        <w:rPr>
          <w:color w:val="auto"/>
        </w:rPr>
        <w:t>’</w:t>
      </w:r>
      <w:r w:rsidRPr="00465220">
        <w:rPr>
          <w:color w:val="auto"/>
        </w:rPr>
        <w:t>importance relative du personnel d</w:t>
      </w:r>
      <w:r w:rsidR="00D44E0C">
        <w:rPr>
          <w:color w:val="auto"/>
        </w:rPr>
        <w:t>’</w:t>
      </w:r>
      <w:r w:rsidRPr="00465220">
        <w:rPr>
          <w:color w:val="auto"/>
        </w:rPr>
        <w:t xml:space="preserve">encadrement </w:t>
      </w:r>
      <w:r w:rsidRPr="00A73B76">
        <w:rPr>
          <w:color w:val="auto"/>
        </w:rPr>
        <w:t xml:space="preserve">et des techniciens </w:t>
      </w:r>
      <w:r w:rsidRPr="00866A61">
        <w:rPr>
          <w:color w:val="auto"/>
        </w:rPr>
        <w:t>pour chacun</w:t>
      </w:r>
      <w:r w:rsidR="00C06CE9">
        <w:rPr>
          <w:color w:val="auto"/>
        </w:rPr>
        <w:t>e</w:t>
      </w:r>
      <w:r w:rsidRPr="00866A61">
        <w:rPr>
          <w:color w:val="auto"/>
        </w:rPr>
        <w:t xml:space="preserve"> des trois dernières années ;</w:t>
      </w:r>
    </w:p>
    <w:p w14:paraId="30D72D4A" w14:textId="64A9DAFB"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w:t>
      </w:r>
      <w:r w:rsidRPr="00866A61">
        <w:rPr>
          <w:color w:val="auto"/>
        </w:rPr>
        <w:t>ne</w:t>
      </w:r>
      <w:proofErr w:type="gramEnd"/>
      <w:r w:rsidRPr="00866A61">
        <w:rPr>
          <w:color w:val="auto"/>
        </w:rPr>
        <w:t xml:space="preserv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w:t>
      </w:r>
      <w:r w:rsidR="00D44E0C">
        <w:rPr>
          <w:color w:val="auto"/>
        </w:rPr>
        <w:t>’</w:t>
      </w:r>
      <w:r w:rsidRPr="00866A61">
        <w:rPr>
          <w:color w:val="auto"/>
        </w:rPr>
        <w:t xml:space="preserve">objet </w:t>
      </w:r>
      <w:r w:rsidR="005A4F27">
        <w:rPr>
          <w:color w:val="auto"/>
        </w:rPr>
        <w:t>du marché</w:t>
      </w:r>
      <w:r w:rsidRPr="00866A61">
        <w:rPr>
          <w:color w:val="auto"/>
        </w:rPr>
        <w:t xml:space="preserve">, effectuées par le candidat au cours des trois dernières années, indiquant la date, le montant, le lieu, la </w:t>
      </w:r>
      <w:r w:rsidRPr="008439B8">
        <w:rPr>
          <w:color w:val="auto"/>
        </w:rPr>
        <w:t>nature des prestations exécutées</w:t>
      </w:r>
      <w:r w:rsidR="00ED2F5F">
        <w:rPr>
          <w:color w:val="auto"/>
        </w:rPr>
        <w:t> </w:t>
      </w:r>
      <w:r w:rsidRPr="00866A61">
        <w:rPr>
          <w:color w:val="auto"/>
        </w:rPr>
        <w:t>;</w:t>
      </w:r>
    </w:p>
    <w:p w14:paraId="05956842" w14:textId="29CEEE16" w:rsidR="00ED6257" w:rsidRDefault="00ED6257" w:rsidP="001B769F">
      <w:pPr>
        <w:pStyle w:val="Paragraphedeliste"/>
        <w:tabs>
          <w:tab w:val="left" w:pos="284"/>
          <w:tab w:val="left" w:pos="426"/>
          <w:tab w:val="left" w:pos="1145"/>
        </w:tabs>
        <w:spacing w:before="120"/>
        <w:ind w:left="426"/>
        <w:contextualSpacing w:val="0"/>
        <w:jc w:val="both"/>
        <w:rPr>
          <w:i/>
          <w:color w:val="auto"/>
        </w:rPr>
      </w:pPr>
      <w:r w:rsidRPr="001B01EF">
        <w:rPr>
          <w:i/>
          <w:color w:val="auto"/>
        </w:rPr>
        <w:t>La preuve de la capacité du candidat peut être apportée par tous moyens, notamment par des certificats d</w:t>
      </w:r>
      <w:r w:rsidR="00D44E0C">
        <w:rPr>
          <w:i/>
          <w:color w:val="auto"/>
        </w:rPr>
        <w:t>’</w:t>
      </w:r>
      <w:r w:rsidRPr="001B01EF">
        <w:rPr>
          <w:i/>
          <w:color w:val="auto"/>
        </w:rPr>
        <w:t>identité professionnelle ou des références attestant de la compétence du candidat à réaliser la prestation pour laquelle il se présente.</w:t>
      </w:r>
    </w:p>
    <w:p w14:paraId="0CDF7DDA" w14:textId="77777777" w:rsidR="00991D3C" w:rsidRPr="00A73B76"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7F9D58B9" w:rsidR="00991D3C" w:rsidRPr="00ED2F5F"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t xml:space="preserve">, </w:t>
      </w:r>
      <w:r>
        <w:rPr>
          <w:color w:val="auto"/>
        </w:rPr>
        <w:t>ce document doit être fourni par chaque sous-traitant.</w:t>
      </w:r>
    </w:p>
    <w:p w14:paraId="06874DD4" w14:textId="6E45C4D8" w:rsidR="0010637D" w:rsidRPr="00184E19" w:rsidRDefault="00ED6257" w:rsidP="00213024">
      <w:pPr>
        <w:pStyle w:val="Paragraphedeliste"/>
        <w:numPr>
          <w:ilvl w:val="0"/>
          <w:numId w:val="10"/>
        </w:numPr>
        <w:tabs>
          <w:tab w:val="left" w:pos="426"/>
          <w:tab w:val="left" w:pos="1418"/>
        </w:tabs>
        <w:spacing w:before="160"/>
        <w:ind w:left="426" w:hanging="425"/>
        <w:contextualSpacing w:val="0"/>
        <w:jc w:val="both"/>
        <w:rPr>
          <w:b/>
          <w:color w:val="auto"/>
        </w:rPr>
      </w:pPr>
      <w:proofErr w:type="gramStart"/>
      <w:r w:rsidRPr="00184E19">
        <w:rPr>
          <w:b/>
          <w:color w:val="auto"/>
        </w:rPr>
        <w:t>le</w:t>
      </w:r>
      <w:proofErr w:type="gramEnd"/>
      <w:r w:rsidRPr="00184E19">
        <w:rPr>
          <w:b/>
          <w:color w:val="auto"/>
        </w:rPr>
        <w:t xml:space="preserv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w:t>
      </w:r>
      <w:r w:rsidR="00D44E0C">
        <w:rPr>
          <w:b/>
          <w:color w:val="auto"/>
          <w:u w:val="single"/>
        </w:rPr>
        <w:t>’</w:t>
      </w:r>
      <w:r w:rsidRPr="00ED2F5F">
        <w:rPr>
          <w:b/>
          <w:color w:val="auto"/>
          <w:u w:val="single"/>
        </w:rPr>
        <w:t>offre si elle n</w:t>
      </w:r>
      <w:r w:rsidR="00D44E0C">
        <w:rPr>
          <w:b/>
          <w:color w:val="auto"/>
          <w:u w:val="single"/>
        </w:rPr>
        <w:t>’</w:t>
      </w:r>
      <w:r w:rsidRPr="00ED2F5F">
        <w:rPr>
          <w:b/>
          <w:color w:val="auto"/>
          <w:u w:val="single"/>
        </w:rPr>
        <w:t>est pas un représentant légal de l</w:t>
      </w:r>
      <w:r w:rsidR="00D44E0C">
        <w:rPr>
          <w:b/>
          <w:color w:val="auto"/>
          <w:u w:val="single"/>
        </w:rPr>
        <w:t>’</w:t>
      </w:r>
      <w:r w:rsidRPr="00ED2F5F">
        <w:rPr>
          <w:b/>
          <w:color w:val="auto"/>
          <w:u w:val="single"/>
        </w:rPr>
        <w:t>entité candidate</w:t>
      </w:r>
      <w:r w:rsidRPr="00184E19">
        <w:rPr>
          <w:b/>
          <w:color w:val="auto"/>
        </w:rPr>
        <w:t>.</w:t>
      </w:r>
    </w:p>
    <w:p w14:paraId="4D9C2C02" w14:textId="4352380A" w:rsidR="00991D3C" w:rsidRDefault="00991D3C" w:rsidP="00213024">
      <w:pPr>
        <w:pStyle w:val="Paragraphedeliste"/>
        <w:tabs>
          <w:tab w:val="left" w:pos="426"/>
          <w:tab w:val="left" w:pos="1418"/>
        </w:tabs>
        <w:spacing w:before="120"/>
        <w:ind w:left="42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675C03D" w:rsidR="00184E19" w:rsidRDefault="00991D3C" w:rsidP="00213024">
      <w:pPr>
        <w:pStyle w:val="Paragraphedeliste"/>
        <w:tabs>
          <w:tab w:val="left" w:pos="426"/>
          <w:tab w:val="left" w:pos="1418"/>
        </w:tabs>
        <w:spacing w:before="120"/>
        <w:ind w:left="426"/>
        <w:contextualSpacing w:val="0"/>
        <w:jc w:val="both"/>
        <w:rPr>
          <w:color w:val="auto"/>
        </w:rPr>
      </w:pPr>
      <w:r w:rsidRPr="00C54F3F">
        <w:rPr>
          <w:b/>
          <w:color w:val="auto"/>
        </w:rPr>
        <w:t xml:space="preserve">En cas de </w:t>
      </w:r>
      <w:r w:rsidR="00F612F3" w:rsidRPr="00C54F3F">
        <w:rPr>
          <w:b/>
          <w:color w:val="auto"/>
        </w:rPr>
        <w:t xml:space="preserve">déclaration de sous-traitance </w:t>
      </w:r>
      <w:r w:rsidR="00F612F3" w:rsidRPr="00F612F3">
        <w:rPr>
          <w:b/>
          <w:color w:val="auto"/>
        </w:rPr>
        <w:t>concomitante au dépôt de l</w:t>
      </w:r>
      <w:r w:rsidR="00D44E0C">
        <w:rPr>
          <w:b/>
          <w:color w:val="auto"/>
        </w:rPr>
        <w:t>’</w:t>
      </w:r>
      <w:r w:rsidR="00F612F3" w:rsidRPr="00F612F3">
        <w:rPr>
          <w:b/>
          <w:color w:val="auto"/>
        </w:rPr>
        <w:t>offre</w:t>
      </w:r>
      <w:r w:rsidRPr="00ED2F5F">
        <w:rPr>
          <w:b/>
        </w:rPr>
        <w:t xml:space="preserve">, </w:t>
      </w:r>
      <w:r>
        <w:rPr>
          <w:color w:val="auto"/>
        </w:rPr>
        <w:t>ce document doit être fourni par chaque sous-traitant.</w:t>
      </w:r>
    </w:p>
    <w:p w14:paraId="23D9568A" w14:textId="07B0B7CF" w:rsidR="00E4728E" w:rsidRPr="009C366B" w:rsidRDefault="00C54F3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sidR="009C366B" w:rsidRPr="009C366B">
        <w:rPr>
          <w:b/>
          <w:i/>
          <w:color w:val="365F91" w:themeColor="accent1" w:themeShade="BF"/>
          <w:szCs w:val="20"/>
        </w:rPr>
        <w:t>2</w:t>
      </w:r>
      <w:r w:rsidRPr="009C366B">
        <w:rPr>
          <w:b/>
          <w:i/>
          <w:color w:val="365F91" w:themeColor="accent1" w:themeShade="BF"/>
          <w:szCs w:val="20"/>
        </w:rPr>
        <w:t>.</w:t>
      </w:r>
      <w:r w:rsidRPr="009C366B">
        <w:rPr>
          <w:b/>
          <w:i/>
          <w:color w:val="365F91" w:themeColor="accent1" w:themeShade="BF"/>
          <w:szCs w:val="20"/>
        </w:rPr>
        <w:tab/>
      </w:r>
      <w:r w:rsidR="00BF76FB" w:rsidRPr="009C366B">
        <w:rPr>
          <w:b/>
          <w:i/>
          <w:color w:val="365F91" w:themeColor="accent1" w:themeShade="BF"/>
          <w:szCs w:val="20"/>
          <w:u w:val="single"/>
        </w:rPr>
        <w:t>2ème modalité : c</w:t>
      </w:r>
      <w:r w:rsidR="00E4728E" w:rsidRPr="009C366B">
        <w:rPr>
          <w:b/>
          <w:i/>
          <w:color w:val="365F91" w:themeColor="accent1" w:themeShade="BF"/>
          <w:szCs w:val="20"/>
          <w:u w:val="single"/>
        </w:rPr>
        <w:t xml:space="preserve">andidature </w:t>
      </w:r>
      <w:r w:rsidR="00716FF8" w:rsidRPr="009C366B">
        <w:rPr>
          <w:b/>
          <w:i/>
          <w:color w:val="365F91" w:themeColor="accent1" w:themeShade="BF"/>
          <w:szCs w:val="20"/>
          <w:u w:val="single"/>
        </w:rPr>
        <w:t xml:space="preserve">par un formulaire </w:t>
      </w:r>
      <w:r w:rsidR="00E4728E" w:rsidRPr="009C366B">
        <w:rPr>
          <w:b/>
          <w:i/>
          <w:color w:val="365F91" w:themeColor="accent1" w:themeShade="BF"/>
          <w:szCs w:val="20"/>
          <w:u w:val="single"/>
        </w:rPr>
        <w:t>DUME</w:t>
      </w:r>
    </w:p>
    <w:p w14:paraId="63D9BF60" w14:textId="71B933CE" w:rsidR="00E4728E" w:rsidRPr="00465220" w:rsidRDefault="00E4728E" w:rsidP="009C366B">
      <w:pPr>
        <w:spacing w:before="120"/>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 xml:space="preserve">candidature sous la forme </w:t>
      </w:r>
      <w:r w:rsidR="00716FF8">
        <w:rPr>
          <w:rFonts w:eastAsia="Batang"/>
        </w:rPr>
        <w:t>d</w:t>
      </w:r>
      <w:r w:rsidR="00D44E0C">
        <w:rPr>
          <w:rFonts w:eastAsia="Batang"/>
        </w:rPr>
        <w:t>’</w:t>
      </w:r>
      <w:r w:rsidR="00716FF8">
        <w:rPr>
          <w:rFonts w:eastAsia="Batang"/>
        </w:rPr>
        <w:t xml:space="preserve">un </w:t>
      </w:r>
      <w:r w:rsidR="00716FF8" w:rsidRPr="00716FF8">
        <w:rPr>
          <w:rFonts w:eastAsia="Batang"/>
        </w:rPr>
        <w:t xml:space="preserve">document unique de marché européen </w:t>
      </w:r>
      <w:r w:rsidR="009C366B">
        <w:rPr>
          <w:rFonts w:eastAsia="Batang"/>
        </w:rPr>
        <w:t>(</w:t>
      </w:r>
      <w:r w:rsidRPr="00465220">
        <w:rPr>
          <w:rFonts w:eastAsia="Batang"/>
        </w:rPr>
        <w:t>DUME</w:t>
      </w:r>
      <w:r w:rsidR="009C366B">
        <w:rPr>
          <w:rFonts w:eastAsia="Batang"/>
        </w:rPr>
        <w:t>)</w:t>
      </w:r>
      <w:r w:rsidRPr="00465220">
        <w:rPr>
          <w:rFonts w:eastAsia="Batang"/>
        </w:rPr>
        <w:t xml:space="preserve">. Celui-ci devra contenir les informations relatives aux capacités juridique, économique, financière, professionnelle et </w:t>
      </w:r>
      <w:proofErr w:type="gramStart"/>
      <w:r w:rsidRPr="00465220">
        <w:rPr>
          <w:rFonts w:eastAsia="Batang"/>
        </w:rPr>
        <w:t>technique demandées</w:t>
      </w:r>
      <w:proofErr w:type="gramEnd"/>
      <w:r w:rsidRPr="00465220">
        <w:rPr>
          <w:rFonts w:eastAsia="Batang"/>
        </w:rPr>
        <w:t xml:space="preserve"> ci-dessus.</w:t>
      </w:r>
    </w:p>
    <w:p w14:paraId="338FBE83" w14:textId="7DBBC46F" w:rsidR="00E4728E" w:rsidRPr="00465220" w:rsidRDefault="00E4728E" w:rsidP="009C366B">
      <w:pPr>
        <w:spacing w:before="120"/>
        <w:jc w:val="both"/>
        <w:rPr>
          <w:rFonts w:eastAsia="Batang"/>
        </w:rPr>
      </w:pPr>
      <w:r w:rsidRPr="00465220">
        <w:rPr>
          <w:rFonts w:eastAsia="Batang"/>
        </w:rPr>
        <w:t>Le formulaire DUME est disponible sur la plateforme PLACE sur la base d</w:t>
      </w:r>
      <w:r w:rsidR="00D44E0C">
        <w:rPr>
          <w:rFonts w:eastAsia="Batang"/>
        </w:rPr>
        <w:t>’</w:t>
      </w:r>
      <w:r w:rsidRPr="00465220">
        <w:rPr>
          <w:rFonts w:eastAsia="Batang"/>
        </w:rPr>
        <w:t>un modèle établi par l</w:t>
      </w:r>
      <w:r w:rsidR="00D44E0C">
        <w:rPr>
          <w:rFonts w:eastAsia="Batang"/>
        </w:rPr>
        <w:t>’</w:t>
      </w:r>
      <w:r w:rsidRPr="00465220">
        <w:rPr>
          <w:rFonts w:eastAsia="Batang"/>
        </w:rPr>
        <w:t>acheteur à l</w:t>
      </w:r>
      <w:r w:rsidR="00D44E0C">
        <w:rPr>
          <w:rFonts w:eastAsia="Batang"/>
        </w:rPr>
        <w:t>’</w:t>
      </w:r>
      <w:r w:rsidRPr="00465220">
        <w:rPr>
          <w:rFonts w:eastAsia="Batang"/>
        </w:rPr>
        <w:t>occasion de la consultation ou par le biais du Service DUME :</w:t>
      </w:r>
    </w:p>
    <w:p w14:paraId="4F8594B9" w14:textId="321E98B5" w:rsidR="00866A61" w:rsidRDefault="00235126" w:rsidP="0077572F">
      <w:pPr>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5306D9EE" w14:textId="2472C131" w:rsidR="0077572F" w:rsidRPr="009C366B" w:rsidRDefault="0077572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Pr>
          <w:b/>
          <w:i/>
          <w:color w:val="365F91" w:themeColor="accent1" w:themeShade="BF"/>
          <w:szCs w:val="20"/>
        </w:rPr>
        <w:t>3</w:t>
      </w:r>
      <w:r w:rsidRPr="009C366B">
        <w:rPr>
          <w:b/>
          <w:i/>
          <w:color w:val="365F91" w:themeColor="accent1" w:themeShade="BF"/>
          <w:szCs w:val="20"/>
        </w:rPr>
        <w:t>.</w:t>
      </w:r>
      <w:r w:rsidRPr="009C366B">
        <w:rPr>
          <w:b/>
          <w:i/>
          <w:color w:val="365F91" w:themeColor="accent1" w:themeShade="BF"/>
          <w:szCs w:val="20"/>
        </w:rPr>
        <w:tab/>
      </w:r>
      <w:r w:rsidRPr="0077572F">
        <w:rPr>
          <w:b/>
          <w:i/>
          <w:color w:val="365F91" w:themeColor="accent1" w:themeShade="BF"/>
          <w:szCs w:val="20"/>
          <w:u w:val="single"/>
        </w:rPr>
        <w:t>Cas d</w:t>
      </w:r>
      <w:r w:rsidR="00D44E0C">
        <w:rPr>
          <w:b/>
          <w:i/>
          <w:color w:val="365F91" w:themeColor="accent1" w:themeShade="BF"/>
          <w:szCs w:val="20"/>
          <w:u w:val="single"/>
        </w:rPr>
        <w:t>’</w:t>
      </w:r>
      <w:r w:rsidRPr="0077572F">
        <w:rPr>
          <w:b/>
          <w:i/>
          <w:color w:val="365F91" w:themeColor="accent1" w:themeShade="BF"/>
          <w:szCs w:val="20"/>
          <w:u w:val="single"/>
        </w:rPr>
        <w:t>un groupement d</w:t>
      </w:r>
      <w:r w:rsidR="00D44E0C">
        <w:rPr>
          <w:b/>
          <w:i/>
          <w:color w:val="365F91" w:themeColor="accent1" w:themeShade="BF"/>
          <w:szCs w:val="20"/>
          <w:u w:val="single"/>
        </w:rPr>
        <w:t>’</w:t>
      </w:r>
      <w:r w:rsidRPr="0077572F">
        <w:rPr>
          <w:b/>
          <w:i/>
          <w:color w:val="365F91" w:themeColor="accent1" w:themeShade="BF"/>
          <w:szCs w:val="20"/>
          <w:u w:val="single"/>
        </w:rPr>
        <w:t>opérateurs économiques</w:t>
      </w:r>
    </w:p>
    <w:p w14:paraId="11675690" w14:textId="265C3C4A" w:rsidR="007C6757" w:rsidRPr="007C6757" w:rsidRDefault="007C6757" w:rsidP="0077572F">
      <w:pPr>
        <w:spacing w:before="120" w:after="120"/>
        <w:jc w:val="both"/>
        <w:rPr>
          <w:rFonts w:eastAsia="Times New Roman"/>
        </w:rPr>
      </w:pPr>
      <w:r w:rsidRPr="0049172E">
        <w:rPr>
          <w:rFonts w:eastAsia="Times New Roman"/>
          <w:color w:val="000000" w:themeColor="text1"/>
        </w:rPr>
        <w:t>L</w:t>
      </w:r>
      <w:r w:rsidR="00D44E0C" w:rsidRPr="0049172E">
        <w:rPr>
          <w:rFonts w:eastAsia="Times New Roman"/>
          <w:color w:val="000000" w:themeColor="text1"/>
        </w:rPr>
        <w:t>’</w:t>
      </w:r>
      <w:r w:rsidRPr="0049172E">
        <w:rPr>
          <w:rFonts w:eastAsia="Times New Roman"/>
          <w:color w:val="000000" w:themeColor="text1"/>
        </w:rPr>
        <w:t xml:space="preserve">acheteur autorise le </w:t>
      </w:r>
      <w:r w:rsidRPr="007C6757">
        <w:rPr>
          <w:rFonts w:eastAsia="Times New Roman"/>
        </w:rPr>
        <w:t>candidat à présenter plusieurs offres en agissant à la fois :</w:t>
      </w:r>
    </w:p>
    <w:p w14:paraId="44708CAF" w14:textId="64453714" w:rsidR="007C6757" w:rsidRPr="007C6757" w:rsidRDefault="007C6757" w:rsidP="0077572F">
      <w:pPr>
        <w:pStyle w:val="Paragraphedeliste"/>
        <w:numPr>
          <w:ilvl w:val="0"/>
          <w:numId w:val="9"/>
        </w:numPr>
        <w:tabs>
          <w:tab w:val="left" w:pos="993"/>
        </w:tabs>
        <w:spacing w:before="120"/>
        <w:ind w:left="851"/>
        <w:jc w:val="both"/>
        <w:rPr>
          <w:color w:val="auto"/>
        </w:rPr>
      </w:pPr>
      <w:proofErr w:type="gramStart"/>
      <w:r w:rsidRPr="007C6757">
        <w:rPr>
          <w:color w:val="auto"/>
        </w:rPr>
        <w:t>en</w:t>
      </w:r>
      <w:proofErr w:type="gramEnd"/>
      <w:r w:rsidRPr="007C6757">
        <w:rPr>
          <w:color w:val="auto"/>
        </w:rPr>
        <w:t xml:space="preserve"> qualité de candidat individuel et de membr</w:t>
      </w:r>
      <w:r w:rsidR="0077572F">
        <w:rPr>
          <w:color w:val="auto"/>
        </w:rPr>
        <w:t>e d</w:t>
      </w:r>
      <w:r w:rsidR="00D44E0C">
        <w:rPr>
          <w:color w:val="auto"/>
        </w:rPr>
        <w:t>’</w:t>
      </w:r>
      <w:r w:rsidR="0077572F">
        <w:rPr>
          <w:color w:val="auto"/>
        </w:rPr>
        <w:t>un ou plusieurs groupements ;</w:t>
      </w:r>
    </w:p>
    <w:p w14:paraId="2CD1DC28" w14:textId="145E6D9A" w:rsidR="007C6757" w:rsidRPr="007C6757" w:rsidRDefault="007C6757" w:rsidP="0077572F">
      <w:pPr>
        <w:pStyle w:val="Paragraphedeliste"/>
        <w:numPr>
          <w:ilvl w:val="0"/>
          <w:numId w:val="9"/>
        </w:numPr>
        <w:tabs>
          <w:tab w:val="left" w:pos="993"/>
        </w:tabs>
        <w:spacing w:before="120"/>
        <w:ind w:left="851"/>
        <w:jc w:val="both"/>
        <w:rPr>
          <w:color w:val="auto"/>
        </w:rPr>
      </w:pPr>
      <w:proofErr w:type="gramStart"/>
      <w:r w:rsidRPr="007C6757">
        <w:rPr>
          <w:color w:val="auto"/>
        </w:rPr>
        <w:t>en</w:t>
      </w:r>
      <w:proofErr w:type="gramEnd"/>
      <w:r w:rsidRPr="007C6757">
        <w:rPr>
          <w:color w:val="auto"/>
        </w:rPr>
        <w:t xml:space="preserve"> qualité de membre de plusieurs groupements</w:t>
      </w:r>
      <w:r w:rsidR="008704AA">
        <w:rPr>
          <w:color w:val="auto"/>
        </w:rPr>
        <w:t>.</w:t>
      </w:r>
    </w:p>
    <w:p w14:paraId="62BEEA5F" w14:textId="012DBEAD" w:rsidR="007C6757" w:rsidRDefault="007C6757" w:rsidP="0077572F">
      <w:pPr>
        <w:spacing w:before="120"/>
        <w:jc w:val="both"/>
        <w:rPr>
          <w:rFonts w:eastAsia="Batang"/>
        </w:rPr>
      </w:pPr>
      <w:r w:rsidRPr="008704AA">
        <w:rPr>
          <w:rFonts w:eastAsia="Batang"/>
        </w:rPr>
        <w:t>La forme du groupement n</w:t>
      </w:r>
      <w:r w:rsidR="00D44E0C">
        <w:rPr>
          <w:rFonts w:eastAsia="Batang"/>
        </w:rPr>
        <w:t>’</w:t>
      </w:r>
      <w:r w:rsidRPr="008704AA">
        <w:rPr>
          <w:rFonts w:eastAsia="Batang"/>
        </w:rPr>
        <w:t>est pas imposée.</w:t>
      </w:r>
    </w:p>
    <w:p w14:paraId="528D2030" w14:textId="1B56B8C5" w:rsidR="00C71B80" w:rsidRDefault="00C71B80" w:rsidP="0077572F">
      <w:pPr>
        <w:spacing w:before="120"/>
        <w:jc w:val="both"/>
        <w:rPr>
          <w:rFonts w:eastAsia="Batang"/>
        </w:rPr>
      </w:pPr>
      <w:r w:rsidRPr="008704AA" w:rsidDel="00973034">
        <w:rPr>
          <w:rFonts w:eastAsia="Batang"/>
        </w:rPr>
        <w:t>En cas de groupement conjoint, le mandataire est solidaire pour l</w:t>
      </w:r>
      <w:r w:rsidR="00D44E0C">
        <w:rPr>
          <w:rFonts w:eastAsia="Batang"/>
        </w:rPr>
        <w:t>’</w:t>
      </w:r>
      <w:r w:rsidRPr="008704AA" w:rsidDel="00973034">
        <w:rPr>
          <w:rFonts w:eastAsia="Batang"/>
        </w:rPr>
        <w:t>exécution du marché de chacun des membres du groupement pour ses obligations contractuelles à l</w:t>
      </w:r>
      <w:r w:rsidR="00D44E0C">
        <w:rPr>
          <w:rFonts w:eastAsia="Batang"/>
        </w:rPr>
        <w:t>’</w:t>
      </w:r>
      <w:r w:rsidRPr="008704AA" w:rsidDel="00973034">
        <w:rPr>
          <w:rFonts w:eastAsia="Batang"/>
        </w:rPr>
        <w:t>égard de l</w:t>
      </w:r>
      <w:r w:rsidR="00D44E0C">
        <w:rPr>
          <w:rFonts w:eastAsia="Batang"/>
        </w:rPr>
        <w:t>’</w:t>
      </w:r>
      <w:r w:rsidRPr="008704AA" w:rsidDel="00973034">
        <w:rPr>
          <w:rFonts w:eastAsia="Batang"/>
        </w:rPr>
        <w:t>acheteur.</w:t>
      </w:r>
    </w:p>
    <w:p w14:paraId="6FB2CFB6" w14:textId="77777777" w:rsidR="00D02B9D" w:rsidRPr="008704AA" w:rsidDel="00973034" w:rsidRDefault="00D02B9D" w:rsidP="0077572F">
      <w:pPr>
        <w:spacing w:before="120"/>
        <w:jc w:val="both"/>
        <w:rPr>
          <w:rFonts w:eastAsia="Batang"/>
        </w:rPr>
      </w:pPr>
    </w:p>
    <w:p w14:paraId="101C1584" w14:textId="4D88284F" w:rsidR="00E4728E" w:rsidRPr="00137F5F" w:rsidRDefault="00BF76FB" w:rsidP="00925769">
      <w:pPr>
        <w:pStyle w:val="Titre2"/>
        <w:shd w:val="clear" w:color="auto" w:fill="D9D9D9" w:themeFill="background1" w:themeFillShade="D9"/>
        <w:spacing w:before="360"/>
        <w:ind w:left="992"/>
        <w:rPr>
          <w:rFonts w:eastAsia="Batang"/>
          <w:sz w:val="24"/>
        </w:rPr>
      </w:pPr>
      <w:bookmarkStart w:id="60" w:name="_Toc233646591"/>
      <w:r>
        <w:rPr>
          <w:rFonts w:eastAsia="Batang"/>
          <w:sz w:val="24"/>
        </w:rPr>
        <w:t>Composition du</w:t>
      </w:r>
      <w:r w:rsidR="00E4728E" w:rsidRPr="00ED2F5F">
        <w:rPr>
          <w:rFonts w:eastAsia="Batang"/>
          <w:sz w:val="24"/>
        </w:rPr>
        <w:t xml:space="preserve"> dossier intitulé « OFFRE »</w:t>
      </w:r>
      <w:bookmarkEnd w:id="60"/>
    </w:p>
    <w:p w14:paraId="24042CC6" w14:textId="63AF9604" w:rsidR="00F43AC4" w:rsidRPr="00866A61" w:rsidRDefault="00E4728E" w:rsidP="00213024">
      <w:pPr>
        <w:tabs>
          <w:tab w:val="left" w:pos="993"/>
        </w:tabs>
        <w:spacing w:before="120"/>
        <w:jc w:val="both"/>
      </w:pPr>
      <w:r w:rsidRPr="00866A61">
        <w:t>Ce dossier comprendra</w:t>
      </w:r>
      <w:r w:rsidR="00A76BC8">
        <w:t xml:space="preserve"> </w:t>
      </w:r>
      <w:r w:rsidR="00A76BC8" w:rsidRPr="00A76BC8">
        <w:t>les éléments suivants</w:t>
      </w:r>
      <w:r w:rsidRPr="00866A61">
        <w:t> :</w:t>
      </w:r>
    </w:p>
    <w:p w14:paraId="21244320" w14:textId="4E9C7240" w:rsidR="00866A61" w:rsidRDefault="00866A61" w:rsidP="0077572F">
      <w:pPr>
        <w:numPr>
          <w:ilvl w:val="0"/>
          <w:numId w:val="1"/>
        </w:numPr>
        <w:spacing w:before="240"/>
        <w:ind w:left="426" w:hanging="357"/>
        <w:rPr>
          <w:rFonts w:eastAsia="Times New Roman"/>
        </w:rPr>
      </w:pPr>
      <w:r w:rsidRPr="00866A61">
        <w:rPr>
          <w:rFonts w:eastAsia="Times New Roman"/>
          <w:b/>
        </w:rPr>
        <w:t>L</w:t>
      </w:r>
      <w:r w:rsidR="00D44E0C">
        <w:rPr>
          <w:rFonts w:eastAsia="Times New Roman"/>
          <w:b/>
        </w:rPr>
        <w:t>’</w:t>
      </w:r>
      <w:r w:rsidRPr="00866A61">
        <w:rPr>
          <w:rFonts w:eastAsia="Times New Roman"/>
          <w:b/>
        </w:rPr>
        <w:t xml:space="preserve">acte </w:t>
      </w:r>
      <w:r w:rsidR="001C4E80" w:rsidRPr="00866A61">
        <w:rPr>
          <w:rFonts w:eastAsia="Times New Roman"/>
          <w:b/>
        </w:rPr>
        <w:t>d</w:t>
      </w:r>
      <w:r w:rsidR="00D44E0C">
        <w:rPr>
          <w:rFonts w:eastAsia="Times New Roman"/>
          <w:b/>
        </w:rPr>
        <w:t>’</w:t>
      </w:r>
      <w:r w:rsidR="001C4E80" w:rsidRPr="00866A61">
        <w:rPr>
          <w:rFonts w:eastAsia="Times New Roman"/>
          <w:b/>
        </w:rPr>
        <w:t xml:space="preserve">engagement </w:t>
      </w:r>
      <w:r w:rsidR="00E464FC">
        <w:rPr>
          <w:rFonts w:eastAsia="Times New Roman"/>
          <w:b/>
        </w:rPr>
        <w:t>et</w:t>
      </w:r>
      <w:r w:rsidR="00F612F3">
        <w:rPr>
          <w:rFonts w:eastAsia="Times New Roman"/>
          <w:b/>
        </w:rPr>
        <w:t xml:space="preserve"> </w:t>
      </w:r>
      <w:r w:rsidR="00F43AC4">
        <w:rPr>
          <w:rFonts w:eastAsia="Times New Roman"/>
          <w:b/>
        </w:rPr>
        <w:t>ses annexes</w:t>
      </w:r>
      <w:r w:rsidR="00577E07">
        <w:rPr>
          <w:rFonts w:eastAsia="Times New Roman"/>
          <w:b/>
        </w:rPr>
        <w:t> :</w:t>
      </w:r>
    </w:p>
    <w:p w14:paraId="3D2C55DF" w14:textId="0CE31FB4" w:rsidR="00F612F3" w:rsidRPr="007F2E20" w:rsidRDefault="00903690" w:rsidP="0077572F">
      <w:pPr>
        <w:pStyle w:val="2Listecarrs"/>
        <w:ind w:left="851"/>
        <w:rPr>
          <w:rFonts w:ascii="Times New Roman" w:hAnsi="Times New Roman"/>
          <w:sz w:val="24"/>
        </w:rPr>
      </w:pPr>
      <w:r>
        <w:rPr>
          <w:rFonts w:ascii="Times New Roman" w:hAnsi="Times New Roman"/>
          <w:b/>
          <w:sz w:val="24"/>
          <w:lang w:val="fr-FR"/>
        </w:rPr>
        <w:lastRenderedPageBreak/>
        <w:t>L</w:t>
      </w:r>
      <w:r w:rsidR="00D44E0C">
        <w:rPr>
          <w:rFonts w:ascii="Times New Roman" w:hAnsi="Times New Roman"/>
          <w:b/>
          <w:sz w:val="24"/>
        </w:rPr>
        <w:t>’</w:t>
      </w:r>
      <w:r w:rsidR="00F612F3" w:rsidRPr="007F2E20">
        <w:rPr>
          <w:rFonts w:ascii="Times New Roman" w:hAnsi="Times New Roman"/>
          <w:b/>
          <w:sz w:val="24"/>
        </w:rPr>
        <w:t xml:space="preserve">annexe </w:t>
      </w:r>
      <w:r w:rsidR="00F612F3" w:rsidRPr="00ED2F5F">
        <w:rPr>
          <w:rFonts w:ascii="Times New Roman" w:hAnsi="Times New Roman"/>
          <w:b/>
          <w:sz w:val="24"/>
          <w:lang w:val="fr-FR"/>
        </w:rPr>
        <w:t>« </w:t>
      </w:r>
      <w:r w:rsidR="006767C8">
        <w:rPr>
          <w:rFonts w:ascii="Times New Roman" w:hAnsi="Times New Roman"/>
          <w:b/>
          <w:sz w:val="24"/>
          <w:lang w:val="fr-FR"/>
        </w:rPr>
        <w:t>T</w:t>
      </w:r>
      <w:r w:rsidR="00F612F3" w:rsidRPr="00ED2F5F">
        <w:rPr>
          <w:rFonts w:ascii="Times New Roman" w:hAnsi="Times New Roman"/>
          <w:b/>
          <w:sz w:val="24"/>
          <w:lang w:val="fr-FR"/>
        </w:rPr>
        <w:t>ableau de répartition des sommes dues »</w:t>
      </w:r>
      <w:r w:rsidR="00F612F3" w:rsidRPr="007F2E20">
        <w:rPr>
          <w:rFonts w:ascii="Times New Roman" w:hAnsi="Times New Roman"/>
          <w:sz w:val="24"/>
          <w:lang w:val="fr-FR"/>
        </w:rPr>
        <w:t xml:space="preserve"> </w:t>
      </w:r>
      <w:r w:rsidR="001C4E80" w:rsidRPr="007F2E20">
        <w:rPr>
          <w:rFonts w:ascii="Times New Roman" w:hAnsi="Times New Roman"/>
          <w:sz w:val="24"/>
        </w:rPr>
        <w:t>complété</w:t>
      </w:r>
      <w:r w:rsidR="006767C8">
        <w:rPr>
          <w:rFonts w:ascii="Times New Roman" w:hAnsi="Times New Roman"/>
          <w:sz w:val="24"/>
          <w:lang w:val="fr-FR"/>
        </w:rPr>
        <w:t>e et signée</w:t>
      </w:r>
      <w:r w:rsidR="001C4E80" w:rsidRPr="007F2E20">
        <w:rPr>
          <w:rFonts w:ascii="Times New Roman" w:hAnsi="Times New Roman"/>
          <w:sz w:val="24"/>
        </w:rPr>
        <w:t xml:space="preserve"> par le candidat </w:t>
      </w:r>
      <w:r w:rsidR="00F612F3" w:rsidRPr="007F2E20">
        <w:rPr>
          <w:rFonts w:ascii="Times New Roman" w:hAnsi="Times New Roman"/>
          <w:sz w:val="24"/>
        </w:rPr>
        <w:t xml:space="preserve">en cas de </w:t>
      </w:r>
      <w:r w:rsidR="00F612F3" w:rsidRPr="007F2E20">
        <w:rPr>
          <w:rFonts w:ascii="Times New Roman" w:hAnsi="Times New Roman"/>
          <w:sz w:val="24"/>
          <w:lang w:val="fr-FR"/>
        </w:rPr>
        <w:t xml:space="preserve">cotraitance et/ou de </w:t>
      </w:r>
      <w:r w:rsidR="00F612F3" w:rsidRPr="007F2E20">
        <w:rPr>
          <w:rFonts w:ascii="Times New Roman" w:hAnsi="Times New Roman"/>
          <w:sz w:val="24"/>
        </w:rPr>
        <w:t>sous-traitance</w:t>
      </w:r>
      <w:r>
        <w:rPr>
          <w:rFonts w:ascii="Times New Roman" w:hAnsi="Times New Roman"/>
          <w:sz w:val="24"/>
          <w:lang w:val="fr-FR"/>
        </w:rPr>
        <w:t>, pour les sous-traitants admis au paiement direct</w:t>
      </w:r>
      <w:r w:rsidR="00E560F2">
        <w:rPr>
          <w:rFonts w:ascii="Times New Roman" w:hAnsi="Times New Roman"/>
          <w:sz w:val="24"/>
          <w:lang w:val="fr-FR"/>
        </w:rPr>
        <w:t> ;</w:t>
      </w:r>
    </w:p>
    <w:p w14:paraId="71B75CBA" w14:textId="601316E0" w:rsidR="007C609C" w:rsidRPr="00ED2F5F" w:rsidRDefault="00D02B9D" w:rsidP="0077572F">
      <w:pPr>
        <w:pStyle w:val="2Listecarrs"/>
        <w:ind w:left="851"/>
        <w:rPr>
          <w:rFonts w:ascii="Times New Roman" w:hAnsi="Times New Roman"/>
          <w:sz w:val="24"/>
        </w:rPr>
      </w:pPr>
      <w:r>
        <w:rPr>
          <w:rFonts w:ascii="Times New Roman" w:hAnsi="Times New Roman"/>
          <w:b/>
          <w:sz w:val="24"/>
          <w:lang w:val="fr-FR"/>
        </w:rPr>
        <w:t>L’annexe financière (décomposition du prix global et forfaitaire</w:t>
      </w:r>
      <w:r w:rsidRPr="00A04EF1">
        <w:rPr>
          <w:rFonts w:ascii="Times New Roman" w:hAnsi="Times New Roman"/>
          <w:b/>
          <w:color w:val="000000" w:themeColor="text1"/>
          <w:sz w:val="24"/>
          <w:lang w:val="fr-FR"/>
        </w:rPr>
        <w:t>) </w:t>
      </w:r>
      <w:r w:rsidRPr="00A04EF1">
        <w:rPr>
          <w:rFonts w:ascii="Times New Roman" w:hAnsi="Times New Roman"/>
          <w:color w:val="000000" w:themeColor="text1"/>
          <w:sz w:val="24"/>
          <w:lang w:val="fr-FR" w:eastAsia="fr-FR"/>
        </w:rPr>
        <w:t>;</w:t>
      </w:r>
    </w:p>
    <w:p w14:paraId="13E8D01A" w14:textId="39E1EECF" w:rsidR="00577E07" w:rsidRPr="00ED2F5F" w:rsidRDefault="007C609C" w:rsidP="0077572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w:t>
      </w:r>
      <w:r w:rsidR="00D02B9D">
        <w:rPr>
          <w:rFonts w:ascii="Times New Roman" w:hAnsi="Times New Roman"/>
          <w:sz w:val="24"/>
        </w:rPr>
        <w:t xml:space="preserve">l’annexe financière </w:t>
      </w:r>
      <w:r w:rsidRPr="007C609C">
        <w:rPr>
          <w:rFonts w:ascii="Times New Roman" w:hAnsi="Times New Roman"/>
          <w:sz w:val="24"/>
        </w:rPr>
        <w:t>à l</w:t>
      </w:r>
      <w:r w:rsidR="00D44E0C">
        <w:rPr>
          <w:rFonts w:ascii="Times New Roman" w:hAnsi="Times New Roman"/>
          <w:sz w:val="24"/>
        </w:rPr>
        <w:t>’</w:t>
      </w:r>
      <w:r w:rsidRPr="007C609C">
        <w:rPr>
          <w:rFonts w:ascii="Times New Roman" w:hAnsi="Times New Roman"/>
          <w:sz w:val="24"/>
        </w:rPr>
        <w:t>acte d</w:t>
      </w:r>
      <w:r w:rsidR="00D44E0C">
        <w:rPr>
          <w:rFonts w:ascii="Times New Roman" w:hAnsi="Times New Roman"/>
          <w:sz w:val="24"/>
        </w:rPr>
        <w:t>’</w:t>
      </w:r>
      <w:r w:rsidRPr="007C609C">
        <w:rPr>
          <w:rFonts w:ascii="Times New Roman" w:hAnsi="Times New Roman"/>
          <w:sz w:val="24"/>
        </w:rPr>
        <w:t>engagement en suivant strictement les instructions figurant dans les encadrés.</w:t>
      </w:r>
    </w:p>
    <w:p w14:paraId="608DA733" w14:textId="1A06F31C" w:rsidR="008269C6" w:rsidRDefault="0095576C" w:rsidP="0077572F">
      <w:pPr>
        <w:pStyle w:val="2Listecarrs"/>
        <w:numPr>
          <w:ilvl w:val="0"/>
          <w:numId w:val="0"/>
        </w:numPr>
        <w:ind w:left="851"/>
        <w:rPr>
          <w:rFonts w:ascii="Times New Roman" w:hAnsi="Times New Roman"/>
          <w:sz w:val="24"/>
          <w:lang w:val="fr-FR" w:eastAsia="fr-FR"/>
        </w:rPr>
      </w:pPr>
      <w:r w:rsidRPr="005A4A54">
        <w:rPr>
          <w:rFonts w:ascii="Times New Roman" w:hAnsi="Times New Roman"/>
          <w:sz w:val="24"/>
          <w:lang w:val="fr-FR" w:eastAsia="fr-FR"/>
        </w:rPr>
        <w:t>La signature de l</w:t>
      </w:r>
      <w:r w:rsidR="00D44E0C">
        <w:rPr>
          <w:rFonts w:ascii="Times New Roman" w:hAnsi="Times New Roman"/>
          <w:sz w:val="24"/>
          <w:lang w:val="fr-FR" w:eastAsia="fr-FR"/>
        </w:rPr>
        <w:t>’</w:t>
      </w:r>
      <w:r w:rsidRPr="005A4A54">
        <w:rPr>
          <w:rFonts w:ascii="Times New Roman" w:hAnsi="Times New Roman"/>
          <w:sz w:val="24"/>
          <w:lang w:val="fr-FR" w:eastAsia="fr-FR"/>
        </w:rPr>
        <w:t>acte d</w:t>
      </w:r>
      <w:r w:rsidR="00D44E0C">
        <w:rPr>
          <w:rFonts w:ascii="Times New Roman" w:hAnsi="Times New Roman"/>
          <w:sz w:val="24"/>
          <w:lang w:val="fr-FR" w:eastAsia="fr-FR"/>
        </w:rPr>
        <w:t>’</w:t>
      </w:r>
      <w:r w:rsidRPr="005A4A54">
        <w:rPr>
          <w:rFonts w:ascii="Times New Roman" w:hAnsi="Times New Roman"/>
          <w:sz w:val="24"/>
          <w:lang w:val="fr-FR" w:eastAsia="fr-FR"/>
        </w:rPr>
        <w:t>engagement</w:t>
      </w:r>
      <w:r w:rsidR="00FC204A">
        <w:rPr>
          <w:rFonts w:ascii="Times New Roman" w:hAnsi="Times New Roman"/>
          <w:sz w:val="24"/>
          <w:lang w:val="fr-FR" w:eastAsia="fr-FR"/>
        </w:rPr>
        <w:t xml:space="preserve">, </w:t>
      </w:r>
      <w:r w:rsidR="00FC204A" w:rsidRPr="00FC204A">
        <w:rPr>
          <w:rFonts w:ascii="Times New Roman" w:hAnsi="Times New Roman"/>
          <w:sz w:val="24"/>
          <w:u w:val="single"/>
          <w:lang w:val="fr-FR" w:eastAsia="fr-FR"/>
        </w:rPr>
        <w:t>de préférence électronique</w:t>
      </w:r>
      <w:r w:rsidR="00D44E0C">
        <w:rPr>
          <w:rFonts w:ascii="Times New Roman" w:hAnsi="Times New Roman"/>
          <w:sz w:val="24"/>
          <w:lang w:val="fr-FR" w:eastAsia="fr-FR"/>
        </w:rPr>
        <w:t>,</w:t>
      </w:r>
      <w:r w:rsidRPr="005A4A54">
        <w:rPr>
          <w:rFonts w:ascii="Times New Roman" w:hAnsi="Times New Roman"/>
          <w:sz w:val="24"/>
          <w:lang w:val="fr-FR" w:eastAsia="fr-FR"/>
        </w:rPr>
        <w:t xml:space="preserve"> sera demandée à l</w:t>
      </w:r>
      <w:r w:rsidR="00D44E0C">
        <w:rPr>
          <w:rFonts w:ascii="Times New Roman" w:hAnsi="Times New Roman"/>
          <w:sz w:val="24"/>
          <w:lang w:val="fr-FR" w:eastAsia="fr-FR"/>
        </w:rPr>
        <w:t>’</w:t>
      </w:r>
      <w:r w:rsidRPr="005A4A54">
        <w:rPr>
          <w:rFonts w:ascii="Times New Roman" w:hAnsi="Times New Roman"/>
          <w:sz w:val="24"/>
          <w:lang w:val="fr-FR" w:eastAsia="fr-FR"/>
        </w:rPr>
        <w:t>attributaire du marché. Elle n</w:t>
      </w:r>
      <w:r w:rsidR="00D44E0C">
        <w:rPr>
          <w:rFonts w:ascii="Times New Roman" w:hAnsi="Times New Roman"/>
          <w:sz w:val="24"/>
          <w:lang w:val="fr-FR" w:eastAsia="fr-FR"/>
        </w:rPr>
        <w:t>’</w:t>
      </w:r>
      <w:r w:rsidRPr="005A4A54">
        <w:rPr>
          <w:rFonts w:ascii="Times New Roman" w:hAnsi="Times New Roman"/>
          <w:sz w:val="24"/>
          <w:lang w:val="fr-FR" w:eastAsia="fr-FR"/>
        </w:rPr>
        <w:t>est pas requise au stade de la remise du dossier d</w:t>
      </w:r>
      <w:r w:rsidR="00D44E0C">
        <w:rPr>
          <w:rFonts w:ascii="Times New Roman" w:hAnsi="Times New Roman"/>
          <w:sz w:val="24"/>
          <w:lang w:val="fr-FR" w:eastAsia="fr-FR"/>
        </w:rPr>
        <w:t>’offre (cf. </w:t>
      </w:r>
      <w:r w:rsidRPr="005A4A54">
        <w:rPr>
          <w:rFonts w:ascii="Times New Roman" w:hAnsi="Times New Roman"/>
          <w:sz w:val="24"/>
          <w:lang w:val="fr-FR" w:eastAsia="fr-FR"/>
        </w:rPr>
        <w:t>article 5.2 ci-dessous).</w:t>
      </w:r>
    </w:p>
    <w:p w14:paraId="088314EB" w14:textId="17A82B04" w:rsidR="00A04EF1" w:rsidRPr="00A04EF1" w:rsidRDefault="00A04EF1" w:rsidP="007D31C6">
      <w:pPr>
        <w:numPr>
          <w:ilvl w:val="0"/>
          <w:numId w:val="1"/>
        </w:numPr>
        <w:spacing w:before="240" w:after="120"/>
        <w:ind w:left="425" w:hanging="357"/>
        <w:jc w:val="both"/>
        <w:rPr>
          <w:rFonts w:eastAsia="Times New Roman"/>
        </w:rPr>
      </w:pPr>
      <w:bookmarkStart w:id="61" w:name="_Toc22745148"/>
      <w:r w:rsidRPr="00A04EF1">
        <w:rPr>
          <w:rFonts w:eastAsia="Times New Roman"/>
          <w:b/>
          <w:bCs/>
        </w:rPr>
        <w:t xml:space="preserve">Le cadre de réponse technique relatif </w:t>
      </w:r>
      <w:proofErr w:type="gramStart"/>
      <w:r w:rsidRPr="00A04EF1">
        <w:rPr>
          <w:rFonts w:eastAsia="Times New Roman"/>
          <w:b/>
          <w:bCs/>
        </w:rPr>
        <w:t>à la garantie</w:t>
      </w:r>
      <w:r>
        <w:rPr>
          <w:rFonts w:eastAsia="Times New Roman"/>
        </w:rPr>
        <w:t xml:space="preserve"> dûment renseigné</w:t>
      </w:r>
      <w:proofErr w:type="gramEnd"/>
      <w:r>
        <w:rPr>
          <w:rFonts w:eastAsia="Times New Roman"/>
        </w:rPr>
        <w:t> ;</w:t>
      </w:r>
    </w:p>
    <w:p w14:paraId="459AEA2F" w14:textId="6A65F170" w:rsidR="00D02B9D" w:rsidRDefault="00D02B9D" w:rsidP="007D31C6">
      <w:pPr>
        <w:numPr>
          <w:ilvl w:val="0"/>
          <w:numId w:val="1"/>
        </w:numPr>
        <w:spacing w:before="240" w:after="120"/>
        <w:ind w:left="425" w:hanging="357"/>
        <w:jc w:val="both"/>
        <w:rPr>
          <w:rFonts w:eastAsia="Times New Roman"/>
        </w:rPr>
      </w:pPr>
      <w:r w:rsidRPr="00D02B9D">
        <w:rPr>
          <w:rFonts w:eastAsia="Times New Roman"/>
          <w:b/>
          <w:bCs/>
        </w:rPr>
        <w:t xml:space="preserve">Le </w:t>
      </w:r>
      <w:r w:rsidRPr="00A04EF1">
        <w:rPr>
          <w:rFonts w:eastAsia="Times New Roman"/>
          <w:b/>
          <w:bCs/>
        </w:rPr>
        <w:t>mémoire technique</w:t>
      </w:r>
      <w:r>
        <w:rPr>
          <w:rFonts w:eastAsia="Times New Roman"/>
        </w:rPr>
        <w:t xml:space="preserve"> et le calendrier de réalisation des prestations du candidat</w:t>
      </w:r>
      <w:r w:rsidR="004F2370">
        <w:rPr>
          <w:rFonts w:eastAsia="Times New Roman"/>
        </w:rPr>
        <w:t>. Le mémoire technique précisera les différents aspects de l’offre technique du candidat, tels qu’ils sont détaillés à l’annexe 2 du présent règlement de la consultation. Le mémoire technique devra ainsi détailler notamment l’équipe et les moyens affectés au marché, le calendrier de réalisation des prestations, la qualité et les modalités de garantie des équipements proposés ainsi que la formation proposée</w:t>
      </w:r>
      <w:r w:rsidR="00B13A3C">
        <w:rPr>
          <w:rFonts w:eastAsia="Times New Roman"/>
        </w:rPr>
        <w:t>. Il comprendra également une simulation acoustique de la diffusion sonore dans la salle</w:t>
      </w:r>
      <w:r>
        <w:rPr>
          <w:rFonts w:eastAsia="Times New Roman"/>
        </w:rPr>
        <w:t> ;</w:t>
      </w:r>
    </w:p>
    <w:p w14:paraId="0AA432F1" w14:textId="43B5B8E6" w:rsidR="001333DA" w:rsidRDefault="001333DA" w:rsidP="007D31C6">
      <w:pPr>
        <w:numPr>
          <w:ilvl w:val="0"/>
          <w:numId w:val="1"/>
        </w:numPr>
        <w:spacing w:before="240" w:after="120"/>
        <w:ind w:left="425" w:hanging="357"/>
        <w:jc w:val="both"/>
        <w:rPr>
          <w:rFonts w:eastAsia="Times New Roman"/>
        </w:rPr>
      </w:pPr>
      <w:r>
        <w:rPr>
          <w:rFonts w:eastAsia="Times New Roman"/>
          <w:b/>
          <w:bCs/>
        </w:rPr>
        <w:t>Un synoptique de principe</w:t>
      </w:r>
    </w:p>
    <w:p w14:paraId="5D090000" w14:textId="28465118" w:rsidR="00D02B9D" w:rsidRPr="00D02B9D" w:rsidRDefault="00D02B9D" w:rsidP="007D31C6">
      <w:pPr>
        <w:numPr>
          <w:ilvl w:val="0"/>
          <w:numId w:val="1"/>
        </w:numPr>
        <w:spacing w:before="240" w:after="120"/>
        <w:ind w:left="425" w:hanging="357"/>
        <w:jc w:val="both"/>
        <w:rPr>
          <w:rFonts w:eastAsia="Times New Roman"/>
        </w:rPr>
      </w:pPr>
      <w:r>
        <w:rPr>
          <w:rFonts w:eastAsia="Times New Roman"/>
          <w:b/>
          <w:bCs/>
        </w:rPr>
        <w:t xml:space="preserve">Les fiches techniques </w:t>
      </w:r>
      <w:r w:rsidR="00A04EF1">
        <w:rPr>
          <w:rFonts w:eastAsia="Times New Roman"/>
        </w:rPr>
        <w:t>des équipements proposés</w:t>
      </w:r>
      <w:r w:rsidRPr="00D02B9D">
        <w:rPr>
          <w:rFonts w:eastAsia="Times New Roman"/>
        </w:rPr>
        <w:t> ;</w:t>
      </w:r>
    </w:p>
    <w:p w14:paraId="122EF0C5" w14:textId="63C632E2" w:rsidR="00577E07" w:rsidRPr="007D31C6" w:rsidRDefault="00577E07" w:rsidP="007D31C6">
      <w:pPr>
        <w:numPr>
          <w:ilvl w:val="0"/>
          <w:numId w:val="1"/>
        </w:numPr>
        <w:spacing w:before="240" w:after="120"/>
        <w:ind w:left="425" w:hanging="357"/>
        <w:jc w:val="both"/>
        <w:rPr>
          <w:rFonts w:eastAsia="Times New Roman"/>
        </w:rPr>
      </w:pPr>
      <w:r w:rsidRPr="00ED2F5F">
        <w:rPr>
          <w:rFonts w:eastAsia="Times New Roman"/>
          <w:b/>
        </w:rPr>
        <w:t xml:space="preserve">La déclaration de sous-traitance </w:t>
      </w:r>
      <w:r w:rsidRPr="007D31C6">
        <w:rPr>
          <w:rFonts w:eastAsia="Times New Roman"/>
        </w:rPr>
        <w:t>concomitante au dépôt de l</w:t>
      </w:r>
      <w:r w:rsidR="00D44E0C">
        <w:rPr>
          <w:rFonts w:eastAsia="Times New Roman"/>
        </w:rPr>
        <w:t>’</w:t>
      </w:r>
      <w:r w:rsidRPr="007D31C6">
        <w:rPr>
          <w:rFonts w:eastAsia="Times New Roman"/>
        </w:rPr>
        <w:t>offre</w:t>
      </w:r>
      <w:bookmarkEnd w:id="61"/>
    </w:p>
    <w:p w14:paraId="2DD77422" w14:textId="61BA6216" w:rsidR="00577E07" w:rsidRPr="007F2E20" w:rsidRDefault="00577E07" w:rsidP="00703211">
      <w:pPr>
        <w:ind w:left="426"/>
        <w:jc w:val="both"/>
        <w:rPr>
          <w:lang w:eastAsia="en-US"/>
        </w:rPr>
      </w:pPr>
      <w:r w:rsidRPr="007F2E20">
        <w:t>Dans le cas où une demande de sous-traitance intervient au moment du dépôt de l</w:t>
      </w:r>
      <w:r w:rsidR="00D44E0C">
        <w:t>’</w:t>
      </w:r>
      <w:r w:rsidRPr="007F2E20">
        <w:t xml:space="preserve">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1363E642" w14:textId="439153E9" w:rsidR="00797755" w:rsidRPr="00797755" w:rsidRDefault="00577E07" w:rsidP="00530E30">
      <w:pPr>
        <w:pStyle w:val="2Listecarrs"/>
        <w:numPr>
          <w:ilvl w:val="2"/>
          <w:numId w:val="14"/>
        </w:numPr>
        <w:ind w:left="851"/>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797755">
        <w:rPr>
          <w:rFonts w:ascii="Times New Roman" w:hAnsi="Times New Roman"/>
          <w:sz w:val="24"/>
          <w:lang w:val="fr-FR"/>
        </w:rPr>
        <w:t xml:space="preserve"> notamment :</w:t>
      </w:r>
    </w:p>
    <w:p w14:paraId="680F7FB3" w14:textId="48F9E2E5" w:rsidR="00F1458F" w:rsidRPr="00F87E31" w:rsidRDefault="00F87E31" w:rsidP="00E32F76">
      <w:pPr>
        <w:pStyle w:val="2Listecarrs"/>
        <w:numPr>
          <w:ilvl w:val="3"/>
          <w:numId w:val="14"/>
        </w:numPr>
        <w:ind w:left="1843"/>
        <w:rPr>
          <w:rFonts w:ascii="Times New Roman" w:hAnsi="Times New Roman"/>
          <w:sz w:val="24"/>
        </w:rPr>
      </w:pPr>
      <w:proofErr w:type="gramStart"/>
      <w:r w:rsidRPr="005A4A54">
        <w:rPr>
          <w:rFonts w:ascii="Times New Roman" w:hAnsi="Times New Roman"/>
          <w:color w:val="000000"/>
          <w:sz w:val="24"/>
          <w:lang w:val="fr-FR" w:eastAsia="fr-FR"/>
        </w:rPr>
        <w:t>le</w:t>
      </w:r>
      <w:proofErr w:type="gramEnd"/>
      <w:r w:rsidRPr="005A4A54">
        <w:rPr>
          <w:rFonts w:ascii="Times New Roman" w:hAnsi="Times New Roman"/>
          <w:color w:val="000000"/>
          <w:sz w:val="24"/>
          <w:lang w:val="fr-FR" w:eastAsia="fr-FR"/>
        </w:rPr>
        <w:t xml:space="preserve"> numéro unique d</w:t>
      </w:r>
      <w:r w:rsidR="00D44E0C">
        <w:rPr>
          <w:rFonts w:ascii="Times New Roman" w:hAnsi="Times New Roman"/>
          <w:color w:val="000000"/>
          <w:sz w:val="24"/>
          <w:lang w:val="fr-FR" w:eastAsia="fr-FR"/>
        </w:rPr>
        <w:t>’</w:t>
      </w:r>
      <w:r w:rsidRPr="005A4A54">
        <w:rPr>
          <w:rFonts w:ascii="Times New Roman" w:hAnsi="Times New Roman"/>
          <w:color w:val="000000"/>
          <w:sz w:val="24"/>
          <w:lang w:val="fr-FR" w:eastAsia="fr-FR"/>
        </w:rPr>
        <w:t>identification du sous-traitant ;</w:t>
      </w:r>
    </w:p>
    <w:p w14:paraId="336D5D54" w14:textId="49073A3B" w:rsidR="00577E07" w:rsidRPr="007F2E20" w:rsidRDefault="00F87E31" w:rsidP="00E32F76">
      <w:pPr>
        <w:pStyle w:val="2Listecarrs"/>
        <w:numPr>
          <w:ilvl w:val="3"/>
          <w:numId w:val="14"/>
        </w:numPr>
        <w:ind w:left="1843"/>
        <w:rPr>
          <w:rFonts w:ascii="Times New Roman" w:hAnsi="Times New Roman"/>
          <w:color w:val="000000"/>
          <w:sz w:val="24"/>
          <w:lang w:val="fr-FR" w:eastAsia="fr-FR"/>
        </w:rPr>
      </w:pPr>
      <w:proofErr w:type="gramStart"/>
      <w:r>
        <w:rPr>
          <w:rFonts w:ascii="Times New Roman" w:hAnsi="Times New Roman"/>
          <w:color w:val="000000"/>
          <w:sz w:val="24"/>
          <w:lang w:val="fr-FR" w:eastAsia="fr-FR"/>
        </w:rPr>
        <w:t>l</w:t>
      </w:r>
      <w:r w:rsidR="00577E07" w:rsidRPr="007F2E20">
        <w:rPr>
          <w:rFonts w:ascii="Times New Roman" w:hAnsi="Times New Roman"/>
          <w:color w:val="000000"/>
          <w:sz w:val="24"/>
          <w:lang w:val="fr-FR" w:eastAsia="fr-FR"/>
        </w:rPr>
        <w:t>a</w:t>
      </w:r>
      <w:proofErr w:type="gramEnd"/>
      <w:r w:rsidR="00577E07" w:rsidRPr="007F2E20">
        <w:rPr>
          <w:rFonts w:ascii="Times New Roman" w:hAnsi="Times New Roman"/>
          <w:color w:val="000000"/>
          <w:sz w:val="24"/>
          <w:lang w:val="fr-FR" w:eastAsia="fr-FR"/>
        </w:rPr>
        <w:t xml:space="preserve"> désignation des prestations sous-traitées</w:t>
      </w:r>
      <w:r w:rsidR="00903690">
        <w:rPr>
          <w:rFonts w:ascii="Times New Roman" w:hAnsi="Times New Roman"/>
          <w:color w:val="000000"/>
          <w:sz w:val="24"/>
          <w:lang w:val="fr-FR" w:eastAsia="fr-FR"/>
        </w:rPr>
        <w:t> ;</w:t>
      </w:r>
    </w:p>
    <w:p w14:paraId="05A23ED4" w14:textId="63A47E4C"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nom, la raison ou la dénomination sociale et l</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adresse du sous-traitant</w:t>
      </w:r>
      <w:r w:rsidR="00903690">
        <w:rPr>
          <w:rFonts w:ascii="Times New Roman" w:hAnsi="Times New Roman"/>
          <w:color w:val="000000"/>
          <w:sz w:val="24"/>
          <w:lang w:val="fr-FR" w:eastAsia="fr-FR"/>
        </w:rPr>
        <w:t> ;</w:t>
      </w:r>
    </w:p>
    <w:p w14:paraId="3C51004A" w14:textId="7DF4431F"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montant maximum des sommes à verser par paiement direct au sous-traitant</w:t>
      </w:r>
      <w:r w:rsidR="00CC44D2">
        <w:rPr>
          <w:rFonts w:ascii="Times New Roman" w:hAnsi="Times New Roman"/>
          <w:color w:val="000000"/>
          <w:sz w:val="24"/>
          <w:lang w:val="fr-FR" w:eastAsia="fr-FR"/>
        </w:rPr>
        <w:t> ;</w:t>
      </w:r>
    </w:p>
    <w:p w14:paraId="6D3670FC" w14:textId="77777777" w:rsidR="00F1458F"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les</w:t>
      </w:r>
      <w:proofErr w:type="gramEnd"/>
      <w:r w:rsidRPr="007F2E20">
        <w:rPr>
          <w:rFonts w:ascii="Times New Roman" w:hAnsi="Times New Roman"/>
          <w:color w:val="000000"/>
          <w:sz w:val="24"/>
          <w:lang w:val="fr-FR" w:eastAsia="fr-FR"/>
        </w:rPr>
        <w:t xml:space="preserve"> conditions de paiement prévues par le projet de contrat de sous-traitance</w:t>
      </w:r>
      <w:r w:rsidR="00903690">
        <w:rPr>
          <w:rFonts w:ascii="Times New Roman" w:hAnsi="Times New Roman"/>
          <w:color w:val="000000"/>
          <w:sz w:val="24"/>
          <w:lang w:val="fr-FR" w:eastAsia="fr-FR"/>
        </w:rPr>
        <w:t> ;</w:t>
      </w:r>
    </w:p>
    <w:p w14:paraId="2F069C92" w14:textId="4C9B098A" w:rsidR="000E2F22" w:rsidRPr="00F87E31" w:rsidRDefault="00F1458F" w:rsidP="00E32F76">
      <w:pPr>
        <w:pStyle w:val="2Listecarrs"/>
        <w:numPr>
          <w:ilvl w:val="3"/>
          <w:numId w:val="14"/>
        </w:numPr>
        <w:ind w:left="1843"/>
        <w:rPr>
          <w:rFonts w:ascii="Times New Roman" w:hAnsi="Times New Roman"/>
          <w:color w:val="000000"/>
          <w:sz w:val="24"/>
          <w:lang w:val="fr-FR" w:eastAsia="fr-FR"/>
        </w:rPr>
      </w:pPr>
      <w:proofErr w:type="gramStart"/>
      <w:r>
        <w:rPr>
          <w:rFonts w:ascii="Times New Roman" w:hAnsi="Times New Roman"/>
          <w:color w:val="000000"/>
          <w:sz w:val="24"/>
          <w:lang w:val="fr-FR" w:eastAsia="fr-FR"/>
        </w:rPr>
        <w:t>la</w:t>
      </w:r>
      <w:proofErr w:type="gramEnd"/>
      <w:r>
        <w:rPr>
          <w:rFonts w:ascii="Times New Roman" w:hAnsi="Times New Roman"/>
          <w:color w:val="000000"/>
          <w:sz w:val="24"/>
          <w:lang w:val="fr-FR" w:eastAsia="fr-FR"/>
        </w:rPr>
        <w:t xml:space="preserve"> durée du contrat de sous-traitance </w:t>
      </w:r>
    </w:p>
    <w:p w14:paraId="31A49880" w14:textId="03F2E54D" w:rsidR="00F87E31" w:rsidRDefault="00F87E31"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une</w:t>
      </w:r>
      <w:proofErr w:type="gramEnd"/>
      <w:r w:rsidRPr="007F2E20">
        <w:rPr>
          <w:rFonts w:ascii="Times New Roman" w:hAnsi="Times New Roman"/>
          <w:color w:val="000000"/>
          <w:sz w:val="24"/>
          <w:lang w:val="fr-FR" w:eastAsia="fr-FR"/>
        </w:rPr>
        <w:t xml:space="preserv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il ne tombe pas sous le coup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une interdiction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accéder aux marchés publics ;</w:t>
      </w:r>
    </w:p>
    <w:p w14:paraId="440105F1" w14:textId="6227E150" w:rsidR="00797755" w:rsidRDefault="00797755" w:rsidP="00E32F76">
      <w:pPr>
        <w:pStyle w:val="2Listecarrs"/>
        <w:numPr>
          <w:ilvl w:val="3"/>
          <w:numId w:val="14"/>
        </w:numPr>
        <w:ind w:left="1843"/>
        <w:rPr>
          <w:rFonts w:ascii="Times New Roman" w:hAnsi="Times New Roman"/>
          <w:color w:val="000000"/>
          <w:sz w:val="24"/>
          <w:lang w:val="fr-FR" w:eastAsia="fr-FR"/>
        </w:rPr>
      </w:pPr>
      <w:proofErr w:type="gramStart"/>
      <w:r w:rsidRPr="005A4A54">
        <w:rPr>
          <w:rFonts w:ascii="Times New Roman" w:hAnsi="Times New Roman"/>
          <w:color w:val="000000"/>
          <w:sz w:val="24"/>
          <w:lang w:val="fr-FR" w:eastAsia="fr-FR"/>
        </w:rPr>
        <w:t>les</w:t>
      </w:r>
      <w:proofErr w:type="gramEnd"/>
      <w:r w:rsidRPr="005A4A54">
        <w:rPr>
          <w:rFonts w:ascii="Times New Roman" w:hAnsi="Times New Roman"/>
          <w:color w:val="000000"/>
          <w:sz w:val="24"/>
          <w:lang w:val="fr-FR" w:eastAsia="fr-FR"/>
        </w:rPr>
        <w:t xml:space="preserve"> coordonnées bancaires du sous-traitant ;</w:t>
      </w:r>
    </w:p>
    <w:p w14:paraId="2EFB92DB" w14:textId="03348284" w:rsidR="00372941" w:rsidRPr="00372941" w:rsidRDefault="00372941" w:rsidP="00530E30">
      <w:pPr>
        <w:pStyle w:val="2Listecarrs"/>
        <w:numPr>
          <w:ilvl w:val="2"/>
          <w:numId w:val="14"/>
        </w:numPr>
        <w:ind w:left="851"/>
        <w:rPr>
          <w:rFonts w:ascii="Times New Roman" w:hAnsi="Times New Roman"/>
          <w:sz w:val="24"/>
        </w:rPr>
      </w:pPr>
      <w:proofErr w:type="gramStart"/>
      <w:r>
        <w:rPr>
          <w:rFonts w:ascii="Times New Roman" w:hAnsi="Times New Roman"/>
          <w:sz w:val="24"/>
          <w:lang w:val="fr-FR"/>
        </w:rPr>
        <w:t>le</w:t>
      </w:r>
      <w:proofErr w:type="gramEnd"/>
      <w:r>
        <w:rPr>
          <w:rFonts w:ascii="Times New Roman" w:hAnsi="Times New Roman"/>
          <w:sz w:val="24"/>
          <w:lang w:val="fr-FR"/>
        </w:rPr>
        <w:t xml:space="preserve"> pouvoir du signataire sous-traitant attestant de sa capacité à engager sa société</w:t>
      </w:r>
      <w:r w:rsidRPr="000B431C">
        <w:rPr>
          <w:rFonts w:ascii="Times New Roman" w:hAnsi="Times New Roman"/>
          <w:sz w:val="24"/>
        </w:rPr>
        <w:t> </w:t>
      </w:r>
      <w:r w:rsidRPr="00797755">
        <w:rPr>
          <w:rFonts w:ascii="Times New Roman" w:hAnsi="Times New Roman"/>
          <w:sz w:val="24"/>
        </w:rPr>
        <w:t>;</w:t>
      </w:r>
    </w:p>
    <w:p w14:paraId="439628ED" w14:textId="259F749D" w:rsidR="00577E07" w:rsidRPr="007F2E20" w:rsidRDefault="00577E07" w:rsidP="00530E30">
      <w:pPr>
        <w:pStyle w:val="2Listecarrs"/>
        <w:numPr>
          <w:ilvl w:val="2"/>
          <w:numId w:val="14"/>
        </w:numPr>
        <w:ind w:left="851"/>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97755">
        <w:rPr>
          <w:rFonts w:ascii="Times New Roman" w:hAnsi="Times New Roman"/>
          <w:sz w:val="24"/>
        </w:rPr>
        <w:t>4.1.</w:t>
      </w:r>
      <w:r w:rsidR="008543AD">
        <w:rPr>
          <w:rFonts w:ascii="Times New Roman" w:hAnsi="Times New Roman"/>
          <w:sz w:val="24"/>
          <w:lang w:val="fr-FR"/>
        </w:rPr>
        <w:t xml:space="preserve"> 3</w:t>
      </w:r>
      <w:r w:rsidR="008543AD" w:rsidRPr="008543AD">
        <w:rPr>
          <w:rFonts w:ascii="Times New Roman" w:hAnsi="Times New Roman"/>
          <w:sz w:val="24"/>
          <w:vertAlign w:val="superscript"/>
          <w:lang w:val="fr-FR"/>
        </w:rPr>
        <w:t>e</w:t>
      </w:r>
      <w:r w:rsidR="008543AD">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322A0418" w:rsidR="00577E07" w:rsidRPr="000B431C" w:rsidRDefault="00903690" w:rsidP="00530E30">
      <w:pPr>
        <w:pStyle w:val="2Listecarrs"/>
        <w:numPr>
          <w:ilvl w:val="2"/>
          <w:numId w:val="14"/>
        </w:numPr>
        <w:ind w:left="851"/>
        <w:rPr>
          <w:rFonts w:ascii="Times New Roman" w:hAnsi="Times New Roman"/>
          <w:sz w:val="24"/>
        </w:rPr>
      </w:pPr>
      <w:r w:rsidRPr="00903690">
        <w:rPr>
          <w:rFonts w:ascii="Times New Roman" w:hAnsi="Times New Roman"/>
          <w:sz w:val="24"/>
        </w:rPr>
        <w:t>l</w:t>
      </w:r>
      <w:r w:rsidR="00D44E0C">
        <w:rPr>
          <w:rFonts w:ascii="Times New Roman" w:hAnsi="Times New Roman"/>
          <w:sz w:val="24"/>
        </w:rPr>
        <w:t>’</w:t>
      </w:r>
      <w:r w:rsidRPr="00903690">
        <w:rPr>
          <w:rFonts w:ascii="Times New Roman" w:hAnsi="Times New Roman"/>
          <w:sz w:val="24"/>
        </w:rPr>
        <w:t>annexe « Tableau de répartition des sommes dues »</w:t>
      </w:r>
      <w:r w:rsidRPr="00797755">
        <w:rPr>
          <w:rFonts w:ascii="Times New Roman" w:hAnsi="Times New Roman"/>
          <w:sz w:val="24"/>
        </w:rPr>
        <w:t xml:space="preserve"> de l</w:t>
      </w:r>
      <w:r w:rsidR="00D44E0C">
        <w:rPr>
          <w:rFonts w:ascii="Times New Roman" w:hAnsi="Times New Roman"/>
          <w:sz w:val="24"/>
        </w:rPr>
        <w:t>’</w:t>
      </w:r>
      <w:r w:rsidRPr="00797755">
        <w:rPr>
          <w:rFonts w:ascii="Times New Roman" w:hAnsi="Times New Roman"/>
          <w:sz w:val="24"/>
        </w:rPr>
        <w:t>acte d</w:t>
      </w:r>
      <w:r w:rsidR="00D44E0C">
        <w:rPr>
          <w:rFonts w:ascii="Times New Roman" w:hAnsi="Times New Roman"/>
          <w:sz w:val="24"/>
        </w:rPr>
        <w:t>’</w:t>
      </w:r>
      <w:r w:rsidRPr="00797755">
        <w:rPr>
          <w:rFonts w:ascii="Times New Roman" w:hAnsi="Times New Roman"/>
          <w:sz w:val="24"/>
        </w:rPr>
        <w:t>engagement</w:t>
      </w:r>
      <w:r w:rsidRPr="00903690">
        <w:rPr>
          <w:rFonts w:ascii="Times New Roman" w:hAnsi="Times New Roman"/>
          <w:sz w:val="24"/>
        </w:rPr>
        <w:t xml:space="preserve"> </w:t>
      </w:r>
      <w:r w:rsidRPr="00797755">
        <w:rPr>
          <w:rFonts w:ascii="Times New Roman" w:hAnsi="Times New Roman"/>
          <w:sz w:val="24"/>
        </w:rPr>
        <w:t>pour les</w:t>
      </w:r>
      <w:r w:rsidR="00577E07" w:rsidRPr="007F2E20">
        <w:rPr>
          <w:rFonts w:ascii="Times New Roman" w:hAnsi="Times New Roman"/>
          <w:sz w:val="24"/>
        </w:rPr>
        <w:t xml:space="preserve"> sous-traitants </w:t>
      </w:r>
      <w:r w:rsidR="00577E07" w:rsidRPr="000B431C">
        <w:rPr>
          <w:rFonts w:ascii="Times New Roman" w:hAnsi="Times New Roman"/>
          <w:sz w:val="24"/>
        </w:rPr>
        <w:t>admis au paiement direct </w:t>
      </w:r>
      <w:r w:rsidR="00577E07" w:rsidRPr="00797755">
        <w:rPr>
          <w:rFonts w:ascii="Times New Roman" w:hAnsi="Times New Roman"/>
          <w:sz w:val="24"/>
        </w:rPr>
        <w:t>;</w:t>
      </w:r>
    </w:p>
    <w:p w14:paraId="419BE5B6" w14:textId="6D199CEA"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 xml:space="preserve">les attestations de régularité sociale et fiscale </w:t>
      </w:r>
      <w:r w:rsidR="009959C0" w:rsidRPr="00797755">
        <w:rPr>
          <w:rFonts w:ascii="Times New Roman" w:hAnsi="Times New Roman"/>
          <w:sz w:val="24"/>
        </w:rPr>
        <w:t>du sous-traitant</w:t>
      </w:r>
      <w:r w:rsidR="00ED2F5F">
        <w:rPr>
          <w:rFonts w:ascii="Times New Roman" w:hAnsi="Times New Roman"/>
          <w:sz w:val="24"/>
        </w:rPr>
        <w:t> ;</w:t>
      </w:r>
      <w:r w:rsidRPr="000B431C">
        <w:rPr>
          <w:rFonts w:ascii="Times New Roman" w:hAnsi="Times New Roman"/>
          <w:sz w:val="24"/>
        </w:rPr>
        <w:t xml:space="preserve"> </w:t>
      </w:r>
    </w:p>
    <w:p w14:paraId="14C86078" w14:textId="643E276F"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lastRenderedPageBreak/>
        <w:t>l</w:t>
      </w:r>
      <w:r w:rsidR="00D44E0C">
        <w:rPr>
          <w:rFonts w:ascii="Times New Roman" w:hAnsi="Times New Roman"/>
          <w:sz w:val="24"/>
        </w:rPr>
        <w:t>’</w:t>
      </w:r>
      <w:r w:rsidRPr="000B431C">
        <w:rPr>
          <w:rFonts w:ascii="Times New Roman" w:hAnsi="Times New Roman"/>
          <w:sz w:val="24"/>
        </w:rPr>
        <w:t>attestation d</w:t>
      </w:r>
      <w:r w:rsidR="00D44E0C">
        <w:rPr>
          <w:rFonts w:ascii="Times New Roman" w:hAnsi="Times New Roman"/>
          <w:sz w:val="24"/>
        </w:rPr>
        <w:t>’</w:t>
      </w:r>
      <w:r w:rsidRPr="000B431C">
        <w:rPr>
          <w:rFonts w:ascii="Times New Roman" w:hAnsi="Times New Roman"/>
          <w:sz w:val="24"/>
        </w:rPr>
        <w:t xml:space="preserve">assurance </w:t>
      </w:r>
      <w:r w:rsidR="009959C0" w:rsidRPr="00797755">
        <w:rPr>
          <w:rFonts w:ascii="Times New Roman" w:hAnsi="Times New Roman"/>
          <w:sz w:val="24"/>
        </w:rPr>
        <w:t>du sous-traitant.</w:t>
      </w:r>
    </w:p>
    <w:p w14:paraId="66299DE7" w14:textId="59D89C54" w:rsidR="00345710" w:rsidRDefault="00577E07" w:rsidP="00530E30">
      <w:pPr>
        <w:jc w:val="both"/>
      </w:pPr>
      <w:r w:rsidRPr="007F2E20">
        <w:t xml:space="preserve">La notification </w:t>
      </w:r>
      <w:r w:rsidR="005A4F27">
        <w:t>du marché</w:t>
      </w:r>
      <w:r w:rsidRPr="007F2E20">
        <w:t xml:space="preserve"> emporte acceptation du sous-traitant et agrément des conditions de </w:t>
      </w:r>
      <w:r w:rsidRPr="00DB06B7">
        <w:t>paiement.</w:t>
      </w:r>
    </w:p>
    <w:p w14:paraId="60C04531" w14:textId="3BD8D45C" w:rsidR="00F205C8" w:rsidRPr="00ED2F5F" w:rsidRDefault="00345710" w:rsidP="00ED2F5F">
      <w:pPr>
        <w:pStyle w:val="Titre1"/>
        <w:rPr>
          <w:sz w:val="28"/>
          <w:szCs w:val="28"/>
        </w:rPr>
      </w:pPr>
      <w:bookmarkStart w:id="62" w:name="_Toc193207087"/>
      <w:bookmarkStart w:id="63" w:name="_Toc193207766"/>
      <w:bookmarkStart w:id="64" w:name="_Toc204089002"/>
      <w:bookmarkStart w:id="65" w:name="_Toc207896047"/>
      <w:bookmarkStart w:id="66" w:name="_Toc207896153"/>
      <w:bookmarkStart w:id="67" w:name="_Toc207896419"/>
      <w:bookmarkStart w:id="68" w:name="_Toc207896468"/>
      <w:bookmarkStart w:id="69" w:name="_Toc207896517"/>
      <w:bookmarkStart w:id="70" w:name="_Toc207896566"/>
      <w:bookmarkStart w:id="71" w:name="_Toc207896616"/>
      <w:bookmarkStart w:id="72" w:name="_Toc193207088"/>
      <w:bookmarkStart w:id="73" w:name="_Toc193207767"/>
      <w:bookmarkStart w:id="74" w:name="_Toc204089003"/>
      <w:bookmarkStart w:id="75" w:name="_Toc207896048"/>
      <w:bookmarkStart w:id="76" w:name="_Toc207896154"/>
      <w:bookmarkStart w:id="77" w:name="_Toc207896420"/>
      <w:bookmarkStart w:id="78" w:name="_Toc207896469"/>
      <w:bookmarkStart w:id="79" w:name="_Toc207896518"/>
      <w:bookmarkStart w:id="80" w:name="_Toc207896567"/>
      <w:bookmarkStart w:id="81" w:name="_Toc207896617"/>
      <w:bookmarkStart w:id="82" w:name="_Toc23364659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2"/>
    </w:p>
    <w:p w14:paraId="2103C668" w14:textId="77777777" w:rsidR="00BD66E3" w:rsidRDefault="00BD66E3" w:rsidP="00530E30">
      <w:pPr>
        <w:pStyle w:val="Titre2"/>
        <w:shd w:val="clear" w:color="auto" w:fill="D9D9D9" w:themeFill="background1" w:themeFillShade="D9"/>
        <w:rPr>
          <w:rFonts w:ascii="CIDFont+F1" w:hAnsi="CIDFont+F1" w:cs="CIDFont+F1"/>
          <w:sz w:val="22"/>
          <w:szCs w:val="22"/>
        </w:rPr>
      </w:pPr>
      <w:bookmarkStart w:id="83" w:name="_Toc233646593"/>
      <w:r w:rsidRPr="00402BA4">
        <w:rPr>
          <w:rFonts w:eastAsia="Batang"/>
          <w:sz w:val="24"/>
        </w:rPr>
        <w:t>Modalités de transmission du pli par voie électronique</w:t>
      </w:r>
      <w:bookmarkEnd w:id="83"/>
    </w:p>
    <w:p w14:paraId="1A4186F8" w14:textId="72FCBDFB" w:rsidR="00BD66E3" w:rsidRPr="00AA2103" w:rsidRDefault="00BD66E3" w:rsidP="00797755">
      <w:pPr>
        <w:tabs>
          <w:tab w:val="left" w:pos="3687"/>
        </w:tabs>
        <w:spacing w:before="240"/>
        <w:jc w:val="both"/>
        <w:rPr>
          <w:szCs w:val="20"/>
        </w:rPr>
      </w:pPr>
      <w:r w:rsidRPr="00AA2103">
        <w:rPr>
          <w:szCs w:val="20"/>
        </w:rPr>
        <w:t>Conformément aux dispositions de l</w:t>
      </w:r>
      <w:r w:rsidR="00D44E0C">
        <w:rPr>
          <w:szCs w:val="20"/>
        </w:rPr>
        <w:t>’</w:t>
      </w:r>
      <w:r w:rsidRPr="00AA2103">
        <w:rPr>
          <w:szCs w:val="20"/>
        </w:rPr>
        <w:t xml:space="preserve">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w:t>
      </w:r>
      <w:r w:rsidR="00D44E0C">
        <w:rPr>
          <w:szCs w:val="20"/>
        </w:rPr>
        <w:t>’</w:t>
      </w:r>
      <w:r w:rsidRPr="00AA2103">
        <w:rPr>
          <w:szCs w:val="20"/>
        </w:rPr>
        <w:t>Assemblée nationale accessible à l</w:t>
      </w:r>
      <w:r w:rsidR="00D44E0C">
        <w:rPr>
          <w:szCs w:val="20"/>
        </w:rPr>
        <w:t>’</w:t>
      </w:r>
      <w:r w:rsidRPr="00AA2103">
        <w:rPr>
          <w:szCs w:val="20"/>
        </w:rPr>
        <w:t>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36639DF8" w:rsidR="000F5138" w:rsidRPr="00AA2103" w:rsidRDefault="000F5138" w:rsidP="00797755">
      <w:pPr>
        <w:tabs>
          <w:tab w:val="left" w:pos="993"/>
        </w:tabs>
        <w:spacing w:before="120"/>
        <w:jc w:val="both"/>
      </w:pPr>
      <w:r w:rsidRPr="00AA2103">
        <w:t>L</w:t>
      </w:r>
      <w:r w:rsidR="00D44E0C">
        <w:t>’</w:t>
      </w:r>
      <w:r w:rsidRPr="00AA2103">
        <w:t>inscription sur le site</w:t>
      </w:r>
      <w:r w:rsidR="00BD66E3">
        <w:t xml:space="preserve">, </w:t>
      </w:r>
      <w:r w:rsidRPr="00AA2103">
        <w:t>gratuite, est obligatoire. Elle permet de bénéficier des alertes par courriel en cas d</w:t>
      </w:r>
      <w:r w:rsidR="00D44E0C">
        <w:t>’</w:t>
      </w:r>
      <w:r w:rsidRPr="00AA2103">
        <w:t>avis rectificatif ou de renseignements complémentaires éventuels sur le dossier de la consultation.</w:t>
      </w:r>
    </w:p>
    <w:p w14:paraId="1C8F9438" w14:textId="4BA7D617" w:rsidR="000F5138" w:rsidRPr="00AA2103" w:rsidRDefault="000F5138" w:rsidP="00797755">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w:t>
      </w:r>
      <w:r w:rsidR="00D44E0C">
        <w:t>’</w:t>
      </w:r>
      <w:r w:rsidRPr="00AA2103">
        <w:t>accueil de la PLACE.</w:t>
      </w:r>
    </w:p>
    <w:p w14:paraId="4B35D90C" w14:textId="55159172" w:rsidR="000F5138" w:rsidRDefault="000F5138" w:rsidP="00797755">
      <w:pPr>
        <w:tabs>
          <w:tab w:val="left" w:pos="993"/>
        </w:tabs>
        <w:spacing w:before="120"/>
        <w:jc w:val="both"/>
      </w:pPr>
      <w:r w:rsidRPr="00AA2103">
        <w:t>Les prérequis techniques nécessaires à l</w:t>
      </w:r>
      <w:r w:rsidR="00D44E0C">
        <w:t>’</w:t>
      </w:r>
      <w:r w:rsidRPr="00AA2103">
        <w:t>utilisation du site sont mentionnés sur toutes les pages de la plateforme (rubrique « Prérequis techniques » en bas de page).</w:t>
      </w:r>
    </w:p>
    <w:p w14:paraId="54ED5330" w14:textId="0FEF2F4A" w:rsidR="00193733" w:rsidRPr="00D44E0C" w:rsidRDefault="000F5138"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ED2F5F">
        <w:rPr>
          <w:color w:val="FF0000"/>
          <w:u w:val="single"/>
        </w:rPr>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w:t>
      </w:r>
      <w:r w:rsidR="00D44E0C">
        <w:rPr>
          <w:color w:val="FF0000"/>
        </w:rPr>
        <w:t>’</w:t>
      </w:r>
      <w:r w:rsidRPr="00ED2F5F">
        <w:rPr>
          <w:color w:val="FF0000"/>
        </w:rPr>
        <w:t xml:space="preserve">utilisation du protocole sécurisé HTTPS augmente également la durée de cette opération. </w:t>
      </w:r>
      <w:r w:rsidRPr="00D44E0C">
        <w:rPr>
          <w:b/>
          <w:color w:val="FF0000"/>
          <w:u w:val="single"/>
        </w:rPr>
        <w:t>Les candidats sont donc invités à s</w:t>
      </w:r>
      <w:r w:rsidR="00D44E0C" w:rsidRPr="00D44E0C">
        <w:rPr>
          <w:b/>
          <w:color w:val="FF0000"/>
          <w:u w:val="single"/>
        </w:rPr>
        <w:t>’</w:t>
      </w:r>
      <w:r w:rsidRPr="00D44E0C">
        <w:rPr>
          <w:b/>
          <w:color w:val="FF0000"/>
          <w:u w:val="single"/>
        </w:rPr>
        <w:t>organiser afin que leurs dépôts arrivent dans les délais prévus dans le règlement de la consultation</w:t>
      </w:r>
      <w:r w:rsidRPr="00D44E0C">
        <w:rPr>
          <w:color w:val="FF0000"/>
          <w:u w:val="single"/>
        </w:rPr>
        <w:t>.</w:t>
      </w:r>
    </w:p>
    <w:p w14:paraId="50BF227D" w14:textId="3C8BA95E" w:rsidR="000F5138" w:rsidRDefault="00ED38F4" w:rsidP="00797755">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b/>
          <w:color w:val="FF0000"/>
        </w:rPr>
        <w:t>Il est recommandé de zipper les fichiers avant le dépôt des offres.</w:t>
      </w:r>
    </w:p>
    <w:p w14:paraId="4B90B4B0" w14:textId="6C1BC6CA" w:rsidR="00193733" w:rsidRPr="00ED2F5F" w:rsidRDefault="00193733"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(limite maximale</w:t>
      </w:r>
      <w:r w:rsidR="00D44E0C">
        <w:rPr>
          <w:b/>
          <w:color w:val="FF0000"/>
        </w:rPr>
        <w:t xml:space="preserve"> : </w:t>
      </w:r>
      <w:r>
        <w:rPr>
          <w:b/>
          <w:color w:val="FF0000"/>
        </w:rPr>
        <w:t>1Go</w:t>
      </w:r>
      <w:r w:rsidR="00BD66E3">
        <w:rPr>
          <w:b/>
          <w:color w:val="FF0000"/>
        </w:rPr>
        <w:t>)</w:t>
      </w:r>
      <w:r>
        <w:rPr>
          <w:b/>
          <w:color w:val="FF0000"/>
        </w:rPr>
        <w:t>.</w:t>
      </w:r>
    </w:p>
    <w:p w14:paraId="57133DC2" w14:textId="0982DC8F" w:rsidR="00ED38F4" w:rsidRDefault="00ED38F4" w:rsidP="00530E30">
      <w:pPr>
        <w:pStyle w:val="Titre2"/>
        <w:shd w:val="clear" w:color="auto" w:fill="D9D9D9" w:themeFill="background1" w:themeFillShade="D9"/>
        <w:rPr>
          <w:rFonts w:eastAsia="Batang"/>
          <w:sz w:val="24"/>
        </w:rPr>
      </w:pPr>
      <w:bookmarkStart w:id="84" w:name="_Toc204009179"/>
      <w:bookmarkStart w:id="85" w:name="_Toc233646594"/>
      <w:r>
        <w:rPr>
          <w:rFonts w:eastAsia="Batang"/>
          <w:sz w:val="24"/>
        </w:rPr>
        <w:t>Signature électronique de l</w:t>
      </w:r>
      <w:r w:rsidR="00D44E0C">
        <w:rPr>
          <w:rFonts w:eastAsia="Batang"/>
          <w:sz w:val="24"/>
        </w:rPr>
        <w:t>’</w:t>
      </w:r>
      <w:r>
        <w:rPr>
          <w:rFonts w:eastAsia="Batang"/>
          <w:sz w:val="24"/>
        </w:rPr>
        <w:t>acte d</w:t>
      </w:r>
      <w:r w:rsidR="00D44E0C">
        <w:rPr>
          <w:rFonts w:eastAsia="Batang"/>
          <w:sz w:val="24"/>
        </w:rPr>
        <w:t>’</w:t>
      </w:r>
      <w:r>
        <w:rPr>
          <w:rFonts w:eastAsia="Batang"/>
          <w:sz w:val="24"/>
        </w:rPr>
        <w:t>engagement</w:t>
      </w:r>
      <w:bookmarkEnd w:id="84"/>
      <w:bookmarkEnd w:id="85"/>
    </w:p>
    <w:p w14:paraId="23FF865D" w14:textId="6B22F0AC" w:rsidR="00BD66E3" w:rsidRDefault="00BD66E3" w:rsidP="00797755">
      <w:pPr>
        <w:tabs>
          <w:tab w:val="left" w:pos="993"/>
        </w:tabs>
        <w:spacing w:before="120"/>
        <w:jc w:val="both"/>
        <w:rPr>
          <w:b/>
        </w:rPr>
      </w:pPr>
      <w:r w:rsidRPr="00093E7B">
        <w:rPr>
          <w:b/>
        </w:rPr>
        <w:t>La signature électronique de l</w:t>
      </w:r>
      <w:r w:rsidR="00D44E0C">
        <w:rPr>
          <w:b/>
        </w:rPr>
        <w:t>’</w:t>
      </w:r>
      <w:r w:rsidRPr="00093E7B">
        <w:rPr>
          <w:b/>
        </w:rPr>
        <w:t>acte d</w:t>
      </w:r>
      <w:r w:rsidR="00D44E0C">
        <w:rPr>
          <w:b/>
        </w:rPr>
        <w:t>’</w:t>
      </w:r>
      <w:r w:rsidRPr="00093E7B">
        <w:rPr>
          <w:b/>
        </w:rPr>
        <w:t xml:space="preserve">engagement, </w:t>
      </w:r>
      <w:r w:rsidRPr="00093E7B">
        <w:rPr>
          <w:b/>
          <w:u w:val="single"/>
        </w:rPr>
        <w:t>au stade du dépôt de l</w:t>
      </w:r>
      <w:r w:rsidR="00D44E0C">
        <w:rPr>
          <w:b/>
          <w:u w:val="single"/>
        </w:rPr>
        <w:t>’</w:t>
      </w:r>
      <w:r w:rsidRPr="00093E7B">
        <w:rPr>
          <w:b/>
          <w:u w:val="single"/>
        </w:rPr>
        <w:t>offre</w:t>
      </w:r>
      <w:r w:rsidRPr="00093E7B">
        <w:rPr>
          <w:b/>
        </w:rPr>
        <w:t xml:space="preserve"> n</w:t>
      </w:r>
      <w:r w:rsidR="00D44E0C">
        <w:rPr>
          <w:b/>
        </w:rPr>
        <w:t>’</w:t>
      </w:r>
      <w:r w:rsidRPr="00093E7B">
        <w:rPr>
          <w:b/>
        </w:rPr>
        <w:t>est pas obligatoire</w:t>
      </w:r>
      <w:r>
        <w:rPr>
          <w:b/>
        </w:rPr>
        <w:t xml:space="preserve"> et il est vivement recommandé de ne pas apposer de signature électronique sur les différents éléments de l</w:t>
      </w:r>
      <w:r w:rsidR="00D44E0C">
        <w:rPr>
          <w:b/>
        </w:rPr>
        <w:t>’</w:t>
      </w:r>
      <w:r>
        <w:rPr>
          <w:b/>
        </w:rPr>
        <w:t>offre.</w:t>
      </w:r>
    </w:p>
    <w:p w14:paraId="1CD2523D" w14:textId="2353771D" w:rsidR="00BD66E3" w:rsidRDefault="00BD66E3" w:rsidP="00797755">
      <w:pPr>
        <w:tabs>
          <w:tab w:val="left" w:pos="993"/>
        </w:tabs>
        <w:spacing w:before="120"/>
        <w:jc w:val="both"/>
      </w:pPr>
      <w:r>
        <w:rPr>
          <w:b/>
        </w:rPr>
        <w:t>Seul le candidat dont l</w:t>
      </w:r>
      <w:r w:rsidR="00D44E0C">
        <w:rPr>
          <w:b/>
        </w:rPr>
        <w:t>’</w:t>
      </w:r>
      <w:r>
        <w:rPr>
          <w:b/>
        </w:rPr>
        <w:t>offre aura été retenue</w:t>
      </w:r>
      <w:r w:rsidRPr="00093E7B">
        <w:rPr>
          <w:b/>
        </w:rPr>
        <w:t xml:space="preserve"> sera invité à produire un acte d</w:t>
      </w:r>
      <w:r w:rsidR="00D44E0C">
        <w:rPr>
          <w:b/>
        </w:rPr>
        <w:t>’</w:t>
      </w:r>
      <w:r w:rsidRPr="00093E7B">
        <w:rPr>
          <w:b/>
        </w:rPr>
        <w:t xml:space="preserve">engagement portant </w:t>
      </w:r>
      <w:r>
        <w:rPr>
          <w:b/>
        </w:rPr>
        <w:t>la</w:t>
      </w:r>
      <w:r w:rsidRPr="00093E7B">
        <w:rPr>
          <w:b/>
        </w:rPr>
        <w:t xml:space="preserve"> signature électronique </w:t>
      </w:r>
      <w:r>
        <w:rPr>
          <w:b/>
        </w:rPr>
        <w:t>d</w:t>
      </w:r>
      <w:r w:rsidR="00D44E0C">
        <w:rPr>
          <w:b/>
        </w:rPr>
        <w:t>’</w:t>
      </w:r>
      <w:r>
        <w:rPr>
          <w:b/>
        </w:rPr>
        <w:t>une</w:t>
      </w:r>
      <w:r w:rsidRPr="00093E7B">
        <w:rPr>
          <w:b/>
        </w:rPr>
        <w:t xml:space="preserve"> </w:t>
      </w:r>
      <w:r w:rsidRPr="00093E7B">
        <w:rPr>
          <w:b/>
          <w:u w:val="single"/>
        </w:rPr>
        <w:t>personne ayant pouvoir d</w:t>
      </w:r>
      <w:r w:rsidR="00D44E0C">
        <w:rPr>
          <w:b/>
          <w:u w:val="single"/>
        </w:rPr>
        <w:t>’</w:t>
      </w:r>
      <w:r w:rsidRPr="00093E7B">
        <w:rPr>
          <w:b/>
          <w:u w:val="single"/>
        </w:rPr>
        <w:t>engager l</w:t>
      </w:r>
      <w:r w:rsidR="00D44E0C">
        <w:rPr>
          <w:b/>
          <w:u w:val="single"/>
        </w:rPr>
        <w:t>’</w:t>
      </w:r>
      <w:r w:rsidRPr="00093E7B">
        <w:rPr>
          <w:b/>
          <w:u w:val="single"/>
        </w:rPr>
        <w:t>entreprise</w:t>
      </w:r>
      <w:r w:rsidRPr="006656BE">
        <w:t xml:space="preserve"> </w:t>
      </w:r>
      <w:r>
        <w:t>(représentant légal de l</w:t>
      </w:r>
      <w:r w:rsidR="00D44E0C">
        <w:t>’</w:t>
      </w:r>
      <w:r>
        <w:t>entité ou toute personne ayant reçu de sa part et en la matière délégation de signature).</w:t>
      </w:r>
    </w:p>
    <w:p w14:paraId="4BA9A754" w14:textId="04BB2C13" w:rsidR="00BD66E3" w:rsidRDefault="00BD66E3" w:rsidP="00797755">
      <w:pPr>
        <w:tabs>
          <w:tab w:val="left" w:pos="993"/>
        </w:tabs>
        <w:spacing w:before="120"/>
        <w:jc w:val="both"/>
      </w:pPr>
      <w:r>
        <w:t>Lorsque le soumissionnaire est un groupement d</w:t>
      </w:r>
      <w:r w:rsidR="00D44E0C">
        <w:t>’</w:t>
      </w:r>
      <w:r>
        <w:t>opérateurs économiques, l</w:t>
      </w:r>
      <w:r w:rsidR="00D44E0C">
        <w:t>’</w:t>
      </w:r>
      <w:r>
        <w:t>acte d</w:t>
      </w:r>
      <w:r w:rsidR="00D44E0C">
        <w:t>’</w:t>
      </w:r>
      <w:r>
        <w:t xml:space="preserve">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97755">
      <w:pPr>
        <w:jc w:val="both"/>
      </w:pPr>
    </w:p>
    <w:p w14:paraId="4E89FFBF" w14:textId="1F7528B5" w:rsidR="000B431C" w:rsidRDefault="00ED38F4" w:rsidP="00530E30">
      <w:pPr>
        <w:jc w:val="both"/>
      </w:pPr>
      <w:r>
        <w:t>Les modalités d</w:t>
      </w:r>
      <w:r w:rsidR="00D44E0C">
        <w:t>’</w:t>
      </w:r>
      <w:r>
        <w:t>utilisation de la signature électronique sont décrites dans l</w:t>
      </w:r>
      <w:r w:rsidR="00D44E0C">
        <w:t>’</w:t>
      </w:r>
      <w:r>
        <w:t>annexe 3 au présent Règlement de consultation.</w:t>
      </w:r>
    </w:p>
    <w:p w14:paraId="5A22DDA5" w14:textId="5953B71C" w:rsidR="00345710" w:rsidRPr="00CB2894" w:rsidRDefault="006656BE" w:rsidP="00530E30">
      <w:pPr>
        <w:pStyle w:val="Titre2"/>
        <w:shd w:val="clear" w:color="auto" w:fill="D9D9D9" w:themeFill="background1" w:themeFillShade="D9"/>
        <w:rPr>
          <w:rFonts w:eastAsia="Batang"/>
          <w:sz w:val="24"/>
        </w:rPr>
      </w:pPr>
      <w:bookmarkStart w:id="86" w:name="_Toc233646595"/>
      <w:r>
        <w:rPr>
          <w:rFonts w:eastAsia="Batang"/>
          <w:sz w:val="24"/>
        </w:rPr>
        <w:t>Copie de sauvegarde</w:t>
      </w:r>
      <w:bookmarkEnd w:id="86"/>
    </w:p>
    <w:p w14:paraId="17DD4DB0" w14:textId="3E9E5B39" w:rsidR="006656BE" w:rsidRDefault="000F5138" w:rsidP="00797755">
      <w:pPr>
        <w:tabs>
          <w:tab w:val="left" w:pos="993"/>
        </w:tabs>
        <w:spacing w:before="120" w:after="120"/>
        <w:jc w:val="both"/>
      </w:pPr>
      <w:r w:rsidRPr="00AA2103">
        <w:lastRenderedPageBreak/>
        <w:t xml:space="preserve">Une copie de sauvegarde, par transmission sur support physique électronique (clé USB, carte mémoire…) ou sur support papier, est recommandée. Cette copie de sauvegarde doit être transmise dans le délai imparti pour la remise des offres à </w:t>
      </w:r>
      <w:r w:rsidR="001160CA">
        <w:t>la direction des Affaires immobilières et du patrimoine</w:t>
      </w:r>
      <w:r w:rsidRPr="00AA2103">
        <w:t xml:space="preserve"> de l</w:t>
      </w:r>
      <w:r w:rsidR="00D44E0C">
        <w:t>’</w:t>
      </w:r>
      <w:r w:rsidRPr="00AA2103">
        <w:t>Assemblée nationale (adress</w:t>
      </w:r>
      <w:r w:rsidR="007D3F0F">
        <w:t>e indiquée à l</w:t>
      </w:r>
      <w:r w:rsidR="00D44E0C">
        <w:t>’</w:t>
      </w:r>
      <w:r w:rsidR="007D3F0F">
        <w:t>article 1</w:t>
      </w:r>
      <w:r w:rsidRPr="00AA2103">
        <w:t xml:space="preserve"> du présent règlement de la consultation).</w:t>
      </w:r>
    </w:p>
    <w:p w14:paraId="4FA72A91" w14:textId="013B96C8" w:rsidR="006656BE" w:rsidRDefault="000F5138" w:rsidP="00797755">
      <w:pPr>
        <w:tabs>
          <w:tab w:val="left" w:pos="993"/>
        </w:tabs>
        <w:spacing w:before="120" w:after="120"/>
        <w:jc w:val="both"/>
      </w:pPr>
      <w:r w:rsidRPr="00AA2103">
        <w:t>Cette copie de sauvegarde doit être placée dans un</w:t>
      </w:r>
      <w:r w:rsidRPr="00ED2F5F">
        <w:rPr>
          <w:b/>
        </w:rPr>
        <w:t xml:space="preserve"> pli fermé </w:t>
      </w:r>
      <w:r w:rsidRPr="00AA2103">
        <w:t>comportant le nom du candidat et l</w:t>
      </w:r>
      <w:r w:rsidR="007D3F0F">
        <w:t>a mention lisible : «</w:t>
      </w:r>
      <w:r w:rsidR="00ED2F5F">
        <w:t> </w:t>
      </w:r>
      <w:r w:rsidR="00ED2F5F" w:rsidRPr="00D02B9D">
        <w:rPr>
          <w:color w:val="000000" w:themeColor="text1"/>
        </w:rPr>
        <w:t>Marché</w:t>
      </w:r>
      <w:r w:rsidR="00D02B9D" w:rsidRPr="00D02B9D">
        <w:rPr>
          <w:color w:val="000000" w:themeColor="text1"/>
        </w:rPr>
        <w:t xml:space="preserve"> </w:t>
      </w:r>
      <w:r w:rsidR="00E33D0F">
        <w:rPr>
          <w:color w:val="000000" w:themeColor="text1"/>
        </w:rPr>
        <w:t>26F064-01</w:t>
      </w:r>
      <w:r w:rsidR="00D02B9D">
        <w:rPr>
          <w:color w:val="000000" w:themeColor="text1"/>
        </w:rPr>
        <w:t xml:space="preserve"> </w:t>
      </w:r>
      <w:r w:rsidRPr="00D02B9D">
        <w:rPr>
          <w:color w:val="000000" w:themeColor="text1"/>
        </w:rPr>
        <w:t xml:space="preserve">– copie </w:t>
      </w:r>
      <w:r w:rsidRPr="00AA2103">
        <w:t>de sauvegarde du dossier d</w:t>
      </w:r>
      <w:r w:rsidR="00D44E0C">
        <w:t>’</w:t>
      </w:r>
      <w:r w:rsidRPr="00AA2103">
        <w:t>offre</w:t>
      </w:r>
      <w:r w:rsidR="00ED2F5F">
        <w:t> </w:t>
      </w:r>
      <w:r w:rsidRPr="00AA2103">
        <w:t>».</w:t>
      </w:r>
    </w:p>
    <w:p w14:paraId="37419074" w14:textId="6E9256B7" w:rsidR="006656BE" w:rsidRDefault="006656BE" w:rsidP="00797755">
      <w:pPr>
        <w:tabs>
          <w:tab w:val="left" w:pos="993"/>
        </w:tabs>
        <w:spacing w:before="120" w:after="120"/>
        <w:jc w:val="both"/>
      </w:pPr>
      <w:r>
        <w:t>Elle n</w:t>
      </w:r>
      <w:r w:rsidR="00D44E0C">
        <w:t>’</w:t>
      </w:r>
      <w:r>
        <w:t>est ouverte que dans les cas suivants</w:t>
      </w:r>
      <w:r w:rsidR="00ED2F5F">
        <w:t> </w:t>
      </w:r>
      <w:r>
        <w:t>:</w:t>
      </w:r>
    </w:p>
    <w:p w14:paraId="694F842F" w14:textId="79C0F5AB" w:rsidR="006656BE" w:rsidRPr="006656BE" w:rsidRDefault="006656BE" w:rsidP="00E32F76">
      <w:pPr>
        <w:pStyle w:val="Paragraphedeliste"/>
        <w:numPr>
          <w:ilvl w:val="0"/>
          <w:numId w:val="24"/>
        </w:numPr>
        <w:tabs>
          <w:tab w:val="left" w:pos="1134"/>
        </w:tabs>
        <w:spacing w:before="120" w:after="120"/>
        <w:ind w:left="1134" w:hanging="357"/>
        <w:contextualSpacing w:val="0"/>
        <w:jc w:val="both"/>
      </w:pPr>
      <w:proofErr w:type="gramStart"/>
      <w:r w:rsidRPr="006656BE">
        <w:rPr>
          <w:color w:val="auto"/>
        </w:rPr>
        <w:t>lorsqu</w:t>
      </w:r>
      <w:r w:rsidR="00D44E0C">
        <w:rPr>
          <w:color w:val="auto"/>
        </w:rPr>
        <w:t>’</w:t>
      </w:r>
      <w:r w:rsidRPr="006656BE">
        <w:rPr>
          <w:color w:val="auto"/>
        </w:rPr>
        <w:t>un</w:t>
      </w:r>
      <w:proofErr w:type="gramEnd"/>
      <w:r w:rsidRPr="006656BE">
        <w:rPr>
          <w:color w:val="auto"/>
        </w:rPr>
        <w:t xml:space="preserve">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27309963" w:rsidR="006656BE" w:rsidRPr="006656BE" w:rsidRDefault="006656BE" w:rsidP="00E32F76">
      <w:pPr>
        <w:pStyle w:val="Paragraphedeliste"/>
        <w:numPr>
          <w:ilvl w:val="0"/>
          <w:numId w:val="24"/>
        </w:numPr>
        <w:tabs>
          <w:tab w:val="left" w:pos="1276"/>
        </w:tabs>
        <w:spacing w:before="120" w:after="120"/>
        <w:ind w:left="1134" w:hanging="357"/>
        <w:contextualSpacing w:val="0"/>
        <w:jc w:val="both"/>
      </w:pPr>
      <w:proofErr w:type="gramStart"/>
      <w:r w:rsidRPr="006656BE">
        <w:rPr>
          <w:color w:val="auto"/>
        </w:rPr>
        <w:t>lorsqu</w:t>
      </w:r>
      <w:r w:rsidR="00D44E0C">
        <w:rPr>
          <w:color w:val="auto"/>
        </w:rPr>
        <w:t>’</w:t>
      </w:r>
      <w:r w:rsidRPr="006656BE">
        <w:rPr>
          <w:color w:val="auto"/>
        </w:rPr>
        <w:t>une</w:t>
      </w:r>
      <w:proofErr w:type="gramEnd"/>
      <w:r w:rsidRPr="006656BE">
        <w:rPr>
          <w:color w:val="auto"/>
        </w:rPr>
        <w:t xml:space="preserve"> candidature ou une offre électronique est reçue de façon incomplète, hors délais ou n</w:t>
      </w:r>
      <w:r w:rsidR="00D44E0C">
        <w:rPr>
          <w:color w:val="auto"/>
        </w:rPr>
        <w:t>’</w:t>
      </w:r>
      <w:r w:rsidRPr="006656BE">
        <w:rPr>
          <w:color w:val="auto"/>
        </w:rPr>
        <w:t>a pu être ouverte, sous réserve que la transmission de la candidature ou de l</w:t>
      </w:r>
      <w:r w:rsidR="00D44E0C">
        <w:rPr>
          <w:color w:val="auto"/>
        </w:rPr>
        <w:t>’</w:t>
      </w:r>
      <w:r w:rsidRPr="006656BE">
        <w:rPr>
          <w:color w:val="auto"/>
        </w:rPr>
        <w:t>offre électronique ait commencé avant la clôture de la remise des candidatures ou des offres.</w:t>
      </w:r>
    </w:p>
    <w:p w14:paraId="08805B5F" w14:textId="074E2BC6" w:rsidR="006656BE" w:rsidRPr="00ED2F5F" w:rsidRDefault="006656BE" w:rsidP="00530E30">
      <w:pPr>
        <w:pStyle w:val="Titre2"/>
        <w:shd w:val="clear" w:color="auto" w:fill="D9D9D9" w:themeFill="background1" w:themeFillShade="D9"/>
        <w:rPr>
          <w:rFonts w:eastAsia="Batang"/>
          <w:sz w:val="24"/>
        </w:rPr>
      </w:pPr>
      <w:bookmarkStart w:id="87" w:name="_Toc233646596"/>
      <w:r w:rsidRPr="00ED2F5F">
        <w:rPr>
          <w:rFonts w:eastAsia="Batang"/>
          <w:sz w:val="24"/>
        </w:rPr>
        <w:t>Anti-virus</w:t>
      </w:r>
      <w:bookmarkEnd w:id="87"/>
    </w:p>
    <w:p w14:paraId="4109137C" w14:textId="27093A75" w:rsidR="006656BE" w:rsidRDefault="006656BE" w:rsidP="00797755">
      <w:pPr>
        <w:tabs>
          <w:tab w:val="left" w:pos="993"/>
        </w:tabs>
        <w:spacing w:before="120" w:after="120"/>
        <w:jc w:val="both"/>
      </w:pPr>
      <w:r>
        <w:t>Le candidat devra s</w:t>
      </w:r>
      <w:r w:rsidR="00D44E0C">
        <w:t>’</w:t>
      </w:r>
      <w:r>
        <w:t>assurer avant la constitution de son pl</w:t>
      </w:r>
      <w:r w:rsidR="00193733">
        <w:t>i</w:t>
      </w:r>
      <w:r>
        <w:t xml:space="preserve"> que les fichiers transmis ne comportent pas de virus. Tout fichier constitutif de l</w:t>
      </w:r>
      <w:r w:rsidR="00D44E0C">
        <w:t>’</w:t>
      </w:r>
      <w:r>
        <w:t>offre du candidat devra être traité préalablement à son envoi par un anti-virus. Lorsqu</w:t>
      </w:r>
      <w:r w:rsidR="00D44E0C">
        <w:t>’</w:t>
      </w:r>
      <w:r>
        <w:t>un programme informatique malveillant est détecté dans la copie de sauvegarde, celle-ci est écartée par l</w:t>
      </w:r>
      <w:r w:rsidR="00D44E0C">
        <w:t>’</w:t>
      </w:r>
      <w:r>
        <w:t>administration.</w:t>
      </w:r>
    </w:p>
    <w:p w14:paraId="5CF20F7D" w14:textId="0BCD4140" w:rsidR="006656BE" w:rsidRPr="00ED2F5F" w:rsidRDefault="006656BE" w:rsidP="00797755">
      <w:pPr>
        <w:tabs>
          <w:tab w:val="left" w:pos="993"/>
        </w:tabs>
        <w:spacing w:before="120" w:after="120"/>
        <w:jc w:val="both"/>
      </w:pPr>
      <w:r>
        <w:t>Si le pli n</w:t>
      </w:r>
      <w:r w:rsidR="00D44E0C">
        <w:t>’</w:t>
      </w:r>
      <w:r>
        <w:t>est pas ouvert ou a été écarté pour détection de programme malveillant dans la copie de sauvegarde, il est détruit à l</w:t>
      </w:r>
      <w:r w:rsidR="00D44E0C">
        <w:t>’</w:t>
      </w:r>
      <w:r>
        <w:t>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0B51B40B" w:rsidR="004B17CF" w:rsidRDefault="006F0425" w:rsidP="004B17CF">
      <w:pPr>
        <w:pStyle w:val="Titre1"/>
        <w:numPr>
          <w:ilvl w:val="0"/>
          <w:numId w:val="0"/>
        </w:numPr>
        <w:pBdr>
          <w:bottom w:val="none" w:sz="0" w:space="0" w:color="auto"/>
        </w:pBdr>
        <w:spacing w:after="0"/>
        <w:ind w:left="142"/>
        <w:jc w:val="center"/>
        <w:rPr>
          <w:sz w:val="28"/>
          <w:szCs w:val="28"/>
        </w:rPr>
      </w:pPr>
      <w:bookmarkStart w:id="88" w:name="_Toc233646597"/>
      <w:r w:rsidRPr="00B9626C">
        <w:rPr>
          <w:sz w:val="28"/>
          <w:szCs w:val="28"/>
        </w:rPr>
        <w:lastRenderedPageBreak/>
        <w:t>ANNEXE 1</w:t>
      </w:r>
      <w:r w:rsidR="000F5138" w:rsidRPr="00B9626C">
        <w:rPr>
          <w:sz w:val="28"/>
          <w:szCs w:val="28"/>
        </w:rPr>
        <w:t xml:space="preserve"> : </w:t>
      </w:r>
      <w:r w:rsidRPr="00B9626C">
        <w:rPr>
          <w:sz w:val="28"/>
          <w:szCs w:val="28"/>
        </w:rPr>
        <w:t>DÉCLARATION SUR L</w:t>
      </w:r>
      <w:r w:rsidR="00D44E0C">
        <w:rPr>
          <w:sz w:val="28"/>
          <w:szCs w:val="28"/>
        </w:rPr>
        <w:t>’</w:t>
      </w:r>
      <w:r w:rsidRPr="00B9626C">
        <w:rPr>
          <w:sz w:val="28"/>
          <w:szCs w:val="28"/>
        </w:rPr>
        <w:t>HONNEUR</w:t>
      </w:r>
      <w:bookmarkEnd w:id="88"/>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9"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9"/>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proofErr w:type="gramStart"/>
      <w:r w:rsidRPr="006F0A0E">
        <w:rPr>
          <w:rFonts w:eastAsia="Calibri"/>
          <w:sz w:val="22"/>
          <w:szCs w:val="22"/>
          <w:lang w:eastAsia="en-US"/>
        </w:rPr>
        <w:t>en</w:t>
      </w:r>
      <w:proofErr w:type="gramEnd"/>
      <w:r w:rsidRPr="006F0A0E">
        <w:rPr>
          <w:rFonts w:eastAsia="Calibri"/>
          <w:sz w:val="22"/>
          <w:szCs w:val="22"/>
          <w:lang w:eastAsia="en-US"/>
        </w:rPr>
        <w:t xml:space="preserve">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90"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0"/>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roofErr w:type="gramStart"/>
      <w:r w:rsidRPr="006F0A0E">
        <w:rPr>
          <w:rFonts w:eastAsia="Calibri"/>
          <w:sz w:val="22"/>
          <w:szCs w:val="22"/>
          <w:lang w:eastAsia="en-US"/>
        </w:rPr>
        <w:t>agissant</w:t>
      </w:r>
      <w:proofErr w:type="gramEnd"/>
      <w:r w:rsidRPr="006F0A0E">
        <w:rPr>
          <w:rFonts w:eastAsia="Calibri"/>
          <w:sz w:val="22"/>
          <w:szCs w:val="22"/>
          <w:lang w:eastAsia="en-US"/>
        </w:rPr>
        <w:t xml:space="preserve">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1"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1"/>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50D06A0A"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proofErr w:type="gramStart"/>
      <w:r w:rsidRPr="006F0A0E">
        <w:rPr>
          <w:rFonts w:eastAsia="Calibri"/>
          <w:sz w:val="22"/>
          <w:szCs w:val="22"/>
          <w:lang w:eastAsia="en-US"/>
        </w:rPr>
        <w:t>déclare</w:t>
      </w:r>
      <w:proofErr w:type="gramEnd"/>
      <w:r w:rsidRPr="006F0A0E">
        <w:rPr>
          <w:rFonts w:eastAsia="Calibri"/>
          <w:sz w:val="22"/>
          <w:szCs w:val="22"/>
          <w:lang w:eastAsia="en-US"/>
        </w:rPr>
        <w:t xml:space="preserve"> sur l</w:t>
      </w:r>
      <w:r w:rsidR="00D44E0C">
        <w:rPr>
          <w:rFonts w:eastAsia="Calibri"/>
          <w:sz w:val="22"/>
          <w:szCs w:val="22"/>
          <w:lang w:eastAsia="en-US"/>
        </w:rPr>
        <w:t>’</w:t>
      </w:r>
      <w:r w:rsidRPr="006F0A0E">
        <w:rPr>
          <w:rFonts w:eastAsia="Calibri"/>
          <w:sz w:val="22"/>
          <w:szCs w:val="22"/>
          <w:lang w:eastAsia="en-US"/>
        </w:rPr>
        <w:t>honneur que l</w:t>
      </w:r>
      <w:r w:rsidR="00D44E0C">
        <w:rPr>
          <w:rFonts w:eastAsia="Calibri"/>
          <w:sz w:val="22"/>
          <w:szCs w:val="22"/>
          <w:lang w:eastAsia="en-US"/>
        </w:rPr>
        <w:t>’</w:t>
      </w:r>
      <w:r w:rsidRPr="006F0A0E">
        <w:rPr>
          <w:rFonts w:eastAsia="Calibri"/>
          <w:sz w:val="22"/>
          <w:szCs w:val="22"/>
          <w:lang w:eastAsia="en-US"/>
        </w:rPr>
        <w:t>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2"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2"/>
      <w:r w:rsidRPr="006F0A0E">
        <w:rPr>
          <w:rFonts w:eastAsia="Calibri"/>
          <w:sz w:val="22"/>
          <w:szCs w:val="22"/>
          <w:lang w:eastAsia="en-US"/>
        </w:rPr>
        <w:tab/>
      </w:r>
    </w:p>
    <w:p w14:paraId="2ADEF091" w14:textId="68BF2637" w:rsidR="00AB6AC2" w:rsidRPr="006F0A0E" w:rsidRDefault="00AB6AC2" w:rsidP="00AB6AC2">
      <w:pPr>
        <w:tabs>
          <w:tab w:val="left" w:leader="dot" w:pos="9000"/>
        </w:tabs>
        <w:spacing w:after="200" w:line="276" w:lineRule="auto"/>
        <w:jc w:val="both"/>
        <w:rPr>
          <w:rFonts w:eastAsia="Calibri"/>
          <w:sz w:val="22"/>
          <w:szCs w:val="22"/>
          <w:lang w:eastAsia="en-US"/>
        </w:rPr>
      </w:pPr>
      <w:proofErr w:type="gramStart"/>
      <w:r w:rsidRPr="006F0A0E">
        <w:rPr>
          <w:rFonts w:eastAsia="Calibri"/>
          <w:sz w:val="22"/>
          <w:szCs w:val="22"/>
          <w:lang w:eastAsia="en-US"/>
        </w:rPr>
        <w:t>n</w:t>
      </w:r>
      <w:r w:rsidR="00D44E0C">
        <w:rPr>
          <w:rFonts w:eastAsia="Calibri"/>
          <w:sz w:val="22"/>
          <w:szCs w:val="22"/>
          <w:lang w:eastAsia="en-US"/>
        </w:rPr>
        <w:t>’</w:t>
      </w:r>
      <w:r w:rsidRPr="006F0A0E">
        <w:rPr>
          <w:rFonts w:eastAsia="Calibri"/>
          <w:sz w:val="22"/>
          <w:szCs w:val="22"/>
          <w:lang w:eastAsia="en-US"/>
        </w:rPr>
        <w:t>entre</w:t>
      </w:r>
      <w:proofErr w:type="gramEnd"/>
      <w:r w:rsidRPr="006F0A0E">
        <w:rPr>
          <w:rFonts w:eastAsia="Calibri"/>
          <w:sz w:val="22"/>
          <w:szCs w:val="22"/>
          <w:lang w:eastAsia="en-US"/>
        </w:rPr>
        <w:t xml:space="preserve"> dans aucun des cas</w:t>
      </w:r>
      <w:r w:rsidR="00194138" w:rsidRPr="006F0A0E">
        <w:rPr>
          <w:rFonts w:eastAsia="Calibri"/>
          <w:sz w:val="22"/>
          <w:szCs w:val="22"/>
          <w:lang w:eastAsia="en-US"/>
        </w:rPr>
        <w:t xml:space="preserve"> </w:t>
      </w:r>
      <w:r w:rsidRPr="006F0A0E">
        <w:rPr>
          <w:rFonts w:eastAsia="Calibri"/>
          <w:sz w:val="22"/>
          <w:szCs w:val="22"/>
          <w:lang w:eastAsia="en-US"/>
        </w:rPr>
        <w:t>d</w:t>
      </w:r>
      <w:r w:rsidR="00D44E0C">
        <w:rPr>
          <w:rFonts w:eastAsia="Calibri"/>
          <w:sz w:val="22"/>
          <w:szCs w:val="22"/>
          <w:lang w:eastAsia="en-US"/>
        </w:rPr>
        <w:t>’</w:t>
      </w:r>
      <w:r w:rsidRPr="006F0A0E">
        <w:rPr>
          <w:rFonts w:eastAsia="Calibri"/>
          <w:sz w:val="22"/>
          <w:szCs w:val="22"/>
          <w:lang w:eastAsia="en-US"/>
        </w:rPr>
        <w:t xml:space="preserve">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w:t>
      </w:r>
      <w:r w:rsidR="00D44E0C">
        <w:rPr>
          <w:rFonts w:eastAsia="Calibri"/>
          <w:sz w:val="22"/>
          <w:szCs w:val="22"/>
          <w:lang w:eastAsia="en-US"/>
        </w:rPr>
        <w:t>’</w:t>
      </w:r>
      <w:r w:rsidRPr="006F0A0E">
        <w:rPr>
          <w:rFonts w:eastAsia="Calibri"/>
          <w:sz w:val="22"/>
          <w:szCs w:val="22"/>
          <w:lang w:eastAsia="en-US"/>
        </w:rPr>
        <w:t>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B9626C" w:rsidRDefault="00341699" w:rsidP="009B671A">
      <w:pPr>
        <w:pStyle w:val="Titre1"/>
        <w:numPr>
          <w:ilvl w:val="0"/>
          <w:numId w:val="0"/>
        </w:numPr>
        <w:ind w:left="142"/>
        <w:jc w:val="center"/>
        <w:rPr>
          <w:sz w:val="28"/>
          <w:szCs w:val="28"/>
        </w:rPr>
      </w:pPr>
      <w:bookmarkStart w:id="93" w:name="_Toc233646598"/>
      <w:r w:rsidRPr="00B9626C">
        <w:rPr>
          <w:sz w:val="28"/>
          <w:szCs w:val="28"/>
        </w:rPr>
        <w:lastRenderedPageBreak/>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3"/>
    </w:p>
    <w:p w14:paraId="3537E79D" w14:textId="77777777" w:rsidR="00797755" w:rsidRDefault="00797755" w:rsidP="009B671A">
      <w:pPr>
        <w:spacing w:before="120"/>
        <w:jc w:val="center"/>
        <w:rPr>
          <w:b/>
          <w:color w:val="00B0F0"/>
        </w:rPr>
      </w:pPr>
    </w:p>
    <w:p w14:paraId="1F2B05F9" w14:textId="4C1A472C" w:rsidR="00032DE6" w:rsidRDefault="003D2444" w:rsidP="008B6BE2">
      <w:pPr>
        <w:spacing w:before="120"/>
        <w:jc w:val="both"/>
      </w:pPr>
      <w:r w:rsidRPr="001A2A37">
        <w:t>Le marché sera attribué au candidat qui aura remis l</w:t>
      </w:r>
      <w:r w:rsidR="00D44E0C">
        <w:t>’</w:t>
      </w:r>
      <w:r w:rsidRPr="001A2A37">
        <w:t>offre économiquement la plus avantageuse, appréciée en fonction des critères pondérés dans les</w:t>
      </w:r>
      <w:r w:rsidR="00032DE6">
        <w:t xml:space="preserve"> conditions définies ci-dessous.</w:t>
      </w:r>
    </w:p>
    <w:p w14:paraId="2B31F8D4" w14:textId="773CB7B9" w:rsidR="00032DE6" w:rsidRPr="009B671A" w:rsidRDefault="00032DE6" w:rsidP="008B6BE2">
      <w:pPr>
        <w:spacing w:before="120"/>
        <w:jc w:val="both"/>
      </w:pPr>
      <w:r w:rsidRPr="009B671A">
        <w:t>L</w:t>
      </w:r>
      <w:r w:rsidR="00D44E0C">
        <w:t>’</w:t>
      </w:r>
      <w:r w:rsidRPr="009B671A">
        <w:t>Assemblée nationale notera chacun des critères mentionnés ci-dessus sur une échelle de 0 à 5, 5 étant la meilleure note. Chaque note sera ensuite affectée des pondérations définies ci-dess</w:t>
      </w:r>
      <w:r w:rsidR="006B47E1">
        <w:t>o</w:t>
      </w:r>
      <w:r w:rsidRPr="009B671A">
        <w:t>us permettant de définir une note globale. Le marché sera attribué au candidat ayant obtenu la note globale la plus élevée.</w:t>
      </w:r>
    </w:p>
    <w:p w14:paraId="493D010F" w14:textId="2A8C5625" w:rsidR="00A76BC8" w:rsidRPr="006B562B" w:rsidRDefault="00032DE6" w:rsidP="008B6BE2">
      <w:pPr>
        <w:suppressAutoHyphens/>
        <w:spacing w:before="120" w:after="240"/>
        <w:rPr>
          <w:bCs/>
          <w:color w:val="000000" w:themeColor="text1"/>
          <w:lang w:eastAsia="ar-SA"/>
        </w:rPr>
      </w:pPr>
      <w:r w:rsidRPr="00AE6C3D">
        <w:rPr>
          <w:bCs/>
          <w:lang w:eastAsia="ar-SA"/>
        </w:rPr>
        <w:t>Les critères de jugement des offres sont les suivants</w:t>
      </w:r>
      <w:r w:rsidR="00D02B9D">
        <w:rPr>
          <w:bCs/>
          <w:lang w:eastAsia="ar-SA"/>
        </w:rPr>
        <w:t> </w:t>
      </w:r>
      <w:r w:rsidR="00D02B9D" w:rsidRPr="006B562B">
        <w:rPr>
          <w:bCs/>
          <w:color w:val="000000" w:themeColor="text1"/>
          <w:lang w:eastAsia="ar-SA"/>
        </w:rPr>
        <w:t xml:space="preserve">: </w:t>
      </w:r>
    </w:p>
    <w:tbl>
      <w:tblPr>
        <w:tblStyle w:val="Grilledutableau"/>
        <w:tblW w:w="10774" w:type="dxa"/>
        <w:tblInd w:w="-431" w:type="dxa"/>
        <w:tblLook w:val="04A0" w:firstRow="1" w:lastRow="0" w:firstColumn="1" w:lastColumn="0" w:noHBand="0" w:noVBand="1"/>
      </w:tblPr>
      <w:tblGrid>
        <w:gridCol w:w="9396"/>
        <w:gridCol w:w="1378"/>
      </w:tblGrid>
      <w:tr w:rsidR="00372941" w:rsidRPr="008D15E2" w14:paraId="325125DD" w14:textId="77777777" w:rsidTr="00A04EF1">
        <w:trPr>
          <w:trHeight w:val="57"/>
        </w:trPr>
        <w:tc>
          <w:tcPr>
            <w:tcW w:w="9396" w:type="dxa"/>
            <w:shd w:val="clear" w:color="auto" w:fill="8DB3E2" w:themeFill="text2" w:themeFillTint="66"/>
            <w:vAlign w:val="center"/>
          </w:tcPr>
          <w:p w14:paraId="7BA299D7" w14:textId="7CC5ED1A" w:rsidR="00372941" w:rsidRPr="008B6BE2" w:rsidRDefault="00372941" w:rsidP="00DE0457">
            <w:pPr>
              <w:spacing w:before="120" w:after="120"/>
              <w:ind w:firstLine="174"/>
              <w:jc w:val="center"/>
              <w:rPr>
                <w:b/>
                <w:color w:val="FFFFFF" w:themeColor="background1"/>
                <w:sz w:val="28"/>
                <w:szCs w:val="28"/>
              </w:rPr>
            </w:pPr>
            <w:r w:rsidRPr="008B6BE2">
              <w:rPr>
                <w:b/>
                <w:color w:val="FFFFFF" w:themeColor="background1"/>
                <w:sz w:val="28"/>
                <w:szCs w:val="28"/>
              </w:rPr>
              <w:t>Critères d</w:t>
            </w:r>
            <w:r w:rsidR="00D44E0C">
              <w:rPr>
                <w:b/>
                <w:color w:val="FFFFFF" w:themeColor="background1"/>
                <w:sz w:val="28"/>
                <w:szCs w:val="28"/>
              </w:rPr>
              <w:t>’</w:t>
            </w:r>
            <w:r w:rsidRPr="008B6BE2">
              <w:rPr>
                <w:b/>
                <w:color w:val="FFFFFF" w:themeColor="background1"/>
                <w:sz w:val="28"/>
                <w:szCs w:val="28"/>
              </w:rPr>
              <w:t>attribution</w:t>
            </w:r>
          </w:p>
        </w:tc>
        <w:tc>
          <w:tcPr>
            <w:tcW w:w="1378" w:type="dxa"/>
            <w:shd w:val="clear" w:color="auto" w:fill="8DB3E2" w:themeFill="text2" w:themeFillTint="66"/>
          </w:tcPr>
          <w:p w14:paraId="17EE76D2" w14:textId="0CD29936" w:rsidR="00372941" w:rsidRPr="00C67EBF" w:rsidRDefault="00372941" w:rsidP="00C67EBF">
            <w:pPr>
              <w:spacing w:before="120" w:after="120"/>
              <w:jc w:val="center"/>
              <w:rPr>
                <w:b/>
                <w:color w:val="FFFFFF" w:themeColor="background1"/>
                <w:sz w:val="22"/>
                <w:szCs w:val="22"/>
              </w:rPr>
            </w:pPr>
            <w:r w:rsidRPr="003D6B64">
              <w:rPr>
                <w:b/>
                <w:color w:val="FFFFFF" w:themeColor="background1"/>
                <w:sz w:val="22"/>
                <w:szCs w:val="22"/>
              </w:rPr>
              <w:t>Pondération</w:t>
            </w:r>
            <w:r>
              <w:rPr>
                <w:b/>
                <w:color w:val="FFFFFF" w:themeColor="background1"/>
                <w:sz w:val="22"/>
                <w:szCs w:val="22"/>
              </w:rPr>
              <w:t xml:space="preserve"> sur 100</w:t>
            </w:r>
          </w:p>
        </w:tc>
      </w:tr>
      <w:tr w:rsidR="00372941" w:rsidRPr="008D15E2" w14:paraId="7F869F15" w14:textId="77777777" w:rsidTr="00A04EF1">
        <w:trPr>
          <w:trHeight w:val="62"/>
        </w:trPr>
        <w:tc>
          <w:tcPr>
            <w:tcW w:w="9396" w:type="dxa"/>
            <w:shd w:val="clear" w:color="auto" w:fill="DBE5F1" w:themeFill="accent1" w:themeFillTint="33"/>
            <w:vAlign w:val="center"/>
          </w:tcPr>
          <w:p w14:paraId="6E266560" w14:textId="5AAD0ED0" w:rsidR="00372941" w:rsidRPr="008D15E2" w:rsidRDefault="00372941" w:rsidP="004B1B89">
            <w:pPr>
              <w:numPr>
                <w:ilvl w:val="0"/>
                <w:numId w:val="26"/>
              </w:numPr>
              <w:spacing w:before="120" w:after="120"/>
              <w:rPr>
                <w:b/>
                <w:sz w:val="22"/>
                <w:szCs w:val="22"/>
              </w:rPr>
            </w:pPr>
            <w:r w:rsidRPr="008D15E2">
              <w:rPr>
                <w:b/>
                <w:sz w:val="22"/>
                <w:szCs w:val="22"/>
                <w:u w:val="single"/>
              </w:rPr>
              <w:t>Valeur technique de l</w:t>
            </w:r>
            <w:r w:rsidR="00D44E0C">
              <w:rPr>
                <w:b/>
                <w:sz w:val="22"/>
                <w:szCs w:val="22"/>
                <w:u w:val="single"/>
              </w:rPr>
              <w:t>’</w:t>
            </w:r>
            <w:r w:rsidRPr="008D15E2">
              <w:rPr>
                <w:b/>
                <w:sz w:val="22"/>
                <w:szCs w:val="22"/>
                <w:u w:val="single"/>
              </w:rPr>
              <w:t>offre</w:t>
            </w:r>
          </w:p>
        </w:tc>
        <w:tc>
          <w:tcPr>
            <w:tcW w:w="1378" w:type="dxa"/>
            <w:shd w:val="clear" w:color="auto" w:fill="DBE5F1" w:themeFill="accent1" w:themeFillTint="33"/>
            <w:vAlign w:val="center"/>
          </w:tcPr>
          <w:p w14:paraId="32B90878" w14:textId="3CDAE4F6" w:rsidR="00372941" w:rsidRPr="008D15E2" w:rsidRDefault="005A26A8" w:rsidP="00C67EBF">
            <w:pPr>
              <w:spacing w:before="0"/>
              <w:jc w:val="center"/>
              <w:rPr>
                <w:b/>
                <w:sz w:val="22"/>
                <w:szCs w:val="22"/>
              </w:rPr>
            </w:pPr>
            <w:r>
              <w:rPr>
                <w:b/>
                <w:sz w:val="22"/>
                <w:szCs w:val="22"/>
              </w:rPr>
              <w:t>60</w:t>
            </w:r>
          </w:p>
        </w:tc>
      </w:tr>
      <w:tr w:rsidR="00372941" w:rsidRPr="008D15E2" w14:paraId="32BE50C4" w14:textId="77777777" w:rsidTr="00A04EF1">
        <w:trPr>
          <w:trHeight w:val="341"/>
        </w:trPr>
        <w:tc>
          <w:tcPr>
            <w:tcW w:w="9396" w:type="dxa"/>
            <w:vAlign w:val="center"/>
          </w:tcPr>
          <w:p w14:paraId="6A91F15F" w14:textId="2D89FB85" w:rsidR="00372941" w:rsidRPr="00CB7032" w:rsidRDefault="0025562C" w:rsidP="00A04EF1">
            <w:pPr>
              <w:spacing w:before="120" w:after="120"/>
              <w:rPr>
                <w:iCs/>
                <w:color w:val="000000" w:themeColor="text1"/>
                <w:sz w:val="20"/>
                <w:szCs w:val="20"/>
              </w:rPr>
            </w:pPr>
            <w:r>
              <w:rPr>
                <w:b/>
                <w:bCs/>
                <w:iCs/>
                <w:color w:val="000000" w:themeColor="text1"/>
                <w:sz w:val="20"/>
                <w:szCs w:val="20"/>
              </w:rPr>
              <w:t>1 - Q</w:t>
            </w:r>
            <w:r w:rsidRPr="00CB7032">
              <w:rPr>
                <w:b/>
                <w:bCs/>
                <w:iCs/>
                <w:color w:val="000000" w:themeColor="text1"/>
                <w:sz w:val="20"/>
                <w:szCs w:val="20"/>
              </w:rPr>
              <w:t>ualité de l’architecture proposée</w:t>
            </w:r>
            <w:r>
              <w:rPr>
                <w:b/>
                <w:bCs/>
                <w:iCs/>
                <w:color w:val="000000" w:themeColor="text1"/>
                <w:sz w:val="20"/>
                <w:szCs w:val="20"/>
              </w:rPr>
              <w:t>,</w:t>
            </w:r>
            <w:r w:rsidRPr="00CB7032">
              <w:rPr>
                <w:b/>
                <w:bCs/>
                <w:iCs/>
                <w:color w:val="000000" w:themeColor="text1"/>
                <w:sz w:val="20"/>
                <w:szCs w:val="20"/>
              </w:rPr>
              <w:t xml:space="preserve"> pertinence des choix techniques proposés </w:t>
            </w:r>
            <w:r>
              <w:rPr>
                <w:b/>
                <w:bCs/>
                <w:iCs/>
                <w:color w:val="000000" w:themeColor="text1"/>
                <w:sz w:val="20"/>
                <w:szCs w:val="20"/>
              </w:rPr>
              <w:t xml:space="preserve">et </w:t>
            </w:r>
            <w:r w:rsidRPr="00CB7032">
              <w:rPr>
                <w:b/>
                <w:bCs/>
                <w:iCs/>
                <w:color w:val="000000" w:themeColor="text1"/>
                <w:sz w:val="20"/>
                <w:szCs w:val="20"/>
              </w:rPr>
              <w:t xml:space="preserve">adéquation </w:t>
            </w:r>
            <w:r>
              <w:rPr>
                <w:b/>
                <w:bCs/>
                <w:iCs/>
                <w:color w:val="000000" w:themeColor="text1"/>
                <w:sz w:val="20"/>
                <w:szCs w:val="20"/>
              </w:rPr>
              <w:t>ainsi que</w:t>
            </w:r>
            <w:r w:rsidRPr="00CB7032">
              <w:rPr>
                <w:b/>
                <w:bCs/>
                <w:iCs/>
                <w:color w:val="000000" w:themeColor="text1"/>
                <w:sz w:val="20"/>
                <w:szCs w:val="20"/>
              </w:rPr>
              <w:t xml:space="preserve"> qualité de l’ensemble des équipements proposés</w:t>
            </w:r>
            <w:r>
              <w:rPr>
                <w:iCs/>
                <w:color w:val="000000" w:themeColor="text1"/>
                <w:sz w:val="20"/>
                <w:szCs w:val="20"/>
              </w:rPr>
              <w:t xml:space="preserve">, appréciée notamment au regard de la conformité des solutions proposées par le candidat vis-à-vis des exigences détaillées dans le CCTP, ainsi que des fiches techniques des équipements et schémas fournis par le candidat. </w:t>
            </w:r>
            <w:r w:rsidR="00433514">
              <w:rPr>
                <w:iCs/>
                <w:color w:val="000000" w:themeColor="text1"/>
                <w:sz w:val="20"/>
                <w:szCs w:val="20"/>
              </w:rPr>
              <w:t xml:space="preserve">Afin de s’assurer de la bonne compréhension des besoins exprimés, le candidat détaille l’architecture technique globale proposée. </w:t>
            </w:r>
          </w:p>
        </w:tc>
        <w:tc>
          <w:tcPr>
            <w:tcW w:w="1378" w:type="dxa"/>
            <w:vAlign w:val="center"/>
          </w:tcPr>
          <w:p w14:paraId="3692A485" w14:textId="40C34D67" w:rsidR="00372941" w:rsidRPr="00964682" w:rsidRDefault="0025562C" w:rsidP="00FB2685">
            <w:pPr>
              <w:spacing w:before="0"/>
              <w:jc w:val="center"/>
              <w:rPr>
                <w:b/>
                <w:i/>
                <w:sz w:val="20"/>
                <w:szCs w:val="20"/>
              </w:rPr>
            </w:pPr>
            <w:r>
              <w:rPr>
                <w:b/>
                <w:i/>
                <w:sz w:val="20"/>
                <w:szCs w:val="20"/>
              </w:rPr>
              <w:t>2</w:t>
            </w:r>
            <w:r w:rsidR="00955AAB">
              <w:rPr>
                <w:b/>
                <w:i/>
                <w:sz w:val="20"/>
                <w:szCs w:val="20"/>
              </w:rPr>
              <w:t>0</w:t>
            </w:r>
          </w:p>
        </w:tc>
      </w:tr>
      <w:tr w:rsidR="00372941" w:rsidRPr="008D15E2" w14:paraId="0E51C345" w14:textId="77777777" w:rsidTr="00A04EF1">
        <w:trPr>
          <w:trHeight w:val="529"/>
        </w:trPr>
        <w:tc>
          <w:tcPr>
            <w:tcW w:w="9396" w:type="dxa"/>
            <w:vAlign w:val="center"/>
          </w:tcPr>
          <w:p w14:paraId="4A2D4FDC" w14:textId="174BF2C1" w:rsidR="00372941" w:rsidRPr="0025562C" w:rsidRDefault="00955AAB" w:rsidP="00A04EF1">
            <w:pPr>
              <w:spacing w:before="120" w:after="120"/>
              <w:rPr>
                <w:iCs/>
                <w:color w:val="000000" w:themeColor="text1"/>
                <w:sz w:val="20"/>
                <w:szCs w:val="20"/>
              </w:rPr>
            </w:pPr>
            <w:r>
              <w:rPr>
                <w:b/>
                <w:bCs/>
                <w:iCs/>
                <w:color w:val="000000" w:themeColor="text1"/>
                <w:sz w:val="20"/>
                <w:szCs w:val="20"/>
              </w:rPr>
              <w:t>2-</w:t>
            </w:r>
            <w:r w:rsidR="0025562C">
              <w:rPr>
                <w:b/>
                <w:bCs/>
                <w:iCs/>
                <w:color w:val="000000" w:themeColor="text1"/>
                <w:sz w:val="20"/>
                <w:szCs w:val="20"/>
              </w:rPr>
              <w:t>Cohérence et adéquation de l’équipe proposée</w:t>
            </w:r>
            <w:r w:rsidR="0025562C">
              <w:rPr>
                <w:iCs/>
                <w:color w:val="000000" w:themeColor="text1"/>
                <w:sz w:val="20"/>
                <w:szCs w:val="20"/>
              </w:rPr>
              <w:t xml:space="preserve">. Le candidat joint les CV, expériences et certifications des personnes composant l’équipe dédiée au projet et précise les moyens humains affectés aux différentes phases de l’opération. </w:t>
            </w:r>
          </w:p>
        </w:tc>
        <w:tc>
          <w:tcPr>
            <w:tcW w:w="1378" w:type="dxa"/>
            <w:vAlign w:val="center"/>
          </w:tcPr>
          <w:p w14:paraId="6B8CA98F" w14:textId="3BD0CFF2" w:rsidR="00372941" w:rsidRPr="00964682" w:rsidRDefault="00955AAB" w:rsidP="00FB2685">
            <w:pPr>
              <w:spacing w:before="0"/>
              <w:jc w:val="center"/>
              <w:rPr>
                <w:b/>
                <w:i/>
                <w:sz w:val="20"/>
                <w:szCs w:val="20"/>
              </w:rPr>
            </w:pPr>
            <w:r>
              <w:rPr>
                <w:b/>
                <w:i/>
                <w:sz w:val="20"/>
                <w:szCs w:val="20"/>
              </w:rPr>
              <w:t>10</w:t>
            </w:r>
          </w:p>
        </w:tc>
      </w:tr>
      <w:tr w:rsidR="00372941" w:rsidRPr="008D15E2" w14:paraId="63961854" w14:textId="77777777" w:rsidTr="00A04EF1">
        <w:trPr>
          <w:trHeight w:val="280"/>
        </w:trPr>
        <w:tc>
          <w:tcPr>
            <w:tcW w:w="9396" w:type="dxa"/>
            <w:vAlign w:val="center"/>
          </w:tcPr>
          <w:p w14:paraId="71BCEC54" w14:textId="3726C3CA" w:rsidR="001F67C4" w:rsidRPr="00CB7032" w:rsidRDefault="0025562C" w:rsidP="00CB7032">
            <w:pPr>
              <w:spacing w:before="120" w:after="120"/>
              <w:rPr>
                <w:iCs/>
                <w:color w:val="000000" w:themeColor="text1"/>
                <w:sz w:val="20"/>
                <w:szCs w:val="20"/>
              </w:rPr>
            </w:pPr>
            <w:r>
              <w:rPr>
                <w:b/>
                <w:bCs/>
                <w:iCs/>
                <w:color w:val="000000" w:themeColor="text1"/>
                <w:sz w:val="20"/>
                <w:szCs w:val="20"/>
              </w:rPr>
              <w:t>3-</w:t>
            </w:r>
            <w:r w:rsidRPr="00955AAB">
              <w:rPr>
                <w:b/>
                <w:bCs/>
                <w:iCs/>
                <w:color w:val="000000" w:themeColor="text1"/>
                <w:sz w:val="20"/>
                <w:szCs w:val="20"/>
              </w:rPr>
              <w:t>Délai d'exécution et cohérence du calendrier</w:t>
            </w:r>
            <w:r w:rsidR="00EA3E13">
              <w:rPr>
                <w:b/>
                <w:bCs/>
                <w:iCs/>
                <w:color w:val="000000" w:themeColor="text1"/>
                <w:sz w:val="20"/>
                <w:szCs w:val="20"/>
              </w:rPr>
              <w:t xml:space="preserve">. </w:t>
            </w:r>
            <w:r w:rsidR="00EA3E13">
              <w:rPr>
                <w:iCs/>
                <w:color w:val="000000" w:themeColor="text1"/>
                <w:sz w:val="20"/>
                <w:szCs w:val="20"/>
              </w:rPr>
              <w:t xml:space="preserve">Le candidat détaille les différentes étapes de réalisation du projet en précisant les dates jalons d’exécution. Le candidat joint également un calendrier de réalisation synthétisant ces informations. </w:t>
            </w:r>
          </w:p>
        </w:tc>
        <w:tc>
          <w:tcPr>
            <w:tcW w:w="1378" w:type="dxa"/>
            <w:vAlign w:val="center"/>
          </w:tcPr>
          <w:p w14:paraId="1AF5D26B" w14:textId="72054494" w:rsidR="00372941" w:rsidRPr="00964682" w:rsidRDefault="0025562C" w:rsidP="00FB2685">
            <w:pPr>
              <w:spacing w:before="0"/>
              <w:jc w:val="center"/>
              <w:rPr>
                <w:b/>
                <w:i/>
                <w:sz w:val="20"/>
                <w:szCs w:val="20"/>
              </w:rPr>
            </w:pPr>
            <w:r>
              <w:rPr>
                <w:b/>
                <w:i/>
                <w:sz w:val="20"/>
                <w:szCs w:val="20"/>
              </w:rPr>
              <w:t>1</w:t>
            </w:r>
            <w:r w:rsidR="00955AAB">
              <w:rPr>
                <w:b/>
                <w:i/>
                <w:sz w:val="20"/>
                <w:szCs w:val="20"/>
              </w:rPr>
              <w:t>0</w:t>
            </w:r>
          </w:p>
        </w:tc>
      </w:tr>
      <w:tr w:rsidR="00955AAB" w:rsidRPr="008D15E2" w14:paraId="5B2E1C3A" w14:textId="77777777" w:rsidTr="00A04EF1">
        <w:trPr>
          <w:trHeight w:val="280"/>
        </w:trPr>
        <w:tc>
          <w:tcPr>
            <w:tcW w:w="9396" w:type="dxa"/>
            <w:vAlign w:val="center"/>
          </w:tcPr>
          <w:p w14:paraId="36581C98" w14:textId="0A02EF84" w:rsidR="00955AAB" w:rsidRPr="00EA3E13" w:rsidRDefault="00955AAB" w:rsidP="00FB2685">
            <w:pPr>
              <w:spacing w:before="120" w:after="120"/>
              <w:ind w:firstLine="34"/>
              <w:rPr>
                <w:iCs/>
                <w:color w:val="000000" w:themeColor="text1"/>
                <w:sz w:val="20"/>
                <w:szCs w:val="20"/>
              </w:rPr>
            </w:pPr>
            <w:r>
              <w:rPr>
                <w:b/>
                <w:bCs/>
                <w:iCs/>
                <w:color w:val="000000" w:themeColor="text1"/>
                <w:sz w:val="20"/>
                <w:szCs w:val="20"/>
              </w:rPr>
              <w:t>4-</w:t>
            </w:r>
            <w:r w:rsidR="00EA3E13">
              <w:rPr>
                <w:b/>
                <w:bCs/>
                <w:iCs/>
                <w:color w:val="000000" w:themeColor="text1"/>
                <w:sz w:val="20"/>
                <w:szCs w:val="20"/>
              </w:rPr>
              <w:t xml:space="preserve">Modalités d’application et durée de garantie, qualité des formations proposées, </w:t>
            </w:r>
            <w:r w:rsidR="00EA3E13">
              <w:rPr>
                <w:iCs/>
                <w:color w:val="000000" w:themeColor="text1"/>
                <w:sz w:val="20"/>
                <w:szCs w:val="20"/>
              </w:rPr>
              <w:t>appréciées notamment au regard du cadre de réponse technique relatif à la garantie qui précisera la durée de garantie de chaque équipement ainsi que les moyens humains mis à disposition afin d’assurer une assistance durant cette garantie (procédure, délais d’intervention, moyens humains, …). Le candidat détaille également la durée et le contenu des formations proposées ainsi que des documents remis à leur issue.</w:t>
            </w:r>
          </w:p>
        </w:tc>
        <w:tc>
          <w:tcPr>
            <w:tcW w:w="1378" w:type="dxa"/>
            <w:vAlign w:val="center"/>
          </w:tcPr>
          <w:p w14:paraId="6D4DC291" w14:textId="22CAD291" w:rsidR="00955AAB" w:rsidRPr="00964682" w:rsidRDefault="00955AAB" w:rsidP="00FB2685">
            <w:pPr>
              <w:jc w:val="center"/>
              <w:rPr>
                <w:b/>
                <w:i/>
                <w:sz w:val="20"/>
                <w:szCs w:val="20"/>
              </w:rPr>
            </w:pPr>
            <w:r>
              <w:rPr>
                <w:b/>
                <w:i/>
                <w:sz w:val="20"/>
                <w:szCs w:val="20"/>
              </w:rPr>
              <w:t>10</w:t>
            </w:r>
          </w:p>
        </w:tc>
      </w:tr>
      <w:tr w:rsidR="00955AAB" w:rsidRPr="008D15E2" w14:paraId="59A18D7D" w14:textId="77777777" w:rsidTr="00A04EF1">
        <w:trPr>
          <w:trHeight w:val="280"/>
        </w:trPr>
        <w:tc>
          <w:tcPr>
            <w:tcW w:w="9396" w:type="dxa"/>
            <w:vAlign w:val="center"/>
          </w:tcPr>
          <w:p w14:paraId="796922FD" w14:textId="6E5D948A" w:rsidR="00955AAB" w:rsidRPr="00EA3E13" w:rsidRDefault="00955AAB" w:rsidP="00FB2685">
            <w:pPr>
              <w:spacing w:before="120" w:after="120"/>
              <w:ind w:firstLine="34"/>
              <w:rPr>
                <w:iCs/>
                <w:color w:val="000000" w:themeColor="text1"/>
                <w:sz w:val="20"/>
                <w:szCs w:val="20"/>
              </w:rPr>
            </w:pPr>
            <w:r>
              <w:rPr>
                <w:b/>
                <w:bCs/>
                <w:iCs/>
                <w:color w:val="000000" w:themeColor="text1"/>
                <w:sz w:val="20"/>
                <w:szCs w:val="20"/>
              </w:rPr>
              <w:t>5-</w:t>
            </w:r>
            <w:r w:rsidR="00EA3E13">
              <w:rPr>
                <w:b/>
                <w:bCs/>
                <w:iCs/>
                <w:color w:val="000000" w:themeColor="text1"/>
                <w:sz w:val="20"/>
                <w:szCs w:val="20"/>
              </w:rPr>
              <w:t xml:space="preserve">Valeur environnementale de l’offre, </w:t>
            </w:r>
            <w:r w:rsidR="00EA3E13">
              <w:rPr>
                <w:iCs/>
                <w:color w:val="000000" w:themeColor="text1"/>
                <w:sz w:val="20"/>
                <w:szCs w:val="20"/>
              </w:rPr>
              <w:t xml:space="preserve">appréciée notamment au regard des engagements environnementaux du candidat concernant les modalités de livraison, l’obsolescence des équipements ainsi que l’optimisation des consommations énergétiques de ces derniers. </w:t>
            </w:r>
          </w:p>
        </w:tc>
        <w:tc>
          <w:tcPr>
            <w:tcW w:w="1378" w:type="dxa"/>
            <w:vAlign w:val="center"/>
          </w:tcPr>
          <w:p w14:paraId="51703B58" w14:textId="7D66276C" w:rsidR="00955AAB" w:rsidRPr="00964682" w:rsidRDefault="00955AAB" w:rsidP="00FB2685">
            <w:pPr>
              <w:jc w:val="center"/>
              <w:rPr>
                <w:b/>
                <w:i/>
                <w:sz w:val="20"/>
                <w:szCs w:val="20"/>
              </w:rPr>
            </w:pPr>
            <w:r>
              <w:rPr>
                <w:b/>
                <w:i/>
                <w:sz w:val="20"/>
                <w:szCs w:val="20"/>
              </w:rPr>
              <w:t>10</w:t>
            </w:r>
          </w:p>
        </w:tc>
      </w:tr>
      <w:tr w:rsidR="00C67EBF" w:rsidRPr="008D15E2" w14:paraId="50C734EB" w14:textId="77777777" w:rsidTr="00A04EF1">
        <w:trPr>
          <w:trHeight w:val="92"/>
        </w:trPr>
        <w:tc>
          <w:tcPr>
            <w:tcW w:w="9396" w:type="dxa"/>
            <w:shd w:val="clear" w:color="auto" w:fill="DBE5F1" w:themeFill="accent1" w:themeFillTint="33"/>
            <w:vAlign w:val="center"/>
          </w:tcPr>
          <w:p w14:paraId="103036F8" w14:textId="72572BF1" w:rsidR="00C67EBF" w:rsidRPr="00964682" w:rsidRDefault="00C67EBF" w:rsidP="00FB2685">
            <w:pPr>
              <w:numPr>
                <w:ilvl w:val="0"/>
                <w:numId w:val="26"/>
              </w:numPr>
              <w:spacing w:before="120" w:after="120"/>
              <w:ind w:left="714" w:hanging="357"/>
              <w:rPr>
                <w:sz w:val="20"/>
                <w:szCs w:val="20"/>
              </w:rPr>
            </w:pPr>
            <w:r w:rsidRPr="00A04EF1">
              <w:rPr>
                <w:b/>
                <w:bCs/>
                <w:sz w:val="22"/>
                <w:szCs w:val="22"/>
                <w:u w:val="single"/>
              </w:rPr>
              <w:t>Prix</w:t>
            </w:r>
            <w:r w:rsidRPr="00A04EF1">
              <w:rPr>
                <w:b/>
                <w:sz w:val="22"/>
                <w:szCs w:val="22"/>
              </w:rPr>
              <w:t xml:space="preserve"> </w:t>
            </w:r>
            <w:r w:rsidRPr="00A04EF1">
              <w:rPr>
                <w:sz w:val="22"/>
                <w:szCs w:val="22"/>
              </w:rPr>
              <w:t xml:space="preserve">apprécié </w:t>
            </w:r>
            <w:r w:rsidRPr="00A04EF1">
              <w:rPr>
                <w:rFonts w:eastAsia="Times New Roman"/>
                <w:sz w:val="22"/>
                <w:szCs w:val="22"/>
              </w:rPr>
              <w:t>sur la base du</w:t>
            </w:r>
            <w:r w:rsidRPr="00A04EF1">
              <w:rPr>
                <w:sz w:val="22"/>
                <w:szCs w:val="22"/>
              </w:rPr>
              <w:t xml:space="preserve"> montant </w:t>
            </w:r>
            <w:r w:rsidRPr="00A04EF1">
              <w:rPr>
                <w:color w:val="000000" w:themeColor="text1"/>
                <w:sz w:val="22"/>
                <w:szCs w:val="22"/>
              </w:rPr>
              <w:t xml:space="preserve">total </w:t>
            </w:r>
            <w:r w:rsidR="005A26A8" w:rsidRPr="00A04EF1">
              <w:rPr>
                <w:color w:val="000000" w:themeColor="text1"/>
                <w:sz w:val="22"/>
                <w:szCs w:val="22"/>
              </w:rPr>
              <w:t>de la décomposition du prix global et forfaitaire complétée par le candidat à l’appui de son offre</w:t>
            </w:r>
          </w:p>
        </w:tc>
        <w:tc>
          <w:tcPr>
            <w:tcW w:w="1378" w:type="dxa"/>
            <w:shd w:val="clear" w:color="auto" w:fill="DBE5F1" w:themeFill="accent1" w:themeFillTint="33"/>
            <w:vAlign w:val="center"/>
          </w:tcPr>
          <w:p w14:paraId="7BF71400" w14:textId="4B2E65BD" w:rsidR="00C67EBF" w:rsidRPr="00964682" w:rsidRDefault="005A26A8" w:rsidP="00FB2685">
            <w:pPr>
              <w:spacing w:before="0"/>
              <w:jc w:val="center"/>
              <w:rPr>
                <w:b/>
                <w:sz w:val="20"/>
                <w:szCs w:val="20"/>
              </w:rPr>
            </w:pPr>
            <w:r w:rsidRPr="00964682">
              <w:rPr>
                <w:b/>
                <w:sz w:val="20"/>
                <w:szCs w:val="20"/>
              </w:rPr>
              <w:t>40</w:t>
            </w:r>
          </w:p>
        </w:tc>
      </w:tr>
    </w:tbl>
    <w:p w14:paraId="46587577" w14:textId="45B8444A" w:rsidR="00032DE6" w:rsidRDefault="00032DE6" w:rsidP="00DA4D4B">
      <w:pPr>
        <w:spacing w:before="120"/>
        <w:ind w:left="426"/>
        <w:jc w:val="both"/>
        <w:rPr>
          <w:color w:val="00B0F0"/>
        </w:rPr>
      </w:pPr>
    </w:p>
    <w:p w14:paraId="01E57873" w14:textId="1A6DE987" w:rsidR="00032DE6" w:rsidRDefault="00032DE6" w:rsidP="00ED2F5F">
      <w:pPr>
        <w:pStyle w:val="Titre1"/>
        <w:numPr>
          <w:ilvl w:val="0"/>
          <w:numId w:val="0"/>
        </w:numPr>
        <w:ind w:left="142"/>
        <w:rPr>
          <w:color w:val="00B0F0"/>
        </w:rPr>
      </w:pPr>
      <w:r>
        <w:rPr>
          <w:color w:val="00B0F0"/>
        </w:rPr>
        <w:br w:type="page"/>
      </w:r>
      <w:bookmarkStart w:id="94" w:name="_Toc26451248"/>
      <w:bookmarkStart w:id="95" w:name="_Toc464652761"/>
      <w:bookmarkStart w:id="96" w:name="_Toc463878288"/>
      <w:bookmarkStart w:id="97" w:name="_Toc26451249"/>
      <w:bookmarkStart w:id="98" w:name="_Toc464652762"/>
      <w:bookmarkStart w:id="99" w:name="_Toc463878289"/>
      <w:bookmarkStart w:id="100" w:name="_Toc464051669"/>
      <w:bookmarkStart w:id="101" w:name="_Toc464036574"/>
      <w:bookmarkStart w:id="102" w:name="_Toc464051670"/>
      <w:bookmarkStart w:id="103" w:name="_Toc464036575"/>
      <w:bookmarkEnd w:id="94"/>
      <w:bookmarkEnd w:id="95"/>
      <w:bookmarkEnd w:id="96"/>
      <w:bookmarkEnd w:id="97"/>
      <w:bookmarkEnd w:id="98"/>
      <w:bookmarkEnd w:id="99"/>
      <w:bookmarkEnd w:id="100"/>
      <w:bookmarkEnd w:id="101"/>
      <w:bookmarkEnd w:id="102"/>
      <w:bookmarkEnd w:id="103"/>
    </w:p>
    <w:p w14:paraId="1308B331" w14:textId="5F8AEE2F" w:rsidR="00ED38F4" w:rsidRPr="00B9626C" w:rsidRDefault="00ED38F4" w:rsidP="00845E90">
      <w:pPr>
        <w:pStyle w:val="Titre1"/>
        <w:numPr>
          <w:ilvl w:val="0"/>
          <w:numId w:val="0"/>
        </w:numPr>
        <w:ind w:left="142"/>
        <w:jc w:val="center"/>
        <w:rPr>
          <w:sz w:val="28"/>
          <w:szCs w:val="28"/>
        </w:rPr>
      </w:pPr>
      <w:bookmarkStart w:id="104" w:name="_Toc204009184"/>
      <w:bookmarkStart w:id="105" w:name="_Toc233646599"/>
      <w:r w:rsidRPr="00B9626C">
        <w:rPr>
          <w:sz w:val="28"/>
          <w:szCs w:val="28"/>
        </w:rPr>
        <w:lastRenderedPageBreak/>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w:t>
      </w:r>
      <w:r w:rsidR="00D44E0C">
        <w:rPr>
          <w:sz w:val="28"/>
          <w:szCs w:val="28"/>
        </w:rPr>
        <w:t>’</w:t>
      </w:r>
      <w:r w:rsidR="00137B1D" w:rsidRPr="00ED2F5F">
        <w:rPr>
          <w:sz w:val="28"/>
          <w:szCs w:val="28"/>
        </w:rPr>
        <w:t>ACTE D</w:t>
      </w:r>
      <w:r w:rsidR="00D44E0C">
        <w:rPr>
          <w:sz w:val="28"/>
          <w:szCs w:val="28"/>
        </w:rPr>
        <w:t>’</w:t>
      </w:r>
      <w:r w:rsidR="00137B1D" w:rsidRPr="00ED2F5F">
        <w:rPr>
          <w:sz w:val="28"/>
          <w:szCs w:val="28"/>
        </w:rPr>
        <w:t>ENGAGEMENT</w:t>
      </w:r>
      <w:bookmarkEnd w:id="104"/>
      <w:bookmarkEnd w:id="105"/>
    </w:p>
    <w:p w14:paraId="76087E10" w14:textId="021EAB0B" w:rsidR="004839DD" w:rsidRPr="004839DD" w:rsidRDefault="004839DD" w:rsidP="00CB2894">
      <w:pPr>
        <w:ind w:left="426"/>
      </w:pPr>
      <w:bookmarkStart w:id="106" w:name="_Toc193207771"/>
      <w:bookmarkStart w:id="107" w:name="_Toc203644083"/>
      <w:r w:rsidRPr="00ED2F5F">
        <w:rPr>
          <w:b/>
        </w:rPr>
        <w:t>Généralités</w:t>
      </w:r>
      <w:bookmarkEnd w:id="106"/>
      <w:bookmarkEnd w:id="107"/>
    </w:p>
    <w:p w14:paraId="3ED92BA4" w14:textId="2C6A2DCE"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rsidR="00D44E0C">
        <w:t>’</w:t>
      </w:r>
      <w:r w:rsidRPr="004839DD">
        <w:t>acte d</w:t>
      </w:r>
      <w:r w:rsidR="00D44E0C">
        <w:t>’</w:t>
      </w:r>
      <w:r w:rsidRPr="004839DD">
        <w:t>engagement, au stade du dépôt de l</w:t>
      </w:r>
      <w:r w:rsidR="00D44E0C">
        <w:t>’</w:t>
      </w:r>
      <w:r w:rsidRPr="004839DD">
        <w:t>offre n</w:t>
      </w:r>
      <w:r w:rsidR="00D44E0C">
        <w:t>’</w:t>
      </w:r>
      <w:r w:rsidRPr="004839DD">
        <w:t xml:space="preserve">est pas obligatoire. </w:t>
      </w:r>
      <w:r w:rsidRPr="004839DD">
        <w:rPr>
          <w:b/>
        </w:rPr>
        <w:t>Seul</w:t>
      </w:r>
      <w:r w:rsidR="00ED2F5F">
        <w:rPr>
          <w:b/>
        </w:rPr>
        <w:t>s</w:t>
      </w:r>
      <w:r w:rsidRPr="004839DD">
        <w:rPr>
          <w:b/>
        </w:rPr>
        <w:t xml:space="preserve"> les candidats dont l</w:t>
      </w:r>
      <w:r w:rsidR="00D44E0C">
        <w:rPr>
          <w:b/>
        </w:rPr>
        <w:t>’</w:t>
      </w:r>
      <w:r w:rsidRPr="004839DD">
        <w:rPr>
          <w:b/>
        </w:rPr>
        <w:t>offre aura été retenue seront invités à produire un acte d</w:t>
      </w:r>
      <w:r w:rsidR="00D44E0C">
        <w:rPr>
          <w:b/>
        </w:rPr>
        <w:t>’</w:t>
      </w:r>
      <w:r w:rsidRPr="004839DD">
        <w:rPr>
          <w:b/>
        </w:rPr>
        <w:t>engagement portant une signature électronique de la personne ayant pouvoir d</w:t>
      </w:r>
      <w:r w:rsidR="00D44E0C">
        <w:rPr>
          <w:b/>
        </w:rPr>
        <w:t>’</w:t>
      </w:r>
      <w:r w:rsidRPr="004839DD">
        <w:rPr>
          <w:b/>
        </w:rPr>
        <w:t>engager l</w:t>
      </w:r>
      <w:r w:rsidR="00D44E0C">
        <w:rPr>
          <w:b/>
        </w:rPr>
        <w:t>’</w:t>
      </w:r>
      <w:r w:rsidRPr="004839DD">
        <w:rPr>
          <w:b/>
        </w:rPr>
        <w:t>entreprise.</w:t>
      </w:r>
      <w:r w:rsidRPr="004839DD">
        <w:t xml:space="preserve"> Seul signe le représentant légal de l</w:t>
      </w:r>
      <w:r w:rsidR="00D44E0C">
        <w:t>’</w:t>
      </w:r>
      <w:r w:rsidRPr="004839DD">
        <w:t>entité ou toute personne ayant reçu de sa part et en la matière délégation de signature.</w:t>
      </w:r>
    </w:p>
    <w:p w14:paraId="2C6C07EC" w14:textId="4AE982CC" w:rsidR="004839DD" w:rsidRPr="004839DD" w:rsidRDefault="004839DD" w:rsidP="00CB2894">
      <w:pPr>
        <w:widowControl w:val="0"/>
        <w:spacing w:before="120" w:after="120"/>
        <w:ind w:left="426"/>
        <w:jc w:val="both"/>
      </w:pPr>
      <w:r w:rsidRPr="004839DD">
        <w:t>Par application de l</w:t>
      </w:r>
      <w:r w:rsidR="00D44E0C">
        <w:t>’</w:t>
      </w:r>
      <w:r w:rsidRPr="004839DD">
        <w:t>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220762F3"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sidR="00D44E0C">
        <w:rPr>
          <w:rFonts w:eastAsia="Times New Roman"/>
          <w:lang w:val="x-none" w:eastAsia="x-none"/>
        </w:rPr>
        <w:t>’</w:t>
      </w:r>
      <w:r w:rsidRPr="004839DD">
        <w:rPr>
          <w:rFonts w:eastAsia="Times New Roman"/>
          <w:lang w:val="x-none" w:eastAsia="x-none"/>
        </w:rPr>
        <w:t>un des trois formats acceptés.</w:t>
      </w:r>
    </w:p>
    <w:p w14:paraId="184B4587" w14:textId="0F2A7C27"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w:t>
      </w:r>
      <w:r w:rsidR="00D44E0C">
        <w:t>’</w:t>
      </w:r>
      <w:r w:rsidRPr="004839DD">
        <w:t>identification électronique et les services de confiance pour les transactions électroniques au sein du marché intérieur (eIDAS).</w:t>
      </w:r>
    </w:p>
    <w:p w14:paraId="1AB704EB" w14:textId="49FA1E9B" w:rsidR="004839DD" w:rsidRPr="004839DD" w:rsidRDefault="004839DD" w:rsidP="00CB2894">
      <w:pPr>
        <w:widowControl w:val="0"/>
        <w:spacing w:before="120" w:after="120"/>
        <w:ind w:left="426"/>
        <w:jc w:val="both"/>
        <w:rPr>
          <w:lang w:eastAsia="en-US"/>
        </w:rPr>
      </w:pPr>
      <w:r w:rsidRPr="004839DD">
        <w:t>Conformément à l</w:t>
      </w:r>
      <w:r w:rsidR="00D44E0C">
        <w:t>’</w:t>
      </w:r>
      <w:r w:rsidRPr="004839DD">
        <w:t>article 10 de l</w:t>
      </w:r>
      <w:r w:rsidR="00D44E0C">
        <w:t>’</w:t>
      </w:r>
      <w:r w:rsidRPr="004839DD">
        <w:t>arrêté du 22</w:t>
      </w:r>
      <w:r w:rsidR="00ED2F5F">
        <w:t> </w:t>
      </w:r>
      <w:r w:rsidRPr="004839DD">
        <w:t xml:space="preserve">mars 2019 précité, </w:t>
      </w:r>
      <w:r w:rsidRPr="004839DD">
        <w:rPr>
          <w:b/>
        </w:rPr>
        <w:t>les certificats qualifiés de signature électronique délivrés en application de l</w:t>
      </w:r>
      <w:r w:rsidR="00D44E0C">
        <w:rPr>
          <w:b/>
        </w:rPr>
        <w:t>’</w:t>
      </w:r>
      <w:r w:rsidRPr="004839DD">
        <w:rPr>
          <w:b/>
        </w:rPr>
        <w:t>arrêté du 15</w:t>
      </w:r>
      <w:r w:rsidR="00ED2F5F">
        <w:rPr>
          <w:b/>
        </w:rPr>
        <w:t> </w:t>
      </w:r>
      <w:r w:rsidRPr="004839DD">
        <w:rPr>
          <w:b/>
        </w:rPr>
        <w:t>juin 2012 relatif à la signature électronique dans les marchés publics demeurent régis par ses dispositions jusqu</w:t>
      </w:r>
      <w:r w:rsidR="00D44E0C">
        <w:rPr>
          <w:b/>
        </w:rPr>
        <w:t>’</w:t>
      </w:r>
      <w:r w:rsidRPr="004839DD">
        <w:rPr>
          <w:b/>
        </w:rPr>
        <w:t>à leur expiration</w:t>
      </w:r>
      <w:r w:rsidRPr="004839DD">
        <w:t>.</w:t>
      </w:r>
    </w:p>
    <w:p w14:paraId="08C55B43" w14:textId="77777777" w:rsidR="00F87D1B" w:rsidRDefault="00F87D1B" w:rsidP="00CB2894">
      <w:pPr>
        <w:ind w:left="426"/>
        <w:rPr>
          <w:b/>
        </w:rPr>
      </w:pPr>
      <w:bookmarkStart w:id="108" w:name="_Toc193207772"/>
      <w:bookmarkStart w:id="109" w:name="_Toc203644084"/>
    </w:p>
    <w:p w14:paraId="7A4459AC" w14:textId="7719D083" w:rsidR="004839DD" w:rsidRPr="00ED2F5F" w:rsidRDefault="004839DD" w:rsidP="00E32F76">
      <w:pPr>
        <w:pStyle w:val="Paragraphedeliste"/>
        <w:numPr>
          <w:ilvl w:val="0"/>
          <w:numId w:val="28"/>
        </w:numPr>
        <w:rPr>
          <w:rFonts w:eastAsia="Times New Roman"/>
        </w:rPr>
      </w:pPr>
      <w:r w:rsidRPr="00ED2F5F">
        <w:rPr>
          <w:b/>
        </w:rPr>
        <w:t>Conditions</w:t>
      </w:r>
      <w:r w:rsidRPr="004839DD">
        <w:t xml:space="preserve"> </w:t>
      </w:r>
      <w:r w:rsidRPr="00ED2F5F">
        <w:rPr>
          <w:b/>
        </w:rPr>
        <w:t>relatives aux certificats de signature électronique</w:t>
      </w:r>
      <w:bookmarkEnd w:id="108"/>
      <w:bookmarkEnd w:id="109"/>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5489678E" w14:textId="34AEC7FC" w:rsidR="004839DD" w:rsidRPr="00806912" w:rsidRDefault="004839DD" w:rsidP="00806912">
      <w:pPr>
        <w:widowControl w:val="0"/>
        <w:spacing w:before="120" w:after="120"/>
        <w:ind w:left="426"/>
        <w:jc w:val="both"/>
      </w:pPr>
      <w:r w:rsidRPr="004839DD">
        <w:t xml:space="preserve">Les prestataires </w:t>
      </w:r>
      <w:r w:rsidR="00806912">
        <w:t xml:space="preserve">qualifiés sont mentionnés </w:t>
      </w:r>
      <w:r w:rsidR="00806912">
        <w:rPr>
          <w:rFonts w:eastAsia="Calibri"/>
          <w:lang w:eastAsia="en-US"/>
        </w:rPr>
        <w:t>dans les</w:t>
      </w:r>
      <w:r w:rsidRPr="004839DD">
        <w:rPr>
          <w:rFonts w:eastAsia="Calibri"/>
          <w:lang w:eastAsia="en-US"/>
        </w:rPr>
        <w:t xml:space="preserve"> liste</w:t>
      </w:r>
      <w:r w:rsidR="00806912">
        <w:rPr>
          <w:rFonts w:eastAsia="Calibri"/>
          <w:lang w:eastAsia="en-US"/>
        </w:rPr>
        <w:t>s</w:t>
      </w:r>
      <w:r w:rsidRPr="004839DD">
        <w:rPr>
          <w:rFonts w:eastAsia="Calibri"/>
          <w:lang w:eastAsia="en-US"/>
        </w:rPr>
        <w:t xml:space="preserve"> de confiance suivante</w:t>
      </w:r>
      <w:r w:rsidR="00806912">
        <w:rPr>
          <w:rFonts w:eastAsia="Calibri"/>
          <w:lang w:eastAsia="en-US"/>
        </w:rPr>
        <w:t>s</w:t>
      </w:r>
      <w:r w:rsidRPr="004839DD">
        <w:rPr>
          <w:rFonts w:eastAsia="Calibri"/>
          <w:lang w:eastAsia="en-US"/>
        </w:rPr>
        <w:t xml:space="preserve"> : </w:t>
      </w:r>
    </w:p>
    <w:p w14:paraId="506C20F1" w14:textId="2CA88046" w:rsidR="00806912" w:rsidRPr="00806912" w:rsidRDefault="00806912" w:rsidP="00806912">
      <w:pPr>
        <w:pStyle w:val="Paragraphedeliste"/>
        <w:widowControl w:val="0"/>
        <w:numPr>
          <w:ilvl w:val="0"/>
          <w:numId w:val="30"/>
        </w:numPr>
        <w:spacing w:before="120" w:after="120"/>
        <w:ind w:left="1134"/>
        <w:jc w:val="both"/>
        <w:rPr>
          <w:rFonts w:eastAsia="Calibri"/>
          <w:lang w:eastAsia="en-US"/>
        </w:rPr>
      </w:pPr>
      <w:r>
        <w:t xml:space="preserve">ANSSI : </w:t>
      </w:r>
      <w:hyperlink r:id="rId17" w:history="1">
        <w:r>
          <w:rPr>
            <w:rStyle w:val="Lienhypertexte"/>
          </w:rPr>
          <w:t>https://cyber.gouv.fr/decouvrir-les-solutions-qualifiees</w:t>
        </w:r>
      </w:hyperlink>
    </w:p>
    <w:p w14:paraId="19D7945F" w14:textId="0CAFE70C" w:rsidR="00806912" w:rsidRPr="00806912" w:rsidRDefault="00806912" w:rsidP="00806912">
      <w:pPr>
        <w:pStyle w:val="Paragraphedeliste"/>
        <w:numPr>
          <w:ilvl w:val="0"/>
          <w:numId w:val="30"/>
        </w:numPr>
        <w:ind w:left="1134"/>
      </w:pPr>
      <w:r>
        <w:t>Commission :</w:t>
      </w:r>
      <w:hyperlink r:id="rId18" w:history="1">
        <w:r>
          <w:rPr>
            <w:rStyle w:val="Lienhypertexte"/>
          </w:rPr>
          <w:t>https://eidas.ec.europa.eu/efda/trust-services/browse/eidas/tls</w:t>
        </w:r>
      </w:hyperlink>
    </w:p>
    <w:p w14:paraId="357D936B" w14:textId="72654D32"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rsidR="00D44E0C">
        <w:t>’</w:t>
      </w:r>
      <w:r w:rsidRPr="004839DD">
        <w:t>a aucun justificatif à fournir sur le certificat de signature utilisé pour signer sa réponse.</w:t>
      </w:r>
    </w:p>
    <w:p w14:paraId="2D8D5301" w14:textId="0B49DB66"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le certificat n</w:t>
      </w:r>
      <w:r w:rsidR="00D44E0C">
        <w:rPr>
          <w:b/>
          <w:u w:val="single"/>
        </w:rPr>
        <w:t>’</w:t>
      </w:r>
      <w:r w:rsidRPr="004839DD">
        <w:rPr>
          <w:b/>
          <w:u w:val="single"/>
        </w:rPr>
        <w:t>est pas délivré par un prestataire qualifié</w:t>
      </w:r>
    </w:p>
    <w:p w14:paraId="21B60CC1" w14:textId="64069616" w:rsidR="004839DD" w:rsidRP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sidR="00D44E0C">
        <w:rPr>
          <w:rFonts w:eastAsia="Times New Roman"/>
          <w:lang w:eastAsia="en-US"/>
        </w:rPr>
        <w:t>’</w:t>
      </w:r>
      <w:r w:rsidRPr="004839DD">
        <w:rPr>
          <w:rFonts w:eastAsia="Times New Roman"/>
          <w:lang w:eastAsia="en-US"/>
        </w:rPr>
        <w:t>annexe I du règlement européen du 23</w:t>
      </w:r>
      <w:r w:rsidR="00ED2F5F">
        <w:rPr>
          <w:rFonts w:eastAsia="Times New Roman"/>
          <w:lang w:eastAsia="en-US"/>
        </w:rPr>
        <w:t> </w:t>
      </w:r>
      <w:r w:rsidRPr="004839DD">
        <w:rPr>
          <w:rFonts w:eastAsia="Times New Roman"/>
          <w:lang w:eastAsia="en-US"/>
        </w:rPr>
        <w:t>juillet 2014.</w:t>
      </w:r>
    </w:p>
    <w:p w14:paraId="60141536" w14:textId="4585B640"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w:t>
      </w:r>
      <w:r w:rsidR="00D44E0C">
        <w:t>’</w:t>
      </w:r>
      <w:r w:rsidRPr="004839DD">
        <w:t>assure que le certificat qu</w:t>
      </w:r>
      <w:r w:rsidR="00D44E0C">
        <w:t>’</w:t>
      </w:r>
      <w:r w:rsidRPr="004839DD">
        <w:t>il utilise est au moins conforme au niveau de sécurité préconisé sur le profil d</w:t>
      </w:r>
      <w:r w:rsidR="00D44E0C">
        <w:t>’</w:t>
      </w:r>
      <w:r w:rsidRPr="004839DD">
        <w:t xml:space="preserve">acheteur, et donne tous les éléments nécessaires à la vérification de cette </w:t>
      </w:r>
      <w:r w:rsidRPr="004839DD">
        <w:lastRenderedPageBreak/>
        <w:t>conformité par l</w:t>
      </w:r>
      <w:r w:rsidR="00D44E0C">
        <w:t>’</w:t>
      </w:r>
      <w:r w:rsidRPr="004839DD">
        <w:t>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5F76AA18" w:rsidR="004839DD" w:rsidRPr="004839DD" w:rsidRDefault="004839DD" w:rsidP="00E32F76">
      <w:pPr>
        <w:widowControl w:val="0"/>
        <w:numPr>
          <w:ilvl w:val="0"/>
          <w:numId w:val="20"/>
        </w:numPr>
        <w:tabs>
          <w:tab w:val="left" w:pos="1069"/>
        </w:tabs>
        <w:spacing w:before="120" w:after="120"/>
        <w:ind w:left="1069"/>
        <w:jc w:val="both"/>
      </w:pPr>
      <w:proofErr w:type="gramStart"/>
      <w:r w:rsidRPr="004839DD">
        <w:t>la</w:t>
      </w:r>
      <w:proofErr w:type="gramEnd"/>
      <w:r w:rsidRPr="004839DD">
        <w:t xml:space="preserve"> procédure permettant la vérification de la qualité et du niveau de sécurité du certificat de signature utilisé</w:t>
      </w:r>
      <w:r w:rsidR="00ED2F5F">
        <w:t> </w:t>
      </w:r>
      <w:r w:rsidRPr="004839DD">
        <w:t>: preuve de la qualification de l</w:t>
      </w:r>
      <w:r w:rsidR="00D44E0C">
        <w:t>’</w:t>
      </w:r>
      <w:r w:rsidRPr="004839DD">
        <w:t xml:space="preserve">autorité de certification, la politique de certification, </w:t>
      </w:r>
      <w:r w:rsidRPr="004839DD">
        <w:rPr>
          <w:i/>
        </w:rPr>
        <w:t>etc</w:t>
      </w:r>
      <w:r w:rsidRPr="004839DD">
        <w:t>.</w:t>
      </w:r>
      <w:r w:rsidR="00ED2F5F">
        <w:t> </w:t>
      </w:r>
      <w:r w:rsidRPr="004839DD">
        <w:t>;</w:t>
      </w:r>
    </w:p>
    <w:p w14:paraId="2C8742F9" w14:textId="64B273F1" w:rsidR="004839DD" w:rsidRPr="004839DD" w:rsidRDefault="004839DD" w:rsidP="00E32F76">
      <w:pPr>
        <w:widowControl w:val="0"/>
        <w:numPr>
          <w:ilvl w:val="0"/>
          <w:numId w:val="20"/>
        </w:numPr>
        <w:tabs>
          <w:tab w:val="left" w:pos="1069"/>
        </w:tabs>
        <w:spacing w:before="120" w:after="120"/>
        <w:ind w:left="1069"/>
        <w:jc w:val="both"/>
      </w:pPr>
      <w:proofErr w:type="gramStart"/>
      <w:r w:rsidRPr="004839DD">
        <w:t>le</w:t>
      </w:r>
      <w:proofErr w:type="gramEnd"/>
      <w:r w:rsidRPr="004839DD">
        <w:t xml:space="preserve"> candidat fournit notamment les outils techniques de vérification du certificat : chaîne de certification complète jusqu</w:t>
      </w:r>
      <w:r w:rsidR="00D44E0C">
        <w:t>’</w:t>
      </w:r>
      <w:r w:rsidRPr="004839DD">
        <w:t>à l</w:t>
      </w:r>
      <w:r w:rsidR="00D44E0C">
        <w:t>’</w:t>
      </w:r>
      <w:r w:rsidRPr="004839DD">
        <w:t>AC racine, adresse de téléchargement de la dernière mise à jour de la liste de révocation ;</w:t>
      </w:r>
    </w:p>
    <w:p w14:paraId="5C210E0B" w14:textId="0F845ADB" w:rsidR="004839DD" w:rsidRDefault="004839DD" w:rsidP="00E32F76">
      <w:pPr>
        <w:widowControl w:val="0"/>
        <w:numPr>
          <w:ilvl w:val="0"/>
          <w:numId w:val="20"/>
        </w:numPr>
        <w:tabs>
          <w:tab w:val="left" w:pos="1069"/>
        </w:tabs>
        <w:spacing w:before="120" w:after="120"/>
        <w:ind w:left="1069"/>
        <w:jc w:val="both"/>
      </w:pPr>
      <w:proofErr w:type="gramStart"/>
      <w:r w:rsidRPr="004839DD">
        <w:t>l</w:t>
      </w:r>
      <w:r w:rsidR="00D44E0C">
        <w:t>’</w:t>
      </w:r>
      <w:r w:rsidRPr="004839DD">
        <w:t>adresse</w:t>
      </w:r>
      <w:proofErr w:type="gramEnd"/>
      <w:r w:rsidRPr="004839DD">
        <w:t xml:space="preserve"> du site internet du référencement du prestataire par le pays d</w:t>
      </w:r>
      <w:r w:rsidR="00D44E0C">
        <w:t>’</w:t>
      </w:r>
      <w:r w:rsidRPr="004839DD">
        <w:t>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E32F76">
      <w:pPr>
        <w:pStyle w:val="Paragraphedeliste"/>
        <w:numPr>
          <w:ilvl w:val="0"/>
          <w:numId w:val="28"/>
        </w:numPr>
        <w:rPr>
          <w:b/>
        </w:rPr>
      </w:pPr>
      <w:bookmarkStart w:id="110" w:name="_Toc193207773"/>
      <w:bookmarkStart w:id="111" w:name="_Toc203644085"/>
      <w:r w:rsidRPr="00ED2F5F">
        <w:rPr>
          <w:b/>
        </w:rPr>
        <w:t>Conditions relatives aux dispositifs de création de signature électronique utilisés pour signer les fichiers</w:t>
      </w:r>
      <w:bookmarkEnd w:id="110"/>
      <w:bookmarkEnd w:id="111"/>
    </w:p>
    <w:p w14:paraId="46628B34" w14:textId="55C2F8D7" w:rsidR="004839DD" w:rsidRPr="004839DD" w:rsidRDefault="004839DD" w:rsidP="00CB2894">
      <w:pPr>
        <w:widowControl w:val="0"/>
        <w:spacing w:before="120" w:after="120"/>
        <w:ind w:left="426"/>
        <w:jc w:val="both"/>
      </w:pPr>
      <w:r w:rsidRPr="004839DD">
        <w:t>Conformément à l</w:t>
      </w:r>
      <w:r w:rsidR="00D44E0C">
        <w:t>’</w:t>
      </w:r>
      <w:r w:rsidRPr="004839DD">
        <w:t xml:space="preserve">article 4 de </w:t>
      </w:r>
      <w:r w:rsidRPr="004839DD">
        <w:rPr>
          <w:rFonts w:eastAsia="MS Mincho"/>
        </w:rPr>
        <w:t>l</w:t>
      </w:r>
      <w:r w:rsidR="00D44E0C">
        <w:rPr>
          <w:rFonts w:eastAsia="MS Mincho"/>
        </w:rPr>
        <w:t>’</w:t>
      </w:r>
      <w:r w:rsidRPr="004839DD">
        <w:rPr>
          <w:rFonts w:eastAsia="MS Mincho"/>
        </w:rPr>
        <w:t>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7B796C9E"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utilisation de l</w:t>
      </w:r>
      <w:r w:rsidR="00D44E0C">
        <w:rPr>
          <w:b/>
          <w:u w:val="single"/>
        </w:rPr>
        <w:t>’</w:t>
      </w:r>
      <w:r w:rsidRPr="004839DD">
        <w:rPr>
          <w:b/>
          <w:u w:val="single"/>
        </w:rPr>
        <w:t>outil de signature de PLACE</w:t>
      </w:r>
    </w:p>
    <w:p w14:paraId="3D48F439" w14:textId="10AFF34E"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w:t>
      </w:r>
      <w:r w:rsidR="00D44E0C">
        <w:t>’</w:t>
      </w:r>
      <w:r w:rsidRPr="004839DD">
        <w:t>emploi ou information.</w:t>
      </w:r>
    </w:p>
    <w:p w14:paraId="32CE0B65" w14:textId="5EB705B3"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utilisation d</w:t>
      </w:r>
      <w:r w:rsidR="00D44E0C">
        <w:rPr>
          <w:b/>
          <w:u w:val="single"/>
        </w:rPr>
        <w:t>’</w:t>
      </w:r>
      <w:r w:rsidRPr="004839DD">
        <w:rPr>
          <w:b/>
          <w:u w:val="single"/>
        </w:rPr>
        <w:t>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E32F76">
      <w:pPr>
        <w:widowControl w:val="0"/>
        <w:numPr>
          <w:ilvl w:val="0"/>
          <w:numId w:val="22"/>
        </w:numPr>
        <w:spacing w:before="120" w:after="120"/>
        <w:ind w:left="851"/>
        <w:jc w:val="both"/>
        <w:rPr>
          <w:rFonts w:eastAsia="Calibri"/>
          <w:lang w:eastAsia="en-US"/>
        </w:rPr>
      </w:pPr>
      <w:proofErr w:type="gramStart"/>
      <w:r w:rsidRPr="004839DD">
        <w:rPr>
          <w:rFonts w:eastAsia="Calibri"/>
          <w:lang w:eastAsia="en-US"/>
        </w:rPr>
        <w:t>produire</w:t>
      </w:r>
      <w:proofErr w:type="gramEnd"/>
      <w:r w:rsidRPr="004839DD">
        <w:rPr>
          <w:rFonts w:eastAsia="Calibri"/>
          <w:lang w:eastAsia="en-US"/>
        </w:rPr>
        <w:t xml:space="preserve"> des formats de signature XAdES, CAdES ou PadES ;</w:t>
      </w:r>
    </w:p>
    <w:p w14:paraId="6398AE0A" w14:textId="15946787" w:rsidR="004839DD" w:rsidRPr="004839DD" w:rsidRDefault="004839DD" w:rsidP="00E32F76">
      <w:pPr>
        <w:widowControl w:val="0"/>
        <w:numPr>
          <w:ilvl w:val="0"/>
          <w:numId w:val="22"/>
        </w:numPr>
        <w:spacing w:before="120" w:after="120"/>
        <w:ind w:left="851"/>
        <w:jc w:val="both"/>
        <w:rPr>
          <w:rFonts w:eastAsia="Calibri"/>
          <w:lang w:eastAsia="en-US"/>
        </w:rPr>
      </w:pPr>
      <w:proofErr w:type="gramStart"/>
      <w:r w:rsidRPr="004839DD">
        <w:rPr>
          <w:rFonts w:eastAsia="Calibri"/>
          <w:lang w:eastAsia="en-US"/>
        </w:rPr>
        <w:t>permettre</w:t>
      </w:r>
      <w:proofErr w:type="gramEnd"/>
      <w:r w:rsidRPr="004839DD">
        <w:rPr>
          <w:rFonts w:eastAsia="Calibri"/>
          <w:lang w:eastAsia="en-US"/>
        </w:rPr>
        <w:t xml:space="preserve"> la vérification en transmettant en parallèle les éléments nécessaires pour procéder à la vérification de la validité de la signature et de l</w:t>
      </w:r>
      <w:r w:rsidR="00D44E0C">
        <w:rPr>
          <w:rFonts w:eastAsia="Calibri"/>
          <w:lang w:eastAsia="en-US"/>
        </w:rPr>
        <w:t>’</w:t>
      </w:r>
      <w:r w:rsidRPr="004839DD">
        <w:rPr>
          <w:rFonts w:eastAsia="Calibri"/>
          <w:lang w:eastAsia="en-US"/>
        </w:rPr>
        <w:t>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2380BFFC" w:rsidR="004839DD" w:rsidRPr="004839DD" w:rsidRDefault="004839DD" w:rsidP="00E32F76">
      <w:pPr>
        <w:widowControl w:val="0"/>
        <w:numPr>
          <w:ilvl w:val="0"/>
          <w:numId w:val="24"/>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lien sur lequel l</w:t>
      </w:r>
      <w:r w:rsidR="00D44E0C">
        <w:rPr>
          <w:rFonts w:eastAsia="Calibri"/>
          <w:lang w:eastAsia="en-US"/>
        </w:rPr>
        <w:t>’</w:t>
      </w:r>
      <w:r w:rsidRPr="004839DD">
        <w:rPr>
          <w:rFonts w:eastAsia="Calibri"/>
          <w:lang w:eastAsia="en-US"/>
        </w:rPr>
        <w:t>outil de vérification de signature peut être récupéré, avec une notice d</w:t>
      </w:r>
      <w:r w:rsidR="00D44E0C">
        <w:rPr>
          <w:rFonts w:eastAsia="Calibri"/>
          <w:lang w:eastAsia="en-US"/>
        </w:rPr>
        <w:t>’</w:t>
      </w:r>
      <w:r w:rsidRPr="004839DD">
        <w:rPr>
          <w:rFonts w:eastAsia="Calibri"/>
          <w:lang w:eastAsia="en-US"/>
        </w:rPr>
        <w:t>explication et les prérequis d</w:t>
      </w:r>
      <w:r w:rsidR="00D44E0C">
        <w:rPr>
          <w:rFonts w:eastAsia="Calibri"/>
          <w:lang w:eastAsia="en-US"/>
        </w:rPr>
        <w:t>’</w:t>
      </w:r>
      <w:r w:rsidRPr="004839DD">
        <w:rPr>
          <w:rFonts w:eastAsia="Calibri"/>
          <w:lang w:eastAsia="en-US"/>
        </w:rPr>
        <w:t>installation (type d</w:t>
      </w:r>
      <w:r w:rsidR="00D44E0C">
        <w:rPr>
          <w:rFonts w:eastAsia="Calibri"/>
          <w:lang w:eastAsia="en-US"/>
        </w:rPr>
        <w:t>’</w:t>
      </w:r>
      <w:r w:rsidRPr="004839DD">
        <w:rPr>
          <w:rFonts w:eastAsia="Calibri"/>
          <w:lang w:eastAsia="en-US"/>
        </w:rPr>
        <w:t>exécutable, systèmes d</w:t>
      </w:r>
      <w:r w:rsidR="00D44E0C">
        <w:rPr>
          <w:rFonts w:eastAsia="Calibri"/>
          <w:lang w:eastAsia="en-US"/>
        </w:rPr>
        <w:t>’</w:t>
      </w:r>
      <w:r w:rsidRPr="004839DD">
        <w:rPr>
          <w:rFonts w:eastAsia="Calibri"/>
          <w:lang w:eastAsia="en-US"/>
        </w:rPr>
        <w:t>exploitation supportés, etc.). La fourniture d</w:t>
      </w:r>
      <w:r w:rsidR="00D44E0C">
        <w:rPr>
          <w:rFonts w:eastAsia="Calibri"/>
          <w:lang w:eastAsia="en-US"/>
        </w:rPr>
        <w:t>’</w:t>
      </w:r>
      <w:r w:rsidRPr="004839DD">
        <w:rPr>
          <w:rFonts w:eastAsia="Calibri"/>
          <w:lang w:eastAsia="en-US"/>
        </w:rPr>
        <w:t>une notice en français est souhaitée ;</w:t>
      </w:r>
    </w:p>
    <w:p w14:paraId="4EB423C9" w14:textId="36C77AE7" w:rsidR="004839DD" w:rsidRPr="004839DD" w:rsidRDefault="004839DD" w:rsidP="00E32F76">
      <w:pPr>
        <w:widowControl w:val="0"/>
        <w:numPr>
          <w:ilvl w:val="0"/>
          <w:numId w:val="24"/>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mode de vérification alternatif en cas d</w:t>
      </w:r>
      <w:r w:rsidR="00D44E0C">
        <w:rPr>
          <w:rFonts w:eastAsia="Calibri"/>
          <w:lang w:eastAsia="en-US"/>
        </w:rPr>
        <w:t>’</w:t>
      </w:r>
      <w:r w:rsidRPr="004839DD">
        <w:rPr>
          <w:rFonts w:eastAsia="Calibri"/>
          <w:lang w:eastAsia="en-US"/>
        </w:rPr>
        <w:t>installation impossible pour l</w:t>
      </w:r>
      <w:r w:rsidR="00D44E0C">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6FCDBFF7" w14:textId="4B9EEA7D" w:rsidR="004839DD" w:rsidRPr="004839DD" w:rsidRDefault="004839DD" w:rsidP="008B6BE2">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color w:val="1F4E79"/>
        </w:rPr>
      </w:pPr>
      <w:r w:rsidRPr="004839DD">
        <w:rPr>
          <w:b/>
          <w:color w:val="1F4E79"/>
        </w:rPr>
        <w:t>Attention, si le dispositif de création de signature électronique utilisé ne comporte pas de fonctionnalité d</w:t>
      </w:r>
      <w:r w:rsidR="00D44E0C">
        <w:rPr>
          <w:b/>
          <w:color w:val="1F4E79"/>
        </w:rPr>
        <w:t>’</w:t>
      </w:r>
      <w:r w:rsidRPr="004839DD">
        <w:rPr>
          <w:b/>
          <w:color w:val="1F4E79"/>
        </w:rPr>
        <w:t>horodatage, le document doit être daté avant d</w:t>
      </w:r>
      <w:r w:rsidR="00D44E0C">
        <w:rPr>
          <w:b/>
          <w:color w:val="1F4E79"/>
        </w:rPr>
        <w:t>’</w:t>
      </w:r>
      <w:r w:rsidRPr="004839DD">
        <w:rPr>
          <w:b/>
          <w:color w:val="1F4E79"/>
        </w:rPr>
        <w:t>être signé électroniquement.</w:t>
      </w:r>
    </w:p>
    <w:p w14:paraId="3C8296F2" w14:textId="77777777" w:rsidR="00F87D1B" w:rsidRDefault="00F87D1B" w:rsidP="00CB2894">
      <w:pPr>
        <w:widowControl w:val="0"/>
        <w:spacing w:before="120" w:after="120"/>
        <w:ind w:left="426"/>
        <w:jc w:val="both"/>
      </w:pPr>
    </w:p>
    <w:p w14:paraId="434A60CA" w14:textId="70E44503" w:rsidR="004839DD" w:rsidRPr="004839DD" w:rsidRDefault="004839DD" w:rsidP="00CB2894">
      <w:pPr>
        <w:widowControl w:val="0"/>
        <w:spacing w:before="120" w:after="120"/>
        <w:ind w:left="426"/>
        <w:jc w:val="both"/>
      </w:pPr>
      <w:r w:rsidRPr="004839DD">
        <w:t>Quel que soit l</w:t>
      </w:r>
      <w:r w:rsidR="00D44E0C">
        <w:t>’</w:t>
      </w:r>
      <w:r w:rsidRPr="004839DD">
        <w:t>outil utilisé, celui-ci ne doit ni modifier le document signé, ni porter atteinte à son intégrité.</w:t>
      </w:r>
    </w:p>
    <w:p w14:paraId="4FCF07DD" w14:textId="2C30DEAE" w:rsidR="00ED38F4" w:rsidRDefault="00ED38F4" w:rsidP="00CB2894">
      <w:pPr>
        <w:ind w:left="426"/>
      </w:pPr>
    </w:p>
    <w:p w14:paraId="1F058CF0" w14:textId="2CDC2D1E" w:rsidR="001E3E81" w:rsidRPr="00ED2F5F" w:rsidRDefault="00ED38F4" w:rsidP="001E3E81">
      <w:pPr>
        <w:pStyle w:val="Titre1"/>
        <w:numPr>
          <w:ilvl w:val="0"/>
          <w:numId w:val="0"/>
        </w:numPr>
        <w:ind w:left="142"/>
        <w:jc w:val="center"/>
        <w:rPr>
          <w:sz w:val="28"/>
          <w:szCs w:val="28"/>
        </w:rPr>
      </w:pPr>
      <w:r>
        <w:br w:type="page"/>
      </w:r>
      <w:bookmarkStart w:id="112" w:name="_Toc103184405"/>
      <w:bookmarkStart w:id="113" w:name="_Toc213418938"/>
      <w:bookmarkStart w:id="114" w:name="_Toc233646600"/>
      <w:r w:rsidR="001E3E81" w:rsidRPr="004B17CF">
        <w:rPr>
          <w:sz w:val="28"/>
          <w:szCs w:val="28"/>
        </w:rPr>
        <w:lastRenderedPageBreak/>
        <w:t xml:space="preserve">ANNEXE </w:t>
      </w:r>
      <w:r w:rsidR="001E3E81">
        <w:rPr>
          <w:sz w:val="28"/>
          <w:szCs w:val="28"/>
        </w:rPr>
        <w:t>4</w:t>
      </w:r>
      <w:r w:rsidR="001E3E81" w:rsidRPr="004B17CF">
        <w:rPr>
          <w:sz w:val="28"/>
          <w:szCs w:val="28"/>
        </w:rPr>
        <w:t> : MODALITÉS DE LA VISITE DE SITE</w:t>
      </w:r>
      <w:bookmarkEnd w:id="112"/>
      <w:bookmarkEnd w:id="113"/>
      <w:bookmarkEnd w:id="114"/>
    </w:p>
    <w:p w14:paraId="32FCA6F5" w14:textId="3DC6F8BF" w:rsidR="001E3E81" w:rsidRPr="001E3E81" w:rsidRDefault="001E3E81" w:rsidP="001E3E81">
      <w:pPr>
        <w:tabs>
          <w:tab w:val="left" w:pos="3687"/>
        </w:tabs>
        <w:spacing w:before="120"/>
        <w:ind w:left="426"/>
        <w:jc w:val="both"/>
        <w:rPr>
          <w:rFonts w:eastAsia="Batang"/>
          <w:color w:val="000000" w:themeColor="text1"/>
          <w:u w:val="words" w:color="FFFFFF"/>
        </w:rPr>
      </w:pPr>
      <w:r w:rsidRPr="00032DE6">
        <w:rPr>
          <w:rFonts w:eastAsia="Batang"/>
          <w:caps/>
          <w:u w:val="words" w:color="FFFFFF"/>
        </w:rPr>
        <w:t>L</w:t>
      </w:r>
      <w:r w:rsidRPr="00032DE6">
        <w:rPr>
          <w:rFonts w:eastAsia="Batang"/>
          <w:u w:val="words" w:color="FFFFFF"/>
        </w:rPr>
        <w:t>a visite de site de l</w:t>
      </w:r>
      <w:r>
        <w:rPr>
          <w:rFonts w:eastAsia="Batang"/>
          <w:u w:val="words" w:color="FFFFFF"/>
        </w:rPr>
        <w:t>’</w:t>
      </w:r>
      <w:r w:rsidRPr="00032DE6">
        <w:rPr>
          <w:rFonts w:eastAsia="Batang"/>
          <w:u w:val="words" w:color="FFFFFF"/>
        </w:rPr>
        <w:t xml:space="preserve">Assemblée nationale avant la </w:t>
      </w:r>
      <w:r w:rsidRPr="001E3E81">
        <w:rPr>
          <w:rFonts w:eastAsia="Batang"/>
          <w:color w:val="000000" w:themeColor="text1"/>
          <w:u w:val="words" w:color="FFFFFF"/>
        </w:rPr>
        <w:t xml:space="preserve">remise des offres est </w:t>
      </w:r>
      <w:r w:rsidRPr="001E3E81">
        <w:rPr>
          <w:rFonts w:eastAsia="Batang"/>
          <w:b/>
          <w:bCs/>
          <w:color w:val="000000" w:themeColor="text1"/>
          <w:u w:val="words" w:color="FFFFFF"/>
        </w:rPr>
        <w:t>obligatoire.</w:t>
      </w:r>
    </w:p>
    <w:p w14:paraId="40E8113A" w14:textId="6B7A26E7" w:rsidR="001E3E81" w:rsidRPr="001E3E81" w:rsidRDefault="001E3E81" w:rsidP="001E3E81">
      <w:pPr>
        <w:tabs>
          <w:tab w:val="left" w:pos="3687"/>
        </w:tabs>
        <w:spacing w:before="120"/>
        <w:ind w:left="426"/>
        <w:jc w:val="both"/>
        <w:rPr>
          <w:rFonts w:eastAsia="Batang"/>
          <w:color w:val="000000" w:themeColor="text1"/>
          <w:u w:val="words" w:color="FFFFFF"/>
        </w:rPr>
      </w:pPr>
      <w:r w:rsidRPr="001E3E81">
        <w:rPr>
          <w:rFonts w:eastAsia="Batang"/>
          <w:color w:val="000000" w:themeColor="text1"/>
          <w:u w:val="words" w:color="FFFFFF"/>
        </w:rPr>
        <w:t xml:space="preserve">La durée de la visite est estimée à </w:t>
      </w:r>
      <w:r w:rsidRPr="001E3E81">
        <w:rPr>
          <w:rFonts w:eastAsia="Batang"/>
          <w:b/>
          <w:color w:val="000000" w:themeColor="text1"/>
          <w:u w:val="words" w:color="FFFFFF"/>
        </w:rPr>
        <w:t>une heure</w:t>
      </w:r>
      <w:r w:rsidRPr="001E3E81">
        <w:rPr>
          <w:rFonts w:eastAsia="Batang"/>
          <w:color w:val="000000" w:themeColor="text1"/>
          <w:u w:val="words" w:color="FFFFFF"/>
        </w:rPr>
        <w:t>.</w:t>
      </w:r>
    </w:p>
    <w:p w14:paraId="21E9B451" w14:textId="77777777" w:rsidR="001E3E81" w:rsidRPr="00032DE6" w:rsidRDefault="001E3E81" w:rsidP="001E3E81">
      <w:pPr>
        <w:tabs>
          <w:tab w:val="left" w:pos="3687"/>
        </w:tabs>
        <w:spacing w:before="120"/>
        <w:ind w:left="426"/>
        <w:jc w:val="both"/>
        <w:rPr>
          <w:rFonts w:eastAsia="Batang"/>
          <w:b/>
          <w:color w:val="00B0F0"/>
          <w:u w:val="single"/>
        </w:rPr>
      </w:pPr>
      <w:r w:rsidRPr="001E3E81">
        <w:rPr>
          <w:rFonts w:eastAsia="Batang"/>
          <w:color w:val="000000" w:themeColor="text1"/>
          <w:u w:val="single" w:color="FFFFFF"/>
        </w:rPr>
        <w:t>Les date et heure de la</w:t>
      </w:r>
      <w:r w:rsidRPr="001E3E81">
        <w:rPr>
          <w:rFonts w:eastAsia="Batang"/>
          <w:color w:val="000000" w:themeColor="text1"/>
          <w:u w:val="words" w:color="FFFFFF"/>
        </w:rPr>
        <w:t xml:space="preserve"> visite sont mentionnées sur la page de g</w:t>
      </w:r>
      <w:r>
        <w:rPr>
          <w:rFonts w:eastAsia="Batang"/>
          <w:u w:val="words" w:color="FFFFFF"/>
        </w:rPr>
        <w:t>arde du présent document</w:t>
      </w:r>
      <w:r w:rsidRPr="00032DE6">
        <w:rPr>
          <w:rFonts w:eastAsia="Batang"/>
        </w:rPr>
        <w:t>.</w:t>
      </w:r>
    </w:p>
    <w:p w14:paraId="1DB73D87" w14:textId="79D2910A" w:rsidR="001E3E81" w:rsidRPr="00032DE6" w:rsidRDefault="001E3E81" w:rsidP="001E3E81">
      <w:pPr>
        <w:tabs>
          <w:tab w:val="left" w:pos="3687"/>
        </w:tabs>
        <w:spacing w:before="120" w:after="120"/>
        <w:ind w:left="425"/>
        <w:jc w:val="both"/>
        <w:rPr>
          <w:rFonts w:eastAsia="Batang"/>
          <w:b/>
        </w:rPr>
      </w:pPr>
      <w:r w:rsidRPr="00032DE6">
        <w:rPr>
          <w:rFonts w:eastAsia="Batang"/>
        </w:rPr>
        <w:t>La demande d</w:t>
      </w:r>
      <w:r>
        <w:rPr>
          <w:rFonts w:eastAsia="Batang"/>
        </w:rPr>
        <w:t>’</w:t>
      </w:r>
      <w:r w:rsidRPr="00032DE6">
        <w:rPr>
          <w:rFonts w:eastAsia="Batang"/>
        </w:rPr>
        <w:t>inscription à la visite s</w:t>
      </w:r>
      <w:r>
        <w:rPr>
          <w:rFonts w:eastAsia="Batang"/>
        </w:rPr>
        <w:t>’</w:t>
      </w:r>
      <w:r w:rsidRPr="00032DE6">
        <w:rPr>
          <w:rFonts w:eastAsia="Batang"/>
        </w:rPr>
        <w:t>effectue à l</w:t>
      </w:r>
      <w:r>
        <w:rPr>
          <w:rFonts w:eastAsia="Batang"/>
        </w:rPr>
        <w:t>’</w:t>
      </w:r>
      <w:r w:rsidRPr="00032DE6">
        <w:rPr>
          <w:rFonts w:eastAsia="Batang"/>
        </w:rPr>
        <w:t xml:space="preserve">aide du formulaire figurant en annexe </w:t>
      </w:r>
      <w:r>
        <w:rPr>
          <w:rFonts w:eastAsia="Batang"/>
        </w:rPr>
        <w:t>5</w:t>
      </w:r>
      <w:r w:rsidRPr="00032DE6">
        <w:rPr>
          <w:rFonts w:eastAsia="Batang"/>
        </w:rPr>
        <w:t xml:space="preserve">, qui devra être dûment complété et envoyé </w:t>
      </w:r>
      <w:r w:rsidR="0096122F">
        <w:rPr>
          <w:rFonts w:eastAsia="Batang"/>
        </w:rPr>
        <w:t>par courriel (</w:t>
      </w:r>
      <w:hyperlink r:id="rId19" w:history="1">
        <w:r w:rsidR="0096122F" w:rsidRPr="00614EDF">
          <w:rPr>
            <w:rStyle w:val="Lienhypertexte"/>
            <w:rFonts w:eastAsia="Batang"/>
          </w:rPr>
          <w:t>daip.marches@assemblee-nationale.fr</w:t>
        </w:r>
      </w:hyperlink>
      <w:r w:rsidR="0096122F">
        <w:rPr>
          <w:rFonts w:eastAsia="Batang"/>
        </w:rPr>
        <w:t>) au secrétariat de la cellule Marchés de la direction des Affaires immobilières et du patrimoine.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1E3E81" w:rsidRPr="00032DE6" w14:paraId="053F2676" w14:textId="77777777" w:rsidTr="00F71212">
        <w:tc>
          <w:tcPr>
            <w:tcW w:w="9438" w:type="dxa"/>
            <w:shd w:val="clear" w:color="auto" w:fill="auto"/>
          </w:tcPr>
          <w:p w14:paraId="19C01D11" w14:textId="77777777" w:rsidR="001E3E81" w:rsidRPr="00032DE6" w:rsidRDefault="001E3E81" w:rsidP="00F71212">
            <w:pPr>
              <w:spacing w:before="120"/>
              <w:jc w:val="center"/>
              <w:rPr>
                <w:rFonts w:eastAsia="Batang"/>
                <w:b/>
              </w:rPr>
            </w:pPr>
            <w:r w:rsidRPr="00032DE6">
              <w:rPr>
                <w:rFonts w:eastAsia="Batang"/>
                <w:b/>
              </w:rPr>
              <w:t>MESURES DE SÉCURITÉ</w:t>
            </w:r>
          </w:p>
          <w:p w14:paraId="7A27D16A" w14:textId="77777777" w:rsidR="001E3E81" w:rsidRPr="00032DE6" w:rsidRDefault="001E3E81" w:rsidP="00F71212">
            <w:pPr>
              <w:spacing w:before="120"/>
              <w:jc w:val="center"/>
              <w:rPr>
                <w:rFonts w:eastAsia="Batang"/>
                <w:b/>
                <w:color w:val="FF0000"/>
              </w:rPr>
            </w:pPr>
            <w:r w:rsidRPr="00032DE6">
              <w:rPr>
                <w:rFonts w:eastAsia="Batang"/>
                <w:b/>
                <w:color w:val="FF0000"/>
              </w:rPr>
              <w:t>IMPORTANT</w:t>
            </w:r>
          </w:p>
          <w:p w14:paraId="6499D135" w14:textId="77777777" w:rsidR="001E3E81" w:rsidRPr="00032DE6" w:rsidRDefault="001E3E81" w:rsidP="00F71212">
            <w:pPr>
              <w:spacing w:before="120"/>
              <w:ind w:right="227"/>
              <w:jc w:val="both"/>
              <w:rPr>
                <w:rFonts w:eastAsia="Batang"/>
                <w:b/>
              </w:rPr>
            </w:pPr>
            <w:r w:rsidRPr="00032DE6">
              <w:rPr>
                <w:rFonts w:eastAsia="Batang"/>
                <w:b/>
              </w:rPr>
              <w:t>Le formulaire d</w:t>
            </w:r>
            <w:r>
              <w:rPr>
                <w:rFonts w:eastAsia="Batang"/>
                <w:b/>
              </w:rPr>
              <w:t>’</w:t>
            </w:r>
            <w:r w:rsidRPr="00032DE6">
              <w:rPr>
                <w:rFonts w:eastAsia="Batang"/>
                <w:b/>
              </w:rPr>
              <w:t xml:space="preserve">inscription à la visite doit être renvoyé au plus tard </w:t>
            </w:r>
            <w:r w:rsidRPr="00032DE6">
              <w:rPr>
                <w:rFonts w:eastAsia="Batang"/>
                <w:b/>
              </w:rPr>
              <w:br/>
            </w:r>
            <w:r w:rsidRPr="00032DE6">
              <w:rPr>
                <w:rFonts w:eastAsia="Batang"/>
                <w:b/>
                <w:u w:val="single"/>
              </w:rPr>
              <w:t>le 4e jour ouvré</w:t>
            </w:r>
            <w:r w:rsidRPr="00032DE6">
              <w:rPr>
                <w:rFonts w:eastAsia="Batang"/>
                <w:i/>
              </w:rPr>
              <w:t xml:space="preserve"> (du lundi au vendredi)</w:t>
            </w:r>
            <w:r w:rsidRPr="00032DE6">
              <w:rPr>
                <w:rFonts w:eastAsia="Batang"/>
                <w:b/>
              </w:rPr>
              <w:t xml:space="preserve"> avant la date choisie pour la visite avec la copie d</w:t>
            </w:r>
            <w:r>
              <w:rPr>
                <w:rFonts w:eastAsia="Batang"/>
                <w:b/>
              </w:rPr>
              <w:t>’</w:t>
            </w:r>
            <w:r w:rsidRPr="00032DE6">
              <w:rPr>
                <w:rFonts w:eastAsia="Batang"/>
                <w:b/>
              </w:rPr>
              <w:t>une pièce d</w:t>
            </w:r>
            <w:r>
              <w:rPr>
                <w:rFonts w:eastAsia="Batang"/>
                <w:b/>
              </w:rPr>
              <w:t>’</w:t>
            </w:r>
            <w:r w:rsidRPr="00032DE6">
              <w:rPr>
                <w:rFonts w:eastAsia="Batang"/>
                <w:b/>
              </w:rPr>
              <w:t xml:space="preserve">identité </w:t>
            </w:r>
            <w:r w:rsidRPr="00032DE6">
              <w:rPr>
                <w:rFonts w:eastAsia="Batang"/>
                <w:b/>
                <w:i/>
              </w:rPr>
              <w:t>(CNI, passeport)</w:t>
            </w:r>
            <w:r w:rsidRPr="00032DE6">
              <w:rPr>
                <w:rFonts w:eastAsia="Batang"/>
                <w:b/>
              </w:rPr>
              <w:t xml:space="preserve"> de(s) la personne(s) effectuant la visite.</w:t>
            </w:r>
          </w:p>
          <w:p w14:paraId="7BFBC846" w14:textId="77777777" w:rsidR="001E3E81" w:rsidRPr="00032DE6" w:rsidRDefault="001E3E81" w:rsidP="00F71212">
            <w:pPr>
              <w:spacing w:before="120"/>
              <w:ind w:left="425" w:firstLine="567"/>
              <w:jc w:val="both"/>
              <w:rPr>
                <w:rFonts w:eastAsia="Batang"/>
                <w:b/>
              </w:rPr>
            </w:pPr>
          </w:p>
        </w:tc>
      </w:tr>
    </w:tbl>
    <w:p w14:paraId="62B32840" w14:textId="702A4DD4" w:rsidR="001E3E81" w:rsidRPr="001E3E81" w:rsidRDefault="001E3E81" w:rsidP="001E3E81">
      <w:pPr>
        <w:tabs>
          <w:tab w:val="left" w:pos="3687"/>
        </w:tabs>
        <w:spacing w:before="120"/>
        <w:ind w:left="426"/>
        <w:jc w:val="both"/>
        <w:rPr>
          <w:rFonts w:eastAsia="Batang"/>
          <w:color w:val="000000" w:themeColor="text1"/>
        </w:rPr>
      </w:pPr>
      <w:r w:rsidRPr="00032DE6">
        <w:rPr>
          <w:rFonts w:eastAsia="Batang"/>
          <w:b/>
        </w:rPr>
        <w:t xml:space="preserve">Le ou les représentants (en </w:t>
      </w:r>
      <w:r w:rsidRPr="001E3E81">
        <w:rPr>
          <w:rFonts w:eastAsia="Batang"/>
          <w:b/>
          <w:color w:val="000000" w:themeColor="text1"/>
        </w:rPr>
        <w:t>nombre inférieur ou égal à deux</w:t>
      </w:r>
      <w:r w:rsidRPr="001E3E81">
        <w:rPr>
          <w:rFonts w:eastAsia="Batang"/>
          <w:color w:val="000000" w:themeColor="text1"/>
        </w:rPr>
        <w:t>) du candidat se présenteront muni(s) d’une pièce d’identité au jour et à l’heure mentionnés ci-dessus, à l’adresse suivante : 126 rue de l’Université, 75007 PARIS.</w:t>
      </w:r>
    </w:p>
    <w:p w14:paraId="6329CDC6" w14:textId="5D506615" w:rsidR="001E3E81" w:rsidRPr="001E3E81" w:rsidRDefault="001E3E81" w:rsidP="001E3E81">
      <w:pPr>
        <w:spacing w:before="120"/>
        <w:ind w:left="426"/>
        <w:jc w:val="both"/>
        <w:rPr>
          <w:rFonts w:eastAsia="Batang"/>
          <w:color w:val="000000" w:themeColor="text1"/>
        </w:rPr>
      </w:pPr>
      <w:r w:rsidRPr="001E3E81">
        <w:rPr>
          <w:rFonts w:eastAsia="Batang"/>
          <w:color w:val="000000" w:themeColor="text1"/>
        </w:rPr>
        <w:t xml:space="preserve">À cette occasion, il sera procédé à la signature du certificat de visite joint au présent règlement de la consultation (cf. annexe </w:t>
      </w:r>
      <w:r w:rsidR="0096122F">
        <w:rPr>
          <w:rFonts w:eastAsia="Batang"/>
          <w:color w:val="000000" w:themeColor="text1"/>
        </w:rPr>
        <w:t>6</w:t>
      </w:r>
      <w:r w:rsidRPr="001E3E81">
        <w:rPr>
          <w:rFonts w:eastAsia="Batang"/>
          <w:color w:val="000000" w:themeColor="text1"/>
        </w:rPr>
        <w:t xml:space="preserve"> ci-dessous).</w:t>
      </w:r>
    </w:p>
    <w:p w14:paraId="55C8176B" w14:textId="77777777" w:rsidR="001E3E81" w:rsidRPr="001E3E81" w:rsidRDefault="001E3E81" w:rsidP="001E3E81">
      <w:pPr>
        <w:spacing w:before="120"/>
        <w:ind w:left="426"/>
        <w:jc w:val="both"/>
        <w:rPr>
          <w:rFonts w:eastAsia="Batang"/>
          <w:b/>
          <w:color w:val="000000" w:themeColor="text1"/>
        </w:rPr>
      </w:pPr>
      <w:r w:rsidRPr="001E3E81">
        <w:rPr>
          <w:rFonts w:eastAsia="Batang"/>
          <w:b/>
          <w:color w:val="000000" w:themeColor="text1"/>
        </w:rPr>
        <w:t>Toute offre déposée par un candidat qui n’aurait pas au préalable effectué cette visite sera déclarée irrégulière et éliminée.</w:t>
      </w:r>
    </w:p>
    <w:p w14:paraId="783752B0" w14:textId="77777777" w:rsidR="001E3E81" w:rsidRDefault="001E3E81" w:rsidP="001E3E81">
      <w:pPr>
        <w:spacing w:before="120"/>
        <w:ind w:left="426"/>
        <w:jc w:val="both"/>
        <w:rPr>
          <w:rFonts w:eastAsia="Batang"/>
          <w:b/>
        </w:rPr>
      </w:pPr>
    </w:p>
    <w:p w14:paraId="7D6C1C93" w14:textId="77777777" w:rsidR="001E3E81" w:rsidRPr="00ED2F5F" w:rsidRDefault="001E3E81" w:rsidP="001E3E81">
      <w:pPr>
        <w:spacing w:before="120"/>
        <w:ind w:left="426"/>
        <w:jc w:val="both"/>
        <w:rPr>
          <w:rFonts w:eastAsia="Batang"/>
          <w:b/>
          <w:color w:val="FF0000"/>
        </w:rPr>
      </w:pPr>
      <w:r>
        <w:rPr>
          <w:rFonts w:eastAsia="Batang"/>
          <w:b/>
          <w:color w:val="FF0000"/>
        </w:rPr>
        <w:t>Dans le respect du principe d’égalité de traitement des candidats, i</w:t>
      </w:r>
      <w:r w:rsidRPr="00ED2F5F">
        <w:rPr>
          <w:rFonts w:eastAsia="Batang"/>
          <w:b/>
          <w:color w:val="FF0000"/>
        </w:rPr>
        <w:t>l ne sera répondu à aucune question durant la visite : les réponses aux questions posées</w:t>
      </w:r>
      <w:r>
        <w:rPr>
          <w:rFonts w:eastAsia="Batang"/>
          <w:b/>
          <w:color w:val="FF0000"/>
        </w:rPr>
        <w:t xml:space="preserve"> oralement ou par écrit</w:t>
      </w:r>
      <w:r w:rsidRPr="00ED2F5F">
        <w:rPr>
          <w:rFonts w:eastAsia="Batang"/>
          <w:b/>
          <w:color w:val="FF0000"/>
        </w:rPr>
        <w:t xml:space="preserve"> seront publiées </w:t>
      </w:r>
      <w:r w:rsidRPr="00E0398F">
        <w:rPr>
          <w:rFonts w:eastAsia="Batang"/>
          <w:b/>
          <w:color w:val="FF0000"/>
        </w:rPr>
        <w:t>sur la plateforme PLACE</w:t>
      </w:r>
      <w:r w:rsidRPr="00B25D00">
        <w:rPr>
          <w:rFonts w:eastAsia="Batang"/>
          <w:b/>
          <w:color w:val="FF0000"/>
        </w:rPr>
        <w:t xml:space="preserve"> </w:t>
      </w:r>
      <w:r w:rsidRPr="00ED2F5F">
        <w:rPr>
          <w:rFonts w:eastAsia="Batang"/>
          <w:b/>
          <w:color w:val="FF0000"/>
        </w:rPr>
        <w:t xml:space="preserve">après la </w:t>
      </w:r>
      <w:r>
        <w:rPr>
          <w:rFonts w:eastAsia="Batang"/>
          <w:b/>
          <w:color w:val="FF0000"/>
        </w:rPr>
        <w:t xml:space="preserve">tenue des </w:t>
      </w:r>
      <w:r w:rsidRPr="00ED2F5F">
        <w:rPr>
          <w:rFonts w:eastAsia="Batang"/>
          <w:b/>
          <w:color w:val="FF0000"/>
        </w:rPr>
        <w:t>visit</w:t>
      </w:r>
      <w:r>
        <w:rPr>
          <w:rFonts w:eastAsia="Batang"/>
          <w:b/>
          <w:color w:val="FF0000"/>
        </w:rPr>
        <w:t>es</w:t>
      </w:r>
      <w:r w:rsidRPr="00ED2F5F">
        <w:rPr>
          <w:rFonts w:eastAsia="Batang"/>
          <w:b/>
          <w:color w:val="FF0000"/>
        </w:rPr>
        <w:t>.</w:t>
      </w:r>
    </w:p>
    <w:p w14:paraId="3791304F" w14:textId="77777777" w:rsidR="001E3E81" w:rsidRPr="00032DE6" w:rsidRDefault="001E3E81" w:rsidP="001E3E81">
      <w:pPr>
        <w:spacing w:before="120"/>
        <w:ind w:left="426" w:firstLine="141"/>
        <w:jc w:val="both"/>
        <w:rPr>
          <w:rFonts w:eastAsia="Batang"/>
          <w:b/>
        </w:rPr>
      </w:pPr>
    </w:p>
    <w:p w14:paraId="57F718BF" w14:textId="77777777" w:rsidR="001E3E81" w:rsidRPr="00032DE6" w:rsidRDefault="001E3E81" w:rsidP="001E3E81">
      <w:pPr>
        <w:spacing w:before="120"/>
        <w:rPr>
          <w:rFonts w:ascii="Arial" w:eastAsia="Batang" w:hAnsi="Arial" w:cs="Arial"/>
          <w:b/>
          <w:sz w:val="22"/>
        </w:rPr>
      </w:pPr>
      <w:r w:rsidRPr="00032DE6">
        <w:rPr>
          <w:rFonts w:eastAsia="Batang"/>
          <w:b/>
        </w:rPr>
        <w:br w:type="page"/>
      </w:r>
    </w:p>
    <w:p w14:paraId="3D7D2D41" w14:textId="069AF5C4" w:rsidR="001E3E81" w:rsidRPr="00711E46" w:rsidRDefault="001E3E81" w:rsidP="001E3E81">
      <w:pPr>
        <w:pStyle w:val="Titre1"/>
        <w:numPr>
          <w:ilvl w:val="0"/>
          <w:numId w:val="0"/>
        </w:numPr>
        <w:ind w:left="142"/>
        <w:jc w:val="center"/>
        <w:rPr>
          <w:color w:val="00B0F0"/>
          <w:sz w:val="28"/>
          <w:szCs w:val="28"/>
        </w:rPr>
      </w:pPr>
      <w:bookmarkStart w:id="115" w:name="_Toc103184406"/>
      <w:bookmarkStart w:id="116" w:name="_Toc213418939"/>
      <w:bookmarkStart w:id="117" w:name="_Toc233646601"/>
      <w:r w:rsidRPr="00D7793A">
        <w:rPr>
          <w:sz w:val="28"/>
          <w:szCs w:val="28"/>
        </w:rPr>
        <w:lastRenderedPageBreak/>
        <w:t xml:space="preserve">ANNEXE </w:t>
      </w:r>
      <w:r>
        <w:rPr>
          <w:sz w:val="28"/>
          <w:szCs w:val="28"/>
        </w:rPr>
        <w:t>5</w:t>
      </w:r>
      <w:r w:rsidRPr="00D7793A">
        <w:rPr>
          <w:sz w:val="28"/>
          <w:szCs w:val="28"/>
        </w:rPr>
        <w:t xml:space="preserve"> : </w:t>
      </w:r>
      <w:r w:rsidRPr="00032DE6">
        <w:rPr>
          <w:sz w:val="28"/>
          <w:szCs w:val="28"/>
        </w:rPr>
        <w:t xml:space="preserve">INSCRIPTION À LA VISITE DE </w:t>
      </w:r>
      <w:r>
        <w:rPr>
          <w:sz w:val="28"/>
          <w:szCs w:val="28"/>
        </w:rPr>
        <w:t>SITE</w:t>
      </w:r>
      <w:bookmarkEnd w:id="115"/>
      <w:bookmarkEnd w:id="116"/>
      <w:bookmarkEnd w:id="117"/>
    </w:p>
    <w:p w14:paraId="063DF69A" w14:textId="7201B9D7" w:rsidR="001E3E81" w:rsidRPr="001E3E81" w:rsidRDefault="001E3E81" w:rsidP="001E3E81">
      <w:pPr>
        <w:tabs>
          <w:tab w:val="right" w:leader="dot" w:pos="9072"/>
        </w:tabs>
        <w:spacing w:before="120"/>
        <w:jc w:val="center"/>
        <w:rPr>
          <w:b/>
          <w:color w:val="000000" w:themeColor="text1"/>
          <w:sz w:val="28"/>
          <w:szCs w:val="28"/>
        </w:rPr>
      </w:pPr>
      <w:r w:rsidRPr="001E3E81">
        <w:rPr>
          <w:b/>
          <w:color w:val="000000" w:themeColor="text1"/>
          <w:sz w:val="28"/>
          <w:szCs w:val="28"/>
        </w:rPr>
        <w:t>26F064-01</w:t>
      </w:r>
    </w:p>
    <w:p w14:paraId="122A1936" w14:textId="77777777" w:rsidR="001E3E81" w:rsidRPr="001E3E81" w:rsidRDefault="001E3E81" w:rsidP="001E3E81">
      <w:pPr>
        <w:tabs>
          <w:tab w:val="right" w:leader="dot" w:pos="9072"/>
        </w:tabs>
        <w:spacing w:before="120"/>
        <w:rPr>
          <w:color w:val="000000" w:themeColor="text1"/>
        </w:rPr>
      </w:pPr>
    </w:p>
    <w:p w14:paraId="7415E6FC" w14:textId="77777777" w:rsidR="001E3E81" w:rsidRPr="00032DE6" w:rsidRDefault="001E3E81" w:rsidP="001E3E81">
      <w:pPr>
        <w:tabs>
          <w:tab w:val="right" w:leader="dot" w:pos="9072"/>
        </w:tabs>
        <w:spacing w:before="120"/>
      </w:pPr>
      <w:r w:rsidRPr="00032DE6">
        <w:t xml:space="preserve">Nom de la société </w:t>
      </w:r>
      <w:r w:rsidRPr="00032DE6">
        <w:tab/>
      </w:r>
    </w:p>
    <w:p w14:paraId="074B3E7F" w14:textId="77777777" w:rsidR="001E3E81" w:rsidRPr="00032DE6" w:rsidRDefault="001E3E81" w:rsidP="001E3E81">
      <w:pPr>
        <w:tabs>
          <w:tab w:val="left" w:leader="dot" w:pos="9180"/>
        </w:tabs>
        <w:spacing w:before="120"/>
        <w:jc w:val="both"/>
        <w:rPr>
          <w:sz w:val="20"/>
        </w:rPr>
      </w:pPr>
      <w:r w:rsidRPr="00032DE6">
        <w:rPr>
          <w:sz w:val="20"/>
        </w:rPr>
        <w:fldChar w:fldCharType="begin">
          <w:ffData>
            <w:name w:val="Texte7"/>
            <w:enabled/>
            <w:calcOnExit w:val="0"/>
            <w:textInput/>
          </w:ffData>
        </w:fldChar>
      </w:r>
      <w:bookmarkStart w:id="118" w:name="Texte7"/>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8"/>
    </w:p>
    <w:p w14:paraId="6CA945CE" w14:textId="77777777" w:rsidR="001E3E81" w:rsidRPr="00032DE6" w:rsidRDefault="001E3E81" w:rsidP="001E3E81">
      <w:pPr>
        <w:tabs>
          <w:tab w:val="right" w:leader="dot" w:pos="9072"/>
        </w:tabs>
        <w:spacing w:before="120"/>
      </w:pPr>
      <w:r w:rsidRPr="00032DE6">
        <w:t>Adresse.</w:t>
      </w:r>
      <w:r w:rsidRPr="00032DE6">
        <w:tab/>
      </w:r>
    </w:p>
    <w:p w14:paraId="34E7EE77" w14:textId="77777777" w:rsidR="001E3E81" w:rsidRPr="00032DE6" w:rsidRDefault="001E3E81" w:rsidP="001E3E81">
      <w:pPr>
        <w:tabs>
          <w:tab w:val="left" w:leader="dot" w:pos="9180"/>
        </w:tabs>
        <w:spacing w:before="120"/>
        <w:jc w:val="both"/>
        <w:rPr>
          <w:sz w:val="20"/>
        </w:rPr>
      </w:pPr>
      <w:r w:rsidRPr="00032DE6">
        <w:rPr>
          <w:sz w:val="20"/>
        </w:rPr>
        <w:fldChar w:fldCharType="begin">
          <w:ffData>
            <w:name w:val="Texte8"/>
            <w:enabled/>
            <w:calcOnExit w:val="0"/>
            <w:textInput/>
          </w:ffData>
        </w:fldChar>
      </w:r>
      <w:bookmarkStart w:id="119" w:name="Texte8"/>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19"/>
    </w:p>
    <w:p w14:paraId="40B4242C" w14:textId="77777777" w:rsidR="001E3E81" w:rsidRPr="00032DE6" w:rsidRDefault="001E3E81" w:rsidP="001E3E81">
      <w:pPr>
        <w:tabs>
          <w:tab w:val="right" w:leader="dot" w:pos="9072"/>
        </w:tabs>
        <w:spacing w:before="120"/>
      </w:pPr>
      <w:r w:rsidRPr="00032DE6">
        <w:t>Téléphone</w:t>
      </w:r>
      <w:r>
        <w:t> </w:t>
      </w:r>
      <w:r w:rsidRPr="00032DE6">
        <w:t>:</w:t>
      </w:r>
      <w:r w:rsidRPr="00032DE6">
        <w:tab/>
      </w:r>
    </w:p>
    <w:p w14:paraId="59DC76C3" w14:textId="77777777" w:rsidR="001E3E81" w:rsidRPr="00032DE6" w:rsidRDefault="001E3E81" w:rsidP="001E3E81">
      <w:pPr>
        <w:tabs>
          <w:tab w:val="left" w:leader="dot" w:pos="9180"/>
        </w:tabs>
        <w:spacing w:before="120"/>
        <w:jc w:val="both"/>
        <w:rPr>
          <w:sz w:val="20"/>
        </w:rPr>
      </w:pPr>
      <w:r w:rsidRPr="00032DE6">
        <w:rPr>
          <w:sz w:val="20"/>
        </w:rPr>
        <w:fldChar w:fldCharType="begin">
          <w:ffData>
            <w:name w:val="Texte9"/>
            <w:enabled/>
            <w:calcOnExit w:val="0"/>
            <w:textInput/>
          </w:ffData>
        </w:fldChar>
      </w:r>
      <w:bookmarkStart w:id="120" w:name="Texte9"/>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20"/>
    </w:p>
    <w:p w14:paraId="79C4FB51" w14:textId="77777777" w:rsidR="001E3E81" w:rsidRPr="00032DE6" w:rsidRDefault="001E3E81" w:rsidP="001E3E81">
      <w:pPr>
        <w:tabs>
          <w:tab w:val="right" w:leader="dot" w:pos="9072"/>
        </w:tabs>
        <w:spacing w:before="120"/>
      </w:pPr>
      <w:r w:rsidRPr="00032DE6">
        <w:t>Fax</w:t>
      </w:r>
      <w:r>
        <w:t> </w:t>
      </w:r>
      <w:r w:rsidRPr="00032DE6">
        <w:t>:</w:t>
      </w:r>
      <w:r w:rsidRPr="00032DE6">
        <w:tab/>
      </w:r>
    </w:p>
    <w:p w14:paraId="14EA4285" w14:textId="77777777" w:rsidR="001E3E81" w:rsidRPr="00032DE6" w:rsidRDefault="001E3E81" w:rsidP="001E3E81">
      <w:pPr>
        <w:tabs>
          <w:tab w:val="left" w:leader="dot" w:pos="9180"/>
        </w:tabs>
        <w:spacing w:before="120"/>
        <w:jc w:val="both"/>
        <w:rPr>
          <w:sz w:val="20"/>
        </w:rPr>
      </w:pPr>
      <w:r w:rsidRPr="00032DE6">
        <w:rPr>
          <w:sz w:val="20"/>
        </w:rPr>
        <w:fldChar w:fldCharType="begin">
          <w:ffData>
            <w:name w:val="Texte10"/>
            <w:enabled/>
            <w:calcOnExit w:val="0"/>
            <w:textInput/>
          </w:ffData>
        </w:fldChar>
      </w:r>
      <w:bookmarkStart w:id="121" w:name="Texte10"/>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21"/>
    </w:p>
    <w:p w14:paraId="7A06B7F6" w14:textId="77777777" w:rsidR="001E3E81" w:rsidRPr="00032DE6" w:rsidRDefault="001E3E81" w:rsidP="001E3E81">
      <w:pPr>
        <w:tabs>
          <w:tab w:val="right" w:leader="dot" w:pos="9072"/>
        </w:tabs>
        <w:spacing w:before="120"/>
      </w:pPr>
      <w:r w:rsidRPr="00032DE6">
        <w:t>Mail</w:t>
      </w:r>
      <w:r>
        <w:t> </w:t>
      </w:r>
      <w:r w:rsidRPr="00032DE6">
        <w:t>:</w:t>
      </w:r>
      <w:r w:rsidRPr="00032DE6">
        <w:tab/>
      </w:r>
    </w:p>
    <w:p w14:paraId="6ECC5BCA" w14:textId="77777777" w:rsidR="001E3E81" w:rsidRPr="00032DE6" w:rsidRDefault="001E3E81" w:rsidP="001E3E81">
      <w:pPr>
        <w:tabs>
          <w:tab w:val="left" w:leader="dot" w:pos="9180"/>
        </w:tabs>
        <w:spacing w:before="120"/>
        <w:jc w:val="both"/>
        <w:rPr>
          <w:sz w:val="20"/>
        </w:rPr>
      </w:pPr>
      <w:r w:rsidRPr="00032DE6">
        <w:rPr>
          <w:sz w:val="20"/>
        </w:rPr>
        <w:fldChar w:fldCharType="begin">
          <w:ffData>
            <w:name w:val="Texte11"/>
            <w:enabled/>
            <w:calcOnExit w:val="0"/>
            <w:textInput/>
          </w:ffData>
        </w:fldChar>
      </w:r>
      <w:bookmarkStart w:id="122" w:name="Texte11"/>
      <w:r w:rsidRPr="00032DE6">
        <w:rPr>
          <w:sz w:val="20"/>
        </w:rPr>
        <w:instrText xml:space="preserve"> FORMTEXT </w:instrText>
      </w:r>
      <w:r w:rsidRPr="00032DE6">
        <w:rPr>
          <w:sz w:val="20"/>
        </w:rPr>
      </w:r>
      <w:r w:rsidRPr="00032DE6">
        <w:rPr>
          <w:sz w:val="20"/>
        </w:rPr>
        <w:fldChar w:fldCharType="separate"/>
      </w:r>
      <w:r w:rsidRPr="00032DE6">
        <w:rPr>
          <w:noProof/>
          <w:sz w:val="20"/>
        </w:rPr>
        <w:t> </w:t>
      </w:r>
      <w:r w:rsidRPr="00032DE6">
        <w:rPr>
          <w:noProof/>
          <w:sz w:val="20"/>
        </w:rPr>
        <w:t> </w:t>
      </w:r>
      <w:r w:rsidRPr="00032DE6">
        <w:rPr>
          <w:noProof/>
          <w:sz w:val="20"/>
        </w:rPr>
        <w:t> </w:t>
      </w:r>
      <w:r w:rsidRPr="00032DE6">
        <w:rPr>
          <w:noProof/>
          <w:sz w:val="20"/>
        </w:rPr>
        <w:t> </w:t>
      </w:r>
      <w:r w:rsidRPr="00032DE6">
        <w:rPr>
          <w:noProof/>
          <w:sz w:val="20"/>
        </w:rPr>
        <w:t> </w:t>
      </w:r>
      <w:r w:rsidRPr="00032DE6">
        <w:rPr>
          <w:sz w:val="20"/>
        </w:rPr>
        <w:fldChar w:fldCharType="end"/>
      </w:r>
      <w:bookmarkEnd w:id="122"/>
    </w:p>
    <w:p w14:paraId="30EA454D" w14:textId="77777777" w:rsidR="001E3E81" w:rsidRPr="00032DE6" w:rsidRDefault="001E3E81" w:rsidP="001E3E81">
      <w:pPr>
        <w:tabs>
          <w:tab w:val="right" w:leader="dot" w:pos="9072"/>
        </w:tabs>
        <w:spacing w:before="120"/>
        <w:jc w:val="center"/>
        <w:rPr>
          <w:b/>
          <w:bCs/>
          <w:color w:val="FF0000"/>
          <w:sz w:val="22"/>
          <w:szCs w:val="22"/>
        </w:rPr>
      </w:pPr>
      <w:r w:rsidRPr="00032DE6">
        <w:rPr>
          <w:b/>
          <w:bCs/>
          <w:color w:val="FF0000"/>
          <w:sz w:val="22"/>
          <w:szCs w:val="22"/>
        </w:rPr>
        <w:t>IMPORTANT : MESURES DE SÉCURITÉ*</w:t>
      </w:r>
    </w:p>
    <w:p w14:paraId="26716AA0" w14:textId="2C25CACF" w:rsidR="001E3E81" w:rsidRPr="001E3E81" w:rsidRDefault="001E3E81" w:rsidP="001E3E81">
      <w:pPr>
        <w:tabs>
          <w:tab w:val="right" w:leader="dot" w:pos="9072"/>
        </w:tabs>
        <w:spacing w:before="120"/>
        <w:jc w:val="both"/>
        <w:rPr>
          <w:b/>
          <w:color w:val="000000" w:themeColor="text1"/>
          <w:sz w:val="22"/>
          <w:szCs w:val="22"/>
        </w:rPr>
      </w:pPr>
      <w:r w:rsidRPr="00032DE6">
        <w:rPr>
          <w:b/>
          <w:sz w:val="22"/>
          <w:szCs w:val="22"/>
        </w:rPr>
        <w:t xml:space="preserve">Noms des personnes, en nombre </w:t>
      </w:r>
      <w:r w:rsidRPr="001E3E81">
        <w:rPr>
          <w:b/>
          <w:color w:val="000000" w:themeColor="text1"/>
          <w:sz w:val="22"/>
          <w:szCs w:val="22"/>
        </w:rPr>
        <w:t xml:space="preserve">inférieur ou égal à </w:t>
      </w:r>
      <w:r w:rsidRPr="001E3E81">
        <w:rPr>
          <w:b/>
          <w:i/>
          <w:color w:val="000000" w:themeColor="text1"/>
          <w:sz w:val="22"/>
          <w:szCs w:val="22"/>
        </w:rPr>
        <w:t>2 personnes</w:t>
      </w:r>
      <w:r w:rsidRPr="001E3E81">
        <w:rPr>
          <w:b/>
          <w:color w:val="000000" w:themeColor="text1"/>
          <w:sz w:val="22"/>
          <w:szCs w:val="22"/>
        </w:rPr>
        <w:t>, qui effectueront la visite (joindre une copie de la carte d’identité ou du passeport) :</w:t>
      </w:r>
    </w:p>
    <w:p w14:paraId="681432D2" w14:textId="77777777" w:rsidR="001E3E81" w:rsidRPr="001E3E81" w:rsidRDefault="001E3E81" w:rsidP="001E3E81">
      <w:pPr>
        <w:tabs>
          <w:tab w:val="right" w:leader="dot" w:pos="9072"/>
        </w:tabs>
        <w:spacing w:before="120"/>
        <w:jc w:val="both"/>
        <w:rPr>
          <w:b/>
          <w:color w:val="000000" w:themeColor="text1"/>
          <w:sz w:val="22"/>
          <w:szCs w:val="22"/>
        </w:rPr>
      </w:pPr>
      <w:r w:rsidRPr="001E3E81">
        <w:rPr>
          <w:b/>
          <w:color w:val="000000" w:themeColor="text1"/>
          <w:sz w:val="22"/>
          <w:szCs w:val="22"/>
        </w:rPr>
        <w:fldChar w:fldCharType="begin">
          <w:ffData>
            <w:name w:val="Texte12"/>
            <w:enabled/>
            <w:calcOnExit w:val="0"/>
            <w:textInput/>
          </w:ffData>
        </w:fldChar>
      </w:r>
      <w:bookmarkStart w:id="123" w:name="Texte12"/>
      <w:r w:rsidRPr="001E3E81">
        <w:rPr>
          <w:b/>
          <w:color w:val="000000" w:themeColor="text1"/>
          <w:sz w:val="22"/>
          <w:szCs w:val="22"/>
        </w:rPr>
        <w:instrText xml:space="preserve"> FORMTEXT </w:instrText>
      </w:r>
      <w:r w:rsidRPr="001E3E81">
        <w:rPr>
          <w:b/>
          <w:color w:val="000000" w:themeColor="text1"/>
          <w:sz w:val="22"/>
          <w:szCs w:val="22"/>
        </w:rPr>
      </w:r>
      <w:r w:rsidRPr="001E3E81">
        <w:rPr>
          <w:b/>
          <w:color w:val="000000" w:themeColor="text1"/>
          <w:sz w:val="22"/>
          <w:szCs w:val="22"/>
        </w:rPr>
        <w:fldChar w:fldCharType="separate"/>
      </w:r>
      <w:r w:rsidRPr="001E3E81">
        <w:rPr>
          <w:b/>
          <w:noProof/>
          <w:color w:val="000000" w:themeColor="text1"/>
          <w:sz w:val="22"/>
          <w:szCs w:val="22"/>
        </w:rPr>
        <w:t> </w:t>
      </w:r>
      <w:r w:rsidRPr="001E3E81">
        <w:rPr>
          <w:b/>
          <w:noProof/>
          <w:color w:val="000000" w:themeColor="text1"/>
          <w:sz w:val="22"/>
          <w:szCs w:val="22"/>
        </w:rPr>
        <w:t> </w:t>
      </w:r>
      <w:r w:rsidRPr="001E3E81">
        <w:rPr>
          <w:b/>
          <w:noProof/>
          <w:color w:val="000000" w:themeColor="text1"/>
          <w:sz w:val="22"/>
          <w:szCs w:val="22"/>
        </w:rPr>
        <w:t> </w:t>
      </w:r>
      <w:r w:rsidRPr="001E3E81">
        <w:rPr>
          <w:b/>
          <w:noProof/>
          <w:color w:val="000000" w:themeColor="text1"/>
          <w:sz w:val="22"/>
          <w:szCs w:val="22"/>
        </w:rPr>
        <w:t> </w:t>
      </w:r>
      <w:r w:rsidRPr="001E3E81">
        <w:rPr>
          <w:b/>
          <w:noProof/>
          <w:color w:val="000000" w:themeColor="text1"/>
          <w:sz w:val="22"/>
          <w:szCs w:val="22"/>
        </w:rPr>
        <w:t> </w:t>
      </w:r>
      <w:r w:rsidRPr="001E3E81">
        <w:rPr>
          <w:b/>
          <w:color w:val="000000" w:themeColor="text1"/>
          <w:sz w:val="22"/>
          <w:szCs w:val="22"/>
        </w:rPr>
        <w:fldChar w:fldCharType="end"/>
      </w:r>
      <w:bookmarkEnd w:id="123"/>
    </w:p>
    <w:p w14:paraId="69EE930E" w14:textId="77777777" w:rsidR="001E3E81" w:rsidRPr="001E3E81" w:rsidRDefault="001E3E81" w:rsidP="001E3E81">
      <w:pPr>
        <w:tabs>
          <w:tab w:val="right" w:leader="dot" w:pos="9072"/>
        </w:tabs>
        <w:spacing w:before="120"/>
        <w:jc w:val="both"/>
        <w:rPr>
          <w:color w:val="000000" w:themeColor="text1"/>
          <w:sz w:val="22"/>
          <w:szCs w:val="22"/>
        </w:rPr>
      </w:pPr>
      <w:r w:rsidRPr="001E3E81">
        <w:rPr>
          <w:color w:val="000000" w:themeColor="text1"/>
          <w:sz w:val="22"/>
          <w:szCs w:val="22"/>
        </w:rPr>
        <w:tab/>
      </w:r>
    </w:p>
    <w:p w14:paraId="008C6817" w14:textId="1EF4DBC6" w:rsidR="001E3E81" w:rsidRPr="001E3E81" w:rsidRDefault="001E3E81" w:rsidP="001E3E81">
      <w:pPr>
        <w:tabs>
          <w:tab w:val="right" w:leader="dot" w:pos="9072"/>
        </w:tabs>
        <w:spacing w:before="120"/>
        <w:jc w:val="both"/>
        <w:rPr>
          <w:b/>
          <w:color w:val="000000" w:themeColor="text1"/>
          <w:sz w:val="22"/>
          <w:szCs w:val="22"/>
        </w:rPr>
      </w:pPr>
      <w:r w:rsidRPr="001E3E81">
        <w:rPr>
          <w:b/>
          <w:color w:val="000000" w:themeColor="text1"/>
          <w:sz w:val="22"/>
          <w:szCs w:val="22"/>
        </w:rPr>
        <w:t>Date choisie pour la visite</w:t>
      </w:r>
      <w:r w:rsidRPr="001E3E81">
        <w:rPr>
          <w:b/>
          <w:i/>
          <w:color w:val="000000" w:themeColor="text1"/>
          <w:sz w:val="22"/>
          <w:szCs w:val="22"/>
        </w:rPr>
        <w:t xml:space="preserve"> </w:t>
      </w:r>
      <w:r w:rsidRPr="001E3E81">
        <w:rPr>
          <w:b/>
          <w:color w:val="000000" w:themeColor="text1"/>
          <w:sz w:val="22"/>
          <w:szCs w:val="22"/>
        </w:rPr>
        <w:t>:</w:t>
      </w:r>
      <w:r w:rsidRPr="001E3E81">
        <w:rPr>
          <w:b/>
          <w:color w:val="000000" w:themeColor="text1"/>
          <w:sz w:val="22"/>
          <w:szCs w:val="22"/>
        </w:rPr>
        <w:fldChar w:fldCharType="begin">
          <w:ffData>
            <w:name w:val="Texte13"/>
            <w:enabled/>
            <w:calcOnExit w:val="0"/>
            <w:textInput/>
          </w:ffData>
        </w:fldChar>
      </w:r>
      <w:r w:rsidRPr="001E3E81">
        <w:rPr>
          <w:b/>
          <w:color w:val="000000" w:themeColor="text1"/>
          <w:sz w:val="22"/>
          <w:szCs w:val="22"/>
        </w:rPr>
        <w:instrText xml:space="preserve"> FORMTEXT </w:instrText>
      </w:r>
      <w:r w:rsidRPr="001E3E81">
        <w:rPr>
          <w:b/>
          <w:color w:val="000000" w:themeColor="text1"/>
          <w:sz w:val="22"/>
          <w:szCs w:val="22"/>
        </w:rPr>
      </w:r>
      <w:r w:rsidRPr="001E3E81">
        <w:rPr>
          <w:b/>
          <w:color w:val="000000" w:themeColor="text1"/>
          <w:sz w:val="22"/>
          <w:szCs w:val="22"/>
        </w:rPr>
        <w:fldChar w:fldCharType="separate"/>
      </w:r>
      <w:r w:rsidRPr="001E3E81">
        <w:rPr>
          <w:b/>
          <w:noProof/>
          <w:color w:val="000000" w:themeColor="text1"/>
          <w:sz w:val="22"/>
          <w:szCs w:val="22"/>
        </w:rPr>
        <w:t> </w:t>
      </w:r>
      <w:r w:rsidRPr="001E3E81">
        <w:rPr>
          <w:b/>
          <w:noProof/>
          <w:color w:val="000000" w:themeColor="text1"/>
          <w:sz w:val="22"/>
          <w:szCs w:val="22"/>
        </w:rPr>
        <w:t> </w:t>
      </w:r>
      <w:r w:rsidRPr="001E3E81">
        <w:rPr>
          <w:b/>
          <w:noProof/>
          <w:color w:val="000000" w:themeColor="text1"/>
          <w:sz w:val="22"/>
          <w:szCs w:val="22"/>
        </w:rPr>
        <w:t> </w:t>
      </w:r>
      <w:r w:rsidRPr="001E3E81">
        <w:rPr>
          <w:b/>
          <w:noProof/>
          <w:color w:val="000000" w:themeColor="text1"/>
          <w:sz w:val="22"/>
          <w:szCs w:val="22"/>
        </w:rPr>
        <w:t> </w:t>
      </w:r>
      <w:r w:rsidRPr="001E3E81">
        <w:rPr>
          <w:b/>
          <w:noProof/>
          <w:color w:val="000000" w:themeColor="text1"/>
          <w:sz w:val="22"/>
          <w:szCs w:val="22"/>
        </w:rPr>
        <w:t> </w:t>
      </w:r>
      <w:r w:rsidRPr="001E3E81">
        <w:rPr>
          <w:b/>
          <w:color w:val="000000" w:themeColor="text1"/>
          <w:sz w:val="22"/>
          <w:szCs w:val="22"/>
        </w:rPr>
        <w:fldChar w:fldCharType="end"/>
      </w:r>
    </w:p>
    <w:p w14:paraId="2581F254" w14:textId="77777777" w:rsidR="001E3E81" w:rsidRPr="001E3E81" w:rsidRDefault="001E3E81" w:rsidP="001E3E81">
      <w:pPr>
        <w:tabs>
          <w:tab w:val="right" w:leader="dot" w:pos="9072"/>
        </w:tabs>
        <w:spacing w:before="120"/>
        <w:jc w:val="both"/>
        <w:rPr>
          <w:color w:val="000000" w:themeColor="text1"/>
          <w:sz w:val="22"/>
          <w:szCs w:val="22"/>
        </w:rPr>
      </w:pPr>
      <w:r w:rsidRPr="001E3E81">
        <w:rPr>
          <w:color w:val="000000" w:themeColor="text1"/>
          <w:sz w:val="22"/>
          <w:szCs w:val="22"/>
        </w:rPr>
        <w:tab/>
      </w:r>
    </w:p>
    <w:p w14:paraId="053A4E4C" w14:textId="77777777" w:rsidR="001E3E81" w:rsidRPr="00032DE6" w:rsidRDefault="001E3E81" w:rsidP="001E3E81">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16"/>
          <w:szCs w:val="16"/>
        </w:rPr>
      </w:pPr>
    </w:p>
    <w:p w14:paraId="28DA670E" w14:textId="183C93BF" w:rsidR="001E3E81" w:rsidRPr="00032DE6" w:rsidRDefault="001E3E81" w:rsidP="001E3E81">
      <w:pPr>
        <w:pBdr>
          <w:top w:val="single" w:sz="4" w:space="9" w:color="auto"/>
          <w:left w:val="single" w:sz="4" w:space="4" w:color="auto"/>
          <w:bottom w:val="single" w:sz="4" w:space="11" w:color="auto"/>
          <w:right w:val="single" w:sz="4" w:space="4" w:color="auto"/>
        </w:pBdr>
        <w:tabs>
          <w:tab w:val="right" w:leader="dot" w:pos="9072"/>
        </w:tabs>
        <w:spacing w:before="120"/>
        <w:jc w:val="center"/>
        <w:rPr>
          <w:b/>
          <w:sz w:val="22"/>
          <w:szCs w:val="22"/>
        </w:rPr>
      </w:pPr>
      <w:r w:rsidRPr="00032DE6">
        <w:rPr>
          <w:b/>
          <w:sz w:val="22"/>
          <w:szCs w:val="22"/>
        </w:rPr>
        <w:t>À COMPL</w:t>
      </w:r>
      <w:r>
        <w:rPr>
          <w:b/>
          <w:sz w:val="22"/>
          <w:szCs w:val="22"/>
        </w:rPr>
        <w:t>É</w:t>
      </w:r>
      <w:r w:rsidRPr="00032DE6">
        <w:rPr>
          <w:b/>
          <w:sz w:val="22"/>
          <w:szCs w:val="22"/>
        </w:rPr>
        <w:t xml:space="preserve">TER INTÉGRALEMENT ET À RETOURNER </w:t>
      </w:r>
      <w:r w:rsidRPr="00032DE6">
        <w:rPr>
          <w:b/>
          <w:sz w:val="22"/>
          <w:szCs w:val="22"/>
        </w:rPr>
        <w:br/>
      </w:r>
      <w:r w:rsidRPr="00032DE6">
        <w:rPr>
          <w:b/>
          <w:color w:val="FF0000"/>
          <w:sz w:val="22"/>
          <w:szCs w:val="22"/>
        </w:rPr>
        <w:t>AU PLUS TARD LE 4</w:t>
      </w:r>
      <w:r w:rsidRPr="00032DE6">
        <w:rPr>
          <w:b/>
          <w:color w:val="FF0000"/>
          <w:sz w:val="22"/>
          <w:szCs w:val="22"/>
          <w:vertAlign w:val="superscript"/>
        </w:rPr>
        <w:t>e</w:t>
      </w:r>
      <w:r w:rsidRPr="00032DE6">
        <w:rPr>
          <w:b/>
          <w:color w:val="FF0000"/>
          <w:sz w:val="22"/>
          <w:szCs w:val="22"/>
        </w:rPr>
        <w:t xml:space="preserve"> JOUR OUVRÉ AVANT LA VISITE (</w:t>
      </w:r>
      <w:r w:rsidRPr="00032DE6">
        <w:rPr>
          <w:b/>
          <w:i/>
          <w:color w:val="FF0000"/>
          <w:sz w:val="22"/>
          <w:szCs w:val="22"/>
        </w:rPr>
        <w:t>du lundi au vendredi</w:t>
      </w:r>
      <w:r w:rsidRPr="00032DE6">
        <w:rPr>
          <w:b/>
          <w:color w:val="FF0000"/>
          <w:sz w:val="22"/>
          <w:szCs w:val="22"/>
        </w:rPr>
        <w:t xml:space="preserve">) </w:t>
      </w:r>
      <w:r>
        <w:rPr>
          <w:b/>
          <w:color w:val="FF0000"/>
          <w:sz w:val="22"/>
          <w:szCs w:val="22"/>
        </w:rPr>
        <w:t xml:space="preserve">par mèl à l’adresse suivante : </w:t>
      </w:r>
      <w:hyperlink r:id="rId20" w:history="1">
        <w:r w:rsidRPr="00614EDF">
          <w:rPr>
            <w:rStyle w:val="Lienhypertexte"/>
            <w:b/>
            <w:sz w:val="22"/>
            <w:szCs w:val="22"/>
          </w:rPr>
          <w:t>daip.marches@assemblee-nationale.fr</w:t>
        </w:r>
      </w:hyperlink>
      <w:r>
        <w:rPr>
          <w:b/>
          <w:color w:val="FF0000"/>
          <w:sz w:val="22"/>
          <w:szCs w:val="22"/>
        </w:rPr>
        <w:t xml:space="preserve"> </w:t>
      </w:r>
    </w:p>
    <w:p w14:paraId="5DB05113" w14:textId="77777777" w:rsidR="001E3E81" w:rsidRPr="00032DE6" w:rsidRDefault="001E3E81" w:rsidP="001E3E81">
      <w:pPr>
        <w:spacing w:before="120"/>
        <w:jc w:val="center"/>
        <w:rPr>
          <w:i/>
          <w:iCs/>
          <w:sz w:val="22"/>
          <w:szCs w:val="22"/>
          <w:lang w:eastAsia="ar-SA"/>
        </w:rPr>
      </w:pPr>
    </w:p>
    <w:p w14:paraId="502324F3" w14:textId="00FEC018" w:rsidR="001E3E81" w:rsidRPr="00032DE6" w:rsidRDefault="001E3E81" w:rsidP="001E3E81">
      <w:pPr>
        <w:spacing w:before="120"/>
        <w:jc w:val="center"/>
        <w:rPr>
          <w:sz w:val="22"/>
          <w:szCs w:val="22"/>
          <w:lang w:eastAsia="ar-SA"/>
        </w:rPr>
      </w:pPr>
      <w:r>
        <w:rPr>
          <w:i/>
          <w:iCs/>
          <w:sz w:val="22"/>
          <w:szCs w:val="22"/>
          <w:lang w:eastAsia="ar-SA"/>
        </w:rPr>
        <w:t>Pour tout renseignement relatif aux modalités de visite, contacter le secrétariat au 01.40.63.83.35</w:t>
      </w:r>
    </w:p>
    <w:p w14:paraId="6F4D54BE" w14:textId="77777777" w:rsidR="001E3E81" w:rsidRPr="00032DE6" w:rsidRDefault="001E3E81" w:rsidP="001E3E81">
      <w:pPr>
        <w:tabs>
          <w:tab w:val="right" w:leader="dot" w:pos="9072"/>
        </w:tabs>
        <w:spacing w:before="120"/>
        <w:jc w:val="center"/>
        <w:rPr>
          <w:b/>
          <w:sz w:val="22"/>
          <w:szCs w:val="22"/>
        </w:rPr>
      </w:pPr>
    </w:p>
    <w:p w14:paraId="04B8EE65" w14:textId="77777777" w:rsidR="001E3E81" w:rsidRPr="00032DE6" w:rsidRDefault="001E3E81" w:rsidP="001E3E81">
      <w:pPr>
        <w:tabs>
          <w:tab w:val="right" w:leader="dot" w:pos="9072"/>
        </w:tabs>
        <w:spacing w:before="120"/>
        <w:jc w:val="center"/>
        <w:rPr>
          <w:b/>
          <w:sz w:val="22"/>
          <w:szCs w:val="22"/>
        </w:rPr>
      </w:pPr>
      <w:r w:rsidRPr="00032DE6">
        <w:rPr>
          <w:b/>
          <w:sz w:val="22"/>
          <w:szCs w:val="22"/>
        </w:rPr>
        <w:t>* les personnes n</w:t>
      </w:r>
      <w:r>
        <w:rPr>
          <w:b/>
          <w:sz w:val="22"/>
          <w:szCs w:val="22"/>
        </w:rPr>
        <w:t>’</w:t>
      </w:r>
      <w:r w:rsidRPr="00032DE6">
        <w:rPr>
          <w:b/>
          <w:sz w:val="22"/>
          <w:szCs w:val="22"/>
        </w:rPr>
        <w:t>ayant pas respecté ces consignes se verront refuser l</w:t>
      </w:r>
      <w:r>
        <w:rPr>
          <w:b/>
          <w:sz w:val="22"/>
          <w:szCs w:val="22"/>
        </w:rPr>
        <w:t>’</w:t>
      </w:r>
      <w:r w:rsidRPr="00032DE6">
        <w:rPr>
          <w:b/>
          <w:sz w:val="22"/>
          <w:szCs w:val="22"/>
        </w:rPr>
        <w:t>accès.</w:t>
      </w:r>
    </w:p>
    <w:p w14:paraId="459E456C" w14:textId="77777777" w:rsidR="001E3E81" w:rsidRPr="00032DE6" w:rsidRDefault="001E3E81" w:rsidP="001E3E81">
      <w:pPr>
        <w:tabs>
          <w:tab w:val="right" w:leader="dot" w:pos="9072"/>
        </w:tabs>
        <w:spacing w:before="120"/>
        <w:rPr>
          <w:b/>
          <w:sz w:val="22"/>
          <w:szCs w:val="22"/>
        </w:rPr>
      </w:pPr>
    </w:p>
    <w:p w14:paraId="63DA2AEE" w14:textId="77777777" w:rsidR="001E3E81" w:rsidRPr="00032DE6" w:rsidRDefault="001E3E81" w:rsidP="001E3E81">
      <w:pPr>
        <w:tabs>
          <w:tab w:val="right" w:leader="dot" w:pos="9072"/>
        </w:tabs>
        <w:spacing w:before="120" w:line="360" w:lineRule="auto"/>
        <w:rPr>
          <w:rFonts w:eastAsia="Times New Roman"/>
          <w:b/>
        </w:rPr>
      </w:pPr>
    </w:p>
    <w:p w14:paraId="43ADDF7A" w14:textId="77777777" w:rsidR="001E3E81" w:rsidRPr="00B77CF8" w:rsidRDefault="001E3E81" w:rsidP="001E3E81">
      <w:r w:rsidRPr="00B77CF8">
        <w:br w:type="page"/>
      </w:r>
    </w:p>
    <w:p w14:paraId="00631E32" w14:textId="643C8227" w:rsidR="001E3E81" w:rsidRPr="00612ED5" w:rsidRDefault="001E3E81" w:rsidP="001E3E81">
      <w:pPr>
        <w:pStyle w:val="Titre1"/>
        <w:numPr>
          <w:ilvl w:val="0"/>
          <w:numId w:val="0"/>
        </w:numPr>
        <w:ind w:left="142"/>
        <w:jc w:val="center"/>
        <w:rPr>
          <w:sz w:val="28"/>
          <w:szCs w:val="28"/>
        </w:rPr>
      </w:pPr>
      <w:bookmarkStart w:id="124" w:name="_Toc103184407"/>
      <w:bookmarkStart w:id="125" w:name="_Toc213418940"/>
      <w:bookmarkStart w:id="126" w:name="_Toc233646602"/>
      <w:r w:rsidRPr="00D7793A">
        <w:rPr>
          <w:sz w:val="28"/>
          <w:szCs w:val="28"/>
        </w:rPr>
        <w:lastRenderedPageBreak/>
        <w:t xml:space="preserve">ANNEXE </w:t>
      </w:r>
      <w:r>
        <w:rPr>
          <w:sz w:val="28"/>
          <w:szCs w:val="28"/>
        </w:rPr>
        <w:t>6</w:t>
      </w:r>
      <w:r w:rsidRPr="00D7793A">
        <w:rPr>
          <w:sz w:val="28"/>
          <w:szCs w:val="28"/>
        </w:rPr>
        <w:t xml:space="preserve"> : </w:t>
      </w:r>
      <w:r w:rsidRPr="00612ED5">
        <w:rPr>
          <w:sz w:val="28"/>
          <w:szCs w:val="28"/>
        </w:rPr>
        <w:t>CERTIFICAT DE VISITE OBLIGATOIRE</w:t>
      </w:r>
      <w:bookmarkEnd w:id="124"/>
      <w:bookmarkEnd w:id="125"/>
      <w:bookmarkEnd w:id="126"/>
    </w:p>
    <w:p w14:paraId="758A1397" w14:textId="2769713D" w:rsidR="001E3E81" w:rsidRPr="001E3E81" w:rsidRDefault="001E3E81" w:rsidP="001E3E81">
      <w:pPr>
        <w:tabs>
          <w:tab w:val="right" w:leader="dot" w:pos="9072"/>
        </w:tabs>
        <w:spacing w:before="120"/>
        <w:jc w:val="center"/>
        <w:rPr>
          <w:b/>
          <w:color w:val="000000" w:themeColor="text1"/>
          <w:sz w:val="28"/>
          <w:szCs w:val="28"/>
        </w:rPr>
      </w:pPr>
      <w:r w:rsidRPr="001E3E81">
        <w:rPr>
          <w:b/>
          <w:color w:val="000000" w:themeColor="text1"/>
          <w:sz w:val="28"/>
          <w:szCs w:val="28"/>
        </w:rPr>
        <w:t>26F064-01</w:t>
      </w:r>
    </w:p>
    <w:p w14:paraId="4D1E873C" w14:textId="77777777" w:rsidR="001E3E81" w:rsidRPr="00C95D21" w:rsidRDefault="001E3E81" w:rsidP="001E3E81">
      <w:pPr>
        <w:pStyle w:val="Retraitcorpsdetexte2"/>
        <w:jc w:val="center"/>
      </w:pPr>
    </w:p>
    <w:p w14:paraId="2736E8EF" w14:textId="77777777" w:rsidR="001E3E81" w:rsidRPr="00C95D21" w:rsidRDefault="001E3E81" w:rsidP="001E3E81">
      <w:pPr>
        <w:pStyle w:val="Retraitcorpsdetexte2"/>
        <w:spacing w:line="360" w:lineRule="auto"/>
        <w:rPr>
          <w:b/>
        </w:rPr>
      </w:pPr>
      <w:r w:rsidRPr="00C95D21">
        <w:t>L</w:t>
      </w:r>
      <w:r>
        <w:t>’</w:t>
      </w:r>
      <w:r w:rsidRPr="00C95D21">
        <w:t>entreprise………………………</w:t>
      </w:r>
      <w:proofErr w:type="gramStart"/>
      <w:r w:rsidRPr="00C95D21">
        <w:t>…….</w:t>
      </w:r>
      <w:proofErr w:type="gramEnd"/>
      <w:r w:rsidRPr="00C95D21">
        <w:t>.……………...………..…….………………………….</w:t>
      </w:r>
    </w:p>
    <w:p w14:paraId="0092CE07" w14:textId="77777777" w:rsidR="001E3E81" w:rsidRPr="00C95D21" w:rsidRDefault="001E3E81" w:rsidP="001E3E81">
      <w:pPr>
        <w:pStyle w:val="Retraitcorpsdetexte2"/>
        <w:spacing w:line="360" w:lineRule="auto"/>
        <w:rPr>
          <w:b/>
        </w:rPr>
      </w:pPr>
      <w:r w:rsidRPr="00C95D21">
        <w:rPr>
          <w:b/>
        </w:rPr>
        <w:fldChar w:fldCharType="begin">
          <w:ffData>
            <w:name w:val="Texte14"/>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1AF694AC" w14:textId="77777777" w:rsidR="001E3E81" w:rsidRPr="00C95D21" w:rsidRDefault="001E3E81" w:rsidP="001E3E81">
      <w:pPr>
        <w:pStyle w:val="Retraitcorpsdetexte2"/>
        <w:spacing w:line="360" w:lineRule="auto"/>
        <w:rPr>
          <w:b/>
        </w:rPr>
      </w:pPr>
      <w:proofErr w:type="gramStart"/>
      <w:r w:rsidRPr="00C95D21">
        <w:t>représentée</w:t>
      </w:r>
      <w:proofErr w:type="gramEnd"/>
      <w:r w:rsidRPr="00C95D21">
        <w:t xml:space="preserve"> par M………….........………………………………………………………………………………….</w:t>
      </w:r>
    </w:p>
    <w:p w14:paraId="00B251D2" w14:textId="77777777" w:rsidR="001E3E81" w:rsidRPr="00C95D21" w:rsidRDefault="001E3E81" w:rsidP="001E3E81">
      <w:pPr>
        <w:pStyle w:val="Retraitcorpsdetexte2"/>
        <w:spacing w:line="360" w:lineRule="auto"/>
        <w:rPr>
          <w:b/>
        </w:rPr>
      </w:pPr>
      <w:r w:rsidRPr="00C95D21">
        <w:rPr>
          <w:b/>
        </w:rPr>
        <w:fldChar w:fldCharType="begin">
          <w:ffData>
            <w:name w:val="Texte15"/>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53F9A145" w14:textId="77777777" w:rsidR="001E3E81" w:rsidRPr="00C95D21" w:rsidRDefault="001E3E81" w:rsidP="001E3E81">
      <w:pPr>
        <w:pStyle w:val="Retraitcorpsdetexte2"/>
        <w:spacing w:line="360" w:lineRule="auto"/>
        <w:rPr>
          <w:b/>
        </w:rPr>
      </w:pPr>
      <w:proofErr w:type="gramStart"/>
      <w:r w:rsidRPr="00C95D21">
        <w:t>agissant</w:t>
      </w:r>
      <w:proofErr w:type="gramEnd"/>
      <w:r w:rsidRPr="00C95D21">
        <w:t xml:space="preserve"> en qualité</w:t>
      </w:r>
      <w:r>
        <w:t xml:space="preserve"> </w:t>
      </w:r>
      <w:r w:rsidRPr="00C95D21">
        <w:t>de...…......………………………………….…………………………………..</w:t>
      </w:r>
    </w:p>
    <w:p w14:paraId="2AACAA33" w14:textId="77777777" w:rsidR="001E3E81" w:rsidRPr="00C95D21" w:rsidRDefault="001E3E81" w:rsidP="001E3E81">
      <w:pPr>
        <w:pStyle w:val="Retraitcorpsdetexte2"/>
        <w:spacing w:line="360" w:lineRule="auto"/>
        <w:rPr>
          <w:b/>
        </w:rPr>
      </w:pPr>
      <w:r w:rsidRPr="00C95D21">
        <w:rPr>
          <w:b/>
        </w:rPr>
        <w:fldChar w:fldCharType="begin">
          <w:ffData>
            <w:name w:val="Texte16"/>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3D0A30DB" w14:textId="77777777" w:rsidR="001E3E81" w:rsidRPr="00C95D21" w:rsidRDefault="001E3E81" w:rsidP="001E3E81">
      <w:pPr>
        <w:pStyle w:val="Retraitcorpsdetexte2"/>
        <w:spacing w:line="360" w:lineRule="auto"/>
        <w:rPr>
          <w:b/>
        </w:rPr>
      </w:pPr>
      <w:proofErr w:type="gramStart"/>
      <w:r w:rsidRPr="00C95D21">
        <w:t>a</w:t>
      </w:r>
      <w:proofErr w:type="gramEnd"/>
      <w:r w:rsidRPr="00C95D21">
        <w:t xml:space="preserve"> effectué, le</w:t>
      </w:r>
      <w:r>
        <w:t xml:space="preserve"> </w:t>
      </w:r>
      <w:r w:rsidRPr="00C95D21">
        <w:t>…………………………......……………………………………………..………….</w:t>
      </w:r>
    </w:p>
    <w:p w14:paraId="4B012297" w14:textId="77777777" w:rsidR="001E3E81" w:rsidRPr="00C95D21" w:rsidRDefault="001E3E81" w:rsidP="001E3E81">
      <w:pPr>
        <w:pStyle w:val="Retraitcorpsdetexte2"/>
        <w:spacing w:line="360" w:lineRule="auto"/>
        <w:rPr>
          <w:b/>
        </w:rPr>
      </w:pPr>
      <w:r w:rsidRPr="00C95D21">
        <w:rPr>
          <w:b/>
        </w:rPr>
        <w:fldChar w:fldCharType="begin">
          <w:ffData>
            <w:name w:val="Texte17"/>
            <w:enabled/>
            <w:calcOnExit w:val="0"/>
            <w:textInput/>
          </w:ffData>
        </w:fldChar>
      </w:r>
      <w:r w:rsidRPr="00C95D21">
        <w:instrText xml:space="preserve"> FORMTEXT </w:instrText>
      </w:r>
      <w:r w:rsidRPr="00C95D21">
        <w:rPr>
          <w:b/>
        </w:rPr>
      </w:r>
      <w:r w:rsidRPr="00C95D21">
        <w:rPr>
          <w:b/>
        </w:rPr>
        <w:fldChar w:fldCharType="separate"/>
      </w:r>
      <w:r w:rsidRPr="00C95D21">
        <w:rPr>
          <w:noProof/>
        </w:rPr>
        <w:t> </w:t>
      </w:r>
      <w:r w:rsidRPr="00C95D21">
        <w:rPr>
          <w:noProof/>
        </w:rPr>
        <w:t> </w:t>
      </w:r>
      <w:r w:rsidRPr="00C95D21">
        <w:rPr>
          <w:noProof/>
        </w:rPr>
        <w:t> </w:t>
      </w:r>
      <w:r w:rsidRPr="00C95D21">
        <w:rPr>
          <w:noProof/>
        </w:rPr>
        <w:t> </w:t>
      </w:r>
      <w:r w:rsidRPr="00C95D21">
        <w:rPr>
          <w:noProof/>
        </w:rPr>
        <w:t> </w:t>
      </w:r>
      <w:r w:rsidRPr="00C95D21">
        <w:rPr>
          <w:b/>
        </w:rPr>
        <w:fldChar w:fldCharType="end"/>
      </w:r>
    </w:p>
    <w:p w14:paraId="0598DD51" w14:textId="77777777" w:rsidR="001E3E81" w:rsidRPr="00C95D21" w:rsidRDefault="001E3E81" w:rsidP="001E3E81">
      <w:pPr>
        <w:pStyle w:val="Retraitcorpsdetexte2"/>
        <w:spacing w:line="360" w:lineRule="auto"/>
        <w:rPr>
          <w:b/>
        </w:rPr>
      </w:pPr>
      <w:proofErr w:type="gramStart"/>
      <w:r w:rsidRPr="00C95D21">
        <w:t>la</w:t>
      </w:r>
      <w:proofErr w:type="gramEnd"/>
      <w:r w:rsidRPr="00C95D21">
        <w:t xml:space="preserve"> visite obligatoire des lieux</w:t>
      </w:r>
      <w:r>
        <w:t>.</w:t>
      </w:r>
    </w:p>
    <w:p w14:paraId="546F1376" w14:textId="77777777" w:rsidR="001E3E81" w:rsidRPr="00C95D21" w:rsidRDefault="001E3E81" w:rsidP="001E3E81">
      <w:pPr>
        <w:pStyle w:val="Retraitcorpsdetexte2"/>
      </w:pPr>
    </w:p>
    <w:p w14:paraId="444A880F" w14:textId="77777777" w:rsidR="001E3E81" w:rsidRDefault="001E3E81" w:rsidP="001E3E81">
      <w:pPr>
        <w:pStyle w:val="Retraitcorpsdetexte2"/>
        <w:tabs>
          <w:tab w:val="left" w:pos="5387"/>
        </w:tabs>
      </w:pPr>
      <w:r w:rsidRPr="00C95D21">
        <w:t>Pour l</w:t>
      </w:r>
      <w:r>
        <w:t>’</w:t>
      </w:r>
      <w:r w:rsidRPr="00C95D21">
        <w:t>Assemblée nationale,</w:t>
      </w:r>
      <w:r w:rsidRPr="00C95D21">
        <w:tab/>
        <w:t>Pour l</w:t>
      </w:r>
      <w:r>
        <w:t>’</w:t>
      </w:r>
      <w:r w:rsidRPr="00C95D21">
        <w:t>entreprise,</w:t>
      </w:r>
    </w:p>
    <w:p w14:paraId="7A527A64" w14:textId="77777777" w:rsidR="001E3E81" w:rsidRDefault="001E3E81" w:rsidP="001E3E81">
      <w:r>
        <w:br w:type="page"/>
      </w:r>
    </w:p>
    <w:p w14:paraId="54A9B9EE" w14:textId="492E5174" w:rsidR="00032DE6" w:rsidRPr="00B77CF8" w:rsidRDefault="00032DE6"/>
    <w:sectPr w:rsidR="00032DE6" w:rsidRPr="00B77CF8" w:rsidSect="00415114">
      <w:footerReference w:type="even" r:id="rId21"/>
      <w:footerReference w:type="default" r:id="rId22"/>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11EF" w14:textId="77777777" w:rsidR="005C5D4A" w:rsidRDefault="005C5D4A">
      <w:r>
        <w:separator/>
      </w:r>
    </w:p>
  </w:endnote>
  <w:endnote w:type="continuationSeparator" w:id="0">
    <w:p w14:paraId="23967A08" w14:textId="77777777" w:rsidR="005C5D4A" w:rsidRDefault="005C5D4A">
      <w:r>
        <w:continuationSeparator/>
      </w:r>
    </w:p>
  </w:endnote>
  <w:endnote w:type="continuationNotice" w:id="1">
    <w:p w14:paraId="13664105" w14:textId="77777777" w:rsidR="005C5D4A" w:rsidRDefault="005C5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20B0704020202020204"/>
    <w:charset w:val="00"/>
    <w:family w:val="swiss"/>
    <w:pitch w:val="variable"/>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3C28" w14:textId="6D49D41F" w:rsidR="00E072C0" w:rsidRPr="006F0A0E" w:rsidRDefault="00E072C0"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00ED35DA">
      <w:rPr>
        <w:rFonts w:asciiTheme="minorHAnsi" w:hAnsiTheme="minorHAnsi" w:cstheme="minorHAnsi"/>
        <w:sz w:val="18"/>
      </w:rPr>
      <w:t xml:space="preserve"> 2</w:t>
    </w:r>
    <w:r w:rsidR="00E33D0F">
      <w:rPr>
        <w:rFonts w:asciiTheme="minorHAnsi" w:hAnsiTheme="minorHAnsi" w:cstheme="minorHAnsi"/>
        <w:sz w:val="18"/>
      </w:rPr>
      <w:t>6F064-01</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D5BA2">
      <w:rPr>
        <w:rFonts w:ascii="Arial" w:hAnsi="Arial" w:cs="Arial"/>
        <w:noProof/>
        <w:sz w:val="18"/>
        <w:szCs w:val="18"/>
      </w:rPr>
      <w:t>15</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D5BA2">
      <w:rPr>
        <w:rFonts w:ascii="Arial" w:hAnsi="Arial" w:cs="Arial"/>
        <w:noProof/>
        <w:sz w:val="18"/>
        <w:szCs w:val="18"/>
      </w:rPr>
      <w:t>26</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8469" w14:textId="1DC4BD7B" w:rsidR="00E072C0" w:rsidRPr="006F0A0E" w:rsidRDefault="00E072C0"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w:t>
    </w:r>
    <w:r w:rsidR="00D02B9D">
      <w:rPr>
        <w:rFonts w:asciiTheme="minorHAnsi" w:hAnsiTheme="minorHAnsi" w:cstheme="minorHAnsi"/>
        <w:sz w:val="18"/>
      </w:rPr>
      <w:t>C 2</w:t>
    </w:r>
    <w:r w:rsidR="00A04EF1">
      <w:rPr>
        <w:rFonts w:asciiTheme="minorHAnsi" w:hAnsiTheme="minorHAnsi" w:cstheme="minorHAnsi"/>
        <w:sz w:val="18"/>
      </w:rPr>
      <w:t>6F064-01</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D5BA2">
      <w:rPr>
        <w:rFonts w:ascii="Arial" w:hAnsi="Arial" w:cs="Arial"/>
        <w:noProof/>
        <w:sz w:val="18"/>
        <w:szCs w:val="18"/>
      </w:rPr>
      <w:t>17</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D5BA2">
      <w:rPr>
        <w:rFonts w:ascii="Arial" w:hAnsi="Arial" w:cs="Arial"/>
        <w:noProof/>
        <w:sz w:val="18"/>
        <w:szCs w:val="18"/>
      </w:rPr>
      <w:t>26</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D7D6" w14:textId="77777777" w:rsidR="00E072C0" w:rsidRDefault="00E072C0"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E072C0" w:rsidRDefault="00E072C0"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AF5D" w14:textId="19D9C067" w:rsidR="00E072C0" w:rsidRPr="000F5138" w:rsidRDefault="00E072C0" w:rsidP="000F5138">
    <w:pPr>
      <w:pStyle w:val="Texte"/>
      <w:spacing w:before="120" w:after="120"/>
      <w:ind w:firstLine="0"/>
      <w:jc w:val="left"/>
      <w:rPr>
        <w:rFonts w:asciiTheme="minorHAnsi" w:hAnsiTheme="minorHAnsi" w:cstheme="minorHAnsi"/>
        <w:color w:val="00B0F0"/>
        <w:sz w:val="18"/>
      </w:rPr>
    </w:pPr>
    <w:r w:rsidRPr="005A26A8">
      <w:rPr>
        <w:rFonts w:asciiTheme="minorHAnsi" w:hAnsiTheme="minorHAnsi" w:cstheme="minorHAnsi"/>
        <w:color w:val="000000" w:themeColor="text1"/>
        <w:sz w:val="18"/>
      </w:rPr>
      <w:t>RC</w:t>
    </w:r>
    <w:r w:rsidR="005A26A8" w:rsidRPr="005A26A8">
      <w:rPr>
        <w:rFonts w:asciiTheme="minorHAnsi" w:hAnsiTheme="minorHAnsi" w:cstheme="minorHAnsi"/>
        <w:color w:val="000000" w:themeColor="text1"/>
        <w:sz w:val="18"/>
      </w:rPr>
      <w:t xml:space="preserve"> 2</w:t>
    </w:r>
    <w:r w:rsidR="00437A3F">
      <w:rPr>
        <w:rFonts w:asciiTheme="minorHAnsi" w:hAnsiTheme="minorHAnsi" w:cstheme="minorHAnsi"/>
        <w:color w:val="000000" w:themeColor="text1"/>
        <w:sz w:val="18"/>
      </w:rPr>
      <w:t>6F064-01</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D5BA2">
      <w:rPr>
        <w:rFonts w:ascii="Arial" w:hAnsi="Arial" w:cs="Arial"/>
        <w:noProof/>
        <w:sz w:val="18"/>
        <w:szCs w:val="18"/>
      </w:rPr>
      <w:t>26</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D5BA2">
      <w:rPr>
        <w:rFonts w:ascii="Arial" w:hAnsi="Arial" w:cs="Arial"/>
        <w:noProof/>
        <w:sz w:val="18"/>
        <w:szCs w:val="18"/>
      </w:rPr>
      <w:t>26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6366" w14:textId="77777777" w:rsidR="005C5D4A" w:rsidRDefault="005C5D4A">
      <w:r>
        <w:separator/>
      </w:r>
    </w:p>
  </w:footnote>
  <w:footnote w:type="continuationSeparator" w:id="0">
    <w:p w14:paraId="2E6CF78D" w14:textId="77777777" w:rsidR="005C5D4A" w:rsidRDefault="005C5D4A">
      <w:r>
        <w:continuationSeparator/>
      </w:r>
    </w:p>
  </w:footnote>
  <w:footnote w:type="continuationNotice" w:id="1">
    <w:p w14:paraId="2C95E366" w14:textId="77777777" w:rsidR="005C5D4A" w:rsidRDefault="005C5D4A"/>
  </w:footnote>
  <w:footnote w:id="2">
    <w:p w14:paraId="176FFB2E" w14:textId="77777777" w:rsidR="00E072C0" w:rsidRPr="003C3C91" w:rsidRDefault="00E072C0"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4B0086"/>
    <w:multiLevelType w:val="multilevel"/>
    <w:tmpl w:val="8E04AB5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1B2F79"/>
    <w:multiLevelType w:val="hybridMultilevel"/>
    <w:tmpl w:val="FDB844F2"/>
    <w:lvl w:ilvl="0" w:tplc="CAEA0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215B50"/>
    <w:multiLevelType w:val="hybridMultilevel"/>
    <w:tmpl w:val="25188128"/>
    <w:lvl w:ilvl="0" w:tplc="29AADC52">
      <w:start w:val="6"/>
      <w:numFmt w:val="bullet"/>
      <w:lvlText w:val="-"/>
      <w:lvlJc w:val="left"/>
      <w:pPr>
        <w:ind w:left="1287" w:hanging="360"/>
      </w:pPr>
      <w:rPr>
        <w:rFont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BAB09FC2">
      <w:numFmt w:val="bullet"/>
      <w:lvlText w:val="•"/>
      <w:lvlJc w:val="left"/>
      <w:pPr>
        <w:ind w:left="2736" w:firstLine="351"/>
      </w:pPr>
      <w:rPr>
        <w:rFonts w:ascii="Times New Roman" w:eastAsiaTheme="minorHAnsi" w:hAnsi="Times New Roman" w:cs="Times New Roman"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4DDC2E58"/>
    <w:multiLevelType w:val="multilevel"/>
    <w:tmpl w:val="42D0BBBC"/>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DA1BCA"/>
    <w:multiLevelType w:val="hybridMultilevel"/>
    <w:tmpl w:val="DD5EEB2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5189489F"/>
    <w:multiLevelType w:val="hybridMultilevel"/>
    <w:tmpl w:val="162019A0"/>
    <w:lvl w:ilvl="0" w:tplc="8870B624">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4"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27"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2"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AE5034B"/>
    <w:multiLevelType w:val="hybridMultilevel"/>
    <w:tmpl w:val="0FC8A876"/>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9296163">
    <w:abstractNumId w:val="24"/>
  </w:num>
  <w:num w:numId="2" w16cid:durableId="975257190">
    <w:abstractNumId w:val="4"/>
  </w:num>
  <w:num w:numId="3" w16cid:durableId="8312150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083786">
    <w:abstractNumId w:val="15"/>
  </w:num>
  <w:num w:numId="5" w16cid:durableId="125903245">
    <w:abstractNumId w:val="12"/>
  </w:num>
  <w:num w:numId="6" w16cid:durableId="429663304">
    <w:abstractNumId w:val="10"/>
  </w:num>
  <w:num w:numId="7" w16cid:durableId="267780482">
    <w:abstractNumId w:val="21"/>
  </w:num>
  <w:num w:numId="8" w16cid:durableId="1317612527">
    <w:abstractNumId w:val="22"/>
  </w:num>
  <w:num w:numId="9" w16cid:durableId="805393300">
    <w:abstractNumId w:val="16"/>
  </w:num>
  <w:num w:numId="10" w16cid:durableId="1142504081">
    <w:abstractNumId w:val="18"/>
  </w:num>
  <w:num w:numId="11" w16cid:durableId="19625189">
    <w:abstractNumId w:val="30"/>
  </w:num>
  <w:num w:numId="12" w16cid:durableId="1366981093">
    <w:abstractNumId w:val="2"/>
  </w:num>
  <w:num w:numId="13" w16cid:durableId="1385788926">
    <w:abstractNumId w:val="5"/>
  </w:num>
  <w:num w:numId="14" w16cid:durableId="1949773157">
    <w:abstractNumId w:val="3"/>
  </w:num>
  <w:num w:numId="15" w16cid:durableId="1999458101">
    <w:abstractNumId w:val="7"/>
  </w:num>
  <w:num w:numId="16" w16cid:durableId="1014262514">
    <w:abstractNumId w:val="27"/>
  </w:num>
  <w:num w:numId="17" w16cid:durableId="232357543">
    <w:abstractNumId w:val="17"/>
  </w:num>
  <w:num w:numId="18" w16cid:durableId="163395017">
    <w:abstractNumId w:val="26"/>
  </w:num>
  <w:num w:numId="19" w16cid:durableId="514727861">
    <w:abstractNumId w:val="8"/>
  </w:num>
  <w:num w:numId="20" w16cid:durableId="1462576258">
    <w:abstractNumId w:val="6"/>
  </w:num>
  <w:num w:numId="21" w16cid:durableId="315575153">
    <w:abstractNumId w:val="29"/>
  </w:num>
  <w:num w:numId="22" w16cid:durableId="106049914">
    <w:abstractNumId w:val="25"/>
  </w:num>
  <w:num w:numId="23" w16cid:durableId="1001935319">
    <w:abstractNumId w:val="28"/>
  </w:num>
  <w:num w:numId="24" w16cid:durableId="206726806">
    <w:abstractNumId w:val="11"/>
  </w:num>
  <w:num w:numId="25" w16cid:durableId="1964187647">
    <w:abstractNumId w:val="13"/>
  </w:num>
  <w:num w:numId="26" w16cid:durableId="220290573">
    <w:abstractNumId w:val="32"/>
  </w:num>
  <w:num w:numId="27" w16cid:durableId="1573812029">
    <w:abstractNumId w:val="31"/>
  </w:num>
  <w:num w:numId="28" w16cid:durableId="292490711">
    <w:abstractNumId w:val="14"/>
  </w:num>
  <w:num w:numId="29" w16cid:durableId="1493178896">
    <w:abstractNumId w:val="19"/>
  </w:num>
  <w:num w:numId="30" w16cid:durableId="658465008">
    <w:abstractNumId w:val="33"/>
  </w:num>
  <w:num w:numId="31" w16cid:durableId="1282876697">
    <w:abstractNumId w:val="20"/>
  </w:num>
  <w:num w:numId="32" w16cid:durableId="85904942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amNo60To1bzDLdFf4YHWMYRHfq68k25AjlHa3NrgqO8RzY0cC46Rk7sLGVxBT+LYLtRgarvO0hKDCnHm4xQ==" w:salt="moymnWQBGjfLBrXC2ktLHw=="/>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2271E"/>
    <w:rsid w:val="0002362B"/>
    <w:rsid w:val="00025319"/>
    <w:rsid w:val="00027EA4"/>
    <w:rsid w:val="000328F5"/>
    <w:rsid w:val="00032DE6"/>
    <w:rsid w:val="00034A7F"/>
    <w:rsid w:val="000357C6"/>
    <w:rsid w:val="00040549"/>
    <w:rsid w:val="00040607"/>
    <w:rsid w:val="00040E28"/>
    <w:rsid w:val="00041E1D"/>
    <w:rsid w:val="000428CE"/>
    <w:rsid w:val="00043618"/>
    <w:rsid w:val="000447D2"/>
    <w:rsid w:val="0004701E"/>
    <w:rsid w:val="00050E54"/>
    <w:rsid w:val="00054323"/>
    <w:rsid w:val="00056ED1"/>
    <w:rsid w:val="000574B3"/>
    <w:rsid w:val="00060B71"/>
    <w:rsid w:val="000620CE"/>
    <w:rsid w:val="000621E1"/>
    <w:rsid w:val="00063C28"/>
    <w:rsid w:val="00064745"/>
    <w:rsid w:val="000655E3"/>
    <w:rsid w:val="00066BC9"/>
    <w:rsid w:val="00066CF5"/>
    <w:rsid w:val="0007298C"/>
    <w:rsid w:val="000729E3"/>
    <w:rsid w:val="00075040"/>
    <w:rsid w:val="00076CD6"/>
    <w:rsid w:val="00083E8E"/>
    <w:rsid w:val="000870FE"/>
    <w:rsid w:val="000900BB"/>
    <w:rsid w:val="000901C1"/>
    <w:rsid w:val="000906CE"/>
    <w:rsid w:val="00091D75"/>
    <w:rsid w:val="00093DC9"/>
    <w:rsid w:val="000966F2"/>
    <w:rsid w:val="00097046"/>
    <w:rsid w:val="000A0431"/>
    <w:rsid w:val="000A0D42"/>
    <w:rsid w:val="000A5667"/>
    <w:rsid w:val="000A5BA1"/>
    <w:rsid w:val="000A7405"/>
    <w:rsid w:val="000A7D4D"/>
    <w:rsid w:val="000A7DEB"/>
    <w:rsid w:val="000B01F3"/>
    <w:rsid w:val="000B0DA4"/>
    <w:rsid w:val="000B1866"/>
    <w:rsid w:val="000B19D3"/>
    <w:rsid w:val="000B1F1E"/>
    <w:rsid w:val="000B2C34"/>
    <w:rsid w:val="000B3019"/>
    <w:rsid w:val="000B431C"/>
    <w:rsid w:val="000B51C2"/>
    <w:rsid w:val="000B54E8"/>
    <w:rsid w:val="000B7337"/>
    <w:rsid w:val="000C0584"/>
    <w:rsid w:val="000C0C19"/>
    <w:rsid w:val="000C14E2"/>
    <w:rsid w:val="000C14E6"/>
    <w:rsid w:val="000C46BA"/>
    <w:rsid w:val="000C7C98"/>
    <w:rsid w:val="000D244B"/>
    <w:rsid w:val="000D5A45"/>
    <w:rsid w:val="000D70FF"/>
    <w:rsid w:val="000E2625"/>
    <w:rsid w:val="000E2F22"/>
    <w:rsid w:val="000E3ABB"/>
    <w:rsid w:val="000E4C2B"/>
    <w:rsid w:val="000E5591"/>
    <w:rsid w:val="000E616C"/>
    <w:rsid w:val="000E73EF"/>
    <w:rsid w:val="000E7D88"/>
    <w:rsid w:val="000F0E5E"/>
    <w:rsid w:val="000F1FD5"/>
    <w:rsid w:val="000F31C2"/>
    <w:rsid w:val="000F5138"/>
    <w:rsid w:val="000F6320"/>
    <w:rsid w:val="000F66C2"/>
    <w:rsid w:val="000F6AF3"/>
    <w:rsid w:val="001037F8"/>
    <w:rsid w:val="00104ED7"/>
    <w:rsid w:val="001059A1"/>
    <w:rsid w:val="0010637D"/>
    <w:rsid w:val="00106513"/>
    <w:rsid w:val="00106C5A"/>
    <w:rsid w:val="00107980"/>
    <w:rsid w:val="001105EE"/>
    <w:rsid w:val="00111C5F"/>
    <w:rsid w:val="00112D82"/>
    <w:rsid w:val="001160CA"/>
    <w:rsid w:val="0011757A"/>
    <w:rsid w:val="00117D36"/>
    <w:rsid w:val="00120DDD"/>
    <w:rsid w:val="001217AF"/>
    <w:rsid w:val="00121DA7"/>
    <w:rsid w:val="00123568"/>
    <w:rsid w:val="00123570"/>
    <w:rsid w:val="00123CAE"/>
    <w:rsid w:val="00124A2C"/>
    <w:rsid w:val="00126C83"/>
    <w:rsid w:val="00126DBA"/>
    <w:rsid w:val="00126E0B"/>
    <w:rsid w:val="001271B0"/>
    <w:rsid w:val="00127C2F"/>
    <w:rsid w:val="00130327"/>
    <w:rsid w:val="001304BD"/>
    <w:rsid w:val="001333DA"/>
    <w:rsid w:val="00133B92"/>
    <w:rsid w:val="00134FC3"/>
    <w:rsid w:val="00135540"/>
    <w:rsid w:val="001368DA"/>
    <w:rsid w:val="00137B1D"/>
    <w:rsid w:val="00137F5F"/>
    <w:rsid w:val="00140F2E"/>
    <w:rsid w:val="00141CC5"/>
    <w:rsid w:val="00146EF8"/>
    <w:rsid w:val="00147798"/>
    <w:rsid w:val="00147807"/>
    <w:rsid w:val="00150549"/>
    <w:rsid w:val="00152EAD"/>
    <w:rsid w:val="001538EC"/>
    <w:rsid w:val="00153C74"/>
    <w:rsid w:val="00154199"/>
    <w:rsid w:val="00154F53"/>
    <w:rsid w:val="001609FB"/>
    <w:rsid w:val="0016170A"/>
    <w:rsid w:val="0016275B"/>
    <w:rsid w:val="00163F62"/>
    <w:rsid w:val="0016466B"/>
    <w:rsid w:val="00165A56"/>
    <w:rsid w:val="0016690E"/>
    <w:rsid w:val="00167392"/>
    <w:rsid w:val="00171D4A"/>
    <w:rsid w:val="00173381"/>
    <w:rsid w:val="00174232"/>
    <w:rsid w:val="0017594C"/>
    <w:rsid w:val="00176C72"/>
    <w:rsid w:val="00177698"/>
    <w:rsid w:val="001777E0"/>
    <w:rsid w:val="00180CE1"/>
    <w:rsid w:val="00180E4D"/>
    <w:rsid w:val="00182375"/>
    <w:rsid w:val="00184E19"/>
    <w:rsid w:val="0018501A"/>
    <w:rsid w:val="00186477"/>
    <w:rsid w:val="00187E93"/>
    <w:rsid w:val="001911F4"/>
    <w:rsid w:val="00192401"/>
    <w:rsid w:val="00193733"/>
    <w:rsid w:val="00194138"/>
    <w:rsid w:val="0019442D"/>
    <w:rsid w:val="001944F8"/>
    <w:rsid w:val="0019746A"/>
    <w:rsid w:val="001A1809"/>
    <w:rsid w:val="001A24CC"/>
    <w:rsid w:val="001A2A37"/>
    <w:rsid w:val="001A4CDB"/>
    <w:rsid w:val="001A5D68"/>
    <w:rsid w:val="001A7A98"/>
    <w:rsid w:val="001B1011"/>
    <w:rsid w:val="001B241F"/>
    <w:rsid w:val="001B2E93"/>
    <w:rsid w:val="001B4B50"/>
    <w:rsid w:val="001B5A4C"/>
    <w:rsid w:val="001B6B97"/>
    <w:rsid w:val="001B71AB"/>
    <w:rsid w:val="001B769F"/>
    <w:rsid w:val="001C0180"/>
    <w:rsid w:val="001C0353"/>
    <w:rsid w:val="001C059C"/>
    <w:rsid w:val="001C09F4"/>
    <w:rsid w:val="001C452A"/>
    <w:rsid w:val="001C4E80"/>
    <w:rsid w:val="001D2859"/>
    <w:rsid w:val="001D2B13"/>
    <w:rsid w:val="001D4662"/>
    <w:rsid w:val="001D4AB9"/>
    <w:rsid w:val="001D696D"/>
    <w:rsid w:val="001D7BCA"/>
    <w:rsid w:val="001E2928"/>
    <w:rsid w:val="001E3E81"/>
    <w:rsid w:val="001E7CAF"/>
    <w:rsid w:val="001F0154"/>
    <w:rsid w:val="001F2137"/>
    <w:rsid w:val="001F3550"/>
    <w:rsid w:val="001F4C16"/>
    <w:rsid w:val="001F5AC0"/>
    <w:rsid w:val="001F67C4"/>
    <w:rsid w:val="00203FCF"/>
    <w:rsid w:val="002040B0"/>
    <w:rsid w:val="00205C04"/>
    <w:rsid w:val="002060F9"/>
    <w:rsid w:val="00206291"/>
    <w:rsid w:val="00207896"/>
    <w:rsid w:val="00207F3F"/>
    <w:rsid w:val="00210828"/>
    <w:rsid w:val="00210FCB"/>
    <w:rsid w:val="00211502"/>
    <w:rsid w:val="00211B7E"/>
    <w:rsid w:val="00213024"/>
    <w:rsid w:val="00213518"/>
    <w:rsid w:val="002149FA"/>
    <w:rsid w:val="00215C37"/>
    <w:rsid w:val="00215F6F"/>
    <w:rsid w:val="00215FA2"/>
    <w:rsid w:val="00216A99"/>
    <w:rsid w:val="002204F0"/>
    <w:rsid w:val="0022311E"/>
    <w:rsid w:val="002235B3"/>
    <w:rsid w:val="00225C2E"/>
    <w:rsid w:val="00226ED0"/>
    <w:rsid w:val="0023301D"/>
    <w:rsid w:val="00233234"/>
    <w:rsid w:val="00233BDF"/>
    <w:rsid w:val="00235126"/>
    <w:rsid w:val="00235713"/>
    <w:rsid w:val="00235FFB"/>
    <w:rsid w:val="00241D55"/>
    <w:rsid w:val="00244C86"/>
    <w:rsid w:val="00246363"/>
    <w:rsid w:val="00253BDF"/>
    <w:rsid w:val="002550DE"/>
    <w:rsid w:val="0025562C"/>
    <w:rsid w:val="0025669E"/>
    <w:rsid w:val="00257F94"/>
    <w:rsid w:val="00264507"/>
    <w:rsid w:val="00264DE8"/>
    <w:rsid w:val="00265F15"/>
    <w:rsid w:val="00267C59"/>
    <w:rsid w:val="002701E1"/>
    <w:rsid w:val="00270873"/>
    <w:rsid w:val="00274A0A"/>
    <w:rsid w:val="002809BA"/>
    <w:rsid w:val="00282076"/>
    <w:rsid w:val="002827C7"/>
    <w:rsid w:val="00282B36"/>
    <w:rsid w:val="00284D1E"/>
    <w:rsid w:val="00287100"/>
    <w:rsid w:val="00287338"/>
    <w:rsid w:val="002915AF"/>
    <w:rsid w:val="0029236B"/>
    <w:rsid w:val="0029676B"/>
    <w:rsid w:val="002967C6"/>
    <w:rsid w:val="00297C4C"/>
    <w:rsid w:val="002A1587"/>
    <w:rsid w:val="002A228A"/>
    <w:rsid w:val="002A42C4"/>
    <w:rsid w:val="002A5B14"/>
    <w:rsid w:val="002B0181"/>
    <w:rsid w:val="002B2033"/>
    <w:rsid w:val="002B3B6D"/>
    <w:rsid w:val="002B3FDF"/>
    <w:rsid w:val="002B50EF"/>
    <w:rsid w:val="002B6C37"/>
    <w:rsid w:val="002B7247"/>
    <w:rsid w:val="002C07EC"/>
    <w:rsid w:val="002C296D"/>
    <w:rsid w:val="002C32A1"/>
    <w:rsid w:val="002C3C23"/>
    <w:rsid w:val="002C55DB"/>
    <w:rsid w:val="002C5631"/>
    <w:rsid w:val="002C602B"/>
    <w:rsid w:val="002C6D60"/>
    <w:rsid w:val="002C7579"/>
    <w:rsid w:val="002D081B"/>
    <w:rsid w:val="002D1D5F"/>
    <w:rsid w:val="002D2E6F"/>
    <w:rsid w:val="002D4474"/>
    <w:rsid w:val="002D50F4"/>
    <w:rsid w:val="002D65BE"/>
    <w:rsid w:val="002D6EC6"/>
    <w:rsid w:val="002D7D85"/>
    <w:rsid w:val="002E3D58"/>
    <w:rsid w:val="002E3D78"/>
    <w:rsid w:val="002E4243"/>
    <w:rsid w:val="002E5568"/>
    <w:rsid w:val="002E5B54"/>
    <w:rsid w:val="002E7702"/>
    <w:rsid w:val="002F03F2"/>
    <w:rsid w:val="002F2A59"/>
    <w:rsid w:val="002F2FD8"/>
    <w:rsid w:val="002F370F"/>
    <w:rsid w:val="002F76E9"/>
    <w:rsid w:val="002F7D68"/>
    <w:rsid w:val="003021AE"/>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21453"/>
    <w:rsid w:val="00322080"/>
    <w:rsid w:val="00322525"/>
    <w:rsid w:val="003231B6"/>
    <w:rsid w:val="003231C1"/>
    <w:rsid w:val="00323981"/>
    <w:rsid w:val="00326329"/>
    <w:rsid w:val="00327F13"/>
    <w:rsid w:val="00331321"/>
    <w:rsid w:val="00331C65"/>
    <w:rsid w:val="00332BF5"/>
    <w:rsid w:val="0033432C"/>
    <w:rsid w:val="003351E5"/>
    <w:rsid w:val="0033560D"/>
    <w:rsid w:val="003368C5"/>
    <w:rsid w:val="00336CF6"/>
    <w:rsid w:val="00337BC5"/>
    <w:rsid w:val="00337E0A"/>
    <w:rsid w:val="00341699"/>
    <w:rsid w:val="00342B0A"/>
    <w:rsid w:val="0034303B"/>
    <w:rsid w:val="00343EAC"/>
    <w:rsid w:val="00345710"/>
    <w:rsid w:val="00345987"/>
    <w:rsid w:val="00347264"/>
    <w:rsid w:val="0035115C"/>
    <w:rsid w:val="0035164F"/>
    <w:rsid w:val="003543E8"/>
    <w:rsid w:val="00355593"/>
    <w:rsid w:val="003563C7"/>
    <w:rsid w:val="00357537"/>
    <w:rsid w:val="00363CD6"/>
    <w:rsid w:val="003649CD"/>
    <w:rsid w:val="00365800"/>
    <w:rsid w:val="003660BB"/>
    <w:rsid w:val="003662D2"/>
    <w:rsid w:val="003711D9"/>
    <w:rsid w:val="003718E1"/>
    <w:rsid w:val="00372782"/>
    <w:rsid w:val="00372849"/>
    <w:rsid w:val="00372941"/>
    <w:rsid w:val="003737F3"/>
    <w:rsid w:val="003749EC"/>
    <w:rsid w:val="00375232"/>
    <w:rsid w:val="00380554"/>
    <w:rsid w:val="003807B9"/>
    <w:rsid w:val="00381D46"/>
    <w:rsid w:val="003830DE"/>
    <w:rsid w:val="00383584"/>
    <w:rsid w:val="00383668"/>
    <w:rsid w:val="0038645E"/>
    <w:rsid w:val="00393010"/>
    <w:rsid w:val="00393F04"/>
    <w:rsid w:val="00394E9E"/>
    <w:rsid w:val="00397100"/>
    <w:rsid w:val="00397281"/>
    <w:rsid w:val="00397DE7"/>
    <w:rsid w:val="003A0E26"/>
    <w:rsid w:val="003A11C2"/>
    <w:rsid w:val="003A12ED"/>
    <w:rsid w:val="003A38A7"/>
    <w:rsid w:val="003A3C75"/>
    <w:rsid w:val="003A442A"/>
    <w:rsid w:val="003A65E3"/>
    <w:rsid w:val="003A6843"/>
    <w:rsid w:val="003A78F4"/>
    <w:rsid w:val="003B440F"/>
    <w:rsid w:val="003B4EAE"/>
    <w:rsid w:val="003B522C"/>
    <w:rsid w:val="003B63DF"/>
    <w:rsid w:val="003B6AED"/>
    <w:rsid w:val="003B6D09"/>
    <w:rsid w:val="003C0987"/>
    <w:rsid w:val="003C0D4A"/>
    <w:rsid w:val="003C1766"/>
    <w:rsid w:val="003C3803"/>
    <w:rsid w:val="003C7223"/>
    <w:rsid w:val="003C73C8"/>
    <w:rsid w:val="003C7A11"/>
    <w:rsid w:val="003D0465"/>
    <w:rsid w:val="003D106E"/>
    <w:rsid w:val="003D14D1"/>
    <w:rsid w:val="003D2444"/>
    <w:rsid w:val="003D28F7"/>
    <w:rsid w:val="003D2D68"/>
    <w:rsid w:val="003D50AA"/>
    <w:rsid w:val="003D68B0"/>
    <w:rsid w:val="003D71D4"/>
    <w:rsid w:val="003E054A"/>
    <w:rsid w:val="003E1744"/>
    <w:rsid w:val="003E30BF"/>
    <w:rsid w:val="003E32E6"/>
    <w:rsid w:val="003E3821"/>
    <w:rsid w:val="003E4D36"/>
    <w:rsid w:val="003E5047"/>
    <w:rsid w:val="003F0E21"/>
    <w:rsid w:val="003F1056"/>
    <w:rsid w:val="003F1ED3"/>
    <w:rsid w:val="003F3455"/>
    <w:rsid w:val="003F415B"/>
    <w:rsid w:val="003F43DD"/>
    <w:rsid w:val="003F4F7C"/>
    <w:rsid w:val="003F6CFF"/>
    <w:rsid w:val="00400436"/>
    <w:rsid w:val="00400D70"/>
    <w:rsid w:val="00405247"/>
    <w:rsid w:val="0040594C"/>
    <w:rsid w:val="00412406"/>
    <w:rsid w:val="00412C70"/>
    <w:rsid w:val="00414EC4"/>
    <w:rsid w:val="00415114"/>
    <w:rsid w:val="0041560D"/>
    <w:rsid w:val="00415672"/>
    <w:rsid w:val="0041628E"/>
    <w:rsid w:val="00421DC3"/>
    <w:rsid w:val="0042682B"/>
    <w:rsid w:val="00432DA0"/>
    <w:rsid w:val="00433095"/>
    <w:rsid w:val="00433158"/>
    <w:rsid w:val="00433514"/>
    <w:rsid w:val="00433A95"/>
    <w:rsid w:val="004356A3"/>
    <w:rsid w:val="00435C58"/>
    <w:rsid w:val="00437A3F"/>
    <w:rsid w:val="004400BC"/>
    <w:rsid w:val="00443213"/>
    <w:rsid w:val="00443D99"/>
    <w:rsid w:val="00445335"/>
    <w:rsid w:val="0044582A"/>
    <w:rsid w:val="00446CF6"/>
    <w:rsid w:val="00452BEF"/>
    <w:rsid w:val="00454AA0"/>
    <w:rsid w:val="00455F4B"/>
    <w:rsid w:val="00456906"/>
    <w:rsid w:val="00462A8A"/>
    <w:rsid w:val="00462F4A"/>
    <w:rsid w:val="00465118"/>
    <w:rsid w:val="00465220"/>
    <w:rsid w:val="00471515"/>
    <w:rsid w:val="00473D4C"/>
    <w:rsid w:val="004756D4"/>
    <w:rsid w:val="00477CD1"/>
    <w:rsid w:val="0048040A"/>
    <w:rsid w:val="00480DB6"/>
    <w:rsid w:val="0048193E"/>
    <w:rsid w:val="00481E37"/>
    <w:rsid w:val="00482A0D"/>
    <w:rsid w:val="00482D27"/>
    <w:rsid w:val="00483990"/>
    <w:rsid w:val="004839DD"/>
    <w:rsid w:val="004851B9"/>
    <w:rsid w:val="00485E40"/>
    <w:rsid w:val="00486611"/>
    <w:rsid w:val="004868B5"/>
    <w:rsid w:val="004912D1"/>
    <w:rsid w:val="0049172E"/>
    <w:rsid w:val="004936FA"/>
    <w:rsid w:val="00495025"/>
    <w:rsid w:val="0049731C"/>
    <w:rsid w:val="00497870"/>
    <w:rsid w:val="004A023E"/>
    <w:rsid w:val="004A09CE"/>
    <w:rsid w:val="004A0A01"/>
    <w:rsid w:val="004A1620"/>
    <w:rsid w:val="004A1C4D"/>
    <w:rsid w:val="004B17CF"/>
    <w:rsid w:val="004B1B89"/>
    <w:rsid w:val="004B6B1E"/>
    <w:rsid w:val="004B6BDC"/>
    <w:rsid w:val="004B757E"/>
    <w:rsid w:val="004C34BD"/>
    <w:rsid w:val="004C3EFF"/>
    <w:rsid w:val="004C4BCC"/>
    <w:rsid w:val="004C5BE3"/>
    <w:rsid w:val="004C650F"/>
    <w:rsid w:val="004C67B4"/>
    <w:rsid w:val="004C7C1C"/>
    <w:rsid w:val="004D0D6E"/>
    <w:rsid w:val="004D354A"/>
    <w:rsid w:val="004D59CD"/>
    <w:rsid w:val="004D5B5F"/>
    <w:rsid w:val="004D5F09"/>
    <w:rsid w:val="004E6094"/>
    <w:rsid w:val="004E6884"/>
    <w:rsid w:val="004F1355"/>
    <w:rsid w:val="004F18C6"/>
    <w:rsid w:val="004F2370"/>
    <w:rsid w:val="004F30ED"/>
    <w:rsid w:val="004F3C09"/>
    <w:rsid w:val="004F4D1D"/>
    <w:rsid w:val="004F60C5"/>
    <w:rsid w:val="004F692B"/>
    <w:rsid w:val="005005C0"/>
    <w:rsid w:val="00502909"/>
    <w:rsid w:val="0050305D"/>
    <w:rsid w:val="00503D0D"/>
    <w:rsid w:val="0050437B"/>
    <w:rsid w:val="00504AE3"/>
    <w:rsid w:val="00505CA1"/>
    <w:rsid w:val="00505CEC"/>
    <w:rsid w:val="00511667"/>
    <w:rsid w:val="00511D33"/>
    <w:rsid w:val="0051436E"/>
    <w:rsid w:val="0051466D"/>
    <w:rsid w:val="00514E17"/>
    <w:rsid w:val="00516645"/>
    <w:rsid w:val="005167B7"/>
    <w:rsid w:val="00517864"/>
    <w:rsid w:val="00520865"/>
    <w:rsid w:val="00520961"/>
    <w:rsid w:val="0052394E"/>
    <w:rsid w:val="00524D00"/>
    <w:rsid w:val="0052702A"/>
    <w:rsid w:val="00530E30"/>
    <w:rsid w:val="00531556"/>
    <w:rsid w:val="00532EC2"/>
    <w:rsid w:val="00532EFC"/>
    <w:rsid w:val="00533E2E"/>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37B8"/>
    <w:rsid w:val="00565697"/>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8657E"/>
    <w:rsid w:val="00596EE2"/>
    <w:rsid w:val="005A17BE"/>
    <w:rsid w:val="005A26A8"/>
    <w:rsid w:val="005A3DF8"/>
    <w:rsid w:val="005A4A54"/>
    <w:rsid w:val="005A4F27"/>
    <w:rsid w:val="005A5C0C"/>
    <w:rsid w:val="005A66E3"/>
    <w:rsid w:val="005A7EA7"/>
    <w:rsid w:val="005B0EB7"/>
    <w:rsid w:val="005B25E6"/>
    <w:rsid w:val="005B2EBF"/>
    <w:rsid w:val="005B4791"/>
    <w:rsid w:val="005B4B62"/>
    <w:rsid w:val="005B4E66"/>
    <w:rsid w:val="005B61AE"/>
    <w:rsid w:val="005C13EB"/>
    <w:rsid w:val="005C30CE"/>
    <w:rsid w:val="005C398B"/>
    <w:rsid w:val="005C43DD"/>
    <w:rsid w:val="005C5D4A"/>
    <w:rsid w:val="005C7317"/>
    <w:rsid w:val="005D007B"/>
    <w:rsid w:val="005D1B7B"/>
    <w:rsid w:val="005D26CD"/>
    <w:rsid w:val="005E2ADA"/>
    <w:rsid w:val="005E2FC9"/>
    <w:rsid w:val="005E4FB6"/>
    <w:rsid w:val="005E6A60"/>
    <w:rsid w:val="005E78CE"/>
    <w:rsid w:val="005F0DB0"/>
    <w:rsid w:val="005F0F23"/>
    <w:rsid w:val="005F22A5"/>
    <w:rsid w:val="005F2F6F"/>
    <w:rsid w:val="005F312D"/>
    <w:rsid w:val="005F3EF6"/>
    <w:rsid w:val="005F662D"/>
    <w:rsid w:val="005F6FCD"/>
    <w:rsid w:val="005F79FD"/>
    <w:rsid w:val="005F7A66"/>
    <w:rsid w:val="00601B2B"/>
    <w:rsid w:val="00601F92"/>
    <w:rsid w:val="0060405B"/>
    <w:rsid w:val="00604766"/>
    <w:rsid w:val="00604BA0"/>
    <w:rsid w:val="00605E0E"/>
    <w:rsid w:val="00605E59"/>
    <w:rsid w:val="006064BB"/>
    <w:rsid w:val="006068AF"/>
    <w:rsid w:val="0061190C"/>
    <w:rsid w:val="00612B8A"/>
    <w:rsid w:val="00612ED5"/>
    <w:rsid w:val="00613C88"/>
    <w:rsid w:val="00614AD2"/>
    <w:rsid w:val="00620B93"/>
    <w:rsid w:val="00622384"/>
    <w:rsid w:val="00623C70"/>
    <w:rsid w:val="00624A64"/>
    <w:rsid w:val="00631C39"/>
    <w:rsid w:val="006321EF"/>
    <w:rsid w:val="0063605E"/>
    <w:rsid w:val="006365C9"/>
    <w:rsid w:val="00636682"/>
    <w:rsid w:val="006369DF"/>
    <w:rsid w:val="00636A55"/>
    <w:rsid w:val="00637441"/>
    <w:rsid w:val="006420BA"/>
    <w:rsid w:val="006517B7"/>
    <w:rsid w:val="006536A9"/>
    <w:rsid w:val="00653C8C"/>
    <w:rsid w:val="00655920"/>
    <w:rsid w:val="00655EDC"/>
    <w:rsid w:val="006600DB"/>
    <w:rsid w:val="00660B2F"/>
    <w:rsid w:val="00662769"/>
    <w:rsid w:val="00662E93"/>
    <w:rsid w:val="00663A5E"/>
    <w:rsid w:val="006656BE"/>
    <w:rsid w:val="00666AB7"/>
    <w:rsid w:val="00667A17"/>
    <w:rsid w:val="006728ED"/>
    <w:rsid w:val="006740C5"/>
    <w:rsid w:val="006767C8"/>
    <w:rsid w:val="00677410"/>
    <w:rsid w:val="00680DA2"/>
    <w:rsid w:val="006825E4"/>
    <w:rsid w:val="00684514"/>
    <w:rsid w:val="00686F9C"/>
    <w:rsid w:val="00690840"/>
    <w:rsid w:val="00690B2D"/>
    <w:rsid w:val="00691BBF"/>
    <w:rsid w:val="00691DB7"/>
    <w:rsid w:val="00695877"/>
    <w:rsid w:val="0069611D"/>
    <w:rsid w:val="00697369"/>
    <w:rsid w:val="006A0E31"/>
    <w:rsid w:val="006A174F"/>
    <w:rsid w:val="006A1A97"/>
    <w:rsid w:val="006A5DAC"/>
    <w:rsid w:val="006A6DF0"/>
    <w:rsid w:val="006B2695"/>
    <w:rsid w:val="006B28A5"/>
    <w:rsid w:val="006B4384"/>
    <w:rsid w:val="006B47E1"/>
    <w:rsid w:val="006B562B"/>
    <w:rsid w:val="006B67B3"/>
    <w:rsid w:val="006B6839"/>
    <w:rsid w:val="006B69AA"/>
    <w:rsid w:val="006B7EEC"/>
    <w:rsid w:val="006C0D7B"/>
    <w:rsid w:val="006C1442"/>
    <w:rsid w:val="006C1EFA"/>
    <w:rsid w:val="006C35EE"/>
    <w:rsid w:val="006C3A5A"/>
    <w:rsid w:val="006C4C13"/>
    <w:rsid w:val="006C4CD0"/>
    <w:rsid w:val="006C5AB9"/>
    <w:rsid w:val="006C62A8"/>
    <w:rsid w:val="006C63C7"/>
    <w:rsid w:val="006D0C6F"/>
    <w:rsid w:val="006D38ED"/>
    <w:rsid w:val="006D46A0"/>
    <w:rsid w:val="006D491C"/>
    <w:rsid w:val="006D4A18"/>
    <w:rsid w:val="006D4C24"/>
    <w:rsid w:val="006D6AF1"/>
    <w:rsid w:val="006D7D07"/>
    <w:rsid w:val="006D7F4F"/>
    <w:rsid w:val="006E2E63"/>
    <w:rsid w:val="006E61F5"/>
    <w:rsid w:val="006E62EB"/>
    <w:rsid w:val="006E78C8"/>
    <w:rsid w:val="006F0015"/>
    <w:rsid w:val="006F0425"/>
    <w:rsid w:val="006F0A0E"/>
    <w:rsid w:val="006F1D0E"/>
    <w:rsid w:val="006F2248"/>
    <w:rsid w:val="006F225A"/>
    <w:rsid w:val="006F2D80"/>
    <w:rsid w:val="006F3346"/>
    <w:rsid w:val="006F497A"/>
    <w:rsid w:val="006F4F61"/>
    <w:rsid w:val="007016FA"/>
    <w:rsid w:val="0070272A"/>
    <w:rsid w:val="00702D31"/>
    <w:rsid w:val="00703211"/>
    <w:rsid w:val="00704023"/>
    <w:rsid w:val="00704249"/>
    <w:rsid w:val="007044AF"/>
    <w:rsid w:val="00705AD0"/>
    <w:rsid w:val="00706062"/>
    <w:rsid w:val="00706746"/>
    <w:rsid w:val="00706B7F"/>
    <w:rsid w:val="00711E46"/>
    <w:rsid w:val="007139AD"/>
    <w:rsid w:val="00716FF8"/>
    <w:rsid w:val="007173F5"/>
    <w:rsid w:val="0072343C"/>
    <w:rsid w:val="00723BAC"/>
    <w:rsid w:val="00724974"/>
    <w:rsid w:val="007256F4"/>
    <w:rsid w:val="00726154"/>
    <w:rsid w:val="0073277D"/>
    <w:rsid w:val="0073492A"/>
    <w:rsid w:val="007378D7"/>
    <w:rsid w:val="00741616"/>
    <w:rsid w:val="0074190A"/>
    <w:rsid w:val="00742C32"/>
    <w:rsid w:val="007443DE"/>
    <w:rsid w:val="00745537"/>
    <w:rsid w:val="00746172"/>
    <w:rsid w:val="00747C84"/>
    <w:rsid w:val="00750DAA"/>
    <w:rsid w:val="00751AE9"/>
    <w:rsid w:val="00751D75"/>
    <w:rsid w:val="007534B1"/>
    <w:rsid w:val="007537D6"/>
    <w:rsid w:val="00755639"/>
    <w:rsid w:val="00757FB6"/>
    <w:rsid w:val="0076022C"/>
    <w:rsid w:val="00760793"/>
    <w:rsid w:val="007609D9"/>
    <w:rsid w:val="00761E0F"/>
    <w:rsid w:val="00763959"/>
    <w:rsid w:val="00764814"/>
    <w:rsid w:val="00764A0D"/>
    <w:rsid w:val="00771E15"/>
    <w:rsid w:val="007726DC"/>
    <w:rsid w:val="00772F10"/>
    <w:rsid w:val="007737DC"/>
    <w:rsid w:val="00773878"/>
    <w:rsid w:val="0077572F"/>
    <w:rsid w:val="007760BB"/>
    <w:rsid w:val="0078012D"/>
    <w:rsid w:val="00782E46"/>
    <w:rsid w:val="00784108"/>
    <w:rsid w:val="00784B52"/>
    <w:rsid w:val="00785579"/>
    <w:rsid w:val="0079133D"/>
    <w:rsid w:val="00791686"/>
    <w:rsid w:val="00792122"/>
    <w:rsid w:val="00792DF4"/>
    <w:rsid w:val="0079308D"/>
    <w:rsid w:val="00793D7D"/>
    <w:rsid w:val="007949F7"/>
    <w:rsid w:val="00797460"/>
    <w:rsid w:val="00797755"/>
    <w:rsid w:val="007A12EA"/>
    <w:rsid w:val="007A1E63"/>
    <w:rsid w:val="007A279F"/>
    <w:rsid w:val="007A288A"/>
    <w:rsid w:val="007A3C3D"/>
    <w:rsid w:val="007A3C84"/>
    <w:rsid w:val="007A3DE2"/>
    <w:rsid w:val="007B1D65"/>
    <w:rsid w:val="007B443A"/>
    <w:rsid w:val="007B6DC8"/>
    <w:rsid w:val="007B7407"/>
    <w:rsid w:val="007C0FC1"/>
    <w:rsid w:val="007C14C2"/>
    <w:rsid w:val="007C4EE4"/>
    <w:rsid w:val="007C548F"/>
    <w:rsid w:val="007C609C"/>
    <w:rsid w:val="007C6757"/>
    <w:rsid w:val="007C6A12"/>
    <w:rsid w:val="007D0EDD"/>
    <w:rsid w:val="007D0F6B"/>
    <w:rsid w:val="007D173F"/>
    <w:rsid w:val="007D2404"/>
    <w:rsid w:val="007D28ED"/>
    <w:rsid w:val="007D31C6"/>
    <w:rsid w:val="007D3BCF"/>
    <w:rsid w:val="007D3F0F"/>
    <w:rsid w:val="007D7316"/>
    <w:rsid w:val="007E4EC5"/>
    <w:rsid w:val="007E5070"/>
    <w:rsid w:val="007E62CE"/>
    <w:rsid w:val="007F2E20"/>
    <w:rsid w:val="007F4568"/>
    <w:rsid w:val="007F5D61"/>
    <w:rsid w:val="007F7085"/>
    <w:rsid w:val="008018B5"/>
    <w:rsid w:val="00802E5B"/>
    <w:rsid w:val="00805DA5"/>
    <w:rsid w:val="008067EA"/>
    <w:rsid w:val="00806912"/>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69C6"/>
    <w:rsid w:val="00827D96"/>
    <w:rsid w:val="00830254"/>
    <w:rsid w:val="0083031A"/>
    <w:rsid w:val="008340BD"/>
    <w:rsid w:val="00834181"/>
    <w:rsid w:val="00835374"/>
    <w:rsid w:val="008439B8"/>
    <w:rsid w:val="00844005"/>
    <w:rsid w:val="00844CD3"/>
    <w:rsid w:val="00845E90"/>
    <w:rsid w:val="008543AD"/>
    <w:rsid w:val="00855A7E"/>
    <w:rsid w:val="0085716A"/>
    <w:rsid w:val="008620F6"/>
    <w:rsid w:val="00863140"/>
    <w:rsid w:val="00863505"/>
    <w:rsid w:val="008642FE"/>
    <w:rsid w:val="008669CF"/>
    <w:rsid w:val="00866A61"/>
    <w:rsid w:val="008704AA"/>
    <w:rsid w:val="00871970"/>
    <w:rsid w:val="008747C3"/>
    <w:rsid w:val="00874F7B"/>
    <w:rsid w:val="008762BF"/>
    <w:rsid w:val="00876F28"/>
    <w:rsid w:val="00877397"/>
    <w:rsid w:val="00884908"/>
    <w:rsid w:val="00884F6F"/>
    <w:rsid w:val="00885C35"/>
    <w:rsid w:val="008860E8"/>
    <w:rsid w:val="00891204"/>
    <w:rsid w:val="00891EB9"/>
    <w:rsid w:val="00895074"/>
    <w:rsid w:val="00895BF0"/>
    <w:rsid w:val="00896F5B"/>
    <w:rsid w:val="008970A7"/>
    <w:rsid w:val="008973E5"/>
    <w:rsid w:val="008A0084"/>
    <w:rsid w:val="008A1E62"/>
    <w:rsid w:val="008A2B74"/>
    <w:rsid w:val="008A592A"/>
    <w:rsid w:val="008A5CE4"/>
    <w:rsid w:val="008A61B7"/>
    <w:rsid w:val="008A7FC7"/>
    <w:rsid w:val="008B08CE"/>
    <w:rsid w:val="008B0D37"/>
    <w:rsid w:val="008B0F45"/>
    <w:rsid w:val="008B44B0"/>
    <w:rsid w:val="008B4552"/>
    <w:rsid w:val="008B462A"/>
    <w:rsid w:val="008B5245"/>
    <w:rsid w:val="008B6BE2"/>
    <w:rsid w:val="008C00F8"/>
    <w:rsid w:val="008C0457"/>
    <w:rsid w:val="008C0B39"/>
    <w:rsid w:val="008C0D83"/>
    <w:rsid w:val="008C1C8C"/>
    <w:rsid w:val="008C1D9C"/>
    <w:rsid w:val="008C3185"/>
    <w:rsid w:val="008C3E7F"/>
    <w:rsid w:val="008C41CD"/>
    <w:rsid w:val="008C4246"/>
    <w:rsid w:val="008D1BFA"/>
    <w:rsid w:val="008D2BD8"/>
    <w:rsid w:val="008D5EB4"/>
    <w:rsid w:val="008E0773"/>
    <w:rsid w:val="008E2C4F"/>
    <w:rsid w:val="008E382B"/>
    <w:rsid w:val="008E40CD"/>
    <w:rsid w:val="008E415B"/>
    <w:rsid w:val="008E5255"/>
    <w:rsid w:val="008F1371"/>
    <w:rsid w:val="008F28CB"/>
    <w:rsid w:val="008F30A2"/>
    <w:rsid w:val="008F4365"/>
    <w:rsid w:val="008F648F"/>
    <w:rsid w:val="008F656D"/>
    <w:rsid w:val="008F7808"/>
    <w:rsid w:val="00903442"/>
    <w:rsid w:val="00903690"/>
    <w:rsid w:val="00904994"/>
    <w:rsid w:val="0090584C"/>
    <w:rsid w:val="00910289"/>
    <w:rsid w:val="009148F3"/>
    <w:rsid w:val="00915B12"/>
    <w:rsid w:val="00915D95"/>
    <w:rsid w:val="00916746"/>
    <w:rsid w:val="00917DDA"/>
    <w:rsid w:val="00921433"/>
    <w:rsid w:val="00924D11"/>
    <w:rsid w:val="00925769"/>
    <w:rsid w:val="0093072E"/>
    <w:rsid w:val="00932A72"/>
    <w:rsid w:val="00935211"/>
    <w:rsid w:val="009359E8"/>
    <w:rsid w:val="00935C37"/>
    <w:rsid w:val="009362A3"/>
    <w:rsid w:val="009402C0"/>
    <w:rsid w:val="00940724"/>
    <w:rsid w:val="0094240B"/>
    <w:rsid w:val="00942561"/>
    <w:rsid w:val="00942F4E"/>
    <w:rsid w:val="00943AB8"/>
    <w:rsid w:val="009444F8"/>
    <w:rsid w:val="00944DE0"/>
    <w:rsid w:val="0094553C"/>
    <w:rsid w:val="009459D0"/>
    <w:rsid w:val="00945AA8"/>
    <w:rsid w:val="00946089"/>
    <w:rsid w:val="0094618A"/>
    <w:rsid w:val="009461DE"/>
    <w:rsid w:val="00947BD9"/>
    <w:rsid w:val="00950867"/>
    <w:rsid w:val="00951495"/>
    <w:rsid w:val="0095201B"/>
    <w:rsid w:val="00953A69"/>
    <w:rsid w:val="00953F2C"/>
    <w:rsid w:val="00954218"/>
    <w:rsid w:val="00954FD3"/>
    <w:rsid w:val="0095576C"/>
    <w:rsid w:val="00955AAB"/>
    <w:rsid w:val="00956F67"/>
    <w:rsid w:val="009575FA"/>
    <w:rsid w:val="00960E11"/>
    <w:rsid w:val="0096122F"/>
    <w:rsid w:val="009627CC"/>
    <w:rsid w:val="009635D3"/>
    <w:rsid w:val="00963CE2"/>
    <w:rsid w:val="00964682"/>
    <w:rsid w:val="00964DBB"/>
    <w:rsid w:val="00965213"/>
    <w:rsid w:val="00967CA3"/>
    <w:rsid w:val="0097172B"/>
    <w:rsid w:val="00972D49"/>
    <w:rsid w:val="00973034"/>
    <w:rsid w:val="00973155"/>
    <w:rsid w:val="00973B37"/>
    <w:rsid w:val="00973DF5"/>
    <w:rsid w:val="009759F2"/>
    <w:rsid w:val="009833C8"/>
    <w:rsid w:val="00984975"/>
    <w:rsid w:val="009852D4"/>
    <w:rsid w:val="00985E9B"/>
    <w:rsid w:val="00985FBB"/>
    <w:rsid w:val="00986070"/>
    <w:rsid w:val="009862E5"/>
    <w:rsid w:val="00986865"/>
    <w:rsid w:val="00987CB5"/>
    <w:rsid w:val="00987EA7"/>
    <w:rsid w:val="00991D3C"/>
    <w:rsid w:val="00992131"/>
    <w:rsid w:val="00994B15"/>
    <w:rsid w:val="009959C0"/>
    <w:rsid w:val="00996516"/>
    <w:rsid w:val="00997627"/>
    <w:rsid w:val="00997B53"/>
    <w:rsid w:val="00997DB3"/>
    <w:rsid w:val="009A05A9"/>
    <w:rsid w:val="009A3E94"/>
    <w:rsid w:val="009A4FDE"/>
    <w:rsid w:val="009A76EA"/>
    <w:rsid w:val="009B2681"/>
    <w:rsid w:val="009B66D8"/>
    <w:rsid w:val="009B671A"/>
    <w:rsid w:val="009B75F1"/>
    <w:rsid w:val="009B7993"/>
    <w:rsid w:val="009C366B"/>
    <w:rsid w:val="009C3A38"/>
    <w:rsid w:val="009C4539"/>
    <w:rsid w:val="009C570A"/>
    <w:rsid w:val="009C5851"/>
    <w:rsid w:val="009C7E09"/>
    <w:rsid w:val="009D01F7"/>
    <w:rsid w:val="009D22A0"/>
    <w:rsid w:val="009D25B9"/>
    <w:rsid w:val="009D5FD6"/>
    <w:rsid w:val="009D7988"/>
    <w:rsid w:val="009E109F"/>
    <w:rsid w:val="009E1CA6"/>
    <w:rsid w:val="009E1D11"/>
    <w:rsid w:val="009E2882"/>
    <w:rsid w:val="009E368F"/>
    <w:rsid w:val="009E79FD"/>
    <w:rsid w:val="009F02DC"/>
    <w:rsid w:val="009F08A5"/>
    <w:rsid w:val="009F216E"/>
    <w:rsid w:val="009F230E"/>
    <w:rsid w:val="009F2648"/>
    <w:rsid w:val="009F5EB3"/>
    <w:rsid w:val="009F7342"/>
    <w:rsid w:val="00A0083F"/>
    <w:rsid w:val="00A009E8"/>
    <w:rsid w:val="00A02F8B"/>
    <w:rsid w:val="00A04EF1"/>
    <w:rsid w:val="00A07DF0"/>
    <w:rsid w:val="00A1040E"/>
    <w:rsid w:val="00A12C36"/>
    <w:rsid w:val="00A14B3B"/>
    <w:rsid w:val="00A15486"/>
    <w:rsid w:val="00A15913"/>
    <w:rsid w:val="00A17B38"/>
    <w:rsid w:val="00A2098D"/>
    <w:rsid w:val="00A22145"/>
    <w:rsid w:val="00A23872"/>
    <w:rsid w:val="00A23B8C"/>
    <w:rsid w:val="00A25D36"/>
    <w:rsid w:val="00A30F01"/>
    <w:rsid w:val="00A319C6"/>
    <w:rsid w:val="00A31EB0"/>
    <w:rsid w:val="00A32848"/>
    <w:rsid w:val="00A32E90"/>
    <w:rsid w:val="00A33BAE"/>
    <w:rsid w:val="00A35AC8"/>
    <w:rsid w:val="00A35C62"/>
    <w:rsid w:val="00A36B32"/>
    <w:rsid w:val="00A40DFC"/>
    <w:rsid w:val="00A41FD7"/>
    <w:rsid w:val="00A4206E"/>
    <w:rsid w:val="00A422A6"/>
    <w:rsid w:val="00A42AD2"/>
    <w:rsid w:val="00A44182"/>
    <w:rsid w:val="00A457FF"/>
    <w:rsid w:val="00A46A10"/>
    <w:rsid w:val="00A5262E"/>
    <w:rsid w:val="00A54F12"/>
    <w:rsid w:val="00A55B0B"/>
    <w:rsid w:val="00A561E0"/>
    <w:rsid w:val="00A5657A"/>
    <w:rsid w:val="00A60AF0"/>
    <w:rsid w:val="00A60EFF"/>
    <w:rsid w:val="00A63F4D"/>
    <w:rsid w:val="00A66763"/>
    <w:rsid w:val="00A67675"/>
    <w:rsid w:val="00A67C72"/>
    <w:rsid w:val="00A7017E"/>
    <w:rsid w:val="00A71074"/>
    <w:rsid w:val="00A73540"/>
    <w:rsid w:val="00A740A7"/>
    <w:rsid w:val="00A752BD"/>
    <w:rsid w:val="00A75962"/>
    <w:rsid w:val="00A75CF3"/>
    <w:rsid w:val="00A76BC8"/>
    <w:rsid w:val="00A76D2E"/>
    <w:rsid w:val="00A81270"/>
    <w:rsid w:val="00A81903"/>
    <w:rsid w:val="00A81D57"/>
    <w:rsid w:val="00A83580"/>
    <w:rsid w:val="00A841C8"/>
    <w:rsid w:val="00A84B50"/>
    <w:rsid w:val="00A85546"/>
    <w:rsid w:val="00A856CA"/>
    <w:rsid w:val="00A90A33"/>
    <w:rsid w:val="00A95367"/>
    <w:rsid w:val="00A96578"/>
    <w:rsid w:val="00A96A8B"/>
    <w:rsid w:val="00A97BD7"/>
    <w:rsid w:val="00AA1DB4"/>
    <w:rsid w:val="00AA2C33"/>
    <w:rsid w:val="00AA3B70"/>
    <w:rsid w:val="00AA6F24"/>
    <w:rsid w:val="00AB0BE3"/>
    <w:rsid w:val="00AB225F"/>
    <w:rsid w:val="00AB23DE"/>
    <w:rsid w:val="00AB6AC2"/>
    <w:rsid w:val="00AC05A7"/>
    <w:rsid w:val="00AC12D3"/>
    <w:rsid w:val="00AC194D"/>
    <w:rsid w:val="00AC2171"/>
    <w:rsid w:val="00AC32BD"/>
    <w:rsid w:val="00AC3AD4"/>
    <w:rsid w:val="00AC3B69"/>
    <w:rsid w:val="00AC3BDF"/>
    <w:rsid w:val="00AC6769"/>
    <w:rsid w:val="00AD0ADC"/>
    <w:rsid w:val="00AD42FA"/>
    <w:rsid w:val="00AE0050"/>
    <w:rsid w:val="00AE7057"/>
    <w:rsid w:val="00AF2259"/>
    <w:rsid w:val="00AF3834"/>
    <w:rsid w:val="00AF3C99"/>
    <w:rsid w:val="00AF49E3"/>
    <w:rsid w:val="00AF4C64"/>
    <w:rsid w:val="00AF66AB"/>
    <w:rsid w:val="00AF6793"/>
    <w:rsid w:val="00B00F64"/>
    <w:rsid w:val="00B011F6"/>
    <w:rsid w:val="00B01EFE"/>
    <w:rsid w:val="00B037F9"/>
    <w:rsid w:val="00B05577"/>
    <w:rsid w:val="00B07032"/>
    <w:rsid w:val="00B079E6"/>
    <w:rsid w:val="00B07FC7"/>
    <w:rsid w:val="00B10F9A"/>
    <w:rsid w:val="00B11329"/>
    <w:rsid w:val="00B1208C"/>
    <w:rsid w:val="00B12846"/>
    <w:rsid w:val="00B13A22"/>
    <w:rsid w:val="00B13A3C"/>
    <w:rsid w:val="00B164F0"/>
    <w:rsid w:val="00B16625"/>
    <w:rsid w:val="00B16DF4"/>
    <w:rsid w:val="00B17B1F"/>
    <w:rsid w:val="00B17DB7"/>
    <w:rsid w:val="00B21A57"/>
    <w:rsid w:val="00B22EDA"/>
    <w:rsid w:val="00B25D00"/>
    <w:rsid w:val="00B26DE8"/>
    <w:rsid w:val="00B27B32"/>
    <w:rsid w:val="00B37D79"/>
    <w:rsid w:val="00B40097"/>
    <w:rsid w:val="00B40B45"/>
    <w:rsid w:val="00B40E21"/>
    <w:rsid w:val="00B41900"/>
    <w:rsid w:val="00B45236"/>
    <w:rsid w:val="00B45F2E"/>
    <w:rsid w:val="00B50378"/>
    <w:rsid w:val="00B5139F"/>
    <w:rsid w:val="00B51E26"/>
    <w:rsid w:val="00B53A7D"/>
    <w:rsid w:val="00B53E02"/>
    <w:rsid w:val="00B54E0F"/>
    <w:rsid w:val="00B55F5E"/>
    <w:rsid w:val="00B60E72"/>
    <w:rsid w:val="00B63C30"/>
    <w:rsid w:val="00B63F54"/>
    <w:rsid w:val="00B646D3"/>
    <w:rsid w:val="00B6567F"/>
    <w:rsid w:val="00B71761"/>
    <w:rsid w:val="00B75774"/>
    <w:rsid w:val="00B75DBE"/>
    <w:rsid w:val="00B77CF8"/>
    <w:rsid w:val="00B77F56"/>
    <w:rsid w:val="00B80910"/>
    <w:rsid w:val="00B80E06"/>
    <w:rsid w:val="00B829C1"/>
    <w:rsid w:val="00B832DE"/>
    <w:rsid w:val="00B84909"/>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6148"/>
    <w:rsid w:val="00BB08CB"/>
    <w:rsid w:val="00BB2205"/>
    <w:rsid w:val="00BB46BD"/>
    <w:rsid w:val="00BB6347"/>
    <w:rsid w:val="00BB6DA6"/>
    <w:rsid w:val="00BB75FE"/>
    <w:rsid w:val="00BC0E66"/>
    <w:rsid w:val="00BC17A2"/>
    <w:rsid w:val="00BC3E49"/>
    <w:rsid w:val="00BC7421"/>
    <w:rsid w:val="00BD11E1"/>
    <w:rsid w:val="00BD1B3E"/>
    <w:rsid w:val="00BD4F18"/>
    <w:rsid w:val="00BD66E3"/>
    <w:rsid w:val="00BD725E"/>
    <w:rsid w:val="00BD7512"/>
    <w:rsid w:val="00BE1D6E"/>
    <w:rsid w:val="00BE230A"/>
    <w:rsid w:val="00BE36AD"/>
    <w:rsid w:val="00BE4676"/>
    <w:rsid w:val="00BF05CA"/>
    <w:rsid w:val="00BF19EC"/>
    <w:rsid w:val="00BF34F4"/>
    <w:rsid w:val="00BF4AD6"/>
    <w:rsid w:val="00BF6907"/>
    <w:rsid w:val="00BF6F0A"/>
    <w:rsid w:val="00BF70D8"/>
    <w:rsid w:val="00BF76FB"/>
    <w:rsid w:val="00BF77B4"/>
    <w:rsid w:val="00C00D91"/>
    <w:rsid w:val="00C01718"/>
    <w:rsid w:val="00C02F45"/>
    <w:rsid w:val="00C057A8"/>
    <w:rsid w:val="00C05B7D"/>
    <w:rsid w:val="00C06CE9"/>
    <w:rsid w:val="00C10340"/>
    <w:rsid w:val="00C11957"/>
    <w:rsid w:val="00C1314E"/>
    <w:rsid w:val="00C16D7E"/>
    <w:rsid w:val="00C175FC"/>
    <w:rsid w:val="00C21C15"/>
    <w:rsid w:val="00C22F2A"/>
    <w:rsid w:val="00C23F8D"/>
    <w:rsid w:val="00C26939"/>
    <w:rsid w:val="00C3300B"/>
    <w:rsid w:val="00C35ED5"/>
    <w:rsid w:val="00C361EB"/>
    <w:rsid w:val="00C41FA1"/>
    <w:rsid w:val="00C42D9A"/>
    <w:rsid w:val="00C4467E"/>
    <w:rsid w:val="00C47AE4"/>
    <w:rsid w:val="00C50438"/>
    <w:rsid w:val="00C5271E"/>
    <w:rsid w:val="00C54731"/>
    <w:rsid w:val="00C54F3F"/>
    <w:rsid w:val="00C56F15"/>
    <w:rsid w:val="00C57C65"/>
    <w:rsid w:val="00C60E55"/>
    <w:rsid w:val="00C622E3"/>
    <w:rsid w:val="00C632CA"/>
    <w:rsid w:val="00C65C22"/>
    <w:rsid w:val="00C66DB7"/>
    <w:rsid w:val="00C67BE3"/>
    <w:rsid w:val="00C67EBF"/>
    <w:rsid w:val="00C71B75"/>
    <w:rsid w:val="00C71B80"/>
    <w:rsid w:val="00C73CBF"/>
    <w:rsid w:val="00C74FCE"/>
    <w:rsid w:val="00C7599D"/>
    <w:rsid w:val="00C770BD"/>
    <w:rsid w:val="00C77E5E"/>
    <w:rsid w:val="00C8461F"/>
    <w:rsid w:val="00C84DFD"/>
    <w:rsid w:val="00C86D51"/>
    <w:rsid w:val="00C87E9B"/>
    <w:rsid w:val="00C9279E"/>
    <w:rsid w:val="00C9315A"/>
    <w:rsid w:val="00C967BD"/>
    <w:rsid w:val="00CA0019"/>
    <w:rsid w:val="00CA2085"/>
    <w:rsid w:val="00CA32CE"/>
    <w:rsid w:val="00CA38D3"/>
    <w:rsid w:val="00CA6969"/>
    <w:rsid w:val="00CB02F1"/>
    <w:rsid w:val="00CB2894"/>
    <w:rsid w:val="00CB4586"/>
    <w:rsid w:val="00CB62D3"/>
    <w:rsid w:val="00CB6590"/>
    <w:rsid w:val="00CB7032"/>
    <w:rsid w:val="00CC0A13"/>
    <w:rsid w:val="00CC1413"/>
    <w:rsid w:val="00CC44D2"/>
    <w:rsid w:val="00CC4A50"/>
    <w:rsid w:val="00CC5206"/>
    <w:rsid w:val="00CC6D24"/>
    <w:rsid w:val="00CC738A"/>
    <w:rsid w:val="00CD03BD"/>
    <w:rsid w:val="00CD31F4"/>
    <w:rsid w:val="00CD45D6"/>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B9D"/>
    <w:rsid w:val="00D02CF2"/>
    <w:rsid w:val="00D05437"/>
    <w:rsid w:val="00D05A6B"/>
    <w:rsid w:val="00D10AB0"/>
    <w:rsid w:val="00D10B47"/>
    <w:rsid w:val="00D10F8A"/>
    <w:rsid w:val="00D11179"/>
    <w:rsid w:val="00D14279"/>
    <w:rsid w:val="00D142FB"/>
    <w:rsid w:val="00D15017"/>
    <w:rsid w:val="00D15802"/>
    <w:rsid w:val="00D15813"/>
    <w:rsid w:val="00D16B89"/>
    <w:rsid w:val="00D20470"/>
    <w:rsid w:val="00D21EE9"/>
    <w:rsid w:val="00D2224A"/>
    <w:rsid w:val="00D22E5D"/>
    <w:rsid w:val="00D23464"/>
    <w:rsid w:val="00D24C07"/>
    <w:rsid w:val="00D26FDF"/>
    <w:rsid w:val="00D27652"/>
    <w:rsid w:val="00D30DA4"/>
    <w:rsid w:val="00D31769"/>
    <w:rsid w:val="00D31D47"/>
    <w:rsid w:val="00D32ACF"/>
    <w:rsid w:val="00D33387"/>
    <w:rsid w:val="00D33779"/>
    <w:rsid w:val="00D34FDB"/>
    <w:rsid w:val="00D370ED"/>
    <w:rsid w:val="00D37479"/>
    <w:rsid w:val="00D378AF"/>
    <w:rsid w:val="00D40DC9"/>
    <w:rsid w:val="00D42152"/>
    <w:rsid w:val="00D4348E"/>
    <w:rsid w:val="00D442B7"/>
    <w:rsid w:val="00D448A3"/>
    <w:rsid w:val="00D44E0C"/>
    <w:rsid w:val="00D45ADA"/>
    <w:rsid w:val="00D532AD"/>
    <w:rsid w:val="00D54C8B"/>
    <w:rsid w:val="00D604CC"/>
    <w:rsid w:val="00D60D6E"/>
    <w:rsid w:val="00D625EE"/>
    <w:rsid w:val="00D64A3D"/>
    <w:rsid w:val="00D65219"/>
    <w:rsid w:val="00D6704E"/>
    <w:rsid w:val="00D70D0B"/>
    <w:rsid w:val="00D71415"/>
    <w:rsid w:val="00D72370"/>
    <w:rsid w:val="00D730C1"/>
    <w:rsid w:val="00D76236"/>
    <w:rsid w:val="00D76C94"/>
    <w:rsid w:val="00D7793A"/>
    <w:rsid w:val="00D80930"/>
    <w:rsid w:val="00D832A9"/>
    <w:rsid w:val="00D869B7"/>
    <w:rsid w:val="00D87100"/>
    <w:rsid w:val="00D91167"/>
    <w:rsid w:val="00D9291A"/>
    <w:rsid w:val="00D9427A"/>
    <w:rsid w:val="00D95A72"/>
    <w:rsid w:val="00D9766E"/>
    <w:rsid w:val="00DA1B97"/>
    <w:rsid w:val="00DA2D20"/>
    <w:rsid w:val="00DA46AD"/>
    <w:rsid w:val="00DA4D4B"/>
    <w:rsid w:val="00DA5706"/>
    <w:rsid w:val="00DA5D35"/>
    <w:rsid w:val="00DA6499"/>
    <w:rsid w:val="00DA664A"/>
    <w:rsid w:val="00DA6EFB"/>
    <w:rsid w:val="00DA7475"/>
    <w:rsid w:val="00DA749D"/>
    <w:rsid w:val="00DA782E"/>
    <w:rsid w:val="00DB06B7"/>
    <w:rsid w:val="00DB105B"/>
    <w:rsid w:val="00DB15E9"/>
    <w:rsid w:val="00DB2BB8"/>
    <w:rsid w:val="00DB5E42"/>
    <w:rsid w:val="00DB6626"/>
    <w:rsid w:val="00DB75BE"/>
    <w:rsid w:val="00DC29F8"/>
    <w:rsid w:val="00DC2ED5"/>
    <w:rsid w:val="00DC38D0"/>
    <w:rsid w:val="00DC5395"/>
    <w:rsid w:val="00DC6DB4"/>
    <w:rsid w:val="00DD1E1E"/>
    <w:rsid w:val="00DD211B"/>
    <w:rsid w:val="00DD4728"/>
    <w:rsid w:val="00DD7A9A"/>
    <w:rsid w:val="00DE0457"/>
    <w:rsid w:val="00DE27AF"/>
    <w:rsid w:val="00DE4284"/>
    <w:rsid w:val="00DE4BD9"/>
    <w:rsid w:val="00DE69C5"/>
    <w:rsid w:val="00DF0B4B"/>
    <w:rsid w:val="00DF3E0E"/>
    <w:rsid w:val="00DF4BAA"/>
    <w:rsid w:val="00DF64DE"/>
    <w:rsid w:val="00DF7E93"/>
    <w:rsid w:val="00E005B1"/>
    <w:rsid w:val="00E0240C"/>
    <w:rsid w:val="00E03608"/>
    <w:rsid w:val="00E05551"/>
    <w:rsid w:val="00E059AB"/>
    <w:rsid w:val="00E072C0"/>
    <w:rsid w:val="00E07E91"/>
    <w:rsid w:val="00E07EAC"/>
    <w:rsid w:val="00E143EF"/>
    <w:rsid w:val="00E16A32"/>
    <w:rsid w:val="00E16D0B"/>
    <w:rsid w:val="00E17980"/>
    <w:rsid w:val="00E17B97"/>
    <w:rsid w:val="00E206E9"/>
    <w:rsid w:val="00E2363F"/>
    <w:rsid w:val="00E23894"/>
    <w:rsid w:val="00E24CAF"/>
    <w:rsid w:val="00E26EC6"/>
    <w:rsid w:val="00E2768C"/>
    <w:rsid w:val="00E27BBE"/>
    <w:rsid w:val="00E30156"/>
    <w:rsid w:val="00E306E0"/>
    <w:rsid w:val="00E3116C"/>
    <w:rsid w:val="00E31A3B"/>
    <w:rsid w:val="00E31A5D"/>
    <w:rsid w:val="00E3225A"/>
    <w:rsid w:val="00E32F76"/>
    <w:rsid w:val="00E33D0F"/>
    <w:rsid w:val="00E34DFD"/>
    <w:rsid w:val="00E3526D"/>
    <w:rsid w:val="00E35613"/>
    <w:rsid w:val="00E35B01"/>
    <w:rsid w:val="00E36EA6"/>
    <w:rsid w:val="00E37FA3"/>
    <w:rsid w:val="00E41189"/>
    <w:rsid w:val="00E44513"/>
    <w:rsid w:val="00E45988"/>
    <w:rsid w:val="00E464FC"/>
    <w:rsid w:val="00E4671E"/>
    <w:rsid w:val="00E46E72"/>
    <w:rsid w:val="00E4728E"/>
    <w:rsid w:val="00E51682"/>
    <w:rsid w:val="00E538F1"/>
    <w:rsid w:val="00E544D1"/>
    <w:rsid w:val="00E555F4"/>
    <w:rsid w:val="00E560F2"/>
    <w:rsid w:val="00E618AF"/>
    <w:rsid w:val="00E6495E"/>
    <w:rsid w:val="00E716C7"/>
    <w:rsid w:val="00E736D6"/>
    <w:rsid w:val="00E7623F"/>
    <w:rsid w:val="00E76BEB"/>
    <w:rsid w:val="00E771C5"/>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233A"/>
    <w:rsid w:val="00EA2CF8"/>
    <w:rsid w:val="00EA2E6B"/>
    <w:rsid w:val="00EA3E13"/>
    <w:rsid w:val="00EA708B"/>
    <w:rsid w:val="00EB246D"/>
    <w:rsid w:val="00EB2C23"/>
    <w:rsid w:val="00EB2C36"/>
    <w:rsid w:val="00EB34C1"/>
    <w:rsid w:val="00EB3F9A"/>
    <w:rsid w:val="00EB4223"/>
    <w:rsid w:val="00EB725E"/>
    <w:rsid w:val="00EC22F3"/>
    <w:rsid w:val="00EC2E76"/>
    <w:rsid w:val="00EC40C9"/>
    <w:rsid w:val="00EC59ED"/>
    <w:rsid w:val="00EC5BA0"/>
    <w:rsid w:val="00EC64A9"/>
    <w:rsid w:val="00ED00F6"/>
    <w:rsid w:val="00ED2F5F"/>
    <w:rsid w:val="00ED35DA"/>
    <w:rsid w:val="00ED38F4"/>
    <w:rsid w:val="00ED42FE"/>
    <w:rsid w:val="00ED4B65"/>
    <w:rsid w:val="00ED5F9C"/>
    <w:rsid w:val="00ED605C"/>
    <w:rsid w:val="00ED6257"/>
    <w:rsid w:val="00ED7BD1"/>
    <w:rsid w:val="00EE031B"/>
    <w:rsid w:val="00EE0A7B"/>
    <w:rsid w:val="00EE0D4A"/>
    <w:rsid w:val="00EE116F"/>
    <w:rsid w:val="00EE341D"/>
    <w:rsid w:val="00EE52F2"/>
    <w:rsid w:val="00EE570D"/>
    <w:rsid w:val="00EE5917"/>
    <w:rsid w:val="00EE6773"/>
    <w:rsid w:val="00EE6C9B"/>
    <w:rsid w:val="00EE7D31"/>
    <w:rsid w:val="00EF21A6"/>
    <w:rsid w:val="00EF453E"/>
    <w:rsid w:val="00EF4C73"/>
    <w:rsid w:val="00EF58D6"/>
    <w:rsid w:val="00EF5CC6"/>
    <w:rsid w:val="00EF6D87"/>
    <w:rsid w:val="00EF7E02"/>
    <w:rsid w:val="00F01F4A"/>
    <w:rsid w:val="00F032CE"/>
    <w:rsid w:val="00F04E27"/>
    <w:rsid w:val="00F05336"/>
    <w:rsid w:val="00F055CC"/>
    <w:rsid w:val="00F05654"/>
    <w:rsid w:val="00F0735D"/>
    <w:rsid w:val="00F110FA"/>
    <w:rsid w:val="00F12307"/>
    <w:rsid w:val="00F1292D"/>
    <w:rsid w:val="00F13130"/>
    <w:rsid w:val="00F1458F"/>
    <w:rsid w:val="00F17FB0"/>
    <w:rsid w:val="00F205C8"/>
    <w:rsid w:val="00F20A4F"/>
    <w:rsid w:val="00F219B2"/>
    <w:rsid w:val="00F22297"/>
    <w:rsid w:val="00F229E3"/>
    <w:rsid w:val="00F229FB"/>
    <w:rsid w:val="00F23AC2"/>
    <w:rsid w:val="00F24BE6"/>
    <w:rsid w:val="00F27291"/>
    <w:rsid w:val="00F27396"/>
    <w:rsid w:val="00F27654"/>
    <w:rsid w:val="00F30574"/>
    <w:rsid w:val="00F34EB7"/>
    <w:rsid w:val="00F36503"/>
    <w:rsid w:val="00F42B09"/>
    <w:rsid w:val="00F42D09"/>
    <w:rsid w:val="00F43431"/>
    <w:rsid w:val="00F43739"/>
    <w:rsid w:val="00F43AC4"/>
    <w:rsid w:val="00F46CE6"/>
    <w:rsid w:val="00F470B4"/>
    <w:rsid w:val="00F476CA"/>
    <w:rsid w:val="00F50249"/>
    <w:rsid w:val="00F503BD"/>
    <w:rsid w:val="00F51990"/>
    <w:rsid w:val="00F525EC"/>
    <w:rsid w:val="00F53EDF"/>
    <w:rsid w:val="00F5543F"/>
    <w:rsid w:val="00F56A78"/>
    <w:rsid w:val="00F56F43"/>
    <w:rsid w:val="00F612F3"/>
    <w:rsid w:val="00F62936"/>
    <w:rsid w:val="00F62F12"/>
    <w:rsid w:val="00F63622"/>
    <w:rsid w:val="00F64CB2"/>
    <w:rsid w:val="00F6604B"/>
    <w:rsid w:val="00F66B97"/>
    <w:rsid w:val="00F67886"/>
    <w:rsid w:val="00F706EC"/>
    <w:rsid w:val="00F70B02"/>
    <w:rsid w:val="00F710F7"/>
    <w:rsid w:val="00F71514"/>
    <w:rsid w:val="00F71B90"/>
    <w:rsid w:val="00F72078"/>
    <w:rsid w:val="00F730F1"/>
    <w:rsid w:val="00F74298"/>
    <w:rsid w:val="00F7462F"/>
    <w:rsid w:val="00F77135"/>
    <w:rsid w:val="00F773A9"/>
    <w:rsid w:val="00F775E6"/>
    <w:rsid w:val="00F807A7"/>
    <w:rsid w:val="00F80883"/>
    <w:rsid w:val="00F83029"/>
    <w:rsid w:val="00F87D1B"/>
    <w:rsid w:val="00F87E31"/>
    <w:rsid w:val="00F92782"/>
    <w:rsid w:val="00F94656"/>
    <w:rsid w:val="00F96556"/>
    <w:rsid w:val="00F971A2"/>
    <w:rsid w:val="00FA066E"/>
    <w:rsid w:val="00FA1688"/>
    <w:rsid w:val="00FA3405"/>
    <w:rsid w:val="00FA3ADB"/>
    <w:rsid w:val="00FA448D"/>
    <w:rsid w:val="00FA4ADF"/>
    <w:rsid w:val="00FA589B"/>
    <w:rsid w:val="00FA7F7F"/>
    <w:rsid w:val="00FB18B8"/>
    <w:rsid w:val="00FB1B09"/>
    <w:rsid w:val="00FB2685"/>
    <w:rsid w:val="00FB2F43"/>
    <w:rsid w:val="00FB44F4"/>
    <w:rsid w:val="00FB4ADA"/>
    <w:rsid w:val="00FB4E2D"/>
    <w:rsid w:val="00FB6815"/>
    <w:rsid w:val="00FB6DB9"/>
    <w:rsid w:val="00FC0FA4"/>
    <w:rsid w:val="00FC14FC"/>
    <w:rsid w:val="00FC1748"/>
    <w:rsid w:val="00FC1E43"/>
    <w:rsid w:val="00FC204A"/>
    <w:rsid w:val="00FC51D9"/>
    <w:rsid w:val="00FD09D0"/>
    <w:rsid w:val="00FD1765"/>
    <w:rsid w:val="00FD4DBF"/>
    <w:rsid w:val="00FD53EE"/>
    <w:rsid w:val="00FD54FE"/>
    <w:rsid w:val="00FD5BA2"/>
    <w:rsid w:val="00FE09AF"/>
    <w:rsid w:val="00FE52C8"/>
    <w:rsid w:val="00FE576C"/>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F417"/>
  <w15:docId w15:val="{92E4EF06-E555-4335-B97A-07805959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link w:val="Retraitcorpsdetexte2Car"/>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Mentionnonrsolue1">
    <w:name w:val="Mention non résolue1"/>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C4C13"/>
    <w:pPr>
      <w:tabs>
        <w:tab w:val="left" w:pos="4111"/>
        <w:tab w:val="right" w:leader="dot" w:pos="9488"/>
      </w:tabs>
      <w:spacing w:after="100"/>
      <w:jc w:val="center"/>
    </w:pPr>
    <w:rPr>
      <w:b/>
      <w:noProof/>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19"/>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19"/>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19"/>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19"/>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19"/>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19"/>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19"/>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19"/>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 w:type="character" w:customStyle="1" w:styleId="Retraitcorpsdetexte2Car">
    <w:name w:val="Retrait corps de texte 2 Car"/>
    <w:basedOn w:val="Policepardfaut"/>
    <w:link w:val="Retraitcorpsdetexte2"/>
    <w:rsid w:val="00163F62"/>
    <w:rPr>
      <w:sz w:val="24"/>
      <w:szCs w:val="24"/>
    </w:rPr>
  </w:style>
  <w:style w:type="character" w:styleId="Mentionnonrsolue">
    <w:name w:val="Unresolved Mention"/>
    <w:basedOn w:val="Policepardfaut"/>
    <w:uiPriority w:val="99"/>
    <w:semiHidden/>
    <w:unhideWhenUsed/>
    <w:rsid w:val="00E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08432795">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727608376">
      <w:bodyDiv w:val="1"/>
      <w:marLeft w:val="0"/>
      <w:marRight w:val="0"/>
      <w:marTop w:val="0"/>
      <w:marBottom w:val="0"/>
      <w:divBdr>
        <w:top w:val="none" w:sz="0" w:space="0" w:color="auto"/>
        <w:left w:val="none" w:sz="0" w:space="0" w:color="auto"/>
        <w:bottom w:val="none" w:sz="0" w:space="0" w:color="auto"/>
        <w:right w:val="none" w:sz="0" w:space="0" w:color="auto"/>
      </w:divBdr>
      <w:divsChild>
        <w:div w:id="1453092087">
          <w:marLeft w:val="0"/>
          <w:marRight w:val="0"/>
          <w:marTop w:val="0"/>
          <w:marBottom w:val="0"/>
          <w:divBdr>
            <w:top w:val="none" w:sz="0" w:space="0" w:color="auto"/>
            <w:left w:val="none" w:sz="0" w:space="0" w:color="auto"/>
            <w:bottom w:val="none" w:sz="0" w:space="0" w:color="auto"/>
            <w:right w:val="none" w:sz="0" w:space="0" w:color="auto"/>
          </w:divBdr>
        </w:div>
      </w:divsChild>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yperlink" Target="https://eidas.ec.europa.eu/efda/trust-services/browse/eidas/tl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decouvrir-les-solutions-qualifie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daip.marches@assemblee-national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p.marches@assemblee-national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marches-publics.gouv.fr" TargetMode="External"/><Relationship Id="rId19" Type="http://schemas.openxmlformats.org/officeDocument/2006/relationships/hyperlink" Target="mailto:daip.marches@assemblee-nationale.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49-0FFD-49E1-B66F-4ABC2518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6029</Words>
  <Characters>33160</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marchés</dc:creator>
  <cp:keywords/>
  <dc:description/>
  <cp:lastModifiedBy>Ophélie GATOUILLAT</cp:lastModifiedBy>
  <cp:revision>3</cp:revision>
  <cp:lastPrinted>2021-10-26T15:28:00Z</cp:lastPrinted>
  <dcterms:created xsi:type="dcterms:W3CDTF">2026-07-07T07:42:00Z</dcterms:created>
  <dcterms:modified xsi:type="dcterms:W3CDTF">2026-07-10T14:11:00Z</dcterms:modified>
</cp:coreProperties>
</file>