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37303" w14:textId="1D30F11E" w:rsidR="002653AC" w:rsidRDefault="002653AC">
      <w:r w:rsidRPr="00346A42">
        <w:rPr>
          <w:noProof/>
          <w:sz w:val="24"/>
          <w:szCs w:val="24"/>
        </w:rPr>
        <w:drawing>
          <wp:inline distT="0" distB="0" distL="0" distR="0" wp14:anchorId="799ECFB5" wp14:editId="69F77322">
            <wp:extent cx="6120130" cy="511836"/>
            <wp:effectExtent l="0" t="0" r="0" b="2540"/>
            <wp:docPr id="2178" name="Image 1"/>
            <wp:cNvGraphicFramePr/>
            <a:graphic xmlns:a="http://schemas.openxmlformats.org/drawingml/2006/main">
              <a:graphicData uri="http://schemas.openxmlformats.org/drawingml/2006/picture">
                <pic:pic xmlns:pic="http://schemas.openxmlformats.org/drawingml/2006/picture">
                  <pic:nvPicPr>
                    <pic:cNvPr id="2178" name="Picture 2178"/>
                    <pic:cNvPicPr/>
                  </pic:nvPicPr>
                  <pic:blipFill>
                    <a:blip r:embed="rId8"/>
                    <a:stretch>
                      <a:fillRect/>
                    </a:stretch>
                  </pic:blipFill>
                  <pic:spPr>
                    <a:xfrm>
                      <a:off x="0" y="0"/>
                      <a:ext cx="6120130" cy="511836"/>
                    </a:xfrm>
                    <a:prstGeom prst="rect">
                      <a:avLst/>
                    </a:prstGeom>
                  </pic:spPr>
                </pic:pic>
              </a:graphicData>
            </a:graphic>
          </wp:inline>
        </w:drawing>
      </w:r>
    </w:p>
    <w:p w14:paraId="45BA7540" w14:textId="77777777" w:rsidR="002653AC" w:rsidRDefault="002653AC"/>
    <w:p w14:paraId="3858F354" w14:textId="77777777" w:rsidR="002653AC" w:rsidRPr="00923D04" w:rsidRDefault="002653AC" w:rsidP="002653AC">
      <w:pPr>
        <w:jc w:val="center"/>
        <w:rPr>
          <w:b/>
          <w:bCs/>
        </w:rPr>
      </w:pPr>
      <w:r w:rsidRPr="00923D04">
        <w:rPr>
          <w:b/>
          <w:bCs/>
        </w:rPr>
        <w:t>POUVOIR ADJUDICATEUR :</w:t>
      </w:r>
    </w:p>
    <w:p w14:paraId="6E4D45B7" w14:textId="77777777" w:rsidR="002653AC" w:rsidRPr="00923D04" w:rsidRDefault="002653AC" w:rsidP="002653AC">
      <w:pPr>
        <w:jc w:val="center"/>
      </w:pPr>
      <w:r w:rsidRPr="00923D04">
        <w:t>CENTRE DES MONUMENTS NATIONAUX</w:t>
      </w:r>
    </w:p>
    <w:p w14:paraId="257860EA" w14:textId="77777777" w:rsidR="002653AC" w:rsidRPr="00923D04" w:rsidRDefault="002653AC" w:rsidP="002653AC">
      <w:pPr>
        <w:jc w:val="center"/>
      </w:pPr>
      <w:r w:rsidRPr="00923D04">
        <w:t>Hôtel de Sully - 62 Rue Saint-Antoine</w:t>
      </w:r>
    </w:p>
    <w:p w14:paraId="74A271C8" w14:textId="162AA5FC" w:rsidR="00495892" w:rsidRPr="00923D04" w:rsidRDefault="002653AC" w:rsidP="002653AC">
      <w:pPr>
        <w:jc w:val="center"/>
      </w:pPr>
      <w:r w:rsidRPr="00923D04">
        <w:t>75186 PARIS CEDEX 04</w:t>
      </w:r>
    </w:p>
    <w:p w14:paraId="16F40C4E" w14:textId="77777777" w:rsidR="007A55A9" w:rsidRPr="00923D04" w:rsidRDefault="007A55A9" w:rsidP="00873730"/>
    <w:p w14:paraId="2B88CF8C" w14:textId="77777777" w:rsidR="007A55A9" w:rsidRPr="00923D04" w:rsidRDefault="007A55A9" w:rsidP="00873730"/>
    <w:tbl>
      <w:tblPr>
        <w:tblW w:w="9639" w:type="dxa"/>
        <w:jc w:val="center"/>
        <w:tblLayout w:type="fixed"/>
        <w:tblCellMar>
          <w:left w:w="80" w:type="dxa"/>
          <w:right w:w="80" w:type="dxa"/>
        </w:tblCellMar>
        <w:tblLook w:val="0000" w:firstRow="0" w:lastRow="0" w:firstColumn="0" w:lastColumn="0" w:noHBand="0" w:noVBand="0"/>
      </w:tblPr>
      <w:tblGrid>
        <w:gridCol w:w="9639"/>
      </w:tblGrid>
      <w:tr w:rsidR="007A55A9" w:rsidRPr="00923D04" w14:paraId="661C63FF" w14:textId="77777777" w:rsidTr="000B7029">
        <w:trPr>
          <w:jc w:val="center"/>
        </w:trPr>
        <w:tc>
          <w:tcPr>
            <w:tcW w:w="8982" w:type="dxa"/>
            <w:tcBorders>
              <w:top w:val="single" w:sz="6" w:space="0" w:color="auto"/>
              <w:left w:val="single" w:sz="6" w:space="0" w:color="auto"/>
              <w:bottom w:val="single" w:sz="6" w:space="0" w:color="auto"/>
              <w:right w:val="single" w:sz="6" w:space="0" w:color="auto"/>
            </w:tcBorders>
            <w:vAlign w:val="center"/>
          </w:tcPr>
          <w:p w14:paraId="3A8F0514" w14:textId="77777777" w:rsidR="007A55A9" w:rsidRPr="00923D04" w:rsidRDefault="007A55A9" w:rsidP="00873730"/>
          <w:p w14:paraId="1DD2994C" w14:textId="77777777" w:rsidR="006E2B56" w:rsidRPr="00B91D50" w:rsidRDefault="006E2B56" w:rsidP="006E2B56">
            <w:pPr>
              <w:tabs>
                <w:tab w:val="left" w:pos="1513"/>
              </w:tabs>
              <w:autoSpaceDE/>
              <w:autoSpaceDN/>
              <w:adjustRightInd/>
              <w:ind w:left="73"/>
              <w:jc w:val="center"/>
              <w:rPr>
                <w:b/>
                <w:sz w:val="24"/>
              </w:rPr>
            </w:pPr>
            <w:r w:rsidRPr="00B91D50">
              <w:rPr>
                <w:b/>
                <w:sz w:val="24"/>
              </w:rPr>
              <w:t>Entretien ménager des locaux des sites mégalithiques de Carnac</w:t>
            </w:r>
            <w:r>
              <w:rPr>
                <w:b/>
                <w:sz w:val="24"/>
              </w:rPr>
              <w:t xml:space="preserve"> </w:t>
            </w:r>
            <w:r w:rsidRPr="00B91D50">
              <w:rPr>
                <w:b/>
                <w:sz w:val="24"/>
              </w:rPr>
              <w:t xml:space="preserve">Locmariaquer </w:t>
            </w:r>
          </w:p>
          <w:p w14:paraId="334FB215" w14:textId="77777777" w:rsidR="006E2B56" w:rsidRPr="00B91D50" w:rsidRDefault="006E2B56" w:rsidP="006E2B56">
            <w:pPr>
              <w:tabs>
                <w:tab w:val="left" w:pos="1513"/>
              </w:tabs>
              <w:autoSpaceDE/>
              <w:autoSpaceDN/>
              <w:adjustRightInd/>
              <w:ind w:left="73"/>
              <w:jc w:val="center"/>
              <w:rPr>
                <w:b/>
                <w:sz w:val="24"/>
              </w:rPr>
            </w:pPr>
          </w:p>
          <w:p w14:paraId="136F8F52" w14:textId="77777777" w:rsidR="006E2B56" w:rsidRPr="00B91D50" w:rsidRDefault="006E2B56" w:rsidP="006E2B56">
            <w:pPr>
              <w:tabs>
                <w:tab w:val="left" w:pos="1513"/>
              </w:tabs>
              <w:autoSpaceDE/>
              <w:autoSpaceDN/>
              <w:adjustRightInd/>
              <w:ind w:firstLine="73"/>
              <w:jc w:val="center"/>
              <w:rPr>
                <w:b/>
                <w:sz w:val="24"/>
              </w:rPr>
            </w:pPr>
            <w:r w:rsidRPr="00B91D50">
              <w:rPr>
                <w:b/>
                <w:sz w:val="24"/>
              </w:rPr>
              <w:t>Marché n°26-568-138</w:t>
            </w:r>
          </w:p>
          <w:p w14:paraId="2B152AEC" w14:textId="77777777" w:rsidR="007A55A9" w:rsidRPr="00923D04" w:rsidRDefault="007A55A9" w:rsidP="00873730"/>
        </w:tc>
      </w:tr>
    </w:tbl>
    <w:p w14:paraId="6A350A52" w14:textId="77777777" w:rsidR="007A55A9" w:rsidRPr="00923D04" w:rsidRDefault="007A55A9" w:rsidP="00873730">
      <w:pPr>
        <w:ind w:right="282"/>
      </w:pPr>
    </w:p>
    <w:p w14:paraId="0FD9E015" w14:textId="77777777" w:rsidR="007A55A9" w:rsidRPr="00923D04" w:rsidRDefault="007A55A9" w:rsidP="00873730"/>
    <w:p w14:paraId="35EF98B0" w14:textId="77777777" w:rsidR="007A55A9" w:rsidRPr="00923D04" w:rsidRDefault="007A55A9" w:rsidP="00873730"/>
    <w:tbl>
      <w:tblPr>
        <w:tblW w:w="9639" w:type="dxa"/>
        <w:jc w:val="center"/>
        <w:tblLayout w:type="fixed"/>
        <w:tblCellMar>
          <w:left w:w="80" w:type="dxa"/>
          <w:right w:w="80" w:type="dxa"/>
        </w:tblCellMar>
        <w:tblLook w:val="0000" w:firstRow="0" w:lastRow="0" w:firstColumn="0" w:lastColumn="0" w:noHBand="0" w:noVBand="0"/>
      </w:tblPr>
      <w:tblGrid>
        <w:gridCol w:w="9639"/>
      </w:tblGrid>
      <w:tr w:rsidR="007A55A9" w:rsidRPr="00923D04" w14:paraId="124BAD55" w14:textId="77777777" w:rsidTr="000B7029">
        <w:trPr>
          <w:jc w:val="center"/>
        </w:trPr>
        <w:tc>
          <w:tcPr>
            <w:tcW w:w="8982" w:type="dxa"/>
            <w:tcBorders>
              <w:top w:val="single" w:sz="6" w:space="0" w:color="auto"/>
              <w:left w:val="single" w:sz="6" w:space="0" w:color="auto"/>
              <w:bottom w:val="single" w:sz="6" w:space="0" w:color="auto"/>
              <w:right w:val="single" w:sz="6" w:space="0" w:color="auto"/>
            </w:tcBorders>
            <w:vAlign w:val="center"/>
          </w:tcPr>
          <w:p w14:paraId="43C17752" w14:textId="77777777" w:rsidR="007A55A9" w:rsidRPr="00923D04" w:rsidRDefault="007A55A9" w:rsidP="00CB5D2E">
            <w:pPr>
              <w:tabs>
                <w:tab w:val="left" w:pos="48"/>
              </w:tabs>
              <w:autoSpaceDE/>
              <w:autoSpaceDN/>
              <w:adjustRightInd/>
              <w:ind w:left="48"/>
              <w:jc w:val="center"/>
              <w:rPr>
                <w:b/>
                <w:sz w:val="24"/>
                <w:szCs w:val="24"/>
              </w:rPr>
            </w:pPr>
          </w:p>
          <w:p w14:paraId="63AD3708" w14:textId="77777777" w:rsidR="006E2B56" w:rsidRPr="00A35C38" w:rsidRDefault="006E2B56" w:rsidP="006E2B56">
            <w:pPr>
              <w:tabs>
                <w:tab w:val="left" w:pos="1513"/>
              </w:tabs>
              <w:autoSpaceDE/>
              <w:autoSpaceDN/>
              <w:adjustRightInd/>
              <w:ind w:left="73"/>
              <w:jc w:val="center"/>
              <w:rPr>
                <w:b/>
                <w:sz w:val="24"/>
                <w:szCs w:val="24"/>
              </w:rPr>
            </w:pPr>
            <w:r w:rsidRPr="00A35C38">
              <w:rPr>
                <w:b/>
                <w:sz w:val="24"/>
                <w:szCs w:val="24"/>
              </w:rPr>
              <w:t>REGLEMENT DE LA CONSULTATION (RC)</w:t>
            </w:r>
          </w:p>
          <w:p w14:paraId="07250CC5" w14:textId="77777777" w:rsidR="006E2B56" w:rsidRPr="00A35C38" w:rsidRDefault="006E2B56" w:rsidP="006E2B56">
            <w:pPr>
              <w:tabs>
                <w:tab w:val="left" w:pos="1513"/>
              </w:tabs>
              <w:autoSpaceDE/>
              <w:autoSpaceDN/>
              <w:adjustRightInd/>
              <w:ind w:left="73"/>
              <w:jc w:val="center"/>
              <w:rPr>
                <w:b/>
                <w:sz w:val="24"/>
                <w:szCs w:val="24"/>
              </w:rPr>
            </w:pPr>
          </w:p>
          <w:p w14:paraId="33679365" w14:textId="77777777" w:rsidR="006E2B56" w:rsidRPr="00A35C38" w:rsidRDefault="006E2B56" w:rsidP="006E2B56">
            <w:pPr>
              <w:autoSpaceDE/>
              <w:autoSpaceDN/>
              <w:adjustRightInd/>
              <w:spacing w:line="240" w:lineRule="exact"/>
              <w:ind w:right="862"/>
              <w:rPr>
                <w:b/>
                <w:sz w:val="24"/>
                <w:szCs w:val="24"/>
              </w:rPr>
            </w:pPr>
          </w:p>
          <w:p w14:paraId="278E5B84" w14:textId="77777777" w:rsidR="006E2B56" w:rsidRPr="00B91D50" w:rsidRDefault="006E2B56" w:rsidP="006E2B56">
            <w:pPr>
              <w:tabs>
                <w:tab w:val="left" w:pos="0"/>
                <w:tab w:val="left" w:pos="3819"/>
              </w:tabs>
              <w:autoSpaceDE/>
              <w:autoSpaceDN/>
              <w:adjustRightInd/>
              <w:ind w:left="319"/>
              <w:jc w:val="center"/>
              <w:rPr>
                <w:b/>
                <w:sz w:val="24"/>
                <w:szCs w:val="24"/>
              </w:rPr>
            </w:pPr>
            <w:r w:rsidRPr="00A35C38">
              <w:rPr>
                <w:b/>
                <w:sz w:val="24"/>
                <w:szCs w:val="24"/>
              </w:rPr>
              <w:t>Marché passé selon la procédure de l’appel d’offres ouvert en application des articles L.2124-2 et R.2124-2, R.2161-2 à R.2161-5 du Code de la commande publique</w:t>
            </w:r>
          </w:p>
          <w:p w14:paraId="7EAEC86B" w14:textId="2F538AE1" w:rsidR="00CB5D2E" w:rsidRPr="00923D04" w:rsidRDefault="00CB5D2E" w:rsidP="007A55A9">
            <w:pPr>
              <w:tabs>
                <w:tab w:val="left" w:pos="0"/>
                <w:tab w:val="left" w:pos="3819"/>
              </w:tabs>
              <w:autoSpaceDE/>
              <w:autoSpaceDN/>
              <w:adjustRightInd/>
              <w:ind w:left="319"/>
              <w:jc w:val="center"/>
              <w:rPr>
                <w:sz w:val="24"/>
                <w:szCs w:val="24"/>
              </w:rPr>
            </w:pPr>
          </w:p>
        </w:tc>
      </w:tr>
    </w:tbl>
    <w:p w14:paraId="7C453E1D" w14:textId="77777777" w:rsidR="007A55A9" w:rsidRPr="00923D04" w:rsidRDefault="007A55A9" w:rsidP="00873730"/>
    <w:p w14:paraId="076CCD22" w14:textId="77777777" w:rsidR="007A55A9" w:rsidRPr="00923D04" w:rsidRDefault="007A55A9" w:rsidP="00873730"/>
    <w:p w14:paraId="740648B9" w14:textId="77777777" w:rsidR="007A55A9" w:rsidRPr="00923D04" w:rsidRDefault="007A55A9" w:rsidP="00873730"/>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1"/>
        <w:gridCol w:w="3488"/>
      </w:tblGrid>
      <w:tr w:rsidR="007A55A9" w:rsidRPr="00923D04" w14:paraId="34858BA7" w14:textId="77777777" w:rsidTr="000B7029">
        <w:trPr>
          <w:trHeight w:val="858"/>
          <w:jc w:val="center"/>
        </w:trPr>
        <w:tc>
          <w:tcPr>
            <w:tcW w:w="5699" w:type="dxa"/>
            <w:vAlign w:val="center"/>
          </w:tcPr>
          <w:p w14:paraId="56543E06" w14:textId="30DA75B8" w:rsidR="007A55A9" w:rsidRPr="00923D04" w:rsidRDefault="007A55A9" w:rsidP="00CC23C4">
            <w:pPr>
              <w:autoSpaceDE/>
              <w:autoSpaceDN/>
              <w:adjustRightInd/>
              <w:rPr>
                <w:b/>
                <w:color w:val="000000"/>
                <w:sz w:val="24"/>
                <w:szCs w:val="24"/>
              </w:rPr>
            </w:pPr>
            <w:bookmarkStart w:id="0" w:name="_Hlk203643263"/>
            <w:r w:rsidRPr="00923D04">
              <w:rPr>
                <w:b/>
                <w:color w:val="000000"/>
                <w:sz w:val="24"/>
                <w:szCs w:val="24"/>
              </w:rPr>
              <w:t xml:space="preserve">Date et heure limite de </w:t>
            </w:r>
            <w:r w:rsidR="00CC23C4" w:rsidRPr="00923D04">
              <w:rPr>
                <w:b/>
                <w:color w:val="000000"/>
                <w:sz w:val="24"/>
                <w:szCs w:val="24"/>
              </w:rPr>
              <w:t>réception</w:t>
            </w:r>
            <w:r w:rsidRPr="00923D04">
              <w:rPr>
                <w:b/>
                <w:color w:val="000000"/>
                <w:sz w:val="24"/>
                <w:szCs w:val="24"/>
              </w:rPr>
              <w:t xml:space="preserve"> des offres :</w:t>
            </w:r>
          </w:p>
        </w:tc>
        <w:tc>
          <w:tcPr>
            <w:tcW w:w="3231" w:type="dxa"/>
            <w:vAlign w:val="center"/>
          </w:tcPr>
          <w:p w14:paraId="5B92C63A" w14:textId="367B66E2" w:rsidR="00CC23C4" w:rsidRPr="00923D04" w:rsidRDefault="00FC49A2" w:rsidP="00112D42">
            <w:pPr>
              <w:jc w:val="center"/>
              <w:rPr>
                <w:b/>
                <w:color w:val="FF0000"/>
                <w:sz w:val="24"/>
              </w:rPr>
            </w:pPr>
            <w:sdt>
              <w:sdtPr>
                <w:rPr>
                  <w:b/>
                  <w:color w:val="FF0000"/>
                  <w:sz w:val="24"/>
                </w:rPr>
                <w:id w:val="2041080705"/>
                <w:placeholder>
                  <w:docPart w:val="AD75D447C6D94B609A63B93F8F7DA39B"/>
                </w:placeholder>
                <w:date w:fullDate="2026-09-11T00:00:00Z">
                  <w:dateFormat w:val="d MMMM yyyy"/>
                  <w:lid w:val="fr-FR"/>
                  <w:storeMappedDataAs w:val="dateTime"/>
                  <w:calendar w:val="gregorian"/>
                </w:date>
              </w:sdtPr>
              <w:sdtEndPr/>
              <w:sdtContent>
                <w:r w:rsidR="004C18B3">
                  <w:rPr>
                    <w:b/>
                    <w:color w:val="FF0000"/>
                    <w:sz w:val="24"/>
                  </w:rPr>
                  <w:t>11</w:t>
                </w:r>
                <w:r w:rsidR="006E2B56">
                  <w:rPr>
                    <w:b/>
                    <w:color w:val="FF0000"/>
                    <w:sz w:val="24"/>
                  </w:rPr>
                  <w:t xml:space="preserve"> septembre 2026</w:t>
                </w:r>
              </w:sdtContent>
            </w:sdt>
          </w:p>
          <w:p w14:paraId="3931548E" w14:textId="26B72853" w:rsidR="007A55A9" w:rsidRPr="00923D04" w:rsidRDefault="007A55A9" w:rsidP="00112D42">
            <w:pPr>
              <w:jc w:val="center"/>
              <w:rPr>
                <w:b/>
              </w:rPr>
            </w:pPr>
            <w:proofErr w:type="gramStart"/>
            <w:r w:rsidRPr="00923D04">
              <w:rPr>
                <w:b/>
                <w:color w:val="FF0000"/>
                <w:sz w:val="24"/>
              </w:rPr>
              <w:t>à</w:t>
            </w:r>
            <w:proofErr w:type="gramEnd"/>
            <w:r w:rsidRPr="00923D04">
              <w:rPr>
                <w:b/>
                <w:color w:val="FF0000"/>
                <w:sz w:val="24"/>
              </w:rPr>
              <w:t xml:space="preserve"> 12h00</w:t>
            </w:r>
          </w:p>
        </w:tc>
      </w:tr>
      <w:bookmarkEnd w:id="0"/>
    </w:tbl>
    <w:p w14:paraId="024B44C3" w14:textId="6DFB0473" w:rsidR="007A55A9" w:rsidRPr="00923D04" w:rsidRDefault="007A55A9" w:rsidP="006C0C32"/>
    <w:p w14:paraId="45628F09" w14:textId="77777777" w:rsidR="00983870" w:rsidRPr="00923D04" w:rsidRDefault="00983870" w:rsidP="006C0C32"/>
    <w:p w14:paraId="4D0D5CD7" w14:textId="3480AF08" w:rsidR="00CC23C4" w:rsidRPr="00923D04" w:rsidRDefault="00CC23C4" w:rsidP="00873730"/>
    <w:p w14:paraId="1C999E12" w14:textId="77777777" w:rsidR="007A55A9" w:rsidRPr="00923D04" w:rsidRDefault="007A55A9" w:rsidP="00CC23C4">
      <w:pPr>
        <w:jc w:val="center"/>
        <w:rPr>
          <w:b/>
          <w:color w:val="FF0000"/>
        </w:rPr>
      </w:pPr>
      <w:r w:rsidRPr="00923D04">
        <w:rPr>
          <w:b/>
          <w:color w:val="FF0000"/>
        </w:rPr>
        <w:t>IMPORTANT : En application de l’article R 2132-7 du Code de la Commande Publique, les candidatures et les offres doivent être transmises uniquement par voie électronique.</w:t>
      </w:r>
    </w:p>
    <w:p w14:paraId="4C51D8FB" w14:textId="77777777" w:rsidR="007A55A9" w:rsidRPr="00923D04" w:rsidRDefault="007A55A9" w:rsidP="00CC23C4">
      <w:pPr>
        <w:jc w:val="center"/>
        <w:rPr>
          <w:b/>
          <w:color w:val="FF0000"/>
        </w:rPr>
      </w:pPr>
    </w:p>
    <w:p w14:paraId="7AFDE7C0" w14:textId="77777777" w:rsidR="00495892" w:rsidRPr="00923D04" w:rsidRDefault="007A55A9" w:rsidP="00CC23C4">
      <w:pPr>
        <w:jc w:val="center"/>
        <w:rPr>
          <w:b/>
          <w:color w:val="FF0000"/>
        </w:rPr>
      </w:pPr>
      <w:r w:rsidRPr="00923D04">
        <w:rPr>
          <w:b/>
          <w:color w:val="FF0000"/>
        </w:rPr>
        <w:t>Aucune candidature ou offre présentée sous format papier ne pourra être acceptée.</w:t>
      </w:r>
    </w:p>
    <w:p w14:paraId="0B788745" w14:textId="2B207D3B" w:rsidR="00CC23C4" w:rsidRPr="00923D04" w:rsidRDefault="00CC23C4">
      <w:pPr>
        <w:autoSpaceDE/>
        <w:autoSpaceDN/>
        <w:adjustRightInd/>
        <w:jc w:val="left"/>
      </w:pPr>
      <w:r w:rsidRPr="00923D04">
        <w:br w:type="page"/>
      </w:r>
    </w:p>
    <w:bookmarkStart w:id="1" w:name="OLE_LINK3"/>
    <w:bookmarkStart w:id="2" w:name="OLE_LINK4"/>
    <w:p w14:paraId="7E0EF3DF" w14:textId="4CDE8CF7" w:rsidR="00DF60F9" w:rsidRDefault="006A2ABA">
      <w:pPr>
        <w:pStyle w:val="TM1"/>
        <w:rPr>
          <w:rFonts w:eastAsiaTheme="minorEastAsia" w:cstheme="minorBidi"/>
          <w:b w:val="0"/>
          <w:bCs w:val="0"/>
          <w:caps w:val="0"/>
          <w:noProof/>
          <w:kern w:val="2"/>
          <w:sz w:val="24"/>
          <w:szCs w:val="24"/>
          <w14:ligatures w14:val="standardContextual"/>
        </w:rPr>
      </w:pPr>
      <w:r w:rsidRPr="00095FA7">
        <w:rPr>
          <w:rFonts w:ascii="Arial" w:hAnsi="Arial" w:cs="Arial"/>
          <w:sz w:val="20"/>
        </w:rPr>
        <w:lastRenderedPageBreak/>
        <w:fldChar w:fldCharType="begin"/>
      </w:r>
      <w:r w:rsidRPr="00095FA7">
        <w:rPr>
          <w:rFonts w:ascii="Arial" w:hAnsi="Arial" w:cs="Arial"/>
          <w:sz w:val="20"/>
        </w:rPr>
        <w:instrText xml:space="preserve"> TOC \o "1-3" \h \z \u </w:instrText>
      </w:r>
      <w:r w:rsidRPr="00095FA7">
        <w:rPr>
          <w:rFonts w:ascii="Arial" w:hAnsi="Arial" w:cs="Arial"/>
          <w:sz w:val="20"/>
        </w:rPr>
        <w:fldChar w:fldCharType="separate"/>
      </w:r>
      <w:hyperlink w:anchor="_Toc235086944" w:history="1">
        <w:r w:rsidR="00DF60F9" w:rsidRPr="004A13CB">
          <w:rPr>
            <w:rStyle w:val="Lienhypertexte"/>
            <w:rFonts w:cs="Arial"/>
            <w:noProof/>
          </w:rPr>
          <w:t>Article 1.</w:t>
        </w:r>
        <w:r w:rsidR="00DF60F9">
          <w:rPr>
            <w:rFonts w:eastAsiaTheme="minorEastAsia" w:cstheme="minorBidi"/>
            <w:b w:val="0"/>
            <w:bCs w:val="0"/>
            <w:caps w:val="0"/>
            <w:noProof/>
            <w:kern w:val="2"/>
            <w:sz w:val="24"/>
            <w:szCs w:val="24"/>
            <w14:ligatures w14:val="standardContextual"/>
          </w:rPr>
          <w:tab/>
        </w:r>
        <w:r w:rsidR="00DF60F9" w:rsidRPr="004A13CB">
          <w:rPr>
            <w:rStyle w:val="Lienhypertexte"/>
            <w:rFonts w:cs="Arial"/>
            <w:noProof/>
          </w:rPr>
          <w:t>Acheteur public</w:t>
        </w:r>
        <w:r w:rsidR="00DF60F9">
          <w:rPr>
            <w:noProof/>
            <w:webHidden/>
          </w:rPr>
          <w:tab/>
        </w:r>
        <w:r w:rsidR="00DF60F9">
          <w:rPr>
            <w:noProof/>
            <w:webHidden/>
          </w:rPr>
          <w:fldChar w:fldCharType="begin"/>
        </w:r>
        <w:r w:rsidR="00DF60F9">
          <w:rPr>
            <w:noProof/>
            <w:webHidden/>
          </w:rPr>
          <w:instrText xml:space="preserve"> PAGEREF _Toc235086944 \h </w:instrText>
        </w:r>
        <w:r w:rsidR="00DF60F9">
          <w:rPr>
            <w:noProof/>
            <w:webHidden/>
          </w:rPr>
        </w:r>
        <w:r w:rsidR="00DF60F9">
          <w:rPr>
            <w:noProof/>
            <w:webHidden/>
          </w:rPr>
          <w:fldChar w:fldCharType="separate"/>
        </w:r>
        <w:r w:rsidR="00DF60F9">
          <w:rPr>
            <w:noProof/>
            <w:webHidden/>
          </w:rPr>
          <w:t>3</w:t>
        </w:r>
        <w:r w:rsidR="00DF60F9">
          <w:rPr>
            <w:noProof/>
            <w:webHidden/>
          </w:rPr>
          <w:fldChar w:fldCharType="end"/>
        </w:r>
      </w:hyperlink>
    </w:p>
    <w:p w14:paraId="1EAEB716" w14:textId="02A0FFA0"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45" w:history="1">
        <w:r w:rsidRPr="004A13CB">
          <w:rPr>
            <w:rStyle w:val="Lienhypertexte"/>
            <w:rFonts w:cs="Arial"/>
            <w:noProof/>
          </w:rPr>
          <w:t>1.1</w:t>
        </w:r>
        <w:r>
          <w:rPr>
            <w:rFonts w:eastAsiaTheme="minorEastAsia" w:cstheme="minorBidi"/>
            <w:smallCaps w:val="0"/>
            <w:noProof/>
            <w:kern w:val="2"/>
            <w:sz w:val="24"/>
            <w:szCs w:val="24"/>
            <w14:ligatures w14:val="standardContextual"/>
          </w:rPr>
          <w:tab/>
        </w:r>
        <w:r w:rsidRPr="004A13CB">
          <w:rPr>
            <w:rStyle w:val="Lienhypertexte"/>
            <w:rFonts w:cs="Arial"/>
            <w:noProof/>
          </w:rPr>
          <w:t>Nom et adresse du pouvoir adjudicateur</w:t>
        </w:r>
        <w:r>
          <w:rPr>
            <w:noProof/>
            <w:webHidden/>
          </w:rPr>
          <w:tab/>
        </w:r>
        <w:r>
          <w:rPr>
            <w:noProof/>
            <w:webHidden/>
          </w:rPr>
          <w:fldChar w:fldCharType="begin"/>
        </w:r>
        <w:r>
          <w:rPr>
            <w:noProof/>
            <w:webHidden/>
          </w:rPr>
          <w:instrText xml:space="preserve"> PAGEREF _Toc235086945 \h </w:instrText>
        </w:r>
        <w:r>
          <w:rPr>
            <w:noProof/>
            <w:webHidden/>
          </w:rPr>
        </w:r>
        <w:r>
          <w:rPr>
            <w:noProof/>
            <w:webHidden/>
          </w:rPr>
          <w:fldChar w:fldCharType="separate"/>
        </w:r>
        <w:r>
          <w:rPr>
            <w:noProof/>
            <w:webHidden/>
          </w:rPr>
          <w:t>3</w:t>
        </w:r>
        <w:r>
          <w:rPr>
            <w:noProof/>
            <w:webHidden/>
          </w:rPr>
          <w:fldChar w:fldCharType="end"/>
        </w:r>
      </w:hyperlink>
    </w:p>
    <w:p w14:paraId="2FB2913F" w14:textId="15040A51"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46" w:history="1">
        <w:r w:rsidRPr="004A13CB">
          <w:rPr>
            <w:rStyle w:val="Lienhypertexte"/>
            <w:rFonts w:cs="Arial"/>
            <w:noProof/>
          </w:rPr>
          <w:t>1.2</w:t>
        </w:r>
        <w:r>
          <w:rPr>
            <w:rFonts w:eastAsiaTheme="minorEastAsia" w:cstheme="minorBidi"/>
            <w:smallCaps w:val="0"/>
            <w:noProof/>
            <w:kern w:val="2"/>
            <w:sz w:val="24"/>
            <w:szCs w:val="24"/>
            <w14:ligatures w14:val="standardContextual"/>
          </w:rPr>
          <w:tab/>
        </w:r>
        <w:r w:rsidRPr="004A13CB">
          <w:rPr>
            <w:rStyle w:val="Lienhypertexte"/>
            <w:rFonts w:cs="Arial"/>
            <w:noProof/>
          </w:rPr>
          <w:t>Type de pouvoir adjudicateur</w:t>
        </w:r>
        <w:r>
          <w:rPr>
            <w:noProof/>
            <w:webHidden/>
          </w:rPr>
          <w:tab/>
        </w:r>
        <w:r>
          <w:rPr>
            <w:noProof/>
            <w:webHidden/>
          </w:rPr>
          <w:fldChar w:fldCharType="begin"/>
        </w:r>
        <w:r>
          <w:rPr>
            <w:noProof/>
            <w:webHidden/>
          </w:rPr>
          <w:instrText xml:space="preserve"> PAGEREF _Toc235086946 \h </w:instrText>
        </w:r>
        <w:r>
          <w:rPr>
            <w:noProof/>
            <w:webHidden/>
          </w:rPr>
        </w:r>
        <w:r>
          <w:rPr>
            <w:noProof/>
            <w:webHidden/>
          </w:rPr>
          <w:fldChar w:fldCharType="separate"/>
        </w:r>
        <w:r>
          <w:rPr>
            <w:noProof/>
            <w:webHidden/>
          </w:rPr>
          <w:t>3</w:t>
        </w:r>
        <w:r>
          <w:rPr>
            <w:noProof/>
            <w:webHidden/>
          </w:rPr>
          <w:fldChar w:fldCharType="end"/>
        </w:r>
      </w:hyperlink>
    </w:p>
    <w:p w14:paraId="707AF7F3" w14:textId="133F5656" w:rsidR="00DF60F9" w:rsidRDefault="00DF60F9">
      <w:pPr>
        <w:pStyle w:val="TM1"/>
        <w:rPr>
          <w:rFonts w:eastAsiaTheme="minorEastAsia" w:cstheme="minorBidi"/>
          <w:b w:val="0"/>
          <w:bCs w:val="0"/>
          <w:caps w:val="0"/>
          <w:noProof/>
          <w:kern w:val="2"/>
          <w:sz w:val="24"/>
          <w:szCs w:val="24"/>
          <w14:ligatures w14:val="standardContextual"/>
        </w:rPr>
      </w:pPr>
      <w:hyperlink w:anchor="_Toc235086947" w:history="1">
        <w:r w:rsidRPr="004A13CB">
          <w:rPr>
            <w:rStyle w:val="Lienhypertexte"/>
            <w:rFonts w:cs="Arial"/>
            <w:noProof/>
          </w:rPr>
          <w:t>Article 2.</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Caractéristiques du marché</w:t>
        </w:r>
        <w:r>
          <w:rPr>
            <w:noProof/>
            <w:webHidden/>
          </w:rPr>
          <w:tab/>
        </w:r>
        <w:r>
          <w:rPr>
            <w:noProof/>
            <w:webHidden/>
          </w:rPr>
          <w:fldChar w:fldCharType="begin"/>
        </w:r>
        <w:r>
          <w:rPr>
            <w:noProof/>
            <w:webHidden/>
          </w:rPr>
          <w:instrText xml:space="preserve"> PAGEREF _Toc235086947 \h </w:instrText>
        </w:r>
        <w:r>
          <w:rPr>
            <w:noProof/>
            <w:webHidden/>
          </w:rPr>
        </w:r>
        <w:r>
          <w:rPr>
            <w:noProof/>
            <w:webHidden/>
          </w:rPr>
          <w:fldChar w:fldCharType="separate"/>
        </w:r>
        <w:r>
          <w:rPr>
            <w:noProof/>
            <w:webHidden/>
          </w:rPr>
          <w:t>3</w:t>
        </w:r>
        <w:r>
          <w:rPr>
            <w:noProof/>
            <w:webHidden/>
          </w:rPr>
          <w:fldChar w:fldCharType="end"/>
        </w:r>
      </w:hyperlink>
    </w:p>
    <w:p w14:paraId="38870BDB" w14:textId="4A4958FF"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48" w:history="1">
        <w:r w:rsidRPr="004A13CB">
          <w:rPr>
            <w:rStyle w:val="Lienhypertexte"/>
            <w:rFonts w:cs="Arial"/>
            <w:noProof/>
          </w:rPr>
          <w:t>2.1</w:t>
        </w:r>
        <w:r>
          <w:rPr>
            <w:rFonts w:eastAsiaTheme="minorEastAsia" w:cstheme="minorBidi"/>
            <w:smallCaps w:val="0"/>
            <w:noProof/>
            <w:kern w:val="2"/>
            <w:sz w:val="24"/>
            <w:szCs w:val="24"/>
            <w14:ligatures w14:val="standardContextual"/>
          </w:rPr>
          <w:tab/>
        </w:r>
        <w:r w:rsidRPr="004A13CB">
          <w:rPr>
            <w:rStyle w:val="Lienhypertexte"/>
            <w:rFonts w:cs="Arial"/>
            <w:noProof/>
          </w:rPr>
          <w:t>Objet du marché</w:t>
        </w:r>
        <w:r>
          <w:rPr>
            <w:noProof/>
            <w:webHidden/>
          </w:rPr>
          <w:tab/>
        </w:r>
        <w:r>
          <w:rPr>
            <w:noProof/>
            <w:webHidden/>
          </w:rPr>
          <w:fldChar w:fldCharType="begin"/>
        </w:r>
        <w:r>
          <w:rPr>
            <w:noProof/>
            <w:webHidden/>
          </w:rPr>
          <w:instrText xml:space="preserve"> PAGEREF _Toc235086948 \h </w:instrText>
        </w:r>
        <w:r>
          <w:rPr>
            <w:noProof/>
            <w:webHidden/>
          </w:rPr>
        </w:r>
        <w:r>
          <w:rPr>
            <w:noProof/>
            <w:webHidden/>
          </w:rPr>
          <w:fldChar w:fldCharType="separate"/>
        </w:r>
        <w:r>
          <w:rPr>
            <w:noProof/>
            <w:webHidden/>
          </w:rPr>
          <w:t>3</w:t>
        </w:r>
        <w:r>
          <w:rPr>
            <w:noProof/>
            <w:webHidden/>
          </w:rPr>
          <w:fldChar w:fldCharType="end"/>
        </w:r>
      </w:hyperlink>
    </w:p>
    <w:p w14:paraId="2FDE9DA9" w14:textId="332F7B45"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49" w:history="1">
        <w:r w:rsidRPr="004A13CB">
          <w:rPr>
            <w:rStyle w:val="Lienhypertexte"/>
            <w:rFonts w:cs="Arial"/>
            <w:noProof/>
          </w:rPr>
          <w:t>2.2</w:t>
        </w:r>
        <w:r>
          <w:rPr>
            <w:rFonts w:eastAsiaTheme="minorEastAsia" w:cstheme="minorBidi"/>
            <w:smallCaps w:val="0"/>
            <w:noProof/>
            <w:kern w:val="2"/>
            <w:sz w:val="24"/>
            <w:szCs w:val="24"/>
            <w14:ligatures w14:val="standardContextual"/>
          </w:rPr>
          <w:tab/>
        </w:r>
        <w:r w:rsidRPr="004A13CB">
          <w:rPr>
            <w:rStyle w:val="Lienhypertexte"/>
            <w:rFonts w:cs="Arial"/>
            <w:noProof/>
          </w:rPr>
          <w:t>Lieu d’exécution</w:t>
        </w:r>
        <w:r>
          <w:rPr>
            <w:noProof/>
            <w:webHidden/>
          </w:rPr>
          <w:tab/>
        </w:r>
        <w:r>
          <w:rPr>
            <w:noProof/>
            <w:webHidden/>
          </w:rPr>
          <w:fldChar w:fldCharType="begin"/>
        </w:r>
        <w:r>
          <w:rPr>
            <w:noProof/>
            <w:webHidden/>
          </w:rPr>
          <w:instrText xml:space="preserve"> PAGEREF _Toc235086949 \h </w:instrText>
        </w:r>
        <w:r>
          <w:rPr>
            <w:noProof/>
            <w:webHidden/>
          </w:rPr>
        </w:r>
        <w:r>
          <w:rPr>
            <w:noProof/>
            <w:webHidden/>
          </w:rPr>
          <w:fldChar w:fldCharType="separate"/>
        </w:r>
        <w:r>
          <w:rPr>
            <w:noProof/>
            <w:webHidden/>
          </w:rPr>
          <w:t>3</w:t>
        </w:r>
        <w:r>
          <w:rPr>
            <w:noProof/>
            <w:webHidden/>
          </w:rPr>
          <w:fldChar w:fldCharType="end"/>
        </w:r>
      </w:hyperlink>
    </w:p>
    <w:p w14:paraId="0A5332B7" w14:textId="6368C044"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50" w:history="1">
        <w:r w:rsidRPr="004A13CB">
          <w:rPr>
            <w:rStyle w:val="Lienhypertexte"/>
            <w:rFonts w:cs="Arial"/>
            <w:noProof/>
          </w:rPr>
          <w:t>2.3</w:t>
        </w:r>
        <w:r>
          <w:rPr>
            <w:rFonts w:eastAsiaTheme="minorEastAsia" w:cstheme="minorBidi"/>
            <w:smallCaps w:val="0"/>
            <w:noProof/>
            <w:kern w:val="2"/>
            <w:sz w:val="24"/>
            <w:szCs w:val="24"/>
            <w14:ligatures w14:val="standardContextual"/>
          </w:rPr>
          <w:tab/>
        </w:r>
        <w:r w:rsidRPr="004A13CB">
          <w:rPr>
            <w:rStyle w:val="Lienhypertexte"/>
            <w:rFonts w:cs="Arial"/>
            <w:noProof/>
          </w:rPr>
          <w:t>Durée du marché</w:t>
        </w:r>
        <w:r>
          <w:rPr>
            <w:noProof/>
            <w:webHidden/>
          </w:rPr>
          <w:tab/>
        </w:r>
        <w:r>
          <w:rPr>
            <w:noProof/>
            <w:webHidden/>
          </w:rPr>
          <w:fldChar w:fldCharType="begin"/>
        </w:r>
        <w:r>
          <w:rPr>
            <w:noProof/>
            <w:webHidden/>
          </w:rPr>
          <w:instrText xml:space="preserve"> PAGEREF _Toc235086950 \h </w:instrText>
        </w:r>
        <w:r>
          <w:rPr>
            <w:noProof/>
            <w:webHidden/>
          </w:rPr>
        </w:r>
        <w:r>
          <w:rPr>
            <w:noProof/>
            <w:webHidden/>
          </w:rPr>
          <w:fldChar w:fldCharType="separate"/>
        </w:r>
        <w:r>
          <w:rPr>
            <w:noProof/>
            <w:webHidden/>
          </w:rPr>
          <w:t>3</w:t>
        </w:r>
        <w:r>
          <w:rPr>
            <w:noProof/>
            <w:webHidden/>
          </w:rPr>
          <w:fldChar w:fldCharType="end"/>
        </w:r>
      </w:hyperlink>
    </w:p>
    <w:p w14:paraId="34CD538C" w14:textId="04AF9D7F"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51" w:history="1">
        <w:r w:rsidRPr="004A13CB">
          <w:rPr>
            <w:rStyle w:val="Lienhypertexte"/>
            <w:rFonts w:cs="Arial"/>
            <w:noProof/>
          </w:rPr>
          <w:t>2.4</w:t>
        </w:r>
        <w:r>
          <w:rPr>
            <w:rFonts w:eastAsiaTheme="minorEastAsia" w:cstheme="minorBidi"/>
            <w:smallCaps w:val="0"/>
            <w:noProof/>
            <w:kern w:val="2"/>
            <w:sz w:val="24"/>
            <w:szCs w:val="24"/>
            <w14:ligatures w14:val="standardContextual"/>
          </w:rPr>
          <w:tab/>
        </w:r>
        <w:r w:rsidRPr="004A13CB">
          <w:rPr>
            <w:rStyle w:val="Lienhypertexte"/>
            <w:rFonts w:cs="Arial"/>
            <w:noProof/>
          </w:rPr>
          <w:t>Marché réservé</w:t>
        </w:r>
        <w:r>
          <w:rPr>
            <w:noProof/>
            <w:webHidden/>
          </w:rPr>
          <w:tab/>
        </w:r>
        <w:r>
          <w:rPr>
            <w:noProof/>
            <w:webHidden/>
          </w:rPr>
          <w:fldChar w:fldCharType="begin"/>
        </w:r>
        <w:r>
          <w:rPr>
            <w:noProof/>
            <w:webHidden/>
          </w:rPr>
          <w:instrText xml:space="preserve"> PAGEREF _Toc235086951 \h </w:instrText>
        </w:r>
        <w:r>
          <w:rPr>
            <w:noProof/>
            <w:webHidden/>
          </w:rPr>
        </w:r>
        <w:r>
          <w:rPr>
            <w:noProof/>
            <w:webHidden/>
          </w:rPr>
          <w:fldChar w:fldCharType="separate"/>
        </w:r>
        <w:r>
          <w:rPr>
            <w:noProof/>
            <w:webHidden/>
          </w:rPr>
          <w:t>4</w:t>
        </w:r>
        <w:r>
          <w:rPr>
            <w:noProof/>
            <w:webHidden/>
          </w:rPr>
          <w:fldChar w:fldCharType="end"/>
        </w:r>
      </w:hyperlink>
    </w:p>
    <w:p w14:paraId="440AFD1F" w14:textId="20922B3B"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52" w:history="1">
        <w:r w:rsidRPr="004A13CB">
          <w:rPr>
            <w:rStyle w:val="Lienhypertexte"/>
            <w:rFonts w:cs="Arial"/>
            <w:noProof/>
          </w:rPr>
          <w:t>2.5</w:t>
        </w:r>
        <w:r>
          <w:rPr>
            <w:rFonts w:eastAsiaTheme="minorEastAsia" w:cstheme="minorBidi"/>
            <w:smallCaps w:val="0"/>
            <w:noProof/>
            <w:kern w:val="2"/>
            <w:sz w:val="24"/>
            <w:szCs w:val="24"/>
            <w14:ligatures w14:val="standardContextual"/>
          </w:rPr>
          <w:tab/>
        </w:r>
        <w:r w:rsidRPr="004A13CB">
          <w:rPr>
            <w:rStyle w:val="Lienhypertexte"/>
            <w:rFonts w:cs="Arial"/>
            <w:noProof/>
          </w:rPr>
          <w:t>Type de marché</w:t>
        </w:r>
        <w:r>
          <w:rPr>
            <w:noProof/>
            <w:webHidden/>
          </w:rPr>
          <w:tab/>
        </w:r>
        <w:r>
          <w:rPr>
            <w:noProof/>
            <w:webHidden/>
          </w:rPr>
          <w:fldChar w:fldCharType="begin"/>
        </w:r>
        <w:r>
          <w:rPr>
            <w:noProof/>
            <w:webHidden/>
          </w:rPr>
          <w:instrText xml:space="preserve"> PAGEREF _Toc235086952 \h </w:instrText>
        </w:r>
        <w:r>
          <w:rPr>
            <w:noProof/>
            <w:webHidden/>
          </w:rPr>
        </w:r>
        <w:r>
          <w:rPr>
            <w:noProof/>
            <w:webHidden/>
          </w:rPr>
          <w:fldChar w:fldCharType="separate"/>
        </w:r>
        <w:r>
          <w:rPr>
            <w:noProof/>
            <w:webHidden/>
          </w:rPr>
          <w:t>4</w:t>
        </w:r>
        <w:r>
          <w:rPr>
            <w:noProof/>
            <w:webHidden/>
          </w:rPr>
          <w:fldChar w:fldCharType="end"/>
        </w:r>
      </w:hyperlink>
    </w:p>
    <w:p w14:paraId="749D713D" w14:textId="37F5CAD1"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53" w:history="1">
        <w:r w:rsidRPr="004A13CB">
          <w:rPr>
            <w:rStyle w:val="Lienhypertexte"/>
            <w:rFonts w:cs="Arial"/>
            <w:noProof/>
          </w:rPr>
          <w:t>2.6</w:t>
        </w:r>
        <w:r>
          <w:rPr>
            <w:rFonts w:eastAsiaTheme="minorEastAsia" w:cstheme="minorBidi"/>
            <w:smallCaps w:val="0"/>
            <w:noProof/>
            <w:kern w:val="2"/>
            <w:sz w:val="24"/>
            <w:szCs w:val="24"/>
            <w14:ligatures w14:val="standardContextual"/>
          </w:rPr>
          <w:tab/>
        </w:r>
        <w:r w:rsidRPr="004A13CB">
          <w:rPr>
            <w:rStyle w:val="Lienhypertexte"/>
            <w:rFonts w:cs="Arial"/>
            <w:noProof/>
          </w:rPr>
          <w:t>Estimation du marché</w:t>
        </w:r>
        <w:r>
          <w:rPr>
            <w:noProof/>
            <w:webHidden/>
          </w:rPr>
          <w:tab/>
        </w:r>
        <w:r>
          <w:rPr>
            <w:noProof/>
            <w:webHidden/>
          </w:rPr>
          <w:fldChar w:fldCharType="begin"/>
        </w:r>
        <w:r>
          <w:rPr>
            <w:noProof/>
            <w:webHidden/>
          </w:rPr>
          <w:instrText xml:space="preserve"> PAGEREF _Toc235086953 \h </w:instrText>
        </w:r>
        <w:r>
          <w:rPr>
            <w:noProof/>
            <w:webHidden/>
          </w:rPr>
        </w:r>
        <w:r>
          <w:rPr>
            <w:noProof/>
            <w:webHidden/>
          </w:rPr>
          <w:fldChar w:fldCharType="separate"/>
        </w:r>
        <w:r>
          <w:rPr>
            <w:noProof/>
            <w:webHidden/>
          </w:rPr>
          <w:t>4</w:t>
        </w:r>
        <w:r>
          <w:rPr>
            <w:noProof/>
            <w:webHidden/>
          </w:rPr>
          <w:fldChar w:fldCharType="end"/>
        </w:r>
      </w:hyperlink>
    </w:p>
    <w:p w14:paraId="570E2F57" w14:textId="20AA986F"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54" w:history="1">
        <w:r w:rsidRPr="004A13CB">
          <w:rPr>
            <w:rStyle w:val="Lienhypertexte"/>
            <w:rFonts w:cs="Arial"/>
            <w:noProof/>
          </w:rPr>
          <w:t>2.7</w:t>
        </w:r>
        <w:r>
          <w:rPr>
            <w:rFonts w:eastAsiaTheme="minorEastAsia" w:cstheme="minorBidi"/>
            <w:smallCaps w:val="0"/>
            <w:noProof/>
            <w:kern w:val="2"/>
            <w:sz w:val="24"/>
            <w:szCs w:val="24"/>
            <w14:ligatures w14:val="standardContextual"/>
          </w:rPr>
          <w:tab/>
        </w:r>
        <w:r w:rsidRPr="004A13CB">
          <w:rPr>
            <w:rStyle w:val="Lienhypertexte"/>
            <w:rFonts w:cs="Arial"/>
            <w:noProof/>
          </w:rPr>
          <w:t>Nomenclature CPV</w:t>
        </w:r>
        <w:r>
          <w:rPr>
            <w:noProof/>
            <w:webHidden/>
          </w:rPr>
          <w:tab/>
        </w:r>
        <w:r>
          <w:rPr>
            <w:noProof/>
            <w:webHidden/>
          </w:rPr>
          <w:fldChar w:fldCharType="begin"/>
        </w:r>
        <w:r>
          <w:rPr>
            <w:noProof/>
            <w:webHidden/>
          </w:rPr>
          <w:instrText xml:space="preserve"> PAGEREF _Toc235086954 \h </w:instrText>
        </w:r>
        <w:r>
          <w:rPr>
            <w:noProof/>
            <w:webHidden/>
          </w:rPr>
        </w:r>
        <w:r>
          <w:rPr>
            <w:noProof/>
            <w:webHidden/>
          </w:rPr>
          <w:fldChar w:fldCharType="separate"/>
        </w:r>
        <w:r>
          <w:rPr>
            <w:noProof/>
            <w:webHidden/>
          </w:rPr>
          <w:t>4</w:t>
        </w:r>
        <w:r>
          <w:rPr>
            <w:noProof/>
            <w:webHidden/>
          </w:rPr>
          <w:fldChar w:fldCharType="end"/>
        </w:r>
      </w:hyperlink>
    </w:p>
    <w:p w14:paraId="563AF1F3" w14:textId="536C172C" w:rsidR="00DF60F9" w:rsidRDefault="00DF60F9">
      <w:pPr>
        <w:pStyle w:val="TM1"/>
        <w:rPr>
          <w:rFonts w:eastAsiaTheme="minorEastAsia" w:cstheme="minorBidi"/>
          <w:b w:val="0"/>
          <w:bCs w:val="0"/>
          <w:caps w:val="0"/>
          <w:noProof/>
          <w:kern w:val="2"/>
          <w:sz w:val="24"/>
          <w:szCs w:val="24"/>
          <w14:ligatures w14:val="standardContextual"/>
        </w:rPr>
      </w:pPr>
      <w:hyperlink w:anchor="_Toc235086955" w:history="1">
        <w:r w:rsidRPr="004A13CB">
          <w:rPr>
            <w:rStyle w:val="Lienhypertexte"/>
            <w:rFonts w:cs="Arial"/>
            <w:noProof/>
          </w:rPr>
          <w:t>Article 3.</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Caractéristiques de la consultation</w:t>
        </w:r>
        <w:r>
          <w:rPr>
            <w:noProof/>
            <w:webHidden/>
          </w:rPr>
          <w:tab/>
        </w:r>
        <w:r>
          <w:rPr>
            <w:noProof/>
            <w:webHidden/>
          </w:rPr>
          <w:fldChar w:fldCharType="begin"/>
        </w:r>
        <w:r>
          <w:rPr>
            <w:noProof/>
            <w:webHidden/>
          </w:rPr>
          <w:instrText xml:space="preserve"> PAGEREF _Toc235086955 \h </w:instrText>
        </w:r>
        <w:r>
          <w:rPr>
            <w:noProof/>
            <w:webHidden/>
          </w:rPr>
        </w:r>
        <w:r>
          <w:rPr>
            <w:noProof/>
            <w:webHidden/>
          </w:rPr>
          <w:fldChar w:fldCharType="separate"/>
        </w:r>
        <w:r>
          <w:rPr>
            <w:noProof/>
            <w:webHidden/>
          </w:rPr>
          <w:t>4</w:t>
        </w:r>
        <w:r>
          <w:rPr>
            <w:noProof/>
            <w:webHidden/>
          </w:rPr>
          <w:fldChar w:fldCharType="end"/>
        </w:r>
      </w:hyperlink>
    </w:p>
    <w:p w14:paraId="2E60CCD9" w14:textId="4C87AD8B"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56" w:history="1">
        <w:r w:rsidRPr="004A13CB">
          <w:rPr>
            <w:rStyle w:val="Lienhypertexte"/>
            <w:rFonts w:cs="Arial"/>
            <w:noProof/>
          </w:rPr>
          <w:t>3.1</w:t>
        </w:r>
        <w:r>
          <w:rPr>
            <w:rFonts w:eastAsiaTheme="minorEastAsia" w:cstheme="minorBidi"/>
            <w:smallCaps w:val="0"/>
            <w:noProof/>
            <w:kern w:val="2"/>
            <w:sz w:val="24"/>
            <w:szCs w:val="24"/>
            <w14:ligatures w14:val="standardContextual"/>
          </w:rPr>
          <w:tab/>
        </w:r>
        <w:r w:rsidRPr="004A13CB">
          <w:rPr>
            <w:rStyle w:val="Lienhypertexte"/>
            <w:rFonts w:cs="Arial"/>
            <w:noProof/>
          </w:rPr>
          <w:t>Type de procédure</w:t>
        </w:r>
        <w:r>
          <w:rPr>
            <w:noProof/>
            <w:webHidden/>
          </w:rPr>
          <w:tab/>
        </w:r>
        <w:r>
          <w:rPr>
            <w:noProof/>
            <w:webHidden/>
          </w:rPr>
          <w:fldChar w:fldCharType="begin"/>
        </w:r>
        <w:r>
          <w:rPr>
            <w:noProof/>
            <w:webHidden/>
          </w:rPr>
          <w:instrText xml:space="preserve"> PAGEREF _Toc235086956 \h </w:instrText>
        </w:r>
        <w:r>
          <w:rPr>
            <w:noProof/>
            <w:webHidden/>
          </w:rPr>
        </w:r>
        <w:r>
          <w:rPr>
            <w:noProof/>
            <w:webHidden/>
          </w:rPr>
          <w:fldChar w:fldCharType="separate"/>
        </w:r>
        <w:r>
          <w:rPr>
            <w:noProof/>
            <w:webHidden/>
          </w:rPr>
          <w:t>4</w:t>
        </w:r>
        <w:r>
          <w:rPr>
            <w:noProof/>
            <w:webHidden/>
          </w:rPr>
          <w:fldChar w:fldCharType="end"/>
        </w:r>
      </w:hyperlink>
    </w:p>
    <w:p w14:paraId="529F64F1" w14:textId="4CD6A3FB"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57" w:history="1">
        <w:r w:rsidRPr="004A13CB">
          <w:rPr>
            <w:rStyle w:val="Lienhypertexte"/>
            <w:rFonts w:cs="Arial"/>
            <w:noProof/>
          </w:rPr>
          <w:t>3.2</w:t>
        </w:r>
        <w:r>
          <w:rPr>
            <w:rFonts w:eastAsiaTheme="minorEastAsia" w:cstheme="minorBidi"/>
            <w:smallCaps w:val="0"/>
            <w:noProof/>
            <w:kern w:val="2"/>
            <w:sz w:val="24"/>
            <w:szCs w:val="24"/>
            <w14:ligatures w14:val="standardContextual"/>
          </w:rPr>
          <w:tab/>
        </w:r>
        <w:r w:rsidRPr="004A13CB">
          <w:rPr>
            <w:rStyle w:val="Lienhypertexte"/>
            <w:rFonts w:cs="Arial"/>
            <w:noProof/>
          </w:rPr>
          <w:t>Allotissement</w:t>
        </w:r>
        <w:r>
          <w:rPr>
            <w:noProof/>
            <w:webHidden/>
          </w:rPr>
          <w:tab/>
        </w:r>
        <w:r>
          <w:rPr>
            <w:noProof/>
            <w:webHidden/>
          </w:rPr>
          <w:fldChar w:fldCharType="begin"/>
        </w:r>
        <w:r>
          <w:rPr>
            <w:noProof/>
            <w:webHidden/>
          </w:rPr>
          <w:instrText xml:space="preserve"> PAGEREF _Toc235086957 \h </w:instrText>
        </w:r>
        <w:r>
          <w:rPr>
            <w:noProof/>
            <w:webHidden/>
          </w:rPr>
        </w:r>
        <w:r>
          <w:rPr>
            <w:noProof/>
            <w:webHidden/>
          </w:rPr>
          <w:fldChar w:fldCharType="separate"/>
        </w:r>
        <w:r>
          <w:rPr>
            <w:noProof/>
            <w:webHidden/>
          </w:rPr>
          <w:t>4</w:t>
        </w:r>
        <w:r>
          <w:rPr>
            <w:noProof/>
            <w:webHidden/>
          </w:rPr>
          <w:fldChar w:fldCharType="end"/>
        </w:r>
      </w:hyperlink>
    </w:p>
    <w:p w14:paraId="47F04FA9" w14:textId="60ADBC13"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58" w:history="1">
        <w:r w:rsidRPr="004A13CB">
          <w:rPr>
            <w:rStyle w:val="Lienhypertexte"/>
            <w:rFonts w:cs="Arial"/>
            <w:noProof/>
          </w:rPr>
          <w:t>3.3</w:t>
        </w:r>
        <w:r>
          <w:rPr>
            <w:rFonts w:eastAsiaTheme="minorEastAsia" w:cstheme="minorBidi"/>
            <w:smallCaps w:val="0"/>
            <w:noProof/>
            <w:kern w:val="2"/>
            <w:sz w:val="24"/>
            <w:szCs w:val="24"/>
            <w14:ligatures w14:val="standardContextual"/>
          </w:rPr>
          <w:tab/>
        </w:r>
        <w:r w:rsidRPr="004A13CB">
          <w:rPr>
            <w:rStyle w:val="Lienhypertexte"/>
            <w:rFonts w:cs="Arial"/>
            <w:noProof/>
          </w:rPr>
          <w:t>Tranches optionnelles</w:t>
        </w:r>
        <w:r>
          <w:rPr>
            <w:noProof/>
            <w:webHidden/>
          </w:rPr>
          <w:tab/>
        </w:r>
        <w:r>
          <w:rPr>
            <w:noProof/>
            <w:webHidden/>
          </w:rPr>
          <w:fldChar w:fldCharType="begin"/>
        </w:r>
        <w:r>
          <w:rPr>
            <w:noProof/>
            <w:webHidden/>
          </w:rPr>
          <w:instrText xml:space="preserve"> PAGEREF _Toc235086958 \h </w:instrText>
        </w:r>
        <w:r>
          <w:rPr>
            <w:noProof/>
            <w:webHidden/>
          </w:rPr>
        </w:r>
        <w:r>
          <w:rPr>
            <w:noProof/>
            <w:webHidden/>
          </w:rPr>
          <w:fldChar w:fldCharType="separate"/>
        </w:r>
        <w:r>
          <w:rPr>
            <w:noProof/>
            <w:webHidden/>
          </w:rPr>
          <w:t>4</w:t>
        </w:r>
        <w:r>
          <w:rPr>
            <w:noProof/>
            <w:webHidden/>
          </w:rPr>
          <w:fldChar w:fldCharType="end"/>
        </w:r>
      </w:hyperlink>
    </w:p>
    <w:p w14:paraId="692CE5A0" w14:textId="391DDB6A"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59" w:history="1">
        <w:r w:rsidRPr="004A13CB">
          <w:rPr>
            <w:rStyle w:val="Lienhypertexte"/>
            <w:rFonts w:cs="Arial"/>
            <w:noProof/>
          </w:rPr>
          <w:t>3.4</w:t>
        </w:r>
        <w:r>
          <w:rPr>
            <w:rFonts w:eastAsiaTheme="minorEastAsia" w:cstheme="minorBidi"/>
            <w:smallCaps w:val="0"/>
            <w:noProof/>
            <w:kern w:val="2"/>
            <w:sz w:val="24"/>
            <w:szCs w:val="24"/>
            <w14:ligatures w14:val="standardContextual"/>
          </w:rPr>
          <w:tab/>
        </w:r>
        <w:r w:rsidRPr="004A13CB">
          <w:rPr>
            <w:rStyle w:val="Lienhypertexte"/>
            <w:rFonts w:cs="Arial"/>
            <w:noProof/>
          </w:rPr>
          <w:t>Variantes</w:t>
        </w:r>
        <w:r>
          <w:rPr>
            <w:noProof/>
            <w:webHidden/>
          </w:rPr>
          <w:tab/>
        </w:r>
        <w:r>
          <w:rPr>
            <w:noProof/>
            <w:webHidden/>
          </w:rPr>
          <w:fldChar w:fldCharType="begin"/>
        </w:r>
        <w:r>
          <w:rPr>
            <w:noProof/>
            <w:webHidden/>
          </w:rPr>
          <w:instrText xml:space="preserve"> PAGEREF _Toc235086959 \h </w:instrText>
        </w:r>
        <w:r>
          <w:rPr>
            <w:noProof/>
            <w:webHidden/>
          </w:rPr>
        </w:r>
        <w:r>
          <w:rPr>
            <w:noProof/>
            <w:webHidden/>
          </w:rPr>
          <w:fldChar w:fldCharType="separate"/>
        </w:r>
        <w:r>
          <w:rPr>
            <w:noProof/>
            <w:webHidden/>
          </w:rPr>
          <w:t>4</w:t>
        </w:r>
        <w:r>
          <w:rPr>
            <w:noProof/>
            <w:webHidden/>
          </w:rPr>
          <w:fldChar w:fldCharType="end"/>
        </w:r>
      </w:hyperlink>
    </w:p>
    <w:p w14:paraId="7A722627" w14:textId="7F05B8D9"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60" w:history="1">
        <w:r w:rsidRPr="004A13CB">
          <w:rPr>
            <w:rStyle w:val="Lienhypertexte"/>
            <w:rFonts w:cs="Arial"/>
            <w:noProof/>
          </w:rPr>
          <w:t>3.5</w:t>
        </w:r>
        <w:r>
          <w:rPr>
            <w:rFonts w:eastAsiaTheme="minorEastAsia" w:cstheme="minorBidi"/>
            <w:smallCaps w:val="0"/>
            <w:noProof/>
            <w:kern w:val="2"/>
            <w:sz w:val="24"/>
            <w:szCs w:val="24"/>
            <w14:ligatures w14:val="standardContextual"/>
          </w:rPr>
          <w:tab/>
        </w:r>
        <w:r w:rsidRPr="004A13CB">
          <w:rPr>
            <w:rStyle w:val="Lienhypertexte"/>
            <w:rFonts w:cs="Arial"/>
            <w:noProof/>
          </w:rPr>
          <w:t>Prestation supplémentaire éventuelle</w:t>
        </w:r>
        <w:r>
          <w:rPr>
            <w:noProof/>
            <w:webHidden/>
          </w:rPr>
          <w:tab/>
        </w:r>
        <w:r>
          <w:rPr>
            <w:noProof/>
            <w:webHidden/>
          </w:rPr>
          <w:fldChar w:fldCharType="begin"/>
        </w:r>
        <w:r>
          <w:rPr>
            <w:noProof/>
            <w:webHidden/>
          </w:rPr>
          <w:instrText xml:space="preserve"> PAGEREF _Toc235086960 \h </w:instrText>
        </w:r>
        <w:r>
          <w:rPr>
            <w:noProof/>
            <w:webHidden/>
          </w:rPr>
        </w:r>
        <w:r>
          <w:rPr>
            <w:noProof/>
            <w:webHidden/>
          </w:rPr>
          <w:fldChar w:fldCharType="separate"/>
        </w:r>
        <w:r>
          <w:rPr>
            <w:noProof/>
            <w:webHidden/>
          </w:rPr>
          <w:t>5</w:t>
        </w:r>
        <w:r>
          <w:rPr>
            <w:noProof/>
            <w:webHidden/>
          </w:rPr>
          <w:fldChar w:fldCharType="end"/>
        </w:r>
      </w:hyperlink>
    </w:p>
    <w:p w14:paraId="082EB01D" w14:textId="7797006E"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61" w:history="1">
        <w:r w:rsidRPr="004A13CB">
          <w:rPr>
            <w:rStyle w:val="Lienhypertexte"/>
            <w:rFonts w:cs="Arial"/>
            <w:noProof/>
          </w:rPr>
          <w:t>3.6</w:t>
        </w:r>
        <w:r>
          <w:rPr>
            <w:rFonts w:eastAsiaTheme="minorEastAsia" w:cstheme="minorBidi"/>
            <w:smallCaps w:val="0"/>
            <w:noProof/>
            <w:kern w:val="2"/>
            <w:sz w:val="24"/>
            <w:szCs w:val="24"/>
            <w14:ligatures w14:val="standardContextual"/>
          </w:rPr>
          <w:tab/>
        </w:r>
        <w:r w:rsidRPr="004A13CB">
          <w:rPr>
            <w:rStyle w:val="Lienhypertexte"/>
            <w:rFonts w:cs="Arial"/>
            <w:noProof/>
          </w:rPr>
          <w:t>Groupements</w:t>
        </w:r>
        <w:r>
          <w:rPr>
            <w:noProof/>
            <w:webHidden/>
          </w:rPr>
          <w:tab/>
        </w:r>
        <w:r>
          <w:rPr>
            <w:noProof/>
            <w:webHidden/>
          </w:rPr>
          <w:fldChar w:fldCharType="begin"/>
        </w:r>
        <w:r>
          <w:rPr>
            <w:noProof/>
            <w:webHidden/>
          </w:rPr>
          <w:instrText xml:space="preserve"> PAGEREF _Toc235086961 \h </w:instrText>
        </w:r>
        <w:r>
          <w:rPr>
            <w:noProof/>
            <w:webHidden/>
          </w:rPr>
        </w:r>
        <w:r>
          <w:rPr>
            <w:noProof/>
            <w:webHidden/>
          </w:rPr>
          <w:fldChar w:fldCharType="separate"/>
        </w:r>
        <w:r>
          <w:rPr>
            <w:noProof/>
            <w:webHidden/>
          </w:rPr>
          <w:t>5</w:t>
        </w:r>
        <w:r>
          <w:rPr>
            <w:noProof/>
            <w:webHidden/>
          </w:rPr>
          <w:fldChar w:fldCharType="end"/>
        </w:r>
      </w:hyperlink>
    </w:p>
    <w:p w14:paraId="02270B73" w14:textId="32C66B5A"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62" w:history="1">
        <w:r w:rsidRPr="004A13CB">
          <w:rPr>
            <w:rStyle w:val="Lienhypertexte"/>
            <w:rFonts w:cs="Arial"/>
            <w:noProof/>
          </w:rPr>
          <w:t>3.7</w:t>
        </w:r>
        <w:r>
          <w:rPr>
            <w:rFonts w:eastAsiaTheme="minorEastAsia" w:cstheme="minorBidi"/>
            <w:smallCaps w:val="0"/>
            <w:noProof/>
            <w:kern w:val="2"/>
            <w:sz w:val="24"/>
            <w:szCs w:val="24"/>
            <w14:ligatures w14:val="standardContextual"/>
          </w:rPr>
          <w:tab/>
        </w:r>
        <w:r w:rsidRPr="004A13CB">
          <w:rPr>
            <w:rStyle w:val="Lienhypertexte"/>
            <w:rFonts w:cs="Arial"/>
            <w:noProof/>
          </w:rPr>
          <w:t>Visite obligatoire des lieux</w:t>
        </w:r>
        <w:r>
          <w:rPr>
            <w:noProof/>
            <w:webHidden/>
          </w:rPr>
          <w:tab/>
        </w:r>
        <w:r>
          <w:rPr>
            <w:noProof/>
            <w:webHidden/>
          </w:rPr>
          <w:fldChar w:fldCharType="begin"/>
        </w:r>
        <w:r>
          <w:rPr>
            <w:noProof/>
            <w:webHidden/>
          </w:rPr>
          <w:instrText xml:space="preserve"> PAGEREF _Toc235086962 \h </w:instrText>
        </w:r>
        <w:r>
          <w:rPr>
            <w:noProof/>
            <w:webHidden/>
          </w:rPr>
        </w:r>
        <w:r>
          <w:rPr>
            <w:noProof/>
            <w:webHidden/>
          </w:rPr>
          <w:fldChar w:fldCharType="separate"/>
        </w:r>
        <w:r>
          <w:rPr>
            <w:noProof/>
            <w:webHidden/>
          </w:rPr>
          <w:t>5</w:t>
        </w:r>
        <w:r>
          <w:rPr>
            <w:noProof/>
            <w:webHidden/>
          </w:rPr>
          <w:fldChar w:fldCharType="end"/>
        </w:r>
      </w:hyperlink>
    </w:p>
    <w:p w14:paraId="2EEEF61F" w14:textId="0B372658"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63" w:history="1">
        <w:r w:rsidRPr="004A13CB">
          <w:rPr>
            <w:rStyle w:val="Lienhypertexte"/>
            <w:rFonts w:cs="Arial"/>
            <w:noProof/>
          </w:rPr>
          <w:t>3.8</w:t>
        </w:r>
        <w:r>
          <w:rPr>
            <w:rFonts w:eastAsiaTheme="minorEastAsia" w:cstheme="minorBidi"/>
            <w:smallCaps w:val="0"/>
            <w:noProof/>
            <w:kern w:val="2"/>
            <w:sz w:val="24"/>
            <w:szCs w:val="24"/>
            <w14:ligatures w14:val="standardContextual"/>
          </w:rPr>
          <w:tab/>
        </w:r>
        <w:r w:rsidRPr="004A13CB">
          <w:rPr>
            <w:rStyle w:val="Lienhypertexte"/>
            <w:rFonts w:cs="Arial"/>
            <w:noProof/>
          </w:rPr>
          <w:t>Délais de validité des offres</w:t>
        </w:r>
        <w:r>
          <w:rPr>
            <w:noProof/>
            <w:webHidden/>
          </w:rPr>
          <w:tab/>
        </w:r>
        <w:r>
          <w:rPr>
            <w:noProof/>
            <w:webHidden/>
          </w:rPr>
          <w:fldChar w:fldCharType="begin"/>
        </w:r>
        <w:r>
          <w:rPr>
            <w:noProof/>
            <w:webHidden/>
          </w:rPr>
          <w:instrText xml:space="preserve"> PAGEREF _Toc235086963 \h </w:instrText>
        </w:r>
        <w:r>
          <w:rPr>
            <w:noProof/>
            <w:webHidden/>
          </w:rPr>
        </w:r>
        <w:r>
          <w:rPr>
            <w:noProof/>
            <w:webHidden/>
          </w:rPr>
          <w:fldChar w:fldCharType="separate"/>
        </w:r>
        <w:r>
          <w:rPr>
            <w:noProof/>
            <w:webHidden/>
          </w:rPr>
          <w:t>5</w:t>
        </w:r>
        <w:r>
          <w:rPr>
            <w:noProof/>
            <w:webHidden/>
          </w:rPr>
          <w:fldChar w:fldCharType="end"/>
        </w:r>
      </w:hyperlink>
    </w:p>
    <w:p w14:paraId="2064D7B6" w14:textId="29D48820" w:rsidR="00DF60F9" w:rsidRDefault="00DF60F9">
      <w:pPr>
        <w:pStyle w:val="TM1"/>
        <w:rPr>
          <w:rFonts w:eastAsiaTheme="minorEastAsia" w:cstheme="minorBidi"/>
          <w:b w:val="0"/>
          <w:bCs w:val="0"/>
          <w:caps w:val="0"/>
          <w:noProof/>
          <w:kern w:val="2"/>
          <w:sz w:val="24"/>
          <w:szCs w:val="24"/>
          <w14:ligatures w14:val="standardContextual"/>
        </w:rPr>
      </w:pPr>
      <w:hyperlink w:anchor="_Toc235086964" w:history="1">
        <w:r w:rsidRPr="004A13CB">
          <w:rPr>
            <w:rStyle w:val="Lienhypertexte"/>
            <w:rFonts w:cs="Arial"/>
            <w:noProof/>
          </w:rPr>
          <w:t>Article 4.</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Dispositions du marché d’ordre économique et financier</w:t>
        </w:r>
        <w:r>
          <w:rPr>
            <w:noProof/>
            <w:webHidden/>
          </w:rPr>
          <w:tab/>
        </w:r>
        <w:r>
          <w:rPr>
            <w:noProof/>
            <w:webHidden/>
          </w:rPr>
          <w:fldChar w:fldCharType="begin"/>
        </w:r>
        <w:r>
          <w:rPr>
            <w:noProof/>
            <w:webHidden/>
          </w:rPr>
          <w:instrText xml:space="preserve"> PAGEREF _Toc235086964 \h </w:instrText>
        </w:r>
        <w:r>
          <w:rPr>
            <w:noProof/>
            <w:webHidden/>
          </w:rPr>
        </w:r>
        <w:r>
          <w:rPr>
            <w:noProof/>
            <w:webHidden/>
          </w:rPr>
          <w:fldChar w:fldCharType="separate"/>
        </w:r>
        <w:r>
          <w:rPr>
            <w:noProof/>
            <w:webHidden/>
          </w:rPr>
          <w:t>6</w:t>
        </w:r>
        <w:r>
          <w:rPr>
            <w:noProof/>
            <w:webHidden/>
          </w:rPr>
          <w:fldChar w:fldCharType="end"/>
        </w:r>
      </w:hyperlink>
    </w:p>
    <w:p w14:paraId="57B4206E" w14:textId="443023BA"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65" w:history="1">
        <w:r w:rsidRPr="004A13CB">
          <w:rPr>
            <w:rStyle w:val="Lienhypertexte"/>
            <w:rFonts w:cs="Arial"/>
            <w:noProof/>
          </w:rPr>
          <w:t>4.1</w:t>
        </w:r>
        <w:r>
          <w:rPr>
            <w:rFonts w:eastAsiaTheme="minorEastAsia" w:cstheme="minorBidi"/>
            <w:smallCaps w:val="0"/>
            <w:noProof/>
            <w:kern w:val="2"/>
            <w:sz w:val="24"/>
            <w:szCs w:val="24"/>
            <w14:ligatures w14:val="standardContextual"/>
          </w:rPr>
          <w:tab/>
        </w:r>
        <w:r w:rsidRPr="004A13CB">
          <w:rPr>
            <w:rStyle w:val="Lienhypertexte"/>
            <w:rFonts w:cs="Arial"/>
            <w:noProof/>
          </w:rPr>
          <w:t>Forme des prix</w:t>
        </w:r>
        <w:r>
          <w:rPr>
            <w:noProof/>
            <w:webHidden/>
          </w:rPr>
          <w:tab/>
        </w:r>
        <w:r>
          <w:rPr>
            <w:noProof/>
            <w:webHidden/>
          </w:rPr>
          <w:fldChar w:fldCharType="begin"/>
        </w:r>
        <w:r>
          <w:rPr>
            <w:noProof/>
            <w:webHidden/>
          </w:rPr>
          <w:instrText xml:space="preserve"> PAGEREF _Toc235086965 \h </w:instrText>
        </w:r>
        <w:r>
          <w:rPr>
            <w:noProof/>
            <w:webHidden/>
          </w:rPr>
        </w:r>
        <w:r>
          <w:rPr>
            <w:noProof/>
            <w:webHidden/>
          </w:rPr>
          <w:fldChar w:fldCharType="separate"/>
        </w:r>
        <w:r>
          <w:rPr>
            <w:noProof/>
            <w:webHidden/>
          </w:rPr>
          <w:t>6</w:t>
        </w:r>
        <w:r>
          <w:rPr>
            <w:noProof/>
            <w:webHidden/>
          </w:rPr>
          <w:fldChar w:fldCharType="end"/>
        </w:r>
      </w:hyperlink>
    </w:p>
    <w:p w14:paraId="344D0875" w14:textId="3387AEC2"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66" w:history="1">
        <w:r w:rsidRPr="004A13CB">
          <w:rPr>
            <w:rStyle w:val="Lienhypertexte"/>
            <w:rFonts w:cs="Arial"/>
            <w:noProof/>
          </w:rPr>
          <w:t>4.2</w:t>
        </w:r>
        <w:r>
          <w:rPr>
            <w:rFonts w:eastAsiaTheme="minorEastAsia" w:cstheme="minorBidi"/>
            <w:smallCaps w:val="0"/>
            <w:noProof/>
            <w:kern w:val="2"/>
            <w:sz w:val="24"/>
            <w:szCs w:val="24"/>
            <w14:ligatures w14:val="standardContextual"/>
          </w:rPr>
          <w:tab/>
        </w:r>
        <w:r w:rsidRPr="004A13CB">
          <w:rPr>
            <w:rStyle w:val="Lienhypertexte"/>
            <w:rFonts w:cs="Arial"/>
            <w:noProof/>
          </w:rPr>
          <w:t>Variation des prix</w:t>
        </w:r>
        <w:r>
          <w:rPr>
            <w:noProof/>
            <w:webHidden/>
          </w:rPr>
          <w:tab/>
        </w:r>
        <w:r>
          <w:rPr>
            <w:noProof/>
            <w:webHidden/>
          </w:rPr>
          <w:fldChar w:fldCharType="begin"/>
        </w:r>
        <w:r>
          <w:rPr>
            <w:noProof/>
            <w:webHidden/>
          </w:rPr>
          <w:instrText xml:space="preserve"> PAGEREF _Toc235086966 \h </w:instrText>
        </w:r>
        <w:r>
          <w:rPr>
            <w:noProof/>
            <w:webHidden/>
          </w:rPr>
        </w:r>
        <w:r>
          <w:rPr>
            <w:noProof/>
            <w:webHidden/>
          </w:rPr>
          <w:fldChar w:fldCharType="separate"/>
        </w:r>
        <w:r>
          <w:rPr>
            <w:noProof/>
            <w:webHidden/>
          </w:rPr>
          <w:t>6</w:t>
        </w:r>
        <w:r>
          <w:rPr>
            <w:noProof/>
            <w:webHidden/>
          </w:rPr>
          <w:fldChar w:fldCharType="end"/>
        </w:r>
      </w:hyperlink>
    </w:p>
    <w:p w14:paraId="0A4A4AF2" w14:textId="25B26B17"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67" w:history="1">
        <w:r w:rsidRPr="004A13CB">
          <w:rPr>
            <w:rStyle w:val="Lienhypertexte"/>
            <w:rFonts w:cs="Arial"/>
            <w:noProof/>
          </w:rPr>
          <w:t>4.3</w:t>
        </w:r>
        <w:r>
          <w:rPr>
            <w:rFonts w:eastAsiaTheme="minorEastAsia" w:cstheme="minorBidi"/>
            <w:smallCaps w:val="0"/>
            <w:noProof/>
            <w:kern w:val="2"/>
            <w:sz w:val="24"/>
            <w:szCs w:val="24"/>
            <w14:ligatures w14:val="standardContextual"/>
          </w:rPr>
          <w:tab/>
        </w:r>
        <w:r w:rsidRPr="004A13CB">
          <w:rPr>
            <w:rStyle w:val="Lienhypertexte"/>
            <w:rFonts w:cs="Arial"/>
            <w:noProof/>
          </w:rPr>
          <w:t>Délais de paiement</w:t>
        </w:r>
        <w:r>
          <w:rPr>
            <w:noProof/>
            <w:webHidden/>
          </w:rPr>
          <w:tab/>
        </w:r>
        <w:r>
          <w:rPr>
            <w:noProof/>
            <w:webHidden/>
          </w:rPr>
          <w:fldChar w:fldCharType="begin"/>
        </w:r>
        <w:r>
          <w:rPr>
            <w:noProof/>
            <w:webHidden/>
          </w:rPr>
          <w:instrText xml:space="preserve"> PAGEREF _Toc235086967 \h </w:instrText>
        </w:r>
        <w:r>
          <w:rPr>
            <w:noProof/>
            <w:webHidden/>
          </w:rPr>
        </w:r>
        <w:r>
          <w:rPr>
            <w:noProof/>
            <w:webHidden/>
          </w:rPr>
          <w:fldChar w:fldCharType="separate"/>
        </w:r>
        <w:r>
          <w:rPr>
            <w:noProof/>
            <w:webHidden/>
          </w:rPr>
          <w:t>6</w:t>
        </w:r>
        <w:r>
          <w:rPr>
            <w:noProof/>
            <w:webHidden/>
          </w:rPr>
          <w:fldChar w:fldCharType="end"/>
        </w:r>
      </w:hyperlink>
    </w:p>
    <w:p w14:paraId="5F29E29B" w14:textId="0068C558"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68" w:history="1">
        <w:r w:rsidRPr="004A13CB">
          <w:rPr>
            <w:rStyle w:val="Lienhypertexte"/>
            <w:rFonts w:cs="Arial"/>
            <w:noProof/>
          </w:rPr>
          <w:t>4.4</w:t>
        </w:r>
        <w:r>
          <w:rPr>
            <w:rFonts w:eastAsiaTheme="minorEastAsia" w:cstheme="minorBidi"/>
            <w:smallCaps w:val="0"/>
            <w:noProof/>
            <w:kern w:val="2"/>
            <w:sz w:val="24"/>
            <w:szCs w:val="24"/>
            <w14:ligatures w14:val="standardContextual"/>
          </w:rPr>
          <w:tab/>
        </w:r>
        <w:r w:rsidRPr="004A13CB">
          <w:rPr>
            <w:rStyle w:val="Lienhypertexte"/>
            <w:rFonts w:cs="Arial"/>
            <w:noProof/>
          </w:rPr>
          <w:t>Modalités essentielles de financement</w:t>
        </w:r>
        <w:r>
          <w:rPr>
            <w:noProof/>
            <w:webHidden/>
          </w:rPr>
          <w:tab/>
        </w:r>
        <w:r>
          <w:rPr>
            <w:noProof/>
            <w:webHidden/>
          </w:rPr>
          <w:fldChar w:fldCharType="begin"/>
        </w:r>
        <w:r>
          <w:rPr>
            <w:noProof/>
            <w:webHidden/>
          </w:rPr>
          <w:instrText xml:space="preserve"> PAGEREF _Toc235086968 \h </w:instrText>
        </w:r>
        <w:r>
          <w:rPr>
            <w:noProof/>
            <w:webHidden/>
          </w:rPr>
        </w:r>
        <w:r>
          <w:rPr>
            <w:noProof/>
            <w:webHidden/>
          </w:rPr>
          <w:fldChar w:fldCharType="separate"/>
        </w:r>
        <w:r>
          <w:rPr>
            <w:noProof/>
            <w:webHidden/>
          </w:rPr>
          <w:t>6</w:t>
        </w:r>
        <w:r>
          <w:rPr>
            <w:noProof/>
            <w:webHidden/>
          </w:rPr>
          <w:fldChar w:fldCharType="end"/>
        </w:r>
      </w:hyperlink>
    </w:p>
    <w:p w14:paraId="64E73317" w14:textId="7013A04B"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69" w:history="1">
        <w:r w:rsidRPr="004A13CB">
          <w:rPr>
            <w:rStyle w:val="Lienhypertexte"/>
            <w:rFonts w:cs="Arial"/>
            <w:noProof/>
          </w:rPr>
          <w:t>4.5</w:t>
        </w:r>
        <w:r>
          <w:rPr>
            <w:rFonts w:eastAsiaTheme="minorEastAsia" w:cstheme="minorBidi"/>
            <w:smallCaps w:val="0"/>
            <w:noProof/>
            <w:kern w:val="2"/>
            <w:sz w:val="24"/>
            <w:szCs w:val="24"/>
            <w14:ligatures w14:val="standardContextual"/>
          </w:rPr>
          <w:tab/>
        </w:r>
        <w:r w:rsidRPr="004A13CB">
          <w:rPr>
            <w:rStyle w:val="Lienhypertexte"/>
            <w:rFonts w:cs="Arial"/>
            <w:noProof/>
          </w:rPr>
          <w:t>Avance et acomptes</w:t>
        </w:r>
        <w:r>
          <w:rPr>
            <w:noProof/>
            <w:webHidden/>
          </w:rPr>
          <w:tab/>
        </w:r>
        <w:r>
          <w:rPr>
            <w:noProof/>
            <w:webHidden/>
          </w:rPr>
          <w:fldChar w:fldCharType="begin"/>
        </w:r>
        <w:r>
          <w:rPr>
            <w:noProof/>
            <w:webHidden/>
          </w:rPr>
          <w:instrText xml:space="preserve"> PAGEREF _Toc235086969 \h </w:instrText>
        </w:r>
        <w:r>
          <w:rPr>
            <w:noProof/>
            <w:webHidden/>
          </w:rPr>
        </w:r>
        <w:r>
          <w:rPr>
            <w:noProof/>
            <w:webHidden/>
          </w:rPr>
          <w:fldChar w:fldCharType="separate"/>
        </w:r>
        <w:r>
          <w:rPr>
            <w:noProof/>
            <w:webHidden/>
          </w:rPr>
          <w:t>6</w:t>
        </w:r>
        <w:r>
          <w:rPr>
            <w:noProof/>
            <w:webHidden/>
          </w:rPr>
          <w:fldChar w:fldCharType="end"/>
        </w:r>
      </w:hyperlink>
    </w:p>
    <w:p w14:paraId="149FF0F2" w14:textId="686617D1" w:rsidR="00DF60F9" w:rsidRDefault="00DF60F9">
      <w:pPr>
        <w:pStyle w:val="TM1"/>
        <w:rPr>
          <w:rFonts w:eastAsiaTheme="minorEastAsia" w:cstheme="minorBidi"/>
          <w:b w:val="0"/>
          <w:bCs w:val="0"/>
          <w:caps w:val="0"/>
          <w:noProof/>
          <w:kern w:val="2"/>
          <w:sz w:val="24"/>
          <w:szCs w:val="24"/>
          <w14:ligatures w14:val="standardContextual"/>
        </w:rPr>
      </w:pPr>
      <w:hyperlink w:anchor="_Toc235086970" w:history="1">
        <w:r w:rsidRPr="004A13CB">
          <w:rPr>
            <w:rStyle w:val="Lienhypertexte"/>
            <w:rFonts w:cs="Arial"/>
            <w:noProof/>
          </w:rPr>
          <w:t>Article 5.</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Dossier de consultation remis aux candidats</w:t>
        </w:r>
        <w:r>
          <w:rPr>
            <w:noProof/>
            <w:webHidden/>
          </w:rPr>
          <w:tab/>
        </w:r>
        <w:r>
          <w:rPr>
            <w:noProof/>
            <w:webHidden/>
          </w:rPr>
          <w:fldChar w:fldCharType="begin"/>
        </w:r>
        <w:r>
          <w:rPr>
            <w:noProof/>
            <w:webHidden/>
          </w:rPr>
          <w:instrText xml:space="preserve"> PAGEREF _Toc235086970 \h </w:instrText>
        </w:r>
        <w:r>
          <w:rPr>
            <w:noProof/>
            <w:webHidden/>
          </w:rPr>
        </w:r>
        <w:r>
          <w:rPr>
            <w:noProof/>
            <w:webHidden/>
          </w:rPr>
          <w:fldChar w:fldCharType="separate"/>
        </w:r>
        <w:r>
          <w:rPr>
            <w:noProof/>
            <w:webHidden/>
          </w:rPr>
          <w:t>6</w:t>
        </w:r>
        <w:r>
          <w:rPr>
            <w:noProof/>
            <w:webHidden/>
          </w:rPr>
          <w:fldChar w:fldCharType="end"/>
        </w:r>
      </w:hyperlink>
    </w:p>
    <w:p w14:paraId="56EB237E" w14:textId="0A222EB6"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71" w:history="1">
        <w:r w:rsidRPr="004A13CB">
          <w:rPr>
            <w:rStyle w:val="Lienhypertexte"/>
            <w:rFonts w:cs="Arial"/>
            <w:noProof/>
          </w:rPr>
          <w:t>5.1</w:t>
        </w:r>
        <w:r>
          <w:rPr>
            <w:rFonts w:eastAsiaTheme="minorEastAsia" w:cstheme="minorBidi"/>
            <w:smallCaps w:val="0"/>
            <w:noProof/>
            <w:kern w:val="2"/>
            <w:sz w:val="24"/>
            <w:szCs w:val="24"/>
            <w14:ligatures w14:val="standardContextual"/>
          </w:rPr>
          <w:tab/>
        </w:r>
        <w:r w:rsidRPr="004A13CB">
          <w:rPr>
            <w:rStyle w:val="Lienhypertexte"/>
            <w:rFonts w:cs="Arial"/>
            <w:noProof/>
          </w:rPr>
          <w:t>Contenu du dossier de consultation</w:t>
        </w:r>
        <w:r>
          <w:rPr>
            <w:noProof/>
            <w:webHidden/>
          </w:rPr>
          <w:tab/>
        </w:r>
        <w:r>
          <w:rPr>
            <w:noProof/>
            <w:webHidden/>
          </w:rPr>
          <w:fldChar w:fldCharType="begin"/>
        </w:r>
        <w:r>
          <w:rPr>
            <w:noProof/>
            <w:webHidden/>
          </w:rPr>
          <w:instrText xml:space="preserve"> PAGEREF _Toc235086971 \h </w:instrText>
        </w:r>
        <w:r>
          <w:rPr>
            <w:noProof/>
            <w:webHidden/>
          </w:rPr>
        </w:r>
        <w:r>
          <w:rPr>
            <w:noProof/>
            <w:webHidden/>
          </w:rPr>
          <w:fldChar w:fldCharType="separate"/>
        </w:r>
        <w:r>
          <w:rPr>
            <w:noProof/>
            <w:webHidden/>
          </w:rPr>
          <w:t>6</w:t>
        </w:r>
        <w:r>
          <w:rPr>
            <w:noProof/>
            <w:webHidden/>
          </w:rPr>
          <w:fldChar w:fldCharType="end"/>
        </w:r>
      </w:hyperlink>
    </w:p>
    <w:p w14:paraId="15BD7FBA" w14:textId="6DA426C6"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72" w:history="1">
        <w:r w:rsidRPr="004A13CB">
          <w:rPr>
            <w:rStyle w:val="Lienhypertexte"/>
            <w:rFonts w:cs="Arial"/>
            <w:noProof/>
          </w:rPr>
          <w:t>5.2</w:t>
        </w:r>
        <w:r>
          <w:rPr>
            <w:rFonts w:eastAsiaTheme="minorEastAsia" w:cstheme="minorBidi"/>
            <w:smallCaps w:val="0"/>
            <w:noProof/>
            <w:kern w:val="2"/>
            <w:sz w:val="24"/>
            <w:szCs w:val="24"/>
            <w14:ligatures w14:val="standardContextual"/>
          </w:rPr>
          <w:tab/>
        </w:r>
        <w:r w:rsidRPr="004A13CB">
          <w:rPr>
            <w:rStyle w:val="Lienhypertexte"/>
            <w:rFonts w:cs="Arial"/>
            <w:noProof/>
          </w:rPr>
          <w:t>Mise à disposition du dossier de consultation par voie électronique</w:t>
        </w:r>
        <w:r>
          <w:rPr>
            <w:noProof/>
            <w:webHidden/>
          </w:rPr>
          <w:tab/>
        </w:r>
        <w:r>
          <w:rPr>
            <w:noProof/>
            <w:webHidden/>
          </w:rPr>
          <w:fldChar w:fldCharType="begin"/>
        </w:r>
        <w:r>
          <w:rPr>
            <w:noProof/>
            <w:webHidden/>
          </w:rPr>
          <w:instrText xml:space="preserve"> PAGEREF _Toc235086972 \h </w:instrText>
        </w:r>
        <w:r>
          <w:rPr>
            <w:noProof/>
            <w:webHidden/>
          </w:rPr>
        </w:r>
        <w:r>
          <w:rPr>
            <w:noProof/>
            <w:webHidden/>
          </w:rPr>
          <w:fldChar w:fldCharType="separate"/>
        </w:r>
        <w:r>
          <w:rPr>
            <w:noProof/>
            <w:webHidden/>
          </w:rPr>
          <w:t>7</w:t>
        </w:r>
        <w:r>
          <w:rPr>
            <w:noProof/>
            <w:webHidden/>
          </w:rPr>
          <w:fldChar w:fldCharType="end"/>
        </w:r>
      </w:hyperlink>
    </w:p>
    <w:p w14:paraId="21D9CC14" w14:textId="6A3353C3"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73" w:history="1">
        <w:r w:rsidRPr="004A13CB">
          <w:rPr>
            <w:rStyle w:val="Lienhypertexte"/>
            <w:rFonts w:cs="Arial"/>
            <w:noProof/>
          </w:rPr>
          <w:t>5.3</w:t>
        </w:r>
        <w:r>
          <w:rPr>
            <w:rFonts w:eastAsiaTheme="minorEastAsia" w:cstheme="minorBidi"/>
            <w:smallCaps w:val="0"/>
            <w:noProof/>
            <w:kern w:val="2"/>
            <w:sz w:val="24"/>
            <w:szCs w:val="24"/>
            <w14:ligatures w14:val="standardContextual"/>
          </w:rPr>
          <w:tab/>
        </w:r>
        <w:r w:rsidRPr="004A13CB">
          <w:rPr>
            <w:rStyle w:val="Lienhypertexte"/>
            <w:rFonts w:cs="Arial"/>
            <w:noProof/>
          </w:rPr>
          <w:t>Modifications apportées au dossier de consultation</w:t>
        </w:r>
        <w:r>
          <w:rPr>
            <w:noProof/>
            <w:webHidden/>
          </w:rPr>
          <w:tab/>
        </w:r>
        <w:r>
          <w:rPr>
            <w:noProof/>
            <w:webHidden/>
          </w:rPr>
          <w:fldChar w:fldCharType="begin"/>
        </w:r>
        <w:r>
          <w:rPr>
            <w:noProof/>
            <w:webHidden/>
          </w:rPr>
          <w:instrText xml:space="preserve"> PAGEREF _Toc235086973 \h </w:instrText>
        </w:r>
        <w:r>
          <w:rPr>
            <w:noProof/>
            <w:webHidden/>
          </w:rPr>
        </w:r>
        <w:r>
          <w:rPr>
            <w:noProof/>
            <w:webHidden/>
          </w:rPr>
          <w:fldChar w:fldCharType="separate"/>
        </w:r>
        <w:r>
          <w:rPr>
            <w:noProof/>
            <w:webHidden/>
          </w:rPr>
          <w:t>7</w:t>
        </w:r>
        <w:r>
          <w:rPr>
            <w:noProof/>
            <w:webHidden/>
          </w:rPr>
          <w:fldChar w:fldCharType="end"/>
        </w:r>
      </w:hyperlink>
    </w:p>
    <w:p w14:paraId="3B76D603" w14:textId="6D5526DF"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74" w:history="1">
        <w:r w:rsidRPr="004A13CB">
          <w:rPr>
            <w:rStyle w:val="Lienhypertexte"/>
            <w:rFonts w:cs="Arial"/>
            <w:noProof/>
          </w:rPr>
          <w:t>5.4</w:t>
        </w:r>
        <w:r>
          <w:rPr>
            <w:rFonts w:eastAsiaTheme="minorEastAsia" w:cstheme="minorBidi"/>
            <w:smallCaps w:val="0"/>
            <w:noProof/>
            <w:kern w:val="2"/>
            <w:sz w:val="24"/>
            <w:szCs w:val="24"/>
            <w14:ligatures w14:val="standardContextual"/>
          </w:rPr>
          <w:tab/>
        </w:r>
        <w:r w:rsidRPr="004A13CB">
          <w:rPr>
            <w:rStyle w:val="Lienhypertexte"/>
            <w:rFonts w:cs="Arial"/>
            <w:noProof/>
          </w:rPr>
          <w:t>Compléments à apporter au dossier de consultation</w:t>
        </w:r>
        <w:r>
          <w:rPr>
            <w:noProof/>
            <w:webHidden/>
          </w:rPr>
          <w:tab/>
        </w:r>
        <w:r>
          <w:rPr>
            <w:noProof/>
            <w:webHidden/>
          </w:rPr>
          <w:fldChar w:fldCharType="begin"/>
        </w:r>
        <w:r>
          <w:rPr>
            <w:noProof/>
            <w:webHidden/>
          </w:rPr>
          <w:instrText xml:space="preserve"> PAGEREF _Toc235086974 \h </w:instrText>
        </w:r>
        <w:r>
          <w:rPr>
            <w:noProof/>
            <w:webHidden/>
          </w:rPr>
        </w:r>
        <w:r>
          <w:rPr>
            <w:noProof/>
            <w:webHidden/>
          </w:rPr>
          <w:fldChar w:fldCharType="separate"/>
        </w:r>
        <w:r>
          <w:rPr>
            <w:noProof/>
            <w:webHidden/>
          </w:rPr>
          <w:t>7</w:t>
        </w:r>
        <w:r>
          <w:rPr>
            <w:noProof/>
            <w:webHidden/>
          </w:rPr>
          <w:fldChar w:fldCharType="end"/>
        </w:r>
      </w:hyperlink>
    </w:p>
    <w:p w14:paraId="58FCF426" w14:textId="691F59CE" w:rsidR="00DF60F9" w:rsidRDefault="00DF60F9">
      <w:pPr>
        <w:pStyle w:val="TM1"/>
        <w:rPr>
          <w:rFonts w:eastAsiaTheme="minorEastAsia" w:cstheme="minorBidi"/>
          <w:b w:val="0"/>
          <w:bCs w:val="0"/>
          <w:caps w:val="0"/>
          <w:noProof/>
          <w:kern w:val="2"/>
          <w:sz w:val="24"/>
          <w:szCs w:val="24"/>
          <w14:ligatures w14:val="standardContextual"/>
        </w:rPr>
      </w:pPr>
      <w:hyperlink w:anchor="_Toc235086975" w:history="1">
        <w:r w:rsidRPr="004A13CB">
          <w:rPr>
            <w:rStyle w:val="Lienhypertexte"/>
            <w:rFonts w:cs="Arial"/>
            <w:noProof/>
          </w:rPr>
          <w:t>Article 6.</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Dossier remis par les candidats – Conditions de participation à la consultation</w:t>
        </w:r>
        <w:r>
          <w:rPr>
            <w:noProof/>
            <w:webHidden/>
          </w:rPr>
          <w:tab/>
        </w:r>
        <w:r>
          <w:rPr>
            <w:noProof/>
            <w:webHidden/>
          </w:rPr>
          <w:fldChar w:fldCharType="begin"/>
        </w:r>
        <w:r>
          <w:rPr>
            <w:noProof/>
            <w:webHidden/>
          </w:rPr>
          <w:instrText xml:space="preserve"> PAGEREF _Toc235086975 \h </w:instrText>
        </w:r>
        <w:r>
          <w:rPr>
            <w:noProof/>
            <w:webHidden/>
          </w:rPr>
        </w:r>
        <w:r>
          <w:rPr>
            <w:noProof/>
            <w:webHidden/>
          </w:rPr>
          <w:fldChar w:fldCharType="separate"/>
        </w:r>
        <w:r>
          <w:rPr>
            <w:noProof/>
            <w:webHidden/>
          </w:rPr>
          <w:t>7</w:t>
        </w:r>
        <w:r>
          <w:rPr>
            <w:noProof/>
            <w:webHidden/>
          </w:rPr>
          <w:fldChar w:fldCharType="end"/>
        </w:r>
      </w:hyperlink>
    </w:p>
    <w:p w14:paraId="7B2F4572" w14:textId="0D796E36"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76" w:history="1">
        <w:r w:rsidRPr="004A13CB">
          <w:rPr>
            <w:rStyle w:val="Lienhypertexte"/>
            <w:rFonts w:cs="Arial"/>
            <w:noProof/>
          </w:rPr>
          <w:t>6.1</w:t>
        </w:r>
        <w:r>
          <w:rPr>
            <w:rFonts w:eastAsiaTheme="minorEastAsia" w:cstheme="minorBidi"/>
            <w:smallCaps w:val="0"/>
            <w:noProof/>
            <w:kern w:val="2"/>
            <w:sz w:val="24"/>
            <w:szCs w:val="24"/>
            <w14:ligatures w14:val="standardContextual"/>
          </w:rPr>
          <w:tab/>
        </w:r>
        <w:r w:rsidRPr="004A13CB">
          <w:rPr>
            <w:rStyle w:val="Lienhypertexte"/>
            <w:rFonts w:cs="Arial"/>
            <w:noProof/>
          </w:rPr>
          <w:t>Modalités de présentation des dossiers</w:t>
        </w:r>
        <w:r>
          <w:rPr>
            <w:noProof/>
            <w:webHidden/>
          </w:rPr>
          <w:tab/>
        </w:r>
        <w:r>
          <w:rPr>
            <w:noProof/>
            <w:webHidden/>
          </w:rPr>
          <w:fldChar w:fldCharType="begin"/>
        </w:r>
        <w:r>
          <w:rPr>
            <w:noProof/>
            <w:webHidden/>
          </w:rPr>
          <w:instrText xml:space="preserve"> PAGEREF _Toc235086976 \h </w:instrText>
        </w:r>
        <w:r>
          <w:rPr>
            <w:noProof/>
            <w:webHidden/>
          </w:rPr>
        </w:r>
        <w:r>
          <w:rPr>
            <w:noProof/>
            <w:webHidden/>
          </w:rPr>
          <w:fldChar w:fldCharType="separate"/>
        </w:r>
        <w:r>
          <w:rPr>
            <w:noProof/>
            <w:webHidden/>
          </w:rPr>
          <w:t>7</w:t>
        </w:r>
        <w:r>
          <w:rPr>
            <w:noProof/>
            <w:webHidden/>
          </w:rPr>
          <w:fldChar w:fldCharType="end"/>
        </w:r>
      </w:hyperlink>
    </w:p>
    <w:p w14:paraId="5F8818FA" w14:textId="55C8F652"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77" w:history="1">
        <w:r w:rsidRPr="004A13CB">
          <w:rPr>
            <w:rStyle w:val="Lienhypertexte"/>
            <w:rFonts w:cs="Arial"/>
            <w:noProof/>
          </w:rPr>
          <w:t>6.2</w:t>
        </w:r>
        <w:r>
          <w:rPr>
            <w:rFonts w:eastAsiaTheme="minorEastAsia" w:cstheme="minorBidi"/>
            <w:smallCaps w:val="0"/>
            <w:noProof/>
            <w:kern w:val="2"/>
            <w:sz w:val="24"/>
            <w:szCs w:val="24"/>
            <w14:ligatures w14:val="standardContextual"/>
          </w:rPr>
          <w:tab/>
        </w:r>
        <w:r w:rsidRPr="004A13CB">
          <w:rPr>
            <w:rStyle w:val="Lienhypertexte"/>
            <w:rFonts w:cs="Arial"/>
            <w:noProof/>
          </w:rPr>
          <w:t>Présentation des dossiers</w:t>
        </w:r>
        <w:r>
          <w:rPr>
            <w:noProof/>
            <w:webHidden/>
          </w:rPr>
          <w:tab/>
        </w:r>
        <w:r>
          <w:rPr>
            <w:noProof/>
            <w:webHidden/>
          </w:rPr>
          <w:fldChar w:fldCharType="begin"/>
        </w:r>
        <w:r>
          <w:rPr>
            <w:noProof/>
            <w:webHidden/>
          </w:rPr>
          <w:instrText xml:space="preserve"> PAGEREF _Toc235086977 \h </w:instrText>
        </w:r>
        <w:r>
          <w:rPr>
            <w:noProof/>
            <w:webHidden/>
          </w:rPr>
        </w:r>
        <w:r>
          <w:rPr>
            <w:noProof/>
            <w:webHidden/>
          </w:rPr>
          <w:fldChar w:fldCharType="separate"/>
        </w:r>
        <w:r>
          <w:rPr>
            <w:noProof/>
            <w:webHidden/>
          </w:rPr>
          <w:t>9</w:t>
        </w:r>
        <w:r>
          <w:rPr>
            <w:noProof/>
            <w:webHidden/>
          </w:rPr>
          <w:fldChar w:fldCharType="end"/>
        </w:r>
      </w:hyperlink>
    </w:p>
    <w:p w14:paraId="033324B0" w14:textId="6FC61BD5"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78" w:history="1">
        <w:r w:rsidRPr="004A13CB">
          <w:rPr>
            <w:rStyle w:val="Lienhypertexte"/>
            <w:rFonts w:cs="Arial"/>
            <w:noProof/>
          </w:rPr>
          <w:t>6.3</w:t>
        </w:r>
        <w:r>
          <w:rPr>
            <w:rFonts w:eastAsiaTheme="minorEastAsia" w:cstheme="minorBidi"/>
            <w:smallCaps w:val="0"/>
            <w:noProof/>
            <w:kern w:val="2"/>
            <w:sz w:val="24"/>
            <w:szCs w:val="24"/>
            <w14:ligatures w14:val="standardContextual"/>
          </w:rPr>
          <w:tab/>
        </w:r>
        <w:r w:rsidRPr="004A13CB">
          <w:rPr>
            <w:rStyle w:val="Lienhypertexte"/>
            <w:rFonts w:cs="Arial"/>
            <w:noProof/>
          </w:rPr>
          <w:t>Documents relatifs à la candidature</w:t>
        </w:r>
        <w:r>
          <w:rPr>
            <w:noProof/>
            <w:webHidden/>
          </w:rPr>
          <w:tab/>
        </w:r>
        <w:r>
          <w:rPr>
            <w:noProof/>
            <w:webHidden/>
          </w:rPr>
          <w:fldChar w:fldCharType="begin"/>
        </w:r>
        <w:r>
          <w:rPr>
            <w:noProof/>
            <w:webHidden/>
          </w:rPr>
          <w:instrText xml:space="preserve"> PAGEREF _Toc235086978 \h </w:instrText>
        </w:r>
        <w:r>
          <w:rPr>
            <w:noProof/>
            <w:webHidden/>
          </w:rPr>
        </w:r>
        <w:r>
          <w:rPr>
            <w:noProof/>
            <w:webHidden/>
          </w:rPr>
          <w:fldChar w:fldCharType="separate"/>
        </w:r>
        <w:r>
          <w:rPr>
            <w:noProof/>
            <w:webHidden/>
          </w:rPr>
          <w:t>9</w:t>
        </w:r>
        <w:r>
          <w:rPr>
            <w:noProof/>
            <w:webHidden/>
          </w:rPr>
          <w:fldChar w:fldCharType="end"/>
        </w:r>
      </w:hyperlink>
    </w:p>
    <w:p w14:paraId="5C131CB2" w14:textId="4C07D7F3"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79" w:history="1">
        <w:r w:rsidRPr="004A13CB">
          <w:rPr>
            <w:rStyle w:val="Lienhypertexte"/>
            <w:rFonts w:cs="Arial"/>
            <w:noProof/>
          </w:rPr>
          <w:t>6.4</w:t>
        </w:r>
        <w:r>
          <w:rPr>
            <w:rFonts w:eastAsiaTheme="minorEastAsia" w:cstheme="minorBidi"/>
            <w:smallCaps w:val="0"/>
            <w:noProof/>
            <w:kern w:val="2"/>
            <w:sz w:val="24"/>
            <w:szCs w:val="24"/>
            <w14:ligatures w14:val="standardContextual"/>
          </w:rPr>
          <w:tab/>
        </w:r>
        <w:r w:rsidRPr="004A13CB">
          <w:rPr>
            <w:rStyle w:val="Lienhypertexte"/>
            <w:rFonts w:cs="Arial"/>
            <w:noProof/>
          </w:rPr>
          <w:t>Contenu de l’offre</w:t>
        </w:r>
        <w:r>
          <w:rPr>
            <w:noProof/>
            <w:webHidden/>
          </w:rPr>
          <w:tab/>
        </w:r>
        <w:r>
          <w:rPr>
            <w:noProof/>
            <w:webHidden/>
          </w:rPr>
          <w:fldChar w:fldCharType="begin"/>
        </w:r>
        <w:r>
          <w:rPr>
            <w:noProof/>
            <w:webHidden/>
          </w:rPr>
          <w:instrText xml:space="preserve"> PAGEREF _Toc235086979 \h </w:instrText>
        </w:r>
        <w:r>
          <w:rPr>
            <w:noProof/>
            <w:webHidden/>
          </w:rPr>
        </w:r>
        <w:r>
          <w:rPr>
            <w:noProof/>
            <w:webHidden/>
          </w:rPr>
          <w:fldChar w:fldCharType="separate"/>
        </w:r>
        <w:r>
          <w:rPr>
            <w:noProof/>
            <w:webHidden/>
          </w:rPr>
          <w:t>10</w:t>
        </w:r>
        <w:r>
          <w:rPr>
            <w:noProof/>
            <w:webHidden/>
          </w:rPr>
          <w:fldChar w:fldCharType="end"/>
        </w:r>
      </w:hyperlink>
    </w:p>
    <w:p w14:paraId="6440D1AC" w14:textId="2FDB001E" w:rsidR="00DF60F9" w:rsidRDefault="00DF60F9">
      <w:pPr>
        <w:pStyle w:val="TM1"/>
        <w:rPr>
          <w:rFonts w:eastAsiaTheme="minorEastAsia" w:cstheme="minorBidi"/>
          <w:b w:val="0"/>
          <w:bCs w:val="0"/>
          <w:caps w:val="0"/>
          <w:noProof/>
          <w:kern w:val="2"/>
          <w:sz w:val="24"/>
          <w:szCs w:val="24"/>
          <w14:ligatures w14:val="standardContextual"/>
        </w:rPr>
      </w:pPr>
      <w:hyperlink w:anchor="_Toc235086980" w:history="1">
        <w:r w:rsidRPr="004A13CB">
          <w:rPr>
            <w:rStyle w:val="Lienhypertexte"/>
            <w:rFonts w:cs="Arial"/>
            <w:noProof/>
          </w:rPr>
          <w:t>Article 7.</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Examen des candidatures et des offres</w:t>
        </w:r>
        <w:r>
          <w:rPr>
            <w:noProof/>
            <w:webHidden/>
          </w:rPr>
          <w:tab/>
        </w:r>
        <w:r>
          <w:rPr>
            <w:noProof/>
            <w:webHidden/>
          </w:rPr>
          <w:fldChar w:fldCharType="begin"/>
        </w:r>
        <w:r>
          <w:rPr>
            <w:noProof/>
            <w:webHidden/>
          </w:rPr>
          <w:instrText xml:space="preserve"> PAGEREF _Toc235086980 \h </w:instrText>
        </w:r>
        <w:r>
          <w:rPr>
            <w:noProof/>
            <w:webHidden/>
          </w:rPr>
        </w:r>
        <w:r>
          <w:rPr>
            <w:noProof/>
            <w:webHidden/>
          </w:rPr>
          <w:fldChar w:fldCharType="separate"/>
        </w:r>
        <w:r>
          <w:rPr>
            <w:noProof/>
            <w:webHidden/>
          </w:rPr>
          <w:t>11</w:t>
        </w:r>
        <w:r>
          <w:rPr>
            <w:noProof/>
            <w:webHidden/>
          </w:rPr>
          <w:fldChar w:fldCharType="end"/>
        </w:r>
      </w:hyperlink>
    </w:p>
    <w:p w14:paraId="25B8B1BE" w14:textId="42122385"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81" w:history="1">
        <w:r w:rsidRPr="004A13CB">
          <w:rPr>
            <w:rStyle w:val="Lienhypertexte"/>
            <w:rFonts w:cs="Arial"/>
            <w:noProof/>
          </w:rPr>
          <w:t>7.1</w:t>
        </w:r>
        <w:r>
          <w:rPr>
            <w:rFonts w:eastAsiaTheme="minorEastAsia" w:cstheme="minorBidi"/>
            <w:smallCaps w:val="0"/>
            <w:noProof/>
            <w:kern w:val="2"/>
            <w:sz w:val="24"/>
            <w:szCs w:val="24"/>
            <w14:ligatures w14:val="standardContextual"/>
          </w:rPr>
          <w:tab/>
        </w:r>
        <w:r w:rsidRPr="004A13CB">
          <w:rPr>
            <w:rStyle w:val="Lienhypertexte"/>
            <w:rFonts w:cs="Arial"/>
            <w:noProof/>
          </w:rPr>
          <w:t>Examen des candidatures</w:t>
        </w:r>
        <w:r>
          <w:rPr>
            <w:noProof/>
            <w:webHidden/>
          </w:rPr>
          <w:tab/>
        </w:r>
        <w:r>
          <w:rPr>
            <w:noProof/>
            <w:webHidden/>
          </w:rPr>
          <w:fldChar w:fldCharType="begin"/>
        </w:r>
        <w:r>
          <w:rPr>
            <w:noProof/>
            <w:webHidden/>
          </w:rPr>
          <w:instrText xml:space="preserve"> PAGEREF _Toc235086981 \h </w:instrText>
        </w:r>
        <w:r>
          <w:rPr>
            <w:noProof/>
            <w:webHidden/>
          </w:rPr>
        </w:r>
        <w:r>
          <w:rPr>
            <w:noProof/>
            <w:webHidden/>
          </w:rPr>
          <w:fldChar w:fldCharType="separate"/>
        </w:r>
        <w:r>
          <w:rPr>
            <w:noProof/>
            <w:webHidden/>
          </w:rPr>
          <w:t>11</w:t>
        </w:r>
        <w:r>
          <w:rPr>
            <w:noProof/>
            <w:webHidden/>
          </w:rPr>
          <w:fldChar w:fldCharType="end"/>
        </w:r>
      </w:hyperlink>
    </w:p>
    <w:p w14:paraId="39877BF9" w14:textId="321991BA"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82" w:history="1">
        <w:r w:rsidRPr="004A13CB">
          <w:rPr>
            <w:rStyle w:val="Lienhypertexte"/>
            <w:rFonts w:cs="Arial"/>
            <w:noProof/>
          </w:rPr>
          <w:t>7.2</w:t>
        </w:r>
        <w:r>
          <w:rPr>
            <w:rFonts w:eastAsiaTheme="minorEastAsia" w:cstheme="minorBidi"/>
            <w:smallCaps w:val="0"/>
            <w:noProof/>
            <w:kern w:val="2"/>
            <w:sz w:val="24"/>
            <w:szCs w:val="24"/>
            <w14:ligatures w14:val="standardContextual"/>
          </w:rPr>
          <w:tab/>
        </w:r>
        <w:r w:rsidRPr="004A13CB">
          <w:rPr>
            <w:rStyle w:val="Lienhypertexte"/>
            <w:rFonts w:cs="Arial"/>
            <w:noProof/>
          </w:rPr>
          <w:t>Examen des offres</w:t>
        </w:r>
        <w:r>
          <w:rPr>
            <w:noProof/>
            <w:webHidden/>
          </w:rPr>
          <w:tab/>
        </w:r>
        <w:r>
          <w:rPr>
            <w:noProof/>
            <w:webHidden/>
          </w:rPr>
          <w:fldChar w:fldCharType="begin"/>
        </w:r>
        <w:r>
          <w:rPr>
            <w:noProof/>
            <w:webHidden/>
          </w:rPr>
          <w:instrText xml:space="preserve"> PAGEREF _Toc235086982 \h </w:instrText>
        </w:r>
        <w:r>
          <w:rPr>
            <w:noProof/>
            <w:webHidden/>
          </w:rPr>
        </w:r>
        <w:r>
          <w:rPr>
            <w:noProof/>
            <w:webHidden/>
          </w:rPr>
          <w:fldChar w:fldCharType="separate"/>
        </w:r>
        <w:r>
          <w:rPr>
            <w:noProof/>
            <w:webHidden/>
          </w:rPr>
          <w:t>11</w:t>
        </w:r>
        <w:r>
          <w:rPr>
            <w:noProof/>
            <w:webHidden/>
          </w:rPr>
          <w:fldChar w:fldCharType="end"/>
        </w:r>
      </w:hyperlink>
    </w:p>
    <w:p w14:paraId="1DABD0E8" w14:textId="65B20787" w:rsidR="00DF60F9" w:rsidRDefault="00DF60F9">
      <w:pPr>
        <w:pStyle w:val="TM3"/>
        <w:tabs>
          <w:tab w:val="left" w:pos="1200"/>
          <w:tab w:val="right" w:leader="dot" w:pos="9628"/>
        </w:tabs>
        <w:rPr>
          <w:rFonts w:eastAsiaTheme="minorEastAsia" w:cstheme="minorBidi"/>
          <w:i w:val="0"/>
          <w:iCs w:val="0"/>
          <w:noProof/>
          <w:kern w:val="2"/>
          <w:sz w:val="24"/>
          <w:szCs w:val="24"/>
          <w14:ligatures w14:val="standardContextual"/>
        </w:rPr>
      </w:pPr>
      <w:hyperlink w:anchor="_Toc235086983" w:history="1">
        <w:r w:rsidRPr="004A13CB">
          <w:rPr>
            <w:rStyle w:val="Lienhypertexte"/>
            <w:rFonts w:cs="Arial"/>
            <w:noProof/>
          </w:rPr>
          <w:t>7.2.1</w:t>
        </w:r>
        <w:r>
          <w:rPr>
            <w:rFonts w:eastAsiaTheme="minorEastAsia" w:cstheme="minorBidi"/>
            <w:i w:val="0"/>
            <w:iCs w:val="0"/>
            <w:noProof/>
            <w:kern w:val="2"/>
            <w:sz w:val="24"/>
            <w:szCs w:val="24"/>
            <w14:ligatures w14:val="standardContextual"/>
          </w:rPr>
          <w:tab/>
        </w:r>
        <w:r w:rsidRPr="004A13CB">
          <w:rPr>
            <w:rStyle w:val="Lienhypertexte"/>
            <w:rFonts w:cs="Arial"/>
            <w:noProof/>
          </w:rPr>
          <w:t>Critère « Valeur technique de l’offre »</w:t>
        </w:r>
        <w:r>
          <w:rPr>
            <w:noProof/>
            <w:webHidden/>
          </w:rPr>
          <w:tab/>
        </w:r>
        <w:r>
          <w:rPr>
            <w:noProof/>
            <w:webHidden/>
          </w:rPr>
          <w:fldChar w:fldCharType="begin"/>
        </w:r>
        <w:r>
          <w:rPr>
            <w:noProof/>
            <w:webHidden/>
          </w:rPr>
          <w:instrText xml:space="preserve"> PAGEREF _Toc235086983 \h </w:instrText>
        </w:r>
        <w:r>
          <w:rPr>
            <w:noProof/>
            <w:webHidden/>
          </w:rPr>
        </w:r>
        <w:r>
          <w:rPr>
            <w:noProof/>
            <w:webHidden/>
          </w:rPr>
          <w:fldChar w:fldCharType="separate"/>
        </w:r>
        <w:r>
          <w:rPr>
            <w:noProof/>
            <w:webHidden/>
          </w:rPr>
          <w:t>11</w:t>
        </w:r>
        <w:r>
          <w:rPr>
            <w:noProof/>
            <w:webHidden/>
          </w:rPr>
          <w:fldChar w:fldCharType="end"/>
        </w:r>
      </w:hyperlink>
    </w:p>
    <w:p w14:paraId="637A18C4" w14:textId="61D25F1D" w:rsidR="00DF60F9" w:rsidRDefault="00DF60F9">
      <w:pPr>
        <w:pStyle w:val="TM3"/>
        <w:tabs>
          <w:tab w:val="left" w:pos="1200"/>
          <w:tab w:val="right" w:leader="dot" w:pos="9628"/>
        </w:tabs>
        <w:rPr>
          <w:rFonts w:eastAsiaTheme="minorEastAsia" w:cstheme="minorBidi"/>
          <w:i w:val="0"/>
          <w:iCs w:val="0"/>
          <w:noProof/>
          <w:kern w:val="2"/>
          <w:sz w:val="24"/>
          <w:szCs w:val="24"/>
          <w14:ligatures w14:val="standardContextual"/>
        </w:rPr>
      </w:pPr>
      <w:hyperlink w:anchor="_Toc235086984" w:history="1">
        <w:r w:rsidRPr="004A13CB">
          <w:rPr>
            <w:rStyle w:val="Lienhypertexte"/>
            <w:rFonts w:cs="Arial"/>
            <w:noProof/>
          </w:rPr>
          <w:t>7.2.2</w:t>
        </w:r>
        <w:r>
          <w:rPr>
            <w:rFonts w:eastAsiaTheme="minorEastAsia" w:cstheme="minorBidi"/>
            <w:i w:val="0"/>
            <w:iCs w:val="0"/>
            <w:noProof/>
            <w:kern w:val="2"/>
            <w:sz w:val="24"/>
            <w:szCs w:val="24"/>
            <w14:ligatures w14:val="standardContextual"/>
          </w:rPr>
          <w:tab/>
        </w:r>
        <w:r w:rsidRPr="004A13CB">
          <w:rPr>
            <w:rStyle w:val="Lienhypertexte"/>
            <w:rFonts w:cs="Arial"/>
            <w:noProof/>
          </w:rPr>
          <w:t>Critère « Considérations environnementales »</w:t>
        </w:r>
        <w:r>
          <w:rPr>
            <w:noProof/>
            <w:webHidden/>
          </w:rPr>
          <w:tab/>
        </w:r>
        <w:r>
          <w:rPr>
            <w:noProof/>
            <w:webHidden/>
          </w:rPr>
          <w:fldChar w:fldCharType="begin"/>
        </w:r>
        <w:r>
          <w:rPr>
            <w:noProof/>
            <w:webHidden/>
          </w:rPr>
          <w:instrText xml:space="preserve"> PAGEREF _Toc235086984 \h </w:instrText>
        </w:r>
        <w:r>
          <w:rPr>
            <w:noProof/>
            <w:webHidden/>
          </w:rPr>
        </w:r>
        <w:r>
          <w:rPr>
            <w:noProof/>
            <w:webHidden/>
          </w:rPr>
          <w:fldChar w:fldCharType="separate"/>
        </w:r>
        <w:r>
          <w:rPr>
            <w:noProof/>
            <w:webHidden/>
          </w:rPr>
          <w:t>12</w:t>
        </w:r>
        <w:r>
          <w:rPr>
            <w:noProof/>
            <w:webHidden/>
          </w:rPr>
          <w:fldChar w:fldCharType="end"/>
        </w:r>
      </w:hyperlink>
    </w:p>
    <w:p w14:paraId="5E14F1CA" w14:textId="00E74995" w:rsidR="00DF60F9" w:rsidRDefault="00DF60F9">
      <w:pPr>
        <w:pStyle w:val="TM3"/>
        <w:tabs>
          <w:tab w:val="left" w:pos="1200"/>
          <w:tab w:val="right" w:leader="dot" w:pos="9628"/>
        </w:tabs>
        <w:rPr>
          <w:rFonts w:eastAsiaTheme="minorEastAsia" w:cstheme="minorBidi"/>
          <w:i w:val="0"/>
          <w:iCs w:val="0"/>
          <w:noProof/>
          <w:kern w:val="2"/>
          <w:sz w:val="24"/>
          <w:szCs w:val="24"/>
          <w14:ligatures w14:val="standardContextual"/>
        </w:rPr>
      </w:pPr>
      <w:hyperlink w:anchor="_Toc235086985" w:history="1">
        <w:r w:rsidRPr="004A13CB">
          <w:rPr>
            <w:rStyle w:val="Lienhypertexte"/>
            <w:rFonts w:cs="Arial"/>
            <w:noProof/>
          </w:rPr>
          <w:t>7.2.3</w:t>
        </w:r>
        <w:r>
          <w:rPr>
            <w:rFonts w:eastAsiaTheme="minorEastAsia" w:cstheme="minorBidi"/>
            <w:i w:val="0"/>
            <w:iCs w:val="0"/>
            <w:noProof/>
            <w:kern w:val="2"/>
            <w:sz w:val="24"/>
            <w:szCs w:val="24"/>
            <w14:ligatures w14:val="standardContextual"/>
          </w:rPr>
          <w:tab/>
        </w:r>
        <w:r w:rsidRPr="004A13CB">
          <w:rPr>
            <w:rStyle w:val="Lienhypertexte"/>
            <w:rFonts w:cs="Arial"/>
            <w:noProof/>
          </w:rPr>
          <w:t>Critère « Prix des prestations »</w:t>
        </w:r>
        <w:r>
          <w:rPr>
            <w:noProof/>
            <w:webHidden/>
          </w:rPr>
          <w:tab/>
        </w:r>
        <w:r>
          <w:rPr>
            <w:noProof/>
            <w:webHidden/>
          </w:rPr>
          <w:fldChar w:fldCharType="begin"/>
        </w:r>
        <w:r>
          <w:rPr>
            <w:noProof/>
            <w:webHidden/>
          </w:rPr>
          <w:instrText xml:space="preserve"> PAGEREF _Toc235086985 \h </w:instrText>
        </w:r>
        <w:r>
          <w:rPr>
            <w:noProof/>
            <w:webHidden/>
          </w:rPr>
        </w:r>
        <w:r>
          <w:rPr>
            <w:noProof/>
            <w:webHidden/>
          </w:rPr>
          <w:fldChar w:fldCharType="separate"/>
        </w:r>
        <w:r>
          <w:rPr>
            <w:noProof/>
            <w:webHidden/>
          </w:rPr>
          <w:t>12</w:t>
        </w:r>
        <w:r>
          <w:rPr>
            <w:noProof/>
            <w:webHidden/>
          </w:rPr>
          <w:fldChar w:fldCharType="end"/>
        </w:r>
      </w:hyperlink>
    </w:p>
    <w:p w14:paraId="648CC35F" w14:textId="14514B6B" w:rsidR="00DF60F9" w:rsidRDefault="00DF60F9">
      <w:pPr>
        <w:pStyle w:val="TM1"/>
        <w:rPr>
          <w:rFonts w:eastAsiaTheme="minorEastAsia" w:cstheme="minorBidi"/>
          <w:b w:val="0"/>
          <w:bCs w:val="0"/>
          <w:caps w:val="0"/>
          <w:noProof/>
          <w:kern w:val="2"/>
          <w:sz w:val="24"/>
          <w:szCs w:val="24"/>
          <w14:ligatures w14:val="standardContextual"/>
        </w:rPr>
      </w:pPr>
      <w:hyperlink w:anchor="_Toc235086986" w:history="1">
        <w:r w:rsidRPr="004A13CB">
          <w:rPr>
            <w:rStyle w:val="Lienhypertexte"/>
            <w:rFonts w:cs="Arial"/>
            <w:noProof/>
          </w:rPr>
          <w:t>Article 8.</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Renseignements sur la dématérialisation</w:t>
        </w:r>
        <w:r>
          <w:rPr>
            <w:noProof/>
            <w:webHidden/>
          </w:rPr>
          <w:tab/>
        </w:r>
        <w:r>
          <w:rPr>
            <w:noProof/>
            <w:webHidden/>
          </w:rPr>
          <w:fldChar w:fldCharType="begin"/>
        </w:r>
        <w:r>
          <w:rPr>
            <w:noProof/>
            <w:webHidden/>
          </w:rPr>
          <w:instrText xml:space="preserve"> PAGEREF _Toc235086986 \h </w:instrText>
        </w:r>
        <w:r>
          <w:rPr>
            <w:noProof/>
            <w:webHidden/>
          </w:rPr>
        </w:r>
        <w:r>
          <w:rPr>
            <w:noProof/>
            <w:webHidden/>
          </w:rPr>
          <w:fldChar w:fldCharType="separate"/>
        </w:r>
        <w:r>
          <w:rPr>
            <w:noProof/>
            <w:webHidden/>
          </w:rPr>
          <w:t>13</w:t>
        </w:r>
        <w:r>
          <w:rPr>
            <w:noProof/>
            <w:webHidden/>
          </w:rPr>
          <w:fldChar w:fldCharType="end"/>
        </w:r>
      </w:hyperlink>
    </w:p>
    <w:p w14:paraId="0730106C" w14:textId="29CA0749" w:rsidR="00DF60F9" w:rsidRDefault="00DF60F9">
      <w:pPr>
        <w:pStyle w:val="TM1"/>
        <w:rPr>
          <w:rFonts w:eastAsiaTheme="minorEastAsia" w:cstheme="minorBidi"/>
          <w:b w:val="0"/>
          <w:bCs w:val="0"/>
          <w:caps w:val="0"/>
          <w:noProof/>
          <w:kern w:val="2"/>
          <w:sz w:val="24"/>
          <w:szCs w:val="24"/>
          <w14:ligatures w14:val="standardContextual"/>
        </w:rPr>
      </w:pPr>
      <w:hyperlink w:anchor="_Toc235086987" w:history="1">
        <w:r w:rsidRPr="004A13CB">
          <w:rPr>
            <w:rStyle w:val="Lienhypertexte"/>
            <w:rFonts w:cs="Arial"/>
            <w:noProof/>
          </w:rPr>
          <w:t>Article 9.</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Attribution provisoire</w:t>
        </w:r>
        <w:r>
          <w:rPr>
            <w:noProof/>
            <w:webHidden/>
          </w:rPr>
          <w:tab/>
        </w:r>
        <w:r>
          <w:rPr>
            <w:noProof/>
            <w:webHidden/>
          </w:rPr>
          <w:fldChar w:fldCharType="begin"/>
        </w:r>
        <w:r>
          <w:rPr>
            <w:noProof/>
            <w:webHidden/>
          </w:rPr>
          <w:instrText xml:space="preserve"> PAGEREF _Toc235086987 \h </w:instrText>
        </w:r>
        <w:r>
          <w:rPr>
            <w:noProof/>
            <w:webHidden/>
          </w:rPr>
        </w:r>
        <w:r>
          <w:rPr>
            <w:noProof/>
            <w:webHidden/>
          </w:rPr>
          <w:fldChar w:fldCharType="separate"/>
        </w:r>
        <w:r>
          <w:rPr>
            <w:noProof/>
            <w:webHidden/>
          </w:rPr>
          <w:t>14</w:t>
        </w:r>
        <w:r>
          <w:rPr>
            <w:noProof/>
            <w:webHidden/>
          </w:rPr>
          <w:fldChar w:fldCharType="end"/>
        </w:r>
      </w:hyperlink>
    </w:p>
    <w:p w14:paraId="59F2AAD7" w14:textId="26C84729" w:rsidR="00DF60F9" w:rsidRDefault="00DF60F9">
      <w:pPr>
        <w:pStyle w:val="TM1"/>
        <w:rPr>
          <w:rFonts w:eastAsiaTheme="minorEastAsia" w:cstheme="minorBidi"/>
          <w:b w:val="0"/>
          <w:bCs w:val="0"/>
          <w:caps w:val="0"/>
          <w:noProof/>
          <w:kern w:val="2"/>
          <w:sz w:val="24"/>
          <w:szCs w:val="24"/>
          <w14:ligatures w14:val="standardContextual"/>
        </w:rPr>
      </w:pPr>
      <w:hyperlink w:anchor="_Toc235086988" w:history="1">
        <w:r w:rsidRPr="004A13CB">
          <w:rPr>
            <w:rStyle w:val="Lienhypertexte"/>
            <w:rFonts w:cs="Arial"/>
            <w:noProof/>
          </w:rPr>
          <w:t>Article 10.</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Dispositions relatives à la reprise du personnel</w:t>
        </w:r>
        <w:r>
          <w:rPr>
            <w:noProof/>
            <w:webHidden/>
          </w:rPr>
          <w:tab/>
        </w:r>
        <w:r>
          <w:rPr>
            <w:noProof/>
            <w:webHidden/>
          </w:rPr>
          <w:fldChar w:fldCharType="begin"/>
        </w:r>
        <w:r>
          <w:rPr>
            <w:noProof/>
            <w:webHidden/>
          </w:rPr>
          <w:instrText xml:space="preserve"> PAGEREF _Toc235086988 \h </w:instrText>
        </w:r>
        <w:r>
          <w:rPr>
            <w:noProof/>
            <w:webHidden/>
          </w:rPr>
        </w:r>
        <w:r>
          <w:rPr>
            <w:noProof/>
            <w:webHidden/>
          </w:rPr>
          <w:fldChar w:fldCharType="separate"/>
        </w:r>
        <w:r>
          <w:rPr>
            <w:noProof/>
            <w:webHidden/>
          </w:rPr>
          <w:t>15</w:t>
        </w:r>
        <w:r>
          <w:rPr>
            <w:noProof/>
            <w:webHidden/>
          </w:rPr>
          <w:fldChar w:fldCharType="end"/>
        </w:r>
      </w:hyperlink>
    </w:p>
    <w:p w14:paraId="4D90EF5E" w14:textId="0A0C72E1" w:rsidR="00DF60F9" w:rsidRDefault="00DF60F9">
      <w:pPr>
        <w:pStyle w:val="TM1"/>
        <w:rPr>
          <w:rFonts w:eastAsiaTheme="minorEastAsia" w:cstheme="minorBidi"/>
          <w:b w:val="0"/>
          <w:bCs w:val="0"/>
          <w:caps w:val="0"/>
          <w:noProof/>
          <w:kern w:val="2"/>
          <w:sz w:val="24"/>
          <w:szCs w:val="24"/>
          <w14:ligatures w14:val="standardContextual"/>
        </w:rPr>
      </w:pPr>
      <w:hyperlink w:anchor="_Toc235086989" w:history="1">
        <w:r w:rsidRPr="004A13CB">
          <w:rPr>
            <w:rStyle w:val="Lienhypertexte"/>
            <w:rFonts w:cs="Arial"/>
            <w:noProof/>
          </w:rPr>
          <w:t>Article 11.</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Clause diversité et égalité</w:t>
        </w:r>
        <w:r>
          <w:rPr>
            <w:noProof/>
            <w:webHidden/>
          </w:rPr>
          <w:tab/>
        </w:r>
        <w:r>
          <w:rPr>
            <w:noProof/>
            <w:webHidden/>
          </w:rPr>
          <w:fldChar w:fldCharType="begin"/>
        </w:r>
        <w:r>
          <w:rPr>
            <w:noProof/>
            <w:webHidden/>
          </w:rPr>
          <w:instrText xml:space="preserve"> PAGEREF _Toc235086989 \h </w:instrText>
        </w:r>
        <w:r>
          <w:rPr>
            <w:noProof/>
            <w:webHidden/>
          </w:rPr>
        </w:r>
        <w:r>
          <w:rPr>
            <w:noProof/>
            <w:webHidden/>
          </w:rPr>
          <w:fldChar w:fldCharType="separate"/>
        </w:r>
        <w:r>
          <w:rPr>
            <w:noProof/>
            <w:webHidden/>
          </w:rPr>
          <w:t>15</w:t>
        </w:r>
        <w:r>
          <w:rPr>
            <w:noProof/>
            <w:webHidden/>
          </w:rPr>
          <w:fldChar w:fldCharType="end"/>
        </w:r>
      </w:hyperlink>
    </w:p>
    <w:p w14:paraId="4C3BCD41" w14:textId="01EE6335"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90" w:history="1">
        <w:r w:rsidRPr="004A13CB">
          <w:rPr>
            <w:rStyle w:val="Lienhypertexte"/>
            <w:rFonts w:cs="Arial"/>
            <w:noProof/>
          </w:rPr>
          <w:t>11.1</w:t>
        </w:r>
        <w:r>
          <w:rPr>
            <w:rFonts w:eastAsiaTheme="minorEastAsia" w:cstheme="minorBidi"/>
            <w:smallCaps w:val="0"/>
            <w:noProof/>
            <w:kern w:val="2"/>
            <w:sz w:val="24"/>
            <w:szCs w:val="24"/>
            <w14:ligatures w14:val="standardContextual"/>
          </w:rPr>
          <w:tab/>
        </w:r>
        <w:r w:rsidRPr="004A13CB">
          <w:rPr>
            <w:rStyle w:val="Lienhypertexte"/>
            <w:rFonts w:cs="Arial"/>
            <w:noProof/>
          </w:rPr>
          <w:t>Egalité professionnelle et lutte contre les discriminations</w:t>
        </w:r>
        <w:r>
          <w:rPr>
            <w:noProof/>
            <w:webHidden/>
          </w:rPr>
          <w:tab/>
        </w:r>
        <w:r>
          <w:rPr>
            <w:noProof/>
            <w:webHidden/>
          </w:rPr>
          <w:fldChar w:fldCharType="begin"/>
        </w:r>
        <w:r>
          <w:rPr>
            <w:noProof/>
            <w:webHidden/>
          </w:rPr>
          <w:instrText xml:space="preserve"> PAGEREF _Toc235086990 \h </w:instrText>
        </w:r>
        <w:r>
          <w:rPr>
            <w:noProof/>
            <w:webHidden/>
          </w:rPr>
        </w:r>
        <w:r>
          <w:rPr>
            <w:noProof/>
            <w:webHidden/>
          </w:rPr>
          <w:fldChar w:fldCharType="separate"/>
        </w:r>
        <w:r>
          <w:rPr>
            <w:noProof/>
            <w:webHidden/>
          </w:rPr>
          <w:t>15</w:t>
        </w:r>
        <w:r>
          <w:rPr>
            <w:noProof/>
            <w:webHidden/>
          </w:rPr>
          <w:fldChar w:fldCharType="end"/>
        </w:r>
      </w:hyperlink>
    </w:p>
    <w:p w14:paraId="2D3E03DE" w14:textId="6134F2C3"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91" w:history="1">
        <w:r w:rsidRPr="004A13CB">
          <w:rPr>
            <w:rStyle w:val="Lienhypertexte"/>
            <w:rFonts w:cs="Arial"/>
            <w:noProof/>
          </w:rPr>
          <w:t>11.2</w:t>
        </w:r>
        <w:r>
          <w:rPr>
            <w:rFonts w:eastAsiaTheme="minorEastAsia" w:cstheme="minorBidi"/>
            <w:smallCaps w:val="0"/>
            <w:noProof/>
            <w:kern w:val="2"/>
            <w:sz w:val="24"/>
            <w:szCs w:val="24"/>
            <w14:ligatures w14:val="standardContextual"/>
          </w:rPr>
          <w:tab/>
        </w:r>
        <w:r w:rsidRPr="004A13CB">
          <w:rPr>
            <w:rStyle w:val="Lienhypertexte"/>
            <w:rFonts w:cs="Arial"/>
            <w:noProof/>
          </w:rPr>
          <w:t>Questionnaire « Egalité professionnelle et diversité professionnelle »</w:t>
        </w:r>
        <w:r>
          <w:rPr>
            <w:noProof/>
            <w:webHidden/>
          </w:rPr>
          <w:tab/>
        </w:r>
        <w:r>
          <w:rPr>
            <w:noProof/>
            <w:webHidden/>
          </w:rPr>
          <w:fldChar w:fldCharType="begin"/>
        </w:r>
        <w:r>
          <w:rPr>
            <w:noProof/>
            <w:webHidden/>
          </w:rPr>
          <w:instrText xml:space="preserve"> PAGEREF _Toc235086991 \h </w:instrText>
        </w:r>
        <w:r>
          <w:rPr>
            <w:noProof/>
            <w:webHidden/>
          </w:rPr>
        </w:r>
        <w:r>
          <w:rPr>
            <w:noProof/>
            <w:webHidden/>
          </w:rPr>
          <w:fldChar w:fldCharType="separate"/>
        </w:r>
        <w:r>
          <w:rPr>
            <w:noProof/>
            <w:webHidden/>
          </w:rPr>
          <w:t>16</w:t>
        </w:r>
        <w:r>
          <w:rPr>
            <w:noProof/>
            <w:webHidden/>
          </w:rPr>
          <w:fldChar w:fldCharType="end"/>
        </w:r>
      </w:hyperlink>
    </w:p>
    <w:p w14:paraId="3F27198A" w14:textId="3348637E" w:rsidR="00DF60F9" w:rsidRDefault="00DF60F9">
      <w:pPr>
        <w:pStyle w:val="TM2"/>
        <w:tabs>
          <w:tab w:val="left" w:pos="800"/>
          <w:tab w:val="right" w:leader="dot" w:pos="9628"/>
        </w:tabs>
        <w:rPr>
          <w:rFonts w:eastAsiaTheme="minorEastAsia" w:cstheme="minorBidi"/>
          <w:smallCaps w:val="0"/>
          <w:noProof/>
          <w:kern w:val="2"/>
          <w:sz w:val="24"/>
          <w:szCs w:val="24"/>
          <w14:ligatures w14:val="standardContextual"/>
        </w:rPr>
      </w:pPr>
      <w:hyperlink w:anchor="_Toc235086992" w:history="1">
        <w:r w:rsidRPr="004A13CB">
          <w:rPr>
            <w:rStyle w:val="Lienhypertexte"/>
            <w:rFonts w:cs="Arial"/>
            <w:noProof/>
          </w:rPr>
          <w:t>11.3</w:t>
        </w:r>
        <w:r>
          <w:rPr>
            <w:rFonts w:eastAsiaTheme="minorEastAsia" w:cstheme="minorBidi"/>
            <w:smallCaps w:val="0"/>
            <w:noProof/>
            <w:kern w:val="2"/>
            <w:sz w:val="24"/>
            <w:szCs w:val="24"/>
            <w14:ligatures w14:val="standardContextual"/>
          </w:rPr>
          <w:tab/>
        </w:r>
        <w:r w:rsidRPr="004A13CB">
          <w:rPr>
            <w:rStyle w:val="Lienhypertexte"/>
            <w:rFonts w:cs="Arial"/>
            <w:noProof/>
          </w:rPr>
          <w:t>Dispositif de signalement et d’écoute mis en place par le CMN</w:t>
        </w:r>
        <w:r>
          <w:rPr>
            <w:noProof/>
            <w:webHidden/>
          </w:rPr>
          <w:tab/>
        </w:r>
        <w:r>
          <w:rPr>
            <w:noProof/>
            <w:webHidden/>
          </w:rPr>
          <w:fldChar w:fldCharType="begin"/>
        </w:r>
        <w:r>
          <w:rPr>
            <w:noProof/>
            <w:webHidden/>
          </w:rPr>
          <w:instrText xml:space="preserve"> PAGEREF _Toc235086992 \h </w:instrText>
        </w:r>
        <w:r>
          <w:rPr>
            <w:noProof/>
            <w:webHidden/>
          </w:rPr>
        </w:r>
        <w:r>
          <w:rPr>
            <w:noProof/>
            <w:webHidden/>
          </w:rPr>
          <w:fldChar w:fldCharType="separate"/>
        </w:r>
        <w:r>
          <w:rPr>
            <w:noProof/>
            <w:webHidden/>
          </w:rPr>
          <w:t>16</w:t>
        </w:r>
        <w:r>
          <w:rPr>
            <w:noProof/>
            <w:webHidden/>
          </w:rPr>
          <w:fldChar w:fldCharType="end"/>
        </w:r>
      </w:hyperlink>
    </w:p>
    <w:p w14:paraId="5A0B9E52" w14:textId="393B122C" w:rsidR="00DF60F9" w:rsidRDefault="00DF60F9">
      <w:pPr>
        <w:pStyle w:val="TM1"/>
        <w:rPr>
          <w:rFonts w:eastAsiaTheme="minorEastAsia" w:cstheme="minorBidi"/>
          <w:b w:val="0"/>
          <w:bCs w:val="0"/>
          <w:caps w:val="0"/>
          <w:noProof/>
          <w:kern w:val="2"/>
          <w:sz w:val="24"/>
          <w:szCs w:val="24"/>
          <w14:ligatures w14:val="standardContextual"/>
        </w:rPr>
      </w:pPr>
      <w:hyperlink w:anchor="_Toc235086993" w:history="1">
        <w:r w:rsidRPr="004A13CB">
          <w:rPr>
            <w:rStyle w:val="Lienhypertexte"/>
            <w:rFonts w:cs="Arial"/>
            <w:noProof/>
          </w:rPr>
          <w:t>Article 12.</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Renseignements complémentaires</w:t>
        </w:r>
        <w:r>
          <w:rPr>
            <w:noProof/>
            <w:webHidden/>
          </w:rPr>
          <w:tab/>
        </w:r>
        <w:r>
          <w:rPr>
            <w:noProof/>
            <w:webHidden/>
          </w:rPr>
          <w:fldChar w:fldCharType="begin"/>
        </w:r>
        <w:r>
          <w:rPr>
            <w:noProof/>
            <w:webHidden/>
          </w:rPr>
          <w:instrText xml:space="preserve"> PAGEREF _Toc235086993 \h </w:instrText>
        </w:r>
        <w:r>
          <w:rPr>
            <w:noProof/>
            <w:webHidden/>
          </w:rPr>
        </w:r>
        <w:r>
          <w:rPr>
            <w:noProof/>
            <w:webHidden/>
          </w:rPr>
          <w:fldChar w:fldCharType="separate"/>
        </w:r>
        <w:r>
          <w:rPr>
            <w:noProof/>
            <w:webHidden/>
          </w:rPr>
          <w:t>16</w:t>
        </w:r>
        <w:r>
          <w:rPr>
            <w:noProof/>
            <w:webHidden/>
          </w:rPr>
          <w:fldChar w:fldCharType="end"/>
        </w:r>
      </w:hyperlink>
    </w:p>
    <w:p w14:paraId="0AC58BCE" w14:textId="4A4F461F" w:rsidR="00DF60F9" w:rsidRDefault="00DF60F9">
      <w:pPr>
        <w:pStyle w:val="TM1"/>
        <w:rPr>
          <w:rFonts w:eastAsiaTheme="minorEastAsia" w:cstheme="minorBidi"/>
          <w:b w:val="0"/>
          <w:bCs w:val="0"/>
          <w:caps w:val="0"/>
          <w:noProof/>
          <w:kern w:val="2"/>
          <w:sz w:val="24"/>
          <w:szCs w:val="24"/>
          <w14:ligatures w14:val="standardContextual"/>
        </w:rPr>
      </w:pPr>
      <w:hyperlink w:anchor="_Toc235086994" w:history="1">
        <w:r w:rsidRPr="004A13CB">
          <w:rPr>
            <w:rStyle w:val="Lienhypertexte"/>
            <w:rFonts w:cs="Arial"/>
            <w:noProof/>
          </w:rPr>
          <w:t>Article 13.</w:t>
        </w:r>
        <w:r>
          <w:rPr>
            <w:rFonts w:eastAsiaTheme="minorEastAsia" w:cstheme="minorBidi"/>
            <w:b w:val="0"/>
            <w:bCs w:val="0"/>
            <w:caps w:val="0"/>
            <w:noProof/>
            <w:kern w:val="2"/>
            <w:sz w:val="24"/>
            <w:szCs w:val="24"/>
            <w14:ligatures w14:val="standardContextual"/>
          </w:rPr>
          <w:tab/>
        </w:r>
        <w:r w:rsidRPr="004A13CB">
          <w:rPr>
            <w:rStyle w:val="Lienhypertexte"/>
            <w:rFonts w:cs="Arial"/>
            <w:noProof/>
          </w:rPr>
          <w:t>Délais et voies de recours</w:t>
        </w:r>
        <w:r>
          <w:rPr>
            <w:noProof/>
            <w:webHidden/>
          </w:rPr>
          <w:tab/>
        </w:r>
        <w:r>
          <w:rPr>
            <w:noProof/>
            <w:webHidden/>
          </w:rPr>
          <w:fldChar w:fldCharType="begin"/>
        </w:r>
        <w:r>
          <w:rPr>
            <w:noProof/>
            <w:webHidden/>
          </w:rPr>
          <w:instrText xml:space="preserve"> PAGEREF _Toc235086994 \h </w:instrText>
        </w:r>
        <w:r>
          <w:rPr>
            <w:noProof/>
            <w:webHidden/>
          </w:rPr>
        </w:r>
        <w:r>
          <w:rPr>
            <w:noProof/>
            <w:webHidden/>
          </w:rPr>
          <w:fldChar w:fldCharType="separate"/>
        </w:r>
        <w:r>
          <w:rPr>
            <w:noProof/>
            <w:webHidden/>
          </w:rPr>
          <w:t>17</w:t>
        </w:r>
        <w:r>
          <w:rPr>
            <w:noProof/>
            <w:webHidden/>
          </w:rPr>
          <w:fldChar w:fldCharType="end"/>
        </w:r>
      </w:hyperlink>
    </w:p>
    <w:p w14:paraId="2029A968" w14:textId="57911369" w:rsidR="00344250" w:rsidRPr="00095FA7" w:rsidRDefault="006A2ABA" w:rsidP="005119C6">
      <w:pPr>
        <w:rPr>
          <w:b/>
          <w:lang w:val="x-none" w:eastAsia="x-none"/>
        </w:rPr>
      </w:pPr>
      <w:r w:rsidRPr="00095FA7">
        <w:fldChar w:fldCharType="end"/>
      </w:r>
      <w:r w:rsidR="00344250" w:rsidRPr="00095FA7">
        <w:br w:type="page"/>
      </w:r>
    </w:p>
    <w:p w14:paraId="4145EE1F" w14:textId="2FB43A08" w:rsidR="009E07E2" w:rsidRPr="00095FA7" w:rsidRDefault="00D25059" w:rsidP="00923D04">
      <w:pPr>
        <w:pStyle w:val="Titre1"/>
        <w:rPr>
          <w:rFonts w:cs="Arial"/>
          <w:sz w:val="20"/>
        </w:rPr>
      </w:pPr>
      <w:bookmarkStart w:id="3" w:name="_Toc235086944"/>
      <w:r w:rsidRPr="00095FA7">
        <w:rPr>
          <w:rFonts w:cs="Arial"/>
          <w:sz w:val="20"/>
        </w:rPr>
        <w:lastRenderedPageBreak/>
        <w:t>Acheteur public</w:t>
      </w:r>
      <w:bookmarkEnd w:id="1"/>
      <w:bookmarkEnd w:id="2"/>
      <w:bookmarkEnd w:id="3"/>
    </w:p>
    <w:p w14:paraId="7BAFFA71" w14:textId="393DC2C3" w:rsidR="009E07E2" w:rsidRPr="00095FA7" w:rsidRDefault="009E07E2" w:rsidP="00274567">
      <w:pPr>
        <w:pStyle w:val="Titre2"/>
        <w:rPr>
          <w:rFonts w:cs="Arial"/>
          <w:sz w:val="20"/>
        </w:rPr>
      </w:pPr>
      <w:bookmarkStart w:id="4" w:name="_Toc235086945"/>
      <w:r w:rsidRPr="00095FA7">
        <w:rPr>
          <w:rFonts w:cs="Arial"/>
          <w:sz w:val="20"/>
        </w:rPr>
        <w:t>Nom et adresse du pouvoir adjudicateur</w:t>
      </w:r>
      <w:bookmarkEnd w:id="4"/>
    </w:p>
    <w:p w14:paraId="23B15FDB" w14:textId="77777777" w:rsidR="00761759" w:rsidRPr="00095FA7" w:rsidRDefault="00761759" w:rsidP="00761759">
      <w:r w:rsidRPr="00095FA7">
        <w:t>Centre des monuments nationaux</w:t>
      </w:r>
    </w:p>
    <w:p w14:paraId="66B72A80" w14:textId="77777777" w:rsidR="00761759" w:rsidRPr="00095FA7" w:rsidRDefault="00761759" w:rsidP="00761759">
      <w:r w:rsidRPr="00095FA7">
        <w:t>Hôtel de Sully</w:t>
      </w:r>
    </w:p>
    <w:p w14:paraId="1BE65774" w14:textId="77777777" w:rsidR="00761759" w:rsidRPr="00095FA7" w:rsidRDefault="00761759" w:rsidP="00761759">
      <w:r w:rsidRPr="00095FA7">
        <w:t>62, rue Saint Antoine</w:t>
      </w:r>
    </w:p>
    <w:p w14:paraId="6EB5C6A5" w14:textId="77777777" w:rsidR="00761759" w:rsidRPr="00095FA7" w:rsidRDefault="00761759" w:rsidP="00761759">
      <w:r w:rsidRPr="00095FA7">
        <w:t>75186 Paris Cedex 04</w:t>
      </w:r>
    </w:p>
    <w:p w14:paraId="4E92890C" w14:textId="77777777" w:rsidR="00761759" w:rsidRPr="00095FA7" w:rsidRDefault="00761759" w:rsidP="00761759"/>
    <w:p w14:paraId="66A07AC8" w14:textId="77777777" w:rsidR="00761759" w:rsidRPr="00095FA7" w:rsidRDefault="00761759" w:rsidP="00761759">
      <w:pPr>
        <w:rPr>
          <w:color w:val="000000"/>
        </w:rPr>
      </w:pPr>
      <w:r w:rsidRPr="00095FA7">
        <w:rPr>
          <w:bCs/>
          <w:color w:val="000000"/>
          <w:u w:val="single"/>
        </w:rPr>
        <w:t>Identification du monument concerné</w:t>
      </w:r>
      <w:r w:rsidRPr="00095FA7">
        <w:rPr>
          <w:bCs/>
          <w:color w:val="000000"/>
        </w:rPr>
        <w:t xml:space="preserve"> : </w:t>
      </w:r>
    </w:p>
    <w:p w14:paraId="181955C6" w14:textId="77777777" w:rsidR="00761759" w:rsidRDefault="00761759" w:rsidP="00761759">
      <w:pPr>
        <w:rPr>
          <w:bCs/>
        </w:rPr>
      </w:pPr>
    </w:p>
    <w:p w14:paraId="356DB94B" w14:textId="77777777" w:rsidR="004C18B3" w:rsidRPr="004C18B3" w:rsidRDefault="004C18B3" w:rsidP="004C18B3">
      <w:pPr>
        <w:rPr>
          <w:bCs/>
        </w:rPr>
      </w:pPr>
      <w:r w:rsidRPr="004C18B3">
        <w:rPr>
          <w:bCs/>
        </w:rPr>
        <w:t>Centre des monuments nationaux</w:t>
      </w:r>
    </w:p>
    <w:p w14:paraId="4D6A4B69" w14:textId="77777777" w:rsidR="004C18B3" w:rsidRPr="004C18B3" w:rsidRDefault="004C18B3" w:rsidP="004C18B3">
      <w:pPr>
        <w:rPr>
          <w:bCs/>
        </w:rPr>
      </w:pPr>
      <w:r w:rsidRPr="004C18B3">
        <w:rPr>
          <w:bCs/>
        </w:rPr>
        <w:t>Site mégalithique de Carnac</w:t>
      </w:r>
    </w:p>
    <w:p w14:paraId="01DBDAD5" w14:textId="77777777" w:rsidR="004C18B3" w:rsidRPr="004C18B3" w:rsidRDefault="004C18B3" w:rsidP="004C18B3">
      <w:pPr>
        <w:rPr>
          <w:bCs/>
        </w:rPr>
      </w:pPr>
      <w:r w:rsidRPr="004C18B3">
        <w:rPr>
          <w:bCs/>
        </w:rPr>
        <w:t xml:space="preserve">1, route de </w:t>
      </w:r>
      <w:proofErr w:type="spellStart"/>
      <w:r w:rsidRPr="004C18B3">
        <w:rPr>
          <w:bCs/>
        </w:rPr>
        <w:t>Kerlescan</w:t>
      </w:r>
      <w:proofErr w:type="spellEnd"/>
    </w:p>
    <w:p w14:paraId="6A66CF21" w14:textId="77777777" w:rsidR="004C18B3" w:rsidRPr="004C18B3" w:rsidRDefault="004C18B3" w:rsidP="004C18B3">
      <w:pPr>
        <w:rPr>
          <w:bCs/>
        </w:rPr>
      </w:pPr>
      <w:r w:rsidRPr="004C18B3">
        <w:rPr>
          <w:bCs/>
        </w:rPr>
        <w:t>BP 152</w:t>
      </w:r>
    </w:p>
    <w:p w14:paraId="05251636" w14:textId="77777777" w:rsidR="004C18B3" w:rsidRPr="004C18B3" w:rsidRDefault="004C18B3" w:rsidP="004C18B3">
      <w:pPr>
        <w:rPr>
          <w:bCs/>
        </w:rPr>
      </w:pPr>
      <w:r w:rsidRPr="004C18B3">
        <w:rPr>
          <w:bCs/>
        </w:rPr>
        <w:t>56343 Carnac Cedex</w:t>
      </w:r>
    </w:p>
    <w:p w14:paraId="1096ED73" w14:textId="77777777" w:rsidR="00761759" w:rsidRPr="00095FA7" w:rsidRDefault="00761759" w:rsidP="00761759">
      <w:pPr>
        <w:rPr>
          <w:bCs/>
        </w:rPr>
      </w:pPr>
    </w:p>
    <w:p w14:paraId="09201778" w14:textId="77777777" w:rsidR="00761759" w:rsidRPr="00095FA7" w:rsidRDefault="00761759" w:rsidP="00761759">
      <w:pPr>
        <w:rPr>
          <w:bCs/>
        </w:rPr>
      </w:pPr>
      <w:r w:rsidRPr="00095FA7">
        <w:rPr>
          <w:bCs/>
        </w:rPr>
        <w:t>Site des mégalithes de Locmariaquer</w:t>
      </w:r>
    </w:p>
    <w:p w14:paraId="2F30FD09" w14:textId="77777777" w:rsidR="00761759" w:rsidRPr="00095FA7" w:rsidRDefault="00761759" w:rsidP="00761759">
      <w:pPr>
        <w:rPr>
          <w:bCs/>
        </w:rPr>
      </w:pPr>
      <w:r w:rsidRPr="00095FA7">
        <w:rPr>
          <w:bCs/>
        </w:rPr>
        <w:t xml:space="preserve">Route de </w:t>
      </w:r>
      <w:proofErr w:type="spellStart"/>
      <w:r w:rsidRPr="00095FA7">
        <w:rPr>
          <w:bCs/>
        </w:rPr>
        <w:t>Kerlogonan</w:t>
      </w:r>
      <w:proofErr w:type="spellEnd"/>
      <w:r w:rsidRPr="00095FA7">
        <w:rPr>
          <w:bCs/>
        </w:rPr>
        <w:br/>
        <w:t>56740 Locmariaquer</w:t>
      </w:r>
    </w:p>
    <w:p w14:paraId="45056ED5" w14:textId="77777777" w:rsidR="000B01CF" w:rsidRPr="00095FA7" w:rsidRDefault="000B01CF" w:rsidP="00F41D2E">
      <w:pPr>
        <w:spacing w:line="276" w:lineRule="auto"/>
      </w:pPr>
    </w:p>
    <w:p w14:paraId="7C79BA2A" w14:textId="4DAC04F1" w:rsidR="00D94E64" w:rsidRPr="00095FA7" w:rsidRDefault="00D94E64" w:rsidP="00274567">
      <w:pPr>
        <w:pStyle w:val="Titre2"/>
        <w:rPr>
          <w:rFonts w:cs="Arial"/>
          <w:sz w:val="20"/>
        </w:rPr>
      </w:pPr>
      <w:bookmarkStart w:id="5" w:name="_Toc235086946"/>
      <w:r w:rsidRPr="00095FA7">
        <w:rPr>
          <w:rFonts w:cs="Arial"/>
          <w:sz w:val="20"/>
        </w:rPr>
        <w:t>Type de pouvoir adjudicateur</w:t>
      </w:r>
      <w:bookmarkEnd w:id="5"/>
    </w:p>
    <w:p w14:paraId="2F8F1960" w14:textId="320A6710" w:rsidR="00D94E64" w:rsidRPr="00095FA7" w:rsidRDefault="00D94E64" w:rsidP="00CC23C4">
      <w:pPr>
        <w:rPr>
          <w:bCs/>
          <w:iCs/>
        </w:rPr>
      </w:pPr>
      <w:r w:rsidRPr="00095FA7">
        <w:rPr>
          <w:bCs/>
          <w:iCs/>
        </w:rPr>
        <w:t xml:space="preserve">Le Centre des monuments nationaux est un établissement public à caractère administratif, placé sous la tutelle du </w:t>
      </w:r>
      <w:proofErr w:type="gramStart"/>
      <w:r w:rsidRPr="00095FA7">
        <w:rPr>
          <w:bCs/>
          <w:iCs/>
        </w:rPr>
        <w:t>Ministère</w:t>
      </w:r>
      <w:proofErr w:type="gramEnd"/>
      <w:r w:rsidRPr="00095FA7">
        <w:rPr>
          <w:bCs/>
          <w:iCs/>
        </w:rPr>
        <w:t xml:space="preserve"> de l</w:t>
      </w:r>
      <w:r w:rsidR="00D21042" w:rsidRPr="00095FA7">
        <w:rPr>
          <w:bCs/>
          <w:iCs/>
        </w:rPr>
        <w:t>a Culture</w:t>
      </w:r>
      <w:r w:rsidRPr="00095FA7">
        <w:rPr>
          <w:bCs/>
          <w:iCs/>
        </w:rPr>
        <w:t>.</w:t>
      </w:r>
    </w:p>
    <w:p w14:paraId="5420B045" w14:textId="77777777" w:rsidR="0059777A" w:rsidRPr="00095FA7" w:rsidRDefault="0059777A" w:rsidP="00CC23C4">
      <w:pPr>
        <w:rPr>
          <w:bCs/>
          <w:iCs/>
        </w:rPr>
      </w:pPr>
    </w:p>
    <w:p w14:paraId="1FCD40DC" w14:textId="5D4C24C2" w:rsidR="00D94E64" w:rsidRPr="00095FA7" w:rsidRDefault="0059777A" w:rsidP="00CC23C4">
      <w:r w:rsidRPr="00095FA7">
        <w:t>Il a pour mission d'entretenir, conserver et restaurer les monuments nationaux ainsi que leurs collections, dont il a la garde, d'en favoriser la connaissance, de les présenter au public et d'en développer la fréquentation lorsque celle-ci est compatible avec leur conservation et leur utilisation.</w:t>
      </w:r>
    </w:p>
    <w:p w14:paraId="4D2B08B5" w14:textId="77777777" w:rsidR="0059777A" w:rsidRPr="00095FA7" w:rsidRDefault="0059777A" w:rsidP="00CC23C4">
      <w:pPr>
        <w:rPr>
          <w:bCs/>
          <w:iCs/>
        </w:rPr>
      </w:pPr>
    </w:p>
    <w:p w14:paraId="203DE841" w14:textId="1BEA46A9" w:rsidR="00D94E64" w:rsidRPr="00095FA7" w:rsidRDefault="00D94E64" w:rsidP="00CC23C4">
      <w:pPr>
        <w:rPr>
          <w:bCs/>
          <w:iCs/>
        </w:rPr>
      </w:pPr>
      <w:r w:rsidRPr="00095FA7">
        <w:rPr>
          <w:bCs/>
          <w:iCs/>
        </w:rPr>
        <w:t>Le pouvoir adjudicateur est représenté par l</w:t>
      </w:r>
      <w:r w:rsidR="002C5183" w:rsidRPr="00095FA7">
        <w:rPr>
          <w:bCs/>
          <w:iCs/>
        </w:rPr>
        <w:t>a</w:t>
      </w:r>
      <w:r w:rsidRPr="00095FA7">
        <w:rPr>
          <w:bCs/>
          <w:iCs/>
        </w:rPr>
        <w:t xml:space="preserve"> </w:t>
      </w:r>
      <w:r w:rsidR="00D56A4F" w:rsidRPr="00095FA7">
        <w:rPr>
          <w:bCs/>
          <w:iCs/>
        </w:rPr>
        <w:t>Président</w:t>
      </w:r>
      <w:r w:rsidR="002C5183" w:rsidRPr="00095FA7">
        <w:rPr>
          <w:bCs/>
          <w:iCs/>
        </w:rPr>
        <w:t>e</w:t>
      </w:r>
      <w:r w:rsidRPr="00095FA7">
        <w:rPr>
          <w:bCs/>
          <w:iCs/>
        </w:rPr>
        <w:t xml:space="preserve"> du Centre des monuments </w:t>
      </w:r>
      <w:r w:rsidR="00580406" w:rsidRPr="00095FA7">
        <w:rPr>
          <w:bCs/>
          <w:iCs/>
        </w:rPr>
        <w:t>nationaux</w:t>
      </w:r>
      <w:r w:rsidRPr="00095FA7">
        <w:rPr>
          <w:bCs/>
          <w:iCs/>
        </w:rPr>
        <w:t>.</w:t>
      </w:r>
    </w:p>
    <w:p w14:paraId="64C94E8D" w14:textId="77777777" w:rsidR="00F1254B" w:rsidRPr="00095FA7" w:rsidRDefault="00F1254B" w:rsidP="009F5980">
      <w:pPr>
        <w:spacing w:line="276" w:lineRule="auto"/>
        <w:rPr>
          <w:lang w:eastAsia="x-none"/>
        </w:rPr>
      </w:pPr>
    </w:p>
    <w:p w14:paraId="19D75C15" w14:textId="4110D2F7" w:rsidR="00D25059" w:rsidRPr="00095FA7" w:rsidRDefault="00D25059" w:rsidP="00923D04">
      <w:pPr>
        <w:pStyle w:val="Titre1"/>
        <w:rPr>
          <w:rFonts w:cs="Arial"/>
          <w:sz w:val="20"/>
        </w:rPr>
      </w:pPr>
      <w:bookmarkStart w:id="6" w:name="_Toc235086947"/>
      <w:r w:rsidRPr="00095FA7">
        <w:rPr>
          <w:rFonts w:cs="Arial"/>
          <w:sz w:val="20"/>
        </w:rPr>
        <w:t>C</w:t>
      </w:r>
      <w:r w:rsidR="00CC23C4" w:rsidRPr="00095FA7">
        <w:rPr>
          <w:rFonts w:cs="Arial"/>
          <w:sz w:val="20"/>
        </w:rPr>
        <w:t>aractéristiques du marché</w:t>
      </w:r>
      <w:bookmarkEnd w:id="6"/>
    </w:p>
    <w:p w14:paraId="42295B3A" w14:textId="78C728BA" w:rsidR="001D76FB" w:rsidRPr="00095FA7" w:rsidRDefault="001D76FB" w:rsidP="00274567">
      <w:pPr>
        <w:pStyle w:val="Titre2"/>
        <w:rPr>
          <w:rFonts w:cs="Arial"/>
          <w:sz w:val="20"/>
        </w:rPr>
      </w:pPr>
      <w:bookmarkStart w:id="7" w:name="_Toc235086948"/>
      <w:r w:rsidRPr="00095FA7">
        <w:rPr>
          <w:rFonts w:cs="Arial"/>
          <w:sz w:val="20"/>
        </w:rPr>
        <w:t>Objet du marché</w:t>
      </w:r>
      <w:bookmarkEnd w:id="7"/>
    </w:p>
    <w:p w14:paraId="792B4D5D" w14:textId="61B26EF4" w:rsidR="00761759" w:rsidRPr="00095FA7" w:rsidRDefault="00761759" w:rsidP="00761759">
      <w:r w:rsidRPr="00095FA7">
        <w:t>La présente consultation a pour objet le nettoyage des locaux de Carnac (Morbihan) et de Locmariaquer (Morbihan) gérés par le Centre des monuments nationaux.</w:t>
      </w:r>
    </w:p>
    <w:p w14:paraId="0D43E7F1" w14:textId="77777777" w:rsidR="00761759" w:rsidRPr="00095FA7" w:rsidRDefault="00761759" w:rsidP="00761759"/>
    <w:p w14:paraId="0125C579" w14:textId="000D5C59" w:rsidR="00761759" w:rsidRPr="00095FA7" w:rsidRDefault="00761759" w:rsidP="00761759">
      <w:r w:rsidRPr="00095FA7">
        <w:t xml:space="preserve">La description des éléments et leurs spécifications techniques sont indiquées dans </w:t>
      </w:r>
      <w:r w:rsidR="00AF777F">
        <w:t>l’AE-CCP</w:t>
      </w:r>
      <w:r w:rsidRPr="00095FA7">
        <w:t>.</w:t>
      </w:r>
    </w:p>
    <w:p w14:paraId="1FF660B9" w14:textId="77777777" w:rsidR="001173C0" w:rsidRPr="00095FA7" w:rsidRDefault="001173C0" w:rsidP="00CC23C4">
      <w:pPr>
        <w:rPr>
          <w:bCs/>
          <w:iCs/>
        </w:rPr>
      </w:pPr>
    </w:p>
    <w:p w14:paraId="2E2C7902" w14:textId="77777777" w:rsidR="00676B16" w:rsidRPr="00095FA7" w:rsidRDefault="00676B16" w:rsidP="00CC23C4"/>
    <w:p w14:paraId="7B2B0515" w14:textId="636EF8F0" w:rsidR="00676B16" w:rsidRPr="00095FA7" w:rsidRDefault="00676B16" w:rsidP="00274567">
      <w:pPr>
        <w:pStyle w:val="Titre2"/>
        <w:rPr>
          <w:rFonts w:cs="Arial"/>
          <w:sz w:val="20"/>
        </w:rPr>
      </w:pPr>
      <w:bookmarkStart w:id="8" w:name="_Toc235086949"/>
      <w:r w:rsidRPr="00095FA7">
        <w:rPr>
          <w:rFonts w:cs="Arial"/>
          <w:sz w:val="20"/>
        </w:rPr>
        <w:t>Lieu d’exécution</w:t>
      </w:r>
      <w:bookmarkEnd w:id="8"/>
    </w:p>
    <w:p w14:paraId="21B8BE7D" w14:textId="77777777" w:rsidR="00761759" w:rsidRPr="00095FA7" w:rsidRDefault="00761759" w:rsidP="00761759">
      <w:r w:rsidRPr="00095FA7">
        <w:t xml:space="preserve">Les prestations s’exécuteront sur </w:t>
      </w:r>
      <w:r w:rsidRPr="00095FA7">
        <w:rPr>
          <w:u w:val="single"/>
        </w:rPr>
        <w:t>5 sites</w:t>
      </w:r>
      <w:r w:rsidRPr="00095FA7">
        <w:t>, 4 sur la commune de Carnac, 1 sur la commune de Locmariaquer.</w:t>
      </w:r>
    </w:p>
    <w:p w14:paraId="714D9828" w14:textId="75D90599" w:rsidR="00676B16" w:rsidRPr="00095FA7" w:rsidRDefault="00676B16" w:rsidP="00761759"/>
    <w:p w14:paraId="48D32EB7" w14:textId="3B9475E2" w:rsidR="001D76FB" w:rsidRPr="00095FA7" w:rsidRDefault="001D76FB" w:rsidP="00274567">
      <w:pPr>
        <w:pStyle w:val="Titre2"/>
        <w:rPr>
          <w:rFonts w:cs="Arial"/>
          <w:sz w:val="20"/>
        </w:rPr>
      </w:pPr>
      <w:bookmarkStart w:id="9" w:name="_Toc235086950"/>
      <w:r w:rsidRPr="00095FA7">
        <w:rPr>
          <w:rFonts w:cs="Arial"/>
          <w:sz w:val="20"/>
        </w:rPr>
        <w:t xml:space="preserve">Durée </w:t>
      </w:r>
      <w:r w:rsidR="00F41D2E" w:rsidRPr="00095FA7">
        <w:rPr>
          <w:rFonts w:cs="Arial"/>
          <w:sz w:val="20"/>
        </w:rPr>
        <w:t xml:space="preserve">du </w:t>
      </w:r>
      <w:r w:rsidR="000B25F1" w:rsidRPr="00095FA7">
        <w:rPr>
          <w:rFonts w:cs="Arial"/>
          <w:sz w:val="20"/>
        </w:rPr>
        <w:t>marché</w:t>
      </w:r>
      <w:bookmarkEnd w:id="9"/>
    </w:p>
    <w:p w14:paraId="095EEFF2" w14:textId="77777777" w:rsidR="00761759" w:rsidRPr="00095FA7" w:rsidRDefault="00761759" w:rsidP="005A29E2">
      <w:pPr>
        <w:pStyle w:val="Default0"/>
        <w:rPr>
          <w:sz w:val="20"/>
          <w:szCs w:val="20"/>
        </w:rPr>
      </w:pPr>
    </w:p>
    <w:p w14:paraId="270895E7" w14:textId="6E06790E" w:rsidR="005A29E2" w:rsidRPr="00095FA7" w:rsidRDefault="005A29E2" w:rsidP="005A29E2">
      <w:pPr>
        <w:pStyle w:val="Default0"/>
        <w:rPr>
          <w:sz w:val="20"/>
          <w:szCs w:val="20"/>
        </w:rPr>
      </w:pPr>
      <w:r w:rsidRPr="00095FA7">
        <w:rPr>
          <w:sz w:val="20"/>
          <w:szCs w:val="20"/>
        </w:rPr>
        <w:t>L</w:t>
      </w:r>
      <w:r w:rsidR="000C5709" w:rsidRPr="00095FA7">
        <w:rPr>
          <w:sz w:val="20"/>
          <w:szCs w:val="20"/>
        </w:rPr>
        <w:t xml:space="preserve">e marché </w:t>
      </w:r>
      <w:r w:rsidRPr="00095FA7">
        <w:rPr>
          <w:sz w:val="20"/>
          <w:szCs w:val="20"/>
        </w:rPr>
        <w:t>est conclu à compter de sa date de notification. La date de notification correspond à la date de démarrage de la période de préparation.</w:t>
      </w:r>
    </w:p>
    <w:p w14:paraId="0F6B7CF6" w14:textId="77777777" w:rsidR="005A29E2" w:rsidRPr="00095FA7" w:rsidRDefault="005A29E2" w:rsidP="005A29E2">
      <w:pPr>
        <w:pStyle w:val="Default0"/>
        <w:rPr>
          <w:sz w:val="20"/>
          <w:szCs w:val="20"/>
        </w:rPr>
      </w:pPr>
    </w:p>
    <w:p w14:paraId="29A5AC21" w14:textId="04D9A101" w:rsidR="005A29E2" w:rsidRPr="00095FA7" w:rsidRDefault="005A29E2" w:rsidP="005A29E2">
      <w:pPr>
        <w:pStyle w:val="Default0"/>
        <w:rPr>
          <w:sz w:val="20"/>
          <w:szCs w:val="20"/>
        </w:rPr>
      </w:pPr>
      <w:r w:rsidRPr="00095FA7">
        <w:rPr>
          <w:sz w:val="20"/>
          <w:szCs w:val="20"/>
        </w:rPr>
        <w:t xml:space="preserve">La période d’exécution des prestations démarre le </w:t>
      </w:r>
      <w:sdt>
        <w:sdtPr>
          <w:rPr>
            <w:b/>
            <w:bCs/>
            <w:sz w:val="20"/>
            <w:szCs w:val="20"/>
          </w:rPr>
          <w:id w:val="-1209023537"/>
          <w:placeholder>
            <w:docPart w:val="FC91BDFC8439406AB959C7E276FE593D"/>
          </w:placeholder>
          <w:date w:fullDate="2027-01-13T00:00:00Z">
            <w:dateFormat w:val="d MMMM yyyy"/>
            <w:lid w:val="fr-FR"/>
            <w:storeMappedDataAs w:val="dateTime"/>
            <w:calendar w:val="gregorian"/>
          </w:date>
        </w:sdtPr>
        <w:sdtEndPr/>
        <w:sdtContent>
          <w:r w:rsidR="00761759" w:rsidRPr="00095FA7">
            <w:rPr>
              <w:b/>
              <w:bCs/>
              <w:sz w:val="20"/>
              <w:szCs w:val="20"/>
            </w:rPr>
            <w:t>13 janvier 2027</w:t>
          </w:r>
        </w:sdtContent>
      </w:sdt>
      <w:r w:rsidRPr="00095FA7">
        <w:rPr>
          <w:sz w:val="20"/>
          <w:szCs w:val="20"/>
        </w:rPr>
        <w:t xml:space="preserve"> pour une durée d’un an.</w:t>
      </w:r>
    </w:p>
    <w:p w14:paraId="53C941C2" w14:textId="77777777" w:rsidR="005A29E2" w:rsidRPr="00095FA7" w:rsidRDefault="005A29E2" w:rsidP="005A29E2">
      <w:pPr>
        <w:pStyle w:val="Default0"/>
        <w:rPr>
          <w:sz w:val="20"/>
          <w:szCs w:val="20"/>
        </w:rPr>
      </w:pPr>
    </w:p>
    <w:p w14:paraId="6AEC8C29" w14:textId="77777777" w:rsidR="005A29E2" w:rsidRPr="00095FA7" w:rsidRDefault="005A29E2" w:rsidP="005A29E2">
      <w:r w:rsidRPr="00095FA7">
        <w:t>La période d’exécution des prestations peut être reconduite tacitement trois (3) fois pour une durée d’un an sans que sa durée totale n’excède quatre (4) ans. Le Titulaire ne peut refuser la reconduction de l’accord-cadre.</w:t>
      </w:r>
    </w:p>
    <w:p w14:paraId="0FC9F530" w14:textId="77777777" w:rsidR="005A29E2" w:rsidRPr="00095FA7" w:rsidRDefault="005A29E2" w:rsidP="005A29E2"/>
    <w:p w14:paraId="51CFE251" w14:textId="77777777" w:rsidR="005A29E2" w:rsidRPr="00095FA7" w:rsidRDefault="005A29E2" w:rsidP="005A29E2">
      <w:r w:rsidRPr="00095FA7">
        <w:t>Le titulaire ne peut refuser la reconduction du marché.</w:t>
      </w:r>
    </w:p>
    <w:p w14:paraId="2F2A19E3" w14:textId="77777777" w:rsidR="005A29E2" w:rsidRPr="00095FA7" w:rsidRDefault="005A29E2" w:rsidP="005A29E2"/>
    <w:p w14:paraId="7D2FF8D8" w14:textId="77777777" w:rsidR="005A29E2" w:rsidRPr="00095FA7" w:rsidRDefault="005A29E2" w:rsidP="005A29E2">
      <w:r w:rsidRPr="00095FA7">
        <w:lastRenderedPageBreak/>
        <w:t>Si le pouvoir adjudicateur ne souhaite pas reconduire le marché, il en informe le titulaire, par tout moyen, au moins un (1) mois avant la date anniversaire du marché.</w:t>
      </w:r>
    </w:p>
    <w:p w14:paraId="346A7F70" w14:textId="77777777" w:rsidR="005A29E2" w:rsidRPr="00095FA7" w:rsidRDefault="005A29E2" w:rsidP="005A29E2"/>
    <w:p w14:paraId="74A7C706" w14:textId="77777777" w:rsidR="005A29E2" w:rsidRPr="00095FA7" w:rsidRDefault="005A29E2" w:rsidP="005A29E2">
      <w:r w:rsidRPr="00095FA7">
        <w:t>Le titulaire ne saurait prétendre à une indemnité du fait de la non-reconduction de celui-ci.</w:t>
      </w:r>
    </w:p>
    <w:p w14:paraId="0DB79E37" w14:textId="1B62F077" w:rsidR="00D86D7B" w:rsidRPr="00095FA7" w:rsidRDefault="00D86D7B" w:rsidP="00F65E0C"/>
    <w:p w14:paraId="652E84EA" w14:textId="0B6E70BA" w:rsidR="00742322" w:rsidRPr="00095FA7" w:rsidRDefault="00742322" w:rsidP="00274567">
      <w:pPr>
        <w:pStyle w:val="Titre2"/>
        <w:rPr>
          <w:rFonts w:cs="Arial"/>
          <w:sz w:val="20"/>
        </w:rPr>
      </w:pPr>
      <w:bookmarkStart w:id="10" w:name="_Toc235086951"/>
      <w:r w:rsidRPr="00095FA7">
        <w:rPr>
          <w:rFonts w:cs="Arial"/>
          <w:sz w:val="20"/>
        </w:rPr>
        <w:t>Marché réservé</w:t>
      </w:r>
      <w:bookmarkEnd w:id="10"/>
      <w:r w:rsidRPr="00095FA7">
        <w:rPr>
          <w:rFonts w:cs="Arial"/>
          <w:sz w:val="20"/>
        </w:rPr>
        <w:t xml:space="preserve"> </w:t>
      </w:r>
    </w:p>
    <w:p w14:paraId="3008BA7C" w14:textId="7E9415CB" w:rsidR="006B45A5" w:rsidRPr="00095FA7" w:rsidRDefault="006B45A5" w:rsidP="006B45A5">
      <w:r w:rsidRPr="00095FA7">
        <w:t>Le marché n’est pas réservé.</w:t>
      </w:r>
    </w:p>
    <w:p w14:paraId="7585C131" w14:textId="77777777" w:rsidR="002273ED" w:rsidRPr="00095FA7" w:rsidRDefault="002273ED" w:rsidP="002273ED"/>
    <w:p w14:paraId="62C89D43" w14:textId="10D925A4" w:rsidR="00742322" w:rsidRPr="00095FA7" w:rsidRDefault="00742322" w:rsidP="00274567">
      <w:pPr>
        <w:pStyle w:val="Titre2"/>
        <w:rPr>
          <w:rFonts w:cs="Arial"/>
          <w:sz w:val="20"/>
        </w:rPr>
      </w:pPr>
      <w:bookmarkStart w:id="11" w:name="_Toc235086952"/>
      <w:r w:rsidRPr="00095FA7">
        <w:rPr>
          <w:rFonts w:cs="Arial"/>
          <w:sz w:val="20"/>
        </w:rPr>
        <w:t xml:space="preserve">Type </w:t>
      </w:r>
      <w:r w:rsidR="00704A87" w:rsidRPr="00095FA7">
        <w:rPr>
          <w:rFonts w:cs="Arial"/>
          <w:sz w:val="20"/>
        </w:rPr>
        <w:t xml:space="preserve">de </w:t>
      </w:r>
      <w:r w:rsidR="000B25F1" w:rsidRPr="00095FA7">
        <w:rPr>
          <w:rFonts w:cs="Arial"/>
          <w:sz w:val="20"/>
        </w:rPr>
        <w:t>marché</w:t>
      </w:r>
      <w:bookmarkStart w:id="12" w:name="_Hlk144373224"/>
      <w:bookmarkEnd w:id="11"/>
    </w:p>
    <w:p w14:paraId="3CBACC29" w14:textId="14BDA186" w:rsidR="00742322" w:rsidRPr="00095FA7" w:rsidRDefault="00742322" w:rsidP="009A0266">
      <w:r w:rsidRPr="00095FA7">
        <w:t xml:space="preserve">Il s’agit </w:t>
      </w:r>
      <w:r w:rsidR="006B45A5" w:rsidRPr="00095FA7">
        <w:t>d’</w:t>
      </w:r>
      <w:sdt>
        <w:sdtPr>
          <w:id w:val="-1255435581"/>
          <w:placeholder>
            <w:docPart w:val="A3159789786D4DDDA0139512F7D34D23"/>
          </w:placeholder>
          <w:comboBox>
            <w:listItem w:displayText="un accord-cadre" w:value="un accord-cadre"/>
            <w:listItem w:displayText="un marché public" w:value="un marché public"/>
          </w:comboBox>
        </w:sdtPr>
        <w:sdtEndPr/>
        <w:sdtContent>
          <w:r w:rsidR="00761759" w:rsidRPr="00095FA7">
            <w:t>un accord-cadre</w:t>
          </w:r>
        </w:sdtContent>
      </w:sdt>
      <w:r w:rsidR="009A7FF6" w:rsidRPr="00095FA7">
        <w:t xml:space="preserve"> </w:t>
      </w:r>
      <w:r w:rsidRPr="00095FA7">
        <w:t xml:space="preserve">de </w:t>
      </w:r>
      <w:sdt>
        <w:sdtPr>
          <w:id w:val="1967691394"/>
          <w:placeholder>
            <w:docPart w:val="8A6666943AA046F087E27A7A6270B45E"/>
          </w:placeholder>
          <w:comboBox>
            <w:listItem w:value="Choisissez un élément."/>
            <w:listItem w:displayText="fournitures" w:value="fournitures"/>
            <w:listItem w:displayText="services" w:value="services"/>
            <w:listItem w:displayText="travaux" w:value="travaux"/>
            <w:listItem w:displayText="prestations intellectuelles" w:value="prestations intellectuelles"/>
          </w:comboBox>
        </w:sdtPr>
        <w:sdtEndPr/>
        <w:sdtContent>
          <w:r w:rsidR="00761759" w:rsidRPr="00095FA7">
            <w:t>services</w:t>
          </w:r>
        </w:sdtContent>
      </w:sdt>
      <w:r w:rsidR="008441B3" w:rsidRPr="00095FA7">
        <w:t xml:space="preserve"> </w:t>
      </w:r>
    </w:p>
    <w:bookmarkEnd w:id="12"/>
    <w:p w14:paraId="29C8A5EB" w14:textId="11C0368D" w:rsidR="00742322" w:rsidRPr="00095FA7" w:rsidRDefault="00742322" w:rsidP="00742322"/>
    <w:p w14:paraId="286F9D60" w14:textId="05ED5ACB" w:rsidR="002347AD" w:rsidRPr="00095FA7" w:rsidRDefault="005D3225" w:rsidP="002347AD">
      <w:pPr>
        <w:rPr>
          <w:color w:val="000000"/>
        </w:rPr>
      </w:pPr>
      <w:r w:rsidRPr="005D3225">
        <w:rPr>
          <w:color w:val="000000"/>
        </w:rPr>
        <w:t>Le contrat constitue un accord-cadre mono-attributaire, exécuté d’une part au moyen d’une part forfaitaire à prix global et forfaitaire, et d’autre part par l’émission de bons de commande rémunérés sur la base de prix unitaires, conformément aux articles L.2125-1, R.2112-6, R.2162-13 et R.2162-14 du Code de la commande publique.</w:t>
      </w:r>
    </w:p>
    <w:p w14:paraId="27A30B92" w14:textId="77777777" w:rsidR="00704A87" w:rsidRPr="00095FA7" w:rsidRDefault="00704A87" w:rsidP="00742322"/>
    <w:p w14:paraId="6D13D657" w14:textId="6C3ACFFA" w:rsidR="00985ADE" w:rsidRPr="00095FA7" w:rsidRDefault="00985ADE" w:rsidP="00274567">
      <w:pPr>
        <w:pStyle w:val="Titre2"/>
        <w:rPr>
          <w:rFonts w:cs="Arial"/>
          <w:sz w:val="20"/>
        </w:rPr>
      </w:pPr>
      <w:bookmarkStart w:id="13" w:name="_Toc235086953"/>
      <w:r w:rsidRPr="00095FA7">
        <w:rPr>
          <w:rFonts w:cs="Arial"/>
          <w:sz w:val="20"/>
        </w:rPr>
        <w:t>Estimation du marché</w:t>
      </w:r>
      <w:bookmarkEnd w:id="13"/>
    </w:p>
    <w:p w14:paraId="5384BB59" w14:textId="5FA7D504" w:rsidR="00761759" w:rsidRPr="00095FA7" w:rsidRDefault="00761759" w:rsidP="00761759">
      <w:r w:rsidRPr="00095FA7">
        <w:t xml:space="preserve">La valeur estimée de la part forfaitaire est de </w:t>
      </w:r>
      <w:r w:rsidR="003F4A51">
        <w:t>57</w:t>
      </w:r>
      <w:r w:rsidRPr="00095FA7">
        <w:t xml:space="preserve"> 000 € HT par an.</w:t>
      </w:r>
    </w:p>
    <w:p w14:paraId="36078183" w14:textId="2C859575" w:rsidR="00E261F2" w:rsidRPr="00095FA7" w:rsidRDefault="00C03AC7" w:rsidP="00274567">
      <w:pPr>
        <w:pStyle w:val="Titre2"/>
        <w:rPr>
          <w:rFonts w:cs="Arial"/>
          <w:sz w:val="20"/>
        </w:rPr>
      </w:pPr>
      <w:bookmarkStart w:id="14" w:name="_Toc235086954"/>
      <w:r w:rsidRPr="00095FA7">
        <w:rPr>
          <w:rFonts w:cs="Arial"/>
          <w:sz w:val="20"/>
        </w:rPr>
        <w:t>Nomenclature</w:t>
      </w:r>
      <w:r w:rsidR="00E261F2" w:rsidRPr="00095FA7">
        <w:rPr>
          <w:rFonts w:cs="Arial"/>
          <w:sz w:val="20"/>
        </w:rPr>
        <w:t xml:space="preserve"> CPV</w:t>
      </w:r>
      <w:bookmarkEnd w:id="14"/>
    </w:p>
    <w:p w14:paraId="2C59DA3E" w14:textId="77777777" w:rsidR="00761759" w:rsidRPr="00095FA7" w:rsidRDefault="00761759" w:rsidP="00761759">
      <w:r w:rsidRPr="00095FA7">
        <w:t>90910000-9 - Services de nettoyage</w:t>
      </w:r>
    </w:p>
    <w:p w14:paraId="44524C02" w14:textId="77777777" w:rsidR="00FC1435" w:rsidRPr="00095FA7" w:rsidRDefault="00FC1435" w:rsidP="009F5980">
      <w:pPr>
        <w:pStyle w:val="RedTxt"/>
        <w:spacing w:line="276" w:lineRule="auto"/>
        <w:rPr>
          <w:sz w:val="20"/>
          <w:szCs w:val="20"/>
        </w:rPr>
      </w:pPr>
    </w:p>
    <w:p w14:paraId="50E02440" w14:textId="77777777" w:rsidR="00042BF0" w:rsidRPr="00095FA7" w:rsidRDefault="00042BF0" w:rsidP="00042BF0">
      <w:pPr>
        <w:pStyle w:val="Titre1"/>
        <w:rPr>
          <w:rFonts w:cs="Arial"/>
          <w:sz w:val="20"/>
        </w:rPr>
      </w:pPr>
      <w:bookmarkStart w:id="15" w:name="_Toc251937736"/>
      <w:bookmarkStart w:id="16" w:name="_Toc235086955"/>
      <w:r w:rsidRPr="00095FA7">
        <w:rPr>
          <w:rFonts w:cs="Arial"/>
          <w:sz w:val="20"/>
        </w:rPr>
        <w:t>Caractéristiques de la consultation</w:t>
      </w:r>
      <w:bookmarkEnd w:id="15"/>
      <w:bookmarkEnd w:id="16"/>
    </w:p>
    <w:p w14:paraId="41DB7E7F" w14:textId="77777777" w:rsidR="00042BF0" w:rsidRPr="00095FA7" w:rsidRDefault="00042BF0" w:rsidP="00042BF0">
      <w:pPr>
        <w:pStyle w:val="Titre2"/>
        <w:rPr>
          <w:rFonts w:cs="Arial"/>
          <w:sz w:val="20"/>
        </w:rPr>
      </w:pPr>
      <w:bookmarkStart w:id="17" w:name="_Toc235086956"/>
      <w:r w:rsidRPr="00095FA7">
        <w:rPr>
          <w:rFonts w:cs="Arial"/>
          <w:sz w:val="20"/>
        </w:rPr>
        <w:t>Type de procédure</w:t>
      </w:r>
      <w:bookmarkEnd w:id="17"/>
    </w:p>
    <w:p w14:paraId="6C20C022" w14:textId="77777777" w:rsidR="00042BF0" w:rsidRPr="00095FA7" w:rsidRDefault="00042BF0" w:rsidP="00042BF0">
      <w:pPr>
        <w:rPr>
          <w:highlight w:val="yellow"/>
        </w:rPr>
      </w:pPr>
      <w:r w:rsidRPr="00095FA7">
        <w:t>Le marché est passé selon la procédure de l’appel d’offres ouvert en application des articles L.2124-2 et R.2124-2, R.2161-2 à R.2161-5 du Code de la commande publique.</w:t>
      </w:r>
    </w:p>
    <w:p w14:paraId="2064AC5F" w14:textId="77777777" w:rsidR="00042BF0" w:rsidRPr="00095FA7" w:rsidRDefault="00042BF0" w:rsidP="00042BF0">
      <w:pPr>
        <w:rPr>
          <w:highlight w:val="yellow"/>
        </w:rPr>
      </w:pPr>
    </w:p>
    <w:p w14:paraId="5135840A" w14:textId="77777777" w:rsidR="00042BF0" w:rsidRPr="00095FA7" w:rsidRDefault="00042BF0" w:rsidP="00042BF0">
      <w:pPr>
        <w:pStyle w:val="Titre2"/>
        <w:rPr>
          <w:rFonts w:cs="Arial"/>
          <w:sz w:val="20"/>
        </w:rPr>
      </w:pPr>
      <w:bookmarkStart w:id="18" w:name="_Toc235086957"/>
      <w:r w:rsidRPr="00095FA7">
        <w:rPr>
          <w:rFonts w:cs="Arial"/>
          <w:sz w:val="20"/>
        </w:rPr>
        <w:t>Allotissement</w:t>
      </w:r>
      <w:bookmarkEnd w:id="18"/>
    </w:p>
    <w:p w14:paraId="03FE356C" w14:textId="77777777" w:rsidR="00761759" w:rsidRPr="00095FA7" w:rsidRDefault="00761759" w:rsidP="00761759">
      <w:pPr>
        <w:tabs>
          <w:tab w:val="left" w:pos="2413"/>
        </w:tabs>
        <w:spacing w:line="276" w:lineRule="auto"/>
        <w:ind w:right="22"/>
      </w:pPr>
      <w:r w:rsidRPr="00095FA7">
        <w:t xml:space="preserve">Le présent marché est divisé en deux lots distincts : </w:t>
      </w:r>
    </w:p>
    <w:p w14:paraId="4A5414B9" w14:textId="77777777" w:rsidR="00761759" w:rsidRPr="00095FA7" w:rsidRDefault="00761759" w:rsidP="00761759">
      <w:pPr>
        <w:tabs>
          <w:tab w:val="left" w:pos="2413"/>
        </w:tabs>
        <w:spacing w:line="276" w:lineRule="auto"/>
        <w:ind w:right="2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5380"/>
      </w:tblGrid>
      <w:tr w:rsidR="00761759" w:rsidRPr="00095FA7" w14:paraId="5D7B6E7C" w14:textId="77777777" w:rsidTr="00F353F6">
        <w:trPr>
          <w:trHeight w:val="567"/>
        </w:trPr>
        <w:tc>
          <w:tcPr>
            <w:tcW w:w="2122" w:type="dxa"/>
            <w:shd w:val="clear" w:color="auto" w:fill="E8E8E8"/>
            <w:vAlign w:val="center"/>
          </w:tcPr>
          <w:p w14:paraId="16ABE8A8" w14:textId="77777777" w:rsidR="00761759" w:rsidRPr="00095FA7" w:rsidRDefault="00761759" w:rsidP="00F353F6">
            <w:pPr>
              <w:tabs>
                <w:tab w:val="left" w:pos="2413"/>
              </w:tabs>
              <w:spacing w:line="276" w:lineRule="auto"/>
              <w:ind w:right="22"/>
              <w:jc w:val="center"/>
              <w:rPr>
                <w:b/>
                <w:bCs/>
              </w:rPr>
            </w:pPr>
            <w:r w:rsidRPr="00095FA7">
              <w:rPr>
                <w:b/>
                <w:bCs/>
              </w:rPr>
              <w:t>Numéro du marché</w:t>
            </w:r>
          </w:p>
        </w:tc>
        <w:tc>
          <w:tcPr>
            <w:tcW w:w="2126" w:type="dxa"/>
            <w:shd w:val="clear" w:color="auto" w:fill="E8E8E8"/>
            <w:vAlign w:val="center"/>
          </w:tcPr>
          <w:p w14:paraId="5C093AA3" w14:textId="77777777" w:rsidR="00761759" w:rsidRPr="00095FA7" w:rsidRDefault="00761759" w:rsidP="00F353F6">
            <w:pPr>
              <w:tabs>
                <w:tab w:val="left" w:pos="2413"/>
              </w:tabs>
              <w:spacing w:line="276" w:lineRule="auto"/>
              <w:ind w:right="22"/>
              <w:jc w:val="center"/>
              <w:rPr>
                <w:b/>
                <w:bCs/>
              </w:rPr>
            </w:pPr>
            <w:r w:rsidRPr="00095FA7">
              <w:rPr>
                <w:b/>
                <w:bCs/>
              </w:rPr>
              <w:t>Numéro du lot</w:t>
            </w:r>
          </w:p>
        </w:tc>
        <w:tc>
          <w:tcPr>
            <w:tcW w:w="5380" w:type="dxa"/>
            <w:shd w:val="clear" w:color="auto" w:fill="E8E8E8"/>
            <w:vAlign w:val="center"/>
          </w:tcPr>
          <w:p w14:paraId="691B7599" w14:textId="77777777" w:rsidR="00761759" w:rsidRPr="00095FA7" w:rsidRDefault="00761759" w:rsidP="00F353F6">
            <w:pPr>
              <w:tabs>
                <w:tab w:val="left" w:pos="2413"/>
              </w:tabs>
              <w:spacing w:line="276" w:lineRule="auto"/>
              <w:ind w:right="22"/>
              <w:jc w:val="center"/>
              <w:rPr>
                <w:b/>
                <w:bCs/>
              </w:rPr>
            </w:pPr>
            <w:r w:rsidRPr="00095FA7">
              <w:rPr>
                <w:b/>
                <w:bCs/>
              </w:rPr>
              <w:t>Nom du lot</w:t>
            </w:r>
          </w:p>
        </w:tc>
      </w:tr>
      <w:tr w:rsidR="00761759" w:rsidRPr="00095FA7" w14:paraId="16C94253" w14:textId="77777777" w:rsidTr="00F353F6">
        <w:trPr>
          <w:trHeight w:val="567"/>
        </w:trPr>
        <w:tc>
          <w:tcPr>
            <w:tcW w:w="2122" w:type="dxa"/>
            <w:vAlign w:val="center"/>
          </w:tcPr>
          <w:p w14:paraId="634A6735" w14:textId="4F9F2346" w:rsidR="00761759" w:rsidRPr="00095FA7" w:rsidRDefault="00761759" w:rsidP="00F353F6">
            <w:pPr>
              <w:tabs>
                <w:tab w:val="left" w:pos="2413"/>
              </w:tabs>
              <w:spacing w:line="276" w:lineRule="auto"/>
              <w:ind w:right="22"/>
              <w:jc w:val="center"/>
            </w:pPr>
            <w:r w:rsidRPr="00095FA7">
              <w:t>2</w:t>
            </w:r>
            <w:r w:rsidR="00FB605D">
              <w:t>6</w:t>
            </w:r>
            <w:r w:rsidRPr="00095FA7">
              <w:t>-568-138</w:t>
            </w:r>
          </w:p>
        </w:tc>
        <w:tc>
          <w:tcPr>
            <w:tcW w:w="2126" w:type="dxa"/>
            <w:vAlign w:val="center"/>
          </w:tcPr>
          <w:p w14:paraId="38664621" w14:textId="77777777" w:rsidR="00761759" w:rsidRPr="00095FA7" w:rsidRDefault="00761759" w:rsidP="00F353F6">
            <w:pPr>
              <w:tabs>
                <w:tab w:val="left" w:pos="2413"/>
              </w:tabs>
              <w:spacing w:line="276" w:lineRule="auto"/>
              <w:ind w:right="22"/>
              <w:jc w:val="center"/>
            </w:pPr>
            <w:r w:rsidRPr="00095FA7">
              <w:t>1</w:t>
            </w:r>
          </w:p>
        </w:tc>
        <w:tc>
          <w:tcPr>
            <w:tcW w:w="5380" w:type="dxa"/>
            <w:vAlign w:val="center"/>
          </w:tcPr>
          <w:p w14:paraId="469D2CB7" w14:textId="77777777" w:rsidR="00761759" w:rsidRPr="00095FA7" w:rsidRDefault="00761759" w:rsidP="00F353F6">
            <w:pPr>
              <w:tabs>
                <w:tab w:val="left" w:pos="2413"/>
              </w:tabs>
              <w:spacing w:line="276" w:lineRule="auto"/>
              <w:ind w:right="22"/>
              <w:jc w:val="center"/>
            </w:pPr>
            <w:r w:rsidRPr="00095FA7">
              <w:t>Entretien ménager des locaux des sites mégalithiques de Carnac et Locmariaquer</w:t>
            </w:r>
          </w:p>
        </w:tc>
      </w:tr>
      <w:tr w:rsidR="00761759" w:rsidRPr="00095FA7" w14:paraId="579271A4" w14:textId="77777777" w:rsidTr="00F353F6">
        <w:trPr>
          <w:trHeight w:val="567"/>
        </w:trPr>
        <w:tc>
          <w:tcPr>
            <w:tcW w:w="2122" w:type="dxa"/>
            <w:vAlign w:val="center"/>
          </w:tcPr>
          <w:p w14:paraId="42021576" w14:textId="77777777" w:rsidR="00761759" w:rsidRPr="00095FA7" w:rsidRDefault="00761759" w:rsidP="00F353F6">
            <w:pPr>
              <w:tabs>
                <w:tab w:val="left" w:pos="2413"/>
              </w:tabs>
              <w:spacing w:line="276" w:lineRule="auto"/>
              <w:ind w:right="22"/>
              <w:jc w:val="center"/>
            </w:pPr>
            <w:r w:rsidRPr="00095FA7">
              <w:t>Non concerné</w:t>
            </w:r>
          </w:p>
        </w:tc>
        <w:tc>
          <w:tcPr>
            <w:tcW w:w="2126" w:type="dxa"/>
            <w:vAlign w:val="center"/>
          </w:tcPr>
          <w:p w14:paraId="64FE2941" w14:textId="77777777" w:rsidR="00761759" w:rsidRPr="00095FA7" w:rsidRDefault="00761759" w:rsidP="00F353F6">
            <w:pPr>
              <w:tabs>
                <w:tab w:val="left" w:pos="2413"/>
              </w:tabs>
              <w:spacing w:line="276" w:lineRule="auto"/>
              <w:ind w:right="22"/>
              <w:jc w:val="center"/>
            </w:pPr>
            <w:r w:rsidRPr="00095FA7">
              <w:t>2</w:t>
            </w:r>
          </w:p>
        </w:tc>
        <w:tc>
          <w:tcPr>
            <w:tcW w:w="5380" w:type="dxa"/>
            <w:vAlign w:val="center"/>
          </w:tcPr>
          <w:p w14:paraId="05819735" w14:textId="77777777" w:rsidR="00761759" w:rsidRPr="00095FA7" w:rsidRDefault="00761759" w:rsidP="00F353F6">
            <w:pPr>
              <w:tabs>
                <w:tab w:val="left" w:pos="2413"/>
              </w:tabs>
              <w:spacing w:line="276" w:lineRule="auto"/>
              <w:ind w:right="22"/>
              <w:jc w:val="center"/>
            </w:pPr>
            <w:r w:rsidRPr="00095FA7">
              <w:t xml:space="preserve">Entretien ménager des locaux du site mégalithique de </w:t>
            </w:r>
            <w:proofErr w:type="spellStart"/>
            <w:r w:rsidRPr="00095FA7">
              <w:t>Barnenez</w:t>
            </w:r>
            <w:proofErr w:type="spellEnd"/>
          </w:p>
        </w:tc>
      </w:tr>
    </w:tbl>
    <w:p w14:paraId="281E92EC" w14:textId="77777777" w:rsidR="00761759" w:rsidRPr="00095FA7" w:rsidRDefault="00761759" w:rsidP="00761759">
      <w:pPr>
        <w:spacing w:line="276" w:lineRule="auto"/>
      </w:pPr>
    </w:p>
    <w:p w14:paraId="37F72241" w14:textId="77777777" w:rsidR="00761759" w:rsidRPr="00095FA7" w:rsidRDefault="00761759" w:rsidP="00761759">
      <w:pPr>
        <w:spacing w:line="276" w:lineRule="auto"/>
      </w:pPr>
      <w:r w:rsidRPr="00095FA7">
        <w:t>Seul le lot n°1 est concerné par la présente consultation.</w:t>
      </w:r>
    </w:p>
    <w:p w14:paraId="1EE9EC22" w14:textId="77777777" w:rsidR="00761759" w:rsidRPr="00095FA7" w:rsidRDefault="00761759" w:rsidP="00761759">
      <w:pPr>
        <w:spacing w:line="276" w:lineRule="auto"/>
      </w:pPr>
    </w:p>
    <w:p w14:paraId="0F14A9FF" w14:textId="2EDD7AF4" w:rsidR="00761759" w:rsidRDefault="00761759" w:rsidP="00761759">
      <w:pPr>
        <w:spacing w:line="276" w:lineRule="auto"/>
      </w:pPr>
      <w:r w:rsidRPr="00095FA7">
        <w:t xml:space="preserve">Le lot n°2 est exclus de la présente consultation. Conformément aux dispositions de l’article R.2122-8 du Code de la commande publique et au regard de son montant estimé inférieur au seuil de </w:t>
      </w:r>
      <w:r w:rsidR="003F4A51">
        <w:t>60</w:t>
      </w:r>
      <w:r w:rsidRPr="00095FA7">
        <w:t xml:space="preserve"> 000 € HT, le pouvoir adjudicateur se réserve la faculté de conclure, pour ce lot, un marché sans publicité ni mise en concurrence préalables. </w:t>
      </w:r>
    </w:p>
    <w:p w14:paraId="2749C669" w14:textId="77777777" w:rsidR="003F4A51" w:rsidRPr="00095FA7" w:rsidRDefault="003F4A51" w:rsidP="00761759">
      <w:pPr>
        <w:spacing w:line="276" w:lineRule="auto"/>
      </w:pPr>
    </w:p>
    <w:p w14:paraId="5966E8C3" w14:textId="77777777" w:rsidR="00042BF0" w:rsidRPr="00095FA7" w:rsidRDefault="00042BF0" w:rsidP="00042BF0">
      <w:pPr>
        <w:pStyle w:val="Titre2"/>
        <w:rPr>
          <w:rFonts w:cs="Arial"/>
          <w:sz w:val="20"/>
        </w:rPr>
      </w:pPr>
      <w:bookmarkStart w:id="19" w:name="_Toc235086958"/>
      <w:r w:rsidRPr="00095FA7">
        <w:rPr>
          <w:rFonts w:cs="Arial"/>
          <w:sz w:val="20"/>
        </w:rPr>
        <w:t>Tranches optionnelles</w:t>
      </w:r>
      <w:bookmarkEnd w:id="19"/>
    </w:p>
    <w:p w14:paraId="7F90A471" w14:textId="77777777" w:rsidR="00042BF0" w:rsidRPr="00095FA7" w:rsidRDefault="00042BF0" w:rsidP="00042BF0">
      <w:pPr>
        <w:rPr>
          <w:bCs/>
          <w:iCs/>
        </w:rPr>
      </w:pPr>
      <w:r w:rsidRPr="00095FA7">
        <w:rPr>
          <w:bCs/>
          <w:iCs/>
        </w:rPr>
        <w:t>Le marché ne prévoit pas de tranche optionnelle.</w:t>
      </w:r>
    </w:p>
    <w:p w14:paraId="5E6DE743" w14:textId="77777777" w:rsidR="00042BF0" w:rsidRPr="00095FA7" w:rsidRDefault="00042BF0" w:rsidP="00042BF0">
      <w:pPr>
        <w:rPr>
          <w:bCs/>
          <w:iCs/>
        </w:rPr>
      </w:pPr>
    </w:p>
    <w:p w14:paraId="394DCB49" w14:textId="77777777" w:rsidR="00042BF0" w:rsidRPr="00095FA7" w:rsidRDefault="00042BF0" w:rsidP="00042BF0">
      <w:pPr>
        <w:pStyle w:val="Titre2"/>
        <w:rPr>
          <w:rFonts w:cs="Arial"/>
          <w:sz w:val="20"/>
        </w:rPr>
      </w:pPr>
      <w:bookmarkStart w:id="20" w:name="_Hlk203642292"/>
      <w:bookmarkStart w:id="21" w:name="_Toc235086959"/>
      <w:r w:rsidRPr="00095FA7">
        <w:rPr>
          <w:rFonts w:cs="Arial"/>
          <w:sz w:val="20"/>
        </w:rPr>
        <w:t>Variantes</w:t>
      </w:r>
      <w:bookmarkEnd w:id="21"/>
    </w:p>
    <w:p w14:paraId="58E5ABAD" w14:textId="77777777" w:rsidR="00042BF0" w:rsidRPr="00095FA7" w:rsidRDefault="00042BF0" w:rsidP="00042BF0">
      <w:pPr>
        <w:spacing w:line="276" w:lineRule="auto"/>
      </w:pPr>
      <w:r w:rsidRPr="00095FA7">
        <w:t xml:space="preserve">Il n’est pas prévu de variantes imposées par le pouvoir adjudicateur. </w:t>
      </w:r>
    </w:p>
    <w:p w14:paraId="7A09E47D" w14:textId="77777777" w:rsidR="00761759" w:rsidRPr="00095FA7" w:rsidRDefault="00761759" w:rsidP="00042BF0">
      <w:pPr>
        <w:spacing w:line="276" w:lineRule="auto"/>
      </w:pPr>
    </w:p>
    <w:p w14:paraId="5F88E446" w14:textId="5C76F4D3" w:rsidR="00042BF0" w:rsidRPr="00095FA7" w:rsidRDefault="00042BF0" w:rsidP="00042BF0">
      <w:pPr>
        <w:spacing w:line="276" w:lineRule="auto"/>
      </w:pPr>
      <w:r w:rsidRPr="00095FA7">
        <w:lastRenderedPageBreak/>
        <w:t>Les variantes à l’initiative des candidats ne sont pas autorisées.</w:t>
      </w:r>
      <w:bookmarkEnd w:id="20"/>
    </w:p>
    <w:p w14:paraId="0C029B0D" w14:textId="77777777" w:rsidR="00C343C0" w:rsidRPr="00095FA7" w:rsidRDefault="00C343C0" w:rsidP="00042BF0">
      <w:pPr>
        <w:spacing w:line="276" w:lineRule="auto"/>
      </w:pPr>
    </w:p>
    <w:p w14:paraId="21AA4712" w14:textId="77777777" w:rsidR="00042BF0" w:rsidRPr="00095FA7" w:rsidRDefault="00042BF0" w:rsidP="00042BF0">
      <w:pPr>
        <w:pStyle w:val="Titre2"/>
        <w:rPr>
          <w:rFonts w:cs="Arial"/>
          <w:sz w:val="20"/>
        </w:rPr>
      </w:pPr>
      <w:bookmarkStart w:id="22" w:name="_Toc235086960"/>
      <w:r w:rsidRPr="00095FA7">
        <w:rPr>
          <w:rFonts w:cs="Arial"/>
          <w:sz w:val="20"/>
        </w:rPr>
        <w:t>Prestation supplémentaire éventuelle</w:t>
      </w:r>
      <w:bookmarkEnd w:id="22"/>
    </w:p>
    <w:p w14:paraId="57E8EC7C" w14:textId="77777777" w:rsidR="00042BF0" w:rsidRPr="00095FA7" w:rsidRDefault="00042BF0" w:rsidP="00042BF0">
      <w:r w:rsidRPr="00095FA7">
        <w:t>Aucune prestation supplémentaire éventuelle n’est prévue.</w:t>
      </w:r>
    </w:p>
    <w:p w14:paraId="633039D0" w14:textId="77777777" w:rsidR="00042BF0" w:rsidRPr="00095FA7" w:rsidRDefault="00042BF0" w:rsidP="00042BF0">
      <w:pPr>
        <w:spacing w:line="276" w:lineRule="auto"/>
      </w:pPr>
    </w:p>
    <w:p w14:paraId="4C26C1BE" w14:textId="77777777" w:rsidR="00042BF0" w:rsidRPr="00095FA7" w:rsidRDefault="00042BF0" w:rsidP="00042BF0">
      <w:pPr>
        <w:pStyle w:val="Titre2"/>
        <w:rPr>
          <w:rFonts w:cs="Arial"/>
          <w:sz w:val="20"/>
        </w:rPr>
      </w:pPr>
      <w:bookmarkStart w:id="23" w:name="_Toc251937741"/>
      <w:bookmarkStart w:id="24" w:name="_Toc235086961"/>
      <w:r w:rsidRPr="00095FA7">
        <w:rPr>
          <w:rFonts w:cs="Arial"/>
          <w:sz w:val="20"/>
        </w:rPr>
        <w:t>Groupements</w:t>
      </w:r>
      <w:bookmarkEnd w:id="23"/>
      <w:bookmarkEnd w:id="24"/>
    </w:p>
    <w:p w14:paraId="05E3866B" w14:textId="77777777" w:rsidR="00042BF0" w:rsidRPr="00095FA7" w:rsidRDefault="00042BF0" w:rsidP="00042BF0">
      <w:pPr>
        <w:spacing w:line="276" w:lineRule="auto"/>
      </w:pPr>
      <w:r w:rsidRPr="00095FA7">
        <w:t>Les candidats peuvent se présenter individuellement ou en groupement conjoint ou solidaire.</w:t>
      </w:r>
    </w:p>
    <w:p w14:paraId="04A87C09" w14:textId="77777777" w:rsidR="00042BF0" w:rsidRPr="00095FA7" w:rsidRDefault="00042BF0" w:rsidP="00042BF0">
      <w:pPr>
        <w:spacing w:line="276" w:lineRule="auto"/>
      </w:pPr>
    </w:p>
    <w:p w14:paraId="4EAB0B7B" w14:textId="77777777" w:rsidR="00042BF0" w:rsidRPr="00095FA7" w:rsidRDefault="00042BF0" w:rsidP="00042BF0">
      <w:pPr>
        <w:spacing w:line="276" w:lineRule="auto"/>
      </w:pPr>
      <w:r w:rsidRPr="00095FA7">
        <w:t>Le pouvoir adjudicateur interdit aux candidats de présenter leurs offres en agissant à la fois en qualité de candidats individuels et de membres d’un ou plusieurs groupements, conformément à l’article R2142-21 du Code de la Commande Publique.</w:t>
      </w:r>
    </w:p>
    <w:p w14:paraId="12E45FF4" w14:textId="77777777" w:rsidR="00042BF0" w:rsidRPr="00095FA7" w:rsidRDefault="00042BF0" w:rsidP="00042BF0">
      <w:pPr>
        <w:spacing w:line="276" w:lineRule="auto"/>
      </w:pPr>
    </w:p>
    <w:p w14:paraId="5E41C731" w14:textId="77777777" w:rsidR="00042BF0" w:rsidRPr="00095FA7" w:rsidRDefault="00042BF0" w:rsidP="00042BF0">
      <w:pPr>
        <w:rPr>
          <w:rFonts w:eastAsia="Arial Unicode MS"/>
          <w:lang w:eastAsia="ar-SA"/>
        </w:rPr>
      </w:pPr>
      <w:r w:rsidRPr="00095FA7">
        <w:rPr>
          <w:rFonts w:eastAsia="Arial Unicode MS"/>
          <w:lang w:eastAsia="ar-SA"/>
        </w:rPr>
        <w:t>En cas de groupement conjoint, le mandataire est, en application des dispositions de l'article R. 2142-24 du Code de la commande publique, solidaire de chacun des membres du groupement pour ses obligations contractuelles à l'égard du CMN, pour l'exécution du marché.</w:t>
      </w:r>
    </w:p>
    <w:p w14:paraId="1C837B72" w14:textId="77777777" w:rsidR="00042BF0" w:rsidRPr="00095FA7" w:rsidRDefault="00042BF0" w:rsidP="00042BF0">
      <w:pPr>
        <w:rPr>
          <w:b/>
          <w:bCs/>
          <w:highlight w:val="green"/>
        </w:rPr>
      </w:pPr>
    </w:p>
    <w:p w14:paraId="1A0BDF64" w14:textId="6211DC8D" w:rsidR="00042BF0" w:rsidRPr="00095FA7" w:rsidRDefault="00042BF0" w:rsidP="00042BF0">
      <w:pPr>
        <w:pStyle w:val="Titre2"/>
        <w:rPr>
          <w:rFonts w:cs="Arial"/>
          <w:sz w:val="20"/>
        </w:rPr>
      </w:pPr>
      <w:bookmarkStart w:id="25" w:name="_Toc251937759"/>
      <w:bookmarkStart w:id="26" w:name="_Toc235086962"/>
      <w:r w:rsidRPr="00095FA7">
        <w:rPr>
          <w:rFonts w:cs="Arial"/>
          <w:sz w:val="20"/>
        </w:rPr>
        <w:t xml:space="preserve">Visite </w:t>
      </w:r>
      <w:sdt>
        <w:sdtPr>
          <w:rPr>
            <w:rFonts w:cs="Arial"/>
            <w:sz w:val="20"/>
          </w:rPr>
          <w:alias w:val="Obligation"/>
          <w:tag w:val="Obligation"/>
          <w:id w:val="1396162018"/>
          <w:placeholder>
            <w:docPart w:val="B236E5C4E1EB4787AE3B3ED0F8681D42"/>
          </w:placeholder>
          <w:comboBox>
            <w:listItem w:value="Choisissez un élément."/>
            <w:listItem w:displayText="obligatoire" w:value="obligatoire"/>
            <w:listItem w:displayText="facultative" w:value="facultative"/>
          </w:comboBox>
        </w:sdtPr>
        <w:sdtEndPr/>
        <w:sdtContent>
          <w:r w:rsidR="003F4A51">
            <w:rPr>
              <w:rFonts w:cs="Arial"/>
              <w:sz w:val="20"/>
            </w:rPr>
            <w:t>obligatoire</w:t>
          </w:r>
        </w:sdtContent>
      </w:sdt>
      <w:r w:rsidRPr="00095FA7">
        <w:rPr>
          <w:rFonts w:cs="Arial"/>
          <w:sz w:val="20"/>
        </w:rPr>
        <w:t xml:space="preserve"> des lieux</w:t>
      </w:r>
      <w:bookmarkEnd w:id="25"/>
      <w:bookmarkEnd w:id="26"/>
    </w:p>
    <w:p w14:paraId="69DF87D5" w14:textId="77777777" w:rsidR="00C343C0" w:rsidRPr="00095FA7" w:rsidRDefault="00C343C0" w:rsidP="00C343C0">
      <w:pPr>
        <w:tabs>
          <w:tab w:val="left" w:pos="5387"/>
        </w:tabs>
        <w:autoSpaceDE/>
        <w:autoSpaceDN/>
        <w:adjustRightInd/>
      </w:pPr>
      <w:bookmarkStart w:id="27" w:name="_Hlk176446129"/>
      <w:r w:rsidRPr="00095FA7">
        <w:t xml:space="preserve">Préalablement à la rédaction de son offre, le soumissionnaire </w:t>
      </w:r>
      <w:r w:rsidRPr="00095FA7">
        <w:rPr>
          <w:b/>
        </w:rPr>
        <w:t xml:space="preserve">effectue une visite </w:t>
      </w:r>
      <w:r w:rsidRPr="00095FA7">
        <w:rPr>
          <w:b/>
          <w:u w:val="single"/>
        </w:rPr>
        <w:t>obligatoire</w:t>
      </w:r>
      <w:r w:rsidRPr="00095FA7">
        <w:rPr>
          <w:b/>
        </w:rPr>
        <w:t xml:space="preserve"> des lieux</w:t>
      </w:r>
      <w:r w:rsidRPr="00095FA7">
        <w:t xml:space="preserve"> cités ci-dessous au </w:t>
      </w:r>
      <w:r w:rsidRPr="00095FA7">
        <w:rPr>
          <w:b/>
        </w:rPr>
        <w:t xml:space="preserve">maximum 8 jours avant la date limite de réception des offres </w:t>
      </w:r>
      <w:r w:rsidRPr="00095FA7">
        <w:t>afin de prendre parfaitement connaissance du site et des sujétions qui en découlent.</w:t>
      </w:r>
    </w:p>
    <w:p w14:paraId="3F6AF36F" w14:textId="77777777" w:rsidR="00C343C0" w:rsidRPr="00095FA7" w:rsidRDefault="00C343C0" w:rsidP="00C343C0">
      <w:pPr>
        <w:tabs>
          <w:tab w:val="left" w:pos="5387"/>
        </w:tabs>
        <w:autoSpaceDE/>
        <w:autoSpaceDN/>
        <w:adjustRightInd/>
      </w:pPr>
    </w:p>
    <w:p w14:paraId="0509C93D" w14:textId="77777777" w:rsidR="00C343C0" w:rsidRPr="00095FA7" w:rsidRDefault="00C343C0" w:rsidP="00C343C0">
      <w:pPr>
        <w:tabs>
          <w:tab w:val="left" w:pos="3969"/>
        </w:tabs>
        <w:autoSpaceDE/>
        <w:autoSpaceDN/>
        <w:adjustRightInd/>
      </w:pPr>
      <w:r w:rsidRPr="00095FA7">
        <w:t>Les sites dont la visite est obligatoire sont :</w:t>
      </w:r>
      <w:r w:rsidRPr="00095FA7">
        <w:tab/>
        <w:t>- Maison des Mégalithes à Carnac</w:t>
      </w:r>
    </w:p>
    <w:p w14:paraId="6379C974" w14:textId="77777777" w:rsidR="00C343C0" w:rsidRDefault="00C343C0" w:rsidP="00C343C0">
      <w:pPr>
        <w:numPr>
          <w:ilvl w:val="0"/>
          <w:numId w:val="32"/>
        </w:numPr>
        <w:tabs>
          <w:tab w:val="left" w:pos="4111"/>
        </w:tabs>
        <w:autoSpaceDE/>
        <w:autoSpaceDN/>
        <w:adjustRightInd/>
        <w:ind w:firstLine="3249"/>
      </w:pPr>
      <w:r w:rsidRPr="00095FA7">
        <w:t xml:space="preserve">Sanitaires extérieurs au </w:t>
      </w:r>
      <w:proofErr w:type="spellStart"/>
      <w:r w:rsidRPr="00095FA7">
        <w:t>Ménec</w:t>
      </w:r>
      <w:proofErr w:type="spellEnd"/>
    </w:p>
    <w:p w14:paraId="5F13EF69" w14:textId="79395EBA" w:rsidR="00991D1A" w:rsidRPr="00095FA7" w:rsidRDefault="00991D1A" w:rsidP="00C343C0">
      <w:pPr>
        <w:numPr>
          <w:ilvl w:val="0"/>
          <w:numId w:val="32"/>
        </w:numPr>
        <w:tabs>
          <w:tab w:val="left" w:pos="4111"/>
        </w:tabs>
        <w:autoSpaceDE/>
        <w:autoSpaceDN/>
        <w:adjustRightInd/>
        <w:ind w:firstLine="3249"/>
      </w:pPr>
      <w:r>
        <w:t>Site de Locmariaquer</w:t>
      </w:r>
    </w:p>
    <w:p w14:paraId="52324BFE" w14:textId="77777777" w:rsidR="00C343C0" w:rsidRPr="00095FA7" w:rsidRDefault="00C343C0" w:rsidP="00C343C0">
      <w:pPr>
        <w:tabs>
          <w:tab w:val="left" w:pos="4111"/>
        </w:tabs>
        <w:autoSpaceDE/>
        <w:autoSpaceDN/>
        <w:adjustRightInd/>
      </w:pPr>
    </w:p>
    <w:p w14:paraId="6E9A3BD8" w14:textId="77777777" w:rsidR="00C343C0" w:rsidRPr="00095FA7" w:rsidRDefault="00C343C0" w:rsidP="00C343C0">
      <w:pPr>
        <w:tabs>
          <w:tab w:val="left" w:pos="4111"/>
        </w:tabs>
        <w:autoSpaceDE/>
        <w:autoSpaceDN/>
        <w:adjustRightInd/>
      </w:pPr>
    </w:p>
    <w:p w14:paraId="2DF6AEE1" w14:textId="11C06EF3" w:rsidR="00C343C0" w:rsidRPr="00095FA7" w:rsidRDefault="00C343C0" w:rsidP="00C343C0">
      <w:pPr>
        <w:tabs>
          <w:tab w:val="left" w:pos="5387"/>
        </w:tabs>
        <w:autoSpaceDE/>
        <w:autoSpaceDN/>
        <w:adjustRightInd/>
      </w:pPr>
      <w:r w:rsidRPr="00095FA7">
        <w:t xml:space="preserve">Cette visite s’effectuera sur </w:t>
      </w:r>
      <w:r w:rsidR="00A75EAC">
        <w:t>chacun des</w:t>
      </w:r>
      <w:r w:rsidRPr="00095FA7">
        <w:t xml:space="preserve"> sites à la suite. Une attestation de visite sera remise une fois que la visite des deux sites aura été effectuée.</w:t>
      </w:r>
    </w:p>
    <w:p w14:paraId="6B9FA64F" w14:textId="77777777" w:rsidR="00C343C0" w:rsidRPr="00095FA7" w:rsidRDefault="00C343C0" w:rsidP="00C343C0">
      <w:pPr>
        <w:tabs>
          <w:tab w:val="left" w:pos="5387"/>
        </w:tabs>
        <w:autoSpaceDE/>
        <w:autoSpaceDN/>
        <w:adjustRightInd/>
      </w:pPr>
    </w:p>
    <w:p w14:paraId="66BC03DB" w14:textId="77777777" w:rsidR="00C343C0" w:rsidRPr="00095FA7" w:rsidRDefault="00C343C0" w:rsidP="00C343C0">
      <w:pPr>
        <w:tabs>
          <w:tab w:val="left" w:pos="5387"/>
        </w:tabs>
        <w:autoSpaceDE/>
        <w:autoSpaceDN/>
        <w:adjustRightInd/>
      </w:pPr>
      <w:r w:rsidRPr="00095FA7">
        <w:t>Il est néanmoins fortement conseillé de se rendre sur les autres sites concernés par le marché.</w:t>
      </w:r>
    </w:p>
    <w:p w14:paraId="55ECDCC5" w14:textId="77777777" w:rsidR="00C343C0" w:rsidRPr="00095FA7" w:rsidRDefault="00C343C0" w:rsidP="00C343C0">
      <w:pPr>
        <w:tabs>
          <w:tab w:val="left" w:pos="5387"/>
        </w:tabs>
        <w:autoSpaceDE/>
        <w:autoSpaceDN/>
        <w:adjustRightInd/>
      </w:pPr>
    </w:p>
    <w:p w14:paraId="7ADE6733" w14:textId="77777777" w:rsidR="00C343C0" w:rsidRPr="00095FA7" w:rsidRDefault="00C343C0" w:rsidP="00C343C0">
      <w:pPr>
        <w:tabs>
          <w:tab w:val="left" w:pos="5387"/>
        </w:tabs>
        <w:autoSpaceDE/>
        <w:autoSpaceDN/>
        <w:adjustRightInd/>
      </w:pPr>
      <w:r w:rsidRPr="00095FA7">
        <w:t>En effet, aucune réserve pour méconnaissance des lieux ou des équipements ne sera acceptée.</w:t>
      </w:r>
    </w:p>
    <w:p w14:paraId="412A1679" w14:textId="77777777" w:rsidR="00C343C0" w:rsidRPr="00095FA7" w:rsidRDefault="00C343C0" w:rsidP="00C343C0">
      <w:pPr>
        <w:tabs>
          <w:tab w:val="left" w:pos="5387"/>
        </w:tabs>
        <w:autoSpaceDE/>
        <w:autoSpaceDN/>
        <w:adjustRightInd/>
      </w:pPr>
    </w:p>
    <w:p w14:paraId="06ACFF0B" w14:textId="77777777" w:rsidR="00C343C0" w:rsidRPr="002A2D73" w:rsidRDefault="00C343C0" w:rsidP="00C343C0">
      <w:pPr>
        <w:tabs>
          <w:tab w:val="left" w:pos="5387"/>
        </w:tabs>
        <w:autoSpaceDE/>
        <w:autoSpaceDN/>
        <w:adjustRightInd/>
      </w:pPr>
      <w:r w:rsidRPr="002A2D73">
        <w:t>La visite s’effectue avec prise de rendez-vous préalable auprès de Isabelle Sandret-Leclercq.</w:t>
      </w:r>
    </w:p>
    <w:p w14:paraId="35C10FBB" w14:textId="77777777" w:rsidR="00C343C0" w:rsidRPr="002A2D73" w:rsidRDefault="00C343C0" w:rsidP="00C343C0">
      <w:pPr>
        <w:autoSpaceDE/>
        <w:autoSpaceDN/>
        <w:adjustRightInd/>
      </w:pPr>
    </w:p>
    <w:p w14:paraId="4A853E64" w14:textId="77777777" w:rsidR="00C343C0" w:rsidRPr="002A2D73" w:rsidRDefault="00C343C0" w:rsidP="00C343C0">
      <w:pPr>
        <w:autoSpaceDE/>
        <w:autoSpaceDN/>
        <w:adjustRightInd/>
      </w:pPr>
      <w:r w:rsidRPr="002A2D73">
        <w:t xml:space="preserve">Pour s’inscrire aux visites ou pour obtenir des renseignements sur celle-ci, les candidats doivent s’adresser </w:t>
      </w:r>
      <w:r w:rsidRPr="002A2D73">
        <w:rPr>
          <w:b/>
          <w:bCs/>
        </w:rPr>
        <w:t xml:space="preserve">par courriel 48 heures avant </w:t>
      </w:r>
      <w:r w:rsidRPr="002A2D73">
        <w:t>aux adresses suivantes :</w:t>
      </w:r>
    </w:p>
    <w:p w14:paraId="74B76AC6" w14:textId="77777777" w:rsidR="00C343C0" w:rsidRPr="002A2D73" w:rsidRDefault="00C343C0" w:rsidP="00C343C0">
      <w:pPr>
        <w:autoSpaceDE/>
        <w:autoSpaceDN/>
        <w:adjustRightInd/>
      </w:pPr>
    </w:p>
    <w:p w14:paraId="3B883613" w14:textId="77777777" w:rsidR="00C343C0" w:rsidRPr="002A2D73" w:rsidRDefault="00C343C0" w:rsidP="00C343C0">
      <w:pPr>
        <w:autoSpaceDE/>
        <w:autoSpaceDN/>
        <w:adjustRightInd/>
        <w:jc w:val="center"/>
      </w:pPr>
      <w:hyperlink r:id="rId9" w:history="1">
        <w:r w:rsidRPr="002A2D73">
          <w:rPr>
            <w:rStyle w:val="Lienhypertexte"/>
          </w:rPr>
          <w:t>carnac@monuments-nationaux.fr</w:t>
        </w:r>
      </w:hyperlink>
      <w:r w:rsidRPr="002A2D73">
        <w:t xml:space="preserve"> avec copie à </w:t>
      </w:r>
      <w:hyperlink r:id="rId10" w:history="1">
        <w:r w:rsidRPr="002A2D73">
          <w:rPr>
            <w:rStyle w:val="Lienhypertexte"/>
          </w:rPr>
          <w:t>isabelle.sandret-leclercq@monuments-nationaux.fr</w:t>
        </w:r>
      </w:hyperlink>
    </w:p>
    <w:p w14:paraId="738F5263" w14:textId="77777777" w:rsidR="00C343C0" w:rsidRPr="002A2D73" w:rsidRDefault="00C343C0" w:rsidP="00C343C0">
      <w:pPr>
        <w:autoSpaceDE/>
        <w:autoSpaceDN/>
        <w:adjustRightInd/>
        <w:jc w:val="center"/>
        <w:rPr>
          <w:rStyle w:val="Lienhypertexte"/>
        </w:rPr>
      </w:pPr>
    </w:p>
    <w:p w14:paraId="5C5897D9" w14:textId="77777777" w:rsidR="00C343C0" w:rsidRPr="002A2D73" w:rsidRDefault="00C343C0" w:rsidP="00C343C0">
      <w:pPr>
        <w:autoSpaceDE/>
        <w:autoSpaceDN/>
        <w:adjustRightInd/>
      </w:pPr>
      <w:r w:rsidRPr="002A2D73">
        <w:t>Ou par téléphone au :</w:t>
      </w:r>
    </w:p>
    <w:p w14:paraId="4DC651A6" w14:textId="77777777" w:rsidR="00C343C0" w:rsidRPr="002A2D73" w:rsidRDefault="00C343C0" w:rsidP="00C343C0">
      <w:pPr>
        <w:autoSpaceDE/>
        <w:autoSpaceDN/>
        <w:adjustRightInd/>
        <w:jc w:val="center"/>
      </w:pPr>
      <w:r w:rsidRPr="002A2D73">
        <w:t>02 97 52 77 95</w:t>
      </w:r>
    </w:p>
    <w:p w14:paraId="4C3723C6" w14:textId="77777777" w:rsidR="00C343C0" w:rsidRPr="002A2D73" w:rsidRDefault="00C343C0" w:rsidP="00C343C0">
      <w:pPr>
        <w:autoSpaceDE/>
        <w:autoSpaceDN/>
        <w:adjustRightInd/>
      </w:pPr>
    </w:p>
    <w:p w14:paraId="7A642DEE" w14:textId="77777777" w:rsidR="00C343C0" w:rsidRPr="00095FA7" w:rsidRDefault="00C343C0" w:rsidP="00C343C0">
      <w:r w:rsidRPr="002A2D73">
        <w:t>Le(s) candidat(s) est (sont) dès lors invités à prendre toutes les mesures pour y participer.</w:t>
      </w:r>
    </w:p>
    <w:p w14:paraId="7042FCD8" w14:textId="77777777" w:rsidR="00C343C0" w:rsidRPr="00095FA7" w:rsidRDefault="00C343C0" w:rsidP="00C343C0"/>
    <w:p w14:paraId="0ADD8DCD" w14:textId="77777777" w:rsidR="00C343C0" w:rsidRPr="00095FA7" w:rsidRDefault="00C343C0" w:rsidP="00C343C0">
      <w:pPr>
        <w:rPr>
          <w:b/>
          <w:u w:val="single"/>
        </w:rPr>
      </w:pPr>
    </w:p>
    <w:p w14:paraId="257AFC6B" w14:textId="497CA78F" w:rsidR="00042BF0" w:rsidRPr="00095FA7" w:rsidRDefault="00042BF0" w:rsidP="00042BF0">
      <w:pPr>
        <w:spacing w:line="276" w:lineRule="auto"/>
        <w:rPr>
          <w:b/>
          <w:u w:val="single"/>
        </w:rPr>
      </w:pPr>
      <w:r w:rsidRPr="00095FA7">
        <w:rPr>
          <w:b/>
          <w:u w:val="single"/>
        </w:rPr>
        <w:t>L’attestation de visite jointe au dossier de consultation sera jointe dans l’enveloppe offre</w:t>
      </w:r>
      <w:r w:rsidRPr="00095FA7">
        <w:rPr>
          <w:b/>
        </w:rPr>
        <w:t xml:space="preserve">. </w:t>
      </w:r>
    </w:p>
    <w:bookmarkEnd w:id="27"/>
    <w:p w14:paraId="7A326D6F" w14:textId="77777777" w:rsidR="00042BF0" w:rsidRPr="00095FA7" w:rsidRDefault="00042BF0" w:rsidP="00042BF0">
      <w:pPr>
        <w:spacing w:line="276" w:lineRule="auto"/>
      </w:pPr>
    </w:p>
    <w:p w14:paraId="7B9D2FFC" w14:textId="77777777" w:rsidR="00042BF0" w:rsidRPr="00095FA7" w:rsidRDefault="00042BF0" w:rsidP="00042BF0">
      <w:pPr>
        <w:pStyle w:val="Titre2"/>
        <w:rPr>
          <w:rFonts w:cs="Arial"/>
          <w:sz w:val="20"/>
        </w:rPr>
      </w:pPr>
      <w:bookmarkStart w:id="28" w:name="_Toc251937735"/>
      <w:bookmarkStart w:id="29" w:name="_Toc235086963"/>
      <w:r w:rsidRPr="00095FA7">
        <w:rPr>
          <w:rFonts w:cs="Arial"/>
          <w:sz w:val="20"/>
        </w:rPr>
        <w:t>Délais de validité des offres</w:t>
      </w:r>
      <w:bookmarkEnd w:id="28"/>
      <w:bookmarkEnd w:id="29"/>
    </w:p>
    <w:p w14:paraId="5846CFB4" w14:textId="77777777" w:rsidR="00042BF0" w:rsidRPr="00095FA7" w:rsidRDefault="00042BF0" w:rsidP="00042BF0">
      <w:pPr>
        <w:spacing w:line="276" w:lineRule="auto"/>
      </w:pPr>
      <w:r w:rsidRPr="00095FA7">
        <w:t xml:space="preserve">Les candidats restent engagés par leur offre pendant </w:t>
      </w:r>
      <w:r w:rsidRPr="00095FA7">
        <w:rPr>
          <w:b/>
          <w:bCs/>
        </w:rPr>
        <w:t>six (6) mois calendaires</w:t>
      </w:r>
      <w:r w:rsidRPr="00095FA7">
        <w:t xml:space="preserve"> à compter de la date limite de réception des offres fixée par le présent Règlement de la Consultation.</w:t>
      </w:r>
    </w:p>
    <w:p w14:paraId="33AD9DDF" w14:textId="77777777" w:rsidR="00042BF0" w:rsidRPr="00095FA7" w:rsidRDefault="00042BF0" w:rsidP="009F5980">
      <w:pPr>
        <w:pStyle w:val="RedTxt"/>
        <w:spacing w:line="276" w:lineRule="auto"/>
        <w:rPr>
          <w:sz w:val="20"/>
          <w:szCs w:val="20"/>
        </w:rPr>
      </w:pPr>
    </w:p>
    <w:p w14:paraId="0D96C44B" w14:textId="260CCD09" w:rsidR="00303D73" w:rsidRPr="00095FA7" w:rsidRDefault="00CC23C4" w:rsidP="00923D04">
      <w:pPr>
        <w:pStyle w:val="Titre1"/>
        <w:rPr>
          <w:rFonts w:cs="Arial"/>
          <w:sz w:val="20"/>
        </w:rPr>
      </w:pPr>
      <w:bookmarkStart w:id="30" w:name="_Toc251937729"/>
      <w:bookmarkStart w:id="31" w:name="_Toc235086964"/>
      <w:r w:rsidRPr="00095FA7">
        <w:rPr>
          <w:rFonts w:cs="Arial"/>
          <w:sz w:val="20"/>
        </w:rPr>
        <w:lastRenderedPageBreak/>
        <w:t>Dispositions du marché d’ordre économique et financier</w:t>
      </w:r>
      <w:bookmarkEnd w:id="30"/>
      <w:bookmarkEnd w:id="31"/>
    </w:p>
    <w:p w14:paraId="26B11B8C" w14:textId="40355413" w:rsidR="00F34925" w:rsidRPr="00095FA7" w:rsidRDefault="00303D73" w:rsidP="00274567">
      <w:pPr>
        <w:pStyle w:val="Titre2"/>
        <w:rPr>
          <w:rFonts w:cs="Arial"/>
          <w:sz w:val="20"/>
        </w:rPr>
      </w:pPr>
      <w:bookmarkStart w:id="32" w:name="_Toc251937730"/>
      <w:bookmarkStart w:id="33" w:name="_Toc235086965"/>
      <w:r w:rsidRPr="00095FA7">
        <w:rPr>
          <w:rFonts w:cs="Arial"/>
          <w:sz w:val="20"/>
        </w:rPr>
        <w:t>Forme d</w:t>
      </w:r>
      <w:bookmarkEnd w:id="32"/>
      <w:r w:rsidR="003F122C" w:rsidRPr="00095FA7">
        <w:rPr>
          <w:rFonts w:cs="Arial"/>
          <w:sz w:val="20"/>
        </w:rPr>
        <w:t>es prix</w:t>
      </w:r>
      <w:bookmarkEnd w:id="33"/>
    </w:p>
    <w:p w14:paraId="4C260FD8" w14:textId="77777777" w:rsidR="00B850C4" w:rsidRPr="00095FA7" w:rsidRDefault="00B850C4" w:rsidP="00B850C4">
      <w:r w:rsidRPr="00095FA7">
        <w:t>Le marché est mixte, traité pour partie :</w:t>
      </w:r>
    </w:p>
    <w:p w14:paraId="6B3AA6E2" w14:textId="700CB111" w:rsidR="00B850C4" w:rsidRPr="00095FA7" w:rsidRDefault="00B90D94">
      <w:pPr>
        <w:pStyle w:val="Paragraphedeliste"/>
        <w:numPr>
          <w:ilvl w:val="0"/>
          <w:numId w:val="11"/>
        </w:numPr>
        <w:rPr>
          <w:rFonts w:ascii="Arial" w:hAnsi="Arial" w:cs="Arial"/>
          <w:sz w:val="20"/>
          <w:szCs w:val="20"/>
        </w:rPr>
      </w:pPr>
      <w:r w:rsidRPr="00095FA7">
        <w:rPr>
          <w:rFonts w:ascii="Arial" w:hAnsi="Arial" w:cs="Arial"/>
          <w:sz w:val="20"/>
          <w:szCs w:val="20"/>
        </w:rPr>
        <w:t>À</w:t>
      </w:r>
      <w:r w:rsidR="00B850C4" w:rsidRPr="00095FA7">
        <w:rPr>
          <w:rFonts w:ascii="Arial" w:hAnsi="Arial" w:cs="Arial"/>
          <w:sz w:val="20"/>
          <w:szCs w:val="20"/>
        </w:rPr>
        <w:t xml:space="preserve"> prix forfaitaire :</w:t>
      </w:r>
    </w:p>
    <w:p w14:paraId="44212F00" w14:textId="76C9553C" w:rsidR="00B850C4" w:rsidRPr="00095FA7" w:rsidRDefault="00B850C4" w:rsidP="00B850C4">
      <w:r w:rsidRPr="00095FA7">
        <w:t>Les prestations exécutées dans le cadre du présent marché sont rémunérées par l’application du prix global et forfaitaire indiqué dans l’acte d’</w:t>
      </w:r>
      <w:r w:rsidR="00290119" w:rsidRPr="00095FA7">
        <w:t>engagement et détaillé dans la D</w:t>
      </w:r>
      <w:r w:rsidRPr="00095FA7">
        <w:t>écomposition du prix global et forfaitaire (DPGF).</w:t>
      </w:r>
    </w:p>
    <w:p w14:paraId="53D02B96" w14:textId="77777777" w:rsidR="00B850C4" w:rsidRPr="00095FA7" w:rsidRDefault="00B850C4" w:rsidP="00B850C4"/>
    <w:p w14:paraId="4814F96D" w14:textId="527F2A9A" w:rsidR="00B850C4" w:rsidRPr="00095FA7" w:rsidRDefault="00B90D94">
      <w:pPr>
        <w:pStyle w:val="Paragraphedeliste"/>
        <w:numPr>
          <w:ilvl w:val="0"/>
          <w:numId w:val="11"/>
        </w:numPr>
        <w:rPr>
          <w:rFonts w:ascii="Arial" w:hAnsi="Arial" w:cs="Arial"/>
          <w:sz w:val="20"/>
          <w:szCs w:val="20"/>
        </w:rPr>
      </w:pPr>
      <w:r w:rsidRPr="00095FA7">
        <w:rPr>
          <w:rFonts w:ascii="Arial" w:hAnsi="Arial" w:cs="Arial"/>
          <w:sz w:val="20"/>
          <w:szCs w:val="20"/>
        </w:rPr>
        <w:t>À</w:t>
      </w:r>
      <w:r w:rsidR="00B850C4" w:rsidRPr="00095FA7">
        <w:rPr>
          <w:rFonts w:ascii="Arial" w:hAnsi="Arial" w:cs="Arial"/>
          <w:sz w:val="20"/>
          <w:szCs w:val="20"/>
        </w:rPr>
        <w:t xml:space="preserve"> prix unitaire (part à commandes) :</w:t>
      </w:r>
    </w:p>
    <w:p w14:paraId="67B1B00C" w14:textId="723539FC" w:rsidR="00B850C4" w:rsidRPr="00095FA7" w:rsidRDefault="00B850C4" w:rsidP="00B850C4">
      <w:r w:rsidRPr="00095FA7">
        <w:t>La part à commande</w:t>
      </w:r>
      <w:r w:rsidR="00427FEF" w:rsidRPr="00095FA7">
        <w:t>s</w:t>
      </w:r>
      <w:r w:rsidRPr="00095FA7">
        <w:t xml:space="preserve"> susceptible d’être exécutée au cours du marché (par l’émission de bons de commande) sera traitée à prix unitaire, </w:t>
      </w:r>
      <w:r w:rsidR="003E76BF" w:rsidRPr="00095FA7">
        <w:t>détaillé dans le Bordereau des p</w:t>
      </w:r>
      <w:r w:rsidRPr="00095FA7">
        <w:t xml:space="preserve">rix </w:t>
      </w:r>
      <w:r w:rsidR="003E76BF" w:rsidRPr="00095FA7">
        <w:t>u</w:t>
      </w:r>
      <w:r w:rsidR="00D624F6" w:rsidRPr="00095FA7">
        <w:t>nitaires (BPU</w:t>
      </w:r>
      <w:r w:rsidRPr="00095FA7">
        <w:t>).</w:t>
      </w:r>
    </w:p>
    <w:p w14:paraId="22D67053" w14:textId="77777777" w:rsidR="00C81CCA" w:rsidRPr="00095FA7" w:rsidRDefault="00C81CCA" w:rsidP="00B850C4">
      <w:pPr>
        <w:rPr>
          <w:highlight w:val="yellow"/>
        </w:rPr>
      </w:pPr>
    </w:p>
    <w:p w14:paraId="03C27CE6" w14:textId="51E42708" w:rsidR="00577C74" w:rsidRPr="00095FA7" w:rsidRDefault="00577C74" w:rsidP="00577C74">
      <w:r w:rsidRPr="00095FA7">
        <w:t>La part à commandes ne comporte pas de montant minimal mais comporte un montant maximal</w:t>
      </w:r>
      <w:r w:rsidR="00D223C2" w:rsidRPr="00095FA7">
        <w:t xml:space="preserve"> </w:t>
      </w:r>
      <w:sdt>
        <w:sdtPr>
          <w:rPr>
            <w:b/>
            <w:u w:val="single"/>
          </w:rPr>
          <w:alias w:val="Durée"/>
          <w:tag w:val="Durée"/>
          <w:id w:val="1419672483"/>
          <w:placeholder>
            <w:docPart w:val="59DFC18223EA4A9DACD5659A066E0EA4"/>
          </w:placeholder>
          <w:comboBox>
            <w:listItem w:value="Choisissez un élément."/>
            <w:listItem w:displayText="annuel" w:value="annuel"/>
            <w:listItem w:displayText="sur la totalité du marché" w:value="sur la totalité du marché"/>
          </w:comboBox>
        </w:sdtPr>
        <w:sdtEndPr/>
        <w:sdtContent>
          <w:r w:rsidR="00C343C0" w:rsidRPr="00095FA7">
            <w:rPr>
              <w:b/>
              <w:u w:val="single"/>
            </w:rPr>
            <w:t>annuel</w:t>
          </w:r>
        </w:sdtContent>
      </w:sdt>
      <w:r w:rsidRPr="00095FA7">
        <w:t xml:space="preserve"> de </w:t>
      </w:r>
      <w:r w:rsidR="00C343C0" w:rsidRPr="00095FA7">
        <w:rPr>
          <w:b/>
          <w:bCs/>
        </w:rPr>
        <w:t>5000</w:t>
      </w:r>
      <w:r w:rsidR="00D223C2" w:rsidRPr="00095FA7">
        <w:rPr>
          <w:b/>
          <w:bCs/>
        </w:rPr>
        <w:t xml:space="preserve"> € HT</w:t>
      </w:r>
      <w:r w:rsidRPr="00095FA7">
        <w:t>.</w:t>
      </w:r>
    </w:p>
    <w:p w14:paraId="573E46FD" w14:textId="77777777" w:rsidR="00577C74" w:rsidRPr="00095FA7" w:rsidRDefault="00577C74" w:rsidP="00577C74">
      <w:pPr>
        <w:rPr>
          <w:b/>
          <w:bC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820"/>
      </w:tblGrid>
      <w:tr w:rsidR="00D223C2" w:rsidRPr="00095FA7" w14:paraId="6242BDA6" w14:textId="77777777" w:rsidTr="00070F31">
        <w:trPr>
          <w:trHeight w:val="571"/>
          <w:jc w:val="center"/>
        </w:trPr>
        <w:tc>
          <w:tcPr>
            <w:tcW w:w="4889" w:type="dxa"/>
            <w:shd w:val="clear" w:color="auto" w:fill="D9D9D9"/>
            <w:vAlign w:val="center"/>
          </w:tcPr>
          <w:p w14:paraId="66FC56A5" w14:textId="3293CC66" w:rsidR="00D223C2" w:rsidRPr="00095FA7" w:rsidRDefault="00D223C2" w:rsidP="00070F31">
            <w:pPr>
              <w:ind w:right="283"/>
              <w:jc w:val="center"/>
              <w:rPr>
                <w:b/>
                <w:u w:val="single"/>
              </w:rPr>
            </w:pPr>
            <w:r w:rsidRPr="00095FA7">
              <w:rPr>
                <w:b/>
                <w:u w:val="single"/>
              </w:rPr>
              <w:t xml:space="preserve">Montant minimal </w:t>
            </w:r>
            <w:sdt>
              <w:sdtPr>
                <w:rPr>
                  <w:b/>
                  <w:u w:val="single"/>
                </w:rPr>
                <w:alias w:val="Durée"/>
                <w:tag w:val="Durée"/>
                <w:id w:val="1451585578"/>
                <w:placeholder>
                  <w:docPart w:val="77954D3F485B435B9AD6F45F7625E1DE"/>
                </w:placeholder>
                <w:comboBox>
                  <w:listItem w:value="Choisissez un élément."/>
                  <w:listItem w:displayText="annuel" w:value="annuel"/>
                  <w:listItem w:displayText="sur la totalité du marché" w:value="sur la totalité du marché"/>
                </w:comboBox>
              </w:sdtPr>
              <w:sdtEndPr/>
              <w:sdtContent>
                <w:r w:rsidR="00C343C0" w:rsidRPr="00095FA7">
                  <w:rPr>
                    <w:b/>
                    <w:u w:val="single"/>
                  </w:rPr>
                  <w:t>annuel</w:t>
                </w:r>
              </w:sdtContent>
            </w:sdt>
          </w:p>
        </w:tc>
        <w:tc>
          <w:tcPr>
            <w:tcW w:w="4889" w:type="dxa"/>
            <w:shd w:val="clear" w:color="auto" w:fill="D9D9D9"/>
            <w:vAlign w:val="center"/>
          </w:tcPr>
          <w:p w14:paraId="7994F332" w14:textId="47749022" w:rsidR="00D223C2" w:rsidRPr="00095FA7" w:rsidRDefault="00D223C2" w:rsidP="00070F31">
            <w:pPr>
              <w:ind w:right="283"/>
              <w:jc w:val="center"/>
              <w:rPr>
                <w:b/>
                <w:u w:val="single"/>
              </w:rPr>
            </w:pPr>
            <w:r w:rsidRPr="00095FA7">
              <w:rPr>
                <w:b/>
                <w:u w:val="single"/>
              </w:rPr>
              <w:t xml:space="preserve">Montant maximal </w:t>
            </w:r>
            <w:sdt>
              <w:sdtPr>
                <w:rPr>
                  <w:b/>
                  <w:u w:val="single"/>
                </w:rPr>
                <w:alias w:val="Durée"/>
                <w:tag w:val="Durée"/>
                <w:id w:val="1494303702"/>
                <w:placeholder>
                  <w:docPart w:val="1A2B35DE1C9B42B9AAF461D22949E518"/>
                </w:placeholder>
                <w:comboBox>
                  <w:listItem w:value="Choisissez un élément."/>
                  <w:listItem w:displayText="annuel" w:value="annuel"/>
                  <w:listItem w:displayText="sur la totalité du marché" w:value="sur la totalité du marché"/>
                </w:comboBox>
              </w:sdtPr>
              <w:sdtEndPr/>
              <w:sdtContent>
                <w:r w:rsidR="00C343C0" w:rsidRPr="00095FA7">
                  <w:rPr>
                    <w:b/>
                    <w:u w:val="single"/>
                  </w:rPr>
                  <w:t>annuel</w:t>
                </w:r>
              </w:sdtContent>
            </w:sdt>
          </w:p>
        </w:tc>
      </w:tr>
      <w:tr w:rsidR="00D223C2" w:rsidRPr="00095FA7" w14:paraId="2C72418D" w14:textId="77777777" w:rsidTr="00070F31">
        <w:trPr>
          <w:trHeight w:val="571"/>
          <w:jc w:val="center"/>
        </w:trPr>
        <w:tc>
          <w:tcPr>
            <w:tcW w:w="4889" w:type="dxa"/>
            <w:vAlign w:val="center"/>
          </w:tcPr>
          <w:p w14:paraId="35726624" w14:textId="77777777" w:rsidR="00D223C2" w:rsidRPr="00095FA7" w:rsidRDefault="00D223C2" w:rsidP="00070F31">
            <w:pPr>
              <w:ind w:right="283"/>
              <w:jc w:val="center"/>
              <w:rPr>
                <w:b/>
              </w:rPr>
            </w:pPr>
            <w:r w:rsidRPr="00095FA7">
              <w:rPr>
                <w:b/>
              </w:rPr>
              <w:t>Sans montant minimal</w:t>
            </w:r>
          </w:p>
        </w:tc>
        <w:tc>
          <w:tcPr>
            <w:tcW w:w="4889" w:type="dxa"/>
            <w:vAlign w:val="center"/>
          </w:tcPr>
          <w:p w14:paraId="00C54EF2" w14:textId="0BC7E7EB" w:rsidR="00D223C2" w:rsidRPr="00095FA7" w:rsidRDefault="00C343C0" w:rsidP="00070F31">
            <w:pPr>
              <w:ind w:right="283"/>
              <w:jc w:val="center"/>
              <w:rPr>
                <w:b/>
              </w:rPr>
            </w:pPr>
            <w:r w:rsidRPr="00095FA7">
              <w:rPr>
                <w:b/>
              </w:rPr>
              <w:t>5000</w:t>
            </w:r>
            <w:r w:rsidR="00D223C2" w:rsidRPr="00095FA7">
              <w:rPr>
                <w:b/>
              </w:rPr>
              <w:t xml:space="preserve"> € HT</w:t>
            </w:r>
          </w:p>
        </w:tc>
      </w:tr>
    </w:tbl>
    <w:p w14:paraId="40C7F1DD" w14:textId="3A994927" w:rsidR="00C81CCA" w:rsidRPr="00095FA7" w:rsidRDefault="00C81CCA" w:rsidP="00B850C4"/>
    <w:p w14:paraId="4567AE16" w14:textId="7715B52B" w:rsidR="00C37115" w:rsidRPr="00095FA7" w:rsidRDefault="00C37115" w:rsidP="00274567">
      <w:pPr>
        <w:pStyle w:val="Titre2"/>
        <w:rPr>
          <w:rFonts w:cs="Arial"/>
          <w:sz w:val="20"/>
        </w:rPr>
      </w:pPr>
      <w:bookmarkStart w:id="34" w:name="_Toc235086966"/>
      <w:r w:rsidRPr="00095FA7">
        <w:rPr>
          <w:rFonts w:cs="Arial"/>
          <w:sz w:val="20"/>
        </w:rPr>
        <w:t>Variation des prix</w:t>
      </w:r>
      <w:bookmarkEnd w:id="34"/>
    </w:p>
    <w:p w14:paraId="358E4F65" w14:textId="414EFEB2" w:rsidR="00C37115" w:rsidRPr="00095FA7" w:rsidRDefault="00C37115" w:rsidP="00C37115">
      <w:r w:rsidRPr="00095FA7">
        <w:t xml:space="preserve">Les prix </w:t>
      </w:r>
      <w:sdt>
        <w:sdtPr>
          <w:id w:val="-329680565"/>
          <w:placeholder>
            <w:docPart w:val="F64C2F18A36C473C832B6BF9AB4C5E9C"/>
          </w:placeholder>
          <w:comboBox>
            <w:listItem w:displayText="du marché" w:value="du marché"/>
            <w:listItem w:displayText="de l'accord-cadre" w:value="de l'accord-cadre"/>
          </w:comboBox>
        </w:sdtPr>
        <w:sdtEndPr/>
        <w:sdtContent>
          <w:r w:rsidR="006E406B" w:rsidRPr="00095FA7">
            <w:t>de l'accord-cadre</w:t>
          </w:r>
        </w:sdtContent>
      </w:sdt>
      <w:r w:rsidRPr="00095FA7">
        <w:t xml:space="preserve"> sont fermes pour la première année, soit pour une durée de 12 mois à compter de la date de démarrage effectif des prestations. Ils sont révisables annuellement, à la demande du titulaire dans un délai de deux (2) mois avant la date anniversaire </w:t>
      </w:r>
      <w:sdt>
        <w:sdtPr>
          <w:id w:val="-404063944"/>
          <w:placeholder>
            <w:docPart w:val="81CC4FC3E399485C8C9A72B9D254B044"/>
          </w:placeholder>
          <w:comboBox>
            <w:listItem w:displayText="du marché" w:value="du marché"/>
            <w:listItem w:displayText="de l'accord-cadre" w:value="de l'accord-cadre"/>
          </w:comboBox>
        </w:sdtPr>
        <w:sdtEndPr/>
        <w:sdtContent>
          <w:r w:rsidR="006E406B" w:rsidRPr="00095FA7">
            <w:t>de l'accord-cadre</w:t>
          </w:r>
        </w:sdtContent>
      </w:sdt>
      <w:r w:rsidRPr="00095FA7">
        <w:t xml:space="preserve"> selon la formule de révision </w:t>
      </w:r>
      <w:sdt>
        <w:sdtPr>
          <w:id w:val="-232161522"/>
          <w:placeholder>
            <w:docPart w:val="BD745F241EA34E33BE5D71ED747D1CEB"/>
          </w:placeholder>
          <w:comboBox>
            <w:listItem w:displayText="du marché" w:value="du marché"/>
            <w:listItem w:displayText="de l'accord-cadre" w:value="de l'accord-cadre"/>
          </w:comboBox>
        </w:sdtPr>
        <w:sdtEndPr/>
        <w:sdtContent>
          <w:r w:rsidR="006E406B" w:rsidRPr="00095FA7">
            <w:t>de l'accord-cadre</w:t>
          </w:r>
        </w:sdtContent>
      </w:sdt>
      <w:r w:rsidRPr="00095FA7">
        <w:t>.</w:t>
      </w:r>
    </w:p>
    <w:p w14:paraId="47794FDE" w14:textId="77777777" w:rsidR="00C37115" w:rsidRPr="00095FA7" w:rsidRDefault="00C37115" w:rsidP="00B850C4"/>
    <w:p w14:paraId="500F6F78" w14:textId="6E0F1905" w:rsidR="00303D73" w:rsidRPr="00095FA7" w:rsidRDefault="00303D73" w:rsidP="00274567">
      <w:pPr>
        <w:pStyle w:val="Titre2"/>
        <w:rPr>
          <w:rFonts w:cs="Arial"/>
          <w:sz w:val="20"/>
        </w:rPr>
      </w:pPr>
      <w:bookmarkStart w:id="35" w:name="_Toc251937732"/>
      <w:bookmarkStart w:id="36" w:name="_Toc235086967"/>
      <w:r w:rsidRPr="00095FA7">
        <w:rPr>
          <w:rFonts w:cs="Arial"/>
          <w:sz w:val="20"/>
        </w:rPr>
        <w:t>Délais de paiement</w:t>
      </w:r>
      <w:bookmarkEnd w:id="35"/>
      <w:bookmarkEnd w:id="36"/>
    </w:p>
    <w:p w14:paraId="1C7E4ACC" w14:textId="77777777" w:rsidR="00303D73" w:rsidRPr="00095FA7" w:rsidRDefault="00303D73" w:rsidP="009F5980">
      <w:pPr>
        <w:spacing w:line="276" w:lineRule="auto"/>
        <w:rPr>
          <w:b/>
          <w:bCs/>
        </w:rPr>
      </w:pPr>
      <w:bookmarkStart w:id="37" w:name="_Toc251937733"/>
      <w:r w:rsidRPr="00095FA7">
        <w:t xml:space="preserve">Conformément à l’article R2192-10 du Code de la Commande Publique, le délai de paiement ne peut excéder trente jours (30) à compter de la date de réception de la demande de paiement. </w:t>
      </w:r>
    </w:p>
    <w:p w14:paraId="01DDFA09" w14:textId="2F68C441" w:rsidR="00303D73" w:rsidRPr="00095FA7" w:rsidRDefault="00303D73" w:rsidP="00404504"/>
    <w:p w14:paraId="3BCDD947" w14:textId="5A894949" w:rsidR="00303D73" w:rsidRPr="00095FA7" w:rsidRDefault="00303D73" w:rsidP="00274567">
      <w:pPr>
        <w:pStyle w:val="Titre2"/>
        <w:rPr>
          <w:rFonts w:cs="Arial"/>
          <w:sz w:val="20"/>
        </w:rPr>
      </w:pPr>
      <w:bookmarkStart w:id="38" w:name="_Toc235086968"/>
      <w:r w:rsidRPr="00095FA7">
        <w:rPr>
          <w:rFonts w:cs="Arial"/>
          <w:sz w:val="20"/>
        </w:rPr>
        <w:t>Modalités essentielles de financement</w:t>
      </w:r>
      <w:bookmarkEnd w:id="37"/>
      <w:bookmarkEnd w:id="38"/>
    </w:p>
    <w:p w14:paraId="415858D3" w14:textId="5ED5A925" w:rsidR="00303D73" w:rsidRPr="00095FA7" w:rsidRDefault="00303D73" w:rsidP="00CB7901">
      <w:r w:rsidRPr="00095FA7">
        <w:t>Le présent marché est financé sur les ressources propres de l’Etablissement.</w:t>
      </w:r>
    </w:p>
    <w:p w14:paraId="45C6CD21" w14:textId="77777777" w:rsidR="00BB769E" w:rsidRPr="00095FA7" w:rsidRDefault="00BB769E" w:rsidP="00CB7901"/>
    <w:p w14:paraId="755466D3" w14:textId="77777777" w:rsidR="00303D73" w:rsidRPr="00095FA7" w:rsidRDefault="00303D73" w:rsidP="00CB7901">
      <w:pPr>
        <w:rPr>
          <w:b/>
          <w:bCs/>
          <w:smallCaps/>
        </w:rPr>
      </w:pPr>
      <w:r w:rsidRPr="00095FA7">
        <w:t>Le titulaire pourra céder ou nantir les créances résultant du marché.</w:t>
      </w:r>
      <w:bookmarkStart w:id="39" w:name="_Toc251937734"/>
    </w:p>
    <w:p w14:paraId="41F99421" w14:textId="77777777" w:rsidR="00A63BE3" w:rsidRPr="00095FA7" w:rsidRDefault="00A63BE3" w:rsidP="00CB7901">
      <w:pPr>
        <w:rPr>
          <w:b/>
          <w:bCs/>
          <w:smallCaps/>
        </w:rPr>
      </w:pPr>
    </w:p>
    <w:p w14:paraId="1EB489FC" w14:textId="6E605952" w:rsidR="00303D73" w:rsidRPr="00095FA7" w:rsidRDefault="00303D73" w:rsidP="00274567">
      <w:pPr>
        <w:pStyle w:val="Titre2"/>
        <w:rPr>
          <w:rFonts w:cs="Arial"/>
          <w:sz w:val="20"/>
        </w:rPr>
      </w:pPr>
      <w:bookmarkStart w:id="40" w:name="_Toc235086969"/>
      <w:r w:rsidRPr="00095FA7">
        <w:rPr>
          <w:rFonts w:cs="Arial"/>
          <w:sz w:val="20"/>
        </w:rPr>
        <w:t>Avance</w:t>
      </w:r>
      <w:bookmarkEnd w:id="39"/>
      <w:r w:rsidRPr="00095FA7">
        <w:rPr>
          <w:rFonts w:cs="Arial"/>
          <w:sz w:val="20"/>
        </w:rPr>
        <w:t xml:space="preserve"> et acomptes</w:t>
      </w:r>
      <w:bookmarkEnd w:id="40"/>
    </w:p>
    <w:p w14:paraId="0E844106" w14:textId="3D7A1B8F" w:rsidR="00397B37" w:rsidRPr="00095FA7" w:rsidRDefault="00397B37" w:rsidP="00397B37">
      <w:r w:rsidRPr="00095FA7">
        <w:t xml:space="preserve">Le titulaire peut bénéficier d’une avance selon les conditions définies à l’article </w:t>
      </w:r>
      <w:r w:rsidRPr="00095FA7">
        <w:rPr>
          <w:bCs/>
        </w:rPr>
        <w:t xml:space="preserve">R2191-3 du Code de la Commande Publique. </w:t>
      </w:r>
    </w:p>
    <w:p w14:paraId="7B0E2ECE" w14:textId="77777777" w:rsidR="00397B37" w:rsidRPr="00095FA7" w:rsidRDefault="00397B37" w:rsidP="009F5980">
      <w:pPr>
        <w:spacing w:line="276" w:lineRule="auto"/>
      </w:pPr>
    </w:p>
    <w:p w14:paraId="7A8D3AEC" w14:textId="355D1F0D" w:rsidR="00303D73" w:rsidRPr="00095FA7" w:rsidRDefault="00CB5BC1" w:rsidP="009F5980">
      <w:pPr>
        <w:spacing w:line="276" w:lineRule="auto"/>
      </w:pPr>
      <w:r w:rsidRPr="00095FA7">
        <w:t>L'acheteur peut prévoir le versement d'une avance selon les conditions de l’article R2191-4 du Code de la Commande Publique</w:t>
      </w:r>
      <w:r w:rsidR="007105B4" w:rsidRPr="00095FA7">
        <w:t>.</w:t>
      </w:r>
    </w:p>
    <w:p w14:paraId="171A67FF" w14:textId="77777777" w:rsidR="00CB5BC1" w:rsidRPr="00095FA7" w:rsidRDefault="00CB5BC1" w:rsidP="009F5980">
      <w:pPr>
        <w:spacing w:line="276" w:lineRule="auto"/>
      </w:pPr>
    </w:p>
    <w:p w14:paraId="7A3B8EF6" w14:textId="77777777" w:rsidR="007C12C5" w:rsidRPr="00095FA7" w:rsidRDefault="007C12C5" w:rsidP="009F5980">
      <w:pPr>
        <w:pStyle w:val="RedPara"/>
        <w:spacing w:line="276" w:lineRule="auto"/>
        <w:rPr>
          <w:b w:val="0"/>
          <w:sz w:val="20"/>
          <w:szCs w:val="20"/>
        </w:rPr>
      </w:pPr>
    </w:p>
    <w:p w14:paraId="59E85A3E" w14:textId="0AAC4A22" w:rsidR="001545E5" w:rsidRPr="00095FA7" w:rsidRDefault="00CB7901" w:rsidP="00923D04">
      <w:pPr>
        <w:pStyle w:val="Titre1"/>
        <w:rPr>
          <w:rFonts w:cs="Arial"/>
          <w:sz w:val="20"/>
        </w:rPr>
      </w:pPr>
      <w:bookmarkStart w:id="41" w:name="_Toc251937742"/>
      <w:bookmarkStart w:id="42" w:name="_Toc235086970"/>
      <w:r w:rsidRPr="00095FA7">
        <w:rPr>
          <w:rFonts w:cs="Arial"/>
          <w:sz w:val="20"/>
        </w:rPr>
        <w:t>Dossier de consultation remis aux candidats</w:t>
      </w:r>
      <w:bookmarkEnd w:id="41"/>
      <w:bookmarkEnd w:id="42"/>
    </w:p>
    <w:p w14:paraId="05A32556" w14:textId="1425766F" w:rsidR="007F26C7" w:rsidRPr="00095FA7" w:rsidRDefault="007F26C7" w:rsidP="00274567">
      <w:pPr>
        <w:pStyle w:val="Titre2"/>
        <w:rPr>
          <w:rFonts w:cs="Arial"/>
          <w:sz w:val="20"/>
        </w:rPr>
      </w:pPr>
      <w:bookmarkStart w:id="43" w:name="_Toc235086971"/>
      <w:r w:rsidRPr="00095FA7">
        <w:rPr>
          <w:rFonts w:cs="Arial"/>
          <w:sz w:val="20"/>
        </w:rPr>
        <w:t>Contenu du dossier de consultation</w:t>
      </w:r>
      <w:bookmarkEnd w:id="43"/>
    </w:p>
    <w:p w14:paraId="64B39879" w14:textId="6B17E66C" w:rsidR="004B61BD" w:rsidRPr="001C6385" w:rsidRDefault="00D94E64" w:rsidP="001C6385">
      <w:pPr>
        <w:pStyle w:val="RedPara"/>
        <w:spacing w:before="0" w:after="0" w:line="276" w:lineRule="auto"/>
        <w:rPr>
          <w:sz w:val="20"/>
          <w:szCs w:val="20"/>
        </w:rPr>
      </w:pPr>
      <w:r w:rsidRPr="00095FA7">
        <w:rPr>
          <w:b w:val="0"/>
          <w:sz w:val="20"/>
          <w:szCs w:val="20"/>
        </w:rPr>
        <w:t>Le dossier de consultation comporte les documents suivants :</w:t>
      </w:r>
    </w:p>
    <w:p w14:paraId="58ED586F" w14:textId="77777777" w:rsidR="004B61BD" w:rsidRPr="00095FA7" w:rsidRDefault="004B61BD" w:rsidP="004B61BD">
      <w:pPr>
        <w:widowControl w:val="0"/>
        <w:numPr>
          <w:ilvl w:val="0"/>
          <w:numId w:val="33"/>
        </w:numPr>
        <w:spacing w:line="276" w:lineRule="auto"/>
      </w:pPr>
      <w:r w:rsidRPr="00095FA7">
        <w:t xml:space="preserve">Le présent </w:t>
      </w:r>
      <w:r w:rsidRPr="00095FA7">
        <w:rPr>
          <w:b/>
        </w:rPr>
        <w:t>Règlement de Consultation</w:t>
      </w:r>
      <w:r w:rsidRPr="00095FA7">
        <w:t xml:space="preserve"> (RC) et ses annexes :</w:t>
      </w:r>
    </w:p>
    <w:p w14:paraId="24668B8B" w14:textId="3D8D8706" w:rsidR="004B61BD" w:rsidRPr="00095FA7" w:rsidRDefault="004B61BD" w:rsidP="004B61BD">
      <w:pPr>
        <w:spacing w:line="276" w:lineRule="auto"/>
        <w:ind w:left="1440"/>
      </w:pPr>
      <w:r w:rsidRPr="00095FA7">
        <w:t>Annexe 1</w:t>
      </w:r>
      <w:r w:rsidR="0069698F">
        <w:t xml:space="preserve"> indicative</w:t>
      </w:r>
      <w:r w:rsidRPr="00095FA7">
        <w:t xml:space="preserve"> : </w:t>
      </w:r>
      <w:r w:rsidR="0069698F" w:rsidRPr="00095FA7">
        <w:t>Questionnaire égalité/diversité</w:t>
      </w:r>
      <w:r w:rsidR="0069698F">
        <w:t> ;</w:t>
      </w:r>
    </w:p>
    <w:p w14:paraId="0D041895" w14:textId="273F05EF" w:rsidR="004B61BD" w:rsidRPr="00095FA7" w:rsidRDefault="004B61BD" w:rsidP="004B61BD">
      <w:pPr>
        <w:spacing w:line="276" w:lineRule="auto"/>
        <w:ind w:left="1440"/>
      </w:pPr>
      <w:r w:rsidRPr="00095FA7">
        <w:t xml:space="preserve">Annexe 2 : </w:t>
      </w:r>
      <w:r w:rsidR="0069698F" w:rsidRPr="00095FA7">
        <w:t>Attestation de visite à remettre obligatoirement à l’appui de l’offre ;</w:t>
      </w:r>
      <w:r w:rsidR="0069698F">
        <w:t xml:space="preserve"> </w:t>
      </w:r>
    </w:p>
    <w:p w14:paraId="712FD1BC" w14:textId="2A1DF24B" w:rsidR="004B61BD" w:rsidRPr="00095FA7" w:rsidRDefault="004B61BD" w:rsidP="004B61BD">
      <w:pPr>
        <w:spacing w:line="276" w:lineRule="auto"/>
        <w:ind w:left="1440"/>
      </w:pPr>
      <w:r w:rsidRPr="00095FA7">
        <w:t>Annexe 3 : Tableau de reprise du personnel</w:t>
      </w:r>
      <w:r w:rsidR="0069698F">
        <w:t> ;</w:t>
      </w:r>
    </w:p>
    <w:p w14:paraId="528E0FAF" w14:textId="77777777" w:rsidR="004B61BD" w:rsidRPr="00095FA7" w:rsidRDefault="004B61BD" w:rsidP="004B61BD">
      <w:pPr>
        <w:widowControl w:val="0"/>
        <w:numPr>
          <w:ilvl w:val="0"/>
          <w:numId w:val="33"/>
        </w:numPr>
        <w:spacing w:line="276" w:lineRule="auto"/>
      </w:pPr>
      <w:r w:rsidRPr="00095FA7">
        <w:lastRenderedPageBreak/>
        <w:t>L’</w:t>
      </w:r>
      <w:r w:rsidRPr="00095FA7">
        <w:rPr>
          <w:b/>
        </w:rPr>
        <w:t xml:space="preserve">Acte d’engagement valant Cahier des clauses particulières </w:t>
      </w:r>
      <w:r w:rsidRPr="00095FA7">
        <w:t>(AE-CCP) et ses annexes ;</w:t>
      </w:r>
    </w:p>
    <w:p w14:paraId="2EFC861D" w14:textId="77777777" w:rsidR="004B61BD" w:rsidRPr="00095FA7" w:rsidRDefault="004B61BD" w:rsidP="004B61BD">
      <w:pPr>
        <w:widowControl w:val="0"/>
        <w:numPr>
          <w:ilvl w:val="0"/>
          <w:numId w:val="33"/>
        </w:numPr>
        <w:spacing w:line="276" w:lineRule="auto"/>
      </w:pPr>
      <w:r w:rsidRPr="00095FA7">
        <w:t xml:space="preserve">La </w:t>
      </w:r>
      <w:r w:rsidRPr="00095FA7">
        <w:rPr>
          <w:b/>
        </w:rPr>
        <w:t>Décomposition du Prix Global et Forfaitaire</w:t>
      </w:r>
      <w:r w:rsidRPr="00095FA7">
        <w:t xml:space="preserve"> (DPGF) ;</w:t>
      </w:r>
    </w:p>
    <w:p w14:paraId="28B1E2B3" w14:textId="77777777" w:rsidR="004B61BD" w:rsidRPr="00095FA7" w:rsidRDefault="004B61BD" w:rsidP="004B61BD">
      <w:pPr>
        <w:widowControl w:val="0"/>
        <w:numPr>
          <w:ilvl w:val="0"/>
          <w:numId w:val="33"/>
        </w:numPr>
        <w:spacing w:line="276" w:lineRule="auto"/>
      </w:pPr>
      <w:r w:rsidRPr="00095FA7">
        <w:t xml:space="preserve">Le </w:t>
      </w:r>
      <w:r w:rsidRPr="00095FA7">
        <w:rPr>
          <w:b/>
        </w:rPr>
        <w:t>Bordereau des prix unitaires</w:t>
      </w:r>
      <w:r w:rsidRPr="00095FA7">
        <w:t xml:space="preserve"> (BPU) ; </w:t>
      </w:r>
    </w:p>
    <w:p w14:paraId="4B52B08A" w14:textId="77777777" w:rsidR="004B61BD" w:rsidRPr="00095FA7" w:rsidRDefault="004B61BD" w:rsidP="004B61BD">
      <w:pPr>
        <w:widowControl w:val="0"/>
        <w:numPr>
          <w:ilvl w:val="0"/>
          <w:numId w:val="33"/>
        </w:numPr>
        <w:spacing w:line="276" w:lineRule="auto"/>
      </w:pPr>
      <w:r w:rsidRPr="00095FA7">
        <w:t xml:space="preserve">Le </w:t>
      </w:r>
      <w:r w:rsidRPr="00095FA7">
        <w:rPr>
          <w:b/>
        </w:rPr>
        <w:t>Détail Quantitatif Estimatif</w:t>
      </w:r>
      <w:r w:rsidRPr="00095FA7">
        <w:t xml:space="preserve"> (DQE) ;</w:t>
      </w:r>
    </w:p>
    <w:p w14:paraId="3E4B6ADC" w14:textId="77777777" w:rsidR="004B61BD" w:rsidRPr="00095FA7" w:rsidRDefault="004B61BD" w:rsidP="004B61BD">
      <w:pPr>
        <w:widowControl w:val="0"/>
        <w:numPr>
          <w:ilvl w:val="0"/>
          <w:numId w:val="33"/>
        </w:numPr>
        <w:spacing w:line="276" w:lineRule="auto"/>
      </w:pPr>
      <w:r w:rsidRPr="00095FA7">
        <w:t xml:space="preserve">Le </w:t>
      </w:r>
      <w:r w:rsidRPr="00095FA7">
        <w:rPr>
          <w:b/>
        </w:rPr>
        <w:t>Cadre de Mémoire technique</w:t>
      </w:r>
      <w:r w:rsidRPr="00095FA7">
        <w:t xml:space="preserve"> (CMT).</w:t>
      </w:r>
    </w:p>
    <w:p w14:paraId="6E4F53C2" w14:textId="77777777" w:rsidR="004B61BD" w:rsidRPr="00095FA7" w:rsidRDefault="004B61BD" w:rsidP="004B61BD">
      <w:pPr>
        <w:widowControl w:val="0"/>
        <w:numPr>
          <w:ilvl w:val="0"/>
          <w:numId w:val="33"/>
        </w:numPr>
        <w:spacing w:line="276" w:lineRule="auto"/>
      </w:pPr>
      <w:r w:rsidRPr="00095FA7">
        <w:t>Violences et harcèlement sexistes et sexuels – Cellule de signalement – Plaquette</w:t>
      </w:r>
    </w:p>
    <w:p w14:paraId="744D3182" w14:textId="77777777" w:rsidR="004B61BD" w:rsidRPr="00095FA7" w:rsidRDefault="004B61BD" w:rsidP="004B61BD">
      <w:pPr>
        <w:widowControl w:val="0"/>
        <w:numPr>
          <w:ilvl w:val="0"/>
          <w:numId w:val="33"/>
        </w:numPr>
        <w:spacing w:line="276" w:lineRule="auto"/>
      </w:pPr>
      <w:r w:rsidRPr="00095FA7">
        <w:t>Violences et harcèlement sexistes et sexuels – Gestion interne des alertes – Discrimination</w:t>
      </w:r>
    </w:p>
    <w:p w14:paraId="50714821" w14:textId="77777777" w:rsidR="004B61BD" w:rsidRPr="00095FA7" w:rsidRDefault="004B61BD" w:rsidP="004B61BD">
      <w:pPr>
        <w:widowControl w:val="0"/>
        <w:numPr>
          <w:ilvl w:val="0"/>
          <w:numId w:val="33"/>
        </w:numPr>
        <w:spacing w:line="276" w:lineRule="auto"/>
      </w:pPr>
      <w:r w:rsidRPr="00095FA7">
        <w:t>L'Avis d'appel à la concurrence (AAC) ;</w:t>
      </w:r>
    </w:p>
    <w:p w14:paraId="24E8F63A" w14:textId="77777777" w:rsidR="004B61BD" w:rsidRPr="00095FA7" w:rsidRDefault="004B61BD" w:rsidP="004B61BD">
      <w:pPr>
        <w:widowControl w:val="0"/>
        <w:numPr>
          <w:ilvl w:val="0"/>
          <w:numId w:val="33"/>
        </w:numPr>
        <w:spacing w:line="276" w:lineRule="auto"/>
      </w:pPr>
      <w:r w:rsidRPr="00095FA7">
        <w:t>Le DC1 ;</w:t>
      </w:r>
    </w:p>
    <w:p w14:paraId="183AD98D" w14:textId="77777777" w:rsidR="004B61BD" w:rsidRPr="00095FA7" w:rsidRDefault="004B61BD" w:rsidP="004B61BD">
      <w:pPr>
        <w:widowControl w:val="0"/>
        <w:numPr>
          <w:ilvl w:val="0"/>
          <w:numId w:val="33"/>
        </w:numPr>
        <w:spacing w:line="276" w:lineRule="auto"/>
      </w:pPr>
      <w:r w:rsidRPr="00095FA7">
        <w:t>Le DC2 ;</w:t>
      </w:r>
    </w:p>
    <w:p w14:paraId="24B8BED5" w14:textId="77777777" w:rsidR="004B61BD" w:rsidRPr="00095FA7" w:rsidRDefault="004B61BD" w:rsidP="004B61BD">
      <w:pPr>
        <w:widowControl w:val="0"/>
        <w:numPr>
          <w:ilvl w:val="0"/>
          <w:numId w:val="33"/>
        </w:numPr>
        <w:spacing w:line="276" w:lineRule="auto"/>
      </w:pPr>
      <w:r w:rsidRPr="00095FA7">
        <w:t>Le DC4.</w:t>
      </w:r>
    </w:p>
    <w:p w14:paraId="6BF5D373" w14:textId="77777777" w:rsidR="007F26C7" w:rsidRPr="00095FA7" w:rsidRDefault="007F26C7" w:rsidP="009F5980">
      <w:pPr>
        <w:pStyle w:val="RedTxt"/>
        <w:spacing w:line="276" w:lineRule="auto"/>
        <w:rPr>
          <w:sz w:val="20"/>
          <w:szCs w:val="20"/>
        </w:rPr>
      </w:pPr>
    </w:p>
    <w:p w14:paraId="50BDDA23" w14:textId="431FA71B" w:rsidR="007F26C7" w:rsidRPr="00095FA7" w:rsidRDefault="00645475" w:rsidP="00274567">
      <w:pPr>
        <w:pStyle w:val="Titre2"/>
        <w:rPr>
          <w:rFonts w:cs="Arial"/>
          <w:sz w:val="20"/>
        </w:rPr>
      </w:pPr>
      <w:bookmarkStart w:id="44" w:name="_Toc235086972"/>
      <w:r w:rsidRPr="00095FA7">
        <w:rPr>
          <w:rFonts w:cs="Arial"/>
          <w:sz w:val="20"/>
        </w:rPr>
        <w:t>Mise à disposition du dossier de consultation par voie électronique</w:t>
      </w:r>
      <w:bookmarkEnd w:id="44"/>
    </w:p>
    <w:p w14:paraId="006B039C" w14:textId="77777777" w:rsidR="004B61BD" w:rsidRPr="00095FA7" w:rsidRDefault="004B61BD" w:rsidP="004B61BD">
      <w:r w:rsidRPr="00095FA7">
        <w:t xml:space="preserve">Le dossier de consultation est à retirer gratuitement par les candidats jusqu'à la date limite de remise des offres sur la plateforme dématérialisée PLACE (Plateforme des Achats de l’Etat) via le lien direct suivant : </w:t>
      </w:r>
    </w:p>
    <w:p w14:paraId="24761DAA" w14:textId="77777777" w:rsidR="004B61BD" w:rsidRDefault="004B61BD" w:rsidP="004B61BD"/>
    <w:p w14:paraId="5AFFBA3E" w14:textId="67149AAF" w:rsidR="00DF60F9" w:rsidRDefault="00DF60F9" w:rsidP="00DF60F9">
      <w:pPr>
        <w:jc w:val="center"/>
      </w:pPr>
      <w:hyperlink r:id="rId11" w:history="1">
        <w:r w:rsidRPr="00816707">
          <w:rPr>
            <w:rStyle w:val="Lienhypertexte"/>
          </w:rPr>
          <w:t>https://www.marches-publics.gouv.fr/?page=Entreprise.EntrepriseAdvancedSe</w:t>
        </w:r>
        <w:r w:rsidRPr="00816707">
          <w:rPr>
            <w:rStyle w:val="Lienhypertexte"/>
          </w:rPr>
          <w:t>a</w:t>
        </w:r>
        <w:r w:rsidRPr="00816707">
          <w:rPr>
            <w:rStyle w:val="Lienhypertexte"/>
          </w:rPr>
          <w:t>rch&amp;AllCons&amp;id=3035109&amp;orgAcronyme=f5j</w:t>
        </w:r>
      </w:hyperlink>
    </w:p>
    <w:p w14:paraId="41400893" w14:textId="77777777" w:rsidR="00DF60F9" w:rsidRPr="00095FA7" w:rsidRDefault="00DF60F9" w:rsidP="00DF60F9">
      <w:pPr>
        <w:jc w:val="center"/>
      </w:pPr>
    </w:p>
    <w:p w14:paraId="1A4F12E5" w14:textId="77777777" w:rsidR="004B61BD" w:rsidRPr="00095FA7" w:rsidRDefault="004B61BD" w:rsidP="004B61BD"/>
    <w:p w14:paraId="66949B07" w14:textId="77777777" w:rsidR="004B61BD" w:rsidRPr="00095FA7" w:rsidRDefault="004B61BD" w:rsidP="004B61BD">
      <w:r w:rsidRPr="00095FA7">
        <w:t>Les soumissionnaires pourront s'authentifier sur le site et notamment indiquer une adresse courriel électronique permettant de façon certaine une correspondance électronique notamment pour l'envoi d'éventuels compléments, précisions ou rectifications, questions/réponses.</w:t>
      </w:r>
    </w:p>
    <w:p w14:paraId="6E0C5274" w14:textId="77777777" w:rsidR="004B61BD" w:rsidRPr="00095FA7" w:rsidRDefault="004B61BD" w:rsidP="004B61BD"/>
    <w:p w14:paraId="4AB0D6EF" w14:textId="77777777" w:rsidR="007F26C7" w:rsidRPr="00095FA7" w:rsidRDefault="007F26C7" w:rsidP="00004418"/>
    <w:p w14:paraId="7D326A88" w14:textId="2AC8FF54" w:rsidR="007F26C7" w:rsidRPr="00095FA7" w:rsidRDefault="007F26C7" w:rsidP="00274567">
      <w:pPr>
        <w:pStyle w:val="Titre2"/>
        <w:rPr>
          <w:rFonts w:cs="Arial"/>
          <w:sz w:val="20"/>
        </w:rPr>
      </w:pPr>
      <w:bookmarkStart w:id="45" w:name="_Toc235086973"/>
      <w:r w:rsidRPr="00095FA7">
        <w:rPr>
          <w:rFonts w:cs="Arial"/>
          <w:sz w:val="20"/>
        </w:rPr>
        <w:t>Modification</w:t>
      </w:r>
      <w:r w:rsidR="005B53BF" w:rsidRPr="00095FA7">
        <w:rPr>
          <w:rFonts w:cs="Arial"/>
          <w:sz w:val="20"/>
        </w:rPr>
        <w:t>s</w:t>
      </w:r>
      <w:r w:rsidRPr="00095FA7">
        <w:rPr>
          <w:rFonts w:cs="Arial"/>
          <w:sz w:val="20"/>
        </w:rPr>
        <w:t xml:space="preserve"> apportées au dossier de consultation</w:t>
      </w:r>
      <w:bookmarkEnd w:id="45"/>
    </w:p>
    <w:p w14:paraId="076493B2" w14:textId="4E638C32" w:rsidR="00D94E64" w:rsidRPr="00095FA7" w:rsidRDefault="00D94E64" w:rsidP="009F5980">
      <w:pPr>
        <w:pStyle w:val="RedTxt"/>
        <w:spacing w:line="276" w:lineRule="auto"/>
        <w:rPr>
          <w:sz w:val="20"/>
          <w:szCs w:val="20"/>
        </w:rPr>
      </w:pPr>
      <w:r w:rsidRPr="00095FA7">
        <w:rPr>
          <w:sz w:val="20"/>
          <w:szCs w:val="20"/>
        </w:rPr>
        <w:t xml:space="preserve">Le Centre des monuments nationaux se réserve le droit d'apporter, au plus tard </w:t>
      </w:r>
      <w:r w:rsidR="00D45247" w:rsidRPr="00095FA7">
        <w:rPr>
          <w:b/>
          <w:bCs/>
          <w:sz w:val="20"/>
          <w:szCs w:val="20"/>
        </w:rPr>
        <w:t>six (</w:t>
      </w:r>
      <w:r w:rsidR="00765A53" w:rsidRPr="00095FA7">
        <w:rPr>
          <w:b/>
          <w:bCs/>
          <w:sz w:val="20"/>
          <w:szCs w:val="20"/>
        </w:rPr>
        <w:t>6</w:t>
      </w:r>
      <w:r w:rsidR="00D45247" w:rsidRPr="00095FA7">
        <w:rPr>
          <w:b/>
          <w:bCs/>
          <w:sz w:val="20"/>
          <w:szCs w:val="20"/>
        </w:rPr>
        <w:t>)</w:t>
      </w:r>
      <w:r w:rsidRPr="00095FA7">
        <w:rPr>
          <w:b/>
          <w:bCs/>
          <w:sz w:val="20"/>
          <w:szCs w:val="20"/>
        </w:rPr>
        <w:t xml:space="preserve"> jours</w:t>
      </w:r>
      <w:r w:rsidR="00F859E2" w:rsidRPr="00095FA7">
        <w:rPr>
          <w:b/>
          <w:sz w:val="20"/>
          <w:szCs w:val="20"/>
        </w:rPr>
        <w:t xml:space="preserve"> calendaires</w:t>
      </w:r>
      <w:r w:rsidRPr="00095FA7">
        <w:rPr>
          <w:sz w:val="20"/>
          <w:szCs w:val="20"/>
        </w:rPr>
        <w:t xml:space="preserve"> avant la date limite fixée pour la réception des offres, des modifications de détail au dossier de consultation.</w:t>
      </w:r>
    </w:p>
    <w:p w14:paraId="3882CBDC" w14:textId="4BA4B8F5" w:rsidR="00D94E64" w:rsidRPr="00095FA7" w:rsidRDefault="00D94E64" w:rsidP="009F5980">
      <w:pPr>
        <w:pStyle w:val="RedTxt"/>
        <w:spacing w:line="276" w:lineRule="auto"/>
        <w:rPr>
          <w:sz w:val="20"/>
          <w:szCs w:val="20"/>
        </w:rPr>
      </w:pPr>
    </w:p>
    <w:p w14:paraId="0CD3999B" w14:textId="77777777" w:rsidR="00D94E64" w:rsidRPr="00095FA7" w:rsidRDefault="00D94E64" w:rsidP="009F5980">
      <w:pPr>
        <w:pStyle w:val="RedTxt"/>
        <w:spacing w:line="276" w:lineRule="auto"/>
        <w:rPr>
          <w:sz w:val="20"/>
          <w:szCs w:val="20"/>
        </w:rPr>
      </w:pPr>
      <w:r w:rsidRPr="00095FA7">
        <w:rPr>
          <w:sz w:val="20"/>
          <w:szCs w:val="20"/>
        </w:rPr>
        <w:t>Les candidats doivent alors répondre sur la base du dossier modifié et/ou complété, sans pouvoir élever aucune réclamation à ce sujet.</w:t>
      </w:r>
    </w:p>
    <w:p w14:paraId="2CB88B41" w14:textId="282FC4FC" w:rsidR="00D94E64" w:rsidRPr="00095FA7" w:rsidRDefault="00D94E64" w:rsidP="009F5980">
      <w:pPr>
        <w:pStyle w:val="RedTxt"/>
        <w:spacing w:line="276" w:lineRule="auto"/>
        <w:rPr>
          <w:sz w:val="20"/>
          <w:szCs w:val="20"/>
        </w:rPr>
      </w:pPr>
    </w:p>
    <w:p w14:paraId="3EC2FC14" w14:textId="77777777" w:rsidR="00D94E64" w:rsidRPr="00095FA7" w:rsidRDefault="00D94E64" w:rsidP="009F5980">
      <w:pPr>
        <w:pStyle w:val="RedTxt"/>
        <w:spacing w:line="276" w:lineRule="auto"/>
        <w:rPr>
          <w:sz w:val="20"/>
          <w:szCs w:val="20"/>
        </w:rPr>
      </w:pPr>
      <w:r w:rsidRPr="00095FA7">
        <w:rPr>
          <w:sz w:val="20"/>
          <w:szCs w:val="20"/>
        </w:rPr>
        <w:t>Si, pendant l'étude du dossier par les candidats, la date limite pour la remise des offres est reportée, la disposition précédente est applicable en fonction de cette nouvelle date.</w:t>
      </w:r>
    </w:p>
    <w:p w14:paraId="084F3871" w14:textId="77777777" w:rsidR="00A716BC" w:rsidRPr="00095FA7" w:rsidRDefault="00A716BC" w:rsidP="009F5980">
      <w:pPr>
        <w:pStyle w:val="RedTxt"/>
        <w:spacing w:line="276" w:lineRule="auto"/>
        <w:rPr>
          <w:sz w:val="20"/>
          <w:szCs w:val="20"/>
        </w:rPr>
      </w:pPr>
    </w:p>
    <w:p w14:paraId="6235047D" w14:textId="6953F89E" w:rsidR="007F26C7" w:rsidRPr="00095FA7" w:rsidRDefault="007F26C7" w:rsidP="00274567">
      <w:pPr>
        <w:pStyle w:val="Titre2"/>
        <w:rPr>
          <w:rFonts w:cs="Arial"/>
          <w:sz w:val="20"/>
        </w:rPr>
      </w:pPr>
      <w:bookmarkStart w:id="46" w:name="_Toc251937738"/>
      <w:bookmarkStart w:id="47" w:name="_Toc235086974"/>
      <w:r w:rsidRPr="00095FA7">
        <w:rPr>
          <w:rFonts w:cs="Arial"/>
          <w:sz w:val="20"/>
        </w:rPr>
        <w:t>Compléments à apporter au dossier de consultation</w:t>
      </w:r>
      <w:bookmarkEnd w:id="46"/>
      <w:bookmarkEnd w:id="47"/>
    </w:p>
    <w:p w14:paraId="66B0EF53" w14:textId="77777777" w:rsidR="00926EC2" w:rsidRPr="00095FA7" w:rsidRDefault="00926EC2" w:rsidP="009F5980">
      <w:pPr>
        <w:spacing w:line="276" w:lineRule="auto"/>
      </w:pPr>
      <w:r w:rsidRPr="00095FA7">
        <w:t>Les candidats n'ont pas à apporter de compléments au dossier de consultation.</w:t>
      </w:r>
    </w:p>
    <w:p w14:paraId="2DC58FD8" w14:textId="77777777" w:rsidR="00CB7901" w:rsidRPr="00095FA7" w:rsidRDefault="00CB7901" w:rsidP="009F5980">
      <w:pPr>
        <w:pStyle w:val="RedTxt"/>
        <w:spacing w:line="276" w:lineRule="auto"/>
        <w:rPr>
          <w:sz w:val="20"/>
          <w:szCs w:val="20"/>
        </w:rPr>
      </w:pPr>
    </w:p>
    <w:p w14:paraId="4C510BFD" w14:textId="79940D51" w:rsidR="007F26C7" w:rsidRPr="00095FA7" w:rsidRDefault="00CB7901" w:rsidP="00923D04">
      <w:pPr>
        <w:pStyle w:val="Titre1"/>
        <w:rPr>
          <w:rFonts w:cs="Arial"/>
          <w:sz w:val="20"/>
        </w:rPr>
      </w:pPr>
      <w:bookmarkStart w:id="48" w:name="_Toc251937746"/>
      <w:bookmarkStart w:id="49" w:name="_Toc235086975"/>
      <w:r w:rsidRPr="00095FA7">
        <w:rPr>
          <w:rFonts w:cs="Arial"/>
          <w:sz w:val="20"/>
        </w:rPr>
        <w:t xml:space="preserve">Dossier remis par </w:t>
      </w:r>
      <w:r w:rsidR="00626320" w:rsidRPr="00095FA7">
        <w:rPr>
          <w:rFonts w:cs="Arial"/>
          <w:sz w:val="20"/>
        </w:rPr>
        <w:t>les candidats</w:t>
      </w:r>
      <w:r w:rsidRPr="00095FA7">
        <w:rPr>
          <w:rFonts w:cs="Arial"/>
          <w:sz w:val="20"/>
        </w:rPr>
        <w:t xml:space="preserve"> – Conditions de participation à la consultation</w:t>
      </w:r>
      <w:bookmarkEnd w:id="48"/>
      <w:bookmarkEnd w:id="49"/>
      <w:r w:rsidR="007F26C7" w:rsidRPr="00095FA7">
        <w:rPr>
          <w:rFonts w:cs="Arial"/>
          <w:sz w:val="20"/>
        </w:rPr>
        <w:t xml:space="preserve"> </w:t>
      </w:r>
    </w:p>
    <w:p w14:paraId="233D3A41" w14:textId="33AD14E0" w:rsidR="00342C99" w:rsidRPr="00095FA7" w:rsidRDefault="00342C99" w:rsidP="00274567">
      <w:pPr>
        <w:pStyle w:val="Titre2"/>
        <w:rPr>
          <w:rFonts w:cs="Arial"/>
          <w:sz w:val="20"/>
        </w:rPr>
      </w:pPr>
      <w:bookmarkStart w:id="50" w:name="_Toc235086976"/>
      <w:r w:rsidRPr="00095FA7">
        <w:rPr>
          <w:rFonts w:cs="Arial"/>
          <w:sz w:val="20"/>
        </w:rPr>
        <w:t>Modalités de présentation des dossiers</w:t>
      </w:r>
      <w:bookmarkEnd w:id="50"/>
    </w:p>
    <w:p w14:paraId="6FFDEBB1" w14:textId="77777777" w:rsidR="00342C99" w:rsidRPr="00095FA7" w:rsidRDefault="00342C99" w:rsidP="009F5980">
      <w:pPr>
        <w:suppressAutoHyphens/>
        <w:autoSpaceDE/>
        <w:autoSpaceDN/>
        <w:adjustRightInd/>
        <w:spacing w:line="276" w:lineRule="auto"/>
        <w:rPr>
          <w:kern w:val="1"/>
        </w:rPr>
      </w:pPr>
    </w:p>
    <w:p w14:paraId="7B47D8E9" w14:textId="4B424C20" w:rsidR="00342C99" w:rsidRPr="00095FA7" w:rsidRDefault="00342C99" w:rsidP="009F5980">
      <w:pPr>
        <w:shd w:val="clear" w:color="auto" w:fill="A6A6A6"/>
        <w:suppressAutoHyphens/>
        <w:adjustRightInd/>
        <w:spacing w:line="276" w:lineRule="auto"/>
        <w:jc w:val="center"/>
        <w:rPr>
          <w:rFonts w:eastAsia="Calibri"/>
          <w:b/>
          <w:bCs/>
          <w:kern w:val="1"/>
          <w:lang w:eastAsia="en-US"/>
        </w:rPr>
      </w:pPr>
      <w:r w:rsidRPr="00095FA7">
        <w:rPr>
          <w:rFonts w:eastAsia="Calibri"/>
          <w:b/>
          <w:bCs/>
          <w:kern w:val="1"/>
          <w:lang w:eastAsia="en-US"/>
        </w:rPr>
        <w:t xml:space="preserve">Comment transmettre </w:t>
      </w:r>
      <w:r w:rsidR="008623F5" w:rsidRPr="00095FA7">
        <w:rPr>
          <w:rFonts w:eastAsia="Calibri"/>
          <w:b/>
          <w:bCs/>
          <w:kern w:val="1"/>
          <w:lang w:eastAsia="en-US"/>
        </w:rPr>
        <w:t>l’offre ?</w:t>
      </w:r>
    </w:p>
    <w:p w14:paraId="0E596D57" w14:textId="77777777" w:rsidR="00342C99" w:rsidRPr="00095FA7" w:rsidRDefault="00342C99" w:rsidP="009F5980">
      <w:pPr>
        <w:suppressAutoHyphens/>
        <w:autoSpaceDE/>
        <w:autoSpaceDN/>
        <w:adjustRightInd/>
        <w:spacing w:line="276" w:lineRule="auto"/>
        <w:rPr>
          <w:kern w:val="1"/>
        </w:rPr>
      </w:pPr>
    </w:p>
    <w:p w14:paraId="5402F81E" w14:textId="70A6B952" w:rsidR="00342C99" w:rsidRPr="00095FA7" w:rsidRDefault="00342C99" w:rsidP="009F5980">
      <w:pPr>
        <w:suppressAutoHyphens/>
        <w:autoSpaceDE/>
        <w:autoSpaceDN/>
        <w:adjustRightInd/>
        <w:spacing w:line="276" w:lineRule="auto"/>
        <w:rPr>
          <w:lang w:eastAsia="ar-SA"/>
        </w:rPr>
      </w:pPr>
      <w:r w:rsidRPr="00095FA7">
        <w:rPr>
          <w:lang w:eastAsia="ar-SA"/>
        </w:rPr>
        <w:t xml:space="preserve">Sous format électronique </w:t>
      </w:r>
      <w:r w:rsidRPr="00095FA7">
        <w:rPr>
          <w:b/>
          <w:kern w:val="1"/>
        </w:rPr>
        <w:t>uniquement et directement sur</w:t>
      </w:r>
      <w:r w:rsidRPr="00095FA7">
        <w:rPr>
          <w:kern w:val="1"/>
        </w:rPr>
        <w:t xml:space="preserve"> </w:t>
      </w:r>
      <w:r w:rsidRPr="00095FA7">
        <w:rPr>
          <w:lang w:eastAsia="ar-SA"/>
        </w:rPr>
        <w:t>la plateforme des achats de l’Etat ; le dépôt est gratuit, les offres peuvent être modifiées jusqu’à la clôture de la consultation. A noter que le candidat est engagé sur son offre.</w:t>
      </w:r>
    </w:p>
    <w:p w14:paraId="10F568B9" w14:textId="77777777" w:rsidR="00342C99" w:rsidRPr="00095FA7" w:rsidRDefault="00342C99" w:rsidP="009F5980">
      <w:pPr>
        <w:suppressAutoHyphens/>
        <w:autoSpaceDE/>
        <w:autoSpaceDN/>
        <w:adjustRightInd/>
        <w:spacing w:line="276" w:lineRule="auto"/>
        <w:rPr>
          <w:lang w:eastAsia="ar-SA"/>
        </w:rPr>
      </w:pPr>
    </w:p>
    <w:p w14:paraId="43E0950F" w14:textId="77777777" w:rsidR="00DF60F9" w:rsidRDefault="00DF60F9" w:rsidP="00DF60F9">
      <w:pPr>
        <w:pStyle w:val="RedTxt"/>
        <w:pBdr>
          <w:top w:val="single" w:sz="4" w:space="1" w:color="auto"/>
          <w:left w:val="single" w:sz="4" w:space="4" w:color="auto"/>
          <w:bottom w:val="single" w:sz="4" w:space="1" w:color="auto"/>
          <w:right w:val="single" w:sz="4" w:space="4" w:color="auto"/>
        </w:pBdr>
        <w:spacing w:line="276" w:lineRule="auto"/>
        <w:jc w:val="center"/>
        <w:rPr>
          <w:sz w:val="20"/>
          <w:szCs w:val="20"/>
        </w:rPr>
      </w:pPr>
    </w:p>
    <w:p w14:paraId="306050E3" w14:textId="0595FA20" w:rsidR="004B61BD" w:rsidRDefault="00DF60F9" w:rsidP="00DF60F9">
      <w:pPr>
        <w:pStyle w:val="RedTxt"/>
        <w:pBdr>
          <w:top w:val="single" w:sz="4" w:space="1" w:color="auto"/>
          <w:left w:val="single" w:sz="4" w:space="4" w:color="auto"/>
          <w:bottom w:val="single" w:sz="4" w:space="1" w:color="auto"/>
          <w:right w:val="single" w:sz="4" w:space="4" w:color="auto"/>
        </w:pBdr>
        <w:spacing w:line="276" w:lineRule="auto"/>
        <w:jc w:val="center"/>
        <w:rPr>
          <w:sz w:val="20"/>
          <w:szCs w:val="20"/>
        </w:rPr>
      </w:pPr>
      <w:hyperlink r:id="rId12" w:history="1">
        <w:r w:rsidRPr="00816707">
          <w:rPr>
            <w:rStyle w:val="Lienhypertexte"/>
            <w:sz w:val="20"/>
            <w:szCs w:val="20"/>
          </w:rPr>
          <w:t>https://www.marches-publics.gouv.fr/?page=Entreprise.EntrepriseAdvancedSear</w:t>
        </w:r>
        <w:r w:rsidRPr="00816707">
          <w:rPr>
            <w:rStyle w:val="Lienhypertexte"/>
            <w:sz w:val="20"/>
            <w:szCs w:val="20"/>
          </w:rPr>
          <w:t>c</w:t>
        </w:r>
        <w:r w:rsidRPr="00816707">
          <w:rPr>
            <w:rStyle w:val="Lienhypertexte"/>
            <w:sz w:val="20"/>
            <w:szCs w:val="20"/>
          </w:rPr>
          <w:t>h&amp;AllCons&amp;id=3035109&amp;orgAcronyme=f5j</w:t>
        </w:r>
      </w:hyperlink>
    </w:p>
    <w:p w14:paraId="3934BA80" w14:textId="77777777" w:rsidR="00DF60F9" w:rsidRPr="00095FA7" w:rsidRDefault="00DF60F9" w:rsidP="004B61BD">
      <w:pPr>
        <w:pStyle w:val="RedTxt"/>
        <w:pBdr>
          <w:top w:val="single" w:sz="4" w:space="1" w:color="auto"/>
          <w:left w:val="single" w:sz="4" w:space="4" w:color="auto"/>
          <w:bottom w:val="single" w:sz="4" w:space="1" w:color="auto"/>
          <w:right w:val="single" w:sz="4" w:space="4" w:color="auto"/>
        </w:pBdr>
        <w:spacing w:line="276" w:lineRule="auto"/>
        <w:rPr>
          <w:sz w:val="20"/>
          <w:szCs w:val="20"/>
        </w:rPr>
      </w:pPr>
    </w:p>
    <w:p w14:paraId="34049790" w14:textId="77777777" w:rsidR="004B61BD" w:rsidRPr="00095FA7" w:rsidRDefault="004B61BD" w:rsidP="004B61BD">
      <w:pPr>
        <w:pStyle w:val="RedTxt"/>
        <w:pBdr>
          <w:top w:val="single" w:sz="4" w:space="1" w:color="auto"/>
          <w:left w:val="single" w:sz="4" w:space="4" w:color="auto"/>
          <w:bottom w:val="single" w:sz="4" w:space="1" w:color="auto"/>
          <w:right w:val="single" w:sz="4" w:space="4" w:color="auto"/>
        </w:pBdr>
        <w:spacing w:line="276" w:lineRule="auto"/>
        <w:rPr>
          <w:sz w:val="20"/>
          <w:szCs w:val="20"/>
        </w:rPr>
      </w:pPr>
    </w:p>
    <w:p w14:paraId="115A57F8" w14:textId="67360FAE" w:rsidR="00950F83" w:rsidRPr="00095FA7" w:rsidRDefault="00950F83" w:rsidP="009A0DD4"/>
    <w:p w14:paraId="20047974" w14:textId="66B4188D" w:rsidR="00FE441D" w:rsidRPr="00095FA7" w:rsidRDefault="00FE441D" w:rsidP="009A0DD4"/>
    <w:tbl>
      <w:tblPr>
        <w:tblStyle w:val="Grilledutableau"/>
        <w:tblW w:w="9639" w:type="dxa"/>
        <w:jc w:val="center"/>
        <w:tblLook w:val="04A0" w:firstRow="1" w:lastRow="0" w:firstColumn="1" w:lastColumn="0" w:noHBand="0" w:noVBand="1"/>
      </w:tblPr>
      <w:tblGrid>
        <w:gridCol w:w="9639"/>
      </w:tblGrid>
      <w:tr w:rsidR="00FE441D" w:rsidRPr="00095FA7" w14:paraId="6B60C3ED" w14:textId="77777777" w:rsidTr="000B7029">
        <w:trPr>
          <w:jc w:val="center"/>
        </w:trPr>
        <w:tc>
          <w:tcPr>
            <w:tcW w:w="9628" w:type="dxa"/>
          </w:tcPr>
          <w:p w14:paraId="667EAA36" w14:textId="77777777" w:rsidR="000B7029" w:rsidRPr="00095FA7" w:rsidRDefault="000B7029" w:rsidP="009A0DD4">
            <w:pPr>
              <w:shd w:val="clear" w:color="auto" w:fill="FFFFFF"/>
              <w:suppressAutoHyphens/>
              <w:adjustRightInd/>
              <w:spacing w:line="276" w:lineRule="auto"/>
              <w:jc w:val="center"/>
              <w:rPr>
                <w:rFonts w:eastAsia="Calibri"/>
                <w:b/>
                <w:kern w:val="1"/>
                <w:u w:val="single"/>
              </w:rPr>
            </w:pPr>
          </w:p>
          <w:p w14:paraId="5E718FEC" w14:textId="785EC37E" w:rsidR="009A0DD4" w:rsidRPr="00095FA7" w:rsidRDefault="009A0DD4" w:rsidP="009A0DD4">
            <w:pPr>
              <w:shd w:val="clear" w:color="auto" w:fill="FFFFFF"/>
              <w:suppressAutoHyphens/>
              <w:adjustRightInd/>
              <w:spacing w:line="276" w:lineRule="auto"/>
              <w:jc w:val="center"/>
              <w:rPr>
                <w:rFonts w:eastAsia="Calibri"/>
                <w:b/>
                <w:kern w:val="1"/>
                <w:u w:val="single"/>
              </w:rPr>
            </w:pPr>
            <w:r w:rsidRPr="00095FA7">
              <w:rPr>
                <w:rFonts w:eastAsia="Calibri"/>
                <w:b/>
                <w:kern w:val="1"/>
                <w:u w:val="single"/>
              </w:rPr>
              <w:t>Nota relatif à la signature électronique de l’offre</w:t>
            </w:r>
          </w:p>
          <w:p w14:paraId="45AB4120" w14:textId="77777777" w:rsidR="009A0DD4" w:rsidRPr="00095FA7" w:rsidRDefault="009A0DD4" w:rsidP="009A0DD4">
            <w:pPr>
              <w:shd w:val="clear" w:color="auto" w:fill="FFFFFF"/>
              <w:suppressAutoHyphens/>
              <w:adjustRightInd/>
              <w:spacing w:line="276" w:lineRule="auto"/>
              <w:rPr>
                <w:rFonts w:eastAsia="Calibri"/>
                <w:color w:val="000000"/>
              </w:rPr>
            </w:pPr>
          </w:p>
          <w:p w14:paraId="55EE5425" w14:textId="77777777" w:rsidR="009A0DD4" w:rsidRPr="00095FA7" w:rsidRDefault="009A0DD4" w:rsidP="009A0DD4">
            <w:pPr>
              <w:pStyle w:val="Paragraphedeliste"/>
              <w:numPr>
                <w:ilvl w:val="0"/>
                <w:numId w:val="1"/>
              </w:numPr>
              <w:tabs>
                <w:tab w:val="clear" w:pos="432"/>
              </w:tabs>
              <w:autoSpaceDE w:val="0"/>
              <w:autoSpaceDN w:val="0"/>
              <w:spacing w:line="276" w:lineRule="auto"/>
              <w:ind w:left="0" w:firstLine="0"/>
              <w:contextualSpacing/>
              <w:rPr>
                <w:rFonts w:ascii="Arial" w:hAnsi="Arial" w:cs="Arial"/>
                <w:color w:val="C00000"/>
                <w:sz w:val="20"/>
                <w:szCs w:val="20"/>
              </w:rPr>
            </w:pPr>
            <w:r w:rsidRPr="00095FA7">
              <w:rPr>
                <w:rFonts w:ascii="Arial" w:hAnsi="Arial" w:cs="Arial"/>
                <w:b/>
                <w:bCs/>
                <w:color w:val="FF0000"/>
                <w:sz w:val="20"/>
                <w:szCs w:val="20"/>
              </w:rPr>
              <w:t>Afin de raccourcir les délais de signature, il est attendu de l’attributaire qu’il dispose d’une signature électronique</w:t>
            </w:r>
            <w:r w:rsidRPr="00095FA7">
              <w:rPr>
                <w:rStyle w:val="Appelnotedebasdep"/>
                <w:rFonts w:ascii="Arial" w:hAnsi="Arial" w:cs="Arial"/>
                <w:b/>
                <w:bCs/>
                <w:color w:val="FF0000"/>
                <w:sz w:val="20"/>
                <w:szCs w:val="20"/>
              </w:rPr>
              <w:footnoteReference w:id="1"/>
            </w:r>
            <w:r w:rsidRPr="00095FA7">
              <w:rPr>
                <w:rFonts w:ascii="Arial" w:hAnsi="Arial" w:cs="Arial"/>
                <w:b/>
                <w:bCs/>
                <w:color w:val="FF0000"/>
                <w:sz w:val="20"/>
                <w:szCs w:val="20"/>
              </w:rPr>
              <w:t>.</w:t>
            </w:r>
            <w:r w:rsidRPr="00095FA7">
              <w:rPr>
                <w:rFonts w:ascii="Arial" w:hAnsi="Arial" w:cs="Arial"/>
                <w:b/>
                <w:color w:val="FF0000"/>
                <w:sz w:val="20"/>
                <w:szCs w:val="20"/>
              </w:rPr>
              <w:t xml:space="preserve"> </w:t>
            </w:r>
          </w:p>
          <w:p w14:paraId="331F0262" w14:textId="77777777" w:rsidR="009A0DD4" w:rsidRPr="00095FA7" w:rsidRDefault="009A0DD4" w:rsidP="009A0DD4">
            <w:pPr>
              <w:pStyle w:val="Paragraphedeliste"/>
              <w:autoSpaceDE w:val="0"/>
              <w:autoSpaceDN w:val="0"/>
              <w:spacing w:line="276" w:lineRule="auto"/>
              <w:ind w:left="0"/>
              <w:contextualSpacing/>
              <w:rPr>
                <w:rFonts w:ascii="Arial" w:hAnsi="Arial" w:cs="Arial"/>
                <w:b/>
                <w:color w:val="FF0000"/>
                <w:sz w:val="20"/>
                <w:szCs w:val="20"/>
              </w:rPr>
            </w:pPr>
          </w:p>
          <w:p w14:paraId="47AB3581" w14:textId="77777777" w:rsidR="009A0DD4" w:rsidRPr="00095FA7" w:rsidRDefault="009A0DD4" w:rsidP="009A0DD4">
            <w:pPr>
              <w:pStyle w:val="Paragraphedeliste"/>
              <w:autoSpaceDE w:val="0"/>
              <w:autoSpaceDN w:val="0"/>
              <w:spacing w:line="276" w:lineRule="auto"/>
              <w:ind w:left="0"/>
              <w:contextualSpacing/>
              <w:rPr>
                <w:rFonts w:ascii="Arial" w:eastAsia="Times New Roman" w:hAnsi="Arial" w:cs="Arial"/>
                <w:b/>
                <w:iCs/>
                <w:color w:val="FF0000"/>
                <w:sz w:val="20"/>
                <w:szCs w:val="20"/>
              </w:rPr>
            </w:pPr>
            <w:r w:rsidRPr="00095FA7">
              <w:rPr>
                <w:rFonts w:ascii="Arial" w:eastAsia="Times New Roman" w:hAnsi="Arial" w:cs="Arial"/>
                <w:b/>
                <w:iCs/>
                <w:sz w:val="20"/>
                <w:szCs w:val="20"/>
              </w:rPr>
              <w:t xml:space="preserve">Le CMN est engagé dans la dématérialisation complète de ses procédures. </w:t>
            </w:r>
            <w:r w:rsidRPr="00095FA7">
              <w:rPr>
                <w:rFonts w:ascii="Arial" w:eastAsia="Times New Roman" w:hAnsi="Arial" w:cs="Arial"/>
                <w:b/>
                <w:iCs/>
                <w:color w:val="FF0000"/>
                <w:sz w:val="20"/>
                <w:szCs w:val="20"/>
              </w:rPr>
              <w:t xml:space="preserve">Il appartient pour tout candidat qui participe à une consultation du CMN, dans le cadre d’une éventuelle attribution, de disposer d’un certificat électronique conforme au règlement </w:t>
            </w:r>
            <w:proofErr w:type="spellStart"/>
            <w:r w:rsidRPr="00095FA7">
              <w:rPr>
                <w:rFonts w:ascii="Arial" w:eastAsia="Times New Roman" w:hAnsi="Arial" w:cs="Arial"/>
                <w:b/>
                <w:iCs/>
                <w:color w:val="FF0000"/>
                <w:sz w:val="20"/>
                <w:szCs w:val="20"/>
              </w:rPr>
              <w:t>eIDAS</w:t>
            </w:r>
            <w:proofErr w:type="spellEnd"/>
            <w:r w:rsidRPr="00095FA7">
              <w:rPr>
                <w:rFonts w:ascii="Arial" w:eastAsia="Times New Roman" w:hAnsi="Arial" w:cs="Arial"/>
                <w:b/>
                <w:iCs/>
                <w:color w:val="FF0000"/>
                <w:sz w:val="20"/>
                <w:szCs w:val="20"/>
              </w:rPr>
              <w:t xml:space="preserve"> et de niveau 3 ou 4.</w:t>
            </w:r>
          </w:p>
          <w:p w14:paraId="0E306FC8" w14:textId="77777777" w:rsidR="009A0DD4" w:rsidRPr="00095FA7" w:rsidRDefault="009A0DD4" w:rsidP="009A0DD4">
            <w:pPr>
              <w:pStyle w:val="Paragraphedeliste"/>
              <w:autoSpaceDE w:val="0"/>
              <w:autoSpaceDN w:val="0"/>
              <w:spacing w:line="276" w:lineRule="auto"/>
              <w:ind w:left="0"/>
              <w:contextualSpacing/>
              <w:rPr>
                <w:rFonts w:ascii="Arial" w:eastAsia="Times New Roman" w:hAnsi="Arial" w:cs="Arial"/>
                <w:b/>
                <w:iCs/>
                <w:sz w:val="20"/>
                <w:szCs w:val="20"/>
              </w:rPr>
            </w:pPr>
          </w:p>
          <w:p w14:paraId="733CFDEE" w14:textId="77777777" w:rsidR="009A0DD4" w:rsidRPr="00095FA7" w:rsidRDefault="009A0DD4" w:rsidP="009A0DD4">
            <w:pPr>
              <w:pStyle w:val="Paragraphedeliste"/>
              <w:autoSpaceDE w:val="0"/>
              <w:autoSpaceDN w:val="0"/>
              <w:spacing w:line="276" w:lineRule="auto"/>
              <w:ind w:left="0"/>
              <w:contextualSpacing/>
              <w:rPr>
                <w:rFonts w:ascii="Arial" w:eastAsia="Times New Roman" w:hAnsi="Arial" w:cs="Arial"/>
                <w:b/>
                <w:iCs/>
                <w:sz w:val="20"/>
                <w:szCs w:val="20"/>
              </w:rPr>
            </w:pPr>
            <w:r w:rsidRPr="00095FA7">
              <w:rPr>
                <w:rFonts w:ascii="Arial" w:eastAsia="Times New Roman" w:hAnsi="Arial" w:cs="Arial"/>
                <w:b/>
                <w:iCs/>
                <w:sz w:val="20"/>
                <w:szCs w:val="20"/>
              </w:rPr>
              <w:t>S’il ne dispose pas déjà de cet outil lors du dépôt de son pli, le candidat est invité à prendre les mesures nécessaires pour acquérir un certificat électronique au plus tard au moment de la signature du contrat pour permettre la signature électronique du contrat.</w:t>
            </w:r>
          </w:p>
          <w:p w14:paraId="05E68F19" w14:textId="77777777" w:rsidR="009A0DD4" w:rsidRPr="00095FA7" w:rsidRDefault="009A0DD4" w:rsidP="009A0DD4">
            <w:pPr>
              <w:pStyle w:val="Paragraphedeliste"/>
              <w:spacing w:line="276" w:lineRule="auto"/>
              <w:ind w:left="0"/>
              <w:contextualSpacing/>
              <w:rPr>
                <w:rFonts w:ascii="Arial" w:eastAsia="Times New Roman" w:hAnsi="Arial" w:cs="Arial"/>
                <w:iCs/>
                <w:sz w:val="20"/>
                <w:szCs w:val="20"/>
              </w:rPr>
            </w:pPr>
          </w:p>
          <w:p w14:paraId="790C5A77" w14:textId="77777777" w:rsidR="009A0DD4" w:rsidRPr="00095FA7" w:rsidRDefault="009A0DD4" w:rsidP="009A0DD4">
            <w:pPr>
              <w:pStyle w:val="Paragraphedeliste"/>
              <w:spacing w:line="276" w:lineRule="auto"/>
              <w:ind w:left="0"/>
              <w:contextualSpacing/>
              <w:rPr>
                <w:rFonts w:ascii="Arial" w:eastAsia="Times New Roman" w:hAnsi="Arial" w:cs="Arial"/>
                <w:iCs/>
                <w:sz w:val="20"/>
                <w:szCs w:val="20"/>
              </w:rPr>
            </w:pPr>
            <w:r w:rsidRPr="00095FA7">
              <w:rPr>
                <w:rFonts w:ascii="Arial" w:eastAsia="Times New Roman" w:hAnsi="Arial" w:cs="Arial"/>
                <w:iCs/>
                <w:sz w:val="20"/>
                <w:szCs w:val="20"/>
              </w:rPr>
              <w:t xml:space="preserve">Ces certificats s’acquièrent auprès d’une autorité de certification. Les candidats peuvent faire appel au prestataire de certification de leur choix. Toutefois, le certificat de signature doit être de type XAdES, </w:t>
            </w:r>
            <w:proofErr w:type="spellStart"/>
            <w:r w:rsidRPr="00095FA7">
              <w:rPr>
                <w:rFonts w:ascii="Arial" w:eastAsia="Times New Roman" w:hAnsi="Arial" w:cs="Arial"/>
                <w:iCs/>
                <w:sz w:val="20"/>
                <w:szCs w:val="20"/>
              </w:rPr>
              <w:t>CAdES</w:t>
            </w:r>
            <w:proofErr w:type="spellEnd"/>
            <w:r w:rsidRPr="00095FA7">
              <w:rPr>
                <w:rFonts w:ascii="Arial" w:eastAsia="Times New Roman" w:hAnsi="Arial" w:cs="Arial"/>
                <w:iCs/>
                <w:sz w:val="20"/>
                <w:szCs w:val="20"/>
              </w:rPr>
              <w:t xml:space="preserve"> ou </w:t>
            </w:r>
            <w:proofErr w:type="spellStart"/>
            <w:r w:rsidRPr="00095FA7">
              <w:rPr>
                <w:rFonts w:ascii="Arial" w:eastAsia="Times New Roman" w:hAnsi="Arial" w:cs="Arial"/>
                <w:iCs/>
                <w:sz w:val="20"/>
                <w:szCs w:val="20"/>
              </w:rPr>
              <w:t>PAdES</w:t>
            </w:r>
            <w:proofErr w:type="spellEnd"/>
            <w:r w:rsidRPr="00095FA7">
              <w:rPr>
                <w:rFonts w:ascii="Arial" w:eastAsia="Times New Roman" w:hAnsi="Arial" w:cs="Arial"/>
                <w:iCs/>
                <w:sz w:val="20"/>
                <w:szCs w:val="20"/>
              </w:rPr>
              <w:t>.</w:t>
            </w:r>
          </w:p>
          <w:p w14:paraId="69F783C2" w14:textId="77777777" w:rsidR="009A0DD4" w:rsidRPr="00095FA7" w:rsidRDefault="009A0DD4" w:rsidP="009A0DD4">
            <w:pPr>
              <w:pStyle w:val="Paragraphedeliste"/>
              <w:spacing w:line="276" w:lineRule="auto"/>
              <w:ind w:left="0"/>
              <w:contextualSpacing/>
              <w:rPr>
                <w:rFonts w:ascii="Arial" w:eastAsia="Times New Roman" w:hAnsi="Arial" w:cs="Arial"/>
                <w:iCs/>
                <w:sz w:val="20"/>
                <w:szCs w:val="20"/>
              </w:rPr>
            </w:pPr>
          </w:p>
          <w:p w14:paraId="5786A57B" w14:textId="77777777" w:rsidR="009A0DD4" w:rsidRPr="00095FA7" w:rsidRDefault="009A0DD4" w:rsidP="009A0DD4">
            <w:pPr>
              <w:pStyle w:val="Paragraphedeliste"/>
              <w:spacing w:line="276" w:lineRule="auto"/>
              <w:ind w:left="0"/>
              <w:contextualSpacing/>
              <w:rPr>
                <w:rFonts w:ascii="Arial" w:eastAsia="Times New Roman" w:hAnsi="Arial" w:cs="Arial"/>
                <w:iCs/>
                <w:sz w:val="20"/>
                <w:szCs w:val="20"/>
              </w:rPr>
            </w:pPr>
            <w:r w:rsidRPr="00095FA7">
              <w:rPr>
                <w:rFonts w:ascii="Arial" w:eastAsia="Times New Roman" w:hAnsi="Arial" w:cs="Arial"/>
                <w:iCs/>
                <w:sz w:val="20"/>
                <w:szCs w:val="20"/>
              </w:rPr>
              <w:t xml:space="preserve">La signature électronique doit être détenue par une personne habilitée à engager la société qui est : </w:t>
            </w:r>
          </w:p>
          <w:p w14:paraId="63875120" w14:textId="683911F3" w:rsidR="009A0DD4" w:rsidRPr="00095FA7" w:rsidRDefault="009A0DD4">
            <w:pPr>
              <w:pStyle w:val="Paragraphedeliste"/>
              <w:numPr>
                <w:ilvl w:val="0"/>
                <w:numId w:val="15"/>
              </w:numPr>
              <w:spacing w:line="276" w:lineRule="auto"/>
              <w:contextualSpacing/>
              <w:rPr>
                <w:rFonts w:ascii="Arial" w:eastAsia="Times New Roman" w:hAnsi="Arial" w:cs="Arial"/>
                <w:iCs/>
                <w:sz w:val="20"/>
                <w:szCs w:val="20"/>
              </w:rPr>
            </w:pPr>
            <w:r w:rsidRPr="00095FA7">
              <w:rPr>
                <w:rFonts w:ascii="Arial" w:eastAsia="Times New Roman" w:hAnsi="Arial" w:cs="Arial"/>
                <w:iCs/>
                <w:sz w:val="20"/>
                <w:szCs w:val="20"/>
              </w:rPr>
              <w:t>Soit le représentant légal du candidat ;</w:t>
            </w:r>
          </w:p>
          <w:p w14:paraId="5940129D" w14:textId="70728E7C" w:rsidR="009A0DD4" w:rsidRPr="00095FA7" w:rsidRDefault="009A0DD4">
            <w:pPr>
              <w:pStyle w:val="Paragraphedeliste"/>
              <w:numPr>
                <w:ilvl w:val="0"/>
                <w:numId w:val="15"/>
              </w:numPr>
              <w:spacing w:line="276" w:lineRule="auto"/>
              <w:contextualSpacing/>
              <w:rPr>
                <w:rFonts w:ascii="Arial" w:eastAsia="Times New Roman" w:hAnsi="Arial" w:cs="Arial"/>
                <w:iCs/>
                <w:sz w:val="20"/>
                <w:szCs w:val="20"/>
              </w:rPr>
            </w:pPr>
            <w:r w:rsidRPr="00095FA7">
              <w:rPr>
                <w:rFonts w:ascii="Arial" w:eastAsia="Times New Roman" w:hAnsi="Arial" w:cs="Arial"/>
                <w:iCs/>
                <w:sz w:val="20"/>
                <w:szCs w:val="20"/>
              </w:rPr>
              <w:t>Soit toute autre personne bénéficiant d’une délégation de pouvoir ou de signature établie par le représentant légal du candidat.</w:t>
            </w:r>
          </w:p>
          <w:p w14:paraId="0A16F0A6" w14:textId="77777777" w:rsidR="009A0DD4" w:rsidRPr="00095FA7" w:rsidRDefault="009A0DD4" w:rsidP="009A0DD4">
            <w:pPr>
              <w:pStyle w:val="Paragraphedeliste"/>
              <w:spacing w:line="276" w:lineRule="auto"/>
              <w:ind w:left="0"/>
              <w:contextualSpacing/>
              <w:rPr>
                <w:rFonts w:ascii="Arial" w:eastAsia="Times New Roman" w:hAnsi="Arial" w:cs="Arial"/>
                <w:iCs/>
                <w:sz w:val="20"/>
                <w:szCs w:val="20"/>
              </w:rPr>
            </w:pPr>
          </w:p>
          <w:p w14:paraId="2D1ABB17" w14:textId="5E57613D" w:rsidR="009A0DD4" w:rsidRPr="00095FA7" w:rsidRDefault="00AF777F" w:rsidP="009A0DD4">
            <w:pPr>
              <w:pStyle w:val="Paragraphedeliste"/>
              <w:spacing w:line="276" w:lineRule="auto"/>
              <w:ind w:left="0"/>
              <w:contextualSpacing/>
              <w:rPr>
                <w:rFonts w:ascii="Arial" w:eastAsia="Times New Roman" w:hAnsi="Arial" w:cs="Arial"/>
                <w:iCs/>
                <w:sz w:val="20"/>
                <w:szCs w:val="20"/>
              </w:rPr>
            </w:pPr>
            <w:r>
              <w:rPr>
                <w:rFonts w:ascii="Arial" w:eastAsia="Times New Roman" w:hAnsi="Arial" w:cs="Arial"/>
                <w:iCs/>
                <w:sz w:val="20"/>
                <w:szCs w:val="20"/>
              </w:rPr>
              <w:t>L</w:t>
            </w:r>
            <w:r w:rsidR="009A0DD4" w:rsidRPr="00095FA7">
              <w:rPr>
                <w:rFonts w:ascii="Arial" w:eastAsia="Times New Roman" w:hAnsi="Arial" w:cs="Arial"/>
                <w:iCs/>
                <w:sz w:val="20"/>
                <w:szCs w:val="20"/>
              </w:rPr>
              <w:t xml:space="preserve">’AE-CCP est la pièce par laquelle le candidat s’engage sur son offre. Cette pièce doit donc impérativement être signée séparément de manière valide. </w:t>
            </w:r>
          </w:p>
          <w:p w14:paraId="75883054" w14:textId="77777777" w:rsidR="009A0DD4" w:rsidRPr="00095FA7" w:rsidRDefault="009A0DD4" w:rsidP="009A0DD4">
            <w:pPr>
              <w:pStyle w:val="Paragraphedeliste"/>
              <w:spacing w:line="276" w:lineRule="auto"/>
              <w:ind w:left="0"/>
              <w:contextualSpacing/>
              <w:rPr>
                <w:rFonts w:ascii="Arial" w:eastAsia="Times New Roman" w:hAnsi="Arial" w:cs="Arial"/>
                <w:iCs/>
                <w:sz w:val="20"/>
                <w:szCs w:val="20"/>
              </w:rPr>
            </w:pPr>
          </w:p>
          <w:p w14:paraId="04B2F198" w14:textId="77777777" w:rsidR="009A0DD4" w:rsidRPr="00095FA7" w:rsidRDefault="009A0DD4" w:rsidP="009A0DD4">
            <w:pPr>
              <w:pStyle w:val="Paragraphedeliste"/>
              <w:spacing w:line="276" w:lineRule="auto"/>
              <w:ind w:left="0"/>
              <w:contextualSpacing/>
              <w:rPr>
                <w:rFonts w:ascii="Arial" w:eastAsia="Times New Roman" w:hAnsi="Arial" w:cs="Arial"/>
                <w:iCs/>
                <w:sz w:val="20"/>
                <w:szCs w:val="20"/>
              </w:rPr>
            </w:pPr>
            <w:r w:rsidRPr="00095FA7">
              <w:rPr>
                <w:rFonts w:ascii="Arial" w:eastAsia="Times New Roman" w:hAnsi="Arial" w:cs="Arial"/>
                <w:iCs/>
                <w:sz w:val="20"/>
                <w:szCs w:val="20"/>
              </w:rPr>
              <w:t xml:space="preserve">Ce document peut être signé électroniquement dès la remise de l’offre sur la plateforme http://www.marches-publics.gouv.fr </w:t>
            </w:r>
          </w:p>
          <w:p w14:paraId="5FEAF70F" w14:textId="77777777" w:rsidR="009A0DD4" w:rsidRPr="00095FA7" w:rsidRDefault="009A0DD4" w:rsidP="009A0DD4">
            <w:pPr>
              <w:pStyle w:val="Paragraphedeliste"/>
              <w:spacing w:line="276" w:lineRule="auto"/>
              <w:ind w:left="0"/>
              <w:contextualSpacing/>
              <w:rPr>
                <w:rFonts w:ascii="Arial" w:eastAsia="Times New Roman" w:hAnsi="Arial" w:cs="Arial"/>
                <w:iCs/>
                <w:sz w:val="20"/>
                <w:szCs w:val="20"/>
              </w:rPr>
            </w:pPr>
          </w:p>
          <w:p w14:paraId="2568F8E7" w14:textId="09D64820" w:rsidR="00CE59B6" w:rsidRPr="00095FA7" w:rsidRDefault="00CE59B6" w:rsidP="009A0DD4">
            <w:pPr>
              <w:pStyle w:val="Paragraphedeliste"/>
              <w:spacing w:line="276" w:lineRule="auto"/>
              <w:ind w:left="0"/>
              <w:contextualSpacing/>
              <w:rPr>
                <w:rFonts w:ascii="Arial" w:eastAsia="Times New Roman" w:hAnsi="Arial" w:cs="Arial"/>
                <w:iCs/>
                <w:sz w:val="20"/>
                <w:szCs w:val="20"/>
              </w:rPr>
            </w:pPr>
            <w:r w:rsidRPr="00095FA7">
              <w:rPr>
                <w:rFonts w:ascii="Arial" w:eastAsia="Times New Roman" w:hAnsi="Arial" w:cs="Arial"/>
                <w:iCs/>
                <w:sz w:val="20"/>
                <w:szCs w:val="20"/>
              </w:rPr>
              <w:t>Nous attirons l'attention des candidats sur le fait que la simple remise des fichiers « signature » (type : XML, xlsx.p7s...) ne permet pas de prendre connaissance des documents Word, PDF ou Excel auxquels ils sont associés. En effet, ces fichiers permettent seulement d’attester l’authenticité et l’intégrité des documents qu'ils accompagnent. Dans la mesure où la signature n'est pas imposée lors de la remise des offres, les candidats sont invités à vérifier en priorité que les documents demandés au titre de l'offre (au format Word, PDF et/ou Excel) figurent bien dans le dossier chargé sur la PLACE.</w:t>
            </w:r>
          </w:p>
          <w:p w14:paraId="68F1AC8F" w14:textId="77777777" w:rsidR="00CE59B6" w:rsidRPr="00095FA7" w:rsidRDefault="00CE59B6" w:rsidP="009A0DD4">
            <w:pPr>
              <w:pStyle w:val="Paragraphedeliste"/>
              <w:spacing w:line="276" w:lineRule="auto"/>
              <w:ind w:left="0"/>
              <w:contextualSpacing/>
              <w:rPr>
                <w:rFonts w:ascii="Arial" w:eastAsia="Times New Roman" w:hAnsi="Arial" w:cs="Arial"/>
                <w:iCs/>
                <w:sz w:val="20"/>
                <w:szCs w:val="20"/>
              </w:rPr>
            </w:pPr>
          </w:p>
          <w:p w14:paraId="5414E60C" w14:textId="77777777" w:rsidR="009A0DD4" w:rsidRPr="00095FA7" w:rsidRDefault="009A0DD4" w:rsidP="009A0DD4">
            <w:pPr>
              <w:pStyle w:val="Paragraphedeliste"/>
              <w:spacing w:line="276" w:lineRule="auto"/>
              <w:ind w:left="0"/>
              <w:contextualSpacing/>
              <w:rPr>
                <w:rFonts w:ascii="Arial" w:eastAsia="Times New Roman" w:hAnsi="Arial" w:cs="Arial"/>
                <w:iCs/>
                <w:sz w:val="20"/>
                <w:szCs w:val="20"/>
              </w:rPr>
            </w:pPr>
            <w:r w:rsidRPr="00095FA7">
              <w:rPr>
                <w:rFonts w:ascii="Arial" w:eastAsia="Times New Roman" w:hAnsi="Arial" w:cs="Arial"/>
                <w:iCs/>
                <w:sz w:val="20"/>
                <w:szCs w:val="20"/>
              </w:rPr>
              <w:t>La signature électronique doit être apposée directement dans un document .PDF (au moyen de la fonction « Remplir et Signer » d’un logiciel de traitement des documents .PDF).</w:t>
            </w:r>
          </w:p>
          <w:p w14:paraId="40CA2DE8" w14:textId="77777777" w:rsidR="009A0DD4" w:rsidRPr="00095FA7" w:rsidRDefault="009A0DD4" w:rsidP="009A0DD4">
            <w:pPr>
              <w:pStyle w:val="Paragraphedeliste"/>
              <w:spacing w:line="276" w:lineRule="auto"/>
              <w:ind w:left="0"/>
              <w:contextualSpacing/>
              <w:rPr>
                <w:rFonts w:ascii="Arial" w:eastAsia="Times New Roman" w:hAnsi="Arial" w:cs="Arial"/>
                <w:iCs/>
                <w:sz w:val="20"/>
                <w:szCs w:val="20"/>
              </w:rPr>
            </w:pPr>
          </w:p>
          <w:p w14:paraId="274FE510" w14:textId="1EC6A892" w:rsidR="009A0DD4" w:rsidRPr="00095FA7" w:rsidRDefault="009A0DD4" w:rsidP="009A0DD4">
            <w:pPr>
              <w:pStyle w:val="Paragraphedeliste"/>
              <w:spacing w:line="276" w:lineRule="auto"/>
              <w:ind w:left="0"/>
              <w:contextualSpacing/>
              <w:rPr>
                <w:rFonts w:ascii="Arial" w:eastAsia="Times New Roman" w:hAnsi="Arial" w:cs="Arial"/>
                <w:iCs/>
                <w:sz w:val="20"/>
                <w:szCs w:val="20"/>
              </w:rPr>
            </w:pPr>
            <w:r w:rsidRPr="00095FA7">
              <w:rPr>
                <w:rFonts w:ascii="Arial" w:eastAsia="Times New Roman" w:hAnsi="Arial" w:cs="Arial"/>
                <w:iCs/>
                <w:sz w:val="20"/>
                <w:szCs w:val="20"/>
              </w:rPr>
              <w:t xml:space="preserve">Le candidat veillera à ne pas utiliser de logiciel d’archivage / compression de données (ex : </w:t>
            </w:r>
            <w:proofErr w:type="spellStart"/>
            <w:r w:rsidRPr="00095FA7">
              <w:rPr>
                <w:rFonts w:ascii="Arial" w:eastAsia="Times New Roman" w:hAnsi="Arial" w:cs="Arial"/>
                <w:iCs/>
                <w:sz w:val="20"/>
                <w:szCs w:val="20"/>
              </w:rPr>
              <w:t>winzip</w:t>
            </w:r>
            <w:proofErr w:type="spellEnd"/>
            <w:r w:rsidRPr="00095FA7">
              <w:rPr>
                <w:rFonts w:ascii="Arial" w:eastAsia="Times New Roman" w:hAnsi="Arial" w:cs="Arial"/>
                <w:iCs/>
                <w:sz w:val="20"/>
                <w:szCs w:val="20"/>
              </w:rPr>
              <w:t xml:space="preserve">, </w:t>
            </w:r>
            <w:proofErr w:type="spellStart"/>
            <w:r w:rsidRPr="00095FA7">
              <w:rPr>
                <w:rFonts w:ascii="Arial" w:eastAsia="Times New Roman" w:hAnsi="Arial" w:cs="Arial"/>
                <w:iCs/>
                <w:sz w:val="20"/>
                <w:szCs w:val="20"/>
              </w:rPr>
              <w:t>winrar</w:t>
            </w:r>
            <w:proofErr w:type="spellEnd"/>
            <w:r w:rsidRPr="00095FA7">
              <w:rPr>
                <w:rFonts w:ascii="Arial" w:eastAsia="Times New Roman" w:hAnsi="Arial" w:cs="Arial"/>
                <w:iCs/>
                <w:sz w:val="20"/>
                <w:szCs w:val="20"/>
              </w:rPr>
              <w:t xml:space="preserve">, etc…). En effet, la remise de fichiers non signés individuellement, archivés ou compressés dans un dossier au format .zip </w:t>
            </w:r>
            <w:proofErr w:type="gramStart"/>
            <w:r w:rsidRPr="00095FA7">
              <w:rPr>
                <w:rFonts w:ascii="Arial" w:eastAsia="Times New Roman" w:hAnsi="Arial" w:cs="Arial"/>
                <w:iCs/>
                <w:sz w:val="20"/>
                <w:szCs w:val="20"/>
              </w:rPr>
              <w:t>ou</w:t>
            </w:r>
            <w:proofErr w:type="gramEnd"/>
            <w:r w:rsidRPr="00095FA7">
              <w:rPr>
                <w:rFonts w:ascii="Arial" w:eastAsia="Times New Roman" w:hAnsi="Arial" w:cs="Arial"/>
                <w:iCs/>
                <w:sz w:val="20"/>
                <w:szCs w:val="20"/>
              </w:rPr>
              <w:t xml:space="preserve"> .</w:t>
            </w:r>
            <w:proofErr w:type="spellStart"/>
            <w:r w:rsidRPr="00095FA7">
              <w:rPr>
                <w:rFonts w:ascii="Arial" w:eastAsia="Times New Roman" w:hAnsi="Arial" w:cs="Arial"/>
                <w:iCs/>
                <w:sz w:val="20"/>
                <w:szCs w:val="20"/>
              </w:rPr>
              <w:t>rar</w:t>
            </w:r>
            <w:proofErr w:type="spellEnd"/>
            <w:r w:rsidRPr="00095FA7">
              <w:rPr>
                <w:rFonts w:ascii="Arial" w:eastAsia="Times New Roman" w:hAnsi="Arial" w:cs="Arial"/>
                <w:iCs/>
                <w:sz w:val="20"/>
                <w:szCs w:val="20"/>
              </w:rPr>
              <w:t xml:space="preserve"> qui serait quant à lui signé électroniquement, </w:t>
            </w:r>
            <w:r w:rsidR="00E151F7" w:rsidRPr="00095FA7">
              <w:rPr>
                <w:rFonts w:ascii="Arial" w:eastAsia="Times New Roman" w:hAnsi="Arial" w:cs="Arial"/>
                <w:iCs/>
                <w:sz w:val="20"/>
                <w:szCs w:val="20"/>
              </w:rPr>
              <w:t>n’aurait aucune valeur</w:t>
            </w:r>
            <w:r w:rsidRPr="00095FA7">
              <w:rPr>
                <w:rFonts w:ascii="Arial" w:eastAsia="Times New Roman" w:hAnsi="Arial" w:cs="Arial"/>
                <w:iCs/>
                <w:sz w:val="20"/>
                <w:szCs w:val="20"/>
              </w:rPr>
              <w:t xml:space="preserve">. </w:t>
            </w:r>
          </w:p>
          <w:p w14:paraId="3F13711A" w14:textId="77777777" w:rsidR="009A0DD4" w:rsidRPr="00095FA7" w:rsidRDefault="009A0DD4" w:rsidP="009A0DD4">
            <w:pPr>
              <w:pStyle w:val="Paragraphedeliste"/>
              <w:spacing w:line="276" w:lineRule="auto"/>
              <w:ind w:left="0"/>
              <w:contextualSpacing/>
              <w:rPr>
                <w:rFonts w:ascii="Arial" w:eastAsia="Times New Roman" w:hAnsi="Arial" w:cs="Arial"/>
                <w:iCs/>
                <w:sz w:val="20"/>
                <w:szCs w:val="20"/>
              </w:rPr>
            </w:pPr>
          </w:p>
          <w:p w14:paraId="67E6C790" w14:textId="6FFD349F" w:rsidR="009A0DD4" w:rsidRPr="00095FA7" w:rsidRDefault="009A0DD4" w:rsidP="009A0DD4">
            <w:pPr>
              <w:pStyle w:val="Paragraphedeliste"/>
              <w:autoSpaceDE w:val="0"/>
              <w:autoSpaceDN w:val="0"/>
              <w:spacing w:line="276" w:lineRule="auto"/>
              <w:ind w:left="0"/>
              <w:contextualSpacing/>
              <w:rPr>
                <w:rFonts w:ascii="Arial" w:eastAsia="Times New Roman" w:hAnsi="Arial" w:cs="Arial"/>
                <w:b/>
                <w:bCs/>
                <w:iCs/>
                <w:color w:val="FF0000"/>
                <w:sz w:val="20"/>
                <w:szCs w:val="20"/>
              </w:rPr>
            </w:pPr>
            <w:r w:rsidRPr="00095FA7">
              <w:rPr>
                <w:rFonts w:ascii="Arial" w:eastAsia="Times New Roman" w:hAnsi="Arial" w:cs="Arial"/>
                <w:b/>
                <w:bCs/>
                <w:iCs/>
                <w:color w:val="FF0000"/>
                <w:sz w:val="20"/>
                <w:szCs w:val="20"/>
              </w:rPr>
              <w:t xml:space="preserve">Une signature manuscrite scannée n'a pas d'autre valeur que celle d'une copie et ne peut </w:t>
            </w:r>
            <w:r w:rsidR="00BB5E71" w:rsidRPr="00095FA7">
              <w:rPr>
                <w:rFonts w:ascii="Arial" w:eastAsia="Times New Roman" w:hAnsi="Arial" w:cs="Arial"/>
                <w:b/>
                <w:bCs/>
                <w:iCs/>
                <w:color w:val="FF0000"/>
                <w:sz w:val="20"/>
                <w:szCs w:val="20"/>
              </w:rPr>
              <w:t xml:space="preserve">dès lors pas </w:t>
            </w:r>
            <w:r w:rsidRPr="00095FA7">
              <w:rPr>
                <w:rFonts w:ascii="Arial" w:eastAsia="Times New Roman" w:hAnsi="Arial" w:cs="Arial"/>
                <w:b/>
                <w:bCs/>
                <w:iCs/>
                <w:color w:val="FF0000"/>
                <w:sz w:val="20"/>
                <w:szCs w:val="20"/>
              </w:rPr>
              <w:t>remplacer la signature électronique.</w:t>
            </w:r>
          </w:p>
          <w:p w14:paraId="1CBF20F9" w14:textId="77777777" w:rsidR="00FE441D" w:rsidRPr="00095FA7" w:rsidRDefault="00FE441D" w:rsidP="009A0DD4"/>
        </w:tc>
      </w:tr>
    </w:tbl>
    <w:p w14:paraId="008E84E2" w14:textId="77777777" w:rsidR="00342C99" w:rsidRPr="00095FA7" w:rsidRDefault="00342C99" w:rsidP="00DE03DE">
      <w:pPr>
        <w:rPr>
          <w:rFonts w:eastAsia="Calibri"/>
        </w:rPr>
      </w:pPr>
    </w:p>
    <w:p w14:paraId="768C75C4" w14:textId="77777777" w:rsidR="00342C99" w:rsidRPr="00095FA7" w:rsidRDefault="00342C99" w:rsidP="00DE03DE">
      <w:pPr>
        <w:rPr>
          <w:rFonts w:eastAsia="Calibri"/>
          <w:bCs/>
          <w:kern w:val="1"/>
        </w:rPr>
      </w:pPr>
      <w:r w:rsidRPr="00095FA7">
        <w:rPr>
          <w:rFonts w:eastAsia="Calibri"/>
          <w:bCs/>
          <w:kern w:val="1"/>
        </w:rPr>
        <w:t>Les offres seront entièrement rédigées en langue française ainsi que les documents de présentation associés.</w:t>
      </w:r>
    </w:p>
    <w:p w14:paraId="058ECBBB" w14:textId="77777777" w:rsidR="00342C99" w:rsidRPr="00095FA7" w:rsidRDefault="00342C99" w:rsidP="00DE03DE">
      <w:pPr>
        <w:rPr>
          <w:rFonts w:eastAsia="Calibri"/>
          <w:bCs/>
          <w:kern w:val="1"/>
        </w:rPr>
      </w:pPr>
    </w:p>
    <w:p w14:paraId="522A76C3" w14:textId="77777777" w:rsidR="00342C99" w:rsidRPr="00095FA7" w:rsidRDefault="00342C99" w:rsidP="009A0DD4">
      <w:pPr>
        <w:suppressAutoHyphens/>
        <w:autoSpaceDE/>
        <w:autoSpaceDN/>
        <w:adjustRightInd/>
        <w:spacing w:line="276" w:lineRule="auto"/>
        <w:rPr>
          <w:rFonts w:eastAsia="Calibri"/>
          <w:bCs/>
          <w:color w:val="FF0000"/>
          <w:kern w:val="1"/>
        </w:rPr>
      </w:pPr>
      <w:r w:rsidRPr="00095FA7">
        <w:rPr>
          <w:rFonts w:eastAsia="Calibri"/>
          <w:bCs/>
          <w:color w:val="FF0000"/>
          <w:kern w:val="1"/>
        </w:rPr>
        <w:t>Les candidats sont invités à prendre en compte les éventuels délais résultant notamment de leur débit de connexion internet ou de la taille des pièces transmises sur la PLACE.</w:t>
      </w:r>
    </w:p>
    <w:p w14:paraId="421AE8A9" w14:textId="77777777" w:rsidR="00342C99" w:rsidRPr="00095FA7" w:rsidRDefault="00342C99" w:rsidP="009A0DD4"/>
    <w:p w14:paraId="1D5C82B9" w14:textId="77777777" w:rsidR="00342C99" w:rsidRPr="00095FA7" w:rsidRDefault="00342C99" w:rsidP="009A0DD4">
      <w:pPr>
        <w:suppressAutoHyphens/>
        <w:autoSpaceDE/>
        <w:autoSpaceDN/>
        <w:adjustRightInd/>
        <w:spacing w:line="276" w:lineRule="auto"/>
        <w:rPr>
          <w:color w:val="FF0000"/>
          <w:kern w:val="1"/>
        </w:rPr>
      </w:pPr>
      <w:r w:rsidRPr="00095FA7">
        <w:rPr>
          <w:color w:val="FF0000"/>
          <w:kern w:val="1"/>
        </w:rPr>
        <w:t>Seul l’horodatage de réception de l’offre par la PLACE fait foi (et non la date et heure d’envoi par le candidat du fichier contenant son offre sur la plateforme).</w:t>
      </w:r>
    </w:p>
    <w:p w14:paraId="010FB932" w14:textId="77777777" w:rsidR="00664AB0" w:rsidRPr="00095FA7" w:rsidRDefault="00664AB0" w:rsidP="009A0DD4">
      <w:pPr>
        <w:suppressAutoHyphens/>
        <w:autoSpaceDE/>
        <w:autoSpaceDN/>
        <w:adjustRightInd/>
        <w:spacing w:line="276" w:lineRule="auto"/>
        <w:rPr>
          <w:color w:val="FF0000"/>
          <w:kern w:val="1"/>
        </w:rPr>
      </w:pPr>
    </w:p>
    <w:p w14:paraId="5340594D" w14:textId="77777777" w:rsidR="00342C99" w:rsidRPr="00095FA7" w:rsidRDefault="00342C99" w:rsidP="009A0DD4">
      <w:pPr>
        <w:suppressAutoHyphens/>
        <w:autoSpaceDE/>
        <w:autoSpaceDN/>
        <w:adjustRightInd/>
        <w:spacing w:line="276" w:lineRule="auto"/>
        <w:rPr>
          <w:color w:val="FF0000"/>
          <w:kern w:val="1"/>
        </w:rPr>
      </w:pPr>
      <w:r w:rsidRPr="00095FA7">
        <w:rPr>
          <w:color w:val="FF0000"/>
          <w:kern w:val="1"/>
        </w:rPr>
        <w:t>Toute offre arrivée hors délai selon l’horodatage de réception de la PLACE sera écartée et non analysée par le pouvoir adjudicateur.</w:t>
      </w:r>
    </w:p>
    <w:p w14:paraId="66AECA45" w14:textId="77777777" w:rsidR="00342C99" w:rsidRPr="00095FA7" w:rsidRDefault="00342C99" w:rsidP="00004418"/>
    <w:p w14:paraId="2FB66381" w14:textId="27E95206" w:rsidR="00A4423A" w:rsidRPr="00095FA7" w:rsidRDefault="00A4423A" w:rsidP="00004418">
      <w:pPr>
        <w:rPr>
          <w:color w:val="FF0000"/>
        </w:rPr>
      </w:pPr>
      <w:r w:rsidRPr="00095FA7">
        <w:rPr>
          <w:color w:val="FF0000"/>
        </w:rPr>
        <w:t>Le pli contient tous les éléments demandés au titre de la candidature et/ou de l’offre.</w:t>
      </w:r>
    </w:p>
    <w:p w14:paraId="0EE95F36" w14:textId="77777777" w:rsidR="00A4423A" w:rsidRPr="00095FA7" w:rsidRDefault="00A4423A" w:rsidP="00004418"/>
    <w:p w14:paraId="5A92A290" w14:textId="0FD02231" w:rsidR="00342C99" w:rsidRPr="00095FA7" w:rsidRDefault="00342C99" w:rsidP="00274567">
      <w:pPr>
        <w:pStyle w:val="Titre2"/>
        <w:rPr>
          <w:rFonts w:cs="Arial"/>
          <w:sz w:val="20"/>
        </w:rPr>
      </w:pPr>
      <w:bookmarkStart w:id="51" w:name="_Toc235086977"/>
      <w:r w:rsidRPr="00095FA7">
        <w:rPr>
          <w:rFonts w:cs="Arial"/>
          <w:sz w:val="20"/>
        </w:rPr>
        <w:t>Présentation des dossiers</w:t>
      </w:r>
      <w:bookmarkEnd w:id="51"/>
    </w:p>
    <w:p w14:paraId="4A0B16A2" w14:textId="77777777" w:rsidR="00A87FBC" w:rsidRPr="00095FA7" w:rsidRDefault="00342C99" w:rsidP="009F5980">
      <w:pPr>
        <w:suppressAutoHyphens/>
        <w:autoSpaceDE/>
        <w:autoSpaceDN/>
        <w:adjustRightInd/>
        <w:spacing w:line="276" w:lineRule="auto"/>
        <w:rPr>
          <w:lang w:eastAsia="ar-SA"/>
        </w:rPr>
      </w:pPr>
      <w:r w:rsidRPr="00095FA7">
        <w:rPr>
          <w:lang w:eastAsia="ar-SA"/>
        </w:rPr>
        <w:t>Toutes les pièces doivent être fournies impérativement en langue française ou être accompagnées de leur traduction.</w:t>
      </w:r>
    </w:p>
    <w:p w14:paraId="53F3A02E" w14:textId="68492D25" w:rsidR="00342C99" w:rsidRPr="00095FA7" w:rsidRDefault="00342C99" w:rsidP="009F5980">
      <w:pPr>
        <w:suppressAutoHyphens/>
        <w:autoSpaceDE/>
        <w:autoSpaceDN/>
        <w:adjustRightInd/>
        <w:spacing w:line="276" w:lineRule="auto"/>
        <w:rPr>
          <w:lang w:eastAsia="ar-SA"/>
        </w:rPr>
      </w:pPr>
    </w:p>
    <w:p w14:paraId="4454D482" w14:textId="7C58D320" w:rsidR="00342C99" w:rsidRPr="00095FA7" w:rsidRDefault="00342C99" w:rsidP="009F5980">
      <w:pPr>
        <w:suppressAutoHyphens/>
        <w:autoSpaceDE/>
        <w:autoSpaceDN/>
        <w:adjustRightInd/>
        <w:spacing w:line="276" w:lineRule="auto"/>
        <w:rPr>
          <w:lang w:eastAsia="ar-SA"/>
        </w:rPr>
      </w:pPr>
      <w:r w:rsidRPr="00095FA7">
        <w:rPr>
          <w:lang w:eastAsia="ar-SA"/>
        </w:rPr>
        <w:t>Pour les candidats non établis en France, ces candidats devront fournir les attestations similaires au regard des règles de droit d'effet équivalent.</w:t>
      </w:r>
    </w:p>
    <w:p w14:paraId="05696A3A" w14:textId="77777777" w:rsidR="00342C99" w:rsidRPr="00095FA7" w:rsidRDefault="00342C99" w:rsidP="009F5980">
      <w:pPr>
        <w:suppressAutoHyphens/>
        <w:autoSpaceDE/>
        <w:autoSpaceDN/>
        <w:adjustRightInd/>
        <w:spacing w:line="276" w:lineRule="auto"/>
        <w:rPr>
          <w:lang w:eastAsia="ar-SA"/>
        </w:rPr>
      </w:pPr>
    </w:p>
    <w:p w14:paraId="381CF53C" w14:textId="651AC188" w:rsidR="00342C99" w:rsidRPr="00095FA7" w:rsidRDefault="00342C99" w:rsidP="00274567">
      <w:pPr>
        <w:pStyle w:val="Titre2"/>
        <w:rPr>
          <w:rFonts w:cs="Arial"/>
          <w:sz w:val="20"/>
        </w:rPr>
      </w:pPr>
      <w:bookmarkStart w:id="52" w:name="_Toc251937750"/>
      <w:bookmarkStart w:id="53" w:name="_Toc235086978"/>
      <w:r w:rsidRPr="00095FA7">
        <w:rPr>
          <w:rFonts w:cs="Arial"/>
          <w:sz w:val="20"/>
        </w:rPr>
        <w:t xml:space="preserve">Documents relatifs </w:t>
      </w:r>
      <w:r w:rsidR="00CB7901" w:rsidRPr="00095FA7">
        <w:rPr>
          <w:rFonts w:cs="Arial"/>
          <w:sz w:val="20"/>
        </w:rPr>
        <w:t>à</w:t>
      </w:r>
      <w:r w:rsidRPr="00095FA7">
        <w:rPr>
          <w:rFonts w:cs="Arial"/>
          <w:sz w:val="20"/>
        </w:rPr>
        <w:t xml:space="preserve"> la candidature</w:t>
      </w:r>
      <w:bookmarkEnd w:id="52"/>
      <w:bookmarkEnd w:id="53"/>
    </w:p>
    <w:p w14:paraId="0974AFD2" w14:textId="77777777" w:rsidR="00EE2043" w:rsidRPr="00095FA7" w:rsidRDefault="00EE2043" w:rsidP="009F5980">
      <w:pPr>
        <w:autoSpaceDE/>
        <w:autoSpaceDN/>
        <w:adjustRightInd/>
        <w:spacing w:line="276" w:lineRule="auto"/>
      </w:pPr>
    </w:p>
    <w:p w14:paraId="49C4E376" w14:textId="77777777" w:rsidR="00342C99" w:rsidRPr="00095FA7" w:rsidRDefault="00342C99" w:rsidP="009F5980">
      <w:pPr>
        <w:autoSpaceDE/>
        <w:autoSpaceDN/>
        <w:adjustRightInd/>
        <w:spacing w:line="276" w:lineRule="auto"/>
      </w:pPr>
      <w:r w:rsidRPr="00095FA7">
        <w:t>Conformément à l’article R.2143-4 du Code de la Commande Publique, le candidat peut présenter sa candidature sous la forme d’un document unique de marché européen (DUME) qui remplace les documents de candidature (formulaires DC1, DC2).</w:t>
      </w:r>
    </w:p>
    <w:p w14:paraId="7F1B08A3" w14:textId="77777777" w:rsidR="00A4423A" w:rsidRPr="00095FA7" w:rsidRDefault="00A4423A" w:rsidP="009F5980">
      <w:pPr>
        <w:autoSpaceDE/>
        <w:autoSpaceDN/>
        <w:adjustRightInd/>
        <w:spacing w:line="276" w:lineRule="auto"/>
      </w:pPr>
    </w:p>
    <w:p w14:paraId="21570BC6" w14:textId="77777777" w:rsidR="00342C99" w:rsidRPr="00095FA7" w:rsidRDefault="00342C99" w:rsidP="009F5980">
      <w:pPr>
        <w:autoSpaceDE/>
        <w:autoSpaceDN/>
        <w:adjustRightInd/>
        <w:spacing w:line="276" w:lineRule="auto"/>
      </w:pPr>
      <w:r w:rsidRPr="00095FA7">
        <w:rPr>
          <w:b/>
        </w:rPr>
        <w:t>Le formulaire DUME est à compléter en ligne sur la PLACE avant de joindre son offre</w:t>
      </w:r>
      <w:r w:rsidRPr="00095FA7">
        <w:t xml:space="preserve">. </w:t>
      </w:r>
    </w:p>
    <w:p w14:paraId="236B5F9B" w14:textId="77777777" w:rsidR="00342C99" w:rsidRPr="00095FA7" w:rsidRDefault="00342C99" w:rsidP="009F5980">
      <w:pPr>
        <w:autoSpaceDE/>
        <w:autoSpaceDN/>
        <w:adjustRightInd/>
        <w:spacing w:line="276" w:lineRule="auto"/>
        <w:rPr>
          <w:b/>
        </w:rPr>
      </w:pPr>
      <w:r w:rsidRPr="00095FA7">
        <w:rPr>
          <w:b/>
        </w:rPr>
        <w:t>Le candidat présentant un DUME vérifiera toutefois que l’ensemble des informations listées ci-dessous (notamment les qualifications le cas échéant) est bien présent dans son document unique.</w:t>
      </w:r>
    </w:p>
    <w:p w14:paraId="693F8B62" w14:textId="77777777" w:rsidR="00342C99" w:rsidRPr="00095FA7" w:rsidRDefault="00342C99" w:rsidP="009F5980">
      <w:pPr>
        <w:autoSpaceDE/>
        <w:autoSpaceDN/>
        <w:adjustRightInd/>
        <w:spacing w:line="276" w:lineRule="auto"/>
      </w:pPr>
    </w:p>
    <w:p w14:paraId="45D312C8" w14:textId="77777777" w:rsidR="00342C99" w:rsidRPr="00095FA7" w:rsidRDefault="00342C99" w:rsidP="009F5980">
      <w:pPr>
        <w:autoSpaceDE/>
        <w:autoSpaceDN/>
        <w:adjustRightInd/>
        <w:spacing w:line="276" w:lineRule="auto"/>
        <w:rPr>
          <w:b/>
          <w:u w:val="single"/>
        </w:rPr>
      </w:pPr>
      <w:proofErr w:type="gramStart"/>
      <w:r w:rsidRPr="00095FA7">
        <w:rPr>
          <w:b/>
          <w:u w:val="single"/>
        </w:rPr>
        <w:t>Ou</w:t>
      </w:r>
      <w:proofErr w:type="gramEnd"/>
    </w:p>
    <w:p w14:paraId="4D8456E0" w14:textId="77777777" w:rsidR="00342C99" w:rsidRPr="00095FA7" w:rsidRDefault="00342C99" w:rsidP="009F5980">
      <w:pPr>
        <w:autoSpaceDE/>
        <w:autoSpaceDN/>
        <w:adjustRightInd/>
        <w:spacing w:line="276" w:lineRule="auto"/>
      </w:pPr>
    </w:p>
    <w:p w14:paraId="6905AF81" w14:textId="77777777" w:rsidR="00342C99" w:rsidRPr="00095FA7" w:rsidRDefault="00342C99" w:rsidP="009F5980">
      <w:pPr>
        <w:autoSpaceDE/>
        <w:autoSpaceDN/>
        <w:adjustRightInd/>
        <w:spacing w:line="276" w:lineRule="auto"/>
      </w:pPr>
      <w:r w:rsidRPr="00095FA7">
        <w:t>La candidature doit contenir les pièces suivantes :</w:t>
      </w:r>
    </w:p>
    <w:p w14:paraId="0A3CDAD0" w14:textId="4AB3AB66" w:rsidR="0012238E" w:rsidRPr="00095FA7" w:rsidRDefault="0012238E" w:rsidP="0012238E">
      <w:pPr>
        <w:pStyle w:val="RedTxt"/>
        <w:spacing w:line="276" w:lineRule="auto"/>
        <w:rPr>
          <w:b/>
          <w:bCs/>
          <w:sz w:val="20"/>
          <w:szCs w:val="20"/>
        </w:rPr>
      </w:pPr>
    </w:p>
    <w:tbl>
      <w:tblPr>
        <w:tblStyle w:val="Grilledutableau"/>
        <w:tblW w:w="9639" w:type="dxa"/>
        <w:jc w:val="center"/>
        <w:tblLook w:val="04A0" w:firstRow="1" w:lastRow="0" w:firstColumn="1" w:lastColumn="0" w:noHBand="0" w:noVBand="1"/>
      </w:tblPr>
      <w:tblGrid>
        <w:gridCol w:w="441"/>
        <w:gridCol w:w="8092"/>
        <w:gridCol w:w="1106"/>
      </w:tblGrid>
      <w:tr w:rsidR="0012238E" w:rsidRPr="00095FA7" w14:paraId="27A431B1" w14:textId="77777777" w:rsidTr="00CE0706">
        <w:trPr>
          <w:jc w:val="center"/>
        </w:trPr>
        <w:tc>
          <w:tcPr>
            <w:tcW w:w="441" w:type="dxa"/>
            <w:shd w:val="clear" w:color="auto" w:fill="BFBFBF" w:themeFill="background1" w:themeFillShade="BF"/>
            <w:vAlign w:val="center"/>
          </w:tcPr>
          <w:p w14:paraId="7B4DA1B6" w14:textId="77777777" w:rsidR="0012238E" w:rsidRPr="00095FA7" w:rsidRDefault="0012238E" w:rsidP="00CE0706">
            <w:pPr>
              <w:pStyle w:val="RedTxt"/>
              <w:spacing w:line="276" w:lineRule="auto"/>
              <w:jc w:val="center"/>
              <w:rPr>
                <w:b/>
                <w:bCs/>
                <w:sz w:val="20"/>
                <w:szCs w:val="20"/>
                <w:u w:val="single"/>
              </w:rPr>
            </w:pPr>
            <w:r w:rsidRPr="00095FA7">
              <w:rPr>
                <w:b/>
                <w:bCs/>
                <w:sz w:val="20"/>
                <w:szCs w:val="20"/>
                <w:u w:val="single"/>
              </w:rPr>
              <w:t>N°</w:t>
            </w:r>
          </w:p>
        </w:tc>
        <w:tc>
          <w:tcPr>
            <w:tcW w:w="8092" w:type="dxa"/>
            <w:shd w:val="clear" w:color="auto" w:fill="BFBFBF" w:themeFill="background1" w:themeFillShade="BF"/>
            <w:vAlign w:val="center"/>
          </w:tcPr>
          <w:p w14:paraId="6C41ADBD" w14:textId="77777777" w:rsidR="0012238E" w:rsidRPr="00095FA7" w:rsidRDefault="0012238E" w:rsidP="005C7576">
            <w:pPr>
              <w:pStyle w:val="RedTxt"/>
              <w:spacing w:line="276" w:lineRule="auto"/>
              <w:jc w:val="center"/>
              <w:rPr>
                <w:b/>
                <w:bCs/>
                <w:sz w:val="20"/>
                <w:szCs w:val="20"/>
                <w:u w:val="single"/>
              </w:rPr>
            </w:pPr>
            <w:r w:rsidRPr="00095FA7">
              <w:rPr>
                <w:b/>
                <w:bCs/>
                <w:sz w:val="20"/>
                <w:szCs w:val="20"/>
                <w:u w:val="single"/>
              </w:rPr>
              <w:t>Pièces demandées</w:t>
            </w:r>
          </w:p>
        </w:tc>
        <w:tc>
          <w:tcPr>
            <w:tcW w:w="1106" w:type="dxa"/>
            <w:shd w:val="clear" w:color="auto" w:fill="BFBFBF" w:themeFill="background1" w:themeFillShade="BF"/>
            <w:vAlign w:val="center"/>
          </w:tcPr>
          <w:p w14:paraId="2EB317C8" w14:textId="77777777" w:rsidR="0012238E" w:rsidRPr="00095FA7" w:rsidRDefault="0012238E" w:rsidP="005C7576">
            <w:pPr>
              <w:pStyle w:val="RedTxt"/>
              <w:spacing w:line="276" w:lineRule="auto"/>
              <w:jc w:val="center"/>
              <w:rPr>
                <w:b/>
                <w:bCs/>
                <w:sz w:val="20"/>
                <w:szCs w:val="20"/>
                <w:u w:val="single"/>
              </w:rPr>
            </w:pPr>
            <w:r w:rsidRPr="00095FA7">
              <w:rPr>
                <w:b/>
                <w:bCs/>
                <w:sz w:val="20"/>
                <w:szCs w:val="20"/>
                <w:u w:val="single"/>
              </w:rPr>
              <w:t>Format souhaité</w:t>
            </w:r>
          </w:p>
        </w:tc>
      </w:tr>
      <w:tr w:rsidR="0012238E" w:rsidRPr="00095FA7" w14:paraId="465FED84" w14:textId="77777777" w:rsidTr="00CE0706">
        <w:trPr>
          <w:trHeight w:val="427"/>
          <w:jc w:val="center"/>
        </w:trPr>
        <w:tc>
          <w:tcPr>
            <w:tcW w:w="441" w:type="dxa"/>
            <w:shd w:val="clear" w:color="auto" w:fill="F2F2F2" w:themeFill="background1" w:themeFillShade="F2"/>
            <w:vAlign w:val="center"/>
          </w:tcPr>
          <w:p w14:paraId="61132B91" w14:textId="77777777" w:rsidR="0012238E" w:rsidRPr="00095FA7" w:rsidRDefault="0012238E">
            <w:pPr>
              <w:pStyle w:val="RedTxt"/>
              <w:numPr>
                <w:ilvl w:val="0"/>
                <w:numId w:val="13"/>
              </w:numPr>
              <w:spacing w:line="276" w:lineRule="auto"/>
              <w:ind w:hanging="693"/>
              <w:jc w:val="center"/>
              <w:rPr>
                <w:b/>
                <w:bCs/>
                <w:sz w:val="20"/>
                <w:szCs w:val="20"/>
              </w:rPr>
            </w:pPr>
          </w:p>
        </w:tc>
        <w:tc>
          <w:tcPr>
            <w:tcW w:w="8092" w:type="dxa"/>
            <w:vAlign w:val="center"/>
          </w:tcPr>
          <w:p w14:paraId="563AA90B" w14:textId="075EF7ED" w:rsidR="0012238E" w:rsidRPr="00095FA7" w:rsidRDefault="0012238E" w:rsidP="0012238E">
            <w:pPr>
              <w:spacing w:line="276" w:lineRule="auto"/>
            </w:pPr>
            <w:r w:rsidRPr="00095FA7">
              <w:rPr>
                <w:b/>
              </w:rPr>
              <w:t xml:space="preserve">Formulaire DC 1 « Lettre de candidature », </w:t>
            </w:r>
            <w:r w:rsidRPr="00095FA7">
              <w:rPr>
                <w:bCs/>
              </w:rPr>
              <w:t>complété</w:t>
            </w:r>
            <w:r w:rsidR="00A6522A" w:rsidRPr="00095FA7">
              <w:rPr>
                <w:bCs/>
              </w:rPr>
              <w:t>.</w:t>
            </w:r>
          </w:p>
        </w:tc>
        <w:tc>
          <w:tcPr>
            <w:tcW w:w="1106" w:type="dxa"/>
            <w:vAlign w:val="center"/>
          </w:tcPr>
          <w:p w14:paraId="3357B24C" w14:textId="0D4033DC" w:rsidR="0012238E" w:rsidRPr="00095FA7" w:rsidRDefault="0012238E" w:rsidP="005C7576">
            <w:pPr>
              <w:pStyle w:val="RedTxt"/>
              <w:spacing w:line="276" w:lineRule="auto"/>
              <w:jc w:val="center"/>
              <w:rPr>
                <w:sz w:val="20"/>
                <w:szCs w:val="20"/>
              </w:rPr>
            </w:pPr>
            <w:r w:rsidRPr="00095FA7">
              <w:rPr>
                <w:sz w:val="20"/>
                <w:szCs w:val="20"/>
              </w:rPr>
              <w:t>PDF</w:t>
            </w:r>
          </w:p>
        </w:tc>
      </w:tr>
      <w:tr w:rsidR="0012238E" w:rsidRPr="00095FA7" w14:paraId="5DA2D9E4" w14:textId="77777777" w:rsidTr="00CE0706">
        <w:trPr>
          <w:trHeight w:val="77"/>
          <w:jc w:val="center"/>
        </w:trPr>
        <w:tc>
          <w:tcPr>
            <w:tcW w:w="441" w:type="dxa"/>
            <w:shd w:val="clear" w:color="auto" w:fill="F2F2F2" w:themeFill="background1" w:themeFillShade="F2"/>
            <w:vAlign w:val="center"/>
          </w:tcPr>
          <w:p w14:paraId="6927CDF9" w14:textId="77777777" w:rsidR="0012238E" w:rsidRPr="00095FA7" w:rsidRDefault="0012238E">
            <w:pPr>
              <w:pStyle w:val="RedTxt"/>
              <w:numPr>
                <w:ilvl w:val="0"/>
                <w:numId w:val="13"/>
              </w:numPr>
              <w:spacing w:line="276" w:lineRule="auto"/>
              <w:ind w:hanging="693"/>
              <w:jc w:val="center"/>
              <w:rPr>
                <w:b/>
                <w:bCs/>
                <w:sz w:val="20"/>
                <w:szCs w:val="20"/>
              </w:rPr>
            </w:pPr>
          </w:p>
        </w:tc>
        <w:tc>
          <w:tcPr>
            <w:tcW w:w="8092" w:type="dxa"/>
            <w:vAlign w:val="center"/>
          </w:tcPr>
          <w:p w14:paraId="630230BB" w14:textId="1C1C54DA" w:rsidR="0012238E" w:rsidRPr="00095FA7" w:rsidRDefault="0012238E" w:rsidP="0012238E">
            <w:pPr>
              <w:spacing w:line="276" w:lineRule="auto"/>
              <w:rPr>
                <w:b/>
              </w:rPr>
            </w:pPr>
            <w:r w:rsidRPr="00095FA7">
              <w:rPr>
                <w:b/>
              </w:rPr>
              <w:t xml:space="preserve">Formulaire DC2 « déclaration du candidat », intégralement </w:t>
            </w:r>
            <w:r w:rsidRPr="00095FA7">
              <w:t xml:space="preserve">complété (dans sa rubrique E le cas échéant), </w:t>
            </w:r>
            <w:r w:rsidRPr="00095FA7">
              <w:rPr>
                <w:b/>
                <w:u w:val="single"/>
              </w:rPr>
              <w:t>et</w:t>
            </w:r>
            <w:r w:rsidRPr="00095FA7">
              <w:rPr>
                <w:b/>
              </w:rPr>
              <w:t xml:space="preserve"> accompagné des annexes suivantes :</w:t>
            </w:r>
          </w:p>
          <w:p w14:paraId="6614649A" w14:textId="77777777" w:rsidR="0012238E" w:rsidRPr="00095FA7" w:rsidRDefault="0012238E" w:rsidP="0012238E"/>
          <w:p w14:paraId="5C6321F7" w14:textId="5534EE1C" w:rsidR="009C6D99" w:rsidRPr="00095FA7" w:rsidRDefault="00A4423A">
            <w:pPr>
              <w:pStyle w:val="Paragraphedeliste"/>
              <w:numPr>
                <w:ilvl w:val="0"/>
                <w:numId w:val="5"/>
              </w:numPr>
              <w:ind w:hanging="294"/>
              <w:rPr>
                <w:rFonts w:ascii="Arial" w:hAnsi="Arial" w:cs="Arial"/>
                <w:sz w:val="20"/>
                <w:szCs w:val="20"/>
              </w:rPr>
            </w:pPr>
            <w:r w:rsidRPr="00095FA7">
              <w:rPr>
                <w:rFonts w:ascii="Arial" w:hAnsi="Arial" w:cs="Arial"/>
                <w:sz w:val="20"/>
                <w:szCs w:val="20"/>
              </w:rPr>
              <w:t>Une déclaration indiquant les effectifs moyens annuels du candidat et l'importance du personnel d'encadrement pendant les trois dernières années ;</w:t>
            </w:r>
          </w:p>
          <w:p w14:paraId="6F5235A1" w14:textId="77777777" w:rsidR="009C6D99" w:rsidRPr="00095FA7" w:rsidRDefault="009C6D99" w:rsidP="000B7029">
            <w:pPr>
              <w:pStyle w:val="Paragraphedeliste"/>
              <w:rPr>
                <w:rFonts w:ascii="Arial" w:hAnsi="Arial" w:cs="Arial"/>
                <w:sz w:val="20"/>
                <w:szCs w:val="20"/>
              </w:rPr>
            </w:pPr>
          </w:p>
          <w:p w14:paraId="416BF9ED" w14:textId="3720DFAE" w:rsidR="0012238E" w:rsidRPr="00095FA7" w:rsidRDefault="009C6D99">
            <w:pPr>
              <w:pStyle w:val="Paragraphedeliste"/>
              <w:numPr>
                <w:ilvl w:val="0"/>
                <w:numId w:val="5"/>
              </w:numPr>
              <w:ind w:hanging="294"/>
              <w:rPr>
                <w:rFonts w:ascii="Arial" w:hAnsi="Arial" w:cs="Arial"/>
                <w:sz w:val="20"/>
                <w:szCs w:val="20"/>
              </w:rPr>
            </w:pPr>
            <w:r w:rsidRPr="00095FA7">
              <w:rPr>
                <w:rFonts w:ascii="Arial" w:hAnsi="Arial" w:cs="Arial"/>
                <w:sz w:val="20"/>
                <w:szCs w:val="20"/>
              </w:rPr>
              <w:t>Une description de l'outillage, du matériel et de l'équipement technique dont le candidat disposera pour la réalisation du marché public ;</w:t>
            </w:r>
          </w:p>
          <w:p w14:paraId="6781E3CA" w14:textId="77777777" w:rsidR="00A4423A" w:rsidRPr="00095FA7" w:rsidRDefault="00A4423A" w:rsidP="00A4423A">
            <w:pPr>
              <w:pStyle w:val="Paragraphedeliste"/>
              <w:rPr>
                <w:rFonts w:ascii="Arial" w:hAnsi="Arial" w:cs="Arial"/>
                <w:sz w:val="20"/>
                <w:szCs w:val="20"/>
              </w:rPr>
            </w:pPr>
          </w:p>
          <w:p w14:paraId="665FDF4C" w14:textId="1B0E537E" w:rsidR="0012238E" w:rsidRPr="00095FA7" w:rsidRDefault="0012238E">
            <w:pPr>
              <w:pStyle w:val="Paragraphedeliste"/>
              <w:numPr>
                <w:ilvl w:val="0"/>
                <w:numId w:val="5"/>
              </w:numPr>
              <w:ind w:hanging="294"/>
              <w:rPr>
                <w:rFonts w:ascii="Arial" w:hAnsi="Arial" w:cs="Arial"/>
                <w:sz w:val="20"/>
                <w:szCs w:val="20"/>
              </w:rPr>
            </w:pPr>
            <w:r w:rsidRPr="00095FA7">
              <w:rPr>
                <w:rFonts w:ascii="Arial" w:hAnsi="Arial" w:cs="Arial"/>
                <w:sz w:val="20"/>
                <w:szCs w:val="20"/>
              </w:rPr>
              <w:t>Dossier de références concernant des prestations similaires dans lequel figurent les renseignements suivants : étendue et montant des marchés, période d’exécution et le destinataire public ou privé </w:t>
            </w:r>
            <w:r w:rsidR="00A4423A" w:rsidRPr="00095FA7">
              <w:rPr>
                <w:rFonts w:ascii="Arial" w:hAnsi="Arial" w:cs="Arial"/>
                <w:sz w:val="20"/>
                <w:szCs w:val="20"/>
              </w:rPr>
              <w:t>au cours des</w:t>
            </w:r>
            <w:r w:rsidR="00CE0706" w:rsidRPr="00095FA7">
              <w:rPr>
                <w:rFonts w:ascii="Arial" w:hAnsi="Arial" w:cs="Arial"/>
                <w:sz w:val="20"/>
                <w:szCs w:val="20"/>
              </w:rPr>
              <w:t xml:space="preserve"> </w:t>
            </w:r>
            <w:sdt>
              <w:sdtPr>
                <w:rPr>
                  <w:rFonts w:ascii="Arial" w:hAnsi="Arial" w:cs="Arial"/>
                  <w:sz w:val="20"/>
                  <w:szCs w:val="20"/>
                </w:rPr>
                <w:alias w:val="Période"/>
                <w:tag w:val="Période"/>
                <w:id w:val="-379088006"/>
                <w:placeholder>
                  <w:docPart w:val="B1B5858FEA994926924C4F4E7FD7BB2B"/>
                </w:placeholder>
                <w:comboBox>
                  <w:listItem w:displayText="trois" w:value="trois"/>
                  <w:listItem w:displayText="cinq" w:value="cinq"/>
                </w:comboBox>
              </w:sdtPr>
              <w:sdtEndPr>
                <w:rPr>
                  <w:b/>
                  <w:bCs/>
                  <w:highlight w:val="yellow"/>
                </w:rPr>
              </w:sdtEndPr>
              <w:sdtContent>
                <w:r w:rsidR="004B61BD" w:rsidRPr="00095FA7">
                  <w:rPr>
                    <w:rFonts w:ascii="Arial" w:hAnsi="Arial" w:cs="Arial"/>
                    <w:sz w:val="20"/>
                    <w:szCs w:val="20"/>
                  </w:rPr>
                  <w:t>trois</w:t>
                </w:r>
              </w:sdtContent>
            </w:sdt>
            <w:r w:rsidR="00A4423A" w:rsidRPr="00095FA7">
              <w:rPr>
                <w:rFonts w:ascii="Arial" w:hAnsi="Arial" w:cs="Arial"/>
                <w:sz w:val="20"/>
                <w:szCs w:val="20"/>
              </w:rPr>
              <w:t xml:space="preserve"> dernières années </w:t>
            </w:r>
            <w:r w:rsidRPr="00095FA7">
              <w:rPr>
                <w:rFonts w:ascii="Arial" w:hAnsi="Arial" w:cs="Arial"/>
                <w:sz w:val="20"/>
                <w:szCs w:val="20"/>
              </w:rPr>
              <w:t>;</w:t>
            </w:r>
          </w:p>
          <w:p w14:paraId="07065D86" w14:textId="77777777" w:rsidR="0012238E" w:rsidRPr="00095FA7" w:rsidRDefault="0012238E" w:rsidP="0012238E">
            <w:pPr>
              <w:ind w:hanging="294"/>
            </w:pPr>
          </w:p>
          <w:p w14:paraId="1A3E9B46" w14:textId="317F9E9F" w:rsidR="0012238E" w:rsidRPr="00095FA7" w:rsidRDefault="0012238E">
            <w:pPr>
              <w:pStyle w:val="Paragraphedeliste"/>
              <w:numPr>
                <w:ilvl w:val="0"/>
                <w:numId w:val="5"/>
              </w:numPr>
              <w:ind w:hanging="294"/>
              <w:rPr>
                <w:rFonts w:ascii="Arial" w:hAnsi="Arial" w:cs="Arial"/>
                <w:sz w:val="20"/>
                <w:szCs w:val="20"/>
              </w:rPr>
            </w:pPr>
            <w:r w:rsidRPr="00095FA7">
              <w:rPr>
                <w:rFonts w:ascii="Arial" w:hAnsi="Arial" w:cs="Arial"/>
                <w:sz w:val="20"/>
                <w:szCs w:val="20"/>
              </w:rPr>
              <w:t xml:space="preserve">Déclaration concernant le chiffre d'affaires global et le chiffre d'affaires concernant les </w:t>
            </w:r>
            <w:r w:rsidR="009C6D99" w:rsidRPr="00095FA7">
              <w:rPr>
                <w:rFonts w:ascii="Arial" w:hAnsi="Arial" w:cs="Arial"/>
                <w:sz w:val="20"/>
                <w:szCs w:val="20"/>
              </w:rPr>
              <w:t xml:space="preserve">prestations </w:t>
            </w:r>
            <w:r w:rsidRPr="00095FA7">
              <w:rPr>
                <w:rFonts w:ascii="Arial" w:hAnsi="Arial" w:cs="Arial"/>
                <w:sz w:val="20"/>
                <w:szCs w:val="20"/>
              </w:rPr>
              <w:t>objet du marché, réalisés au cours des trois derniers exercices disponibles</w:t>
            </w:r>
            <w:r w:rsidR="005A6C9B" w:rsidRPr="00095FA7">
              <w:rPr>
                <w:rFonts w:ascii="Arial" w:hAnsi="Arial" w:cs="Arial"/>
                <w:sz w:val="20"/>
                <w:szCs w:val="20"/>
              </w:rPr>
              <w:t xml:space="preserve"> </w:t>
            </w:r>
            <w:r w:rsidRPr="00095FA7">
              <w:rPr>
                <w:rFonts w:ascii="Arial" w:hAnsi="Arial" w:cs="Arial"/>
                <w:sz w:val="20"/>
                <w:szCs w:val="20"/>
              </w:rPr>
              <w:t>;</w:t>
            </w:r>
          </w:p>
          <w:p w14:paraId="6ED78BBE" w14:textId="77777777" w:rsidR="0012238E" w:rsidRPr="00095FA7" w:rsidRDefault="0012238E" w:rsidP="0012238E">
            <w:pPr>
              <w:ind w:hanging="294"/>
            </w:pPr>
          </w:p>
          <w:p w14:paraId="3149AFA6" w14:textId="77777777" w:rsidR="0012238E" w:rsidRPr="00095FA7" w:rsidRDefault="0012238E">
            <w:pPr>
              <w:pStyle w:val="Paragraphedeliste"/>
              <w:numPr>
                <w:ilvl w:val="0"/>
                <w:numId w:val="5"/>
              </w:numPr>
              <w:ind w:hanging="294"/>
              <w:rPr>
                <w:rFonts w:ascii="Arial" w:hAnsi="Arial" w:cs="Arial"/>
                <w:sz w:val="20"/>
                <w:szCs w:val="20"/>
              </w:rPr>
            </w:pPr>
            <w:r w:rsidRPr="00095FA7">
              <w:rPr>
                <w:rFonts w:ascii="Arial" w:hAnsi="Arial" w:cs="Arial"/>
                <w:sz w:val="20"/>
                <w:szCs w:val="20"/>
              </w:rPr>
              <w:lastRenderedPageBreak/>
              <w:t>Copie du ou des jugements prononcés, si le candidat est en redressement judiciaire.</w:t>
            </w:r>
          </w:p>
          <w:p w14:paraId="72E43889" w14:textId="77777777" w:rsidR="0012238E" w:rsidRPr="00095FA7" w:rsidRDefault="0012238E" w:rsidP="0012238E">
            <w:pPr>
              <w:pStyle w:val="Paragraphedeliste"/>
              <w:rPr>
                <w:rFonts w:ascii="Arial" w:hAnsi="Arial" w:cs="Arial"/>
                <w:sz w:val="20"/>
                <w:szCs w:val="20"/>
              </w:rPr>
            </w:pPr>
          </w:p>
          <w:p w14:paraId="55CCF945" w14:textId="56D66D41" w:rsidR="0012238E" w:rsidRPr="00095FA7" w:rsidRDefault="0012238E" w:rsidP="0012238E">
            <w:r w:rsidRPr="00095FA7">
              <w:t>Conformément à l’article R2143-11 du Code de la Commande Publique, l’Arrêté du 2</w:t>
            </w:r>
            <w:r w:rsidR="009C6D99" w:rsidRPr="00095FA7">
              <w:t>2</w:t>
            </w:r>
            <w:r w:rsidRPr="00095FA7">
              <w:t xml:space="preserve"> mars 2019 fixe la liste des renseignements et des documents pouvant être demandés aux candidats aux marchés publics</w:t>
            </w:r>
            <w:r w:rsidR="00A6522A" w:rsidRPr="00095FA7">
              <w:t>.</w:t>
            </w:r>
          </w:p>
        </w:tc>
        <w:tc>
          <w:tcPr>
            <w:tcW w:w="1106" w:type="dxa"/>
            <w:vAlign w:val="center"/>
          </w:tcPr>
          <w:p w14:paraId="3383AD79" w14:textId="12E68282" w:rsidR="0012238E" w:rsidRPr="00095FA7" w:rsidRDefault="0012238E" w:rsidP="005C7576">
            <w:pPr>
              <w:pStyle w:val="RedTxt"/>
              <w:spacing w:line="276" w:lineRule="auto"/>
              <w:jc w:val="center"/>
              <w:rPr>
                <w:sz w:val="20"/>
                <w:szCs w:val="20"/>
              </w:rPr>
            </w:pPr>
            <w:r w:rsidRPr="00095FA7">
              <w:rPr>
                <w:sz w:val="20"/>
                <w:szCs w:val="20"/>
              </w:rPr>
              <w:lastRenderedPageBreak/>
              <w:t>PDF</w:t>
            </w:r>
          </w:p>
        </w:tc>
      </w:tr>
      <w:tr w:rsidR="0012238E" w:rsidRPr="00095FA7" w14:paraId="781B5255" w14:textId="77777777" w:rsidTr="00CE0706">
        <w:trPr>
          <w:jc w:val="center"/>
        </w:trPr>
        <w:tc>
          <w:tcPr>
            <w:tcW w:w="441" w:type="dxa"/>
            <w:shd w:val="clear" w:color="auto" w:fill="F2F2F2" w:themeFill="background1" w:themeFillShade="F2"/>
            <w:vAlign w:val="center"/>
          </w:tcPr>
          <w:p w14:paraId="4B8DDEFD" w14:textId="77777777" w:rsidR="0012238E" w:rsidRPr="00095FA7" w:rsidRDefault="0012238E">
            <w:pPr>
              <w:pStyle w:val="RedTxt"/>
              <w:numPr>
                <w:ilvl w:val="0"/>
                <w:numId w:val="13"/>
              </w:numPr>
              <w:spacing w:line="276" w:lineRule="auto"/>
              <w:ind w:hanging="693"/>
              <w:jc w:val="center"/>
              <w:rPr>
                <w:b/>
                <w:bCs/>
                <w:sz w:val="20"/>
                <w:szCs w:val="20"/>
              </w:rPr>
            </w:pPr>
          </w:p>
        </w:tc>
        <w:tc>
          <w:tcPr>
            <w:tcW w:w="8092" w:type="dxa"/>
            <w:vAlign w:val="center"/>
          </w:tcPr>
          <w:p w14:paraId="1CB05D9D" w14:textId="539DDEF0" w:rsidR="0012238E" w:rsidRPr="00095FA7" w:rsidRDefault="00E711D9" w:rsidP="005C7576">
            <w:pPr>
              <w:pStyle w:val="Corpsdetexte"/>
              <w:tabs>
                <w:tab w:val="left" w:pos="708"/>
              </w:tabs>
              <w:spacing w:before="100" w:beforeAutospacing="1" w:after="100" w:afterAutospacing="1" w:line="276" w:lineRule="auto"/>
              <w:rPr>
                <w:rFonts w:cs="Arial"/>
                <w:b/>
                <w:bCs/>
                <w:iCs/>
              </w:rPr>
            </w:pPr>
            <w:r w:rsidRPr="00095FA7">
              <w:rPr>
                <w:rFonts w:cs="Arial"/>
                <w:b/>
                <w:bCs/>
                <w:iCs/>
              </w:rPr>
              <w:t xml:space="preserve">La demande d’acception du (des) sous-traitants et d’agrément des conditions de paiement du (des) contrat(s) de sous-traitances ainsi que la </w:t>
            </w:r>
            <w:r w:rsidRPr="00095FA7">
              <w:rPr>
                <w:rFonts w:cs="Arial"/>
                <w:b/>
                <w:bCs/>
                <w:iCs/>
                <w:u w:val="single"/>
              </w:rPr>
              <w:t>déclaration de sous-traitance (Formulaire DC4)</w:t>
            </w:r>
            <w:r w:rsidRPr="00095FA7">
              <w:rPr>
                <w:rFonts w:cs="Arial"/>
                <w:b/>
                <w:bCs/>
                <w:iCs/>
              </w:rPr>
              <w:t xml:space="preserve"> renseigné, le cas échéant ;</w:t>
            </w:r>
          </w:p>
        </w:tc>
        <w:tc>
          <w:tcPr>
            <w:tcW w:w="1106" w:type="dxa"/>
            <w:vAlign w:val="center"/>
          </w:tcPr>
          <w:p w14:paraId="35041160" w14:textId="2F4A1EF4" w:rsidR="0012238E" w:rsidRPr="00095FA7" w:rsidRDefault="0012238E" w:rsidP="005C7576">
            <w:pPr>
              <w:pStyle w:val="RedTxt"/>
              <w:spacing w:line="276" w:lineRule="auto"/>
              <w:jc w:val="center"/>
              <w:rPr>
                <w:sz w:val="20"/>
                <w:szCs w:val="20"/>
              </w:rPr>
            </w:pPr>
            <w:r w:rsidRPr="00095FA7">
              <w:rPr>
                <w:sz w:val="20"/>
                <w:szCs w:val="20"/>
              </w:rPr>
              <w:t>PDF</w:t>
            </w:r>
          </w:p>
        </w:tc>
      </w:tr>
      <w:tr w:rsidR="00CE0706" w:rsidRPr="00095FA7" w14:paraId="109BC4A6" w14:textId="77777777" w:rsidTr="00CE0706">
        <w:trPr>
          <w:jc w:val="center"/>
        </w:trPr>
        <w:tc>
          <w:tcPr>
            <w:tcW w:w="441" w:type="dxa"/>
            <w:shd w:val="clear" w:color="auto" w:fill="F2F2F2" w:themeFill="background1" w:themeFillShade="F2"/>
            <w:vAlign w:val="center"/>
          </w:tcPr>
          <w:p w14:paraId="0188CE8F" w14:textId="77777777" w:rsidR="00CE0706" w:rsidRPr="00095FA7" w:rsidRDefault="00CE0706">
            <w:pPr>
              <w:pStyle w:val="RedTxt"/>
              <w:numPr>
                <w:ilvl w:val="0"/>
                <w:numId w:val="13"/>
              </w:numPr>
              <w:spacing w:line="276" w:lineRule="auto"/>
              <w:ind w:hanging="693"/>
              <w:jc w:val="center"/>
              <w:rPr>
                <w:b/>
                <w:bCs/>
                <w:sz w:val="20"/>
                <w:szCs w:val="20"/>
              </w:rPr>
            </w:pPr>
          </w:p>
        </w:tc>
        <w:tc>
          <w:tcPr>
            <w:tcW w:w="8092" w:type="dxa"/>
            <w:vAlign w:val="center"/>
          </w:tcPr>
          <w:p w14:paraId="7868EECE" w14:textId="01F7C8F0" w:rsidR="00CE0706" w:rsidRPr="00095FA7" w:rsidRDefault="00CE0706" w:rsidP="00CE0706">
            <w:pPr>
              <w:pStyle w:val="Corpsdetexte"/>
              <w:tabs>
                <w:tab w:val="left" w:pos="708"/>
              </w:tabs>
              <w:spacing w:before="100" w:beforeAutospacing="1" w:after="100" w:afterAutospacing="1" w:line="276" w:lineRule="auto"/>
              <w:rPr>
                <w:rFonts w:cs="Arial"/>
                <w:b/>
                <w:bCs/>
                <w:iCs/>
              </w:rPr>
            </w:pPr>
            <w:r w:rsidRPr="00095FA7">
              <w:rPr>
                <w:rFonts w:cs="Arial"/>
                <w:b/>
                <w:bCs/>
                <w:iCs/>
              </w:rPr>
              <w:t xml:space="preserve">La justification des pouvoirs de la personne habilitée à engager le candidat ou les membres du groupement + </w:t>
            </w:r>
            <w:r w:rsidRPr="00095FA7">
              <w:rPr>
                <w:rFonts w:cs="Arial"/>
                <w:b/>
                <w:bCs/>
                <w:iCs/>
                <w:u w:val="single"/>
              </w:rPr>
              <w:t xml:space="preserve">Extrait </w:t>
            </w:r>
            <w:proofErr w:type="spellStart"/>
            <w:r w:rsidRPr="00095FA7">
              <w:rPr>
                <w:rFonts w:cs="Arial"/>
                <w:b/>
                <w:bCs/>
                <w:iCs/>
                <w:u w:val="single"/>
              </w:rPr>
              <w:t>Kbis</w:t>
            </w:r>
            <w:proofErr w:type="spellEnd"/>
            <w:r w:rsidRPr="00095FA7">
              <w:rPr>
                <w:rFonts w:cs="Arial"/>
                <w:b/>
                <w:bCs/>
                <w:iCs/>
                <w:u w:val="single"/>
              </w:rPr>
              <w:t xml:space="preserve"> ou équivalent à jour</w:t>
            </w:r>
            <w:r w:rsidRPr="00095FA7">
              <w:rPr>
                <w:rFonts w:cs="Arial"/>
                <w:b/>
                <w:bCs/>
                <w:iCs/>
              </w:rPr>
              <w:t>.</w:t>
            </w:r>
          </w:p>
        </w:tc>
        <w:tc>
          <w:tcPr>
            <w:tcW w:w="1106" w:type="dxa"/>
            <w:vAlign w:val="center"/>
          </w:tcPr>
          <w:p w14:paraId="6C9E5124" w14:textId="687D6755" w:rsidR="00CE0706" w:rsidRPr="00095FA7" w:rsidRDefault="00CE0706" w:rsidP="00CE0706">
            <w:pPr>
              <w:pStyle w:val="RedTxt"/>
              <w:spacing w:line="276" w:lineRule="auto"/>
              <w:jc w:val="center"/>
              <w:rPr>
                <w:sz w:val="20"/>
                <w:szCs w:val="20"/>
              </w:rPr>
            </w:pPr>
            <w:r w:rsidRPr="00095FA7">
              <w:rPr>
                <w:sz w:val="20"/>
                <w:szCs w:val="20"/>
              </w:rPr>
              <w:t>PDF</w:t>
            </w:r>
          </w:p>
        </w:tc>
      </w:tr>
    </w:tbl>
    <w:p w14:paraId="190C6E32" w14:textId="6582B186" w:rsidR="0012238E" w:rsidRPr="00095FA7" w:rsidRDefault="0012238E" w:rsidP="009F5980">
      <w:pPr>
        <w:autoSpaceDE/>
        <w:autoSpaceDN/>
        <w:adjustRightInd/>
        <w:spacing w:line="276" w:lineRule="auto"/>
        <w:rPr>
          <w:b/>
          <w:u w:val="single"/>
        </w:rPr>
      </w:pPr>
    </w:p>
    <w:p w14:paraId="7D3AC454" w14:textId="77777777" w:rsidR="00E711D9" w:rsidRPr="00095FA7" w:rsidRDefault="00E711D9" w:rsidP="00E711D9">
      <w:pPr>
        <w:autoSpaceDE/>
        <w:autoSpaceDN/>
        <w:adjustRightInd/>
        <w:spacing w:line="276" w:lineRule="auto"/>
      </w:pPr>
      <w:r w:rsidRPr="00095FA7">
        <w:t>Les formulaires DC1, DC2 et DC4 à jour peuvent être téléchargés à l'adresse suivante :</w:t>
      </w:r>
    </w:p>
    <w:p w14:paraId="528AC77F" w14:textId="77777777" w:rsidR="00E711D9" w:rsidRPr="00095FA7" w:rsidRDefault="00E711D9" w:rsidP="00E711D9">
      <w:pPr>
        <w:autoSpaceDE/>
        <w:autoSpaceDN/>
        <w:adjustRightInd/>
        <w:spacing w:line="276" w:lineRule="auto"/>
      </w:pPr>
    </w:p>
    <w:p w14:paraId="31142C14" w14:textId="77777777" w:rsidR="00E711D9" w:rsidRPr="00095FA7" w:rsidRDefault="00E711D9" w:rsidP="00E711D9">
      <w:pPr>
        <w:autoSpaceDE/>
        <w:autoSpaceDN/>
        <w:adjustRightInd/>
        <w:spacing w:line="276" w:lineRule="auto"/>
        <w:rPr>
          <w:color w:val="0000FF"/>
          <w:u w:val="single"/>
        </w:rPr>
      </w:pPr>
      <w:hyperlink r:id="rId13" w:history="1">
        <w:r w:rsidRPr="00095FA7">
          <w:rPr>
            <w:color w:val="0000FF"/>
            <w:u w:val="single"/>
          </w:rPr>
          <w:t>https://www.economie.gouv.fr/daj/formulaires-declaration-du-candidat</w:t>
        </w:r>
      </w:hyperlink>
    </w:p>
    <w:p w14:paraId="61E149FA" w14:textId="3D947FFC" w:rsidR="00E711D9" w:rsidRPr="00095FA7" w:rsidRDefault="00E711D9" w:rsidP="009F5980">
      <w:pPr>
        <w:autoSpaceDE/>
        <w:autoSpaceDN/>
        <w:adjustRightInd/>
        <w:spacing w:line="276" w:lineRule="auto"/>
        <w:rPr>
          <w:b/>
          <w:u w:val="single"/>
        </w:rPr>
      </w:pPr>
    </w:p>
    <w:p w14:paraId="3CDF5F5C" w14:textId="77777777" w:rsidR="00E711D9" w:rsidRPr="00095FA7" w:rsidRDefault="00E711D9" w:rsidP="00E711D9">
      <w:pPr>
        <w:spacing w:line="276" w:lineRule="auto"/>
        <w:rPr>
          <w:u w:val="single"/>
        </w:rPr>
      </w:pPr>
      <w:r w:rsidRPr="00095FA7">
        <w:rPr>
          <w:b/>
          <w:bCs/>
          <w:u w:val="single"/>
        </w:rPr>
        <w:t>En cas de groupement</w:t>
      </w:r>
      <w:r w:rsidRPr="00095FA7">
        <w:rPr>
          <w:b/>
          <w:bCs/>
        </w:rPr>
        <w:t> :</w:t>
      </w:r>
    </w:p>
    <w:p w14:paraId="605A2A9B" w14:textId="1FF79E4C" w:rsidR="00E711D9" w:rsidRPr="00095FA7" w:rsidRDefault="00E711D9" w:rsidP="00E711D9">
      <w:pPr>
        <w:spacing w:line="276" w:lineRule="auto"/>
      </w:pPr>
      <w:r w:rsidRPr="00095FA7">
        <w:t>Le candidat joindra pour chaque membre du groupement l</w:t>
      </w:r>
      <w:r w:rsidRPr="00095FA7">
        <w:rPr>
          <w:b/>
          <w:bCs/>
        </w:rPr>
        <w:t xml:space="preserve">’intégralité des pièces et justificatifs </w:t>
      </w:r>
      <w:r w:rsidRPr="00095FA7">
        <w:t xml:space="preserve">susmentionnés (hormis la lettre de candidature - Formulaire DC 1 - qui est </w:t>
      </w:r>
      <w:r w:rsidR="00BB6597" w:rsidRPr="00095FA7">
        <w:t xml:space="preserve">commune </w:t>
      </w:r>
      <w:r w:rsidRPr="00095FA7">
        <w:t>p</w:t>
      </w:r>
      <w:r w:rsidR="00BD235B" w:rsidRPr="00095FA7">
        <w:t>ou</w:t>
      </w:r>
      <w:r w:rsidRPr="00095FA7">
        <w:t>r tous les membres du groupement).</w:t>
      </w:r>
    </w:p>
    <w:p w14:paraId="2970FABD" w14:textId="77777777" w:rsidR="00566DE0" w:rsidRPr="00095FA7" w:rsidRDefault="00566DE0" w:rsidP="00E711D9">
      <w:pPr>
        <w:spacing w:line="276" w:lineRule="auto"/>
      </w:pPr>
    </w:p>
    <w:p w14:paraId="39ECDAC5" w14:textId="305AECEB" w:rsidR="00566DE0" w:rsidRPr="00095FA7" w:rsidRDefault="00566DE0" w:rsidP="00566DE0">
      <w:pPr>
        <w:spacing w:line="276" w:lineRule="auto"/>
      </w:pPr>
      <w:r w:rsidRPr="00095FA7">
        <w:t>Conformément à l’article R2143-12, si le candidat s'appuie sur les capacités d'autres opérateurs économiques, il justifie des capacités de ce ou ces opérateurs économiques et apporte la preuve qu'il en disposera pour l'exécution du marché. Cette preuve peut être apportée par tout moyen approprié.</w:t>
      </w:r>
    </w:p>
    <w:p w14:paraId="7E216282" w14:textId="0DDEC958" w:rsidR="00E711D9" w:rsidRPr="00095FA7" w:rsidRDefault="00E711D9" w:rsidP="00E711D9">
      <w:pPr>
        <w:autoSpaceDE/>
        <w:autoSpaceDN/>
        <w:adjustRightInd/>
        <w:spacing w:line="276" w:lineRule="auto"/>
      </w:pPr>
    </w:p>
    <w:p w14:paraId="12577EBF" w14:textId="77777777" w:rsidR="00E711D9" w:rsidRPr="00095FA7" w:rsidRDefault="00E711D9" w:rsidP="00E711D9">
      <w:pPr>
        <w:autoSpaceDE/>
        <w:autoSpaceDN/>
        <w:adjustRightInd/>
        <w:spacing w:line="276" w:lineRule="auto"/>
        <w:rPr>
          <w:b/>
          <w:u w:val="single"/>
        </w:rPr>
      </w:pPr>
      <w:r w:rsidRPr="00095FA7">
        <w:rPr>
          <w:b/>
          <w:u w:val="single"/>
        </w:rPr>
        <w:t>En cas de sous-traitance</w:t>
      </w:r>
      <w:r w:rsidRPr="00095FA7">
        <w:rPr>
          <w:b/>
        </w:rPr>
        <w:t> :</w:t>
      </w:r>
    </w:p>
    <w:p w14:paraId="41A62BAB" w14:textId="77777777" w:rsidR="00E711D9" w:rsidRPr="00095FA7" w:rsidRDefault="00E711D9" w:rsidP="00E711D9">
      <w:pPr>
        <w:autoSpaceDE/>
        <w:autoSpaceDN/>
        <w:adjustRightInd/>
        <w:spacing w:line="276" w:lineRule="auto"/>
      </w:pPr>
      <w:r w:rsidRPr="00095FA7">
        <w:t>Pour justifier des capacités professionnelles, techniques et financières d’un ou de plusieurs sous-traitants, le candidat produit les mêmes documents concernant le sous-traitant que ceux exigés des candidats par le pouvoir adjudicateur (Formulaire DC 2 ou autres documents sus mentionnés).</w:t>
      </w:r>
    </w:p>
    <w:p w14:paraId="5619C478" w14:textId="77777777" w:rsidR="003917E2" w:rsidRPr="00095FA7" w:rsidRDefault="003917E2" w:rsidP="00E711D9">
      <w:pPr>
        <w:autoSpaceDE/>
        <w:autoSpaceDN/>
        <w:adjustRightInd/>
        <w:spacing w:line="276" w:lineRule="auto"/>
      </w:pPr>
    </w:p>
    <w:p w14:paraId="1EE62780" w14:textId="77777777" w:rsidR="00E711D9" w:rsidRPr="00095FA7" w:rsidRDefault="00E711D9" w:rsidP="00E711D9">
      <w:pPr>
        <w:autoSpaceDE/>
        <w:autoSpaceDN/>
        <w:adjustRightInd/>
        <w:spacing w:line="276" w:lineRule="auto"/>
      </w:pPr>
      <w:r w:rsidRPr="00095FA7">
        <w:t>Par ailleurs, il adresse une déclaration spéciale (modèle type DC4 et accessible à l’adresse suivante) :</w:t>
      </w:r>
    </w:p>
    <w:p w14:paraId="77D202CF" w14:textId="77777777" w:rsidR="00E711D9" w:rsidRPr="00095FA7" w:rsidRDefault="00E711D9" w:rsidP="00E711D9">
      <w:pPr>
        <w:autoSpaceDE/>
        <w:autoSpaceDN/>
        <w:adjustRightInd/>
        <w:spacing w:line="276" w:lineRule="auto"/>
      </w:pPr>
      <w:hyperlink r:id="rId14" w:history="1">
        <w:r w:rsidRPr="00095FA7">
          <w:rPr>
            <w:color w:val="0000FF"/>
            <w:u w:val="single"/>
          </w:rPr>
          <w:t>https://www.economie.gouv.fr/daj/formulaires-declaration-du-candidat</w:t>
        </w:r>
      </w:hyperlink>
      <w:r w:rsidRPr="00095FA7">
        <w:t xml:space="preserve"> </w:t>
      </w:r>
    </w:p>
    <w:p w14:paraId="4EC2AFD1" w14:textId="77777777" w:rsidR="00E711D9" w:rsidRPr="00095FA7" w:rsidRDefault="00E711D9" w:rsidP="00E711D9">
      <w:pPr>
        <w:autoSpaceDE/>
        <w:autoSpaceDN/>
        <w:adjustRightInd/>
        <w:spacing w:line="276" w:lineRule="auto"/>
      </w:pPr>
    </w:p>
    <w:p w14:paraId="1DDFBF11" w14:textId="77777777" w:rsidR="00E711D9" w:rsidRPr="00095FA7" w:rsidRDefault="00E711D9" w:rsidP="00E711D9">
      <w:pPr>
        <w:autoSpaceDE/>
        <w:autoSpaceDN/>
        <w:adjustRightInd/>
        <w:spacing w:line="276" w:lineRule="auto"/>
      </w:pPr>
      <w:r w:rsidRPr="00095FA7">
        <w:t>En outre, pour justifier qu’il dispose des capacités de ce ou ces sous-traitants pour l’exécution du marché, le candidat produit soit le contrat de sous-traitance, soit un engagement écrit du ou des sous-traitants.</w:t>
      </w:r>
    </w:p>
    <w:p w14:paraId="423C7449" w14:textId="7D8F04BE" w:rsidR="00B91431" w:rsidRPr="00095FA7" w:rsidRDefault="00B91431" w:rsidP="009F5980">
      <w:pPr>
        <w:autoSpaceDE/>
        <w:autoSpaceDN/>
        <w:adjustRightInd/>
        <w:spacing w:line="276" w:lineRule="auto"/>
      </w:pPr>
    </w:p>
    <w:p w14:paraId="0931B6C7" w14:textId="035B28C5" w:rsidR="00342C99" w:rsidRPr="00095FA7" w:rsidRDefault="00342C99" w:rsidP="00274567">
      <w:pPr>
        <w:pStyle w:val="Titre2"/>
        <w:rPr>
          <w:rFonts w:cs="Arial"/>
          <w:sz w:val="20"/>
        </w:rPr>
      </w:pPr>
      <w:bookmarkStart w:id="54" w:name="_Toc235086979"/>
      <w:r w:rsidRPr="00095FA7">
        <w:rPr>
          <w:rFonts w:cs="Arial"/>
          <w:sz w:val="20"/>
        </w:rPr>
        <w:t>Contenu de l’offre</w:t>
      </w:r>
      <w:bookmarkEnd w:id="54"/>
    </w:p>
    <w:p w14:paraId="12948DCB" w14:textId="5D710A2A" w:rsidR="00362FFE" w:rsidRPr="00095FA7" w:rsidRDefault="00342C99" w:rsidP="00362FFE">
      <w:pPr>
        <w:spacing w:line="276" w:lineRule="auto"/>
      </w:pPr>
      <w:r w:rsidRPr="00095FA7">
        <w:t>Les candidats auront à produire</w:t>
      </w:r>
      <w:r w:rsidR="00CA4432">
        <w:t xml:space="preserve"> obligatoirement</w:t>
      </w:r>
      <w:r w:rsidRPr="00095FA7">
        <w:t xml:space="preserve"> un dossier complet comprenant les pièces énumérées ci-après </w:t>
      </w:r>
      <w:r w:rsidRPr="00095FA7">
        <w:rPr>
          <w:b/>
        </w:rPr>
        <w:t>complétées</w:t>
      </w:r>
      <w:r w:rsidR="00362FFE" w:rsidRPr="00095FA7">
        <w:rPr>
          <w:b/>
        </w:rPr>
        <w:t> :</w:t>
      </w:r>
    </w:p>
    <w:p w14:paraId="203B31A3" w14:textId="77777777" w:rsidR="00447894" w:rsidRPr="00095FA7" w:rsidRDefault="00447894" w:rsidP="009F5980">
      <w:pPr>
        <w:spacing w:line="276" w:lineRule="auto"/>
        <w:rPr>
          <w:b/>
          <w:u w:val="single"/>
        </w:rPr>
      </w:pPr>
    </w:p>
    <w:tbl>
      <w:tblPr>
        <w:tblStyle w:val="Grilledutableau"/>
        <w:tblW w:w="9639" w:type="dxa"/>
        <w:jc w:val="center"/>
        <w:tblLook w:val="04A0" w:firstRow="1" w:lastRow="0" w:firstColumn="1" w:lastColumn="0" w:noHBand="0" w:noVBand="1"/>
      </w:tblPr>
      <w:tblGrid>
        <w:gridCol w:w="441"/>
        <w:gridCol w:w="7680"/>
        <w:gridCol w:w="1518"/>
      </w:tblGrid>
      <w:tr w:rsidR="0012238E" w:rsidRPr="00095FA7" w14:paraId="1C8DFA8B" w14:textId="77777777" w:rsidTr="004B61BD">
        <w:trPr>
          <w:jc w:val="center"/>
        </w:trPr>
        <w:tc>
          <w:tcPr>
            <w:tcW w:w="441" w:type="dxa"/>
            <w:shd w:val="clear" w:color="auto" w:fill="BFBFBF" w:themeFill="background1" w:themeFillShade="BF"/>
            <w:vAlign w:val="center"/>
          </w:tcPr>
          <w:p w14:paraId="46008B14" w14:textId="77777777" w:rsidR="0012238E" w:rsidRPr="00095FA7" w:rsidRDefault="0012238E" w:rsidP="006C5773">
            <w:pPr>
              <w:pStyle w:val="RedTxt"/>
              <w:spacing w:line="276" w:lineRule="auto"/>
              <w:jc w:val="center"/>
              <w:rPr>
                <w:b/>
                <w:bCs/>
                <w:sz w:val="20"/>
                <w:szCs w:val="20"/>
                <w:u w:val="single"/>
              </w:rPr>
            </w:pPr>
            <w:r w:rsidRPr="00095FA7">
              <w:rPr>
                <w:b/>
                <w:bCs/>
                <w:sz w:val="20"/>
                <w:szCs w:val="20"/>
                <w:u w:val="single"/>
              </w:rPr>
              <w:t>N°</w:t>
            </w:r>
          </w:p>
        </w:tc>
        <w:tc>
          <w:tcPr>
            <w:tcW w:w="7680" w:type="dxa"/>
            <w:shd w:val="clear" w:color="auto" w:fill="BFBFBF" w:themeFill="background1" w:themeFillShade="BF"/>
            <w:vAlign w:val="center"/>
          </w:tcPr>
          <w:p w14:paraId="1DE4545C" w14:textId="77777777" w:rsidR="0012238E" w:rsidRPr="00095FA7" w:rsidRDefault="0012238E" w:rsidP="006C5773">
            <w:pPr>
              <w:pStyle w:val="RedTxt"/>
              <w:spacing w:line="276" w:lineRule="auto"/>
              <w:jc w:val="center"/>
              <w:rPr>
                <w:b/>
                <w:bCs/>
                <w:sz w:val="20"/>
                <w:szCs w:val="20"/>
                <w:u w:val="single"/>
              </w:rPr>
            </w:pPr>
            <w:r w:rsidRPr="00095FA7">
              <w:rPr>
                <w:b/>
                <w:bCs/>
                <w:sz w:val="20"/>
                <w:szCs w:val="20"/>
                <w:u w:val="single"/>
              </w:rPr>
              <w:t>Pièces demandées</w:t>
            </w:r>
          </w:p>
        </w:tc>
        <w:tc>
          <w:tcPr>
            <w:tcW w:w="1518" w:type="dxa"/>
            <w:shd w:val="clear" w:color="auto" w:fill="BFBFBF" w:themeFill="background1" w:themeFillShade="BF"/>
            <w:vAlign w:val="center"/>
          </w:tcPr>
          <w:p w14:paraId="5B851BF2" w14:textId="77777777" w:rsidR="0012238E" w:rsidRPr="00095FA7" w:rsidRDefault="0012238E" w:rsidP="006C5773">
            <w:pPr>
              <w:pStyle w:val="RedTxt"/>
              <w:spacing w:line="276" w:lineRule="auto"/>
              <w:jc w:val="center"/>
              <w:rPr>
                <w:b/>
                <w:bCs/>
                <w:sz w:val="20"/>
                <w:szCs w:val="20"/>
                <w:u w:val="single"/>
              </w:rPr>
            </w:pPr>
            <w:r w:rsidRPr="00095FA7">
              <w:rPr>
                <w:b/>
                <w:bCs/>
                <w:sz w:val="20"/>
                <w:szCs w:val="20"/>
                <w:u w:val="single"/>
              </w:rPr>
              <w:t>Format souhaité</w:t>
            </w:r>
          </w:p>
        </w:tc>
      </w:tr>
      <w:tr w:rsidR="0012238E" w:rsidRPr="00095FA7" w14:paraId="3A68722A" w14:textId="77777777" w:rsidTr="004B61BD">
        <w:trPr>
          <w:jc w:val="center"/>
        </w:trPr>
        <w:tc>
          <w:tcPr>
            <w:tcW w:w="441" w:type="dxa"/>
            <w:shd w:val="clear" w:color="auto" w:fill="F2F2F2" w:themeFill="background1" w:themeFillShade="F2"/>
            <w:vAlign w:val="center"/>
          </w:tcPr>
          <w:p w14:paraId="0DD161FE" w14:textId="255332D5" w:rsidR="0012238E" w:rsidRPr="00095FA7" w:rsidRDefault="0012238E">
            <w:pPr>
              <w:pStyle w:val="RedTxt"/>
              <w:numPr>
                <w:ilvl w:val="0"/>
                <w:numId w:val="14"/>
              </w:numPr>
              <w:spacing w:line="276" w:lineRule="auto"/>
              <w:ind w:hanging="693"/>
              <w:jc w:val="left"/>
              <w:rPr>
                <w:b/>
                <w:bCs/>
                <w:sz w:val="20"/>
                <w:szCs w:val="20"/>
              </w:rPr>
            </w:pPr>
          </w:p>
        </w:tc>
        <w:tc>
          <w:tcPr>
            <w:tcW w:w="7680" w:type="dxa"/>
            <w:vAlign w:val="center"/>
          </w:tcPr>
          <w:p w14:paraId="34A9094B" w14:textId="57E26C1C" w:rsidR="0012238E" w:rsidRPr="00095FA7" w:rsidRDefault="00AF777F" w:rsidP="006C5773">
            <w:pPr>
              <w:pStyle w:val="RedTxt"/>
              <w:spacing w:line="276" w:lineRule="auto"/>
              <w:rPr>
                <w:sz w:val="20"/>
                <w:szCs w:val="20"/>
              </w:rPr>
            </w:pPr>
            <w:r>
              <w:rPr>
                <w:b/>
                <w:sz w:val="20"/>
                <w:szCs w:val="20"/>
              </w:rPr>
              <w:t>Le d</w:t>
            </w:r>
            <w:r w:rsidRPr="00AF777F">
              <w:rPr>
                <w:b/>
                <w:sz w:val="20"/>
                <w:szCs w:val="20"/>
              </w:rPr>
              <w:t>ocument unique valant acte d’engagement et cahier des clauses particulières</w:t>
            </w:r>
            <w:r w:rsidRPr="00095FA7">
              <w:rPr>
                <w:b/>
                <w:bCs/>
                <w:sz w:val="20"/>
                <w:szCs w:val="20"/>
              </w:rPr>
              <w:t xml:space="preserve"> </w:t>
            </w:r>
            <w:r w:rsidR="0012238E" w:rsidRPr="00095FA7">
              <w:rPr>
                <w:sz w:val="20"/>
                <w:szCs w:val="20"/>
              </w:rPr>
              <w:t xml:space="preserve">(AE-CCP) et </w:t>
            </w:r>
            <w:r w:rsidR="00505DD6">
              <w:rPr>
                <w:sz w:val="20"/>
                <w:szCs w:val="20"/>
              </w:rPr>
              <w:t>ses</w:t>
            </w:r>
            <w:r w:rsidR="0012238E" w:rsidRPr="00095FA7">
              <w:rPr>
                <w:sz w:val="20"/>
                <w:szCs w:val="20"/>
              </w:rPr>
              <w:t xml:space="preserve"> annexe</w:t>
            </w:r>
            <w:r w:rsidR="00505DD6">
              <w:rPr>
                <w:sz w:val="20"/>
                <w:szCs w:val="20"/>
              </w:rPr>
              <w:t>s</w:t>
            </w:r>
            <w:r w:rsidR="0012238E" w:rsidRPr="00095FA7">
              <w:rPr>
                <w:sz w:val="20"/>
                <w:szCs w:val="20"/>
              </w:rPr>
              <w:t>, complété</w:t>
            </w:r>
            <w:r w:rsidR="00505DD6">
              <w:rPr>
                <w:sz w:val="20"/>
                <w:szCs w:val="20"/>
              </w:rPr>
              <w:t>s</w:t>
            </w:r>
            <w:r w:rsidR="0012238E" w:rsidRPr="00095FA7">
              <w:rPr>
                <w:sz w:val="20"/>
                <w:szCs w:val="20"/>
              </w:rPr>
              <w:t xml:space="preserve"> : </w:t>
            </w:r>
          </w:p>
          <w:p w14:paraId="0CC575AC" w14:textId="23054D06" w:rsidR="00505DD6" w:rsidRDefault="00505DD6">
            <w:pPr>
              <w:pStyle w:val="RedTxt"/>
              <w:numPr>
                <w:ilvl w:val="0"/>
                <w:numId w:val="12"/>
              </w:numPr>
              <w:spacing w:line="276" w:lineRule="auto"/>
              <w:ind w:left="317" w:hanging="283"/>
              <w:rPr>
                <w:sz w:val="20"/>
                <w:szCs w:val="20"/>
              </w:rPr>
            </w:pPr>
            <w:r w:rsidRPr="00505DD6">
              <w:rPr>
                <w:sz w:val="20"/>
                <w:szCs w:val="20"/>
              </w:rPr>
              <w:t>L’annexe 1</w:t>
            </w:r>
            <w:r>
              <w:rPr>
                <w:sz w:val="20"/>
                <w:szCs w:val="20"/>
              </w:rPr>
              <w:t xml:space="preserve"> : </w:t>
            </w:r>
            <w:r w:rsidRPr="00505DD6">
              <w:rPr>
                <w:sz w:val="20"/>
                <w:szCs w:val="20"/>
              </w:rPr>
              <w:t>la demande d’acceptation des sous-traitants</w:t>
            </w:r>
          </w:p>
          <w:p w14:paraId="5EAF0B28" w14:textId="533321A5" w:rsidR="0012238E" w:rsidRPr="00095FA7" w:rsidRDefault="00505DD6">
            <w:pPr>
              <w:pStyle w:val="RedTxt"/>
              <w:numPr>
                <w:ilvl w:val="0"/>
                <w:numId w:val="12"/>
              </w:numPr>
              <w:spacing w:line="276" w:lineRule="auto"/>
              <w:ind w:left="317" w:hanging="283"/>
              <w:rPr>
                <w:sz w:val="20"/>
                <w:szCs w:val="20"/>
              </w:rPr>
            </w:pPr>
            <w:r w:rsidRPr="00505DD6">
              <w:rPr>
                <w:sz w:val="20"/>
                <w:szCs w:val="20"/>
              </w:rPr>
              <w:t>L’annexe 2</w:t>
            </w:r>
            <w:r>
              <w:rPr>
                <w:sz w:val="20"/>
                <w:szCs w:val="20"/>
              </w:rPr>
              <w:t xml:space="preserve"> : </w:t>
            </w:r>
            <w:r w:rsidRPr="00505DD6">
              <w:rPr>
                <w:sz w:val="20"/>
                <w:szCs w:val="20"/>
              </w:rPr>
              <w:t>la répartition des prestations entre cotraitants.</w:t>
            </w:r>
          </w:p>
        </w:tc>
        <w:tc>
          <w:tcPr>
            <w:tcW w:w="1518" w:type="dxa"/>
            <w:vAlign w:val="center"/>
          </w:tcPr>
          <w:p w14:paraId="7C4BF676" w14:textId="77777777" w:rsidR="0012238E" w:rsidRPr="00095FA7" w:rsidRDefault="0012238E" w:rsidP="006C5773">
            <w:pPr>
              <w:pStyle w:val="RedTxt"/>
              <w:spacing w:line="276" w:lineRule="auto"/>
              <w:jc w:val="center"/>
              <w:rPr>
                <w:b/>
                <w:bCs/>
                <w:sz w:val="20"/>
                <w:szCs w:val="20"/>
              </w:rPr>
            </w:pPr>
            <w:r w:rsidRPr="00095FA7">
              <w:rPr>
                <w:sz w:val="20"/>
                <w:szCs w:val="20"/>
              </w:rPr>
              <w:t xml:space="preserve">DOCX </w:t>
            </w:r>
            <w:proofErr w:type="gramStart"/>
            <w:r w:rsidRPr="00095FA7">
              <w:rPr>
                <w:b/>
                <w:bCs/>
                <w:sz w:val="20"/>
                <w:szCs w:val="20"/>
              </w:rPr>
              <w:t>ou</w:t>
            </w:r>
            <w:proofErr w:type="gramEnd"/>
          </w:p>
          <w:p w14:paraId="093B1384" w14:textId="77777777" w:rsidR="0012238E" w:rsidRPr="00095FA7" w:rsidRDefault="0012238E" w:rsidP="006C5773">
            <w:pPr>
              <w:pStyle w:val="RedTxt"/>
              <w:spacing w:line="276" w:lineRule="auto"/>
              <w:jc w:val="center"/>
              <w:rPr>
                <w:sz w:val="20"/>
                <w:szCs w:val="20"/>
              </w:rPr>
            </w:pPr>
            <w:r w:rsidRPr="00095FA7">
              <w:rPr>
                <w:sz w:val="20"/>
                <w:szCs w:val="20"/>
              </w:rPr>
              <w:t>PDF (si signé)</w:t>
            </w:r>
          </w:p>
        </w:tc>
      </w:tr>
      <w:tr w:rsidR="0012238E" w:rsidRPr="00095FA7" w14:paraId="50EEBF31" w14:textId="77777777" w:rsidTr="004B61BD">
        <w:trPr>
          <w:jc w:val="center"/>
        </w:trPr>
        <w:tc>
          <w:tcPr>
            <w:tcW w:w="441" w:type="dxa"/>
            <w:shd w:val="clear" w:color="auto" w:fill="F2F2F2" w:themeFill="background1" w:themeFillShade="F2"/>
            <w:vAlign w:val="center"/>
          </w:tcPr>
          <w:p w14:paraId="53F08C79" w14:textId="77777777" w:rsidR="0012238E" w:rsidRPr="00095FA7" w:rsidRDefault="0012238E">
            <w:pPr>
              <w:pStyle w:val="RedTxt"/>
              <w:numPr>
                <w:ilvl w:val="0"/>
                <w:numId w:val="14"/>
              </w:numPr>
              <w:spacing w:line="276" w:lineRule="auto"/>
              <w:ind w:hanging="693"/>
              <w:jc w:val="left"/>
              <w:rPr>
                <w:b/>
                <w:bCs/>
                <w:sz w:val="20"/>
                <w:szCs w:val="20"/>
              </w:rPr>
            </w:pPr>
          </w:p>
        </w:tc>
        <w:tc>
          <w:tcPr>
            <w:tcW w:w="7680" w:type="dxa"/>
            <w:vAlign w:val="center"/>
          </w:tcPr>
          <w:p w14:paraId="4E49E848" w14:textId="77777777" w:rsidR="0012238E" w:rsidRPr="00095FA7" w:rsidRDefault="0012238E" w:rsidP="006C5773">
            <w:pPr>
              <w:pStyle w:val="Corpsdetexte"/>
              <w:tabs>
                <w:tab w:val="left" w:pos="708"/>
              </w:tabs>
              <w:spacing w:line="276" w:lineRule="auto"/>
              <w:rPr>
                <w:rFonts w:cs="Arial"/>
                <w:iCs/>
                <w:lang w:val="fr-FR"/>
              </w:rPr>
            </w:pPr>
            <w:r w:rsidRPr="00095FA7">
              <w:rPr>
                <w:rFonts w:cs="Arial"/>
                <w:bCs/>
                <w:iCs/>
              </w:rPr>
              <w:t>La</w:t>
            </w:r>
            <w:r w:rsidRPr="00095FA7">
              <w:rPr>
                <w:rFonts w:cs="Arial"/>
                <w:b/>
                <w:bCs/>
                <w:iCs/>
              </w:rPr>
              <w:t xml:space="preserve"> Décomposition du Prix Global et Forfaitaire </w:t>
            </w:r>
            <w:r w:rsidRPr="00095FA7">
              <w:rPr>
                <w:rFonts w:cs="Arial"/>
                <w:bCs/>
                <w:iCs/>
              </w:rPr>
              <w:t xml:space="preserve">(DPGF), </w:t>
            </w:r>
            <w:r w:rsidRPr="00095FA7">
              <w:rPr>
                <w:rFonts w:cs="Arial"/>
                <w:iCs/>
              </w:rPr>
              <w:t>cadre joint, à compléter sans supprimer, ajouter ou modifier l’intitulé des postes </w:t>
            </w:r>
            <w:r w:rsidRPr="00095FA7">
              <w:rPr>
                <w:rFonts w:cs="Arial"/>
                <w:iCs/>
                <w:lang w:val="fr-FR"/>
              </w:rPr>
              <w:t>;</w:t>
            </w:r>
          </w:p>
          <w:p w14:paraId="0460E255" w14:textId="77777777" w:rsidR="0012238E" w:rsidRPr="00095FA7" w:rsidRDefault="0012238E" w:rsidP="006C5773">
            <w:pPr>
              <w:pStyle w:val="Corpsdetexte"/>
              <w:tabs>
                <w:tab w:val="left" w:pos="708"/>
              </w:tabs>
              <w:spacing w:line="276" w:lineRule="auto"/>
              <w:rPr>
                <w:rFonts w:cs="Arial"/>
                <w:iCs/>
                <w:lang w:val="fr-FR"/>
              </w:rPr>
            </w:pPr>
            <w:r w:rsidRPr="00095FA7">
              <w:rPr>
                <w:rFonts w:cs="Arial"/>
                <w:bCs/>
                <w:iCs/>
                <w:u w:val="single"/>
              </w:rPr>
              <w:t>Nota</w:t>
            </w:r>
            <w:r w:rsidRPr="00095FA7">
              <w:rPr>
                <w:rFonts w:cs="Arial"/>
                <w:bCs/>
                <w:iCs/>
              </w:rPr>
              <w:t xml:space="preserve"> : </w:t>
            </w:r>
            <w:r w:rsidRPr="00095FA7">
              <w:rPr>
                <w:rFonts w:cs="Arial"/>
                <w:iCs/>
              </w:rPr>
              <w:t>Le montant de l’offre à faire figurer à l’acte d’engagement correspondra à la somme algébrique des montants portés dans la DPGF.</w:t>
            </w:r>
            <w:r w:rsidRPr="00095FA7">
              <w:rPr>
                <w:rFonts w:cs="Arial"/>
                <w:iCs/>
                <w:lang w:val="fr-FR"/>
              </w:rPr>
              <w:t xml:space="preserve"> Il appartient aux candidats de </w:t>
            </w:r>
            <w:r w:rsidRPr="00095FA7">
              <w:rPr>
                <w:rFonts w:cs="Arial"/>
                <w:iCs/>
                <w:lang w:val="fr-FR"/>
              </w:rPr>
              <w:lastRenderedPageBreak/>
              <w:t>s’assurer de la cohérence des sous-totaux et des totaux du DPGF. En cas d'erreur dans le total, le Pouvoir adjudicateur ne saurait en être tenu responsable.</w:t>
            </w:r>
          </w:p>
        </w:tc>
        <w:tc>
          <w:tcPr>
            <w:tcW w:w="1518" w:type="dxa"/>
            <w:vAlign w:val="center"/>
          </w:tcPr>
          <w:p w14:paraId="13D797FF" w14:textId="77777777" w:rsidR="0012238E" w:rsidRPr="00095FA7" w:rsidRDefault="0012238E" w:rsidP="006C5773">
            <w:pPr>
              <w:pStyle w:val="RedTxt"/>
              <w:spacing w:line="276" w:lineRule="auto"/>
              <w:jc w:val="center"/>
              <w:rPr>
                <w:sz w:val="20"/>
                <w:szCs w:val="20"/>
              </w:rPr>
            </w:pPr>
            <w:r w:rsidRPr="00095FA7">
              <w:rPr>
                <w:sz w:val="20"/>
                <w:szCs w:val="20"/>
              </w:rPr>
              <w:lastRenderedPageBreak/>
              <w:t xml:space="preserve">PDF </w:t>
            </w:r>
            <w:r w:rsidRPr="00095FA7">
              <w:rPr>
                <w:b/>
                <w:bCs/>
                <w:sz w:val="20"/>
                <w:szCs w:val="20"/>
              </w:rPr>
              <w:t>et</w:t>
            </w:r>
            <w:r w:rsidRPr="00095FA7">
              <w:rPr>
                <w:sz w:val="20"/>
                <w:szCs w:val="20"/>
              </w:rPr>
              <w:t xml:space="preserve"> XLSX</w:t>
            </w:r>
          </w:p>
        </w:tc>
      </w:tr>
      <w:tr w:rsidR="0012238E" w:rsidRPr="00095FA7" w14:paraId="23152FF7" w14:textId="77777777" w:rsidTr="004B61BD">
        <w:trPr>
          <w:jc w:val="center"/>
        </w:trPr>
        <w:tc>
          <w:tcPr>
            <w:tcW w:w="441" w:type="dxa"/>
            <w:shd w:val="clear" w:color="auto" w:fill="F2F2F2" w:themeFill="background1" w:themeFillShade="F2"/>
            <w:vAlign w:val="center"/>
          </w:tcPr>
          <w:p w14:paraId="7229A56C" w14:textId="77777777" w:rsidR="0012238E" w:rsidRPr="00095FA7" w:rsidRDefault="0012238E">
            <w:pPr>
              <w:pStyle w:val="RedTxt"/>
              <w:numPr>
                <w:ilvl w:val="0"/>
                <w:numId w:val="14"/>
              </w:numPr>
              <w:spacing w:line="276" w:lineRule="auto"/>
              <w:ind w:hanging="693"/>
              <w:jc w:val="left"/>
              <w:rPr>
                <w:b/>
                <w:bCs/>
                <w:sz w:val="20"/>
                <w:szCs w:val="20"/>
              </w:rPr>
            </w:pPr>
          </w:p>
        </w:tc>
        <w:tc>
          <w:tcPr>
            <w:tcW w:w="7680" w:type="dxa"/>
            <w:vAlign w:val="center"/>
          </w:tcPr>
          <w:p w14:paraId="42BC0C48" w14:textId="77777777" w:rsidR="0012238E" w:rsidRPr="00095FA7" w:rsidRDefault="0012238E" w:rsidP="006C5773">
            <w:pPr>
              <w:pStyle w:val="Corpsdetexte"/>
              <w:tabs>
                <w:tab w:val="left" w:pos="708"/>
              </w:tabs>
              <w:spacing w:before="100" w:beforeAutospacing="1" w:after="100" w:afterAutospacing="1" w:line="276" w:lineRule="auto"/>
              <w:rPr>
                <w:rFonts w:cs="Arial"/>
                <w:iCs/>
              </w:rPr>
            </w:pPr>
            <w:r w:rsidRPr="00095FA7">
              <w:rPr>
                <w:rFonts w:cs="Arial"/>
                <w:iCs/>
              </w:rPr>
              <w:t xml:space="preserve">Le </w:t>
            </w:r>
            <w:r w:rsidRPr="00095FA7">
              <w:rPr>
                <w:rFonts w:cs="Arial"/>
                <w:b/>
                <w:iCs/>
              </w:rPr>
              <w:t xml:space="preserve">Bordereau de prix unitaire </w:t>
            </w:r>
            <w:r w:rsidRPr="00095FA7">
              <w:rPr>
                <w:rFonts w:cs="Arial"/>
                <w:iCs/>
              </w:rPr>
              <w:t>(BPU), cadre joint, à compléter sans supprimer, ajouter ou modifier l’intitulé des postes </w:t>
            </w:r>
            <w:r w:rsidRPr="00095FA7">
              <w:rPr>
                <w:rFonts w:cs="Arial"/>
                <w:iCs/>
                <w:lang w:val="fr-FR"/>
              </w:rPr>
              <w:t>;</w:t>
            </w:r>
          </w:p>
        </w:tc>
        <w:tc>
          <w:tcPr>
            <w:tcW w:w="1518" w:type="dxa"/>
            <w:vAlign w:val="center"/>
          </w:tcPr>
          <w:p w14:paraId="432FFD4C" w14:textId="77777777" w:rsidR="0012238E" w:rsidRPr="00095FA7" w:rsidRDefault="0012238E" w:rsidP="006C5773">
            <w:pPr>
              <w:pStyle w:val="RedTxt"/>
              <w:spacing w:line="276" w:lineRule="auto"/>
              <w:jc w:val="center"/>
              <w:rPr>
                <w:sz w:val="20"/>
                <w:szCs w:val="20"/>
              </w:rPr>
            </w:pPr>
            <w:r w:rsidRPr="00095FA7">
              <w:rPr>
                <w:sz w:val="20"/>
                <w:szCs w:val="20"/>
              </w:rPr>
              <w:t xml:space="preserve">PDF </w:t>
            </w:r>
            <w:r w:rsidRPr="00095FA7">
              <w:rPr>
                <w:b/>
                <w:bCs/>
                <w:sz w:val="20"/>
                <w:szCs w:val="20"/>
              </w:rPr>
              <w:t>et</w:t>
            </w:r>
            <w:r w:rsidRPr="00095FA7">
              <w:rPr>
                <w:sz w:val="20"/>
                <w:szCs w:val="20"/>
              </w:rPr>
              <w:t xml:space="preserve"> XLSX</w:t>
            </w:r>
          </w:p>
        </w:tc>
      </w:tr>
      <w:tr w:rsidR="0012238E" w:rsidRPr="00095FA7" w14:paraId="60BBCF72" w14:textId="77777777" w:rsidTr="004B61BD">
        <w:trPr>
          <w:jc w:val="center"/>
        </w:trPr>
        <w:tc>
          <w:tcPr>
            <w:tcW w:w="441" w:type="dxa"/>
            <w:shd w:val="clear" w:color="auto" w:fill="F2F2F2" w:themeFill="background1" w:themeFillShade="F2"/>
            <w:vAlign w:val="center"/>
          </w:tcPr>
          <w:p w14:paraId="7EDDEB05" w14:textId="77777777" w:rsidR="0012238E" w:rsidRPr="00095FA7" w:rsidRDefault="0012238E">
            <w:pPr>
              <w:pStyle w:val="RedTxt"/>
              <w:numPr>
                <w:ilvl w:val="0"/>
                <w:numId w:val="14"/>
              </w:numPr>
              <w:spacing w:line="276" w:lineRule="auto"/>
              <w:ind w:hanging="693"/>
              <w:jc w:val="left"/>
              <w:rPr>
                <w:b/>
                <w:bCs/>
                <w:sz w:val="20"/>
                <w:szCs w:val="20"/>
              </w:rPr>
            </w:pPr>
          </w:p>
        </w:tc>
        <w:tc>
          <w:tcPr>
            <w:tcW w:w="7680" w:type="dxa"/>
            <w:vAlign w:val="center"/>
          </w:tcPr>
          <w:p w14:paraId="228E2C48" w14:textId="77777777" w:rsidR="0012238E" w:rsidRPr="00095FA7" w:rsidRDefault="0012238E" w:rsidP="006C5773">
            <w:pPr>
              <w:pStyle w:val="Corpsdetexte"/>
              <w:tabs>
                <w:tab w:val="left" w:pos="708"/>
              </w:tabs>
              <w:spacing w:before="100" w:beforeAutospacing="1" w:after="100" w:afterAutospacing="1" w:line="276" w:lineRule="auto"/>
              <w:rPr>
                <w:rFonts w:cs="Arial"/>
              </w:rPr>
            </w:pPr>
            <w:r w:rsidRPr="00095FA7">
              <w:rPr>
                <w:rFonts w:cs="Arial"/>
                <w:iCs/>
                <w:lang w:val="fr-FR"/>
              </w:rPr>
              <w:t xml:space="preserve">Le </w:t>
            </w:r>
            <w:r w:rsidRPr="00095FA7">
              <w:rPr>
                <w:rFonts w:cs="Arial"/>
                <w:b/>
                <w:iCs/>
                <w:lang w:val="fr-FR"/>
              </w:rPr>
              <w:t>Détail quantitatif estimatif</w:t>
            </w:r>
            <w:r w:rsidRPr="00095FA7">
              <w:rPr>
                <w:rFonts w:cs="Arial"/>
                <w:iCs/>
                <w:lang w:val="fr-FR"/>
              </w:rPr>
              <w:t xml:space="preserve"> (DQE),</w:t>
            </w:r>
            <w:r w:rsidRPr="00095FA7">
              <w:rPr>
                <w:rFonts w:cs="Arial"/>
                <w:iCs/>
              </w:rPr>
              <w:t xml:space="preserve"> cadre joint, à compléter sans supprimer, ajouter ou modifier l’intitulé des postes </w:t>
            </w:r>
            <w:r w:rsidRPr="00095FA7">
              <w:rPr>
                <w:rFonts w:cs="Arial"/>
                <w:iCs/>
                <w:lang w:val="fr-FR"/>
              </w:rPr>
              <w:t>;</w:t>
            </w:r>
          </w:p>
        </w:tc>
        <w:tc>
          <w:tcPr>
            <w:tcW w:w="1518" w:type="dxa"/>
            <w:vAlign w:val="center"/>
          </w:tcPr>
          <w:p w14:paraId="43459D99" w14:textId="77777777" w:rsidR="0012238E" w:rsidRPr="00095FA7" w:rsidRDefault="0012238E" w:rsidP="006C5773">
            <w:pPr>
              <w:pStyle w:val="RedTxt"/>
              <w:spacing w:line="276" w:lineRule="auto"/>
              <w:jc w:val="center"/>
              <w:rPr>
                <w:sz w:val="20"/>
                <w:szCs w:val="20"/>
              </w:rPr>
            </w:pPr>
            <w:r w:rsidRPr="00095FA7">
              <w:rPr>
                <w:sz w:val="20"/>
                <w:szCs w:val="20"/>
              </w:rPr>
              <w:t xml:space="preserve">PDF </w:t>
            </w:r>
            <w:r w:rsidRPr="00095FA7">
              <w:rPr>
                <w:b/>
                <w:bCs/>
                <w:sz w:val="20"/>
                <w:szCs w:val="20"/>
              </w:rPr>
              <w:t>et</w:t>
            </w:r>
            <w:r w:rsidRPr="00095FA7">
              <w:rPr>
                <w:sz w:val="20"/>
                <w:szCs w:val="20"/>
              </w:rPr>
              <w:t xml:space="preserve"> XLSX</w:t>
            </w:r>
          </w:p>
        </w:tc>
      </w:tr>
      <w:tr w:rsidR="0012238E" w:rsidRPr="00095FA7" w14:paraId="37D9FB26" w14:textId="77777777" w:rsidTr="004B61BD">
        <w:trPr>
          <w:jc w:val="center"/>
        </w:trPr>
        <w:tc>
          <w:tcPr>
            <w:tcW w:w="441" w:type="dxa"/>
            <w:shd w:val="clear" w:color="auto" w:fill="F2F2F2" w:themeFill="background1" w:themeFillShade="F2"/>
            <w:vAlign w:val="center"/>
          </w:tcPr>
          <w:p w14:paraId="20123297" w14:textId="77777777" w:rsidR="0012238E" w:rsidRPr="00095FA7" w:rsidRDefault="0012238E">
            <w:pPr>
              <w:pStyle w:val="RedTxt"/>
              <w:numPr>
                <w:ilvl w:val="0"/>
                <w:numId w:val="14"/>
              </w:numPr>
              <w:spacing w:line="276" w:lineRule="auto"/>
              <w:ind w:hanging="693"/>
              <w:jc w:val="left"/>
              <w:rPr>
                <w:b/>
                <w:bCs/>
                <w:sz w:val="20"/>
                <w:szCs w:val="20"/>
              </w:rPr>
            </w:pPr>
          </w:p>
        </w:tc>
        <w:tc>
          <w:tcPr>
            <w:tcW w:w="7680" w:type="dxa"/>
            <w:vAlign w:val="center"/>
          </w:tcPr>
          <w:p w14:paraId="752B8D17" w14:textId="5D0897CC" w:rsidR="0012238E" w:rsidRPr="00095FA7" w:rsidRDefault="0012238E" w:rsidP="004B61BD">
            <w:pPr>
              <w:spacing w:line="276" w:lineRule="auto"/>
            </w:pPr>
            <w:r w:rsidRPr="00095FA7">
              <w:t xml:space="preserve">Le </w:t>
            </w:r>
            <w:r w:rsidRPr="00095FA7">
              <w:rPr>
                <w:b/>
              </w:rPr>
              <w:t>Cadre de mémoire technique</w:t>
            </w:r>
            <w:r w:rsidRPr="00095FA7">
              <w:t xml:space="preserve"> (CMT)</w:t>
            </w:r>
            <w:r w:rsidRPr="00095FA7">
              <w:rPr>
                <w:b/>
              </w:rPr>
              <w:t xml:space="preserve"> </w:t>
            </w:r>
            <w:r w:rsidR="00AB5206" w:rsidRPr="00095FA7">
              <w:t>complété,</w:t>
            </w:r>
            <w:r w:rsidRPr="00095FA7">
              <w:t xml:space="preserve"> cadre de réponse joint ; </w:t>
            </w:r>
          </w:p>
        </w:tc>
        <w:tc>
          <w:tcPr>
            <w:tcW w:w="1518" w:type="dxa"/>
            <w:vAlign w:val="center"/>
          </w:tcPr>
          <w:p w14:paraId="22D09B13" w14:textId="77777777" w:rsidR="0012238E" w:rsidRPr="00095FA7" w:rsidRDefault="0012238E" w:rsidP="006C5773">
            <w:pPr>
              <w:pStyle w:val="RedTxt"/>
              <w:spacing w:line="276" w:lineRule="auto"/>
              <w:jc w:val="center"/>
              <w:rPr>
                <w:sz w:val="20"/>
                <w:szCs w:val="20"/>
              </w:rPr>
            </w:pPr>
            <w:r w:rsidRPr="00095FA7">
              <w:rPr>
                <w:sz w:val="20"/>
                <w:szCs w:val="20"/>
              </w:rPr>
              <w:t>PDF</w:t>
            </w:r>
          </w:p>
        </w:tc>
      </w:tr>
      <w:tr w:rsidR="0012238E" w:rsidRPr="00095FA7" w14:paraId="0F792459" w14:textId="77777777" w:rsidTr="004B61BD">
        <w:trPr>
          <w:jc w:val="center"/>
        </w:trPr>
        <w:tc>
          <w:tcPr>
            <w:tcW w:w="441" w:type="dxa"/>
            <w:shd w:val="clear" w:color="auto" w:fill="F2F2F2" w:themeFill="background1" w:themeFillShade="F2"/>
            <w:vAlign w:val="center"/>
          </w:tcPr>
          <w:p w14:paraId="4084B314" w14:textId="77777777" w:rsidR="0012238E" w:rsidRPr="00095FA7" w:rsidRDefault="0012238E">
            <w:pPr>
              <w:pStyle w:val="RedTxt"/>
              <w:numPr>
                <w:ilvl w:val="0"/>
                <w:numId w:val="14"/>
              </w:numPr>
              <w:spacing w:line="276" w:lineRule="auto"/>
              <w:ind w:hanging="693"/>
              <w:jc w:val="left"/>
              <w:rPr>
                <w:b/>
                <w:bCs/>
                <w:sz w:val="20"/>
                <w:szCs w:val="20"/>
              </w:rPr>
            </w:pPr>
          </w:p>
        </w:tc>
        <w:tc>
          <w:tcPr>
            <w:tcW w:w="7680" w:type="dxa"/>
            <w:vAlign w:val="center"/>
          </w:tcPr>
          <w:p w14:paraId="1C6E35D7" w14:textId="77777777" w:rsidR="0012238E" w:rsidRPr="00095FA7" w:rsidRDefault="0012238E" w:rsidP="00B70244">
            <w:pPr>
              <w:rPr>
                <w:b/>
                <w:bCs/>
                <w:iCs/>
              </w:rPr>
            </w:pPr>
            <w:r w:rsidRPr="00095FA7">
              <w:rPr>
                <w:b/>
                <w:bCs/>
                <w:iCs/>
              </w:rPr>
              <w:t>L’attestation de visite des lieux </w:t>
            </w:r>
            <w:r w:rsidRPr="00095FA7">
              <w:rPr>
                <w:b/>
                <w:bCs/>
                <w:iCs/>
                <w:color w:val="FF0000"/>
              </w:rPr>
              <w:t>(obligatoire)</w:t>
            </w:r>
            <w:r w:rsidRPr="00095FA7">
              <w:rPr>
                <w:b/>
                <w:bCs/>
                <w:iCs/>
              </w:rPr>
              <w:t> ;</w:t>
            </w:r>
          </w:p>
          <w:p w14:paraId="3DD6CAAD" w14:textId="29199780" w:rsidR="00B70244" w:rsidRPr="00095FA7" w:rsidRDefault="00B70244" w:rsidP="00B70244">
            <w:pPr>
              <w:rPr>
                <w:iCs/>
              </w:rPr>
            </w:pPr>
          </w:p>
        </w:tc>
        <w:tc>
          <w:tcPr>
            <w:tcW w:w="1518" w:type="dxa"/>
            <w:vAlign w:val="center"/>
          </w:tcPr>
          <w:p w14:paraId="742A2277" w14:textId="77777777" w:rsidR="0012238E" w:rsidRPr="00095FA7" w:rsidRDefault="0012238E" w:rsidP="006C5773">
            <w:pPr>
              <w:pStyle w:val="RedTxt"/>
              <w:spacing w:line="276" w:lineRule="auto"/>
              <w:jc w:val="center"/>
              <w:rPr>
                <w:sz w:val="20"/>
                <w:szCs w:val="20"/>
              </w:rPr>
            </w:pPr>
            <w:r w:rsidRPr="00095FA7">
              <w:rPr>
                <w:sz w:val="20"/>
                <w:szCs w:val="20"/>
              </w:rPr>
              <w:t>PDF</w:t>
            </w:r>
          </w:p>
        </w:tc>
      </w:tr>
    </w:tbl>
    <w:p w14:paraId="43978C9D" w14:textId="77777777" w:rsidR="00CA4432" w:rsidRDefault="00CA4432" w:rsidP="009F5980">
      <w:pPr>
        <w:spacing w:line="276" w:lineRule="auto"/>
        <w:rPr>
          <w:b/>
          <w:u w:val="single"/>
        </w:rPr>
      </w:pPr>
    </w:p>
    <w:p w14:paraId="29C0152E" w14:textId="77777777" w:rsidR="00CA4432" w:rsidRPr="00095FA7" w:rsidRDefault="00CA4432" w:rsidP="009F5980">
      <w:pPr>
        <w:spacing w:line="276" w:lineRule="auto"/>
        <w:rPr>
          <w:b/>
          <w:u w:val="single"/>
        </w:rPr>
      </w:pPr>
    </w:p>
    <w:p w14:paraId="7165C269" w14:textId="733CC3A1" w:rsidR="00D67ED0" w:rsidRPr="00095FA7" w:rsidRDefault="00CB7901" w:rsidP="00923D04">
      <w:pPr>
        <w:pStyle w:val="Titre1"/>
        <w:rPr>
          <w:rFonts w:cs="Arial"/>
          <w:sz w:val="20"/>
        </w:rPr>
      </w:pPr>
      <w:bookmarkStart w:id="55" w:name="_Toc235086980"/>
      <w:r w:rsidRPr="00095FA7">
        <w:rPr>
          <w:rFonts w:cs="Arial"/>
          <w:sz w:val="20"/>
        </w:rPr>
        <w:t>Examen des candidatures et des offres</w:t>
      </w:r>
      <w:bookmarkEnd w:id="55"/>
    </w:p>
    <w:p w14:paraId="1D0DE30D" w14:textId="45F5C343" w:rsidR="00D67ED0" w:rsidRPr="00095FA7" w:rsidRDefault="00D67ED0" w:rsidP="00274567">
      <w:pPr>
        <w:pStyle w:val="Titre2"/>
        <w:rPr>
          <w:rFonts w:cs="Arial"/>
          <w:sz w:val="20"/>
        </w:rPr>
      </w:pPr>
      <w:bookmarkStart w:id="56" w:name="_Toc235086981"/>
      <w:r w:rsidRPr="00095FA7">
        <w:rPr>
          <w:rFonts w:cs="Arial"/>
          <w:sz w:val="20"/>
        </w:rPr>
        <w:t>Examen des candidatures</w:t>
      </w:r>
      <w:bookmarkEnd w:id="56"/>
    </w:p>
    <w:p w14:paraId="0ADF0FD0" w14:textId="661B713F" w:rsidR="00CE0E5C" w:rsidRPr="00095FA7" w:rsidRDefault="00CE0E5C" w:rsidP="009F5980">
      <w:pPr>
        <w:spacing w:line="276" w:lineRule="auto"/>
      </w:pPr>
      <w:r w:rsidRPr="00095FA7">
        <w:t>Sur la base des pièces produites par les candidats à l’appui de leurs candidatures, ces dernières sont examinées au regard de leurs capacités professionnelles, techniques et financières.</w:t>
      </w:r>
    </w:p>
    <w:p w14:paraId="16041DB0" w14:textId="77777777" w:rsidR="00EB4ECD" w:rsidRPr="00095FA7" w:rsidRDefault="00EB4ECD" w:rsidP="009F5980">
      <w:pPr>
        <w:spacing w:line="276" w:lineRule="auto"/>
      </w:pPr>
    </w:p>
    <w:p w14:paraId="00A7543B" w14:textId="2E1D36A4" w:rsidR="00EB67FC" w:rsidRPr="00095FA7" w:rsidRDefault="00EB67FC" w:rsidP="009F5980">
      <w:pPr>
        <w:spacing w:line="276" w:lineRule="auto"/>
      </w:pPr>
      <w:r w:rsidRPr="00095FA7">
        <w:t>L’acheteur se réserve la possibilité d’analyser les offres avant les candidatures.</w:t>
      </w:r>
    </w:p>
    <w:p w14:paraId="67AC1EE0" w14:textId="77777777" w:rsidR="00EB67FC" w:rsidRPr="00095FA7" w:rsidRDefault="00EB67FC" w:rsidP="009F5980">
      <w:pPr>
        <w:spacing w:line="276" w:lineRule="auto"/>
      </w:pPr>
    </w:p>
    <w:p w14:paraId="0E39B02D" w14:textId="15336E22" w:rsidR="00D46D4B" w:rsidRPr="00095FA7" w:rsidRDefault="00D46D4B" w:rsidP="00D46D4B">
      <w:r w:rsidRPr="00095FA7">
        <w:rPr>
          <w:bCs/>
          <w:iCs/>
        </w:rPr>
        <w:t xml:space="preserve">L’acheteur vérifie que les offres qui n’ont pas été éliminées en application de l’article R.2151-5 du Code de la Commande Publique ne sont pas </w:t>
      </w:r>
      <w:r w:rsidRPr="00095FA7">
        <w:t>irrégulières, inacceptables ou inappropriées.</w:t>
      </w:r>
    </w:p>
    <w:p w14:paraId="6C21C29A" w14:textId="77777777" w:rsidR="00D46D4B" w:rsidRPr="00095FA7" w:rsidRDefault="00D46D4B" w:rsidP="00D46D4B"/>
    <w:p w14:paraId="667BEDB9" w14:textId="40CA4A1F" w:rsidR="00D67ED0" w:rsidRPr="00095FA7" w:rsidRDefault="00D67ED0" w:rsidP="00274567">
      <w:pPr>
        <w:pStyle w:val="Titre2"/>
        <w:rPr>
          <w:rFonts w:cs="Arial"/>
          <w:sz w:val="20"/>
        </w:rPr>
      </w:pPr>
      <w:bookmarkStart w:id="57" w:name="_Toc235086982"/>
      <w:r w:rsidRPr="00095FA7">
        <w:rPr>
          <w:rFonts w:cs="Arial"/>
          <w:sz w:val="20"/>
        </w:rPr>
        <w:t>Examen des offres</w:t>
      </w:r>
      <w:bookmarkEnd w:id="57"/>
    </w:p>
    <w:p w14:paraId="4AF78B16" w14:textId="77777777" w:rsidR="00857ED9" w:rsidRPr="00095FA7" w:rsidRDefault="00857ED9" w:rsidP="009F5980">
      <w:pPr>
        <w:autoSpaceDE/>
        <w:autoSpaceDN/>
        <w:adjustRightInd/>
        <w:spacing w:line="276" w:lineRule="auto"/>
      </w:pPr>
      <w:r w:rsidRPr="00095FA7">
        <w:t>L’offre économiquement la plus avantageuse sera appréciée en fonction des critères énoncés ci-dessous avec leur pondération.</w:t>
      </w:r>
    </w:p>
    <w:p w14:paraId="159FA49C" w14:textId="77777777" w:rsidR="00857ED9" w:rsidRPr="00095FA7" w:rsidRDefault="00857ED9" w:rsidP="009F5980">
      <w:pPr>
        <w:autoSpaceDE/>
        <w:autoSpaceDN/>
        <w:adjustRightInd/>
        <w:spacing w:line="276" w:lineRule="auto"/>
      </w:pPr>
    </w:p>
    <w:tbl>
      <w:tblPr>
        <w:tblW w:w="963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51"/>
        <w:gridCol w:w="7533"/>
        <w:gridCol w:w="1555"/>
      </w:tblGrid>
      <w:tr w:rsidR="00857ED9" w:rsidRPr="00095FA7" w14:paraId="48BBEB27" w14:textId="77777777" w:rsidTr="00AB5206">
        <w:trPr>
          <w:trHeight w:val="354"/>
          <w:jc w:val="center"/>
        </w:trPr>
        <w:tc>
          <w:tcPr>
            <w:tcW w:w="8075"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14:paraId="287AB171" w14:textId="77777777" w:rsidR="00857ED9" w:rsidRPr="00095FA7" w:rsidRDefault="00857ED9" w:rsidP="009F5980">
            <w:pPr>
              <w:keepNext/>
              <w:autoSpaceDE/>
              <w:autoSpaceDN/>
              <w:adjustRightInd/>
              <w:spacing w:line="276" w:lineRule="auto"/>
              <w:outlineLvl w:val="4"/>
            </w:pPr>
            <w:r w:rsidRPr="00095FA7">
              <w:rPr>
                <w:b/>
                <w:bCs/>
              </w:rPr>
              <w:t>Critères</w:t>
            </w:r>
          </w:p>
        </w:tc>
        <w:tc>
          <w:tcPr>
            <w:tcW w:w="1553" w:type="dxa"/>
            <w:tcBorders>
              <w:top w:val="single" w:sz="4" w:space="0" w:color="auto"/>
              <w:left w:val="single" w:sz="4" w:space="0" w:color="auto"/>
              <w:bottom w:val="single" w:sz="4" w:space="0" w:color="auto"/>
              <w:right w:val="single" w:sz="4" w:space="0" w:color="auto"/>
            </w:tcBorders>
            <w:shd w:val="clear" w:color="auto" w:fill="C0C0C0"/>
            <w:vAlign w:val="center"/>
          </w:tcPr>
          <w:p w14:paraId="05F5FB72" w14:textId="77777777" w:rsidR="00857ED9" w:rsidRPr="00095FA7" w:rsidRDefault="00857ED9" w:rsidP="00903299">
            <w:pPr>
              <w:autoSpaceDE/>
              <w:autoSpaceDN/>
              <w:adjustRightInd/>
              <w:spacing w:line="276" w:lineRule="auto"/>
              <w:jc w:val="center"/>
              <w:rPr>
                <w:b/>
                <w:bCs/>
              </w:rPr>
            </w:pPr>
            <w:r w:rsidRPr="00095FA7">
              <w:rPr>
                <w:b/>
                <w:bCs/>
              </w:rPr>
              <w:t>Pondération</w:t>
            </w:r>
          </w:p>
        </w:tc>
      </w:tr>
      <w:tr w:rsidR="00857ED9" w:rsidRPr="00095FA7" w14:paraId="4095F333" w14:textId="77777777" w:rsidTr="00CE5182">
        <w:trPr>
          <w:trHeight w:val="354"/>
          <w:jc w:val="center"/>
        </w:trPr>
        <w:tc>
          <w:tcPr>
            <w:tcW w:w="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390D7C" w14:textId="77777777" w:rsidR="00857ED9" w:rsidRPr="00095FA7" w:rsidRDefault="00857ED9" w:rsidP="00AD42D7">
            <w:pPr>
              <w:autoSpaceDE/>
              <w:autoSpaceDN/>
              <w:adjustRightInd/>
              <w:spacing w:line="276" w:lineRule="auto"/>
              <w:jc w:val="center"/>
              <w:rPr>
                <w:b/>
              </w:rPr>
            </w:pPr>
            <w:r w:rsidRPr="00095FA7">
              <w:rPr>
                <w:b/>
              </w:rPr>
              <w:t>1</w:t>
            </w:r>
          </w:p>
        </w:tc>
        <w:tc>
          <w:tcPr>
            <w:tcW w:w="7524" w:type="dxa"/>
            <w:tcBorders>
              <w:top w:val="single" w:sz="4" w:space="0" w:color="auto"/>
              <w:left w:val="single" w:sz="4" w:space="0" w:color="auto"/>
              <w:bottom w:val="single" w:sz="4" w:space="0" w:color="auto"/>
              <w:right w:val="single" w:sz="4" w:space="0" w:color="auto"/>
            </w:tcBorders>
            <w:vAlign w:val="center"/>
          </w:tcPr>
          <w:p w14:paraId="0A3A46FC" w14:textId="6C6956A1" w:rsidR="00857ED9" w:rsidRPr="00095FA7" w:rsidRDefault="00857ED9" w:rsidP="008A69E7">
            <w:pPr>
              <w:autoSpaceDE/>
              <w:autoSpaceDN/>
              <w:adjustRightInd/>
              <w:spacing w:line="276" w:lineRule="auto"/>
            </w:pPr>
            <w:r w:rsidRPr="00095FA7">
              <w:t>Valeur technique de l’offre</w:t>
            </w:r>
          </w:p>
        </w:tc>
        <w:tc>
          <w:tcPr>
            <w:tcW w:w="1553" w:type="dxa"/>
            <w:tcBorders>
              <w:top w:val="single" w:sz="4" w:space="0" w:color="auto"/>
              <w:left w:val="single" w:sz="4" w:space="0" w:color="auto"/>
              <w:bottom w:val="single" w:sz="4" w:space="0" w:color="auto"/>
              <w:right w:val="single" w:sz="4" w:space="0" w:color="auto"/>
            </w:tcBorders>
            <w:vAlign w:val="center"/>
          </w:tcPr>
          <w:p w14:paraId="78C1DF06" w14:textId="5D0FD30A" w:rsidR="00857ED9" w:rsidRPr="00095FA7" w:rsidRDefault="007442A0" w:rsidP="00AD42D7">
            <w:pPr>
              <w:autoSpaceDE/>
              <w:autoSpaceDN/>
              <w:adjustRightInd/>
              <w:spacing w:line="276" w:lineRule="auto"/>
              <w:jc w:val="center"/>
              <w:rPr>
                <w:b/>
              </w:rPr>
            </w:pPr>
            <w:r w:rsidRPr="00095FA7">
              <w:rPr>
                <w:b/>
              </w:rPr>
              <w:t>50</w:t>
            </w:r>
            <w:r w:rsidR="00133C68" w:rsidRPr="00095FA7">
              <w:rPr>
                <w:b/>
              </w:rPr>
              <w:t xml:space="preserve"> </w:t>
            </w:r>
            <w:r w:rsidR="00857ED9" w:rsidRPr="00095FA7">
              <w:rPr>
                <w:b/>
              </w:rPr>
              <w:t>points</w:t>
            </w:r>
          </w:p>
        </w:tc>
      </w:tr>
      <w:tr w:rsidR="009534E1" w:rsidRPr="00095FA7" w14:paraId="7795C8C2" w14:textId="77777777" w:rsidTr="00CE5182">
        <w:trPr>
          <w:trHeight w:val="354"/>
          <w:jc w:val="center"/>
        </w:trPr>
        <w:tc>
          <w:tcPr>
            <w:tcW w:w="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9F3A9C" w14:textId="288F2BB6" w:rsidR="009534E1" w:rsidRPr="00095FA7" w:rsidRDefault="009534E1" w:rsidP="009534E1">
            <w:pPr>
              <w:autoSpaceDE/>
              <w:autoSpaceDN/>
              <w:adjustRightInd/>
              <w:spacing w:line="276" w:lineRule="auto"/>
              <w:jc w:val="center"/>
              <w:rPr>
                <w:b/>
              </w:rPr>
            </w:pPr>
            <w:r w:rsidRPr="00095FA7">
              <w:rPr>
                <w:b/>
              </w:rPr>
              <w:t>2</w:t>
            </w:r>
          </w:p>
        </w:tc>
        <w:tc>
          <w:tcPr>
            <w:tcW w:w="7524" w:type="dxa"/>
            <w:tcBorders>
              <w:top w:val="single" w:sz="4" w:space="0" w:color="auto"/>
              <w:left w:val="single" w:sz="4" w:space="0" w:color="auto"/>
              <w:bottom w:val="single" w:sz="4" w:space="0" w:color="auto"/>
              <w:right w:val="single" w:sz="4" w:space="0" w:color="auto"/>
            </w:tcBorders>
            <w:vAlign w:val="center"/>
          </w:tcPr>
          <w:p w14:paraId="34984DDC" w14:textId="5A20380B" w:rsidR="009534E1" w:rsidRPr="00095FA7" w:rsidRDefault="00AB5206" w:rsidP="009534E1">
            <w:pPr>
              <w:autoSpaceDE/>
              <w:autoSpaceDN/>
              <w:adjustRightInd/>
              <w:spacing w:line="276" w:lineRule="auto"/>
              <w:rPr>
                <w:b/>
              </w:rPr>
            </w:pPr>
            <w:r w:rsidRPr="00095FA7">
              <w:rPr>
                <w:rStyle w:val="lev"/>
                <w:b w:val="0"/>
                <w:bCs w:val="0"/>
              </w:rPr>
              <w:t>Considérations environnementales</w:t>
            </w:r>
          </w:p>
        </w:tc>
        <w:tc>
          <w:tcPr>
            <w:tcW w:w="1553" w:type="dxa"/>
            <w:tcBorders>
              <w:top w:val="single" w:sz="4" w:space="0" w:color="auto"/>
              <w:left w:val="single" w:sz="4" w:space="0" w:color="auto"/>
              <w:bottom w:val="single" w:sz="4" w:space="0" w:color="auto"/>
              <w:right w:val="single" w:sz="4" w:space="0" w:color="auto"/>
            </w:tcBorders>
            <w:vAlign w:val="center"/>
          </w:tcPr>
          <w:p w14:paraId="51EFCCEF" w14:textId="5F51057E" w:rsidR="009534E1" w:rsidRPr="00095FA7" w:rsidDel="00133C68" w:rsidRDefault="007442A0" w:rsidP="009534E1">
            <w:pPr>
              <w:autoSpaceDE/>
              <w:autoSpaceDN/>
              <w:adjustRightInd/>
              <w:spacing w:line="276" w:lineRule="auto"/>
              <w:jc w:val="center"/>
              <w:rPr>
                <w:b/>
                <w:highlight w:val="yellow"/>
              </w:rPr>
            </w:pPr>
            <w:r w:rsidRPr="00095FA7">
              <w:rPr>
                <w:b/>
              </w:rPr>
              <w:t>10</w:t>
            </w:r>
            <w:r w:rsidR="009534E1" w:rsidRPr="00095FA7">
              <w:rPr>
                <w:b/>
              </w:rPr>
              <w:t xml:space="preserve"> points</w:t>
            </w:r>
          </w:p>
        </w:tc>
      </w:tr>
      <w:tr w:rsidR="009534E1" w:rsidRPr="00095FA7" w14:paraId="2C6B4CDD" w14:textId="77777777" w:rsidTr="00CE5182">
        <w:trPr>
          <w:trHeight w:val="354"/>
          <w:jc w:val="center"/>
        </w:trPr>
        <w:tc>
          <w:tcPr>
            <w:tcW w:w="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9FB57B" w14:textId="2A5C0615" w:rsidR="009534E1" w:rsidRPr="00095FA7" w:rsidRDefault="009534E1" w:rsidP="009534E1">
            <w:pPr>
              <w:autoSpaceDE/>
              <w:autoSpaceDN/>
              <w:adjustRightInd/>
              <w:spacing w:line="276" w:lineRule="auto"/>
              <w:jc w:val="center"/>
              <w:rPr>
                <w:b/>
              </w:rPr>
            </w:pPr>
            <w:r w:rsidRPr="00095FA7">
              <w:rPr>
                <w:b/>
              </w:rPr>
              <w:t>3</w:t>
            </w:r>
          </w:p>
        </w:tc>
        <w:tc>
          <w:tcPr>
            <w:tcW w:w="7524" w:type="dxa"/>
            <w:tcBorders>
              <w:top w:val="single" w:sz="4" w:space="0" w:color="auto"/>
              <w:left w:val="single" w:sz="4" w:space="0" w:color="auto"/>
              <w:bottom w:val="single" w:sz="4" w:space="0" w:color="auto"/>
              <w:right w:val="single" w:sz="4" w:space="0" w:color="auto"/>
            </w:tcBorders>
            <w:vAlign w:val="center"/>
          </w:tcPr>
          <w:p w14:paraId="23C51B74" w14:textId="4E686926" w:rsidR="009534E1" w:rsidRPr="00095FA7" w:rsidRDefault="009534E1" w:rsidP="009534E1">
            <w:pPr>
              <w:autoSpaceDE/>
              <w:autoSpaceDN/>
              <w:adjustRightInd/>
              <w:spacing w:line="276" w:lineRule="auto"/>
            </w:pPr>
            <w:r w:rsidRPr="00095FA7">
              <w:t>Prix des prestations</w:t>
            </w:r>
          </w:p>
        </w:tc>
        <w:tc>
          <w:tcPr>
            <w:tcW w:w="1553" w:type="dxa"/>
            <w:tcBorders>
              <w:top w:val="single" w:sz="4" w:space="0" w:color="auto"/>
              <w:left w:val="single" w:sz="4" w:space="0" w:color="auto"/>
              <w:bottom w:val="single" w:sz="4" w:space="0" w:color="auto"/>
              <w:right w:val="single" w:sz="4" w:space="0" w:color="auto"/>
            </w:tcBorders>
            <w:vAlign w:val="center"/>
          </w:tcPr>
          <w:p w14:paraId="5BBAE836" w14:textId="0516CF27" w:rsidR="009534E1" w:rsidRPr="00095FA7" w:rsidRDefault="007442A0" w:rsidP="009534E1">
            <w:pPr>
              <w:autoSpaceDE/>
              <w:autoSpaceDN/>
              <w:adjustRightInd/>
              <w:spacing w:line="276" w:lineRule="auto"/>
              <w:jc w:val="center"/>
              <w:rPr>
                <w:b/>
              </w:rPr>
            </w:pPr>
            <w:r w:rsidRPr="00095FA7">
              <w:rPr>
                <w:b/>
              </w:rPr>
              <w:t>40</w:t>
            </w:r>
            <w:r w:rsidR="009534E1" w:rsidRPr="00095FA7">
              <w:rPr>
                <w:b/>
              </w:rPr>
              <w:t xml:space="preserve"> points</w:t>
            </w:r>
          </w:p>
        </w:tc>
      </w:tr>
    </w:tbl>
    <w:p w14:paraId="17F82C6C" w14:textId="77777777" w:rsidR="008471A5" w:rsidRPr="00095FA7" w:rsidRDefault="008471A5" w:rsidP="009F5980">
      <w:pPr>
        <w:autoSpaceDE/>
        <w:autoSpaceDN/>
        <w:adjustRightInd/>
        <w:spacing w:line="276" w:lineRule="auto"/>
        <w:jc w:val="left"/>
      </w:pPr>
    </w:p>
    <w:p w14:paraId="26CCE767" w14:textId="39519AF6" w:rsidR="00857ED9" w:rsidRPr="00095FA7" w:rsidRDefault="00857ED9" w:rsidP="00BE778E">
      <w:pPr>
        <w:pStyle w:val="Titre3"/>
        <w:rPr>
          <w:rFonts w:cs="Arial"/>
          <w:sz w:val="20"/>
          <w:szCs w:val="20"/>
        </w:rPr>
      </w:pPr>
      <w:bookmarkStart w:id="58" w:name="_Toc235086983"/>
      <w:r w:rsidRPr="00095FA7">
        <w:rPr>
          <w:rFonts w:cs="Arial"/>
          <w:sz w:val="20"/>
          <w:szCs w:val="20"/>
        </w:rPr>
        <w:t>Critère « Valeur technique de l’offre »</w:t>
      </w:r>
      <w:bookmarkEnd w:id="58"/>
      <w:r w:rsidRPr="00095FA7">
        <w:rPr>
          <w:rFonts w:cs="Arial"/>
          <w:sz w:val="20"/>
          <w:szCs w:val="20"/>
        </w:rPr>
        <w:t xml:space="preserve">  </w:t>
      </w:r>
    </w:p>
    <w:p w14:paraId="3CCDC317" w14:textId="2EFACC1A" w:rsidR="001531E3" w:rsidRPr="00095FA7" w:rsidRDefault="001531E3" w:rsidP="00420150">
      <w:r w:rsidRPr="00095FA7">
        <w:t xml:space="preserve">La note sur la valeur technique sera appréciée au regard des éléments indiqués </w:t>
      </w:r>
      <w:r w:rsidRPr="00095FA7">
        <w:rPr>
          <w:b/>
        </w:rPr>
        <w:t>dans le mémoire technique</w:t>
      </w:r>
      <w:r w:rsidR="009534E1" w:rsidRPr="00095FA7">
        <w:t xml:space="preserve"> </w:t>
      </w:r>
      <w:r w:rsidRPr="00095FA7">
        <w:t>remis par le candidat et notée selon les sous-critères suivants :</w:t>
      </w:r>
    </w:p>
    <w:p w14:paraId="3CC21CAD" w14:textId="77777777" w:rsidR="00857ED9" w:rsidRPr="00095FA7" w:rsidRDefault="00857ED9" w:rsidP="000D0269"/>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7526"/>
        <w:gridCol w:w="1564"/>
      </w:tblGrid>
      <w:tr w:rsidR="00857ED9" w:rsidRPr="00095FA7" w14:paraId="41343CB8" w14:textId="77777777" w:rsidTr="000A280C">
        <w:trPr>
          <w:trHeight w:val="464"/>
          <w:jc w:val="center"/>
        </w:trPr>
        <w:tc>
          <w:tcPr>
            <w:tcW w:w="8075" w:type="dxa"/>
            <w:gridSpan w:val="2"/>
            <w:shd w:val="clear" w:color="auto" w:fill="BFBFBF" w:themeFill="background1" w:themeFillShade="BF"/>
            <w:vAlign w:val="center"/>
          </w:tcPr>
          <w:p w14:paraId="6CBDBA15" w14:textId="568C4413" w:rsidR="00857ED9" w:rsidRPr="00095FA7" w:rsidRDefault="009534E1" w:rsidP="008A69E7">
            <w:pPr>
              <w:autoSpaceDE/>
              <w:autoSpaceDN/>
              <w:adjustRightInd/>
              <w:spacing w:line="276" w:lineRule="auto"/>
              <w:rPr>
                <w:b/>
                <w:bCs/>
              </w:rPr>
            </w:pPr>
            <w:r w:rsidRPr="00095FA7">
              <w:rPr>
                <w:b/>
                <w:bCs/>
              </w:rPr>
              <w:t>Valeur</w:t>
            </w:r>
            <w:r w:rsidR="00857ED9" w:rsidRPr="00095FA7">
              <w:rPr>
                <w:b/>
                <w:bCs/>
              </w:rPr>
              <w:t xml:space="preserve"> technique de l’offre</w:t>
            </w:r>
          </w:p>
        </w:tc>
        <w:tc>
          <w:tcPr>
            <w:tcW w:w="1564" w:type="dxa"/>
            <w:shd w:val="clear" w:color="auto" w:fill="BFBFBF" w:themeFill="background1" w:themeFillShade="BF"/>
            <w:vAlign w:val="center"/>
          </w:tcPr>
          <w:p w14:paraId="2AEC2AD7" w14:textId="3887AE1F" w:rsidR="00857ED9" w:rsidRPr="00095FA7" w:rsidRDefault="00857ED9" w:rsidP="008A69E7">
            <w:pPr>
              <w:autoSpaceDE/>
              <w:autoSpaceDN/>
              <w:adjustRightInd/>
              <w:spacing w:line="276" w:lineRule="auto"/>
              <w:jc w:val="center"/>
              <w:rPr>
                <w:b/>
                <w:bCs/>
                <w:iCs/>
              </w:rPr>
            </w:pPr>
            <w:r w:rsidRPr="00095FA7">
              <w:rPr>
                <w:b/>
                <w:bCs/>
              </w:rPr>
              <w:t>Pondération</w:t>
            </w:r>
          </w:p>
        </w:tc>
      </w:tr>
      <w:tr w:rsidR="007442A0" w:rsidRPr="00095FA7" w14:paraId="38AB9F95" w14:textId="77777777" w:rsidTr="00CE5182">
        <w:trPr>
          <w:trHeight w:val="1870"/>
          <w:jc w:val="center"/>
        </w:trPr>
        <w:tc>
          <w:tcPr>
            <w:tcW w:w="549" w:type="dxa"/>
            <w:shd w:val="clear" w:color="auto" w:fill="F2F2F2" w:themeFill="background1" w:themeFillShade="F2"/>
            <w:vAlign w:val="center"/>
          </w:tcPr>
          <w:p w14:paraId="0A4E6908" w14:textId="6A1B8123" w:rsidR="007442A0" w:rsidRPr="00095FA7" w:rsidRDefault="007442A0" w:rsidP="007442A0">
            <w:pPr>
              <w:autoSpaceDE/>
              <w:autoSpaceDN/>
              <w:adjustRightInd/>
              <w:spacing w:line="276" w:lineRule="auto"/>
              <w:ind w:left="-109"/>
              <w:jc w:val="center"/>
              <w:rPr>
                <w:b/>
                <w:bCs/>
                <w:iCs/>
              </w:rPr>
            </w:pPr>
            <w:r w:rsidRPr="00095FA7">
              <w:rPr>
                <w:b/>
              </w:rPr>
              <w:t>1.1</w:t>
            </w:r>
          </w:p>
        </w:tc>
        <w:tc>
          <w:tcPr>
            <w:tcW w:w="7526" w:type="dxa"/>
            <w:vAlign w:val="center"/>
          </w:tcPr>
          <w:p w14:paraId="001997BB" w14:textId="77777777" w:rsidR="007442A0" w:rsidRPr="00095FA7" w:rsidRDefault="007442A0" w:rsidP="007442A0">
            <w:r w:rsidRPr="00095FA7">
              <w:t xml:space="preserve">Cohérence des moyens humains (Qualifications et expériences) mis en œuvre pour l’exécution </w:t>
            </w:r>
          </w:p>
          <w:p w14:paraId="1C52562B" w14:textId="70DEA02C" w:rsidR="007442A0" w:rsidRPr="00095FA7" w:rsidRDefault="007442A0" w:rsidP="007442A0">
            <w:pPr>
              <w:pStyle w:val="Paragraphedeliste"/>
              <w:numPr>
                <w:ilvl w:val="0"/>
                <w:numId w:val="7"/>
              </w:numPr>
              <w:spacing w:line="276" w:lineRule="auto"/>
              <w:rPr>
                <w:rFonts w:ascii="Arial" w:hAnsi="Arial" w:cs="Arial"/>
                <w:sz w:val="20"/>
                <w:szCs w:val="20"/>
              </w:rPr>
            </w:pPr>
            <w:r w:rsidRPr="00095FA7">
              <w:rPr>
                <w:rFonts w:ascii="Arial" w:hAnsi="Arial" w:cs="Arial"/>
                <w:sz w:val="20"/>
                <w:szCs w:val="20"/>
              </w:rPr>
              <w:t>(</w:t>
            </w:r>
            <w:proofErr w:type="gramStart"/>
            <w:r w:rsidRPr="00095FA7">
              <w:rPr>
                <w:rFonts w:ascii="Arial" w:hAnsi="Arial" w:cs="Arial"/>
                <w:sz w:val="20"/>
                <w:szCs w:val="20"/>
              </w:rPr>
              <w:t>point</w:t>
            </w:r>
            <w:proofErr w:type="gramEnd"/>
            <w:r w:rsidRPr="00095FA7">
              <w:rPr>
                <w:rFonts w:ascii="Arial" w:hAnsi="Arial" w:cs="Arial"/>
                <w:sz w:val="20"/>
                <w:szCs w:val="20"/>
              </w:rPr>
              <w:t xml:space="preserve"> A1 du cadre de réponse technique) </w:t>
            </w:r>
          </w:p>
        </w:tc>
        <w:tc>
          <w:tcPr>
            <w:tcW w:w="1564" w:type="dxa"/>
            <w:vAlign w:val="center"/>
          </w:tcPr>
          <w:p w14:paraId="1CEFDADA" w14:textId="30AE96DD" w:rsidR="007442A0" w:rsidRPr="00095FA7" w:rsidRDefault="007442A0" w:rsidP="007442A0">
            <w:pPr>
              <w:autoSpaceDE/>
              <w:autoSpaceDN/>
              <w:adjustRightInd/>
              <w:spacing w:line="276" w:lineRule="auto"/>
              <w:jc w:val="center"/>
              <w:rPr>
                <w:b/>
                <w:bCs/>
                <w:iCs/>
              </w:rPr>
            </w:pPr>
            <w:r w:rsidRPr="00095FA7">
              <w:rPr>
                <w:b/>
              </w:rPr>
              <w:t>30 points</w:t>
            </w:r>
          </w:p>
        </w:tc>
      </w:tr>
      <w:tr w:rsidR="007442A0" w:rsidRPr="00095FA7" w14:paraId="03D6B95B" w14:textId="77777777" w:rsidTr="00CE5182">
        <w:trPr>
          <w:trHeight w:val="1242"/>
          <w:jc w:val="center"/>
        </w:trPr>
        <w:tc>
          <w:tcPr>
            <w:tcW w:w="549" w:type="dxa"/>
            <w:shd w:val="clear" w:color="auto" w:fill="F2F2F2" w:themeFill="background1" w:themeFillShade="F2"/>
            <w:vAlign w:val="center"/>
          </w:tcPr>
          <w:p w14:paraId="1E22098D" w14:textId="525B7E58" w:rsidR="007442A0" w:rsidRPr="00095FA7" w:rsidRDefault="007442A0" w:rsidP="007442A0">
            <w:pPr>
              <w:autoSpaceDE/>
              <w:autoSpaceDN/>
              <w:adjustRightInd/>
              <w:spacing w:line="276" w:lineRule="auto"/>
              <w:ind w:left="-109"/>
              <w:jc w:val="center"/>
              <w:rPr>
                <w:b/>
                <w:bCs/>
                <w:iCs/>
              </w:rPr>
            </w:pPr>
            <w:r w:rsidRPr="00095FA7">
              <w:rPr>
                <w:b/>
              </w:rPr>
              <w:t>1.2</w:t>
            </w:r>
          </w:p>
        </w:tc>
        <w:tc>
          <w:tcPr>
            <w:tcW w:w="7526" w:type="dxa"/>
            <w:vAlign w:val="center"/>
          </w:tcPr>
          <w:p w14:paraId="0965A347" w14:textId="77777777" w:rsidR="007442A0" w:rsidRPr="00095FA7" w:rsidRDefault="007442A0" w:rsidP="007442A0">
            <w:r w:rsidRPr="00095FA7">
              <w:t>Moyens matériels mis en œuvre pour l’exécution du marché et le contrôle des prestations.</w:t>
            </w:r>
          </w:p>
          <w:p w14:paraId="2206A480" w14:textId="1B35A1D4" w:rsidR="007442A0" w:rsidRPr="00095FA7" w:rsidRDefault="007442A0" w:rsidP="007442A0">
            <w:pPr>
              <w:pStyle w:val="Paragraphedeliste"/>
              <w:numPr>
                <w:ilvl w:val="0"/>
                <w:numId w:val="6"/>
              </w:numPr>
              <w:spacing w:line="276" w:lineRule="auto"/>
              <w:rPr>
                <w:rFonts w:ascii="Arial" w:hAnsi="Arial" w:cs="Arial"/>
                <w:sz w:val="20"/>
                <w:szCs w:val="20"/>
              </w:rPr>
            </w:pPr>
            <w:r w:rsidRPr="00095FA7">
              <w:rPr>
                <w:rFonts w:ascii="Arial" w:hAnsi="Arial" w:cs="Arial"/>
                <w:sz w:val="20"/>
                <w:szCs w:val="20"/>
              </w:rPr>
              <w:t>(</w:t>
            </w:r>
            <w:proofErr w:type="gramStart"/>
            <w:r w:rsidRPr="00095FA7">
              <w:rPr>
                <w:rFonts w:ascii="Arial" w:hAnsi="Arial" w:cs="Arial"/>
                <w:sz w:val="20"/>
                <w:szCs w:val="20"/>
              </w:rPr>
              <w:t>point</w:t>
            </w:r>
            <w:proofErr w:type="gramEnd"/>
            <w:r w:rsidRPr="00095FA7">
              <w:rPr>
                <w:rFonts w:ascii="Arial" w:hAnsi="Arial" w:cs="Arial"/>
                <w:sz w:val="20"/>
                <w:szCs w:val="20"/>
              </w:rPr>
              <w:t xml:space="preserve"> A2 du cadre de réponse technique)</w:t>
            </w:r>
          </w:p>
        </w:tc>
        <w:tc>
          <w:tcPr>
            <w:tcW w:w="1564" w:type="dxa"/>
            <w:vAlign w:val="center"/>
          </w:tcPr>
          <w:p w14:paraId="694B2BA8" w14:textId="292F2784" w:rsidR="007442A0" w:rsidRPr="00095FA7" w:rsidRDefault="007442A0" w:rsidP="007442A0">
            <w:pPr>
              <w:spacing w:line="276" w:lineRule="auto"/>
              <w:jc w:val="center"/>
              <w:rPr>
                <w:b/>
                <w:bCs/>
                <w:iCs/>
              </w:rPr>
            </w:pPr>
            <w:r w:rsidRPr="00095FA7">
              <w:rPr>
                <w:b/>
              </w:rPr>
              <w:t>10 points</w:t>
            </w:r>
          </w:p>
        </w:tc>
      </w:tr>
      <w:tr w:rsidR="007442A0" w:rsidRPr="00095FA7" w14:paraId="3A6D54C2" w14:textId="77777777" w:rsidTr="00CE5182">
        <w:trPr>
          <w:trHeight w:val="645"/>
          <w:jc w:val="center"/>
        </w:trPr>
        <w:tc>
          <w:tcPr>
            <w:tcW w:w="549" w:type="dxa"/>
            <w:shd w:val="clear" w:color="auto" w:fill="F2F2F2" w:themeFill="background1" w:themeFillShade="F2"/>
            <w:vAlign w:val="center"/>
          </w:tcPr>
          <w:p w14:paraId="6DB6F789" w14:textId="086C8B15" w:rsidR="007442A0" w:rsidRPr="00095FA7" w:rsidRDefault="007442A0" w:rsidP="007442A0">
            <w:pPr>
              <w:autoSpaceDE/>
              <w:autoSpaceDN/>
              <w:adjustRightInd/>
              <w:spacing w:line="276" w:lineRule="auto"/>
              <w:ind w:left="-109"/>
              <w:jc w:val="center"/>
              <w:rPr>
                <w:b/>
                <w:bCs/>
                <w:iCs/>
              </w:rPr>
            </w:pPr>
            <w:r w:rsidRPr="00095FA7">
              <w:rPr>
                <w:b/>
              </w:rPr>
              <w:lastRenderedPageBreak/>
              <w:t>1.3</w:t>
            </w:r>
          </w:p>
        </w:tc>
        <w:tc>
          <w:tcPr>
            <w:tcW w:w="7526" w:type="dxa"/>
            <w:vAlign w:val="center"/>
          </w:tcPr>
          <w:p w14:paraId="403F85B4" w14:textId="77777777" w:rsidR="007442A0" w:rsidRPr="00095FA7" w:rsidRDefault="007442A0" w:rsidP="007442A0">
            <w:r w:rsidRPr="00095FA7">
              <w:t>Moyens mis en œuvre spécifiquement pour la vitrerie.</w:t>
            </w:r>
          </w:p>
          <w:p w14:paraId="71513C20" w14:textId="6DFF848B" w:rsidR="007442A0" w:rsidRPr="00095FA7" w:rsidRDefault="007442A0" w:rsidP="00095FA7">
            <w:pPr>
              <w:pStyle w:val="Paragraphedeliste"/>
              <w:numPr>
                <w:ilvl w:val="0"/>
                <w:numId w:val="6"/>
              </w:numPr>
              <w:spacing w:line="276" w:lineRule="auto"/>
              <w:rPr>
                <w:rFonts w:ascii="Arial" w:hAnsi="Arial" w:cs="Arial"/>
                <w:sz w:val="20"/>
                <w:szCs w:val="20"/>
              </w:rPr>
            </w:pPr>
            <w:r w:rsidRPr="00095FA7">
              <w:rPr>
                <w:rFonts w:ascii="Arial" w:hAnsi="Arial" w:cs="Arial"/>
                <w:sz w:val="20"/>
                <w:szCs w:val="20"/>
              </w:rPr>
              <w:t>(</w:t>
            </w:r>
            <w:proofErr w:type="gramStart"/>
            <w:r w:rsidRPr="00095FA7">
              <w:rPr>
                <w:rFonts w:ascii="Arial" w:hAnsi="Arial" w:cs="Arial"/>
                <w:sz w:val="20"/>
                <w:szCs w:val="20"/>
              </w:rPr>
              <w:t>point</w:t>
            </w:r>
            <w:proofErr w:type="gramEnd"/>
            <w:r w:rsidRPr="00095FA7">
              <w:rPr>
                <w:rFonts w:ascii="Arial" w:hAnsi="Arial" w:cs="Arial"/>
                <w:sz w:val="20"/>
                <w:szCs w:val="20"/>
              </w:rPr>
              <w:t xml:space="preserve"> A3 du cadre de réponse technique)</w:t>
            </w:r>
          </w:p>
        </w:tc>
        <w:tc>
          <w:tcPr>
            <w:tcW w:w="1564" w:type="dxa"/>
            <w:vAlign w:val="center"/>
          </w:tcPr>
          <w:p w14:paraId="4A2CF986" w14:textId="76B5BCC1" w:rsidR="007442A0" w:rsidRPr="00095FA7" w:rsidRDefault="007442A0" w:rsidP="007442A0">
            <w:pPr>
              <w:spacing w:line="276" w:lineRule="auto"/>
              <w:jc w:val="center"/>
              <w:rPr>
                <w:b/>
                <w:bCs/>
                <w:iCs/>
              </w:rPr>
            </w:pPr>
            <w:r w:rsidRPr="00095FA7">
              <w:rPr>
                <w:b/>
              </w:rPr>
              <w:t xml:space="preserve">10 points </w:t>
            </w:r>
          </w:p>
        </w:tc>
      </w:tr>
    </w:tbl>
    <w:p w14:paraId="0F597078" w14:textId="77777777" w:rsidR="00857ED9" w:rsidRPr="00095FA7" w:rsidRDefault="00857ED9" w:rsidP="000D0269"/>
    <w:p w14:paraId="753C64D6" w14:textId="47870884" w:rsidR="00CE0E5C" w:rsidRPr="00095FA7" w:rsidRDefault="00CE0E5C" w:rsidP="000B7029">
      <w:r w:rsidRPr="00095FA7">
        <w:t xml:space="preserve">Pour le critère « valeur technique de l’offre », </w:t>
      </w:r>
      <w:r w:rsidRPr="00095FA7">
        <w:rPr>
          <w:b/>
          <w:bCs/>
        </w:rPr>
        <w:t>une</w:t>
      </w:r>
      <w:r w:rsidRPr="00095FA7">
        <w:rPr>
          <w:b/>
        </w:rPr>
        <w:t xml:space="preserve"> note inférieure à </w:t>
      </w:r>
      <w:r w:rsidR="007442A0" w:rsidRPr="00095FA7">
        <w:rPr>
          <w:b/>
        </w:rPr>
        <w:t>20</w:t>
      </w:r>
      <w:r w:rsidR="00C36C1A" w:rsidRPr="00095FA7">
        <w:rPr>
          <w:b/>
        </w:rPr>
        <w:t>/</w:t>
      </w:r>
      <w:r w:rsidR="007442A0" w:rsidRPr="00095FA7">
        <w:rPr>
          <w:b/>
        </w:rPr>
        <w:t>50</w:t>
      </w:r>
      <w:r w:rsidRPr="00095FA7">
        <w:rPr>
          <w:b/>
        </w:rPr>
        <w:t xml:space="preserve"> est </w:t>
      </w:r>
      <w:r w:rsidRPr="00095FA7">
        <w:rPr>
          <w:b/>
          <w:u w:val="single"/>
        </w:rPr>
        <w:t>éliminatoire</w:t>
      </w:r>
      <w:r w:rsidRPr="00095FA7">
        <w:t>. Les offres recueillant une telle note seront écartées d’office sans analyse du critère prix.</w:t>
      </w:r>
    </w:p>
    <w:p w14:paraId="670DD529" w14:textId="77777777" w:rsidR="007442A0" w:rsidRPr="00095FA7" w:rsidRDefault="007442A0" w:rsidP="000B7029"/>
    <w:p w14:paraId="435048F0" w14:textId="0DFB4F29" w:rsidR="009534E1" w:rsidRPr="00095FA7" w:rsidRDefault="009534E1" w:rsidP="00A95488">
      <w:pPr>
        <w:pStyle w:val="Titre3"/>
        <w:rPr>
          <w:rFonts w:cs="Arial"/>
          <w:sz w:val="20"/>
          <w:szCs w:val="20"/>
        </w:rPr>
      </w:pPr>
      <w:bookmarkStart w:id="59" w:name="_Toc235086984"/>
      <w:r w:rsidRPr="00095FA7">
        <w:rPr>
          <w:rFonts w:cs="Arial"/>
          <w:sz w:val="20"/>
          <w:szCs w:val="20"/>
        </w:rPr>
        <w:t>Critère « </w:t>
      </w:r>
      <w:r w:rsidR="004E1AA6" w:rsidRPr="00095FA7">
        <w:rPr>
          <w:rStyle w:val="lev"/>
          <w:rFonts w:cs="Arial"/>
          <w:b/>
          <w:sz w:val="20"/>
          <w:szCs w:val="20"/>
        </w:rPr>
        <w:t>Considérations environnementales</w:t>
      </w:r>
      <w:r w:rsidR="004E1AA6" w:rsidRPr="00095FA7">
        <w:rPr>
          <w:rStyle w:val="lev"/>
          <w:rFonts w:cs="Arial"/>
          <w:b/>
          <w:sz w:val="20"/>
          <w:szCs w:val="20"/>
          <w:lang w:val="fr-FR"/>
        </w:rPr>
        <w:t xml:space="preserve"> </w:t>
      </w:r>
      <w:r w:rsidRPr="00095FA7">
        <w:rPr>
          <w:rFonts w:cs="Arial"/>
          <w:sz w:val="20"/>
          <w:szCs w:val="20"/>
        </w:rPr>
        <w:t>»</w:t>
      </w:r>
      <w:bookmarkEnd w:id="59"/>
    </w:p>
    <w:p w14:paraId="7A0AE83D" w14:textId="5EA53680" w:rsidR="009534E1" w:rsidRPr="00095FA7" w:rsidRDefault="009534E1" w:rsidP="009534E1">
      <w:pPr>
        <w:spacing w:line="276" w:lineRule="auto"/>
      </w:pPr>
      <w:r w:rsidRPr="00095FA7">
        <w:t xml:space="preserve">La note sur </w:t>
      </w:r>
      <w:r w:rsidR="005D0662" w:rsidRPr="00095FA7">
        <w:t>les considérations environnementales</w:t>
      </w:r>
      <w:r w:rsidRPr="00095FA7">
        <w:t xml:space="preserve"> sera appréciée au regard des éléments indiqués </w:t>
      </w:r>
      <w:r w:rsidRPr="00095FA7">
        <w:rPr>
          <w:b/>
        </w:rPr>
        <w:t>dans le mémoire technique</w:t>
      </w:r>
      <w:r w:rsidRPr="00095FA7">
        <w:t xml:space="preserve"> remis par le candidat et notée selon les sous-critères suivants :</w:t>
      </w:r>
    </w:p>
    <w:p w14:paraId="24377512" w14:textId="77777777" w:rsidR="000A280C" w:rsidRPr="00095FA7" w:rsidRDefault="000A280C" w:rsidP="009534E1"/>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7605"/>
        <w:gridCol w:w="1465"/>
      </w:tblGrid>
      <w:tr w:rsidR="001A703A" w:rsidRPr="00095FA7" w14:paraId="05FEB1AB" w14:textId="77777777" w:rsidTr="007442A0">
        <w:trPr>
          <w:trHeight w:val="415"/>
          <w:jc w:val="center"/>
        </w:trPr>
        <w:tc>
          <w:tcPr>
            <w:tcW w:w="8174" w:type="dxa"/>
            <w:gridSpan w:val="2"/>
            <w:shd w:val="clear" w:color="auto" w:fill="BFBFBF" w:themeFill="background1" w:themeFillShade="BF"/>
            <w:vAlign w:val="center"/>
          </w:tcPr>
          <w:p w14:paraId="33E89703" w14:textId="43DE93DE" w:rsidR="009534E1" w:rsidRPr="00095FA7" w:rsidRDefault="000A280C" w:rsidP="009534E1">
            <w:pPr>
              <w:autoSpaceDE/>
              <w:autoSpaceDN/>
              <w:adjustRightInd/>
              <w:spacing w:line="276" w:lineRule="auto"/>
              <w:rPr>
                <w:b/>
                <w:bCs/>
              </w:rPr>
            </w:pPr>
            <w:r w:rsidRPr="00095FA7">
              <w:rPr>
                <w:b/>
                <w:bCs/>
              </w:rPr>
              <w:t>Considérations environnementales</w:t>
            </w:r>
          </w:p>
        </w:tc>
        <w:tc>
          <w:tcPr>
            <w:tcW w:w="1465" w:type="dxa"/>
            <w:shd w:val="clear" w:color="auto" w:fill="BFBFBF" w:themeFill="background1" w:themeFillShade="BF"/>
            <w:vAlign w:val="center"/>
          </w:tcPr>
          <w:p w14:paraId="7CF6230E" w14:textId="77777777" w:rsidR="009534E1" w:rsidRPr="00095FA7" w:rsidRDefault="009534E1" w:rsidP="009534E1">
            <w:pPr>
              <w:autoSpaceDE/>
              <w:autoSpaceDN/>
              <w:adjustRightInd/>
              <w:spacing w:line="276" w:lineRule="auto"/>
              <w:jc w:val="center"/>
              <w:rPr>
                <w:b/>
                <w:bCs/>
                <w:iCs/>
              </w:rPr>
            </w:pPr>
            <w:r w:rsidRPr="00095FA7">
              <w:rPr>
                <w:b/>
                <w:bCs/>
              </w:rPr>
              <w:t>Pondération</w:t>
            </w:r>
          </w:p>
        </w:tc>
      </w:tr>
      <w:tr w:rsidR="003E7A24" w:rsidRPr="00095FA7" w14:paraId="4A1B8F67" w14:textId="77777777" w:rsidTr="007442A0">
        <w:trPr>
          <w:trHeight w:val="920"/>
          <w:jc w:val="center"/>
        </w:trPr>
        <w:tc>
          <w:tcPr>
            <w:tcW w:w="569" w:type="dxa"/>
            <w:shd w:val="clear" w:color="auto" w:fill="F2F2F2" w:themeFill="background1" w:themeFillShade="F2"/>
            <w:vAlign w:val="center"/>
          </w:tcPr>
          <w:p w14:paraId="1F45B9ED" w14:textId="0191C1B2" w:rsidR="009534E1" w:rsidRPr="00095FA7" w:rsidRDefault="009534E1" w:rsidP="009534E1">
            <w:pPr>
              <w:autoSpaceDE/>
              <w:autoSpaceDN/>
              <w:adjustRightInd/>
              <w:spacing w:line="276" w:lineRule="auto"/>
              <w:ind w:left="-109"/>
              <w:jc w:val="center"/>
              <w:rPr>
                <w:b/>
                <w:bCs/>
                <w:iCs/>
              </w:rPr>
            </w:pPr>
            <w:r w:rsidRPr="00095FA7">
              <w:rPr>
                <w:b/>
                <w:bCs/>
                <w:iCs/>
              </w:rPr>
              <w:t>2.1</w:t>
            </w:r>
          </w:p>
        </w:tc>
        <w:tc>
          <w:tcPr>
            <w:tcW w:w="7605" w:type="dxa"/>
            <w:vAlign w:val="center"/>
          </w:tcPr>
          <w:p w14:paraId="05AB07A1" w14:textId="7AB55878" w:rsidR="009534E1" w:rsidRPr="00095FA7" w:rsidRDefault="007442A0" w:rsidP="007442A0">
            <w:r w:rsidRPr="00095FA7">
              <w:t>Caractéristiques des produits utilisés pour limiter l’impact environnemental des prestations à réaliser (point A4 du cadre de réponse technique)</w:t>
            </w:r>
          </w:p>
        </w:tc>
        <w:tc>
          <w:tcPr>
            <w:tcW w:w="1465" w:type="dxa"/>
            <w:vAlign w:val="center"/>
          </w:tcPr>
          <w:p w14:paraId="0D505BD2" w14:textId="2036E20E" w:rsidR="009534E1" w:rsidRPr="00095FA7" w:rsidRDefault="007442A0" w:rsidP="009534E1">
            <w:pPr>
              <w:autoSpaceDE/>
              <w:autoSpaceDN/>
              <w:adjustRightInd/>
              <w:spacing w:line="276" w:lineRule="auto"/>
              <w:jc w:val="center"/>
              <w:rPr>
                <w:b/>
                <w:bCs/>
                <w:iCs/>
              </w:rPr>
            </w:pPr>
            <w:r w:rsidRPr="00095FA7">
              <w:rPr>
                <w:b/>
                <w:bCs/>
                <w:iCs/>
              </w:rPr>
              <w:t>10</w:t>
            </w:r>
            <w:r w:rsidR="009534E1" w:rsidRPr="00095FA7">
              <w:rPr>
                <w:b/>
                <w:bCs/>
                <w:iCs/>
              </w:rPr>
              <w:t xml:space="preserve"> points</w:t>
            </w:r>
          </w:p>
        </w:tc>
      </w:tr>
    </w:tbl>
    <w:p w14:paraId="06CCE9EC" w14:textId="77777777" w:rsidR="009534E1" w:rsidRPr="00095FA7" w:rsidRDefault="009534E1" w:rsidP="009F5980">
      <w:pPr>
        <w:spacing w:line="276" w:lineRule="auto"/>
        <w:ind w:right="482"/>
      </w:pPr>
    </w:p>
    <w:p w14:paraId="7C6E266F" w14:textId="387E955F" w:rsidR="006D7736" w:rsidRPr="00095FA7" w:rsidRDefault="006D7736" w:rsidP="00A95488">
      <w:pPr>
        <w:pStyle w:val="Titre3"/>
        <w:rPr>
          <w:rFonts w:cs="Arial"/>
          <w:sz w:val="20"/>
          <w:szCs w:val="20"/>
        </w:rPr>
      </w:pPr>
      <w:bookmarkStart w:id="60" w:name="_Toc235086985"/>
      <w:r w:rsidRPr="00095FA7">
        <w:rPr>
          <w:rFonts w:cs="Arial"/>
          <w:sz w:val="20"/>
          <w:szCs w:val="20"/>
        </w:rPr>
        <w:t>Critère « Prix des prestations »</w:t>
      </w:r>
      <w:bookmarkEnd w:id="60"/>
      <w:r w:rsidRPr="00095FA7">
        <w:rPr>
          <w:rFonts w:cs="Arial"/>
          <w:sz w:val="20"/>
          <w:szCs w:val="20"/>
        </w:rPr>
        <w:t xml:space="preserve"> </w:t>
      </w:r>
    </w:p>
    <w:p w14:paraId="28C55BB3" w14:textId="77777777" w:rsidR="00CE0E5C" w:rsidRPr="00095FA7" w:rsidRDefault="00CE0E5C" w:rsidP="009F5980">
      <w:pPr>
        <w:spacing w:line="276" w:lineRule="auto"/>
        <w:ind w:left="720" w:right="482"/>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7693"/>
        <w:gridCol w:w="1444"/>
      </w:tblGrid>
      <w:tr w:rsidR="006D5F74" w:rsidRPr="00095FA7" w14:paraId="2D3B0912" w14:textId="77777777" w:rsidTr="000B7029">
        <w:trPr>
          <w:trHeight w:val="426"/>
          <w:jc w:val="center"/>
        </w:trPr>
        <w:tc>
          <w:tcPr>
            <w:tcW w:w="8075" w:type="dxa"/>
            <w:gridSpan w:val="2"/>
            <w:shd w:val="clear" w:color="auto" w:fill="BFBFBF"/>
            <w:vAlign w:val="center"/>
          </w:tcPr>
          <w:p w14:paraId="56D84C4E" w14:textId="1F9793F4" w:rsidR="006D5F74" w:rsidRPr="00095FA7" w:rsidRDefault="00B7056D" w:rsidP="008039B4">
            <w:pPr>
              <w:autoSpaceDE/>
              <w:autoSpaceDN/>
              <w:adjustRightInd/>
              <w:spacing w:line="276" w:lineRule="auto"/>
              <w:rPr>
                <w:b/>
                <w:bCs/>
              </w:rPr>
            </w:pPr>
            <w:bookmarkStart w:id="61" w:name="_Hlk176442875"/>
            <w:r w:rsidRPr="00095FA7">
              <w:rPr>
                <w:b/>
                <w:bCs/>
              </w:rPr>
              <w:t>Prix des prestations</w:t>
            </w:r>
          </w:p>
        </w:tc>
        <w:tc>
          <w:tcPr>
            <w:tcW w:w="1423" w:type="dxa"/>
            <w:shd w:val="clear" w:color="auto" w:fill="BFBFBF"/>
            <w:vAlign w:val="center"/>
          </w:tcPr>
          <w:p w14:paraId="42F43250" w14:textId="77777777" w:rsidR="006D5F74" w:rsidRPr="00095FA7" w:rsidRDefault="006D5F74" w:rsidP="008039B4">
            <w:pPr>
              <w:autoSpaceDE/>
              <w:autoSpaceDN/>
              <w:adjustRightInd/>
              <w:spacing w:line="276" w:lineRule="auto"/>
              <w:rPr>
                <w:b/>
                <w:bCs/>
              </w:rPr>
            </w:pPr>
            <w:r w:rsidRPr="00095FA7">
              <w:rPr>
                <w:b/>
                <w:bCs/>
              </w:rPr>
              <w:t>Pondération</w:t>
            </w:r>
          </w:p>
        </w:tc>
      </w:tr>
      <w:tr w:rsidR="006D5F74" w:rsidRPr="00095FA7" w14:paraId="1EB66FEE" w14:textId="77777777" w:rsidTr="00CE5182">
        <w:trPr>
          <w:trHeight w:val="690"/>
          <w:jc w:val="center"/>
        </w:trPr>
        <w:tc>
          <w:tcPr>
            <w:tcW w:w="495" w:type="dxa"/>
            <w:shd w:val="clear" w:color="auto" w:fill="F2F2F2" w:themeFill="background1" w:themeFillShade="F2"/>
            <w:vAlign w:val="center"/>
          </w:tcPr>
          <w:p w14:paraId="4CD7C17E" w14:textId="3CCAED77" w:rsidR="006D5F74" w:rsidRPr="00095FA7" w:rsidRDefault="003C3420" w:rsidP="00EF2F69">
            <w:pPr>
              <w:rPr>
                <w:b/>
              </w:rPr>
            </w:pPr>
            <w:r w:rsidRPr="00095FA7">
              <w:rPr>
                <w:b/>
              </w:rPr>
              <w:t>3</w:t>
            </w:r>
            <w:r w:rsidR="006D5F74" w:rsidRPr="00095FA7">
              <w:rPr>
                <w:b/>
              </w:rPr>
              <w:t>.1</w:t>
            </w:r>
          </w:p>
        </w:tc>
        <w:tc>
          <w:tcPr>
            <w:tcW w:w="7580" w:type="dxa"/>
            <w:vAlign w:val="center"/>
          </w:tcPr>
          <w:p w14:paraId="0C26E355" w14:textId="77777777" w:rsidR="006D5F74" w:rsidRPr="00095FA7" w:rsidRDefault="006D5F74" w:rsidP="00EF2F69">
            <w:pPr>
              <w:rPr>
                <w:b/>
                <w:u w:val="single"/>
              </w:rPr>
            </w:pPr>
            <w:r w:rsidRPr="00095FA7">
              <w:rPr>
                <w:b/>
                <w:u w:val="single"/>
              </w:rPr>
              <w:t>Part forfaitaire :</w:t>
            </w:r>
          </w:p>
          <w:p w14:paraId="4AEBDE37" w14:textId="3D1506BB" w:rsidR="006D5F74" w:rsidRPr="00095FA7" w:rsidRDefault="006D5F74" w:rsidP="00EF2F69">
            <w:r w:rsidRPr="00095FA7">
              <w:t xml:space="preserve">La note maximale </w:t>
            </w:r>
            <w:r w:rsidRPr="00095FA7">
              <w:rPr>
                <w:b/>
              </w:rPr>
              <w:t>(</w:t>
            </w:r>
            <w:r w:rsidR="007442A0" w:rsidRPr="00095FA7">
              <w:rPr>
                <w:b/>
              </w:rPr>
              <w:t>35</w:t>
            </w:r>
            <w:r w:rsidRPr="00095FA7">
              <w:rPr>
                <w:b/>
              </w:rPr>
              <w:t xml:space="preserve"> points)</w:t>
            </w:r>
            <w:r w:rsidRPr="00095FA7">
              <w:t xml:space="preserve"> pour le critère prix </w:t>
            </w:r>
            <w:r w:rsidR="005F45E5" w:rsidRPr="00095FA7">
              <w:t xml:space="preserve">forfaitaire </w:t>
            </w:r>
            <w:r w:rsidRPr="00095FA7">
              <w:t>sera attribuée à la meilleure offre c’est-à-dire à l’offre présentant le prix le plus bas</w:t>
            </w:r>
            <w:r w:rsidR="008D7330" w:rsidRPr="00095FA7">
              <w:t>*</w:t>
            </w:r>
            <w:r w:rsidRPr="00095FA7">
              <w:t xml:space="preserve"> sur </w:t>
            </w:r>
            <w:r w:rsidRPr="00095FA7">
              <w:rPr>
                <w:b/>
              </w:rPr>
              <w:t>le total TTC</w:t>
            </w:r>
            <w:r w:rsidRPr="00095FA7">
              <w:t xml:space="preserve"> de la DPGF. </w:t>
            </w:r>
          </w:p>
          <w:p w14:paraId="55B8AF82" w14:textId="77777777" w:rsidR="006D5F74" w:rsidRPr="00095FA7" w:rsidRDefault="006D5F74" w:rsidP="00EF2F69"/>
          <w:p w14:paraId="2931EBAA" w14:textId="77777777" w:rsidR="006D5F74" w:rsidRPr="00095FA7" w:rsidRDefault="006D5F74" w:rsidP="00EF2F69">
            <w:r w:rsidRPr="00095FA7">
              <w:t>Les autres offres seront notées proportionnellement à cette meilleure note selon la formule suivante :</w:t>
            </w:r>
          </w:p>
          <w:p w14:paraId="7B2A9FA3" w14:textId="77777777" w:rsidR="006D5F74" w:rsidRPr="00095FA7" w:rsidRDefault="006D5F74" w:rsidP="00EF2F69"/>
          <w:p w14:paraId="2D3B29FA" w14:textId="563696EF" w:rsidR="006D5F74" w:rsidRPr="00095FA7" w:rsidRDefault="006D5F74" w:rsidP="00EF2F69">
            <w:pPr>
              <w:jc w:val="center"/>
              <w:rPr>
                <w:b/>
              </w:rPr>
            </w:pPr>
            <w:proofErr w:type="spellStart"/>
            <w:r w:rsidRPr="00095FA7">
              <w:rPr>
                <w:b/>
              </w:rPr>
              <w:t>Nx</w:t>
            </w:r>
            <w:proofErr w:type="spellEnd"/>
            <w:r w:rsidRPr="00095FA7">
              <w:rPr>
                <w:b/>
              </w:rPr>
              <w:t xml:space="preserve"> = </w:t>
            </w:r>
            <w:proofErr w:type="spellStart"/>
            <w:r w:rsidRPr="00095FA7">
              <w:rPr>
                <w:b/>
              </w:rPr>
              <w:t>Pmin</w:t>
            </w:r>
            <w:proofErr w:type="spellEnd"/>
            <w:r w:rsidRPr="00095FA7">
              <w:rPr>
                <w:b/>
              </w:rPr>
              <w:t xml:space="preserve"> x </w:t>
            </w:r>
            <w:r w:rsidR="007442A0" w:rsidRPr="00095FA7">
              <w:rPr>
                <w:b/>
              </w:rPr>
              <w:t>35</w:t>
            </w:r>
            <w:r w:rsidRPr="00095FA7">
              <w:rPr>
                <w:b/>
              </w:rPr>
              <w:t xml:space="preserve"> / Px</w:t>
            </w:r>
          </w:p>
          <w:p w14:paraId="51C615BD" w14:textId="77777777" w:rsidR="006D5F74" w:rsidRPr="00095FA7" w:rsidRDefault="006D5F74" w:rsidP="00EF2F69">
            <w:pPr>
              <w:jc w:val="center"/>
            </w:pPr>
          </w:p>
          <w:p w14:paraId="373CDD29" w14:textId="77777777" w:rsidR="006D5F74" w:rsidRPr="00095FA7" w:rsidRDefault="006D5F74" w:rsidP="00EF2F69">
            <w:r w:rsidRPr="00095FA7">
              <w:t xml:space="preserve">Où : </w:t>
            </w:r>
            <w:r w:rsidRPr="00095FA7">
              <w:tab/>
            </w:r>
          </w:p>
          <w:p w14:paraId="34FD3E25" w14:textId="77777777" w:rsidR="006D5F74" w:rsidRPr="00095FA7" w:rsidRDefault="006D5F74">
            <w:pPr>
              <w:numPr>
                <w:ilvl w:val="0"/>
                <w:numId w:val="9"/>
              </w:numPr>
            </w:pPr>
            <w:proofErr w:type="spellStart"/>
            <w:r w:rsidRPr="00095FA7">
              <w:t>Nx</w:t>
            </w:r>
            <w:proofErr w:type="spellEnd"/>
            <w:r w:rsidRPr="00095FA7">
              <w:t> est la note obtenue par l’offre X</w:t>
            </w:r>
          </w:p>
          <w:p w14:paraId="7245D985" w14:textId="77777777" w:rsidR="006D5F74" w:rsidRPr="00095FA7" w:rsidRDefault="006D5F74">
            <w:pPr>
              <w:numPr>
                <w:ilvl w:val="0"/>
                <w:numId w:val="9"/>
              </w:numPr>
            </w:pPr>
            <w:proofErr w:type="spellStart"/>
            <w:r w:rsidRPr="00095FA7">
              <w:t>P</w:t>
            </w:r>
            <w:r w:rsidRPr="00095FA7">
              <w:rPr>
                <w:vertAlign w:val="subscript"/>
              </w:rPr>
              <w:t>min</w:t>
            </w:r>
            <w:proofErr w:type="spellEnd"/>
            <w:r w:rsidRPr="00095FA7">
              <w:t> est le Prix TTC de l’offre la plus basse</w:t>
            </w:r>
          </w:p>
          <w:p w14:paraId="7CB6B97A" w14:textId="77777777" w:rsidR="006D5F74" w:rsidRPr="00095FA7" w:rsidRDefault="006D5F74">
            <w:pPr>
              <w:numPr>
                <w:ilvl w:val="0"/>
                <w:numId w:val="9"/>
              </w:numPr>
            </w:pPr>
            <w:r w:rsidRPr="00095FA7">
              <w:t>Px est le Prix TTC de l’offre X</w:t>
            </w:r>
          </w:p>
          <w:p w14:paraId="08F66866" w14:textId="77777777" w:rsidR="006D5F74" w:rsidRPr="00095FA7" w:rsidRDefault="006D5F74" w:rsidP="00EF2F69">
            <w:pPr>
              <w:ind w:right="-145"/>
            </w:pPr>
          </w:p>
          <w:p w14:paraId="22A70C93" w14:textId="77777777" w:rsidR="006D5F74" w:rsidRPr="00095FA7" w:rsidRDefault="006D5F74" w:rsidP="00EF2F69">
            <w:pPr>
              <w:ind w:right="-145"/>
              <w:rPr>
                <w:i/>
              </w:rPr>
            </w:pPr>
            <w:r w:rsidRPr="00095FA7">
              <w:t xml:space="preserve"> (*) </w:t>
            </w:r>
            <w:r w:rsidRPr="00095FA7">
              <w:rPr>
                <w:i/>
              </w:rPr>
              <w:t>Sous réserve que l’offre ne soit pas anormalement basse.</w:t>
            </w:r>
          </w:p>
          <w:p w14:paraId="700FB3E5" w14:textId="11527033" w:rsidR="007C2F86" w:rsidRPr="00095FA7" w:rsidRDefault="007C2F86" w:rsidP="00EF2F69">
            <w:pPr>
              <w:ind w:right="-145"/>
              <w:rPr>
                <w:i/>
              </w:rPr>
            </w:pPr>
          </w:p>
        </w:tc>
        <w:tc>
          <w:tcPr>
            <w:tcW w:w="1423" w:type="dxa"/>
            <w:vAlign w:val="center"/>
          </w:tcPr>
          <w:p w14:paraId="257543CA" w14:textId="7CAD1D7C" w:rsidR="006D5F74" w:rsidRPr="00095FA7" w:rsidRDefault="007442A0" w:rsidP="00EF2F69">
            <w:pPr>
              <w:jc w:val="center"/>
              <w:rPr>
                <w:b/>
              </w:rPr>
            </w:pPr>
            <w:r w:rsidRPr="00095FA7">
              <w:rPr>
                <w:b/>
              </w:rPr>
              <w:t>35</w:t>
            </w:r>
            <w:r w:rsidR="006D5F74" w:rsidRPr="00095FA7">
              <w:rPr>
                <w:b/>
              </w:rPr>
              <w:t xml:space="preserve"> points</w:t>
            </w:r>
          </w:p>
        </w:tc>
      </w:tr>
      <w:bookmarkEnd w:id="61"/>
      <w:tr w:rsidR="006D5F74" w:rsidRPr="00095FA7" w14:paraId="3D7C8F79" w14:textId="77777777" w:rsidTr="00CE5182">
        <w:trPr>
          <w:trHeight w:val="83"/>
          <w:jc w:val="center"/>
        </w:trPr>
        <w:tc>
          <w:tcPr>
            <w:tcW w:w="495" w:type="dxa"/>
            <w:shd w:val="clear" w:color="auto" w:fill="F2F2F2" w:themeFill="background1" w:themeFillShade="F2"/>
            <w:vAlign w:val="center"/>
          </w:tcPr>
          <w:p w14:paraId="57F0C53E" w14:textId="5798D32C" w:rsidR="006D5F74" w:rsidRPr="00095FA7" w:rsidRDefault="003C3420" w:rsidP="00EF2F69">
            <w:pPr>
              <w:rPr>
                <w:b/>
              </w:rPr>
            </w:pPr>
            <w:r w:rsidRPr="00095FA7">
              <w:rPr>
                <w:b/>
              </w:rPr>
              <w:t>3</w:t>
            </w:r>
            <w:r w:rsidR="006D5F74" w:rsidRPr="00095FA7">
              <w:rPr>
                <w:b/>
              </w:rPr>
              <w:t>.2</w:t>
            </w:r>
          </w:p>
        </w:tc>
        <w:tc>
          <w:tcPr>
            <w:tcW w:w="7580" w:type="dxa"/>
            <w:vAlign w:val="center"/>
          </w:tcPr>
          <w:p w14:paraId="4ACBB5D0" w14:textId="77777777" w:rsidR="006D5F74" w:rsidRPr="00095FA7" w:rsidRDefault="006D5F74" w:rsidP="00EF2F69">
            <w:pPr>
              <w:rPr>
                <w:b/>
                <w:u w:val="single"/>
              </w:rPr>
            </w:pPr>
            <w:r w:rsidRPr="00095FA7">
              <w:rPr>
                <w:b/>
                <w:u w:val="single"/>
              </w:rPr>
              <w:t>Part à prix unitaire :</w:t>
            </w:r>
          </w:p>
          <w:p w14:paraId="040AC1AF" w14:textId="30B16F2A" w:rsidR="006D5F74" w:rsidRPr="00095FA7" w:rsidRDefault="006D5F74" w:rsidP="00EF2F69">
            <w:r w:rsidRPr="00095FA7">
              <w:t xml:space="preserve">La note maximale </w:t>
            </w:r>
            <w:r w:rsidR="00602672" w:rsidRPr="00095FA7">
              <w:rPr>
                <w:b/>
              </w:rPr>
              <w:t>(</w:t>
            </w:r>
            <w:r w:rsidR="007442A0" w:rsidRPr="00095FA7">
              <w:rPr>
                <w:b/>
              </w:rPr>
              <w:t>5</w:t>
            </w:r>
            <w:r w:rsidRPr="00095FA7">
              <w:rPr>
                <w:b/>
              </w:rPr>
              <w:t xml:space="preserve"> points)</w:t>
            </w:r>
            <w:r w:rsidRPr="00095FA7">
              <w:t>, pour le critère part à commande de l’offre, sera attribuée à la meilleure offre c’est-à-dire à l’offre présentant le prix le plus bas</w:t>
            </w:r>
            <w:r w:rsidR="008D7330" w:rsidRPr="00095FA7">
              <w:t>*</w:t>
            </w:r>
            <w:r w:rsidRPr="00095FA7">
              <w:t xml:space="preserve"> sur </w:t>
            </w:r>
            <w:r w:rsidRPr="00095FA7">
              <w:rPr>
                <w:b/>
              </w:rPr>
              <w:t>le total TTC</w:t>
            </w:r>
            <w:r w:rsidRPr="00095FA7">
              <w:t xml:space="preserve"> du </w:t>
            </w:r>
            <w:r w:rsidR="00CA6B1D" w:rsidRPr="00095FA7">
              <w:t>Détail Quantitatif Estimatif (</w:t>
            </w:r>
            <w:r w:rsidRPr="00095FA7">
              <w:t>DQE</w:t>
            </w:r>
            <w:r w:rsidR="00CA6B1D" w:rsidRPr="00095FA7">
              <w:t>)</w:t>
            </w:r>
            <w:r w:rsidRPr="00095FA7">
              <w:t>.</w:t>
            </w:r>
          </w:p>
          <w:p w14:paraId="2BB5173D" w14:textId="77777777" w:rsidR="006D5F74" w:rsidRPr="00095FA7" w:rsidRDefault="006D5F74" w:rsidP="00EF2F69"/>
          <w:p w14:paraId="5D494FA2" w14:textId="77777777" w:rsidR="006D5F74" w:rsidRPr="00095FA7" w:rsidRDefault="006D5F74" w:rsidP="00EF2F69">
            <w:r w:rsidRPr="00095FA7">
              <w:t>Les autres offres seront notées proportionnellement à cette meilleure note selon la formule suivante :</w:t>
            </w:r>
          </w:p>
          <w:p w14:paraId="6080D6D6" w14:textId="51CC3F84" w:rsidR="006D5F74" w:rsidRPr="00095FA7" w:rsidRDefault="006D5F74" w:rsidP="00EF2F69">
            <w:pPr>
              <w:jc w:val="center"/>
              <w:rPr>
                <w:b/>
              </w:rPr>
            </w:pPr>
            <w:proofErr w:type="spellStart"/>
            <w:r w:rsidRPr="00095FA7">
              <w:rPr>
                <w:b/>
              </w:rPr>
              <w:t>Nx</w:t>
            </w:r>
            <w:proofErr w:type="spellEnd"/>
            <w:r w:rsidRPr="00095FA7">
              <w:rPr>
                <w:b/>
              </w:rPr>
              <w:t xml:space="preserve">= </w:t>
            </w:r>
            <w:proofErr w:type="spellStart"/>
            <w:r w:rsidRPr="00095FA7">
              <w:rPr>
                <w:b/>
              </w:rPr>
              <w:t>Pmin</w:t>
            </w:r>
            <w:proofErr w:type="spellEnd"/>
            <w:r w:rsidR="00602672" w:rsidRPr="00095FA7">
              <w:rPr>
                <w:b/>
              </w:rPr>
              <w:t xml:space="preserve"> x </w:t>
            </w:r>
            <w:r w:rsidR="007442A0" w:rsidRPr="00095FA7">
              <w:rPr>
                <w:b/>
              </w:rPr>
              <w:t>5</w:t>
            </w:r>
            <w:r w:rsidRPr="00095FA7">
              <w:rPr>
                <w:b/>
              </w:rPr>
              <w:t xml:space="preserve"> / Px</w:t>
            </w:r>
          </w:p>
          <w:p w14:paraId="49BEB98A" w14:textId="77777777" w:rsidR="006D5F74" w:rsidRPr="00095FA7" w:rsidRDefault="006D5F74" w:rsidP="00EF2F69"/>
          <w:p w14:paraId="34E0CF41" w14:textId="77777777" w:rsidR="006D5F74" w:rsidRPr="00095FA7" w:rsidRDefault="006D5F74" w:rsidP="00EF2F69">
            <w:r w:rsidRPr="00095FA7">
              <w:t>Où :</w:t>
            </w:r>
          </w:p>
          <w:p w14:paraId="2F7BCE93" w14:textId="77777777" w:rsidR="006D5F74" w:rsidRPr="00095FA7" w:rsidRDefault="006D5F74">
            <w:pPr>
              <w:numPr>
                <w:ilvl w:val="0"/>
                <w:numId w:val="10"/>
              </w:numPr>
            </w:pPr>
            <w:proofErr w:type="spellStart"/>
            <w:r w:rsidRPr="00095FA7">
              <w:t>Nx</w:t>
            </w:r>
            <w:proofErr w:type="spellEnd"/>
            <w:r w:rsidRPr="00095FA7">
              <w:t xml:space="preserve"> est la note obtenue par l’offre X</w:t>
            </w:r>
          </w:p>
          <w:p w14:paraId="3BB0AEB3" w14:textId="77777777" w:rsidR="006D5F74" w:rsidRPr="00095FA7" w:rsidRDefault="006D5F74">
            <w:pPr>
              <w:numPr>
                <w:ilvl w:val="0"/>
                <w:numId w:val="10"/>
              </w:numPr>
            </w:pPr>
            <w:proofErr w:type="spellStart"/>
            <w:r w:rsidRPr="00095FA7">
              <w:t>Pmin</w:t>
            </w:r>
            <w:proofErr w:type="spellEnd"/>
            <w:r w:rsidRPr="00095FA7">
              <w:t xml:space="preserve"> est le Prix TTC de l’offre la plus basse</w:t>
            </w:r>
          </w:p>
          <w:p w14:paraId="042AE5F1" w14:textId="77777777" w:rsidR="006D5F74" w:rsidRPr="00095FA7" w:rsidRDefault="006D5F74">
            <w:pPr>
              <w:numPr>
                <w:ilvl w:val="0"/>
                <w:numId w:val="10"/>
              </w:numPr>
            </w:pPr>
            <w:r w:rsidRPr="00095FA7">
              <w:t>Px est le Prix TTC de l’offre X</w:t>
            </w:r>
          </w:p>
          <w:p w14:paraId="7CC40B04" w14:textId="68ED88AB" w:rsidR="006D5F74" w:rsidRPr="00095FA7" w:rsidRDefault="006D5F74" w:rsidP="00EF2F69"/>
          <w:p w14:paraId="426810EA" w14:textId="285D37C7" w:rsidR="00353BDD" w:rsidRPr="00095FA7" w:rsidRDefault="00353BDD" w:rsidP="00353BDD">
            <w:r w:rsidRPr="00095FA7">
              <w:t xml:space="preserve">(Le DQE </w:t>
            </w:r>
            <w:r w:rsidR="009A555D" w:rsidRPr="00095FA7">
              <w:t>ne sera utilisé</w:t>
            </w:r>
            <w:r w:rsidRPr="00095FA7">
              <w:t xml:space="preserve"> que pour permettre l’analyse et départager les offres. Il ne constitue en aucun cas une estimation</w:t>
            </w:r>
            <w:r w:rsidR="009A555D" w:rsidRPr="00095FA7">
              <w:t xml:space="preserve"> du</w:t>
            </w:r>
            <w:r w:rsidRPr="00095FA7">
              <w:t xml:space="preserve"> </w:t>
            </w:r>
            <w:r w:rsidR="009A555D" w:rsidRPr="00095FA7">
              <w:t>volume pour le marché</w:t>
            </w:r>
            <w:r w:rsidR="009664C2" w:rsidRPr="00095FA7">
              <w:t xml:space="preserve"> et n’a pas de valeur contractuelle</w:t>
            </w:r>
            <w:r w:rsidRPr="00095FA7">
              <w:t>.)</w:t>
            </w:r>
          </w:p>
          <w:p w14:paraId="7697FB2D" w14:textId="77777777" w:rsidR="00353BDD" w:rsidRPr="00095FA7" w:rsidRDefault="00353BDD" w:rsidP="00EF2F69"/>
          <w:p w14:paraId="07E788B3" w14:textId="77777777" w:rsidR="006D5F74" w:rsidRPr="00095FA7" w:rsidRDefault="006D5F74" w:rsidP="00EF2F69">
            <w:pPr>
              <w:rPr>
                <w:i/>
              </w:rPr>
            </w:pPr>
            <w:r w:rsidRPr="00095FA7">
              <w:t xml:space="preserve">(*) </w:t>
            </w:r>
            <w:r w:rsidRPr="00095FA7">
              <w:rPr>
                <w:i/>
              </w:rPr>
              <w:t>Sous réserve que l’offre ne soit pas anormalement basse.</w:t>
            </w:r>
          </w:p>
          <w:p w14:paraId="5873F266" w14:textId="77777777" w:rsidR="006D5F74" w:rsidRPr="00095FA7" w:rsidRDefault="006D5F74" w:rsidP="00EF2F69"/>
        </w:tc>
        <w:tc>
          <w:tcPr>
            <w:tcW w:w="1423" w:type="dxa"/>
            <w:vAlign w:val="center"/>
          </w:tcPr>
          <w:p w14:paraId="732715CF" w14:textId="5230F867" w:rsidR="006D5F74" w:rsidRPr="00095FA7" w:rsidRDefault="007442A0" w:rsidP="00EF2F69">
            <w:pPr>
              <w:jc w:val="center"/>
              <w:rPr>
                <w:b/>
              </w:rPr>
            </w:pPr>
            <w:r w:rsidRPr="00095FA7">
              <w:rPr>
                <w:b/>
              </w:rPr>
              <w:t>5</w:t>
            </w:r>
            <w:r w:rsidR="006D5F74" w:rsidRPr="00095FA7">
              <w:rPr>
                <w:b/>
              </w:rPr>
              <w:t xml:space="preserve"> points</w:t>
            </w:r>
          </w:p>
        </w:tc>
      </w:tr>
    </w:tbl>
    <w:p w14:paraId="5049ED92" w14:textId="14D5244E" w:rsidR="001A4D82" w:rsidRPr="00095FA7" w:rsidRDefault="001A4D82" w:rsidP="009F5980">
      <w:pPr>
        <w:spacing w:line="276" w:lineRule="auto"/>
      </w:pPr>
    </w:p>
    <w:p w14:paraId="51C2D689" w14:textId="42A8B6D0" w:rsidR="004D5FA9" w:rsidRPr="00095FA7" w:rsidRDefault="004D5FA9" w:rsidP="00923D04">
      <w:pPr>
        <w:pStyle w:val="Titre1"/>
        <w:rPr>
          <w:rFonts w:cs="Arial"/>
          <w:sz w:val="20"/>
        </w:rPr>
      </w:pPr>
      <w:bookmarkStart w:id="62" w:name="_Toc235086986"/>
      <w:r w:rsidRPr="00095FA7">
        <w:rPr>
          <w:rFonts w:cs="Arial"/>
          <w:sz w:val="20"/>
        </w:rPr>
        <w:t>R</w:t>
      </w:r>
      <w:r w:rsidR="00CB7901" w:rsidRPr="00095FA7">
        <w:rPr>
          <w:rFonts w:cs="Arial"/>
          <w:sz w:val="20"/>
        </w:rPr>
        <w:t>enseignements sur la dématérialisation</w:t>
      </w:r>
      <w:bookmarkEnd w:id="62"/>
      <w:r w:rsidRPr="00095FA7">
        <w:rPr>
          <w:rFonts w:cs="Arial"/>
          <w:sz w:val="20"/>
        </w:rPr>
        <w:t xml:space="preserve"> </w:t>
      </w:r>
    </w:p>
    <w:p w14:paraId="67685856" w14:textId="77777777" w:rsidR="004D5FA9" w:rsidRPr="00095FA7" w:rsidRDefault="004D5FA9" w:rsidP="009F5980">
      <w:pPr>
        <w:autoSpaceDE/>
        <w:autoSpaceDN/>
        <w:adjustRightInd/>
        <w:spacing w:line="276" w:lineRule="auto"/>
      </w:pPr>
      <w:bookmarkStart w:id="63" w:name="_Hlk176443268"/>
      <w:r w:rsidRPr="00095FA7">
        <w:t>La présente consultation est passée en application des articles R2131-1 à R2132-14 du Code de la Commande Publique.</w:t>
      </w:r>
    </w:p>
    <w:p w14:paraId="2D05771F" w14:textId="77777777" w:rsidR="00095DE7" w:rsidRPr="00095FA7" w:rsidRDefault="00095DE7" w:rsidP="009F5980">
      <w:pPr>
        <w:autoSpaceDE/>
        <w:autoSpaceDN/>
        <w:adjustRightInd/>
        <w:spacing w:line="276" w:lineRule="auto"/>
      </w:pPr>
    </w:p>
    <w:p w14:paraId="45B7B442" w14:textId="77777777" w:rsidR="004D5FA9" w:rsidRPr="00095FA7" w:rsidRDefault="004D5FA9" w:rsidP="009F5980">
      <w:pPr>
        <w:suppressAutoHyphens/>
        <w:autoSpaceDN/>
        <w:adjustRightInd/>
        <w:spacing w:line="276" w:lineRule="auto"/>
        <w:rPr>
          <w:lang w:eastAsia="ar-SA"/>
        </w:rPr>
      </w:pPr>
      <w:r w:rsidRPr="00095FA7">
        <w:rPr>
          <w:lang w:eastAsia="ar-SA"/>
        </w:rPr>
        <w:t xml:space="preserve">A ce titre, la plateforme des achats de l’Etat, </w:t>
      </w:r>
      <w:hyperlink r:id="rId15" w:tooltip="https://www.marches-publics.gouv.fr/" w:history="1">
        <w:r w:rsidRPr="00095FA7">
          <w:rPr>
            <w:color w:val="0000FF"/>
            <w:u w:val="single"/>
            <w:lang w:eastAsia="ar-SA"/>
          </w:rPr>
          <w:t>https://www.marches-publics.gouv.fr</w:t>
        </w:r>
      </w:hyperlink>
      <w:r w:rsidRPr="00095FA7">
        <w:rPr>
          <w:lang w:eastAsia="ar-SA"/>
        </w:rPr>
        <w:t xml:space="preserve"> mise à disposition par le Centre des monuments nationaux est libre d’accès et permet les échanges des documents dans le cadre de la présente consultation. </w:t>
      </w:r>
    </w:p>
    <w:p w14:paraId="338B1335" w14:textId="77777777" w:rsidR="004D5FA9" w:rsidRPr="00095FA7" w:rsidRDefault="004D5FA9" w:rsidP="009F5980">
      <w:pPr>
        <w:suppressAutoHyphens/>
        <w:autoSpaceDN/>
        <w:adjustRightInd/>
        <w:spacing w:line="276" w:lineRule="auto"/>
        <w:rPr>
          <w:lang w:eastAsia="ar-SA"/>
        </w:rPr>
      </w:pPr>
    </w:p>
    <w:p w14:paraId="796C99D0" w14:textId="77777777" w:rsidR="004D5FA9" w:rsidRPr="00095FA7" w:rsidRDefault="004D5FA9" w:rsidP="009F5980">
      <w:pPr>
        <w:suppressAutoHyphens/>
        <w:autoSpaceDN/>
        <w:adjustRightInd/>
        <w:spacing w:line="276" w:lineRule="auto"/>
        <w:rPr>
          <w:lang w:eastAsia="ar-SA"/>
        </w:rPr>
      </w:pPr>
      <w:r w:rsidRPr="00095FA7">
        <w:rPr>
          <w:lang w:eastAsia="ar-SA"/>
        </w:rPr>
        <w:t>Par l’intermédiaire de cette plate-forme, les soumissionnaires ont notamment la possibilité :</w:t>
      </w:r>
    </w:p>
    <w:p w14:paraId="5655BE4B" w14:textId="291C2317" w:rsidR="004D5FA9" w:rsidRPr="00095FA7" w:rsidRDefault="008E0ECB">
      <w:pPr>
        <w:numPr>
          <w:ilvl w:val="0"/>
          <w:numId w:val="2"/>
        </w:numPr>
        <w:tabs>
          <w:tab w:val="num" w:pos="540"/>
        </w:tabs>
        <w:suppressAutoHyphens/>
        <w:autoSpaceDE/>
        <w:autoSpaceDN/>
        <w:adjustRightInd/>
        <w:spacing w:line="276" w:lineRule="auto"/>
        <w:ind w:left="540" w:hanging="180"/>
        <w:rPr>
          <w:lang w:eastAsia="ar-SA"/>
        </w:rPr>
      </w:pPr>
      <w:r w:rsidRPr="00095FA7">
        <w:rPr>
          <w:lang w:eastAsia="ar-SA"/>
        </w:rPr>
        <w:t>De</w:t>
      </w:r>
      <w:r w:rsidR="004D5FA9" w:rsidRPr="00095FA7">
        <w:rPr>
          <w:lang w:eastAsia="ar-SA"/>
        </w:rPr>
        <w:t xml:space="preserve"> retirer le dossier de consultation (DCE) dans son intégralité, </w:t>
      </w:r>
    </w:p>
    <w:p w14:paraId="3272154B" w14:textId="4BC5BE75" w:rsidR="004D5FA9" w:rsidRPr="00095FA7" w:rsidRDefault="008E0ECB">
      <w:pPr>
        <w:numPr>
          <w:ilvl w:val="0"/>
          <w:numId w:val="2"/>
        </w:numPr>
        <w:tabs>
          <w:tab w:val="num" w:pos="540"/>
        </w:tabs>
        <w:suppressAutoHyphens/>
        <w:autoSpaceDE/>
        <w:autoSpaceDN/>
        <w:adjustRightInd/>
        <w:spacing w:line="276" w:lineRule="auto"/>
        <w:ind w:left="540" w:hanging="180"/>
        <w:rPr>
          <w:lang w:eastAsia="ar-SA"/>
        </w:rPr>
      </w:pPr>
      <w:r w:rsidRPr="00095FA7">
        <w:rPr>
          <w:lang w:eastAsia="ar-SA"/>
        </w:rPr>
        <w:t>De</w:t>
      </w:r>
      <w:r w:rsidR="004D5FA9" w:rsidRPr="00095FA7">
        <w:rPr>
          <w:lang w:eastAsia="ar-SA"/>
        </w:rPr>
        <w:t xml:space="preserve"> poser des questions relatives à son contenu, de télécharger les demandes de précisions, les échanges avec le pouvoir adjudicateur (lettre de rejet, notification…), les réponses aux questions posées, les modifications apportées au dossier de consultation </w:t>
      </w:r>
    </w:p>
    <w:p w14:paraId="5DA7B41D" w14:textId="6AF61B6B" w:rsidR="004D5FA9" w:rsidRPr="00095FA7" w:rsidRDefault="008E0ECB">
      <w:pPr>
        <w:numPr>
          <w:ilvl w:val="0"/>
          <w:numId w:val="2"/>
        </w:numPr>
        <w:tabs>
          <w:tab w:val="num" w:pos="540"/>
        </w:tabs>
        <w:suppressAutoHyphens/>
        <w:autoSpaceDE/>
        <w:autoSpaceDN/>
        <w:adjustRightInd/>
        <w:spacing w:line="276" w:lineRule="auto"/>
        <w:ind w:left="540" w:hanging="180"/>
        <w:rPr>
          <w:lang w:eastAsia="ar-SA"/>
        </w:rPr>
      </w:pPr>
      <w:r w:rsidRPr="00095FA7">
        <w:rPr>
          <w:lang w:eastAsia="ar-SA"/>
        </w:rPr>
        <w:t>D</w:t>
      </w:r>
      <w:r w:rsidR="004D5FA9" w:rsidRPr="00095FA7">
        <w:rPr>
          <w:lang w:eastAsia="ar-SA"/>
        </w:rPr>
        <w:t>’envoyer son offre par voie électronique.</w:t>
      </w:r>
    </w:p>
    <w:p w14:paraId="05B59C86" w14:textId="77777777" w:rsidR="004D5FA9" w:rsidRPr="00095FA7" w:rsidRDefault="004D5FA9" w:rsidP="009F5980">
      <w:pPr>
        <w:suppressAutoHyphens/>
        <w:autoSpaceDN/>
        <w:adjustRightInd/>
        <w:spacing w:line="276" w:lineRule="auto"/>
        <w:rPr>
          <w:lang w:eastAsia="ar-SA"/>
        </w:rPr>
      </w:pPr>
    </w:p>
    <w:p w14:paraId="234267F2" w14:textId="77777777" w:rsidR="004D5FA9" w:rsidRPr="00095FA7" w:rsidRDefault="004D5FA9" w:rsidP="009F5980">
      <w:pPr>
        <w:autoSpaceDE/>
        <w:autoSpaceDN/>
        <w:adjustRightInd/>
        <w:spacing w:line="276" w:lineRule="auto"/>
        <w:rPr>
          <w:rFonts w:eastAsia="Arial Unicode MS"/>
        </w:rPr>
      </w:pPr>
      <w:r w:rsidRPr="00095FA7">
        <w:rPr>
          <w:rFonts w:eastAsia="Arial Unicode MS"/>
        </w:rPr>
        <w:t xml:space="preserve">Un guide d’utilisation est également disponible sur le site </w:t>
      </w:r>
      <w:hyperlink r:id="rId16" w:tooltip="https://www.marches-publics.gouv.fr/" w:history="1">
        <w:r w:rsidRPr="00095FA7">
          <w:rPr>
            <w:rFonts w:eastAsia="Arial Unicode MS"/>
            <w:color w:val="0000FF"/>
            <w:u w:val="single"/>
          </w:rPr>
          <w:t>https://www.marches-publics.gouv.fr</w:t>
        </w:r>
      </w:hyperlink>
      <w:r w:rsidRPr="00095FA7">
        <w:rPr>
          <w:rFonts w:eastAsia="Arial Unicode MS"/>
        </w:rPr>
        <w:t xml:space="preserve"> afin de faciliter le maniement de la plate-forme. Le soumissionnaire devra se référer aux </w:t>
      </w:r>
      <w:proofErr w:type="spellStart"/>
      <w:r w:rsidRPr="00095FA7">
        <w:rPr>
          <w:rFonts w:eastAsia="Arial Unicode MS"/>
        </w:rPr>
        <w:t>pré-requis</w:t>
      </w:r>
      <w:proofErr w:type="spellEnd"/>
      <w:r w:rsidRPr="00095FA7">
        <w:rPr>
          <w:rFonts w:eastAsia="Arial Unicode MS"/>
        </w:rPr>
        <w:t xml:space="preserve"> techniques et aux conditions générales d’utilisation, disponibles sur le site.</w:t>
      </w:r>
    </w:p>
    <w:p w14:paraId="7478DAA8" w14:textId="77777777" w:rsidR="00A725AA" w:rsidRPr="00095FA7" w:rsidRDefault="00A725AA" w:rsidP="009F5980">
      <w:pPr>
        <w:spacing w:line="276" w:lineRule="auto"/>
        <w:rPr>
          <w:b/>
          <w:lang w:eastAsia="ar-SA"/>
        </w:rPr>
      </w:pPr>
    </w:p>
    <w:p w14:paraId="459A6948" w14:textId="4B6F6821" w:rsidR="00EE2043" w:rsidRPr="00095FA7" w:rsidRDefault="004D5FA9" w:rsidP="009F5980">
      <w:pPr>
        <w:spacing w:line="276" w:lineRule="auto"/>
        <w:rPr>
          <w:b/>
          <w:lang w:eastAsia="ar-SA"/>
        </w:rPr>
      </w:pPr>
      <w:r w:rsidRPr="00095FA7">
        <w:rPr>
          <w:b/>
          <w:lang w:eastAsia="ar-SA"/>
        </w:rPr>
        <w:t>L’assistance téléphonique de la PLACE peut être jointe du lundi au vendredi au 01.76.64.74.07 de 9h00 à 19h00.</w:t>
      </w:r>
    </w:p>
    <w:p w14:paraId="0BFA9CD2" w14:textId="77777777" w:rsidR="00B54AD6" w:rsidRPr="00095FA7" w:rsidRDefault="00B54AD6" w:rsidP="009F5980">
      <w:pPr>
        <w:spacing w:line="276" w:lineRule="auto"/>
      </w:pPr>
    </w:p>
    <w:p w14:paraId="7499AF54" w14:textId="1DCB1BEE" w:rsidR="006D7736" w:rsidRPr="00095FA7" w:rsidRDefault="00B54AD6" w:rsidP="009F5980">
      <w:pPr>
        <w:spacing w:line="276" w:lineRule="auto"/>
        <w:rPr>
          <w:color w:val="0000FF"/>
          <w:u w:val="single"/>
        </w:rPr>
      </w:pPr>
      <w:r w:rsidRPr="00095FA7">
        <w:rPr>
          <w:b/>
          <w:lang w:eastAsia="ar-SA"/>
        </w:rPr>
        <w:t xml:space="preserve">Préalablement à tout appel téléphonique, un formulaire est à compléter. Il est disponible en suivant le lien ci-après : </w:t>
      </w:r>
      <w:hyperlink r:id="rId17" w:history="1">
        <w:r w:rsidRPr="00095FA7">
          <w:rPr>
            <w:color w:val="0000FF"/>
            <w:u w:val="single"/>
          </w:rPr>
          <w:t>PLACE - Plate-forme des achats de l'Etat (marches-publics.gouv.fr)</w:t>
        </w:r>
      </w:hyperlink>
    </w:p>
    <w:p w14:paraId="56CC0126" w14:textId="77777777" w:rsidR="00A637CD" w:rsidRPr="00095FA7" w:rsidRDefault="00A637CD" w:rsidP="009F5980">
      <w:pPr>
        <w:spacing w:line="276" w:lineRule="auto"/>
        <w:rPr>
          <w:color w:val="0000FF"/>
          <w:u w:val="single"/>
        </w:rPr>
      </w:pPr>
    </w:p>
    <w:p w14:paraId="4B85420F" w14:textId="1DD983C1" w:rsidR="00A637CD" w:rsidRPr="00095FA7" w:rsidRDefault="00A637CD" w:rsidP="00A637CD">
      <w:pPr>
        <w:pStyle w:val="Default0"/>
        <w:jc w:val="both"/>
        <w:rPr>
          <w:sz w:val="20"/>
          <w:szCs w:val="20"/>
        </w:rPr>
      </w:pPr>
      <w:r w:rsidRPr="00095FA7">
        <w:rPr>
          <w:b/>
          <w:bCs/>
          <w:sz w:val="20"/>
          <w:szCs w:val="20"/>
        </w:rPr>
        <w:t xml:space="preserve">DELAIS DE TRANSMISSION DES OFFRES PAR VOIE ELECTRONIQUE : </w:t>
      </w:r>
    </w:p>
    <w:p w14:paraId="52441F6D" w14:textId="77777777" w:rsidR="00A637CD" w:rsidRPr="00095FA7" w:rsidRDefault="00A637CD" w:rsidP="00A637CD">
      <w:pPr>
        <w:pStyle w:val="Default0"/>
        <w:jc w:val="both"/>
        <w:rPr>
          <w:sz w:val="20"/>
          <w:szCs w:val="20"/>
        </w:rPr>
      </w:pPr>
      <w:r w:rsidRPr="00095FA7">
        <w:rPr>
          <w:sz w:val="20"/>
          <w:szCs w:val="20"/>
        </w:rPr>
        <w:t xml:space="preserve">La transmission des offres par voie électronique doit pouvoir faire l'objet d'une date certaine de réception et d'un accusé de réception électronique avant la date limite indiquée en page de garde du présent Règlement de Consultation. </w:t>
      </w:r>
    </w:p>
    <w:p w14:paraId="68FE208D" w14:textId="77777777" w:rsidR="005B32CF" w:rsidRPr="00095FA7" w:rsidRDefault="005B32CF" w:rsidP="00A637CD">
      <w:pPr>
        <w:pStyle w:val="Default0"/>
        <w:jc w:val="both"/>
        <w:rPr>
          <w:sz w:val="20"/>
          <w:szCs w:val="20"/>
        </w:rPr>
      </w:pPr>
    </w:p>
    <w:p w14:paraId="1A767A9B" w14:textId="77777777" w:rsidR="00A637CD" w:rsidRPr="00095FA7" w:rsidRDefault="00A637CD" w:rsidP="00A637CD">
      <w:pPr>
        <w:pStyle w:val="Default0"/>
        <w:jc w:val="both"/>
        <w:rPr>
          <w:sz w:val="20"/>
          <w:szCs w:val="20"/>
        </w:rPr>
      </w:pPr>
      <w:r w:rsidRPr="00095FA7">
        <w:rPr>
          <w:b/>
          <w:bCs/>
          <w:color w:val="FF0000"/>
          <w:sz w:val="20"/>
          <w:szCs w:val="20"/>
        </w:rPr>
        <w:t>ATTENTION :</w:t>
      </w:r>
      <w:r w:rsidRPr="00095FA7">
        <w:rPr>
          <w:color w:val="FF0000"/>
          <w:sz w:val="20"/>
          <w:szCs w:val="20"/>
        </w:rPr>
        <w:t xml:space="preserve"> </w:t>
      </w:r>
      <w:r w:rsidRPr="00095FA7">
        <w:rPr>
          <w:sz w:val="20"/>
          <w:szCs w:val="20"/>
        </w:rPr>
        <w:t xml:space="preserve">L’attention des candidats est attirée sur la nécessité de prévoir un délai d’acheminement (transfert finalisé pour l’ensemble des fichiers sur la plateforme ainsi que pour leur authentification par signature électronique) suffisant, de manière à anticiper les aléas techniques et/ou le temps de téléchargement suffisant de l’ensemble des pièces constitutives des candidatures et offres. C’est en effet l’heure exact de réception de l’offre électronique sur le profil acheteur du pouvoir adjudicateur qui est prise en considération comme heure de réception. </w:t>
      </w:r>
    </w:p>
    <w:p w14:paraId="4E4A5643" w14:textId="77777777" w:rsidR="00A637CD" w:rsidRPr="00095FA7" w:rsidRDefault="00A637CD" w:rsidP="00A637CD">
      <w:pPr>
        <w:pStyle w:val="Default0"/>
        <w:jc w:val="both"/>
        <w:rPr>
          <w:sz w:val="20"/>
          <w:szCs w:val="20"/>
        </w:rPr>
      </w:pPr>
    </w:p>
    <w:p w14:paraId="14DC2CE6" w14:textId="18D14A3A" w:rsidR="00A637CD" w:rsidRPr="00095FA7" w:rsidRDefault="00A637CD" w:rsidP="00A7774C">
      <w:pPr>
        <w:pStyle w:val="Default0"/>
        <w:jc w:val="both"/>
        <w:rPr>
          <w:sz w:val="20"/>
          <w:szCs w:val="20"/>
        </w:rPr>
      </w:pPr>
      <w:r w:rsidRPr="00095FA7">
        <w:rPr>
          <w:b/>
          <w:bCs/>
          <w:sz w:val="20"/>
          <w:szCs w:val="20"/>
        </w:rPr>
        <w:t xml:space="preserve">FORMAT DES FICHIERS : </w:t>
      </w:r>
    </w:p>
    <w:p w14:paraId="5DB31DE3" w14:textId="77777777" w:rsidR="00A637CD" w:rsidRPr="00095FA7" w:rsidRDefault="00A637CD" w:rsidP="00A7774C">
      <w:pPr>
        <w:pStyle w:val="Default0"/>
        <w:jc w:val="both"/>
        <w:rPr>
          <w:sz w:val="20"/>
          <w:szCs w:val="20"/>
        </w:rPr>
      </w:pPr>
      <w:r w:rsidRPr="00095FA7">
        <w:rPr>
          <w:sz w:val="20"/>
          <w:szCs w:val="20"/>
        </w:rPr>
        <w:t xml:space="preserve">Afin d’éviter des blocages liés aux logiciels, le format PDF est souhaité. </w:t>
      </w:r>
    </w:p>
    <w:p w14:paraId="3B8E7F5B" w14:textId="77777777" w:rsidR="00A637CD" w:rsidRPr="00095FA7" w:rsidRDefault="00A637CD" w:rsidP="00A7774C">
      <w:pPr>
        <w:pStyle w:val="Default0"/>
        <w:jc w:val="both"/>
        <w:rPr>
          <w:sz w:val="20"/>
          <w:szCs w:val="20"/>
        </w:rPr>
      </w:pPr>
      <w:r w:rsidRPr="00095FA7">
        <w:rPr>
          <w:sz w:val="20"/>
          <w:szCs w:val="20"/>
        </w:rPr>
        <w:t xml:space="preserve">Le candidat est invité à : </w:t>
      </w:r>
    </w:p>
    <w:p w14:paraId="64B8A37E" w14:textId="6057170F" w:rsidR="00A637CD" w:rsidRPr="00095FA7" w:rsidRDefault="00B7056D">
      <w:pPr>
        <w:pStyle w:val="Default0"/>
        <w:numPr>
          <w:ilvl w:val="0"/>
          <w:numId w:val="2"/>
        </w:numPr>
        <w:jc w:val="both"/>
        <w:rPr>
          <w:sz w:val="20"/>
          <w:szCs w:val="20"/>
        </w:rPr>
      </w:pPr>
      <w:r w:rsidRPr="00095FA7">
        <w:rPr>
          <w:sz w:val="20"/>
          <w:szCs w:val="20"/>
        </w:rPr>
        <w:t>Ne</w:t>
      </w:r>
      <w:r w:rsidR="00A637CD" w:rsidRPr="00095FA7">
        <w:rPr>
          <w:sz w:val="20"/>
          <w:szCs w:val="20"/>
        </w:rPr>
        <w:t xml:space="preserve"> pas utiliser certains formats, notamment les ".exe", </w:t>
      </w:r>
    </w:p>
    <w:p w14:paraId="1A650606" w14:textId="27693E07" w:rsidR="00A637CD" w:rsidRPr="00095FA7" w:rsidRDefault="00B7056D">
      <w:pPr>
        <w:pStyle w:val="Default0"/>
        <w:numPr>
          <w:ilvl w:val="0"/>
          <w:numId w:val="2"/>
        </w:numPr>
        <w:jc w:val="both"/>
        <w:rPr>
          <w:sz w:val="20"/>
          <w:szCs w:val="20"/>
        </w:rPr>
      </w:pPr>
      <w:r w:rsidRPr="00095FA7">
        <w:rPr>
          <w:sz w:val="20"/>
          <w:szCs w:val="20"/>
        </w:rPr>
        <w:t>Ne</w:t>
      </w:r>
      <w:r w:rsidR="00A637CD" w:rsidRPr="00095FA7">
        <w:rPr>
          <w:sz w:val="20"/>
          <w:szCs w:val="20"/>
        </w:rPr>
        <w:t xml:space="preserve"> pas utiliser certains outils, notamment les "macros", </w:t>
      </w:r>
    </w:p>
    <w:p w14:paraId="70AAFE74" w14:textId="77777777" w:rsidR="00A637CD" w:rsidRPr="00095FA7" w:rsidRDefault="00A637CD" w:rsidP="00A7774C">
      <w:pPr>
        <w:rPr>
          <w:color w:val="000000"/>
        </w:rPr>
      </w:pPr>
    </w:p>
    <w:p w14:paraId="614CC52E" w14:textId="418A45F7" w:rsidR="00A637CD" w:rsidRPr="00095FA7" w:rsidRDefault="00A637CD" w:rsidP="00A7774C">
      <w:pPr>
        <w:rPr>
          <w:b/>
          <w:color w:val="FF0000"/>
        </w:rPr>
      </w:pPr>
      <w:r w:rsidRPr="00095FA7">
        <w:rPr>
          <w:b/>
          <w:bCs/>
          <w:color w:val="000000"/>
        </w:rPr>
        <w:t xml:space="preserve">ANTI-VIRUS : </w:t>
      </w:r>
    </w:p>
    <w:p w14:paraId="59357071" w14:textId="77777777" w:rsidR="00A637CD" w:rsidRPr="00095FA7" w:rsidRDefault="00A637CD" w:rsidP="00A7774C">
      <w:pPr>
        <w:rPr>
          <w:color w:val="000000"/>
        </w:rPr>
      </w:pPr>
      <w:r w:rsidRPr="00095FA7">
        <w:rPr>
          <w:color w:val="000000"/>
        </w:rPr>
        <w:t xml:space="preserve">Les candidats s’assureront avant la constitution de leur pli que les fichiers transmis ne comportent pas de virus. Tout fichier constitutif de la candidature ou de l’offre devra être traité préalablement par le candidat par un anti-virus. En effet, conformément au décret, la réception de tout fichier contenant un virus entraîne l’irrecevabilité de la candidature ou de l’offre. </w:t>
      </w:r>
    </w:p>
    <w:p w14:paraId="72278D1E" w14:textId="1B1A0802" w:rsidR="00A637CD" w:rsidRPr="00095FA7" w:rsidRDefault="00A637CD" w:rsidP="00A7774C">
      <w:pPr>
        <w:rPr>
          <w:color w:val="000000"/>
        </w:rPr>
      </w:pPr>
      <w:r w:rsidRPr="00095FA7">
        <w:rPr>
          <w:color w:val="000000"/>
        </w:rPr>
        <w:t xml:space="preserve">Au moment de l’ouverture des plis, la personne publique utilisera un antivirus. Si un virus est détecté, le pli sera considéré comme n’ayant pas été reçu, le candidat en sera averti grâce aux renseignements saisis lors de son identification. </w:t>
      </w:r>
    </w:p>
    <w:p w14:paraId="725DB194" w14:textId="77777777" w:rsidR="00A637CD" w:rsidRPr="00095FA7" w:rsidRDefault="00A637CD" w:rsidP="00A7774C">
      <w:pPr>
        <w:rPr>
          <w:color w:val="000000"/>
        </w:rPr>
      </w:pPr>
    </w:p>
    <w:p w14:paraId="0F727A5F" w14:textId="423E7BA9" w:rsidR="00A637CD" w:rsidRPr="00095FA7" w:rsidRDefault="00A637CD" w:rsidP="00A7774C">
      <w:pPr>
        <w:rPr>
          <w:color w:val="000000"/>
        </w:rPr>
      </w:pPr>
      <w:r w:rsidRPr="00095FA7">
        <w:rPr>
          <w:b/>
          <w:bCs/>
          <w:color w:val="000000"/>
        </w:rPr>
        <w:t xml:space="preserve">COPIE DE SAUVEGARDE : </w:t>
      </w:r>
    </w:p>
    <w:p w14:paraId="35CD4EE0" w14:textId="77777777" w:rsidR="00A637CD" w:rsidRPr="00095FA7" w:rsidRDefault="00A637CD" w:rsidP="00A7774C">
      <w:pPr>
        <w:rPr>
          <w:color w:val="000000"/>
        </w:rPr>
      </w:pPr>
      <w:r w:rsidRPr="00095FA7">
        <w:rPr>
          <w:color w:val="000000"/>
        </w:rPr>
        <w:t xml:space="preserve">Suivant les dispositions de l’article R 2132-11 du Code de la Commande Publique, les opérateurs économiques qui transmettent leur candidature et leur offre par voie électronique, peuvent adresser au pouvoir </w:t>
      </w:r>
      <w:r w:rsidRPr="00095FA7">
        <w:rPr>
          <w:color w:val="000000"/>
        </w:rPr>
        <w:lastRenderedPageBreak/>
        <w:t xml:space="preserve">adjudicateur, sur support papier ou sur support physique électronique, une copie de sauvegarde de ces documents avec mention complémentaire « COPIE DE SAUVEGARDE ». </w:t>
      </w:r>
    </w:p>
    <w:p w14:paraId="6CA87982" w14:textId="77777777" w:rsidR="005B32CF" w:rsidRPr="00095FA7" w:rsidRDefault="005B32CF" w:rsidP="00A7774C">
      <w:pPr>
        <w:rPr>
          <w:color w:val="000000"/>
        </w:rPr>
      </w:pPr>
    </w:p>
    <w:p w14:paraId="2057C257" w14:textId="317F3801" w:rsidR="00A637CD" w:rsidRPr="00095FA7" w:rsidRDefault="00A637CD" w:rsidP="00A7774C">
      <w:pPr>
        <w:rPr>
          <w:color w:val="000000"/>
        </w:rPr>
      </w:pPr>
      <w:r w:rsidRPr="00095FA7">
        <w:rPr>
          <w:color w:val="000000"/>
        </w:rPr>
        <w:t xml:space="preserve">Cette copie ne peut être prise en considération que si elle est parvenue au pouvoir adjudicateur avant la date limite de remise des offres. Cette copie est transmise sous pli scellé à l’adresse </w:t>
      </w:r>
      <w:r w:rsidR="00E006C8" w:rsidRPr="00095FA7">
        <w:rPr>
          <w:color w:val="000000"/>
        </w:rPr>
        <w:t xml:space="preserve">ci-dessous et </w:t>
      </w:r>
      <w:r w:rsidRPr="00095FA7">
        <w:rPr>
          <w:color w:val="000000"/>
        </w:rPr>
        <w:t xml:space="preserve">comporte les mentions obligatoires suivantes : </w:t>
      </w:r>
    </w:p>
    <w:p w14:paraId="61C74AB6" w14:textId="77777777" w:rsidR="00A637CD" w:rsidRPr="00095FA7" w:rsidRDefault="00A637CD" w:rsidP="00A7774C">
      <w:pPr>
        <w:rPr>
          <w:color w:val="000000"/>
        </w:rPr>
      </w:pPr>
    </w:p>
    <w:p w14:paraId="358A106B" w14:textId="02B8C955" w:rsidR="00A637CD" w:rsidRPr="00095FA7" w:rsidRDefault="00A637CD" w:rsidP="00E006C8">
      <w:pPr>
        <w:jc w:val="center"/>
        <w:rPr>
          <w:color w:val="000000"/>
        </w:rPr>
      </w:pPr>
      <w:r w:rsidRPr="00095FA7">
        <w:rPr>
          <w:color w:val="000000"/>
        </w:rPr>
        <w:t xml:space="preserve">● « Copie de sauvegarde </w:t>
      </w:r>
      <w:r w:rsidR="00E006C8" w:rsidRPr="00095FA7">
        <w:rPr>
          <w:color w:val="000000"/>
        </w:rPr>
        <w:t xml:space="preserve">– Ne pas ouvrir </w:t>
      </w:r>
      <w:r w:rsidRPr="00095FA7">
        <w:rPr>
          <w:color w:val="000000"/>
        </w:rPr>
        <w:t>»,</w:t>
      </w:r>
    </w:p>
    <w:p w14:paraId="0CA4ACB8" w14:textId="19495220" w:rsidR="00A637CD" w:rsidRPr="00095FA7" w:rsidRDefault="00A637CD" w:rsidP="00E006C8">
      <w:pPr>
        <w:jc w:val="center"/>
        <w:rPr>
          <w:color w:val="000000"/>
        </w:rPr>
      </w:pPr>
      <w:r w:rsidRPr="00095FA7">
        <w:rPr>
          <w:color w:val="000000"/>
        </w:rPr>
        <w:t>● N° de la mise en concurrence avec n° du lot,</w:t>
      </w:r>
    </w:p>
    <w:p w14:paraId="2482CC23" w14:textId="77777777" w:rsidR="00A637CD" w:rsidRPr="00095FA7" w:rsidRDefault="00A637CD" w:rsidP="00E006C8">
      <w:pPr>
        <w:jc w:val="center"/>
        <w:rPr>
          <w:color w:val="000000"/>
        </w:rPr>
      </w:pPr>
      <w:r w:rsidRPr="00095FA7">
        <w:rPr>
          <w:color w:val="000000"/>
        </w:rPr>
        <w:t>● Nom ou dénomination du candidat.</w:t>
      </w:r>
    </w:p>
    <w:p w14:paraId="2925CDD3" w14:textId="77777777" w:rsidR="005B32CF" w:rsidRPr="00095FA7" w:rsidRDefault="005B32CF" w:rsidP="00A7774C">
      <w:pPr>
        <w:rPr>
          <w:color w:val="000000"/>
        </w:rPr>
      </w:pPr>
    </w:p>
    <w:p w14:paraId="164B3E34" w14:textId="77777777" w:rsidR="005B32CF" w:rsidRPr="00095FA7" w:rsidRDefault="005B32CF" w:rsidP="00A7774C">
      <w:pPr>
        <w:rPr>
          <w:color w:val="000000"/>
        </w:rPr>
      </w:pPr>
    </w:p>
    <w:tbl>
      <w:tblPr>
        <w:tblStyle w:val="Grilledutableau"/>
        <w:tblW w:w="0" w:type="auto"/>
        <w:tblLook w:val="04A0" w:firstRow="1" w:lastRow="0" w:firstColumn="1" w:lastColumn="0" w:noHBand="0" w:noVBand="1"/>
      </w:tblPr>
      <w:tblGrid>
        <w:gridCol w:w="9628"/>
      </w:tblGrid>
      <w:tr w:rsidR="00AF7B64" w:rsidRPr="00095FA7" w14:paraId="0946061A" w14:textId="77777777" w:rsidTr="00E006C8">
        <w:tc>
          <w:tcPr>
            <w:tcW w:w="9628" w:type="dxa"/>
          </w:tcPr>
          <w:p w14:paraId="00957FA2" w14:textId="77777777" w:rsidR="00E006C8" w:rsidRPr="00095FA7" w:rsidRDefault="00E006C8" w:rsidP="00E006C8">
            <w:pPr>
              <w:jc w:val="center"/>
              <w:rPr>
                <w:color w:val="000000"/>
              </w:rPr>
            </w:pPr>
          </w:p>
          <w:p w14:paraId="7FCCD3CE" w14:textId="05B80B48" w:rsidR="00E006C8" w:rsidRPr="00095FA7" w:rsidRDefault="00E006C8" w:rsidP="00E006C8">
            <w:pPr>
              <w:jc w:val="center"/>
              <w:rPr>
                <w:color w:val="000000"/>
              </w:rPr>
            </w:pPr>
            <w:r w:rsidRPr="00095FA7">
              <w:rPr>
                <w:color w:val="000000"/>
              </w:rPr>
              <w:t>Centre des monuments nationaux</w:t>
            </w:r>
          </w:p>
          <w:p w14:paraId="6FE67C25" w14:textId="77777777" w:rsidR="00E006C8" w:rsidRPr="00095FA7" w:rsidRDefault="00E006C8" w:rsidP="00E006C8">
            <w:pPr>
              <w:jc w:val="center"/>
              <w:rPr>
                <w:color w:val="000000"/>
              </w:rPr>
            </w:pPr>
            <w:r w:rsidRPr="00095FA7">
              <w:rPr>
                <w:color w:val="000000"/>
              </w:rPr>
              <w:t>Département des affaires juridiques</w:t>
            </w:r>
          </w:p>
          <w:p w14:paraId="78359073" w14:textId="36A9BE3C" w:rsidR="00E006C8" w:rsidRPr="00095FA7" w:rsidRDefault="00D45247" w:rsidP="00E006C8">
            <w:pPr>
              <w:jc w:val="center"/>
              <w:rPr>
                <w:color w:val="000000"/>
              </w:rPr>
            </w:pPr>
            <w:r w:rsidRPr="00095FA7">
              <w:t>A l'attention du p</w:t>
            </w:r>
            <w:r w:rsidR="00E006C8" w:rsidRPr="00095FA7">
              <w:rPr>
                <w:color w:val="000000"/>
              </w:rPr>
              <w:t>ôle commande publique</w:t>
            </w:r>
          </w:p>
          <w:p w14:paraId="39F3731B" w14:textId="77777777" w:rsidR="00E006C8" w:rsidRPr="00095FA7" w:rsidRDefault="00E006C8" w:rsidP="00E006C8">
            <w:pPr>
              <w:jc w:val="center"/>
              <w:rPr>
                <w:color w:val="000000"/>
              </w:rPr>
            </w:pPr>
            <w:r w:rsidRPr="00095FA7">
              <w:t>Hôtel de Sully</w:t>
            </w:r>
            <w:r w:rsidRPr="00095FA7">
              <w:br/>
              <w:t>62 rue Saint-Antoine</w:t>
            </w:r>
            <w:r w:rsidRPr="00095FA7">
              <w:br/>
              <w:t>75186 Paris Cedex 04</w:t>
            </w:r>
          </w:p>
          <w:p w14:paraId="460D638D" w14:textId="77777777" w:rsidR="00E006C8" w:rsidRPr="00095FA7" w:rsidRDefault="00E006C8" w:rsidP="00A7774C">
            <w:pPr>
              <w:rPr>
                <w:color w:val="000000"/>
              </w:rPr>
            </w:pPr>
          </w:p>
        </w:tc>
      </w:tr>
    </w:tbl>
    <w:p w14:paraId="355A16DB" w14:textId="77777777" w:rsidR="00E006C8" w:rsidRPr="00095FA7" w:rsidRDefault="00E006C8" w:rsidP="00A7774C">
      <w:pPr>
        <w:rPr>
          <w:color w:val="000000"/>
        </w:rPr>
      </w:pPr>
    </w:p>
    <w:p w14:paraId="4F0878BF" w14:textId="77777777" w:rsidR="00E006C8" w:rsidRPr="00095FA7" w:rsidRDefault="00E006C8" w:rsidP="00A7774C">
      <w:pPr>
        <w:rPr>
          <w:color w:val="000000"/>
        </w:rPr>
      </w:pPr>
    </w:p>
    <w:p w14:paraId="0D2BD8F0" w14:textId="77777777" w:rsidR="00A637CD" w:rsidRPr="00095FA7" w:rsidRDefault="00A637CD" w:rsidP="00A7774C">
      <w:pPr>
        <w:rPr>
          <w:color w:val="000000"/>
        </w:rPr>
      </w:pPr>
      <w:r w:rsidRPr="00095FA7">
        <w:rPr>
          <w:color w:val="000000"/>
        </w:rPr>
        <w:t xml:space="preserve">Conformément à l’arrêté du 22 mars 2019, la copie de sauvegarde pourra être ouverte : </w:t>
      </w:r>
    </w:p>
    <w:p w14:paraId="662E21C3" w14:textId="5B46CB8A" w:rsidR="00A637CD" w:rsidRPr="00095FA7" w:rsidRDefault="00B7056D">
      <w:pPr>
        <w:pStyle w:val="Default0"/>
        <w:numPr>
          <w:ilvl w:val="0"/>
          <w:numId w:val="2"/>
        </w:numPr>
        <w:jc w:val="both"/>
        <w:rPr>
          <w:sz w:val="20"/>
          <w:szCs w:val="20"/>
        </w:rPr>
      </w:pPr>
      <w:r w:rsidRPr="00095FA7">
        <w:rPr>
          <w:sz w:val="20"/>
          <w:szCs w:val="20"/>
        </w:rPr>
        <w:t>Lorsqu’un</w:t>
      </w:r>
      <w:r w:rsidR="00A637CD" w:rsidRPr="00095FA7">
        <w:rPr>
          <w:sz w:val="20"/>
          <w:szCs w:val="20"/>
        </w:rPr>
        <w:t xml:space="preserve"> programme informatique malveillant (virus) est détecté dans les documents relatifs à la candidature ou relatifs à l’offre transmis par voie électronique. </w:t>
      </w:r>
    </w:p>
    <w:p w14:paraId="12D226FC" w14:textId="0F16A40B" w:rsidR="00A637CD" w:rsidRPr="00095FA7" w:rsidRDefault="00B7056D">
      <w:pPr>
        <w:pStyle w:val="Default0"/>
        <w:numPr>
          <w:ilvl w:val="0"/>
          <w:numId w:val="2"/>
        </w:numPr>
        <w:jc w:val="both"/>
        <w:rPr>
          <w:sz w:val="20"/>
          <w:szCs w:val="20"/>
        </w:rPr>
      </w:pPr>
      <w:r w:rsidRPr="00095FA7">
        <w:rPr>
          <w:sz w:val="20"/>
          <w:szCs w:val="20"/>
        </w:rPr>
        <w:t>L</w:t>
      </w:r>
      <w:r w:rsidR="00A637CD" w:rsidRPr="00095FA7">
        <w:rPr>
          <w:sz w:val="20"/>
          <w:szCs w:val="20"/>
        </w:rPr>
        <w:t>orsqu</w:t>
      </w:r>
      <w:r w:rsidR="00A7774C" w:rsidRPr="00095FA7">
        <w:rPr>
          <w:sz w:val="20"/>
          <w:szCs w:val="20"/>
        </w:rPr>
        <w:t>’une</w:t>
      </w:r>
      <w:r w:rsidR="00A637CD" w:rsidRPr="00095FA7">
        <w:rPr>
          <w:sz w:val="20"/>
          <w:szCs w:val="20"/>
        </w:rPr>
        <w:t xml:space="preserve"> candidature ou </w:t>
      </w:r>
      <w:r w:rsidR="00A7774C" w:rsidRPr="00095FA7">
        <w:rPr>
          <w:sz w:val="20"/>
          <w:szCs w:val="20"/>
        </w:rPr>
        <w:t xml:space="preserve">une </w:t>
      </w:r>
      <w:r w:rsidR="00A637CD" w:rsidRPr="00095FA7">
        <w:rPr>
          <w:sz w:val="20"/>
          <w:szCs w:val="20"/>
        </w:rPr>
        <w:t xml:space="preserve">offre </w:t>
      </w:r>
      <w:r w:rsidR="00A7774C" w:rsidRPr="00095FA7">
        <w:rPr>
          <w:sz w:val="20"/>
          <w:szCs w:val="20"/>
        </w:rPr>
        <w:t>est reçue de façon incomplète, hors délais</w:t>
      </w:r>
      <w:r w:rsidR="00A637CD" w:rsidRPr="00095FA7">
        <w:rPr>
          <w:sz w:val="20"/>
          <w:szCs w:val="20"/>
        </w:rPr>
        <w:t xml:space="preserve"> </w:t>
      </w:r>
      <w:r w:rsidR="00A7774C" w:rsidRPr="00095FA7">
        <w:rPr>
          <w:sz w:val="20"/>
          <w:szCs w:val="20"/>
        </w:rPr>
        <w:t xml:space="preserve">ou </w:t>
      </w:r>
      <w:r w:rsidR="00A637CD" w:rsidRPr="00095FA7">
        <w:rPr>
          <w:sz w:val="20"/>
          <w:szCs w:val="20"/>
        </w:rPr>
        <w:t>n’</w:t>
      </w:r>
      <w:r w:rsidR="00A7774C" w:rsidRPr="00095FA7">
        <w:rPr>
          <w:sz w:val="20"/>
          <w:szCs w:val="20"/>
        </w:rPr>
        <w:t>a pas</w:t>
      </w:r>
      <w:r w:rsidR="00A637CD" w:rsidRPr="00095FA7">
        <w:rPr>
          <w:sz w:val="20"/>
          <w:szCs w:val="20"/>
        </w:rPr>
        <w:t xml:space="preserve"> pu être ouvert</w:t>
      </w:r>
      <w:r w:rsidR="00A7774C" w:rsidRPr="00095FA7">
        <w:rPr>
          <w:sz w:val="20"/>
          <w:szCs w:val="20"/>
        </w:rPr>
        <w:t>e sous réserve que la transmission de la candidature ou de l'offre électronique ait commencé avant la clôture de la remise des candidatures ou des offres</w:t>
      </w:r>
      <w:r w:rsidR="00A637CD" w:rsidRPr="00095FA7">
        <w:rPr>
          <w:sz w:val="20"/>
          <w:szCs w:val="20"/>
        </w:rPr>
        <w:t xml:space="preserve">. </w:t>
      </w:r>
    </w:p>
    <w:p w14:paraId="36AC3137" w14:textId="5D73355D" w:rsidR="00DC12B5" w:rsidRPr="00095FA7" w:rsidRDefault="00DC12B5" w:rsidP="00A7774C">
      <w:pPr>
        <w:pStyle w:val="Default0"/>
        <w:jc w:val="both"/>
        <w:rPr>
          <w:bCs/>
          <w:iCs/>
          <w:sz w:val="20"/>
          <w:szCs w:val="20"/>
        </w:rPr>
      </w:pPr>
    </w:p>
    <w:p w14:paraId="1C04C8E0" w14:textId="26A732FD" w:rsidR="00DC12B5" w:rsidRPr="00095FA7" w:rsidRDefault="00DC12B5" w:rsidP="00DC12B5">
      <w:pPr>
        <w:pStyle w:val="Default0"/>
        <w:jc w:val="both"/>
        <w:rPr>
          <w:b/>
          <w:bCs/>
          <w:i/>
          <w:iCs/>
          <w:sz w:val="20"/>
          <w:szCs w:val="20"/>
        </w:rPr>
      </w:pPr>
      <w:r w:rsidRPr="00095FA7">
        <w:rPr>
          <w:sz w:val="20"/>
          <w:szCs w:val="20"/>
          <w:shd w:val="clear" w:color="auto" w:fill="FFFFFF"/>
        </w:rPr>
        <w:t>Lorsqu'un programme informatique malveillant est détecté dans la copie de sauvegarde, celle-ci est écartée par l'acheteur ou l'autorité concédante.</w:t>
      </w:r>
    </w:p>
    <w:bookmarkEnd w:id="63"/>
    <w:p w14:paraId="46E81A35" w14:textId="77777777" w:rsidR="00E97BD0" w:rsidRPr="00095FA7" w:rsidRDefault="00E97BD0" w:rsidP="009F5980">
      <w:pPr>
        <w:spacing w:line="276" w:lineRule="auto"/>
      </w:pPr>
    </w:p>
    <w:p w14:paraId="51424449" w14:textId="39BB1D22" w:rsidR="00991E6D" w:rsidRPr="00095FA7" w:rsidRDefault="00991E6D" w:rsidP="00923D04">
      <w:pPr>
        <w:pStyle w:val="Titre1"/>
        <w:rPr>
          <w:rFonts w:cs="Arial"/>
          <w:sz w:val="20"/>
        </w:rPr>
      </w:pPr>
      <w:bookmarkStart w:id="64" w:name="_Toc235086987"/>
      <w:r w:rsidRPr="00095FA7">
        <w:rPr>
          <w:rFonts w:cs="Arial"/>
          <w:sz w:val="20"/>
        </w:rPr>
        <w:t>A</w:t>
      </w:r>
      <w:r w:rsidR="00CB7901" w:rsidRPr="00095FA7">
        <w:rPr>
          <w:rFonts w:cs="Arial"/>
          <w:sz w:val="20"/>
        </w:rPr>
        <w:t>ttribution provisoire</w:t>
      </w:r>
      <w:bookmarkEnd w:id="64"/>
    </w:p>
    <w:p w14:paraId="6399409C" w14:textId="77777777" w:rsidR="00991E6D" w:rsidRPr="00095FA7" w:rsidRDefault="00991E6D" w:rsidP="009F5980">
      <w:pPr>
        <w:tabs>
          <w:tab w:val="left" w:pos="708"/>
          <w:tab w:val="left" w:pos="1204"/>
          <w:tab w:val="left" w:pos="1526"/>
        </w:tabs>
        <w:autoSpaceDE/>
        <w:autoSpaceDN/>
        <w:adjustRightInd/>
        <w:spacing w:line="276" w:lineRule="auto"/>
      </w:pPr>
      <w:r w:rsidRPr="00095FA7">
        <w:t xml:space="preserve">L’arrêté « Dites-le nous une fois » du 29 mars 2017 fixe la liste des certificats que les entreprises ne sont plus tenues de produire à l’appui de leur candidature aux marchés publics passés par l’Etat et ses établissements publics. Ainsi, le Centre des monuments nationaux qui utilise le profil d’acheteur PLACE, peut ne plus demander les documents justificatifs pour l’attribution des marchés publics qui sont mis à disposition automatiquement dans la PLACE. </w:t>
      </w:r>
    </w:p>
    <w:p w14:paraId="09507AAA" w14:textId="77777777" w:rsidR="00991E6D" w:rsidRPr="00095FA7" w:rsidRDefault="00991E6D" w:rsidP="009F5980">
      <w:pPr>
        <w:tabs>
          <w:tab w:val="left" w:pos="708"/>
          <w:tab w:val="left" w:pos="1204"/>
          <w:tab w:val="left" w:pos="1526"/>
        </w:tabs>
        <w:autoSpaceDE/>
        <w:autoSpaceDN/>
        <w:adjustRightInd/>
        <w:spacing w:line="276" w:lineRule="auto"/>
      </w:pPr>
    </w:p>
    <w:p w14:paraId="19A967EF" w14:textId="606A42ED" w:rsidR="00262477" w:rsidRPr="00095FA7" w:rsidRDefault="00991E6D" w:rsidP="009F5980">
      <w:pPr>
        <w:tabs>
          <w:tab w:val="left" w:pos="708"/>
          <w:tab w:val="left" w:pos="1204"/>
          <w:tab w:val="left" w:pos="1526"/>
        </w:tabs>
        <w:autoSpaceDE/>
        <w:autoSpaceDN/>
        <w:adjustRightInd/>
        <w:spacing w:line="276" w:lineRule="auto"/>
        <w:rPr>
          <w:b/>
        </w:rPr>
      </w:pPr>
      <w:r w:rsidRPr="00095FA7">
        <w:rPr>
          <w:b/>
        </w:rPr>
        <w:t xml:space="preserve">Conformément aux articles L2141-1 à L2141-6, R 2143-6 à R2143-16 et R2144-2 à R2144-7 du Code de la Commande Publique, le soumissionnaire, auquel il est envisagé d’attribuer le marché, devra produire (s’il ne l’a pas déjà fait dans son offre) : </w:t>
      </w:r>
    </w:p>
    <w:p w14:paraId="4C98D85E" w14:textId="77777777" w:rsidR="00991E6D" w:rsidRPr="00095FA7" w:rsidRDefault="00991E6D" w:rsidP="009F5980">
      <w:pPr>
        <w:tabs>
          <w:tab w:val="left" w:pos="708"/>
          <w:tab w:val="left" w:pos="1204"/>
          <w:tab w:val="left" w:pos="1526"/>
        </w:tabs>
        <w:autoSpaceDE/>
        <w:autoSpaceDN/>
        <w:adjustRightInd/>
        <w:spacing w:line="276" w:lineRule="auto"/>
        <w:rPr>
          <w:b/>
        </w:rPr>
      </w:pPr>
    </w:p>
    <w:tbl>
      <w:tblPr>
        <w:tblStyle w:val="Grilledutableau"/>
        <w:tblW w:w="9639" w:type="dxa"/>
        <w:jc w:val="center"/>
        <w:tblLook w:val="04A0" w:firstRow="1" w:lastRow="0" w:firstColumn="1" w:lastColumn="0" w:noHBand="0" w:noVBand="1"/>
      </w:tblPr>
      <w:tblGrid>
        <w:gridCol w:w="562"/>
        <w:gridCol w:w="9077"/>
      </w:tblGrid>
      <w:tr w:rsidR="00D45247" w:rsidRPr="00095FA7" w14:paraId="2629057B" w14:textId="77777777" w:rsidTr="00CE5182">
        <w:trPr>
          <w:trHeight w:val="486"/>
          <w:jc w:val="center"/>
        </w:trPr>
        <w:tc>
          <w:tcPr>
            <w:tcW w:w="562" w:type="dxa"/>
            <w:shd w:val="clear" w:color="auto" w:fill="BFBFBF" w:themeFill="background1" w:themeFillShade="BF"/>
            <w:vAlign w:val="center"/>
          </w:tcPr>
          <w:p w14:paraId="485AC717" w14:textId="77777777" w:rsidR="00D45247" w:rsidRPr="00095FA7" w:rsidRDefault="00D45247" w:rsidP="00AA025C">
            <w:pPr>
              <w:pStyle w:val="RedTxt"/>
              <w:spacing w:line="276" w:lineRule="auto"/>
              <w:jc w:val="center"/>
              <w:rPr>
                <w:b/>
                <w:bCs/>
                <w:sz w:val="20"/>
                <w:szCs w:val="20"/>
                <w:u w:val="single"/>
              </w:rPr>
            </w:pPr>
            <w:r w:rsidRPr="00095FA7">
              <w:rPr>
                <w:b/>
                <w:bCs/>
                <w:sz w:val="20"/>
                <w:szCs w:val="20"/>
                <w:u w:val="single"/>
              </w:rPr>
              <w:t>N°</w:t>
            </w:r>
          </w:p>
        </w:tc>
        <w:tc>
          <w:tcPr>
            <w:tcW w:w="9077" w:type="dxa"/>
            <w:shd w:val="clear" w:color="auto" w:fill="BFBFBF" w:themeFill="background1" w:themeFillShade="BF"/>
            <w:vAlign w:val="center"/>
          </w:tcPr>
          <w:p w14:paraId="5D9487C2" w14:textId="77777777" w:rsidR="00D45247" w:rsidRPr="00095FA7" w:rsidRDefault="00D45247" w:rsidP="00AA025C">
            <w:pPr>
              <w:pStyle w:val="RedTxt"/>
              <w:spacing w:line="276" w:lineRule="auto"/>
              <w:jc w:val="center"/>
              <w:rPr>
                <w:b/>
                <w:bCs/>
                <w:sz w:val="20"/>
                <w:szCs w:val="20"/>
                <w:u w:val="single"/>
              </w:rPr>
            </w:pPr>
            <w:r w:rsidRPr="00095FA7">
              <w:rPr>
                <w:b/>
                <w:bCs/>
                <w:sz w:val="20"/>
                <w:szCs w:val="20"/>
                <w:u w:val="single"/>
              </w:rPr>
              <w:t>Documents demandés</w:t>
            </w:r>
          </w:p>
        </w:tc>
      </w:tr>
      <w:tr w:rsidR="00D45247" w:rsidRPr="00095FA7" w14:paraId="294B8E82" w14:textId="77777777" w:rsidTr="00CE5182">
        <w:trPr>
          <w:trHeight w:val="974"/>
          <w:jc w:val="center"/>
        </w:trPr>
        <w:tc>
          <w:tcPr>
            <w:tcW w:w="562" w:type="dxa"/>
            <w:shd w:val="clear" w:color="auto" w:fill="F2F2F2" w:themeFill="background1" w:themeFillShade="F2"/>
            <w:vAlign w:val="center"/>
          </w:tcPr>
          <w:p w14:paraId="0EC3F7A9" w14:textId="77777777" w:rsidR="00D45247" w:rsidRPr="00095FA7" w:rsidRDefault="00D45247">
            <w:pPr>
              <w:pStyle w:val="RedTxt"/>
              <w:numPr>
                <w:ilvl w:val="0"/>
                <w:numId w:val="16"/>
              </w:numPr>
              <w:tabs>
                <w:tab w:val="left" w:pos="218"/>
              </w:tabs>
              <w:spacing w:line="276" w:lineRule="auto"/>
              <w:ind w:left="0" w:firstLine="0"/>
              <w:jc w:val="center"/>
              <w:rPr>
                <w:b/>
                <w:bCs/>
                <w:sz w:val="20"/>
                <w:szCs w:val="20"/>
              </w:rPr>
            </w:pPr>
          </w:p>
        </w:tc>
        <w:tc>
          <w:tcPr>
            <w:tcW w:w="9077" w:type="dxa"/>
            <w:vAlign w:val="center"/>
          </w:tcPr>
          <w:p w14:paraId="0F00B5CF" w14:textId="77777777" w:rsidR="00D45247" w:rsidRPr="00095FA7" w:rsidRDefault="00D45247" w:rsidP="00AA025C">
            <w:r w:rsidRPr="00095FA7">
              <w:t>Un numéro unique d’identification délivré par l’INSEE (</w:t>
            </w:r>
            <w:r w:rsidRPr="00095FA7">
              <w:rPr>
                <w:b/>
                <w:bCs/>
              </w:rPr>
              <w:t>numéro SIREN</w:t>
            </w:r>
            <w:r w:rsidRPr="00095FA7">
              <w:t>) ou à défaut, un extrait de l'inscription au RCS (</w:t>
            </w:r>
            <w:r w:rsidRPr="00095FA7">
              <w:rPr>
                <w:b/>
                <w:bCs/>
              </w:rPr>
              <w:t>K ou K-bis</w:t>
            </w:r>
            <w:r w:rsidRPr="00095FA7">
              <w:t>), délivré par les services du greffe du tribunal de commerce et datant de moins de 3 mois ;</w:t>
            </w:r>
          </w:p>
        </w:tc>
      </w:tr>
      <w:tr w:rsidR="00CE5182" w:rsidRPr="00095FA7" w14:paraId="6433A57A" w14:textId="77777777" w:rsidTr="0035188C">
        <w:trPr>
          <w:trHeight w:val="974"/>
          <w:jc w:val="center"/>
        </w:trPr>
        <w:tc>
          <w:tcPr>
            <w:tcW w:w="562" w:type="dxa"/>
            <w:shd w:val="clear" w:color="auto" w:fill="F2F2F2" w:themeFill="background1" w:themeFillShade="F2"/>
            <w:vAlign w:val="center"/>
          </w:tcPr>
          <w:p w14:paraId="5DB5BEB4" w14:textId="77777777" w:rsidR="00CE5182" w:rsidRPr="00095FA7" w:rsidRDefault="00CE5182">
            <w:pPr>
              <w:pStyle w:val="RedTxt"/>
              <w:numPr>
                <w:ilvl w:val="0"/>
                <w:numId w:val="16"/>
              </w:numPr>
              <w:tabs>
                <w:tab w:val="left" w:pos="218"/>
              </w:tabs>
              <w:spacing w:line="276" w:lineRule="auto"/>
              <w:ind w:left="0" w:firstLine="0"/>
              <w:jc w:val="center"/>
              <w:rPr>
                <w:b/>
                <w:bCs/>
                <w:sz w:val="20"/>
                <w:szCs w:val="20"/>
              </w:rPr>
            </w:pPr>
          </w:p>
        </w:tc>
        <w:tc>
          <w:tcPr>
            <w:tcW w:w="9077" w:type="dxa"/>
            <w:vAlign w:val="center"/>
          </w:tcPr>
          <w:p w14:paraId="2061D4F6" w14:textId="481358F8" w:rsidR="00CE5182" w:rsidRPr="00095FA7" w:rsidRDefault="00CE5182" w:rsidP="00AA025C">
            <w:r w:rsidRPr="00095FA7">
              <w:t xml:space="preserve">Une </w:t>
            </w:r>
            <w:r w:rsidRPr="00095FA7">
              <w:rPr>
                <w:b/>
                <w:bCs/>
              </w:rPr>
              <w:t>attestation de pouvoir</w:t>
            </w:r>
            <w:r w:rsidRPr="00095FA7">
              <w:t xml:space="preserve"> (délégation de signature de la personne habilitée à engager la société), le cas échant ;</w:t>
            </w:r>
          </w:p>
        </w:tc>
      </w:tr>
      <w:tr w:rsidR="00D45247" w:rsidRPr="00095FA7" w14:paraId="162BDC5A" w14:textId="77777777" w:rsidTr="00CE5182">
        <w:trPr>
          <w:trHeight w:val="585"/>
          <w:jc w:val="center"/>
        </w:trPr>
        <w:tc>
          <w:tcPr>
            <w:tcW w:w="562" w:type="dxa"/>
            <w:shd w:val="clear" w:color="auto" w:fill="F2F2F2" w:themeFill="background1" w:themeFillShade="F2"/>
            <w:vAlign w:val="center"/>
          </w:tcPr>
          <w:p w14:paraId="52A6CF91" w14:textId="77777777" w:rsidR="00D45247" w:rsidRPr="00095FA7" w:rsidRDefault="00D45247">
            <w:pPr>
              <w:pStyle w:val="RedTxt"/>
              <w:numPr>
                <w:ilvl w:val="0"/>
                <w:numId w:val="16"/>
              </w:numPr>
              <w:tabs>
                <w:tab w:val="left" w:pos="218"/>
              </w:tabs>
              <w:spacing w:line="276" w:lineRule="auto"/>
              <w:ind w:left="0" w:firstLine="0"/>
              <w:jc w:val="center"/>
              <w:rPr>
                <w:b/>
                <w:bCs/>
                <w:sz w:val="20"/>
                <w:szCs w:val="20"/>
              </w:rPr>
            </w:pPr>
          </w:p>
        </w:tc>
        <w:tc>
          <w:tcPr>
            <w:tcW w:w="9077" w:type="dxa"/>
            <w:vAlign w:val="center"/>
          </w:tcPr>
          <w:p w14:paraId="6475CC4F" w14:textId="4ED4D36F" w:rsidR="00D45247" w:rsidRPr="00095FA7" w:rsidRDefault="00D45247" w:rsidP="00AA025C">
            <w:pPr>
              <w:rPr>
                <w:iCs/>
              </w:rPr>
            </w:pPr>
            <w:r w:rsidRPr="00095FA7">
              <w:rPr>
                <w:bCs/>
                <w:iCs/>
              </w:rPr>
              <w:t xml:space="preserve">Une </w:t>
            </w:r>
            <w:r w:rsidRPr="00095FA7">
              <w:rPr>
                <w:b/>
                <w:iCs/>
              </w:rPr>
              <w:t>attestation d’assurance</w:t>
            </w:r>
            <w:r w:rsidRPr="00095FA7">
              <w:rPr>
                <w:bCs/>
                <w:iCs/>
              </w:rPr>
              <w:t xml:space="preserve"> conforme aux exigences et conditions fixées par le marché</w:t>
            </w:r>
            <w:r w:rsidR="00CE5182" w:rsidRPr="00095FA7">
              <w:rPr>
                <w:bCs/>
                <w:iCs/>
              </w:rPr>
              <w:t> ;</w:t>
            </w:r>
          </w:p>
        </w:tc>
      </w:tr>
      <w:tr w:rsidR="00D45247" w:rsidRPr="00095FA7" w14:paraId="42782514" w14:textId="77777777" w:rsidTr="00CE5182">
        <w:trPr>
          <w:trHeight w:val="1522"/>
          <w:jc w:val="center"/>
        </w:trPr>
        <w:tc>
          <w:tcPr>
            <w:tcW w:w="562" w:type="dxa"/>
            <w:shd w:val="clear" w:color="auto" w:fill="F2F2F2" w:themeFill="background1" w:themeFillShade="F2"/>
            <w:vAlign w:val="center"/>
          </w:tcPr>
          <w:p w14:paraId="2BB12085" w14:textId="77777777" w:rsidR="00D45247" w:rsidRPr="00095FA7" w:rsidRDefault="00D45247">
            <w:pPr>
              <w:pStyle w:val="RedTxt"/>
              <w:numPr>
                <w:ilvl w:val="0"/>
                <w:numId w:val="16"/>
              </w:numPr>
              <w:tabs>
                <w:tab w:val="left" w:pos="218"/>
              </w:tabs>
              <w:spacing w:line="276" w:lineRule="auto"/>
              <w:ind w:left="0" w:firstLine="0"/>
              <w:jc w:val="center"/>
              <w:rPr>
                <w:b/>
                <w:bCs/>
                <w:sz w:val="20"/>
                <w:szCs w:val="20"/>
              </w:rPr>
            </w:pPr>
          </w:p>
        </w:tc>
        <w:tc>
          <w:tcPr>
            <w:tcW w:w="9077" w:type="dxa"/>
            <w:vAlign w:val="center"/>
          </w:tcPr>
          <w:p w14:paraId="45394E28" w14:textId="77777777" w:rsidR="00D45247" w:rsidRPr="00095FA7" w:rsidRDefault="00D45247" w:rsidP="00AA025C">
            <w:pPr>
              <w:rPr>
                <w:iCs/>
              </w:rPr>
            </w:pPr>
            <w:r w:rsidRPr="00095FA7">
              <w:rPr>
                <w:iCs/>
              </w:rPr>
              <w:t xml:space="preserve">Une </w:t>
            </w:r>
            <w:r w:rsidRPr="00095FA7">
              <w:rPr>
                <w:b/>
                <w:bCs/>
                <w:iCs/>
              </w:rPr>
              <w:t>attestation de fourniture des déclarations sociales et de paiement des cotisations et contributions de sécurité sociale</w:t>
            </w:r>
            <w:r w:rsidRPr="00095FA7">
              <w:rPr>
                <w:iCs/>
              </w:rPr>
              <w:t>, prévue à l’article L. 243-15 du code de sécurité sociale, émanant de l'organisme de protection sociale chargé du recouvrement des cotisations et des contributions datant de moins de 6 mois (articles D 8222 5 1° du code du travail et D. 243-15 du code de sécurité sociale) ;</w:t>
            </w:r>
          </w:p>
        </w:tc>
      </w:tr>
      <w:tr w:rsidR="00D45247" w:rsidRPr="00095FA7" w14:paraId="1A168251" w14:textId="77777777" w:rsidTr="00CE5182">
        <w:trPr>
          <w:trHeight w:val="729"/>
          <w:jc w:val="center"/>
        </w:trPr>
        <w:tc>
          <w:tcPr>
            <w:tcW w:w="562" w:type="dxa"/>
            <w:shd w:val="clear" w:color="auto" w:fill="F2F2F2" w:themeFill="background1" w:themeFillShade="F2"/>
            <w:vAlign w:val="center"/>
          </w:tcPr>
          <w:p w14:paraId="16335439" w14:textId="77777777" w:rsidR="00D45247" w:rsidRPr="00095FA7" w:rsidRDefault="00D45247">
            <w:pPr>
              <w:pStyle w:val="RedTxt"/>
              <w:numPr>
                <w:ilvl w:val="0"/>
                <w:numId w:val="16"/>
              </w:numPr>
              <w:tabs>
                <w:tab w:val="left" w:pos="218"/>
              </w:tabs>
              <w:spacing w:line="276" w:lineRule="auto"/>
              <w:ind w:left="0" w:firstLine="0"/>
              <w:jc w:val="center"/>
              <w:rPr>
                <w:b/>
                <w:bCs/>
                <w:sz w:val="20"/>
                <w:szCs w:val="20"/>
              </w:rPr>
            </w:pPr>
          </w:p>
        </w:tc>
        <w:tc>
          <w:tcPr>
            <w:tcW w:w="9077" w:type="dxa"/>
            <w:vAlign w:val="center"/>
          </w:tcPr>
          <w:p w14:paraId="4A32CE05" w14:textId="77777777" w:rsidR="00D45247" w:rsidRPr="00095FA7" w:rsidRDefault="00D45247" w:rsidP="00AA025C">
            <w:r w:rsidRPr="00095FA7">
              <w:rPr>
                <w:iCs/>
              </w:rPr>
              <w:t xml:space="preserve">Les </w:t>
            </w:r>
            <w:r w:rsidRPr="00095FA7">
              <w:rPr>
                <w:b/>
                <w:bCs/>
                <w:iCs/>
              </w:rPr>
              <w:t>attestations et certificats délivrés par les administrations et organismes compétents prouvant que les obligations fiscales ont été satisfaites</w:t>
            </w:r>
            <w:r w:rsidRPr="00095FA7">
              <w:rPr>
                <w:iCs/>
              </w:rPr>
              <w:t xml:space="preserve"> ;</w:t>
            </w:r>
          </w:p>
        </w:tc>
      </w:tr>
      <w:tr w:rsidR="00D45247" w:rsidRPr="00095FA7" w14:paraId="7C8AAC84" w14:textId="77777777" w:rsidTr="00CE5182">
        <w:trPr>
          <w:trHeight w:val="838"/>
          <w:jc w:val="center"/>
        </w:trPr>
        <w:tc>
          <w:tcPr>
            <w:tcW w:w="562" w:type="dxa"/>
            <w:shd w:val="clear" w:color="auto" w:fill="F2F2F2" w:themeFill="background1" w:themeFillShade="F2"/>
            <w:vAlign w:val="center"/>
          </w:tcPr>
          <w:p w14:paraId="6C921180" w14:textId="77777777" w:rsidR="00D45247" w:rsidRPr="00095FA7" w:rsidRDefault="00D45247">
            <w:pPr>
              <w:pStyle w:val="RedTxt"/>
              <w:numPr>
                <w:ilvl w:val="0"/>
                <w:numId w:val="16"/>
              </w:numPr>
              <w:tabs>
                <w:tab w:val="left" w:pos="218"/>
              </w:tabs>
              <w:spacing w:line="276" w:lineRule="auto"/>
              <w:ind w:left="0" w:firstLine="0"/>
              <w:jc w:val="center"/>
              <w:rPr>
                <w:b/>
                <w:bCs/>
                <w:sz w:val="20"/>
                <w:szCs w:val="20"/>
              </w:rPr>
            </w:pPr>
          </w:p>
        </w:tc>
        <w:tc>
          <w:tcPr>
            <w:tcW w:w="9077" w:type="dxa"/>
            <w:vAlign w:val="center"/>
          </w:tcPr>
          <w:p w14:paraId="3AB63E8E" w14:textId="77777777" w:rsidR="00D45247" w:rsidRPr="00095FA7" w:rsidRDefault="00D45247" w:rsidP="00AA025C">
            <w:pPr>
              <w:rPr>
                <w:iCs/>
              </w:rPr>
            </w:pPr>
            <w:r w:rsidRPr="00095FA7">
              <w:rPr>
                <w:iCs/>
              </w:rPr>
              <w:t xml:space="preserve">La </w:t>
            </w:r>
            <w:r w:rsidRPr="00095FA7">
              <w:rPr>
                <w:b/>
                <w:bCs/>
                <w:iCs/>
              </w:rPr>
              <w:t>liste nominative des salariés étrangers</w:t>
            </w:r>
            <w:r w:rsidRPr="00095FA7">
              <w:rPr>
                <w:iCs/>
              </w:rPr>
              <w:t xml:space="preserve"> soumis à autorisation de travail (dans le cas où votre entreprise n’emploie pas de salariés étrangers soumis à cette autorisation, une attestation sur l’honneur suffira).</w:t>
            </w:r>
          </w:p>
        </w:tc>
      </w:tr>
      <w:tr w:rsidR="00630E62" w:rsidRPr="00095FA7" w14:paraId="4F460D39" w14:textId="77777777" w:rsidTr="00CE5182">
        <w:trPr>
          <w:trHeight w:val="838"/>
          <w:jc w:val="center"/>
        </w:trPr>
        <w:tc>
          <w:tcPr>
            <w:tcW w:w="562" w:type="dxa"/>
            <w:shd w:val="clear" w:color="auto" w:fill="F2F2F2" w:themeFill="background1" w:themeFillShade="F2"/>
            <w:vAlign w:val="center"/>
          </w:tcPr>
          <w:p w14:paraId="30810AFC" w14:textId="77777777" w:rsidR="00630E62" w:rsidRPr="00095FA7" w:rsidRDefault="00630E62">
            <w:pPr>
              <w:pStyle w:val="RedTxt"/>
              <w:numPr>
                <w:ilvl w:val="0"/>
                <w:numId w:val="16"/>
              </w:numPr>
              <w:tabs>
                <w:tab w:val="left" w:pos="218"/>
              </w:tabs>
              <w:spacing w:line="276" w:lineRule="auto"/>
              <w:ind w:left="0" w:firstLine="0"/>
              <w:jc w:val="center"/>
              <w:rPr>
                <w:b/>
                <w:bCs/>
                <w:sz w:val="20"/>
                <w:szCs w:val="20"/>
              </w:rPr>
            </w:pPr>
          </w:p>
        </w:tc>
        <w:tc>
          <w:tcPr>
            <w:tcW w:w="9077" w:type="dxa"/>
            <w:vAlign w:val="center"/>
          </w:tcPr>
          <w:p w14:paraId="618F3DE3" w14:textId="3AAFC801" w:rsidR="0035188C" w:rsidRPr="00095FA7" w:rsidRDefault="0035188C" w:rsidP="0035188C">
            <w:pPr>
              <w:rPr>
                <w:iCs/>
              </w:rPr>
            </w:pPr>
            <w:bookmarkStart w:id="65" w:name="_Hlk176444707"/>
            <w:r w:rsidRPr="00095FA7">
              <w:rPr>
                <w:iCs/>
              </w:rPr>
              <w:t xml:space="preserve">Le </w:t>
            </w:r>
            <w:r w:rsidRPr="00095FA7">
              <w:rPr>
                <w:b/>
                <w:bCs/>
                <w:iCs/>
              </w:rPr>
              <w:t>récépissé numérique</w:t>
            </w:r>
            <w:r w:rsidRPr="00095FA7">
              <w:rPr>
                <w:iCs/>
              </w:rPr>
              <w:t xml:space="preserve"> délivré après avoir complété le questionnaire « </w:t>
            </w:r>
            <w:r w:rsidRPr="00095FA7">
              <w:rPr>
                <w:b/>
                <w:bCs/>
                <w:iCs/>
              </w:rPr>
              <w:t>Egalité professionnelle et diversité professionnelle</w:t>
            </w:r>
            <w:r w:rsidRPr="00095FA7">
              <w:rPr>
                <w:iCs/>
              </w:rPr>
              <w:t xml:space="preserve"> »</w:t>
            </w:r>
            <w:r w:rsidR="009D2250" w:rsidRPr="00095FA7">
              <w:rPr>
                <w:iCs/>
              </w:rPr>
              <w:t>.</w:t>
            </w:r>
            <w:bookmarkEnd w:id="65"/>
          </w:p>
        </w:tc>
      </w:tr>
    </w:tbl>
    <w:p w14:paraId="417C131B" w14:textId="63D2B939" w:rsidR="00991E6D" w:rsidRPr="00095FA7" w:rsidRDefault="00991E6D" w:rsidP="009F5980">
      <w:pPr>
        <w:tabs>
          <w:tab w:val="left" w:pos="1204"/>
          <w:tab w:val="left" w:pos="1526"/>
        </w:tabs>
        <w:autoSpaceDE/>
        <w:autoSpaceDN/>
        <w:adjustRightInd/>
        <w:spacing w:line="276" w:lineRule="auto"/>
      </w:pPr>
    </w:p>
    <w:p w14:paraId="4F5D0C13" w14:textId="20EC3CE6" w:rsidR="007241D5" w:rsidRPr="00095FA7" w:rsidRDefault="007241D5" w:rsidP="007241D5">
      <w:pPr>
        <w:tabs>
          <w:tab w:val="left" w:pos="1204"/>
          <w:tab w:val="left" w:pos="1526"/>
        </w:tabs>
        <w:autoSpaceDE/>
        <w:autoSpaceDN/>
        <w:adjustRightInd/>
        <w:spacing w:line="276" w:lineRule="auto"/>
      </w:pPr>
      <w:bookmarkStart w:id="66" w:name="_Hlk176444690"/>
      <w:r w:rsidRPr="00095FA7">
        <w:t>Le candidat désigné comme attributaire sera invité à remettre les documents administratifs directement sur la plateforme</w:t>
      </w:r>
      <w:r w:rsidR="00E006C8" w:rsidRPr="00095FA7">
        <w:t xml:space="preserve"> </w:t>
      </w:r>
      <w:hyperlink r:id="rId18" w:history="1">
        <w:r w:rsidR="00E006C8" w:rsidRPr="00095FA7">
          <w:rPr>
            <w:rStyle w:val="Lienhypertexte"/>
          </w:rPr>
          <w:t>https://www.e-attestations.com/</w:t>
        </w:r>
      </w:hyperlink>
      <w:r w:rsidR="00E006C8" w:rsidRPr="00095FA7">
        <w:rPr>
          <w:color w:val="0000FF"/>
        </w:rPr>
        <w:t xml:space="preserve"> </w:t>
      </w:r>
      <w:r w:rsidRPr="00095FA7">
        <w:t>afin de respecter les conditions légales et réglementaires d’exécution des marchés publics.</w:t>
      </w:r>
    </w:p>
    <w:bookmarkEnd w:id="66"/>
    <w:p w14:paraId="3FA51F3A" w14:textId="77777777" w:rsidR="007241D5" w:rsidRPr="00095FA7" w:rsidRDefault="007241D5" w:rsidP="007241D5">
      <w:pPr>
        <w:tabs>
          <w:tab w:val="left" w:pos="1204"/>
          <w:tab w:val="left" w:pos="1526"/>
        </w:tabs>
        <w:autoSpaceDE/>
        <w:autoSpaceDN/>
        <w:adjustRightInd/>
        <w:spacing w:line="276" w:lineRule="auto"/>
      </w:pPr>
    </w:p>
    <w:p w14:paraId="3CABC43E" w14:textId="77777777" w:rsidR="007241D5" w:rsidRPr="00095FA7" w:rsidRDefault="007241D5" w:rsidP="007241D5">
      <w:pPr>
        <w:tabs>
          <w:tab w:val="left" w:pos="1204"/>
          <w:tab w:val="left" w:pos="1526"/>
        </w:tabs>
        <w:spacing w:line="276" w:lineRule="auto"/>
        <w:rPr>
          <w:color w:val="000000"/>
        </w:rPr>
      </w:pPr>
      <w:r w:rsidRPr="00095FA7">
        <w:rPr>
          <w:color w:val="000000"/>
        </w:rPr>
        <w:t xml:space="preserve">Le marché ne pourra être attribué au titulaire provisoire que lorsque celui-ci aura produit au représentant du pouvoir adjudicateur les documents administratifs ci-dessus. </w:t>
      </w:r>
    </w:p>
    <w:p w14:paraId="24C701D2" w14:textId="4AC023CA" w:rsidR="00991E6D" w:rsidRPr="00095FA7" w:rsidRDefault="00991E6D" w:rsidP="009F5980">
      <w:pPr>
        <w:tabs>
          <w:tab w:val="left" w:pos="1204"/>
          <w:tab w:val="left" w:pos="1526"/>
        </w:tabs>
        <w:spacing w:line="276" w:lineRule="auto"/>
        <w:rPr>
          <w:color w:val="000000"/>
        </w:rPr>
      </w:pPr>
    </w:p>
    <w:p w14:paraId="019DAAF0" w14:textId="77777777" w:rsidR="00991E6D" w:rsidRPr="00095FA7" w:rsidRDefault="00991E6D" w:rsidP="000D0269">
      <w:r w:rsidRPr="00095FA7">
        <w:t xml:space="preserve">Le délai imparti par le pouvoir adjudicateur à l’attributaire pour remettre ces documents sera indiqué dans le courriel </w:t>
      </w:r>
      <w:r w:rsidRPr="00095FA7">
        <w:rPr>
          <w:color w:val="000000"/>
        </w:rPr>
        <w:t>l’informant qu’il est pressenti pour réaliser les prestations du marché</w:t>
      </w:r>
      <w:r w:rsidRPr="00095FA7">
        <w:t> ; ce délai ne pourra être supérieur à 10 jours calendaires.</w:t>
      </w:r>
    </w:p>
    <w:p w14:paraId="18B35DE8" w14:textId="77777777" w:rsidR="00991E6D" w:rsidRPr="00095FA7" w:rsidRDefault="00991E6D" w:rsidP="009F5980">
      <w:pPr>
        <w:tabs>
          <w:tab w:val="left" w:pos="1204"/>
          <w:tab w:val="left" w:pos="1526"/>
        </w:tabs>
        <w:spacing w:line="276" w:lineRule="auto"/>
        <w:rPr>
          <w:color w:val="000000"/>
        </w:rPr>
      </w:pPr>
    </w:p>
    <w:p w14:paraId="342640E9" w14:textId="77777777" w:rsidR="00991E6D" w:rsidRPr="00095FA7" w:rsidRDefault="00991E6D" w:rsidP="009F5980">
      <w:pPr>
        <w:tabs>
          <w:tab w:val="left" w:pos="1204"/>
          <w:tab w:val="left" w:pos="1526"/>
          <w:tab w:val="left" w:pos="5387"/>
        </w:tabs>
        <w:autoSpaceDE/>
        <w:autoSpaceDN/>
        <w:adjustRightInd/>
        <w:spacing w:line="276" w:lineRule="auto"/>
      </w:pPr>
      <w:r w:rsidRPr="00095FA7">
        <w:t>En cas de non-respect par un des candidats provisoirement retenus, du délai imparti, ou de fourniture de documents non valables, son offre sera rejetée.</w:t>
      </w:r>
    </w:p>
    <w:p w14:paraId="3A94EF64" w14:textId="77777777" w:rsidR="00991E6D" w:rsidRPr="00095FA7" w:rsidRDefault="00991E6D" w:rsidP="009F5980">
      <w:pPr>
        <w:tabs>
          <w:tab w:val="left" w:pos="1204"/>
          <w:tab w:val="left" w:pos="1526"/>
          <w:tab w:val="left" w:pos="5387"/>
        </w:tabs>
        <w:autoSpaceDE/>
        <w:autoSpaceDN/>
        <w:adjustRightInd/>
        <w:spacing w:line="276" w:lineRule="auto"/>
      </w:pPr>
    </w:p>
    <w:p w14:paraId="7EB0AF1F" w14:textId="77777777" w:rsidR="00991E6D" w:rsidRPr="00095FA7" w:rsidRDefault="00991E6D" w:rsidP="009F5980">
      <w:pPr>
        <w:tabs>
          <w:tab w:val="left" w:pos="1204"/>
          <w:tab w:val="left" w:pos="1526"/>
        </w:tabs>
        <w:autoSpaceDE/>
        <w:autoSpaceDN/>
        <w:adjustRightInd/>
        <w:spacing w:line="276" w:lineRule="auto"/>
      </w:pPr>
      <w:r w:rsidRPr="00095FA7">
        <w:t>Dans ce cas de figure, c’est le candidat suivant selon le classement des offres qui se verra attribuer le marché de façon provisoire sous réserve de produire ces mêmes documents dans les mêmes conditions de forme et de délai.</w:t>
      </w:r>
    </w:p>
    <w:p w14:paraId="5B3B2E0C" w14:textId="77777777" w:rsidR="00991E6D" w:rsidRPr="00095FA7" w:rsidRDefault="00991E6D" w:rsidP="009F5980">
      <w:pPr>
        <w:tabs>
          <w:tab w:val="left" w:pos="1204"/>
          <w:tab w:val="left" w:pos="1526"/>
          <w:tab w:val="left" w:pos="5387"/>
        </w:tabs>
        <w:autoSpaceDE/>
        <w:autoSpaceDN/>
        <w:adjustRightInd/>
        <w:spacing w:line="276" w:lineRule="auto"/>
      </w:pPr>
    </w:p>
    <w:p w14:paraId="086270E2" w14:textId="77777777" w:rsidR="00991E6D" w:rsidRPr="00095FA7" w:rsidRDefault="00991E6D" w:rsidP="009F5980">
      <w:pPr>
        <w:tabs>
          <w:tab w:val="left" w:pos="1204"/>
          <w:tab w:val="left" w:pos="1526"/>
          <w:tab w:val="left" w:pos="5387"/>
        </w:tabs>
        <w:autoSpaceDE/>
        <w:autoSpaceDN/>
        <w:adjustRightInd/>
        <w:spacing w:line="276" w:lineRule="auto"/>
      </w:pPr>
      <w:r w:rsidRPr="00095FA7">
        <w:t>Les candidats évincés seront informés individuellement du résultat de la consultation dès que le pouvoir adjudicateur aura fait son choix.</w:t>
      </w:r>
    </w:p>
    <w:p w14:paraId="5A834E95" w14:textId="77777777" w:rsidR="006F32B7" w:rsidRPr="00095FA7" w:rsidRDefault="006F32B7" w:rsidP="009F5980">
      <w:pPr>
        <w:tabs>
          <w:tab w:val="left" w:pos="1204"/>
          <w:tab w:val="left" w:pos="1526"/>
          <w:tab w:val="left" w:pos="5387"/>
        </w:tabs>
        <w:autoSpaceDE/>
        <w:autoSpaceDN/>
        <w:adjustRightInd/>
        <w:spacing w:line="276" w:lineRule="auto"/>
      </w:pPr>
    </w:p>
    <w:p w14:paraId="7579D0AD" w14:textId="77777777" w:rsidR="00BB39A7" w:rsidRPr="00095FA7" w:rsidRDefault="00BB39A7" w:rsidP="009F5980">
      <w:pPr>
        <w:tabs>
          <w:tab w:val="left" w:pos="1204"/>
          <w:tab w:val="left" w:pos="1526"/>
          <w:tab w:val="left" w:pos="5387"/>
        </w:tabs>
        <w:autoSpaceDE/>
        <w:autoSpaceDN/>
        <w:adjustRightInd/>
        <w:spacing w:line="276" w:lineRule="auto"/>
        <w:rPr>
          <w:u w:val="single"/>
        </w:rPr>
      </w:pPr>
    </w:p>
    <w:p w14:paraId="3617C1BE" w14:textId="312692D0" w:rsidR="00931117" w:rsidRPr="00095FA7" w:rsidRDefault="00CB7901" w:rsidP="00923D04">
      <w:pPr>
        <w:pStyle w:val="Titre1"/>
        <w:rPr>
          <w:rFonts w:cs="Arial"/>
          <w:sz w:val="20"/>
        </w:rPr>
      </w:pPr>
      <w:bookmarkStart w:id="67" w:name="_Toc235086988"/>
      <w:r w:rsidRPr="00095FA7">
        <w:rPr>
          <w:rFonts w:cs="Arial"/>
          <w:sz w:val="20"/>
        </w:rPr>
        <w:t>Dispositions relatives à la reprise du personnel</w:t>
      </w:r>
      <w:bookmarkEnd w:id="67"/>
    </w:p>
    <w:p w14:paraId="3EAE1AF0" w14:textId="77777777" w:rsidR="007442A0" w:rsidRPr="00095FA7" w:rsidRDefault="007442A0" w:rsidP="007442A0">
      <w:pPr>
        <w:tabs>
          <w:tab w:val="left" w:pos="1204"/>
          <w:tab w:val="left" w:pos="1526"/>
          <w:tab w:val="center" w:pos="4536"/>
          <w:tab w:val="right" w:pos="9072"/>
        </w:tabs>
        <w:suppressAutoHyphens/>
        <w:autoSpaceDN/>
        <w:adjustRightInd/>
        <w:spacing w:line="276" w:lineRule="auto"/>
        <w:rPr>
          <w:lang w:eastAsia="ar-SA"/>
        </w:rPr>
      </w:pPr>
      <w:r w:rsidRPr="00095FA7">
        <w:rPr>
          <w:lang w:eastAsia="ar-SA"/>
        </w:rPr>
        <w:t>Les conditions d’applications de reprise du personnel sont applicables au titre du présent marché, dans les conditions prévues par l’accord de la convention collective des entreprises de nettoyage.</w:t>
      </w:r>
    </w:p>
    <w:p w14:paraId="384C2E46" w14:textId="77777777" w:rsidR="007442A0" w:rsidRPr="00095FA7" w:rsidRDefault="007442A0" w:rsidP="007442A0">
      <w:pPr>
        <w:tabs>
          <w:tab w:val="left" w:pos="1204"/>
          <w:tab w:val="left" w:pos="1526"/>
          <w:tab w:val="center" w:pos="4536"/>
          <w:tab w:val="right" w:pos="9072"/>
        </w:tabs>
        <w:suppressAutoHyphens/>
        <w:autoSpaceDN/>
        <w:adjustRightInd/>
        <w:spacing w:line="276" w:lineRule="auto"/>
        <w:rPr>
          <w:lang w:eastAsia="ar-SA"/>
        </w:rPr>
      </w:pPr>
    </w:p>
    <w:p w14:paraId="5D97F909" w14:textId="77777777" w:rsidR="007442A0" w:rsidRPr="00095FA7" w:rsidRDefault="007442A0" w:rsidP="007442A0">
      <w:pPr>
        <w:tabs>
          <w:tab w:val="left" w:pos="1204"/>
          <w:tab w:val="left" w:pos="1526"/>
          <w:tab w:val="center" w:pos="4536"/>
          <w:tab w:val="right" w:pos="9072"/>
        </w:tabs>
        <w:suppressAutoHyphens/>
        <w:autoSpaceDN/>
        <w:adjustRightInd/>
        <w:spacing w:line="276" w:lineRule="auto"/>
        <w:rPr>
          <w:lang w:eastAsia="ar-SA"/>
        </w:rPr>
      </w:pPr>
      <w:r w:rsidRPr="00095FA7">
        <w:rPr>
          <w:lang w:eastAsia="ar-SA"/>
        </w:rPr>
        <w:t>La liste des agents à reprendre se trouve en annexe n°3 du règlement de la consultation</w:t>
      </w:r>
    </w:p>
    <w:p w14:paraId="2535A3DC" w14:textId="77777777" w:rsidR="00931117" w:rsidRPr="00095FA7" w:rsidRDefault="00931117" w:rsidP="00AF7B64">
      <w:pPr>
        <w:rPr>
          <w:lang w:eastAsia="ar-SA"/>
        </w:rPr>
      </w:pPr>
    </w:p>
    <w:p w14:paraId="15DBE95E" w14:textId="7F3BC9AD" w:rsidR="00991E6D" w:rsidRPr="00095FA7" w:rsidRDefault="00CB7901" w:rsidP="00923D04">
      <w:pPr>
        <w:pStyle w:val="Titre1"/>
        <w:rPr>
          <w:rFonts w:cs="Arial"/>
          <w:sz w:val="20"/>
        </w:rPr>
      </w:pPr>
      <w:bookmarkStart w:id="68" w:name="_Toc235086989"/>
      <w:r w:rsidRPr="00095FA7">
        <w:rPr>
          <w:rFonts w:cs="Arial"/>
          <w:sz w:val="20"/>
        </w:rPr>
        <w:t>Clause diversité et égalité</w:t>
      </w:r>
      <w:bookmarkEnd w:id="68"/>
    </w:p>
    <w:p w14:paraId="0C155C86" w14:textId="5AB63FEB" w:rsidR="00923D04" w:rsidRPr="00095FA7" w:rsidRDefault="00923D04" w:rsidP="00274567">
      <w:pPr>
        <w:pStyle w:val="Titre2"/>
        <w:rPr>
          <w:rFonts w:cs="Arial"/>
          <w:sz w:val="20"/>
        </w:rPr>
      </w:pPr>
      <w:bookmarkStart w:id="69" w:name="_Toc235086990"/>
      <w:r w:rsidRPr="00095FA7">
        <w:rPr>
          <w:rFonts w:cs="Arial"/>
          <w:sz w:val="20"/>
        </w:rPr>
        <w:t>Egalité professionnelle et lutte contre les discriminations</w:t>
      </w:r>
      <w:bookmarkEnd w:id="69"/>
    </w:p>
    <w:p w14:paraId="4E5AD799" w14:textId="0B795A70" w:rsidR="00923D04" w:rsidRPr="00095FA7" w:rsidRDefault="00923D04" w:rsidP="00923D04">
      <w:pPr>
        <w:tabs>
          <w:tab w:val="left" w:pos="5387"/>
        </w:tabs>
        <w:autoSpaceDE/>
        <w:autoSpaceDN/>
        <w:adjustRightInd/>
        <w:spacing w:line="276" w:lineRule="auto"/>
      </w:pPr>
      <w:r w:rsidRPr="00095FA7">
        <w:t>Le Centre des Monuments Nationaux, est détenteur depuis 2022 des labels « Egalité professionnelle » et « Diversité » délivrés par l'AFNOR.</w:t>
      </w:r>
    </w:p>
    <w:p w14:paraId="7E5640F6" w14:textId="77777777" w:rsidR="00B97B36" w:rsidRPr="00095FA7" w:rsidRDefault="00B97B36" w:rsidP="00923D04">
      <w:pPr>
        <w:tabs>
          <w:tab w:val="left" w:pos="5387"/>
        </w:tabs>
        <w:autoSpaceDE/>
        <w:autoSpaceDN/>
        <w:adjustRightInd/>
        <w:spacing w:line="276" w:lineRule="auto"/>
      </w:pPr>
    </w:p>
    <w:p w14:paraId="0E0DE6EC" w14:textId="285D0724" w:rsidR="00923D04" w:rsidRPr="00095FA7" w:rsidRDefault="00923D04" w:rsidP="00923D04">
      <w:pPr>
        <w:tabs>
          <w:tab w:val="left" w:pos="5387"/>
        </w:tabs>
        <w:autoSpaceDE/>
        <w:autoSpaceDN/>
        <w:adjustRightInd/>
        <w:spacing w:line="276" w:lineRule="auto"/>
      </w:pPr>
      <w:r w:rsidRPr="00095FA7">
        <w:t xml:space="preserve">Le CMN s'engage à ce titre à mettre en œuvre des procédures et outils relatifs aux problématiques de lutte contre les discriminations et les violences et harcèlements sexistes et sexuels, ainsi que pour la promotion de </w:t>
      </w:r>
      <w:r w:rsidRPr="00095FA7">
        <w:lastRenderedPageBreak/>
        <w:t>l'égalité professionnelle entre les femmes et les hommes, et ce notamment dans ses procédures de gestion des ressources humaines :</w:t>
      </w:r>
    </w:p>
    <w:p w14:paraId="46609326" w14:textId="77777777" w:rsidR="00923D04" w:rsidRPr="00095FA7" w:rsidRDefault="00923D04">
      <w:pPr>
        <w:pStyle w:val="Paragraphedeliste"/>
        <w:numPr>
          <w:ilvl w:val="0"/>
          <w:numId w:val="17"/>
        </w:numPr>
        <w:tabs>
          <w:tab w:val="left" w:pos="5387"/>
        </w:tabs>
        <w:spacing w:line="276" w:lineRule="auto"/>
        <w:contextualSpacing/>
        <w:rPr>
          <w:rFonts w:ascii="Arial" w:hAnsi="Arial" w:cs="Arial"/>
          <w:sz w:val="20"/>
          <w:szCs w:val="20"/>
        </w:rPr>
      </w:pPr>
      <w:r w:rsidRPr="00095FA7">
        <w:rPr>
          <w:rFonts w:ascii="Arial" w:hAnsi="Arial" w:cs="Arial"/>
          <w:sz w:val="20"/>
          <w:szCs w:val="20"/>
        </w:rPr>
        <w:t>Des actions de sensibilisation et de formation à la prévention des discriminations sont engagées à l'attention de tous les personnels, en ciblant plus particulièrement l'encadrement et les équipes de gestion RH ;</w:t>
      </w:r>
    </w:p>
    <w:p w14:paraId="01F9E11D" w14:textId="77777777" w:rsidR="00923D04" w:rsidRPr="00095FA7" w:rsidRDefault="00923D04">
      <w:pPr>
        <w:pStyle w:val="Paragraphedeliste"/>
        <w:numPr>
          <w:ilvl w:val="0"/>
          <w:numId w:val="17"/>
        </w:numPr>
        <w:tabs>
          <w:tab w:val="left" w:pos="5387"/>
        </w:tabs>
        <w:spacing w:line="276" w:lineRule="auto"/>
        <w:contextualSpacing/>
        <w:rPr>
          <w:rFonts w:ascii="Arial" w:hAnsi="Arial" w:cs="Arial"/>
          <w:sz w:val="20"/>
          <w:szCs w:val="20"/>
        </w:rPr>
      </w:pPr>
      <w:r w:rsidRPr="00095FA7">
        <w:rPr>
          <w:rFonts w:ascii="Arial" w:hAnsi="Arial" w:cs="Arial"/>
          <w:sz w:val="20"/>
          <w:szCs w:val="20"/>
        </w:rPr>
        <w:t xml:space="preserve">Afin de progresser en matière d'égalité entre les femmes et les hommes, le CMN s'engage à mettre en œuvre un plan d'actions pluriannuel pour lutter contre les comportements sexistes et les violences faites aux femmes, favoriser le rééquilibrage de la rémunération entre les femmes et les hommes et développer les parcours professionnels, en particulier l'accès aux fonctions d'encadrement supérieur. </w:t>
      </w:r>
    </w:p>
    <w:p w14:paraId="6A3DD3E0" w14:textId="77777777" w:rsidR="00923D04" w:rsidRPr="00095FA7" w:rsidRDefault="00923D04" w:rsidP="00923D04">
      <w:pPr>
        <w:tabs>
          <w:tab w:val="left" w:pos="5387"/>
        </w:tabs>
        <w:autoSpaceDE/>
        <w:autoSpaceDN/>
        <w:adjustRightInd/>
        <w:spacing w:line="276" w:lineRule="auto"/>
      </w:pPr>
    </w:p>
    <w:p w14:paraId="60F61703" w14:textId="77777777" w:rsidR="00923D04" w:rsidRPr="00095FA7" w:rsidRDefault="00923D04" w:rsidP="00923D04">
      <w:pPr>
        <w:tabs>
          <w:tab w:val="left" w:pos="5387"/>
        </w:tabs>
        <w:autoSpaceDE/>
        <w:autoSpaceDN/>
        <w:adjustRightInd/>
        <w:spacing w:line="276" w:lineRule="auto"/>
      </w:pPr>
      <w:r w:rsidRPr="00095FA7">
        <w:t>Dans le cadre de cette politique d'achats responsables et de lutte contre les discriminations, le CMN souhaite mobiliser ses fournisseurs afin d’être informé de leurs propres actions en matière d’égalité femmes-hommes et de diversité professionnelle et/ou de les sensibiliser davantage à ces enjeux.</w:t>
      </w:r>
    </w:p>
    <w:p w14:paraId="45F2B383" w14:textId="77777777" w:rsidR="00923D04" w:rsidRPr="00095FA7" w:rsidRDefault="00923D04" w:rsidP="00923D04">
      <w:pPr>
        <w:tabs>
          <w:tab w:val="left" w:pos="5387"/>
        </w:tabs>
        <w:autoSpaceDE/>
        <w:autoSpaceDN/>
        <w:adjustRightInd/>
        <w:spacing w:line="276" w:lineRule="auto"/>
      </w:pPr>
    </w:p>
    <w:p w14:paraId="5878E339" w14:textId="0B8327B8" w:rsidR="001B15C1" w:rsidRPr="00095FA7" w:rsidRDefault="001B15C1" w:rsidP="00274567">
      <w:pPr>
        <w:pStyle w:val="Titre2"/>
        <w:rPr>
          <w:rFonts w:cs="Arial"/>
          <w:sz w:val="20"/>
        </w:rPr>
      </w:pPr>
      <w:bookmarkStart w:id="70" w:name="_Toc235086991"/>
      <w:r w:rsidRPr="00095FA7">
        <w:rPr>
          <w:rFonts w:cs="Arial"/>
          <w:sz w:val="20"/>
        </w:rPr>
        <w:t>Questionnaire « Egalité professionnelle et diversité professionnelle »</w:t>
      </w:r>
      <w:bookmarkEnd w:id="70"/>
    </w:p>
    <w:p w14:paraId="30B1E6B7" w14:textId="6EB934B1" w:rsidR="001B15C1" w:rsidRPr="00095FA7" w:rsidRDefault="001B15C1" w:rsidP="001B15C1">
      <w:pPr>
        <w:tabs>
          <w:tab w:val="left" w:pos="5387"/>
        </w:tabs>
        <w:autoSpaceDE/>
        <w:autoSpaceDN/>
        <w:adjustRightInd/>
        <w:spacing w:line="276" w:lineRule="auto"/>
      </w:pPr>
      <w:r w:rsidRPr="00095FA7">
        <w:t>Compte tenu de ces orientations, il est demandé à l’attributaire de remplir au moment de la signature du marché le questionnaire « Egalité professionnelle et diversité professionnelle » proposé par</w:t>
      </w:r>
      <w:r w:rsidRPr="00095FA7" w:rsidDel="008476EC">
        <w:t xml:space="preserve"> </w:t>
      </w:r>
      <w:r w:rsidRPr="00095FA7">
        <w:t>le CMN.</w:t>
      </w:r>
    </w:p>
    <w:p w14:paraId="2EC4E478" w14:textId="77777777" w:rsidR="00630E62" w:rsidRPr="00095FA7" w:rsidRDefault="00630E62" w:rsidP="001B15C1">
      <w:pPr>
        <w:tabs>
          <w:tab w:val="left" w:pos="5387"/>
        </w:tabs>
        <w:autoSpaceDE/>
        <w:autoSpaceDN/>
        <w:adjustRightInd/>
        <w:spacing w:line="276" w:lineRule="auto"/>
      </w:pPr>
    </w:p>
    <w:p w14:paraId="33ECBF44" w14:textId="11E4A0A4" w:rsidR="001B15C1" w:rsidRPr="00095FA7" w:rsidRDefault="001B15C1" w:rsidP="001B15C1">
      <w:pPr>
        <w:tabs>
          <w:tab w:val="left" w:pos="5387"/>
        </w:tabs>
        <w:autoSpaceDE/>
        <w:autoSpaceDN/>
        <w:adjustRightInd/>
        <w:spacing w:line="276" w:lineRule="auto"/>
      </w:pPr>
      <w:r w:rsidRPr="00095FA7">
        <w:t xml:space="preserve">Ce questionnaire n’est exigé que du seul attributaire. Il prend la forme d’un formulaire informatique dont l’adresse lui sera communiquée au moment de l’attribution du marché. La liste des questions qui lui seront posées est jointe pour information en annexe </w:t>
      </w:r>
      <w:r w:rsidR="00753090" w:rsidRPr="00095FA7">
        <w:t xml:space="preserve">« Liste des questions posées au(x) futur(s) titulaire » </w:t>
      </w:r>
      <w:r w:rsidRPr="00095FA7">
        <w:t xml:space="preserve">du présent règlement de la consultation. </w:t>
      </w:r>
    </w:p>
    <w:p w14:paraId="1C7263CE" w14:textId="77777777" w:rsidR="001B15C1" w:rsidRPr="00095FA7" w:rsidRDefault="001B15C1" w:rsidP="001B15C1">
      <w:pPr>
        <w:tabs>
          <w:tab w:val="left" w:pos="5387"/>
        </w:tabs>
        <w:autoSpaceDE/>
        <w:autoSpaceDN/>
        <w:adjustRightInd/>
        <w:spacing w:line="276" w:lineRule="auto"/>
      </w:pPr>
    </w:p>
    <w:p w14:paraId="6B6B8FFA" w14:textId="77777777" w:rsidR="001B15C1" w:rsidRPr="00095FA7" w:rsidRDefault="001B15C1" w:rsidP="001B15C1">
      <w:pPr>
        <w:tabs>
          <w:tab w:val="left" w:pos="5387"/>
        </w:tabs>
        <w:autoSpaceDE/>
        <w:autoSpaceDN/>
        <w:adjustRightInd/>
        <w:spacing w:line="276" w:lineRule="auto"/>
      </w:pPr>
      <w:r w:rsidRPr="00095FA7">
        <w:t xml:space="preserve">L’attributaire transmet obligatoirement le récépissé numérique délivré par l’application au représentant du pouvoir adjudicateur avant toute notification du marché. Les informations renseignées dans ce questionnaire n’ont aucune incidence sur l’analyse des candidatures ni sur l’évaluation et la sélection des offres reçues. </w:t>
      </w:r>
    </w:p>
    <w:p w14:paraId="187F683A" w14:textId="77777777" w:rsidR="001B15C1" w:rsidRPr="00095FA7" w:rsidRDefault="001B15C1" w:rsidP="001B15C1">
      <w:pPr>
        <w:tabs>
          <w:tab w:val="left" w:pos="5387"/>
        </w:tabs>
        <w:autoSpaceDE/>
        <w:autoSpaceDN/>
        <w:adjustRightInd/>
        <w:spacing w:line="276" w:lineRule="auto"/>
      </w:pPr>
    </w:p>
    <w:p w14:paraId="6ACE3D07" w14:textId="3DA8B3FF" w:rsidR="001B15C1" w:rsidRPr="00095FA7" w:rsidRDefault="001B15C1" w:rsidP="001B15C1">
      <w:pPr>
        <w:tabs>
          <w:tab w:val="left" w:pos="5387"/>
        </w:tabs>
        <w:autoSpaceDE/>
        <w:autoSpaceDN/>
        <w:adjustRightInd/>
        <w:spacing w:line="276" w:lineRule="auto"/>
      </w:pPr>
      <w:r w:rsidRPr="00095FA7">
        <w:t xml:space="preserve">Dans une démarche d'amélioration et de progrès, le futur titulaire s'engage à actualiser ce questionnaire si le pouvoir adjudicateur lui en fait la demande, dans les conditions fixées dans le </w:t>
      </w:r>
      <w:r w:rsidR="00C55922" w:rsidRPr="00095FA7">
        <w:t>marché</w:t>
      </w:r>
      <w:r w:rsidRPr="00095FA7">
        <w:t>.</w:t>
      </w:r>
    </w:p>
    <w:p w14:paraId="3C5264A8" w14:textId="77777777" w:rsidR="001B15C1" w:rsidRPr="00095FA7" w:rsidRDefault="001B15C1" w:rsidP="000D0269"/>
    <w:p w14:paraId="00D38A21" w14:textId="5742AAA9" w:rsidR="001B15C1" w:rsidRPr="00095FA7" w:rsidRDefault="001B15C1" w:rsidP="00274567">
      <w:pPr>
        <w:pStyle w:val="Titre2"/>
        <w:rPr>
          <w:rFonts w:cs="Arial"/>
          <w:sz w:val="20"/>
        </w:rPr>
      </w:pPr>
      <w:bookmarkStart w:id="71" w:name="_Toc235086992"/>
      <w:r w:rsidRPr="00095FA7">
        <w:rPr>
          <w:rFonts w:cs="Arial"/>
          <w:sz w:val="20"/>
        </w:rPr>
        <w:t>Dispositif de signalement et d’écoute mis en place par le CMN</w:t>
      </w:r>
      <w:bookmarkEnd w:id="71"/>
    </w:p>
    <w:p w14:paraId="4E66D03B" w14:textId="77777777" w:rsidR="001B15C1" w:rsidRPr="00095FA7" w:rsidRDefault="001B15C1" w:rsidP="001B15C1">
      <w:pPr>
        <w:rPr>
          <w:lang w:eastAsia="en-US"/>
        </w:rPr>
      </w:pPr>
      <w:r w:rsidRPr="00095FA7">
        <w:rPr>
          <w:lang w:eastAsia="en-US"/>
        </w:rPr>
        <w:t xml:space="preserve">Un dispositif de signalement et d’écoute permettant de recueillir et de traiter les signalements de discriminations, de harcèlement moral, d’inégalités professionnelles, de violences sexuelles et sexistes et d’agissements sexistes est mis en place par le CMN. </w:t>
      </w:r>
    </w:p>
    <w:p w14:paraId="594F42C5" w14:textId="77777777" w:rsidR="001B15C1" w:rsidRPr="00095FA7" w:rsidRDefault="001B15C1" w:rsidP="001B15C1">
      <w:pPr>
        <w:rPr>
          <w:lang w:eastAsia="en-US"/>
        </w:rPr>
      </w:pPr>
    </w:p>
    <w:p w14:paraId="5F096A48" w14:textId="77777777" w:rsidR="00B51DFB" w:rsidRPr="00095FA7" w:rsidRDefault="001B15C1" w:rsidP="00B51DFB">
      <w:pPr>
        <w:rPr>
          <w:lang w:eastAsia="en-US"/>
        </w:rPr>
      </w:pPr>
      <w:r w:rsidRPr="00095FA7">
        <w:rPr>
          <w:lang w:eastAsia="en-US"/>
        </w:rPr>
        <w:t>Il est attendu du titulaire qu’il informe l’ensemble de son personnel de l’existence de ce dispositif, et de leur possibilité d’émettre des signalements dans le cadre de l’exécution des prestations du présent marché.</w:t>
      </w:r>
    </w:p>
    <w:p w14:paraId="1C56BCAC" w14:textId="77777777" w:rsidR="00B51DFB" w:rsidRPr="00095FA7" w:rsidRDefault="00B51DFB" w:rsidP="00B51DFB">
      <w:pPr>
        <w:rPr>
          <w:lang w:eastAsia="en-US"/>
        </w:rPr>
      </w:pPr>
    </w:p>
    <w:tbl>
      <w:tblPr>
        <w:tblStyle w:val="Grilledutableau"/>
        <w:tblW w:w="0" w:type="auto"/>
        <w:jc w:val="center"/>
        <w:tblLook w:val="04A0" w:firstRow="1" w:lastRow="0" w:firstColumn="1" w:lastColumn="0" w:noHBand="0" w:noVBand="1"/>
      </w:tblPr>
      <w:tblGrid>
        <w:gridCol w:w="9628"/>
      </w:tblGrid>
      <w:tr w:rsidR="00A802F1" w:rsidRPr="00095FA7" w14:paraId="76FE4F24" w14:textId="77777777" w:rsidTr="00A802F1">
        <w:trPr>
          <w:trHeight w:val="1652"/>
          <w:jc w:val="center"/>
        </w:trPr>
        <w:tc>
          <w:tcPr>
            <w:tcW w:w="9628" w:type="dxa"/>
            <w:vAlign w:val="center"/>
          </w:tcPr>
          <w:p w14:paraId="2543B619" w14:textId="77777777" w:rsidR="00A802F1" w:rsidRPr="00095FA7" w:rsidRDefault="00A802F1" w:rsidP="00A802F1">
            <w:pPr>
              <w:rPr>
                <w:color w:val="FF0000"/>
                <w:lang w:eastAsia="en-US"/>
              </w:rPr>
            </w:pPr>
            <w:bookmarkStart w:id="72" w:name="_Hlk176446257"/>
            <w:r w:rsidRPr="00095FA7">
              <w:rPr>
                <w:color w:val="FF0000"/>
                <w:lang w:eastAsia="en-US"/>
              </w:rPr>
              <w:t>La présentation de ce dispositif et de la procédure interne mise en place en cas de signalement sont disponibles dans le dossier de consultation des entreprises dans les fichiers suivants :</w:t>
            </w:r>
          </w:p>
          <w:p w14:paraId="31ADB19A" w14:textId="77777777" w:rsidR="00A802F1" w:rsidRPr="00095FA7" w:rsidRDefault="00A802F1" w:rsidP="00A802F1">
            <w:pPr>
              <w:rPr>
                <w:color w:val="FF0000"/>
                <w:lang w:eastAsia="en-US"/>
              </w:rPr>
            </w:pPr>
          </w:p>
          <w:p w14:paraId="6F833696" w14:textId="77777777" w:rsidR="00A802F1" w:rsidRPr="00095FA7" w:rsidRDefault="00A802F1">
            <w:pPr>
              <w:pStyle w:val="Paragraphedeliste"/>
              <w:numPr>
                <w:ilvl w:val="0"/>
                <w:numId w:val="18"/>
              </w:numPr>
              <w:rPr>
                <w:rFonts w:ascii="Arial" w:hAnsi="Arial" w:cs="Arial"/>
                <w:color w:val="FF0000"/>
                <w:sz w:val="20"/>
                <w:szCs w:val="20"/>
                <w:lang w:eastAsia="en-US"/>
              </w:rPr>
            </w:pPr>
            <w:r w:rsidRPr="00095FA7">
              <w:rPr>
                <w:rFonts w:ascii="Arial" w:hAnsi="Arial" w:cs="Arial"/>
                <w:color w:val="FF0000"/>
                <w:sz w:val="20"/>
                <w:szCs w:val="20"/>
                <w:lang w:eastAsia="en-US"/>
              </w:rPr>
              <w:t>Violences et harcèlement sexistes et sexuels – Cellule de signalement – Plaquette</w:t>
            </w:r>
          </w:p>
          <w:p w14:paraId="1D4EE6F0" w14:textId="08611150" w:rsidR="00A802F1" w:rsidRPr="00095FA7" w:rsidRDefault="00A802F1">
            <w:pPr>
              <w:pStyle w:val="Paragraphedeliste"/>
              <w:numPr>
                <w:ilvl w:val="0"/>
                <w:numId w:val="18"/>
              </w:numPr>
              <w:rPr>
                <w:rFonts w:ascii="Arial" w:hAnsi="Arial" w:cs="Arial"/>
                <w:color w:val="FF0000"/>
                <w:sz w:val="20"/>
                <w:szCs w:val="20"/>
                <w:lang w:eastAsia="en-US"/>
              </w:rPr>
            </w:pPr>
            <w:r w:rsidRPr="00095FA7">
              <w:rPr>
                <w:rFonts w:ascii="Arial" w:hAnsi="Arial" w:cs="Arial"/>
                <w:color w:val="FF0000"/>
                <w:sz w:val="20"/>
                <w:szCs w:val="20"/>
                <w:lang w:eastAsia="en-US"/>
              </w:rPr>
              <w:t>Violences et harcèlement sexistes et sexuels – Gestion interne des alertes – Discrimination</w:t>
            </w:r>
          </w:p>
        </w:tc>
      </w:tr>
      <w:bookmarkEnd w:id="72"/>
    </w:tbl>
    <w:p w14:paraId="72E24630" w14:textId="77777777" w:rsidR="001B15C1" w:rsidRPr="00095FA7" w:rsidRDefault="001B15C1" w:rsidP="000D0269"/>
    <w:p w14:paraId="4AFCCB45" w14:textId="7699F50C" w:rsidR="00991E6D" w:rsidRPr="00095FA7" w:rsidRDefault="00CB7901" w:rsidP="00923D04">
      <w:pPr>
        <w:pStyle w:val="Titre1"/>
        <w:rPr>
          <w:rFonts w:cs="Arial"/>
          <w:sz w:val="20"/>
        </w:rPr>
      </w:pPr>
      <w:bookmarkStart w:id="73" w:name="_Toc235086993"/>
      <w:r w:rsidRPr="00095FA7">
        <w:rPr>
          <w:rFonts w:cs="Arial"/>
          <w:sz w:val="20"/>
        </w:rPr>
        <w:t>Renseignements complémentaires</w:t>
      </w:r>
      <w:bookmarkEnd w:id="73"/>
    </w:p>
    <w:p w14:paraId="59F6F5E2" w14:textId="3F5D413D" w:rsidR="00991E6D" w:rsidRPr="00095FA7" w:rsidRDefault="00991E6D" w:rsidP="009F5980">
      <w:pPr>
        <w:spacing w:line="276" w:lineRule="auto"/>
      </w:pPr>
      <w:r w:rsidRPr="00095FA7">
        <w:t>Pour obtenir des renseignements d’ordre administratifs et techniques qui leur seraient nécessaires au cours de leur étude, les candidats devront faire parvenir, au plus tard</w:t>
      </w:r>
      <w:r w:rsidR="000601C4" w:rsidRPr="00095FA7">
        <w:t xml:space="preserve"> </w:t>
      </w:r>
      <w:bookmarkStart w:id="74" w:name="_Hlk203641891"/>
      <w:r w:rsidR="004A452C" w:rsidRPr="00095FA7">
        <w:rPr>
          <w:b/>
          <w:bCs/>
        </w:rPr>
        <w:t>sept</w:t>
      </w:r>
      <w:r w:rsidR="000601C4" w:rsidRPr="00095FA7">
        <w:rPr>
          <w:b/>
          <w:bCs/>
        </w:rPr>
        <w:t xml:space="preserve"> (</w:t>
      </w:r>
      <w:r w:rsidR="004A452C" w:rsidRPr="00095FA7">
        <w:rPr>
          <w:b/>
          <w:bCs/>
        </w:rPr>
        <w:t>7</w:t>
      </w:r>
      <w:r w:rsidR="000601C4" w:rsidRPr="00095FA7">
        <w:rPr>
          <w:b/>
          <w:bCs/>
        </w:rPr>
        <w:t>)</w:t>
      </w:r>
      <w:r w:rsidRPr="00095FA7">
        <w:rPr>
          <w:b/>
          <w:bCs/>
        </w:rPr>
        <w:t xml:space="preserve"> jours calendaires</w:t>
      </w:r>
      <w:r w:rsidRPr="00095FA7">
        <w:rPr>
          <w:b/>
        </w:rPr>
        <w:t xml:space="preserve"> avant la date et l’heure limites de r</w:t>
      </w:r>
      <w:r w:rsidR="003A1781" w:rsidRPr="00095FA7">
        <w:rPr>
          <w:b/>
        </w:rPr>
        <w:t>éception</w:t>
      </w:r>
      <w:r w:rsidRPr="00095FA7">
        <w:rPr>
          <w:b/>
        </w:rPr>
        <w:t xml:space="preserve"> des offres</w:t>
      </w:r>
      <w:bookmarkEnd w:id="74"/>
      <w:r w:rsidRPr="00095FA7">
        <w:t>, une demande sur la plateforme des achats de l’Etat :</w:t>
      </w:r>
    </w:p>
    <w:p w14:paraId="03E4C41B" w14:textId="77777777" w:rsidR="00D5594E" w:rsidRPr="00095FA7" w:rsidRDefault="00D5594E" w:rsidP="009F5980">
      <w:pPr>
        <w:spacing w:line="276" w:lineRule="auto"/>
      </w:pPr>
    </w:p>
    <w:p w14:paraId="7243D4F6" w14:textId="77777777" w:rsidR="00991E6D" w:rsidRPr="00095FA7" w:rsidRDefault="00991E6D" w:rsidP="00D5594E">
      <w:pPr>
        <w:spacing w:line="276" w:lineRule="auto"/>
        <w:jc w:val="center"/>
        <w:rPr>
          <w:b/>
          <w:u w:val="single"/>
        </w:rPr>
      </w:pPr>
      <w:hyperlink r:id="rId19" w:history="1">
        <w:r w:rsidRPr="00095FA7">
          <w:rPr>
            <w:rStyle w:val="Lienhypertexte"/>
            <w:b/>
          </w:rPr>
          <w:t>https://www.marches-publics.gouv.fr</w:t>
        </w:r>
      </w:hyperlink>
    </w:p>
    <w:p w14:paraId="58386234" w14:textId="77777777" w:rsidR="00991E6D" w:rsidRPr="00095FA7" w:rsidRDefault="00991E6D" w:rsidP="00AF7B64"/>
    <w:p w14:paraId="061C4C25" w14:textId="048D86AB" w:rsidR="00991E6D" w:rsidRPr="00095FA7" w:rsidRDefault="00991E6D" w:rsidP="009F5980">
      <w:pPr>
        <w:autoSpaceDE/>
        <w:autoSpaceDN/>
        <w:adjustRightInd/>
        <w:spacing w:line="276" w:lineRule="auto"/>
        <w:rPr>
          <w:b/>
          <w:u w:val="single"/>
        </w:rPr>
      </w:pPr>
      <w:r w:rsidRPr="00095FA7">
        <w:rPr>
          <w:b/>
        </w:rPr>
        <w:lastRenderedPageBreak/>
        <w:t xml:space="preserve">La réponse apportée par le pouvoir adjudicateur sera portée à la connaissance de l'ensemble des candidats ayant retiré le dossier de consultation sur la </w:t>
      </w:r>
      <w:r w:rsidR="00C115F4" w:rsidRPr="00095FA7">
        <w:rPr>
          <w:b/>
        </w:rPr>
        <w:t>P</w:t>
      </w:r>
      <w:r w:rsidRPr="00095FA7">
        <w:rPr>
          <w:b/>
        </w:rPr>
        <w:t>lateform</w:t>
      </w:r>
      <w:r w:rsidR="00FC7C7D" w:rsidRPr="00095FA7">
        <w:rPr>
          <w:b/>
        </w:rPr>
        <w:t>e des achats de l’Etat (</w:t>
      </w:r>
      <w:r w:rsidRPr="00095FA7">
        <w:rPr>
          <w:b/>
        </w:rPr>
        <w:t xml:space="preserve">PLACE) et sera </w:t>
      </w:r>
      <w:r w:rsidRPr="00095FA7">
        <w:rPr>
          <w:b/>
          <w:u w:val="single"/>
        </w:rPr>
        <w:t xml:space="preserve">transmise par cette </w:t>
      </w:r>
      <w:r w:rsidR="00912225" w:rsidRPr="00095FA7">
        <w:rPr>
          <w:b/>
          <w:u w:val="single"/>
        </w:rPr>
        <w:t>plateforme</w:t>
      </w:r>
      <w:r w:rsidRPr="00095FA7">
        <w:rPr>
          <w:b/>
          <w:u w:val="single"/>
        </w:rPr>
        <w:t xml:space="preserve"> dématérialisée (PLACE).</w:t>
      </w:r>
    </w:p>
    <w:p w14:paraId="06A1E676" w14:textId="77777777" w:rsidR="00991E6D" w:rsidRPr="00095FA7" w:rsidRDefault="00991E6D" w:rsidP="00AF7B64"/>
    <w:p w14:paraId="0C12E721" w14:textId="77777777" w:rsidR="00991E6D" w:rsidRPr="00095FA7" w:rsidRDefault="00991E6D" w:rsidP="009F5980">
      <w:pPr>
        <w:autoSpaceDE/>
        <w:autoSpaceDN/>
        <w:adjustRightInd/>
        <w:spacing w:line="276" w:lineRule="auto"/>
        <w:rPr>
          <w:b/>
        </w:rPr>
      </w:pPr>
      <w:r w:rsidRPr="00095FA7">
        <w:rPr>
          <w:b/>
        </w:rPr>
        <w:t xml:space="preserve">L’attention des candidats est donc attirée sur </w:t>
      </w:r>
      <w:r w:rsidRPr="00095FA7">
        <w:rPr>
          <w:b/>
          <w:u w:val="single"/>
        </w:rPr>
        <w:t>l’importance de leur authentification</w:t>
      </w:r>
      <w:r w:rsidRPr="00095FA7">
        <w:rPr>
          <w:b/>
        </w:rPr>
        <w:t xml:space="preserve"> et des informations transmises (courriel donné) lors du téléchargement du DCE sur la PLACE qui dispose que :</w:t>
      </w:r>
    </w:p>
    <w:p w14:paraId="4C39A18C" w14:textId="77777777" w:rsidR="00991E6D" w:rsidRPr="00095FA7" w:rsidRDefault="00991E6D" w:rsidP="00AF7B64"/>
    <w:p w14:paraId="59F7596A" w14:textId="77777777" w:rsidR="00912225" w:rsidRPr="00095FA7" w:rsidRDefault="00912225" w:rsidP="00991A4E">
      <w:pPr>
        <w:pStyle w:val="Pieddepage"/>
        <w:tabs>
          <w:tab w:val="clear" w:pos="9071"/>
        </w:tabs>
        <w:spacing w:line="276" w:lineRule="auto"/>
        <w:jc w:val="center"/>
        <w:rPr>
          <w:rFonts w:cs="Arial"/>
          <w:i/>
        </w:rPr>
      </w:pPr>
      <w:r w:rsidRPr="00095FA7">
        <w:rPr>
          <w:rStyle w:val="lev"/>
          <w:rFonts w:cs="Arial"/>
          <w:i/>
        </w:rPr>
        <w:t>Attention : Les informations que vous allez saisir sont importantes.</w:t>
      </w:r>
      <w:r w:rsidRPr="00095FA7">
        <w:rPr>
          <w:rFonts w:cs="Arial"/>
          <w:i/>
        </w:rPr>
        <w:t xml:space="preserve"> </w:t>
      </w:r>
      <w:r w:rsidRPr="00095FA7">
        <w:rPr>
          <w:rFonts w:cs="Arial"/>
          <w:i/>
        </w:rPr>
        <w:br/>
        <w:t>Elles vous permettront tout au long de la procédure de recevoir les informations relatives à la procédure : modifications de dates, rectificatifs/compléments au Dossier de Consultation des Entreprises, etc.</w:t>
      </w:r>
    </w:p>
    <w:p w14:paraId="5E12F0FB" w14:textId="77777777" w:rsidR="00E57FC0" w:rsidRPr="00095FA7" w:rsidRDefault="00E57FC0" w:rsidP="00991A4E"/>
    <w:p w14:paraId="17B3B94F" w14:textId="32E43A66" w:rsidR="008617AA" w:rsidRPr="00095FA7" w:rsidRDefault="008617AA" w:rsidP="00923D04">
      <w:pPr>
        <w:pStyle w:val="Titre1"/>
        <w:rPr>
          <w:rFonts w:cs="Arial"/>
          <w:sz w:val="20"/>
        </w:rPr>
      </w:pPr>
      <w:bookmarkStart w:id="75" w:name="_Toc235086994"/>
      <w:r w:rsidRPr="00095FA7">
        <w:rPr>
          <w:rFonts w:cs="Arial"/>
          <w:sz w:val="20"/>
        </w:rPr>
        <w:t>Délais et voies de recours</w:t>
      </w:r>
      <w:bookmarkEnd w:id="75"/>
    </w:p>
    <w:p w14:paraId="64D8C34B" w14:textId="68DF5FD5" w:rsidR="008617AA" w:rsidRPr="00095FA7" w:rsidRDefault="008617AA" w:rsidP="009F5980">
      <w:pPr>
        <w:tabs>
          <w:tab w:val="left" w:pos="1204"/>
          <w:tab w:val="left" w:pos="1526"/>
          <w:tab w:val="left" w:pos="5387"/>
        </w:tabs>
        <w:autoSpaceDE/>
        <w:autoSpaceDN/>
        <w:adjustRightInd/>
        <w:spacing w:line="276" w:lineRule="auto"/>
      </w:pPr>
      <w:r w:rsidRPr="00095FA7">
        <w:t>La présente procédure est susceptible de recours contentieux devant le tribunal administratif de Paris :</w:t>
      </w:r>
    </w:p>
    <w:p w14:paraId="6AC90BE7" w14:textId="77777777" w:rsidR="008617AA" w:rsidRPr="00095FA7" w:rsidRDefault="008617AA" w:rsidP="009F5980">
      <w:pPr>
        <w:tabs>
          <w:tab w:val="left" w:pos="1204"/>
          <w:tab w:val="left" w:pos="1526"/>
          <w:tab w:val="left" w:pos="5387"/>
        </w:tabs>
        <w:autoSpaceDE/>
        <w:autoSpaceDN/>
        <w:adjustRightInd/>
        <w:spacing w:line="276" w:lineRule="auto"/>
      </w:pPr>
    </w:p>
    <w:p w14:paraId="3DDAA031" w14:textId="0082F368" w:rsidR="008617AA" w:rsidRPr="00095FA7" w:rsidRDefault="008617AA">
      <w:pPr>
        <w:numPr>
          <w:ilvl w:val="0"/>
          <w:numId w:val="3"/>
        </w:numPr>
        <w:tabs>
          <w:tab w:val="left" w:pos="720"/>
          <w:tab w:val="left" w:pos="1526"/>
          <w:tab w:val="left" w:pos="5387"/>
        </w:tabs>
        <w:autoSpaceDE/>
        <w:autoSpaceDN/>
        <w:adjustRightInd/>
        <w:spacing w:line="276" w:lineRule="auto"/>
      </w:pPr>
      <w:r w:rsidRPr="00095FA7">
        <w:t xml:space="preserve">Le recours prévu à l'article L.551-1 </w:t>
      </w:r>
      <w:r w:rsidR="007E19A8" w:rsidRPr="00095FA7">
        <w:t xml:space="preserve">(référé précontractuel) </w:t>
      </w:r>
      <w:r w:rsidRPr="00095FA7">
        <w:t>du Code de justice administrative avant la signature du marché ;</w:t>
      </w:r>
    </w:p>
    <w:p w14:paraId="07405AA3" w14:textId="444DFE89" w:rsidR="008617AA" w:rsidRPr="00095FA7" w:rsidRDefault="008617AA">
      <w:pPr>
        <w:numPr>
          <w:ilvl w:val="0"/>
          <w:numId w:val="3"/>
        </w:numPr>
        <w:tabs>
          <w:tab w:val="left" w:pos="720"/>
          <w:tab w:val="left" w:pos="1526"/>
          <w:tab w:val="left" w:pos="5387"/>
        </w:tabs>
        <w:autoSpaceDE/>
        <w:autoSpaceDN/>
        <w:adjustRightInd/>
        <w:spacing w:line="276" w:lineRule="auto"/>
      </w:pPr>
      <w:r w:rsidRPr="00095FA7">
        <w:t xml:space="preserve">Le recours prévu à l'article L.551-13 </w:t>
      </w:r>
      <w:r w:rsidR="00A12382" w:rsidRPr="00095FA7">
        <w:t xml:space="preserve">(référé contractuel) </w:t>
      </w:r>
      <w:r w:rsidRPr="00095FA7">
        <w:t>du Code de justice administrative, pouvant être intenté dans les délais prévus à l’article R.551-7 du même code ;</w:t>
      </w:r>
    </w:p>
    <w:p w14:paraId="29A72666" w14:textId="72529D84" w:rsidR="00F025E2" w:rsidRPr="00095FA7" w:rsidRDefault="008617AA" w:rsidP="00A16AD0">
      <w:pPr>
        <w:numPr>
          <w:ilvl w:val="0"/>
          <w:numId w:val="3"/>
        </w:numPr>
        <w:tabs>
          <w:tab w:val="left" w:pos="720"/>
          <w:tab w:val="left" w:pos="1526"/>
          <w:tab w:val="left" w:pos="5387"/>
        </w:tabs>
        <w:autoSpaceDE/>
        <w:autoSpaceDN/>
        <w:adjustRightInd/>
        <w:spacing w:line="276" w:lineRule="auto"/>
      </w:pPr>
      <w:r w:rsidRPr="00095FA7">
        <w:t xml:space="preserve">Un recours de pleine juridiction </w:t>
      </w:r>
      <w:r w:rsidR="00A12382" w:rsidRPr="00095FA7">
        <w:t>(recours dit « Tarn et Garonne</w:t>
      </w:r>
      <w:r w:rsidR="00EB4ECD" w:rsidRPr="00095FA7">
        <w:t xml:space="preserve"> </w:t>
      </w:r>
      <w:r w:rsidR="00A12382" w:rsidRPr="00095FA7">
        <w:t>»)</w:t>
      </w:r>
      <w:r w:rsidR="00EB4ECD" w:rsidRPr="00095FA7">
        <w:t xml:space="preserve"> </w:t>
      </w:r>
      <w:r w:rsidRPr="00095FA7">
        <w:t xml:space="preserve">dans un délai de deux mois à compter de </w:t>
      </w:r>
      <w:r w:rsidR="0002569A" w:rsidRPr="00095FA7">
        <w:t>l’accomplissement</w:t>
      </w:r>
      <w:r w:rsidRPr="00095FA7">
        <w:t xml:space="preserve"> </w:t>
      </w:r>
      <w:r w:rsidR="009C69D9" w:rsidRPr="00095FA7">
        <w:t>des mesures de publicité appropriées</w:t>
      </w:r>
      <w:r w:rsidR="00F13B24" w:rsidRPr="00095FA7">
        <w:t>.</w:t>
      </w:r>
    </w:p>
    <w:p w14:paraId="3C5AFD3D" w14:textId="77777777" w:rsidR="00FE2075" w:rsidRPr="00095FA7" w:rsidRDefault="00FE2075" w:rsidP="00FE2075">
      <w:pPr>
        <w:tabs>
          <w:tab w:val="left" w:pos="720"/>
          <w:tab w:val="left" w:pos="1526"/>
          <w:tab w:val="left" w:pos="5387"/>
        </w:tabs>
        <w:autoSpaceDE/>
        <w:autoSpaceDN/>
        <w:adjustRightInd/>
        <w:spacing w:line="276" w:lineRule="auto"/>
      </w:pPr>
    </w:p>
    <w:p w14:paraId="27C6FE01" w14:textId="180B4382" w:rsidR="00FE2075" w:rsidRPr="00095FA7" w:rsidRDefault="00FE2075">
      <w:pPr>
        <w:autoSpaceDE/>
        <w:autoSpaceDN/>
        <w:adjustRightInd/>
        <w:jc w:val="left"/>
      </w:pPr>
      <w:r w:rsidRPr="00095FA7">
        <w:br w:type="page"/>
      </w:r>
    </w:p>
    <w:p w14:paraId="75B3AF41" w14:textId="77777777" w:rsidR="00FE2075" w:rsidRPr="00095FA7" w:rsidRDefault="00FE2075" w:rsidP="00FE2075">
      <w:pPr>
        <w:spacing w:before="600"/>
        <w:jc w:val="center"/>
        <w:rPr>
          <w:b/>
        </w:rPr>
      </w:pPr>
      <w:r w:rsidRPr="00095FA7">
        <w:rPr>
          <w:b/>
        </w:rPr>
        <w:lastRenderedPageBreak/>
        <w:t>ANNEXE 1 INDICATIVE</w:t>
      </w:r>
    </w:p>
    <w:p w14:paraId="095759F6" w14:textId="77777777" w:rsidR="00FE2075" w:rsidRPr="00095FA7" w:rsidRDefault="00FE2075" w:rsidP="00FE2075">
      <w:pPr>
        <w:spacing w:before="120" w:after="120"/>
        <w:jc w:val="center"/>
        <w:rPr>
          <w:b/>
        </w:rPr>
      </w:pPr>
      <w:r w:rsidRPr="00095FA7">
        <w:rPr>
          <w:b/>
        </w:rPr>
        <w:t>QUESTIONNAIRE ÉGALITÉ PROFESSIONNELLE &amp; DIVERSITÉ PROFESSIONNELLE</w:t>
      </w:r>
    </w:p>
    <w:p w14:paraId="7722E3E4" w14:textId="77777777" w:rsidR="00FE2075" w:rsidRPr="00095FA7" w:rsidRDefault="00FE2075" w:rsidP="00FE2075">
      <w:pPr>
        <w:jc w:val="center"/>
        <w:rPr>
          <w:b/>
        </w:rPr>
      </w:pPr>
      <w:r w:rsidRPr="00095FA7">
        <w:rPr>
          <w:b/>
        </w:rPr>
        <w:t>Liste des questions posées au(x) futur(s) titulaire(s) du (ou des) marché(s)</w:t>
      </w:r>
    </w:p>
    <w:p w14:paraId="108DA482" w14:textId="77777777" w:rsidR="00FE2075" w:rsidRPr="00095FA7" w:rsidRDefault="00FE2075" w:rsidP="00FE2075"/>
    <w:p w14:paraId="24ECBA50" w14:textId="77777777" w:rsidR="00FE2075" w:rsidRPr="00095FA7" w:rsidRDefault="00FE2075" w:rsidP="00FE2075">
      <w:pPr>
        <w:jc w:val="center"/>
        <w:rPr>
          <w:color w:val="FF0000"/>
        </w:rPr>
      </w:pPr>
      <w:r w:rsidRPr="00095FA7">
        <w:rPr>
          <w:color w:val="FF0000"/>
        </w:rPr>
        <w:t xml:space="preserve">Le lien vers la plateforme numérique proposant le questionnaire sera communiqué à l’attributaire au moment de la signature du contrat. Il devra être renseigné par l’attributaire en amont de la notification. </w:t>
      </w:r>
    </w:p>
    <w:p w14:paraId="28B4538C" w14:textId="77777777" w:rsidR="00FE2075" w:rsidRPr="00095FA7" w:rsidRDefault="00FE2075" w:rsidP="00FE2075"/>
    <w:tbl>
      <w:tblPr>
        <w:tblW w:w="10290" w:type="dxa"/>
        <w:tblInd w:w="-57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28" w:type="dxa"/>
        </w:tblCellMar>
        <w:tblLook w:val="04A0" w:firstRow="1" w:lastRow="0" w:firstColumn="1" w:lastColumn="0" w:noHBand="0" w:noVBand="1"/>
      </w:tblPr>
      <w:tblGrid>
        <w:gridCol w:w="3828"/>
        <w:gridCol w:w="6462"/>
      </w:tblGrid>
      <w:tr w:rsidR="00FE2075" w:rsidRPr="00095FA7" w14:paraId="7FE29267" w14:textId="77777777" w:rsidTr="00F353F6">
        <w:trPr>
          <w:trHeight w:val="423"/>
        </w:trPr>
        <w:tc>
          <w:tcPr>
            <w:tcW w:w="10290" w:type="dxa"/>
            <w:gridSpan w:val="2"/>
            <w:tcBorders>
              <w:bottom w:val="single" w:sz="4" w:space="0" w:color="D9D9D9"/>
            </w:tcBorders>
            <w:shd w:val="clear" w:color="auto" w:fill="002060"/>
            <w:vAlign w:val="center"/>
          </w:tcPr>
          <w:p w14:paraId="28F5FC73" w14:textId="77777777" w:rsidR="00FE2075" w:rsidRPr="00095FA7" w:rsidRDefault="00FE2075" w:rsidP="00F353F6">
            <w:pPr>
              <w:rPr>
                <w:b/>
                <w:color w:val="FFFFFF"/>
              </w:rPr>
            </w:pPr>
            <w:r w:rsidRPr="00095FA7">
              <w:rPr>
                <w:b/>
                <w:caps/>
                <w:color w:val="FFFFFF"/>
              </w:rPr>
              <w:t>PR</w:t>
            </w:r>
            <w:r w:rsidRPr="00095FA7">
              <w:rPr>
                <w:b/>
                <w:color w:val="FFFFFF"/>
              </w:rPr>
              <w:t>É</w:t>
            </w:r>
            <w:r w:rsidRPr="00095FA7">
              <w:rPr>
                <w:b/>
                <w:caps/>
                <w:color w:val="FFFFFF"/>
              </w:rPr>
              <w:t>SENTATION DU FOURNISSEUR</w:t>
            </w:r>
          </w:p>
        </w:tc>
      </w:tr>
      <w:tr w:rsidR="00FE2075" w:rsidRPr="00095FA7" w14:paraId="63971A65" w14:textId="77777777" w:rsidTr="00F353F6">
        <w:trPr>
          <w:trHeight w:val="340"/>
        </w:trPr>
        <w:tc>
          <w:tcPr>
            <w:tcW w:w="3828" w:type="dxa"/>
            <w:tcBorders>
              <w:top w:val="single" w:sz="4" w:space="0" w:color="D9D9D9"/>
              <w:bottom w:val="single" w:sz="4" w:space="0" w:color="D9D9D9"/>
              <w:right w:val="single" w:sz="4" w:space="0" w:color="D9D9D9"/>
            </w:tcBorders>
            <w:shd w:val="clear" w:color="auto" w:fill="F2F2F2"/>
            <w:vAlign w:val="center"/>
          </w:tcPr>
          <w:p w14:paraId="32177653" w14:textId="77777777" w:rsidR="00FE2075" w:rsidRPr="00095FA7" w:rsidRDefault="00FE2075" w:rsidP="00F353F6">
            <w:r w:rsidRPr="00095FA7">
              <w:t>Nom de l’entreprise </w:t>
            </w:r>
          </w:p>
        </w:tc>
        <w:tc>
          <w:tcPr>
            <w:tcW w:w="6462" w:type="dxa"/>
            <w:tcBorders>
              <w:top w:val="single" w:sz="4" w:space="0" w:color="D9D9D9"/>
              <w:left w:val="single" w:sz="4" w:space="0" w:color="D9D9D9"/>
              <w:bottom w:val="single" w:sz="4" w:space="0" w:color="D9D9D9"/>
            </w:tcBorders>
            <w:vAlign w:val="center"/>
          </w:tcPr>
          <w:p w14:paraId="49232033" w14:textId="6FB7B92B" w:rsidR="00FE2075" w:rsidRPr="00095FA7" w:rsidRDefault="00FE2075" w:rsidP="00F353F6">
            <w:pPr>
              <w:rPr>
                <w:bCs/>
              </w:rPr>
            </w:pPr>
            <w:r w:rsidRPr="00095FA7">
              <w:rPr>
                <w:noProof/>
              </w:rPr>
              <mc:AlternateContent>
                <mc:Choice Requires="wps">
                  <w:drawing>
                    <wp:anchor distT="0" distB="0" distL="114300" distR="114300" simplePos="0" relativeHeight="251662336" behindDoc="0" locked="0" layoutInCell="1" allowOverlap="1" wp14:anchorId="735EF351" wp14:editId="66052DB7">
                      <wp:simplePos x="0" y="0"/>
                      <wp:positionH relativeFrom="column">
                        <wp:posOffset>-2932430</wp:posOffset>
                      </wp:positionH>
                      <wp:positionV relativeFrom="paragraph">
                        <wp:posOffset>1842135</wp:posOffset>
                      </wp:positionV>
                      <wp:extent cx="7664450" cy="2727325"/>
                      <wp:effectExtent l="0" t="2114550" r="0" b="2130425"/>
                      <wp:wrapNone/>
                      <wp:docPr id="979509069"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159376">
                                <a:off x="0" y="0"/>
                                <a:ext cx="7664450" cy="2727325"/>
                              </a:xfrm>
                              <a:prstGeom prst="rect">
                                <a:avLst/>
                              </a:prstGeom>
                              <a:noFill/>
                              <a:ln>
                                <a:noFill/>
                              </a:ln>
                            </wps:spPr>
                            <wps:txbx>
                              <w:txbxContent>
                                <w:p w14:paraId="136992C9" w14:textId="77777777" w:rsidR="00FE2075" w:rsidRPr="00C63A82" w:rsidRDefault="00FE2075" w:rsidP="00FE2075">
                                  <w:pPr>
                                    <w:jc w:val="center"/>
                                    <w:rPr>
                                      <w:b/>
                                      <w:color w:val="808080"/>
                                      <w:sz w:val="220"/>
                                      <w:szCs w:val="72"/>
                                    </w:rPr>
                                  </w:pPr>
                                  <w:r w:rsidRPr="00C63A82">
                                    <w:rPr>
                                      <w:b/>
                                      <w:color w:val="808080"/>
                                      <w:sz w:val="220"/>
                                      <w:szCs w:val="72"/>
                                    </w:rPr>
                                    <w:t>SPÉCIMEN</w:t>
                                  </w:r>
                                </w:p>
                                <w:p w14:paraId="5430E855" w14:textId="77777777" w:rsidR="00FE2075" w:rsidRPr="00C63A82" w:rsidRDefault="00FE2075" w:rsidP="00FE2075">
                                  <w:pPr>
                                    <w:jc w:val="center"/>
                                    <w:rPr>
                                      <w:b/>
                                      <w:color w:val="808080"/>
                                      <w:sz w:val="220"/>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5EF351" id="_x0000_t202" coordsize="21600,21600" o:spt="202" path="m,l,21600r21600,l21600,xe">
                      <v:stroke joinstyle="miter"/>
                      <v:path gradientshapeok="t" o:connecttype="rect"/>
                    </v:shapetype>
                    <v:shape id="Zone de texte 6" o:spid="_x0000_s1026" type="#_x0000_t202" style="position:absolute;left:0;text-align:left;margin-left:-230.9pt;margin-top:145.05pt;width:603.5pt;height:214.75pt;rotation:-2665812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" filled="f" stroked="f">
                      <v:textbox>
                        <w:txbxContent>
                          <w:p w14:paraId="136992C9" w14:textId="77777777" w:rsidR="00FE2075" w:rsidRPr="00C63A82" w:rsidRDefault="00FE2075" w:rsidP="00FE2075">
                            <w:pPr>
                              <w:jc w:val="center"/>
                              <w:rPr>
                                <w:b/>
                                <w:color w:val="808080"/>
                                <w:sz w:val="220"/>
                                <w:szCs w:val="72"/>
                              </w:rPr>
                            </w:pPr>
                            <w:r w:rsidRPr="00C63A82">
                              <w:rPr>
                                <w:b/>
                                <w:color w:val="808080"/>
                                <w:sz w:val="220"/>
                                <w:szCs w:val="72"/>
                              </w:rPr>
                              <w:t>SPÉCIMEN</w:t>
                            </w:r>
                          </w:p>
                          <w:p w14:paraId="5430E855" w14:textId="77777777" w:rsidR="00FE2075" w:rsidRPr="00C63A82" w:rsidRDefault="00FE2075" w:rsidP="00FE2075">
                            <w:pPr>
                              <w:jc w:val="center"/>
                              <w:rPr>
                                <w:b/>
                                <w:color w:val="808080"/>
                                <w:sz w:val="220"/>
                                <w:szCs w:val="72"/>
                              </w:rPr>
                            </w:pPr>
                          </w:p>
                        </w:txbxContent>
                      </v:textbox>
                    </v:shape>
                  </w:pict>
                </mc:Fallback>
              </mc:AlternateContent>
            </w:r>
          </w:p>
        </w:tc>
      </w:tr>
      <w:tr w:rsidR="00FE2075" w:rsidRPr="00095FA7" w14:paraId="1887A8B1" w14:textId="77777777" w:rsidTr="00F353F6">
        <w:trPr>
          <w:trHeight w:val="340"/>
        </w:trPr>
        <w:tc>
          <w:tcPr>
            <w:tcW w:w="3828" w:type="dxa"/>
            <w:tcBorders>
              <w:top w:val="single" w:sz="4" w:space="0" w:color="D9D9D9"/>
              <w:bottom w:val="single" w:sz="4" w:space="0" w:color="D9D9D9"/>
              <w:right w:val="single" w:sz="4" w:space="0" w:color="D9D9D9"/>
            </w:tcBorders>
            <w:shd w:val="clear" w:color="auto" w:fill="F2F2F2"/>
            <w:vAlign w:val="center"/>
          </w:tcPr>
          <w:p w14:paraId="36DC74AD" w14:textId="77777777" w:rsidR="00FE2075" w:rsidRPr="00095FA7" w:rsidRDefault="00FE2075" w:rsidP="00F353F6">
            <w:r w:rsidRPr="00095FA7">
              <w:t xml:space="preserve">Site internet </w:t>
            </w:r>
          </w:p>
        </w:tc>
        <w:tc>
          <w:tcPr>
            <w:tcW w:w="6462" w:type="dxa"/>
            <w:tcBorders>
              <w:top w:val="single" w:sz="4" w:space="0" w:color="D9D9D9"/>
              <w:left w:val="single" w:sz="4" w:space="0" w:color="D9D9D9"/>
              <w:bottom w:val="single" w:sz="4" w:space="0" w:color="D9D9D9"/>
            </w:tcBorders>
            <w:vAlign w:val="center"/>
          </w:tcPr>
          <w:p w14:paraId="4274DE79" w14:textId="77777777" w:rsidR="00FE2075" w:rsidRPr="00095FA7" w:rsidRDefault="00FE2075" w:rsidP="00F353F6">
            <w:pPr>
              <w:rPr>
                <w:bCs/>
              </w:rPr>
            </w:pPr>
          </w:p>
        </w:tc>
      </w:tr>
      <w:tr w:rsidR="00FE2075" w:rsidRPr="00095FA7" w14:paraId="61CB973D" w14:textId="77777777" w:rsidTr="00F353F6">
        <w:trPr>
          <w:trHeight w:val="340"/>
        </w:trPr>
        <w:tc>
          <w:tcPr>
            <w:tcW w:w="3828" w:type="dxa"/>
            <w:tcBorders>
              <w:top w:val="single" w:sz="4" w:space="0" w:color="D9D9D9"/>
              <w:bottom w:val="single" w:sz="4" w:space="0" w:color="D9D9D9"/>
              <w:right w:val="single" w:sz="4" w:space="0" w:color="D9D9D9"/>
            </w:tcBorders>
            <w:shd w:val="clear" w:color="auto" w:fill="F2F2F2"/>
            <w:vAlign w:val="center"/>
          </w:tcPr>
          <w:p w14:paraId="275F54E3" w14:textId="77777777" w:rsidR="00FE2075" w:rsidRPr="00095FA7" w:rsidRDefault="00FE2075" w:rsidP="00F353F6">
            <w:r w:rsidRPr="00095FA7">
              <w:t>SIRET </w:t>
            </w:r>
          </w:p>
        </w:tc>
        <w:tc>
          <w:tcPr>
            <w:tcW w:w="6462" w:type="dxa"/>
            <w:tcBorders>
              <w:top w:val="single" w:sz="4" w:space="0" w:color="D9D9D9"/>
              <w:left w:val="single" w:sz="4" w:space="0" w:color="D9D9D9"/>
              <w:bottom w:val="single" w:sz="4" w:space="0" w:color="D9D9D9"/>
            </w:tcBorders>
            <w:vAlign w:val="center"/>
          </w:tcPr>
          <w:p w14:paraId="0F483FFD" w14:textId="77777777" w:rsidR="00FE2075" w:rsidRPr="00095FA7" w:rsidRDefault="00FE2075" w:rsidP="00F353F6"/>
        </w:tc>
      </w:tr>
      <w:tr w:rsidR="00FE2075" w:rsidRPr="00095FA7" w14:paraId="1EF8A361" w14:textId="77777777" w:rsidTr="00F353F6">
        <w:trPr>
          <w:trHeight w:val="340"/>
        </w:trPr>
        <w:tc>
          <w:tcPr>
            <w:tcW w:w="3828" w:type="dxa"/>
            <w:tcBorders>
              <w:top w:val="single" w:sz="4" w:space="0" w:color="D9D9D9"/>
              <w:bottom w:val="single" w:sz="4" w:space="0" w:color="D9D9D9"/>
              <w:right w:val="single" w:sz="4" w:space="0" w:color="D9D9D9"/>
            </w:tcBorders>
            <w:shd w:val="clear" w:color="auto" w:fill="F2F2F2"/>
            <w:vAlign w:val="center"/>
          </w:tcPr>
          <w:p w14:paraId="5A75E031" w14:textId="77777777" w:rsidR="00FE2075" w:rsidRPr="00095FA7" w:rsidRDefault="00FE2075" w:rsidP="00F353F6">
            <w:r w:rsidRPr="00095FA7">
              <w:t>Code NAF / APE</w:t>
            </w:r>
          </w:p>
        </w:tc>
        <w:tc>
          <w:tcPr>
            <w:tcW w:w="6462" w:type="dxa"/>
            <w:tcBorders>
              <w:top w:val="single" w:sz="4" w:space="0" w:color="D9D9D9"/>
              <w:left w:val="single" w:sz="4" w:space="0" w:color="D9D9D9"/>
              <w:bottom w:val="single" w:sz="4" w:space="0" w:color="D9D9D9"/>
            </w:tcBorders>
            <w:vAlign w:val="center"/>
          </w:tcPr>
          <w:p w14:paraId="77269A41" w14:textId="77777777" w:rsidR="00FE2075" w:rsidRPr="00095FA7" w:rsidRDefault="00FE2075" w:rsidP="00F353F6">
            <w:pPr>
              <w:rPr>
                <w:bCs/>
              </w:rPr>
            </w:pPr>
          </w:p>
        </w:tc>
      </w:tr>
      <w:tr w:rsidR="00FE2075" w:rsidRPr="00095FA7" w14:paraId="3A715AEA" w14:textId="77777777" w:rsidTr="00F353F6">
        <w:trPr>
          <w:trHeight w:val="340"/>
        </w:trPr>
        <w:tc>
          <w:tcPr>
            <w:tcW w:w="3828" w:type="dxa"/>
            <w:tcBorders>
              <w:top w:val="single" w:sz="4" w:space="0" w:color="D9D9D9"/>
              <w:bottom w:val="single" w:sz="4" w:space="0" w:color="D9D9D9"/>
              <w:right w:val="single" w:sz="4" w:space="0" w:color="D9D9D9"/>
            </w:tcBorders>
            <w:shd w:val="clear" w:color="auto" w:fill="F2F2F2"/>
            <w:vAlign w:val="center"/>
          </w:tcPr>
          <w:p w14:paraId="43A08C24" w14:textId="77777777" w:rsidR="00FE2075" w:rsidRPr="00095FA7" w:rsidRDefault="00FE2075" w:rsidP="00F353F6">
            <w:r w:rsidRPr="00095FA7">
              <w:t>Année de création </w:t>
            </w:r>
          </w:p>
        </w:tc>
        <w:tc>
          <w:tcPr>
            <w:tcW w:w="6462" w:type="dxa"/>
            <w:tcBorders>
              <w:top w:val="single" w:sz="4" w:space="0" w:color="D9D9D9"/>
              <w:left w:val="single" w:sz="4" w:space="0" w:color="D9D9D9"/>
              <w:bottom w:val="single" w:sz="4" w:space="0" w:color="D9D9D9"/>
            </w:tcBorders>
            <w:vAlign w:val="center"/>
          </w:tcPr>
          <w:p w14:paraId="012D1AFF" w14:textId="77777777" w:rsidR="00FE2075" w:rsidRPr="00095FA7" w:rsidRDefault="00FE2075" w:rsidP="00F353F6">
            <w:pPr>
              <w:rPr>
                <w:bCs/>
              </w:rPr>
            </w:pPr>
          </w:p>
        </w:tc>
      </w:tr>
      <w:tr w:rsidR="00FE2075" w:rsidRPr="00095FA7" w14:paraId="1F347923" w14:textId="77777777" w:rsidTr="00F353F6">
        <w:trPr>
          <w:trHeight w:val="340"/>
        </w:trPr>
        <w:tc>
          <w:tcPr>
            <w:tcW w:w="3828" w:type="dxa"/>
            <w:tcBorders>
              <w:top w:val="single" w:sz="4" w:space="0" w:color="D9D9D9"/>
              <w:bottom w:val="single" w:sz="4" w:space="0" w:color="D9D9D9"/>
              <w:right w:val="single" w:sz="4" w:space="0" w:color="D9D9D9"/>
            </w:tcBorders>
            <w:shd w:val="clear" w:color="auto" w:fill="F2F2F2"/>
            <w:vAlign w:val="center"/>
          </w:tcPr>
          <w:p w14:paraId="29B99847" w14:textId="77777777" w:rsidR="00FE2075" w:rsidRPr="00095FA7" w:rsidRDefault="00FE2075" w:rsidP="00F353F6">
            <w:r w:rsidRPr="00095FA7">
              <w:t>Effectif total</w:t>
            </w:r>
          </w:p>
        </w:tc>
        <w:tc>
          <w:tcPr>
            <w:tcW w:w="6462" w:type="dxa"/>
            <w:tcBorders>
              <w:top w:val="single" w:sz="4" w:space="0" w:color="D9D9D9"/>
              <w:left w:val="single" w:sz="4" w:space="0" w:color="D9D9D9"/>
              <w:bottom w:val="single" w:sz="4" w:space="0" w:color="D9D9D9"/>
            </w:tcBorders>
            <w:vAlign w:val="center"/>
          </w:tcPr>
          <w:p w14:paraId="5013B5DB" w14:textId="77777777" w:rsidR="00FE2075" w:rsidRPr="00095FA7" w:rsidRDefault="00FE2075" w:rsidP="00F353F6">
            <w:pPr>
              <w:rPr>
                <w:bCs/>
              </w:rPr>
            </w:pPr>
          </w:p>
        </w:tc>
      </w:tr>
      <w:tr w:rsidR="00FE2075" w:rsidRPr="00095FA7" w14:paraId="37A24C10" w14:textId="77777777" w:rsidTr="00F353F6">
        <w:trPr>
          <w:trHeight w:val="340"/>
        </w:trPr>
        <w:tc>
          <w:tcPr>
            <w:tcW w:w="3828" w:type="dxa"/>
            <w:tcBorders>
              <w:top w:val="single" w:sz="4" w:space="0" w:color="D9D9D9"/>
              <w:bottom w:val="single" w:sz="4" w:space="0" w:color="D9D9D9"/>
              <w:right w:val="single" w:sz="4" w:space="0" w:color="D9D9D9"/>
            </w:tcBorders>
            <w:shd w:val="clear" w:color="auto" w:fill="F2F2F2"/>
            <w:vAlign w:val="center"/>
          </w:tcPr>
          <w:p w14:paraId="3B1800BE" w14:textId="77777777" w:rsidR="00FE2075" w:rsidRPr="00095FA7" w:rsidRDefault="00FE2075" w:rsidP="00F353F6">
            <w:r w:rsidRPr="00095FA7">
              <w:t>Type d’entreprise</w:t>
            </w:r>
          </w:p>
        </w:tc>
        <w:tc>
          <w:tcPr>
            <w:tcW w:w="6462" w:type="dxa"/>
            <w:tcBorders>
              <w:top w:val="single" w:sz="4" w:space="0" w:color="D9D9D9"/>
              <w:left w:val="single" w:sz="4" w:space="0" w:color="D9D9D9"/>
              <w:bottom w:val="single" w:sz="4" w:space="0" w:color="D9D9D9"/>
            </w:tcBorders>
            <w:vAlign w:val="center"/>
          </w:tcPr>
          <w:p w14:paraId="22E14860" w14:textId="77777777" w:rsidR="00FE2075" w:rsidRPr="00095FA7" w:rsidRDefault="00FE2075" w:rsidP="00F353F6">
            <w:pPr>
              <w:rPr>
                <w:bCs/>
              </w:rPr>
            </w:pPr>
          </w:p>
        </w:tc>
      </w:tr>
      <w:tr w:rsidR="00FE2075" w:rsidRPr="00095FA7" w14:paraId="24CA1877" w14:textId="77777777" w:rsidTr="00F353F6">
        <w:trPr>
          <w:trHeight w:val="340"/>
        </w:trPr>
        <w:tc>
          <w:tcPr>
            <w:tcW w:w="3828" w:type="dxa"/>
            <w:tcBorders>
              <w:top w:val="single" w:sz="4" w:space="0" w:color="D9D9D9"/>
              <w:bottom w:val="single" w:sz="4" w:space="0" w:color="D9D9D9"/>
              <w:right w:val="single" w:sz="4" w:space="0" w:color="D9D9D9"/>
            </w:tcBorders>
            <w:shd w:val="clear" w:color="auto" w:fill="F2F2F2"/>
            <w:vAlign w:val="center"/>
          </w:tcPr>
          <w:p w14:paraId="684CDCB3" w14:textId="77777777" w:rsidR="00FE2075" w:rsidRPr="00095FA7" w:rsidRDefault="00FE2075" w:rsidP="00F353F6">
            <w:r w:rsidRPr="00095FA7">
              <w:t>Adresse du siège social</w:t>
            </w:r>
          </w:p>
        </w:tc>
        <w:tc>
          <w:tcPr>
            <w:tcW w:w="6462" w:type="dxa"/>
            <w:tcBorders>
              <w:top w:val="single" w:sz="4" w:space="0" w:color="D9D9D9"/>
              <w:left w:val="single" w:sz="4" w:space="0" w:color="D9D9D9"/>
              <w:bottom w:val="single" w:sz="4" w:space="0" w:color="D9D9D9"/>
            </w:tcBorders>
          </w:tcPr>
          <w:p w14:paraId="67BBA587" w14:textId="77777777" w:rsidR="00FE2075" w:rsidRPr="00095FA7" w:rsidRDefault="00FE2075" w:rsidP="00F353F6">
            <w:pPr>
              <w:spacing w:before="120"/>
              <w:rPr>
                <w:bCs/>
              </w:rPr>
            </w:pPr>
          </w:p>
        </w:tc>
      </w:tr>
      <w:tr w:rsidR="00FE2075" w:rsidRPr="00095FA7" w14:paraId="05EB9B61" w14:textId="77777777" w:rsidTr="00F353F6">
        <w:trPr>
          <w:trHeight w:val="340"/>
        </w:trPr>
        <w:tc>
          <w:tcPr>
            <w:tcW w:w="3828" w:type="dxa"/>
            <w:tcBorders>
              <w:top w:val="single" w:sz="4" w:space="0" w:color="D9D9D9"/>
              <w:right w:val="single" w:sz="4" w:space="0" w:color="D9D9D9"/>
            </w:tcBorders>
            <w:shd w:val="clear" w:color="auto" w:fill="F2F2F2"/>
            <w:vAlign w:val="center"/>
          </w:tcPr>
          <w:p w14:paraId="781960B3" w14:textId="77777777" w:rsidR="00FE2075" w:rsidRPr="00095FA7" w:rsidRDefault="00FE2075" w:rsidP="00F353F6">
            <w:r w:rsidRPr="00095FA7">
              <w:t>Contact unique (nom et mail)</w:t>
            </w:r>
          </w:p>
        </w:tc>
        <w:tc>
          <w:tcPr>
            <w:tcW w:w="6462" w:type="dxa"/>
            <w:tcBorders>
              <w:top w:val="single" w:sz="4" w:space="0" w:color="D9D9D9"/>
              <w:left w:val="single" w:sz="4" w:space="0" w:color="D9D9D9"/>
            </w:tcBorders>
            <w:vAlign w:val="center"/>
          </w:tcPr>
          <w:p w14:paraId="009F9A35" w14:textId="77777777" w:rsidR="00FE2075" w:rsidRPr="00095FA7" w:rsidRDefault="00FE2075" w:rsidP="00F353F6">
            <w:pPr>
              <w:rPr>
                <w:bCs/>
              </w:rPr>
            </w:pPr>
          </w:p>
        </w:tc>
      </w:tr>
    </w:tbl>
    <w:p w14:paraId="3AB48D97" w14:textId="77777777" w:rsidR="00FE2075" w:rsidRPr="00095FA7" w:rsidRDefault="00FE2075" w:rsidP="00FE2075"/>
    <w:p w14:paraId="3BA8A56B" w14:textId="77777777" w:rsidR="00FE2075" w:rsidRPr="00095FA7" w:rsidRDefault="00FE2075" w:rsidP="00FE2075"/>
    <w:tbl>
      <w:tblPr>
        <w:tblW w:w="10290" w:type="dxa"/>
        <w:tblInd w:w="-57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28" w:type="dxa"/>
        </w:tblCellMar>
        <w:tblLook w:val="04A0" w:firstRow="1" w:lastRow="0" w:firstColumn="1" w:lastColumn="0" w:noHBand="0" w:noVBand="1"/>
      </w:tblPr>
      <w:tblGrid>
        <w:gridCol w:w="3828"/>
        <w:gridCol w:w="6462"/>
      </w:tblGrid>
      <w:tr w:rsidR="00FE2075" w:rsidRPr="00095FA7" w14:paraId="2F78C0CE" w14:textId="77777777" w:rsidTr="00F353F6">
        <w:trPr>
          <w:trHeight w:val="425"/>
        </w:trPr>
        <w:tc>
          <w:tcPr>
            <w:tcW w:w="10290" w:type="dxa"/>
            <w:gridSpan w:val="2"/>
            <w:tcBorders>
              <w:bottom w:val="single" w:sz="4" w:space="0" w:color="D9D9D9"/>
            </w:tcBorders>
            <w:shd w:val="clear" w:color="auto" w:fill="002060"/>
            <w:vAlign w:val="center"/>
          </w:tcPr>
          <w:p w14:paraId="4FDEC001" w14:textId="77777777" w:rsidR="00FE2075" w:rsidRPr="00095FA7" w:rsidRDefault="00FE2075" w:rsidP="00F353F6">
            <w:pPr>
              <w:rPr>
                <w:b/>
                <w:color w:val="FFFFFF"/>
              </w:rPr>
            </w:pPr>
            <w:r w:rsidRPr="00095FA7">
              <w:rPr>
                <w:b/>
                <w:caps/>
                <w:color w:val="FFFFFF"/>
                <w:shd w:val="clear" w:color="auto" w:fill="002060"/>
              </w:rPr>
              <w:t>R</w:t>
            </w:r>
            <w:r w:rsidRPr="00095FA7">
              <w:rPr>
                <w:b/>
                <w:color w:val="FFFFFF"/>
                <w:shd w:val="clear" w:color="auto" w:fill="002060"/>
              </w:rPr>
              <w:t>É</w:t>
            </w:r>
            <w:r w:rsidRPr="00095FA7">
              <w:rPr>
                <w:b/>
                <w:caps/>
                <w:color w:val="FFFFFF"/>
                <w:shd w:val="clear" w:color="auto" w:fill="002060"/>
              </w:rPr>
              <w:t>F</w:t>
            </w:r>
            <w:r w:rsidRPr="00095FA7">
              <w:rPr>
                <w:b/>
                <w:color w:val="FFFFFF"/>
                <w:shd w:val="clear" w:color="auto" w:fill="002060"/>
              </w:rPr>
              <w:t>É</w:t>
            </w:r>
            <w:r w:rsidRPr="00095FA7">
              <w:rPr>
                <w:b/>
                <w:caps/>
                <w:color w:val="FFFFFF"/>
                <w:shd w:val="clear" w:color="auto" w:fill="002060"/>
              </w:rPr>
              <w:t>RENCES</w:t>
            </w:r>
            <w:r w:rsidRPr="00095FA7">
              <w:rPr>
                <w:b/>
                <w:caps/>
                <w:color w:val="FFFFFF"/>
              </w:rPr>
              <w:t xml:space="preserve"> DE LA CONSULTATION</w:t>
            </w:r>
          </w:p>
        </w:tc>
      </w:tr>
      <w:tr w:rsidR="00FE2075" w:rsidRPr="00095FA7" w14:paraId="0EF01E3E" w14:textId="77777777" w:rsidTr="00F353F6">
        <w:trPr>
          <w:trHeight w:val="340"/>
        </w:trPr>
        <w:tc>
          <w:tcPr>
            <w:tcW w:w="3828" w:type="dxa"/>
            <w:tcBorders>
              <w:top w:val="single" w:sz="4" w:space="0" w:color="D9D9D9"/>
              <w:bottom w:val="single" w:sz="4" w:space="0" w:color="D9D9D9"/>
              <w:right w:val="single" w:sz="4" w:space="0" w:color="D9D9D9"/>
            </w:tcBorders>
            <w:shd w:val="clear" w:color="auto" w:fill="F2F2F2"/>
            <w:vAlign w:val="center"/>
          </w:tcPr>
          <w:p w14:paraId="46895B87" w14:textId="77777777" w:rsidR="00FE2075" w:rsidRPr="00095FA7" w:rsidRDefault="00FE2075" w:rsidP="00F353F6">
            <w:r w:rsidRPr="00095FA7">
              <w:t>Type de structure</w:t>
            </w:r>
          </w:p>
        </w:tc>
        <w:tc>
          <w:tcPr>
            <w:tcW w:w="6462" w:type="dxa"/>
            <w:tcBorders>
              <w:top w:val="single" w:sz="4" w:space="0" w:color="D9D9D9"/>
              <w:left w:val="single" w:sz="4" w:space="0" w:color="D9D9D9"/>
              <w:bottom w:val="single" w:sz="4" w:space="0" w:color="D9D9D9"/>
            </w:tcBorders>
            <w:vAlign w:val="center"/>
          </w:tcPr>
          <w:p w14:paraId="1E8928D4" w14:textId="77777777" w:rsidR="00FE2075" w:rsidRPr="00095FA7" w:rsidRDefault="00FE2075" w:rsidP="00F353F6">
            <w:pPr>
              <w:rPr>
                <w:bCs/>
              </w:rPr>
            </w:pPr>
          </w:p>
        </w:tc>
      </w:tr>
      <w:tr w:rsidR="00FE2075" w:rsidRPr="00095FA7" w14:paraId="0E720E90" w14:textId="77777777" w:rsidTr="00F353F6">
        <w:trPr>
          <w:trHeight w:val="340"/>
        </w:trPr>
        <w:tc>
          <w:tcPr>
            <w:tcW w:w="3828" w:type="dxa"/>
            <w:tcBorders>
              <w:top w:val="single" w:sz="4" w:space="0" w:color="D9D9D9"/>
              <w:bottom w:val="single" w:sz="4" w:space="0" w:color="D9D9D9"/>
              <w:right w:val="single" w:sz="4" w:space="0" w:color="D9D9D9"/>
            </w:tcBorders>
            <w:shd w:val="clear" w:color="auto" w:fill="F2F2F2"/>
            <w:vAlign w:val="center"/>
          </w:tcPr>
          <w:p w14:paraId="2CC4E01B" w14:textId="77777777" w:rsidR="00FE2075" w:rsidRPr="00095FA7" w:rsidRDefault="00FE2075" w:rsidP="00F353F6">
            <w:r w:rsidRPr="00095FA7">
              <w:t>Nom du pouvoir adjudicateur</w:t>
            </w:r>
          </w:p>
        </w:tc>
        <w:tc>
          <w:tcPr>
            <w:tcW w:w="6462" w:type="dxa"/>
            <w:tcBorders>
              <w:top w:val="single" w:sz="4" w:space="0" w:color="D9D9D9"/>
              <w:left w:val="single" w:sz="4" w:space="0" w:color="D9D9D9"/>
              <w:bottom w:val="single" w:sz="4" w:space="0" w:color="D9D9D9"/>
            </w:tcBorders>
            <w:vAlign w:val="center"/>
          </w:tcPr>
          <w:p w14:paraId="17D62C66" w14:textId="77777777" w:rsidR="00FE2075" w:rsidRPr="00095FA7" w:rsidRDefault="00FE2075" w:rsidP="00F353F6">
            <w:pPr>
              <w:rPr>
                <w:bCs/>
              </w:rPr>
            </w:pPr>
          </w:p>
        </w:tc>
      </w:tr>
      <w:tr w:rsidR="00FE2075" w:rsidRPr="00095FA7" w14:paraId="2A4D71DF" w14:textId="77777777" w:rsidTr="00F353F6">
        <w:trPr>
          <w:trHeight w:val="340"/>
        </w:trPr>
        <w:tc>
          <w:tcPr>
            <w:tcW w:w="3828" w:type="dxa"/>
            <w:tcBorders>
              <w:top w:val="single" w:sz="4" w:space="0" w:color="D9D9D9"/>
              <w:bottom w:val="single" w:sz="4" w:space="0" w:color="D9D9D9"/>
              <w:right w:val="single" w:sz="4" w:space="0" w:color="D9D9D9"/>
            </w:tcBorders>
            <w:shd w:val="clear" w:color="auto" w:fill="F2F2F2"/>
            <w:vAlign w:val="center"/>
          </w:tcPr>
          <w:p w14:paraId="48A5650E" w14:textId="77777777" w:rsidR="00FE2075" w:rsidRPr="00095FA7" w:rsidRDefault="00FE2075" w:rsidP="00F353F6">
            <w:r w:rsidRPr="00095FA7">
              <w:t>N° de référence de la consultation</w:t>
            </w:r>
          </w:p>
        </w:tc>
        <w:tc>
          <w:tcPr>
            <w:tcW w:w="6462" w:type="dxa"/>
            <w:tcBorders>
              <w:top w:val="single" w:sz="4" w:space="0" w:color="D9D9D9"/>
              <w:left w:val="single" w:sz="4" w:space="0" w:color="D9D9D9"/>
              <w:bottom w:val="single" w:sz="4" w:space="0" w:color="D9D9D9"/>
            </w:tcBorders>
            <w:vAlign w:val="center"/>
          </w:tcPr>
          <w:p w14:paraId="0C22B383" w14:textId="77777777" w:rsidR="00FE2075" w:rsidRPr="00095FA7" w:rsidRDefault="00FE2075" w:rsidP="00F353F6"/>
        </w:tc>
      </w:tr>
      <w:tr w:rsidR="00FE2075" w:rsidRPr="00095FA7" w14:paraId="075F7AF1" w14:textId="77777777" w:rsidTr="00F353F6">
        <w:trPr>
          <w:trHeight w:val="536"/>
        </w:trPr>
        <w:tc>
          <w:tcPr>
            <w:tcW w:w="3828" w:type="dxa"/>
            <w:tcBorders>
              <w:top w:val="single" w:sz="4" w:space="0" w:color="D9D9D9"/>
              <w:bottom w:val="single" w:sz="4" w:space="0" w:color="D9D9D9"/>
              <w:right w:val="single" w:sz="4" w:space="0" w:color="D9D9D9"/>
            </w:tcBorders>
            <w:shd w:val="clear" w:color="auto" w:fill="F2F2F2"/>
            <w:vAlign w:val="center"/>
          </w:tcPr>
          <w:p w14:paraId="78164436" w14:textId="77777777" w:rsidR="00FE2075" w:rsidRPr="00095FA7" w:rsidRDefault="00FE2075" w:rsidP="00F353F6">
            <w:r w:rsidRPr="00095FA7">
              <w:t>CPV principal de la consultation (indiqué dans le règlement de la consultation)</w:t>
            </w:r>
          </w:p>
        </w:tc>
        <w:tc>
          <w:tcPr>
            <w:tcW w:w="6462" w:type="dxa"/>
            <w:tcBorders>
              <w:top w:val="single" w:sz="4" w:space="0" w:color="D9D9D9"/>
              <w:left w:val="single" w:sz="4" w:space="0" w:color="D9D9D9"/>
              <w:bottom w:val="single" w:sz="4" w:space="0" w:color="D9D9D9"/>
            </w:tcBorders>
            <w:vAlign w:val="center"/>
          </w:tcPr>
          <w:p w14:paraId="0943C168" w14:textId="77777777" w:rsidR="00FE2075" w:rsidRPr="00095FA7" w:rsidRDefault="00FE2075" w:rsidP="00F353F6">
            <w:pPr>
              <w:rPr>
                <w:bCs/>
              </w:rPr>
            </w:pPr>
          </w:p>
        </w:tc>
      </w:tr>
    </w:tbl>
    <w:p w14:paraId="74FC1FF4" w14:textId="77777777" w:rsidR="00FE2075" w:rsidRPr="00095FA7" w:rsidRDefault="00FE2075" w:rsidP="00FE2075">
      <w:pPr>
        <w:jc w:val="center"/>
      </w:pPr>
    </w:p>
    <w:p w14:paraId="0762BA85" w14:textId="77777777" w:rsidR="00FE2075" w:rsidRPr="00095FA7" w:rsidRDefault="00FE2075" w:rsidP="00FE2075"/>
    <w:tbl>
      <w:tblPr>
        <w:tblW w:w="10290" w:type="dxa"/>
        <w:tblInd w:w="-57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28" w:type="dxa"/>
        </w:tblCellMar>
        <w:tblLook w:val="04A0" w:firstRow="1" w:lastRow="0" w:firstColumn="1" w:lastColumn="0" w:noHBand="0" w:noVBand="1"/>
      </w:tblPr>
      <w:tblGrid>
        <w:gridCol w:w="6379"/>
        <w:gridCol w:w="3911"/>
      </w:tblGrid>
      <w:tr w:rsidR="00FE2075" w:rsidRPr="00095FA7" w14:paraId="46066A4B" w14:textId="77777777" w:rsidTr="00F353F6">
        <w:trPr>
          <w:trHeight w:val="425"/>
        </w:trPr>
        <w:tc>
          <w:tcPr>
            <w:tcW w:w="10290" w:type="dxa"/>
            <w:gridSpan w:val="2"/>
            <w:tcBorders>
              <w:bottom w:val="single" w:sz="4" w:space="0" w:color="D9D9D9"/>
            </w:tcBorders>
            <w:shd w:val="clear" w:color="auto" w:fill="002060"/>
            <w:vAlign w:val="center"/>
          </w:tcPr>
          <w:p w14:paraId="719A42ED" w14:textId="77777777" w:rsidR="00FE2075" w:rsidRPr="00095FA7" w:rsidRDefault="00FE2075" w:rsidP="00F353F6">
            <w:pPr>
              <w:rPr>
                <w:b/>
                <w:color w:val="FFFFFF"/>
              </w:rPr>
            </w:pPr>
            <w:r w:rsidRPr="00095FA7">
              <w:rPr>
                <w:b/>
                <w:caps/>
                <w:color w:val="FFFFFF"/>
              </w:rPr>
              <w:t>PROMOTION DE L’</w:t>
            </w:r>
            <w:r w:rsidRPr="00095FA7">
              <w:rPr>
                <w:b/>
                <w:color w:val="FFFFFF"/>
              </w:rPr>
              <w:t>É</w:t>
            </w:r>
            <w:r w:rsidRPr="00095FA7">
              <w:rPr>
                <w:b/>
                <w:caps/>
                <w:color w:val="FFFFFF"/>
              </w:rPr>
              <w:t>GALITE ENTRE LES FEMMES ET LES HOMMES</w:t>
            </w:r>
          </w:p>
        </w:tc>
      </w:tr>
      <w:tr w:rsidR="00FE2075" w:rsidRPr="00095FA7" w14:paraId="552F1F86" w14:textId="77777777" w:rsidTr="00F353F6">
        <w:trPr>
          <w:trHeight w:val="340"/>
        </w:trPr>
        <w:tc>
          <w:tcPr>
            <w:tcW w:w="10290" w:type="dxa"/>
            <w:gridSpan w:val="2"/>
            <w:tcBorders>
              <w:top w:val="single" w:sz="4" w:space="0" w:color="D9D9D9"/>
              <w:bottom w:val="single" w:sz="4" w:space="0" w:color="D9D9D9"/>
            </w:tcBorders>
            <w:shd w:val="clear" w:color="auto" w:fill="F2F2F2"/>
            <w:vAlign w:val="center"/>
          </w:tcPr>
          <w:p w14:paraId="7F28A42C" w14:textId="77777777" w:rsidR="00FE2075" w:rsidRPr="00095FA7" w:rsidRDefault="00FE2075" w:rsidP="00F353F6">
            <w:pPr>
              <w:rPr>
                <w:b/>
                <w:bCs/>
              </w:rPr>
            </w:pPr>
            <w:r w:rsidRPr="00095FA7">
              <w:rPr>
                <w:b/>
                <w:caps/>
              </w:rPr>
              <w:t>personnel AFFECT</w:t>
            </w:r>
            <w:r w:rsidRPr="00095FA7">
              <w:rPr>
                <w:b/>
              </w:rPr>
              <w:t>É A LA RÉALISATION DU MARCHÉ</w:t>
            </w:r>
          </w:p>
        </w:tc>
      </w:tr>
      <w:tr w:rsidR="00FE2075" w:rsidRPr="00095FA7" w14:paraId="355A7A0D"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0BD9351E" w14:textId="77777777" w:rsidR="00FE2075" w:rsidRPr="00095FA7" w:rsidRDefault="00FE2075" w:rsidP="00F353F6">
            <w:r w:rsidRPr="00095FA7">
              <w:t>Nombre total de personnels affectés à la réalisation du marché</w:t>
            </w:r>
          </w:p>
        </w:tc>
        <w:tc>
          <w:tcPr>
            <w:tcW w:w="3911" w:type="dxa"/>
            <w:tcBorders>
              <w:top w:val="single" w:sz="4" w:space="0" w:color="D9D9D9"/>
              <w:left w:val="single" w:sz="4" w:space="0" w:color="D9D9D9"/>
              <w:bottom w:val="single" w:sz="4" w:space="0" w:color="D9D9D9"/>
            </w:tcBorders>
            <w:vAlign w:val="center"/>
          </w:tcPr>
          <w:p w14:paraId="26D786C8" w14:textId="77777777" w:rsidR="00FE2075" w:rsidRPr="00095FA7" w:rsidRDefault="00FE2075" w:rsidP="00F353F6">
            <w:pPr>
              <w:jc w:val="center"/>
              <w:rPr>
                <w:b/>
                <w:bCs/>
              </w:rPr>
            </w:pPr>
          </w:p>
        </w:tc>
      </w:tr>
      <w:tr w:rsidR="00FE2075" w:rsidRPr="00095FA7" w14:paraId="565F04B7"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6B0924EE" w14:textId="77777777" w:rsidR="00FE2075" w:rsidRPr="00095FA7" w:rsidRDefault="00FE2075" w:rsidP="00F353F6">
            <w:r w:rsidRPr="00095FA7">
              <w:t>Nombre de femmes</w:t>
            </w:r>
          </w:p>
        </w:tc>
        <w:tc>
          <w:tcPr>
            <w:tcW w:w="3911" w:type="dxa"/>
            <w:tcBorders>
              <w:top w:val="single" w:sz="4" w:space="0" w:color="D9D9D9"/>
              <w:left w:val="single" w:sz="4" w:space="0" w:color="D9D9D9"/>
              <w:bottom w:val="single" w:sz="4" w:space="0" w:color="D9D9D9"/>
            </w:tcBorders>
            <w:vAlign w:val="center"/>
          </w:tcPr>
          <w:p w14:paraId="58DAA0FE" w14:textId="77777777" w:rsidR="00FE2075" w:rsidRPr="00095FA7" w:rsidRDefault="00FE2075" w:rsidP="00F353F6">
            <w:pPr>
              <w:jc w:val="center"/>
              <w:rPr>
                <w:b/>
                <w:bCs/>
              </w:rPr>
            </w:pPr>
          </w:p>
        </w:tc>
      </w:tr>
      <w:tr w:rsidR="00FE2075" w:rsidRPr="00095FA7" w14:paraId="0A5F8792"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1644D585" w14:textId="77777777" w:rsidR="00FE2075" w:rsidRPr="00095FA7" w:rsidRDefault="00FE2075" w:rsidP="00F353F6">
            <w:r w:rsidRPr="00095FA7">
              <w:t>Nombre d’hommes</w:t>
            </w:r>
          </w:p>
        </w:tc>
        <w:tc>
          <w:tcPr>
            <w:tcW w:w="3911" w:type="dxa"/>
            <w:tcBorders>
              <w:top w:val="single" w:sz="4" w:space="0" w:color="D9D9D9"/>
              <w:left w:val="single" w:sz="4" w:space="0" w:color="D9D9D9"/>
              <w:bottom w:val="single" w:sz="4" w:space="0" w:color="D9D9D9"/>
            </w:tcBorders>
            <w:vAlign w:val="center"/>
          </w:tcPr>
          <w:p w14:paraId="69C01E83" w14:textId="77777777" w:rsidR="00FE2075" w:rsidRPr="00095FA7" w:rsidRDefault="00FE2075" w:rsidP="00F353F6">
            <w:pPr>
              <w:jc w:val="center"/>
            </w:pPr>
          </w:p>
        </w:tc>
      </w:tr>
      <w:tr w:rsidR="00FE2075" w:rsidRPr="00095FA7" w14:paraId="7EB8CC96" w14:textId="77777777" w:rsidTr="00F353F6">
        <w:trPr>
          <w:trHeight w:val="340"/>
        </w:trPr>
        <w:tc>
          <w:tcPr>
            <w:tcW w:w="10290" w:type="dxa"/>
            <w:gridSpan w:val="2"/>
            <w:tcBorders>
              <w:top w:val="single" w:sz="4" w:space="0" w:color="D9D9D9"/>
              <w:bottom w:val="single" w:sz="4" w:space="0" w:color="D9D9D9"/>
            </w:tcBorders>
            <w:shd w:val="clear" w:color="auto" w:fill="FFFFFF"/>
            <w:vAlign w:val="center"/>
          </w:tcPr>
          <w:p w14:paraId="0DE0A8CF" w14:textId="77777777" w:rsidR="00FE2075" w:rsidRPr="00095FA7" w:rsidRDefault="00FE2075" w:rsidP="00F353F6">
            <w:pPr>
              <w:jc w:val="center"/>
              <w:rPr>
                <w:b/>
                <w:bCs/>
              </w:rPr>
            </w:pPr>
          </w:p>
        </w:tc>
      </w:tr>
      <w:tr w:rsidR="00FE2075" w:rsidRPr="00095FA7" w14:paraId="5AF25265" w14:textId="77777777" w:rsidTr="00F353F6">
        <w:trPr>
          <w:trHeight w:val="340"/>
        </w:trPr>
        <w:tc>
          <w:tcPr>
            <w:tcW w:w="10290" w:type="dxa"/>
            <w:gridSpan w:val="2"/>
            <w:tcBorders>
              <w:top w:val="single" w:sz="4" w:space="0" w:color="D9D9D9"/>
              <w:bottom w:val="single" w:sz="4" w:space="0" w:color="D9D9D9"/>
            </w:tcBorders>
            <w:shd w:val="clear" w:color="auto" w:fill="F2F2F2"/>
            <w:vAlign w:val="center"/>
          </w:tcPr>
          <w:p w14:paraId="128D89F6" w14:textId="77777777" w:rsidR="00FE2075" w:rsidRPr="00095FA7" w:rsidRDefault="00FE2075" w:rsidP="00F353F6">
            <w:pPr>
              <w:rPr>
                <w:b/>
                <w:bCs/>
              </w:rPr>
            </w:pPr>
            <w:r w:rsidRPr="00095FA7">
              <w:rPr>
                <w:b/>
                <w:caps/>
              </w:rPr>
              <w:t>ENCADRANTS AFFECT</w:t>
            </w:r>
            <w:r w:rsidRPr="00095FA7">
              <w:rPr>
                <w:b/>
              </w:rPr>
              <w:t>ÉS A LA RÉALISATION DU MARCHÉ</w:t>
            </w:r>
          </w:p>
        </w:tc>
      </w:tr>
      <w:tr w:rsidR="00FE2075" w:rsidRPr="00095FA7" w14:paraId="394B3F7E" w14:textId="77777777" w:rsidTr="00F353F6">
        <w:trPr>
          <w:trHeight w:val="20"/>
        </w:trPr>
        <w:tc>
          <w:tcPr>
            <w:tcW w:w="6379" w:type="dxa"/>
            <w:tcBorders>
              <w:top w:val="single" w:sz="4" w:space="0" w:color="D9D9D9"/>
              <w:bottom w:val="single" w:sz="4" w:space="0" w:color="D9D9D9"/>
              <w:right w:val="single" w:sz="4" w:space="0" w:color="D9D9D9"/>
            </w:tcBorders>
            <w:shd w:val="clear" w:color="auto" w:fill="F2F2F2"/>
            <w:vAlign w:val="center"/>
          </w:tcPr>
          <w:p w14:paraId="1D4FD718" w14:textId="77777777" w:rsidR="00FE2075" w:rsidRPr="00095FA7" w:rsidRDefault="00FE2075" w:rsidP="00F353F6">
            <w:pPr>
              <w:rPr>
                <w:b/>
              </w:rPr>
            </w:pPr>
            <w:r w:rsidRPr="00095FA7">
              <w:t>Nombre total d’encadrants affectés à la réalisation du marché</w:t>
            </w:r>
          </w:p>
        </w:tc>
        <w:tc>
          <w:tcPr>
            <w:tcW w:w="3911" w:type="dxa"/>
            <w:tcBorders>
              <w:top w:val="single" w:sz="4" w:space="0" w:color="D9D9D9"/>
              <w:left w:val="single" w:sz="4" w:space="0" w:color="D9D9D9"/>
              <w:bottom w:val="single" w:sz="4" w:space="0" w:color="D9D9D9"/>
            </w:tcBorders>
            <w:vAlign w:val="center"/>
          </w:tcPr>
          <w:p w14:paraId="1AFB6480" w14:textId="77777777" w:rsidR="00FE2075" w:rsidRPr="00095FA7" w:rsidRDefault="00FE2075" w:rsidP="00F353F6">
            <w:pPr>
              <w:jc w:val="center"/>
              <w:rPr>
                <w:b/>
                <w:bCs/>
              </w:rPr>
            </w:pPr>
          </w:p>
        </w:tc>
      </w:tr>
      <w:tr w:rsidR="00FE2075" w:rsidRPr="00095FA7" w14:paraId="0EBA633D" w14:textId="77777777" w:rsidTr="00F353F6">
        <w:trPr>
          <w:trHeight w:val="20"/>
        </w:trPr>
        <w:tc>
          <w:tcPr>
            <w:tcW w:w="6379" w:type="dxa"/>
            <w:tcBorders>
              <w:top w:val="single" w:sz="4" w:space="0" w:color="D9D9D9"/>
              <w:bottom w:val="single" w:sz="4" w:space="0" w:color="D9D9D9"/>
              <w:right w:val="single" w:sz="4" w:space="0" w:color="D9D9D9"/>
            </w:tcBorders>
            <w:shd w:val="clear" w:color="auto" w:fill="F2F2F2"/>
            <w:vAlign w:val="center"/>
          </w:tcPr>
          <w:p w14:paraId="16CF9912" w14:textId="77777777" w:rsidR="00FE2075" w:rsidRPr="00095FA7" w:rsidRDefault="00FE2075" w:rsidP="00F353F6">
            <w:pPr>
              <w:rPr>
                <w:b/>
              </w:rPr>
            </w:pPr>
            <w:r w:rsidRPr="00095FA7">
              <w:t>Nombre de femmes</w:t>
            </w:r>
          </w:p>
        </w:tc>
        <w:tc>
          <w:tcPr>
            <w:tcW w:w="3911" w:type="dxa"/>
            <w:tcBorders>
              <w:top w:val="single" w:sz="4" w:space="0" w:color="D9D9D9"/>
              <w:left w:val="single" w:sz="4" w:space="0" w:color="D9D9D9"/>
              <w:bottom w:val="single" w:sz="4" w:space="0" w:color="D9D9D9"/>
            </w:tcBorders>
            <w:vAlign w:val="center"/>
          </w:tcPr>
          <w:p w14:paraId="35300847" w14:textId="77777777" w:rsidR="00FE2075" w:rsidRPr="00095FA7" w:rsidRDefault="00FE2075" w:rsidP="00F353F6">
            <w:pPr>
              <w:jc w:val="center"/>
              <w:rPr>
                <w:b/>
                <w:bCs/>
              </w:rPr>
            </w:pPr>
          </w:p>
        </w:tc>
      </w:tr>
      <w:tr w:rsidR="00FE2075" w:rsidRPr="00095FA7" w14:paraId="3233C147" w14:textId="77777777" w:rsidTr="00F353F6">
        <w:trPr>
          <w:trHeight w:val="20"/>
        </w:trPr>
        <w:tc>
          <w:tcPr>
            <w:tcW w:w="6379" w:type="dxa"/>
            <w:tcBorders>
              <w:top w:val="single" w:sz="4" w:space="0" w:color="D9D9D9"/>
              <w:bottom w:val="single" w:sz="4" w:space="0" w:color="D9D9D9"/>
              <w:right w:val="single" w:sz="4" w:space="0" w:color="D9D9D9"/>
            </w:tcBorders>
            <w:shd w:val="clear" w:color="auto" w:fill="F2F2F2"/>
            <w:vAlign w:val="center"/>
          </w:tcPr>
          <w:p w14:paraId="1F7DCDAA" w14:textId="77777777" w:rsidR="00FE2075" w:rsidRPr="00095FA7" w:rsidRDefault="00FE2075" w:rsidP="00F353F6">
            <w:pPr>
              <w:rPr>
                <w:b/>
              </w:rPr>
            </w:pPr>
            <w:r w:rsidRPr="00095FA7">
              <w:t>Nombre d’hommes</w:t>
            </w:r>
          </w:p>
        </w:tc>
        <w:tc>
          <w:tcPr>
            <w:tcW w:w="3911" w:type="dxa"/>
            <w:tcBorders>
              <w:top w:val="single" w:sz="4" w:space="0" w:color="D9D9D9"/>
              <w:left w:val="single" w:sz="4" w:space="0" w:color="D9D9D9"/>
              <w:bottom w:val="single" w:sz="4" w:space="0" w:color="D9D9D9"/>
            </w:tcBorders>
            <w:vAlign w:val="center"/>
          </w:tcPr>
          <w:p w14:paraId="3847B692" w14:textId="77777777" w:rsidR="00FE2075" w:rsidRPr="00095FA7" w:rsidRDefault="00FE2075" w:rsidP="00F353F6">
            <w:pPr>
              <w:jc w:val="center"/>
              <w:rPr>
                <w:b/>
                <w:bCs/>
              </w:rPr>
            </w:pPr>
          </w:p>
        </w:tc>
      </w:tr>
      <w:tr w:rsidR="00FE2075" w:rsidRPr="00095FA7" w14:paraId="0BE2A6FB" w14:textId="77777777" w:rsidTr="00F353F6">
        <w:trPr>
          <w:trHeight w:val="340"/>
        </w:trPr>
        <w:tc>
          <w:tcPr>
            <w:tcW w:w="10290" w:type="dxa"/>
            <w:gridSpan w:val="2"/>
            <w:tcBorders>
              <w:top w:val="single" w:sz="4" w:space="0" w:color="D9D9D9"/>
              <w:bottom w:val="single" w:sz="4" w:space="0" w:color="D9D9D9"/>
            </w:tcBorders>
            <w:shd w:val="clear" w:color="auto" w:fill="FFFFFF"/>
            <w:vAlign w:val="center"/>
          </w:tcPr>
          <w:p w14:paraId="068A8A27" w14:textId="77777777" w:rsidR="00FE2075" w:rsidRPr="00095FA7" w:rsidRDefault="00FE2075" w:rsidP="00F353F6">
            <w:pPr>
              <w:jc w:val="center"/>
              <w:rPr>
                <w:b/>
                <w:bCs/>
              </w:rPr>
            </w:pPr>
          </w:p>
        </w:tc>
      </w:tr>
      <w:tr w:rsidR="00FE2075" w:rsidRPr="00095FA7" w14:paraId="75A1E427" w14:textId="77777777" w:rsidTr="00F353F6">
        <w:trPr>
          <w:trHeight w:val="340"/>
        </w:trPr>
        <w:tc>
          <w:tcPr>
            <w:tcW w:w="10290" w:type="dxa"/>
            <w:gridSpan w:val="2"/>
            <w:tcBorders>
              <w:top w:val="single" w:sz="4" w:space="0" w:color="D9D9D9"/>
              <w:bottom w:val="single" w:sz="4" w:space="0" w:color="D9D9D9"/>
            </w:tcBorders>
            <w:shd w:val="clear" w:color="auto" w:fill="F2F2F2"/>
            <w:vAlign w:val="center"/>
          </w:tcPr>
          <w:p w14:paraId="112C9020" w14:textId="77777777" w:rsidR="00FE2075" w:rsidRPr="00095FA7" w:rsidRDefault="00FE2075" w:rsidP="00F353F6">
            <w:pPr>
              <w:rPr>
                <w:b/>
                <w:bCs/>
              </w:rPr>
            </w:pPr>
            <w:r w:rsidRPr="00095FA7">
              <w:rPr>
                <w:b/>
                <w:caps/>
              </w:rPr>
              <w:t>Sensibilisation du personnel AFFECT</w:t>
            </w:r>
            <w:r w:rsidRPr="00095FA7">
              <w:rPr>
                <w:b/>
              </w:rPr>
              <w:t>ÉS A LA RÉALISATION DU MARCHÉ</w:t>
            </w:r>
          </w:p>
        </w:tc>
      </w:tr>
      <w:tr w:rsidR="00FE2075" w:rsidRPr="00095FA7" w14:paraId="15577FF5" w14:textId="77777777" w:rsidTr="00F353F6">
        <w:trPr>
          <w:trHeight w:val="574"/>
        </w:trPr>
        <w:tc>
          <w:tcPr>
            <w:tcW w:w="6379" w:type="dxa"/>
            <w:tcBorders>
              <w:top w:val="single" w:sz="4" w:space="0" w:color="D9D9D9"/>
              <w:bottom w:val="single" w:sz="4" w:space="0" w:color="D9D9D9"/>
              <w:right w:val="single" w:sz="4" w:space="0" w:color="D9D9D9"/>
            </w:tcBorders>
            <w:shd w:val="clear" w:color="auto" w:fill="F2F2F2"/>
            <w:vAlign w:val="center"/>
          </w:tcPr>
          <w:p w14:paraId="5EBAA5C6" w14:textId="77777777" w:rsidR="00FE2075" w:rsidRPr="00095FA7" w:rsidRDefault="00FE2075" w:rsidP="00F353F6">
            <w:r w:rsidRPr="00095FA7">
              <w:t xml:space="preserve">Nombre de personnes qui bénéficieront d’une formation de sensibilisation sur les stéréotypes, les préjugés et les comportements sexistes au travail </w:t>
            </w:r>
          </w:p>
        </w:tc>
        <w:tc>
          <w:tcPr>
            <w:tcW w:w="3911" w:type="dxa"/>
            <w:tcBorders>
              <w:top w:val="single" w:sz="4" w:space="0" w:color="D9D9D9"/>
              <w:left w:val="single" w:sz="4" w:space="0" w:color="D9D9D9"/>
              <w:bottom w:val="single" w:sz="4" w:space="0" w:color="D9D9D9"/>
            </w:tcBorders>
            <w:vAlign w:val="center"/>
          </w:tcPr>
          <w:p w14:paraId="397695A4" w14:textId="77777777" w:rsidR="00FE2075" w:rsidRPr="00095FA7" w:rsidRDefault="00FE2075" w:rsidP="00F353F6">
            <w:pPr>
              <w:jc w:val="center"/>
              <w:rPr>
                <w:b/>
                <w:bCs/>
              </w:rPr>
            </w:pPr>
          </w:p>
        </w:tc>
      </w:tr>
      <w:tr w:rsidR="00FE2075" w:rsidRPr="00095FA7" w14:paraId="717788FC" w14:textId="77777777" w:rsidTr="00F353F6">
        <w:trPr>
          <w:trHeight w:val="340"/>
        </w:trPr>
        <w:tc>
          <w:tcPr>
            <w:tcW w:w="10290" w:type="dxa"/>
            <w:gridSpan w:val="2"/>
            <w:tcBorders>
              <w:top w:val="single" w:sz="4" w:space="0" w:color="D9D9D9"/>
              <w:bottom w:val="single" w:sz="4" w:space="0" w:color="D9D9D9"/>
            </w:tcBorders>
            <w:shd w:val="clear" w:color="auto" w:fill="F2F2F2"/>
            <w:vAlign w:val="center"/>
          </w:tcPr>
          <w:p w14:paraId="58D4A980" w14:textId="77777777" w:rsidR="00FE2075" w:rsidRPr="00095FA7" w:rsidRDefault="00FE2075" w:rsidP="00F353F6">
            <w:pPr>
              <w:rPr>
                <w:b/>
                <w:bCs/>
              </w:rPr>
            </w:pPr>
            <w:r w:rsidRPr="00095FA7">
              <w:br w:type="page"/>
            </w:r>
            <w:r w:rsidRPr="00095FA7">
              <w:rPr>
                <w:b/>
              </w:rPr>
              <w:t>R</w:t>
            </w:r>
            <w:r w:rsidRPr="00095FA7">
              <w:t>É</w:t>
            </w:r>
            <w:r w:rsidRPr="00095FA7">
              <w:rPr>
                <w:b/>
              </w:rPr>
              <w:t>MUN</w:t>
            </w:r>
            <w:r w:rsidRPr="00095FA7">
              <w:t>É</w:t>
            </w:r>
            <w:r w:rsidRPr="00095FA7">
              <w:rPr>
                <w:b/>
              </w:rPr>
              <w:t xml:space="preserve">RATION </w:t>
            </w:r>
          </w:p>
        </w:tc>
      </w:tr>
      <w:tr w:rsidR="00FE2075" w:rsidRPr="00095FA7" w14:paraId="17F88214" w14:textId="77777777" w:rsidTr="00F353F6">
        <w:trPr>
          <w:trHeight w:val="340"/>
        </w:trPr>
        <w:tc>
          <w:tcPr>
            <w:tcW w:w="6379" w:type="dxa"/>
            <w:tcBorders>
              <w:top w:val="single" w:sz="4" w:space="0" w:color="D9D9D9"/>
              <w:bottom w:val="single" w:sz="4" w:space="0" w:color="D9D9D9"/>
              <w:right w:val="single" w:sz="4" w:space="0" w:color="D9D9D9"/>
            </w:tcBorders>
            <w:shd w:val="clear" w:color="auto" w:fill="F2F2F2"/>
          </w:tcPr>
          <w:p w14:paraId="11CF248F" w14:textId="77777777" w:rsidR="00FE2075" w:rsidRPr="00095FA7" w:rsidRDefault="00FE2075" w:rsidP="00F353F6">
            <w:pPr>
              <w:spacing w:before="60"/>
              <w:textAlignment w:val="center"/>
            </w:pPr>
            <w:r w:rsidRPr="00095FA7">
              <w:lastRenderedPageBreak/>
              <w:t>Ecarts moyens de rémunération existant entre les femmes et les hommes pour les personnels affectés à la réalisation de la prestation</w:t>
            </w:r>
          </w:p>
        </w:tc>
        <w:tc>
          <w:tcPr>
            <w:tcW w:w="3911" w:type="dxa"/>
            <w:tcBorders>
              <w:top w:val="single" w:sz="4" w:space="0" w:color="D9D9D9"/>
              <w:left w:val="single" w:sz="4" w:space="0" w:color="D9D9D9"/>
              <w:bottom w:val="single" w:sz="4" w:space="0" w:color="D9D9D9"/>
            </w:tcBorders>
            <w:vAlign w:val="center"/>
          </w:tcPr>
          <w:p w14:paraId="52BA42E9" w14:textId="77777777" w:rsidR="00FE2075" w:rsidRPr="00095FA7" w:rsidRDefault="00FE2075" w:rsidP="00F353F6">
            <w:pPr>
              <w:rPr>
                <w:b/>
                <w:bCs/>
              </w:rPr>
            </w:pPr>
            <w:r w:rsidRPr="00095FA7">
              <w:rPr>
                <w:b/>
                <w:bCs/>
              </w:rPr>
              <w:t xml:space="preserve">Menu déroulant à choix unique : </w:t>
            </w:r>
          </w:p>
          <w:p w14:paraId="4EA5D0FE"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Aucun écart </w:t>
            </w:r>
          </w:p>
          <w:p w14:paraId="4A4F6CC6"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Ecart en faveur des femmes </w:t>
            </w:r>
          </w:p>
          <w:p w14:paraId="640CD33A"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Ecart en faveur des hommes</w:t>
            </w:r>
          </w:p>
          <w:p w14:paraId="5B10361B"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Non applicable (absence de femmes ou d’hommes)</w:t>
            </w:r>
          </w:p>
        </w:tc>
      </w:tr>
      <w:tr w:rsidR="00FE2075" w:rsidRPr="00095FA7" w14:paraId="7970E995" w14:textId="77777777" w:rsidTr="00F353F6">
        <w:trPr>
          <w:trHeight w:val="340"/>
        </w:trPr>
        <w:tc>
          <w:tcPr>
            <w:tcW w:w="6379" w:type="dxa"/>
            <w:tcBorders>
              <w:top w:val="single" w:sz="4" w:space="0" w:color="D9D9D9"/>
              <w:bottom w:val="single" w:sz="4" w:space="0" w:color="D9D9D9"/>
              <w:right w:val="single" w:sz="4" w:space="0" w:color="D9D9D9"/>
            </w:tcBorders>
            <w:shd w:val="clear" w:color="auto" w:fill="F2F2F2"/>
            <w:vAlign w:val="center"/>
          </w:tcPr>
          <w:p w14:paraId="33A2EBB2" w14:textId="77777777" w:rsidR="00FE2075" w:rsidRPr="00095FA7" w:rsidRDefault="00FE2075" w:rsidP="00F353F6">
            <w:pPr>
              <w:pStyle w:val="Commentaire"/>
              <w:rPr>
                <w:rFonts w:cs="Arial"/>
              </w:rPr>
            </w:pPr>
            <w:r w:rsidRPr="00095FA7">
              <w:rPr>
                <w:rFonts w:cs="Arial"/>
              </w:rPr>
              <w:t xml:space="preserve">Si écart il y a, quelle est la moyenne de l’écart </w:t>
            </w:r>
          </w:p>
        </w:tc>
        <w:tc>
          <w:tcPr>
            <w:tcW w:w="3911" w:type="dxa"/>
            <w:tcBorders>
              <w:top w:val="single" w:sz="4" w:space="0" w:color="D9D9D9"/>
              <w:left w:val="single" w:sz="4" w:space="0" w:color="D9D9D9"/>
              <w:bottom w:val="single" w:sz="4" w:space="0" w:color="D9D9D9"/>
            </w:tcBorders>
            <w:vAlign w:val="center"/>
          </w:tcPr>
          <w:p w14:paraId="0C38C882" w14:textId="77777777" w:rsidR="00FE2075" w:rsidRPr="00095FA7" w:rsidRDefault="00FE2075" w:rsidP="00F353F6">
            <w:pPr>
              <w:jc w:val="center"/>
              <w:rPr>
                <w:b/>
                <w:bCs/>
              </w:rPr>
            </w:pPr>
          </w:p>
        </w:tc>
      </w:tr>
      <w:tr w:rsidR="00FE2075" w:rsidRPr="00095FA7" w14:paraId="029EC009"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7BBDE878" w14:textId="77777777" w:rsidR="00FE2075" w:rsidRPr="00095FA7" w:rsidRDefault="00FE2075" w:rsidP="00FE2075">
            <w:pPr>
              <w:pStyle w:val="Paragraphedeliste"/>
              <w:numPr>
                <w:ilvl w:val="0"/>
                <w:numId w:val="36"/>
              </w:numPr>
              <w:suppressAutoHyphens/>
              <w:rPr>
                <w:rFonts w:ascii="Arial" w:hAnsi="Arial" w:cs="Arial"/>
                <w:sz w:val="20"/>
                <w:szCs w:val="20"/>
              </w:rPr>
            </w:pPr>
            <w:proofErr w:type="gramStart"/>
            <w:r w:rsidRPr="00095FA7">
              <w:rPr>
                <w:rFonts w:ascii="Arial" w:hAnsi="Arial" w:cs="Arial"/>
                <w:sz w:val="20"/>
                <w:szCs w:val="20"/>
              </w:rPr>
              <w:t>en</w:t>
            </w:r>
            <w:proofErr w:type="gramEnd"/>
            <w:r w:rsidRPr="00095FA7">
              <w:rPr>
                <w:rFonts w:ascii="Arial" w:hAnsi="Arial" w:cs="Arial"/>
                <w:sz w:val="20"/>
                <w:szCs w:val="20"/>
              </w:rPr>
              <w:t xml:space="preserve"> euros</w:t>
            </w:r>
          </w:p>
        </w:tc>
        <w:tc>
          <w:tcPr>
            <w:tcW w:w="3911" w:type="dxa"/>
            <w:tcBorders>
              <w:top w:val="single" w:sz="4" w:space="0" w:color="D9D9D9"/>
              <w:left w:val="single" w:sz="4" w:space="0" w:color="D9D9D9"/>
              <w:bottom w:val="single" w:sz="4" w:space="0" w:color="D9D9D9"/>
            </w:tcBorders>
            <w:vAlign w:val="center"/>
          </w:tcPr>
          <w:p w14:paraId="3F8C40CD" w14:textId="77777777" w:rsidR="00FE2075" w:rsidRPr="00095FA7" w:rsidRDefault="00FE2075" w:rsidP="00F353F6">
            <w:pPr>
              <w:jc w:val="center"/>
              <w:rPr>
                <w:bCs/>
              </w:rPr>
            </w:pPr>
            <w:r w:rsidRPr="00095FA7">
              <w:rPr>
                <w:bCs/>
              </w:rPr>
              <w:t>€</w:t>
            </w:r>
          </w:p>
        </w:tc>
      </w:tr>
      <w:tr w:rsidR="00FE2075" w:rsidRPr="00095FA7" w14:paraId="6AC97CB0"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1F39B84B" w14:textId="77777777" w:rsidR="00FE2075" w:rsidRPr="00095FA7" w:rsidRDefault="00FE2075" w:rsidP="00FE2075">
            <w:pPr>
              <w:pStyle w:val="Paragraphedeliste"/>
              <w:numPr>
                <w:ilvl w:val="0"/>
                <w:numId w:val="36"/>
              </w:numPr>
              <w:suppressAutoHyphens/>
              <w:rPr>
                <w:rFonts w:ascii="Arial" w:hAnsi="Arial" w:cs="Arial"/>
                <w:sz w:val="20"/>
                <w:szCs w:val="20"/>
              </w:rPr>
            </w:pPr>
            <w:proofErr w:type="gramStart"/>
            <w:r w:rsidRPr="00095FA7">
              <w:rPr>
                <w:rFonts w:ascii="Arial" w:hAnsi="Arial" w:cs="Arial"/>
                <w:sz w:val="20"/>
                <w:szCs w:val="20"/>
              </w:rPr>
              <w:t>en</w:t>
            </w:r>
            <w:proofErr w:type="gramEnd"/>
            <w:r w:rsidRPr="00095FA7">
              <w:rPr>
                <w:rFonts w:ascii="Arial" w:hAnsi="Arial" w:cs="Arial"/>
                <w:sz w:val="20"/>
                <w:szCs w:val="20"/>
              </w:rPr>
              <w:t xml:space="preserve"> proportion</w:t>
            </w:r>
          </w:p>
        </w:tc>
        <w:tc>
          <w:tcPr>
            <w:tcW w:w="3911" w:type="dxa"/>
            <w:tcBorders>
              <w:top w:val="single" w:sz="4" w:space="0" w:color="D9D9D9"/>
              <w:left w:val="single" w:sz="4" w:space="0" w:color="D9D9D9"/>
              <w:bottom w:val="single" w:sz="4" w:space="0" w:color="D9D9D9"/>
            </w:tcBorders>
            <w:vAlign w:val="center"/>
          </w:tcPr>
          <w:p w14:paraId="045FD05F" w14:textId="77777777" w:rsidR="00FE2075" w:rsidRPr="00095FA7" w:rsidRDefault="00FE2075" w:rsidP="00F353F6">
            <w:pPr>
              <w:jc w:val="center"/>
              <w:rPr>
                <w:bCs/>
              </w:rPr>
            </w:pPr>
            <w:r w:rsidRPr="00095FA7">
              <w:rPr>
                <w:bCs/>
              </w:rPr>
              <w:t>%</w:t>
            </w:r>
          </w:p>
        </w:tc>
      </w:tr>
      <w:tr w:rsidR="00FE2075" w:rsidRPr="00095FA7" w14:paraId="4643C607" w14:textId="77777777" w:rsidTr="00F353F6">
        <w:trPr>
          <w:trHeight w:val="340"/>
        </w:trPr>
        <w:tc>
          <w:tcPr>
            <w:tcW w:w="6379" w:type="dxa"/>
            <w:tcBorders>
              <w:top w:val="single" w:sz="4" w:space="0" w:color="D9D9D9"/>
              <w:bottom w:val="single" w:sz="4" w:space="0" w:color="D9D9D9"/>
              <w:right w:val="single" w:sz="4" w:space="0" w:color="D9D9D9"/>
            </w:tcBorders>
            <w:shd w:val="clear" w:color="auto" w:fill="F2F2F2"/>
          </w:tcPr>
          <w:p w14:paraId="4EC16446" w14:textId="77777777" w:rsidR="00FE2075" w:rsidRPr="00095FA7" w:rsidRDefault="00FE2075" w:rsidP="00F353F6">
            <w:pPr>
              <w:spacing w:before="60"/>
              <w:textAlignment w:val="center"/>
            </w:pPr>
            <w:r w:rsidRPr="00095FA7">
              <w:t>Actions correctives mises en œuvre pour réduire ces écarts de rémunération :</w:t>
            </w:r>
          </w:p>
        </w:tc>
        <w:tc>
          <w:tcPr>
            <w:tcW w:w="3911" w:type="dxa"/>
            <w:tcBorders>
              <w:top w:val="single" w:sz="4" w:space="0" w:color="D9D9D9"/>
              <w:left w:val="single" w:sz="4" w:space="0" w:color="D9D9D9"/>
              <w:bottom w:val="single" w:sz="4" w:space="0" w:color="D9D9D9"/>
            </w:tcBorders>
            <w:vAlign w:val="center"/>
          </w:tcPr>
          <w:p w14:paraId="6C30A07A" w14:textId="77777777" w:rsidR="00FE2075" w:rsidRPr="00095FA7" w:rsidRDefault="00FE2075" w:rsidP="00F353F6">
            <w:pPr>
              <w:rPr>
                <w:b/>
                <w:bCs/>
              </w:rPr>
            </w:pPr>
            <w:r w:rsidRPr="00095FA7">
              <w:rPr>
                <w:b/>
                <w:bCs/>
              </w:rPr>
              <w:t xml:space="preserve">Menu à choix multiples : </w:t>
            </w:r>
          </w:p>
          <w:p w14:paraId="20895A5D"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Grilles de salaires conventionnée</w:t>
            </w:r>
          </w:p>
          <w:p w14:paraId="505C66F1"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Actions de sensibilisation auprès des RH </w:t>
            </w:r>
          </w:p>
          <w:p w14:paraId="03E61E7F"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Contrôle annuel des enveloppes salariales</w:t>
            </w:r>
          </w:p>
          <w:p w14:paraId="2E2C93AD"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Comitologie spécifique de suivi</w:t>
            </w:r>
          </w:p>
          <w:p w14:paraId="7F2A2DC2"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Ajustement et égalité des salaires</w:t>
            </w:r>
          </w:p>
          <w:p w14:paraId="102A6A7C"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Autre(s) (préciser le cas échéant)</w:t>
            </w:r>
          </w:p>
        </w:tc>
      </w:tr>
      <w:tr w:rsidR="00FE2075" w:rsidRPr="00095FA7" w14:paraId="6D0CACA4" w14:textId="77777777" w:rsidTr="00F353F6">
        <w:trPr>
          <w:trHeight w:val="340"/>
        </w:trPr>
        <w:tc>
          <w:tcPr>
            <w:tcW w:w="10290" w:type="dxa"/>
            <w:gridSpan w:val="2"/>
            <w:tcBorders>
              <w:top w:val="single" w:sz="4" w:space="0" w:color="D9D9D9"/>
              <w:bottom w:val="single" w:sz="4" w:space="0" w:color="D9D9D9"/>
            </w:tcBorders>
            <w:shd w:val="clear" w:color="auto" w:fill="FFFFFF"/>
            <w:vAlign w:val="center"/>
          </w:tcPr>
          <w:p w14:paraId="3110D01D" w14:textId="77777777" w:rsidR="00FE2075" w:rsidRPr="00095FA7" w:rsidRDefault="00FE2075" w:rsidP="00F353F6">
            <w:pPr>
              <w:rPr>
                <w:bCs/>
              </w:rPr>
            </w:pPr>
          </w:p>
        </w:tc>
      </w:tr>
      <w:tr w:rsidR="00FE2075" w:rsidRPr="00095FA7" w14:paraId="5A3615F5" w14:textId="77777777" w:rsidTr="00F353F6">
        <w:trPr>
          <w:trHeight w:val="340"/>
        </w:trPr>
        <w:tc>
          <w:tcPr>
            <w:tcW w:w="10290" w:type="dxa"/>
            <w:gridSpan w:val="2"/>
            <w:tcBorders>
              <w:top w:val="single" w:sz="4" w:space="0" w:color="D9D9D9"/>
              <w:bottom w:val="single" w:sz="4" w:space="0" w:color="D9D9D9"/>
            </w:tcBorders>
            <w:shd w:val="clear" w:color="auto" w:fill="F2F2F2"/>
            <w:vAlign w:val="center"/>
          </w:tcPr>
          <w:p w14:paraId="1A48140E" w14:textId="77777777" w:rsidR="00FE2075" w:rsidRPr="00095FA7" w:rsidRDefault="00FE2075" w:rsidP="00F353F6">
            <w:pPr>
              <w:rPr>
                <w:b/>
                <w:bCs/>
              </w:rPr>
            </w:pPr>
            <w:r w:rsidRPr="00095FA7">
              <w:rPr>
                <w:b/>
              </w:rPr>
              <w:t>INDEX ÉGALITÉ PROFESSIONNELLE</w:t>
            </w:r>
          </w:p>
        </w:tc>
      </w:tr>
      <w:tr w:rsidR="00FE2075" w:rsidRPr="00095FA7" w14:paraId="2A529D03" w14:textId="77777777" w:rsidTr="00F353F6">
        <w:trPr>
          <w:trHeight w:val="340"/>
        </w:trPr>
        <w:tc>
          <w:tcPr>
            <w:tcW w:w="6379" w:type="dxa"/>
            <w:tcBorders>
              <w:top w:val="single" w:sz="4" w:space="0" w:color="D9D9D9"/>
              <w:bottom w:val="single" w:sz="4" w:space="0" w:color="D9D9D9"/>
              <w:right w:val="single" w:sz="4" w:space="0" w:color="D9D9D9"/>
            </w:tcBorders>
            <w:shd w:val="clear" w:color="auto" w:fill="F2F2F2"/>
            <w:vAlign w:val="center"/>
          </w:tcPr>
          <w:p w14:paraId="67F52CAC" w14:textId="77777777" w:rsidR="00FE2075" w:rsidRPr="00095FA7" w:rsidRDefault="00FE2075" w:rsidP="00F353F6">
            <w:r w:rsidRPr="00095FA7">
              <w:t>Soumission à la production de l’index égalité professionnelle (si +50 salariés)</w:t>
            </w:r>
          </w:p>
        </w:tc>
        <w:tc>
          <w:tcPr>
            <w:tcW w:w="3911" w:type="dxa"/>
            <w:tcBorders>
              <w:top w:val="single" w:sz="4" w:space="0" w:color="D9D9D9"/>
              <w:left w:val="single" w:sz="4" w:space="0" w:color="D9D9D9"/>
              <w:bottom w:val="single" w:sz="4" w:space="0" w:color="D9D9D9"/>
            </w:tcBorders>
            <w:vAlign w:val="center"/>
          </w:tcPr>
          <w:p w14:paraId="43BFA610" w14:textId="77777777" w:rsidR="00FE2075" w:rsidRPr="00095FA7" w:rsidRDefault="00FE2075" w:rsidP="00F353F6">
            <w:pPr>
              <w:jc w:val="center"/>
              <w:rPr>
                <w:bCs/>
              </w:rPr>
            </w:pPr>
            <w:r w:rsidRPr="00095FA7">
              <w:rPr>
                <w:bCs/>
              </w:rPr>
              <w:t>Oui/Non</w:t>
            </w:r>
          </w:p>
        </w:tc>
      </w:tr>
      <w:tr w:rsidR="00FE2075" w:rsidRPr="00095FA7" w14:paraId="6135B16D" w14:textId="77777777" w:rsidTr="00F353F6">
        <w:trPr>
          <w:trHeight w:val="340"/>
        </w:trPr>
        <w:tc>
          <w:tcPr>
            <w:tcW w:w="6379" w:type="dxa"/>
            <w:tcBorders>
              <w:top w:val="single" w:sz="4" w:space="0" w:color="D9D9D9"/>
              <w:bottom w:val="single" w:sz="4" w:space="0" w:color="D9D9D9"/>
              <w:right w:val="single" w:sz="4" w:space="0" w:color="D9D9D9"/>
            </w:tcBorders>
            <w:shd w:val="clear" w:color="auto" w:fill="F2F2F2"/>
            <w:vAlign w:val="center"/>
          </w:tcPr>
          <w:p w14:paraId="3E5E56D4" w14:textId="77777777" w:rsidR="00FE2075" w:rsidRPr="00095FA7" w:rsidRDefault="00FE2075" w:rsidP="00F353F6">
            <w:r w:rsidRPr="00095FA7">
              <w:t xml:space="preserve">Si oui, quelle est la valeur de l’indice :  </w:t>
            </w:r>
          </w:p>
        </w:tc>
        <w:tc>
          <w:tcPr>
            <w:tcW w:w="3911" w:type="dxa"/>
            <w:tcBorders>
              <w:top w:val="single" w:sz="4" w:space="0" w:color="D9D9D9"/>
              <w:left w:val="single" w:sz="4" w:space="0" w:color="D9D9D9"/>
              <w:bottom w:val="single" w:sz="4" w:space="0" w:color="D9D9D9"/>
            </w:tcBorders>
            <w:vAlign w:val="center"/>
          </w:tcPr>
          <w:p w14:paraId="4435DB95" w14:textId="77777777" w:rsidR="00FE2075" w:rsidRPr="00095FA7" w:rsidRDefault="00FE2075" w:rsidP="00F353F6">
            <w:pPr>
              <w:jc w:val="center"/>
              <w:rPr>
                <w:b/>
                <w:bCs/>
              </w:rPr>
            </w:pPr>
          </w:p>
        </w:tc>
      </w:tr>
      <w:tr w:rsidR="00FE2075" w:rsidRPr="00095FA7" w14:paraId="1C5B6D38"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63E49BAE" w14:textId="77777777" w:rsidR="00FE2075" w:rsidRPr="00095FA7" w:rsidRDefault="00FE2075" w:rsidP="00FE2075">
            <w:pPr>
              <w:pStyle w:val="Paragraphedeliste"/>
              <w:numPr>
                <w:ilvl w:val="0"/>
                <w:numId w:val="36"/>
              </w:numPr>
              <w:suppressAutoHyphens/>
              <w:rPr>
                <w:rFonts w:ascii="Arial" w:hAnsi="Arial" w:cs="Arial"/>
                <w:sz w:val="20"/>
                <w:szCs w:val="20"/>
              </w:rPr>
            </w:pPr>
            <w:proofErr w:type="gramStart"/>
            <w:r w:rsidRPr="00095FA7">
              <w:rPr>
                <w:rFonts w:ascii="Arial" w:hAnsi="Arial" w:cs="Arial"/>
                <w:sz w:val="20"/>
                <w:szCs w:val="20"/>
              </w:rPr>
              <w:t>en</w:t>
            </w:r>
            <w:proofErr w:type="gramEnd"/>
            <w:r w:rsidRPr="00095FA7">
              <w:rPr>
                <w:rFonts w:ascii="Arial" w:hAnsi="Arial" w:cs="Arial"/>
                <w:sz w:val="20"/>
                <w:szCs w:val="20"/>
              </w:rPr>
              <w:t xml:space="preserve"> l’année n</w:t>
            </w:r>
          </w:p>
        </w:tc>
        <w:tc>
          <w:tcPr>
            <w:tcW w:w="3911" w:type="dxa"/>
            <w:tcBorders>
              <w:top w:val="single" w:sz="4" w:space="0" w:color="D9D9D9"/>
              <w:left w:val="single" w:sz="4" w:space="0" w:color="D9D9D9"/>
              <w:bottom w:val="single" w:sz="4" w:space="0" w:color="D9D9D9"/>
            </w:tcBorders>
            <w:vAlign w:val="center"/>
          </w:tcPr>
          <w:p w14:paraId="5435506E" w14:textId="77777777" w:rsidR="00FE2075" w:rsidRPr="00095FA7" w:rsidRDefault="00FE2075" w:rsidP="00F353F6">
            <w:pPr>
              <w:jc w:val="center"/>
              <w:rPr>
                <w:bCs/>
              </w:rPr>
            </w:pPr>
          </w:p>
        </w:tc>
      </w:tr>
      <w:tr w:rsidR="00FE2075" w:rsidRPr="00095FA7" w14:paraId="15F864AE"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7A79CE57" w14:textId="77777777" w:rsidR="00FE2075" w:rsidRPr="00095FA7" w:rsidRDefault="00FE2075" w:rsidP="00FE2075">
            <w:pPr>
              <w:pStyle w:val="Paragraphedeliste"/>
              <w:numPr>
                <w:ilvl w:val="0"/>
                <w:numId w:val="36"/>
              </w:numPr>
              <w:suppressAutoHyphens/>
              <w:rPr>
                <w:rFonts w:ascii="Arial" w:hAnsi="Arial" w:cs="Arial"/>
                <w:sz w:val="20"/>
                <w:szCs w:val="20"/>
              </w:rPr>
            </w:pPr>
            <w:proofErr w:type="gramStart"/>
            <w:r w:rsidRPr="00095FA7">
              <w:rPr>
                <w:rFonts w:ascii="Arial" w:hAnsi="Arial" w:cs="Arial"/>
                <w:sz w:val="20"/>
                <w:szCs w:val="20"/>
              </w:rPr>
              <w:t>à</w:t>
            </w:r>
            <w:proofErr w:type="gramEnd"/>
            <w:r w:rsidRPr="00095FA7">
              <w:rPr>
                <w:rFonts w:ascii="Arial" w:hAnsi="Arial" w:cs="Arial"/>
                <w:sz w:val="20"/>
                <w:szCs w:val="20"/>
              </w:rPr>
              <w:t xml:space="preserve"> l’année n-1</w:t>
            </w:r>
          </w:p>
        </w:tc>
        <w:tc>
          <w:tcPr>
            <w:tcW w:w="3911" w:type="dxa"/>
            <w:tcBorders>
              <w:top w:val="single" w:sz="4" w:space="0" w:color="D9D9D9"/>
              <w:left w:val="single" w:sz="4" w:space="0" w:color="D9D9D9"/>
              <w:bottom w:val="single" w:sz="4" w:space="0" w:color="D9D9D9"/>
            </w:tcBorders>
            <w:vAlign w:val="center"/>
          </w:tcPr>
          <w:p w14:paraId="2DEDC702" w14:textId="77777777" w:rsidR="00FE2075" w:rsidRPr="00095FA7" w:rsidRDefault="00FE2075" w:rsidP="00F353F6">
            <w:pPr>
              <w:jc w:val="center"/>
              <w:rPr>
                <w:b/>
                <w:bCs/>
              </w:rPr>
            </w:pPr>
          </w:p>
        </w:tc>
      </w:tr>
      <w:tr w:rsidR="00FE2075" w:rsidRPr="00095FA7" w14:paraId="0BFDD8A3" w14:textId="77777777" w:rsidTr="00F353F6">
        <w:trPr>
          <w:trHeight w:val="340"/>
        </w:trPr>
        <w:tc>
          <w:tcPr>
            <w:tcW w:w="6379" w:type="dxa"/>
            <w:tcBorders>
              <w:top w:val="single" w:sz="4" w:space="0" w:color="D9D9D9"/>
              <w:bottom w:val="single" w:sz="4" w:space="0" w:color="D9D9D9"/>
              <w:right w:val="single" w:sz="4" w:space="0" w:color="D9D9D9"/>
            </w:tcBorders>
            <w:shd w:val="clear" w:color="auto" w:fill="F2F2F2"/>
            <w:vAlign w:val="center"/>
          </w:tcPr>
          <w:p w14:paraId="753B2F97" w14:textId="77777777" w:rsidR="00FE2075" w:rsidRPr="00095FA7" w:rsidRDefault="00FE2075" w:rsidP="00F353F6">
            <w:r w:rsidRPr="00095FA7">
              <w:t>Pouvez-vous préciser la décomposition de ces indicateurs pour cette année :</w:t>
            </w:r>
          </w:p>
        </w:tc>
        <w:tc>
          <w:tcPr>
            <w:tcW w:w="3911" w:type="dxa"/>
            <w:tcBorders>
              <w:top w:val="single" w:sz="4" w:space="0" w:color="D9D9D9"/>
              <w:left w:val="single" w:sz="4" w:space="0" w:color="D9D9D9"/>
              <w:bottom w:val="single" w:sz="4" w:space="0" w:color="D9D9D9"/>
            </w:tcBorders>
            <w:vAlign w:val="center"/>
          </w:tcPr>
          <w:p w14:paraId="7A9D9F86" w14:textId="6D5971E0" w:rsidR="00FE2075" w:rsidRPr="00095FA7" w:rsidRDefault="00FE2075" w:rsidP="00F353F6">
            <w:pPr>
              <w:jc w:val="center"/>
              <w:rPr>
                <w:b/>
                <w:bCs/>
              </w:rPr>
            </w:pPr>
            <w:r w:rsidRPr="00095FA7">
              <w:rPr>
                <w:noProof/>
              </w:rPr>
              <mc:AlternateContent>
                <mc:Choice Requires="wps">
                  <w:drawing>
                    <wp:anchor distT="0" distB="0" distL="114300" distR="114300" simplePos="0" relativeHeight="251661312" behindDoc="0" locked="0" layoutInCell="1" allowOverlap="1" wp14:anchorId="1CA958F3" wp14:editId="7C8DF769">
                      <wp:simplePos x="0" y="0"/>
                      <wp:positionH relativeFrom="column">
                        <wp:posOffset>-4520565</wp:posOffset>
                      </wp:positionH>
                      <wp:positionV relativeFrom="paragraph">
                        <wp:posOffset>-219075</wp:posOffset>
                      </wp:positionV>
                      <wp:extent cx="7664450" cy="2727325"/>
                      <wp:effectExtent l="0" t="2114550" r="0" b="2130425"/>
                      <wp:wrapNone/>
                      <wp:docPr id="840959033"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159376">
                                <a:off x="0" y="0"/>
                                <a:ext cx="7664450" cy="2727325"/>
                              </a:xfrm>
                              <a:prstGeom prst="rect">
                                <a:avLst/>
                              </a:prstGeom>
                              <a:noFill/>
                              <a:ln>
                                <a:noFill/>
                              </a:ln>
                            </wps:spPr>
                            <wps:txbx>
                              <w:txbxContent>
                                <w:p w14:paraId="1031CA51" w14:textId="77777777" w:rsidR="00FE2075" w:rsidRPr="00C63A82" w:rsidRDefault="00FE2075" w:rsidP="00FE2075">
                                  <w:pPr>
                                    <w:jc w:val="center"/>
                                    <w:rPr>
                                      <w:b/>
                                      <w:color w:val="808080"/>
                                      <w:sz w:val="220"/>
                                      <w:szCs w:val="72"/>
                                    </w:rPr>
                                  </w:pPr>
                                  <w:r w:rsidRPr="00C63A82">
                                    <w:rPr>
                                      <w:b/>
                                      <w:color w:val="808080"/>
                                      <w:sz w:val="220"/>
                                      <w:szCs w:val="72"/>
                                    </w:rPr>
                                    <w:t>SPÉCIMEN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958F3" id="Zone de texte 4" o:spid="_x0000_s1027" type="#_x0000_t202" style="position:absolute;left:0;text-align:left;margin-left:-355.95pt;margin-top:-17.25pt;width:603.5pt;height:214.75pt;rotation:-2665812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" filled="f" stroked="f">
                      <v:textbox>
                        <w:txbxContent>
                          <w:p w14:paraId="1031CA51" w14:textId="77777777" w:rsidR="00FE2075" w:rsidRPr="00C63A82" w:rsidRDefault="00FE2075" w:rsidP="00FE2075">
                            <w:pPr>
                              <w:jc w:val="center"/>
                              <w:rPr>
                                <w:b/>
                                <w:color w:val="808080"/>
                                <w:sz w:val="220"/>
                                <w:szCs w:val="72"/>
                              </w:rPr>
                            </w:pPr>
                            <w:r w:rsidRPr="00C63A82">
                              <w:rPr>
                                <w:b/>
                                <w:color w:val="808080"/>
                                <w:sz w:val="220"/>
                                <w:szCs w:val="72"/>
                              </w:rPr>
                              <w:t>SPÉCIMEN</w:t>
                            </w:r>
                          </w:p>
                        </w:txbxContent>
                      </v:textbox>
                    </v:shape>
                  </w:pict>
                </mc:Fallback>
              </mc:AlternateContent>
            </w:r>
          </w:p>
        </w:tc>
      </w:tr>
      <w:tr w:rsidR="00FE2075" w:rsidRPr="00095FA7" w14:paraId="79528EEE"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246C898F" w14:textId="77777777" w:rsidR="00FE2075" w:rsidRPr="00095FA7" w:rsidRDefault="00FE2075" w:rsidP="00FE2075">
            <w:pPr>
              <w:pStyle w:val="Paragraphedeliste"/>
              <w:numPr>
                <w:ilvl w:val="0"/>
                <w:numId w:val="36"/>
              </w:numPr>
              <w:suppressAutoHyphens/>
              <w:rPr>
                <w:rFonts w:ascii="Arial" w:hAnsi="Arial" w:cs="Arial"/>
                <w:sz w:val="20"/>
                <w:szCs w:val="20"/>
              </w:rPr>
            </w:pPr>
            <w:r w:rsidRPr="00095FA7">
              <w:rPr>
                <w:rFonts w:ascii="Arial" w:hAnsi="Arial" w:cs="Arial"/>
                <w:sz w:val="20"/>
                <w:szCs w:val="20"/>
              </w:rPr>
              <w:t>Ecart de rémunération femmes-hommes</w:t>
            </w:r>
          </w:p>
        </w:tc>
        <w:tc>
          <w:tcPr>
            <w:tcW w:w="3911" w:type="dxa"/>
            <w:tcBorders>
              <w:top w:val="single" w:sz="4" w:space="0" w:color="D9D9D9"/>
              <w:left w:val="single" w:sz="4" w:space="0" w:color="D9D9D9"/>
              <w:bottom w:val="single" w:sz="4" w:space="0" w:color="D9D9D9"/>
            </w:tcBorders>
            <w:vAlign w:val="center"/>
          </w:tcPr>
          <w:p w14:paraId="72E5EA18" w14:textId="77777777" w:rsidR="00FE2075" w:rsidRPr="00095FA7" w:rsidRDefault="00FE2075" w:rsidP="00F353F6">
            <w:pPr>
              <w:jc w:val="center"/>
              <w:rPr>
                <w:b/>
                <w:bCs/>
              </w:rPr>
            </w:pPr>
          </w:p>
        </w:tc>
      </w:tr>
      <w:tr w:rsidR="00FE2075" w:rsidRPr="00095FA7" w14:paraId="5CEDCB9A"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6F42362C" w14:textId="77777777" w:rsidR="00FE2075" w:rsidRPr="00095FA7" w:rsidRDefault="00FE2075" w:rsidP="00FE2075">
            <w:pPr>
              <w:pStyle w:val="Paragraphedeliste"/>
              <w:numPr>
                <w:ilvl w:val="0"/>
                <w:numId w:val="36"/>
              </w:numPr>
              <w:suppressAutoHyphens/>
              <w:rPr>
                <w:rFonts w:ascii="Arial" w:hAnsi="Arial" w:cs="Arial"/>
                <w:sz w:val="20"/>
                <w:szCs w:val="20"/>
              </w:rPr>
            </w:pPr>
            <w:r w:rsidRPr="00095FA7">
              <w:rPr>
                <w:rFonts w:ascii="Arial" w:hAnsi="Arial" w:cs="Arial"/>
                <w:sz w:val="20"/>
                <w:szCs w:val="20"/>
              </w:rPr>
              <w:t>Ecart de répartition des augmentations individuelles</w:t>
            </w:r>
          </w:p>
        </w:tc>
        <w:tc>
          <w:tcPr>
            <w:tcW w:w="3911" w:type="dxa"/>
            <w:tcBorders>
              <w:top w:val="single" w:sz="4" w:space="0" w:color="D9D9D9"/>
              <w:left w:val="single" w:sz="4" w:space="0" w:color="D9D9D9"/>
              <w:bottom w:val="single" w:sz="4" w:space="0" w:color="D9D9D9"/>
            </w:tcBorders>
            <w:vAlign w:val="center"/>
          </w:tcPr>
          <w:p w14:paraId="5A251D9C" w14:textId="77777777" w:rsidR="00FE2075" w:rsidRPr="00095FA7" w:rsidRDefault="00FE2075" w:rsidP="00F353F6">
            <w:pPr>
              <w:jc w:val="center"/>
              <w:rPr>
                <w:b/>
                <w:bCs/>
              </w:rPr>
            </w:pPr>
          </w:p>
        </w:tc>
      </w:tr>
      <w:tr w:rsidR="00FE2075" w:rsidRPr="00095FA7" w14:paraId="14BB3B0F"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29A8BC4C" w14:textId="77777777" w:rsidR="00FE2075" w:rsidRPr="00095FA7" w:rsidRDefault="00FE2075" w:rsidP="00FE2075">
            <w:pPr>
              <w:pStyle w:val="Paragraphedeliste"/>
              <w:numPr>
                <w:ilvl w:val="0"/>
                <w:numId w:val="36"/>
              </w:numPr>
              <w:suppressAutoHyphens/>
              <w:rPr>
                <w:rFonts w:ascii="Arial" w:hAnsi="Arial" w:cs="Arial"/>
                <w:sz w:val="20"/>
                <w:szCs w:val="20"/>
              </w:rPr>
            </w:pPr>
            <w:r w:rsidRPr="00095FA7">
              <w:rPr>
                <w:rFonts w:ascii="Arial" w:hAnsi="Arial" w:cs="Arial"/>
                <w:sz w:val="20"/>
                <w:szCs w:val="20"/>
              </w:rPr>
              <w:t>Ecart de répartition des promotions (uniquement si plus de 250 salariés)</w:t>
            </w:r>
          </w:p>
        </w:tc>
        <w:tc>
          <w:tcPr>
            <w:tcW w:w="3911" w:type="dxa"/>
            <w:tcBorders>
              <w:top w:val="single" w:sz="4" w:space="0" w:color="D9D9D9"/>
              <w:left w:val="single" w:sz="4" w:space="0" w:color="D9D9D9"/>
              <w:bottom w:val="single" w:sz="4" w:space="0" w:color="D9D9D9"/>
            </w:tcBorders>
            <w:vAlign w:val="center"/>
          </w:tcPr>
          <w:p w14:paraId="494C71EC" w14:textId="77777777" w:rsidR="00FE2075" w:rsidRPr="00095FA7" w:rsidRDefault="00FE2075" w:rsidP="00F353F6">
            <w:pPr>
              <w:jc w:val="center"/>
              <w:rPr>
                <w:b/>
                <w:bCs/>
              </w:rPr>
            </w:pPr>
          </w:p>
        </w:tc>
      </w:tr>
      <w:tr w:rsidR="00FE2075" w:rsidRPr="00095FA7" w14:paraId="51B5A0DE"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6DD57D7F" w14:textId="77777777" w:rsidR="00FE2075" w:rsidRPr="00095FA7" w:rsidRDefault="00FE2075" w:rsidP="00FE2075">
            <w:pPr>
              <w:pStyle w:val="Paragraphedeliste"/>
              <w:numPr>
                <w:ilvl w:val="0"/>
                <w:numId w:val="36"/>
              </w:numPr>
              <w:suppressAutoHyphens/>
              <w:rPr>
                <w:rFonts w:ascii="Arial" w:hAnsi="Arial" w:cs="Arial"/>
                <w:sz w:val="20"/>
                <w:szCs w:val="20"/>
              </w:rPr>
            </w:pPr>
            <w:r w:rsidRPr="00095FA7">
              <w:rPr>
                <w:rFonts w:ascii="Arial" w:hAnsi="Arial" w:cs="Arial"/>
                <w:sz w:val="20"/>
                <w:szCs w:val="20"/>
              </w:rPr>
              <w:t>Nombre de salariées augmentées à leur retour de congé de maternité</w:t>
            </w:r>
          </w:p>
        </w:tc>
        <w:tc>
          <w:tcPr>
            <w:tcW w:w="3911" w:type="dxa"/>
            <w:tcBorders>
              <w:top w:val="single" w:sz="4" w:space="0" w:color="D9D9D9"/>
              <w:left w:val="single" w:sz="4" w:space="0" w:color="D9D9D9"/>
              <w:bottom w:val="single" w:sz="4" w:space="0" w:color="D9D9D9"/>
            </w:tcBorders>
            <w:vAlign w:val="center"/>
          </w:tcPr>
          <w:p w14:paraId="323C632E" w14:textId="77777777" w:rsidR="00FE2075" w:rsidRPr="00095FA7" w:rsidRDefault="00FE2075" w:rsidP="00F353F6">
            <w:pPr>
              <w:jc w:val="center"/>
              <w:rPr>
                <w:b/>
                <w:bCs/>
              </w:rPr>
            </w:pPr>
          </w:p>
        </w:tc>
      </w:tr>
      <w:tr w:rsidR="00FE2075" w:rsidRPr="00095FA7" w14:paraId="15807765"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3FE95797" w14:textId="77777777" w:rsidR="00FE2075" w:rsidRPr="00095FA7" w:rsidRDefault="00FE2075" w:rsidP="00FE2075">
            <w:pPr>
              <w:pStyle w:val="Paragraphedeliste"/>
              <w:numPr>
                <w:ilvl w:val="0"/>
                <w:numId w:val="36"/>
              </w:numPr>
              <w:suppressAutoHyphens/>
              <w:rPr>
                <w:rFonts w:ascii="Arial" w:hAnsi="Arial" w:cs="Arial"/>
                <w:sz w:val="20"/>
                <w:szCs w:val="20"/>
              </w:rPr>
            </w:pPr>
            <w:r w:rsidRPr="00095FA7">
              <w:rPr>
                <w:rFonts w:ascii="Arial" w:hAnsi="Arial" w:cs="Arial"/>
                <w:sz w:val="20"/>
                <w:szCs w:val="20"/>
              </w:rPr>
              <w:t>Parité parmi les 10 plus hautes rémunérations</w:t>
            </w:r>
          </w:p>
        </w:tc>
        <w:tc>
          <w:tcPr>
            <w:tcW w:w="3911" w:type="dxa"/>
            <w:tcBorders>
              <w:top w:val="single" w:sz="4" w:space="0" w:color="D9D9D9"/>
              <w:left w:val="single" w:sz="4" w:space="0" w:color="D9D9D9"/>
              <w:bottom w:val="single" w:sz="4" w:space="0" w:color="D9D9D9"/>
            </w:tcBorders>
            <w:vAlign w:val="center"/>
          </w:tcPr>
          <w:p w14:paraId="75D207C1" w14:textId="77777777" w:rsidR="00FE2075" w:rsidRPr="00095FA7" w:rsidRDefault="00FE2075" w:rsidP="00F353F6">
            <w:pPr>
              <w:jc w:val="center"/>
              <w:rPr>
                <w:b/>
                <w:bCs/>
              </w:rPr>
            </w:pPr>
          </w:p>
        </w:tc>
      </w:tr>
      <w:tr w:rsidR="00FE2075" w:rsidRPr="00095FA7" w14:paraId="45F62889" w14:textId="77777777" w:rsidTr="00F353F6">
        <w:trPr>
          <w:trHeight w:val="340"/>
        </w:trPr>
        <w:tc>
          <w:tcPr>
            <w:tcW w:w="6379" w:type="dxa"/>
            <w:tcBorders>
              <w:top w:val="single" w:sz="4" w:space="0" w:color="D9D9D9"/>
              <w:bottom w:val="single" w:sz="4" w:space="0" w:color="D9D9D9"/>
              <w:right w:val="single" w:sz="4" w:space="0" w:color="D9D9D9"/>
            </w:tcBorders>
            <w:shd w:val="clear" w:color="auto" w:fill="F2F2F2"/>
            <w:vAlign w:val="center"/>
          </w:tcPr>
          <w:p w14:paraId="7C710FF7" w14:textId="77777777" w:rsidR="00FE2075" w:rsidRPr="00095FA7" w:rsidRDefault="00FE2075" w:rsidP="00F353F6">
            <w:r w:rsidRPr="00095FA7">
              <w:t xml:space="preserve">Si le score est inférieur à 75, quelles mesures correctives prévoyez-vous ? </w:t>
            </w:r>
          </w:p>
        </w:tc>
        <w:tc>
          <w:tcPr>
            <w:tcW w:w="3911" w:type="dxa"/>
            <w:tcBorders>
              <w:top w:val="single" w:sz="4" w:space="0" w:color="D9D9D9"/>
              <w:left w:val="single" w:sz="4" w:space="0" w:color="D9D9D9"/>
              <w:bottom w:val="single" w:sz="4" w:space="0" w:color="D9D9D9"/>
            </w:tcBorders>
            <w:vAlign w:val="center"/>
          </w:tcPr>
          <w:p w14:paraId="187E725D" w14:textId="77777777" w:rsidR="00FE2075" w:rsidRPr="00095FA7" w:rsidRDefault="00FE2075" w:rsidP="00F353F6">
            <w:pPr>
              <w:jc w:val="center"/>
              <w:rPr>
                <w:b/>
                <w:bCs/>
              </w:rPr>
            </w:pPr>
          </w:p>
        </w:tc>
      </w:tr>
      <w:tr w:rsidR="00FE2075" w:rsidRPr="00095FA7" w14:paraId="3112DFB8" w14:textId="77777777" w:rsidTr="00F353F6">
        <w:trPr>
          <w:trHeight w:val="340"/>
        </w:trPr>
        <w:tc>
          <w:tcPr>
            <w:tcW w:w="6379" w:type="dxa"/>
            <w:tcBorders>
              <w:top w:val="single" w:sz="4" w:space="0" w:color="D9D9D9"/>
              <w:bottom w:val="single" w:sz="4" w:space="0" w:color="D9D9D9"/>
              <w:right w:val="single" w:sz="4" w:space="0" w:color="D9D9D9"/>
            </w:tcBorders>
            <w:shd w:val="clear" w:color="auto" w:fill="F2F2F2"/>
            <w:vAlign w:val="center"/>
          </w:tcPr>
          <w:p w14:paraId="0F7DE5F1" w14:textId="77777777" w:rsidR="00FE2075" w:rsidRPr="00095FA7" w:rsidRDefault="00FE2075" w:rsidP="00F353F6">
            <w:r w:rsidRPr="00095FA7">
              <w:t>Comment l’index égalité professionnelle est-il diffusé ?</w:t>
            </w:r>
          </w:p>
        </w:tc>
        <w:tc>
          <w:tcPr>
            <w:tcW w:w="3911" w:type="dxa"/>
            <w:tcBorders>
              <w:top w:val="single" w:sz="4" w:space="0" w:color="D9D9D9"/>
              <w:left w:val="single" w:sz="4" w:space="0" w:color="D9D9D9"/>
              <w:bottom w:val="single" w:sz="4" w:space="0" w:color="D9D9D9"/>
            </w:tcBorders>
            <w:vAlign w:val="center"/>
          </w:tcPr>
          <w:p w14:paraId="6BEAFDAE" w14:textId="77777777" w:rsidR="00FE2075" w:rsidRPr="00095FA7" w:rsidRDefault="00FE2075" w:rsidP="00F353F6">
            <w:pPr>
              <w:jc w:val="center"/>
              <w:rPr>
                <w:b/>
                <w:bCs/>
              </w:rPr>
            </w:pPr>
          </w:p>
        </w:tc>
      </w:tr>
      <w:tr w:rsidR="00FE2075" w:rsidRPr="00095FA7" w14:paraId="34F0FC03"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3C1D51B6" w14:textId="77777777" w:rsidR="00FE2075" w:rsidRPr="00095FA7" w:rsidRDefault="00FE2075" w:rsidP="00FE2075">
            <w:pPr>
              <w:pStyle w:val="Paragraphedeliste"/>
              <w:numPr>
                <w:ilvl w:val="0"/>
                <w:numId w:val="36"/>
              </w:numPr>
              <w:suppressAutoHyphens/>
              <w:rPr>
                <w:rFonts w:ascii="Arial" w:hAnsi="Arial" w:cs="Arial"/>
                <w:sz w:val="20"/>
                <w:szCs w:val="20"/>
              </w:rPr>
            </w:pPr>
            <w:proofErr w:type="gramStart"/>
            <w:r w:rsidRPr="00095FA7">
              <w:rPr>
                <w:rFonts w:ascii="Arial" w:hAnsi="Arial" w:cs="Arial"/>
                <w:sz w:val="20"/>
                <w:szCs w:val="20"/>
              </w:rPr>
              <w:t>en</w:t>
            </w:r>
            <w:proofErr w:type="gramEnd"/>
            <w:r w:rsidRPr="00095FA7">
              <w:rPr>
                <w:rFonts w:ascii="Arial" w:hAnsi="Arial" w:cs="Arial"/>
                <w:sz w:val="20"/>
                <w:szCs w:val="20"/>
              </w:rPr>
              <w:t xml:space="preserve"> interne</w:t>
            </w:r>
          </w:p>
        </w:tc>
        <w:tc>
          <w:tcPr>
            <w:tcW w:w="3911" w:type="dxa"/>
            <w:tcBorders>
              <w:top w:val="single" w:sz="4" w:space="0" w:color="D9D9D9"/>
              <w:left w:val="single" w:sz="4" w:space="0" w:color="D9D9D9"/>
              <w:bottom w:val="single" w:sz="4" w:space="0" w:color="D9D9D9"/>
            </w:tcBorders>
            <w:vAlign w:val="center"/>
          </w:tcPr>
          <w:p w14:paraId="4BD491FA" w14:textId="77777777" w:rsidR="00FE2075" w:rsidRPr="00095FA7" w:rsidRDefault="00FE2075" w:rsidP="00F353F6">
            <w:pPr>
              <w:jc w:val="center"/>
              <w:rPr>
                <w:b/>
                <w:bCs/>
              </w:rPr>
            </w:pPr>
          </w:p>
        </w:tc>
      </w:tr>
      <w:tr w:rsidR="00FE2075" w:rsidRPr="00095FA7" w14:paraId="5ACA5370"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1C00D0EA" w14:textId="77777777" w:rsidR="00FE2075" w:rsidRPr="00095FA7" w:rsidRDefault="00FE2075" w:rsidP="00FE2075">
            <w:pPr>
              <w:pStyle w:val="Paragraphedeliste"/>
              <w:numPr>
                <w:ilvl w:val="0"/>
                <w:numId w:val="36"/>
              </w:numPr>
              <w:suppressAutoHyphens/>
              <w:rPr>
                <w:rFonts w:ascii="Arial" w:hAnsi="Arial" w:cs="Arial"/>
                <w:sz w:val="20"/>
                <w:szCs w:val="20"/>
              </w:rPr>
            </w:pPr>
            <w:proofErr w:type="gramStart"/>
            <w:r w:rsidRPr="00095FA7">
              <w:rPr>
                <w:rFonts w:ascii="Arial" w:hAnsi="Arial" w:cs="Arial"/>
                <w:sz w:val="20"/>
                <w:szCs w:val="20"/>
              </w:rPr>
              <w:t>en</w:t>
            </w:r>
            <w:proofErr w:type="gramEnd"/>
            <w:r w:rsidRPr="00095FA7">
              <w:rPr>
                <w:rFonts w:ascii="Arial" w:hAnsi="Arial" w:cs="Arial"/>
                <w:sz w:val="20"/>
                <w:szCs w:val="20"/>
              </w:rPr>
              <w:t xml:space="preserve"> externe</w:t>
            </w:r>
          </w:p>
        </w:tc>
        <w:tc>
          <w:tcPr>
            <w:tcW w:w="3911" w:type="dxa"/>
            <w:tcBorders>
              <w:top w:val="single" w:sz="4" w:space="0" w:color="D9D9D9"/>
              <w:left w:val="single" w:sz="4" w:space="0" w:color="D9D9D9"/>
              <w:bottom w:val="single" w:sz="4" w:space="0" w:color="D9D9D9"/>
            </w:tcBorders>
            <w:vAlign w:val="center"/>
          </w:tcPr>
          <w:p w14:paraId="665B61F8" w14:textId="77777777" w:rsidR="00FE2075" w:rsidRPr="00095FA7" w:rsidRDefault="00FE2075" w:rsidP="00F353F6">
            <w:pPr>
              <w:jc w:val="center"/>
              <w:rPr>
                <w:b/>
                <w:bCs/>
              </w:rPr>
            </w:pPr>
          </w:p>
        </w:tc>
      </w:tr>
      <w:tr w:rsidR="00FE2075" w:rsidRPr="00095FA7" w14:paraId="73D32684" w14:textId="77777777" w:rsidTr="00F353F6">
        <w:trPr>
          <w:trHeight w:val="340"/>
        </w:trPr>
        <w:tc>
          <w:tcPr>
            <w:tcW w:w="10290" w:type="dxa"/>
            <w:gridSpan w:val="2"/>
            <w:tcBorders>
              <w:top w:val="single" w:sz="4" w:space="0" w:color="D9D9D9"/>
              <w:bottom w:val="single" w:sz="4" w:space="0" w:color="D9D9D9"/>
            </w:tcBorders>
            <w:shd w:val="clear" w:color="auto" w:fill="FFFFFF"/>
            <w:vAlign w:val="center"/>
          </w:tcPr>
          <w:p w14:paraId="1EEFE28E" w14:textId="77777777" w:rsidR="00FE2075" w:rsidRPr="00095FA7" w:rsidRDefault="00FE2075" w:rsidP="00F353F6">
            <w:pPr>
              <w:jc w:val="center"/>
              <w:rPr>
                <w:b/>
                <w:bCs/>
              </w:rPr>
            </w:pPr>
          </w:p>
        </w:tc>
      </w:tr>
      <w:tr w:rsidR="00FE2075" w:rsidRPr="00095FA7" w14:paraId="0223470A" w14:textId="77777777" w:rsidTr="00F353F6">
        <w:trPr>
          <w:trHeight w:val="340"/>
        </w:trPr>
        <w:tc>
          <w:tcPr>
            <w:tcW w:w="10290" w:type="dxa"/>
            <w:gridSpan w:val="2"/>
            <w:tcBorders>
              <w:top w:val="single" w:sz="4" w:space="0" w:color="D9D9D9"/>
              <w:bottom w:val="single" w:sz="4" w:space="0" w:color="D9D9D9"/>
            </w:tcBorders>
            <w:shd w:val="clear" w:color="auto" w:fill="F2F2F2"/>
            <w:vAlign w:val="center"/>
          </w:tcPr>
          <w:p w14:paraId="06799A5B" w14:textId="77777777" w:rsidR="00FE2075" w:rsidRPr="00095FA7" w:rsidRDefault="00FE2075" w:rsidP="00F353F6">
            <w:pPr>
              <w:rPr>
                <w:b/>
                <w:bCs/>
              </w:rPr>
            </w:pPr>
            <w:r w:rsidRPr="00095FA7">
              <w:rPr>
                <w:b/>
              </w:rPr>
              <w:t>AUTRES ACTIONS EN FAVEUR DE L’ÉGALITÉ PROFESSIONNELLE</w:t>
            </w:r>
          </w:p>
        </w:tc>
      </w:tr>
      <w:tr w:rsidR="00FE2075" w:rsidRPr="00095FA7" w14:paraId="200FEF6A" w14:textId="77777777" w:rsidTr="00F353F6">
        <w:trPr>
          <w:trHeight w:val="3749"/>
        </w:trPr>
        <w:tc>
          <w:tcPr>
            <w:tcW w:w="6379" w:type="dxa"/>
            <w:tcBorders>
              <w:top w:val="single" w:sz="4" w:space="0" w:color="D9D9D9"/>
              <w:bottom w:val="single" w:sz="4" w:space="0" w:color="D9D9D9"/>
              <w:right w:val="single" w:sz="4" w:space="0" w:color="D9D9D9"/>
            </w:tcBorders>
            <w:shd w:val="clear" w:color="auto" w:fill="F2F2F2"/>
          </w:tcPr>
          <w:p w14:paraId="1E690408" w14:textId="77777777" w:rsidR="00FE2075" w:rsidRPr="00095FA7" w:rsidRDefault="00FE2075" w:rsidP="00F353F6">
            <w:pPr>
              <w:spacing w:before="60"/>
              <w:textAlignment w:val="center"/>
            </w:pPr>
            <w:r w:rsidRPr="00095FA7">
              <w:lastRenderedPageBreak/>
              <w:t>Actions mises en œuvre pour promouvoir l’égalité professionnelles femmes-hommes</w:t>
            </w:r>
          </w:p>
        </w:tc>
        <w:tc>
          <w:tcPr>
            <w:tcW w:w="3911" w:type="dxa"/>
            <w:tcBorders>
              <w:top w:val="single" w:sz="4" w:space="0" w:color="D9D9D9"/>
              <w:left w:val="single" w:sz="4" w:space="0" w:color="D9D9D9"/>
              <w:bottom w:val="single" w:sz="4" w:space="0" w:color="D9D9D9"/>
            </w:tcBorders>
            <w:vAlign w:val="center"/>
          </w:tcPr>
          <w:p w14:paraId="3DCC5FA1" w14:textId="77777777" w:rsidR="00FE2075" w:rsidRPr="00095FA7" w:rsidRDefault="00FE2075" w:rsidP="00F353F6">
            <w:pPr>
              <w:rPr>
                <w:b/>
                <w:bCs/>
              </w:rPr>
            </w:pPr>
            <w:r w:rsidRPr="00095FA7">
              <w:rPr>
                <w:b/>
                <w:bCs/>
              </w:rPr>
              <w:t xml:space="preserve">Menu à choix multiples : </w:t>
            </w:r>
          </w:p>
          <w:p w14:paraId="647D8139"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Labellisation AFNOR Egalité professionnelle</w:t>
            </w:r>
          </w:p>
          <w:p w14:paraId="3DD34A77"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Charte ou Accord interne</w:t>
            </w:r>
          </w:p>
          <w:p w14:paraId="6DDC7A24"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Formation pour tous </w:t>
            </w:r>
          </w:p>
          <w:p w14:paraId="3E4698C9"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Promotion de la mixité dans les supports de communication, de formation, etc. </w:t>
            </w:r>
          </w:p>
          <w:p w14:paraId="35602B77"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Lutte contre les stéréotypes de genre </w:t>
            </w:r>
          </w:p>
          <w:p w14:paraId="457042E8"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Adaptation des postes aux deux sexes</w:t>
            </w:r>
          </w:p>
          <w:p w14:paraId="7EC38D7A"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Dispositifs répondant aux besoins sociaux spécifiques des femmes (mise en place d’actions de sensibilisation, de soutien, d’écoute) </w:t>
            </w:r>
          </w:p>
          <w:p w14:paraId="2F17814D"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Mesures de prévention et de lutte contre les harcèlements et violences sexuelles et sexistes</w:t>
            </w:r>
          </w:p>
          <w:p w14:paraId="33C823BE" w14:textId="77777777" w:rsidR="00FE2075" w:rsidRPr="00095FA7" w:rsidRDefault="00FE2075" w:rsidP="00FE2075">
            <w:pPr>
              <w:pStyle w:val="Paragraphedeliste"/>
              <w:numPr>
                <w:ilvl w:val="0"/>
                <w:numId w:val="37"/>
              </w:numPr>
              <w:suppressAutoHyphens/>
              <w:ind w:left="320" w:hanging="291"/>
              <w:rPr>
                <w:rFonts w:ascii="Arial" w:hAnsi="Arial" w:cs="Arial"/>
                <w:sz w:val="20"/>
                <w:szCs w:val="20"/>
              </w:rPr>
            </w:pPr>
            <w:r w:rsidRPr="00095FA7">
              <w:rPr>
                <w:rFonts w:ascii="Arial" w:hAnsi="Arial" w:cs="Arial"/>
                <w:bCs/>
                <w:sz w:val="20"/>
                <w:szCs w:val="20"/>
              </w:rPr>
              <w:t>Autre(s) (préciser le cas échéant)</w:t>
            </w:r>
          </w:p>
        </w:tc>
      </w:tr>
    </w:tbl>
    <w:p w14:paraId="1E60829D" w14:textId="77777777" w:rsidR="00FE2075" w:rsidRPr="00095FA7" w:rsidRDefault="00FE2075" w:rsidP="00FE2075"/>
    <w:p w14:paraId="777F70FC" w14:textId="77777777" w:rsidR="00FE2075" w:rsidRPr="00095FA7" w:rsidRDefault="00FE2075" w:rsidP="00FE2075"/>
    <w:p w14:paraId="6F1E7D56" w14:textId="77777777" w:rsidR="00FE2075" w:rsidRPr="00095FA7" w:rsidRDefault="00FE2075" w:rsidP="00FE2075"/>
    <w:p w14:paraId="7FBB4DF1" w14:textId="77777777" w:rsidR="00FE2075" w:rsidRPr="00095FA7" w:rsidRDefault="00FE2075" w:rsidP="00FE2075"/>
    <w:p w14:paraId="4FAA0093" w14:textId="77777777" w:rsidR="00FE2075" w:rsidRPr="00095FA7" w:rsidRDefault="00FE2075" w:rsidP="00FE2075"/>
    <w:p w14:paraId="47E4E224" w14:textId="77777777" w:rsidR="00FE2075" w:rsidRPr="00095FA7" w:rsidRDefault="00FE2075" w:rsidP="00FE2075"/>
    <w:p w14:paraId="32C457A5" w14:textId="77777777" w:rsidR="00FE2075" w:rsidRPr="00095FA7" w:rsidRDefault="00FE2075" w:rsidP="00FE2075"/>
    <w:p w14:paraId="3163233E" w14:textId="77777777" w:rsidR="00FE2075" w:rsidRPr="00095FA7" w:rsidRDefault="00FE2075" w:rsidP="00FE2075"/>
    <w:tbl>
      <w:tblPr>
        <w:tblW w:w="10290" w:type="dxa"/>
        <w:tblInd w:w="-57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28" w:type="dxa"/>
        </w:tblCellMar>
        <w:tblLook w:val="04A0" w:firstRow="1" w:lastRow="0" w:firstColumn="1" w:lastColumn="0" w:noHBand="0" w:noVBand="1"/>
      </w:tblPr>
      <w:tblGrid>
        <w:gridCol w:w="6379"/>
        <w:gridCol w:w="3911"/>
      </w:tblGrid>
      <w:tr w:rsidR="00FE2075" w:rsidRPr="00095FA7" w14:paraId="4F1A3CBE" w14:textId="77777777" w:rsidTr="00F353F6">
        <w:trPr>
          <w:trHeight w:val="425"/>
        </w:trPr>
        <w:tc>
          <w:tcPr>
            <w:tcW w:w="10290" w:type="dxa"/>
            <w:gridSpan w:val="2"/>
            <w:tcBorders>
              <w:bottom w:val="single" w:sz="4" w:space="0" w:color="D9D9D9"/>
            </w:tcBorders>
            <w:shd w:val="clear" w:color="auto" w:fill="002060"/>
            <w:vAlign w:val="center"/>
          </w:tcPr>
          <w:p w14:paraId="434BD43F" w14:textId="77777777" w:rsidR="00FE2075" w:rsidRPr="00095FA7" w:rsidRDefault="00FE2075" w:rsidP="00F353F6">
            <w:pPr>
              <w:rPr>
                <w:b/>
                <w:color w:val="FFFFFF"/>
              </w:rPr>
            </w:pPr>
            <w:r w:rsidRPr="00095FA7">
              <w:rPr>
                <w:b/>
                <w:caps/>
                <w:color w:val="FFFFFF"/>
              </w:rPr>
              <w:t>PR</w:t>
            </w:r>
            <w:r w:rsidRPr="00095FA7">
              <w:rPr>
                <w:b/>
                <w:color w:val="FFFFFF"/>
              </w:rPr>
              <w:t>ÉVENTION CONTRE LES DISCRIMINATIONS</w:t>
            </w:r>
          </w:p>
        </w:tc>
      </w:tr>
      <w:tr w:rsidR="00FE2075" w:rsidRPr="00095FA7" w14:paraId="72F4E491" w14:textId="77777777" w:rsidTr="00F353F6">
        <w:trPr>
          <w:trHeight w:val="340"/>
        </w:trPr>
        <w:tc>
          <w:tcPr>
            <w:tcW w:w="6379" w:type="dxa"/>
            <w:tcBorders>
              <w:top w:val="single" w:sz="4" w:space="0" w:color="D9D9D9"/>
              <w:bottom w:val="single" w:sz="4" w:space="0" w:color="D9D9D9"/>
              <w:right w:val="single" w:sz="4" w:space="0" w:color="D9D9D9"/>
            </w:tcBorders>
            <w:shd w:val="clear" w:color="auto" w:fill="F2F2F2"/>
            <w:vAlign w:val="center"/>
          </w:tcPr>
          <w:p w14:paraId="3C992648" w14:textId="77777777" w:rsidR="00FE2075" w:rsidRPr="00095FA7" w:rsidRDefault="00FE2075" w:rsidP="00F353F6">
            <w:pPr>
              <w:contextualSpacing/>
              <w:textAlignment w:val="center"/>
            </w:pPr>
            <w:r w:rsidRPr="00095FA7">
              <w:t>Êtes-vous engagés dans une démarche de prévention contre les discriminations et de promotion de la diversité ?</w:t>
            </w:r>
          </w:p>
        </w:tc>
        <w:tc>
          <w:tcPr>
            <w:tcW w:w="3911" w:type="dxa"/>
            <w:tcBorders>
              <w:top w:val="single" w:sz="4" w:space="0" w:color="D9D9D9"/>
              <w:left w:val="single" w:sz="4" w:space="0" w:color="D9D9D9"/>
              <w:bottom w:val="single" w:sz="4" w:space="0" w:color="D9D9D9"/>
            </w:tcBorders>
            <w:vAlign w:val="center"/>
          </w:tcPr>
          <w:p w14:paraId="5A5E6927" w14:textId="77777777" w:rsidR="00FE2075" w:rsidRPr="00095FA7" w:rsidRDefault="00FE2075" w:rsidP="00F353F6">
            <w:pPr>
              <w:jc w:val="center"/>
              <w:rPr>
                <w:bCs/>
              </w:rPr>
            </w:pPr>
            <w:r w:rsidRPr="00095FA7">
              <w:rPr>
                <w:bCs/>
              </w:rPr>
              <w:t>Oui/Envisagé/Non</w:t>
            </w:r>
          </w:p>
        </w:tc>
      </w:tr>
      <w:tr w:rsidR="00FE2075" w:rsidRPr="00095FA7" w14:paraId="059430D3" w14:textId="77777777" w:rsidTr="00F353F6">
        <w:trPr>
          <w:trHeight w:val="1348"/>
        </w:trPr>
        <w:tc>
          <w:tcPr>
            <w:tcW w:w="6379" w:type="dxa"/>
            <w:tcBorders>
              <w:top w:val="single" w:sz="4" w:space="0" w:color="D9D9D9"/>
              <w:bottom w:val="single" w:sz="4" w:space="0" w:color="D9D9D9"/>
              <w:right w:val="single" w:sz="4" w:space="0" w:color="D9D9D9"/>
            </w:tcBorders>
            <w:shd w:val="clear" w:color="auto" w:fill="F2F2F2"/>
          </w:tcPr>
          <w:p w14:paraId="37F181FE" w14:textId="77777777" w:rsidR="00FE2075" w:rsidRPr="00095FA7" w:rsidRDefault="00FE2075" w:rsidP="00F353F6">
            <w:pPr>
              <w:spacing w:before="60"/>
              <w:textAlignment w:val="center"/>
            </w:pPr>
            <w:r w:rsidRPr="00095FA7">
              <w:t>Si oui, comment cet engagement est-il formalisé ?</w:t>
            </w:r>
          </w:p>
        </w:tc>
        <w:tc>
          <w:tcPr>
            <w:tcW w:w="3911" w:type="dxa"/>
            <w:tcBorders>
              <w:top w:val="single" w:sz="4" w:space="0" w:color="D9D9D9"/>
              <w:left w:val="single" w:sz="4" w:space="0" w:color="D9D9D9"/>
              <w:bottom w:val="single" w:sz="4" w:space="0" w:color="D9D9D9"/>
            </w:tcBorders>
            <w:vAlign w:val="center"/>
          </w:tcPr>
          <w:p w14:paraId="4714B5BB" w14:textId="77777777" w:rsidR="00FE2075" w:rsidRPr="00095FA7" w:rsidRDefault="00FE2075" w:rsidP="00F353F6">
            <w:pPr>
              <w:rPr>
                <w:b/>
                <w:bCs/>
              </w:rPr>
            </w:pPr>
            <w:r w:rsidRPr="00095FA7">
              <w:rPr>
                <w:b/>
                <w:bCs/>
              </w:rPr>
              <w:t xml:space="preserve">Menu à choix multiples : </w:t>
            </w:r>
          </w:p>
          <w:p w14:paraId="008C9337"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Labellisation AFNOR Diversité</w:t>
            </w:r>
          </w:p>
          <w:p w14:paraId="2BF85503"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Charte interne</w:t>
            </w:r>
          </w:p>
          <w:p w14:paraId="70E21820"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Accord (collectif ou individuel)</w:t>
            </w:r>
          </w:p>
          <w:p w14:paraId="2CC46645"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Autre(s) (préciser le cas échéant)</w:t>
            </w:r>
          </w:p>
        </w:tc>
      </w:tr>
      <w:tr w:rsidR="00FE2075" w:rsidRPr="00095FA7" w14:paraId="1064D004" w14:textId="77777777" w:rsidTr="00F353F6">
        <w:trPr>
          <w:trHeight w:val="340"/>
        </w:trPr>
        <w:tc>
          <w:tcPr>
            <w:tcW w:w="6379" w:type="dxa"/>
            <w:tcBorders>
              <w:top w:val="single" w:sz="4" w:space="0" w:color="D9D9D9"/>
              <w:bottom w:val="single" w:sz="4" w:space="0" w:color="D9D9D9"/>
              <w:right w:val="single" w:sz="4" w:space="0" w:color="D9D9D9"/>
            </w:tcBorders>
            <w:shd w:val="clear" w:color="auto" w:fill="F2F2F2"/>
            <w:vAlign w:val="center"/>
          </w:tcPr>
          <w:p w14:paraId="2121B445" w14:textId="77777777" w:rsidR="00FE2075" w:rsidRPr="00095FA7" w:rsidRDefault="00FE2075" w:rsidP="00F353F6">
            <w:pPr>
              <w:contextualSpacing/>
              <w:textAlignment w:val="center"/>
            </w:pPr>
            <w:r w:rsidRPr="00095FA7">
              <w:t>Quels sont les publics visés par vos actions ?</w:t>
            </w:r>
          </w:p>
        </w:tc>
        <w:tc>
          <w:tcPr>
            <w:tcW w:w="3911" w:type="dxa"/>
            <w:tcBorders>
              <w:top w:val="single" w:sz="4" w:space="0" w:color="D9D9D9"/>
              <w:left w:val="single" w:sz="4" w:space="0" w:color="D9D9D9"/>
              <w:bottom w:val="single" w:sz="4" w:space="0" w:color="D9D9D9"/>
            </w:tcBorders>
            <w:vAlign w:val="center"/>
          </w:tcPr>
          <w:p w14:paraId="250D7596" w14:textId="77777777" w:rsidR="00FE2075" w:rsidRPr="00095FA7" w:rsidRDefault="00FE2075" w:rsidP="00F353F6"/>
        </w:tc>
      </w:tr>
      <w:tr w:rsidR="00FE2075" w:rsidRPr="00095FA7" w14:paraId="7E345A1B" w14:textId="77777777" w:rsidTr="00F353F6">
        <w:trPr>
          <w:trHeight w:val="2233"/>
        </w:trPr>
        <w:tc>
          <w:tcPr>
            <w:tcW w:w="6379" w:type="dxa"/>
            <w:tcBorders>
              <w:top w:val="single" w:sz="4" w:space="0" w:color="D9D9D9"/>
              <w:bottom w:val="single" w:sz="4" w:space="0" w:color="D9D9D9"/>
              <w:right w:val="single" w:sz="4" w:space="0" w:color="D9D9D9"/>
            </w:tcBorders>
            <w:shd w:val="clear" w:color="auto" w:fill="F2F2F2"/>
          </w:tcPr>
          <w:p w14:paraId="068CD8BD" w14:textId="77777777" w:rsidR="00FE2075" w:rsidRPr="00095FA7" w:rsidRDefault="00FE2075" w:rsidP="00FE2075">
            <w:pPr>
              <w:pStyle w:val="Paragraphedeliste"/>
              <w:numPr>
                <w:ilvl w:val="0"/>
                <w:numId w:val="36"/>
              </w:numPr>
              <w:suppressAutoHyphens/>
              <w:spacing w:after="120"/>
              <w:rPr>
                <w:rFonts w:ascii="Arial" w:hAnsi="Arial" w:cs="Arial"/>
                <w:sz w:val="20"/>
                <w:szCs w:val="20"/>
              </w:rPr>
            </w:pPr>
            <w:proofErr w:type="gramStart"/>
            <w:r w:rsidRPr="00095FA7">
              <w:rPr>
                <w:rFonts w:ascii="Arial" w:hAnsi="Arial" w:cs="Arial"/>
                <w:sz w:val="20"/>
                <w:szCs w:val="20"/>
              </w:rPr>
              <w:t>en</w:t>
            </w:r>
            <w:proofErr w:type="gramEnd"/>
            <w:r w:rsidRPr="00095FA7">
              <w:rPr>
                <w:rFonts w:ascii="Arial" w:hAnsi="Arial" w:cs="Arial"/>
                <w:sz w:val="20"/>
                <w:szCs w:val="20"/>
              </w:rPr>
              <w:t xml:space="preserve"> interne à votre entreprise :</w:t>
            </w:r>
          </w:p>
        </w:tc>
        <w:tc>
          <w:tcPr>
            <w:tcW w:w="3911" w:type="dxa"/>
            <w:tcBorders>
              <w:top w:val="single" w:sz="4" w:space="0" w:color="D9D9D9"/>
              <w:left w:val="single" w:sz="4" w:space="0" w:color="D9D9D9"/>
              <w:bottom w:val="single" w:sz="4" w:space="0" w:color="D9D9D9"/>
            </w:tcBorders>
            <w:vAlign w:val="center"/>
          </w:tcPr>
          <w:p w14:paraId="64636F60" w14:textId="77777777" w:rsidR="00FE2075" w:rsidRPr="00095FA7" w:rsidRDefault="00FE2075" w:rsidP="00F353F6">
            <w:pPr>
              <w:rPr>
                <w:b/>
                <w:bCs/>
              </w:rPr>
            </w:pPr>
            <w:r w:rsidRPr="00095FA7">
              <w:rPr>
                <w:b/>
                <w:bCs/>
              </w:rPr>
              <w:t xml:space="preserve">Menu à choix multiples : </w:t>
            </w:r>
          </w:p>
          <w:p w14:paraId="55B48FDD"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Femmes </w:t>
            </w:r>
          </w:p>
          <w:p w14:paraId="0AFFF0E6"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Jeunes (moins de 25 ans) </w:t>
            </w:r>
          </w:p>
          <w:p w14:paraId="17C95257"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Séniors (plus de 50 ans)</w:t>
            </w:r>
          </w:p>
          <w:p w14:paraId="2168A295"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Personnes éloignées de l’emploi </w:t>
            </w:r>
          </w:p>
          <w:p w14:paraId="4631F2D7"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Publics reconnus travailleurs handicapés</w:t>
            </w:r>
          </w:p>
          <w:p w14:paraId="053DEB3D"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Public d’origines étrangères</w:t>
            </w:r>
          </w:p>
          <w:p w14:paraId="3376416D"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LGBTQIA+</w:t>
            </w:r>
          </w:p>
          <w:p w14:paraId="5AB8CA43" w14:textId="77777777" w:rsidR="00FE2075" w:rsidRPr="00095FA7" w:rsidRDefault="00FE2075" w:rsidP="00FE2075">
            <w:pPr>
              <w:pStyle w:val="Paragraphedeliste"/>
              <w:numPr>
                <w:ilvl w:val="0"/>
                <w:numId w:val="37"/>
              </w:numPr>
              <w:suppressAutoHyphens/>
              <w:ind w:left="320" w:hanging="291"/>
              <w:rPr>
                <w:rFonts w:ascii="Arial" w:hAnsi="Arial" w:cs="Arial"/>
                <w:sz w:val="20"/>
                <w:szCs w:val="20"/>
              </w:rPr>
            </w:pPr>
            <w:r w:rsidRPr="00095FA7">
              <w:rPr>
                <w:rFonts w:ascii="Arial" w:hAnsi="Arial" w:cs="Arial"/>
                <w:bCs/>
                <w:sz w:val="20"/>
                <w:szCs w:val="20"/>
              </w:rPr>
              <w:t>Personnes placées sous mains de justice</w:t>
            </w:r>
          </w:p>
        </w:tc>
      </w:tr>
      <w:tr w:rsidR="00FE2075" w:rsidRPr="00095FA7" w14:paraId="113BE070"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3971C1FC" w14:textId="77777777" w:rsidR="00FE2075" w:rsidRPr="00095FA7" w:rsidRDefault="00FE2075" w:rsidP="00FE2075">
            <w:pPr>
              <w:pStyle w:val="Paragraphedeliste"/>
              <w:numPr>
                <w:ilvl w:val="0"/>
                <w:numId w:val="36"/>
              </w:numPr>
              <w:suppressAutoHyphens/>
              <w:spacing w:after="120"/>
              <w:rPr>
                <w:rFonts w:ascii="Arial" w:hAnsi="Arial" w:cs="Arial"/>
                <w:sz w:val="20"/>
                <w:szCs w:val="20"/>
              </w:rPr>
            </w:pPr>
            <w:proofErr w:type="gramStart"/>
            <w:r w:rsidRPr="00095FA7">
              <w:rPr>
                <w:rFonts w:ascii="Arial" w:hAnsi="Arial" w:cs="Arial"/>
                <w:sz w:val="20"/>
                <w:szCs w:val="20"/>
              </w:rPr>
              <w:t>dans</w:t>
            </w:r>
            <w:proofErr w:type="gramEnd"/>
            <w:r w:rsidRPr="00095FA7">
              <w:rPr>
                <w:rFonts w:ascii="Arial" w:hAnsi="Arial" w:cs="Arial"/>
                <w:sz w:val="20"/>
                <w:szCs w:val="20"/>
              </w:rPr>
              <w:t xml:space="preserve"> vos relations extérieures (fournisseurs, prestataires, sous-traitants, etc.) :</w:t>
            </w:r>
          </w:p>
        </w:tc>
        <w:tc>
          <w:tcPr>
            <w:tcW w:w="3911" w:type="dxa"/>
            <w:tcBorders>
              <w:top w:val="single" w:sz="4" w:space="0" w:color="D9D9D9"/>
              <w:left w:val="single" w:sz="4" w:space="0" w:color="D9D9D9"/>
              <w:bottom w:val="single" w:sz="4" w:space="0" w:color="D9D9D9"/>
            </w:tcBorders>
            <w:vAlign w:val="center"/>
          </w:tcPr>
          <w:p w14:paraId="5C2BA3E8" w14:textId="77777777" w:rsidR="00FE2075" w:rsidRPr="00095FA7" w:rsidRDefault="00FE2075" w:rsidP="00F353F6">
            <w:pPr>
              <w:rPr>
                <w:b/>
                <w:bCs/>
              </w:rPr>
            </w:pPr>
            <w:r w:rsidRPr="00095FA7">
              <w:rPr>
                <w:b/>
                <w:bCs/>
              </w:rPr>
              <w:t>Menu similaire au précédent</w:t>
            </w:r>
          </w:p>
        </w:tc>
      </w:tr>
      <w:tr w:rsidR="00FE2075" w:rsidRPr="00095FA7" w14:paraId="7A54853F" w14:textId="77777777" w:rsidTr="00F353F6">
        <w:trPr>
          <w:trHeight w:val="2235"/>
        </w:trPr>
        <w:tc>
          <w:tcPr>
            <w:tcW w:w="6379" w:type="dxa"/>
            <w:tcBorders>
              <w:top w:val="single" w:sz="4" w:space="0" w:color="D9D9D9"/>
              <w:bottom w:val="single" w:sz="4" w:space="0" w:color="D9D9D9"/>
              <w:right w:val="single" w:sz="4" w:space="0" w:color="D9D9D9"/>
            </w:tcBorders>
            <w:shd w:val="clear" w:color="auto" w:fill="F2F2F2"/>
          </w:tcPr>
          <w:p w14:paraId="411DE468" w14:textId="77777777" w:rsidR="00FE2075" w:rsidRPr="00095FA7" w:rsidRDefault="00FE2075" w:rsidP="00F353F6">
            <w:pPr>
              <w:spacing w:before="60"/>
              <w:textAlignment w:val="center"/>
            </w:pPr>
            <w:r w:rsidRPr="00095FA7">
              <w:t>Quel(s) levier(s) privilégiez-vous ?</w:t>
            </w:r>
          </w:p>
        </w:tc>
        <w:tc>
          <w:tcPr>
            <w:tcW w:w="3911" w:type="dxa"/>
            <w:tcBorders>
              <w:top w:val="single" w:sz="4" w:space="0" w:color="D9D9D9"/>
              <w:left w:val="single" w:sz="4" w:space="0" w:color="D9D9D9"/>
              <w:bottom w:val="single" w:sz="4" w:space="0" w:color="D9D9D9"/>
            </w:tcBorders>
            <w:vAlign w:val="center"/>
          </w:tcPr>
          <w:p w14:paraId="32D03AB4" w14:textId="77777777" w:rsidR="00FE2075" w:rsidRPr="00095FA7" w:rsidRDefault="00FE2075" w:rsidP="00F353F6">
            <w:pPr>
              <w:rPr>
                <w:b/>
                <w:bCs/>
              </w:rPr>
            </w:pPr>
            <w:r w:rsidRPr="00095FA7">
              <w:rPr>
                <w:b/>
                <w:bCs/>
              </w:rPr>
              <w:t xml:space="preserve">Menu à choix multiples : </w:t>
            </w:r>
          </w:p>
          <w:p w14:paraId="7968EBD2"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Formation </w:t>
            </w:r>
          </w:p>
          <w:p w14:paraId="492BCEB9"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Communication </w:t>
            </w:r>
          </w:p>
          <w:p w14:paraId="30A67DBA"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Evénements</w:t>
            </w:r>
          </w:p>
          <w:p w14:paraId="7E321F55"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Sensibilisation du personnel</w:t>
            </w:r>
          </w:p>
          <w:p w14:paraId="63E90D1E"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Accompagnement individuel</w:t>
            </w:r>
          </w:p>
          <w:p w14:paraId="7EA920DF"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Recrutement </w:t>
            </w:r>
          </w:p>
          <w:p w14:paraId="395EF735"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Promotion </w:t>
            </w:r>
          </w:p>
          <w:p w14:paraId="0B3E9130" w14:textId="77777777" w:rsidR="00FE2075" w:rsidRPr="00095FA7" w:rsidRDefault="00FE2075" w:rsidP="00FE2075">
            <w:pPr>
              <w:pStyle w:val="Paragraphedeliste"/>
              <w:numPr>
                <w:ilvl w:val="0"/>
                <w:numId w:val="37"/>
              </w:numPr>
              <w:suppressAutoHyphens/>
              <w:ind w:left="320" w:hanging="291"/>
              <w:rPr>
                <w:rFonts w:ascii="Arial" w:hAnsi="Arial" w:cs="Arial"/>
                <w:sz w:val="20"/>
                <w:szCs w:val="20"/>
              </w:rPr>
            </w:pPr>
            <w:r w:rsidRPr="00095FA7">
              <w:rPr>
                <w:rFonts w:ascii="Arial" w:hAnsi="Arial" w:cs="Arial"/>
                <w:bCs/>
                <w:sz w:val="20"/>
                <w:szCs w:val="20"/>
              </w:rPr>
              <w:t>Autre(s) (préciser le cas échéant)</w:t>
            </w:r>
          </w:p>
        </w:tc>
      </w:tr>
      <w:tr w:rsidR="00FE2075" w:rsidRPr="00095FA7" w14:paraId="5A52D2C6" w14:textId="77777777" w:rsidTr="00F353F6">
        <w:trPr>
          <w:trHeight w:val="340"/>
        </w:trPr>
        <w:tc>
          <w:tcPr>
            <w:tcW w:w="6379" w:type="dxa"/>
            <w:tcBorders>
              <w:top w:val="single" w:sz="4" w:space="0" w:color="D9D9D9"/>
              <w:bottom w:val="single" w:sz="4" w:space="0" w:color="D9D9D9"/>
              <w:right w:val="single" w:sz="4" w:space="0" w:color="D9D9D9"/>
            </w:tcBorders>
            <w:shd w:val="clear" w:color="auto" w:fill="F2F2F2"/>
            <w:vAlign w:val="center"/>
          </w:tcPr>
          <w:p w14:paraId="1788C58A" w14:textId="77777777" w:rsidR="00FE2075" w:rsidRPr="00095FA7" w:rsidRDefault="00FE2075" w:rsidP="00F353F6">
            <w:pPr>
              <w:contextualSpacing/>
              <w:textAlignment w:val="center"/>
              <w:rPr>
                <w:color w:val="000000"/>
              </w:rPr>
            </w:pPr>
            <w:r w:rsidRPr="00095FA7">
              <w:rPr>
                <w:lang w:eastAsia="en-US"/>
              </w:rPr>
              <w:lastRenderedPageBreak/>
              <w:t>Le futur marché prévoit l’usage d’un outil en ligne sur internet ?</w:t>
            </w:r>
          </w:p>
        </w:tc>
        <w:tc>
          <w:tcPr>
            <w:tcW w:w="3911" w:type="dxa"/>
            <w:tcBorders>
              <w:top w:val="single" w:sz="4" w:space="0" w:color="D9D9D9"/>
              <w:left w:val="single" w:sz="4" w:space="0" w:color="D9D9D9"/>
              <w:bottom w:val="single" w:sz="4" w:space="0" w:color="D9D9D9"/>
            </w:tcBorders>
            <w:vAlign w:val="center"/>
          </w:tcPr>
          <w:p w14:paraId="750EF826" w14:textId="77777777" w:rsidR="00FE2075" w:rsidRPr="00095FA7" w:rsidRDefault="00FE2075" w:rsidP="00F353F6">
            <w:pPr>
              <w:jc w:val="center"/>
              <w:rPr>
                <w:bCs/>
              </w:rPr>
            </w:pPr>
            <w:r w:rsidRPr="00095FA7">
              <w:rPr>
                <w:bCs/>
              </w:rPr>
              <w:t>Oui/Non</w:t>
            </w:r>
          </w:p>
        </w:tc>
      </w:tr>
      <w:tr w:rsidR="00FE2075" w:rsidRPr="00095FA7" w14:paraId="6123655C"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366CD145" w14:textId="77777777" w:rsidR="00FE2075" w:rsidRPr="00095FA7" w:rsidRDefault="00FE2075" w:rsidP="00FE2075">
            <w:pPr>
              <w:pStyle w:val="Paragraphedeliste"/>
              <w:widowControl w:val="0"/>
              <w:numPr>
                <w:ilvl w:val="0"/>
                <w:numId w:val="36"/>
              </w:numPr>
              <w:contextualSpacing/>
              <w:textAlignment w:val="center"/>
              <w:rPr>
                <w:rFonts w:ascii="Arial" w:hAnsi="Arial" w:cs="Arial"/>
                <w:sz w:val="20"/>
                <w:szCs w:val="20"/>
                <w:lang w:eastAsia="en-US"/>
              </w:rPr>
            </w:pPr>
            <w:proofErr w:type="gramStart"/>
            <w:r w:rsidRPr="00095FA7">
              <w:rPr>
                <w:rFonts w:ascii="Arial" w:hAnsi="Arial" w:cs="Arial"/>
                <w:sz w:val="20"/>
                <w:szCs w:val="20"/>
                <w:lang w:eastAsia="en-US"/>
              </w:rPr>
              <w:t>si</w:t>
            </w:r>
            <w:proofErr w:type="gramEnd"/>
            <w:r w:rsidRPr="00095FA7">
              <w:rPr>
                <w:rFonts w:ascii="Arial" w:hAnsi="Arial" w:cs="Arial"/>
                <w:sz w:val="20"/>
                <w:szCs w:val="20"/>
                <w:lang w:eastAsia="en-US"/>
              </w:rPr>
              <w:t xml:space="preserve"> oui, ce site a-t-il fait l’objet d’un audit technique pour évaluer son accessibilité aux personnes en situation de handicap (non-voyants, malentendants, etc.)  ?</w:t>
            </w:r>
          </w:p>
        </w:tc>
        <w:tc>
          <w:tcPr>
            <w:tcW w:w="3911" w:type="dxa"/>
            <w:tcBorders>
              <w:top w:val="single" w:sz="4" w:space="0" w:color="D9D9D9"/>
              <w:left w:val="single" w:sz="4" w:space="0" w:color="D9D9D9"/>
              <w:bottom w:val="single" w:sz="4" w:space="0" w:color="D9D9D9"/>
            </w:tcBorders>
            <w:vAlign w:val="center"/>
          </w:tcPr>
          <w:p w14:paraId="07A507A8" w14:textId="77777777" w:rsidR="00FE2075" w:rsidRPr="00095FA7" w:rsidRDefault="00FE2075" w:rsidP="00F353F6">
            <w:pPr>
              <w:jc w:val="center"/>
              <w:rPr>
                <w:bCs/>
              </w:rPr>
            </w:pPr>
            <w:r w:rsidRPr="00095FA7">
              <w:rPr>
                <w:bCs/>
              </w:rPr>
              <w:t>Oui/Non</w:t>
            </w:r>
          </w:p>
        </w:tc>
      </w:tr>
      <w:tr w:rsidR="00FE2075" w:rsidRPr="00095FA7" w14:paraId="0D903484"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25F47681" w14:textId="77777777" w:rsidR="00FE2075" w:rsidRPr="00095FA7" w:rsidRDefault="00FE2075" w:rsidP="00FE2075">
            <w:pPr>
              <w:pStyle w:val="Paragraphedeliste"/>
              <w:widowControl w:val="0"/>
              <w:numPr>
                <w:ilvl w:val="0"/>
                <w:numId w:val="36"/>
              </w:numPr>
              <w:contextualSpacing/>
              <w:textAlignment w:val="center"/>
              <w:rPr>
                <w:rFonts w:ascii="Arial" w:hAnsi="Arial" w:cs="Arial"/>
                <w:sz w:val="20"/>
                <w:szCs w:val="20"/>
                <w:lang w:eastAsia="en-US"/>
              </w:rPr>
            </w:pPr>
            <w:proofErr w:type="gramStart"/>
            <w:r w:rsidRPr="00095FA7">
              <w:rPr>
                <w:rFonts w:ascii="Arial" w:hAnsi="Arial" w:cs="Arial"/>
                <w:sz w:val="20"/>
                <w:szCs w:val="20"/>
                <w:lang w:eastAsia="en-US"/>
              </w:rPr>
              <w:t>si</w:t>
            </w:r>
            <w:proofErr w:type="gramEnd"/>
            <w:r w:rsidRPr="00095FA7">
              <w:rPr>
                <w:rFonts w:ascii="Arial" w:hAnsi="Arial" w:cs="Arial"/>
                <w:sz w:val="20"/>
                <w:szCs w:val="20"/>
                <w:lang w:eastAsia="en-US"/>
              </w:rPr>
              <w:t xml:space="preserve"> oui, en quelle année cet audit a-t-il été réalisé ?</w:t>
            </w:r>
          </w:p>
        </w:tc>
        <w:tc>
          <w:tcPr>
            <w:tcW w:w="3911" w:type="dxa"/>
            <w:tcBorders>
              <w:top w:val="single" w:sz="4" w:space="0" w:color="D9D9D9"/>
              <w:left w:val="single" w:sz="4" w:space="0" w:color="D9D9D9"/>
              <w:bottom w:val="single" w:sz="4" w:space="0" w:color="D9D9D9"/>
            </w:tcBorders>
            <w:vAlign w:val="center"/>
          </w:tcPr>
          <w:p w14:paraId="2E7304E9" w14:textId="77777777" w:rsidR="00FE2075" w:rsidRPr="00095FA7" w:rsidRDefault="00FE2075" w:rsidP="00F353F6">
            <w:pPr>
              <w:jc w:val="center"/>
              <w:rPr>
                <w:bCs/>
              </w:rPr>
            </w:pPr>
          </w:p>
        </w:tc>
      </w:tr>
      <w:tr w:rsidR="00FE2075" w:rsidRPr="00095FA7" w14:paraId="75869B46" w14:textId="77777777" w:rsidTr="00F353F6">
        <w:trPr>
          <w:trHeight w:val="227"/>
        </w:trPr>
        <w:tc>
          <w:tcPr>
            <w:tcW w:w="6379" w:type="dxa"/>
            <w:tcBorders>
              <w:top w:val="single" w:sz="4" w:space="0" w:color="D9D9D9"/>
              <w:bottom w:val="single" w:sz="4" w:space="0" w:color="D9D9D9"/>
              <w:right w:val="single" w:sz="4" w:space="0" w:color="D9D9D9"/>
            </w:tcBorders>
            <w:shd w:val="clear" w:color="auto" w:fill="F2F2F2"/>
            <w:vAlign w:val="center"/>
          </w:tcPr>
          <w:p w14:paraId="703B6592" w14:textId="77777777" w:rsidR="00FE2075" w:rsidRPr="00095FA7" w:rsidRDefault="00FE2075" w:rsidP="00FE2075">
            <w:pPr>
              <w:pStyle w:val="Paragraphedeliste"/>
              <w:widowControl w:val="0"/>
              <w:numPr>
                <w:ilvl w:val="0"/>
                <w:numId w:val="36"/>
              </w:numPr>
              <w:contextualSpacing/>
              <w:textAlignment w:val="center"/>
              <w:rPr>
                <w:rFonts w:ascii="Arial" w:hAnsi="Arial" w:cs="Arial"/>
                <w:sz w:val="20"/>
                <w:szCs w:val="20"/>
                <w:lang w:eastAsia="en-US"/>
              </w:rPr>
            </w:pPr>
            <w:proofErr w:type="gramStart"/>
            <w:r w:rsidRPr="00095FA7">
              <w:rPr>
                <w:rFonts w:ascii="Arial" w:hAnsi="Arial" w:cs="Arial"/>
                <w:sz w:val="20"/>
                <w:szCs w:val="20"/>
                <w:lang w:eastAsia="en-US"/>
              </w:rPr>
              <w:t>si</w:t>
            </w:r>
            <w:proofErr w:type="gramEnd"/>
            <w:r w:rsidRPr="00095FA7">
              <w:rPr>
                <w:rFonts w:ascii="Arial" w:hAnsi="Arial" w:cs="Arial"/>
                <w:sz w:val="20"/>
                <w:szCs w:val="20"/>
                <w:lang w:eastAsia="en-US"/>
              </w:rPr>
              <w:t xml:space="preserve"> oui, avez-vous fait évoluer le site </w:t>
            </w:r>
            <w:proofErr w:type="gramStart"/>
            <w:r w:rsidRPr="00095FA7">
              <w:rPr>
                <w:rFonts w:ascii="Arial" w:hAnsi="Arial" w:cs="Arial"/>
                <w:sz w:val="20"/>
                <w:szCs w:val="20"/>
                <w:lang w:eastAsia="en-US"/>
              </w:rPr>
              <w:t>suite aux</w:t>
            </w:r>
            <w:proofErr w:type="gramEnd"/>
            <w:r w:rsidRPr="00095FA7">
              <w:rPr>
                <w:rFonts w:ascii="Arial" w:hAnsi="Arial" w:cs="Arial"/>
                <w:sz w:val="20"/>
                <w:szCs w:val="20"/>
                <w:lang w:eastAsia="en-US"/>
              </w:rPr>
              <w:t xml:space="preserve"> conclusions de l’audit ?</w:t>
            </w:r>
          </w:p>
        </w:tc>
        <w:tc>
          <w:tcPr>
            <w:tcW w:w="3911" w:type="dxa"/>
            <w:tcBorders>
              <w:top w:val="single" w:sz="4" w:space="0" w:color="D9D9D9"/>
              <w:left w:val="single" w:sz="4" w:space="0" w:color="D9D9D9"/>
              <w:bottom w:val="single" w:sz="4" w:space="0" w:color="D9D9D9"/>
            </w:tcBorders>
            <w:vAlign w:val="center"/>
          </w:tcPr>
          <w:p w14:paraId="31B48607" w14:textId="77777777" w:rsidR="00FE2075" w:rsidRPr="00095FA7" w:rsidRDefault="00FE2075" w:rsidP="00F353F6">
            <w:pPr>
              <w:jc w:val="center"/>
              <w:rPr>
                <w:bCs/>
              </w:rPr>
            </w:pPr>
            <w:r w:rsidRPr="00095FA7">
              <w:rPr>
                <w:bCs/>
              </w:rPr>
              <w:t>Oui/Non</w:t>
            </w:r>
          </w:p>
        </w:tc>
      </w:tr>
      <w:tr w:rsidR="00FE2075" w:rsidRPr="00095FA7" w14:paraId="1B9CA8D9" w14:textId="77777777" w:rsidTr="00F353F6">
        <w:trPr>
          <w:trHeight w:val="2177"/>
        </w:trPr>
        <w:tc>
          <w:tcPr>
            <w:tcW w:w="6379" w:type="dxa"/>
            <w:tcBorders>
              <w:top w:val="single" w:sz="4" w:space="0" w:color="D9D9D9"/>
              <w:bottom w:val="single" w:sz="4" w:space="0" w:color="D9D9D9"/>
              <w:right w:val="single" w:sz="4" w:space="0" w:color="D9D9D9"/>
            </w:tcBorders>
            <w:shd w:val="clear" w:color="auto" w:fill="F2F2F2"/>
          </w:tcPr>
          <w:p w14:paraId="47FFB960" w14:textId="0EC8EBCA" w:rsidR="00FE2075" w:rsidRPr="00095FA7" w:rsidRDefault="00FE2075" w:rsidP="00F353F6">
            <w:pPr>
              <w:spacing w:before="60"/>
              <w:textAlignment w:val="center"/>
            </w:pPr>
            <w:r w:rsidRPr="00095FA7">
              <w:rPr>
                <w:noProof/>
              </w:rPr>
              <mc:AlternateContent>
                <mc:Choice Requires="wps">
                  <w:drawing>
                    <wp:anchor distT="0" distB="0" distL="114300" distR="114300" simplePos="0" relativeHeight="251660288" behindDoc="0" locked="0" layoutInCell="1" allowOverlap="1" wp14:anchorId="27C612C2" wp14:editId="66776E22">
                      <wp:simplePos x="0" y="0"/>
                      <wp:positionH relativeFrom="column">
                        <wp:posOffset>-591820</wp:posOffset>
                      </wp:positionH>
                      <wp:positionV relativeFrom="paragraph">
                        <wp:posOffset>-1998345</wp:posOffset>
                      </wp:positionV>
                      <wp:extent cx="7664450" cy="2727325"/>
                      <wp:effectExtent l="0" t="2114550" r="0" b="2130425"/>
                      <wp:wrapNone/>
                      <wp:docPr id="2066888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159376">
                                <a:off x="0" y="0"/>
                                <a:ext cx="7664450" cy="2727325"/>
                              </a:xfrm>
                              <a:prstGeom prst="rect">
                                <a:avLst/>
                              </a:prstGeom>
                              <a:noFill/>
                              <a:ln>
                                <a:noFill/>
                              </a:ln>
                            </wps:spPr>
                            <wps:txbx>
                              <w:txbxContent>
                                <w:p w14:paraId="5397378D" w14:textId="77777777" w:rsidR="00FE2075" w:rsidRPr="00C63A82" w:rsidRDefault="00FE2075" w:rsidP="00FE2075">
                                  <w:pPr>
                                    <w:jc w:val="center"/>
                                    <w:rPr>
                                      <w:b/>
                                      <w:color w:val="808080"/>
                                      <w:sz w:val="220"/>
                                      <w:szCs w:val="72"/>
                                    </w:rPr>
                                  </w:pPr>
                                  <w:r w:rsidRPr="00C63A82">
                                    <w:rPr>
                                      <w:b/>
                                      <w:color w:val="808080"/>
                                      <w:sz w:val="220"/>
                                      <w:szCs w:val="72"/>
                                    </w:rPr>
                                    <w:t>SPÉCIMEN</w:t>
                                  </w:r>
                                </w:p>
                                <w:p w14:paraId="6B3B0FAF" w14:textId="77777777" w:rsidR="00FE2075" w:rsidRPr="00C63A82" w:rsidRDefault="00FE2075" w:rsidP="00FE2075">
                                  <w:pPr>
                                    <w:jc w:val="center"/>
                                    <w:rPr>
                                      <w:b/>
                                      <w:color w:val="808080"/>
                                      <w:sz w:val="220"/>
                                      <w:szCs w:val="72"/>
                                    </w:rPr>
                                  </w:pPr>
                                </w:p>
                                <w:p w14:paraId="53D5A941" w14:textId="77777777" w:rsidR="00FE2075" w:rsidRPr="00C63A82" w:rsidRDefault="00FE2075" w:rsidP="00FE2075">
                                  <w:pPr>
                                    <w:jc w:val="center"/>
                                    <w:rPr>
                                      <w:b/>
                                      <w:color w:val="808080"/>
                                      <w:sz w:val="220"/>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612C2" id="Zone de texte 2" o:spid="_x0000_s1028" type="#_x0000_t202" style="position:absolute;left:0;text-align:left;margin-left:-46.6pt;margin-top:-157.35pt;width:603.5pt;height:214.75pt;rotation:-2665812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" filled="f" stroked="f">
                      <v:textbox>
                        <w:txbxContent>
                          <w:p w14:paraId="5397378D" w14:textId="77777777" w:rsidR="00FE2075" w:rsidRPr="00C63A82" w:rsidRDefault="00FE2075" w:rsidP="00FE2075">
                            <w:pPr>
                              <w:jc w:val="center"/>
                              <w:rPr>
                                <w:b/>
                                <w:color w:val="808080"/>
                                <w:sz w:val="220"/>
                                <w:szCs w:val="72"/>
                              </w:rPr>
                            </w:pPr>
                            <w:r w:rsidRPr="00C63A82">
                              <w:rPr>
                                <w:b/>
                                <w:color w:val="808080"/>
                                <w:sz w:val="220"/>
                                <w:szCs w:val="72"/>
                              </w:rPr>
                              <w:t>SPÉCIMEN</w:t>
                            </w:r>
                          </w:p>
                          <w:p w14:paraId="6B3B0FAF" w14:textId="77777777" w:rsidR="00FE2075" w:rsidRPr="00C63A82" w:rsidRDefault="00FE2075" w:rsidP="00FE2075">
                            <w:pPr>
                              <w:jc w:val="center"/>
                              <w:rPr>
                                <w:b/>
                                <w:color w:val="808080"/>
                                <w:sz w:val="220"/>
                                <w:szCs w:val="72"/>
                              </w:rPr>
                            </w:pPr>
                          </w:p>
                          <w:p w14:paraId="53D5A941" w14:textId="77777777" w:rsidR="00FE2075" w:rsidRPr="00C63A82" w:rsidRDefault="00FE2075" w:rsidP="00FE2075">
                            <w:pPr>
                              <w:jc w:val="center"/>
                              <w:rPr>
                                <w:b/>
                                <w:color w:val="808080"/>
                                <w:sz w:val="220"/>
                                <w:szCs w:val="72"/>
                              </w:rPr>
                            </w:pPr>
                          </w:p>
                        </w:txbxContent>
                      </v:textbox>
                    </v:shape>
                  </w:pict>
                </mc:Fallback>
              </mc:AlternateContent>
            </w:r>
            <w:r w:rsidRPr="00095FA7">
              <w:t>Pour quelle(s) raison(s) menez-vous ces actions ?</w:t>
            </w:r>
          </w:p>
        </w:tc>
        <w:tc>
          <w:tcPr>
            <w:tcW w:w="3911" w:type="dxa"/>
            <w:tcBorders>
              <w:top w:val="single" w:sz="4" w:space="0" w:color="D9D9D9"/>
              <w:left w:val="single" w:sz="4" w:space="0" w:color="D9D9D9"/>
              <w:bottom w:val="single" w:sz="4" w:space="0" w:color="D9D9D9"/>
            </w:tcBorders>
            <w:vAlign w:val="center"/>
          </w:tcPr>
          <w:p w14:paraId="387775E9" w14:textId="77777777" w:rsidR="00FE2075" w:rsidRPr="00095FA7" w:rsidRDefault="00FE2075" w:rsidP="00F353F6">
            <w:pPr>
              <w:rPr>
                <w:b/>
                <w:bCs/>
              </w:rPr>
            </w:pPr>
            <w:r w:rsidRPr="00095FA7">
              <w:rPr>
                <w:b/>
                <w:bCs/>
              </w:rPr>
              <w:t xml:space="preserve">Menu à choix multiples : </w:t>
            </w:r>
          </w:p>
          <w:p w14:paraId="59F343E9"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Conviction de l’entreprise </w:t>
            </w:r>
          </w:p>
          <w:p w14:paraId="64811A6F"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Amélioration de la gestion des RH </w:t>
            </w:r>
          </w:p>
          <w:p w14:paraId="47DFF787"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Amélioration de la qualité de vie au travail </w:t>
            </w:r>
          </w:p>
          <w:p w14:paraId="7627E2C3"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Démarche de responsabilité sociale de l’entreprise (RSE) </w:t>
            </w:r>
          </w:p>
          <w:p w14:paraId="7333422E"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Enjeu économique</w:t>
            </w:r>
          </w:p>
          <w:p w14:paraId="107EDBEB" w14:textId="77777777" w:rsidR="00FE2075" w:rsidRPr="00095FA7" w:rsidRDefault="00FE2075" w:rsidP="00FE2075">
            <w:pPr>
              <w:pStyle w:val="Paragraphedeliste"/>
              <w:numPr>
                <w:ilvl w:val="0"/>
                <w:numId w:val="37"/>
              </w:numPr>
              <w:suppressAutoHyphens/>
              <w:ind w:left="320" w:hanging="291"/>
              <w:rPr>
                <w:rFonts w:ascii="Arial" w:hAnsi="Arial" w:cs="Arial"/>
                <w:bCs/>
                <w:sz w:val="20"/>
                <w:szCs w:val="20"/>
              </w:rPr>
            </w:pPr>
            <w:r w:rsidRPr="00095FA7">
              <w:rPr>
                <w:rFonts w:ascii="Arial" w:hAnsi="Arial" w:cs="Arial"/>
                <w:bCs/>
                <w:sz w:val="20"/>
                <w:szCs w:val="20"/>
              </w:rPr>
              <w:t xml:space="preserve">Valorisation de l’image </w:t>
            </w:r>
          </w:p>
          <w:p w14:paraId="6DC78DED" w14:textId="77777777" w:rsidR="00FE2075" w:rsidRPr="00095FA7" w:rsidRDefault="00FE2075" w:rsidP="00FE2075">
            <w:pPr>
              <w:pStyle w:val="Paragraphedeliste"/>
              <w:numPr>
                <w:ilvl w:val="0"/>
                <w:numId w:val="37"/>
              </w:numPr>
              <w:suppressAutoHyphens/>
              <w:ind w:left="320" w:hanging="291"/>
              <w:rPr>
                <w:rFonts w:ascii="Arial" w:hAnsi="Arial" w:cs="Arial"/>
                <w:sz w:val="20"/>
                <w:szCs w:val="20"/>
              </w:rPr>
            </w:pPr>
            <w:r w:rsidRPr="00095FA7">
              <w:rPr>
                <w:rFonts w:ascii="Arial" w:hAnsi="Arial" w:cs="Arial"/>
                <w:bCs/>
                <w:sz w:val="20"/>
                <w:szCs w:val="20"/>
              </w:rPr>
              <w:t>Autre(s) (préciser le cas échéant)</w:t>
            </w:r>
          </w:p>
        </w:tc>
      </w:tr>
    </w:tbl>
    <w:p w14:paraId="64064819" w14:textId="77777777" w:rsidR="00FE2075" w:rsidRPr="00095FA7" w:rsidRDefault="00FE2075" w:rsidP="00FE2075"/>
    <w:p w14:paraId="6008DAEB" w14:textId="77777777" w:rsidR="00FE2075" w:rsidRPr="00095FA7" w:rsidRDefault="00FE2075" w:rsidP="00FE2075">
      <w:pPr>
        <w:pBdr>
          <w:bottom w:val="single" w:sz="6" w:space="1" w:color="auto"/>
        </w:pBdr>
        <w:rPr>
          <w:b/>
        </w:rPr>
      </w:pPr>
    </w:p>
    <w:p w14:paraId="4EC36288" w14:textId="77777777" w:rsidR="00FE2075" w:rsidRPr="00095FA7" w:rsidRDefault="00FE2075" w:rsidP="00FE2075">
      <w:pPr>
        <w:pBdr>
          <w:bottom w:val="single" w:sz="6" w:space="1" w:color="auto"/>
        </w:pBdr>
        <w:rPr>
          <w:b/>
        </w:rPr>
      </w:pPr>
    </w:p>
    <w:p w14:paraId="38A7CA3B" w14:textId="77777777" w:rsidR="00FE2075" w:rsidRPr="00095FA7" w:rsidRDefault="00FE2075" w:rsidP="00FE2075">
      <w:pPr>
        <w:pBdr>
          <w:bottom w:val="single" w:sz="6" w:space="1" w:color="auto"/>
        </w:pBdr>
        <w:rPr>
          <w:b/>
        </w:rPr>
      </w:pPr>
    </w:p>
    <w:p w14:paraId="18061692" w14:textId="77777777" w:rsidR="00FE2075" w:rsidRPr="00095FA7" w:rsidRDefault="00FE2075" w:rsidP="00FE2075">
      <w:pPr>
        <w:pBdr>
          <w:bottom w:val="single" w:sz="6" w:space="1" w:color="auto"/>
        </w:pBdr>
        <w:rPr>
          <w:b/>
        </w:rPr>
      </w:pPr>
    </w:p>
    <w:p w14:paraId="3C9CB069" w14:textId="77777777" w:rsidR="00FE2075" w:rsidRPr="00095FA7" w:rsidRDefault="00FE2075" w:rsidP="00FE2075">
      <w:pPr>
        <w:autoSpaceDE/>
        <w:autoSpaceDN/>
        <w:adjustRightInd/>
        <w:rPr>
          <w:noProof/>
        </w:rPr>
      </w:pPr>
    </w:p>
    <w:p w14:paraId="62289006" w14:textId="77777777" w:rsidR="00FE2075" w:rsidRPr="00095FA7" w:rsidRDefault="00FE2075" w:rsidP="00FE2075">
      <w:pPr>
        <w:autoSpaceDE/>
        <w:autoSpaceDN/>
        <w:adjustRightInd/>
        <w:jc w:val="left"/>
        <w:rPr>
          <w:kern w:val="1"/>
        </w:rPr>
      </w:pPr>
    </w:p>
    <w:p w14:paraId="492A14E4" w14:textId="77777777" w:rsidR="00FE2075" w:rsidRPr="00095FA7" w:rsidRDefault="00FE2075" w:rsidP="00FE2075">
      <w:pPr>
        <w:autoSpaceDE/>
        <w:autoSpaceDN/>
        <w:adjustRightInd/>
        <w:jc w:val="left"/>
        <w:rPr>
          <w:kern w:val="1"/>
        </w:rPr>
      </w:pPr>
    </w:p>
    <w:p w14:paraId="6E703914" w14:textId="77777777" w:rsidR="00FE2075" w:rsidRPr="00095FA7" w:rsidRDefault="00FE2075" w:rsidP="00FE2075">
      <w:pPr>
        <w:autoSpaceDE/>
        <w:autoSpaceDN/>
        <w:adjustRightInd/>
        <w:jc w:val="left"/>
        <w:rPr>
          <w:kern w:val="1"/>
        </w:rPr>
      </w:pPr>
    </w:p>
    <w:p w14:paraId="624AB4B1" w14:textId="77777777" w:rsidR="00FE2075" w:rsidRPr="00095FA7" w:rsidRDefault="00FE2075" w:rsidP="00FE2075">
      <w:pPr>
        <w:autoSpaceDE/>
        <w:autoSpaceDN/>
        <w:adjustRightInd/>
        <w:jc w:val="left"/>
        <w:rPr>
          <w:kern w:val="1"/>
        </w:rPr>
      </w:pPr>
    </w:p>
    <w:p w14:paraId="6702D107" w14:textId="77777777" w:rsidR="00FE2075" w:rsidRPr="00095FA7" w:rsidRDefault="00FE2075" w:rsidP="00FE2075">
      <w:pPr>
        <w:autoSpaceDE/>
        <w:autoSpaceDN/>
        <w:adjustRightInd/>
        <w:jc w:val="left"/>
        <w:rPr>
          <w:kern w:val="1"/>
        </w:rPr>
      </w:pPr>
    </w:p>
    <w:p w14:paraId="7219D481" w14:textId="77777777" w:rsidR="00FE2075" w:rsidRPr="00095FA7" w:rsidRDefault="00FE2075" w:rsidP="00FE2075">
      <w:pPr>
        <w:autoSpaceDE/>
        <w:autoSpaceDN/>
        <w:adjustRightInd/>
        <w:jc w:val="left"/>
        <w:rPr>
          <w:kern w:val="1"/>
        </w:rPr>
      </w:pPr>
    </w:p>
    <w:p w14:paraId="63FA4655" w14:textId="77777777" w:rsidR="00FE2075" w:rsidRPr="00095FA7" w:rsidRDefault="00FE2075" w:rsidP="00FE2075">
      <w:pPr>
        <w:autoSpaceDE/>
        <w:autoSpaceDN/>
        <w:adjustRightInd/>
        <w:jc w:val="left"/>
        <w:rPr>
          <w:kern w:val="1"/>
        </w:rPr>
      </w:pPr>
    </w:p>
    <w:p w14:paraId="13691342" w14:textId="77777777" w:rsidR="00FE2075" w:rsidRPr="00095FA7" w:rsidRDefault="00FE2075" w:rsidP="00FE2075">
      <w:pPr>
        <w:autoSpaceDE/>
        <w:autoSpaceDN/>
        <w:adjustRightInd/>
        <w:jc w:val="left"/>
        <w:rPr>
          <w:kern w:val="1"/>
        </w:rPr>
      </w:pPr>
    </w:p>
    <w:p w14:paraId="41147F6D" w14:textId="77777777" w:rsidR="00FE2075" w:rsidRPr="00095FA7" w:rsidRDefault="00FE2075" w:rsidP="00FE2075">
      <w:pPr>
        <w:autoSpaceDE/>
        <w:autoSpaceDN/>
        <w:adjustRightInd/>
        <w:jc w:val="left"/>
        <w:rPr>
          <w:kern w:val="1"/>
        </w:rPr>
      </w:pPr>
    </w:p>
    <w:p w14:paraId="4A695822" w14:textId="77777777" w:rsidR="00FE2075" w:rsidRPr="00095FA7" w:rsidRDefault="00FE2075" w:rsidP="00FE2075">
      <w:pPr>
        <w:autoSpaceDE/>
        <w:autoSpaceDN/>
        <w:adjustRightInd/>
        <w:jc w:val="left"/>
        <w:rPr>
          <w:kern w:val="1"/>
        </w:rPr>
      </w:pPr>
    </w:p>
    <w:p w14:paraId="4666DA88" w14:textId="77777777" w:rsidR="00FE2075" w:rsidRPr="00095FA7" w:rsidRDefault="00FE2075" w:rsidP="00FE2075">
      <w:pPr>
        <w:autoSpaceDE/>
        <w:autoSpaceDN/>
        <w:adjustRightInd/>
        <w:jc w:val="left"/>
        <w:rPr>
          <w:kern w:val="1"/>
        </w:rPr>
      </w:pPr>
    </w:p>
    <w:p w14:paraId="72DA6680" w14:textId="77777777" w:rsidR="00FE2075" w:rsidRPr="00095FA7" w:rsidRDefault="00FE2075" w:rsidP="00FE2075"/>
    <w:p w14:paraId="3F9B2733" w14:textId="77777777" w:rsidR="00FE2075" w:rsidRPr="00095FA7" w:rsidRDefault="00FE2075" w:rsidP="00FE2075">
      <w:pPr>
        <w:tabs>
          <w:tab w:val="left" w:pos="1204"/>
          <w:tab w:val="left" w:pos="1526"/>
          <w:tab w:val="left" w:pos="5387"/>
        </w:tabs>
        <w:autoSpaceDE/>
        <w:autoSpaceDN/>
        <w:adjustRightInd/>
      </w:pPr>
    </w:p>
    <w:p w14:paraId="3E3B9C2E" w14:textId="17EE25B2" w:rsidR="00FE2075" w:rsidRPr="00095FA7" w:rsidRDefault="00FE2075" w:rsidP="00FE2075">
      <w:r w:rsidRPr="00095FA7">
        <w:br w:type="page"/>
      </w:r>
      <w:r w:rsidRPr="00095FA7">
        <w:rPr>
          <w:noProof/>
        </w:rPr>
        <w:drawing>
          <wp:anchor distT="0" distB="0" distL="114300" distR="114300" simplePos="0" relativeHeight="251659264" behindDoc="0" locked="0" layoutInCell="1" allowOverlap="1" wp14:anchorId="74CA63F5" wp14:editId="08B4B771">
            <wp:simplePos x="0" y="0"/>
            <wp:positionH relativeFrom="column">
              <wp:posOffset>1804670</wp:posOffset>
            </wp:positionH>
            <wp:positionV relativeFrom="paragraph">
              <wp:posOffset>-8890</wp:posOffset>
            </wp:positionV>
            <wp:extent cx="2520315" cy="894080"/>
            <wp:effectExtent l="0" t="0" r="13335" b="1270"/>
            <wp:wrapNone/>
            <wp:docPr id="12082681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2520315" cy="894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E36396" w14:textId="77777777" w:rsidR="00FE2075" w:rsidRPr="00095FA7" w:rsidRDefault="00FE2075" w:rsidP="00FE2075"/>
    <w:p w14:paraId="217020ED" w14:textId="77777777" w:rsidR="00FE2075" w:rsidRPr="00095FA7" w:rsidRDefault="00FE2075" w:rsidP="00FE2075"/>
    <w:p w14:paraId="65ABD6BF" w14:textId="77777777" w:rsidR="00FE2075" w:rsidRPr="00095FA7" w:rsidRDefault="00FE2075" w:rsidP="00FE2075"/>
    <w:p w14:paraId="0C5A5580" w14:textId="77777777" w:rsidR="00FE2075" w:rsidRPr="00095FA7" w:rsidRDefault="00FE2075" w:rsidP="00FE2075">
      <w:pPr>
        <w:keepNext/>
        <w:numPr>
          <w:ilvl w:val="4"/>
          <w:numId w:val="0"/>
        </w:numPr>
        <w:tabs>
          <w:tab w:val="num" w:pos="1008"/>
          <w:tab w:val="left" w:pos="3060"/>
          <w:tab w:val="left" w:pos="4320"/>
        </w:tabs>
        <w:suppressAutoHyphens/>
        <w:autoSpaceDE/>
        <w:autoSpaceDN/>
        <w:adjustRightInd/>
        <w:ind w:left="1008" w:hanging="1008"/>
        <w:jc w:val="center"/>
        <w:outlineLvl w:val="4"/>
        <w:rPr>
          <w:b/>
          <w:bCs/>
          <w:iCs/>
          <w:caps/>
          <w:kern w:val="1"/>
        </w:rPr>
      </w:pPr>
    </w:p>
    <w:p w14:paraId="008EC980" w14:textId="77777777" w:rsidR="00FE2075" w:rsidRPr="00095FA7" w:rsidRDefault="00FE2075" w:rsidP="00FE2075">
      <w:pPr>
        <w:keepNext/>
        <w:numPr>
          <w:ilvl w:val="4"/>
          <w:numId w:val="0"/>
        </w:numPr>
        <w:tabs>
          <w:tab w:val="num" w:pos="1008"/>
          <w:tab w:val="left" w:pos="3060"/>
          <w:tab w:val="left" w:pos="4320"/>
        </w:tabs>
        <w:suppressAutoHyphens/>
        <w:autoSpaceDE/>
        <w:autoSpaceDN/>
        <w:adjustRightInd/>
        <w:ind w:left="1008" w:hanging="1008"/>
        <w:jc w:val="center"/>
        <w:outlineLvl w:val="4"/>
        <w:rPr>
          <w:b/>
          <w:bCs/>
          <w:iCs/>
          <w:caps/>
          <w:kern w:val="1"/>
        </w:rPr>
      </w:pPr>
    </w:p>
    <w:p w14:paraId="00D4D73F" w14:textId="77777777" w:rsidR="00FE2075" w:rsidRPr="00095FA7" w:rsidRDefault="00FE2075" w:rsidP="00FE2075"/>
    <w:p w14:paraId="005231A8" w14:textId="77777777" w:rsidR="00FE2075" w:rsidRPr="00095FA7" w:rsidRDefault="00FE2075" w:rsidP="00FE2075">
      <w:pPr>
        <w:jc w:val="center"/>
        <w:rPr>
          <w:b/>
          <w:bCs/>
        </w:rPr>
      </w:pPr>
      <w:r w:rsidRPr="00095FA7">
        <w:rPr>
          <w:b/>
          <w:bCs/>
        </w:rPr>
        <w:t>Annexe 2</w:t>
      </w:r>
    </w:p>
    <w:p w14:paraId="6C47A79F" w14:textId="77777777" w:rsidR="00FE2075" w:rsidRPr="00095FA7" w:rsidRDefault="00FE2075" w:rsidP="00FE2075">
      <w:pPr>
        <w:jc w:val="center"/>
        <w:rPr>
          <w:b/>
          <w:bCs/>
        </w:rPr>
      </w:pPr>
    </w:p>
    <w:p w14:paraId="13F6690F" w14:textId="77777777" w:rsidR="00FE2075" w:rsidRPr="00095FA7" w:rsidRDefault="00FE2075" w:rsidP="00FE2075">
      <w:pPr>
        <w:keepNext/>
        <w:numPr>
          <w:ilvl w:val="4"/>
          <w:numId w:val="0"/>
        </w:numPr>
        <w:tabs>
          <w:tab w:val="num" w:pos="1008"/>
          <w:tab w:val="left" w:pos="3060"/>
          <w:tab w:val="left" w:pos="4320"/>
        </w:tabs>
        <w:suppressAutoHyphens/>
        <w:autoSpaceDE/>
        <w:autoSpaceDN/>
        <w:adjustRightInd/>
        <w:ind w:left="1008" w:hanging="1008"/>
        <w:jc w:val="center"/>
        <w:outlineLvl w:val="4"/>
        <w:rPr>
          <w:b/>
          <w:bCs/>
          <w:iCs/>
          <w:caps/>
          <w:kern w:val="1"/>
        </w:rPr>
      </w:pPr>
      <w:r w:rsidRPr="00095FA7">
        <w:rPr>
          <w:b/>
          <w:bCs/>
          <w:iCs/>
          <w:caps/>
          <w:kern w:val="1"/>
        </w:rPr>
        <w:t>ATTESTATION DE VISITE DU SITE</w:t>
      </w:r>
    </w:p>
    <w:p w14:paraId="6F2924A9" w14:textId="77777777" w:rsidR="00FE2075" w:rsidRPr="00095FA7" w:rsidRDefault="00FE2075" w:rsidP="00FE2075"/>
    <w:p w14:paraId="18705AC9" w14:textId="77777777" w:rsidR="00FE2075" w:rsidRPr="00095FA7" w:rsidRDefault="00FE2075" w:rsidP="00FE2075">
      <w:pPr>
        <w:keepNext/>
        <w:numPr>
          <w:ilvl w:val="4"/>
          <w:numId w:val="0"/>
        </w:numPr>
        <w:tabs>
          <w:tab w:val="num" w:pos="1008"/>
          <w:tab w:val="left" w:pos="3060"/>
          <w:tab w:val="left" w:pos="4320"/>
        </w:tabs>
        <w:suppressAutoHyphens/>
        <w:autoSpaceDE/>
        <w:autoSpaceDN/>
        <w:adjustRightInd/>
        <w:ind w:left="1008" w:hanging="1008"/>
        <w:jc w:val="center"/>
        <w:outlineLvl w:val="4"/>
        <w:rPr>
          <w:b/>
          <w:bCs/>
          <w:iCs/>
          <w:caps/>
          <w:kern w:val="1"/>
        </w:rPr>
      </w:pPr>
      <w:r w:rsidRPr="00095FA7">
        <w:rPr>
          <w:b/>
          <w:bCs/>
          <w:iCs/>
          <w:caps/>
          <w:kern w:val="1"/>
        </w:rPr>
        <w:t>A joindre à l’offre</w:t>
      </w:r>
    </w:p>
    <w:p w14:paraId="2957A05F" w14:textId="77777777" w:rsidR="00FE2075" w:rsidRPr="00095FA7" w:rsidRDefault="00FE2075" w:rsidP="00FE2075">
      <w:pPr>
        <w:tabs>
          <w:tab w:val="left" w:pos="3060"/>
          <w:tab w:val="left" w:pos="4320"/>
        </w:tabs>
        <w:suppressAutoHyphens/>
        <w:autoSpaceDE/>
        <w:autoSpaceDN/>
        <w:adjustRightInd/>
        <w:jc w:val="center"/>
        <w:rPr>
          <w:b/>
          <w:bCs/>
          <w:kern w:val="1"/>
        </w:rPr>
      </w:pPr>
      <w:r w:rsidRPr="00095FA7">
        <w:rPr>
          <w:b/>
          <w:bCs/>
          <w:kern w:val="1"/>
        </w:rPr>
        <w:t>_______________</w:t>
      </w:r>
    </w:p>
    <w:p w14:paraId="21B01DB4" w14:textId="77777777" w:rsidR="00FE2075" w:rsidRPr="00095FA7" w:rsidRDefault="00FE2075" w:rsidP="00FE2075">
      <w:pPr>
        <w:tabs>
          <w:tab w:val="left" w:pos="3060"/>
          <w:tab w:val="left" w:pos="4320"/>
        </w:tabs>
        <w:suppressAutoHyphens/>
        <w:autoSpaceDE/>
        <w:autoSpaceDN/>
        <w:adjustRightInd/>
        <w:jc w:val="center"/>
        <w:rPr>
          <w:b/>
          <w:bCs/>
          <w:kern w:val="1"/>
        </w:rPr>
      </w:pPr>
    </w:p>
    <w:p w14:paraId="7C7036E9" w14:textId="77777777" w:rsidR="00FE2075" w:rsidRPr="00095FA7" w:rsidRDefault="00FE2075" w:rsidP="00FE2075">
      <w:pPr>
        <w:tabs>
          <w:tab w:val="left" w:pos="3060"/>
          <w:tab w:val="left" w:pos="4320"/>
        </w:tabs>
        <w:suppressAutoHyphens/>
        <w:autoSpaceDE/>
        <w:autoSpaceDN/>
        <w:adjustRightInd/>
        <w:rPr>
          <w:b/>
          <w:bCs/>
          <w:kern w:val="1"/>
        </w:rPr>
      </w:pPr>
    </w:p>
    <w:p w14:paraId="77F79582" w14:textId="77777777" w:rsidR="00FE2075" w:rsidRPr="00095FA7" w:rsidRDefault="00FE2075" w:rsidP="00FE2075">
      <w:pPr>
        <w:tabs>
          <w:tab w:val="left" w:pos="3060"/>
          <w:tab w:val="left" w:pos="4320"/>
        </w:tabs>
        <w:suppressAutoHyphens/>
        <w:autoSpaceDE/>
        <w:autoSpaceDN/>
        <w:adjustRightInd/>
        <w:rPr>
          <w:b/>
          <w:bCs/>
          <w:kern w:val="1"/>
        </w:rPr>
      </w:pPr>
    </w:p>
    <w:p w14:paraId="702F88A5" w14:textId="77777777" w:rsidR="00FE2075" w:rsidRPr="00095FA7" w:rsidRDefault="00FE2075" w:rsidP="00FE2075">
      <w:pPr>
        <w:tabs>
          <w:tab w:val="left" w:pos="3060"/>
          <w:tab w:val="left" w:pos="4320"/>
        </w:tabs>
        <w:suppressAutoHyphens/>
        <w:autoSpaceDE/>
        <w:autoSpaceDN/>
        <w:adjustRightInd/>
        <w:rPr>
          <w:b/>
          <w:bCs/>
          <w:kern w:val="1"/>
        </w:rPr>
      </w:pPr>
    </w:p>
    <w:p w14:paraId="6A9A1BD9" w14:textId="77777777" w:rsidR="00FE2075" w:rsidRPr="00095FA7" w:rsidRDefault="00FE2075" w:rsidP="00FE2075">
      <w:pPr>
        <w:tabs>
          <w:tab w:val="left" w:pos="3060"/>
          <w:tab w:val="left" w:pos="4320"/>
        </w:tabs>
        <w:suppressAutoHyphens/>
        <w:autoSpaceDE/>
        <w:autoSpaceDN/>
        <w:adjustRightInd/>
        <w:rPr>
          <w:b/>
          <w:bCs/>
          <w:kern w:val="1"/>
        </w:rPr>
      </w:pPr>
    </w:p>
    <w:p w14:paraId="352B420D" w14:textId="77777777" w:rsidR="00FE2075" w:rsidRPr="00095FA7" w:rsidRDefault="00FE2075" w:rsidP="00FE2075">
      <w:pPr>
        <w:tabs>
          <w:tab w:val="left" w:pos="3060"/>
          <w:tab w:val="left" w:pos="4320"/>
        </w:tabs>
        <w:suppressAutoHyphens/>
        <w:autoSpaceDE/>
        <w:autoSpaceDN/>
        <w:adjustRightInd/>
        <w:rPr>
          <w:b/>
          <w:bCs/>
          <w:kern w:val="1"/>
        </w:rPr>
      </w:pPr>
    </w:p>
    <w:p w14:paraId="5791CDFA" w14:textId="77777777" w:rsidR="00FE2075" w:rsidRPr="00095FA7" w:rsidRDefault="00FE2075" w:rsidP="00FE2075">
      <w:pPr>
        <w:tabs>
          <w:tab w:val="left" w:pos="3060"/>
          <w:tab w:val="left" w:pos="4320"/>
        </w:tabs>
        <w:suppressAutoHyphens/>
        <w:autoSpaceDE/>
        <w:autoSpaceDN/>
        <w:adjustRightInd/>
        <w:rPr>
          <w:b/>
          <w:bCs/>
          <w:kern w:val="1"/>
        </w:rPr>
      </w:pPr>
    </w:p>
    <w:p w14:paraId="0F97E72F" w14:textId="77777777" w:rsidR="00FE2075" w:rsidRPr="00095FA7" w:rsidRDefault="00FE2075" w:rsidP="00FE2075">
      <w:pPr>
        <w:tabs>
          <w:tab w:val="left" w:pos="2413"/>
        </w:tabs>
        <w:suppressAutoHyphens/>
        <w:autoSpaceDE/>
        <w:autoSpaceDN/>
        <w:adjustRightInd/>
        <w:ind w:right="-453"/>
        <w:rPr>
          <w:b/>
          <w:kern w:val="1"/>
        </w:rPr>
      </w:pPr>
      <w:r w:rsidRPr="00095FA7">
        <w:rPr>
          <w:b/>
          <w:bCs/>
          <w:smallCaps/>
          <w:kern w:val="1"/>
        </w:rPr>
        <w:t xml:space="preserve">Objet du marché : </w:t>
      </w:r>
    </w:p>
    <w:p w14:paraId="518CB71C" w14:textId="77777777" w:rsidR="00FE2075" w:rsidRPr="00095FA7" w:rsidRDefault="00FE2075" w:rsidP="00FE2075">
      <w:pPr>
        <w:tabs>
          <w:tab w:val="left" w:pos="3060"/>
          <w:tab w:val="left" w:pos="4320"/>
        </w:tabs>
        <w:suppressAutoHyphens/>
        <w:autoSpaceDE/>
        <w:autoSpaceDN/>
        <w:adjustRightInd/>
        <w:rPr>
          <w:kern w:val="1"/>
        </w:rPr>
      </w:pPr>
    </w:p>
    <w:p w14:paraId="1E59A07D" w14:textId="77777777" w:rsidR="00FE2075" w:rsidRPr="00095FA7" w:rsidRDefault="00FE2075" w:rsidP="00FE2075">
      <w:pPr>
        <w:tabs>
          <w:tab w:val="left" w:pos="3060"/>
          <w:tab w:val="left" w:pos="4320"/>
        </w:tabs>
        <w:suppressAutoHyphens/>
        <w:autoSpaceDE/>
        <w:autoSpaceDN/>
        <w:adjustRightInd/>
        <w:rPr>
          <w:kern w:val="1"/>
        </w:rPr>
      </w:pPr>
    </w:p>
    <w:p w14:paraId="6F6EA3CA" w14:textId="77777777" w:rsidR="00FE2075" w:rsidRPr="00095FA7" w:rsidRDefault="00FE2075" w:rsidP="00FE2075">
      <w:pPr>
        <w:tabs>
          <w:tab w:val="left" w:pos="3060"/>
          <w:tab w:val="left" w:pos="4320"/>
        </w:tabs>
        <w:suppressAutoHyphens/>
        <w:autoSpaceDE/>
        <w:autoSpaceDN/>
        <w:adjustRightInd/>
        <w:rPr>
          <w:kern w:val="1"/>
        </w:rPr>
      </w:pPr>
    </w:p>
    <w:p w14:paraId="028E680F" w14:textId="77777777" w:rsidR="00FE2075" w:rsidRPr="00095FA7" w:rsidRDefault="00FE2075" w:rsidP="00FE2075">
      <w:pPr>
        <w:tabs>
          <w:tab w:val="left" w:pos="3060"/>
          <w:tab w:val="left" w:pos="4320"/>
        </w:tabs>
        <w:suppressAutoHyphens/>
        <w:autoSpaceDE/>
        <w:autoSpaceDN/>
        <w:adjustRightInd/>
        <w:rPr>
          <w:kern w:val="1"/>
        </w:rPr>
      </w:pPr>
    </w:p>
    <w:p w14:paraId="2C3ABBAD" w14:textId="77777777" w:rsidR="00FE2075" w:rsidRPr="00095FA7" w:rsidRDefault="00FE2075" w:rsidP="00FE2075">
      <w:pPr>
        <w:tabs>
          <w:tab w:val="left" w:pos="3060"/>
          <w:tab w:val="left" w:pos="4320"/>
        </w:tabs>
        <w:suppressAutoHyphens/>
        <w:autoSpaceDE/>
        <w:autoSpaceDN/>
        <w:adjustRightInd/>
        <w:rPr>
          <w:b/>
          <w:bCs/>
          <w:smallCaps/>
          <w:kern w:val="1"/>
        </w:rPr>
      </w:pPr>
      <w:r w:rsidRPr="00095FA7">
        <w:rPr>
          <w:b/>
          <w:bCs/>
          <w:smallCaps/>
          <w:kern w:val="1"/>
        </w:rPr>
        <w:t>Nom du candidat :</w:t>
      </w:r>
    </w:p>
    <w:p w14:paraId="643EA67A" w14:textId="77777777" w:rsidR="00FE2075" w:rsidRPr="00095FA7" w:rsidRDefault="00FE2075" w:rsidP="00FE2075">
      <w:pPr>
        <w:tabs>
          <w:tab w:val="left" w:pos="3060"/>
          <w:tab w:val="left" w:pos="4320"/>
        </w:tabs>
        <w:suppressAutoHyphens/>
        <w:autoSpaceDE/>
        <w:autoSpaceDN/>
        <w:adjustRightInd/>
        <w:rPr>
          <w:kern w:val="1"/>
        </w:rPr>
      </w:pPr>
    </w:p>
    <w:p w14:paraId="528583DD" w14:textId="77777777" w:rsidR="00FE2075" w:rsidRPr="00095FA7" w:rsidRDefault="00FE2075" w:rsidP="00FE2075">
      <w:pPr>
        <w:tabs>
          <w:tab w:val="left" w:pos="3060"/>
          <w:tab w:val="left" w:pos="4320"/>
        </w:tabs>
        <w:suppressAutoHyphens/>
        <w:autoSpaceDE/>
        <w:autoSpaceDN/>
        <w:adjustRightInd/>
        <w:rPr>
          <w:kern w:val="1"/>
        </w:rPr>
      </w:pPr>
    </w:p>
    <w:p w14:paraId="6720A48D" w14:textId="77777777" w:rsidR="00FE2075" w:rsidRPr="00095FA7" w:rsidRDefault="00FE2075" w:rsidP="00FE2075">
      <w:pPr>
        <w:tabs>
          <w:tab w:val="left" w:pos="3060"/>
          <w:tab w:val="left" w:pos="4320"/>
        </w:tabs>
        <w:suppressAutoHyphens/>
        <w:autoSpaceDE/>
        <w:autoSpaceDN/>
        <w:adjustRightInd/>
        <w:rPr>
          <w:kern w:val="1"/>
        </w:rPr>
      </w:pPr>
    </w:p>
    <w:p w14:paraId="6A55AB4F" w14:textId="77777777" w:rsidR="00FE2075" w:rsidRPr="00095FA7" w:rsidRDefault="00FE2075" w:rsidP="00FE2075">
      <w:pPr>
        <w:tabs>
          <w:tab w:val="left" w:pos="3060"/>
          <w:tab w:val="left" w:pos="4320"/>
        </w:tabs>
        <w:suppressAutoHyphens/>
        <w:autoSpaceDE/>
        <w:autoSpaceDN/>
        <w:adjustRightInd/>
        <w:rPr>
          <w:kern w:val="1"/>
        </w:rPr>
      </w:pPr>
    </w:p>
    <w:p w14:paraId="7399D9BA" w14:textId="77777777" w:rsidR="00FE2075" w:rsidRPr="00095FA7" w:rsidRDefault="00FE2075" w:rsidP="00FE2075">
      <w:pPr>
        <w:tabs>
          <w:tab w:val="left" w:pos="3060"/>
          <w:tab w:val="left" w:pos="4320"/>
        </w:tabs>
        <w:suppressAutoHyphens/>
        <w:autoSpaceDE/>
        <w:autoSpaceDN/>
        <w:adjustRightInd/>
        <w:rPr>
          <w:b/>
          <w:smallCaps/>
          <w:kern w:val="1"/>
        </w:rPr>
      </w:pPr>
      <w:r w:rsidRPr="00095FA7">
        <w:rPr>
          <w:b/>
          <w:smallCaps/>
          <w:kern w:val="1"/>
        </w:rPr>
        <w:t>Date de la visite :</w:t>
      </w:r>
    </w:p>
    <w:p w14:paraId="7042A137" w14:textId="77777777" w:rsidR="00FE2075" w:rsidRPr="00095FA7" w:rsidRDefault="00FE2075" w:rsidP="00FE2075">
      <w:pPr>
        <w:tabs>
          <w:tab w:val="left" w:pos="3060"/>
          <w:tab w:val="left" w:pos="4320"/>
        </w:tabs>
        <w:suppressAutoHyphens/>
        <w:autoSpaceDE/>
        <w:autoSpaceDN/>
        <w:adjustRightInd/>
        <w:rPr>
          <w:kern w:val="1"/>
        </w:rPr>
      </w:pPr>
    </w:p>
    <w:p w14:paraId="472FA381" w14:textId="77777777" w:rsidR="00FE2075" w:rsidRPr="00095FA7" w:rsidRDefault="00FE2075" w:rsidP="00FE2075">
      <w:pPr>
        <w:tabs>
          <w:tab w:val="left" w:pos="3060"/>
          <w:tab w:val="left" w:pos="4320"/>
        </w:tabs>
        <w:suppressAutoHyphens/>
        <w:autoSpaceDE/>
        <w:autoSpaceDN/>
        <w:adjustRightInd/>
        <w:rPr>
          <w:kern w:val="1"/>
        </w:rPr>
      </w:pPr>
    </w:p>
    <w:p w14:paraId="09A074B1" w14:textId="77777777" w:rsidR="00FE2075" w:rsidRPr="00095FA7" w:rsidRDefault="00FE2075" w:rsidP="00FE2075">
      <w:pPr>
        <w:tabs>
          <w:tab w:val="left" w:pos="3060"/>
          <w:tab w:val="left" w:pos="4320"/>
        </w:tabs>
        <w:suppressAutoHyphens/>
        <w:autoSpaceDE/>
        <w:autoSpaceDN/>
        <w:adjustRightInd/>
        <w:rPr>
          <w:kern w:val="1"/>
        </w:rPr>
      </w:pPr>
    </w:p>
    <w:p w14:paraId="6BA96232" w14:textId="77777777" w:rsidR="00FE2075" w:rsidRPr="00095FA7" w:rsidRDefault="00FE2075" w:rsidP="00FE2075">
      <w:pPr>
        <w:tabs>
          <w:tab w:val="left" w:pos="3060"/>
          <w:tab w:val="left" w:pos="4320"/>
        </w:tabs>
        <w:suppressAutoHyphens/>
        <w:autoSpaceDE/>
        <w:autoSpaceDN/>
        <w:adjustRightInd/>
        <w:rPr>
          <w:kern w:val="1"/>
        </w:rPr>
      </w:pPr>
    </w:p>
    <w:p w14:paraId="5C290555" w14:textId="77777777" w:rsidR="00FE2075" w:rsidRPr="00095FA7" w:rsidRDefault="00FE2075" w:rsidP="00FE2075">
      <w:pPr>
        <w:tabs>
          <w:tab w:val="left" w:pos="3060"/>
          <w:tab w:val="left" w:pos="4320"/>
        </w:tabs>
        <w:suppressAutoHyphens/>
        <w:autoSpaceDE/>
        <w:autoSpaceDN/>
        <w:adjustRightInd/>
        <w:rPr>
          <w:kern w:val="1"/>
        </w:rPr>
      </w:pPr>
    </w:p>
    <w:p w14:paraId="2CBE80BF" w14:textId="77777777" w:rsidR="00FE2075" w:rsidRPr="00095FA7" w:rsidRDefault="00FE2075" w:rsidP="00FE2075">
      <w:pPr>
        <w:tabs>
          <w:tab w:val="left" w:pos="3060"/>
          <w:tab w:val="left" w:pos="4320"/>
        </w:tabs>
        <w:suppressAutoHyphens/>
        <w:autoSpaceDE/>
        <w:autoSpaceDN/>
        <w:adjustRightInd/>
        <w:rPr>
          <w:kern w:val="1"/>
        </w:rPr>
      </w:pPr>
    </w:p>
    <w:p w14:paraId="235DE453" w14:textId="77777777" w:rsidR="00FE2075" w:rsidRPr="00095FA7" w:rsidRDefault="00FE2075" w:rsidP="00FE2075">
      <w:pPr>
        <w:tabs>
          <w:tab w:val="left" w:pos="3060"/>
          <w:tab w:val="left" w:pos="4320"/>
        </w:tabs>
        <w:suppressAutoHyphens/>
        <w:autoSpaceDE/>
        <w:autoSpaceDN/>
        <w:adjustRightInd/>
        <w:rPr>
          <w:kern w:val="1"/>
        </w:rPr>
      </w:pPr>
    </w:p>
    <w:p w14:paraId="640CFBD2" w14:textId="77777777" w:rsidR="00FE2075" w:rsidRPr="00095FA7" w:rsidRDefault="00FE2075" w:rsidP="00FE2075">
      <w:pPr>
        <w:tabs>
          <w:tab w:val="left" w:pos="3060"/>
          <w:tab w:val="left" w:pos="4320"/>
        </w:tabs>
        <w:suppressAutoHyphens/>
        <w:autoSpaceDE/>
        <w:autoSpaceDN/>
        <w:adjustRightInd/>
        <w:rPr>
          <w:kern w:val="1"/>
        </w:rPr>
      </w:pPr>
    </w:p>
    <w:p w14:paraId="6125A5EB" w14:textId="77777777" w:rsidR="00FE2075" w:rsidRPr="00095FA7" w:rsidRDefault="00FE2075" w:rsidP="00FE2075">
      <w:pPr>
        <w:tabs>
          <w:tab w:val="left" w:pos="3060"/>
          <w:tab w:val="left" w:pos="4320"/>
        </w:tabs>
        <w:suppressAutoHyphens/>
        <w:autoSpaceDE/>
        <w:autoSpaceDN/>
        <w:adjustRightInd/>
        <w:rPr>
          <w:kern w:val="1"/>
        </w:rPr>
      </w:pPr>
    </w:p>
    <w:p w14:paraId="7C5B0128" w14:textId="77777777" w:rsidR="00FE2075" w:rsidRPr="00095FA7" w:rsidRDefault="00FE2075" w:rsidP="00FE2075">
      <w:pPr>
        <w:tabs>
          <w:tab w:val="left" w:pos="4860"/>
        </w:tabs>
        <w:suppressAutoHyphens/>
        <w:autoSpaceDE/>
        <w:autoSpaceDN/>
        <w:adjustRightInd/>
        <w:rPr>
          <w:b/>
          <w:bCs/>
          <w:kern w:val="1"/>
        </w:rPr>
      </w:pPr>
      <w:r w:rsidRPr="00095FA7">
        <w:rPr>
          <w:b/>
          <w:bCs/>
          <w:kern w:val="1"/>
        </w:rPr>
        <w:t>Le candidat</w:t>
      </w:r>
      <w:r w:rsidRPr="00095FA7">
        <w:rPr>
          <w:b/>
          <w:bCs/>
          <w:kern w:val="1"/>
        </w:rPr>
        <w:tab/>
      </w:r>
      <w:r w:rsidRPr="00095FA7">
        <w:rPr>
          <w:b/>
          <w:bCs/>
          <w:kern w:val="1"/>
        </w:rPr>
        <w:tab/>
      </w:r>
      <w:r w:rsidRPr="00095FA7">
        <w:rPr>
          <w:b/>
          <w:bCs/>
          <w:kern w:val="1"/>
        </w:rPr>
        <w:tab/>
      </w:r>
      <w:r w:rsidRPr="00095FA7">
        <w:rPr>
          <w:b/>
          <w:bCs/>
          <w:kern w:val="1"/>
        </w:rPr>
        <w:tab/>
        <w:t>Le représentant du</w:t>
      </w:r>
    </w:p>
    <w:p w14:paraId="4A486519" w14:textId="77777777" w:rsidR="00FE2075" w:rsidRPr="00095FA7" w:rsidRDefault="00FE2075" w:rsidP="00FE2075">
      <w:pPr>
        <w:tabs>
          <w:tab w:val="left" w:pos="4860"/>
        </w:tabs>
        <w:suppressAutoHyphens/>
        <w:autoSpaceDE/>
        <w:autoSpaceDN/>
        <w:adjustRightInd/>
        <w:rPr>
          <w:b/>
          <w:bCs/>
          <w:smallCaps/>
          <w:kern w:val="1"/>
        </w:rPr>
      </w:pPr>
      <w:r w:rsidRPr="00095FA7">
        <w:rPr>
          <w:b/>
          <w:bCs/>
          <w:kern w:val="1"/>
        </w:rPr>
        <w:tab/>
      </w:r>
      <w:r w:rsidRPr="00095FA7">
        <w:rPr>
          <w:b/>
          <w:bCs/>
          <w:kern w:val="1"/>
        </w:rPr>
        <w:tab/>
      </w:r>
      <w:r w:rsidRPr="00095FA7">
        <w:rPr>
          <w:b/>
          <w:bCs/>
          <w:kern w:val="1"/>
        </w:rPr>
        <w:tab/>
      </w:r>
      <w:r w:rsidRPr="00095FA7">
        <w:rPr>
          <w:b/>
          <w:bCs/>
          <w:kern w:val="1"/>
        </w:rPr>
        <w:tab/>
      </w:r>
      <w:r w:rsidRPr="00095FA7">
        <w:rPr>
          <w:b/>
          <w:bCs/>
          <w:smallCaps/>
          <w:kern w:val="1"/>
        </w:rPr>
        <w:t>Centre des Monuments Nationaux</w:t>
      </w:r>
    </w:p>
    <w:p w14:paraId="565B5CCD" w14:textId="77777777" w:rsidR="00FE2075" w:rsidRPr="00095FA7" w:rsidRDefault="00FE2075" w:rsidP="00FE2075">
      <w:pPr>
        <w:tabs>
          <w:tab w:val="left" w:pos="4860"/>
        </w:tabs>
        <w:suppressAutoHyphens/>
        <w:autoSpaceDE/>
        <w:autoSpaceDN/>
        <w:adjustRightInd/>
        <w:spacing w:after="120" w:line="480" w:lineRule="auto"/>
        <w:jc w:val="left"/>
        <w:rPr>
          <w:b/>
          <w:iCs/>
          <w:kern w:val="1"/>
        </w:rPr>
      </w:pPr>
    </w:p>
    <w:p w14:paraId="0A0413D2" w14:textId="77777777" w:rsidR="00FE2075" w:rsidRPr="00095FA7" w:rsidRDefault="00FE2075" w:rsidP="00FE2075">
      <w:pPr>
        <w:tabs>
          <w:tab w:val="left" w:pos="4860"/>
        </w:tabs>
        <w:suppressAutoHyphens/>
        <w:autoSpaceDE/>
        <w:autoSpaceDN/>
        <w:adjustRightInd/>
        <w:spacing w:after="120" w:line="480" w:lineRule="auto"/>
        <w:jc w:val="left"/>
        <w:rPr>
          <w:b/>
          <w:iCs/>
          <w:kern w:val="1"/>
        </w:rPr>
      </w:pPr>
      <w:r w:rsidRPr="00095FA7">
        <w:rPr>
          <w:b/>
          <w:iCs/>
          <w:kern w:val="1"/>
        </w:rPr>
        <w:t>(Signature et tampon de l’entreprise)</w:t>
      </w:r>
      <w:r w:rsidRPr="00095FA7">
        <w:rPr>
          <w:b/>
          <w:iCs/>
          <w:kern w:val="1"/>
        </w:rPr>
        <w:tab/>
      </w:r>
      <w:r w:rsidRPr="00095FA7">
        <w:rPr>
          <w:b/>
          <w:iCs/>
          <w:kern w:val="1"/>
        </w:rPr>
        <w:tab/>
      </w:r>
      <w:r w:rsidRPr="00095FA7">
        <w:rPr>
          <w:b/>
          <w:iCs/>
          <w:kern w:val="1"/>
        </w:rPr>
        <w:tab/>
      </w:r>
      <w:r w:rsidRPr="00095FA7">
        <w:rPr>
          <w:b/>
          <w:iCs/>
          <w:kern w:val="1"/>
        </w:rPr>
        <w:tab/>
        <w:t>(Signature)</w:t>
      </w:r>
    </w:p>
    <w:p w14:paraId="59790F9E" w14:textId="77777777" w:rsidR="00FE2075" w:rsidRPr="00095FA7" w:rsidRDefault="00FE2075" w:rsidP="00FE2075">
      <w:pPr>
        <w:suppressAutoHyphens/>
        <w:rPr>
          <w:kern w:val="1"/>
        </w:rPr>
      </w:pPr>
    </w:p>
    <w:p w14:paraId="1459004F" w14:textId="77777777" w:rsidR="00FE2075" w:rsidRPr="00095FA7" w:rsidRDefault="00FE2075" w:rsidP="00FE2075">
      <w:pPr>
        <w:suppressAutoHyphens/>
        <w:rPr>
          <w:kern w:val="1"/>
        </w:rPr>
      </w:pPr>
    </w:p>
    <w:p w14:paraId="356D9D5C" w14:textId="77777777" w:rsidR="00FE2075" w:rsidRPr="00095FA7" w:rsidRDefault="00FE2075" w:rsidP="00FE2075">
      <w:pPr>
        <w:suppressAutoHyphens/>
        <w:rPr>
          <w:kern w:val="1"/>
        </w:rPr>
      </w:pPr>
    </w:p>
    <w:p w14:paraId="493A90E9" w14:textId="77777777" w:rsidR="00FE2075" w:rsidRPr="00095FA7" w:rsidRDefault="00FE2075" w:rsidP="00FE2075">
      <w:pPr>
        <w:suppressAutoHyphens/>
        <w:rPr>
          <w:kern w:val="1"/>
        </w:rPr>
      </w:pPr>
    </w:p>
    <w:p w14:paraId="66D62737" w14:textId="77777777" w:rsidR="00FE2075" w:rsidRPr="00095FA7" w:rsidRDefault="00FE2075" w:rsidP="00FE2075">
      <w:pPr>
        <w:suppressAutoHyphens/>
        <w:rPr>
          <w:kern w:val="1"/>
        </w:rPr>
      </w:pPr>
    </w:p>
    <w:p w14:paraId="40AB4A63" w14:textId="77777777" w:rsidR="00FE2075" w:rsidRPr="00095FA7" w:rsidRDefault="00FE2075" w:rsidP="00FE2075">
      <w:pPr>
        <w:suppressAutoHyphens/>
        <w:rPr>
          <w:kern w:val="1"/>
        </w:rPr>
      </w:pPr>
    </w:p>
    <w:p w14:paraId="065196E7" w14:textId="77777777" w:rsidR="00FE2075" w:rsidRPr="00095FA7" w:rsidRDefault="00FE2075" w:rsidP="00FE2075">
      <w:pPr>
        <w:suppressAutoHyphens/>
        <w:rPr>
          <w:kern w:val="1"/>
        </w:rPr>
      </w:pPr>
    </w:p>
    <w:p w14:paraId="0316D4B8" w14:textId="77777777" w:rsidR="00FE2075" w:rsidRPr="00095FA7" w:rsidRDefault="00FE2075" w:rsidP="00FE2075">
      <w:pPr>
        <w:suppressAutoHyphens/>
        <w:rPr>
          <w:kern w:val="1"/>
        </w:rPr>
      </w:pPr>
    </w:p>
    <w:p w14:paraId="1DEB3E2F" w14:textId="77777777" w:rsidR="00FE2075" w:rsidRPr="00095FA7" w:rsidRDefault="00FE2075" w:rsidP="00FE2075">
      <w:pPr>
        <w:suppressAutoHyphens/>
        <w:rPr>
          <w:kern w:val="1"/>
        </w:rPr>
      </w:pPr>
    </w:p>
    <w:p w14:paraId="64BD526A" w14:textId="77777777" w:rsidR="00FE2075" w:rsidRPr="00095FA7" w:rsidRDefault="00FE2075" w:rsidP="00FE2075">
      <w:pPr>
        <w:suppressAutoHyphens/>
        <w:rPr>
          <w:kern w:val="1"/>
        </w:rPr>
      </w:pPr>
    </w:p>
    <w:p w14:paraId="4E0F85F9" w14:textId="77777777" w:rsidR="00FE2075" w:rsidRPr="00095FA7" w:rsidRDefault="00FE2075" w:rsidP="00FE2075">
      <w:pPr>
        <w:suppressAutoHyphens/>
        <w:rPr>
          <w:kern w:val="1"/>
        </w:rPr>
      </w:pPr>
    </w:p>
    <w:p w14:paraId="449376A7" w14:textId="77777777" w:rsidR="00FE2075" w:rsidRPr="00095FA7" w:rsidRDefault="00FE2075" w:rsidP="00FE2075">
      <w:pPr>
        <w:suppressAutoHyphens/>
        <w:rPr>
          <w:kern w:val="1"/>
        </w:rPr>
      </w:pPr>
    </w:p>
    <w:p w14:paraId="683BAC4C" w14:textId="77777777" w:rsidR="00FE2075" w:rsidRPr="00095FA7" w:rsidRDefault="00FE2075" w:rsidP="00FE2075">
      <w:pPr>
        <w:suppressAutoHyphens/>
        <w:autoSpaceDE/>
        <w:autoSpaceDN/>
        <w:adjustRightInd/>
        <w:jc w:val="left"/>
        <w:rPr>
          <w:kern w:val="1"/>
        </w:rPr>
      </w:pPr>
    </w:p>
    <w:p w14:paraId="03298F39" w14:textId="77777777" w:rsidR="00FE2075" w:rsidRPr="00095FA7" w:rsidRDefault="00FE2075" w:rsidP="00FE2075">
      <w:pPr>
        <w:tabs>
          <w:tab w:val="left" w:pos="720"/>
          <w:tab w:val="left" w:pos="1526"/>
          <w:tab w:val="left" w:pos="5387"/>
        </w:tabs>
        <w:autoSpaceDE/>
        <w:autoSpaceDN/>
        <w:adjustRightInd/>
        <w:spacing w:line="276" w:lineRule="auto"/>
      </w:pPr>
    </w:p>
    <w:sectPr w:rsidR="00FE2075" w:rsidRPr="00095FA7" w:rsidSect="005F5143">
      <w:footerReference w:type="default" r:id="rId22"/>
      <w:type w:val="continuous"/>
      <w:pgSz w:w="11906" w:h="16838"/>
      <w:pgMar w:top="1134" w:right="1134" w:bottom="1134" w:left="1134" w:header="709" w:footer="709" w:gutter="0"/>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A3CD2" w14:textId="77777777" w:rsidR="00FC49A2" w:rsidRDefault="00FC49A2" w:rsidP="002C50DD">
      <w:r>
        <w:separator/>
      </w:r>
    </w:p>
  </w:endnote>
  <w:endnote w:type="continuationSeparator" w:id="0">
    <w:p w14:paraId="226CF021" w14:textId="77777777" w:rsidR="00FC49A2" w:rsidRDefault="00FC49A2" w:rsidP="002C5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11B4" w14:textId="77777777" w:rsidR="00B50716" w:rsidRDefault="00B50716" w:rsidP="002C50DD">
    <w:pPr>
      <w:pStyle w:val="Pieddepage"/>
    </w:pPr>
  </w:p>
  <w:p w14:paraId="7E822ADC" w14:textId="287D4A5A" w:rsidR="00B50716" w:rsidRPr="00765A53" w:rsidRDefault="00B50716" w:rsidP="002C50DD">
    <w:pPr>
      <w:pStyle w:val="Pieddepage"/>
      <w:rPr>
        <w:sz w:val="16"/>
        <w:szCs w:val="16"/>
      </w:rPr>
    </w:pPr>
    <w:r w:rsidRPr="002C50DD">
      <w:rPr>
        <w:sz w:val="16"/>
        <w:szCs w:val="16"/>
      </w:rPr>
      <w:t>Centre des monuments nationaux – Hôtel de Sully – 62, rue Saint</w:t>
    </w:r>
    <w:r>
      <w:rPr>
        <w:sz w:val="16"/>
        <w:szCs w:val="16"/>
      </w:rPr>
      <w:t>-Antoine – 75186 Paris Cedex 04</w:t>
    </w:r>
    <w:r w:rsidRPr="00303595">
      <w:rPr>
        <w:rStyle w:val="Numrodepage1"/>
        <w:sz w:val="18"/>
        <w:szCs w:val="18"/>
      </w:rPr>
      <w:tab/>
    </w:r>
    <w:r w:rsidR="00BF25E6">
      <w:rPr>
        <w:rStyle w:val="Numrodepage1"/>
        <w:sz w:val="16"/>
        <w:szCs w:val="16"/>
      </w:rPr>
      <w:fldChar w:fldCharType="begin"/>
    </w:r>
    <w:r w:rsidR="00BF25E6">
      <w:rPr>
        <w:rStyle w:val="Numrodepage1"/>
        <w:sz w:val="16"/>
        <w:szCs w:val="16"/>
      </w:rPr>
      <w:instrText xml:space="preserve"> PAGE  \* Arabic </w:instrText>
    </w:r>
    <w:r w:rsidR="00BF25E6">
      <w:rPr>
        <w:rStyle w:val="Numrodepage1"/>
        <w:sz w:val="16"/>
        <w:szCs w:val="16"/>
      </w:rPr>
      <w:fldChar w:fldCharType="separate"/>
    </w:r>
    <w:r w:rsidR="00BF25E6">
      <w:rPr>
        <w:rStyle w:val="Numrodepage1"/>
        <w:noProof/>
        <w:sz w:val="16"/>
        <w:szCs w:val="16"/>
      </w:rPr>
      <w:t>2</w:t>
    </w:r>
    <w:r w:rsidR="00BF25E6">
      <w:rPr>
        <w:rStyle w:val="Numrodepage1"/>
        <w:sz w:val="16"/>
        <w:szCs w:val="16"/>
      </w:rPr>
      <w:fldChar w:fldCharType="end"/>
    </w:r>
    <w:r>
      <w:rPr>
        <w:rStyle w:val="Numrodepage1"/>
        <w:rFonts w:ascii="Arial Narrow" w:hAnsi="Arial Narrow"/>
        <w:sz w:val="16"/>
        <w:szCs w:val="16"/>
      </w:rPr>
      <w:t xml:space="preserve"> / </w:t>
    </w:r>
    <w:r>
      <w:rPr>
        <w:rStyle w:val="Numrodepage1"/>
        <w:sz w:val="16"/>
        <w:szCs w:val="16"/>
      </w:rPr>
      <w:fldChar w:fldCharType="begin"/>
    </w:r>
    <w:r>
      <w:rPr>
        <w:rStyle w:val="Numrodepage1"/>
        <w:sz w:val="16"/>
        <w:szCs w:val="16"/>
      </w:rPr>
      <w:instrText xml:space="preserve"> NUMPAGES </w:instrText>
    </w:r>
    <w:r>
      <w:rPr>
        <w:rStyle w:val="Numrodepage1"/>
        <w:sz w:val="16"/>
        <w:szCs w:val="16"/>
      </w:rPr>
      <w:fldChar w:fldCharType="separate"/>
    </w:r>
    <w:r w:rsidR="009A555D">
      <w:rPr>
        <w:rStyle w:val="Numrodepage1"/>
        <w:noProof/>
        <w:sz w:val="16"/>
        <w:szCs w:val="16"/>
      </w:rPr>
      <w:t>19</w:t>
    </w:r>
    <w:r>
      <w:rPr>
        <w:rStyle w:val="Numrodepage1"/>
        <w:sz w:val="16"/>
        <w:szCs w:val="16"/>
      </w:rPr>
      <w:fldChar w:fldCharType="end"/>
    </w:r>
  </w:p>
  <w:p w14:paraId="62B33F84" w14:textId="77777777" w:rsidR="00B50716" w:rsidRDefault="00B50716" w:rsidP="002C50D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BC2D8" w14:textId="77777777" w:rsidR="00FC49A2" w:rsidRDefault="00FC49A2" w:rsidP="002C50DD">
      <w:r>
        <w:separator/>
      </w:r>
    </w:p>
  </w:footnote>
  <w:footnote w:type="continuationSeparator" w:id="0">
    <w:p w14:paraId="684C46E0" w14:textId="77777777" w:rsidR="00FC49A2" w:rsidRDefault="00FC49A2" w:rsidP="002C50DD">
      <w:r>
        <w:continuationSeparator/>
      </w:r>
    </w:p>
  </w:footnote>
  <w:footnote w:id="1">
    <w:p w14:paraId="1B82C657" w14:textId="77777777" w:rsidR="009A0DD4" w:rsidRPr="00650ECC" w:rsidRDefault="009A0DD4" w:rsidP="009A0DD4">
      <w:pPr>
        <w:pStyle w:val="Paragraphedeliste"/>
        <w:numPr>
          <w:ilvl w:val="0"/>
          <w:numId w:val="1"/>
        </w:numPr>
        <w:tabs>
          <w:tab w:val="clear" w:pos="432"/>
        </w:tabs>
        <w:spacing w:line="276" w:lineRule="auto"/>
        <w:ind w:left="0" w:firstLine="0"/>
        <w:contextualSpacing/>
        <w:rPr>
          <w:rFonts w:ascii="Arial" w:hAnsi="Arial" w:cs="Arial"/>
          <w:color w:val="000000"/>
          <w:sz w:val="16"/>
          <w:szCs w:val="16"/>
        </w:rPr>
      </w:pPr>
      <w:r w:rsidRPr="00650ECC">
        <w:rPr>
          <w:rStyle w:val="Appelnotedebasdep"/>
          <w:rFonts w:ascii="Arial" w:hAnsi="Arial" w:cs="Arial"/>
          <w:sz w:val="16"/>
          <w:szCs w:val="16"/>
        </w:rPr>
        <w:footnoteRef/>
      </w:r>
      <w:r w:rsidRPr="00650ECC">
        <w:rPr>
          <w:rFonts w:ascii="Arial" w:hAnsi="Arial" w:cs="Arial"/>
          <w:sz w:val="16"/>
          <w:szCs w:val="16"/>
        </w:rPr>
        <w:t xml:space="preserve"> </w:t>
      </w:r>
      <w:r w:rsidRPr="00650ECC">
        <w:rPr>
          <w:rFonts w:ascii="Arial" w:hAnsi="Arial" w:cs="Arial"/>
          <w:i/>
          <w:iCs/>
          <w:color w:val="000000"/>
          <w:sz w:val="16"/>
          <w:szCs w:val="16"/>
        </w:rPr>
        <w:t xml:space="preserve">Dans le cas où l’attributaire rencontrerait des difficultés à signer électroniquement le marché, </w:t>
      </w:r>
      <w:r w:rsidRPr="00C94EA5">
        <w:rPr>
          <w:rFonts w:ascii="Arial" w:hAnsi="Arial" w:cs="Arial"/>
          <w:i/>
          <w:iCs/>
          <w:color w:val="000000"/>
          <w:sz w:val="16"/>
          <w:szCs w:val="16"/>
          <w:u w:val="single"/>
        </w:rPr>
        <w:t>exceptionnellement</w:t>
      </w:r>
      <w:r w:rsidRPr="00650ECC">
        <w:rPr>
          <w:rFonts w:ascii="Arial" w:hAnsi="Arial" w:cs="Arial"/>
          <w:i/>
          <w:iCs/>
          <w:color w:val="000000"/>
          <w:sz w:val="16"/>
          <w:szCs w:val="16"/>
        </w:rPr>
        <w:t xml:space="preserve">, le Pouvoir adjudicateur autorisera la signature manuscrite de l’Acte d’Engagement. </w:t>
      </w:r>
      <w:r w:rsidRPr="00650ECC">
        <w:rPr>
          <w:rFonts w:ascii="Arial" w:hAnsi="Arial" w:cs="Arial"/>
          <w:color w:val="000000"/>
          <w:sz w:val="16"/>
          <w:szCs w:val="16"/>
        </w:rPr>
        <w:t> </w:t>
      </w:r>
    </w:p>
    <w:p w14:paraId="02FFC815" w14:textId="77777777" w:rsidR="009A0DD4" w:rsidRDefault="009A0DD4" w:rsidP="009A0DD4">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5"/>
    <w:lvl w:ilvl="0">
      <w:start w:val="1"/>
      <w:numFmt w:val="bullet"/>
      <w:lvlText w:val=""/>
      <w:lvlJc w:val="left"/>
      <w:pPr>
        <w:tabs>
          <w:tab w:val="num" w:pos="720"/>
        </w:tabs>
        <w:ind w:left="720" w:hanging="360"/>
      </w:pPr>
      <w:rPr>
        <w:rFonts w:ascii="Symbol" w:hAnsi="Symbol"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Calibri" w:hAnsi="Calibri" w:cs="Calibri"/>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98F6091"/>
    <w:multiLevelType w:val="hybridMultilevel"/>
    <w:tmpl w:val="E3B419B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224827"/>
    <w:multiLevelType w:val="multilevel"/>
    <w:tmpl w:val="5538D3C2"/>
    <w:lvl w:ilvl="0">
      <w:start w:val="1"/>
      <w:numFmt w:val="upperRoman"/>
      <w:pStyle w:val="Titre1"/>
      <w:isLgl/>
      <w:lvlText w:val="Article %1."/>
      <w:lvlJc w:val="left"/>
      <w:pPr>
        <w:ind w:left="0" w:firstLine="0"/>
      </w:pPr>
      <w:rPr>
        <w:rFonts w:hint="default"/>
      </w:rPr>
    </w:lvl>
    <w:lvl w:ilvl="1">
      <w:start w:val="1"/>
      <w:numFmt w:val="decimal"/>
      <w:pStyle w:val="Titre2"/>
      <w:isLgl/>
      <w:lvlText w:val="%1.%2"/>
      <w:lvlJc w:val="left"/>
      <w:pPr>
        <w:ind w:left="0" w:firstLine="0"/>
      </w:pPr>
      <w:rPr>
        <w:rFonts w:hint="default"/>
      </w:rPr>
    </w:lvl>
    <w:lvl w:ilvl="2">
      <w:start w:val="1"/>
      <w:numFmt w:val="decimal"/>
      <w:pStyle w:val="Titre3"/>
      <w:isLgl/>
      <w:lvlText w:val="%1.%2.%3"/>
      <w:lvlJc w:val="left"/>
      <w:pPr>
        <w:ind w:left="680" w:hanging="392"/>
      </w:pPr>
      <w:rPr>
        <w:rFonts w:hint="default"/>
      </w:rPr>
    </w:lvl>
    <w:lvl w:ilvl="3">
      <w:start w:val="1"/>
      <w:numFmt w:val="decimal"/>
      <w:pStyle w:val="Titre4"/>
      <w:isLgl/>
      <w:lvlText w:val="%1.%2.%3.%4"/>
      <w:lvlJc w:val="right"/>
      <w:pPr>
        <w:ind w:left="864" w:hanging="144"/>
      </w:pPr>
      <w:rPr>
        <w:rFonts w:hint="default"/>
      </w:rPr>
    </w:lvl>
    <w:lvl w:ilvl="4">
      <w:start w:val="1"/>
      <w:numFmt w:val="decimal"/>
      <w:pStyle w:val="Titre5"/>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5" w15:restartNumberingAfterBreak="0">
    <w:nsid w:val="0B4F0691"/>
    <w:multiLevelType w:val="hybridMultilevel"/>
    <w:tmpl w:val="0F883EC8"/>
    <w:lvl w:ilvl="0" w:tplc="729C2DFC">
      <w:start w:val="1"/>
      <w:numFmt w:val="decimal"/>
      <w:lvlText w:val="%1."/>
      <w:lvlJc w:val="left"/>
      <w:pPr>
        <w:ind w:left="720" w:hanging="360"/>
      </w:pPr>
      <w:rPr>
        <w:rFonts w:hint="default"/>
        <w:b/>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7C4C3A"/>
    <w:multiLevelType w:val="hybridMultilevel"/>
    <w:tmpl w:val="33B8801E"/>
    <w:lvl w:ilvl="0" w:tplc="85FEE834">
      <w:start w:val="1"/>
      <w:numFmt w:val="bullet"/>
      <w:lvlText w:val=""/>
      <w:lvlJc w:val="left"/>
      <w:pPr>
        <w:ind w:left="1440" w:hanging="360"/>
      </w:pPr>
      <w:rPr>
        <w:rFonts w:ascii="Symbol" w:hAnsi="Symbol"/>
      </w:rPr>
    </w:lvl>
    <w:lvl w:ilvl="1" w:tplc="D13EB2B0">
      <w:start w:val="1"/>
      <w:numFmt w:val="bullet"/>
      <w:lvlText w:val=""/>
      <w:lvlJc w:val="left"/>
      <w:pPr>
        <w:ind w:left="1440" w:hanging="360"/>
      </w:pPr>
      <w:rPr>
        <w:rFonts w:ascii="Symbol" w:hAnsi="Symbol"/>
      </w:rPr>
    </w:lvl>
    <w:lvl w:ilvl="2" w:tplc="7F708C44">
      <w:start w:val="1"/>
      <w:numFmt w:val="bullet"/>
      <w:lvlText w:val=""/>
      <w:lvlJc w:val="left"/>
      <w:pPr>
        <w:ind w:left="1440" w:hanging="360"/>
      </w:pPr>
      <w:rPr>
        <w:rFonts w:ascii="Symbol" w:hAnsi="Symbol"/>
      </w:rPr>
    </w:lvl>
    <w:lvl w:ilvl="3" w:tplc="AD7AC0C0">
      <w:start w:val="1"/>
      <w:numFmt w:val="bullet"/>
      <w:lvlText w:val=""/>
      <w:lvlJc w:val="left"/>
      <w:pPr>
        <w:ind w:left="1440" w:hanging="360"/>
      </w:pPr>
      <w:rPr>
        <w:rFonts w:ascii="Symbol" w:hAnsi="Symbol"/>
      </w:rPr>
    </w:lvl>
    <w:lvl w:ilvl="4" w:tplc="FF3A0EC2">
      <w:start w:val="1"/>
      <w:numFmt w:val="bullet"/>
      <w:lvlText w:val=""/>
      <w:lvlJc w:val="left"/>
      <w:pPr>
        <w:ind w:left="1440" w:hanging="360"/>
      </w:pPr>
      <w:rPr>
        <w:rFonts w:ascii="Symbol" w:hAnsi="Symbol"/>
      </w:rPr>
    </w:lvl>
    <w:lvl w:ilvl="5" w:tplc="99C6AA0A">
      <w:start w:val="1"/>
      <w:numFmt w:val="bullet"/>
      <w:lvlText w:val=""/>
      <w:lvlJc w:val="left"/>
      <w:pPr>
        <w:ind w:left="1440" w:hanging="360"/>
      </w:pPr>
      <w:rPr>
        <w:rFonts w:ascii="Symbol" w:hAnsi="Symbol"/>
      </w:rPr>
    </w:lvl>
    <w:lvl w:ilvl="6" w:tplc="DF34818E">
      <w:start w:val="1"/>
      <w:numFmt w:val="bullet"/>
      <w:lvlText w:val=""/>
      <w:lvlJc w:val="left"/>
      <w:pPr>
        <w:ind w:left="1440" w:hanging="360"/>
      </w:pPr>
      <w:rPr>
        <w:rFonts w:ascii="Symbol" w:hAnsi="Symbol"/>
      </w:rPr>
    </w:lvl>
    <w:lvl w:ilvl="7" w:tplc="B7388574">
      <w:start w:val="1"/>
      <w:numFmt w:val="bullet"/>
      <w:lvlText w:val=""/>
      <w:lvlJc w:val="left"/>
      <w:pPr>
        <w:ind w:left="1440" w:hanging="360"/>
      </w:pPr>
      <w:rPr>
        <w:rFonts w:ascii="Symbol" w:hAnsi="Symbol"/>
      </w:rPr>
    </w:lvl>
    <w:lvl w:ilvl="8" w:tplc="54FE27E6">
      <w:start w:val="1"/>
      <w:numFmt w:val="bullet"/>
      <w:lvlText w:val=""/>
      <w:lvlJc w:val="left"/>
      <w:pPr>
        <w:ind w:left="1440" w:hanging="360"/>
      </w:pPr>
      <w:rPr>
        <w:rFonts w:ascii="Symbol" w:hAnsi="Symbol"/>
      </w:rPr>
    </w:lvl>
  </w:abstractNum>
  <w:abstractNum w:abstractNumId="7" w15:restartNumberingAfterBreak="0">
    <w:nsid w:val="0C37405A"/>
    <w:multiLevelType w:val="hybridMultilevel"/>
    <w:tmpl w:val="DE2AA448"/>
    <w:lvl w:ilvl="0" w:tplc="FA68094C">
      <w:start w:val="1"/>
      <w:numFmt w:val="bullet"/>
      <w:lvlText w:val=""/>
      <w:lvlJc w:val="left"/>
      <w:pPr>
        <w:ind w:left="720" w:hanging="360"/>
      </w:pPr>
      <w:rPr>
        <w:rFonts w:ascii="Symbol" w:hAnsi="Symbol"/>
      </w:rPr>
    </w:lvl>
    <w:lvl w:ilvl="1" w:tplc="E322463C">
      <w:start w:val="1"/>
      <w:numFmt w:val="bullet"/>
      <w:lvlText w:val=""/>
      <w:lvlJc w:val="left"/>
      <w:pPr>
        <w:ind w:left="720" w:hanging="360"/>
      </w:pPr>
      <w:rPr>
        <w:rFonts w:ascii="Symbol" w:hAnsi="Symbol"/>
      </w:rPr>
    </w:lvl>
    <w:lvl w:ilvl="2" w:tplc="DF7411EA">
      <w:start w:val="1"/>
      <w:numFmt w:val="bullet"/>
      <w:lvlText w:val=""/>
      <w:lvlJc w:val="left"/>
      <w:pPr>
        <w:ind w:left="720" w:hanging="360"/>
      </w:pPr>
      <w:rPr>
        <w:rFonts w:ascii="Symbol" w:hAnsi="Symbol"/>
      </w:rPr>
    </w:lvl>
    <w:lvl w:ilvl="3" w:tplc="8D209EFA">
      <w:start w:val="1"/>
      <w:numFmt w:val="bullet"/>
      <w:lvlText w:val=""/>
      <w:lvlJc w:val="left"/>
      <w:pPr>
        <w:ind w:left="720" w:hanging="360"/>
      </w:pPr>
      <w:rPr>
        <w:rFonts w:ascii="Symbol" w:hAnsi="Symbol"/>
      </w:rPr>
    </w:lvl>
    <w:lvl w:ilvl="4" w:tplc="4A34316C">
      <w:start w:val="1"/>
      <w:numFmt w:val="bullet"/>
      <w:lvlText w:val=""/>
      <w:lvlJc w:val="left"/>
      <w:pPr>
        <w:ind w:left="720" w:hanging="360"/>
      </w:pPr>
      <w:rPr>
        <w:rFonts w:ascii="Symbol" w:hAnsi="Symbol"/>
      </w:rPr>
    </w:lvl>
    <w:lvl w:ilvl="5" w:tplc="554A75AC">
      <w:start w:val="1"/>
      <w:numFmt w:val="bullet"/>
      <w:lvlText w:val=""/>
      <w:lvlJc w:val="left"/>
      <w:pPr>
        <w:ind w:left="720" w:hanging="360"/>
      </w:pPr>
      <w:rPr>
        <w:rFonts w:ascii="Symbol" w:hAnsi="Symbol"/>
      </w:rPr>
    </w:lvl>
    <w:lvl w:ilvl="6" w:tplc="E8C20ADA">
      <w:start w:val="1"/>
      <w:numFmt w:val="bullet"/>
      <w:lvlText w:val=""/>
      <w:lvlJc w:val="left"/>
      <w:pPr>
        <w:ind w:left="720" w:hanging="360"/>
      </w:pPr>
      <w:rPr>
        <w:rFonts w:ascii="Symbol" w:hAnsi="Symbol"/>
      </w:rPr>
    </w:lvl>
    <w:lvl w:ilvl="7" w:tplc="C8FC0A8E">
      <w:start w:val="1"/>
      <w:numFmt w:val="bullet"/>
      <w:lvlText w:val=""/>
      <w:lvlJc w:val="left"/>
      <w:pPr>
        <w:ind w:left="720" w:hanging="360"/>
      </w:pPr>
      <w:rPr>
        <w:rFonts w:ascii="Symbol" w:hAnsi="Symbol"/>
      </w:rPr>
    </w:lvl>
    <w:lvl w:ilvl="8" w:tplc="3C6EC51C">
      <w:start w:val="1"/>
      <w:numFmt w:val="bullet"/>
      <w:lvlText w:val=""/>
      <w:lvlJc w:val="left"/>
      <w:pPr>
        <w:ind w:left="720" w:hanging="360"/>
      </w:pPr>
      <w:rPr>
        <w:rFonts w:ascii="Symbol" w:hAnsi="Symbol"/>
      </w:rPr>
    </w:lvl>
  </w:abstractNum>
  <w:abstractNum w:abstractNumId="8" w15:restartNumberingAfterBreak="0">
    <w:nsid w:val="0C903321"/>
    <w:multiLevelType w:val="hybridMultilevel"/>
    <w:tmpl w:val="7AEA01FC"/>
    <w:lvl w:ilvl="0" w:tplc="718A4ED2">
      <w:start w:val="2"/>
      <w:numFmt w:val="bullet"/>
      <w:lvlText w:val="-"/>
      <w:lvlJc w:val="left"/>
      <w:pPr>
        <w:ind w:left="720" w:hanging="360"/>
      </w:pPr>
      <w:rPr>
        <w:rFonts w:ascii="Arial"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C90242"/>
    <w:multiLevelType w:val="hybridMultilevel"/>
    <w:tmpl w:val="A7B69AC4"/>
    <w:lvl w:ilvl="0" w:tplc="FC9C9F2A">
      <w:start w:val="24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0691FA0"/>
    <w:multiLevelType w:val="hybridMultilevel"/>
    <w:tmpl w:val="E0607DC4"/>
    <w:lvl w:ilvl="0" w:tplc="718A4ED2">
      <w:start w:val="2"/>
      <w:numFmt w:val="bullet"/>
      <w:lvlText w:val="-"/>
      <w:lvlJc w:val="left"/>
      <w:pPr>
        <w:ind w:left="720" w:hanging="360"/>
      </w:pPr>
      <w:rPr>
        <w:rFonts w:ascii="Arial"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34C6695"/>
    <w:multiLevelType w:val="hybridMultilevel"/>
    <w:tmpl w:val="39A2845A"/>
    <w:lvl w:ilvl="0" w:tplc="EC88BE2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4E63E34"/>
    <w:multiLevelType w:val="hybridMultilevel"/>
    <w:tmpl w:val="2CECBCE0"/>
    <w:lvl w:ilvl="0" w:tplc="718A4ED2">
      <w:start w:val="2"/>
      <w:numFmt w:val="bullet"/>
      <w:lvlText w:val="-"/>
      <w:lvlJc w:val="left"/>
      <w:pPr>
        <w:ind w:left="720" w:hanging="360"/>
      </w:pPr>
      <w:rPr>
        <w:rFonts w:ascii="Arial"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BB741D"/>
    <w:multiLevelType w:val="hybridMultilevel"/>
    <w:tmpl w:val="9BACB046"/>
    <w:lvl w:ilvl="0" w:tplc="5C3CC2D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54681F"/>
    <w:multiLevelType w:val="hybridMultilevel"/>
    <w:tmpl w:val="EC8A1A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7500400"/>
    <w:multiLevelType w:val="hybridMultilevel"/>
    <w:tmpl w:val="D748A036"/>
    <w:lvl w:ilvl="0" w:tplc="718A4ED2">
      <w:start w:val="2"/>
      <w:numFmt w:val="bullet"/>
      <w:lvlText w:val="-"/>
      <w:lvlJc w:val="left"/>
      <w:pPr>
        <w:ind w:left="720" w:hanging="360"/>
      </w:pPr>
      <w:rPr>
        <w:rFonts w:ascii="Arial"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2960544"/>
    <w:multiLevelType w:val="hybridMultilevel"/>
    <w:tmpl w:val="496E4F7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32F72F7"/>
    <w:multiLevelType w:val="hybridMultilevel"/>
    <w:tmpl w:val="710662B8"/>
    <w:lvl w:ilvl="0" w:tplc="B06463E0">
      <w:start w:val="1"/>
      <w:numFmt w:val="bullet"/>
      <w:lvlText w:val=""/>
      <w:lvlJc w:val="left"/>
      <w:pPr>
        <w:ind w:left="720" w:hanging="360"/>
      </w:pPr>
      <w:rPr>
        <w:rFonts w:ascii="Symbol" w:hAnsi="Symbol"/>
      </w:rPr>
    </w:lvl>
    <w:lvl w:ilvl="1" w:tplc="E2D6CBDE">
      <w:start w:val="1"/>
      <w:numFmt w:val="bullet"/>
      <w:lvlText w:val=""/>
      <w:lvlJc w:val="left"/>
      <w:pPr>
        <w:ind w:left="720" w:hanging="360"/>
      </w:pPr>
      <w:rPr>
        <w:rFonts w:ascii="Symbol" w:hAnsi="Symbol"/>
      </w:rPr>
    </w:lvl>
    <w:lvl w:ilvl="2" w:tplc="9F0E5388">
      <w:start w:val="1"/>
      <w:numFmt w:val="bullet"/>
      <w:lvlText w:val=""/>
      <w:lvlJc w:val="left"/>
      <w:pPr>
        <w:ind w:left="720" w:hanging="360"/>
      </w:pPr>
      <w:rPr>
        <w:rFonts w:ascii="Symbol" w:hAnsi="Symbol"/>
      </w:rPr>
    </w:lvl>
    <w:lvl w:ilvl="3" w:tplc="F1421048">
      <w:start w:val="1"/>
      <w:numFmt w:val="bullet"/>
      <w:lvlText w:val=""/>
      <w:lvlJc w:val="left"/>
      <w:pPr>
        <w:ind w:left="720" w:hanging="360"/>
      </w:pPr>
      <w:rPr>
        <w:rFonts w:ascii="Symbol" w:hAnsi="Symbol"/>
      </w:rPr>
    </w:lvl>
    <w:lvl w:ilvl="4" w:tplc="F14A4C6E">
      <w:start w:val="1"/>
      <w:numFmt w:val="bullet"/>
      <w:lvlText w:val=""/>
      <w:lvlJc w:val="left"/>
      <w:pPr>
        <w:ind w:left="720" w:hanging="360"/>
      </w:pPr>
      <w:rPr>
        <w:rFonts w:ascii="Symbol" w:hAnsi="Symbol"/>
      </w:rPr>
    </w:lvl>
    <w:lvl w:ilvl="5" w:tplc="76BA5120">
      <w:start w:val="1"/>
      <w:numFmt w:val="bullet"/>
      <w:lvlText w:val=""/>
      <w:lvlJc w:val="left"/>
      <w:pPr>
        <w:ind w:left="720" w:hanging="360"/>
      </w:pPr>
      <w:rPr>
        <w:rFonts w:ascii="Symbol" w:hAnsi="Symbol"/>
      </w:rPr>
    </w:lvl>
    <w:lvl w:ilvl="6" w:tplc="CB285790">
      <w:start w:val="1"/>
      <w:numFmt w:val="bullet"/>
      <w:lvlText w:val=""/>
      <w:lvlJc w:val="left"/>
      <w:pPr>
        <w:ind w:left="720" w:hanging="360"/>
      </w:pPr>
      <w:rPr>
        <w:rFonts w:ascii="Symbol" w:hAnsi="Symbol"/>
      </w:rPr>
    </w:lvl>
    <w:lvl w:ilvl="7" w:tplc="815C0EA0">
      <w:start w:val="1"/>
      <w:numFmt w:val="bullet"/>
      <w:lvlText w:val=""/>
      <w:lvlJc w:val="left"/>
      <w:pPr>
        <w:ind w:left="720" w:hanging="360"/>
      </w:pPr>
      <w:rPr>
        <w:rFonts w:ascii="Symbol" w:hAnsi="Symbol"/>
      </w:rPr>
    </w:lvl>
    <w:lvl w:ilvl="8" w:tplc="744ADBE4">
      <w:start w:val="1"/>
      <w:numFmt w:val="bullet"/>
      <w:lvlText w:val=""/>
      <w:lvlJc w:val="left"/>
      <w:pPr>
        <w:ind w:left="720" w:hanging="360"/>
      </w:pPr>
      <w:rPr>
        <w:rFonts w:ascii="Symbol" w:hAnsi="Symbol"/>
      </w:rPr>
    </w:lvl>
  </w:abstractNum>
  <w:abstractNum w:abstractNumId="18" w15:restartNumberingAfterBreak="0">
    <w:nsid w:val="53C43AB8"/>
    <w:multiLevelType w:val="hybridMultilevel"/>
    <w:tmpl w:val="A91AD0B6"/>
    <w:lvl w:ilvl="0" w:tplc="718A4ED2">
      <w:start w:val="2"/>
      <w:numFmt w:val="bullet"/>
      <w:lvlText w:val="-"/>
      <w:lvlJc w:val="left"/>
      <w:pPr>
        <w:ind w:left="720" w:hanging="360"/>
      </w:pPr>
      <w:rPr>
        <w:rFonts w:ascii="Arial"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8712343"/>
    <w:multiLevelType w:val="hybridMultilevel"/>
    <w:tmpl w:val="EC8A1AEC"/>
    <w:lvl w:ilvl="0" w:tplc="FB2C4C8C">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95854E3"/>
    <w:multiLevelType w:val="hybridMultilevel"/>
    <w:tmpl w:val="92E4D560"/>
    <w:lvl w:ilvl="0" w:tplc="47EA444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DF84D6F"/>
    <w:multiLevelType w:val="hybridMultilevel"/>
    <w:tmpl w:val="EC8A1AEC"/>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EF40106"/>
    <w:multiLevelType w:val="hybridMultilevel"/>
    <w:tmpl w:val="B972F706"/>
    <w:lvl w:ilvl="0" w:tplc="2B4A00B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FAC076F"/>
    <w:multiLevelType w:val="hybridMultilevel"/>
    <w:tmpl w:val="D81C407E"/>
    <w:lvl w:ilvl="0" w:tplc="9B300C18">
      <w:start w:val="1"/>
      <w:numFmt w:val="lowerLetter"/>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19301D3"/>
    <w:multiLevelType w:val="hybridMultilevel"/>
    <w:tmpl w:val="54EE9990"/>
    <w:lvl w:ilvl="0" w:tplc="D0E20492">
      <w:start w:val="5"/>
      <w:numFmt w:val="bullet"/>
      <w:lvlText w:val="-"/>
      <w:lvlJc w:val="left"/>
      <w:pPr>
        <w:tabs>
          <w:tab w:val="num" w:pos="1080"/>
        </w:tabs>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658D303F"/>
    <w:multiLevelType w:val="hybridMultilevel"/>
    <w:tmpl w:val="157C9CA2"/>
    <w:lvl w:ilvl="0" w:tplc="75A82FBA">
      <w:start w:val="1"/>
      <w:numFmt w:val="bullet"/>
      <w:lvlText w:val=""/>
      <w:lvlJc w:val="left"/>
      <w:pPr>
        <w:ind w:left="1440" w:hanging="360"/>
      </w:pPr>
      <w:rPr>
        <w:rFonts w:ascii="Symbol" w:hAnsi="Symbol"/>
      </w:rPr>
    </w:lvl>
    <w:lvl w:ilvl="1" w:tplc="6922B15C">
      <w:start w:val="1"/>
      <w:numFmt w:val="bullet"/>
      <w:lvlText w:val=""/>
      <w:lvlJc w:val="left"/>
      <w:pPr>
        <w:ind w:left="1440" w:hanging="360"/>
      </w:pPr>
      <w:rPr>
        <w:rFonts w:ascii="Symbol" w:hAnsi="Symbol"/>
      </w:rPr>
    </w:lvl>
    <w:lvl w:ilvl="2" w:tplc="C21C4672">
      <w:start w:val="1"/>
      <w:numFmt w:val="bullet"/>
      <w:lvlText w:val=""/>
      <w:lvlJc w:val="left"/>
      <w:pPr>
        <w:ind w:left="1440" w:hanging="360"/>
      </w:pPr>
      <w:rPr>
        <w:rFonts w:ascii="Symbol" w:hAnsi="Symbol"/>
      </w:rPr>
    </w:lvl>
    <w:lvl w:ilvl="3" w:tplc="EBACD9FA">
      <w:start w:val="1"/>
      <w:numFmt w:val="bullet"/>
      <w:lvlText w:val=""/>
      <w:lvlJc w:val="left"/>
      <w:pPr>
        <w:ind w:left="1440" w:hanging="360"/>
      </w:pPr>
      <w:rPr>
        <w:rFonts w:ascii="Symbol" w:hAnsi="Symbol"/>
      </w:rPr>
    </w:lvl>
    <w:lvl w:ilvl="4" w:tplc="C5668876">
      <w:start w:val="1"/>
      <w:numFmt w:val="bullet"/>
      <w:lvlText w:val=""/>
      <w:lvlJc w:val="left"/>
      <w:pPr>
        <w:ind w:left="1440" w:hanging="360"/>
      </w:pPr>
      <w:rPr>
        <w:rFonts w:ascii="Symbol" w:hAnsi="Symbol"/>
      </w:rPr>
    </w:lvl>
    <w:lvl w:ilvl="5" w:tplc="988CCD82">
      <w:start w:val="1"/>
      <w:numFmt w:val="bullet"/>
      <w:lvlText w:val=""/>
      <w:lvlJc w:val="left"/>
      <w:pPr>
        <w:ind w:left="1440" w:hanging="360"/>
      </w:pPr>
      <w:rPr>
        <w:rFonts w:ascii="Symbol" w:hAnsi="Symbol"/>
      </w:rPr>
    </w:lvl>
    <w:lvl w:ilvl="6" w:tplc="AC885690">
      <w:start w:val="1"/>
      <w:numFmt w:val="bullet"/>
      <w:lvlText w:val=""/>
      <w:lvlJc w:val="left"/>
      <w:pPr>
        <w:ind w:left="1440" w:hanging="360"/>
      </w:pPr>
      <w:rPr>
        <w:rFonts w:ascii="Symbol" w:hAnsi="Symbol"/>
      </w:rPr>
    </w:lvl>
    <w:lvl w:ilvl="7" w:tplc="584E32A8">
      <w:start w:val="1"/>
      <w:numFmt w:val="bullet"/>
      <w:lvlText w:val=""/>
      <w:lvlJc w:val="left"/>
      <w:pPr>
        <w:ind w:left="1440" w:hanging="360"/>
      </w:pPr>
      <w:rPr>
        <w:rFonts w:ascii="Symbol" w:hAnsi="Symbol"/>
      </w:rPr>
    </w:lvl>
    <w:lvl w:ilvl="8" w:tplc="CBAACCF4">
      <w:start w:val="1"/>
      <w:numFmt w:val="bullet"/>
      <w:lvlText w:val=""/>
      <w:lvlJc w:val="left"/>
      <w:pPr>
        <w:ind w:left="1440" w:hanging="360"/>
      </w:pPr>
      <w:rPr>
        <w:rFonts w:ascii="Symbol" w:hAnsi="Symbol"/>
      </w:rPr>
    </w:lvl>
  </w:abstractNum>
  <w:abstractNum w:abstractNumId="26" w15:restartNumberingAfterBreak="0">
    <w:nsid w:val="6B347CDE"/>
    <w:multiLevelType w:val="hybridMultilevel"/>
    <w:tmpl w:val="6458F302"/>
    <w:lvl w:ilvl="0" w:tplc="718A4ED2">
      <w:start w:val="2"/>
      <w:numFmt w:val="bullet"/>
      <w:lvlText w:val="-"/>
      <w:lvlJc w:val="left"/>
      <w:pPr>
        <w:ind w:left="720" w:hanging="360"/>
      </w:pPr>
      <w:rPr>
        <w:rFonts w:ascii="Arial"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F9F6589"/>
    <w:multiLevelType w:val="hybridMultilevel"/>
    <w:tmpl w:val="29562BE4"/>
    <w:lvl w:ilvl="0" w:tplc="5C3CC2DA">
      <w:start w:val="3"/>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8" w15:restartNumberingAfterBreak="0">
    <w:nsid w:val="6FD93018"/>
    <w:multiLevelType w:val="hybridMultilevel"/>
    <w:tmpl w:val="8C8C5DCC"/>
    <w:lvl w:ilvl="0" w:tplc="718A4ED2">
      <w:start w:val="2"/>
      <w:numFmt w:val="bullet"/>
      <w:lvlText w:val="-"/>
      <w:lvlJc w:val="left"/>
      <w:pPr>
        <w:ind w:left="720" w:hanging="360"/>
      </w:pPr>
      <w:rPr>
        <w:rFonts w:ascii="Arial"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00F4483"/>
    <w:multiLevelType w:val="hybridMultilevel"/>
    <w:tmpl w:val="3D705A4A"/>
    <w:lvl w:ilvl="0" w:tplc="4DD4268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DDC28F8"/>
    <w:multiLevelType w:val="hybridMultilevel"/>
    <w:tmpl w:val="DA9AD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E526C0A"/>
    <w:multiLevelType w:val="hybridMultilevel"/>
    <w:tmpl w:val="07162A60"/>
    <w:lvl w:ilvl="0" w:tplc="718A4ED2">
      <w:start w:val="2"/>
      <w:numFmt w:val="bullet"/>
      <w:lvlText w:val="-"/>
      <w:lvlJc w:val="left"/>
      <w:pPr>
        <w:ind w:left="720" w:hanging="360"/>
      </w:pPr>
      <w:rPr>
        <w:rFonts w:ascii="Arial"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42274720">
    <w:abstractNumId w:val="0"/>
  </w:num>
  <w:num w:numId="2" w16cid:durableId="801729679">
    <w:abstractNumId w:val="24"/>
  </w:num>
  <w:num w:numId="3" w16cid:durableId="173346269">
    <w:abstractNumId w:val="9"/>
  </w:num>
  <w:num w:numId="4" w16cid:durableId="1235772731">
    <w:abstractNumId w:val="4"/>
  </w:num>
  <w:num w:numId="5" w16cid:durableId="1017927206">
    <w:abstractNumId w:val="23"/>
  </w:num>
  <w:num w:numId="6" w16cid:durableId="1951887128">
    <w:abstractNumId w:val="31"/>
  </w:num>
  <w:num w:numId="7" w16cid:durableId="416748242">
    <w:abstractNumId w:val="12"/>
  </w:num>
  <w:num w:numId="8" w16cid:durableId="923490464">
    <w:abstractNumId w:val="5"/>
  </w:num>
  <w:num w:numId="9" w16cid:durableId="97797917">
    <w:abstractNumId w:val="10"/>
  </w:num>
  <w:num w:numId="10" w16cid:durableId="1477531269">
    <w:abstractNumId w:val="13"/>
  </w:num>
  <w:num w:numId="11" w16cid:durableId="1360819879">
    <w:abstractNumId w:val="11"/>
  </w:num>
  <w:num w:numId="12" w16cid:durableId="344940183">
    <w:abstractNumId w:val="8"/>
  </w:num>
  <w:num w:numId="13" w16cid:durableId="1416828944">
    <w:abstractNumId w:val="19"/>
  </w:num>
  <w:num w:numId="14" w16cid:durableId="1409115070">
    <w:abstractNumId w:val="21"/>
  </w:num>
  <w:num w:numId="15" w16cid:durableId="382102113">
    <w:abstractNumId w:val="26"/>
  </w:num>
  <w:num w:numId="16" w16cid:durableId="821583430">
    <w:abstractNumId w:val="14"/>
  </w:num>
  <w:num w:numId="17" w16cid:durableId="390034990">
    <w:abstractNumId w:val="29"/>
  </w:num>
  <w:num w:numId="18" w16cid:durableId="782959094">
    <w:abstractNumId w:val="28"/>
  </w:num>
  <w:num w:numId="19" w16cid:durableId="609625272">
    <w:abstractNumId w:val="18"/>
  </w:num>
  <w:num w:numId="20" w16cid:durableId="661274649">
    <w:abstractNumId w:val="15"/>
  </w:num>
  <w:num w:numId="21" w16cid:durableId="549732659">
    <w:abstractNumId w:val="4"/>
  </w:num>
  <w:num w:numId="22" w16cid:durableId="2711580">
    <w:abstractNumId w:val="4"/>
  </w:num>
  <w:num w:numId="23" w16cid:durableId="1852259650">
    <w:abstractNumId w:val="4"/>
  </w:num>
  <w:num w:numId="24" w16cid:durableId="1541086186">
    <w:abstractNumId w:val="4"/>
  </w:num>
  <w:num w:numId="25" w16cid:durableId="337663481">
    <w:abstractNumId w:val="4"/>
  </w:num>
  <w:num w:numId="26" w16cid:durableId="1735926264">
    <w:abstractNumId w:val="4"/>
  </w:num>
  <w:num w:numId="27" w16cid:durableId="1649481954">
    <w:abstractNumId w:val="4"/>
  </w:num>
  <w:num w:numId="28" w16cid:durableId="1254318345">
    <w:abstractNumId w:val="4"/>
  </w:num>
  <w:num w:numId="29" w16cid:durableId="155926913">
    <w:abstractNumId w:val="4"/>
  </w:num>
  <w:num w:numId="30" w16cid:durableId="888876249">
    <w:abstractNumId w:val="25"/>
  </w:num>
  <w:num w:numId="31" w16cid:durableId="1166165808">
    <w:abstractNumId w:val="17"/>
  </w:num>
  <w:num w:numId="32" w16cid:durableId="1952083172">
    <w:abstractNumId w:val="20"/>
  </w:num>
  <w:num w:numId="33" w16cid:durableId="590360983">
    <w:abstractNumId w:val="16"/>
  </w:num>
  <w:num w:numId="34" w16cid:durableId="1215505444">
    <w:abstractNumId w:val="27"/>
  </w:num>
  <w:num w:numId="35" w16cid:durableId="1216045754">
    <w:abstractNumId w:val="30"/>
  </w:num>
  <w:num w:numId="36" w16cid:durableId="964314794">
    <w:abstractNumId w:val="22"/>
  </w:num>
  <w:num w:numId="37" w16cid:durableId="1028945351">
    <w:abstractNumId w:val="3"/>
  </w:num>
  <w:num w:numId="38" w16cid:durableId="2030792850">
    <w:abstractNumId w:val="6"/>
  </w:num>
  <w:num w:numId="39" w16cid:durableId="47633641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5F5"/>
    <w:rsid w:val="000007D0"/>
    <w:rsid w:val="00000F49"/>
    <w:rsid w:val="00001C74"/>
    <w:rsid w:val="00003BA3"/>
    <w:rsid w:val="00004418"/>
    <w:rsid w:val="00004F90"/>
    <w:rsid w:val="00005A86"/>
    <w:rsid w:val="00006FB4"/>
    <w:rsid w:val="00010B44"/>
    <w:rsid w:val="00010C05"/>
    <w:rsid w:val="00010CFF"/>
    <w:rsid w:val="00012F32"/>
    <w:rsid w:val="00013648"/>
    <w:rsid w:val="0001499E"/>
    <w:rsid w:val="00020713"/>
    <w:rsid w:val="000208D4"/>
    <w:rsid w:val="00022433"/>
    <w:rsid w:val="00024BB8"/>
    <w:rsid w:val="0002569A"/>
    <w:rsid w:val="00025FBB"/>
    <w:rsid w:val="000271CD"/>
    <w:rsid w:val="000278E7"/>
    <w:rsid w:val="00032DD8"/>
    <w:rsid w:val="00032F1D"/>
    <w:rsid w:val="00033965"/>
    <w:rsid w:val="00034FDE"/>
    <w:rsid w:val="000357C1"/>
    <w:rsid w:val="00036496"/>
    <w:rsid w:val="00036A5C"/>
    <w:rsid w:val="00036EE7"/>
    <w:rsid w:val="00037B3E"/>
    <w:rsid w:val="00040B8A"/>
    <w:rsid w:val="00041151"/>
    <w:rsid w:val="00042BF0"/>
    <w:rsid w:val="00044CDC"/>
    <w:rsid w:val="00045E3B"/>
    <w:rsid w:val="000471F8"/>
    <w:rsid w:val="000518FB"/>
    <w:rsid w:val="0005469B"/>
    <w:rsid w:val="00055047"/>
    <w:rsid w:val="0005531F"/>
    <w:rsid w:val="00056469"/>
    <w:rsid w:val="00056D0F"/>
    <w:rsid w:val="00056FA0"/>
    <w:rsid w:val="000601C4"/>
    <w:rsid w:val="000613CE"/>
    <w:rsid w:val="00062F09"/>
    <w:rsid w:val="00064291"/>
    <w:rsid w:val="000643E8"/>
    <w:rsid w:val="0006619D"/>
    <w:rsid w:val="00066E0E"/>
    <w:rsid w:val="00067F29"/>
    <w:rsid w:val="00070F3B"/>
    <w:rsid w:val="000717B7"/>
    <w:rsid w:val="000730AC"/>
    <w:rsid w:val="0007536B"/>
    <w:rsid w:val="00076319"/>
    <w:rsid w:val="0008079F"/>
    <w:rsid w:val="0008208C"/>
    <w:rsid w:val="00082164"/>
    <w:rsid w:val="000824FE"/>
    <w:rsid w:val="00083243"/>
    <w:rsid w:val="00084F94"/>
    <w:rsid w:val="0008573E"/>
    <w:rsid w:val="00090876"/>
    <w:rsid w:val="0009186A"/>
    <w:rsid w:val="00091DA9"/>
    <w:rsid w:val="00092596"/>
    <w:rsid w:val="00095198"/>
    <w:rsid w:val="00095DE7"/>
    <w:rsid w:val="00095FA7"/>
    <w:rsid w:val="00097D9B"/>
    <w:rsid w:val="00097E78"/>
    <w:rsid w:val="000A280C"/>
    <w:rsid w:val="000A2A48"/>
    <w:rsid w:val="000A36AC"/>
    <w:rsid w:val="000A4B51"/>
    <w:rsid w:val="000A5172"/>
    <w:rsid w:val="000A5687"/>
    <w:rsid w:val="000A57DC"/>
    <w:rsid w:val="000A5806"/>
    <w:rsid w:val="000A5884"/>
    <w:rsid w:val="000A6B71"/>
    <w:rsid w:val="000A6BCA"/>
    <w:rsid w:val="000B01CF"/>
    <w:rsid w:val="000B0EB8"/>
    <w:rsid w:val="000B15F6"/>
    <w:rsid w:val="000B25F1"/>
    <w:rsid w:val="000B4089"/>
    <w:rsid w:val="000B5148"/>
    <w:rsid w:val="000B53C2"/>
    <w:rsid w:val="000B6A71"/>
    <w:rsid w:val="000B7029"/>
    <w:rsid w:val="000B71D1"/>
    <w:rsid w:val="000C099C"/>
    <w:rsid w:val="000C0ED6"/>
    <w:rsid w:val="000C273B"/>
    <w:rsid w:val="000C3253"/>
    <w:rsid w:val="000C32F1"/>
    <w:rsid w:val="000C4624"/>
    <w:rsid w:val="000C5709"/>
    <w:rsid w:val="000C579E"/>
    <w:rsid w:val="000C57F6"/>
    <w:rsid w:val="000C59C6"/>
    <w:rsid w:val="000C640A"/>
    <w:rsid w:val="000C6E99"/>
    <w:rsid w:val="000D0269"/>
    <w:rsid w:val="000D189E"/>
    <w:rsid w:val="000D1BEF"/>
    <w:rsid w:val="000D1C5A"/>
    <w:rsid w:val="000D29A6"/>
    <w:rsid w:val="000D455A"/>
    <w:rsid w:val="000D4BCD"/>
    <w:rsid w:val="000D7401"/>
    <w:rsid w:val="000D7929"/>
    <w:rsid w:val="000D7F05"/>
    <w:rsid w:val="000E4AA3"/>
    <w:rsid w:val="000E4FE0"/>
    <w:rsid w:val="000E732D"/>
    <w:rsid w:val="000F1765"/>
    <w:rsid w:val="000F3389"/>
    <w:rsid w:val="000F5B34"/>
    <w:rsid w:val="00100CDA"/>
    <w:rsid w:val="001017FF"/>
    <w:rsid w:val="00102AE6"/>
    <w:rsid w:val="0010374F"/>
    <w:rsid w:val="001049A5"/>
    <w:rsid w:val="001055A8"/>
    <w:rsid w:val="001078D8"/>
    <w:rsid w:val="001079E7"/>
    <w:rsid w:val="00110058"/>
    <w:rsid w:val="00112D42"/>
    <w:rsid w:val="00112EAE"/>
    <w:rsid w:val="0011566D"/>
    <w:rsid w:val="001173C0"/>
    <w:rsid w:val="001177C3"/>
    <w:rsid w:val="00117EE6"/>
    <w:rsid w:val="0012238E"/>
    <w:rsid w:val="00122422"/>
    <w:rsid w:val="00123258"/>
    <w:rsid w:val="00123E36"/>
    <w:rsid w:val="0012559D"/>
    <w:rsid w:val="00125DC0"/>
    <w:rsid w:val="00130401"/>
    <w:rsid w:val="001308E0"/>
    <w:rsid w:val="00130FA4"/>
    <w:rsid w:val="00131D4A"/>
    <w:rsid w:val="0013246F"/>
    <w:rsid w:val="00132673"/>
    <w:rsid w:val="001329C3"/>
    <w:rsid w:val="00132F5F"/>
    <w:rsid w:val="00132FDD"/>
    <w:rsid w:val="00132FF8"/>
    <w:rsid w:val="00133688"/>
    <w:rsid w:val="00133C68"/>
    <w:rsid w:val="00135AA5"/>
    <w:rsid w:val="001373E1"/>
    <w:rsid w:val="001418D6"/>
    <w:rsid w:val="00143263"/>
    <w:rsid w:val="00143E3B"/>
    <w:rsid w:val="00144758"/>
    <w:rsid w:val="001473D2"/>
    <w:rsid w:val="001475DE"/>
    <w:rsid w:val="0014788C"/>
    <w:rsid w:val="001478F3"/>
    <w:rsid w:val="00147FD9"/>
    <w:rsid w:val="00150965"/>
    <w:rsid w:val="00151664"/>
    <w:rsid w:val="001519DC"/>
    <w:rsid w:val="00152AF8"/>
    <w:rsid w:val="00152DB8"/>
    <w:rsid w:val="001531E3"/>
    <w:rsid w:val="0015387D"/>
    <w:rsid w:val="001545D4"/>
    <w:rsid w:val="001545E5"/>
    <w:rsid w:val="001569F5"/>
    <w:rsid w:val="00157F83"/>
    <w:rsid w:val="001608CD"/>
    <w:rsid w:val="00161EC2"/>
    <w:rsid w:val="001640BD"/>
    <w:rsid w:val="00165468"/>
    <w:rsid w:val="00165CA8"/>
    <w:rsid w:val="00166500"/>
    <w:rsid w:val="001702A1"/>
    <w:rsid w:val="00170564"/>
    <w:rsid w:val="00171791"/>
    <w:rsid w:val="001767C4"/>
    <w:rsid w:val="00176852"/>
    <w:rsid w:val="0017764F"/>
    <w:rsid w:val="001806AB"/>
    <w:rsid w:val="00181409"/>
    <w:rsid w:val="00181FBC"/>
    <w:rsid w:val="001844D8"/>
    <w:rsid w:val="00185FDB"/>
    <w:rsid w:val="001860F7"/>
    <w:rsid w:val="00191E82"/>
    <w:rsid w:val="00195A89"/>
    <w:rsid w:val="00197C9A"/>
    <w:rsid w:val="00197CB1"/>
    <w:rsid w:val="001A0C1F"/>
    <w:rsid w:val="001A14F9"/>
    <w:rsid w:val="001A2900"/>
    <w:rsid w:val="001A4500"/>
    <w:rsid w:val="001A4D82"/>
    <w:rsid w:val="001A5672"/>
    <w:rsid w:val="001A5B5F"/>
    <w:rsid w:val="001A6181"/>
    <w:rsid w:val="001A703A"/>
    <w:rsid w:val="001B15C1"/>
    <w:rsid w:val="001B2116"/>
    <w:rsid w:val="001B257E"/>
    <w:rsid w:val="001B3768"/>
    <w:rsid w:val="001C36C8"/>
    <w:rsid w:val="001C6385"/>
    <w:rsid w:val="001C7AAD"/>
    <w:rsid w:val="001D0F6D"/>
    <w:rsid w:val="001D14BD"/>
    <w:rsid w:val="001D1598"/>
    <w:rsid w:val="001D16A2"/>
    <w:rsid w:val="001D76FB"/>
    <w:rsid w:val="001D7C11"/>
    <w:rsid w:val="001D7EF0"/>
    <w:rsid w:val="001E289F"/>
    <w:rsid w:val="001E2D14"/>
    <w:rsid w:val="001E2D83"/>
    <w:rsid w:val="001E30F8"/>
    <w:rsid w:val="001E4471"/>
    <w:rsid w:val="001E7107"/>
    <w:rsid w:val="001E75AB"/>
    <w:rsid w:val="001F0361"/>
    <w:rsid w:val="001F04A3"/>
    <w:rsid w:val="001F0538"/>
    <w:rsid w:val="001F0581"/>
    <w:rsid w:val="001F0C40"/>
    <w:rsid w:val="001F529C"/>
    <w:rsid w:val="001F5851"/>
    <w:rsid w:val="001F669C"/>
    <w:rsid w:val="00200240"/>
    <w:rsid w:val="00200C06"/>
    <w:rsid w:val="00201E9E"/>
    <w:rsid w:val="002023AB"/>
    <w:rsid w:val="002109F1"/>
    <w:rsid w:val="00211FC2"/>
    <w:rsid w:val="0021259E"/>
    <w:rsid w:val="00214CE4"/>
    <w:rsid w:val="00214F62"/>
    <w:rsid w:val="0021577B"/>
    <w:rsid w:val="002174C7"/>
    <w:rsid w:val="0022075D"/>
    <w:rsid w:val="00222CEB"/>
    <w:rsid w:val="00224E4C"/>
    <w:rsid w:val="00226303"/>
    <w:rsid w:val="00227244"/>
    <w:rsid w:val="002273ED"/>
    <w:rsid w:val="002347AD"/>
    <w:rsid w:val="00234949"/>
    <w:rsid w:val="00235478"/>
    <w:rsid w:val="00236CB9"/>
    <w:rsid w:val="002421B4"/>
    <w:rsid w:val="002422B0"/>
    <w:rsid w:val="002437FB"/>
    <w:rsid w:val="00243927"/>
    <w:rsid w:val="0024429B"/>
    <w:rsid w:val="00246261"/>
    <w:rsid w:val="002462FB"/>
    <w:rsid w:val="0024666F"/>
    <w:rsid w:val="00247108"/>
    <w:rsid w:val="00254437"/>
    <w:rsid w:val="00255A11"/>
    <w:rsid w:val="00255A8C"/>
    <w:rsid w:val="002613E3"/>
    <w:rsid w:val="00261DD7"/>
    <w:rsid w:val="00261F9E"/>
    <w:rsid w:val="00262086"/>
    <w:rsid w:val="00262477"/>
    <w:rsid w:val="0026367A"/>
    <w:rsid w:val="0026372A"/>
    <w:rsid w:val="00264147"/>
    <w:rsid w:val="002653AC"/>
    <w:rsid w:val="002654CE"/>
    <w:rsid w:val="00265E06"/>
    <w:rsid w:val="002660F8"/>
    <w:rsid w:val="0027173E"/>
    <w:rsid w:val="002720C7"/>
    <w:rsid w:val="002730A4"/>
    <w:rsid w:val="00274567"/>
    <w:rsid w:val="00274C6E"/>
    <w:rsid w:val="0028098B"/>
    <w:rsid w:val="0028143B"/>
    <w:rsid w:val="00281585"/>
    <w:rsid w:val="0028223F"/>
    <w:rsid w:val="00283F96"/>
    <w:rsid w:val="002843DC"/>
    <w:rsid w:val="00284A69"/>
    <w:rsid w:val="00286BC2"/>
    <w:rsid w:val="00290119"/>
    <w:rsid w:val="00292817"/>
    <w:rsid w:val="002928AB"/>
    <w:rsid w:val="00292C64"/>
    <w:rsid w:val="002948E1"/>
    <w:rsid w:val="00295720"/>
    <w:rsid w:val="00297C33"/>
    <w:rsid w:val="002A0F2F"/>
    <w:rsid w:val="002A2D73"/>
    <w:rsid w:val="002A49B1"/>
    <w:rsid w:val="002A5071"/>
    <w:rsid w:val="002B0AE8"/>
    <w:rsid w:val="002B2FB1"/>
    <w:rsid w:val="002B4305"/>
    <w:rsid w:val="002B47E1"/>
    <w:rsid w:val="002B527D"/>
    <w:rsid w:val="002B5494"/>
    <w:rsid w:val="002B78A8"/>
    <w:rsid w:val="002C1624"/>
    <w:rsid w:val="002C1F16"/>
    <w:rsid w:val="002C338E"/>
    <w:rsid w:val="002C44CB"/>
    <w:rsid w:val="002C468A"/>
    <w:rsid w:val="002C50DD"/>
    <w:rsid w:val="002C5183"/>
    <w:rsid w:val="002C54DB"/>
    <w:rsid w:val="002C5AB2"/>
    <w:rsid w:val="002C75F1"/>
    <w:rsid w:val="002D27F0"/>
    <w:rsid w:val="002D58EA"/>
    <w:rsid w:val="002E1201"/>
    <w:rsid w:val="002E2473"/>
    <w:rsid w:val="002E341B"/>
    <w:rsid w:val="002E41D6"/>
    <w:rsid w:val="002E508F"/>
    <w:rsid w:val="002E7BA2"/>
    <w:rsid w:val="002F0EFB"/>
    <w:rsid w:val="002F257D"/>
    <w:rsid w:val="002F297F"/>
    <w:rsid w:val="002F2B12"/>
    <w:rsid w:val="002F374A"/>
    <w:rsid w:val="002F3DF0"/>
    <w:rsid w:val="002F4362"/>
    <w:rsid w:val="002F43E8"/>
    <w:rsid w:val="002F4849"/>
    <w:rsid w:val="002F638A"/>
    <w:rsid w:val="002F71FD"/>
    <w:rsid w:val="002F7999"/>
    <w:rsid w:val="002F79EF"/>
    <w:rsid w:val="002F7ADD"/>
    <w:rsid w:val="003007E5"/>
    <w:rsid w:val="00302CA0"/>
    <w:rsid w:val="00302E2A"/>
    <w:rsid w:val="003032A2"/>
    <w:rsid w:val="00303595"/>
    <w:rsid w:val="00303D73"/>
    <w:rsid w:val="00305090"/>
    <w:rsid w:val="0030663D"/>
    <w:rsid w:val="00307B14"/>
    <w:rsid w:val="00310467"/>
    <w:rsid w:val="0031068A"/>
    <w:rsid w:val="003111E1"/>
    <w:rsid w:val="00312B92"/>
    <w:rsid w:val="00313827"/>
    <w:rsid w:val="003167E2"/>
    <w:rsid w:val="003212F2"/>
    <w:rsid w:val="00321EE3"/>
    <w:rsid w:val="00322142"/>
    <w:rsid w:val="00322186"/>
    <w:rsid w:val="00322B21"/>
    <w:rsid w:val="0032374C"/>
    <w:rsid w:val="003246AC"/>
    <w:rsid w:val="003249CA"/>
    <w:rsid w:val="00324F2B"/>
    <w:rsid w:val="00325A52"/>
    <w:rsid w:val="00325AAD"/>
    <w:rsid w:val="0032640B"/>
    <w:rsid w:val="00326BE7"/>
    <w:rsid w:val="00327B89"/>
    <w:rsid w:val="00330236"/>
    <w:rsid w:val="003305E1"/>
    <w:rsid w:val="0033147B"/>
    <w:rsid w:val="003352FD"/>
    <w:rsid w:val="00340501"/>
    <w:rsid w:val="003420E4"/>
    <w:rsid w:val="00342C99"/>
    <w:rsid w:val="00342D20"/>
    <w:rsid w:val="00344250"/>
    <w:rsid w:val="00345FEC"/>
    <w:rsid w:val="003468F4"/>
    <w:rsid w:val="0035188C"/>
    <w:rsid w:val="00353BDD"/>
    <w:rsid w:val="00360F2A"/>
    <w:rsid w:val="0036160E"/>
    <w:rsid w:val="0036167D"/>
    <w:rsid w:val="00361ABE"/>
    <w:rsid w:val="00362693"/>
    <w:rsid w:val="00362FFE"/>
    <w:rsid w:val="00365712"/>
    <w:rsid w:val="00366989"/>
    <w:rsid w:val="003715A5"/>
    <w:rsid w:val="00371A63"/>
    <w:rsid w:val="00371DE6"/>
    <w:rsid w:val="00371EEC"/>
    <w:rsid w:val="003726FB"/>
    <w:rsid w:val="00373E13"/>
    <w:rsid w:val="00381DA2"/>
    <w:rsid w:val="0038445F"/>
    <w:rsid w:val="003875DE"/>
    <w:rsid w:val="00390EFD"/>
    <w:rsid w:val="003917E2"/>
    <w:rsid w:val="003941B8"/>
    <w:rsid w:val="0039488B"/>
    <w:rsid w:val="00394B6A"/>
    <w:rsid w:val="00397B37"/>
    <w:rsid w:val="003A1781"/>
    <w:rsid w:val="003A3E3E"/>
    <w:rsid w:val="003A4A19"/>
    <w:rsid w:val="003A4DF9"/>
    <w:rsid w:val="003A567C"/>
    <w:rsid w:val="003B00B3"/>
    <w:rsid w:val="003B2409"/>
    <w:rsid w:val="003B2E5A"/>
    <w:rsid w:val="003B3E57"/>
    <w:rsid w:val="003B489D"/>
    <w:rsid w:val="003B73A2"/>
    <w:rsid w:val="003B73DE"/>
    <w:rsid w:val="003C105D"/>
    <w:rsid w:val="003C1596"/>
    <w:rsid w:val="003C3420"/>
    <w:rsid w:val="003C39BF"/>
    <w:rsid w:val="003C3BF4"/>
    <w:rsid w:val="003D1E3D"/>
    <w:rsid w:val="003D210E"/>
    <w:rsid w:val="003D4AFA"/>
    <w:rsid w:val="003D4E1D"/>
    <w:rsid w:val="003D5806"/>
    <w:rsid w:val="003D7297"/>
    <w:rsid w:val="003E10AF"/>
    <w:rsid w:val="003E47F0"/>
    <w:rsid w:val="003E605B"/>
    <w:rsid w:val="003E73E2"/>
    <w:rsid w:val="003E76BF"/>
    <w:rsid w:val="003E7A24"/>
    <w:rsid w:val="003F1195"/>
    <w:rsid w:val="003F122C"/>
    <w:rsid w:val="003F238D"/>
    <w:rsid w:val="003F3C4B"/>
    <w:rsid w:val="003F4022"/>
    <w:rsid w:val="003F4621"/>
    <w:rsid w:val="003F4A51"/>
    <w:rsid w:val="003F4A69"/>
    <w:rsid w:val="003F79D7"/>
    <w:rsid w:val="004012C7"/>
    <w:rsid w:val="004014D1"/>
    <w:rsid w:val="00403A18"/>
    <w:rsid w:val="00404504"/>
    <w:rsid w:val="00404B09"/>
    <w:rsid w:val="00404F2B"/>
    <w:rsid w:val="00405111"/>
    <w:rsid w:val="0040542F"/>
    <w:rsid w:val="00405622"/>
    <w:rsid w:val="004064CF"/>
    <w:rsid w:val="004065BC"/>
    <w:rsid w:val="004070B6"/>
    <w:rsid w:val="00410875"/>
    <w:rsid w:val="00410A98"/>
    <w:rsid w:val="00411198"/>
    <w:rsid w:val="0041147C"/>
    <w:rsid w:val="004127C2"/>
    <w:rsid w:val="00414821"/>
    <w:rsid w:val="00416B01"/>
    <w:rsid w:val="0041736F"/>
    <w:rsid w:val="004176EB"/>
    <w:rsid w:val="00417BB9"/>
    <w:rsid w:val="00420150"/>
    <w:rsid w:val="00420A79"/>
    <w:rsid w:val="0042337A"/>
    <w:rsid w:val="00423769"/>
    <w:rsid w:val="00423F2B"/>
    <w:rsid w:val="004273AC"/>
    <w:rsid w:val="00427D8E"/>
    <w:rsid w:val="00427FEF"/>
    <w:rsid w:val="00430AE0"/>
    <w:rsid w:val="00431D8A"/>
    <w:rsid w:val="00432BF9"/>
    <w:rsid w:val="00433531"/>
    <w:rsid w:val="0043404D"/>
    <w:rsid w:val="00436326"/>
    <w:rsid w:val="00436664"/>
    <w:rsid w:val="00436A0D"/>
    <w:rsid w:val="004372EA"/>
    <w:rsid w:val="004377FE"/>
    <w:rsid w:val="00440959"/>
    <w:rsid w:val="00441C99"/>
    <w:rsid w:val="0044284B"/>
    <w:rsid w:val="00445635"/>
    <w:rsid w:val="00447894"/>
    <w:rsid w:val="004513B9"/>
    <w:rsid w:val="00451C8F"/>
    <w:rsid w:val="00453C5D"/>
    <w:rsid w:val="004545C2"/>
    <w:rsid w:val="0045476B"/>
    <w:rsid w:val="0045504D"/>
    <w:rsid w:val="00455F59"/>
    <w:rsid w:val="00457DF9"/>
    <w:rsid w:val="004604D0"/>
    <w:rsid w:val="004606B2"/>
    <w:rsid w:val="00461579"/>
    <w:rsid w:val="004617E1"/>
    <w:rsid w:val="00463B18"/>
    <w:rsid w:val="0046563D"/>
    <w:rsid w:val="00465F05"/>
    <w:rsid w:val="00470D56"/>
    <w:rsid w:val="004712A6"/>
    <w:rsid w:val="0047178A"/>
    <w:rsid w:val="00471AC9"/>
    <w:rsid w:val="00471F95"/>
    <w:rsid w:val="00472CB8"/>
    <w:rsid w:val="00473924"/>
    <w:rsid w:val="004747A7"/>
    <w:rsid w:val="00482287"/>
    <w:rsid w:val="00483C13"/>
    <w:rsid w:val="00484AE6"/>
    <w:rsid w:val="00486138"/>
    <w:rsid w:val="0048665A"/>
    <w:rsid w:val="00492C69"/>
    <w:rsid w:val="004933E5"/>
    <w:rsid w:val="00495892"/>
    <w:rsid w:val="004A07A4"/>
    <w:rsid w:val="004A19CB"/>
    <w:rsid w:val="004A2794"/>
    <w:rsid w:val="004A452C"/>
    <w:rsid w:val="004A526C"/>
    <w:rsid w:val="004A5ECE"/>
    <w:rsid w:val="004B0581"/>
    <w:rsid w:val="004B2BD6"/>
    <w:rsid w:val="004B2E55"/>
    <w:rsid w:val="004B339D"/>
    <w:rsid w:val="004B42E5"/>
    <w:rsid w:val="004B475B"/>
    <w:rsid w:val="004B5F34"/>
    <w:rsid w:val="004B61BD"/>
    <w:rsid w:val="004B6A48"/>
    <w:rsid w:val="004C0ED4"/>
    <w:rsid w:val="004C18B3"/>
    <w:rsid w:val="004C1A54"/>
    <w:rsid w:val="004C390A"/>
    <w:rsid w:val="004C4110"/>
    <w:rsid w:val="004C4D59"/>
    <w:rsid w:val="004C4F3B"/>
    <w:rsid w:val="004C538E"/>
    <w:rsid w:val="004C5555"/>
    <w:rsid w:val="004C5770"/>
    <w:rsid w:val="004C5771"/>
    <w:rsid w:val="004C7616"/>
    <w:rsid w:val="004C77F6"/>
    <w:rsid w:val="004D0756"/>
    <w:rsid w:val="004D1042"/>
    <w:rsid w:val="004D125F"/>
    <w:rsid w:val="004D1C88"/>
    <w:rsid w:val="004D2886"/>
    <w:rsid w:val="004D48B2"/>
    <w:rsid w:val="004D5490"/>
    <w:rsid w:val="004D5FA9"/>
    <w:rsid w:val="004D74FA"/>
    <w:rsid w:val="004E0DA6"/>
    <w:rsid w:val="004E1AA6"/>
    <w:rsid w:val="004E21E2"/>
    <w:rsid w:val="004E2CEA"/>
    <w:rsid w:val="004E385E"/>
    <w:rsid w:val="004E4B62"/>
    <w:rsid w:val="004E7B0F"/>
    <w:rsid w:val="004F1334"/>
    <w:rsid w:val="004F1ED9"/>
    <w:rsid w:val="004F362F"/>
    <w:rsid w:val="004F4104"/>
    <w:rsid w:val="004F6B19"/>
    <w:rsid w:val="00503D80"/>
    <w:rsid w:val="005056FA"/>
    <w:rsid w:val="0050597B"/>
    <w:rsid w:val="00505DD6"/>
    <w:rsid w:val="005061B7"/>
    <w:rsid w:val="00507D96"/>
    <w:rsid w:val="0051026D"/>
    <w:rsid w:val="005108EE"/>
    <w:rsid w:val="0051151F"/>
    <w:rsid w:val="005119C6"/>
    <w:rsid w:val="0051259B"/>
    <w:rsid w:val="0051407F"/>
    <w:rsid w:val="00520011"/>
    <w:rsid w:val="0052160E"/>
    <w:rsid w:val="00522239"/>
    <w:rsid w:val="00522D96"/>
    <w:rsid w:val="00522E36"/>
    <w:rsid w:val="00524A2F"/>
    <w:rsid w:val="00524AFD"/>
    <w:rsid w:val="00525923"/>
    <w:rsid w:val="00525F85"/>
    <w:rsid w:val="005261A4"/>
    <w:rsid w:val="00530F27"/>
    <w:rsid w:val="00531AA1"/>
    <w:rsid w:val="00532424"/>
    <w:rsid w:val="005331A7"/>
    <w:rsid w:val="0053369C"/>
    <w:rsid w:val="005338D7"/>
    <w:rsid w:val="00537611"/>
    <w:rsid w:val="00537743"/>
    <w:rsid w:val="00541D05"/>
    <w:rsid w:val="00541D38"/>
    <w:rsid w:val="00543DA4"/>
    <w:rsid w:val="0055069C"/>
    <w:rsid w:val="0055562E"/>
    <w:rsid w:val="005559FF"/>
    <w:rsid w:val="0055708E"/>
    <w:rsid w:val="00560194"/>
    <w:rsid w:val="00560D69"/>
    <w:rsid w:val="005628C1"/>
    <w:rsid w:val="0056418E"/>
    <w:rsid w:val="00564935"/>
    <w:rsid w:val="0056617F"/>
    <w:rsid w:val="00566DE0"/>
    <w:rsid w:val="00566FA6"/>
    <w:rsid w:val="00572187"/>
    <w:rsid w:val="00574A10"/>
    <w:rsid w:val="005757BE"/>
    <w:rsid w:val="005757F7"/>
    <w:rsid w:val="0057685E"/>
    <w:rsid w:val="00577877"/>
    <w:rsid w:val="00577C74"/>
    <w:rsid w:val="00580406"/>
    <w:rsid w:val="00581987"/>
    <w:rsid w:val="00582380"/>
    <w:rsid w:val="00584131"/>
    <w:rsid w:val="005863B4"/>
    <w:rsid w:val="0058648D"/>
    <w:rsid w:val="0058700B"/>
    <w:rsid w:val="0059163B"/>
    <w:rsid w:val="00592E12"/>
    <w:rsid w:val="00593FE3"/>
    <w:rsid w:val="00596837"/>
    <w:rsid w:val="0059777A"/>
    <w:rsid w:val="005A009A"/>
    <w:rsid w:val="005A01E2"/>
    <w:rsid w:val="005A29E2"/>
    <w:rsid w:val="005A4252"/>
    <w:rsid w:val="005A4446"/>
    <w:rsid w:val="005A4D72"/>
    <w:rsid w:val="005A6C9B"/>
    <w:rsid w:val="005A7B66"/>
    <w:rsid w:val="005B04DB"/>
    <w:rsid w:val="005B32CF"/>
    <w:rsid w:val="005B53BF"/>
    <w:rsid w:val="005B6DCE"/>
    <w:rsid w:val="005B7BE2"/>
    <w:rsid w:val="005C53B7"/>
    <w:rsid w:val="005C570A"/>
    <w:rsid w:val="005D0069"/>
    <w:rsid w:val="005D0662"/>
    <w:rsid w:val="005D1B17"/>
    <w:rsid w:val="005D3225"/>
    <w:rsid w:val="005D32FE"/>
    <w:rsid w:val="005D3648"/>
    <w:rsid w:val="005D3727"/>
    <w:rsid w:val="005D4793"/>
    <w:rsid w:val="005D556E"/>
    <w:rsid w:val="005D55BC"/>
    <w:rsid w:val="005D737D"/>
    <w:rsid w:val="005D7A32"/>
    <w:rsid w:val="005D7DA2"/>
    <w:rsid w:val="005D7DB7"/>
    <w:rsid w:val="005E08C4"/>
    <w:rsid w:val="005E0CE6"/>
    <w:rsid w:val="005E1169"/>
    <w:rsid w:val="005E16D5"/>
    <w:rsid w:val="005E20DD"/>
    <w:rsid w:val="005E2D22"/>
    <w:rsid w:val="005E3140"/>
    <w:rsid w:val="005E3328"/>
    <w:rsid w:val="005E3493"/>
    <w:rsid w:val="005E4C42"/>
    <w:rsid w:val="005E603F"/>
    <w:rsid w:val="005E6462"/>
    <w:rsid w:val="005E7EF7"/>
    <w:rsid w:val="005F1757"/>
    <w:rsid w:val="005F25A6"/>
    <w:rsid w:val="005F4400"/>
    <w:rsid w:val="005F45E5"/>
    <w:rsid w:val="005F4BB2"/>
    <w:rsid w:val="005F5143"/>
    <w:rsid w:val="005F5404"/>
    <w:rsid w:val="005F5B1D"/>
    <w:rsid w:val="005F7F59"/>
    <w:rsid w:val="006010DA"/>
    <w:rsid w:val="00601A28"/>
    <w:rsid w:val="00602672"/>
    <w:rsid w:val="006034A6"/>
    <w:rsid w:val="00604D5C"/>
    <w:rsid w:val="006055C1"/>
    <w:rsid w:val="006057D9"/>
    <w:rsid w:val="00605FF0"/>
    <w:rsid w:val="00606E23"/>
    <w:rsid w:val="00607FE2"/>
    <w:rsid w:val="0061064C"/>
    <w:rsid w:val="00612178"/>
    <w:rsid w:val="00612185"/>
    <w:rsid w:val="006134A3"/>
    <w:rsid w:val="00614C84"/>
    <w:rsid w:val="00614E4F"/>
    <w:rsid w:val="00615257"/>
    <w:rsid w:val="006178E7"/>
    <w:rsid w:val="00621874"/>
    <w:rsid w:val="006221B8"/>
    <w:rsid w:val="00623298"/>
    <w:rsid w:val="006237D5"/>
    <w:rsid w:val="0062425A"/>
    <w:rsid w:val="00626320"/>
    <w:rsid w:val="00626A49"/>
    <w:rsid w:val="00627686"/>
    <w:rsid w:val="00630E62"/>
    <w:rsid w:val="00635E38"/>
    <w:rsid w:val="00637519"/>
    <w:rsid w:val="0064047F"/>
    <w:rsid w:val="00643372"/>
    <w:rsid w:val="006444A5"/>
    <w:rsid w:val="00645475"/>
    <w:rsid w:val="00646A70"/>
    <w:rsid w:val="00646DE8"/>
    <w:rsid w:val="00646F81"/>
    <w:rsid w:val="006475B1"/>
    <w:rsid w:val="00650090"/>
    <w:rsid w:val="00650E8B"/>
    <w:rsid w:val="00650ECC"/>
    <w:rsid w:val="006511D5"/>
    <w:rsid w:val="006512D6"/>
    <w:rsid w:val="006514A0"/>
    <w:rsid w:val="00652E34"/>
    <w:rsid w:val="00653EA4"/>
    <w:rsid w:val="00655920"/>
    <w:rsid w:val="00660AF3"/>
    <w:rsid w:val="00662C5E"/>
    <w:rsid w:val="0066446D"/>
    <w:rsid w:val="00664AB0"/>
    <w:rsid w:val="00671948"/>
    <w:rsid w:val="006721C7"/>
    <w:rsid w:val="00673C68"/>
    <w:rsid w:val="00674BD7"/>
    <w:rsid w:val="006754FF"/>
    <w:rsid w:val="00676B16"/>
    <w:rsid w:val="00677833"/>
    <w:rsid w:val="00680F05"/>
    <w:rsid w:val="006814A8"/>
    <w:rsid w:val="00682060"/>
    <w:rsid w:val="00684ED4"/>
    <w:rsid w:val="006855E6"/>
    <w:rsid w:val="00685C65"/>
    <w:rsid w:val="00687D81"/>
    <w:rsid w:val="00691767"/>
    <w:rsid w:val="00691A0F"/>
    <w:rsid w:val="00693C35"/>
    <w:rsid w:val="00693E8E"/>
    <w:rsid w:val="00695840"/>
    <w:rsid w:val="0069698F"/>
    <w:rsid w:val="006A068F"/>
    <w:rsid w:val="006A1533"/>
    <w:rsid w:val="006A16D5"/>
    <w:rsid w:val="006A1DBC"/>
    <w:rsid w:val="006A2ABA"/>
    <w:rsid w:val="006A6204"/>
    <w:rsid w:val="006B0051"/>
    <w:rsid w:val="006B1548"/>
    <w:rsid w:val="006B3F31"/>
    <w:rsid w:val="006B45A5"/>
    <w:rsid w:val="006B61E6"/>
    <w:rsid w:val="006B6A01"/>
    <w:rsid w:val="006C0C32"/>
    <w:rsid w:val="006C1075"/>
    <w:rsid w:val="006C19D3"/>
    <w:rsid w:val="006C2E00"/>
    <w:rsid w:val="006C3950"/>
    <w:rsid w:val="006C484D"/>
    <w:rsid w:val="006C525B"/>
    <w:rsid w:val="006C5773"/>
    <w:rsid w:val="006C783D"/>
    <w:rsid w:val="006D016F"/>
    <w:rsid w:val="006D320D"/>
    <w:rsid w:val="006D5F74"/>
    <w:rsid w:val="006D618D"/>
    <w:rsid w:val="006D75A8"/>
    <w:rsid w:val="006D7736"/>
    <w:rsid w:val="006E2B56"/>
    <w:rsid w:val="006E406B"/>
    <w:rsid w:val="006E4B85"/>
    <w:rsid w:val="006E53B7"/>
    <w:rsid w:val="006E547B"/>
    <w:rsid w:val="006E6A19"/>
    <w:rsid w:val="006F12F1"/>
    <w:rsid w:val="006F22C2"/>
    <w:rsid w:val="006F25A1"/>
    <w:rsid w:val="006F32B7"/>
    <w:rsid w:val="006F45A4"/>
    <w:rsid w:val="006F4BBB"/>
    <w:rsid w:val="006F749B"/>
    <w:rsid w:val="006F7636"/>
    <w:rsid w:val="00700A20"/>
    <w:rsid w:val="00701077"/>
    <w:rsid w:val="00704A87"/>
    <w:rsid w:val="00705A00"/>
    <w:rsid w:val="00706955"/>
    <w:rsid w:val="00706BCD"/>
    <w:rsid w:val="00706D1F"/>
    <w:rsid w:val="0070791E"/>
    <w:rsid w:val="007105B4"/>
    <w:rsid w:val="00712984"/>
    <w:rsid w:val="00714227"/>
    <w:rsid w:val="00714364"/>
    <w:rsid w:val="007154E8"/>
    <w:rsid w:val="00717869"/>
    <w:rsid w:val="007200DF"/>
    <w:rsid w:val="007206FB"/>
    <w:rsid w:val="00722643"/>
    <w:rsid w:val="0072351D"/>
    <w:rsid w:val="007241D5"/>
    <w:rsid w:val="00725403"/>
    <w:rsid w:val="00730297"/>
    <w:rsid w:val="0073029D"/>
    <w:rsid w:val="00730E9F"/>
    <w:rsid w:val="00731BF4"/>
    <w:rsid w:val="00731D24"/>
    <w:rsid w:val="007320DD"/>
    <w:rsid w:val="00734CC5"/>
    <w:rsid w:val="00734D79"/>
    <w:rsid w:val="007359A2"/>
    <w:rsid w:val="00736E56"/>
    <w:rsid w:val="007401D6"/>
    <w:rsid w:val="007409EF"/>
    <w:rsid w:val="00741D86"/>
    <w:rsid w:val="00742322"/>
    <w:rsid w:val="00742DC4"/>
    <w:rsid w:val="00742F48"/>
    <w:rsid w:val="00743206"/>
    <w:rsid w:val="007432A4"/>
    <w:rsid w:val="007442A0"/>
    <w:rsid w:val="0074526C"/>
    <w:rsid w:val="00746AE1"/>
    <w:rsid w:val="007517DB"/>
    <w:rsid w:val="00751E29"/>
    <w:rsid w:val="00752038"/>
    <w:rsid w:val="007524C9"/>
    <w:rsid w:val="007525FB"/>
    <w:rsid w:val="00753090"/>
    <w:rsid w:val="00753282"/>
    <w:rsid w:val="007548FB"/>
    <w:rsid w:val="007602C4"/>
    <w:rsid w:val="00760802"/>
    <w:rsid w:val="00761759"/>
    <w:rsid w:val="00761E6B"/>
    <w:rsid w:val="007646AF"/>
    <w:rsid w:val="00764ABD"/>
    <w:rsid w:val="00765376"/>
    <w:rsid w:val="00765A53"/>
    <w:rsid w:val="00765E65"/>
    <w:rsid w:val="00770DAA"/>
    <w:rsid w:val="007710B2"/>
    <w:rsid w:val="00771832"/>
    <w:rsid w:val="00772D9D"/>
    <w:rsid w:val="00773DC4"/>
    <w:rsid w:val="00777869"/>
    <w:rsid w:val="00780232"/>
    <w:rsid w:val="007805F5"/>
    <w:rsid w:val="00781A82"/>
    <w:rsid w:val="007833C2"/>
    <w:rsid w:val="007852BC"/>
    <w:rsid w:val="00786A4B"/>
    <w:rsid w:val="00786B6A"/>
    <w:rsid w:val="00787908"/>
    <w:rsid w:val="00790338"/>
    <w:rsid w:val="00793621"/>
    <w:rsid w:val="00794220"/>
    <w:rsid w:val="00794DF2"/>
    <w:rsid w:val="00794E01"/>
    <w:rsid w:val="00795612"/>
    <w:rsid w:val="007A11F4"/>
    <w:rsid w:val="007A175A"/>
    <w:rsid w:val="007A37E8"/>
    <w:rsid w:val="007A55A9"/>
    <w:rsid w:val="007A58CF"/>
    <w:rsid w:val="007A745C"/>
    <w:rsid w:val="007A7A76"/>
    <w:rsid w:val="007B0083"/>
    <w:rsid w:val="007B180D"/>
    <w:rsid w:val="007B36D8"/>
    <w:rsid w:val="007B58EA"/>
    <w:rsid w:val="007B6741"/>
    <w:rsid w:val="007B772E"/>
    <w:rsid w:val="007B7B77"/>
    <w:rsid w:val="007C0EB7"/>
    <w:rsid w:val="007C12C5"/>
    <w:rsid w:val="007C16BF"/>
    <w:rsid w:val="007C280B"/>
    <w:rsid w:val="007C2F86"/>
    <w:rsid w:val="007C5EA9"/>
    <w:rsid w:val="007C787A"/>
    <w:rsid w:val="007D02C0"/>
    <w:rsid w:val="007D1B7E"/>
    <w:rsid w:val="007D26D8"/>
    <w:rsid w:val="007D3376"/>
    <w:rsid w:val="007D3B63"/>
    <w:rsid w:val="007D3FF6"/>
    <w:rsid w:val="007D51D9"/>
    <w:rsid w:val="007D6761"/>
    <w:rsid w:val="007D73F1"/>
    <w:rsid w:val="007E135C"/>
    <w:rsid w:val="007E19A8"/>
    <w:rsid w:val="007E2C97"/>
    <w:rsid w:val="007E3031"/>
    <w:rsid w:val="007E3CC0"/>
    <w:rsid w:val="007E44E6"/>
    <w:rsid w:val="007E639A"/>
    <w:rsid w:val="007F037E"/>
    <w:rsid w:val="007F0889"/>
    <w:rsid w:val="007F1D9A"/>
    <w:rsid w:val="007F26C7"/>
    <w:rsid w:val="007F28C3"/>
    <w:rsid w:val="007F30B8"/>
    <w:rsid w:val="007F33C4"/>
    <w:rsid w:val="007F5BBE"/>
    <w:rsid w:val="007F6163"/>
    <w:rsid w:val="007F66F0"/>
    <w:rsid w:val="007F790C"/>
    <w:rsid w:val="0080181A"/>
    <w:rsid w:val="0080327B"/>
    <w:rsid w:val="008039B4"/>
    <w:rsid w:val="0080421C"/>
    <w:rsid w:val="00805A48"/>
    <w:rsid w:val="0081202E"/>
    <w:rsid w:val="00812066"/>
    <w:rsid w:val="00812EE5"/>
    <w:rsid w:val="008138B9"/>
    <w:rsid w:val="0081398F"/>
    <w:rsid w:val="00813C94"/>
    <w:rsid w:val="00814BED"/>
    <w:rsid w:val="00817DDB"/>
    <w:rsid w:val="00817EC2"/>
    <w:rsid w:val="008206E9"/>
    <w:rsid w:val="00820C70"/>
    <w:rsid w:val="00822E0E"/>
    <w:rsid w:val="00823658"/>
    <w:rsid w:val="00826E27"/>
    <w:rsid w:val="00830FF8"/>
    <w:rsid w:val="00832D0E"/>
    <w:rsid w:val="00834854"/>
    <w:rsid w:val="00835901"/>
    <w:rsid w:val="00837542"/>
    <w:rsid w:val="008441B3"/>
    <w:rsid w:val="00845192"/>
    <w:rsid w:val="008471A5"/>
    <w:rsid w:val="00852FE5"/>
    <w:rsid w:val="00853FBC"/>
    <w:rsid w:val="0085438F"/>
    <w:rsid w:val="00854DEA"/>
    <w:rsid w:val="00854ED6"/>
    <w:rsid w:val="00855737"/>
    <w:rsid w:val="00855991"/>
    <w:rsid w:val="00857763"/>
    <w:rsid w:val="00857ED9"/>
    <w:rsid w:val="008617AA"/>
    <w:rsid w:val="008623F5"/>
    <w:rsid w:val="008635B9"/>
    <w:rsid w:val="00863775"/>
    <w:rsid w:val="00863F13"/>
    <w:rsid w:val="00866045"/>
    <w:rsid w:val="008661D4"/>
    <w:rsid w:val="00866668"/>
    <w:rsid w:val="008678D9"/>
    <w:rsid w:val="00867B32"/>
    <w:rsid w:val="008718CE"/>
    <w:rsid w:val="00872BD4"/>
    <w:rsid w:val="00872EB2"/>
    <w:rsid w:val="00873730"/>
    <w:rsid w:val="00873B8D"/>
    <w:rsid w:val="0087499E"/>
    <w:rsid w:val="00874B17"/>
    <w:rsid w:val="00875C5A"/>
    <w:rsid w:val="0087783B"/>
    <w:rsid w:val="008802F6"/>
    <w:rsid w:val="00881376"/>
    <w:rsid w:val="008813F0"/>
    <w:rsid w:val="00881826"/>
    <w:rsid w:val="008818A4"/>
    <w:rsid w:val="00881F1A"/>
    <w:rsid w:val="00884FDE"/>
    <w:rsid w:val="00886223"/>
    <w:rsid w:val="00890711"/>
    <w:rsid w:val="00893A83"/>
    <w:rsid w:val="00893E31"/>
    <w:rsid w:val="0089428D"/>
    <w:rsid w:val="00895251"/>
    <w:rsid w:val="0089574D"/>
    <w:rsid w:val="008A1AD9"/>
    <w:rsid w:val="008A4C65"/>
    <w:rsid w:val="008A69E7"/>
    <w:rsid w:val="008A6F2E"/>
    <w:rsid w:val="008B0DC4"/>
    <w:rsid w:val="008B110E"/>
    <w:rsid w:val="008B180D"/>
    <w:rsid w:val="008B2A58"/>
    <w:rsid w:val="008B5EE9"/>
    <w:rsid w:val="008B6A15"/>
    <w:rsid w:val="008B7087"/>
    <w:rsid w:val="008B797D"/>
    <w:rsid w:val="008C189F"/>
    <w:rsid w:val="008C4633"/>
    <w:rsid w:val="008D0D12"/>
    <w:rsid w:val="008D20CA"/>
    <w:rsid w:val="008D3C63"/>
    <w:rsid w:val="008D3C67"/>
    <w:rsid w:val="008D4569"/>
    <w:rsid w:val="008D4DD7"/>
    <w:rsid w:val="008D5223"/>
    <w:rsid w:val="008D66B1"/>
    <w:rsid w:val="008D7330"/>
    <w:rsid w:val="008D746D"/>
    <w:rsid w:val="008E06E6"/>
    <w:rsid w:val="008E0B87"/>
    <w:rsid w:val="008E0ECB"/>
    <w:rsid w:val="008E21C8"/>
    <w:rsid w:val="008E3BCA"/>
    <w:rsid w:val="008E3DB5"/>
    <w:rsid w:val="008E4019"/>
    <w:rsid w:val="008E57C7"/>
    <w:rsid w:val="008E6F69"/>
    <w:rsid w:val="008E7110"/>
    <w:rsid w:val="008E7EC8"/>
    <w:rsid w:val="008F07F0"/>
    <w:rsid w:val="008F0C0C"/>
    <w:rsid w:val="008F1482"/>
    <w:rsid w:val="008F200F"/>
    <w:rsid w:val="008F42D5"/>
    <w:rsid w:val="008F4328"/>
    <w:rsid w:val="008F4F03"/>
    <w:rsid w:val="008F5BC6"/>
    <w:rsid w:val="008F6E20"/>
    <w:rsid w:val="008F7471"/>
    <w:rsid w:val="008F784B"/>
    <w:rsid w:val="008F7E16"/>
    <w:rsid w:val="0090026E"/>
    <w:rsid w:val="009017F0"/>
    <w:rsid w:val="00903299"/>
    <w:rsid w:val="00904785"/>
    <w:rsid w:val="00904954"/>
    <w:rsid w:val="009056D4"/>
    <w:rsid w:val="00906345"/>
    <w:rsid w:val="00907566"/>
    <w:rsid w:val="00911A37"/>
    <w:rsid w:val="00912225"/>
    <w:rsid w:val="00913628"/>
    <w:rsid w:val="00914A57"/>
    <w:rsid w:val="00914FC2"/>
    <w:rsid w:val="00917B00"/>
    <w:rsid w:val="009208EE"/>
    <w:rsid w:val="00921059"/>
    <w:rsid w:val="0092279D"/>
    <w:rsid w:val="00922824"/>
    <w:rsid w:val="00923895"/>
    <w:rsid w:val="0092391F"/>
    <w:rsid w:val="00923D04"/>
    <w:rsid w:val="00925C1E"/>
    <w:rsid w:val="009262AA"/>
    <w:rsid w:val="00926664"/>
    <w:rsid w:val="00926EC2"/>
    <w:rsid w:val="00927B60"/>
    <w:rsid w:val="00931024"/>
    <w:rsid w:val="00931117"/>
    <w:rsid w:val="009320D8"/>
    <w:rsid w:val="00932200"/>
    <w:rsid w:val="00934497"/>
    <w:rsid w:val="009362F8"/>
    <w:rsid w:val="009368AE"/>
    <w:rsid w:val="00937FC8"/>
    <w:rsid w:val="0094099F"/>
    <w:rsid w:val="009415B0"/>
    <w:rsid w:val="0094443D"/>
    <w:rsid w:val="00944848"/>
    <w:rsid w:val="00945A72"/>
    <w:rsid w:val="00946FDF"/>
    <w:rsid w:val="0094769C"/>
    <w:rsid w:val="00950A7E"/>
    <w:rsid w:val="00950F83"/>
    <w:rsid w:val="00951389"/>
    <w:rsid w:val="009534E1"/>
    <w:rsid w:val="00954D39"/>
    <w:rsid w:val="009564CF"/>
    <w:rsid w:val="00956869"/>
    <w:rsid w:val="009572BD"/>
    <w:rsid w:val="00961DBB"/>
    <w:rsid w:val="00961F46"/>
    <w:rsid w:val="00964EBC"/>
    <w:rsid w:val="0096600D"/>
    <w:rsid w:val="009664C2"/>
    <w:rsid w:val="00972567"/>
    <w:rsid w:val="0097331D"/>
    <w:rsid w:val="009744F6"/>
    <w:rsid w:val="0097506C"/>
    <w:rsid w:val="009766C7"/>
    <w:rsid w:val="0097699E"/>
    <w:rsid w:val="00977F26"/>
    <w:rsid w:val="00980D85"/>
    <w:rsid w:val="009813F3"/>
    <w:rsid w:val="00981610"/>
    <w:rsid w:val="00981D8C"/>
    <w:rsid w:val="009825C0"/>
    <w:rsid w:val="00983870"/>
    <w:rsid w:val="00985ADE"/>
    <w:rsid w:val="00985ECB"/>
    <w:rsid w:val="00986E2B"/>
    <w:rsid w:val="00991466"/>
    <w:rsid w:val="00991A4E"/>
    <w:rsid w:val="00991D1A"/>
    <w:rsid w:val="00991E6D"/>
    <w:rsid w:val="009936A5"/>
    <w:rsid w:val="0099370B"/>
    <w:rsid w:val="0099377B"/>
    <w:rsid w:val="00994503"/>
    <w:rsid w:val="00995F0E"/>
    <w:rsid w:val="009A0266"/>
    <w:rsid w:val="009A034E"/>
    <w:rsid w:val="009A0D12"/>
    <w:rsid w:val="009A0DD4"/>
    <w:rsid w:val="009A16BD"/>
    <w:rsid w:val="009A555D"/>
    <w:rsid w:val="009A6303"/>
    <w:rsid w:val="009A7FCD"/>
    <w:rsid w:val="009A7FF6"/>
    <w:rsid w:val="009A7FFB"/>
    <w:rsid w:val="009B00B5"/>
    <w:rsid w:val="009B0420"/>
    <w:rsid w:val="009B065B"/>
    <w:rsid w:val="009B11B7"/>
    <w:rsid w:val="009B3DCD"/>
    <w:rsid w:val="009B4C6F"/>
    <w:rsid w:val="009B6A0E"/>
    <w:rsid w:val="009C02EC"/>
    <w:rsid w:val="009C1B5D"/>
    <w:rsid w:val="009C212B"/>
    <w:rsid w:val="009C4A72"/>
    <w:rsid w:val="009C4B60"/>
    <w:rsid w:val="009C5C12"/>
    <w:rsid w:val="009C69D9"/>
    <w:rsid w:val="009C6D99"/>
    <w:rsid w:val="009D17BD"/>
    <w:rsid w:val="009D2250"/>
    <w:rsid w:val="009D3355"/>
    <w:rsid w:val="009D5ACC"/>
    <w:rsid w:val="009D5F47"/>
    <w:rsid w:val="009D74C4"/>
    <w:rsid w:val="009D77A1"/>
    <w:rsid w:val="009D7ABB"/>
    <w:rsid w:val="009E07E2"/>
    <w:rsid w:val="009E0FDA"/>
    <w:rsid w:val="009E2296"/>
    <w:rsid w:val="009E359B"/>
    <w:rsid w:val="009E3889"/>
    <w:rsid w:val="009E458B"/>
    <w:rsid w:val="009E511C"/>
    <w:rsid w:val="009F1A8C"/>
    <w:rsid w:val="009F3320"/>
    <w:rsid w:val="009F52BA"/>
    <w:rsid w:val="009F5430"/>
    <w:rsid w:val="009F5980"/>
    <w:rsid w:val="009F7036"/>
    <w:rsid w:val="009F7FEB"/>
    <w:rsid w:val="00A013FE"/>
    <w:rsid w:val="00A01F01"/>
    <w:rsid w:val="00A02C9C"/>
    <w:rsid w:val="00A04A43"/>
    <w:rsid w:val="00A0525B"/>
    <w:rsid w:val="00A06129"/>
    <w:rsid w:val="00A06203"/>
    <w:rsid w:val="00A06B99"/>
    <w:rsid w:val="00A077B5"/>
    <w:rsid w:val="00A11D1D"/>
    <w:rsid w:val="00A12121"/>
    <w:rsid w:val="00A12382"/>
    <w:rsid w:val="00A1663A"/>
    <w:rsid w:val="00A22FDB"/>
    <w:rsid w:val="00A23AE5"/>
    <w:rsid w:val="00A23AF5"/>
    <w:rsid w:val="00A2654B"/>
    <w:rsid w:val="00A35802"/>
    <w:rsid w:val="00A35DAC"/>
    <w:rsid w:val="00A36978"/>
    <w:rsid w:val="00A40B35"/>
    <w:rsid w:val="00A413F5"/>
    <w:rsid w:val="00A43AC9"/>
    <w:rsid w:val="00A4423A"/>
    <w:rsid w:val="00A45DD5"/>
    <w:rsid w:val="00A45F50"/>
    <w:rsid w:val="00A45FFE"/>
    <w:rsid w:val="00A5138A"/>
    <w:rsid w:val="00A538F9"/>
    <w:rsid w:val="00A54E7C"/>
    <w:rsid w:val="00A55426"/>
    <w:rsid w:val="00A572E1"/>
    <w:rsid w:val="00A57B53"/>
    <w:rsid w:val="00A60B4B"/>
    <w:rsid w:val="00A60F20"/>
    <w:rsid w:val="00A61D32"/>
    <w:rsid w:val="00A62E0A"/>
    <w:rsid w:val="00A637CD"/>
    <w:rsid w:val="00A63BE3"/>
    <w:rsid w:val="00A6522A"/>
    <w:rsid w:val="00A65ABB"/>
    <w:rsid w:val="00A65B93"/>
    <w:rsid w:val="00A65D31"/>
    <w:rsid w:val="00A66014"/>
    <w:rsid w:val="00A668F1"/>
    <w:rsid w:val="00A70DC1"/>
    <w:rsid w:val="00A71436"/>
    <w:rsid w:val="00A716BC"/>
    <w:rsid w:val="00A71711"/>
    <w:rsid w:val="00A71CD4"/>
    <w:rsid w:val="00A725AA"/>
    <w:rsid w:val="00A73AC8"/>
    <w:rsid w:val="00A74591"/>
    <w:rsid w:val="00A74C6D"/>
    <w:rsid w:val="00A75EAC"/>
    <w:rsid w:val="00A7774C"/>
    <w:rsid w:val="00A802F1"/>
    <w:rsid w:val="00A81704"/>
    <w:rsid w:val="00A82028"/>
    <w:rsid w:val="00A82E05"/>
    <w:rsid w:val="00A84518"/>
    <w:rsid w:val="00A84C5F"/>
    <w:rsid w:val="00A85481"/>
    <w:rsid w:val="00A85677"/>
    <w:rsid w:val="00A86F9C"/>
    <w:rsid w:val="00A871EC"/>
    <w:rsid w:val="00A87FBC"/>
    <w:rsid w:val="00A90AA3"/>
    <w:rsid w:val="00A918D1"/>
    <w:rsid w:val="00A92534"/>
    <w:rsid w:val="00A939C1"/>
    <w:rsid w:val="00A94915"/>
    <w:rsid w:val="00A95488"/>
    <w:rsid w:val="00A97139"/>
    <w:rsid w:val="00A979C3"/>
    <w:rsid w:val="00AA0666"/>
    <w:rsid w:val="00AA1093"/>
    <w:rsid w:val="00AA2740"/>
    <w:rsid w:val="00AA3C64"/>
    <w:rsid w:val="00AA4830"/>
    <w:rsid w:val="00AA5CCF"/>
    <w:rsid w:val="00AA6E19"/>
    <w:rsid w:val="00AA6F61"/>
    <w:rsid w:val="00AB065F"/>
    <w:rsid w:val="00AB0806"/>
    <w:rsid w:val="00AB3195"/>
    <w:rsid w:val="00AB3930"/>
    <w:rsid w:val="00AB446C"/>
    <w:rsid w:val="00AB4620"/>
    <w:rsid w:val="00AB4DE1"/>
    <w:rsid w:val="00AB4E65"/>
    <w:rsid w:val="00AB5206"/>
    <w:rsid w:val="00AB733C"/>
    <w:rsid w:val="00AC1607"/>
    <w:rsid w:val="00AC1BD6"/>
    <w:rsid w:val="00AC2749"/>
    <w:rsid w:val="00AC7483"/>
    <w:rsid w:val="00AD1579"/>
    <w:rsid w:val="00AD3707"/>
    <w:rsid w:val="00AD3903"/>
    <w:rsid w:val="00AD42D7"/>
    <w:rsid w:val="00AD61A1"/>
    <w:rsid w:val="00AD704B"/>
    <w:rsid w:val="00AE29B5"/>
    <w:rsid w:val="00AE4341"/>
    <w:rsid w:val="00AE56D5"/>
    <w:rsid w:val="00AE5947"/>
    <w:rsid w:val="00AE7511"/>
    <w:rsid w:val="00AF0A2F"/>
    <w:rsid w:val="00AF195E"/>
    <w:rsid w:val="00AF3243"/>
    <w:rsid w:val="00AF4643"/>
    <w:rsid w:val="00AF4944"/>
    <w:rsid w:val="00AF616E"/>
    <w:rsid w:val="00AF777F"/>
    <w:rsid w:val="00AF7B64"/>
    <w:rsid w:val="00AF7CE6"/>
    <w:rsid w:val="00B012DD"/>
    <w:rsid w:val="00B014ED"/>
    <w:rsid w:val="00B046D1"/>
    <w:rsid w:val="00B05511"/>
    <w:rsid w:val="00B05656"/>
    <w:rsid w:val="00B056F2"/>
    <w:rsid w:val="00B065A2"/>
    <w:rsid w:val="00B1047B"/>
    <w:rsid w:val="00B10EAE"/>
    <w:rsid w:val="00B114B3"/>
    <w:rsid w:val="00B11EC2"/>
    <w:rsid w:val="00B12D93"/>
    <w:rsid w:val="00B12DAA"/>
    <w:rsid w:val="00B12E81"/>
    <w:rsid w:val="00B14274"/>
    <w:rsid w:val="00B15542"/>
    <w:rsid w:val="00B20B30"/>
    <w:rsid w:val="00B22234"/>
    <w:rsid w:val="00B24C94"/>
    <w:rsid w:val="00B25A4C"/>
    <w:rsid w:val="00B25A8E"/>
    <w:rsid w:val="00B32810"/>
    <w:rsid w:val="00B32CC2"/>
    <w:rsid w:val="00B352F5"/>
    <w:rsid w:val="00B355FD"/>
    <w:rsid w:val="00B35A43"/>
    <w:rsid w:val="00B37230"/>
    <w:rsid w:val="00B3743E"/>
    <w:rsid w:val="00B40923"/>
    <w:rsid w:val="00B40B12"/>
    <w:rsid w:val="00B418CE"/>
    <w:rsid w:val="00B41C67"/>
    <w:rsid w:val="00B44C02"/>
    <w:rsid w:val="00B47CAD"/>
    <w:rsid w:val="00B50716"/>
    <w:rsid w:val="00B507C9"/>
    <w:rsid w:val="00B5098F"/>
    <w:rsid w:val="00B50FE7"/>
    <w:rsid w:val="00B51CFF"/>
    <w:rsid w:val="00B51DFB"/>
    <w:rsid w:val="00B5284D"/>
    <w:rsid w:val="00B5457A"/>
    <w:rsid w:val="00B548DB"/>
    <w:rsid w:val="00B54AD6"/>
    <w:rsid w:val="00B57F22"/>
    <w:rsid w:val="00B60F81"/>
    <w:rsid w:val="00B6247F"/>
    <w:rsid w:val="00B65830"/>
    <w:rsid w:val="00B66610"/>
    <w:rsid w:val="00B70244"/>
    <w:rsid w:val="00B7056D"/>
    <w:rsid w:val="00B70CA2"/>
    <w:rsid w:val="00B715F8"/>
    <w:rsid w:val="00B72469"/>
    <w:rsid w:val="00B7461A"/>
    <w:rsid w:val="00B75C28"/>
    <w:rsid w:val="00B77A3B"/>
    <w:rsid w:val="00B803FB"/>
    <w:rsid w:val="00B80EB2"/>
    <w:rsid w:val="00B81105"/>
    <w:rsid w:val="00B81BF6"/>
    <w:rsid w:val="00B81CC5"/>
    <w:rsid w:val="00B82303"/>
    <w:rsid w:val="00B82714"/>
    <w:rsid w:val="00B83401"/>
    <w:rsid w:val="00B84300"/>
    <w:rsid w:val="00B84705"/>
    <w:rsid w:val="00B84E74"/>
    <w:rsid w:val="00B850C4"/>
    <w:rsid w:val="00B8640E"/>
    <w:rsid w:val="00B87D14"/>
    <w:rsid w:val="00B90B3D"/>
    <w:rsid w:val="00B90D94"/>
    <w:rsid w:val="00B912DE"/>
    <w:rsid w:val="00B91431"/>
    <w:rsid w:val="00B9194E"/>
    <w:rsid w:val="00B91DD0"/>
    <w:rsid w:val="00B920FA"/>
    <w:rsid w:val="00B94AAE"/>
    <w:rsid w:val="00B97B36"/>
    <w:rsid w:val="00BA264D"/>
    <w:rsid w:val="00BA3EB8"/>
    <w:rsid w:val="00BA40B7"/>
    <w:rsid w:val="00BA4412"/>
    <w:rsid w:val="00BB1E31"/>
    <w:rsid w:val="00BB2908"/>
    <w:rsid w:val="00BB37B8"/>
    <w:rsid w:val="00BB39A7"/>
    <w:rsid w:val="00BB4747"/>
    <w:rsid w:val="00BB5E71"/>
    <w:rsid w:val="00BB6093"/>
    <w:rsid w:val="00BB6597"/>
    <w:rsid w:val="00BB6FC0"/>
    <w:rsid w:val="00BB769E"/>
    <w:rsid w:val="00BC2385"/>
    <w:rsid w:val="00BC623E"/>
    <w:rsid w:val="00BD07CD"/>
    <w:rsid w:val="00BD0F92"/>
    <w:rsid w:val="00BD1179"/>
    <w:rsid w:val="00BD235B"/>
    <w:rsid w:val="00BD43F5"/>
    <w:rsid w:val="00BD4C7F"/>
    <w:rsid w:val="00BD5CD3"/>
    <w:rsid w:val="00BD6AEC"/>
    <w:rsid w:val="00BE0490"/>
    <w:rsid w:val="00BE0DC0"/>
    <w:rsid w:val="00BE1791"/>
    <w:rsid w:val="00BE1E86"/>
    <w:rsid w:val="00BE3CFF"/>
    <w:rsid w:val="00BE4992"/>
    <w:rsid w:val="00BE678C"/>
    <w:rsid w:val="00BE67E5"/>
    <w:rsid w:val="00BE70B4"/>
    <w:rsid w:val="00BE778E"/>
    <w:rsid w:val="00BF25C1"/>
    <w:rsid w:val="00BF25E6"/>
    <w:rsid w:val="00BF7D1C"/>
    <w:rsid w:val="00C039FF"/>
    <w:rsid w:val="00C03AC7"/>
    <w:rsid w:val="00C0547F"/>
    <w:rsid w:val="00C05DF7"/>
    <w:rsid w:val="00C115F4"/>
    <w:rsid w:val="00C12A43"/>
    <w:rsid w:val="00C13B83"/>
    <w:rsid w:val="00C14872"/>
    <w:rsid w:val="00C14BC9"/>
    <w:rsid w:val="00C20440"/>
    <w:rsid w:val="00C228A7"/>
    <w:rsid w:val="00C2333E"/>
    <w:rsid w:val="00C239B5"/>
    <w:rsid w:val="00C24AC3"/>
    <w:rsid w:val="00C27204"/>
    <w:rsid w:val="00C27DF9"/>
    <w:rsid w:val="00C305D5"/>
    <w:rsid w:val="00C31E7F"/>
    <w:rsid w:val="00C32A05"/>
    <w:rsid w:val="00C32F8A"/>
    <w:rsid w:val="00C334A2"/>
    <w:rsid w:val="00C33865"/>
    <w:rsid w:val="00C343C0"/>
    <w:rsid w:val="00C35718"/>
    <w:rsid w:val="00C35B54"/>
    <w:rsid w:val="00C35D4A"/>
    <w:rsid w:val="00C35ED2"/>
    <w:rsid w:val="00C366C7"/>
    <w:rsid w:val="00C36C1A"/>
    <w:rsid w:val="00C37115"/>
    <w:rsid w:val="00C40DC5"/>
    <w:rsid w:val="00C4495D"/>
    <w:rsid w:val="00C46AF1"/>
    <w:rsid w:val="00C50507"/>
    <w:rsid w:val="00C51AB2"/>
    <w:rsid w:val="00C5211E"/>
    <w:rsid w:val="00C52892"/>
    <w:rsid w:val="00C533F7"/>
    <w:rsid w:val="00C544D8"/>
    <w:rsid w:val="00C55728"/>
    <w:rsid w:val="00C55922"/>
    <w:rsid w:val="00C56478"/>
    <w:rsid w:val="00C56A08"/>
    <w:rsid w:val="00C60BCC"/>
    <w:rsid w:val="00C610B0"/>
    <w:rsid w:val="00C61A8A"/>
    <w:rsid w:val="00C64188"/>
    <w:rsid w:val="00C713F9"/>
    <w:rsid w:val="00C727AE"/>
    <w:rsid w:val="00C81A48"/>
    <w:rsid w:val="00C81CCA"/>
    <w:rsid w:val="00C82C98"/>
    <w:rsid w:val="00C842B3"/>
    <w:rsid w:val="00C91F2F"/>
    <w:rsid w:val="00C92CB7"/>
    <w:rsid w:val="00C93FF0"/>
    <w:rsid w:val="00C94EA5"/>
    <w:rsid w:val="00C950C1"/>
    <w:rsid w:val="00CA1205"/>
    <w:rsid w:val="00CA186B"/>
    <w:rsid w:val="00CA1D39"/>
    <w:rsid w:val="00CA1D41"/>
    <w:rsid w:val="00CA2564"/>
    <w:rsid w:val="00CA38E1"/>
    <w:rsid w:val="00CA4432"/>
    <w:rsid w:val="00CA44D6"/>
    <w:rsid w:val="00CA6B1D"/>
    <w:rsid w:val="00CA7861"/>
    <w:rsid w:val="00CB07F3"/>
    <w:rsid w:val="00CB0887"/>
    <w:rsid w:val="00CB0A77"/>
    <w:rsid w:val="00CB0D04"/>
    <w:rsid w:val="00CB14C7"/>
    <w:rsid w:val="00CB1E91"/>
    <w:rsid w:val="00CB336C"/>
    <w:rsid w:val="00CB5516"/>
    <w:rsid w:val="00CB5BC1"/>
    <w:rsid w:val="00CB5D2E"/>
    <w:rsid w:val="00CB6323"/>
    <w:rsid w:val="00CB64D5"/>
    <w:rsid w:val="00CB7901"/>
    <w:rsid w:val="00CC0164"/>
    <w:rsid w:val="00CC0E0C"/>
    <w:rsid w:val="00CC22C2"/>
    <w:rsid w:val="00CC23C4"/>
    <w:rsid w:val="00CC3706"/>
    <w:rsid w:val="00CC4A2F"/>
    <w:rsid w:val="00CC4C34"/>
    <w:rsid w:val="00CC4D39"/>
    <w:rsid w:val="00CC561C"/>
    <w:rsid w:val="00CC5B66"/>
    <w:rsid w:val="00CC7F98"/>
    <w:rsid w:val="00CD125A"/>
    <w:rsid w:val="00CD54E5"/>
    <w:rsid w:val="00CD6DFA"/>
    <w:rsid w:val="00CE00C7"/>
    <w:rsid w:val="00CE0706"/>
    <w:rsid w:val="00CE0E5C"/>
    <w:rsid w:val="00CE1B76"/>
    <w:rsid w:val="00CE2411"/>
    <w:rsid w:val="00CE34B2"/>
    <w:rsid w:val="00CE3BAF"/>
    <w:rsid w:val="00CE49AC"/>
    <w:rsid w:val="00CE509B"/>
    <w:rsid w:val="00CE5182"/>
    <w:rsid w:val="00CE5209"/>
    <w:rsid w:val="00CE59B6"/>
    <w:rsid w:val="00CE5A56"/>
    <w:rsid w:val="00CE5D7E"/>
    <w:rsid w:val="00CE6AEC"/>
    <w:rsid w:val="00CF0928"/>
    <w:rsid w:val="00CF251E"/>
    <w:rsid w:val="00CF4960"/>
    <w:rsid w:val="00CF569E"/>
    <w:rsid w:val="00CF7179"/>
    <w:rsid w:val="00D00097"/>
    <w:rsid w:val="00D01505"/>
    <w:rsid w:val="00D03C22"/>
    <w:rsid w:val="00D03C69"/>
    <w:rsid w:val="00D03DFE"/>
    <w:rsid w:val="00D045CA"/>
    <w:rsid w:val="00D04DA9"/>
    <w:rsid w:val="00D05B3F"/>
    <w:rsid w:val="00D06FB4"/>
    <w:rsid w:val="00D076DF"/>
    <w:rsid w:val="00D10809"/>
    <w:rsid w:val="00D10B6E"/>
    <w:rsid w:val="00D1138A"/>
    <w:rsid w:val="00D13C63"/>
    <w:rsid w:val="00D15B46"/>
    <w:rsid w:val="00D162D6"/>
    <w:rsid w:val="00D163A0"/>
    <w:rsid w:val="00D16E14"/>
    <w:rsid w:val="00D209CB"/>
    <w:rsid w:val="00D20DD4"/>
    <w:rsid w:val="00D21042"/>
    <w:rsid w:val="00D216CB"/>
    <w:rsid w:val="00D223C2"/>
    <w:rsid w:val="00D22D47"/>
    <w:rsid w:val="00D236D8"/>
    <w:rsid w:val="00D23E8F"/>
    <w:rsid w:val="00D25059"/>
    <w:rsid w:val="00D2673F"/>
    <w:rsid w:val="00D26ECC"/>
    <w:rsid w:val="00D30763"/>
    <w:rsid w:val="00D31DEE"/>
    <w:rsid w:val="00D324CF"/>
    <w:rsid w:val="00D3289B"/>
    <w:rsid w:val="00D32A0D"/>
    <w:rsid w:val="00D32FE7"/>
    <w:rsid w:val="00D33C30"/>
    <w:rsid w:val="00D33FCE"/>
    <w:rsid w:val="00D36CAA"/>
    <w:rsid w:val="00D40109"/>
    <w:rsid w:val="00D4066F"/>
    <w:rsid w:val="00D41CF7"/>
    <w:rsid w:val="00D439BC"/>
    <w:rsid w:val="00D45247"/>
    <w:rsid w:val="00D45B2C"/>
    <w:rsid w:val="00D460AE"/>
    <w:rsid w:val="00D46D4B"/>
    <w:rsid w:val="00D47CC7"/>
    <w:rsid w:val="00D521F9"/>
    <w:rsid w:val="00D52B02"/>
    <w:rsid w:val="00D54F7A"/>
    <w:rsid w:val="00D5594E"/>
    <w:rsid w:val="00D55AD4"/>
    <w:rsid w:val="00D56154"/>
    <w:rsid w:val="00D56676"/>
    <w:rsid w:val="00D56A4F"/>
    <w:rsid w:val="00D6004B"/>
    <w:rsid w:val="00D6228E"/>
    <w:rsid w:val="00D622B9"/>
    <w:rsid w:val="00D624F6"/>
    <w:rsid w:val="00D63302"/>
    <w:rsid w:val="00D63362"/>
    <w:rsid w:val="00D6352B"/>
    <w:rsid w:val="00D6642B"/>
    <w:rsid w:val="00D66531"/>
    <w:rsid w:val="00D66A1E"/>
    <w:rsid w:val="00D67A4A"/>
    <w:rsid w:val="00D67ED0"/>
    <w:rsid w:val="00D72CB8"/>
    <w:rsid w:val="00D737BC"/>
    <w:rsid w:val="00D73EE1"/>
    <w:rsid w:val="00D76524"/>
    <w:rsid w:val="00D82131"/>
    <w:rsid w:val="00D8222A"/>
    <w:rsid w:val="00D84EA9"/>
    <w:rsid w:val="00D86279"/>
    <w:rsid w:val="00D862F2"/>
    <w:rsid w:val="00D86D7B"/>
    <w:rsid w:val="00D87480"/>
    <w:rsid w:val="00D879C1"/>
    <w:rsid w:val="00D925C0"/>
    <w:rsid w:val="00D94743"/>
    <w:rsid w:val="00D94E64"/>
    <w:rsid w:val="00D95FA5"/>
    <w:rsid w:val="00D97180"/>
    <w:rsid w:val="00DA1F8A"/>
    <w:rsid w:val="00DA33C4"/>
    <w:rsid w:val="00DA4A83"/>
    <w:rsid w:val="00DA4B85"/>
    <w:rsid w:val="00DA639A"/>
    <w:rsid w:val="00DA672E"/>
    <w:rsid w:val="00DA67EF"/>
    <w:rsid w:val="00DB1B9A"/>
    <w:rsid w:val="00DB2F02"/>
    <w:rsid w:val="00DC0B46"/>
    <w:rsid w:val="00DC12B5"/>
    <w:rsid w:val="00DC2288"/>
    <w:rsid w:val="00DC3824"/>
    <w:rsid w:val="00DC3EB7"/>
    <w:rsid w:val="00DC4F76"/>
    <w:rsid w:val="00DC77C0"/>
    <w:rsid w:val="00DD026E"/>
    <w:rsid w:val="00DD02E7"/>
    <w:rsid w:val="00DD0B0E"/>
    <w:rsid w:val="00DD37F7"/>
    <w:rsid w:val="00DD6858"/>
    <w:rsid w:val="00DD6EE9"/>
    <w:rsid w:val="00DE03DE"/>
    <w:rsid w:val="00DE20A9"/>
    <w:rsid w:val="00DE3B45"/>
    <w:rsid w:val="00DE3FAB"/>
    <w:rsid w:val="00DE5BDB"/>
    <w:rsid w:val="00DE6048"/>
    <w:rsid w:val="00DE65D9"/>
    <w:rsid w:val="00DE74F1"/>
    <w:rsid w:val="00DE76E9"/>
    <w:rsid w:val="00DE7B19"/>
    <w:rsid w:val="00DE7C00"/>
    <w:rsid w:val="00DE7D5F"/>
    <w:rsid w:val="00DF0929"/>
    <w:rsid w:val="00DF1E41"/>
    <w:rsid w:val="00DF22E4"/>
    <w:rsid w:val="00DF40E3"/>
    <w:rsid w:val="00DF4298"/>
    <w:rsid w:val="00DF42DA"/>
    <w:rsid w:val="00DF5CDD"/>
    <w:rsid w:val="00DF60F9"/>
    <w:rsid w:val="00DF62C9"/>
    <w:rsid w:val="00DF673D"/>
    <w:rsid w:val="00DF6DAD"/>
    <w:rsid w:val="00E0051D"/>
    <w:rsid w:val="00E006C8"/>
    <w:rsid w:val="00E00BA4"/>
    <w:rsid w:val="00E010BD"/>
    <w:rsid w:val="00E01501"/>
    <w:rsid w:val="00E03A10"/>
    <w:rsid w:val="00E03B34"/>
    <w:rsid w:val="00E04CB6"/>
    <w:rsid w:val="00E059F0"/>
    <w:rsid w:val="00E05A19"/>
    <w:rsid w:val="00E104AF"/>
    <w:rsid w:val="00E10768"/>
    <w:rsid w:val="00E119C7"/>
    <w:rsid w:val="00E13D3E"/>
    <w:rsid w:val="00E151F7"/>
    <w:rsid w:val="00E15454"/>
    <w:rsid w:val="00E15898"/>
    <w:rsid w:val="00E17BB3"/>
    <w:rsid w:val="00E20390"/>
    <w:rsid w:val="00E20B22"/>
    <w:rsid w:val="00E210E3"/>
    <w:rsid w:val="00E214AC"/>
    <w:rsid w:val="00E21584"/>
    <w:rsid w:val="00E21715"/>
    <w:rsid w:val="00E22CDD"/>
    <w:rsid w:val="00E25805"/>
    <w:rsid w:val="00E261F2"/>
    <w:rsid w:val="00E30849"/>
    <w:rsid w:val="00E318D3"/>
    <w:rsid w:val="00E332F1"/>
    <w:rsid w:val="00E33C71"/>
    <w:rsid w:val="00E35C58"/>
    <w:rsid w:val="00E361D2"/>
    <w:rsid w:val="00E37CC9"/>
    <w:rsid w:val="00E41326"/>
    <w:rsid w:val="00E4173B"/>
    <w:rsid w:val="00E42DDE"/>
    <w:rsid w:val="00E4366D"/>
    <w:rsid w:val="00E43DBD"/>
    <w:rsid w:val="00E44842"/>
    <w:rsid w:val="00E45848"/>
    <w:rsid w:val="00E47E28"/>
    <w:rsid w:val="00E53EC9"/>
    <w:rsid w:val="00E54FC7"/>
    <w:rsid w:val="00E57AD3"/>
    <w:rsid w:val="00E57EB1"/>
    <w:rsid w:val="00E57FC0"/>
    <w:rsid w:val="00E6026C"/>
    <w:rsid w:val="00E60BB4"/>
    <w:rsid w:val="00E61C5B"/>
    <w:rsid w:val="00E64872"/>
    <w:rsid w:val="00E6489A"/>
    <w:rsid w:val="00E6591D"/>
    <w:rsid w:val="00E667BD"/>
    <w:rsid w:val="00E66EF8"/>
    <w:rsid w:val="00E711D9"/>
    <w:rsid w:val="00E725AC"/>
    <w:rsid w:val="00E73E5F"/>
    <w:rsid w:val="00E75A51"/>
    <w:rsid w:val="00E76EDE"/>
    <w:rsid w:val="00E81674"/>
    <w:rsid w:val="00E818D9"/>
    <w:rsid w:val="00E859F3"/>
    <w:rsid w:val="00E86165"/>
    <w:rsid w:val="00E866B2"/>
    <w:rsid w:val="00E93C9E"/>
    <w:rsid w:val="00E97588"/>
    <w:rsid w:val="00E97BD0"/>
    <w:rsid w:val="00EA023B"/>
    <w:rsid w:val="00EA2ABC"/>
    <w:rsid w:val="00EA2CE9"/>
    <w:rsid w:val="00EA59F5"/>
    <w:rsid w:val="00EA6C18"/>
    <w:rsid w:val="00EA7336"/>
    <w:rsid w:val="00EB1883"/>
    <w:rsid w:val="00EB1C9D"/>
    <w:rsid w:val="00EB4ECD"/>
    <w:rsid w:val="00EB5A2D"/>
    <w:rsid w:val="00EB5F87"/>
    <w:rsid w:val="00EB6383"/>
    <w:rsid w:val="00EB67FC"/>
    <w:rsid w:val="00EB7369"/>
    <w:rsid w:val="00EC169C"/>
    <w:rsid w:val="00EC3999"/>
    <w:rsid w:val="00EC60F8"/>
    <w:rsid w:val="00EC6F20"/>
    <w:rsid w:val="00EC7F34"/>
    <w:rsid w:val="00ED3C9F"/>
    <w:rsid w:val="00ED448D"/>
    <w:rsid w:val="00ED4B07"/>
    <w:rsid w:val="00ED50F0"/>
    <w:rsid w:val="00ED63E7"/>
    <w:rsid w:val="00ED69C3"/>
    <w:rsid w:val="00ED6BFC"/>
    <w:rsid w:val="00EE0087"/>
    <w:rsid w:val="00EE0291"/>
    <w:rsid w:val="00EE0741"/>
    <w:rsid w:val="00EE1FD5"/>
    <w:rsid w:val="00EE2043"/>
    <w:rsid w:val="00EE3B16"/>
    <w:rsid w:val="00EE3FAC"/>
    <w:rsid w:val="00EE79C5"/>
    <w:rsid w:val="00EF21FE"/>
    <w:rsid w:val="00EF2CB1"/>
    <w:rsid w:val="00EF2F69"/>
    <w:rsid w:val="00EF4526"/>
    <w:rsid w:val="00F011FD"/>
    <w:rsid w:val="00F0164A"/>
    <w:rsid w:val="00F01842"/>
    <w:rsid w:val="00F02005"/>
    <w:rsid w:val="00F02144"/>
    <w:rsid w:val="00F025E2"/>
    <w:rsid w:val="00F02D5F"/>
    <w:rsid w:val="00F02DFC"/>
    <w:rsid w:val="00F035E0"/>
    <w:rsid w:val="00F03A37"/>
    <w:rsid w:val="00F060CD"/>
    <w:rsid w:val="00F12012"/>
    <w:rsid w:val="00F1254B"/>
    <w:rsid w:val="00F131C7"/>
    <w:rsid w:val="00F13ADF"/>
    <w:rsid w:val="00F13B24"/>
    <w:rsid w:val="00F141B5"/>
    <w:rsid w:val="00F164DE"/>
    <w:rsid w:val="00F2081B"/>
    <w:rsid w:val="00F20A6D"/>
    <w:rsid w:val="00F224CB"/>
    <w:rsid w:val="00F2356F"/>
    <w:rsid w:val="00F23572"/>
    <w:rsid w:val="00F23C84"/>
    <w:rsid w:val="00F26889"/>
    <w:rsid w:val="00F30790"/>
    <w:rsid w:val="00F31E93"/>
    <w:rsid w:val="00F330C2"/>
    <w:rsid w:val="00F34925"/>
    <w:rsid w:val="00F3595A"/>
    <w:rsid w:val="00F37741"/>
    <w:rsid w:val="00F41CF5"/>
    <w:rsid w:val="00F41D2E"/>
    <w:rsid w:val="00F437E8"/>
    <w:rsid w:val="00F446D1"/>
    <w:rsid w:val="00F467C8"/>
    <w:rsid w:val="00F528E8"/>
    <w:rsid w:val="00F5512A"/>
    <w:rsid w:val="00F55AB9"/>
    <w:rsid w:val="00F568B7"/>
    <w:rsid w:val="00F56B2D"/>
    <w:rsid w:val="00F57475"/>
    <w:rsid w:val="00F57983"/>
    <w:rsid w:val="00F613D2"/>
    <w:rsid w:val="00F62756"/>
    <w:rsid w:val="00F63109"/>
    <w:rsid w:val="00F65179"/>
    <w:rsid w:val="00F6568A"/>
    <w:rsid w:val="00F657D5"/>
    <w:rsid w:val="00F65C6D"/>
    <w:rsid w:val="00F65E0C"/>
    <w:rsid w:val="00F6611B"/>
    <w:rsid w:val="00F662D6"/>
    <w:rsid w:val="00F67446"/>
    <w:rsid w:val="00F67460"/>
    <w:rsid w:val="00F705D4"/>
    <w:rsid w:val="00F719FC"/>
    <w:rsid w:val="00F75496"/>
    <w:rsid w:val="00F75DF0"/>
    <w:rsid w:val="00F76CE4"/>
    <w:rsid w:val="00F831FE"/>
    <w:rsid w:val="00F83C06"/>
    <w:rsid w:val="00F84E99"/>
    <w:rsid w:val="00F859E2"/>
    <w:rsid w:val="00F867C1"/>
    <w:rsid w:val="00F86F8E"/>
    <w:rsid w:val="00F87400"/>
    <w:rsid w:val="00F87545"/>
    <w:rsid w:val="00F87DE6"/>
    <w:rsid w:val="00F906BB"/>
    <w:rsid w:val="00F90A6C"/>
    <w:rsid w:val="00F91363"/>
    <w:rsid w:val="00F9262A"/>
    <w:rsid w:val="00F926BA"/>
    <w:rsid w:val="00F930EA"/>
    <w:rsid w:val="00F93442"/>
    <w:rsid w:val="00F9344A"/>
    <w:rsid w:val="00F941E6"/>
    <w:rsid w:val="00F94693"/>
    <w:rsid w:val="00F949C0"/>
    <w:rsid w:val="00F955FA"/>
    <w:rsid w:val="00FA09BE"/>
    <w:rsid w:val="00FA15F0"/>
    <w:rsid w:val="00FA2677"/>
    <w:rsid w:val="00FA368A"/>
    <w:rsid w:val="00FA468A"/>
    <w:rsid w:val="00FA55C7"/>
    <w:rsid w:val="00FA5936"/>
    <w:rsid w:val="00FA5B0F"/>
    <w:rsid w:val="00FA6548"/>
    <w:rsid w:val="00FA788B"/>
    <w:rsid w:val="00FA794E"/>
    <w:rsid w:val="00FB3F86"/>
    <w:rsid w:val="00FB5206"/>
    <w:rsid w:val="00FB5CAC"/>
    <w:rsid w:val="00FB5CD0"/>
    <w:rsid w:val="00FB605D"/>
    <w:rsid w:val="00FB6DDC"/>
    <w:rsid w:val="00FC0E9D"/>
    <w:rsid w:val="00FC1435"/>
    <w:rsid w:val="00FC1635"/>
    <w:rsid w:val="00FC2783"/>
    <w:rsid w:val="00FC34FA"/>
    <w:rsid w:val="00FC3634"/>
    <w:rsid w:val="00FC49A2"/>
    <w:rsid w:val="00FC4E50"/>
    <w:rsid w:val="00FC4EE1"/>
    <w:rsid w:val="00FC5B11"/>
    <w:rsid w:val="00FC5FA5"/>
    <w:rsid w:val="00FC7C7D"/>
    <w:rsid w:val="00FD13F9"/>
    <w:rsid w:val="00FD1878"/>
    <w:rsid w:val="00FD2096"/>
    <w:rsid w:val="00FD4936"/>
    <w:rsid w:val="00FD6212"/>
    <w:rsid w:val="00FD704D"/>
    <w:rsid w:val="00FD7885"/>
    <w:rsid w:val="00FE0E7F"/>
    <w:rsid w:val="00FE10D6"/>
    <w:rsid w:val="00FE2075"/>
    <w:rsid w:val="00FE2FBA"/>
    <w:rsid w:val="00FE441D"/>
    <w:rsid w:val="00FE4557"/>
    <w:rsid w:val="00FE5613"/>
    <w:rsid w:val="00FE62D8"/>
    <w:rsid w:val="00FE77BE"/>
    <w:rsid w:val="00FF249D"/>
    <w:rsid w:val="00FF26F5"/>
    <w:rsid w:val="00FF65DF"/>
    <w:rsid w:val="00FF68D1"/>
    <w:rsid w:val="00FF6A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134A7"/>
  <w15:chartTrackingRefBased/>
  <w15:docId w15:val="{8EAC5369-33DB-42E6-AD5D-040CD7D41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519"/>
    <w:pPr>
      <w:autoSpaceDE w:val="0"/>
      <w:autoSpaceDN w:val="0"/>
      <w:adjustRightInd w:val="0"/>
      <w:jc w:val="both"/>
    </w:pPr>
    <w:rPr>
      <w:rFonts w:ascii="Arial" w:hAnsi="Arial" w:cs="Arial"/>
    </w:rPr>
  </w:style>
  <w:style w:type="paragraph" w:styleId="Titre1">
    <w:name w:val="heading 1"/>
    <w:aliases w:val="Titre 1 Article"/>
    <w:basedOn w:val="Normal"/>
    <w:next w:val="Normal"/>
    <w:link w:val="Titre1Car"/>
    <w:autoRedefine/>
    <w:qFormat/>
    <w:rsid w:val="00637519"/>
    <w:pPr>
      <w:keepNext/>
      <w:numPr>
        <w:numId w:val="29"/>
      </w:numPr>
      <w:pBdr>
        <w:bottom w:val="single" w:sz="18" w:space="1" w:color="auto"/>
      </w:pBdr>
      <w:autoSpaceDE/>
      <w:autoSpaceDN/>
      <w:adjustRightInd/>
      <w:spacing w:before="120" w:after="120"/>
      <w:outlineLvl w:val="0"/>
    </w:pPr>
    <w:rPr>
      <w:rFonts w:cs="Times New Roman"/>
      <w:b/>
      <w:sz w:val="24"/>
      <w:lang w:val="x-none" w:eastAsia="x-none"/>
    </w:rPr>
  </w:style>
  <w:style w:type="paragraph" w:styleId="Titre2">
    <w:name w:val="heading 2"/>
    <w:basedOn w:val="Normal"/>
    <w:next w:val="Normal"/>
    <w:link w:val="Titre2Car"/>
    <w:autoRedefine/>
    <w:uiPriority w:val="9"/>
    <w:qFormat/>
    <w:rsid w:val="00637519"/>
    <w:pPr>
      <w:keepNext/>
      <w:numPr>
        <w:ilvl w:val="1"/>
        <w:numId w:val="29"/>
      </w:numPr>
      <w:spacing w:before="120" w:after="120"/>
      <w:jc w:val="left"/>
      <w:outlineLvl w:val="1"/>
    </w:pPr>
    <w:rPr>
      <w:rFonts w:cs="Times New Roman"/>
      <w:b/>
      <w:sz w:val="22"/>
      <w:u w:val="single"/>
    </w:rPr>
  </w:style>
  <w:style w:type="paragraph" w:styleId="Titre3">
    <w:name w:val="heading 3"/>
    <w:basedOn w:val="Normal"/>
    <w:next w:val="Normal"/>
    <w:link w:val="Titre3Car"/>
    <w:autoRedefine/>
    <w:uiPriority w:val="9"/>
    <w:unhideWhenUsed/>
    <w:qFormat/>
    <w:rsid w:val="00637519"/>
    <w:pPr>
      <w:keepNext/>
      <w:numPr>
        <w:ilvl w:val="2"/>
        <w:numId w:val="29"/>
      </w:numPr>
      <w:spacing w:before="120" w:after="120"/>
      <w:outlineLvl w:val="2"/>
    </w:pPr>
    <w:rPr>
      <w:rFonts w:cs="Times New Roman"/>
      <w:b/>
      <w:bCs/>
      <w:sz w:val="22"/>
      <w:szCs w:val="26"/>
      <w:lang w:val="x-none" w:eastAsia="x-none"/>
    </w:rPr>
  </w:style>
  <w:style w:type="paragraph" w:styleId="Titre4">
    <w:name w:val="heading 4"/>
    <w:basedOn w:val="Normal"/>
    <w:next w:val="Normal"/>
    <w:link w:val="Titre4Car"/>
    <w:autoRedefine/>
    <w:uiPriority w:val="9"/>
    <w:unhideWhenUsed/>
    <w:qFormat/>
    <w:rsid w:val="00637519"/>
    <w:pPr>
      <w:keepNext/>
      <w:numPr>
        <w:ilvl w:val="3"/>
        <w:numId w:val="29"/>
      </w:numPr>
      <w:spacing w:before="120" w:after="120"/>
      <w:outlineLvl w:val="3"/>
    </w:pPr>
    <w:rPr>
      <w:rFonts w:cs="Times New Roman"/>
      <w:b/>
      <w:bCs/>
      <w:szCs w:val="28"/>
      <w:lang w:val="x-none" w:eastAsia="x-none"/>
    </w:rPr>
  </w:style>
  <w:style w:type="paragraph" w:styleId="Titre5">
    <w:name w:val="heading 5"/>
    <w:basedOn w:val="Normal"/>
    <w:next w:val="Normal"/>
    <w:link w:val="Titre5Car"/>
    <w:uiPriority w:val="9"/>
    <w:qFormat/>
    <w:rsid w:val="00637519"/>
    <w:pPr>
      <w:numPr>
        <w:ilvl w:val="4"/>
        <w:numId w:val="29"/>
      </w:numPr>
      <w:spacing w:before="240" w:after="60"/>
      <w:outlineLvl w:val="4"/>
    </w:pPr>
    <w:rPr>
      <w:rFonts w:ascii="Calibri" w:hAnsi="Calibri" w:cs="Times New Roman"/>
      <w:b/>
      <w:bCs/>
      <w:i/>
      <w:iCs/>
      <w:sz w:val="26"/>
      <w:szCs w:val="26"/>
      <w:lang w:val="x-none" w:eastAsia="x-none"/>
    </w:rPr>
  </w:style>
  <w:style w:type="paragraph" w:styleId="Titre6">
    <w:name w:val="heading 6"/>
    <w:basedOn w:val="Normal"/>
    <w:next w:val="Normal"/>
    <w:link w:val="Titre6Car"/>
    <w:uiPriority w:val="9"/>
    <w:unhideWhenUsed/>
    <w:qFormat/>
    <w:rsid w:val="00637519"/>
    <w:pPr>
      <w:numPr>
        <w:ilvl w:val="5"/>
        <w:numId w:val="29"/>
      </w:numPr>
      <w:spacing w:before="240" w:after="60"/>
      <w:outlineLvl w:val="5"/>
    </w:pPr>
    <w:rPr>
      <w:rFonts w:ascii="Calibri" w:hAnsi="Calibri" w:cs="Times New Roman"/>
      <w:b/>
      <w:bCs/>
      <w:sz w:val="22"/>
      <w:szCs w:val="22"/>
      <w:lang w:val="x-none" w:eastAsia="x-none"/>
    </w:rPr>
  </w:style>
  <w:style w:type="paragraph" w:styleId="Titre7">
    <w:name w:val="heading 7"/>
    <w:basedOn w:val="Normal"/>
    <w:next w:val="Normal"/>
    <w:link w:val="Titre7Car"/>
    <w:uiPriority w:val="9"/>
    <w:unhideWhenUsed/>
    <w:qFormat/>
    <w:rsid w:val="00637519"/>
    <w:pPr>
      <w:numPr>
        <w:ilvl w:val="6"/>
        <w:numId w:val="29"/>
      </w:numPr>
      <w:spacing w:before="240" w:after="60"/>
      <w:outlineLvl w:val="6"/>
    </w:pPr>
    <w:rPr>
      <w:rFonts w:ascii="Calibri" w:hAnsi="Calibri" w:cs="Times New Roman"/>
      <w:sz w:val="24"/>
      <w:szCs w:val="24"/>
      <w:lang w:val="x-none" w:eastAsia="x-none"/>
    </w:rPr>
  </w:style>
  <w:style w:type="paragraph" w:styleId="Titre8">
    <w:name w:val="heading 8"/>
    <w:basedOn w:val="Normal"/>
    <w:next w:val="Normal"/>
    <w:link w:val="Titre8Car"/>
    <w:uiPriority w:val="9"/>
    <w:semiHidden/>
    <w:unhideWhenUsed/>
    <w:qFormat/>
    <w:rsid w:val="00637519"/>
    <w:pPr>
      <w:keepNext/>
      <w:keepLines/>
      <w:numPr>
        <w:ilvl w:val="7"/>
        <w:numId w:val="29"/>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637519"/>
    <w:pPr>
      <w:keepNext/>
      <w:keepLines/>
      <w:numPr>
        <w:ilvl w:val="8"/>
        <w:numId w:val="2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edTitre">
    <w:name w:val="RedTitre"/>
    <w:basedOn w:val="Normal"/>
    <w:uiPriority w:val="99"/>
    <w:pPr>
      <w:framePr w:hSpace="142" w:wrap="auto" w:vAnchor="text" w:hAnchor="text" w:xAlign="center" w:y="1"/>
      <w:jc w:val="center"/>
    </w:pPr>
    <w:rPr>
      <w:b/>
      <w:bCs/>
      <w:sz w:val="22"/>
      <w:szCs w:val="22"/>
    </w:rPr>
  </w:style>
  <w:style w:type="paragraph" w:customStyle="1" w:styleId="RedNomDoc">
    <w:name w:val="RedNomDoc"/>
    <w:basedOn w:val="Normal"/>
    <w:uiPriority w:val="99"/>
    <w:pPr>
      <w:jc w:val="center"/>
    </w:pPr>
    <w:rPr>
      <w:b/>
      <w:bCs/>
      <w:sz w:val="30"/>
      <w:szCs w:val="30"/>
    </w:rPr>
  </w:style>
  <w:style w:type="paragraph" w:customStyle="1" w:styleId="RedTitre1">
    <w:name w:val="RedTitre1"/>
    <w:basedOn w:val="Normal"/>
    <w:uiPriority w:val="99"/>
    <w:pPr>
      <w:framePr w:hSpace="142" w:wrap="auto" w:vAnchor="text" w:hAnchor="text" w:xAlign="center" w:y="1"/>
      <w:jc w:val="center"/>
    </w:pPr>
    <w:rPr>
      <w:b/>
      <w:bCs/>
      <w:sz w:val="22"/>
      <w:szCs w:val="22"/>
    </w:rPr>
  </w:style>
  <w:style w:type="paragraph" w:customStyle="1" w:styleId="RedTitre2">
    <w:name w:val="RedTitre2"/>
    <w:basedOn w:val="Normal"/>
    <w:uiPriority w:val="99"/>
    <w:pPr>
      <w:keepNext/>
      <w:pBdr>
        <w:top w:val="single" w:sz="6" w:space="1" w:color="auto"/>
        <w:left w:val="single" w:sz="6" w:space="1" w:color="auto"/>
        <w:bottom w:val="single" w:sz="6" w:space="1" w:color="auto"/>
        <w:right w:val="single" w:sz="6" w:space="1" w:color="auto"/>
      </w:pBdr>
      <w:spacing w:before="240" w:after="60"/>
    </w:pPr>
    <w:rPr>
      <w:b/>
      <w:bCs/>
      <w:sz w:val="24"/>
      <w:szCs w:val="24"/>
    </w:rPr>
  </w:style>
  <w:style w:type="paragraph" w:customStyle="1" w:styleId="RedLiRub">
    <w:name w:val="RedLiRub"/>
    <w:basedOn w:val="Normal"/>
    <w:uiPriority w:val="99"/>
    <w:rPr>
      <w:sz w:val="22"/>
      <w:szCs w:val="22"/>
    </w:rPr>
  </w:style>
  <w:style w:type="paragraph" w:customStyle="1" w:styleId="RedPara">
    <w:name w:val="RedPara"/>
    <w:basedOn w:val="Normal"/>
    <w:uiPriority w:val="99"/>
    <w:pPr>
      <w:keepNext/>
      <w:spacing w:before="120" w:after="60"/>
    </w:pPr>
    <w:rPr>
      <w:b/>
      <w:bCs/>
      <w:sz w:val="22"/>
      <w:szCs w:val="22"/>
    </w:rPr>
  </w:style>
  <w:style w:type="paragraph" w:customStyle="1" w:styleId="RedRub">
    <w:name w:val="RedRub"/>
    <w:basedOn w:val="Normal"/>
    <w:uiPriority w:val="99"/>
    <w:pPr>
      <w:keepNext/>
      <w:spacing w:before="60" w:after="60"/>
    </w:pPr>
    <w:rPr>
      <w:b/>
      <w:bCs/>
      <w:sz w:val="22"/>
      <w:szCs w:val="22"/>
    </w:rPr>
  </w:style>
  <w:style w:type="paragraph" w:customStyle="1" w:styleId="RedTxt">
    <w:name w:val="RedTxt"/>
    <w:basedOn w:val="Normal"/>
    <w:pPr>
      <w:keepLines/>
    </w:pPr>
    <w:rPr>
      <w:sz w:val="18"/>
      <w:szCs w:val="18"/>
    </w:rPr>
  </w:style>
  <w:style w:type="paragraph" w:styleId="Pieddepage">
    <w:name w:val="footer"/>
    <w:basedOn w:val="Normal"/>
    <w:link w:val="PieddepageCar"/>
    <w:pPr>
      <w:tabs>
        <w:tab w:val="center" w:pos="4819"/>
        <w:tab w:val="right" w:pos="9071"/>
      </w:tabs>
    </w:pPr>
    <w:rPr>
      <w:rFonts w:cs="Times New Roman"/>
      <w:lang w:val="x-none" w:eastAsia="x-none"/>
    </w:rPr>
  </w:style>
  <w:style w:type="character" w:customStyle="1" w:styleId="PieddepageCar">
    <w:name w:val="Pied de page Car"/>
    <w:link w:val="Pieddepage"/>
    <w:uiPriority w:val="99"/>
    <w:rPr>
      <w:rFonts w:ascii="Arial" w:hAnsi="Arial" w:cs="Arial"/>
      <w:sz w:val="20"/>
      <w:szCs w:val="20"/>
    </w:rPr>
  </w:style>
  <w:style w:type="paragraph" w:styleId="En-tte">
    <w:name w:val="header"/>
    <w:aliases w:val="En-tête1,E.e"/>
    <w:basedOn w:val="Normal"/>
    <w:link w:val="En-tteCar"/>
    <w:pPr>
      <w:tabs>
        <w:tab w:val="center" w:pos="4536"/>
        <w:tab w:val="right" w:pos="9072"/>
      </w:tabs>
    </w:pPr>
    <w:rPr>
      <w:rFonts w:cs="Times New Roman"/>
      <w:lang w:val="x-none" w:eastAsia="x-none"/>
    </w:rPr>
  </w:style>
  <w:style w:type="character" w:customStyle="1" w:styleId="En-tteCar">
    <w:name w:val="En-tête Car"/>
    <w:aliases w:val="En-tête1 Car,E.e Car"/>
    <w:link w:val="En-tte"/>
    <w:rPr>
      <w:rFonts w:ascii="Arial" w:hAnsi="Arial" w:cs="Arial"/>
      <w:sz w:val="20"/>
      <w:szCs w:val="20"/>
    </w:rPr>
  </w:style>
  <w:style w:type="character" w:styleId="Numrodepage">
    <w:name w:val="page number"/>
    <w:basedOn w:val="Policepardfaut"/>
    <w:uiPriority w:val="99"/>
  </w:style>
  <w:style w:type="paragraph" w:styleId="Retraitcorpsdetexte">
    <w:name w:val="Body Text Indent"/>
    <w:basedOn w:val="Normal"/>
    <w:link w:val="RetraitcorpsdetexteCar"/>
    <w:rsid w:val="00197C9A"/>
    <w:pPr>
      <w:autoSpaceDE/>
      <w:autoSpaceDN/>
      <w:adjustRightInd/>
      <w:ind w:left="1560"/>
    </w:pPr>
    <w:rPr>
      <w:rFonts w:ascii="Courier New" w:hAnsi="Courier New" w:cs="Times New Roman"/>
      <w:lang w:val="x-none" w:eastAsia="x-none"/>
    </w:rPr>
  </w:style>
  <w:style w:type="character" w:customStyle="1" w:styleId="RetraitcorpsdetexteCar">
    <w:name w:val="Retrait corps de texte Car"/>
    <w:link w:val="Retraitcorpsdetexte"/>
    <w:rsid w:val="00197C9A"/>
    <w:rPr>
      <w:rFonts w:ascii="Courier New" w:hAnsi="Courier New" w:cs="Courier New"/>
    </w:rPr>
  </w:style>
  <w:style w:type="paragraph" w:styleId="Corpsdetexte2">
    <w:name w:val="Body Text 2"/>
    <w:basedOn w:val="Normal"/>
    <w:link w:val="Corpsdetexte2Car"/>
    <w:uiPriority w:val="99"/>
    <w:unhideWhenUsed/>
    <w:rsid w:val="00197C9A"/>
    <w:pPr>
      <w:spacing w:after="120" w:line="480" w:lineRule="auto"/>
    </w:pPr>
    <w:rPr>
      <w:rFonts w:cs="Times New Roman"/>
      <w:lang w:val="x-none" w:eastAsia="x-none"/>
    </w:rPr>
  </w:style>
  <w:style w:type="character" w:customStyle="1" w:styleId="Corpsdetexte2Car">
    <w:name w:val="Corps de texte 2 Car"/>
    <w:link w:val="Corpsdetexte2"/>
    <w:uiPriority w:val="99"/>
    <w:rsid w:val="00197C9A"/>
    <w:rPr>
      <w:rFonts w:ascii="Arial" w:hAnsi="Arial" w:cs="Arial"/>
    </w:rPr>
  </w:style>
  <w:style w:type="character" w:customStyle="1" w:styleId="Titre1Car">
    <w:name w:val="Titre 1 Car"/>
    <w:aliases w:val="Titre 1 Article Car"/>
    <w:link w:val="Titre1"/>
    <w:rsid w:val="00637519"/>
    <w:rPr>
      <w:rFonts w:ascii="Arial" w:hAnsi="Arial"/>
      <w:b/>
      <w:sz w:val="24"/>
      <w:lang w:val="x-none" w:eastAsia="x-none"/>
    </w:rPr>
  </w:style>
  <w:style w:type="character" w:styleId="Lienhypertexte">
    <w:name w:val="Hyperlink"/>
    <w:uiPriority w:val="99"/>
    <w:rsid w:val="00197C9A"/>
    <w:rPr>
      <w:color w:val="0000FF"/>
      <w:u w:val="single"/>
    </w:rPr>
  </w:style>
  <w:style w:type="paragraph" w:styleId="Paragraphedeliste">
    <w:name w:val="List Paragraph"/>
    <w:basedOn w:val="Normal"/>
    <w:link w:val="ParagraphedelisteCar"/>
    <w:uiPriority w:val="34"/>
    <w:qFormat/>
    <w:rsid w:val="00637519"/>
    <w:pPr>
      <w:autoSpaceDE/>
      <w:autoSpaceDN/>
      <w:adjustRightInd/>
      <w:ind w:left="720"/>
    </w:pPr>
    <w:rPr>
      <w:rFonts w:ascii="Calibri" w:eastAsia="Calibri" w:hAnsi="Calibri" w:cs="Times New Roman"/>
      <w:sz w:val="22"/>
      <w:szCs w:val="22"/>
    </w:rPr>
  </w:style>
  <w:style w:type="character" w:styleId="Marquedecommentaire">
    <w:name w:val="annotation reference"/>
    <w:semiHidden/>
    <w:unhideWhenUsed/>
    <w:rsid w:val="007A745C"/>
    <w:rPr>
      <w:sz w:val="16"/>
      <w:szCs w:val="16"/>
    </w:rPr>
  </w:style>
  <w:style w:type="paragraph" w:styleId="Commentaire">
    <w:name w:val="annotation text"/>
    <w:basedOn w:val="Normal"/>
    <w:link w:val="CommentaireCar"/>
    <w:unhideWhenUsed/>
    <w:rsid w:val="007A745C"/>
    <w:rPr>
      <w:rFonts w:cs="Times New Roman"/>
      <w:lang w:val="x-none" w:eastAsia="x-none"/>
    </w:rPr>
  </w:style>
  <w:style w:type="character" w:customStyle="1" w:styleId="CommentaireCar">
    <w:name w:val="Commentaire Car"/>
    <w:link w:val="Commentaire"/>
    <w:rsid w:val="007A745C"/>
    <w:rPr>
      <w:rFonts w:ascii="Arial" w:hAnsi="Arial" w:cs="Arial"/>
    </w:rPr>
  </w:style>
  <w:style w:type="paragraph" w:styleId="Objetducommentaire">
    <w:name w:val="annotation subject"/>
    <w:basedOn w:val="Commentaire"/>
    <w:next w:val="Commentaire"/>
    <w:link w:val="ObjetducommentaireCar"/>
    <w:uiPriority w:val="99"/>
    <w:semiHidden/>
    <w:unhideWhenUsed/>
    <w:rsid w:val="007A745C"/>
    <w:rPr>
      <w:b/>
      <w:bCs/>
    </w:rPr>
  </w:style>
  <w:style w:type="character" w:customStyle="1" w:styleId="ObjetducommentaireCar">
    <w:name w:val="Objet du commentaire Car"/>
    <w:link w:val="Objetducommentaire"/>
    <w:uiPriority w:val="99"/>
    <w:semiHidden/>
    <w:rsid w:val="007A745C"/>
    <w:rPr>
      <w:rFonts w:ascii="Arial" w:hAnsi="Arial" w:cs="Arial"/>
      <w:b/>
      <w:bCs/>
    </w:rPr>
  </w:style>
  <w:style w:type="paragraph" w:styleId="Textedebulles">
    <w:name w:val="Balloon Text"/>
    <w:basedOn w:val="Normal"/>
    <w:link w:val="TextedebullesCar"/>
    <w:uiPriority w:val="99"/>
    <w:semiHidden/>
    <w:unhideWhenUsed/>
    <w:rsid w:val="007517DB"/>
    <w:rPr>
      <w:rFonts w:cs="Times New Roman"/>
      <w:szCs w:val="16"/>
      <w:lang w:val="x-none" w:eastAsia="x-none"/>
    </w:rPr>
  </w:style>
  <w:style w:type="character" w:customStyle="1" w:styleId="TextedebullesCar">
    <w:name w:val="Texte de bulles Car"/>
    <w:link w:val="Textedebulles"/>
    <w:uiPriority w:val="99"/>
    <w:semiHidden/>
    <w:rsid w:val="007517DB"/>
    <w:rPr>
      <w:rFonts w:ascii="Arial" w:hAnsi="Arial"/>
      <w:szCs w:val="16"/>
      <w:lang w:val="x-none" w:eastAsia="x-none"/>
    </w:rPr>
  </w:style>
  <w:style w:type="character" w:customStyle="1" w:styleId="Titre5Car">
    <w:name w:val="Titre 5 Car"/>
    <w:link w:val="Titre5"/>
    <w:uiPriority w:val="9"/>
    <w:rsid w:val="00637519"/>
    <w:rPr>
      <w:b/>
      <w:bCs/>
      <w:i/>
      <w:iCs/>
      <w:sz w:val="26"/>
      <w:szCs w:val="26"/>
      <w:lang w:val="x-none" w:eastAsia="x-none"/>
    </w:rPr>
  </w:style>
  <w:style w:type="character" w:customStyle="1" w:styleId="Titre2Car">
    <w:name w:val="Titre 2 Car"/>
    <w:link w:val="Titre2"/>
    <w:uiPriority w:val="9"/>
    <w:rsid w:val="00637519"/>
    <w:rPr>
      <w:rFonts w:ascii="Arial" w:hAnsi="Arial"/>
      <w:b/>
      <w:sz w:val="22"/>
      <w:u w:val="single"/>
    </w:rPr>
  </w:style>
  <w:style w:type="character" w:styleId="lev">
    <w:name w:val="Strong"/>
    <w:uiPriority w:val="22"/>
    <w:qFormat/>
    <w:rsid w:val="00637519"/>
    <w:rPr>
      <w:b/>
      <w:bCs/>
    </w:rPr>
  </w:style>
  <w:style w:type="paragraph" w:styleId="Normalcentr">
    <w:name w:val="Block Text"/>
    <w:basedOn w:val="Normal"/>
    <w:rsid w:val="004F1334"/>
    <w:pPr>
      <w:overflowPunct w:val="0"/>
      <w:ind w:left="720" w:right="-858"/>
      <w:textAlignment w:val="baseline"/>
    </w:pPr>
    <w:rPr>
      <w:rFonts w:ascii="Times New Roman" w:hAnsi="Times New Roman" w:cs="Times New Roman"/>
      <w:sz w:val="22"/>
    </w:rPr>
  </w:style>
  <w:style w:type="paragraph" w:styleId="Retraitcorpsdetexte3">
    <w:name w:val="Body Text Indent 3"/>
    <w:basedOn w:val="Normal"/>
    <w:link w:val="Retraitcorpsdetexte3Car"/>
    <w:uiPriority w:val="99"/>
    <w:semiHidden/>
    <w:unhideWhenUsed/>
    <w:rsid w:val="00A413F5"/>
    <w:pPr>
      <w:spacing w:after="120"/>
      <w:ind w:left="283"/>
    </w:pPr>
    <w:rPr>
      <w:rFonts w:cs="Times New Roman"/>
      <w:sz w:val="16"/>
      <w:szCs w:val="16"/>
      <w:lang w:val="x-none" w:eastAsia="x-none"/>
    </w:rPr>
  </w:style>
  <w:style w:type="character" w:customStyle="1" w:styleId="Retraitcorpsdetexte3Car">
    <w:name w:val="Retrait corps de texte 3 Car"/>
    <w:link w:val="Retraitcorpsdetexte3"/>
    <w:uiPriority w:val="99"/>
    <w:semiHidden/>
    <w:rsid w:val="00A413F5"/>
    <w:rPr>
      <w:rFonts w:ascii="Arial" w:hAnsi="Arial" w:cs="Arial"/>
      <w:sz w:val="16"/>
      <w:szCs w:val="16"/>
    </w:rPr>
  </w:style>
  <w:style w:type="character" w:customStyle="1" w:styleId="txt1">
    <w:name w:val="txt1"/>
    <w:rsid w:val="00B70CA2"/>
    <w:rPr>
      <w:rFonts w:ascii="Arial" w:hAnsi="Arial" w:cs="Arial" w:hint="default"/>
      <w:color w:val="5D6265"/>
      <w:sz w:val="19"/>
      <w:szCs w:val="19"/>
    </w:rPr>
  </w:style>
  <w:style w:type="paragraph" w:styleId="Titre">
    <w:name w:val="Title"/>
    <w:basedOn w:val="Normal"/>
    <w:link w:val="TitreCar"/>
    <w:rsid w:val="00F528E8"/>
    <w:pPr>
      <w:autoSpaceDE/>
      <w:autoSpaceDN/>
      <w:adjustRightInd/>
      <w:jc w:val="center"/>
    </w:pPr>
    <w:rPr>
      <w:rFonts w:ascii="Courier New" w:hAnsi="Courier New" w:cs="Times New Roman"/>
      <w:b/>
      <w:bCs/>
      <w:szCs w:val="24"/>
      <w:lang w:val="x-none" w:eastAsia="x-none"/>
    </w:rPr>
  </w:style>
  <w:style w:type="character" w:customStyle="1" w:styleId="TitreCar">
    <w:name w:val="Titre Car"/>
    <w:link w:val="Titre"/>
    <w:rsid w:val="00F528E8"/>
    <w:rPr>
      <w:rFonts w:ascii="Courier New" w:hAnsi="Courier New" w:cs="Courier New"/>
      <w:b/>
      <w:bCs/>
      <w:szCs w:val="24"/>
    </w:rPr>
  </w:style>
  <w:style w:type="paragraph" w:customStyle="1" w:styleId="Corpsdetexte21">
    <w:name w:val="Corps de texte 21"/>
    <w:basedOn w:val="Normal"/>
    <w:rsid w:val="00495892"/>
    <w:pPr>
      <w:tabs>
        <w:tab w:val="left" w:pos="5387"/>
      </w:tabs>
      <w:suppressAutoHyphens/>
      <w:autoSpaceDE/>
      <w:autoSpaceDN/>
      <w:adjustRightInd/>
    </w:pPr>
    <w:rPr>
      <w:rFonts w:ascii="Courier New" w:hAnsi="Courier New" w:cs="Times New Roman"/>
      <w:kern w:val="1"/>
    </w:rPr>
  </w:style>
  <w:style w:type="paragraph" w:customStyle="1" w:styleId="TITRE0">
    <w:name w:val="TITRE"/>
    <w:basedOn w:val="Normal"/>
    <w:rsid w:val="00495892"/>
    <w:pPr>
      <w:pBdr>
        <w:top w:val="single" w:sz="6" w:space="0" w:color="000000"/>
        <w:left w:val="single" w:sz="6" w:space="0" w:color="000000"/>
        <w:bottom w:val="single" w:sz="6" w:space="0" w:color="000000"/>
        <w:right w:val="single" w:sz="6" w:space="0" w:color="000000"/>
      </w:pBdr>
      <w:suppressAutoHyphens/>
      <w:autoSpaceDE/>
      <w:autoSpaceDN/>
      <w:adjustRightInd/>
      <w:jc w:val="center"/>
      <w:textAlignment w:val="baseline"/>
    </w:pPr>
    <w:rPr>
      <w:rFonts w:ascii="Times New Roman" w:hAnsi="Times New Roman" w:cs="Times New Roman"/>
      <w:b/>
      <w:kern w:val="1"/>
      <w:sz w:val="28"/>
    </w:rPr>
  </w:style>
  <w:style w:type="character" w:customStyle="1" w:styleId="Numrodepage1">
    <w:name w:val="Numéro de page1"/>
    <w:basedOn w:val="Policepardfaut"/>
    <w:rsid w:val="00495892"/>
  </w:style>
  <w:style w:type="paragraph" w:customStyle="1" w:styleId="Corpsdetexte210">
    <w:name w:val="Corps de texte 21"/>
    <w:basedOn w:val="Normal"/>
    <w:rsid w:val="00D03C22"/>
    <w:pPr>
      <w:tabs>
        <w:tab w:val="left" w:pos="5387"/>
      </w:tabs>
      <w:suppressAutoHyphens/>
      <w:autoSpaceDE/>
      <w:autoSpaceDN/>
      <w:adjustRightInd/>
    </w:pPr>
    <w:rPr>
      <w:rFonts w:ascii="Courier New" w:hAnsi="Courier New" w:cs="Times New Roman"/>
      <w:lang w:eastAsia="ar-SA"/>
    </w:rPr>
  </w:style>
  <w:style w:type="paragraph" w:customStyle="1" w:styleId="CharCharCharCharCharChar">
    <w:name w:val="Char Char Char Char Char Char"/>
    <w:basedOn w:val="Normal"/>
    <w:semiHidden/>
    <w:rsid w:val="00303595"/>
    <w:pPr>
      <w:autoSpaceDE/>
      <w:autoSpaceDN/>
      <w:adjustRightInd/>
      <w:spacing w:after="160" w:line="240" w:lineRule="exact"/>
      <w:ind w:left="1418"/>
    </w:pPr>
    <w:rPr>
      <w:rFonts w:ascii="Verdana" w:hAnsi="Verdana" w:cs="Times New Roman"/>
      <w:lang w:val="en-US" w:eastAsia="en-US"/>
    </w:rPr>
  </w:style>
  <w:style w:type="paragraph" w:styleId="Rvision">
    <w:name w:val="Revision"/>
    <w:hidden/>
    <w:uiPriority w:val="99"/>
    <w:semiHidden/>
    <w:rsid w:val="00461579"/>
    <w:rPr>
      <w:rFonts w:ascii="Arial" w:hAnsi="Arial" w:cs="Arial"/>
    </w:rPr>
  </w:style>
  <w:style w:type="paragraph" w:customStyle="1" w:styleId="Normal1">
    <w:name w:val="Normal1"/>
    <w:basedOn w:val="Normal"/>
    <w:rsid w:val="00922824"/>
    <w:pPr>
      <w:keepLines/>
      <w:tabs>
        <w:tab w:val="left" w:pos="284"/>
        <w:tab w:val="left" w:pos="567"/>
        <w:tab w:val="left" w:pos="851"/>
      </w:tabs>
      <w:autoSpaceDE/>
      <w:autoSpaceDN/>
      <w:adjustRightInd/>
      <w:ind w:firstLine="284"/>
    </w:pPr>
    <w:rPr>
      <w:rFonts w:ascii="Times New Roman" w:hAnsi="Times New Roman" w:cs="Times New Roman"/>
      <w:sz w:val="22"/>
    </w:rPr>
  </w:style>
  <w:style w:type="paragraph" w:styleId="NormalWeb">
    <w:name w:val="Normal (Web)"/>
    <w:basedOn w:val="Normal"/>
    <w:rsid w:val="00926EC2"/>
    <w:pPr>
      <w:autoSpaceDE/>
      <w:autoSpaceDN/>
      <w:adjustRightInd/>
      <w:spacing w:before="30" w:after="90"/>
      <w:ind w:left="30" w:right="90"/>
    </w:pPr>
    <w:rPr>
      <w:rFonts w:ascii="Trebuchet MS" w:hAnsi="Trebuchet MS" w:cs="Times New Roman"/>
      <w:sz w:val="24"/>
      <w:szCs w:val="24"/>
    </w:rPr>
  </w:style>
  <w:style w:type="paragraph" w:customStyle="1" w:styleId="spip">
    <w:name w:val="spip"/>
    <w:basedOn w:val="Normal"/>
    <w:uiPriority w:val="99"/>
    <w:semiHidden/>
    <w:rsid w:val="00926EC2"/>
    <w:pPr>
      <w:autoSpaceDE/>
      <w:autoSpaceDN/>
      <w:adjustRightInd/>
      <w:spacing w:before="100" w:beforeAutospacing="1" w:after="100" w:afterAutospacing="1"/>
    </w:pPr>
    <w:rPr>
      <w:rFonts w:ascii="Times New Roman" w:hAnsi="Times New Roman" w:cs="Times New Roman"/>
      <w:sz w:val="24"/>
      <w:szCs w:val="24"/>
    </w:rPr>
  </w:style>
  <w:style w:type="paragraph" w:styleId="Corpsdetexte3">
    <w:name w:val="Body Text 3"/>
    <w:basedOn w:val="Normal"/>
    <w:link w:val="Corpsdetexte3Car"/>
    <w:uiPriority w:val="99"/>
    <w:unhideWhenUsed/>
    <w:rsid w:val="002C50DD"/>
    <w:pPr>
      <w:spacing w:after="120"/>
    </w:pPr>
    <w:rPr>
      <w:rFonts w:cs="Times New Roman"/>
      <w:sz w:val="16"/>
      <w:szCs w:val="16"/>
      <w:lang w:val="x-none" w:eastAsia="x-none"/>
    </w:rPr>
  </w:style>
  <w:style w:type="character" w:customStyle="1" w:styleId="Corpsdetexte3Car">
    <w:name w:val="Corps de texte 3 Car"/>
    <w:link w:val="Corpsdetexte3"/>
    <w:uiPriority w:val="99"/>
    <w:rsid w:val="002C50DD"/>
    <w:rPr>
      <w:rFonts w:ascii="Arial" w:hAnsi="Arial" w:cs="Arial"/>
      <w:sz w:val="16"/>
      <w:szCs w:val="16"/>
    </w:rPr>
  </w:style>
  <w:style w:type="paragraph" w:customStyle="1" w:styleId="parag">
    <w:name w:val="parag"/>
    <w:basedOn w:val="Normal"/>
    <w:rsid w:val="002C50DD"/>
    <w:pPr>
      <w:autoSpaceDE/>
      <w:autoSpaceDN/>
      <w:adjustRightInd/>
      <w:spacing w:after="240" w:line="240" w:lineRule="exact"/>
    </w:pPr>
    <w:rPr>
      <w:rFonts w:cs="Times New Roman"/>
      <w:sz w:val="18"/>
    </w:rPr>
  </w:style>
  <w:style w:type="paragraph" w:customStyle="1" w:styleId="Retraitcorpsdetexte21">
    <w:name w:val="Retrait corps de texte 21"/>
    <w:basedOn w:val="Normal"/>
    <w:rsid w:val="002C50DD"/>
    <w:pPr>
      <w:suppressAutoHyphens/>
      <w:autoSpaceDE/>
      <w:autoSpaceDN/>
      <w:adjustRightInd/>
      <w:ind w:left="851" w:hanging="284"/>
    </w:pPr>
    <w:rPr>
      <w:rFonts w:ascii="Arial Narrow" w:hAnsi="Arial Narrow" w:cs="Times New Roman"/>
      <w:kern w:val="1"/>
      <w:sz w:val="22"/>
      <w:szCs w:val="22"/>
    </w:rPr>
  </w:style>
  <w:style w:type="character" w:customStyle="1" w:styleId="postbody1">
    <w:name w:val="postbody1"/>
    <w:rsid w:val="002C50DD"/>
    <w:rPr>
      <w:spacing w:val="295"/>
      <w:sz w:val="20"/>
      <w:szCs w:val="20"/>
    </w:rPr>
  </w:style>
  <w:style w:type="paragraph" w:styleId="Corpsdetexte">
    <w:name w:val="Body Text"/>
    <w:basedOn w:val="Normal"/>
    <w:link w:val="CorpsdetexteCar"/>
    <w:uiPriority w:val="99"/>
    <w:unhideWhenUsed/>
    <w:rsid w:val="0070791E"/>
    <w:pPr>
      <w:spacing w:after="120"/>
    </w:pPr>
    <w:rPr>
      <w:rFonts w:cs="Times New Roman"/>
      <w:lang w:val="x-none" w:eastAsia="x-none"/>
    </w:rPr>
  </w:style>
  <w:style w:type="character" w:customStyle="1" w:styleId="CorpsdetexteCar">
    <w:name w:val="Corps de texte Car"/>
    <w:link w:val="Corpsdetexte"/>
    <w:uiPriority w:val="99"/>
    <w:rsid w:val="0070791E"/>
    <w:rPr>
      <w:rFonts w:ascii="Arial" w:hAnsi="Arial" w:cs="Arial"/>
    </w:rPr>
  </w:style>
  <w:style w:type="paragraph" w:customStyle="1" w:styleId="Corpsdetexte31">
    <w:name w:val="Corps de texte 31"/>
    <w:basedOn w:val="Normal"/>
    <w:rsid w:val="0070791E"/>
    <w:pPr>
      <w:suppressAutoHyphens/>
      <w:autoSpaceDE/>
      <w:autoSpaceDN/>
      <w:adjustRightInd/>
    </w:pPr>
    <w:rPr>
      <w:kern w:val="1"/>
      <w:sz w:val="22"/>
      <w:szCs w:val="24"/>
    </w:rPr>
  </w:style>
  <w:style w:type="paragraph" w:customStyle="1" w:styleId="dbutparag">
    <w:name w:val="dbutparag"/>
    <w:basedOn w:val="Normal"/>
    <w:rsid w:val="0070791E"/>
    <w:pPr>
      <w:suppressAutoHyphens/>
      <w:autoSpaceDE/>
      <w:autoSpaceDN/>
      <w:adjustRightInd/>
      <w:spacing w:after="120"/>
    </w:pPr>
    <w:rPr>
      <w:rFonts w:ascii="Garamond" w:eastAsia="Arial Unicode MS" w:hAnsi="Garamond" w:cs="Arial Unicode MS"/>
      <w:kern w:val="1"/>
      <w:sz w:val="24"/>
      <w:szCs w:val="24"/>
    </w:rPr>
  </w:style>
  <w:style w:type="paragraph" w:customStyle="1" w:styleId="default">
    <w:name w:val="default"/>
    <w:basedOn w:val="Normal"/>
    <w:rsid w:val="0070791E"/>
    <w:pPr>
      <w:suppressAutoHyphens/>
      <w:autoSpaceDE/>
      <w:autoSpaceDN/>
      <w:adjustRightInd/>
      <w:jc w:val="left"/>
    </w:pPr>
    <w:rPr>
      <w:rFonts w:ascii="Times New Roman" w:eastAsia="Arial Unicode MS" w:hAnsi="Times New Roman" w:cs="Times New Roman"/>
      <w:color w:val="000000"/>
      <w:kern w:val="1"/>
      <w:sz w:val="24"/>
      <w:szCs w:val="24"/>
    </w:rPr>
  </w:style>
  <w:style w:type="paragraph" w:styleId="Sansinterligne">
    <w:name w:val="No Spacing"/>
    <w:uiPriority w:val="1"/>
    <w:rsid w:val="00A82E05"/>
    <w:pPr>
      <w:widowControl w:val="0"/>
      <w:autoSpaceDE w:val="0"/>
      <w:autoSpaceDN w:val="0"/>
      <w:adjustRightInd w:val="0"/>
      <w:jc w:val="both"/>
    </w:pPr>
    <w:rPr>
      <w:rFonts w:ascii="Arial" w:hAnsi="Arial" w:cs="Arial"/>
    </w:rPr>
  </w:style>
  <w:style w:type="character" w:customStyle="1" w:styleId="Titre3Car">
    <w:name w:val="Titre 3 Car"/>
    <w:link w:val="Titre3"/>
    <w:uiPriority w:val="9"/>
    <w:rsid w:val="00637519"/>
    <w:rPr>
      <w:rFonts w:ascii="Arial" w:hAnsi="Arial"/>
      <w:b/>
      <w:bCs/>
      <w:sz w:val="22"/>
      <w:szCs w:val="26"/>
      <w:lang w:val="x-none" w:eastAsia="x-none"/>
    </w:rPr>
  </w:style>
  <w:style w:type="character" w:customStyle="1" w:styleId="Titre4Car">
    <w:name w:val="Titre 4 Car"/>
    <w:link w:val="Titre4"/>
    <w:uiPriority w:val="9"/>
    <w:rsid w:val="00637519"/>
    <w:rPr>
      <w:rFonts w:ascii="Arial" w:hAnsi="Arial"/>
      <w:b/>
      <w:bCs/>
      <w:szCs w:val="28"/>
      <w:lang w:val="x-none" w:eastAsia="x-none"/>
    </w:rPr>
  </w:style>
  <w:style w:type="character" w:customStyle="1" w:styleId="Titre6Car">
    <w:name w:val="Titre 6 Car"/>
    <w:link w:val="Titre6"/>
    <w:uiPriority w:val="9"/>
    <w:rsid w:val="00637519"/>
    <w:rPr>
      <w:b/>
      <w:bCs/>
      <w:sz w:val="22"/>
      <w:szCs w:val="22"/>
      <w:lang w:val="x-none" w:eastAsia="x-none"/>
    </w:rPr>
  </w:style>
  <w:style w:type="character" w:customStyle="1" w:styleId="Titre7Car">
    <w:name w:val="Titre 7 Car"/>
    <w:link w:val="Titre7"/>
    <w:uiPriority w:val="9"/>
    <w:rsid w:val="00637519"/>
    <w:rPr>
      <w:sz w:val="24"/>
      <w:szCs w:val="24"/>
      <w:lang w:val="x-none" w:eastAsia="x-none"/>
    </w:rPr>
  </w:style>
  <w:style w:type="character" w:styleId="Lienhypertextesuivivisit">
    <w:name w:val="FollowedHyperlink"/>
    <w:uiPriority w:val="99"/>
    <w:semiHidden/>
    <w:unhideWhenUsed/>
    <w:rsid w:val="00BB37B8"/>
    <w:rPr>
      <w:color w:val="800080"/>
      <w:u w:val="single"/>
    </w:rPr>
  </w:style>
  <w:style w:type="character" w:customStyle="1" w:styleId="Style8">
    <w:name w:val="Style8"/>
    <w:uiPriority w:val="1"/>
    <w:rsid w:val="00AB446C"/>
    <w:rPr>
      <w:rFonts w:ascii="Arial" w:hAnsi="Arial"/>
      <w:b/>
      <w:sz w:val="22"/>
    </w:rPr>
  </w:style>
  <w:style w:type="paragraph" w:styleId="Retraitcorpsdetexte2">
    <w:name w:val="Body Text Indent 2"/>
    <w:basedOn w:val="Normal"/>
    <w:link w:val="Retraitcorpsdetexte2Car"/>
    <w:uiPriority w:val="99"/>
    <w:semiHidden/>
    <w:unhideWhenUsed/>
    <w:rsid w:val="00342C99"/>
    <w:pPr>
      <w:spacing w:after="120" w:line="480" w:lineRule="auto"/>
      <w:ind w:left="283"/>
    </w:pPr>
  </w:style>
  <w:style w:type="character" w:customStyle="1" w:styleId="Retraitcorpsdetexte2Car">
    <w:name w:val="Retrait corps de texte 2 Car"/>
    <w:link w:val="Retraitcorpsdetexte2"/>
    <w:uiPriority w:val="99"/>
    <w:semiHidden/>
    <w:rsid w:val="00342C99"/>
    <w:rPr>
      <w:rFonts w:ascii="Arial" w:hAnsi="Arial" w:cs="Arial"/>
    </w:rPr>
  </w:style>
  <w:style w:type="table" w:styleId="Grilledutableau">
    <w:name w:val="Table Grid"/>
    <w:basedOn w:val="TableauNormal"/>
    <w:rsid w:val="00857ED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650ECC"/>
  </w:style>
  <w:style w:type="character" w:customStyle="1" w:styleId="NotedebasdepageCar">
    <w:name w:val="Note de bas de page Car"/>
    <w:link w:val="Notedebasdepage"/>
    <w:uiPriority w:val="99"/>
    <w:semiHidden/>
    <w:rsid w:val="00650ECC"/>
    <w:rPr>
      <w:rFonts w:ascii="Arial" w:hAnsi="Arial" w:cs="Arial"/>
    </w:rPr>
  </w:style>
  <w:style w:type="character" w:styleId="Appelnotedebasdep">
    <w:name w:val="footnote reference"/>
    <w:uiPriority w:val="99"/>
    <w:semiHidden/>
    <w:unhideWhenUsed/>
    <w:rsid w:val="00650ECC"/>
    <w:rPr>
      <w:vertAlign w:val="superscript"/>
    </w:rPr>
  </w:style>
  <w:style w:type="character" w:customStyle="1" w:styleId="Titre8Car">
    <w:name w:val="Titre 8 Car"/>
    <w:basedOn w:val="Policepardfaut"/>
    <w:link w:val="Titre8"/>
    <w:uiPriority w:val="9"/>
    <w:semiHidden/>
    <w:rsid w:val="00637519"/>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637519"/>
    <w:rPr>
      <w:rFonts w:asciiTheme="majorHAnsi" w:eastAsiaTheme="majorEastAsia" w:hAnsiTheme="majorHAnsi" w:cstheme="majorBidi"/>
      <w:i/>
      <w:iCs/>
      <w:color w:val="272727" w:themeColor="text1" w:themeTint="D8"/>
      <w:sz w:val="21"/>
      <w:szCs w:val="21"/>
    </w:rPr>
  </w:style>
  <w:style w:type="paragraph" w:styleId="TM1">
    <w:name w:val="toc 1"/>
    <w:basedOn w:val="Normal"/>
    <w:next w:val="Normal"/>
    <w:autoRedefine/>
    <w:uiPriority w:val="39"/>
    <w:unhideWhenUsed/>
    <w:rsid w:val="009B11B7"/>
    <w:pPr>
      <w:tabs>
        <w:tab w:val="left" w:pos="1400"/>
        <w:tab w:val="right" w:leader="dot" w:pos="9628"/>
      </w:tabs>
      <w:spacing w:before="120" w:after="120"/>
    </w:pPr>
    <w:rPr>
      <w:rFonts w:asciiTheme="minorHAnsi" w:hAnsiTheme="minorHAnsi" w:cstheme="minorHAnsi"/>
      <w:b/>
      <w:bCs/>
      <w:caps/>
      <w:sz w:val="16"/>
    </w:rPr>
  </w:style>
  <w:style w:type="paragraph" w:styleId="TM2">
    <w:name w:val="toc 2"/>
    <w:basedOn w:val="Normal"/>
    <w:next w:val="Normal"/>
    <w:autoRedefine/>
    <w:uiPriority w:val="39"/>
    <w:unhideWhenUsed/>
    <w:rsid w:val="00DE3FAB"/>
    <w:pPr>
      <w:ind w:left="200"/>
    </w:pPr>
    <w:rPr>
      <w:rFonts w:asciiTheme="minorHAnsi" w:hAnsiTheme="minorHAnsi" w:cstheme="minorHAnsi"/>
      <w:smallCaps/>
      <w:sz w:val="16"/>
    </w:rPr>
  </w:style>
  <w:style w:type="paragraph" w:styleId="TM3">
    <w:name w:val="toc 3"/>
    <w:basedOn w:val="Normal"/>
    <w:next w:val="Normal"/>
    <w:autoRedefine/>
    <w:uiPriority w:val="39"/>
    <w:unhideWhenUsed/>
    <w:rsid w:val="006A2ABA"/>
    <w:pPr>
      <w:ind w:left="400"/>
    </w:pPr>
    <w:rPr>
      <w:rFonts w:asciiTheme="minorHAnsi" w:hAnsiTheme="minorHAnsi" w:cstheme="minorHAnsi"/>
      <w:i/>
      <w:iCs/>
      <w:sz w:val="18"/>
    </w:rPr>
  </w:style>
  <w:style w:type="paragraph" w:styleId="TM4">
    <w:name w:val="toc 4"/>
    <w:basedOn w:val="Normal"/>
    <w:next w:val="Normal"/>
    <w:autoRedefine/>
    <w:uiPriority w:val="39"/>
    <w:unhideWhenUsed/>
    <w:rsid w:val="00CC23C4"/>
    <w:pPr>
      <w:ind w:left="60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CC23C4"/>
    <w:pPr>
      <w:ind w:left="80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CC23C4"/>
    <w:pPr>
      <w:ind w:left="10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CC23C4"/>
    <w:pPr>
      <w:ind w:left="120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CC23C4"/>
    <w:pPr>
      <w:ind w:left="140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CC23C4"/>
    <w:pPr>
      <w:ind w:left="1600"/>
      <w:jc w:val="left"/>
    </w:pPr>
    <w:rPr>
      <w:rFonts w:asciiTheme="minorHAnsi" w:hAnsiTheme="minorHAnsi" w:cstheme="minorHAnsi"/>
      <w:sz w:val="18"/>
      <w:szCs w:val="18"/>
    </w:rPr>
  </w:style>
  <w:style w:type="paragraph" w:customStyle="1" w:styleId="Default0">
    <w:name w:val="Default"/>
    <w:rsid w:val="00742322"/>
    <w:pPr>
      <w:autoSpaceDE w:val="0"/>
      <w:autoSpaceDN w:val="0"/>
      <w:adjustRightInd w:val="0"/>
    </w:pPr>
    <w:rPr>
      <w:rFonts w:ascii="Arial" w:hAnsi="Arial" w:cs="Arial"/>
      <w:color w:val="000000"/>
      <w:sz w:val="24"/>
      <w:szCs w:val="24"/>
    </w:rPr>
  </w:style>
  <w:style w:type="character" w:styleId="Textedelespacerserv">
    <w:name w:val="Placeholder Text"/>
    <w:basedOn w:val="Policepardfaut"/>
    <w:uiPriority w:val="99"/>
    <w:semiHidden/>
    <w:rsid w:val="000C32F1"/>
    <w:rPr>
      <w:color w:val="808080"/>
      <w:sz w:val="20"/>
    </w:rPr>
  </w:style>
  <w:style w:type="character" w:styleId="Mentionnonrsolue">
    <w:name w:val="Unresolved Mention"/>
    <w:basedOn w:val="Policepardfaut"/>
    <w:uiPriority w:val="99"/>
    <w:semiHidden/>
    <w:unhideWhenUsed/>
    <w:rsid w:val="000B25F1"/>
    <w:rPr>
      <w:color w:val="605E5C"/>
      <w:shd w:val="clear" w:color="auto" w:fill="E1DFDD"/>
    </w:rPr>
  </w:style>
  <w:style w:type="character" w:customStyle="1" w:styleId="cf01">
    <w:name w:val="cf01"/>
    <w:basedOn w:val="Policepardfaut"/>
    <w:rsid w:val="00B90B3D"/>
    <w:rPr>
      <w:rFonts w:ascii="Segoe UI" w:hAnsi="Segoe UI" w:cs="Segoe UI" w:hint="default"/>
      <w:sz w:val="18"/>
      <w:szCs w:val="18"/>
    </w:rPr>
  </w:style>
  <w:style w:type="character" w:customStyle="1" w:styleId="cf11">
    <w:name w:val="cf11"/>
    <w:basedOn w:val="Policepardfaut"/>
    <w:rsid w:val="00CC4C34"/>
    <w:rPr>
      <w:rFonts w:ascii="Segoe UI" w:hAnsi="Segoe UI" w:cs="Segoe UI" w:hint="default"/>
      <w:b/>
      <w:bCs/>
      <w:sz w:val="18"/>
      <w:szCs w:val="18"/>
    </w:rPr>
  </w:style>
  <w:style w:type="character" w:customStyle="1" w:styleId="ParagraphedelisteCar">
    <w:name w:val="Paragraphe de liste Car"/>
    <w:link w:val="Paragraphedeliste"/>
    <w:uiPriority w:val="34"/>
    <w:rsid w:val="007442A0"/>
    <w:rPr>
      <w:rFonts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31953">
      <w:bodyDiv w:val="1"/>
      <w:marLeft w:val="0"/>
      <w:marRight w:val="0"/>
      <w:marTop w:val="0"/>
      <w:marBottom w:val="0"/>
      <w:divBdr>
        <w:top w:val="none" w:sz="0" w:space="0" w:color="auto"/>
        <w:left w:val="none" w:sz="0" w:space="0" w:color="auto"/>
        <w:bottom w:val="none" w:sz="0" w:space="0" w:color="auto"/>
        <w:right w:val="none" w:sz="0" w:space="0" w:color="auto"/>
      </w:divBdr>
    </w:div>
    <w:div w:id="438719173">
      <w:bodyDiv w:val="1"/>
      <w:marLeft w:val="0"/>
      <w:marRight w:val="0"/>
      <w:marTop w:val="0"/>
      <w:marBottom w:val="0"/>
      <w:divBdr>
        <w:top w:val="none" w:sz="0" w:space="0" w:color="auto"/>
        <w:left w:val="none" w:sz="0" w:space="0" w:color="auto"/>
        <w:bottom w:val="none" w:sz="0" w:space="0" w:color="auto"/>
        <w:right w:val="none" w:sz="0" w:space="0" w:color="auto"/>
      </w:divBdr>
    </w:div>
    <w:div w:id="540941800">
      <w:bodyDiv w:val="1"/>
      <w:marLeft w:val="0"/>
      <w:marRight w:val="0"/>
      <w:marTop w:val="0"/>
      <w:marBottom w:val="0"/>
      <w:divBdr>
        <w:top w:val="none" w:sz="0" w:space="0" w:color="auto"/>
        <w:left w:val="none" w:sz="0" w:space="0" w:color="auto"/>
        <w:bottom w:val="none" w:sz="0" w:space="0" w:color="auto"/>
        <w:right w:val="none" w:sz="0" w:space="0" w:color="auto"/>
      </w:divBdr>
    </w:div>
    <w:div w:id="559947426">
      <w:bodyDiv w:val="1"/>
      <w:marLeft w:val="0"/>
      <w:marRight w:val="0"/>
      <w:marTop w:val="0"/>
      <w:marBottom w:val="0"/>
      <w:divBdr>
        <w:top w:val="none" w:sz="0" w:space="0" w:color="auto"/>
        <w:left w:val="none" w:sz="0" w:space="0" w:color="auto"/>
        <w:bottom w:val="none" w:sz="0" w:space="0" w:color="auto"/>
        <w:right w:val="none" w:sz="0" w:space="0" w:color="auto"/>
      </w:divBdr>
    </w:div>
    <w:div w:id="629167776">
      <w:bodyDiv w:val="1"/>
      <w:marLeft w:val="0"/>
      <w:marRight w:val="0"/>
      <w:marTop w:val="0"/>
      <w:marBottom w:val="0"/>
      <w:divBdr>
        <w:top w:val="none" w:sz="0" w:space="0" w:color="auto"/>
        <w:left w:val="none" w:sz="0" w:space="0" w:color="auto"/>
        <w:bottom w:val="none" w:sz="0" w:space="0" w:color="auto"/>
        <w:right w:val="none" w:sz="0" w:space="0" w:color="auto"/>
      </w:divBdr>
    </w:div>
    <w:div w:id="788010785">
      <w:bodyDiv w:val="1"/>
      <w:marLeft w:val="0"/>
      <w:marRight w:val="0"/>
      <w:marTop w:val="0"/>
      <w:marBottom w:val="0"/>
      <w:divBdr>
        <w:top w:val="none" w:sz="0" w:space="0" w:color="auto"/>
        <w:left w:val="none" w:sz="0" w:space="0" w:color="auto"/>
        <w:bottom w:val="none" w:sz="0" w:space="0" w:color="auto"/>
        <w:right w:val="none" w:sz="0" w:space="0" w:color="auto"/>
      </w:divBdr>
      <w:divsChild>
        <w:div w:id="1570190244">
          <w:marLeft w:val="0"/>
          <w:marRight w:val="0"/>
          <w:marTop w:val="0"/>
          <w:marBottom w:val="0"/>
          <w:divBdr>
            <w:top w:val="none" w:sz="0" w:space="0" w:color="auto"/>
            <w:left w:val="none" w:sz="0" w:space="0" w:color="auto"/>
            <w:bottom w:val="none" w:sz="0" w:space="0" w:color="auto"/>
            <w:right w:val="none" w:sz="0" w:space="0" w:color="auto"/>
          </w:divBdr>
          <w:divsChild>
            <w:div w:id="104629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847419">
      <w:bodyDiv w:val="1"/>
      <w:marLeft w:val="0"/>
      <w:marRight w:val="0"/>
      <w:marTop w:val="0"/>
      <w:marBottom w:val="0"/>
      <w:divBdr>
        <w:top w:val="none" w:sz="0" w:space="0" w:color="auto"/>
        <w:left w:val="none" w:sz="0" w:space="0" w:color="auto"/>
        <w:bottom w:val="none" w:sz="0" w:space="0" w:color="auto"/>
        <w:right w:val="none" w:sz="0" w:space="0" w:color="auto"/>
      </w:divBdr>
    </w:div>
    <w:div w:id="1199049600">
      <w:bodyDiv w:val="1"/>
      <w:marLeft w:val="0"/>
      <w:marRight w:val="0"/>
      <w:marTop w:val="0"/>
      <w:marBottom w:val="0"/>
      <w:divBdr>
        <w:top w:val="none" w:sz="0" w:space="0" w:color="auto"/>
        <w:left w:val="none" w:sz="0" w:space="0" w:color="auto"/>
        <w:bottom w:val="none" w:sz="0" w:space="0" w:color="auto"/>
        <w:right w:val="none" w:sz="0" w:space="0" w:color="auto"/>
      </w:divBdr>
    </w:div>
    <w:div w:id="1412853624">
      <w:bodyDiv w:val="1"/>
      <w:marLeft w:val="0"/>
      <w:marRight w:val="0"/>
      <w:marTop w:val="0"/>
      <w:marBottom w:val="0"/>
      <w:divBdr>
        <w:top w:val="none" w:sz="0" w:space="0" w:color="auto"/>
        <w:left w:val="none" w:sz="0" w:space="0" w:color="auto"/>
        <w:bottom w:val="none" w:sz="0" w:space="0" w:color="auto"/>
        <w:right w:val="none" w:sz="0" w:space="0" w:color="auto"/>
      </w:divBdr>
    </w:div>
    <w:div w:id="1527912524">
      <w:bodyDiv w:val="1"/>
      <w:marLeft w:val="0"/>
      <w:marRight w:val="0"/>
      <w:marTop w:val="0"/>
      <w:marBottom w:val="0"/>
      <w:divBdr>
        <w:top w:val="none" w:sz="0" w:space="0" w:color="auto"/>
        <w:left w:val="none" w:sz="0" w:space="0" w:color="auto"/>
        <w:bottom w:val="none" w:sz="0" w:space="0" w:color="auto"/>
        <w:right w:val="none" w:sz="0" w:space="0" w:color="auto"/>
      </w:divBdr>
    </w:div>
    <w:div w:id="1553157850">
      <w:bodyDiv w:val="1"/>
      <w:marLeft w:val="0"/>
      <w:marRight w:val="0"/>
      <w:marTop w:val="0"/>
      <w:marBottom w:val="0"/>
      <w:divBdr>
        <w:top w:val="none" w:sz="0" w:space="0" w:color="auto"/>
        <w:left w:val="none" w:sz="0" w:space="0" w:color="auto"/>
        <w:bottom w:val="none" w:sz="0" w:space="0" w:color="auto"/>
        <w:right w:val="none" w:sz="0" w:space="0" w:color="auto"/>
      </w:divBdr>
    </w:div>
    <w:div w:id="1635795455">
      <w:bodyDiv w:val="1"/>
      <w:marLeft w:val="0"/>
      <w:marRight w:val="0"/>
      <w:marTop w:val="0"/>
      <w:marBottom w:val="0"/>
      <w:divBdr>
        <w:top w:val="none" w:sz="0" w:space="0" w:color="auto"/>
        <w:left w:val="none" w:sz="0" w:space="0" w:color="auto"/>
        <w:bottom w:val="none" w:sz="0" w:space="0" w:color="auto"/>
        <w:right w:val="none" w:sz="0" w:space="0" w:color="auto"/>
      </w:divBdr>
      <w:divsChild>
        <w:div w:id="703405367">
          <w:marLeft w:val="0"/>
          <w:marRight w:val="0"/>
          <w:marTop w:val="0"/>
          <w:marBottom w:val="0"/>
          <w:divBdr>
            <w:top w:val="none" w:sz="0" w:space="0" w:color="auto"/>
            <w:left w:val="none" w:sz="0" w:space="0" w:color="auto"/>
            <w:bottom w:val="none" w:sz="0" w:space="0" w:color="auto"/>
            <w:right w:val="none" w:sz="0" w:space="0" w:color="auto"/>
          </w:divBdr>
          <w:divsChild>
            <w:div w:id="382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45759">
      <w:bodyDiv w:val="1"/>
      <w:marLeft w:val="0"/>
      <w:marRight w:val="0"/>
      <w:marTop w:val="0"/>
      <w:marBottom w:val="0"/>
      <w:divBdr>
        <w:top w:val="none" w:sz="0" w:space="0" w:color="auto"/>
        <w:left w:val="none" w:sz="0" w:space="0" w:color="auto"/>
        <w:bottom w:val="none" w:sz="0" w:space="0" w:color="auto"/>
        <w:right w:val="none" w:sz="0" w:space="0" w:color="auto"/>
      </w:divBdr>
    </w:div>
    <w:div w:id="1815681617">
      <w:bodyDiv w:val="1"/>
      <w:marLeft w:val="0"/>
      <w:marRight w:val="0"/>
      <w:marTop w:val="0"/>
      <w:marBottom w:val="0"/>
      <w:divBdr>
        <w:top w:val="none" w:sz="0" w:space="0" w:color="auto"/>
        <w:left w:val="none" w:sz="0" w:space="0" w:color="auto"/>
        <w:bottom w:val="none" w:sz="0" w:space="0" w:color="auto"/>
        <w:right w:val="none" w:sz="0" w:space="0" w:color="auto"/>
      </w:divBdr>
    </w:div>
    <w:div w:id="1830294194">
      <w:bodyDiv w:val="1"/>
      <w:marLeft w:val="0"/>
      <w:marRight w:val="0"/>
      <w:marTop w:val="0"/>
      <w:marBottom w:val="0"/>
      <w:divBdr>
        <w:top w:val="none" w:sz="0" w:space="0" w:color="auto"/>
        <w:left w:val="none" w:sz="0" w:space="0" w:color="auto"/>
        <w:bottom w:val="none" w:sz="0" w:space="0" w:color="auto"/>
        <w:right w:val="none" w:sz="0" w:space="0" w:color="auto"/>
      </w:divBdr>
    </w:div>
    <w:div w:id="1895388600">
      <w:bodyDiv w:val="1"/>
      <w:marLeft w:val="0"/>
      <w:marRight w:val="0"/>
      <w:marTop w:val="0"/>
      <w:marBottom w:val="0"/>
      <w:divBdr>
        <w:top w:val="none" w:sz="0" w:space="0" w:color="auto"/>
        <w:left w:val="none" w:sz="0" w:space="0" w:color="auto"/>
        <w:bottom w:val="none" w:sz="0" w:space="0" w:color="auto"/>
        <w:right w:val="none" w:sz="0" w:space="0" w:color="auto"/>
      </w:divBdr>
    </w:div>
    <w:div w:id="1967858024">
      <w:bodyDiv w:val="1"/>
      <w:marLeft w:val="0"/>
      <w:marRight w:val="0"/>
      <w:marTop w:val="0"/>
      <w:marBottom w:val="0"/>
      <w:divBdr>
        <w:top w:val="none" w:sz="0" w:space="0" w:color="auto"/>
        <w:left w:val="none" w:sz="0" w:space="0" w:color="auto"/>
        <w:bottom w:val="none" w:sz="0" w:space="0" w:color="auto"/>
        <w:right w:val="none" w:sz="0" w:space="0" w:color="auto"/>
      </w:divBdr>
    </w:div>
    <w:div w:id="205175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conomie.gouv.fr/daj/formulaires-declaration-du-candidat" TargetMode="External"/><Relationship Id="rId18" Type="http://schemas.openxmlformats.org/officeDocument/2006/relationships/hyperlink" Target="https://www.e-attestations.com/" TargetMode="External"/><Relationship Id="rId3" Type="http://schemas.openxmlformats.org/officeDocument/2006/relationships/styles" Target="styles.xml"/><Relationship Id="rId21" Type="http://schemas.openxmlformats.org/officeDocument/2006/relationships/image" Target="cid:image001.jpg@01C92E17.C8FD9FC0" TargetMode="External"/><Relationship Id="rId7" Type="http://schemas.openxmlformats.org/officeDocument/2006/relationships/endnotes" Target="endnotes.xml"/><Relationship Id="rId12" Type="http://schemas.openxmlformats.org/officeDocument/2006/relationships/hyperlink" Target="https://www.marches-publics.gouv.fr/?page=Entreprise.EntrepriseAdvancedSearch&amp;AllCons&amp;id=3035109&amp;orgAcronyme=f5j" TargetMode="External"/><Relationship Id="rId17" Type="http://schemas.openxmlformats.org/officeDocument/2006/relationships/hyperlink" Target="https://www.marches-publics.gouv.fr/?page=Agent.AgentAid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arches-publics.gouv.fr/"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rches-publics.gouv.fr/?page=Entreprise.EntrepriseAdvancedSearch&amp;AllCons&amp;id=3035109&amp;orgAcronyme=f5j"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marches-publics.gouv.fr/" TargetMode="External"/><Relationship Id="rId23" Type="http://schemas.openxmlformats.org/officeDocument/2006/relationships/fontTable" Target="fontTable.xml"/><Relationship Id="rId10" Type="http://schemas.openxmlformats.org/officeDocument/2006/relationships/hyperlink" Target="mailto:isabelle.sandret-leclercq@monuments-nationaux.fr" TargetMode="External"/><Relationship Id="rId19" Type="http://schemas.openxmlformats.org/officeDocument/2006/relationships/hyperlink" Target="https://www.marches-publics.gouv.fr" TargetMode="External"/><Relationship Id="rId4" Type="http://schemas.openxmlformats.org/officeDocument/2006/relationships/settings" Target="settings.xml"/><Relationship Id="rId9" Type="http://schemas.openxmlformats.org/officeDocument/2006/relationships/hyperlink" Target="mailto:carnac@monuments-nationaux.fr" TargetMode="External"/><Relationship Id="rId14" Type="http://schemas.openxmlformats.org/officeDocument/2006/relationships/hyperlink" Target="https://www.economie.gouv.fr/daj/formulaires-declaration-du-candidat"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75D447C6D94B609A63B93F8F7DA39B"/>
        <w:category>
          <w:name w:val="Général"/>
          <w:gallery w:val="placeholder"/>
        </w:category>
        <w:types>
          <w:type w:val="bbPlcHdr"/>
        </w:types>
        <w:behaviors>
          <w:behavior w:val="content"/>
        </w:behaviors>
        <w:guid w:val="{FBCD92FF-91FB-4973-AB60-B0FFD9940FAB}"/>
      </w:docPartPr>
      <w:docPartBody>
        <w:p w:rsidR="00B00627" w:rsidRDefault="004171A3" w:rsidP="004171A3">
          <w:pPr>
            <w:pStyle w:val="AD75D447C6D94B609A63B93F8F7DA39B3"/>
          </w:pPr>
          <w:r w:rsidRPr="00923D04">
            <w:rPr>
              <w:rStyle w:val="Textedelespacerserv"/>
              <w:b/>
              <w:bCs/>
              <w:highlight w:val="yellow"/>
            </w:rPr>
            <w:t>Cliquez ici pour entrer une date.</w:t>
          </w:r>
        </w:p>
      </w:docPartBody>
    </w:docPart>
    <w:docPart>
      <w:docPartPr>
        <w:name w:val="8A6666943AA046F087E27A7A6270B45E"/>
        <w:category>
          <w:name w:val="Général"/>
          <w:gallery w:val="placeholder"/>
        </w:category>
        <w:types>
          <w:type w:val="bbPlcHdr"/>
        </w:types>
        <w:behaviors>
          <w:behavior w:val="content"/>
        </w:behaviors>
        <w:guid w:val="{030E98BB-7970-468A-AC27-CD5EBCB0974B}"/>
      </w:docPartPr>
      <w:docPartBody>
        <w:p w:rsidR="00FB4E94" w:rsidRDefault="004171A3" w:rsidP="004171A3">
          <w:pPr>
            <w:pStyle w:val="8A6666943AA046F087E27A7A6270B45E4"/>
          </w:pPr>
          <w:r w:rsidRPr="00923D04">
            <w:rPr>
              <w:rStyle w:val="Textedelespacerserv"/>
              <w:b/>
              <w:bCs/>
              <w:highlight w:val="yellow"/>
            </w:rPr>
            <w:t>Choisissez un élément.</w:t>
          </w:r>
        </w:p>
      </w:docPartBody>
    </w:docPart>
    <w:docPart>
      <w:docPartPr>
        <w:name w:val="81CC4FC3E399485C8C9A72B9D254B044"/>
        <w:category>
          <w:name w:val="Général"/>
          <w:gallery w:val="placeholder"/>
        </w:category>
        <w:types>
          <w:type w:val="bbPlcHdr"/>
        </w:types>
        <w:behaviors>
          <w:behavior w:val="content"/>
        </w:behaviors>
        <w:guid w:val="{DC0D64F3-1C8E-4CDE-817C-879A5BF95063}"/>
      </w:docPartPr>
      <w:docPartBody>
        <w:p w:rsidR="00225405" w:rsidRDefault="004171A3" w:rsidP="004171A3">
          <w:pPr>
            <w:pStyle w:val="81CC4FC3E399485C8C9A72B9D254B0444"/>
          </w:pPr>
          <w:r w:rsidRPr="00923D04">
            <w:rPr>
              <w:rStyle w:val="Textedelespacerserv"/>
              <w:b/>
              <w:bCs/>
              <w:highlight w:val="yellow"/>
            </w:rPr>
            <w:t>Type de contrat</w:t>
          </w:r>
        </w:p>
      </w:docPartBody>
    </w:docPart>
    <w:docPart>
      <w:docPartPr>
        <w:name w:val="F64C2F18A36C473C832B6BF9AB4C5E9C"/>
        <w:category>
          <w:name w:val="Général"/>
          <w:gallery w:val="placeholder"/>
        </w:category>
        <w:types>
          <w:type w:val="bbPlcHdr"/>
        </w:types>
        <w:behaviors>
          <w:behavior w:val="content"/>
        </w:behaviors>
        <w:guid w:val="{EBBE4FD0-DD4A-4258-8C83-CF03FEE91B7B}"/>
      </w:docPartPr>
      <w:docPartBody>
        <w:p w:rsidR="00225405" w:rsidRDefault="004171A3" w:rsidP="004171A3">
          <w:pPr>
            <w:pStyle w:val="F64C2F18A36C473C832B6BF9AB4C5E9C4"/>
          </w:pPr>
          <w:r w:rsidRPr="00923D04">
            <w:rPr>
              <w:rStyle w:val="Textedelespacerserv"/>
              <w:b/>
              <w:bCs/>
              <w:highlight w:val="yellow"/>
            </w:rPr>
            <w:t>Type de contrat</w:t>
          </w:r>
        </w:p>
      </w:docPartBody>
    </w:docPart>
    <w:docPart>
      <w:docPartPr>
        <w:name w:val="BD745F241EA34E33BE5D71ED747D1CEB"/>
        <w:category>
          <w:name w:val="Général"/>
          <w:gallery w:val="placeholder"/>
        </w:category>
        <w:types>
          <w:type w:val="bbPlcHdr"/>
        </w:types>
        <w:behaviors>
          <w:behavior w:val="content"/>
        </w:behaviors>
        <w:guid w:val="{4FD64EA9-D8C3-4DCE-B6CB-1FE58BACDEBC}"/>
      </w:docPartPr>
      <w:docPartBody>
        <w:p w:rsidR="00225405" w:rsidRDefault="004171A3" w:rsidP="004171A3">
          <w:pPr>
            <w:pStyle w:val="BD745F241EA34E33BE5D71ED747D1CEB4"/>
          </w:pPr>
          <w:r w:rsidRPr="00923D04">
            <w:rPr>
              <w:rStyle w:val="Textedelespacerserv"/>
              <w:b/>
              <w:bCs/>
              <w:highlight w:val="yellow"/>
            </w:rPr>
            <w:t>Type de contrat</w:t>
          </w:r>
        </w:p>
      </w:docPartBody>
    </w:docPart>
    <w:docPart>
      <w:docPartPr>
        <w:name w:val="A3159789786D4DDDA0139512F7D34D23"/>
        <w:category>
          <w:name w:val="Général"/>
          <w:gallery w:val="placeholder"/>
        </w:category>
        <w:types>
          <w:type w:val="bbPlcHdr"/>
        </w:types>
        <w:behaviors>
          <w:behavior w:val="content"/>
        </w:behaviors>
        <w:guid w:val="{80E6542E-A853-44D8-BE14-8577BB857287}"/>
      </w:docPartPr>
      <w:docPartBody>
        <w:p w:rsidR="0082786B" w:rsidRDefault="004171A3" w:rsidP="004171A3">
          <w:pPr>
            <w:pStyle w:val="A3159789786D4DDDA0139512F7D34D234"/>
          </w:pPr>
          <w:r w:rsidRPr="00923D04">
            <w:rPr>
              <w:rStyle w:val="Textedelespacerserv"/>
              <w:b/>
              <w:bCs/>
              <w:highlight w:val="yellow"/>
            </w:rPr>
            <w:t>Type de contrat</w:t>
          </w:r>
        </w:p>
      </w:docPartBody>
    </w:docPart>
    <w:docPart>
      <w:docPartPr>
        <w:name w:val="B1B5858FEA994926924C4F4E7FD7BB2B"/>
        <w:category>
          <w:name w:val="Général"/>
          <w:gallery w:val="placeholder"/>
        </w:category>
        <w:types>
          <w:type w:val="bbPlcHdr"/>
        </w:types>
        <w:behaviors>
          <w:behavior w:val="content"/>
        </w:behaviors>
        <w:guid w:val="{721A4CC6-E9AB-4397-99A4-15533FB221A3}"/>
      </w:docPartPr>
      <w:docPartBody>
        <w:p w:rsidR="006E0E50" w:rsidRDefault="004171A3" w:rsidP="004171A3">
          <w:pPr>
            <w:pStyle w:val="B1B5858FEA994926924C4F4E7FD7BB2B4"/>
          </w:pPr>
          <w:r w:rsidRPr="00923D04">
            <w:rPr>
              <w:rStyle w:val="Textedelespacerserv"/>
              <w:rFonts w:ascii="Arial" w:hAnsi="Arial" w:cs="Arial"/>
              <w:b/>
              <w:bCs/>
              <w:highlight w:val="yellow"/>
            </w:rPr>
            <w:t>Suivant le type de marché</w:t>
          </w:r>
        </w:p>
      </w:docPartBody>
    </w:docPart>
    <w:docPart>
      <w:docPartPr>
        <w:name w:val="59DFC18223EA4A9DACD5659A066E0EA4"/>
        <w:category>
          <w:name w:val="Général"/>
          <w:gallery w:val="placeholder"/>
        </w:category>
        <w:types>
          <w:type w:val="bbPlcHdr"/>
        </w:types>
        <w:behaviors>
          <w:behavior w:val="content"/>
        </w:behaviors>
        <w:guid w:val="{54901383-BD62-4FBE-B783-CD6AE240F94A}"/>
      </w:docPartPr>
      <w:docPartBody>
        <w:p w:rsidR="00E95835" w:rsidRDefault="004171A3" w:rsidP="004171A3">
          <w:pPr>
            <w:pStyle w:val="59DFC18223EA4A9DACD5659A066E0EA41"/>
          </w:pPr>
          <w:r w:rsidRPr="00923D04">
            <w:rPr>
              <w:rStyle w:val="Textedelespacerserv"/>
              <w:b/>
              <w:bCs/>
              <w:highlight w:val="yellow"/>
            </w:rPr>
            <w:t>Choisissez un élément.</w:t>
          </w:r>
        </w:p>
      </w:docPartBody>
    </w:docPart>
    <w:docPart>
      <w:docPartPr>
        <w:name w:val="77954D3F485B435B9AD6F45F7625E1DE"/>
        <w:category>
          <w:name w:val="Général"/>
          <w:gallery w:val="placeholder"/>
        </w:category>
        <w:types>
          <w:type w:val="bbPlcHdr"/>
        </w:types>
        <w:behaviors>
          <w:behavior w:val="content"/>
        </w:behaviors>
        <w:guid w:val="{E050F5A2-9BC6-4D91-8291-79EE6058C77A}"/>
      </w:docPartPr>
      <w:docPartBody>
        <w:p w:rsidR="00E95835" w:rsidRDefault="004171A3" w:rsidP="004171A3">
          <w:pPr>
            <w:pStyle w:val="77954D3F485B435B9AD6F45F7625E1DE1"/>
          </w:pPr>
          <w:r w:rsidRPr="00923D04">
            <w:rPr>
              <w:rStyle w:val="Textedelespacerserv"/>
              <w:b/>
              <w:bCs/>
              <w:highlight w:val="yellow"/>
            </w:rPr>
            <w:t>Choisissez un élément.</w:t>
          </w:r>
        </w:p>
      </w:docPartBody>
    </w:docPart>
    <w:docPart>
      <w:docPartPr>
        <w:name w:val="1A2B35DE1C9B42B9AAF461D22949E518"/>
        <w:category>
          <w:name w:val="Général"/>
          <w:gallery w:val="placeholder"/>
        </w:category>
        <w:types>
          <w:type w:val="bbPlcHdr"/>
        </w:types>
        <w:behaviors>
          <w:behavior w:val="content"/>
        </w:behaviors>
        <w:guid w:val="{01A84EAF-2080-4FCD-A305-FDC530120CAA}"/>
      </w:docPartPr>
      <w:docPartBody>
        <w:p w:rsidR="00E95835" w:rsidRDefault="004171A3" w:rsidP="004171A3">
          <w:pPr>
            <w:pStyle w:val="1A2B35DE1C9B42B9AAF461D22949E5181"/>
          </w:pPr>
          <w:r w:rsidRPr="00923D04">
            <w:rPr>
              <w:rStyle w:val="Textedelespacerserv"/>
              <w:b/>
              <w:bCs/>
              <w:highlight w:val="yellow"/>
            </w:rPr>
            <w:t>Choisissez un élément.</w:t>
          </w:r>
        </w:p>
      </w:docPartBody>
    </w:docPart>
    <w:docPart>
      <w:docPartPr>
        <w:name w:val="B236E5C4E1EB4787AE3B3ED0F8681D42"/>
        <w:category>
          <w:name w:val="Général"/>
          <w:gallery w:val="placeholder"/>
        </w:category>
        <w:types>
          <w:type w:val="bbPlcHdr"/>
        </w:types>
        <w:behaviors>
          <w:behavior w:val="content"/>
        </w:behaviors>
        <w:guid w:val="{4C3E4E7A-60DC-4EC2-B527-6471076C32E1}"/>
      </w:docPartPr>
      <w:docPartBody>
        <w:p w:rsidR="006E5035" w:rsidRDefault="00D60747" w:rsidP="00D60747">
          <w:pPr>
            <w:pStyle w:val="B236E5C4E1EB4787AE3B3ED0F8681D42"/>
          </w:pPr>
          <w:r w:rsidRPr="00923D04">
            <w:rPr>
              <w:rStyle w:val="Textedelespacerserv"/>
              <w:rFonts w:cs="Arial"/>
              <w:highlight w:val="yellow"/>
            </w:rPr>
            <w:t>Choisissez un élément.</w:t>
          </w:r>
        </w:p>
      </w:docPartBody>
    </w:docPart>
    <w:docPart>
      <w:docPartPr>
        <w:name w:val="FC91BDFC8439406AB959C7E276FE593D"/>
        <w:category>
          <w:name w:val="Général"/>
          <w:gallery w:val="placeholder"/>
        </w:category>
        <w:types>
          <w:type w:val="bbPlcHdr"/>
        </w:types>
        <w:behaviors>
          <w:behavior w:val="content"/>
        </w:behaviors>
        <w:guid w:val="{F58FB31E-E044-4FB7-8D98-9DB7BA91B5C3}"/>
      </w:docPartPr>
      <w:docPartBody>
        <w:p w:rsidR="00016040" w:rsidRDefault="00343ED5" w:rsidP="00343ED5">
          <w:pPr>
            <w:pStyle w:val="FC91BDFC8439406AB959C7E276FE593D"/>
          </w:pPr>
          <w:r w:rsidRPr="00923D04">
            <w:rPr>
              <w:rStyle w:val="Textedelespacerserv"/>
              <w:b/>
              <w:bCs/>
              <w:highlight w:val="green"/>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C2F37"/>
    <w:multiLevelType w:val="multilevel"/>
    <w:tmpl w:val="3E4ECA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BE41D9F"/>
    <w:multiLevelType w:val="multilevel"/>
    <w:tmpl w:val="3C84EE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F5C32B8"/>
    <w:multiLevelType w:val="multilevel"/>
    <w:tmpl w:val="DCE036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7DB0649"/>
    <w:multiLevelType w:val="multilevel"/>
    <w:tmpl w:val="BE30B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8FC258B"/>
    <w:multiLevelType w:val="multilevel"/>
    <w:tmpl w:val="0E68EB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75E083C"/>
    <w:multiLevelType w:val="multilevel"/>
    <w:tmpl w:val="4F12FF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93955350">
    <w:abstractNumId w:val="2"/>
  </w:num>
  <w:num w:numId="2" w16cid:durableId="1206943318">
    <w:abstractNumId w:val="4"/>
  </w:num>
  <w:num w:numId="3" w16cid:durableId="1781561796">
    <w:abstractNumId w:val="5"/>
  </w:num>
  <w:num w:numId="4" w16cid:durableId="1394965367">
    <w:abstractNumId w:val="3"/>
  </w:num>
  <w:num w:numId="5" w16cid:durableId="750201074">
    <w:abstractNumId w:val="1"/>
  </w:num>
  <w:num w:numId="6" w16cid:durableId="4391785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83D"/>
    <w:rsid w:val="00006466"/>
    <w:rsid w:val="00016040"/>
    <w:rsid w:val="00020898"/>
    <w:rsid w:val="000271CD"/>
    <w:rsid w:val="0003758F"/>
    <w:rsid w:val="00056F61"/>
    <w:rsid w:val="00060D9E"/>
    <w:rsid w:val="00073108"/>
    <w:rsid w:val="0008079F"/>
    <w:rsid w:val="000A2E22"/>
    <w:rsid w:val="000D6873"/>
    <w:rsid w:val="000D7929"/>
    <w:rsid w:val="000E6497"/>
    <w:rsid w:val="000E6F8A"/>
    <w:rsid w:val="00131F00"/>
    <w:rsid w:val="0015387D"/>
    <w:rsid w:val="001748BA"/>
    <w:rsid w:val="001A2A14"/>
    <w:rsid w:val="001A6181"/>
    <w:rsid w:val="001C1113"/>
    <w:rsid w:val="001C36C8"/>
    <w:rsid w:val="001D08E2"/>
    <w:rsid w:val="001D1598"/>
    <w:rsid w:val="001F4848"/>
    <w:rsid w:val="001F529C"/>
    <w:rsid w:val="001F5FFE"/>
    <w:rsid w:val="001F62F9"/>
    <w:rsid w:val="00200A9F"/>
    <w:rsid w:val="0020147E"/>
    <w:rsid w:val="0020351E"/>
    <w:rsid w:val="00214CE4"/>
    <w:rsid w:val="00225405"/>
    <w:rsid w:val="00247108"/>
    <w:rsid w:val="00253934"/>
    <w:rsid w:val="00264147"/>
    <w:rsid w:val="00270438"/>
    <w:rsid w:val="00274C6E"/>
    <w:rsid w:val="0028714A"/>
    <w:rsid w:val="0029204C"/>
    <w:rsid w:val="0031641A"/>
    <w:rsid w:val="00316DA6"/>
    <w:rsid w:val="003244E0"/>
    <w:rsid w:val="00341363"/>
    <w:rsid w:val="00343ED5"/>
    <w:rsid w:val="003548C2"/>
    <w:rsid w:val="00363011"/>
    <w:rsid w:val="00366128"/>
    <w:rsid w:val="00370A8F"/>
    <w:rsid w:val="00372277"/>
    <w:rsid w:val="0038790A"/>
    <w:rsid w:val="003B0640"/>
    <w:rsid w:val="003C471D"/>
    <w:rsid w:val="003D4E1D"/>
    <w:rsid w:val="00405B55"/>
    <w:rsid w:val="0041366A"/>
    <w:rsid w:val="00415C67"/>
    <w:rsid w:val="004171A3"/>
    <w:rsid w:val="004218B7"/>
    <w:rsid w:val="00421B2E"/>
    <w:rsid w:val="004304B9"/>
    <w:rsid w:val="00435B7C"/>
    <w:rsid w:val="004468B6"/>
    <w:rsid w:val="0046448F"/>
    <w:rsid w:val="004707EE"/>
    <w:rsid w:val="00484FA2"/>
    <w:rsid w:val="00496175"/>
    <w:rsid w:val="004B4B22"/>
    <w:rsid w:val="004C6E3B"/>
    <w:rsid w:val="004C7D35"/>
    <w:rsid w:val="004E1837"/>
    <w:rsid w:val="00515B2A"/>
    <w:rsid w:val="00523EC6"/>
    <w:rsid w:val="00524C62"/>
    <w:rsid w:val="00525657"/>
    <w:rsid w:val="005275A9"/>
    <w:rsid w:val="00554290"/>
    <w:rsid w:val="0055546A"/>
    <w:rsid w:val="00576E01"/>
    <w:rsid w:val="005A009A"/>
    <w:rsid w:val="005A7867"/>
    <w:rsid w:val="005B4802"/>
    <w:rsid w:val="005D1469"/>
    <w:rsid w:val="005D3EF9"/>
    <w:rsid w:val="005D4AD5"/>
    <w:rsid w:val="005E2D22"/>
    <w:rsid w:val="005F31FA"/>
    <w:rsid w:val="0060392A"/>
    <w:rsid w:val="00604B90"/>
    <w:rsid w:val="00604E9C"/>
    <w:rsid w:val="00605FF0"/>
    <w:rsid w:val="00623370"/>
    <w:rsid w:val="00632D07"/>
    <w:rsid w:val="00673C68"/>
    <w:rsid w:val="00674EEF"/>
    <w:rsid w:val="00681CB7"/>
    <w:rsid w:val="00685C63"/>
    <w:rsid w:val="00685C65"/>
    <w:rsid w:val="00687C5D"/>
    <w:rsid w:val="006A45F2"/>
    <w:rsid w:val="006B042D"/>
    <w:rsid w:val="006C6913"/>
    <w:rsid w:val="006E0E50"/>
    <w:rsid w:val="006E5035"/>
    <w:rsid w:val="006F5C5C"/>
    <w:rsid w:val="0073029D"/>
    <w:rsid w:val="00730ED7"/>
    <w:rsid w:val="00742BBA"/>
    <w:rsid w:val="007432A4"/>
    <w:rsid w:val="00745211"/>
    <w:rsid w:val="00752B0A"/>
    <w:rsid w:val="007829A3"/>
    <w:rsid w:val="00785270"/>
    <w:rsid w:val="00787908"/>
    <w:rsid w:val="007B2CC0"/>
    <w:rsid w:val="007C7F00"/>
    <w:rsid w:val="007D20E8"/>
    <w:rsid w:val="007D3B6C"/>
    <w:rsid w:val="007D49D7"/>
    <w:rsid w:val="007D64B9"/>
    <w:rsid w:val="007E403E"/>
    <w:rsid w:val="007E639A"/>
    <w:rsid w:val="007F1B48"/>
    <w:rsid w:val="008020E8"/>
    <w:rsid w:val="008171CF"/>
    <w:rsid w:val="008234B3"/>
    <w:rsid w:val="0082786B"/>
    <w:rsid w:val="008451D9"/>
    <w:rsid w:val="00855991"/>
    <w:rsid w:val="008741C6"/>
    <w:rsid w:val="0087799A"/>
    <w:rsid w:val="00894489"/>
    <w:rsid w:val="008C6221"/>
    <w:rsid w:val="008F325F"/>
    <w:rsid w:val="0091424C"/>
    <w:rsid w:val="00920E23"/>
    <w:rsid w:val="0092391F"/>
    <w:rsid w:val="00952BAF"/>
    <w:rsid w:val="00966CFE"/>
    <w:rsid w:val="009B761F"/>
    <w:rsid w:val="009B7F1D"/>
    <w:rsid w:val="009C61E2"/>
    <w:rsid w:val="009E1F9C"/>
    <w:rsid w:val="00A05BFE"/>
    <w:rsid w:val="00A3383D"/>
    <w:rsid w:val="00A36978"/>
    <w:rsid w:val="00A36A11"/>
    <w:rsid w:val="00A60BBC"/>
    <w:rsid w:val="00A64F8C"/>
    <w:rsid w:val="00A65DC1"/>
    <w:rsid w:val="00A72642"/>
    <w:rsid w:val="00A84957"/>
    <w:rsid w:val="00AA4830"/>
    <w:rsid w:val="00AB247A"/>
    <w:rsid w:val="00AE40E5"/>
    <w:rsid w:val="00AE4341"/>
    <w:rsid w:val="00B00627"/>
    <w:rsid w:val="00B014ED"/>
    <w:rsid w:val="00B03333"/>
    <w:rsid w:val="00B060F2"/>
    <w:rsid w:val="00B114B3"/>
    <w:rsid w:val="00B20B54"/>
    <w:rsid w:val="00B24C94"/>
    <w:rsid w:val="00B355FD"/>
    <w:rsid w:val="00B57F22"/>
    <w:rsid w:val="00B678EC"/>
    <w:rsid w:val="00BA40B7"/>
    <w:rsid w:val="00BD331A"/>
    <w:rsid w:val="00BF5724"/>
    <w:rsid w:val="00C05DF7"/>
    <w:rsid w:val="00C06885"/>
    <w:rsid w:val="00C2333E"/>
    <w:rsid w:val="00C24B70"/>
    <w:rsid w:val="00C47168"/>
    <w:rsid w:val="00C70D4F"/>
    <w:rsid w:val="00D128C4"/>
    <w:rsid w:val="00D14431"/>
    <w:rsid w:val="00D20022"/>
    <w:rsid w:val="00D23029"/>
    <w:rsid w:val="00D3289B"/>
    <w:rsid w:val="00D34E79"/>
    <w:rsid w:val="00D43777"/>
    <w:rsid w:val="00D51EE3"/>
    <w:rsid w:val="00D60747"/>
    <w:rsid w:val="00D6565D"/>
    <w:rsid w:val="00D774C0"/>
    <w:rsid w:val="00D932B5"/>
    <w:rsid w:val="00DA1CDA"/>
    <w:rsid w:val="00DB28BE"/>
    <w:rsid w:val="00DB2F02"/>
    <w:rsid w:val="00DD310F"/>
    <w:rsid w:val="00DE011F"/>
    <w:rsid w:val="00DE6B71"/>
    <w:rsid w:val="00DF0929"/>
    <w:rsid w:val="00DF613B"/>
    <w:rsid w:val="00E010BD"/>
    <w:rsid w:val="00E07981"/>
    <w:rsid w:val="00E35C58"/>
    <w:rsid w:val="00E42F1F"/>
    <w:rsid w:val="00E43C75"/>
    <w:rsid w:val="00E762F3"/>
    <w:rsid w:val="00E8469B"/>
    <w:rsid w:val="00E84783"/>
    <w:rsid w:val="00E95835"/>
    <w:rsid w:val="00E9595F"/>
    <w:rsid w:val="00EB7A9D"/>
    <w:rsid w:val="00EC7FB2"/>
    <w:rsid w:val="00ED433C"/>
    <w:rsid w:val="00ED5253"/>
    <w:rsid w:val="00EE0087"/>
    <w:rsid w:val="00EF4B14"/>
    <w:rsid w:val="00F36872"/>
    <w:rsid w:val="00F418B1"/>
    <w:rsid w:val="00F41EA7"/>
    <w:rsid w:val="00F44039"/>
    <w:rsid w:val="00F446D1"/>
    <w:rsid w:val="00F45FD6"/>
    <w:rsid w:val="00F54293"/>
    <w:rsid w:val="00F55AB9"/>
    <w:rsid w:val="00FA142F"/>
    <w:rsid w:val="00FA2432"/>
    <w:rsid w:val="00FA4BE0"/>
    <w:rsid w:val="00FB4E94"/>
    <w:rsid w:val="00FC20BD"/>
    <w:rsid w:val="00FE78FA"/>
    <w:rsid w:val="00FF19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43ED5"/>
    <w:rPr>
      <w:color w:val="808080"/>
      <w:sz w:val="20"/>
    </w:rPr>
  </w:style>
  <w:style w:type="paragraph" w:customStyle="1" w:styleId="AD75D447C6D94B609A63B93F8F7DA39B3">
    <w:name w:val="AD75D447C6D94B609A63B93F8F7DA39B3"/>
    <w:rsid w:val="004171A3"/>
    <w:pPr>
      <w:autoSpaceDE w:val="0"/>
      <w:autoSpaceDN w:val="0"/>
      <w:adjustRightInd w:val="0"/>
      <w:spacing w:after="0" w:line="240" w:lineRule="auto"/>
      <w:jc w:val="both"/>
    </w:pPr>
    <w:rPr>
      <w:rFonts w:ascii="Arial" w:eastAsia="Times New Roman" w:hAnsi="Arial" w:cs="Arial"/>
      <w:sz w:val="20"/>
      <w:szCs w:val="20"/>
    </w:rPr>
  </w:style>
  <w:style w:type="paragraph" w:customStyle="1" w:styleId="A3159789786D4DDDA0139512F7D34D234">
    <w:name w:val="A3159789786D4DDDA0139512F7D34D234"/>
    <w:rsid w:val="004171A3"/>
    <w:pPr>
      <w:autoSpaceDE w:val="0"/>
      <w:autoSpaceDN w:val="0"/>
      <w:adjustRightInd w:val="0"/>
      <w:spacing w:after="0" w:line="240" w:lineRule="auto"/>
      <w:jc w:val="both"/>
    </w:pPr>
    <w:rPr>
      <w:rFonts w:ascii="Arial" w:eastAsia="Times New Roman" w:hAnsi="Arial" w:cs="Arial"/>
      <w:sz w:val="20"/>
      <w:szCs w:val="20"/>
    </w:rPr>
  </w:style>
  <w:style w:type="paragraph" w:customStyle="1" w:styleId="8A6666943AA046F087E27A7A6270B45E4">
    <w:name w:val="8A6666943AA046F087E27A7A6270B45E4"/>
    <w:rsid w:val="004171A3"/>
    <w:pPr>
      <w:autoSpaceDE w:val="0"/>
      <w:autoSpaceDN w:val="0"/>
      <w:adjustRightInd w:val="0"/>
      <w:spacing w:after="0" w:line="240" w:lineRule="auto"/>
      <w:jc w:val="both"/>
    </w:pPr>
    <w:rPr>
      <w:rFonts w:ascii="Arial" w:eastAsia="Times New Roman" w:hAnsi="Arial" w:cs="Arial"/>
      <w:sz w:val="20"/>
      <w:szCs w:val="20"/>
    </w:rPr>
  </w:style>
  <w:style w:type="paragraph" w:customStyle="1" w:styleId="59DFC18223EA4A9DACD5659A066E0EA41">
    <w:name w:val="59DFC18223EA4A9DACD5659A066E0EA41"/>
    <w:rsid w:val="004171A3"/>
    <w:pPr>
      <w:autoSpaceDE w:val="0"/>
      <w:autoSpaceDN w:val="0"/>
      <w:adjustRightInd w:val="0"/>
      <w:spacing w:after="0" w:line="240" w:lineRule="auto"/>
      <w:jc w:val="both"/>
    </w:pPr>
    <w:rPr>
      <w:rFonts w:ascii="Arial" w:eastAsia="Times New Roman" w:hAnsi="Arial" w:cs="Arial"/>
      <w:sz w:val="20"/>
      <w:szCs w:val="20"/>
    </w:rPr>
  </w:style>
  <w:style w:type="paragraph" w:customStyle="1" w:styleId="77954D3F485B435B9AD6F45F7625E1DE1">
    <w:name w:val="77954D3F485B435B9AD6F45F7625E1DE1"/>
    <w:rsid w:val="004171A3"/>
    <w:pPr>
      <w:autoSpaceDE w:val="0"/>
      <w:autoSpaceDN w:val="0"/>
      <w:adjustRightInd w:val="0"/>
      <w:spacing w:after="0" w:line="240" w:lineRule="auto"/>
      <w:jc w:val="both"/>
    </w:pPr>
    <w:rPr>
      <w:rFonts w:ascii="Arial" w:eastAsia="Times New Roman" w:hAnsi="Arial" w:cs="Arial"/>
      <w:sz w:val="20"/>
      <w:szCs w:val="20"/>
    </w:rPr>
  </w:style>
  <w:style w:type="paragraph" w:customStyle="1" w:styleId="1A2B35DE1C9B42B9AAF461D22949E5181">
    <w:name w:val="1A2B35DE1C9B42B9AAF461D22949E5181"/>
    <w:rsid w:val="004171A3"/>
    <w:pPr>
      <w:autoSpaceDE w:val="0"/>
      <w:autoSpaceDN w:val="0"/>
      <w:adjustRightInd w:val="0"/>
      <w:spacing w:after="0" w:line="240" w:lineRule="auto"/>
      <w:jc w:val="both"/>
    </w:pPr>
    <w:rPr>
      <w:rFonts w:ascii="Arial" w:eastAsia="Times New Roman" w:hAnsi="Arial" w:cs="Arial"/>
      <w:sz w:val="20"/>
      <w:szCs w:val="20"/>
    </w:rPr>
  </w:style>
  <w:style w:type="paragraph" w:customStyle="1" w:styleId="F64C2F18A36C473C832B6BF9AB4C5E9C4">
    <w:name w:val="F64C2F18A36C473C832B6BF9AB4C5E9C4"/>
    <w:rsid w:val="004171A3"/>
    <w:pPr>
      <w:autoSpaceDE w:val="0"/>
      <w:autoSpaceDN w:val="0"/>
      <w:adjustRightInd w:val="0"/>
      <w:spacing w:after="0" w:line="240" w:lineRule="auto"/>
      <w:jc w:val="both"/>
    </w:pPr>
    <w:rPr>
      <w:rFonts w:ascii="Arial" w:eastAsia="Times New Roman" w:hAnsi="Arial" w:cs="Arial"/>
      <w:sz w:val="20"/>
      <w:szCs w:val="20"/>
    </w:rPr>
  </w:style>
  <w:style w:type="paragraph" w:customStyle="1" w:styleId="81CC4FC3E399485C8C9A72B9D254B0444">
    <w:name w:val="81CC4FC3E399485C8C9A72B9D254B0444"/>
    <w:rsid w:val="004171A3"/>
    <w:pPr>
      <w:autoSpaceDE w:val="0"/>
      <w:autoSpaceDN w:val="0"/>
      <w:adjustRightInd w:val="0"/>
      <w:spacing w:after="0" w:line="240" w:lineRule="auto"/>
      <w:jc w:val="both"/>
    </w:pPr>
    <w:rPr>
      <w:rFonts w:ascii="Arial" w:eastAsia="Times New Roman" w:hAnsi="Arial" w:cs="Arial"/>
      <w:sz w:val="20"/>
      <w:szCs w:val="20"/>
    </w:rPr>
  </w:style>
  <w:style w:type="paragraph" w:customStyle="1" w:styleId="BD745F241EA34E33BE5D71ED747D1CEB4">
    <w:name w:val="BD745F241EA34E33BE5D71ED747D1CEB4"/>
    <w:rsid w:val="004171A3"/>
    <w:pPr>
      <w:autoSpaceDE w:val="0"/>
      <w:autoSpaceDN w:val="0"/>
      <w:adjustRightInd w:val="0"/>
      <w:spacing w:after="0" w:line="240" w:lineRule="auto"/>
      <w:jc w:val="both"/>
    </w:pPr>
    <w:rPr>
      <w:rFonts w:ascii="Arial" w:eastAsia="Times New Roman" w:hAnsi="Arial" w:cs="Arial"/>
      <w:sz w:val="20"/>
      <w:szCs w:val="20"/>
    </w:rPr>
  </w:style>
  <w:style w:type="paragraph" w:customStyle="1" w:styleId="B1B5858FEA994926924C4F4E7FD7BB2B4">
    <w:name w:val="B1B5858FEA994926924C4F4E7FD7BB2B4"/>
    <w:rsid w:val="004171A3"/>
    <w:pPr>
      <w:spacing w:after="0" w:line="240" w:lineRule="auto"/>
      <w:ind w:left="720"/>
      <w:jc w:val="both"/>
    </w:pPr>
    <w:rPr>
      <w:rFonts w:ascii="Calibri" w:eastAsia="Calibri" w:hAnsi="Calibri" w:cs="Times New Roman"/>
    </w:rPr>
  </w:style>
  <w:style w:type="paragraph" w:customStyle="1" w:styleId="B236E5C4E1EB4787AE3B3ED0F8681D42">
    <w:name w:val="B236E5C4E1EB4787AE3B3ED0F8681D42"/>
    <w:rsid w:val="00D60747"/>
    <w:pPr>
      <w:spacing w:line="278" w:lineRule="auto"/>
    </w:pPr>
    <w:rPr>
      <w:kern w:val="2"/>
      <w:sz w:val="24"/>
      <w:szCs w:val="24"/>
      <w14:ligatures w14:val="standardContextual"/>
    </w:rPr>
  </w:style>
  <w:style w:type="paragraph" w:customStyle="1" w:styleId="FC91BDFC8439406AB959C7E276FE593D">
    <w:name w:val="FC91BDFC8439406AB959C7E276FE593D"/>
    <w:rsid w:val="00343ED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FFB6C-B8FE-4B0A-881D-7B5FF762F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22</Pages>
  <Words>7553</Words>
  <Characters>41544</Characters>
  <Application>Microsoft Office Word</Application>
  <DocSecurity>0</DocSecurity>
  <Lines>346</Lines>
  <Paragraphs>97</Paragraphs>
  <ScaleCrop>false</ScaleCrop>
  <HeadingPairs>
    <vt:vector size="2" baseType="variant">
      <vt:variant>
        <vt:lpstr>Titre</vt:lpstr>
      </vt:variant>
      <vt:variant>
        <vt:i4>1</vt:i4>
      </vt:variant>
    </vt:vector>
  </HeadingPairs>
  <TitlesOfParts>
    <vt:vector size="1" baseType="lpstr">
      <vt:lpstr>[LiNat]</vt:lpstr>
    </vt:vector>
  </TitlesOfParts>
  <Company>SIS</Company>
  <LinksUpToDate>false</LinksUpToDate>
  <CharactersWithSpaces>49000</CharactersWithSpaces>
  <SharedDoc>false</SharedDoc>
  <HLinks>
    <vt:vector size="42" baseType="variant">
      <vt:variant>
        <vt:i4>393218</vt:i4>
      </vt:variant>
      <vt:variant>
        <vt:i4>21</vt:i4>
      </vt:variant>
      <vt:variant>
        <vt:i4>0</vt:i4>
      </vt:variant>
      <vt:variant>
        <vt:i4>5</vt:i4>
      </vt:variant>
      <vt:variant>
        <vt:lpwstr>https://www.marches-publics.gouv.fr/</vt:lpwstr>
      </vt:variant>
      <vt:variant>
        <vt:lpwstr/>
      </vt:variant>
      <vt:variant>
        <vt:i4>393218</vt:i4>
      </vt:variant>
      <vt:variant>
        <vt:i4>18</vt:i4>
      </vt:variant>
      <vt:variant>
        <vt:i4>0</vt:i4>
      </vt:variant>
      <vt:variant>
        <vt:i4>5</vt:i4>
      </vt:variant>
      <vt:variant>
        <vt:lpwstr>https://www.marches-publics.gouv.fr/</vt:lpwstr>
      </vt:variant>
      <vt:variant>
        <vt:lpwstr/>
      </vt:variant>
      <vt:variant>
        <vt:i4>393218</vt:i4>
      </vt:variant>
      <vt:variant>
        <vt:i4>15</vt:i4>
      </vt:variant>
      <vt:variant>
        <vt:i4>0</vt:i4>
      </vt:variant>
      <vt:variant>
        <vt:i4>5</vt:i4>
      </vt:variant>
      <vt:variant>
        <vt:lpwstr>https://www.marches-publics.gouv.fr/</vt:lpwstr>
      </vt:variant>
      <vt:variant>
        <vt:lpwstr/>
      </vt:variant>
      <vt:variant>
        <vt:i4>5242894</vt:i4>
      </vt:variant>
      <vt:variant>
        <vt:i4>9</vt:i4>
      </vt:variant>
      <vt:variant>
        <vt:i4>0</vt:i4>
      </vt:variant>
      <vt:variant>
        <vt:i4>5</vt:i4>
      </vt:variant>
      <vt:variant>
        <vt:lpwstr>https://www.economie.gouv.fr/daj/formulaires-declaration-du-candidat</vt:lpwstr>
      </vt:variant>
      <vt:variant>
        <vt:lpwstr/>
      </vt:variant>
      <vt:variant>
        <vt:i4>5242894</vt:i4>
      </vt:variant>
      <vt:variant>
        <vt:i4>6</vt:i4>
      </vt:variant>
      <vt:variant>
        <vt:i4>0</vt:i4>
      </vt:variant>
      <vt:variant>
        <vt:i4>5</vt:i4>
      </vt:variant>
      <vt:variant>
        <vt:lpwstr>https://www.economie.gouv.fr/daj/formulaires-declaration-du-candidat</vt:lpwstr>
      </vt:variant>
      <vt:variant>
        <vt:lpwstr/>
      </vt:variant>
      <vt:variant>
        <vt:i4>6094878</vt:i4>
      </vt:variant>
      <vt:variant>
        <vt:i4>3</vt:i4>
      </vt:variant>
      <vt:variant>
        <vt:i4>0</vt:i4>
      </vt:variant>
      <vt:variant>
        <vt:i4>5</vt:i4>
      </vt:variant>
      <vt:variant>
        <vt:lpwstr>https://www.marches-publics.gouv.fr/?page=entreprise.EntrepriseAdvancedSearch&amp;AllCons&amp;refConsultation=601093&amp;orgAcronyme=f5j</vt:lpwstr>
      </vt:variant>
      <vt:variant>
        <vt:lpwstr/>
      </vt:variant>
      <vt:variant>
        <vt:i4>6094878</vt:i4>
      </vt:variant>
      <vt:variant>
        <vt:i4>0</vt:i4>
      </vt:variant>
      <vt:variant>
        <vt:i4>0</vt:i4>
      </vt:variant>
      <vt:variant>
        <vt:i4>5</vt:i4>
      </vt:variant>
      <vt:variant>
        <vt:lpwstr>https://www.marches-publics.gouv.fr/?page=entreprise.EntrepriseAdvancedSearch&amp;AllCons&amp;refConsultation=601093&amp;orgAcronyme=f5j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[LiNat]</dc:title>
  <dc:subject/>
  <dc:creator>SB</dc:creator>
  <cp:keywords/>
  <cp:lastModifiedBy>Boucher Noémi</cp:lastModifiedBy>
  <cp:revision>25</cp:revision>
  <cp:lastPrinted>2014-12-02T10:50:00Z</cp:lastPrinted>
  <dcterms:created xsi:type="dcterms:W3CDTF">2026-07-01T13:44:00Z</dcterms:created>
  <dcterms:modified xsi:type="dcterms:W3CDTF">2026-07-16T07:35:00Z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af5c9026-f6ea-4d23-879d-b03b156dc2f0</vt:lpwstr>
  </property>
</Properties>
</file>