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9364F" w14:textId="75B27C82" w:rsidR="0061192B" w:rsidRDefault="0061192B" w:rsidP="0061192B">
      <w:pPr>
        <w:pStyle w:val="Standard"/>
        <w:rPr>
          <w:rFonts w:ascii="Marianne" w:hAnsi="Marianne"/>
        </w:rPr>
      </w:pPr>
    </w:p>
    <w:p w14:paraId="5B5F7CF0" w14:textId="7948EACF" w:rsidR="009F248E" w:rsidRDefault="009F248E" w:rsidP="0061192B">
      <w:pPr>
        <w:pStyle w:val="Standard"/>
        <w:rPr>
          <w:rFonts w:ascii="Marianne" w:hAnsi="Marianne"/>
        </w:rPr>
      </w:pPr>
    </w:p>
    <w:p w14:paraId="7D650F6A" w14:textId="290D5E67" w:rsidR="009F248E" w:rsidRDefault="009F248E" w:rsidP="0061192B">
      <w:pPr>
        <w:pStyle w:val="Standard"/>
        <w:rPr>
          <w:rFonts w:ascii="Marianne" w:hAnsi="Marianne"/>
        </w:rPr>
      </w:pPr>
    </w:p>
    <w:p w14:paraId="00EB69DE" w14:textId="77777777" w:rsidR="009F248E" w:rsidRPr="004E4CD0" w:rsidRDefault="009F248E" w:rsidP="0061192B">
      <w:pPr>
        <w:pStyle w:val="Standard"/>
        <w:rPr>
          <w:rFonts w:ascii="Marianne" w:hAnsi="Marianne"/>
        </w:rPr>
      </w:pPr>
    </w:p>
    <w:p w14:paraId="1CD54D1E" w14:textId="77777777" w:rsidR="0061192B" w:rsidRPr="004E4CD0" w:rsidRDefault="0061192B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3DFC3843" w14:textId="4F3B5DBC" w:rsidR="0061192B" w:rsidRPr="004E4CD0" w:rsidRDefault="00D5702D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  <w:r>
        <w:rPr>
          <w:rFonts w:ascii="Marianne" w:eastAsia="Marianne" w:hAnsi="Marianne" w:cs="Marianne"/>
          <w:b/>
          <w:kern w:val="0"/>
          <w:lang w:eastAsia="fr-FR" w:bidi="ar-SA"/>
        </w:rPr>
        <w:t>INFORMATIONS</w:t>
      </w:r>
      <w:r w:rsidR="00AB3A3C">
        <w:rPr>
          <w:rFonts w:ascii="Marianne" w:eastAsia="Marianne" w:hAnsi="Marianne" w:cs="Marianne"/>
          <w:b/>
          <w:kern w:val="0"/>
          <w:lang w:eastAsia="fr-FR" w:bidi="ar-SA"/>
        </w:rPr>
        <w:t xml:space="preserve"> SUR L’ENTREPRISE</w:t>
      </w:r>
      <w:r>
        <w:rPr>
          <w:rFonts w:ascii="Marianne" w:eastAsia="Marianne" w:hAnsi="Marianne" w:cs="Marianne"/>
          <w:b/>
          <w:kern w:val="0"/>
          <w:lang w:eastAsia="fr-FR" w:bidi="ar-SA"/>
        </w:rPr>
        <w:t xml:space="preserve"> CANDIDATE</w:t>
      </w:r>
    </w:p>
    <w:p w14:paraId="10073D4E" w14:textId="5249DE35" w:rsidR="0061192B" w:rsidRPr="00C06560" w:rsidRDefault="0061192B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kern w:val="0"/>
          <w:lang w:eastAsia="fr-FR" w:bidi="ar-SA"/>
        </w:rPr>
      </w:pPr>
      <w:r w:rsidRPr="00C06560">
        <w:rPr>
          <w:rFonts w:ascii="Marianne" w:eastAsia="Marianne" w:hAnsi="Marianne" w:cs="Marianne"/>
          <w:kern w:val="0"/>
          <w:lang w:eastAsia="fr-FR" w:bidi="ar-SA"/>
        </w:rPr>
        <w:t xml:space="preserve">Annexe </w:t>
      </w:r>
      <w:r w:rsidR="004D20ED">
        <w:rPr>
          <w:rFonts w:ascii="Marianne" w:eastAsia="Marianne" w:hAnsi="Marianne" w:cs="Marianne"/>
          <w:kern w:val="0"/>
          <w:lang w:eastAsia="fr-FR" w:bidi="ar-SA"/>
        </w:rPr>
        <w:t>2</w:t>
      </w:r>
      <w:r>
        <w:rPr>
          <w:rFonts w:ascii="Marianne" w:eastAsia="Marianne" w:hAnsi="Marianne" w:cs="Marianne"/>
          <w:kern w:val="0"/>
          <w:lang w:eastAsia="fr-FR" w:bidi="ar-SA"/>
        </w:rPr>
        <w:t xml:space="preserve"> </w:t>
      </w:r>
      <w:r w:rsidR="00AB3A3C">
        <w:rPr>
          <w:rFonts w:ascii="Marianne" w:eastAsia="Marianne" w:hAnsi="Marianne" w:cs="Marianne"/>
          <w:kern w:val="0"/>
          <w:lang w:eastAsia="fr-FR" w:bidi="ar-SA"/>
        </w:rPr>
        <w:t>au règlement de la consultation</w:t>
      </w:r>
    </w:p>
    <w:p w14:paraId="00C7A072" w14:textId="77777777" w:rsidR="0061192B" w:rsidRPr="004E4CD0" w:rsidRDefault="0061192B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0CDD72D8" w14:textId="77777777" w:rsidR="00AA6B73" w:rsidRPr="00AA6B73" w:rsidRDefault="00AA6B73" w:rsidP="00AA6B7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Times New Roman" w:hAnsi="Marianne" w:cs="Times New Roman"/>
          <w:b/>
          <w:color w:val="C00000"/>
          <w:szCs w:val="32"/>
          <w:lang w:eastAsia="fr-FR"/>
        </w:rPr>
      </w:pPr>
      <w:r w:rsidRPr="00AA6B73">
        <w:rPr>
          <w:rFonts w:ascii="Marianne" w:eastAsia="Times New Roman" w:hAnsi="Marianne" w:cs="Times New Roman"/>
          <w:b/>
          <w:color w:val="C00000"/>
          <w:szCs w:val="32"/>
          <w:lang w:eastAsia="fr-FR"/>
        </w:rPr>
        <w:t>ACCORD-CADRE INTERMINISTÉRIEL (ACIM) RELATIVE À LA MESURE D’AUDIENCE DES SITES INTERNET ET APPLICATIONS</w:t>
      </w:r>
    </w:p>
    <w:p w14:paraId="268B8922" w14:textId="77777777" w:rsidR="00AA6B73" w:rsidRPr="00AA6B73" w:rsidRDefault="00AA6B73" w:rsidP="00AA6B7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Times New Roman" w:hAnsi="Marianne" w:cs="Times New Roman"/>
          <w:b/>
          <w:color w:val="C00000"/>
          <w:szCs w:val="32"/>
          <w:lang w:eastAsia="fr-FR"/>
        </w:rPr>
      </w:pPr>
    </w:p>
    <w:p w14:paraId="5218ADD3" w14:textId="77777777" w:rsidR="00AA6B73" w:rsidRPr="00AA6B73" w:rsidRDefault="00AA6B73" w:rsidP="00AA6B7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Times New Roman" w:hAnsi="Marianne" w:cs="Times New Roman"/>
          <w:b/>
          <w:color w:val="000000" w:themeColor="text1"/>
          <w:szCs w:val="32"/>
          <w:lang w:eastAsia="fr-FR"/>
        </w:rPr>
      </w:pPr>
      <w:r w:rsidRPr="00AA6B73">
        <w:rPr>
          <w:rFonts w:ascii="Marianne" w:eastAsia="Times New Roman" w:hAnsi="Marianne" w:cs="Times New Roman"/>
          <w:b/>
          <w:color w:val="000000" w:themeColor="text1"/>
          <w:szCs w:val="32"/>
          <w:lang w:eastAsia="fr-FR"/>
        </w:rPr>
        <w:t>Document commun aux 2 lots</w:t>
      </w:r>
    </w:p>
    <w:p w14:paraId="17D154A4" w14:textId="77777777" w:rsidR="00AA6B73" w:rsidRPr="00AA6B73" w:rsidRDefault="00AA6B73" w:rsidP="00AA6B7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Times New Roman" w:hAnsi="Marianne" w:cs="Times New Roman"/>
          <w:b/>
          <w:color w:val="000000" w:themeColor="text1"/>
          <w:szCs w:val="32"/>
          <w:lang w:eastAsia="fr-FR"/>
        </w:rPr>
      </w:pPr>
    </w:p>
    <w:p w14:paraId="54A8DB03" w14:textId="77777777" w:rsidR="00AA6B73" w:rsidRPr="00AA6B73" w:rsidRDefault="00AA6B73" w:rsidP="00AA6B7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Times New Roman" w:hAnsi="Marianne" w:cs="Times New Roman"/>
          <w:bCs/>
          <w:color w:val="000000" w:themeColor="text1"/>
          <w:szCs w:val="32"/>
          <w:lang w:eastAsia="fr-FR"/>
        </w:rPr>
      </w:pPr>
      <w:r w:rsidRPr="00AA6B73">
        <w:rPr>
          <w:rFonts w:ascii="Marianne" w:eastAsia="Times New Roman" w:hAnsi="Marianne" w:cs="Times New Roman"/>
          <w:bCs/>
          <w:color w:val="000000" w:themeColor="text1"/>
          <w:szCs w:val="32"/>
          <w:lang w:eastAsia="fr-FR"/>
        </w:rPr>
        <w:t>Accord-cadre mono-attributaire passé en application des articles R2124-2, R2161-2 à 5, R2162-1 à 6 du code de la commande publique</w:t>
      </w:r>
    </w:p>
    <w:p w14:paraId="6CE6EE35" w14:textId="77777777" w:rsidR="00AA6B73" w:rsidRPr="00AA6B73" w:rsidRDefault="00AA6B73" w:rsidP="00AA6B7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Times New Roman" w:hAnsi="Marianne" w:cs="Times New Roman"/>
          <w:b/>
          <w:color w:val="000000" w:themeColor="text1"/>
          <w:szCs w:val="32"/>
          <w:lang w:eastAsia="fr-FR"/>
        </w:rPr>
      </w:pPr>
    </w:p>
    <w:p w14:paraId="345AC5AD" w14:textId="035895A2" w:rsidR="004D20ED" w:rsidRPr="00AA6B73" w:rsidRDefault="00AA6B73" w:rsidP="00AA6B7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color w:val="000000" w:themeColor="text1"/>
          <w:kern w:val="0"/>
          <w:lang w:eastAsia="fr-FR" w:bidi="ar-SA"/>
        </w:rPr>
      </w:pPr>
      <w:r w:rsidRPr="00AA6B73">
        <w:rPr>
          <w:rFonts w:ascii="Marianne" w:eastAsia="Times New Roman" w:hAnsi="Marianne" w:cs="Times New Roman"/>
          <w:bCs/>
          <w:color w:val="000000" w:themeColor="text1"/>
          <w:szCs w:val="32"/>
          <w:lang w:eastAsia="fr-FR"/>
        </w:rPr>
        <w:t>Consultation n°</w:t>
      </w:r>
      <w:r w:rsidRPr="00AA6B73">
        <w:rPr>
          <w:rFonts w:ascii="Marianne" w:eastAsia="Times New Roman" w:hAnsi="Marianne" w:cs="Times New Roman"/>
          <w:b/>
          <w:color w:val="000000" w:themeColor="text1"/>
          <w:szCs w:val="32"/>
          <w:lang w:eastAsia="fr-FR"/>
        </w:rPr>
        <w:t xml:space="preserve"> </w:t>
      </w:r>
      <w:r w:rsidR="0023459F" w:rsidRPr="0023459F">
        <w:rPr>
          <w:rFonts w:ascii="Marianne" w:eastAsia="Times New Roman" w:hAnsi="Marianne" w:cs="Times New Roman"/>
          <w:b/>
          <w:color w:val="000000" w:themeColor="text1"/>
          <w:szCs w:val="32"/>
          <w:lang w:eastAsia="fr-FR"/>
        </w:rPr>
        <w:t>MA_SIG_2026_02</w:t>
      </w:r>
    </w:p>
    <w:p w14:paraId="3A1AD45B" w14:textId="4372ABEE" w:rsidR="003B33F5" w:rsidRDefault="003B33F5" w:rsidP="003B33F5">
      <w:pPr>
        <w:pStyle w:val="Standard"/>
        <w:rPr>
          <w:rFonts w:ascii="Marianne" w:hAnsi="Marianne"/>
          <w:szCs w:val="20"/>
        </w:rPr>
      </w:pPr>
    </w:p>
    <w:p w14:paraId="433BFB7D" w14:textId="0D8FC459" w:rsidR="00CA5D23" w:rsidRDefault="00CA5D23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/>
          <w:sz w:val="20"/>
          <w:szCs w:val="20"/>
        </w:rPr>
      </w:pPr>
      <w:r>
        <w:rPr>
          <w:rFonts w:ascii="Marianne" w:hAnsi="Marianne"/>
          <w:szCs w:val="20"/>
        </w:rPr>
        <w:br w:type="page"/>
      </w:r>
    </w:p>
    <w:p w14:paraId="72D8086A" w14:textId="67FB06CE" w:rsidR="002B0328" w:rsidRDefault="002B0328" w:rsidP="003B33F5">
      <w:pPr>
        <w:pStyle w:val="Standard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lastRenderedPageBreak/>
        <w:t xml:space="preserve">Les candidats sont invités à renseigner les informations suivantes à titre déclaratif. Ces éléments ne font l’objet d’aucune </w:t>
      </w:r>
      <w:r w:rsidR="00901201">
        <w:rPr>
          <w:rFonts w:ascii="Marianne" w:hAnsi="Marianne"/>
          <w:szCs w:val="20"/>
        </w:rPr>
        <w:t>notation.</w:t>
      </w:r>
    </w:p>
    <w:p w14:paraId="5DE3EEDE" w14:textId="77777777" w:rsidR="002B0328" w:rsidRDefault="002B0328" w:rsidP="003B33F5">
      <w:pPr>
        <w:pStyle w:val="Standard"/>
        <w:rPr>
          <w:rFonts w:ascii="Marianne" w:hAnsi="Marianne"/>
          <w:szCs w:val="20"/>
        </w:rPr>
      </w:pPr>
    </w:p>
    <w:p w14:paraId="39089E75" w14:textId="1932A576" w:rsidR="00AB3A3C" w:rsidRPr="00CA5D23" w:rsidRDefault="00AB3A3C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r w:rsidRPr="00CA5D23">
        <w:rPr>
          <w:rFonts w:ascii="Marianne" w:hAnsi="Marianne"/>
          <w:b/>
          <w:bCs/>
          <w:szCs w:val="20"/>
        </w:rPr>
        <w:t xml:space="preserve">Raison sociale de l’entreprise candidate au marché public </w:t>
      </w:r>
    </w:p>
    <w:p w14:paraId="6401E1E3" w14:textId="200E6CFD" w:rsidR="00AB3A3C" w:rsidRPr="00CA5D23" w:rsidRDefault="00CA5D23" w:rsidP="003B33F5">
      <w:pPr>
        <w:pStyle w:val="Standard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391F8032" w14:textId="77777777" w:rsidR="00AB3A3C" w:rsidRDefault="00AB3A3C" w:rsidP="003B33F5">
      <w:pPr>
        <w:pStyle w:val="Standard"/>
        <w:rPr>
          <w:rFonts w:ascii="Marianne" w:hAnsi="Marianne"/>
          <w:szCs w:val="20"/>
        </w:rPr>
      </w:pPr>
    </w:p>
    <w:p w14:paraId="19CCE816" w14:textId="77777777" w:rsidR="00CA5D23" w:rsidRPr="00CA5D23" w:rsidRDefault="00CA5D23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r w:rsidRPr="00CA5D23">
        <w:rPr>
          <w:rFonts w:ascii="Marianne" w:hAnsi="Marianne"/>
          <w:b/>
          <w:bCs/>
          <w:szCs w:val="20"/>
        </w:rPr>
        <w:t>SIRET ou équivalent</w:t>
      </w:r>
    </w:p>
    <w:p w14:paraId="43181F82" w14:textId="77777777" w:rsidR="00CA5D23" w:rsidRPr="00CA5D23" w:rsidRDefault="00CA5D23" w:rsidP="00CA5D23">
      <w:pPr>
        <w:pStyle w:val="Standard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1596735E" w14:textId="77777777" w:rsidR="00CA5D23" w:rsidRDefault="00CA5D23" w:rsidP="003B33F5">
      <w:pPr>
        <w:pStyle w:val="Standard"/>
        <w:rPr>
          <w:rFonts w:ascii="Marianne" w:hAnsi="Marianne"/>
          <w:szCs w:val="20"/>
        </w:rPr>
      </w:pPr>
    </w:p>
    <w:p w14:paraId="2B822145" w14:textId="784098BD" w:rsidR="00AB3A3C" w:rsidRPr="00CA5D23" w:rsidRDefault="00AB3A3C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r w:rsidRPr="00CA5D23">
        <w:rPr>
          <w:rFonts w:ascii="Marianne" w:hAnsi="Marianne"/>
          <w:b/>
          <w:bCs/>
          <w:szCs w:val="20"/>
        </w:rPr>
        <w:t>Pays d’immatriculation de l’entreprise candidate au marché public</w:t>
      </w:r>
    </w:p>
    <w:p w14:paraId="0F7D90CD" w14:textId="77777777" w:rsidR="00CA5D23" w:rsidRPr="00CA5D23" w:rsidRDefault="00CA5D23" w:rsidP="00CA5D23">
      <w:pPr>
        <w:pStyle w:val="Standard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0832BAA6" w14:textId="77777777" w:rsidR="00CA5D23" w:rsidRDefault="00CA5D23" w:rsidP="003B33F5">
      <w:pPr>
        <w:pStyle w:val="Standard"/>
        <w:rPr>
          <w:rFonts w:ascii="Marianne" w:hAnsi="Marianne"/>
          <w:szCs w:val="20"/>
        </w:rPr>
      </w:pPr>
    </w:p>
    <w:p w14:paraId="37D15869" w14:textId="524ED395" w:rsidR="00CA5D23" w:rsidRPr="00CA5D23" w:rsidRDefault="00CA5D23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bookmarkStart w:id="0" w:name="_Hlk209189523"/>
      <w:r w:rsidRPr="00CA5D23">
        <w:rPr>
          <w:rFonts w:ascii="Marianne" w:hAnsi="Marianne"/>
          <w:b/>
          <w:bCs/>
          <w:szCs w:val="20"/>
        </w:rPr>
        <w:t>Statut de l’entreprise</w:t>
      </w:r>
    </w:p>
    <w:bookmarkEnd w:id="0"/>
    <w:p w14:paraId="4A4C43B8" w14:textId="249FAD6C" w:rsidR="00D5702D" w:rsidRPr="00D5702D" w:rsidRDefault="00D5702D" w:rsidP="00D5702D">
      <w:pPr>
        <w:pStyle w:val="Standard"/>
        <w:rPr>
          <w:rFonts w:ascii="Marianne" w:hAnsi="Marianne"/>
          <w:i/>
          <w:iCs/>
          <w:color w:val="A6A6A6" w:themeColor="background1" w:themeShade="A6"/>
          <w:szCs w:val="20"/>
        </w:rPr>
      </w:pPr>
      <w:r w:rsidRPr="00D5702D">
        <w:rPr>
          <w:rFonts w:ascii="Marianne" w:hAnsi="Marianne"/>
          <w:i/>
          <w:iCs/>
          <w:color w:val="A6A6A6" w:themeColor="background1" w:themeShade="A6"/>
          <w:szCs w:val="20"/>
        </w:rPr>
        <w:t>Cocher oui ou non selon les situations</w:t>
      </w:r>
    </w:p>
    <w:p w14:paraId="0AA412A4" w14:textId="6E3B453F" w:rsidR="00CA5D23" w:rsidRDefault="00CA5D23" w:rsidP="00CA5D23">
      <w:pPr>
        <w:pStyle w:val="Standard"/>
        <w:numPr>
          <w:ilvl w:val="0"/>
          <w:numId w:val="37"/>
        </w:numPr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Entreprise indépendante</w:t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42646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oui</w:t>
      </w:r>
      <w:r w:rsidR="00D5702D">
        <w:rPr>
          <w:rFonts w:ascii="Marianne" w:hAnsi="Marianne"/>
          <w:szCs w:val="20"/>
        </w:rPr>
        <w:tab/>
      </w:r>
      <w:r w:rsidR="00D5702D"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962772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Non</w:t>
      </w:r>
    </w:p>
    <w:p w14:paraId="0E4E373F" w14:textId="6F4B9712" w:rsidR="00CA5D23" w:rsidRDefault="00CA5D23" w:rsidP="00CA5D23">
      <w:pPr>
        <w:pStyle w:val="Standard"/>
        <w:numPr>
          <w:ilvl w:val="0"/>
          <w:numId w:val="37"/>
        </w:numPr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Entreprise filiale d’un groupe</w:t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-1033118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oui</w:t>
      </w:r>
      <w:r w:rsidR="00D5702D">
        <w:rPr>
          <w:rFonts w:ascii="Marianne" w:hAnsi="Marianne"/>
          <w:szCs w:val="20"/>
        </w:rPr>
        <w:tab/>
      </w:r>
      <w:r w:rsidR="00D5702D"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835421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Non</w:t>
      </w:r>
    </w:p>
    <w:p w14:paraId="49C43E7B" w14:textId="77777777" w:rsidR="00CA5D23" w:rsidRDefault="00CA5D23" w:rsidP="00CA5D23">
      <w:pPr>
        <w:pStyle w:val="Standard"/>
        <w:rPr>
          <w:rFonts w:ascii="Marianne" w:hAnsi="Marianne"/>
          <w:szCs w:val="20"/>
        </w:rPr>
      </w:pPr>
    </w:p>
    <w:p w14:paraId="2A3C4E84" w14:textId="25636D41" w:rsidR="00CA5D23" w:rsidRDefault="00CA5D23" w:rsidP="00CA5D23">
      <w:pPr>
        <w:pStyle w:val="Standard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Si l’entreprise est une filiale d’un groupe :</w:t>
      </w:r>
    </w:p>
    <w:p w14:paraId="007263C2" w14:textId="72B6AEF1" w:rsidR="00CA5D23" w:rsidRPr="00D5702D" w:rsidRDefault="00CA5D23" w:rsidP="00D5702D">
      <w:pPr>
        <w:pStyle w:val="Standard"/>
        <w:numPr>
          <w:ilvl w:val="0"/>
          <w:numId w:val="37"/>
        </w:numPr>
        <w:rPr>
          <w:rFonts w:ascii="Marianne" w:hAnsi="Marianne"/>
          <w:szCs w:val="20"/>
          <w:u w:val="single"/>
        </w:rPr>
      </w:pPr>
      <w:r w:rsidRPr="00D5702D">
        <w:rPr>
          <w:rFonts w:ascii="Marianne" w:hAnsi="Marianne"/>
          <w:szCs w:val="20"/>
          <w:u w:val="single"/>
        </w:rPr>
        <w:t>SIRET ou équivalent</w:t>
      </w:r>
      <w:r w:rsidR="00D5702D" w:rsidRPr="00D5702D">
        <w:rPr>
          <w:rFonts w:ascii="Marianne" w:hAnsi="Marianne"/>
          <w:szCs w:val="20"/>
          <w:u w:val="single"/>
        </w:rPr>
        <w:t xml:space="preserve"> de la maison mère</w:t>
      </w:r>
    </w:p>
    <w:p w14:paraId="2706078D" w14:textId="77777777" w:rsidR="00D5702D" w:rsidRPr="00CA5D23" w:rsidRDefault="00D5702D" w:rsidP="00D5702D">
      <w:pPr>
        <w:pStyle w:val="Standard"/>
        <w:ind w:left="720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3F69CCC3" w14:textId="23B6154E" w:rsidR="00CA5D23" w:rsidRDefault="00CA5D23" w:rsidP="00D5702D">
      <w:pPr>
        <w:pStyle w:val="Standard"/>
        <w:ind w:left="708"/>
        <w:rPr>
          <w:rFonts w:ascii="Marianne" w:hAnsi="Marianne"/>
          <w:szCs w:val="20"/>
        </w:rPr>
      </w:pPr>
    </w:p>
    <w:p w14:paraId="58E13306" w14:textId="26218014" w:rsidR="00CA5D23" w:rsidRPr="00D5702D" w:rsidRDefault="00CA5D23" w:rsidP="00D5702D">
      <w:pPr>
        <w:pStyle w:val="Standard"/>
        <w:numPr>
          <w:ilvl w:val="0"/>
          <w:numId w:val="37"/>
        </w:numPr>
        <w:rPr>
          <w:rFonts w:ascii="Marianne" w:hAnsi="Marianne"/>
          <w:szCs w:val="20"/>
          <w:u w:val="single"/>
        </w:rPr>
      </w:pPr>
      <w:r w:rsidRPr="00D5702D">
        <w:rPr>
          <w:rFonts w:ascii="Marianne" w:hAnsi="Marianne"/>
          <w:szCs w:val="20"/>
          <w:u w:val="single"/>
        </w:rPr>
        <w:t xml:space="preserve">Pays d’immatriculation </w:t>
      </w:r>
      <w:r w:rsidR="00D5702D" w:rsidRPr="00D5702D">
        <w:rPr>
          <w:rFonts w:ascii="Marianne" w:hAnsi="Marianne"/>
          <w:szCs w:val="20"/>
          <w:u w:val="single"/>
        </w:rPr>
        <w:t>de la maison mère</w:t>
      </w:r>
    </w:p>
    <w:p w14:paraId="4F7D9CAE" w14:textId="77777777" w:rsidR="00D5702D" w:rsidRPr="00CA5D23" w:rsidRDefault="00D5702D" w:rsidP="00D5702D">
      <w:pPr>
        <w:pStyle w:val="Standard"/>
        <w:ind w:left="720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5FF67E74" w14:textId="77777777" w:rsidR="00CA5D23" w:rsidRDefault="00CA5D23" w:rsidP="00D5702D">
      <w:pPr>
        <w:pStyle w:val="Standard"/>
        <w:rPr>
          <w:rFonts w:ascii="Marianne" w:hAnsi="Marianne"/>
          <w:szCs w:val="20"/>
        </w:rPr>
      </w:pPr>
    </w:p>
    <w:p w14:paraId="28E3E2FB" w14:textId="41FF37B8" w:rsidR="00F0621C" w:rsidRPr="004E4CD0" w:rsidRDefault="004D20ED" w:rsidP="004D20ED">
      <w:pPr>
        <w:pStyle w:val="Standard"/>
        <w:tabs>
          <w:tab w:val="left" w:pos="8590"/>
        </w:tabs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ab/>
      </w:r>
    </w:p>
    <w:sectPr w:rsidR="00F0621C" w:rsidRPr="004E4CD0" w:rsidSect="00C9489D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851" w:right="1134" w:bottom="709" w:left="1134" w:header="31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5FCE2" w14:textId="77777777" w:rsidR="005B3625" w:rsidRDefault="005B3625">
      <w:r>
        <w:separator/>
      </w:r>
    </w:p>
  </w:endnote>
  <w:endnote w:type="continuationSeparator" w:id="0">
    <w:p w14:paraId="00D98142" w14:textId="77777777" w:rsidR="005B3625" w:rsidRDefault="005B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ndale Sans U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73C8" w14:textId="5C6C5F2F" w:rsidR="005B3625" w:rsidRPr="00284535" w:rsidRDefault="00810CAA" w:rsidP="00284535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Marianne" w:hAnsi="Marianne"/>
        <w:sz w:val="16"/>
      </w:rPr>
    </w:pPr>
    <w:r>
      <w:rPr>
        <w:rFonts w:ascii="Marianne" w:hAnsi="Marianne"/>
        <w:sz w:val="16"/>
      </w:rPr>
      <w:t>Annexe_</w:t>
    </w:r>
    <w:r w:rsidR="004D20ED">
      <w:rPr>
        <w:rFonts w:ascii="Marianne" w:hAnsi="Marianne"/>
        <w:sz w:val="16"/>
      </w:rPr>
      <w:t>2</w:t>
    </w:r>
    <w:r w:rsidR="00AA6B73">
      <w:rPr>
        <w:rFonts w:ascii="Marianne" w:hAnsi="Marianne"/>
        <w:sz w:val="16"/>
      </w:rPr>
      <w:t>_</w:t>
    </w:r>
    <w:r w:rsidR="00AA6B73" w:rsidRPr="00AA6B73">
      <w:t xml:space="preserve"> </w:t>
    </w:r>
    <w:r w:rsidR="00AA6B73">
      <w:rPr>
        <w:rFonts w:ascii="Marianne" w:hAnsi="Marianne"/>
        <w:sz w:val="16"/>
      </w:rPr>
      <w:t>RC_</w:t>
    </w:r>
    <w:r w:rsidR="0023459F" w:rsidRPr="0023459F">
      <w:rPr>
        <w:rFonts w:ascii="Marianne" w:hAnsi="Marianne"/>
        <w:sz w:val="16"/>
      </w:rPr>
      <w:t>MA_SIG_2026_02</w:t>
    </w:r>
    <w:r w:rsidR="0061192B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PAGE </w:instrText>
    </w:r>
    <w:r w:rsidR="005B3625" w:rsidRPr="00284535">
      <w:rPr>
        <w:rFonts w:ascii="Marianne" w:hAnsi="Marianne"/>
        <w:sz w:val="16"/>
      </w:rPr>
      <w:fldChar w:fldCharType="separate"/>
    </w:r>
    <w:r w:rsidR="00CD0EEF">
      <w:rPr>
        <w:rFonts w:ascii="Marianne" w:hAnsi="Marianne"/>
        <w:noProof/>
        <w:sz w:val="16"/>
      </w:rPr>
      <w:t>2</w:t>
    </w:r>
    <w:r w:rsidR="005B3625" w:rsidRPr="00284535">
      <w:rPr>
        <w:rFonts w:ascii="Marianne" w:hAnsi="Marianne"/>
        <w:sz w:val="16"/>
      </w:rPr>
      <w:fldChar w:fldCharType="end"/>
    </w:r>
    <w:r w:rsidR="005B3625" w:rsidRPr="00284535">
      <w:rPr>
        <w:rFonts w:ascii="Marianne" w:hAnsi="Marianne"/>
        <w:sz w:val="16"/>
      </w:rPr>
      <w:t>/</w:t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NUMPAGES </w:instrText>
    </w:r>
    <w:r w:rsidR="005B3625" w:rsidRPr="00284535">
      <w:rPr>
        <w:rFonts w:ascii="Marianne" w:hAnsi="Marianne"/>
        <w:sz w:val="16"/>
      </w:rPr>
      <w:fldChar w:fldCharType="separate"/>
    </w:r>
    <w:r w:rsidR="00CD0EEF">
      <w:rPr>
        <w:rFonts w:ascii="Marianne" w:hAnsi="Marianne"/>
        <w:noProof/>
        <w:sz w:val="16"/>
      </w:rPr>
      <w:t>4</w:t>
    </w:r>
    <w:r w:rsidR="005B3625" w:rsidRPr="00284535">
      <w:rPr>
        <w:rFonts w:ascii="Marianne" w:hAnsi="Marianne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F9AC" w14:textId="77777777" w:rsidR="00EB4C34" w:rsidRDefault="00EB4C34" w:rsidP="00F37DDA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76464" w14:textId="77777777" w:rsidR="005B3625" w:rsidRDefault="005B3625">
      <w:r>
        <w:separator/>
      </w:r>
    </w:p>
  </w:footnote>
  <w:footnote w:type="continuationSeparator" w:id="0">
    <w:p w14:paraId="297F3EC6" w14:textId="77777777" w:rsidR="005B3625" w:rsidRDefault="005B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5CEE" w14:textId="77777777" w:rsidR="005B3625" w:rsidRDefault="005B3625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66F72" w14:textId="77777777" w:rsidR="0061192B" w:rsidRDefault="0061192B" w:rsidP="0061192B">
    <w:pPr>
      <w:pStyle w:val="En-tte"/>
      <w:jc w:val="right"/>
      <w:rPr>
        <w:b/>
        <w:bCs/>
        <w:sz w:val="24"/>
      </w:rPr>
    </w:pPr>
    <w:r>
      <w:rPr>
        <w:noProof/>
        <w:lang w:eastAsia="fr-FR" w:bidi="ar-SA"/>
      </w:rPr>
      <w:drawing>
        <wp:anchor distT="0" distB="0" distL="114300" distR="114300" simplePos="0" relativeHeight="251659264" behindDoc="0" locked="0" layoutInCell="1" allowOverlap="1" wp14:anchorId="663E9246" wp14:editId="097E71AF">
          <wp:simplePos x="0" y="0"/>
          <wp:positionH relativeFrom="column">
            <wp:posOffset>2540</wp:posOffset>
          </wp:positionH>
          <wp:positionV relativeFrom="paragraph">
            <wp:posOffset>160020</wp:posOffset>
          </wp:positionV>
          <wp:extent cx="795020" cy="899160"/>
          <wp:effectExtent l="0" t="0" r="5080" b="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2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</w:rPr>
      <w:tab/>
    </w:r>
  </w:p>
  <w:p w14:paraId="19BE1034" w14:textId="77777777" w:rsidR="0061192B" w:rsidRDefault="0061192B" w:rsidP="0061192B">
    <w:pPr>
      <w:pStyle w:val="En-tte"/>
      <w:jc w:val="right"/>
      <w:rPr>
        <w:b/>
        <w:bCs/>
        <w:sz w:val="24"/>
      </w:rPr>
    </w:pPr>
  </w:p>
  <w:p w14:paraId="2B805FAD" w14:textId="77777777" w:rsidR="0061192B" w:rsidRDefault="0061192B" w:rsidP="0061192B">
    <w:pPr>
      <w:pStyle w:val="Intituldirection"/>
      <w:spacing w:after="0"/>
    </w:pPr>
    <w:r w:rsidRPr="0079276E">
      <w:t xml:space="preserve">Service </w:t>
    </w:r>
    <w:proofErr w:type="spellStart"/>
    <w:r>
      <w:t>d’information</w:t>
    </w:r>
    <w:proofErr w:type="spellEnd"/>
    <w:r>
      <w:t xml:space="preserve"> </w:t>
    </w:r>
  </w:p>
  <w:p w14:paraId="76E33FF1" w14:textId="77777777" w:rsidR="0061192B" w:rsidRDefault="0061192B" w:rsidP="0061192B">
    <w:pPr>
      <w:pStyle w:val="Intituldirection"/>
    </w:pPr>
    <w:r>
      <w:t xml:space="preserve">du </w:t>
    </w:r>
    <w:proofErr w:type="spellStart"/>
    <w:r>
      <w:t>G</w:t>
    </w:r>
    <w:r w:rsidRPr="0079276E">
      <w:t>ouvernement</w:t>
    </w:r>
    <w:proofErr w:type="spellEnd"/>
  </w:p>
  <w:p w14:paraId="0719076D" w14:textId="77777777" w:rsidR="0061192B" w:rsidRDefault="0061192B" w:rsidP="0061192B">
    <w:pPr>
      <w:pStyle w:val="Corpsdetexte"/>
      <w:rPr>
        <w:lang w:val="en-US" w:eastAsia="en-US"/>
      </w:rPr>
    </w:pPr>
  </w:p>
  <w:p w14:paraId="2D7E9824" w14:textId="77777777" w:rsidR="005B3625" w:rsidRDefault="005B3625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05186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F5A2866"/>
    <w:multiLevelType w:val="multilevel"/>
    <w:tmpl w:val="FB3E1C82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A66CFA"/>
    <w:multiLevelType w:val="hybridMultilevel"/>
    <w:tmpl w:val="0B12F844"/>
    <w:lvl w:ilvl="0" w:tplc="8626C3A6">
      <w:start w:val="9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45CE"/>
    <w:multiLevelType w:val="hybridMultilevel"/>
    <w:tmpl w:val="ECF28696"/>
    <w:lvl w:ilvl="0" w:tplc="C8DA02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D4E08"/>
    <w:multiLevelType w:val="multilevel"/>
    <w:tmpl w:val="BFE2C69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103AF4"/>
    <w:multiLevelType w:val="multilevel"/>
    <w:tmpl w:val="C52CDBEC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6" w15:restartNumberingAfterBreak="0">
    <w:nsid w:val="232467A4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7" w15:restartNumberingAfterBreak="0">
    <w:nsid w:val="23DC5AEF"/>
    <w:multiLevelType w:val="multilevel"/>
    <w:tmpl w:val="9B464AD2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8" w15:restartNumberingAfterBreak="0">
    <w:nsid w:val="2B7A1CC6"/>
    <w:multiLevelType w:val="multilevel"/>
    <w:tmpl w:val="02AE13C4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B865AD"/>
    <w:multiLevelType w:val="hybridMultilevel"/>
    <w:tmpl w:val="D24657F6"/>
    <w:lvl w:ilvl="0" w:tplc="FEEEBC7E">
      <w:numFmt w:val="bullet"/>
      <w:lvlText w:val="-"/>
      <w:lvlJc w:val="left"/>
      <w:pPr>
        <w:ind w:left="720" w:hanging="360"/>
      </w:pPr>
      <w:rPr>
        <w:rFonts w:ascii="Marianne" w:eastAsia="Andale Sans U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A7953"/>
    <w:multiLevelType w:val="multilevel"/>
    <w:tmpl w:val="7E48F5A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11" w15:restartNumberingAfterBreak="0">
    <w:nsid w:val="44B16DE8"/>
    <w:multiLevelType w:val="multilevel"/>
    <w:tmpl w:val="37BC7CA8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45A460F5"/>
    <w:multiLevelType w:val="multilevel"/>
    <w:tmpl w:val="ACB677C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13" w15:restartNumberingAfterBreak="0">
    <w:nsid w:val="474320C4"/>
    <w:multiLevelType w:val="multilevel"/>
    <w:tmpl w:val="6996311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4" w15:restartNumberingAfterBreak="0">
    <w:nsid w:val="4BEB3998"/>
    <w:multiLevelType w:val="multilevel"/>
    <w:tmpl w:val="80769A6A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5" w15:restartNumberingAfterBreak="0">
    <w:nsid w:val="4C57732D"/>
    <w:multiLevelType w:val="multilevel"/>
    <w:tmpl w:val="ADCE3028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6" w15:restartNumberingAfterBreak="0">
    <w:nsid w:val="4C936943"/>
    <w:multiLevelType w:val="multilevel"/>
    <w:tmpl w:val="DB90DCD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A873D4"/>
    <w:multiLevelType w:val="multilevel"/>
    <w:tmpl w:val="D0CE2F4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5298508C"/>
    <w:multiLevelType w:val="multilevel"/>
    <w:tmpl w:val="C83AF85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5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19" w15:restartNumberingAfterBreak="0">
    <w:nsid w:val="589B0561"/>
    <w:multiLevelType w:val="multilevel"/>
    <w:tmpl w:val="0B96E8DA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0" w15:restartNumberingAfterBreak="0">
    <w:nsid w:val="5FDB25D5"/>
    <w:multiLevelType w:val="multilevel"/>
    <w:tmpl w:val="3754FCA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21" w15:restartNumberingAfterBreak="0">
    <w:nsid w:val="63E63FBA"/>
    <w:multiLevelType w:val="multilevel"/>
    <w:tmpl w:val="0694B874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63ED5A39"/>
    <w:multiLevelType w:val="multilevel"/>
    <w:tmpl w:val="25A8F1A6"/>
    <w:numStyleLink w:val="Numbering4"/>
  </w:abstractNum>
  <w:abstractNum w:abstractNumId="23" w15:restartNumberingAfterBreak="0">
    <w:nsid w:val="658A33BB"/>
    <w:multiLevelType w:val="hybridMultilevel"/>
    <w:tmpl w:val="814E247A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E66B2"/>
    <w:multiLevelType w:val="multilevel"/>
    <w:tmpl w:val="2DB4DD6E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5" w15:restartNumberingAfterBreak="0">
    <w:nsid w:val="6B683857"/>
    <w:multiLevelType w:val="hybridMultilevel"/>
    <w:tmpl w:val="F78C6802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AE064C"/>
    <w:multiLevelType w:val="hybridMultilevel"/>
    <w:tmpl w:val="6C64CF3E"/>
    <w:lvl w:ilvl="0" w:tplc="70F28038">
      <w:numFmt w:val="bullet"/>
      <w:lvlText w:val="-"/>
      <w:lvlJc w:val="left"/>
      <w:pPr>
        <w:ind w:left="720" w:hanging="360"/>
      </w:pPr>
      <w:rPr>
        <w:rFonts w:ascii="Marianne" w:eastAsia="Andale Sans UI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9289F"/>
    <w:multiLevelType w:val="multilevel"/>
    <w:tmpl w:val="25A8F1A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28" w15:restartNumberingAfterBreak="0">
    <w:nsid w:val="7E846EC4"/>
    <w:multiLevelType w:val="multilevel"/>
    <w:tmpl w:val="69C89E88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num w:numId="1" w16cid:durableId="600190181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" w16cid:durableId="700131190">
    <w:abstractNumId w:val="14"/>
  </w:num>
  <w:num w:numId="3" w16cid:durableId="198785731">
    <w:abstractNumId w:val="10"/>
  </w:num>
  <w:num w:numId="4" w16cid:durableId="326788573">
    <w:abstractNumId w:val="15"/>
  </w:num>
  <w:num w:numId="5" w16cid:durableId="1198589946">
    <w:abstractNumId w:val="27"/>
  </w:num>
  <w:num w:numId="6" w16cid:durableId="1990817862">
    <w:abstractNumId w:val="5"/>
  </w:num>
  <w:num w:numId="7" w16cid:durableId="48500408">
    <w:abstractNumId w:val="13"/>
  </w:num>
  <w:num w:numId="8" w16cid:durableId="520124746">
    <w:abstractNumId w:val="28"/>
  </w:num>
  <w:num w:numId="9" w16cid:durableId="1929537386">
    <w:abstractNumId w:val="7"/>
  </w:num>
  <w:num w:numId="10" w16cid:durableId="256839003">
    <w:abstractNumId w:val="20"/>
  </w:num>
  <w:num w:numId="11" w16cid:durableId="1264194002">
    <w:abstractNumId w:val="24"/>
  </w:num>
  <w:num w:numId="12" w16cid:durableId="738482251">
    <w:abstractNumId w:val="11"/>
  </w:num>
  <w:num w:numId="13" w16cid:durableId="1569149834">
    <w:abstractNumId w:val="21"/>
  </w:num>
  <w:num w:numId="14" w16cid:durableId="412775967">
    <w:abstractNumId w:val="19"/>
  </w:num>
  <w:num w:numId="15" w16cid:durableId="804469006">
    <w:abstractNumId w:val="27"/>
    <w:lvlOverride w:ilvl="0">
      <w:lvl w:ilvl="0">
        <w:start w:val="1"/>
        <w:numFmt w:val="decimal"/>
        <w:lvlText w:val="Article %1 - "/>
        <w:lvlJc w:val="left"/>
        <w:pPr>
          <w:ind w:left="708" w:firstLine="283"/>
        </w:pPr>
      </w:lvl>
    </w:lvlOverride>
    <w:lvlOverride w:ilvl="1">
      <w:lvl w:ilvl="1">
        <w:start w:val="1"/>
        <w:numFmt w:val="decimal"/>
        <w:lvlText w:val="%1.%2 "/>
        <w:lvlJc w:val="left"/>
        <w:pPr>
          <w:ind w:left="708" w:firstLine="283"/>
        </w:pPr>
      </w:lvl>
    </w:lvlOverride>
    <w:lvlOverride w:ilvl="2">
      <w:lvl w:ilvl="2">
        <w:start w:val="1"/>
        <w:numFmt w:val="decimal"/>
        <w:lvlText w:val="%1.%2.%3 "/>
        <w:lvlJc w:val="left"/>
        <w:pPr>
          <w:ind w:left="708" w:firstLine="283"/>
        </w:pPr>
      </w:lvl>
    </w:lvlOverride>
    <w:lvlOverride w:ilvl="3">
      <w:lvl w:ilvl="3">
        <w:start w:val="1"/>
        <w:numFmt w:val="decimal"/>
        <w:lvlText w:val="%1.%2.%3.%4 "/>
        <w:lvlJc w:val="left"/>
        <w:pPr>
          <w:ind w:left="708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708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860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004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148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92" w:hanging="1584"/>
        </w:pPr>
      </w:lvl>
    </w:lvlOverride>
  </w:num>
  <w:num w:numId="16" w16cid:durableId="1165243868">
    <w:abstractNumId w:val="8"/>
  </w:num>
  <w:num w:numId="17" w16cid:durableId="1818718312">
    <w:abstractNumId w:val="25"/>
  </w:num>
  <w:num w:numId="18" w16cid:durableId="1509514923">
    <w:abstractNumId w:val="17"/>
  </w:num>
  <w:num w:numId="19" w16cid:durableId="1625231519">
    <w:abstractNumId w:val="18"/>
  </w:num>
  <w:num w:numId="20" w16cid:durableId="65349677">
    <w:abstractNumId w:val="12"/>
  </w:num>
  <w:num w:numId="21" w16cid:durableId="1548451803">
    <w:abstractNumId w:val="23"/>
  </w:num>
  <w:num w:numId="22" w16cid:durableId="1840197045">
    <w:abstractNumId w:val="2"/>
  </w:num>
  <w:num w:numId="23" w16cid:durableId="844594041">
    <w:abstractNumId w:val="0"/>
  </w:num>
  <w:num w:numId="24" w16cid:durableId="968583366">
    <w:abstractNumId w:val="4"/>
  </w:num>
  <w:num w:numId="25" w16cid:durableId="837036724">
    <w:abstractNumId w:val="16"/>
  </w:num>
  <w:num w:numId="26" w16cid:durableId="874778578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7" w16cid:durableId="1563324770">
    <w:abstractNumId w:val="1"/>
  </w:num>
  <w:num w:numId="28" w16cid:durableId="1372412907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9" w16cid:durableId="651834051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0" w16cid:durableId="1913075763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1" w16cid:durableId="892615006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2" w16cid:durableId="1806778876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3" w16cid:durableId="776825737">
    <w:abstractNumId w:val="6"/>
  </w:num>
  <w:num w:numId="34" w16cid:durableId="224530086">
    <w:abstractNumId w:val="9"/>
  </w:num>
  <w:num w:numId="35" w16cid:durableId="853617711">
    <w:abstractNumId w:val="22"/>
  </w:num>
  <w:num w:numId="36" w16cid:durableId="1584335177">
    <w:abstractNumId w:val="3"/>
  </w:num>
  <w:num w:numId="37" w16cid:durableId="727001351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30F"/>
    <w:rsid w:val="00000D8F"/>
    <w:rsid w:val="000077AE"/>
    <w:rsid w:val="00014FC1"/>
    <w:rsid w:val="00040057"/>
    <w:rsid w:val="000557BB"/>
    <w:rsid w:val="00073786"/>
    <w:rsid w:val="000A0A2E"/>
    <w:rsid w:val="000C706B"/>
    <w:rsid w:val="00100BA7"/>
    <w:rsid w:val="00124A12"/>
    <w:rsid w:val="001574DD"/>
    <w:rsid w:val="0016030F"/>
    <w:rsid w:val="00180648"/>
    <w:rsid w:val="001B7AF6"/>
    <w:rsid w:val="001E630F"/>
    <w:rsid w:val="001F7E20"/>
    <w:rsid w:val="002278C8"/>
    <w:rsid w:val="0023459F"/>
    <w:rsid w:val="00247FFC"/>
    <w:rsid w:val="00261A4B"/>
    <w:rsid w:val="00262D6E"/>
    <w:rsid w:val="00263C4F"/>
    <w:rsid w:val="00284535"/>
    <w:rsid w:val="00293D6B"/>
    <w:rsid w:val="002B0328"/>
    <w:rsid w:val="002F5DFF"/>
    <w:rsid w:val="00304557"/>
    <w:rsid w:val="00355F77"/>
    <w:rsid w:val="00356764"/>
    <w:rsid w:val="00363029"/>
    <w:rsid w:val="003A376A"/>
    <w:rsid w:val="003B33F5"/>
    <w:rsid w:val="003C0FA3"/>
    <w:rsid w:val="003C298F"/>
    <w:rsid w:val="003D6E26"/>
    <w:rsid w:val="00403DE0"/>
    <w:rsid w:val="00416591"/>
    <w:rsid w:val="00427838"/>
    <w:rsid w:val="0045086B"/>
    <w:rsid w:val="004577D6"/>
    <w:rsid w:val="00460E7C"/>
    <w:rsid w:val="004833A1"/>
    <w:rsid w:val="004A31C2"/>
    <w:rsid w:val="004D20ED"/>
    <w:rsid w:val="004E48BC"/>
    <w:rsid w:val="004E4CD0"/>
    <w:rsid w:val="004F0AC1"/>
    <w:rsid w:val="005006AE"/>
    <w:rsid w:val="0052030D"/>
    <w:rsid w:val="00567E2E"/>
    <w:rsid w:val="005721F4"/>
    <w:rsid w:val="005B3625"/>
    <w:rsid w:val="005C1359"/>
    <w:rsid w:val="005D20F1"/>
    <w:rsid w:val="005D3EE3"/>
    <w:rsid w:val="005D63D9"/>
    <w:rsid w:val="005E1042"/>
    <w:rsid w:val="005E7FA5"/>
    <w:rsid w:val="005F356B"/>
    <w:rsid w:val="005F373B"/>
    <w:rsid w:val="00603261"/>
    <w:rsid w:val="00606454"/>
    <w:rsid w:val="00610974"/>
    <w:rsid w:val="0061192B"/>
    <w:rsid w:val="006304C5"/>
    <w:rsid w:val="0063584D"/>
    <w:rsid w:val="00643958"/>
    <w:rsid w:val="006466CB"/>
    <w:rsid w:val="00677A0C"/>
    <w:rsid w:val="00677E82"/>
    <w:rsid w:val="00695BD2"/>
    <w:rsid w:val="006B4B26"/>
    <w:rsid w:val="006E4C30"/>
    <w:rsid w:val="006F1376"/>
    <w:rsid w:val="007930F8"/>
    <w:rsid w:val="00793D27"/>
    <w:rsid w:val="00797805"/>
    <w:rsid w:val="007A6E68"/>
    <w:rsid w:val="007A7415"/>
    <w:rsid w:val="007C2DE0"/>
    <w:rsid w:val="007F561F"/>
    <w:rsid w:val="00810CAA"/>
    <w:rsid w:val="00813D28"/>
    <w:rsid w:val="0082762F"/>
    <w:rsid w:val="008377D2"/>
    <w:rsid w:val="0085232E"/>
    <w:rsid w:val="008A3C20"/>
    <w:rsid w:val="008B6DA5"/>
    <w:rsid w:val="008D1EB9"/>
    <w:rsid w:val="008E028F"/>
    <w:rsid w:val="008F474F"/>
    <w:rsid w:val="00901201"/>
    <w:rsid w:val="009015FE"/>
    <w:rsid w:val="009476FE"/>
    <w:rsid w:val="00955450"/>
    <w:rsid w:val="009558F1"/>
    <w:rsid w:val="00956176"/>
    <w:rsid w:val="00966A04"/>
    <w:rsid w:val="00974BB2"/>
    <w:rsid w:val="00980780"/>
    <w:rsid w:val="009954EC"/>
    <w:rsid w:val="009E1831"/>
    <w:rsid w:val="009F248E"/>
    <w:rsid w:val="009F5DB5"/>
    <w:rsid w:val="00A144D2"/>
    <w:rsid w:val="00A301AB"/>
    <w:rsid w:val="00A44CEC"/>
    <w:rsid w:val="00A54196"/>
    <w:rsid w:val="00AA1355"/>
    <w:rsid w:val="00AA20E4"/>
    <w:rsid w:val="00AA6B73"/>
    <w:rsid w:val="00AB3A3C"/>
    <w:rsid w:val="00AC447E"/>
    <w:rsid w:val="00AE2A67"/>
    <w:rsid w:val="00B00DC8"/>
    <w:rsid w:val="00B0480F"/>
    <w:rsid w:val="00B17A31"/>
    <w:rsid w:val="00B258AC"/>
    <w:rsid w:val="00B43C72"/>
    <w:rsid w:val="00B54AB4"/>
    <w:rsid w:val="00B54D30"/>
    <w:rsid w:val="00B72393"/>
    <w:rsid w:val="00B77452"/>
    <w:rsid w:val="00B83A2F"/>
    <w:rsid w:val="00B85B4B"/>
    <w:rsid w:val="00BC4BD6"/>
    <w:rsid w:val="00BC7252"/>
    <w:rsid w:val="00BD5D1E"/>
    <w:rsid w:val="00BE5D22"/>
    <w:rsid w:val="00C27EF1"/>
    <w:rsid w:val="00C75518"/>
    <w:rsid w:val="00C9489D"/>
    <w:rsid w:val="00CA5D23"/>
    <w:rsid w:val="00CB023C"/>
    <w:rsid w:val="00CC05DC"/>
    <w:rsid w:val="00CC2E03"/>
    <w:rsid w:val="00CC7898"/>
    <w:rsid w:val="00CD0EEF"/>
    <w:rsid w:val="00CF664B"/>
    <w:rsid w:val="00D0495B"/>
    <w:rsid w:val="00D4063A"/>
    <w:rsid w:val="00D46F7F"/>
    <w:rsid w:val="00D5275D"/>
    <w:rsid w:val="00D535BA"/>
    <w:rsid w:val="00D535E9"/>
    <w:rsid w:val="00D5702D"/>
    <w:rsid w:val="00D70F41"/>
    <w:rsid w:val="00D979C4"/>
    <w:rsid w:val="00DB4B97"/>
    <w:rsid w:val="00DE050A"/>
    <w:rsid w:val="00DF385F"/>
    <w:rsid w:val="00DF54A4"/>
    <w:rsid w:val="00E158FD"/>
    <w:rsid w:val="00E4578E"/>
    <w:rsid w:val="00E57FF3"/>
    <w:rsid w:val="00E646E5"/>
    <w:rsid w:val="00E76624"/>
    <w:rsid w:val="00EA2CD9"/>
    <w:rsid w:val="00EB4C34"/>
    <w:rsid w:val="00EB5CB1"/>
    <w:rsid w:val="00EC466B"/>
    <w:rsid w:val="00ED0E5C"/>
    <w:rsid w:val="00F039EA"/>
    <w:rsid w:val="00F0621C"/>
    <w:rsid w:val="00F37DDA"/>
    <w:rsid w:val="00FC3F3F"/>
    <w:rsid w:val="00FD6427"/>
    <w:rsid w:val="00FF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11E4853"/>
  <w15:chartTrackingRefBased/>
  <w15:docId w15:val="{5B4CCA77-1C5D-46B6-9BBE-6322C40D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1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Titre1">
    <w:name w:val="heading 1"/>
    <w:basedOn w:val="Standard"/>
    <w:next w:val="Standard"/>
    <w:link w:val="Titre1Car"/>
    <w:rsid w:val="00A301AB"/>
    <w:pPr>
      <w:keepNext/>
      <w:numPr>
        <w:numId w:val="1"/>
      </w:numPr>
      <w:outlineLvl w:val="0"/>
    </w:pPr>
    <w:rPr>
      <w:color w:val="808080"/>
      <w:sz w:val="36"/>
      <w:szCs w:val="36"/>
    </w:rPr>
  </w:style>
  <w:style w:type="paragraph" w:styleId="Titre2">
    <w:name w:val="heading 2"/>
    <w:basedOn w:val="Standard"/>
    <w:next w:val="Standard"/>
    <w:link w:val="Titre2Car"/>
    <w:rsid w:val="00A301AB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Standard"/>
    <w:next w:val="Standard"/>
    <w:link w:val="Titre3Car"/>
    <w:rsid w:val="00A301A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link w:val="Titre4Car"/>
    <w:autoRedefine/>
    <w:rsid w:val="00A301AB"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link w:val="Titre5Car"/>
    <w:autoRedefine/>
    <w:rsid w:val="00A301AB"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link w:val="Titre6Car"/>
    <w:rsid w:val="00A301AB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Textbody"/>
    <w:link w:val="Titre7Car"/>
    <w:rsid w:val="00A301AB"/>
    <w:pPr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Textbody"/>
    <w:link w:val="Titre8Car"/>
    <w:rsid w:val="00A301AB"/>
    <w:pPr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Textbody"/>
    <w:link w:val="Titre9Car"/>
    <w:rsid w:val="00A301AB"/>
    <w:pPr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301AB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customStyle="1" w:styleId="Titre2Car">
    <w:name w:val="Titre 2 Car"/>
    <w:basedOn w:val="Policepardfaut"/>
    <w:link w:val="Titre2"/>
    <w:rsid w:val="00A301AB"/>
    <w:rPr>
      <w:rFonts w:ascii="Arial" w:eastAsia="Andale Sans UI" w:hAnsi="Arial" w:cs="Tahoma"/>
      <w:b/>
      <w:bCs/>
      <w:i/>
      <w:iCs/>
      <w:kern w:val="3"/>
      <w:sz w:val="28"/>
      <w:szCs w:val="28"/>
      <w:lang w:eastAsia="ja-JP" w:bidi="fa-IR"/>
    </w:rPr>
  </w:style>
  <w:style w:type="character" w:customStyle="1" w:styleId="Titre3Car">
    <w:name w:val="Titre 3 Car"/>
    <w:basedOn w:val="Policepardfaut"/>
    <w:link w:val="Titre3"/>
    <w:rsid w:val="00A301AB"/>
    <w:rPr>
      <w:rFonts w:ascii="Arial" w:eastAsia="Andale Sans UI" w:hAnsi="Arial" w:cs="Tahoma"/>
      <w:b/>
      <w:bCs/>
      <w:kern w:val="3"/>
      <w:sz w:val="26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rsid w:val="00A301AB"/>
    <w:rPr>
      <w:rFonts w:ascii="Arial" w:eastAsia="Andale Sans UI" w:hAnsi="Arial" w:cs="Tahoma"/>
      <w:b/>
      <w:bCs/>
      <w:i/>
      <w:iCs/>
      <w:kern w:val="3"/>
      <w:sz w:val="24"/>
      <w:szCs w:val="24"/>
      <w:lang w:eastAsia="ja-JP" w:bidi="fa-IR"/>
    </w:rPr>
  </w:style>
  <w:style w:type="character" w:customStyle="1" w:styleId="Titre5Car">
    <w:name w:val="Titre 5 Car"/>
    <w:basedOn w:val="Policepardfaut"/>
    <w:link w:val="Titre5"/>
    <w:rsid w:val="00A301AB"/>
    <w:rPr>
      <w:rFonts w:ascii="Arial" w:eastAsia="Andale Sans UI" w:hAnsi="Arial" w:cs="Tahoma"/>
      <w:b/>
      <w:bCs/>
      <w:kern w:val="3"/>
      <w:szCs w:val="24"/>
      <w:lang w:eastAsia="ja-JP" w:bidi="fa-IR"/>
    </w:rPr>
  </w:style>
  <w:style w:type="character" w:customStyle="1" w:styleId="Titre6Car">
    <w:name w:val="Titre 6 Car"/>
    <w:basedOn w:val="Policepardfaut"/>
    <w:link w:val="Titre6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7Car">
    <w:name w:val="Titre 7 Car"/>
    <w:basedOn w:val="Policepardfaut"/>
    <w:link w:val="Titre7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8Car">
    <w:name w:val="Titre 8 Car"/>
    <w:basedOn w:val="Policepardfaut"/>
    <w:link w:val="Titre8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character" w:customStyle="1" w:styleId="Titre9Car">
    <w:name w:val="Titre 9 Car"/>
    <w:basedOn w:val="Policepardfaut"/>
    <w:link w:val="Titre9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numbering" w:customStyle="1" w:styleId="Outline">
    <w:name w:val="Outline"/>
    <w:basedOn w:val="Aucuneliste"/>
    <w:rsid w:val="00A301AB"/>
    <w:pPr>
      <w:numPr>
        <w:numId w:val="16"/>
      </w:numPr>
    </w:pPr>
  </w:style>
  <w:style w:type="paragraph" w:customStyle="1" w:styleId="Standard">
    <w:name w:val="Standard"/>
    <w:autoRedefine/>
    <w:rsid w:val="00A301AB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Heading">
    <w:name w:val="Heading"/>
    <w:basedOn w:val="Standard"/>
    <w:next w:val="Textbody"/>
    <w:autoRedefine/>
    <w:rsid w:val="00A301AB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rsid w:val="00A301AB"/>
    <w:pPr>
      <w:keepLines/>
    </w:pPr>
  </w:style>
  <w:style w:type="paragraph" w:styleId="Liste">
    <w:name w:val="List"/>
    <w:basedOn w:val="Textbody"/>
    <w:rsid w:val="00A301AB"/>
  </w:style>
  <w:style w:type="paragraph" w:styleId="Lgende">
    <w:name w:val="caption"/>
    <w:basedOn w:val="Standard"/>
    <w:rsid w:val="00A301A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A301AB"/>
    <w:pPr>
      <w:suppressLineNumbers/>
    </w:pPr>
  </w:style>
  <w:style w:type="paragraph" w:customStyle="1" w:styleId="TableContents">
    <w:name w:val="Table Contents"/>
    <w:basedOn w:val="Standard"/>
    <w:rsid w:val="00A301AB"/>
    <w:pPr>
      <w:suppressLineNumbers/>
    </w:pPr>
    <w:rPr>
      <w:sz w:val="17"/>
    </w:rPr>
  </w:style>
  <w:style w:type="paragraph" w:customStyle="1" w:styleId="TableHeading">
    <w:name w:val="Table Heading"/>
    <w:basedOn w:val="TableContents"/>
    <w:rsid w:val="00A301AB"/>
    <w:pPr>
      <w:jc w:val="center"/>
    </w:pPr>
    <w:rPr>
      <w:b/>
      <w:bCs/>
    </w:rPr>
  </w:style>
  <w:style w:type="paragraph" w:styleId="En-tte">
    <w:name w:val="header"/>
    <w:basedOn w:val="Standard"/>
    <w:link w:val="En-tteCar"/>
    <w:rsid w:val="00A301AB"/>
    <w:pPr>
      <w:suppressLineNumbers/>
      <w:tabs>
        <w:tab w:val="center" w:pos="4818"/>
        <w:tab w:val="right" w:pos="9637"/>
      </w:tabs>
    </w:pPr>
  </w:style>
  <w:style w:type="character" w:customStyle="1" w:styleId="En-tteCar">
    <w:name w:val="En-tête Car"/>
    <w:basedOn w:val="Policepardfaut"/>
    <w:link w:val="En-tte"/>
    <w:rsid w:val="00A301AB"/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numration1lamarge">
    <w:name w:val="énumération 1  à la marge"/>
    <w:basedOn w:val="Standard"/>
    <w:rsid w:val="00A301AB"/>
    <w:pPr>
      <w:tabs>
        <w:tab w:val="left" w:pos="360"/>
      </w:tabs>
      <w:spacing w:before="0" w:after="120"/>
      <w:ind w:left="360" w:hanging="360"/>
    </w:pPr>
  </w:style>
  <w:style w:type="paragraph" w:customStyle="1" w:styleId="HeaderandFooter">
    <w:name w:val="Header and Footer"/>
    <w:basedOn w:val="Standard"/>
    <w:rsid w:val="00A301AB"/>
    <w:pPr>
      <w:suppressLineNumbers/>
      <w:tabs>
        <w:tab w:val="center" w:pos="4819"/>
        <w:tab w:val="right" w:pos="9638"/>
      </w:tabs>
    </w:pPr>
  </w:style>
  <w:style w:type="paragraph" w:customStyle="1" w:styleId="ContentsHeading">
    <w:name w:val="Contents Heading"/>
    <w:basedOn w:val="Heading"/>
    <w:rsid w:val="00A301AB"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rsid w:val="00A301AB"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rsid w:val="00A301AB"/>
    <w:rPr>
      <w:sz w:val="18"/>
    </w:rPr>
  </w:style>
  <w:style w:type="paragraph" w:customStyle="1" w:styleId="Contents3">
    <w:name w:val="Contents 3"/>
    <w:basedOn w:val="Index"/>
    <w:rsid w:val="00A301AB"/>
    <w:pPr>
      <w:tabs>
        <w:tab w:val="right" w:leader="dot" w:pos="9241"/>
      </w:tabs>
      <w:spacing w:after="57"/>
      <w:ind w:left="170"/>
    </w:pPr>
  </w:style>
  <w:style w:type="paragraph" w:customStyle="1" w:styleId="Contents4">
    <w:name w:val="Contents 4"/>
    <w:basedOn w:val="Index"/>
    <w:rsid w:val="00A301AB"/>
    <w:pPr>
      <w:tabs>
        <w:tab w:val="right" w:leader="dot" w:pos="9128"/>
      </w:tabs>
      <w:spacing w:after="57"/>
      <w:ind w:left="340"/>
    </w:pPr>
  </w:style>
  <w:style w:type="paragraph" w:customStyle="1" w:styleId="Contents5">
    <w:name w:val="Contents 5"/>
    <w:basedOn w:val="Index"/>
    <w:rsid w:val="00A301AB"/>
    <w:pPr>
      <w:tabs>
        <w:tab w:val="right" w:leader="dot" w:pos="9015"/>
      </w:tabs>
      <w:spacing w:after="57"/>
      <w:ind w:left="510"/>
    </w:pPr>
  </w:style>
  <w:style w:type="paragraph" w:customStyle="1" w:styleId="UserIndex1">
    <w:name w:val="User Index 1"/>
    <w:basedOn w:val="Index"/>
    <w:rsid w:val="00A301AB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link w:val="PieddepageCar"/>
    <w:rsid w:val="00A301AB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rsid w:val="00A301AB"/>
    <w:rPr>
      <w:rFonts w:ascii="Arial" w:eastAsia="Andale Sans UI" w:hAnsi="Arial" w:cs="Tahoma"/>
      <w:kern w:val="3"/>
      <w:sz w:val="18"/>
      <w:szCs w:val="24"/>
      <w:lang w:eastAsia="ja-JP" w:bidi="fa-IR"/>
    </w:rPr>
  </w:style>
  <w:style w:type="paragraph" w:customStyle="1" w:styleId="Footerleft">
    <w:name w:val="Footer left"/>
    <w:basedOn w:val="Standard"/>
    <w:autoRedefine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Footerright">
    <w:name w:val="Footer right"/>
    <w:basedOn w:val="Standard"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Heading10">
    <w:name w:val="Heading 10"/>
    <w:basedOn w:val="Heading"/>
    <w:next w:val="Textbody"/>
    <w:rsid w:val="00A301AB"/>
    <w:rPr>
      <w:bCs/>
    </w:rPr>
  </w:style>
  <w:style w:type="paragraph" w:customStyle="1" w:styleId="Numbering1">
    <w:name w:val="Numbering 1"/>
    <w:basedOn w:val="Liste"/>
    <w:rsid w:val="00A301AB"/>
    <w:pPr>
      <w:spacing w:before="0" w:after="120"/>
    </w:pPr>
  </w:style>
  <w:style w:type="paragraph" w:customStyle="1" w:styleId="Table">
    <w:name w:val="Table"/>
    <w:basedOn w:val="Lgende"/>
    <w:rsid w:val="00A301AB"/>
    <w:rPr>
      <w:i w:val="0"/>
      <w:sz w:val="17"/>
    </w:rPr>
  </w:style>
  <w:style w:type="character" w:customStyle="1" w:styleId="Internetlink">
    <w:name w:val="Internet link"/>
    <w:rsid w:val="00A301AB"/>
    <w:rPr>
      <w:color w:val="000080"/>
      <w:u w:val="single"/>
    </w:rPr>
  </w:style>
  <w:style w:type="character" w:customStyle="1" w:styleId="RTFNum21">
    <w:name w:val="RTF_Num 2 1"/>
    <w:rsid w:val="00A301AB"/>
    <w:rPr>
      <w:rFonts w:ascii="Wingdings" w:eastAsia="Wingdings" w:hAnsi="Wingdings" w:cs="Wingdings"/>
    </w:rPr>
  </w:style>
  <w:style w:type="character" w:customStyle="1" w:styleId="RTFNum31">
    <w:name w:val="RTF_Num 3 1"/>
    <w:rsid w:val="00A301AB"/>
    <w:rPr>
      <w:rFonts w:cs="Times New Roman"/>
    </w:rPr>
  </w:style>
  <w:style w:type="character" w:customStyle="1" w:styleId="RTFNum32">
    <w:name w:val="RTF_Num 3 2"/>
    <w:rsid w:val="00A301AB"/>
    <w:rPr>
      <w:rFonts w:cs="Times New Roman"/>
    </w:rPr>
  </w:style>
  <w:style w:type="character" w:customStyle="1" w:styleId="RTFNum33">
    <w:name w:val="RTF_Num 3 3"/>
    <w:rsid w:val="00A301AB"/>
    <w:rPr>
      <w:rFonts w:cs="Times New Roman"/>
    </w:rPr>
  </w:style>
  <w:style w:type="character" w:customStyle="1" w:styleId="RTFNum34">
    <w:name w:val="RTF_Num 3 4"/>
    <w:rsid w:val="00A301AB"/>
    <w:rPr>
      <w:rFonts w:cs="Times New Roman"/>
    </w:rPr>
  </w:style>
  <w:style w:type="character" w:customStyle="1" w:styleId="RTFNum35">
    <w:name w:val="RTF_Num 3 5"/>
    <w:rsid w:val="00A301AB"/>
    <w:rPr>
      <w:rFonts w:cs="Times New Roman"/>
    </w:rPr>
  </w:style>
  <w:style w:type="character" w:customStyle="1" w:styleId="RTFNum36">
    <w:name w:val="RTF_Num 3 6"/>
    <w:rsid w:val="00A301AB"/>
    <w:rPr>
      <w:rFonts w:cs="Times New Roman"/>
    </w:rPr>
  </w:style>
  <w:style w:type="character" w:customStyle="1" w:styleId="RTFNum37">
    <w:name w:val="RTF_Num 3 7"/>
    <w:rsid w:val="00A301AB"/>
    <w:rPr>
      <w:rFonts w:cs="Times New Roman"/>
    </w:rPr>
  </w:style>
  <w:style w:type="character" w:customStyle="1" w:styleId="RTFNum38">
    <w:name w:val="RTF_Num 3 8"/>
    <w:rsid w:val="00A301AB"/>
    <w:rPr>
      <w:rFonts w:cs="Times New Roman"/>
    </w:rPr>
  </w:style>
  <w:style w:type="character" w:customStyle="1" w:styleId="RTFNum39">
    <w:name w:val="RTF_Num 3 9"/>
    <w:rsid w:val="00A301AB"/>
    <w:rPr>
      <w:rFonts w:cs="Times New Roman"/>
    </w:rPr>
  </w:style>
  <w:style w:type="character" w:customStyle="1" w:styleId="RTFNum41">
    <w:name w:val="RTF_Num 4 1"/>
    <w:rsid w:val="00A301AB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sid w:val="00A301AB"/>
    <w:rPr>
      <w:rFonts w:ascii="Courier New" w:eastAsia="Courier New" w:hAnsi="Courier New" w:cs="Courier New"/>
    </w:rPr>
  </w:style>
  <w:style w:type="character" w:customStyle="1" w:styleId="RTFNum43">
    <w:name w:val="RTF_Num 4 3"/>
    <w:rsid w:val="00A301AB"/>
    <w:rPr>
      <w:rFonts w:ascii="Wingdings" w:eastAsia="Wingdings" w:hAnsi="Wingdings" w:cs="Wingdings"/>
    </w:rPr>
  </w:style>
  <w:style w:type="character" w:customStyle="1" w:styleId="RTFNum44">
    <w:name w:val="RTF_Num 4 4"/>
    <w:rsid w:val="00A301AB"/>
    <w:rPr>
      <w:rFonts w:ascii="Symbol" w:eastAsia="Symbol" w:hAnsi="Symbol" w:cs="Symbol"/>
    </w:rPr>
  </w:style>
  <w:style w:type="character" w:customStyle="1" w:styleId="RTFNum45">
    <w:name w:val="RTF_Num 4 5"/>
    <w:rsid w:val="00A301AB"/>
    <w:rPr>
      <w:rFonts w:ascii="Courier New" w:eastAsia="Courier New" w:hAnsi="Courier New" w:cs="Courier New"/>
    </w:rPr>
  </w:style>
  <w:style w:type="character" w:customStyle="1" w:styleId="RTFNum46">
    <w:name w:val="RTF_Num 4 6"/>
    <w:rsid w:val="00A301AB"/>
    <w:rPr>
      <w:rFonts w:ascii="Wingdings" w:eastAsia="Wingdings" w:hAnsi="Wingdings" w:cs="Wingdings"/>
    </w:rPr>
  </w:style>
  <w:style w:type="character" w:customStyle="1" w:styleId="RTFNum47">
    <w:name w:val="RTF_Num 4 7"/>
    <w:rsid w:val="00A301AB"/>
    <w:rPr>
      <w:rFonts w:ascii="Symbol" w:eastAsia="Symbol" w:hAnsi="Symbol" w:cs="Symbol"/>
    </w:rPr>
  </w:style>
  <w:style w:type="character" w:customStyle="1" w:styleId="RTFNum48">
    <w:name w:val="RTF_Num 4 8"/>
    <w:rsid w:val="00A301AB"/>
    <w:rPr>
      <w:rFonts w:ascii="Courier New" w:eastAsia="Courier New" w:hAnsi="Courier New" w:cs="Courier New"/>
    </w:rPr>
  </w:style>
  <w:style w:type="character" w:customStyle="1" w:styleId="RTFNum49">
    <w:name w:val="RTF_Num 4 9"/>
    <w:rsid w:val="00A301AB"/>
    <w:rPr>
      <w:rFonts w:ascii="Wingdings" w:eastAsia="Wingdings" w:hAnsi="Wingdings" w:cs="Wingdings"/>
    </w:rPr>
  </w:style>
  <w:style w:type="character" w:customStyle="1" w:styleId="CorpsdetexteCar">
    <w:name w:val="Corps de texte Car"/>
    <w:basedOn w:val="Policepardfaut"/>
    <w:rsid w:val="00A301AB"/>
    <w:rPr>
      <w:rFonts w:ascii="Arial" w:eastAsia="Arial" w:hAnsi="Arial" w:cs="Arial"/>
      <w:b/>
      <w:bCs/>
      <w:sz w:val="24"/>
      <w:szCs w:val="24"/>
    </w:rPr>
  </w:style>
  <w:style w:type="character" w:customStyle="1" w:styleId="BulletSymbols">
    <w:name w:val="Bullet Symbols"/>
    <w:rsid w:val="00A301AB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A301AB"/>
  </w:style>
  <w:style w:type="character" w:customStyle="1" w:styleId="StrongEmphasis">
    <w:name w:val="Strong Emphasis"/>
    <w:rsid w:val="00A301AB"/>
    <w:rPr>
      <w:b/>
      <w:bCs/>
    </w:rPr>
  </w:style>
  <w:style w:type="character" w:customStyle="1" w:styleId="IndexLink">
    <w:name w:val="Index Link"/>
    <w:rsid w:val="00A301AB"/>
  </w:style>
  <w:style w:type="numbering" w:customStyle="1" w:styleId="Numbering11">
    <w:name w:val="Numbering 1_1"/>
    <w:basedOn w:val="Aucuneliste"/>
    <w:rsid w:val="00A301AB"/>
    <w:pPr>
      <w:numPr>
        <w:numId w:val="2"/>
      </w:numPr>
    </w:pPr>
  </w:style>
  <w:style w:type="numbering" w:customStyle="1" w:styleId="Numbering2">
    <w:name w:val="Numbering 2"/>
    <w:basedOn w:val="Aucuneliste"/>
    <w:rsid w:val="00A301AB"/>
    <w:pPr>
      <w:numPr>
        <w:numId w:val="3"/>
      </w:numPr>
    </w:pPr>
  </w:style>
  <w:style w:type="numbering" w:customStyle="1" w:styleId="Numbering3">
    <w:name w:val="Numbering 3"/>
    <w:basedOn w:val="Aucuneliste"/>
    <w:rsid w:val="00A301AB"/>
    <w:pPr>
      <w:numPr>
        <w:numId w:val="4"/>
      </w:numPr>
    </w:pPr>
  </w:style>
  <w:style w:type="numbering" w:customStyle="1" w:styleId="Numbering4">
    <w:name w:val="Numbering 4"/>
    <w:basedOn w:val="Aucuneliste"/>
    <w:rsid w:val="00A301AB"/>
    <w:pPr>
      <w:numPr>
        <w:numId w:val="5"/>
      </w:numPr>
    </w:pPr>
  </w:style>
  <w:style w:type="numbering" w:customStyle="1" w:styleId="Numbering5">
    <w:name w:val="Numbering 5"/>
    <w:basedOn w:val="Aucuneliste"/>
    <w:rsid w:val="00A301AB"/>
    <w:pPr>
      <w:numPr>
        <w:numId w:val="6"/>
      </w:numPr>
    </w:pPr>
  </w:style>
  <w:style w:type="numbering" w:customStyle="1" w:styleId="List1">
    <w:name w:val="List 1"/>
    <w:basedOn w:val="Aucuneliste"/>
    <w:rsid w:val="00A301AB"/>
    <w:pPr>
      <w:numPr>
        <w:numId w:val="7"/>
      </w:numPr>
    </w:pPr>
  </w:style>
  <w:style w:type="numbering" w:customStyle="1" w:styleId="Liste21">
    <w:name w:val="Liste 21"/>
    <w:basedOn w:val="Aucuneliste"/>
    <w:rsid w:val="00A301AB"/>
    <w:pPr>
      <w:numPr>
        <w:numId w:val="8"/>
      </w:numPr>
    </w:pPr>
  </w:style>
  <w:style w:type="numbering" w:customStyle="1" w:styleId="Liste31">
    <w:name w:val="Liste 31"/>
    <w:basedOn w:val="Aucuneliste"/>
    <w:rsid w:val="00A301AB"/>
    <w:pPr>
      <w:numPr>
        <w:numId w:val="9"/>
      </w:numPr>
    </w:pPr>
  </w:style>
  <w:style w:type="numbering" w:customStyle="1" w:styleId="Liste41">
    <w:name w:val="Liste 41"/>
    <w:basedOn w:val="Aucuneliste"/>
    <w:rsid w:val="00A301AB"/>
    <w:pPr>
      <w:numPr>
        <w:numId w:val="10"/>
      </w:numPr>
    </w:pPr>
  </w:style>
  <w:style w:type="numbering" w:customStyle="1" w:styleId="Liste51">
    <w:name w:val="Liste 51"/>
    <w:basedOn w:val="Aucuneliste"/>
    <w:rsid w:val="00A301AB"/>
    <w:pPr>
      <w:numPr>
        <w:numId w:val="11"/>
      </w:numPr>
    </w:pPr>
  </w:style>
  <w:style w:type="numbering" w:customStyle="1" w:styleId="RTFNum2">
    <w:name w:val="RTF_Num 2"/>
    <w:basedOn w:val="Aucuneliste"/>
    <w:rsid w:val="00A301AB"/>
    <w:pPr>
      <w:numPr>
        <w:numId w:val="12"/>
      </w:numPr>
    </w:pPr>
  </w:style>
  <w:style w:type="numbering" w:customStyle="1" w:styleId="RTFNum3">
    <w:name w:val="RTF_Num 3"/>
    <w:basedOn w:val="Aucuneliste"/>
    <w:rsid w:val="00A301AB"/>
    <w:pPr>
      <w:numPr>
        <w:numId w:val="13"/>
      </w:numPr>
    </w:pPr>
  </w:style>
  <w:style w:type="numbering" w:customStyle="1" w:styleId="RTFNum4">
    <w:name w:val="RTF_Num 4"/>
    <w:basedOn w:val="Aucuneliste"/>
    <w:rsid w:val="00A301AB"/>
    <w:pPr>
      <w:numPr>
        <w:numId w:val="14"/>
      </w:numPr>
    </w:p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3B33F5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 w:after="120" w:line="264" w:lineRule="auto"/>
      <w:jc w:val="right"/>
      <w:textAlignment w:val="auto"/>
    </w:pPr>
    <w:rPr>
      <w:rFonts w:ascii="Marianne" w:hAnsi="Marianne" w:cs="Arial"/>
      <w:b/>
      <w:bCs/>
      <w:sz w:val="24"/>
      <w:szCs w:val="20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3B33F5"/>
    <w:rPr>
      <w:rFonts w:ascii="Marianne" w:eastAsia="Andale Sans UI" w:hAnsi="Marianne" w:cs="Arial"/>
      <w:b/>
      <w:bCs/>
      <w:kern w:val="3"/>
      <w:sz w:val="24"/>
      <w:szCs w:val="20"/>
      <w:lang w:val="en-US" w:eastAsia="ja-JP" w:bidi="fa-IR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3B33F5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3B33F5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styleId="Marquedecommentaire">
    <w:name w:val="annotation reference"/>
    <w:basedOn w:val="Policepardfaut"/>
    <w:uiPriority w:val="99"/>
    <w:semiHidden/>
    <w:unhideWhenUsed/>
    <w:rsid w:val="003B33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B33F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B33F5"/>
    <w:rPr>
      <w:rFonts w:ascii="Times New Roman" w:eastAsia="Andale Sans UI" w:hAnsi="Times New Roman" w:cs="Tahoma"/>
      <w:kern w:val="3"/>
      <w:sz w:val="20"/>
      <w:szCs w:val="20"/>
      <w:lang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33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33F5"/>
    <w:rPr>
      <w:rFonts w:ascii="Times New Roman" w:eastAsia="Andale Sans UI" w:hAnsi="Times New Roman" w:cs="Tahoma"/>
      <w:b/>
      <w:bCs/>
      <w:kern w:val="3"/>
      <w:sz w:val="20"/>
      <w:szCs w:val="20"/>
      <w:lang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33F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33F5"/>
    <w:rPr>
      <w:rFonts w:ascii="Segoe UI" w:eastAsia="Andale Sans UI" w:hAnsi="Segoe UI" w:cs="Segoe UI"/>
      <w:kern w:val="3"/>
      <w:sz w:val="18"/>
      <w:szCs w:val="18"/>
      <w:lang w:eastAsia="ja-JP" w:bidi="fa-IR"/>
    </w:rPr>
  </w:style>
  <w:style w:type="character" w:customStyle="1" w:styleId="ParagraphedelisteCar">
    <w:name w:val="Paragraphe de liste Car"/>
    <w:aliases w:val="Puces Car,MAP Car,B. Prog Car,Bullet List Car,&amp;#21015 Car,&amp;#20986 Car,&amp;#27573 Car,??? Car,Paragraphe de liste2 Car,FooterText Car,numbered Car,List Paragraph1 Car,Bulletr List Paragraph Car,列出段落 Car,列出段落1 Car,List Paragraph21 Car"/>
    <w:basedOn w:val="Policepardfaut"/>
    <w:link w:val="Paragraphedeliste"/>
    <w:uiPriority w:val="34"/>
    <w:qFormat/>
    <w:locked/>
    <w:rsid w:val="007A7415"/>
    <w:rPr>
      <w:rFonts w:ascii="Calibri" w:hAnsi="Calibri" w:cs="Calibri"/>
      <w14:ligatures w14:val="standardContextual"/>
    </w:rPr>
  </w:style>
  <w:style w:type="paragraph" w:styleId="Paragraphedeliste">
    <w:name w:val="List Paragraph"/>
    <w:aliases w:val="Puces,MAP,B. Prog,Bullet List,&amp;#21015,&amp;#20986,&amp;#27573,???,Paragraphe de liste2,FooterText,numbered,List Paragraph1,Bulletr List Paragraph,列出段落,列出段落1,List Paragraph21,Listeafsnit1,Parágrafo da Lista1,List Paragraph11,EC,R1,L"/>
    <w:basedOn w:val="Normal"/>
    <w:link w:val="ParagraphedelisteCar"/>
    <w:uiPriority w:val="34"/>
    <w:qFormat/>
    <w:rsid w:val="007A7415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 w:bidi="ar-SA"/>
      <w14:ligatures w14:val="standardContextual"/>
    </w:rPr>
  </w:style>
  <w:style w:type="character" w:styleId="Lienhypertexte">
    <w:name w:val="Hyperlink"/>
    <w:basedOn w:val="Policepardfaut"/>
    <w:uiPriority w:val="99"/>
    <w:unhideWhenUsed/>
    <w:rsid w:val="005F356B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567E2E"/>
    <w:pPr>
      <w:tabs>
        <w:tab w:val="left" w:pos="1540"/>
        <w:tab w:val="right" w:leader="dot" w:pos="9627"/>
      </w:tabs>
      <w:spacing w:after="100"/>
      <w:jc w:val="center"/>
    </w:pPr>
    <w:rPr>
      <w:rFonts w:ascii="Marianne" w:hAnsi="Marianne"/>
      <w:b/>
    </w:rPr>
  </w:style>
  <w:style w:type="paragraph" w:styleId="TM2">
    <w:name w:val="toc 2"/>
    <w:basedOn w:val="Normal"/>
    <w:next w:val="Normal"/>
    <w:autoRedefine/>
    <w:uiPriority w:val="39"/>
    <w:unhideWhenUsed/>
    <w:rsid w:val="00567E2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1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Laurence BLAISE-PAGES</dc:creator>
  <cp:keywords/>
  <dc:description/>
  <cp:lastModifiedBy>ETEMADI-DILAMI Sacha</cp:lastModifiedBy>
  <cp:revision>10</cp:revision>
  <cp:lastPrinted>2025-09-19T13:59:00Z</cp:lastPrinted>
  <dcterms:created xsi:type="dcterms:W3CDTF">2025-09-19T13:36:00Z</dcterms:created>
  <dcterms:modified xsi:type="dcterms:W3CDTF">2026-07-08T14:34:00Z</dcterms:modified>
</cp:coreProperties>
</file>