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9" w:type="dxa"/>
        <w:tblInd w:w="-431" w:type="dxa"/>
        <w:tblBorders>
          <w:top w:val="single" w:sz="4" w:space="0" w:color="auto"/>
          <w:left w:val="single" w:sz="4" w:space="0" w:color="auto"/>
          <w:bottom w:val="single" w:sz="4" w:space="0" w:color="auto"/>
          <w:right w:val="single" w:sz="4" w:space="0" w:color="auto"/>
        </w:tblBorders>
        <w:tblLayout w:type="fixed"/>
        <w:tblCellMar>
          <w:left w:w="71" w:type="dxa"/>
          <w:right w:w="71" w:type="dxa"/>
        </w:tblCellMar>
        <w:tblLook w:val="0000" w:firstRow="0" w:lastRow="0" w:firstColumn="0" w:lastColumn="0" w:noHBand="0" w:noVBand="0"/>
      </w:tblPr>
      <w:tblGrid>
        <w:gridCol w:w="10349"/>
      </w:tblGrid>
      <w:tr w:rsidR="00B41756" w:rsidRPr="00B42035" w14:paraId="226DD47B" w14:textId="77777777" w:rsidTr="00047CEF">
        <w:trPr>
          <w:trHeight w:val="4110"/>
        </w:trPr>
        <w:tc>
          <w:tcPr>
            <w:tcW w:w="10349" w:type="dxa"/>
          </w:tcPr>
          <w:p w14:paraId="3992B989" w14:textId="77777777" w:rsidR="00B41756" w:rsidRPr="009704BB" w:rsidRDefault="00B41756" w:rsidP="00B41756">
            <w:pPr>
              <w:rPr>
                <w:rFonts w:ascii="Arial" w:hAnsi="Arial"/>
                <w:sz w:val="22"/>
                <w:highlight w:val="red"/>
              </w:rPr>
            </w:pPr>
            <w:r w:rsidRPr="009704BB">
              <w:rPr>
                <w:noProof/>
              </w:rPr>
              <w:drawing>
                <wp:anchor distT="0" distB="0" distL="114300" distR="114300" simplePos="0" relativeHeight="251673600" behindDoc="0" locked="0" layoutInCell="1" allowOverlap="1" wp14:anchorId="414E220F" wp14:editId="6D7D69C5">
                  <wp:simplePos x="0" y="0"/>
                  <wp:positionH relativeFrom="column">
                    <wp:posOffset>2419350</wp:posOffset>
                  </wp:positionH>
                  <wp:positionV relativeFrom="paragraph">
                    <wp:posOffset>104775</wp:posOffset>
                  </wp:positionV>
                  <wp:extent cx="1616075" cy="616585"/>
                  <wp:effectExtent l="0" t="0" r="3175" b="0"/>
                  <wp:wrapTopAndBottom/>
                  <wp:docPr id="1" name="Image 1" descr="Logoco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cou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16075" cy="616585"/>
                          </a:xfrm>
                          <a:prstGeom prst="rect">
                            <a:avLst/>
                          </a:prstGeom>
                          <a:noFill/>
                        </pic:spPr>
                      </pic:pic>
                    </a:graphicData>
                  </a:graphic>
                  <wp14:sizeRelH relativeFrom="page">
                    <wp14:pctWidth>0</wp14:pctWidth>
                  </wp14:sizeRelH>
                  <wp14:sizeRelV relativeFrom="page">
                    <wp14:pctHeight>0</wp14:pctHeight>
                  </wp14:sizeRelV>
                </wp:anchor>
              </w:drawing>
            </w:r>
          </w:p>
          <w:p w14:paraId="4CE499E8" w14:textId="77777777" w:rsidR="00E90DEC" w:rsidRDefault="00E90DEC" w:rsidP="00E90DEC">
            <w:pPr>
              <w:widowControl w:val="0"/>
              <w:pBdr>
                <w:top w:val="double" w:sz="6" w:space="10" w:color="auto"/>
                <w:left w:val="double" w:sz="6" w:space="0" w:color="auto"/>
                <w:bottom w:val="double" w:sz="6" w:space="10" w:color="auto"/>
                <w:right w:val="double" w:sz="6" w:space="0" w:color="auto"/>
              </w:pBdr>
              <w:shd w:val="pct60" w:color="auto" w:fill="auto"/>
              <w:jc w:val="center"/>
              <w:rPr>
                <w:rFonts w:ascii="Arial" w:hAnsi="Arial" w:cs="Arial"/>
                <w:b/>
                <w:color w:val="FFFFFF"/>
                <w:spacing w:val="80"/>
                <w:sz w:val="22"/>
                <w:szCs w:val="22"/>
              </w:rPr>
            </w:pPr>
            <w:r w:rsidRPr="009704BB">
              <w:rPr>
                <w:rFonts w:ascii="Arial" w:hAnsi="Arial" w:cs="Arial"/>
                <w:b/>
                <w:color w:val="FFFFFF"/>
                <w:spacing w:val="80"/>
                <w:sz w:val="22"/>
                <w:szCs w:val="22"/>
              </w:rPr>
              <w:t>MARCHES</w:t>
            </w:r>
            <w:r>
              <w:rPr>
                <w:rFonts w:ascii="Arial" w:hAnsi="Arial" w:cs="Arial"/>
                <w:b/>
                <w:color w:val="FFFFFF"/>
                <w:spacing w:val="80"/>
                <w:sz w:val="22"/>
                <w:szCs w:val="22"/>
              </w:rPr>
              <w:t xml:space="preserve"> DE L'OFFICE NATIONAL DES FORÊT</w:t>
            </w:r>
          </w:p>
          <w:p w14:paraId="78F12AA6" w14:textId="77777777" w:rsidR="00E90DEC" w:rsidRDefault="00E90DEC" w:rsidP="00E90DEC">
            <w:pPr>
              <w:widowControl w:val="0"/>
              <w:pBdr>
                <w:top w:val="double" w:sz="6" w:space="10" w:color="auto"/>
                <w:left w:val="double" w:sz="6" w:space="0" w:color="auto"/>
                <w:bottom w:val="double" w:sz="6" w:space="10" w:color="auto"/>
                <w:right w:val="double" w:sz="6" w:space="0" w:color="auto"/>
              </w:pBdr>
              <w:shd w:val="pct60" w:color="auto" w:fill="auto"/>
              <w:jc w:val="center"/>
              <w:rPr>
                <w:rFonts w:ascii="Arial" w:hAnsi="Arial" w:cs="Arial"/>
                <w:b/>
                <w:color w:val="FFFFFF"/>
                <w:spacing w:val="80"/>
                <w:sz w:val="22"/>
                <w:szCs w:val="22"/>
              </w:rPr>
            </w:pPr>
          </w:p>
          <w:p w14:paraId="56FE2C8C" w14:textId="77777777" w:rsidR="00E90DEC" w:rsidRDefault="00E90DEC" w:rsidP="00E90DEC">
            <w:pPr>
              <w:widowControl w:val="0"/>
              <w:pBdr>
                <w:top w:val="double" w:sz="6" w:space="10" w:color="auto"/>
                <w:left w:val="double" w:sz="6" w:space="0" w:color="auto"/>
                <w:bottom w:val="double" w:sz="6" w:space="10" w:color="auto"/>
                <w:right w:val="double" w:sz="6" w:space="0" w:color="auto"/>
              </w:pBdr>
              <w:shd w:val="pct60" w:color="auto" w:fill="auto"/>
              <w:jc w:val="center"/>
              <w:rPr>
                <w:rFonts w:ascii="Arial" w:hAnsi="Arial" w:cs="Arial"/>
                <w:b/>
                <w:color w:val="FFFFFF"/>
                <w:spacing w:val="80"/>
                <w:sz w:val="22"/>
                <w:szCs w:val="22"/>
              </w:rPr>
            </w:pPr>
            <w:r>
              <w:rPr>
                <w:rFonts w:ascii="Arial" w:hAnsi="Arial" w:cs="Arial"/>
                <w:b/>
                <w:color w:val="FFFFFF"/>
                <w:spacing w:val="80"/>
                <w:sz w:val="22"/>
                <w:szCs w:val="22"/>
              </w:rPr>
              <w:t>MARCHE A PROCEDURE ADAPTEE</w:t>
            </w:r>
          </w:p>
          <w:p w14:paraId="6FFFD5A4" w14:textId="5F9AA3A5" w:rsidR="00E90DEC" w:rsidRPr="00987545" w:rsidRDefault="00E90DEC" w:rsidP="00C26B8D">
            <w:pPr>
              <w:widowControl w:val="0"/>
              <w:pBdr>
                <w:top w:val="double" w:sz="6" w:space="10" w:color="auto"/>
                <w:left w:val="double" w:sz="6" w:space="0" w:color="auto"/>
                <w:bottom w:val="double" w:sz="6" w:space="10" w:color="auto"/>
                <w:right w:val="double" w:sz="6" w:space="0" w:color="auto"/>
              </w:pBdr>
              <w:shd w:val="pct60" w:color="auto" w:fill="auto"/>
              <w:jc w:val="center"/>
              <w:rPr>
                <w:rFonts w:ascii="Arial" w:hAnsi="Arial" w:cs="Arial"/>
                <w:b/>
                <w:color w:val="FFFFFF"/>
                <w:spacing w:val="80"/>
                <w:sz w:val="16"/>
                <w:szCs w:val="16"/>
              </w:rPr>
            </w:pPr>
            <w:r w:rsidRPr="00987545">
              <w:rPr>
                <w:rFonts w:ascii="Arial" w:hAnsi="Arial" w:cs="Arial"/>
                <w:b/>
                <w:color w:val="FFFFFF"/>
                <w:spacing w:val="80"/>
                <w:sz w:val="16"/>
                <w:szCs w:val="16"/>
              </w:rPr>
              <w:t>(</w:t>
            </w:r>
            <w:r w:rsidR="007D3924">
              <w:rPr>
                <w:rFonts w:ascii="Arial" w:hAnsi="Arial" w:cs="Arial"/>
                <w:color w:val="FFFFFF" w:themeColor="background1"/>
                <w:sz w:val="16"/>
              </w:rPr>
              <w:t>Passé en application</w:t>
            </w:r>
            <w:r w:rsidR="007D3924" w:rsidRPr="00987545">
              <w:rPr>
                <w:rFonts w:ascii="Arial" w:hAnsi="Arial" w:cs="Arial"/>
                <w:color w:val="FFFFFF" w:themeColor="background1"/>
                <w:sz w:val="16"/>
              </w:rPr>
              <w:t xml:space="preserve"> </w:t>
            </w:r>
            <w:r w:rsidR="007D3924">
              <w:rPr>
                <w:rFonts w:ascii="Arial" w:hAnsi="Arial" w:cs="Arial"/>
                <w:color w:val="FFFFFF" w:themeColor="background1"/>
                <w:sz w:val="16"/>
              </w:rPr>
              <w:t xml:space="preserve">des articles </w:t>
            </w:r>
            <w:r w:rsidR="00C26B8D" w:rsidRPr="00C26B8D">
              <w:rPr>
                <w:rFonts w:ascii="Arial" w:hAnsi="Arial" w:cs="Arial"/>
                <w:color w:val="FFFFFF" w:themeColor="background1"/>
                <w:sz w:val="16"/>
              </w:rPr>
              <w:t>L. 2123-1 et R. 2123-1 1</w:t>
            </w:r>
            <w:proofErr w:type="gramStart"/>
            <w:r w:rsidR="00C26B8D" w:rsidRPr="00C26B8D">
              <w:rPr>
                <w:rFonts w:ascii="Arial" w:hAnsi="Arial" w:cs="Arial"/>
                <w:color w:val="FFFFFF" w:themeColor="background1"/>
                <w:sz w:val="16"/>
              </w:rPr>
              <w:t>°</w:t>
            </w:r>
            <w:r w:rsidR="00991A2D">
              <w:rPr>
                <w:rFonts w:ascii="Arial" w:hAnsi="Arial" w:cs="Arial"/>
                <w:color w:val="FFFFFF" w:themeColor="background1"/>
                <w:sz w:val="16"/>
              </w:rPr>
              <w:t> </w:t>
            </w:r>
            <w:r w:rsidR="007D3924">
              <w:rPr>
                <w:rFonts w:ascii="Arial" w:hAnsi="Arial" w:cs="Arial"/>
                <w:color w:val="FFFFFF" w:themeColor="background1"/>
                <w:sz w:val="16"/>
              </w:rPr>
              <w:t xml:space="preserve"> </w:t>
            </w:r>
            <w:r w:rsidR="007D3924" w:rsidRPr="00987545">
              <w:rPr>
                <w:rFonts w:ascii="Arial" w:hAnsi="Arial" w:cs="Arial"/>
                <w:color w:val="FFFFFF" w:themeColor="background1"/>
                <w:sz w:val="16"/>
              </w:rPr>
              <w:t>du</w:t>
            </w:r>
            <w:proofErr w:type="gramEnd"/>
            <w:r w:rsidR="007D3924" w:rsidRPr="00987545">
              <w:rPr>
                <w:rFonts w:ascii="Arial" w:hAnsi="Arial" w:cs="Arial"/>
                <w:color w:val="FFFFFF" w:themeColor="background1"/>
                <w:sz w:val="16"/>
              </w:rPr>
              <w:t xml:space="preserve"> Code de la commande publique</w:t>
            </w:r>
            <w:r w:rsidR="007D3924">
              <w:rPr>
                <w:rFonts w:ascii="Arial" w:hAnsi="Arial" w:cs="Arial"/>
                <w:color w:val="FFFFFF" w:themeColor="background1"/>
                <w:sz w:val="16"/>
              </w:rPr>
              <w:t>)</w:t>
            </w:r>
          </w:p>
          <w:p w14:paraId="44B3EC2A" w14:textId="77777777" w:rsidR="00E90DEC" w:rsidRPr="009704BB" w:rsidRDefault="00E90DEC" w:rsidP="00E90DEC">
            <w:pPr>
              <w:widowControl w:val="0"/>
              <w:jc w:val="center"/>
              <w:rPr>
                <w:rFonts w:ascii="Arial" w:hAnsi="Arial" w:cs="Arial"/>
                <w:b/>
                <w:sz w:val="22"/>
                <w:szCs w:val="22"/>
              </w:rPr>
            </w:pPr>
          </w:p>
          <w:p w14:paraId="4577DD33" w14:textId="45AB900F" w:rsidR="00727ABD" w:rsidRPr="00F051BF" w:rsidRDefault="00F051BF" w:rsidP="00F051BF">
            <w:pPr>
              <w:spacing w:before="120" w:after="120"/>
              <w:jc w:val="center"/>
              <w:rPr>
                <w:rFonts w:ascii="Arial" w:hAnsi="Arial" w:cs="Arial"/>
                <w:sz w:val="28"/>
                <w:szCs w:val="28"/>
                <w:highlight w:val="green"/>
              </w:rPr>
            </w:pPr>
            <w:r w:rsidRPr="005A43DE">
              <w:rPr>
                <w:rFonts w:ascii="Arial" w:hAnsi="Arial" w:cs="Arial"/>
                <w:sz w:val="28"/>
                <w:szCs w:val="28"/>
              </w:rPr>
              <w:t>Marché n° 2026-7100-</w:t>
            </w:r>
            <w:r w:rsidR="00A56BFA">
              <w:rPr>
                <w:rFonts w:ascii="Arial" w:hAnsi="Arial" w:cs="Arial"/>
                <w:sz w:val="28"/>
                <w:szCs w:val="28"/>
              </w:rPr>
              <w:t>31</w:t>
            </w:r>
            <w:r w:rsidRPr="005A43DE">
              <w:rPr>
                <w:rFonts w:ascii="Arial" w:hAnsi="Arial" w:cs="Arial"/>
                <w:sz w:val="28"/>
                <w:szCs w:val="28"/>
              </w:rPr>
              <w:br/>
              <w:t>Construction d’un pont en bois sur pieux fichés - Forêt de Régina-St Georges</w:t>
            </w:r>
            <w:r w:rsidRPr="00E230C7">
              <w:rPr>
                <w:rFonts w:ascii="Arial" w:hAnsi="Arial" w:cs="Arial"/>
              </w:rPr>
              <w:t xml:space="preserve"> </w:t>
            </w:r>
          </w:p>
        </w:tc>
      </w:tr>
      <w:tr w:rsidR="00B41756" w:rsidRPr="00B42035" w14:paraId="59DE1E03" w14:textId="77777777" w:rsidTr="00DA4C50">
        <w:trPr>
          <w:trHeight w:val="648"/>
        </w:trPr>
        <w:tc>
          <w:tcPr>
            <w:tcW w:w="10349" w:type="dxa"/>
            <w:shd w:val="solid" w:color="C2D69B" w:themeColor="accent3" w:themeTint="99" w:fill="auto"/>
          </w:tcPr>
          <w:p w14:paraId="6A7D3C30" w14:textId="77777777" w:rsidR="00B41756" w:rsidRPr="0090441D" w:rsidRDefault="00B41756" w:rsidP="00B41756">
            <w:pPr>
              <w:spacing w:after="60"/>
              <w:jc w:val="center"/>
              <w:rPr>
                <w:rFonts w:ascii="Arial" w:hAnsi="Arial" w:cs="Arial"/>
                <w:sz w:val="8"/>
                <w:szCs w:val="8"/>
              </w:rPr>
            </w:pPr>
          </w:p>
          <w:p w14:paraId="617ADE8B" w14:textId="77777777" w:rsidR="00B41756" w:rsidRDefault="00B41756" w:rsidP="00B41756">
            <w:pPr>
              <w:spacing w:after="60"/>
              <w:jc w:val="center"/>
              <w:rPr>
                <w:rFonts w:ascii="Arial" w:hAnsi="Arial" w:cs="Arial"/>
                <w:sz w:val="28"/>
                <w:szCs w:val="28"/>
              </w:rPr>
            </w:pPr>
            <w:r>
              <w:rPr>
                <w:rFonts w:ascii="Arial" w:hAnsi="Arial" w:cs="Arial"/>
                <w:sz w:val="28"/>
                <w:szCs w:val="28"/>
              </w:rPr>
              <w:t>Règlement de la consultation</w:t>
            </w:r>
          </w:p>
          <w:p w14:paraId="41B863EC" w14:textId="77777777" w:rsidR="00B41756" w:rsidRPr="000B5C68" w:rsidRDefault="00B41756" w:rsidP="00B41756">
            <w:pPr>
              <w:spacing w:after="60"/>
              <w:jc w:val="center"/>
              <w:rPr>
                <w:rFonts w:ascii="Arial" w:hAnsi="Arial" w:cs="Arial"/>
                <w:sz w:val="18"/>
                <w:szCs w:val="18"/>
              </w:rPr>
            </w:pPr>
          </w:p>
        </w:tc>
      </w:tr>
    </w:tbl>
    <w:p w14:paraId="39324BA8" w14:textId="77777777" w:rsidR="00D06FE8" w:rsidRDefault="00D06FE8" w:rsidP="00D06FE8">
      <w:pPr>
        <w:tabs>
          <w:tab w:val="left" w:pos="5310"/>
        </w:tabs>
        <w:jc w:val="center"/>
        <w:rPr>
          <w:sz w:val="14"/>
          <w:szCs w:val="14"/>
        </w:rPr>
      </w:pPr>
    </w:p>
    <w:p w14:paraId="598D3B74" w14:textId="77777777" w:rsidR="00D13CE1" w:rsidRPr="0090441D" w:rsidRDefault="00D13CE1" w:rsidP="00F633FB">
      <w:pPr>
        <w:jc w:val="both"/>
        <w:rPr>
          <w:rFonts w:ascii="Arial" w:hAnsi="Arial" w:cs="Arial"/>
          <w:sz w:val="8"/>
          <w:szCs w:val="8"/>
        </w:rPr>
      </w:pPr>
    </w:p>
    <w:p w14:paraId="5FFAB58D" w14:textId="77777777" w:rsidR="00266658" w:rsidRPr="00266658" w:rsidRDefault="00266658" w:rsidP="00266658">
      <w:pPr>
        <w:pBdr>
          <w:bottom w:val="single" w:sz="6" w:space="1" w:color="auto"/>
        </w:pBdr>
        <w:jc w:val="both"/>
        <w:rPr>
          <w:rFonts w:ascii="Arial" w:hAnsi="Arial" w:cs="Arial"/>
          <w:b/>
          <w:sz w:val="18"/>
          <w:szCs w:val="18"/>
        </w:rPr>
      </w:pPr>
      <w:r w:rsidRPr="00266658">
        <w:rPr>
          <w:rFonts w:ascii="Arial" w:hAnsi="Arial" w:cs="Arial"/>
          <w:b/>
          <w:sz w:val="18"/>
          <w:szCs w:val="18"/>
        </w:rPr>
        <w:t xml:space="preserve">Pouvoir adjudicateur </w:t>
      </w:r>
    </w:p>
    <w:p w14:paraId="3013D564" w14:textId="77777777" w:rsidR="00266658" w:rsidRPr="00266658" w:rsidRDefault="00266658" w:rsidP="00266658">
      <w:pPr>
        <w:pStyle w:val="Titre1"/>
        <w:rPr>
          <w:b w:val="0"/>
          <w:sz w:val="18"/>
          <w:szCs w:val="18"/>
        </w:rPr>
      </w:pPr>
      <w:r w:rsidRPr="00266658">
        <w:rPr>
          <w:b w:val="0"/>
          <w:sz w:val="18"/>
          <w:szCs w:val="18"/>
        </w:rPr>
        <w:t xml:space="preserve">Le Pouvoir adjudicateur est l’Office National des Forêts, Etablissement Public à Caractère Industriel et Commercial, immatriculé sous le numéro unique d’identification SIRET 662 043 116 PARIS RCS – Direction Territoriale de Guyane – 541 Route de </w:t>
      </w:r>
      <w:proofErr w:type="spellStart"/>
      <w:r w:rsidRPr="00266658">
        <w:rPr>
          <w:b w:val="0"/>
          <w:sz w:val="18"/>
          <w:szCs w:val="18"/>
        </w:rPr>
        <w:t>Montabo</w:t>
      </w:r>
      <w:proofErr w:type="spellEnd"/>
      <w:r w:rsidRPr="00266658">
        <w:rPr>
          <w:b w:val="0"/>
          <w:sz w:val="18"/>
          <w:szCs w:val="18"/>
        </w:rPr>
        <w:t xml:space="preserve"> - CS </w:t>
      </w:r>
      <w:proofErr w:type="gramStart"/>
      <w:r w:rsidRPr="00266658">
        <w:rPr>
          <w:b w:val="0"/>
          <w:sz w:val="18"/>
          <w:szCs w:val="18"/>
        </w:rPr>
        <w:t>87002  -</w:t>
      </w:r>
      <w:proofErr w:type="gramEnd"/>
      <w:r w:rsidRPr="00266658">
        <w:rPr>
          <w:b w:val="0"/>
          <w:sz w:val="18"/>
          <w:szCs w:val="18"/>
        </w:rPr>
        <w:t xml:space="preserve">  </w:t>
      </w:r>
      <w:proofErr w:type="gramStart"/>
      <w:r w:rsidRPr="00266658">
        <w:rPr>
          <w:b w:val="0"/>
          <w:sz w:val="18"/>
          <w:szCs w:val="18"/>
        </w:rPr>
        <w:t>97300  Cayenne</w:t>
      </w:r>
      <w:proofErr w:type="gramEnd"/>
      <w:r w:rsidRPr="00266658">
        <w:rPr>
          <w:b w:val="0"/>
          <w:sz w:val="18"/>
          <w:szCs w:val="18"/>
        </w:rPr>
        <w:t>.</w:t>
      </w:r>
    </w:p>
    <w:p w14:paraId="03EE17C7" w14:textId="77777777" w:rsidR="00266658" w:rsidRPr="00266658" w:rsidRDefault="00266658" w:rsidP="00266658">
      <w:pPr>
        <w:jc w:val="both"/>
        <w:rPr>
          <w:rFonts w:ascii="Arial" w:hAnsi="Arial" w:cs="Arial"/>
          <w:sz w:val="18"/>
          <w:szCs w:val="18"/>
        </w:rPr>
      </w:pPr>
      <w:r w:rsidRPr="00266658">
        <w:rPr>
          <w:rFonts w:ascii="Arial" w:hAnsi="Arial" w:cs="Arial"/>
          <w:sz w:val="18"/>
          <w:szCs w:val="18"/>
        </w:rPr>
        <w:t>Tél ; 05-94-25-53-70</w:t>
      </w:r>
      <w:r w:rsidR="00526662">
        <w:rPr>
          <w:rFonts w:ascii="Arial" w:hAnsi="Arial" w:cs="Arial"/>
          <w:sz w:val="18"/>
          <w:szCs w:val="18"/>
        </w:rPr>
        <w:t xml:space="preserve">   </w:t>
      </w:r>
      <w:r w:rsidR="00630D62" w:rsidRPr="00687558">
        <w:rPr>
          <w:sz w:val="36"/>
          <w:szCs w:val="36"/>
        </w:rPr>
        <w:sym w:font="Wingdings" w:char="F03A"/>
      </w:r>
      <w:r w:rsidR="00630D62" w:rsidRPr="00687558">
        <w:rPr>
          <w:rFonts w:ascii="Arial" w:hAnsi="Arial" w:cs="Arial"/>
          <w:sz w:val="36"/>
          <w:szCs w:val="36"/>
        </w:rPr>
        <w:t xml:space="preserve"> </w:t>
      </w:r>
      <w:hyperlink r:id="rId8" w:history="1">
        <w:r w:rsidR="00630D62" w:rsidRPr="00687558">
          <w:rPr>
            <w:rStyle w:val="Lienhypertexte"/>
            <w:rFonts w:ascii="Arial" w:hAnsi="Arial" w:cs="Arial"/>
            <w:sz w:val="18"/>
            <w:szCs w:val="18"/>
          </w:rPr>
          <w:t>dt.guyane@onf.fr</w:t>
        </w:r>
      </w:hyperlink>
    </w:p>
    <w:p w14:paraId="6012D47B" w14:textId="77777777" w:rsidR="00266658" w:rsidRPr="00266658" w:rsidRDefault="00266658" w:rsidP="00266658">
      <w:pPr>
        <w:jc w:val="both"/>
        <w:rPr>
          <w:rFonts w:ascii="Arial" w:hAnsi="Arial" w:cs="Arial"/>
          <w:sz w:val="18"/>
          <w:szCs w:val="18"/>
        </w:rPr>
      </w:pPr>
    </w:p>
    <w:p w14:paraId="4D6E4C72" w14:textId="77777777" w:rsidR="00266658" w:rsidRPr="00266658" w:rsidRDefault="00266658" w:rsidP="00266658">
      <w:pPr>
        <w:pBdr>
          <w:bottom w:val="single" w:sz="6" w:space="1" w:color="auto"/>
        </w:pBdr>
        <w:jc w:val="both"/>
        <w:rPr>
          <w:rFonts w:ascii="Arial" w:hAnsi="Arial" w:cs="Arial"/>
          <w:b/>
          <w:sz w:val="18"/>
          <w:szCs w:val="18"/>
        </w:rPr>
      </w:pPr>
      <w:r w:rsidRPr="00266658">
        <w:rPr>
          <w:rFonts w:ascii="Arial" w:hAnsi="Arial" w:cs="Arial"/>
          <w:b/>
          <w:sz w:val="18"/>
          <w:szCs w:val="18"/>
        </w:rPr>
        <w:t xml:space="preserve">Personne signataire </w:t>
      </w:r>
      <w:r>
        <w:rPr>
          <w:rFonts w:ascii="Arial" w:hAnsi="Arial" w:cs="Arial"/>
          <w:b/>
          <w:sz w:val="18"/>
          <w:szCs w:val="18"/>
        </w:rPr>
        <w:t>du marché</w:t>
      </w:r>
    </w:p>
    <w:p w14:paraId="1B77A27C" w14:textId="77777777" w:rsidR="00266658" w:rsidRPr="00266658" w:rsidRDefault="00266658" w:rsidP="00266658">
      <w:pPr>
        <w:widowControl w:val="0"/>
        <w:rPr>
          <w:rFonts w:ascii="Arial" w:hAnsi="Arial" w:cs="Arial"/>
          <w:sz w:val="18"/>
          <w:szCs w:val="18"/>
          <w:highlight w:val="cyan"/>
        </w:rPr>
      </w:pPr>
    </w:p>
    <w:p w14:paraId="4045FCB0" w14:textId="66366BF7" w:rsidR="00721282" w:rsidRDefault="00721282" w:rsidP="00721282">
      <w:pPr>
        <w:rPr>
          <w:rFonts w:ascii="Arial" w:hAnsi="Arial" w:cs="Arial"/>
          <w:sz w:val="18"/>
          <w:szCs w:val="18"/>
        </w:rPr>
      </w:pPr>
      <w:r w:rsidRPr="00D76C82">
        <w:rPr>
          <w:rFonts w:ascii="Arial" w:hAnsi="Arial" w:cs="Arial"/>
          <w:sz w:val="18"/>
          <w:szCs w:val="18"/>
        </w:rPr>
        <w:t xml:space="preserve">La personne signataire du marché est la Directrice Territoriale Guyane de l’Office National des Forêts : Monsieur François KORYSKO ou </w:t>
      </w:r>
      <w:r w:rsidR="00D76C82" w:rsidRPr="006529DB">
        <w:rPr>
          <w:rFonts w:ascii="Arial" w:hAnsi="Arial" w:cs="Arial"/>
          <w:sz w:val="18"/>
          <w:szCs w:val="18"/>
        </w:rPr>
        <w:t>l</w:t>
      </w:r>
      <w:r w:rsidR="00D76C82">
        <w:rPr>
          <w:rFonts w:ascii="Arial" w:hAnsi="Arial" w:cs="Arial"/>
          <w:sz w:val="18"/>
          <w:szCs w:val="18"/>
        </w:rPr>
        <w:t>a responsable du service bois et gestion durable</w:t>
      </w:r>
      <w:r w:rsidR="00D76C82" w:rsidRPr="006529DB">
        <w:rPr>
          <w:rFonts w:ascii="Arial" w:hAnsi="Arial" w:cs="Arial"/>
          <w:sz w:val="18"/>
          <w:szCs w:val="18"/>
        </w:rPr>
        <w:t>, Madame Aurélie CUVELIER</w:t>
      </w:r>
      <w:r w:rsidRPr="00D76C82">
        <w:rPr>
          <w:rFonts w:ascii="Arial" w:hAnsi="Arial" w:cs="Arial"/>
          <w:sz w:val="18"/>
          <w:szCs w:val="18"/>
        </w:rPr>
        <w:t>.</w:t>
      </w:r>
    </w:p>
    <w:p w14:paraId="021C036C" w14:textId="07BBF48B" w:rsidR="00693309" w:rsidRDefault="00693309" w:rsidP="00266658">
      <w:pPr>
        <w:jc w:val="both"/>
        <w:rPr>
          <w:rFonts w:ascii="Arial" w:hAnsi="Arial" w:cs="Arial"/>
          <w:sz w:val="18"/>
          <w:szCs w:val="18"/>
        </w:rPr>
      </w:pPr>
    </w:p>
    <w:p w14:paraId="50A135B7" w14:textId="5396874F" w:rsidR="00693309" w:rsidRDefault="00693309" w:rsidP="00266658">
      <w:pPr>
        <w:jc w:val="both"/>
        <w:rPr>
          <w:rFonts w:ascii="Arial" w:hAnsi="Arial" w:cs="Arial"/>
          <w:sz w:val="18"/>
          <w:szCs w:val="18"/>
        </w:rPr>
      </w:pP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71"/>
        <w:gridCol w:w="6234"/>
      </w:tblGrid>
      <w:tr w:rsidR="00693309" w:rsidRPr="00266658" w14:paraId="18A1FAC1" w14:textId="77777777" w:rsidTr="007E47D3">
        <w:trPr>
          <w:trHeight w:val="720"/>
        </w:trPr>
        <w:tc>
          <w:tcPr>
            <w:tcW w:w="3471" w:type="dxa"/>
            <w:tcBorders>
              <w:top w:val="single" w:sz="4" w:space="0" w:color="auto"/>
              <w:left w:val="single" w:sz="4" w:space="0" w:color="auto"/>
              <w:bottom w:val="single" w:sz="4" w:space="0" w:color="auto"/>
              <w:right w:val="single" w:sz="4" w:space="0" w:color="auto"/>
            </w:tcBorders>
            <w:vAlign w:val="center"/>
          </w:tcPr>
          <w:p w14:paraId="6F7FE1B3" w14:textId="77777777" w:rsidR="00693309" w:rsidRPr="00266658" w:rsidRDefault="00693309" w:rsidP="007E47D3">
            <w:pPr>
              <w:rPr>
                <w:rFonts w:ascii="Arial" w:hAnsi="Arial" w:cs="Arial"/>
                <w:b/>
                <w:sz w:val="18"/>
                <w:szCs w:val="18"/>
              </w:rPr>
            </w:pPr>
            <w:r w:rsidRPr="00266658">
              <w:rPr>
                <w:rFonts w:ascii="Arial" w:hAnsi="Arial" w:cs="Arial"/>
                <w:b/>
                <w:sz w:val="18"/>
                <w:szCs w:val="18"/>
              </w:rPr>
              <w:t>Date et heure limite de remises des offres :</w:t>
            </w:r>
          </w:p>
        </w:tc>
        <w:tc>
          <w:tcPr>
            <w:tcW w:w="6234" w:type="dxa"/>
            <w:tcBorders>
              <w:top w:val="single" w:sz="4" w:space="0" w:color="auto"/>
              <w:left w:val="single" w:sz="4" w:space="0" w:color="auto"/>
              <w:bottom w:val="single" w:sz="4" w:space="0" w:color="auto"/>
              <w:right w:val="single" w:sz="4" w:space="0" w:color="auto"/>
            </w:tcBorders>
            <w:vAlign w:val="center"/>
          </w:tcPr>
          <w:p w14:paraId="18027F4C" w14:textId="77777777" w:rsidR="00693309" w:rsidRPr="002B37E7" w:rsidRDefault="00693309" w:rsidP="007E47D3">
            <w:pPr>
              <w:jc w:val="both"/>
              <w:rPr>
                <w:rFonts w:ascii="Arial" w:hAnsi="Arial" w:cs="Arial"/>
                <w:b/>
                <w:spacing w:val="60"/>
                <w:sz w:val="8"/>
                <w:szCs w:val="8"/>
              </w:rPr>
            </w:pPr>
          </w:p>
          <w:p w14:paraId="7D31BEC7" w14:textId="31797234" w:rsidR="00693309" w:rsidRPr="002B37E7" w:rsidRDefault="00762933" w:rsidP="00A56BFA">
            <w:pPr>
              <w:jc w:val="both"/>
              <w:rPr>
                <w:rFonts w:ascii="Arial" w:hAnsi="Arial" w:cs="Arial"/>
                <w:b/>
                <w:spacing w:val="60"/>
                <w:sz w:val="18"/>
                <w:szCs w:val="18"/>
              </w:rPr>
            </w:pPr>
            <w:r w:rsidRPr="002B37E7">
              <w:rPr>
                <w:rFonts w:ascii="Arial" w:hAnsi="Arial" w:cs="Arial"/>
                <w:b/>
                <w:spacing w:val="60"/>
                <w:sz w:val="18"/>
                <w:szCs w:val="18"/>
              </w:rPr>
              <w:t>Le 27</w:t>
            </w:r>
            <w:r w:rsidR="00E7547D">
              <w:rPr>
                <w:rFonts w:ascii="Arial" w:hAnsi="Arial" w:cs="Arial"/>
                <w:b/>
                <w:spacing w:val="60"/>
                <w:sz w:val="18"/>
                <w:szCs w:val="18"/>
              </w:rPr>
              <w:t>/07/2026</w:t>
            </w:r>
            <w:r w:rsidR="00BA50AA">
              <w:rPr>
                <w:rFonts w:ascii="Arial" w:hAnsi="Arial" w:cs="Arial"/>
                <w:b/>
                <w:spacing w:val="60"/>
                <w:sz w:val="18"/>
                <w:szCs w:val="18"/>
              </w:rPr>
              <w:t>à 12 h (heure de Guyane)</w:t>
            </w:r>
          </w:p>
          <w:p w14:paraId="7870C0D1" w14:textId="77777777" w:rsidR="00693309" w:rsidRPr="002B37E7" w:rsidRDefault="00693309" w:rsidP="007E47D3">
            <w:pPr>
              <w:jc w:val="both"/>
              <w:rPr>
                <w:rFonts w:ascii="Arial" w:hAnsi="Arial" w:cs="Arial"/>
                <w:sz w:val="18"/>
                <w:szCs w:val="18"/>
              </w:rPr>
            </w:pPr>
          </w:p>
        </w:tc>
      </w:tr>
    </w:tbl>
    <w:p w14:paraId="63D6AEFA" w14:textId="66442F76" w:rsidR="00693309" w:rsidRPr="00693309" w:rsidRDefault="00266658" w:rsidP="002B37E7">
      <w:pPr>
        <w:pStyle w:val="Titre1"/>
        <w:pBdr>
          <w:top w:val="single" w:sz="4" w:space="1" w:color="008000"/>
          <w:left w:val="single" w:sz="4" w:space="4" w:color="008000"/>
          <w:bottom w:val="single" w:sz="4" w:space="1" w:color="008000"/>
          <w:right w:val="single" w:sz="4" w:space="4" w:color="008000"/>
        </w:pBdr>
        <w:overflowPunct w:val="0"/>
        <w:autoSpaceDE w:val="0"/>
        <w:autoSpaceDN w:val="0"/>
        <w:adjustRightInd w:val="0"/>
        <w:spacing w:before="200" w:after="100"/>
        <w:textAlignment w:val="baseline"/>
        <w:rPr>
          <w:smallCaps/>
          <w:color w:val="008000"/>
          <w:sz w:val="18"/>
          <w:szCs w:val="18"/>
        </w:rPr>
      </w:pPr>
      <w:r w:rsidRPr="00266658">
        <w:rPr>
          <w:sz w:val="18"/>
          <w:szCs w:val="18"/>
        </w:rPr>
        <w:br w:type="page"/>
      </w:r>
      <w:bookmarkStart w:id="0" w:name="_Toc270422430"/>
      <w:bookmarkStart w:id="1" w:name="_Toc296504977"/>
      <w:bookmarkStart w:id="2" w:name="_Toc400367557"/>
      <w:bookmarkStart w:id="3" w:name="_Toc447203795"/>
      <w:r w:rsidRPr="00266658">
        <w:rPr>
          <w:smallCaps/>
          <w:color w:val="008000"/>
          <w:sz w:val="18"/>
          <w:szCs w:val="18"/>
        </w:rPr>
        <w:lastRenderedPageBreak/>
        <w:t>Identification du pouvoir adjudicateur</w:t>
      </w:r>
      <w:bookmarkEnd w:id="0"/>
      <w:bookmarkEnd w:id="1"/>
      <w:bookmarkEnd w:id="2"/>
      <w:bookmarkEnd w:id="3"/>
    </w:p>
    <w:p w14:paraId="652E941F" w14:textId="13427564" w:rsidR="00266658" w:rsidRPr="00266658" w:rsidRDefault="00266658" w:rsidP="00266658">
      <w:pPr>
        <w:pStyle w:val="Titre2"/>
        <w:keepLines w:val="0"/>
        <w:numPr>
          <w:ilvl w:val="1"/>
          <w:numId w:val="15"/>
        </w:numPr>
        <w:spacing w:before="240" w:after="240"/>
        <w:rPr>
          <w:rFonts w:ascii="Arial" w:hAnsi="Arial" w:cs="Arial"/>
          <w:color w:val="006600"/>
          <w:sz w:val="18"/>
          <w:szCs w:val="18"/>
          <w:u w:val="single"/>
        </w:rPr>
      </w:pPr>
      <w:bookmarkStart w:id="4" w:name="_Toc433102387"/>
      <w:bookmarkStart w:id="5" w:name="_Toc329080112"/>
      <w:bookmarkStart w:id="6" w:name="_Toc297539872"/>
      <w:bookmarkStart w:id="7" w:name="_Toc296932592"/>
      <w:bookmarkStart w:id="8" w:name="_Toc191459254"/>
      <w:bookmarkStart w:id="9" w:name="_Toc170956220"/>
      <w:bookmarkStart w:id="10" w:name="_Toc447203797"/>
      <w:r w:rsidRPr="00266658">
        <w:rPr>
          <w:rFonts w:ascii="Arial" w:hAnsi="Arial" w:cs="Arial"/>
          <w:color w:val="006600"/>
          <w:sz w:val="18"/>
          <w:szCs w:val="18"/>
          <w:u w:val="single"/>
        </w:rPr>
        <w:t>Personne en charge de l'exécution et du suivi du marché</w:t>
      </w:r>
      <w:bookmarkEnd w:id="4"/>
      <w:bookmarkEnd w:id="5"/>
      <w:bookmarkEnd w:id="6"/>
      <w:bookmarkEnd w:id="7"/>
      <w:bookmarkEnd w:id="8"/>
      <w:bookmarkEnd w:id="9"/>
      <w:bookmarkEnd w:id="10"/>
    </w:p>
    <w:p w14:paraId="2E161AFB" w14:textId="77777777" w:rsidR="002B37E7" w:rsidRPr="002B37E7" w:rsidRDefault="002B37E7" w:rsidP="002B37E7">
      <w:pPr>
        <w:pStyle w:val="Paragraphedeliste"/>
        <w:ind w:left="540"/>
        <w:jc w:val="both"/>
        <w:rPr>
          <w:rFonts w:ascii="Arial" w:hAnsi="Arial" w:cs="Arial"/>
          <w:sz w:val="18"/>
          <w:szCs w:val="18"/>
        </w:rPr>
      </w:pPr>
      <w:r w:rsidRPr="002B37E7">
        <w:rPr>
          <w:rFonts w:ascii="Arial" w:hAnsi="Arial" w:cs="Arial"/>
          <w:sz w:val="18"/>
          <w:szCs w:val="18"/>
        </w:rPr>
        <w:t xml:space="preserve">Monsieur Hugo de Bry </w:t>
      </w:r>
      <w:proofErr w:type="spellStart"/>
      <w:r w:rsidRPr="002B37E7">
        <w:rPr>
          <w:rFonts w:ascii="Arial" w:hAnsi="Arial" w:cs="Arial"/>
          <w:sz w:val="18"/>
          <w:szCs w:val="18"/>
        </w:rPr>
        <w:t>d’Arcy</w:t>
      </w:r>
      <w:proofErr w:type="spellEnd"/>
      <w:r w:rsidRPr="002B37E7">
        <w:rPr>
          <w:rFonts w:ascii="Arial" w:hAnsi="Arial" w:cs="Arial"/>
          <w:sz w:val="18"/>
          <w:szCs w:val="18"/>
        </w:rPr>
        <w:t>, Responsable du pôle desserte de l’Office National des Forêts</w:t>
      </w:r>
    </w:p>
    <w:p w14:paraId="2115C848" w14:textId="77777777" w:rsidR="002B37E7" w:rsidRPr="002B37E7" w:rsidRDefault="002B37E7" w:rsidP="002B37E7">
      <w:pPr>
        <w:pStyle w:val="Paragraphedeliste"/>
        <w:ind w:left="540"/>
        <w:jc w:val="both"/>
        <w:rPr>
          <w:rFonts w:ascii="Arial" w:hAnsi="Arial" w:cs="Arial"/>
          <w:sz w:val="18"/>
          <w:szCs w:val="18"/>
        </w:rPr>
      </w:pPr>
      <w:r w:rsidRPr="002B37E7">
        <w:rPr>
          <w:rFonts w:ascii="Arial" w:hAnsi="Arial" w:cs="Arial"/>
          <w:sz w:val="18"/>
          <w:szCs w:val="18"/>
        </w:rPr>
        <w:t xml:space="preserve">541 Route de </w:t>
      </w:r>
      <w:proofErr w:type="spellStart"/>
      <w:r w:rsidRPr="002B37E7">
        <w:rPr>
          <w:rFonts w:ascii="Arial" w:hAnsi="Arial" w:cs="Arial"/>
          <w:sz w:val="18"/>
          <w:szCs w:val="18"/>
        </w:rPr>
        <w:t>Montabo</w:t>
      </w:r>
      <w:proofErr w:type="spellEnd"/>
      <w:r w:rsidRPr="002B37E7">
        <w:rPr>
          <w:rFonts w:ascii="Arial" w:hAnsi="Arial" w:cs="Arial"/>
          <w:sz w:val="18"/>
          <w:szCs w:val="18"/>
        </w:rPr>
        <w:t xml:space="preserve"> - CS 87002 - 97300 Cayenne</w:t>
      </w:r>
    </w:p>
    <w:p w14:paraId="5BB1355E" w14:textId="77777777" w:rsidR="002B37E7" w:rsidRDefault="002B37E7" w:rsidP="002B37E7">
      <w:pPr>
        <w:pStyle w:val="Paragraphedeliste"/>
        <w:ind w:left="540"/>
        <w:jc w:val="both"/>
      </w:pPr>
      <w:r w:rsidRPr="006529DB">
        <w:sym w:font="Wingdings" w:char="F029"/>
      </w:r>
      <w:r w:rsidRPr="002B37E7">
        <w:rPr>
          <w:rFonts w:ascii="Arial" w:hAnsi="Arial" w:cs="Arial"/>
          <w:sz w:val="18"/>
          <w:szCs w:val="18"/>
        </w:rPr>
        <w:t xml:space="preserve">: 0694 28 68 64          </w:t>
      </w:r>
      <w:r w:rsidRPr="006529DB">
        <w:sym w:font="Wingdings" w:char="F03A"/>
      </w:r>
      <w:r w:rsidRPr="002B37E7">
        <w:rPr>
          <w:rFonts w:ascii="Arial" w:hAnsi="Arial" w:cs="Arial"/>
          <w:sz w:val="18"/>
          <w:szCs w:val="18"/>
        </w:rPr>
        <w:t xml:space="preserve"> </w:t>
      </w:r>
      <w:hyperlink r:id="rId9" w:history="1">
        <w:r w:rsidRPr="002B37E7">
          <w:rPr>
            <w:rStyle w:val="Lienhypertexte"/>
            <w:rFonts w:ascii="Arial" w:hAnsi="Arial" w:cs="Arial"/>
            <w:sz w:val="18"/>
            <w:szCs w:val="18"/>
          </w:rPr>
          <w:t>hugo.de-bry-d-arcy@onf.fr</w:t>
        </w:r>
      </w:hyperlink>
    </w:p>
    <w:p w14:paraId="38592E5E" w14:textId="77777777" w:rsidR="002B37E7" w:rsidRPr="002B37E7" w:rsidRDefault="002B37E7" w:rsidP="002B37E7">
      <w:pPr>
        <w:pStyle w:val="Paragraphedeliste"/>
        <w:ind w:left="540"/>
        <w:jc w:val="both"/>
        <w:rPr>
          <w:rFonts w:ascii="Arial" w:hAnsi="Arial" w:cs="Arial"/>
          <w:sz w:val="18"/>
          <w:szCs w:val="18"/>
        </w:rPr>
      </w:pPr>
    </w:p>
    <w:p w14:paraId="5054901C" w14:textId="77777777" w:rsidR="002B37E7" w:rsidRPr="002B37E7" w:rsidRDefault="002B37E7" w:rsidP="002B37E7">
      <w:pPr>
        <w:pStyle w:val="Paragraphedeliste"/>
        <w:ind w:left="540"/>
        <w:jc w:val="both"/>
        <w:rPr>
          <w:rFonts w:ascii="Arial" w:hAnsi="Arial" w:cs="Arial"/>
          <w:sz w:val="18"/>
          <w:szCs w:val="18"/>
        </w:rPr>
      </w:pPr>
      <w:r w:rsidRPr="002B37E7">
        <w:rPr>
          <w:rFonts w:ascii="Arial" w:hAnsi="Arial" w:cs="Arial"/>
          <w:sz w:val="18"/>
          <w:szCs w:val="18"/>
        </w:rPr>
        <w:t>Monsieur : Ulysse NEUGNOT, Adjoint au responsable du pôle desserte de l’Office National des Forêts</w:t>
      </w:r>
    </w:p>
    <w:p w14:paraId="57295258" w14:textId="77777777" w:rsidR="002B37E7" w:rsidRPr="002B37E7" w:rsidRDefault="002B37E7" w:rsidP="002B37E7">
      <w:pPr>
        <w:pStyle w:val="Paragraphedeliste"/>
        <w:ind w:left="540"/>
        <w:jc w:val="both"/>
        <w:rPr>
          <w:rFonts w:ascii="Arial" w:hAnsi="Arial" w:cs="Arial"/>
          <w:sz w:val="18"/>
          <w:szCs w:val="18"/>
        </w:rPr>
      </w:pPr>
      <w:r w:rsidRPr="002B37E7">
        <w:rPr>
          <w:rFonts w:ascii="Arial" w:hAnsi="Arial" w:cs="Arial"/>
          <w:sz w:val="18"/>
          <w:szCs w:val="18"/>
        </w:rPr>
        <w:t xml:space="preserve">541 Route de </w:t>
      </w:r>
      <w:proofErr w:type="spellStart"/>
      <w:r w:rsidRPr="002B37E7">
        <w:rPr>
          <w:rFonts w:ascii="Arial" w:hAnsi="Arial" w:cs="Arial"/>
          <w:sz w:val="18"/>
          <w:szCs w:val="18"/>
        </w:rPr>
        <w:t>Montabo</w:t>
      </w:r>
      <w:proofErr w:type="spellEnd"/>
      <w:r w:rsidRPr="002B37E7">
        <w:rPr>
          <w:rFonts w:ascii="Arial" w:hAnsi="Arial" w:cs="Arial"/>
          <w:sz w:val="18"/>
          <w:szCs w:val="18"/>
        </w:rPr>
        <w:t xml:space="preserve"> - CS 87002 - 97300 Cayenne</w:t>
      </w:r>
    </w:p>
    <w:p w14:paraId="6748E171" w14:textId="77777777" w:rsidR="002B37E7" w:rsidRPr="002B37E7" w:rsidRDefault="002B37E7" w:rsidP="002B37E7">
      <w:pPr>
        <w:pStyle w:val="Paragraphedeliste"/>
        <w:ind w:left="540"/>
        <w:jc w:val="both"/>
        <w:rPr>
          <w:rStyle w:val="Lienhypertexte"/>
          <w:rFonts w:ascii="Arial" w:hAnsi="Arial" w:cs="Arial"/>
          <w:color w:val="auto"/>
          <w:sz w:val="18"/>
          <w:szCs w:val="18"/>
          <w:u w:val="none"/>
        </w:rPr>
      </w:pPr>
      <w:r w:rsidRPr="006529DB">
        <w:sym w:font="Wingdings" w:char="F029"/>
      </w:r>
      <w:r w:rsidRPr="002B37E7">
        <w:rPr>
          <w:rFonts w:ascii="Arial" w:hAnsi="Arial" w:cs="Arial"/>
          <w:sz w:val="18"/>
          <w:szCs w:val="18"/>
        </w:rPr>
        <w:t xml:space="preserve">: 0694 47 60 95          </w:t>
      </w:r>
      <w:r w:rsidRPr="006529DB">
        <w:sym w:font="Wingdings" w:char="F03A"/>
      </w:r>
      <w:r w:rsidRPr="002B37E7">
        <w:rPr>
          <w:rFonts w:ascii="Arial" w:hAnsi="Arial" w:cs="Arial"/>
          <w:sz w:val="18"/>
          <w:szCs w:val="18"/>
        </w:rPr>
        <w:t xml:space="preserve"> </w:t>
      </w:r>
      <w:hyperlink r:id="rId10" w:history="1">
        <w:r w:rsidRPr="002B37E7">
          <w:rPr>
            <w:rStyle w:val="Lienhypertexte"/>
            <w:rFonts w:ascii="Arial" w:hAnsi="Arial" w:cs="Arial"/>
            <w:sz w:val="18"/>
            <w:szCs w:val="18"/>
          </w:rPr>
          <w:t>ulysse.neugnot@onf.fr</w:t>
        </w:r>
      </w:hyperlink>
      <w:r w:rsidRPr="002B37E7">
        <w:rPr>
          <w:rStyle w:val="Lienhypertexte"/>
          <w:rFonts w:ascii="Arial" w:hAnsi="Arial" w:cs="Arial"/>
          <w:color w:val="auto"/>
          <w:sz w:val="18"/>
          <w:szCs w:val="18"/>
        </w:rPr>
        <w:t xml:space="preserve"> </w:t>
      </w:r>
      <w:r w:rsidRPr="002B37E7">
        <w:rPr>
          <w:rStyle w:val="Lienhypertexte"/>
          <w:rFonts w:ascii="Arial" w:hAnsi="Arial" w:cs="Arial"/>
          <w:color w:val="auto"/>
          <w:sz w:val="18"/>
          <w:szCs w:val="18"/>
          <w:u w:val="none"/>
        </w:rPr>
        <w:t xml:space="preserve">  </w:t>
      </w:r>
    </w:p>
    <w:p w14:paraId="71FDA655" w14:textId="77777777" w:rsidR="002B37E7" w:rsidRPr="002B37E7" w:rsidRDefault="002B37E7" w:rsidP="002B37E7">
      <w:pPr>
        <w:pStyle w:val="Paragraphedeliste"/>
        <w:ind w:left="540"/>
        <w:jc w:val="both"/>
        <w:rPr>
          <w:rStyle w:val="Lienhypertexte"/>
          <w:rFonts w:ascii="Arial" w:hAnsi="Arial" w:cs="Arial"/>
          <w:color w:val="auto"/>
          <w:sz w:val="18"/>
          <w:szCs w:val="18"/>
          <w:u w:val="none"/>
        </w:rPr>
      </w:pPr>
    </w:p>
    <w:p w14:paraId="2AE2F581" w14:textId="77777777" w:rsidR="002B37E7" w:rsidRPr="002B37E7" w:rsidRDefault="002B37E7" w:rsidP="002B37E7">
      <w:pPr>
        <w:pStyle w:val="Paragraphedeliste"/>
        <w:ind w:left="540"/>
        <w:jc w:val="both"/>
        <w:rPr>
          <w:rFonts w:ascii="Arial" w:hAnsi="Arial" w:cs="Arial"/>
          <w:sz w:val="18"/>
          <w:szCs w:val="18"/>
        </w:rPr>
      </w:pPr>
      <w:r w:rsidRPr="002B37E7">
        <w:rPr>
          <w:rFonts w:ascii="Arial" w:hAnsi="Arial" w:cs="Arial"/>
          <w:sz w:val="18"/>
          <w:szCs w:val="18"/>
        </w:rPr>
        <w:t>Assistant à la conduite des travaux : Mickaël SAPIN, Technicien Forestier de l’Office National des Forêts</w:t>
      </w:r>
    </w:p>
    <w:p w14:paraId="5FF11B9F" w14:textId="77777777" w:rsidR="002B37E7" w:rsidRPr="002B37E7" w:rsidRDefault="002B37E7" w:rsidP="002B37E7">
      <w:pPr>
        <w:pStyle w:val="Paragraphedeliste"/>
        <w:ind w:left="540"/>
        <w:jc w:val="both"/>
        <w:rPr>
          <w:rFonts w:ascii="Arial" w:hAnsi="Arial" w:cs="Arial"/>
          <w:sz w:val="18"/>
          <w:szCs w:val="18"/>
        </w:rPr>
      </w:pPr>
      <w:r w:rsidRPr="002B37E7">
        <w:rPr>
          <w:rFonts w:ascii="Arial" w:hAnsi="Arial" w:cs="Arial"/>
          <w:sz w:val="18"/>
          <w:szCs w:val="18"/>
        </w:rPr>
        <w:t xml:space="preserve">541 Route de </w:t>
      </w:r>
      <w:proofErr w:type="spellStart"/>
      <w:r w:rsidRPr="002B37E7">
        <w:rPr>
          <w:rFonts w:ascii="Arial" w:hAnsi="Arial" w:cs="Arial"/>
          <w:sz w:val="18"/>
          <w:szCs w:val="18"/>
        </w:rPr>
        <w:t>Montabo</w:t>
      </w:r>
      <w:proofErr w:type="spellEnd"/>
      <w:r w:rsidRPr="002B37E7">
        <w:rPr>
          <w:rFonts w:ascii="Arial" w:hAnsi="Arial" w:cs="Arial"/>
          <w:sz w:val="18"/>
          <w:szCs w:val="18"/>
        </w:rPr>
        <w:t xml:space="preserve"> - CS 87002 - 97300 Cayenne</w:t>
      </w:r>
    </w:p>
    <w:p w14:paraId="3FBD80B9" w14:textId="77777777" w:rsidR="002B37E7" w:rsidRPr="002B37E7" w:rsidRDefault="002B37E7" w:rsidP="002B37E7">
      <w:pPr>
        <w:pStyle w:val="Paragraphedeliste"/>
        <w:ind w:left="540"/>
        <w:jc w:val="both"/>
        <w:rPr>
          <w:rStyle w:val="Lienhypertexte"/>
          <w:rFonts w:ascii="Arial" w:hAnsi="Arial" w:cs="Arial"/>
          <w:color w:val="auto"/>
          <w:sz w:val="18"/>
          <w:szCs w:val="18"/>
          <w:u w:val="none"/>
        </w:rPr>
      </w:pPr>
      <w:r w:rsidRPr="006529DB">
        <w:sym w:font="Wingdings" w:char="F029"/>
      </w:r>
      <w:r w:rsidRPr="002B37E7">
        <w:rPr>
          <w:rFonts w:ascii="Arial" w:hAnsi="Arial" w:cs="Arial"/>
          <w:sz w:val="18"/>
          <w:szCs w:val="18"/>
        </w:rPr>
        <w:t xml:space="preserve">: 0694 24 03 39          </w:t>
      </w:r>
      <w:r w:rsidRPr="006529DB">
        <w:sym w:font="Wingdings" w:char="F03A"/>
      </w:r>
      <w:r w:rsidRPr="002B37E7">
        <w:rPr>
          <w:rFonts w:ascii="Arial" w:hAnsi="Arial" w:cs="Arial"/>
          <w:sz w:val="18"/>
          <w:szCs w:val="18"/>
        </w:rPr>
        <w:t xml:space="preserve"> </w:t>
      </w:r>
      <w:hyperlink r:id="rId11" w:history="1">
        <w:r w:rsidRPr="002B37E7">
          <w:rPr>
            <w:rStyle w:val="Lienhypertexte"/>
            <w:rFonts w:ascii="Arial" w:hAnsi="Arial" w:cs="Arial"/>
            <w:sz w:val="18"/>
            <w:szCs w:val="18"/>
          </w:rPr>
          <w:t>mickael.sapin@onf.fr</w:t>
        </w:r>
      </w:hyperlink>
      <w:r w:rsidRPr="002B37E7">
        <w:rPr>
          <w:rStyle w:val="Lienhypertexte"/>
          <w:rFonts w:ascii="Arial" w:hAnsi="Arial" w:cs="Arial"/>
          <w:color w:val="auto"/>
          <w:sz w:val="18"/>
          <w:szCs w:val="18"/>
        </w:rPr>
        <w:t xml:space="preserve"> </w:t>
      </w:r>
      <w:r w:rsidRPr="002B37E7">
        <w:rPr>
          <w:rStyle w:val="Lienhypertexte"/>
          <w:rFonts w:ascii="Arial" w:hAnsi="Arial" w:cs="Arial"/>
          <w:color w:val="auto"/>
          <w:sz w:val="18"/>
          <w:szCs w:val="18"/>
          <w:u w:val="none"/>
        </w:rPr>
        <w:t xml:space="preserve">  </w:t>
      </w:r>
    </w:p>
    <w:p w14:paraId="5BE0346E" w14:textId="77777777" w:rsidR="0070459C" w:rsidRDefault="0070459C" w:rsidP="0070459C">
      <w:pPr>
        <w:jc w:val="both"/>
        <w:rPr>
          <w:rFonts w:ascii="Arial" w:hAnsi="Arial" w:cs="Arial"/>
          <w:sz w:val="18"/>
          <w:szCs w:val="18"/>
        </w:rPr>
      </w:pPr>
    </w:p>
    <w:p w14:paraId="66B68012" w14:textId="77777777" w:rsidR="00266658" w:rsidRPr="00266658" w:rsidRDefault="00266658" w:rsidP="00266658">
      <w:pPr>
        <w:pStyle w:val="Titre2"/>
        <w:keepLines w:val="0"/>
        <w:numPr>
          <w:ilvl w:val="1"/>
          <w:numId w:val="15"/>
        </w:numPr>
        <w:spacing w:before="240" w:after="240"/>
        <w:rPr>
          <w:rFonts w:ascii="Arial" w:hAnsi="Arial" w:cs="Arial"/>
          <w:color w:val="006600"/>
          <w:sz w:val="18"/>
          <w:szCs w:val="18"/>
          <w:u w:val="single"/>
        </w:rPr>
      </w:pPr>
      <w:r w:rsidRPr="00266658">
        <w:rPr>
          <w:rFonts w:ascii="Arial" w:hAnsi="Arial" w:cs="Arial"/>
          <w:color w:val="006600"/>
          <w:sz w:val="18"/>
          <w:szCs w:val="18"/>
          <w:u w:val="single"/>
        </w:rPr>
        <w:t xml:space="preserve">Personne habilitée à donner les renseignements prévus aux articles R.2191-60 et R.2191-61 du code de la commande publique (nantissements ou cessions de créances) </w:t>
      </w:r>
    </w:p>
    <w:p w14:paraId="0D41531E" w14:textId="77777777" w:rsidR="00B851CD" w:rsidRPr="00B851CD" w:rsidRDefault="00B851CD" w:rsidP="00B851CD">
      <w:pPr>
        <w:pStyle w:val="Paragraphedeliste"/>
        <w:ind w:left="540"/>
        <w:jc w:val="both"/>
        <w:rPr>
          <w:rFonts w:ascii="Arial" w:hAnsi="Arial" w:cs="Arial"/>
          <w:sz w:val="18"/>
          <w:szCs w:val="18"/>
        </w:rPr>
      </w:pPr>
      <w:bookmarkStart w:id="11" w:name="_Toc445384549"/>
      <w:bookmarkStart w:id="12" w:name="_Toc447203799"/>
      <w:r w:rsidRPr="00B851CD">
        <w:rPr>
          <w:rFonts w:ascii="Arial" w:hAnsi="Arial" w:cs="Arial"/>
          <w:sz w:val="18"/>
          <w:szCs w:val="18"/>
        </w:rPr>
        <w:t xml:space="preserve">La personne signataire du marché est le Directeur Territorial Guyane de l’Office National des Forêts : Monsieur François KORYSKO </w:t>
      </w:r>
      <w:bookmarkStart w:id="13" w:name="_Hlk160434562"/>
      <w:r w:rsidRPr="00B851CD">
        <w:rPr>
          <w:rFonts w:ascii="Arial" w:hAnsi="Arial" w:cs="Arial"/>
          <w:sz w:val="18"/>
          <w:szCs w:val="18"/>
        </w:rPr>
        <w:t xml:space="preserve">ou la responsable du service bois et gestion durable, Madame Aurélie </w:t>
      </w:r>
      <w:proofErr w:type="gramStart"/>
      <w:r w:rsidRPr="00B851CD">
        <w:rPr>
          <w:rFonts w:ascii="Arial" w:hAnsi="Arial" w:cs="Arial"/>
          <w:sz w:val="18"/>
          <w:szCs w:val="18"/>
        </w:rPr>
        <w:t>CUVELIER..</w:t>
      </w:r>
      <w:bookmarkEnd w:id="13"/>
      <w:proofErr w:type="gramEnd"/>
    </w:p>
    <w:p w14:paraId="2410EBD9" w14:textId="77777777" w:rsidR="00687558" w:rsidRPr="00687558" w:rsidRDefault="00687558" w:rsidP="00687558">
      <w:pPr>
        <w:jc w:val="both"/>
        <w:rPr>
          <w:rFonts w:ascii="Arial" w:hAnsi="Arial" w:cs="Arial"/>
          <w:sz w:val="18"/>
          <w:szCs w:val="18"/>
        </w:rPr>
      </w:pPr>
      <w:r w:rsidRPr="003B16B4">
        <w:sym w:font="Wingdings" w:char="F028"/>
      </w:r>
      <w:r w:rsidRPr="00687558">
        <w:rPr>
          <w:rFonts w:ascii="Arial" w:hAnsi="Arial" w:cs="Arial"/>
          <w:sz w:val="18"/>
          <w:szCs w:val="18"/>
        </w:rPr>
        <w:t xml:space="preserve"> 05-94-25-53-70  </w:t>
      </w:r>
      <w:r w:rsidR="008932F5">
        <w:rPr>
          <w:rFonts w:ascii="Arial" w:hAnsi="Arial" w:cs="Arial"/>
          <w:sz w:val="18"/>
          <w:szCs w:val="18"/>
        </w:rPr>
        <w:t xml:space="preserve">     </w:t>
      </w:r>
      <w:r w:rsidRPr="00687558">
        <w:rPr>
          <w:sz w:val="36"/>
          <w:szCs w:val="36"/>
        </w:rPr>
        <w:sym w:font="Wingdings" w:char="F03A"/>
      </w:r>
      <w:r w:rsidRPr="00687558">
        <w:rPr>
          <w:rFonts w:ascii="Arial" w:hAnsi="Arial" w:cs="Arial"/>
          <w:sz w:val="36"/>
          <w:szCs w:val="36"/>
        </w:rPr>
        <w:t xml:space="preserve"> </w:t>
      </w:r>
      <w:hyperlink r:id="rId12" w:history="1">
        <w:r w:rsidRPr="00687558">
          <w:rPr>
            <w:rStyle w:val="Lienhypertexte"/>
            <w:rFonts w:ascii="Arial" w:hAnsi="Arial" w:cs="Arial"/>
            <w:sz w:val="18"/>
            <w:szCs w:val="18"/>
          </w:rPr>
          <w:t>dt.guyane@onf.fr</w:t>
        </w:r>
      </w:hyperlink>
    </w:p>
    <w:p w14:paraId="38349FA1" w14:textId="77777777" w:rsidR="00AE2C41" w:rsidRPr="00AE2C41" w:rsidRDefault="00AE2C41" w:rsidP="00AE2C41">
      <w:pPr>
        <w:jc w:val="both"/>
        <w:rPr>
          <w:rFonts w:ascii="Arial" w:hAnsi="Arial" w:cs="Arial"/>
          <w:sz w:val="18"/>
          <w:szCs w:val="18"/>
        </w:rPr>
      </w:pPr>
    </w:p>
    <w:p w14:paraId="55DCAC05" w14:textId="77777777" w:rsidR="00266658" w:rsidRPr="008932F5" w:rsidRDefault="00576CE2" w:rsidP="00266658">
      <w:pPr>
        <w:keepNext/>
        <w:numPr>
          <w:ilvl w:val="1"/>
          <w:numId w:val="15"/>
        </w:numPr>
        <w:spacing w:before="240" w:after="240"/>
        <w:outlineLvl w:val="1"/>
        <w:rPr>
          <w:rFonts w:ascii="Arial" w:hAnsi="Arial" w:cs="Arial"/>
          <w:color w:val="006600"/>
          <w:sz w:val="18"/>
          <w:szCs w:val="18"/>
          <w:u w:val="single"/>
        </w:rPr>
      </w:pPr>
      <w:r>
        <w:rPr>
          <w:rFonts w:ascii="Arial" w:hAnsi="Arial" w:cs="Arial"/>
          <w:color w:val="006600"/>
          <w:sz w:val="18"/>
          <w:szCs w:val="18"/>
          <w:u w:val="single"/>
        </w:rPr>
        <w:t>Personne/service</w:t>
      </w:r>
      <w:r w:rsidR="00266658" w:rsidRPr="008932F5">
        <w:rPr>
          <w:rFonts w:ascii="Arial" w:hAnsi="Arial" w:cs="Arial"/>
          <w:color w:val="006600"/>
          <w:sz w:val="18"/>
          <w:szCs w:val="18"/>
          <w:u w:val="single"/>
        </w:rPr>
        <w:t xml:space="preserve"> auprès duquel des renseignements d'ordre juridique, administratif ou technique peuvent être obtenus</w:t>
      </w:r>
      <w:bookmarkEnd w:id="11"/>
      <w:bookmarkEnd w:id="12"/>
    </w:p>
    <w:p w14:paraId="479BA189" w14:textId="77777777" w:rsidR="00B851CD" w:rsidRPr="002B37E7" w:rsidRDefault="00B851CD" w:rsidP="00B851CD">
      <w:pPr>
        <w:pStyle w:val="Paragraphedeliste"/>
        <w:ind w:left="540"/>
        <w:jc w:val="both"/>
        <w:rPr>
          <w:rFonts w:ascii="Arial" w:hAnsi="Arial" w:cs="Arial"/>
          <w:sz w:val="18"/>
          <w:szCs w:val="18"/>
        </w:rPr>
      </w:pPr>
      <w:r w:rsidRPr="002B37E7">
        <w:rPr>
          <w:rFonts w:ascii="Arial" w:hAnsi="Arial" w:cs="Arial"/>
          <w:sz w:val="18"/>
          <w:szCs w:val="18"/>
        </w:rPr>
        <w:t xml:space="preserve">Monsieur Hugo de Bry </w:t>
      </w:r>
      <w:proofErr w:type="spellStart"/>
      <w:r w:rsidRPr="002B37E7">
        <w:rPr>
          <w:rFonts w:ascii="Arial" w:hAnsi="Arial" w:cs="Arial"/>
          <w:sz w:val="18"/>
          <w:szCs w:val="18"/>
        </w:rPr>
        <w:t>d’Arcy</w:t>
      </w:r>
      <w:proofErr w:type="spellEnd"/>
      <w:r w:rsidRPr="002B37E7">
        <w:rPr>
          <w:rFonts w:ascii="Arial" w:hAnsi="Arial" w:cs="Arial"/>
          <w:sz w:val="18"/>
          <w:szCs w:val="18"/>
        </w:rPr>
        <w:t>, Responsable du pôle desserte de l’Office National des Forêts</w:t>
      </w:r>
    </w:p>
    <w:p w14:paraId="3890EBDF" w14:textId="77777777" w:rsidR="00B851CD" w:rsidRPr="002B37E7" w:rsidRDefault="00B851CD" w:rsidP="00B851CD">
      <w:pPr>
        <w:pStyle w:val="Paragraphedeliste"/>
        <w:ind w:left="540"/>
        <w:jc w:val="both"/>
        <w:rPr>
          <w:rFonts w:ascii="Arial" w:hAnsi="Arial" w:cs="Arial"/>
          <w:sz w:val="18"/>
          <w:szCs w:val="18"/>
        </w:rPr>
      </w:pPr>
      <w:r w:rsidRPr="002B37E7">
        <w:rPr>
          <w:rFonts w:ascii="Arial" w:hAnsi="Arial" w:cs="Arial"/>
          <w:sz w:val="18"/>
          <w:szCs w:val="18"/>
        </w:rPr>
        <w:t xml:space="preserve">541 Route de </w:t>
      </w:r>
      <w:proofErr w:type="spellStart"/>
      <w:r w:rsidRPr="002B37E7">
        <w:rPr>
          <w:rFonts w:ascii="Arial" w:hAnsi="Arial" w:cs="Arial"/>
          <w:sz w:val="18"/>
          <w:szCs w:val="18"/>
        </w:rPr>
        <w:t>Montabo</w:t>
      </w:r>
      <w:proofErr w:type="spellEnd"/>
      <w:r w:rsidRPr="002B37E7">
        <w:rPr>
          <w:rFonts w:ascii="Arial" w:hAnsi="Arial" w:cs="Arial"/>
          <w:sz w:val="18"/>
          <w:szCs w:val="18"/>
        </w:rPr>
        <w:t xml:space="preserve"> - CS 87002 - 97300 Cayenne</w:t>
      </w:r>
    </w:p>
    <w:p w14:paraId="2AB5A174" w14:textId="77777777" w:rsidR="00B851CD" w:rsidRDefault="00B851CD" w:rsidP="00B851CD">
      <w:pPr>
        <w:pStyle w:val="Paragraphedeliste"/>
        <w:ind w:left="540"/>
        <w:jc w:val="both"/>
      </w:pPr>
      <w:r w:rsidRPr="006529DB">
        <w:sym w:font="Wingdings" w:char="F029"/>
      </w:r>
      <w:r w:rsidRPr="002B37E7">
        <w:rPr>
          <w:rFonts w:ascii="Arial" w:hAnsi="Arial" w:cs="Arial"/>
          <w:sz w:val="18"/>
          <w:szCs w:val="18"/>
        </w:rPr>
        <w:t xml:space="preserve">: 0694 28 68 64          </w:t>
      </w:r>
      <w:r w:rsidRPr="006529DB">
        <w:sym w:font="Wingdings" w:char="F03A"/>
      </w:r>
      <w:r w:rsidRPr="002B37E7">
        <w:rPr>
          <w:rFonts w:ascii="Arial" w:hAnsi="Arial" w:cs="Arial"/>
          <w:sz w:val="18"/>
          <w:szCs w:val="18"/>
        </w:rPr>
        <w:t xml:space="preserve"> </w:t>
      </w:r>
      <w:hyperlink r:id="rId13" w:history="1">
        <w:r w:rsidRPr="002B37E7">
          <w:rPr>
            <w:rStyle w:val="Lienhypertexte"/>
            <w:rFonts w:ascii="Arial" w:hAnsi="Arial" w:cs="Arial"/>
            <w:sz w:val="18"/>
            <w:szCs w:val="18"/>
          </w:rPr>
          <w:t>hugo.de-bry-d-arcy@onf.fr</w:t>
        </w:r>
      </w:hyperlink>
    </w:p>
    <w:p w14:paraId="14FFB802" w14:textId="77777777" w:rsidR="00B851CD" w:rsidRPr="002B37E7" w:rsidRDefault="00B851CD" w:rsidP="00B851CD">
      <w:pPr>
        <w:pStyle w:val="Paragraphedeliste"/>
        <w:ind w:left="540"/>
        <w:jc w:val="both"/>
        <w:rPr>
          <w:rFonts w:ascii="Arial" w:hAnsi="Arial" w:cs="Arial"/>
          <w:sz w:val="18"/>
          <w:szCs w:val="18"/>
        </w:rPr>
      </w:pPr>
    </w:p>
    <w:p w14:paraId="252061C5" w14:textId="77777777" w:rsidR="00266658" w:rsidRPr="00266658" w:rsidRDefault="00266658" w:rsidP="00266658">
      <w:pPr>
        <w:jc w:val="center"/>
        <w:rPr>
          <w:rFonts w:ascii="Arial" w:hAnsi="Arial" w:cs="Arial"/>
          <w:sz w:val="18"/>
          <w:szCs w:val="18"/>
        </w:rPr>
      </w:pPr>
    </w:p>
    <w:p w14:paraId="6653980F" w14:textId="77777777" w:rsidR="00266658" w:rsidRPr="008932F5" w:rsidRDefault="00266658" w:rsidP="00266658">
      <w:pPr>
        <w:keepNext/>
        <w:numPr>
          <w:ilvl w:val="1"/>
          <w:numId w:val="15"/>
        </w:numPr>
        <w:spacing w:before="240" w:after="240"/>
        <w:outlineLvl w:val="1"/>
        <w:rPr>
          <w:rFonts w:ascii="Arial" w:hAnsi="Arial" w:cs="Arial"/>
          <w:color w:val="006600"/>
          <w:sz w:val="18"/>
          <w:szCs w:val="18"/>
          <w:u w:val="single"/>
        </w:rPr>
      </w:pPr>
      <w:bookmarkStart w:id="14" w:name="_Toc447203800"/>
      <w:r w:rsidRPr="008932F5">
        <w:rPr>
          <w:rFonts w:ascii="Arial" w:hAnsi="Arial" w:cs="Arial"/>
          <w:color w:val="006600"/>
          <w:sz w:val="18"/>
          <w:szCs w:val="18"/>
          <w:u w:val="single"/>
        </w:rPr>
        <w:t>Comptable assignataire des paiements</w:t>
      </w:r>
      <w:bookmarkEnd w:id="14"/>
    </w:p>
    <w:p w14:paraId="2FFD5AF5" w14:textId="1BBF80B3" w:rsidR="00266658" w:rsidRDefault="00C213B0" w:rsidP="00C213B0">
      <w:pPr>
        <w:jc w:val="both"/>
        <w:rPr>
          <w:rFonts w:ascii="Arial" w:hAnsi="Arial" w:cs="Arial"/>
          <w:bCs/>
          <w:sz w:val="18"/>
          <w:szCs w:val="18"/>
        </w:rPr>
      </w:pPr>
      <w:r w:rsidRPr="00C213B0">
        <w:rPr>
          <w:rFonts w:ascii="Arial" w:hAnsi="Arial" w:cs="Arial"/>
          <w:sz w:val="18"/>
          <w:szCs w:val="18"/>
        </w:rPr>
        <w:t xml:space="preserve">Le comptable assignataire des paiements est Madame l’Agent Comptable Secondaire de l’Office National des Forêts </w:t>
      </w:r>
      <w:r w:rsidRPr="00C213B0">
        <w:rPr>
          <w:rFonts w:ascii="Arial" w:hAnsi="Arial" w:cs="Arial"/>
          <w:bCs/>
          <w:sz w:val="18"/>
          <w:szCs w:val="18"/>
        </w:rPr>
        <w:t>– Antilles Guyane – Office National des Forêts - CS n° 11100 - 97207 FORT-DE-F</w:t>
      </w:r>
      <w:r w:rsidR="00DB33FA">
        <w:rPr>
          <w:rFonts w:ascii="Arial" w:hAnsi="Arial" w:cs="Arial"/>
          <w:bCs/>
          <w:sz w:val="18"/>
          <w:szCs w:val="18"/>
        </w:rPr>
        <w:t>RANCE</w:t>
      </w:r>
      <w:r w:rsidRPr="00C213B0">
        <w:rPr>
          <w:rFonts w:ascii="Arial" w:hAnsi="Arial" w:cs="Arial"/>
          <w:bCs/>
          <w:sz w:val="18"/>
          <w:szCs w:val="18"/>
        </w:rPr>
        <w:t xml:space="preserve"> Cédex.</w:t>
      </w:r>
    </w:p>
    <w:p w14:paraId="259724E0" w14:textId="77777777" w:rsidR="0029718F" w:rsidRDefault="0029718F" w:rsidP="00C213B0">
      <w:pPr>
        <w:jc w:val="both"/>
        <w:rPr>
          <w:rFonts w:ascii="Arial" w:hAnsi="Arial" w:cs="Arial"/>
          <w:bCs/>
          <w:sz w:val="18"/>
          <w:szCs w:val="18"/>
        </w:rPr>
      </w:pPr>
    </w:p>
    <w:p w14:paraId="56486D9C" w14:textId="77777777" w:rsidR="00EF50F3" w:rsidRDefault="00EF50F3" w:rsidP="00EF50F3">
      <w:pPr>
        <w:rPr>
          <w:rFonts w:ascii="Mongolian Baiti" w:hAnsi="Mongolian Baiti" w:cstheme="minorBidi"/>
          <w:color w:val="262626" w:themeColor="text1" w:themeTint="D9"/>
          <w:sz w:val="22"/>
          <w:szCs w:val="22"/>
          <w:lang w:eastAsia="en-US"/>
        </w:rPr>
      </w:pPr>
      <w:r w:rsidRPr="00DD5229">
        <w:rPr>
          <w:rFonts w:ascii="Arial" w:hAnsi="Arial" w:cs="Arial"/>
          <w:bCs/>
          <w:sz w:val="18"/>
          <w:szCs w:val="18"/>
        </w:rPr>
        <w:t xml:space="preserve">Tél </w:t>
      </w:r>
      <w:r>
        <w:rPr>
          <w:rFonts w:ascii="Arial" w:hAnsi="Arial" w:cs="Arial"/>
          <w:bCs/>
          <w:sz w:val="18"/>
          <w:szCs w:val="18"/>
        </w:rPr>
        <w:t xml:space="preserve">: 0596 60 70 </w:t>
      </w:r>
      <w:proofErr w:type="gramStart"/>
      <w:r>
        <w:rPr>
          <w:rFonts w:ascii="Arial" w:hAnsi="Arial" w:cs="Arial"/>
          <w:bCs/>
          <w:sz w:val="18"/>
          <w:szCs w:val="18"/>
        </w:rPr>
        <w:t>70  -</w:t>
      </w:r>
      <w:proofErr w:type="gramEnd"/>
      <w:r>
        <w:rPr>
          <w:rFonts w:ascii="Arial" w:hAnsi="Arial" w:cs="Arial"/>
          <w:bCs/>
          <w:sz w:val="18"/>
          <w:szCs w:val="18"/>
        </w:rPr>
        <w:t xml:space="preserve">  Courriel : </w:t>
      </w:r>
      <w:hyperlink r:id="rId14" w:history="1">
        <w:r w:rsidRPr="00F51EBE">
          <w:rPr>
            <w:rStyle w:val="Lienhypertexte"/>
            <w:rFonts w:ascii="Arial" w:hAnsi="Arial" w:cs="Arial"/>
            <w:sz w:val="18"/>
            <w:szCs w:val="18"/>
          </w:rPr>
          <w:t>acs.dfa@onf.fr</w:t>
        </w:r>
      </w:hyperlink>
    </w:p>
    <w:p w14:paraId="6C3A59C4" w14:textId="77777777" w:rsidR="00DF772E" w:rsidRDefault="00DF772E" w:rsidP="0000621A">
      <w:pPr>
        <w:jc w:val="both"/>
        <w:rPr>
          <w:rFonts w:ascii="Arial" w:hAnsi="Arial" w:cs="Arial"/>
          <w:bCs/>
          <w:sz w:val="18"/>
          <w:szCs w:val="18"/>
        </w:rPr>
      </w:pPr>
    </w:p>
    <w:p w14:paraId="4F140C34" w14:textId="77777777" w:rsidR="00266658" w:rsidRPr="00266658" w:rsidRDefault="00266658" w:rsidP="00266658">
      <w:pPr>
        <w:pStyle w:val="Corpsdetexte2"/>
        <w:ind w:left="432"/>
        <w:rPr>
          <w:rFonts w:ascii="Arial" w:hAnsi="Arial" w:cs="Arial"/>
          <w:i/>
          <w:iCs/>
          <w:sz w:val="18"/>
          <w:szCs w:val="18"/>
        </w:rPr>
      </w:pPr>
    </w:p>
    <w:p w14:paraId="4F24F8B6" w14:textId="0D82758E" w:rsidR="00266658" w:rsidRDefault="00266658" w:rsidP="00266658">
      <w:pPr>
        <w:pStyle w:val="Titre1"/>
        <w:numPr>
          <w:ilvl w:val="0"/>
          <w:numId w:val="15"/>
        </w:numPr>
        <w:pBdr>
          <w:top w:val="single" w:sz="4" w:space="1" w:color="008000"/>
          <w:left w:val="single" w:sz="4" w:space="4" w:color="008000"/>
          <w:bottom w:val="single" w:sz="4" w:space="1" w:color="008000"/>
          <w:right w:val="single" w:sz="4" w:space="4" w:color="008000"/>
        </w:pBdr>
        <w:tabs>
          <w:tab w:val="clear" w:pos="540"/>
        </w:tabs>
        <w:overflowPunct w:val="0"/>
        <w:autoSpaceDE w:val="0"/>
        <w:autoSpaceDN w:val="0"/>
        <w:adjustRightInd w:val="0"/>
        <w:spacing w:before="200" w:after="100"/>
        <w:ind w:left="432" w:hanging="432"/>
        <w:textAlignment w:val="baseline"/>
        <w:rPr>
          <w:smallCaps/>
          <w:color w:val="008000"/>
          <w:sz w:val="18"/>
          <w:szCs w:val="18"/>
        </w:rPr>
      </w:pPr>
      <w:bookmarkStart w:id="15" w:name="_Toc447203801"/>
      <w:r w:rsidRPr="00266658">
        <w:rPr>
          <w:smallCaps/>
          <w:color w:val="008000"/>
          <w:sz w:val="18"/>
          <w:szCs w:val="18"/>
        </w:rPr>
        <w:t>Caractéristiques de l’accord-cadre</w:t>
      </w:r>
      <w:bookmarkEnd w:id="15"/>
    </w:p>
    <w:p w14:paraId="58664571" w14:textId="77777777" w:rsidR="00266658" w:rsidRPr="007B39DF" w:rsidRDefault="00266658" w:rsidP="00266658">
      <w:pPr>
        <w:keepNext/>
        <w:numPr>
          <w:ilvl w:val="1"/>
          <w:numId w:val="15"/>
        </w:numPr>
        <w:spacing w:before="240" w:after="240"/>
        <w:outlineLvl w:val="1"/>
        <w:rPr>
          <w:rFonts w:ascii="Arial" w:hAnsi="Arial" w:cs="Arial"/>
          <w:color w:val="006600"/>
          <w:sz w:val="18"/>
          <w:szCs w:val="18"/>
          <w:u w:val="single"/>
        </w:rPr>
      </w:pPr>
      <w:bookmarkStart w:id="16" w:name="_Toc447203802"/>
      <w:r w:rsidRPr="007B39DF">
        <w:rPr>
          <w:rFonts w:ascii="Arial" w:hAnsi="Arial" w:cs="Arial"/>
          <w:color w:val="006600"/>
          <w:sz w:val="18"/>
          <w:szCs w:val="18"/>
          <w:u w:val="single"/>
        </w:rPr>
        <w:t xml:space="preserve">Objet </w:t>
      </w:r>
      <w:bookmarkEnd w:id="16"/>
      <w:r w:rsidRPr="007B39DF">
        <w:rPr>
          <w:rFonts w:ascii="Arial" w:hAnsi="Arial" w:cs="Arial"/>
          <w:color w:val="006600"/>
          <w:sz w:val="18"/>
          <w:szCs w:val="18"/>
          <w:u w:val="single"/>
        </w:rPr>
        <w:t xml:space="preserve">du marché </w:t>
      </w:r>
    </w:p>
    <w:p w14:paraId="482764F9" w14:textId="77777777" w:rsidR="00EE32AE" w:rsidRPr="00E7547D" w:rsidRDefault="00EE32AE" w:rsidP="00E7547D">
      <w:pPr>
        <w:ind w:left="180"/>
        <w:rPr>
          <w:rFonts w:ascii="Arial" w:hAnsi="Arial" w:cs="Arial"/>
          <w:sz w:val="18"/>
          <w:szCs w:val="18"/>
          <w:shd w:val="clear" w:color="auto" w:fill="FFFFFF"/>
        </w:rPr>
      </w:pPr>
      <w:bookmarkStart w:id="17" w:name="_Toc445909190"/>
      <w:bookmarkStart w:id="18" w:name="_Toc445909260"/>
      <w:bookmarkStart w:id="19" w:name="_Toc447203642"/>
      <w:bookmarkStart w:id="20" w:name="_Toc447203803"/>
      <w:bookmarkStart w:id="21" w:name="_Toc445909191"/>
      <w:bookmarkStart w:id="22" w:name="_Toc445909261"/>
      <w:bookmarkStart w:id="23" w:name="_Toc447203643"/>
      <w:bookmarkStart w:id="24" w:name="_Toc447203804"/>
      <w:bookmarkStart w:id="25" w:name="_Toc445384553"/>
      <w:bookmarkStart w:id="26" w:name="_Toc447203805"/>
      <w:bookmarkStart w:id="27" w:name="_Toc399147007"/>
      <w:bookmarkStart w:id="28" w:name="_Toc399255915"/>
      <w:bookmarkStart w:id="29" w:name="_Toc399432651"/>
      <w:bookmarkStart w:id="30" w:name="_Toc399516980"/>
      <w:bookmarkStart w:id="31" w:name="_Toc400367565"/>
      <w:bookmarkStart w:id="32" w:name="_Toc212552829"/>
      <w:bookmarkStart w:id="33" w:name="_Toc212608602"/>
      <w:bookmarkStart w:id="34" w:name="_Toc212644423"/>
      <w:bookmarkStart w:id="35" w:name="_Toc212979689"/>
      <w:bookmarkStart w:id="36" w:name="_Toc213125802"/>
      <w:bookmarkStart w:id="37" w:name="_Toc213126148"/>
      <w:bookmarkStart w:id="38" w:name="_Toc213465049"/>
      <w:bookmarkStart w:id="39" w:name="_Toc213523264"/>
      <w:bookmarkStart w:id="40" w:name="_Toc397935452"/>
      <w:bookmarkStart w:id="41" w:name="_Toc399138227"/>
      <w:bookmarkEnd w:id="17"/>
      <w:bookmarkEnd w:id="18"/>
      <w:bookmarkEnd w:id="19"/>
      <w:bookmarkEnd w:id="20"/>
      <w:bookmarkEnd w:id="21"/>
      <w:bookmarkEnd w:id="22"/>
      <w:bookmarkEnd w:id="23"/>
      <w:bookmarkEnd w:id="24"/>
      <w:r w:rsidRPr="00E7547D">
        <w:rPr>
          <w:rFonts w:ascii="Arial" w:hAnsi="Arial" w:cs="Arial"/>
          <w:sz w:val="18"/>
          <w:szCs w:val="18"/>
          <w:shd w:val="clear" w:color="auto" w:fill="FFFFFF"/>
        </w:rPr>
        <w:t>Opération ponctuelle de construction d’ouvrage d’art en bois sur pieux fichés destiné à la vidange des bois sur la rivière de saut Mombin.</w:t>
      </w:r>
    </w:p>
    <w:p w14:paraId="2A598125" w14:textId="77777777" w:rsidR="00EE32AE" w:rsidRPr="00E7547D" w:rsidRDefault="00EE32AE" w:rsidP="00E7547D">
      <w:pPr>
        <w:ind w:left="180"/>
        <w:rPr>
          <w:rFonts w:ascii="Arial" w:hAnsi="Arial" w:cs="Arial"/>
          <w:sz w:val="18"/>
          <w:szCs w:val="18"/>
        </w:rPr>
      </w:pPr>
    </w:p>
    <w:p w14:paraId="46BC365E" w14:textId="77777777" w:rsidR="00EE32AE" w:rsidRPr="00E7547D" w:rsidRDefault="00EE32AE" w:rsidP="00E7547D">
      <w:pPr>
        <w:ind w:left="180"/>
        <w:rPr>
          <w:rFonts w:ascii="Arial" w:hAnsi="Arial" w:cs="Arial"/>
          <w:sz w:val="18"/>
          <w:szCs w:val="18"/>
        </w:rPr>
      </w:pPr>
      <w:r w:rsidRPr="00E7547D">
        <w:rPr>
          <w:rFonts w:ascii="Arial" w:hAnsi="Arial" w:cs="Arial"/>
          <w:sz w:val="18"/>
          <w:szCs w:val="18"/>
        </w:rPr>
        <w:t xml:space="preserve">Cette opération comprend : la fourniture et pose des pieux fichés, la fourniture et pose des culées, la fourniture et pose des poutres du tablier, la fourniture et pose des chevêtres, la fourniture et pose du platelage de répartition des ponts, la fourniture et pose des guides roues, la fourniture et pose du platelage d’usure des ponts et la consolidation des entrées de ponts avec la pose de géotextile. </w:t>
      </w:r>
    </w:p>
    <w:p w14:paraId="3D7E8A64" w14:textId="77777777" w:rsidR="00EE32AE" w:rsidRPr="00E7547D" w:rsidRDefault="00EE32AE" w:rsidP="00E7547D">
      <w:pPr>
        <w:ind w:left="180"/>
        <w:rPr>
          <w:rFonts w:ascii="Arial" w:hAnsi="Arial" w:cs="Arial"/>
          <w:sz w:val="18"/>
          <w:szCs w:val="18"/>
        </w:rPr>
      </w:pPr>
    </w:p>
    <w:p w14:paraId="3A8FFACA" w14:textId="77777777" w:rsidR="00EE32AE" w:rsidRPr="00E7547D" w:rsidRDefault="00EE32AE" w:rsidP="00E7547D">
      <w:pPr>
        <w:ind w:left="180"/>
        <w:rPr>
          <w:rFonts w:ascii="Arial" w:hAnsi="Arial" w:cs="Arial"/>
          <w:sz w:val="18"/>
          <w:szCs w:val="18"/>
        </w:rPr>
      </w:pPr>
      <w:r w:rsidRPr="00E7547D">
        <w:rPr>
          <w:rFonts w:ascii="Arial" w:hAnsi="Arial" w:cs="Arial"/>
          <w:sz w:val="18"/>
          <w:szCs w:val="18"/>
        </w:rPr>
        <w:t>La portée du pont sera de 13m et sa largeur sera de 5m.</w:t>
      </w:r>
    </w:p>
    <w:bookmarkEnd w:id="25"/>
    <w:bookmarkEnd w:id="26"/>
    <w:p w14:paraId="0609411F" w14:textId="77777777" w:rsidR="00266658" w:rsidRPr="00116548" w:rsidRDefault="00266658" w:rsidP="00266658">
      <w:pPr>
        <w:keepNext/>
        <w:numPr>
          <w:ilvl w:val="1"/>
          <w:numId w:val="15"/>
        </w:numPr>
        <w:spacing w:before="240" w:after="240"/>
        <w:outlineLvl w:val="1"/>
        <w:rPr>
          <w:rFonts w:ascii="Arial" w:hAnsi="Arial" w:cs="Arial"/>
          <w:color w:val="006600"/>
          <w:sz w:val="18"/>
          <w:szCs w:val="18"/>
          <w:u w:val="single"/>
        </w:rPr>
      </w:pPr>
      <w:r w:rsidRPr="00116548">
        <w:rPr>
          <w:rFonts w:ascii="Arial" w:hAnsi="Arial" w:cs="Arial"/>
          <w:color w:val="006600"/>
          <w:sz w:val="18"/>
          <w:szCs w:val="18"/>
          <w:u w:val="single"/>
        </w:rPr>
        <w:t>Classification CPV</w:t>
      </w:r>
    </w:p>
    <w:p w14:paraId="2C13E4E1" w14:textId="77777777" w:rsidR="00266658" w:rsidRPr="00266658" w:rsidRDefault="00266658" w:rsidP="00266658">
      <w:pPr>
        <w:rPr>
          <w:rFonts w:ascii="Arial" w:hAnsi="Arial" w:cs="Arial"/>
          <w:sz w:val="18"/>
          <w:szCs w:val="18"/>
        </w:rPr>
      </w:pPr>
      <w:r w:rsidRPr="00266658">
        <w:rPr>
          <w:rFonts w:ascii="Arial" w:hAnsi="Arial" w:cs="Arial"/>
          <w:sz w:val="18"/>
          <w:szCs w:val="18"/>
        </w:rPr>
        <w:t xml:space="preserve">La référence à la nomenclature communautaire (nomenclature CPV) est la suivante : </w:t>
      </w:r>
    </w:p>
    <w:p w14:paraId="1240626F" w14:textId="77777777" w:rsidR="007B39DF" w:rsidRDefault="007B39DF" w:rsidP="007B39DF">
      <w:pPr>
        <w:rPr>
          <w:rFonts w:ascii="Arial" w:hAnsi="Arial" w:cs="Arial"/>
          <w:b/>
          <w:bCs/>
          <w:sz w:val="18"/>
          <w:szCs w:val="18"/>
        </w:rPr>
      </w:pPr>
    </w:p>
    <w:tbl>
      <w:tblPr>
        <w:tblStyle w:val="Grilledutableau"/>
        <w:tblW w:w="0" w:type="auto"/>
        <w:tblLook w:val="04A0" w:firstRow="1" w:lastRow="0" w:firstColumn="1" w:lastColumn="0" w:noHBand="0" w:noVBand="1"/>
      </w:tblPr>
      <w:tblGrid>
        <w:gridCol w:w="1348"/>
        <w:gridCol w:w="7714"/>
      </w:tblGrid>
      <w:tr w:rsidR="007B39DF" w:rsidRPr="001F7C5C" w14:paraId="1F41AEFA" w14:textId="77777777" w:rsidTr="00127DEF">
        <w:trPr>
          <w:trHeight w:val="255"/>
        </w:trPr>
        <w:tc>
          <w:tcPr>
            <w:tcW w:w="1348" w:type="dxa"/>
            <w:vAlign w:val="bottom"/>
          </w:tcPr>
          <w:p w14:paraId="4B0CF5DE" w14:textId="77777777" w:rsidR="007B39DF" w:rsidRPr="008B0C09" w:rsidRDefault="007B39DF" w:rsidP="00127DEF">
            <w:pPr>
              <w:rPr>
                <w:rFonts w:ascii="Arial" w:hAnsi="Arial" w:cs="Arial"/>
                <w:sz w:val="18"/>
                <w:szCs w:val="18"/>
              </w:rPr>
            </w:pPr>
            <w:r w:rsidRPr="008B0C09">
              <w:rPr>
                <w:rFonts w:ascii="Arial" w:hAnsi="Arial" w:cs="Arial"/>
                <w:sz w:val="18"/>
                <w:szCs w:val="18"/>
              </w:rPr>
              <w:t>45200000-9</w:t>
            </w:r>
          </w:p>
        </w:tc>
        <w:tc>
          <w:tcPr>
            <w:tcW w:w="7714" w:type="dxa"/>
            <w:shd w:val="clear" w:color="auto" w:fill="92D050"/>
            <w:vAlign w:val="bottom"/>
          </w:tcPr>
          <w:p w14:paraId="4B4132AB" w14:textId="77777777" w:rsidR="007B39DF" w:rsidRPr="008B0C09" w:rsidRDefault="007B39DF" w:rsidP="00127DEF">
            <w:pPr>
              <w:rPr>
                <w:rFonts w:ascii="Arial" w:hAnsi="Arial" w:cs="Arial"/>
                <w:sz w:val="18"/>
                <w:szCs w:val="18"/>
              </w:rPr>
            </w:pPr>
            <w:r w:rsidRPr="008B0C09">
              <w:rPr>
                <w:rFonts w:ascii="Arial" w:hAnsi="Arial" w:cs="Arial"/>
                <w:sz w:val="18"/>
                <w:szCs w:val="18"/>
              </w:rPr>
              <w:t>Travaux de construction complète ou partielle et travaux de génie civil</w:t>
            </w:r>
          </w:p>
        </w:tc>
      </w:tr>
    </w:tbl>
    <w:p w14:paraId="35E27307" w14:textId="77777777" w:rsidR="00266658" w:rsidRPr="0090441D" w:rsidRDefault="00266658" w:rsidP="00266658">
      <w:pPr>
        <w:rPr>
          <w:rFonts w:ascii="Arial" w:hAnsi="Arial" w:cs="Arial"/>
          <w:sz w:val="8"/>
          <w:szCs w:val="8"/>
        </w:rPr>
      </w:pPr>
    </w:p>
    <w:p w14:paraId="4B63B4F3" w14:textId="77777777" w:rsidR="007B39DF" w:rsidRPr="00266658" w:rsidRDefault="007B39DF" w:rsidP="00266658">
      <w:pPr>
        <w:rPr>
          <w:rFonts w:ascii="Arial" w:hAnsi="Arial" w:cs="Arial"/>
          <w:sz w:val="18"/>
          <w:szCs w:val="18"/>
        </w:rPr>
      </w:pPr>
    </w:p>
    <w:p w14:paraId="4B21AD36" w14:textId="77777777" w:rsidR="00266658" w:rsidRPr="00266658" w:rsidRDefault="00266658" w:rsidP="00266658">
      <w:pPr>
        <w:pStyle w:val="Titre1"/>
        <w:numPr>
          <w:ilvl w:val="0"/>
          <w:numId w:val="15"/>
        </w:numPr>
        <w:pBdr>
          <w:top w:val="single" w:sz="4" w:space="1" w:color="008000"/>
          <w:left w:val="single" w:sz="4" w:space="4" w:color="008000"/>
          <w:bottom w:val="single" w:sz="4" w:space="1" w:color="008000"/>
          <w:right w:val="single" w:sz="4" w:space="4" w:color="008000"/>
        </w:pBdr>
        <w:overflowPunct w:val="0"/>
        <w:autoSpaceDE w:val="0"/>
        <w:autoSpaceDN w:val="0"/>
        <w:adjustRightInd w:val="0"/>
        <w:spacing w:before="200" w:after="100"/>
        <w:textAlignment w:val="baseline"/>
        <w:rPr>
          <w:b w:val="0"/>
          <w:caps/>
          <w:smallCaps/>
          <w:color w:val="008000"/>
          <w:sz w:val="18"/>
          <w:szCs w:val="18"/>
        </w:rPr>
      </w:pPr>
      <w:bookmarkStart w:id="42" w:name="_Toc296504988"/>
      <w:bookmarkStart w:id="43" w:name="_Toc400367632"/>
      <w:bookmarkStart w:id="44" w:name="_Toc44720380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sidRPr="00266658">
        <w:rPr>
          <w:smallCaps/>
          <w:color w:val="008000"/>
          <w:sz w:val="18"/>
          <w:szCs w:val="18"/>
        </w:rPr>
        <w:t xml:space="preserve">Caractéristiques </w:t>
      </w:r>
      <w:bookmarkEnd w:id="42"/>
      <w:bookmarkEnd w:id="43"/>
      <w:bookmarkEnd w:id="44"/>
      <w:r w:rsidR="00BE0C5B">
        <w:rPr>
          <w:smallCaps/>
          <w:color w:val="008000"/>
          <w:sz w:val="18"/>
          <w:szCs w:val="18"/>
        </w:rPr>
        <w:t>du marche</w:t>
      </w:r>
    </w:p>
    <w:p w14:paraId="65FECFC6" w14:textId="77777777" w:rsidR="00266658" w:rsidRPr="007B39DF" w:rsidRDefault="00266658" w:rsidP="00266658">
      <w:pPr>
        <w:keepNext/>
        <w:numPr>
          <w:ilvl w:val="1"/>
          <w:numId w:val="15"/>
        </w:numPr>
        <w:spacing w:before="240" w:after="240"/>
        <w:outlineLvl w:val="1"/>
        <w:rPr>
          <w:rFonts w:ascii="Arial" w:hAnsi="Arial" w:cs="Arial"/>
          <w:color w:val="006600"/>
          <w:sz w:val="18"/>
          <w:szCs w:val="18"/>
          <w:u w:val="single"/>
        </w:rPr>
      </w:pPr>
      <w:bookmarkStart w:id="45" w:name="_Toc524944586"/>
      <w:bookmarkStart w:id="46" w:name="_Toc270422443"/>
      <w:bookmarkStart w:id="47" w:name="_Toc296504990"/>
      <w:r w:rsidRPr="007B39DF">
        <w:rPr>
          <w:rFonts w:ascii="Arial" w:hAnsi="Arial" w:cs="Arial"/>
          <w:color w:val="006600"/>
          <w:sz w:val="18"/>
          <w:szCs w:val="18"/>
          <w:u w:val="single"/>
        </w:rPr>
        <w:t xml:space="preserve">Structure </w:t>
      </w:r>
      <w:bookmarkEnd w:id="45"/>
      <w:r w:rsidRPr="007B39DF">
        <w:rPr>
          <w:rFonts w:ascii="Arial" w:hAnsi="Arial" w:cs="Arial"/>
          <w:color w:val="006600"/>
          <w:sz w:val="18"/>
          <w:szCs w:val="18"/>
          <w:u w:val="single"/>
        </w:rPr>
        <w:t>d</w:t>
      </w:r>
      <w:r w:rsidR="007B39DF" w:rsidRPr="007B39DF">
        <w:rPr>
          <w:rFonts w:ascii="Arial" w:hAnsi="Arial" w:cs="Arial"/>
          <w:color w:val="006600"/>
          <w:sz w:val="18"/>
          <w:szCs w:val="18"/>
          <w:u w:val="single"/>
        </w:rPr>
        <w:t>u marché</w:t>
      </w:r>
    </w:p>
    <w:p w14:paraId="7B75D2FE" w14:textId="77777777" w:rsidR="00266658" w:rsidRPr="00266658" w:rsidRDefault="00266658" w:rsidP="00266658">
      <w:pPr>
        <w:keepNext/>
        <w:numPr>
          <w:ilvl w:val="2"/>
          <w:numId w:val="15"/>
        </w:numPr>
        <w:spacing w:before="120" w:after="120"/>
        <w:ind w:left="0" w:firstLine="0"/>
        <w:outlineLvl w:val="2"/>
        <w:rPr>
          <w:rFonts w:ascii="Arial" w:hAnsi="Arial" w:cs="Arial"/>
          <w:b/>
          <w:color w:val="E36C0A"/>
          <w:sz w:val="18"/>
          <w:szCs w:val="18"/>
        </w:rPr>
      </w:pPr>
      <w:bookmarkStart w:id="48" w:name="_Toc524944587"/>
      <w:r w:rsidRPr="00266658">
        <w:rPr>
          <w:rFonts w:ascii="Arial" w:hAnsi="Arial" w:cs="Arial"/>
          <w:b/>
          <w:color w:val="E36C0A"/>
          <w:sz w:val="18"/>
          <w:szCs w:val="18"/>
        </w:rPr>
        <w:t xml:space="preserve">Forme </w:t>
      </w:r>
      <w:bookmarkEnd w:id="48"/>
      <w:r w:rsidRPr="00266658">
        <w:rPr>
          <w:rFonts w:ascii="Arial" w:hAnsi="Arial" w:cs="Arial"/>
          <w:b/>
          <w:color w:val="E36C0A"/>
          <w:sz w:val="18"/>
          <w:szCs w:val="18"/>
        </w:rPr>
        <w:t>d</w:t>
      </w:r>
      <w:r w:rsidR="007B39DF">
        <w:rPr>
          <w:rFonts w:ascii="Arial" w:hAnsi="Arial" w:cs="Arial"/>
          <w:b/>
          <w:color w:val="E36C0A"/>
          <w:sz w:val="18"/>
          <w:szCs w:val="18"/>
        </w:rPr>
        <w:t>u marché</w:t>
      </w:r>
    </w:p>
    <w:p w14:paraId="722C41F9" w14:textId="29964784" w:rsidR="007F173C" w:rsidRDefault="00266658" w:rsidP="007F173C">
      <w:pPr>
        <w:tabs>
          <w:tab w:val="left" w:pos="426"/>
        </w:tabs>
        <w:jc w:val="both"/>
        <w:rPr>
          <w:rFonts w:ascii="Arial" w:hAnsi="Arial" w:cs="Arial"/>
          <w:sz w:val="18"/>
          <w:szCs w:val="18"/>
        </w:rPr>
      </w:pPr>
      <w:bookmarkStart w:id="49" w:name="_Toc524944588"/>
      <w:r w:rsidRPr="007B39DF">
        <w:rPr>
          <w:rFonts w:ascii="Arial" w:hAnsi="Arial" w:cs="Arial"/>
          <w:sz w:val="18"/>
          <w:szCs w:val="18"/>
        </w:rPr>
        <w:t xml:space="preserve">Il s'agit d'un marché </w:t>
      </w:r>
      <w:r w:rsidR="00BB6E48">
        <w:rPr>
          <w:rFonts w:ascii="Arial" w:hAnsi="Arial" w:cs="Arial"/>
          <w:sz w:val="18"/>
          <w:szCs w:val="18"/>
        </w:rPr>
        <w:t>ordinaire</w:t>
      </w:r>
    </w:p>
    <w:p w14:paraId="26EBD649" w14:textId="77777777" w:rsidR="00266658" w:rsidRPr="00266658" w:rsidRDefault="00266658" w:rsidP="00266658">
      <w:pPr>
        <w:jc w:val="both"/>
        <w:rPr>
          <w:rFonts w:ascii="Arial" w:hAnsi="Arial" w:cs="Arial"/>
          <w:sz w:val="18"/>
          <w:szCs w:val="18"/>
          <w:highlight w:val="cyan"/>
        </w:rPr>
      </w:pPr>
    </w:p>
    <w:p w14:paraId="4088667E" w14:textId="77777777" w:rsidR="007D3924" w:rsidRPr="007D3924" w:rsidRDefault="00266658" w:rsidP="007D3924">
      <w:pPr>
        <w:keepNext/>
        <w:numPr>
          <w:ilvl w:val="2"/>
          <w:numId w:val="15"/>
        </w:numPr>
        <w:spacing w:before="120" w:after="120"/>
        <w:ind w:left="0" w:firstLine="0"/>
        <w:outlineLvl w:val="2"/>
        <w:rPr>
          <w:rFonts w:ascii="Arial" w:hAnsi="Arial" w:cs="Arial"/>
          <w:b/>
          <w:color w:val="E36C0A"/>
          <w:sz w:val="18"/>
          <w:szCs w:val="18"/>
        </w:rPr>
      </w:pPr>
      <w:r w:rsidRPr="00266658">
        <w:rPr>
          <w:rFonts w:ascii="Arial" w:hAnsi="Arial" w:cs="Arial"/>
          <w:b/>
          <w:color w:val="E36C0A"/>
          <w:sz w:val="18"/>
          <w:szCs w:val="18"/>
        </w:rPr>
        <w:t>Allotissement</w:t>
      </w:r>
      <w:bookmarkEnd w:id="49"/>
    </w:p>
    <w:p w14:paraId="15DFA078" w14:textId="1EC8CA57" w:rsidR="006D391F" w:rsidRDefault="00B94642" w:rsidP="00B94642">
      <w:pPr>
        <w:tabs>
          <w:tab w:val="left" w:pos="426"/>
        </w:tabs>
        <w:jc w:val="both"/>
        <w:rPr>
          <w:rFonts w:ascii="Arial" w:hAnsi="Arial" w:cs="Arial"/>
          <w:sz w:val="18"/>
          <w:szCs w:val="18"/>
        </w:rPr>
      </w:pPr>
      <w:r>
        <w:rPr>
          <w:rFonts w:ascii="Arial" w:hAnsi="Arial" w:cs="Arial"/>
          <w:sz w:val="18"/>
          <w:szCs w:val="18"/>
          <w:shd w:val="clear" w:color="auto" w:fill="FFFFFF"/>
        </w:rPr>
        <w:t>Lot unique.</w:t>
      </w:r>
    </w:p>
    <w:p w14:paraId="298A6FB6" w14:textId="77777777" w:rsidR="000927E2" w:rsidRDefault="000927E2" w:rsidP="000927E2">
      <w:pPr>
        <w:jc w:val="both"/>
        <w:rPr>
          <w:rFonts w:ascii="Arial" w:hAnsi="Arial" w:cs="Arial"/>
          <w:sz w:val="18"/>
          <w:szCs w:val="18"/>
          <w:shd w:val="clear" w:color="auto" w:fill="FFFFFF"/>
        </w:rPr>
      </w:pPr>
    </w:p>
    <w:p w14:paraId="3EEC69AA" w14:textId="77777777" w:rsidR="00266658" w:rsidRPr="007B39DF" w:rsidRDefault="00266658" w:rsidP="00266658">
      <w:pPr>
        <w:keepNext/>
        <w:numPr>
          <w:ilvl w:val="1"/>
          <w:numId w:val="15"/>
        </w:numPr>
        <w:spacing w:before="240" w:after="240"/>
        <w:outlineLvl w:val="1"/>
        <w:rPr>
          <w:rFonts w:ascii="Arial" w:hAnsi="Arial" w:cs="Arial"/>
          <w:color w:val="006600"/>
          <w:sz w:val="18"/>
          <w:szCs w:val="18"/>
          <w:u w:val="single"/>
        </w:rPr>
      </w:pPr>
      <w:r w:rsidRPr="00266658">
        <w:rPr>
          <w:rFonts w:ascii="Arial" w:hAnsi="Arial" w:cs="Arial"/>
          <w:b/>
          <w:color w:val="006600"/>
          <w:sz w:val="18"/>
          <w:szCs w:val="18"/>
          <w:u w:val="single"/>
        </w:rPr>
        <w:tab/>
      </w:r>
      <w:r w:rsidRPr="007B39DF">
        <w:rPr>
          <w:rFonts w:ascii="Arial" w:hAnsi="Arial" w:cs="Arial"/>
          <w:color w:val="006600"/>
          <w:sz w:val="18"/>
          <w:szCs w:val="18"/>
          <w:u w:val="single"/>
        </w:rPr>
        <w:t>Modalités d'attribution du marché</w:t>
      </w:r>
    </w:p>
    <w:p w14:paraId="46DEC623" w14:textId="77777777" w:rsidR="00B94642" w:rsidRDefault="00B94642" w:rsidP="00B94642">
      <w:pPr>
        <w:pStyle w:val="texte1"/>
        <w:rPr>
          <w:rFonts w:ascii="Arial" w:hAnsi="Arial" w:cs="Arial"/>
          <w:sz w:val="18"/>
          <w:szCs w:val="18"/>
        </w:rPr>
      </w:pPr>
      <w:r>
        <w:rPr>
          <w:rFonts w:ascii="Arial" w:hAnsi="Arial" w:cs="Arial"/>
          <w:sz w:val="18"/>
          <w:szCs w:val="18"/>
        </w:rPr>
        <w:t>Le marché sera attribué à un seul et même soumissionnaire.</w:t>
      </w:r>
    </w:p>
    <w:p w14:paraId="104CC460" w14:textId="070935DC" w:rsidR="00B94642" w:rsidRDefault="00B94642" w:rsidP="00266658">
      <w:pPr>
        <w:pStyle w:val="texte1"/>
        <w:rPr>
          <w:rFonts w:ascii="Arial" w:hAnsi="Arial" w:cs="Arial"/>
          <w:sz w:val="18"/>
          <w:szCs w:val="18"/>
        </w:rPr>
      </w:pPr>
    </w:p>
    <w:p w14:paraId="720965CB" w14:textId="2E237710" w:rsidR="00266658" w:rsidRPr="007B39DF" w:rsidRDefault="00266658" w:rsidP="00266658">
      <w:pPr>
        <w:keepNext/>
        <w:numPr>
          <w:ilvl w:val="1"/>
          <w:numId w:val="15"/>
        </w:numPr>
        <w:spacing w:before="240" w:after="240"/>
        <w:outlineLvl w:val="1"/>
        <w:rPr>
          <w:rFonts w:ascii="Arial" w:hAnsi="Arial" w:cs="Arial"/>
          <w:color w:val="006600"/>
          <w:sz w:val="18"/>
          <w:szCs w:val="18"/>
          <w:u w:val="single"/>
        </w:rPr>
      </w:pPr>
      <w:bookmarkStart w:id="50" w:name="_Toc524944592"/>
      <w:r w:rsidRPr="007B39DF">
        <w:rPr>
          <w:rFonts w:ascii="Arial" w:hAnsi="Arial" w:cs="Arial"/>
          <w:color w:val="006600"/>
          <w:sz w:val="18"/>
          <w:szCs w:val="18"/>
          <w:u w:val="single"/>
        </w:rPr>
        <w:t xml:space="preserve">Variantes </w:t>
      </w:r>
      <w:r w:rsidR="00EF7593">
        <w:rPr>
          <w:rFonts w:ascii="Arial" w:hAnsi="Arial" w:cs="Arial"/>
          <w:color w:val="006600"/>
          <w:sz w:val="18"/>
          <w:szCs w:val="18"/>
          <w:u w:val="single"/>
        </w:rPr>
        <w:t>-</w:t>
      </w:r>
      <w:r w:rsidRPr="007B39DF">
        <w:rPr>
          <w:rFonts w:ascii="Arial" w:hAnsi="Arial" w:cs="Arial"/>
          <w:color w:val="006600"/>
          <w:sz w:val="18"/>
          <w:szCs w:val="18"/>
          <w:u w:val="single"/>
        </w:rPr>
        <w:t xml:space="preserve"> </w:t>
      </w:r>
      <w:r w:rsidR="00EF7593">
        <w:rPr>
          <w:rFonts w:ascii="Arial" w:hAnsi="Arial" w:cs="Arial"/>
          <w:color w:val="006600"/>
          <w:sz w:val="18"/>
          <w:szCs w:val="18"/>
          <w:u w:val="single"/>
        </w:rPr>
        <w:t>P</w:t>
      </w:r>
      <w:r w:rsidRPr="007B39DF">
        <w:rPr>
          <w:rFonts w:ascii="Arial" w:hAnsi="Arial" w:cs="Arial"/>
          <w:color w:val="006600"/>
          <w:sz w:val="18"/>
          <w:szCs w:val="18"/>
          <w:u w:val="single"/>
        </w:rPr>
        <w:t>restations supplémentaires éventuelles (PSE)</w:t>
      </w:r>
      <w:r w:rsidR="00EF7593">
        <w:rPr>
          <w:rFonts w:ascii="Arial" w:hAnsi="Arial" w:cs="Arial"/>
          <w:color w:val="006600"/>
          <w:sz w:val="18"/>
          <w:szCs w:val="18"/>
          <w:u w:val="single"/>
        </w:rPr>
        <w:t xml:space="preserve"> – Prestation similaire</w:t>
      </w:r>
    </w:p>
    <w:p w14:paraId="6D93093D" w14:textId="59C047B6" w:rsidR="00266658" w:rsidRPr="00266658" w:rsidRDefault="00266658" w:rsidP="00266658">
      <w:pPr>
        <w:keepNext/>
        <w:numPr>
          <w:ilvl w:val="2"/>
          <w:numId w:val="15"/>
        </w:numPr>
        <w:spacing w:before="120" w:after="120"/>
        <w:ind w:left="0" w:firstLine="0"/>
        <w:outlineLvl w:val="2"/>
        <w:rPr>
          <w:rFonts w:ascii="Arial" w:hAnsi="Arial" w:cs="Arial"/>
          <w:b/>
          <w:color w:val="E36C0A"/>
          <w:sz w:val="18"/>
          <w:szCs w:val="18"/>
        </w:rPr>
      </w:pPr>
      <w:r w:rsidRPr="00266658">
        <w:rPr>
          <w:rFonts w:ascii="Arial" w:hAnsi="Arial" w:cs="Arial"/>
          <w:b/>
          <w:color w:val="E36C0A"/>
          <w:sz w:val="18"/>
          <w:szCs w:val="18"/>
        </w:rPr>
        <w:t>Variantes</w:t>
      </w:r>
      <w:r w:rsidR="00316652">
        <w:rPr>
          <w:rFonts w:ascii="Arial" w:hAnsi="Arial" w:cs="Arial"/>
          <w:b/>
          <w:color w:val="E36C0A"/>
          <w:sz w:val="18"/>
          <w:szCs w:val="18"/>
        </w:rPr>
        <w:t xml:space="preserve"> – PSE (option)</w:t>
      </w:r>
    </w:p>
    <w:p w14:paraId="1CF6CF19" w14:textId="6D10CD32" w:rsidR="00316652" w:rsidRDefault="00316652" w:rsidP="00266658">
      <w:pPr>
        <w:pStyle w:val="texte1"/>
        <w:rPr>
          <w:rFonts w:ascii="Arial" w:hAnsi="Arial" w:cs="Arial"/>
          <w:sz w:val="18"/>
          <w:szCs w:val="18"/>
        </w:rPr>
      </w:pPr>
      <w:r>
        <w:rPr>
          <w:rFonts w:ascii="Arial" w:hAnsi="Arial" w:cs="Arial"/>
          <w:sz w:val="18"/>
          <w:szCs w:val="18"/>
        </w:rPr>
        <w:t>Il n’y a pas de Prest</w:t>
      </w:r>
      <w:r w:rsidR="00B94642">
        <w:rPr>
          <w:rFonts w:ascii="Arial" w:hAnsi="Arial" w:cs="Arial"/>
          <w:sz w:val="18"/>
          <w:szCs w:val="18"/>
        </w:rPr>
        <w:t>ation Supplémentaire Eventuelle.</w:t>
      </w:r>
    </w:p>
    <w:p w14:paraId="389CDF9D" w14:textId="5CE6FFC1" w:rsidR="0084783E" w:rsidRDefault="0084783E" w:rsidP="00266658">
      <w:pPr>
        <w:pStyle w:val="texte1"/>
        <w:rPr>
          <w:rFonts w:ascii="Arial" w:hAnsi="Arial" w:cs="Arial"/>
          <w:sz w:val="18"/>
          <w:szCs w:val="18"/>
        </w:rPr>
      </w:pPr>
      <w:r>
        <w:rPr>
          <w:rFonts w:ascii="Arial" w:hAnsi="Arial" w:cs="Arial"/>
          <w:sz w:val="18"/>
          <w:szCs w:val="18"/>
        </w:rPr>
        <w:t>Les variantes ne sont pas admises.</w:t>
      </w:r>
    </w:p>
    <w:p w14:paraId="044710E4" w14:textId="27BD7363" w:rsidR="00316652" w:rsidRDefault="00316652" w:rsidP="00266658">
      <w:pPr>
        <w:pStyle w:val="texte1"/>
        <w:rPr>
          <w:rFonts w:ascii="Arial" w:hAnsi="Arial" w:cs="Arial"/>
          <w:sz w:val="18"/>
          <w:szCs w:val="18"/>
        </w:rPr>
      </w:pPr>
    </w:p>
    <w:p w14:paraId="13B13F35" w14:textId="63964014" w:rsidR="0011617E" w:rsidRPr="00316652" w:rsidRDefault="00316652" w:rsidP="00316652">
      <w:pPr>
        <w:pStyle w:val="Paragraphedeliste"/>
        <w:keepNext/>
        <w:numPr>
          <w:ilvl w:val="2"/>
          <w:numId w:val="15"/>
        </w:numPr>
        <w:spacing w:before="120" w:after="120"/>
        <w:outlineLvl w:val="2"/>
        <w:rPr>
          <w:rFonts w:ascii="Arial" w:hAnsi="Arial" w:cs="Arial"/>
          <w:b/>
          <w:color w:val="E36C0A"/>
          <w:sz w:val="18"/>
          <w:szCs w:val="18"/>
        </w:rPr>
      </w:pPr>
      <w:r>
        <w:rPr>
          <w:rFonts w:ascii="Arial" w:hAnsi="Arial" w:cs="Arial"/>
          <w:b/>
          <w:color w:val="E36C0A"/>
          <w:sz w:val="18"/>
          <w:szCs w:val="18"/>
        </w:rPr>
        <w:t>P</w:t>
      </w:r>
      <w:r w:rsidR="0011617E" w:rsidRPr="00316652">
        <w:rPr>
          <w:rFonts w:ascii="Arial" w:hAnsi="Arial" w:cs="Arial"/>
          <w:b/>
          <w:color w:val="E36C0A"/>
          <w:sz w:val="18"/>
          <w:szCs w:val="18"/>
        </w:rPr>
        <w:t>restation</w:t>
      </w:r>
      <w:r w:rsidR="00732043" w:rsidRPr="00316652">
        <w:rPr>
          <w:rFonts w:ascii="Arial" w:hAnsi="Arial" w:cs="Arial"/>
          <w:b/>
          <w:color w:val="E36C0A"/>
          <w:sz w:val="18"/>
          <w:szCs w:val="18"/>
        </w:rPr>
        <w:t>s</w:t>
      </w:r>
      <w:r w:rsidR="0011617E" w:rsidRPr="00316652">
        <w:rPr>
          <w:rFonts w:ascii="Arial" w:hAnsi="Arial" w:cs="Arial"/>
          <w:b/>
          <w:color w:val="E36C0A"/>
          <w:sz w:val="18"/>
          <w:szCs w:val="18"/>
        </w:rPr>
        <w:t xml:space="preserve"> similaire</w:t>
      </w:r>
      <w:r w:rsidR="00732043" w:rsidRPr="00316652">
        <w:rPr>
          <w:rFonts w:ascii="Arial" w:hAnsi="Arial" w:cs="Arial"/>
          <w:b/>
          <w:color w:val="E36C0A"/>
          <w:sz w:val="18"/>
          <w:szCs w:val="18"/>
        </w:rPr>
        <w:t>s</w:t>
      </w:r>
    </w:p>
    <w:p w14:paraId="7BF90DA6" w14:textId="77777777" w:rsidR="00B94642" w:rsidRDefault="00B94642" w:rsidP="00B94642">
      <w:pPr>
        <w:jc w:val="both"/>
        <w:rPr>
          <w:rFonts w:ascii="Arial" w:hAnsi="Arial" w:cs="Arial"/>
          <w:sz w:val="18"/>
          <w:szCs w:val="18"/>
          <w:shd w:val="clear" w:color="auto" w:fill="FFFFFF"/>
        </w:rPr>
      </w:pPr>
      <w:r w:rsidRPr="00732043">
        <w:rPr>
          <w:rFonts w:ascii="Arial" w:hAnsi="Arial" w:cs="Arial"/>
          <w:sz w:val="18"/>
          <w:szCs w:val="18"/>
          <w:shd w:val="clear" w:color="auto" w:fill="FFFFFF"/>
        </w:rPr>
        <w:t xml:space="preserve">En cas d’éventuels achats similaires, l’ONF pourra recourir aux modifications des marchés (art. R2194-2 à 9 du </w:t>
      </w:r>
      <w:r w:rsidRPr="00732043">
        <w:rPr>
          <w:rFonts w:ascii="Arial" w:hAnsi="Arial" w:cs="Arial"/>
          <w:sz w:val="18"/>
          <w:szCs w:val="18"/>
        </w:rPr>
        <w:t>Code de la commande publique</w:t>
      </w:r>
      <w:r w:rsidRPr="00732043">
        <w:rPr>
          <w:rFonts w:ascii="Arial" w:hAnsi="Arial" w:cs="Arial"/>
          <w:sz w:val="18"/>
          <w:szCs w:val="18"/>
          <w:shd w:val="clear" w:color="auto" w:fill="FFFFFF"/>
        </w:rPr>
        <w:t xml:space="preserve">) ou aux marchés ayant pour objet la réalisation de prestations similaires </w:t>
      </w:r>
      <w:r>
        <w:rPr>
          <w:rFonts w:ascii="Arial" w:hAnsi="Arial" w:cs="Arial"/>
          <w:sz w:val="18"/>
          <w:szCs w:val="18"/>
          <w:shd w:val="clear" w:color="auto" w:fill="FFFFFF"/>
        </w:rPr>
        <w:br/>
      </w:r>
      <w:r w:rsidRPr="00732043">
        <w:rPr>
          <w:rFonts w:ascii="Arial" w:hAnsi="Arial" w:cs="Arial"/>
          <w:sz w:val="18"/>
          <w:szCs w:val="18"/>
        </w:rPr>
        <w:t xml:space="preserve">(art R2122-7 du CCP). </w:t>
      </w:r>
    </w:p>
    <w:p w14:paraId="572EE5C4" w14:textId="77777777" w:rsidR="00732043" w:rsidRPr="00732043" w:rsidRDefault="00732043" w:rsidP="00732043">
      <w:pPr>
        <w:jc w:val="both"/>
        <w:rPr>
          <w:rFonts w:ascii="Arial" w:hAnsi="Arial" w:cs="Arial"/>
          <w:sz w:val="18"/>
          <w:szCs w:val="18"/>
          <w:shd w:val="clear" w:color="auto" w:fill="FFFFFF"/>
        </w:rPr>
      </w:pPr>
    </w:p>
    <w:p w14:paraId="3D316B51" w14:textId="77777777" w:rsidR="00266658" w:rsidRPr="000079DB" w:rsidRDefault="00266658" w:rsidP="00266658">
      <w:pPr>
        <w:keepNext/>
        <w:numPr>
          <w:ilvl w:val="1"/>
          <w:numId w:val="15"/>
        </w:numPr>
        <w:spacing w:before="240" w:after="240"/>
        <w:outlineLvl w:val="1"/>
        <w:rPr>
          <w:rFonts w:ascii="Arial" w:hAnsi="Arial" w:cs="Arial"/>
          <w:color w:val="006600"/>
          <w:sz w:val="18"/>
          <w:szCs w:val="18"/>
          <w:u w:val="single"/>
        </w:rPr>
      </w:pPr>
      <w:r w:rsidRPr="000079DB">
        <w:rPr>
          <w:rFonts w:ascii="Arial" w:hAnsi="Arial" w:cs="Arial"/>
          <w:color w:val="006600"/>
          <w:sz w:val="18"/>
          <w:szCs w:val="18"/>
          <w:u w:val="single"/>
        </w:rPr>
        <w:t>Durée</w:t>
      </w:r>
      <w:bookmarkEnd w:id="50"/>
      <w:r w:rsidR="00CD0D2A">
        <w:rPr>
          <w:rFonts w:ascii="Arial" w:hAnsi="Arial" w:cs="Arial"/>
          <w:color w:val="006600"/>
          <w:sz w:val="18"/>
          <w:szCs w:val="18"/>
          <w:u w:val="single"/>
        </w:rPr>
        <w:t xml:space="preserve"> </w:t>
      </w:r>
      <w:r w:rsidR="000964FC">
        <w:rPr>
          <w:rFonts w:ascii="Arial" w:hAnsi="Arial" w:cs="Arial"/>
          <w:color w:val="006600"/>
          <w:sz w:val="18"/>
          <w:szCs w:val="18"/>
          <w:u w:val="single"/>
        </w:rPr>
        <w:t>–</w:t>
      </w:r>
      <w:r w:rsidR="00CD0D2A">
        <w:rPr>
          <w:rFonts w:ascii="Arial" w:hAnsi="Arial" w:cs="Arial"/>
          <w:color w:val="006600"/>
          <w:sz w:val="18"/>
          <w:szCs w:val="18"/>
          <w:u w:val="single"/>
        </w:rPr>
        <w:t xml:space="preserve"> Délais</w:t>
      </w:r>
      <w:r w:rsidR="00057973">
        <w:rPr>
          <w:rFonts w:ascii="Arial" w:hAnsi="Arial" w:cs="Arial"/>
          <w:color w:val="006600"/>
          <w:sz w:val="18"/>
          <w:szCs w:val="18"/>
          <w:u w:val="single"/>
        </w:rPr>
        <w:t xml:space="preserve"> de réalisation</w:t>
      </w:r>
    </w:p>
    <w:p w14:paraId="13D858A0" w14:textId="75E875D5" w:rsidR="00765DEA" w:rsidRPr="00765DEA" w:rsidRDefault="00765DEA" w:rsidP="00765DEA">
      <w:pPr>
        <w:rPr>
          <w:rFonts w:ascii="Arial" w:hAnsi="Arial" w:cs="Arial"/>
          <w:sz w:val="18"/>
          <w:szCs w:val="18"/>
        </w:rPr>
      </w:pPr>
      <w:bookmarkStart w:id="51" w:name="_Toc460850222"/>
      <w:r w:rsidRPr="00765DEA">
        <w:rPr>
          <w:rFonts w:ascii="Arial" w:hAnsi="Arial" w:cs="Arial"/>
          <w:sz w:val="18"/>
          <w:szCs w:val="18"/>
        </w:rPr>
        <w:t>La durée des travaux est celle indiquée dans le planning d’exécution proposé par le titulaire et accepté de l’ONF, après négociation éventuelle</w:t>
      </w:r>
      <w:r>
        <w:rPr>
          <w:rFonts w:ascii="Arial" w:hAnsi="Arial" w:cs="Arial"/>
          <w:sz w:val="18"/>
          <w:szCs w:val="18"/>
        </w:rPr>
        <w:t xml:space="preserve">. </w:t>
      </w:r>
      <w:r w:rsidRPr="00765DEA">
        <w:rPr>
          <w:rFonts w:ascii="Arial" w:hAnsi="Arial" w:cs="Arial"/>
          <w:sz w:val="18"/>
          <w:szCs w:val="18"/>
        </w:rPr>
        <w:t>Ces délais courent à compter de la date fixée par l’ordre de service qui prescrira de les commencer.</w:t>
      </w:r>
    </w:p>
    <w:p w14:paraId="6DCCB209" w14:textId="77777777" w:rsidR="00765DEA" w:rsidRPr="00765DEA" w:rsidRDefault="00765DEA" w:rsidP="00765DEA">
      <w:pPr>
        <w:pStyle w:val="Paragraphedeliste"/>
        <w:ind w:left="540"/>
        <w:rPr>
          <w:rFonts w:ascii="Arial" w:hAnsi="Arial" w:cs="Arial"/>
          <w:sz w:val="18"/>
          <w:szCs w:val="18"/>
        </w:rPr>
      </w:pPr>
    </w:p>
    <w:p w14:paraId="60D70126" w14:textId="77777777" w:rsidR="00765DEA" w:rsidRPr="00765DEA" w:rsidRDefault="00765DEA" w:rsidP="00765DEA">
      <w:pPr>
        <w:rPr>
          <w:rFonts w:ascii="Arial" w:hAnsi="Arial" w:cs="Arial"/>
          <w:sz w:val="18"/>
          <w:szCs w:val="18"/>
        </w:rPr>
      </w:pPr>
      <w:r w:rsidRPr="00765DEA">
        <w:rPr>
          <w:rFonts w:ascii="Arial" w:hAnsi="Arial" w:cs="Arial"/>
          <w:sz w:val="18"/>
          <w:szCs w:val="18"/>
        </w:rPr>
        <w:t>Ce délai n’inclut pas la période de préparation d’une durée de 10 jours ouvrés à compter de la notification du marché</w:t>
      </w:r>
    </w:p>
    <w:p w14:paraId="461F3943" w14:textId="20D6F1EA" w:rsidR="000079DB" w:rsidRPr="00765DEA" w:rsidRDefault="000079DB" w:rsidP="000079DB">
      <w:pPr>
        <w:rPr>
          <w:rFonts w:ascii="Arial" w:hAnsi="Arial" w:cs="Arial"/>
          <w:sz w:val="18"/>
          <w:szCs w:val="18"/>
        </w:rPr>
      </w:pPr>
    </w:p>
    <w:p w14:paraId="36E49BF4" w14:textId="281B51E3" w:rsidR="000079DB" w:rsidRDefault="000079DB" w:rsidP="000079DB">
      <w:pPr>
        <w:rPr>
          <w:rFonts w:ascii="Arial" w:hAnsi="Arial" w:cs="Arial"/>
          <w:sz w:val="18"/>
          <w:szCs w:val="18"/>
        </w:rPr>
      </w:pPr>
      <w:r w:rsidRPr="00EE32AE">
        <w:rPr>
          <w:rFonts w:ascii="Arial" w:hAnsi="Arial" w:cs="Arial"/>
          <w:sz w:val="18"/>
          <w:szCs w:val="18"/>
        </w:rPr>
        <w:t xml:space="preserve">Les travaux devront impérativement être achevés pour le </w:t>
      </w:r>
      <w:r w:rsidR="00EE32AE" w:rsidRPr="00EE32AE">
        <w:rPr>
          <w:rFonts w:ascii="Arial" w:hAnsi="Arial" w:cs="Arial"/>
          <w:b/>
          <w:sz w:val="18"/>
          <w:szCs w:val="18"/>
          <w:u w:val="single"/>
        </w:rPr>
        <w:t>01</w:t>
      </w:r>
      <w:r w:rsidR="007D3924" w:rsidRPr="00EE32AE">
        <w:rPr>
          <w:rFonts w:ascii="Arial" w:hAnsi="Arial" w:cs="Arial"/>
          <w:b/>
          <w:sz w:val="18"/>
          <w:szCs w:val="18"/>
          <w:u w:val="single"/>
        </w:rPr>
        <w:t xml:space="preserve"> </w:t>
      </w:r>
      <w:r w:rsidR="00EE32AE" w:rsidRPr="00EE32AE">
        <w:rPr>
          <w:rFonts w:ascii="Arial" w:hAnsi="Arial" w:cs="Arial"/>
          <w:b/>
          <w:sz w:val="18"/>
          <w:szCs w:val="18"/>
          <w:u w:val="single"/>
        </w:rPr>
        <w:t>octobre</w:t>
      </w:r>
      <w:r w:rsidR="008475B7" w:rsidRPr="00EE32AE">
        <w:rPr>
          <w:rFonts w:ascii="Arial" w:hAnsi="Arial" w:cs="Arial"/>
          <w:b/>
          <w:sz w:val="18"/>
          <w:szCs w:val="18"/>
          <w:u w:val="single"/>
        </w:rPr>
        <w:t xml:space="preserve"> 202</w:t>
      </w:r>
      <w:r w:rsidR="00EE32AE" w:rsidRPr="00EE32AE">
        <w:rPr>
          <w:rFonts w:ascii="Arial" w:hAnsi="Arial" w:cs="Arial"/>
          <w:b/>
          <w:sz w:val="18"/>
          <w:szCs w:val="18"/>
          <w:u w:val="single"/>
        </w:rPr>
        <w:t>6</w:t>
      </w:r>
      <w:r w:rsidRPr="00EE32AE">
        <w:rPr>
          <w:rFonts w:ascii="Arial" w:hAnsi="Arial" w:cs="Arial"/>
          <w:sz w:val="18"/>
          <w:szCs w:val="18"/>
        </w:rPr>
        <w:t>.</w:t>
      </w:r>
    </w:p>
    <w:p w14:paraId="7B3FA698" w14:textId="77777777" w:rsidR="000079DB" w:rsidRPr="0090441D" w:rsidRDefault="000079DB" w:rsidP="000079DB">
      <w:pPr>
        <w:rPr>
          <w:rFonts w:ascii="Arial" w:hAnsi="Arial" w:cs="Arial"/>
          <w:sz w:val="8"/>
          <w:szCs w:val="8"/>
        </w:rPr>
      </w:pPr>
    </w:p>
    <w:p w14:paraId="6341C126" w14:textId="77777777" w:rsidR="007F173C" w:rsidRDefault="007F173C" w:rsidP="000079DB">
      <w:pPr>
        <w:rPr>
          <w:rFonts w:ascii="Arial" w:hAnsi="Arial" w:cs="Arial"/>
          <w:sz w:val="18"/>
          <w:szCs w:val="18"/>
        </w:rPr>
      </w:pPr>
    </w:p>
    <w:p w14:paraId="6C9BBFA5" w14:textId="77777777" w:rsidR="00266658" w:rsidRPr="000079DB" w:rsidRDefault="00266658" w:rsidP="00266658">
      <w:pPr>
        <w:keepNext/>
        <w:numPr>
          <w:ilvl w:val="1"/>
          <w:numId w:val="15"/>
        </w:numPr>
        <w:spacing w:before="240" w:after="240"/>
        <w:outlineLvl w:val="1"/>
        <w:rPr>
          <w:rFonts w:ascii="Arial" w:hAnsi="Arial" w:cs="Arial"/>
          <w:color w:val="006600"/>
          <w:sz w:val="18"/>
          <w:szCs w:val="18"/>
          <w:u w:val="single"/>
        </w:rPr>
      </w:pPr>
      <w:bookmarkStart w:id="52" w:name="_Toc460926435"/>
      <w:bookmarkEnd w:id="51"/>
      <w:r w:rsidRPr="000079DB">
        <w:rPr>
          <w:rFonts w:ascii="Arial" w:hAnsi="Arial" w:cs="Arial"/>
          <w:color w:val="006600"/>
          <w:sz w:val="18"/>
          <w:szCs w:val="18"/>
          <w:u w:val="single"/>
        </w:rPr>
        <w:t xml:space="preserve">Mode de règlement </w:t>
      </w:r>
      <w:bookmarkEnd w:id="52"/>
      <w:r w:rsidR="000079DB">
        <w:rPr>
          <w:rFonts w:ascii="Arial" w:hAnsi="Arial" w:cs="Arial"/>
          <w:color w:val="006600"/>
          <w:sz w:val="18"/>
          <w:szCs w:val="18"/>
          <w:u w:val="single"/>
        </w:rPr>
        <w:t>du marché</w:t>
      </w:r>
    </w:p>
    <w:p w14:paraId="2E140BE9" w14:textId="77777777" w:rsidR="00266658" w:rsidRPr="00266658" w:rsidRDefault="00266658" w:rsidP="00266658">
      <w:pPr>
        <w:pStyle w:val="texte1"/>
        <w:rPr>
          <w:rFonts w:ascii="Arial" w:hAnsi="Arial" w:cs="Arial"/>
          <w:sz w:val="18"/>
          <w:szCs w:val="18"/>
        </w:rPr>
      </w:pPr>
      <w:r w:rsidRPr="00266658">
        <w:rPr>
          <w:rFonts w:ascii="Arial" w:hAnsi="Arial" w:cs="Arial"/>
          <w:sz w:val="18"/>
          <w:szCs w:val="18"/>
        </w:rPr>
        <w:t>Le mode de règlement est le mandat administratif.</w:t>
      </w:r>
    </w:p>
    <w:bookmarkEnd w:id="46"/>
    <w:bookmarkEnd w:id="47"/>
    <w:p w14:paraId="5219C3EF" w14:textId="77777777" w:rsidR="00266658" w:rsidRDefault="00266658" w:rsidP="00266658">
      <w:pPr>
        <w:pStyle w:val="Corpsdetexte"/>
        <w:rPr>
          <w:rFonts w:ascii="Arial" w:hAnsi="Arial" w:cs="Arial"/>
          <w:bCs/>
          <w:sz w:val="18"/>
          <w:szCs w:val="18"/>
        </w:rPr>
      </w:pPr>
    </w:p>
    <w:p w14:paraId="39007E8D" w14:textId="77777777" w:rsidR="00EE32AE" w:rsidRDefault="00EE32AE" w:rsidP="00266658">
      <w:pPr>
        <w:pStyle w:val="Corpsdetexte"/>
        <w:rPr>
          <w:rFonts w:ascii="Arial" w:hAnsi="Arial" w:cs="Arial"/>
          <w:bCs/>
          <w:sz w:val="18"/>
          <w:szCs w:val="18"/>
        </w:rPr>
      </w:pPr>
    </w:p>
    <w:p w14:paraId="1FD36E5A" w14:textId="77777777" w:rsidR="00EE32AE" w:rsidRDefault="00EE32AE" w:rsidP="00266658">
      <w:pPr>
        <w:pStyle w:val="Corpsdetexte"/>
        <w:rPr>
          <w:rFonts w:ascii="Arial" w:hAnsi="Arial" w:cs="Arial"/>
          <w:bCs/>
          <w:sz w:val="18"/>
          <w:szCs w:val="18"/>
        </w:rPr>
      </w:pPr>
    </w:p>
    <w:p w14:paraId="00A5D85D" w14:textId="77777777" w:rsidR="00EE32AE" w:rsidRDefault="00EE32AE" w:rsidP="00266658">
      <w:pPr>
        <w:pStyle w:val="Corpsdetexte"/>
        <w:rPr>
          <w:rFonts w:ascii="Arial" w:hAnsi="Arial" w:cs="Arial"/>
          <w:bCs/>
          <w:sz w:val="18"/>
          <w:szCs w:val="18"/>
        </w:rPr>
      </w:pPr>
    </w:p>
    <w:p w14:paraId="02992B89" w14:textId="77777777" w:rsidR="00EE32AE" w:rsidRDefault="00EE32AE" w:rsidP="00266658">
      <w:pPr>
        <w:pStyle w:val="Corpsdetexte"/>
        <w:rPr>
          <w:rFonts w:ascii="Arial" w:hAnsi="Arial" w:cs="Arial"/>
          <w:bCs/>
          <w:sz w:val="18"/>
          <w:szCs w:val="18"/>
        </w:rPr>
      </w:pPr>
    </w:p>
    <w:p w14:paraId="174E8730" w14:textId="77777777" w:rsidR="00EE32AE" w:rsidRPr="00266658" w:rsidRDefault="00EE32AE" w:rsidP="00266658">
      <w:pPr>
        <w:pStyle w:val="Corpsdetexte"/>
        <w:rPr>
          <w:rFonts w:ascii="Arial" w:hAnsi="Arial" w:cs="Arial"/>
          <w:bCs/>
          <w:sz w:val="18"/>
          <w:szCs w:val="18"/>
        </w:rPr>
      </w:pPr>
    </w:p>
    <w:p w14:paraId="417E7CF1" w14:textId="77777777" w:rsidR="00266658" w:rsidRPr="00266658" w:rsidRDefault="00266658" w:rsidP="00266658">
      <w:pPr>
        <w:keepNext/>
        <w:numPr>
          <w:ilvl w:val="0"/>
          <w:numId w:val="23"/>
        </w:numPr>
        <w:pBdr>
          <w:top w:val="single" w:sz="4" w:space="1" w:color="008000"/>
          <w:left w:val="single" w:sz="4" w:space="4" w:color="008000"/>
          <w:bottom w:val="single" w:sz="4" w:space="1" w:color="008000"/>
          <w:right w:val="single" w:sz="4" w:space="4" w:color="008000"/>
        </w:pBdr>
        <w:overflowPunct w:val="0"/>
        <w:autoSpaceDE w:val="0"/>
        <w:autoSpaceDN w:val="0"/>
        <w:adjustRightInd w:val="0"/>
        <w:spacing w:before="200" w:after="100"/>
        <w:jc w:val="both"/>
        <w:textAlignment w:val="baseline"/>
        <w:outlineLvl w:val="0"/>
        <w:rPr>
          <w:rFonts w:ascii="Arial" w:hAnsi="Arial" w:cs="Arial"/>
          <w:b/>
          <w:bCs/>
          <w:smallCaps/>
          <w:color w:val="008000"/>
          <w:sz w:val="18"/>
          <w:szCs w:val="18"/>
        </w:rPr>
      </w:pPr>
      <w:r w:rsidRPr="00266658">
        <w:rPr>
          <w:rFonts w:ascii="Arial" w:hAnsi="Arial" w:cs="Arial"/>
          <w:b/>
          <w:bCs/>
          <w:smallCaps/>
          <w:color w:val="008000"/>
          <w:sz w:val="18"/>
          <w:szCs w:val="18"/>
        </w:rPr>
        <w:t>Caractéristiques de la consultation</w:t>
      </w:r>
    </w:p>
    <w:p w14:paraId="2C8C1094" w14:textId="77777777" w:rsidR="00266658" w:rsidRPr="00266658" w:rsidRDefault="00266658" w:rsidP="00266658">
      <w:pPr>
        <w:pStyle w:val="Paragraphedeliste"/>
        <w:keepNext/>
        <w:numPr>
          <w:ilvl w:val="0"/>
          <w:numId w:val="27"/>
        </w:numPr>
        <w:spacing w:before="240" w:after="240"/>
        <w:contextualSpacing w:val="0"/>
        <w:jc w:val="both"/>
        <w:outlineLvl w:val="1"/>
        <w:rPr>
          <w:rFonts w:ascii="Arial" w:hAnsi="Arial" w:cs="Arial"/>
          <w:b/>
          <w:bCs/>
          <w:vanish/>
          <w:color w:val="006600"/>
          <w:sz w:val="18"/>
          <w:szCs w:val="18"/>
          <w:u w:val="single"/>
        </w:rPr>
      </w:pPr>
      <w:bookmarkStart w:id="53" w:name="_Toc329080124"/>
      <w:bookmarkStart w:id="54" w:name="_Toc447203597"/>
    </w:p>
    <w:p w14:paraId="1464CE3E" w14:textId="77777777" w:rsidR="00266658" w:rsidRPr="00266658" w:rsidRDefault="00266658" w:rsidP="00266658">
      <w:pPr>
        <w:pStyle w:val="Paragraphedeliste"/>
        <w:keepNext/>
        <w:numPr>
          <w:ilvl w:val="0"/>
          <w:numId w:val="27"/>
        </w:numPr>
        <w:spacing w:before="240" w:after="240"/>
        <w:contextualSpacing w:val="0"/>
        <w:jc w:val="both"/>
        <w:outlineLvl w:val="1"/>
        <w:rPr>
          <w:rFonts w:ascii="Arial" w:hAnsi="Arial" w:cs="Arial"/>
          <w:b/>
          <w:bCs/>
          <w:vanish/>
          <w:color w:val="006600"/>
          <w:sz w:val="18"/>
          <w:szCs w:val="18"/>
          <w:u w:val="single"/>
        </w:rPr>
      </w:pPr>
    </w:p>
    <w:p w14:paraId="7A48D725" w14:textId="77777777" w:rsidR="00266658" w:rsidRPr="00266658" w:rsidRDefault="00266658" w:rsidP="00266658">
      <w:pPr>
        <w:pStyle w:val="Paragraphedeliste"/>
        <w:keepNext/>
        <w:numPr>
          <w:ilvl w:val="0"/>
          <w:numId w:val="27"/>
        </w:numPr>
        <w:spacing w:before="240" w:after="240"/>
        <w:contextualSpacing w:val="0"/>
        <w:jc w:val="both"/>
        <w:outlineLvl w:val="1"/>
        <w:rPr>
          <w:rFonts w:ascii="Arial" w:hAnsi="Arial" w:cs="Arial"/>
          <w:b/>
          <w:bCs/>
          <w:vanish/>
          <w:color w:val="006600"/>
          <w:sz w:val="18"/>
          <w:szCs w:val="18"/>
          <w:u w:val="single"/>
        </w:rPr>
      </w:pPr>
    </w:p>
    <w:p w14:paraId="5772903D" w14:textId="77777777" w:rsidR="00266658" w:rsidRPr="00266658" w:rsidRDefault="00266658" w:rsidP="00266658">
      <w:pPr>
        <w:pStyle w:val="Paragraphedeliste"/>
        <w:keepNext/>
        <w:numPr>
          <w:ilvl w:val="0"/>
          <w:numId w:val="27"/>
        </w:numPr>
        <w:spacing w:before="240" w:after="240"/>
        <w:contextualSpacing w:val="0"/>
        <w:jc w:val="both"/>
        <w:outlineLvl w:val="1"/>
        <w:rPr>
          <w:rFonts w:ascii="Arial" w:hAnsi="Arial" w:cs="Arial"/>
          <w:b/>
          <w:bCs/>
          <w:vanish/>
          <w:color w:val="006600"/>
          <w:sz w:val="18"/>
          <w:szCs w:val="18"/>
          <w:u w:val="single"/>
        </w:rPr>
      </w:pPr>
    </w:p>
    <w:bookmarkEnd w:id="53"/>
    <w:bookmarkEnd w:id="54"/>
    <w:p w14:paraId="5978B832" w14:textId="7E79B69E" w:rsidR="00266658" w:rsidRPr="00266658" w:rsidRDefault="00266658" w:rsidP="00266658">
      <w:pPr>
        <w:jc w:val="both"/>
        <w:rPr>
          <w:rFonts w:ascii="Arial" w:hAnsi="Arial" w:cs="Arial"/>
          <w:sz w:val="18"/>
          <w:szCs w:val="18"/>
        </w:rPr>
      </w:pPr>
    </w:p>
    <w:p w14:paraId="073F3314" w14:textId="77777777" w:rsidR="00266658" w:rsidRPr="002940C3" w:rsidRDefault="00266658" w:rsidP="00266658">
      <w:pPr>
        <w:keepNext/>
        <w:numPr>
          <w:ilvl w:val="1"/>
          <w:numId w:val="27"/>
        </w:numPr>
        <w:spacing w:before="240" w:after="240"/>
        <w:ind w:left="674" w:hanging="390"/>
        <w:jc w:val="both"/>
        <w:outlineLvl w:val="1"/>
        <w:rPr>
          <w:rFonts w:ascii="Arial" w:hAnsi="Arial" w:cs="Arial"/>
          <w:bCs/>
          <w:color w:val="006600"/>
          <w:sz w:val="18"/>
          <w:szCs w:val="18"/>
          <w:u w:val="single"/>
        </w:rPr>
      </w:pPr>
      <w:bookmarkStart w:id="55" w:name="_Toc329080125"/>
      <w:bookmarkStart w:id="56" w:name="_Toc447203598"/>
      <w:r w:rsidRPr="002940C3">
        <w:rPr>
          <w:rFonts w:ascii="Arial" w:hAnsi="Arial" w:cs="Arial"/>
          <w:bCs/>
          <w:color w:val="006600"/>
          <w:sz w:val="18"/>
          <w:szCs w:val="18"/>
          <w:u w:val="single"/>
        </w:rPr>
        <w:lastRenderedPageBreak/>
        <w:t>Nature des contractants</w:t>
      </w:r>
      <w:bookmarkEnd w:id="55"/>
      <w:bookmarkEnd w:id="56"/>
      <w:r w:rsidRPr="002940C3">
        <w:rPr>
          <w:rFonts w:ascii="Arial" w:hAnsi="Arial" w:cs="Arial"/>
          <w:bCs/>
          <w:color w:val="006600"/>
          <w:sz w:val="18"/>
          <w:szCs w:val="18"/>
          <w:u w:val="single"/>
        </w:rPr>
        <w:t xml:space="preserve"> </w:t>
      </w:r>
    </w:p>
    <w:p w14:paraId="1E9742BC" w14:textId="77777777" w:rsidR="00266658" w:rsidRPr="00266658" w:rsidRDefault="00266658" w:rsidP="00266658">
      <w:pPr>
        <w:jc w:val="both"/>
        <w:rPr>
          <w:rFonts w:ascii="Arial" w:hAnsi="Arial" w:cs="Arial"/>
          <w:sz w:val="18"/>
          <w:szCs w:val="18"/>
        </w:rPr>
      </w:pPr>
      <w:bookmarkStart w:id="57" w:name="_Toc78612321"/>
      <w:bookmarkStart w:id="58" w:name="_Toc81880382"/>
      <w:bookmarkStart w:id="59" w:name="_Toc148783533"/>
      <w:r w:rsidRPr="002940C3">
        <w:rPr>
          <w:rFonts w:ascii="Arial" w:hAnsi="Arial" w:cs="Arial"/>
          <w:sz w:val="18"/>
          <w:szCs w:val="18"/>
        </w:rPr>
        <w:t>Les candidats ne sont pas autorisés à présenter pour le marché plusieurs offres en agissant à la fois en qualité de candidats individuels ou de membres d’un ou plusieurs groupements.</w:t>
      </w:r>
    </w:p>
    <w:p w14:paraId="2BE7F02D" w14:textId="77777777" w:rsidR="00266658" w:rsidRPr="00266658" w:rsidRDefault="00266658" w:rsidP="00266658">
      <w:pPr>
        <w:jc w:val="both"/>
        <w:rPr>
          <w:rFonts w:ascii="Arial" w:hAnsi="Arial" w:cs="Arial"/>
          <w:sz w:val="18"/>
          <w:szCs w:val="18"/>
        </w:rPr>
      </w:pPr>
    </w:p>
    <w:p w14:paraId="7BF5CBEE" w14:textId="77777777" w:rsidR="00266658" w:rsidRPr="00266658" w:rsidRDefault="00266658" w:rsidP="00266658">
      <w:pPr>
        <w:jc w:val="both"/>
        <w:rPr>
          <w:rFonts w:ascii="Arial" w:hAnsi="Arial" w:cs="Arial"/>
          <w:sz w:val="18"/>
          <w:szCs w:val="18"/>
        </w:rPr>
      </w:pPr>
      <w:r w:rsidRPr="00266658">
        <w:rPr>
          <w:rFonts w:ascii="Arial" w:hAnsi="Arial" w:cs="Arial"/>
          <w:sz w:val="18"/>
          <w:szCs w:val="18"/>
        </w:rPr>
        <w:t>Conformément à l'article R.2142-19 du code de la commande publique, les opérateurs économiques sont en effet autorisés à se porter candidat sous forme de groupement conjoint, sous réserve du respect des règles relatives à la concurrence.</w:t>
      </w:r>
    </w:p>
    <w:p w14:paraId="1F9D64A5" w14:textId="77777777" w:rsidR="00266658" w:rsidRPr="00266658" w:rsidRDefault="00266658" w:rsidP="00266658">
      <w:pPr>
        <w:jc w:val="both"/>
        <w:rPr>
          <w:rFonts w:ascii="Arial" w:hAnsi="Arial" w:cs="Arial"/>
          <w:sz w:val="18"/>
          <w:szCs w:val="18"/>
        </w:rPr>
      </w:pPr>
    </w:p>
    <w:p w14:paraId="742AD917" w14:textId="77777777" w:rsidR="00266658" w:rsidRPr="00266658" w:rsidRDefault="00266658" w:rsidP="00266658">
      <w:pPr>
        <w:jc w:val="both"/>
        <w:rPr>
          <w:rFonts w:ascii="Arial" w:hAnsi="Arial" w:cs="Arial"/>
          <w:sz w:val="18"/>
          <w:szCs w:val="18"/>
        </w:rPr>
      </w:pPr>
      <w:r w:rsidRPr="00266658">
        <w:rPr>
          <w:rFonts w:ascii="Arial" w:hAnsi="Arial" w:cs="Arial"/>
          <w:sz w:val="18"/>
          <w:szCs w:val="18"/>
        </w:rPr>
        <w:t>Le cas échéant, l'un des opérateurs économiques membres du groupement, désigné dans l'acte d'engagement comme mandataire, représentera l'ensemble des membres vis-à-vis du pouvoir adjudicateur, et coordonnera les prestations des membres du groupement.</w:t>
      </w:r>
    </w:p>
    <w:p w14:paraId="2AD74EAD" w14:textId="77777777" w:rsidR="00266658" w:rsidRPr="00266658" w:rsidRDefault="00266658" w:rsidP="00266658">
      <w:pPr>
        <w:jc w:val="both"/>
        <w:rPr>
          <w:rFonts w:ascii="Arial" w:hAnsi="Arial" w:cs="Arial"/>
          <w:sz w:val="18"/>
          <w:szCs w:val="18"/>
        </w:rPr>
      </w:pPr>
    </w:p>
    <w:p w14:paraId="20F21E7D" w14:textId="77777777" w:rsidR="002940C3" w:rsidRPr="0057021E" w:rsidRDefault="002940C3" w:rsidP="002940C3">
      <w:pPr>
        <w:rPr>
          <w:rFonts w:ascii="Arial" w:hAnsi="Arial" w:cs="Arial"/>
          <w:sz w:val="18"/>
          <w:szCs w:val="18"/>
        </w:rPr>
      </w:pPr>
      <w:r>
        <w:rPr>
          <w:rFonts w:ascii="Arial" w:hAnsi="Arial" w:cs="Arial"/>
          <w:sz w:val="18"/>
          <w:szCs w:val="18"/>
        </w:rPr>
        <w:t>Le mandataire commun peut être solidaire mais cette possibilité ne constitue pas une obligation contractuelle.</w:t>
      </w:r>
    </w:p>
    <w:p w14:paraId="03885A82" w14:textId="77777777" w:rsidR="00266658" w:rsidRPr="00266658" w:rsidRDefault="00266658" w:rsidP="00266658">
      <w:pPr>
        <w:jc w:val="both"/>
        <w:rPr>
          <w:rFonts w:ascii="Arial" w:hAnsi="Arial" w:cs="Arial"/>
          <w:sz w:val="18"/>
          <w:szCs w:val="18"/>
        </w:rPr>
      </w:pPr>
    </w:p>
    <w:p w14:paraId="2104F071" w14:textId="77777777" w:rsidR="00266658" w:rsidRPr="00266658" w:rsidRDefault="00266658" w:rsidP="00266658">
      <w:pPr>
        <w:jc w:val="both"/>
        <w:rPr>
          <w:rFonts w:ascii="Arial" w:hAnsi="Arial" w:cs="Arial"/>
          <w:sz w:val="18"/>
          <w:szCs w:val="18"/>
        </w:rPr>
      </w:pPr>
      <w:r w:rsidRPr="00266658">
        <w:rPr>
          <w:rFonts w:ascii="Arial" w:hAnsi="Arial" w:cs="Arial"/>
          <w:sz w:val="18"/>
          <w:szCs w:val="18"/>
        </w:rPr>
        <w:t>En outre, en cas de groupement conjoint, l'acte d'engagement sera un document unique qui indiquera le montant et la répartition détaillée des prestations que chacun des membres du groupement s'engagera à exécuter.</w:t>
      </w:r>
    </w:p>
    <w:p w14:paraId="5588CFE7" w14:textId="77777777" w:rsidR="00266658" w:rsidRPr="00266658" w:rsidRDefault="00266658" w:rsidP="00266658">
      <w:pPr>
        <w:jc w:val="both"/>
        <w:rPr>
          <w:rFonts w:ascii="Arial" w:hAnsi="Arial" w:cs="Arial"/>
          <w:sz w:val="18"/>
          <w:szCs w:val="18"/>
        </w:rPr>
      </w:pPr>
    </w:p>
    <w:p w14:paraId="7C9CBB3D" w14:textId="77777777" w:rsidR="00266658" w:rsidRPr="00266658" w:rsidRDefault="00266658" w:rsidP="00266658">
      <w:pPr>
        <w:jc w:val="both"/>
        <w:rPr>
          <w:rFonts w:ascii="Arial" w:hAnsi="Arial" w:cs="Arial"/>
          <w:sz w:val="18"/>
          <w:szCs w:val="18"/>
        </w:rPr>
      </w:pPr>
      <w:r w:rsidRPr="00266658">
        <w:rPr>
          <w:rFonts w:ascii="Arial" w:hAnsi="Arial" w:cs="Arial"/>
          <w:sz w:val="18"/>
          <w:szCs w:val="18"/>
        </w:rPr>
        <w:t>Les candidatures et les offres seront présentées soit par l'ensemble des opérateurs économiques groupés, soit par le mandataire s'il justifie des habilitations nécessaires pour représenter ces opérateurs économiques au stade de la passation du marché. Un même opérateur économique ne pourra pas être mandataire de plus d'un groupement pour un même marché.</w:t>
      </w:r>
    </w:p>
    <w:p w14:paraId="23C809B3" w14:textId="77777777" w:rsidR="00266658" w:rsidRPr="00266658" w:rsidRDefault="00266658" w:rsidP="00266658">
      <w:pPr>
        <w:jc w:val="both"/>
        <w:rPr>
          <w:rFonts w:ascii="Arial" w:hAnsi="Arial" w:cs="Arial"/>
          <w:sz w:val="18"/>
          <w:szCs w:val="18"/>
        </w:rPr>
      </w:pPr>
    </w:p>
    <w:p w14:paraId="4C28D94A" w14:textId="77777777" w:rsidR="00266658" w:rsidRPr="00266658" w:rsidRDefault="00266658" w:rsidP="00266658">
      <w:pPr>
        <w:jc w:val="both"/>
        <w:rPr>
          <w:rFonts w:ascii="Arial" w:hAnsi="Arial" w:cs="Arial"/>
          <w:sz w:val="18"/>
          <w:szCs w:val="18"/>
        </w:rPr>
      </w:pPr>
      <w:r w:rsidRPr="00266658">
        <w:rPr>
          <w:rFonts w:ascii="Arial" w:hAnsi="Arial" w:cs="Arial"/>
          <w:sz w:val="18"/>
          <w:szCs w:val="18"/>
        </w:rPr>
        <w:t>Enfin, la composition du groupement ne pourra être modifiée entre la date de remise des candidatures et la date de signature du marché. Toutefois, si le groupement apporte la preuve qu'un de ses membres est mis en liquidation judiciaire ou qu'il se trouve dans l'impossibilité d'accomplir sa tâche pour des raisons qui ne sont pas de son fait, il pourra demander au pouvoir adjudicateur l'autorisation de continuer à participer à la procédure de passation sans cet opérateur défaillant, en proposant le cas échéant à l'acceptation du pouvoir adjudicateur un ou plusieurs sous-traitants. Le pouvoir adjudicateur se prononcera sur cette demande après examen de la capacité professionnelle, technique et financière de l'ensemble des membres du groupement ainsi transformé et, le cas échéant, des sous-traitants présentés à son acceptation.</w:t>
      </w:r>
    </w:p>
    <w:p w14:paraId="5624CDBD" w14:textId="77777777" w:rsidR="00266658" w:rsidRPr="00266658" w:rsidRDefault="00266658" w:rsidP="00266658">
      <w:pPr>
        <w:jc w:val="both"/>
        <w:rPr>
          <w:rFonts w:ascii="Arial" w:hAnsi="Arial" w:cs="Arial"/>
          <w:sz w:val="18"/>
          <w:szCs w:val="18"/>
        </w:rPr>
      </w:pPr>
    </w:p>
    <w:p w14:paraId="5CF5AE0A" w14:textId="77777777" w:rsidR="00266658" w:rsidRPr="00266658" w:rsidRDefault="00266658" w:rsidP="00266658">
      <w:pPr>
        <w:jc w:val="both"/>
        <w:rPr>
          <w:rFonts w:ascii="Arial" w:hAnsi="Arial" w:cs="Arial"/>
          <w:sz w:val="18"/>
          <w:szCs w:val="18"/>
        </w:rPr>
      </w:pPr>
      <w:r w:rsidRPr="00266658">
        <w:rPr>
          <w:rFonts w:ascii="Arial" w:hAnsi="Arial" w:cs="Arial"/>
          <w:sz w:val="18"/>
          <w:szCs w:val="18"/>
        </w:rPr>
        <w:t>Les titulaires pourront sous-traiter l'exécution de certaines parties des prestations à condition d'avoir obtenu du pouvoir adjudicateur l'acceptation de chaque sous-traitant et l'agrément de ses conditions de paiement. Dans cette hypothèse, les titulaires demeureront personnellement responsables de l'exécution de toutes les obligations résultant du marché.</w:t>
      </w:r>
    </w:p>
    <w:p w14:paraId="5822A26D" w14:textId="77777777" w:rsidR="00266658" w:rsidRPr="00266658" w:rsidRDefault="00266658" w:rsidP="00266658">
      <w:pPr>
        <w:jc w:val="both"/>
        <w:rPr>
          <w:rFonts w:ascii="Arial" w:hAnsi="Arial" w:cs="Arial"/>
          <w:sz w:val="18"/>
          <w:szCs w:val="18"/>
        </w:rPr>
      </w:pPr>
    </w:p>
    <w:p w14:paraId="43BE25E9" w14:textId="77777777" w:rsidR="00266658" w:rsidRPr="00266658" w:rsidRDefault="00266658" w:rsidP="00266658">
      <w:pPr>
        <w:keepNext/>
        <w:numPr>
          <w:ilvl w:val="0"/>
          <w:numId w:val="23"/>
        </w:numPr>
        <w:pBdr>
          <w:top w:val="single" w:sz="4" w:space="1" w:color="008000"/>
          <w:left w:val="single" w:sz="4" w:space="4" w:color="008000"/>
          <w:bottom w:val="single" w:sz="4" w:space="1" w:color="008000"/>
          <w:right w:val="single" w:sz="4" w:space="4" w:color="008000"/>
        </w:pBdr>
        <w:overflowPunct w:val="0"/>
        <w:autoSpaceDE w:val="0"/>
        <w:autoSpaceDN w:val="0"/>
        <w:adjustRightInd w:val="0"/>
        <w:spacing w:before="200" w:after="100"/>
        <w:jc w:val="both"/>
        <w:textAlignment w:val="baseline"/>
        <w:outlineLvl w:val="0"/>
        <w:rPr>
          <w:rFonts w:ascii="Arial" w:hAnsi="Arial" w:cs="Arial"/>
          <w:b/>
          <w:bCs/>
          <w:smallCaps/>
          <w:color w:val="008000"/>
          <w:sz w:val="18"/>
          <w:szCs w:val="18"/>
        </w:rPr>
      </w:pPr>
      <w:bookmarkStart w:id="60" w:name="_Toc447203599"/>
      <w:r w:rsidRPr="00266658">
        <w:rPr>
          <w:rFonts w:ascii="Arial" w:hAnsi="Arial" w:cs="Arial"/>
          <w:b/>
          <w:bCs/>
          <w:smallCaps/>
          <w:color w:val="008000"/>
          <w:sz w:val="18"/>
          <w:szCs w:val="18"/>
        </w:rPr>
        <w:t>Modalités de retrait du dossier de consultation des entreprises</w:t>
      </w:r>
      <w:bookmarkEnd w:id="60"/>
      <w:r w:rsidRPr="00266658">
        <w:rPr>
          <w:rFonts w:ascii="Arial" w:hAnsi="Arial" w:cs="Arial"/>
          <w:b/>
          <w:bCs/>
          <w:smallCaps/>
          <w:color w:val="008000"/>
          <w:sz w:val="18"/>
          <w:szCs w:val="18"/>
        </w:rPr>
        <w:t xml:space="preserve"> </w:t>
      </w:r>
    </w:p>
    <w:p w14:paraId="70C12E36" w14:textId="77777777" w:rsidR="00266658" w:rsidRPr="00C47B0A" w:rsidRDefault="00266658" w:rsidP="00266658">
      <w:pPr>
        <w:keepNext/>
        <w:numPr>
          <w:ilvl w:val="1"/>
          <w:numId w:val="26"/>
        </w:numPr>
        <w:spacing w:before="240" w:after="240"/>
        <w:jc w:val="both"/>
        <w:outlineLvl w:val="1"/>
        <w:rPr>
          <w:rFonts w:ascii="Arial" w:hAnsi="Arial" w:cs="Arial"/>
          <w:bCs/>
          <w:color w:val="006600"/>
          <w:sz w:val="18"/>
          <w:szCs w:val="18"/>
          <w:u w:val="single"/>
        </w:rPr>
      </w:pPr>
      <w:bookmarkStart w:id="61" w:name="_Toc445372978"/>
      <w:bookmarkStart w:id="62" w:name="_Toc445373038"/>
      <w:bookmarkStart w:id="63" w:name="_Toc445384511"/>
      <w:bookmarkStart w:id="64" w:name="_Toc445384570"/>
      <w:bookmarkStart w:id="65" w:name="_Toc447203437"/>
      <w:bookmarkStart w:id="66" w:name="_Toc447203600"/>
      <w:bookmarkStart w:id="67" w:name="_Toc445372979"/>
      <w:bookmarkStart w:id="68" w:name="_Toc445373039"/>
      <w:bookmarkStart w:id="69" w:name="_Toc445384512"/>
      <w:bookmarkStart w:id="70" w:name="_Toc445384571"/>
      <w:bookmarkStart w:id="71" w:name="_Toc447203438"/>
      <w:bookmarkStart w:id="72" w:name="_Toc447203601"/>
      <w:bookmarkStart w:id="73" w:name="_Toc445372980"/>
      <w:bookmarkStart w:id="74" w:name="_Toc445373040"/>
      <w:bookmarkStart w:id="75" w:name="_Toc445384513"/>
      <w:bookmarkStart w:id="76" w:name="_Toc445384572"/>
      <w:bookmarkStart w:id="77" w:name="_Toc447203439"/>
      <w:bookmarkStart w:id="78" w:name="_Toc447203602"/>
      <w:bookmarkStart w:id="79" w:name="_Toc445372981"/>
      <w:bookmarkStart w:id="80" w:name="_Toc445373041"/>
      <w:bookmarkStart w:id="81" w:name="_Toc445384514"/>
      <w:bookmarkStart w:id="82" w:name="_Toc445384573"/>
      <w:bookmarkStart w:id="83" w:name="_Toc447203440"/>
      <w:bookmarkStart w:id="84" w:name="_Toc447203603"/>
      <w:bookmarkStart w:id="85" w:name="_Toc445372982"/>
      <w:bookmarkStart w:id="86" w:name="_Toc445373042"/>
      <w:bookmarkStart w:id="87" w:name="_Toc445384515"/>
      <w:bookmarkStart w:id="88" w:name="_Toc445384574"/>
      <w:bookmarkStart w:id="89" w:name="_Toc447203441"/>
      <w:bookmarkStart w:id="90" w:name="_Toc447203604"/>
      <w:bookmarkStart w:id="91" w:name="_Toc428193329"/>
      <w:bookmarkStart w:id="92" w:name="_Toc447203605"/>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sidRPr="00C47B0A">
        <w:rPr>
          <w:rFonts w:ascii="Arial" w:hAnsi="Arial" w:cs="Arial"/>
          <w:bCs/>
          <w:color w:val="006600"/>
          <w:sz w:val="18"/>
          <w:szCs w:val="18"/>
          <w:u w:val="single"/>
        </w:rPr>
        <w:t>Modalités de retrait du dossier</w:t>
      </w:r>
      <w:bookmarkEnd w:id="91"/>
      <w:bookmarkEnd w:id="92"/>
    </w:p>
    <w:p w14:paraId="3E16D444" w14:textId="77777777" w:rsidR="00266658" w:rsidRPr="00266658" w:rsidRDefault="00266658" w:rsidP="00266658">
      <w:pPr>
        <w:jc w:val="both"/>
        <w:rPr>
          <w:rFonts w:ascii="Arial" w:hAnsi="Arial" w:cs="Arial"/>
          <w:sz w:val="18"/>
          <w:szCs w:val="18"/>
        </w:rPr>
      </w:pPr>
      <w:r w:rsidRPr="00266658">
        <w:rPr>
          <w:rFonts w:ascii="Arial" w:hAnsi="Arial" w:cs="Arial"/>
          <w:sz w:val="18"/>
          <w:szCs w:val="18"/>
        </w:rPr>
        <w:t>Le dossier de consultation des entreprises est gratuitement mis à disposition par téléchargement sur le site Internet </w:t>
      </w:r>
      <w:bookmarkStart w:id="93" w:name="_Toc332699029"/>
      <w:r w:rsidRPr="00266658">
        <w:rPr>
          <w:rFonts w:ascii="Arial" w:hAnsi="Arial" w:cs="Arial"/>
          <w:sz w:val="18"/>
          <w:szCs w:val="18"/>
        </w:rPr>
        <w:t xml:space="preserve">: </w:t>
      </w:r>
      <w:hyperlink r:id="rId15" w:history="1">
        <w:r w:rsidRPr="00266658">
          <w:rPr>
            <w:rFonts w:ascii="Arial" w:hAnsi="Arial" w:cs="Arial"/>
            <w:color w:val="0000FF"/>
            <w:sz w:val="18"/>
            <w:szCs w:val="18"/>
            <w:u w:val="single"/>
          </w:rPr>
          <w:t>www.marches-publics.gouv.fr</w:t>
        </w:r>
      </w:hyperlink>
      <w:r w:rsidRPr="00266658">
        <w:rPr>
          <w:rFonts w:ascii="Arial" w:hAnsi="Arial" w:cs="Arial"/>
          <w:sz w:val="18"/>
          <w:szCs w:val="18"/>
        </w:rPr>
        <w:t xml:space="preserve"> </w:t>
      </w:r>
    </w:p>
    <w:p w14:paraId="0CD9F7EB" w14:textId="77777777" w:rsidR="00266658" w:rsidRPr="00266658" w:rsidRDefault="00266658" w:rsidP="00266658">
      <w:pPr>
        <w:jc w:val="both"/>
        <w:rPr>
          <w:rFonts w:ascii="Arial" w:hAnsi="Arial" w:cs="Arial"/>
          <w:sz w:val="18"/>
          <w:szCs w:val="18"/>
        </w:rPr>
      </w:pPr>
    </w:p>
    <w:p w14:paraId="2108A33A" w14:textId="77777777" w:rsidR="00266658" w:rsidRPr="00266658" w:rsidRDefault="00266658" w:rsidP="00266658">
      <w:pPr>
        <w:keepNext/>
        <w:numPr>
          <w:ilvl w:val="1"/>
          <w:numId w:val="26"/>
        </w:numPr>
        <w:spacing w:before="240" w:after="240"/>
        <w:ind w:left="674" w:hanging="390"/>
        <w:jc w:val="both"/>
        <w:outlineLvl w:val="1"/>
        <w:rPr>
          <w:rFonts w:ascii="Arial" w:hAnsi="Arial" w:cs="Arial"/>
          <w:b/>
          <w:bCs/>
          <w:color w:val="006600"/>
          <w:sz w:val="18"/>
          <w:szCs w:val="18"/>
          <w:u w:val="single"/>
        </w:rPr>
      </w:pPr>
      <w:bookmarkStart w:id="94" w:name="_Toc447203606"/>
      <w:r w:rsidRPr="00266658">
        <w:rPr>
          <w:rFonts w:ascii="Arial" w:hAnsi="Arial" w:cs="Arial"/>
          <w:b/>
          <w:bCs/>
          <w:color w:val="006600"/>
          <w:sz w:val="18"/>
          <w:szCs w:val="18"/>
          <w:u w:val="single"/>
        </w:rPr>
        <w:t>Composition du dossier</w:t>
      </w:r>
      <w:bookmarkEnd w:id="94"/>
    </w:p>
    <w:p w14:paraId="2C79A36D" w14:textId="77777777" w:rsidR="00EE32AE" w:rsidRDefault="00EE32AE" w:rsidP="00EE32AE">
      <w:pPr>
        <w:rPr>
          <w:rFonts w:ascii="Arial" w:hAnsi="Arial" w:cs="Arial"/>
          <w:sz w:val="18"/>
          <w:szCs w:val="18"/>
        </w:rPr>
      </w:pPr>
      <w:bookmarkStart w:id="95" w:name="_Toc332699032"/>
      <w:bookmarkStart w:id="96" w:name="_Toc447203607"/>
      <w:bookmarkEnd w:id="93"/>
      <w:r w:rsidRPr="001B1A02">
        <w:rPr>
          <w:rFonts w:ascii="Arial" w:hAnsi="Arial" w:cs="Arial"/>
          <w:sz w:val="18"/>
          <w:szCs w:val="18"/>
        </w:rPr>
        <w:t xml:space="preserve">Les documents contractuels constitutifs du présent marché </w:t>
      </w:r>
      <w:r>
        <w:rPr>
          <w:rFonts w:ascii="Arial" w:hAnsi="Arial" w:cs="Arial"/>
          <w:sz w:val="18"/>
          <w:szCs w:val="18"/>
        </w:rPr>
        <w:t xml:space="preserve">(de chaque lot) </w:t>
      </w:r>
      <w:r w:rsidRPr="001B1A02">
        <w:rPr>
          <w:rFonts w:ascii="Arial" w:hAnsi="Arial" w:cs="Arial"/>
          <w:sz w:val="18"/>
          <w:szCs w:val="18"/>
        </w:rPr>
        <w:t>sont, par ordre de priorité décroissante :</w:t>
      </w:r>
    </w:p>
    <w:tbl>
      <w:tblPr>
        <w:tblW w:w="9639" w:type="dxa"/>
        <w:tblCellMar>
          <w:left w:w="70" w:type="dxa"/>
          <w:right w:w="70" w:type="dxa"/>
        </w:tblCellMar>
        <w:tblLook w:val="04A0" w:firstRow="1" w:lastRow="0" w:firstColumn="1" w:lastColumn="0" w:noHBand="0" w:noVBand="1"/>
      </w:tblPr>
      <w:tblGrid>
        <w:gridCol w:w="9639"/>
      </w:tblGrid>
      <w:tr w:rsidR="00EE32AE" w:rsidRPr="00883DCF" w14:paraId="1DF17ABA" w14:textId="77777777" w:rsidTr="00B47839">
        <w:trPr>
          <w:trHeight w:val="288"/>
        </w:trPr>
        <w:tc>
          <w:tcPr>
            <w:tcW w:w="9639" w:type="dxa"/>
            <w:tcBorders>
              <w:top w:val="nil"/>
              <w:left w:val="nil"/>
              <w:bottom w:val="nil"/>
              <w:right w:val="nil"/>
            </w:tcBorders>
            <w:noWrap/>
            <w:vAlign w:val="bottom"/>
            <w:hideMark/>
          </w:tcPr>
          <w:p w14:paraId="517F5BCC" w14:textId="77777777" w:rsidR="00EE32AE" w:rsidRPr="004D5086" w:rsidRDefault="00EE32AE" w:rsidP="00EE32AE">
            <w:pPr>
              <w:pStyle w:val="Corpsdetexte31"/>
              <w:numPr>
                <w:ilvl w:val="0"/>
                <w:numId w:val="30"/>
              </w:numPr>
              <w:rPr>
                <w:rFonts w:ascii="Arial" w:hAnsi="Arial" w:cs="Arial"/>
                <w:sz w:val="18"/>
                <w:szCs w:val="18"/>
              </w:rPr>
            </w:pPr>
            <w:r w:rsidRPr="004D5086">
              <w:rPr>
                <w:rFonts w:ascii="Arial" w:hAnsi="Arial" w:cs="Arial"/>
                <w:sz w:val="18"/>
                <w:szCs w:val="18"/>
              </w:rPr>
              <w:t>L’acte d'engagement (ATTRI) de chaque lot et ses éventuelles annexes financières ;</w:t>
            </w:r>
          </w:p>
        </w:tc>
      </w:tr>
      <w:tr w:rsidR="00EE32AE" w:rsidRPr="00883DCF" w14:paraId="4FAD3EFF" w14:textId="77777777" w:rsidTr="00B47839">
        <w:trPr>
          <w:trHeight w:val="288"/>
        </w:trPr>
        <w:tc>
          <w:tcPr>
            <w:tcW w:w="9639" w:type="dxa"/>
            <w:tcBorders>
              <w:top w:val="nil"/>
              <w:left w:val="nil"/>
              <w:bottom w:val="nil"/>
              <w:right w:val="nil"/>
            </w:tcBorders>
            <w:noWrap/>
            <w:vAlign w:val="bottom"/>
            <w:hideMark/>
          </w:tcPr>
          <w:p w14:paraId="53FDEE56" w14:textId="77777777" w:rsidR="00EE32AE" w:rsidRPr="004D5086" w:rsidRDefault="00EE32AE" w:rsidP="00EE32AE">
            <w:pPr>
              <w:pStyle w:val="Corpsdetexte31"/>
              <w:numPr>
                <w:ilvl w:val="0"/>
                <w:numId w:val="30"/>
              </w:numPr>
              <w:rPr>
                <w:rFonts w:ascii="Arial" w:hAnsi="Arial" w:cs="Arial"/>
                <w:sz w:val="18"/>
                <w:szCs w:val="18"/>
              </w:rPr>
            </w:pPr>
            <w:r w:rsidRPr="004D5086">
              <w:rPr>
                <w:rFonts w:ascii="Arial" w:hAnsi="Arial" w:cs="Arial"/>
                <w:sz w:val="18"/>
                <w:szCs w:val="18"/>
              </w:rPr>
              <w:t xml:space="preserve">Le présent Cahier des Clauses Techniques Administratives Particulières (CCTAP) et ses éventuelles annexes, </w:t>
            </w:r>
          </w:p>
        </w:tc>
      </w:tr>
      <w:tr w:rsidR="00EE32AE" w:rsidRPr="00883DCF" w14:paraId="46EEEDFA" w14:textId="77777777" w:rsidTr="00B47839">
        <w:trPr>
          <w:trHeight w:val="288"/>
        </w:trPr>
        <w:tc>
          <w:tcPr>
            <w:tcW w:w="9639" w:type="dxa"/>
            <w:tcBorders>
              <w:top w:val="nil"/>
              <w:left w:val="nil"/>
              <w:bottom w:val="nil"/>
              <w:right w:val="nil"/>
            </w:tcBorders>
            <w:noWrap/>
            <w:vAlign w:val="bottom"/>
            <w:hideMark/>
          </w:tcPr>
          <w:p w14:paraId="445689BD" w14:textId="77777777" w:rsidR="00EE32AE" w:rsidRPr="004D5086" w:rsidRDefault="00EE32AE" w:rsidP="00EE32AE">
            <w:pPr>
              <w:pStyle w:val="Paragraphedeliste"/>
              <w:numPr>
                <w:ilvl w:val="0"/>
                <w:numId w:val="30"/>
              </w:numPr>
              <w:rPr>
                <w:rFonts w:ascii="Arial" w:hAnsi="Arial" w:cs="Arial"/>
                <w:sz w:val="18"/>
                <w:szCs w:val="18"/>
              </w:rPr>
            </w:pPr>
            <w:r w:rsidRPr="004D5086">
              <w:rPr>
                <w:rFonts w:ascii="Arial" w:hAnsi="Arial" w:cs="Arial"/>
                <w:sz w:val="18"/>
                <w:szCs w:val="18"/>
              </w:rPr>
              <w:t>Le planning d’exécution proposé par le titulaire, dont la durée d’exécution est portée à l’Acte d’Engagement (ATTRI) ;</w:t>
            </w:r>
          </w:p>
        </w:tc>
      </w:tr>
      <w:tr w:rsidR="00EE32AE" w:rsidRPr="00883DCF" w14:paraId="5F4E3983" w14:textId="77777777" w:rsidTr="00B47839">
        <w:trPr>
          <w:trHeight w:val="288"/>
        </w:trPr>
        <w:tc>
          <w:tcPr>
            <w:tcW w:w="9639" w:type="dxa"/>
            <w:tcBorders>
              <w:top w:val="nil"/>
              <w:left w:val="nil"/>
              <w:bottom w:val="nil"/>
              <w:right w:val="nil"/>
            </w:tcBorders>
            <w:noWrap/>
            <w:vAlign w:val="bottom"/>
            <w:hideMark/>
          </w:tcPr>
          <w:p w14:paraId="572C7340" w14:textId="77777777" w:rsidR="00EE32AE" w:rsidRPr="004D5086" w:rsidRDefault="00EE32AE" w:rsidP="00EE32AE">
            <w:pPr>
              <w:pStyle w:val="Paragraphedeliste"/>
              <w:numPr>
                <w:ilvl w:val="0"/>
                <w:numId w:val="30"/>
              </w:numPr>
              <w:rPr>
                <w:rFonts w:ascii="Arial" w:hAnsi="Arial" w:cs="Arial"/>
                <w:sz w:val="18"/>
                <w:szCs w:val="18"/>
              </w:rPr>
            </w:pPr>
            <w:r w:rsidRPr="004D5086">
              <w:rPr>
                <w:rFonts w:ascii="Arial" w:hAnsi="Arial" w:cs="Arial"/>
                <w:sz w:val="18"/>
                <w:szCs w:val="18"/>
              </w:rPr>
              <w:t xml:space="preserve">Le cahier des clauses administratives générales (CCAG-travaux) applicables aux marchés publics de travaux - Arrêté du 30 mars 2021 portant approbation du cahier des clauses administratives générales des marchés publics de travaux - NOR : ECOM2106871A - ELI : </w:t>
            </w:r>
            <w:hyperlink r:id="rId16" w:history="1">
              <w:r w:rsidRPr="004D5086">
                <w:rPr>
                  <w:rStyle w:val="Lienhypertexte"/>
                  <w:rFonts w:ascii="Arial" w:hAnsi="Arial" w:cs="Arial"/>
                  <w:color w:val="auto"/>
                  <w:sz w:val="18"/>
                  <w:szCs w:val="18"/>
                </w:rPr>
                <w:t>https://www.legifrance.gouv.fr/eli/arrete/2021/3/30/ECOM2106871A/jo/texte</w:t>
              </w:r>
            </w:hyperlink>
            <w:r w:rsidRPr="004D5086">
              <w:rPr>
                <w:rFonts w:ascii="Arial" w:hAnsi="Arial" w:cs="Arial"/>
                <w:sz w:val="18"/>
                <w:szCs w:val="18"/>
              </w:rPr>
              <w:t xml:space="preserve"> - JORF n°0078 du 1 avril 2021.</w:t>
            </w:r>
          </w:p>
        </w:tc>
      </w:tr>
      <w:tr w:rsidR="00EE32AE" w:rsidRPr="00883DCF" w14:paraId="650A6DDA" w14:textId="77777777" w:rsidTr="00B47839">
        <w:trPr>
          <w:trHeight w:val="288"/>
        </w:trPr>
        <w:tc>
          <w:tcPr>
            <w:tcW w:w="9639" w:type="dxa"/>
            <w:tcBorders>
              <w:top w:val="nil"/>
              <w:left w:val="nil"/>
              <w:bottom w:val="nil"/>
              <w:right w:val="nil"/>
            </w:tcBorders>
            <w:noWrap/>
            <w:vAlign w:val="bottom"/>
            <w:hideMark/>
          </w:tcPr>
          <w:p w14:paraId="57013992" w14:textId="77777777" w:rsidR="00EE32AE" w:rsidRPr="004D5086" w:rsidRDefault="00EE32AE" w:rsidP="00EE32AE">
            <w:pPr>
              <w:pStyle w:val="Corpsdetexte31"/>
              <w:numPr>
                <w:ilvl w:val="0"/>
                <w:numId w:val="30"/>
              </w:numPr>
              <w:rPr>
                <w:rFonts w:ascii="Arial" w:hAnsi="Arial" w:cs="Arial"/>
                <w:sz w:val="18"/>
                <w:szCs w:val="18"/>
              </w:rPr>
            </w:pPr>
            <w:r w:rsidRPr="004D5086">
              <w:rPr>
                <w:rFonts w:ascii="Arial" w:hAnsi="Arial" w:cs="Arial"/>
                <w:sz w:val="18"/>
                <w:szCs w:val="18"/>
              </w:rPr>
              <w:t>L’offre technique du titulaire ;</w:t>
            </w:r>
          </w:p>
        </w:tc>
      </w:tr>
      <w:tr w:rsidR="00EE32AE" w:rsidRPr="00883DCF" w14:paraId="602FBD85" w14:textId="77777777" w:rsidTr="00B47839">
        <w:trPr>
          <w:trHeight w:val="332"/>
        </w:trPr>
        <w:tc>
          <w:tcPr>
            <w:tcW w:w="9639" w:type="dxa"/>
            <w:tcBorders>
              <w:top w:val="nil"/>
              <w:left w:val="nil"/>
              <w:bottom w:val="nil"/>
              <w:right w:val="nil"/>
            </w:tcBorders>
            <w:noWrap/>
            <w:vAlign w:val="bottom"/>
            <w:hideMark/>
          </w:tcPr>
          <w:p w14:paraId="5C253FE7" w14:textId="77777777" w:rsidR="00EE32AE" w:rsidRPr="004D5086" w:rsidRDefault="00EE32AE" w:rsidP="00EE32AE">
            <w:pPr>
              <w:pStyle w:val="Corpsdetexte31"/>
              <w:numPr>
                <w:ilvl w:val="0"/>
                <w:numId w:val="30"/>
              </w:numPr>
              <w:rPr>
                <w:rFonts w:ascii="Arial" w:hAnsi="Arial" w:cs="Arial"/>
                <w:sz w:val="18"/>
                <w:szCs w:val="18"/>
              </w:rPr>
            </w:pPr>
            <w:r w:rsidRPr="004D5086">
              <w:rPr>
                <w:rFonts w:ascii="Arial" w:hAnsi="Arial" w:cs="Arial"/>
                <w:sz w:val="18"/>
                <w:szCs w:val="18"/>
              </w:rPr>
              <w:t>Les actes spéciaux de sous-traitance et leurs éventuels actes modificatifs, postérieurs à la notification du marché ;</w:t>
            </w:r>
          </w:p>
          <w:p w14:paraId="1C11567D" w14:textId="77777777" w:rsidR="00EE32AE" w:rsidRPr="004D5086" w:rsidRDefault="00EE32AE" w:rsidP="00EE32AE">
            <w:pPr>
              <w:pStyle w:val="Corpsdetexte31"/>
              <w:numPr>
                <w:ilvl w:val="0"/>
                <w:numId w:val="30"/>
              </w:numPr>
              <w:rPr>
                <w:rFonts w:ascii="Arial" w:hAnsi="Arial" w:cs="Arial"/>
                <w:sz w:val="18"/>
                <w:szCs w:val="18"/>
              </w:rPr>
            </w:pPr>
            <w:r w:rsidRPr="004D5086">
              <w:rPr>
                <w:rFonts w:ascii="Arial" w:hAnsi="Arial" w:cs="Arial"/>
                <w:sz w:val="18"/>
                <w:szCs w:val="18"/>
              </w:rPr>
              <w:t>Les éléments de décomposition de l'offre financière du titulaire.</w:t>
            </w:r>
          </w:p>
        </w:tc>
      </w:tr>
    </w:tbl>
    <w:p w14:paraId="78BE9A07" w14:textId="77777777" w:rsidR="00266658" w:rsidRPr="00266658" w:rsidRDefault="00266658" w:rsidP="00266658">
      <w:pPr>
        <w:keepNext/>
        <w:numPr>
          <w:ilvl w:val="0"/>
          <w:numId w:val="26"/>
        </w:numPr>
        <w:pBdr>
          <w:top w:val="single" w:sz="4" w:space="1" w:color="008000"/>
          <w:left w:val="single" w:sz="4" w:space="4" w:color="008000"/>
          <w:bottom w:val="single" w:sz="4" w:space="1" w:color="008000"/>
          <w:right w:val="single" w:sz="4" w:space="4" w:color="008000"/>
        </w:pBdr>
        <w:overflowPunct w:val="0"/>
        <w:autoSpaceDE w:val="0"/>
        <w:autoSpaceDN w:val="0"/>
        <w:adjustRightInd w:val="0"/>
        <w:spacing w:before="200" w:after="100"/>
        <w:jc w:val="both"/>
        <w:textAlignment w:val="baseline"/>
        <w:outlineLvl w:val="0"/>
        <w:rPr>
          <w:rFonts w:ascii="Arial" w:hAnsi="Arial" w:cs="Arial"/>
          <w:b/>
          <w:bCs/>
          <w:smallCaps/>
          <w:color w:val="008000"/>
          <w:sz w:val="18"/>
          <w:szCs w:val="18"/>
        </w:rPr>
      </w:pPr>
      <w:r w:rsidRPr="00266658">
        <w:rPr>
          <w:rFonts w:ascii="Arial" w:hAnsi="Arial" w:cs="Arial"/>
          <w:b/>
          <w:bCs/>
          <w:smallCaps/>
          <w:color w:val="008000"/>
          <w:sz w:val="18"/>
          <w:szCs w:val="18"/>
        </w:rPr>
        <w:t>Modalités de présentation des candidatures et des offres</w:t>
      </w:r>
      <w:bookmarkEnd w:id="95"/>
      <w:bookmarkEnd w:id="96"/>
    </w:p>
    <w:p w14:paraId="4327E3FF" w14:textId="77777777" w:rsidR="00AD763A" w:rsidRDefault="00AD763A" w:rsidP="00266658">
      <w:pPr>
        <w:jc w:val="both"/>
        <w:rPr>
          <w:rFonts w:ascii="Arial" w:hAnsi="Arial" w:cs="Arial"/>
          <w:sz w:val="18"/>
          <w:szCs w:val="18"/>
        </w:rPr>
      </w:pPr>
    </w:p>
    <w:p w14:paraId="6C628560" w14:textId="77777777" w:rsidR="00266658" w:rsidRPr="00266658" w:rsidRDefault="00266658" w:rsidP="00266658">
      <w:pPr>
        <w:jc w:val="both"/>
        <w:rPr>
          <w:rFonts w:ascii="Arial" w:hAnsi="Arial" w:cs="Arial"/>
          <w:sz w:val="18"/>
          <w:szCs w:val="18"/>
        </w:rPr>
      </w:pPr>
      <w:r w:rsidRPr="00266658">
        <w:rPr>
          <w:rFonts w:ascii="Arial" w:hAnsi="Arial" w:cs="Arial"/>
          <w:sz w:val="18"/>
          <w:szCs w:val="18"/>
        </w:rPr>
        <w:lastRenderedPageBreak/>
        <w:t>Tous les documents constituant, accompagnant ou cités à l'appui de la candidature et de l'offre doivent être rédigés en français. Les documents rédigés en langue étrangère sont néanmoins acceptés s’ils sont accompagnés d'une traduction en langue française dont l'exactitude est certifiée par un traducteur expert auprès des tribunaux (tribunaux français ou tribunaux du pays du candidat) et dont le nom et l'adresse seront indiqués.</w:t>
      </w:r>
    </w:p>
    <w:p w14:paraId="1AA3A89E" w14:textId="77777777" w:rsidR="00266658" w:rsidRPr="00266658" w:rsidRDefault="00266658" w:rsidP="00266658">
      <w:pPr>
        <w:jc w:val="both"/>
        <w:rPr>
          <w:rFonts w:ascii="Arial" w:hAnsi="Arial" w:cs="Arial"/>
          <w:sz w:val="18"/>
          <w:szCs w:val="18"/>
        </w:rPr>
      </w:pPr>
    </w:p>
    <w:p w14:paraId="138868E1" w14:textId="77777777" w:rsidR="00266658" w:rsidRPr="00266658" w:rsidRDefault="00266658" w:rsidP="00266658">
      <w:pPr>
        <w:jc w:val="both"/>
        <w:rPr>
          <w:rFonts w:ascii="Arial" w:hAnsi="Arial" w:cs="Arial"/>
          <w:sz w:val="18"/>
          <w:szCs w:val="18"/>
        </w:rPr>
      </w:pPr>
      <w:r w:rsidRPr="00266658">
        <w:rPr>
          <w:rFonts w:ascii="Arial" w:hAnsi="Arial" w:cs="Arial"/>
          <w:sz w:val="18"/>
          <w:szCs w:val="18"/>
        </w:rPr>
        <w:t>Tous les courriers adressés à l'ONF doivent également être rédigés en français.</w:t>
      </w:r>
    </w:p>
    <w:p w14:paraId="732C2B0B" w14:textId="77777777" w:rsidR="00266658" w:rsidRPr="00266658" w:rsidRDefault="00266658" w:rsidP="00266658">
      <w:pPr>
        <w:jc w:val="both"/>
        <w:rPr>
          <w:rFonts w:ascii="Arial" w:hAnsi="Arial" w:cs="Arial"/>
          <w:sz w:val="18"/>
          <w:szCs w:val="18"/>
        </w:rPr>
      </w:pPr>
    </w:p>
    <w:p w14:paraId="007C44C1" w14:textId="77777777" w:rsidR="00266658" w:rsidRPr="00266658" w:rsidRDefault="00266658" w:rsidP="00266658">
      <w:pPr>
        <w:jc w:val="both"/>
        <w:rPr>
          <w:rFonts w:ascii="Arial" w:hAnsi="Arial" w:cs="Arial"/>
          <w:sz w:val="18"/>
          <w:szCs w:val="18"/>
        </w:rPr>
      </w:pPr>
      <w:r w:rsidRPr="00266658">
        <w:rPr>
          <w:rFonts w:ascii="Arial" w:hAnsi="Arial" w:cs="Arial"/>
          <w:sz w:val="18"/>
          <w:szCs w:val="18"/>
        </w:rPr>
        <w:t>Les candidats doivent présenter leur dossier dans les conditions décrites ci-dessous sous peine d’être écartés.</w:t>
      </w:r>
    </w:p>
    <w:p w14:paraId="3A66480D" w14:textId="77777777" w:rsidR="00266658" w:rsidRPr="002801FD" w:rsidRDefault="00266658" w:rsidP="00266658">
      <w:pPr>
        <w:keepNext/>
        <w:numPr>
          <w:ilvl w:val="1"/>
          <w:numId w:val="25"/>
        </w:numPr>
        <w:spacing w:before="240" w:after="240"/>
        <w:jc w:val="both"/>
        <w:outlineLvl w:val="1"/>
        <w:rPr>
          <w:rFonts w:ascii="Arial" w:hAnsi="Arial" w:cs="Arial"/>
          <w:bCs/>
          <w:color w:val="006600"/>
          <w:sz w:val="18"/>
          <w:szCs w:val="18"/>
          <w:u w:val="single"/>
        </w:rPr>
      </w:pPr>
      <w:bookmarkStart w:id="97" w:name="_Toc332699033"/>
      <w:bookmarkStart w:id="98" w:name="_Toc447203608"/>
      <w:r w:rsidRPr="002801FD">
        <w:rPr>
          <w:rFonts w:ascii="Arial" w:hAnsi="Arial" w:cs="Arial"/>
          <w:bCs/>
          <w:color w:val="006600"/>
          <w:sz w:val="18"/>
          <w:szCs w:val="18"/>
          <w:u w:val="single"/>
        </w:rPr>
        <w:t>Modalités de présentation des offres</w:t>
      </w:r>
      <w:bookmarkEnd w:id="97"/>
      <w:bookmarkEnd w:id="98"/>
    </w:p>
    <w:p w14:paraId="00E6ED73" w14:textId="77777777" w:rsidR="00266658" w:rsidRPr="00266658" w:rsidRDefault="00266658" w:rsidP="00266658">
      <w:pPr>
        <w:jc w:val="both"/>
        <w:rPr>
          <w:rFonts w:ascii="Arial" w:hAnsi="Arial" w:cs="Arial"/>
          <w:sz w:val="18"/>
          <w:szCs w:val="18"/>
        </w:rPr>
      </w:pPr>
      <w:bookmarkStart w:id="99" w:name="_Toc332699035"/>
      <w:bookmarkStart w:id="100" w:name="_Toc447203610"/>
      <w:r w:rsidRPr="00266658">
        <w:rPr>
          <w:rFonts w:ascii="Arial" w:hAnsi="Arial" w:cs="Arial"/>
          <w:sz w:val="18"/>
          <w:szCs w:val="18"/>
        </w:rPr>
        <w:t xml:space="preserve">Conformément à l'article R.2151-6 du code de la commande publique, les dossiers des candidats seront transmis par voie électronique sur la plateforme à l’adresse suivante : </w:t>
      </w:r>
      <w:hyperlink r:id="rId17" w:history="1">
        <w:r w:rsidRPr="00266658">
          <w:rPr>
            <w:rStyle w:val="Lienhypertexte"/>
            <w:rFonts w:ascii="Arial" w:hAnsi="Arial" w:cs="Arial"/>
            <w:sz w:val="18"/>
            <w:szCs w:val="18"/>
          </w:rPr>
          <w:t>https://www.marches-publics.gouv.fr</w:t>
        </w:r>
      </w:hyperlink>
    </w:p>
    <w:bookmarkEnd w:id="99"/>
    <w:bookmarkEnd w:id="100"/>
    <w:p w14:paraId="48EC8758" w14:textId="77777777" w:rsidR="00266658" w:rsidRPr="00263A6D" w:rsidRDefault="00266658" w:rsidP="00266658">
      <w:pPr>
        <w:jc w:val="both"/>
        <w:rPr>
          <w:rFonts w:ascii="Arial" w:hAnsi="Arial" w:cs="Arial"/>
          <w:b/>
          <w:bCs/>
          <w:i/>
          <w:iCs/>
          <w:sz w:val="18"/>
          <w:szCs w:val="18"/>
        </w:rPr>
      </w:pPr>
    </w:p>
    <w:p w14:paraId="3511109D" w14:textId="77777777" w:rsidR="00266658" w:rsidRPr="002801FD" w:rsidRDefault="00266658" w:rsidP="00266658">
      <w:pPr>
        <w:overflowPunct w:val="0"/>
        <w:autoSpaceDE w:val="0"/>
        <w:autoSpaceDN w:val="0"/>
        <w:adjustRightInd w:val="0"/>
        <w:spacing w:before="120" w:after="120"/>
        <w:jc w:val="both"/>
        <w:textAlignment w:val="baseline"/>
        <w:rPr>
          <w:rFonts w:ascii="Arial" w:hAnsi="Arial" w:cs="Arial"/>
          <w:bCs/>
          <w:noProof/>
          <w:color w:val="006600"/>
          <w:sz w:val="18"/>
          <w:szCs w:val="18"/>
          <w:u w:val="single"/>
        </w:rPr>
      </w:pPr>
      <w:r w:rsidRPr="002801FD">
        <w:rPr>
          <w:rFonts w:ascii="Arial" w:hAnsi="Arial" w:cs="Arial"/>
          <w:bCs/>
          <w:noProof/>
          <w:color w:val="006600"/>
          <w:sz w:val="18"/>
          <w:szCs w:val="18"/>
          <w:u w:val="single"/>
        </w:rPr>
        <w:t>Les plis contiendront les pièces énumérées à l'article 6.3 ci-dessous.</w:t>
      </w:r>
    </w:p>
    <w:p w14:paraId="6AB7221C" w14:textId="77777777" w:rsidR="00266658" w:rsidRPr="002801FD" w:rsidRDefault="00266658" w:rsidP="00266658">
      <w:pPr>
        <w:keepNext/>
        <w:numPr>
          <w:ilvl w:val="1"/>
          <w:numId w:val="25"/>
        </w:numPr>
        <w:spacing w:before="240" w:after="240"/>
        <w:ind w:left="674" w:hanging="390"/>
        <w:jc w:val="both"/>
        <w:outlineLvl w:val="1"/>
        <w:rPr>
          <w:rFonts w:ascii="Arial" w:hAnsi="Arial" w:cs="Arial"/>
          <w:bCs/>
          <w:color w:val="006600"/>
          <w:sz w:val="18"/>
          <w:szCs w:val="18"/>
          <w:u w:val="single"/>
        </w:rPr>
      </w:pPr>
      <w:bookmarkStart w:id="101" w:name="_Contenu_du_pli"/>
      <w:bookmarkStart w:id="102" w:name="_Toc332699036"/>
      <w:bookmarkStart w:id="103" w:name="_Toc447203611"/>
      <w:bookmarkEnd w:id="101"/>
      <w:r w:rsidRPr="002801FD">
        <w:rPr>
          <w:rFonts w:ascii="Arial" w:hAnsi="Arial" w:cs="Arial"/>
          <w:bCs/>
          <w:color w:val="006600"/>
          <w:sz w:val="18"/>
          <w:szCs w:val="18"/>
          <w:u w:val="single"/>
        </w:rPr>
        <w:t>Contenu du pli</w:t>
      </w:r>
      <w:bookmarkEnd w:id="102"/>
      <w:bookmarkEnd w:id="103"/>
    </w:p>
    <w:p w14:paraId="0EA48C87" w14:textId="77777777" w:rsidR="00266658" w:rsidRPr="00266658" w:rsidRDefault="00266658" w:rsidP="00266658">
      <w:pPr>
        <w:pStyle w:val="Titre3"/>
        <w:overflowPunct w:val="0"/>
        <w:autoSpaceDE w:val="0"/>
        <w:autoSpaceDN w:val="0"/>
        <w:adjustRightInd w:val="0"/>
        <w:ind w:left="360"/>
        <w:textAlignment w:val="baseline"/>
        <w:rPr>
          <w:b w:val="0"/>
          <w:color w:val="E36C0A"/>
          <w:sz w:val="18"/>
          <w:szCs w:val="18"/>
        </w:rPr>
      </w:pPr>
      <w:bookmarkStart w:id="104" w:name="_Toc332699037"/>
      <w:bookmarkStart w:id="105" w:name="_Toc447203612"/>
      <w:r w:rsidRPr="00266658">
        <w:rPr>
          <w:color w:val="E36C0A"/>
          <w:sz w:val="18"/>
          <w:szCs w:val="18"/>
        </w:rPr>
        <w:t>6.3.1 La candidature</w:t>
      </w:r>
      <w:bookmarkEnd w:id="104"/>
      <w:bookmarkEnd w:id="105"/>
    </w:p>
    <w:p w14:paraId="15414CF6" w14:textId="77777777" w:rsidR="007B71D5" w:rsidRDefault="007B71D5" w:rsidP="007B71D5">
      <w:pPr>
        <w:jc w:val="both"/>
        <w:rPr>
          <w:rFonts w:ascii="Arial" w:hAnsi="Arial" w:cs="Arial"/>
          <w:sz w:val="18"/>
          <w:szCs w:val="18"/>
        </w:rPr>
      </w:pPr>
    </w:p>
    <w:p w14:paraId="56EF5DF4" w14:textId="21214ADA" w:rsidR="007B71D5" w:rsidRPr="00266658" w:rsidRDefault="007B71D5" w:rsidP="007B71D5">
      <w:pPr>
        <w:jc w:val="both"/>
        <w:rPr>
          <w:rFonts w:ascii="Arial" w:hAnsi="Arial" w:cs="Arial"/>
          <w:sz w:val="18"/>
          <w:szCs w:val="18"/>
        </w:rPr>
      </w:pPr>
      <w:r w:rsidRPr="00266658">
        <w:rPr>
          <w:rFonts w:ascii="Arial" w:hAnsi="Arial" w:cs="Arial"/>
          <w:sz w:val="18"/>
          <w:szCs w:val="18"/>
        </w:rPr>
        <w:t>Chaque candidat y compris les cotraitants en cas de groupement d'entreprises et les sous-traitants déclarés au moment de l'offre aura à produire un dossier de candidature complet comprenant les pièces suivantes, datées et signées par la personne habilitée à engager l’opérateur économique :</w:t>
      </w:r>
    </w:p>
    <w:p w14:paraId="37F44F47" w14:textId="77777777" w:rsidR="007B71D5" w:rsidRPr="00266658" w:rsidRDefault="007B71D5" w:rsidP="007B71D5">
      <w:pPr>
        <w:jc w:val="both"/>
        <w:rPr>
          <w:rFonts w:ascii="Arial" w:hAnsi="Arial" w:cs="Arial"/>
          <w:sz w:val="18"/>
          <w:szCs w:val="18"/>
        </w:rPr>
      </w:pPr>
    </w:p>
    <w:p w14:paraId="32923760" w14:textId="77777777" w:rsidR="007B71D5" w:rsidRPr="00266658" w:rsidRDefault="007B71D5" w:rsidP="007B71D5">
      <w:pPr>
        <w:jc w:val="both"/>
        <w:rPr>
          <w:rFonts w:ascii="Arial" w:hAnsi="Arial" w:cs="Arial"/>
          <w:sz w:val="18"/>
          <w:szCs w:val="18"/>
        </w:rPr>
      </w:pPr>
      <w:r w:rsidRPr="00266658">
        <w:rPr>
          <w:rFonts w:ascii="Arial" w:hAnsi="Arial" w:cs="Arial"/>
          <w:sz w:val="18"/>
          <w:szCs w:val="18"/>
        </w:rPr>
        <w:t xml:space="preserve">Le dossier de présentation de chaque candidature doit obligatoirement comprendre les pièces suivantes (les formulaires types non fournis dans le dossier de consultation sont téléchargeables sur le site Internet du ministère de l'Economie, des Finances : </w:t>
      </w:r>
      <w:hyperlink r:id="rId18" w:history="1">
        <w:r w:rsidRPr="00266658">
          <w:rPr>
            <w:rStyle w:val="Lienhypertexte"/>
            <w:rFonts w:ascii="Arial" w:hAnsi="Arial" w:cs="Arial"/>
            <w:sz w:val="18"/>
            <w:szCs w:val="18"/>
          </w:rPr>
          <w:t>https://www.economie.gouv.fr/daj/formulaires-declaration-du-candidat</w:t>
        </w:r>
      </w:hyperlink>
    </w:p>
    <w:p w14:paraId="2E633CE3" w14:textId="77777777" w:rsidR="007B71D5" w:rsidRDefault="007B71D5" w:rsidP="007B71D5">
      <w:pPr>
        <w:jc w:val="both"/>
        <w:rPr>
          <w:rFonts w:ascii="Arial" w:hAnsi="Arial" w:cs="Arial"/>
          <w:sz w:val="18"/>
          <w:szCs w:val="18"/>
        </w:rPr>
      </w:pPr>
    </w:p>
    <w:p w14:paraId="70F14342" w14:textId="77777777" w:rsidR="007B71D5" w:rsidRPr="00266658" w:rsidRDefault="007B71D5" w:rsidP="007B71D5">
      <w:pPr>
        <w:jc w:val="both"/>
        <w:rPr>
          <w:rFonts w:ascii="Arial" w:hAnsi="Arial" w:cs="Arial"/>
          <w:sz w:val="18"/>
          <w:szCs w:val="18"/>
        </w:rPr>
      </w:pPr>
      <w:bookmarkStart w:id="106" w:name="_Toc332699038"/>
      <w:bookmarkStart w:id="107" w:name="_Toc447203613"/>
    </w:p>
    <w:p w14:paraId="72AE2B97" w14:textId="77777777" w:rsidR="007B71D5" w:rsidRPr="002801FD" w:rsidRDefault="007B71D5" w:rsidP="007B71D5">
      <w:pPr>
        <w:numPr>
          <w:ilvl w:val="0"/>
          <w:numId w:val="16"/>
        </w:numPr>
        <w:jc w:val="both"/>
        <w:rPr>
          <w:rFonts w:ascii="Arial" w:hAnsi="Arial" w:cs="Arial"/>
          <w:b/>
          <w:bCs/>
          <w:sz w:val="18"/>
          <w:szCs w:val="18"/>
        </w:rPr>
      </w:pPr>
      <w:r w:rsidRPr="00266658">
        <w:rPr>
          <w:rFonts w:ascii="Arial" w:hAnsi="Arial" w:cs="Arial"/>
          <w:sz w:val="18"/>
          <w:szCs w:val="18"/>
        </w:rPr>
        <w:sym w:font="Wingdings" w:char="F0A8"/>
      </w:r>
      <w:r w:rsidRPr="002801FD">
        <w:rPr>
          <w:rFonts w:ascii="Arial" w:hAnsi="Arial" w:cs="Arial"/>
          <w:sz w:val="18"/>
          <w:szCs w:val="18"/>
        </w:rPr>
        <w:t xml:space="preserve"> </w:t>
      </w:r>
      <w:r>
        <w:rPr>
          <w:rFonts w:ascii="Arial" w:hAnsi="Arial" w:cs="Arial"/>
          <w:b/>
          <w:sz w:val="18"/>
          <w:szCs w:val="18"/>
        </w:rPr>
        <w:t>Les formulaires DC1 et DC2 de candidature, signés.</w:t>
      </w:r>
    </w:p>
    <w:p w14:paraId="1ECB405C" w14:textId="77777777" w:rsidR="007B71D5" w:rsidRPr="00266658" w:rsidRDefault="007B71D5" w:rsidP="007B71D5">
      <w:pPr>
        <w:ind w:firstLine="360"/>
        <w:jc w:val="both"/>
        <w:rPr>
          <w:rFonts w:ascii="Arial" w:hAnsi="Arial" w:cs="Arial"/>
          <w:bCs/>
          <w:sz w:val="18"/>
          <w:szCs w:val="18"/>
        </w:rPr>
      </w:pPr>
      <w:r w:rsidRPr="00266658">
        <w:rPr>
          <w:rFonts w:ascii="Arial" w:hAnsi="Arial" w:cs="Arial"/>
          <w:sz w:val="18"/>
          <w:szCs w:val="18"/>
        </w:rPr>
        <w:t xml:space="preserve">Accompagné, le </w:t>
      </w:r>
      <w:r w:rsidRPr="00266658">
        <w:rPr>
          <w:rFonts w:ascii="Arial" w:hAnsi="Arial" w:cs="Arial"/>
          <w:bCs/>
          <w:sz w:val="18"/>
          <w:szCs w:val="18"/>
        </w:rPr>
        <w:t>cas échéant</w:t>
      </w:r>
      <w:r>
        <w:rPr>
          <w:rFonts w:ascii="Arial" w:hAnsi="Arial" w:cs="Arial"/>
          <w:bCs/>
          <w:sz w:val="18"/>
          <w:szCs w:val="18"/>
        </w:rPr>
        <w:t>,</w:t>
      </w:r>
      <w:r w:rsidRPr="00266658">
        <w:rPr>
          <w:rFonts w:ascii="Arial" w:hAnsi="Arial" w:cs="Arial"/>
          <w:bCs/>
          <w:sz w:val="18"/>
          <w:szCs w:val="18"/>
        </w:rPr>
        <w:t xml:space="preserve"> d’un pouvoir autorisant la personne signataire à engager la société candidate.</w:t>
      </w:r>
    </w:p>
    <w:p w14:paraId="7670D0AD" w14:textId="77777777" w:rsidR="007B71D5" w:rsidRPr="00266658" w:rsidRDefault="007B71D5" w:rsidP="007B71D5">
      <w:pPr>
        <w:ind w:firstLine="360"/>
        <w:jc w:val="both"/>
        <w:rPr>
          <w:rFonts w:ascii="Arial" w:hAnsi="Arial" w:cs="Arial"/>
          <w:bCs/>
          <w:sz w:val="18"/>
          <w:szCs w:val="18"/>
        </w:rPr>
      </w:pPr>
    </w:p>
    <w:p w14:paraId="61027315" w14:textId="77777777" w:rsidR="007B71D5" w:rsidRPr="00266658" w:rsidRDefault="007B71D5" w:rsidP="007B71D5">
      <w:pPr>
        <w:numPr>
          <w:ilvl w:val="0"/>
          <w:numId w:val="16"/>
        </w:numPr>
        <w:jc w:val="both"/>
        <w:rPr>
          <w:rFonts w:ascii="Arial" w:hAnsi="Arial" w:cs="Arial"/>
          <w:b/>
          <w:bCs/>
          <w:sz w:val="18"/>
          <w:szCs w:val="18"/>
        </w:rPr>
      </w:pPr>
      <w:r w:rsidRPr="00266658">
        <w:rPr>
          <w:rFonts w:ascii="Arial" w:hAnsi="Arial" w:cs="Arial"/>
          <w:sz w:val="18"/>
          <w:szCs w:val="18"/>
        </w:rPr>
        <w:sym w:font="Wingdings" w:char="F0A8"/>
      </w:r>
      <w:r w:rsidRPr="00266658">
        <w:rPr>
          <w:rFonts w:ascii="Arial" w:hAnsi="Arial" w:cs="Arial"/>
          <w:sz w:val="18"/>
          <w:szCs w:val="18"/>
        </w:rPr>
        <w:t xml:space="preserve"> </w:t>
      </w:r>
      <w:proofErr w:type="gramStart"/>
      <w:r w:rsidRPr="00266658">
        <w:rPr>
          <w:rFonts w:ascii="Arial" w:hAnsi="Arial" w:cs="Arial"/>
          <w:b/>
          <w:bCs/>
          <w:sz w:val="18"/>
          <w:szCs w:val="18"/>
        </w:rPr>
        <w:t>le</w:t>
      </w:r>
      <w:proofErr w:type="gramEnd"/>
      <w:r w:rsidRPr="00266658">
        <w:rPr>
          <w:rFonts w:ascii="Arial" w:hAnsi="Arial" w:cs="Arial"/>
          <w:b/>
          <w:bCs/>
          <w:sz w:val="18"/>
          <w:szCs w:val="18"/>
        </w:rPr>
        <w:t xml:space="preserve"> cas échéant, le DC4 ou acte spécial</w:t>
      </w:r>
      <w:r w:rsidRPr="00266658">
        <w:rPr>
          <w:rFonts w:ascii="Arial" w:hAnsi="Arial" w:cs="Arial"/>
          <w:sz w:val="18"/>
          <w:szCs w:val="18"/>
        </w:rPr>
        <w:t xml:space="preserve"> relatif à la présentation d'un sous-traitant.</w:t>
      </w:r>
    </w:p>
    <w:p w14:paraId="3605DEBF" w14:textId="77777777" w:rsidR="007B71D5" w:rsidRPr="00266658" w:rsidRDefault="007B71D5" w:rsidP="007B71D5">
      <w:pPr>
        <w:jc w:val="both"/>
        <w:rPr>
          <w:rFonts w:ascii="Arial" w:hAnsi="Arial" w:cs="Arial"/>
          <w:b/>
          <w:sz w:val="18"/>
          <w:szCs w:val="18"/>
        </w:rPr>
      </w:pPr>
    </w:p>
    <w:p w14:paraId="1A3F115E" w14:textId="77777777" w:rsidR="007B71D5" w:rsidRPr="00266658" w:rsidRDefault="007B71D5" w:rsidP="007B71D5">
      <w:pPr>
        <w:jc w:val="both"/>
        <w:rPr>
          <w:rFonts w:ascii="Arial" w:hAnsi="Arial" w:cs="Arial"/>
          <w:b/>
          <w:sz w:val="18"/>
          <w:szCs w:val="18"/>
        </w:rPr>
      </w:pPr>
      <w:r w:rsidRPr="00266658">
        <w:rPr>
          <w:rFonts w:ascii="Arial" w:hAnsi="Arial" w:cs="Arial"/>
          <w:b/>
          <w:sz w:val="18"/>
          <w:szCs w:val="18"/>
        </w:rPr>
        <w:t xml:space="preserve">Dans le cas de candidatures groupées, il est rappelé aux candidats </w:t>
      </w:r>
      <w:r>
        <w:rPr>
          <w:rFonts w:ascii="Arial" w:hAnsi="Arial" w:cs="Arial"/>
          <w:b/>
          <w:sz w:val="18"/>
          <w:szCs w:val="18"/>
        </w:rPr>
        <w:t xml:space="preserve">qu’un seul DC1 de déclaration de candidature est utile pour un groupement mais que </w:t>
      </w:r>
      <w:r w:rsidRPr="00266658">
        <w:rPr>
          <w:rFonts w:ascii="Arial" w:hAnsi="Arial" w:cs="Arial"/>
          <w:b/>
          <w:sz w:val="18"/>
          <w:szCs w:val="18"/>
        </w:rPr>
        <w:t>chaque membre du groupement doit fournir</w:t>
      </w:r>
      <w:r>
        <w:rPr>
          <w:rFonts w:ascii="Arial" w:hAnsi="Arial" w:cs="Arial"/>
          <w:b/>
          <w:sz w:val="18"/>
          <w:szCs w:val="18"/>
        </w:rPr>
        <w:t xml:space="preserve"> le DC2. En effet, l'examen de la candidature</w:t>
      </w:r>
      <w:r w:rsidRPr="00266658">
        <w:rPr>
          <w:rFonts w:ascii="Arial" w:hAnsi="Arial" w:cs="Arial"/>
          <w:b/>
          <w:sz w:val="18"/>
          <w:szCs w:val="18"/>
        </w:rPr>
        <w:t xml:space="preserve"> portera sur les éléments fournis par tous les membres du groupement.</w:t>
      </w:r>
    </w:p>
    <w:p w14:paraId="0089FDAC" w14:textId="77777777" w:rsidR="007B71D5" w:rsidRDefault="007B71D5" w:rsidP="007B71D5">
      <w:pPr>
        <w:jc w:val="both"/>
        <w:rPr>
          <w:rFonts w:ascii="Arial" w:hAnsi="Arial" w:cs="Arial"/>
          <w:sz w:val="18"/>
          <w:szCs w:val="18"/>
        </w:rPr>
      </w:pPr>
    </w:p>
    <w:p w14:paraId="48D55DA4" w14:textId="77777777" w:rsidR="007B71D5" w:rsidRDefault="007B71D5" w:rsidP="007B71D5">
      <w:pPr>
        <w:jc w:val="both"/>
        <w:rPr>
          <w:rFonts w:ascii="Arial" w:hAnsi="Arial" w:cs="Arial"/>
          <w:sz w:val="18"/>
          <w:szCs w:val="18"/>
        </w:rPr>
      </w:pPr>
      <w:r w:rsidRPr="00266658">
        <w:rPr>
          <w:rFonts w:ascii="Arial" w:hAnsi="Arial" w:cs="Arial"/>
          <w:sz w:val="18"/>
          <w:szCs w:val="18"/>
        </w:rPr>
        <w:t>Conformément aux articles R.2142-3 et R.2143-12 du code de la commande publique, le candidat peut demander que soient également prises en compte les capacités professionnelles, techniques et financières d'un ou plusieurs sous-traitants pour justifier de ses propres capacités. Dans ce cas, il doit justifier des capacités de ce ou de ces sous-traitants et du fait qu'il en dispose pour l'exécution de l’accord-cadre.</w:t>
      </w:r>
    </w:p>
    <w:p w14:paraId="3C763239" w14:textId="77777777" w:rsidR="007B71D5" w:rsidRDefault="007B71D5" w:rsidP="007B71D5">
      <w:pPr>
        <w:jc w:val="both"/>
        <w:rPr>
          <w:rFonts w:ascii="Arial" w:hAnsi="Arial" w:cs="Arial"/>
          <w:sz w:val="18"/>
          <w:szCs w:val="18"/>
        </w:rPr>
      </w:pPr>
      <w:r w:rsidRPr="00266658">
        <w:rPr>
          <w:rFonts w:ascii="Arial" w:hAnsi="Arial" w:cs="Arial"/>
          <w:sz w:val="18"/>
          <w:szCs w:val="18"/>
        </w:rPr>
        <w:t>Pour ce faire, le candidat doit présenter chaque sous-traitant dont il souhaite que les capacités soient prises en compte et indiquer la nature des prestations qu'il envisage de lui confier. Il doit également remettre, pour chacun des sous-traitants, un dossier de présentation comprenant :</w:t>
      </w:r>
    </w:p>
    <w:p w14:paraId="1D718B40" w14:textId="77777777" w:rsidR="007B71D5" w:rsidRPr="00266658" w:rsidRDefault="007B71D5" w:rsidP="007B71D5">
      <w:pPr>
        <w:jc w:val="both"/>
        <w:rPr>
          <w:rFonts w:ascii="Arial" w:hAnsi="Arial" w:cs="Arial"/>
          <w:sz w:val="18"/>
          <w:szCs w:val="18"/>
        </w:rPr>
      </w:pPr>
    </w:p>
    <w:p w14:paraId="27F7E839" w14:textId="77777777" w:rsidR="007B71D5" w:rsidRPr="00091CCA" w:rsidRDefault="007B71D5" w:rsidP="007B71D5">
      <w:pPr>
        <w:numPr>
          <w:ilvl w:val="0"/>
          <w:numId w:val="28"/>
        </w:numPr>
        <w:tabs>
          <w:tab w:val="clear" w:pos="1919"/>
          <w:tab w:val="num" w:pos="360"/>
        </w:tabs>
        <w:ind w:left="360"/>
        <w:jc w:val="both"/>
        <w:rPr>
          <w:rFonts w:ascii="Arial" w:hAnsi="Arial" w:cs="Arial"/>
          <w:sz w:val="18"/>
          <w:szCs w:val="18"/>
        </w:rPr>
      </w:pPr>
      <w:r>
        <w:rPr>
          <w:rFonts w:ascii="Arial" w:hAnsi="Arial" w:cs="Arial"/>
          <w:sz w:val="18"/>
          <w:szCs w:val="18"/>
        </w:rPr>
        <w:t>Le DC2</w:t>
      </w:r>
      <w:r w:rsidRPr="00266658">
        <w:rPr>
          <w:rFonts w:ascii="Arial" w:hAnsi="Arial" w:cs="Arial"/>
          <w:sz w:val="18"/>
          <w:szCs w:val="18"/>
        </w:rPr>
        <w:t> ;</w:t>
      </w:r>
    </w:p>
    <w:p w14:paraId="6C94A19B" w14:textId="77777777" w:rsidR="007B71D5" w:rsidRPr="00266658" w:rsidRDefault="007B71D5" w:rsidP="007B71D5">
      <w:pPr>
        <w:numPr>
          <w:ilvl w:val="0"/>
          <w:numId w:val="28"/>
        </w:numPr>
        <w:tabs>
          <w:tab w:val="clear" w:pos="1919"/>
          <w:tab w:val="num" w:pos="360"/>
        </w:tabs>
        <w:ind w:left="360"/>
        <w:jc w:val="both"/>
        <w:rPr>
          <w:rFonts w:ascii="Arial" w:hAnsi="Arial" w:cs="Arial"/>
          <w:b/>
          <w:bCs/>
          <w:sz w:val="18"/>
          <w:szCs w:val="18"/>
        </w:rPr>
      </w:pPr>
      <w:proofErr w:type="gramStart"/>
      <w:r w:rsidRPr="00266658">
        <w:rPr>
          <w:rFonts w:ascii="Arial" w:hAnsi="Arial" w:cs="Arial"/>
          <w:sz w:val="18"/>
          <w:szCs w:val="18"/>
        </w:rPr>
        <w:t>une</w:t>
      </w:r>
      <w:proofErr w:type="gramEnd"/>
      <w:r w:rsidRPr="00266658">
        <w:rPr>
          <w:rFonts w:ascii="Arial" w:hAnsi="Arial" w:cs="Arial"/>
          <w:sz w:val="18"/>
          <w:szCs w:val="18"/>
        </w:rPr>
        <w:t xml:space="preserve"> lettre signée par chaque sous-traitant par laquelle celui-ci s'engage à mettre à la disposition du candidat, si ce dernier est attributaire, ses moyens pour l'exécution </w:t>
      </w:r>
      <w:r>
        <w:rPr>
          <w:rFonts w:ascii="Arial" w:hAnsi="Arial" w:cs="Arial"/>
          <w:sz w:val="18"/>
          <w:szCs w:val="18"/>
        </w:rPr>
        <w:t>du marché</w:t>
      </w:r>
      <w:r w:rsidRPr="00266658">
        <w:rPr>
          <w:rFonts w:ascii="Arial" w:hAnsi="Arial" w:cs="Arial"/>
          <w:sz w:val="18"/>
          <w:szCs w:val="18"/>
        </w:rPr>
        <w:t>.</w:t>
      </w:r>
    </w:p>
    <w:p w14:paraId="1D089B6A" w14:textId="77777777" w:rsidR="007B71D5" w:rsidRPr="00266658" w:rsidRDefault="007B71D5" w:rsidP="007B71D5">
      <w:pPr>
        <w:jc w:val="both"/>
        <w:rPr>
          <w:rFonts w:ascii="Arial" w:hAnsi="Arial" w:cs="Arial"/>
          <w:sz w:val="18"/>
          <w:szCs w:val="18"/>
        </w:rPr>
      </w:pPr>
      <w:r w:rsidRPr="00266658">
        <w:rPr>
          <w:rFonts w:ascii="Arial" w:hAnsi="Arial" w:cs="Arial"/>
          <w:sz w:val="18"/>
          <w:szCs w:val="18"/>
        </w:rPr>
        <w:t xml:space="preserve">Conformément à l'article R.2143-7 du code de la commande publique, le candidat auquel il est envisagé d'attribuer </w:t>
      </w:r>
      <w:r>
        <w:rPr>
          <w:rFonts w:ascii="Arial" w:hAnsi="Arial" w:cs="Arial"/>
          <w:sz w:val="18"/>
          <w:szCs w:val="18"/>
        </w:rPr>
        <w:t>le marché</w:t>
      </w:r>
      <w:r w:rsidRPr="00266658">
        <w:rPr>
          <w:rFonts w:ascii="Arial" w:hAnsi="Arial" w:cs="Arial"/>
          <w:sz w:val="18"/>
          <w:szCs w:val="18"/>
        </w:rPr>
        <w:t xml:space="preserve"> devra produire en outre, avant notification </w:t>
      </w:r>
      <w:r>
        <w:rPr>
          <w:rFonts w:ascii="Arial" w:hAnsi="Arial" w:cs="Arial"/>
          <w:sz w:val="18"/>
          <w:szCs w:val="18"/>
        </w:rPr>
        <w:t>du marché</w:t>
      </w:r>
      <w:r w:rsidRPr="00266658">
        <w:rPr>
          <w:rFonts w:ascii="Arial" w:hAnsi="Arial" w:cs="Arial"/>
          <w:sz w:val="18"/>
          <w:szCs w:val="18"/>
        </w:rPr>
        <w:t>, les documents précisés à l'article 9 du présent règlement de la consultation.</w:t>
      </w:r>
    </w:p>
    <w:p w14:paraId="6E3EFEC2" w14:textId="533BAC94" w:rsidR="00F91B6A" w:rsidRDefault="00F91B6A">
      <w:pPr>
        <w:rPr>
          <w:rFonts w:ascii="Arial" w:hAnsi="Arial" w:cs="Arial"/>
          <w:bCs/>
          <w:sz w:val="18"/>
          <w:szCs w:val="18"/>
        </w:rPr>
      </w:pPr>
      <w:r>
        <w:rPr>
          <w:rFonts w:ascii="Arial" w:hAnsi="Arial" w:cs="Arial"/>
          <w:bCs/>
          <w:sz w:val="18"/>
          <w:szCs w:val="18"/>
        </w:rPr>
        <w:br w:type="page"/>
      </w:r>
    </w:p>
    <w:p w14:paraId="3358804F" w14:textId="77777777" w:rsidR="007B71D5" w:rsidRPr="00266658" w:rsidRDefault="007B71D5" w:rsidP="007B71D5">
      <w:pPr>
        <w:jc w:val="both"/>
        <w:rPr>
          <w:rFonts w:ascii="Arial" w:hAnsi="Arial" w:cs="Arial"/>
          <w:bCs/>
          <w:sz w:val="18"/>
          <w:szCs w:val="18"/>
        </w:rPr>
      </w:pPr>
    </w:p>
    <w:p w14:paraId="0C1B3515" w14:textId="77777777" w:rsidR="00266658" w:rsidRPr="00266658" w:rsidRDefault="00266658" w:rsidP="00266658">
      <w:pPr>
        <w:pStyle w:val="Titre3"/>
        <w:overflowPunct w:val="0"/>
        <w:autoSpaceDE w:val="0"/>
        <w:autoSpaceDN w:val="0"/>
        <w:adjustRightInd w:val="0"/>
        <w:ind w:left="360"/>
        <w:textAlignment w:val="baseline"/>
        <w:rPr>
          <w:b w:val="0"/>
          <w:color w:val="E36C0A"/>
          <w:sz w:val="18"/>
          <w:szCs w:val="18"/>
        </w:rPr>
      </w:pPr>
      <w:r w:rsidRPr="00266658">
        <w:rPr>
          <w:color w:val="E36C0A"/>
          <w:sz w:val="18"/>
          <w:szCs w:val="18"/>
        </w:rPr>
        <w:t>6.3.2 L’offre</w:t>
      </w:r>
      <w:bookmarkEnd w:id="106"/>
      <w:bookmarkEnd w:id="107"/>
    </w:p>
    <w:p w14:paraId="6D07A9A9" w14:textId="77777777" w:rsidR="00BD1FF1" w:rsidRDefault="00BD1FF1" w:rsidP="00266658">
      <w:pPr>
        <w:rPr>
          <w:rFonts w:ascii="Arial" w:hAnsi="Arial" w:cs="Arial"/>
          <w:sz w:val="18"/>
          <w:szCs w:val="18"/>
        </w:rPr>
      </w:pPr>
    </w:p>
    <w:p w14:paraId="593CDF17" w14:textId="77777777" w:rsidR="00FB0342" w:rsidRPr="00266658" w:rsidRDefault="00FB0342" w:rsidP="00FB0342">
      <w:pPr>
        <w:rPr>
          <w:rFonts w:ascii="Arial" w:hAnsi="Arial" w:cs="Arial"/>
          <w:b/>
          <w:bCs/>
          <w:sz w:val="18"/>
          <w:szCs w:val="18"/>
        </w:rPr>
      </w:pPr>
      <w:r w:rsidRPr="00266658">
        <w:rPr>
          <w:rFonts w:ascii="Arial" w:hAnsi="Arial" w:cs="Arial"/>
          <w:sz w:val="18"/>
          <w:szCs w:val="18"/>
        </w:rPr>
        <w:t xml:space="preserve">Elle comprend les pièces suivantes : </w:t>
      </w:r>
    </w:p>
    <w:p w14:paraId="0F475B69" w14:textId="77777777" w:rsidR="00FB0342" w:rsidRPr="00266658" w:rsidRDefault="00FB0342" w:rsidP="00FB0342">
      <w:pPr>
        <w:rPr>
          <w:rFonts w:ascii="Arial" w:hAnsi="Arial" w:cs="Arial"/>
          <w:sz w:val="18"/>
          <w:szCs w:val="18"/>
        </w:rPr>
      </w:pPr>
    </w:p>
    <w:p w14:paraId="3F8A8DC2" w14:textId="77777777" w:rsidR="00FB0342" w:rsidRPr="00266658" w:rsidRDefault="00FB0342" w:rsidP="00FB0342">
      <w:pPr>
        <w:pStyle w:val="Paragraphedeliste"/>
        <w:numPr>
          <w:ilvl w:val="0"/>
          <w:numId w:val="22"/>
        </w:numPr>
        <w:ind w:left="426" w:hanging="426"/>
        <w:contextualSpacing w:val="0"/>
        <w:jc w:val="both"/>
        <w:rPr>
          <w:rFonts w:ascii="Arial" w:hAnsi="Arial" w:cs="Arial"/>
          <w:b/>
          <w:bCs/>
          <w:sz w:val="18"/>
          <w:szCs w:val="18"/>
        </w:rPr>
      </w:pPr>
      <w:r w:rsidRPr="00266658">
        <w:rPr>
          <w:rFonts w:ascii="Arial" w:hAnsi="Arial" w:cs="Arial"/>
          <w:sz w:val="18"/>
          <w:szCs w:val="18"/>
        </w:rPr>
        <w:sym w:font="Wingdings" w:char="F0A8"/>
      </w:r>
      <w:r w:rsidRPr="00266658">
        <w:rPr>
          <w:rFonts w:ascii="Arial" w:hAnsi="Arial" w:cs="Arial"/>
          <w:sz w:val="18"/>
          <w:szCs w:val="18"/>
        </w:rPr>
        <w:t xml:space="preserve"> </w:t>
      </w:r>
      <w:r>
        <w:rPr>
          <w:rFonts w:ascii="Arial" w:hAnsi="Arial" w:cs="Arial"/>
          <w:b/>
          <w:sz w:val="18"/>
          <w:szCs w:val="18"/>
        </w:rPr>
        <w:t>La Décomposition du prix Global et Forfaitaire (DPGF)</w:t>
      </w:r>
    </w:p>
    <w:p w14:paraId="416D114F" w14:textId="77777777" w:rsidR="00FB0342" w:rsidRPr="00266658" w:rsidRDefault="00FB0342" w:rsidP="00FB0342">
      <w:pPr>
        <w:pStyle w:val="Paragraphedeliste"/>
        <w:rPr>
          <w:rFonts w:ascii="Arial" w:hAnsi="Arial" w:cs="Arial"/>
          <w:b/>
          <w:sz w:val="18"/>
          <w:szCs w:val="18"/>
        </w:rPr>
      </w:pPr>
    </w:p>
    <w:p w14:paraId="103DE8A2" w14:textId="77777777" w:rsidR="00FB0342" w:rsidRPr="00835209" w:rsidRDefault="00FB0342" w:rsidP="00FB0342">
      <w:pPr>
        <w:pStyle w:val="Paragraphedeliste"/>
        <w:numPr>
          <w:ilvl w:val="0"/>
          <w:numId w:val="22"/>
        </w:numPr>
        <w:ind w:left="426" w:hanging="426"/>
        <w:contextualSpacing w:val="0"/>
        <w:jc w:val="both"/>
        <w:rPr>
          <w:rFonts w:ascii="Arial" w:hAnsi="Arial" w:cs="Arial"/>
          <w:b/>
          <w:bCs/>
          <w:sz w:val="18"/>
          <w:szCs w:val="18"/>
        </w:rPr>
      </w:pPr>
      <w:r w:rsidRPr="00266658">
        <w:rPr>
          <w:rFonts w:ascii="Arial" w:hAnsi="Arial" w:cs="Arial"/>
          <w:sz w:val="18"/>
          <w:szCs w:val="18"/>
        </w:rPr>
        <w:sym w:font="Wingdings" w:char="F0A8"/>
      </w:r>
      <w:r w:rsidRPr="00266658">
        <w:rPr>
          <w:rFonts w:ascii="Arial" w:hAnsi="Arial" w:cs="Arial"/>
          <w:sz w:val="18"/>
          <w:szCs w:val="18"/>
        </w:rPr>
        <w:t xml:space="preserve"> </w:t>
      </w:r>
      <w:r w:rsidRPr="00266658">
        <w:rPr>
          <w:rFonts w:ascii="Arial" w:hAnsi="Arial" w:cs="Arial"/>
          <w:b/>
          <w:sz w:val="18"/>
          <w:szCs w:val="18"/>
        </w:rPr>
        <w:t xml:space="preserve">Un mémoire technique </w:t>
      </w:r>
      <w:r>
        <w:rPr>
          <w:rFonts w:ascii="Arial" w:hAnsi="Arial" w:cs="Arial"/>
          <w:sz w:val="18"/>
          <w:szCs w:val="18"/>
        </w:rPr>
        <w:t xml:space="preserve">établi selon le </w:t>
      </w:r>
      <w:r w:rsidRPr="00F76978">
        <w:rPr>
          <w:rFonts w:ascii="Arial" w:hAnsi="Arial" w:cs="Arial"/>
          <w:sz w:val="18"/>
          <w:szCs w:val="18"/>
          <w:u w:val="single"/>
        </w:rPr>
        <w:t>cadre du mémoire technique</w:t>
      </w:r>
      <w:r w:rsidRPr="00266658">
        <w:rPr>
          <w:rFonts w:ascii="Arial" w:hAnsi="Arial" w:cs="Arial"/>
          <w:sz w:val="18"/>
          <w:szCs w:val="18"/>
        </w:rPr>
        <w:t xml:space="preserve"> </w:t>
      </w:r>
      <w:r>
        <w:rPr>
          <w:rFonts w:ascii="Arial" w:hAnsi="Arial" w:cs="Arial"/>
          <w:sz w:val="18"/>
          <w:szCs w:val="18"/>
        </w:rPr>
        <w:t xml:space="preserve">(CMT) </w:t>
      </w:r>
      <w:r w:rsidRPr="00266658">
        <w:rPr>
          <w:rFonts w:ascii="Arial" w:hAnsi="Arial" w:cs="Arial"/>
          <w:sz w:val="18"/>
          <w:szCs w:val="18"/>
        </w:rPr>
        <w:t>joint au dossier de consultation</w:t>
      </w:r>
    </w:p>
    <w:p w14:paraId="321235AA" w14:textId="77777777" w:rsidR="00FB0342" w:rsidRPr="00835209" w:rsidRDefault="00FB0342" w:rsidP="00FB0342">
      <w:pPr>
        <w:jc w:val="both"/>
        <w:rPr>
          <w:rFonts w:ascii="Arial" w:hAnsi="Arial" w:cs="Arial"/>
          <w:b/>
          <w:bCs/>
          <w:sz w:val="18"/>
          <w:szCs w:val="18"/>
        </w:rPr>
      </w:pPr>
      <w:r w:rsidRPr="00835209">
        <w:rPr>
          <w:rFonts w:ascii="Arial" w:hAnsi="Arial" w:cs="Arial"/>
          <w:sz w:val="18"/>
          <w:szCs w:val="18"/>
        </w:rPr>
        <w:t xml:space="preserve">    </w:t>
      </w:r>
      <w:r>
        <w:rPr>
          <w:rFonts w:ascii="Arial" w:hAnsi="Arial" w:cs="Arial"/>
          <w:sz w:val="18"/>
          <w:szCs w:val="18"/>
        </w:rPr>
        <w:t xml:space="preserve">         </w:t>
      </w:r>
      <w:proofErr w:type="gramStart"/>
      <w:r w:rsidRPr="00835209">
        <w:rPr>
          <w:rFonts w:ascii="Arial" w:hAnsi="Arial" w:cs="Arial"/>
          <w:sz w:val="18"/>
          <w:szCs w:val="18"/>
        </w:rPr>
        <w:t>des</w:t>
      </w:r>
      <w:proofErr w:type="gramEnd"/>
      <w:r w:rsidRPr="00835209">
        <w:rPr>
          <w:rFonts w:ascii="Arial" w:hAnsi="Arial" w:cs="Arial"/>
          <w:sz w:val="18"/>
          <w:szCs w:val="18"/>
        </w:rPr>
        <w:t xml:space="preserve"> entreprises. Le document est fourni au format traitement de texte, modifiable. Les candidats sont invités</w:t>
      </w:r>
    </w:p>
    <w:p w14:paraId="7FA1980A" w14:textId="77777777" w:rsidR="00FB0342" w:rsidRPr="00835209" w:rsidRDefault="00FB0342" w:rsidP="00FB0342">
      <w:pPr>
        <w:jc w:val="both"/>
        <w:rPr>
          <w:rFonts w:ascii="Arial" w:hAnsi="Arial" w:cs="Arial"/>
          <w:b/>
          <w:bCs/>
          <w:sz w:val="18"/>
          <w:szCs w:val="18"/>
        </w:rPr>
      </w:pPr>
      <w:r w:rsidRPr="00835209">
        <w:rPr>
          <w:rFonts w:ascii="Arial" w:hAnsi="Arial" w:cs="Arial"/>
          <w:sz w:val="18"/>
          <w:szCs w:val="18"/>
        </w:rPr>
        <w:t xml:space="preserve">    </w:t>
      </w:r>
      <w:r>
        <w:rPr>
          <w:rFonts w:ascii="Arial" w:hAnsi="Arial" w:cs="Arial"/>
          <w:sz w:val="18"/>
          <w:szCs w:val="18"/>
        </w:rPr>
        <w:t xml:space="preserve">         </w:t>
      </w:r>
      <w:proofErr w:type="gramStart"/>
      <w:r w:rsidRPr="00835209">
        <w:rPr>
          <w:rFonts w:ascii="Arial" w:hAnsi="Arial" w:cs="Arial"/>
          <w:sz w:val="18"/>
          <w:szCs w:val="18"/>
        </w:rPr>
        <w:t>à</w:t>
      </w:r>
      <w:proofErr w:type="gramEnd"/>
      <w:r w:rsidRPr="00835209">
        <w:rPr>
          <w:rFonts w:ascii="Arial" w:hAnsi="Arial" w:cs="Arial"/>
          <w:sz w:val="18"/>
          <w:szCs w:val="18"/>
        </w:rPr>
        <w:t xml:space="preserve"> l’utiliser pour la réponse.</w:t>
      </w:r>
    </w:p>
    <w:p w14:paraId="7552BD4D" w14:textId="77777777" w:rsidR="00FB0342" w:rsidRPr="00266658" w:rsidRDefault="00FB0342" w:rsidP="00FB0342">
      <w:pPr>
        <w:jc w:val="both"/>
        <w:rPr>
          <w:rFonts w:ascii="Arial" w:hAnsi="Arial" w:cs="Arial"/>
          <w:bCs/>
          <w:sz w:val="18"/>
          <w:szCs w:val="18"/>
        </w:rPr>
      </w:pPr>
    </w:p>
    <w:p w14:paraId="023534FA" w14:textId="77777777" w:rsidR="00FB0342" w:rsidRPr="00266658" w:rsidRDefault="00FB0342" w:rsidP="00FB0342">
      <w:pPr>
        <w:jc w:val="both"/>
        <w:rPr>
          <w:rFonts w:ascii="Arial" w:hAnsi="Arial" w:cs="Arial"/>
          <w:b/>
          <w:bCs/>
          <w:sz w:val="18"/>
          <w:szCs w:val="18"/>
        </w:rPr>
      </w:pPr>
      <w:r w:rsidRPr="00266658">
        <w:rPr>
          <w:rFonts w:ascii="Arial" w:hAnsi="Arial" w:cs="Arial"/>
          <w:b/>
          <w:bCs/>
          <w:sz w:val="18"/>
          <w:szCs w:val="18"/>
        </w:rPr>
        <w:t>Chacun des documents énumérés ci-dessus doit être impérativement signé et daté par une personne habilitée à engager le candidat.</w:t>
      </w:r>
    </w:p>
    <w:p w14:paraId="4DA1A3BA" w14:textId="77777777" w:rsidR="00266658" w:rsidRPr="00266658" w:rsidRDefault="00266658" w:rsidP="00266658">
      <w:pPr>
        <w:jc w:val="both"/>
        <w:rPr>
          <w:rFonts w:ascii="Arial" w:hAnsi="Arial" w:cs="Arial"/>
          <w:sz w:val="18"/>
          <w:szCs w:val="18"/>
        </w:rPr>
      </w:pPr>
    </w:p>
    <w:p w14:paraId="4D12FFB2" w14:textId="77777777" w:rsidR="00266658" w:rsidRPr="00266658" w:rsidRDefault="00266658" w:rsidP="00266658">
      <w:pPr>
        <w:jc w:val="both"/>
        <w:rPr>
          <w:rFonts w:ascii="Arial" w:hAnsi="Arial" w:cs="Arial"/>
          <w:sz w:val="18"/>
          <w:szCs w:val="18"/>
        </w:rPr>
      </w:pPr>
      <w:r w:rsidRPr="00266658">
        <w:rPr>
          <w:rFonts w:ascii="Arial" w:hAnsi="Arial" w:cs="Arial"/>
          <w:sz w:val="18"/>
          <w:szCs w:val="18"/>
        </w:rPr>
        <w:t>Dans le cas de candidatures groupées, les offres présentées par des groupements doivent être signées soit par l'ensemble des entreprises groupées, soit par le mandataire, s'il justifie des habilitations nécessaires pour représenter ces entreprises (notamment lettre de candidature dûment remplie et présentée dans la candidature).</w:t>
      </w:r>
    </w:p>
    <w:p w14:paraId="6CE8236E" w14:textId="77777777" w:rsidR="00266658" w:rsidRPr="00266658" w:rsidRDefault="00266658" w:rsidP="00266658">
      <w:pPr>
        <w:jc w:val="both"/>
        <w:rPr>
          <w:rFonts w:ascii="Arial" w:hAnsi="Arial" w:cs="Arial"/>
          <w:sz w:val="18"/>
          <w:szCs w:val="18"/>
          <w:highlight w:val="yellow"/>
        </w:rPr>
      </w:pPr>
    </w:p>
    <w:p w14:paraId="20A43603" w14:textId="77777777" w:rsidR="00266658" w:rsidRDefault="00266658" w:rsidP="00266658">
      <w:pPr>
        <w:jc w:val="both"/>
        <w:rPr>
          <w:rFonts w:ascii="Arial" w:hAnsi="Arial" w:cs="Arial"/>
          <w:sz w:val="18"/>
          <w:szCs w:val="18"/>
        </w:rPr>
      </w:pPr>
      <w:r w:rsidRPr="00266658">
        <w:rPr>
          <w:rFonts w:ascii="Arial" w:hAnsi="Arial" w:cs="Arial"/>
          <w:sz w:val="18"/>
          <w:szCs w:val="18"/>
        </w:rPr>
        <w:t>Les candidats peuvent présenter leurs sous-traitants à l'ONF (formulaire DC4), soit à la remise de leur offre, soit en cours d'exécution du marché.</w:t>
      </w:r>
    </w:p>
    <w:p w14:paraId="56B8DF17" w14:textId="77777777" w:rsidR="00CC1D52" w:rsidRPr="00266658" w:rsidRDefault="00CC1D52" w:rsidP="00266658">
      <w:pPr>
        <w:jc w:val="both"/>
        <w:rPr>
          <w:rFonts w:ascii="Arial" w:hAnsi="Arial" w:cs="Arial"/>
          <w:sz w:val="18"/>
          <w:szCs w:val="18"/>
        </w:rPr>
      </w:pPr>
    </w:p>
    <w:p w14:paraId="0D535292" w14:textId="77777777" w:rsidR="00266658" w:rsidRPr="00266658" w:rsidRDefault="00266658" w:rsidP="00266658">
      <w:pPr>
        <w:jc w:val="both"/>
        <w:rPr>
          <w:rFonts w:ascii="Arial" w:hAnsi="Arial" w:cs="Arial"/>
          <w:sz w:val="18"/>
          <w:szCs w:val="18"/>
        </w:rPr>
      </w:pPr>
      <w:r w:rsidRPr="00266658">
        <w:rPr>
          <w:rFonts w:ascii="Arial" w:hAnsi="Arial" w:cs="Arial"/>
          <w:sz w:val="18"/>
          <w:szCs w:val="18"/>
        </w:rPr>
        <w:t xml:space="preserve">Un candidat qui envisage, dès la remise de son offre, de sous-traiter une partie des prestations doit en informer l'ONF. Conformément à l'article 5 de la loi n°75-1334 du 31 décembre 1975, relative à la sous-traitance, le candidat doit alors indiquer la nature et le montant de chacune des prestations qu'il envisage de sous-traiter, ainsi que les sous-traitants auxquels il envisage de faire appel dans les conditions prévues aux articles R.2193-1 à R.2193-4 du code de la commande publique. </w:t>
      </w:r>
    </w:p>
    <w:p w14:paraId="50935D04" w14:textId="77777777" w:rsidR="00266658" w:rsidRDefault="00266658" w:rsidP="00266658">
      <w:pPr>
        <w:jc w:val="both"/>
        <w:rPr>
          <w:rFonts w:ascii="Arial" w:hAnsi="Arial" w:cs="Arial"/>
          <w:sz w:val="18"/>
          <w:szCs w:val="18"/>
        </w:rPr>
      </w:pPr>
    </w:p>
    <w:p w14:paraId="40644236" w14:textId="77777777" w:rsidR="00CC1D52" w:rsidRPr="00266658" w:rsidRDefault="00CC1D52" w:rsidP="00266658">
      <w:pPr>
        <w:jc w:val="both"/>
        <w:rPr>
          <w:rFonts w:ascii="Arial" w:hAnsi="Arial" w:cs="Arial"/>
          <w:sz w:val="18"/>
          <w:szCs w:val="18"/>
        </w:rPr>
      </w:pPr>
    </w:p>
    <w:p w14:paraId="614CF0B3" w14:textId="77777777" w:rsidR="00266658" w:rsidRPr="00266658" w:rsidRDefault="00266658" w:rsidP="00266658">
      <w:pPr>
        <w:keepNext/>
        <w:numPr>
          <w:ilvl w:val="0"/>
          <w:numId w:val="25"/>
        </w:numPr>
        <w:pBdr>
          <w:top w:val="single" w:sz="4" w:space="1" w:color="008000"/>
          <w:left w:val="single" w:sz="4" w:space="4" w:color="008000"/>
          <w:bottom w:val="single" w:sz="4" w:space="1" w:color="008000"/>
          <w:right w:val="single" w:sz="4" w:space="4" w:color="008000"/>
        </w:pBdr>
        <w:overflowPunct w:val="0"/>
        <w:autoSpaceDE w:val="0"/>
        <w:autoSpaceDN w:val="0"/>
        <w:adjustRightInd w:val="0"/>
        <w:spacing w:before="200" w:after="100"/>
        <w:ind w:left="432" w:hanging="432"/>
        <w:jc w:val="both"/>
        <w:textAlignment w:val="baseline"/>
        <w:outlineLvl w:val="0"/>
        <w:rPr>
          <w:rFonts w:ascii="Arial" w:hAnsi="Arial" w:cs="Arial"/>
          <w:b/>
          <w:bCs/>
          <w:smallCaps/>
          <w:color w:val="008000"/>
          <w:sz w:val="18"/>
          <w:szCs w:val="18"/>
        </w:rPr>
      </w:pPr>
      <w:bookmarkStart w:id="108" w:name="_Modalités_de_réponse_par_voie_élect"/>
      <w:bookmarkStart w:id="109" w:name="_Toc447203623"/>
      <w:bookmarkEnd w:id="57"/>
      <w:bookmarkEnd w:id="58"/>
      <w:bookmarkEnd w:id="59"/>
      <w:bookmarkEnd w:id="108"/>
      <w:r w:rsidRPr="00266658">
        <w:rPr>
          <w:rFonts w:ascii="Arial" w:hAnsi="Arial" w:cs="Arial"/>
          <w:b/>
          <w:bCs/>
          <w:smallCaps/>
          <w:color w:val="008000"/>
          <w:sz w:val="18"/>
          <w:szCs w:val="18"/>
        </w:rPr>
        <w:t>Examen des plis</w:t>
      </w:r>
      <w:bookmarkEnd w:id="109"/>
      <w:r w:rsidRPr="00266658">
        <w:rPr>
          <w:rFonts w:ascii="Arial" w:hAnsi="Arial" w:cs="Arial"/>
          <w:b/>
          <w:bCs/>
          <w:smallCaps/>
          <w:color w:val="008000"/>
          <w:sz w:val="18"/>
          <w:szCs w:val="18"/>
        </w:rPr>
        <w:t xml:space="preserve"> </w:t>
      </w:r>
    </w:p>
    <w:p w14:paraId="5FBAF01F" w14:textId="77777777" w:rsidR="00266658" w:rsidRPr="00630D62" w:rsidRDefault="00266658" w:rsidP="00266658">
      <w:pPr>
        <w:keepNext/>
        <w:numPr>
          <w:ilvl w:val="1"/>
          <w:numId w:val="25"/>
        </w:numPr>
        <w:overflowPunct w:val="0"/>
        <w:autoSpaceDE w:val="0"/>
        <w:autoSpaceDN w:val="0"/>
        <w:adjustRightInd w:val="0"/>
        <w:spacing w:before="240" w:after="240"/>
        <w:jc w:val="both"/>
        <w:textAlignment w:val="baseline"/>
        <w:outlineLvl w:val="1"/>
        <w:rPr>
          <w:rFonts w:ascii="Arial" w:hAnsi="Arial" w:cs="Arial"/>
          <w:bCs/>
          <w:color w:val="006600"/>
          <w:sz w:val="18"/>
          <w:szCs w:val="18"/>
          <w:u w:val="single"/>
        </w:rPr>
      </w:pPr>
      <w:bookmarkStart w:id="110" w:name="_Toc447203624"/>
      <w:r w:rsidRPr="00630D62">
        <w:rPr>
          <w:rFonts w:ascii="Arial" w:hAnsi="Arial" w:cs="Arial"/>
          <w:bCs/>
          <w:color w:val="006600"/>
          <w:sz w:val="18"/>
          <w:szCs w:val="18"/>
          <w:u w:val="single"/>
        </w:rPr>
        <w:t>Examen des candidatures</w:t>
      </w:r>
      <w:bookmarkEnd w:id="110"/>
      <w:r w:rsidRPr="00630D62">
        <w:rPr>
          <w:rFonts w:ascii="Arial" w:hAnsi="Arial" w:cs="Arial"/>
          <w:bCs/>
          <w:color w:val="006600"/>
          <w:sz w:val="18"/>
          <w:szCs w:val="18"/>
          <w:u w:val="single"/>
        </w:rPr>
        <w:t xml:space="preserve"> </w:t>
      </w:r>
    </w:p>
    <w:p w14:paraId="219AC116" w14:textId="77777777" w:rsidR="00266658" w:rsidRPr="00266658" w:rsidRDefault="00266658" w:rsidP="00266658">
      <w:pPr>
        <w:jc w:val="both"/>
        <w:rPr>
          <w:rFonts w:ascii="Arial" w:hAnsi="Arial" w:cs="Arial"/>
          <w:sz w:val="18"/>
          <w:szCs w:val="18"/>
        </w:rPr>
      </w:pPr>
      <w:r w:rsidRPr="00266658">
        <w:rPr>
          <w:rFonts w:ascii="Arial" w:hAnsi="Arial" w:cs="Arial"/>
          <w:sz w:val="18"/>
          <w:szCs w:val="18"/>
        </w:rPr>
        <w:t>Le pouvoir adjudicateur procèdera à l'ouverture et à l'examen de l'offre relative à la candidature.</w:t>
      </w:r>
    </w:p>
    <w:p w14:paraId="48EE2B14" w14:textId="77777777" w:rsidR="00266658" w:rsidRPr="00266658" w:rsidRDefault="00266658" w:rsidP="00266658">
      <w:pPr>
        <w:jc w:val="both"/>
        <w:rPr>
          <w:rFonts w:ascii="Arial" w:hAnsi="Arial" w:cs="Arial"/>
          <w:sz w:val="18"/>
          <w:szCs w:val="18"/>
        </w:rPr>
      </w:pPr>
      <w:r w:rsidRPr="00266658">
        <w:rPr>
          <w:rFonts w:ascii="Arial" w:hAnsi="Arial" w:cs="Arial"/>
          <w:sz w:val="18"/>
          <w:szCs w:val="18"/>
        </w:rPr>
        <w:t>Avant de procéder à cet examen, s'il constate que des pièces dont la production était réclamée sont absentes ou incomplètes, il peut décider de demander à tous les candidats concernés de produire ou de compléter ces pièces dans un délai identique pour tous l</w:t>
      </w:r>
      <w:r w:rsidR="00630D62">
        <w:rPr>
          <w:rFonts w:ascii="Arial" w:hAnsi="Arial" w:cs="Arial"/>
          <w:sz w:val="18"/>
          <w:szCs w:val="18"/>
        </w:rPr>
        <w:t>es candidats et qui est fixé à 10</w:t>
      </w:r>
      <w:r w:rsidRPr="00266658">
        <w:rPr>
          <w:rFonts w:ascii="Arial" w:hAnsi="Arial" w:cs="Arial"/>
          <w:sz w:val="18"/>
          <w:szCs w:val="18"/>
        </w:rPr>
        <w:t xml:space="preserve"> jours.</w:t>
      </w:r>
    </w:p>
    <w:p w14:paraId="73F7800B" w14:textId="77777777" w:rsidR="00266658" w:rsidRPr="00266658" w:rsidRDefault="00266658" w:rsidP="00266658">
      <w:pPr>
        <w:jc w:val="both"/>
        <w:rPr>
          <w:rFonts w:ascii="Arial" w:hAnsi="Arial" w:cs="Arial"/>
          <w:sz w:val="18"/>
          <w:szCs w:val="18"/>
        </w:rPr>
      </w:pPr>
    </w:p>
    <w:p w14:paraId="78F827C5" w14:textId="77777777" w:rsidR="00266658" w:rsidRPr="00266658" w:rsidRDefault="00266658" w:rsidP="00266658">
      <w:pPr>
        <w:jc w:val="both"/>
        <w:rPr>
          <w:rFonts w:ascii="Arial" w:hAnsi="Arial" w:cs="Arial"/>
          <w:sz w:val="18"/>
          <w:szCs w:val="18"/>
        </w:rPr>
      </w:pPr>
      <w:r w:rsidRPr="00266658">
        <w:rPr>
          <w:rFonts w:ascii="Arial" w:hAnsi="Arial" w:cs="Arial"/>
          <w:sz w:val="18"/>
          <w:szCs w:val="18"/>
        </w:rPr>
        <w:t>Au vu des pièces et renseignements figurant dans l'offre, sont éliminés conformément aux articles L.2141-1 à L.2141-14 et R.2144-7 du code de la commande publique, les candidats :</w:t>
      </w:r>
    </w:p>
    <w:p w14:paraId="631AA17B" w14:textId="77777777" w:rsidR="00266658" w:rsidRPr="00266658" w:rsidRDefault="00266658" w:rsidP="00266658">
      <w:pPr>
        <w:jc w:val="both"/>
        <w:rPr>
          <w:rFonts w:ascii="Arial" w:hAnsi="Arial" w:cs="Arial"/>
          <w:b/>
          <w:bCs/>
          <w:sz w:val="18"/>
          <w:szCs w:val="18"/>
        </w:rPr>
      </w:pPr>
    </w:p>
    <w:p w14:paraId="0FB1E1B3" w14:textId="77777777" w:rsidR="00266658" w:rsidRPr="00266658" w:rsidRDefault="00266658" w:rsidP="00266658">
      <w:pPr>
        <w:numPr>
          <w:ilvl w:val="0"/>
          <w:numId w:val="12"/>
        </w:numPr>
        <w:jc w:val="both"/>
        <w:rPr>
          <w:rFonts w:ascii="Arial" w:hAnsi="Arial" w:cs="Arial"/>
          <w:b/>
          <w:bCs/>
          <w:sz w:val="18"/>
          <w:szCs w:val="18"/>
        </w:rPr>
      </w:pPr>
      <w:proofErr w:type="gramStart"/>
      <w:r w:rsidRPr="00266658">
        <w:rPr>
          <w:rFonts w:ascii="Arial" w:hAnsi="Arial" w:cs="Arial"/>
          <w:b/>
          <w:bCs/>
          <w:sz w:val="18"/>
          <w:szCs w:val="18"/>
        </w:rPr>
        <w:t>dont</w:t>
      </w:r>
      <w:proofErr w:type="gramEnd"/>
      <w:r w:rsidRPr="00266658">
        <w:rPr>
          <w:rFonts w:ascii="Arial" w:hAnsi="Arial" w:cs="Arial"/>
          <w:b/>
          <w:bCs/>
          <w:sz w:val="18"/>
          <w:szCs w:val="18"/>
        </w:rPr>
        <w:t xml:space="preserve"> la candidature n'est pas recevable pour les raisons suivantes :</w:t>
      </w:r>
    </w:p>
    <w:p w14:paraId="362C46BA" w14:textId="77777777" w:rsidR="00266658" w:rsidRPr="00266658" w:rsidRDefault="00266658" w:rsidP="00266658">
      <w:pPr>
        <w:numPr>
          <w:ilvl w:val="3"/>
          <w:numId w:val="13"/>
        </w:numPr>
        <w:ind w:left="720"/>
        <w:jc w:val="both"/>
        <w:rPr>
          <w:rFonts w:ascii="Arial" w:hAnsi="Arial" w:cs="Arial"/>
          <w:sz w:val="18"/>
          <w:szCs w:val="18"/>
        </w:rPr>
      </w:pPr>
      <w:proofErr w:type="gramStart"/>
      <w:r w:rsidRPr="00266658">
        <w:rPr>
          <w:rFonts w:ascii="Arial" w:hAnsi="Arial" w:cs="Arial"/>
          <w:sz w:val="18"/>
          <w:szCs w:val="18"/>
        </w:rPr>
        <w:t>le</w:t>
      </w:r>
      <w:proofErr w:type="gramEnd"/>
      <w:r w:rsidRPr="00266658">
        <w:rPr>
          <w:rFonts w:ascii="Arial" w:hAnsi="Arial" w:cs="Arial"/>
          <w:sz w:val="18"/>
          <w:szCs w:val="18"/>
        </w:rPr>
        <w:t xml:space="preserve"> candidat est en état de liquidation judiciaire, ou de faillite personnelle, ou fait l'objet d'une procédure équivalente régie par un droit étranger ;</w:t>
      </w:r>
    </w:p>
    <w:p w14:paraId="5BA217F9" w14:textId="77777777" w:rsidR="00266658" w:rsidRPr="00266658" w:rsidRDefault="00266658" w:rsidP="00266658">
      <w:pPr>
        <w:numPr>
          <w:ilvl w:val="3"/>
          <w:numId w:val="13"/>
        </w:numPr>
        <w:ind w:left="720"/>
        <w:jc w:val="both"/>
        <w:rPr>
          <w:rFonts w:ascii="Arial" w:hAnsi="Arial" w:cs="Arial"/>
          <w:sz w:val="18"/>
          <w:szCs w:val="18"/>
        </w:rPr>
      </w:pPr>
      <w:proofErr w:type="gramStart"/>
      <w:r w:rsidRPr="00266658">
        <w:rPr>
          <w:rFonts w:ascii="Arial" w:hAnsi="Arial" w:cs="Arial"/>
          <w:sz w:val="18"/>
          <w:szCs w:val="18"/>
        </w:rPr>
        <w:t>le</w:t>
      </w:r>
      <w:proofErr w:type="gramEnd"/>
      <w:r w:rsidRPr="00266658">
        <w:rPr>
          <w:rFonts w:ascii="Arial" w:hAnsi="Arial" w:cs="Arial"/>
          <w:sz w:val="18"/>
          <w:szCs w:val="18"/>
        </w:rPr>
        <w:t xml:space="preserve"> candidat a fait l'objet, depuis moins de cinq ans, d'une condamnation définitive pour l'une des infractions énumérées à l'article 8.1 de l'ordonnance n°2005-649 du 6 juin 2005 ;</w:t>
      </w:r>
    </w:p>
    <w:p w14:paraId="747E9374" w14:textId="77777777" w:rsidR="00266658" w:rsidRPr="00266658" w:rsidRDefault="00266658" w:rsidP="00266658">
      <w:pPr>
        <w:numPr>
          <w:ilvl w:val="3"/>
          <w:numId w:val="13"/>
        </w:numPr>
        <w:ind w:left="720"/>
        <w:jc w:val="both"/>
        <w:rPr>
          <w:rFonts w:ascii="Arial" w:hAnsi="Arial" w:cs="Arial"/>
          <w:sz w:val="18"/>
          <w:szCs w:val="18"/>
        </w:rPr>
      </w:pPr>
      <w:proofErr w:type="gramStart"/>
      <w:r w:rsidRPr="00266658">
        <w:rPr>
          <w:rFonts w:ascii="Arial" w:hAnsi="Arial" w:cs="Arial"/>
          <w:sz w:val="18"/>
          <w:szCs w:val="18"/>
        </w:rPr>
        <w:t>le</w:t>
      </w:r>
      <w:proofErr w:type="gramEnd"/>
      <w:r w:rsidRPr="00266658">
        <w:rPr>
          <w:rFonts w:ascii="Arial" w:hAnsi="Arial" w:cs="Arial"/>
          <w:sz w:val="18"/>
          <w:szCs w:val="18"/>
        </w:rPr>
        <w:t xml:space="preserve"> candidat a fait l'objet, depuis moins de cinq ans, d'une condamnation inscrite au bulletin n°2 du casier judiciaire pour les infractions visées aux articles L.8221-1, L.8221-2, L.8221-3, L.8221-5 et L.8231-1, L.8241-1 et L.8251-1 du Code du travail ;</w:t>
      </w:r>
    </w:p>
    <w:p w14:paraId="36EBCDD7" w14:textId="77777777" w:rsidR="00266658" w:rsidRPr="00266658" w:rsidRDefault="00266658" w:rsidP="00266658">
      <w:pPr>
        <w:numPr>
          <w:ilvl w:val="3"/>
          <w:numId w:val="13"/>
        </w:numPr>
        <w:ind w:left="720"/>
        <w:jc w:val="both"/>
        <w:rPr>
          <w:rFonts w:ascii="Arial" w:hAnsi="Arial" w:cs="Arial"/>
          <w:sz w:val="18"/>
          <w:szCs w:val="18"/>
        </w:rPr>
      </w:pPr>
      <w:proofErr w:type="gramStart"/>
      <w:r w:rsidRPr="00266658">
        <w:rPr>
          <w:rFonts w:ascii="Arial" w:hAnsi="Arial" w:cs="Arial"/>
          <w:sz w:val="18"/>
          <w:szCs w:val="18"/>
        </w:rPr>
        <w:t>le</w:t>
      </w:r>
      <w:proofErr w:type="gramEnd"/>
      <w:r w:rsidRPr="00266658">
        <w:rPr>
          <w:rFonts w:ascii="Arial" w:hAnsi="Arial" w:cs="Arial"/>
          <w:sz w:val="18"/>
          <w:szCs w:val="18"/>
        </w:rPr>
        <w:t xml:space="preserve"> candidat n'a pas souscrit, au 31 décembre de l'année précédant celle au cours de laquelle a lieu le lancement de la consultation, les déclarations lui incombant en matière fiscale et sociale ou n'a pas acquitté les impôts et cotisations exigibles à cette date ;</w:t>
      </w:r>
    </w:p>
    <w:p w14:paraId="0F447EF6" w14:textId="77777777" w:rsidR="00266658" w:rsidRPr="00266658" w:rsidRDefault="00266658" w:rsidP="00266658">
      <w:pPr>
        <w:numPr>
          <w:ilvl w:val="3"/>
          <w:numId w:val="13"/>
        </w:numPr>
        <w:ind w:left="720"/>
        <w:jc w:val="both"/>
        <w:rPr>
          <w:rFonts w:ascii="Arial" w:hAnsi="Arial" w:cs="Arial"/>
          <w:sz w:val="18"/>
          <w:szCs w:val="18"/>
        </w:rPr>
      </w:pPr>
      <w:proofErr w:type="gramStart"/>
      <w:r w:rsidRPr="00266658">
        <w:rPr>
          <w:rFonts w:ascii="Arial" w:hAnsi="Arial" w:cs="Arial"/>
          <w:sz w:val="18"/>
          <w:szCs w:val="18"/>
        </w:rPr>
        <w:t>le</w:t>
      </w:r>
      <w:proofErr w:type="gramEnd"/>
      <w:r w:rsidRPr="00266658">
        <w:rPr>
          <w:rFonts w:ascii="Arial" w:hAnsi="Arial" w:cs="Arial"/>
          <w:sz w:val="18"/>
          <w:szCs w:val="18"/>
        </w:rPr>
        <w:t xml:space="preserve"> candidat assujetti à l'obligation définie à l'article L.5212-1 du Code du travail n'est pas en règle au regard des dispositions de l'article L.5212-5 du Code du travail ;</w:t>
      </w:r>
    </w:p>
    <w:p w14:paraId="51C74C47" w14:textId="77777777" w:rsidR="00266658" w:rsidRDefault="00266658" w:rsidP="00266658">
      <w:pPr>
        <w:numPr>
          <w:ilvl w:val="3"/>
          <w:numId w:val="13"/>
        </w:numPr>
        <w:ind w:left="720"/>
        <w:jc w:val="both"/>
        <w:rPr>
          <w:rFonts w:ascii="Arial" w:hAnsi="Arial" w:cs="Arial"/>
          <w:sz w:val="18"/>
          <w:szCs w:val="18"/>
        </w:rPr>
      </w:pPr>
      <w:proofErr w:type="gramStart"/>
      <w:r w:rsidRPr="00266658">
        <w:rPr>
          <w:rFonts w:ascii="Arial" w:hAnsi="Arial" w:cs="Arial"/>
          <w:sz w:val="18"/>
          <w:szCs w:val="18"/>
        </w:rPr>
        <w:t>le</w:t>
      </w:r>
      <w:proofErr w:type="gramEnd"/>
      <w:r w:rsidRPr="00266658">
        <w:rPr>
          <w:rFonts w:ascii="Arial" w:hAnsi="Arial" w:cs="Arial"/>
          <w:sz w:val="18"/>
          <w:szCs w:val="18"/>
        </w:rPr>
        <w:t xml:space="preserve"> candidat a fait l'objet d'une interdiction de concourir aux marchés publics ;</w:t>
      </w:r>
    </w:p>
    <w:p w14:paraId="7CD4E1E1" w14:textId="77777777" w:rsidR="00266658" w:rsidRPr="00266658" w:rsidRDefault="00266658" w:rsidP="00266658">
      <w:pPr>
        <w:ind w:left="720"/>
        <w:jc w:val="both"/>
        <w:rPr>
          <w:rFonts w:ascii="Arial" w:hAnsi="Arial" w:cs="Arial"/>
          <w:sz w:val="18"/>
          <w:szCs w:val="18"/>
        </w:rPr>
      </w:pPr>
    </w:p>
    <w:p w14:paraId="0DEA813B" w14:textId="77777777" w:rsidR="00266658" w:rsidRDefault="00266658" w:rsidP="00266658">
      <w:pPr>
        <w:numPr>
          <w:ilvl w:val="0"/>
          <w:numId w:val="12"/>
        </w:numPr>
        <w:jc w:val="both"/>
        <w:rPr>
          <w:rFonts w:ascii="Arial" w:hAnsi="Arial" w:cs="Arial"/>
          <w:b/>
          <w:bCs/>
          <w:sz w:val="18"/>
          <w:szCs w:val="18"/>
        </w:rPr>
      </w:pPr>
      <w:proofErr w:type="gramStart"/>
      <w:r w:rsidRPr="00266658">
        <w:rPr>
          <w:rFonts w:ascii="Arial" w:hAnsi="Arial" w:cs="Arial"/>
          <w:b/>
          <w:bCs/>
          <w:sz w:val="18"/>
          <w:szCs w:val="18"/>
        </w:rPr>
        <w:t>qui</w:t>
      </w:r>
      <w:proofErr w:type="gramEnd"/>
      <w:r w:rsidRPr="00266658">
        <w:rPr>
          <w:rFonts w:ascii="Arial" w:hAnsi="Arial" w:cs="Arial"/>
          <w:b/>
          <w:bCs/>
          <w:sz w:val="18"/>
          <w:szCs w:val="18"/>
        </w:rPr>
        <w:t xml:space="preserve"> ne présentent pas de garanties techniques et financières suffisantes.</w:t>
      </w:r>
    </w:p>
    <w:p w14:paraId="797A967C" w14:textId="045751DE" w:rsidR="001432E4" w:rsidRPr="001432E4" w:rsidRDefault="001432E4" w:rsidP="0022424F">
      <w:pPr>
        <w:ind w:left="360"/>
        <w:jc w:val="both"/>
        <w:rPr>
          <w:rFonts w:ascii="Arial" w:hAnsi="Arial" w:cs="Arial"/>
          <w:bCs/>
          <w:sz w:val="18"/>
          <w:szCs w:val="18"/>
        </w:rPr>
      </w:pPr>
      <w:r w:rsidRPr="001432E4">
        <w:rPr>
          <w:rFonts w:ascii="Arial" w:hAnsi="Arial" w:cs="Arial"/>
          <w:bCs/>
          <w:sz w:val="18"/>
          <w:szCs w:val="18"/>
        </w:rPr>
        <w:t xml:space="preserve">La garantie financière sera jugée sur </w:t>
      </w:r>
      <w:r w:rsidR="0022424F">
        <w:rPr>
          <w:rFonts w:ascii="Arial" w:hAnsi="Arial" w:cs="Arial"/>
          <w:bCs/>
          <w:sz w:val="18"/>
          <w:szCs w:val="18"/>
        </w:rPr>
        <w:t xml:space="preserve">le </w:t>
      </w:r>
      <w:r w:rsidRPr="001432E4">
        <w:rPr>
          <w:rFonts w:ascii="Arial" w:hAnsi="Arial" w:cs="Arial"/>
          <w:bCs/>
          <w:sz w:val="18"/>
          <w:szCs w:val="18"/>
        </w:rPr>
        <w:t xml:space="preserve">Chiffre d’Affaires </w:t>
      </w:r>
      <w:r w:rsidR="0022424F">
        <w:rPr>
          <w:rFonts w:ascii="Arial" w:hAnsi="Arial" w:cs="Arial"/>
          <w:bCs/>
          <w:sz w:val="18"/>
          <w:szCs w:val="18"/>
        </w:rPr>
        <w:t xml:space="preserve">moyen des deux dernières années. Ce chiffre </w:t>
      </w:r>
      <w:proofErr w:type="gramStart"/>
      <w:r w:rsidR="0022424F">
        <w:rPr>
          <w:rFonts w:ascii="Arial" w:hAnsi="Arial" w:cs="Arial"/>
          <w:bCs/>
          <w:sz w:val="18"/>
          <w:szCs w:val="18"/>
        </w:rPr>
        <w:t>d’affaire</w:t>
      </w:r>
      <w:proofErr w:type="gramEnd"/>
      <w:r w:rsidR="0022424F">
        <w:rPr>
          <w:rFonts w:ascii="Arial" w:hAnsi="Arial" w:cs="Arial"/>
          <w:bCs/>
          <w:sz w:val="18"/>
          <w:szCs w:val="18"/>
        </w:rPr>
        <w:t xml:space="preserve"> annuel ne peut pas être inférieur </w:t>
      </w:r>
      <w:r w:rsidRPr="001432E4">
        <w:rPr>
          <w:rFonts w:ascii="Arial" w:hAnsi="Arial" w:cs="Arial"/>
          <w:bCs/>
          <w:sz w:val="18"/>
          <w:szCs w:val="18"/>
        </w:rPr>
        <w:t>au montant estimé de l’opération.</w:t>
      </w:r>
    </w:p>
    <w:p w14:paraId="786C7E16" w14:textId="77777777" w:rsidR="00266658" w:rsidRPr="00266658" w:rsidRDefault="00266658" w:rsidP="00266658">
      <w:pPr>
        <w:jc w:val="both"/>
        <w:rPr>
          <w:rFonts w:ascii="Arial" w:hAnsi="Arial" w:cs="Arial"/>
          <w:sz w:val="18"/>
          <w:szCs w:val="18"/>
        </w:rPr>
      </w:pPr>
    </w:p>
    <w:p w14:paraId="752E0108" w14:textId="77777777" w:rsidR="00266658" w:rsidRDefault="00266658" w:rsidP="00266658">
      <w:pPr>
        <w:jc w:val="both"/>
        <w:rPr>
          <w:rFonts w:ascii="Arial" w:hAnsi="Arial" w:cs="Arial"/>
          <w:sz w:val="18"/>
          <w:szCs w:val="18"/>
        </w:rPr>
      </w:pPr>
      <w:bookmarkStart w:id="111" w:name="_Toc447203625"/>
      <w:r w:rsidRPr="00266658">
        <w:rPr>
          <w:rFonts w:ascii="Arial" w:hAnsi="Arial" w:cs="Arial"/>
          <w:sz w:val="18"/>
          <w:szCs w:val="18"/>
        </w:rPr>
        <w:t>Conformément aux articles R.2132-1 à R.2132-14 du code de la commande publique portant sur la dématérialisation des communications et échanges d’informations, si une candidature transmise est rejetée en application des articles L.2141-1 à L.2141-14 et R.2144-7, l'offre correspondante est effacée des fichiers du pouvoir adjudicateur sans avoir été lue. Le candidat en est informé.</w:t>
      </w:r>
    </w:p>
    <w:p w14:paraId="00EA979B" w14:textId="77777777" w:rsidR="00CC1D52" w:rsidRPr="00266658" w:rsidRDefault="00CC1D52" w:rsidP="00266658">
      <w:pPr>
        <w:jc w:val="both"/>
        <w:rPr>
          <w:rFonts w:ascii="Arial" w:hAnsi="Arial" w:cs="Arial"/>
          <w:sz w:val="18"/>
          <w:szCs w:val="18"/>
        </w:rPr>
      </w:pPr>
    </w:p>
    <w:p w14:paraId="42C6C6FC" w14:textId="77777777" w:rsidR="00266658" w:rsidRPr="00630D62" w:rsidRDefault="00266658" w:rsidP="00266658">
      <w:pPr>
        <w:keepNext/>
        <w:numPr>
          <w:ilvl w:val="1"/>
          <w:numId w:val="25"/>
        </w:numPr>
        <w:overflowPunct w:val="0"/>
        <w:autoSpaceDE w:val="0"/>
        <w:autoSpaceDN w:val="0"/>
        <w:adjustRightInd w:val="0"/>
        <w:spacing w:before="240" w:after="240"/>
        <w:jc w:val="both"/>
        <w:textAlignment w:val="baseline"/>
        <w:outlineLvl w:val="1"/>
        <w:rPr>
          <w:rFonts w:ascii="Arial" w:hAnsi="Arial" w:cs="Arial"/>
          <w:bCs/>
          <w:color w:val="006600"/>
          <w:sz w:val="18"/>
          <w:szCs w:val="18"/>
          <w:u w:val="single"/>
        </w:rPr>
      </w:pPr>
      <w:r w:rsidRPr="00630D62">
        <w:rPr>
          <w:rFonts w:ascii="Arial" w:hAnsi="Arial" w:cs="Arial"/>
          <w:bCs/>
          <w:color w:val="006600"/>
          <w:sz w:val="18"/>
          <w:szCs w:val="18"/>
          <w:u w:val="single"/>
        </w:rPr>
        <w:lastRenderedPageBreak/>
        <w:t>Examen des offres</w:t>
      </w:r>
      <w:bookmarkEnd w:id="111"/>
      <w:r w:rsidRPr="00630D62">
        <w:rPr>
          <w:rFonts w:ascii="Arial" w:hAnsi="Arial" w:cs="Arial"/>
          <w:bCs/>
          <w:color w:val="006600"/>
          <w:sz w:val="18"/>
          <w:szCs w:val="18"/>
          <w:u w:val="single"/>
        </w:rPr>
        <w:t xml:space="preserve"> </w:t>
      </w:r>
    </w:p>
    <w:p w14:paraId="5B7B1C5B" w14:textId="43E9F7BD" w:rsidR="00CC1D52" w:rsidRDefault="00266658" w:rsidP="00BD1FF1">
      <w:pPr>
        <w:autoSpaceDE w:val="0"/>
        <w:autoSpaceDN w:val="0"/>
        <w:adjustRightInd w:val="0"/>
        <w:spacing w:before="120" w:after="120"/>
        <w:jc w:val="both"/>
        <w:rPr>
          <w:rFonts w:ascii="Arial" w:hAnsi="Arial" w:cs="Arial"/>
          <w:sz w:val="18"/>
          <w:szCs w:val="18"/>
        </w:rPr>
      </w:pPr>
      <w:r w:rsidRPr="00266658">
        <w:rPr>
          <w:rFonts w:ascii="Arial" w:hAnsi="Arial" w:cs="Arial"/>
          <w:sz w:val="18"/>
          <w:szCs w:val="18"/>
        </w:rPr>
        <w:t>Les offres inappropriées, irrégulières ou inacceptables telles que définies à l’article R.2152-1 alinéa 1 du code de la commande publique seront rejetées. Toutefois, le pouvoir adjudicateur pourra décider de mettre en œuvre les dispositions de l’article R.2152-1 alinéa 2 et autoriser tous les soumissionnaires concernés à régulariser les offres irrégulières dans un délai approprié, à condition qu'elles ne soient pas anormalement basses.</w:t>
      </w:r>
    </w:p>
    <w:p w14:paraId="019B7130" w14:textId="3F6A4A58" w:rsidR="0052131E" w:rsidRDefault="00266658" w:rsidP="00A9210C">
      <w:pPr>
        <w:spacing w:before="120" w:after="120"/>
        <w:jc w:val="both"/>
        <w:rPr>
          <w:rFonts w:ascii="Arial" w:hAnsi="Arial" w:cs="Arial"/>
          <w:sz w:val="18"/>
          <w:szCs w:val="18"/>
        </w:rPr>
      </w:pPr>
      <w:r w:rsidRPr="00266658">
        <w:rPr>
          <w:rFonts w:ascii="Arial" w:hAnsi="Arial" w:cs="Arial"/>
          <w:sz w:val="18"/>
          <w:szCs w:val="18"/>
        </w:rPr>
        <w:t xml:space="preserve">Pour les candidats dont l'offre peut être examinée, le pouvoir adjudicateur choisira l'offre jugée la plus avantageuse économiquement, selon les critères </w:t>
      </w:r>
      <w:r w:rsidR="00C3595F">
        <w:rPr>
          <w:rFonts w:ascii="Arial" w:hAnsi="Arial" w:cs="Arial"/>
          <w:sz w:val="18"/>
          <w:szCs w:val="18"/>
        </w:rPr>
        <w:t>é</w:t>
      </w:r>
      <w:r w:rsidRPr="00266658">
        <w:rPr>
          <w:rFonts w:ascii="Arial" w:hAnsi="Arial" w:cs="Arial"/>
          <w:sz w:val="18"/>
          <w:szCs w:val="18"/>
        </w:rPr>
        <w:t>noncés et pondérés en pourcentage ci-dessous :</w:t>
      </w:r>
    </w:p>
    <w:p w14:paraId="11AC870E" w14:textId="77777777" w:rsidR="0052131E" w:rsidRPr="00120BD3" w:rsidRDefault="0052131E" w:rsidP="00266658">
      <w:pPr>
        <w:rPr>
          <w:rFonts w:ascii="Arial" w:hAnsi="Arial" w:cs="Arial"/>
          <w:sz w:val="8"/>
          <w:szCs w:val="8"/>
        </w:rPr>
      </w:pPr>
    </w:p>
    <w:tbl>
      <w:tblPr>
        <w:tblW w:w="9644"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660"/>
        <w:gridCol w:w="1984"/>
      </w:tblGrid>
      <w:tr w:rsidR="00266658" w:rsidRPr="00266658" w14:paraId="39CF6F33" w14:textId="77777777" w:rsidTr="00127DEF">
        <w:trPr>
          <w:trHeight w:val="386"/>
        </w:trPr>
        <w:tc>
          <w:tcPr>
            <w:tcW w:w="766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120AEF52" w14:textId="77777777" w:rsidR="00266658" w:rsidRPr="00266658" w:rsidRDefault="00266658" w:rsidP="00127DEF">
            <w:pPr>
              <w:widowControl w:val="0"/>
              <w:jc w:val="center"/>
              <w:rPr>
                <w:rFonts w:ascii="Arial" w:hAnsi="Arial" w:cs="Arial"/>
                <w:b/>
                <w:color w:val="FFFFFF" w:themeColor="background1"/>
                <w:sz w:val="18"/>
                <w:szCs w:val="18"/>
              </w:rPr>
            </w:pPr>
            <w:r w:rsidRPr="00266658">
              <w:rPr>
                <w:rFonts w:ascii="Arial" w:hAnsi="Arial" w:cs="Arial"/>
                <w:b/>
                <w:color w:val="FFFFFF" w:themeColor="background1"/>
                <w:sz w:val="18"/>
                <w:szCs w:val="18"/>
              </w:rPr>
              <w:t>Critères</w:t>
            </w:r>
          </w:p>
        </w:tc>
        <w:tc>
          <w:tcPr>
            <w:tcW w:w="1984"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88BE4A5" w14:textId="3CB63EC0" w:rsidR="00266658" w:rsidRPr="00266658" w:rsidRDefault="00CD3989" w:rsidP="00127DEF">
            <w:pPr>
              <w:widowControl w:val="0"/>
              <w:jc w:val="center"/>
              <w:rPr>
                <w:rFonts w:ascii="Arial" w:hAnsi="Arial" w:cs="Arial"/>
                <w:b/>
                <w:color w:val="FFFFFF" w:themeColor="background1"/>
                <w:sz w:val="18"/>
                <w:szCs w:val="18"/>
              </w:rPr>
            </w:pPr>
            <w:r>
              <w:rPr>
                <w:rFonts w:ascii="Arial" w:hAnsi="Arial" w:cs="Arial"/>
                <w:b/>
                <w:color w:val="FFFFFF" w:themeColor="background1"/>
                <w:sz w:val="18"/>
                <w:szCs w:val="18"/>
              </w:rPr>
              <w:t>Pondération</w:t>
            </w:r>
          </w:p>
        </w:tc>
      </w:tr>
      <w:tr w:rsidR="00266658" w:rsidRPr="00252DA7" w14:paraId="30A98695" w14:textId="77777777" w:rsidTr="00127DEF">
        <w:trPr>
          <w:trHeight w:val="511"/>
        </w:trPr>
        <w:tc>
          <w:tcPr>
            <w:tcW w:w="7660" w:type="dxa"/>
            <w:tcBorders>
              <w:top w:val="single" w:sz="4" w:space="0" w:color="auto"/>
              <w:left w:val="single" w:sz="4" w:space="0" w:color="auto"/>
              <w:bottom w:val="single" w:sz="4" w:space="0" w:color="auto"/>
              <w:right w:val="single" w:sz="4" w:space="0" w:color="auto"/>
            </w:tcBorders>
            <w:vAlign w:val="center"/>
            <w:hideMark/>
          </w:tcPr>
          <w:p w14:paraId="65E9C886" w14:textId="466A3D7C" w:rsidR="00266658" w:rsidRPr="00252DA7" w:rsidRDefault="00266658" w:rsidP="00127DEF">
            <w:pPr>
              <w:widowControl w:val="0"/>
              <w:rPr>
                <w:rFonts w:ascii="Arial" w:hAnsi="Arial" w:cs="Arial"/>
                <w:b/>
                <w:color w:val="000000"/>
                <w:sz w:val="18"/>
                <w:szCs w:val="18"/>
              </w:rPr>
            </w:pPr>
            <w:r w:rsidRPr="00252DA7">
              <w:rPr>
                <w:rFonts w:ascii="Arial" w:hAnsi="Arial" w:cs="Arial"/>
                <w:b/>
                <w:color w:val="000000"/>
                <w:sz w:val="18"/>
                <w:szCs w:val="18"/>
              </w:rPr>
              <w:t>Critère n°1 : Prix</w:t>
            </w:r>
            <w:r w:rsidR="00B50CEA" w:rsidRPr="00252DA7">
              <w:rPr>
                <w:rFonts w:ascii="Arial" w:hAnsi="Arial" w:cs="Arial"/>
                <w:b/>
                <w:color w:val="000000"/>
                <w:sz w:val="18"/>
                <w:szCs w:val="18"/>
              </w:rPr>
              <w:t xml:space="preserve"> </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4BEA414" w14:textId="15F18000" w:rsidR="00266658" w:rsidRPr="00252DA7" w:rsidRDefault="00CD3989" w:rsidP="001E4EFE">
            <w:pPr>
              <w:widowControl w:val="0"/>
              <w:jc w:val="center"/>
              <w:rPr>
                <w:rFonts w:ascii="Arial" w:hAnsi="Arial" w:cs="Arial"/>
                <w:b/>
                <w:color w:val="000000"/>
                <w:sz w:val="18"/>
                <w:szCs w:val="18"/>
              </w:rPr>
            </w:pPr>
            <w:r>
              <w:rPr>
                <w:rFonts w:ascii="Arial" w:hAnsi="Arial" w:cs="Arial"/>
                <w:b/>
                <w:color w:val="000000"/>
                <w:sz w:val="18"/>
                <w:szCs w:val="18"/>
              </w:rPr>
              <w:t>40 pts</w:t>
            </w:r>
          </w:p>
        </w:tc>
      </w:tr>
      <w:tr w:rsidR="00266658" w:rsidRPr="00252DA7" w14:paraId="5829958F" w14:textId="77777777" w:rsidTr="00127DEF">
        <w:trPr>
          <w:trHeight w:val="511"/>
        </w:trPr>
        <w:tc>
          <w:tcPr>
            <w:tcW w:w="7660" w:type="dxa"/>
            <w:tcBorders>
              <w:top w:val="single" w:sz="4" w:space="0" w:color="auto"/>
              <w:left w:val="single" w:sz="4" w:space="0" w:color="auto"/>
              <w:bottom w:val="single" w:sz="4" w:space="0" w:color="auto"/>
              <w:right w:val="single" w:sz="4" w:space="0" w:color="auto"/>
            </w:tcBorders>
            <w:vAlign w:val="center"/>
          </w:tcPr>
          <w:p w14:paraId="729CCA82" w14:textId="77777777" w:rsidR="00266658" w:rsidRPr="00252DA7" w:rsidRDefault="00266658" w:rsidP="00127DEF">
            <w:pPr>
              <w:ind w:left="10"/>
              <w:rPr>
                <w:rFonts w:ascii="Arial" w:hAnsi="Arial" w:cs="Arial"/>
                <w:b/>
                <w:sz w:val="18"/>
                <w:szCs w:val="18"/>
              </w:rPr>
            </w:pPr>
          </w:p>
          <w:p w14:paraId="0411C8E7" w14:textId="3692334D" w:rsidR="00266658" w:rsidRPr="00252DA7" w:rsidRDefault="00C11891" w:rsidP="00127DEF">
            <w:pPr>
              <w:ind w:left="10"/>
              <w:rPr>
                <w:rFonts w:ascii="Arial" w:hAnsi="Arial" w:cs="Arial"/>
                <w:sz w:val="18"/>
                <w:szCs w:val="18"/>
              </w:rPr>
            </w:pPr>
            <w:r w:rsidRPr="00252DA7">
              <w:rPr>
                <w:rFonts w:ascii="Arial" w:hAnsi="Arial" w:cs="Arial"/>
                <w:b/>
                <w:sz w:val="18"/>
                <w:szCs w:val="18"/>
              </w:rPr>
              <w:t>Critère n°2 : Valeur technique de l’o</w:t>
            </w:r>
            <w:r w:rsidR="00266658" w:rsidRPr="00252DA7">
              <w:rPr>
                <w:rFonts w:ascii="Arial" w:hAnsi="Arial" w:cs="Arial"/>
                <w:b/>
                <w:sz w:val="18"/>
                <w:szCs w:val="18"/>
              </w:rPr>
              <w:t>f</w:t>
            </w:r>
            <w:r w:rsidRPr="00252DA7">
              <w:rPr>
                <w:rFonts w:ascii="Arial" w:hAnsi="Arial" w:cs="Arial"/>
                <w:b/>
                <w:sz w:val="18"/>
                <w:szCs w:val="18"/>
              </w:rPr>
              <w:t>f</w:t>
            </w:r>
            <w:r w:rsidR="00266658" w:rsidRPr="00252DA7">
              <w:rPr>
                <w:rFonts w:ascii="Arial" w:hAnsi="Arial" w:cs="Arial"/>
                <w:b/>
                <w:sz w:val="18"/>
                <w:szCs w:val="18"/>
              </w:rPr>
              <w:t>re au regard des éléments du mémoire technique</w:t>
            </w:r>
            <w:r w:rsidR="0022424F" w:rsidRPr="00252DA7">
              <w:rPr>
                <w:rFonts w:ascii="Arial" w:hAnsi="Arial" w:cs="Arial"/>
                <w:b/>
                <w:sz w:val="18"/>
                <w:szCs w:val="18"/>
              </w:rPr>
              <w:t xml:space="preserve"> </w:t>
            </w:r>
          </w:p>
          <w:p w14:paraId="0C0D2813" w14:textId="6EF2B97F" w:rsidR="00266658" w:rsidRPr="00252DA7" w:rsidRDefault="00266658" w:rsidP="00127DEF">
            <w:pPr>
              <w:widowControl w:val="0"/>
              <w:rPr>
                <w:rFonts w:ascii="Arial" w:hAnsi="Arial" w:cs="Arial"/>
                <w:sz w:val="18"/>
                <w:szCs w:val="18"/>
                <w:u w:val="single"/>
              </w:rPr>
            </w:pPr>
            <w:r w:rsidRPr="00252DA7">
              <w:rPr>
                <w:rFonts w:ascii="Arial" w:hAnsi="Arial" w:cs="Arial"/>
                <w:sz w:val="18"/>
                <w:szCs w:val="18"/>
                <w:u w:val="single"/>
              </w:rPr>
              <w:t>:</w:t>
            </w:r>
          </w:p>
          <w:p w14:paraId="6FC71114" w14:textId="77777777" w:rsidR="00266658" w:rsidRPr="00252DA7" w:rsidRDefault="00266658" w:rsidP="00127DEF">
            <w:pPr>
              <w:widowControl w:val="0"/>
              <w:rPr>
                <w:rFonts w:ascii="Arial" w:hAnsi="Arial" w:cs="Arial"/>
                <w:sz w:val="18"/>
                <w:szCs w:val="18"/>
                <w:u w:val="single"/>
              </w:rPr>
            </w:pPr>
          </w:p>
          <w:p w14:paraId="42E7249A" w14:textId="2920B3C0" w:rsidR="00266658" w:rsidRPr="00252DA7" w:rsidRDefault="00266658" w:rsidP="00127DEF">
            <w:pPr>
              <w:widowControl w:val="0"/>
              <w:rPr>
                <w:rFonts w:ascii="Arial" w:hAnsi="Arial" w:cs="Arial"/>
                <w:sz w:val="18"/>
                <w:szCs w:val="18"/>
              </w:rPr>
            </w:pPr>
            <w:r w:rsidRPr="00252DA7">
              <w:rPr>
                <w:rFonts w:ascii="Arial" w:hAnsi="Arial" w:cs="Arial"/>
                <w:sz w:val="18"/>
                <w:szCs w:val="18"/>
              </w:rPr>
              <w:t xml:space="preserve">- Moyens humains : </w:t>
            </w:r>
            <w:r w:rsidR="001E4EFE">
              <w:rPr>
                <w:rFonts w:ascii="Arial" w:hAnsi="Arial" w:cs="Arial"/>
                <w:sz w:val="18"/>
                <w:szCs w:val="18"/>
              </w:rPr>
              <w:t>9</w:t>
            </w:r>
            <w:r w:rsidR="001B3C2F" w:rsidRPr="00252DA7">
              <w:rPr>
                <w:rFonts w:ascii="Arial" w:hAnsi="Arial" w:cs="Arial"/>
                <w:sz w:val="18"/>
                <w:szCs w:val="18"/>
              </w:rPr>
              <w:t xml:space="preserve"> points</w:t>
            </w:r>
          </w:p>
          <w:p w14:paraId="3873F6FF" w14:textId="77777777" w:rsidR="00266658" w:rsidRPr="00252DA7" w:rsidRDefault="00266658" w:rsidP="00127DEF">
            <w:pPr>
              <w:widowControl w:val="0"/>
              <w:rPr>
                <w:rFonts w:ascii="Arial" w:hAnsi="Arial" w:cs="Arial"/>
                <w:sz w:val="18"/>
                <w:szCs w:val="18"/>
              </w:rPr>
            </w:pPr>
          </w:p>
          <w:p w14:paraId="53D76050" w14:textId="265DFE5E" w:rsidR="00266658" w:rsidRPr="00252DA7" w:rsidRDefault="00266658" w:rsidP="00127DEF">
            <w:pPr>
              <w:widowControl w:val="0"/>
              <w:ind w:left="644" w:hanging="644"/>
              <w:rPr>
                <w:rFonts w:ascii="Arial" w:hAnsi="Arial" w:cs="Arial"/>
                <w:sz w:val="18"/>
                <w:szCs w:val="18"/>
              </w:rPr>
            </w:pPr>
            <w:r w:rsidRPr="00252DA7">
              <w:rPr>
                <w:rFonts w:ascii="Arial" w:hAnsi="Arial" w:cs="Arial"/>
                <w:sz w:val="18"/>
                <w:szCs w:val="18"/>
              </w:rPr>
              <w:t>-</w:t>
            </w:r>
            <w:r w:rsidR="00622C23" w:rsidRPr="00252DA7">
              <w:rPr>
                <w:rFonts w:ascii="Arial" w:hAnsi="Arial" w:cs="Arial"/>
                <w:sz w:val="18"/>
                <w:szCs w:val="18"/>
              </w:rPr>
              <w:t xml:space="preserve"> </w:t>
            </w:r>
            <w:r w:rsidR="00C11891" w:rsidRPr="00252DA7">
              <w:rPr>
                <w:rFonts w:ascii="Arial" w:hAnsi="Arial" w:cs="Arial"/>
                <w:sz w:val="18"/>
                <w:szCs w:val="18"/>
              </w:rPr>
              <w:t>Moyens techniques</w:t>
            </w:r>
            <w:r w:rsidRPr="00252DA7">
              <w:rPr>
                <w:rFonts w:ascii="Arial" w:hAnsi="Arial" w:cs="Arial"/>
                <w:sz w:val="18"/>
                <w:szCs w:val="18"/>
              </w:rPr>
              <w:t xml:space="preserve"> : </w:t>
            </w:r>
            <w:r w:rsidR="001E4EFE">
              <w:rPr>
                <w:rFonts w:ascii="Arial" w:hAnsi="Arial" w:cs="Arial"/>
                <w:sz w:val="18"/>
                <w:szCs w:val="18"/>
              </w:rPr>
              <w:t>9</w:t>
            </w:r>
            <w:r w:rsidRPr="00252DA7">
              <w:rPr>
                <w:rFonts w:ascii="Arial" w:hAnsi="Arial" w:cs="Arial"/>
                <w:sz w:val="18"/>
                <w:szCs w:val="18"/>
              </w:rPr>
              <w:t xml:space="preserve"> points</w:t>
            </w:r>
            <w:r w:rsidRPr="00252DA7">
              <w:rPr>
                <w:rFonts w:ascii="Arial" w:hAnsi="Arial" w:cs="Arial"/>
                <w:sz w:val="18"/>
                <w:szCs w:val="18"/>
              </w:rPr>
              <w:br/>
            </w:r>
          </w:p>
          <w:p w14:paraId="0896C870" w14:textId="7FA4C39A" w:rsidR="00266658" w:rsidRPr="00252DA7" w:rsidRDefault="00266658" w:rsidP="00127DEF">
            <w:pPr>
              <w:widowControl w:val="0"/>
              <w:ind w:left="644" w:hanging="644"/>
              <w:rPr>
                <w:rFonts w:ascii="Arial" w:hAnsi="Arial" w:cs="Arial"/>
                <w:sz w:val="18"/>
                <w:szCs w:val="18"/>
              </w:rPr>
            </w:pPr>
            <w:r w:rsidRPr="00252DA7">
              <w:rPr>
                <w:rFonts w:ascii="Arial" w:hAnsi="Arial" w:cs="Arial"/>
                <w:i/>
                <w:sz w:val="18"/>
                <w:szCs w:val="18"/>
              </w:rPr>
              <w:t xml:space="preserve">- </w:t>
            </w:r>
            <w:r w:rsidRPr="00252DA7">
              <w:rPr>
                <w:rFonts w:ascii="Arial" w:hAnsi="Arial" w:cs="Arial"/>
                <w:sz w:val="18"/>
                <w:szCs w:val="18"/>
              </w:rPr>
              <w:t>Planning d’exécution</w:t>
            </w:r>
            <w:r w:rsidR="004D64CA" w:rsidRPr="00252DA7">
              <w:rPr>
                <w:rFonts w:ascii="Arial" w:hAnsi="Arial" w:cs="Arial"/>
                <w:sz w:val="18"/>
                <w:szCs w:val="18"/>
              </w:rPr>
              <w:t xml:space="preserve"> : </w:t>
            </w:r>
            <w:r w:rsidR="001E4EFE">
              <w:rPr>
                <w:rFonts w:ascii="Arial" w:hAnsi="Arial" w:cs="Arial"/>
                <w:sz w:val="18"/>
                <w:szCs w:val="18"/>
              </w:rPr>
              <w:t>42</w:t>
            </w:r>
            <w:r w:rsidRPr="00252DA7">
              <w:rPr>
                <w:rFonts w:ascii="Arial" w:hAnsi="Arial" w:cs="Arial"/>
                <w:sz w:val="18"/>
                <w:szCs w:val="18"/>
              </w:rPr>
              <w:t xml:space="preserve"> points</w:t>
            </w:r>
          </w:p>
          <w:p w14:paraId="1B942F55" w14:textId="77777777" w:rsidR="00266658" w:rsidRPr="00252DA7" w:rsidRDefault="00266658" w:rsidP="00127DEF">
            <w:pPr>
              <w:widowControl w:val="0"/>
              <w:rPr>
                <w:rFonts w:ascii="Arial" w:hAnsi="Arial" w:cs="Arial"/>
                <w:b/>
                <w:color w:val="000000"/>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14:paraId="1EE87DAA" w14:textId="37FFE4A1" w:rsidR="00266658" w:rsidRPr="00252DA7" w:rsidRDefault="00CD3989" w:rsidP="001E4EFE">
            <w:pPr>
              <w:widowControl w:val="0"/>
              <w:ind w:left="71"/>
              <w:jc w:val="center"/>
              <w:rPr>
                <w:rFonts w:ascii="Arial" w:hAnsi="Arial" w:cs="Arial"/>
                <w:b/>
                <w:color w:val="000000"/>
                <w:sz w:val="18"/>
                <w:szCs w:val="18"/>
              </w:rPr>
            </w:pPr>
            <w:r>
              <w:rPr>
                <w:rFonts w:ascii="Arial" w:hAnsi="Arial" w:cs="Arial"/>
                <w:b/>
                <w:color w:val="000000"/>
                <w:sz w:val="18"/>
                <w:szCs w:val="18"/>
              </w:rPr>
              <w:t>60 pts</w:t>
            </w:r>
          </w:p>
        </w:tc>
      </w:tr>
    </w:tbl>
    <w:p w14:paraId="4E5B6EA2" w14:textId="77777777" w:rsidR="006138CC" w:rsidRPr="00252DA7" w:rsidRDefault="006138CC" w:rsidP="00266658">
      <w:pPr>
        <w:spacing w:after="100"/>
        <w:ind w:right="38"/>
        <w:jc w:val="both"/>
        <w:rPr>
          <w:rFonts w:ascii="Arial" w:hAnsi="Arial" w:cs="Arial"/>
          <w:sz w:val="8"/>
          <w:szCs w:val="8"/>
        </w:rPr>
      </w:pPr>
    </w:p>
    <w:p w14:paraId="122138F3" w14:textId="5CFC5992" w:rsidR="00266658" w:rsidRDefault="0022424F" w:rsidP="00266658">
      <w:pPr>
        <w:spacing w:after="100"/>
        <w:ind w:right="38"/>
        <w:jc w:val="both"/>
        <w:rPr>
          <w:rFonts w:ascii="Arial" w:hAnsi="Arial" w:cs="Arial"/>
          <w:sz w:val="18"/>
          <w:szCs w:val="18"/>
        </w:rPr>
      </w:pPr>
      <w:r w:rsidRPr="00252DA7">
        <w:rPr>
          <w:rFonts w:ascii="Arial" w:hAnsi="Arial" w:cs="Arial"/>
          <w:sz w:val="18"/>
          <w:szCs w:val="18"/>
        </w:rPr>
        <w:t>L</w:t>
      </w:r>
      <w:r w:rsidR="00266658" w:rsidRPr="00252DA7">
        <w:rPr>
          <w:rFonts w:ascii="Arial" w:hAnsi="Arial" w:cs="Arial"/>
          <w:sz w:val="18"/>
          <w:szCs w:val="18"/>
        </w:rPr>
        <w:t xml:space="preserve">es offres seront </w:t>
      </w:r>
      <w:r w:rsidR="00B50CEA" w:rsidRPr="00252DA7">
        <w:rPr>
          <w:rFonts w:ascii="Arial" w:hAnsi="Arial" w:cs="Arial"/>
          <w:sz w:val="18"/>
          <w:szCs w:val="18"/>
        </w:rPr>
        <w:t>noté</w:t>
      </w:r>
      <w:r w:rsidR="00E37B6E" w:rsidRPr="00252DA7">
        <w:rPr>
          <w:rFonts w:ascii="Arial" w:hAnsi="Arial" w:cs="Arial"/>
          <w:sz w:val="18"/>
          <w:szCs w:val="18"/>
        </w:rPr>
        <w:t>e</w:t>
      </w:r>
      <w:r w:rsidR="00B50CEA" w:rsidRPr="00252DA7">
        <w:rPr>
          <w:rFonts w:ascii="Arial" w:hAnsi="Arial" w:cs="Arial"/>
          <w:sz w:val="18"/>
          <w:szCs w:val="18"/>
        </w:rPr>
        <w:t xml:space="preserve">s et </w:t>
      </w:r>
      <w:r w:rsidR="00266658" w:rsidRPr="00252DA7">
        <w:rPr>
          <w:rFonts w:ascii="Arial" w:hAnsi="Arial" w:cs="Arial"/>
          <w:sz w:val="18"/>
          <w:szCs w:val="18"/>
        </w:rPr>
        <w:t>classées par ordre décroissant au regard de l’ensemble de ces critères.</w:t>
      </w:r>
    </w:p>
    <w:p w14:paraId="7F20A0C8" w14:textId="77777777" w:rsidR="00B50CEA" w:rsidRDefault="00B50CEA" w:rsidP="00266658">
      <w:pPr>
        <w:spacing w:after="100"/>
        <w:ind w:right="38"/>
        <w:jc w:val="both"/>
        <w:rPr>
          <w:rFonts w:ascii="Arial" w:hAnsi="Arial" w:cs="Arial"/>
          <w:sz w:val="18"/>
          <w:szCs w:val="18"/>
        </w:rPr>
      </w:pPr>
    </w:p>
    <w:p w14:paraId="1F92875D" w14:textId="5E1B032B" w:rsidR="00266658" w:rsidRPr="00630D62" w:rsidRDefault="00266658" w:rsidP="00266658">
      <w:pPr>
        <w:keepNext/>
        <w:numPr>
          <w:ilvl w:val="1"/>
          <w:numId w:val="25"/>
        </w:numPr>
        <w:tabs>
          <w:tab w:val="num" w:pos="390"/>
        </w:tabs>
        <w:overflowPunct w:val="0"/>
        <w:autoSpaceDE w:val="0"/>
        <w:autoSpaceDN w:val="0"/>
        <w:adjustRightInd w:val="0"/>
        <w:spacing w:before="240" w:after="240"/>
        <w:jc w:val="both"/>
        <w:textAlignment w:val="baseline"/>
        <w:outlineLvl w:val="1"/>
        <w:rPr>
          <w:rFonts w:ascii="Arial" w:hAnsi="Arial" w:cs="Arial"/>
          <w:bCs/>
          <w:color w:val="006600"/>
          <w:sz w:val="18"/>
          <w:szCs w:val="18"/>
          <w:u w:val="single"/>
        </w:rPr>
      </w:pPr>
      <w:bookmarkStart w:id="112" w:name="_Toc333568189"/>
      <w:bookmarkStart w:id="113" w:name="_Toc384218573"/>
      <w:r w:rsidRPr="00630D62">
        <w:rPr>
          <w:rFonts w:ascii="Arial" w:hAnsi="Arial" w:cs="Arial"/>
          <w:bCs/>
          <w:color w:val="006600"/>
          <w:sz w:val="18"/>
          <w:szCs w:val="18"/>
          <w:u w:val="single"/>
        </w:rPr>
        <w:t>Négociation</w:t>
      </w:r>
      <w:bookmarkEnd w:id="112"/>
      <w:bookmarkEnd w:id="113"/>
    </w:p>
    <w:p w14:paraId="535FC065" w14:textId="4F7988C0" w:rsidR="00513E97" w:rsidRDefault="00513E97" w:rsidP="00513E97">
      <w:pPr>
        <w:rPr>
          <w:rFonts w:ascii="Arial" w:hAnsi="Arial" w:cs="Arial"/>
          <w:color w:val="000000"/>
          <w:sz w:val="18"/>
          <w:szCs w:val="18"/>
        </w:rPr>
      </w:pPr>
      <w:r>
        <w:rPr>
          <w:rFonts w:ascii="Arial" w:hAnsi="Arial" w:cs="Arial"/>
          <w:color w:val="000000"/>
          <w:sz w:val="18"/>
          <w:szCs w:val="18"/>
        </w:rPr>
        <w:t>Le marché pourrait être négocié.</w:t>
      </w:r>
    </w:p>
    <w:p w14:paraId="1B64B2B8" w14:textId="320F5857" w:rsidR="00513E97" w:rsidRPr="00266658" w:rsidRDefault="00513E97" w:rsidP="00513E97">
      <w:pPr>
        <w:rPr>
          <w:rFonts w:ascii="Arial" w:hAnsi="Arial" w:cs="Arial"/>
          <w:color w:val="000000"/>
          <w:sz w:val="18"/>
          <w:szCs w:val="18"/>
        </w:rPr>
      </w:pPr>
      <w:r>
        <w:rPr>
          <w:rFonts w:ascii="Arial" w:hAnsi="Arial" w:cs="Arial"/>
          <w:color w:val="000000"/>
          <w:sz w:val="18"/>
          <w:szCs w:val="18"/>
        </w:rPr>
        <w:t>Le cas échéant, l</w:t>
      </w:r>
      <w:r w:rsidRPr="00266658">
        <w:rPr>
          <w:rFonts w:ascii="Arial" w:hAnsi="Arial" w:cs="Arial"/>
          <w:color w:val="000000"/>
          <w:sz w:val="18"/>
          <w:szCs w:val="18"/>
        </w:rPr>
        <w:t xml:space="preserve">a négociation se fera avec les </w:t>
      </w:r>
      <w:r w:rsidR="00B50CEA">
        <w:rPr>
          <w:rFonts w:ascii="Arial" w:hAnsi="Arial" w:cs="Arial"/>
          <w:color w:val="000000"/>
          <w:sz w:val="18"/>
          <w:szCs w:val="18"/>
        </w:rPr>
        <w:t>trois</w:t>
      </w:r>
      <w:r w:rsidRPr="00266658">
        <w:rPr>
          <w:rFonts w:ascii="Arial" w:hAnsi="Arial" w:cs="Arial"/>
          <w:color w:val="000000"/>
          <w:sz w:val="18"/>
          <w:szCs w:val="18"/>
        </w:rPr>
        <w:t xml:space="preserve"> candidats les mieux classés à l’issue de l’analyse des offres initiales.</w:t>
      </w:r>
    </w:p>
    <w:p w14:paraId="0128F006" w14:textId="00C741B3" w:rsidR="00513E97" w:rsidRDefault="00513E97" w:rsidP="00513E97">
      <w:pPr>
        <w:rPr>
          <w:rFonts w:ascii="Arial" w:hAnsi="Arial" w:cs="Arial"/>
          <w:color w:val="000000"/>
          <w:sz w:val="18"/>
          <w:szCs w:val="18"/>
        </w:rPr>
      </w:pPr>
      <w:r>
        <w:rPr>
          <w:rFonts w:ascii="Arial" w:hAnsi="Arial" w:cs="Arial"/>
          <w:color w:val="000000"/>
          <w:sz w:val="18"/>
          <w:szCs w:val="18"/>
        </w:rPr>
        <w:t xml:space="preserve">La négociation portera sur le prix </w:t>
      </w:r>
      <w:r w:rsidR="00B50CEA">
        <w:rPr>
          <w:rFonts w:ascii="Arial" w:hAnsi="Arial" w:cs="Arial"/>
          <w:color w:val="000000"/>
          <w:sz w:val="18"/>
          <w:szCs w:val="18"/>
        </w:rPr>
        <w:t>et sur le planning</w:t>
      </w:r>
      <w:r w:rsidR="001A34DF">
        <w:rPr>
          <w:rFonts w:ascii="Arial" w:hAnsi="Arial" w:cs="Arial"/>
          <w:color w:val="000000"/>
          <w:sz w:val="18"/>
          <w:szCs w:val="18"/>
        </w:rPr>
        <w:t>.</w:t>
      </w:r>
    </w:p>
    <w:p w14:paraId="1A8CCBFB" w14:textId="77777777" w:rsidR="00513E97" w:rsidRPr="00266658" w:rsidRDefault="00513E97" w:rsidP="00513E97">
      <w:pPr>
        <w:rPr>
          <w:rFonts w:ascii="Arial" w:hAnsi="Arial" w:cs="Arial"/>
          <w:color w:val="000000"/>
          <w:sz w:val="18"/>
          <w:szCs w:val="18"/>
        </w:rPr>
      </w:pPr>
    </w:p>
    <w:p w14:paraId="267A1FB2" w14:textId="77777777" w:rsidR="00513E97" w:rsidRDefault="00513E97" w:rsidP="00513E97">
      <w:pPr>
        <w:jc w:val="both"/>
        <w:rPr>
          <w:rFonts w:ascii="Arial" w:hAnsi="Arial" w:cs="Arial"/>
          <w:color w:val="000000"/>
          <w:sz w:val="18"/>
          <w:szCs w:val="18"/>
        </w:rPr>
      </w:pPr>
      <w:r w:rsidRPr="00266658">
        <w:rPr>
          <w:rFonts w:ascii="Arial" w:hAnsi="Arial" w:cs="Arial"/>
          <w:color w:val="000000"/>
          <w:sz w:val="18"/>
          <w:szCs w:val="18"/>
        </w:rPr>
        <w:t>L’att</w:t>
      </w:r>
      <w:r>
        <w:rPr>
          <w:rFonts w:ascii="Arial" w:hAnsi="Arial" w:cs="Arial"/>
          <w:color w:val="000000"/>
          <w:sz w:val="18"/>
          <w:szCs w:val="18"/>
        </w:rPr>
        <w:t>ention des candidats est attirée</w:t>
      </w:r>
      <w:r w:rsidRPr="00266658">
        <w:rPr>
          <w:rFonts w:ascii="Arial" w:hAnsi="Arial" w:cs="Arial"/>
          <w:color w:val="000000"/>
          <w:sz w:val="18"/>
          <w:szCs w:val="18"/>
        </w:rPr>
        <w:t xml:space="preserve"> sur le fait que cette phase de négociation n’étant pas certaine (elle dépend essentiellement de la qualité des offres reçues)</w:t>
      </w:r>
      <w:r>
        <w:rPr>
          <w:rFonts w:ascii="Arial" w:hAnsi="Arial" w:cs="Arial"/>
          <w:color w:val="000000"/>
          <w:sz w:val="18"/>
          <w:szCs w:val="18"/>
        </w:rPr>
        <w:t>,</w:t>
      </w:r>
      <w:r w:rsidRPr="00266658">
        <w:rPr>
          <w:rFonts w:ascii="Arial" w:hAnsi="Arial" w:cs="Arial"/>
          <w:color w:val="000000"/>
          <w:sz w:val="18"/>
          <w:szCs w:val="18"/>
        </w:rPr>
        <w:t xml:space="preserve"> il est important que </w:t>
      </w:r>
      <w:r>
        <w:rPr>
          <w:rFonts w:ascii="Arial" w:hAnsi="Arial" w:cs="Arial"/>
          <w:color w:val="000000"/>
          <w:sz w:val="18"/>
          <w:szCs w:val="18"/>
        </w:rPr>
        <w:t>les candidats</w:t>
      </w:r>
      <w:r w:rsidRPr="00266658">
        <w:rPr>
          <w:rFonts w:ascii="Arial" w:hAnsi="Arial" w:cs="Arial"/>
          <w:color w:val="000000"/>
          <w:sz w:val="18"/>
          <w:szCs w:val="18"/>
        </w:rPr>
        <w:t xml:space="preserve"> fournissent leur meilleure offre technique </w:t>
      </w:r>
      <w:r>
        <w:rPr>
          <w:rFonts w:ascii="Arial" w:hAnsi="Arial" w:cs="Arial"/>
          <w:color w:val="000000"/>
          <w:sz w:val="18"/>
          <w:szCs w:val="18"/>
        </w:rPr>
        <w:t xml:space="preserve">et </w:t>
      </w:r>
      <w:r w:rsidRPr="00266658">
        <w:rPr>
          <w:rFonts w:ascii="Arial" w:hAnsi="Arial" w:cs="Arial"/>
          <w:color w:val="000000"/>
          <w:sz w:val="18"/>
          <w:szCs w:val="18"/>
        </w:rPr>
        <w:t>de prix dès la remise de leur offre initiale.</w:t>
      </w:r>
    </w:p>
    <w:p w14:paraId="361EC7E5" w14:textId="77777777" w:rsidR="00513E97" w:rsidRPr="00266658" w:rsidRDefault="00513E97" w:rsidP="00513E97">
      <w:pPr>
        <w:jc w:val="both"/>
        <w:rPr>
          <w:rFonts w:ascii="Arial" w:hAnsi="Arial" w:cs="Arial"/>
          <w:color w:val="000000"/>
          <w:sz w:val="18"/>
          <w:szCs w:val="18"/>
        </w:rPr>
      </w:pPr>
    </w:p>
    <w:p w14:paraId="55E75E51" w14:textId="2530160A" w:rsidR="00513E97" w:rsidRPr="00630D62" w:rsidRDefault="00513E97" w:rsidP="00513E97">
      <w:pPr>
        <w:keepNext/>
        <w:numPr>
          <w:ilvl w:val="1"/>
          <w:numId w:val="33"/>
        </w:numPr>
        <w:overflowPunct w:val="0"/>
        <w:autoSpaceDE w:val="0"/>
        <w:autoSpaceDN w:val="0"/>
        <w:adjustRightInd w:val="0"/>
        <w:spacing w:before="240" w:after="240"/>
        <w:jc w:val="both"/>
        <w:textAlignment w:val="baseline"/>
        <w:outlineLvl w:val="1"/>
        <w:rPr>
          <w:rFonts w:ascii="Arial" w:hAnsi="Arial" w:cs="Arial"/>
          <w:bCs/>
          <w:color w:val="006600"/>
          <w:sz w:val="18"/>
          <w:szCs w:val="18"/>
          <w:u w:val="single"/>
        </w:rPr>
      </w:pPr>
      <w:bookmarkStart w:id="114" w:name="_Toc447203626"/>
      <w:r w:rsidRPr="00630D62">
        <w:rPr>
          <w:rFonts w:ascii="Arial" w:hAnsi="Arial" w:cs="Arial"/>
          <w:bCs/>
          <w:color w:val="006600"/>
          <w:sz w:val="18"/>
          <w:szCs w:val="18"/>
          <w:u w:val="single"/>
        </w:rPr>
        <w:t xml:space="preserve">Attribution </w:t>
      </w:r>
      <w:bookmarkEnd w:id="114"/>
      <w:r w:rsidRPr="00630D62">
        <w:rPr>
          <w:rFonts w:ascii="Arial" w:hAnsi="Arial" w:cs="Arial"/>
          <w:bCs/>
          <w:color w:val="006600"/>
          <w:sz w:val="18"/>
          <w:szCs w:val="18"/>
          <w:u w:val="single"/>
        </w:rPr>
        <w:t xml:space="preserve">du marché  </w:t>
      </w:r>
    </w:p>
    <w:p w14:paraId="281A1B8D" w14:textId="0C17BA6D" w:rsidR="00513E97" w:rsidRPr="00266658" w:rsidRDefault="00513E97" w:rsidP="00513E97">
      <w:pPr>
        <w:tabs>
          <w:tab w:val="left" w:pos="1620"/>
          <w:tab w:val="left" w:pos="5040"/>
        </w:tabs>
        <w:jc w:val="both"/>
        <w:rPr>
          <w:rFonts w:ascii="Arial" w:hAnsi="Arial" w:cs="Arial"/>
          <w:sz w:val="18"/>
          <w:szCs w:val="18"/>
        </w:rPr>
      </w:pPr>
      <w:r w:rsidRPr="00266658">
        <w:rPr>
          <w:rFonts w:ascii="Arial" w:hAnsi="Arial" w:cs="Arial"/>
          <w:sz w:val="18"/>
          <w:szCs w:val="18"/>
        </w:rPr>
        <w:t xml:space="preserve">Le marché sera attribué au candidat </w:t>
      </w:r>
      <w:r>
        <w:rPr>
          <w:rFonts w:ascii="Arial" w:hAnsi="Arial" w:cs="Arial"/>
          <w:sz w:val="18"/>
          <w:szCs w:val="18"/>
        </w:rPr>
        <w:t xml:space="preserve">ou groupement </w:t>
      </w:r>
      <w:r w:rsidRPr="00266658">
        <w:rPr>
          <w:rFonts w:ascii="Arial" w:hAnsi="Arial" w:cs="Arial"/>
          <w:sz w:val="18"/>
          <w:szCs w:val="18"/>
        </w:rPr>
        <w:t>dont l’offre se rév</w:t>
      </w:r>
      <w:r>
        <w:rPr>
          <w:rFonts w:ascii="Arial" w:hAnsi="Arial" w:cs="Arial"/>
          <w:sz w:val="18"/>
          <w:szCs w:val="18"/>
        </w:rPr>
        <w:t>è</w:t>
      </w:r>
      <w:r w:rsidRPr="00266658">
        <w:rPr>
          <w:rFonts w:ascii="Arial" w:hAnsi="Arial" w:cs="Arial"/>
          <w:sz w:val="18"/>
          <w:szCs w:val="18"/>
        </w:rPr>
        <w:t>lera éco</w:t>
      </w:r>
      <w:r>
        <w:rPr>
          <w:rFonts w:ascii="Arial" w:hAnsi="Arial" w:cs="Arial"/>
          <w:sz w:val="18"/>
          <w:szCs w:val="18"/>
        </w:rPr>
        <w:t xml:space="preserve">nomiquement la plus avantageuse, sans négociation ou après négociation, </w:t>
      </w:r>
      <w:r w:rsidRPr="00266658">
        <w:rPr>
          <w:rFonts w:ascii="Arial" w:hAnsi="Arial" w:cs="Arial"/>
          <w:sz w:val="18"/>
          <w:szCs w:val="18"/>
        </w:rPr>
        <w:t>compte tenu des critères pondérés énoncés à l'article 7.2 ci-dessus.</w:t>
      </w:r>
    </w:p>
    <w:p w14:paraId="0C9FA6B3" w14:textId="77777777" w:rsidR="00266658" w:rsidRPr="00266658" w:rsidRDefault="00266658" w:rsidP="00266658">
      <w:pPr>
        <w:tabs>
          <w:tab w:val="left" w:pos="1620"/>
          <w:tab w:val="left" w:pos="5040"/>
        </w:tabs>
        <w:jc w:val="both"/>
        <w:rPr>
          <w:rFonts w:ascii="Arial" w:hAnsi="Arial" w:cs="Arial"/>
          <w:sz w:val="18"/>
          <w:szCs w:val="18"/>
        </w:rPr>
      </w:pPr>
    </w:p>
    <w:p w14:paraId="6005EDB7" w14:textId="7D6961CE" w:rsidR="00B50CEA" w:rsidRDefault="00EF6E5B" w:rsidP="00B50CEA">
      <w:pPr>
        <w:pStyle w:val="texte1"/>
        <w:rPr>
          <w:rFonts w:ascii="Arial" w:hAnsi="Arial" w:cs="Arial"/>
          <w:sz w:val="18"/>
          <w:szCs w:val="18"/>
        </w:rPr>
      </w:pPr>
      <w:r>
        <w:rPr>
          <w:rFonts w:ascii="Arial" w:hAnsi="Arial" w:cs="Arial"/>
          <w:sz w:val="18"/>
          <w:szCs w:val="18"/>
        </w:rPr>
        <w:t>Le marché n’est attribué qu’</w:t>
      </w:r>
      <w:r w:rsidR="00B50CEA">
        <w:rPr>
          <w:rFonts w:ascii="Arial" w:hAnsi="Arial" w:cs="Arial"/>
          <w:sz w:val="18"/>
          <w:szCs w:val="18"/>
        </w:rPr>
        <w:t>à un seul candidat.</w:t>
      </w:r>
    </w:p>
    <w:p w14:paraId="63CAD686" w14:textId="5BB1B50D" w:rsidR="00266658" w:rsidRPr="00266658" w:rsidRDefault="00266658" w:rsidP="00266658">
      <w:pPr>
        <w:tabs>
          <w:tab w:val="left" w:pos="1620"/>
          <w:tab w:val="left" w:pos="5040"/>
        </w:tabs>
        <w:jc w:val="both"/>
        <w:rPr>
          <w:rFonts w:ascii="Arial" w:hAnsi="Arial" w:cs="Arial"/>
          <w:sz w:val="18"/>
          <w:szCs w:val="18"/>
        </w:rPr>
      </w:pPr>
      <w:r w:rsidRPr="00266658">
        <w:rPr>
          <w:rFonts w:ascii="Arial" w:hAnsi="Arial" w:cs="Arial"/>
          <w:sz w:val="18"/>
          <w:szCs w:val="18"/>
        </w:rPr>
        <w:t xml:space="preserve">Toutefois, si le candidat </w:t>
      </w:r>
      <w:r w:rsidR="00635E4D">
        <w:rPr>
          <w:rFonts w:ascii="Arial" w:hAnsi="Arial" w:cs="Arial"/>
          <w:sz w:val="18"/>
          <w:szCs w:val="18"/>
        </w:rPr>
        <w:t xml:space="preserve">ou les membres du groupement </w:t>
      </w:r>
      <w:r w:rsidRPr="00266658">
        <w:rPr>
          <w:rFonts w:ascii="Arial" w:hAnsi="Arial" w:cs="Arial"/>
          <w:sz w:val="18"/>
          <w:szCs w:val="18"/>
        </w:rPr>
        <w:t>retenu ne p</w:t>
      </w:r>
      <w:r w:rsidR="00622C23">
        <w:rPr>
          <w:rFonts w:ascii="Arial" w:hAnsi="Arial" w:cs="Arial"/>
          <w:sz w:val="18"/>
          <w:szCs w:val="18"/>
        </w:rPr>
        <w:t xml:space="preserve">eut produire </w:t>
      </w:r>
      <w:r w:rsidR="00622C23" w:rsidRPr="001B3C2F">
        <w:rPr>
          <w:rFonts w:ascii="Arial" w:hAnsi="Arial" w:cs="Arial"/>
          <w:b/>
          <w:sz w:val="18"/>
          <w:szCs w:val="18"/>
          <w:u w:val="single"/>
        </w:rPr>
        <w:t>dans le délai de 20</w:t>
      </w:r>
      <w:r w:rsidRPr="001B3C2F">
        <w:rPr>
          <w:rFonts w:ascii="Arial" w:hAnsi="Arial" w:cs="Arial"/>
          <w:b/>
          <w:sz w:val="18"/>
          <w:szCs w:val="18"/>
          <w:u w:val="single"/>
        </w:rPr>
        <w:t xml:space="preserve"> jours</w:t>
      </w:r>
      <w:r w:rsidRPr="00266658">
        <w:rPr>
          <w:rFonts w:ascii="Arial" w:hAnsi="Arial" w:cs="Arial"/>
          <w:sz w:val="18"/>
          <w:szCs w:val="18"/>
        </w:rPr>
        <w:t xml:space="preserve"> à com</w:t>
      </w:r>
      <w:r w:rsidR="00EF6E5B">
        <w:rPr>
          <w:rFonts w:ascii="Arial" w:hAnsi="Arial" w:cs="Arial"/>
          <w:sz w:val="18"/>
          <w:szCs w:val="18"/>
        </w:rPr>
        <w:t>pter de la réception du courriel</w:t>
      </w:r>
      <w:r w:rsidRPr="00266658">
        <w:rPr>
          <w:rFonts w:ascii="Arial" w:hAnsi="Arial" w:cs="Arial"/>
          <w:sz w:val="18"/>
          <w:szCs w:val="18"/>
        </w:rPr>
        <w:t xml:space="preserve"> lui en faisant la demande, les attestations et certificats datés de moins de </w:t>
      </w:r>
      <w:r w:rsidR="00610594">
        <w:rPr>
          <w:rFonts w:ascii="Arial" w:hAnsi="Arial" w:cs="Arial"/>
          <w:sz w:val="18"/>
          <w:szCs w:val="18"/>
        </w:rPr>
        <w:br/>
      </w:r>
      <w:r w:rsidRPr="00266658">
        <w:rPr>
          <w:rFonts w:ascii="Arial" w:hAnsi="Arial" w:cs="Arial"/>
          <w:sz w:val="18"/>
          <w:szCs w:val="18"/>
        </w:rPr>
        <w:t>6 mois délivrés par les organismes compétents prouvant qu'il a satisfait à ses obligations sociales et fiscales, son offre est rejetée. Une demande identique sera alors adressée, dans les mêmes conditions, à l’opérateur économique suivant dans le classement des offres.</w:t>
      </w:r>
    </w:p>
    <w:p w14:paraId="7794C70A" w14:textId="77777777" w:rsidR="00266658" w:rsidRPr="00266658" w:rsidRDefault="00266658" w:rsidP="00266658">
      <w:pPr>
        <w:tabs>
          <w:tab w:val="left" w:pos="1620"/>
          <w:tab w:val="left" w:pos="5040"/>
        </w:tabs>
        <w:jc w:val="both"/>
        <w:rPr>
          <w:rFonts w:ascii="Arial" w:hAnsi="Arial" w:cs="Arial"/>
          <w:sz w:val="18"/>
          <w:szCs w:val="18"/>
        </w:rPr>
      </w:pPr>
    </w:p>
    <w:p w14:paraId="21A4CE36" w14:textId="77777777" w:rsidR="00266658" w:rsidRPr="00266658" w:rsidRDefault="00266658" w:rsidP="00266658">
      <w:pPr>
        <w:tabs>
          <w:tab w:val="left" w:pos="1620"/>
          <w:tab w:val="left" w:pos="5040"/>
        </w:tabs>
        <w:jc w:val="both"/>
        <w:rPr>
          <w:rFonts w:ascii="Arial" w:hAnsi="Arial" w:cs="Arial"/>
          <w:sz w:val="18"/>
          <w:szCs w:val="18"/>
        </w:rPr>
      </w:pPr>
      <w:r w:rsidRPr="00266658">
        <w:rPr>
          <w:rFonts w:ascii="Arial" w:hAnsi="Arial" w:cs="Arial"/>
          <w:sz w:val="18"/>
          <w:szCs w:val="18"/>
        </w:rPr>
        <w:t>L'ONF pourra, à tout moment, ne pas donner suite à la procédure pour des motifs d’intérêt général.</w:t>
      </w:r>
    </w:p>
    <w:p w14:paraId="4A879F98" w14:textId="77777777" w:rsidR="00266658" w:rsidRDefault="00266658" w:rsidP="00266658">
      <w:pPr>
        <w:jc w:val="both"/>
        <w:rPr>
          <w:rFonts w:ascii="Arial" w:hAnsi="Arial" w:cs="Arial"/>
          <w:sz w:val="18"/>
          <w:szCs w:val="18"/>
        </w:rPr>
      </w:pPr>
    </w:p>
    <w:p w14:paraId="500269FA" w14:textId="77777777" w:rsidR="00CC1D52" w:rsidRPr="00266658" w:rsidRDefault="00CC1D52" w:rsidP="00266658">
      <w:pPr>
        <w:jc w:val="both"/>
        <w:rPr>
          <w:rFonts w:ascii="Arial" w:hAnsi="Arial" w:cs="Arial"/>
          <w:sz w:val="18"/>
          <w:szCs w:val="18"/>
        </w:rPr>
      </w:pPr>
    </w:p>
    <w:p w14:paraId="07A87AE8" w14:textId="77777777" w:rsidR="00266658" w:rsidRPr="00266658" w:rsidRDefault="00266658" w:rsidP="00513E97">
      <w:pPr>
        <w:keepNext/>
        <w:numPr>
          <w:ilvl w:val="0"/>
          <w:numId w:val="33"/>
        </w:numPr>
        <w:pBdr>
          <w:top w:val="single" w:sz="4" w:space="1" w:color="008000"/>
          <w:left w:val="single" w:sz="4" w:space="4" w:color="008000"/>
          <w:bottom w:val="single" w:sz="4" w:space="1" w:color="008000"/>
          <w:right w:val="single" w:sz="4" w:space="4" w:color="008000"/>
        </w:pBdr>
        <w:overflowPunct w:val="0"/>
        <w:autoSpaceDE w:val="0"/>
        <w:autoSpaceDN w:val="0"/>
        <w:adjustRightInd w:val="0"/>
        <w:spacing w:before="200" w:after="100"/>
        <w:ind w:left="432" w:hanging="432"/>
        <w:jc w:val="both"/>
        <w:textAlignment w:val="baseline"/>
        <w:outlineLvl w:val="0"/>
        <w:rPr>
          <w:rFonts w:ascii="Arial" w:hAnsi="Arial" w:cs="Arial"/>
          <w:b/>
          <w:bCs/>
          <w:smallCaps/>
          <w:color w:val="008000"/>
          <w:sz w:val="18"/>
          <w:szCs w:val="18"/>
        </w:rPr>
      </w:pPr>
      <w:bookmarkStart w:id="115" w:name="_Toc447203627"/>
      <w:r w:rsidRPr="00266658">
        <w:rPr>
          <w:rFonts w:ascii="Arial" w:hAnsi="Arial" w:cs="Arial"/>
          <w:b/>
          <w:bCs/>
          <w:smallCaps/>
          <w:color w:val="008000"/>
          <w:sz w:val="18"/>
          <w:szCs w:val="18"/>
        </w:rPr>
        <w:t>Traitement des offres anormalement basses</w:t>
      </w:r>
      <w:bookmarkEnd w:id="115"/>
      <w:r w:rsidRPr="00266658">
        <w:rPr>
          <w:rFonts w:ascii="Arial" w:hAnsi="Arial" w:cs="Arial"/>
          <w:b/>
          <w:bCs/>
          <w:smallCaps/>
          <w:color w:val="008000"/>
          <w:sz w:val="18"/>
          <w:szCs w:val="18"/>
        </w:rPr>
        <w:t xml:space="preserve"> </w:t>
      </w:r>
    </w:p>
    <w:p w14:paraId="657FDD03" w14:textId="77777777" w:rsidR="00CC1D52" w:rsidRDefault="00CC1D52" w:rsidP="00266658">
      <w:pPr>
        <w:jc w:val="both"/>
        <w:rPr>
          <w:rFonts w:ascii="Arial" w:hAnsi="Arial" w:cs="Arial"/>
          <w:sz w:val="18"/>
          <w:szCs w:val="18"/>
        </w:rPr>
      </w:pPr>
    </w:p>
    <w:p w14:paraId="754EA7E9" w14:textId="77777777" w:rsidR="00266658" w:rsidRDefault="00266658" w:rsidP="00266658">
      <w:pPr>
        <w:jc w:val="both"/>
        <w:rPr>
          <w:rFonts w:ascii="Arial" w:hAnsi="Arial" w:cs="Arial"/>
          <w:sz w:val="18"/>
          <w:szCs w:val="18"/>
        </w:rPr>
      </w:pPr>
      <w:r w:rsidRPr="00266658">
        <w:rPr>
          <w:rFonts w:ascii="Arial" w:hAnsi="Arial" w:cs="Arial"/>
          <w:sz w:val="18"/>
          <w:szCs w:val="18"/>
        </w:rPr>
        <w:t xml:space="preserve">Conformément à l'article R.2152-3 du code de la commande publique, dans le cas où leur offre paraîtrait anormalement basse, les candidats devront être en mesure de fournir toutes les justifications sur la composition de l'offre qui leur seront demandées par l'ONF pour lui permettre d'apprécier si l'offre de prix proposée est susceptible de couvrir les coûts </w:t>
      </w:r>
      <w:r w:rsidR="00E6469C">
        <w:rPr>
          <w:rFonts w:ascii="Arial" w:hAnsi="Arial" w:cs="Arial"/>
          <w:sz w:val="18"/>
          <w:szCs w:val="18"/>
        </w:rPr>
        <w:t>du marché</w:t>
      </w:r>
      <w:r w:rsidRPr="00266658">
        <w:rPr>
          <w:rFonts w:ascii="Arial" w:hAnsi="Arial" w:cs="Arial"/>
          <w:sz w:val="18"/>
          <w:szCs w:val="18"/>
        </w:rPr>
        <w:t>.</w:t>
      </w:r>
    </w:p>
    <w:p w14:paraId="658C7E18" w14:textId="77777777" w:rsidR="00CC1D52" w:rsidRPr="00266658" w:rsidRDefault="00CC1D52" w:rsidP="00266658">
      <w:pPr>
        <w:jc w:val="both"/>
        <w:rPr>
          <w:rFonts w:ascii="Arial" w:hAnsi="Arial" w:cs="Arial"/>
          <w:sz w:val="18"/>
          <w:szCs w:val="18"/>
        </w:rPr>
      </w:pPr>
    </w:p>
    <w:p w14:paraId="589309A7" w14:textId="653F28AB" w:rsidR="00266658" w:rsidRPr="00266658" w:rsidRDefault="00266658" w:rsidP="00266658">
      <w:pPr>
        <w:jc w:val="both"/>
        <w:rPr>
          <w:rFonts w:ascii="Arial" w:hAnsi="Arial" w:cs="Arial"/>
          <w:sz w:val="18"/>
          <w:szCs w:val="18"/>
        </w:rPr>
      </w:pPr>
      <w:r w:rsidRPr="00266658">
        <w:rPr>
          <w:rFonts w:ascii="Arial" w:hAnsi="Arial" w:cs="Arial"/>
          <w:sz w:val="18"/>
          <w:szCs w:val="18"/>
        </w:rPr>
        <w:t xml:space="preserve">Si les informations fournies ne permettent pas au candidat de justifier son prix, </w:t>
      </w:r>
      <w:r w:rsidR="00C47AA9">
        <w:rPr>
          <w:rFonts w:ascii="Arial" w:hAnsi="Arial" w:cs="Arial"/>
          <w:sz w:val="18"/>
          <w:szCs w:val="18"/>
        </w:rPr>
        <w:t>son offre</w:t>
      </w:r>
      <w:r w:rsidRPr="00266658">
        <w:rPr>
          <w:rFonts w:ascii="Arial" w:hAnsi="Arial" w:cs="Arial"/>
          <w:sz w:val="18"/>
          <w:szCs w:val="18"/>
        </w:rPr>
        <w:t xml:space="preserve"> pourra être rejeté</w:t>
      </w:r>
      <w:r w:rsidR="00B04C19">
        <w:rPr>
          <w:rFonts w:ascii="Arial" w:hAnsi="Arial" w:cs="Arial"/>
          <w:sz w:val="18"/>
          <w:szCs w:val="18"/>
        </w:rPr>
        <w:t>e</w:t>
      </w:r>
      <w:r w:rsidRPr="00266658">
        <w:rPr>
          <w:rFonts w:ascii="Arial" w:hAnsi="Arial" w:cs="Arial"/>
          <w:sz w:val="18"/>
          <w:szCs w:val="18"/>
        </w:rPr>
        <w:t>.</w:t>
      </w:r>
    </w:p>
    <w:p w14:paraId="1BE63458" w14:textId="77777777" w:rsidR="00266658" w:rsidRPr="00266658" w:rsidRDefault="00266658" w:rsidP="00513E97">
      <w:pPr>
        <w:keepNext/>
        <w:numPr>
          <w:ilvl w:val="0"/>
          <w:numId w:val="33"/>
        </w:numPr>
        <w:pBdr>
          <w:top w:val="single" w:sz="4" w:space="1" w:color="008000"/>
          <w:left w:val="single" w:sz="4" w:space="4" w:color="008000"/>
          <w:bottom w:val="single" w:sz="4" w:space="1" w:color="008000"/>
          <w:right w:val="single" w:sz="4" w:space="4" w:color="008000"/>
        </w:pBdr>
        <w:overflowPunct w:val="0"/>
        <w:autoSpaceDE w:val="0"/>
        <w:autoSpaceDN w:val="0"/>
        <w:adjustRightInd w:val="0"/>
        <w:spacing w:before="200" w:after="100"/>
        <w:ind w:left="432" w:hanging="432"/>
        <w:jc w:val="both"/>
        <w:textAlignment w:val="baseline"/>
        <w:outlineLvl w:val="0"/>
        <w:rPr>
          <w:rFonts w:ascii="Arial" w:hAnsi="Arial" w:cs="Arial"/>
          <w:b/>
          <w:bCs/>
          <w:smallCaps/>
          <w:color w:val="008000"/>
          <w:sz w:val="18"/>
          <w:szCs w:val="18"/>
        </w:rPr>
      </w:pPr>
      <w:bookmarkStart w:id="116" w:name="_Toc329080143"/>
      <w:bookmarkStart w:id="117" w:name="_Toc447203628"/>
      <w:r w:rsidRPr="00266658">
        <w:rPr>
          <w:rFonts w:ascii="Arial" w:hAnsi="Arial" w:cs="Arial"/>
          <w:b/>
          <w:bCs/>
          <w:smallCaps/>
          <w:color w:val="008000"/>
          <w:sz w:val="18"/>
          <w:szCs w:val="18"/>
        </w:rPr>
        <w:lastRenderedPageBreak/>
        <w:t>Pièces à remettre par le candidat attributaire</w:t>
      </w:r>
      <w:bookmarkEnd w:id="116"/>
      <w:bookmarkEnd w:id="117"/>
    </w:p>
    <w:p w14:paraId="6972E44A" w14:textId="77777777" w:rsidR="00E6469C" w:rsidRDefault="00E6469C" w:rsidP="00E6469C">
      <w:pPr>
        <w:keepNext/>
        <w:overflowPunct w:val="0"/>
        <w:autoSpaceDE w:val="0"/>
        <w:autoSpaceDN w:val="0"/>
        <w:adjustRightInd w:val="0"/>
        <w:ind w:left="993" w:right="-851"/>
        <w:jc w:val="both"/>
        <w:textAlignment w:val="baseline"/>
        <w:outlineLvl w:val="1"/>
        <w:rPr>
          <w:rFonts w:ascii="Arial" w:hAnsi="Arial" w:cs="Arial"/>
          <w:bCs/>
          <w:color w:val="006600"/>
          <w:sz w:val="18"/>
          <w:szCs w:val="18"/>
          <w:u w:val="single"/>
        </w:rPr>
      </w:pPr>
      <w:bookmarkStart w:id="118" w:name="_Toc447203629"/>
      <w:bookmarkStart w:id="119" w:name="_Toc329080144"/>
    </w:p>
    <w:p w14:paraId="77ACE04B" w14:textId="77777777" w:rsidR="00266658" w:rsidRPr="00E6469C" w:rsidRDefault="00266658" w:rsidP="00513E97">
      <w:pPr>
        <w:keepNext/>
        <w:numPr>
          <w:ilvl w:val="1"/>
          <w:numId w:val="33"/>
        </w:numPr>
        <w:overflowPunct w:val="0"/>
        <w:autoSpaceDE w:val="0"/>
        <w:autoSpaceDN w:val="0"/>
        <w:adjustRightInd w:val="0"/>
        <w:ind w:left="993" w:right="-851" w:hanging="992"/>
        <w:jc w:val="both"/>
        <w:textAlignment w:val="baseline"/>
        <w:outlineLvl w:val="1"/>
        <w:rPr>
          <w:rFonts w:ascii="Arial" w:hAnsi="Arial" w:cs="Arial"/>
          <w:bCs/>
          <w:color w:val="006600"/>
          <w:sz w:val="18"/>
          <w:szCs w:val="18"/>
          <w:u w:val="single"/>
        </w:rPr>
      </w:pPr>
      <w:r w:rsidRPr="00E6469C">
        <w:rPr>
          <w:rFonts w:ascii="Arial" w:hAnsi="Arial" w:cs="Arial"/>
          <w:bCs/>
          <w:color w:val="006600"/>
          <w:sz w:val="18"/>
          <w:szCs w:val="18"/>
          <w:u w:val="single"/>
        </w:rPr>
        <w:t>Au titre des pièces mentionnées à l'article D.8222-5 ou D.8222-7 ou D.8222-8 du Code</w:t>
      </w:r>
      <w:bookmarkEnd w:id="118"/>
      <w:r w:rsidRPr="00E6469C">
        <w:rPr>
          <w:rFonts w:ascii="Arial" w:hAnsi="Arial" w:cs="Arial"/>
          <w:bCs/>
          <w:color w:val="006600"/>
          <w:sz w:val="18"/>
          <w:szCs w:val="18"/>
          <w:u w:val="single"/>
        </w:rPr>
        <w:t xml:space="preserve"> </w:t>
      </w:r>
      <w:bookmarkStart w:id="120" w:name="_Toc447203630"/>
      <w:r w:rsidRPr="00E6469C">
        <w:rPr>
          <w:rFonts w:ascii="Arial" w:hAnsi="Arial" w:cs="Arial"/>
          <w:bCs/>
          <w:color w:val="006600"/>
          <w:sz w:val="18"/>
          <w:szCs w:val="18"/>
          <w:u w:val="single"/>
        </w:rPr>
        <w:t>du travail</w:t>
      </w:r>
      <w:bookmarkEnd w:id="119"/>
      <w:bookmarkEnd w:id="120"/>
    </w:p>
    <w:p w14:paraId="3E258F4A" w14:textId="77777777" w:rsidR="00266658" w:rsidRPr="00266658" w:rsidRDefault="00266658" w:rsidP="00266658">
      <w:pPr>
        <w:ind w:left="2268"/>
        <w:jc w:val="both"/>
        <w:rPr>
          <w:rFonts w:ascii="Arial" w:hAnsi="Arial" w:cs="Arial"/>
          <w:sz w:val="18"/>
          <w:szCs w:val="18"/>
        </w:rPr>
      </w:pPr>
    </w:p>
    <w:p w14:paraId="41F6CF0B" w14:textId="77777777" w:rsidR="00266658" w:rsidRPr="00266658" w:rsidRDefault="00266658" w:rsidP="00266658">
      <w:pPr>
        <w:jc w:val="both"/>
        <w:rPr>
          <w:rFonts w:ascii="Arial" w:hAnsi="Arial" w:cs="Arial"/>
          <w:sz w:val="18"/>
          <w:szCs w:val="18"/>
        </w:rPr>
      </w:pPr>
      <w:r w:rsidRPr="00266658">
        <w:rPr>
          <w:rFonts w:ascii="Arial" w:hAnsi="Arial" w:cs="Arial"/>
          <w:sz w:val="18"/>
          <w:szCs w:val="18"/>
        </w:rPr>
        <w:t>Le candidat attributaire devra remettre les pièces suivantes :</w:t>
      </w:r>
    </w:p>
    <w:p w14:paraId="3471A593" w14:textId="77777777" w:rsidR="00266658" w:rsidRPr="00266658" w:rsidRDefault="00266658" w:rsidP="00266658">
      <w:pPr>
        <w:jc w:val="both"/>
        <w:rPr>
          <w:rFonts w:ascii="Arial" w:hAnsi="Arial" w:cs="Arial"/>
          <w:sz w:val="18"/>
          <w:szCs w:val="18"/>
        </w:rPr>
      </w:pPr>
    </w:p>
    <w:p w14:paraId="06E9C44F" w14:textId="77777777" w:rsidR="00266658" w:rsidRDefault="00266658" w:rsidP="00266658">
      <w:pPr>
        <w:numPr>
          <w:ilvl w:val="0"/>
          <w:numId w:val="18"/>
        </w:numPr>
        <w:jc w:val="both"/>
        <w:rPr>
          <w:rFonts w:ascii="Arial" w:hAnsi="Arial" w:cs="Arial"/>
          <w:b/>
          <w:bCs/>
          <w:sz w:val="18"/>
          <w:szCs w:val="18"/>
        </w:rPr>
      </w:pPr>
      <w:r w:rsidRPr="00266658">
        <w:rPr>
          <w:rFonts w:ascii="Arial" w:hAnsi="Arial" w:cs="Arial"/>
          <w:sz w:val="18"/>
          <w:szCs w:val="18"/>
        </w:rPr>
        <w:t xml:space="preserve"> </w:t>
      </w:r>
      <w:r w:rsidRPr="00266658">
        <w:rPr>
          <w:rFonts w:ascii="Arial" w:hAnsi="Arial" w:cs="Arial"/>
          <w:b/>
          <w:bCs/>
          <w:sz w:val="18"/>
          <w:szCs w:val="18"/>
        </w:rPr>
        <w:t>Dans tous les cas :</w:t>
      </w:r>
    </w:p>
    <w:p w14:paraId="511CBE40" w14:textId="77777777" w:rsidR="002012E0" w:rsidRPr="00266658" w:rsidRDefault="002012E0" w:rsidP="002012E0">
      <w:pPr>
        <w:ind w:left="360"/>
        <w:jc w:val="both"/>
        <w:rPr>
          <w:rFonts w:ascii="Arial" w:hAnsi="Arial" w:cs="Arial"/>
          <w:b/>
          <w:bCs/>
          <w:sz w:val="18"/>
          <w:szCs w:val="18"/>
        </w:rPr>
      </w:pPr>
    </w:p>
    <w:p w14:paraId="56BB75E4" w14:textId="77777777" w:rsidR="00266658" w:rsidRPr="00266658" w:rsidRDefault="00266658" w:rsidP="00266658">
      <w:pPr>
        <w:numPr>
          <w:ilvl w:val="0"/>
          <w:numId w:val="19"/>
        </w:numPr>
        <w:ind w:left="714" w:hanging="357"/>
        <w:jc w:val="both"/>
        <w:rPr>
          <w:rFonts w:ascii="Arial" w:hAnsi="Arial" w:cs="Arial"/>
          <w:sz w:val="18"/>
          <w:szCs w:val="18"/>
        </w:rPr>
      </w:pPr>
      <w:r w:rsidRPr="00266658">
        <w:rPr>
          <w:rFonts w:ascii="Arial" w:hAnsi="Arial" w:cs="Arial"/>
          <w:sz w:val="18"/>
          <w:szCs w:val="18"/>
        </w:rPr>
        <w:t xml:space="preserve">Une déclaration sur l'honneur du candidat attestant qu’il ne se trouve pas dans un cas d'interdiction de soumissionner </w:t>
      </w:r>
      <w:r w:rsidR="009C4AE7">
        <w:rPr>
          <w:rFonts w:ascii="Arial" w:hAnsi="Arial" w:cs="Arial"/>
          <w:sz w:val="18"/>
          <w:szCs w:val="18"/>
        </w:rPr>
        <w:t>et</w:t>
      </w:r>
      <w:r w:rsidRPr="00266658">
        <w:rPr>
          <w:rFonts w:ascii="Arial" w:hAnsi="Arial" w:cs="Arial"/>
          <w:sz w:val="18"/>
          <w:szCs w:val="18"/>
        </w:rPr>
        <w:t xml:space="preserve"> n’entre dans aucun des cas mentionnés aux articles L.2141-1 à L2141-14 du code de la commande publique ;</w:t>
      </w:r>
    </w:p>
    <w:p w14:paraId="70A68118" w14:textId="77777777" w:rsidR="00266658" w:rsidRPr="00266658" w:rsidRDefault="00266658" w:rsidP="00266658">
      <w:pPr>
        <w:numPr>
          <w:ilvl w:val="0"/>
          <w:numId w:val="19"/>
        </w:numPr>
        <w:ind w:left="714" w:hanging="357"/>
        <w:jc w:val="both"/>
        <w:rPr>
          <w:rFonts w:ascii="Arial" w:hAnsi="Arial" w:cs="Arial"/>
          <w:sz w:val="18"/>
          <w:szCs w:val="18"/>
        </w:rPr>
      </w:pPr>
      <w:r w:rsidRPr="00266658">
        <w:rPr>
          <w:rFonts w:ascii="Arial" w:hAnsi="Arial" w:cs="Arial"/>
          <w:sz w:val="18"/>
          <w:szCs w:val="18"/>
        </w:rPr>
        <w:t>Une attestation de fourniture de déclarations sociales, émanant de l'organisme de protection sociale chargé du recouvrement des cotisations et des contributions sociales incombant au cocontractant et datant de moins de 6 mois ;</w:t>
      </w:r>
    </w:p>
    <w:p w14:paraId="3EB36AAF" w14:textId="77777777" w:rsidR="00266658" w:rsidRPr="00266658" w:rsidRDefault="00266658" w:rsidP="00266658">
      <w:pPr>
        <w:numPr>
          <w:ilvl w:val="0"/>
          <w:numId w:val="19"/>
        </w:numPr>
        <w:ind w:left="714" w:hanging="357"/>
        <w:jc w:val="both"/>
        <w:rPr>
          <w:rFonts w:ascii="Arial" w:hAnsi="Arial" w:cs="Arial"/>
          <w:sz w:val="18"/>
          <w:szCs w:val="18"/>
        </w:rPr>
      </w:pPr>
      <w:r w:rsidRPr="00266658">
        <w:rPr>
          <w:rFonts w:ascii="Arial" w:hAnsi="Arial" w:cs="Arial"/>
          <w:sz w:val="18"/>
          <w:szCs w:val="18"/>
        </w:rPr>
        <w:t>Une déclaration sur l'honneur du cocontractant du dépôt auprès de l'administration fiscale, à la date de l'attestation, de l'ensemble des déclarations fiscales obligatoires et le récépissé du dépôt de déclaration auprès d'un centre de formalité des entreprises lorsque le cocontractant n'est pas tenu de s'immatriculer au registre du commerce et des sociétés ou au répertoire des métiers et n'est pas en mesure de produire les documents mentionnés au a) ou au b) du présent article.</w:t>
      </w:r>
    </w:p>
    <w:p w14:paraId="041083E2" w14:textId="77777777" w:rsidR="00266658" w:rsidRPr="00266658" w:rsidRDefault="00266658" w:rsidP="00266658">
      <w:pPr>
        <w:ind w:right="-7"/>
        <w:jc w:val="both"/>
        <w:rPr>
          <w:rFonts w:ascii="Arial" w:hAnsi="Arial" w:cs="Arial"/>
          <w:sz w:val="18"/>
          <w:szCs w:val="18"/>
        </w:rPr>
      </w:pPr>
    </w:p>
    <w:p w14:paraId="08A03372" w14:textId="77777777" w:rsidR="00266658" w:rsidRDefault="00266658" w:rsidP="00266658">
      <w:pPr>
        <w:numPr>
          <w:ilvl w:val="0"/>
          <w:numId w:val="18"/>
        </w:numPr>
        <w:jc w:val="both"/>
        <w:rPr>
          <w:rFonts w:ascii="Arial" w:hAnsi="Arial" w:cs="Arial"/>
          <w:b/>
          <w:bCs/>
          <w:sz w:val="18"/>
          <w:szCs w:val="18"/>
        </w:rPr>
      </w:pPr>
      <w:r w:rsidRPr="00266658">
        <w:rPr>
          <w:rFonts w:ascii="Arial" w:hAnsi="Arial" w:cs="Arial"/>
          <w:b/>
          <w:bCs/>
          <w:sz w:val="18"/>
          <w:szCs w:val="18"/>
        </w:rPr>
        <w:t>Lorsque l'immatriculation du cocontractant au registre du commerce ou au répertoire des métiers est obligatoire ou lorsqu'il s'agit d'une profession réglementée, l'un des documents suivants :</w:t>
      </w:r>
    </w:p>
    <w:p w14:paraId="04E254B0" w14:textId="77777777" w:rsidR="002012E0" w:rsidRPr="00266658" w:rsidRDefault="002012E0" w:rsidP="002012E0">
      <w:pPr>
        <w:ind w:left="360"/>
        <w:jc w:val="both"/>
        <w:rPr>
          <w:rFonts w:ascii="Arial" w:hAnsi="Arial" w:cs="Arial"/>
          <w:b/>
          <w:bCs/>
          <w:sz w:val="18"/>
          <w:szCs w:val="18"/>
        </w:rPr>
      </w:pPr>
    </w:p>
    <w:p w14:paraId="79D7A738" w14:textId="77777777" w:rsidR="00266658" w:rsidRPr="00266658" w:rsidRDefault="00266658" w:rsidP="00266658">
      <w:pPr>
        <w:numPr>
          <w:ilvl w:val="0"/>
          <w:numId w:val="20"/>
        </w:numPr>
        <w:ind w:left="714" w:hanging="357"/>
        <w:jc w:val="both"/>
        <w:rPr>
          <w:rFonts w:ascii="Arial" w:hAnsi="Arial" w:cs="Arial"/>
          <w:sz w:val="18"/>
          <w:szCs w:val="18"/>
        </w:rPr>
      </w:pPr>
      <w:r w:rsidRPr="00266658">
        <w:rPr>
          <w:rFonts w:ascii="Arial" w:hAnsi="Arial" w:cs="Arial"/>
          <w:sz w:val="18"/>
          <w:szCs w:val="18"/>
        </w:rPr>
        <w:t xml:space="preserve">Un extrait de l'inscription au registre du commerce et des sociétés (K ou </w:t>
      </w:r>
      <w:proofErr w:type="spellStart"/>
      <w:r w:rsidRPr="00266658">
        <w:rPr>
          <w:rFonts w:ascii="Arial" w:hAnsi="Arial" w:cs="Arial"/>
          <w:sz w:val="18"/>
          <w:szCs w:val="18"/>
        </w:rPr>
        <w:t>Kbis</w:t>
      </w:r>
      <w:proofErr w:type="spellEnd"/>
      <w:r w:rsidRPr="00266658">
        <w:rPr>
          <w:rFonts w:ascii="Arial" w:hAnsi="Arial" w:cs="Arial"/>
          <w:sz w:val="18"/>
          <w:szCs w:val="18"/>
        </w:rPr>
        <w:t>) ;</w:t>
      </w:r>
    </w:p>
    <w:p w14:paraId="613713E4" w14:textId="77777777" w:rsidR="00266658" w:rsidRPr="00266658" w:rsidRDefault="00266658" w:rsidP="00266658">
      <w:pPr>
        <w:numPr>
          <w:ilvl w:val="0"/>
          <w:numId w:val="20"/>
        </w:numPr>
        <w:ind w:left="714" w:hanging="357"/>
        <w:jc w:val="both"/>
        <w:rPr>
          <w:rFonts w:ascii="Arial" w:hAnsi="Arial" w:cs="Arial"/>
          <w:sz w:val="18"/>
          <w:szCs w:val="18"/>
        </w:rPr>
      </w:pPr>
      <w:r w:rsidRPr="00266658">
        <w:rPr>
          <w:rFonts w:ascii="Arial" w:hAnsi="Arial" w:cs="Arial"/>
          <w:sz w:val="18"/>
          <w:szCs w:val="18"/>
        </w:rPr>
        <w:t>Une carte d'identification justifiant de l'inscription au répertoire des métiers ;</w:t>
      </w:r>
    </w:p>
    <w:p w14:paraId="1902F81C" w14:textId="77777777" w:rsidR="00266658" w:rsidRPr="00266658" w:rsidRDefault="00266658" w:rsidP="00266658">
      <w:pPr>
        <w:numPr>
          <w:ilvl w:val="0"/>
          <w:numId w:val="20"/>
        </w:numPr>
        <w:ind w:left="714" w:hanging="357"/>
        <w:jc w:val="both"/>
        <w:rPr>
          <w:rFonts w:ascii="Arial" w:hAnsi="Arial" w:cs="Arial"/>
          <w:sz w:val="18"/>
          <w:szCs w:val="18"/>
        </w:rPr>
      </w:pPr>
      <w:r w:rsidRPr="00266658">
        <w:rPr>
          <w:rFonts w:ascii="Arial" w:hAnsi="Arial" w:cs="Arial"/>
          <w:sz w:val="18"/>
          <w:szCs w:val="18"/>
        </w:rPr>
        <w:t>Un devis, document publicitaire ou correspondance professionnelle, à condition qu'y soient mentionnés le nom ou la dénomination sociale, l'adresse complète et le numéro d'immatriculation au registre du commerce et des sociétés ou au répertoire des métiers ou tableau d'un ordre professionnel, ou référence de l'agrément délivré par l'autorité compétente.</w:t>
      </w:r>
    </w:p>
    <w:p w14:paraId="21F4FB54" w14:textId="77777777" w:rsidR="00266658" w:rsidRPr="00266658" w:rsidRDefault="00266658" w:rsidP="00266658">
      <w:pPr>
        <w:ind w:right="-7"/>
        <w:jc w:val="both"/>
        <w:rPr>
          <w:rFonts w:ascii="Arial" w:hAnsi="Arial" w:cs="Arial"/>
          <w:sz w:val="18"/>
          <w:szCs w:val="18"/>
        </w:rPr>
      </w:pPr>
    </w:p>
    <w:p w14:paraId="4E5A7EFC" w14:textId="77777777" w:rsidR="00266658" w:rsidRPr="00266658" w:rsidRDefault="00266658" w:rsidP="00266658">
      <w:pPr>
        <w:numPr>
          <w:ilvl w:val="0"/>
          <w:numId w:val="18"/>
        </w:numPr>
        <w:jc w:val="both"/>
        <w:rPr>
          <w:rFonts w:ascii="Arial" w:hAnsi="Arial" w:cs="Arial"/>
          <w:b/>
          <w:bCs/>
          <w:sz w:val="18"/>
          <w:szCs w:val="18"/>
        </w:rPr>
      </w:pPr>
      <w:r w:rsidRPr="00266658">
        <w:rPr>
          <w:rFonts w:ascii="Arial" w:hAnsi="Arial" w:cs="Arial"/>
          <w:b/>
          <w:bCs/>
          <w:sz w:val="18"/>
          <w:szCs w:val="18"/>
        </w:rPr>
        <w:t>Lorsque le candidat emploie des salariés :</w:t>
      </w:r>
    </w:p>
    <w:p w14:paraId="00C66F9A" w14:textId="77777777" w:rsidR="00266658" w:rsidRPr="00266658" w:rsidRDefault="00266658" w:rsidP="00266658">
      <w:pPr>
        <w:spacing w:before="120"/>
        <w:ind w:left="357"/>
        <w:jc w:val="both"/>
        <w:rPr>
          <w:rFonts w:ascii="Arial" w:hAnsi="Arial" w:cs="Arial"/>
          <w:sz w:val="18"/>
          <w:szCs w:val="18"/>
        </w:rPr>
      </w:pPr>
      <w:r w:rsidRPr="00266658">
        <w:rPr>
          <w:rFonts w:ascii="Arial" w:hAnsi="Arial" w:cs="Arial"/>
          <w:sz w:val="18"/>
          <w:szCs w:val="18"/>
        </w:rPr>
        <w:t>Une attestation sur l'honneur établie par ce contractant, à la date de signature du contrat et tous les 6 mois jusqu'à la fin de l'exécution du contrat, de la réalisation du travail avec des salariés employés régulièrement au regard des articles L.1221-10, L.3243-2 et R.3243-1 du Code du travail.</w:t>
      </w:r>
    </w:p>
    <w:p w14:paraId="57B4298E" w14:textId="77777777" w:rsidR="00266658" w:rsidRPr="00266658" w:rsidRDefault="00266658" w:rsidP="009C4AE7">
      <w:pPr>
        <w:jc w:val="center"/>
        <w:rPr>
          <w:rFonts w:ascii="Arial" w:hAnsi="Arial" w:cs="Arial"/>
          <w:sz w:val="18"/>
          <w:szCs w:val="18"/>
        </w:rPr>
      </w:pPr>
    </w:p>
    <w:p w14:paraId="35AB18C9" w14:textId="77777777" w:rsidR="00266658" w:rsidRDefault="00266658" w:rsidP="00266658">
      <w:pPr>
        <w:jc w:val="both"/>
        <w:rPr>
          <w:rFonts w:ascii="Arial" w:hAnsi="Arial" w:cs="Arial"/>
          <w:sz w:val="18"/>
          <w:szCs w:val="18"/>
        </w:rPr>
      </w:pPr>
      <w:r w:rsidRPr="00266658">
        <w:rPr>
          <w:rFonts w:ascii="Arial" w:hAnsi="Arial" w:cs="Arial"/>
          <w:sz w:val="18"/>
          <w:szCs w:val="18"/>
        </w:rPr>
        <w:t>Ces pièces mises à jour seront exigées tous les 6 mois jusqu'à la fin de l'exécution du marché.</w:t>
      </w:r>
    </w:p>
    <w:p w14:paraId="7FE2A10C" w14:textId="77777777" w:rsidR="00266658" w:rsidRPr="00E6469C" w:rsidRDefault="00266658" w:rsidP="00513E97">
      <w:pPr>
        <w:keepNext/>
        <w:numPr>
          <w:ilvl w:val="1"/>
          <w:numId w:val="33"/>
        </w:numPr>
        <w:overflowPunct w:val="0"/>
        <w:autoSpaceDE w:val="0"/>
        <w:autoSpaceDN w:val="0"/>
        <w:adjustRightInd w:val="0"/>
        <w:spacing w:before="240" w:after="240"/>
        <w:jc w:val="both"/>
        <w:textAlignment w:val="baseline"/>
        <w:outlineLvl w:val="1"/>
        <w:rPr>
          <w:rFonts w:ascii="Arial" w:hAnsi="Arial" w:cs="Arial"/>
          <w:bCs/>
          <w:color w:val="006600"/>
          <w:sz w:val="18"/>
          <w:szCs w:val="18"/>
          <w:u w:val="single"/>
        </w:rPr>
      </w:pPr>
      <w:bookmarkStart w:id="121" w:name="_Toc329080145"/>
      <w:bookmarkStart w:id="122" w:name="_Toc447203631"/>
      <w:r w:rsidRPr="00E6469C">
        <w:rPr>
          <w:rFonts w:ascii="Arial" w:hAnsi="Arial" w:cs="Arial"/>
          <w:bCs/>
          <w:color w:val="006600"/>
          <w:sz w:val="18"/>
          <w:szCs w:val="18"/>
          <w:u w:val="single"/>
        </w:rPr>
        <w:t>Au titre des attestations et certificats sociaux et fiscaux</w:t>
      </w:r>
      <w:bookmarkEnd w:id="121"/>
      <w:bookmarkEnd w:id="122"/>
    </w:p>
    <w:p w14:paraId="577F0832" w14:textId="5129EF4E" w:rsidR="00A9210C" w:rsidRDefault="00266658" w:rsidP="00266658">
      <w:pPr>
        <w:spacing w:before="120"/>
        <w:jc w:val="both"/>
        <w:rPr>
          <w:rFonts w:ascii="Arial" w:hAnsi="Arial" w:cs="Arial"/>
          <w:sz w:val="18"/>
          <w:szCs w:val="18"/>
        </w:rPr>
      </w:pPr>
      <w:r w:rsidRPr="00266658">
        <w:rPr>
          <w:rFonts w:ascii="Arial" w:hAnsi="Arial" w:cs="Arial"/>
          <w:sz w:val="18"/>
          <w:szCs w:val="18"/>
        </w:rPr>
        <w:t>Le marché ne peut être attribué au candidat retenu que sous réserve que celui-ci produise les certificats sociaux et fiscaux délivrés par les organismes compétents, datés de moins de 6 mois.</w:t>
      </w:r>
    </w:p>
    <w:p w14:paraId="777E8EC0" w14:textId="77777777" w:rsidR="00266658" w:rsidRPr="00266658" w:rsidRDefault="00266658" w:rsidP="00266658">
      <w:pPr>
        <w:spacing w:before="120"/>
        <w:jc w:val="both"/>
        <w:rPr>
          <w:rFonts w:ascii="Arial" w:hAnsi="Arial" w:cs="Arial"/>
          <w:sz w:val="18"/>
          <w:szCs w:val="18"/>
        </w:rPr>
      </w:pPr>
      <w:r w:rsidRPr="00266658">
        <w:rPr>
          <w:rFonts w:ascii="Arial" w:hAnsi="Arial" w:cs="Arial"/>
          <w:sz w:val="18"/>
          <w:szCs w:val="18"/>
        </w:rPr>
        <w:t>Le candidat peut produire comme justificatif de sa situation fiscale et sociale :</w:t>
      </w:r>
    </w:p>
    <w:p w14:paraId="4D3754FC" w14:textId="77777777" w:rsidR="00266658" w:rsidRPr="00266658" w:rsidRDefault="00266658" w:rsidP="00266658">
      <w:pPr>
        <w:numPr>
          <w:ilvl w:val="0"/>
          <w:numId w:val="21"/>
        </w:numPr>
        <w:spacing w:before="120"/>
        <w:jc w:val="both"/>
        <w:rPr>
          <w:rFonts w:ascii="Arial" w:hAnsi="Arial" w:cs="Arial"/>
          <w:sz w:val="18"/>
          <w:szCs w:val="18"/>
        </w:rPr>
      </w:pPr>
      <w:proofErr w:type="gramStart"/>
      <w:r w:rsidRPr="00266658">
        <w:rPr>
          <w:rFonts w:ascii="Arial" w:hAnsi="Arial" w:cs="Arial"/>
          <w:sz w:val="18"/>
          <w:szCs w:val="18"/>
        </w:rPr>
        <w:t>les</w:t>
      </w:r>
      <w:proofErr w:type="gramEnd"/>
      <w:r w:rsidRPr="00266658">
        <w:rPr>
          <w:rFonts w:ascii="Arial" w:hAnsi="Arial" w:cs="Arial"/>
          <w:sz w:val="18"/>
          <w:szCs w:val="18"/>
        </w:rPr>
        <w:t xml:space="preserve"> certificats fiscaux : la liasse 3666 (en trois ou quatre volets selon la situation du candidat) délivrée par les services fiscaux et attestant de la souscription des déclarations et des paiements concernant l'impôt sur le revenu ou sur les sociétés et la taxe sur la valeur ajoutée ;</w:t>
      </w:r>
    </w:p>
    <w:p w14:paraId="5EC41D7D" w14:textId="77777777" w:rsidR="00266658" w:rsidRDefault="00266658" w:rsidP="00266658">
      <w:pPr>
        <w:numPr>
          <w:ilvl w:val="0"/>
          <w:numId w:val="21"/>
        </w:numPr>
        <w:spacing w:before="120"/>
        <w:jc w:val="both"/>
        <w:rPr>
          <w:rFonts w:ascii="Arial" w:hAnsi="Arial" w:cs="Arial"/>
          <w:sz w:val="18"/>
          <w:szCs w:val="18"/>
        </w:rPr>
      </w:pPr>
      <w:proofErr w:type="gramStart"/>
      <w:r w:rsidRPr="00266658">
        <w:rPr>
          <w:rFonts w:ascii="Arial" w:hAnsi="Arial" w:cs="Arial"/>
          <w:sz w:val="18"/>
          <w:szCs w:val="18"/>
        </w:rPr>
        <w:t>les</w:t>
      </w:r>
      <w:proofErr w:type="gramEnd"/>
      <w:r w:rsidRPr="00266658">
        <w:rPr>
          <w:rFonts w:ascii="Arial" w:hAnsi="Arial" w:cs="Arial"/>
          <w:sz w:val="18"/>
          <w:szCs w:val="18"/>
        </w:rPr>
        <w:t xml:space="preserve"> certificats sociaux délivrés par les caisses concernées (certificat URSSAF attestant la déclaration et le versement des cotisations de Sécurité Sociale et d'Allocations </w:t>
      </w:r>
      <w:proofErr w:type="gramStart"/>
      <w:r w:rsidRPr="00266658">
        <w:rPr>
          <w:rFonts w:ascii="Arial" w:hAnsi="Arial" w:cs="Arial"/>
          <w:sz w:val="18"/>
          <w:szCs w:val="18"/>
        </w:rPr>
        <w:t>Familiales,...</w:t>
      </w:r>
      <w:proofErr w:type="gramEnd"/>
      <w:r w:rsidRPr="00266658">
        <w:rPr>
          <w:rFonts w:ascii="Arial" w:hAnsi="Arial" w:cs="Arial"/>
          <w:sz w:val="18"/>
          <w:szCs w:val="18"/>
        </w:rPr>
        <w:t>).</w:t>
      </w:r>
    </w:p>
    <w:p w14:paraId="24AC2B5D" w14:textId="77777777" w:rsidR="00266658" w:rsidRPr="00266658" w:rsidRDefault="00266658" w:rsidP="00266658">
      <w:pPr>
        <w:spacing w:before="120"/>
        <w:jc w:val="both"/>
        <w:rPr>
          <w:rFonts w:ascii="Arial" w:hAnsi="Arial" w:cs="Arial"/>
          <w:sz w:val="18"/>
          <w:szCs w:val="18"/>
        </w:rPr>
      </w:pPr>
      <w:r w:rsidRPr="00266658">
        <w:rPr>
          <w:rFonts w:ascii="Arial" w:hAnsi="Arial" w:cs="Arial"/>
          <w:sz w:val="18"/>
          <w:szCs w:val="18"/>
        </w:rPr>
        <w:t xml:space="preserve">Les entreprises individuelles et sociétés de capitaux créées après le 31 décembre de l'année précédente doivent fournir à la place des certificats fiscaux et sociaux un récépissé de dépôt auprès d'un centre de formalités des entreprises ou un extrait </w:t>
      </w:r>
      <w:proofErr w:type="spellStart"/>
      <w:r w:rsidRPr="00266658">
        <w:rPr>
          <w:rFonts w:ascii="Arial" w:hAnsi="Arial" w:cs="Arial"/>
          <w:sz w:val="18"/>
          <w:szCs w:val="18"/>
        </w:rPr>
        <w:t>Kbis</w:t>
      </w:r>
      <w:proofErr w:type="spellEnd"/>
      <w:r w:rsidRPr="00266658">
        <w:rPr>
          <w:rFonts w:ascii="Arial" w:hAnsi="Arial" w:cs="Arial"/>
          <w:sz w:val="18"/>
          <w:szCs w:val="18"/>
        </w:rPr>
        <w:t>.</w:t>
      </w:r>
    </w:p>
    <w:p w14:paraId="7C085849" w14:textId="77777777" w:rsidR="00266658" w:rsidRPr="00266658" w:rsidRDefault="00266658" w:rsidP="00266658">
      <w:pPr>
        <w:spacing w:before="120"/>
        <w:jc w:val="both"/>
        <w:rPr>
          <w:rFonts w:ascii="Arial" w:hAnsi="Arial" w:cs="Arial"/>
          <w:sz w:val="18"/>
          <w:szCs w:val="18"/>
        </w:rPr>
      </w:pPr>
      <w:r w:rsidRPr="00266658">
        <w:rPr>
          <w:rFonts w:ascii="Arial" w:hAnsi="Arial" w:cs="Arial"/>
          <w:sz w:val="18"/>
          <w:szCs w:val="18"/>
        </w:rPr>
        <w:t xml:space="preserve">Les sociétés de personnes et groupements ayant la personnalité morale créées après le 31 décembre de l'année précédente doivent fournir les volets 1 et 4 de la liasse 3666 en autant d'exemplaires qu'il y a d'associés ou de personnes redevables de l'impôt sur le revenu ou de l'impôt sur les sociétés ; à la place des autres certificats, ils doivent produire un récépissé de dépôt auprès d'un centre de formalités des entreprises ou un extrait </w:t>
      </w:r>
      <w:proofErr w:type="spellStart"/>
      <w:r w:rsidRPr="00266658">
        <w:rPr>
          <w:rFonts w:ascii="Arial" w:hAnsi="Arial" w:cs="Arial"/>
          <w:sz w:val="18"/>
          <w:szCs w:val="18"/>
        </w:rPr>
        <w:t>Kbis</w:t>
      </w:r>
      <w:proofErr w:type="spellEnd"/>
      <w:r w:rsidRPr="00266658">
        <w:rPr>
          <w:rFonts w:ascii="Arial" w:hAnsi="Arial" w:cs="Arial"/>
          <w:sz w:val="18"/>
          <w:szCs w:val="18"/>
        </w:rPr>
        <w:t>.</w:t>
      </w:r>
    </w:p>
    <w:p w14:paraId="672FEFFD" w14:textId="77777777" w:rsidR="00266658" w:rsidRPr="00266658" w:rsidRDefault="00266658" w:rsidP="00266658">
      <w:pPr>
        <w:spacing w:before="120"/>
        <w:jc w:val="both"/>
        <w:rPr>
          <w:rFonts w:ascii="Arial" w:hAnsi="Arial" w:cs="Arial"/>
          <w:sz w:val="18"/>
          <w:szCs w:val="18"/>
        </w:rPr>
      </w:pPr>
      <w:r w:rsidRPr="00266658">
        <w:rPr>
          <w:rFonts w:ascii="Arial" w:hAnsi="Arial" w:cs="Arial"/>
          <w:sz w:val="18"/>
          <w:szCs w:val="18"/>
        </w:rPr>
        <w:t xml:space="preserve">Les candidats établis dans un État membre de l'Union Européenne autre que la France </w:t>
      </w:r>
      <w:proofErr w:type="gramStart"/>
      <w:r w:rsidRPr="00266658">
        <w:rPr>
          <w:rFonts w:ascii="Arial" w:hAnsi="Arial" w:cs="Arial"/>
          <w:sz w:val="18"/>
          <w:szCs w:val="18"/>
        </w:rPr>
        <w:t>devront</w:t>
      </w:r>
      <w:proofErr w:type="gramEnd"/>
      <w:r w:rsidRPr="00266658">
        <w:rPr>
          <w:rFonts w:ascii="Arial" w:hAnsi="Arial" w:cs="Arial"/>
          <w:sz w:val="18"/>
          <w:szCs w:val="18"/>
        </w:rPr>
        <w:t xml:space="preserve"> produire les certificats équivalents établis par les administrations et organismes du pays d'origine.</w:t>
      </w:r>
    </w:p>
    <w:p w14:paraId="3516A656" w14:textId="77777777" w:rsidR="00266658" w:rsidRPr="00266658" w:rsidRDefault="00266658" w:rsidP="00266658">
      <w:pPr>
        <w:spacing w:before="120"/>
        <w:jc w:val="both"/>
        <w:rPr>
          <w:rFonts w:ascii="Arial" w:hAnsi="Arial" w:cs="Arial"/>
          <w:sz w:val="18"/>
          <w:szCs w:val="18"/>
        </w:rPr>
      </w:pPr>
      <w:r w:rsidRPr="00266658">
        <w:rPr>
          <w:rFonts w:ascii="Arial" w:hAnsi="Arial" w:cs="Arial"/>
          <w:sz w:val="18"/>
          <w:szCs w:val="18"/>
        </w:rPr>
        <w:t>Si les candidats ne sont pas établis dans l'Union Européenne, ils doivent produire une déclaration sous serment effectuée devant une autorité judiciaire ou administrative du pays d'origine.</w:t>
      </w:r>
    </w:p>
    <w:p w14:paraId="40F7FA86" w14:textId="69D7DA2B" w:rsidR="001C4DC8" w:rsidRPr="006E6682" w:rsidRDefault="001C4DC8" w:rsidP="001C4DC8">
      <w:pPr>
        <w:spacing w:before="120"/>
        <w:rPr>
          <w:rFonts w:ascii="Arial" w:hAnsi="Arial" w:cs="Arial"/>
          <w:sz w:val="18"/>
          <w:szCs w:val="18"/>
        </w:rPr>
      </w:pPr>
      <w:r w:rsidRPr="006E6682">
        <w:rPr>
          <w:rFonts w:ascii="Arial" w:hAnsi="Arial" w:cs="Arial"/>
          <w:sz w:val="18"/>
          <w:szCs w:val="18"/>
        </w:rPr>
        <w:t xml:space="preserve">Toute déclaration inexacte pourra entraîner l'application des sanctions prévues à l'article R.2196-8 </w:t>
      </w:r>
      <w:r>
        <w:rPr>
          <w:rFonts w:ascii="Arial" w:hAnsi="Arial" w:cs="Arial"/>
          <w:sz w:val="18"/>
          <w:szCs w:val="18"/>
        </w:rPr>
        <w:t>code de la commande publi</w:t>
      </w:r>
      <w:r w:rsidR="00AB7510">
        <w:rPr>
          <w:rFonts w:ascii="Arial" w:hAnsi="Arial" w:cs="Arial"/>
          <w:sz w:val="18"/>
          <w:szCs w:val="18"/>
        </w:rPr>
        <w:t xml:space="preserve">que </w:t>
      </w:r>
      <w:r w:rsidRPr="006E6682">
        <w:rPr>
          <w:rFonts w:ascii="Arial" w:hAnsi="Arial" w:cs="Arial"/>
          <w:sz w:val="18"/>
          <w:szCs w:val="18"/>
        </w:rPr>
        <w:t>(Décret n° 2018-1075 du 3 décembre 2018 - modifié par Décret n° 2019-259 du 29 mars 2019 - art. 1)</w:t>
      </w:r>
    </w:p>
    <w:p w14:paraId="0452B2E3" w14:textId="77777777" w:rsidR="00266658" w:rsidRPr="00266658" w:rsidRDefault="00266658" w:rsidP="00266658">
      <w:pPr>
        <w:spacing w:before="120"/>
        <w:jc w:val="both"/>
        <w:rPr>
          <w:rFonts w:ascii="Arial" w:hAnsi="Arial" w:cs="Arial"/>
          <w:sz w:val="18"/>
          <w:szCs w:val="18"/>
        </w:rPr>
      </w:pPr>
      <w:r w:rsidRPr="00266658">
        <w:rPr>
          <w:rFonts w:ascii="Arial" w:hAnsi="Arial" w:cs="Arial"/>
          <w:sz w:val="18"/>
          <w:szCs w:val="18"/>
        </w:rPr>
        <w:lastRenderedPageBreak/>
        <w:t>Ces certificats devront être fournis par le candidat, dans un délai de 10 jours, compté à partir de la réception de la demande de l'ONF (par télécopie ou lettre recommandée avec AR).</w:t>
      </w:r>
    </w:p>
    <w:p w14:paraId="73A55786" w14:textId="77777777" w:rsidR="00266658" w:rsidRPr="00266658" w:rsidRDefault="00266658" w:rsidP="00266658">
      <w:pPr>
        <w:spacing w:before="120"/>
        <w:jc w:val="both"/>
        <w:rPr>
          <w:rFonts w:ascii="Arial" w:hAnsi="Arial" w:cs="Arial"/>
          <w:sz w:val="18"/>
          <w:szCs w:val="18"/>
        </w:rPr>
      </w:pPr>
      <w:r w:rsidRPr="00266658">
        <w:rPr>
          <w:rFonts w:ascii="Arial" w:hAnsi="Arial" w:cs="Arial"/>
          <w:sz w:val="18"/>
          <w:szCs w:val="18"/>
        </w:rPr>
        <w:t>Si le candidat retenu est un groupement, la demande de l'ONF sera adressée au mandataire du groupement qui devra présenter, dans le délai indiqué ci-dessus, les pièces exigées pour l'ensemble des membres du groupement.</w:t>
      </w:r>
    </w:p>
    <w:p w14:paraId="291B9E33" w14:textId="77777777" w:rsidR="00266658" w:rsidRDefault="00266658" w:rsidP="00266658">
      <w:pPr>
        <w:spacing w:before="120"/>
        <w:jc w:val="both"/>
        <w:rPr>
          <w:rFonts w:ascii="Arial" w:hAnsi="Arial" w:cs="Arial"/>
          <w:sz w:val="18"/>
          <w:szCs w:val="18"/>
        </w:rPr>
      </w:pPr>
      <w:r w:rsidRPr="00266658">
        <w:rPr>
          <w:rFonts w:ascii="Arial" w:hAnsi="Arial" w:cs="Arial"/>
          <w:sz w:val="18"/>
          <w:szCs w:val="18"/>
        </w:rPr>
        <w:t>Si le candidat retenu a présenté un ou des sous-traitants, il devra également joindre à ses propres certificats, les certificats de son ou de ses sous-traitants.</w:t>
      </w:r>
    </w:p>
    <w:p w14:paraId="2390E15F" w14:textId="77777777" w:rsidR="00C3595F" w:rsidRPr="00266658" w:rsidRDefault="00C3595F" w:rsidP="00266658">
      <w:pPr>
        <w:spacing w:before="120"/>
        <w:jc w:val="both"/>
        <w:rPr>
          <w:rFonts w:ascii="Arial" w:hAnsi="Arial" w:cs="Arial"/>
          <w:sz w:val="18"/>
          <w:szCs w:val="18"/>
        </w:rPr>
      </w:pPr>
    </w:p>
    <w:p w14:paraId="0822C0FF" w14:textId="77777777" w:rsidR="00266658" w:rsidRPr="00266658" w:rsidRDefault="00266658" w:rsidP="00266658">
      <w:pPr>
        <w:jc w:val="both"/>
        <w:rPr>
          <w:rFonts w:ascii="Arial" w:hAnsi="Arial" w:cs="Arial"/>
          <w:sz w:val="18"/>
          <w:szCs w:val="18"/>
        </w:rPr>
      </w:pPr>
      <w:r w:rsidRPr="00266658">
        <w:rPr>
          <w:rFonts w:ascii="Arial" w:hAnsi="Arial" w:cs="Arial"/>
          <w:sz w:val="18"/>
          <w:szCs w:val="18"/>
        </w:rPr>
        <w:t>L'attention des candidats est attirée sur les éléments suivants :</w:t>
      </w:r>
    </w:p>
    <w:p w14:paraId="3852B50E" w14:textId="77777777" w:rsidR="00266658" w:rsidRPr="00266658" w:rsidRDefault="00266658" w:rsidP="00266658">
      <w:pPr>
        <w:jc w:val="both"/>
        <w:rPr>
          <w:rFonts w:ascii="Arial" w:hAnsi="Arial" w:cs="Arial"/>
          <w:sz w:val="18"/>
          <w:szCs w:val="18"/>
        </w:rPr>
      </w:pPr>
    </w:p>
    <w:p w14:paraId="57F89953" w14:textId="77777777" w:rsidR="00266658" w:rsidRDefault="00266658" w:rsidP="00266658">
      <w:pPr>
        <w:jc w:val="both"/>
        <w:rPr>
          <w:rFonts w:ascii="Arial" w:hAnsi="Arial" w:cs="Arial"/>
          <w:sz w:val="18"/>
          <w:szCs w:val="18"/>
        </w:rPr>
      </w:pPr>
      <w:bookmarkStart w:id="123" w:name="_Toc329080146"/>
      <w:bookmarkStart w:id="124" w:name="_Toc447203632"/>
      <w:r w:rsidRPr="00266658">
        <w:rPr>
          <w:rFonts w:ascii="Arial" w:hAnsi="Arial" w:cs="Arial"/>
          <w:sz w:val="18"/>
          <w:szCs w:val="18"/>
        </w:rPr>
        <w:t>Conformément à l'article R.2144-7 du code de la commande publique, si le candidat retenu ne peut produire les certificats fiscaux et sociaux dans le délai fixé par l'ONF, son offre est rejetée et la même demande est présentée au candidat suivant dans le classement des offres établi par le pouvoir adjudicateur.</w:t>
      </w:r>
    </w:p>
    <w:p w14:paraId="771EEAAD" w14:textId="77777777" w:rsidR="003B39F0" w:rsidRPr="00266658" w:rsidRDefault="003B39F0" w:rsidP="00266658">
      <w:pPr>
        <w:jc w:val="both"/>
        <w:rPr>
          <w:rFonts w:ascii="Arial" w:hAnsi="Arial" w:cs="Arial"/>
          <w:sz w:val="18"/>
          <w:szCs w:val="18"/>
        </w:rPr>
      </w:pPr>
    </w:p>
    <w:p w14:paraId="781DF3C4" w14:textId="77777777" w:rsidR="00266658" w:rsidRPr="00266658" w:rsidRDefault="00266658" w:rsidP="00513E97">
      <w:pPr>
        <w:keepNext/>
        <w:numPr>
          <w:ilvl w:val="0"/>
          <w:numId w:val="33"/>
        </w:numPr>
        <w:pBdr>
          <w:top w:val="single" w:sz="4" w:space="1" w:color="008000"/>
          <w:left w:val="single" w:sz="4" w:space="4" w:color="008000"/>
          <w:bottom w:val="single" w:sz="4" w:space="1" w:color="008000"/>
          <w:right w:val="single" w:sz="4" w:space="4" w:color="008000"/>
        </w:pBdr>
        <w:overflowPunct w:val="0"/>
        <w:autoSpaceDE w:val="0"/>
        <w:autoSpaceDN w:val="0"/>
        <w:adjustRightInd w:val="0"/>
        <w:spacing w:before="200" w:after="100"/>
        <w:ind w:left="432" w:hanging="432"/>
        <w:jc w:val="both"/>
        <w:textAlignment w:val="baseline"/>
        <w:outlineLvl w:val="0"/>
        <w:rPr>
          <w:rFonts w:ascii="Arial" w:hAnsi="Arial" w:cs="Arial"/>
          <w:b/>
          <w:bCs/>
          <w:smallCaps/>
          <w:color w:val="008000"/>
          <w:sz w:val="18"/>
          <w:szCs w:val="18"/>
        </w:rPr>
      </w:pPr>
      <w:r w:rsidRPr="00266658">
        <w:rPr>
          <w:rFonts w:ascii="Arial" w:hAnsi="Arial" w:cs="Arial"/>
          <w:b/>
          <w:bCs/>
          <w:smallCaps/>
          <w:color w:val="008000"/>
          <w:sz w:val="18"/>
          <w:szCs w:val="18"/>
        </w:rPr>
        <w:t>Documents et renseignements complémentaires</w:t>
      </w:r>
      <w:bookmarkEnd w:id="123"/>
      <w:bookmarkEnd w:id="124"/>
    </w:p>
    <w:p w14:paraId="301DAF66" w14:textId="77777777" w:rsidR="00266658" w:rsidRPr="00266658" w:rsidRDefault="00266658" w:rsidP="00266658">
      <w:pPr>
        <w:jc w:val="both"/>
        <w:rPr>
          <w:rFonts w:ascii="Arial" w:hAnsi="Arial" w:cs="Arial"/>
          <w:sz w:val="18"/>
          <w:szCs w:val="18"/>
        </w:rPr>
      </w:pPr>
    </w:p>
    <w:p w14:paraId="7DDEA601" w14:textId="77777777" w:rsidR="00266658" w:rsidRPr="00266658" w:rsidRDefault="00266658" w:rsidP="00266658">
      <w:pPr>
        <w:jc w:val="both"/>
        <w:rPr>
          <w:rFonts w:ascii="Arial" w:hAnsi="Arial" w:cs="Arial"/>
          <w:sz w:val="18"/>
          <w:szCs w:val="18"/>
        </w:rPr>
      </w:pPr>
      <w:r w:rsidRPr="00266658">
        <w:rPr>
          <w:rFonts w:ascii="Arial" w:hAnsi="Arial" w:cs="Arial"/>
          <w:sz w:val="18"/>
          <w:szCs w:val="18"/>
        </w:rPr>
        <w:t>Pour obtenir tous les renseignements complémentaires d'ordre administratif, juridique ou technique qui leur seraient nécessaires au cours de leur étude, les candidats devront faire parvenir leur demande au plus tard 12 jours avant la date limite de réception des offres.</w:t>
      </w:r>
    </w:p>
    <w:p w14:paraId="2B004C5D" w14:textId="77777777" w:rsidR="00542020" w:rsidRDefault="00266658" w:rsidP="00266658">
      <w:pPr>
        <w:ind w:right="141"/>
        <w:jc w:val="both"/>
        <w:rPr>
          <w:rFonts w:ascii="Arial" w:hAnsi="Arial" w:cs="Arial"/>
          <w:sz w:val="18"/>
          <w:szCs w:val="18"/>
        </w:rPr>
      </w:pPr>
      <w:r w:rsidRPr="00266658">
        <w:rPr>
          <w:rFonts w:ascii="Arial" w:hAnsi="Arial" w:cs="Arial"/>
          <w:sz w:val="18"/>
          <w:szCs w:val="18"/>
        </w:rPr>
        <w:t xml:space="preserve">Les renseignements complémentaires éventuels sur le dossier de consultation seront communiqués par l'ONF </w:t>
      </w:r>
    </w:p>
    <w:p w14:paraId="61937F47" w14:textId="457E5BA9" w:rsidR="00266658" w:rsidRPr="00266658" w:rsidRDefault="00266658" w:rsidP="00266658">
      <w:pPr>
        <w:ind w:right="141"/>
        <w:jc w:val="both"/>
        <w:rPr>
          <w:rFonts w:ascii="Arial" w:hAnsi="Arial" w:cs="Arial"/>
          <w:sz w:val="18"/>
          <w:szCs w:val="18"/>
        </w:rPr>
      </w:pPr>
      <w:r w:rsidRPr="00266658">
        <w:rPr>
          <w:rFonts w:ascii="Arial" w:hAnsi="Arial" w:cs="Arial"/>
          <w:sz w:val="18"/>
          <w:szCs w:val="18"/>
        </w:rPr>
        <w:t>8 jours au plus tard avant la date limite fixée pour la réception des candidatures.</w:t>
      </w:r>
    </w:p>
    <w:p w14:paraId="7286BE00" w14:textId="77777777" w:rsidR="00266658" w:rsidRPr="00266658" w:rsidRDefault="00266658" w:rsidP="00266658">
      <w:pPr>
        <w:ind w:right="141"/>
        <w:jc w:val="both"/>
        <w:rPr>
          <w:rFonts w:ascii="Arial" w:hAnsi="Arial" w:cs="Arial"/>
          <w:sz w:val="18"/>
          <w:szCs w:val="18"/>
        </w:rPr>
      </w:pPr>
      <w:r w:rsidRPr="00266658">
        <w:rPr>
          <w:rFonts w:ascii="Arial" w:hAnsi="Arial" w:cs="Arial"/>
          <w:sz w:val="18"/>
          <w:szCs w:val="18"/>
        </w:rPr>
        <w:t>Si la nature des renseignements l'exige, une réponse sera alors adressée en temps utile à toutes les entreprises ayant retiré le dossier.</w:t>
      </w:r>
    </w:p>
    <w:p w14:paraId="363405D4" w14:textId="77777777" w:rsidR="00266658" w:rsidRPr="00266658" w:rsidRDefault="00266658" w:rsidP="00266658">
      <w:pPr>
        <w:ind w:right="141"/>
        <w:jc w:val="both"/>
        <w:rPr>
          <w:rFonts w:ascii="Arial" w:hAnsi="Arial" w:cs="Arial"/>
          <w:sz w:val="18"/>
          <w:szCs w:val="18"/>
        </w:rPr>
      </w:pPr>
    </w:p>
    <w:p w14:paraId="04D06B5D" w14:textId="77777777" w:rsidR="00266658" w:rsidRPr="00266658" w:rsidRDefault="00266658" w:rsidP="00513E97">
      <w:pPr>
        <w:keepNext/>
        <w:numPr>
          <w:ilvl w:val="0"/>
          <w:numId w:val="33"/>
        </w:numPr>
        <w:pBdr>
          <w:top w:val="single" w:sz="4" w:space="1" w:color="008000"/>
          <w:left w:val="single" w:sz="4" w:space="4" w:color="008000"/>
          <w:bottom w:val="single" w:sz="4" w:space="1" w:color="008000"/>
          <w:right w:val="single" w:sz="4" w:space="4" w:color="008000"/>
        </w:pBdr>
        <w:overflowPunct w:val="0"/>
        <w:autoSpaceDE w:val="0"/>
        <w:autoSpaceDN w:val="0"/>
        <w:adjustRightInd w:val="0"/>
        <w:spacing w:before="200" w:after="100"/>
        <w:ind w:left="432" w:hanging="432"/>
        <w:jc w:val="both"/>
        <w:textAlignment w:val="baseline"/>
        <w:outlineLvl w:val="0"/>
        <w:rPr>
          <w:rFonts w:ascii="Arial" w:hAnsi="Arial" w:cs="Arial"/>
          <w:b/>
          <w:bCs/>
          <w:smallCaps/>
          <w:color w:val="008000"/>
          <w:sz w:val="18"/>
          <w:szCs w:val="18"/>
        </w:rPr>
      </w:pPr>
      <w:bookmarkStart w:id="125" w:name="_Toc447203633"/>
      <w:r w:rsidRPr="00266658">
        <w:rPr>
          <w:rFonts w:ascii="Arial" w:hAnsi="Arial" w:cs="Arial"/>
          <w:b/>
          <w:bCs/>
          <w:smallCaps/>
          <w:color w:val="008000"/>
          <w:sz w:val="18"/>
          <w:szCs w:val="18"/>
        </w:rPr>
        <w:t>Délai de modification de détail au dossier de consultation des opérateurs économiques</w:t>
      </w:r>
      <w:bookmarkEnd w:id="125"/>
      <w:r w:rsidRPr="00266658">
        <w:rPr>
          <w:rFonts w:ascii="Arial" w:hAnsi="Arial" w:cs="Arial"/>
          <w:b/>
          <w:bCs/>
          <w:smallCaps/>
          <w:color w:val="008000"/>
          <w:sz w:val="18"/>
          <w:szCs w:val="18"/>
        </w:rPr>
        <w:t xml:space="preserve"> </w:t>
      </w:r>
    </w:p>
    <w:p w14:paraId="4AB37DFD" w14:textId="77777777" w:rsidR="00266658" w:rsidRPr="00266658" w:rsidRDefault="00266658" w:rsidP="00266658">
      <w:pPr>
        <w:ind w:right="141"/>
        <w:jc w:val="both"/>
        <w:rPr>
          <w:rFonts w:ascii="Arial" w:hAnsi="Arial" w:cs="Arial"/>
          <w:sz w:val="18"/>
          <w:szCs w:val="18"/>
        </w:rPr>
      </w:pPr>
    </w:p>
    <w:p w14:paraId="62F53D62" w14:textId="77777777" w:rsidR="00266658" w:rsidRPr="00266658" w:rsidRDefault="00266658" w:rsidP="00266658">
      <w:pPr>
        <w:ind w:right="141"/>
        <w:jc w:val="both"/>
        <w:rPr>
          <w:rFonts w:ascii="Arial" w:hAnsi="Arial" w:cs="Arial"/>
          <w:sz w:val="18"/>
          <w:szCs w:val="18"/>
        </w:rPr>
      </w:pPr>
      <w:r w:rsidRPr="00266658">
        <w:rPr>
          <w:rFonts w:ascii="Arial" w:hAnsi="Arial" w:cs="Arial"/>
          <w:sz w:val="18"/>
          <w:szCs w:val="18"/>
        </w:rPr>
        <w:t>L'ONF se réserve le droit d’apporter des modifications de détail au dossier de consultation, en les portant à la connaissance des candidats, le cas échéant par avis de publicité modificatif, au plus tard 8 jours avant la date limite fixée pour la réception des offres. Les candidats devront alors répondre sur la base du dossier modifié sans pouvoir élever aucune réclamation à ce sujet.</w:t>
      </w:r>
    </w:p>
    <w:p w14:paraId="7540B6B5" w14:textId="77777777" w:rsidR="00266658" w:rsidRPr="00266658" w:rsidRDefault="00266658" w:rsidP="00266658">
      <w:pPr>
        <w:ind w:right="141"/>
        <w:jc w:val="both"/>
        <w:rPr>
          <w:rFonts w:ascii="Arial" w:hAnsi="Arial" w:cs="Arial"/>
          <w:sz w:val="18"/>
          <w:szCs w:val="18"/>
        </w:rPr>
      </w:pPr>
    </w:p>
    <w:p w14:paraId="4EAE435A" w14:textId="77777777" w:rsidR="00266658" w:rsidRPr="00266658" w:rsidRDefault="00266658" w:rsidP="00266658">
      <w:pPr>
        <w:ind w:right="141"/>
        <w:jc w:val="both"/>
        <w:rPr>
          <w:rFonts w:ascii="Arial" w:hAnsi="Arial" w:cs="Arial"/>
          <w:sz w:val="18"/>
          <w:szCs w:val="18"/>
        </w:rPr>
      </w:pPr>
      <w:r w:rsidRPr="00266658">
        <w:rPr>
          <w:rFonts w:ascii="Arial" w:hAnsi="Arial" w:cs="Arial"/>
          <w:sz w:val="18"/>
          <w:szCs w:val="18"/>
        </w:rPr>
        <w:t>Ce délai est décompté à partir de la date d'envoi, par l'ONF, du dossier modifié aux candidats ayant retiré le dossier initial ou, lorsqu'un avis modificatif est publié, à compter de la date d'envoi de cet avis à la publication.</w:t>
      </w:r>
    </w:p>
    <w:p w14:paraId="68A7D1DF" w14:textId="77777777" w:rsidR="0079088E" w:rsidRPr="00266658" w:rsidRDefault="0079088E" w:rsidP="00B05CCF">
      <w:pPr>
        <w:rPr>
          <w:rFonts w:ascii="Arial" w:hAnsi="Arial" w:cs="Arial"/>
          <w:sz w:val="18"/>
          <w:szCs w:val="18"/>
        </w:rPr>
      </w:pPr>
    </w:p>
    <w:p w14:paraId="37381A83" w14:textId="715C95DA" w:rsidR="00FB7351" w:rsidRDefault="002A4B14" w:rsidP="001E4EFE">
      <w:pPr>
        <w:rPr>
          <w:rFonts w:ascii="Arial" w:hAnsi="Arial" w:cs="Arial"/>
          <w:sz w:val="18"/>
          <w:szCs w:val="18"/>
        </w:rPr>
      </w:pPr>
      <w:r w:rsidRPr="00C85621">
        <w:rPr>
          <w:rFonts w:ascii="Arial" w:hAnsi="Arial" w:cs="Arial"/>
          <w:sz w:val="18"/>
          <w:szCs w:val="18"/>
        </w:rPr>
        <w:tab/>
      </w:r>
      <w:r w:rsidRPr="00C85621">
        <w:rPr>
          <w:rFonts w:ascii="Arial" w:hAnsi="Arial" w:cs="Arial"/>
          <w:sz w:val="18"/>
          <w:szCs w:val="18"/>
        </w:rPr>
        <w:tab/>
      </w:r>
      <w:r w:rsidRPr="00C85621">
        <w:rPr>
          <w:rFonts w:ascii="Arial" w:hAnsi="Arial" w:cs="Arial"/>
          <w:sz w:val="18"/>
          <w:szCs w:val="18"/>
        </w:rPr>
        <w:tab/>
      </w:r>
      <w:r w:rsidR="002977BC" w:rsidRPr="00C85621">
        <w:rPr>
          <w:rFonts w:ascii="Arial" w:hAnsi="Arial" w:cs="Arial"/>
          <w:sz w:val="18"/>
          <w:szCs w:val="18"/>
        </w:rPr>
        <w:tab/>
      </w:r>
      <w:r w:rsidR="002977BC" w:rsidRPr="00C85621">
        <w:rPr>
          <w:rFonts w:ascii="Arial" w:hAnsi="Arial" w:cs="Arial"/>
          <w:sz w:val="18"/>
          <w:szCs w:val="18"/>
        </w:rPr>
        <w:tab/>
      </w:r>
      <w:r w:rsidR="002977BC" w:rsidRPr="00C85621">
        <w:rPr>
          <w:rFonts w:ascii="Arial" w:hAnsi="Arial" w:cs="Arial"/>
          <w:sz w:val="18"/>
          <w:szCs w:val="18"/>
        </w:rPr>
        <w:tab/>
      </w:r>
    </w:p>
    <w:p w14:paraId="2D7520ED" w14:textId="77777777" w:rsidR="00FB7351" w:rsidRDefault="00FB7351" w:rsidP="002977BC">
      <w:pPr>
        <w:ind w:left="3540" w:firstLine="708"/>
        <w:jc w:val="center"/>
        <w:rPr>
          <w:rFonts w:ascii="Arial" w:hAnsi="Arial" w:cs="Arial"/>
          <w:sz w:val="18"/>
          <w:szCs w:val="18"/>
        </w:rPr>
      </w:pPr>
    </w:p>
    <w:p w14:paraId="3FBBDED8" w14:textId="6D7AC006" w:rsidR="003D6219" w:rsidRPr="00266658" w:rsidRDefault="009D3DAB" w:rsidP="002977BC">
      <w:pPr>
        <w:ind w:left="3540" w:firstLine="708"/>
        <w:jc w:val="center"/>
        <w:rPr>
          <w:rFonts w:ascii="Arial" w:hAnsi="Arial" w:cs="Arial"/>
          <w:sz w:val="18"/>
          <w:szCs w:val="18"/>
        </w:rPr>
      </w:pPr>
      <w:r>
        <w:rPr>
          <w:rFonts w:ascii="Arial" w:hAnsi="Arial" w:cs="Arial"/>
          <w:sz w:val="18"/>
          <w:szCs w:val="18"/>
        </w:rPr>
        <w:t xml:space="preserve"> </w:t>
      </w:r>
    </w:p>
    <w:sectPr w:rsidR="003D6219" w:rsidRPr="00266658" w:rsidSect="008D7D51">
      <w:footerReference w:type="default" r:id="rId19"/>
      <w:pgSz w:w="11906" w:h="16838"/>
      <w:pgMar w:top="107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DD230" w14:textId="77777777" w:rsidR="004B4677" w:rsidRDefault="004B4677" w:rsidP="00F14207">
      <w:r>
        <w:separator/>
      </w:r>
    </w:p>
  </w:endnote>
  <w:endnote w:type="continuationSeparator" w:id="0">
    <w:p w14:paraId="7473A729" w14:textId="77777777" w:rsidR="004B4677" w:rsidRDefault="004B4677" w:rsidP="00F14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D2015" w14:textId="22F5AFE9" w:rsidR="00F051BF" w:rsidRPr="00F051BF" w:rsidRDefault="00F051BF" w:rsidP="00F051BF">
    <w:pPr>
      <w:pStyle w:val="Pieddepage"/>
      <w:rPr>
        <w:rFonts w:ascii="Arial" w:hAnsi="Arial" w:cs="Arial"/>
        <w:sz w:val="16"/>
        <w:szCs w:val="16"/>
      </w:rPr>
    </w:pPr>
    <w:r w:rsidRPr="00F051BF">
      <w:rPr>
        <w:rFonts w:ascii="Arial" w:hAnsi="Arial" w:cs="Arial"/>
        <w:sz w:val="16"/>
        <w:szCs w:val="16"/>
      </w:rPr>
      <w:t>Marché n° 2026-7100-</w:t>
    </w:r>
    <w:r w:rsidR="00A56BFA">
      <w:rPr>
        <w:rFonts w:ascii="Arial" w:hAnsi="Arial" w:cs="Arial"/>
        <w:sz w:val="16"/>
        <w:szCs w:val="16"/>
      </w:rPr>
      <w:t>31</w:t>
    </w:r>
  </w:p>
  <w:p w14:paraId="1AB7F608" w14:textId="4494AEE7" w:rsidR="003D6219" w:rsidRPr="00F14207" w:rsidRDefault="00F051BF" w:rsidP="00F051BF">
    <w:pPr>
      <w:pStyle w:val="Pieddepage"/>
      <w:rPr>
        <w:rFonts w:ascii="Arial" w:hAnsi="Arial" w:cs="Arial"/>
        <w:sz w:val="16"/>
        <w:szCs w:val="16"/>
      </w:rPr>
    </w:pPr>
    <w:r w:rsidRPr="00F051BF">
      <w:rPr>
        <w:rFonts w:ascii="Arial" w:hAnsi="Arial" w:cs="Arial"/>
        <w:sz w:val="16"/>
        <w:szCs w:val="16"/>
      </w:rPr>
      <w:t>Construction d’un pont en bois sur pieux fichés - Forêt de Régina-St Georges</w:t>
    </w:r>
    <w:r w:rsidR="002801FD">
      <w:rPr>
        <w:rFonts w:ascii="Arial" w:hAnsi="Arial" w:cs="Arial"/>
        <w:sz w:val="16"/>
        <w:szCs w:val="16"/>
      </w:rPr>
      <w:tab/>
    </w:r>
    <w:r w:rsidR="003D6219">
      <w:rPr>
        <w:rFonts w:ascii="Arial" w:hAnsi="Arial" w:cs="Arial"/>
        <w:sz w:val="16"/>
        <w:szCs w:val="16"/>
      </w:rPr>
      <w:t>RC</w:t>
    </w:r>
    <w:r w:rsidR="002801FD">
      <w:rPr>
        <w:rFonts w:ascii="Arial" w:hAnsi="Arial" w:cs="Arial"/>
        <w:sz w:val="16"/>
        <w:szCs w:val="16"/>
      </w:rPr>
      <w:tab/>
    </w:r>
    <w:r w:rsidR="003D6219" w:rsidRPr="00F14207">
      <w:rPr>
        <w:rFonts w:ascii="Arial" w:hAnsi="Arial" w:cs="Arial"/>
        <w:sz w:val="16"/>
        <w:szCs w:val="16"/>
      </w:rPr>
      <w:t xml:space="preserve">page </w:t>
    </w:r>
    <w:r w:rsidR="003D6219" w:rsidRPr="00F14207">
      <w:rPr>
        <w:rFonts w:ascii="Arial" w:hAnsi="Arial" w:cs="Arial"/>
        <w:sz w:val="16"/>
        <w:szCs w:val="16"/>
      </w:rPr>
      <w:fldChar w:fldCharType="begin"/>
    </w:r>
    <w:r w:rsidR="003D6219" w:rsidRPr="00F14207">
      <w:rPr>
        <w:rFonts w:ascii="Arial" w:hAnsi="Arial" w:cs="Arial"/>
        <w:sz w:val="16"/>
        <w:szCs w:val="16"/>
      </w:rPr>
      <w:instrText>PAGE   \* MERGEFORMAT</w:instrText>
    </w:r>
    <w:r w:rsidR="003D6219" w:rsidRPr="00F14207">
      <w:rPr>
        <w:rFonts w:ascii="Arial" w:hAnsi="Arial" w:cs="Arial"/>
        <w:sz w:val="16"/>
        <w:szCs w:val="16"/>
      </w:rPr>
      <w:fldChar w:fldCharType="separate"/>
    </w:r>
    <w:r w:rsidR="007B71D5">
      <w:rPr>
        <w:rFonts w:ascii="Arial" w:hAnsi="Arial" w:cs="Arial"/>
        <w:noProof/>
        <w:sz w:val="16"/>
        <w:szCs w:val="16"/>
      </w:rPr>
      <w:t>6</w:t>
    </w:r>
    <w:r w:rsidR="003D6219" w:rsidRPr="00F14207">
      <w:rPr>
        <w:rFonts w:ascii="Arial" w:hAnsi="Arial" w:cs="Arial"/>
        <w:sz w:val="16"/>
        <w:szCs w:val="16"/>
      </w:rPr>
      <w:fldChar w:fldCharType="end"/>
    </w:r>
    <w:r w:rsidR="00541A2A">
      <w:rPr>
        <w:rFonts w:ascii="Arial" w:hAnsi="Arial" w:cs="Arial"/>
        <w:sz w:val="16"/>
        <w:szCs w:val="16"/>
      </w:rPr>
      <w:t>/</w:t>
    </w:r>
    <w:r w:rsidR="005353A1">
      <w:rPr>
        <w:rFonts w:ascii="Arial" w:hAnsi="Arial" w:cs="Arial"/>
        <w:sz w:val="16"/>
        <w:szCs w:val="16"/>
      </w:rPr>
      <w:t>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6BD45" w14:textId="77777777" w:rsidR="004B4677" w:rsidRDefault="004B4677" w:rsidP="00F14207">
      <w:r>
        <w:separator/>
      </w:r>
    </w:p>
  </w:footnote>
  <w:footnote w:type="continuationSeparator" w:id="0">
    <w:p w14:paraId="6FB7DACD" w14:textId="77777777" w:rsidR="004B4677" w:rsidRDefault="004B4677" w:rsidP="00F142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8"/>
      <w:numFmt w:val="bullet"/>
      <w:lvlText w:val="-"/>
      <w:lvlJc w:val="left"/>
      <w:pPr>
        <w:tabs>
          <w:tab w:val="num" w:pos="360"/>
        </w:tabs>
        <w:ind w:left="360" w:hanging="360"/>
      </w:pPr>
      <w:rPr>
        <w:rFonts w:ascii="Times New Roman" w:hAnsi="Times New Roman"/>
      </w:rPr>
    </w:lvl>
  </w:abstractNum>
  <w:abstractNum w:abstractNumId="1" w15:restartNumberingAfterBreak="0">
    <w:nsid w:val="00000004"/>
    <w:multiLevelType w:val="singleLevel"/>
    <w:tmpl w:val="00000004"/>
    <w:name w:val="WW8Num4"/>
    <w:lvl w:ilvl="0">
      <w:start w:val="1"/>
      <w:numFmt w:val="bullet"/>
      <w:lvlText w:val="-"/>
      <w:lvlJc w:val="left"/>
      <w:pPr>
        <w:tabs>
          <w:tab w:val="num" w:pos="660"/>
        </w:tabs>
        <w:ind w:left="660" w:hanging="360"/>
      </w:pPr>
      <w:rPr>
        <w:rFonts w:ascii="Times New Roman" w:hAnsi="Times New Roman"/>
      </w:rPr>
    </w:lvl>
  </w:abstractNum>
  <w:abstractNum w:abstractNumId="2" w15:restartNumberingAfterBreak="0">
    <w:nsid w:val="0046301D"/>
    <w:multiLevelType w:val="multilevel"/>
    <w:tmpl w:val="80AE2DC4"/>
    <w:lvl w:ilvl="0">
      <w:start w:val="4"/>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567"/>
        </w:tabs>
        <w:ind w:left="567" w:hanging="283"/>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8DA360D"/>
    <w:multiLevelType w:val="hybridMultilevel"/>
    <w:tmpl w:val="A15CC29E"/>
    <w:lvl w:ilvl="0" w:tplc="B0064D36">
      <w:start w:val="74"/>
      <w:numFmt w:val="bullet"/>
      <w:lvlText w:val="-"/>
      <w:lvlJc w:val="left"/>
      <w:pPr>
        <w:tabs>
          <w:tab w:val="num" w:pos="360"/>
        </w:tabs>
        <w:ind w:left="360" w:hanging="360"/>
      </w:pPr>
      <w:rPr>
        <w:rFonts w:ascii="Times New Roman" w:eastAsia="Times New Roman" w:hAnsi="Times New Roman" w:hint="default"/>
      </w:rPr>
    </w:lvl>
    <w:lvl w:ilvl="1" w:tplc="7248B7CC">
      <w:start w:val="1"/>
      <w:numFmt w:val="bullet"/>
      <w:lvlText w:val="o"/>
      <w:lvlJc w:val="left"/>
      <w:pPr>
        <w:tabs>
          <w:tab w:val="num" w:pos="-900"/>
        </w:tabs>
        <w:ind w:left="-900" w:hanging="360"/>
      </w:pPr>
      <w:rPr>
        <w:rFonts w:ascii="Courier New" w:hAnsi="Courier New" w:hint="default"/>
      </w:rPr>
    </w:lvl>
    <w:lvl w:ilvl="2" w:tplc="8D849BC2">
      <w:start w:val="1"/>
      <w:numFmt w:val="bullet"/>
      <w:lvlText w:val=""/>
      <w:lvlJc w:val="left"/>
      <w:pPr>
        <w:tabs>
          <w:tab w:val="num" w:pos="-180"/>
        </w:tabs>
        <w:ind w:left="-180" w:hanging="360"/>
      </w:pPr>
      <w:rPr>
        <w:rFonts w:ascii="Wingdings" w:hAnsi="Wingdings" w:hint="default"/>
      </w:rPr>
    </w:lvl>
    <w:lvl w:ilvl="3" w:tplc="03704DEE">
      <w:start w:val="1"/>
      <w:numFmt w:val="bullet"/>
      <w:lvlText w:val=""/>
      <w:lvlJc w:val="left"/>
      <w:pPr>
        <w:tabs>
          <w:tab w:val="num" w:pos="540"/>
        </w:tabs>
        <w:ind w:left="540" w:hanging="360"/>
      </w:pPr>
      <w:rPr>
        <w:rFonts w:ascii="Symbol" w:hAnsi="Symbol" w:hint="default"/>
      </w:rPr>
    </w:lvl>
    <w:lvl w:ilvl="4" w:tplc="26F00E14">
      <w:start w:val="1"/>
      <w:numFmt w:val="bullet"/>
      <w:lvlText w:val="o"/>
      <w:lvlJc w:val="left"/>
      <w:pPr>
        <w:tabs>
          <w:tab w:val="num" w:pos="1260"/>
        </w:tabs>
        <w:ind w:left="1260" w:hanging="360"/>
      </w:pPr>
      <w:rPr>
        <w:rFonts w:ascii="Courier New" w:hAnsi="Courier New" w:hint="default"/>
      </w:rPr>
    </w:lvl>
    <w:lvl w:ilvl="5" w:tplc="73703476">
      <w:start w:val="1"/>
      <w:numFmt w:val="bullet"/>
      <w:lvlText w:val=""/>
      <w:lvlJc w:val="left"/>
      <w:pPr>
        <w:tabs>
          <w:tab w:val="num" w:pos="1980"/>
        </w:tabs>
        <w:ind w:left="1980" w:hanging="360"/>
      </w:pPr>
      <w:rPr>
        <w:rFonts w:ascii="Wingdings" w:hAnsi="Wingdings" w:hint="default"/>
      </w:rPr>
    </w:lvl>
    <w:lvl w:ilvl="6" w:tplc="0B946F82">
      <w:start w:val="1"/>
      <w:numFmt w:val="bullet"/>
      <w:lvlText w:val=""/>
      <w:lvlJc w:val="left"/>
      <w:pPr>
        <w:tabs>
          <w:tab w:val="num" w:pos="2700"/>
        </w:tabs>
        <w:ind w:left="2700" w:hanging="360"/>
      </w:pPr>
      <w:rPr>
        <w:rFonts w:ascii="Symbol" w:hAnsi="Symbol" w:hint="default"/>
      </w:rPr>
    </w:lvl>
    <w:lvl w:ilvl="7" w:tplc="33B07444">
      <w:start w:val="1"/>
      <w:numFmt w:val="bullet"/>
      <w:lvlText w:val="o"/>
      <w:lvlJc w:val="left"/>
      <w:pPr>
        <w:tabs>
          <w:tab w:val="num" w:pos="3420"/>
        </w:tabs>
        <w:ind w:left="3420" w:hanging="360"/>
      </w:pPr>
      <w:rPr>
        <w:rFonts w:ascii="Courier New" w:hAnsi="Courier New" w:hint="default"/>
      </w:rPr>
    </w:lvl>
    <w:lvl w:ilvl="8" w:tplc="B46291CC">
      <w:start w:val="1"/>
      <w:numFmt w:val="bullet"/>
      <w:lvlText w:val=""/>
      <w:lvlJc w:val="left"/>
      <w:pPr>
        <w:tabs>
          <w:tab w:val="num" w:pos="4140"/>
        </w:tabs>
        <w:ind w:left="4140" w:hanging="360"/>
      </w:pPr>
      <w:rPr>
        <w:rFonts w:ascii="Wingdings" w:hAnsi="Wingdings" w:hint="default"/>
      </w:rPr>
    </w:lvl>
  </w:abstractNum>
  <w:abstractNum w:abstractNumId="4" w15:restartNumberingAfterBreak="0">
    <w:nsid w:val="0F25355B"/>
    <w:multiLevelType w:val="multilevel"/>
    <w:tmpl w:val="855EF8AE"/>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101530C2"/>
    <w:multiLevelType w:val="singleLevel"/>
    <w:tmpl w:val="88220394"/>
    <w:lvl w:ilvl="0">
      <w:start w:val="1"/>
      <w:numFmt w:val="decimal"/>
      <w:lvlText w:val="%1"/>
      <w:lvlJc w:val="left"/>
      <w:pPr>
        <w:tabs>
          <w:tab w:val="num" w:pos="720"/>
        </w:tabs>
        <w:ind w:left="720" w:hanging="360"/>
      </w:pPr>
      <w:rPr>
        <w:rFonts w:hint="default"/>
      </w:rPr>
    </w:lvl>
  </w:abstractNum>
  <w:abstractNum w:abstractNumId="6" w15:restartNumberingAfterBreak="0">
    <w:nsid w:val="104144E5"/>
    <w:multiLevelType w:val="hybridMultilevel"/>
    <w:tmpl w:val="B050902A"/>
    <w:lvl w:ilvl="0" w:tplc="2D7C6D50">
      <w:start w:val="1"/>
      <w:numFmt w:val="decimal"/>
      <w:lvlText w:val="%1."/>
      <w:lvlJc w:val="left"/>
      <w:pPr>
        <w:tabs>
          <w:tab w:val="num" w:pos="1919"/>
        </w:tabs>
        <w:ind w:left="1919" w:hanging="360"/>
      </w:pPr>
      <w:rPr>
        <w:rFonts w:hint="default"/>
        <w:b/>
      </w:rPr>
    </w:lvl>
    <w:lvl w:ilvl="1" w:tplc="83D4E6BA">
      <w:start w:val="1"/>
      <w:numFmt w:val="bullet"/>
      <w:lvlText w:val="o"/>
      <w:lvlJc w:val="left"/>
      <w:pPr>
        <w:tabs>
          <w:tab w:val="num" w:pos="659"/>
        </w:tabs>
        <w:ind w:left="659" w:hanging="360"/>
      </w:pPr>
      <w:rPr>
        <w:rFonts w:ascii="Courier New" w:hAnsi="Courier New" w:hint="default"/>
      </w:rPr>
    </w:lvl>
    <w:lvl w:ilvl="2" w:tplc="1ADE1532">
      <w:start w:val="1"/>
      <w:numFmt w:val="bullet"/>
      <w:lvlText w:val=""/>
      <w:lvlJc w:val="left"/>
      <w:pPr>
        <w:tabs>
          <w:tab w:val="num" w:pos="1379"/>
        </w:tabs>
        <w:ind w:left="1379" w:hanging="360"/>
      </w:pPr>
      <w:rPr>
        <w:rFonts w:ascii="Wingdings" w:hAnsi="Wingdings" w:hint="default"/>
      </w:rPr>
    </w:lvl>
    <w:lvl w:ilvl="3" w:tplc="040C000F">
      <w:start w:val="1"/>
      <w:numFmt w:val="decimal"/>
      <w:lvlText w:val="%4."/>
      <w:lvlJc w:val="left"/>
      <w:pPr>
        <w:tabs>
          <w:tab w:val="num" w:pos="2099"/>
        </w:tabs>
        <w:ind w:left="2099" w:hanging="360"/>
      </w:pPr>
      <w:rPr>
        <w:rFonts w:cs="Times New Roman" w:hint="default"/>
      </w:rPr>
    </w:lvl>
    <w:lvl w:ilvl="4" w:tplc="BE6CD45E">
      <w:start w:val="1"/>
      <w:numFmt w:val="bullet"/>
      <w:lvlText w:val="o"/>
      <w:lvlJc w:val="left"/>
      <w:pPr>
        <w:tabs>
          <w:tab w:val="num" w:pos="2819"/>
        </w:tabs>
        <w:ind w:left="2819" w:hanging="360"/>
      </w:pPr>
      <w:rPr>
        <w:rFonts w:ascii="Courier New" w:hAnsi="Courier New" w:hint="default"/>
      </w:rPr>
    </w:lvl>
    <w:lvl w:ilvl="5" w:tplc="C6DA1566">
      <w:start w:val="1"/>
      <w:numFmt w:val="bullet"/>
      <w:lvlText w:val=""/>
      <w:lvlJc w:val="left"/>
      <w:pPr>
        <w:tabs>
          <w:tab w:val="num" w:pos="3539"/>
        </w:tabs>
        <w:ind w:left="3539" w:hanging="360"/>
      </w:pPr>
      <w:rPr>
        <w:rFonts w:ascii="Wingdings" w:hAnsi="Wingdings" w:hint="default"/>
      </w:rPr>
    </w:lvl>
    <w:lvl w:ilvl="6" w:tplc="4C56163C">
      <w:start w:val="1"/>
      <w:numFmt w:val="bullet"/>
      <w:lvlText w:val=""/>
      <w:lvlJc w:val="left"/>
      <w:pPr>
        <w:tabs>
          <w:tab w:val="num" w:pos="4259"/>
        </w:tabs>
        <w:ind w:left="4259" w:hanging="360"/>
      </w:pPr>
      <w:rPr>
        <w:rFonts w:ascii="Symbol" w:hAnsi="Symbol" w:hint="default"/>
      </w:rPr>
    </w:lvl>
    <w:lvl w:ilvl="7" w:tplc="5C74332A">
      <w:start w:val="1"/>
      <w:numFmt w:val="bullet"/>
      <w:lvlText w:val="o"/>
      <w:lvlJc w:val="left"/>
      <w:pPr>
        <w:tabs>
          <w:tab w:val="num" w:pos="4979"/>
        </w:tabs>
        <w:ind w:left="4979" w:hanging="360"/>
      </w:pPr>
      <w:rPr>
        <w:rFonts w:ascii="Courier New" w:hAnsi="Courier New" w:hint="default"/>
      </w:rPr>
    </w:lvl>
    <w:lvl w:ilvl="8" w:tplc="29CAAFB8">
      <w:start w:val="1"/>
      <w:numFmt w:val="bullet"/>
      <w:lvlText w:val=""/>
      <w:lvlJc w:val="left"/>
      <w:pPr>
        <w:tabs>
          <w:tab w:val="num" w:pos="5699"/>
        </w:tabs>
        <w:ind w:left="5699" w:hanging="360"/>
      </w:pPr>
      <w:rPr>
        <w:rFonts w:ascii="Wingdings" w:hAnsi="Wingdings" w:hint="default"/>
      </w:rPr>
    </w:lvl>
  </w:abstractNum>
  <w:abstractNum w:abstractNumId="7" w15:restartNumberingAfterBreak="0">
    <w:nsid w:val="128648A2"/>
    <w:multiLevelType w:val="hybridMultilevel"/>
    <w:tmpl w:val="91443FD8"/>
    <w:lvl w:ilvl="0" w:tplc="0F00C36C">
      <w:start w:val="6"/>
      <w:numFmt w:val="bullet"/>
      <w:lvlText w:val="-"/>
      <w:lvlJc w:val="left"/>
      <w:pPr>
        <w:ind w:left="1068" w:hanging="360"/>
      </w:pPr>
      <w:rPr>
        <w:rFonts w:ascii="Arial" w:eastAsia="Times New Roman" w:hAnsi="Arial" w:hint="default"/>
      </w:rPr>
    </w:lvl>
    <w:lvl w:ilvl="1" w:tplc="040C0003">
      <w:start w:val="1"/>
      <w:numFmt w:val="bullet"/>
      <w:lvlText w:val="o"/>
      <w:lvlJc w:val="left"/>
      <w:pPr>
        <w:ind w:left="1788" w:hanging="360"/>
      </w:pPr>
      <w:rPr>
        <w:rFonts w:ascii="Courier New" w:hAnsi="Courier New" w:hint="default"/>
      </w:rPr>
    </w:lvl>
    <w:lvl w:ilvl="2" w:tplc="040C0005">
      <w:start w:val="1"/>
      <w:numFmt w:val="bullet"/>
      <w:lvlText w:val=""/>
      <w:lvlJc w:val="left"/>
      <w:pPr>
        <w:ind w:left="2508" w:hanging="360"/>
      </w:pPr>
      <w:rPr>
        <w:rFonts w:ascii="Wingdings" w:hAnsi="Wingdings" w:cs="Wingdings" w:hint="default"/>
      </w:rPr>
    </w:lvl>
    <w:lvl w:ilvl="3" w:tplc="040C0001">
      <w:start w:val="1"/>
      <w:numFmt w:val="bullet"/>
      <w:lvlText w:val=""/>
      <w:lvlJc w:val="left"/>
      <w:pPr>
        <w:ind w:left="3228" w:hanging="360"/>
      </w:pPr>
      <w:rPr>
        <w:rFonts w:ascii="Symbol" w:hAnsi="Symbol" w:cs="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cs="Wingdings" w:hint="default"/>
      </w:rPr>
    </w:lvl>
    <w:lvl w:ilvl="6" w:tplc="040C0001">
      <w:start w:val="1"/>
      <w:numFmt w:val="bullet"/>
      <w:lvlText w:val=""/>
      <w:lvlJc w:val="left"/>
      <w:pPr>
        <w:ind w:left="5388" w:hanging="360"/>
      </w:pPr>
      <w:rPr>
        <w:rFonts w:ascii="Symbol" w:hAnsi="Symbol" w:cs="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cs="Wingdings" w:hint="default"/>
      </w:rPr>
    </w:lvl>
  </w:abstractNum>
  <w:abstractNum w:abstractNumId="8" w15:restartNumberingAfterBreak="0">
    <w:nsid w:val="193C4E4A"/>
    <w:multiLevelType w:val="hybridMultilevel"/>
    <w:tmpl w:val="A15CC29E"/>
    <w:lvl w:ilvl="0" w:tplc="867CD94C">
      <w:start w:val="74"/>
      <w:numFmt w:val="bullet"/>
      <w:lvlText w:val="-"/>
      <w:lvlJc w:val="left"/>
      <w:pPr>
        <w:tabs>
          <w:tab w:val="num" w:pos="360"/>
        </w:tabs>
        <w:ind w:left="360" w:hanging="360"/>
      </w:pPr>
      <w:rPr>
        <w:rFonts w:ascii="Times New Roman" w:eastAsia="Times New Roman" w:hAnsi="Times New Roman" w:hint="default"/>
      </w:rPr>
    </w:lvl>
    <w:lvl w:ilvl="1" w:tplc="C96270DA">
      <w:start w:val="1"/>
      <w:numFmt w:val="bullet"/>
      <w:lvlText w:val="o"/>
      <w:lvlJc w:val="left"/>
      <w:pPr>
        <w:tabs>
          <w:tab w:val="num" w:pos="-900"/>
        </w:tabs>
        <w:ind w:left="-900" w:hanging="360"/>
      </w:pPr>
      <w:rPr>
        <w:rFonts w:ascii="Courier New" w:hAnsi="Courier New" w:hint="default"/>
      </w:rPr>
    </w:lvl>
    <w:lvl w:ilvl="2" w:tplc="F67A644A">
      <w:start w:val="1"/>
      <w:numFmt w:val="bullet"/>
      <w:lvlText w:val=""/>
      <w:lvlJc w:val="left"/>
      <w:pPr>
        <w:tabs>
          <w:tab w:val="num" w:pos="-180"/>
        </w:tabs>
        <w:ind w:left="-180" w:hanging="360"/>
      </w:pPr>
      <w:rPr>
        <w:rFonts w:ascii="Wingdings" w:hAnsi="Wingdings" w:hint="default"/>
      </w:rPr>
    </w:lvl>
    <w:lvl w:ilvl="3" w:tplc="05F288F4">
      <w:start w:val="92"/>
      <w:numFmt w:val="bullet"/>
      <w:lvlText w:val="-"/>
      <w:lvlJc w:val="left"/>
      <w:pPr>
        <w:tabs>
          <w:tab w:val="num" w:pos="540"/>
        </w:tabs>
        <w:ind w:left="540" w:hanging="360"/>
      </w:pPr>
      <w:rPr>
        <w:rFonts w:ascii="Times New Roman" w:eastAsia="Times New Roman" w:hAnsi="Times New Roman" w:hint="default"/>
      </w:rPr>
    </w:lvl>
    <w:lvl w:ilvl="4" w:tplc="763E9372">
      <w:start w:val="74"/>
      <w:numFmt w:val="bullet"/>
      <w:lvlText w:val="-"/>
      <w:lvlJc w:val="left"/>
      <w:pPr>
        <w:tabs>
          <w:tab w:val="num" w:pos="1260"/>
        </w:tabs>
        <w:ind w:left="1260" w:hanging="360"/>
      </w:pPr>
      <w:rPr>
        <w:rFonts w:ascii="Times New Roman" w:eastAsia="Times New Roman" w:hAnsi="Times New Roman" w:hint="default"/>
      </w:rPr>
    </w:lvl>
    <w:lvl w:ilvl="5" w:tplc="E89EAD40">
      <w:start w:val="1"/>
      <w:numFmt w:val="bullet"/>
      <w:lvlText w:val=""/>
      <w:lvlJc w:val="left"/>
      <w:pPr>
        <w:tabs>
          <w:tab w:val="num" w:pos="1980"/>
        </w:tabs>
        <w:ind w:left="1980" w:hanging="360"/>
      </w:pPr>
      <w:rPr>
        <w:rFonts w:ascii="Wingdings" w:hAnsi="Wingdings" w:hint="default"/>
      </w:rPr>
    </w:lvl>
    <w:lvl w:ilvl="6" w:tplc="1D5E2A10">
      <w:start w:val="1"/>
      <w:numFmt w:val="bullet"/>
      <w:lvlText w:val=""/>
      <w:lvlJc w:val="left"/>
      <w:pPr>
        <w:tabs>
          <w:tab w:val="num" w:pos="2700"/>
        </w:tabs>
        <w:ind w:left="2700" w:hanging="360"/>
      </w:pPr>
      <w:rPr>
        <w:rFonts w:ascii="Symbol" w:hAnsi="Symbol" w:hint="default"/>
      </w:rPr>
    </w:lvl>
    <w:lvl w:ilvl="7" w:tplc="225EBCB4">
      <w:start w:val="1"/>
      <w:numFmt w:val="bullet"/>
      <w:lvlText w:val="o"/>
      <w:lvlJc w:val="left"/>
      <w:pPr>
        <w:tabs>
          <w:tab w:val="num" w:pos="3420"/>
        </w:tabs>
        <w:ind w:left="3420" w:hanging="360"/>
      </w:pPr>
      <w:rPr>
        <w:rFonts w:ascii="Courier New" w:hAnsi="Courier New" w:hint="default"/>
      </w:rPr>
    </w:lvl>
    <w:lvl w:ilvl="8" w:tplc="FCE21862">
      <w:start w:val="1"/>
      <w:numFmt w:val="bullet"/>
      <w:lvlText w:val=""/>
      <w:lvlJc w:val="left"/>
      <w:pPr>
        <w:tabs>
          <w:tab w:val="num" w:pos="4140"/>
        </w:tabs>
        <w:ind w:left="4140" w:hanging="360"/>
      </w:pPr>
      <w:rPr>
        <w:rFonts w:ascii="Wingdings" w:hAnsi="Wingdings" w:hint="default"/>
      </w:rPr>
    </w:lvl>
  </w:abstractNum>
  <w:abstractNum w:abstractNumId="9" w15:restartNumberingAfterBreak="0">
    <w:nsid w:val="1AEE46CE"/>
    <w:multiLevelType w:val="hybridMultilevel"/>
    <w:tmpl w:val="C138FDE6"/>
    <w:lvl w:ilvl="0" w:tplc="040C000F">
      <w:start w:val="1"/>
      <w:numFmt w:val="decimal"/>
      <w:lvlText w:val="%1."/>
      <w:lvlJc w:val="left"/>
      <w:pPr>
        <w:tabs>
          <w:tab w:val="num" w:pos="360"/>
        </w:tabs>
        <w:ind w:left="360" w:hanging="360"/>
      </w:pPr>
      <w:rPr>
        <w:rFonts w:hint="default"/>
      </w:rPr>
    </w:lvl>
    <w:lvl w:ilvl="1" w:tplc="83D4E6BA">
      <w:start w:val="1"/>
      <w:numFmt w:val="bullet"/>
      <w:lvlText w:val="o"/>
      <w:lvlJc w:val="left"/>
      <w:pPr>
        <w:tabs>
          <w:tab w:val="num" w:pos="-900"/>
        </w:tabs>
        <w:ind w:left="-900" w:hanging="360"/>
      </w:pPr>
      <w:rPr>
        <w:rFonts w:ascii="Courier New" w:hAnsi="Courier New" w:hint="default"/>
      </w:rPr>
    </w:lvl>
    <w:lvl w:ilvl="2" w:tplc="1ADE1532">
      <w:start w:val="1"/>
      <w:numFmt w:val="bullet"/>
      <w:lvlText w:val=""/>
      <w:lvlJc w:val="left"/>
      <w:pPr>
        <w:tabs>
          <w:tab w:val="num" w:pos="-180"/>
        </w:tabs>
        <w:ind w:left="-180" w:hanging="360"/>
      </w:pPr>
      <w:rPr>
        <w:rFonts w:ascii="Wingdings" w:hAnsi="Wingdings" w:hint="default"/>
      </w:rPr>
    </w:lvl>
    <w:lvl w:ilvl="3" w:tplc="040C000F">
      <w:start w:val="1"/>
      <w:numFmt w:val="decimal"/>
      <w:lvlText w:val="%4."/>
      <w:lvlJc w:val="left"/>
      <w:pPr>
        <w:tabs>
          <w:tab w:val="num" w:pos="540"/>
        </w:tabs>
        <w:ind w:left="540" w:hanging="360"/>
      </w:pPr>
      <w:rPr>
        <w:rFonts w:cs="Times New Roman" w:hint="default"/>
      </w:rPr>
    </w:lvl>
    <w:lvl w:ilvl="4" w:tplc="BE6CD45E">
      <w:start w:val="1"/>
      <w:numFmt w:val="bullet"/>
      <w:lvlText w:val="o"/>
      <w:lvlJc w:val="left"/>
      <w:pPr>
        <w:tabs>
          <w:tab w:val="num" w:pos="1260"/>
        </w:tabs>
        <w:ind w:left="1260" w:hanging="360"/>
      </w:pPr>
      <w:rPr>
        <w:rFonts w:ascii="Courier New" w:hAnsi="Courier New" w:hint="default"/>
      </w:rPr>
    </w:lvl>
    <w:lvl w:ilvl="5" w:tplc="C6DA1566">
      <w:start w:val="1"/>
      <w:numFmt w:val="bullet"/>
      <w:lvlText w:val=""/>
      <w:lvlJc w:val="left"/>
      <w:pPr>
        <w:tabs>
          <w:tab w:val="num" w:pos="1980"/>
        </w:tabs>
        <w:ind w:left="1980" w:hanging="360"/>
      </w:pPr>
      <w:rPr>
        <w:rFonts w:ascii="Wingdings" w:hAnsi="Wingdings" w:hint="default"/>
      </w:rPr>
    </w:lvl>
    <w:lvl w:ilvl="6" w:tplc="4C56163C">
      <w:start w:val="1"/>
      <w:numFmt w:val="bullet"/>
      <w:lvlText w:val=""/>
      <w:lvlJc w:val="left"/>
      <w:pPr>
        <w:tabs>
          <w:tab w:val="num" w:pos="2700"/>
        </w:tabs>
        <w:ind w:left="2700" w:hanging="360"/>
      </w:pPr>
      <w:rPr>
        <w:rFonts w:ascii="Symbol" w:hAnsi="Symbol" w:hint="default"/>
      </w:rPr>
    </w:lvl>
    <w:lvl w:ilvl="7" w:tplc="5C74332A">
      <w:start w:val="1"/>
      <w:numFmt w:val="bullet"/>
      <w:lvlText w:val="o"/>
      <w:lvlJc w:val="left"/>
      <w:pPr>
        <w:tabs>
          <w:tab w:val="num" w:pos="3420"/>
        </w:tabs>
        <w:ind w:left="3420" w:hanging="360"/>
      </w:pPr>
      <w:rPr>
        <w:rFonts w:ascii="Courier New" w:hAnsi="Courier New" w:hint="default"/>
      </w:rPr>
    </w:lvl>
    <w:lvl w:ilvl="8" w:tplc="29CAAFB8">
      <w:start w:val="1"/>
      <w:numFmt w:val="bullet"/>
      <w:lvlText w:val=""/>
      <w:lvlJc w:val="left"/>
      <w:pPr>
        <w:tabs>
          <w:tab w:val="num" w:pos="4140"/>
        </w:tabs>
        <w:ind w:left="4140" w:hanging="360"/>
      </w:pPr>
      <w:rPr>
        <w:rFonts w:ascii="Wingdings" w:hAnsi="Wingdings" w:hint="default"/>
      </w:rPr>
    </w:lvl>
  </w:abstractNum>
  <w:abstractNum w:abstractNumId="10" w15:restartNumberingAfterBreak="0">
    <w:nsid w:val="208A76D0"/>
    <w:multiLevelType w:val="multilevel"/>
    <w:tmpl w:val="BF28F5C6"/>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283"/>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20976EF5"/>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237E6312"/>
    <w:multiLevelType w:val="hybridMultilevel"/>
    <w:tmpl w:val="F99432B4"/>
    <w:lvl w:ilvl="0" w:tplc="17F6A9A2">
      <w:start w:val="1"/>
      <w:numFmt w:val="decimal"/>
      <w:lvlText w:val="%1."/>
      <w:lvlJc w:val="left"/>
      <w:pPr>
        <w:tabs>
          <w:tab w:val="num" w:pos="360"/>
        </w:tabs>
        <w:ind w:left="360" w:hanging="360"/>
      </w:pPr>
      <w:rPr>
        <w:rFonts w:cs="Times New Roman"/>
      </w:rPr>
    </w:lvl>
    <w:lvl w:ilvl="1" w:tplc="227EBAA2">
      <w:start w:val="1"/>
      <w:numFmt w:val="lowerLetter"/>
      <w:lvlText w:val="%2."/>
      <w:lvlJc w:val="left"/>
      <w:pPr>
        <w:tabs>
          <w:tab w:val="num" w:pos="1080"/>
        </w:tabs>
        <w:ind w:left="1080" w:hanging="360"/>
      </w:pPr>
      <w:rPr>
        <w:rFonts w:cs="Times New Roman"/>
      </w:rPr>
    </w:lvl>
    <w:lvl w:ilvl="2" w:tplc="544AEC7E">
      <w:start w:val="1"/>
      <w:numFmt w:val="lowerRoman"/>
      <w:lvlText w:val="%3."/>
      <w:lvlJc w:val="right"/>
      <w:pPr>
        <w:tabs>
          <w:tab w:val="num" w:pos="1800"/>
        </w:tabs>
        <w:ind w:left="1800" w:hanging="180"/>
      </w:pPr>
      <w:rPr>
        <w:rFonts w:cs="Times New Roman"/>
      </w:rPr>
    </w:lvl>
    <w:lvl w:ilvl="3" w:tplc="6670734E">
      <w:start w:val="1"/>
      <w:numFmt w:val="decimal"/>
      <w:lvlText w:val="%4."/>
      <w:lvlJc w:val="left"/>
      <w:pPr>
        <w:tabs>
          <w:tab w:val="num" w:pos="2520"/>
        </w:tabs>
        <w:ind w:left="2520" w:hanging="360"/>
      </w:pPr>
      <w:rPr>
        <w:rFonts w:cs="Times New Roman"/>
      </w:rPr>
    </w:lvl>
    <w:lvl w:ilvl="4" w:tplc="D486AC9A">
      <w:start w:val="1"/>
      <w:numFmt w:val="lowerLetter"/>
      <w:lvlText w:val="%5."/>
      <w:lvlJc w:val="left"/>
      <w:pPr>
        <w:tabs>
          <w:tab w:val="num" w:pos="3240"/>
        </w:tabs>
        <w:ind w:left="3240" w:hanging="360"/>
      </w:pPr>
      <w:rPr>
        <w:rFonts w:cs="Times New Roman"/>
      </w:rPr>
    </w:lvl>
    <w:lvl w:ilvl="5" w:tplc="10ACDC6A">
      <w:start w:val="1"/>
      <w:numFmt w:val="lowerRoman"/>
      <w:lvlText w:val="%6."/>
      <w:lvlJc w:val="right"/>
      <w:pPr>
        <w:tabs>
          <w:tab w:val="num" w:pos="3960"/>
        </w:tabs>
        <w:ind w:left="3960" w:hanging="180"/>
      </w:pPr>
      <w:rPr>
        <w:rFonts w:cs="Times New Roman"/>
      </w:rPr>
    </w:lvl>
    <w:lvl w:ilvl="6" w:tplc="4B880870">
      <w:start w:val="1"/>
      <w:numFmt w:val="decimal"/>
      <w:lvlText w:val="%7."/>
      <w:lvlJc w:val="left"/>
      <w:pPr>
        <w:tabs>
          <w:tab w:val="num" w:pos="4680"/>
        </w:tabs>
        <w:ind w:left="4680" w:hanging="360"/>
      </w:pPr>
      <w:rPr>
        <w:rFonts w:cs="Times New Roman"/>
      </w:rPr>
    </w:lvl>
    <w:lvl w:ilvl="7" w:tplc="35C8BC74">
      <w:start w:val="1"/>
      <w:numFmt w:val="lowerLetter"/>
      <w:lvlText w:val="%8."/>
      <w:lvlJc w:val="left"/>
      <w:pPr>
        <w:tabs>
          <w:tab w:val="num" w:pos="5400"/>
        </w:tabs>
        <w:ind w:left="5400" w:hanging="360"/>
      </w:pPr>
      <w:rPr>
        <w:rFonts w:cs="Times New Roman"/>
      </w:rPr>
    </w:lvl>
    <w:lvl w:ilvl="8" w:tplc="2EF4A9B4">
      <w:start w:val="1"/>
      <w:numFmt w:val="lowerRoman"/>
      <w:lvlText w:val="%9."/>
      <w:lvlJc w:val="right"/>
      <w:pPr>
        <w:tabs>
          <w:tab w:val="num" w:pos="6120"/>
        </w:tabs>
        <w:ind w:left="6120" w:hanging="180"/>
      </w:pPr>
      <w:rPr>
        <w:rFonts w:cs="Times New Roman"/>
      </w:rPr>
    </w:lvl>
  </w:abstractNum>
  <w:abstractNum w:abstractNumId="13" w15:restartNumberingAfterBreak="0">
    <w:nsid w:val="246A259D"/>
    <w:multiLevelType w:val="hybridMultilevel"/>
    <w:tmpl w:val="497211D8"/>
    <w:lvl w:ilvl="0" w:tplc="01661782">
      <w:start w:val="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4F4633D"/>
    <w:multiLevelType w:val="multilevel"/>
    <w:tmpl w:val="B9F47642"/>
    <w:lvl w:ilvl="0">
      <w:start w:val="1"/>
      <w:numFmt w:val="decimal"/>
      <w:lvlText w:val="%1"/>
      <w:lvlJc w:val="left"/>
      <w:pPr>
        <w:tabs>
          <w:tab w:val="num" w:pos="540"/>
        </w:tabs>
        <w:ind w:left="540" w:hanging="360"/>
      </w:pPr>
      <w:rPr>
        <w:rFonts w:cs="Times New Roman" w:hint="default"/>
      </w:rPr>
    </w:lvl>
    <w:lvl w:ilvl="1">
      <w:start w:val="1"/>
      <w:numFmt w:val="decimal"/>
      <w:isLgl/>
      <w:lvlText w:val="%1.%2."/>
      <w:lvlJc w:val="left"/>
      <w:pPr>
        <w:tabs>
          <w:tab w:val="num" w:pos="674"/>
        </w:tabs>
        <w:ind w:left="674" w:hanging="39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bullet"/>
      <w:lvlText w:val=""/>
      <w:lvlJc w:val="left"/>
      <w:pPr>
        <w:tabs>
          <w:tab w:val="num" w:pos="540"/>
        </w:tabs>
        <w:ind w:left="540" w:hanging="360"/>
      </w:pPr>
      <w:rPr>
        <w:rFonts w:ascii="Symbol" w:hAnsi="Symbol" w:hint="default"/>
      </w:rPr>
    </w:lvl>
    <w:lvl w:ilvl="4">
      <w:start w:val="1"/>
      <w:numFmt w:val="decimal"/>
      <w:isLgl/>
      <w:lvlText w:val="%1.%2.%3.%4.%5."/>
      <w:lvlJc w:val="left"/>
      <w:pPr>
        <w:tabs>
          <w:tab w:val="num" w:pos="1260"/>
        </w:tabs>
        <w:ind w:left="1260" w:hanging="1080"/>
      </w:pPr>
      <w:rPr>
        <w:rFonts w:cs="Times New Roman" w:hint="default"/>
      </w:rPr>
    </w:lvl>
    <w:lvl w:ilvl="5">
      <w:start w:val="1"/>
      <w:numFmt w:val="decimal"/>
      <w:isLgl/>
      <w:lvlText w:val="%1.%2.%3.%4.%5.%6."/>
      <w:lvlJc w:val="left"/>
      <w:pPr>
        <w:tabs>
          <w:tab w:val="num" w:pos="1260"/>
        </w:tabs>
        <w:ind w:left="1260" w:hanging="1080"/>
      </w:pPr>
      <w:rPr>
        <w:rFonts w:cs="Times New Roman" w:hint="default"/>
      </w:rPr>
    </w:lvl>
    <w:lvl w:ilvl="6">
      <w:start w:val="1"/>
      <w:numFmt w:val="decimal"/>
      <w:isLgl/>
      <w:lvlText w:val="%1.%2.%3.%4.%5.%6.%7."/>
      <w:lvlJc w:val="left"/>
      <w:pPr>
        <w:tabs>
          <w:tab w:val="num" w:pos="1260"/>
        </w:tabs>
        <w:ind w:left="1260" w:hanging="1080"/>
      </w:pPr>
      <w:rPr>
        <w:rFonts w:cs="Times New Roman" w:hint="default"/>
      </w:rPr>
    </w:lvl>
    <w:lvl w:ilvl="7">
      <w:start w:val="1"/>
      <w:numFmt w:val="decimal"/>
      <w:isLgl/>
      <w:lvlText w:val="%1.%2.%3.%4.%5.%6.%7.%8."/>
      <w:lvlJc w:val="left"/>
      <w:pPr>
        <w:tabs>
          <w:tab w:val="num" w:pos="1620"/>
        </w:tabs>
        <w:ind w:left="1620" w:hanging="1440"/>
      </w:pPr>
      <w:rPr>
        <w:rFonts w:cs="Times New Roman" w:hint="default"/>
      </w:rPr>
    </w:lvl>
    <w:lvl w:ilvl="8">
      <w:start w:val="1"/>
      <w:numFmt w:val="decimal"/>
      <w:isLgl/>
      <w:lvlText w:val="%1.%2.%3.%4.%5.%6.%7.%8.%9."/>
      <w:lvlJc w:val="left"/>
      <w:pPr>
        <w:tabs>
          <w:tab w:val="num" w:pos="1620"/>
        </w:tabs>
        <w:ind w:left="1620" w:hanging="1440"/>
      </w:pPr>
      <w:rPr>
        <w:rFonts w:cs="Times New Roman" w:hint="default"/>
      </w:rPr>
    </w:lvl>
  </w:abstractNum>
  <w:abstractNum w:abstractNumId="15" w15:restartNumberingAfterBreak="0">
    <w:nsid w:val="252358DA"/>
    <w:multiLevelType w:val="multilevel"/>
    <w:tmpl w:val="4DD42A9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283"/>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15:restartNumberingAfterBreak="0">
    <w:nsid w:val="334C24EE"/>
    <w:multiLevelType w:val="multilevel"/>
    <w:tmpl w:val="040C0021"/>
    <w:lvl w:ilvl="0">
      <w:start w:val="1"/>
      <w:numFmt w:val="bullet"/>
      <w:lvlText w:val=""/>
      <w:lvlJc w:val="left"/>
      <w:pPr>
        <w:ind w:left="1068" w:hanging="360"/>
      </w:pPr>
      <w:rPr>
        <w:rFonts w:ascii="Wingdings" w:hAnsi="Wingdings" w:hint="default"/>
      </w:rPr>
    </w:lvl>
    <w:lvl w:ilvl="1">
      <w:start w:val="1"/>
      <w:numFmt w:val="bullet"/>
      <w:lvlText w:val=""/>
      <w:lvlJc w:val="left"/>
      <w:pPr>
        <w:ind w:left="1428" w:hanging="360"/>
      </w:pPr>
      <w:rPr>
        <w:rFonts w:ascii="Wingdings" w:hAnsi="Wingdings" w:hint="default"/>
      </w:rPr>
    </w:lvl>
    <w:lvl w:ilvl="2">
      <w:start w:val="1"/>
      <w:numFmt w:val="bullet"/>
      <w:lvlText w:val=""/>
      <w:lvlJc w:val="left"/>
      <w:pPr>
        <w:ind w:left="1788" w:hanging="360"/>
      </w:pPr>
      <w:rPr>
        <w:rFonts w:ascii="Wingdings" w:hAnsi="Wingdings" w:hint="default"/>
      </w:rPr>
    </w:lvl>
    <w:lvl w:ilvl="3">
      <w:start w:val="1"/>
      <w:numFmt w:val="bullet"/>
      <w:lvlText w:val=""/>
      <w:lvlJc w:val="left"/>
      <w:pPr>
        <w:ind w:left="2148" w:hanging="360"/>
      </w:pPr>
      <w:rPr>
        <w:rFonts w:ascii="Symbol" w:hAnsi="Symbol" w:hint="default"/>
      </w:rPr>
    </w:lvl>
    <w:lvl w:ilvl="4">
      <w:start w:val="1"/>
      <w:numFmt w:val="bullet"/>
      <w:lvlText w:val=""/>
      <w:lvlJc w:val="left"/>
      <w:pPr>
        <w:ind w:left="2508" w:hanging="360"/>
      </w:pPr>
      <w:rPr>
        <w:rFonts w:ascii="Symbol" w:hAnsi="Symbol" w:hint="default"/>
      </w:rPr>
    </w:lvl>
    <w:lvl w:ilvl="5">
      <w:start w:val="1"/>
      <w:numFmt w:val="bullet"/>
      <w:lvlText w:val=""/>
      <w:lvlJc w:val="left"/>
      <w:pPr>
        <w:ind w:left="2868" w:hanging="360"/>
      </w:pPr>
      <w:rPr>
        <w:rFonts w:ascii="Wingdings" w:hAnsi="Wingdings" w:hint="default"/>
      </w:rPr>
    </w:lvl>
    <w:lvl w:ilvl="6">
      <w:start w:val="1"/>
      <w:numFmt w:val="bullet"/>
      <w:lvlText w:val=""/>
      <w:lvlJc w:val="left"/>
      <w:pPr>
        <w:ind w:left="3228" w:hanging="360"/>
      </w:pPr>
      <w:rPr>
        <w:rFonts w:ascii="Wingdings" w:hAnsi="Wingdings" w:hint="default"/>
      </w:rPr>
    </w:lvl>
    <w:lvl w:ilvl="7">
      <w:start w:val="1"/>
      <w:numFmt w:val="bullet"/>
      <w:lvlText w:val=""/>
      <w:lvlJc w:val="left"/>
      <w:pPr>
        <w:ind w:left="3588" w:hanging="360"/>
      </w:pPr>
      <w:rPr>
        <w:rFonts w:ascii="Symbol" w:hAnsi="Symbol" w:hint="default"/>
      </w:rPr>
    </w:lvl>
    <w:lvl w:ilvl="8">
      <w:start w:val="1"/>
      <w:numFmt w:val="bullet"/>
      <w:lvlText w:val=""/>
      <w:lvlJc w:val="left"/>
      <w:pPr>
        <w:ind w:left="3948" w:hanging="360"/>
      </w:pPr>
      <w:rPr>
        <w:rFonts w:ascii="Symbol" w:hAnsi="Symbol" w:hint="default"/>
      </w:rPr>
    </w:lvl>
  </w:abstractNum>
  <w:abstractNum w:abstractNumId="17" w15:restartNumberingAfterBreak="0">
    <w:nsid w:val="35DE4E31"/>
    <w:multiLevelType w:val="hybridMultilevel"/>
    <w:tmpl w:val="3EF8139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8B10B77"/>
    <w:multiLevelType w:val="hybridMultilevel"/>
    <w:tmpl w:val="598247D6"/>
    <w:lvl w:ilvl="0" w:tplc="040C000B">
      <w:start w:val="1"/>
      <w:numFmt w:val="bullet"/>
      <w:lvlText w:val=""/>
      <w:lvlJc w:val="left"/>
      <w:pPr>
        <w:ind w:left="720" w:hanging="360"/>
      </w:pPr>
      <w:rPr>
        <w:rFonts w:ascii="Wingdings" w:hAnsi="Wingdings" w:hint="default"/>
      </w:rPr>
    </w:lvl>
    <w:lvl w:ilvl="1" w:tplc="5462B01A">
      <w:numFmt w:val="bullet"/>
      <w:lvlText w:val="-"/>
      <w:lvlJc w:val="left"/>
      <w:pPr>
        <w:ind w:left="1440" w:hanging="360"/>
      </w:pPr>
      <w:rPr>
        <w:rFonts w:ascii="Arial" w:eastAsia="Times New Roman" w:hAnsi="Arial" w:cs="Arial"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38B82891"/>
    <w:multiLevelType w:val="hybridMultilevel"/>
    <w:tmpl w:val="36CA5B34"/>
    <w:lvl w:ilvl="0" w:tplc="70305752">
      <w:numFmt w:val="bullet"/>
      <w:lvlText w:val="-"/>
      <w:lvlJc w:val="left"/>
      <w:pPr>
        <w:tabs>
          <w:tab w:val="num" w:pos="1778"/>
        </w:tabs>
        <w:ind w:left="1778" w:hanging="360"/>
      </w:pPr>
      <w:rPr>
        <w:rFonts w:ascii="Verdana" w:eastAsia="Times New Roman" w:hAnsi="Verdana" w:hint="default"/>
      </w:rPr>
    </w:lvl>
    <w:lvl w:ilvl="1" w:tplc="49B2A13A">
      <w:start w:val="1"/>
      <w:numFmt w:val="bullet"/>
      <w:lvlText w:val="o"/>
      <w:lvlJc w:val="left"/>
      <w:pPr>
        <w:tabs>
          <w:tab w:val="num" w:pos="180"/>
        </w:tabs>
        <w:ind w:left="180" w:hanging="360"/>
      </w:pPr>
      <w:rPr>
        <w:rFonts w:ascii="Courier New" w:hAnsi="Courier New" w:hint="default"/>
      </w:rPr>
    </w:lvl>
    <w:lvl w:ilvl="2" w:tplc="9E42FBA0">
      <w:start w:val="1"/>
      <w:numFmt w:val="bullet"/>
      <w:lvlText w:val=""/>
      <w:lvlJc w:val="left"/>
      <w:pPr>
        <w:tabs>
          <w:tab w:val="num" w:pos="900"/>
        </w:tabs>
        <w:ind w:left="900" w:hanging="360"/>
      </w:pPr>
      <w:rPr>
        <w:rFonts w:ascii="Wingdings" w:hAnsi="Wingdings" w:hint="default"/>
      </w:rPr>
    </w:lvl>
    <w:lvl w:ilvl="3" w:tplc="E05CD7CE">
      <w:start w:val="1"/>
      <w:numFmt w:val="bullet"/>
      <w:lvlText w:val=""/>
      <w:lvlJc w:val="left"/>
      <w:pPr>
        <w:tabs>
          <w:tab w:val="num" w:pos="1620"/>
        </w:tabs>
        <w:ind w:left="1620" w:hanging="360"/>
      </w:pPr>
      <w:rPr>
        <w:rFonts w:ascii="Symbol" w:hAnsi="Symbol" w:hint="default"/>
      </w:rPr>
    </w:lvl>
    <w:lvl w:ilvl="4" w:tplc="94146790">
      <w:start w:val="1"/>
      <w:numFmt w:val="bullet"/>
      <w:lvlText w:val="o"/>
      <w:lvlJc w:val="left"/>
      <w:pPr>
        <w:tabs>
          <w:tab w:val="num" w:pos="2340"/>
        </w:tabs>
        <w:ind w:left="2340" w:hanging="360"/>
      </w:pPr>
      <w:rPr>
        <w:rFonts w:ascii="Courier New" w:hAnsi="Courier New" w:hint="default"/>
      </w:rPr>
    </w:lvl>
    <w:lvl w:ilvl="5" w:tplc="9B28B646">
      <w:start w:val="1"/>
      <w:numFmt w:val="bullet"/>
      <w:lvlText w:val=""/>
      <w:lvlJc w:val="left"/>
      <w:pPr>
        <w:tabs>
          <w:tab w:val="num" w:pos="3060"/>
        </w:tabs>
        <w:ind w:left="3060" w:hanging="360"/>
      </w:pPr>
      <w:rPr>
        <w:rFonts w:ascii="Wingdings" w:hAnsi="Wingdings" w:hint="default"/>
      </w:rPr>
    </w:lvl>
    <w:lvl w:ilvl="6" w:tplc="1B4ECC92">
      <w:start w:val="1"/>
      <w:numFmt w:val="bullet"/>
      <w:lvlText w:val=""/>
      <w:lvlJc w:val="left"/>
      <w:pPr>
        <w:tabs>
          <w:tab w:val="num" w:pos="3780"/>
        </w:tabs>
        <w:ind w:left="3780" w:hanging="360"/>
      </w:pPr>
      <w:rPr>
        <w:rFonts w:ascii="Symbol" w:hAnsi="Symbol" w:hint="default"/>
      </w:rPr>
    </w:lvl>
    <w:lvl w:ilvl="7" w:tplc="9E0CDE46">
      <w:start w:val="1"/>
      <w:numFmt w:val="bullet"/>
      <w:lvlText w:val="o"/>
      <w:lvlJc w:val="left"/>
      <w:pPr>
        <w:tabs>
          <w:tab w:val="num" w:pos="4500"/>
        </w:tabs>
        <w:ind w:left="4500" w:hanging="360"/>
      </w:pPr>
      <w:rPr>
        <w:rFonts w:ascii="Courier New" w:hAnsi="Courier New" w:hint="default"/>
      </w:rPr>
    </w:lvl>
    <w:lvl w:ilvl="8" w:tplc="AB6E44FC">
      <w:start w:val="1"/>
      <w:numFmt w:val="bullet"/>
      <w:lvlText w:val=""/>
      <w:lvlJc w:val="left"/>
      <w:pPr>
        <w:tabs>
          <w:tab w:val="num" w:pos="5220"/>
        </w:tabs>
        <w:ind w:left="5220" w:hanging="360"/>
      </w:pPr>
      <w:rPr>
        <w:rFonts w:ascii="Wingdings" w:hAnsi="Wingdings" w:hint="default"/>
      </w:rPr>
    </w:lvl>
  </w:abstractNum>
  <w:abstractNum w:abstractNumId="20" w15:restartNumberingAfterBreak="0">
    <w:nsid w:val="391C18BA"/>
    <w:multiLevelType w:val="hybridMultilevel"/>
    <w:tmpl w:val="B7B89DF6"/>
    <w:lvl w:ilvl="0" w:tplc="11903C84">
      <w:start w:val="1"/>
      <w:numFmt w:val="lowerLetter"/>
      <w:lvlText w:val="%1)"/>
      <w:lvlJc w:val="left"/>
      <w:pPr>
        <w:tabs>
          <w:tab w:val="num" w:pos="720"/>
        </w:tabs>
        <w:ind w:left="720" w:hanging="360"/>
      </w:pPr>
      <w:rPr>
        <w:rFonts w:cs="Times New Roman"/>
      </w:rPr>
    </w:lvl>
    <w:lvl w:ilvl="1" w:tplc="05607B38">
      <w:start w:val="1"/>
      <w:numFmt w:val="lowerLetter"/>
      <w:lvlText w:val="%2."/>
      <w:lvlJc w:val="left"/>
      <w:pPr>
        <w:tabs>
          <w:tab w:val="num" w:pos="1440"/>
        </w:tabs>
        <w:ind w:left="1440" w:hanging="360"/>
      </w:pPr>
      <w:rPr>
        <w:rFonts w:cs="Times New Roman"/>
      </w:rPr>
    </w:lvl>
    <w:lvl w:ilvl="2" w:tplc="A8C2B5FE">
      <w:start w:val="1"/>
      <w:numFmt w:val="lowerRoman"/>
      <w:lvlText w:val="%3."/>
      <w:lvlJc w:val="right"/>
      <w:pPr>
        <w:tabs>
          <w:tab w:val="num" w:pos="2160"/>
        </w:tabs>
        <w:ind w:left="2160" w:hanging="180"/>
      </w:pPr>
      <w:rPr>
        <w:rFonts w:cs="Times New Roman"/>
      </w:rPr>
    </w:lvl>
    <w:lvl w:ilvl="3" w:tplc="7CA0A242">
      <w:start w:val="1"/>
      <w:numFmt w:val="decimal"/>
      <w:lvlText w:val="%4."/>
      <w:lvlJc w:val="left"/>
      <w:pPr>
        <w:tabs>
          <w:tab w:val="num" w:pos="2880"/>
        </w:tabs>
        <w:ind w:left="2880" w:hanging="360"/>
      </w:pPr>
      <w:rPr>
        <w:rFonts w:cs="Times New Roman"/>
      </w:rPr>
    </w:lvl>
    <w:lvl w:ilvl="4" w:tplc="2A2681F2">
      <w:start w:val="1"/>
      <w:numFmt w:val="lowerLetter"/>
      <w:lvlText w:val="%5."/>
      <w:lvlJc w:val="left"/>
      <w:pPr>
        <w:tabs>
          <w:tab w:val="num" w:pos="3600"/>
        </w:tabs>
        <w:ind w:left="3600" w:hanging="360"/>
      </w:pPr>
      <w:rPr>
        <w:rFonts w:cs="Times New Roman"/>
      </w:rPr>
    </w:lvl>
    <w:lvl w:ilvl="5" w:tplc="9B94F27A">
      <w:start w:val="1"/>
      <w:numFmt w:val="lowerRoman"/>
      <w:lvlText w:val="%6."/>
      <w:lvlJc w:val="right"/>
      <w:pPr>
        <w:tabs>
          <w:tab w:val="num" w:pos="4320"/>
        </w:tabs>
        <w:ind w:left="4320" w:hanging="180"/>
      </w:pPr>
      <w:rPr>
        <w:rFonts w:cs="Times New Roman"/>
      </w:rPr>
    </w:lvl>
    <w:lvl w:ilvl="6" w:tplc="D956760A">
      <w:start w:val="1"/>
      <w:numFmt w:val="decimal"/>
      <w:lvlText w:val="%7."/>
      <w:lvlJc w:val="left"/>
      <w:pPr>
        <w:tabs>
          <w:tab w:val="num" w:pos="5040"/>
        </w:tabs>
        <w:ind w:left="5040" w:hanging="360"/>
      </w:pPr>
      <w:rPr>
        <w:rFonts w:cs="Times New Roman"/>
      </w:rPr>
    </w:lvl>
    <w:lvl w:ilvl="7" w:tplc="EA08D346">
      <w:start w:val="1"/>
      <w:numFmt w:val="lowerLetter"/>
      <w:lvlText w:val="%8."/>
      <w:lvlJc w:val="left"/>
      <w:pPr>
        <w:tabs>
          <w:tab w:val="num" w:pos="5760"/>
        </w:tabs>
        <w:ind w:left="5760" w:hanging="360"/>
      </w:pPr>
      <w:rPr>
        <w:rFonts w:cs="Times New Roman"/>
      </w:rPr>
    </w:lvl>
    <w:lvl w:ilvl="8" w:tplc="A1560A58">
      <w:start w:val="1"/>
      <w:numFmt w:val="lowerRoman"/>
      <w:lvlText w:val="%9."/>
      <w:lvlJc w:val="right"/>
      <w:pPr>
        <w:tabs>
          <w:tab w:val="num" w:pos="6480"/>
        </w:tabs>
        <w:ind w:left="6480" w:hanging="180"/>
      </w:pPr>
      <w:rPr>
        <w:rFonts w:cs="Times New Roman"/>
      </w:rPr>
    </w:lvl>
  </w:abstractNum>
  <w:abstractNum w:abstractNumId="21" w15:restartNumberingAfterBreak="0">
    <w:nsid w:val="3BD46CD3"/>
    <w:multiLevelType w:val="multilevel"/>
    <w:tmpl w:val="BF28F5C6"/>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283"/>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2" w15:restartNumberingAfterBreak="0">
    <w:nsid w:val="477E7789"/>
    <w:multiLevelType w:val="singleLevel"/>
    <w:tmpl w:val="4A702B1C"/>
    <w:lvl w:ilvl="0">
      <w:start w:val="18"/>
      <w:numFmt w:val="bullet"/>
      <w:lvlText w:val="-"/>
      <w:lvlJc w:val="left"/>
      <w:pPr>
        <w:tabs>
          <w:tab w:val="num" w:pos="360"/>
        </w:tabs>
        <w:ind w:left="360" w:hanging="360"/>
      </w:pPr>
      <w:rPr>
        <w:rFonts w:ascii="Times New Roman" w:hAnsi="Times New Roman" w:cs="Times New Roman" w:hint="default"/>
      </w:rPr>
    </w:lvl>
  </w:abstractNum>
  <w:abstractNum w:abstractNumId="23" w15:restartNumberingAfterBreak="0">
    <w:nsid w:val="47873889"/>
    <w:multiLevelType w:val="singleLevel"/>
    <w:tmpl w:val="62A85BB4"/>
    <w:lvl w:ilvl="0">
      <w:start w:val="1"/>
      <w:numFmt w:val="bullet"/>
      <w:lvlText w:val=""/>
      <w:lvlJc w:val="left"/>
      <w:pPr>
        <w:tabs>
          <w:tab w:val="num" w:pos="360"/>
        </w:tabs>
        <w:ind w:left="360" w:hanging="360"/>
      </w:pPr>
      <w:rPr>
        <w:rFonts w:ascii="Symbol" w:hAnsi="Symbol" w:cs="Symbol" w:hint="default"/>
      </w:rPr>
    </w:lvl>
  </w:abstractNum>
  <w:abstractNum w:abstractNumId="24" w15:restartNumberingAfterBreak="0">
    <w:nsid w:val="4AB010CD"/>
    <w:multiLevelType w:val="hybridMultilevel"/>
    <w:tmpl w:val="AADC2B92"/>
    <w:lvl w:ilvl="0" w:tplc="EC564710">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B1C3E8F"/>
    <w:multiLevelType w:val="hybridMultilevel"/>
    <w:tmpl w:val="6794F7AC"/>
    <w:lvl w:ilvl="0" w:tplc="2C5C3626">
      <w:start w:val="1"/>
      <w:numFmt w:val="decimal"/>
      <w:lvlText w:val="%1."/>
      <w:lvlJc w:val="left"/>
      <w:pPr>
        <w:tabs>
          <w:tab w:val="num" w:pos="360"/>
        </w:tabs>
        <w:ind w:left="360" w:hanging="360"/>
      </w:pPr>
      <w:rPr>
        <w:rFonts w:cs="Times New Roman"/>
      </w:rPr>
    </w:lvl>
    <w:lvl w:ilvl="1" w:tplc="9BC41E02">
      <w:start w:val="74"/>
      <w:numFmt w:val="bullet"/>
      <w:lvlText w:val="-"/>
      <w:lvlJc w:val="left"/>
      <w:pPr>
        <w:tabs>
          <w:tab w:val="num" w:pos="1080"/>
        </w:tabs>
        <w:ind w:left="1080" w:hanging="360"/>
      </w:pPr>
      <w:rPr>
        <w:rFonts w:ascii="Times New Roman" w:eastAsia="Times New Roman" w:hAnsi="Times New Roman" w:hint="default"/>
      </w:rPr>
    </w:lvl>
    <w:lvl w:ilvl="2" w:tplc="BD96937E">
      <w:start w:val="1"/>
      <w:numFmt w:val="lowerRoman"/>
      <w:lvlText w:val="%3."/>
      <w:lvlJc w:val="right"/>
      <w:pPr>
        <w:tabs>
          <w:tab w:val="num" w:pos="1800"/>
        </w:tabs>
        <w:ind w:left="1800" w:hanging="180"/>
      </w:pPr>
      <w:rPr>
        <w:rFonts w:cs="Times New Roman"/>
      </w:rPr>
    </w:lvl>
    <w:lvl w:ilvl="3" w:tplc="C10427E8">
      <w:start w:val="1"/>
      <w:numFmt w:val="decimal"/>
      <w:lvlText w:val="%4."/>
      <w:lvlJc w:val="left"/>
      <w:pPr>
        <w:tabs>
          <w:tab w:val="num" w:pos="2520"/>
        </w:tabs>
        <w:ind w:left="2520" w:hanging="360"/>
      </w:pPr>
      <w:rPr>
        <w:rFonts w:cs="Times New Roman"/>
      </w:rPr>
    </w:lvl>
    <w:lvl w:ilvl="4" w:tplc="556ED7C2">
      <w:start w:val="1"/>
      <w:numFmt w:val="lowerLetter"/>
      <w:lvlText w:val="%5."/>
      <w:lvlJc w:val="left"/>
      <w:pPr>
        <w:tabs>
          <w:tab w:val="num" w:pos="3240"/>
        </w:tabs>
        <w:ind w:left="3240" w:hanging="360"/>
      </w:pPr>
      <w:rPr>
        <w:rFonts w:cs="Times New Roman"/>
      </w:rPr>
    </w:lvl>
    <w:lvl w:ilvl="5" w:tplc="DC1CD892">
      <w:start w:val="1"/>
      <w:numFmt w:val="lowerRoman"/>
      <w:lvlText w:val="%6."/>
      <w:lvlJc w:val="right"/>
      <w:pPr>
        <w:tabs>
          <w:tab w:val="num" w:pos="3960"/>
        </w:tabs>
        <w:ind w:left="3960" w:hanging="180"/>
      </w:pPr>
      <w:rPr>
        <w:rFonts w:cs="Times New Roman"/>
      </w:rPr>
    </w:lvl>
    <w:lvl w:ilvl="6" w:tplc="E406729C">
      <w:start w:val="1"/>
      <w:numFmt w:val="decimal"/>
      <w:lvlText w:val="%7."/>
      <w:lvlJc w:val="left"/>
      <w:pPr>
        <w:tabs>
          <w:tab w:val="num" w:pos="4680"/>
        </w:tabs>
        <w:ind w:left="4680" w:hanging="360"/>
      </w:pPr>
      <w:rPr>
        <w:rFonts w:cs="Times New Roman"/>
      </w:rPr>
    </w:lvl>
    <w:lvl w:ilvl="7" w:tplc="6012E882">
      <w:start w:val="1"/>
      <w:numFmt w:val="lowerLetter"/>
      <w:lvlText w:val="%8."/>
      <w:lvlJc w:val="left"/>
      <w:pPr>
        <w:tabs>
          <w:tab w:val="num" w:pos="5400"/>
        </w:tabs>
        <w:ind w:left="5400" w:hanging="360"/>
      </w:pPr>
      <w:rPr>
        <w:rFonts w:cs="Times New Roman"/>
      </w:rPr>
    </w:lvl>
    <w:lvl w:ilvl="8" w:tplc="7C207DC6">
      <w:start w:val="1"/>
      <w:numFmt w:val="lowerRoman"/>
      <w:lvlText w:val="%9."/>
      <w:lvlJc w:val="right"/>
      <w:pPr>
        <w:tabs>
          <w:tab w:val="num" w:pos="6120"/>
        </w:tabs>
        <w:ind w:left="6120" w:hanging="180"/>
      </w:pPr>
      <w:rPr>
        <w:rFonts w:cs="Times New Roman"/>
      </w:rPr>
    </w:lvl>
  </w:abstractNum>
  <w:abstractNum w:abstractNumId="26" w15:restartNumberingAfterBreak="0">
    <w:nsid w:val="55C40262"/>
    <w:multiLevelType w:val="multilevel"/>
    <w:tmpl w:val="040C0021"/>
    <w:lvl w:ilvl="0">
      <w:start w:val="1"/>
      <w:numFmt w:val="bullet"/>
      <w:lvlText w:val=""/>
      <w:lvlJc w:val="left"/>
      <w:pPr>
        <w:ind w:left="360" w:hanging="360"/>
      </w:pPr>
      <w:rPr>
        <w:rFonts w:ascii="Wingdings" w:hAnsi="Wingdings" w:cs="Wingdings" w:hint="default"/>
      </w:rPr>
    </w:lvl>
    <w:lvl w:ilvl="1">
      <w:start w:val="1"/>
      <w:numFmt w:val="bullet"/>
      <w:lvlText w:val=""/>
      <w:lvlJc w:val="left"/>
      <w:pPr>
        <w:ind w:left="720" w:hanging="360"/>
      </w:pPr>
      <w:rPr>
        <w:rFonts w:ascii="Wingdings" w:hAnsi="Wingdings" w:cs="Wingdings"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Wingdings" w:hAnsi="Wingdings" w:cs="Wingdings"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27" w15:restartNumberingAfterBreak="0">
    <w:nsid w:val="595A1E61"/>
    <w:multiLevelType w:val="hybridMultilevel"/>
    <w:tmpl w:val="0802B6B6"/>
    <w:lvl w:ilvl="0" w:tplc="F06E2BA0">
      <w:start w:val="54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FCD1438"/>
    <w:multiLevelType w:val="hybridMultilevel"/>
    <w:tmpl w:val="C07E16C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01F5645"/>
    <w:multiLevelType w:val="hybridMultilevel"/>
    <w:tmpl w:val="C382EE74"/>
    <w:lvl w:ilvl="0" w:tplc="485C85CE">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27B5482"/>
    <w:multiLevelType w:val="hybridMultilevel"/>
    <w:tmpl w:val="04D26634"/>
    <w:lvl w:ilvl="0" w:tplc="040C0005">
      <w:start w:val="1"/>
      <w:numFmt w:val="bullet"/>
      <w:lvlText w:val=""/>
      <w:lvlJc w:val="left"/>
      <w:pPr>
        <w:tabs>
          <w:tab w:val="num" w:pos="720"/>
        </w:tabs>
        <w:ind w:left="720" w:hanging="360"/>
      </w:pPr>
      <w:rPr>
        <w:rFonts w:ascii="Wingdings" w:hAnsi="Wingdings" w:hint="default"/>
      </w:rPr>
    </w:lvl>
    <w:lvl w:ilvl="1" w:tplc="DA1CF3E2">
      <w:start w:val="1"/>
      <w:numFmt w:val="bullet"/>
      <w:lvlText w:val="o"/>
      <w:lvlJc w:val="left"/>
      <w:pPr>
        <w:tabs>
          <w:tab w:val="num" w:pos="-5868"/>
        </w:tabs>
        <w:ind w:left="-5868" w:hanging="360"/>
      </w:pPr>
      <w:rPr>
        <w:rFonts w:ascii="Courier New" w:hAnsi="Courier New" w:hint="default"/>
      </w:rPr>
    </w:lvl>
    <w:lvl w:ilvl="2" w:tplc="B54837D8">
      <w:start w:val="1"/>
      <w:numFmt w:val="bullet"/>
      <w:lvlText w:val=""/>
      <w:lvlJc w:val="left"/>
      <w:pPr>
        <w:tabs>
          <w:tab w:val="num" w:pos="-5148"/>
        </w:tabs>
        <w:ind w:left="-5148" w:hanging="360"/>
      </w:pPr>
      <w:rPr>
        <w:rFonts w:ascii="Wingdings" w:hAnsi="Wingdings" w:hint="default"/>
      </w:rPr>
    </w:lvl>
    <w:lvl w:ilvl="3" w:tplc="A0682D2E">
      <w:start w:val="1"/>
      <w:numFmt w:val="bullet"/>
      <w:lvlText w:val=""/>
      <w:lvlJc w:val="left"/>
      <w:pPr>
        <w:tabs>
          <w:tab w:val="num" w:pos="-4428"/>
        </w:tabs>
        <w:ind w:left="-4428" w:hanging="360"/>
      </w:pPr>
      <w:rPr>
        <w:rFonts w:ascii="Symbol" w:hAnsi="Symbol" w:hint="default"/>
      </w:rPr>
    </w:lvl>
    <w:lvl w:ilvl="4" w:tplc="AD46C254">
      <w:start w:val="1"/>
      <w:numFmt w:val="bullet"/>
      <w:lvlText w:val="o"/>
      <w:lvlJc w:val="left"/>
      <w:pPr>
        <w:tabs>
          <w:tab w:val="num" w:pos="-3708"/>
        </w:tabs>
        <w:ind w:left="-3708" w:hanging="360"/>
      </w:pPr>
      <w:rPr>
        <w:rFonts w:ascii="Courier New" w:hAnsi="Courier New" w:hint="default"/>
      </w:rPr>
    </w:lvl>
    <w:lvl w:ilvl="5" w:tplc="BFFA90BA">
      <w:start w:val="1"/>
      <w:numFmt w:val="bullet"/>
      <w:lvlText w:val=""/>
      <w:lvlJc w:val="left"/>
      <w:pPr>
        <w:tabs>
          <w:tab w:val="num" w:pos="-2988"/>
        </w:tabs>
        <w:ind w:left="-2988" w:hanging="360"/>
      </w:pPr>
      <w:rPr>
        <w:rFonts w:ascii="Wingdings" w:hAnsi="Wingdings" w:hint="default"/>
      </w:rPr>
    </w:lvl>
    <w:lvl w:ilvl="6" w:tplc="9D9A829A">
      <w:start w:val="1"/>
      <w:numFmt w:val="bullet"/>
      <w:lvlText w:val=""/>
      <w:lvlJc w:val="left"/>
      <w:pPr>
        <w:tabs>
          <w:tab w:val="num" w:pos="-2268"/>
        </w:tabs>
        <w:ind w:left="-2268" w:hanging="360"/>
      </w:pPr>
      <w:rPr>
        <w:rFonts w:ascii="Symbol" w:hAnsi="Symbol" w:hint="default"/>
      </w:rPr>
    </w:lvl>
    <w:lvl w:ilvl="7" w:tplc="ABC06E2C">
      <w:start w:val="1"/>
      <w:numFmt w:val="bullet"/>
      <w:lvlText w:val="o"/>
      <w:lvlJc w:val="left"/>
      <w:pPr>
        <w:tabs>
          <w:tab w:val="num" w:pos="-1548"/>
        </w:tabs>
        <w:ind w:left="-1548" w:hanging="360"/>
      </w:pPr>
      <w:rPr>
        <w:rFonts w:ascii="Courier New" w:hAnsi="Courier New" w:hint="default"/>
      </w:rPr>
    </w:lvl>
    <w:lvl w:ilvl="8" w:tplc="2C0E8754">
      <w:start w:val="1"/>
      <w:numFmt w:val="bullet"/>
      <w:lvlText w:val=""/>
      <w:lvlJc w:val="left"/>
      <w:pPr>
        <w:tabs>
          <w:tab w:val="num" w:pos="-828"/>
        </w:tabs>
        <w:ind w:left="-828" w:hanging="360"/>
      </w:pPr>
      <w:rPr>
        <w:rFonts w:ascii="Wingdings" w:hAnsi="Wingdings" w:hint="default"/>
      </w:rPr>
    </w:lvl>
  </w:abstractNum>
  <w:abstractNum w:abstractNumId="31" w15:restartNumberingAfterBreak="0">
    <w:nsid w:val="65F12523"/>
    <w:multiLevelType w:val="hybridMultilevel"/>
    <w:tmpl w:val="DEE8FBDE"/>
    <w:lvl w:ilvl="0" w:tplc="C5587D2C">
      <w:start w:val="1"/>
      <w:numFmt w:val="decimal"/>
      <w:lvlText w:val="%1."/>
      <w:lvlJc w:val="left"/>
      <w:pPr>
        <w:tabs>
          <w:tab w:val="num" w:pos="360"/>
        </w:tabs>
        <w:ind w:left="360" w:hanging="360"/>
      </w:pPr>
      <w:rPr>
        <w:rFonts w:cs="Times New Roman"/>
      </w:rPr>
    </w:lvl>
    <w:lvl w:ilvl="1" w:tplc="86FA896A">
      <w:start w:val="1"/>
      <w:numFmt w:val="lowerLetter"/>
      <w:lvlText w:val="%2."/>
      <w:lvlJc w:val="left"/>
      <w:pPr>
        <w:tabs>
          <w:tab w:val="num" w:pos="1080"/>
        </w:tabs>
        <w:ind w:left="1080" w:hanging="360"/>
      </w:pPr>
      <w:rPr>
        <w:rFonts w:cs="Times New Roman"/>
      </w:rPr>
    </w:lvl>
    <w:lvl w:ilvl="2" w:tplc="108ACCB4">
      <w:start w:val="1"/>
      <w:numFmt w:val="lowerRoman"/>
      <w:lvlText w:val="%3."/>
      <w:lvlJc w:val="right"/>
      <w:pPr>
        <w:tabs>
          <w:tab w:val="num" w:pos="1800"/>
        </w:tabs>
        <w:ind w:left="1800" w:hanging="180"/>
      </w:pPr>
      <w:rPr>
        <w:rFonts w:cs="Times New Roman"/>
      </w:rPr>
    </w:lvl>
    <w:lvl w:ilvl="3" w:tplc="A58C5D00">
      <w:start w:val="1"/>
      <w:numFmt w:val="decimal"/>
      <w:lvlText w:val="%4."/>
      <w:lvlJc w:val="left"/>
      <w:pPr>
        <w:tabs>
          <w:tab w:val="num" w:pos="2520"/>
        </w:tabs>
        <w:ind w:left="2520" w:hanging="360"/>
      </w:pPr>
      <w:rPr>
        <w:rFonts w:cs="Times New Roman"/>
      </w:rPr>
    </w:lvl>
    <w:lvl w:ilvl="4" w:tplc="67906888">
      <w:start w:val="1"/>
      <w:numFmt w:val="lowerLetter"/>
      <w:lvlText w:val="%5."/>
      <w:lvlJc w:val="left"/>
      <w:pPr>
        <w:tabs>
          <w:tab w:val="num" w:pos="3240"/>
        </w:tabs>
        <w:ind w:left="3240" w:hanging="360"/>
      </w:pPr>
      <w:rPr>
        <w:rFonts w:cs="Times New Roman"/>
      </w:rPr>
    </w:lvl>
    <w:lvl w:ilvl="5" w:tplc="8A0C6EC2">
      <w:start w:val="1"/>
      <w:numFmt w:val="lowerRoman"/>
      <w:lvlText w:val="%6."/>
      <w:lvlJc w:val="right"/>
      <w:pPr>
        <w:tabs>
          <w:tab w:val="num" w:pos="3960"/>
        </w:tabs>
        <w:ind w:left="3960" w:hanging="180"/>
      </w:pPr>
      <w:rPr>
        <w:rFonts w:cs="Times New Roman"/>
      </w:rPr>
    </w:lvl>
    <w:lvl w:ilvl="6" w:tplc="8CFACCB6">
      <w:start w:val="1"/>
      <w:numFmt w:val="decimal"/>
      <w:lvlText w:val="%7."/>
      <w:lvlJc w:val="left"/>
      <w:pPr>
        <w:tabs>
          <w:tab w:val="num" w:pos="4680"/>
        </w:tabs>
        <w:ind w:left="4680" w:hanging="360"/>
      </w:pPr>
      <w:rPr>
        <w:rFonts w:cs="Times New Roman"/>
      </w:rPr>
    </w:lvl>
    <w:lvl w:ilvl="7" w:tplc="12F46EB2">
      <w:start w:val="1"/>
      <w:numFmt w:val="lowerLetter"/>
      <w:lvlText w:val="%8."/>
      <w:lvlJc w:val="left"/>
      <w:pPr>
        <w:tabs>
          <w:tab w:val="num" w:pos="5400"/>
        </w:tabs>
        <w:ind w:left="5400" w:hanging="360"/>
      </w:pPr>
      <w:rPr>
        <w:rFonts w:cs="Times New Roman"/>
      </w:rPr>
    </w:lvl>
    <w:lvl w:ilvl="8" w:tplc="331AE4DE">
      <w:start w:val="1"/>
      <w:numFmt w:val="lowerRoman"/>
      <w:lvlText w:val="%9."/>
      <w:lvlJc w:val="right"/>
      <w:pPr>
        <w:tabs>
          <w:tab w:val="num" w:pos="6120"/>
        </w:tabs>
        <w:ind w:left="6120" w:hanging="180"/>
      </w:pPr>
      <w:rPr>
        <w:rFonts w:cs="Times New Roman"/>
      </w:rPr>
    </w:lvl>
  </w:abstractNum>
  <w:abstractNum w:abstractNumId="32" w15:restartNumberingAfterBreak="0">
    <w:nsid w:val="70790F60"/>
    <w:multiLevelType w:val="multilevel"/>
    <w:tmpl w:val="781A2214"/>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283"/>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16cid:durableId="907114282">
    <w:abstractNumId w:val="22"/>
  </w:num>
  <w:num w:numId="2" w16cid:durableId="988939520">
    <w:abstractNumId w:val="0"/>
  </w:num>
  <w:num w:numId="3" w16cid:durableId="86928417">
    <w:abstractNumId w:val="1"/>
  </w:num>
  <w:num w:numId="4" w16cid:durableId="1276983773">
    <w:abstractNumId w:val="23"/>
  </w:num>
  <w:num w:numId="5" w16cid:durableId="1311666247">
    <w:abstractNumId w:val="7"/>
  </w:num>
  <w:num w:numId="6" w16cid:durableId="1599867384">
    <w:abstractNumId w:val="26"/>
  </w:num>
  <w:num w:numId="7" w16cid:durableId="2103069209">
    <w:abstractNumId w:val="16"/>
  </w:num>
  <w:num w:numId="8" w16cid:durableId="163136031">
    <w:abstractNumId w:val="11"/>
  </w:num>
  <w:num w:numId="9" w16cid:durableId="95827991">
    <w:abstractNumId w:val="3"/>
  </w:num>
  <w:num w:numId="10" w16cid:durableId="808744459">
    <w:abstractNumId w:val="19"/>
  </w:num>
  <w:num w:numId="11" w16cid:durableId="948898399">
    <w:abstractNumId w:val="5"/>
  </w:num>
  <w:num w:numId="12" w16cid:durableId="854928844">
    <w:abstractNumId w:val="31"/>
  </w:num>
  <w:num w:numId="13" w16cid:durableId="1133325668">
    <w:abstractNumId w:val="8"/>
  </w:num>
  <w:num w:numId="14" w16cid:durableId="1279723136">
    <w:abstractNumId w:val="17"/>
  </w:num>
  <w:num w:numId="15" w16cid:durableId="1675690728">
    <w:abstractNumId w:val="14"/>
  </w:num>
  <w:num w:numId="16" w16cid:durableId="327370989">
    <w:abstractNumId w:val="25"/>
  </w:num>
  <w:num w:numId="17" w16cid:durableId="1415937182">
    <w:abstractNumId w:val="9"/>
  </w:num>
  <w:num w:numId="18" w16cid:durableId="410086312">
    <w:abstractNumId w:val="12"/>
  </w:num>
  <w:num w:numId="19" w16cid:durableId="1374188815">
    <w:abstractNumId w:val="20"/>
  </w:num>
  <w:num w:numId="20" w16cid:durableId="1685597681">
    <w:abstractNumId w:val="4"/>
  </w:num>
  <w:num w:numId="21" w16cid:durableId="310014907">
    <w:abstractNumId w:val="30"/>
  </w:num>
  <w:num w:numId="22" w16cid:durableId="974674947">
    <w:abstractNumId w:val="24"/>
  </w:num>
  <w:num w:numId="23" w16cid:durableId="735856073">
    <w:abstractNumId w:val="2"/>
  </w:num>
  <w:num w:numId="24" w16cid:durableId="1489861010">
    <w:abstractNumId w:val="29"/>
  </w:num>
  <w:num w:numId="25" w16cid:durableId="242187576">
    <w:abstractNumId w:val="21"/>
  </w:num>
  <w:num w:numId="26" w16cid:durableId="1711177442">
    <w:abstractNumId w:val="32"/>
  </w:num>
  <w:num w:numId="27" w16cid:durableId="431706643">
    <w:abstractNumId w:val="15"/>
  </w:num>
  <w:num w:numId="28" w16cid:durableId="1171944866">
    <w:abstractNumId w:val="6"/>
  </w:num>
  <w:num w:numId="29" w16cid:durableId="2043675189">
    <w:abstractNumId w:val="27"/>
  </w:num>
  <w:num w:numId="30" w16cid:durableId="500314230">
    <w:abstractNumId w:val="18"/>
  </w:num>
  <w:num w:numId="31" w16cid:durableId="296834881">
    <w:abstractNumId w:val="13"/>
  </w:num>
  <w:num w:numId="32" w16cid:durableId="1195532696">
    <w:abstractNumId w:val="28"/>
  </w:num>
  <w:num w:numId="33" w16cid:durableId="1962860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7E6"/>
    <w:rsid w:val="0000621A"/>
    <w:rsid w:val="00006486"/>
    <w:rsid w:val="000075E3"/>
    <w:rsid w:val="000079DB"/>
    <w:rsid w:val="000123D8"/>
    <w:rsid w:val="000136E3"/>
    <w:rsid w:val="00014732"/>
    <w:rsid w:val="00015D83"/>
    <w:rsid w:val="00022C04"/>
    <w:rsid w:val="000245C3"/>
    <w:rsid w:val="00032691"/>
    <w:rsid w:val="00043F5F"/>
    <w:rsid w:val="00047CEF"/>
    <w:rsid w:val="0005520B"/>
    <w:rsid w:val="00057973"/>
    <w:rsid w:val="00060AAE"/>
    <w:rsid w:val="00060BB9"/>
    <w:rsid w:val="00061346"/>
    <w:rsid w:val="0006282E"/>
    <w:rsid w:val="000927E2"/>
    <w:rsid w:val="000964FC"/>
    <w:rsid w:val="000A4E3E"/>
    <w:rsid w:val="000A6D6C"/>
    <w:rsid w:val="000C1A34"/>
    <w:rsid w:val="000C44B4"/>
    <w:rsid w:val="000D03BB"/>
    <w:rsid w:val="000D54A4"/>
    <w:rsid w:val="000E0180"/>
    <w:rsid w:val="000F0345"/>
    <w:rsid w:val="000F09F6"/>
    <w:rsid w:val="000F0F38"/>
    <w:rsid w:val="000F2762"/>
    <w:rsid w:val="000F3C4A"/>
    <w:rsid w:val="00104EC0"/>
    <w:rsid w:val="00113398"/>
    <w:rsid w:val="00114715"/>
    <w:rsid w:val="00114FA8"/>
    <w:rsid w:val="0011617E"/>
    <w:rsid w:val="00116548"/>
    <w:rsid w:val="00120BD3"/>
    <w:rsid w:val="00133F5F"/>
    <w:rsid w:val="00136C19"/>
    <w:rsid w:val="001426E6"/>
    <w:rsid w:val="001432E4"/>
    <w:rsid w:val="0014519C"/>
    <w:rsid w:val="001516CE"/>
    <w:rsid w:val="00152FB5"/>
    <w:rsid w:val="001568D9"/>
    <w:rsid w:val="00161040"/>
    <w:rsid w:val="00161997"/>
    <w:rsid w:val="00161D65"/>
    <w:rsid w:val="001623DE"/>
    <w:rsid w:val="0016353B"/>
    <w:rsid w:val="00184E69"/>
    <w:rsid w:val="0018548A"/>
    <w:rsid w:val="001A34DF"/>
    <w:rsid w:val="001B1650"/>
    <w:rsid w:val="001B3C2F"/>
    <w:rsid w:val="001C4412"/>
    <w:rsid w:val="001C4DC8"/>
    <w:rsid w:val="001D088D"/>
    <w:rsid w:val="001E1BC1"/>
    <w:rsid w:val="001E4EFE"/>
    <w:rsid w:val="001E6CCB"/>
    <w:rsid w:val="001F4120"/>
    <w:rsid w:val="002012E0"/>
    <w:rsid w:val="0020324D"/>
    <w:rsid w:val="00204248"/>
    <w:rsid w:val="0022424F"/>
    <w:rsid w:val="0023235D"/>
    <w:rsid w:val="00252DA7"/>
    <w:rsid w:val="00253F7E"/>
    <w:rsid w:val="002549CF"/>
    <w:rsid w:val="00263A6D"/>
    <w:rsid w:val="0026431D"/>
    <w:rsid w:val="00264B82"/>
    <w:rsid w:val="00265B70"/>
    <w:rsid w:val="00266658"/>
    <w:rsid w:val="00267FA0"/>
    <w:rsid w:val="00275E39"/>
    <w:rsid w:val="002801FD"/>
    <w:rsid w:val="00285294"/>
    <w:rsid w:val="002873B4"/>
    <w:rsid w:val="002940C3"/>
    <w:rsid w:val="00295C36"/>
    <w:rsid w:val="0029718F"/>
    <w:rsid w:val="002973BC"/>
    <w:rsid w:val="002977BC"/>
    <w:rsid w:val="002A4817"/>
    <w:rsid w:val="002A4B14"/>
    <w:rsid w:val="002A53B8"/>
    <w:rsid w:val="002A65D8"/>
    <w:rsid w:val="002A6EB2"/>
    <w:rsid w:val="002B35E9"/>
    <w:rsid w:val="002B37E7"/>
    <w:rsid w:val="002B4BA0"/>
    <w:rsid w:val="002C3139"/>
    <w:rsid w:val="002C5253"/>
    <w:rsid w:val="002D2833"/>
    <w:rsid w:val="002D3DD6"/>
    <w:rsid w:val="002D41C4"/>
    <w:rsid w:val="003017D7"/>
    <w:rsid w:val="00304341"/>
    <w:rsid w:val="00316652"/>
    <w:rsid w:val="00320888"/>
    <w:rsid w:val="00322C56"/>
    <w:rsid w:val="00343E1D"/>
    <w:rsid w:val="00345395"/>
    <w:rsid w:val="0034757F"/>
    <w:rsid w:val="003479E6"/>
    <w:rsid w:val="00362660"/>
    <w:rsid w:val="003637E9"/>
    <w:rsid w:val="00375685"/>
    <w:rsid w:val="00376EDB"/>
    <w:rsid w:val="00383D25"/>
    <w:rsid w:val="00384133"/>
    <w:rsid w:val="0039475D"/>
    <w:rsid w:val="00396D6D"/>
    <w:rsid w:val="00397CC1"/>
    <w:rsid w:val="003A048C"/>
    <w:rsid w:val="003A2509"/>
    <w:rsid w:val="003A25E6"/>
    <w:rsid w:val="003A6C67"/>
    <w:rsid w:val="003B16B4"/>
    <w:rsid w:val="003B39F0"/>
    <w:rsid w:val="003C7E7C"/>
    <w:rsid w:val="003D34E7"/>
    <w:rsid w:val="003D6219"/>
    <w:rsid w:val="003F05A4"/>
    <w:rsid w:val="003F19D2"/>
    <w:rsid w:val="003F2C95"/>
    <w:rsid w:val="003F3CD1"/>
    <w:rsid w:val="003F57C6"/>
    <w:rsid w:val="0040270A"/>
    <w:rsid w:val="0040378C"/>
    <w:rsid w:val="00414FF9"/>
    <w:rsid w:val="00416836"/>
    <w:rsid w:val="00417208"/>
    <w:rsid w:val="00420366"/>
    <w:rsid w:val="00420B60"/>
    <w:rsid w:val="0042359E"/>
    <w:rsid w:val="0042446A"/>
    <w:rsid w:val="00427878"/>
    <w:rsid w:val="00433889"/>
    <w:rsid w:val="004349D8"/>
    <w:rsid w:val="00437B29"/>
    <w:rsid w:val="004422EB"/>
    <w:rsid w:val="0044365A"/>
    <w:rsid w:val="004459BA"/>
    <w:rsid w:val="00445A5B"/>
    <w:rsid w:val="00452327"/>
    <w:rsid w:val="00454924"/>
    <w:rsid w:val="0045633F"/>
    <w:rsid w:val="00460DF2"/>
    <w:rsid w:val="00461DB4"/>
    <w:rsid w:val="004632D1"/>
    <w:rsid w:val="00463CFF"/>
    <w:rsid w:val="0046437F"/>
    <w:rsid w:val="004649D3"/>
    <w:rsid w:val="00467878"/>
    <w:rsid w:val="004712E9"/>
    <w:rsid w:val="00471D01"/>
    <w:rsid w:val="00472B83"/>
    <w:rsid w:val="0047671C"/>
    <w:rsid w:val="004819DA"/>
    <w:rsid w:val="00481FF3"/>
    <w:rsid w:val="00483CE5"/>
    <w:rsid w:val="004843CC"/>
    <w:rsid w:val="004859CC"/>
    <w:rsid w:val="00492FCE"/>
    <w:rsid w:val="004972E8"/>
    <w:rsid w:val="004974E5"/>
    <w:rsid w:val="00497B37"/>
    <w:rsid w:val="004A3DE6"/>
    <w:rsid w:val="004B4677"/>
    <w:rsid w:val="004B6FB4"/>
    <w:rsid w:val="004B7ED8"/>
    <w:rsid w:val="004D3BD0"/>
    <w:rsid w:val="004D64CA"/>
    <w:rsid w:val="004E3324"/>
    <w:rsid w:val="004E66DF"/>
    <w:rsid w:val="004F064E"/>
    <w:rsid w:val="00500A10"/>
    <w:rsid w:val="00513E97"/>
    <w:rsid w:val="00515473"/>
    <w:rsid w:val="005161D0"/>
    <w:rsid w:val="00517F42"/>
    <w:rsid w:val="0052131E"/>
    <w:rsid w:val="005240F0"/>
    <w:rsid w:val="00526662"/>
    <w:rsid w:val="0053041C"/>
    <w:rsid w:val="00531F05"/>
    <w:rsid w:val="0053391D"/>
    <w:rsid w:val="005353A1"/>
    <w:rsid w:val="0053725E"/>
    <w:rsid w:val="00541A2A"/>
    <w:rsid w:val="00541B3F"/>
    <w:rsid w:val="00542020"/>
    <w:rsid w:val="005426BF"/>
    <w:rsid w:val="00546202"/>
    <w:rsid w:val="00551568"/>
    <w:rsid w:val="00552C5F"/>
    <w:rsid w:val="0055629D"/>
    <w:rsid w:val="00560F72"/>
    <w:rsid w:val="00576CE2"/>
    <w:rsid w:val="00577E40"/>
    <w:rsid w:val="00592092"/>
    <w:rsid w:val="005A43DE"/>
    <w:rsid w:val="005A72A9"/>
    <w:rsid w:val="005C2491"/>
    <w:rsid w:val="005C25C8"/>
    <w:rsid w:val="005D231B"/>
    <w:rsid w:val="005D6C34"/>
    <w:rsid w:val="005F096E"/>
    <w:rsid w:val="005F2A02"/>
    <w:rsid w:val="005F63D2"/>
    <w:rsid w:val="00610594"/>
    <w:rsid w:val="006138CC"/>
    <w:rsid w:val="00622C23"/>
    <w:rsid w:val="00630308"/>
    <w:rsid w:val="00630D62"/>
    <w:rsid w:val="00635E4D"/>
    <w:rsid w:val="006445B7"/>
    <w:rsid w:val="0064510B"/>
    <w:rsid w:val="006461BB"/>
    <w:rsid w:val="00647180"/>
    <w:rsid w:val="00655F6D"/>
    <w:rsid w:val="00670DB8"/>
    <w:rsid w:val="006769F3"/>
    <w:rsid w:val="00681173"/>
    <w:rsid w:val="00682C34"/>
    <w:rsid w:val="00687558"/>
    <w:rsid w:val="00691512"/>
    <w:rsid w:val="00693309"/>
    <w:rsid w:val="006A122A"/>
    <w:rsid w:val="006A6B8D"/>
    <w:rsid w:val="006B08A2"/>
    <w:rsid w:val="006B0B9B"/>
    <w:rsid w:val="006C2B7C"/>
    <w:rsid w:val="006D079D"/>
    <w:rsid w:val="006D296D"/>
    <w:rsid w:val="006D391F"/>
    <w:rsid w:val="006D5DD8"/>
    <w:rsid w:val="006D67BB"/>
    <w:rsid w:val="006E1852"/>
    <w:rsid w:val="006E524A"/>
    <w:rsid w:val="006F008A"/>
    <w:rsid w:val="006F349D"/>
    <w:rsid w:val="006F36A9"/>
    <w:rsid w:val="00700406"/>
    <w:rsid w:val="00704421"/>
    <w:rsid w:val="0070459C"/>
    <w:rsid w:val="00705714"/>
    <w:rsid w:val="00712DAA"/>
    <w:rsid w:val="00714736"/>
    <w:rsid w:val="00714B47"/>
    <w:rsid w:val="00717A38"/>
    <w:rsid w:val="00721282"/>
    <w:rsid w:val="007260BD"/>
    <w:rsid w:val="00727ABD"/>
    <w:rsid w:val="00731DE1"/>
    <w:rsid w:val="00732043"/>
    <w:rsid w:val="007323D3"/>
    <w:rsid w:val="00732A6A"/>
    <w:rsid w:val="007345C8"/>
    <w:rsid w:val="00740A80"/>
    <w:rsid w:val="007441C6"/>
    <w:rsid w:val="007550C1"/>
    <w:rsid w:val="00762933"/>
    <w:rsid w:val="00765070"/>
    <w:rsid w:val="00765DEA"/>
    <w:rsid w:val="00767738"/>
    <w:rsid w:val="007721E8"/>
    <w:rsid w:val="00774D9D"/>
    <w:rsid w:val="007776BB"/>
    <w:rsid w:val="00777CA2"/>
    <w:rsid w:val="007809F2"/>
    <w:rsid w:val="007810DA"/>
    <w:rsid w:val="007814B7"/>
    <w:rsid w:val="00787650"/>
    <w:rsid w:val="0079088E"/>
    <w:rsid w:val="00793559"/>
    <w:rsid w:val="007B0302"/>
    <w:rsid w:val="007B252F"/>
    <w:rsid w:val="007B39DF"/>
    <w:rsid w:val="007B71D5"/>
    <w:rsid w:val="007C2EE6"/>
    <w:rsid w:val="007C5510"/>
    <w:rsid w:val="007C7F80"/>
    <w:rsid w:val="007D00D3"/>
    <w:rsid w:val="007D3924"/>
    <w:rsid w:val="007D6370"/>
    <w:rsid w:val="007E39F3"/>
    <w:rsid w:val="007E3B4E"/>
    <w:rsid w:val="007F019E"/>
    <w:rsid w:val="007F173C"/>
    <w:rsid w:val="007F5CF0"/>
    <w:rsid w:val="007F7F8A"/>
    <w:rsid w:val="008023F7"/>
    <w:rsid w:val="008026AD"/>
    <w:rsid w:val="008039CB"/>
    <w:rsid w:val="00805C68"/>
    <w:rsid w:val="008111AA"/>
    <w:rsid w:val="008164DE"/>
    <w:rsid w:val="008272FD"/>
    <w:rsid w:val="008314B4"/>
    <w:rsid w:val="00833119"/>
    <w:rsid w:val="008337F4"/>
    <w:rsid w:val="00833A69"/>
    <w:rsid w:val="00833C25"/>
    <w:rsid w:val="00834484"/>
    <w:rsid w:val="00834FEA"/>
    <w:rsid w:val="00837B6A"/>
    <w:rsid w:val="00843053"/>
    <w:rsid w:val="00846396"/>
    <w:rsid w:val="008475B7"/>
    <w:rsid w:val="0084783E"/>
    <w:rsid w:val="00850ECB"/>
    <w:rsid w:val="00852CDB"/>
    <w:rsid w:val="008546C0"/>
    <w:rsid w:val="00855093"/>
    <w:rsid w:val="00855D09"/>
    <w:rsid w:val="00863C07"/>
    <w:rsid w:val="00864D5B"/>
    <w:rsid w:val="0087340D"/>
    <w:rsid w:val="00875014"/>
    <w:rsid w:val="00890B37"/>
    <w:rsid w:val="00890BE9"/>
    <w:rsid w:val="00891D3B"/>
    <w:rsid w:val="008932F5"/>
    <w:rsid w:val="008A1B60"/>
    <w:rsid w:val="008A3917"/>
    <w:rsid w:val="008B4E9E"/>
    <w:rsid w:val="008C0D13"/>
    <w:rsid w:val="008C1630"/>
    <w:rsid w:val="008D7D51"/>
    <w:rsid w:val="008E3003"/>
    <w:rsid w:val="008F5554"/>
    <w:rsid w:val="008F6DEB"/>
    <w:rsid w:val="008F7A7D"/>
    <w:rsid w:val="0090441D"/>
    <w:rsid w:val="00907B90"/>
    <w:rsid w:val="0091233D"/>
    <w:rsid w:val="0092608C"/>
    <w:rsid w:val="00931AFD"/>
    <w:rsid w:val="00934A2F"/>
    <w:rsid w:val="00935CA3"/>
    <w:rsid w:val="00947BB0"/>
    <w:rsid w:val="009512AA"/>
    <w:rsid w:val="009539EC"/>
    <w:rsid w:val="00954907"/>
    <w:rsid w:val="009560D4"/>
    <w:rsid w:val="0096246C"/>
    <w:rsid w:val="00972388"/>
    <w:rsid w:val="00973CC3"/>
    <w:rsid w:val="00974771"/>
    <w:rsid w:val="009767E3"/>
    <w:rsid w:val="0098081F"/>
    <w:rsid w:val="009820F1"/>
    <w:rsid w:val="00985FA4"/>
    <w:rsid w:val="00987028"/>
    <w:rsid w:val="00991A2D"/>
    <w:rsid w:val="009A55F4"/>
    <w:rsid w:val="009B5400"/>
    <w:rsid w:val="009B684D"/>
    <w:rsid w:val="009C4AE7"/>
    <w:rsid w:val="009D3DAB"/>
    <w:rsid w:val="009D7E1C"/>
    <w:rsid w:val="009E036B"/>
    <w:rsid w:val="00A0021A"/>
    <w:rsid w:val="00A11FB9"/>
    <w:rsid w:val="00A16DC8"/>
    <w:rsid w:val="00A21D41"/>
    <w:rsid w:val="00A23838"/>
    <w:rsid w:val="00A26879"/>
    <w:rsid w:val="00A2703F"/>
    <w:rsid w:val="00A31B91"/>
    <w:rsid w:val="00A420FC"/>
    <w:rsid w:val="00A56BFA"/>
    <w:rsid w:val="00A57B6D"/>
    <w:rsid w:val="00A6432B"/>
    <w:rsid w:val="00A65EBA"/>
    <w:rsid w:val="00A723DB"/>
    <w:rsid w:val="00A73638"/>
    <w:rsid w:val="00A74C72"/>
    <w:rsid w:val="00A771D6"/>
    <w:rsid w:val="00A86B99"/>
    <w:rsid w:val="00A91231"/>
    <w:rsid w:val="00A9210C"/>
    <w:rsid w:val="00A9383C"/>
    <w:rsid w:val="00AA1791"/>
    <w:rsid w:val="00AB5DFD"/>
    <w:rsid w:val="00AB7510"/>
    <w:rsid w:val="00AD763A"/>
    <w:rsid w:val="00AD7894"/>
    <w:rsid w:val="00AE0BA1"/>
    <w:rsid w:val="00AE2C41"/>
    <w:rsid w:val="00AE6946"/>
    <w:rsid w:val="00AF7176"/>
    <w:rsid w:val="00B011D5"/>
    <w:rsid w:val="00B01A12"/>
    <w:rsid w:val="00B02DC9"/>
    <w:rsid w:val="00B04C19"/>
    <w:rsid w:val="00B05CCF"/>
    <w:rsid w:val="00B20884"/>
    <w:rsid w:val="00B270E2"/>
    <w:rsid w:val="00B41756"/>
    <w:rsid w:val="00B5063B"/>
    <w:rsid w:val="00B50CEA"/>
    <w:rsid w:val="00B53D75"/>
    <w:rsid w:val="00B54D36"/>
    <w:rsid w:val="00B54E74"/>
    <w:rsid w:val="00B5586E"/>
    <w:rsid w:val="00B647A0"/>
    <w:rsid w:val="00B64851"/>
    <w:rsid w:val="00B851CD"/>
    <w:rsid w:val="00B8563E"/>
    <w:rsid w:val="00B85FAF"/>
    <w:rsid w:val="00B93DD5"/>
    <w:rsid w:val="00B94642"/>
    <w:rsid w:val="00B97965"/>
    <w:rsid w:val="00BA50AA"/>
    <w:rsid w:val="00BB0AA8"/>
    <w:rsid w:val="00BB5017"/>
    <w:rsid w:val="00BB6E48"/>
    <w:rsid w:val="00BC20E6"/>
    <w:rsid w:val="00BC7B17"/>
    <w:rsid w:val="00BD1FF1"/>
    <w:rsid w:val="00BE0C5B"/>
    <w:rsid w:val="00BF132F"/>
    <w:rsid w:val="00BF1D52"/>
    <w:rsid w:val="00BF30F1"/>
    <w:rsid w:val="00BF40DA"/>
    <w:rsid w:val="00BF5DB3"/>
    <w:rsid w:val="00BF756C"/>
    <w:rsid w:val="00C11891"/>
    <w:rsid w:val="00C1552E"/>
    <w:rsid w:val="00C20979"/>
    <w:rsid w:val="00C213B0"/>
    <w:rsid w:val="00C2276F"/>
    <w:rsid w:val="00C256F7"/>
    <w:rsid w:val="00C26B8D"/>
    <w:rsid w:val="00C3595F"/>
    <w:rsid w:val="00C363AE"/>
    <w:rsid w:val="00C4173B"/>
    <w:rsid w:val="00C43B81"/>
    <w:rsid w:val="00C4549C"/>
    <w:rsid w:val="00C47AA9"/>
    <w:rsid w:val="00C47B0A"/>
    <w:rsid w:val="00C6208B"/>
    <w:rsid w:val="00C647E6"/>
    <w:rsid w:val="00C66BA4"/>
    <w:rsid w:val="00C676C4"/>
    <w:rsid w:val="00C76F45"/>
    <w:rsid w:val="00C76FA1"/>
    <w:rsid w:val="00C812F7"/>
    <w:rsid w:val="00C83489"/>
    <w:rsid w:val="00C83EDF"/>
    <w:rsid w:val="00C84204"/>
    <w:rsid w:val="00C85621"/>
    <w:rsid w:val="00C90A5F"/>
    <w:rsid w:val="00C961AD"/>
    <w:rsid w:val="00CA321C"/>
    <w:rsid w:val="00CA57B4"/>
    <w:rsid w:val="00CA6199"/>
    <w:rsid w:val="00CB4D8B"/>
    <w:rsid w:val="00CC1D52"/>
    <w:rsid w:val="00CC25B7"/>
    <w:rsid w:val="00CC67C7"/>
    <w:rsid w:val="00CD0D2A"/>
    <w:rsid w:val="00CD3989"/>
    <w:rsid w:val="00CD3E50"/>
    <w:rsid w:val="00CD5403"/>
    <w:rsid w:val="00CE107B"/>
    <w:rsid w:val="00CE4677"/>
    <w:rsid w:val="00D06A66"/>
    <w:rsid w:val="00D06FE8"/>
    <w:rsid w:val="00D121BC"/>
    <w:rsid w:val="00D12D37"/>
    <w:rsid w:val="00D13CE1"/>
    <w:rsid w:val="00D14DD5"/>
    <w:rsid w:val="00D17155"/>
    <w:rsid w:val="00D24939"/>
    <w:rsid w:val="00D24FBA"/>
    <w:rsid w:val="00D3333D"/>
    <w:rsid w:val="00D369F3"/>
    <w:rsid w:val="00D373EB"/>
    <w:rsid w:val="00D37D1B"/>
    <w:rsid w:val="00D41F1E"/>
    <w:rsid w:val="00D473AB"/>
    <w:rsid w:val="00D61AC2"/>
    <w:rsid w:val="00D62102"/>
    <w:rsid w:val="00D63795"/>
    <w:rsid w:val="00D66FD7"/>
    <w:rsid w:val="00D671AD"/>
    <w:rsid w:val="00D70B9D"/>
    <w:rsid w:val="00D727CB"/>
    <w:rsid w:val="00D75D1A"/>
    <w:rsid w:val="00D76C82"/>
    <w:rsid w:val="00D93AFE"/>
    <w:rsid w:val="00DA1EB6"/>
    <w:rsid w:val="00DA4C50"/>
    <w:rsid w:val="00DB33FA"/>
    <w:rsid w:val="00DB6FF1"/>
    <w:rsid w:val="00DC0E68"/>
    <w:rsid w:val="00DC2E8E"/>
    <w:rsid w:val="00DC5E9D"/>
    <w:rsid w:val="00DC5EEC"/>
    <w:rsid w:val="00DD17CB"/>
    <w:rsid w:val="00DD2A88"/>
    <w:rsid w:val="00DE1552"/>
    <w:rsid w:val="00DF6964"/>
    <w:rsid w:val="00DF772E"/>
    <w:rsid w:val="00E1626E"/>
    <w:rsid w:val="00E16BA6"/>
    <w:rsid w:val="00E22F6B"/>
    <w:rsid w:val="00E23CE2"/>
    <w:rsid w:val="00E314E1"/>
    <w:rsid w:val="00E316C4"/>
    <w:rsid w:val="00E3728E"/>
    <w:rsid w:val="00E37B6E"/>
    <w:rsid w:val="00E40BBE"/>
    <w:rsid w:val="00E42071"/>
    <w:rsid w:val="00E42517"/>
    <w:rsid w:val="00E42694"/>
    <w:rsid w:val="00E47303"/>
    <w:rsid w:val="00E52FAA"/>
    <w:rsid w:val="00E56360"/>
    <w:rsid w:val="00E5708B"/>
    <w:rsid w:val="00E57675"/>
    <w:rsid w:val="00E62677"/>
    <w:rsid w:val="00E6469C"/>
    <w:rsid w:val="00E71E86"/>
    <w:rsid w:val="00E7547D"/>
    <w:rsid w:val="00E819A1"/>
    <w:rsid w:val="00E8530D"/>
    <w:rsid w:val="00E871DC"/>
    <w:rsid w:val="00E87CD5"/>
    <w:rsid w:val="00E9084E"/>
    <w:rsid w:val="00E90DEC"/>
    <w:rsid w:val="00E913D8"/>
    <w:rsid w:val="00E918D4"/>
    <w:rsid w:val="00E91907"/>
    <w:rsid w:val="00E92429"/>
    <w:rsid w:val="00E92E8A"/>
    <w:rsid w:val="00E92F55"/>
    <w:rsid w:val="00E93EA2"/>
    <w:rsid w:val="00EA2BA1"/>
    <w:rsid w:val="00EA3EDC"/>
    <w:rsid w:val="00EB285C"/>
    <w:rsid w:val="00EC18A4"/>
    <w:rsid w:val="00EC5B30"/>
    <w:rsid w:val="00EC622D"/>
    <w:rsid w:val="00ED6903"/>
    <w:rsid w:val="00EE04C8"/>
    <w:rsid w:val="00EE2272"/>
    <w:rsid w:val="00EE32AE"/>
    <w:rsid w:val="00EE7ABC"/>
    <w:rsid w:val="00EF0FA2"/>
    <w:rsid w:val="00EF50F3"/>
    <w:rsid w:val="00EF58E8"/>
    <w:rsid w:val="00EF6E5B"/>
    <w:rsid w:val="00EF7593"/>
    <w:rsid w:val="00F0389E"/>
    <w:rsid w:val="00F051BF"/>
    <w:rsid w:val="00F14207"/>
    <w:rsid w:val="00F16A2B"/>
    <w:rsid w:val="00F16AFD"/>
    <w:rsid w:val="00F27386"/>
    <w:rsid w:val="00F411FF"/>
    <w:rsid w:val="00F449ED"/>
    <w:rsid w:val="00F477A0"/>
    <w:rsid w:val="00F513A8"/>
    <w:rsid w:val="00F56AA5"/>
    <w:rsid w:val="00F61776"/>
    <w:rsid w:val="00F61AEA"/>
    <w:rsid w:val="00F633FB"/>
    <w:rsid w:val="00F64880"/>
    <w:rsid w:val="00F6546A"/>
    <w:rsid w:val="00F66342"/>
    <w:rsid w:val="00F668F9"/>
    <w:rsid w:val="00F75101"/>
    <w:rsid w:val="00F76978"/>
    <w:rsid w:val="00F777B5"/>
    <w:rsid w:val="00F84840"/>
    <w:rsid w:val="00F91B6A"/>
    <w:rsid w:val="00F94A8F"/>
    <w:rsid w:val="00FA3FB0"/>
    <w:rsid w:val="00FB0342"/>
    <w:rsid w:val="00FB1035"/>
    <w:rsid w:val="00FB7351"/>
    <w:rsid w:val="00FC0D58"/>
    <w:rsid w:val="00FC389C"/>
    <w:rsid w:val="00FD5ECD"/>
    <w:rsid w:val="00FE2D16"/>
    <w:rsid w:val="00FF3D8D"/>
    <w:rsid w:val="00FF5C4C"/>
    <w:rsid w:val="00FF6B5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161FEE"/>
  <w15:docId w15:val="{C0C6BA7E-1C5B-4BC2-8FD8-7A53DCA76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7E6"/>
    <w:rPr>
      <w:rFonts w:ascii="Times New Roman" w:eastAsia="Times New Roman" w:hAnsi="Times New Roman"/>
      <w:sz w:val="20"/>
      <w:szCs w:val="20"/>
    </w:rPr>
  </w:style>
  <w:style w:type="paragraph" w:styleId="Titre1">
    <w:name w:val="heading 1"/>
    <w:basedOn w:val="Normal"/>
    <w:next w:val="Normal"/>
    <w:link w:val="Titre1Car"/>
    <w:uiPriority w:val="99"/>
    <w:qFormat/>
    <w:rsid w:val="00C647E6"/>
    <w:pPr>
      <w:keepNext/>
      <w:spacing w:before="240" w:after="60"/>
      <w:outlineLvl w:val="0"/>
    </w:pPr>
    <w:rPr>
      <w:rFonts w:ascii="Arial" w:hAnsi="Arial" w:cs="Arial"/>
      <w:b/>
      <w:bCs/>
      <w:kern w:val="32"/>
      <w:sz w:val="32"/>
      <w:szCs w:val="32"/>
    </w:rPr>
  </w:style>
  <w:style w:type="paragraph" w:styleId="Titre2">
    <w:name w:val="heading 2"/>
    <w:basedOn w:val="Normal"/>
    <w:next w:val="Normal"/>
    <w:link w:val="Titre2Car"/>
    <w:uiPriority w:val="9"/>
    <w:unhideWhenUsed/>
    <w:qFormat/>
    <w:rsid w:val="0026665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aliases w:val="numéroté  1.1.1,numéroté  1.1.11,numéroté  1.1.12,numéroté  1.1.111,numéroté  1.1.13,numéroté  1.1.112,numéroté  1.1.14,numéroté  1.1.113,numéroté  1.1.121,numéroté  1.1.1111,numéroté  1.1.131,numéroté  1.1.1121,numéroté  1.1.15"/>
    <w:basedOn w:val="Normal"/>
    <w:next w:val="Normal"/>
    <w:link w:val="Titre3Car"/>
    <w:uiPriority w:val="99"/>
    <w:qFormat/>
    <w:rsid w:val="00C647E6"/>
    <w:pPr>
      <w:keepNext/>
      <w:spacing w:before="240" w:after="60"/>
      <w:outlineLvl w:val="2"/>
    </w:pPr>
    <w:rPr>
      <w:rFonts w:ascii="Arial" w:hAnsi="Arial" w:cs="Arial"/>
      <w:b/>
      <w:bCs/>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C647E6"/>
    <w:rPr>
      <w:rFonts w:ascii="Arial" w:hAnsi="Arial" w:cs="Arial"/>
      <w:b/>
      <w:bCs/>
      <w:kern w:val="32"/>
      <w:sz w:val="32"/>
      <w:szCs w:val="32"/>
      <w:lang w:eastAsia="fr-FR"/>
    </w:rPr>
  </w:style>
  <w:style w:type="character" w:customStyle="1" w:styleId="Titre3Car">
    <w:name w:val="Titre 3 Car"/>
    <w:aliases w:val="numéroté  1.1.1 Car,numéroté  1.1.11 Car,numéroté  1.1.12 Car,numéroté  1.1.111 Car,numéroté  1.1.13 Car,numéroté  1.1.112 Car,numéroté  1.1.14 Car,numéroté  1.1.113 Car,numéroté  1.1.121 Car,numéroté  1.1.1111 Car,numéroté  1.1.131 Car"/>
    <w:basedOn w:val="Policepardfaut"/>
    <w:link w:val="Titre3"/>
    <w:uiPriority w:val="99"/>
    <w:rsid w:val="00C647E6"/>
    <w:rPr>
      <w:rFonts w:ascii="Arial" w:hAnsi="Arial" w:cs="Arial"/>
      <w:b/>
      <w:bCs/>
      <w:sz w:val="26"/>
      <w:szCs w:val="26"/>
      <w:lang w:eastAsia="fr-FR"/>
    </w:rPr>
  </w:style>
  <w:style w:type="paragraph" w:customStyle="1" w:styleId="CarCar1">
    <w:name w:val="Car Car1"/>
    <w:basedOn w:val="Normal"/>
    <w:uiPriority w:val="99"/>
    <w:rsid w:val="00C647E6"/>
    <w:pPr>
      <w:spacing w:after="160" w:line="240" w:lineRule="exact"/>
    </w:pPr>
    <w:rPr>
      <w:rFonts w:ascii="Verdana" w:hAnsi="Verdana" w:cs="Verdana"/>
      <w:lang w:val="en-US" w:eastAsia="en-US"/>
    </w:rPr>
  </w:style>
  <w:style w:type="paragraph" w:styleId="Corpsdetexte2">
    <w:name w:val="Body Text 2"/>
    <w:basedOn w:val="Normal"/>
    <w:link w:val="Corpsdetexte2Car"/>
    <w:uiPriority w:val="99"/>
    <w:rsid w:val="00C647E6"/>
    <w:pPr>
      <w:ind w:right="-60"/>
    </w:pPr>
  </w:style>
  <w:style w:type="character" w:customStyle="1" w:styleId="Corpsdetexte2Car">
    <w:name w:val="Corps de texte 2 Car"/>
    <w:basedOn w:val="Policepardfaut"/>
    <w:link w:val="Corpsdetexte2"/>
    <w:uiPriority w:val="99"/>
    <w:rsid w:val="00C647E6"/>
    <w:rPr>
      <w:rFonts w:ascii="Times New Roman" w:hAnsi="Times New Roman" w:cs="Times New Roman"/>
      <w:sz w:val="20"/>
      <w:szCs w:val="20"/>
      <w:lang w:eastAsia="fr-FR"/>
    </w:rPr>
  </w:style>
  <w:style w:type="paragraph" w:customStyle="1" w:styleId="Point0">
    <w:name w:val="Point 0"/>
    <w:basedOn w:val="Normal"/>
    <w:uiPriority w:val="99"/>
    <w:rsid w:val="00C647E6"/>
    <w:pPr>
      <w:spacing w:before="120" w:after="120"/>
      <w:ind w:left="851" w:hanging="851"/>
      <w:jc w:val="both"/>
    </w:pPr>
    <w:rPr>
      <w:sz w:val="24"/>
      <w:szCs w:val="24"/>
    </w:rPr>
  </w:style>
  <w:style w:type="paragraph" w:styleId="Corpsdetexte">
    <w:name w:val="Body Text"/>
    <w:basedOn w:val="Normal"/>
    <w:link w:val="CorpsdetexteCar"/>
    <w:uiPriority w:val="99"/>
    <w:rsid w:val="00C647E6"/>
    <w:pPr>
      <w:spacing w:after="120"/>
    </w:pPr>
  </w:style>
  <w:style w:type="character" w:customStyle="1" w:styleId="CorpsdetexteCar">
    <w:name w:val="Corps de texte Car"/>
    <w:basedOn w:val="Policepardfaut"/>
    <w:link w:val="Corpsdetexte"/>
    <w:uiPriority w:val="99"/>
    <w:rsid w:val="00C647E6"/>
    <w:rPr>
      <w:rFonts w:ascii="Times New Roman" w:hAnsi="Times New Roman" w:cs="Times New Roman"/>
      <w:sz w:val="20"/>
      <w:szCs w:val="20"/>
      <w:lang w:eastAsia="fr-FR"/>
    </w:rPr>
  </w:style>
  <w:style w:type="paragraph" w:customStyle="1" w:styleId="Paragraphe">
    <w:name w:val="Paragraphe"/>
    <w:basedOn w:val="Normal"/>
    <w:uiPriority w:val="99"/>
    <w:rsid w:val="00C647E6"/>
    <w:pPr>
      <w:overflowPunct w:val="0"/>
      <w:autoSpaceDE w:val="0"/>
      <w:autoSpaceDN w:val="0"/>
      <w:adjustRightInd w:val="0"/>
      <w:spacing w:before="120"/>
      <w:jc w:val="both"/>
      <w:textAlignment w:val="baseline"/>
    </w:pPr>
    <w:rPr>
      <w:sz w:val="24"/>
      <w:szCs w:val="24"/>
    </w:rPr>
  </w:style>
  <w:style w:type="paragraph" w:styleId="En-tte">
    <w:name w:val="header"/>
    <w:basedOn w:val="Normal"/>
    <w:link w:val="En-tteCar"/>
    <w:uiPriority w:val="99"/>
    <w:rsid w:val="00F14207"/>
    <w:pPr>
      <w:tabs>
        <w:tab w:val="center" w:pos="4536"/>
        <w:tab w:val="right" w:pos="9072"/>
      </w:tabs>
    </w:pPr>
  </w:style>
  <w:style w:type="character" w:customStyle="1" w:styleId="En-tteCar">
    <w:name w:val="En-tête Car"/>
    <w:basedOn w:val="Policepardfaut"/>
    <w:link w:val="En-tte"/>
    <w:uiPriority w:val="99"/>
    <w:rsid w:val="00F14207"/>
    <w:rPr>
      <w:rFonts w:ascii="Times New Roman" w:hAnsi="Times New Roman" w:cs="Times New Roman"/>
      <w:sz w:val="20"/>
      <w:szCs w:val="20"/>
      <w:lang w:eastAsia="fr-FR"/>
    </w:rPr>
  </w:style>
  <w:style w:type="paragraph" w:styleId="Pieddepage">
    <w:name w:val="footer"/>
    <w:basedOn w:val="Normal"/>
    <w:link w:val="PieddepageCar"/>
    <w:uiPriority w:val="99"/>
    <w:rsid w:val="00F14207"/>
    <w:pPr>
      <w:tabs>
        <w:tab w:val="center" w:pos="4536"/>
        <w:tab w:val="right" w:pos="9072"/>
      </w:tabs>
    </w:pPr>
  </w:style>
  <w:style w:type="character" w:customStyle="1" w:styleId="PieddepageCar">
    <w:name w:val="Pied de page Car"/>
    <w:basedOn w:val="Policepardfaut"/>
    <w:link w:val="Pieddepage"/>
    <w:uiPriority w:val="99"/>
    <w:rsid w:val="00F14207"/>
    <w:rPr>
      <w:rFonts w:ascii="Times New Roman" w:hAnsi="Times New Roman" w:cs="Times New Roman"/>
      <w:sz w:val="20"/>
      <w:szCs w:val="20"/>
      <w:lang w:eastAsia="fr-FR"/>
    </w:rPr>
  </w:style>
  <w:style w:type="character" w:styleId="Lienhypertexte">
    <w:name w:val="Hyperlink"/>
    <w:basedOn w:val="Policepardfaut"/>
    <w:uiPriority w:val="99"/>
    <w:rsid w:val="00B02DC9"/>
    <w:rPr>
      <w:color w:val="0000FF"/>
      <w:u w:val="single"/>
    </w:rPr>
  </w:style>
  <w:style w:type="paragraph" w:customStyle="1" w:styleId="paragraphe0">
    <w:name w:val="paragraphe"/>
    <w:basedOn w:val="Normal"/>
    <w:uiPriority w:val="99"/>
    <w:rsid w:val="008A1B60"/>
    <w:pPr>
      <w:spacing w:before="100" w:beforeAutospacing="1" w:after="100" w:afterAutospacing="1"/>
    </w:pPr>
    <w:rPr>
      <w:sz w:val="24"/>
      <w:szCs w:val="24"/>
    </w:rPr>
  </w:style>
  <w:style w:type="paragraph" w:styleId="Sansinterligne">
    <w:name w:val="No Spacing"/>
    <w:uiPriority w:val="1"/>
    <w:qFormat/>
    <w:rsid w:val="001B1650"/>
    <w:rPr>
      <w:rFonts w:ascii="Times New Roman" w:eastAsia="Times New Roman" w:hAnsi="Times New Roman"/>
      <w:sz w:val="20"/>
      <w:szCs w:val="20"/>
    </w:rPr>
  </w:style>
  <w:style w:type="paragraph" w:customStyle="1" w:styleId="RedTxt">
    <w:name w:val="RedTxt"/>
    <w:basedOn w:val="Normal"/>
    <w:rsid w:val="0064510B"/>
    <w:pPr>
      <w:widowControl w:val="0"/>
      <w:autoSpaceDE w:val="0"/>
      <w:autoSpaceDN w:val="0"/>
      <w:adjustRightInd w:val="0"/>
    </w:pPr>
    <w:rPr>
      <w:rFonts w:ascii="Arial" w:hAnsi="Arial" w:cs="Arial"/>
      <w:sz w:val="18"/>
      <w:szCs w:val="18"/>
    </w:rPr>
  </w:style>
  <w:style w:type="paragraph" w:customStyle="1" w:styleId="Arial11Gi">
    <w:name w:val="Arial11Gi"/>
    <w:basedOn w:val="Normal"/>
    <w:rsid w:val="0064510B"/>
    <w:pPr>
      <w:widowControl w:val="0"/>
      <w:autoSpaceDE w:val="0"/>
      <w:autoSpaceDN w:val="0"/>
      <w:adjustRightInd w:val="0"/>
      <w:ind w:left="567"/>
    </w:pPr>
    <w:rPr>
      <w:rFonts w:ascii="Arial" w:hAnsi="Arial" w:cs="Arial"/>
      <w:i/>
      <w:iCs/>
      <w:sz w:val="22"/>
      <w:szCs w:val="22"/>
    </w:rPr>
  </w:style>
  <w:style w:type="paragraph" w:styleId="Retraitcorpsdetexte">
    <w:name w:val="Body Text Indent"/>
    <w:basedOn w:val="Normal"/>
    <w:link w:val="RetraitcorpsdetexteCar"/>
    <w:uiPriority w:val="99"/>
    <w:semiHidden/>
    <w:unhideWhenUsed/>
    <w:rsid w:val="00BF132F"/>
    <w:pPr>
      <w:spacing w:after="120"/>
      <w:ind w:left="283"/>
    </w:pPr>
  </w:style>
  <w:style w:type="character" w:customStyle="1" w:styleId="RetraitcorpsdetexteCar">
    <w:name w:val="Retrait corps de texte Car"/>
    <w:basedOn w:val="Policepardfaut"/>
    <w:link w:val="Retraitcorpsdetexte"/>
    <w:uiPriority w:val="99"/>
    <w:semiHidden/>
    <w:rsid w:val="00BF132F"/>
    <w:rPr>
      <w:rFonts w:ascii="Times New Roman" w:eastAsia="Times New Roman" w:hAnsi="Times New Roman"/>
      <w:sz w:val="20"/>
      <w:szCs w:val="20"/>
    </w:rPr>
  </w:style>
  <w:style w:type="paragraph" w:styleId="Paragraphedeliste">
    <w:name w:val="List Paragraph"/>
    <w:aliases w:val="Level 1 Puce"/>
    <w:basedOn w:val="Normal"/>
    <w:link w:val="ParagraphedelisteCar"/>
    <w:uiPriority w:val="34"/>
    <w:qFormat/>
    <w:rsid w:val="00BF132F"/>
    <w:pPr>
      <w:ind w:left="720"/>
      <w:contextualSpacing/>
    </w:pPr>
    <w:rPr>
      <w:sz w:val="24"/>
      <w:szCs w:val="24"/>
    </w:rPr>
  </w:style>
  <w:style w:type="paragraph" w:customStyle="1" w:styleId="Normalsansretrait">
    <w:name w:val="Normal sans retrait"/>
    <w:basedOn w:val="Normal"/>
    <w:next w:val="Normal"/>
    <w:uiPriority w:val="99"/>
    <w:rsid w:val="00BF132F"/>
    <w:rPr>
      <w:sz w:val="24"/>
      <w:szCs w:val="24"/>
    </w:rPr>
  </w:style>
  <w:style w:type="paragraph" w:customStyle="1" w:styleId="texte1">
    <w:name w:val="texte 1"/>
    <w:basedOn w:val="Normal"/>
    <w:link w:val="texte1Car"/>
    <w:qFormat/>
    <w:rsid w:val="00BF132F"/>
    <w:pPr>
      <w:spacing w:after="100"/>
      <w:ind w:right="38"/>
      <w:jc w:val="both"/>
    </w:pPr>
    <w:rPr>
      <w:rFonts w:ascii="Times" w:hAnsi="Times" w:cs="Times"/>
      <w:sz w:val="24"/>
      <w:szCs w:val="24"/>
    </w:rPr>
  </w:style>
  <w:style w:type="character" w:customStyle="1" w:styleId="texte1Car">
    <w:name w:val="texte 1 Car"/>
    <w:link w:val="texte1"/>
    <w:rsid w:val="00BF132F"/>
    <w:rPr>
      <w:rFonts w:ascii="Times" w:eastAsia="Times New Roman" w:hAnsi="Times" w:cs="Times"/>
      <w:sz w:val="24"/>
      <w:szCs w:val="24"/>
    </w:rPr>
  </w:style>
  <w:style w:type="paragraph" w:styleId="Retraitcorpsdetexte2">
    <w:name w:val="Body Text Indent 2"/>
    <w:basedOn w:val="Normal"/>
    <w:link w:val="Retraitcorpsdetexte2Car"/>
    <w:uiPriority w:val="99"/>
    <w:semiHidden/>
    <w:unhideWhenUsed/>
    <w:rsid w:val="001623D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1623DE"/>
    <w:rPr>
      <w:rFonts w:ascii="Times New Roman" w:eastAsia="Times New Roman" w:hAnsi="Times New Roman"/>
      <w:sz w:val="20"/>
      <w:szCs w:val="20"/>
    </w:rPr>
  </w:style>
  <w:style w:type="paragraph" w:styleId="Textedebulles">
    <w:name w:val="Balloon Text"/>
    <w:basedOn w:val="Normal"/>
    <w:link w:val="TextedebullesCar"/>
    <w:uiPriority w:val="99"/>
    <w:semiHidden/>
    <w:unhideWhenUsed/>
    <w:rsid w:val="00D41F1E"/>
    <w:rPr>
      <w:rFonts w:ascii="Segoe UI" w:hAnsi="Segoe UI" w:cs="Segoe UI"/>
      <w:sz w:val="18"/>
      <w:szCs w:val="18"/>
    </w:rPr>
  </w:style>
  <w:style w:type="character" w:customStyle="1" w:styleId="TextedebullesCar">
    <w:name w:val="Texte de bulles Car"/>
    <w:basedOn w:val="Policepardfaut"/>
    <w:link w:val="Textedebulles"/>
    <w:uiPriority w:val="99"/>
    <w:semiHidden/>
    <w:rsid w:val="00D41F1E"/>
    <w:rPr>
      <w:rFonts w:ascii="Segoe UI" w:eastAsia="Times New Roman" w:hAnsi="Segoe UI" w:cs="Segoe UI"/>
      <w:sz w:val="18"/>
      <w:szCs w:val="18"/>
    </w:rPr>
  </w:style>
  <w:style w:type="table" w:styleId="Grilledutableau">
    <w:name w:val="Table Grid"/>
    <w:basedOn w:val="TableauNormal"/>
    <w:uiPriority w:val="59"/>
    <w:rsid w:val="00D13C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3numrot111numrot1111numrot1112numrot11111numrot1113numrot11112numrot1114numrot11113numrot11121numrot111111numrot11131numrot111121numrot1115">
    <w:name w:val="Titre 3.numéroté  1.1.1.numéroté  1.1.11.numéroté  1.1.12.numéroté  1.1.111.numéroté  1.1.13.numéroté  1.1.112.numéroté  1.1.14.numéroté  1.1.113.numéroté  1.1.121.numéroté  1.1.1111.numéroté  1.1.131.numéroté  1.1.1121.numéroté  1.1.15"/>
    <w:basedOn w:val="Normal"/>
    <w:next w:val="Normal"/>
    <w:uiPriority w:val="99"/>
    <w:rsid w:val="00670DB8"/>
    <w:pPr>
      <w:keepNext/>
      <w:widowControl w:val="0"/>
      <w:suppressAutoHyphens/>
    </w:pPr>
    <w:rPr>
      <w:rFonts w:ascii="CG Times" w:hAnsi="CG Times" w:cs="CG Times"/>
      <w:sz w:val="32"/>
      <w:szCs w:val="32"/>
      <w:u w:val="single"/>
      <w:lang w:eastAsia="ar-SA"/>
    </w:rPr>
  </w:style>
  <w:style w:type="character" w:customStyle="1" w:styleId="Titre2Car">
    <w:name w:val="Titre 2 Car"/>
    <w:basedOn w:val="Policepardfaut"/>
    <w:link w:val="Titre2"/>
    <w:uiPriority w:val="9"/>
    <w:rsid w:val="00266658"/>
    <w:rPr>
      <w:rFonts w:asciiTheme="majorHAnsi" w:eastAsiaTheme="majorEastAsia" w:hAnsiTheme="majorHAnsi" w:cstheme="majorBidi"/>
      <w:color w:val="365F91" w:themeColor="accent1" w:themeShade="BF"/>
      <w:sz w:val="26"/>
      <w:szCs w:val="26"/>
    </w:rPr>
  </w:style>
  <w:style w:type="character" w:styleId="Marquedecommentaire">
    <w:name w:val="annotation reference"/>
    <w:basedOn w:val="Policepardfaut"/>
    <w:uiPriority w:val="99"/>
    <w:semiHidden/>
    <w:unhideWhenUsed/>
    <w:rsid w:val="00047CEF"/>
    <w:rPr>
      <w:sz w:val="16"/>
      <w:szCs w:val="16"/>
    </w:rPr>
  </w:style>
  <w:style w:type="paragraph" w:styleId="Commentaire">
    <w:name w:val="annotation text"/>
    <w:basedOn w:val="Normal"/>
    <w:link w:val="CommentaireCar"/>
    <w:uiPriority w:val="99"/>
    <w:semiHidden/>
    <w:unhideWhenUsed/>
    <w:rsid w:val="00047CEF"/>
  </w:style>
  <w:style w:type="character" w:customStyle="1" w:styleId="CommentaireCar">
    <w:name w:val="Commentaire Car"/>
    <w:basedOn w:val="Policepardfaut"/>
    <w:link w:val="Commentaire"/>
    <w:uiPriority w:val="99"/>
    <w:semiHidden/>
    <w:rsid w:val="00047CEF"/>
    <w:rPr>
      <w:rFonts w:ascii="Times New Roman" w:eastAsia="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047CEF"/>
    <w:rPr>
      <w:b/>
      <w:bCs/>
    </w:rPr>
  </w:style>
  <w:style w:type="character" w:customStyle="1" w:styleId="ObjetducommentaireCar">
    <w:name w:val="Objet du commentaire Car"/>
    <w:basedOn w:val="CommentaireCar"/>
    <w:link w:val="Objetducommentaire"/>
    <w:uiPriority w:val="99"/>
    <w:semiHidden/>
    <w:rsid w:val="00047CEF"/>
    <w:rPr>
      <w:rFonts w:ascii="Times New Roman" w:eastAsia="Times New Roman" w:hAnsi="Times New Roman"/>
      <w:b/>
      <w:bCs/>
      <w:sz w:val="20"/>
      <w:szCs w:val="20"/>
    </w:rPr>
  </w:style>
  <w:style w:type="paragraph" w:styleId="Rvision">
    <w:name w:val="Revision"/>
    <w:hidden/>
    <w:uiPriority w:val="99"/>
    <w:semiHidden/>
    <w:rsid w:val="004843CC"/>
    <w:rPr>
      <w:rFonts w:ascii="Times New Roman" w:eastAsia="Times New Roman" w:hAnsi="Times New Roman"/>
      <w:sz w:val="20"/>
      <w:szCs w:val="20"/>
    </w:rPr>
  </w:style>
  <w:style w:type="paragraph" w:customStyle="1" w:styleId="Corpsdetexte31">
    <w:name w:val="Corps de texte 31"/>
    <w:basedOn w:val="Normal"/>
    <w:uiPriority w:val="99"/>
    <w:rsid w:val="00EE32AE"/>
    <w:pPr>
      <w:overflowPunct w:val="0"/>
      <w:autoSpaceDE w:val="0"/>
      <w:autoSpaceDN w:val="0"/>
      <w:adjustRightInd w:val="0"/>
      <w:jc w:val="both"/>
      <w:textAlignment w:val="baseline"/>
    </w:pPr>
    <w:rPr>
      <w:sz w:val="24"/>
      <w:szCs w:val="24"/>
    </w:rPr>
  </w:style>
  <w:style w:type="character" w:customStyle="1" w:styleId="ParagraphedelisteCar">
    <w:name w:val="Paragraphe de liste Car"/>
    <w:aliases w:val="Level 1 Puce Car"/>
    <w:link w:val="Paragraphedeliste"/>
    <w:uiPriority w:val="34"/>
    <w:locked/>
    <w:rsid w:val="00EE32AE"/>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10065">
      <w:bodyDiv w:val="1"/>
      <w:marLeft w:val="0"/>
      <w:marRight w:val="0"/>
      <w:marTop w:val="0"/>
      <w:marBottom w:val="0"/>
      <w:divBdr>
        <w:top w:val="none" w:sz="0" w:space="0" w:color="auto"/>
        <w:left w:val="none" w:sz="0" w:space="0" w:color="auto"/>
        <w:bottom w:val="none" w:sz="0" w:space="0" w:color="auto"/>
        <w:right w:val="none" w:sz="0" w:space="0" w:color="auto"/>
      </w:divBdr>
    </w:div>
    <w:div w:id="753211484">
      <w:bodyDiv w:val="1"/>
      <w:marLeft w:val="0"/>
      <w:marRight w:val="0"/>
      <w:marTop w:val="0"/>
      <w:marBottom w:val="0"/>
      <w:divBdr>
        <w:top w:val="none" w:sz="0" w:space="0" w:color="auto"/>
        <w:left w:val="none" w:sz="0" w:space="0" w:color="auto"/>
        <w:bottom w:val="none" w:sz="0" w:space="0" w:color="auto"/>
        <w:right w:val="none" w:sz="0" w:space="0" w:color="auto"/>
      </w:divBdr>
    </w:div>
    <w:div w:id="1846288084">
      <w:bodyDiv w:val="1"/>
      <w:marLeft w:val="0"/>
      <w:marRight w:val="0"/>
      <w:marTop w:val="0"/>
      <w:marBottom w:val="0"/>
      <w:divBdr>
        <w:top w:val="none" w:sz="0" w:space="0" w:color="auto"/>
        <w:left w:val="none" w:sz="0" w:space="0" w:color="auto"/>
        <w:bottom w:val="none" w:sz="0" w:space="0" w:color="auto"/>
        <w:right w:val="none" w:sz="0" w:space="0" w:color="auto"/>
      </w:divBdr>
    </w:div>
    <w:div w:id="201780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t.guyane@onf.fr" TargetMode="External"/><Relationship Id="rId13" Type="http://schemas.openxmlformats.org/officeDocument/2006/relationships/hyperlink" Target="mailto:hugo.de-bry-d-arcy@onf.fr" TargetMode="External"/><Relationship Id="rId18" Type="http://schemas.openxmlformats.org/officeDocument/2006/relationships/hyperlink" Target="https://www.economie.gouv.fr/daj/formulaires-declaration-du-candidat"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dt.guyane@onf.fr" TargetMode="External"/><Relationship Id="rId17" Type="http://schemas.openxmlformats.org/officeDocument/2006/relationships/hyperlink" Target="https://www.marches-publics.gouv.fr" TargetMode="External"/><Relationship Id="rId2" Type="http://schemas.openxmlformats.org/officeDocument/2006/relationships/styles" Target="styles.xml"/><Relationship Id="rId16" Type="http://schemas.openxmlformats.org/officeDocument/2006/relationships/hyperlink" Target="https://www.legifrance.gouv.fr/eli/arrete/2021/3/30/ECOM2106871A/jo/text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ickael.sapin@onf.fr" TargetMode="External"/><Relationship Id="rId5" Type="http://schemas.openxmlformats.org/officeDocument/2006/relationships/footnotes" Target="footnotes.xml"/><Relationship Id="rId15" Type="http://schemas.openxmlformats.org/officeDocument/2006/relationships/hyperlink" Target="http://www.marches-publics.gouv.fr" TargetMode="External"/><Relationship Id="rId10" Type="http://schemas.openxmlformats.org/officeDocument/2006/relationships/hyperlink" Target="mailto:ulysse.neugnot@onf.fr"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hugo.de-bry-d-arcy@onf.fr" TargetMode="External"/><Relationship Id="rId14" Type="http://schemas.openxmlformats.org/officeDocument/2006/relationships/hyperlink" Target="mailto:acs.dfa@onf.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9</Pages>
  <Words>4040</Words>
  <Characters>22222</Characters>
  <Application>Microsoft Office Word</Application>
  <DocSecurity>0</DocSecurity>
  <Lines>185</Lines>
  <Paragraphs>52</Paragraphs>
  <ScaleCrop>false</ScaleCrop>
  <HeadingPairs>
    <vt:vector size="2" baseType="variant">
      <vt:variant>
        <vt:lpstr>Titre</vt:lpstr>
      </vt:variant>
      <vt:variant>
        <vt:i4>1</vt:i4>
      </vt:variant>
    </vt:vector>
  </HeadingPairs>
  <TitlesOfParts>
    <vt:vector size="1" baseType="lpstr">
      <vt:lpstr>Marché n° 2015-7100-07</vt:lpstr>
    </vt:vector>
  </TitlesOfParts>
  <Company>ONF</Company>
  <LinksUpToDate>false</LinksUpToDate>
  <CharactersWithSpaces>26210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Marché n° 2015-7100-07</dc:title>
  <dc:subject/>
  <dc:creator>QUEZEL, Herve</dc:creator>
  <cp:keywords/>
  <dc:description/>
  <cp:lastModifiedBy>MARCELLAN Philippe</cp:lastModifiedBy>
  <cp:revision>19</cp:revision>
  <cp:lastPrinted>2021-07-12T12:47:00Z</cp:lastPrinted>
  <dcterms:created xsi:type="dcterms:W3CDTF">2026-06-29T13:24:00Z</dcterms:created>
  <dcterms:modified xsi:type="dcterms:W3CDTF">2026-07-06T12:36:00Z</dcterms:modified>
</cp:coreProperties>
</file>