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7A47B" w14:textId="77777777" w:rsidR="006C09A6" w:rsidRPr="005E6A0B" w:rsidRDefault="006C09A6" w:rsidP="005E6A0B">
      <w:pPr>
        <w:jc w:val="center"/>
        <w:rPr>
          <w:rFonts w:ascii="Arial" w:hAnsi="Arial" w:cs="Arial"/>
          <w:b/>
          <w:sz w:val="28"/>
        </w:rPr>
      </w:pPr>
      <w:r w:rsidRPr="005E6A0B">
        <w:rPr>
          <w:rFonts w:ascii="Arial" w:hAnsi="Arial" w:cs="Arial"/>
          <w:b/>
          <w:noProof/>
          <w:sz w:val="28"/>
          <w:lang w:eastAsia="fr-FR"/>
        </w:rPr>
        <w:drawing>
          <wp:inline distT="0" distB="0" distL="0" distR="0" wp14:anchorId="31A569FA" wp14:editId="6E6ED5F5">
            <wp:extent cx="1323975" cy="461010"/>
            <wp:effectExtent l="0" t="0" r="9525" b="0"/>
            <wp:docPr id="2"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3975" cy="461010"/>
                    </a:xfrm>
                    <a:prstGeom prst="rect">
                      <a:avLst/>
                    </a:prstGeom>
                    <a:noFill/>
                    <a:ln>
                      <a:noFill/>
                    </a:ln>
                  </pic:spPr>
                </pic:pic>
              </a:graphicData>
            </a:graphic>
          </wp:inline>
        </w:drawing>
      </w:r>
    </w:p>
    <w:p w14:paraId="66E3A2A2" w14:textId="77777777" w:rsidR="005E6A0B" w:rsidRPr="0022619B" w:rsidRDefault="005E6A0B" w:rsidP="005E6A0B">
      <w:pPr>
        <w:pStyle w:val="Corpsdetexte"/>
        <w:spacing w:after="0"/>
        <w:jc w:val="center"/>
        <w:rPr>
          <w:rFonts w:ascii="Arial" w:hAnsi="Arial" w:cs="Arial"/>
          <w:b/>
          <w:bCs/>
        </w:rPr>
      </w:pPr>
    </w:p>
    <w:p w14:paraId="45E31F7B" w14:textId="50A8CA96" w:rsidR="005E6A0B" w:rsidRDefault="005E6A0B" w:rsidP="00D45211">
      <w:pPr>
        <w:pStyle w:val="Corpsdetexte"/>
        <w:spacing w:after="0" w:line="276" w:lineRule="auto"/>
        <w:jc w:val="center"/>
        <w:rPr>
          <w:rFonts w:ascii="Arial" w:hAnsi="Arial" w:cs="Arial"/>
          <w:b/>
          <w:bCs/>
          <w:caps/>
          <w:sz w:val="28"/>
          <w:szCs w:val="28"/>
        </w:rPr>
      </w:pPr>
      <w:r w:rsidRPr="00411A91">
        <w:rPr>
          <w:rFonts w:ascii="Arial" w:hAnsi="Arial" w:cs="Arial"/>
          <w:b/>
          <w:bCs/>
          <w:caps/>
          <w:sz w:val="28"/>
          <w:szCs w:val="28"/>
        </w:rPr>
        <w:t>MarcHe n°</w:t>
      </w:r>
      <w:r>
        <w:rPr>
          <w:rFonts w:ascii="Arial" w:hAnsi="Arial" w:cs="Arial"/>
          <w:b/>
          <w:bCs/>
          <w:caps/>
          <w:sz w:val="28"/>
          <w:szCs w:val="28"/>
        </w:rPr>
        <w:t xml:space="preserve"> </w:t>
      </w:r>
      <w:r w:rsidR="00B20387">
        <w:rPr>
          <w:rFonts w:ascii="Arial" w:hAnsi="Arial" w:cs="Arial"/>
          <w:b/>
          <w:bCs/>
          <w:caps/>
          <w:sz w:val="28"/>
          <w:szCs w:val="28"/>
        </w:rPr>
        <w:t>26B2</w:t>
      </w:r>
      <w:r w:rsidR="00400652">
        <w:rPr>
          <w:rFonts w:ascii="Arial" w:hAnsi="Arial" w:cs="Arial"/>
          <w:b/>
          <w:bCs/>
          <w:caps/>
          <w:sz w:val="28"/>
          <w:szCs w:val="28"/>
        </w:rPr>
        <w:t>9</w:t>
      </w:r>
    </w:p>
    <w:p w14:paraId="353B8A79" w14:textId="77777777" w:rsidR="005E6A0B" w:rsidRPr="006E23DC" w:rsidRDefault="005E6A0B" w:rsidP="00D45211">
      <w:pPr>
        <w:pStyle w:val="Corpsdetexte"/>
        <w:spacing w:after="0" w:line="276" w:lineRule="auto"/>
        <w:jc w:val="center"/>
        <w:rPr>
          <w:rFonts w:ascii="Arial" w:hAnsi="Arial" w:cs="Arial"/>
          <w:b/>
          <w:bCs/>
          <w:caps/>
          <w:sz w:val="28"/>
          <w:szCs w:val="28"/>
        </w:rPr>
      </w:pPr>
    </w:p>
    <w:p w14:paraId="483C2729" w14:textId="52702593" w:rsidR="005E6A0B" w:rsidRPr="00411A91" w:rsidRDefault="005E6A0B" w:rsidP="00D45211">
      <w:pPr>
        <w:spacing w:line="276" w:lineRule="auto"/>
        <w:jc w:val="center"/>
        <w:rPr>
          <w:rFonts w:ascii="Arial" w:hAnsi="Arial" w:cs="Arial"/>
          <w:i/>
          <w:sz w:val="16"/>
          <w:szCs w:val="16"/>
        </w:rPr>
      </w:pPr>
      <w:r w:rsidRPr="00411A91">
        <w:rPr>
          <w:rFonts w:ascii="Arial" w:hAnsi="Arial" w:cs="Arial"/>
          <w:b/>
          <w:bCs/>
          <w:caps/>
          <w:sz w:val="28"/>
          <w:szCs w:val="28"/>
        </w:rPr>
        <w:t>PORTANT SUR</w:t>
      </w:r>
      <w:r>
        <w:rPr>
          <w:rFonts w:ascii="Arial" w:hAnsi="Arial" w:cs="Arial"/>
          <w:b/>
          <w:bCs/>
          <w:caps/>
          <w:sz w:val="28"/>
          <w:szCs w:val="28"/>
        </w:rPr>
        <w:t xml:space="preserve"> </w:t>
      </w:r>
      <w:r w:rsidR="006F71AC" w:rsidRPr="006F71AC">
        <w:rPr>
          <w:rFonts w:ascii="Arial" w:hAnsi="Arial" w:cs="Arial"/>
          <w:b/>
          <w:bCs/>
          <w:caps/>
          <w:sz w:val="28"/>
          <w:szCs w:val="28"/>
        </w:rPr>
        <w:t>L’ACQUISITION D’UN NOUVEL EQUIPEMENT D’ANALYSE MECANIQUE DYNAMIQUE EN TEMPERATURE</w:t>
      </w:r>
    </w:p>
    <w:p w14:paraId="46B73C9E" w14:textId="77777777" w:rsidR="005E6A0B" w:rsidRDefault="005E6A0B" w:rsidP="00D45211">
      <w:pPr>
        <w:spacing w:line="276" w:lineRule="auto"/>
        <w:jc w:val="center"/>
        <w:rPr>
          <w:rFonts w:ascii="Arial" w:hAnsi="Arial" w:cs="Arial"/>
          <w:b/>
          <w:caps/>
          <w:sz w:val="28"/>
          <w:szCs w:val="28"/>
        </w:rPr>
      </w:pPr>
    </w:p>
    <w:p w14:paraId="7E9D4260" w14:textId="05329AAC" w:rsidR="005E6A0B" w:rsidRPr="00411A91" w:rsidRDefault="005E6A0B" w:rsidP="00D45211">
      <w:pPr>
        <w:spacing w:line="276" w:lineRule="auto"/>
        <w:jc w:val="center"/>
        <w:rPr>
          <w:rFonts w:ascii="Arial" w:hAnsi="Arial" w:cs="Arial"/>
          <w:spacing w:val="2"/>
          <w:sz w:val="28"/>
          <w:szCs w:val="28"/>
          <w:u w:val="single"/>
        </w:rPr>
      </w:pPr>
      <w:r w:rsidRPr="00411A91">
        <w:rPr>
          <w:rFonts w:ascii="Arial" w:hAnsi="Arial" w:cs="Arial"/>
          <w:b/>
          <w:caps/>
          <w:sz w:val="28"/>
          <w:szCs w:val="28"/>
        </w:rPr>
        <w:t>POUR</w:t>
      </w:r>
      <w:r w:rsidR="00B20387">
        <w:rPr>
          <w:rFonts w:ascii="Arial" w:hAnsi="Arial" w:cs="Arial"/>
          <w:b/>
          <w:caps/>
          <w:sz w:val="28"/>
          <w:szCs w:val="28"/>
        </w:rPr>
        <w:t xml:space="preserve"> l’I</w:t>
      </w:r>
      <w:r w:rsidR="009575DC">
        <w:rPr>
          <w:rFonts w:ascii="Arial" w:hAnsi="Arial" w:cs="Arial"/>
          <w:b/>
          <w:caps/>
          <w:sz w:val="28"/>
          <w:szCs w:val="28"/>
        </w:rPr>
        <w:t xml:space="preserve">NSTITUT JEAN LAMOUR, </w:t>
      </w:r>
      <w:r w:rsidR="00B20387">
        <w:rPr>
          <w:rFonts w:ascii="Arial" w:hAnsi="Arial" w:cs="Arial"/>
          <w:b/>
          <w:caps/>
          <w:sz w:val="28"/>
          <w:szCs w:val="28"/>
        </w:rPr>
        <w:t xml:space="preserve">universite de lorraine </w:t>
      </w:r>
    </w:p>
    <w:p w14:paraId="720859ED" w14:textId="77777777" w:rsidR="005E6A0B" w:rsidRPr="0022619B" w:rsidRDefault="005E6A0B" w:rsidP="00D45211">
      <w:pPr>
        <w:pStyle w:val="Corpsdetexte"/>
        <w:spacing w:after="0" w:line="276" w:lineRule="auto"/>
        <w:jc w:val="center"/>
        <w:rPr>
          <w:rFonts w:ascii="Arial" w:hAnsi="Arial" w:cs="Arial"/>
          <w:b/>
          <w:bCs/>
        </w:rPr>
      </w:pPr>
    </w:p>
    <w:p w14:paraId="654160CB" w14:textId="77777777" w:rsidR="006C09A6" w:rsidRPr="005E6A0B" w:rsidRDefault="006C09A6" w:rsidP="00D45211">
      <w:pPr>
        <w:widowControl w:val="0"/>
        <w:autoSpaceDE w:val="0"/>
        <w:spacing w:line="276" w:lineRule="auto"/>
        <w:jc w:val="center"/>
        <w:rPr>
          <w:rFonts w:ascii="Arial" w:hAnsi="Arial" w:cs="Arial"/>
          <w:b/>
          <w:color w:val="000000"/>
          <w:sz w:val="22"/>
          <w:szCs w:val="22"/>
        </w:rPr>
      </w:pPr>
    </w:p>
    <w:p w14:paraId="02FDE8CF" w14:textId="77777777" w:rsidR="00A27B57" w:rsidRPr="008620EE" w:rsidRDefault="00A27B57" w:rsidP="008620EE">
      <w:pPr>
        <w:pStyle w:val="Titre"/>
      </w:pPr>
      <w:r w:rsidRPr="008620EE">
        <w:t>REGLEMENT DE LA CONSULTATION</w:t>
      </w:r>
    </w:p>
    <w:p w14:paraId="61D901CC" w14:textId="77777777" w:rsidR="00A27B57" w:rsidRDefault="00A27B57" w:rsidP="00D45211">
      <w:pPr>
        <w:widowControl w:val="0"/>
        <w:autoSpaceDE w:val="0"/>
        <w:spacing w:line="276" w:lineRule="auto"/>
        <w:jc w:val="center"/>
        <w:rPr>
          <w:rFonts w:ascii="Arial" w:hAnsi="Arial" w:cs="Arial"/>
          <w:b/>
          <w:color w:val="000000"/>
          <w:sz w:val="36"/>
          <w:szCs w:val="36"/>
        </w:rPr>
      </w:pPr>
    </w:p>
    <w:p w14:paraId="5D26DC95" w14:textId="649E90AB" w:rsidR="00A27B57" w:rsidRPr="002D3EB7" w:rsidRDefault="00A27B57" w:rsidP="00D45211">
      <w:pPr>
        <w:widowControl w:val="0"/>
        <w:autoSpaceDE w:val="0"/>
        <w:spacing w:line="276" w:lineRule="auto"/>
        <w:jc w:val="center"/>
        <w:rPr>
          <w:rFonts w:ascii="Arial" w:hAnsi="Arial" w:cs="Arial"/>
          <w:b/>
          <w:color w:val="000000"/>
          <w:sz w:val="28"/>
          <w:szCs w:val="28"/>
        </w:rPr>
      </w:pPr>
      <w:r>
        <w:rPr>
          <w:rFonts w:ascii="Arial" w:hAnsi="Arial" w:cs="Arial"/>
          <w:b/>
          <w:color w:val="000000"/>
          <w:sz w:val="28"/>
          <w:szCs w:val="28"/>
        </w:rPr>
        <w:t>MARCHÉ À PROCÉDURE ADAPTÉE (MAPA)</w:t>
      </w:r>
    </w:p>
    <w:p w14:paraId="4AB81861" w14:textId="77777777" w:rsidR="006C09A6" w:rsidRPr="005E6A0B" w:rsidRDefault="006C09A6" w:rsidP="00D45211">
      <w:pPr>
        <w:widowControl w:val="0"/>
        <w:autoSpaceDE w:val="0"/>
        <w:spacing w:line="276" w:lineRule="auto"/>
        <w:jc w:val="center"/>
        <w:rPr>
          <w:rFonts w:ascii="Arial" w:hAnsi="Arial" w:cs="Arial"/>
          <w:b/>
          <w:color w:val="000000"/>
          <w:sz w:val="36"/>
          <w:szCs w:val="36"/>
        </w:rPr>
      </w:pPr>
    </w:p>
    <w:p w14:paraId="05A3946A" w14:textId="516D45BA" w:rsidR="006C09A6" w:rsidRDefault="006C09A6" w:rsidP="00D45211">
      <w:pPr>
        <w:widowControl w:val="0"/>
        <w:autoSpaceDE w:val="0"/>
        <w:spacing w:line="276" w:lineRule="auto"/>
        <w:contextualSpacing/>
        <w:rPr>
          <w:rFonts w:ascii="Arial" w:hAnsi="Arial" w:cs="Arial"/>
          <w:color w:val="000000"/>
          <w:sz w:val="22"/>
          <w:szCs w:val="22"/>
        </w:rPr>
      </w:pPr>
      <w:r w:rsidRPr="005E6A0B">
        <w:rPr>
          <w:rFonts w:ascii="Arial" w:hAnsi="Arial" w:cs="Arial"/>
          <w:color w:val="000000"/>
          <w:sz w:val="22"/>
          <w:szCs w:val="22"/>
        </w:rPr>
        <w:t>Marché passé</w:t>
      </w:r>
      <w:r w:rsidR="006F75F4" w:rsidRPr="005E6A0B">
        <w:rPr>
          <w:rFonts w:ascii="Arial" w:hAnsi="Arial" w:cs="Arial"/>
          <w:color w:val="000000"/>
          <w:sz w:val="22"/>
          <w:szCs w:val="22"/>
        </w:rPr>
        <w:t xml:space="preserve"> en application du Code de la Commande Publique (notamment ses articles L2123-1 et R2123-1 1°) </w:t>
      </w:r>
    </w:p>
    <w:p w14:paraId="6818BEDE" w14:textId="185F43BC" w:rsidR="005E6A0B" w:rsidRDefault="005E6A0B" w:rsidP="00D45211">
      <w:pPr>
        <w:widowControl w:val="0"/>
        <w:autoSpaceDE w:val="0"/>
        <w:spacing w:line="276" w:lineRule="auto"/>
        <w:contextualSpacing/>
        <w:rPr>
          <w:rFonts w:ascii="Arial" w:hAnsi="Arial" w:cs="Arial"/>
          <w:color w:val="000000"/>
          <w:sz w:val="22"/>
          <w:szCs w:val="22"/>
        </w:rPr>
      </w:pPr>
    </w:p>
    <w:tbl>
      <w:tblPr>
        <w:tblStyle w:val="Grilledutableau"/>
        <w:tblW w:w="0" w:type="auto"/>
        <w:shd w:val="clear" w:color="auto" w:fill="F2F2F2" w:themeFill="background1" w:themeFillShade="F2"/>
        <w:tblLook w:val="04A0" w:firstRow="1" w:lastRow="0" w:firstColumn="1" w:lastColumn="0" w:noHBand="0" w:noVBand="1"/>
      </w:tblPr>
      <w:tblGrid>
        <w:gridCol w:w="9627"/>
      </w:tblGrid>
      <w:tr w:rsidR="005E6A0B" w14:paraId="62B4EEE3" w14:textId="77777777" w:rsidTr="00013182">
        <w:trPr>
          <w:trHeight w:val="2636"/>
        </w:trPr>
        <w:tc>
          <w:tcPr>
            <w:tcW w:w="9777" w:type="dxa"/>
            <w:shd w:val="clear" w:color="auto" w:fill="F2F2F2" w:themeFill="background1" w:themeFillShade="F2"/>
            <w:vAlign w:val="center"/>
          </w:tcPr>
          <w:p w14:paraId="1AE7B2C4" w14:textId="1929D80D" w:rsidR="005E6A0B" w:rsidRPr="005E6A0B" w:rsidRDefault="005E6A0B" w:rsidP="00D45211">
            <w:pPr>
              <w:widowControl w:val="0"/>
              <w:autoSpaceDE w:val="0"/>
              <w:spacing w:line="276" w:lineRule="auto"/>
              <w:contextualSpacing/>
              <w:jc w:val="center"/>
              <w:rPr>
                <w:rFonts w:ascii="Arial" w:hAnsi="Arial" w:cs="Arial"/>
                <w:b/>
                <w:color w:val="000000"/>
                <w:sz w:val="26"/>
                <w:szCs w:val="26"/>
              </w:rPr>
            </w:pPr>
            <w:r w:rsidRPr="005E6A0B">
              <w:rPr>
                <w:rFonts w:ascii="Arial" w:hAnsi="Arial" w:cs="Arial"/>
                <w:b/>
                <w:color w:val="000000"/>
                <w:sz w:val="26"/>
                <w:szCs w:val="26"/>
              </w:rPr>
              <w:t xml:space="preserve">Date limite de remise des plis : </w:t>
            </w:r>
            <w:r w:rsidR="00FD5480">
              <w:rPr>
                <w:rFonts w:ascii="Arial" w:hAnsi="Arial" w:cs="Arial"/>
                <w:b/>
                <w:color w:val="000000"/>
                <w:sz w:val="26"/>
                <w:szCs w:val="26"/>
                <w:highlight w:val="yellow"/>
              </w:rPr>
              <w:t>24 juillet</w:t>
            </w:r>
            <w:r w:rsidR="00644EE4">
              <w:rPr>
                <w:rFonts w:ascii="Arial" w:hAnsi="Arial" w:cs="Arial"/>
                <w:b/>
                <w:color w:val="000000"/>
                <w:sz w:val="26"/>
                <w:szCs w:val="26"/>
                <w:highlight w:val="yellow"/>
              </w:rPr>
              <w:t xml:space="preserve"> 2026</w:t>
            </w:r>
            <w:r w:rsidR="00013182" w:rsidRPr="00B66DF7">
              <w:rPr>
                <w:rFonts w:ascii="Arial" w:hAnsi="Arial" w:cs="Arial"/>
                <w:b/>
                <w:color w:val="000000"/>
                <w:sz w:val="26"/>
                <w:szCs w:val="26"/>
                <w:highlight w:val="yellow"/>
              </w:rPr>
              <w:t xml:space="preserve"> </w:t>
            </w:r>
            <w:r w:rsidRPr="005E6A0B">
              <w:rPr>
                <w:rFonts w:ascii="Arial" w:hAnsi="Arial" w:cs="Arial"/>
                <w:b/>
                <w:color w:val="000000"/>
                <w:sz w:val="26"/>
                <w:szCs w:val="26"/>
                <w:highlight w:val="yellow"/>
              </w:rPr>
              <w:t>à 16 heures</w:t>
            </w:r>
            <w:r w:rsidRPr="005E6A0B">
              <w:rPr>
                <w:rFonts w:ascii="Arial" w:hAnsi="Arial" w:cs="Arial"/>
                <w:b/>
                <w:color w:val="000000"/>
                <w:sz w:val="26"/>
                <w:szCs w:val="26"/>
              </w:rPr>
              <w:t xml:space="preserve"> (Heure de Paris)</w:t>
            </w:r>
          </w:p>
          <w:p w14:paraId="45C1D987" w14:textId="77777777" w:rsidR="005E6A0B" w:rsidRPr="005E6A0B" w:rsidRDefault="005E6A0B" w:rsidP="00D45211">
            <w:pPr>
              <w:widowControl w:val="0"/>
              <w:autoSpaceDE w:val="0"/>
              <w:spacing w:line="276" w:lineRule="auto"/>
              <w:contextualSpacing/>
              <w:jc w:val="center"/>
              <w:rPr>
                <w:rFonts w:ascii="Arial" w:hAnsi="Arial" w:cs="Arial"/>
                <w:b/>
                <w:color w:val="000000"/>
                <w:szCs w:val="22"/>
              </w:rPr>
            </w:pPr>
          </w:p>
          <w:p w14:paraId="38C2DF18" w14:textId="001556FC" w:rsidR="005E6A0B" w:rsidRDefault="005E6A0B" w:rsidP="00D45211">
            <w:pPr>
              <w:widowControl w:val="0"/>
              <w:autoSpaceDE w:val="0"/>
              <w:spacing w:line="276" w:lineRule="auto"/>
              <w:contextualSpacing/>
              <w:jc w:val="center"/>
              <w:rPr>
                <w:rFonts w:ascii="Arial" w:hAnsi="Arial" w:cs="Arial"/>
                <w:b/>
                <w:color w:val="000000"/>
                <w:szCs w:val="22"/>
              </w:rPr>
            </w:pPr>
            <w:r w:rsidRPr="005E6A0B">
              <w:rPr>
                <w:rFonts w:ascii="Arial" w:hAnsi="Arial" w:cs="Arial"/>
                <w:b/>
                <w:color w:val="000000"/>
                <w:szCs w:val="22"/>
              </w:rPr>
              <w:t>Attention, les réponses à la présente consultation doivent être remises exclusivement sous forme dématérialisée.</w:t>
            </w:r>
          </w:p>
          <w:p w14:paraId="4AB37C50" w14:textId="79546A1B" w:rsidR="008620EE" w:rsidRPr="008620EE" w:rsidRDefault="008620EE" w:rsidP="00B20387">
            <w:pPr>
              <w:widowControl w:val="0"/>
              <w:autoSpaceDE w:val="0"/>
              <w:spacing w:line="276" w:lineRule="auto"/>
              <w:contextualSpacing/>
              <w:rPr>
                <w:rFonts w:ascii="Arial" w:hAnsi="Arial" w:cs="Arial"/>
                <w:bCs/>
                <w:i/>
                <w:iCs/>
                <w:color w:val="000000"/>
                <w:szCs w:val="22"/>
                <w:u w:val="single"/>
              </w:rPr>
            </w:pPr>
          </w:p>
        </w:tc>
      </w:tr>
    </w:tbl>
    <w:p w14:paraId="19B64B28" w14:textId="0AECA47B" w:rsidR="005E6A0B" w:rsidRDefault="005E6A0B" w:rsidP="00D45211">
      <w:pPr>
        <w:widowControl w:val="0"/>
        <w:autoSpaceDE w:val="0"/>
        <w:spacing w:line="276" w:lineRule="auto"/>
        <w:contextualSpacing/>
        <w:rPr>
          <w:rFonts w:ascii="Arial" w:hAnsi="Arial" w:cs="Arial"/>
          <w:color w:val="000000"/>
          <w:sz w:val="22"/>
          <w:szCs w:val="22"/>
        </w:rPr>
      </w:pPr>
    </w:p>
    <w:p w14:paraId="2A8A0EB1" w14:textId="77777777" w:rsidR="00013182" w:rsidRDefault="005E6A0B" w:rsidP="00D45211">
      <w:pPr>
        <w:suppressAutoHyphens w:val="0"/>
        <w:spacing w:after="160" w:line="276" w:lineRule="auto"/>
        <w:rPr>
          <w:rFonts w:ascii="Arial" w:hAnsi="Arial" w:cs="Arial"/>
          <w:color w:val="000000"/>
          <w:sz w:val="22"/>
          <w:szCs w:val="22"/>
        </w:rPr>
      </w:pPr>
      <w:r>
        <w:rPr>
          <w:rFonts w:ascii="Arial" w:hAnsi="Arial" w:cs="Arial"/>
          <w:color w:val="000000"/>
          <w:sz w:val="22"/>
          <w:szCs w:val="22"/>
        </w:rPr>
        <w:br w:type="page"/>
      </w:r>
    </w:p>
    <w:p w14:paraId="47FA34F9" w14:textId="05F71F8B" w:rsidR="009C1193" w:rsidRDefault="00CF6CB6">
      <w:pPr>
        <w:pStyle w:val="TM1"/>
        <w:rPr>
          <w:rFonts w:eastAsiaTheme="minorEastAsia" w:cstheme="minorBidi"/>
          <w:b w:val="0"/>
          <w:bCs w:val="0"/>
          <w:caps w:val="0"/>
          <w:noProof/>
          <w:kern w:val="2"/>
          <w:sz w:val="24"/>
          <w:szCs w:val="24"/>
          <w:lang w:eastAsia="fr-FR"/>
          <w14:ligatures w14:val="standardContextual"/>
        </w:rPr>
      </w:pPr>
      <w:r>
        <w:rPr>
          <w:rFonts w:ascii="Arial" w:hAnsi="Arial" w:cs="Arial"/>
          <w:color w:val="000000"/>
          <w:sz w:val="22"/>
          <w:szCs w:val="22"/>
        </w:rPr>
        <w:lastRenderedPageBreak/>
        <w:fldChar w:fldCharType="begin"/>
      </w:r>
      <w:r>
        <w:rPr>
          <w:rFonts w:ascii="Arial" w:hAnsi="Arial" w:cs="Arial"/>
          <w:color w:val="000000"/>
          <w:sz w:val="22"/>
          <w:szCs w:val="22"/>
        </w:rPr>
        <w:instrText xml:space="preserve"> TOC \o "1-4" \h \z \u </w:instrText>
      </w:r>
      <w:r>
        <w:rPr>
          <w:rFonts w:ascii="Arial" w:hAnsi="Arial" w:cs="Arial"/>
          <w:color w:val="000000"/>
          <w:sz w:val="22"/>
          <w:szCs w:val="22"/>
        </w:rPr>
        <w:fldChar w:fldCharType="separate"/>
      </w:r>
      <w:hyperlink w:anchor="_Toc233644774" w:history="1">
        <w:r w:rsidR="009C1193" w:rsidRPr="00E64ED5">
          <w:rPr>
            <w:rStyle w:val="Lienhypertexte"/>
            <w:noProof/>
          </w:rPr>
          <w:t>Article 1 –</w:t>
        </w:r>
        <w:r w:rsidR="009C1193">
          <w:rPr>
            <w:rFonts w:eastAsiaTheme="minorEastAsia" w:cstheme="minorBidi"/>
            <w:b w:val="0"/>
            <w:bCs w:val="0"/>
            <w:caps w:val="0"/>
            <w:noProof/>
            <w:kern w:val="2"/>
            <w:sz w:val="24"/>
            <w:szCs w:val="24"/>
            <w:lang w:eastAsia="fr-FR"/>
            <w14:ligatures w14:val="standardContextual"/>
          </w:rPr>
          <w:tab/>
        </w:r>
        <w:r w:rsidR="009C1193" w:rsidRPr="00E64ED5">
          <w:rPr>
            <w:rStyle w:val="Lienhypertexte"/>
            <w:noProof/>
          </w:rPr>
          <w:t>Pouvoir adjudicateur, objet et allotissement</w:t>
        </w:r>
        <w:r w:rsidR="009C1193">
          <w:rPr>
            <w:noProof/>
            <w:webHidden/>
          </w:rPr>
          <w:tab/>
        </w:r>
        <w:r w:rsidR="009C1193">
          <w:rPr>
            <w:noProof/>
            <w:webHidden/>
          </w:rPr>
          <w:fldChar w:fldCharType="begin"/>
        </w:r>
        <w:r w:rsidR="009C1193">
          <w:rPr>
            <w:noProof/>
            <w:webHidden/>
          </w:rPr>
          <w:instrText xml:space="preserve"> PAGEREF _Toc233644774 \h </w:instrText>
        </w:r>
        <w:r w:rsidR="009C1193">
          <w:rPr>
            <w:noProof/>
            <w:webHidden/>
          </w:rPr>
        </w:r>
        <w:r w:rsidR="009C1193">
          <w:rPr>
            <w:noProof/>
            <w:webHidden/>
          </w:rPr>
          <w:fldChar w:fldCharType="separate"/>
        </w:r>
        <w:r w:rsidR="009C1193">
          <w:rPr>
            <w:noProof/>
            <w:webHidden/>
          </w:rPr>
          <w:t>3</w:t>
        </w:r>
        <w:r w:rsidR="009C1193">
          <w:rPr>
            <w:noProof/>
            <w:webHidden/>
          </w:rPr>
          <w:fldChar w:fldCharType="end"/>
        </w:r>
      </w:hyperlink>
    </w:p>
    <w:p w14:paraId="64CF1FAD" w14:textId="2A21BC6C" w:rsidR="009C1193" w:rsidRDefault="00721149">
      <w:pPr>
        <w:pStyle w:val="TM2"/>
        <w:tabs>
          <w:tab w:val="right" w:leader="dot" w:pos="9627"/>
        </w:tabs>
        <w:rPr>
          <w:rFonts w:eastAsiaTheme="minorEastAsia" w:cstheme="minorBidi"/>
          <w:smallCaps w:val="0"/>
          <w:noProof/>
          <w:kern w:val="2"/>
          <w:sz w:val="24"/>
          <w:szCs w:val="24"/>
          <w:lang w:eastAsia="fr-FR"/>
          <w14:ligatures w14:val="standardContextual"/>
        </w:rPr>
      </w:pPr>
      <w:hyperlink w:anchor="_Toc233644775" w:history="1">
        <w:r w:rsidR="009C1193" w:rsidRPr="00E64ED5">
          <w:rPr>
            <w:rStyle w:val="Lienhypertexte"/>
            <w:noProof/>
          </w:rPr>
          <w:t>1.1 - Pouvoir adjudicateur</w:t>
        </w:r>
        <w:r w:rsidR="009C1193">
          <w:rPr>
            <w:noProof/>
            <w:webHidden/>
          </w:rPr>
          <w:tab/>
        </w:r>
        <w:r w:rsidR="009C1193">
          <w:rPr>
            <w:noProof/>
            <w:webHidden/>
          </w:rPr>
          <w:fldChar w:fldCharType="begin"/>
        </w:r>
        <w:r w:rsidR="009C1193">
          <w:rPr>
            <w:noProof/>
            <w:webHidden/>
          </w:rPr>
          <w:instrText xml:space="preserve"> PAGEREF _Toc233644775 \h </w:instrText>
        </w:r>
        <w:r w:rsidR="009C1193">
          <w:rPr>
            <w:noProof/>
            <w:webHidden/>
          </w:rPr>
        </w:r>
        <w:r w:rsidR="009C1193">
          <w:rPr>
            <w:noProof/>
            <w:webHidden/>
          </w:rPr>
          <w:fldChar w:fldCharType="separate"/>
        </w:r>
        <w:r w:rsidR="009C1193">
          <w:rPr>
            <w:noProof/>
            <w:webHidden/>
          </w:rPr>
          <w:t>3</w:t>
        </w:r>
        <w:r w:rsidR="009C1193">
          <w:rPr>
            <w:noProof/>
            <w:webHidden/>
          </w:rPr>
          <w:fldChar w:fldCharType="end"/>
        </w:r>
      </w:hyperlink>
    </w:p>
    <w:p w14:paraId="78FF2D46" w14:textId="717C8D5D" w:rsidR="009C1193" w:rsidRDefault="00721149">
      <w:pPr>
        <w:pStyle w:val="TM2"/>
        <w:tabs>
          <w:tab w:val="right" w:leader="dot" w:pos="9627"/>
        </w:tabs>
        <w:rPr>
          <w:rFonts w:eastAsiaTheme="minorEastAsia" w:cstheme="minorBidi"/>
          <w:smallCaps w:val="0"/>
          <w:noProof/>
          <w:kern w:val="2"/>
          <w:sz w:val="24"/>
          <w:szCs w:val="24"/>
          <w:lang w:eastAsia="fr-FR"/>
          <w14:ligatures w14:val="standardContextual"/>
        </w:rPr>
      </w:pPr>
      <w:hyperlink w:anchor="_Toc233644776" w:history="1">
        <w:r w:rsidR="009C1193" w:rsidRPr="00E64ED5">
          <w:rPr>
            <w:rStyle w:val="Lienhypertexte"/>
            <w:noProof/>
          </w:rPr>
          <w:t>1.2 - Objet</w:t>
        </w:r>
        <w:r w:rsidR="009C1193">
          <w:rPr>
            <w:noProof/>
            <w:webHidden/>
          </w:rPr>
          <w:tab/>
        </w:r>
        <w:r w:rsidR="009C1193">
          <w:rPr>
            <w:noProof/>
            <w:webHidden/>
          </w:rPr>
          <w:fldChar w:fldCharType="begin"/>
        </w:r>
        <w:r w:rsidR="009C1193">
          <w:rPr>
            <w:noProof/>
            <w:webHidden/>
          </w:rPr>
          <w:instrText xml:space="preserve"> PAGEREF _Toc233644776 \h </w:instrText>
        </w:r>
        <w:r w:rsidR="009C1193">
          <w:rPr>
            <w:noProof/>
            <w:webHidden/>
          </w:rPr>
        </w:r>
        <w:r w:rsidR="009C1193">
          <w:rPr>
            <w:noProof/>
            <w:webHidden/>
          </w:rPr>
          <w:fldChar w:fldCharType="separate"/>
        </w:r>
        <w:r w:rsidR="009C1193">
          <w:rPr>
            <w:noProof/>
            <w:webHidden/>
          </w:rPr>
          <w:t>3</w:t>
        </w:r>
        <w:r w:rsidR="009C1193">
          <w:rPr>
            <w:noProof/>
            <w:webHidden/>
          </w:rPr>
          <w:fldChar w:fldCharType="end"/>
        </w:r>
      </w:hyperlink>
    </w:p>
    <w:p w14:paraId="7078D92D" w14:textId="374D2CA0" w:rsidR="009C1193" w:rsidRDefault="00721149">
      <w:pPr>
        <w:pStyle w:val="TM2"/>
        <w:tabs>
          <w:tab w:val="right" w:leader="dot" w:pos="9627"/>
        </w:tabs>
        <w:rPr>
          <w:rFonts w:eastAsiaTheme="minorEastAsia" w:cstheme="minorBidi"/>
          <w:smallCaps w:val="0"/>
          <w:noProof/>
          <w:kern w:val="2"/>
          <w:sz w:val="24"/>
          <w:szCs w:val="24"/>
          <w:lang w:eastAsia="fr-FR"/>
          <w14:ligatures w14:val="standardContextual"/>
        </w:rPr>
      </w:pPr>
      <w:hyperlink w:anchor="_Toc233644777" w:history="1">
        <w:r w:rsidR="009C1193" w:rsidRPr="00E64ED5">
          <w:rPr>
            <w:rStyle w:val="Lienhypertexte"/>
            <w:noProof/>
          </w:rPr>
          <w:t>1.3 - Allotissement</w:t>
        </w:r>
        <w:r w:rsidR="009C1193">
          <w:rPr>
            <w:noProof/>
            <w:webHidden/>
          </w:rPr>
          <w:tab/>
        </w:r>
        <w:r w:rsidR="009C1193">
          <w:rPr>
            <w:noProof/>
            <w:webHidden/>
          </w:rPr>
          <w:fldChar w:fldCharType="begin"/>
        </w:r>
        <w:r w:rsidR="009C1193">
          <w:rPr>
            <w:noProof/>
            <w:webHidden/>
          </w:rPr>
          <w:instrText xml:space="preserve"> PAGEREF _Toc233644777 \h </w:instrText>
        </w:r>
        <w:r w:rsidR="009C1193">
          <w:rPr>
            <w:noProof/>
            <w:webHidden/>
          </w:rPr>
        </w:r>
        <w:r w:rsidR="009C1193">
          <w:rPr>
            <w:noProof/>
            <w:webHidden/>
          </w:rPr>
          <w:fldChar w:fldCharType="separate"/>
        </w:r>
        <w:r w:rsidR="009C1193">
          <w:rPr>
            <w:noProof/>
            <w:webHidden/>
          </w:rPr>
          <w:t>3</w:t>
        </w:r>
        <w:r w:rsidR="009C1193">
          <w:rPr>
            <w:noProof/>
            <w:webHidden/>
          </w:rPr>
          <w:fldChar w:fldCharType="end"/>
        </w:r>
      </w:hyperlink>
    </w:p>
    <w:p w14:paraId="67309233" w14:textId="14DA5D07" w:rsidR="009C1193" w:rsidRDefault="00721149">
      <w:pPr>
        <w:pStyle w:val="TM1"/>
        <w:rPr>
          <w:rFonts w:eastAsiaTheme="minorEastAsia" w:cstheme="minorBidi"/>
          <w:b w:val="0"/>
          <w:bCs w:val="0"/>
          <w:caps w:val="0"/>
          <w:noProof/>
          <w:kern w:val="2"/>
          <w:sz w:val="24"/>
          <w:szCs w:val="24"/>
          <w:lang w:eastAsia="fr-FR"/>
          <w14:ligatures w14:val="standardContextual"/>
        </w:rPr>
      </w:pPr>
      <w:hyperlink w:anchor="_Toc233644778" w:history="1">
        <w:r w:rsidR="009C1193" w:rsidRPr="00E64ED5">
          <w:rPr>
            <w:rStyle w:val="Lienhypertexte"/>
            <w:noProof/>
          </w:rPr>
          <w:t>Article 2 –</w:t>
        </w:r>
        <w:r w:rsidR="009C1193">
          <w:rPr>
            <w:rFonts w:eastAsiaTheme="minorEastAsia" w:cstheme="minorBidi"/>
            <w:b w:val="0"/>
            <w:bCs w:val="0"/>
            <w:caps w:val="0"/>
            <w:noProof/>
            <w:kern w:val="2"/>
            <w:sz w:val="24"/>
            <w:szCs w:val="24"/>
            <w:lang w:eastAsia="fr-FR"/>
            <w14:ligatures w14:val="standardContextual"/>
          </w:rPr>
          <w:tab/>
        </w:r>
        <w:r w:rsidR="009C1193" w:rsidRPr="00E64ED5">
          <w:rPr>
            <w:rStyle w:val="Lienhypertexte"/>
            <w:noProof/>
          </w:rPr>
          <w:t>Forme du contrat</w:t>
        </w:r>
        <w:r w:rsidR="009C1193">
          <w:rPr>
            <w:noProof/>
            <w:webHidden/>
          </w:rPr>
          <w:tab/>
        </w:r>
        <w:r w:rsidR="009C1193">
          <w:rPr>
            <w:noProof/>
            <w:webHidden/>
          </w:rPr>
          <w:fldChar w:fldCharType="begin"/>
        </w:r>
        <w:r w:rsidR="009C1193">
          <w:rPr>
            <w:noProof/>
            <w:webHidden/>
          </w:rPr>
          <w:instrText xml:space="preserve"> PAGEREF _Toc233644778 \h </w:instrText>
        </w:r>
        <w:r w:rsidR="009C1193">
          <w:rPr>
            <w:noProof/>
            <w:webHidden/>
          </w:rPr>
        </w:r>
        <w:r w:rsidR="009C1193">
          <w:rPr>
            <w:noProof/>
            <w:webHidden/>
          </w:rPr>
          <w:fldChar w:fldCharType="separate"/>
        </w:r>
        <w:r w:rsidR="009C1193">
          <w:rPr>
            <w:noProof/>
            <w:webHidden/>
          </w:rPr>
          <w:t>3</w:t>
        </w:r>
        <w:r w:rsidR="009C1193">
          <w:rPr>
            <w:noProof/>
            <w:webHidden/>
          </w:rPr>
          <w:fldChar w:fldCharType="end"/>
        </w:r>
      </w:hyperlink>
    </w:p>
    <w:p w14:paraId="4D659C4C" w14:textId="387C5ADC" w:rsidR="009C1193" w:rsidRDefault="00721149">
      <w:pPr>
        <w:pStyle w:val="TM1"/>
        <w:rPr>
          <w:rFonts w:eastAsiaTheme="minorEastAsia" w:cstheme="minorBidi"/>
          <w:b w:val="0"/>
          <w:bCs w:val="0"/>
          <w:caps w:val="0"/>
          <w:noProof/>
          <w:kern w:val="2"/>
          <w:sz w:val="24"/>
          <w:szCs w:val="24"/>
          <w:lang w:eastAsia="fr-FR"/>
          <w14:ligatures w14:val="standardContextual"/>
        </w:rPr>
      </w:pPr>
      <w:hyperlink w:anchor="_Toc233644779" w:history="1">
        <w:r w:rsidR="009C1193" w:rsidRPr="00E64ED5">
          <w:rPr>
            <w:rStyle w:val="Lienhypertexte"/>
            <w:noProof/>
          </w:rPr>
          <w:t>Article 3 –</w:t>
        </w:r>
        <w:r w:rsidR="009C1193">
          <w:rPr>
            <w:rFonts w:eastAsiaTheme="minorEastAsia" w:cstheme="minorBidi"/>
            <w:b w:val="0"/>
            <w:bCs w:val="0"/>
            <w:caps w:val="0"/>
            <w:noProof/>
            <w:kern w:val="2"/>
            <w:sz w:val="24"/>
            <w:szCs w:val="24"/>
            <w:lang w:eastAsia="fr-FR"/>
            <w14:ligatures w14:val="standardContextual"/>
          </w:rPr>
          <w:tab/>
        </w:r>
        <w:r w:rsidR="009C1193" w:rsidRPr="00E64ED5">
          <w:rPr>
            <w:rStyle w:val="Lienhypertexte"/>
            <w:noProof/>
          </w:rPr>
          <w:t>Variantes, prestations supplémentaires éventuelles, et tranches</w:t>
        </w:r>
        <w:r w:rsidR="009C1193">
          <w:rPr>
            <w:noProof/>
            <w:webHidden/>
          </w:rPr>
          <w:tab/>
        </w:r>
        <w:r w:rsidR="009C1193">
          <w:rPr>
            <w:noProof/>
            <w:webHidden/>
          </w:rPr>
          <w:fldChar w:fldCharType="begin"/>
        </w:r>
        <w:r w:rsidR="009C1193">
          <w:rPr>
            <w:noProof/>
            <w:webHidden/>
          </w:rPr>
          <w:instrText xml:space="preserve"> PAGEREF _Toc233644779 \h </w:instrText>
        </w:r>
        <w:r w:rsidR="009C1193">
          <w:rPr>
            <w:noProof/>
            <w:webHidden/>
          </w:rPr>
        </w:r>
        <w:r w:rsidR="009C1193">
          <w:rPr>
            <w:noProof/>
            <w:webHidden/>
          </w:rPr>
          <w:fldChar w:fldCharType="separate"/>
        </w:r>
        <w:r w:rsidR="009C1193">
          <w:rPr>
            <w:noProof/>
            <w:webHidden/>
          </w:rPr>
          <w:t>3</w:t>
        </w:r>
        <w:r w:rsidR="009C1193">
          <w:rPr>
            <w:noProof/>
            <w:webHidden/>
          </w:rPr>
          <w:fldChar w:fldCharType="end"/>
        </w:r>
      </w:hyperlink>
    </w:p>
    <w:p w14:paraId="4E29ED6B" w14:textId="33002B2B" w:rsidR="009C1193" w:rsidRDefault="00721149">
      <w:pPr>
        <w:pStyle w:val="TM2"/>
        <w:tabs>
          <w:tab w:val="right" w:leader="dot" w:pos="9627"/>
        </w:tabs>
        <w:rPr>
          <w:rFonts w:eastAsiaTheme="minorEastAsia" w:cstheme="minorBidi"/>
          <w:smallCaps w:val="0"/>
          <w:noProof/>
          <w:kern w:val="2"/>
          <w:sz w:val="24"/>
          <w:szCs w:val="24"/>
          <w:lang w:eastAsia="fr-FR"/>
          <w14:ligatures w14:val="standardContextual"/>
        </w:rPr>
      </w:pPr>
      <w:hyperlink w:anchor="_Toc233644780" w:history="1">
        <w:r w:rsidR="009C1193" w:rsidRPr="00E64ED5">
          <w:rPr>
            <w:rStyle w:val="Lienhypertexte"/>
            <w:noProof/>
          </w:rPr>
          <w:t>3.1 - Variantes</w:t>
        </w:r>
        <w:r w:rsidR="009C1193">
          <w:rPr>
            <w:noProof/>
            <w:webHidden/>
          </w:rPr>
          <w:tab/>
        </w:r>
        <w:r w:rsidR="009C1193">
          <w:rPr>
            <w:noProof/>
            <w:webHidden/>
          </w:rPr>
          <w:fldChar w:fldCharType="begin"/>
        </w:r>
        <w:r w:rsidR="009C1193">
          <w:rPr>
            <w:noProof/>
            <w:webHidden/>
          </w:rPr>
          <w:instrText xml:space="preserve"> PAGEREF _Toc233644780 \h </w:instrText>
        </w:r>
        <w:r w:rsidR="009C1193">
          <w:rPr>
            <w:noProof/>
            <w:webHidden/>
          </w:rPr>
        </w:r>
        <w:r w:rsidR="009C1193">
          <w:rPr>
            <w:noProof/>
            <w:webHidden/>
          </w:rPr>
          <w:fldChar w:fldCharType="separate"/>
        </w:r>
        <w:r w:rsidR="009C1193">
          <w:rPr>
            <w:noProof/>
            <w:webHidden/>
          </w:rPr>
          <w:t>3</w:t>
        </w:r>
        <w:r w:rsidR="009C1193">
          <w:rPr>
            <w:noProof/>
            <w:webHidden/>
          </w:rPr>
          <w:fldChar w:fldCharType="end"/>
        </w:r>
      </w:hyperlink>
    </w:p>
    <w:p w14:paraId="39860B98" w14:textId="0334A46B" w:rsidR="009C1193" w:rsidRDefault="00721149">
      <w:pPr>
        <w:pStyle w:val="TM2"/>
        <w:tabs>
          <w:tab w:val="right" w:leader="dot" w:pos="9627"/>
        </w:tabs>
        <w:rPr>
          <w:rFonts w:eastAsiaTheme="minorEastAsia" w:cstheme="minorBidi"/>
          <w:smallCaps w:val="0"/>
          <w:noProof/>
          <w:kern w:val="2"/>
          <w:sz w:val="24"/>
          <w:szCs w:val="24"/>
          <w:lang w:eastAsia="fr-FR"/>
          <w14:ligatures w14:val="standardContextual"/>
        </w:rPr>
      </w:pPr>
      <w:hyperlink w:anchor="_Toc233644781" w:history="1">
        <w:r w:rsidR="009C1193" w:rsidRPr="00E64ED5">
          <w:rPr>
            <w:rStyle w:val="Lienhypertexte"/>
            <w:noProof/>
          </w:rPr>
          <w:t>3.2 - Prestations supplémentaires éventuelles (PSE)</w:t>
        </w:r>
        <w:r w:rsidR="009C1193">
          <w:rPr>
            <w:noProof/>
            <w:webHidden/>
          </w:rPr>
          <w:tab/>
        </w:r>
        <w:r w:rsidR="009C1193">
          <w:rPr>
            <w:noProof/>
            <w:webHidden/>
          </w:rPr>
          <w:fldChar w:fldCharType="begin"/>
        </w:r>
        <w:r w:rsidR="009C1193">
          <w:rPr>
            <w:noProof/>
            <w:webHidden/>
          </w:rPr>
          <w:instrText xml:space="preserve"> PAGEREF _Toc233644781 \h </w:instrText>
        </w:r>
        <w:r w:rsidR="009C1193">
          <w:rPr>
            <w:noProof/>
            <w:webHidden/>
          </w:rPr>
        </w:r>
        <w:r w:rsidR="009C1193">
          <w:rPr>
            <w:noProof/>
            <w:webHidden/>
          </w:rPr>
          <w:fldChar w:fldCharType="separate"/>
        </w:r>
        <w:r w:rsidR="009C1193">
          <w:rPr>
            <w:noProof/>
            <w:webHidden/>
          </w:rPr>
          <w:t>3</w:t>
        </w:r>
        <w:r w:rsidR="009C1193">
          <w:rPr>
            <w:noProof/>
            <w:webHidden/>
          </w:rPr>
          <w:fldChar w:fldCharType="end"/>
        </w:r>
      </w:hyperlink>
    </w:p>
    <w:p w14:paraId="6677AB5F" w14:textId="30C2C02B" w:rsidR="009C1193" w:rsidRDefault="00721149">
      <w:pPr>
        <w:pStyle w:val="TM1"/>
        <w:rPr>
          <w:rFonts w:eastAsiaTheme="minorEastAsia" w:cstheme="minorBidi"/>
          <w:b w:val="0"/>
          <w:bCs w:val="0"/>
          <w:caps w:val="0"/>
          <w:noProof/>
          <w:kern w:val="2"/>
          <w:sz w:val="24"/>
          <w:szCs w:val="24"/>
          <w:lang w:eastAsia="fr-FR"/>
          <w14:ligatures w14:val="standardContextual"/>
        </w:rPr>
      </w:pPr>
      <w:hyperlink w:anchor="_Toc233644782" w:history="1">
        <w:r w:rsidR="009C1193" w:rsidRPr="00E64ED5">
          <w:rPr>
            <w:rStyle w:val="Lienhypertexte"/>
            <w:noProof/>
          </w:rPr>
          <w:t>Article 4 –</w:t>
        </w:r>
        <w:r w:rsidR="009C1193">
          <w:rPr>
            <w:rFonts w:eastAsiaTheme="minorEastAsia" w:cstheme="minorBidi"/>
            <w:b w:val="0"/>
            <w:bCs w:val="0"/>
            <w:caps w:val="0"/>
            <w:noProof/>
            <w:kern w:val="2"/>
            <w:sz w:val="24"/>
            <w:szCs w:val="24"/>
            <w:lang w:eastAsia="fr-FR"/>
            <w14:ligatures w14:val="standardContextual"/>
          </w:rPr>
          <w:tab/>
        </w:r>
        <w:r w:rsidR="009C1193" w:rsidRPr="00E64ED5">
          <w:rPr>
            <w:rStyle w:val="Lienhypertexte"/>
            <w:noProof/>
          </w:rPr>
          <w:t>Accès au dossier de consultation et modalités de dépôt des réponses</w:t>
        </w:r>
        <w:r w:rsidR="009C1193">
          <w:rPr>
            <w:noProof/>
            <w:webHidden/>
          </w:rPr>
          <w:tab/>
        </w:r>
        <w:r w:rsidR="009C1193">
          <w:rPr>
            <w:noProof/>
            <w:webHidden/>
          </w:rPr>
          <w:fldChar w:fldCharType="begin"/>
        </w:r>
        <w:r w:rsidR="009C1193">
          <w:rPr>
            <w:noProof/>
            <w:webHidden/>
          </w:rPr>
          <w:instrText xml:space="preserve"> PAGEREF _Toc233644782 \h </w:instrText>
        </w:r>
        <w:r w:rsidR="009C1193">
          <w:rPr>
            <w:noProof/>
            <w:webHidden/>
          </w:rPr>
        </w:r>
        <w:r w:rsidR="009C1193">
          <w:rPr>
            <w:noProof/>
            <w:webHidden/>
          </w:rPr>
          <w:fldChar w:fldCharType="separate"/>
        </w:r>
        <w:r w:rsidR="009C1193">
          <w:rPr>
            <w:noProof/>
            <w:webHidden/>
          </w:rPr>
          <w:t>3</w:t>
        </w:r>
        <w:r w:rsidR="009C1193">
          <w:rPr>
            <w:noProof/>
            <w:webHidden/>
          </w:rPr>
          <w:fldChar w:fldCharType="end"/>
        </w:r>
      </w:hyperlink>
    </w:p>
    <w:p w14:paraId="17F63D98" w14:textId="5D232386" w:rsidR="009C1193" w:rsidRDefault="00721149">
      <w:pPr>
        <w:pStyle w:val="TM2"/>
        <w:tabs>
          <w:tab w:val="right" w:leader="dot" w:pos="9627"/>
        </w:tabs>
        <w:rPr>
          <w:rFonts w:eastAsiaTheme="minorEastAsia" w:cstheme="minorBidi"/>
          <w:smallCaps w:val="0"/>
          <w:noProof/>
          <w:kern w:val="2"/>
          <w:sz w:val="24"/>
          <w:szCs w:val="24"/>
          <w:lang w:eastAsia="fr-FR"/>
          <w14:ligatures w14:val="standardContextual"/>
        </w:rPr>
      </w:pPr>
      <w:hyperlink w:anchor="_Toc233644783" w:history="1">
        <w:r w:rsidR="009C1193" w:rsidRPr="00E64ED5">
          <w:rPr>
            <w:rStyle w:val="Lienhypertexte"/>
            <w:noProof/>
          </w:rPr>
          <w:t>4.1 - Accès au dossier de consultation</w:t>
        </w:r>
        <w:r w:rsidR="009C1193">
          <w:rPr>
            <w:noProof/>
            <w:webHidden/>
          </w:rPr>
          <w:tab/>
        </w:r>
        <w:r w:rsidR="009C1193">
          <w:rPr>
            <w:noProof/>
            <w:webHidden/>
          </w:rPr>
          <w:fldChar w:fldCharType="begin"/>
        </w:r>
        <w:r w:rsidR="009C1193">
          <w:rPr>
            <w:noProof/>
            <w:webHidden/>
          </w:rPr>
          <w:instrText xml:space="preserve"> PAGEREF _Toc233644783 \h </w:instrText>
        </w:r>
        <w:r w:rsidR="009C1193">
          <w:rPr>
            <w:noProof/>
            <w:webHidden/>
          </w:rPr>
        </w:r>
        <w:r w:rsidR="009C1193">
          <w:rPr>
            <w:noProof/>
            <w:webHidden/>
          </w:rPr>
          <w:fldChar w:fldCharType="separate"/>
        </w:r>
        <w:r w:rsidR="009C1193">
          <w:rPr>
            <w:noProof/>
            <w:webHidden/>
          </w:rPr>
          <w:t>4</w:t>
        </w:r>
        <w:r w:rsidR="009C1193">
          <w:rPr>
            <w:noProof/>
            <w:webHidden/>
          </w:rPr>
          <w:fldChar w:fldCharType="end"/>
        </w:r>
      </w:hyperlink>
    </w:p>
    <w:p w14:paraId="5CA5C124" w14:textId="326CF343" w:rsidR="009C1193" w:rsidRDefault="00721149">
      <w:pPr>
        <w:pStyle w:val="TM2"/>
        <w:tabs>
          <w:tab w:val="right" w:leader="dot" w:pos="9627"/>
        </w:tabs>
        <w:rPr>
          <w:rFonts w:eastAsiaTheme="minorEastAsia" w:cstheme="minorBidi"/>
          <w:smallCaps w:val="0"/>
          <w:noProof/>
          <w:kern w:val="2"/>
          <w:sz w:val="24"/>
          <w:szCs w:val="24"/>
          <w:lang w:eastAsia="fr-FR"/>
          <w14:ligatures w14:val="standardContextual"/>
        </w:rPr>
      </w:pPr>
      <w:hyperlink w:anchor="_Toc233644784" w:history="1">
        <w:r w:rsidR="009C1193" w:rsidRPr="00E64ED5">
          <w:rPr>
            <w:rStyle w:val="Lienhypertexte"/>
            <w:noProof/>
          </w:rPr>
          <w:t>4.2 - Renseignements complémentaires</w:t>
        </w:r>
        <w:r w:rsidR="009C1193">
          <w:rPr>
            <w:noProof/>
            <w:webHidden/>
          </w:rPr>
          <w:tab/>
        </w:r>
        <w:r w:rsidR="009C1193">
          <w:rPr>
            <w:noProof/>
            <w:webHidden/>
          </w:rPr>
          <w:fldChar w:fldCharType="begin"/>
        </w:r>
        <w:r w:rsidR="009C1193">
          <w:rPr>
            <w:noProof/>
            <w:webHidden/>
          </w:rPr>
          <w:instrText xml:space="preserve"> PAGEREF _Toc233644784 \h </w:instrText>
        </w:r>
        <w:r w:rsidR="009C1193">
          <w:rPr>
            <w:noProof/>
            <w:webHidden/>
          </w:rPr>
        </w:r>
        <w:r w:rsidR="009C1193">
          <w:rPr>
            <w:noProof/>
            <w:webHidden/>
          </w:rPr>
          <w:fldChar w:fldCharType="separate"/>
        </w:r>
        <w:r w:rsidR="009C1193">
          <w:rPr>
            <w:noProof/>
            <w:webHidden/>
          </w:rPr>
          <w:t>4</w:t>
        </w:r>
        <w:r w:rsidR="009C1193">
          <w:rPr>
            <w:noProof/>
            <w:webHidden/>
          </w:rPr>
          <w:fldChar w:fldCharType="end"/>
        </w:r>
      </w:hyperlink>
    </w:p>
    <w:p w14:paraId="5DEF6282" w14:textId="0B2FFCB3" w:rsidR="009C1193" w:rsidRDefault="00721149">
      <w:pPr>
        <w:pStyle w:val="TM2"/>
        <w:tabs>
          <w:tab w:val="right" w:leader="dot" w:pos="9627"/>
        </w:tabs>
        <w:rPr>
          <w:rFonts w:eastAsiaTheme="minorEastAsia" w:cstheme="minorBidi"/>
          <w:smallCaps w:val="0"/>
          <w:noProof/>
          <w:kern w:val="2"/>
          <w:sz w:val="24"/>
          <w:szCs w:val="24"/>
          <w:lang w:eastAsia="fr-FR"/>
          <w14:ligatures w14:val="standardContextual"/>
        </w:rPr>
      </w:pPr>
      <w:hyperlink w:anchor="_Toc233644785" w:history="1">
        <w:r w:rsidR="009C1193" w:rsidRPr="00E64ED5">
          <w:rPr>
            <w:rStyle w:val="Lienhypertexte"/>
            <w:noProof/>
          </w:rPr>
          <w:t>4.3 - Modalités de dépôt des réponses</w:t>
        </w:r>
        <w:r w:rsidR="009C1193">
          <w:rPr>
            <w:noProof/>
            <w:webHidden/>
          </w:rPr>
          <w:tab/>
        </w:r>
        <w:r w:rsidR="009C1193">
          <w:rPr>
            <w:noProof/>
            <w:webHidden/>
          </w:rPr>
          <w:fldChar w:fldCharType="begin"/>
        </w:r>
        <w:r w:rsidR="009C1193">
          <w:rPr>
            <w:noProof/>
            <w:webHidden/>
          </w:rPr>
          <w:instrText xml:space="preserve"> PAGEREF _Toc233644785 \h </w:instrText>
        </w:r>
        <w:r w:rsidR="009C1193">
          <w:rPr>
            <w:noProof/>
            <w:webHidden/>
          </w:rPr>
        </w:r>
        <w:r w:rsidR="009C1193">
          <w:rPr>
            <w:noProof/>
            <w:webHidden/>
          </w:rPr>
          <w:fldChar w:fldCharType="separate"/>
        </w:r>
        <w:r w:rsidR="009C1193">
          <w:rPr>
            <w:noProof/>
            <w:webHidden/>
          </w:rPr>
          <w:t>4</w:t>
        </w:r>
        <w:r w:rsidR="009C1193">
          <w:rPr>
            <w:noProof/>
            <w:webHidden/>
          </w:rPr>
          <w:fldChar w:fldCharType="end"/>
        </w:r>
      </w:hyperlink>
    </w:p>
    <w:p w14:paraId="43A30CAA" w14:textId="1A0E31B7" w:rsidR="009C1193" w:rsidRDefault="00721149">
      <w:pPr>
        <w:pStyle w:val="TM2"/>
        <w:tabs>
          <w:tab w:val="right" w:leader="dot" w:pos="9627"/>
        </w:tabs>
        <w:rPr>
          <w:rFonts w:eastAsiaTheme="minorEastAsia" w:cstheme="minorBidi"/>
          <w:smallCaps w:val="0"/>
          <w:noProof/>
          <w:kern w:val="2"/>
          <w:sz w:val="24"/>
          <w:szCs w:val="24"/>
          <w:lang w:eastAsia="fr-FR"/>
          <w14:ligatures w14:val="standardContextual"/>
        </w:rPr>
      </w:pPr>
      <w:hyperlink w:anchor="_Toc233644786" w:history="1">
        <w:r w:rsidR="009C1193" w:rsidRPr="00E64ED5">
          <w:rPr>
            <w:rStyle w:val="Lienhypertexte"/>
            <w:noProof/>
          </w:rPr>
          <w:t>4.4 - Signature électronique</w:t>
        </w:r>
        <w:r w:rsidR="009C1193">
          <w:rPr>
            <w:noProof/>
            <w:webHidden/>
          </w:rPr>
          <w:tab/>
        </w:r>
        <w:r w:rsidR="009C1193">
          <w:rPr>
            <w:noProof/>
            <w:webHidden/>
          </w:rPr>
          <w:fldChar w:fldCharType="begin"/>
        </w:r>
        <w:r w:rsidR="009C1193">
          <w:rPr>
            <w:noProof/>
            <w:webHidden/>
          </w:rPr>
          <w:instrText xml:space="preserve"> PAGEREF _Toc233644786 \h </w:instrText>
        </w:r>
        <w:r w:rsidR="009C1193">
          <w:rPr>
            <w:noProof/>
            <w:webHidden/>
          </w:rPr>
        </w:r>
        <w:r w:rsidR="009C1193">
          <w:rPr>
            <w:noProof/>
            <w:webHidden/>
          </w:rPr>
          <w:fldChar w:fldCharType="separate"/>
        </w:r>
        <w:r w:rsidR="009C1193">
          <w:rPr>
            <w:noProof/>
            <w:webHidden/>
          </w:rPr>
          <w:t>5</w:t>
        </w:r>
        <w:r w:rsidR="009C1193">
          <w:rPr>
            <w:noProof/>
            <w:webHidden/>
          </w:rPr>
          <w:fldChar w:fldCharType="end"/>
        </w:r>
      </w:hyperlink>
    </w:p>
    <w:p w14:paraId="61299DC3" w14:textId="7DF9F7EB" w:rsidR="009C1193" w:rsidRDefault="00721149">
      <w:pPr>
        <w:pStyle w:val="TM1"/>
        <w:rPr>
          <w:rFonts w:eastAsiaTheme="minorEastAsia" w:cstheme="minorBidi"/>
          <w:b w:val="0"/>
          <w:bCs w:val="0"/>
          <w:caps w:val="0"/>
          <w:noProof/>
          <w:kern w:val="2"/>
          <w:sz w:val="24"/>
          <w:szCs w:val="24"/>
          <w:lang w:eastAsia="fr-FR"/>
          <w14:ligatures w14:val="standardContextual"/>
        </w:rPr>
      </w:pPr>
      <w:hyperlink w:anchor="_Toc233644787" w:history="1">
        <w:r w:rsidR="009C1193" w:rsidRPr="00E64ED5">
          <w:rPr>
            <w:rStyle w:val="Lienhypertexte"/>
            <w:noProof/>
          </w:rPr>
          <w:t>Article 5 –</w:t>
        </w:r>
        <w:r w:rsidR="009C1193">
          <w:rPr>
            <w:rFonts w:eastAsiaTheme="minorEastAsia" w:cstheme="minorBidi"/>
            <w:b w:val="0"/>
            <w:bCs w:val="0"/>
            <w:caps w:val="0"/>
            <w:noProof/>
            <w:kern w:val="2"/>
            <w:sz w:val="24"/>
            <w:szCs w:val="24"/>
            <w:lang w:eastAsia="fr-FR"/>
            <w14:ligatures w14:val="standardContextual"/>
          </w:rPr>
          <w:tab/>
        </w:r>
        <w:r w:rsidR="009C1193" w:rsidRPr="00E64ED5">
          <w:rPr>
            <w:rStyle w:val="Lienhypertexte"/>
            <w:noProof/>
          </w:rPr>
          <w:t>Modifications apportées par l’Université au dossier de la consultation et retrait du dossier de la consultation</w:t>
        </w:r>
        <w:r w:rsidR="009C1193">
          <w:rPr>
            <w:noProof/>
            <w:webHidden/>
          </w:rPr>
          <w:tab/>
        </w:r>
        <w:r w:rsidR="009C1193">
          <w:rPr>
            <w:noProof/>
            <w:webHidden/>
          </w:rPr>
          <w:fldChar w:fldCharType="begin"/>
        </w:r>
        <w:r w:rsidR="009C1193">
          <w:rPr>
            <w:noProof/>
            <w:webHidden/>
          </w:rPr>
          <w:instrText xml:space="preserve"> PAGEREF _Toc233644787 \h </w:instrText>
        </w:r>
        <w:r w:rsidR="009C1193">
          <w:rPr>
            <w:noProof/>
            <w:webHidden/>
          </w:rPr>
        </w:r>
        <w:r w:rsidR="009C1193">
          <w:rPr>
            <w:noProof/>
            <w:webHidden/>
          </w:rPr>
          <w:fldChar w:fldCharType="separate"/>
        </w:r>
        <w:r w:rsidR="009C1193">
          <w:rPr>
            <w:noProof/>
            <w:webHidden/>
          </w:rPr>
          <w:t>6</w:t>
        </w:r>
        <w:r w:rsidR="009C1193">
          <w:rPr>
            <w:noProof/>
            <w:webHidden/>
          </w:rPr>
          <w:fldChar w:fldCharType="end"/>
        </w:r>
      </w:hyperlink>
    </w:p>
    <w:p w14:paraId="14963109" w14:textId="2835F286" w:rsidR="009C1193" w:rsidRDefault="00721149">
      <w:pPr>
        <w:pStyle w:val="TM1"/>
        <w:rPr>
          <w:rFonts w:eastAsiaTheme="minorEastAsia" w:cstheme="minorBidi"/>
          <w:b w:val="0"/>
          <w:bCs w:val="0"/>
          <w:caps w:val="0"/>
          <w:noProof/>
          <w:kern w:val="2"/>
          <w:sz w:val="24"/>
          <w:szCs w:val="24"/>
          <w:lang w:eastAsia="fr-FR"/>
          <w14:ligatures w14:val="standardContextual"/>
        </w:rPr>
      </w:pPr>
      <w:hyperlink w:anchor="_Toc233644788" w:history="1">
        <w:r w:rsidR="009C1193" w:rsidRPr="00E64ED5">
          <w:rPr>
            <w:rStyle w:val="Lienhypertexte"/>
            <w:noProof/>
          </w:rPr>
          <w:t>Article 6 –</w:t>
        </w:r>
        <w:r w:rsidR="009C1193">
          <w:rPr>
            <w:rFonts w:eastAsiaTheme="minorEastAsia" w:cstheme="minorBidi"/>
            <w:b w:val="0"/>
            <w:bCs w:val="0"/>
            <w:caps w:val="0"/>
            <w:noProof/>
            <w:kern w:val="2"/>
            <w:sz w:val="24"/>
            <w:szCs w:val="24"/>
            <w:lang w:eastAsia="fr-FR"/>
            <w14:ligatures w14:val="standardContextual"/>
          </w:rPr>
          <w:tab/>
        </w:r>
        <w:r w:rsidR="009C1193" w:rsidRPr="00E64ED5">
          <w:rPr>
            <w:rStyle w:val="Lienhypertexte"/>
            <w:noProof/>
          </w:rPr>
          <w:t>Conditions de participation</w:t>
        </w:r>
        <w:r w:rsidR="009C1193">
          <w:rPr>
            <w:noProof/>
            <w:webHidden/>
          </w:rPr>
          <w:tab/>
        </w:r>
        <w:r w:rsidR="009C1193">
          <w:rPr>
            <w:noProof/>
            <w:webHidden/>
          </w:rPr>
          <w:fldChar w:fldCharType="begin"/>
        </w:r>
        <w:r w:rsidR="009C1193">
          <w:rPr>
            <w:noProof/>
            <w:webHidden/>
          </w:rPr>
          <w:instrText xml:space="preserve"> PAGEREF _Toc233644788 \h </w:instrText>
        </w:r>
        <w:r w:rsidR="009C1193">
          <w:rPr>
            <w:noProof/>
            <w:webHidden/>
          </w:rPr>
        </w:r>
        <w:r w:rsidR="009C1193">
          <w:rPr>
            <w:noProof/>
            <w:webHidden/>
          </w:rPr>
          <w:fldChar w:fldCharType="separate"/>
        </w:r>
        <w:r w:rsidR="009C1193">
          <w:rPr>
            <w:noProof/>
            <w:webHidden/>
          </w:rPr>
          <w:t>6</w:t>
        </w:r>
        <w:r w:rsidR="009C1193">
          <w:rPr>
            <w:noProof/>
            <w:webHidden/>
          </w:rPr>
          <w:fldChar w:fldCharType="end"/>
        </w:r>
      </w:hyperlink>
    </w:p>
    <w:p w14:paraId="60E3EF06" w14:textId="04E53F80" w:rsidR="009C1193" w:rsidRDefault="00721149">
      <w:pPr>
        <w:pStyle w:val="TM1"/>
        <w:rPr>
          <w:rFonts w:eastAsiaTheme="minorEastAsia" w:cstheme="minorBidi"/>
          <w:b w:val="0"/>
          <w:bCs w:val="0"/>
          <w:caps w:val="0"/>
          <w:noProof/>
          <w:kern w:val="2"/>
          <w:sz w:val="24"/>
          <w:szCs w:val="24"/>
          <w:lang w:eastAsia="fr-FR"/>
          <w14:ligatures w14:val="standardContextual"/>
        </w:rPr>
      </w:pPr>
      <w:hyperlink w:anchor="_Toc233644789" w:history="1">
        <w:r w:rsidR="009C1193" w:rsidRPr="00E64ED5">
          <w:rPr>
            <w:rStyle w:val="Lienhypertexte"/>
            <w:noProof/>
          </w:rPr>
          <w:t>Article 7 –</w:t>
        </w:r>
        <w:r w:rsidR="009C1193">
          <w:rPr>
            <w:rFonts w:eastAsiaTheme="minorEastAsia" w:cstheme="minorBidi"/>
            <w:b w:val="0"/>
            <w:bCs w:val="0"/>
            <w:caps w:val="0"/>
            <w:noProof/>
            <w:kern w:val="2"/>
            <w:sz w:val="24"/>
            <w:szCs w:val="24"/>
            <w:lang w:eastAsia="fr-FR"/>
            <w14:ligatures w14:val="standardContextual"/>
          </w:rPr>
          <w:tab/>
        </w:r>
        <w:r w:rsidR="009C1193" w:rsidRPr="00E64ED5">
          <w:rPr>
            <w:rStyle w:val="Lienhypertexte"/>
            <w:noProof/>
          </w:rPr>
          <w:t>Visite de site</w:t>
        </w:r>
        <w:r w:rsidR="009C1193">
          <w:rPr>
            <w:noProof/>
            <w:webHidden/>
          </w:rPr>
          <w:tab/>
        </w:r>
        <w:r w:rsidR="009C1193">
          <w:rPr>
            <w:noProof/>
            <w:webHidden/>
          </w:rPr>
          <w:fldChar w:fldCharType="begin"/>
        </w:r>
        <w:r w:rsidR="009C1193">
          <w:rPr>
            <w:noProof/>
            <w:webHidden/>
          </w:rPr>
          <w:instrText xml:space="preserve"> PAGEREF _Toc233644789 \h </w:instrText>
        </w:r>
        <w:r w:rsidR="009C1193">
          <w:rPr>
            <w:noProof/>
            <w:webHidden/>
          </w:rPr>
        </w:r>
        <w:r w:rsidR="009C1193">
          <w:rPr>
            <w:noProof/>
            <w:webHidden/>
          </w:rPr>
          <w:fldChar w:fldCharType="separate"/>
        </w:r>
        <w:r w:rsidR="009C1193">
          <w:rPr>
            <w:noProof/>
            <w:webHidden/>
          </w:rPr>
          <w:t>7</w:t>
        </w:r>
        <w:r w:rsidR="009C1193">
          <w:rPr>
            <w:noProof/>
            <w:webHidden/>
          </w:rPr>
          <w:fldChar w:fldCharType="end"/>
        </w:r>
      </w:hyperlink>
    </w:p>
    <w:p w14:paraId="2355A155" w14:textId="39C6C024" w:rsidR="009C1193" w:rsidRDefault="00721149">
      <w:pPr>
        <w:pStyle w:val="TM1"/>
        <w:rPr>
          <w:rFonts w:eastAsiaTheme="minorEastAsia" w:cstheme="minorBidi"/>
          <w:b w:val="0"/>
          <w:bCs w:val="0"/>
          <w:caps w:val="0"/>
          <w:noProof/>
          <w:kern w:val="2"/>
          <w:sz w:val="24"/>
          <w:szCs w:val="24"/>
          <w:lang w:eastAsia="fr-FR"/>
          <w14:ligatures w14:val="standardContextual"/>
        </w:rPr>
      </w:pPr>
      <w:hyperlink w:anchor="_Toc233644790" w:history="1">
        <w:r w:rsidR="009C1193" w:rsidRPr="00E64ED5">
          <w:rPr>
            <w:rStyle w:val="Lienhypertexte"/>
            <w:noProof/>
          </w:rPr>
          <w:t>Article 8 –</w:t>
        </w:r>
        <w:r w:rsidR="009C1193">
          <w:rPr>
            <w:rFonts w:eastAsiaTheme="minorEastAsia" w:cstheme="minorBidi"/>
            <w:b w:val="0"/>
            <w:bCs w:val="0"/>
            <w:caps w:val="0"/>
            <w:noProof/>
            <w:kern w:val="2"/>
            <w:sz w:val="24"/>
            <w:szCs w:val="24"/>
            <w:lang w:eastAsia="fr-FR"/>
            <w14:ligatures w14:val="standardContextual"/>
          </w:rPr>
          <w:tab/>
        </w:r>
        <w:r w:rsidR="009C1193" w:rsidRPr="00E64ED5">
          <w:rPr>
            <w:rStyle w:val="Lienhypertexte"/>
            <w:noProof/>
          </w:rPr>
          <w:t>Modalités d’examen des réponses par l’université</w:t>
        </w:r>
        <w:r w:rsidR="009C1193">
          <w:rPr>
            <w:noProof/>
            <w:webHidden/>
          </w:rPr>
          <w:tab/>
        </w:r>
        <w:r w:rsidR="009C1193">
          <w:rPr>
            <w:noProof/>
            <w:webHidden/>
          </w:rPr>
          <w:fldChar w:fldCharType="begin"/>
        </w:r>
        <w:r w:rsidR="009C1193">
          <w:rPr>
            <w:noProof/>
            <w:webHidden/>
          </w:rPr>
          <w:instrText xml:space="preserve"> PAGEREF _Toc233644790 \h </w:instrText>
        </w:r>
        <w:r w:rsidR="009C1193">
          <w:rPr>
            <w:noProof/>
            <w:webHidden/>
          </w:rPr>
        </w:r>
        <w:r w:rsidR="009C1193">
          <w:rPr>
            <w:noProof/>
            <w:webHidden/>
          </w:rPr>
          <w:fldChar w:fldCharType="separate"/>
        </w:r>
        <w:r w:rsidR="009C1193">
          <w:rPr>
            <w:noProof/>
            <w:webHidden/>
          </w:rPr>
          <w:t>7</w:t>
        </w:r>
        <w:r w:rsidR="009C1193">
          <w:rPr>
            <w:noProof/>
            <w:webHidden/>
          </w:rPr>
          <w:fldChar w:fldCharType="end"/>
        </w:r>
      </w:hyperlink>
    </w:p>
    <w:p w14:paraId="271AFFCA" w14:textId="23D4622C" w:rsidR="009C1193" w:rsidRDefault="00721149">
      <w:pPr>
        <w:pStyle w:val="TM2"/>
        <w:tabs>
          <w:tab w:val="right" w:leader="dot" w:pos="9627"/>
        </w:tabs>
        <w:rPr>
          <w:rFonts w:eastAsiaTheme="minorEastAsia" w:cstheme="minorBidi"/>
          <w:smallCaps w:val="0"/>
          <w:noProof/>
          <w:kern w:val="2"/>
          <w:sz w:val="24"/>
          <w:szCs w:val="24"/>
          <w:lang w:eastAsia="fr-FR"/>
          <w14:ligatures w14:val="standardContextual"/>
        </w:rPr>
      </w:pPr>
      <w:hyperlink w:anchor="_Toc233644791" w:history="1">
        <w:r w:rsidR="009C1193" w:rsidRPr="00E64ED5">
          <w:rPr>
            <w:rStyle w:val="Lienhypertexte"/>
            <w:noProof/>
          </w:rPr>
          <w:t>8.1 - Admission des candidatures</w:t>
        </w:r>
        <w:r w:rsidR="009C1193">
          <w:rPr>
            <w:noProof/>
            <w:webHidden/>
          </w:rPr>
          <w:tab/>
        </w:r>
        <w:r w:rsidR="009C1193">
          <w:rPr>
            <w:noProof/>
            <w:webHidden/>
          </w:rPr>
          <w:fldChar w:fldCharType="begin"/>
        </w:r>
        <w:r w:rsidR="009C1193">
          <w:rPr>
            <w:noProof/>
            <w:webHidden/>
          </w:rPr>
          <w:instrText xml:space="preserve"> PAGEREF _Toc233644791 \h </w:instrText>
        </w:r>
        <w:r w:rsidR="009C1193">
          <w:rPr>
            <w:noProof/>
            <w:webHidden/>
          </w:rPr>
        </w:r>
        <w:r w:rsidR="009C1193">
          <w:rPr>
            <w:noProof/>
            <w:webHidden/>
          </w:rPr>
          <w:fldChar w:fldCharType="separate"/>
        </w:r>
        <w:r w:rsidR="009C1193">
          <w:rPr>
            <w:noProof/>
            <w:webHidden/>
          </w:rPr>
          <w:t>7</w:t>
        </w:r>
        <w:r w:rsidR="009C1193">
          <w:rPr>
            <w:noProof/>
            <w:webHidden/>
          </w:rPr>
          <w:fldChar w:fldCharType="end"/>
        </w:r>
      </w:hyperlink>
    </w:p>
    <w:p w14:paraId="51D3ADEA" w14:textId="3F28C679" w:rsidR="009C1193" w:rsidRDefault="00721149">
      <w:pPr>
        <w:pStyle w:val="TM2"/>
        <w:tabs>
          <w:tab w:val="right" w:leader="dot" w:pos="9627"/>
        </w:tabs>
        <w:rPr>
          <w:rFonts w:eastAsiaTheme="minorEastAsia" w:cstheme="minorBidi"/>
          <w:smallCaps w:val="0"/>
          <w:noProof/>
          <w:kern w:val="2"/>
          <w:sz w:val="24"/>
          <w:szCs w:val="24"/>
          <w:lang w:eastAsia="fr-FR"/>
          <w14:ligatures w14:val="standardContextual"/>
        </w:rPr>
      </w:pPr>
      <w:hyperlink w:anchor="_Toc233644792" w:history="1">
        <w:r w:rsidR="009C1193" w:rsidRPr="00E64ED5">
          <w:rPr>
            <w:rStyle w:val="Lienhypertexte"/>
            <w:noProof/>
          </w:rPr>
          <w:t>8.2 - Examen des offres et négociation</w:t>
        </w:r>
        <w:r w:rsidR="009C1193">
          <w:rPr>
            <w:noProof/>
            <w:webHidden/>
          </w:rPr>
          <w:tab/>
        </w:r>
        <w:r w:rsidR="009C1193">
          <w:rPr>
            <w:noProof/>
            <w:webHidden/>
          </w:rPr>
          <w:fldChar w:fldCharType="begin"/>
        </w:r>
        <w:r w:rsidR="009C1193">
          <w:rPr>
            <w:noProof/>
            <w:webHidden/>
          </w:rPr>
          <w:instrText xml:space="preserve"> PAGEREF _Toc233644792 \h </w:instrText>
        </w:r>
        <w:r w:rsidR="009C1193">
          <w:rPr>
            <w:noProof/>
            <w:webHidden/>
          </w:rPr>
        </w:r>
        <w:r w:rsidR="009C1193">
          <w:rPr>
            <w:noProof/>
            <w:webHidden/>
          </w:rPr>
          <w:fldChar w:fldCharType="separate"/>
        </w:r>
        <w:r w:rsidR="009C1193">
          <w:rPr>
            <w:noProof/>
            <w:webHidden/>
          </w:rPr>
          <w:t>7</w:t>
        </w:r>
        <w:r w:rsidR="009C1193">
          <w:rPr>
            <w:noProof/>
            <w:webHidden/>
          </w:rPr>
          <w:fldChar w:fldCharType="end"/>
        </w:r>
      </w:hyperlink>
    </w:p>
    <w:p w14:paraId="40C3D96D" w14:textId="3E37FEB0" w:rsidR="009C1193" w:rsidRDefault="00721149">
      <w:pPr>
        <w:pStyle w:val="TM1"/>
        <w:rPr>
          <w:rFonts w:eastAsiaTheme="minorEastAsia" w:cstheme="minorBidi"/>
          <w:b w:val="0"/>
          <w:bCs w:val="0"/>
          <w:caps w:val="0"/>
          <w:noProof/>
          <w:kern w:val="2"/>
          <w:sz w:val="24"/>
          <w:szCs w:val="24"/>
          <w:lang w:eastAsia="fr-FR"/>
          <w14:ligatures w14:val="standardContextual"/>
        </w:rPr>
      </w:pPr>
      <w:hyperlink w:anchor="_Toc233644793" w:history="1">
        <w:r w:rsidR="009C1193" w:rsidRPr="00E64ED5">
          <w:rPr>
            <w:rStyle w:val="Lienhypertexte"/>
            <w:noProof/>
          </w:rPr>
          <w:t>Article 9 –</w:t>
        </w:r>
        <w:r w:rsidR="009C1193">
          <w:rPr>
            <w:rFonts w:eastAsiaTheme="minorEastAsia" w:cstheme="minorBidi"/>
            <w:b w:val="0"/>
            <w:bCs w:val="0"/>
            <w:caps w:val="0"/>
            <w:noProof/>
            <w:kern w:val="2"/>
            <w:sz w:val="24"/>
            <w:szCs w:val="24"/>
            <w:lang w:eastAsia="fr-FR"/>
            <w14:ligatures w14:val="standardContextual"/>
          </w:rPr>
          <w:tab/>
        </w:r>
        <w:r w:rsidR="009C1193" w:rsidRPr="00E64ED5">
          <w:rPr>
            <w:rStyle w:val="Lienhypertexte"/>
            <w:noProof/>
          </w:rPr>
          <w:t>Contenu minimum des réponses</w:t>
        </w:r>
        <w:r w:rsidR="009C1193">
          <w:rPr>
            <w:noProof/>
            <w:webHidden/>
          </w:rPr>
          <w:tab/>
        </w:r>
        <w:r w:rsidR="009C1193">
          <w:rPr>
            <w:noProof/>
            <w:webHidden/>
          </w:rPr>
          <w:fldChar w:fldCharType="begin"/>
        </w:r>
        <w:r w:rsidR="009C1193">
          <w:rPr>
            <w:noProof/>
            <w:webHidden/>
          </w:rPr>
          <w:instrText xml:space="preserve"> PAGEREF _Toc233644793 \h </w:instrText>
        </w:r>
        <w:r w:rsidR="009C1193">
          <w:rPr>
            <w:noProof/>
            <w:webHidden/>
          </w:rPr>
        </w:r>
        <w:r w:rsidR="009C1193">
          <w:rPr>
            <w:noProof/>
            <w:webHidden/>
          </w:rPr>
          <w:fldChar w:fldCharType="separate"/>
        </w:r>
        <w:r w:rsidR="009C1193">
          <w:rPr>
            <w:noProof/>
            <w:webHidden/>
          </w:rPr>
          <w:t>9</w:t>
        </w:r>
        <w:r w:rsidR="009C1193">
          <w:rPr>
            <w:noProof/>
            <w:webHidden/>
          </w:rPr>
          <w:fldChar w:fldCharType="end"/>
        </w:r>
      </w:hyperlink>
    </w:p>
    <w:p w14:paraId="34790842" w14:textId="0C97D910" w:rsidR="009C1193" w:rsidRDefault="00721149">
      <w:pPr>
        <w:pStyle w:val="TM2"/>
        <w:tabs>
          <w:tab w:val="right" w:leader="dot" w:pos="9627"/>
        </w:tabs>
        <w:rPr>
          <w:rFonts w:eastAsiaTheme="minorEastAsia" w:cstheme="minorBidi"/>
          <w:smallCaps w:val="0"/>
          <w:noProof/>
          <w:kern w:val="2"/>
          <w:sz w:val="24"/>
          <w:szCs w:val="24"/>
          <w:lang w:eastAsia="fr-FR"/>
          <w14:ligatures w14:val="standardContextual"/>
        </w:rPr>
      </w:pPr>
      <w:hyperlink w:anchor="_Toc233644794" w:history="1">
        <w:r w:rsidR="009C1193" w:rsidRPr="00E64ED5">
          <w:rPr>
            <w:rStyle w:val="Lienhypertexte"/>
            <w:noProof/>
          </w:rPr>
          <w:t>9.1 - Pièces demandées à l’appui de la candidature</w:t>
        </w:r>
        <w:r w:rsidR="009C1193">
          <w:rPr>
            <w:noProof/>
            <w:webHidden/>
          </w:rPr>
          <w:tab/>
        </w:r>
        <w:r w:rsidR="009C1193">
          <w:rPr>
            <w:noProof/>
            <w:webHidden/>
          </w:rPr>
          <w:fldChar w:fldCharType="begin"/>
        </w:r>
        <w:r w:rsidR="009C1193">
          <w:rPr>
            <w:noProof/>
            <w:webHidden/>
          </w:rPr>
          <w:instrText xml:space="preserve"> PAGEREF _Toc233644794 \h </w:instrText>
        </w:r>
        <w:r w:rsidR="009C1193">
          <w:rPr>
            <w:noProof/>
            <w:webHidden/>
          </w:rPr>
        </w:r>
        <w:r w:rsidR="009C1193">
          <w:rPr>
            <w:noProof/>
            <w:webHidden/>
          </w:rPr>
          <w:fldChar w:fldCharType="separate"/>
        </w:r>
        <w:r w:rsidR="009C1193">
          <w:rPr>
            <w:noProof/>
            <w:webHidden/>
          </w:rPr>
          <w:t>9</w:t>
        </w:r>
        <w:r w:rsidR="009C1193">
          <w:rPr>
            <w:noProof/>
            <w:webHidden/>
          </w:rPr>
          <w:fldChar w:fldCharType="end"/>
        </w:r>
      </w:hyperlink>
    </w:p>
    <w:p w14:paraId="223EA7C4" w14:textId="163AD985" w:rsidR="009C1193" w:rsidRDefault="00721149">
      <w:pPr>
        <w:pStyle w:val="TM2"/>
        <w:tabs>
          <w:tab w:val="right" w:leader="dot" w:pos="9627"/>
        </w:tabs>
        <w:rPr>
          <w:rFonts w:eastAsiaTheme="minorEastAsia" w:cstheme="minorBidi"/>
          <w:smallCaps w:val="0"/>
          <w:noProof/>
          <w:kern w:val="2"/>
          <w:sz w:val="24"/>
          <w:szCs w:val="24"/>
          <w:lang w:eastAsia="fr-FR"/>
          <w14:ligatures w14:val="standardContextual"/>
        </w:rPr>
      </w:pPr>
      <w:hyperlink w:anchor="_Toc233644795" w:history="1">
        <w:r w:rsidR="009C1193" w:rsidRPr="00E64ED5">
          <w:rPr>
            <w:rStyle w:val="Lienhypertexte"/>
            <w:noProof/>
          </w:rPr>
          <w:t>9.2 - Pièces demandées à l’appui de l’offre</w:t>
        </w:r>
        <w:r w:rsidR="009C1193">
          <w:rPr>
            <w:noProof/>
            <w:webHidden/>
          </w:rPr>
          <w:tab/>
        </w:r>
        <w:r w:rsidR="009C1193">
          <w:rPr>
            <w:noProof/>
            <w:webHidden/>
          </w:rPr>
          <w:fldChar w:fldCharType="begin"/>
        </w:r>
        <w:r w:rsidR="009C1193">
          <w:rPr>
            <w:noProof/>
            <w:webHidden/>
          </w:rPr>
          <w:instrText xml:space="preserve"> PAGEREF _Toc233644795 \h </w:instrText>
        </w:r>
        <w:r w:rsidR="009C1193">
          <w:rPr>
            <w:noProof/>
            <w:webHidden/>
          </w:rPr>
        </w:r>
        <w:r w:rsidR="009C1193">
          <w:rPr>
            <w:noProof/>
            <w:webHidden/>
          </w:rPr>
          <w:fldChar w:fldCharType="separate"/>
        </w:r>
        <w:r w:rsidR="009C1193">
          <w:rPr>
            <w:noProof/>
            <w:webHidden/>
          </w:rPr>
          <w:t>9</w:t>
        </w:r>
        <w:r w:rsidR="009C1193">
          <w:rPr>
            <w:noProof/>
            <w:webHidden/>
          </w:rPr>
          <w:fldChar w:fldCharType="end"/>
        </w:r>
      </w:hyperlink>
    </w:p>
    <w:p w14:paraId="58B6D13C" w14:textId="5D94E0E2" w:rsidR="009C1193" w:rsidRDefault="00721149">
      <w:pPr>
        <w:pStyle w:val="TM2"/>
        <w:tabs>
          <w:tab w:val="right" w:leader="dot" w:pos="9627"/>
        </w:tabs>
        <w:rPr>
          <w:rFonts w:eastAsiaTheme="minorEastAsia" w:cstheme="minorBidi"/>
          <w:smallCaps w:val="0"/>
          <w:noProof/>
          <w:kern w:val="2"/>
          <w:sz w:val="24"/>
          <w:szCs w:val="24"/>
          <w:lang w:eastAsia="fr-FR"/>
          <w14:ligatures w14:val="standardContextual"/>
        </w:rPr>
      </w:pPr>
      <w:hyperlink w:anchor="_Toc233644796" w:history="1">
        <w:r w:rsidR="009C1193" w:rsidRPr="00E64ED5">
          <w:rPr>
            <w:rStyle w:val="Lienhypertexte"/>
            <w:noProof/>
          </w:rPr>
          <w:t>9.3 - Pièces à produire par le candidat auquel il est envisagé d’attribuer le marché</w:t>
        </w:r>
        <w:r w:rsidR="009C1193">
          <w:rPr>
            <w:noProof/>
            <w:webHidden/>
          </w:rPr>
          <w:tab/>
        </w:r>
        <w:r w:rsidR="009C1193">
          <w:rPr>
            <w:noProof/>
            <w:webHidden/>
          </w:rPr>
          <w:fldChar w:fldCharType="begin"/>
        </w:r>
        <w:r w:rsidR="009C1193">
          <w:rPr>
            <w:noProof/>
            <w:webHidden/>
          </w:rPr>
          <w:instrText xml:space="preserve"> PAGEREF _Toc233644796 \h </w:instrText>
        </w:r>
        <w:r w:rsidR="009C1193">
          <w:rPr>
            <w:noProof/>
            <w:webHidden/>
          </w:rPr>
        </w:r>
        <w:r w:rsidR="009C1193">
          <w:rPr>
            <w:noProof/>
            <w:webHidden/>
          </w:rPr>
          <w:fldChar w:fldCharType="separate"/>
        </w:r>
        <w:r w:rsidR="009C1193">
          <w:rPr>
            <w:noProof/>
            <w:webHidden/>
          </w:rPr>
          <w:t>9</w:t>
        </w:r>
        <w:r w:rsidR="009C1193">
          <w:rPr>
            <w:noProof/>
            <w:webHidden/>
          </w:rPr>
          <w:fldChar w:fldCharType="end"/>
        </w:r>
      </w:hyperlink>
    </w:p>
    <w:p w14:paraId="7885CC20" w14:textId="71A1BF19" w:rsidR="009C1193" w:rsidRDefault="00721149">
      <w:pPr>
        <w:pStyle w:val="TM1"/>
        <w:rPr>
          <w:rFonts w:eastAsiaTheme="minorEastAsia" w:cstheme="minorBidi"/>
          <w:b w:val="0"/>
          <w:bCs w:val="0"/>
          <w:caps w:val="0"/>
          <w:noProof/>
          <w:kern w:val="2"/>
          <w:sz w:val="24"/>
          <w:szCs w:val="24"/>
          <w:lang w:eastAsia="fr-FR"/>
          <w14:ligatures w14:val="standardContextual"/>
        </w:rPr>
      </w:pPr>
      <w:hyperlink w:anchor="_Toc233644797" w:history="1">
        <w:r w:rsidR="009C1193" w:rsidRPr="00E64ED5">
          <w:rPr>
            <w:rStyle w:val="Lienhypertexte"/>
            <w:noProof/>
          </w:rPr>
          <w:t>Article 10 –</w:t>
        </w:r>
        <w:r w:rsidR="009C1193">
          <w:rPr>
            <w:rFonts w:eastAsiaTheme="minorEastAsia" w:cstheme="minorBidi"/>
            <w:b w:val="0"/>
            <w:bCs w:val="0"/>
            <w:caps w:val="0"/>
            <w:noProof/>
            <w:kern w:val="2"/>
            <w:sz w:val="24"/>
            <w:szCs w:val="24"/>
            <w:lang w:eastAsia="fr-FR"/>
            <w14:ligatures w14:val="standardContextual"/>
          </w:rPr>
          <w:tab/>
        </w:r>
        <w:r w:rsidR="009C1193" w:rsidRPr="00E64ED5">
          <w:rPr>
            <w:rStyle w:val="Lienhypertexte"/>
            <w:noProof/>
          </w:rPr>
          <w:t>Délai de validité des offres</w:t>
        </w:r>
        <w:r w:rsidR="009C1193">
          <w:rPr>
            <w:noProof/>
            <w:webHidden/>
          </w:rPr>
          <w:tab/>
        </w:r>
        <w:r w:rsidR="009C1193">
          <w:rPr>
            <w:noProof/>
            <w:webHidden/>
          </w:rPr>
          <w:fldChar w:fldCharType="begin"/>
        </w:r>
        <w:r w:rsidR="009C1193">
          <w:rPr>
            <w:noProof/>
            <w:webHidden/>
          </w:rPr>
          <w:instrText xml:space="preserve"> PAGEREF _Toc233644797 \h </w:instrText>
        </w:r>
        <w:r w:rsidR="009C1193">
          <w:rPr>
            <w:noProof/>
            <w:webHidden/>
          </w:rPr>
        </w:r>
        <w:r w:rsidR="009C1193">
          <w:rPr>
            <w:noProof/>
            <w:webHidden/>
          </w:rPr>
          <w:fldChar w:fldCharType="separate"/>
        </w:r>
        <w:r w:rsidR="009C1193">
          <w:rPr>
            <w:noProof/>
            <w:webHidden/>
          </w:rPr>
          <w:t>10</w:t>
        </w:r>
        <w:r w:rsidR="009C1193">
          <w:rPr>
            <w:noProof/>
            <w:webHidden/>
          </w:rPr>
          <w:fldChar w:fldCharType="end"/>
        </w:r>
      </w:hyperlink>
    </w:p>
    <w:p w14:paraId="3FF4E5F4" w14:textId="0EE31EE5" w:rsidR="009C1193" w:rsidRDefault="00721149">
      <w:pPr>
        <w:pStyle w:val="TM1"/>
        <w:rPr>
          <w:rFonts w:eastAsiaTheme="minorEastAsia" w:cstheme="minorBidi"/>
          <w:b w:val="0"/>
          <w:bCs w:val="0"/>
          <w:caps w:val="0"/>
          <w:noProof/>
          <w:kern w:val="2"/>
          <w:sz w:val="24"/>
          <w:szCs w:val="24"/>
          <w:lang w:eastAsia="fr-FR"/>
          <w14:ligatures w14:val="standardContextual"/>
        </w:rPr>
      </w:pPr>
      <w:hyperlink w:anchor="_Toc233644798" w:history="1">
        <w:r w:rsidR="009C1193" w:rsidRPr="00E64ED5">
          <w:rPr>
            <w:rStyle w:val="Lienhypertexte"/>
            <w:noProof/>
          </w:rPr>
          <w:t>Article 11 –</w:t>
        </w:r>
        <w:r w:rsidR="009C1193">
          <w:rPr>
            <w:rFonts w:eastAsiaTheme="minorEastAsia" w:cstheme="minorBidi"/>
            <w:b w:val="0"/>
            <w:bCs w:val="0"/>
            <w:caps w:val="0"/>
            <w:noProof/>
            <w:kern w:val="2"/>
            <w:sz w:val="24"/>
            <w:szCs w:val="24"/>
            <w:lang w:eastAsia="fr-FR"/>
            <w14:ligatures w14:val="standardContextual"/>
          </w:rPr>
          <w:tab/>
        </w:r>
        <w:r w:rsidR="009C1193" w:rsidRPr="00E64ED5">
          <w:rPr>
            <w:rStyle w:val="Lienhypertexte"/>
            <w:noProof/>
          </w:rPr>
          <w:t>Rectification du Cadre de réponses technique et financier</w:t>
        </w:r>
        <w:r w:rsidR="009C1193">
          <w:rPr>
            <w:noProof/>
            <w:webHidden/>
          </w:rPr>
          <w:tab/>
        </w:r>
        <w:r w:rsidR="009C1193">
          <w:rPr>
            <w:noProof/>
            <w:webHidden/>
          </w:rPr>
          <w:fldChar w:fldCharType="begin"/>
        </w:r>
        <w:r w:rsidR="009C1193">
          <w:rPr>
            <w:noProof/>
            <w:webHidden/>
          </w:rPr>
          <w:instrText xml:space="preserve"> PAGEREF _Toc233644798 \h </w:instrText>
        </w:r>
        <w:r w:rsidR="009C1193">
          <w:rPr>
            <w:noProof/>
            <w:webHidden/>
          </w:rPr>
        </w:r>
        <w:r w:rsidR="009C1193">
          <w:rPr>
            <w:noProof/>
            <w:webHidden/>
          </w:rPr>
          <w:fldChar w:fldCharType="separate"/>
        </w:r>
        <w:r w:rsidR="009C1193">
          <w:rPr>
            <w:noProof/>
            <w:webHidden/>
          </w:rPr>
          <w:t>10</w:t>
        </w:r>
        <w:r w:rsidR="009C1193">
          <w:rPr>
            <w:noProof/>
            <w:webHidden/>
          </w:rPr>
          <w:fldChar w:fldCharType="end"/>
        </w:r>
      </w:hyperlink>
    </w:p>
    <w:p w14:paraId="3126A512" w14:textId="305AB854" w:rsidR="009C1193" w:rsidRDefault="00721149">
      <w:pPr>
        <w:pStyle w:val="TM1"/>
        <w:rPr>
          <w:rFonts w:eastAsiaTheme="minorEastAsia" w:cstheme="minorBidi"/>
          <w:b w:val="0"/>
          <w:bCs w:val="0"/>
          <w:caps w:val="0"/>
          <w:noProof/>
          <w:kern w:val="2"/>
          <w:sz w:val="24"/>
          <w:szCs w:val="24"/>
          <w:lang w:eastAsia="fr-FR"/>
          <w14:ligatures w14:val="standardContextual"/>
        </w:rPr>
      </w:pPr>
      <w:hyperlink w:anchor="_Toc233644799" w:history="1">
        <w:r w:rsidR="009C1193" w:rsidRPr="00E64ED5">
          <w:rPr>
            <w:rStyle w:val="Lienhypertexte"/>
            <w:noProof/>
          </w:rPr>
          <w:t>Article 12 –</w:t>
        </w:r>
        <w:r w:rsidR="009C1193">
          <w:rPr>
            <w:rFonts w:eastAsiaTheme="minorEastAsia" w:cstheme="minorBidi"/>
            <w:b w:val="0"/>
            <w:bCs w:val="0"/>
            <w:caps w:val="0"/>
            <w:noProof/>
            <w:kern w:val="2"/>
            <w:sz w:val="24"/>
            <w:szCs w:val="24"/>
            <w:lang w:eastAsia="fr-FR"/>
            <w14:ligatures w14:val="standardContextual"/>
          </w:rPr>
          <w:tab/>
        </w:r>
        <w:r w:rsidR="009C1193" w:rsidRPr="00E64ED5">
          <w:rPr>
            <w:rStyle w:val="Lienhypertexte"/>
            <w:noProof/>
          </w:rPr>
          <w:t>Adresse de contact</w:t>
        </w:r>
        <w:r w:rsidR="009C1193">
          <w:rPr>
            <w:noProof/>
            <w:webHidden/>
          </w:rPr>
          <w:tab/>
        </w:r>
        <w:r w:rsidR="009C1193">
          <w:rPr>
            <w:noProof/>
            <w:webHidden/>
          </w:rPr>
          <w:fldChar w:fldCharType="begin"/>
        </w:r>
        <w:r w:rsidR="009C1193">
          <w:rPr>
            <w:noProof/>
            <w:webHidden/>
          </w:rPr>
          <w:instrText xml:space="preserve"> PAGEREF _Toc233644799 \h </w:instrText>
        </w:r>
        <w:r w:rsidR="009C1193">
          <w:rPr>
            <w:noProof/>
            <w:webHidden/>
          </w:rPr>
        </w:r>
        <w:r w:rsidR="009C1193">
          <w:rPr>
            <w:noProof/>
            <w:webHidden/>
          </w:rPr>
          <w:fldChar w:fldCharType="separate"/>
        </w:r>
        <w:r w:rsidR="009C1193">
          <w:rPr>
            <w:noProof/>
            <w:webHidden/>
          </w:rPr>
          <w:t>11</w:t>
        </w:r>
        <w:r w:rsidR="009C1193">
          <w:rPr>
            <w:noProof/>
            <w:webHidden/>
          </w:rPr>
          <w:fldChar w:fldCharType="end"/>
        </w:r>
      </w:hyperlink>
    </w:p>
    <w:p w14:paraId="0273575E" w14:textId="32977ECE" w:rsidR="005E6A0B" w:rsidRDefault="00CF6CB6" w:rsidP="00D45211">
      <w:pPr>
        <w:suppressAutoHyphens w:val="0"/>
        <w:spacing w:after="160" w:line="276" w:lineRule="auto"/>
        <w:rPr>
          <w:rFonts w:ascii="Arial" w:hAnsi="Arial" w:cs="Arial"/>
          <w:color w:val="000000"/>
          <w:sz w:val="22"/>
          <w:szCs w:val="22"/>
        </w:rPr>
      </w:pPr>
      <w:r>
        <w:rPr>
          <w:rFonts w:ascii="Arial" w:hAnsi="Arial" w:cs="Arial"/>
          <w:color w:val="000000"/>
          <w:sz w:val="22"/>
          <w:szCs w:val="22"/>
        </w:rPr>
        <w:fldChar w:fldCharType="end"/>
      </w:r>
      <w:r w:rsidR="00013182">
        <w:rPr>
          <w:rFonts w:ascii="Arial" w:hAnsi="Arial" w:cs="Arial"/>
          <w:color w:val="000000"/>
          <w:sz w:val="22"/>
          <w:szCs w:val="22"/>
        </w:rPr>
        <w:br w:type="page"/>
      </w:r>
    </w:p>
    <w:p w14:paraId="53638C09" w14:textId="63B131B1" w:rsidR="0051719E" w:rsidRPr="005E6A0B" w:rsidRDefault="00A27B57" w:rsidP="008620EE">
      <w:pPr>
        <w:pStyle w:val="Titre1"/>
      </w:pPr>
      <w:bookmarkStart w:id="0" w:name="_Toc223013726"/>
      <w:bookmarkStart w:id="1" w:name="_Toc233644774"/>
      <w:bookmarkStart w:id="2" w:name="_Toc360780380"/>
      <w:r>
        <w:lastRenderedPageBreak/>
        <w:t>Pouvoir adjudicateur, objet et a</w:t>
      </w:r>
      <w:r w:rsidR="0051719E" w:rsidRPr="005E6A0B">
        <w:t>llotissement</w:t>
      </w:r>
      <w:bookmarkEnd w:id="0"/>
      <w:bookmarkEnd w:id="1"/>
      <w:r w:rsidR="0051719E" w:rsidRPr="005E6A0B">
        <w:t xml:space="preserve">  </w:t>
      </w:r>
      <w:bookmarkEnd w:id="2"/>
    </w:p>
    <w:p w14:paraId="5E112920" w14:textId="77777777" w:rsidR="0051719E" w:rsidRPr="005E6A0B" w:rsidRDefault="0051719E" w:rsidP="00D45211">
      <w:pPr>
        <w:widowControl w:val="0"/>
        <w:autoSpaceDE w:val="0"/>
        <w:spacing w:line="276" w:lineRule="auto"/>
        <w:jc w:val="both"/>
        <w:rPr>
          <w:rFonts w:ascii="Arial" w:hAnsi="Arial" w:cs="Arial"/>
          <w:b/>
          <w:color w:val="000000"/>
          <w:sz w:val="22"/>
          <w:szCs w:val="22"/>
        </w:rPr>
      </w:pPr>
    </w:p>
    <w:p w14:paraId="29ED5E92" w14:textId="77777777" w:rsidR="00A27B57" w:rsidRPr="00C77559" w:rsidRDefault="00A27B57" w:rsidP="00D45211">
      <w:pPr>
        <w:pStyle w:val="Titre2"/>
        <w:spacing w:line="276" w:lineRule="auto"/>
      </w:pPr>
      <w:bookmarkStart w:id="3" w:name="_Toc223013727"/>
      <w:bookmarkStart w:id="4" w:name="_Toc233644775"/>
      <w:r w:rsidRPr="00C77559">
        <w:t>1.1 - Pouvoir adjudicateur</w:t>
      </w:r>
      <w:bookmarkEnd w:id="3"/>
      <w:bookmarkEnd w:id="4"/>
      <w:r w:rsidRPr="00C77559">
        <w:t xml:space="preserve"> </w:t>
      </w:r>
    </w:p>
    <w:p w14:paraId="1251DFE8" w14:textId="77777777" w:rsidR="00A27B57" w:rsidRDefault="00A27B57" w:rsidP="00D45211">
      <w:pPr>
        <w:widowControl w:val="0"/>
        <w:autoSpaceDE w:val="0"/>
        <w:spacing w:line="276" w:lineRule="auto"/>
        <w:jc w:val="both"/>
        <w:rPr>
          <w:rFonts w:ascii="Arial" w:hAnsi="Arial" w:cs="Arial"/>
          <w:color w:val="000000"/>
          <w:sz w:val="22"/>
          <w:szCs w:val="22"/>
        </w:rPr>
      </w:pPr>
    </w:p>
    <w:p w14:paraId="6A078B17" w14:textId="77777777" w:rsidR="00A27B57" w:rsidRDefault="00A27B57" w:rsidP="00D45211">
      <w:pPr>
        <w:widowControl w:val="0"/>
        <w:autoSpaceDE w:val="0"/>
        <w:spacing w:line="276" w:lineRule="auto"/>
        <w:jc w:val="both"/>
        <w:rPr>
          <w:rFonts w:ascii="Arial" w:hAnsi="Arial" w:cs="Arial"/>
          <w:color w:val="000000"/>
          <w:sz w:val="22"/>
          <w:szCs w:val="22"/>
        </w:rPr>
      </w:pPr>
      <w:r w:rsidRPr="007B4588">
        <w:rPr>
          <w:rFonts w:ascii="Arial" w:hAnsi="Arial" w:cs="Arial"/>
          <w:color w:val="000000"/>
          <w:sz w:val="22"/>
          <w:szCs w:val="22"/>
        </w:rPr>
        <w:t>La présente consultation est lancée par l’Université de Lorraine.</w:t>
      </w:r>
    </w:p>
    <w:p w14:paraId="3E6FD9F5" w14:textId="77777777" w:rsidR="00A27B57" w:rsidRDefault="00A27B57" w:rsidP="00D45211">
      <w:pPr>
        <w:widowControl w:val="0"/>
        <w:autoSpaceDE w:val="0"/>
        <w:spacing w:line="276" w:lineRule="auto"/>
        <w:jc w:val="both"/>
        <w:rPr>
          <w:rFonts w:ascii="Arial" w:hAnsi="Arial" w:cs="Arial"/>
          <w:color w:val="000000"/>
          <w:sz w:val="22"/>
          <w:szCs w:val="22"/>
        </w:rPr>
      </w:pPr>
    </w:p>
    <w:p w14:paraId="6409555B" w14:textId="77777777" w:rsidR="00A27B57" w:rsidRPr="00C77559" w:rsidRDefault="00A27B57" w:rsidP="00D45211">
      <w:pPr>
        <w:pStyle w:val="Titre2"/>
        <w:spacing w:line="276" w:lineRule="auto"/>
      </w:pPr>
      <w:bookmarkStart w:id="5" w:name="_Toc223013728"/>
      <w:bookmarkStart w:id="6" w:name="_Toc233644776"/>
      <w:r w:rsidRPr="00C77559">
        <w:t>1.2 - Objet</w:t>
      </w:r>
      <w:bookmarkEnd w:id="5"/>
      <w:bookmarkEnd w:id="6"/>
      <w:r w:rsidRPr="00C77559">
        <w:t xml:space="preserve"> </w:t>
      </w:r>
    </w:p>
    <w:p w14:paraId="551C7D97" w14:textId="77777777" w:rsidR="00A27B57" w:rsidRDefault="00A27B57" w:rsidP="00D45211">
      <w:pPr>
        <w:widowControl w:val="0"/>
        <w:autoSpaceDE w:val="0"/>
        <w:spacing w:line="276" w:lineRule="auto"/>
        <w:jc w:val="both"/>
        <w:rPr>
          <w:rFonts w:ascii="Arial" w:hAnsi="Arial" w:cs="Arial"/>
          <w:color w:val="000000"/>
          <w:sz w:val="22"/>
          <w:szCs w:val="22"/>
        </w:rPr>
      </w:pPr>
    </w:p>
    <w:p w14:paraId="410AFB86" w14:textId="0E3C409E" w:rsidR="00A27B57" w:rsidRDefault="009C1193" w:rsidP="00D45211">
      <w:pPr>
        <w:widowControl w:val="0"/>
        <w:autoSpaceDE w:val="0"/>
        <w:spacing w:line="276" w:lineRule="auto"/>
        <w:jc w:val="both"/>
        <w:rPr>
          <w:rFonts w:ascii="Arial" w:hAnsi="Arial" w:cs="Arial"/>
          <w:color w:val="000000"/>
          <w:sz w:val="22"/>
          <w:szCs w:val="22"/>
        </w:rPr>
      </w:pPr>
      <w:r w:rsidRPr="00BC5CEF">
        <w:rPr>
          <w:rFonts w:ascii="Arial" w:hAnsi="Arial" w:cs="Arial"/>
          <w:sz w:val="22"/>
          <w:szCs w:val="22"/>
        </w:rPr>
        <w:t xml:space="preserve">Le présent marché a pour objet la fourniture, la livraison, l’installation, la mise en ordre de marche, </w:t>
      </w:r>
      <w:r w:rsidRPr="00D65352">
        <w:rPr>
          <w:rFonts w:ascii="Arial" w:hAnsi="Arial" w:cs="Arial"/>
          <w:sz w:val="22"/>
          <w:szCs w:val="22"/>
        </w:rPr>
        <w:t>la garantie, la formation à l’utilisation et la formation aux opérations de maintenance préventive et curative de premier niveau</w:t>
      </w:r>
      <w:r w:rsidRPr="00BC5CEF">
        <w:rPr>
          <w:rFonts w:ascii="Arial" w:hAnsi="Arial" w:cs="Arial"/>
          <w:sz w:val="22"/>
          <w:szCs w:val="22"/>
        </w:rPr>
        <w:t xml:space="preserve"> d</w:t>
      </w:r>
      <w:r>
        <w:rPr>
          <w:rFonts w:ascii="Arial" w:hAnsi="Arial" w:cs="Arial"/>
          <w:sz w:val="22"/>
          <w:szCs w:val="22"/>
        </w:rPr>
        <w:t>’un équipement d’analyse mécanique dynamique en température.</w:t>
      </w:r>
    </w:p>
    <w:p w14:paraId="77AA950A" w14:textId="662495BE" w:rsidR="00A27B57" w:rsidRDefault="00A27B57" w:rsidP="00D45211">
      <w:pPr>
        <w:widowControl w:val="0"/>
        <w:autoSpaceDE w:val="0"/>
        <w:spacing w:line="276" w:lineRule="auto"/>
        <w:jc w:val="both"/>
        <w:rPr>
          <w:rFonts w:ascii="Arial" w:hAnsi="Arial" w:cs="Arial"/>
          <w:color w:val="000000"/>
          <w:sz w:val="22"/>
          <w:szCs w:val="22"/>
        </w:rPr>
      </w:pPr>
    </w:p>
    <w:p w14:paraId="11159BAA" w14:textId="6EF332EE" w:rsidR="00A27B57" w:rsidRPr="00C77559" w:rsidRDefault="00A27B57" w:rsidP="00D45211">
      <w:pPr>
        <w:pStyle w:val="Titre2"/>
        <w:spacing w:line="276" w:lineRule="auto"/>
      </w:pPr>
      <w:bookmarkStart w:id="7" w:name="_Toc223013729"/>
      <w:bookmarkStart w:id="8" w:name="_Toc233644777"/>
      <w:r w:rsidRPr="00C77559">
        <w:t>1.</w:t>
      </w:r>
      <w:r w:rsidR="004A4676" w:rsidRPr="00C77559">
        <w:t>3</w:t>
      </w:r>
      <w:r w:rsidRPr="00C77559">
        <w:t xml:space="preserve"> - Allotissement</w:t>
      </w:r>
      <w:bookmarkEnd w:id="7"/>
      <w:bookmarkEnd w:id="8"/>
      <w:r w:rsidRPr="00C77559">
        <w:t xml:space="preserve"> </w:t>
      </w:r>
    </w:p>
    <w:p w14:paraId="249196A2" w14:textId="77777777" w:rsidR="00A27B57" w:rsidRDefault="00A27B57" w:rsidP="00D45211">
      <w:pPr>
        <w:widowControl w:val="0"/>
        <w:autoSpaceDE w:val="0"/>
        <w:spacing w:line="276" w:lineRule="auto"/>
        <w:jc w:val="both"/>
        <w:rPr>
          <w:rFonts w:ascii="Arial" w:hAnsi="Arial" w:cs="Arial"/>
          <w:color w:val="000000"/>
          <w:sz w:val="22"/>
          <w:szCs w:val="22"/>
        </w:rPr>
      </w:pPr>
    </w:p>
    <w:p w14:paraId="74E786F4" w14:textId="3957FFDA" w:rsidR="005E6A0B" w:rsidRPr="00677216" w:rsidRDefault="006C09A6" w:rsidP="00D45211">
      <w:pPr>
        <w:widowControl w:val="0"/>
        <w:autoSpaceDE w:val="0"/>
        <w:spacing w:line="276" w:lineRule="auto"/>
        <w:jc w:val="both"/>
        <w:rPr>
          <w:rFonts w:ascii="Arial" w:hAnsi="Arial" w:cs="Arial"/>
          <w:color w:val="000000"/>
          <w:sz w:val="22"/>
          <w:szCs w:val="22"/>
        </w:rPr>
      </w:pPr>
      <w:r w:rsidRPr="00677216">
        <w:rPr>
          <w:rFonts w:ascii="Arial" w:hAnsi="Arial" w:cs="Arial"/>
          <w:color w:val="000000"/>
          <w:sz w:val="22"/>
          <w:szCs w:val="22"/>
        </w:rPr>
        <w:t>Le présent marché est composé d'un lot unique. Il n'est pas procédé à un allotissement car</w:t>
      </w:r>
      <w:r w:rsidR="005E6A0B" w:rsidRPr="00677216">
        <w:rPr>
          <w:rFonts w:ascii="Arial" w:hAnsi="Arial" w:cs="Arial"/>
          <w:color w:val="000000"/>
          <w:sz w:val="22"/>
          <w:szCs w:val="22"/>
        </w:rPr>
        <w:t xml:space="preserve"> l’objet du marché ne permet pas l’identification de prestations distinctes.</w:t>
      </w:r>
    </w:p>
    <w:p w14:paraId="7FFF0DF5" w14:textId="76C75FF2" w:rsidR="005E6A0B" w:rsidRPr="00677216" w:rsidRDefault="005E6A0B" w:rsidP="00D45211">
      <w:pPr>
        <w:widowControl w:val="0"/>
        <w:autoSpaceDE w:val="0"/>
        <w:spacing w:line="276" w:lineRule="auto"/>
        <w:jc w:val="both"/>
        <w:rPr>
          <w:rFonts w:ascii="Arial" w:hAnsi="Arial" w:cs="Arial"/>
          <w:color w:val="000000"/>
          <w:sz w:val="22"/>
          <w:szCs w:val="22"/>
        </w:rPr>
      </w:pPr>
    </w:p>
    <w:p w14:paraId="3E66AC65" w14:textId="77777777" w:rsidR="00A27B57" w:rsidRPr="005E6A0B" w:rsidRDefault="00A27B57" w:rsidP="008620EE">
      <w:pPr>
        <w:pStyle w:val="Titre1"/>
      </w:pPr>
      <w:bookmarkStart w:id="9" w:name="_Toc223013730"/>
      <w:bookmarkStart w:id="10" w:name="_Toc233644778"/>
      <w:r>
        <w:t>Forme du contrat</w:t>
      </w:r>
      <w:bookmarkEnd w:id="9"/>
      <w:bookmarkEnd w:id="10"/>
    </w:p>
    <w:p w14:paraId="03F06FB1" w14:textId="77777777" w:rsidR="00A27B57" w:rsidRDefault="00A27B57" w:rsidP="00D45211">
      <w:pPr>
        <w:widowControl w:val="0"/>
        <w:autoSpaceDE w:val="0"/>
        <w:spacing w:line="276" w:lineRule="auto"/>
        <w:jc w:val="both"/>
        <w:rPr>
          <w:rFonts w:ascii="Arial" w:hAnsi="Arial" w:cs="Arial"/>
          <w:color w:val="000000"/>
          <w:sz w:val="22"/>
          <w:szCs w:val="22"/>
          <w:highlight w:val="cyan"/>
        </w:rPr>
      </w:pPr>
    </w:p>
    <w:p w14:paraId="39F99A57" w14:textId="5D744186" w:rsidR="00A27B57" w:rsidRDefault="00A27B57" w:rsidP="00D45211">
      <w:pPr>
        <w:widowControl w:val="0"/>
        <w:autoSpaceDE w:val="0"/>
        <w:spacing w:line="276" w:lineRule="auto"/>
        <w:jc w:val="both"/>
        <w:rPr>
          <w:rFonts w:ascii="Arial" w:hAnsi="Arial" w:cs="Arial"/>
          <w:color w:val="000000"/>
          <w:sz w:val="22"/>
          <w:szCs w:val="22"/>
        </w:rPr>
      </w:pPr>
      <w:r w:rsidRPr="001165CB">
        <w:rPr>
          <w:rFonts w:ascii="Arial" w:hAnsi="Arial" w:cs="Arial"/>
          <w:color w:val="000000"/>
          <w:sz w:val="22"/>
          <w:szCs w:val="22"/>
        </w:rPr>
        <w:t>Le contrat c</w:t>
      </w:r>
      <w:r>
        <w:rPr>
          <w:rFonts w:ascii="Arial" w:hAnsi="Arial" w:cs="Arial"/>
          <w:color w:val="000000"/>
          <w:sz w:val="22"/>
          <w:szCs w:val="22"/>
        </w:rPr>
        <w:t xml:space="preserve">onstitue </w:t>
      </w:r>
      <w:r w:rsidRPr="007B4588">
        <w:rPr>
          <w:rFonts w:ascii="Arial" w:hAnsi="Arial" w:cs="Arial"/>
          <w:color w:val="000000"/>
          <w:sz w:val="22"/>
          <w:szCs w:val="22"/>
        </w:rPr>
        <w:t xml:space="preserve">un marché ordinaire conclu avec un opérateur économique. </w:t>
      </w:r>
    </w:p>
    <w:p w14:paraId="37A2C88F" w14:textId="77777777" w:rsidR="00A27B57" w:rsidRDefault="00A27B57" w:rsidP="00D45211">
      <w:pPr>
        <w:widowControl w:val="0"/>
        <w:autoSpaceDE w:val="0"/>
        <w:spacing w:line="276" w:lineRule="auto"/>
        <w:jc w:val="both"/>
        <w:rPr>
          <w:rFonts w:ascii="Arial" w:hAnsi="Arial" w:cs="Arial"/>
          <w:color w:val="000000"/>
          <w:sz w:val="22"/>
          <w:szCs w:val="22"/>
        </w:rPr>
      </w:pPr>
    </w:p>
    <w:p w14:paraId="7AF4DE54" w14:textId="77777777" w:rsidR="00A27B57" w:rsidRDefault="00A27B57" w:rsidP="00D45211">
      <w:pPr>
        <w:widowControl w:val="0"/>
        <w:autoSpaceDE w:val="0"/>
        <w:spacing w:line="276" w:lineRule="auto"/>
        <w:jc w:val="both"/>
        <w:rPr>
          <w:rFonts w:ascii="Arial" w:hAnsi="Arial" w:cs="Arial"/>
          <w:color w:val="000000"/>
          <w:sz w:val="22"/>
          <w:szCs w:val="22"/>
          <w:highlight w:val="cyan"/>
        </w:rPr>
      </w:pPr>
      <w:r w:rsidRPr="007B4588">
        <w:rPr>
          <w:rFonts w:ascii="Arial" w:hAnsi="Arial" w:cs="Arial"/>
          <w:color w:val="000000"/>
          <w:sz w:val="22"/>
          <w:szCs w:val="22"/>
        </w:rPr>
        <w:t>Il ne fait pas l’objet d’une décomposition en tranches.</w:t>
      </w:r>
    </w:p>
    <w:p w14:paraId="1F022831" w14:textId="77777777" w:rsidR="00A27B57" w:rsidRDefault="00A27B57" w:rsidP="00D45211">
      <w:pPr>
        <w:widowControl w:val="0"/>
        <w:autoSpaceDE w:val="0"/>
        <w:spacing w:line="276" w:lineRule="auto"/>
        <w:jc w:val="both"/>
        <w:rPr>
          <w:rFonts w:ascii="Arial" w:hAnsi="Arial" w:cs="Arial"/>
          <w:color w:val="000000"/>
          <w:sz w:val="22"/>
          <w:szCs w:val="22"/>
          <w:highlight w:val="cyan"/>
        </w:rPr>
      </w:pPr>
    </w:p>
    <w:p w14:paraId="028F76F6" w14:textId="16865AF5" w:rsidR="0051719E" w:rsidRPr="005E6A0B" w:rsidRDefault="0051719E" w:rsidP="008620EE">
      <w:pPr>
        <w:pStyle w:val="Titre1"/>
      </w:pPr>
      <w:bookmarkStart w:id="11" w:name="_Toc223013731"/>
      <w:bookmarkStart w:id="12" w:name="_Toc233644779"/>
      <w:r w:rsidRPr="005E6A0B">
        <w:t>Variantes</w:t>
      </w:r>
      <w:r w:rsidR="00D40765">
        <w:t xml:space="preserve">, </w:t>
      </w:r>
      <w:r w:rsidRPr="005E6A0B">
        <w:t>prestations supplémentaires éventuelles</w:t>
      </w:r>
      <w:r w:rsidR="00D40765">
        <w:t>, et tranches</w:t>
      </w:r>
      <w:bookmarkEnd w:id="11"/>
      <w:bookmarkEnd w:id="12"/>
    </w:p>
    <w:p w14:paraId="7DF55E4F" w14:textId="77777777" w:rsidR="006C09A6" w:rsidRPr="00677216" w:rsidRDefault="006C09A6" w:rsidP="00D45211">
      <w:pPr>
        <w:spacing w:line="276" w:lineRule="auto"/>
        <w:jc w:val="both"/>
        <w:rPr>
          <w:rFonts w:ascii="Arial" w:hAnsi="Arial" w:cs="Arial"/>
          <w:sz w:val="22"/>
          <w:szCs w:val="22"/>
        </w:rPr>
      </w:pPr>
    </w:p>
    <w:p w14:paraId="492FFA81" w14:textId="1F9359A8" w:rsidR="006C09A6" w:rsidRPr="00C77559" w:rsidRDefault="006C09A6" w:rsidP="00D45211">
      <w:pPr>
        <w:pStyle w:val="Titre2"/>
        <w:spacing w:line="276" w:lineRule="auto"/>
      </w:pPr>
      <w:bookmarkStart w:id="13" w:name="_Toc223013732"/>
      <w:bookmarkStart w:id="14" w:name="_Toc233644780"/>
      <w:r w:rsidRPr="005E6A0B">
        <w:t xml:space="preserve">3.1 </w:t>
      </w:r>
      <w:r w:rsidR="0051719E" w:rsidRPr="005E6A0B">
        <w:t xml:space="preserve">- </w:t>
      </w:r>
      <w:r w:rsidRPr="005E6A0B">
        <w:t>Variantes</w:t>
      </w:r>
      <w:bookmarkEnd w:id="13"/>
      <w:bookmarkEnd w:id="14"/>
      <w:r w:rsidRPr="005E6A0B">
        <w:t xml:space="preserve"> </w:t>
      </w:r>
    </w:p>
    <w:p w14:paraId="50A9FFCD" w14:textId="77777777" w:rsidR="006C09A6" w:rsidRPr="00677216" w:rsidRDefault="006C09A6" w:rsidP="00D45211">
      <w:pPr>
        <w:spacing w:line="276" w:lineRule="auto"/>
        <w:jc w:val="both"/>
        <w:rPr>
          <w:rFonts w:ascii="Arial" w:hAnsi="Arial" w:cs="Arial"/>
          <w:sz w:val="22"/>
          <w:szCs w:val="22"/>
        </w:rPr>
      </w:pPr>
    </w:p>
    <w:p w14:paraId="24C74C9E" w14:textId="1470ED9B" w:rsidR="006C09A6" w:rsidRPr="00677216" w:rsidRDefault="006C09A6" w:rsidP="00D45211">
      <w:pPr>
        <w:spacing w:line="276" w:lineRule="auto"/>
        <w:jc w:val="both"/>
        <w:rPr>
          <w:rFonts w:ascii="Arial" w:hAnsi="Arial" w:cs="Arial"/>
          <w:sz w:val="22"/>
          <w:szCs w:val="22"/>
        </w:rPr>
      </w:pPr>
      <w:r w:rsidRPr="00400652">
        <w:rPr>
          <w:rFonts w:ascii="Arial" w:hAnsi="Arial" w:cs="Arial"/>
          <w:sz w:val="22"/>
          <w:szCs w:val="22"/>
        </w:rPr>
        <w:t>La présentation de variantes n’est pas autorisée.</w:t>
      </w:r>
    </w:p>
    <w:p w14:paraId="175DAD19" w14:textId="4B58159F" w:rsidR="006C09A6" w:rsidRPr="00677216" w:rsidRDefault="006C09A6" w:rsidP="00D45211">
      <w:pPr>
        <w:widowControl w:val="0"/>
        <w:autoSpaceDE w:val="0"/>
        <w:spacing w:line="276" w:lineRule="auto"/>
        <w:jc w:val="both"/>
        <w:rPr>
          <w:rFonts w:ascii="Arial" w:hAnsi="Arial" w:cs="Arial"/>
          <w:b/>
          <w:color w:val="000000"/>
          <w:sz w:val="22"/>
          <w:szCs w:val="22"/>
        </w:rPr>
      </w:pPr>
    </w:p>
    <w:p w14:paraId="118044BE" w14:textId="015B1DD0" w:rsidR="006C09A6" w:rsidRPr="00C77559" w:rsidRDefault="006C09A6" w:rsidP="00D45211">
      <w:pPr>
        <w:pStyle w:val="Titre2"/>
        <w:spacing w:line="276" w:lineRule="auto"/>
      </w:pPr>
      <w:bookmarkStart w:id="15" w:name="_Toc223013733"/>
      <w:bookmarkStart w:id="16" w:name="_Toc233644781"/>
      <w:r w:rsidRPr="005E6A0B">
        <w:t xml:space="preserve">3.2 </w:t>
      </w:r>
      <w:r w:rsidR="0051719E" w:rsidRPr="005E6A0B">
        <w:t xml:space="preserve">- </w:t>
      </w:r>
      <w:r w:rsidRPr="005E6A0B">
        <w:t>Prestations supplémentaires éventuelles (PSE)</w:t>
      </w:r>
      <w:bookmarkEnd w:id="15"/>
      <w:bookmarkEnd w:id="16"/>
      <w:r w:rsidRPr="005E6A0B">
        <w:tab/>
      </w:r>
    </w:p>
    <w:p w14:paraId="00D9F961" w14:textId="7C000E2E" w:rsidR="006C09A6" w:rsidRPr="00F243DD" w:rsidRDefault="006C09A6" w:rsidP="00D45211">
      <w:pPr>
        <w:widowControl w:val="0"/>
        <w:autoSpaceDE w:val="0"/>
        <w:spacing w:line="276" w:lineRule="auto"/>
        <w:jc w:val="both"/>
        <w:rPr>
          <w:rFonts w:ascii="Arial" w:hAnsi="Arial" w:cs="Arial"/>
          <w:color w:val="000000"/>
          <w:sz w:val="22"/>
          <w:szCs w:val="22"/>
        </w:rPr>
      </w:pPr>
    </w:p>
    <w:p w14:paraId="3F6D3A41" w14:textId="77777777" w:rsidR="009C1193" w:rsidRPr="000B05F7" w:rsidRDefault="009C1193" w:rsidP="009C1193">
      <w:pPr>
        <w:spacing w:line="276" w:lineRule="auto"/>
        <w:jc w:val="both"/>
        <w:rPr>
          <w:rFonts w:ascii="Arial" w:hAnsi="Arial" w:cs="Arial"/>
          <w:sz w:val="22"/>
        </w:rPr>
      </w:pPr>
      <w:r w:rsidRPr="000B05F7">
        <w:rPr>
          <w:rFonts w:ascii="Arial" w:hAnsi="Arial" w:cs="Arial"/>
          <w:sz w:val="22"/>
        </w:rPr>
        <w:t>L’Université de Lorraine définit dans le cadre du présent marché une prestation supplémentaire éventuelle (PSE) facultative.</w:t>
      </w:r>
    </w:p>
    <w:p w14:paraId="5C60B31E" w14:textId="77777777" w:rsidR="009C1193" w:rsidRPr="000B05F7" w:rsidRDefault="009C1193" w:rsidP="009C1193">
      <w:pPr>
        <w:spacing w:line="276" w:lineRule="auto"/>
        <w:jc w:val="both"/>
        <w:rPr>
          <w:rFonts w:ascii="Arial" w:hAnsi="Arial" w:cs="Arial"/>
          <w:sz w:val="22"/>
        </w:rPr>
      </w:pPr>
    </w:p>
    <w:p w14:paraId="04C46822" w14:textId="77777777" w:rsidR="009C1193" w:rsidRPr="000B05F7" w:rsidRDefault="009C1193" w:rsidP="009C1193">
      <w:pPr>
        <w:spacing w:line="276" w:lineRule="auto"/>
        <w:jc w:val="both"/>
        <w:rPr>
          <w:rFonts w:ascii="Arial" w:hAnsi="Arial" w:cs="Arial"/>
          <w:sz w:val="22"/>
        </w:rPr>
      </w:pPr>
      <w:r w:rsidRPr="000B05F7">
        <w:rPr>
          <w:rFonts w:ascii="Arial" w:hAnsi="Arial" w:cs="Arial"/>
          <w:sz w:val="22"/>
        </w:rPr>
        <w:t>Le soumissionnaire n’est pas tenu de la proposer.</w:t>
      </w:r>
    </w:p>
    <w:p w14:paraId="7DDB98D8" w14:textId="77777777" w:rsidR="009C1193" w:rsidRPr="000B05F7" w:rsidRDefault="009C1193" w:rsidP="009C1193">
      <w:pPr>
        <w:spacing w:line="276" w:lineRule="auto"/>
        <w:jc w:val="both"/>
        <w:rPr>
          <w:rFonts w:ascii="Arial" w:hAnsi="Arial" w:cs="Arial"/>
          <w:sz w:val="22"/>
        </w:rPr>
      </w:pPr>
    </w:p>
    <w:p w14:paraId="6C839505" w14:textId="31B52930" w:rsidR="009C1193" w:rsidRPr="000B05F7" w:rsidRDefault="009C1193" w:rsidP="009C1193">
      <w:pPr>
        <w:spacing w:line="276" w:lineRule="auto"/>
        <w:jc w:val="both"/>
        <w:rPr>
          <w:rFonts w:ascii="Arial" w:hAnsi="Arial" w:cs="Arial"/>
          <w:sz w:val="22"/>
        </w:rPr>
      </w:pPr>
      <w:r w:rsidRPr="000B05F7">
        <w:rPr>
          <w:rFonts w:ascii="Arial" w:hAnsi="Arial" w:cs="Arial"/>
          <w:sz w:val="22"/>
        </w:rPr>
        <w:t xml:space="preserve">Cette prestation supplémentaire éventuelle facultative porte </w:t>
      </w:r>
      <w:r>
        <w:rPr>
          <w:rFonts w:ascii="Arial" w:hAnsi="Arial" w:cs="Arial"/>
          <w:sz w:val="22"/>
        </w:rPr>
        <w:t>sur un chiffrage pour la possibilité de coupler l’analyse mécanique dynamique en température avec l’analyse diélectrique en température.</w:t>
      </w:r>
    </w:p>
    <w:p w14:paraId="0EF8D914" w14:textId="77777777" w:rsidR="009C1193" w:rsidRPr="000B05F7" w:rsidRDefault="009C1193" w:rsidP="009C1193">
      <w:pPr>
        <w:spacing w:line="276" w:lineRule="auto"/>
        <w:jc w:val="both"/>
        <w:rPr>
          <w:rFonts w:ascii="Arial" w:hAnsi="Arial" w:cs="Arial"/>
          <w:sz w:val="22"/>
        </w:rPr>
      </w:pPr>
    </w:p>
    <w:p w14:paraId="7BAC9C45" w14:textId="77777777" w:rsidR="009C1193" w:rsidRDefault="009C1193" w:rsidP="009C1193">
      <w:pPr>
        <w:spacing w:line="276" w:lineRule="auto"/>
        <w:jc w:val="both"/>
        <w:rPr>
          <w:rFonts w:ascii="Arial" w:hAnsi="Arial" w:cs="Arial"/>
          <w:sz w:val="22"/>
        </w:rPr>
      </w:pPr>
      <w:r w:rsidRPr="000B05F7">
        <w:rPr>
          <w:rFonts w:ascii="Arial" w:hAnsi="Arial" w:cs="Arial"/>
          <w:sz w:val="22"/>
        </w:rPr>
        <w:t>Le pouvoir adjudicateur se réserve la possibilité de retenir ou non cette prestation supplémentaire au moment de l'attribution. Les prestations supplémentaires éventuelles retenues seront indiquées sur la lettre de notification du marché.</w:t>
      </w:r>
    </w:p>
    <w:p w14:paraId="620EF06F" w14:textId="77777777" w:rsidR="00F243DD" w:rsidRPr="00F243DD" w:rsidRDefault="00F243DD" w:rsidP="00D45211">
      <w:pPr>
        <w:widowControl w:val="0"/>
        <w:autoSpaceDE w:val="0"/>
        <w:spacing w:line="276" w:lineRule="auto"/>
        <w:jc w:val="both"/>
        <w:rPr>
          <w:rFonts w:ascii="Arial" w:hAnsi="Arial" w:cs="Arial"/>
          <w:color w:val="000000"/>
          <w:sz w:val="22"/>
          <w:szCs w:val="22"/>
        </w:rPr>
      </w:pPr>
    </w:p>
    <w:p w14:paraId="0D847F2C" w14:textId="7B10C3C2" w:rsidR="0051719E" w:rsidRPr="00A27B57" w:rsidRDefault="0051719E" w:rsidP="008620EE">
      <w:pPr>
        <w:pStyle w:val="Titre1"/>
      </w:pPr>
      <w:bookmarkStart w:id="17" w:name="_Toc223013735"/>
      <w:bookmarkStart w:id="18" w:name="_Toc233644782"/>
      <w:r w:rsidRPr="00A27B57">
        <w:t>Accès au dossier de consultation et modalités de dépôt des réponses</w:t>
      </w:r>
      <w:bookmarkEnd w:id="17"/>
      <w:bookmarkEnd w:id="18"/>
    </w:p>
    <w:p w14:paraId="4CEDD562" w14:textId="77777777" w:rsidR="0051719E" w:rsidRPr="00F243DD" w:rsidRDefault="0051719E" w:rsidP="00D45211">
      <w:pPr>
        <w:pStyle w:val="Paragraphedeliste"/>
        <w:spacing w:line="276" w:lineRule="auto"/>
        <w:ind w:left="0"/>
        <w:jc w:val="both"/>
        <w:rPr>
          <w:rFonts w:ascii="Arial" w:hAnsi="Arial" w:cs="Arial"/>
          <w:b/>
          <w:bCs/>
          <w:sz w:val="22"/>
          <w:szCs w:val="22"/>
        </w:rPr>
      </w:pPr>
    </w:p>
    <w:p w14:paraId="77D2B822" w14:textId="4DDE1BF4" w:rsidR="00181416" w:rsidRPr="005E6A0B" w:rsidRDefault="005E6A0B" w:rsidP="00D45211">
      <w:pPr>
        <w:pStyle w:val="Titre2"/>
        <w:spacing w:line="276" w:lineRule="auto"/>
      </w:pPr>
      <w:bookmarkStart w:id="19" w:name="_Toc223013736"/>
      <w:bookmarkStart w:id="20" w:name="_Toc233644783"/>
      <w:r>
        <w:t xml:space="preserve">4.1 </w:t>
      </w:r>
      <w:r w:rsidR="00181416" w:rsidRPr="005E6A0B">
        <w:t>- Accès au dossier de consultation</w:t>
      </w:r>
      <w:bookmarkEnd w:id="19"/>
      <w:bookmarkEnd w:id="20"/>
    </w:p>
    <w:p w14:paraId="69EEEE3B" w14:textId="77777777" w:rsidR="00181416" w:rsidRPr="00F243DD" w:rsidRDefault="00181416" w:rsidP="00D45211">
      <w:pPr>
        <w:spacing w:line="276" w:lineRule="auto"/>
        <w:jc w:val="both"/>
        <w:rPr>
          <w:rFonts w:ascii="Arial" w:hAnsi="Arial" w:cs="Arial"/>
          <w:b/>
          <w:bCs/>
          <w:sz w:val="22"/>
          <w:szCs w:val="22"/>
        </w:rPr>
      </w:pPr>
    </w:p>
    <w:p w14:paraId="4D131FAC" w14:textId="77777777" w:rsidR="00F243DD" w:rsidRDefault="00181416" w:rsidP="00D45211">
      <w:pPr>
        <w:spacing w:line="276" w:lineRule="auto"/>
        <w:jc w:val="both"/>
        <w:rPr>
          <w:rFonts w:ascii="Arial" w:eastAsia="Calibri" w:hAnsi="Arial" w:cs="Arial"/>
          <w:color w:val="000000"/>
          <w:sz w:val="22"/>
          <w:szCs w:val="22"/>
          <w:lang w:eastAsia="en-US"/>
        </w:rPr>
      </w:pPr>
      <w:r w:rsidRPr="00F243DD">
        <w:rPr>
          <w:rFonts w:ascii="Arial" w:hAnsi="Arial" w:cs="Arial"/>
          <w:sz w:val="22"/>
          <w:szCs w:val="22"/>
        </w:rPr>
        <w:t>Le dossier de consultation peut être</w:t>
      </w:r>
      <w:r w:rsidR="00F243DD">
        <w:rPr>
          <w:rFonts w:ascii="Arial" w:hAnsi="Arial" w:cs="Arial"/>
          <w:sz w:val="22"/>
          <w:szCs w:val="22"/>
        </w:rPr>
        <w:t xml:space="preserve"> </w:t>
      </w:r>
      <w:r w:rsidRPr="00F243DD">
        <w:rPr>
          <w:rFonts w:ascii="Arial" w:eastAsia="Calibri" w:hAnsi="Arial" w:cs="Arial"/>
          <w:color w:val="000000"/>
          <w:sz w:val="22"/>
          <w:szCs w:val="22"/>
          <w:lang w:eastAsia="en-US"/>
        </w:rPr>
        <w:t xml:space="preserve">retiré sur le site : </w:t>
      </w:r>
      <w:bookmarkStart w:id="21" w:name="_Hlk30077798"/>
    </w:p>
    <w:p w14:paraId="4F736FC1" w14:textId="0BA5EFD1" w:rsidR="00181416" w:rsidRPr="00F243DD" w:rsidRDefault="00721149" w:rsidP="00D45211">
      <w:pPr>
        <w:spacing w:line="276" w:lineRule="auto"/>
        <w:jc w:val="both"/>
        <w:rPr>
          <w:rFonts w:ascii="Arial" w:eastAsia="Calibri" w:hAnsi="Arial" w:cs="Arial"/>
          <w:color w:val="000000"/>
          <w:spacing w:val="-2"/>
          <w:sz w:val="22"/>
          <w:szCs w:val="22"/>
          <w:lang w:eastAsia="en-US"/>
        </w:rPr>
      </w:pPr>
      <w:hyperlink r:id="rId9" w:tooltip="Site internet PLACE" w:history="1">
        <w:r w:rsidR="00F243DD" w:rsidRPr="00533074">
          <w:rPr>
            <w:rStyle w:val="Lienhypertexte"/>
            <w:rFonts w:ascii="Arial" w:hAnsi="Arial" w:cs="Arial"/>
            <w:spacing w:val="-2"/>
            <w:sz w:val="22"/>
            <w:szCs w:val="22"/>
          </w:rPr>
          <w:t>https://www.marches-publics.gouv.fr/?page=entreprise.EntrepriseAdvancedSearch&amp;searchAnnCons</w:t>
        </w:r>
      </w:hyperlink>
      <w:bookmarkEnd w:id="21"/>
    </w:p>
    <w:p w14:paraId="620F3A13" w14:textId="77777777" w:rsidR="00A27B57" w:rsidRDefault="00A27B57" w:rsidP="00D45211">
      <w:pPr>
        <w:autoSpaceDE w:val="0"/>
        <w:autoSpaceDN w:val="0"/>
        <w:adjustRightInd w:val="0"/>
        <w:spacing w:line="276" w:lineRule="auto"/>
        <w:jc w:val="both"/>
        <w:rPr>
          <w:rFonts w:ascii="Arial" w:eastAsia="Calibri" w:hAnsi="Arial" w:cs="Arial"/>
          <w:color w:val="000000"/>
          <w:sz w:val="22"/>
          <w:szCs w:val="22"/>
          <w:lang w:eastAsia="en-US"/>
        </w:rPr>
      </w:pPr>
    </w:p>
    <w:p w14:paraId="1A932817" w14:textId="654BA044" w:rsidR="00181416" w:rsidRPr="00F243DD" w:rsidRDefault="00181416" w:rsidP="00D45211">
      <w:pPr>
        <w:autoSpaceDE w:val="0"/>
        <w:autoSpaceDN w:val="0"/>
        <w:adjustRightInd w:val="0"/>
        <w:spacing w:line="276" w:lineRule="auto"/>
        <w:jc w:val="both"/>
        <w:rPr>
          <w:rFonts w:ascii="Arial" w:eastAsia="Calibri" w:hAnsi="Arial" w:cs="Arial"/>
          <w:color w:val="000000"/>
          <w:sz w:val="22"/>
          <w:szCs w:val="22"/>
          <w:lang w:eastAsia="en-US"/>
        </w:rPr>
      </w:pPr>
      <w:r w:rsidRPr="00F243DD">
        <w:rPr>
          <w:rFonts w:ascii="Arial" w:eastAsia="Calibri" w:hAnsi="Arial" w:cs="Arial"/>
          <w:color w:val="000000"/>
          <w:sz w:val="22"/>
          <w:szCs w:val="22"/>
          <w:lang w:eastAsia="en-US"/>
        </w:rPr>
        <w:t xml:space="preserve">Dans la barre de recherche rapide, rechercher la consultation en spécifiant sa référence, soit </w:t>
      </w:r>
      <w:r w:rsidR="001165CB">
        <w:rPr>
          <w:rFonts w:ascii="Arial" w:eastAsia="Calibri" w:hAnsi="Arial" w:cs="Arial"/>
          <w:color w:val="000000"/>
          <w:sz w:val="22"/>
          <w:szCs w:val="22"/>
          <w:lang w:eastAsia="en-US"/>
        </w:rPr>
        <w:t>26B2</w:t>
      </w:r>
      <w:r w:rsidR="009575DC">
        <w:rPr>
          <w:rFonts w:ascii="Arial" w:eastAsia="Calibri" w:hAnsi="Arial" w:cs="Arial"/>
          <w:color w:val="000000"/>
          <w:sz w:val="22"/>
          <w:szCs w:val="22"/>
          <w:lang w:eastAsia="en-US"/>
        </w:rPr>
        <w:t>9</w:t>
      </w:r>
      <w:r w:rsidRPr="00F243DD">
        <w:rPr>
          <w:rFonts w:ascii="Arial" w:eastAsia="Calibri" w:hAnsi="Arial" w:cs="Arial"/>
          <w:color w:val="000000"/>
          <w:sz w:val="22"/>
          <w:szCs w:val="22"/>
          <w:lang w:eastAsia="en-US"/>
        </w:rPr>
        <w:t xml:space="preserve"> et valider ladite recherche.</w:t>
      </w:r>
      <w:r w:rsidRPr="00F243DD">
        <w:rPr>
          <w:rFonts w:ascii="Arial" w:eastAsia="Calibri" w:hAnsi="Arial" w:cs="Arial"/>
          <w:color w:val="000000"/>
          <w:sz w:val="22"/>
          <w:szCs w:val="22"/>
          <w:lang w:eastAsia="en-US"/>
        </w:rPr>
        <w:tab/>
      </w:r>
      <w:r w:rsidRPr="00F243DD">
        <w:rPr>
          <w:rFonts w:ascii="Arial" w:eastAsia="Calibri" w:hAnsi="Arial" w:cs="Arial"/>
          <w:color w:val="000000"/>
          <w:sz w:val="22"/>
          <w:szCs w:val="22"/>
          <w:lang w:eastAsia="en-US"/>
        </w:rPr>
        <w:br/>
      </w:r>
    </w:p>
    <w:p w14:paraId="0DCC5ECB" w14:textId="62AEC06C" w:rsidR="00F243DD" w:rsidRPr="00F243DD" w:rsidRDefault="00F243DD" w:rsidP="001165CB">
      <w:pPr>
        <w:spacing w:line="276" w:lineRule="auto"/>
        <w:jc w:val="both"/>
        <w:rPr>
          <w:rFonts w:ascii="Arial" w:hAnsi="Arial" w:cs="Arial"/>
          <w:b/>
          <w:color w:val="000000"/>
          <w:sz w:val="22"/>
          <w:szCs w:val="22"/>
          <w:highlight w:val="yellow"/>
        </w:rPr>
      </w:pPr>
      <w:r w:rsidRPr="00F243DD">
        <w:rPr>
          <w:rFonts w:ascii="Arial" w:hAnsi="Arial" w:cs="Arial"/>
          <w:sz w:val="22"/>
          <w:szCs w:val="22"/>
        </w:rPr>
        <w:t>Le dossier de consultation peut</w:t>
      </w:r>
      <w:r>
        <w:rPr>
          <w:rFonts w:ascii="Arial" w:hAnsi="Arial" w:cs="Arial"/>
          <w:sz w:val="22"/>
          <w:szCs w:val="22"/>
        </w:rPr>
        <w:t xml:space="preserve"> également</w:t>
      </w:r>
      <w:r w:rsidRPr="00F243DD">
        <w:rPr>
          <w:rFonts w:ascii="Arial" w:hAnsi="Arial" w:cs="Arial"/>
          <w:sz w:val="22"/>
          <w:szCs w:val="22"/>
        </w:rPr>
        <w:t xml:space="preserve"> être</w:t>
      </w:r>
      <w:r>
        <w:rPr>
          <w:rFonts w:ascii="Arial" w:hAnsi="Arial" w:cs="Arial"/>
          <w:sz w:val="22"/>
          <w:szCs w:val="22"/>
        </w:rPr>
        <w:t xml:space="preserve"> </w:t>
      </w:r>
      <w:r w:rsidR="00181416" w:rsidRPr="00F243DD">
        <w:rPr>
          <w:rFonts w:ascii="Arial" w:eastAsia="Calibri" w:hAnsi="Arial" w:cs="Arial"/>
          <w:color w:val="000000"/>
          <w:sz w:val="22"/>
          <w:szCs w:val="22"/>
          <w:lang w:eastAsia="en-US"/>
        </w:rPr>
        <w:t xml:space="preserve">demandé à l'adresse électronique suivante : </w:t>
      </w:r>
      <w:r>
        <w:rPr>
          <w:rFonts w:ascii="Arial" w:eastAsia="Calibri" w:hAnsi="Arial" w:cs="Arial"/>
          <w:color w:val="000000"/>
          <w:sz w:val="22"/>
          <w:szCs w:val="22"/>
          <w:lang w:eastAsia="en-US"/>
        </w:rPr>
        <w:br/>
      </w:r>
    </w:p>
    <w:p w14:paraId="1A75C031" w14:textId="7D6B7908" w:rsidR="00181416" w:rsidRPr="00400652" w:rsidRDefault="00721149" w:rsidP="00D45211">
      <w:pPr>
        <w:spacing w:line="276" w:lineRule="auto"/>
        <w:jc w:val="both"/>
        <w:rPr>
          <w:rStyle w:val="Lienhypertexte"/>
          <w:rFonts w:ascii="Arial" w:eastAsia="Calibri" w:hAnsi="Arial" w:cs="Arial"/>
          <w:sz w:val="22"/>
          <w:szCs w:val="22"/>
          <w:lang w:eastAsia="en-US"/>
        </w:rPr>
      </w:pPr>
      <w:hyperlink r:id="rId10" w:history="1">
        <w:r w:rsidR="00F243DD" w:rsidRPr="00400652">
          <w:rPr>
            <w:rStyle w:val="Lienhypertexte"/>
            <w:rFonts w:ascii="Arial" w:eastAsia="Calibri" w:hAnsi="Arial" w:cs="Arial"/>
            <w:sz w:val="22"/>
            <w:szCs w:val="22"/>
            <w:lang w:eastAsia="en-US"/>
          </w:rPr>
          <w:t>dha-nancy@univ-lorraine.fr</w:t>
        </w:r>
      </w:hyperlink>
    </w:p>
    <w:p w14:paraId="5E21E642" w14:textId="77777777" w:rsidR="00F243DD" w:rsidRPr="00F243DD" w:rsidRDefault="00F243DD" w:rsidP="00D45211">
      <w:pPr>
        <w:spacing w:line="276" w:lineRule="auto"/>
        <w:jc w:val="both"/>
        <w:rPr>
          <w:rFonts w:ascii="Arial" w:eastAsia="Calibri" w:hAnsi="Arial" w:cs="Arial"/>
          <w:color w:val="0000FF"/>
          <w:sz w:val="22"/>
          <w:szCs w:val="22"/>
          <w:lang w:eastAsia="en-US"/>
        </w:rPr>
      </w:pPr>
    </w:p>
    <w:p w14:paraId="325AD65E" w14:textId="3121B0E4" w:rsidR="00181416" w:rsidRPr="005E6A0B" w:rsidRDefault="005E6A0B" w:rsidP="00D45211">
      <w:pPr>
        <w:pStyle w:val="Titre2"/>
        <w:spacing w:line="276" w:lineRule="auto"/>
      </w:pPr>
      <w:bookmarkStart w:id="22" w:name="_Toc223013737"/>
      <w:bookmarkStart w:id="23" w:name="_Toc233644784"/>
      <w:r>
        <w:t xml:space="preserve">4.2 </w:t>
      </w:r>
      <w:r w:rsidR="00181416" w:rsidRPr="005E6A0B">
        <w:t>- Renseignements complémentaires</w:t>
      </w:r>
      <w:bookmarkEnd w:id="22"/>
      <w:bookmarkEnd w:id="23"/>
    </w:p>
    <w:p w14:paraId="61DEA153" w14:textId="77777777" w:rsidR="00181416" w:rsidRPr="00F243DD" w:rsidRDefault="00181416" w:rsidP="00D45211">
      <w:pPr>
        <w:spacing w:line="276" w:lineRule="auto"/>
        <w:jc w:val="both"/>
        <w:rPr>
          <w:rFonts w:ascii="Arial" w:hAnsi="Arial" w:cs="Arial"/>
          <w:b/>
          <w:bCs/>
          <w:sz w:val="22"/>
          <w:szCs w:val="22"/>
        </w:rPr>
      </w:pPr>
    </w:p>
    <w:p w14:paraId="34DFCA70" w14:textId="1B60D0B4" w:rsidR="00181416" w:rsidRPr="00F243DD" w:rsidRDefault="00181416" w:rsidP="00D45211">
      <w:pPr>
        <w:spacing w:line="276" w:lineRule="auto"/>
        <w:jc w:val="both"/>
        <w:rPr>
          <w:rFonts w:ascii="Arial" w:hAnsi="Arial" w:cs="Arial"/>
          <w:sz w:val="22"/>
          <w:szCs w:val="22"/>
        </w:rPr>
      </w:pPr>
      <w:r w:rsidRPr="00F243DD">
        <w:rPr>
          <w:rFonts w:ascii="Arial" w:hAnsi="Arial" w:cs="Arial"/>
          <w:sz w:val="22"/>
          <w:szCs w:val="22"/>
        </w:rPr>
        <w:t>Les candidats peuvent demander tous les renseignements complémentaires qui leur seraient nécessaires en faisant parvenir leur demande écrite à l'adresse électronique suivante :</w:t>
      </w:r>
    </w:p>
    <w:p w14:paraId="08660A00" w14:textId="77777777" w:rsidR="00181416" w:rsidRPr="00F243DD" w:rsidRDefault="00181416" w:rsidP="00D45211">
      <w:pPr>
        <w:spacing w:line="276" w:lineRule="auto"/>
        <w:jc w:val="both"/>
        <w:rPr>
          <w:rFonts w:ascii="Arial" w:hAnsi="Arial" w:cs="Arial"/>
          <w:sz w:val="22"/>
          <w:szCs w:val="22"/>
        </w:rPr>
      </w:pPr>
    </w:p>
    <w:p w14:paraId="4D9A5746" w14:textId="1D0BB6B0" w:rsidR="00181416" w:rsidRPr="00400652" w:rsidRDefault="00721149" w:rsidP="00D45211">
      <w:pPr>
        <w:spacing w:line="276" w:lineRule="auto"/>
        <w:jc w:val="center"/>
        <w:rPr>
          <w:rStyle w:val="Lienhypertexte"/>
          <w:rFonts w:ascii="Arial" w:eastAsia="Calibri" w:hAnsi="Arial" w:cs="Arial"/>
          <w:sz w:val="22"/>
          <w:szCs w:val="22"/>
          <w:lang w:eastAsia="en-US"/>
        </w:rPr>
      </w:pPr>
      <w:hyperlink r:id="rId11" w:history="1">
        <w:r w:rsidR="00EB538F" w:rsidRPr="00400652">
          <w:rPr>
            <w:rStyle w:val="Lienhypertexte"/>
            <w:rFonts w:ascii="Arial" w:eastAsia="Calibri" w:hAnsi="Arial" w:cs="Arial"/>
            <w:sz w:val="22"/>
            <w:szCs w:val="22"/>
            <w:lang w:eastAsia="en-US"/>
          </w:rPr>
          <w:t>dha-nancy@univ-lorraine.fr</w:t>
        </w:r>
      </w:hyperlink>
    </w:p>
    <w:p w14:paraId="3512F7E4" w14:textId="77777777" w:rsidR="00181416" w:rsidRPr="00F243DD" w:rsidRDefault="00181416" w:rsidP="00D45211">
      <w:pPr>
        <w:spacing w:line="276" w:lineRule="auto"/>
        <w:jc w:val="both"/>
        <w:rPr>
          <w:rFonts w:ascii="Arial" w:hAnsi="Arial" w:cs="Arial"/>
          <w:sz w:val="22"/>
          <w:szCs w:val="22"/>
        </w:rPr>
      </w:pPr>
    </w:p>
    <w:p w14:paraId="33BCA90A" w14:textId="6AF099A4" w:rsidR="00181416" w:rsidRPr="00F243DD" w:rsidRDefault="00181416" w:rsidP="00D45211">
      <w:pPr>
        <w:spacing w:line="276" w:lineRule="auto"/>
        <w:jc w:val="both"/>
        <w:rPr>
          <w:rFonts w:ascii="Arial" w:hAnsi="Arial" w:cs="Arial"/>
          <w:sz w:val="22"/>
          <w:szCs w:val="22"/>
        </w:rPr>
      </w:pPr>
      <w:r w:rsidRPr="00F243DD">
        <w:rPr>
          <w:rFonts w:ascii="Arial" w:hAnsi="Arial" w:cs="Arial"/>
          <w:sz w:val="22"/>
          <w:szCs w:val="22"/>
        </w:rPr>
        <w:t xml:space="preserve">Cependant, l’université ne s’engage à répondre aux demandes de renseignements complémentaires que dans l’hypothèse où celles-ci lui parviendraient au plus tard </w:t>
      </w:r>
      <w:r w:rsidRPr="009C1193">
        <w:rPr>
          <w:rFonts w:ascii="Arial" w:hAnsi="Arial" w:cs="Arial"/>
          <w:sz w:val="22"/>
          <w:szCs w:val="22"/>
        </w:rPr>
        <w:t>le</w:t>
      </w:r>
      <w:r w:rsidRPr="009C1193">
        <w:rPr>
          <w:rFonts w:ascii="Arial" w:hAnsi="Arial" w:cs="Arial"/>
          <w:color w:val="000000"/>
          <w:sz w:val="22"/>
          <w:szCs w:val="22"/>
        </w:rPr>
        <w:t xml:space="preserve"> </w:t>
      </w:r>
      <w:r w:rsidR="00FD5480" w:rsidRPr="009C1193">
        <w:rPr>
          <w:rFonts w:ascii="Arial" w:hAnsi="Arial" w:cs="Arial"/>
          <w:color w:val="000000"/>
          <w:sz w:val="22"/>
          <w:szCs w:val="22"/>
        </w:rPr>
        <w:t>17</w:t>
      </w:r>
      <w:r w:rsidR="004B350B" w:rsidRPr="009C1193">
        <w:rPr>
          <w:rFonts w:ascii="Arial" w:hAnsi="Arial" w:cs="Arial"/>
          <w:color w:val="000000"/>
          <w:sz w:val="22"/>
          <w:szCs w:val="22"/>
        </w:rPr>
        <w:t xml:space="preserve"> juillet</w:t>
      </w:r>
      <w:r w:rsidR="00013182" w:rsidRPr="009C1193">
        <w:rPr>
          <w:rFonts w:ascii="Arial" w:hAnsi="Arial" w:cs="Arial"/>
          <w:color w:val="000000"/>
          <w:sz w:val="22"/>
          <w:szCs w:val="22"/>
        </w:rPr>
        <w:t xml:space="preserve"> 20</w:t>
      </w:r>
      <w:r w:rsidR="001165CB" w:rsidRPr="009C1193">
        <w:rPr>
          <w:rFonts w:ascii="Arial" w:hAnsi="Arial" w:cs="Arial"/>
          <w:color w:val="000000"/>
          <w:sz w:val="22"/>
          <w:szCs w:val="22"/>
        </w:rPr>
        <w:t>26</w:t>
      </w:r>
      <w:r w:rsidR="00013182">
        <w:rPr>
          <w:rFonts w:ascii="Arial" w:hAnsi="Arial" w:cs="Arial"/>
          <w:color w:val="000000"/>
          <w:sz w:val="22"/>
          <w:szCs w:val="22"/>
        </w:rPr>
        <w:t xml:space="preserve"> </w:t>
      </w:r>
      <w:r w:rsidRPr="00F243DD">
        <w:rPr>
          <w:rFonts w:ascii="Arial" w:hAnsi="Arial" w:cs="Arial"/>
          <w:sz w:val="22"/>
          <w:szCs w:val="22"/>
        </w:rPr>
        <w:t>à 16 h 00 (heure de Paris).</w:t>
      </w:r>
    </w:p>
    <w:p w14:paraId="67ADBBD9" w14:textId="77777777" w:rsidR="00181416" w:rsidRPr="00F243DD" w:rsidRDefault="00181416" w:rsidP="00D45211">
      <w:pPr>
        <w:spacing w:line="276" w:lineRule="auto"/>
        <w:jc w:val="both"/>
        <w:rPr>
          <w:rFonts w:ascii="Arial" w:hAnsi="Arial" w:cs="Arial"/>
          <w:sz w:val="22"/>
          <w:szCs w:val="22"/>
        </w:rPr>
      </w:pPr>
    </w:p>
    <w:p w14:paraId="0F0C5E29" w14:textId="77777777" w:rsidR="00181416" w:rsidRPr="00F243DD" w:rsidRDefault="00181416" w:rsidP="00D45211">
      <w:pPr>
        <w:spacing w:line="276" w:lineRule="auto"/>
        <w:jc w:val="both"/>
        <w:rPr>
          <w:rFonts w:ascii="Arial" w:hAnsi="Arial" w:cs="Arial"/>
          <w:sz w:val="22"/>
          <w:szCs w:val="22"/>
        </w:rPr>
      </w:pPr>
      <w:r w:rsidRPr="00F243DD">
        <w:rPr>
          <w:rFonts w:ascii="Arial" w:hAnsi="Arial" w:cs="Arial"/>
          <w:sz w:val="22"/>
          <w:szCs w:val="22"/>
        </w:rPr>
        <w:t>Au-delà de cette date, l’université se réserve la possibilité de ne pas répondre aux demandes de renseignements complémentaires, en considérant qu’elles n’ont pas été transmises en temps utile.</w:t>
      </w:r>
    </w:p>
    <w:p w14:paraId="6884F4B4" w14:textId="77777777" w:rsidR="00181416" w:rsidRPr="00F243DD" w:rsidRDefault="00181416" w:rsidP="00D45211">
      <w:pPr>
        <w:spacing w:line="276" w:lineRule="auto"/>
        <w:jc w:val="both"/>
        <w:rPr>
          <w:rFonts w:ascii="Arial" w:hAnsi="Arial" w:cs="Arial"/>
          <w:sz w:val="22"/>
          <w:szCs w:val="22"/>
        </w:rPr>
      </w:pPr>
    </w:p>
    <w:p w14:paraId="4FAC84DE" w14:textId="6C335CC9" w:rsidR="00181416" w:rsidRPr="00F243DD" w:rsidRDefault="00181416" w:rsidP="00D45211">
      <w:pPr>
        <w:spacing w:line="276" w:lineRule="auto"/>
        <w:jc w:val="both"/>
        <w:rPr>
          <w:rFonts w:ascii="Arial" w:hAnsi="Arial" w:cs="Arial"/>
          <w:sz w:val="22"/>
          <w:szCs w:val="22"/>
        </w:rPr>
      </w:pPr>
      <w:r w:rsidRPr="00F243DD">
        <w:rPr>
          <w:rFonts w:ascii="Arial" w:hAnsi="Arial" w:cs="Arial"/>
          <w:sz w:val="22"/>
          <w:szCs w:val="22"/>
        </w:rPr>
        <w:t>Les réponses apportées par l'université seront envoyées à l'ensemble des personnes s’étant identifiées par courriel à l’adresse électronique indiquée par les candidats ayant téléchargé le dossier.</w:t>
      </w:r>
    </w:p>
    <w:p w14:paraId="28720C92" w14:textId="77777777" w:rsidR="00181416" w:rsidRPr="00F243DD" w:rsidRDefault="00181416" w:rsidP="00D45211">
      <w:pPr>
        <w:spacing w:line="276" w:lineRule="auto"/>
        <w:jc w:val="both"/>
        <w:rPr>
          <w:rFonts w:ascii="Arial" w:hAnsi="Arial" w:cs="Arial"/>
          <w:sz w:val="22"/>
          <w:szCs w:val="22"/>
        </w:rPr>
      </w:pPr>
    </w:p>
    <w:p w14:paraId="3A59014D" w14:textId="3B16A601" w:rsidR="00181416" w:rsidRDefault="00181416" w:rsidP="00D45211">
      <w:pPr>
        <w:spacing w:line="276" w:lineRule="auto"/>
        <w:jc w:val="both"/>
        <w:rPr>
          <w:rFonts w:ascii="Arial" w:hAnsi="Arial" w:cs="Arial"/>
          <w:sz w:val="22"/>
          <w:szCs w:val="22"/>
        </w:rPr>
      </w:pPr>
      <w:r w:rsidRPr="00F243DD">
        <w:rPr>
          <w:rFonts w:ascii="Arial" w:hAnsi="Arial" w:cs="Arial"/>
          <w:sz w:val="22"/>
          <w:szCs w:val="22"/>
        </w:rPr>
        <w:t>Aucune question ne pourra être posée verbalement et aucune réponse ne sera donnée en dehors du dispositif prévu au présent article.</w:t>
      </w:r>
    </w:p>
    <w:p w14:paraId="6EEB4476" w14:textId="77777777" w:rsidR="00EB538F" w:rsidRPr="00F243DD" w:rsidRDefault="00EB538F" w:rsidP="00D45211">
      <w:pPr>
        <w:spacing w:line="276" w:lineRule="auto"/>
        <w:jc w:val="both"/>
        <w:rPr>
          <w:rFonts w:ascii="Arial" w:hAnsi="Arial" w:cs="Arial"/>
          <w:sz w:val="22"/>
          <w:szCs w:val="22"/>
        </w:rPr>
      </w:pPr>
    </w:p>
    <w:p w14:paraId="0393ACA9" w14:textId="0FD5CA5A" w:rsidR="00181416" w:rsidRPr="005E6A0B" w:rsidRDefault="005E6A0B" w:rsidP="00D45211">
      <w:pPr>
        <w:pStyle w:val="Titre2"/>
        <w:spacing w:line="276" w:lineRule="auto"/>
      </w:pPr>
      <w:bookmarkStart w:id="24" w:name="_Toc223013738"/>
      <w:bookmarkStart w:id="25" w:name="_Toc233644785"/>
      <w:r>
        <w:t>4.3</w:t>
      </w:r>
      <w:r w:rsidR="00181416" w:rsidRPr="005E6A0B">
        <w:t xml:space="preserve"> - Modalités de dépôt des réponses</w:t>
      </w:r>
      <w:bookmarkEnd w:id="24"/>
      <w:bookmarkEnd w:id="25"/>
    </w:p>
    <w:p w14:paraId="53538006" w14:textId="77777777" w:rsidR="00181416" w:rsidRPr="00F243DD" w:rsidRDefault="00181416" w:rsidP="00D45211">
      <w:pPr>
        <w:spacing w:line="276" w:lineRule="auto"/>
        <w:jc w:val="both"/>
        <w:rPr>
          <w:rFonts w:ascii="Arial" w:hAnsi="Arial" w:cs="Arial"/>
          <w:b/>
          <w:bCs/>
          <w:sz w:val="22"/>
          <w:szCs w:val="22"/>
        </w:rPr>
      </w:pPr>
    </w:p>
    <w:p w14:paraId="45633B99" w14:textId="52AE4360" w:rsidR="00181416" w:rsidRDefault="00181416" w:rsidP="00D45211">
      <w:pPr>
        <w:spacing w:line="276" w:lineRule="auto"/>
        <w:jc w:val="both"/>
        <w:rPr>
          <w:rFonts w:ascii="Arial" w:hAnsi="Arial" w:cs="Arial"/>
          <w:sz w:val="22"/>
          <w:szCs w:val="22"/>
        </w:rPr>
      </w:pPr>
      <w:r w:rsidRPr="00F243DD">
        <w:rPr>
          <w:rFonts w:ascii="Arial" w:hAnsi="Arial" w:cs="Arial"/>
          <w:sz w:val="22"/>
          <w:szCs w:val="22"/>
        </w:rPr>
        <w:t>Les candidats doivent remettre leur réponse à la présente consultation au plus tard aux dates et heures indiquées en page de garde du présent document.</w:t>
      </w:r>
    </w:p>
    <w:p w14:paraId="025B91EB" w14:textId="77777777" w:rsidR="00EB538F" w:rsidRPr="00F243DD" w:rsidRDefault="00EB538F" w:rsidP="00D45211">
      <w:pPr>
        <w:spacing w:line="276" w:lineRule="auto"/>
        <w:jc w:val="both"/>
        <w:rPr>
          <w:rFonts w:ascii="Arial" w:hAnsi="Arial" w:cs="Arial"/>
          <w:sz w:val="22"/>
          <w:szCs w:val="22"/>
        </w:rPr>
      </w:pPr>
    </w:p>
    <w:p w14:paraId="0AF2391F" w14:textId="77777777" w:rsidR="00181416" w:rsidRPr="00F243DD" w:rsidRDefault="00181416" w:rsidP="00D45211">
      <w:pPr>
        <w:spacing w:line="276" w:lineRule="auto"/>
        <w:jc w:val="both"/>
        <w:rPr>
          <w:rFonts w:ascii="Arial" w:hAnsi="Arial" w:cs="Arial"/>
          <w:sz w:val="22"/>
          <w:szCs w:val="22"/>
        </w:rPr>
      </w:pPr>
      <w:r w:rsidRPr="00F243DD">
        <w:rPr>
          <w:rFonts w:ascii="Arial" w:hAnsi="Arial" w:cs="Arial"/>
          <w:sz w:val="22"/>
          <w:szCs w:val="22"/>
        </w:rPr>
        <w:t>Les réponses qui parviendraient après cette date, seront éliminées.</w:t>
      </w:r>
    </w:p>
    <w:p w14:paraId="09861A41" w14:textId="77777777" w:rsidR="00181416" w:rsidRPr="00F243DD" w:rsidRDefault="00181416" w:rsidP="00D45211">
      <w:pPr>
        <w:spacing w:line="276" w:lineRule="auto"/>
        <w:jc w:val="both"/>
        <w:rPr>
          <w:rFonts w:ascii="Arial" w:hAnsi="Arial" w:cs="Arial"/>
          <w:b/>
          <w:sz w:val="22"/>
          <w:szCs w:val="22"/>
        </w:rPr>
      </w:pPr>
    </w:p>
    <w:p w14:paraId="78A9E7BB" w14:textId="77777777" w:rsidR="00181416" w:rsidRPr="00F243DD" w:rsidRDefault="00181416" w:rsidP="00D45211">
      <w:pPr>
        <w:spacing w:line="276" w:lineRule="auto"/>
        <w:jc w:val="both"/>
        <w:rPr>
          <w:rFonts w:ascii="Arial" w:hAnsi="Arial" w:cs="Arial"/>
          <w:b/>
          <w:sz w:val="22"/>
          <w:szCs w:val="22"/>
        </w:rPr>
      </w:pPr>
      <w:r w:rsidRPr="00F243DD">
        <w:rPr>
          <w:rFonts w:ascii="Arial" w:hAnsi="Arial" w:cs="Arial"/>
          <w:b/>
          <w:sz w:val="22"/>
          <w:szCs w:val="22"/>
        </w:rPr>
        <w:t xml:space="preserve">Les réponses à la présente consultation doivent être remises exclusivement </w:t>
      </w:r>
      <w:r w:rsidRPr="00F243DD">
        <w:rPr>
          <w:rFonts w:ascii="Arial" w:hAnsi="Arial" w:cs="Arial"/>
          <w:b/>
          <w:sz w:val="22"/>
          <w:szCs w:val="22"/>
          <w:u w:val="single"/>
        </w:rPr>
        <w:t>sous forme dématérialisée.</w:t>
      </w:r>
    </w:p>
    <w:p w14:paraId="292BF303" w14:textId="77777777" w:rsidR="00181416" w:rsidRPr="00F243DD" w:rsidRDefault="00181416" w:rsidP="00D45211">
      <w:pPr>
        <w:autoSpaceDE w:val="0"/>
        <w:autoSpaceDN w:val="0"/>
        <w:adjustRightInd w:val="0"/>
        <w:spacing w:line="276" w:lineRule="auto"/>
        <w:jc w:val="both"/>
        <w:rPr>
          <w:rFonts w:ascii="Arial" w:hAnsi="Arial" w:cs="Arial"/>
          <w:sz w:val="22"/>
          <w:szCs w:val="22"/>
        </w:rPr>
      </w:pPr>
    </w:p>
    <w:p w14:paraId="3DB8B52F" w14:textId="77777777" w:rsidR="00EB538F" w:rsidRDefault="00181416" w:rsidP="00D45211">
      <w:pPr>
        <w:autoSpaceDE w:val="0"/>
        <w:autoSpaceDN w:val="0"/>
        <w:adjustRightInd w:val="0"/>
        <w:spacing w:line="276" w:lineRule="auto"/>
        <w:jc w:val="both"/>
        <w:rPr>
          <w:rFonts w:ascii="Arial" w:hAnsi="Arial" w:cs="Arial"/>
          <w:sz w:val="22"/>
          <w:szCs w:val="22"/>
        </w:rPr>
      </w:pPr>
      <w:r w:rsidRPr="00F243DD">
        <w:rPr>
          <w:rFonts w:ascii="Arial" w:hAnsi="Arial" w:cs="Arial"/>
          <w:sz w:val="22"/>
          <w:szCs w:val="22"/>
        </w:rPr>
        <w:t xml:space="preserve">La transmission des plis s’effectue à l’adresse suivante : </w:t>
      </w:r>
    </w:p>
    <w:p w14:paraId="54459E20" w14:textId="1CCE5B7F" w:rsidR="00EB538F" w:rsidRPr="00EB538F" w:rsidRDefault="00721149" w:rsidP="00D45211">
      <w:pPr>
        <w:autoSpaceDE w:val="0"/>
        <w:autoSpaceDN w:val="0"/>
        <w:adjustRightInd w:val="0"/>
        <w:spacing w:line="276" w:lineRule="auto"/>
        <w:jc w:val="both"/>
        <w:rPr>
          <w:rFonts w:ascii="Arial" w:eastAsia="Calibri" w:hAnsi="Arial" w:cs="Arial"/>
          <w:color w:val="000000"/>
          <w:spacing w:val="-2"/>
          <w:sz w:val="22"/>
          <w:szCs w:val="22"/>
          <w:lang w:eastAsia="en-US"/>
        </w:rPr>
      </w:pPr>
      <w:hyperlink r:id="rId12" w:tooltip="Site internet PLACE" w:history="1">
        <w:r w:rsidR="00EB538F" w:rsidRPr="00533074">
          <w:rPr>
            <w:rStyle w:val="Lienhypertexte"/>
            <w:rFonts w:ascii="Arial" w:hAnsi="Arial" w:cs="Arial"/>
            <w:spacing w:val="-2"/>
            <w:sz w:val="22"/>
            <w:szCs w:val="22"/>
          </w:rPr>
          <w:t>https://www.marches-publics.gouv.fr/?page=entreprise.EntrepriseAdvancedSearch&amp;searchAnnCons</w:t>
        </w:r>
      </w:hyperlink>
      <w:r w:rsidR="00EB538F">
        <w:rPr>
          <w:rFonts w:ascii="Arial" w:hAnsi="Arial" w:cs="Arial"/>
          <w:spacing w:val="-2"/>
          <w:sz w:val="22"/>
          <w:szCs w:val="22"/>
        </w:rPr>
        <w:br/>
      </w:r>
    </w:p>
    <w:p w14:paraId="1D34FE00" w14:textId="16B866DF" w:rsidR="00EB538F" w:rsidRDefault="00EB538F" w:rsidP="00D45211">
      <w:pPr>
        <w:autoSpaceDE w:val="0"/>
        <w:autoSpaceDN w:val="0"/>
        <w:adjustRightInd w:val="0"/>
        <w:spacing w:line="276" w:lineRule="auto"/>
        <w:jc w:val="center"/>
        <w:rPr>
          <w:rFonts w:ascii="Arial" w:hAnsi="Arial" w:cs="Arial"/>
          <w:spacing w:val="-2"/>
          <w:sz w:val="22"/>
          <w:szCs w:val="22"/>
        </w:rPr>
      </w:pPr>
      <w:r w:rsidRPr="00EB538F">
        <w:rPr>
          <w:rFonts w:ascii="Arial" w:hAnsi="Arial" w:cs="Arial"/>
          <w:spacing w:val="-2"/>
          <w:sz w:val="22"/>
          <w:szCs w:val="22"/>
        </w:rPr>
        <w:t>R</w:t>
      </w:r>
      <w:r w:rsidR="00181416" w:rsidRPr="00EB538F">
        <w:rPr>
          <w:rFonts w:ascii="Arial" w:hAnsi="Arial" w:cs="Arial"/>
          <w:spacing w:val="-2"/>
          <w:sz w:val="22"/>
          <w:szCs w:val="22"/>
        </w:rPr>
        <w:t>éfér</w:t>
      </w:r>
      <w:r w:rsidRPr="00EB538F">
        <w:rPr>
          <w:rFonts w:ascii="Arial" w:hAnsi="Arial" w:cs="Arial"/>
          <w:spacing w:val="-2"/>
          <w:sz w:val="22"/>
          <w:szCs w:val="22"/>
        </w:rPr>
        <w:t>en</w:t>
      </w:r>
      <w:r w:rsidR="00181416" w:rsidRPr="00EB538F">
        <w:rPr>
          <w:rFonts w:ascii="Arial" w:hAnsi="Arial" w:cs="Arial"/>
          <w:spacing w:val="-2"/>
          <w:sz w:val="22"/>
          <w:szCs w:val="22"/>
        </w:rPr>
        <w:t xml:space="preserve">ce de la consultation </w:t>
      </w:r>
      <w:r w:rsidR="001165CB">
        <w:rPr>
          <w:rFonts w:ascii="Arial" w:hAnsi="Arial" w:cs="Arial"/>
          <w:spacing w:val="-2"/>
          <w:sz w:val="22"/>
          <w:szCs w:val="22"/>
        </w:rPr>
        <w:t>26B2</w:t>
      </w:r>
      <w:r w:rsidR="009575DC">
        <w:rPr>
          <w:rFonts w:ascii="Arial" w:hAnsi="Arial" w:cs="Arial"/>
          <w:spacing w:val="-2"/>
          <w:sz w:val="22"/>
          <w:szCs w:val="22"/>
        </w:rPr>
        <w:t>9</w:t>
      </w:r>
      <w:r w:rsidRPr="00EB538F">
        <w:rPr>
          <w:rFonts w:ascii="Arial" w:hAnsi="Arial" w:cs="Arial"/>
          <w:spacing w:val="-2"/>
          <w:sz w:val="22"/>
          <w:szCs w:val="22"/>
        </w:rPr>
        <w:t>, lancer la recherche, accéder à la consultation, onglet « Dépôt »</w:t>
      </w:r>
    </w:p>
    <w:p w14:paraId="2EB91E5B" w14:textId="6B364D01" w:rsidR="00181416" w:rsidRPr="00F243DD" w:rsidRDefault="00EB538F" w:rsidP="00D45211">
      <w:pPr>
        <w:autoSpaceDE w:val="0"/>
        <w:autoSpaceDN w:val="0"/>
        <w:adjustRightInd w:val="0"/>
        <w:spacing w:line="276" w:lineRule="auto"/>
        <w:jc w:val="center"/>
        <w:rPr>
          <w:rFonts w:ascii="Arial" w:hAnsi="Arial" w:cs="Arial"/>
          <w:sz w:val="22"/>
          <w:szCs w:val="22"/>
        </w:rPr>
      </w:pPr>
      <w:r>
        <w:rPr>
          <w:rFonts w:ascii="Arial" w:hAnsi="Arial" w:cs="Arial"/>
          <w:spacing w:val="-2"/>
          <w:sz w:val="22"/>
          <w:szCs w:val="22"/>
        </w:rPr>
        <w:br/>
      </w:r>
      <w:r>
        <w:rPr>
          <w:noProof/>
        </w:rPr>
        <w:drawing>
          <wp:inline distT="0" distB="0" distL="0" distR="0" wp14:anchorId="31370976" wp14:editId="7F8EE8F5">
            <wp:extent cx="447675" cy="352425"/>
            <wp:effectExtent l="0" t="0" r="9525" b="9525"/>
            <wp:docPr id="1" name="Image 1" descr="Bouton permettant d’accéder à la consultation, bleu avec une flèche allant vers la dro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Bouton permettant d’accéder à la consultation, bleu avec une flèche allant vers la droite."/>
                    <pic:cNvPicPr/>
                  </pic:nvPicPr>
                  <pic:blipFill>
                    <a:blip r:embed="rId13"/>
                    <a:stretch>
                      <a:fillRect/>
                    </a:stretch>
                  </pic:blipFill>
                  <pic:spPr>
                    <a:xfrm>
                      <a:off x="0" y="0"/>
                      <a:ext cx="447675" cy="352425"/>
                    </a:xfrm>
                    <a:prstGeom prst="rect">
                      <a:avLst/>
                    </a:prstGeom>
                  </pic:spPr>
                </pic:pic>
              </a:graphicData>
            </a:graphic>
          </wp:inline>
        </w:drawing>
      </w:r>
    </w:p>
    <w:p w14:paraId="621D307B" w14:textId="77777777" w:rsidR="00EB538F" w:rsidRDefault="00EB538F" w:rsidP="00D45211">
      <w:pPr>
        <w:spacing w:line="276" w:lineRule="auto"/>
        <w:jc w:val="both"/>
        <w:rPr>
          <w:rFonts w:ascii="Arial" w:hAnsi="Arial" w:cs="Arial"/>
          <w:sz w:val="22"/>
          <w:szCs w:val="22"/>
        </w:rPr>
      </w:pPr>
    </w:p>
    <w:p w14:paraId="0ECE4993" w14:textId="63D0F393" w:rsidR="00181416" w:rsidRPr="00F243DD" w:rsidRDefault="00181416" w:rsidP="00D45211">
      <w:pPr>
        <w:spacing w:line="276" w:lineRule="auto"/>
        <w:jc w:val="both"/>
        <w:rPr>
          <w:rFonts w:ascii="Arial" w:hAnsi="Arial" w:cs="Arial"/>
          <w:sz w:val="22"/>
          <w:szCs w:val="22"/>
        </w:rPr>
      </w:pPr>
      <w:r w:rsidRPr="00F243DD">
        <w:rPr>
          <w:rFonts w:ascii="Arial" w:hAnsi="Arial" w:cs="Arial"/>
          <w:sz w:val="22"/>
          <w:szCs w:val="22"/>
        </w:rPr>
        <w:lastRenderedPageBreak/>
        <w:t>Tout document électronique envoyé par un candidat dans lequel un virus informatique est détecté par l’Université de Lorraine peut faire l’objet d’un archivage de sécurité sans lecture dudit document. Ce document est dès lors réputé n’avoir jamais été reçu et le candidat en est informé.</w:t>
      </w:r>
      <w:r w:rsidR="00EB538F">
        <w:rPr>
          <w:rFonts w:ascii="Arial" w:hAnsi="Arial" w:cs="Arial"/>
          <w:sz w:val="22"/>
          <w:szCs w:val="22"/>
        </w:rPr>
        <w:br/>
      </w:r>
    </w:p>
    <w:p w14:paraId="1AE94EF1" w14:textId="03F26B88" w:rsidR="00181416" w:rsidRDefault="00181416" w:rsidP="00D45211">
      <w:pPr>
        <w:spacing w:line="276" w:lineRule="auto"/>
        <w:jc w:val="both"/>
        <w:rPr>
          <w:rFonts w:ascii="Arial" w:hAnsi="Arial" w:cs="Arial"/>
          <w:bCs/>
          <w:sz w:val="22"/>
          <w:szCs w:val="22"/>
          <w:u w:val="single"/>
        </w:rPr>
      </w:pPr>
      <w:r w:rsidRPr="00F243DD">
        <w:rPr>
          <w:rFonts w:ascii="Arial" w:hAnsi="Arial" w:cs="Arial"/>
          <w:bCs/>
          <w:sz w:val="22"/>
          <w:szCs w:val="22"/>
          <w:u w:val="single"/>
        </w:rPr>
        <w:t>Copie de sauvegarde :</w:t>
      </w:r>
    </w:p>
    <w:p w14:paraId="0613EB1F" w14:textId="77777777" w:rsidR="00EB538F" w:rsidRPr="00F243DD" w:rsidRDefault="00EB538F" w:rsidP="00D45211">
      <w:pPr>
        <w:spacing w:line="276" w:lineRule="auto"/>
        <w:jc w:val="both"/>
        <w:rPr>
          <w:rFonts w:ascii="Arial" w:hAnsi="Arial" w:cs="Arial"/>
          <w:bCs/>
          <w:sz w:val="22"/>
          <w:szCs w:val="22"/>
          <w:u w:val="single"/>
          <w:lang w:eastAsia="fr-FR"/>
        </w:rPr>
      </w:pPr>
    </w:p>
    <w:p w14:paraId="4E48F58F" w14:textId="247EE74B" w:rsidR="00181416" w:rsidRDefault="00181416" w:rsidP="00D45211">
      <w:pPr>
        <w:autoSpaceDE w:val="0"/>
        <w:spacing w:line="276" w:lineRule="auto"/>
        <w:jc w:val="both"/>
        <w:rPr>
          <w:rFonts w:ascii="Arial" w:hAnsi="Arial" w:cs="Arial"/>
          <w:sz w:val="22"/>
          <w:szCs w:val="22"/>
        </w:rPr>
      </w:pPr>
      <w:r w:rsidRPr="00F243DD">
        <w:rPr>
          <w:rFonts w:ascii="Arial" w:hAnsi="Arial" w:cs="Arial"/>
          <w:sz w:val="22"/>
          <w:szCs w:val="22"/>
        </w:rPr>
        <w:t>Le candidat peut, s’il le désire, envoyer une copie de sauvegarde de sa réponse (sur support papier ou sur support physique électronique : CD Rom, clé USB, ...).</w:t>
      </w:r>
      <w:r w:rsidR="00EB538F">
        <w:rPr>
          <w:rFonts w:ascii="Arial" w:hAnsi="Arial" w:cs="Arial"/>
          <w:sz w:val="22"/>
          <w:szCs w:val="22"/>
        </w:rPr>
        <w:t xml:space="preserve"> </w:t>
      </w:r>
      <w:r w:rsidRPr="00F243DD">
        <w:rPr>
          <w:rFonts w:ascii="Arial" w:hAnsi="Arial" w:cs="Arial"/>
          <w:sz w:val="22"/>
          <w:szCs w:val="22"/>
        </w:rPr>
        <w:t>Cette copie de sauvegarde doit respecter les modalités de présentation des candidatures et des offres et être placée dans un pli scellé adressé à l’adresse figurant ci-dessous :</w:t>
      </w:r>
    </w:p>
    <w:p w14:paraId="21B1CC03" w14:textId="2F0BBA6C" w:rsidR="00EB538F" w:rsidRPr="00F243DD" w:rsidRDefault="00EB538F" w:rsidP="00D45211">
      <w:pPr>
        <w:widowControl w:val="0"/>
        <w:autoSpaceDE w:val="0"/>
        <w:spacing w:line="276" w:lineRule="auto"/>
        <w:jc w:val="both"/>
        <w:rPr>
          <w:rFonts w:ascii="Arial" w:hAnsi="Arial" w:cs="Arial"/>
          <w:b/>
          <w:color w:val="000000"/>
          <w:sz w:val="22"/>
          <w:szCs w:val="22"/>
          <w:highlight w:val="yellow"/>
        </w:rPr>
      </w:pPr>
    </w:p>
    <w:tbl>
      <w:tblPr>
        <w:tblStyle w:val="Grilledutableau"/>
        <w:tblW w:w="0" w:type="auto"/>
        <w:tblLook w:val="04A0" w:firstRow="1" w:lastRow="0" w:firstColumn="1" w:lastColumn="0" w:noHBand="0" w:noVBand="1"/>
      </w:tblPr>
      <w:tblGrid>
        <w:gridCol w:w="9627"/>
      </w:tblGrid>
      <w:tr w:rsidR="00EB538F" w14:paraId="3F43CF99" w14:textId="77777777" w:rsidTr="0095363B">
        <w:trPr>
          <w:trHeight w:val="2632"/>
        </w:trPr>
        <w:tc>
          <w:tcPr>
            <w:tcW w:w="9777" w:type="dxa"/>
            <w:vAlign w:val="center"/>
          </w:tcPr>
          <w:p w14:paraId="43E025C3" w14:textId="7728DF9E" w:rsidR="00EB538F" w:rsidRDefault="00EB538F" w:rsidP="00D45211">
            <w:pPr>
              <w:autoSpaceDE w:val="0"/>
              <w:spacing w:line="276" w:lineRule="auto"/>
              <w:jc w:val="center"/>
              <w:rPr>
                <w:rFonts w:ascii="Arial" w:hAnsi="Arial" w:cs="Arial"/>
                <w:sz w:val="22"/>
                <w:szCs w:val="22"/>
              </w:rPr>
            </w:pPr>
            <w:r w:rsidRPr="00EB538F">
              <w:rPr>
                <w:rFonts w:ascii="Arial" w:hAnsi="Arial" w:cs="Arial"/>
                <w:sz w:val="22"/>
                <w:szCs w:val="22"/>
              </w:rPr>
              <w:t>Université de Lorraine</w:t>
            </w:r>
          </w:p>
          <w:p w14:paraId="06630FBF" w14:textId="77777777" w:rsidR="00EB538F" w:rsidRPr="00EB538F" w:rsidRDefault="00EB538F" w:rsidP="00D45211">
            <w:pPr>
              <w:autoSpaceDE w:val="0"/>
              <w:spacing w:line="276" w:lineRule="auto"/>
              <w:jc w:val="center"/>
              <w:rPr>
                <w:rFonts w:ascii="Arial" w:hAnsi="Arial" w:cs="Arial"/>
                <w:sz w:val="22"/>
                <w:szCs w:val="22"/>
              </w:rPr>
            </w:pPr>
            <w:r w:rsidRPr="00EB538F">
              <w:rPr>
                <w:rFonts w:ascii="Arial" w:hAnsi="Arial" w:cs="Arial"/>
                <w:sz w:val="22"/>
                <w:szCs w:val="22"/>
              </w:rPr>
              <w:t>Direction des achats et des marchés publics</w:t>
            </w:r>
          </w:p>
          <w:p w14:paraId="09157C0A" w14:textId="77777777" w:rsidR="00EB538F" w:rsidRPr="00EB538F" w:rsidRDefault="00EB538F" w:rsidP="00D45211">
            <w:pPr>
              <w:autoSpaceDE w:val="0"/>
              <w:spacing w:line="276" w:lineRule="auto"/>
              <w:jc w:val="center"/>
              <w:rPr>
                <w:rFonts w:ascii="Arial" w:hAnsi="Arial" w:cs="Arial"/>
                <w:sz w:val="22"/>
                <w:szCs w:val="22"/>
              </w:rPr>
            </w:pPr>
            <w:r w:rsidRPr="00EB538F">
              <w:rPr>
                <w:rFonts w:ascii="Arial" w:hAnsi="Arial" w:cs="Arial"/>
                <w:sz w:val="22"/>
                <w:szCs w:val="22"/>
              </w:rPr>
              <w:t>Service achats du site de Nancy</w:t>
            </w:r>
          </w:p>
          <w:p w14:paraId="18444914" w14:textId="77777777" w:rsidR="00EB538F" w:rsidRPr="00EB538F" w:rsidRDefault="00EB538F" w:rsidP="00D45211">
            <w:pPr>
              <w:autoSpaceDE w:val="0"/>
              <w:spacing w:line="276" w:lineRule="auto"/>
              <w:jc w:val="center"/>
              <w:rPr>
                <w:rFonts w:ascii="Arial" w:hAnsi="Arial" w:cs="Arial"/>
                <w:sz w:val="22"/>
                <w:szCs w:val="22"/>
              </w:rPr>
            </w:pPr>
            <w:r w:rsidRPr="00EB538F">
              <w:rPr>
                <w:rFonts w:ascii="Arial" w:hAnsi="Arial" w:cs="Arial"/>
                <w:sz w:val="22"/>
                <w:szCs w:val="22"/>
              </w:rPr>
              <w:t>Brabois Ingénierie – Direction des Achats</w:t>
            </w:r>
          </w:p>
          <w:p w14:paraId="327AC951" w14:textId="7CDB4A03" w:rsidR="00EB538F" w:rsidRPr="00EB538F" w:rsidRDefault="00EB538F" w:rsidP="00D45211">
            <w:pPr>
              <w:autoSpaceDE w:val="0"/>
              <w:spacing w:line="276" w:lineRule="auto"/>
              <w:jc w:val="center"/>
              <w:rPr>
                <w:rFonts w:ascii="Arial" w:hAnsi="Arial" w:cs="Arial"/>
                <w:sz w:val="22"/>
                <w:szCs w:val="22"/>
              </w:rPr>
            </w:pPr>
            <w:r w:rsidRPr="00EB538F">
              <w:rPr>
                <w:rFonts w:ascii="Arial" w:hAnsi="Arial" w:cs="Arial"/>
                <w:sz w:val="22"/>
                <w:szCs w:val="22"/>
              </w:rPr>
              <w:t>2 avenue de la Forêt de Haye</w:t>
            </w:r>
            <w:r>
              <w:rPr>
                <w:rFonts w:ascii="Arial" w:hAnsi="Arial" w:cs="Arial"/>
                <w:sz w:val="22"/>
                <w:szCs w:val="22"/>
              </w:rPr>
              <w:t xml:space="preserve"> – </w:t>
            </w:r>
            <w:r w:rsidRPr="00EB538F">
              <w:rPr>
                <w:rFonts w:ascii="Arial" w:hAnsi="Arial" w:cs="Arial"/>
                <w:sz w:val="22"/>
                <w:szCs w:val="22"/>
              </w:rPr>
              <w:t>BP 91179</w:t>
            </w:r>
          </w:p>
          <w:p w14:paraId="110BB47C" w14:textId="77777777" w:rsidR="00EB538F" w:rsidRDefault="00EB538F" w:rsidP="00D45211">
            <w:pPr>
              <w:autoSpaceDE w:val="0"/>
              <w:spacing w:line="276" w:lineRule="auto"/>
              <w:jc w:val="center"/>
              <w:rPr>
                <w:rFonts w:ascii="Arial" w:hAnsi="Arial" w:cs="Arial"/>
                <w:sz w:val="22"/>
                <w:szCs w:val="22"/>
              </w:rPr>
            </w:pPr>
            <w:r w:rsidRPr="00EB538F">
              <w:rPr>
                <w:rFonts w:ascii="Arial" w:hAnsi="Arial" w:cs="Arial"/>
                <w:sz w:val="22"/>
                <w:szCs w:val="22"/>
              </w:rPr>
              <w:t>54505 VANDOEUVRE CEDEX</w:t>
            </w:r>
          </w:p>
          <w:p w14:paraId="7027D579" w14:textId="77777777" w:rsidR="00EB538F" w:rsidRDefault="00EB538F" w:rsidP="00D45211">
            <w:pPr>
              <w:autoSpaceDE w:val="0"/>
              <w:spacing w:line="276" w:lineRule="auto"/>
              <w:jc w:val="center"/>
              <w:rPr>
                <w:rFonts w:ascii="Arial" w:hAnsi="Arial" w:cs="Arial"/>
                <w:sz w:val="22"/>
                <w:szCs w:val="22"/>
              </w:rPr>
            </w:pPr>
          </w:p>
          <w:p w14:paraId="739C2242" w14:textId="0917C687" w:rsidR="00EB538F" w:rsidRPr="00EB538F" w:rsidRDefault="00EB538F" w:rsidP="00D45211">
            <w:pPr>
              <w:autoSpaceDE w:val="0"/>
              <w:spacing w:line="276" w:lineRule="auto"/>
              <w:jc w:val="center"/>
              <w:rPr>
                <w:rFonts w:ascii="Arial" w:hAnsi="Arial" w:cs="Arial"/>
                <w:sz w:val="22"/>
                <w:szCs w:val="22"/>
              </w:rPr>
            </w:pPr>
            <w:r w:rsidRPr="00EB538F">
              <w:rPr>
                <w:rFonts w:ascii="Arial" w:hAnsi="Arial" w:cs="Arial"/>
                <w:sz w:val="22"/>
                <w:szCs w:val="22"/>
              </w:rPr>
              <w:t>Avec la mention suivante :</w:t>
            </w:r>
          </w:p>
          <w:p w14:paraId="47DB3317" w14:textId="5FB32E28" w:rsidR="00EB538F" w:rsidRDefault="00EB538F" w:rsidP="00D45211">
            <w:pPr>
              <w:autoSpaceDE w:val="0"/>
              <w:spacing w:line="276" w:lineRule="auto"/>
              <w:jc w:val="center"/>
              <w:rPr>
                <w:rFonts w:ascii="Arial" w:hAnsi="Arial" w:cs="Arial"/>
                <w:sz w:val="22"/>
                <w:szCs w:val="22"/>
              </w:rPr>
            </w:pPr>
            <w:r w:rsidRPr="00EB538F">
              <w:rPr>
                <w:rFonts w:ascii="Arial" w:hAnsi="Arial" w:cs="Arial"/>
                <w:sz w:val="22"/>
                <w:szCs w:val="22"/>
              </w:rPr>
              <w:t xml:space="preserve">« Copie de sauvegarde – </w:t>
            </w:r>
            <w:r>
              <w:rPr>
                <w:rFonts w:ascii="Arial" w:hAnsi="Arial" w:cs="Arial"/>
                <w:sz w:val="22"/>
                <w:szCs w:val="22"/>
              </w:rPr>
              <w:t>Marché</w:t>
            </w:r>
            <w:r w:rsidR="001165CB">
              <w:rPr>
                <w:rFonts w:ascii="Arial" w:hAnsi="Arial" w:cs="Arial"/>
                <w:sz w:val="22"/>
                <w:szCs w:val="22"/>
              </w:rPr>
              <w:t xml:space="preserve"> 26B2</w:t>
            </w:r>
            <w:r w:rsidR="00400652">
              <w:rPr>
                <w:rFonts w:ascii="Arial" w:hAnsi="Arial" w:cs="Arial"/>
                <w:sz w:val="22"/>
                <w:szCs w:val="22"/>
              </w:rPr>
              <w:t>9</w:t>
            </w:r>
            <w:r w:rsidRPr="00EB538F">
              <w:rPr>
                <w:rFonts w:ascii="Arial" w:hAnsi="Arial" w:cs="Arial"/>
                <w:sz w:val="22"/>
                <w:szCs w:val="22"/>
              </w:rPr>
              <w:t xml:space="preserve"> – Ne pas ouvrir</w:t>
            </w:r>
            <w:r>
              <w:rPr>
                <w:rFonts w:ascii="Arial" w:hAnsi="Arial" w:cs="Arial"/>
                <w:sz w:val="22"/>
                <w:szCs w:val="22"/>
              </w:rPr>
              <w:t> »</w:t>
            </w:r>
          </w:p>
        </w:tc>
      </w:tr>
    </w:tbl>
    <w:p w14:paraId="4FD679EF" w14:textId="77777777" w:rsidR="00EB538F" w:rsidRDefault="00EB538F" w:rsidP="00D45211">
      <w:pPr>
        <w:autoSpaceDE w:val="0"/>
        <w:autoSpaceDN w:val="0"/>
        <w:adjustRightInd w:val="0"/>
        <w:spacing w:line="276" w:lineRule="auto"/>
        <w:jc w:val="both"/>
        <w:rPr>
          <w:rFonts w:ascii="Arial" w:eastAsia="Calibri" w:hAnsi="Arial" w:cs="Arial"/>
          <w:sz w:val="22"/>
          <w:szCs w:val="22"/>
        </w:rPr>
      </w:pPr>
    </w:p>
    <w:p w14:paraId="6F0990B4" w14:textId="77777777" w:rsidR="00181416" w:rsidRPr="00F243DD" w:rsidRDefault="00181416" w:rsidP="00D45211">
      <w:pPr>
        <w:autoSpaceDE w:val="0"/>
        <w:autoSpaceDN w:val="0"/>
        <w:adjustRightInd w:val="0"/>
        <w:spacing w:line="276" w:lineRule="auto"/>
        <w:jc w:val="both"/>
        <w:rPr>
          <w:rFonts w:ascii="Arial" w:eastAsia="Calibri" w:hAnsi="Arial" w:cs="Arial"/>
          <w:sz w:val="22"/>
          <w:szCs w:val="22"/>
          <w:highlight w:val="cyan"/>
        </w:rPr>
      </w:pPr>
    </w:p>
    <w:p w14:paraId="5D014326" w14:textId="77777777" w:rsidR="00181416" w:rsidRPr="00F243DD" w:rsidRDefault="00181416" w:rsidP="00D45211">
      <w:pPr>
        <w:autoSpaceDE w:val="0"/>
        <w:autoSpaceDN w:val="0"/>
        <w:adjustRightInd w:val="0"/>
        <w:spacing w:line="276" w:lineRule="auto"/>
        <w:jc w:val="both"/>
        <w:rPr>
          <w:rFonts w:ascii="Arial" w:hAnsi="Arial" w:cs="Arial"/>
          <w:sz w:val="22"/>
          <w:szCs w:val="22"/>
        </w:rPr>
      </w:pPr>
      <w:r w:rsidRPr="001165CB">
        <w:rPr>
          <w:rFonts w:ascii="Arial" w:eastAsia="Calibri" w:hAnsi="Arial" w:cs="Arial"/>
          <w:sz w:val="22"/>
          <w:szCs w:val="22"/>
        </w:rPr>
        <w:t>En cas de remise d’une copie de sauvegarde contre récépissé, l’attention des candidats est appelée sur le fait que le secrétariat du service auxquels les plis doivent être remis sont situés au rez-de-chaussée de la présidence de l’université de Lorraine – Site de Brabois et sont ouverts au public du lundi au vendredi de 9h00 à 12h00 et de 14h00 à 16h00 (heure de Paris), sauf jours fériés et éventuelles périodes de fermeture de l’établissement.</w:t>
      </w:r>
    </w:p>
    <w:p w14:paraId="1479E917" w14:textId="77777777" w:rsidR="00181416" w:rsidRPr="00F243DD" w:rsidRDefault="00181416" w:rsidP="00D45211">
      <w:pPr>
        <w:autoSpaceDE w:val="0"/>
        <w:autoSpaceDN w:val="0"/>
        <w:adjustRightInd w:val="0"/>
        <w:spacing w:line="276" w:lineRule="auto"/>
        <w:jc w:val="both"/>
        <w:rPr>
          <w:rFonts w:ascii="Arial" w:eastAsia="Calibri" w:hAnsi="Arial" w:cs="Arial"/>
          <w:sz w:val="22"/>
          <w:szCs w:val="22"/>
        </w:rPr>
      </w:pPr>
    </w:p>
    <w:p w14:paraId="7FCF1F49" w14:textId="716CDB8D" w:rsidR="00EE2F68" w:rsidRPr="005E6A0B" w:rsidRDefault="005E6A0B" w:rsidP="00D45211">
      <w:pPr>
        <w:pStyle w:val="Titre2"/>
        <w:spacing w:line="276" w:lineRule="auto"/>
      </w:pPr>
      <w:bookmarkStart w:id="26" w:name="_Toc223013739"/>
      <w:bookmarkStart w:id="27" w:name="_Toc233644786"/>
      <w:r>
        <w:t>4.4</w:t>
      </w:r>
      <w:r w:rsidR="00EE2F68" w:rsidRPr="005E6A0B">
        <w:t xml:space="preserve"> - Signature électronique</w:t>
      </w:r>
      <w:bookmarkEnd w:id="26"/>
      <w:bookmarkEnd w:id="27"/>
    </w:p>
    <w:p w14:paraId="49204938" w14:textId="77777777" w:rsidR="00AE3B24" w:rsidRPr="00F243DD" w:rsidRDefault="00AE3B24" w:rsidP="00D45211">
      <w:pPr>
        <w:spacing w:line="276" w:lineRule="auto"/>
        <w:jc w:val="both"/>
        <w:rPr>
          <w:rFonts w:ascii="Arial" w:hAnsi="Arial" w:cs="Arial"/>
          <w:b/>
          <w:sz w:val="22"/>
          <w:szCs w:val="22"/>
        </w:rPr>
      </w:pPr>
    </w:p>
    <w:p w14:paraId="76A5D3BD" w14:textId="7728F20B" w:rsidR="00AE3B24" w:rsidRPr="00F243DD" w:rsidRDefault="00AE3B24" w:rsidP="00D45211">
      <w:pPr>
        <w:spacing w:line="276" w:lineRule="auto"/>
        <w:jc w:val="both"/>
        <w:rPr>
          <w:rFonts w:ascii="Arial" w:hAnsi="Arial" w:cs="Arial"/>
          <w:sz w:val="22"/>
          <w:szCs w:val="22"/>
        </w:rPr>
      </w:pPr>
      <w:r w:rsidRPr="00F243DD">
        <w:rPr>
          <w:rFonts w:ascii="Arial" w:hAnsi="Arial" w:cs="Arial"/>
          <w:b/>
          <w:sz w:val="22"/>
          <w:szCs w:val="22"/>
        </w:rPr>
        <w:t xml:space="preserve">La signature électronique ne sera demandée qu’auprès du candidat pressenti. </w:t>
      </w:r>
      <w:r w:rsidRPr="00F243DD">
        <w:rPr>
          <w:rFonts w:ascii="Arial" w:hAnsi="Arial" w:cs="Arial"/>
          <w:b/>
          <w:sz w:val="22"/>
          <w:szCs w:val="22"/>
          <w:u w:val="single"/>
        </w:rPr>
        <w:t>Lors du dépôt de l’offre, la signature n’est pas obligatoire.</w:t>
      </w:r>
    </w:p>
    <w:p w14:paraId="52B8F72A" w14:textId="77777777" w:rsidR="00AE3B24" w:rsidRPr="00F243DD" w:rsidRDefault="00AE3B24" w:rsidP="00D45211">
      <w:pPr>
        <w:spacing w:line="276" w:lineRule="auto"/>
        <w:jc w:val="both"/>
        <w:rPr>
          <w:rFonts w:ascii="Arial" w:hAnsi="Arial" w:cs="Arial"/>
          <w:sz w:val="22"/>
          <w:szCs w:val="22"/>
        </w:rPr>
      </w:pPr>
    </w:p>
    <w:p w14:paraId="1CEEE9B1" w14:textId="78DA845B" w:rsidR="00AE3B24" w:rsidRPr="00F243DD" w:rsidRDefault="00AE3B24" w:rsidP="00D45211">
      <w:pPr>
        <w:spacing w:line="276" w:lineRule="auto"/>
        <w:jc w:val="both"/>
        <w:rPr>
          <w:rFonts w:ascii="Arial" w:hAnsi="Arial" w:cs="Arial"/>
          <w:b/>
          <w:sz w:val="22"/>
          <w:szCs w:val="22"/>
        </w:rPr>
      </w:pPr>
      <w:r w:rsidRPr="00F243DD">
        <w:rPr>
          <w:rFonts w:ascii="Arial" w:hAnsi="Arial" w:cs="Arial"/>
          <w:b/>
          <w:sz w:val="22"/>
          <w:szCs w:val="22"/>
        </w:rPr>
        <w:t>Si le candidat pressenti est dans l’incapacité avérée de pouvoir signer son offre de façon électronique, l’Université pourra l’inviter à déposer les documents concernés par voie papier. Ces documents devront être signés de façon originale manuscrite.</w:t>
      </w:r>
    </w:p>
    <w:p w14:paraId="1487E034" w14:textId="77777777" w:rsidR="00AE3B24" w:rsidRPr="00F243DD" w:rsidRDefault="00AE3B24" w:rsidP="00D45211">
      <w:pPr>
        <w:spacing w:line="276" w:lineRule="auto"/>
        <w:jc w:val="both"/>
        <w:rPr>
          <w:rFonts w:ascii="Arial" w:hAnsi="Arial" w:cs="Arial"/>
          <w:sz w:val="22"/>
          <w:szCs w:val="22"/>
        </w:rPr>
      </w:pPr>
    </w:p>
    <w:p w14:paraId="0CAE3E0C" w14:textId="6A884360" w:rsidR="00AE3B24" w:rsidRPr="00F243DD" w:rsidRDefault="00AE3B24" w:rsidP="00D45211">
      <w:pPr>
        <w:spacing w:line="276" w:lineRule="auto"/>
        <w:jc w:val="both"/>
        <w:rPr>
          <w:rFonts w:ascii="Arial" w:hAnsi="Arial" w:cs="Arial"/>
          <w:sz w:val="22"/>
          <w:szCs w:val="22"/>
        </w:rPr>
      </w:pPr>
      <w:r w:rsidRPr="00F243DD">
        <w:rPr>
          <w:rFonts w:ascii="Arial" w:hAnsi="Arial" w:cs="Arial"/>
          <w:sz w:val="22"/>
          <w:szCs w:val="22"/>
        </w:rPr>
        <w:t>Pour signer électroniquement les pièces de sa réponse à la présente consultation, le candidat utilise un certificat de signature appartenant à l’une des deux catégories de certificats visés à l’article 2</w:t>
      </w:r>
      <w:r w:rsidR="004E5D9A" w:rsidRPr="00F243DD">
        <w:rPr>
          <w:rFonts w:ascii="Arial" w:hAnsi="Arial" w:cs="Arial"/>
          <w:sz w:val="22"/>
          <w:szCs w:val="22"/>
        </w:rPr>
        <w:t xml:space="preserve"> II</w:t>
      </w:r>
      <w:r w:rsidRPr="00F243DD">
        <w:rPr>
          <w:rFonts w:ascii="Arial" w:hAnsi="Arial" w:cs="Arial"/>
          <w:sz w:val="22"/>
          <w:szCs w:val="22"/>
        </w:rPr>
        <w:t xml:space="preserve"> </w:t>
      </w:r>
      <w:r w:rsidR="004E5D9A" w:rsidRPr="00F243DD">
        <w:rPr>
          <w:rFonts w:ascii="Arial" w:hAnsi="Arial" w:cs="Arial"/>
          <w:sz w:val="22"/>
          <w:szCs w:val="22"/>
        </w:rPr>
        <w:t>de l’arrêté du 22 mars 2019 relatif à la signature électronique des contrats de la commande publique.</w:t>
      </w:r>
      <w:r w:rsidR="007D26CA">
        <w:rPr>
          <w:rFonts w:ascii="Arial" w:hAnsi="Arial" w:cs="Arial"/>
          <w:sz w:val="22"/>
          <w:szCs w:val="22"/>
        </w:rPr>
        <w:t xml:space="preserve"> </w:t>
      </w:r>
      <w:r w:rsidRPr="00F243DD">
        <w:rPr>
          <w:rFonts w:ascii="Arial" w:hAnsi="Arial" w:cs="Arial"/>
          <w:sz w:val="22"/>
          <w:szCs w:val="22"/>
        </w:rPr>
        <w:t>Le certificat électronique doit être associé à une personne dûment habilitée à engager la société du candidat.</w:t>
      </w:r>
    </w:p>
    <w:p w14:paraId="138F0158" w14:textId="77777777" w:rsidR="00AE3B24" w:rsidRPr="00F243DD" w:rsidRDefault="00AE3B24" w:rsidP="00D45211">
      <w:pPr>
        <w:autoSpaceDE w:val="0"/>
        <w:autoSpaceDN w:val="0"/>
        <w:adjustRightInd w:val="0"/>
        <w:spacing w:line="276" w:lineRule="auto"/>
        <w:jc w:val="both"/>
        <w:rPr>
          <w:rFonts w:ascii="Arial" w:hAnsi="Arial" w:cs="Arial"/>
          <w:sz w:val="22"/>
          <w:szCs w:val="22"/>
        </w:rPr>
      </w:pPr>
    </w:p>
    <w:p w14:paraId="70333C2C" w14:textId="72149AB4" w:rsidR="00AE3B24" w:rsidRPr="00F243DD" w:rsidRDefault="00AE3B24" w:rsidP="00D45211">
      <w:pPr>
        <w:autoSpaceDE w:val="0"/>
        <w:autoSpaceDN w:val="0"/>
        <w:adjustRightInd w:val="0"/>
        <w:spacing w:line="276" w:lineRule="auto"/>
        <w:jc w:val="both"/>
        <w:rPr>
          <w:rFonts w:ascii="Arial" w:hAnsi="Arial" w:cs="Arial"/>
          <w:sz w:val="22"/>
          <w:szCs w:val="22"/>
        </w:rPr>
      </w:pPr>
      <w:r w:rsidRPr="00F243DD">
        <w:rPr>
          <w:rFonts w:ascii="Arial" w:hAnsi="Arial" w:cs="Arial"/>
          <w:sz w:val="22"/>
          <w:szCs w:val="22"/>
        </w:rPr>
        <w:t>Attention, l’obtention d’un certificat électronique peut prendre plusieurs jours.</w:t>
      </w:r>
    </w:p>
    <w:p w14:paraId="0606BCB1" w14:textId="3BE13436" w:rsidR="00AE3B24" w:rsidRPr="00F243DD" w:rsidRDefault="00AE3B24" w:rsidP="00D45211">
      <w:pPr>
        <w:autoSpaceDE w:val="0"/>
        <w:autoSpaceDN w:val="0"/>
        <w:adjustRightInd w:val="0"/>
        <w:spacing w:line="276" w:lineRule="auto"/>
        <w:jc w:val="both"/>
        <w:rPr>
          <w:rFonts w:ascii="Arial" w:hAnsi="Arial" w:cs="Arial"/>
          <w:sz w:val="22"/>
          <w:szCs w:val="22"/>
        </w:rPr>
      </w:pPr>
      <w:r w:rsidRPr="00F243DD">
        <w:rPr>
          <w:rFonts w:ascii="Arial" w:hAnsi="Arial" w:cs="Arial"/>
          <w:sz w:val="22"/>
          <w:szCs w:val="22"/>
        </w:rPr>
        <w:br/>
        <w:t xml:space="preserve">Le format de signature utilisé est conforme au référentiel général d’interopérabilité version 2.0 approuvé par l’arrêté du 20 avril 2016. Les formats de signature sont </w:t>
      </w:r>
      <w:proofErr w:type="spellStart"/>
      <w:r w:rsidRPr="00F243DD">
        <w:rPr>
          <w:rFonts w:ascii="Arial" w:hAnsi="Arial" w:cs="Arial"/>
          <w:sz w:val="22"/>
          <w:szCs w:val="22"/>
        </w:rPr>
        <w:t>XAdES</w:t>
      </w:r>
      <w:proofErr w:type="spellEnd"/>
      <w:r w:rsidRPr="00F243DD">
        <w:rPr>
          <w:rFonts w:ascii="Arial" w:hAnsi="Arial" w:cs="Arial"/>
          <w:sz w:val="22"/>
          <w:szCs w:val="22"/>
        </w:rPr>
        <w:t xml:space="preserve">, </w:t>
      </w:r>
      <w:proofErr w:type="spellStart"/>
      <w:r w:rsidRPr="00F243DD">
        <w:rPr>
          <w:rFonts w:ascii="Arial" w:hAnsi="Arial" w:cs="Arial"/>
          <w:sz w:val="22"/>
          <w:szCs w:val="22"/>
        </w:rPr>
        <w:t>CAdES</w:t>
      </w:r>
      <w:proofErr w:type="spellEnd"/>
      <w:r w:rsidRPr="00F243DD">
        <w:rPr>
          <w:rFonts w:ascii="Arial" w:hAnsi="Arial" w:cs="Arial"/>
          <w:sz w:val="22"/>
          <w:szCs w:val="22"/>
        </w:rPr>
        <w:t xml:space="preserve"> ou </w:t>
      </w:r>
      <w:proofErr w:type="spellStart"/>
      <w:r w:rsidRPr="00F243DD">
        <w:rPr>
          <w:rFonts w:ascii="Arial" w:hAnsi="Arial" w:cs="Arial"/>
          <w:sz w:val="22"/>
          <w:szCs w:val="22"/>
        </w:rPr>
        <w:t>PAdES</w:t>
      </w:r>
      <w:proofErr w:type="spellEnd"/>
      <w:r w:rsidRPr="00F243DD">
        <w:rPr>
          <w:rFonts w:ascii="Arial" w:hAnsi="Arial" w:cs="Arial"/>
          <w:sz w:val="22"/>
          <w:szCs w:val="22"/>
        </w:rPr>
        <w:t>.</w:t>
      </w:r>
      <w:r w:rsidR="007D26CA">
        <w:rPr>
          <w:rFonts w:ascii="Arial" w:hAnsi="Arial" w:cs="Arial"/>
          <w:sz w:val="22"/>
          <w:szCs w:val="22"/>
        </w:rPr>
        <w:br/>
      </w:r>
    </w:p>
    <w:p w14:paraId="6985B74B" w14:textId="1B7FF124" w:rsidR="00863CE0" w:rsidRPr="00F243DD" w:rsidRDefault="00863CE0" w:rsidP="00D45211">
      <w:pPr>
        <w:autoSpaceDE w:val="0"/>
        <w:autoSpaceDN w:val="0"/>
        <w:adjustRightInd w:val="0"/>
        <w:spacing w:line="276" w:lineRule="auto"/>
        <w:jc w:val="both"/>
        <w:rPr>
          <w:rFonts w:ascii="Arial" w:hAnsi="Arial" w:cs="Arial"/>
          <w:b/>
          <w:sz w:val="22"/>
          <w:szCs w:val="22"/>
        </w:rPr>
      </w:pPr>
      <w:r w:rsidRPr="00F243DD">
        <w:rPr>
          <w:rFonts w:ascii="Arial" w:hAnsi="Arial" w:cs="Arial"/>
          <w:b/>
          <w:sz w:val="22"/>
          <w:szCs w:val="22"/>
        </w:rPr>
        <w:lastRenderedPageBreak/>
        <w:t>Sauf mention contraire, l’Université de Lorraine invite les candidats à utiliser le format de fichier .</w:t>
      </w:r>
      <w:proofErr w:type="spellStart"/>
      <w:r w:rsidRPr="00F243DD">
        <w:rPr>
          <w:rFonts w:ascii="Arial" w:hAnsi="Arial" w:cs="Arial"/>
          <w:b/>
          <w:sz w:val="22"/>
          <w:szCs w:val="22"/>
        </w:rPr>
        <w:t>pdf</w:t>
      </w:r>
      <w:proofErr w:type="spellEnd"/>
      <w:r w:rsidRPr="00F243DD">
        <w:rPr>
          <w:rFonts w:ascii="Arial" w:hAnsi="Arial" w:cs="Arial"/>
          <w:b/>
          <w:sz w:val="22"/>
          <w:szCs w:val="22"/>
        </w:rPr>
        <w:t xml:space="preserve"> et à privilégier le format de signature </w:t>
      </w:r>
      <w:proofErr w:type="spellStart"/>
      <w:r w:rsidRPr="00F243DD">
        <w:rPr>
          <w:rFonts w:ascii="Arial" w:hAnsi="Arial" w:cs="Arial"/>
          <w:b/>
          <w:sz w:val="22"/>
          <w:szCs w:val="22"/>
        </w:rPr>
        <w:t>PAdES</w:t>
      </w:r>
      <w:proofErr w:type="spellEnd"/>
      <w:r w:rsidRPr="00F243DD">
        <w:rPr>
          <w:rFonts w:ascii="Arial" w:hAnsi="Arial" w:cs="Arial"/>
          <w:b/>
          <w:sz w:val="22"/>
          <w:szCs w:val="22"/>
        </w:rPr>
        <w:t>.</w:t>
      </w:r>
    </w:p>
    <w:p w14:paraId="1F3F396B" w14:textId="77777777" w:rsidR="00863CE0" w:rsidRPr="00F243DD" w:rsidRDefault="00863CE0" w:rsidP="00D45211">
      <w:pPr>
        <w:autoSpaceDE w:val="0"/>
        <w:autoSpaceDN w:val="0"/>
        <w:adjustRightInd w:val="0"/>
        <w:spacing w:line="276" w:lineRule="auto"/>
        <w:jc w:val="both"/>
        <w:rPr>
          <w:rFonts w:ascii="Arial" w:hAnsi="Arial" w:cs="Arial"/>
          <w:sz w:val="22"/>
          <w:szCs w:val="22"/>
        </w:rPr>
      </w:pPr>
    </w:p>
    <w:p w14:paraId="4B819237" w14:textId="0D8FA5AB" w:rsidR="00AE3B24" w:rsidRDefault="00AE3B24" w:rsidP="00D45211">
      <w:pPr>
        <w:autoSpaceDE w:val="0"/>
        <w:autoSpaceDN w:val="0"/>
        <w:adjustRightInd w:val="0"/>
        <w:spacing w:line="276" w:lineRule="auto"/>
        <w:jc w:val="both"/>
        <w:rPr>
          <w:rFonts w:ascii="Arial" w:hAnsi="Arial" w:cs="Arial"/>
          <w:sz w:val="22"/>
          <w:szCs w:val="22"/>
        </w:rPr>
      </w:pPr>
      <w:r w:rsidRPr="00F243DD">
        <w:rPr>
          <w:rFonts w:ascii="Arial" w:hAnsi="Arial" w:cs="Arial"/>
          <w:sz w:val="22"/>
          <w:szCs w:val="22"/>
        </w:rPr>
        <w:t>Les informations concernant le référentiel général de sécurité sont disponibles à l’adresse suivante</w:t>
      </w:r>
      <w:r w:rsidR="006718E8">
        <w:rPr>
          <w:rFonts w:ascii="Arial" w:hAnsi="Arial" w:cs="Arial"/>
          <w:sz w:val="22"/>
          <w:szCs w:val="22"/>
        </w:rPr>
        <w:t xml:space="preserve"> : </w:t>
      </w:r>
      <w:hyperlink r:id="rId14" w:tooltip="Référentiel général de sécurité" w:history="1">
        <w:r w:rsidR="006718E8" w:rsidRPr="00A01C66">
          <w:rPr>
            <w:rStyle w:val="Lienhypertexte"/>
            <w:rFonts w:ascii="Arial" w:hAnsi="Arial" w:cs="Arial"/>
            <w:sz w:val="22"/>
            <w:szCs w:val="22"/>
          </w:rPr>
          <w:t>https://www.numerique.gouv.fr/offre-accompagnement/reference-securite-rgs/</w:t>
        </w:r>
      </w:hyperlink>
    </w:p>
    <w:p w14:paraId="44D31F7F" w14:textId="77777777" w:rsidR="00AE3B24" w:rsidRPr="00F243DD" w:rsidRDefault="00AE3B24" w:rsidP="00D45211">
      <w:pPr>
        <w:autoSpaceDE w:val="0"/>
        <w:autoSpaceDN w:val="0"/>
        <w:adjustRightInd w:val="0"/>
        <w:spacing w:line="276" w:lineRule="auto"/>
        <w:jc w:val="both"/>
        <w:rPr>
          <w:rFonts w:ascii="Arial" w:hAnsi="Arial" w:cs="Arial"/>
          <w:sz w:val="22"/>
          <w:szCs w:val="22"/>
        </w:rPr>
      </w:pPr>
    </w:p>
    <w:p w14:paraId="726C2AF8" w14:textId="77777777" w:rsidR="00AE3B24" w:rsidRPr="00F243DD" w:rsidRDefault="00AE3B24" w:rsidP="00D45211">
      <w:pPr>
        <w:autoSpaceDE w:val="0"/>
        <w:autoSpaceDN w:val="0"/>
        <w:adjustRightInd w:val="0"/>
        <w:spacing w:line="276" w:lineRule="auto"/>
        <w:jc w:val="both"/>
        <w:rPr>
          <w:rFonts w:ascii="Arial" w:hAnsi="Arial" w:cs="Arial"/>
          <w:b/>
          <w:sz w:val="22"/>
          <w:szCs w:val="22"/>
        </w:rPr>
      </w:pPr>
      <w:r w:rsidRPr="00F243DD">
        <w:rPr>
          <w:rFonts w:ascii="Arial" w:hAnsi="Arial" w:cs="Arial"/>
          <w:b/>
          <w:sz w:val="22"/>
          <w:szCs w:val="22"/>
        </w:rPr>
        <w:t>NB : La seule signature du dossier permettant l’archivage et la compression des données (dossier de type « .zip »), contenant les documents remis à l’appui de la réponse du candidat n’est pas suffisante. Chacune des pièces du marché pour lesquelles la signature est requise doit être signée. Il appartient donc au candidat de signer électroniquement individuellement les documents figurant dans ces dossiers.</w:t>
      </w:r>
    </w:p>
    <w:p w14:paraId="3AB95226" w14:textId="77777777" w:rsidR="00AE3B24" w:rsidRPr="00F243DD" w:rsidRDefault="00AE3B24" w:rsidP="00D45211">
      <w:pPr>
        <w:autoSpaceDE w:val="0"/>
        <w:autoSpaceDN w:val="0"/>
        <w:adjustRightInd w:val="0"/>
        <w:spacing w:line="276" w:lineRule="auto"/>
        <w:jc w:val="both"/>
        <w:rPr>
          <w:rFonts w:ascii="Arial" w:hAnsi="Arial" w:cs="Arial"/>
          <w:b/>
          <w:sz w:val="22"/>
          <w:szCs w:val="22"/>
        </w:rPr>
      </w:pPr>
    </w:p>
    <w:p w14:paraId="72913E90" w14:textId="77777777" w:rsidR="00AE3B24" w:rsidRPr="00F243DD" w:rsidRDefault="00AE3B24" w:rsidP="00D45211">
      <w:pPr>
        <w:autoSpaceDE w:val="0"/>
        <w:autoSpaceDN w:val="0"/>
        <w:adjustRightInd w:val="0"/>
        <w:spacing w:line="276" w:lineRule="auto"/>
        <w:jc w:val="both"/>
        <w:rPr>
          <w:rFonts w:ascii="Arial" w:hAnsi="Arial" w:cs="Arial"/>
          <w:b/>
          <w:sz w:val="22"/>
          <w:szCs w:val="22"/>
        </w:rPr>
      </w:pPr>
      <w:r w:rsidRPr="00F243DD">
        <w:rPr>
          <w:rFonts w:ascii="Arial" w:hAnsi="Arial" w:cs="Arial"/>
          <w:b/>
          <w:sz w:val="22"/>
          <w:szCs w:val="22"/>
        </w:rPr>
        <w:t>Il est par ailleurs rappelé qu’une signature manuscrite scannée n’a pas d’autre valeur que celle d’une copie et ne peut pas remplacer la signature électronique.</w:t>
      </w:r>
    </w:p>
    <w:p w14:paraId="491A1472" w14:textId="77777777" w:rsidR="00AE3B24" w:rsidRPr="00F243DD" w:rsidRDefault="00AE3B24" w:rsidP="00D45211">
      <w:pPr>
        <w:autoSpaceDE w:val="0"/>
        <w:autoSpaceDN w:val="0"/>
        <w:adjustRightInd w:val="0"/>
        <w:spacing w:line="276" w:lineRule="auto"/>
        <w:jc w:val="both"/>
        <w:rPr>
          <w:rFonts w:ascii="Arial" w:hAnsi="Arial" w:cs="Arial"/>
          <w:sz w:val="22"/>
          <w:szCs w:val="22"/>
        </w:rPr>
      </w:pPr>
    </w:p>
    <w:p w14:paraId="088F3641" w14:textId="6996AEE6" w:rsidR="00AE3B24" w:rsidRDefault="00AE3B24" w:rsidP="00D45211">
      <w:pPr>
        <w:autoSpaceDE w:val="0"/>
        <w:autoSpaceDN w:val="0"/>
        <w:adjustRightInd w:val="0"/>
        <w:spacing w:line="276" w:lineRule="auto"/>
        <w:jc w:val="both"/>
        <w:rPr>
          <w:rFonts w:ascii="Arial" w:hAnsi="Arial" w:cs="Arial"/>
          <w:sz w:val="22"/>
          <w:szCs w:val="22"/>
        </w:rPr>
      </w:pPr>
      <w:r w:rsidRPr="007D26CA">
        <w:rPr>
          <w:rFonts w:ascii="Arial" w:hAnsi="Arial" w:cs="Arial"/>
          <w:spacing w:val="-2"/>
          <w:sz w:val="22"/>
          <w:szCs w:val="22"/>
        </w:rPr>
        <w:t>La liste exhaustive des formats autorisés pour la transmission électronique des plis est la suivante :</w:t>
      </w:r>
      <w:r w:rsidRPr="00F243DD">
        <w:rPr>
          <w:rFonts w:ascii="Arial" w:hAnsi="Arial" w:cs="Arial"/>
          <w:sz w:val="22"/>
          <w:szCs w:val="22"/>
        </w:rPr>
        <w:t xml:space="preserve"> .zip, .</w:t>
      </w:r>
      <w:proofErr w:type="spellStart"/>
      <w:r w:rsidRPr="00F243DD">
        <w:rPr>
          <w:rFonts w:ascii="Arial" w:hAnsi="Arial" w:cs="Arial"/>
          <w:sz w:val="22"/>
          <w:szCs w:val="22"/>
        </w:rPr>
        <w:t>pdf</w:t>
      </w:r>
      <w:proofErr w:type="spellEnd"/>
      <w:r w:rsidRPr="00F243DD">
        <w:rPr>
          <w:rFonts w:ascii="Arial" w:hAnsi="Arial" w:cs="Arial"/>
          <w:sz w:val="22"/>
          <w:szCs w:val="22"/>
        </w:rPr>
        <w:t>, .doc</w:t>
      </w:r>
      <w:r w:rsidR="007D26CA">
        <w:rPr>
          <w:rFonts w:ascii="Arial" w:hAnsi="Arial" w:cs="Arial"/>
          <w:sz w:val="22"/>
          <w:szCs w:val="22"/>
        </w:rPr>
        <w:t>(x)</w:t>
      </w:r>
      <w:r w:rsidRPr="00F243DD">
        <w:rPr>
          <w:rFonts w:ascii="Arial" w:hAnsi="Arial" w:cs="Arial"/>
          <w:sz w:val="22"/>
          <w:szCs w:val="22"/>
        </w:rPr>
        <w:t xml:space="preserve"> et .</w:t>
      </w:r>
      <w:proofErr w:type="spellStart"/>
      <w:r w:rsidRPr="00F243DD">
        <w:rPr>
          <w:rFonts w:ascii="Arial" w:hAnsi="Arial" w:cs="Arial"/>
          <w:sz w:val="22"/>
          <w:szCs w:val="22"/>
        </w:rPr>
        <w:t>xls</w:t>
      </w:r>
      <w:proofErr w:type="spellEnd"/>
      <w:r w:rsidR="007D26CA">
        <w:rPr>
          <w:rFonts w:ascii="Arial" w:hAnsi="Arial" w:cs="Arial"/>
          <w:sz w:val="22"/>
          <w:szCs w:val="22"/>
        </w:rPr>
        <w:t>(x)</w:t>
      </w:r>
      <w:r w:rsidRPr="00F243DD">
        <w:rPr>
          <w:rFonts w:ascii="Arial" w:hAnsi="Arial" w:cs="Arial"/>
          <w:sz w:val="22"/>
          <w:szCs w:val="22"/>
        </w:rPr>
        <w:t>.</w:t>
      </w:r>
    </w:p>
    <w:p w14:paraId="54C0958E" w14:textId="77777777" w:rsidR="007D26CA" w:rsidRPr="00F243DD" w:rsidRDefault="007D26CA" w:rsidP="00D45211">
      <w:pPr>
        <w:autoSpaceDE w:val="0"/>
        <w:autoSpaceDN w:val="0"/>
        <w:adjustRightInd w:val="0"/>
        <w:spacing w:line="276" w:lineRule="auto"/>
        <w:jc w:val="both"/>
        <w:rPr>
          <w:rFonts w:ascii="Arial" w:hAnsi="Arial" w:cs="Arial"/>
          <w:sz w:val="22"/>
          <w:szCs w:val="22"/>
        </w:rPr>
      </w:pPr>
    </w:p>
    <w:p w14:paraId="7921111C" w14:textId="7B3646EB" w:rsidR="00AE3B24" w:rsidRDefault="00AE3B24" w:rsidP="00D45211">
      <w:pPr>
        <w:autoSpaceDE w:val="0"/>
        <w:autoSpaceDN w:val="0"/>
        <w:adjustRightInd w:val="0"/>
        <w:spacing w:line="276" w:lineRule="auto"/>
        <w:jc w:val="both"/>
        <w:rPr>
          <w:rFonts w:ascii="Arial" w:hAnsi="Arial" w:cs="Arial"/>
          <w:sz w:val="22"/>
          <w:szCs w:val="22"/>
        </w:rPr>
      </w:pPr>
      <w:r w:rsidRPr="00F243DD">
        <w:rPr>
          <w:rFonts w:ascii="Arial" w:hAnsi="Arial" w:cs="Arial"/>
          <w:sz w:val="22"/>
          <w:szCs w:val="22"/>
        </w:rPr>
        <w:t>Le candidat est invité à ne pas utiliser de macro-instructions dans les documents transmis et à faire en sorte que sa réponse ne soit pas trop volumineuse(s).</w:t>
      </w:r>
    </w:p>
    <w:p w14:paraId="6C4B9982" w14:textId="77777777" w:rsidR="007D26CA" w:rsidRPr="00F243DD" w:rsidRDefault="007D26CA" w:rsidP="00D45211">
      <w:pPr>
        <w:autoSpaceDE w:val="0"/>
        <w:autoSpaceDN w:val="0"/>
        <w:adjustRightInd w:val="0"/>
        <w:spacing w:line="276" w:lineRule="auto"/>
        <w:jc w:val="both"/>
        <w:rPr>
          <w:rFonts w:ascii="Arial" w:hAnsi="Arial" w:cs="Arial"/>
          <w:sz w:val="22"/>
          <w:szCs w:val="22"/>
        </w:rPr>
      </w:pPr>
    </w:p>
    <w:p w14:paraId="09AAA208" w14:textId="5F84BC00" w:rsidR="0086109C" w:rsidRPr="008620EE" w:rsidRDefault="0086109C" w:rsidP="008620EE">
      <w:pPr>
        <w:pStyle w:val="Titre1"/>
      </w:pPr>
      <w:bookmarkStart w:id="28" w:name="_Toc223013740"/>
      <w:bookmarkStart w:id="29" w:name="_Toc233644787"/>
      <w:r w:rsidRPr="008620EE">
        <w:t>Modifications apportées par l’Université au dossier de la consultation et retrait du dossier de la consultation</w:t>
      </w:r>
      <w:bookmarkEnd w:id="28"/>
      <w:bookmarkEnd w:id="29"/>
    </w:p>
    <w:p w14:paraId="546CD905" w14:textId="77777777" w:rsidR="00AE3B24" w:rsidRPr="00F243DD" w:rsidRDefault="00AE3B24" w:rsidP="00D45211">
      <w:pPr>
        <w:suppressAutoHyphens w:val="0"/>
        <w:autoSpaceDE w:val="0"/>
        <w:autoSpaceDN w:val="0"/>
        <w:adjustRightInd w:val="0"/>
        <w:spacing w:line="276" w:lineRule="auto"/>
        <w:jc w:val="both"/>
        <w:rPr>
          <w:rFonts w:ascii="Arial" w:hAnsi="Arial" w:cs="Arial"/>
          <w:color w:val="000000"/>
          <w:sz w:val="22"/>
          <w:szCs w:val="22"/>
          <w:lang w:eastAsia="fr-FR"/>
        </w:rPr>
      </w:pPr>
    </w:p>
    <w:p w14:paraId="3F1CE834" w14:textId="2B4CFF0C" w:rsidR="006C09A6" w:rsidRDefault="006C09A6" w:rsidP="00D45211">
      <w:pPr>
        <w:tabs>
          <w:tab w:val="left" w:pos="280"/>
          <w:tab w:val="left" w:pos="3640"/>
        </w:tabs>
        <w:spacing w:line="276" w:lineRule="auto"/>
        <w:jc w:val="both"/>
        <w:rPr>
          <w:rFonts w:ascii="Arial" w:hAnsi="Arial" w:cs="Arial"/>
          <w:sz w:val="22"/>
          <w:szCs w:val="22"/>
        </w:rPr>
      </w:pPr>
      <w:r w:rsidRPr="00F243DD">
        <w:rPr>
          <w:rFonts w:ascii="Arial" w:hAnsi="Arial" w:cs="Arial"/>
          <w:sz w:val="22"/>
          <w:szCs w:val="22"/>
        </w:rPr>
        <w:t>L’Université se réserve le droit d’apporter des modifications au dossier de consultation.</w:t>
      </w:r>
    </w:p>
    <w:p w14:paraId="43E13BB6" w14:textId="77777777" w:rsidR="007D26CA" w:rsidRPr="00F243DD" w:rsidRDefault="007D26CA" w:rsidP="00D45211">
      <w:pPr>
        <w:tabs>
          <w:tab w:val="left" w:pos="280"/>
          <w:tab w:val="left" w:pos="3640"/>
        </w:tabs>
        <w:spacing w:line="276" w:lineRule="auto"/>
        <w:jc w:val="both"/>
        <w:rPr>
          <w:rFonts w:ascii="Arial" w:hAnsi="Arial" w:cs="Arial"/>
          <w:sz w:val="22"/>
          <w:szCs w:val="22"/>
        </w:rPr>
      </w:pPr>
    </w:p>
    <w:p w14:paraId="5304EB74" w14:textId="77777777" w:rsidR="006C09A6" w:rsidRPr="00F243DD" w:rsidRDefault="006C09A6" w:rsidP="00D45211">
      <w:pPr>
        <w:tabs>
          <w:tab w:val="left" w:pos="280"/>
          <w:tab w:val="left" w:pos="3640"/>
        </w:tabs>
        <w:spacing w:line="276" w:lineRule="auto"/>
        <w:jc w:val="both"/>
        <w:rPr>
          <w:rFonts w:ascii="Arial" w:hAnsi="Arial" w:cs="Arial"/>
          <w:sz w:val="22"/>
          <w:szCs w:val="22"/>
        </w:rPr>
      </w:pPr>
      <w:r w:rsidRPr="00F243DD">
        <w:rPr>
          <w:rFonts w:ascii="Arial" w:hAnsi="Arial" w:cs="Arial"/>
          <w:sz w:val="22"/>
          <w:szCs w:val="22"/>
        </w:rPr>
        <w:t>Les candidats en seront informés par courrier électronique à l’adresse électronique indiquée par les candidats ayant communiqué une adresse électronique.</w:t>
      </w:r>
    </w:p>
    <w:p w14:paraId="7EC9B5CD" w14:textId="77777777" w:rsidR="006C09A6" w:rsidRPr="00F243DD" w:rsidRDefault="006C09A6" w:rsidP="00D45211">
      <w:pPr>
        <w:autoSpaceDE w:val="0"/>
        <w:spacing w:line="276" w:lineRule="auto"/>
        <w:jc w:val="both"/>
        <w:rPr>
          <w:rFonts w:ascii="Arial" w:hAnsi="Arial" w:cs="Arial"/>
          <w:sz w:val="22"/>
          <w:szCs w:val="22"/>
        </w:rPr>
      </w:pPr>
    </w:p>
    <w:p w14:paraId="1B50728F" w14:textId="77777777" w:rsidR="006C09A6" w:rsidRPr="00F243DD" w:rsidRDefault="006C09A6" w:rsidP="00D45211">
      <w:pPr>
        <w:autoSpaceDE w:val="0"/>
        <w:spacing w:line="276" w:lineRule="auto"/>
        <w:jc w:val="both"/>
        <w:rPr>
          <w:rFonts w:ascii="Arial" w:hAnsi="Arial" w:cs="Arial"/>
          <w:b/>
          <w:sz w:val="22"/>
          <w:szCs w:val="22"/>
          <w:u w:val="single"/>
        </w:rPr>
      </w:pPr>
      <w:r w:rsidRPr="00F243DD">
        <w:rPr>
          <w:rFonts w:ascii="Arial" w:hAnsi="Arial" w:cs="Arial"/>
          <w:b/>
          <w:sz w:val="22"/>
          <w:szCs w:val="22"/>
          <w:u w:val="single"/>
        </w:rPr>
        <w:t>AUSSI, IL EST FORTEMENT RECOMMANDE AUX PERSONNES TELECHARGEANT LE DOSSIER DE CONSULTATION DE RENSEIGNER LE FORMULAIRE D’IDENTIFICATION DESTINE A PERMETTRE LA TRANSMISSION DES MODIFICATIONS EVENTUELLES.</w:t>
      </w:r>
    </w:p>
    <w:p w14:paraId="78479FCD" w14:textId="77777777" w:rsidR="006C09A6" w:rsidRPr="00F243DD" w:rsidRDefault="006C09A6" w:rsidP="00D45211">
      <w:pPr>
        <w:autoSpaceDE w:val="0"/>
        <w:spacing w:line="276" w:lineRule="auto"/>
        <w:jc w:val="both"/>
        <w:rPr>
          <w:rFonts w:ascii="Arial" w:hAnsi="Arial" w:cs="Arial"/>
          <w:b/>
          <w:sz w:val="22"/>
          <w:szCs w:val="22"/>
          <w:u w:val="single"/>
        </w:rPr>
      </w:pPr>
    </w:p>
    <w:p w14:paraId="6ECA8317" w14:textId="7F2CDD0B" w:rsidR="006C09A6" w:rsidRPr="00F243DD" w:rsidRDefault="006C09A6" w:rsidP="00D45211">
      <w:pPr>
        <w:autoSpaceDE w:val="0"/>
        <w:spacing w:line="276" w:lineRule="auto"/>
        <w:jc w:val="both"/>
        <w:rPr>
          <w:rFonts w:ascii="Arial" w:hAnsi="Arial" w:cs="Arial"/>
          <w:sz w:val="22"/>
          <w:szCs w:val="22"/>
        </w:rPr>
      </w:pPr>
      <w:r w:rsidRPr="00F243DD">
        <w:rPr>
          <w:rFonts w:ascii="Arial" w:hAnsi="Arial" w:cs="Arial"/>
          <w:sz w:val="22"/>
          <w:szCs w:val="22"/>
        </w:rPr>
        <w:t>Les modifications seront également mises en ligne sur le profil acheteur de l’Université.</w:t>
      </w:r>
    </w:p>
    <w:p w14:paraId="6A1400DD" w14:textId="77777777" w:rsidR="006C09A6" w:rsidRPr="00F243DD" w:rsidRDefault="006C09A6" w:rsidP="00D45211">
      <w:pPr>
        <w:autoSpaceDE w:val="0"/>
        <w:spacing w:line="276" w:lineRule="auto"/>
        <w:jc w:val="both"/>
        <w:rPr>
          <w:rFonts w:ascii="Arial" w:hAnsi="Arial" w:cs="Arial"/>
          <w:sz w:val="22"/>
          <w:szCs w:val="22"/>
        </w:rPr>
      </w:pPr>
    </w:p>
    <w:p w14:paraId="1C7213B3" w14:textId="4FF5D3BF" w:rsidR="006C09A6" w:rsidRDefault="006C09A6" w:rsidP="00D45211">
      <w:pPr>
        <w:spacing w:line="276" w:lineRule="auto"/>
        <w:jc w:val="both"/>
        <w:rPr>
          <w:rFonts w:ascii="Arial" w:hAnsi="Arial" w:cs="Arial"/>
          <w:sz w:val="22"/>
          <w:szCs w:val="22"/>
        </w:rPr>
      </w:pPr>
      <w:r w:rsidRPr="00F243DD">
        <w:rPr>
          <w:rFonts w:ascii="Arial" w:hAnsi="Arial" w:cs="Arial"/>
          <w:sz w:val="22"/>
          <w:szCs w:val="22"/>
        </w:rPr>
        <w:t>Les soumissionnaires devront alors répondre sur la base du dossier modifié.</w:t>
      </w:r>
    </w:p>
    <w:p w14:paraId="24C91CEE" w14:textId="5267A86F" w:rsidR="00337DF4" w:rsidRDefault="00337DF4" w:rsidP="00D45211">
      <w:pPr>
        <w:spacing w:line="276" w:lineRule="auto"/>
        <w:jc w:val="both"/>
        <w:rPr>
          <w:rFonts w:ascii="Arial" w:hAnsi="Arial" w:cs="Arial"/>
          <w:sz w:val="22"/>
          <w:szCs w:val="22"/>
        </w:rPr>
      </w:pPr>
    </w:p>
    <w:p w14:paraId="65F863CF" w14:textId="52A1C0AA" w:rsidR="00337DF4" w:rsidRDefault="00337DF4" w:rsidP="008620EE">
      <w:pPr>
        <w:pStyle w:val="Titre1"/>
      </w:pPr>
      <w:bookmarkStart w:id="30" w:name="_Toc223013741"/>
      <w:bookmarkStart w:id="31" w:name="_Toc233644788"/>
      <w:bookmarkStart w:id="32" w:name="_Hlk216692245"/>
      <w:r>
        <w:t>Conditions de participation</w:t>
      </w:r>
      <w:bookmarkEnd w:id="30"/>
      <w:bookmarkEnd w:id="31"/>
    </w:p>
    <w:p w14:paraId="6482436B" w14:textId="746146E5" w:rsidR="00337DF4" w:rsidRDefault="00337DF4" w:rsidP="00D45211">
      <w:pPr>
        <w:spacing w:line="276" w:lineRule="auto"/>
        <w:jc w:val="both"/>
        <w:rPr>
          <w:rFonts w:ascii="Arial" w:hAnsi="Arial" w:cs="Arial"/>
          <w:sz w:val="22"/>
          <w:szCs w:val="22"/>
        </w:rPr>
      </w:pPr>
    </w:p>
    <w:p w14:paraId="731565C8" w14:textId="22691E04" w:rsidR="00337DF4" w:rsidRDefault="00337DF4" w:rsidP="00D45211">
      <w:pPr>
        <w:spacing w:line="276" w:lineRule="auto"/>
        <w:jc w:val="both"/>
        <w:rPr>
          <w:rFonts w:ascii="Arial" w:hAnsi="Arial" w:cs="Arial"/>
          <w:sz w:val="22"/>
          <w:szCs w:val="22"/>
        </w:rPr>
      </w:pPr>
      <w:r w:rsidRPr="00337DF4">
        <w:rPr>
          <w:rFonts w:ascii="Arial" w:hAnsi="Arial" w:cs="Arial"/>
          <w:sz w:val="22"/>
          <w:szCs w:val="22"/>
        </w:rPr>
        <w:t xml:space="preserve">Sont demandés concernant la situation propre du candidat les renseignements nécessaires pour obtenir une évaluation de la capacité économique, financière et technique en vue de la sélection des candidatures en application de l’article R2144-3 du Code de la Commande Publique.  </w:t>
      </w:r>
    </w:p>
    <w:p w14:paraId="35B13447" w14:textId="77777777" w:rsidR="00337DF4" w:rsidRPr="00337DF4" w:rsidRDefault="00337DF4" w:rsidP="00D45211">
      <w:pPr>
        <w:spacing w:line="276" w:lineRule="auto"/>
        <w:jc w:val="both"/>
        <w:rPr>
          <w:rFonts w:ascii="Arial" w:hAnsi="Arial" w:cs="Arial"/>
          <w:sz w:val="22"/>
          <w:szCs w:val="22"/>
        </w:rPr>
      </w:pPr>
    </w:p>
    <w:p w14:paraId="16EEAD29" w14:textId="6A2F63CD" w:rsidR="00337DF4" w:rsidRDefault="00337DF4" w:rsidP="00D45211">
      <w:pPr>
        <w:spacing w:line="276" w:lineRule="auto"/>
        <w:jc w:val="both"/>
        <w:rPr>
          <w:rFonts w:ascii="Arial" w:hAnsi="Arial" w:cs="Arial"/>
          <w:sz w:val="22"/>
          <w:szCs w:val="22"/>
        </w:rPr>
      </w:pPr>
      <w:r w:rsidRPr="00337DF4">
        <w:rPr>
          <w:rFonts w:ascii="Arial" w:hAnsi="Arial" w:cs="Arial"/>
          <w:sz w:val="22"/>
          <w:szCs w:val="22"/>
        </w:rPr>
        <w:t xml:space="preserve">Les candidats n’ont la possibilité de présenter qu’une seule offre en qualité de candidat individuel. Ils ont néanmoins la possibilité de présenter une ou plusieurs offres en qualité de membre d’un ou plusieurs groupements d’opérateurs économiques, solidaire ou conjoint. </w:t>
      </w:r>
    </w:p>
    <w:p w14:paraId="3714B1C6" w14:textId="77777777" w:rsidR="00337DF4" w:rsidRPr="00337DF4" w:rsidRDefault="00337DF4" w:rsidP="00D45211">
      <w:pPr>
        <w:spacing w:line="276" w:lineRule="auto"/>
        <w:jc w:val="both"/>
        <w:rPr>
          <w:rFonts w:ascii="Arial" w:hAnsi="Arial" w:cs="Arial"/>
          <w:sz w:val="22"/>
          <w:szCs w:val="22"/>
        </w:rPr>
      </w:pPr>
    </w:p>
    <w:p w14:paraId="5D75A8FA" w14:textId="2FF4CDE6" w:rsidR="00337DF4" w:rsidRDefault="00337DF4" w:rsidP="00D45211">
      <w:pPr>
        <w:spacing w:line="276" w:lineRule="auto"/>
        <w:jc w:val="both"/>
        <w:rPr>
          <w:rFonts w:ascii="Arial" w:hAnsi="Arial" w:cs="Arial"/>
          <w:sz w:val="22"/>
          <w:szCs w:val="22"/>
        </w:rPr>
      </w:pPr>
      <w:r w:rsidRPr="00337DF4">
        <w:rPr>
          <w:rFonts w:ascii="Arial" w:hAnsi="Arial" w:cs="Arial"/>
          <w:sz w:val="22"/>
          <w:szCs w:val="22"/>
        </w:rPr>
        <w:t xml:space="preserve">En cas de groupement d’entreprises, aucune forme particulière n’est exigée par le pouvoir adjudicateur dès lors que la forme du groupement attributaire est compatible avec une exécution </w:t>
      </w:r>
      <w:r w:rsidRPr="00337DF4">
        <w:rPr>
          <w:rFonts w:ascii="Arial" w:hAnsi="Arial" w:cs="Arial"/>
          <w:sz w:val="22"/>
          <w:szCs w:val="22"/>
        </w:rPr>
        <w:lastRenderedPageBreak/>
        <w:t>conforme du marché. Les candidatures et les offres sont signées soit par l’ensemble des membres du groupement, soit par le mandataire s’il justifie des habilitations nécessaires au stade de la passation du marché.</w:t>
      </w:r>
    </w:p>
    <w:p w14:paraId="5D8BC9A5" w14:textId="77777777" w:rsidR="00337DF4" w:rsidRPr="00337DF4" w:rsidRDefault="00337DF4" w:rsidP="00D45211">
      <w:pPr>
        <w:spacing w:line="276" w:lineRule="auto"/>
        <w:jc w:val="both"/>
        <w:rPr>
          <w:rFonts w:ascii="Arial" w:hAnsi="Arial" w:cs="Arial"/>
          <w:sz w:val="22"/>
          <w:szCs w:val="22"/>
        </w:rPr>
      </w:pPr>
    </w:p>
    <w:p w14:paraId="52E9B607" w14:textId="05E069AC" w:rsidR="00337DF4" w:rsidRDefault="00337DF4" w:rsidP="00D45211">
      <w:pPr>
        <w:spacing w:line="276" w:lineRule="auto"/>
        <w:jc w:val="both"/>
        <w:rPr>
          <w:rFonts w:ascii="Arial" w:hAnsi="Arial" w:cs="Arial"/>
          <w:sz w:val="22"/>
          <w:szCs w:val="22"/>
        </w:rPr>
      </w:pPr>
      <w:r w:rsidRPr="00337DF4">
        <w:rPr>
          <w:rFonts w:ascii="Arial" w:hAnsi="Arial" w:cs="Arial"/>
          <w:sz w:val="22"/>
          <w:szCs w:val="22"/>
        </w:rPr>
        <w:t>En cas de groupement conjoint, le groupement candidat veillera à bien remplir l’article « Répartition des prestations » de l’acte d’engagement et joindra les RIB des membres du groupement.</w:t>
      </w:r>
    </w:p>
    <w:p w14:paraId="074C389A" w14:textId="56C397A8" w:rsidR="007D26CA" w:rsidRDefault="007D26CA" w:rsidP="00D45211">
      <w:pPr>
        <w:spacing w:line="276" w:lineRule="auto"/>
        <w:jc w:val="both"/>
        <w:rPr>
          <w:rFonts w:ascii="Arial" w:hAnsi="Arial" w:cs="Arial"/>
          <w:sz w:val="22"/>
          <w:szCs w:val="22"/>
        </w:rPr>
      </w:pPr>
    </w:p>
    <w:p w14:paraId="4C4AF58B" w14:textId="01ACB3F1" w:rsidR="00337DF4" w:rsidRDefault="00337DF4" w:rsidP="008620EE">
      <w:pPr>
        <w:pStyle w:val="Titre1"/>
      </w:pPr>
      <w:bookmarkStart w:id="33" w:name="_Toc223013742"/>
      <w:bookmarkStart w:id="34" w:name="_Toc233644789"/>
      <w:r>
        <w:t>Visite de site</w:t>
      </w:r>
      <w:bookmarkEnd w:id="33"/>
      <w:bookmarkEnd w:id="34"/>
    </w:p>
    <w:p w14:paraId="289DE445" w14:textId="597FC72B" w:rsidR="00337DF4" w:rsidRDefault="00337DF4" w:rsidP="00D45211">
      <w:pPr>
        <w:spacing w:line="276" w:lineRule="auto"/>
        <w:jc w:val="both"/>
        <w:rPr>
          <w:rFonts w:ascii="Arial" w:hAnsi="Arial" w:cs="Arial"/>
          <w:sz w:val="22"/>
          <w:szCs w:val="22"/>
        </w:rPr>
      </w:pPr>
    </w:p>
    <w:p w14:paraId="16089351" w14:textId="3AC69FB2" w:rsidR="00337DF4" w:rsidRDefault="00337DF4" w:rsidP="00D45211">
      <w:pPr>
        <w:spacing w:line="276" w:lineRule="auto"/>
        <w:jc w:val="both"/>
        <w:rPr>
          <w:rFonts w:ascii="Arial" w:hAnsi="Arial" w:cs="Arial"/>
          <w:sz w:val="22"/>
          <w:szCs w:val="22"/>
        </w:rPr>
      </w:pPr>
      <w:r w:rsidRPr="001165CB">
        <w:rPr>
          <w:rFonts w:ascii="Arial" w:hAnsi="Arial" w:cs="Arial"/>
          <w:sz w:val="22"/>
          <w:szCs w:val="22"/>
        </w:rPr>
        <w:t>Aucune visite de site n’est prévue.</w:t>
      </w:r>
    </w:p>
    <w:p w14:paraId="58F186D6" w14:textId="77777777" w:rsidR="00337DF4" w:rsidRPr="00F243DD" w:rsidRDefault="00337DF4" w:rsidP="00D45211">
      <w:pPr>
        <w:spacing w:line="276" w:lineRule="auto"/>
        <w:jc w:val="both"/>
        <w:rPr>
          <w:rFonts w:ascii="Arial" w:hAnsi="Arial" w:cs="Arial"/>
          <w:sz w:val="22"/>
          <w:szCs w:val="22"/>
        </w:rPr>
      </w:pPr>
    </w:p>
    <w:p w14:paraId="33CBD0C6" w14:textId="12241D1A" w:rsidR="0086109C" w:rsidRDefault="0086109C" w:rsidP="008620EE">
      <w:pPr>
        <w:pStyle w:val="Titre1"/>
      </w:pPr>
      <w:bookmarkStart w:id="35" w:name="_Toc223013743"/>
      <w:bookmarkStart w:id="36" w:name="_Toc233644790"/>
      <w:bookmarkEnd w:id="32"/>
      <w:r w:rsidRPr="005E6A0B">
        <w:t>Modalités d’examen des réponses par l’université</w:t>
      </w:r>
      <w:bookmarkEnd w:id="35"/>
      <w:bookmarkEnd w:id="36"/>
    </w:p>
    <w:p w14:paraId="0E7D27EB" w14:textId="77777777" w:rsidR="007D26CA" w:rsidRPr="007D26CA" w:rsidRDefault="007D26CA" w:rsidP="00D45211">
      <w:pPr>
        <w:spacing w:line="276" w:lineRule="auto"/>
        <w:jc w:val="both"/>
        <w:rPr>
          <w:rFonts w:ascii="Arial" w:hAnsi="Arial" w:cs="Arial"/>
          <w:sz w:val="22"/>
          <w:szCs w:val="22"/>
        </w:rPr>
      </w:pPr>
    </w:p>
    <w:p w14:paraId="4FE214C5" w14:textId="4B5758BB" w:rsidR="001671D6" w:rsidRPr="005E6A0B" w:rsidRDefault="00337DF4" w:rsidP="00D45211">
      <w:pPr>
        <w:pStyle w:val="Titre2"/>
        <w:spacing w:line="276" w:lineRule="auto"/>
      </w:pPr>
      <w:bookmarkStart w:id="37" w:name="_Toc223013744"/>
      <w:bookmarkStart w:id="38" w:name="_Toc233644791"/>
      <w:r>
        <w:t>8</w:t>
      </w:r>
      <w:r w:rsidR="001671D6" w:rsidRPr="005E6A0B">
        <w:t xml:space="preserve">.1 </w:t>
      </w:r>
      <w:r w:rsidR="005E6A0B" w:rsidRPr="005E6A0B">
        <w:t xml:space="preserve">- </w:t>
      </w:r>
      <w:r w:rsidR="00A27B57">
        <w:t>Admission</w:t>
      </w:r>
      <w:r w:rsidR="001671D6" w:rsidRPr="005E6A0B">
        <w:t xml:space="preserve"> des candidatures</w:t>
      </w:r>
      <w:bookmarkEnd w:id="37"/>
      <w:bookmarkEnd w:id="38"/>
    </w:p>
    <w:p w14:paraId="7934826C" w14:textId="77777777" w:rsidR="007D26CA" w:rsidRDefault="007D26CA" w:rsidP="00D45211">
      <w:pPr>
        <w:spacing w:line="276" w:lineRule="auto"/>
        <w:jc w:val="both"/>
        <w:rPr>
          <w:rFonts w:ascii="Arial" w:hAnsi="Arial" w:cs="Arial"/>
          <w:sz w:val="22"/>
          <w:szCs w:val="22"/>
        </w:rPr>
      </w:pPr>
    </w:p>
    <w:p w14:paraId="64FB0946" w14:textId="7271220F" w:rsidR="006C09A6" w:rsidRPr="005E6A0B" w:rsidRDefault="006C09A6" w:rsidP="00D45211">
      <w:pPr>
        <w:spacing w:line="276" w:lineRule="auto"/>
        <w:jc w:val="both"/>
        <w:rPr>
          <w:rFonts w:ascii="Arial" w:hAnsi="Arial" w:cs="Arial"/>
          <w:sz w:val="22"/>
          <w:szCs w:val="22"/>
        </w:rPr>
      </w:pPr>
      <w:r w:rsidRPr="005E6A0B">
        <w:rPr>
          <w:rFonts w:ascii="Arial" w:hAnsi="Arial" w:cs="Arial"/>
          <w:sz w:val="22"/>
          <w:szCs w:val="22"/>
        </w:rPr>
        <w:t>En vertu de</w:t>
      </w:r>
      <w:r w:rsidR="00C833A4" w:rsidRPr="005E6A0B">
        <w:rPr>
          <w:rFonts w:ascii="Arial" w:hAnsi="Arial" w:cs="Arial"/>
          <w:sz w:val="22"/>
          <w:szCs w:val="22"/>
        </w:rPr>
        <w:t>s articles R2144-1 et suivants du Code de la Commande publique, sont</w:t>
      </w:r>
      <w:r w:rsidRPr="005E6A0B">
        <w:rPr>
          <w:rFonts w:ascii="Arial" w:hAnsi="Arial" w:cs="Arial"/>
          <w:sz w:val="22"/>
          <w:szCs w:val="22"/>
        </w:rPr>
        <w:t xml:space="preserve"> éliminées : </w:t>
      </w:r>
    </w:p>
    <w:p w14:paraId="0D9FB3E0" w14:textId="77777777" w:rsidR="006C09A6" w:rsidRPr="005E6A0B" w:rsidRDefault="006C09A6" w:rsidP="00D45211">
      <w:pPr>
        <w:spacing w:line="276" w:lineRule="auto"/>
        <w:jc w:val="both"/>
        <w:rPr>
          <w:rFonts w:ascii="Arial" w:hAnsi="Arial" w:cs="Arial"/>
          <w:sz w:val="22"/>
          <w:szCs w:val="22"/>
        </w:rPr>
      </w:pPr>
    </w:p>
    <w:p w14:paraId="42C44C00" w14:textId="58A44830" w:rsidR="006C09A6" w:rsidRPr="005E6A0B" w:rsidRDefault="006C09A6" w:rsidP="00D45211">
      <w:pPr>
        <w:numPr>
          <w:ilvl w:val="0"/>
          <w:numId w:val="2"/>
        </w:numPr>
        <w:tabs>
          <w:tab w:val="clear" w:pos="720"/>
        </w:tabs>
        <w:suppressAutoHyphens w:val="0"/>
        <w:spacing w:line="276" w:lineRule="auto"/>
        <w:ind w:left="567" w:hanging="283"/>
        <w:jc w:val="both"/>
        <w:rPr>
          <w:rFonts w:ascii="Arial" w:hAnsi="Arial" w:cs="Arial"/>
          <w:sz w:val="22"/>
          <w:szCs w:val="22"/>
        </w:rPr>
      </w:pPr>
      <w:r w:rsidRPr="005E6A0B">
        <w:rPr>
          <w:rFonts w:ascii="Arial" w:hAnsi="Arial" w:cs="Arial"/>
          <w:sz w:val="22"/>
          <w:szCs w:val="22"/>
        </w:rPr>
        <w:t>Les candidatures dont le candidat se trouve dans un cas d’interdicti</w:t>
      </w:r>
      <w:r w:rsidR="00C833A4" w:rsidRPr="005E6A0B">
        <w:rPr>
          <w:rFonts w:ascii="Arial" w:hAnsi="Arial" w:cs="Arial"/>
          <w:sz w:val="22"/>
          <w:szCs w:val="22"/>
        </w:rPr>
        <w:t xml:space="preserve">on de soumissionner mentionnés aux articles L2141-1 à L2141-6 du Code de la Commande Publique. </w:t>
      </w:r>
    </w:p>
    <w:p w14:paraId="6426E0D1" w14:textId="3E519843" w:rsidR="006C09A6" w:rsidRPr="005E6A0B" w:rsidRDefault="006C09A6" w:rsidP="00D45211">
      <w:pPr>
        <w:numPr>
          <w:ilvl w:val="0"/>
          <w:numId w:val="2"/>
        </w:numPr>
        <w:tabs>
          <w:tab w:val="clear" w:pos="720"/>
        </w:tabs>
        <w:suppressAutoHyphens w:val="0"/>
        <w:spacing w:line="276" w:lineRule="auto"/>
        <w:ind w:left="567" w:hanging="283"/>
        <w:jc w:val="both"/>
        <w:rPr>
          <w:rFonts w:ascii="Arial" w:hAnsi="Arial" w:cs="Arial"/>
          <w:sz w:val="22"/>
          <w:szCs w:val="22"/>
        </w:rPr>
      </w:pPr>
      <w:r w:rsidRPr="005E6A0B">
        <w:rPr>
          <w:rFonts w:ascii="Arial" w:hAnsi="Arial" w:cs="Arial"/>
          <w:sz w:val="22"/>
          <w:szCs w:val="22"/>
        </w:rPr>
        <w:t>Les candidatures qui ne présentent pas des capacités techniques, professionnelles et financières suffisantes. La capacité sur ce point sera appréciée à partir des éléments apportés dans les déclarations, certificats, pièces ou attestations demandés aux candidats.</w:t>
      </w:r>
    </w:p>
    <w:p w14:paraId="5948BE9D" w14:textId="77777777" w:rsidR="007D26CA" w:rsidRDefault="007D26CA" w:rsidP="00D45211">
      <w:pPr>
        <w:suppressAutoHyphens w:val="0"/>
        <w:spacing w:line="276" w:lineRule="auto"/>
        <w:jc w:val="both"/>
        <w:rPr>
          <w:rFonts w:ascii="Arial" w:hAnsi="Arial" w:cs="Arial"/>
          <w:sz w:val="22"/>
          <w:szCs w:val="22"/>
        </w:rPr>
      </w:pPr>
    </w:p>
    <w:p w14:paraId="6B4E44D6" w14:textId="56C56513" w:rsidR="00C5212C" w:rsidRDefault="00C5212C" w:rsidP="00D45211">
      <w:pPr>
        <w:suppressAutoHyphens w:val="0"/>
        <w:spacing w:line="276" w:lineRule="auto"/>
        <w:jc w:val="both"/>
        <w:rPr>
          <w:rFonts w:ascii="Arial" w:hAnsi="Arial" w:cs="Arial"/>
          <w:sz w:val="22"/>
          <w:szCs w:val="22"/>
        </w:rPr>
      </w:pPr>
      <w:r w:rsidRPr="005E6A0B">
        <w:rPr>
          <w:rFonts w:ascii="Arial" w:hAnsi="Arial" w:cs="Arial"/>
          <w:sz w:val="22"/>
          <w:szCs w:val="22"/>
        </w:rPr>
        <w:t xml:space="preserve">Outre les interdictions de soumissionner définies ci-dessus, l’Université de Lorraine retient, en application de l’article L.2141-10 du Code de la commande publique, l’interdiction de soumissionner suivante : </w:t>
      </w:r>
    </w:p>
    <w:p w14:paraId="6DC37426" w14:textId="77777777" w:rsidR="007D26CA" w:rsidRPr="005E6A0B" w:rsidRDefault="007D26CA" w:rsidP="00D45211">
      <w:pPr>
        <w:suppressAutoHyphens w:val="0"/>
        <w:spacing w:line="276" w:lineRule="auto"/>
        <w:jc w:val="both"/>
        <w:rPr>
          <w:rFonts w:ascii="Arial" w:hAnsi="Arial" w:cs="Arial"/>
          <w:sz w:val="22"/>
          <w:szCs w:val="22"/>
        </w:rPr>
      </w:pPr>
    </w:p>
    <w:p w14:paraId="34B3C712" w14:textId="229531A5" w:rsidR="00C5212C" w:rsidRDefault="00C5212C" w:rsidP="00D45211">
      <w:pPr>
        <w:numPr>
          <w:ilvl w:val="0"/>
          <w:numId w:val="2"/>
        </w:numPr>
        <w:tabs>
          <w:tab w:val="clear" w:pos="720"/>
        </w:tabs>
        <w:suppressAutoHyphens w:val="0"/>
        <w:spacing w:line="276" w:lineRule="auto"/>
        <w:ind w:left="567" w:hanging="283"/>
        <w:jc w:val="both"/>
        <w:rPr>
          <w:rFonts w:ascii="Arial" w:hAnsi="Arial" w:cs="Arial"/>
          <w:sz w:val="22"/>
          <w:szCs w:val="22"/>
        </w:rPr>
      </w:pPr>
      <w:r w:rsidRPr="005E6A0B">
        <w:rPr>
          <w:rFonts w:ascii="Arial" w:hAnsi="Arial" w:cs="Arial"/>
          <w:sz w:val="22"/>
          <w:szCs w:val="22"/>
        </w:rPr>
        <w:t>Les personnes qui, par leur candidature, créent une situation de conflit d'intérêts, lorsqu'il ne peut y être remédié par d'autres moyens. Constitue une situation de conflit d'intérêts toute situation dans laquelle une personne qui participe au déroulement de la procédure de passation du marché ou est susceptible d'en influencer l'issue, directement ou indirectement, un intérêt financier, économique ou tout autre intérêt personnel qui pourrait compromettre son impartialité ou son indépendance dans le cadre de la procédure de passation du marché.</w:t>
      </w:r>
    </w:p>
    <w:p w14:paraId="509E44D5" w14:textId="77777777" w:rsidR="007D26CA" w:rsidRPr="005E6A0B" w:rsidRDefault="007D26CA" w:rsidP="00D45211">
      <w:pPr>
        <w:suppressAutoHyphens w:val="0"/>
        <w:spacing w:line="276" w:lineRule="auto"/>
        <w:jc w:val="both"/>
        <w:rPr>
          <w:rFonts w:ascii="Arial" w:hAnsi="Arial" w:cs="Arial"/>
          <w:sz w:val="22"/>
          <w:szCs w:val="22"/>
        </w:rPr>
      </w:pPr>
    </w:p>
    <w:p w14:paraId="029F804A" w14:textId="55369DC6" w:rsidR="006C09A6" w:rsidRPr="00F243DD" w:rsidRDefault="00337DF4" w:rsidP="00D45211">
      <w:pPr>
        <w:pStyle w:val="Titre2"/>
        <w:spacing w:line="276" w:lineRule="auto"/>
      </w:pPr>
      <w:bookmarkStart w:id="39" w:name="_Toc223013745"/>
      <w:bookmarkStart w:id="40" w:name="_Toc233644792"/>
      <w:r>
        <w:t>8</w:t>
      </w:r>
      <w:r w:rsidR="001671D6" w:rsidRPr="00F243DD">
        <w:t>.2</w:t>
      </w:r>
      <w:r w:rsidR="0086109C" w:rsidRPr="00F243DD">
        <w:t xml:space="preserve"> </w:t>
      </w:r>
      <w:r w:rsidR="006C09A6" w:rsidRPr="00F243DD">
        <w:t>- Examen des offres et négociation</w:t>
      </w:r>
      <w:bookmarkEnd w:id="39"/>
      <w:bookmarkEnd w:id="40"/>
    </w:p>
    <w:p w14:paraId="3C093587" w14:textId="77777777" w:rsidR="006C09A6" w:rsidRPr="00F243DD" w:rsidRDefault="006C09A6" w:rsidP="00D45211">
      <w:pPr>
        <w:suppressAutoHyphens w:val="0"/>
        <w:spacing w:line="276" w:lineRule="auto"/>
        <w:jc w:val="both"/>
        <w:rPr>
          <w:rFonts w:ascii="Arial" w:hAnsi="Arial" w:cs="Arial"/>
          <w:sz w:val="22"/>
          <w:szCs w:val="22"/>
        </w:rPr>
      </w:pPr>
    </w:p>
    <w:p w14:paraId="4857610C" w14:textId="494D45BE" w:rsidR="006C09A6" w:rsidRPr="00F243DD" w:rsidRDefault="006C09A6" w:rsidP="00D45211">
      <w:pPr>
        <w:suppressAutoHyphens w:val="0"/>
        <w:spacing w:line="276" w:lineRule="auto"/>
        <w:jc w:val="both"/>
        <w:rPr>
          <w:rFonts w:ascii="Arial" w:hAnsi="Arial" w:cs="Arial"/>
          <w:sz w:val="22"/>
          <w:szCs w:val="22"/>
        </w:rPr>
      </w:pPr>
      <w:r w:rsidRPr="00F243DD">
        <w:rPr>
          <w:rFonts w:ascii="Arial" w:hAnsi="Arial" w:cs="Arial"/>
          <w:sz w:val="22"/>
          <w:szCs w:val="22"/>
        </w:rPr>
        <w:t xml:space="preserve">L’université négociera avec les candidats dont l’offre n’est pas inappropriée au sens de l’article </w:t>
      </w:r>
      <w:r w:rsidR="00C833A4" w:rsidRPr="00F243DD">
        <w:rPr>
          <w:rFonts w:ascii="Arial" w:hAnsi="Arial" w:cs="Arial"/>
          <w:sz w:val="22"/>
          <w:szCs w:val="22"/>
        </w:rPr>
        <w:t>L2152-4 du Code de la Commande Publique.</w:t>
      </w:r>
    </w:p>
    <w:p w14:paraId="5B32F481" w14:textId="77777777" w:rsidR="006C09A6" w:rsidRPr="00F243DD" w:rsidRDefault="006C09A6" w:rsidP="00D45211">
      <w:pPr>
        <w:suppressAutoHyphens w:val="0"/>
        <w:spacing w:line="276" w:lineRule="auto"/>
        <w:jc w:val="both"/>
        <w:rPr>
          <w:rFonts w:ascii="Arial" w:hAnsi="Arial" w:cs="Arial"/>
          <w:sz w:val="22"/>
          <w:szCs w:val="22"/>
        </w:rPr>
      </w:pPr>
    </w:p>
    <w:p w14:paraId="4CDAEF53" w14:textId="77777777" w:rsidR="006C09A6" w:rsidRPr="00F243DD" w:rsidRDefault="006C09A6" w:rsidP="00D45211">
      <w:pPr>
        <w:suppressAutoHyphens w:val="0"/>
        <w:spacing w:line="276" w:lineRule="auto"/>
        <w:jc w:val="both"/>
        <w:rPr>
          <w:rFonts w:ascii="Arial" w:hAnsi="Arial" w:cs="Arial"/>
          <w:sz w:val="22"/>
          <w:szCs w:val="22"/>
        </w:rPr>
      </w:pPr>
      <w:r w:rsidRPr="00F243DD">
        <w:rPr>
          <w:rFonts w:ascii="Arial" w:hAnsi="Arial" w:cs="Arial"/>
          <w:sz w:val="22"/>
          <w:szCs w:val="22"/>
        </w:rPr>
        <w:t>Dans l’hypothèse où plus de trois opérateurs économiques dont l’offre n’est pas inappropriée verraient leur candidature sélectionnée, l’université négociera avec au moins trois opérateurs arrivant aux premières positions d'un classement effectué sur la base des critères mentionnés ci-dessous.</w:t>
      </w:r>
    </w:p>
    <w:p w14:paraId="061C23AA" w14:textId="77777777" w:rsidR="006C09A6" w:rsidRPr="00F243DD" w:rsidRDefault="006C09A6" w:rsidP="00D45211">
      <w:pPr>
        <w:suppressAutoHyphens w:val="0"/>
        <w:spacing w:line="276" w:lineRule="auto"/>
        <w:jc w:val="both"/>
        <w:rPr>
          <w:rFonts w:ascii="Arial" w:hAnsi="Arial" w:cs="Arial"/>
          <w:sz w:val="22"/>
          <w:szCs w:val="22"/>
        </w:rPr>
      </w:pPr>
    </w:p>
    <w:p w14:paraId="0090E271" w14:textId="347959E6" w:rsidR="006C09A6" w:rsidRPr="00F243DD" w:rsidRDefault="006C09A6" w:rsidP="00D45211">
      <w:pPr>
        <w:suppressAutoHyphens w:val="0"/>
        <w:spacing w:line="276" w:lineRule="auto"/>
        <w:jc w:val="both"/>
        <w:rPr>
          <w:rFonts w:ascii="Arial" w:hAnsi="Arial" w:cs="Arial"/>
          <w:sz w:val="22"/>
          <w:szCs w:val="22"/>
        </w:rPr>
      </w:pPr>
      <w:r w:rsidRPr="00F243DD">
        <w:rPr>
          <w:rFonts w:ascii="Arial" w:hAnsi="Arial" w:cs="Arial"/>
          <w:sz w:val="22"/>
          <w:szCs w:val="22"/>
        </w:rPr>
        <w:t>Cette négociation sera effectuée dans des conditions de stricte égalité. Elle aura pour objet de préciser ou d’adapter la teneur des offres des candidats, y compris dans leur dimension financière. Cette négociation ne pourra en revanche pas modifier les caractéristiques principales du dossier de consultation.</w:t>
      </w:r>
    </w:p>
    <w:p w14:paraId="514BA692" w14:textId="2E7A9829" w:rsidR="006C09A6" w:rsidRPr="00F243DD" w:rsidRDefault="006C09A6" w:rsidP="00D45211">
      <w:pPr>
        <w:suppressAutoHyphens w:val="0"/>
        <w:spacing w:line="276" w:lineRule="auto"/>
        <w:jc w:val="both"/>
        <w:rPr>
          <w:rFonts w:ascii="Arial" w:hAnsi="Arial" w:cs="Arial"/>
          <w:sz w:val="22"/>
          <w:szCs w:val="22"/>
        </w:rPr>
      </w:pPr>
    </w:p>
    <w:p w14:paraId="5E421E9B" w14:textId="77777777" w:rsidR="006C09A6" w:rsidRPr="00F243DD" w:rsidRDefault="006C09A6" w:rsidP="00D45211">
      <w:pPr>
        <w:suppressAutoHyphens w:val="0"/>
        <w:spacing w:line="276" w:lineRule="auto"/>
        <w:jc w:val="both"/>
        <w:rPr>
          <w:rFonts w:ascii="Arial" w:hAnsi="Arial" w:cs="Arial"/>
          <w:sz w:val="22"/>
          <w:szCs w:val="22"/>
        </w:rPr>
      </w:pPr>
      <w:r w:rsidRPr="00F243DD">
        <w:rPr>
          <w:rFonts w:ascii="Arial" w:hAnsi="Arial" w:cs="Arial"/>
          <w:sz w:val="22"/>
          <w:szCs w:val="22"/>
        </w:rPr>
        <w:lastRenderedPageBreak/>
        <w:t>A l’issue d'une première analyse, le classement des opérateurs économiques admis à la négociation sera définitivement établi au regard des critères mentionnés plus bas.</w:t>
      </w:r>
    </w:p>
    <w:p w14:paraId="299D175F" w14:textId="77777777" w:rsidR="006C09A6" w:rsidRPr="00F243DD" w:rsidRDefault="006C09A6" w:rsidP="00D45211">
      <w:pPr>
        <w:suppressAutoHyphens w:val="0"/>
        <w:spacing w:line="276" w:lineRule="auto"/>
        <w:jc w:val="both"/>
        <w:rPr>
          <w:rFonts w:ascii="Arial" w:hAnsi="Arial" w:cs="Arial"/>
          <w:sz w:val="22"/>
          <w:szCs w:val="22"/>
        </w:rPr>
      </w:pPr>
    </w:p>
    <w:p w14:paraId="0A96630B" w14:textId="77777777" w:rsidR="006C09A6" w:rsidRPr="00F243DD" w:rsidRDefault="006C09A6" w:rsidP="00D45211">
      <w:pPr>
        <w:widowControl w:val="0"/>
        <w:autoSpaceDE w:val="0"/>
        <w:spacing w:line="276" w:lineRule="auto"/>
        <w:jc w:val="both"/>
        <w:rPr>
          <w:rFonts w:ascii="Arial" w:hAnsi="Arial" w:cs="Arial"/>
          <w:b/>
          <w:sz w:val="22"/>
          <w:szCs w:val="22"/>
        </w:rPr>
      </w:pPr>
      <w:r w:rsidRPr="00F243DD">
        <w:rPr>
          <w:rFonts w:ascii="Arial" w:hAnsi="Arial" w:cs="Arial"/>
          <w:b/>
          <w:sz w:val="22"/>
          <w:szCs w:val="22"/>
        </w:rPr>
        <w:t>Toutefois, l’Université se réserve la possibilité d’attribuer le marché public sur la base des offres initiales sans négociation.</w:t>
      </w:r>
    </w:p>
    <w:p w14:paraId="46625411" w14:textId="77777777" w:rsidR="006C09A6" w:rsidRPr="00F243DD" w:rsidRDefault="006C09A6" w:rsidP="00D45211">
      <w:pPr>
        <w:widowControl w:val="0"/>
        <w:autoSpaceDE w:val="0"/>
        <w:spacing w:line="276" w:lineRule="auto"/>
        <w:jc w:val="both"/>
        <w:rPr>
          <w:rFonts w:ascii="Arial" w:hAnsi="Arial" w:cs="Arial"/>
          <w:color w:val="000000"/>
          <w:sz w:val="22"/>
          <w:szCs w:val="22"/>
        </w:rPr>
      </w:pPr>
    </w:p>
    <w:p w14:paraId="453FFD6C" w14:textId="191EB96E" w:rsidR="006C09A6" w:rsidRDefault="006C09A6" w:rsidP="00D45211">
      <w:pPr>
        <w:widowControl w:val="0"/>
        <w:autoSpaceDE w:val="0"/>
        <w:spacing w:line="276" w:lineRule="auto"/>
        <w:jc w:val="both"/>
        <w:rPr>
          <w:rFonts w:ascii="Arial" w:hAnsi="Arial" w:cs="Arial"/>
          <w:sz w:val="22"/>
          <w:szCs w:val="22"/>
        </w:rPr>
      </w:pPr>
      <w:r w:rsidRPr="00F243DD">
        <w:rPr>
          <w:rFonts w:ascii="Arial" w:hAnsi="Arial" w:cs="Arial"/>
          <w:sz w:val="22"/>
          <w:szCs w:val="22"/>
        </w:rPr>
        <w:t>Parmi les candidats ayant remis un dossier complet et une offre conforme aux exigences de l’université, les critères suivants seront pris en compte pour la détermination de l'offre économiquement la plus avantageuse, selon la pondération indiquée :</w:t>
      </w:r>
    </w:p>
    <w:p w14:paraId="09695A25" w14:textId="77777777" w:rsidR="001165CB" w:rsidRDefault="001165CB" w:rsidP="001165CB">
      <w:pPr>
        <w:widowControl w:val="0"/>
        <w:autoSpaceDE w:val="0"/>
        <w:jc w:val="both"/>
        <w:rPr>
          <w:rFonts w:ascii="Arial" w:hAnsi="Arial" w:cs="Arial"/>
          <w:sz w:val="22"/>
          <w:szCs w:val="22"/>
          <w:lang w:eastAsia="fr-FR"/>
        </w:rPr>
      </w:pPr>
    </w:p>
    <w:p w14:paraId="29B3EA07" w14:textId="2FAB506B" w:rsidR="001165CB" w:rsidRDefault="001165CB" w:rsidP="001165CB">
      <w:pPr>
        <w:pBdr>
          <w:top w:val="single" w:sz="4" w:space="1" w:color="auto"/>
          <w:left w:val="single" w:sz="4" w:space="0" w:color="auto"/>
          <w:bottom w:val="single" w:sz="4" w:space="1" w:color="auto"/>
          <w:right w:val="single" w:sz="4" w:space="4" w:color="auto"/>
        </w:pBdr>
        <w:jc w:val="both"/>
        <w:rPr>
          <w:rFonts w:ascii="Arial" w:hAnsi="Arial" w:cs="Arial"/>
          <w:b/>
        </w:rPr>
      </w:pPr>
      <w:r>
        <w:rPr>
          <w:rFonts w:ascii="Arial" w:hAnsi="Arial" w:cs="Arial"/>
          <w:b/>
        </w:rPr>
        <w:t xml:space="preserve">1/ Prix TTC de l’ensemble des prestations : </w:t>
      </w:r>
      <w:r w:rsidR="004E540A">
        <w:rPr>
          <w:rFonts w:ascii="Arial" w:hAnsi="Arial" w:cs="Arial"/>
          <w:b/>
        </w:rPr>
        <w:t>30</w:t>
      </w:r>
      <w:r>
        <w:rPr>
          <w:rFonts w:ascii="Arial" w:hAnsi="Arial" w:cs="Arial"/>
          <w:b/>
        </w:rPr>
        <w:t xml:space="preserve"> points.</w:t>
      </w:r>
    </w:p>
    <w:p w14:paraId="5B835FB7" w14:textId="77777777" w:rsidR="009575DC" w:rsidRDefault="009575DC" w:rsidP="00400652">
      <w:pPr>
        <w:jc w:val="both"/>
        <w:rPr>
          <w:rFonts w:ascii="Arial" w:hAnsi="Arial" w:cs="Arial"/>
          <w:i/>
          <w:sz w:val="22"/>
          <w:szCs w:val="22"/>
        </w:rPr>
      </w:pPr>
    </w:p>
    <w:p w14:paraId="4430CD95" w14:textId="30663170" w:rsidR="00400652" w:rsidRPr="00052748" w:rsidRDefault="00400652" w:rsidP="00400652">
      <w:pPr>
        <w:jc w:val="both"/>
        <w:rPr>
          <w:rFonts w:ascii="Arial" w:hAnsi="Arial" w:cs="Arial"/>
          <w:i/>
          <w:sz w:val="22"/>
          <w:szCs w:val="22"/>
        </w:rPr>
      </w:pPr>
      <w:r w:rsidRPr="00052748">
        <w:rPr>
          <w:rFonts w:ascii="Arial" w:hAnsi="Arial" w:cs="Arial"/>
          <w:i/>
          <w:sz w:val="22"/>
          <w:szCs w:val="22"/>
        </w:rPr>
        <w:t xml:space="preserve">Ce critère sera apprécié sur la base du prix global et forfaitaire de l’ensemble des prestations indiqué par le soumissionnaire au sein de l’annexe n°1 </w:t>
      </w:r>
      <w:r>
        <w:rPr>
          <w:rFonts w:ascii="Arial" w:hAnsi="Arial" w:cs="Arial"/>
          <w:i/>
          <w:sz w:val="22"/>
          <w:szCs w:val="22"/>
        </w:rPr>
        <w:t xml:space="preserve">au Cahier des clauses particulières valant </w:t>
      </w:r>
      <w:r w:rsidRPr="00052748">
        <w:rPr>
          <w:rFonts w:ascii="Arial" w:hAnsi="Arial" w:cs="Arial"/>
          <w:i/>
          <w:sz w:val="22"/>
          <w:szCs w:val="22"/>
        </w:rPr>
        <w:t>acte d’engagement « cadre de réponse technique et financier (CRTF).</w:t>
      </w:r>
    </w:p>
    <w:p w14:paraId="1F4B93CA" w14:textId="77777777" w:rsidR="00400652" w:rsidRPr="00052748" w:rsidRDefault="00400652" w:rsidP="00400652">
      <w:pPr>
        <w:jc w:val="both"/>
        <w:rPr>
          <w:rFonts w:ascii="Arial" w:hAnsi="Arial" w:cs="Arial"/>
          <w:i/>
          <w:sz w:val="22"/>
          <w:szCs w:val="22"/>
        </w:rPr>
      </w:pPr>
    </w:p>
    <w:p w14:paraId="212CB59D" w14:textId="2C426831" w:rsidR="001165CB" w:rsidRDefault="001165CB" w:rsidP="001165CB">
      <w:pPr>
        <w:pBdr>
          <w:top w:val="single" w:sz="4" w:space="1" w:color="auto"/>
          <w:left w:val="single" w:sz="4" w:space="4" w:color="auto"/>
          <w:bottom w:val="single" w:sz="4" w:space="1" w:color="auto"/>
          <w:right w:val="single" w:sz="4" w:space="4" w:color="auto"/>
        </w:pBdr>
        <w:jc w:val="both"/>
        <w:rPr>
          <w:rFonts w:ascii="Arial" w:hAnsi="Arial" w:cs="Arial"/>
          <w:b/>
        </w:rPr>
      </w:pPr>
      <w:r>
        <w:rPr>
          <w:rFonts w:ascii="Arial" w:hAnsi="Arial" w:cs="Arial"/>
          <w:b/>
        </w:rPr>
        <w:t>2/</w:t>
      </w:r>
      <w:r>
        <w:rPr>
          <w:rFonts w:ascii="Arial" w:hAnsi="Arial" w:cs="Arial"/>
          <w:i/>
        </w:rPr>
        <w:t xml:space="preserve"> </w:t>
      </w:r>
      <w:r>
        <w:rPr>
          <w:rFonts w:ascii="Arial" w:hAnsi="Arial" w:cs="Arial"/>
          <w:b/>
          <w:bCs/>
        </w:rPr>
        <w:t xml:space="preserve">Valeur technique de l’offre </w:t>
      </w:r>
      <w:r>
        <w:rPr>
          <w:rFonts w:ascii="Arial" w:hAnsi="Arial" w:cs="Arial"/>
          <w:b/>
        </w:rPr>
        <w:t xml:space="preserve">: </w:t>
      </w:r>
      <w:r w:rsidR="00793F43">
        <w:rPr>
          <w:rFonts w:ascii="Arial" w:hAnsi="Arial" w:cs="Arial"/>
          <w:b/>
        </w:rPr>
        <w:t>3</w:t>
      </w:r>
      <w:r w:rsidR="004E540A">
        <w:rPr>
          <w:rFonts w:ascii="Arial" w:hAnsi="Arial" w:cs="Arial"/>
          <w:b/>
        </w:rPr>
        <w:t>5</w:t>
      </w:r>
      <w:r>
        <w:rPr>
          <w:rFonts w:ascii="Arial" w:hAnsi="Arial" w:cs="Arial"/>
          <w:b/>
        </w:rPr>
        <w:t xml:space="preserve"> points</w:t>
      </w:r>
      <w:r>
        <w:rPr>
          <w:rFonts w:ascii="Arial" w:hAnsi="Arial" w:cs="Arial"/>
        </w:rPr>
        <w:t>.</w:t>
      </w:r>
    </w:p>
    <w:p w14:paraId="2E0D81F1" w14:textId="77777777" w:rsidR="009575DC" w:rsidRDefault="009575DC" w:rsidP="001165CB">
      <w:pPr>
        <w:widowControl w:val="0"/>
        <w:jc w:val="both"/>
        <w:rPr>
          <w:rFonts w:ascii="Arial" w:hAnsi="Arial" w:cs="Arial"/>
          <w:i/>
          <w:sz w:val="22"/>
          <w:szCs w:val="22"/>
        </w:rPr>
      </w:pPr>
    </w:p>
    <w:p w14:paraId="4B40057A" w14:textId="59FBDB00" w:rsidR="001165CB" w:rsidRDefault="00400652" w:rsidP="001165CB">
      <w:pPr>
        <w:widowControl w:val="0"/>
        <w:jc w:val="both"/>
        <w:rPr>
          <w:rFonts w:ascii="Arial" w:hAnsi="Arial" w:cs="Arial"/>
          <w:i/>
        </w:rPr>
      </w:pPr>
      <w:r w:rsidRPr="00052748">
        <w:rPr>
          <w:rFonts w:ascii="Arial" w:hAnsi="Arial" w:cs="Arial"/>
          <w:i/>
          <w:sz w:val="22"/>
          <w:szCs w:val="22"/>
        </w:rPr>
        <w:t xml:space="preserve">Ce critère sera apprécié sur la base des éléments transmis par le soumissionnaire au sein de son offre (éléments apportés dans l’annexe n°1 </w:t>
      </w:r>
      <w:r>
        <w:rPr>
          <w:rFonts w:ascii="Arial" w:hAnsi="Arial" w:cs="Arial"/>
          <w:i/>
          <w:sz w:val="22"/>
          <w:szCs w:val="22"/>
        </w:rPr>
        <w:t xml:space="preserve">au Cahier des clauses particulières valant </w:t>
      </w:r>
      <w:r w:rsidRPr="00052748">
        <w:rPr>
          <w:rFonts w:ascii="Arial" w:hAnsi="Arial" w:cs="Arial"/>
          <w:i/>
          <w:sz w:val="22"/>
          <w:szCs w:val="22"/>
        </w:rPr>
        <w:t xml:space="preserve">acte d’engagement « cadre de réponse technique et financier (CRTF) » et ou dans le mémoire technique). Il se compose des </w:t>
      </w:r>
      <w:r>
        <w:rPr>
          <w:rFonts w:ascii="Arial" w:hAnsi="Arial" w:cs="Arial"/>
          <w:i/>
          <w:sz w:val="22"/>
          <w:szCs w:val="22"/>
        </w:rPr>
        <w:t>3</w:t>
      </w:r>
      <w:r w:rsidRPr="00052748">
        <w:rPr>
          <w:rFonts w:ascii="Arial" w:hAnsi="Arial" w:cs="Arial"/>
          <w:i/>
          <w:sz w:val="22"/>
          <w:szCs w:val="22"/>
        </w:rPr>
        <w:t xml:space="preserve"> sous critères suivants </w:t>
      </w:r>
      <w:r w:rsidR="001165CB">
        <w:rPr>
          <w:rFonts w:ascii="Arial" w:hAnsi="Arial" w:cs="Arial"/>
          <w:i/>
        </w:rPr>
        <w:t>:</w:t>
      </w:r>
    </w:p>
    <w:p w14:paraId="721EF10F" w14:textId="77777777" w:rsidR="001165CB" w:rsidRDefault="001165CB" w:rsidP="001165CB">
      <w:pPr>
        <w:widowControl w:val="0"/>
        <w:jc w:val="both"/>
        <w:rPr>
          <w:rFonts w:ascii="Arial" w:hAnsi="Arial" w:cs="Arial"/>
        </w:rPr>
      </w:pPr>
    </w:p>
    <w:p w14:paraId="2812C130" w14:textId="34B1E705" w:rsidR="001165CB" w:rsidRDefault="001165CB" w:rsidP="001165CB">
      <w:pPr>
        <w:pStyle w:val="Paragraphedeliste"/>
        <w:numPr>
          <w:ilvl w:val="0"/>
          <w:numId w:val="17"/>
        </w:numPr>
        <w:suppressAutoHyphens w:val="0"/>
        <w:spacing w:after="160" w:line="254" w:lineRule="auto"/>
        <w:jc w:val="both"/>
        <w:rPr>
          <w:rFonts w:ascii="Arial Narrow" w:hAnsi="Arial Narrow" w:cs="Arial"/>
          <w:bCs/>
          <w:szCs w:val="20"/>
        </w:rPr>
      </w:pPr>
      <w:r>
        <w:rPr>
          <w:rFonts w:ascii="Arial Narrow" w:hAnsi="Arial Narrow" w:cs="Arial"/>
          <w:bCs/>
          <w:szCs w:val="20"/>
        </w:rPr>
        <w:t xml:space="preserve">Sous critère 1. </w:t>
      </w:r>
      <w:r w:rsidR="004E540A">
        <w:rPr>
          <w:rFonts w:ascii="Arial Narrow" w:hAnsi="Arial Narrow" w:cs="Arial"/>
          <w:bCs/>
          <w:szCs w:val="20"/>
        </w:rPr>
        <w:t>Performances mécaniques</w:t>
      </w:r>
      <w:r>
        <w:rPr>
          <w:rFonts w:ascii="Arial Narrow" w:hAnsi="Arial Narrow" w:cs="Arial"/>
          <w:bCs/>
          <w:szCs w:val="20"/>
        </w:rPr>
        <w:t xml:space="preserve"> : </w:t>
      </w:r>
      <w:r w:rsidR="004E540A">
        <w:rPr>
          <w:rFonts w:ascii="Arial Narrow" w:hAnsi="Arial Narrow" w:cs="Arial"/>
          <w:bCs/>
          <w:szCs w:val="20"/>
        </w:rPr>
        <w:t xml:space="preserve">15 </w:t>
      </w:r>
      <w:r>
        <w:rPr>
          <w:rFonts w:ascii="Arial Narrow" w:hAnsi="Arial Narrow" w:cs="Arial"/>
          <w:bCs/>
          <w:szCs w:val="20"/>
        </w:rPr>
        <w:t>points</w:t>
      </w:r>
    </w:p>
    <w:p w14:paraId="728A2846" w14:textId="5317DE7B" w:rsidR="001165CB" w:rsidRDefault="001165CB" w:rsidP="001165CB">
      <w:pPr>
        <w:pStyle w:val="Paragraphedeliste"/>
        <w:numPr>
          <w:ilvl w:val="0"/>
          <w:numId w:val="17"/>
        </w:numPr>
        <w:suppressAutoHyphens w:val="0"/>
        <w:spacing w:after="160" w:line="254" w:lineRule="auto"/>
        <w:jc w:val="both"/>
        <w:rPr>
          <w:rFonts w:ascii="Arial Narrow" w:hAnsi="Arial Narrow" w:cs="Arial"/>
          <w:bCs/>
          <w:szCs w:val="20"/>
        </w:rPr>
      </w:pPr>
      <w:r>
        <w:rPr>
          <w:rFonts w:ascii="Arial Narrow" w:hAnsi="Arial Narrow" w:cs="Arial"/>
          <w:bCs/>
          <w:szCs w:val="20"/>
        </w:rPr>
        <w:t xml:space="preserve">Sous critère 2. </w:t>
      </w:r>
      <w:r w:rsidR="004E540A">
        <w:rPr>
          <w:rFonts w:ascii="Arial Narrow" w:hAnsi="Arial Narrow" w:cs="Arial"/>
          <w:bCs/>
          <w:szCs w:val="20"/>
        </w:rPr>
        <w:t>Performances thermiques</w:t>
      </w:r>
      <w:r>
        <w:rPr>
          <w:rFonts w:ascii="Arial Narrow" w:hAnsi="Arial Narrow" w:cs="Arial"/>
          <w:bCs/>
          <w:szCs w:val="20"/>
        </w:rPr>
        <w:t xml:space="preserve"> : </w:t>
      </w:r>
      <w:r w:rsidR="004E540A">
        <w:rPr>
          <w:rFonts w:ascii="Arial Narrow" w:hAnsi="Arial Narrow" w:cs="Arial"/>
          <w:bCs/>
          <w:szCs w:val="20"/>
        </w:rPr>
        <w:t>10</w:t>
      </w:r>
      <w:r>
        <w:rPr>
          <w:rFonts w:ascii="Arial Narrow" w:hAnsi="Arial Narrow" w:cs="Arial"/>
          <w:bCs/>
          <w:szCs w:val="20"/>
        </w:rPr>
        <w:t xml:space="preserve"> points</w:t>
      </w:r>
    </w:p>
    <w:p w14:paraId="3937FD77" w14:textId="4998CB74" w:rsidR="001165CB" w:rsidRDefault="001165CB" w:rsidP="009575DC">
      <w:pPr>
        <w:pStyle w:val="Paragraphedeliste"/>
        <w:numPr>
          <w:ilvl w:val="0"/>
          <w:numId w:val="17"/>
        </w:numPr>
        <w:suppressAutoHyphens w:val="0"/>
        <w:spacing w:line="254" w:lineRule="auto"/>
        <w:jc w:val="both"/>
        <w:rPr>
          <w:rFonts w:ascii="Arial Narrow" w:hAnsi="Arial Narrow" w:cs="Arial"/>
          <w:bCs/>
          <w:szCs w:val="20"/>
        </w:rPr>
      </w:pPr>
      <w:r>
        <w:rPr>
          <w:rFonts w:ascii="Arial Narrow" w:hAnsi="Arial Narrow" w:cs="Arial"/>
          <w:bCs/>
          <w:szCs w:val="20"/>
        </w:rPr>
        <w:t xml:space="preserve">Sous critère </w:t>
      </w:r>
      <w:r w:rsidR="004E540A">
        <w:rPr>
          <w:rFonts w:ascii="Arial Narrow" w:hAnsi="Arial Narrow" w:cs="Arial"/>
          <w:bCs/>
          <w:szCs w:val="20"/>
        </w:rPr>
        <w:t>3</w:t>
      </w:r>
      <w:r>
        <w:rPr>
          <w:rFonts w:ascii="Arial Narrow" w:hAnsi="Arial Narrow" w:cs="Arial"/>
          <w:bCs/>
          <w:szCs w:val="20"/>
        </w:rPr>
        <w:t xml:space="preserve">. </w:t>
      </w:r>
      <w:r w:rsidR="004E540A">
        <w:rPr>
          <w:rFonts w:ascii="Arial Narrow" w:hAnsi="Arial Narrow" w:cs="Arial"/>
          <w:bCs/>
          <w:szCs w:val="20"/>
        </w:rPr>
        <w:t xml:space="preserve">Performances </w:t>
      </w:r>
      <w:r w:rsidR="00793F43">
        <w:rPr>
          <w:rFonts w:ascii="Arial Narrow" w:hAnsi="Arial Narrow" w:cs="Arial"/>
          <w:bCs/>
          <w:szCs w:val="20"/>
        </w:rPr>
        <w:t xml:space="preserve">des </w:t>
      </w:r>
      <w:r w:rsidR="004E540A">
        <w:rPr>
          <w:rFonts w:ascii="Arial Narrow" w:hAnsi="Arial Narrow" w:cs="Arial"/>
          <w:bCs/>
          <w:szCs w:val="20"/>
        </w:rPr>
        <w:t>logiciels d’acquisition et de traitement</w:t>
      </w:r>
      <w:r>
        <w:rPr>
          <w:rFonts w:ascii="Arial Narrow" w:hAnsi="Arial Narrow" w:cs="Arial"/>
          <w:bCs/>
          <w:szCs w:val="20"/>
        </w:rPr>
        <w:t xml:space="preserve"> :  </w:t>
      </w:r>
      <w:r w:rsidR="00793F43">
        <w:rPr>
          <w:rFonts w:ascii="Arial Narrow" w:hAnsi="Arial Narrow" w:cs="Arial"/>
          <w:bCs/>
          <w:szCs w:val="20"/>
        </w:rPr>
        <w:t xml:space="preserve">10 </w:t>
      </w:r>
      <w:r>
        <w:rPr>
          <w:rFonts w:ascii="Arial Narrow" w:hAnsi="Arial Narrow" w:cs="Arial"/>
          <w:bCs/>
          <w:szCs w:val="20"/>
        </w:rPr>
        <w:t>points</w:t>
      </w:r>
    </w:p>
    <w:p w14:paraId="6A409571" w14:textId="77777777" w:rsidR="001165CB" w:rsidRDefault="001165CB" w:rsidP="001165CB">
      <w:pPr>
        <w:jc w:val="both"/>
        <w:rPr>
          <w:rFonts w:ascii="Arial" w:hAnsi="Arial" w:cs="Arial"/>
          <w:szCs w:val="22"/>
        </w:rPr>
      </w:pPr>
    </w:p>
    <w:p w14:paraId="4AB20324" w14:textId="1333BFD5" w:rsidR="001165CB" w:rsidRDefault="001165CB" w:rsidP="001165CB">
      <w:pPr>
        <w:pBdr>
          <w:top w:val="single" w:sz="4" w:space="1" w:color="auto"/>
          <w:left w:val="single" w:sz="4" w:space="4" w:color="auto"/>
          <w:bottom w:val="single" w:sz="4" w:space="1" w:color="auto"/>
          <w:right w:val="single" w:sz="4" w:space="4" w:color="auto"/>
        </w:pBdr>
        <w:spacing w:after="160" w:line="254" w:lineRule="auto"/>
        <w:jc w:val="both"/>
        <w:rPr>
          <w:rFonts w:ascii="Arial" w:hAnsi="Arial" w:cs="Arial"/>
          <w:b/>
          <w:bCs/>
          <w:szCs w:val="20"/>
        </w:rPr>
      </w:pPr>
      <w:r>
        <w:rPr>
          <w:rFonts w:ascii="Arial" w:hAnsi="Arial" w:cs="Arial"/>
          <w:b/>
          <w:bCs/>
          <w:szCs w:val="20"/>
        </w:rPr>
        <w:t xml:space="preserve">3/ Contenu du SAV : </w:t>
      </w:r>
      <w:r w:rsidR="004E540A">
        <w:rPr>
          <w:rFonts w:ascii="Arial" w:hAnsi="Arial" w:cs="Arial"/>
          <w:b/>
          <w:bCs/>
          <w:szCs w:val="20"/>
        </w:rPr>
        <w:t>5</w:t>
      </w:r>
      <w:r>
        <w:rPr>
          <w:rFonts w:ascii="Arial" w:hAnsi="Arial" w:cs="Arial"/>
          <w:b/>
          <w:bCs/>
          <w:szCs w:val="20"/>
        </w:rPr>
        <w:t xml:space="preserve"> points</w:t>
      </w:r>
    </w:p>
    <w:p w14:paraId="733EECD4" w14:textId="77777777" w:rsidR="00400652" w:rsidRPr="00052748" w:rsidRDefault="00400652" w:rsidP="00400652">
      <w:pPr>
        <w:jc w:val="both"/>
        <w:rPr>
          <w:rFonts w:ascii="Arial" w:hAnsi="Arial" w:cs="Arial"/>
          <w:i/>
          <w:sz w:val="22"/>
          <w:szCs w:val="22"/>
        </w:rPr>
      </w:pPr>
      <w:r w:rsidRPr="00052748">
        <w:rPr>
          <w:rFonts w:ascii="Arial" w:hAnsi="Arial" w:cs="Arial"/>
          <w:i/>
          <w:sz w:val="22"/>
          <w:szCs w:val="22"/>
        </w:rPr>
        <w:t xml:space="preserve">Ce critère sera apprécié sur la base des éléments transmis par le soumissionnaire au sein de son offre (éléments apportés dans l’annexe n°1 </w:t>
      </w:r>
      <w:r>
        <w:rPr>
          <w:rFonts w:ascii="Arial" w:hAnsi="Arial" w:cs="Arial"/>
          <w:i/>
          <w:sz w:val="22"/>
          <w:szCs w:val="22"/>
        </w:rPr>
        <w:t xml:space="preserve">au Cahier des clauses particulières valant </w:t>
      </w:r>
      <w:r w:rsidRPr="00052748">
        <w:rPr>
          <w:rFonts w:ascii="Arial" w:hAnsi="Arial" w:cs="Arial"/>
          <w:i/>
          <w:sz w:val="22"/>
          <w:szCs w:val="22"/>
        </w:rPr>
        <w:t>acte d’engagement « cadre de réponse technique et financier (CRTF) » et ou dans le mémoire technique).</w:t>
      </w:r>
    </w:p>
    <w:p w14:paraId="18C28163" w14:textId="77777777" w:rsidR="001165CB" w:rsidRDefault="001165CB" w:rsidP="001165CB">
      <w:pPr>
        <w:spacing w:after="160" w:line="254" w:lineRule="auto"/>
        <w:jc w:val="both"/>
        <w:rPr>
          <w:rFonts w:ascii="Arial Narrow" w:hAnsi="Arial Narrow" w:cs="Arial"/>
          <w:bCs/>
          <w:szCs w:val="20"/>
        </w:rPr>
      </w:pPr>
    </w:p>
    <w:p w14:paraId="78EA8143" w14:textId="4B7DD216" w:rsidR="001165CB" w:rsidRDefault="001165CB" w:rsidP="001165CB">
      <w:pPr>
        <w:pBdr>
          <w:top w:val="single" w:sz="4" w:space="1" w:color="auto"/>
          <w:left w:val="single" w:sz="4" w:space="4" w:color="auto"/>
          <w:bottom w:val="single" w:sz="4" w:space="1" w:color="auto"/>
          <w:right w:val="single" w:sz="4" w:space="4" w:color="auto"/>
        </w:pBdr>
        <w:spacing w:after="160" w:line="254" w:lineRule="auto"/>
        <w:jc w:val="both"/>
        <w:rPr>
          <w:rFonts w:ascii="Arial" w:hAnsi="Arial" w:cs="Arial"/>
        </w:rPr>
      </w:pPr>
      <w:r>
        <w:rPr>
          <w:rFonts w:ascii="Arial" w:hAnsi="Arial" w:cs="Arial"/>
          <w:b/>
          <w:bCs/>
        </w:rPr>
        <w:t xml:space="preserve">4/ Délai de livraison : </w:t>
      </w:r>
      <w:r w:rsidR="00793F43">
        <w:rPr>
          <w:rFonts w:ascii="Arial" w:hAnsi="Arial" w:cs="Arial"/>
          <w:b/>
          <w:bCs/>
        </w:rPr>
        <w:t>2</w:t>
      </w:r>
      <w:r w:rsidR="004E540A">
        <w:rPr>
          <w:rFonts w:ascii="Arial" w:hAnsi="Arial" w:cs="Arial"/>
          <w:b/>
          <w:bCs/>
        </w:rPr>
        <w:t>0</w:t>
      </w:r>
      <w:r>
        <w:rPr>
          <w:rFonts w:ascii="Arial" w:hAnsi="Arial" w:cs="Arial"/>
          <w:b/>
          <w:bCs/>
        </w:rPr>
        <w:t xml:space="preserve"> points</w:t>
      </w:r>
    </w:p>
    <w:p w14:paraId="4283582B" w14:textId="26CC3928" w:rsidR="00400652" w:rsidRPr="00052748" w:rsidRDefault="00400652" w:rsidP="00400652">
      <w:pPr>
        <w:jc w:val="both"/>
        <w:rPr>
          <w:rFonts w:ascii="Arial" w:hAnsi="Arial" w:cs="Arial"/>
          <w:i/>
          <w:sz w:val="22"/>
          <w:szCs w:val="22"/>
        </w:rPr>
      </w:pPr>
      <w:r w:rsidRPr="00052748">
        <w:rPr>
          <w:rFonts w:ascii="Arial" w:hAnsi="Arial" w:cs="Arial"/>
          <w:i/>
          <w:sz w:val="22"/>
          <w:szCs w:val="22"/>
        </w:rPr>
        <w:t xml:space="preserve">Ce critère sera apprécié sur la base des éléments transmis par le soumissionnaire au sein de son offre (éléments apportés dans l’annexe n°1 </w:t>
      </w:r>
      <w:r>
        <w:rPr>
          <w:rFonts w:ascii="Arial" w:hAnsi="Arial" w:cs="Arial"/>
          <w:i/>
          <w:sz w:val="22"/>
          <w:szCs w:val="22"/>
        </w:rPr>
        <w:t xml:space="preserve">au Cahier des clauses particulières valant </w:t>
      </w:r>
      <w:r w:rsidRPr="00052748">
        <w:rPr>
          <w:rFonts w:ascii="Arial" w:hAnsi="Arial" w:cs="Arial"/>
          <w:i/>
          <w:sz w:val="22"/>
          <w:szCs w:val="22"/>
        </w:rPr>
        <w:t xml:space="preserve">acte d’engagement « cadre de réponse technique et financier (CRTF) » </w:t>
      </w:r>
    </w:p>
    <w:p w14:paraId="2AA4AC66" w14:textId="77777777" w:rsidR="001165CB" w:rsidRDefault="001165CB" w:rsidP="001165CB">
      <w:pPr>
        <w:jc w:val="both"/>
        <w:rPr>
          <w:rFonts w:ascii="Arial" w:hAnsi="Arial" w:cs="Arial"/>
        </w:rPr>
      </w:pPr>
    </w:p>
    <w:p w14:paraId="02675821" w14:textId="0AA142AF" w:rsidR="001165CB" w:rsidRDefault="001165CB" w:rsidP="001165CB">
      <w:pPr>
        <w:pBdr>
          <w:top w:val="single" w:sz="4" w:space="1" w:color="auto"/>
          <w:left w:val="single" w:sz="4" w:space="4" w:color="auto"/>
          <w:bottom w:val="single" w:sz="4" w:space="1" w:color="auto"/>
          <w:right w:val="single" w:sz="4" w:space="4" w:color="auto"/>
        </w:pBdr>
        <w:jc w:val="both"/>
        <w:rPr>
          <w:rFonts w:ascii="Arial" w:hAnsi="Arial" w:cs="Arial"/>
          <w:b/>
        </w:rPr>
      </w:pPr>
      <w:r>
        <w:rPr>
          <w:rFonts w:ascii="Arial" w:hAnsi="Arial" w:cs="Arial"/>
          <w:b/>
        </w:rPr>
        <w:t xml:space="preserve">5/ Performance </w:t>
      </w:r>
      <w:r w:rsidR="009575DC">
        <w:rPr>
          <w:rFonts w:ascii="Arial" w:hAnsi="Arial" w:cs="Arial"/>
          <w:b/>
        </w:rPr>
        <w:t>environnementale liée à l’exécution des prestations</w:t>
      </w:r>
      <w:r>
        <w:rPr>
          <w:rFonts w:ascii="Arial" w:hAnsi="Arial" w:cs="Arial"/>
          <w:b/>
        </w:rPr>
        <w:t> : 10 points</w:t>
      </w:r>
    </w:p>
    <w:p w14:paraId="1E502A0F" w14:textId="77777777" w:rsidR="009575DC" w:rsidRDefault="009575DC" w:rsidP="00400652">
      <w:pPr>
        <w:jc w:val="both"/>
        <w:rPr>
          <w:rFonts w:ascii="Arial" w:hAnsi="Arial" w:cs="Arial"/>
          <w:i/>
          <w:sz w:val="22"/>
          <w:szCs w:val="22"/>
        </w:rPr>
      </w:pPr>
    </w:p>
    <w:p w14:paraId="03B96F7A" w14:textId="573EC674" w:rsidR="00400652" w:rsidRPr="00052748" w:rsidRDefault="00400652" w:rsidP="00400652">
      <w:pPr>
        <w:jc w:val="both"/>
        <w:rPr>
          <w:rFonts w:ascii="Arial" w:hAnsi="Arial" w:cs="Arial"/>
          <w:i/>
          <w:sz w:val="22"/>
          <w:szCs w:val="22"/>
        </w:rPr>
      </w:pPr>
      <w:r w:rsidRPr="00052748">
        <w:rPr>
          <w:rFonts w:ascii="Arial" w:hAnsi="Arial" w:cs="Arial"/>
          <w:i/>
          <w:sz w:val="22"/>
          <w:szCs w:val="22"/>
        </w:rPr>
        <w:t xml:space="preserve">Ce critère sera apprécié sur la base des éléments transmis par le soumissionnaire au sein de son offre (éléments apportés dans l’annexe n°1 </w:t>
      </w:r>
      <w:r>
        <w:rPr>
          <w:rFonts w:ascii="Arial" w:hAnsi="Arial" w:cs="Arial"/>
          <w:i/>
          <w:sz w:val="22"/>
          <w:szCs w:val="22"/>
        </w:rPr>
        <w:t xml:space="preserve">au Cahier des clauses particulières valant </w:t>
      </w:r>
      <w:r w:rsidRPr="00052748">
        <w:rPr>
          <w:rFonts w:ascii="Arial" w:hAnsi="Arial" w:cs="Arial"/>
          <w:i/>
          <w:sz w:val="22"/>
          <w:szCs w:val="22"/>
        </w:rPr>
        <w:t>acte d’engagement « cadre de réponse technique et financier (CRTF) » et ou dans le mémoire technique).</w:t>
      </w:r>
    </w:p>
    <w:p w14:paraId="0041E8B1" w14:textId="54830224" w:rsidR="007D26CA" w:rsidRDefault="007D26CA" w:rsidP="00D45211">
      <w:pPr>
        <w:tabs>
          <w:tab w:val="left" w:pos="284"/>
        </w:tabs>
        <w:spacing w:line="276" w:lineRule="auto"/>
        <w:jc w:val="both"/>
        <w:rPr>
          <w:rFonts w:ascii="Arial" w:hAnsi="Arial" w:cs="Arial"/>
          <w:b/>
          <w:i/>
          <w:sz w:val="22"/>
          <w:szCs w:val="22"/>
          <w:u w:val="single"/>
        </w:rPr>
      </w:pPr>
    </w:p>
    <w:p w14:paraId="7D5985BB" w14:textId="77777777" w:rsidR="00A27B57" w:rsidRPr="005E6A0B" w:rsidRDefault="00A27B57" w:rsidP="008620EE">
      <w:pPr>
        <w:pStyle w:val="Titre1"/>
      </w:pPr>
      <w:bookmarkStart w:id="41" w:name="_Toc223013746"/>
      <w:bookmarkStart w:id="42" w:name="_Toc233644793"/>
      <w:r w:rsidRPr="005E6A0B">
        <w:t>Contenu minimum des réponses</w:t>
      </w:r>
      <w:bookmarkEnd w:id="41"/>
      <w:bookmarkEnd w:id="42"/>
    </w:p>
    <w:p w14:paraId="6E6C46A6" w14:textId="77777777" w:rsidR="00A27B57" w:rsidRPr="00677216" w:rsidRDefault="00A27B57" w:rsidP="00D45211">
      <w:pPr>
        <w:widowControl w:val="0"/>
        <w:autoSpaceDE w:val="0"/>
        <w:spacing w:line="276" w:lineRule="auto"/>
        <w:jc w:val="both"/>
        <w:rPr>
          <w:rFonts w:ascii="Arial" w:hAnsi="Arial" w:cs="Arial"/>
          <w:color w:val="000000"/>
          <w:sz w:val="22"/>
          <w:szCs w:val="22"/>
        </w:rPr>
      </w:pPr>
    </w:p>
    <w:p w14:paraId="4ADF47EA" w14:textId="77777777" w:rsidR="00A27B57" w:rsidRPr="00677216" w:rsidRDefault="00A27B57" w:rsidP="00D45211">
      <w:pPr>
        <w:widowControl w:val="0"/>
        <w:autoSpaceDE w:val="0"/>
        <w:spacing w:line="276" w:lineRule="auto"/>
        <w:jc w:val="both"/>
        <w:rPr>
          <w:rFonts w:ascii="Arial" w:hAnsi="Arial" w:cs="Arial"/>
          <w:sz w:val="22"/>
          <w:szCs w:val="22"/>
        </w:rPr>
      </w:pPr>
      <w:r w:rsidRPr="00677216">
        <w:rPr>
          <w:rFonts w:ascii="Arial" w:hAnsi="Arial" w:cs="Arial"/>
          <w:sz w:val="22"/>
          <w:szCs w:val="22"/>
        </w:rPr>
        <w:t>A l’appui de sa réponse au présent appel à concurrence, le candidat doit fournir :</w:t>
      </w:r>
    </w:p>
    <w:p w14:paraId="72D6AE5A" w14:textId="77777777" w:rsidR="00A27B57" w:rsidRPr="00677216" w:rsidRDefault="00A27B57" w:rsidP="00D45211">
      <w:pPr>
        <w:widowControl w:val="0"/>
        <w:autoSpaceDE w:val="0"/>
        <w:spacing w:line="276" w:lineRule="auto"/>
        <w:jc w:val="both"/>
        <w:rPr>
          <w:rFonts w:ascii="Arial" w:hAnsi="Arial" w:cs="Arial"/>
          <w:sz w:val="22"/>
          <w:szCs w:val="22"/>
        </w:rPr>
      </w:pPr>
    </w:p>
    <w:p w14:paraId="30EBA470" w14:textId="27CE5A1A" w:rsidR="00A27B57" w:rsidRPr="00A27B57" w:rsidRDefault="00337DF4" w:rsidP="00D45211">
      <w:pPr>
        <w:pStyle w:val="Titre2"/>
        <w:spacing w:line="276" w:lineRule="auto"/>
      </w:pPr>
      <w:bookmarkStart w:id="43" w:name="_Toc223013747"/>
      <w:bookmarkStart w:id="44" w:name="_Toc233644794"/>
      <w:r>
        <w:lastRenderedPageBreak/>
        <w:t>9</w:t>
      </w:r>
      <w:r w:rsidR="00A27B57">
        <w:t xml:space="preserve">.1 - </w:t>
      </w:r>
      <w:r w:rsidR="00A27B57" w:rsidRPr="00A27B57">
        <w:t xml:space="preserve">Pièces </w:t>
      </w:r>
      <w:r w:rsidR="00A27B57">
        <w:t>demandées à l’appui</w:t>
      </w:r>
      <w:r w:rsidR="00A27B57" w:rsidRPr="00A27B57">
        <w:t xml:space="preserve"> de la candidature</w:t>
      </w:r>
      <w:bookmarkEnd w:id="43"/>
      <w:bookmarkEnd w:id="44"/>
    </w:p>
    <w:p w14:paraId="5B102C56" w14:textId="77777777" w:rsidR="00A27B57" w:rsidRPr="00677216" w:rsidRDefault="00A27B57" w:rsidP="00D45211">
      <w:pPr>
        <w:spacing w:line="276" w:lineRule="auto"/>
        <w:jc w:val="both"/>
        <w:rPr>
          <w:rFonts w:ascii="Arial" w:hAnsi="Arial" w:cs="Arial"/>
          <w:b/>
          <w:sz w:val="22"/>
          <w:szCs w:val="22"/>
          <w:highlight w:val="lightGray"/>
          <w:shd w:val="clear" w:color="auto" w:fill="C0C0C0"/>
        </w:rPr>
      </w:pPr>
    </w:p>
    <w:p w14:paraId="1681BC4E" w14:textId="2BDEB0D7" w:rsidR="00A27B57" w:rsidRPr="009575DC" w:rsidRDefault="00A27B57" w:rsidP="00D45211">
      <w:pPr>
        <w:pStyle w:val="Paragraphedeliste"/>
        <w:widowControl w:val="0"/>
        <w:numPr>
          <w:ilvl w:val="0"/>
          <w:numId w:val="15"/>
        </w:numPr>
        <w:autoSpaceDE w:val="0"/>
        <w:spacing w:line="276" w:lineRule="auto"/>
        <w:jc w:val="both"/>
        <w:rPr>
          <w:rFonts w:ascii="Arial" w:hAnsi="Arial" w:cs="Arial"/>
          <w:b/>
          <w:bCs/>
          <w:color w:val="000000"/>
          <w:sz w:val="22"/>
          <w:szCs w:val="22"/>
          <w:highlight w:val="lightGray"/>
        </w:rPr>
      </w:pPr>
      <w:r w:rsidRPr="00013182">
        <w:rPr>
          <w:rFonts w:ascii="Arial" w:hAnsi="Arial" w:cs="Arial"/>
          <w:b/>
          <w:bCs/>
          <w:color w:val="000000"/>
          <w:sz w:val="22"/>
          <w:szCs w:val="22"/>
          <w:highlight w:val="lightGray"/>
        </w:rPr>
        <w:t>Une lettre de candidature (Formulaire DC1 joint au dossier de consultation), complétée ;</w:t>
      </w:r>
      <w:r w:rsidRPr="00013182">
        <w:rPr>
          <w:rFonts w:ascii="Arial" w:hAnsi="Arial" w:cs="Arial"/>
          <w:b/>
          <w:bCs/>
          <w:color w:val="000000"/>
          <w:sz w:val="22"/>
          <w:szCs w:val="22"/>
          <w:highlight w:val="lightGray"/>
        </w:rPr>
        <w:br/>
      </w:r>
      <w:r w:rsidR="009575DC" w:rsidRPr="009575DC">
        <w:rPr>
          <w:rFonts w:ascii="Arial" w:hAnsi="Arial" w:cs="Arial"/>
          <w:b/>
          <w:bCs/>
          <w:color w:val="000000"/>
          <w:sz w:val="22"/>
          <w:szCs w:val="22"/>
          <w:highlight w:val="lightGray"/>
        </w:rPr>
        <w:t xml:space="preserve"> </w:t>
      </w:r>
    </w:p>
    <w:p w14:paraId="4CD228A9" w14:textId="26C24B76" w:rsidR="00A27B57" w:rsidRPr="00A27B57" w:rsidRDefault="00337DF4" w:rsidP="00D45211">
      <w:pPr>
        <w:pStyle w:val="Titre2"/>
        <w:spacing w:line="276" w:lineRule="auto"/>
      </w:pPr>
      <w:bookmarkStart w:id="45" w:name="_Toc223013748"/>
      <w:bookmarkStart w:id="46" w:name="_Toc233644795"/>
      <w:r>
        <w:t>9</w:t>
      </w:r>
      <w:r w:rsidR="00A27B57">
        <w:t xml:space="preserve">.2 - </w:t>
      </w:r>
      <w:r w:rsidR="00A27B57" w:rsidRPr="00A27B57">
        <w:t xml:space="preserve">Pièces </w:t>
      </w:r>
      <w:r w:rsidR="00A27B57">
        <w:t xml:space="preserve">demandées à l’appui </w:t>
      </w:r>
      <w:r w:rsidR="00A27B57" w:rsidRPr="00A27B57">
        <w:t>de l’offre</w:t>
      </w:r>
      <w:bookmarkEnd w:id="45"/>
      <w:bookmarkEnd w:id="46"/>
    </w:p>
    <w:p w14:paraId="356EB9BB" w14:textId="3FA9A62A" w:rsidR="00A27B57" w:rsidRDefault="00A27B57" w:rsidP="00D45211">
      <w:pPr>
        <w:spacing w:line="276" w:lineRule="auto"/>
        <w:jc w:val="both"/>
        <w:rPr>
          <w:rFonts w:ascii="Arial" w:hAnsi="Arial" w:cs="Arial"/>
          <w:b/>
          <w:sz w:val="22"/>
          <w:szCs w:val="22"/>
          <w:highlight w:val="lightGray"/>
          <w:u w:val="single"/>
          <w:shd w:val="clear" w:color="auto" w:fill="C0C0C0"/>
        </w:rPr>
      </w:pPr>
    </w:p>
    <w:p w14:paraId="5DE57C05" w14:textId="77777777" w:rsidR="00A27B57" w:rsidRPr="00A27B57" w:rsidRDefault="00A27B57" w:rsidP="00D45211">
      <w:pPr>
        <w:suppressAutoHyphens w:val="0"/>
        <w:spacing w:line="276" w:lineRule="auto"/>
        <w:jc w:val="both"/>
        <w:rPr>
          <w:rFonts w:ascii="Arial" w:hAnsi="Arial" w:cs="Arial"/>
          <w:b/>
          <w:bCs/>
          <w:sz w:val="22"/>
          <w:szCs w:val="22"/>
        </w:rPr>
      </w:pPr>
      <w:r w:rsidRPr="00A27B57">
        <w:rPr>
          <w:rFonts w:ascii="Arial" w:hAnsi="Arial" w:cs="Arial"/>
          <w:b/>
          <w:bCs/>
          <w:sz w:val="22"/>
          <w:szCs w:val="22"/>
        </w:rPr>
        <w:t>Les offres devront répondre en tous points aux stipulations du CCP.</w:t>
      </w:r>
    </w:p>
    <w:p w14:paraId="6A58709F" w14:textId="3F33EADE" w:rsidR="00A27B57" w:rsidRDefault="00A27B57" w:rsidP="00D45211">
      <w:pPr>
        <w:spacing w:line="276" w:lineRule="auto"/>
        <w:jc w:val="both"/>
        <w:rPr>
          <w:rFonts w:ascii="Arial" w:hAnsi="Arial" w:cs="Arial"/>
          <w:b/>
          <w:sz w:val="22"/>
          <w:szCs w:val="22"/>
          <w:highlight w:val="lightGray"/>
          <w:u w:val="single"/>
          <w:shd w:val="clear" w:color="auto" w:fill="C0C0C0"/>
        </w:rPr>
      </w:pPr>
    </w:p>
    <w:p w14:paraId="596F5465" w14:textId="77777777" w:rsidR="00A27B57" w:rsidRPr="0042521A" w:rsidRDefault="00A27B57" w:rsidP="00D45211">
      <w:pPr>
        <w:widowControl w:val="0"/>
        <w:autoSpaceDE w:val="0"/>
        <w:spacing w:line="276" w:lineRule="auto"/>
        <w:jc w:val="both"/>
        <w:rPr>
          <w:rFonts w:ascii="Arial" w:hAnsi="Arial" w:cs="Arial"/>
          <w:color w:val="000000"/>
          <w:sz w:val="22"/>
          <w:szCs w:val="22"/>
        </w:rPr>
      </w:pPr>
      <w:r w:rsidRPr="0042521A">
        <w:rPr>
          <w:rFonts w:ascii="Arial" w:hAnsi="Arial" w:cs="Arial"/>
          <w:color w:val="000000"/>
          <w:sz w:val="22"/>
          <w:szCs w:val="22"/>
        </w:rPr>
        <w:t>Le candidat devra obligatoirement fournir les pièces suivantes à l’appui de son offre :</w:t>
      </w:r>
    </w:p>
    <w:p w14:paraId="45C609B6" w14:textId="75475F92" w:rsidR="00A27B57" w:rsidRDefault="00A27B57" w:rsidP="00D45211">
      <w:pPr>
        <w:spacing w:line="276" w:lineRule="auto"/>
        <w:jc w:val="both"/>
        <w:rPr>
          <w:rFonts w:ascii="Arial" w:hAnsi="Arial" w:cs="Arial"/>
          <w:b/>
          <w:sz w:val="22"/>
          <w:szCs w:val="22"/>
          <w:highlight w:val="lightGray"/>
          <w:u w:val="single"/>
          <w:shd w:val="clear" w:color="auto" w:fill="C0C0C0"/>
        </w:rPr>
      </w:pPr>
    </w:p>
    <w:p w14:paraId="73D808B5" w14:textId="5A006D5F" w:rsidR="00A27B57" w:rsidRPr="00013182" w:rsidRDefault="00A27B57" w:rsidP="00D45211">
      <w:pPr>
        <w:pStyle w:val="Paragraphedeliste"/>
        <w:widowControl w:val="0"/>
        <w:numPr>
          <w:ilvl w:val="0"/>
          <w:numId w:val="16"/>
        </w:numPr>
        <w:autoSpaceDE w:val="0"/>
        <w:spacing w:line="276" w:lineRule="auto"/>
        <w:jc w:val="both"/>
        <w:rPr>
          <w:rFonts w:ascii="Arial" w:hAnsi="Arial" w:cs="Arial"/>
          <w:b/>
          <w:sz w:val="22"/>
          <w:szCs w:val="22"/>
          <w:highlight w:val="lightGray"/>
          <w:shd w:val="clear" w:color="auto" w:fill="B3B3B3"/>
        </w:rPr>
      </w:pPr>
      <w:r w:rsidRPr="00013182">
        <w:rPr>
          <w:rFonts w:ascii="Arial" w:hAnsi="Arial" w:cs="Arial"/>
          <w:b/>
          <w:sz w:val="22"/>
          <w:szCs w:val="22"/>
          <w:highlight w:val="lightGray"/>
          <w:shd w:val="clear" w:color="auto" w:fill="B3B3B3"/>
        </w:rPr>
        <w:t>L’annexe n° 1 au Cahier des clauses particulières valant acte d’engagement « Cadre de réponses technique et financier (CRTF) », dûment complétée ;</w:t>
      </w:r>
    </w:p>
    <w:p w14:paraId="55447203" w14:textId="77777777" w:rsidR="00A27B57" w:rsidRPr="00677216" w:rsidRDefault="00A27B57" w:rsidP="00D45211">
      <w:pPr>
        <w:widowControl w:val="0"/>
        <w:autoSpaceDE w:val="0"/>
        <w:spacing w:line="276" w:lineRule="auto"/>
        <w:jc w:val="both"/>
        <w:rPr>
          <w:rFonts w:ascii="Arial" w:hAnsi="Arial" w:cs="Arial"/>
          <w:b/>
          <w:sz w:val="22"/>
          <w:szCs w:val="22"/>
          <w:highlight w:val="lightGray"/>
          <w:shd w:val="clear" w:color="auto" w:fill="B3B3B3"/>
        </w:rPr>
      </w:pPr>
    </w:p>
    <w:p w14:paraId="3DD6C2B1" w14:textId="00AED7D2" w:rsidR="00A27B57" w:rsidRPr="00013182" w:rsidRDefault="00A27B57" w:rsidP="00D45211">
      <w:pPr>
        <w:pStyle w:val="Paragraphedeliste"/>
        <w:widowControl w:val="0"/>
        <w:numPr>
          <w:ilvl w:val="0"/>
          <w:numId w:val="16"/>
        </w:numPr>
        <w:autoSpaceDE w:val="0"/>
        <w:spacing w:line="276" w:lineRule="auto"/>
        <w:jc w:val="both"/>
        <w:rPr>
          <w:rFonts w:ascii="Arial" w:hAnsi="Arial" w:cs="Arial"/>
          <w:b/>
          <w:sz w:val="22"/>
          <w:szCs w:val="22"/>
          <w:highlight w:val="lightGray"/>
          <w:shd w:val="clear" w:color="auto" w:fill="B3B3B3"/>
        </w:rPr>
      </w:pPr>
      <w:r w:rsidRPr="00013182">
        <w:rPr>
          <w:rFonts w:ascii="Arial" w:hAnsi="Arial" w:cs="Arial"/>
          <w:b/>
          <w:sz w:val="22"/>
          <w:szCs w:val="22"/>
          <w:highlight w:val="lightGray"/>
          <w:shd w:val="clear" w:color="auto" w:fill="B3B3B3"/>
        </w:rPr>
        <w:t>Le Cahier des clauses particulières valant acte d'engagement, joint au dossier de consultation dûment complété ;</w:t>
      </w:r>
    </w:p>
    <w:p w14:paraId="2B38D494" w14:textId="77777777" w:rsidR="00A27B57" w:rsidRPr="00677216" w:rsidRDefault="00A27B57" w:rsidP="00D45211">
      <w:pPr>
        <w:spacing w:line="276" w:lineRule="auto"/>
        <w:jc w:val="both"/>
        <w:rPr>
          <w:rFonts w:ascii="Arial" w:hAnsi="Arial" w:cs="Arial"/>
          <w:sz w:val="22"/>
          <w:szCs w:val="22"/>
        </w:rPr>
      </w:pPr>
    </w:p>
    <w:tbl>
      <w:tblPr>
        <w:tblStyle w:val="Grilledutableau"/>
        <w:tblW w:w="0" w:type="auto"/>
        <w:tblLook w:val="04A0" w:firstRow="1" w:lastRow="0" w:firstColumn="1" w:lastColumn="0" w:noHBand="0" w:noVBand="1"/>
      </w:tblPr>
      <w:tblGrid>
        <w:gridCol w:w="9627"/>
      </w:tblGrid>
      <w:tr w:rsidR="00A27B57" w14:paraId="5281F36F" w14:textId="77777777" w:rsidTr="00CC7ACB">
        <w:trPr>
          <w:trHeight w:val="1605"/>
        </w:trPr>
        <w:tc>
          <w:tcPr>
            <w:tcW w:w="9777" w:type="dxa"/>
            <w:vAlign w:val="center"/>
          </w:tcPr>
          <w:p w14:paraId="3E3FEE3C" w14:textId="77777777" w:rsidR="00A27B57" w:rsidRPr="00677216" w:rsidRDefault="00A27B57" w:rsidP="00D45211">
            <w:pPr>
              <w:spacing w:line="276" w:lineRule="auto"/>
              <w:jc w:val="both"/>
              <w:rPr>
                <w:rFonts w:ascii="Arial" w:hAnsi="Arial" w:cs="Arial"/>
                <w:i/>
                <w:sz w:val="22"/>
                <w:szCs w:val="22"/>
              </w:rPr>
            </w:pPr>
            <w:r w:rsidRPr="00677216">
              <w:rPr>
                <w:rFonts w:ascii="Arial" w:hAnsi="Arial" w:cs="Arial"/>
                <w:i/>
                <w:sz w:val="22"/>
                <w:szCs w:val="22"/>
              </w:rPr>
              <w:t xml:space="preserve">La signature du CCP sera exigée auprès du soumissionnaire pressenti comme attributaire. </w:t>
            </w:r>
            <w:r w:rsidRPr="00677216">
              <w:rPr>
                <w:rFonts w:ascii="Arial" w:hAnsi="Arial" w:cs="Arial"/>
                <w:i/>
                <w:sz w:val="22"/>
                <w:szCs w:val="22"/>
              </w:rPr>
              <w:br/>
            </w:r>
          </w:p>
          <w:p w14:paraId="35A33DAD" w14:textId="77777777" w:rsidR="00A27B57" w:rsidRDefault="00A27B57" w:rsidP="00D45211">
            <w:pPr>
              <w:spacing w:line="276" w:lineRule="auto"/>
              <w:jc w:val="both"/>
              <w:rPr>
                <w:rFonts w:ascii="Arial" w:hAnsi="Arial" w:cs="Arial"/>
                <w:sz w:val="22"/>
                <w:szCs w:val="22"/>
              </w:rPr>
            </w:pPr>
            <w:r w:rsidRPr="00677216">
              <w:rPr>
                <w:rFonts w:ascii="Arial" w:hAnsi="Arial" w:cs="Arial"/>
                <w:i/>
                <w:sz w:val="22"/>
                <w:szCs w:val="22"/>
              </w:rPr>
              <w:t>Ce document peut néanmoins comporter la signature du soumissionnaire dès la phase de dépôt de son offre, accompagné éventuellement, le cas échéant, des documents relatifs aux pouvoirs de la personne habilitée à engager l’entreprise</w:t>
            </w:r>
            <w:r>
              <w:rPr>
                <w:rFonts w:ascii="Arial" w:hAnsi="Arial" w:cs="Arial"/>
                <w:i/>
                <w:sz w:val="22"/>
                <w:szCs w:val="22"/>
              </w:rPr>
              <w:t>.</w:t>
            </w:r>
          </w:p>
        </w:tc>
      </w:tr>
    </w:tbl>
    <w:p w14:paraId="5E64BE24" w14:textId="77777777" w:rsidR="00A27B57" w:rsidRPr="00677216" w:rsidRDefault="00A27B57" w:rsidP="00D45211">
      <w:pPr>
        <w:spacing w:line="276" w:lineRule="auto"/>
        <w:jc w:val="both"/>
        <w:rPr>
          <w:rFonts w:ascii="Arial" w:hAnsi="Arial" w:cs="Arial"/>
          <w:sz w:val="22"/>
          <w:szCs w:val="22"/>
        </w:rPr>
      </w:pPr>
    </w:p>
    <w:p w14:paraId="59DF5C98" w14:textId="0A87129B" w:rsidR="00A27B57" w:rsidRPr="00013182" w:rsidRDefault="00A27B57" w:rsidP="00D45211">
      <w:pPr>
        <w:pStyle w:val="Paragraphedeliste"/>
        <w:numPr>
          <w:ilvl w:val="0"/>
          <w:numId w:val="16"/>
        </w:numPr>
        <w:suppressAutoHyphens w:val="0"/>
        <w:spacing w:line="276" w:lineRule="auto"/>
        <w:jc w:val="both"/>
        <w:rPr>
          <w:rFonts w:ascii="Arial" w:hAnsi="Arial" w:cs="Arial"/>
          <w:b/>
          <w:sz w:val="22"/>
          <w:szCs w:val="22"/>
          <w:shd w:val="clear" w:color="auto" w:fill="B3B3B3"/>
        </w:rPr>
      </w:pPr>
      <w:r w:rsidRPr="00013182">
        <w:rPr>
          <w:rFonts w:ascii="Arial" w:hAnsi="Arial" w:cs="Arial"/>
          <w:b/>
          <w:sz w:val="22"/>
          <w:szCs w:val="22"/>
          <w:highlight w:val="lightGray"/>
          <w:shd w:val="clear" w:color="auto" w:fill="B3B3B3"/>
        </w:rPr>
        <w:t xml:space="preserve">Une fiche </w:t>
      </w:r>
      <w:r w:rsidR="001165CB">
        <w:rPr>
          <w:rFonts w:ascii="Arial" w:hAnsi="Arial" w:cs="Arial"/>
          <w:b/>
          <w:sz w:val="22"/>
          <w:szCs w:val="22"/>
          <w:highlight w:val="lightGray"/>
          <w:shd w:val="clear" w:color="auto" w:fill="B3B3B3"/>
        </w:rPr>
        <w:t xml:space="preserve">/ mémoire </w:t>
      </w:r>
      <w:r w:rsidRPr="00013182">
        <w:rPr>
          <w:rFonts w:ascii="Arial" w:hAnsi="Arial" w:cs="Arial"/>
          <w:b/>
          <w:sz w:val="22"/>
          <w:szCs w:val="22"/>
          <w:highlight w:val="lightGray"/>
          <w:shd w:val="clear" w:color="auto" w:fill="B3B3B3"/>
        </w:rPr>
        <w:t>technique présentant les caractéristiques des équipements proposés</w:t>
      </w:r>
      <w:r w:rsidR="00400652">
        <w:rPr>
          <w:rFonts w:ascii="Arial" w:hAnsi="Arial" w:cs="Arial"/>
          <w:b/>
          <w:sz w:val="22"/>
          <w:szCs w:val="22"/>
          <w:highlight w:val="lightGray"/>
          <w:shd w:val="clear" w:color="auto" w:fill="B3B3B3"/>
        </w:rPr>
        <w:t xml:space="preserve"> et les prestations associées (notamment le contenu SAV)</w:t>
      </w:r>
      <w:r w:rsidRPr="00013182">
        <w:rPr>
          <w:rFonts w:ascii="Arial" w:hAnsi="Arial" w:cs="Arial"/>
          <w:b/>
          <w:sz w:val="22"/>
          <w:szCs w:val="22"/>
          <w:highlight w:val="lightGray"/>
          <w:shd w:val="clear" w:color="auto" w:fill="B3B3B3"/>
        </w:rPr>
        <w:t> ;</w:t>
      </w:r>
    </w:p>
    <w:p w14:paraId="5F5ECD62" w14:textId="1606E205" w:rsidR="00A27B57" w:rsidRDefault="00A27B57" w:rsidP="00D45211">
      <w:pPr>
        <w:suppressAutoHyphens w:val="0"/>
        <w:spacing w:line="276" w:lineRule="auto"/>
        <w:jc w:val="both"/>
        <w:rPr>
          <w:rFonts w:ascii="Arial" w:hAnsi="Arial" w:cs="Arial"/>
          <w:sz w:val="22"/>
          <w:szCs w:val="22"/>
        </w:rPr>
      </w:pPr>
    </w:p>
    <w:p w14:paraId="48587346" w14:textId="4CE07B89" w:rsidR="00A27B57" w:rsidRPr="00A27B57" w:rsidRDefault="00337DF4" w:rsidP="00D45211">
      <w:pPr>
        <w:pStyle w:val="Titre2"/>
        <w:spacing w:line="276" w:lineRule="auto"/>
      </w:pPr>
      <w:bookmarkStart w:id="47" w:name="_Toc223013749"/>
      <w:bookmarkStart w:id="48" w:name="_Toc233644796"/>
      <w:r>
        <w:t>9</w:t>
      </w:r>
      <w:r w:rsidR="00A27B57">
        <w:t xml:space="preserve">.3 - </w:t>
      </w:r>
      <w:r w:rsidR="00A27B57" w:rsidRPr="00A27B57">
        <w:t>Pièces à produire par le candidat auquel il est envisagé d’attribuer le marché</w:t>
      </w:r>
      <w:bookmarkEnd w:id="47"/>
      <w:bookmarkEnd w:id="48"/>
    </w:p>
    <w:p w14:paraId="47D8FB5B" w14:textId="77777777" w:rsidR="00A27B57" w:rsidRDefault="00A27B57" w:rsidP="00D45211">
      <w:pPr>
        <w:pStyle w:val="WW-Retraitcorpsdetexte2"/>
        <w:spacing w:line="276" w:lineRule="auto"/>
        <w:ind w:firstLine="0"/>
        <w:rPr>
          <w:rFonts w:ascii="Arial" w:hAnsi="Arial" w:cs="Arial"/>
          <w:szCs w:val="22"/>
        </w:rPr>
      </w:pPr>
    </w:p>
    <w:p w14:paraId="63075B38" w14:textId="6A2FAB85" w:rsidR="00A27B57" w:rsidRPr="00F243DD" w:rsidRDefault="00A27B57" w:rsidP="00D45211">
      <w:pPr>
        <w:pStyle w:val="WW-Retraitcorpsdetexte2"/>
        <w:spacing w:line="276" w:lineRule="auto"/>
        <w:ind w:firstLine="0"/>
        <w:rPr>
          <w:rFonts w:ascii="Arial" w:hAnsi="Arial" w:cs="Arial"/>
          <w:szCs w:val="22"/>
        </w:rPr>
      </w:pPr>
      <w:r w:rsidRPr="00F243DD">
        <w:rPr>
          <w:rFonts w:ascii="Arial" w:hAnsi="Arial" w:cs="Arial"/>
          <w:szCs w:val="22"/>
        </w:rPr>
        <w:t>Le candidat auquel il sera envisagé d'attribuer le marché produira dans le délai imparti par l’université</w:t>
      </w:r>
      <w:r>
        <w:rPr>
          <w:rFonts w:ascii="Arial" w:hAnsi="Arial" w:cs="Arial"/>
          <w:szCs w:val="22"/>
        </w:rPr>
        <w:t> :</w:t>
      </w:r>
      <w:r w:rsidRPr="00F243DD">
        <w:rPr>
          <w:rFonts w:ascii="Arial" w:hAnsi="Arial" w:cs="Arial"/>
          <w:szCs w:val="22"/>
        </w:rPr>
        <w:br/>
      </w:r>
    </w:p>
    <w:p w14:paraId="2C43641D" w14:textId="77777777" w:rsidR="00A27B57" w:rsidRPr="00F243DD" w:rsidRDefault="00A27B57" w:rsidP="00D45211">
      <w:pPr>
        <w:spacing w:line="276" w:lineRule="auto"/>
        <w:jc w:val="both"/>
        <w:rPr>
          <w:rFonts w:ascii="Arial" w:hAnsi="Arial" w:cs="Arial"/>
          <w:sz w:val="22"/>
          <w:szCs w:val="22"/>
        </w:rPr>
      </w:pPr>
      <w:r w:rsidRPr="00F243DD">
        <w:rPr>
          <w:rFonts w:ascii="Arial" w:hAnsi="Arial" w:cs="Arial"/>
          <w:b/>
          <w:sz w:val="22"/>
          <w:szCs w:val="22"/>
        </w:rPr>
        <w:t>a)</w:t>
      </w:r>
      <w:r w:rsidRPr="00F243DD">
        <w:rPr>
          <w:rFonts w:ascii="Arial" w:hAnsi="Arial" w:cs="Arial"/>
          <w:sz w:val="22"/>
          <w:szCs w:val="22"/>
        </w:rPr>
        <w:t xml:space="preserve"> Les certificats délivrés par les administrations et organismes compétents prouvant qu’il a satisfait à ses obligations fiscales et sociales au titre de l’année précédant la consultation ;</w:t>
      </w:r>
    </w:p>
    <w:p w14:paraId="30646E2C" w14:textId="77777777" w:rsidR="00A27B57" w:rsidRPr="00F243DD" w:rsidRDefault="00A27B57" w:rsidP="00D45211">
      <w:pPr>
        <w:overflowPunct w:val="0"/>
        <w:autoSpaceDE w:val="0"/>
        <w:spacing w:line="276" w:lineRule="auto"/>
        <w:jc w:val="both"/>
        <w:textAlignment w:val="baseline"/>
        <w:rPr>
          <w:rFonts w:ascii="Arial" w:hAnsi="Arial" w:cs="Arial"/>
          <w:sz w:val="22"/>
          <w:szCs w:val="22"/>
        </w:rPr>
      </w:pPr>
    </w:p>
    <w:p w14:paraId="17E36C52" w14:textId="77777777" w:rsidR="00A27B57" w:rsidRPr="00F243DD" w:rsidRDefault="00A27B57" w:rsidP="00D45211">
      <w:pPr>
        <w:overflowPunct w:val="0"/>
        <w:autoSpaceDE w:val="0"/>
        <w:spacing w:line="276" w:lineRule="auto"/>
        <w:jc w:val="both"/>
        <w:textAlignment w:val="baseline"/>
        <w:rPr>
          <w:rFonts w:ascii="Arial" w:hAnsi="Arial" w:cs="Arial"/>
          <w:sz w:val="22"/>
          <w:szCs w:val="22"/>
        </w:rPr>
      </w:pPr>
      <w:r w:rsidRPr="00F243DD">
        <w:rPr>
          <w:rFonts w:ascii="Arial" w:hAnsi="Arial" w:cs="Arial"/>
          <w:sz w:val="22"/>
          <w:szCs w:val="22"/>
        </w:rPr>
        <w:t>Pour les entreprises créées postérieurement au 1er janvier de l'année de lancement de la présente consultation, le récépissé de dépôt de déclaration auprès d'un centre de formalités des entreprises se substituera aux attestations fiscales et sociales demandées ci-dessus.</w:t>
      </w:r>
    </w:p>
    <w:p w14:paraId="0ABF5391" w14:textId="77777777" w:rsidR="00A27B57" w:rsidRPr="00F243DD" w:rsidRDefault="00A27B57" w:rsidP="00D45211">
      <w:pPr>
        <w:spacing w:line="276" w:lineRule="auto"/>
        <w:jc w:val="both"/>
        <w:rPr>
          <w:rFonts w:ascii="Arial" w:hAnsi="Arial" w:cs="Arial"/>
          <w:sz w:val="22"/>
          <w:szCs w:val="22"/>
        </w:rPr>
      </w:pPr>
    </w:p>
    <w:p w14:paraId="68F5A9FB" w14:textId="77777777" w:rsidR="00A27B57" w:rsidRPr="00F243DD" w:rsidRDefault="00A27B57" w:rsidP="00D45211">
      <w:pPr>
        <w:spacing w:line="276" w:lineRule="auto"/>
        <w:jc w:val="both"/>
        <w:rPr>
          <w:rFonts w:ascii="Arial" w:hAnsi="Arial" w:cs="Arial"/>
          <w:sz w:val="22"/>
          <w:szCs w:val="22"/>
        </w:rPr>
      </w:pPr>
      <w:r w:rsidRPr="00F243DD">
        <w:rPr>
          <w:rFonts w:ascii="Arial" w:hAnsi="Arial" w:cs="Arial"/>
          <w:sz w:val="22"/>
          <w:szCs w:val="22"/>
        </w:rPr>
        <w:t>Le candidat établi à l’étranger produit un certificat établi par les administrations et organismes de son pays d’origine ou d’établissement ;</w:t>
      </w:r>
    </w:p>
    <w:p w14:paraId="3386E6E3" w14:textId="77777777" w:rsidR="00A27B57" w:rsidRPr="00F243DD" w:rsidRDefault="00A27B57" w:rsidP="00D45211">
      <w:pPr>
        <w:spacing w:line="276" w:lineRule="auto"/>
        <w:jc w:val="both"/>
        <w:rPr>
          <w:rFonts w:ascii="Arial" w:hAnsi="Arial" w:cs="Arial"/>
          <w:sz w:val="22"/>
          <w:szCs w:val="22"/>
        </w:rPr>
      </w:pPr>
    </w:p>
    <w:p w14:paraId="59547119" w14:textId="77777777" w:rsidR="00A27B57" w:rsidRPr="00F243DD" w:rsidRDefault="00A27B57" w:rsidP="00D45211">
      <w:pPr>
        <w:spacing w:line="276" w:lineRule="auto"/>
        <w:jc w:val="both"/>
        <w:rPr>
          <w:rFonts w:ascii="Arial" w:hAnsi="Arial" w:cs="Arial"/>
          <w:sz w:val="22"/>
          <w:szCs w:val="22"/>
        </w:rPr>
      </w:pPr>
      <w:r w:rsidRPr="007D26CA">
        <w:rPr>
          <w:rFonts w:ascii="Arial" w:hAnsi="Arial" w:cs="Arial"/>
          <w:b/>
          <w:spacing w:val="-2"/>
          <w:sz w:val="22"/>
          <w:szCs w:val="22"/>
        </w:rPr>
        <w:t xml:space="preserve">b) </w:t>
      </w:r>
      <w:r w:rsidRPr="007D26CA">
        <w:rPr>
          <w:rFonts w:ascii="Arial" w:hAnsi="Arial" w:cs="Arial"/>
          <w:spacing w:val="-2"/>
          <w:sz w:val="22"/>
          <w:szCs w:val="22"/>
        </w:rPr>
        <w:t>Le cas échéant, le candidat produit en outre les pièces prévues aux articles R.1263-12, D.8222-5</w:t>
      </w:r>
      <w:r w:rsidRPr="00F243DD">
        <w:rPr>
          <w:rFonts w:ascii="Arial" w:hAnsi="Arial" w:cs="Arial"/>
          <w:sz w:val="22"/>
          <w:szCs w:val="22"/>
        </w:rPr>
        <w:t>, ou D.8222-7 ou D.8254-2 à D.8254-5 du code du travail</w:t>
      </w:r>
    </w:p>
    <w:p w14:paraId="1783B5BC" w14:textId="77777777" w:rsidR="00A27B57" w:rsidRPr="00F243DD" w:rsidRDefault="00A27B57" w:rsidP="00D45211">
      <w:pPr>
        <w:spacing w:line="276" w:lineRule="auto"/>
        <w:jc w:val="both"/>
        <w:rPr>
          <w:rFonts w:ascii="Arial" w:hAnsi="Arial" w:cs="Arial"/>
          <w:sz w:val="22"/>
          <w:szCs w:val="22"/>
        </w:rPr>
      </w:pPr>
    </w:p>
    <w:p w14:paraId="32DFA51F" w14:textId="1FCC2BF1" w:rsidR="00A27B57" w:rsidRPr="00F243DD" w:rsidRDefault="00A27B57" w:rsidP="00D45211">
      <w:pPr>
        <w:spacing w:line="276" w:lineRule="auto"/>
        <w:jc w:val="both"/>
        <w:rPr>
          <w:rFonts w:ascii="Arial" w:hAnsi="Arial" w:cs="Arial"/>
          <w:iCs/>
          <w:sz w:val="22"/>
          <w:szCs w:val="22"/>
        </w:rPr>
      </w:pPr>
      <w:r w:rsidRPr="00F243DD">
        <w:rPr>
          <w:rFonts w:ascii="Arial" w:hAnsi="Arial" w:cs="Arial"/>
          <w:iCs/>
          <w:sz w:val="22"/>
          <w:szCs w:val="22"/>
        </w:rPr>
        <w:t>Certains de ces certificats et attestations peuvent être obtenus en ligne, sur les sites suivants :</w:t>
      </w:r>
      <w:r>
        <w:rPr>
          <w:rFonts w:ascii="Arial" w:hAnsi="Arial" w:cs="Arial"/>
          <w:iCs/>
          <w:sz w:val="22"/>
          <w:szCs w:val="22"/>
        </w:rPr>
        <w:br/>
      </w:r>
      <w:hyperlink r:id="rId15" w:tooltip="Site internet de l'URSSAF" w:history="1">
        <w:r w:rsidRPr="00F243DD">
          <w:rPr>
            <w:rFonts w:ascii="Arial" w:hAnsi="Arial" w:cs="Arial"/>
            <w:iCs/>
            <w:color w:val="0000FF"/>
            <w:sz w:val="22"/>
            <w:szCs w:val="22"/>
            <w:u w:val="single"/>
          </w:rPr>
          <w:t>http://www.urssaf.fr/</w:t>
        </w:r>
      </w:hyperlink>
      <w:r w:rsidRPr="00F243DD">
        <w:rPr>
          <w:rFonts w:ascii="Arial" w:hAnsi="Arial" w:cs="Arial"/>
          <w:iCs/>
          <w:sz w:val="22"/>
          <w:szCs w:val="22"/>
        </w:rPr>
        <w:t xml:space="preserve"> et </w:t>
      </w:r>
      <w:hyperlink r:id="rId16" w:tooltip="Site internet des impôts" w:history="1">
        <w:r w:rsidRPr="00F243DD">
          <w:rPr>
            <w:rFonts w:ascii="Arial" w:hAnsi="Arial" w:cs="Arial"/>
            <w:iCs/>
            <w:color w:val="0000FF"/>
            <w:sz w:val="22"/>
            <w:szCs w:val="22"/>
            <w:u w:val="single"/>
          </w:rPr>
          <w:t>http://www.impots.gouv.fr/</w:t>
        </w:r>
      </w:hyperlink>
      <w:r w:rsidRPr="00F243DD">
        <w:rPr>
          <w:rFonts w:ascii="Arial" w:hAnsi="Arial" w:cs="Arial"/>
          <w:iCs/>
          <w:sz w:val="22"/>
          <w:szCs w:val="22"/>
        </w:rPr>
        <w:t>.</w:t>
      </w:r>
    </w:p>
    <w:p w14:paraId="48CE561A" w14:textId="77777777" w:rsidR="00A27B57" w:rsidRPr="00F243DD" w:rsidRDefault="00A27B57" w:rsidP="00D45211">
      <w:pPr>
        <w:spacing w:line="276" w:lineRule="auto"/>
        <w:jc w:val="both"/>
        <w:rPr>
          <w:rFonts w:ascii="Arial" w:hAnsi="Arial" w:cs="Arial"/>
          <w:i/>
          <w:iCs/>
          <w:sz w:val="22"/>
          <w:szCs w:val="22"/>
        </w:rPr>
      </w:pPr>
    </w:p>
    <w:p w14:paraId="3A4388F5" w14:textId="20E56DDD" w:rsidR="008620EE" w:rsidRDefault="00A27B57" w:rsidP="00D45211">
      <w:pPr>
        <w:autoSpaceDE w:val="0"/>
        <w:autoSpaceDN w:val="0"/>
        <w:adjustRightInd w:val="0"/>
        <w:spacing w:line="276" w:lineRule="auto"/>
        <w:jc w:val="both"/>
        <w:rPr>
          <w:rFonts w:ascii="Arial" w:hAnsi="Arial" w:cs="Arial"/>
          <w:color w:val="000000"/>
          <w:sz w:val="22"/>
          <w:szCs w:val="22"/>
        </w:rPr>
      </w:pPr>
      <w:bookmarkStart w:id="49" w:name="_Hlk224724431"/>
      <w:r w:rsidRPr="00F243DD">
        <w:rPr>
          <w:rFonts w:ascii="Arial" w:hAnsi="Arial" w:cs="Arial"/>
          <w:color w:val="000000"/>
          <w:sz w:val="22"/>
          <w:szCs w:val="22"/>
        </w:rPr>
        <w:lastRenderedPageBreak/>
        <w:t xml:space="preserve">Des renseignements concernant la délivrance des attestations fiscales sont disponibles à cette </w:t>
      </w:r>
      <w:r w:rsidRPr="008620EE">
        <w:rPr>
          <w:rFonts w:ascii="Arial" w:hAnsi="Arial" w:cs="Arial"/>
          <w:color w:val="000000"/>
          <w:sz w:val="22"/>
          <w:szCs w:val="22"/>
        </w:rPr>
        <w:t xml:space="preserve">adresse : </w:t>
      </w:r>
      <w:hyperlink r:id="rId17" w:history="1">
        <w:r w:rsidR="008620EE" w:rsidRPr="00E9684C">
          <w:rPr>
            <w:rStyle w:val="Lienhypertexte"/>
            <w:rFonts w:ascii="Arial" w:hAnsi="Arial" w:cs="Arial"/>
            <w:sz w:val="22"/>
            <w:szCs w:val="22"/>
          </w:rPr>
          <w:t>https://entreprendre.service-public.gouv.fr/vosdroits/F23384</w:t>
        </w:r>
      </w:hyperlink>
    </w:p>
    <w:p w14:paraId="68244B44" w14:textId="77777777" w:rsidR="008620EE" w:rsidRPr="00F243DD" w:rsidRDefault="008620EE" w:rsidP="00D45211">
      <w:pPr>
        <w:autoSpaceDE w:val="0"/>
        <w:autoSpaceDN w:val="0"/>
        <w:adjustRightInd w:val="0"/>
        <w:spacing w:line="276" w:lineRule="auto"/>
        <w:jc w:val="both"/>
        <w:rPr>
          <w:rFonts w:ascii="Arial" w:hAnsi="Arial" w:cs="Arial"/>
          <w:sz w:val="22"/>
          <w:szCs w:val="22"/>
        </w:rPr>
      </w:pPr>
    </w:p>
    <w:bookmarkEnd w:id="49"/>
    <w:p w14:paraId="14A23B3B" w14:textId="77777777" w:rsidR="00A27B57" w:rsidRPr="00F243DD" w:rsidRDefault="00A27B57" w:rsidP="00D45211">
      <w:pPr>
        <w:spacing w:line="276" w:lineRule="auto"/>
        <w:jc w:val="both"/>
        <w:rPr>
          <w:rFonts w:ascii="Arial" w:hAnsi="Arial" w:cs="Arial"/>
          <w:sz w:val="22"/>
          <w:szCs w:val="22"/>
        </w:rPr>
      </w:pPr>
      <w:r w:rsidRPr="00F243DD">
        <w:rPr>
          <w:rFonts w:ascii="Arial" w:hAnsi="Arial" w:cs="Arial"/>
          <w:b/>
          <w:sz w:val="22"/>
          <w:szCs w:val="22"/>
        </w:rPr>
        <w:t>c)</w:t>
      </w:r>
      <w:r w:rsidRPr="00F243DD">
        <w:rPr>
          <w:rFonts w:ascii="Arial" w:hAnsi="Arial" w:cs="Arial"/>
          <w:sz w:val="22"/>
          <w:szCs w:val="22"/>
        </w:rPr>
        <w:t xml:space="preserve"> Pour le candidat établi à l’étranger</w:t>
      </w:r>
      <w:r w:rsidRPr="00F243DD">
        <w:rPr>
          <w:rFonts w:ascii="Arial" w:hAnsi="Arial" w:cs="Arial"/>
          <w:b/>
          <w:sz w:val="22"/>
          <w:szCs w:val="22"/>
        </w:rPr>
        <w:t> :</w:t>
      </w:r>
      <w:r w:rsidRPr="00F243DD">
        <w:rPr>
          <w:rFonts w:ascii="Arial" w:hAnsi="Arial" w:cs="Arial"/>
          <w:sz w:val="22"/>
          <w:szCs w:val="22"/>
        </w:rPr>
        <w:t xml:space="preserve"> Un extrait du registre pertinent, tel qu'un extrait K, un extrait K bis, un extrait D1 ou, à défaut, d'un document équivalent délivré par l'autorité judiciaire ou administrative compétente du pays d'origine ou d'établissement du candidat, attestant de l'absence de cas d'exclusion</w:t>
      </w:r>
    </w:p>
    <w:p w14:paraId="2EC705C0" w14:textId="77777777" w:rsidR="00A27B57" w:rsidRPr="00F243DD" w:rsidRDefault="00A27B57" w:rsidP="00D45211">
      <w:pPr>
        <w:spacing w:line="276" w:lineRule="auto"/>
        <w:jc w:val="both"/>
        <w:rPr>
          <w:rFonts w:ascii="Arial" w:hAnsi="Arial" w:cs="Arial"/>
          <w:sz w:val="22"/>
          <w:szCs w:val="22"/>
        </w:rPr>
      </w:pPr>
    </w:p>
    <w:p w14:paraId="24345CE3" w14:textId="77777777" w:rsidR="00A27B57" w:rsidRPr="00F243DD" w:rsidRDefault="00A27B57" w:rsidP="00D45211">
      <w:pPr>
        <w:spacing w:line="276" w:lineRule="auto"/>
        <w:jc w:val="both"/>
        <w:rPr>
          <w:rFonts w:ascii="Arial" w:hAnsi="Arial" w:cs="Arial"/>
          <w:sz w:val="22"/>
          <w:szCs w:val="22"/>
        </w:rPr>
      </w:pPr>
      <w:r w:rsidRPr="00F243DD">
        <w:rPr>
          <w:rFonts w:ascii="Arial" w:hAnsi="Arial" w:cs="Arial"/>
          <w:b/>
          <w:sz w:val="22"/>
          <w:szCs w:val="22"/>
        </w:rPr>
        <w:t>d)</w:t>
      </w:r>
      <w:r w:rsidRPr="00F243DD">
        <w:rPr>
          <w:rFonts w:ascii="Arial" w:hAnsi="Arial" w:cs="Arial"/>
          <w:sz w:val="22"/>
          <w:szCs w:val="22"/>
        </w:rPr>
        <w:t xml:space="preserve"> En cas de redressement judiciaire, le candidat produit la copie du ou des jugements prononcés.</w:t>
      </w:r>
    </w:p>
    <w:p w14:paraId="07DC248B" w14:textId="77777777" w:rsidR="00A27B57" w:rsidRPr="00F243DD" w:rsidRDefault="00A27B57" w:rsidP="00D45211">
      <w:pPr>
        <w:spacing w:line="276" w:lineRule="auto"/>
        <w:jc w:val="both"/>
        <w:rPr>
          <w:rFonts w:ascii="Arial" w:hAnsi="Arial" w:cs="Arial"/>
          <w:sz w:val="22"/>
          <w:szCs w:val="22"/>
        </w:rPr>
      </w:pPr>
    </w:p>
    <w:p w14:paraId="2372A531" w14:textId="77777777" w:rsidR="00A27B57" w:rsidRPr="00F243DD" w:rsidRDefault="00A27B57" w:rsidP="00D45211">
      <w:pPr>
        <w:autoSpaceDE w:val="0"/>
        <w:autoSpaceDN w:val="0"/>
        <w:adjustRightInd w:val="0"/>
        <w:spacing w:line="276" w:lineRule="auto"/>
        <w:jc w:val="both"/>
        <w:rPr>
          <w:rFonts w:ascii="Arial" w:hAnsi="Arial" w:cs="Arial"/>
          <w:b/>
          <w:color w:val="000000"/>
          <w:sz w:val="22"/>
          <w:szCs w:val="22"/>
          <w:u w:val="single"/>
        </w:rPr>
      </w:pPr>
      <w:r w:rsidRPr="00F243DD">
        <w:rPr>
          <w:rFonts w:ascii="Arial" w:hAnsi="Arial" w:cs="Arial"/>
          <w:b/>
          <w:color w:val="000000"/>
          <w:sz w:val="22"/>
          <w:szCs w:val="22"/>
          <w:u w:val="single"/>
        </w:rPr>
        <w:t>En outre, afin de pouvoir valablement contracter avec l'Université, il sera demandé au candidat pressenti de fournir :</w:t>
      </w:r>
    </w:p>
    <w:p w14:paraId="0038013A" w14:textId="77777777" w:rsidR="00A27B57" w:rsidRPr="00F243DD" w:rsidRDefault="00A27B57" w:rsidP="00D45211">
      <w:pPr>
        <w:overflowPunct w:val="0"/>
        <w:autoSpaceDE w:val="0"/>
        <w:spacing w:line="276" w:lineRule="auto"/>
        <w:jc w:val="both"/>
        <w:textAlignment w:val="baseline"/>
        <w:rPr>
          <w:rFonts w:ascii="Arial" w:hAnsi="Arial" w:cs="Arial"/>
          <w:b/>
          <w:sz w:val="22"/>
          <w:szCs w:val="22"/>
        </w:rPr>
      </w:pPr>
    </w:p>
    <w:p w14:paraId="7F93B8ED" w14:textId="77777777" w:rsidR="00A27B57" w:rsidRPr="00F243DD" w:rsidRDefault="00A27B57" w:rsidP="00D45211">
      <w:pPr>
        <w:overflowPunct w:val="0"/>
        <w:autoSpaceDE w:val="0"/>
        <w:spacing w:line="276" w:lineRule="auto"/>
        <w:jc w:val="both"/>
        <w:textAlignment w:val="baseline"/>
        <w:rPr>
          <w:rFonts w:ascii="Arial" w:hAnsi="Arial" w:cs="Arial"/>
          <w:sz w:val="22"/>
          <w:szCs w:val="22"/>
        </w:rPr>
      </w:pPr>
      <w:r w:rsidRPr="00F243DD">
        <w:rPr>
          <w:rFonts w:ascii="Arial" w:hAnsi="Arial" w:cs="Arial"/>
          <w:b/>
          <w:sz w:val="22"/>
          <w:szCs w:val="22"/>
        </w:rPr>
        <w:t>e)</w:t>
      </w:r>
      <w:r w:rsidRPr="00F243DD">
        <w:rPr>
          <w:rFonts w:ascii="Arial" w:hAnsi="Arial" w:cs="Arial"/>
          <w:sz w:val="22"/>
          <w:szCs w:val="22"/>
        </w:rPr>
        <w:t xml:space="preserve"> Un cahier des clauses particulières dûment complété et signé</w:t>
      </w:r>
    </w:p>
    <w:p w14:paraId="612A5867" w14:textId="77777777" w:rsidR="00A27B57" w:rsidRPr="00F243DD" w:rsidRDefault="00A27B57" w:rsidP="00D45211">
      <w:pPr>
        <w:overflowPunct w:val="0"/>
        <w:autoSpaceDE w:val="0"/>
        <w:spacing w:line="276" w:lineRule="auto"/>
        <w:jc w:val="both"/>
        <w:textAlignment w:val="baseline"/>
        <w:rPr>
          <w:rFonts w:ascii="Arial" w:hAnsi="Arial" w:cs="Arial"/>
          <w:sz w:val="22"/>
          <w:szCs w:val="22"/>
        </w:rPr>
      </w:pPr>
    </w:p>
    <w:p w14:paraId="308E5CD5" w14:textId="77777777" w:rsidR="00A27B57" w:rsidRPr="00F243DD" w:rsidRDefault="00A27B57" w:rsidP="00D45211">
      <w:pPr>
        <w:overflowPunct w:val="0"/>
        <w:autoSpaceDE w:val="0"/>
        <w:spacing w:line="276" w:lineRule="auto"/>
        <w:jc w:val="both"/>
        <w:textAlignment w:val="baseline"/>
        <w:rPr>
          <w:rFonts w:ascii="Arial" w:hAnsi="Arial" w:cs="Arial"/>
          <w:sz w:val="22"/>
          <w:szCs w:val="22"/>
        </w:rPr>
      </w:pPr>
      <w:r w:rsidRPr="00F243DD">
        <w:rPr>
          <w:rFonts w:ascii="Arial" w:hAnsi="Arial" w:cs="Arial"/>
          <w:b/>
          <w:sz w:val="22"/>
          <w:szCs w:val="22"/>
        </w:rPr>
        <w:t>f)</w:t>
      </w:r>
      <w:r w:rsidRPr="00F243DD">
        <w:rPr>
          <w:rFonts w:ascii="Arial" w:hAnsi="Arial" w:cs="Arial"/>
          <w:sz w:val="22"/>
          <w:szCs w:val="22"/>
        </w:rPr>
        <w:t xml:space="preserve"> Tous documents relatifs aux pouvoirs de la personne habilitée à engager l’entreprise</w:t>
      </w:r>
    </w:p>
    <w:p w14:paraId="608C230E" w14:textId="77777777" w:rsidR="00A27B57" w:rsidRPr="00F243DD" w:rsidRDefault="00A27B57" w:rsidP="00D45211">
      <w:pPr>
        <w:widowControl w:val="0"/>
        <w:spacing w:line="276" w:lineRule="auto"/>
        <w:jc w:val="both"/>
        <w:rPr>
          <w:rFonts w:ascii="Arial" w:hAnsi="Arial" w:cs="Arial"/>
          <w:sz w:val="22"/>
          <w:szCs w:val="22"/>
        </w:rPr>
      </w:pPr>
    </w:p>
    <w:p w14:paraId="7B29BB74" w14:textId="77777777" w:rsidR="00A27B57" w:rsidRDefault="00A27B57" w:rsidP="00D45211">
      <w:pPr>
        <w:widowControl w:val="0"/>
        <w:spacing w:line="276" w:lineRule="auto"/>
        <w:jc w:val="both"/>
        <w:rPr>
          <w:rFonts w:ascii="Arial" w:hAnsi="Arial" w:cs="Arial"/>
          <w:sz w:val="22"/>
          <w:szCs w:val="22"/>
        </w:rPr>
      </w:pPr>
      <w:r w:rsidRPr="00F243DD">
        <w:rPr>
          <w:rFonts w:ascii="Arial" w:hAnsi="Arial" w:cs="Arial"/>
          <w:sz w:val="22"/>
          <w:szCs w:val="22"/>
        </w:rPr>
        <w:t>Les candidats ont la possibilité de remettre les documents mentionnés ci-dessus dans le dossier dès la réponse à l’appel public à la concurrence.</w:t>
      </w:r>
    </w:p>
    <w:p w14:paraId="0B095C83" w14:textId="77777777" w:rsidR="00A27B57" w:rsidRPr="00F243DD" w:rsidRDefault="00A27B57" w:rsidP="00D45211">
      <w:pPr>
        <w:widowControl w:val="0"/>
        <w:spacing w:line="276" w:lineRule="auto"/>
        <w:jc w:val="both"/>
        <w:rPr>
          <w:rFonts w:ascii="Arial" w:hAnsi="Arial" w:cs="Arial"/>
          <w:sz w:val="22"/>
          <w:szCs w:val="22"/>
        </w:rPr>
      </w:pPr>
    </w:p>
    <w:p w14:paraId="7A25AF38" w14:textId="77777777" w:rsidR="00A27B57" w:rsidRPr="005E6A0B" w:rsidRDefault="00A27B57" w:rsidP="008620EE">
      <w:pPr>
        <w:pStyle w:val="Titre1"/>
      </w:pPr>
      <w:bookmarkStart w:id="50" w:name="_Toc223013750"/>
      <w:bookmarkStart w:id="51" w:name="_Toc233644797"/>
      <w:r>
        <w:t>Délai de validité des offres</w:t>
      </w:r>
      <w:bookmarkEnd w:id="50"/>
      <w:bookmarkEnd w:id="51"/>
    </w:p>
    <w:p w14:paraId="12BFFA79" w14:textId="77777777" w:rsidR="00A27B57" w:rsidRDefault="00A27B57" w:rsidP="00D45211">
      <w:pPr>
        <w:suppressAutoHyphens w:val="0"/>
        <w:spacing w:line="276" w:lineRule="auto"/>
        <w:jc w:val="both"/>
        <w:rPr>
          <w:rFonts w:ascii="Arial" w:hAnsi="Arial" w:cs="Arial"/>
          <w:sz w:val="22"/>
          <w:szCs w:val="22"/>
        </w:rPr>
      </w:pPr>
    </w:p>
    <w:p w14:paraId="69F8A2A3" w14:textId="184435EC" w:rsidR="00A27B57" w:rsidRDefault="00A27B57" w:rsidP="00D45211">
      <w:pPr>
        <w:suppressAutoHyphens w:val="0"/>
        <w:spacing w:line="276" w:lineRule="auto"/>
        <w:jc w:val="both"/>
        <w:rPr>
          <w:rFonts w:ascii="Arial" w:hAnsi="Arial" w:cs="Arial"/>
          <w:sz w:val="22"/>
          <w:szCs w:val="22"/>
        </w:rPr>
      </w:pPr>
      <w:r w:rsidRPr="0042521A">
        <w:rPr>
          <w:rFonts w:ascii="Arial" w:hAnsi="Arial" w:cs="Arial"/>
          <w:sz w:val="22"/>
          <w:szCs w:val="22"/>
        </w:rPr>
        <w:t xml:space="preserve">Le délai de validité des offres est fixé </w:t>
      </w:r>
      <w:r w:rsidRPr="001165CB">
        <w:rPr>
          <w:rFonts w:ascii="Arial" w:hAnsi="Arial" w:cs="Arial"/>
          <w:sz w:val="22"/>
          <w:szCs w:val="22"/>
        </w:rPr>
        <w:t>à quatre-vingt-dix (90) jours</w:t>
      </w:r>
      <w:r w:rsidRPr="0042521A">
        <w:rPr>
          <w:rFonts w:ascii="Arial" w:hAnsi="Arial" w:cs="Arial"/>
          <w:sz w:val="22"/>
          <w:szCs w:val="22"/>
        </w:rPr>
        <w:t xml:space="preserve"> à compter de la date limite fixée pour la remise des réponses</w:t>
      </w:r>
      <w:r>
        <w:rPr>
          <w:rFonts w:ascii="Arial" w:hAnsi="Arial" w:cs="Arial"/>
          <w:sz w:val="22"/>
          <w:szCs w:val="22"/>
        </w:rPr>
        <w:t>.</w:t>
      </w:r>
    </w:p>
    <w:p w14:paraId="1B81BE68" w14:textId="5B726582" w:rsidR="00A27B57" w:rsidRDefault="00A27B57" w:rsidP="00D45211">
      <w:pPr>
        <w:suppressAutoHyphens w:val="0"/>
        <w:spacing w:line="276" w:lineRule="auto"/>
        <w:jc w:val="both"/>
        <w:rPr>
          <w:rFonts w:ascii="Arial" w:hAnsi="Arial" w:cs="Arial"/>
          <w:sz w:val="22"/>
          <w:szCs w:val="22"/>
        </w:rPr>
      </w:pPr>
    </w:p>
    <w:p w14:paraId="692A89E9" w14:textId="77777777" w:rsidR="00A27B57" w:rsidRPr="005E6A0B" w:rsidRDefault="00A27B57" w:rsidP="008620EE">
      <w:pPr>
        <w:pStyle w:val="Titre1"/>
      </w:pPr>
      <w:bookmarkStart w:id="52" w:name="_Toc223013751"/>
      <w:bookmarkStart w:id="53" w:name="_Toc233644798"/>
      <w:r>
        <w:t>Rectification du Cadre de réponses technique et financier</w:t>
      </w:r>
      <w:bookmarkEnd w:id="52"/>
      <w:bookmarkEnd w:id="53"/>
    </w:p>
    <w:p w14:paraId="1FF9A4E9" w14:textId="77777777" w:rsidR="00A27B57" w:rsidRDefault="00A27B57" w:rsidP="00D45211">
      <w:pPr>
        <w:suppressAutoHyphens w:val="0"/>
        <w:spacing w:line="276" w:lineRule="auto"/>
        <w:jc w:val="both"/>
        <w:rPr>
          <w:rFonts w:ascii="Arial" w:hAnsi="Arial" w:cs="Arial"/>
          <w:sz w:val="22"/>
          <w:szCs w:val="22"/>
        </w:rPr>
      </w:pPr>
    </w:p>
    <w:p w14:paraId="47383C63" w14:textId="77777777" w:rsidR="00A27B57" w:rsidRPr="002149A5" w:rsidRDefault="00A27B57" w:rsidP="00D45211">
      <w:pPr>
        <w:suppressAutoHyphens w:val="0"/>
        <w:spacing w:line="276" w:lineRule="auto"/>
        <w:jc w:val="both"/>
        <w:rPr>
          <w:rFonts w:ascii="Arial" w:hAnsi="Arial" w:cs="Arial"/>
          <w:sz w:val="22"/>
          <w:szCs w:val="22"/>
        </w:rPr>
      </w:pPr>
      <w:r w:rsidRPr="002149A5">
        <w:rPr>
          <w:rFonts w:ascii="Arial" w:hAnsi="Arial" w:cs="Arial"/>
          <w:sz w:val="22"/>
          <w:szCs w:val="22"/>
        </w:rPr>
        <w:t>En cas de contradiction dans l’offre d’un candidat, les indications portées dans le cadre de réponse</w:t>
      </w:r>
      <w:r>
        <w:rPr>
          <w:rFonts w:ascii="Arial" w:hAnsi="Arial" w:cs="Arial"/>
          <w:sz w:val="22"/>
          <w:szCs w:val="22"/>
        </w:rPr>
        <w:t>s</w:t>
      </w:r>
      <w:r w:rsidRPr="002149A5">
        <w:rPr>
          <w:rFonts w:ascii="Arial" w:hAnsi="Arial" w:cs="Arial"/>
          <w:sz w:val="22"/>
          <w:szCs w:val="22"/>
        </w:rPr>
        <w:t xml:space="preserve"> technique et financier prévaudront sur toutes autres indications de prix figurant dans l’offre</w:t>
      </w:r>
      <w:r>
        <w:rPr>
          <w:rFonts w:ascii="Arial" w:hAnsi="Arial" w:cs="Arial"/>
          <w:sz w:val="22"/>
          <w:szCs w:val="22"/>
        </w:rPr>
        <w:t>. Les pièces concernées</w:t>
      </w:r>
      <w:r w:rsidRPr="002149A5">
        <w:rPr>
          <w:rFonts w:ascii="Arial" w:hAnsi="Arial" w:cs="Arial"/>
          <w:sz w:val="22"/>
          <w:szCs w:val="22"/>
        </w:rPr>
        <w:t xml:space="preserve"> ser</w:t>
      </w:r>
      <w:r>
        <w:rPr>
          <w:rFonts w:ascii="Arial" w:hAnsi="Arial" w:cs="Arial"/>
          <w:sz w:val="22"/>
          <w:szCs w:val="22"/>
        </w:rPr>
        <w:t>ont</w:t>
      </w:r>
      <w:r w:rsidRPr="002149A5">
        <w:rPr>
          <w:rFonts w:ascii="Arial" w:hAnsi="Arial" w:cs="Arial"/>
          <w:sz w:val="22"/>
          <w:szCs w:val="22"/>
        </w:rPr>
        <w:t xml:space="preserve"> rectifié</w:t>
      </w:r>
      <w:r>
        <w:rPr>
          <w:rFonts w:ascii="Arial" w:hAnsi="Arial" w:cs="Arial"/>
          <w:sz w:val="22"/>
          <w:szCs w:val="22"/>
        </w:rPr>
        <w:t>es</w:t>
      </w:r>
      <w:r w:rsidRPr="002149A5">
        <w:rPr>
          <w:rFonts w:ascii="Arial" w:hAnsi="Arial" w:cs="Arial"/>
          <w:sz w:val="22"/>
          <w:szCs w:val="22"/>
        </w:rPr>
        <w:t xml:space="preserve"> en conséquence : </w:t>
      </w:r>
    </w:p>
    <w:p w14:paraId="53716F37" w14:textId="77777777" w:rsidR="00A27B57" w:rsidRPr="002149A5" w:rsidRDefault="00A27B57" w:rsidP="00D45211">
      <w:pPr>
        <w:suppressAutoHyphens w:val="0"/>
        <w:spacing w:line="276" w:lineRule="auto"/>
        <w:jc w:val="both"/>
        <w:rPr>
          <w:rFonts w:ascii="Arial" w:hAnsi="Arial" w:cs="Arial"/>
          <w:sz w:val="22"/>
          <w:szCs w:val="22"/>
        </w:rPr>
      </w:pPr>
    </w:p>
    <w:p w14:paraId="41C4753C" w14:textId="77777777" w:rsidR="00A27B57" w:rsidRPr="002149A5" w:rsidRDefault="00A27B57" w:rsidP="00D45211">
      <w:pPr>
        <w:pStyle w:val="Paragraphedeliste"/>
        <w:numPr>
          <w:ilvl w:val="0"/>
          <w:numId w:val="12"/>
        </w:numPr>
        <w:suppressAutoHyphens w:val="0"/>
        <w:spacing w:line="276" w:lineRule="auto"/>
        <w:ind w:left="567" w:hanging="283"/>
        <w:jc w:val="both"/>
        <w:rPr>
          <w:rFonts w:ascii="Arial" w:hAnsi="Arial" w:cs="Arial"/>
          <w:sz w:val="22"/>
          <w:szCs w:val="22"/>
        </w:rPr>
      </w:pPr>
      <w:r w:rsidRPr="002149A5">
        <w:rPr>
          <w:rFonts w:ascii="Arial" w:hAnsi="Arial" w:cs="Arial"/>
          <w:sz w:val="22"/>
          <w:szCs w:val="22"/>
        </w:rPr>
        <w:t>Les erreurs de report, de multiplication ou d’addition contenues dans le cadre de réponse technique et financier seront rectifiées ;</w:t>
      </w:r>
    </w:p>
    <w:p w14:paraId="28D259FD" w14:textId="77777777" w:rsidR="00A27B57" w:rsidRPr="002149A5" w:rsidRDefault="00A27B57" w:rsidP="00D45211">
      <w:pPr>
        <w:pStyle w:val="Paragraphedeliste"/>
        <w:numPr>
          <w:ilvl w:val="0"/>
          <w:numId w:val="12"/>
        </w:numPr>
        <w:suppressAutoHyphens w:val="0"/>
        <w:spacing w:line="276" w:lineRule="auto"/>
        <w:ind w:left="567" w:hanging="283"/>
        <w:jc w:val="both"/>
        <w:rPr>
          <w:rFonts w:ascii="Arial" w:hAnsi="Arial" w:cs="Arial"/>
          <w:sz w:val="22"/>
          <w:szCs w:val="22"/>
        </w:rPr>
      </w:pPr>
      <w:r w:rsidRPr="002149A5">
        <w:rPr>
          <w:rFonts w:ascii="Arial" w:hAnsi="Arial" w:cs="Arial"/>
          <w:sz w:val="22"/>
          <w:szCs w:val="22"/>
        </w:rPr>
        <w:t>Le montant ainsi corrigé sera pris en considération lors du jugement des offres</w:t>
      </w:r>
    </w:p>
    <w:p w14:paraId="28D2F490" w14:textId="77777777" w:rsidR="00A27B57" w:rsidRPr="002149A5" w:rsidRDefault="00A27B57" w:rsidP="00D45211">
      <w:pPr>
        <w:suppressAutoHyphens w:val="0"/>
        <w:spacing w:line="276" w:lineRule="auto"/>
        <w:jc w:val="both"/>
        <w:rPr>
          <w:rFonts w:ascii="Arial" w:hAnsi="Arial" w:cs="Arial"/>
          <w:sz w:val="22"/>
          <w:szCs w:val="22"/>
        </w:rPr>
      </w:pPr>
    </w:p>
    <w:p w14:paraId="3FFCEDE3" w14:textId="77777777" w:rsidR="00A27B57" w:rsidRDefault="00A27B57" w:rsidP="00D45211">
      <w:pPr>
        <w:suppressAutoHyphens w:val="0"/>
        <w:spacing w:line="276" w:lineRule="auto"/>
        <w:jc w:val="both"/>
        <w:rPr>
          <w:rFonts w:ascii="Arial" w:hAnsi="Arial" w:cs="Arial"/>
          <w:sz w:val="22"/>
          <w:szCs w:val="22"/>
        </w:rPr>
      </w:pPr>
      <w:r w:rsidRPr="002149A5">
        <w:rPr>
          <w:rFonts w:ascii="Arial" w:hAnsi="Arial" w:cs="Arial"/>
          <w:sz w:val="22"/>
          <w:szCs w:val="22"/>
        </w:rPr>
        <w:t>Si le candidat concerné est sur le point d’être retenu, il sera invité à rectifier le ou les sous-détails de prix qui seraient erronés, pour les mettre en harmonie avec les prix correspondants, en cas de refus, son offre sera éliminée comme irrégulière.</w:t>
      </w:r>
    </w:p>
    <w:p w14:paraId="653EF26E" w14:textId="77777777" w:rsidR="00A27B57" w:rsidRDefault="00A27B57" w:rsidP="00D45211">
      <w:pPr>
        <w:suppressAutoHyphens w:val="0"/>
        <w:spacing w:line="276" w:lineRule="auto"/>
        <w:jc w:val="both"/>
        <w:rPr>
          <w:rFonts w:ascii="Arial" w:hAnsi="Arial" w:cs="Arial"/>
          <w:sz w:val="22"/>
          <w:szCs w:val="22"/>
        </w:rPr>
      </w:pPr>
    </w:p>
    <w:p w14:paraId="02724106" w14:textId="3AEF8F9D" w:rsidR="0086109C" w:rsidRPr="005E6A0B" w:rsidRDefault="0086109C" w:rsidP="008620EE">
      <w:pPr>
        <w:pStyle w:val="Titre1"/>
      </w:pPr>
      <w:bookmarkStart w:id="54" w:name="_Toc223013752"/>
      <w:bookmarkStart w:id="55" w:name="_Toc233644799"/>
      <w:r w:rsidRPr="005E6A0B">
        <w:t>Adresse de contact</w:t>
      </w:r>
      <w:bookmarkEnd w:id="54"/>
      <w:bookmarkEnd w:id="55"/>
      <w:r w:rsidRPr="005E6A0B">
        <w:t xml:space="preserve"> </w:t>
      </w:r>
    </w:p>
    <w:p w14:paraId="2A7FDC45" w14:textId="77777777" w:rsidR="006C09A6" w:rsidRPr="00F243DD" w:rsidRDefault="006C09A6" w:rsidP="00D45211">
      <w:pPr>
        <w:autoSpaceDE w:val="0"/>
        <w:spacing w:line="276" w:lineRule="auto"/>
        <w:jc w:val="both"/>
        <w:rPr>
          <w:rFonts w:ascii="Arial" w:hAnsi="Arial" w:cs="Arial"/>
          <w:b/>
          <w:sz w:val="22"/>
          <w:szCs w:val="22"/>
        </w:rPr>
      </w:pPr>
    </w:p>
    <w:p w14:paraId="06320455" w14:textId="160E86D4" w:rsidR="006C09A6" w:rsidRPr="00F243DD" w:rsidRDefault="006C09A6" w:rsidP="00D45211">
      <w:pPr>
        <w:widowControl w:val="0"/>
        <w:autoSpaceDE w:val="0"/>
        <w:spacing w:line="276" w:lineRule="auto"/>
        <w:jc w:val="both"/>
        <w:rPr>
          <w:rFonts w:ascii="Arial" w:hAnsi="Arial" w:cs="Arial"/>
          <w:sz w:val="22"/>
          <w:szCs w:val="22"/>
        </w:rPr>
      </w:pPr>
      <w:r w:rsidRPr="00F243DD">
        <w:rPr>
          <w:rFonts w:ascii="Arial" w:hAnsi="Arial" w:cs="Arial"/>
          <w:sz w:val="22"/>
          <w:szCs w:val="22"/>
        </w:rPr>
        <w:t xml:space="preserve">Les candidats seront particulièrement attentifs à bien renseigner le champ </w:t>
      </w:r>
      <w:r w:rsidR="007D26CA">
        <w:rPr>
          <w:rFonts w:ascii="Arial" w:hAnsi="Arial" w:cs="Arial"/>
          <w:sz w:val="22"/>
          <w:szCs w:val="22"/>
        </w:rPr>
        <w:t>« </w:t>
      </w:r>
      <w:r w:rsidRPr="00F243DD">
        <w:rPr>
          <w:rFonts w:ascii="Arial" w:hAnsi="Arial" w:cs="Arial"/>
          <w:sz w:val="22"/>
          <w:szCs w:val="22"/>
        </w:rPr>
        <w:t>courriel</w:t>
      </w:r>
      <w:r w:rsidR="007D26CA">
        <w:rPr>
          <w:rFonts w:ascii="Arial" w:hAnsi="Arial" w:cs="Arial"/>
          <w:sz w:val="22"/>
          <w:szCs w:val="22"/>
        </w:rPr>
        <w:t> »</w:t>
      </w:r>
      <w:r w:rsidRPr="00F243DD">
        <w:rPr>
          <w:rFonts w:ascii="Arial" w:hAnsi="Arial" w:cs="Arial"/>
          <w:sz w:val="22"/>
          <w:szCs w:val="22"/>
        </w:rPr>
        <w:t xml:space="preserve"> du CCP valant acte d’engagement dans la mesure où cette adresse pourra être utilisée par l'Université de Lorraine pour tout échange.</w:t>
      </w:r>
    </w:p>
    <w:p w14:paraId="47DCEC5F" w14:textId="77777777" w:rsidR="006C09A6" w:rsidRPr="00F243DD" w:rsidRDefault="006C09A6" w:rsidP="00D45211">
      <w:pPr>
        <w:widowControl w:val="0"/>
        <w:autoSpaceDE w:val="0"/>
        <w:spacing w:line="276" w:lineRule="auto"/>
        <w:jc w:val="both"/>
        <w:rPr>
          <w:rFonts w:ascii="Arial" w:hAnsi="Arial" w:cs="Arial"/>
          <w:sz w:val="22"/>
          <w:szCs w:val="22"/>
        </w:rPr>
      </w:pPr>
    </w:p>
    <w:p w14:paraId="2BCB4F14" w14:textId="46572B23" w:rsidR="00C4768A" w:rsidRPr="007D26CA" w:rsidRDefault="006C09A6" w:rsidP="00D45211">
      <w:pPr>
        <w:widowControl w:val="0"/>
        <w:autoSpaceDE w:val="0"/>
        <w:spacing w:line="276" w:lineRule="auto"/>
        <w:jc w:val="both"/>
        <w:rPr>
          <w:rFonts w:ascii="Arial" w:hAnsi="Arial" w:cs="Arial"/>
          <w:sz w:val="22"/>
          <w:szCs w:val="22"/>
        </w:rPr>
      </w:pPr>
      <w:r w:rsidRPr="00F243DD">
        <w:rPr>
          <w:rFonts w:ascii="Arial" w:hAnsi="Arial" w:cs="Arial"/>
          <w:sz w:val="22"/>
          <w:szCs w:val="22"/>
        </w:rPr>
        <w:t>Il appartient donc au soumissionnaire de relever son courrier électronique sur une base régulière. La responsabilité de l’acheteur public ne saurait être recherchée si le candidat a communiqué une adresse erronée ou s’il n’a pas consulté ses messages en temps utile.</w:t>
      </w:r>
    </w:p>
    <w:sectPr w:rsidR="00C4768A" w:rsidRPr="007D26CA" w:rsidSect="00013182">
      <w:footerReference w:type="even" r:id="rId18"/>
      <w:footerReference w:type="default" r:id="rId19"/>
      <w:footnotePr>
        <w:pos w:val="beneathText"/>
      </w:footnotePr>
      <w:pgSz w:w="11905" w:h="16837"/>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7B7A33" w14:textId="77777777" w:rsidR="00B24544" w:rsidRDefault="00B24544">
      <w:r>
        <w:separator/>
      </w:r>
    </w:p>
  </w:endnote>
  <w:endnote w:type="continuationSeparator" w:id="0">
    <w:p w14:paraId="14EA8106" w14:textId="77777777" w:rsidR="00B24544" w:rsidRDefault="00B24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4D950" w14:textId="77777777" w:rsidR="00400652" w:rsidRDefault="00E73289">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10018C96" w14:textId="77777777" w:rsidR="00400652" w:rsidRDefault="00400652">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C4AB0" w14:textId="77777777" w:rsidR="00013182" w:rsidRPr="00B66DF7" w:rsidRDefault="00013182" w:rsidP="00013182">
    <w:pPr>
      <w:pStyle w:val="Pieddepage"/>
      <w:tabs>
        <w:tab w:val="clear" w:pos="4536"/>
      </w:tabs>
      <w:rPr>
        <w:rFonts w:ascii="Arial" w:hAnsi="Arial" w:cs="Arial"/>
      </w:rPr>
    </w:pPr>
    <w:r w:rsidRPr="00B66DF7">
      <w:rPr>
        <w:rFonts w:ascii="Arial" w:hAnsi="Arial" w:cs="Arial"/>
      </w:rPr>
      <w:tab/>
    </w:r>
  </w:p>
  <w:sdt>
    <w:sdtPr>
      <w:rPr>
        <w:rFonts w:ascii="Arial" w:hAnsi="Arial" w:cs="Arial"/>
        <w:sz w:val="18"/>
        <w:szCs w:val="18"/>
      </w:rPr>
      <w:id w:val="-1769616900"/>
      <w:docPartObj>
        <w:docPartGallery w:val="Page Numbers (Top of Page)"/>
        <w:docPartUnique/>
      </w:docPartObj>
    </w:sdtPr>
    <w:sdtEndPr/>
    <w:sdtContent>
      <w:p w14:paraId="1CAA0D51" w14:textId="7E182F64" w:rsidR="00013182" w:rsidRPr="00B66DF7" w:rsidRDefault="00B20387" w:rsidP="00013182">
        <w:pPr>
          <w:pStyle w:val="Pieddepage"/>
          <w:tabs>
            <w:tab w:val="clear" w:pos="4536"/>
          </w:tabs>
          <w:rPr>
            <w:rStyle w:val="Numrodepage"/>
            <w:rFonts w:ascii="Arial" w:hAnsi="Arial" w:cs="Arial"/>
            <w:sz w:val="18"/>
            <w:szCs w:val="18"/>
          </w:rPr>
        </w:pPr>
        <w:r>
          <w:rPr>
            <w:rStyle w:val="Numrodepage"/>
            <w:rFonts w:ascii="Arial" w:hAnsi="Arial" w:cs="Arial"/>
            <w:sz w:val="18"/>
            <w:szCs w:val="18"/>
          </w:rPr>
          <w:t>26B2</w:t>
        </w:r>
        <w:r w:rsidR="00400652">
          <w:rPr>
            <w:rStyle w:val="Numrodepage"/>
            <w:rFonts w:ascii="Arial" w:hAnsi="Arial" w:cs="Arial"/>
            <w:sz w:val="18"/>
            <w:szCs w:val="18"/>
          </w:rPr>
          <w:t>9</w:t>
        </w:r>
        <w:r w:rsidR="00013182" w:rsidRPr="00B66DF7">
          <w:rPr>
            <w:rStyle w:val="Numrodepage"/>
            <w:rFonts w:ascii="Arial" w:hAnsi="Arial" w:cs="Arial"/>
            <w:sz w:val="18"/>
            <w:szCs w:val="18"/>
          </w:rPr>
          <w:t xml:space="preserve"> –</w:t>
        </w:r>
        <w:r w:rsidR="00400652">
          <w:rPr>
            <w:rStyle w:val="Numrodepage"/>
            <w:rFonts w:ascii="Arial" w:hAnsi="Arial" w:cs="Arial"/>
            <w:sz w:val="18"/>
            <w:szCs w:val="18"/>
          </w:rPr>
          <w:t xml:space="preserve"> A</w:t>
        </w:r>
        <w:r w:rsidR="00400652" w:rsidRPr="00687D61">
          <w:rPr>
            <w:rStyle w:val="Numrodepage"/>
            <w:rFonts w:ascii="Arial" w:hAnsi="Arial" w:cs="Arial"/>
            <w:sz w:val="18"/>
            <w:szCs w:val="18"/>
          </w:rPr>
          <w:t>cquisition d’un nouvel équipement d’analyse mécanique dynamique en température</w:t>
        </w:r>
        <w:r w:rsidR="00013182" w:rsidRPr="00B66DF7">
          <w:rPr>
            <w:rStyle w:val="Numrodepage"/>
            <w:rFonts w:ascii="Arial" w:hAnsi="Arial" w:cs="Arial"/>
            <w:sz w:val="18"/>
            <w:szCs w:val="18"/>
          </w:rPr>
          <w:tab/>
          <w:t xml:space="preserve">Page </w:t>
        </w:r>
        <w:r w:rsidR="00013182" w:rsidRPr="00B66DF7">
          <w:rPr>
            <w:rStyle w:val="Numrodepage"/>
            <w:rFonts w:ascii="Arial" w:hAnsi="Arial" w:cs="Arial"/>
            <w:b/>
            <w:bCs/>
            <w:sz w:val="18"/>
            <w:szCs w:val="18"/>
          </w:rPr>
          <w:fldChar w:fldCharType="begin"/>
        </w:r>
        <w:r w:rsidR="00013182" w:rsidRPr="00B66DF7">
          <w:rPr>
            <w:rStyle w:val="Numrodepage"/>
            <w:rFonts w:ascii="Arial" w:hAnsi="Arial" w:cs="Arial"/>
            <w:bCs/>
            <w:sz w:val="18"/>
            <w:szCs w:val="18"/>
          </w:rPr>
          <w:instrText>PAGE  \* Arabic  \* MERGEFORMAT</w:instrText>
        </w:r>
        <w:r w:rsidR="00013182" w:rsidRPr="00B66DF7">
          <w:rPr>
            <w:rStyle w:val="Numrodepage"/>
            <w:rFonts w:ascii="Arial" w:hAnsi="Arial" w:cs="Arial"/>
            <w:b/>
            <w:bCs/>
            <w:sz w:val="18"/>
            <w:szCs w:val="18"/>
          </w:rPr>
          <w:fldChar w:fldCharType="separate"/>
        </w:r>
        <w:r w:rsidR="00013182">
          <w:rPr>
            <w:rStyle w:val="Numrodepage"/>
            <w:rFonts w:ascii="Arial" w:hAnsi="Arial" w:cs="Arial"/>
            <w:b/>
            <w:bCs/>
            <w:sz w:val="18"/>
            <w:szCs w:val="18"/>
          </w:rPr>
          <w:t>2</w:t>
        </w:r>
        <w:r w:rsidR="00013182" w:rsidRPr="00B66DF7">
          <w:rPr>
            <w:rStyle w:val="Numrodepage"/>
            <w:rFonts w:ascii="Arial" w:hAnsi="Arial" w:cs="Arial"/>
            <w:b/>
            <w:bCs/>
            <w:sz w:val="18"/>
            <w:szCs w:val="18"/>
          </w:rPr>
          <w:fldChar w:fldCharType="end"/>
        </w:r>
        <w:r w:rsidR="00013182" w:rsidRPr="00B66DF7">
          <w:rPr>
            <w:rStyle w:val="Numrodepage"/>
            <w:rFonts w:ascii="Arial" w:hAnsi="Arial" w:cs="Arial"/>
            <w:sz w:val="18"/>
            <w:szCs w:val="18"/>
          </w:rPr>
          <w:t xml:space="preserve"> sur </w:t>
        </w:r>
        <w:r w:rsidR="00013182" w:rsidRPr="00B66DF7">
          <w:rPr>
            <w:rStyle w:val="Numrodepage"/>
            <w:rFonts w:ascii="Arial" w:hAnsi="Arial" w:cs="Arial"/>
            <w:b/>
            <w:bCs/>
            <w:sz w:val="18"/>
            <w:szCs w:val="18"/>
          </w:rPr>
          <w:fldChar w:fldCharType="begin"/>
        </w:r>
        <w:r w:rsidR="00013182" w:rsidRPr="00B66DF7">
          <w:rPr>
            <w:rStyle w:val="Numrodepage"/>
            <w:rFonts w:ascii="Arial" w:hAnsi="Arial" w:cs="Arial"/>
            <w:bCs/>
            <w:sz w:val="18"/>
            <w:szCs w:val="18"/>
          </w:rPr>
          <w:instrText>NUMPAGES  \* Arabic  \* MERGEFORMAT</w:instrText>
        </w:r>
        <w:r w:rsidR="00013182" w:rsidRPr="00B66DF7">
          <w:rPr>
            <w:rStyle w:val="Numrodepage"/>
            <w:rFonts w:ascii="Arial" w:hAnsi="Arial" w:cs="Arial"/>
            <w:b/>
            <w:bCs/>
            <w:sz w:val="18"/>
            <w:szCs w:val="18"/>
          </w:rPr>
          <w:fldChar w:fldCharType="separate"/>
        </w:r>
        <w:r w:rsidR="00013182">
          <w:rPr>
            <w:rStyle w:val="Numrodepage"/>
            <w:rFonts w:ascii="Arial" w:hAnsi="Arial" w:cs="Arial"/>
            <w:b/>
            <w:bCs/>
            <w:sz w:val="18"/>
            <w:szCs w:val="18"/>
          </w:rPr>
          <w:t>12</w:t>
        </w:r>
        <w:r w:rsidR="00013182" w:rsidRPr="00B66DF7">
          <w:rPr>
            <w:rStyle w:val="Numrodepage"/>
            <w:rFonts w:ascii="Arial" w:hAnsi="Arial" w:cs="Arial"/>
            <w:b/>
            <w:bCs/>
            <w:sz w:val="18"/>
            <w:szCs w:val="18"/>
          </w:rPr>
          <w:fldChar w:fldCharType="end"/>
        </w:r>
      </w:p>
      <w:p w14:paraId="154C1A5C" w14:textId="11367E1D" w:rsidR="00400652" w:rsidRPr="00013182" w:rsidRDefault="00013182" w:rsidP="00013182">
        <w:pPr>
          <w:pStyle w:val="Pieddepage"/>
          <w:rPr>
            <w:rFonts w:ascii="Arial" w:hAnsi="Arial" w:cs="Arial"/>
            <w:b/>
            <w:bCs/>
            <w:sz w:val="18"/>
            <w:szCs w:val="18"/>
          </w:rPr>
        </w:pPr>
        <w:r>
          <w:rPr>
            <w:rStyle w:val="Numrodepage"/>
            <w:rFonts w:ascii="Arial" w:hAnsi="Arial" w:cs="Arial"/>
            <w:b/>
            <w:bCs/>
            <w:sz w:val="18"/>
            <w:szCs w:val="18"/>
          </w:rPr>
          <w:t>Règlement de la consultation</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45D2F" w14:textId="77777777" w:rsidR="00B24544" w:rsidRDefault="00B24544">
      <w:r>
        <w:separator/>
      </w:r>
    </w:p>
  </w:footnote>
  <w:footnote w:type="continuationSeparator" w:id="0">
    <w:p w14:paraId="62489367" w14:textId="77777777" w:rsidR="00B24544" w:rsidRDefault="00B24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42DEB37E"/>
    <w:lvl w:ilvl="0">
      <w:start w:val="1"/>
      <w:numFmt w:val="decimal"/>
      <w:pStyle w:val="Titre1"/>
      <w:lvlText w:val="Article %1 –"/>
      <w:lvlJc w:val="left"/>
      <w:pPr>
        <w:ind w:left="5747" w:hanging="360"/>
      </w:pPr>
      <w:rPr>
        <w:rFonts w:ascii="Arial" w:hAnsi="Arial" w:cs="Arial" w:hint="default"/>
        <w:sz w:val="26"/>
        <w:szCs w:val="26"/>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Titre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Titre8"/>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5"/>
    <w:multiLevelType w:val="singleLevel"/>
    <w:tmpl w:val="00000005"/>
    <w:name w:val="WW8Num10"/>
    <w:lvl w:ilvl="0">
      <w:start w:val="1"/>
      <w:numFmt w:val="bullet"/>
      <w:lvlText w:val=""/>
      <w:lvlJc w:val="left"/>
      <w:pPr>
        <w:tabs>
          <w:tab w:val="num" w:pos="720"/>
        </w:tabs>
        <w:ind w:left="720" w:hanging="360"/>
      </w:pPr>
      <w:rPr>
        <w:rFonts w:ascii="Wingdings" w:hAnsi="Wingdings"/>
      </w:rPr>
    </w:lvl>
  </w:abstractNum>
  <w:abstractNum w:abstractNumId="2" w15:restartNumberingAfterBreak="0">
    <w:nsid w:val="01DC16E2"/>
    <w:multiLevelType w:val="multilevel"/>
    <w:tmpl w:val="0DF4C4A8"/>
    <w:lvl w:ilvl="0">
      <w:start w:val="1"/>
      <w:numFmt w:val="decimal"/>
      <w:lvlText w:val="%1."/>
      <w:lvlJc w:val="left"/>
      <w:pPr>
        <w:ind w:left="720" w:hanging="360"/>
      </w:pPr>
      <w:rPr>
        <w:sz w:val="28"/>
        <w:szCs w:val="28"/>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6C414C"/>
    <w:multiLevelType w:val="hybridMultilevel"/>
    <w:tmpl w:val="AA202CD0"/>
    <w:lvl w:ilvl="0" w:tplc="54780BB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A0347E7"/>
    <w:multiLevelType w:val="hybridMultilevel"/>
    <w:tmpl w:val="A52C18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A7314A9"/>
    <w:multiLevelType w:val="hybridMultilevel"/>
    <w:tmpl w:val="50B0C7BA"/>
    <w:lvl w:ilvl="0" w:tplc="1652D01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6EC1FDE"/>
    <w:multiLevelType w:val="hybridMultilevel"/>
    <w:tmpl w:val="F6DC0218"/>
    <w:lvl w:ilvl="0" w:tplc="B792EE62">
      <w:numFmt w:val="bullet"/>
      <w:lvlText w:val="-"/>
      <w:lvlJc w:val="left"/>
      <w:pPr>
        <w:ind w:left="1080" w:hanging="360"/>
      </w:pPr>
      <w:rPr>
        <w:rFonts w:ascii="Arial Narrow" w:eastAsiaTheme="minorHAnsi" w:hAnsi="Arial Narrow"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 w15:restartNumberingAfterBreak="0">
    <w:nsid w:val="3CE43A51"/>
    <w:multiLevelType w:val="hybridMultilevel"/>
    <w:tmpl w:val="A04649A0"/>
    <w:lvl w:ilvl="0" w:tplc="1652D01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13406E6"/>
    <w:multiLevelType w:val="hybridMultilevel"/>
    <w:tmpl w:val="1DBCFCC2"/>
    <w:lvl w:ilvl="0" w:tplc="94306A0E">
      <w:start w:val="1"/>
      <w:numFmt w:val="decimal"/>
      <w:lvlText w:val="%1."/>
      <w:lvlJc w:val="left"/>
      <w:pPr>
        <w:ind w:left="720" w:hanging="360"/>
      </w:pPr>
      <w:rPr>
        <w:rFonts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BEA7B80"/>
    <w:multiLevelType w:val="hybridMultilevel"/>
    <w:tmpl w:val="719035A4"/>
    <w:lvl w:ilvl="0" w:tplc="CF4E8BA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D6F4614"/>
    <w:multiLevelType w:val="hybridMultilevel"/>
    <w:tmpl w:val="1768771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5D845BFF"/>
    <w:multiLevelType w:val="hybridMultilevel"/>
    <w:tmpl w:val="333875B4"/>
    <w:lvl w:ilvl="0" w:tplc="CF4E8BA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F8C511F"/>
    <w:multiLevelType w:val="multilevel"/>
    <w:tmpl w:val="B2421FAA"/>
    <w:lvl w:ilvl="0">
      <w:start w:val="4"/>
      <w:numFmt w:val="decimal"/>
      <w:lvlText w:val="%1"/>
      <w:lvlJc w:val="left"/>
      <w:pPr>
        <w:ind w:left="360" w:hanging="360"/>
      </w:pPr>
      <w:rPr>
        <w:rFonts w:hint="default"/>
        <w:color w:val="000000"/>
        <w:sz w:val="22"/>
      </w:rPr>
    </w:lvl>
    <w:lvl w:ilvl="1">
      <w:start w:val="1"/>
      <w:numFmt w:val="decimal"/>
      <w:lvlText w:val="%1.%2"/>
      <w:lvlJc w:val="left"/>
      <w:pPr>
        <w:ind w:left="360" w:hanging="360"/>
      </w:pPr>
      <w:rPr>
        <w:rFonts w:hint="default"/>
        <w:color w:val="000000"/>
        <w:sz w:val="22"/>
      </w:rPr>
    </w:lvl>
    <w:lvl w:ilvl="2">
      <w:start w:val="1"/>
      <w:numFmt w:val="decimal"/>
      <w:lvlText w:val="%1.%2.%3"/>
      <w:lvlJc w:val="left"/>
      <w:pPr>
        <w:ind w:left="720" w:hanging="720"/>
      </w:pPr>
      <w:rPr>
        <w:rFonts w:hint="default"/>
        <w:color w:val="000000"/>
        <w:sz w:val="22"/>
      </w:rPr>
    </w:lvl>
    <w:lvl w:ilvl="3">
      <w:start w:val="1"/>
      <w:numFmt w:val="decimal"/>
      <w:lvlText w:val="%1.%2.%3.%4"/>
      <w:lvlJc w:val="left"/>
      <w:pPr>
        <w:ind w:left="1080" w:hanging="1080"/>
      </w:pPr>
      <w:rPr>
        <w:rFonts w:hint="default"/>
        <w:color w:val="000000"/>
        <w:sz w:val="22"/>
      </w:rPr>
    </w:lvl>
    <w:lvl w:ilvl="4">
      <w:start w:val="1"/>
      <w:numFmt w:val="decimal"/>
      <w:lvlText w:val="%1.%2.%3.%4.%5"/>
      <w:lvlJc w:val="left"/>
      <w:pPr>
        <w:ind w:left="1080" w:hanging="1080"/>
      </w:pPr>
      <w:rPr>
        <w:rFonts w:hint="default"/>
        <w:color w:val="000000"/>
        <w:sz w:val="22"/>
      </w:rPr>
    </w:lvl>
    <w:lvl w:ilvl="5">
      <w:start w:val="1"/>
      <w:numFmt w:val="decimal"/>
      <w:lvlText w:val="%1.%2.%3.%4.%5.%6"/>
      <w:lvlJc w:val="left"/>
      <w:pPr>
        <w:ind w:left="1440" w:hanging="1440"/>
      </w:pPr>
      <w:rPr>
        <w:rFonts w:hint="default"/>
        <w:color w:val="000000"/>
        <w:sz w:val="22"/>
      </w:rPr>
    </w:lvl>
    <w:lvl w:ilvl="6">
      <w:start w:val="1"/>
      <w:numFmt w:val="decimal"/>
      <w:lvlText w:val="%1.%2.%3.%4.%5.%6.%7"/>
      <w:lvlJc w:val="left"/>
      <w:pPr>
        <w:ind w:left="1440" w:hanging="1440"/>
      </w:pPr>
      <w:rPr>
        <w:rFonts w:hint="default"/>
        <w:color w:val="000000"/>
        <w:sz w:val="22"/>
      </w:rPr>
    </w:lvl>
    <w:lvl w:ilvl="7">
      <w:start w:val="1"/>
      <w:numFmt w:val="decimal"/>
      <w:lvlText w:val="%1.%2.%3.%4.%5.%6.%7.%8"/>
      <w:lvlJc w:val="left"/>
      <w:pPr>
        <w:ind w:left="1800" w:hanging="1800"/>
      </w:pPr>
      <w:rPr>
        <w:rFonts w:hint="default"/>
        <w:color w:val="000000"/>
        <w:sz w:val="22"/>
      </w:rPr>
    </w:lvl>
    <w:lvl w:ilvl="8">
      <w:start w:val="1"/>
      <w:numFmt w:val="decimal"/>
      <w:lvlText w:val="%1.%2.%3.%4.%5.%6.%7.%8.%9"/>
      <w:lvlJc w:val="left"/>
      <w:pPr>
        <w:ind w:left="1800" w:hanging="1800"/>
      </w:pPr>
      <w:rPr>
        <w:rFonts w:hint="default"/>
        <w:color w:val="000000"/>
        <w:sz w:val="22"/>
      </w:rPr>
    </w:lvl>
  </w:abstractNum>
  <w:abstractNum w:abstractNumId="13" w15:restartNumberingAfterBreak="0">
    <w:nsid w:val="65430AD3"/>
    <w:multiLevelType w:val="multilevel"/>
    <w:tmpl w:val="B12A390C"/>
    <w:lvl w:ilvl="0">
      <w:start w:val="4"/>
      <w:numFmt w:val="decimal"/>
      <w:lvlText w:val="%1"/>
      <w:lvlJc w:val="left"/>
      <w:pPr>
        <w:ind w:left="2203" w:hanging="360"/>
      </w:pPr>
      <w:rPr>
        <w:rFonts w:hint="default"/>
      </w:rPr>
    </w:lvl>
    <w:lvl w:ilvl="1">
      <w:start w:val="1"/>
      <w:numFmt w:val="decimal"/>
      <w:lvlText w:val="%1.%2"/>
      <w:lvlJc w:val="left"/>
      <w:pPr>
        <w:ind w:left="2203" w:hanging="360"/>
      </w:pPr>
      <w:rPr>
        <w:rFonts w:hint="default"/>
      </w:rPr>
    </w:lvl>
    <w:lvl w:ilvl="2">
      <w:start w:val="1"/>
      <w:numFmt w:val="decimal"/>
      <w:lvlText w:val="%1.%2.%3"/>
      <w:lvlJc w:val="left"/>
      <w:pPr>
        <w:ind w:left="2563" w:hanging="720"/>
      </w:pPr>
      <w:rPr>
        <w:rFonts w:hint="default"/>
      </w:rPr>
    </w:lvl>
    <w:lvl w:ilvl="3">
      <w:start w:val="1"/>
      <w:numFmt w:val="decimal"/>
      <w:lvlText w:val="%1.%2.%3.%4"/>
      <w:lvlJc w:val="left"/>
      <w:pPr>
        <w:ind w:left="2923" w:hanging="1080"/>
      </w:pPr>
      <w:rPr>
        <w:rFonts w:hint="default"/>
      </w:rPr>
    </w:lvl>
    <w:lvl w:ilvl="4">
      <w:start w:val="1"/>
      <w:numFmt w:val="decimal"/>
      <w:lvlText w:val="%1.%2.%3.%4.%5"/>
      <w:lvlJc w:val="left"/>
      <w:pPr>
        <w:ind w:left="2923" w:hanging="1080"/>
      </w:pPr>
      <w:rPr>
        <w:rFonts w:hint="default"/>
      </w:rPr>
    </w:lvl>
    <w:lvl w:ilvl="5">
      <w:start w:val="1"/>
      <w:numFmt w:val="decimal"/>
      <w:lvlText w:val="%1.%2.%3.%4.%5.%6"/>
      <w:lvlJc w:val="left"/>
      <w:pPr>
        <w:ind w:left="3283" w:hanging="1440"/>
      </w:pPr>
      <w:rPr>
        <w:rFonts w:hint="default"/>
      </w:rPr>
    </w:lvl>
    <w:lvl w:ilvl="6">
      <w:start w:val="1"/>
      <w:numFmt w:val="decimal"/>
      <w:lvlText w:val="%1.%2.%3.%4.%5.%6.%7"/>
      <w:lvlJc w:val="left"/>
      <w:pPr>
        <w:ind w:left="3283" w:hanging="1440"/>
      </w:pPr>
      <w:rPr>
        <w:rFonts w:hint="default"/>
      </w:rPr>
    </w:lvl>
    <w:lvl w:ilvl="7">
      <w:start w:val="1"/>
      <w:numFmt w:val="decimal"/>
      <w:lvlText w:val="%1.%2.%3.%4.%5.%6.%7.%8"/>
      <w:lvlJc w:val="left"/>
      <w:pPr>
        <w:ind w:left="3643" w:hanging="1800"/>
      </w:pPr>
      <w:rPr>
        <w:rFonts w:hint="default"/>
      </w:rPr>
    </w:lvl>
    <w:lvl w:ilvl="8">
      <w:start w:val="1"/>
      <w:numFmt w:val="decimal"/>
      <w:lvlText w:val="%1.%2.%3.%4.%5.%6.%7.%8.%9"/>
      <w:lvlJc w:val="left"/>
      <w:pPr>
        <w:ind w:left="3643" w:hanging="1800"/>
      </w:pPr>
      <w:rPr>
        <w:rFonts w:hint="default"/>
      </w:rPr>
    </w:lvl>
  </w:abstractNum>
  <w:abstractNum w:abstractNumId="14" w15:restartNumberingAfterBreak="0">
    <w:nsid w:val="66E81A14"/>
    <w:multiLevelType w:val="hybridMultilevel"/>
    <w:tmpl w:val="2A52D05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77E1CA5"/>
    <w:multiLevelType w:val="multilevel"/>
    <w:tmpl w:val="2370CED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8CC1A98"/>
    <w:multiLevelType w:val="multilevel"/>
    <w:tmpl w:val="DE98114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592932114">
    <w:abstractNumId w:val="5"/>
  </w:num>
  <w:num w:numId="2" w16cid:durableId="1826823683">
    <w:abstractNumId w:val="1"/>
  </w:num>
  <w:num w:numId="3" w16cid:durableId="708729076">
    <w:abstractNumId w:val="2"/>
  </w:num>
  <w:num w:numId="4" w16cid:durableId="1130630034">
    <w:abstractNumId w:val="0"/>
  </w:num>
  <w:num w:numId="5" w16cid:durableId="540476696">
    <w:abstractNumId w:val="12"/>
  </w:num>
  <w:num w:numId="6" w16cid:durableId="1709257498">
    <w:abstractNumId w:val="15"/>
  </w:num>
  <w:num w:numId="7" w16cid:durableId="2003046917">
    <w:abstractNumId w:val="16"/>
  </w:num>
  <w:num w:numId="8" w16cid:durableId="1253129479">
    <w:abstractNumId w:val="13"/>
  </w:num>
  <w:num w:numId="9" w16cid:durableId="1826313581">
    <w:abstractNumId w:val="14"/>
  </w:num>
  <w:num w:numId="10" w16cid:durableId="991177922">
    <w:abstractNumId w:val="9"/>
  </w:num>
  <w:num w:numId="11" w16cid:durableId="713818665">
    <w:abstractNumId w:val="7"/>
  </w:num>
  <w:num w:numId="12" w16cid:durableId="720984881">
    <w:abstractNumId w:val="11"/>
  </w:num>
  <w:num w:numId="13" w16cid:durableId="1000963677">
    <w:abstractNumId w:val="3"/>
  </w:num>
  <w:num w:numId="14" w16cid:durableId="6372657">
    <w:abstractNumId w:val="4"/>
  </w:num>
  <w:num w:numId="15" w16cid:durableId="885995715">
    <w:abstractNumId w:val="8"/>
  </w:num>
  <w:num w:numId="16" w16cid:durableId="178204428">
    <w:abstractNumId w:val="10"/>
  </w:num>
  <w:num w:numId="17" w16cid:durableId="15247071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9"/>
  <w:hyphenationZone w:val="425"/>
  <w:characterSpacingControl w:val="doNotCompress"/>
  <w:hdrShapeDefaults>
    <o:shapedefaults v:ext="edit" spidmax="8193"/>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9A6"/>
    <w:rsid w:val="00013182"/>
    <w:rsid w:val="000361ED"/>
    <w:rsid w:val="00060F3B"/>
    <w:rsid w:val="0006585E"/>
    <w:rsid w:val="001165CB"/>
    <w:rsid w:val="0012397F"/>
    <w:rsid w:val="001424A4"/>
    <w:rsid w:val="001671D6"/>
    <w:rsid w:val="00181416"/>
    <w:rsid w:val="00291390"/>
    <w:rsid w:val="00307C57"/>
    <w:rsid w:val="00337DF4"/>
    <w:rsid w:val="003878B8"/>
    <w:rsid w:val="003B0A5B"/>
    <w:rsid w:val="003B2C08"/>
    <w:rsid w:val="00400652"/>
    <w:rsid w:val="004A4676"/>
    <w:rsid w:val="004B350B"/>
    <w:rsid w:val="004E540A"/>
    <w:rsid w:val="004E5D9A"/>
    <w:rsid w:val="004F25E3"/>
    <w:rsid w:val="0051719E"/>
    <w:rsid w:val="00565650"/>
    <w:rsid w:val="005823CD"/>
    <w:rsid w:val="00590354"/>
    <w:rsid w:val="005B7B00"/>
    <w:rsid w:val="005C5CFF"/>
    <w:rsid w:val="005E6A0B"/>
    <w:rsid w:val="00644EE4"/>
    <w:rsid w:val="006718E8"/>
    <w:rsid w:val="00677216"/>
    <w:rsid w:val="006C09A6"/>
    <w:rsid w:val="006F71AC"/>
    <w:rsid w:val="006F75F4"/>
    <w:rsid w:val="00716202"/>
    <w:rsid w:val="00721149"/>
    <w:rsid w:val="007461C6"/>
    <w:rsid w:val="00793F43"/>
    <w:rsid w:val="007C0140"/>
    <w:rsid w:val="007D26CA"/>
    <w:rsid w:val="00837F8C"/>
    <w:rsid w:val="0086109C"/>
    <w:rsid w:val="008620EE"/>
    <w:rsid w:val="00863CE0"/>
    <w:rsid w:val="00876EFB"/>
    <w:rsid w:val="008A3FE9"/>
    <w:rsid w:val="008A440C"/>
    <w:rsid w:val="009575DC"/>
    <w:rsid w:val="009730B2"/>
    <w:rsid w:val="009C1193"/>
    <w:rsid w:val="00A27B57"/>
    <w:rsid w:val="00A810A9"/>
    <w:rsid w:val="00AE3B24"/>
    <w:rsid w:val="00B20387"/>
    <w:rsid w:val="00B24544"/>
    <w:rsid w:val="00B710E2"/>
    <w:rsid w:val="00C4768A"/>
    <w:rsid w:val="00C5212C"/>
    <w:rsid w:val="00C77559"/>
    <w:rsid w:val="00C833A4"/>
    <w:rsid w:val="00C92538"/>
    <w:rsid w:val="00CC292E"/>
    <w:rsid w:val="00CF1C4E"/>
    <w:rsid w:val="00CF6CB6"/>
    <w:rsid w:val="00D40765"/>
    <w:rsid w:val="00D42241"/>
    <w:rsid w:val="00D45211"/>
    <w:rsid w:val="00D54022"/>
    <w:rsid w:val="00D55B3F"/>
    <w:rsid w:val="00E73289"/>
    <w:rsid w:val="00EB2001"/>
    <w:rsid w:val="00EB538F"/>
    <w:rsid w:val="00EE2F68"/>
    <w:rsid w:val="00F01029"/>
    <w:rsid w:val="00F243DD"/>
    <w:rsid w:val="00F831D7"/>
    <w:rsid w:val="00FD548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8166A38"/>
  <w15:docId w15:val="{8AC92987-0E9C-4D8C-830E-C7C7BC839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DF4"/>
    <w:pPr>
      <w:suppressAutoHyphens/>
      <w:spacing w:after="0" w:line="240" w:lineRule="auto"/>
    </w:pPr>
    <w:rPr>
      <w:rFonts w:ascii="Times New Roman" w:eastAsia="Times New Roman" w:hAnsi="Times New Roman" w:cs="Times New Roman"/>
      <w:sz w:val="24"/>
      <w:szCs w:val="24"/>
      <w:lang w:eastAsia="ar-SA"/>
    </w:rPr>
  </w:style>
  <w:style w:type="paragraph" w:styleId="Titre1">
    <w:name w:val="heading 1"/>
    <w:basedOn w:val="Normal"/>
    <w:next w:val="Normal"/>
    <w:link w:val="Titre1Car"/>
    <w:qFormat/>
    <w:rsid w:val="008620EE"/>
    <w:pPr>
      <w:keepNext/>
      <w:numPr>
        <w:numId w:val="4"/>
      </w:numPr>
      <w:ind w:left="1418" w:hanging="1418"/>
      <w:jc w:val="both"/>
      <w:outlineLvl w:val="0"/>
    </w:pPr>
    <w:rPr>
      <w:rFonts w:ascii="Arial" w:hAnsi="Arial" w:cs="Arial"/>
      <w:b/>
      <w:iCs/>
    </w:rPr>
  </w:style>
  <w:style w:type="paragraph" w:styleId="Titre2">
    <w:name w:val="heading 2"/>
    <w:basedOn w:val="Normal"/>
    <w:next w:val="Normal"/>
    <w:link w:val="Titre2Car"/>
    <w:uiPriority w:val="9"/>
    <w:unhideWhenUsed/>
    <w:qFormat/>
    <w:rsid w:val="00C77559"/>
    <w:pPr>
      <w:keepNext/>
      <w:jc w:val="both"/>
      <w:outlineLvl w:val="1"/>
    </w:pPr>
    <w:rPr>
      <w:rFonts w:ascii="Arial" w:hAnsi="Arial" w:cs="Arial"/>
      <w:b/>
      <w:iCs/>
    </w:rPr>
  </w:style>
  <w:style w:type="paragraph" w:styleId="Titre6">
    <w:name w:val="heading 6"/>
    <w:basedOn w:val="Normal"/>
    <w:next w:val="Normal"/>
    <w:link w:val="Titre6Car"/>
    <w:qFormat/>
    <w:rsid w:val="0051719E"/>
    <w:pPr>
      <w:numPr>
        <w:ilvl w:val="5"/>
        <w:numId w:val="4"/>
      </w:numPr>
      <w:spacing w:before="240" w:after="60"/>
      <w:outlineLvl w:val="5"/>
    </w:pPr>
    <w:rPr>
      <w:b/>
      <w:bCs/>
      <w:sz w:val="22"/>
      <w:szCs w:val="22"/>
    </w:rPr>
  </w:style>
  <w:style w:type="paragraph" w:styleId="Titre8">
    <w:name w:val="heading 8"/>
    <w:basedOn w:val="Normal"/>
    <w:next w:val="Normal"/>
    <w:link w:val="Titre8Car"/>
    <w:qFormat/>
    <w:rsid w:val="0051719E"/>
    <w:pPr>
      <w:numPr>
        <w:ilvl w:val="7"/>
        <w:numId w:val="4"/>
      </w:numPr>
      <w:spacing w:before="240" w:after="60"/>
      <w:outlineLvl w:val="7"/>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rsid w:val="006C09A6"/>
    <w:rPr>
      <w:color w:val="0000FF"/>
      <w:u w:val="single"/>
    </w:rPr>
  </w:style>
  <w:style w:type="paragraph" w:styleId="Titre">
    <w:name w:val="Title"/>
    <w:basedOn w:val="Normal"/>
    <w:next w:val="Sous-titre"/>
    <w:link w:val="TitreCar"/>
    <w:qFormat/>
    <w:rsid w:val="008620EE"/>
    <w:pPr>
      <w:widowControl w:val="0"/>
      <w:autoSpaceDE w:val="0"/>
      <w:spacing w:line="276" w:lineRule="auto"/>
      <w:jc w:val="center"/>
    </w:pPr>
    <w:rPr>
      <w:rFonts w:ascii="Arial" w:hAnsi="Arial" w:cs="Arial"/>
      <w:b/>
      <w:color w:val="000000"/>
      <w:sz w:val="36"/>
      <w:szCs w:val="36"/>
    </w:rPr>
  </w:style>
  <w:style w:type="character" w:customStyle="1" w:styleId="TitreCar">
    <w:name w:val="Titre Car"/>
    <w:basedOn w:val="Policepardfaut"/>
    <w:link w:val="Titre"/>
    <w:rsid w:val="008620EE"/>
    <w:rPr>
      <w:rFonts w:ascii="Arial" w:eastAsia="Times New Roman" w:hAnsi="Arial" w:cs="Arial"/>
      <w:b/>
      <w:color w:val="000000"/>
      <w:sz w:val="36"/>
      <w:szCs w:val="36"/>
      <w:lang w:eastAsia="ar-SA"/>
    </w:rPr>
  </w:style>
  <w:style w:type="paragraph" w:customStyle="1" w:styleId="Corpsdetexte21">
    <w:name w:val="Corps de texte 21"/>
    <w:basedOn w:val="Normal"/>
    <w:rsid w:val="006C09A6"/>
    <w:pPr>
      <w:jc w:val="both"/>
    </w:pPr>
    <w:rPr>
      <w:sz w:val="22"/>
      <w:szCs w:val="22"/>
    </w:rPr>
  </w:style>
  <w:style w:type="paragraph" w:customStyle="1" w:styleId="WW-Retraitcorpsdetexte2">
    <w:name w:val="WW-Retrait corps de texte 2"/>
    <w:basedOn w:val="Normal"/>
    <w:rsid w:val="006C09A6"/>
    <w:pPr>
      <w:widowControl w:val="0"/>
      <w:ind w:firstLine="284"/>
      <w:jc w:val="both"/>
    </w:pPr>
    <w:rPr>
      <w:sz w:val="22"/>
      <w:szCs w:val="20"/>
    </w:rPr>
  </w:style>
  <w:style w:type="paragraph" w:styleId="Retraitcorpsdetexte">
    <w:name w:val="Body Text Indent"/>
    <w:basedOn w:val="Normal"/>
    <w:link w:val="RetraitcorpsdetexteCar"/>
    <w:semiHidden/>
    <w:rsid w:val="006C09A6"/>
    <w:pPr>
      <w:spacing w:after="120"/>
      <w:ind w:left="283"/>
    </w:pPr>
  </w:style>
  <w:style w:type="character" w:customStyle="1" w:styleId="RetraitcorpsdetexteCar">
    <w:name w:val="Retrait corps de texte Car"/>
    <w:basedOn w:val="Policepardfaut"/>
    <w:link w:val="Retraitcorpsdetexte"/>
    <w:semiHidden/>
    <w:rsid w:val="006C09A6"/>
    <w:rPr>
      <w:rFonts w:ascii="Times New Roman" w:eastAsia="Times New Roman" w:hAnsi="Times New Roman" w:cs="Times New Roman"/>
      <w:sz w:val="24"/>
      <w:szCs w:val="24"/>
      <w:lang w:eastAsia="ar-SA"/>
    </w:rPr>
  </w:style>
  <w:style w:type="paragraph" w:styleId="Pieddepage">
    <w:name w:val="footer"/>
    <w:basedOn w:val="Normal"/>
    <w:link w:val="PieddepageCar"/>
    <w:semiHidden/>
    <w:rsid w:val="006C09A6"/>
    <w:pPr>
      <w:tabs>
        <w:tab w:val="center" w:pos="4536"/>
        <w:tab w:val="right" w:pos="9072"/>
      </w:tabs>
    </w:pPr>
  </w:style>
  <w:style w:type="character" w:customStyle="1" w:styleId="PieddepageCar">
    <w:name w:val="Pied de page Car"/>
    <w:basedOn w:val="Policepardfaut"/>
    <w:link w:val="Pieddepage"/>
    <w:semiHidden/>
    <w:rsid w:val="006C09A6"/>
    <w:rPr>
      <w:rFonts w:ascii="Times New Roman" w:eastAsia="Times New Roman" w:hAnsi="Times New Roman" w:cs="Times New Roman"/>
      <w:sz w:val="24"/>
      <w:szCs w:val="24"/>
      <w:lang w:eastAsia="ar-SA"/>
    </w:rPr>
  </w:style>
  <w:style w:type="character" w:styleId="Numrodepage">
    <w:name w:val="page number"/>
    <w:basedOn w:val="Policepardfaut"/>
    <w:rsid w:val="006C09A6"/>
  </w:style>
  <w:style w:type="character" w:styleId="Marquedecommentaire">
    <w:name w:val="annotation reference"/>
    <w:uiPriority w:val="99"/>
    <w:semiHidden/>
    <w:rsid w:val="006C09A6"/>
    <w:rPr>
      <w:sz w:val="16"/>
      <w:szCs w:val="16"/>
    </w:rPr>
  </w:style>
  <w:style w:type="paragraph" w:styleId="Commentaire">
    <w:name w:val="annotation text"/>
    <w:basedOn w:val="Normal"/>
    <w:link w:val="CommentaireCar"/>
    <w:uiPriority w:val="99"/>
    <w:rsid w:val="006C09A6"/>
    <w:rPr>
      <w:sz w:val="20"/>
      <w:szCs w:val="20"/>
      <w:lang w:val="x-none"/>
    </w:rPr>
  </w:style>
  <w:style w:type="character" w:customStyle="1" w:styleId="CommentaireCar">
    <w:name w:val="Commentaire Car"/>
    <w:basedOn w:val="Policepardfaut"/>
    <w:link w:val="Commentaire"/>
    <w:uiPriority w:val="99"/>
    <w:rsid w:val="006C09A6"/>
    <w:rPr>
      <w:rFonts w:ascii="Times New Roman" w:eastAsia="Times New Roman" w:hAnsi="Times New Roman" w:cs="Times New Roman"/>
      <w:sz w:val="20"/>
      <w:szCs w:val="20"/>
      <w:lang w:val="x-none" w:eastAsia="ar-SA"/>
    </w:rPr>
  </w:style>
  <w:style w:type="paragraph" w:styleId="Sous-titre">
    <w:name w:val="Subtitle"/>
    <w:basedOn w:val="Normal"/>
    <w:next w:val="Normal"/>
    <w:link w:val="Sous-titreCar"/>
    <w:uiPriority w:val="11"/>
    <w:qFormat/>
    <w:rsid w:val="006C09A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ous-titreCar">
    <w:name w:val="Sous-titre Car"/>
    <w:basedOn w:val="Policepardfaut"/>
    <w:link w:val="Sous-titre"/>
    <w:uiPriority w:val="11"/>
    <w:rsid w:val="006C09A6"/>
    <w:rPr>
      <w:rFonts w:eastAsiaTheme="minorEastAsia"/>
      <w:color w:val="5A5A5A" w:themeColor="text1" w:themeTint="A5"/>
      <w:spacing w:val="15"/>
      <w:lang w:eastAsia="ar-SA"/>
    </w:rPr>
  </w:style>
  <w:style w:type="paragraph" w:styleId="Textedebulles">
    <w:name w:val="Balloon Text"/>
    <w:basedOn w:val="Normal"/>
    <w:link w:val="TextedebullesCar"/>
    <w:uiPriority w:val="99"/>
    <w:semiHidden/>
    <w:unhideWhenUsed/>
    <w:rsid w:val="006C09A6"/>
    <w:rPr>
      <w:rFonts w:ascii="Segoe UI" w:hAnsi="Segoe UI" w:cs="Segoe UI"/>
      <w:sz w:val="18"/>
      <w:szCs w:val="18"/>
    </w:rPr>
  </w:style>
  <w:style w:type="character" w:customStyle="1" w:styleId="TextedebullesCar">
    <w:name w:val="Texte de bulles Car"/>
    <w:basedOn w:val="Policepardfaut"/>
    <w:link w:val="Textedebulles"/>
    <w:uiPriority w:val="99"/>
    <w:semiHidden/>
    <w:rsid w:val="006C09A6"/>
    <w:rPr>
      <w:rFonts w:ascii="Segoe UI" w:eastAsia="Times New Roman" w:hAnsi="Segoe UI" w:cs="Segoe UI"/>
      <w:sz w:val="18"/>
      <w:szCs w:val="18"/>
      <w:lang w:eastAsia="ar-SA"/>
    </w:rPr>
  </w:style>
  <w:style w:type="character" w:styleId="Lienhypertextesuivivisit">
    <w:name w:val="FollowedHyperlink"/>
    <w:basedOn w:val="Policepardfaut"/>
    <w:uiPriority w:val="99"/>
    <w:semiHidden/>
    <w:unhideWhenUsed/>
    <w:rsid w:val="006C09A6"/>
    <w:rPr>
      <w:color w:val="954F72" w:themeColor="followedHyperlink"/>
      <w:u w:val="single"/>
    </w:rPr>
  </w:style>
  <w:style w:type="paragraph" w:styleId="Objetducommentaire">
    <w:name w:val="annotation subject"/>
    <w:basedOn w:val="Commentaire"/>
    <w:next w:val="Commentaire"/>
    <w:link w:val="ObjetducommentaireCar"/>
    <w:uiPriority w:val="99"/>
    <w:semiHidden/>
    <w:unhideWhenUsed/>
    <w:rsid w:val="00CC292E"/>
    <w:rPr>
      <w:b/>
      <w:bCs/>
      <w:lang w:val="fr-FR"/>
    </w:rPr>
  </w:style>
  <w:style w:type="character" w:customStyle="1" w:styleId="ObjetducommentaireCar">
    <w:name w:val="Objet du commentaire Car"/>
    <w:basedOn w:val="CommentaireCar"/>
    <w:link w:val="Objetducommentaire"/>
    <w:uiPriority w:val="99"/>
    <w:semiHidden/>
    <w:rsid w:val="00CC292E"/>
    <w:rPr>
      <w:rFonts w:ascii="Times New Roman" w:eastAsia="Times New Roman" w:hAnsi="Times New Roman" w:cs="Times New Roman"/>
      <w:b/>
      <w:bCs/>
      <w:sz w:val="20"/>
      <w:szCs w:val="20"/>
      <w:lang w:val="x-none" w:eastAsia="ar-SA"/>
    </w:rPr>
  </w:style>
  <w:style w:type="character" w:customStyle="1" w:styleId="Titre1Car">
    <w:name w:val="Titre 1 Car"/>
    <w:basedOn w:val="Policepardfaut"/>
    <w:link w:val="Titre1"/>
    <w:rsid w:val="008620EE"/>
    <w:rPr>
      <w:rFonts w:ascii="Arial" w:eastAsia="Times New Roman" w:hAnsi="Arial" w:cs="Arial"/>
      <w:b/>
      <w:iCs/>
      <w:sz w:val="24"/>
      <w:szCs w:val="24"/>
      <w:lang w:eastAsia="ar-SA"/>
    </w:rPr>
  </w:style>
  <w:style w:type="character" w:customStyle="1" w:styleId="Titre6Car">
    <w:name w:val="Titre 6 Car"/>
    <w:basedOn w:val="Policepardfaut"/>
    <w:link w:val="Titre6"/>
    <w:rsid w:val="0051719E"/>
    <w:rPr>
      <w:rFonts w:ascii="Times New Roman" w:eastAsia="Times New Roman" w:hAnsi="Times New Roman" w:cs="Times New Roman"/>
      <w:b/>
      <w:bCs/>
      <w:lang w:eastAsia="ar-SA"/>
    </w:rPr>
  </w:style>
  <w:style w:type="character" w:customStyle="1" w:styleId="Titre8Car">
    <w:name w:val="Titre 8 Car"/>
    <w:basedOn w:val="Policepardfaut"/>
    <w:link w:val="Titre8"/>
    <w:rsid w:val="0051719E"/>
    <w:rPr>
      <w:rFonts w:ascii="Times New Roman" w:eastAsia="Times New Roman" w:hAnsi="Times New Roman" w:cs="Times New Roman"/>
      <w:i/>
      <w:iCs/>
      <w:sz w:val="24"/>
      <w:szCs w:val="24"/>
      <w:lang w:eastAsia="ar-SA"/>
    </w:rPr>
  </w:style>
  <w:style w:type="paragraph" w:styleId="Paragraphedeliste">
    <w:name w:val="List Paragraph"/>
    <w:basedOn w:val="Normal"/>
    <w:uiPriority w:val="34"/>
    <w:qFormat/>
    <w:rsid w:val="0051719E"/>
    <w:pPr>
      <w:ind w:left="720"/>
      <w:contextualSpacing/>
    </w:pPr>
  </w:style>
  <w:style w:type="paragraph" w:styleId="Corpsdetexte">
    <w:name w:val="Body Text"/>
    <w:basedOn w:val="Normal"/>
    <w:link w:val="CorpsdetexteCar"/>
    <w:uiPriority w:val="99"/>
    <w:semiHidden/>
    <w:unhideWhenUsed/>
    <w:rsid w:val="005E6A0B"/>
    <w:pPr>
      <w:spacing w:after="120"/>
    </w:pPr>
  </w:style>
  <w:style w:type="character" w:customStyle="1" w:styleId="CorpsdetexteCar">
    <w:name w:val="Corps de texte Car"/>
    <w:basedOn w:val="Policepardfaut"/>
    <w:link w:val="Corpsdetexte"/>
    <w:uiPriority w:val="99"/>
    <w:semiHidden/>
    <w:rsid w:val="005E6A0B"/>
    <w:rPr>
      <w:rFonts w:ascii="Times New Roman" w:eastAsia="Times New Roman" w:hAnsi="Times New Roman" w:cs="Times New Roman"/>
      <w:sz w:val="24"/>
      <w:szCs w:val="24"/>
      <w:lang w:eastAsia="ar-SA"/>
    </w:rPr>
  </w:style>
  <w:style w:type="table" w:styleId="Grilledutableau">
    <w:name w:val="Table Grid"/>
    <w:basedOn w:val="TableauNormal"/>
    <w:uiPriority w:val="39"/>
    <w:rsid w:val="005E6A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F243DD"/>
    <w:rPr>
      <w:color w:val="605E5C"/>
      <w:shd w:val="clear" w:color="auto" w:fill="E1DFDD"/>
    </w:rPr>
  </w:style>
  <w:style w:type="character" w:customStyle="1" w:styleId="Titre2Car">
    <w:name w:val="Titre 2 Car"/>
    <w:basedOn w:val="Policepardfaut"/>
    <w:link w:val="Titre2"/>
    <w:uiPriority w:val="9"/>
    <w:rsid w:val="00C77559"/>
    <w:rPr>
      <w:rFonts w:ascii="Arial" w:eastAsia="Times New Roman" w:hAnsi="Arial" w:cs="Arial"/>
      <w:b/>
      <w:iCs/>
      <w:sz w:val="24"/>
      <w:szCs w:val="24"/>
      <w:lang w:eastAsia="ar-SA"/>
    </w:rPr>
  </w:style>
  <w:style w:type="paragraph" w:styleId="En-tte">
    <w:name w:val="header"/>
    <w:basedOn w:val="Normal"/>
    <w:link w:val="En-tteCar"/>
    <w:uiPriority w:val="99"/>
    <w:unhideWhenUsed/>
    <w:rsid w:val="00013182"/>
    <w:pPr>
      <w:tabs>
        <w:tab w:val="center" w:pos="4536"/>
        <w:tab w:val="right" w:pos="9072"/>
      </w:tabs>
    </w:pPr>
  </w:style>
  <w:style w:type="character" w:customStyle="1" w:styleId="En-tteCar">
    <w:name w:val="En-tête Car"/>
    <w:basedOn w:val="Policepardfaut"/>
    <w:link w:val="En-tte"/>
    <w:uiPriority w:val="99"/>
    <w:rsid w:val="00013182"/>
    <w:rPr>
      <w:rFonts w:ascii="Times New Roman" w:eastAsia="Times New Roman" w:hAnsi="Times New Roman" w:cs="Times New Roman"/>
      <w:sz w:val="24"/>
      <w:szCs w:val="24"/>
      <w:lang w:eastAsia="ar-SA"/>
    </w:rPr>
  </w:style>
  <w:style w:type="paragraph" w:styleId="En-ttedetabledesmatires">
    <w:name w:val="TOC Heading"/>
    <w:basedOn w:val="Titre1"/>
    <w:next w:val="Normal"/>
    <w:uiPriority w:val="39"/>
    <w:unhideWhenUsed/>
    <w:qFormat/>
    <w:rsid w:val="00013182"/>
    <w:pPr>
      <w:keepLines/>
      <w:numPr>
        <w:numId w:val="0"/>
      </w:numPr>
      <w:suppressAutoHyphens w:val="0"/>
      <w:spacing w:before="240" w:line="259" w:lineRule="auto"/>
      <w:jc w:val="left"/>
      <w:outlineLvl w:val="9"/>
    </w:pPr>
    <w:rPr>
      <w:rFonts w:asciiTheme="majorHAnsi" w:eastAsiaTheme="majorEastAsia" w:hAnsiTheme="majorHAnsi" w:cstheme="majorBidi"/>
      <w:b w:val="0"/>
      <w:iCs w:val="0"/>
      <w:color w:val="2E74B5" w:themeColor="accent1" w:themeShade="BF"/>
      <w:sz w:val="32"/>
      <w:szCs w:val="32"/>
      <w:lang w:eastAsia="fr-FR"/>
    </w:rPr>
  </w:style>
  <w:style w:type="paragraph" w:styleId="TM1">
    <w:name w:val="toc 1"/>
    <w:basedOn w:val="Normal"/>
    <w:next w:val="Normal"/>
    <w:autoRedefine/>
    <w:uiPriority w:val="39"/>
    <w:unhideWhenUsed/>
    <w:rsid w:val="00CF6CB6"/>
    <w:pPr>
      <w:tabs>
        <w:tab w:val="left" w:pos="1276"/>
        <w:tab w:val="right" w:leader="dot" w:pos="9627"/>
      </w:tabs>
      <w:spacing w:before="120" w:after="120"/>
      <w:ind w:left="1276" w:hanging="1276"/>
    </w:pPr>
    <w:rPr>
      <w:rFonts w:asciiTheme="minorHAnsi" w:hAnsiTheme="minorHAnsi" w:cstheme="minorHAnsi"/>
      <w:b/>
      <w:bCs/>
      <w:caps/>
      <w:sz w:val="20"/>
      <w:szCs w:val="20"/>
    </w:rPr>
  </w:style>
  <w:style w:type="paragraph" w:styleId="TM2">
    <w:name w:val="toc 2"/>
    <w:basedOn w:val="Normal"/>
    <w:next w:val="Normal"/>
    <w:autoRedefine/>
    <w:uiPriority w:val="39"/>
    <w:unhideWhenUsed/>
    <w:rsid w:val="00013182"/>
    <w:pPr>
      <w:ind w:left="240"/>
    </w:pPr>
    <w:rPr>
      <w:rFonts w:asciiTheme="minorHAnsi" w:hAnsiTheme="minorHAnsi" w:cstheme="minorHAnsi"/>
      <w:smallCaps/>
      <w:sz w:val="20"/>
      <w:szCs w:val="20"/>
    </w:rPr>
  </w:style>
  <w:style w:type="paragraph" w:styleId="TM3">
    <w:name w:val="toc 3"/>
    <w:basedOn w:val="Normal"/>
    <w:next w:val="Normal"/>
    <w:autoRedefine/>
    <w:uiPriority w:val="39"/>
    <w:unhideWhenUsed/>
    <w:rsid w:val="00CF6CB6"/>
    <w:pPr>
      <w:ind w:left="480"/>
    </w:pPr>
    <w:rPr>
      <w:rFonts w:asciiTheme="minorHAnsi" w:hAnsiTheme="minorHAnsi" w:cstheme="minorHAnsi"/>
      <w:i/>
      <w:iCs/>
      <w:sz w:val="20"/>
      <w:szCs w:val="20"/>
    </w:rPr>
  </w:style>
  <w:style w:type="paragraph" w:styleId="TM4">
    <w:name w:val="toc 4"/>
    <w:basedOn w:val="Normal"/>
    <w:next w:val="Normal"/>
    <w:autoRedefine/>
    <w:uiPriority w:val="39"/>
    <w:unhideWhenUsed/>
    <w:rsid w:val="00CF6CB6"/>
    <w:pPr>
      <w:ind w:left="720"/>
    </w:pPr>
    <w:rPr>
      <w:rFonts w:asciiTheme="minorHAnsi" w:hAnsiTheme="minorHAnsi" w:cstheme="minorHAnsi"/>
      <w:sz w:val="18"/>
      <w:szCs w:val="18"/>
    </w:rPr>
  </w:style>
  <w:style w:type="paragraph" w:styleId="TM5">
    <w:name w:val="toc 5"/>
    <w:basedOn w:val="Normal"/>
    <w:next w:val="Normal"/>
    <w:autoRedefine/>
    <w:uiPriority w:val="39"/>
    <w:unhideWhenUsed/>
    <w:rsid w:val="00CF6CB6"/>
    <w:pPr>
      <w:ind w:left="960"/>
    </w:pPr>
    <w:rPr>
      <w:rFonts w:asciiTheme="minorHAnsi" w:hAnsiTheme="minorHAnsi" w:cstheme="minorHAnsi"/>
      <w:sz w:val="18"/>
      <w:szCs w:val="18"/>
    </w:rPr>
  </w:style>
  <w:style w:type="paragraph" w:styleId="TM6">
    <w:name w:val="toc 6"/>
    <w:basedOn w:val="Normal"/>
    <w:next w:val="Normal"/>
    <w:autoRedefine/>
    <w:uiPriority w:val="39"/>
    <w:unhideWhenUsed/>
    <w:rsid w:val="00CF6CB6"/>
    <w:pPr>
      <w:ind w:left="1200"/>
    </w:pPr>
    <w:rPr>
      <w:rFonts w:asciiTheme="minorHAnsi" w:hAnsiTheme="minorHAnsi" w:cstheme="minorHAnsi"/>
      <w:sz w:val="18"/>
      <w:szCs w:val="18"/>
    </w:rPr>
  </w:style>
  <w:style w:type="paragraph" w:styleId="TM7">
    <w:name w:val="toc 7"/>
    <w:basedOn w:val="Normal"/>
    <w:next w:val="Normal"/>
    <w:autoRedefine/>
    <w:uiPriority w:val="39"/>
    <w:unhideWhenUsed/>
    <w:rsid w:val="00CF6CB6"/>
    <w:pPr>
      <w:ind w:left="1440"/>
    </w:pPr>
    <w:rPr>
      <w:rFonts w:asciiTheme="minorHAnsi" w:hAnsiTheme="minorHAnsi" w:cstheme="minorHAnsi"/>
      <w:sz w:val="18"/>
      <w:szCs w:val="18"/>
    </w:rPr>
  </w:style>
  <w:style w:type="paragraph" w:styleId="TM8">
    <w:name w:val="toc 8"/>
    <w:basedOn w:val="Normal"/>
    <w:next w:val="Normal"/>
    <w:autoRedefine/>
    <w:uiPriority w:val="39"/>
    <w:unhideWhenUsed/>
    <w:rsid w:val="00CF6CB6"/>
    <w:pPr>
      <w:ind w:left="1680"/>
    </w:pPr>
    <w:rPr>
      <w:rFonts w:asciiTheme="minorHAnsi" w:hAnsiTheme="minorHAnsi" w:cstheme="minorHAnsi"/>
      <w:sz w:val="18"/>
      <w:szCs w:val="18"/>
    </w:rPr>
  </w:style>
  <w:style w:type="paragraph" w:styleId="TM9">
    <w:name w:val="toc 9"/>
    <w:basedOn w:val="Normal"/>
    <w:next w:val="Normal"/>
    <w:autoRedefine/>
    <w:uiPriority w:val="39"/>
    <w:unhideWhenUsed/>
    <w:rsid w:val="00CF6CB6"/>
    <w:pPr>
      <w:ind w:left="1920"/>
    </w:pPr>
    <w:rPr>
      <w:rFonts w:asciiTheme="minorHAnsi" w:hAnsiTheme="minorHAnsi" w:cstheme="minorHAnsi"/>
      <w:sz w:val="18"/>
      <w:szCs w:val="18"/>
    </w:rPr>
  </w:style>
  <w:style w:type="paragraph" w:styleId="Rvision">
    <w:name w:val="Revision"/>
    <w:hidden/>
    <w:uiPriority w:val="99"/>
    <w:semiHidden/>
    <w:rsid w:val="009575DC"/>
    <w:pPr>
      <w:spacing w:after="0" w:line="240" w:lineRule="auto"/>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2456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marches-publics.gouv.fr/?page=entreprise.EntrepriseAdvancedSearch&amp;searchAnnCons" TargetMode="External"/><Relationship Id="rId17" Type="http://schemas.openxmlformats.org/officeDocument/2006/relationships/hyperlink" Target="https://entreprendre.service-public.gouv.fr/vosdroits/F23384" TargetMode="External"/><Relationship Id="rId2" Type="http://schemas.openxmlformats.org/officeDocument/2006/relationships/numbering" Target="numbering.xml"/><Relationship Id="rId16" Type="http://schemas.openxmlformats.org/officeDocument/2006/relationships/hyperlink" Target="http://www.impots.gouv.f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ha-nancy@univ-lorraine.fr" TargetMode="External"/><Relationship Id="rId5" Type="http://schemas.openxmlformats.org/officeDocument/2006/relationships/webSettings" Target="webSettings.xml"/><Relationship Id="rId15" Type="http://schemas.openxmlformats.org/officeDocument/2006/relationships/hyperlink" Target="http://www.urssaf.fr/" TargetMode="External"/><Relationship Id="rId10" Type="http://schemas.openxmlformats.org/officeDocument/2006/relationships/hyperlink" Target="mailto:dha-nancy@univ-lorraine.fr"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marches-publics.gouv.fr/?page=entreprise.EntrepriseAdvancedSearch&amp;searchAnnCons" TargetMode="External"/><Relationship Id="rId14" Type="http://schemas.openxmlformats.org/officeDocument/2006/relationships/hyperlink" Target="https://www.numerique.gouv.fr/offre-accompagnement/reference-securite-rg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2D51A5-6456-4E95-B85B-C082F78E3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10</Pages>
  <Words>3518</Words>
  <Characters>19355</Characters>
  <Application>Microsoft Office Word</Application>
  <DocSecurity>0</DocSecurity>
  <Lines>161</Lines>
  <Paragraphs>45</Paragraphs>
  <ScaleCrop>false</ScaleCrop>
  <HeadingPairs>
    <vt:vector size="2" baseType="variant">
      <vt:variant>
        <vt:lpstr>Titre</vt:lpstr>
      </vt:variant>
      <vt:variant>
        <vt:i4>1</vt:i4>
      </vt:variant>
    </vt:vector>
  </HeadingPairs>
  <TitlesOfParts>
    <vt:vector size="1" baseType="lpstr">
      <vt:lpstr>RC MAPA ponctuel</vt:lpstr>
    </vt:vector>
  </TitlesOfParts>
  <Company>Université de Lorraine</Company>
  <LinksUpToDate>false</LinksUpToDate>
  <CharactersWithSpaces>22828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 MAPA ponctuel</dc:title>
  <dc:creator>Franck Jolly</dc:creator>
  <cp:lastModifiedBy>Benjamin Rousselle</cp:lastModifiedBy>
  <cp:revision>14</cp:revision>
  <dcterms:created xsi:type="dcterms:W3CDTF">2026-06-22T14:17:00Z</dcterms:created>
  <dcterms:modified xsi:type="dcterms:W3CDTF">2026-07-06T08:53:00Z</dcterms:modified>
</cp:coreProperties>
</file>