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7433C" w14:textId="21DB451E" w:rsidR="004D3F1F" w:rsidRDefault="00490782" w:rsidP="0084243E">
      <w:pPr>
        <w:pStyle w:val="TitreRC"/>
        <w:spacing w:before="0"/>
        <w:ind w:left="-284"/>
        <w:jc w:val="left"/>
        <w:rPr>
          <w:rFonts w:cs="Arial"/>
          <w:b/>
          <w:sz w:val="28"/>
          <w:szCs w:val="28"/>
        </w:rPr>
      </w:pPr>
      <w:r>
        <w:rPr>
          <w:rFonts w:cs="Arial"/>
          <w:b/>
          <w:noProof/>
          <w:sz w:val="28"/>
          <w:szCs w:val="28"/>
        </w:rPr>
        <w:drawing>
          <wp:inline distT="0" distB="0" distL="0" distR="0" wp14:anchorId="57CBCE88" wp14:editId="40BF2D92">
            <wp:extent cx="2700000" cy="1108800"/>
            <wp:effectExtent l="0" t="0" r="5715" b="0"/>
            <wp:docPr id="149467896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78965" name="Image 1" descr="Une image contenant texte, Police, logo,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0000" cy="1108800"/>
                    </a:xfrm>
                    <a:prstGeom prst="rect">
                      <a:avLst/>
                    </a:prstGeom>
                  </pic:spPr>
                </pic:pic>
              </a:graphicData>
            </a:graphic>
          </wp:inline>
        </w:drawing>
      </w:r>
    </w:p>
    <w:p w14:paraId="2070FB7C" w14:textId="21563694" w:rsidR="004E2BEF" w:rsidRDefault="00D072BA" w:rsidP="00732346">
      <w:pPr>
        <w:pStyle w:val="TitreRC"/>
        <w:spacing w:before="840" w:after="840"/>
        <w:rPr>
          <w:rFonts w:cs="Arial"/>
          <w:b/>
          <w:sz w:val="28"/>
        </w:rPr>
      </w:pPr>
      <w:bookmarkStart w:id="0" w:name="_Hlk160202897"/>
      <w:r w:rsidRPr="00D05141">
        <w:rPr>
          <w:rFonts w:cs="Arial"/>
          <w:b/>
          <w:sz w:val="28"/>
        </w:rPr>
        <w:t>MARCHÉ À PROCÉDURE ADAPTÉE</w:t>
      </w:r>
    </w:p>
    <w:bookmarkEnd w:id="0"/>
    <w:p w14:paraId="363DCE3F" w14:textId="77777777" w:rsidR="00DB2D70" w:rsidRPr="008915C0" w:rsidRDefault="00DB2D70" w:rsidP="00DB2D70">
      <w:pPr>
        <w:pStyle w:val="AdressePageDeGarde"/>
        <w:spacing w:before="720" w:after="0"/>
        <w:rPr>
          <w:rFonts w:cs="Arial"/>
          <w:sz w:val="24"/>
          <w:szCs w:val="24"/>
        </w:rPr>
      </w:pPr>
      <w:r w:rsidRPr="008915C0">
        <w:rPr>
          <w:rFonts w:cs="Arial"/>
          <w:sz w:val="24"/>
          <w:szCs w:val="24"/>
        </w:rPr>
        <w:t xml:space="preserve">L’Institut Agro </w:t>
      </w:r>
    </w:p>
    <w:p w14:paraId="7C1E1722" w14:textId="77777777" w:rsidR="00DB2D70" w:rsidRDefault="00DB2D70" w:rsidP="00DB2D70">
      <w:pPr>
        <w:pStyle w:val="AdressePageDeGarde"/>
        <w:spacing w:before="0" w:after="0"/>
        <w:rPr>
          <w:rFonts w:cs="Arial"/>
          <w:b w:val="0"/>
          <w:sz w:val="24"/>
          <w:szCs w:val="24"/>
        </w:rPr>
      </w:pPr>
      <w:bookmarkStart w:id="1" w:name="_Hlk187312581"/>
      <w:r w:rsidRPr="008915C0">
        <w:rPr>
          <w:rFonts w:cs="Arial"/>
          <w:b w:val="0"/>
          <w:sz w:val="24"/>
          <w:szCs w:val="24"/>
        </w:rPr>
        <w:t xml:space="preserve">Direction des </w:t>
      </w:r>
      <w:r>
        <w:rPr>
          <w:rFonts w:cs="Arial"/>
          <w:b w:val="0"/>
          <w:sz w:val="24"/>
          <w:szCs w:val="24"/>
        </w:rPr>
        <w:t>achats et des marchés publics</w:t>
      </w:r>
      <w:bookmarkEnd w:id="1"/>
    </w:p>
    <w:p w14:paraId="296A61CC" w14:textId="77777777" w:rsidR="00DB2D70" w:rsidRPr="008915C0" w:rsidRDefault="00DB2D70" w:rsidP="00DB2D70">
      <w:pPr>
        <w:pStyle w:val="AdressePageDeGarde"/>
        <w:spacing w:before="0" w:after="0"/>
        <w:rPr>
          <w:rFonts w:cs="Arial"/>
          <w:b w:val="0"/>
          <w:sz w:val="24"/>
          <w:szCs w:val="24"/>
        </w:rPr>
      </w:pPr>
      <w:r>
        <w:rPr>
          <w:rFonts w:cs="Arial"/>
          <w:b w:val="0"/>
          <w:sz w:val="24"/>
          <w:szCs w:val="24"/>
        </w:rPr>
        <w:t xml:space="preserve">Mail : </w:t>
      </w:r>
      <w:r w:rsidRPr="00EC1078">
        <w:rPr>
          <w:rFonts w:cs="Arial"/>
          <w:b w:val="0"/>
          <w:color w:val="365F91" w:themeColor="accent1" w:themeShade="BF"/>
          <w:sz w:val="24"/>
          <w:szCs w:val="24"/>
          <w:u w:val="single"/>
        </w:rPr>
        <w:t>marches-publics@institut-agro.fr</w:t>
      </w:r>
    </w:p>
    <w:p w14:paraId="2AC45985" w14:textId="22C23E8B" w:rsidR="00074B29" w:rsidRPr="0084243E" w:rsidRDefault="00676C11" w:rsidP="00732346">
      <w:pPr>
        <w:pBdr>
          <w:top w:val="single" w:sz="4" w:space="6" w:color="1F497D" w:themeColor="text2"/>
          <w:bottom w:val="single" w:sz="4" w:space="6" w:color="1F497D" w:themeColor="text2"/>
        </w:pBdr>
        <w:shd w:val="clear" w:color="auto" w:fill="1F497D" w:themeFill="text2"/>
        <w:spacing w:before="1200"/>
        <w:jc w:val="center"/>
        <w:rPr>
          <w:rFonts w:cs="Arial"/>
          <w:b/>
          <w:color w:val="FFFFFF" w:themeColor="background1"/>
          <w:sz w:val="36"/>
          <w:szCs w:val="36"/>
        </w:rPr>
      </w:pPr>
      <w:r>
        <w:rPr>
          <w:rFonts w:cs="Arial"/>
          <w:b/>
          <w:color w:val="FFFFFF" w:themeColor="background1"/>
          <w:sz w:val="36"/>
          <w:szCs w:val="36"/>
        </w:rPr>
        <w:t>RÈGLEMENT DE LA CONSULTATION</w:t>
      </w:r>
    </w:p>
    <w:p w14:paraId="1B779663" w14:textId="26F818B5" w:rsidR="004E2BEF" w:rsidRDefault="004E2BEF" w:rsidP="004E2BEF">
      <w:pPr>
        <w:pStyle w:val="TitreRC"/>
        <w:rPr>
          <w:rFonts w:cs="Arial"/>
          <w:b/>
          <w:sz w:val="28"/>
          <w:szCs w:val="28"/>
        </w:rPr>
      </w:pPr>
      <w:bookmarkStart w:id="2" w:name="_Hlk160202917"/>
      <w:r w:rsidRPr="006510B4">
        <w:rPr>
          <w:rFonts w:cs="Arial"/>
          <w:b/>
          <w:sz w:val="28"/>
          <w:szCs w:val="28"/>
        </w:rPr>
        <w:t xml:space="preserve">MARCHÉ </w:t>
      </w:r>
      <w:r w:rsidR="00732346" w:rsidRPr="00AC166C">
        <w:rPr>
          <w:rFonts w:cs="Arial"/>
          <w:b/>
          <w:sz w:val="28"/>
          <w:szCs w:val="28"/>
        </w:rPr>
        <w:t xml:space="preserve">DE </w:t>
      </w:r>
      <w:r w:rsidR="00D072BA">
        <w:rPr>
          <w:rFonts w:cs="Arial"/>
          <w:b/>
          <w:sz w:val="28"/>
          <w:szCs w:val="28"/>
        </w:rPr>
        <w:t>TRAVAUX</w:t>
      </w:r>
    </w:p>
    <w:p w14:paraId="44F55E3F" w14:textId="09DCEC32" w:rsidR="00355BFF" w:rsidRPr="00D9247A" w:rsidRDefault="001E19EE" w:rsidP="00760BEF">
      <w:pPr>
        <w:pStyle w:val="TitreRC"/>
        <w:pBdr>
          <w:top w:val="single" w:sz="4" w:space="18" w:color="17365D" w:themeColor="text2" w:themeShade="BF"/>
          <w:bottom w:val="single" w:sz="4" w:space="18" w:color="17365D" w:themeColor="text2" w:themeShade="BF"/>
        </w:pBdr>
        <w:spacing w:before="960" w:after="0"/>
        <w:rPr>
          <w:rFonts w:cs="Arial"/>
          <w:b/>
          <w:color w:val="17365D" w:themeColor="text2" w:themeShade="BF"/>
          <w:sz w:val="36"/>
          <w:szCs w:val="36"/>
        </w:rPr>
      </w:pPr>
      <w:bookmarkStart w:id="3" w:name="_Hlk216940135"/>
      <w:bookmarkEnd w:id="2"/>
      <w:r>
        <w:rPr>
          <w:rFonts w:cs="Arial"/>
          <w:b/>
          <w:caps/>
          <w:color w:val="17365D" w:themeColor="text2" w:themeShade="BF"/>
          <w:sz w:val="36"/>
          <w:szCs w:val="36"/>
        </w:rPr>
        <w:t xml:space="preserve">Travaux </w:t>
      </w:r>
      <w:r w:rsidR="00DC6F9A">
        <w:rPr>
          <w:rFonts w:cs="Arial"/>
          <w:b/>
          <w:caps/>
          <w:color w:val="17365D" w:themeColor="text2" w:themeShade="BF"/>
          <w:sz w:val="36"/>
          <w:szCs w:val="36"/>
        </w:rPr>
        <w:t>de</w:t>
      </w:r>
      <w:r w:rsidR="00DC6F9A" w:rsidRPr="00DC6F9A">
        <w:rPr>
          <w:rFonts w:cs="Arial"/>
          <w:b/>
          <w:caps/>
          <w:color w:val="17365D" w:themeColor="text2" w:themeShade="BF"/>
          <w:sz w:val="36"/>
          <w:szCs w:val="36"/>
        </w:rPr>
        <w:t xml:space="preserve"> création</w:t>
      </w:r>
      <w:r w:rsidR="00DC6F9A">
        <w:rPr>
          <w:rFonts w:cs="Arial"/>
          <w:b/>
          <w:caps/>
          <w:color w:val="17365D" w:themeColor="text2" w:themeShade="BF"/>
          <w:sz w:val="36"/>
          <w:szCs w:val="36"/>
        </w:rPr>
        <w:t xml:space="preserve"> </w:t>
      </w:r>
      <w:r w:rsidR="003F7754">
        <w:rPr>
          <w:rFonts w:cs="Arial"/>
          <w:b/>
          <w:caps/>
          <w:color w:val="17365D" w:themeColor="text2" w:themeShade="BF"/>
          <w:sz w:val="36"/>
          <w:szCs w:val="36"/>
        </w:rPr>
        <w:t>D’UNE SOUS</w:t>
      </w:r>
      <w:r w:rsidR="00DC6F9A" w:rsidRPr="00DC6F9A">
        <w:rPr>
          <w:rFonts w:cs="Arial"/>
          <w:b/>
          <w:caps/>
          <w:color w:val="17365D" w:themeColor="text2" w:themeShade="BF"/>
          <w:sz w:val="36"/>
          <w:szCs w:val="36"/>
        </w:rPr>
        <w:t xml:space="preserve">-station primaire dans </w:t>
      </w:r>
      <w:r w:rsidR="00DC6F9A">
        <w:rPr>
          <w:rFonts w:cs="Arial"/>
          <w:b/>
          <w:caps/>
          <w:color w:val="17365D" w:themeColor="text2" w:themeShade="BF"/>
          <w:sz w:val="36"/>
          <w:szCs w:val="36"/>
        </w:rPr>
        <w:t>le</w:t>
      </w:r>
      <w:r w:rsidR="00DC6F9A" w:rsidRPr="00DC6F9A">
        <w:rPr>
          <w:rFonts w:cs="Arial"/>
          <w:b/>
          <w:caps/>
          <w:color w:val="17365D" w:themeColor="text2" w:themeShade="BF"/>
          <w:sz w:val="36"/>
          <w:szCs w:val="36"/>
        </w:rPr>
        <w:t xml:space="preserve"> bât</w:t>
      </w:r>
      <w:r w:rsidR="00DC6F9A">
        <w:rPr>
          <w:rFonts w:cs="Arial"/>
          <w:b/>
          <w:caps/>
          <w:color w:val="17365D" w:themeColor="text2" w:themeShade="BF"/>
          <w:sz w:val="36"/>
          <w:szCs w:val="36"/>
        </w:rPr>
        <w:t xml:space="preserve">iment </w:t>
      </w:r>
      <w:r w:rsidR="00DC6F9A" w:rsidRPr="00DC6F9A">
        <w:rPr>
          <w:rFonts w:cs="Arial"/>
          <w:b/>
          <w:caps/>
          <w:color w:val="17365D" w:themeColor="text2" w:themeShade="BF"/>
          <w:sz w:val="36"/>
          <w:szCs w:val="36"/>
        </w:rPr>
        <w:t>20 pour</w:t>
      </w:r>
      <w:r w:rsidR="00DC6F9A">
        <w:rPr>
          <w:rFonts w:cs="Arial"/>
          <w:b/>
          <w:caps/>
          <w:color w:val="17365D" w:themeColor="text2" w:themeShade="BF"/>
          <w:sz w:val="36"/>
          <w:szCs w:val="36"/>
        </w:rPr>
        <w:t xml:space="preserve"> le</w:t>
      </w:r>
      <w:r w:rsidR="00DC6F9A" w:rsidRPr="00DC6F9A">
        <w:rPr>
          <w:rFonts w:cs="Arial"/>
          <w:b/>
          <w:caps/>
          <w:color w:val="17365D" w:themeColor="text2" w:themeShade="BF"/>
          <w:sz w:val="36"/>
          <w:szCs w:val="36"/>
        </w:rPr>
        <w:t xml:space="preserve"> raccordement </w:t>
      </w:r>
      <w:r w:rsidR="00DC6F9A">
        <w:rPr>
          <w:rFonts w:cs="Arial"/>
          <w:b/>
          <w:caps/>
          <w:color w:val="17365D" w:themeColor="text2" w:themeShade="BF"/>
          <w:sz w:val="36"/>
          <w:szCs w:val="36"/>
        </w:rPr>
        <w:t>au Réseau de Chaleur Urbain des bâtiments 15-</w:t>
      </w:r>
      <w:r w:rsidR="00331CBC">
        <w:rPr>
          <w:rFonts w:cs="Arial"/>
          <w:b/>
          <w:caps/>
          <w:color w:val="17365D" w:themeColor="text2" w:themeShade="BF"/>
          <w:sz w:val="36"/>
          <w:szCs w:val="36"/>
        </w:rPr>
        <w:t>16-18-</w:t>
      </w:r>
      <w:r w:rsidR="00DC6F9A">
        <w:rPr>
          <w:rFonts w:cs="Arial"/>
          <w:b/>
          <w:caps/>
          <w:color w:val="17365D" w:themeColor="text2" w:themeShade="BF"/>
          <w:sz w:val="36"/>
          <w:szCs w:val="36"/>
        </w:rPr>
        <w:t>20-21 et 22</w:t>
      </w:r>
    </w:p>
    <w:bookmarkEnd w:id="3"/>
    <w:p w14:paraId="5AB984BE" w14:textId="2793B2D1" w:rsidR="008915C0" w:rsidRPr="009B20EB" w:rsidRDefault="008915C0" w:rsidP="004571F3">
      <w:pPr>
        <w:tabs>
          <w:tab w:val="right" w:pos="4395"/>
          <w:tab w:val="center" w:pos="4536"/>
          <w:tab w:val="left" w:pos="4678"/>
        </w:tabs>
        <w:spacing w:before="960"/>
        <w:rPr>
          <w:rFonts w:cs="Arial"/>
          <w:sz w:val="28"/>
        </w:rPr>
      </w:pPr>
      <w:r w:rsidRPr="009B20EB">
        <w:rPr>
          <w:rFonts w:cs="Arial"/>
          <w:sz w:val="28"/>
        </w:rPr>
        <w:t>Date et heure limites de réception des offres</w:t>
      </w:r>
    </w:p>
    <w:p w14:paraId="1A2661D7" w14:textId="107EB0DF" w:rsidR="008915C0" w:rsidRPr="009B20EB" w:rsidRDefault="000151F1" w:rsidP="008915C0">
      <w:pPr>
        <w:tabs>
          <w:tab w:val="right" w:pos="4395"/>
          <w:tab w:val="center" w:pos="4536"/>
          <w:tab w:val="left" w:pos="4678"/>
        </w:tabs>
        <w:spacing w:before="0" w:after="0"/>
        <w:jc w:val="center"/>
        <w:rPr>
          <w:rFonts w:cs="Arial"/>
        </w:rPr>
      </w:pPr>
      <w:r>
        <w:rPr>
          <w:rFonts w:cs="Arial"/>
          <w:b/>
          <w:color w:val="FF0000"/>
          <w:sz w:val="28"/>
          <w:shd w:val="clear" w:color="auto" w:fill="FFFF99"/>
        </w:rPr>
        <w:t>7</w:t>
      </w:r>
      <w:r w:rsidR="00387205">
        <w:rPr>
          <w:rFonts w:cs="Arial"/>
          <w:b/>
          <w:color w:val="FF0000"/>
          <w:sz w:val="28"/>
          <w:shd w:val="clear" w:color="auto" w:fill="FFFF99"/>
        </w:rPr>
        <w:t xml:space="preserve"> </w:t>
      </w:r>
      <w:proofErr w:type="gramStart"/>
      <w:r w:rsidR="00387205">
        <w:rPr>
          <w:rFonts w:cs="Arial"/>
          <w:b/>
          <w:color w:val="FF0000"/>
          <w:sz w:val="28"/>
          <w:shd w:val="clear" w:color="auto" w:fill="FFFF99"/>
        </w:rPr>
        <w:t>Septembre</w:t>
      </w:r>
      <w:proofErr w:type="gramEnd"/>
      <w:r w:rsidR="00040F25" w:rsidRPr="00040F25">
        <w:rPr>
          <w:rFonts w:cs="Arial"/>
          <w:b/>
          <w:color w:val="FF0000"/>
          <w:sz w:val="28"/>
          <w:shd w:val="clear" w:color="auto" w:fill="FFFF99"/>
        </w:rPr>
        <w:t xml:space="preserve"> 2026</w:t>
      </w:r>
      <w:r w:rsidR="00232B8E" w:rsidRPr="00040F25">
        <w:rPr>
          <w:rFonts w:cs="Arial"/>
          <w:b/>
          <w:color w:val="FF0000"/>
          <w:sz w:val="28"/>
          <w:shd w:val="clear" w:color="auto" w:fill="FFFF99"/>
        </w:rPr>
        <w:t xml:space="preserve"> </w:t>
      </w:r>
      <w:r w:rsidR="008915C0" w:rsidRPr="00040F25">
        <w:rPr>
          <w:rFonts w:cs="Arial"/>
          <w:b/>
          <w:color w:val="FF0000"/>
          <w:sz w:val="28"/>
          <w:shd w:val="clear" w:color="auto" w:fill="FFFF99"/>
        </w:rPr>
        <w:t>à 12h00</w:t>
      </w:r>
    </w:p>
    <w:p w14:paraId="058761C2" w14:textId="3535E61F" w:rsidR="00022330" w:rsidRDefault="00050B50" w:rsidP="00022330">
      <w:pPr>
        <w:pStyle w:val="TitreRC"/>
        <w:spacing w:before="960" w:after="840"/>
        <w:rPr>
          <w:rFonts w:cs="Arial"/>
          <w:b/>
          <w:color w:val="4F81BD" w:themeColor="accent1"/>
          <w:sz w:val="24"/>
        </w:rPr>
      </w:pPr>
      <w:bookmarkStart w:id="4" w:name="_Hlk160202957"/>
      <w:bookmarkStart w:id="5" w:name="_Hlk216856554"/>
      <w:r>
        <w:rPr>
          <w:rFonts w:cs="Arial"/>
          <w:b/>
          <w:sz w:val="24"/>
        </w:rPr>
        <w:t>CONSULTATION</w:t>
      </w:r>
      <w:r w:rsidRPr="006510B4">
        <w:rPr>
          <w:rFonts w:cs="Arial"/>
          <w:b/>
          <w:sz w:val="24"/>
        </w:rPr>
        <w:t xml:space="preserve"> </w:t>
      </w:r>
      <w:r w:rsidR="004E2BEF" w:rsidRPr="006510B4">
        <w:rPr>
          <w:rFonts w:cs="Arial"/>
          <w:b/>
          <w:sz w:val="24"/>
        </w:rPr>
        <w:t>N°</w:t>
      </w:r>
      <w:r w:rsidR="009A5B09">
        <w:rPr>
          <w:rFonts w:cs="Arial"/>
          <w:b/>
          <w:sz w:val="24"/>
        </w:rPr>
        <w:t> :</w:t>
      </w:r>
      <w:r w:rsidR="004E2BEF" w:rsidRPr="006510B4">
        <w:rPr>
          <w:rFonts w:cs="Arial"/>
          <w:b/>
          <w:sz w:val="24"/>
        </w:rPr>
        <w:t xml:space="preserve"> </w:t>
      </w:r>
      <w:r w:rsidRPr="000C6068">
        <w:rPr>
          <w:rFonts w:cs="Arial"/>
          <w:b/>
          <w:color w:val="4F81BD" w:themeColor="accent1"/>
          <w:sz w:val="24"/>
        </w:rPr>
        <w:t>2</w:t>
      </w:r>
      <w:r w:rsidR="00A8005E">
        <w:rPr>
          <w:rFonts w:cs="Arial"/>
          <w:b/>
          <w:color w:val="4F81BD" w:themeColor="accent1"/>
          <w:sz w:val="24"/>
        </w:rPr>
        <w:t>6</w:t>
      </w:r>
      <w:r w:rsidRPr="000C6068">
        <w:rPr>
          <w:rFonts w:cs="Arial"/>
          <w:b/>
          <w:color w:val="4F81BD" w:themeColor="accent1"/>
          <w:sz w:val="24"/>
        </w:rPr>
        <w:t>A00</w:t>
      </w:r>
      <w:bookmarkEnd w:id="4"/>
      <w:r w:rsidR="00DC6F9A">
        <w:rPr>
          <w:rFonts w:cs="Arial"/>
          <w:b/>
          <w:color w:val="4F81BD" w:themeColor="accent1"/>
          <w:sz w:val="24"/>
        </w:rPr>
        <w:t>14</w:t>
      </w:r>
    </w:p>
    <w:p w14:paraId="6FCA163D" w14:textId="5ACAC380" w:rsidR="004571F3" w:rsidRDefault="004571F3" w:rsidP="004571F3">
      <w:pPr>
        <w:pStyle w:val="TitreRC"/>
        <w:spacing w:before="960" w:after="840"/>
        <w:jc w:val="left"/>
        <w:rPr>
          <w:rFonts w:cs="Arial"/>
          <w:b/>
          <w:color w:val="4F81BD" w:themeColor="accent1"/>
          <w:sz w:val="24"/>
        </w:rPr>
      </w:pPr>
      <w:r w:rsidRPr="006510B4">
        <w:rPr>
          <w:rFonts w:cs="Arial"/>
          <w:sz w:val="18"/>
        </w:rPr>
        <w:t xml:space="preserve">Le présent cahier comporte </w:t>
      </w:r>
      <w:r w:rsidRPr="008229BE">
        <w:rPr>
          <w:rFonts w:cs="Arial"/>
          <w:sz w:val="18"/>
        </w:rPr>
        <w:t>1</w:t>
      </w:r>
      <w:r w:rsidR="00A65D98">
        <w:rPr>
          <w:rFonts w:cs="Arial"/>
          <w:sz w:val="18"/>
        </w:rPr>
        <w:t>1</w:t>
      </w:r>
      <w:r w:rsidRPr="008229BE">
        <w:rPr>
          <w:rFonts w:cs="Arial"/>
          <w:sz w:val="18"/>
        </w:rPr>
        <w:t xml:space="preserve"> pages numérotées de 1 à </w:t>
      </w:r>
      <w:r w:rsidR="00FD3594">
        <w:rPr>
          <w:rFonts w:cs="Arial"/>
          <w:bCs/>
          <w:sz w:val="18"/>
          <w:szCs w:val="18"/>
        </w:rPr>
        <w:t>1</w:t>
      </w:r>
      <w:r w:rsidR="00A65D98">
        <w:rPr>
          <w:rFonts w:cs="Arial"/>
          <w:bCs/>
          <w:sz w:val="18"/>
          <w:szCs w:val="18"/>
        </w:rPr>
        <w:t>1</w:t>
      </w:r>
    </w:p>
    <w:bookmarkEnd w:id="5"/>
    <w:p w14:paraId="42D0CFD1" w14:textId="4DBB186B" w:rsidR="002E40BE" w:rsidRPr="006510B4" w:rsidRDefault="00F965CC" w:rsidP="002E40BE">
      <w:pPr>
        <w:pStyle w:val="RC"/>
        <w:spacing w:before="0" w:after="240"/>
      </w:pPr>
      <w:r>
        <w:lastRenderedPageBreak/>
        <w:t>R</w:t>
      </w:r>
      <w:r>
        <w:rPr>
          <w:rFonts w:cs="Arial"/>
        </w:rPr>
        <w:t>È</w:t>
      </w:r>
      <w:r>
        <w:t>GLEMENT DE LA CONSULTATION</w:t>
      </w:r>
    </w:p>
    <w:p w14:paraId="3A52C470" w14:textId="799A4548" w:rsidR="000C2E85" w:rsidRPr="006510B4" w:rsidRDefault="000C2E85" w:rsidP="00062E77">
      <w:pPr>
        <w:pStyle w:val="Sommaire"/>
        <w:spacing w:before="280" w:after="280"/>
        <w:rPr>
          <w:i w:val="0"/>
        </w:rPr>
      </w:pPr>
      <w:r w:rsidRPr="006510B4">
        <w:t>SOMMAIRE</w:t>
      </w:r>
    </w:p>
    <w:bookmarkStart w:id="6" w:name="_Toc465239846"/>
    <w:p w14:paraId="79F85A57" w14:textId="59A36CEC" w:rsidR="00A33EA7" w:rsidRDefault="00EB0D11">
      <w:pPr>
        <w:pStyle w:val="TM1"/>
        <w:rPr>
          <w:rFonts w:asciiTheme="minorHAnsi" w:eastAsiaTheme="minorEastAsia" w:hAnsiTheme="minorHAnsi" w:cstheme="minorBidi"/>
          <w:b w:val="0"/>
          <w:bCs w:val="0"/>
          <w:i w:val="0"/>
          <w:smallCaps w:val="0"/>
          <w:noProof/>
          <w:color w:val="auto"/>
          <w:kern w:val="2"/>
          <w:sz w:val="24"/>
          <w:szCs w:val="24"/>
          <w14:ligatures w14:val="standardContextual"/>
        </w:rPr>
      </w:pPr>
      <w:r w:rsidRPr="006510B4">
        <w:rPr>
          <w:bCs w:val="0"/>
          <w:i w:val="0"/>
          <w:smallCaps w:val="0"/>
          <w:sz w:val="22"/>
        </w:rPr>
        <w:fldChar w:fldCharType="begin"/>
      </w:r>
      <w:r w:rsidRPr="006510B4">
        <w:rPr>
          <w:bCs w:val="0"/>
          <w:i w:val="0"/>
          <w:smallCaps w:val="0"/>
          <w:sz w:val="22"/>
        </w:rPr>
        <w:instrText xml:space="preserve"> TOC \o "1-4" \h \z \u </w:instrText>
      </w:r>
      <w:r w:rsidRPr="006510B4">
        <w:rPr>
          <w:bCs w:val="0"/>
          <w:i w:val="0"/>
          <w:smallCaps w:val="0"/>
          <w:sz w:val="22"/>
        </w:rPr>
        <w:fldChar w:fldCharType="separate"/>
      </w:r>
      <w:hyperlink w:anchor="_Toc223947521" w:history="1">
        <w:r w:rsidR="00A33EA7" w:rsidRPr="00A45658">
          <w:rPr>
            <w:rStyle w:val="Lienhypertexte"/>
            <w:noProof/>
            <w14:scene3d>
              <w14:camera w14:prst="orthographicFront"/>
              <w14:lightRig w14:rig="threePt" w14:dir="t">
                <w14:rot w14:lat="0" w14:lon="0" w14:rev="0"/>
              </w14:lightRig>
            </w14:scene3d>
          </w:rPr>
          <w:t>Article 1 -</w:t>
        </w:r>
        <w:r w:rsidR="00A33EA7">
          <w:rPr>
            <w:rFonts w:asciiTheme="minorHAnsi" w:eastAsiaTheme="minorEastAsia" w:hAnsiTheme="minorHAnsi" w:cstheme="minorBidi"/>
            <w:b w:val="0"/>
            <w:bCs w:val="0"/>
            <w:i w:val="0"/>
            <w:smallCaps w:val="0"/>
            <w:noProof/>
            <w:color w:val="auto"/>
            <w:kern w:val="2"/>
            <w:sz w:val="24"/>
            <w:szCs w:val="24"/>
            <w14:ligatures w14:val="standardContextual"/>
          </w:rPr>
          <w:tab/>
        </w:r>
        <w:r w:rsidR="00A33EA7" w:rsidRPr="00A45658">
          <w:rPr>
            <w:rStyle w:val="Lienhypertexte"/>
            <w:noProof/>
          </w:rPr>
          <w:t>Objet de la consultation</w:t>
        </w:r>
        <w:r w:rsidR="00A33EA7">
          <w:rPr>
            <w:noProof/>
            <w:webHidden/>
          </w:rPr>
          <w:tab/>
        </w:r>
        <w:r w:rsidR="00A33EA7">
          <w:rPr>
            <w:noProof/>
            <w:webHidden/>
          </w:rPr>
          <w:fldChar w:fldCharType="begin"/>
        </w:r>
        <w:r w:rsidR="00A33EA7">
          <w:rPr>
            <w:noProof/>
            <w:webHidden/>
          </w:rPr>
          <w:instrText xml:space="preserve"> PAGEREF _Toc223947521 \h </w:instrText>
        </w:r>
        <w:r w:rsidR="00A33EA7">
          <w:rPr>
            <w:noProof/>
            <w:webHidden/>
          </w:rPr>
        </w:r>
        <w:r w:rsidR="00A33EA7">
          <w:rPr>
            <w:noProof/>
            <w:webHidden/>
          </w:rPr>
          <w:fldChar w:fldCharType="separate"/>
        </w:r>
        <w:r w:rsidR="00C34E1D">
          <w:rPr>
            <w:noProof/>
            <w:webHidden/>
          </w:rPr>
          <w:t>3</w:t>
        </w:r>
        <w:r w:rsidR="00A33EA7">
          <w:rPr>
            <w:noProof/>
            <w:webHidden/>
          </w:rPr>
          <w:fldChar w:fldCharType="end"/>
        </w:r>
      </w:hyperlink>
    </w:p>
    <w:p w14:paraId="47AEA3C1" w14:textId="42DE2A3A"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22" w:history="1">
        <w:r w:rsidRPr="00A45658">
          <w:rPr>
            <w:rStyle w:val="Lienhypertexte"/>
            <w:noProof/>
          </w:rPr>
          <w:t>1.1 -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Objet de la consultation</w:t>
        </w:r>
        <w:r>
          <w:rPr>
            <w:noProof/>
            <w:webHidden/>
          </w:rPr>
          <w:tab/>
        </w:r>
        <w:r>
          <w:rPr>
            <w:noProof/>
            <w:webHidden/>
          </w:rPr>
          <w:fldChar w:fldCharType="begin"/>
        </w:r>
        <w:r>
          <w:rPr>
            <w:noProof/>
            <w:webHidden/>
          </w:rPr>
          <w:instrText xml:space="preserve"> PAGEREF _Toc223947522 \h </w:instrText>
        </w:r>
        <w:r>
          <w:rPr>
            <w:noProof/>
            <w:webHidden/>
          </w:rPr>
        </w:r>
        <w:r>
          <w:rPr>
            <w:noProof/>
            <w:webHidden/>
          </w:rPr>
          <w:fldChar w:fldCharType="separate"/>
        </w:r>
        <w:r w:rsidR="00C34E1D">
          <w:rPr>
            <w:noProof/>
            <w:webHidden/>
          </w:rPr>
          <w:t>3</w:t>
        </w:r>
        <w:r>
          <w:rPr>
            <w:noProof/>
            <w:webHidden/>
          </w:rPr>
          <w:fldChar w:fldCharType="end"/>
        </w:r>
      </w:hyperlink>
    </w:p>
    <w:p w14:paraId="11CD0F8A" w14:textId="7E96E7D5"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23" w:history="1">
        <w:r w:rsidRPr="00A45658">
          <w:rPr>
            <w:rStyle w:val="Lienhypertexte"/>
            <w:noProof/>
          </w:rPr>
          <w:t>1.2 -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Décomposition en lots et/ou en tranches</w:t>
        </w:r>
        <w:r>
          <w:rPr>
            <w:noProof/>
            <w:webHidden/>
          </w:rPr>
          <w:tab/>
        </w:r>
        <w:r>
          <w:rPr>
            <w:noProof/>
            <w:webHidden/>
          </w:rPr>
          <w:fldChar w:fldCharType="begin"/>
        </w:r>
        <w:r>
          <w:rPr>
            <w:noProof/>
            <w:webHidden/>
          </w:rPr>
          <w:instrText xml:space="preserve"> PAGEREF _Toc223947523 \h </w:instrText>
        </w:r>
        <w:r>
          <w:rPr>
            <w:noProof/>
            <w:webHidden/>
          </w:rPr>
        </w:r>
        <w:r>
          <w:rPr>
            <w:noProof/>
            <w:webHidden/>
          </w:rPr>
          <w:fldChar w:fldCharType="separate"/>
        </w:r>
        <w:r w:rsidR="00C34E1D">
          <w:rPr>
            <w:noProof/>
            <w:webHidden/>
          </w:rPr>
          <w:t>3</w:t>
        </w:r>
        <w:r>
          <w:rPr>
            <w:noProof/>
            <w:webHidden/>
          </w:rPr>
          <w:fldChar w:fldCharType="end"/>
        </w:r>
      </w:hyperlink>
    </w:p>
    <w:p w14:paraId="73D67EA7" w14:textId="4AAAABE5"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26" w:history="1">
        <w:r w:rsidRPr="00A45658">
          <w:rPr>
            <w:rStyle w:val="Lienhypertexte"/>
            <w:noProof/>
          </w:rPr>
          <w:t>1.3 -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Etendue de la consultation</w:t>
        </w:r>
        <w:r>
          <w:rPr>
            <w:noProof/>
            <w:webHidden/>
          </w:rPr>
          <w:tab/>
        </w:r>
        <w:r>
          <w:rPr>
            <w:noProof/>
            <w:webHidden/>
          </w:rPr>
          <w:fldChar w:fldCharType="begin"/>
        </w:r>
        <w:r>
          <w:rPr>
            <w:noProof/>
            <w:webHidden/>
          </w:rPr>
          <w:instrText xml:space="preserve"> PAGEREF _Toc223947526 \h </w:instrText>
        </w:r>
        <w:r>
          <w:rPr>
            <w:noProof/>
            <w:webHidden/>
          </w:rPr>
        </w:r>
        <w:r>
          <w:rPr>
            <w:noProof/>
            <w:webHidden/>
          </w:rPr>
          <w:fldChar w:fldCharType="separate"/>
        </w:r>
        <w:r w:rsidR="00C34E1D">
          <w:rPr>
            <w:noProof/>
            <w:webHidden/>
          </w:rPr>
          <w:t>3</w:t>
        </w:r>
        <w:r>
          <w:rPr>
            <w:noProof/>
            <w:webHidden/>
          </w:rPr>
          <w:fldChar w:fldCharType="end"/>
        </w:r>
      </w:hyperlink>
    </w:p>
    <w:p w14:paraId="06C5B87E" w14:textId="7C9B4D36"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27" w:history="1">
        <w:r w:rsidRPr="00A45658">
          <w:rPr>
            <w:rStyle w:val="Lienhypertexte"/>
            <w:noProof/>
          </w:rPr>
          <w:t>1.4 -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Nomenclature communautaire CPV</w:t>
        </w:r>
        <w:r>
          <w:rPr>
            <w:noProof/>
            <w:webHidden/>
          </w:rPr>
          <w:tab/>
        </w:r>
        <w:r w:rsidR="00187B08">
          <w:rPr>
            <w:noProof/>
            <w:webHidden/>
          </w:rPr>
          <w:t>3</w:t>
        </w:r>
      </w:hyperlink>
    </w:p>
    <w:p w14:paraId="6A437BEF" w14:textId="2FDAB1B4" w:rsidR="00A33EA7" w:rsidRDefault="00A33EA7">
      <w:pPr>
        <w:pStyle w:val="TM1"/>
        <w:rPr>
          <w:rFonts w:asciiTheme="minorHAnsi" w:eastAsiaTheme="minorEastAsia" w:hAnsiTheme="minorHAnsi" w:cstheme="minorBidi"/>
          <w:b w:val="0"/>
          <w:bCs w:val="0"/>
          <w:i w:val="0"/>
          <w:smallCaps w:val="0"/>
          <w:noProof/>
          <w:color w:val="auto"/>
          <w:kern w:val="2"/>
          <w:sz w:val="24"/>
          <w:szCs w:val="24"/>
          <w14:ligatures w14:val="standardContextual"/>
        </w:rPr>
      </w:pPr>
      <w:hyperlink w:anchor="_Toc223947528" w:history="1">
        <w:r w:rsidRPr="00A45658">
          <w:rPr>
            <w:rStyle w:val="Lienhypertexte"/>
            <w:noProof/>
            <w14:scene3d>
              <w14:camera w14:prst="orthographicFront"/>
              <w14:lightRig w14:rig="threePt" w14:dir="t">
                <w14:rot w14:lat="0" w14:lon="0" w14:rev="0"/>
              </w14:lightRig>
            </w14:scene3d>
          </w:rPr>
          <w:t>Article 2 -</w:t>
        </w:r>
        <w:r>
          <w:rPr>
            <w:rFonts w:asciiTheme="minorHAnsi" w:eastAsiaTheme="minorEastAsia" w:hAnsiTheme="minorHAnsi" w:cstheme="minorBidi"/>
            <w:b w:val="0"/>
            <w:bCs w:val="0"/>
            <w:i w:val="0"/>
            <w:smallCaps w:val="0"/>
            <w:noProof/>
            <w:color w:val="auto"/>
            <w:kern w:val="2"/>
            <w:sz w:val="24"/>
            <w:szCs w:val="24"/>
            <w14:ligatures w14:val="standardContextual"/>
          </w:rPr>
          <w:tab/>
        </w:r>
        <w:r w:rsidRPr="00A45658">
          <w:rPr>
            <w:rStyle w:val="Lienhypertexte"/>
            <w:noProof/>
          </w:rPr>
          <w:t>Conditions de la consultation</w:t>
        </w:r>
        <w:r>
          <w:rPr>
            <w:noProof/>
            <w:webHidden/>
          </w:rPr>
          <w:tab/>
        </w:r>
        <w:r>
          <w:rPr>
            <w:noProof/>
            <w:webHidden/>
          </w:rPr>
          <w:fldChar w:fldCharType="begin"/>
        </w:r>
        <w:r>
          <w:rPr>
            <w:noProof/>
            <w:webHidden/>
          </w:rPr>
          <w:instrText xml:space="preserve"> PAGEREF _Toc223947528 \h </w:instrText>
        </w:r>
        <w:r>
          <w:rPr>
            <w:noProof/>
            <w:webHidden/>
          </w:rPr>
        </w:r>
        <w:r>
          <w:rPr>
            <w:noProof/>
            <w:webHidden/>
          </w:rPr>
          <w:fldChar w:fldCharType="separate"/>
        </w:r>
        <w:r w:rsidR="00C34E1D">
          <w:rPr>
            <w:noProof/>
            <w:webHidden/>
          </w:rPr>
          <w:t>4</w:t>
        </w:r>
        <w:r>
          <w:rPr>
            <w:noProof/>
            <w:webHidden/>
          </w:rPr>
          <w:fldChar w:fldCharType="end"/>
        </w:r>
      </w:hyperlink>
    </w:p>
    <w:p w14:paraId="39F66893" w14:textId="73CEFC51"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29" w:history="1">
        <w:r w:rsidRPr="00A45658">
          <w:rPr>
            <w:rStyle w:val="Lienhypertexte"/>
            <w:noProof/>
          </w:rPr>
          <w:t>2.1 -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Durée du marché et délais d’exécution</w:t>
        </w:r>
        <w:r>
          <w:rPr>
            <w:noProof/>
            <w:webHidden/>
          </w:rPr>
          <w:tab/>
        </w:r>
        <w:r>
          <w:rPr>
            <w:noProof/>
            <w:webHidden/>
          </w:rPr>
          <w:fldChar w:fldCharType="begin"/>
        </w:r>
        <w:r>
          <w:rPr>
            <w:noProof/>
            <w:webHidden/>
          </w:rPr>
          <w:instrText xml:space="preserve"> PAGEREF _Toc223947529 \h </w:instrText>
        </w:r>
        <w:r>
          <w:rPr>
            <w:noProof/>
            <w:webHidden/>
          </w:rPr>
        </w:r>
        <w:r>
          <w:rPr>
            <w:noProof/>
            <w:webHidden/>
          </w:rPr>
          <w:fldChar w:fldCharType="separate"/>
        </w:r>
        <w:r w:rsidR="00C34E1D">
          <w:rPr>
            <w:noProof/>
            <w:webHidden/>
          </w:rPr>
          <w:t>4</w:t>
        </w:r>
        <w:r>
          <w:rPr>
            <w:noProof/>
            <w:webHidden/>
          </w:rPr>
          <w:fldChar w:fldCharType="end"/>
        </w:r>
      </w:hyperlink>
    </w:p>
    <w:p w14:paraId="3D16A6B2" w14:textId="6D56A445"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30" w:history="1">
        <w:r w:rsidRPr="00A45658">
          <w:rPr>
            <w:rStyle w:val="Lienhypertexte"/>
            <w:noProof/>
          </w:rPr>
          <w:t>2.2 -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Délai de validité des offres</w:t>
        </w:r>
        <w:r>
          <w:rPr>
            <w:noProof/>
            <w:webHidden/>
          </w:rPr>
          <w:tab/>
        </w:r>
        <w:r>
          <w:rPr>
            <w:noProof/>
            <w:webHidden/>
          </w:rPr>
          <w:fldChar w:fldCharType="begin"/>
        </w:r>
        <w:r>
          <w:rPr>
            <w:noProof/>
            <w:webHidden/>
          </w:rPr>
          <w:instrText xml:space="preserve"> PAGEREF _Toc223947530 \h </w:instrText>
        </w:r>
        <w:r>
          <w:rPr>
            <w:noProof/>
            <w:webHidden/>
          </w:rPr>
        </w:r>
        <w:r>
          <w:rPr>
            <w:noProof/>
            <w:webHidden/>
          </w:rPr>
          <w:fldChar w:fldCharType="separate"/>
        </w:r>
        <w:r w:rsidR="00C34E1D">
          <w:rPr>
            <w:noProof/>
            <w:webHidden/>
          </w:rPr>
          <w:t>4</w:t>
        </w:r>
        <w:r>
          <w:rPr>
            <w:noProof/>
            <w:webHidden/>
          </w:rPr>
          <w:fldChar w:fldCharType="end"/>
        </w:r>
      </w:hyperlink>
    </w:p>
    <w:p w14:paraId="2905C598" w14:textId="154EAB20"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31" w:history="1">
        <w:r w:rsidRPr="00A45658">
          <w:rPr>
            <w:rStyle w:val="Lienhypertexte"/>
            <w:noProof/>
          </w:rPr>
          <w:t>2.3 -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Variantes</w:t>
        </w:r>
        <w:r>
          <w:rPr>
            <w:noProof/>
            <w:webHidden/>
          </w:rPr>
          <w:tab/>
        </w:r>
        <w:r>
          <w:rPr>
            <w:noProof/>
            <w:webHidden/>
          </w:rPr>
          <w:fldChar w:fldCharType="begin"/>
        </w:r>
        <w:r>
          <w:rPr>
            <w:noProof/>
            <w:webHidden/>
          </w:rPr>
          <w:instrText xml:space="preserve"> PAGEREF _Toc223947531 \h </w:instrText>
        </w:r>
        <w:r>
          <w:rPr>
            <w:noProof/>
            <w:webHidden/>
          </w:rPr>
        </w:r>
        <w:r>
          <w:rPr>
            <w:noProof/>
            <w:webHidden/>
          </w:rPr>
          <w:fldChar w:fldCharType="separate"/>
        </w:r>
        <w:r w:rsidR="00C34E1D">
          <w:rPr>
            <w:noProof/>
            <w:webHidden/>
          </w:rPr>
          <w:t>4</w:t>
        </w:r>
        <w:r>
          <w:rPr>
            <w:noProof/>
            <w:webHidden/>
          </w:rPr>
          <w:fldChar w:fldCharType="end"/>
        </w:r>
      </w:hyperlink>
    </w:p>
    <w:p w14:paraId="5D7A2445" w14:textId="6D7FBAA8" w:rsidR="00A33EA7" w:rsidRDefault="00A33EA7">
      <w:pPr>
        <w:pStyle w:val="TM3"/>
        <w:rPr>
          <w:rFonts w:asciiTheme="minorHAnsi" w:eastAsiaTheme="minorEastAsia" w:hAnsiTheme="minorHAnsi" w:cstheme="minorBidi"/>
          <w:i w:val="0"/>
          <w:iCs w:val="0"/>
          <w:noProof/>
          <w:color w:val="auto"/>
          <w:kern w:val="2"/>
          <w:sz w:val="24"/>
          <w:szCs w:val="24"/>
          <w14:ligatures w14:val="standardContextual"/>
        </w:rPr>
      </w:pPr>
      <w:hyperlink w:anchor="_Toc223947532" w:history="1">
        <w:r w:rsidRPr="00A45658">
          <w:rPr>
            <w:rStyle w:val="Lienhypertexte"/>
            <w:noProof/>
          </w:rPr>
          <w:t>2.3.1 -</w:t>
        </w:r>
        <w:r>
          <w:rPr>
            <w:rFonts w:asciiTheme="minorHAnsi" w:eastAsiaTheme="minorEastAsia" w:hAnsiTheme="minorHAnsi" w:cstheme="minorBidi"/>
            <w:i w:val="0"/>
            <w:iCs w:val="0"/>
            <w:noProof/>
            <w:color w:val="auto"/>
            <w:kern w:val="2"/>
            <w:sz w:val="24"/>
            <w:szCs w:val="24"/>
            <w14:ligatures w14:val="standardContextual"/>
          </w:rPr>
          <w:tab/>
        </w:r>
        <w:r w:rsidRPr="00A45658">
          <w:rPr>
            <w:rStyle w:val="Lienhypertexte"/>
            <w:noProof/>
          </w:rPr>
          <w:t>Variantes facultatives</w:t>
        </w:r>
        <w:r>
          <w:rPr>
            <w:noProof/>
            <w:webHidden/>
          </w:rPr>
          <w:tab/>
        </w:r>
        <w:r>
          <w:rPr>
            <w:noProof/>
            <w:webHidden/>
          </w:rPr>
          <w:fldChar w:fldCharType="begin"/>
        </w:r>
        <w:r>
          <w:rPr>
            <w:noProof/>
            <w:webHidden/>
          </w:rPr>
          <w:instrText xml:space="preserve"> PAGEREF _Toc223947532 \h </w:instrText>
        </w:r>
        <w:r>
          <w:rPr>
            <w:noProof/>
            <w:webHidden/>
          </w:rPr>
        </w:r>
        <w:r>
          <w:rPr>
            <w:noProof/>
            <w:webHidden/>
          </w:rPr>
          <w:fldChar w:fldCharType="separate"/>
        </w:r>
        <w:r w:rsidR="00C34E1D">
          <w:rPr>
            <w:noProof/>
            <w:webHidden/>
          </w:rPr>
          <w:t>4</w:t>
        </w:r>
        <w:r>
          <w:rPr>
            <w:noProof/>
            <w:webHidden/>
          </w:rPr>
          <w:fldChar w:fldCharType="end"/>
        </w:r>
      </w:hyperlink>
    </w:p>
    <w:p w14:paraId="31CE52EB" w14:textId="2DEF95F6" w:rsidR="00A33EA7" w:rsidRDefault="00A33EA7">
      <w:pPr>
        <w:pStyle w:val="TM3"/>
        <w:rPr>
          <w:rFonts w:asciiTheme="minorHAnsi" w:eastAsiaTheme="minorEastAsia" w:hAnsiTheme="minorHAnsi" w:cstheme="minorBidi"/>
          <w:i w:val="0"/>
          <w:iCs w:val="0"/>
          <w:noProof/>
          <w:color w:val="auto"/>
          <w:kern w:val="2"/>
          <w:sz w:val="24"/>
          <w:szCs w:val="24"/>
          <w14:ligatures w14:val="standardContextual"/>
        </w:rPr>
      </w:pPr>
      <w:hyperlink w:anchor="_Toc223947533" w:history="1">
        <w:r w:rsidRPr="00A45658">
          <w:rPr>
            <w:rStyle w:val="Lienhypertexte"/>
            <w:noProof/>
          </w:rPr>
          <w:t>2.3.2 -</w:t>
        </w:r>
        <w:r>
          <w:rPr>
            <w:rFonts w:asciiTheme="minorHAnsi" w:eastAsiaTheme="minorEastAsia" w:hAnsiTheme="minorHAnsi" w:cstheme="minorBidi"/>
            <w:i w:val="0"/>
            <w:iCs w:val="0"/>
            <w:noProof/>
            <w:color w:val="auto"/>
            <w:kern w:val="2"/>
            <w:sz w:val="24"/>
            <w:szCs w:val="24"/>
            <w14:ligatures w14:val="standardContextual"/>
          </w:rPr>
          <w:tab/>
        </w:r>
        <w:r w:rsidRPr="00A45658">
          <w:rPr>
            <w:rStyle w:val="Lienhypertexte"/>
            <w:noProof/>
          </w:rPr>
          <w:t>Variantes obligatoires</w:t>
        </w:r>
        <w:r>
          <w:rPr>
            <w:noProof/>
            <w:webHidden/>
          </w:rPr>
          <w:tab/>
        </w:r>
        <w:r>
          <w:rPr>
            <w:noProof/>
            <w:webHidden/>
          </w:rPr>
          <w:fldChar w:fldCharType="begin"/>
        </w:r>
        <w:r>
          <w:rPr>
            <w:noProof/>
            <w:webHidden/>
          </w:rPr>
          <w:instrText xml:space="preserve"> PAGEREF _Toc223947533 \h </w:instrText>
        </w:r>
        <w:r>
          <w:rPr>
            <w:noProof/>
            <w:webHidden/>
          </w:rPr>
        </w:r>
        <w:r>
          <w:rPr>
            <w:noProof/>
            <w:webHidden/>
          </w:rPr>
          <w:fldChar w:fldCharType="separate"/>
        </w:r>
        <w:r w:rsidR="00C34E1D">
          <w:rPr>
            <w:noProof/>
            <w:webHidden/>
          </w:rPr>
          <w:t>4</w:t>
        </w:r>
        <w:r>
          <w:rPr>
            <w:noProof/>
            <w:webHidden/>
          </w:rPr>
          <w:fldChar w:fldCharType="end"/>
        </w:r>
      </w:hyperlink>
    </w:p>
    <w:p w14:paraId="534FD1C5" w14:textId="79C7624B" w:rsidR="00A33EA7" w:rsidRDefault="00A33EA7">
      <w:pPr>
        <w:pStyle w:val="TM3"/>
        <w:rPr>
          <w:rFonts w:asciiTheme="minorHAnsi" w:eastAsiaTheme="minorEastAsia" w:hAnsiTheme="minorHAnsi" w:cstheme="minorBidi"/>
          <w:i w:val="0"/>
          <w:iCs w:val="0"/>
          <w:noProof/>
          <w:color w:val="auto"/>
          <w:kern w:val="2"/>
          <w:sz w:val="24"/>
          <w:szCs w:val="24"/>
          <w14:ligatures w14:val="standardContextual"/>
        </w:rPr>
      </w:pPr>
      <w:hyperlink w:anchor="_Toc223947534" w:history="1">
        <w:r w:rsidRPr="00A45658">
          <w:rPr>
            <w:rStyle w:val="Lienhypertexte"/>
            <w:noProof/>
          </w:rPr>
          <w:t>2.3.3 -</w:t>
        </w:r>
        <w:r>
          <w:rPr>
            <w:rFonts w:asciiTheme="minorHAnsi" w:eastAsiaTheme="minorEastAsia" w:hAnsiTheme="minorHAnsi" w:cstheme="minorBidi"/>
            <w:i w:val="0"/>
            <w:iCs w:val="0"/>
            <w:noProof/>
            <w:color w:val="auto"/>
            <w:kern w:val="2"/>
            <w:sz w:val="24"/>
            <w:szCs w:val="24"/>
            <w14:ligatures w14:val="standardContextual"/>
          </w:rPr>
          <w:tab/>
        </w:r>
        <w:r w:rsidRPr="00A45658">
          <w:rPr>
            <w:rStyle w:val="Lienhypertexte"/>
            <w:noProof/>
          </w:rPr>
          <w:t>Prestations supplémentaires éventuelles facultatives (PSE)</w:t>
        </w:r>
        <w:r>
          <w:rPr>
            <w:noProof/>
            <w:webHidden/>
          </w:rPr>
          <w:tab/>
        </w:r>
        <w:r>
          <w:rPr>
            <w:noProof/>
            <w:webHidden/>
          </w:rPr>
          <w:fldChar w:fldCharType="begin"/>
        </w:r>
        <w:r>
          <w:rPr>
            <w:noProof/>
            <w:webHidden/>
          </w:rPr>
          <w:instrText xml:space="preserve"> PAGEREF _Toc223947534 \h </w:instrText>
        </w:r>
        <w:r>
          <w:rPr>
            <w:noProof/>
            <w:webHidden/>
          </w:rPr>
        </w:r>
        <w:r>
          <w:rPr>
            <w:noProof/>
            <w:webHidden/>
          </w:rPr>
          <w:fldChar w:fldCharType="separate"/>
        </w:r>
        <w:r w:rsidR="00C34E1D">
          <w:rPr>
            <w:noProof/>
            <w:webHidden/>
          </w:rPr>
          <w:t>4</w:t>
        </w:r>
        <w:r>
          <w:rPr>
            <w:noProof/>
            <w:webHidden/>
          </w:rPr>
          <w:fldChar w:fldCharType="end"/>
        </w:r>
      </w:hyperlink>
    </w:p>
    <w:p w14:paraId="382F4896" w14:textId="134D647B"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35" w:history="1">
        <w:r w:rsidRPr="00A45658">
          <w:rPr>
            <w:rStyle w:val="Lienhypertexte"/>
            <w:noProof/>
          </w:rPr>
          <w:t>2.4 -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Conditions de participation des candidats</w:t>
        </w:r>
        <w:r>
          <w:rPr>
            <w:noProof/>
            <w:webHidden/>
          </w:rPr>
          <w:tab/>
        </w:r>
        <w:r w:rsidR="000E7AEB">
          <w:rPr>
            <w:noProof/>
            <w:webHidden/>
          </w:rPr>
          <w:t>5</w:t>
        </w:r>
      </w:hyperlink>
    </w:p>
    <w:p w14:paraId="09006A0D" w14:textId="7B840113"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36" w:history="1">
        <w:r w:rsidRPr="00A45658">
          <w:rPr>
            <w:rStyle w:val="Lienhypertexte"/>
            <w:noProof/>
          </w:rPr>
          <w:t>2.5 -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Conditions particulières d’exécution</w:t>
        </w:r>
        <w:r>
          <w:rPr>
            <w:noProof/>
            <w:webHidden/>
          </w:rPr>
          <w:tab/>
        </w:r>
        <w:r>
          <w:rPr>
            <w:noProof/>
            <w:webHidden/>
          </w:rPr>
          <w:fldChar w:fldCharType="begin"/>
        </w:r>
        <w:r>
          <w:rPr>
            <w:noProof/>
            <w:webHidden/>
          </w:rPr>
          <w:instrText xml:space="preserve"> PAGEREF _Toc223947536 \h </w:instrText>
        </w:r>
        <w:r>
          <w:rPr>
            <w:noProof/>
            <w:webHidden/>
          </w:rPr>
        </w:r>
        <w:r>
          <w:rPr>
            <w:noProof/>
            <w:webHidden/>
          </w:rPr>
          <w:fldChar w:fldCharType="separate"/>
        </w:r>
        <w:r w:rsidR="00C34E1D">
          <w:rPr>
            <w:noProof/>
            <w:webHidden/>
          </w:rPr>
          <w:t>5</w:t>
        </w:r>
        <w:r>
          <w:rPr>
            <w:noProof/>
            <w:webHidden/>
          </w:rPr>
          <w:fldChar w:fldCharType="end"/>
        </w:r>
      </w:hyperlink>
    </w:p>
    <w:p w14:paraId="6FF13A1B" w14:textId="77A70459" w:rsidR="00A33EA7" w:rsidRDefault="00A33EA7">
      <w:pPr>
        <w:pStyle w:val="TM3"/>
        <w:rPr>
          <w:rFonts w:asciiTheme="minorHAnsi" w:eastAsiaTheme="minorEastAsia" w:hAnsiTheme="minorHAnsi" w:cstheme="minorBidi"/>
          <w:i w:val="0"/>
          <w:iCs w:val="0"/>
          <w:noProof/>
          <w:color w:val="auto"/>
          <w:kern w:val="2"/>
          <w:sz w:val="24"/>
          <w:szCs w:val="24"/>
          <w14:ligatures w14:val="standardContextual"/>
        </w:rPr>
      </w:pPr>
      <w:hyperlink w:anchor="_Toc223947537" w:history="1">
        <w:r w:rsidRPr="00A45658">
          <w:rPr>
            <w:rStyle w:val="Lienhypertexte"/>
            <w:noProof/>
          </w:rPr>
          <w:t>2.5.1 -</w:t>
        </w:r>
        <w:r>
          <w:rPr>
            <w:rFonts w:asciiTheme="minorHAnsi" w:eastAsiaTheme="minorEastAsia" w:hAnsiTheme="minorHAnsi" w:cstheme="minorBidi"/>
            <w:i w:val="0"/>
            <w:iCs w:val="0"/>
            <w:noProof/>
            <w:color w:val="auto"/>
            <w:kern w:val="2"/>
            <w:sz w:val="24"/>
            <w:szCs w:val="24"/>
            <w14:ligatures w14:val="standardContextual"/>
          </w:rPr>
          <w:tab/>
        </w:r>
        <w:r w:rsidRPr="00A45658">
          <w:rPr>
            <w:rStyle w:val="Lienhypertexte"/>
            <w:noProof/>
          </w:rPr>
          <w:t>Clause environnementale</w:t>
        </w:r>
        <w:r>
          <w:rPr>
            <w:noProof/>
            <w:webHidden/>
          </w:rPr>
          <w:tab/>
        </w:r>
        <w:r>
          <w:rPr>
            <w:noProof/>
            <w:webHidden/>
          </w:rPr>
          <w:fldChar w:fldCharType="begin"/>
        </w:r>
        <w:r>
          <w:rPr>
            <w:noProof/>
            <w:webHidden/>
          </w:rPr>
          <w:instrText xml:space="preserve"> PAGEREF _Toc223947537 \h </w:instrText>
        </w:r>
        <w:r>
          <w:rPr>
            <w:noProof/>
            <w:webHidden/>
          </w:rPr>
        </w:r>
        <w:r>
          <w:rPr>
            <w:noProof/>
            <w:webHidden/>
          </w:rPr>
          <w:fldChar w:fldCharType="separate"/>
        </w:r>
        <w:r w:rsidR="00C34E1D">
          <w:rPr>
            <w:noProof/>
            <w:webHidden/>
          </w:rPr>
          <w:t>5</w:t>
        </w:r>
        <w:r>
          <w:rPr>
            <w:noProof/>
            <w:webHidden/>
          </w:rPr>
          <w:fldChar w:fldCharType="end"/>
        </w:r>
      </w:hyperlink>
    </w:p>
    <w:p w14:paraId="144EFF4B" w14:textId="15877E62" w:rsidR="00A33EA7" w:rsidRDefault="00A33EA7">
      <w:pPr>
        <w:pStyle w:val="TM3"/>
        <w:rPr>
          <w:rFonts w:asciiTheme="minorHAnsi" w:eastAsiaTheme="minorEastAsia" w:hAnsiTheme="minorHAnsi" w:cstheme="minorBidi"/>
          <w:i w:val="0"/>
          <w:iCs w:val="0"/>
          <w:noProof/>
          <w:color w:val="auto"/>
          <w:kern w:val="2"/>
          <w:sz w:val="24"/>
          <w:szCs w:val="24"/>
          <w14:ligatures w14:val="standardContextual"/>
        </w:rPr>
      </w:pPr>
      <w:hyperlink w:anchor="_Toc223947538" w:history="1">
        <w:r w:rsidRPr="00A45658">
          <w:rPr>
            <w:rStyle w:val="Lienhypertexte"/>
            <w:noProof/>
          </w:rPr>
          <w:t>2.5.2 -</w:t>
        </w:r>
        <w:r>
          <w:rPr>
            <w:rFonts w:asciiTheme="minorHAnsi" w:eastAsiaTheme="minorEastAsia" w:hAnsiTheme="minorHAnsi" w:cstheme="minorBidi"/>
            <w:i w:val="0"/>
            <w:iCs w:val="0"/>
            <w:noProof/>
            <w:color w:val="auto"/>
            <w:kern w:val="2"/>
            <w:sz w:val="24"/>
            <w:szCs w:val="24"/>
            <w14:ligatures w14:val="standardContextual"/>
          </w:rPr>
          <w:tab/>
        </w:r>
        <w:r w:rsidRPr="00A45658">
          <w:rPr>
            <w:rStyle w:val="Lienhypertexte"/>
            <w:noProof/>
          </w:rPr>
          <w:t>Clause sociale</w:t>
        </w:r>
        <w:r>
          <w:rPr>
            <w:noProof/>
            <w:webHidden/>
          </w:rPr>
          <w:tab/>
        </w:r>
        <w:r>
          <w:rPr>
            <w:noProof/>
            <w:webHidden/>
          </w:rPr>
          <w:fldChar w:fldCharType="begin"/>
        </w:r>
        <w:r>
          <w:rPr>
            <w:noProof/>
            <w:webHidden/>
          </w:rPr>
          <w:instrText xml:space="preserve"> PAGEREF _Toc223947538 \h </w:instrText>
        </w:r>
        <w:r>
          <w:rPr>
            <w:noProof/>
            <w:webHidden/>
          </w:rPr>
        </w:r>
        <w:r>
          <w:rPr>
            <w:noProof/>
            <w:webHidden/>
          </w:rPr>
          <w:fldChar w:fldCharType="separate"/>
        </w:r>
        <w:r w:rsidR="00C34E1D">
          <w:rPr>
            <w:noProof/>
            <w:webHidden/>
          </w:rPr>
          <w:t>5</w:t>
        </w:r>
        <w:r>
          <w:rPr>
            <w:noProof/>
            <w:webHidden/>
          </w:rPr>
          <w:fldChar w:fldCharType="end"/>
        </w:r>
      </w:hyperlink>
    </w:p>
    <w:p w14:paraId="35A49FDC" w14:textId="7789C583" w:rsidR="00A33EA7" w:rsidRDefault="00A33EA7">
      <w:pPr>
        <w:pStyle w:val="TM3"/>
        <w:rPr>
          <w:rFonts w:asciiTheme="minorHAnsi" w:eastAsiaTheme="minorEastAsia" w:hAnsiTheme="minorHAnsi" w:cstheme="minorBidi"/>
          <w:i w:val="0"/>
          <w:iCs w:val="0"/>
          <w:noProof/>
          <w:color w:val="auto"/>
          <w:kern w:val="2"/>
          <w:sz w:val="24"/>
          <w:szCs w:val="24"/>
          <w14:ligatures w14:val="standardContextual"/>
        </w:rPr>
      </w:pPr>
      <w:hyperlink w:anchor="_Toc223947539" w:history="1">
        <w:r w:rsidRPr="00A45658">
          <w:rPr>
            <w:rStyle w:val="Lienhypertexte"/>
            <w:noProof/>
          </w:rPr>
          <w:t>2.5.3 -</w:t>
        </w:r>
        <w:r>
          <w:rPr>
            <w:rFonts w:asciiTheme="minorHAnsi" w:eastAsiaTheme="minorEastAsia" w:hAnsiTheme="minorHAnsi" w:cstheme="minorBidi"/>
            <w:i w:val="0"/>
            <w:iCs w:val="0"/>
            <w:noProof/>
            <w:color w:val="auto"/>
            <w:kern w:val="2"/>
            <w:sz w:val="24"/>
            <w:szCs w:val="24"/>
            <w14:ligatures w14:val="standardContextual"/>
          </w:rPr>
          <w:tab/>
        </w:r>
        <w:r w:rsidRPr="00A45658">
          <w:rPr>
            <w:rStyle w:val="Lienhypertexte"/>
            <w:noProof/>
          </w:rPr>
          <w:t>Marché réservé</w:t>
        </w:r>
        <w:r>
          <w:rPr>
            <w:noProof/>
            <w:webHidden/>
          </w:rPr>
          <w:tab/>
        </w:r>
        <w:r>
          <w:rPr>
            <w:noProof/>
            <w:webHidden/>
          </w:rPr>
          <w:fldChar w:fldCharType="begin"/>
        </w:r>
        <w:r>
          <w:rPr>
            <w:noProof/>
            <w:webHidden/>
          </w:rPr>
          <w:instrText xml:space="preserve"> PAGEREF _Toc223947539 \h </w:instrText>
        </w:r>
        <w:r>
          <w:rPr>
            <w:noProof/>
            <w:webHidden/>
          </w:rPr>
        </w:r>
        <w:r>
          <w:rPr>
            <w:noProof/>
            <w:webHidden/>
          </w:rPr>
          <w:fldChar w:fldCharType="separate"/>
        </w:r>
        <w:r w:rsidR="00C34E1D">
          <w:rPr>
            <w:noProof/>
            <w:webHidden/>
          </w:rPr>
          <w:t>5</w:t>
        </w:r>
        <w:r>
          <w:rPr>
            <w:noProof/>
            <w:webHidden/>
          </w:rPr>
          <w:fldChar w:fldCharType="end"/>
        </w:r>
      </w:hyperlink>
    </w:p>
    <w:p w14:paraId="07959CEF" w14:textId="56C572BE" w:rsidR="00A33EA7" w:rsidRDefault="00A33EA7">
      <w:pPr>
        <w:pStyle w:val="TM1"/>
        <w:rPr>
          <w:rFonts w:asciiTheme="minorHAnsi" w:eastAsiaTheme="minorEastAsia" w:hAnsiTheme="minorHAnsi" w:cstheme="minorBidi"/>
          <w:b w:val="0"/>
          <w:bCs w:val="0"/>
          <w:i w:val="0"/>
          <w:smallCaps w:val="0"/>
          <w:noProof/>
          <w:color w:val="auto"/>
          <w:kern w:val="2"/>
          <w:sz w:val="24"/>
          <w:szCs w:val="24"/>
          <w14:ligatures w14:val="standardContextual"/>
        </w:rPr>
      </w:pPr>
      <w:hyperlink w:anchor="_Toc223947540" w:history="1">
        <w:r w:rsidRPr="00A45658">
          <w:rPr>
            <w:rStyle w:val="Lienhypertexte"/>
            <w:noProof/>
            <w14:scene3d>
              <w14:camera w14:prst="orthographicFront"/>
              <w14:lightRig w14:rig="threePt" w14:dir="t">
                <w14:rot w14:lat="0" w14:lon="0" w14:rev="0"/>
              </w14:lightRig>
            </w14:scene3d>
          </w:rPr>
          <w:t>Article 3 -</w:t>
        </w:r>
        <w:r>
          <w:rPr>
            <w:rFonts w:asciiTheme="minorHAnsi" w:eastAsiaTheme="minorEastAsia" w:hAnsiTheme="minorHAnsi" w:cstheme="minorBidi"/>
            <w:b w:val="0"/>
            <w:bCs w:val="0"/>
            <w:i w:val="0"/>
            <w:smallCaps w:val="0"/>
            <w:noProof/>
            <w:color w:val="auto"/>
            <w:kern w:val="2"/>
            <w:sz w:val="24"/>
            <w:szCs w:val="24"/>
            <w14:ligatures w14:val="standardContextual"/>
          </w:rPr>
          <w:tab/>
        </w:r>
        <w:r w:rsidRPr="00A45658">
          <w:rPr>
            <w:rStyle w:val="Lienhypertexte"/>
            <w:noProof/>
          </w:rPr>
          <w:t>Contenu du dossier mis à disposition des entreprises</w:t>
        </w:r>
        <w:r>
          <w:rPr>
            <w:noProof/>
            <w:webHidden/>
          </w:rPr>
          <w:tab/>
        </w:r>
        <w:r>
          <w:rPr>
            <w:noProof/>
            <w:webHidden/>
          </w:rPr>
          <w:fldChar w:fldCharType="begin"/>
        </w:r>
        <w:r>
          <w:rPr>
            <w:noProof/>
            <w:webHidden/>
          </w:rPr>
          <w:instrText xml:space="preserve"> PAGEREF _Toc223947540 \h </w:instrText>
        </w:r>
        <w:r>
          <w:rPr>
            <w:noProof/>
            <w:webHidden/>
          </w:rPr>
        </w:r>
        <w:r>
          <w:rPr>
            <w:noProof/>
            <w:webHidden/>
          </w:rPr>
          <w:fldChar w:fldCharType="separate"/>
        </w:r>
        <w:r w:rsidR="00C34E1D">
          <w:rPr>
            <w:noProof/>
            <w:webHidden/>
          </w:rPr>
          <w:t>5</w:t>
        </w:r>
        <w:r>
          <w:rPr>
            <w:noProof/>
            <w:webHidden/>
          </w:rPr>
          <w:fldChar w:fldCharType="end"/>
        </w:r>
      </w:hyperlink>
    </w:p>
    <w:p w14:paraId="11B2206B" w14:textId="0F6ABD83" w:rsidR="00A33EA7" w:rsidRDefault="00A33EA7">
      <w:pPr>
        <w:pStyle w:val="TM1"/>
        <w:rPr>
          <w:rFonts w:asciiTheme="minorHAnsi" w:eastAsiaTheme="minorEastAsia" w:hAnsiTheme="minorHAnsi" w:cstheme="minorBidi"/>
          <w:b w:val="0"/>
          <w:bCs w:val="0"/>
          <w:i w:val="0"/>
          <w:smallCaps w:val="0"/>
          <w:noProof/>
          <w:color w:val="auto"/>
          <w:kern w:val="2"/>
          <w:sz w:val="24"/>
          <w:szCs w:val="24"/>
          <w14:ligatures w14:val="standardContextual"/>
        </w:rPr>
      </w:pPr>
      <w:hyperlink w:anchor="_Toc223947541" w:history="1">
        <w:r w:rsidRPr="00A45658">
          <w:rPr>
            <w:rStyle w:val="Lienhypertexte"/>
            <w:noProof/>
            <w14:scene3d>
              <w14:camera w14:prst="orthographicFront"/>
              <w14:lightRig w14:rig="threePt" w14:dir="t">
                <w14:rot w14:lat="0" w14:lon="0" w14:rev="0"/>
              </w14:lightRig>
            </w14:scene3d>
          </w:rPr>
          <w:t>Article 4 -</w:t>
        </w:r>
        <w:r>
          <w:rPr>
            <w:rFonts w:asciiTheme="minorHAnsi" w:eastAsiaTheme="minorEastAsia" w:hAnsiTheme="minorHAnsi" w:cstheme="minorBidi"/>
            <w:b w:val="0"/>
            <w:bCs w:val="0"/>
            <w:i w:val="0"/>
            <w:smallCaps w:val="0"/>
            <w:noProof/>
            <w:color w:val="auto"/>
            <w:kern w:val="2"/>
            <w:sz w:val="24"/>
            <w:szCs w:val="24"/>
            <w14:ligatures w14:val="standardContextual"/>
          </w:rPr>
          <w:tab/>
        </w:r>
        <w:r w:rsidRPr="00A45658">
          <w:rPr>
            <w:rStyle w:val="Lienhypertexte"/>
            <w:noProof/>
          </w:rPr>
          <w:t>Contenu du dossier à remettre par le candidat</w:t>
        </w:r>
        <w:r>
          <w:rPr>
            <w:noProof/>
            <w:webHidden/>
          </w:rPr>
          <w:tab/>
        </w:r>
        <w:r>
          <w:rPr>
            <w:noProof/>
            <w:webHidden/>
          </w:rPr>
          <w:fldChar w:fldCharType="begin"/>
        </w:r>
        <w:r>
          <w:rPr>
            <w:noProof/>
            <w:webHidden/>
          </w:rPr>
          <w:instrText xml:space="preserve"> PAGEREF _Toc223947541 \h </w:instrText>
        </w:r>
        <w:r>
          <w:rPr>
            <w:noProof/>
            <w:webHidden/>
          </w:rPr>
        </w:r>
        <w:r>
          <w:rPr>
            <w:noProof/>
            <w:webHidden/>
          </w:rPr>
          <w:fldChar w:fldCharType="separate"/>
        </w:r>
        <w:r w:rsidR="00C34E1D">
          <w:rPr>
            <w:noProof/>
            <w:webHidden/>
          </w:rPr>
          <w:t>6</w:t>
        </w:r>
        <w:r>
          <w:rPr>
            <w:noProof/>
            <w:webHidden/>
          </w:rPr>
          <w:fldChar w:fldCharType="end"/>
        </w:r>
      </w:hyperlink>
    </w:p>
    <w:p w14:paraId="7992670F" w14:textId="2F61913A"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42" w:history="1">
        <w:r w:rsidRPr="00A45658">
          <w:rPr>
            <w:rStyle w:val="Lienhypertexte"/>
            <w:noProof/>
          </w:rPr>
          <w:t>4.1 -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Pièces demandées à l’appui de la candidature</w:t>
        </w:r>
        <w:r>
          <w:rPr>
            <w:noProof/>
            <w:webHidden/>
          </w:rPr>
          <w:tab/>
        </w:r>
        <w:r>
          <w:rPr>
            <w:noProof/>
            <w:webHidden/>
          </w:rPr>
          <w:fldChar w:fldCharType="begin"/>
        </w:r>
        <w:r>
          <w:rPr>
            <w:noProof/>
            <w:webHidden/>
          </w:rPr>
          <w:instrText xml:space="preserve"> PAGEREF _Toc223947542 \h </w:instrText>
        </w:r>
        <w:r>
          <w:rPr>
            <w:noProof/>
            <w:webHidden/>
          </w:rPr>
        </w:r>
        <w:r>
          <w:rPr>
            <w:noProof/>
            <w:webHidden/>
          </w:rPr>
          <w:fldChar w:fldCharType="separate"/>
        </w:r>
        <w:r w:rsidR="00C34E1D">
          <w:rPr>
            <w:noProof/>
            <w:webHidden/>
          </w:rPr>
          <w:t>6</w:t>
        </w:r>
        <w:r>
          <w:rPr>
            <w:noProof/>
            <w:webHidden/>
          </w:rPr>
          <w:fldChar w:fldCharType="end"/>
        </w:r>
      </w:hyperlink>
    </w:p>
    <w:p w14:paraId="0088A184" w14:textId="0FA94FD6"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43" w:history="1">
        <w:r w:rsidRPr="00A45658">
          <w:rPr>
            <w:rStyle w:val="Lienhypertexte"/>
            <w:noProof/>
          </w:rPr>
          <w:t>4.2 -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Pièces demandées à l’appui de l’offre</w:t>
        </w:r>
        <w:r>
          <w:rPr>
            <w:noProof/>
            <w:webHidden/>
          </w:rPr>
          <w:tab/>
        </w:r>
        <w:r w:rsidR="007264F3">
          <w:rPr>
            <w:noProof/>
            <w:webHidden/>
          </w:rPr>
          <w:t>7</w:t>
        </w:r>
      </w:hyperlink>
    </w:p>
    <w:p w14:paraId="14A8EA32" w14:textId="0C639722"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44" w:history="1">
        <w:r w:rsidRPr="00A45658">
          <w:rPr>
            <w:rStyle w:val="Lienhypertexte"/>
            <w:noProof/>
          </w:rPr>
          <w:t>4.3 -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Pièces à produire par le candidat dont l’offre sera retenue</w:t>
        </w:r>
        <w:r>
          <w:rPr>
            <w:noProof/>
            <w:webHidden/>
          </w:rPr>
          <w:tab/>
        </w:r>
        <w:r>
          <w:rPr>
            <w:noProof/>
            <w:webHidden/>
          </w:rPr>
          <w:fldChar w:fldCharType="begin"/>
        </w:r>
        <w:r>
          <w:rPr>
            <w:noProof/>
            <w:webHidden/>
          </w:rPr>
          <w:instrText xml:space="preserve"> PAGEREF _Toc223947544 \h </w:instrText>
        </w:r>
        <w:r>
          <w:rPr>
            <w:noProof/>
            <w:webHidden/>
          </w:rPr>
        </w:r>
        <w:r>
          <w:rPr>
            <w:noProof/>
            <w:webHidden/>
          </w:rPr>
          <w:fldChar w:fldCharType="separate"/>
        </w:r>
        <w:r w:rsidR="00C34E1D">
          <w:rPr>
            <w:noProof/>
            <w:webHidden/>
          </w:rPr>
          <w:t>7</w:t>
        </w:r>
        <w:r>
          <w:rPr>
            <w:noProof/>
            <w:webHidden/>
          </w:rPr>
          <w:fldChar w:fldCharType="end"/>
        </w:r>
      </w:hyperlink>
    </w:p>
    <w:p w14:paraId="2F2D3E35" w14:textId="00D34946" w:rsidR="00A33EA7" w:rsidRDefault="00A33EA7">
      <w:pPr>
        <w:pStyle w:val="TM1"/>
        <w:rPr>
          <w:rFonts w:asciiTheme="minorHAnsi" w:eastAsiaTheme="minorEastAsia" w:hAnsiTheme="minorHAnsi" w:cstheme="minorBidi"/>
          <w:b w:val="0"/>
          <w:bCs w:val="0"/>
          <w:i w:val="0"/>
          <w:smallCaps w:val="0"/>
          <w:noProof/>
          <w:color w:val="auto"/>
          <w:kern w:val="2"/>
          <w:sz w:val="24"/>
          <w:szCs w:val="24"/>
          <w14:ligatures w14:val="standardContextual"/>
        </w:rPr>
      </w:pPr>
      <w:hyperlink w:anchor="_Toc223947545" w:history="1">
        <w:r w:rsidRPr="00A45658">
          <w:rPr>
            <w:rStyle w:val="Lienhypertexte"/>
            <w:noProof/>
            <w14:scene3d>
              <w14:camera w14:prst="orthographicFront"/>
              <w14:lightRig w14:rig="threePt" w14:dir="t">
                <w14:rot w14:lat="0" w14:lon="0" w14:rev="0"/>
              </w14:lightRig>
            </w14:scene3d>
          </w:rPr>
          <w:t>Article 5 -</w:t>
        </w:r>
        <w:r>
          <w:rPr>
            <w:rFonts w:asciiTheme="minorHAnsi" w:eastAsiaTheme="minorEastAsia" w:hAnsiTheme="minorHAnsi" w:cstheme="minorBidi"/>
            <w:b w:val="0"/>
            <w:bCs w:val="0"/>
            <w:i w:val="0"/>
            <w:smallCaps w:val="0"/>
            <w:noProof/>
            <w:color w:val="auto"/>
            <w:kern w:val="2"/>
            <w:sz w:val="24"/>
            <w:szCs w:val="24"/>
            <w14:ligatures w14:val="standardContextual"/>
          </w:rPr>
          <w:tab/>
        </w:r>
        <w:r w:rsidRPr="00A45658">
          <w:rPr>
            <w:rStyle w:val="Lienhypertexte"/>
            <w:noProof/>
          </w:rPr>
          <w:t>Sélection des candidatures et jugement des offres</w:t>
        </w:r>
        <w:r>
          <w:rPr>
            <w:noProof/>
            <w:webHidden/>
          </w:rPr>
          <w:tab/>
        </w:r>
        <w:r>
          <w:rPr>
            <w:noProof/>
            <w:webHidden/>
          </w:rPr>
          <w:fldChar w:fldCharType="begin"/>
        </w:r>
        <w:r>
          <w:rPr>
            <w:noProof/>
            <w:webHidden/>
          </w:rPr>
          <w:instrText xml:space="preserve"> PAGEREF _Toc223947545 \h </w:instrText>
        </w:r>
        <w:r>
          <w:rPr>
            <w:noProof/>
            <w:webHidden/>
          </w:rPr>
        </w:r>
        <w:r>
          <w:rPr>
            <w:noProof/>
            <w:webHidden/>
          </w:rPr>
          <w:fldChar w:fldCharType="separate"/>
        </w:r>
        <w:r w:rsidR="00C34E1D">
          <w:rPr>
            <w:noProof/>
            <w:webHidden/>
          </w:rPr>
          <w:t>8</w:t>
        </w:r>
        <w:r>
          <w:rPr>
            <w:noProof/>
            <w:webHidden/>
          </w:rPr>
          <w:fldChar w:fldCharType="end"/>
        </w:r>
      </w:hyperlink>
    </w:p>
    <w:p w14:paraId="75B84583" w14:textId="7EC188BA"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46" w:history="1">
        <w:r w:rsidRPr="00A45658">
          <w:rPr>
            <w:rStyle w:val="Lienhypertexte"/>
            <w:noProof/>
          </w:rPr>
          <w:t>5.1 -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Critères de sélection des candidatures</w:t>
        </w:r>
        <w:r>
          <w:rPr>
            <w:noProof/>
            <w:webHidden/>
          </w:rPr>
          <w:tab/>
        </w:r>
        <w:r>
          <w:rPr>
            <w:noProof/>
            <w:webHidden/>
          </w:rPr>
          <w:fldChar w:fldCharType="begin"/>
        </w:r>
        <w:r>
          <w:rPr>
            <w:noProof/>
            <w:webHidden/>
          </w:rPr>
          <w:instrText xml:space="preserve"> PAGEREF _Toc223947546 \h </w:instrText>
        </w:r>
        <w:r>
          <w:rPr>
            <w:noProof/>
            <w:webHidden/>
          </w:rPr>
        </w:r>
        <w:r>
          <w:rPr>
            <w:noProof/>
            <w:webHidden/>
          </w:rPr>
          <w:fldChar w:fldCharType="separate"/>
        </w:r>
        <w:r w:rsidR="00C34E1D">
          <w:rPr>
            <w:noProof/>
            <w:webHidden/>
          </w:rPr>
          <w:t>8</w:t>
        </w:r>
        <w:r>
          <w:rPr>
            <w:noProof/>
            <w:webHidden/>
          </w:rPr>
          <w:fldChar w:fldCharType="end"/>
        </w:r>
      </w:hyperlink>
    </w:p>
    <w:p w14:paraId="394FBB5F" w14:textId="666E4BA6"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47" w:history="1">
        <w:r w:rsidRPr="00A45658">
          <w:rPr>
            <w:rStyle w:val="Lienhypertexte"/>
            <w:noProof/>
          </w:rPr>
          <w:t>5.2 -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Critères de choix des offres</w:t>
        </w:r>
        <w:r>
          <w:rPr>
            <w:noProof/>
            <w:webHidden/>
          </w:rPr>
          <w:tab/>
        </w:r>
        <w:r>
          <w:rPr>
            <w:noProof/>
            <w:webHidden/>
          </w:rPr>
          <w:fldChar w:fldCharType="begin"/>
        </w:r>
        <w:r>
          <w:rPr>
            <w:noProof/>
            <w:webHidden/>
          </w:rPr>
          <w:instrText xml:space="preserve"> PAGEREF _Toc223947547 \h </w:instrText>
        </w:r>
        <w:r>
          <w:rPr>
            <w:noProof/>
            <w:webHidden/>
          </w:rPr>
        </w:r>
        <w:r>
          <w:rPr>
            <w:noProof/>
            <w:webHidden/>
          </w:rPr>
          <w:fldChar w:fldCharType="separate"/>
        </w:r>
        <w:r w:rsidR="00C34E1D">
          <w:rPr>
            <w:noProof/>
            <w:webHidden/>
          </w:rPr>
          <w:t>8</w:t>
        </w:r>
        <w:r>
          <w:rPr>
            <w:noProof/>
            <w:webHidden/>
          </w:rPr>
          <w:fldChar w:fldCharType="end"/>
        </w:r>
      </w:hyperlink>
    </w:p>
    <w:p w14:paraId="42D408A6" w14:textId="60ED6B84"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48" w:history="1">
        <w:r w:rsidRPr="00A45658">
          <w:rPr>
            <w:rStyle w:val="Lienhypertexte"/>
            <w:noProof/>
          </w:rPr>
          <w:t>5.3 -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Déroulement de la procédure de choix des offres</w:t>
        </w:r>
        <w:r>
          <w:rPr>
            <w:noProof/>
            <w:webHidden/>
          </w:rPr>
          <w:tab/>
        </w:r>
        <w:r>
          <w:rPr>
            <w:noProof/>
            <w:webHidden/>
          </w:rPr>
          <w:fldChar w:fldCharType="begin"/>
        </w:r>
        <w:r>
          <w:rPr>
            <w:noProof/>
            <w:webHidden/>
          </w:rPr>
          <w:instrText xml:space="preserve"> PAGEREF _Toc223947548 \h </w:instrText>
        </w:r>
        <w:r>
          <w:rPr>
            <w:noProof/>
            <w:webHidden/>
          </w:rPr>
        </w:r>
        <w:r>
          <w:rPr>
            <w:noProof/>
            <w:webHidden/>
          </w:rPr>
          <w:fldChar w:fldCharType="separate"/>
        </w:r>
        <w:r w:rsidR="00C34E1D">
          <w:rPr>
            <w:noProof/>
            <w:webHidden/>
          </w:rPr>
          <w:t>9</w:t>
        </w:r>
        <w:r>
          <w:rPr>
            <w:noProof/>
            <w:webHidden/>
          </w:rPr>
          <w:fldChar w:fldCharType="end"/>
        </w:r>
      </w:hyperlink>
    </w:p>
    <w:p w14:paraId="5B5C99AD" w14:textId="0841FBAB" w:rsidR="00A33EA7" w:rsidRDefault="00A33EA7">
      <w:pPr>
        <w:pStyle w:val="TM1"/>
        <w:rPr>
          <w:rFonts w:asciiTheme="minorHAnsi" w:eastAsiaTheme="minorEastAsia" w:hAnsiTheme="minorHAnsi" w:cstheme="minorBidi"/>
          <w:b w:val="0"/>
          <w:bCs w:val="0"/>
          <w:i w:val="0"/>
          <w:smallCaps w:val="0"/>
          <w:noProof/>
          <w:color w:val="auto"/>
          <w:kern w:val="2"/>
          <w:sz w:val="24"/>
          <w:szCs w:val="24"/>
          <w14:ligatures w14:val="standardContextual"/>
        </w:rPr>
      </w:pPr>
      <w:hyperlink w:anchor="_Toc223947549" w:history="1">
        <w:r w:rsidRPr="00A45658">
          <w:rPr>
            <w:rStyle w:val="Lienhypertexte"/>
            <w:noProof/>
            <w14:scene3d>
              <w14:camera w14:prst="orthographicFront"/>
              <w14:lightRig w14:rig="threePt" w14:dir="t">
                <w14:rot w14:lat="0" w14:lon="0" w14:rev="0"/>
              </w14:lightRig>
            </w14:scene3d>
          </w:rPr>
          <w:t>Article 6 -</w:t>
        </w:r>
        <w:r>
          <w:rPr>
            <w:rFonts w:asciiTheme="minorHAnsi" w:eastAsiaTheme="minorEastAsia" w:hAnsiTheme="minorHAnsi" w:cstheme="minorBidi"/>
            <w:b w:val="0"/>
            <w:bCs w:val="0"/>
            <w:i w:val="0"/>
            <w:smallCaps w:val="0"/>
            <w:noProof/>
            <w:color w:val="auto"/>
            <w:kern w:val="2"/>
            <w:sz w:val="24"/>
            <w:szCs w:val="24"/>
            <w14:ligatures w14:val="standardContextual"/>
          </w:rPr>
          <w:tab/>
        </w:r>
        <w:r w:rsidRPr="00A45658">
          <w:rPr>
            <w:rStyle w:val="Lienhypertexte"/>
            <w:noProof/>
          </w:rPr>
          <w:t>Conditions d’envoi ou de remise des offres</w:t>
        </w:r>
        <w:r>
          <w:rPr>
            <w:noProof/>
            <w:webHidden/>
          </w:rPr>
          <w:tab/>
        </w:r>
        <w:r>
          <w:rPr>
            <w:noProof/>
            <w:webHidden/>
          </w:rPr>
          <w:fldChar w:fldCharType="begin"/>
        </w:r>
        <w:r>
          <w:rPr>
            <w:noProof/>
            <w:webHidden/>
          </w:rPr>
          <w:instrText xml:space="preserve"> PAGEREF _Toc223947549 \h </w:instrText>
        </w:r>
        <w:r>
          <w:rPr>
            <w:noProof/>
            <w:webHidden/>
          </w:rPr>
        </w:r>
        <w:r>
          <w:rPr>
            <w:noProof/>
            <w:webHidden/>
          </w:rPr>
          <w:fldChar w:fldCharType="separate"/>
        </w:r>
        <w:r w:rsidR="00C34E1D">
          <w:rPr>
            <w:noProof/>
            <w:webHidden/>
          </w:rPr>
          <w:t>9</w:t>
        </w:r>
        <w:r>
          <w:rPr>
            <w:noProof/>
            <w:webHidden/>
          </w:rPr>
          <w:fldChar w:fldCharType="end"/>
        </w:r>
      </w:hyperlink>
    </w:p>
    <w:p w14:paraId="0A8065BB" w14:textId="1F371C7D"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50" w:history="1">
        <w:r w:rsidRPr="00A45658">
          <w:rPr>
            <w:rStyle w:val="Lienhypertexte"/>
            <w:noProof/>
          </w:rPr>
          <w:t>6.1 -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Modalités de transmission des offres</w:t>
        </w:r>
        <w:r>
          <w:rPr>
            <w:noProof/>
            <w:webHidden/>
          </w:rPr>
          <w:tab/>
        </w:r>
        <w:r>
          <w:rPr>
            <w:noProof/>
            <w:webHidden/>
          </w:rPr>
          <w:fldChar w:fldCharType="begin"/>
        </w:r>
        <w:r>
          <w:rPr>
            <w:noProof/>
            <w:webHidden/>
          </w:rPr>
          <w:instrText xml:space="preserve"> PAGEREF _Toc223947550 \h </w:instrText>
        </w:r>
        <w:r>
          <w:rPr>
            <w:noProof/>
            <w:webHidden/>
          </w:rPr>
        </w:r>
        <w:r>
          <w:rPr>
            <w:noProof/>
            <w:webHidden/>
          </w:rPr>
          <w:fldChar w:fldCharType="separate"/>
        </w:r>
        <w:r w:rsidR="00C34E1D">
          <w:rPr>
            <w:noProof/>
            <w:webHidden/>
          </w:rPr>
          <w:t>9</w:t>
        </w:r>
        <w:r>
          <w:rPr>
            <w:noProof/>
            <w:webHidden/>
          </w:rPr>
          <w:fldChar w:fldCharType="end"/>
        </w:r>
      </w:hyperlink>
    </w:p>
    <w:p w14:paraId="7ACB6F47" w14:textId="39BE7B85"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51" w:history="1">
        <w:r w:rsidRPr="00A45658">
          <w:rPr>
            <w:rStyle w:val="Lienhypertexte"/>
            <w:noProof/>
          </w:rPr>
          <w:t>6.2 -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Format des fichiers</w:t>
        </w:r>
        <w:r>
          <w:rPr>
            <w:noProof/>
            <w:webHidden/>
          </w:rPr>
          <w:tab/>
        </w:r>
        <w:r>
          <w:rPr>
            <w:noProof/>
            <w:webHidden/>
          </w:rPr>
          <w:fldChar w:fldCharType="begin"/>
        </w:r>
        <w:r>
          <w:rPr>
            <w:noProof/>
            <w:webHidden/>
          </w:rPr>
          <w:instrText xml:space="preserve"> PAGEREF _Toc223947551 \h </w:instrText>
        </w:r>
        <w:r>
          <w:rPr>
            <w:noProof/>
            <w:webHidden/>
          </w:rPr>
        </w:r>
        <w:r>
          <w:rPr>
            <w:noProof/>
            <w:webHidden/>
          </w:rPr>
          <w:fldChar w:fldCharType="separate"/>
        </w:r>
        <w:r w:rsidR="00C34E1D">
          <w:rPr>
            <w:noProof/>
            <w:webHidden/>
          </w:rPr>
          <w:t>10</w:t>
        </w:r>
        <w:r>
          <w:rPr>
            <w:noProof/>
            <w:webHidden/>
          </w:rPr>
          <w:fldChar w:fldCharType="end"/>
        </w:r>
      </w:hyperlink>
    </w:p>
    <w:p w14:paraId="6978E768" w14:textId="0F9EAFFE"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52" w:history="1">
        <w:r w:rsidRPr="00A45658">
          <w:rPr>
            <w:rStyle w:val="Lienhypertexte"/>
            <w:noProof/>
          </w:rPr>
          <w:t>6.3 -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Signature des offres</w:t>
        </w:r>
        <w:r>
          <w:rPr>
            <w:noProof/>
            <w:webHidden/>
          </w:rPr>
          <w:tab/>
        </w:r>
        <w:r>
          <w:rPr>
            <w:noProof/>
            <w:webHidden/>
          </w:rPr>
          <w:fldChar w:fldCharType="begin"/>
        </w:r>
        <w:r>
          <w:rPr>
            <w:noProof/>
            <w:webHidden/>
          </w:rPr>
          <w:instrText xml:space="preserve"> PAGEREF _Toc223947552 \h </w:instrText>
        </w:r>
        <w:r>
          <w:rPr>
            <w:noProof/>
            <w:webHidden/>
          </w:rPr>
        </w:r>
        <w:r>
          <w:rPr>
            <w:noProof/>
            <w:webHidden/>
          </w:rPr>
          <w:fldChar w:fldCharType="separate"/>
        </w:r>
        <w:r w:rsidR="00C34E1D">
          <w:rPr>
            <w:noProof/>
            <w:webHidden/>
          </w:rPr>
          <w:t>10</w:t>
        </w:r>
        <w:r>
          <w:rPr>
            <w:noProof/>
            <w:webHidden/>
          </w:rPr>
          <w:fldChar w:fldCharType="end"/>
        </w:r>
      </w:hyperlink>
    </w:p>
    <w:p w14:paraId="5E528148" w14:textId="012037E2"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53" w:history="1">
        <w:r w:rsidRPr="00A45658">
          <w:rPr>
            <w:rStyle w:val="Lienhypertexte"/>
            <w:noProof/>
          </w:rPr>
          <w:t>6.4 -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Antivirus</w:t>
        </w:r>
        <w:r>
          <w:rPr>
            <w:noProof/>
            <w:webHidden/>
          </w:rPr>
          <w:tab/>
        </w:r>
        <w:r>
          <w:rPr>
            <w:noProof/>
            <w:webHidden/>
          </w:rPr>
          <w:fldChar w:fldCharType="begin"/>
        </w:r>
        <w:r>
          <w:rPr>
            <w:noProof/>
            <w:webHidden/>
          </w:rPr>
          <w:instrText xml:space="preserve"> PAGEREF _Toc223947553 \h </w:instrText>
        </w:r>
        <w:r>
          <w:rPr>
            <w:noProof/>
            <w:webHidden/>
          </w:rPr>
        </w:r>
        <w:r>
          <w:rPr>
            <w:noProof/>
            <w:webHidden/>
          </w:rPr>
          <w:fldChar w:fldCharType="separate"/>
        </w:r>
        <w:r w:rsidR="00C34E1D">
          <w:rPr>
            <w:noProof/>
            <w:webHidden/>
          </w:rPr>
          <w:t>10</w:t>
        </w:r>
        <w:r>
          <w:rPr>
            <w:noProof/>
            <w:webHidden/>
          </w:rPr>
          <w:fldChar w:fldCharType="end"/>
        </w:r>
      </w:hyperlink>
    </w:p>
    <w:p w14:paraId="1E3694B4" w14:textId="18A4F980"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54" w:history="1">
        <w:r w:rsidRPr="00A45658">
          <w:rPr>
            <w:rStyle w:val="Lienhypertexte"/>
            <w:noProof/>
          </w:rPr>
          <w:t>6.5 -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Copie de sauvegarde</w:t>
        </w:r>
        <w:r>
          <w:rPr>
            <w:noProof/>
            <w:webHidden/>
          </w:rPr>
          <w:tab/>
        </w:r>
        <w:r>
          <w:rPr>
            <w:noProof/>
            <w:webHidden/>
          </w:rPr>
          <w:fldChar w:fldCharType="begin"/>
        </w:r>
        <w:r>
          <w:rPr>
            <w:noProof/>
            <w:webHidden/>
          </w:rPr>
          <w:instrText xml:space="preserve"> PAGEREF _Toc223947554 \h </w:instrText>
        </w:r>
        <w:r>
          <w:rPr>
            <w:noProof/>
            <w:webHidden/>
          </w:rPr>
        </w:r>
        <w:r>
          <w:rPr>
            <w:noProof/>
            <w:webHidden/>
          </w:rPr>
          <w:fldChar w:fldCharType="separate"/>
        </w:r>
        <w:r w:rsidR="00C34E1D">
          <w:rPr>
            <w:noProof/>
            <w:webHidden/>
          </w:rPr>
          <w:t>10</w:t>
        </w:r>
        <w:r>
          <w:rPr>
            <w:noProof/>
            <w:webHidden/>
          </w:rPr>
          <w:fldChar w:fldCharType="end"/>
        </w:r>
      </w:hyperlink>
    </w:p>
    <w:p w14:paraId="2EF3864C" w14:textId="216C19BF" w:rsidR="00A33EA7" w:rsidRDefault="00A33EA7">
      <w:pPr>
        <w:pStyle w:val="TM1"/>
        <w:rPr>
          <w:rFonts w:asciiTheme="minorHAnsi" w:eastAsiaTheme="minorEastAsia" w:hAnsiTheme="minorHAnsi" w:cstheme="minorBidi"/>
          <w:b w:val="0"/>
          <w:bCs w:val="0"/>
          <w:i w:val="0"/>
          <w:smallCaps w:val="0"/>
          <w:noProof/>
          <w:color w:val="auto"/>
          <w:kern w:val="2"/>
          <w:sz w:val="24"/>
          <w:szCs w:val="24"/>
          <w14:ligatures w14:val="standardContextual"/>
        </w:rPr>
      </w:pPr>
      <w:hyperlink w:anchor="_Toc223947555" w:history="1">
        <w:r w:rsidRPr="00A45658">
          <w:rPr>
            <w:rStyle w:val="Lienhypertexte"/>
            <w:noProof/>
            <w14:scene3d>
              <w14:camera w14:prst="orthographicFront"/>
              <w14:lightRig w14:rig="threePt" w14:dir="t">
                <w14:rot w14:lat="0" w14:lon="0" w14:rev="0"/>
              </w14:lightRig>
            </w14:scene3d>
          </w:rPr>
          <w:t>Article 7 -</w:t>
        </w:r>
        <w:r>
          <w:rPr>
            <w:rFonts w:asciiTheme="minorHAnsi" w:eastAsiaTheme="minorEastAsia" w:hAnsiTheme="minorHAnsi" w:cstheme="minorBidi"/>
            <w:b w:val="0"/>
            <w:bCs w:val="0"/>
            <w:i w:val="0"/>
            <w:smallCaps w:val="0"/>
            <w:noProof/>
            <w:color w:val="auto"/>
            <w:kern w:val="2"/>
            <w:sz w:val="24"/>
            <w:szCs w:val="24"/>
            <w14:ligatures w14:val="standardContextual"/>
          </w:rPr>
          <w:tab/>
        </w:r>
        <w:r w:rsidRPr="00A45658">
          <w:rPr>
            <w:rStyle w:val="Lienhypertexte"/>
            <w:noProof/>
          </w:rPr>
          <w:t>Renseignements complémentaires</w:t>
        </w:r>
        <w:r>
          <w:rPr>
            <w:noProof/>
            <w:webHidden/>
          </w:rPr>
          <w:tab/>
        </w:r>
        <w:r>
          <w:rPr>
            <w:noProof/>
            <w:webHidden/>
          </w:rPr>
          <w:fldChar w:fldCharType="begin"/>
        </w:r>
        <w:r>
          <w:rPr>
            <w:noProof/>
            <w:webHidden/>
          </w:rPr>
          <w:instrText xml:space="preserve"> PAGEREF _Toc223947555 \h </w:instrText>
        </w:r>
        <w:r>
          <w:rPr>
            <w:noProof/>
            <w:webHidden/>
          </w:rPr>
        </w:r>
        <w:r>
          <w:rPr>
            <w:noProof/>
            <w:webHidden/>
          </w:rPr>
          <w:fldChar w:fldCharType="separate"/>
        </w:r>
        <w:r w:rsidR="00C34E1D">
          <w:rPr>
            <w:noProof/>
            <w:webHidden/>
          </w:rPr>
          <w:t>11</w:t>
        </w:r>
        <w:r>
          <w:rPr>
            <w:noProof/>
            <w:webHidden/>
          </w:rPr>
          <w:fldChar w:fldCharType="end"/>
        </w:r>
      </w:hyperlink>
    </w:p>
    <w:p w14:paraId="4F73E155" w14:textId="5368A4A4"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56" w:history="1">
        <w:r w:rsidRPr="00A45658">
          <w:rPr>
            <w:rStyle w:val="Lienhypertexte"/>
            <w:noProof/>
          </w:rPr>
          <w:t>7.1 -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Demande de renseignements</w:t>
        </w:r>
        <w:r>
          <w:rPr>
            <w:noProof/>
            <w:webHidden/>
          </w:rPr>
          <w:tab/>
        </w:r>
        <w:r>
          <w:rPr>
            <w:noProof/>
            <w:webHidden/>
          </w:rPr>
          <w:fldChar w:fldCharType="begin"/>
        </w:r>
        <w:r>
          <w:rPr>
            <w:noProof/>
            <w:webHidden/>
          </w:rPr>
          <w:instrText xml:space="preserve"> PAGEREF _Toc223947556 \h </w:instrText>
        </w:r>
        <w:r>
          <w:rPr>
            <w:noProof/>
            <w:webHidden/>
          </w:rPr>
        </w:r>
        <w:r>
          <w:rPr>
            <w:noProof/>
            <w:webHidden/>
          </w:rPr>
          <w:fldChar w:fldCharType="separate"/>
        </w:r>
        <w:r w:rsidR="00C34E1D">
          <w:rPr>
            <w:noProof/>
            <w:webHidden/>
          </w:rPr>
          <w:t>11</w:t>
        </w:r>
        <w:r>
          <w:rPr>
            <w:noProof/>
            <w:webHidden/>
          </w:rPr>
          <w:fldChar w:fldCharType="end"/>
        </w:r>
      </w:hyperlink>
    </w:p>
    <w:p w14:paraId="2B985DE9" w14:textId="1F628015" w:rsidR="00A33EA7" w:rsidRDefault="00A33EA7">
      <w:pPr>
        <w:pStyle w:val="TM2"/>
        <w:tabs>
          <w:tab w:val="left" w:pos="1276"/>
        </w:tabs>
        <w:rPr>
          <w:rFonts w:asciiTheme="minorHAnsi" w:eastAsiaTheme="minorEastAsia" w:hAnsiTheme="minorHAnsi" w:cstheme="minorBidi"/>
          <w:noProof/>
          <w:color w:val="auto"/>
          <w:kern w:val="2"/>
          <w:sz w:val="24"/>
          <w:szCs w:val="24"/>
          <w14:ligatures w14:val="standardContextual"/>
        </w:rPr>
      </w:pPr>
      <w:hyperlink w:anchor="_Toc223947557" w:history="1">
        <w:r w:rsidRPr="00A45658">
          <w:rPr>
            <w:rStyle w:val="Lienhypertexte"/>
            <w:noProof/>
          </w:rPr>
          <w:t>7.2 -</w:t>
        </w:r>
        <w:r>
          <w:rPr>
            <w:rFonts w:asciiTheme="minorHAnsi" w:eastAsiaTheme="minorEastAsia" w:hAnsiTheme="minorHAnsi" w:cstheme="minorBidi"/>
            <w:noProof/>
            <w:color w:val="auto"/>
            <w:kern w:val="2"/>
            <w:sz w:val="24"/>
            <w:szCs w:val="24"/>
            <w14:ligatures w14:val="standardContextual"/>
          </w:rPr>
          <w:tab/>
        </w:r>
        <w:r w:rsidRPr="00A45658">
          <w:rPr>
            <w:rStyle w:val="Lienhypertexte"/>
            <w:noProof/>
          </w:rPr>
          <w:t>Visite sur site préalable au dépôt des offres</w:t>
        </w:r>
        <w:r>
          <w:rPr>
            <w:noProof/>
            <w:webHidden/>
          </w:rPr>
          <w:tab/>
        </w:r>
        <w:r>
          <w:rPr>
            <w:noProof/>
            <w:webHidden/>
          </w:rPr>
          <w:fldChar w:fldCharType="begin"/>
        </w:r>
        <w:r>
          <w:rPr>
            <w:noProof/>
            <w:webHidden/>
          </w:rPr>
          <w:instrText xml:space="preserve"> PAGEREF _Toc223947557 \h </w:instrText>
        </w:r>
        <w:r>
          <w:rPr>
            <w:noProof/>
            <w:webHidden/>
          </w:rPr>
        </w:r>
        <w:r>
          <w:rPr>
            <w:noProof/>
            <w:webHidden/>
          </w:rPr>
          <w:fldChar w:fldCharType="separate"/>
        </w:r>
        <w:r w:rsidR="00C34E1D">
          <w:rPr>
            <w:noProof/>
            <w:webHidden/>
          </w:rPr>
          <w:t>11</w:t>
        </w:r>
        <w:r>
          <w:rPr>
            <w:noProof/>
            <w:webHidden/>
          </w:rPr>
          <w:fldChar w:fldCharType="end"/>
        </w:r>
      </w:hyperlink>
    </w:p>
    <w:p w14:paraId="302DFB62" w14:textId="3356CA39" w:rsidR="00EB0D11" w:rsidRPr="006510B4" w:rsidRDefault="00EB0D11" w:rsidP="000C6068">
      <w:pPr>
        <w:tabs>
          <w:tab w:val="left" w:pos="1690"/>
        </w:tabs>
      </w:pPr>
      <w:r w:rsidRPr="006510B4">
        <w:rPr>
          <w:bCs/>
          <w:i/>
          <w:smallCaps/>
          <w:color w:val="17365D" w:themeColor="text2" w:themeShade="BF"/>
          <w:sz w:val="22"/>
        </w:rPr>
        <w:fldChar w:fldCharType="end"/>
      </w:r>
    </w:p>
    <w:p w14:paraId="46BEA3A4" w14:textId="0F24EF2A" w:rsidR="00F965CC" w:rsidRDefault="00F965CC" w:rsidP="00EB0D11">
      <w:pPr>
        <w:pStyle w:val="RC"/>
      </w:pPr>
      <w:r>
        <w:lastRenderedPageBreak/>
        <w:t>R</w:t>
      </w:r>
      <w:r>
        <w:rPr>
          <w:rFonts w:cs="Arial"/>
        </w:rPr>
        <w:t>È</w:t>
      </w:r>
      <w:r>
        <w:t>GLEMENT DE LA CONSULTATION</w:t>
      </w:r>
    </w:p>
    <w:p w14:paraId="14734FFB" w14:textId="24E7A49A" w:rsidR="00D73675" w:rsidRPr="006510B4" w:rsidRDefault="008A0F24" w:rsidP="00EB1294">
      <w:pPr>
        <w:pStyle w:val="Titre1"/>
      </w:pPr>
      <w:bookmarkStart w:id="7" w:name="_Toc190762182"/>
      <w:bookmarkStart w:id="8" w:name="_Toc223947521"/>
      <w:r>
        <w:t xml:space="preserve">Objet </w:t>
      </w:r>
      <w:r w:rsidR="00EB1294">
        <w:t>de l</w:t>
      </w:r>
      <w:r w:rsidR="00B60695">
        <w:t>a</w:t>
      </w:r>
      <w:r w:rsidR="00EB1294">
        <w:t xml:space="preserve"> consult</w:t>
      </w:r>
      <w:r w:rsidR="00B60695">
        <w:t>a</w:t>
      </w:r>
      <w:r w:rsidR="00EB1294">
        <w:t>tion</w:t>
      </w:r>
      <w:bookmarkEnd w:id="7"/>
      <w:bookmarkEnd w:id="8"/>
    </w:p>
    <w:p w14:paraId="26D01D83" w14:textId="16B99545" w:rsidR="00D73675" w:rsidRDefault="00D73675" w:rsidP="007B3E8C">
      <w:pPr>
        <w:pStyle w:val="Titre2"/>
        <w:spacing w:before="240"/>
      </w:pPr>
      <w:bookmarkStart w:id="9" w:name="_Toc510077964"/>
      <w:bookmarkStart w:id="10" w:name="_Toc190762183"/>
      <w:bookmarkStart w:id="11" w:name="_Toc223947522"/>
      <w:r w:rsidRPr="006510B4">
        <w:t xml:space="preserve">Objet </w:t>
      </w:r>
      <w:bookmarkEnd w:id="9"/>
      <w:r w:rsidR="00EB1294">
        <w:t>de la consultation</w:t>
      </w:r>
      <w:bookmarkEnd w:id="10"/>
      <w:bookmarkEnd w:id="11"/>
    </w:p>
    <w:p w14:paraId="29B679B3" w14:textId="12006FBA" w:rsidR="004571F3" w:rsidRDefault="0047553E" w:rsidP="004571F3">
      <w:pPr>
        <w:rPr>
          <w:rFonts w:cs="Arial"/>
          <w:b/>
          <w:bCs/>
        </w:rPr>
      </w:pPr>
      <w:r>
        <w:t>La présente consultation a pour objet</w:t>
      </w:r>
      <w:r w:rsidR="00FF0E5F">
        <w:t xml:space="preserve"> </w:t>
      </w:r>
      <w:bookmarkStart w:id="12" w:name="_Hlk160183822"/>
      <w:bookmarkStart w:id="13" w:name="_Hlk147410623"/>
      <w:r w:rsidR="00334E5F" w:rsidRPr="002A431C">
        <w:rPr>
          <w:b/>
          <w:bCs/>
        </w:rPr>
        <w:t>la réalisation</w:t>
      </w:r>
      <w:r w:rsidR="004571F3">
        <w:rPr>
          <w:b/>
          <w:bCs/>
        </w:rPr>
        <w:t xml:space="preserve"> de</w:t>
      </w:r>
      <w:bookmarkEnd w:id="12"/>
      <w:bookmarkEnd w:id="13"/>
      <w:r w:rsidR="004571F3">
        <w:rPr>
          <w:b/>
          <w:bCs/>
        </w:rPr>
        <w:t xml:space="preserve"> </w:t>
      </w:r>
      <w:r w:rsidR="004571F3" w:rsidRPr="004571F3">
        <w:rPr>
          <w:rFonts w:cs="Arial"/>
          <w:b/>
          <w:bCs/>
        </w:rPr>
        <w:t>travaux de création d’une sous-station primaire dans le bâtiment 20 (ateliers) du site de l’Institut Agro de Rennes</w:t>
      </w:r>
      <w:r w:rsidR="00824223">
        <w:rPr>
          <w:rFonts w:cs="Arial"/>
          <w:b/>
          <w:bCs/>
        </w:rPr>
        <w:t xml:space="preserve"> pour un raccordement au réseau de Chaleur Urbain.</w:t>
      </w:r>
    </w:p>
    <w:p w14:paraId="3F181B43" w14:textId="55D509FA" w:rsidR="00824223" w:rsidRPr="00824223" w:rsidRDefault="00824223" w:rsidP="004571F3">
      <w:pPr>
        <w:rPr>
          <w:rFonts w:cs="Arial"/>
        </w:rPr>
      </w:pPr>
      <w:r w:rsidRPr="00824223">
        <w:rPr>
          <w:rFonts w:cs="Arial"/>
        </w:rPr>
        <w:t>Les travaux prévoient également les attentes pour tous les futurs raccordements des bâtiments 15-</w:t>
      </w:r>
      <w:r w:rsidRPr="00E67362">
        <w:rPr>
          <w:rFonts w:cs="Arial"/>
        </w:rPr>
        <w:t>16-18</w:t>
      </w:r>
      <w:r w:rsidRPr="00824223">
        <w:rPr>
          <w:rFonts w:cs="Arial"/>
        </w:rPr>
        <w:t>-21 et 22, le raccordement au chauffage du bâtiment 20 avec la mise en place d’aérothermes à eau chaude, et les travaux de raccordements réseaux réalisés depuis la sous-station primaire du bâtiment 20 et la sous-station secondaire du bâtiment 21 (projet LAB) et depuis la sous-station du bâtiment 20 jusqu’au bâtiment 15</w:t>
      </w:r>
      <w:r>
        <w:rPr>
          <w:rFonts w:cs="Arial"/>
        </w:rPr>
        <w:t>.</w:t>
      </w:r>
      <w:r w:rsidRPr="00824223">
        <w:rPr>
          <w:rFonts w:cs="Arial"/>
        </w:rPr>
        <w:t xml:space="preserve">  </w:t>
      </w:r>
    </w:p>
    <w:p w14:paraId="3C2F4500" w14:textId="1C17C011" w:rsidR="00012769" w:rsidRDefault="00012769" w:rsidP="004571F3">
      <w:pPr>
        <w:rPr>
          <w:color w:val="31849B" w:themeColor="accent5" w:themeShade="BF"/>
        </w:rPr>
      </w:pPr>
      <w:r w:rsidRPr="00012769">
        <w:rPr>
          <w:smallCaps/>
          <w:color w:val="31849B" w:themeColor="accent5" w:themeShade="BF"/>
        </w:rPr>
        <w:sym w:font="Wingdings 3" w:char="F075"/>
      </w:r>
      <w:r w:rsidRPr="00012769">
        <w:rPr>
          <w:smallCaps/>
          <w:color w:val="31849B" w:themeColor="accent5" w:themeShade="BF"/>
        </w:rPr>
        <w:tab/>
      </w:r>
      <w:r w:rsidRPr="00012769">
        <w:rPr>
          <w:color w:val="31849B" w:themeColor="accent5" w:themeShade="BF"/>
          <w:u w:val="single"/>
        </w:rPr>
        <w:t>Lieu d’exécution</w:t>
      </w:r>
      <w:r w:rsidRPr="00012769">
        <w:rPr>
          <w:color w:val="31849B" w:themeColor="accent5" w:themeShade="BF"/>
        </w:rPr>
        <w:t> :</w:t>
      </w:r>
    </w:p>
    <w:tbl>
      <w:tblPr>
        <w:tblStyle w:val="Grilledutableau"/>
        <w:tblW w:w="333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tblGrid>
      <w:tr w:rsidR="00F74C27" w14:paraId="531C32A6" w14:textId="77777777" w:rsidTr="00F74C27">
        <w:trPr>
          <w:trHeight w:val="1020"/>
        </w:trPr>
        <w:tc>
          <w:tcPr>
            <w:tcW w:w="3330" w:type="dxa"/>
          </w:tcPr>
          <w:p w14:paraId="3E12397A" w14:textId="445734DA" w:rsidR="00FA4BA1" w:rsidRPr="00480ABC" w:rsidRDefault="00F74C27" w:rsidP="00480ABC">
            <w:pPr>
              <w:pStyle w:val="Puce1"/>
              <w:spacing w:after="0"/>
              <w:ind w:left="340" w:right="-180"/>
              <w:jc w:val="left"/>
            </w:pPr>
            <w:r w:rsidRPr="00D40FD9">
              <w:rPr>
                <w:b/>
                <w:bCs/>
              </w:rPr>
              <w:t>L’Institut Agr</w:t>
            </w:r>
            <w:r w:rsidR="00480ABC">
              <w:rPr>
                <w:b/>
                <w:bCs/>
              </w:rPr>
              <w:t>o Rennes-Angers</w:t>
            </w:r>
          </w:p>
          <w:p w14:paraId="4415EF7A" w14:textId="1E88077C" w:rsidR="00480ABC" w:rsidRPr="00480ABC" w:rsidRDefault="00480ABC" w:rsidP="00FA4BA1">
            <w:pPr>
              <w:pStyle w:val="Puce2"/>
              <w:numPr>
                <w:ilvl w:val="0"/>
                <w:numId w:val="0"/>
              </w:numPr>
              <w:spacing w:before="0" w:after="0"/>
              <w:ind w:left="340"/>
              <w:rPr>
                <w:i/>
                <w:iCs/>
              </w:rPr>
            </w:pPr>
            <w:r w:rsidRPr="00480ABC">
              <w:rPr>
                <w:i/>
                <w:iCs/>
              </w:rPr>
              <w:t>Bâtiment 20</w:t>
            </w:r>
          </w:p>
          <w:p w14:paraId="5C33C1E1" w14:textId="1AE7A79D" w:rsidR="00FA4BA1" w:rsidRDefault="00480ABC" w:rsidP="00FA4BA1">
            <w:pPr>
              <w:pStyle w:val="Puce2"/>
              <w:numPr>
                <w:ilvl w:val="0"/>
                <w:numId w:val="0"/>
              </w:numPr>
              <w:spacing w:before="0" w:after="0"/>
              <w:ind w:left="340"/>
            </w:pPr>
            <w:r>
              <w:t>65</w:t>
            </w:r>
            <w:r w:rsidR="00FA4BA1">
              <w:t xml:space="preserve"> rue </w:t>
            </w:r>
            <w:r>
              <w:t>de Saint-Brieuc</w:t>
            </w:r>
          </w:p>
          <w:p w14:paraId="0558A3A6" w14:textId="6F31A9AF" w:rsidR="00480ABC" w:rsidRDefault="00480ABC" w:rsidP="00FA4BA1">
            <w:pPr>
              <w:pStyle w:val="Puce2"/>
              <w:numPr>
                <w:ilvl w:val="0"/>
                <w:numId w:val="0"/>
              </w:numPr>
              <w:spacing w:before="0" w:after="0"/>
              <w:ind w:left="340"/>
            </w:pPr>
            <w:r>
              <w:t>C</w:t>
            </w:r>
            <w:r w:rsidR="009473E2">
              <w:t>S</w:t>
            </w:r>
            <w:r>
              <w:t xml:space="preserve"> 84215</w:t>
            </w:r>
          </w:p>
          <w:p w14:paraId="562DB0E8" w14:textId="4DE55896" w:rsidR="00F74C27" w:rsidRDefault="00480ABC" w:rsidP="00FA4BA1">
            <w:pPr>
              <w:spacing w:before="0" w:after="0"/>
              <w:ind w:left="340"/>
            </w:pPr>
            <w:r>
              <w:t>35042</w:t>
            </w:r>
            <w:r w:rsidR="00FA4BA1" w:rsidRPr="006510B4">
              <w:rPr>
                <w:spacing w:val="54"/>
              </w:rPr>
              <w:t xml:space="preserve"> </w:t>
            </w:r>
            <w:r>
              <w:t>RENNES cedex</w:t>
            </w:r>
          </w:p>
        </w:tc>
      </w:tr>
    </w:tbl>
    <w:p w14:paraId="2C9A003A" w14:textId="75019329" w:rsidR="00732346" w:rsidRDefault="00732346" w:rsidP="00732346">
      <w:pPr>
        <w:pStyle w:val="Mission"/>
        <w:spacing w:before="200" w:after="80"/>
        <w:ind w:left="284" w:hanging="284"/>
        <w:rPr>
          <w:color w:val="31849B" w:themeColor="accent5" w:themeShade="BF"/>
        </w:rPr>
      </w:pPr>
      <w:bookmarkStart w:id="14" w:name="_Toc22805716"/>
      <w:bookmarkStart w:id="15" w:name="_Toc116048886"/>
      <w:bookmarkStart w:id="16" w:name="_Toc123820420"/>
      <w:bookmarkStart w:id="17" w:name="_Toc190762184"/>
      <w:r w:rsidRPr="00012769">
        <w:rPr>
          <w:smallCaps/>
          <w:color w:val="31849B" w:themeColor="accent5" w:themeShade="BF"/>
        </w:rPr>
        <w:sym w:font="Wingdings 3" w:char="F075"/>
      </w:r>
      <w:r w:rsidRPr="00012769">
        <w:rPr>
          <w:smallCaps/>
          <w:color w:val="31849B" w:themeColor="accent5" w:themeShade="BF"/>
        </w:rPr>
        <w:tab/>
      </w:r>
      <w:r w:rsidRPr="00012769">
        <w:rPr>
          <w:color w:val="31849B" w:themeColor="accent5" w:themeShade="BF"/>
          <w:u w:val="single"/>
        </w:rPr>
        <w:t>Dispositions particulières</w:t>
      </w:r>
      <w:r w:rsidRPr="00012769">
        <w:rPr>
          <w:color w:val="31849B" w:themeColor="accent5" w:themeShade="BF"/>
        </w:rPr>
        <w:t> :</w:t>
      </w:r>
    </w:p>
    <w:p w14:paraId="2B076AC4" w14:textId="454B2042" w:rsidR="00732346" w:rsidRDefault="00732346" w:rsidP="00732346">
      <w:pPr>
        <w:spacing w:after="0"/>
        <w:rPr>
          <w:rFonts w:eastAsia="Calibri" w:cs="Arial"/>
          <w:bCs/>
        </w:rPr>
      </w:pPr>
      <w:r>
        <w:t>Les prescriptions techniques des prestations attendues sont décrites dans le</w:t>
      </w:r>
      <w:r w:rsidR="00F74C27">
        <w:t>s</w:t>
      </w:r>
      <w:r>
        <w:t xml:space="preserve"> Cahier</w:t>
      </w:r>
      <w:r w:rsidR="00F74C27">
        <w:t>s</w:t>
      </w:r>
      <w:r>
        <w:t xml:space="preserve"> des Clauses Techniques Particulières (CCTP).</w:t>
      </w:r>
    </w:p>
    <w:p w14:paraId="34698398" w14:textId="124F6709" w:rsidR="000D2772" w:rsidRDefault="000D2772" w:rsidP="000D2772">
      <w:pPr>
        <w:pStyle w:val="Titre2"/>
      </w:pPr>
      <w:bookmarkStart w:id="18" w:name="_Toc223947523"/>
      <w:r w:rsidRPr="006510B4">
        <w:t>Décomposition en lots</w:t>
      </w:r>
      <w:bookmarkEnd w:id="14"/>
      <w:bookmarkEnd w:id="15"/>
      <w:bookmarkEnd w:id="16"/>
      <w:r w:rsidR="003F01D4">
        <w:t xml:space="preserve"> et/ou en tranches</w:t>
      </w:r>
      <w:bookmarkEnd w:id="17"/>
      <w:bookmarkEnd w:id="18"/>
    </w:p>
    <w:p w14:paraId="1B6A9049" w14:textId="31908DCC" w:rsidR="00027F4B" w:rsidRDefault="00027F4B" w:rsidP="007B5A28">
      <w:pPr>
        <w:keepNext/>
        <w:spacing w:after="160"/>
      </w:pPr>
      <w:bookmarkStart w:id="19" w:name="_Hlk147223246"/>
      <w:bookmarkStart w:id="20" w:name="_Hlk129855919"/>
      <w:r>
        <w:t xml:space="preserve">Le présent marché est divisé en </w:t>
      </w:r>
      <w:r w:rsidR="003E2C90">
        <w:t>3</w:t>
      </w:r>
      <w:r>
        <w:t xml:space="preserve"> lots séparés :</w:t>
      </w:r>
    </w:p>
    <w:tbl>
      <w:tblPr>
        <w:tblW w:w="4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252"/>
      </w:tblGrid>
      <w:tr w:rsidR="00027F4B" w14:paraId="72CEC027" w14:textId="77777777" w:rsidTr="00027F4B">
        <w:trPr>
          <w:trHeight w:val="454"/>
        </w:trPr>
        <w:tc>
          <w:tcPr>
            <w:tcW w:w="680" w:type="dxa"/>
            <w:shd w:val="clear" w:color="auto" w:fill="31849B" w:themeFill="accent5" w:themeFillShade="BF"/>
            <w:vAlign w:val="center"/>
          </w:tcPr>
          <w:p w14:paraId="622DFB7D" w14:textId="77777777" w:rsidR="00027F4B" w:rsidRPr="00944B85" w:rsidRDefault="00027F4B" w:rsidP="00055C4A">
            <w:pPr>
              <w:spacing w:before="0" w:after="0"/>
              <w:jc w:val="center"/>
              <w:rPr>
                <w:b/>
                <w:color w:val="FFFFFF" w:themeColor="background1"/>
              </w:rPr>
            </w:pPr>
            <w:bookmarkStart w:id="21" w:name="_Hlk151371941"/>
            <w:r w:rsidRPr="00944B85">
              <w:rPr>
                <w:b/>
                <w:color w:val="FFFFFF" w:themeColor="background1"/>
              </w:rPr>
              <w:t>Lot</w:t>
            </w:r>
          </w:p>
        </w:tc>
        <w:tc>
          <w:tcPr>
            <w:tcW w:w="4252" w:type="dxa"/>
            <w:shd w:val="clear" w:color="auto" w:fill="31849B" w:themeFill="accent5" w:themeFillShade="BF"/>
            <w:vAlign w:val="center"/>
          </w:tcPr>
          <w:p w14:paraId="1915C261" w14:textId="77777777" w:rsidR="00027F4B" w:rsidRPr="00944B85" w:rsidRDefault="00027F4B" w:rsidP="00055C4A">
            <w:pPr>
              <w:spacing w:before="0" w:after="0"/>
              <w:jc w:val="center"/>
              <w:rPr>
                <w:b/>
                <w:color w:val="FFFFFF" w:themeColor="background1"/>
              </w:rPr>
            </w:pPr>
            <w:r w:rsidRPr="00944B85">
              <w:rPr>
                <w:b/>
                <w:color w:val="FFFFFF" w:themeColor="background1"/>
              </w:rPr>
              <w:t>Désignation</w:t>
            </w:r>
          </w:p>
        </w:tc>
      </w:tr>
      <w:tr w:rsidR="00027F4B" w14:paraId="5F5A3EB9" w14:textId="77777777" w:rsidTr="00027F4B">
        <w:trPr>
          <w:trHeight w:val="369"/>
        </w:trPr>
        <w:tc>
          <w:tcPr>
            <w:tcW w:w="680" w:type="dxa"/>
            <w:vAlign w:val="center"/>
          </w:tcPr>
          <w:p w14:paraId="00AE8BDD" w14:textId="77777777" w:rsidR="00027F4B" w:rsidRPr="00EF4746" w:rsidRDefault="00027F4B" w:rsidP="00055C4A">
            <w:pPr>
              <w:spacing w:before="0" w:after="0"/>
              <w:jc w:val="center"/>
              <w:rPr>
                <w:b/>
              </w:rPr>
            </w:pPr>
            <w:r w:rsidRPr="00EF4746">
              <w:rPr>
                <w:b/>
              </w:rPr>
              <w:t>1</w:t>
            </w:r>
          </w:p>
        </w:tc>
        <w:tc>
          <w:tcPr>
            <w:tcW w:w="4252" w:type="dxa"/>
            <w:vAlign w:val="center"/>
          </w:tcPr>
          <w:p w14:paraId="43383BC8" w14:textId="0EC38773" w:rsidR="00027F4B" w:rsidRPr="00ED4FDD" w:rsidRDefault="00480ABC" w:rsidP="00055C4A">
            <w:pPr>
              <w:spacing w:before="0" w:after="0"/>
            </w:pPr>
            <w:r>
              <w:t>Voierie</w:t>
            </w:r>
            <w:r w:rsidR="004B3098">
              <w:t xml:space="preserve"> -</w:t>
            </w:r>
            <w:r>
              <w:t xml:space="preserve"> Réseaux</w:t>
            </w:r>
            <w:r w:rsidR="004B3098">
              <w:t xml:space="preserve"> - D</w:t>
            </w:r>
            <w:r>
              <w:t>ivers</w:t>
            </w:r>
          </w:p>
        </w:tc>
      </w:tr>
      <w:tr w:rsidR="00027F4B" w14:paraId="13D66CDA" w14:textId="77777777" w:rsidTr="00027F4B">
        <w:trPr>
          <w:trHeight w:val="369"/>
        </w:trPr>
        <w:tc>
          <w:tcPr>
            <w:tcW w:w="680" w:type="dxa"/>
            <w:vAlign w:val="center"/>
          </w:tcPr>
          <w:p w14:paraId="2425270F" w14:textId="77777777" w:rsidR="00027F4B" w:rsidRPr="00EF4746" w:rsidRDefault="00027F4B" w:rsidP="00055C4A">
            <w:pPr>
              <w:spacing w:before="0" w:after="0"/>
              <w:jc w:val="center"/>
              <w:rPr>
                <w:b/>
              </w:rPr>
            </w:pPr>
            <w:r>
              <w:rPr>
                <w:b/>
              </w:rPr>
              <w:t>2</w:t>
            </w:r>
          </w:p>
        </w:tc>
        <w:tc>
          <w:tcPr>
            <w:tcW w:w="4252" w:type="dxa"/>
            <w:vAlign w:val="center"/>
          </w:tcPr>
          <w:p w14:paraId="40583AD9" w14:textId="3E714954" w:rsidR="00027F4B" w:rsidRPr="00ED4FDD" w:rsidRDefault="00480ABC" w:rsidP="00055C4A">
            <w:pPr>
              <w:spacing w:before="0" w:after="0"/>
            </w:pPr>
            <w:r>
              <w:t>Gros</w:t>
            </w:r>
            <w:r w:rsidR="004B3098">
              <w:t>-</w:t>
            </w:r>
            <w:r>
              <w:t>œuvre</w:t>
            </w:r>
            <w:r w:rsidR="004B3098">
              <w:t xml:space="preserve"> – </w:t>
            </w:r>
            <w:r>
              <w:t>Menuiseries</w:t>
            </w:r>
            <w:r w:rsidR="004B3098">
              <w:t xml:space="preserve"> </w:t>
            </w:r>
            <w:r>
              <w:t>-</w:t>
            </w:r>
            <w:r w:rsidR="004B3098">
              <w:t xml:space="preserve"> </w:t>
            </w:r>
            <w:r w:rsidR="001661A6">
              <w:t>S</w:t>
            </w:r>
            <w:r>
              <w:t>errurerie</w:t>
            </w:r>
          </w:p>
        </w:tc>
      </w:tr>
      <w:tr w:rsidR="00027F4B" w14:paraId="06F3D49F" w14:textId="77777777" w:rsidTr="00027F4B">
        <w:trPr>
          <w:trHeight w:val="369"/>
        </w:trPr>
        <w:tc>
          <w:tcPr>
            <w:tcW w:w="680" w:type="dxa"/>
            <w:vAlign w:val="center"/>
          </w:tcPr>
          <w:p w14:paraId="241AAEC1" w14:textId="77777777" w:rsidR="00027F4B" w:rsidRPr="00EF4746" w:rsidRDefault="00027F4B" w:rsidP="00055C4A">
            <w:pPr>
              <w:spacing w:before="0" w:after="0"/>
              <w:jc w:val="center"/>
              <w:rPr>
                <w:b/>
              </w:rPr>
            </w:pPr>
            <w:r>
              <w:rPr>
                <w:b/>
              </w:rPr>
              <w:t>3</w:t>
            </w:r>
          </w:p>
        </w:tc>
        <w:tc>
          <w:tcPr>
            <w:tcW w:w="4252" w:type="dxa"/>
            <w:vAlign w:val="center"/>
          </w:tcPr>
          <w:p w14:paraId="2EAEE780" w14:textId="2A212C79" w:rsidR="00027F4B" w:rsidRPr="00785AA6" w:rsidRDefault="00480ABC" w:rsidP="00055C4A">
            <w:pPr>
              <w:tabs>
                <w:tab w:val="left" w:leader="dot" w:pos="6577"/>
              </w:tabs>
              <w:spacing w:before="0" w:after="0"/>
              <w:jc w:val="left"/>
            </w:pPr>
            <w:r>
              <w:t>Chauffage</w:t>
            </w:r>
            <w:r w:rsidR="0087277C">
              <w:rPr>
                <w:bCs/>
              </w:rPr>
              <w:t>-</w:t>
            </w:r>
            <w:r w:rsidR="0087277C" w:rsidRPr="00395F3F">
              <w:rPr>
                <w:bCs/>
              </w:rPr>
              <w:t>CFO-CFA</w:t>
            </w:r>
          </w:p>
        </w:tc>
      </w:tr>
    </w:tbl>
    <w:bookmarkEnd w:id="21"/>
    <w:p w14:paraId="737F64E8" w14:textId="4BA5943C" w:rsidR="00027F4B" w:rsidRDefault="00027F4B" w:rsidP="00027F4B">
      <w:pPr>
        <w:spacing w:before="200"/>
      </w:pPr>
      <w:r>
        <w:t>C</w:t>
      </w:r>
      <w:r w:rsidRPr="004C5BE8">
        <w:t xml:space="preserve">haque lot </w:t>
      </w:r>
      <w:r>
        <w:t xml:space="preserve">du marché sera </w:t>
      </w:r>
      <w:r w:rsidRPr="004C5BE8">
        <w:t xml:space="preserve">attribué à </w:t>
      </w:r>
      <w:r w:rsidRPr="003E19DA">
        <w:rPr>
          <w:b/>
          <w:u w:val="single"/>
        </w:rPr>
        <w:t>un seul opérateur économique</w:t>
      </w:r>
      <w:r w:rsidRPr="004C5BE8">
        <w:t>.</w:t>
      </w:r>
    </w:p>
    <w:p w14:paraId="4FC4AA62" w14:textId="3E52BD95" w:rsidR="00027F4B" w:rsidRDefault="00027F4B" w:rsidP="00027F4B">
      <w:r>
        <w:t xml:space="preserve">Les candidats peuvent répondre à </w:t>
      </w:r>
      <w:r w:rsidRPr="004C2330">
        <w:rPr>
          <w:b/>
        </w:rPr>
        <w:t>un ou plusieurs lots</w:t>
      </w:r>
      <w:r>
        <w:t>.</w:t>
      </w:r>
    </w:p>
    <w:p w14:paraId="073FC032" w14:textId="77777777" w:rsidR="006E6F5E" w:rsidRDefault="006E6F5E" w:rsidP="00027F4B"/>
    <w:p w14:paraId="2CE0E191" w14:textId="77777777" w:rsidR="00C82E71" w:rsidRPr="006621AF" w:rsidRDefault="00C82E71" w:rsidP="00012769">
      <w:pPr>
        <w:pStyle w:val="Titre2"/>
      </w:pPr>
      <w:bookmarkStart w:id="22" w:name="_Toc190762185"/>
      <w:bookmarkStart w:id="23" w:name="_Toc223947526"/>
      <w:bookmarkEnd w:id="19"/>
      <w:bookmarkEnd w:id="20"/>
      <w:r>
        <w:t xml:space="preserve">Etendue de la </w:t>
      </w:r>
      <w:r w:rsidRPr="00012769">
        <w:t>consultation</w:t>
      </w:r>
      <w:bookmarkEnd w:id="22"/>
      <w:bookmarkEnd w:id="23"/>
    </w:p>
    <w:p w14:paraId="28A3E398" w14:textId="77777777" w:rsidR="00731780" w:rsidRDefault="00731780" w:rsidP="00731780">
      <w:bookmarkStart w:id="24" w:name="_Toc114757443"/>
      <w:bookmarkStart w:id="25" w:name="_Toc190762187"/>
      <w:r>
        <w:t>Le présent marché</w:t>
      </w:r>
      <w:r w:rsidRPr="005C2A2E">
        <w:t xml:space="preserve"> fait l’objet d’une </w:t>
      </w:r>
      <w:r w:rsidRPr="008F0F27">
        <w:rPr>
          <w:b/>
          <w:bCs/>
        </w:rPr>
        <w:t>procédure adaptée</w:t>
      </w:r>
      <w:r w:rsidRPr="00637202">
        <w:rPr>
          <w:color w:val="000000"/>
        </w:rPr>
        <w:t>.</w:t>
      </w:r>
      <w:r w:rsidRPr="005C2A2E">
        <w:t xml:space="preserve"> Il est soumis aux dispositions de</w:t>
      </w:r>
      <w:r>
        <w:t xml:space="preserve">s </w:t>
      </w:r>
      <w:r w:rsidRPr="001F35D0">
        <w:rPr>
          <w:color w:val="4F81BD" w:themeColor="accent1"/>
        </w:rPr>
        <w:t>articles L2123-1</w:t>
      </w:r>
      <w:r w:rsidRPr="001F35D0">
        <w:rPr>
          <w:color w:val="365F91" w:themeColor="accent1" w:themeShade="BF"/>
        </w:rPr>
        <w:t xml:space="preserve"> </w:t>
      </w:r>
      <w:r>
        <w:t xml:space="preserve">et </w:t>
      </w:r>
      <w:r w:rsidRPr="001F35D0">
        <w:rPr>
          <w:color w:val="4F81BD" w:themeColor="accent1"/>
        </w:rPr>
        <w:t>R2123-1 1°</w:t>
      </w:r>
      <w:r>
        <w:t xml:space="preserve"> du Code de la commande publique</w:t>
      </w:r>
      <w:r w:rsidRPr="005C2A2E">
        <w:t>.</w:t>
      </w:r>
    </w:p>
    <w:p w14:paraId="5A64496B" w14:textId="619818E3" w:rsidR="0014331C" w:rsidRDefault="0014331C" w:rsidP="0014331C">
      <w:r>
        <w:t xml:space="preserve">L’acheteur se réserve la possibilité de négocier avec les soumissionnaires présentant les </w:t>
      </w:r>
      <w:r w:rsidRPr="00CC35DD">
        <w:rPr>
          <w:b/>
        </w:rPr>
        <w:t>3 (trois) meilleures offres</w:t>
      </w:r>
      <w:r>
        <w:t xml:space="preserve"> pour chaque lot et de les auditionner (voir </w:t>
      </w:r>
      <w:r w:rsidRPr="003F01D4">
        <w:rPr>
          <w:color w:val="4F81BD" w:themeColor="accent1"/>
        </w:rPr>
        <w:t>article 5.3</w:t>
      </w:r>
      <w:r w:rsidRPr="0089012D">
        <w:rPr>
          <w:color w:val="4F81BD" w:themeColor="accent1"/>
        </w:rPr>
        <w:t xml:space="preserve"> </w:t>
      </w:r>
      <w:r w:rsidRPr="00844342">
        <w:t xml:space="preserve">du </w:t>
      </w:r>
      <w:r>
        <w:t>présent règlement de la consultation)</w:t>
      </w:r>
      <w:r w:rsidRPr="005C2A2E">
        <w:t>.</w:t>
      </w:r>
    </w:p>
    <w:p w14:paraId="4AA04293" w14:textId="16E74327" w:rsidR="00F965CC" w:rsidRPr="003B1BAC" w:rsidRDefault="00F965CC" w:rsidP="0024774D">
      <w:pPr>
        <w:pStyle w:val="Titre2"/>
        <w:spacing w:before="280"/>
      </w:pPr>
      <w:bookmarkStart w:id="26" w:name="_Toc223947527"/>
      <w:r>
        <w:t>Nomenclature communautaire CPV</w:t>
      </w:r>
      <w:bookmarkEnd w:id="24"/>
      <w:bookmarkEnd w:id="25"/>
      <w:bookmarkEnd w:id="26"/>
    </w:p>
    <w:p w14:paraId="0126DD0B" w14:textId="7F99D472" w:rsidR="00F965CC" w:rsidRDefault="006F0A7E" w:rsidP="00F965CC">
      <w:pPr>
        <w:keepNext/>
      </w:pPr>
      <w:r>
        <w:t>L</w:t>
      </w:r>
      <w:r w:rsidR="00F965CC">
        <w:t>es classifications conformes au vocabulaire commun des marchés européens (CPV) sont :</w:t>
      </w:r>
    </w:p>
    <w:p w14:paraId="4B780EFA" w14:textId="33D33B53" w:rsidR="00353DF7" w:rsidRDefault="00353DF7" w:rsidP="00F965CC">
      <w:pPr>
        <w:keepNext/>
      </w:pPr>
      <w:r>
        <w:t xml:space="preserve">Pour le </w:t>
      </w:r>
      <w:r w:rsidR="00D90624">
        <w:t>l</w:t>
      </w:r>
      <w:r>
        <w:t>ot 1 : Voirie – Réseaux – divers</w:t>
      </w:r>
      <w:r w:rsidR="006113F6">
        <w:t> :</w:t>
      </w:r>
    </w:p>
    <w:tbl>
      <w:tblPr>
        <w:tblW w:w="7264" w:type="dxa"/>
        <w:tblBorders>
          <w:top w:val="single" w:sz="6" w:space="0" w:color="000000"/>
          <w:left w:val="single" w:sz="6" w:space="0" w:color="auto"/>
          <w:bottom w:val="single" w:sz="6" w:space="0" w:color="000000"/>
          <w:right w:val="single" w:sz="6"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7264"/>
      </w:tblGrid>
      <w:tr w:rsidR="00353DF7" w:rsidRPr="00952838" w14:paraId="1AE7386D" w14:textId="77777777" w:rsidTr="00353DF7">
        <w:trPr>
          <w:cantSplit/>
          <w:trHeight w:val="293"/>
          <w:tblHeader/>
        </w:trPr>
        <w:tc>
          <w:tcPr>
            <w:tcW w:w="7264" w:type="dxa"/>
            <w:tcBorders>
              <w:top w:val="single" w:sz="6" w:space="0" w:color="000000"/>
              <w:bottom w:val="single" w:sz="4" w:space="0" w:color="auto"/>
            </w:tcBorders>
            <w:shd w:val="clear" w:color="auto" w:fill="31849B" w:themeFill="accent5" w:themeFillShade="BF"/>
            <w:vAlign w:val="center"/>
          </w:tcPr>
          <w:p w14:paraId="037AD919" w14:textId="77777777" w:rsidR="00353DF7" w:rsidRPr="00952838" w:rsidRDefault="00353DF7" w:rsidP="00B318B0">
            <w:pPr>
              <w:pStyle w:val="Normal2"/>
              <w:keepNext/>
              <w:tabs>
                <w:tab w:val="clear" w:pos="567"/>
                <w:tab w:val="clear" w:pos="851"/>
                <w:tab w:val="clear" w:pos="1134"/>
              </w:tabs>
              <w:spacing w:before="0" w:after="0"/>
              <w:ind w:left="0" w:firstLine="0"/>
              <w:jc w:val="center"/>
              <w:rPr>
                <w:b/>
                <w:i/>
                <w:color w:val="FFFFFF" w:themeColor="background1"/>
              </w:rPr>
            </w:pPr>
            <w:r>
              <w:rPr>
                <w:b/>
                <w:i/>
                <w:color w:val="FFFFFF" w:themeColor="background1"/>
              </w:rPr>
              <w:t>Classification</w:t>
            </w:r>
          </w:p>
        </w:tc>
      </w:tr>
      <w:tr w:rsidR="00353DF7" w:rsidRPr="00071E1C" w14:paraId="1A7BF45B" w14:textId="77777777" w:rsidTr="00353DF7">
        <w:trPr>
          <w:cantSplit/>
          <w:trHeight w:val="798"/>
        </w:trPr>
        <w:tc>
          <w:tcPr>
            <w:tcW w:w="7264" w:type="dxa"/>
            <w:tcBorders>
              <w:top w:val="single" w:sz="4" w:space="0" w:color="auto"/>
              <w:bottom w:val="single" w:sz="4" w:space="0" w:color="auto"/>
            </w:tcBorders>
            <w:vAlign w:val="center"/>
          </w:tcPr>
          <w:p w14:paraId="764BFA10" w14:textId="77777777" w:rsidR="00353DF7" w:rsidRDefault="00353DF7" w:rsidP="00B318B0">
            <w:pPr>
              <w:spacing w:before="40" w:after="40"/>
              <w:jc w:val="left"/>
              <w:rPr>
                <w:i/>
                <w:iCs/>
              </w:rPr>
            </w:pPr>
            <w:r w:rsidRPr="009D1FC9">
              <w:t>45112000-5</w:t>
            </w:r>
            <w:r>
              <w:t xml:space="preserve"> - </w:t>
            </w:r>
            <w:r w:rsidRPr="009D1FC9">
              <w:rPr>
                <w:i/>
                <w:iCs/>
              </w:rPr>
              <w:t>Travaux de fouille et de terrassement</w:t>
            </w:r>
          </w:p>
          <w:p w14:paraId="100492AF" w14:textId="79792FF6" w:rsidR="00353DF7" w:rsidRPr="00353DF7" w:rsidRDefault="00353DF7" w:rsidP="00353DF7">
            <w:pPr>
              <w:spacing w:before="40" w:after="40"/>
              <w:jc w:val="left"/>
              <w:rPr>
                <w:i/>
                <w:iCs/>
              </w:rPr>
            </w:pPr>
            <w:r w:rsidRPr="009D1FC9">
              <w:t>45112100-6</w:t>
            </w:r>
            <w:r>
              <w:t xml:space="preserve"> - </w:t>
            </w:r>
            <w:r w:rsidRPr="009D1FC9">
              <w:rPr>
                <w:i/>
                <w:iCs/>
              </w:rPr>
              <w:t>Travaux de creusement de tranchées</w:t>
            </w:r>
          </w:p>
        </w:tc>
      </w:tr>
    </w:tbl>
    <w:p w14:paraId="144FC3E8" w14:textId="2A4F5E3E" w:rsidR="00353DF7" w:rsidRDefault="00353DF7" w:rsidP="00F965CC">
      <w:pPr>
        <w:keepNext/>
      </w:pPr>
      <w:r>
        <w:lastRenderedPageBreak/>
        <w:t xml:space="preserve">Pour le lot 2 : Gros-œuvre – Menuiseries </w:t>
      </w:r>
      <w:r w:rsidR="006113F6">
        <w:t>–</w:t>
      </w:r>
      <w:r>
        <w:t xml:space="preserve"> Serrurerie</w:t>
      </w:r>
      <w:r w:rsidR="006113F6">
        <w:t> :</w:t>
      </w:r>
    </w:p>
    <w:tbl>
      <w:tblPr>
        <w:tblW w:w="7222" w:type="dxa"/>
        <w:tblBorders>
          <w:top w:val="single" w:sz="6" w:space="0" w:color="000000"/>
          <w:left w:val="single" w:sz="6" w:space="0" w:color="auto"/>
          <w:bottom w:val="single" w:sz="6" w:space="0" w:color="000000"/>
          <w:right w:val="single" w:sz="6"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7222"/>
      </w:tblGrid>
      <w:tr w:rsidR="00353DF7" w:rsidRPr="00952838" w14:paraId="37C7B702" w14:textId="77777777" w:rsidTr="00353DF7">
        <w:trPr>
          <w:cantSplit/>
          <w:trHeight w:val="291"/>
          <w:tblHeader/>
        </w:trPr>
        <w:tc>
          <w:tcPr>
            <w:tcW w:w="7222" w:type="dxa"/>
            <w:tcBorders>
              <w:top w:val="single" w:sz="6" w:space="0" w:color="000000"/>
              <w:bottom w:val="single" w:sz="4" w:space="0" w:color="auto"/>
            </w:tcBorders>
            <w:shd w:val="clear" w:color="auto" w:fill="31849B" w:themeFill="accent5" w:themeFillShade="BF"/>
            <w:vAlign w:val="center"/>
          </w:tcPr>
          <w:p w14:paraId="0A108B96" w14:textId="77777777" w:rsidR="00353DF7" w:rsidRPr="00952838" w:rsidRDefault="00353DF7" w:rsidP="00B318B0">
            <w:pPr>
              <w:pStyle w:val="Normal2"/>
              <w:keepNext/>
              <w:tabs>
                <w:tab w:val="clear" w:pos="567"/>
                <w:tab w:val="clear" w:pos="851"/>
                <w:tab w:val="clear" w:pos="1134"/>
              </w:tabs>
              <w:spacing w:before="0" w:after="0"/>
              <w:ind w:left="0" w:firstLine="0"/>
              <w:jc w:val="center"/>
              <w:rPr>
                <w:b/>
                <w:i/>
                <w:color w:val="FFFFFF" w:themeColor="background1"/>
              </w:rPr>
            </w:pPr>
            <w:r>
              <w:rPr>
                <w:b/>
                <w:i/>
                <w:color w:val="FFFFFF" w:themeColor="background1"/>
              </w:rPr>
              <w:t>Classification</w:t>
            </w:r>
          </w:p>
        </w:tc>
      </w:tr>
      <w:tr w:rsidR="00353DF7" w:rsidRPr="00071E1C" w14:paraId="0643EA7A" w14:textId="77777777" w:rsidTr="00353DF7">
        <w:trPr>
          <w:cantSplit/>
          <w:trHeight w:val="1647"/>
        </w:trPr>
        <w:tc>
          <w:tcPr>
            <w:tcW w:w="7222" w:type="dxa"/>
            <w:tcBorders>
              <w:top w:val="single" w:sz="4" w:space="0" w:color="auto"/>
              <w:bottom w:val="single" w:sz="4" w:space="0" w:color="auto"/>
            </w:tcBorders>
            <w:vAlign w:val="center"/>
          </w:tcPr>
          <w:p w14:paraId="03C4A671" w14:textId="77777777" w:rsidR="00353DF7" w:rsidRDefault="00353DF7" w:rsidP="00B318B0">
            <w:pPr>
              <w:spacing w:before="40" w:after="40"/>
              <w:jc w:val="left"/>
              <w:rPr>
                <w:i/>
                <w:iCs/>
              </w:rPr>
            </w:pPr>
            <w:r w:rsidRPr="00D17DB0">
              <w:t>45223220-4</w:t>
            </w:r>
            <w:r w:rsidRPr="00D17DB0">
              <w:rPr>
                <w:i/>
                <w:iCs/>
              </w:rPr>
              <w:t xml:space="preserve"> - Travaux de gros œuvre</w:t>
            </w:r>
          </w:p>
          <w:p w14:paraId="2A31E0F1" w14:textId="77777777" w:rsidR="00353DF7" w:rsidRDefault="00353DF7" w:rsidP="00B318B0">
            <w:pPr>
              <w:spacing w:before="40" w:after="40"/>
              <w:jc w:val="left"/>
              <w:rPr>
                <w:i/>
                <w:iCs/>
              </w:rPr>
            </w:pPr>
            <w:r w:rsidRPr="004E3B73">
              <w:t>45262522-6</w:t>
            </w:r>
            <w:r>
              <w:rPr>
                <w:i/>
                <w:iCs/>
              </w:rPr>
              <w:t xml:space="preserve"> - </w:t>
            </w:r>
            <w:r w:rsidRPr="004E3B73">
              <w:rPr>
                <w:i/>
                <w:iCs/>
              </w:rPr>
              <w:t>Travaux de maçonnerie</w:t>
            </w:r>
          </w:p>
          <w:p w14:paraId="568F579D" w14:textId="77777777" w:rsidR="00353DF7" w:rsidRPr="004E3B73" w:rsidRDefault="00353DF7" w:rsidP="00B318B0">
            <w:pPr>
              <w:spacing w:before="40" w:after="40"/>
              <w:jc w:val="left"/>
            </w:pPr>
            <w:r w:rsidRPr="004E3B73">
              <w:t>45410000-4</w:t>
            </w:r>
            <w:r>
              <w:t xml:space="preserve"> - </w:t>
            </w:r>
            <w:r w:rsidRPr="004E3B73">
              <w:rPr>
                <w:i/>
                <w:iCs/>
              </w:rPr>
              <w:t>Travaux de plâtrerie</w:t>
            </w:r>
          </w:p>
          <w:p w14:paraId="5421089C" w14:textId="77777777" w:rsidR="00353DF7" w:rsidRDefault="00353DF7" w:rsidP="00B318B0">
            <w:pPr>
              <w:spacing w:before="40" w:after="40"/>
              <w:ind w:left="1247" w:hanging="1247"/>
              <w:jc w:val="left"/>
            </w:pPr>
            <w:r w:rsidRPr="008A025B">
              <w:t>45421000-4</w:t>
            </w:r>
            <w:r>
              <w:t xml:space="preserve"> -</w:t>
            </w:r>
            <w:r>
              <w:tab/>
            </w:r>
            <w:r w:rsidRPr="001C4176">
              <w:rPr>
                <w:i/>
                <w:iCs/>
              </w:rPr>
              <w:t>Travaux de menuiserie</w:t>
            </w:r>
            <w:r>
              <w:t>.</w:t>
            </w:r>
          </w:p>
          <w:p w14:paraId="12543C11" w14:textId="77777777" w:rsidR="00353DF7" w:rsidRDefault="00353DF7" w:rsidP="00B318B0">
            <w:pPr>
              <w:spacing w:before="40" w:after="40"/>
              <w:ind w:left="1247" w:hanging="1247"/>
              <w:jc w:val="left"/>
              <w:rPr>
                <w:i/>
                <w:iCs/>
              </w:rPr>
            </w:pPr>
            <w:r w:rsidRPr="00D17DB0">
              <w:t>44316500-3</w:t>
            </w:r>
            <w:r>
              <w:t xml:space="preserve"> - </w:t>
            </w:r>
            <w:r w:rsidRPr="00D17DB0">
              <w:rPr>
                <w:i/>
                <w:iCs/>
              </w:rPr>
              <w:t>Serrurerie</w:t>
            </w:r>
          </w:p>
          <w:p w14:paraId="18155AAA" w14:textId="307B8A58" w:rsidR="00353DF7" w:rsidRPr="00353DF7" w:rsidRDefault="00353DF7" w:rsidP="00353DF7">
            <w:pPr>
              <w:spacing w:before="40" w:after="40"/>
              <w:ind w:left="1247" w:hanging="1247"/>
              <w:jc w:val="left"/>
              <w:rPr>
                <w:i/>
                <w:iCs/>
              </w:rPr>
            </w:pPr>
            <w:r w:rsidRPr="00B445A8">
              <w:t xml:space="preserve">45442100-8 - </w:t>
            </w:r>
            <w:r w:rsidRPr="00B445A8">
              <w:rPr>
                <w:i/>
                <w:iCs/>
              </w:rPr>
              <w:t>Travaux de peinture</w:t>
            </w:r>
          </w:p>
        </w:tc>
      </w:tr>
    </w:tbl>
    <w:p w14:paraId="4F69CEE4" w14:textId="77777777" w:rsidR="00353DF7" w:rsidRDefault="00353DF7" w:rsidP="00F965CC">
      <w:pPr>
        <w:keepNext/>
      </w:pPr>
    </w:p>
    <w:p w14:paraId="21C7D3AE" w14:textId="42BC066F" w:rsidR="00353DF7" w:rsidRDefault="00353DF7" w:rsidP="00F965CC">
      <w:pPr>
        <w:keepNext/>
      </w:pPr>
      <w:r>
        <w:t>Pour le lot 3 :</w:t>
      </w:r>
      <w:r w:rsidRPr="00353DF7">
        <w:t xml:space="preserve"> </w:t>
      </w:r>
      <w:r w:rsidR="00246488">
        <w:t>Chauffage</w:t>
      </w:r>
      <w:r w:rsidR="00246488">
        <w:rPr>
          <w:bCs/>
        </w:rPr>
        <w:t>-</w:t>
      </w:r>
      <w:r w:rsidR="00246488" w:rsidRPr="00B445A8">
        <w:rPr>
          <w:bCs/>
        </w:rPr>
        <w:t>CFO-CFA</w:t>
      </w:r>
    </w:p>
    <w:tbl>
      <w:tblPr>
        <w:tblW w:w="7222" w:type="dxa"/>
        <w:tblBorders>
          <w:top w:val="single" w:sz="6" w:space="0" w:color="000000"/>
          <w:left w:val="single" w:sz="6" w:space="0" w:color="auto"/>
          <w:bottom w:val="single" w:sz="6" w:space="0" w:color="000000"/>
          <w:right w:val="single" w:sz="6"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7222"/>
      </w:tblGrid>
      <w:tr w:rsidR="00600303" w:rsidRPr="00FA0822" w14:paraId="58EBC456" w14:textId="77777777" w:rsidTr="00353DF7">
        <w:trPr>
          <w:cantSplit/>
          <w:trHeight w:val="178"/>
          <w:tblHeader/>
        </w:trPr>
        <w:tc>
          <w:tcPr>
            <w:tcW w:w="7222" w:type="dxa"/>
            <w:tcBorders>
              <w:top w:val="single" w:sz="6" w:space="0" w:color="000000"/>
              <w:bottom w:val="single" w:sz="4" w:space="0" w:color="auto"/>
            </w:tcBorders>
            <w:shd w:val="clear" w:color="auto" w:fill="31849B" w:themeFill="accent5" w:themeFillShade="BF"/>
            <w:vAlign w:val="center"/>
          </w:tcPr>
          <w:p w14:paraId="1D1F682A" w14:textId="73B082E2" w:rsidR="00600303" w:rsidRPr="00952838" w:rsidRDefault="00600303" w:rsidP="00345F5D">
            <w:pPr>
              <w:pStyle w:val="Normal2"/>
              <w:keepNext/>
              <w:tabs>
                <w:tab w:val="clear" w:pos="567"/>
                <w:tab w:val="clear" w:pos="851"/>
                <w:tab w:val="clear" w:pos="1134"/>
              </w:tabs>
              <w:spacing w:before="0" w:after="0"/>
              <w:ind w:left="0" w:firstLine="0"/>
              <w:jc w:val="center"/>
              <w:rPr>
                <w:b/>
                <w:i/>
                <w:color w:val="FFFFFF" w:themeColor="background1"/>
              </w:rPr>
            </w:pPr>
            <w:bookmarkStart w:id="27" w:name="_Toc170986812"/>
            <w:bookmarkStart w:id="28" w:name="_Toc114757444"/>
            <w:r>
              <w:rPr>
                <w:b/>
                <w:i/>
                <w:color w:val="FFFFFF" w:themeColor="background1"/>
              </w:rPr>
              <w:t>Classification</w:t>
            </w:r>
          </w:p>
        </w:tc>
      </w:tr>
      <w:tr w:rsidR="00600303" w14:paraId="6209A1B0" w14:textId="737D74B0" w:rsidTr="00353DF7">
        <w:trPr>
          <w:cantSplit/>
          <w:trHeight w:val="1290"/>
        </w:trPr>
        <w:tc>
          <w:tcPr>
            <w:tcW w:w="7222" w:type="dxa"/>
            <w:tcBorders>
              <w:top w:val="single" w:sz="4" w:space="0" w:color="auto"/>
              <w:bottom w:val="single" w:sz="4" w:space="0" w:color="auto"/>
            </w:tcBorders>
            <w:vAlign w:val="center"/>
          </w:tcPr>
          <w:p w14:paraId="34721A7B" w14:textId="77777777" w:rsidR="008C0556" w:rsidRDefault="008C0556" w:rsidP="008C0556">
            <w:pPr>
              <w:spacing w:before="0" w:after="0"/>
              <w:jc w:val="left"/>
              <w:rPr>
                <w:rFonts w:cs="Arial"/>
              </w:rPr>
            </w:pPr>
            <w:r>
              <w:rPr>
                <w:rFonts w:cs="Arial"/>
              </w:rPr>
              <w:t xml:space="preserve">45232140-5 - </w:t>
            </w:r>
            <w:r w:rsidRPr="00D17DB0">
              <w:rPr>
                <w:rFonts w:cs="Arial"/>
                <w:i/>
                <w:iCs/>
              </w:rPr>
              <w:t>Travaux de construction de réseaux de chauffage urbain</w:t>
            </w:r>
          </w:p>
          <w:p w14:paraId="15608F9C" w14:textId="68F3EF80" w:rsidR="008C0556" w:rsidRPr="008C0556" w:rsidRDefault="008C0556" w:rsidP="008C0556">
            <w:pPr>
              <w:spacing w:before="0" w:after="0"/>
              <w:jc w:val="left"/>
              <w:rPr>
                <w:rFonts w:cs="Arial"/>
                <w:i/>
                <w:iCs/>
              </w:rPr>
            </w:pPr>
            <w:r w:rsidRPr="00D17DB0">
              <w:rPr>
                <w:rFonts w:cs="Arial"/>
              </w:rPr>
              <w:t>45251250-8</w:t>
            </w:r>
            <w:r>
              <w:rPr>
                <w:rFonts w:cs="Arial"/>
              </w:rPr>
              <w:t xml:space="preserve"> - </w:t>
            </w:r>
            <w:r w:rsidRPr="00D17DB0">
              <w:rPr>
                <w:rFonts w:cs="Arial"/>
                <w:i/>
                <w:iCs/>
              </w:rPr>
              <w:t>Travaux de construction de centrales de chauffage urbain</w:t>
            </w:r>
          </w:p>
          <w:p w14:paraId="34FA3328" w14:textId="7137E3A7" w:rsidR="008C0556" w:rsidRDefault="008C0556" w:rsidP="008C0556">
            <w:pPr>
              <w:spacing w:before="40" w:after="40"/>
              <w:jc w:val="left"/>
              <w:rPr>
                <w:i/>
                <w:iCs/>
              </w:rPr>
            </w:pPr>
            <w:r w:rsidRPr="004E3B73">
              <w:t>09323000-9</w:t>
            </w:r>
            <w:r>
              <w:rPr>
                <w:i/>
                <w:iCs/>
              </w:rPr>
              <w:t xml:space="preserve"> - </w:t>
            </w:r>
            <w:r w:rsidRPr="004E3B73">
              <w:rPr>
                <w:i/>
                <w:iCs/>
              </w:rPr>
              <w:t>Chauffage urbain</w:t>
            </w:r>
          </w:p>
          <w:p w14:paraId="71703226" w14:textId="6296D04F" w:rsidR="008C0556" w:rsidRDefault="008C0556" w:rsidP="008C0556">
            <w:pPr>
              <w:spacing w:before="40" w:after="40"/>
              <w:jc w:val="left"/>
              <w:rPr>
                <w:i/>
                <w:iCs/>
              </w:rPr>
            </w:pPr>
            <w:r w:rsidRPr="008C0556">
              <w:rPr>
                <w:i/>
                <w:iCs/>
              </w:rPr>
              <w:t>31682540-7</w:t>
            </w:r>
            <w:r>
              <w:rPr>
                <w:i/>
                <w:iCs/>
              </w:rPr>
              <w:t xml:space="preserve"> - </w:t>
            </w:r>
            <w:r w:rsidRPr="008C0556">
              <w:rPr>
                <w:i/>
                <w:iCs/>
              </w:rPr>
              <w:t>Équipement de sous-station</w:t>
            </w:r>
          </w:p>
          <w:p w14:paraId="4EC2494E" w14:textId="77777777" w:rsidR="00B445A8" w:rsidRPr="00B445A8" w:rsidRDefault="00B445A8" w:rsidP="008C0556">
            <w:pPr>
              <w:spacing w:before="40" w:after="40"/>
              <w:jc w:val="left"/>
              <w:rPr>
                <w:i/>
                <w:iCs/>
                <w:sz w:val="16"/>
                <w:szCs w:val="16"/>
              </w:rPr>
            </w:pPr>
          </w:p>
          <w:p w14:paraId="4AF81AF9" w14:textId="601DB9DD" w:rsidR="00E67362" w:rsidRPr="00762CB3" w:rsidRDefault="00B445A8" w:rsidP="008C0556">
            <w:pPr>
              <w:spacing w:before="40" w:after="40"/>
              <w:jc w:val="left"/>
              <w:rPr>
                <w:i/>
                <w:iCs/>
              </w:rPr>
            </w:pPr>
            <w:r w:rsidRPr="00762CB3">
              <w:rPr>
                <w:i/>
                <w:iCs/>
              </w:rPr>
              <w:t>45310000-3 - Travaux d'équipement électrique</w:t>
            </w:r>
          </w:p>
          <w:p w14:paraId="63C3665E" w14:textId="116BF69E" w:rsidR="00B445A8" w:rsidRPr="00762CB3" w:rsidRDefault="00B445A8" w:rsidP="008C0556">
            <w:pPr>
              <w:spacing w:before="40" w:after="40"/>
              <w:jc w:val="left"/>
              <w:rPr>
                <w:i/>
                <w:iCs/>
              </w:rPr>
            </w:pPr>
            <w:r w:rsidRPr="00762CB3">
              <w:rPr>
                <w:i/>
                <w:iCs/>
              </w:rPr>
              <w:t>45311000-0 - Travaux de câblage et d'installations électriques</w:t>
            </w:r>
          </w:p>
          <w:p w14:paraId="2EF28BC9" w14:textId="234D2BD2" w:rsidR="00B445A8" w:rsidRPr="00353DF7" w:rsidRDefault="00B445A8" w:rsidP="008C0556">
            <w:pPr>
              <w:spacing w:before="40" w:after="40"/>
              <w:jc w:val="left"/>
              <w:rPr>
                <w:i/>
                <w:iCs/>
              </w:rPr>
            </w:pPr>
            <w:r w:rsidRPr="00762CB3">
              <w:rPr>
                <w:i/>
                <w:iCs/>
              </w:rPr>
              <w:t>45311200-2 - Travaux d'installations électriques</w:t>
            </w:r>
          </w:p>
        </w:tc>
      </w:tr>
    </w:tbl>
    <w:p w14:paraId="436D0D6A" w14:textId="0D1C8E56" w:rsidR="00FC53E8" w:rsidRDefault="00FC53E8" w:rsidP="00FC53E8">
      <w:pPr>
        <w:pStyle w:val="Titre1"/>
        <w:ind w:left="360" w:hanging="360"/>
      </w:pPr>
      <w:bookmarkStart w:id="29" w:name="_Toc190762188"/>
      <w:bookmarkStart w:id="30" w:name="_Toc223947528"/>
      <w:bookmarkEnd w:id="27"/>
      <w:r w:rsidRPr="008D4E9F">
        <w:t>Conditions de la consultation</w:t>
      </w:r>
      <w:bookmarkEnd w:id="28"/>
      <w:bookmarkEnd w:id="29"/>
      <w:bookmarkEnd w:id="30"/>
    </w:p>
    <w:p w14:paraId="1B8D2514" w14:textId="77777777" w:rsidR="00353DF7" w:rsidRPr="00353DF7" w:rsidRDefault="00353DF7" w:rsidP="00353DF7"/>
    <w:p w14:paraId="1BF1DFF6" w14:textId="4A985CE0" w:rsidR="00C10E78" w:rsidRDefault="00C10E78" w:rsidP="008D0042">
      <w:pPr>
        <w:pStyle w:val="Titre2"/>
        <w:spacing w:before="280" w:after="80"/>
      </w:pPr>
      <w:bookmarkStart w:id="31" w:name="_Toc116050086"/>
      <w:bookmarkStart w:id="32" w:name="_Toc190762189"/>
      <w:bookmarkStart w:id="33" w:name="_Toc223947529"/>
      <w:bookmarkStart w:id="34" w:name="_Toc401241516"/>
      <w:bookmarkStart w:id="35" w:name="_Toc410713617"/>
      <w:bookmarkStart w:id="36" w:name="_Toc114757449"/>
      <w:r w:rsidRPr="008C4F62">
        <w:t xml:space="preserve">Durée </w:t>
      </w:r>
      <w:bookmarkEnd w:id="31"/>
      <w:r w:rsidR="00F34841">
        <w:t>du marché</w:t>
      </w:r>
      <w:bookmarkEnd w:id="32"/>
      <w:r w:rsidR="007A6CEB">
        <w:t xml:space="preserve"> et délais d’exécution</w:t>
      </w:r>
      <w:bookmarkEnd w:id="33"/>
    </w:p>
    <w:bookmarkEnd w:id="34"/>
    <w:bookmarkEnd w:id="35"/>
    <w:p w14:paraId="2929A6A7" w14:textId="0E63618C" w:rsidR="00C10E78" w:rsidRDefault="007A6CEB" w:rsidP="00C10E78">
      <w:r w:rsidRPr="00FC0826">
        <w:rPr>
          <w:rFonts w:cs="Arial"/>
        </w:rPr>
        <w:t xml:space="preserve">La </w:t>
      </w:r>
      <w:r w:rsidRPr="00FC0826">
        <w:rPr>
          <w:rFonts w:cs="Arial"/>
          <w:b/>
          <w:bCs/>
        </w:rPr>
        <w:t>durée globale</w:t>
      </w:r>
      <w:r w:rsidRPr="00FC0826">
        <w:rPr>
          <w:rFonts w:cs="Arial"/>
        </w:rPr>
        <w:t xml:space="preserve"> </w:t>
      </w:r>
      <w:r w:rsidRPr="00FC0826">
        <w:t xml:space="preserve">du marché </w:t>
      </w:r>
      <w:r>
        <w:t>et les délais d’exécution des travaux sont</w:t>
      </w:r>
      <w:r w:rsidRPr="00FC0826">
        <w:t xml:space="preserve"> fixé</w:t>
      </w:r>
      <w:r>
        <w:t>s</w:t>
      </w:r>
      <w:r w:rsidRPr="00FC0826">
        <w:t xml:space="preserve"> </w:t>
      </w:r>
      <w:r w:rsidR="00F34841">
        <w:t xml:space="preserve">à </w:t>
      </w:r>
      <w:r w:rsidR="00F34841" w:rsidRPr="00D61D4F">
        <w:t>l’</w:t>
      </w:r>
      <w:r w:rsidR="00F34841" w:rsidRPr="00C94856">
        <w:rPr>
          <w:color w:val="4F81BD" w:themeColor="accent1"/>
        </w:rPr>
        <w:t>article B</w:t>
      </w:r>
      <w:r w:rsidR="00F34841">
        <w:rPr>
          <w:color w:val="4F81BD" w:themeColor="accent1"/>
        </w:rPr>
        <w:t xml:space="preserve">5 </w:t>
      </w:r>
      <w:r w:rsidR="00F34841">
        <w:t>de l’acte d’engagement.</w:t>
      </w:r>
    </w:p>
    <w:p w14:paraId="5E0FCF41" w14:textId="77777777" w:rsidR="00FC53E8" w:rsidRDefault="00FC53E8" w:rsidP="00A92A66">
      <w:pPr>
        <w:pStyle w:val="Titre2"/>
        <w:spacing w:before="320"/>
      </w:pPr>
      <w:bookmarkStart w:id="37" w:name="_Toc190762194"/>
      <w:bookmarkStart w:id="38" w:name="_Toc223947530"/>
      <w:r>
        <w:t>Délai de validité des offres</w:t>
      </w:r>
      <w:bookmarkEnd w:id="36"/>
      <w:bookmarkEnd w:id="37"/>
      <w:bookmarkEnd w:id="38"/>
    </w:p>
    <w:p w14:paraId="1F8EEAD3" w14:textId="73663951" w:rsidR="00FC53E8" w:rsidRDefault="00FC53E8" w:rsidP="00FC53E8">
      <w:r>
        <w:t xml:space="preserve">Le délai de validité des </w:t>
      </w:r>
      <w:r w:rsidRPr="0081307B">
        <w:t xml:space="preserve">offres est fixé à </w:t>
      </w:r>
      <w:r w:rsidRPr="0081307B">
        <w:rPr>
          <w:b/>
        </w:rPr>
        <w:t>1</w:t>
      </w:r>
      <w:r w:rsidR="00704E58">
        <w:rPr>
          <w:b/>
        </w:rPr>
        <w:t>2</w:t>
      </w:r>
      <w:r w:rsidRPr="0081307B">
        <w:rPr>
          <w:b/>
        </w:rPr>
        <w:t>0 jours</w:t>
      </w:r>
      <w:r w:rsidRPr="00B17831">
        <w:rPr>
          <w:b/>
        </w:rPr>
        <w:t> </w:t>
      </w:r>
      <w:r>
        <w:t>à compter de la date limite de réception des offres.</w:t>
      </w:r>
    </w:p>
    <w:p w14:paraId="5B22262B" w14:textId="77777777" w:rsidR="006241FD" w:rsidRPr="002D347D" w:rsidRDefault="006241FD" w:rsidP="006241FD">
      <w:pPr>
        <w:pStyle w:val="Titre2"/>
        <w:spacing w:before="320"/>
      </w:pPr>
      <w:bookmarkStart w:id="39" w:name="_Toc116050087"/>
      <w:bookmarkStart w:id="40" w:name="_Toc161758766"/>
      <w:bookmarkStart w:id="41" w:name="_Toc192663076"/>
      <w:bookmarkStart w:id="42" w:name="_Toc223947531"/>
      <w:r w:rsidRPr="002D347D">
        <w:t>Variantes</w:t>
      </w:r>
      <w:bookmarkEnd w:id="39"/>
      <w:bookmarkEnd w:id="40"/>
      <w:bookmarkEnd w:id="41"/>
      <w:bookmarkEnd w:id="42"/>
    </w:p>
    <w:p w14:paraId="4EB5F316" w14:textId="77777777" w:rsidR="006241FD" w:rsidRDefault="006241FD" w:rsidP="006241FD">
      <w:pPr>
        <w:pStyle w:val="Titre3"/>
        <w:spacing w:after="40"/>
      </w:pPr>
      <w:bookmarkStart w:id="43" w:name="_Toc6913233"/>
      <w:bookmarkStart w:id="44" w:name="_Toc116048894"/>
      <w:bookmarkStart w:id="45" w:name="_Toc160781732"/>
      <w:bookmarkStart w:id="46" w:name="_Toc161758767"/>
      <w:bookmarkStart w:id="47" w:name="_Toc192663077"/>
      <w:bookmarkStart w:id="48" w:name="_Toc223947532"/>
      <w:bookmarkStart w:id="49" w:name="_Hlk160782633"/>
      <w:bookmarkStart w:id="50" w:name="_Toc190762186"/>
      <w:r w:rsidRPr="006510B4">
        <w:t xml:space="preserve">Variantes </w:t>
      </w:r>
      <w:bookmarkStart w:id="51" w:name="_Hlk160781581"/>
      <w:bookmarkEnd w:id="43"/>
      <w:bookmarkEnd w:id="44"/>
      <w:r>
        <w:t>facultatives</w:t>
      </w:r>
      <w:bookmarkEnd w:id="45"/>
      <w:bookmarkEnd w:id="46"/>
      <w:bookmarkEnd w:id="47"/>
      <w:bookmarkEnd w:id="48"/>
      <w:bookmarkEnd w:id="51"/>
    </w:p>
    <w:p w14:paraId="353B656A" w14:textId="77777777" w:rsidR="006241FD" w:rsidRPr="00C50FC2" w:rsidRDefault="006241FD" w:rsidP="007373C3">
      <w:pPr>
        <w:keepNext/>
        <w:spacing w:before="40"/>
        <w:ind w:left="879"/>
        <w:rPr>
          <w:i/>
        </w:rPr>
      </w:pPr>
      <w:r w:rsidRPr="00C50FC2">
        <w:rPr>
          <w:i/>
          <w:sz w:val="18"/>
          <w:szCs w:val="18"/>
        </w:rPr>
        <w:t>(</w:t>
      </w:r>
      <w:proofErr w:type="gramStart"/>
      <w:r w:rsidRPr="00C50FC2">
        <w:rPr>
          <w:i/>
          <w:sz w:val="18"/>
          <w:szCs w:val="18"/>
        </w:rPr>
        <w:t>article</w:t>
      </w:r>
      <w:proofErr w:type="gramEnd"/>
      <w:r w:rsidRPr="00C50FC2">
        <w:rPr>
          <w:i/>
          <w:sz w:val="18"/>
          <w:szCs w:val="18"/>
        </w:rPr>
        <w:t xml:space="preserve"> </w:t>
      </w:r>
      <w:r w:rsidRPr="00C50FC2">
        <w:rPr>
          <w:i/>
          <w:color w:val="4F81BD" w:themeColor="accent1"/>
          <w:sz w:val="18"/>
          <w:szCs w:val="18"/>
        </w:rPr>
        <w:t>R. 2151-8 2°</w:t>
      </w:r>
      <w:r w:rsidRPr="00C50FC2">
        <w:rPr>
          <w:i/>
          <w:color w:val="4F81BD" w:themeColor="accent1"/>
        </w:rPr>
        <w:t xml:space="preserve"> </w:t>
      </w:r>
      <w:r w:rsidRPr="00C50FC2">
        <w:rPr>
          <w:i/>
          <w:sz w:val="18"/>
          <w:szCs w:val="18"/>
        </w:rPr>
        <w:t>du Code de la commande publique)</w:t>
      </w:r>
    </w:p>
    <w:p w14:paraId="2130D588" w14:textId="77777777" w:rsidR="00592DBF" w:rsidRDefault="00592DBF" w:rsidP="00592DBF">
      <w:pPr>
        <w:spacing w:before="80"/>
      </w:pPr>
      <w:bookmarkStart w:id="52" w:name="_Toc6913234"/>
      <w:bookmarkStart w:id="53" w:name="_Toc160781733"/>
      <w:bookmarkStart w:id="54" w:name="_Toc161758768"/>
      <w:bookmarkStart w:id="55" w:name="_Toc192663078"/>
      <w:bookmarkStart w:id="56" w:name="_Hlk160782647"/>
      <w:bookmarkEnd w:id="49"/>
      <w:r>
        <w:t>Aucune variante facultative</w:t>
      </w:r>
      <w:r w:rsidRPr="00BC11DE">
        <w:rPr>
          <w:color w:val="4F81BD" w:themeColor="accent1"/>
        </w:rPr>
        <w:t xml:space="preserve"> </w:t>
      </w:r>
      <w:r>
        <w:t>n’est autorisée.</w:t>
      </w:r>
    </w:p>
    <w:p w14:paraId="37864DF0" w14:textId="77777777" w:rsidR="006241FD" w:rsidRPr="006510B4" w:rsidRDefault="006241FD" w:rsidP="00757874">
      <w:pPr>
        <w:pStyle w:val="Titre3"/>
        <w:spacing w:before="240" w:after="40"/>
      </w:pPr>
      <w:bookmarkStart w:id="57" w:name="_Toc223947533"/>
      <w:bookmarkEnd w:id="52"/>
      <w:r>
        <w:t>Variantes obligatoires</w:t>
      </w:r>
      <w:bookmarkEnd w:id="53"/>
      <w:bookmarkEnd w:id="54"/>
      <w:bookmarkEnd w:id="55"/>
      <w:bookmarkEnd w:id="57"/>
    </w:p>
    <w:p w14:paraId="3668BFB0" w14:textId="77777777" w:rsidR="006241FD" w:rsidRPr="006428B3" w:rsidRDefault="006241FD" w:rsidP="006241FD">
      <w:pPr>
        <w:spacing w:before="40"/>
        <w:ind w:left="879"/>
        <w:rPr>
          <w:i/>
        </w:rPr>
      </w:pPr>
      <w:r w:rsidRPr="006428B3">
        <w:rPr>
          <w:i/>
          <w:sz w:val="18"/>
          <w:szCs w:val="18"/>
        </w:rPr>
        <w:t>(</w:t>
      </w:r>
      <w:proofErr w:type="gramStart"/>
      <w:r w:rsidRPr="006428B3">
        <w:rPr>
          <w:i/>
          <w:sz w:val="18"/>
          <w:szCs w:val="18"/>
        </w:rPr>
        <w:t>articles</w:t>
      </w:r>
      <w:proofErr w:type="gramEnd"/>
      <w:r w:rsidRPr="006428B3">
        <w:rPr>
          <w:i/>
          <w:sz w:val="18"/>
          <w:szCs w:val="18"/>
        </w:rPr>
        <w:t xml:space="preserve"> </w:t>
      </w:r>
      <w:r w:rsidRPr="006428B3">
        <w:rPr>
          <w:i/>
          <w:color w:val="4F81BD" w:themeColor="accent1"/>
          <w:sz w:val="18"/>
          <w:szCs w:val="18"/>
        </w:rPr>
        <w:t>R. 2151-9</w:t>
      </w:r>
      <w:r w:rsidRPr="006428B3">
        <w:rPr>
          <w:i/>
          <w:color w:val="4F81BD" w:themeColor="accent1"/>
        </w:rPr>
        <w:t xml:space="preserve"> </w:t>
      </w:r>
      <w:r w:rsidRPr="006428B3">
        <w:rPr>
          <w:i/>
        </w:rPr>
        <w:t xml:space="preserve">et </w:t>
      </w:r>
      <w:r w:rsidRPr="006428B3">
        <w:rPr>
          <w:i/>
          <w:color w:val="4F81BD" w:themeColor="accent1"/>
          <w:sz w:val="18"/>
          <w:szCs w:val="18"/>
        </w:rPr>
        <w:t>R. 2151-10</w:t>
      </w:r>
      <w:r w:rsidRPr="006428B3">
        <w:rPr>
          <w:i/>
          <w:color w:val="4F81BD" w:themeColor="accent1"/>
        </w:rPr>
        <w:t xml:space="preserve"> </w:t>
      </w:r>
      <w:r w:rsidRPr="006428B3">
        <w:rPr>
          <w:i/>
          <w:sz w:val="18"/>
          <w:szCs w:val="18"/>
        </w:rPr>
        <w:t>du Code de la commande publique)</w:t>
      </w:r>
    </w:p>
    <w:bookmarkEnd w:id="56"/>
    <w:p w14:paraId="4961A5B6" w14:textId="3DF12C22" w:rsidR="0010669C" w:rsidRPr="00953453" w:rsidRDefault="0010669C" w:rsidP="00EF5F90">
      <w:pPr>
        <w:spacing w:before="80" w:after="40"/>
      </w:pPr>
      <w:r w:rsidRPr="00953453">
        <w:t>Aucune variante n’est obligatoire pour le lot 1 et lot 2.</w:t>
      </w:r>
    </w:p>
    <w:p w14:paraId="4FC6EC87" w14:textId="19369576" w:rsidR="00EF5F90" w:rsidRDefault="0010669C" w:rsidP="00EF5F90">
      <w:pPr>
        <w:spacing w:before="80" w:after="40"/>
      </w:pPr>
      <w:r w:rsidRPr="00953453">
        <w:t>La v</w:t>
      </w:r>
      <w:r w:rsidR="00EF5F90" w:rsidRPr="00953453">
        <w:t xml:space="preserve">ariante dont la réponse est obligatoire </w:t>
      </w:r>
      <w:r w:rsidRPr="00953453">
        <w:t xml:space="preserve">concerne </w:t>
      </w:r>
      <w:r w:rsidR="00953453" w:rsidRPr="00953453">
        <w:t>uniquement le</w:t>
      </w:r>
      <w:r w:rsidRPr="00953453">
        <w:t xml:space="preserve"> </w:t>
      </w:r>
      <w:r w:rsidR="00EF5F90" w:rsidRPr="00953453">
        <w:rPr>
          <w:b/>
          <w:bCs/>
        </w:rPr>
        <w:t>lot 3</w:t>
      </w:r>
      <w:r w:rsidR="00EF5F90" w:rsidRPr="00953453">
        <w:t>.</w:t>
      </w:r>
    </w:p>
    <w:p w14:paraId="5AF3A327" w14:textId="4A383993" w:rsidR="00EF5F90" w:rsidRPr="002A421A" w:rsidRDefault="00EF5F90" w:rsidP="00254AEE">
      <w:pPr>
        <w:pStyle w:val="isselectedend"/>
        <w:rPr>
          <w:rFonts w:ascii="Arial" w:hAnsi="Arial"/>
          <w:sz w:val="20"/>
          <w:szCs w:val="20"/>
        </w:rPr>
      </w:pPr>
      <w:r w:rsidRPr="00254AEE">
        <w:rPr>
          <w:rFonts w:ascii="Arial" w:hAnsi="Arial"/>
          <w:sz w:val="20"/>
          <w:szCs w:val="20"/>
        </w:rPr>
        <w:t>La variante obligatoire consiste en la réalisation du réseau en tube cuivre écroui, posé sur collier isolant, conforme NF EN 1057, compris mise en peinture haute température blanche</w:t>
      </w:r>
      <w:r w:rsidR="00254AEE" w:rsidRPr="00254AEE">
        <w:rPr>
          <w:rFonts w:ascii="Arial" w:hAnsi="Arial"/>
          <w:sz w:val="20"/>
          <w:szCs w:val="20"/>
        </w:rPr>
        <w:t>.</w:t>
      </w:r>
      <w:r w:rsidRPr="00097A64">
        <w:rPr>
          <w:rFonts w:ascii="Arial" w:hAnsi="Arial"/>
          <w:sz w:val="20"/>
          <w:szCs w:val="20"/>
          <w:highlight w:val="yellow"/>
        </w:rPr>
        <w:br/>
      </w:r>
    </w:p>
    <w:p w14:paraId="57864275" w14:textId="77777777" w:rsidR="006241FD" w:rsidRDefault="006241FD" w:rsidP="00757874">
      <w:pPr>
        <w:pStyle w:val="Titre3"/>
        <w:spacing w:before="240" w:after="80"/>
      </w:pPr>
      <w:bookmarkStart w:id="58" w:name="_Toc116050089"/>
      <w:bookmarkStart w:id="59" w:name="_Toc176947394"/>
      <w:bookmarkStart w:id="60" w:name="_Toc180044074"/>
      <w:bookmarkStart w:id="61" w:name="_Toc223947534"/>
      <w:r w:rsidRPr="000C1B7E">
        <w:t>Prestations supplémentaires éventuelles facultatives (PSE)</w:t>
      </w:r>
      <w:bookmarkEnd w:id="58"/>
      <w:bookmarkEnd w:id="59"/>
      <w:bookmarkEnd w:id="60"/>
      <w:bookmarkEnd w:id="61"/>
    </w:p>
    <w:p w14:paraId="54B069D4" w14:textId="77777777" w:rsidR="006241FD" w:rsidRDefault="006241FD" w:rsidP="006241FD">
      <w:pPr>
        <w:spacing w:after="40"/>
      </w:pPr>
      <w:bookmarkStart w:id="62" w:name="_Hlk177046783"/>
      <w:r>
        <w:t>Aucune</w:t>
      </w:r>
      <w:r w:rsidRPr="006510B4">
        <w:t xml:space="preserve"> prestation supplémentaire éventuelle </w:t>
      </w:r>
      <w:r>
        <w:t>n’</w:t>
      </w:r>
      <w:r w:rsidRPr="006510B4">
        <w:t>est demandée</w:t>
      </w:r>
      <w:r>
        <w:t>.</w:t>
      </w:r>
    </w:p>
    <w:p w14:paraId="419E4DEE" w14:textId="77777777" w:rsidR="00881EBA" w:rsidRPr="003B1BAC" w:rsidRDefault="00881EBA" w:rsidP="00757874">
      <w:pPr>
        <w:pStyle w:val="Titre2"/>
        <w:spacing w:before="280"/>
      </w:pPr>
      <w:bookmarkStart w:id="63" w:name="_Toc223947535"/>
      <w:bookmarkEnd w:id="62"/>
      <w:r>
        <w:lastRenderedPageBreak/>
        <w:t>Conditions de participation des candidats</w:t>
      </w:r>
      <w:bookmarkEnd w:id="50"/>
      <w:bookmarkEnd w:id="63"/>
    </w:p>
    <w:p w14:paraId="71206E50" w14:textId="77777777" w:rsidR="00881EBA" w:rsidRPr="00AC35DB" w:rsidRDefault="00881EBA" w:rsidP="00881EBA">
      <w:pPr>
        <w:spacing w:before="80" w:after="80"/>
      </w:pPr>
      <w:r w:rsidRPr="00AC35DB">
        <w:t>L’offre, qu’elle soit présentée par une seule entreprise ou par un groupement, devra indiquer tous les sous-traitants connus lors de son dépôt. Elle devra également indiquer les prestations (et leur montant) dont la sous-traitance est envisagée, la dénomination et la qualité des sous-traitants qui l’exécuteront à la place du titulaire.</w:t>
      </w:r>
    </w:p>
    <w:p w14:paraId="0434DE83" w14:textId="77777777" w:rsidR="00881EBA" w:rsidRPr="000D3739" w:rsidRDefault="00881EBA" w:rsidP="00881EBA">
      <w:pPr>
        <w:spacing w:before="80" w:after="80"/>
      </w:pPr>
      <w:r w:rsidRPr="00A61BF8">
        <w:t xml:space="preserve">L’acheteur ne souhaite imposer aucune forme de groupement à l’attributaire </w:t>
      </w:r>
      <w:r>
        <w:t>du marché</w:t>
      </w:r>
      <w:r w:rsidRPr="00A61BF8">
        <w:t>.</w:t>
      </w:r>
    </w:p>
    <w:p w14:paraId="7B490D58" w14:textId="77777777" w:rsidR="00881EBA" w:rsidRPr="000D3739" w:rsidRDefault="00881EBA" w:rsidP="00881EBA">
      <w:pPr>
        <w:keepNext/>
        <w:spacing w:before="80" w:after="0"/>
      </w:pPr>
      <w:r>
        <w:t xml:space="preserve">Conformément aux </w:t>
      </w:r>
      <w:r w:rsidRPr="00FA0822">
        <w:rPr>
          <w:color w:val="4F81BD" w:themeColor="accent1"/>
        </w:rPr>
        <w:t xml:space="preserve">articles R2142-21 </w:t>
      </w:r>
      <w:r w:rsidRPr="00897ED1">
        <w:t xml:space="preserve">et </w:t>
      </w:r>
      <w:r w:rsidRPr="00FA0822">
        <w:rPr>
          <w:color w:val="4F81BD" w:themeColor="accent1"/>
        </w:rPr>
        <w:t xml:space="preserve">R2151-7 </w:t>
      </w:r>
      <w:r>
        <w:t>du C</w:t>
      </w:r>
      <w:r w:rsidRPr="00A61BF8">
        <w:t xml:space="preserve">ode de la </w:t>
      </w:r>
      <w:r>
        <w:t>c</w:t>
      </w:r>
      <w:r w:rsidRPr="00A61BF8">
        <w:t xml:space="preserve">ommande </w:t>
      </w:r>
      <w:r>
        <w:t>p</w:t>
      </w:r>
      <w:r w:rsidRPr="00A61BF8">
        <w:t>ublique</w:t>
      </w:r>
      <w:r>
        <w:rPr>
          <w:rFonts w:cs="Arial"/>
        </w:rPr>
        <w:t>,</w:t>
      </w:r>
      <w:r>
        <w:t xml:space="preserve"> l’acheteur</w:t>
      </w:r>
      <w:r w:rsidRPr="000D3739">
        <w:t xml:space="preserve"> interdit aux candidats de présenter plusieurs offres</w:t>
      </w:r>
      <w:r w:rsidRPr="00577490">
        <w:t xml:space="preserve"> </w:t>
      </w:r>
      <w:r w:rsidRPr="000D3739">
        <w:t>en agissant à la fois :</w:t>
      </w:r>
    </w:p>
    <w:p w14:paraId="3C91ED4B" w14:textId="77777777" w:rsidR="00881EBA" w:rsidRPr="000D3739" w:rsidRDefault="00881EBA" w:rsidP="00881EBA">
      <w:pPr>
        <w:pStyle w:val="Puce1"/>
        <w:spacing w:before="40" w:after="20"/>
        <w:ind w:left="511"/>
      </w:pPr>
      <w:proofErr w:type="gramStart"/>
      <w:r>
        <w:t>e</w:t>
      </w:r>
      <w:r w:rsidRPr="000D3739">
        <w:t>n</w:t>
      </w:r>
      <w:proofErr w:type="gramEnd"/>
      <w:r w:rsidRPr="000D3739">
        <w:t xml:space="preserve"> qualité de candidats individuels et de membres </w:t>
      </w:r>
      <w:r>
        <w:t>d’un ou plusieurs groupements ;</w:t>
      </w:r>
    </w:p>
    <w:p w14:paraId="454927B1" w14:textId="77777777" w:rsidR="00881EBA" w:rsidRPr="000D3739" w:rsidRDefault="00881EBA" w:rsidP="00881EBA">
      <w:pPr>
        <w:pStyle w:val="Puce1"/>
        <w:spacing w:before="40" w:after="120"/>
        <w:ind w:left="511"/>
      </w:pPr>
      <w:proofErr w:type="gramStart"/>
      <w:r>
        <w:t>e</w:t>
      </w:r>
      <w:r w:rsidRPr="000D3739">
        <w:t>n</w:t>
      </w:r>
      <w:proofErr w:type="gramEnd"/>
      <w:r w:rsidRPr="000D3739">
        <w:t xml:space="preserve"> qualité de membres de plusieurs groupements.</w:t>
      </w:r>
    </w:p>
    <w:p w14:paraId="268475F8" w14:textId="4BFFAABB" w:rsidR="00FC53E8" w:rsidRDefault="00FC53E8" w:rsidP="00757874">
      <w:pPr>
        <w:pStyle w:val="Titre2"/>
        <w:spacing w:before="280"/>
      </w:pPr>
      <w:bookmarkStart w:id="64" w:name="_Toc114757451"/>
      <w:bookmarkStart w:id="65" w:name="_Toc190762196"/>
      <w:bookmarkStart w:id="66" w:name="_Toc223947536"/>
      <w:r>
        <w:t xml:space="preserve">Conditions </w:t>
      </w:r>
      <w:r w:rsidRPr="003A4F50">
        <w:t>particulières</w:t>
      </w:r>
      <w:r>
        <w:t xml:space="preserve"> d’exécution</w:t>
      </w:r>
      <w:bookmarkEnd w:id="64"/>
      <w:bookmarkEnd w:id="65"/>
      <w:bookmarkEnd w:id="66"/>
    </w:p>
    <w:p w14:paraId="42AE69A9" w14:textId="7A03172E" w:rsidR="00FC53E8" w:rsidRPr="003E5BA8" w:rsidRDefault="00FC53E8" w:rsidP="002408DA">
      <w:pPr>
        <w:pStyle w:val="Titre3"/>
        <w:spacing w:before="240" w:after="80"/>
      </w:pPr>
      <w:bookmarkStart w:id="67" w:name="_Toc114757452"/>
      <w:bookmarkStart w:id="68" w:name="_Toc190762197"/>
      <w:bookmarkStart w:id="69" w:name="_Toc223947537"/>
      <w:r w:rsidRPr="003E5BA8">
        <w:t>Clause environnementale</w:t>
      </w:r>
      <w:bookmarkEnd w:id="67"/>
      <w:bookmarkEnd w:id="68"/>
      <w:bookmarkEnd w:id="69"/>
    </w:p>
    <w:p w14:paraId="18ABB8D3" w14:textId="2F4B1ADB" w:rsidR="005C65BD" w:rsidRDefault="005C65BD" w:rsidP="005C65BD">
      <w:pPr>
        <w:spacing w:before="80" w:after="40"/>
      </w:pPr>
      <w:bookmarkStart w:id="70" w:name="_Toc114757453"/>
      <w:bookmarkStart w:id="71" w:name="_Toc190762198"/>
      <w:r w:rsidRPr="003E5BA8">
        <w:rPr>
          <w:color w:val="000000" w:themeColor="text1"/>
        </w:rPr>
        <w:t xml:space="preserve">Cette consultation </w:t>
      </w:r>
      <w:r w:rsidR="007373C3" w:rsidRPr="003E5BA8">
        <w:rPr>
          <w:color w:val="000000" w:themeColor="text1"/>
        </w:rPr>
        <w:t xml:space="preserve">ne </w:t>
      </w:r>
      <w:r w:rsidRPr="003E5BA8">
        <w:rPr>
          <w:color w:val="000000" w:themeColor="text1"/>
        </w:rPr>
        <w:t xml:space="preserve">comporte </w:t>
      </w:r>
      <w:r w:rsidR="007373C3" w:rsidRPr="003E5BA8">
        <w:rPr>
          <w:color w:val="000000" w:themeColor="text1"/>
        </w:rPr>
        <w:t>aucune</w:t>
      </w:r>
      <w:r w:rsidRPr="003E5BA8">
        <w:rPr>
          <w:color w:val="000000" w:themeColor="text1"/>
        </w:rPr>
        <w:t xml:space="preserve"> condition particulière</w:t>
      </w:r>
      <w:r w:rsidR="007373C3" w:rsidRPr="003E5BA8">
        <w:rPr>
          <w:color w:val="000000" w:themeColor="text1"/>
        </w:rPr>
        <w:t xml:space="preserve"> </w:t>
      </w:r>
      <w:r w:rsidRPr="003E5BA8">
        <w:rPr>
          <w:color w:val="000000" w:themeColor="text1"/>
        </w:rPr>
        <w:t>d’exécution concernant les normes environnementales</w:t>
      </w:r>
      <w:r w:rsidRPr="003E5BA8">
        <w:t>.</w:t>
      </w:r>
    </w:p>
    <w:p w14:paraId="1631CF54" w14:textId="2E37C477" w:rsidR="00FC53E8" w:rsidRPr="00C94856" w:rsidRDefault="00FC53E8" w:rsidP="002408DA">
      <w:pPr>
        <w:pStyle w:val="Titre3"/>
        <w:spacing w:before="240" w:after="80"/>
      </w:pPr>
      <w:bookmarkStart w:id="72" w:name="_Toc223947538"/>
      <w:r w:rsidRPr="00C94856">
        <w:t>Clause sociale</w:t>
      </w:r>
      <w:bookmarkEnd w:id="70"/>
      <w:bookmarkEnd w:id="71"/>
      <w:bookmarkEnd w:id="72"/>
    </w:p>
    <w:p w14:paraId="0FEB8277" w14:textId="14E9F6C5" w:rsidR="00FC53E8" w:rsidRPr="007A294B" w:rsidRDefault="00FC53E8" w:rsidP="00FC53E8">
      <w:pPr>
        <w:spacing w:before="0" w:after="200"/>
        <w:rPr>
          <w:color w:val="000000" w:themeColor="text1"/>
        </w:rPr>
      </w:pPr>
      <w:r w:rsidRPr="007A294B">
        <w:rPr>
          <w:color w:val="000000" w:themeColor="text1"/>
        </w:rPr>
        <w:t xml:space="preserve">L’exécution </w:t>
      </w:r>
      <w:r w:rsidR="00AF6732">
        <w:rPr>
          <w:color w:val="000000" w:themeColor="text1"/>
        </w:rPr>
        <w:t xml:space="preserve">du présent </w:t>
      </w:r>
      <w:r w:rsidR="006E4E42">
        <w:rPr>
          <w:color w:val="000000" w:themeColor="text1"/>
        </w:rPr>
        <w:t>marché public</w:t>
      </w:r>
      <w:r w:rsidRPr="007A294B">
        <w:rPr>
          <w:color w:val="000000" w:themeColor="text1"/>
        </w:rPr>
        <w:t xml:space="preserve"> ne comporte aucune clause obligatoire d’inse</w:t>
      </w:r>
      <w:r>
        <w:rPr>
          <w:color w:val="000000" w:themeColor="text1"/>
        </w:rPr>
        <w:t>rtion par l’activité économique.</w:t>
      </w:r>
    </w:p>
    <w:p w14:paraId="58F8C481" w14:textId="791918AC" w:rsidR="00FC53E8" w:rsidRPr="00C94856" w:rsidRDefault="00FC53E8" w:rsidP="002408DA">
      <w:pPr>
        <w:pStyle w:val="Titre3"/>
        <w:spacing w:before="240" w:after="80"/>
      </w:pPr>
      <w:bookmarkStart w:id="73" w:name="_Toc114757454"/>
      <w:bookmarkStart w:id="74" w:name="_Toc190762199"/>
      <w:bookmarkStart w:id="75" w:name="_Toc223947539"/>
      <w:r w:rsidRPr="00C94856">
        <w:t>Marché réservé</w:t>
      </w:r>
      <w:bookmarkEnd w:id="73"/>
      <w:bookmarkEnd w:id="74"/>
      <w:bookmarkEnd w:id="75"/>
    </w:p>
    <w:p w14:paraId="5A976852" w14:textId="77777777" w:rsidR="00FC53E8" w:rsidRPr="001A5D48" w:rsidRDefault="00FC53E8" w:rsidP="00FC53E8">
      <w:pPr>
        <w:spacing w:before="0"/>
        <w:rPr>
          <w:color w:val="000000" w:themeColor="text1"/>
        </w:rPr>
      </w:pPr>
      <w:r w:rsidRPr="007A294B">
        <w:rPr>
          <w:color w:val="000000" w:themeColor="text1"/>
        </w:rPr>
        <w:t xml:space="preserve">Aucune prestation n’est réservée au profit d’entreprises ou d’établissements visés par les </w:t>
      </w:r>
      <w:r w:rsidRPr="00C639A8">
        <w:rPr>
          <w:color w:val="4F81BD" w:themeColor="accent1"/>
        </w:rPr>
        <w:t>articles L2113-12 à L2113-12</w:t>
      </w:r>
      <w:r>
        <w:rPr>
          <w:color w:val="000000" w:themeColor="text1"/>
        </w:rPr>
        <w:t xml:space="preserve"> </w:t>
      </w:r>
      <w:r w:rsidRPr="007A294B">
        <w:rPr>
          <w:color w:val="000000" w:themeColor="text1"/>
        </w:rPr>
        <w:t xml:space="preserve">et </w:t>
      </w:r>
      <w:r w:rsidRPr="00C639A8">
        <w:rPr>
          <w:color w:val="4F81BD" w:themeColor="accent1"/>
        </w:rPr>
        <w:t xml:space="preserve">R2113-7 </w:t>
      </w:r>
      <w:r>
        <w:rPr>
          <w:color w:val="000000" w:themeColor="text1"/>
        </w:rPr>
        <w:t>du Code de la commande publique</w:t>
      </w:r>
      <w:r w:rsidRPr="007A294B">
        <w:rPr>
          <w:color w:val="000000" w:themeColor="text1"/>
        </w:rPr>
        <w:t>.</w:t>
      </w:r>
    </w:p>
    <w:p w14:paraId="3EEC8BD0" w14:textId="5B88C8B4" w:rsidR="00020601" w:rsidRDefault="00020601" w:rsidP="00020601">
      <w:pPr>
        <w:pStyle w:val="Titre1"/>
        <w:spacing w:before="360" w:after="200"/>
        <w:ind w:left="357" w:hanging="357"/>
      </w:pPr>
      <w:bookmarkStart w:id="76" w:name="_Toc114757455"/>
      <w:bookmarkStart w:id="77" w:name="_Toc190762200"/>
      <w:bookmarkStart w:id="78" w:name="_Toc223947540"/>
      <w:r>
        <w:t xml:space="preserve">Contenu du </w:t>
      </w:r>
      <w:r w:rsidRPr="0039170F">
        <w:t>dossier</w:t>
      </w:r>
      <w:r>
        <w:t xml:space="preserve"> </w:t>
      </w:r>
      <w:bookmarkEnd w:id="76"/>
      <w:r>
        <w:t>mis à disposition</w:t>
      </w:r>
      <w:r w:rsidR="00ED2AF8">
        <w:t xml:space="preserve"> des entreprises</w:t>
      </w:r>
      <w:bookmarkEnd w:id="77"/>
      <w:bookmarkEnd w:id="78"/>
    </w:p>
    <w:p w14:paraId="61086D79" w14:textId="77777777" w:rsidR="00FE754B" w:rsidRPr="00B3493E" w:rsidRDefault="00FE754B" w:rsidP="00FE754B">
      <w:pPr>
        <w:keepNext/>
        <w:spacing w:after="80"/>
      </w:pPr>
      <w:r w:rsidRPr="00B3493E">
        <w:t>Le dossier de consultation contient les pièces suivantes :</w:t>
      </w:r>
    </w:p>
    <w:p w14:paraId="3057F728" w14:textId="2BB431C8" w:rsidR="003451C0" w:rsidRDefault="007373C3" w:rsidP="002408DA">
      <w:pPr>
        <w:pStyle w:val="Paragraphedeliste"/>
        <w:keepNext/>
        <w:numPr>
          <w:ilvl w:val="0"/>
          <w:numId w:val="24"/>
        </w:numPr>
        <w:spacing w:before="40" w:after="40"/>
        <w:ind w:left="567" w:hanging="227"/>
        <w:contextualSpacing w:val="0"/>
      </w:pPr>
      <w:proofErr w:type="gramStart"/>
      <w:r>
        <w:t>l’</w:t>
      </w:r>
      <w:r w:rsidR="00E1761A" w:rsidRPr="005E2FE2">
        <w:t>acte</w:t>
      </w:r>
      <w:proofErr w:type="gramEnd"/>
      <w:r w:rsidR="00E1761A" w:rsidRPr="005E2FE2">
        <w:t xml:space="preserve"> d’engagement</w:t>
      </w:r>
      <w:r w:rsidR="00E1761A">
        <w:t xml:space="preserve"> </w:t>
      </w:r>
      <w:r w:rsidR="00E1761A" w:rsidRPr="005E2FE2">
        <w:t>(</w:t>
      </w:r>
      <w:r w:rsidR="00E1761A">
        <w:t>ATTRI1)</w:t>
      </w:r>
      <w:r w:rsidR="003451C0">
        <w:t>,</w:t>
      </w:r>
    </w:p>
    <w:p w14:paraId="01EFB036" w14:textId="5B0DB883" w:rsidR="00FE754B" w:rsidRPr="000F5FD8" w:rsidRDefault="00E90690" w:rsidP="002408DA">
      <w:pPr>
        <w:pStyle w:val="Paragraphedeliste"/>
        <w:keepNext/>
        <w:numPr>
          <w:ilvl w:val="0"/>
          <w:numId w:val="24"/>
        </w:numPr>
        <w:spacing w:before="40" w:after="40"/>
        <w:ind w:left="567" w:hanging="227"/>
        <w:contextualSpacing w:val="0"/>
      </w:pPr>
      <w:proofErr w:type="gramStart"/>
      <w:r w:rsidRPr="000F5FD8">
        <w:t>l</w:t>
      </w:r>
      <w:r w:rsidR="00590B44" w:rsidRPr="000F5FD8">
        <w:t>es</w:t>
      </w:r>
      <w:proofErr w:type="gramEnd"/>
      <w:r w:rsidR="000F5FD8" w:rsidRPr="000F5FD8">
        <w:t xml:space="preserve"> cadres des</w:t>
      </w:r>
      <w:r w:rsidR="006E4E42" w:rsidRPr="000F5FD8">
        <w:t xml:space="preserve"> décomposition</w:t>
      </w:r>
      <w:r w:rsidR="000F5FD8" w:rsidRPr="000F5FD8">
        <w:t>s</w:t>
      </w:r>
      <w:r w:rsidR="006E4E42" w:rsidRPr="000F5FD8">
        <w:t xml:space="preserve"> du prix global et forfaitair</w:t>
      </w:r>
      <w:r w:rsidR="007719DF" w:rsidRPr="000F5FD8">
        <w:t>e</w:t>
      </w:r>
      <w:r w:rsidR="006E4E42" w:rsidRPr="000F5FD8">
        <w:t xml:space="preserve"> (DPGF)</w:t>
      </w:r>
      <w:r w:rsidR="00590B44" w:rsidRPr="000F5FD8">
        <w:t xml:space="preserve"> des lots et de la variante obligatoire</w:t>
      </w:r>
      <w:r w:rsidR="000F5FD8" w:rsidRPr="000F5FD8">
        <w:t xml:space="preserve"> (lot 3)</w:t>
      </w:r>
      <w:r w:rsidR="00F272E8" w:rsidRPr="000F5FD8">
        <w:t>,</w:t>
      </w:r>
      <w:r w:rsidR="00E1761A" w:rsidRPr="000F5FD8">
        <w:t xml:space="preserve"> </w:t>
      </w:r>
    </w:p>
    <w:p w14:paraId="53096C12" w14:textId="45C06F8A" w:rsidR="00FE754B" w:rsidRDefault="00FE754B" w:rsidP="002408DA">
      <w:pPr>
        <w:pStyle w:val="Paragraphedeliste"/>
        <w:keepNext/>
        <w:numPr>
          <w:ilvl w:val="0"/>
          <w:numId w:val="24"/>
        </w:numPr>
        <w:spacing w:before="40" w:after="40"/>
        <w:ind w:left="567" w:hanging="227"/>
        <w:contextualSpacing w:val="0"/>
      </w:pPr>
      <w:proofErr w:type="gramStart"/>
      <w:r>
        <w:t>l</w:t>
      </w:r>
      <w:r w:rsidRPr="00B3493E">
        <w:t>e</w:t>
      </w:r>
      <w:proofErr w:type="gramEnd"/>
      <w:r w:rsidRPr="00B3493E">
        <w:t xml:space="preserve"> cahier des clauses </w:t>
      </w:r>
      <w:r>
        <w:t xml:space="preserve">administratives </w:t>
      </w:r>
      <w:r w:rsidRPr="00B3493E">
        <w:t>particulières (</w:t>
      </w:r>
      <w:r w:rsidR="006E4E42">
        <w:t>CCAP</w:t>
      </w:r>
      <w:r w:rsidRPr="00B3493E">
        <w:t>)</w:t>
      </w:r>
      <w:r>
        <w:t>,</w:t>
      </w:r>
    </w:p>
    <w:p w14:paraId="2B83DC76" w14:textId="54377F3E" w:rsidR="00FE754B" w:rsidRDefault="00FE754B" w:rsidP="002408DA">
      <w:pPr>
        <w:pStyle w:val="Paragraphedeliste"/>
        <w:keepNext/>
        <w:numPr>
          <w:ilvl w:val="0"/>
          <w:numId w:val="24"/>
        </w:numPr>
        <w:spacing w:before="40" w:after="40"/>
        <w:ind w:left="567" w:hanging="227"/>
        <w:contextualSpacing w:val="0"/>
      </w:pPr>
      <w:proofErr w:type="gramStart"/>
      <w:r>
        <w:t>l</w:t>
      </w:r>
      <w:r w:rsidRPr="00B3493E">
        <w:t>e</w:t>
      </w:r>
      <w:proofErr w:type="gramEnd"/>
      <w:r w:rsidRPr="00B3493E">
        <w:t xml:space="preserve"> cahier des clauses </w:t>
      </w:r>
      <w:r>
        <w:t xml:space="preserve">techniques </w:t>
      </w:r>
      <w:r w:rsidRPr="00B3493E">
        <w:t>particulières (CC</w:t>
      </w:r>
      <w:r>
        <w:t>T</w:t>
      </w:r>
      <w:r w:rsidRPr="00B3493E">
        <w:t>P)</w:t>
      </w:r>
      <w:r w:rsidR="00F272E8">
        <w:t>,</w:t>
      </w:r>
      <w:r w:rsidR="003F3968">
        <w:t xml:space="preserve"> </w:t>
      </w:r>
    </w:p>
    <w:p w14:paraId="3D4FCFE7" w14:textId="77777777" w:rsidR="00757874" w:rsidRDefault="00757874" w:rsidP="00757874">
      <w:pPr>
        <w:pStyle w:val="Paragraphedeliste"/>
        <w:keepNext/>
        <w:numPr>
          <w:ilvl w:val="0"/>
          <w:numId w:val="24"/>
        </w:numPr>
        <w:spacing w:before="40" w:after="40"/>
        <w:ind w:left="567" w:hanging="227"/>
        <w:contextualSpacing w:val="0"/>
      </w:pPr>
      <w:proofErr w:type="gramStart"/>
      <w:r w:rsidRPr="00FF2900">
        <w:rPr>
          <w:rFonts w:cs="Arial"/>
        </w:rPr>
        <w:t>les</w:t>
      </w:r>
      <w:proofErr w:type="gramEnd"/>
      <w:r w:rsidRPr="00FF2900">
        <w:rPr>
          <w:rFonts w:cs="Arial"/>
        </w:rPr>
        <w:t xml:space="preserve"> Diagnostics Avant Travaux</w:t>
      </w:r>
      <w:r>
        <w:rPr>
          <w:rFonts w:cs="Arial"/>
        </w:rPr>
        <w:t>,</w:t>
      </w:r>
    </w:p>
    <w:p w14:paraId="03E028D9" w14:textId="36A52C56" w:rsidR="007A4957" w:rsidRDefault="007A4957" w:rsidP="002408DA">
      <w:pPr>
        <w:pStyle w:val="Paragraphedeliste"/>
        <w:keepNext/>
        <w:numPr>
          <w:ilvl w:val="0"/>
          <w:numId w:val="24"/>
        </w:numPr>
        <w:spacing w:before="40" w:after="40"/>
        <w:ind w:left="567" w:hanging="227"/>
        <w:contextualSpacing w:val="0"/>
      </w:pPr>
      <w:proofErr w:type="gramStart"/>
      <w:r>
        <w:t>les</w:t>
      </w:r>
      <w:proofErr w:type="gramEnd"/>
      <w:r>
        <w:t xml:space="preserve"> plans,</w:t>
      </w:r>
    </w:p>
    <w:p w14:paraId="476232ED" w14:textId="68997843" w:rsidR="00CC63AA" w:rsidRPr="00CE63C5" w:rsidRDefault="00325559" w:rsidP="002408DA">
      <w:pPr>
        <w:pStyle w:val="Paragraphedeliste"/>
        <w:keepNext/>
        <w:numPr>
          <w:ilvl w:val="0"/>
          <w:numId w:val="24"/>
        </w:numPr>
        <w:spacing w:before="40" w:after="40"/>
        <w:ind w:left="567" w:hanging="227"/>
        <w:contextualSpacing w:val="0"/>
      </w:pPr>
      <w:proofErr w:type="gramStart"/>
      <w:r w:rsidRPr="00CE63C5">
        <w:t>le</w:t>
      </w:r>
      <w:proofErr w:type="gramEnd"/>
      <w:r w:rsidRPr="00CE63C5">
        <w:t xml:space="preserve"> Rapport Initial de Contrôle Technique </w:t>
      </w:r>
      <w:proofErr w:type="gramStart"/>
      <w:r w:rsidRPr="00CE63C5">
        <w:t>( RICT</w:t>
      </w:r>
      <w:proofErr w:type="gramEnd"/>
      <w:r w:rsidRPr="00CE63C5">
        <w:t xml:space="preserve">), </w:t>
      </w:r>
    </w:p>
    <w:p w14:paraId="2786BCBF" w14:textId="4EF4BB24" w:rsidR="00325559" w:rsidRPr="00CE63C5" w:rsidRDefault="00325559" w:rsidP="002408DA">
      <w:pPr>
        <w:pStyle w:val="Paragraphedeliste"/>
        <w:keepNext/>
        <w:numPr>
          <w:ilvl w:val="0"/>
          <w:numId w:val="24"/>
        </w:numPr>
        <w:spacing w:before="40" w:after="40"/>
        <w:ind w:left="567" w:hanging="227"/>
        <w:contextualSpacing w:val="0"/>
      </w:pPr>
      <w:proofErr w:type="gramStart"/>
      <w:r w:rsidRPr="00CE63C5">
        <w:t>le</w:t>
      </w:r>
      <w:proofErr w:type="gramEnd"/>
      <w:r w:rsidRPr="00CE63C5">
        <w:t xml:space="preserve"> Plan Général de Coordination (PGC)</w:t>
      </w:r>
    </w:p>
    <w:p w14:paraId="035934EB" w14:textId="59058E48" w:rsidR="00412D2D" w:rsidRDefault="00325559" w:rsidP="00412D2D">
      <w:pPr>
        <w:pStyle w:val="Paragraphedeliste"/>
        <w:keepNext/>
        <w:numPr>
          <w:ilvl w:val="0"/>
          <w:numId w:val="24"/>
        </w:numPr>
        <w:spacing w:before="40" w:after="40"/>
        <w:ind w:left="567" w:hanging="227"/>
        <w:contextualSpacing w:val="0"/>
      </w:pPr>
      <w:proofErr w:type="gramStart"/>
      <w:r w:rsidRPr="00CE63C5">
        <w:t>le</w:t>
      </w:r>
      <w:proofErr w:type="gramEnd"/>
      <w:r w:rsidRPr="00CE63C5">
        <w:t xml:space="preserve"> Plan d’installation de Chantier (PIC)</w:t>
      </w:r>
    </w:p>
    <w:p w14:paraId="45305126" w14:textId="32142ABC" w:rsidR="00412D2D" w:rsidRPr="00C20F48" w:rsidRDefault="00C20F48" w:rsidP="00412D2D">
      <w:pPr>
        <w:pStyle w:val="Paragraphedeliste"/>
        <w:keepNext/>
        <w:numPr>
          <w:ilvl w:val="0"/>
          <w:numId w:val="24"/>
        </w:numPr>
        <w:spacing w:before="40" w:after="40"/>
        <w:ind w:left="567" w:hanging="227"/>
        <w:contextualSpacing w:val="0"/>
      </w:pPr>
      <w:proofErr w:type="gramStart"/>
      <w:r w:rsidRPr="00C20F48">
        <w:t>le</w:t>
      </w:r>
      <w:proofErr w:type="gramEnd"/>
      <w:r w:rsidRPr="00C20F48">
        <w:t xml:space="preserve"> </w:t>
      </w:r>
      <w:r w:rsidR="00412D2D" w:rsidRPr="00C20F48">
        <w:t>Pan campus</w:t>
      </w:r>
    </w:p>
    <w:p w14:paraId="39D2D1ED" w14:textId="4A9F419F" w:rsidR="00412D2D" w:rsidRPr="00C20F48" w:rsidRDefault="00C20F48" w:rsidP="00412D2D">
      <w:pPr>
        <w:pStyle w:val="Paragraphedeliste"/>
        <w:keepNext/>
        <w:numPr>
          <w:ilvl w:val="0"/>
          <w:numId w:val="24"/>
        </w:numPr>
        <w:spacing w:before="40" w:after="40"/>
        <w:ind w:left="567" w:hanging="227"/>
        <w:contextualSpacing w:val="0"/>
      </w:pPr>
      <w:proofErr w:type="gramStart"/>
      <w:r w:rsidRPr="00C20F48">
        <w:t>le</w:t>
      </w:r>
      <w:proofErr w:type="gramEnd"/>
      <w:r w:rsidRPr="00C20F48">
        <w:t xml:space="preserve"> </w:t>
      </w:r>
      <w:r w:rsidR="00412D2D" w:rsidRPr="00C20F48">
        <w:t xml:space="preserve">Plan </w:t>
      </w:r>
      <w:proofErr w:type="spellStart"/>
      <w:r w:rsidR="00412D2D" w:rsidRPr="00C20F48">
        <w:t>Enernov</w:t>
      </w:r>
      <w:proofErr w:type="spellEnd"/>
    </w:p>
    <w:p w14:paraId="0D8D25F1" w14:textId="01F0194B" w:rsidR="00ED67EB" w:rsidRDefault="00ED67EB" w:rsidP="002408DA">
      <w:pPr>
        <w:pStyle w:val="Paragraphedeliste"/>
        <w:keepNext/>
        <w:numPr>
          <w:ilvl w:val="0"/>
          <w:numId w:val="24"/>
        </w:numPr>
        <w:spacing w:before="40" w:after="40"/>
        <w:ind w:left="567" w:hanging="227"/>
        <w:contextualSpacing w:val="0"/>
      </w:pPr>
      <w:proofErr w:type="gramStart"/>
      <w:r>
        <w:t>le</w:t>
      </w:r>
      <w:proofErr w:type="gramEnd"/>
      <w:r>
        <w:t xml:space="preserve"> planning d’exécution des travaux,</w:t>
      </w:r>
    </w:p>
    <w:p w14:paraId="225258BC" w14:textId="77777777" w:rsidR="00FE754B" w:rsidRDefault="00FE754B" w:rsidP="00FE754B">
      <w:pPr>
        <w:pStyle w:val="Paragraphedeliste"/>
        <w:numPr>
          <w:ilvl w:val="0"/>
          <w:numId w:val="24"/>
        </w:numPr>
        <w:spacing w:before="40" w:after="40"/>
        <w:ind w:left="567" w:hanging="227"/>
        <w:contextualSpacing w:val="0"/>
      </w:pPr>
      <w:proofErr w:type="gramStart"/>
      <w:r>
        <w:t>un</w:t>
      </w:r>
      <w:proofErr w:type="gramEnd"/>
      <w:r>
        <w:t xml:space="preserve"> formulaire DC1 (Lettre de candidature),</w:t>
      </w:r>
    </w:p>
    <w:p w14:paraId="4C22E3E9" w14:textId="77777777" w:rsidR="00FE754B" w:rsidRDefault="00FE754B" w:rsidP="00FE754B">
      <w:pPr>
        <w:pStyle w:val="Paragraphedeliste"/>
        <w:numPr>
          <w:ilvl w:val="0"/>
          <w:numId w:val="24"/>
        </w:numPr>
        <w:spacing w:before="40" w:after="40"/>
        <w:ind w:left="567" w:hanging="227"/>
        <w:contextualSpacing w:val="0"/>
      </w:pPr>
      <w:proofErr w:type="gramStart"/>
      <w:r>
        <w:t>un</w:t>
      </w:r>
      <w:proofErr w:type="gramEnd"/>
      <w:r>
        <w:t xml:space="preserve"> formulaire DC2 (Déclaration du candidat),</w:t>
      </w:r>
    </w:p>
    <w:p w14:paraId="718E43A6" w14:textId="77777777" w:rsidR="00FE754B" w:rsidRDefault="00FE754B" w:rsidP="00FE754B">
      <w:pPr>
        <w:pStyle w:val="Paragraphedeliste"/>
        <w:numPr>
          <w:ilvl w:val="0"/>
          <w:numId w:val="24"/>
        </w:numPr>
        <w:tabs>
          <w:tab w:val="left" w:pos="567"/>
        </w:tabs>
        <w:spacing w:before="40" w:after="40"/>
        <w:ind w:left="680" w:hanging="340"/>
        <w:contextualSpacing w:val="0"/>
      </w:pPr>
      <w:proofErr w:type="gramStart"/>
      <w:r>
        <w:t>un</w:t>
      </w:r>
      <w:proofErr w:type="gramEnd"/>
      <w:r>
        <w:t xml:space="preserve"> formulaire DC4 (Déclaration de sous-traitance).</w:t>
      </w:r>
    </w:p>
    <w:p w14:paraId="79C6279E" w14:textId="6CD2E8B5" w:rsidR="00FE754B" w:rsidRDefault="00FE754B" w:rsidP="00FE754B">
      <w:pPr>
        <w:spacing w:after="80"/>
      </w:pPr>
      <w:r>
        <w:t xml:space="preserve">Le dossier de consultation des entreprises est mis à disposition gratuitement à chaque candidat sur le profil de l’acheteur à l’adresse électronique suivante : </w:t>
      </w:r>
      <w:hyperlink r:id="rId9" w:history="1">
        <w:r w:rsidR="00374441" w:rsidRPr="00687AEE">
          <w:rPr>
            <w:rStyle w:val="Lienhypertexte"/>
            <w:color w:val="365F91" w:themeColor="accent1" w:themeShade="BF"/>
          </w:rPr>
          <w:t>https://www.marches-publics.gouv.fr</w:t>
        </w:r>
      </w:hyperlink>
      <w:r>
        <w:t>.</w:t>
      </w:r>
      <w:r w:rsidR="00331CBC">
        <w:t xml:space="preserve"> </w:t>
      </w:r>
      <w:r w:rsidR="00331CBC" w:rsidRPr="00CE63C5">
        <w:t>Référence 26A0014.</w:t>
      </w:r>
    </w:p>
    <w:p w14:paraId="41EAE364" w14:textId="77777777" w:rsidR="00FE754B" w:rsidRDefault="00FE754B" w:rsidP="00FE754B">
      <w:pPr>
        <w:spacing w:before="80" w:after="80"/>
      </w:pPr>
      <w:r>
        <w:t>Aucune demande d’envoi du dossier sur support physique électronique n’est autorisée.</w:t>
      </w:r>
    </w:p>
    <w:p w14:paraId="6B224B11" w14:textId="1A5354CF" w:rsidR="00FE754B" w:rsidRPr="005620BF" w:rsidRDefault="00FE754B" w:rsidP="00FE754B">
      <w:pPr>
        <w:spacing w:before="80" w:after="80"/>
      </w:pPr>
      <w:r>
        <w:t>L’acheteur</w:t>
      </w:r>
      <w:r w:rsidRPr="005620BF">
        <w:t xml:space="preserve"> se réserve le droit d’apporter des modifications de détail au dossier de consultation. Ces modifications devront être reçues par les </w:t>
      </w:r>
      <w:r w:rsidRPr="000B7122">
        <w:t xml:space="preserve">candidats au plus tard </w:t>
      </w:r>
      <w:r w:rsidR="002143D6" w:rsidRPr="000B7122">
        <w:rPr>
          <w:b/>
        </w:rPr>
        <w:t>six (6)</w:t>
      </w:r>
      <w:r w:rsidR="00396B8F" w:rsidRPr="000B7122">
        <w:rPr>
          <w:b/>
        </w:rPr>
        <w:t xml:space="preserve"> </w:t>
      </w:r>
      <w:r w:rsidRPr="000B7122">
        <w:rPr>
          <w:b/>
        </w:rPr>
        <w:t>jours calendaires</w:t>
      </w:r>
      <w:r w:rsidRPr="000B7122">
        <w:t xml:space="preserve"> avant</w:t>
      </w:r>
      <w:r w:rsidRPr="005620BF">
        <w:t xml:space="preserve"> la date limite de réception des offres</w:t>
      </w:r>
      <w:r w:rsidR="001B6445">
        <w:t xml:space="preserve"> (voir </w:t>
      </w:r>
      <w:r w:rsidR="001B6445" w:rsidRPr="001B6445">
        <w:rPr>
          <w:color w:val="4F81BD" w:themeColor="accent1"/>
        </w:rPr>
        <w:t>article 7</w:t>
      </w:r>
      <w:r w:rsidR="00B73003">
        <w:rPr>
          <w:color w:val="4F81BD" w:themeColor="accent1"/>
        </w:rPr>
        <w:t>.</w:t>
      </w:r>
      <w:r w:rsidR="00FD21C6">
        <w:rPr>
          <w:color w:val="4F81BD" w:themeColor="accent1"/>
        </w:rPr>
        <w:t>1</w:t>
      </w:r>
      <w:r w:rsidR="001B6445">
        <w:t xml:space="preserve"> du présent règlement de la consultation)</w:t>
      </w:r>
      <w:r w:rsidRPr="005620BF">
        <w:t xml:space="preserve">. </w:t>
      </w:r>
      <w:r>
        <w:t xml:space="preserve">L’acheteur informera alors tous les candidats dans les conditions respectueuses du principe d’égalité. </w:t>
      </w:r>
      <w:r w:rsidRPr="005620BF">
        <w:t>Les candidats devront alors répondre sur la base du dossier modifié sans pouvoir élever aucune réclamation à ce sujet.</w:t>
      </w:r>
    </w:p>
    <w:p w14:paraId="1DA6BFEB" w14:textId="77777777" w:rsidR="00FE754B" w:rsidRPr="005620BF" w:rsidRDefault="00FE754B" w:rsidP="00FE754B">
      <w:pPr>
        <w:spacing w:before="80" w:after="80"/>
      </w:pPr>
      <w:r w:rsidRPr="005620BF">
        <w:t>Si, pendant l’étude du dossier par les candidats, la date limite de réception des offres est reportée, la disposition précédente est applicable en fonction de cette nouvelle date.</w:t>
      </w:r>
    </w:p>
    <w:p w14:paraId="5E70C05A" w14:textId="70F1CDC6" w:rsidR="00400E42" w:rsidRDefault="00400E42" w:rsidP="00AC047F">
      <w:pPr>
        <w:pStyle w:val="Titre1"/>
        <w:spacing w:before="400"/>
      </w:pPr>
      <w:bookmarkStart w:id="79" w:name="_Toc190762201"/>
      <w:bookmarkStart w:id="80" w:name="_Toc223947541"/>
      <w:r>
        <w:lastRenderedPageBreak/>
        <w:t xml:space="preserve">Contenu du dossier à </w:t>
      </w:r>
      <w:r w:rsidRPr="00020601">
        <w:t>remettre</w:t>
      </w:r>
      <w:r>
        <w:t xml:space="preserve"> par le candidat</w:t>
      </w:r>
      <w:bookmarkEnd w:id="79"/>
      <w:bookmarkEnd w:id="80"/>
    </w:p>
    <w:p w14:paraId="65260B2F" w14:textId="77777777" w:rsidR="00292F5D" w:rsidRDefault="00292F5D" w:rsidP="00292F5D">
      <w:pPr>
        <w:keepNext/>
      </w:pPr>
      <w:r>
        <w:t>Les offres des candidats seront entièrement rédigées en langue française et exprimées en EURO.</w:t>
      </w:r>
    </w:p>
    <w:p w14:paraId="50DCEA64" w14:textId="1A3366CE" w:rsidR="00292F5D" w:rsidRDefault="00292F5D" w:rsidP="00292F5D">
      <w:pPr>
        <w:keepNext/>
      </w:pPr>
      <w:r>
        <w:t>Si les offres des candidats sont rédigées dans une autre langue, elles doivent être accompagnées d’une traduction en français, certifiée conforme à l’original par un traducteur assermenté ; cette traduction doit concerner l’ensemble des documents remis dans l’offre.</w:t>
      </w:r>
    </w:p>
    <w:p w14:paraId="03191CC8" w14:textId="42C97803" w:rsidR="00942903" w:rsidRDefault="00942903" w:rsidP="00942903">
      <w:pPr>
        <w:pStyle w:val="Titre2"/>
        <w:spacing w:before="200" w:after="80"/>
      </w:pPr>
      <w:bookmarkStart w:id="81" w:name="_Toc114757457"/>
      <w:bookmarkStart w:id="82" w:name="_Toc190762202"/>
      <w:bookmarkStart w:id="83" w:name="_Toc223947542"/>
      <w:r w:rsidRPr="00824148">
        <w:t xml:space="preserve">Pièces </w:t>
      </w:r>
      <w:r>
        <w:t xml:space="preserve">demandées à l’appui </w:t>
      </w:r>
      <w:r w:rsidRPr="00824148">
        <w:t>de la candidature</w:t>
      </w:r>
      <w:bookmarkEnd w:id="81"/>
      <w:bookmarkEnd w:id="82"/>
      <w:bookmarkEnd w:id="83"/>
    </w:p>
    <w:p w14:paraId="7571C6D2" w14:textId="77777777" w:rsidR="00942903" w:rsidRPr="00B25762" w:rsidRDefault="00942903" w:rsidP="00942903">
      <w:pPr>
        <w:keepNext/>
        <w:spacing w:before="160" w:after="80"/>
        <w:rPr>
          <w:rStyle w:val="lev"/>
          <w:b w:val="0"/>
        </w:rPr>
      </w:pPr>
      <w:r w:rsidRPr="00B25762">
        <w:t>Conformément</w:t>
      </w:r>
      <w:r>
        <w:t xml:space="preserve"> aux </w:t>
      </w:r>
      <w:r w:rsidRPr="00C639A8">
        <w:rPr>
          <w:color w:val="4F81BD" w:themeColor="accent1"/>
        </w:rPr>
        <w:t>articles</w:t>
      </w:r>
      <w:r>
        <w:rPr>
          <w:color w:val="4F81BD" w:themeColor="accent1"/>
        </w:rPr>
        <w:t xml:space="preserve"> R</w:t>
      </w:r>
      <w:r w:rsidRPr="00C639A8">
        <w:rPr>
          <w:color w:val="4F81BD" w:themeColor="accent1"/>
        </w:rPr>
        <w:t xml:space="preserve">2143-13 </w:t>
      </w:r>
      <w:r w:rsidRPr="00897ED1">
        <w:t>et</w:t>
      </w:r>
      <w:r w:rsidRPr="005C00D6">
        <w:t xml:space="preserve"> </w:t>
      </w:r>
      <w:r w:rsidRPr="00C639A8">
        <w:rPr>
          <w:color w:val="4F81BD" w:themeColor="accent1"/>
        </w:rPr>
        <w:t xml:space="preserve">R2143-14 </w:t>
      </w:r>
      <w:r w:rsidRPr="00D13816">
        <w:t xml:space="preserve">du </w:t>
      </w:r>
      <w:r>
        <w:t>C</w:t>
      </w:r>
      <w:r w:rsidRPr="00D13816">
        <w:t>ode de la commande publique</w:t>
      </w:r>
      <w:r w:rsidRPr="00B25762">
        <w:rPr>
          <w:rStyle w:val="lev"/>
        </w:rPr>
        <w:t xml:space="preserve">, les candidats sont autorisés à </w:t>
      </w:r>
      <w:r w:rsidRPr="00B25762">
        <w:t xml:space="preserve">ne pas fournir dans leur dossier de candidature </w:t>
      </w:r>
      <w:r w:rsidRPr="00B25762">
        <w:rPr>
          <w:rStyle w:val="lev"/>
        </w:rPr>
        <w:t>:</w:t>
      </w:r>
    </w:p>
    <w:p w14:paraId="28E55FE7" w14:textId="5A51C311" w:rsidR="00942903" w:rsidRPr="00F305F0" w:rsidRDefault="000B407B" w:rsidP="002F5681">
      <w:pPr>
        <w:pStyle w:val="Puce1"/>
        <w:spacing w:before="120" w:after="120"/>
        <w:rPr>
          <w:bCs/>
        </w:rPr>
      </w:pPr>
      <w:r w:rsidRPr="00B25762">
        <w:t>Les</w:t>
      </w:r>
      <w:r w:rsidR="00942903" w:rsidRPr="00B25762">
        <w:t xml:space="preserve"> renseignements et documents justificatifs accessibles</w:t>
      </w:r>
      <w:r w:rsidR="00942903">
        <w:t xml:space="preserve"> par le biais </w:t>
      </w:r>
      <w:r w:rsidR="00942903" w:rsidRPr="00F305F0">
        <w:rPr>
          <w:b/>
          <w:u w:val="single"/>
        </w:rPr>
        <w:t>d'un système électronique</w:t>
      </w:r>
      <w:r w:rsidR="00942903">
        <w:t xml:space="preserve"> de mise à disposition d'informations administré par un organisme officiel ou </w:t>
      </w:r>
      <w:r w:rsidR="00942903" w:rsidRPr="003C5C71">
        <w:rPr>
          <w:b/>
          <w:u w:val="single"/>
        </w:rPr>
        <w:t>d'un espace de stockage numérique</w:t>
      </w:r>
      <w:r w:rsidR="00942903">
        <w:t>, à condition que figurent dans le dossier de candidature toutes les informations nécessaires à la consultation de ce système ou de cet espace et que l'accès à ceux-ci soit gratuit ;</w:t>
      </w:r>
    </w:p>
    <w:p w14:paraId="029CE3D5" w14:textId="0A2AAFB1" w:rsidR="00942903" w:rsidRPr="00F305F0" w:rsidRDefault="000B407B" w:rsidP="002F5681">
      <w:pPr>
        <w:pStyle w:val="Puce1"/>
        <w:spacing w:before="120" w:after="120"/>
        <w:rPr>
          <w:bCs/>
        </w:rPr>
      </w:pPr>
      <w:r>
        <w:t>Les</w:t>
      </w:r>
      <w:r w:rsidR="00942903">
        <w:t xml:space="preserve"> documents justificatifs et moyens de preuve </w:t>
      </w:r>
      <w:r w:rsidR="00942903" w:rsidRPr="00B25762">
        <w:t>déjà produits par le ca</w:t>
      </w:r>
      <w:r w:rsidR="00942903">
        <w:t xml:space="preserve">ndidat à l’acheteur dans le cadre d'une précédente consultation et qui demeurent </w:t>
      </w:r>
      <w:r w:rsidR="00942903" w:rsidRPr="00F305F0">
        <w:rPr>
          <w:u w:val="single"/>
        </w:rPr>
        <w:t>valables</w:t>
      </w:r>
      <w:r w:rsidR="00942903" w:rsidRPr="00B25762">
        <w:t>.</w:t>
      </w:r>
    </w:p>
    <w:p w14:paraId="33C5C2E3" w14:textId="77777777" w:rsidR="00942903" w:rsidRDefault="00942903" w:rsidP="00942903">
      <w:pPr>
        <w:keepNext/>
        <w:spacing w:before="160"/>
      </w:pPr>
      <w:r>
        <w:t>Le candidat produit à l’appui de sa candidature les pièces suivantes :</w:t>
      </w:r>
    </w:p>
    <w:p w14:paraId="44D24F3D" w14:textId="77777777" w:rsidR="00942903" w:rsidRDefault="00942903" w:rsidP="003A77E0">
      <w:pPr>
        <w:ind w:left="709" w:hanging="284"/>
      </w:pPr>
      <w:r>
        <w:t>1)</w:t>
      </w:r>
      <w:r>
        <w:tab/>
        <w:t xml:space="preserve">Une </w:t>
      </w:r>
      <w:r w:rsidRPr="00446C72">
        <w:rPr>
          <w:b/>
        </w:rPr>
        <w:t>lettre de candidature</w:t>
      </w:r>
      <w:r>
        <w:t xml:space="preserve"> établie à partir du </w:t>
      </w:r>
      <w:r w:rsidRPr="000514E0">
        <w:rPr>
          <w:b/>
        </w:rPr>
        <w:t>formulaire DC1</w:t>
      </w:r>
      <w:r>
        <w:t xml:space="preserve"> </w:t>
      </w:r>
      <w:r w:rsidRPr="00B73003">
        <w:rPr>
          <w:u w:val="single"/>
        </w:rPr>
        <w:t>joint au dossier de consultation</w:t>
      </w:r>
      <w:r w:rsidRPr="00B25762">
        <w:t>.</w:t>
      </w:r>
      <w:r>
        <w:t xml:space="preserve"> Ce document devra porter le cachet de l’entreprise et sera dûment daté et signé.</w:t>
      </w:r>
    </w:p>
    <w:p w14:paraId="5336A9A8" w14:textId="77777777" w:rsidR="00942903" w:rsidRDefault="00942903" w:rsidP="003A77E0">
      <w:pPr>
        <w:ind w:left="709" w:hanging="284"/>
      </w:pPr>
      <w:r w:rsidRPr="00446C72">
        <w:t>2)</w:t>
      </w:r>
      <w:r w:rsidRPr="00446C72">
        <w:tab/>
      </w:r>
      <w:r>
        <w:t xml:space="preserve">La </w:t>
      </w:r>
      <w:r w:rsidRPr="00446C72">
        <w:rPr>
          <w:b/>
        </w:rPr>
        <w:t>déclaration du candidat</w:t>
      </w:r>
      <w:r>
        <w:t xml:space="preserve"> (</w:t>
      </w:r>
      <w:r w:rsidRPr="00446C72">
        <w:rPr>
          <w:b/>
        </w:rPr>
        <w:t>formulaire DC2</w:t>
      </w:r>
      <w:r>
        <w:t xml:space="preserve"> </w:t>
      </w:r>
      <w:r w:rsidRPr="00B73003">
        <w:rPr>
          <w:u w:val="single"/>
        </w:rPr>
        <w:t>joint au dossier de consultation</w:t>
      </w:r>
      <w:r>
        <w:t>) dûment renseignée, datée et signée.</w:t>
      </w:r>
    </w:p>
    <w:p w14:paraId="47B7010C" w14:textId="719C2899" w:rsidR="00AD19FF" w:rsidRPr="007E4E34" w:rsidRDefault="003E5BA8" w:rsidP="00AD19FF">
      <w:pPr>
        <w:ind w:left="709" w:hanging="284"/>
        <w:rPr>
          <w:rFonts w:cs="Arial"/>
        </w:rPr>
      </w:pPr>
      <w:r>
        <w:t>3</w:t>
      </w:r>
      <w:r w:rsidR="00942903">
        <w:t>)</w:t>
      </w:r>
      <w:r w:rsidR="00942903">
        <w:tab/>
      </w:r>
      <w:r w:rsidR="00AD19FF" w:rsidRPr="007E4E34">
        <w:rPr>
          <w:rFonts w:cs="Arial"/>
        </w:rPr>
        <w:t xml:space="preserve">Une </w:t>
      </w:r>
      <w:r w:rsidR="00AD19FF" w:rsidRPr="007E4E34">
        <w:rPr>
          <w:rFonts w:cs="Arial"/>
          <w:b/>
        </w:rPr>
        <w:t>déclaration indiquant l’outillage, le matériel et l’équipement technique</w:t>
      </w:r>
      <w:r w:rsidR="00AD19FF" w:rsidRPr="007E4E34">
        <w:rPr>
          <w:rFonts w:cs="Arial"/>
        </w:rPr>
        <w:t xml:space="preserve"> dont le candidat dispose </w:t>
      </w:r>
      <w:r w:rsidR="00AD19FF" w:rsidRPr="008D0042">
        <w:rPr>
          <w:rFonts w:cs="Arial"/>
        </w:rPr>
        <w:t>pour la réalisation de marchés de même nature.</w:t>
      </w:r>
    </w:p>
    <w:p w14:paraId="161A9F11" w14:textId="6ADA0B58" w:rsidR="00942903" w:rsidRDefault="003E5BA8" w:rsidP="003A77E0">
      <w:pPr>
        <w:ind w:left="709" w:hanging="284"/>
      </w:pPr>
      <w:r>
        <w:t>4</w:t>
      </w:r>
      <w:r w:rsidR="00AD19FF">
        <w:t>)</w:t>
      </w:r>
      <w:r w:rsidR="00AD19FF">
        <w:tab/>
      </w:r>
      <w:r w:rsidR="00FE754B">
        <w:t xml:space="preserve">Une </w:t>
      </w:r>
      <w:r w:rsidR="00FE754B" w:rsidRPr="00446C72">
        <w:rPr>
          <w:b/>
        </w:rPr>
        <w:t>attestation d’assurance</w:t>
      </w:r>
      <w:r w:rsidR="00FE754B" w:rsidRPr="00A66DF0">
        <w:t xml:space="preserve"> </w:t>
      </w:r>
      <w:r w:rsidR="00FE754B">
        <w:t>couvrant</w:t>
      </w:r>
      <w:r w:rsidR="00FE754B" w:rsidRPr="00A66DF0">
        <w:t xml:space="preserve"> les risques professionnels</w:t>
      </w:r>
      <w:r w:rsidR="00942903">
        <w:t>.</w:t>
      </w:r>
    </w:p>
    <w:p w14:paraId="7FEFC0F3" w14:textId="419E112F" w:rsidR="00EC354D" w:rsidRPr="00253FB3" w:rsidRDefault="00EC354D" w:rsidP="007709BB">
      <w:pPr>
        <w:pStyle w:val="Puce1bis"/>
        <w:numPr>
          <w:ilvl w:val="0"/>
          <w:numId w:val="50"/>
        </w:numPr>
        <w:ind w:hanging="294"/>
      </w:pPr>
      <w:r w:rsidRPr="00253FB3">
        <w:t>Les qualifications requises des entreprises :</w:t>
      </w:r>
    </w:p>
    <w:p w14:paraId="2BCA23BD" w14:textId="77777777" w:rsidR="00EC354D" w:rsidRPr="00253FB3" w:rsidRDefault="00EC354D" w:rsidP="00EC354D">
      <w:pPr>
        <w:pStyle w:val="Puce1bis"/>
      </w:pPr>
      <w:r w:rsidRPr="00253FB3">
        <w:t>Lot 1 VRD : QUALIBAT 1311-1312 (terrassements fouilles - technicité confirmée)</w:t>
      </w:r>
    </w:p>
    <w:p w14:paraId="04C9CE13" w14:textId="77777777" w:rsidR="00EC354D" w:rsidRPr="00253FB3" w:rsidRDefault="00EC354D" w:rsidP="00EC354D">
      <w:pPr>
        <w:pStyle w:val="Puce1bis"/>
      </w:pPr>
      <w:r w:rsidRPr="00253FB3">
        <w:t>Lot 2 GO : QUALIBAT   2112 - Maçonnerie et ouvrage en béton armé (Technicité confirmée)</w:t>
      </w:r>
    </w:p>
    <w:p w14:paraId="4CF35C29" w14:textId="77777777" w:rsidR="00EC354D" w:rsidRPr="00253FB3" w:rsidRDefault="00EC354D" w:rsidP="00EC354D">
      <w:pPr>
        <w:pStyle w:val="Puce1bis"/>
      </w:pPr>
      <w:r w:rsidRPr="00253FB3">
        <w:t>Lot 3 Chauffage QUALIBAT 5211-5212-5213 ;</w:t>
      </w:r>
    </w:p>
    <w:p w14:paraId="2F235FA5" w14:textId="63A65AEA" w:rsidR="00EC354D" w:rsidRPr="00253FB3" w:rsidRDefault="00EC354D" w:rsidP="00EC354D">
      <w:pPr>
        <w:spacing w:before="0" w:after="0"/>
        <w:jc w:val="left"/>
      </w:pPr>
      <w:r w:rsidRPr="00253FB3">
        <w:t xml:space="preserve">Toutes les habilitations électriques du personnel liées à </w:t>
      </w:r>
      <w:r w:rsidR="000914EF" w:rsidRPr="00253FB3">
        <w:t>leurs travaux :</w:t>
      </w:r>
      <w:r w:rsidRPr="00253FB3">
        <w:t xml:space="preserve"> B1 B1V B2 B2V BE BR BC BP.</w:t>
      </w:r>
    </w:p>
    <w:p w14:paraId="45AD5185" w14:textId="77777777" w:rsidR="00EC354D" w:rsidRPr="00253FB3" w:rsidRDefault="00EC354D" w:rsidP="00EC354D">
      <w:pPr>
        <w:spacing w:before="0" w:after="0"/>
        <w:jc w:val="left"/>
      </w:pPr>
    </w:p>
    <w:p w14:paraId="61B30CA3" w14:textId="2019E492" w:rsidR="00EC354D" w:rsidRDefault="00EC354D" w:rsidP="00EC354D">
      <w:pPr>
        <w:spacing w:before="0" w:after="0"/>
        <w:jc w:val="left"/>
      </w:pPr>
      <w:r w:rsidRPr="00253FB3">
        <w:t xml:space="preserve">Si </w:t>
      </w:r>
      <w:r w:rsidR="00D02A56" w:rsidRPr="00253FB3">
        <w:t xml:space="preserve">pour chaque lot </w:t>
      </w:r>
      <w:r w:rsidRPr="00253FB3">
        <w:t xml:space="preserve">le candidat ne dispose pas de </w:t>
      </w:r>
      <w:r w:rsidR="000914EF" w:rsidRPr="00253FB3">
        <w:t>ces qualifications</w:t>
      </w:r>
      <w:r w:rsidRPr="00253FB3">
        <w:t xml:space="preserve">, sa </w:t>
      </w:r>
      <w:r w:rsidR="001F7A6A" w:rsidRPr="00253FB3">
        <w:t>candidature</w:t>
      </w:r>
      <w:r w:rsidRPr="00253FB3">
        <w:t xml:space="preserve"> sera déclarée </w:t>
      </w:r>
      <w:r w:rsidR="001F7A6A" w:rsidRPr="00253FB3">
        <w:t>irrecevable.</w:t>
      </w:r>
      <w:r>
        <w:t xml:space="preserve">  </w:t>
      </w:r>
    </w:p>
    <w:p w14:paraId="49F226DB" w14:textId="77777777" w:rsidR="00EC354D" w:rsidRDefault="00EC354D" w:rsidP="003A77E0">
      <w:pPr>
        <w:ind w:left="709" w:hanging="284"/>
      </w:pPr>
    </w:p>
    <w:p w14:paraId="524A1BB5" w14:textId="4E16D356" w:rsidR="00FE754B" w:rsidRPr="008B5FE1" w:rsidRDefault="00EC354D" w:rsidP="00FE754B">
      <w:pPr>
        <w:spacing w:before="160"/>
        <w:ind w:left="709" w:hanging="284"/>
      </w:pPr>
      <w:r>
        <w:rPr>
          <w:rFonts w:cs="Arial"/>
        </w:rPr>
        <w:t>6</w:t>
      </w:r>
      <w:r w:rsidR="00FE754B">
        <w:rPr>
          <w:rFonts w:cs="Arial"/>
        </w:rPr>
        <w:t>)</w:t>
      </w:r>
      <w:r w:rsidR="00FE754B">
        <w:rPr>
          <w:rFonts w:cs="Arial"/>
        </w:rPr>
        <w:tab/>
      </w:r>
      <w:r w:rsidR="00FE754B" w:rsidRPr="008B5FE1">
        <w:rPr>
          <w:rFonts w:cs="Arial"/>
          <w:b/>
          <w:u w:val="single"/>
        </w:rPr>
        <w:t>En cas de co-traitance</w:t>
      </w:r>
      <w:r w:rsidR="00FE754B">
        <w:rPr>
          <w:rFonts w:cs="Arial"/>
        </w:rPr>
        <w:t xml:space="preserve">, </w:t>
      </w:r>
      <w:r w:rsidR="00FE754B" w:rsidRPr="008B5FE1">
        <w:rPr>
          <w:rFonts w:cs="Arial"/>
        </w:rPr>
        <w:t>chaque cotraitant doit transmettre les mêmes documents que ceux mentionnés ci-dessus, à l’exception de la lettre de candidature (</w:t>
      </w:r>
      <w:r w:rsidR="00FE754B">
        <w:rPr>
          <w:rFonts w:cs="Arial"/>
        </w:rPr>
        <w:t xml:space="preserve">formulaire </w:t>
      </w:r>
      <w:r w:rsidR="00FE754B" w:rsidRPr="008B5FE1">
        <w:rPr>
          <w:rFonts w:cs="Arial"/>
        </w:rPr>
        <w:t xml:space="preserve">DC1), qui peut être commune à l’ensemble du groupement, qui précise la forme du groupement et l’identité du mandataire. En outre, en cas de groupement conjoint, la répartition des paiements entre les membres du groupement doit être annexée à </w:t>
      </w:r>
      <w:r w:rsidR="00FE754B">
        <w:rPr>
          <w:rFonts w:cs="Arial"/>
        </w:rPr>
        <w:t>l’</w:t>
      </w:r>
      <w:r w:rsidR="00FE754B" w:rsidRPr="008B5FE1">
        <w:rPr>
          <w:rFonts w:cs="Arial"/>
        </w:rPr>
        <w:t>acte d’engagement.</w:t>
      </w:r>
    </w:p>
    <w:p w14:paraId="58AC574F" w14:textId="77777777" w:rsidR="00942903" w:rsidRDefault="00942903" w:rsidP="00942903">
      <w:pPr>
        <w:spacing w:before="240"/>
        <w:rPr>
          <w:b/>
          <w:u w:val="single"/>
        </w:rPr>
      </w:pPr>
      <w:r>
        <w:t>Si, pour une raison justifiée, l'opérateur économique n'est pas en mesure de produire les renseignements et documents demandés par l’acheteur, il est autorisé à prouver sa capacité économique et financière par tout autre moyen considéré comme approprié par l’acheteur.</w:t>
      </w:r>
    </w:p>
    <w:p w14:paraId="669E6024" w14:textId="77777777" w:rsidR="00942903" w:rsidRDefault="00942903" w:rsidP="00EA0D58">
      <w:pPr>
        <w:keepNext/>
        <w:spacing w:before="160" w:after="80"/>
        <w:rPr>
          <w:b/>
          <w:u w:val="single"/>
        </w:rPr>
      </w:pPr>
      <w:r>
        <w:rPr>
          <w:b/>
          <w:u w:val="single"/>
        </w:rPr>
        <w:t>Modalités de vérification des conditions de participation</w:t>
      </w:r>
      <w:r w:rsidRPr="0057529F">
        <w:t> </w:t>
      </w:r>
      <w:r w:rsidRPr="0057529F">
        <w:rPr>
          <w:b/>
        </w:rPr>
        <w:t>:</w:t>
      </w:r>
    </w:p>
    <w:p w14:paraId="64DB3B3D" w14:textId="77777777" w:rsidR="00942903" w:rsidRDefault="00942903" w:rsidP="005265F6">
      <w:pPr>
        <w:pStyle w:val="Puce1"/>
        <w:keepLines/>
        <w:spacing w:before="80"/>
      </w:pPr>
      <w:r>
        <w:t xml:space="preserve">En application de </w:t>
      </w:r>
      <w:r w:rsidRPr="00E443AD">
        <w:t>l’</w:t>
      </w:r>
      <w:r w:rsidRPr="00B239B2">
        <w:rPr>
          <w:color w:val="4F81BD" w:themeColor="accent1"/>
        </w:rPr>
        <w:t xml:space="preserve">article R2144-2 </w:t>
      </w:r>
      <w:r w:rsidRPr="00E443AD">
        <w:t xml:space="preserve">du </w:t>
      </w:r>
      <w:r>
        <w:t>C</w:t>
      </w:r>
      <w:r w:rsidRPr="00E443AD">
        <w:t>ode de la commande publique</w:t>
      </w:r>
      <w:r>
        <w:t xml:space="preserve">, si l’acheteur constate que des pièces ou informations dont la présentation était réclamée au titre de la candidature sont absentes ou incomplètes, il pourra demander à tous les candidats concernés de compléter leur dossier de candidature dans un délai identique pour tous de </w:t>
      </w:r>
      <w:r w:rsidRPr="0057529F">
        <w:rPr>
          <w:b/>
        </w:rPr>
        <w:t>6 jours</w:t>
      </w:r>
      <w:r>
        <w:t xml:space="preserve"> calendaires.</w:t>
      </w:r>
    </w:p>
    <w:p w14:paraId="497C7E28" w14:textId="77777777" w:rsidR="00942903" w:rsidRDefault="00942903" w:rsidP="005265F6">
      <w:pPr>
        <w:pStyle w:val="Puce1"/>
        <w:spacing w:before="80"/>
      </w:pPr>
      <w:r>
        <w:t xml:space="preserve">En application des </w:t>
      </w:r>
      <w:r w:rsidRPr="007E4E34">
        <w:rPr>
          <w:color w:val="4F81BD" w:themeColor="accent1"/>
        </w:rPr>
        <w:t xml:space="preserve">articles R2144-1 </w:t>
      </w:r>
      <w:r w:rsidRPr="003B3276">
        <w:t xml:space="preserve">et </w:t>
      </w:r>
      <w:r w:rsidRPr="007E4E34">
        <w:rPr>
          <w:color w:val="4F81BD" w:themeColor="accent1"/>
        </w:rPr>
        <w:t xml:space="preserve">R2144-3 à R2144-4 </w:t>
      </w:r>
      <w:r w:rsidRPr="003B3276">
        <w:t xml:space="preserve">du </w:t>
      </w:r>
      <w:r>
        <w:t>C</w:t>
      </w:r>
      <w:r w:rsidRPr="003B3276">
        <w:t>ode de la commande publique</w:t>
      </w:r>
      <w:r>
        <w:t>, l’acheteur vérifie les informations qui figurent dans la candidature, y compris en ce qui concerne les opérateurs économiques sur les capacités desquels le candidat s'appuie.</w:t>
      </w:r>
    </w:p>
    <w:p w14:paraId="4800AD0E" w14:textId="344640F9" w:rsidR="00942903" w:rsidRDefault="00942903" w:rsidP="005265F6">
      <w:pPr>
        <w:pStyle w:val="Puce1"/>
        <w:spacing w:before="80"/>
      </w:pPr>
      <w:r>
        <w:t>En application de</w:t>
      </w:r>
      <w:r w:rsidRPr="00427AD0">
        <w:t xml:space="preserve"> </w:t>
      </w:r>
      <w:r w:rsidRPr="005871BA">
        <w:t>l’</w:t>
      </w:r>
      <w:r w:rsidRPr="00B239B2">
        <w:rPr>
          <w:color w:val="4F81BD" w:themeColor="accent1"/>
        </w:rPr>
        <w:t xml:space="preserve">article R2144-6 </w:t>
      </w:r>
      <w:r w:rsidRPr="003B3276">
        <w:t xml:space="preserve">du </w:t>
      </w:r>
      <w:r>
        <w:t>C</w:t>
      </w:r>
      <w:r w:rsidRPr="003B3276">
        <w:t xml:space="preserve">ode de la commande </w:t>
      </w:r>
      <w:r>
        <w:t>p</w:t>
      </w:r>
      <w:r w:rsidRPr="003B3276">
        <w:t>ublique</w:t>
      </w:r>
      <w:r>
        <w:t>, l’acheteur pourra demander au candidat de compléter ou d'expliquer les documents justificatifs et moyens de preuve fournis ou obtenus.</w:t>
      </w:r>
    </w:p>
    <w:p w14:paraId="725AFFCE" w14:textId="1D8E0B71" w:rsidR="00E43B83" w:rsidRPr="002D347D" w:rsidRDefault="00E43B83" w:rsidP="005265F6">
      <w:pPr>
        <w:pStyle w:val="Titre2"/>
        <w:spacing w:before="240"/>
      </w:pPr>
      <w:bookmarkStart w:id="84" w:name="_Toc114757458"/>
      <w:bookmarkStart w:id="85" w:name="_Toc190762203"/>
      <w:bookmarkStart w:id="86" w:name="_Toc223947543"/>
      <w:r w:rsidRPr="002D347D">
        <w:lastRenderedPageBreak/>
        <w:t>Pièces demandées à l’appui de l’offre</w:t>
      </w:r>
      <w:bookmarkEnd w:id="84"/>
      <w:bookmarkEnd w:id="85"/>
      <w:bookmarkEnd w:id="86"/>
    </w:p>
    <w:p w14:paraId="52697605" w14:textId="522A6A02" w:rsidR="007567DA" w:rsidRDefault="00E43B83" w:rsidP="007567DA">
      <w:pPr>
        <w:keepNext/>
        <w:spacing w:before="80" w:after="80"/>
      </w:pPr>
      <w:r>
        <w:t xml:space="preserve">Le candidat devra obligatoirement fournir les pièces suivantes à l’appui </w:t>
      </w:r>
      <w:r w:rsidRPr="005D6DC7">
        <w:t xml:space="preserve">de </w:t>
      </w:r>
      <w:r w:rsidRPr="004178A7">
        <w:t>son offre</w:t>
      </w:r>
      <w:r w:rsidR="00B1329A" w:rsidRPr="004178A7">
        <w:t xml:space="preserve"> </w:t>
      </w:r>
      <w:r w:rsidR="00B1329A" w:rsidRPr="004178A7">
        <w:rPr>
          <w:b/>
          <w:bCs/>
        </w:rPr>
        <w:t>pour chaque lot</w:t>
      </w:r>
      <w:r w:rsidRPr="004178A7">
        <w:t xml:space="preserve"> :</w:t>
      </w:r>
    </w:p>
    <w:p w14:paraId="67894406" w14:textId="479E8A1D" w:rsidR="007567DA" w:rsidRPr="004178A7" w:rsidRDefault="00B1329A" w:rsidP="00A3726E">
      <w:pPr>
        <w:pStyle w:val="Paragraphedeliste"/>
        <w:numPr>
          <w:ilvl w:val="0"/>
          <w:numId w:val="43"/>
        </w:numPr>
        <w:spacing w:before="160"/>
        <w:ind w:left="709" w:hanging="284"/>
        <w:rPr>
          <w:rFonts w:cs="Arial"/>
        </w:rPr>
      </w:pPr>
      <w:proofErr w:type="gramStart"/>
      <w:r w:rsidRPr="004178A7">
        <w:rPr>
          <w:rFonts w:cs="Arial"/>
        </w:rPr>
        <w:t>La</w:t>
      </w:r>
      <w:r w:rsidRPr="004178A7">
        <w:rPr>
          <w:rFonts w:cs="Arial"/>
          <w:b/>
          <w:bCs/>
        </w:rPr>
        <w:t xml:space="preserve"> </w:t>
      </w:r>
      <w:r w:rsidRPr="004178A7">
        <w:rPr>
          <w:rFonts w:cs="Arial"/>
        </w:rPr>
        <w:t xml:space="preserve"> </w:t>
      </w:r>
      <w:r w:rsidR="006E4E42" w:rsidRPr="004178A7">
        <w:rPr>
          <w:rFonts w:cs="Arial"/>
          <w:b/>
          <w:bCs/>
        </w:rPr>
        <w:t>d</w:t>
      </w:r>
      <w:r w:rsidR="006E4E42" w:rsidRPr="004178A7">
        <w:rPr>
          <w:b/>
          <w:bCs/>
        </w:rPr>
        <w:t>écomposition</w:t>
      </w:r>
      <w:proofErr w:type="gramEnd"/>
      <w:r w:rsidR="006E4E42" w:rsidRPr="004178A7">
        <w:rPr>
          <w:b/>
          <w:bCs/>
        </w:rPr>
        <w:t xml:space="preserve"> du prix global et </w:t>
      </w:r>
      <w:commentRangeStart w:id="87"/>
      <w:r w:rsidR="006E4E42" w:rsidRPr="004178A7">
        <w:rPr>
          <w:b/>
          <w:bCs/>
        </w:rPr>
        <w:t>forfaitaire</w:t>
      </w:r>
      <w:commentRangeEnd w:id="87"/>
      <w:r w:rsidR="00325559" w:rsidRPr="004178A7">
        <w:rPr>
          <w:rStyle w:val="Marquedecommentaire"/>
        </w:rPr>
        <w:commentReference w:id="87"/>
      </w:r>
      <w:r w:rsidR="006E4E42" w:rsidRPr="004178A7">
        <w:t xml:space="preserve"> (DPGF</w:t>
      </w:r>
      <w:r w:rsidR="003468B7" w:rsidRPr="004178A7">
        <w:t>)</w:t>
      </w:r>
      <w:r w:rsidR="00552F7B" w:rsidRPr="004178A7">
        <w:t xml:space="preserve">, </w:t>
      </w:r>
      <w:r w:rsidR="00552F7B" w:rsidRPr="004178A7">
        <w:rPr>
          <w:u w:val="single"/>
        </w:rPr>
        <w:t>jointe au dossier de consultation</w:t>
      </w:r>
      <w:r w:rsidR="00B86EAB" w:rsidRPr="004178A7">
        <w:t xml:space="preserve"> </w:t>
      </w:r>
      <w:r w:rsidR="006E4E42" w:rsidRPr="004178A7">
        <w:t>: dûment remplie</w:t>
      </w:r>
      <w:r w:rsidR="00B86EAB" w:rsidRPr="004178A7">
        <w:t xml:space="preserve"> pour </w:t>
      </w:r>
      <w:r w:rsidR="00B86EAB" w:rsidRPr="004178A7">
        <w:rPr>
          <w:u w:val="single"/>
        </w:rPr>
        <w:t>chaque lot</w:t>
      </w:r>
      <w:r w:rsidR="00B86EAB" w:rsidRPr="004178A7">
        <w:t xml:space="preserve"> auquel le candidat soumissionne</w:t>
      </w:r>
      <w:r w:rsidR="006E4E42" w:rsidRPr="004178A7">
        <w:t>, datée et signée</w:t>
      </w:r>
      <w:r w:rsidR="00E845E2" w:rsidRPr="004178A7">
        <w:t xml:space="preserve"> </w:t>
      </w:r>
      <w:r w:rsidR="00E845E2" w:rsidRPr="004178A7">
        <w:rPr>
          <w:rFonts w:cs="Arial"/>
        </w:rPr>
        <w:t xml:space="preserve">(à fournir aux formats </w:t>
      </w:r>
      <w:r w:rsidR="00E845E2" w:rsidRPr="004178A7">
        <w:rPr>
          <w:rFonts w:cs="Arial"/>
          <w:b/>
          <w:bCs/>
        </w:rPr>
        <w:t>.</w:t>
      </w:r>
      <w:proofErr w:type="spellStart"/>
      <w:r w:rsidR="00E845E2" w:rsidRPr="004178A7">
        <w:rPr>
          <w:rFonts w:cs="Arial"/>
          <w:b/>
          <w:bCs/>
        </w:rPr>
        <w:t>pdf</w:t>
      </w:r>
      <w:proofErr w:type="spellEnd"/>
      <w:r w:rsidR="00E845E2" w:rsidRPr="004178A7">
        <w:rPr>
          <w:rFonts w:cs="Arial"/>
          <w:b/>
          <w:bCs/>
        </w:rPr>
        <w:t xml:space="preserve"> et.xlsx</w:t>
      </w:r>
      <w:r w:rsidR="00E845E2" w:rsidRPr="004178A7">
        <w:rPr>
          <w:rFonts w:cs="Arial"/>
        </w:rPr>
        <w:t>)</w:t>
      </w:r>
      <w:r w:rsidR="005D150C" w:rsidRPr="004178A7">
        <w:t>.</w:t>
      </w:r>
      <w:r w:rsidR="00E845E2" w:rsidRPr="004178A7">
        <w:t xml:space="preserve"> </w:t>
      </w:r>
      <w:r w:rsidR="00E845E2" w:rsidRPr="004178A7">
        <w:rPr>
          <w:rFonts w:cs="Arial"/>
        </w:rPr>
        <w:t>Seuls les montants qui figureront dans ce document seront pris en compte dans l’analyse des prix.</w:t>
      </w:r>
    </w:p>
    <w:p w14:paraId="5DBD1026" w14:textId="40DAD75D" w:rsidR="00DD7523" w:rsidRPr="004178A7" w:rsidRDefault="000A6981" w:rsidP="007709BB">
      <w:pPr>
        <w:pStyle w:val="Paragraphedeliste"/>
        <w:numPr>
          <w:ilvl w:val="0"/>
          <w:numId w:val="43"/>
        </w:numPr>
        <w:spacing w:before="160"/>
        <w:ind w:left="709" w:hanging="284"/>
        <w:rPr>
          <w:rFonts w:cs="Arial"/>
        </w:rPr>
      </w:pPr>
      <w:r w:rsidRPr="004178A7">
        <w:rPr>
          <w:rFonts w:cs="Arial"/>
        </w:rPr>
        <w:t xml:space="preserve">La </w:t>
      </w:r>
      <w:r w:rsidRPr="004178A7">
        <w:rPr>
          <w:rFonts w:cs="Arial"/>
          <w:b/>
          <w:bCs/>
        </w:rPr>
        <w:t>d</w:t>
      </w:r>
      <w:r w:rsidRPr="004178A7">
        <w:rPr>
          <w:b/>
          <w:bCs/>
        </w:rPr>
        <w:t xml:space="preserve">écomposition du prix global et </w:t>
      </w:r>
      <w:commentRangeStart w:id="88"/>
      <w:r w:rsidRPr="004178A7">
        <w:rPr>
          <w:b/>
          <w:bCs/>
        </w:rPr>
        <w:t>forfaitaire</w:t>
      </w:r>
      <w:commentRangeEnd w:id="88"/>
      <w:r w:rsidRPr="004178A7">
        <w:rPr>
          <w:rStyle w:val="Marquedecommentaire"/>
        </w:rPr>
        <w:commentReference w:id="88"/>
      </w:r>
      <w:r w:rsidRPr="004178A7">
        <w:t xml:space="preserve"> (DPGF</w:t>
      </w:r>
      <w:r w:rsidRPr="004178A7">
        <w:rPr>
          <w:b/>
          <w:bCs/>
        </w:rPr>
        <w:t>) pour la variante du lot 3</w:t>
      </w:r>
      <w:r w:rsidRPr="004178A7">
        <w:t>,</w:t>
      </w:r>
      <w:r w:rsidRPr="004178A7">
        <w:rPr>
          <w:u w:val="single"/>
        </w:rPr>
        <w:t xml:space="preserve"> jointe au dossier de consultation</w:t>
      </w:r>
      <w:r w:rsidRPr="004178A7">
        <w:t xml:space="preserve"> : dûment remplie pour </w:t>
      </w:r>
      <w:r w:rsidRPr="004178A7">
        <w:rPr>
          <w:u w:val="single"/>
        </w:rPr>
        <w:t>chaque lot</w:t>
      </w:r>
      <w:r w:rsidRPr="004178A7">
        <w:t xml:space="preserve"> auquel le candidat soumissionne, datée et signée </w:t>
      </w:r>
      <w:r w:rsidRPr="004178A7">
        <w:rPr>
          <w:rFonts w:cs="Arial"/>
        </w:rPr>
        <w:t xml:space="preserve">(à fournir aux formats </w:t>
      </w:r>
      <w:r w:rsidRPr="004178A7">
        <w:rPr>
          <w:rFonts w:cs="Arial"/>
          <w:b/>
          <w:bCs/>
        </w:rPr>
        <w:t>.</w:t>
      </w:r>
      <w:proofErr w:type="spellStart"/>
      <w:r w:rsidRPr="004178A7">
        <w:rPr>
          <w:rFonts w:cs="Arial"/>
          <w:b/>
          <w:bCs/>
        </w:rPr>
        <w:t>pdf</w:t>
      </w:r>
      <w:proofErr w:type="spellEnd"/>
      <w:r w:rsidRPr="004178A7">
        <w:rPr>
          <w:rFonts w:cs="Arial"/>
          <w:b/>
          <w:bCs/>
        </w:rPr>
        <w:t xml:space="preserve"> et.xlsx</w:t>
      </w:r>
      <w:r w:rsidRPr="004178A7">
        <w:rPr>
          <w:rFonts w:cs="Arial"/>
        </w:rPr>
        <w:t>)</w:t>
      </w:r>
      <w:r w:rsidRPr="004178A7">
        <w:t xml:space="preserve">. </w:t>
      </w:r>
      <w:r w:rsidRPr="004178A7">
        <w:rPr>
          <w:rFonts w:cs="Arial"/>
        </w:rPr>
        <w:t>Seuls les montants qui figureront dans ce document seront pris en compte dans l’analyse des prix.</w:t>
      </w:r>
    </w:p>
    <w:p w14:paraId="5749984B" w14:textId="6DCA8BE7" w:rsidR="00AC047F" w:rsidRDefault="000A6981" w:rsidP="00602611">
      <w:pPr>
        <w:ind w:left="709" w:hanging="284"/>
      </w:pPr>
      <w:r>
        <w:t>3</w:t>
      </w:r>
      <w:r w:rsidR="0086544A">
        <w:t>)</w:t>
      </w:r>
      <w:r w:rsidR="0086544A">
        <w:tab/>
      </w:r>
      <w:r w:rsidR="00980604" w:rsidRPr="00C53B26">
        <w:rPr>
          <w:b/>
          <w:bCs/>
        </w:rPr>
        <w:t>Le mémoire technique</w:t>
      </w:r>
      <w:r w:rsidR="005C363B" w:rsidRPr="005C363B">
        <w:t>,</w:t>
      </w:r>
      <w:r w:rsidR="00CC5134">
        <w:rPr>
          <w:rFonts w:cs="Arial"/>
        </w:rPr>
        <w:t xml:space="preserve"> </w:t>
      </w:r>
      <w:r w:rsidR="00140620" w:rsidRPr="00140620">
        <w:rPr>
          <w:rFonts w:cs="Arial"/>
        </w:rPr>
        <w:t xml:space="preserve">dans la limite de </w:t>
      </w:r>
      <w:r w:rsidR="00C460DE">
        <w:rPr>
          <w:rFonts w:cs="Arial"/>
        </w:rPr>
        <w:t>6</w:t>
      </w:r>
      <w:r w:rsidR="00140620" w:rsidRPr="00140620">
        <w:rPr>
          <w:rFonts w:cs="Arial"/>
        </w:rPr>
        <w:t xml:space="preserve"> pages</w:t>
      </w:r>
      <w:r w:rsidR="00A4370E">
        <w:rPr>
          <w:rFonts w:cs="Arial"/>
        </w:rPr>
        <w:t xml:space="preserve"> (hors</w:t>
      </w:r>
      <w:r w:rsidR="00C06828">
        <w:rPr>
          <w:rFonts w:cs="Arial"/>
        </w:rPr>
        <w:t xml:space="preserve"> CV et hors</w:t>
      </w:r>
      <w:r w:rsidR="00A4370E">
        <w:rPr>
          <w:rFonts w:cs="Arial"/>
        </w:rPr>
        <w:t xml:space="preserve"> fiches techniques éventuelles</w:t>
      </w:r>
      <w:r w:rsidR="004A309B">
        <w:rPr>
          <w:rFonts w:cs="Arial"/>
        </w:rPr>
        <w:t xml:space="preserve"> qui pourront être joints en annexes</w:t>
      </w:r>
      <w:r w:rsidR="00A4370E">
        <w:rPr>
          <w:rFonts w:cs="Arial"/>
        </w:rPr>
        <w:t>)</w:t>
      </w:r>
      <w:r w:rsidR="00140620" w:rsidRPr="00140620">
        <w:rPr>
          <w:rFonts w:cs="Arial"/>
        </w:rPr>
        <w:t xml:space="preserve"> </w:t>
      </w:r>
      <w:r w:rsidR="00140620">
        <w:rPr>
          <w:rFonts w:cs="Arial"/>
        </w:rPr>
        <w:t xml:space="preserve">et </w:t>
      </w:r>
      <w:r w:rsidR="0086544A" w:rsidRPr="00ED67EB">
        <w:t>dans l</w:t>
      </w:r>
      <w:r w:rsidR="00CC64C1">
        <w:t>e</w:t>
      </w:r>
      <w:r w:rsidR="0086544A" w:rsidRPr="00ED67EB">
        <w:t>quel le candidat présente</w:t>
      </w:r>
      <w:r w:rsidR="00CC5134">
        <w:t xml:space="preserve"> les informations suivantes</w:t>
      </w:r>
      <w:r w:rsidR="0086544A">
        <w:t> :</w:t>
      </w:r>
    </w:p>
    <w:p w14:paraId="557C512C" w14:textId="77777777" w:rsidR="009E0578" w:rsidRPr="00EE6D82" w:rsidRDefault="001A66D1" w:rsidP="00CC64C1">
      <w:pPr>
        <w:pStyle w:val="Pucecarr"/>
        <w:spacing w:before="80" w:after="80"/>
        <w:ind w:left="1474"/>
        <w:rPr>
          <w:b w:val="0"/>
          <w:bCs/>
          <w:color w:val="auto"/>
        </w:rPr>
      </w:pPr>
      <w:r w:rsidRPr="00EE6D82">
        <w:rPr>
          <w:b w:val="0"/>
          <w:bCs/>
          <w:color w:val="auto"/>
        </w:rPr>
        <w:t xml:space="preserve">Qualité de la méthodologie et de l’organisation mise en </w:t>
      </w:r>
      <w:r w:rsidR="00540F73" w:rsidRPr="00EE6D82">
        <w:rPr>
          <w:b w:val="0"/>
          <w:bCs/>
          <w:color w:val="auto"/>
        </w:rPr>
        <w:t xml:space="preserve">œuvre pour l’exécution des </w:t>
      </w:r>
      <w:commentRangeStart w:id="89"/>
      <w:r w:rsidR="00540F73" w:rsidRPr="00EE6D82">
        <w:rPr>
          <w:b w:val="0"/>
          <w:bCs/>
          <w:color w:val="auto"/>
        </w:rPr>
        <w:t>travaux</w:t>
      </w:r>
      <w:commentRangeEnd w:id="89"/>
      <w:r w:rsidR="002A421A" w:rsidRPr="00EE6D82">
        <w:rPr>
          <w:rStyle w:val="Marquedecommentaire"/>
          <w:b w:val="0"/>
          <w:color w:val="auto"/>
        </w:rPr>
        <w:commentReference w:id="89"/>
      </w:r>
      <w:r w:rsidR="00540F73" w:rsidRPr="00EE6D82">
        <w:rPr>
          <w:b w:val="0"/>
          <w:bCs/>
          <w:color w:val="auto"/>
        </w:rPr>
        <w:t xml:space="preserve"> : modalités d’exécution des prestations en site occupé, </w:t>
      </w:r>
    </w:p>
    <w:p w14:paraId="422B8E2A" w14:textId="77777777" w:rsidR="009E0578" w:rsidRPr="00EE6D82" w:rsidRDefault="009E0578" w:rsidP="009E0578">
      <w:pPr>
        <w:pStyle w:val="Pucecarr"/>
        <w:numPr>
          <w:ilvl w:val="0"/>
          <w:numId w:val="0"/>
        </w:numPr>
        <w:spacing w:before="80" w:after="80"/>
        <w:ind w:left="1474"/>
        <w:rPr>
          <w:b w:val="0"/>
          <w:bCs/>
          <w:color w:val="auto"/>
        </w:rPr>
      </w:pPr>
      <w:r w:rsidRPr="00EE6D82">
        <w:rPr>
          <w:b w:val="0"/>
          <w:bCs/>
          <w:color w:val="auto"/>
        </w:rPr>
        <w:t>S</w:t>
      </w:r>
      <w:r w:rsidR="00540F73" w:rsidRPr="00EE6D82">
        <w:rPr>
          <w:b w:val="0"/>
          <w:bCs/>
          <w:color w:val="auto"/>
        </w:rPr>
        <w:t xml:space="preserve">écurité, moyens humains et matériels affectés au chantier : organisation générale, composition de l’équipe, moyens logistiques et matériels affectés. </w:t>
      </w:r>
    </w:p>
    <w:p w14:paraId="552FE936" w14:textId="7846760B" w:rsidR="00CC64C1" w:rsidRPr="00EE6D82" w:rsidRDefault="00540F73" w:rsidP="009E0578">
      <w:pPr>
        <w:pStyle w:val="Pucecarr"/>
        <w:numPr>
          <w:ilvl w:val="0"/>
          <w:numId w:val="0"/>
        </w:numPr>
        <w:spacing w:before="80" w:after="80"/>
        <w:ind w:left="1474"/>
        <w:rPr>
          <w:b w:val="0"/>
          <w:bCs/>
          <w:color w:val="auto"/>
        </w:rPr>
      </w:pPr>
      <w:r w:rsidRPr="00EE6D82">
        <w:rPr>
          <w:b w:val="0"/>
          <w:bCs/>
          <w:color w:val="auto"/>
        </w:rPr>
        <w:t>Planning détaillé - mesures employées pour garantir le respect des délais d’exécution des travaux.</w:t>
      </w:r>
    </w:p>
    <w:p w14:paraId="26E64F62" w14:textId="07D0E71C" w:rsidR="00CC64C1" w:rsidRPr="00EE6D82" w:rsidRDefault="00540F73" w:rsidP="00116D0E">
      <w:pPr>
        <w:pStyle w:val="Pucecarr"/>
        <w:spacing w:before="80" w:after="80"/>
        <w:ind w:left="1474"/>
        <w:rPr>
          <w:b w:val="0"/>
          <w:bCs/>
          <w:color w:val="auto"/>
        </w:rPr>
      </w:pPr>
      <w:r w:rsidRPr="00EE6D82">
        <w:rPr>
          <w:b w:val="0"/>
          <w:bCs/>
          <w:color w:val="auto"/>
        </w:rPr>
        <w:t>Qualité des produits et matériaux mis en œuvre pour la réalisation des travaux : caractéristiques et performances des produits et matériaux, garanties des produits et matériaux.</w:t>
      </w:r>
    </w:p>
    <w:p w14:paraId="26661282" w14:textId="3566C67C" w:rsidR="00540F73" w:rsidRPr="00EE6D82" w:rsidRDefault="00540F73" w:rsidP="001A1574">
      <w:pPr>
        <w:pStyle w:val="Pucecarr"/>
        <w:spacing w:before="80"/>
        <w:ind w:left="1474"/>
        <w:rPr>
          <w:b w:val="0"/>
          <w:bCs/>
          <w:color w:val="auto"/>
        </w:rPr>
      </w:pPr>
      <w:r w:rsidRPr="00EE6D82">
        <w:rPr>
          <w:b w:val="0"/>
          <w:bCs/>
          <w:color w:val="auto"/>
        </w:rPr>
        <w:t>Qualité de l’organisation proposée quant aux mesures de protection de l’environnement, gestion des déchets de chantier.</w:t>
      </w:r>
    </w:p>
    <w:p w14:paraId="3BC57F85" w14:textId="79A3F79E" w:rsidR="00602611" w:rsidRDefault="003D652E" w:rsidP="005265F6">
      <w:pPr>
        <w:ind w:left="709" w:hanging="284"/>
      </w:pPr>
      <w:r>
        <w:t>4</w:t>
      </w:r>
      <w:r w:rsidR="00602611">
        <w:t>)</w:t>
      </w:r>
      <w:r w:rsidR="00602611">
        <w:tab/>
      </w:r>
      <w:r w:rsidR="00A24E9E">
        <w:t>Le</w:t>
      </w:r>
      <w:r w:rsidR="00C16234">
        <w:t>s</w:t>
      </w:r>
      <w:r w:rsidR="00602611" w:rsidRPr="00602611">
        <w:t xml:space="preserve"> </w:t>
      </w:r>
      <w:r w:rsidR="00602611" w:rsidRPr="00602611">
        <w:rPr>
          <w:b/>
          <w:bCs/>
        </w:rPr>
        <w:t>calendrier</w:t>
      </w:r>
      <w:r w:rsidR="00C16234">
        <w:rPr>
          <w:b/>
          <w:bCs/>
        </w:rPr>
        <w:t>s</w:t>
      </w:r>
      <w:r w:rsidR="00602611" w:rsidRPr="00602611">
        <w:rPr>
          <w:b/>
          <w:bCs/>
        </w:rPr>
        <w:t xml:space="preserve"> prévisionnel</w:t>
      </w:r>
      <w:r w:rsidR="00C16234">
        <w:rPr>
          <w:b/>
          <w:bCs/>
        </w:rPr>
        <w:t>s</w:t>
      </w:r>
      <w:r w:rsidR="00602611" w:rsidRPr="00602611">
        <w:t xml:space="preserve"> de réalisation des </w:t>
      </w:r>
      <w:proofErr w:type="gramStart"/>
      <w:r w:rsidR="002D5E91">
        <w:t>travaux</w:t>
      </w:r>
      <w:r w:rsidR="00C16234">
        <w:t>:</w:t>
      </w:r>
      <w:proofErr w:type="gramEnd"/>
      <w:r w:rsidR="00C16234">
        <w:t xml:space="preserve"> datés et signés</w:t>
      </w:r>
      <w:r w:rsidR="00651646">
        <w:t>.</w:t>
      </w:r>
    </w:p>
    <w:p w14:paraId="1F828770" w14:textId="2D04564D" w:rsidR="00990ADD" w:rsidRDefault="003D652E" w:rsidP="00167953">
      <w:pPr>
        <w:ind w:left="709" w:hanging="284"/>
      </w:pPr>
      <w:r>
        <w:t>5</w:t>
      </w:r>
      <w:r w:rsidR="00990ADD">
        <w:t>)</w:t>
      </w:r>
      <w:r w:rsidR="00990ADD">
        <w:tab/>
      </w:r>
      <w:r w:rsidR="00990ADD" w:rsidRPr="00391C66">
        <w:t>L’</w:t>
      </w:r>
      <w:r w:rsidR="00990ADD" w:rsidRPr="00391C66">
        <w:rPr>
          <w:b/>
          <w:bCs/>
        </w:rPr>
        <w:t>attestation de visite</w:t>
      </w:r>
      <w:r w:rsidR="00A24E9E">
        <w:rPr>
          <w:b/>
          <w:bCs/>
        </w:rPr>
        <w:t xml:space="preserve"> obligatoire</w:t>
      </w:r>
      <w:r w:rsidR="00990ADD" w:rsidRPr="00391C66">
        <w:rPr>
          <w:b/>
          <w:bCs/>
        </w:rPr>
        <w:t xml:space="preserve"> </w:t>
      </w:r>
      <w:r w:rsidR="00DC15FC">
        <w:t>des locaux</w:t>
      </w:r>
      <w:r w:rsidR="00990ADD" w:rsidRPr="006615DD">
        <w:t>.</w:t>
      </w:r>
    </w:p>
    <w:p w14:paraId="5417FEB4" w14:textId="03393B48" w:rsidR="00E43B83" w:rsidRDefault="00E43B83" w:rsidP="00852B05">
      <w:pPr>
        <w:spacing w:before="240" w:after="80"/>
      </w:pPr>
      <w:r>
        <w:t xml:space="preserve">Le dossier sera transmis au moyen </w:t>
      </w:r>
      <w:r w:rsidRPr="00755BF8">
        <w:rPr>
          <w:u w:val="single"/>
        </w:rPr>
        <w:t xml:space="preserve">d’un pli </w:t>
      </w:r>
      <w:r w:rsidR="00ED2AF8">
        <w:rPr>
          <w:u w:val="single"/>
        </w:rPr>
        <w:t xml:space="preserve">électronique </w:t>
      </w:r>
      <w:r w:rsidRPr="00755BF8">
        <w:rPr>
          <w:u w:val="single"/>
        </w:rPr>
        <w:t>contenant les pièces de la candidature et de l’offre</w:t>
      </w:r>
      <w:r>
        <w:t>.</w:t>
      </w:r>
    </w:p>
    <w:p w14:paraId="40FB9E83" w14:textId="4985374E" w:rsidR="00942903" w:rsidRDefault="00E43B83" w:rsidP="00E43B83">
      <w:pPr>
        <w:keepNext/>
      </w:pPr>
      <w:r w:rsidRPr="00760B41">
        <w:t xml:space="preserve">L’attention des candidats est attirée sur le fait que seule une personne habilitée à engager l’entreprise peut </w:t>
      </w:r>
      <w:r>
        <w:t xml:space="preserve">signer les documents </w:t>
      </w:r>
      <w:r w:rsidR="00E120E4">
        <w:t>du marché public</w:t>
      </w:r>
      <w:r>
        <w:t>.</w:t>
      </w:r>
    </w:p>
    <w:p w14:paraId="0782A8D7" w14:textId="77777777" w:rsidR="008C6650" w:rsidRPr="00086CAD" w:rsidRDefault="008C6650" w:rsidP="00167953">
      <w:pPr>
        <w:pBdr>
          <w:top w:val="single" w:sz="4" w:space="6" w:color="auto"/>
          <w:left w:val="single" w:sz="4" w:space="6" w:color="auto"/>
          <w:bottom w:val="single" w:sz="4" w:space="6" w:color="auto"/>
          <w:right w:val="single" w:sz="4" w:space="6" w:color="auto"/>
        </w:pBdr>
        <w:shd w:val="clear" w:color="auto" w:fill="F2DBDB" w:themeFill="accent2" w:themeFillTint="33"/>
        <w:spacing w:before="200" w:after="40"/>
        <w:ind w:left="113" w:right="142"/>
        <w:rPr>
          <w:rFonts w:cs="Arial"/>
        </w:rPr>
      </w:pPr>
      <w:r w:rsidRPr="00086CAD">
        <w:rPr>
          <w:rFonts w:cs="Arial"/>
        </w:rPr>
        <w:t xml:space="preserve">Le candidat a la faculté de remettre et de signer </w:t>
      </w:r>
      <w:r>
        <w:rPr>
          <w:rFonts w:cs="Arial"/>
        </w:rPr>
        <w:t>l’</w:t>
      </w:r>
      <w:r w:rsidRPr="00086CAD">
        <w:rPr>
          <w:rFonts w:cs="Arial"/>
        </w:rPr>
        <w:t>acte d’engagement (modèle fourni dans le dossier de consultation des entreprises) dès le dépôt de son offre.</w:t>
      </w:r>
    </w:p>
    <w:p w14:paraId="3A93E1D3" w14:textId="77777777" w:rsidR="008C6650" w:rsidRPr="00086CAD" w:rsidRDefault="008C6650" w:rsidP="001F1C84">
      <w:pPr>
        <w:pBdr>
          <w:top w:val="single" w:sz="4" w:space="6" w:color="auto"/>
          <w:left w:val="single" w:sz="4" w:space="6" w:color="auto"/>
          <w:bottom w:val="single" w:sz="4" w:space="6" w:color="auto"/>
          <w:right w:val="single" w:sz="4" w:space="6" w:color="auto"/>
        </w:pBdr>
        <w:shd w:val="clear" w:color="auto" w:fill="F2DBDB" w:themeFill="accent2" w:themeFillTint="33"/>
        <w:spacing w:before="40"/>
        <w:ind w:left="113" w:right="142"/>
        <w:rPr>
          <w:rFonts w:cs="Arial"/>
          <w:b/>
        </w:rPr>
      </w:pPr>
      <w:r w:rsidRPr="00086CAD">
        <w:rPr>
          <w:rFonts w:cs="Arial"/>
        </w:rPr>
        <w:t>Ce document signé sera exigé auprès du candidat auquel il est envisagé d’attribuer le contrat avant notification</w:t>
      </w:r>
      <w:r>
        <w:rPr>
          <w:rFonts w:cs="Arial"/>
        </w:rPr>
        <w:t xml:space="preserve"> (voir </w:t>
      </w:r>
      <w:r w:rsidRPr="00086CAD">
        <w:rPr>
          <w:rFonts w:cs="Arial"/>
          <w:color w:val="4F81BD" w:themeColor="accent1"/>
        </w:rPr>
        <w:t xml:space="preserve">article </w:t>
      </w:r>
      <w:r>
        <w:rPr>
          <w:rFonts w:cs="Arial"/>
          <w:color w:val="4F81BD" w:themeColor="accent1"/>
        </w:rPr>
        <w:t>4</w:t>
      </w:r>
      <w:r w:rsidRPr="00086CAD">
        <w:rPr>
          <w:rFonts w:cs="Arial"/>
          <w:color w:val="4F81BD" w:themeColor="accent1"/>
        </w:rPr>
        <w:t xml:space="preserve">.3 </w:t>
      </w:r>
      <w:r>
        <w:rPr>
          <w:rFonts w:cs="Arial"/>
        </w:rPr>
        <w:t>du présent règlement de la consultation).</w:t>
      </w:r>
    </w:p>
    <w:p w14:paraId="269AEC58" w14:textId="55125B1D" w:rsidR="00E43B83" w:rsidRPr="00FF5810" w:rsidRDefault="00E43B83" w:rsidP="005265F6">
      <w:pPr>
        <w:pStyle w:val="Titre2"/>
        <w:spacing w:before="280"/>
      </w:pPr>
      <w:bookmarkStart w:id="90" w:name="_Toc114757459"/>
      <w:bookmarkStart w:id="91" w:name="_Toc190762204"/>
      <w:bookmarkStart w:id="92" w:name="_Toc223947544"/>
      <w:r w:rsidRPr="00FF5810">
        <w:t xml:space="preserve">Pièces </w:t>
      </w:r>
      <w:r>
        <w:t xml:space="preserve">à produire par le </w:t>
      </w:r>
      <w:r w:rsidRPr="008E7F0D">
        <w:t>candidat</w:t>
      </w:r>
      <w:r>
        <w:t xml:space="preserve"> dont l’offre sera retenue</w:t>
      </w:r>
      <w:bookmarkEnd w:id="90"/>
      <w:bookmarkEnd w:id="91"/>
      <w:bookmarkEnd w:id="92"/>
    </w:p>
    <w:p w14:paraId="2069B64D" w14:textId="0884256A" w:rsidR="00E43B83" w:rsidRDefault="00E43B83" w:rsidP="00E43B83">
      <w:pPr>
        <w:keepNext/>
        <w:spacing w:before="80"/>
      </w:pPr>
      <w:r>
        <w:t xml:space="preserve">Le candidat </w:t>
      </w:r>
      <w:r w:rsidR="002912E9">
        <w:t>à</w:t>
      </w:r>
      <w:r>
        <w:t xml:space="preserve"> qui il sera envisagé </w:t>
      </w:r>
      <w:r w:rsidR="002912E9">
        <w:t xml:space="preserve">d’attribuer </w:t>
      </w:r>
      <w:r w:rsidR="00427005">
        <w:t>le marché</w:t>
      </w:r>
      <w:r>
        <w:t xml:space="preserve"> devra produire les pièces suivantes dans un délai de 5 jours calendaires :</w:t>
      </w:r>
    </w:p>
    <w:p w14:paraId="22E23344" w14:textId="5473B94B" w:rsidR="008C6650" w:rsidRDefault="00D72867" w:rsidP="00681499">
      <w:pPr>
        <w:keepNext/>
        <w:spacing w:after="80"/>
        <w:ind w:left="709" w:hanging="284"/>
      </w:pPr>
      <w:r>
        <w:t>1)</w:t>
      </w:r>
      <w:r>
        <w:tab/>
      </w:r>
      <w:r w:rsidR="008C6650" w:rsidRPr="005D6DC7">
        <w:t>L</w:t>
      </w:r>
      <w:r w:rsidR="008C6650" w:rsidRPr="005D6DC7">
        <w:rPr>
          <w:b/>
        </w:rPr>
        <w:t>’acte</w:t>
      </w:r>
      <w:r w:rsidR="008C6650" w:rsidRPr="005D6DC7">
        <w:t xml:space="preserve"> </w:t>
      </w:r>
      <w:r w:rsidR="008C6650" w:rsidRPr="005D6DC7">
        <w:rPr>
          <w:b/>
        </w:rPr>
        <w:t>d’engagemen</w:t>
      </w:r>
      <w:r w:rsidR="008C6650" w:rsidRPr="005D6DC7">
        <w:t>t</w:t>
      </w:r>
      <w:r w:rsidR="002D5E91">
        <w:t>,</w:t>
      </w:r>
      <w:r w:rsidR="00953111">
        <w:t xml:space="preserve"> </w:t>
      </w:r>
      <w:r w:rsidR="00953111" w:rsidRPr="00C16234">
        <w:rPr>
          <w:u w:val="single"/>
        </w:rPr>
        <w:t>joint au dossier de consultatio</w:t>
      </w:r>
      <w:r w:rsidR="00167953" w:rsidRPr="00C16234">
        <w:rPr>
          <w:u w:val="single"/>
        </w:rPr>
        <w:t>n</w:t>
      </w:r>
      <w:r w:rsidR="00167953">
        <w:t xml:space="preserve"> </w:t>
      </w:r>
      <w:r w:rsidR="00953111">
        <w:t>: dûment rempli, daté et signé</w:t>
      </w:r>
      <w:r w:rsidR="008C6650">
        <w:t xml:space="preserve">. Ce document est </w:t>
      </w:r>
      <w:r w:rsidR="008C6650" w:rsidRPr="00FF5810">
        <w:t>à compléter par les représentants qualifiés des entreprises ayant vocation à être titulaires du contrat</w:t>
      </w:r>
      <w:r w:rsidR="008C6650">
        <w:t>.</w:t>
      </w:r>
    </w:p>
    <w:p w14:paraId="128362A5" w14:textId="143CC2AF" w:rsidR="00E43B83" w:rsidRDefault="00D72867" w:rsidP="00E43B83">
      <w:pPr>
        <w:spacing w:after="80"/>
        <w:ind w:left="709" w:hanging="284"/>
      </w:pPr>
      <w:r>
        <w:t>2</w:t>
      </w:r>
      <w:r w:rsidR="00E43B83">
        <w:t>)</w:t>
      </w:r>
      <w:r w:rsidR="00E43B83">
        <w:tab/>
      </w:r>
      <w:r w:rsidR="00E43B83" w:rsidRPr="00C81A3A">
        <w:t xml:space="preserve">La </w:t>
      </w:r>
      <w:r w:rsidR="00E43B83" w:rsidRPr="00C81A3A">
        <w:rPr>
          <w:b/>
        </w:rPr>
        <w:t>copie du ou des jugements prononcés</w:t>
      </w:r>
      <w:r w:rsidR="00E43B83" w:rsidRPr="00C81A3A">
        <w:t>, s’il est en redressement judiciaire</w:t>
      </w:r>
      <w:r w:rsidR="00E43B83">
        <w:t>.</w:t>
      </w:r>
    </w:p>
    <w:p w14:paraId="556C1008" w14:textId="1835E3ED" w:rsidR="00E43B83" w:rsidRDefault="00D72867" w:rsidP="00E43B83">
      <w:pPr>
        <w:spacing w:after="80"/>
        <w:ind w:left="709" w:hanging="284"/>
      </w:pPr>
      <w:r>
        <w:t>3</w:t>
      </w:r>
      <w:r w:rsidR="00E43B83">
        <w:t>)</w:t>
      </w:r>
      <w:r w:rsidR="00E43B83">
        <w:tab/>
        <w:t xml:space="preserve">Les </w:t>
      </w:r>
      <w:r w:rsidR="00E43B83" w:rsidRPr="008F41B5">
        <w:rPr>
          <w:b/>
        </w:rPr>
        <w:t>certificats délivrés par les administrations et organismes compétents</w:t>
      </w:r>
      <w:r w:rsidR="00E43B83">
        <w:t xml:space="preserve"> prouvant qu’il a satisfait à ses </w:t>
      </w:r>
      <w:r w:rsidR="00E43B83" w:rsidRPr="008F41B5">
        <w:rPr>
          <w:b/>
        </w:rPr>
        <w:t>obligations fiscales et sociales</w:t>
      </w:r>
      <w:r w:rsidR="00E43B83">
        <w:t xml:space="preserve"> au titre de l’année précédant la consultation.</w:t>
      </w:r>
    </w:p>
    <w:p w14:paraId="2DAFF6AC" w14:textId="77777777" w:rsidR="00E43B83" w:rsidRDefault="00E43B83" w:rsidP="00E43B83">
      <w:pPr>
        <w:spacing w:before="80" w:after="80"/>
        <w:ind w:left="709"/>
      </w:pPr>
      <w:r>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5296F050" w14:textId="77777777" w:rsidR="00E43B83" w:rsidRPr="00846101" w:rsidRDefault="00E43B83" w:rsidP="00E43B83">
      <w:pPr>
        <w:spacing w:before="80" w:after="80"/>
        <w:ind w:left="709"/>
      </w:pPr>
      <w:r>
        <w:t xml:space="preserve">Le candidat établi à l’étranger produit un certificat établi par les administrations et organismes </w:t>
      </w:r>
      <w:r w:rsidRPr="00846101">
        <w:t>de son pays d’origine ou d’établissement.</w:t>
      </w:r>
    </w:p>
    <w:p w14:paraId="038E0003" w14:textId="6F785A0D" w:rsidR="00E43B83" w:rsidRDefault="00D72867" w:rsidP="00E43B83">
      <w:pPr>
        <w:spacing w:after="80"/>
        <w:ind w:left="709" w:hanging="284"/>
      </w:pPr>
      <w:r>
        <w:t>4</w:t>
      </w:r>
      <w:r w:rsidR="00E43B83">
        <w:t>)</w:t>
      </w:r>
      <w:r w:rsidR="00E43B83">
        <w:tab/>
        <w:t xml:space="preserve">Un </w:t>
      </w:r>
      <w:r w:rsidR="00E43B83" w:rsidRPr="00980DD1">
        <w:rPr>
          <w:b/>
        </w:rPr>
        <w:t>extrait KBIS</w:t>
      </w:r>
      <w:r w:rsidR="00E43B83" w:rsidRPr="00A66DF0">
        <w:t xml:space="preserve"> datant de moins de trois mois</w:t>
      </w:r>
      <w:r w:rsidR="00E43B83">
        <w:t>.</w:t>
      </w:r>
    </w:p>
    <w:p w14:paraId="2FE7A903" w14:textId="77777777" w:rsidR="008C6650" w:rsidRDefault="008C6650" w:rsidP="008C6650">
      <w:pPr>
        <w:spacing w:after="80"/>
        <w:ind w:left="709" w:hanging="284"/>
      </w:pPr>
      <w:r>
        <w:t>5)</w:t>
      </w:r>
      <w:r>
        <w:tab/>
        <w:t xml:space="preserve">Le </w:t>
      </w:r>
      <w:r w:rsidRPr="0074076C">
        <w:rPr>
          <w:b/>
        </w:rPr>
        <w:t>formulaire DC4</w:t>
      </w:r>
      <w:r>
        <w:t xml:space="preserve"> (</w:t>
      </w:r>
      <w:r w:rsidRPr="00C16234">
        <w:rPr>
          <w:u w:val="single"/>
        </w:rPr>
        <w:t>joint au dossier de consultation</w:t>
      </w:r>
      <w:r>
        <w:t>) dans le cas où le candidat présente un ou plusieurs sous-traitants.</w:t>
      </w:r>
    </w:p>
    <w:p w14:paraId="42A45C36" w14:textId="0A02D384" w:rsidR="00E43B83" w:rsidRPr="00980DD1" w:rsidRDefault="008C6650" w:rsidP="00E43B83">
      <w:pPr>
        <w:spacing w:after="80"/>
        <w:ind w:left="709" w:hanging="284"/>
        <w:rPr>
          <w:rFonts w:cs="Arial"/>
        </w:rPr>
      </w:pPr>
      <w:r>
        <w:rPr>
          <w:rFonts w:cs="Arial"/>
        </w:rPr>
        <w:t>6</w:t>
      </w:r>
      <w:r w:rsidR="00E43B83" w:rsidRPr="00980DD1">
        <w:rPr>
          <w:rFonts w:cs="Arial"/>
        </w:rPr>
        <w:t>)</w:t>
      </w:r>
      <w:r w:rsidR="00E43B83" w:rsidRPr="00980DD1">
        <w:rPr>
          <w:rFonts w:cs="Arial"/>
        </w:rPr>
        <w:tab/>
        <w:t xml:space="preserve">Tous </w:t>
      </w:r>
      <w:r w:rsidR="00E43B83" w:rsidRPr="0074076C">
        <w:rPr>
          <w:rFonts w:cs="Arial"/>
          <w:b/>
        </w:rPr>
        <w:t>documents relatifs aux pouvoirs</w:t>
      </w:r>
      <w:r w:rsidR="00E43B83" w:rsidRPr="00980DD1">
        <w:rPr>
          <w:rFonts w:cs="Arial"/>
        </w:rPr>
        <w:t xml:space="preserve"> de la personne habilitée à engager l’entreprise le cas échéant.</w:t>
      </w:r>
    </w:p>
    <w:p w14:paraId="36725B5C" w14:textId="7778A602" w:rsidR="00E43B83" w:rsidRDefault="008C6650" w:rsidP="00E43B83">
      <w:pPr>
        <w:spacing w:after="80"/>
        <w:ind w:left="709" w:hanging="284"/>
      </w:pPr>
      <w:r>
        <w:t>7</w:t>
      </w:r>
      <w:r w:rsidR="00E43B83">
        <w:t>)</w:t>
      </w:r>
      <w:r w:rsidR="00E43B83">
        <w:tab/>
        <w:t xml:space="preserve">Un </w:t>
      </w:r>
      <w:r w:rsidR="00E43B83" w:rsidRPr="0074076C">
        <w:rPr>
          <w:b/>
        </w:rPr>
        <w:t>RIB</w:t>
      </w:r>
      <w:r w:rsidR="00192812">
        <w:rPr>
          <w:b/>
        </w:rPr>
        <w:t xml:space="preserve"> </w:t>
      </w:r>
      <w:r w:rsidR="00192812" w:rsidRPr="00BD4EB2">
        <w:rPr>
          <w:bCs/>
        </w:rPr>
        <w:t xml:space="preserve">datant </w:t>
      </w:r>
      <w:r w:rsidR="00192812" w:rsidRPr="00054600">
        <w:rPr>
          <w:bCs/>
        </w:rPr>
        <w:t xml:space="preserve">de moins de </w:t>
      </w:r>
      <w:r w:rsidR="00A14EDB" w:rsidRPr="00054600">
        <w:rPr>
          <w:bCs/>
        </w:rPr>
        <w:t>trois</w:t>
      </w:r>
      <w:r w:rsidR="00192812" w:rsidRPr="00054600">
        <w:rPr>
          <w:bCs/>
        </w:rPr>
        <w:t xml:space="preserve"> mois</w:t>
      </w:r>
      <w:r w:rsidR="00A14EDB" w:rsidRPr="00054600">
        <w:rPr>
          <w:bCs/>
        </w:rPr>
        <w:t>.</w:t>
      </w:r>
    </w:p>
    <w:p w14:paraId="6CD43A34" w14:textId="77777777" w:rsidR="003842EC" w:rsidRPr="00086CAD" w:rsidRDefault="003842EC" w:rsidP="003842EC">
      <w:pPr>
        <w:pBdr>
          <w:top w:val="single" w:sz="4" w:space="6" w:color="auto"/>
          <w:left w:val="single" w:sz="4" w:space="6" w:color="auto"/>
          <w:bottom w:val="single" w:sz="4" w:space="6" w:color="auto"/>
          <w:right w:val="single" w:sz="4" w:space="6" w:color="auto"/>
        </w:pBdr>
        <w:shd w:val="clear" w:color="auto" w:fill="F2DBDB" w:themeFill="accent2" w:themeFillTint="33"/>
        <w:spacing w:before="240" w:after="80"/>
        <w:ind w:left="113" w:right="142"/>
        <w:rPr>
          <w:rFonts w:cs="Arial"/>
        </w:rPr>
      </w:pPr>
      <w:r w:rsidRPr="008F41B5">
        <w:rPr>
          <w:rFonts w:cs="Arial"/>
        </w:rPr>
        <w:lastRenderedPageBreak/>
        <w:t xml:space="preserve">Le candidat </w:t>
      </w:r>
      <w:r>
        <w:rPr>
          <w:rFonts w:cs="Arial"/>
        </w:rPr>
        <w:t>a</w:t>
      </w:r>
      <w:r w:rsidRPr="008F41B5">
        <w:rPr>
          <w:rFonts w:cs="Arial"/>
        </w:rPr>
        <w:t xml:space="preserve"> la possibilité de remettre les documents mentionnés ci-dessus dans le dossier dès la réponse à l’appel public à la concurrence</w:t>
      </w:r>
      <w:r w:rsidRPr="00086CAD">
        <w:rPr>
          <w:rFonts w:cs="Arial"/>
        </w:rPr>
        <w:t>.</w:t>
      </w:r>
    </w:p>
    <w:p w14:paraId="395BE0CE" w14:textId="304022F5" w:rsidR="00A26B95" w:rsidRDefault="00A26B95" w:rsidP="00020601">
      <w:pPr>
        <w:pStyle w:val="Titre1"/>
      </w:pPr>
      <w:bookmarkStart w:id="93" w:name="_Toc114757460"/>
      <w:bookmarkStart w:id="94" w:name="_Toc190762205"/>
      <w:bookmarkStart w:id="95" w:name="_Toc223947545"/>
      <w:r>
        <w:t xml:space="preserve">Sélection des </w:t>
      </w:r>
      <w:r w:rsidR="002C3189">
        <w:t>candidatures</w:t>
      </w:r>
      <w:r>
        <w:t xml:space="preserve"> et </w:t>
      </w:r>
      <w:r w:rsidRPr="00C408AD">
        <w:t>jugement</w:t>
      </w:r>
      <w:r>
        <w:t xml:space="preserve"> des </w:t>
      </w:r>
      <w:r w:rsidRPr="00020601">
        <w:t>offres</w:t>
      </w:r>
      <w:bookmarkEnd w:id="93"/>
      <w:bookmarkEnd w:id="94"/>
      <w:bookmarkEnd w:id="95"/>
    </w:p>
    <w:p w14:paraId="499984A4" w14:textId="77777777" w:rsidR="003B7008" w:rsidRDefault="003B7008" w:rsidP="003B7008">
      <w:pPr>
        <w:keepNext/>
      </w:pPr>
      <w:r>
        <w:t>La sélection des candidatures et le jugement des offres seront effectués dans le respect des principes fondamentaux de la commande publique.</w:t>
      </w:r>
    </w:p>
    <w:p w14:paraId="34C764D4" w14:textId="73A9887F" w:rsidR="00A26B95" w:rsidRDefault="006F1A05" w:rsidP="00020601">
      <w:pPr>
        <w:pStyle w:val="Titre2"/>
        <w:spacing w:before="240"/>
      </w:pPr>
      <w:bookmarkStart w:id="96" w:name="_Toc190762206"/>
      <w:bookmarkStart w:id="97" w:name="_Toc223947546"/>
      <w:r>
        <w:t xml:space="preserve">Critères de sélection des </w:t>
      </w:r>
      <w:r w:rsidR="002C3189">
        <w:t>candidatures</w:t>
      </w:r>
      <w:bookmarkEnd w:id="96"/>
      <w:bookmarkEnd w:id="97"/>
    </w:p>
    <w:p w14:paraId="4A1AC95A" w14:textId="1218C991" w:rsidR="003B7008" w:rsidRPr="009D4D3B" w:rsidRDefault="003B7008" w:rsidP="00ED2AF8">
      <w:pPr>
        <w:pStyle w:val="Puce1bis"/>
        <w:ind w:left="511"/>
      </w:pPr>
      <w:r>
        <w:t xml:space="preserve">Conformément à </w:t>
      </w:r>
      <w:r w:rsidRPr="005871BA">
        <w:t>l’</w:t>
      </w:r>
      <w:r w:rsidRPr="00633C47">
        <w:rPr>
          <w:color w:val="4F81BD" w:themeColor="accent1"/>
        </w:rPr>
        <w:t xml:space="preserve">article R2144-7 </w:t>
      </w:r>
      <w:r w:rsidRPr="00F27BAE">
        <w:t xml:space="preserve">du </w:t>
      </w:r>
      <w:r>
        <w:t>C</w:t>
      </w:r>
      <w:r w:rsidRPr="00F27BAE">
        <w:t xml:space="preserve">ode de la </w:t>
      </w:r>
      <w:r>
        <w:t>c</w:t>
      </w:r>
      <w:r w:rsidRPr="00F27BAE">
        <w:t xml:space="preserve">ommande </w:t>
      </w:r>
      <w:r>
        <w:t>p</w:t>
      </w:r>
      <w:r w:rsidRPr="00F27BAE">
        <w:t>ublique</w:t>
      </w:r>
      <w:r>
        <w:t xml:space="preserve">, si un candidat ou un soumissionnaire se trouve dans un cas d'interdiction de soumissionner, ne satisfait pas aux conditions de participation fixées par l'acheteur ou ne peut produire dans le délai imparti les documents justificatifs, les moyens de preuve, les compléments ou explications requis par l'acheteur énoncés à </w:t>
      </w:r>
      <w:r w:rsidRPr="005871BA">
        <w:t>l’</w:t>
      </w:r>
      <w:r w:rsidRPr="00633C47">
        <w:rPr>
          <w:color w:val="4F81BD" w:themeColor="accent1"/>
        </w:rPr>
        <w:t xml:space="preserve">article </w:t>
      </w:r>
      <w:r>
        <w:rPr>
          <w:color w:val="4F81BD" w:themeColor="accent1"/>
        </w:rPr>
        <w:t>4.1</w:t>
      </w:r>
      <w:r w:rsidRPr="00633C47">
        <w:rPr>
          <w:color w:val="4F81BD" w:themeColor="accent1"/>
        </w:rPr>
        <w:t xml:space="preserve"> </w:t>
      </w:r>
      <w:r>
        <w:t xml:space="preserve">du présent règlement de la </w:t>
      </w:r>
      <w:r w:rsidRPr="009D4D3B">
        <w:t>consultation, sa candidature sera déclarée irrecevable et le candidat sera éliminé.</w:t>
      </w:r>
    </w:p>
    <w:p w14:paraId="00AB5F6F" w14:textId="77777777" w:rsidR="003B7008" w:rsidRDefault="003B7008" w:rsidP="00ED2AF8">
      <w:pPr>
        <w:spacing w:before="80" w:after="40"/>
        <w:ind w:left="510"/>
      </w:pPr>
      <w:r w:rsidRPr="008C1156">
        <w:t>Dans ce cas, lorsque</w:t>
      </w:r>
      <w:r>
        <w:t xml:space="preserve"> la vérification des candidatures interviendra après la sélection des candidats ou le classement des offres, le candidat ou le soumissionnaire dont la candidature ou l'offre a été classée immédiatement après la sienne sera sollicité pour produire les documents nécessaires. Si nécessaire, cette procédure peut être reproduite tant qu'il subsiste des candidatures recevables ou des offres qui n'ont pas été écartées au motif qu'elles sont inappropriées, irrégulières ou inacceptables.</w:t>
      </w:r>
    </w:p>
    <w:p w14:paraId="4978E1B7" w14:textId="35DBEF93" w:rsidR="003B7008" w:rsidRDefault="003B7008" w:rsidP="00ED2AF8">
      <w:pPr>
        <w:pStyle w:val="Puce1bis"/>
        <w:ind w:left="511"/>
      </w:pPr>
      <w:r>
        <w:t xml:space="preserve">Seront également éliminés au stade de la candidature, les candidats ayant transmis leur pli après la date et l’heure </w:t>
      </w:r>
      <w:proofErr w:type="gramStart"/>
      <w:r>
        <w:t>limite fixées</w:t>
      </w:r>
      <w:proofErr w:type="gramEnd"/>
      <w:r>
        <w:t xml:space="preserve"> dans l’avis d’appel public à la concurrence.</w:t>
      </w:r>
    </w:p>
    <w:p w14:paraId="3F81BE1C" w14:textId="086EEF9F" w:rsidR="006F1A05" w:rsidRPr="002D347D" w:rsidRDefault="002C3189" w:rsidP="002C3189">
      <w:pPr>
        <w:pStyle w:val="Titre2"/>
      </w:pPr>
      <w:bookmarkStart w:id="98" w:name="_Toc190762207"/>
      <w:bookmarkStart w:id="99" w:name="_Toc223947547"/>
      <w:r w:rsidRPr="00CE01AA">
        <w:t>Critères de choix des offres</w:t>
      </w:r>
      <w:bookmarkEnd w:id="98"/>
      <w:bookmarkEnd w:id="99"/>
    </w:p>
    <w:p w14:paraId="6F4823C0" w14:textId="47D79580" w:rsidR="005226CB" w:rsidRDefault="005226CB" w:rsidP="00DC3F0E">
      <w:pPr>
        <w:spacing w:before="80" w:after="80"/>
      </w:pPr>
      <w:r>
        <w:t>C</w:t>
      </w:r>
      <w:r w:rsidRPr="00601F5B">
        <w:t xml:space="preserve">onformément à </w:t>
      </w:r>
      <w:r w:rsidRPr="005871BA">
        <w:t>l’</w:t>
      </w:r>
      <w:r w:rsidRPr="00633C47">
        <w:rPr>
          <w:color w:val="4F81BD" w:themeColor="accent1"/>
        </w:rPr>
        <w:t xml:space="preserve">article R2152-7 </w:t>
      </w:r>
      <w:r>
        <w:t>du C</w:t>
      </w:r>
      <w:r w:rsidRPr="00F27BAE">
        <w:t xml:space="preserve">ode de la </w:t>
      </w:r>
      <w:r>
        <w:t>c</w:t>
      </w:r>
      <w:r w:rsidRPr="00F27BAE">
        <w:t xml:space="preserve">ommande </w:t>
      </w:r>
      <w:r>
        <w:t>p</w:t>
      </w:r>
      <w:r w:rsidRPr="00F27BAE">
        <w:t>ublique</w:t>
      </w:r>
      <w:r w:rsidRPr="00601F5B">
        <w:t>,</w:t>
      </w:r>
      <w:r>
        <w:t xml:space="preserve"> pour attribuer </w:t>
      </w:r>
      <w:r w:rsidR="00427005">
        <w:t>le marché</w:t>
      </w:r>
      <w:r>
        <w:t xml:space="preserve"> au soumissionnaire qui a présenté l'offre économiquement la plus avantageuse, l'acheteur se fonde sur une pluralité de critères non-discriminatoires et liés à l'objet </w:t>
      </w:r>
      <w:r w:rsidR="00381A63">
        <w:t>du marché public</w:t>
      </w:r>
      <w:r w:rsidR="00AF6732">
        <w:t xml:space="preserve"> </w:t>
      </w:r>
      <w:r>
        <w:t>ou à ses conditions d'exécution.</w:t>
      </w:r>
    </w:p>
    <w:p w14:paraId="21A4D3A2" w14:textId="5FCA78FA" w:rsidR="000E7AEB" w:rsidRDefault="00D12EDD" w:rsidP="00DC3F0E">
      <w:pPr>
        <w:keepNext/>
        <w:spacing w:after="200"/>
      </w:pPr>
      <w:r w:rsidRPr="004178A7">
        <w:t>Pour chaque lot</w:t>
      </w:r>
      <w:r w:rsidR="00EC354D" w:rsidRPr="004178A7">
        <w:t xml:space="preserve"> et la variante imposée</w:t>
      </w:r>
      <w:r w:rsidRPr="004178A7">
        <w:t>,</w:t>
      </w:r>
      <w:r>
        <w:t xml:space="preserve"> l</w:t>
      </w:r>
      <w:r w:rsidR="005C5CD6" w:rsidRPr="005D6DC7">
        <w:t xml:space="preserve">es offres </w:t>
      </w:r>
      <w:r w:rsidR="005C5CD6" w:rsidRPr="00601F5B">
        <w:t>seront classées en fonction des critères énoncés ci</w:t>
      </w:r>
      <w:r w:rsidR="005C5CD6">
        <w:t>-</w:t>
      </w:r>
      <w:r w:rsidR="00CA50BD">
        <w:t>après</w:t>
      </w:r>
      <w:r w:rsidR="005C5CD6">
        <w:t xml:space="preserve"> avec leur pondération</w:t>
      </w:r>
      <w:r w:rsidR="00020601">
        <w:t>.</w:t>
      </w:r>
    </w:p>
    <w:tbl>
      <w:tblPr>
        <w:tblW w:w="9694" w:type="dxa"/>
        <w:jc w:val="center"/>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CellMar>
          <w:left w:w="70" w:type="dxa"/>
          <w:right w:w="70" w:type="dxa"/>
        </w:tblCellMar>
        <w:tblLook w:val="00A0" w:firstRow="1" w:lastRow="0" w:firstColumn="1" w:lastColumn="0" w:noHBand="0" w:noVBand="0"/>
      </w:tblPr>
      <w:tblGrid>
        <w:gridCol w:w="8277"/>
        <w:gridCol w:w="1417"/>
      </w:tblGrid>
      <w:tr w:rsidR="0014331C" w14:paraId="70BE9D30" w14:textId="77777777" w:rsidTr="00B517AD">
        <w:trPr>
          <w:cantSplit/>
          <w:trHeight w:val="397"/>
          <w:tblHeader/>
          <w:jc w:val="center"/>
        </w:trPr>
        <w:tc>
          <w:tcPr>
            <w:tcW w:w="8277" w:type="dxa"/>
            <w:tcBorders>
              <w:top w:val="single" w:sz="6" w:space="0" w:color="000000"/>
              <w:left w:val="single" w:sz="6" w:space="0" w:color="auto"/>
              <w:bottom w:val="single" w:sz="6" w:space="0" w:color="000000"/>
              <w:right w:val="single" w:sz="6" w:space="0" w:color="000000"/>
            </w:tcBorders>
            <w:shd w:val="clear" w:color="auto" w:fill="31849B" w:themeFill="accent5" w:themeFillShade="BF"/>
          </w:tcPr>
          <w:p w14:paraId="7803EAC3" w14:textId="0F24D5B8" w:rsidR="0014331C" w:rsidRPr="00D02958" w:rsidRDefault="0014331C" w:rsidP="00B517AD">
            <w:pPr>
              <w:pStyle w:val="Normal1"/>
              <w:keepNext/>
              <w:tabs>
                <w:tab w:val="clear" w:pos="284"/>
                <w:tab w:val="clear" w:pos="567"/>
                <w:tab w:val="clear" w:pos="851"/>
              </w:tabs>
              <w:spacing w:before="80" w:after="80"/>
              <w:ind w:firstLine="0"/>
              <w:jc w:val="center"/>
              <w:rPr>
                <w:b/>
                <w:color w:val="FFFFFF" w:themeColor="background1"/>
                <w:sz w:val="21"/>
                <w:szCs w:val="21"/>
              </w:rPr>
            </w:pPr>
            <w:r w:rsidRPr="00D02958">
              <w:rPr>
                <w:b/>
                <w:color w:val="FFFFFF" w:themeColor="background1"/>
                <w:sz w:val="21"/>
                <w:szCs w:val="21"/>
              </w:rPr>
              <w:t>Critères</w:t>
            </w:r>
            <w:r w:rsidR="006A4B23">
              <w:rPr>
                <w:b/>
                <w:color w:val="FFFFFF" w:themeColor="background1"/>
                <w:sz w:val="21"/>
                <w:szCs w:val="21"/>
              </w:rPr>
              <w:t xml:space="preserve"> de jugement</w:t>
            </w:r>
          </w:p>
        </w:tc>
        <w:tc>
          <w:tcPr>
            <w:tcW w:w="1417" w:type="dxa"/>
            <w:tcBorders>
              <w:top w:val="single" w:sz="6" w:space="0" w:color="000000"/>
              <w:left w:val="single" w:sz="6" w:space="0" w:color="auto"/>
              <w:bottom w:val="single" w:sz="6" w:space="0" w:color="000000"/>
              <w:right w:val="single" w:sz="6" w:space="0" w:color="000000"/>
            </w:tcBorders>
            <w:shd w:val="clear" w:color="auto" w:fill="31849B" w:themeFill="accent5" w:themeFillShade="BF"/>
          </w:tcPr>
          <w:p w14:paraId="49522E14" w14:textId="77777777" w:rsidR="0014331C" w:rsidRPr="00D02958" w:rsidRDefault="0014331C" w:rsidP="00B517AD">
            <w:pPr>
              <w:pStyle w:val="Normal1"/>
              <w:keepNext/>
              <w:tabs>
                <w:tab w:val="clear" w:pos="284"/>
                <w:tab w:val="clear" w:pos="567"/>
                <w:tab w:val="clear" w:pos="851"/>
              </w:tabs>
              <w:spacing w:before="80" w:after="80"/>
              <w:ind w:firstLine="0"/>
              <w:jc w:val="center"/>
              <w:rPr>
                <w:b/>
                <w:color w:val="FFFFFF" w:themeColor="background1"/>
                <w:sz w:val="21"/>
                <w:szCs w:val="21"/>
              </w:rPr>
            </w:pPr>
            <w:r w:rsidRPr="00D02958">
              <w:rPr>
                <w:b/>
                <w:color w:val="FFFFFF" w:themeColor="background1"/>
                <w:sz w:val="21"/>
                <w:szCs w:val="21"/>
              </w:rPr>
              <w:t>Pondération</w:t>
            </w:r>
          </w:p>
        </w:tc>
      </w:tr>
      <w:tr w:rsidR="0014331C" w14:paraId="7FEA07D0" w14:textId="77777777" w:rsidTr="00CC64C1">
        <w:trPr>
          <w:cantSplit/>
          <w:trHeight w:val="1077"/>
          <w:jc w:val="center"/>
        </w:trPr>
        <w:tc>
          <w:tcPr>
            <w:tcW w:w="8277" w:type="dxa"/>
            <w:tcBorders>
              <w:top w:val="single" w:sz="4" w:space="0" w:color="auto"/>
              <w:left w:val="single" w:sz="6" w:space="0" w:color="auto"/>
              <w:bottom w:val="single" w:sz="4" w:space="0" w:color="auto"/>
              <w:right w:val="single" w:sz="6" w:space="0" w:color="000000"/>
            </w:tcBorders>
          </w:tcPr>
          <w:p w14:paraId="5BA1382A" w14:textId="77777777" w:rsidR="0014331C" w:rsidRPr="000A000D" w:rsidRDefault="0014331C" w:rsidP="00B517AD">
            <w:pPr>
              <w:pStyle w:val="Normal1"/>
              <w:tabs>
                <w:tab w:val="clear" w:pos="284"/>
                <w:tab w:val="clear" w:pos="567"/>
                <w:tab w:val="clear" w:pos="851"/>
              </w:tabs>
              <w:spacing w:after="0"/>
              <w:ind w:left="284" w:hanging="284"/>
              <w:jc w:val="left"/>
            </w:pPr>
            <w:r w:rsidRPr="000A000D">
              <w:rPr>
                <w:b/>
              </w:rPr>
              <w:t>1 -</w:t>
            </w:r>
            <w:r w:rsidRPr="000A000D">
              <w:rPr>
                <w:b/>
              </w:rPr>
              <w:tab/>
            </w:r>
            <w:r w:rsidRPr="000A000D">
              <w:rPr>
                <w:b/>
                <w:u w:val="single"/>
              </w:rPr>
              <w:t>Prix des prestations</w:t>
            </w:r>
            <w:r w:rsidRPr="000A000D">
              <w:t> :</w:t>
            </w:r>
          </w:p>
          <w:p w14:paraId="41B8250B" w14:textId="7A2F272E" w:rsidR="004178A7" w:rsidRDefault="0014331C" w:rsidP="004178A7">
            <w:pPr>
              <w:pStyle w:val="Normal1"/>
              <w:tabs>
                <w:tab w:val="clear" w:pos="284"/>
                <w:tab w:val="clear" w:pos="567"/>
                <w:tab w:val="clear" w:pos="851"/>
              </w:tabs>
              <w:spacing w:before="80" w:after="40"/>
              <w:ind w:left="2053" w:hanging="1769"/>
              <w:jc w:val="left"/>
              <w:rPr>
                <w:i/>
              </w:rPr>
            </w:pPr>
            <w:r w:rsidRPr="000A000D">
              <w:rPr>
                <w:i/>
              </w:rPr>
              <w:t>Note établie à partir</w:t>
            </w:r>
            <w:r w:rsidR="00981BD5" w:rsidRPr="000A000D">
              <w:rPr>
                <w:i/>
              </w:rPr>
              <w:t xml:space="preserve"> du montant </w:t>
            </w:r>
            <w:proofErr w:type="gramStart"/>
            <w:r w:rsidR="00981BD5" w:rsidRPr="000A000D">
              <w:rPr>
                <w:i/>
              </w:rPr>
              <w:t xml:space="preserve">total </w:t>
            </w:r>
            <w:r w:rsidRPr="000A000D">
              <w:rPr>
                <w:i/>
              </w:rPr>
              <w:t xml:space="preserve"> </w:t>
            </w:r>
            <w:r w:rsidR="002D3794" w:rsidRPr="000A000D">
              <w:rPr>
                <w:i/>
              </w:rPr>
              <w:t>de</w:t>
            </w:r>
            <w:proofErr w:type="gramEnd"/>
            <w:r w:rsidR="002D3794" w:rsidRPr="000A000D">
              <w:rPr>
                <w:i/>
              </w:rPr>
              <w:t xml:space="preserve"> la </w:t>
            </w:r>
            <w:r w:rsidRPr="000A000D">
              <w:rPr>
                <w:i/>
              </w:rPr>
              <w:t>DPG</w:t>
            </w:r>
            <w:r w:rsidR="004178A7">
              <w:rPr>
                <w:i/>
              </w:rPr>
              <w:t xml:space="preserve">F pour : </w:t>
            </w:r>
          </w:p>
          <w:p w14:paraId="52F49BAB" w14:textId="4236FCEC" w:rsidR="0014331C" w:rsidRPr="000A000D" w:rsidRDefault="004178A7" w:rsidP="004178A7">
            <w:pPr>
              <w:pStyle w:val="Normal1"/>
              <w:tabs>
                <w:tab w:val="clear" w:pos="284"/>
                <w:tab w:val="clear" w:pos="567"/>
                <w:tab w:val="clear" w:pos="851"/>
              </w:tabs>
              <w:spacing w:before="80" w:after="40"/>
              <w:ind w:left="2053" w:hanging="1769"/>
              <w:jc w:val="left"/>
              <w:rPr>
                <w:i/>
              </w:rPr>
            </w:pPr>
            <w:proofErr w:type="gramStart"/>
            <w:r>
              <w:rPr>
                <w:i/>
              </w:rPr>
              <w:t>chaque</w:t>
            </w:r>
            <w:proofErr w:type="gramEnd"/>
            <w:r>
              <w:rPr>
                <w:i/>
              </w:rPr>
              <w:t xml:space="preserve"> lot et la variante obligatoire du lot 3</w:t>
            </w:r>
          </w:p>
          <w:p w14:paraId="0D04C4FE" w14:textId="77777777" w:rsidR="0014331C" w:rsidRPr="00D15217" w:rsidRDefault="0014331C" w:rsidP="00CC64C1">
            <w:pPr>
              <w:pStyle w:val="Normal1"/>
              <w:tabs>
                <w:tab w:val="clear" w:pos="284"/>
                <w:tab w:val="clear" w:pos="567"/>
                <w:tab w:val="clear" w:pos="851"/>
              </w:tabs>
              <w:spacing w:before="40" w:after="40"/>
              <w:ind w:left="2053" w:hanging="1769"/>
              <w:jc w:val="left"/>
              <w:rPr>
                <w:b/>
                <w:highlight w:val="yellow"/>
              </w:rPr>
            </w:pPr>
            <w:r w:rsidRPr="000A000D">
              <w:rPr>
                <w:i/>
                <w:color w:val="365F91" w:themeColor="accent1" w:themeShade="BF"/>
              </w:rPr>
              <w:t>Note obtenue = Pondération x (Prix le plus bas / Prix proposé par le candidat)</w:t>
            </w:r>
          </w:p>
        </w:tc>
        <w:tc>
          <w:tcPr>
            <w:tcW w:w="1417" w:type="dxa"/>
            <w:tcBorders>
              <w:top w:val="single" w:sz="6" w:space="0" w:color="000000"/>
              <w:left w:val="single" w:sz="6" w:space="0" w:color="auto"/>
              <w:bottom w:val="single" w:sz="6" w:space="0" w:color="000000"/>
              <w:right w:val="single" w:sz="6" w:space="0" w:color="000000"/>
            </w:tcBorders>
          </w:tcPr>
          <w:p w14:paraId="0B05FDE6" w14:textId="17DF1C1A" w:rsidR="0014331C" w:rsidRPr="00D15217" w:rsidRDefault="000A000D" w:rsidP="00B517AD">
            <w:pPr>
              <w:pStyle w:val="Normal1"/>
              <w:tabs>
                <w:tab w:val="clear" w:pos="284"/>
                <w:tab w:val="clear" w:pos="567"/>
                <w:tab w:val="clear" w:pos="851"/>
              </w:tabs>
              <w:ind w:firstLine="0"/>
              <w:jc w:val="center"/>
              <w:rPr>
                <w:b/>
                <w:color w:val="1F497D" w:themeColor="text2"/>
                <w:highlight w:val="yellow"/>
              </w:rPr>
            </w:pPr>
            <w:r w:rsidRPr="000A000D">
              <w:rPr>
                <w:b/>
                <w:color w:val="1F497D" w:themeColor="text2"/>
              </w:rPr>
              <w:t>60</w:t>
            </w:r>
          </w:p>
        </w:tc>
      </w:tr>
      <w:tr w:rsidR="0014331C" w14:paraId="586C8B81" w14:textId="77777777" w:rsidTr="001A1574">
        <w:trPr>
          <w:cantSplit/>
          <w:trHeight w:val="2778"/>
          <w:jc w:val="center"/>
        </w:trPr>
        <w:tc>
          <w:tcPr>
            <w:tcW w:w="8277" w:type="dxa"/>
            <w:tcBorders>
              <w:top w:val="single" w:sz="6" w:space="0" w:color="000000"/>
              <w:left w:val="single" w:sz="6" w:space="0" w:color="auto"/>
              <w:bottom w:val="single" w:sz="6" w:space="0" w:color="000000"/>
              <w:right w:val="single" w:sz="6" w:space="0" w:color="000000"/>
            </w:tcBorders>
          </w:tcPr>
          <w:p w14:paraId="503ABDA8" w14:textId="77777777" w:rsidR="0014331C" w:rsidRPr="000A000D" w:rsidRDefault="0014331C" w:rsidP="00B517AD">
            <w:pPr>
              <w:pStyle w:val="Normal1"/>
              <w:tabs>
                <w:tab w:val="clear" w:pos="284"/>
                <w:tab w:val="clear" w:pos="567"/>
                <w:tab w:val="clear" w:pos="851"/>
              </w:tabs>
              <w:spacing w:after="0"/>
              <w:ind w:left="284" w:hanging="284"/>
              <w:jc w:val="left"/>
            </w:pPr>
            <w:r w:rsidRPr="000A000D">
              <w:rPr>
                <w:b/>
              </w:rPr>
              <w:lastRenderedPageBreak/>
              <w:t>2 -</w:t>
            </w:r>
            <w:r w:rsidRPr="000A000D">
              <w:rPr>
                <w:b/>
              </w:rPr>
              <w:tab/>
            </w:r>
            <w:r w:rsidRPr="000A000D">
              <w:rPr>
                <w:b/>
                <w:u w:val="single"/>
              </w:rPr>
              <w:t>Valeur technique au vu du mémoire technique</w:t>
            </w:r>
            <w:r w:rsidRPr="000A000D">
              <w:t> :</w:t>
            </w:r>
          </w:p>
          <w:p w14:paraId="788AC30C" w14:textId="494BE7B4" w:rsidR="0014331C" w:rsidRPr="000A000D" w:rsidRDefault="0014331C" w:rsidP="00B517AD">
            <w:pPr>
              <w:pStyle w:val="Normal1"/>
              <w:tabs>
                <w:tab w:val="clear" w:pos="284"/>
                <w:tab w:val="clear" w:pos="567"/>
                <w:tab w:val="clear" w:pos="851"/>
              </w:tabs>
              <w:spacing w:before="80" w:after="80"/>
              <w:ind w:left="284" w:firstLine="0"/>
              <w:jc w:val="left"/>
              <w:rPr>
                <w:i/>
              </w:rPr>
            </w:pPr>
            <w:r w:rsidRPr="000A000D">
              <w:rPr>
                <w:i/>
              </w:rPr>
              <w:t xml:space="preserve">Note établie sur les critères suivants appréciés sur la base des éléments transmis par le candidat dans son mémoire </w:t>
            </w:r>
            <w:r w:rsidR="00023661" w:rsidRPr="000A000D">
              <w:rPr>
                <w:i/>
              </w:rPr>
              <w:t>technique :</w:t>
            </w:r>
          </w:p>
          <w:p w14:paraId="0A7725F4" w14:textId="2A7469D6" w:rsidR="00023661" w:rsidRPr="00023661" w:rsidRDefault="000A000D" w:rsidP="00023661">
            <w:pPr>
              <w:pStyle w:val="Puce1bis"/>
              <w:jc w:val="left"/>
            </w:pPr>
            <w:r w:rsidRPr="00023661">
              <w:t xml:space="preserve">Qualité </w:t>
            </w:r>
            <w:r w:rsidR="00023661" w:rsidRPr="00023661">
              <w:t xml:space="preserve">de la méthodologie et de l’organisation mise en œuvre pour l’exécution </w:t>
            </w:r>
            <w:r w:rsidR="00023661">
              <w:t xml:space="preserve">   </w:t>
            </w:r>
            <w:r w:rsidR="00023661" w:rsidRPr="00023661">
              <w:t xml:space="preserve">des travaux : modalités d’exécution des prestations en site occupé, </w:t>
            </w:r>
          </w:p>
          <w:p w14:paraId="17F7C0CF" w14:textId="77777777" w:rsidR="00023661" w:rsidRPr="00023661" w:rsidRDefault="00023661" w:rsidP="00023661">
            <w:pPr>
              <w:pStyle w:val="Puce1bis"/>
              <w:numPr>
                <w:ilvl w:val="0"/>
                <w:numId w:val="0"/>
              </w:numPr>
              <w:tabs>
                <w:tab w:val="left" w:leader="dot" w:pos="7371"/>
                <w:tab w:val="right" w:pos="7711"/>
              </w:tabs>
              <w:ind w:left="914"/>
              <w:jc w:val="left"/>
            </w:pPr>
            <w:r w:rsidRPr="00023661">
              <w:t xml:space="preserve">Sécurité, moyens humains et matériels affectés au chantier : organisation générale, composition de l’équipe, moyens logistiques et matériels affectés. </w:t>
            </w:r>
          </w:p>
          <w:p w14:paraId="0CE45E03" w14:textId="78167C41" w:rsidR="00023661" w:rsidRPr="00023661" w:rsidRDefault="00023661" w:rsidP="00023661">
            <w:pPr>
              <w:pStyle w:val="Puce1bis"/>
              <w:numPr>
                <w:ilvl w:val="0"/>
                <w:numId w:val="0"/>
              </w:numPr>
              <w:tabs>
                <w:tab w:val="left" w:leader="dot" w:pos="7371"/>
                <w:tab w:val="right" w:pos="7711"/>
              </w:tabs>
              <w:ind w:left="914" w:hanging="205"/>
              <w:jc w:val="left"/>
            </w:pPr>
            <w:r w:rsidRPr="00023661">
              <w:t xml:space="preserve">    Planning détaillé - mesures employées pour garantir le respect des délais d’exécution des travaux……………………………………………………</w:t>
            </w:r>
            <w:proofErr w:type="gramStart"/>
            <w:r w:rsidRPr="00023661">
              <w:t>……..…</w:t>
            </w:r>
            <w:r w:rsidR="00D52675">
              <w:t>.</w:t>
            </w:r>
            <w:proofErr w:type="gramEnd"/>
            <w:r w:rsidRPr="00023661">
              <w:t xml:space="preserve">: </w:t>
            </w:r>
            <w:r w:rsidRPr="00023661">
              <w:rPr>
                <w:rFonts w:cs="Arial"/>
                <w:color w:val="365F91" w:themeColor="accent1" w:themeShade="BF"/>
              </w:rPr>
              <w:t>20</w:t>
            </w:r>
          </w:p>
          <w:p w14:paraId="16AC7D66" w14:textId="2FF75602" w:rsidR="00023661" w:rsidRPr="00023661" w:rsidRDefault="00023661" w:rsidP="00023661">
            <w:pPr>
              <w:pStyle w:val="Puce1bis"/>
              <w:numPr>
                <w:ilvl w:val="0"/>
                <w:numId w:val="0"/>
              </w:numPr>
              <w:tabs>
                <w:tab w:val="left" w:leader="dot" w:pos="7371"/>
                <w:tab w:val="right" w:pos="7711"/>
              </w:tabs>
              <w:ind w:left="794"/>
              <w:jc w:val="left"/>
              <w:rPr>
                <w:highlight w:val="yellow"/>
              </w:rPr>
            </w:pPr>
          </w:p>
          <w:p w14:paraId="75FA96D8" w14:textId="4000C1C5" w:rsidR="00023661" w:rsidRDefault="00023661" w:rsidP="00D52675">
            <w:pPr>
              <w:pStyle w:val="Puce1bis"/>
              <w:jc w:val="left"/>
              <w:rPr>
                <w:rFonts w:cs="Arial"/>
                <w:color w:val="365F91" w:themeColor="accent1" w:themeShade="BF"/>
              </w:rPr>
            </w:pPr>
            <w:r w:rsidRPr="00023661">
              <w:t xml:space="preserve">Qualité des produits et matériaux mis en œuvre pour la </w:t>
            </w:r>
            <w:r>
              <w:t xml:space="preserve">réalisation des           travaux : </w:t>
            </w:r>
            <w:r w:rsidRPr="00023661">
              <w:t xml:space="preserve">caractéristiques et performances des produits et </w:t>
            </w:r>
            <w:proofErr w:type="gramStart"/>
            <w:r w:rsidR="00D52675" w:rsidRPr="00023661">
              <w:t>matériaux</w:t>
            </w:r>
            <w:r w:rsidR="00D52675">
              <w:t xml:space="preserve">,  </w:t>
            </w:r>
            <w:r>
              <w:t xml:space="preserve"> </w:t>
            </w:r>
            <w:proofErr w:type="gramEnd"/>
            <w:r>
              <w:t xml:space="preserve">      </w:t>
            </w:r>
            <w:r w:rsidRPr="00023661">
              <w:t>garanties des produits et matériaux. ………………………………</w:t>
            </w:r>
            <w:r>
              <w:t>…………</w:t>
            </w:r>
            <w:r w:rsidR="00D52675">
              <w:t>…</w:t>
            </w:r>
            <w:proofErr w:type="gramStart"/>
            <w:r w:rsidR="00D52675">
              <w:t>…</w:t>
            </w:r>
            <w:r w:rsidR="00D52675" w:rsidRPr="00023661">
              <w:t>:</w:t>
            </w:r>
            <w:proofErr w:type="gramEnd"/>
            <w:r w:rsidR="00D52675" w:rsidRPr="00023661">
              <w:t xml:space="preserve"> </w:t>
            </w:r>
            <w:r w:rsidR="00D52675">
              <w:rPr>
                <w:rFonts w:cs="Arial"/>
                <w:color w:val="365F91" w:themeColor="accent1" w:themeShade="BF"/>
              </w:rPr>
              <w:t>15</w:t>
            </w:r>
            <w:r w:rsidR="00D52675">
              <w:t xml:space="preserve">            </w:t>
            </w:r>
          </w:p>
          <w:p w14:paraId="40876CAB" w14:textId="77777777" w:rsidR="00D52675" w:rsidRDefault="00D52675" w:rsidP="00D52675">
            <w:pPr>
              <w:pStyle w:val="Puce1bis"/>
              <w:numPr>
                <w:ilvl w:val="0"/>
                <w:numId w:val="0"/>
              </w:numPr>
              <w:ind w:left="927"/>
              <w:jc w:val="left"/>
              <w:rPr>
                <w:rFonts w:cs="Arial"/>
                <w:color w:val="365F91" w:themeColor="accent1" w:themeShade="BF"/>
              </w:rPr>
            </w:pPr>
          </w:p>
          <w:p w14:paraId="20168EBC" w14:textId="58E158FE" w:rsidR="00D52675" w:rsidRPr="00D52675" w:rsidRDefault="00D52675" w:rsidP="00D52675">
            <w:pPr>
              <w:pStyle w:val="Puce1bis"/>
              <w:jc w:val="left"/>
              <w:rPr>
                <w:rFonts w:cs="Arial"/>
                <w:color w:val="365F91" w:themeColor="accent1" w:themeShade="BF"/>
              </w:rPr>
            </w:pPr>
            <w:r w:rsidRPr="00D52675">
              <w:t>Qualité de l’organisation proposée quant aux mesures de protection de l’environnement, gestion des déchets de chantier. ……………………</w:t>
            </w:r>
            <w:proofErr w:type="gramStart"/>
            <w:r w:rsidRPr="00D52675">
              <w:t>……..…..:</w:t>
            </w:r>
            <w:proofErr w:type="gramEnd"/>
            <w:r w:rsidRPr="00D52675">
              <w:t xml:space="preserve"> </w:t>
            </w:r>
            <w:r w:rsidR="00874026">
              <w:t xml:space="preserve"> </w:t>
            </w:r>
            <w:r w:rsidRPr="00D52675">
              <w:rPr>
                <w:rFonts w:cs="Arial"/>
                <w:color w:val="365F91" w:themeColor="accent1" w:themeShade="BF"/>
              </w:rPr>
              <w:t>5</w:t>
            </w:r>
          </w:p>
          <w:p w14:paraId="2717AEE0" w14:textId="25BAEDC7" w:rsidR="006A4B23" w:rsidRPr="00D15217" w:rsidRDefault="006A4B23" w:rsidP="00D52675">
            <w:pPr>
              <w:pStyle w:val="Puce1bis"/>
              <w:numPr>
                <w:ilvl w:val="0"/>
                <w:numId w:val="0"/>
              </w:numPr>
              <w:rPr>
                <w:highlight w:val="yellow"/>
              </w:rPr>
            </w:pPr>
          </w:p>
        </w:tc>
        <w:tc>
          <w:tcPr>
            <w:tcW w:w="1417" w:type="dxa"/>
            <w:tcBorders>
              <w:top w:val="single" w:sz="6" w:space="0" w:color="000000"/>
              <w:left w:val="single" w:sz="6" w:space="0" w:color="auto"/>
              <w:bottom w:val="single" w:sz="6" w:space="0" w:color="000000"/>
              <w:right w:val="single" w:sz="6" w:space="0" w:color="000000"/>
            </w:tcBorders>
          </w:tcPr>
          <w:p w14:paraId="529C7CCC" w14:textId="63B50ED9" w:rsidR="0014331C" w:rsidRPr="00D15217" w:rsidRDefault="000A000D" w:rsidP="00B517AD">
            <w:pPr>
              <w:pStyle w:val="Normal1"/>
              <w:tabs>
                <w:tab w:val="clear" w:pos="284"/>
                <w:tab w:val="clear" w:pos="567"/>
                <w:tab w:val="clear" w:pos="851"/>
              </w:tabs>
              <w:ind w:firstLine="0"/>
              <w:jc w:val="center"/>
              <w:rPr>
                <w:b/>
                <w:color w:val="1F497D" w:themeColor="text2"/>
                <w:highlight w:val="yellow"/>
              </w:rPr>
            </w:pPr>
            <w:r w:rsidRPr="000A000D">
              <w:rPr>
                <w:b/>
                <w:color w:val="1F497D" w:themeColor="text2"/>
              </w:rPr>
              <w:t>40</w:t>
            </w:r>
          </w:p>
        </w:tc>
      </w:tr>
    </w:tbl>
    <w:p w14:paraId="1BAC2A27" w14:textId="7C6C7E0D" w:rsidR="00E51BC2" w:rsidRDefault="00E51BC2" w:rsidP="006A599C">
      <w:pPr>
        <w:pStyle w:val="Titre2"/>
      </w:pPr>
      <w:bookmarkStart w:id="100" w:name="_Toc190762208"/>
      <w:bookmarkStart w:id="101" w:name="_Toc223947548"/>
      <w:r>
        <w:t>Déroulement de la procédure de choix des offres</w:t>
      </w:r>
      <w:bookmarkEnd w:id="100"/>
      <w:bookmarkEnd w:id="101"/>
    </w:p>
    <w:p w14:paraId="57EFC084" w14:textId="52A3F526" w:rsidR="00E51BC2" w:rsidRDefault="009C6EAD" w:rsidP="00A96517">
      <w:pPr>
        <w:pStyle w:val="Puce1bis"/>
        <w:keepNext/>
        <w:keepLines/>
        <w:spacing w:before="80" w:after="80"/>
      </w:pPr>
      <w:r w:rsidRPr="00DF5DC6">
        <w:t>L’acheteur</w:t>
      </w:r>
      <w:r>
        <w:t xml:space="preserve"> se basera sur les critères de sélection présentés ci-dessus pour choisir l’offre économiquement la plus avantageuse</w:t>
      </w:r>
      <w:r w:rsidR="00E51BC2">
        <w:t>.</w:t>
      </w:r>
    </w:p>
    <w:p w14:paraId="1C424233" w14:textId="148C5D26" w:rsidR="0014331C" w:rsidRDefault="0014331C" w:rsidP="0014331C">
      <w:pPr>
        <w:pStyle w:val="Puce1bis"/>
        <w:keepLines/>
        <w:spacing w:after="80"/>
      </w:pPr>
      <w:r>
        <w:t xml:space="preserve">L’acheteur se réserve </w:t>
      </w:r>
      <w:r w:rsidR="00792F9D">
        <w:t xml:space="preserve">pour chaque lot </w:t>
      </w:r>
      <w:r>
        <w:t>la possibilité de</w:t>
      </w:r>
      <w:r w:rsidRPr="00FA02DD">
        <w:t xml:space="preserve"> </w:t>
      </w:r>
      <w:r w:rsidRPr="006A1312">
        <w:rPr>
          <w:b/>
        </w:rPr>
        <w:t>négocier</w:t>
      </w:r>
      <w:r w:rsidRPr="00FA02DD">
        <w:t xml:space="preserve"> avec les candidats ayant présenté </w:t>
      </w:r>
      <w:r>
        <w:t xml:space="preserve">les </w:t>
      </w:r>
      <w:r>
        <w:rPr>
          <w:b/>
        </w:rPr>
        <w:t>3</w:t>
      </w:r>
      <w:r w:rsidRPr="00DA0C8A">
        <w:rPr>
          <w:b/>
        </w:rPr>
        <w:t xml:space="preserve"> meilleures offres</w:t>
      </w:r>
      <w:r>
        <w:t>. Les négociations seront conduites dans le respect du principe d'égalité de traitement de tous les soumissionnaires. A cette fin, l’acheteur s'abstiendra de donner toute information susceptible d'avantager certains soumissionnaires par rapport à d'autres. Les candidats pourront être invités par l’acheteur à préciser, compléter ou modifier leur offre, sans pour autant qu’il ne soit porté de modifications substantielles au présent cahier des charges. L’attribution de l’offre s’effectuera à l’issue de ces négociations.</w:t>
      </w:r>
    </w:p>
    <w:p w14:paraId="34F2541A" w14:textId="77777777" w:rsidR="0014331C" w:rsidRDefault="0014331C" w:rsidP="0014331C">
      <w:pPr>
        <w:spacing w:before="40" w:after="80"/>
        <w:ind w:left="794"/>
      </w:pPr>
      <w:r>
        <w:t>L’attention des candidats est attirée sur le fait que, comme le prévoit l’</w:t>
      </w:r>
      <w:r w:rsidRPr="00BF294C">
        <w:rPr>
          <w:color w:val="4F81BD" w:themeColor="accent1"/>
        </w:rPr>
        <w:t xml:space="preserve">article R. 2123-5 </w:t>
      </w:r>
      <w:r w:rsidRPr="004A6B69">
        <w:rPr>
          <w:rFonts w:cs="Arial"/>
        </w:rPr>
        <w:t xml:space="preserve">du </w:t>
      </w:r>
      <w:r>
        <w:rPr>
          <w:rFonts w:cs="Arial"/>
        </w:rPr>
        <w:t>Code de la commande publique</w:t>
      </w:r>
      <w:r>
        <w:t xml:space="preserve">, l’acheteur se réserve néanmoins la possibilité d’attribuer le marché public sur la base des offres initiales </w:t>
      </w:r>
      <w:r w:rsidRPr="00D27449">
        <w:rPr>
          <w:u w:val="single"/>
        </w:rPr>
        <w:t>sans négociation</w:t>
      </w:r>
      <w:r>
        <w:t>.</w:t>
      </w:r>
    </w:p>
    <w:p w14:paraId="33072851" w14:textId="04806B48" w:rsidR="00AB3A58" w:rsidRDefault="00AB3A58" w:rsidP="00604EF7">
      <w:pPr>
        <w:pStyle w:val="Puce1bis"/>
        <w:keepLines/>
        <w:spacing w:before="80" w:after="80"/>
      </w:pPr>
      <w:r>
        <w:t>Les candidats pourront être invités par l’acheteur à préciser, compléter ou modifier leur offre, sans pour autant qu’il ne soit porté de modifications substantielles au présent cahier des charges.</w:t>
      </w:r>
    </w:p>
    <w:p w14:paraId="630372F4" w14:textId="49E6B90C" w:rsidR="00AF6732" w:rsidRDefault="00AF6732" w:rsidP="00604EF7">
      <w:pPr>
        <w:pStyle w:val="Puce1bis"/>
        <w:spacing w:before="80" w:after="80"/>
      </w:pPr>
      <w:r w:rsidRPr="00190268">
        <w:t xml:space="preserve">Sera déclarée comme irrégulière, une offre, qui, tout en apportant une réponse au besoin </w:t>
      </w:r>
      <w:r>
        <w:t>de l’acheteur</w:t>
      </w:r>
      <w:r w:rsidRPr="00190268">
        <w:t xml:space="preserve">, est incomplète ou ne respecte pas les exigences formulées au sein des documents de la consultation. Ceci sera notamment le cas s’il est constaté </w:t>
      </w:r>
      <w:r>
        <w:t>que l’offre financière</w:t>
      </w:r>
      <w:r w:rsidRPr="00190268">
        <w:t xml:space="preserve"> n’est pas fourni</w:t>
      </w:r>
      <w:r>
        <w:t xml:space="preserve">e </w:t>
      </w:r>
      <w:r w:rsidRPr="00190268">
        <w:t xml:space="preserve">ou </w:t>
      </w:r>
      <w:r>
        <w:t>qu’elle</w:t>
      </w:r>
      <w:r w:rsidRPr="00190268">
        <w:t xml:space="preserve"> es</w:t>
      </w:r>
      <w:r>
        <w:t>t incomplète</w:t>
      </w:r>
      <w:r w:rsidR="000F308D">
        <w:t xml:space="preserve"> ou encore que les spécifications techniques minimum demandées ne sont pas respectées</w:t>
      </w:r>
      <w:r w:rsidRPr="00190268">
        <w:t>.</w:t>
      </w:r>
    </w:p>
    <w:p w14:paraId="6F884702" w14:textId="757C6C2A" w:rsidR="002C3189" w:rsidRPr="00807205" w:rsidRDefault="00E51BC2" w:rsidP="00604EF7">
      <w:pPr>
        <w:spacing w:before="80"/>
        <w:rPr>
          <w:b/>
          <w:i/>
          <w:strike/>
        </w:rPr>
      </w:pPr>
      <w:r w:rsidRPr="00601F5B">
        <w:rPr>
          <w:b/>
          <w:i/>
          <w:color w:val="000000"/>
        </w:rPr>
        <w:t>L’attenti</w:t>
      </w:r>
      <w:r w:rsidRPr="00601F5B">
        <w:rPr>
          <w:b/>
          <w:i/>
        </w:rPr>
        <w:t xml:space="preserve">on des candidats est appelée sur le fait que </w:t>
      </w:r>
      <w:r>
        <w:rPr>
          <w:b/>
          <w:i/>
        </w:rPr>
        <w:t>l’acheteur</w:t>
      </w:r>
      <w:r w:rsidRPr="00601F5B">
        <w:rPr>
          <w:b/>
          <w:i/>
        </w:rPr>
        <w:t xml:space="preserve"> se réserve la possibilité de ne pas donner suite à l’appel public à la concurrence</w:t>
      </w:r>
      <w:r w:rsidR="003C098B">
        <w:rPr>
          <w:b/>
          <w:i/>
        </w:rPr>
        <w:t xml:space="preserve"> </w:t>
      </w:r>
      <w:r w:rsidR="003C098B" w:rsidRPr="00647740">
        <w:rPr>
          <w:b/>
          <w:i/>
        </w:rPr>
        <w:t xml:space="preserve">pour chaque </w:t>
      </w:r>
      <w:proofErr w:type="gramStart"/>
      <w:r w:rsidR="003C098B" w:rsidRPr="00647740">
        <w:rPr>
          <w:b/>
          <w:i/>
        </w:rPr>
        <w:t>lot</w:t>
      </w:r>
      <w:r w:rsidR="003C098B">
        <w:rPr>
          <w:b/>
          <w:i/>
        </w:rPr>
        <w:t xml:space="preserve"> </w:t>
      </w:r>
      <w:r w:rsidRPr="00601F5B">
        <w:rPr>
          <w:b/>
          <w:i/>
        </w:rPr>
        <w:t xml:space="preserve"> pour</w:t>
      </w:r>
      <w:proofErr w:type="gramEnd"/>
      <w:r w:rsidRPr="00601F5B">
        <w:rPr>
          <w:b/>
          <w:i/>
        </w:rPr>
        <w:t xml:space="preserve"> des motifs d’intérêt général</w:t>
      </w:r>
      <w:r w:rsidR="00647740">
        <w:rPr>
          <w:b/>
          <w:i/>
        </w:rPr>
        <w:t>.</w:t>
      </w:r>
    </w:p>
    <w:p w14:paraId="21D003CC" w14:textId="1879F19C" w:rsidR="00AD3833" w:rsidRPr="009036B4" w:rsidRDefault="00AD3833" w:rsidP="00604EF7">
      <w:pPr>
        <w:pStyle w:val="Titre1"/>
        <w:spacing w:before="360"/>
      </w:pPr>
      <w:bookmarkStart w:id="102" w:name="_Toc114757466"/>
      <w:bookmarkStart w:id="103" w:name="_Toc190762209"/>
      <w:bookmarkStart w:id="104" w:name="_Toc223947549"/>
      <w:r w:rsidRPr="009036B4">
        <w:t xml:space="preserve">Conditions </w:t>
      </w:r>
      <w:r w:rsidRPr="00AC047F">
        <w:t>d’envoi</w:t>
      </w:r>
      <w:r w:rsidRPr="009036B4">
        <w:t xml:space="preserve"> ou de remise de</w:t>
      </w:r>
      <w:r>
        <w:t>s offres</w:t>
      </w:r>
      <w:bookmarkEnd w:id="102"/>
      <w:bookmarkEnd w:id="103"/>
      <w:bookmarkEnd w:id="104"/>
    </w:p>
    <w:p w14:paraId="442E6CC5" w14:textId="0C1932FB" w:rsidR="00AD3833" w:rsidRPr="00C05E2C" w:rsidRDefault="00AD3833" w:rsidP="000A6994">
      <w:pPr>
        <w:pStyle w:val="Titre2"/>
        <w:spacing w:before="200"/>
      </w:pPr>
      <w:bookmarkStart w:id="105" w:name="_Toc530732041"/>
      <w:bookmarkStart w:id="106" w:name="_Toc114757467"/>
      <w:bookmarkStart w:id="107" w:name="_Toc190762210"/>
      <w:bookmarkStart w:id="108" w:name="_Toc223947550"/>
      <w:bookmarkStart w:id="109" w:name="_Toc529282986"/>
      <w:r>
        <w:t>Modalités de transmission des offres</w:t>
      </w:r>
      <w:bookmarkEnd w:id="105"/>
      <w:bookmarkEnd w:id="106"/>
      <w:bookmarkEnd w:id="107"/>
      <w:bookmarkEnd w:id="108"/>
    </w:p>
    <w:p w14:paraId="440F9C3B" w14:textId="0FBB0DE3" w:rsidR="00AD3833" w:rsidRDefault="00AD3833" w:rsidP="00604EF7">
      <w:pPr>
        <w:spacing w:after="80"/>
      </w:pPr>
      <w:r>
        <w:t xml:space="preserve">Les candidats doivent adresser leur(s) pli(s) par </w:t>
      </w:r>
      <w:r w:rsidRPr="007616B7">
        <w:rPr>
          <w:b/>
          <w:u w:val="single"/>
        </w:rPr>
        <w:t>voie électronique</w:t>
      </w:r>
      <w:r>
        <w:t xml:space="preserve"> à l’adresse suivante : </w:t>
      </w:r>
      <w:hyperlink r:id="rId14" w:history="1">
        <w:r w:rsidR="00A15ADB" w:rsidRPr="00687AEE">
          <w:rPr>
            <w:rStyle w:val="Lienhypertexte"/>
            <w:color w:val="365F91" w:themeColor="accent1" w:themeShade="BF"/>
          </w:rPr>
          <w:t>https://www.marches-publics.gouv.fr</w:t>
        </w:r>
      </w:hyperlink>
      <w:r>
        <w:t>.</w:t>
      </w:r>
    </w:p>
    <w:p w14:paraId="25E95508" w14:textId="77777777" w:rsidR="00AD3833" w:rsidRDefault="00AD3833" w:rsidP="00604EF7">
      <w:pPr>
        <w:spacing w:before="80" w:after="80"/>
        <w:rPr>
          <w:rFonts w:eastAsia="Arial"/>
        </w:rPr>
      </w:pPr>
      <w:r>
        <w:rPr>
          <w:rFonts w:eastAsia="Arial"/>
        </w:rPr>
        <w:t xml:space="preserve">Les </w:t>
      </w:r>
      <w:proofErr w:type="spellStart"/>
      <w:r>
        <w:rPr>
          <w:rFonts w:eastAsia="Arial"/>
        </w:rPr>
        <w:t>pré-requis</w:t>
      </w:r>
      <w:proofErr w:type="spellEnd"/>
      <w:r>
        <w:rPr>
          <w:rFonts w:eastAsia="Arial"/>
        </w:rPr>
        <w:t xml:space="preserve"> techniques (équipement matériel et logiciel nécessaires, les formats de fichiers acceptés) pour le dépôt d’une offre par voie électronique sont précisés sur la plateforme. Un guide spécifique est fourni aux candidats (disponible à la rubrique </w:t>
      </w:r>
      <w:r>
        <w:rPr>
          <w:rFonts w:eastAsia="Arial"/>
          <w:i/>
          <w:iCs/>
        </w:rPr>
        <w:t>« AIDE »</w:t>
      </w:r>
      <w:r>
        <w:rPr>
          <w:rFonts w:eastAsia="Arial"/>
        </w:rPr>
        <w:t xml:space="preserve"> de la page d’accueil).</w:t>
      </w:r>
    </w:p>
    <w:p w14:paraId="036FE655" w14:textId="77777777" w:rsidR="00AD3833" w:rsidRDefault="00AD3833" w:rsidP="00604EF7">
      <w:pPr>
        <w:spacing w:before="80"/>
      </w:pPr>
      <w:r>
        <w:t xml:space="preserve">Le dossier sera transmis au moyen </w:t>
      </w:r>
      <w:r w:rsidRPr="00755BF8">
        <w:rPr>
          <w:u w:val="single"/>
        </w:rPr>
        <w:t>d’un pli contenant les pièces de la candidature et de l’offre</w:t>
      </w:r>
      <w:r>
        <w:t>.</w:t>
      </w:r>
    </w:p>
    <w:p w14:paraId="76E3F6DC" w14:textId="32405A89" w:rsidR="00AD3833" w:rsidRPr="00592566" w:rsidRDefault="00AD3833" w:rsidP="00AD3833">
      <w:pPr>
        <w:pBdr>
          <w:top w:val="single" w:sz="4" w:space="6" w:color="auto"/>
          <w:left w:val="single" w:sz="4" w:space="6" w:color="auto"/>
          <w:bottom w:val="single" w:sz="4" w:space="6" w:color="auto"/>
          <w:right w:val="single" w:sz="4" w:space="6" w:color="auto"/>
        </w:pBdr>
        <w:shd w:val="clear" w:color="auto" w:fill="F2DBDB" w:themeFill="accent2" w:themeFillTint="33"/>
        <w:spacing w:before="160" w:after="240"/>
        <w:ind w:left="113"/>
        <w:rPr>
          <w:b/>
        </w:rPr>
      </w:pPr>
      <w:r>
        <w:lastRenderedPageBreak/>
        <w:t xml:space="preserve">La </w:t>
      </w:r>
      <w:r w:rsidRPr="00804665">
        <w:rPr>
          <w:b/>
          <w:u w:val="single"/>
        </w:rPr>
        <w:t>date et l’heure limites</w:t>
      </w:r>
      <w:r>
        <w:t xml:space="preserve"> de remise des offres sont indiquées </w:t>
      </w:r>
      <w:r w:rsidRPr="00804665">
        <w:rPr>
          <w:b/>
          <w:u w:val="single"/>
        </w:rPr>
        <w:t>sur la page de garde</w:t>
      </w:r>
      <w:r>
        <w:t xml:space="preserve"> d</w:t>
      </w:r>
      <w:r w:rsidR="0030302D">
        <w:t xml:space="preserve">u </w:t>
      </w:r>
      <w:r>
        <w:t xml:space="preserve">présent </w:t>
      </w:r>
      <w:r w:rsidR="0030302D">
        <w:t>règlement de la consultation</w:t>
      </w:r>
      <w:r>
        <w:t>. Passé ce délai, aucun pli ne pourra être transmis, ni accepté.</w:t>
      </w:r>
    </w:p>
    <w:p w14:paraId="72C4A6CE" w14:textId="2138B0FA" w:rsidR="00AD3833" w:rsidRPr="00C05E2C" w:rsidRDefault="00AD3833" w:rsidP="00604EF7">
      <w:pPr>
        <w:pStyle w:val="Titre2"/>
        <w:spacing w:before="240"/>
      </w:pPr>
      <w:bookmarkStart w:id="110" w:name="_Toc530732042"/>
      <w:bookmarkStart w:id="111" w:name="_Toc114757468"/>
      <w:bookmarkStart w:id="112" w:name="_Toc190762211"/>
      <w:bookmarkStart w:id="113" w:name="_Toc223947551"/>
      <w:bookmarkStart w:id="114" w:name="_Toc529282987"/>
      <w:bookmarkEnd w:id="109"/>
      <w:r w:rsidRPr="00531A32">
        <w:t>Format</w:t>
      </w:r>
      <w:r>
        <w:t xml:space="preserve"> des fichiers</w:t>
      </w:r>
      <w:bookmarkEnd w:id="110"/>
      <w:bookmarkEnd w:id="111"/>
      <w:bookmarkEnd w:id="112"/>
      <w:bookmarkEnd w:id="113"/>
    </w:p>
    <w:p w14:paraId="7D401129" w14:textId="64C28C44" w:rsidR="00AD3833" w:rsidRDefault="00AD3833" w:rsidP="00AD3833">
      <w:pPr>
        <w:spacing w:before="80" w:after="80"/>
      </w:pPr>
      <w:r>
        <w:t xml:space="preserve">Les formats électroniques dans lesquels les documents peuvent être transmis sont les suivants : </w:t>
      </w:r>
      <w:r w:rsidRPr="00633C47">
        <w:rPr>
          <w:b/>
        </w:rPr>
        <w:t>DOC</w:t>
      </w:r>
      <w:r w:rsidRPr="00633C47">
        <w:t xml:space="preserve">, </w:t>
      </w:r>
      <w:r w:rsidRPr="00633C47">
        <w:rPr>
          <w:b/>
        </w:rPr>
        <w:t>XLS</w:t>
      </w:r>
      <w:r w:rsidRPr="00633C47">
        <w:t xml:space="preserve">, </w:t>
      </w:r>
      <w:r w:rsidRPr="00633C47">
        <w:rPr>
          <w:b/>
        </w:rPr>
        <w:t>DOCX</w:t>
      </w:r>
      <w:r w:rsidRPr="00633C47">
        <w:t xml:space="preserve">, </w:t>
      </w:r>
      <w:r w:rsidRPr="00633C47">
        <w:rPr>
          <w:b/>
        </w:rPr>
        <w:t>XLSX</w:t>
      </w:r>
      <w:r w:rsidRPr="00633C47">
        <w:t xml:space="preserve">, </w:t>
      </w:r>
      <w:r w:rsidRPr="00633C47">
        <w:rPr>
          <w:b/>
        </w:rPr>
        <w:t>PDF</w:t>
      </w:r>
      <w:r w:rsidRPr="00633C47">
        <w:t>.</w:t>
      </w:r>
      <w:r>
        <w:t xml:space="preserve"> Ils ne doivent pas comporter de macros et peuvent être compressés dans des fichiers d’archives au format Zip. Leurs noms devront être suffisamment explicites. Les candidatures et offres transmises doivent être envoyées dans des conditions qui permettent d’authentifier la signature du candidat.</w:t>
      </w:r>
    </w:p>
    <w:p w14:paraId="5F700697" w14:textId="64EA73CE" w:rsidR="00F82401" w:rsidRPr="00C05E2C" w:rsidRDefault="00F82401" w:rsidP="00604EF7">
      <w:pPr>
        <w:pStyle w:val="Titre2"/>
        <w:spacing w:before="200"/>
      </w:pPr>
      <w:bookmarkStart w:id="115" w:name="_Toc530732043"/>
      <w:bookmarkStart w:id="116" w:name="_Toc114757469"/>
      <w:bookmarkStart w:id="117" w:name="_Toc190762212"/>
      <w:bookmarkStart w:id="118" w:name="_Toc223947552"/>
      <w:bookmarkStart w:id="119" w:name="_Toc529282988"/>
      <w:r>
        <w:t>Signature des offres</w:t>
      </w:r>
      <w:bookmarkEnd w:id="115"/>
      <w:bookmarkEnd w:id="116"/>
      <w:bookmarkEnd w:id="117"/>
      <w:bookmarkEnd w:id="118"/>
    </w:p>
    <w:p w14:paraId="67B9B62E" w14:textId="0E38B010" w:rsidR="00F82401" w:rsidRDefault="00F82401" w:rsidP="00AC047F">
      <w:pPr>
        <w:keepLines/>
        <w:spacing w:before="80" w:after="80"/>
        <w:rPr>
          <w:rFonts w:eastAsia="Arial"/>
        </w:rPr>
      </w:pPr>
      <w:r>
        <w:rPr>
          <w:rFonts w:eastAsia="Arial"/>
        </w:rPr>
        <w:t xml:space="preserve">La signature des offres n’est pas obligatoire au moment de leur remise. Aucune disposition n’oblige les candidats à signer leur candidature et leur offre. En revanche, </w:t>
      </w:r>
      <w:r w:rsidR="00427005">
        <w:rPr>
          <w:rFonts w:eastAsia="Arial"/>
        </w:rPr>
        <w:t xml:space="preserve">le marché public </w:t>
      </w:r>
      <w:r>
        <w:rPr>
          <w:rFonts w:eastAsia="Arial"/>
        </w:rPr>
        <w:t xml:space="preserve">étant un contrat qui formalise l’engagement des parties, l’attributaire retenu devra signer </w:t>
      </w:r>
      <w:r w:rsidR="00427005">
        <w:rPr>
          <w:rFonts w:eastAsia="Arial"/>
        </w:rPr>
        <w:t>l’acte d’engagement</w:t>
      </w:r>
      <w:r>
        <w:rPr>
          <w:rFonts w:eastAsia="Arial"/>
        </w:rPr>
        <w:t>. Une copie du document signée par le titulaire et par l’acheteur lui sera ensuite remis par voie électronique.</w:t>
      </w:r>
    </w:p>
    <w:p w14:paraId="5A8EEF0E" w14:textId="50E8B7E8" w:rsidR="00F82401" w:rsidRDefault="00F82401" w:rsidP="00F82401">
      <w:pPr>
        <w:spacing w:before="80" w:after="80"/>
      </w:pPr>
      <w:r>
        <w:t>Conformément à l’</w:t>
      </w:r>
      <w:r w:rsidRPr="00633C47">
        <w:rPr>
          <w:color w:val="4F81BD" w:themeColor="accent1"/>
        </w:rPr>
        <w:t xml:space="preserve">article </w:t>
      </w:r>
      <w:r>
        <w:rPr>
          <w:color w:val="4F81BD" w:themeColor="accent1"/>
        </w:rPr>
        <w:t>R</w:t>
      </w:r>
      <w:r w:rsidRPr="00633C47">
        <w:rPr>
          <w:color w:val="4F81BD" w:themeColor="accent1"/>
        </w:rPr>
        <w:t xml:space="preserve">2182-3 </w:t>
      </w:r>
      <w:r>
        <w:t>du C</w:t>
      </w:r>
      <w:r w:rsidRPr="00EA5E29">
        <w:t xml:space="preserve">ode </w:t>
      </w:r>
      <w:r>
        <w:t>de la c</w:t>
      </w:r>
      <w:r w:rsidR="00531A32">
        <w:t xml:space="preserve">ommande publique, les pièces </w:t>
      </w:r>
      <w:r w:rsidR="00427005">
        <w:t>du marché</w:t>
      </w:r>
      <w:r w:rsidR="00531A32">
        <w:t xml:space="preserve"> </w:t>
      </w:r>
      <w:r>
        <w:t xml:space="preserve">peuvent être signées électroniquement. Néanmoins, la signature électronique n’est </w:t>
      </w:r>
      <w:r w:rsidRPr="00710BA6">
        <w:rPr>
          <w:b/>
        </w:rPr>
        <w:t xml:space="preserve">pas </w:t>
      </w:r>
      <w:r>
        <w:rPr>
          <w:b/>
        </w:rPr>
        <w:t>imposée</w:t>
      </w:r>
      <w:r>
        <w:t>.</w:t>
      </w:r>
    </w:p>
    <w:p w14:paraId="5218CD25" w14:textId="2D2CF31E" w:rsidR="00AD3833" w:rsidRPr="00C05E2C" w:rsidRDefault="00AD3833" w:rsidP="00604EF7">
      <w:pPr>
        <w:pStyle w:val="Titre2"/>
        <w:spacing w:before="200"/>
      </w:pPr>
      <w:bookmarkStart w:id="120" w:name="_Toc530732044"/>
      <w:bookmarkStart w:id="121" w:name="_Toc114757470"/>
      <w:bookmarkStart w:id="122" w:name="_Toc190762213"/>
      <w:bookmarkStart w:id="123" w:name="_Toc223947553"/>
      <w:bookmarkEnd w:id="119"/>
      <w:r w:rsidRPr="00AD3833">
        <w:t>Antivirus</w:t>
      </w:r>
      <w:bookmarkEnd w:id="120"/>
      <w:bookmarkEnd w:id="121"/>
      <w:bookmarkEnd w:id="122"/>
      <w:bookmarkEnd w:id="123"/>
    </w:p>
    <w:p w14:paraId="1C82E194" w14:textId="77777777" w:rsidR="00AD3833" w:rsidRDefault="00AD3833" w:rsidP="00AD3833">
      <w:pPr>
        <w:keepNext/>
        <w:spacing w:before="80" w:after="80"/>
      </w:pPr>
      <w:r>
        <w:t>Les candidats devront s’assurer avant l’envoi de leur candidature et de leur offre que les fichiers transmis ne comportent pas de virus. Tout document constituant les dossiers de la candidature et de l’offre devra donc être traité préalablement par le soumissionnaire avec un antivirus.</w:t>
      </w:r>
    </w:p>
    <w:p w14:paraId="6414BC23" w14:textId="25FE9C05" w:rsidR="00AD3833" w:rsidRDefault="00AD3833" w:rsidP="00AD3833">
      <w:pPr>
        <w:spacing w:before="80" w:after="80"/>
      </w:pPr>
      <w:r>
        <w:t>Tout document contenant un virus informatique fera l’objet d’un archivage de sécurité et sera réputé n’avoir jamais été reçu. Le candidat concerné en sera informé. Dans ces conditions, il est conseillé aux candidats de soumettre leurs documents à un anti-virus avant envoi.</w:t>
      </w:r>
    </w:p>
    <w:p w14:paraId="6EEAB0C9" w14:textId="0B877561" w:rsidR="00F82401" w:rsidRPr="00406735" w:rsidRDefault="00F82401" w:rsidP="00604EF7">
      <w:pPr>
        <w:pStyle w:val="Titre2"/>
        <w:spacing w:before="200"/>
      </w:pPr>
      <w:bookmarkStart w:id="124" w:name="_Toc530732045"/>
      <w:bookmarkStart w:id="125" w:name="_Toc114757471"/>
      <w:bookmarkStart w:id="126" w:name="_Toc190762214"/>
      <w:bookmarkStart w:id="127" w:name="_Toc223947554"/>
      <w:r>
        <w:t xml:space="preserve">Copie de </w:t>
      </w:r>
      <w:r w:rsidRPr="00531A32">
        <w:t>sauvegarde</w:t>
      </w:r>
      <w:bookmarkEnd w:id="124"/>
      <w:bookmarkEnd w:id="125"/>
      <w:bookmarkEnd w:id="126"/>
      <w:bookmarkEnd w:id="127"/>
    </w:p>
    <w:p w14:paraId="3C8D01F6" w14:textId="77777777" w:rsidR="00F82401" w:rsidRDefault="00F82401" w:rsidP="00531A32">
      <w:pPr>
        <w:spacing w:after="80"/>
        <w:rPr>
          <w:rFonts w:eastAsia="Arial"/>
          <w:b/>
          <w:bCs/>
        </w:rPr>
      </w:pPr>
      <w:r>
        <w:rPr>
          <w:rFonts w:eastAsia="Arial"/>
        </w:rPr>
        <w:t xml:space="preserve">Conformément à </w:t>
      </w:r>
      <w:r w:rsidRPr="009F3215">
        <w:rPr>
          <w:rFonts w:eastAsia="Arial"/>
        </w:rPr>
        <w:t>l’</w:t>
      </w:r>
      <w:r w:rsidRPr="00633C47">
        <w:rPr>
          <w:rFonts w:eastAsia="Arial"/>
          <w:color w:val="4F81BD" w:themeColor="accent1"/>
        </w:rPr>
        <w:t xml:space="preserve">article R2151-6 </w:t>
      </w:r>
      <w:r>
        <w:rPr>
          <w:rFonts w:eastAsia="Arial"/>
        </w:rPr>
        <w:t>du Code de la commande publique,</w:t>
      </w:r>
      <w:r>
        <w:rPr>
          <w:rFonts w:eastAsia="Arial"/>
          <w:b/>
          <w:bCs/>
        </w:rPr>
        <w:t xml:space="preserve"> </w:t>
      </w:r>
      <w:r>
        <w:rPr>
          <w:rFonts w:eastAsia="Arial"/>
        </w:rPr>
        <w:t xml:space="preserve">le candidat transmet son offre en </w:t>
      </w:r>
      <w:r w:rsidRPr="00E84CC2">
        <w:rPr>
          <w:rFonts w:eastAsia="Arial"/>
          <w:b/>
        </w:rPr>
        <w:t>une</w:t>
      </w:r>
      <w:r>
        <w:rPr>
          <w:rFonts w:eastAsia="Arial"/>
        </w:rPr>
        <w:t xml:space="preserve"> </w:t>
      </w:r>
      <w:r>
        <w:rPr>
          <w:rFonts w:eastAsia="Arial"/>
          <w:b/>
          <w:bCs/>
        </w:rPr>
        <w:t>seule fois</w:t>
      </w:r>
      <w:r>
        <w:rPr>
          <w:rFonts w:eastAsia="Arial"/>
        </w:rPr>
        <w:t>.</w:t>
      </w:r>
    </w:p>
    <w:p w14:paraId="0891066C" w14:textId="77777777" w:rsidR="00F82401" w:rsidRDefault="00F82401" w:rsidP="00604EF7">
      <w:pPr>
        <w:spacing w:before="80" w:after="80"/>
        <w:rPr>
          <w:rFonts w:eastAsia="Arial"/>
        </w:rPr>
      </w:pPr>
      <w:r>
        <w:rPr>
          <w:rFonts w:eastAsia="Arial"/>
        </w:rPr>
        <w:t>Si plusieurs offres sont successivement transmises par un soumissionnaire, seule est ouverte la dernière offre reçue par l’acheteur, dans le délai fixé pour la remise des offres.</w:t>
      </w:r>
    </w:p>
    <w:p w14:paraId="3EB01EB9" w14:textId="77777777" w:rsidR="00F82401" w:rsidRDefault="00F82401" w:rsidP="00531A32">
      <w:pPr>
        <w:spacing w:after="80"/>
        <w:rPr>
          <w:rFonts w:eastAsia="Arial"/>
          <w:b/>
          <w:bCs/>
        </w:rPr>
      </w:pPr>
      <w:r>
        <w:rPr>
          <w:rFonts w:eastAsia="Arial"/>
        </w:rPr>
        <w:t xml:space="preserve">Conformément à </w:t>
      </w:r>
      <w:r w:rsidRPr="00567852">
        <w:rPr>
          <w:rFonts w:eastAsia="Arial"/>
        </w:rPr>
        <w:t>l’</w:t>
      </w:r>
      <w:r w:rsidRPr="00633C47">
        <w:rPr>
          <w:rFonts w:eastAsia="Arial"/>
          <w:color w:val="4F81BD" w:themeColor="accent1"/>
        </w:rPr>
        <w:t>article</w:t>
      </w:r>
      <w:r w:rsidRPr="00633C47">
        <w:rPr>
          <w:rFonts w:eastAsia="Arial"/>
          <w:color w:val="0000FF"/>
        </w:rPr>
        <w:t xml:space="preserve"> </w:t>
      </w:r>
      <w:r w:rsidRPr="00633C47">
        <w:rPr>
          <w:rFonts w:eastAsia="Arial"/>
          <w:color w:val="4F81BD" w:themeColor="accent1"/>
        </w:rPr>
        <w:t xml:space="preserve">R2132-11 </w:t>
      </w:r>
      <w:r>
        <w:rPr>
          <w:rFonts w:eastAsia="Arial"/>
        </w:rPr>
        <w:t xml:space="preserve">du Code de la commande publique, les candidats peuvent adresser sur support papier ou sur support physique électronique, </w:t>
      </w:r>
      <w:r>
        <w:rPr>
          <w:rFonts w:eastAsia="Arial"/>
          <w:b/>
          <w:bCs/>
        </w:rPr>
        <w:t>une copie de sauvegarde des documents</w:t>
      </w:r>
      <w:r>
        <w:rPr>
          <w:rFonts w:eastAsia="Arial"/>
        </w:rPr>
        <w:t>. Les candidats qui effectuent à la fois une transmission électronique et, à titre de copie de sauvegarde, une transmission sur support papier ou sur support électronique doivent faire parvenir cette copie dans les délais impartis pour la remise des offres.</w:t>
      </w:r>
    </w:p>
    <w:p w14:paraId="05976F9C" w14:textId="43F32B7C" w:rsidR="00F82401" w:rsidRDefault="00F82401" w:rsidP="00531A32">
      <w:pPr>
        <w:spacing w:after="80"/>
        <w:rPr>
          <w:rFonts w:eastAsia="Arial"/>
        </w:rPr>
      </w:pPr>
      <w:r>
        <w:rPr>
          <w:rFonts w:eastAsia="Arial"/>
        </w:rPr>
        <w:t xml:space="preserve">Cette copie de sauvegarde doit être placée dans un pli fermé comportant la mention lisible </w:t>
      </w:r>
      <w:r w:rsidRPr="00653BAB">
        <w:rPr>
          <w:rFonts w:eastAsia="Arial"/>
          <w:iCs/>
        </w:rPr>
        <w:t>« </w:t>
      </w:r>
      <w:r w:rsidRPr="004A60CA">
        <w:rPr>
          <w:rFonts w:eastAsia="Arial"/>
          <w:i/>
          <w:iCs/>
        </w:rPr>
        <w:t xml:space="preserve">Copie de sauvegarde </w:t>
      </w:r>
      <w:r w:rsidR="007D15C1" w:rsidRPr="004A60CA">
        <w:rPr>
          <w:rFonts w:eastAsia="Arial"/>
          <w:i/>
          <w:iCs/>
        </w:rPr>
        <w:t>–</w:t>
      </w:r>
      <w:r w:rsidR="001E7586">
        <w:rPr>
          <w:rFonts w:eastAsia="Arial"/>
          <w:i/>
          <w:iCs/>
        </w:rPr>
        <w:t xml:space="preserve"> C</w:t>
      </w:r>
      <w:r w:rsidR="00D82DC9" w:rsidRPr="004A60CA">
        <w:rPr>
          <w:rFonts w:eastAsia="Arial"/>
          <w:i/>
          <w:iCs/>
        </w:rPr>
        <w:t>onsultation n°</w:t>
      </w:r>
      <w:r w:rsidR="00792733">
        <w:rPr>
          <w:rFonts w:eastAsia="Arial"/>
          <w:i/>
          <w:iCs/>
        </w:rPr>
        <w:t xml:space="preserve"> </w:t>
      </w:r>
      <w:r w:rsidR="00D82DC9" w:rsidRPr="004A60CA">
        <w:rPr>
          <w:rFonts w:eastAsia="Arial"/>
          <w:i/>
          <w:iCs/>
        </w:rPr>
        <w:t>2</w:t>
      </w:r>
      <w:r w:rsidR="00A8005E">
        <w:rPr>
          <w:rFonts w:eastAsia="Arial"/>
          <w:i/>
          <w:iCs/>
        </w:rPr>
        <w:t>6</w:t>
      </w:r>
      <w:r w:rsidR="00D82DC9" w:rsidRPr="004A60CA">
        <w:rPr>
          <w:rFonts w:eastAsia="Arial"/>
          <w:i/>
          <w:iCs/>
        </w:rPr>
        <w:t>A00</w:t>
      </w:r>
      <w:r w:rsidR="005A67D4">
        <w:rPr>
          <w:rFonts w:eastAsia="Arial"/>
          <w:i/>
          <w:iCs/>
        </w:rPr>
        <w:t>14</w:t>
      </w:r>
      <w:r w:rsidR="0082595A">
        <w:rPr>
          <w:rFonts w:eastAsia="Arial"/>
          <w:i/>
          <w:iCs/>
        </w:rPr>
        <w:t xml:space="preserve"> </w:t>
      </w:r>
      <w:r w:rsidRPr="00CB3972">
        <w:rPr>
          <w:rFonts w:eastAsia="Arial"/>
          <w:i/>
          <w:iCs/>
        </w:rPr>
        <w:t xml:space="preserve">– </w:t>
      </w:r>
      <w:r w:rsidR="004178A7">
        <w:rPr>
          <w:rFonts w:eastAsia="Arial"/>
          <w:i/>
          <w:iCs/>
        </w:rPr>
        <w:t xml:space="preserve">LOT XX </w:t>
      </w:r>
      <w:r w:rsidR="0014331C" w:rsidRPr="00CB3972">
        <w:rPr>
          <w:i/>
          <w:iCs/>
        </w:rPr>
        <w:t xml:space="preserve">Travaux de </w:t>
      </w:r>
      <w:r w:rsidR="005A67D4" w:rsidRPr="00CB3972">
        <w:rPr>
          <w:i/>
          <w:iCs/>
        </w:rPr>
        <w:t>création d’une sous-station primaire dans le bâtiment 20 pour raccordement au réseau de chaleur urbain</w:t>
      </w:r>
      <w:r w:rsidR="0014331C" w:rsidRPr="00CB3972">
        <w:rPr>
          <w:i/>
          <w:iCs/>
        </w:rPr>
        <w:t> » de</w:t>
      </w:r>
      <w:r w:rsidR="0014331C" w:rsidRPr="0014331C">
        <w:rPr>
          <w:i/>
          <w:iCs/>
        </w:rPr>
        <w:t xml:space="preserve"> l’Institut Agro </w:t>
      </w:r>
      <w:r w:rsidR="005A67D4">
        <w:rPr>
          <w:i/>
          <w:iCs/>
        </w:rPr>
        <w:t>Rennes-</w:t>
      </w:r>
      <w:r w:rsidR="00DC123F">
        <w:rPr>
          <w:i/>
          <w:iCs/>
        </w:rPr>
        <w:t>Angers</w:t>
      </w:r>
      <w:r w:rsidR="00DC123F" w:rsidRPr="004A60CA">
        <w:rPr>
          <w:rFonts w:eastAsia="Arial"/>
          <w:iCs/>
        </w:rPr>
        <w:t xml:space="preserve"> »</w:t>
      </w:r>
      <w:r w:rsidRPr="004A60CA">
        <w:rPr>
          <w:rFonts w:eastAsia="Arial"/>
        </w:rPr>
        <w:t>, ainsi que le nom ou la raison sociale du candidat.</w:t>
      </w:r>
    </w:p>
    <w:p w14:paraId="1DA16354" w14:textId="77777777" w:rsidR="00F82401" w:rsidRDefault="00F82401" w:rsidP="00531A32">
      <w:pPr>
        <w:spacing w:after="80"/>
        <w:rPr>
          <w:rFonts w:eastAsia="Arial"/>
          <w:b/>
          <w:bCs/>
        </w:rPr>
      </w:pPr>
      <w:r>
        <w:rPr>
          <w:rFonts w:eastAsia="Arial"/>
        </w:rPr>
        <w:t>Lorsqu’elles sont accompagnées d’une copie de sauvegarde, les offres transmises par voie électronique et dans lesquelles un programme informatique malveillant est détecté par l’acheteur, donnent lieu à l’ouverture de la copie de sauvegarde.</w:t>
      </w:r>
    </w:p>
    <w:p w14:paraId="536C5512" w14:textId="77777777" w:rsidR="00F82401" w:rsidRDefault="00F82401" w:rsidP="00531A32">
      <w:pPr>
        <w:spacing w:after="80"/>
        <w:rPr>
          <w:rFonts w:eastAsia="Arial"/>
        </w:rPr>
      </w:pPr>
      <w:r>
        <w:rPr>
          <w:rFonts w:eastAsia="Arial"/>
        </w:rPr>
        <w:t>Si l’offre électronique n’est pas parvenue à l’acheteur dans le délai de dépôt des offres ou n’a pu être ouverte par l’acheteur, cette dernière procède à l’ouverture de la copie de sauvegarde, sous réserve que cette copie lui soit parvenue dans le délai de dépôt des offres.</w:t>
      </w:r>
    </w:p>
    <w:p w14:paraId="7E087F48" w14:textId="77777777" w:rsidR="00F82401" w:rsidRDefault="00F82401" w:rsidP="00531A32">
      <w:pPr>
        <w:spacing w:after="80"/>
        <w:rPr>
          <w:rFonts w:eastAsia="Arial"/>
        </w:rPr>
      </w:pPr>
      <w:r>
        <w:rPr>
          <w:rFonts w:eastAsia="Arial"/>
        </w:rPr>
        <w:t>Si le pli contenant la copie de sauvegarde n’est pas ouvert, il est détruit par l’acheteur.</w:t>
      </w:r>
    </w:p>
    <w:p w14:paraId="2707F501" w14:textId="77777777" w:rsidR="00F82401" w:rsidRPr="007856AA" w:rsidRDefault="00F82401" w:rsidP="00531A32">
      <w:pPr>
        <w:keepNext/>
        <w:spacing w:after="160"/>
        <w:rPr>
          <w:rFonts w:eastAsia="Arial"/>
        </w:rPr>
      </w:pPr>
      <w:r w:rsidRPr="007856AA">
        <w:rPr>
          <w:rFonts w:eastAsia="Arial"/>
        </w:rPr>
        <w:lastRenderedPageBreak/>
        <w:t>Les candidats qui souhaitent présenter une copie de sauvegarde peuvent la transmettre :</w:t>
      </w:r>
    </w:p>
    <w:tbl>
      <w:tblPr>
        <w:tblStyle w:val="Grilledutableau"/>
        <w:tblW w:w="0" w:type="auto"/>
        <w:jc w:val="center"/>
        <w:tblLook w:val="04A0" w:firstRow="1" w:lastRow="0" w:firstColumn="1" w:lastColumn="0" w:noHBand="0" w:noVBand="1"/>
      </w:tblPr>
      <w:tblGrid>
        <w:gridCol w:w="3969"/>
        <w:gridCol w:w="5783"/>
      </w:tblGrid>
      <w:tr w:rsidR="00F82401" w:rsidRPr="007856AA" w14:paraId="4F2F3AA6" w14:textId="77777777" w:rsidTr="002E11D5">
        <w:trPr>
          <w:trHeight w:val="510"/>
          <w:jc w:val="center"/>
        </w:trPr>
        <w:tc>
          <w:tcPr>
            <w:tcW w:w="3969" w:type="dxa"/>
            <w:shd w:val="clear" w:color="auto" w:fill="31849B" w:themeFill="accent5" w:themeFillShade="BF"/>
            <w:vAlign w:val="center"/>
          </w:tcPr>
          <w:p w14:paraId="774EE6F9" w14:textId="77777777" w:rsidR="00F82401" w:rsidRPr="007856AA" w:rsidRDefault="00F82401" w:rsidP="00F82401">
            <w:pPr>
              <w:keepNext/>
              <w:keepLines/>
              <w:spacing w:before="0" w:after="0"/>
              <w:jc w:val="center"/>
              <w:rPr>
                <w:b/>
                <w:color w:val="FFFFFF" w:themeColor="background1"/>
              </w:rPr>
            </w:pPr>
            <w:r w:rsidRPr="007856AA">
              <w:rPr>
                <w:b/>
                <w:color w:val="FFFFFF" w:themeColor="background1"/>
              </w:rPr>
              <w:t>Par courrier postal</w:t>
            </w:r>
          </w:p>
        </w:tc>
        <w:tc>
          <w:tcPr>
            <w:tcW w:w="5783" w:type="dxa"/>
            <w:shd w:val="clear" w:color="auto" w:fill="31849B" w:themeFill="accent5" w:themeFillShade="BF"/>
            <w:vAlign w:val="center"/>
          </w:tcPr>
          <w:p w14:paraId="28FFE6D4" w14:textId="77777777" w:rsidR="00F82401" w:rsidRPr="007856AA" w:rsidRDefault="00F82401" w:rsidP="00F82401">
            <w:pPr>
              <w:keepNext/>
              <w:keepLines/>
              <w:spacing w:before="0" w:after="0"/>
              <w:jc w:val="center"/>
              <w:rPr>
                <w:b/>
                <w:color w:val="FFFFFF" w:themeColor="background1"/>
              </w:rPr>
            </w:pPr>
            <w:r w:rsidRPr="007856AA">
              <w:rPr>
                <w:b/>
                <w:color w:val="FFFFFF" w:themeColor="background1"/>
              </w:rPr>
              <w:t>Par porteur</w:t>
            </w:r>
          </w:p>
          <w:p w14:paraId="7C471CF7" w14:textId="77777777" w:rsidR="00F82401" w:rsidRPr="007856AA" w:rsidRDefault="00F82401" w:rsidP="00F82401">
            <w:pPr>
              <w:keepNext/>
              <w:keepLines/>
              <w:spacing w:before="0" w:after="0"/>
              <w:jc w:val="center"/>
              <w:rPr>
                <w:color w:val="FFFFFF" w:themeColor="background1"/>
              </w:rPr>
            </w:pPr>
            <w:r w:rsidRPr="007856AA">
              <w:rPr>
                <w:color w:val="FFFFFF" w:themeColor="background1"/>
              </w:rPr>
              <w:t>(</w:t>
            </w:r>
            <w:proofErr w:type="gramStart"/>
            <w:r w:rsidRPr="007856AA">
              <w:rPr>
                <w:color w:val="FFFFFF" w:themeColor="background1"/>
              </w:rPr>
              <w:t>contre</w:t>
            </w:r>
            <w:proofErr w:type="gramEnd"/>
            <w:r w:rsidRPr="007856AA">
              <w:rPr>
                <w:color w:val="FFFFFF" w:themeColor="background1"/>
              </w:rPr>
              <w:t xml:space="preserve"> remise d’un récépissé)</w:t>
            </w:r>
          </w:p>
        </w:tc>
      </w:tr>
      <w:tr w:rsidR="00F82401" w14:paraId="0BD8728D" w14:textId="77777777" w:rsidTr="002E11D5">
        <w:trPr>
          <w:trHeight w:val="2438"/>
          <w:jc w:val="center"/>
        </w:trPr>
        <w:tc>
          <w:tcPr>
            <w:tcW w:w="3969" w:type="dxa"/>
          </w:tcPr>
          <w:p w14:paraId="61E9C327" w14:textId="3D42E696" w:rsidR="00F82401" w:rsidRPr="0082395E" w:rsidRDefault="00F82401" w:rsidP="00F82401">
            <w:pPr>
              <w:keepLines/>
              <w:spacing w:before="80" w:after="0"/>
              <w:ind w:left="57"/>
              <w:jc w:val="left"/>
              <w:rPr>
                <w:b/>
                <w:color w:val="1F497D" w:themeColor="text2"/>
              </w:rPr>
            </w:pPr>
            <w:r w:rsidRPr="0082395E">
              <w:rPr>
                <w:b/>
                <w:color w:val="1F497D" w:themeColor="text2"/>
              </w:rPr>
              <w:t>L’Institut Agro</w:t>
            </w:r>
            <w:r w:rsidR="00647740">
              <w:rPr>
                <w:b/>
                <w:color w:val="1F497D" w:themeColor="text2"/>
              </w:rPr>
              <w:t xml:space="preserve"> - </w:t>
            </w:r>
            <w:r w:rsidR="0082395E" w:rsidRPr="0082395E">
              <w:rPr>
                <w:b/>
                <w:color w:val="1F497D" w:themeColor="text2"/>
              </w:rPr>
              <w:t>Site de Dijon</w:t>
            </w:r>
          </w:p>
          <w:p w14:paraId="5FF088A1" w14:textId="3DF42C6C" w:rsidR="00F82401" w:rsidRPr="007856AA" w:rsidRDefault="00D563D0" w:rsidP="00F82401">
            <w:pPr>
              <w:keepLines/>
              <w:spacing w:before="0" w:after="0"/>
              <w:ind w:left="57"/>
              <w:jc w:val="left"/>
              <w:rPr>
                <w:i/>
                <w:color w:val="1F497D" w:themeColor="text2"/>
              </w:rPr>
            </w:pPr>
            <w:r w:rsidRPr="007856AA">
              <w:rPr>
                <w:i/>
                <w:color w:val="1F497D" w:themeColor="text2"/>
              </w:rPr>
              <w:t>Direction des achats et des marchés publics de l’Institut Agro</w:t>
            </w:r>
          </w:p>
          <w:p w14:paraId="29B6840C" w14:textId="77777777" w:rsidR="00F82401" w:rsidRPr="007856AA" w:rsidRDefault="00F82401" w:rsidP="00F82401">
            <w:pPr>
              <w:keepLines/>
              <w:spacing w:before="0" w:after="0"/>
              <w:ind w:left="57"/>
              <w:jc w:val="left"/>
              <w:rPr>
                <w:color w:val="1F497D" w:themeColor="text2"/>
              </w:rPr>
            </w:pPr>
            <w:r w:rsidRPr="007856AA">
              <w:rPr>
                <w:color w:val="1F497D" w:themeColor="text2"/>
              </w:rPr>
              <w:t>26, bd Docteur Petitjean</w:t>
            </w:r>
          </w:p>
          <w:p w14:paraId="59F487FD" w14:textId="77777777" w:rsidR="00F82401" w:rsidRPr="007856AA" w:rsidRDefault="00F82401" w:rsidP="00F82401">
            <w:pPr>
              <w:keepLines/>
              <w:spacing w:before="0" w:after="0"/>
              <w:ind w:left="57"/>
              <w:jc w:val="left"/>
              <w:rPr>
                <w:color w:val="1F497D" w:themeColor="text2"/>
              </w:rPr>
            </w:pPr>
            <w:r w:rsidRPr="007856AA">
              <w:rPr>
                <w:color w:val="1F497D" w:themeColor="text2"/>
              </w:rPr>
              <w:t>BP 87999</w:t>
            </w:r>
          </w:p>
          <w:p w14:paraId="1511E7A1" w14:textId="77777777" w:rsidR="00F82401" w:rsidRPr="007856AA" w:rsidRDefault="00F82401" w:rsidP="00F82401">
            <w:pPr>
              <w:keepLines/>
              <w:spacing w:before="0" w:after="0"/>
              <w:ind w:left="57"/>
              <w:jc w:val="left"/>
              <w:rPr>
                <w:color w:val="1F497D" w:themeColor="text2"/>
              </w:rPr>
            </w:pPr>
            <w:r w:rsidRPr="007856AA">
              <w:rPr>
                <w:color w:val="1F497D" w:themeColor="text2"/>
              </w:rPr>
              <w:t>21079 DIJON Cedex</w:t>
            </w:r>
          </w:p>
        </w:tc>
        <w:tc>
          <w:tcPr>
            <w:tcW w:w="5783" w:type="dxa"/>
          </w:tcPr>
          <w:p w14:paraId="6AEFC27C" w14:textId="4A94CACE" w:rsidR="00F82401" w:rsidRPr="007856AA" w:rsidRDefault="00F82401" w:rsidP="00F82401">
            <w:pPr>
              <w:keepLines/>
              <w:spacing w:before="80" w:after="0"/>
              <w:ind w:left="57"/>
              <w:jc w:val="left"/>
              <w:rPr>
                <w:b/>
                <w:color w:val="1F497D" w:themeColor="text2"/>
              </w:rPr>
            </w:pPr>
            <w:r w:rsidRPr="007856AA">
              <w:rPr>
                <w:b/>
                <w:color w:val="1F497D" w:themeColor="text2"/>
              </w:rPr>
              <w:t xml:space="preserve">L’Institut Agro </w:t>
            </w:r>
            <w:r w:rsidR="0082395E">
              <w:rPr>
                <w:b/>
                <w:color w:val="1F497D" w:themeColor="text2"/>
              </w:rPr>
              <w:t>- Site de Dijon</w:t>
            </w:r>
          </w:p>
          <w:p w14:paraId="0B04F554" w14:textId="1CD96A8C" w:rsidR="00F82401" w:rsidRPr="007856AA" w:rsidRDefault="00D563D0" w:rsidP="00F82401">
            <w:pPr>
              <w:keepLines/>
              <w:spacing w:before="0" w:after="0"/>
              <w:ind w:left="57"/>
              <w:jc w:val="left"/>
              <w:rPr>
                <w:i/>
                <w:color w:val="1F497D" w:themeColor="text2"/>
              </w:rPr>
            </w:pPr>
            <w:r w:rsidRPr="007856AA">
              <w:rPr>
                <w:i/>
                <w:color w:val="1F497D" w:themeColor="text2"/>
              </w:rPr>
              <w:t>Direction des achats et des marchés publics de l’Institut Agro</w:t>
            </w:r>
          </w:p>
          <w:p w14:paraId="584448BE" w14:textId="77777777" w:rsidR="00F82401" w:rsidRPr="007856AA" w:rsidRDefault="00F82401" w:rsidP="00F82401">
            <w:pPr>
              <w:keepLines/>
              <w:spacing w:before="0" w:after="0"/>
              <w:ind w:left="57"/>
              <w:jc w:val="left"/>
              <w:rPr>
                <w:color w:val="1F497D" w:themeColor="text2"/>
              </w:rPr>
            </w:pPr>
            <w:r w:rsidRPr="007856AA">
              <w:rPr>
                <w:color w:val="1F497D" w:themeColor="text2"/>
              </w:rPr>
              <w:t>Bâtiment Champs-Prévois</w:t>
            </w:r>
          </w:p>
          <w:p w14:paraId="4EA787D3" w14:textId="77777777" w:rsidR="00F82401" w:rsidRPr="007856AA" w:rsidRDefault="00F82401" w:rsidP="00F82401">
            <w:pPr>
              <w:keepLines/>
              <w:spacing w:before="0" w:after="0"/>
              <w:ind w:left="57"/>
              <w:jc w:val="left"/>
              <w:rPr>
                <w:color w:val="1F497D" w:themeColor="text2"/>
              </w:rPr>
            </w:pPr>
            <w:r w:rsidRPr="007856AA">
              <w:rPr>
                <w:color w:val="1F497D" w:themeColor="text2"/>
              </w:rPr>
              <w:t>2, rue Champs-Prévois</w:t>
            </w:r>
          </w:p>
          <w:p w14:paraId="0C128B96" w14:textId="7246679D" w:rsidR="00F82401" w:rsidRPr="007856AA" w:rsidRDefault="00F82401" w:rsidP="00F82401">
            <w:pPr>
              <w:keepLines/>
              <w:spacing w:before="0" w:after="0"/>
              <w:ind w:left="57"/>
              <w:jc w:val="left"/>
              <w:rPr>
                <w:color w:val="1F497D" w:themeColor="text2"/>
              </w:rPr>
            </w:pPr>
            <w:r w:rsidRPr="007856AA">
              <w:rPr>
                <w:color w:val="1F497D" w:themeColor="text2"/>
              </w:rPr>
              <w:t>Rez de chaussée</w:t>
            </w:r>
            <w:r w:rsidR="00FD60C5" w:rsidRPr="007856AA">
              <w:rPr>
                <w:color w:val="1F497D" w:themeColor="text2"/>
              </w:rPr>
              <w:t xml:space="preserve"> haut</w:t>
            </w:r>
            <w:r w:rsidRPr="007856AA">
              <w:rPr>
                <w:color w:val="1F497D" w:themeColor="text2"/>
              </w:rPr>
              <w:t xml:space="preserve"> – Bureau </w:t>
            </w:r>
            <w:r w:rsidR="00FD60C5" w:rsidRPr="007856AA">
              <w:rPr>
                <w:color w:val="1F497D" w:themeColor="text2"/>
              </w:rPr>
              <w:t>020</w:t>
            </w:r>
          </w:p>
          <w:p w14:paraId="3E81BC7A" w14:textId="77777777" w:rsidR="00F82401" w:rsidRPr="007856AA" w:rsidRDefault="00F82401" w:rsidP="00F82401">
            <w:pPr>
              <w:keepLines/>
              <w:spacing w:before="0" w:after="0"/>
              <w:ind w:left="57"/>
              <w:jc w:val="left"/>
              <w:rPr>
                <w:color w:val="1F497D" w:themeColor="text2"/>
              </w:rPr>
            </w:pPr>
            <w:r w:rsidRPr="007856AA">
              <w:rPr>
                <w:color w:val="1F497D" w:themeColor="text2"/>
              </w:rPr>
              <w:t>21000 DIJON</w:t>
            </w:r>
          </w:p>
          <w:p w14:paraId="12287D00" w14:textId="70330B38" w:rsidR="00F82401" w:rsidRPr="007856AA" w:rsidRDefault="00F82401" w:rsidP="00F82401">
            <w:pPr>
              <w:keepLines/>
              <w:spacing w:before="0"/>
              <w:ind w:left="57"/>
              <w:jc w:val="left"/>
              <w:rPr>
                <w:color w:val="1F497D" w:themeColor="text2"/>
              </w:rPr>
            </w:pPr>
            <w:r w:rsidRPr="007856AA">
              <w:rPr>
                <w:color w:val="1F497D" w:themeColor="text2"/>
              </w:rPr>
              <w:t xml:space="preserve">Tél. : 03 80 77 </w:t>
            </w:r>
            <w:r w:rsidR="002E11D5" w:rsidRPr="007856AA">
              <w:rPr>
                <w:color w:val="1F497D" w:themeColor="text2"/>
              </w:rPr>
              <w:t>25 25</w:t>
            </w:r>
          </w:p>
          <w:p w14:paraId="365012F6" w14:textId="77777777" w:rsidR="00F82401" w:rsidRPr="007856AA" w:rsidRDefault="00F82401" w:rsidP="00F82401">
            <w:pPr>
              <w:keepLines/>
              <w:spacing w:before="80" w:after="0"/>
              <w:ind w:left="57"/>
              <w:jc w:val="left"/>
              <w:rPr>
                <w:color w:val="1F497D" w:themeColor="text2"/>
              </w:rPr>
            </w:pPr>
            <w:r w:rsidRPr="007856AA">
              <w:rPr>
                <w:b/>
                <w:color w:val="1F497D" w:themeColor="text2"/>
                <w:u w:val="single"/>
              </w:rPr>
              <w:t>Horaires d’ouverture</w:t>
            </w:r>
            <w:r w:rsidRPr="007856AA">
              <w:rPr>
                <w:color w:val="1F497D" w:themeColor="text2"/>
              </w:rPr>
              <w:t> :</w:t>
            </w:r>
          </w:p>
          <w:p w14:paraId="38F4366B" w14:textId="77777777" w:rsidR="00F82401" w:rsidRPr="007856AA" w:rsidRDefault="00F82401" w:rsidP="00F82401">
            <w:pPr>
              <w:keepLines/>
              <w:spacing w:before="40" w:after="40"/>
              <w:ind w:left="57"/>
              <w:jc w:val="left"/>
              <w:rPr>
                <w:color w:val="1F497D" w:themeColor="text2"/>
              </w:rPr>
            </w:pPr>
            <w:r w:rsidRPr="007856AA">
              <w:rPr>
                <w:color w:val="1F497D" w:themeColor="text2"/>
              </w:rPr>
              <w:t>Du lundi au vendredi : 8h00 à 12h00 et 13h30 à 17h00</w:t>
            </w:r>
          </w:p>
        </w:tc>
      </w:tr>
    </w:tbl>
    <w:p w14:paraId="46E2A599" w14:textId="77777777" w:rsidR="00AD3833" w:rsidRPr="009036B4" w:rsidRDefault="00AD3833" w:rsidP="00191326">
      <w:pPr>
        <w:pStyle w:val="Titre1"/>
      </w:pPr>
      <w:bookmarkStart w:id="128" w:name="_Toc114757472"/>
      <w:bookmarkStart w:id="129" w:name="_Toc190762215"/>
      <w:bookmarkStart w:id="130" w:name="_Toc223947555"/>
      <w:r w:rsidRPr="00191326">
        <w:t>Renseignements</w:t>
      </w:r>
      <w:r w:rsidRPr="009036B4">
        <w:t xml:space="preserve"> complémentaires</w:t>
      </w:r>
      <w:bookmarkEnd w:id="128"/>
      <w:bookmarkEnd w:id="129"/>
      <w:bookmarkEnd w:id="130"/>
    </w:p>
    <w:p w14:paraId="33A38881" w14:textId="77777777" w:rsidR="00EF676F" w:rsidRPr="002514E4" w:rsidRDefault="00EF676F" w:rsidP="00EF676F">
      <w:pPr>
        <w:pStyle w:val="Titre2"/>
        <w:spacing w:before="200" w:after="80"/>
      </w:pPr>
      <w:bookmarkStart w:id="131" w:name="_Toc501007632"/>
      <w:bookmarkStart w:id="132" w:name="_Toc116050113"/>
      <w:bookmarkStart w:id="133" w:name="_Toc147152023"/>
      <w:bookmarkStart w:id="134" w:name="_Toc169852240"/>
      <w:bookmarkStart w:id="135" w:name="_Toc223947556"/>
      <w:r w:rsidRPr="002514E4">
        <w:t>Demande de renseignements</w:t>
      </w:r>
      <w:bookmarkEnd w:id="131"/>
      <w:bookmarkEnd w:id="132"/>
      <w:bookmarkEnd w:id="133"/>
      <w:bookmarkEnd w:id="134"/>
      <w:bookmarkEnd w:id="135"/>
    </w:p>
    <w:p w14:paraId="5EBE09A5" w14:textId="027527E6" w:rsidR="00AD3833" w:rsidRDefault="00AD3833" w:rsidP="00B307CB">
      <w:r>
        <w:t xml:space="preserve">Pour obtenir tous les renseignements complémentaires (administratifs ou techniques) qui leur seraient nécessaires au cours de leur étude, les candidats devront faire parvenir </w:t>
      </w:r>
      <w:r w:rsidRPr="003F3859">
        <w:rPr>
          <w:u w:val="single"/>
        </w:rPr>
        <w:t xml:space="preserve">leur demande </w:t>
      </w:r>
      <w:r>
        <w:rPr>
          <w:u w:val="single"/>
        </w:rPr>
        <w:t>par écrit</w:t>
      </w:r>
      <w:r>
        <w:t xml:space="preserve"> </w:t>
      </w:r>
      <w:r w:rsidRPr="00B37627">
        <w:t xml:space="preserve">au plus tard </w:t>
      </w:r>
      <w:r w:rsidR="002143D6">
        <w:rPr>
          <w:b/>
          <w:bCs/>
        </w:rPr>
        <w:t>neuf</w:t>
      </w:r>
      <w:r w:rsidR="00396B8F" w:rsidRPr="00396B8F">
        <w:rPr>
          <w:b/>
          <w:bCs/>
        </w:rPr>
        <w:t xml:space="preserve"> (</w:t>
      </w:r>
      <w:r w:rsidR="002143D6">
        <w:rPr>
          <w:b/>
          <w:bCs/>
        </w:rPr>
        <w:t>9</w:t>
      </w:r>
      <w:r w:rsidR="00396B8F" w:rsidRPr="00396B8F">
        <w:rPr>
          <w:b/>
          <w:bCs/>
        </w:rPr>
        <w:t>)</w:t>
      </w:r>
      <w:r>
        <w:rPr>
          <w:b/>
        </w:rPr>
        <w:t xml:space="preserve"> jours calendaires </w:t>
      </w:r>
      <w:r w:rsidRPr="00A757C5">
        <w:t>avant la date de remise des offres</w:t>
      </w:r>
      <w:r w:rsidRPr="009926A3">
        <w:t>.</w:t>
      </w:r>
    </w:p>
    <w:p w14:paraId="3B84E4C5" w14:textId="77777777" w:rsidR="00AD3833" w:rsidRDefault="00AD3833" w:rsidP="007220B1">
      <w:pPr>
        <w:pStyle w:val="TitreNiveau3"/>
        <w:keepNext/>
        <w:spacing w:before="160"/>
        <w:jc w:val="both"/>
        <w:rPr>
          <w:rFonts w:cs="Arial"/>
        </w:rPr>
      </w:pPr>
      <w:r>
        <w:rPr>
          <w:rFonts w:cs="Arial"/>
        </w:rPr>
        <w:t>Coordonnées du service auxquelles les questions des candidats peuvent être posées</w:t>
      </w:r>
      <w:r w:rsidRPr="00540484">
        <w:rPr>
          <w:rFonts w:cs="Arial"/>
          <w:u w:val="none"/>
        </w:rPr>
        <w:t> :</w:t>
      </w:r>
    </w:p>
    <w:p w14:paraId="74492DA2" w14:textId="4F2922A5" w:rsidR="00AD3833" w:rsidRDefault="00AD3833" w:rsidP="00AD3833">
      <w:pPr>
        <w:pStyle w:val="Puce1"/>
        <w:spacing w:before="120"/>
        <w:ind w:left="1134"/>
      </w:pPr>
      <w:r>
        <w:t xml:space="preserve">Sur le profil de l’acheteur à l’adresse URL suivante : </w:t>
      </w:r>
      <w:hyperlink r:id="rId15" w:history="1">
        <w:r w:rsidR="00DC70B1" w:rsidRPr="00687AEE">
          <w:rPr>
            <w:rStyle w:val="Lienhypertexte"/>
            <w:color w:val="365F91" w:themeColor="accent1" w:themeShade="BF"/>
          </w:rPr>
          <w:t>https://www.marches-publics.gouv.fr</w:t>
        </w:r>
      </w:hyperlink>
      <w:r>
        <w:t>.</w:t>
      </w:r>
    </w:p>
    <w:p w14:paraId="0B7DBCC5" w14:textId="48809DDA" w:rsidR="00AD3833" w:rsidRDefault="00AD3833" w:rsidP="001B6445">
      <w:pPr>
        <w:spacing w:before="200" w:after="80"/>
      </w:pPr>
      <w:r>
        <w:t xml:space="preserve">Une réponse écrite sera alors adressée à toutes les entreprises ayant retiré le dossier ou l’ayant téléchargé après identification au plus tard </w:t>
      </w:r>
      <w:r w:rsidR="002143D6">
        <w:rPr>
          <w:b/>
          <w:bCs/>
        </w:rPr>
        <w:t xml:space="preserve">six (6) </w:t>
      </w:r>
      <w:r>
        <w:rPr>
          <w:b/>
        </w:rPr>
        <w:t xml:space="preserve">jours calendaires </w:t>
      </w:r>
      <w:r w:rsidRPr="00A757C5">
        <w:t>avant la date de remise des offres</w:t>
      </w:r>
      <w:r>
        <w:t>.</w:t>
      </w:r>
    </w:p>
    <w:p w14:paraId="71BF7A8D" w14:textId="6AB30E17" w:rsidR="00AD3833" w:rsidRDefault="00AD3833" w:rsidP="00AD3833">
      <w:pPr>
        <w:spacing w:before="80" w:after="80"/>
        <w:rPr>
          <w:rFonts w:cs="Arial"/>
        </w:rPr>
      </w:pPr>
      <w:r w:rsidRPr="00414BDB">
        <w:rPr>
          <w:rFonts w:cs="Arial"/>
        </w:rPr>
        <w:t>Aucune question ne pourra être posée verbalement et aucune réponse ne sera donnée en dehors du dispositif prévu au présent article.</w:t>
      </w:r>
    </w:p>
    <w:p w14:paraId="6D5B21D9" w14:textId="09E93BC8" w:rsidR="00EF676F" w:rsidRPr="00446F62" w:rsidRDefault="00EF676F" w:rsidP="00EF676F">
      <w:pPr>
        <w:pStyle w:val="Titre2"/>
        <w:spacing w:before="240"/>
      </w:pPr>
      <w:bookmarkStart w:id="136" w:name="_Toc401237570"/>
      <w:bookmarkStart w:id="137" w:name="_Toc421862502"/>
      <w:bookmarkStart w:id="138" w:name="_Toc468978833"/>
      <w:bookmarkStart w:id="139" w:name="_Toc483838252"/>
      <w:bookmarkStart w:id="140" w:name="_Toc511200973"/>
      <w:bookmarkStart w:id="141" w:name="_Toc515433605"/>
      <w:bookmarkStart w:id="142" w:name="_Toc526494720"/>
      <w:bookmarkStart w:id="143" w:name="_Toc58846900"/>
      <w:bookmarkStart w:id="144" w:name="_Toc116050115"/>
      <w:bookmarkStart w:id="145" w:name="_Toc147152024"/>
      <w:bookmarkStart w:id="146" w:name="_Toc169852241"/>
      <w:bookmarkStart w:id="147" w:name="_Toc223947557"/>
      <w:r w:rsidRPr="00446F62">
        <w:t>Visite sur site</w:t>
      </w:r>
      <w:bookmarkEnd w:id="136"/>
      <w:bookmarkEnd w:id="137"/>
      <w:bookmarkEnd w:id="138"/>
      <w:bookmarkEnd w:id="139"/>
      <w:bookmarkEnd w:id="140"/>
      <w:r w:rsidRPr="00446F62">
        <w:t xml:space="preserve"> préalable au dépôt des offres</w:t>
      </w:r>
      <w:bookmarkEnd w:id="141"/>
      <w:bookmarkEnd w:id="142"/>
      <w:bookmarkEnd w:id="143"/>
      <w:bookmarkEnd w:id="144"/>
      <w:bookmarkEnd w:id="145"/>
      <w:bookmarkEnd w:id="146"/>
      <w:bookmarkEnd w:id="147"/>
    </w:p>
    <w:p w14:paraId="48B08DA9" w14:textId="27F61489" w:rsidR="00EF676F" w:rsidRDefault="00EF676F" w:rsidP="00EF676F">
      <w:pPr>
        <w:spacing w:before="80" w:after="80"/>
      </w:pPr>
      <w:r w:rsidRPr="00391C66">
        <w:t xml:space="preserve">La </w:t>
      </w:r>
      <w:r w:rsidRPr="00391C66">
        <w:rPr>
          <w:u w:val="single"/>
        </w:rPr>
        <w:t>visite des lieux</w:t>
      </w:r>
      <w:r w:rsidRPr="00391C66">
        <w:t xml:space="preserve"> est </w:t>
      </w:r>
      <w:r w:rsidRPr="00391C66">
        <w:rPr>
          <w:b/>
          <w:bCs/>
          <w:u w:val="single"/>
        </w:rPr>
        <w:t>obligatoire</w:t>
      </w:r>
      <w:r w:rsidRPr="00391C66">
        <w:t xml:space="preserve"> pendant la période de consultation des entreprises.</w:t>
      </w:r>
      <w:r w:rsidRPr="00480158">
        <w:t xml:space="preserve"> Elle permettra aux candidats d’apprécier les contraintes de l'environnement</w:t>
      </w:r>
      <w:r w:rsidR="000A6EC3">
        <w:t xml:space="preserve"> et les besoins de l’Institut Agro</w:t>
      </w:r>
      <w:r w:rsidR="00BD11BA">
        <w:t xml:space="preserve"> Rennes Angers</w:t>
      </w:r>
      <w:r w:rsidRPr="00480158">
        <w:t>.</w:t>
      </w:r>
    </w:p>
    <w:p w14:paraId="383756F3" w14:textId="77777777" w:rsidR="00EF676F" w:rsidRDefault="00EF676F" w:rsidP="00EF676F">
      <w:pPr>
        <w:spacing w:before="80" w:after="80"/>
      </w:pPr>
      <w:r w:rsidRPr="00391C66">
        <w:t xml:space="preserve">A l’issue de celles-ci, une attestation de visite sera remise aux candidats. Ils devront la joindre </w:t>
      </w:r>
      <w:r w:rsidRPr="00990ADD">
        <w:rPr>
          <w:u w:val="single"/>
        </w:rPr>
        <w:t>impérativement</w:t>
      </w:r>
      <w:r w:rsidRPr="00391C66">
        <w:t xml:space="preserve"> avec les pièces de leur offre</w:t>
      </w:r>
      <w:r>
        <w:t>.</w:t>
      </w:r>
    </w:p>
    <w:p w14:paraId="65CA1A72" w14:textId="363F2CFB" w:rsidR="009A2A87" w:rsidRDefault="009A2A87" w:rsidP="00EF676F">
      <w:pPr>
        <w:spacing w:before="80" w:after="80"/>
      </w:pPr>
      <w:r w:rsidRPr="0026369F">
        <w:t>Les visites seront effectuées</w:t>
      </w:r>
      <w:r>
        <w:t xml:space="preserve"> par </w:t>
      </w:r>
      <w:r w:rsidR="00BD11BA">
        <w:rPr>
          <w:b/>
          <w:bCs/>
          <w14:shadow w14:blurRad="0" w14:dist="0" w14:dir="0" w14:sx="0" w14:sy="0" w14:kx="0" w14:ky="0" w14:algn="ctr">
            <w14:srgbClr w14:val="000000"/>
          </w14:shadow>
        </w:rPr>
        <w:t xml:space="preserve">Mme Noémie CAGERON – </w:t>
      </w:r>
      <w:hyperlink r:id="rId16" w:history="1">
        <w:r w:rsidR="00BD11BA" w:rsidRPr="006555AF">
          <w:rPr>
            <w:rStyle w:val="Lienhypertexte"/>
            <w:b/>
            <w:bCs/>
            <w14:shadow w14:blurRad="0" w14:dist="0" w14:dir="0" w14:sx="0" w14:sy="0" w14:kx="0" w14:ky="0" w14:algn="ctr">
              <w14:srgbClr w14:val="000000"/>
            </w14:shadow>
          </w:rPr>
          <w:t>noemie.cageron@institut-agro.fr</w:t>
        </w:r>
      </w:hyperlink>
      <w:r w:rsidR="00BD11BA">
        <w:rPr>
          <w:b/>
          <w:bCs/>
          <w14:shadow w14:blurRad="0" w14:dist="0" w14:dir="0" w14:sx="0" w14:sy="0" w14:kx="0" w14:ky="0" w14:algn="ctr">
            <w14:srgbClr w14:val="000000"/>
          </w14:shadow>
        </w:rPr>
        <w:t xml:space="preserve"> / 06.26.49.40.91</w:t>
      </w:r>
      <w:r w:rsidR="00A14EDB">
        <w:rPr>
          <w:b/>
          <w:bCs/>
          <w14:shadow w14:blurRad="0" w14:dist="0" w14:dir="0" w14:sx="0" w14:sy="0" w14:kx="0" w14:ky="0" w14:algn="ctr">
            <w14:srgbClr w14:val="000000"/>
          </w14:shadow>
        </w:rPr>
        <w:t xml:space="preserve">, </w:t>
      </w:r>
      <w:r w:rsidR="00A14EDB" w:rsidRPr="00A14EDB">
        <w:rPr>
          <w14:shadow w14:blurRad="0" w14:dist="0" w14:dir="0" w14:sx="0" w14:sy="0" w14:kx="0" w14:ky="0" w14:algn="ctr">
            <w14:srgbClr w14:val="000000"/>
          </w14:shadow>
        </w:rPr>
        <w:t>et</w:t>
      </w:r>
      <w:r w:rsidR="00BD11BA">
        <w:rPr>
          <w:b/>
          <w:bCs/>
          <w14:shadow w14:blurRad="0" w14:dist="0" w14:dir="0" w14:sx="0" w14:sy="0" w14:kx="0" w14:ky="0" w14:algn="ctr">
            <w14:srgbClr w14:val="000000"/>
          </w14:shadow>
        </w:rPr>
        <w:t xml:space="preserve"> </w:t>
      </w:r>
      <w:r w:rsidR="00A14EDB">
        <w:rPr>
          <w14:shadow w14:blurRad="0" w14:dist="0" w14:dir="0" w14:sx="0" w14:sy="0" w14:kx="0" w14:ky="0" w14:algn="ctr">
            <w14:srgbClr w14:val="000000"/>
          </w14:shadow>
        </w:rPr>
        <w:t>e</w:t>
      </w:r>
      <w:r w:rsidR="00BD11BA" w:rsidRPr="00A14EDB">
        <w:rPr>
          <w14:shadow w14:blurRad="0" w14:dist="0" w14:dir="0" w14:sx="0" w14:sy="0" w14:kx="0" w14:ky="0" w14:algn="ctr">
            <w14:srgbClr w14:val="000000"/>
          </w14:shadow>
        </w:rPr>
        <w:t>n cas d’</w:t>
      </w:r>
      <w:r w:rsidR="00A14EDB" w:rsidRPr="00A14EDB">
        <w:rPr>
          <w14:shadow w14:blurRad="0" w14:dist="0" w14:dir="0" w14:sx="0" w14:sy="0" w14:kx="0" w14:ky="0" w14:algn="ctr">
            <w14:srgbClr w14:val="000000"/>
          </w14:shadow>
        </w:rPr>
        <w:t>indisponibilité</w:t>
      </w:r>
      <w:r w:rsidR="00BD11BA" w:rsidRPr="00A14EDB">
        <w:rPr>
          <w14:shadow w14:blurRad="0" w14:dist="0" w14:dir="0" w14:sx="0" w14:sy="0" w14:kx="0" w14:ky="0" w14:algn="ctr">
            <w14:srgbClr w14:val="000000"/>
          </w14:shadow>
        </w:rPr>
        <w:t>,</w:t>
      </w:r>
      <w:r w:rsidR="00BD11BA">
        <w:rPr>
          <w:b/>
          <w:bCs/>
          <w14:shadow w14:blurRad="0" w14:dist="0" w14:dir="0" w14:sx="0" w14:sy="0" w14:kx="0" w14:ky="0" w14:algn="ctr">
            <w14:srgbClr w14:val="000000"/>
          </w14:shadow>
        </w:rPr>
        <w:t xml:space="preserve"> Mme Virginie FRASLIN – </w:t>
      </w:r>
      <w:hyperlink r:id="rId17" w:history="1">
        <w:r w:rsidR="00BD11BA" w:rsidRPr="006555AF">
          <w:rPr>
            <w:rStyle w:val="Lienhypertexte"/>
            <w:b/>
            <w:bCs/>
            <w14:shadow w14:blurRad="0" w14:dist="0" w14:dir="0" w14:sx="0" w14:sy="0" w14:kx="0" w14:ky="0" w14:algn="ctr">
              <w14:srgbClr w14:val="000000"/>
            </w14:shadow>
          </w:rPr>
          <w:t>virginie.fraslin@institut-agro.fr</w:t>
        </w:r>
      </w:hyperlink>
      <w:r w:rsidR="00BD11BA">
        <w:rPr>
          <w:b/>
          <w:bCs/>
          <w14:shadow w14:blurRad="0" w14:dist="0" w14:dir="0" w14:sx="0" w14:sy="0" w14:kx="0" w14:ky="0" w14:algn="ctr">
            <w14:srgbClr w14:val="000000"/>
          </w14:shadow>
        </w:rPr>
        <w:t xml:space="preserve"> / 06.23.03.01.02</w:t>
      </w:r>
      <w:r w:rsidR="00A14EDB">
        <w:rPr>
          <w:b/>
          <w:bCs/>
          <w14:shadow w14:blurRad="0" w14:dist="0" w14:dir="0" w14:sx="0" w14:sy="0" w14:kx="0" w14:ky="0" w14:algn="ctr">
            <w14:srgbClr w14:val="000000"/>
          </w14:shadow>
        </w:rPr>
        <w:t>, Direction du Patrimoine et de la Logistique</w:t>
      </w:r>
      <w:r w:rsidR="0026369F">
        <w:t xml:space="preserve">, et </w:t>
      </w:r>
      <w:r w:rsidR="0026369F" w:rsidRPr="0026369F">
        <w:rPr>
          <w:b/>
          <w:bCs/>
        </w:rPr>
        <w:t>obligatoirement</w:t>
      </w:r>
      <w:r w:rsidR="0026369F">
        <w:t xml:space="preserve"> aux dates et heures </w:t>
      </w:r>
      <w:r w:rsidR="001B0104">
        <w:t>suivantes :</w:t>
      </w:r>
    </w:p>
    <w:p w14:paraId="182CA55F" w14:textId="316B8A23" w:rsidR="009A2A87" w:rsidRPr="00040F25" w:rsidRDefault="00DE19A8" w:rsidP="00324F52">
      <w:pPr>
        <w:pStyle w:val="Puce1bis"/>
        <w:spacing w:before="40" w:after="40"/>
      </w:pPr>
      <w:r>
        <w:t xml:space="preserve">Lundi </w:t>
      </w:r>
      <w:r w:rsidR="00F57D4D">
        <w:t>2</w:t>
      </w:r>
      <w:r w:rsidR="00040F25" w:rsidRPr="00040F25">
        <w:t>7</w:t>
      </w:r>
      <w:r w:rsidR="00C52D49" w:rsidRPr="00040F25">
        <w:t xml:space="preserve"> </w:t>
      </w:r>
      <w:r w:rsidR="00A14EDB" w:rsidRPr="00040F25">
        <w:t>jui</w:t>
      </w:r>
      <w:r w:rsidR="00040F25" w:rsidRPr="00040F25">
        <w:t>llet</w:t>
      </w:r>
      <w:r w:rsidR="00C52D49" w:rsidRPr="00040F25">
        <w:t xml:space="preserve"> 2026 à </w:t>
      </w:r>
      <w:r w:rsidR="00040F25" w:rsidRPr="00040F25">
        <w:t>1</w:t>
      </w:r>
      <w:r w:rsidR="00F57D4D">
        <w:t>1</w:t>
      </w:r>
      <w:r w:rsidR="00C52D49" w:rsidRPr="00040F25">
        <w:t>h00.</w:t>
      </w:r>
    </w:p>
    <w:p w14:paraId="474670AD" w14:textId="0ACDC393" w:rsidR="0026369F" w:rsidRDefault="00DE19A8" w:rsidP="00324F52">
      <w:pPr>
        <w:pStyle w:val="Puce1bis"/>
        <w:spacing w:before="40" w:after="40"/>
      </w:pPr>
      <w:r>
        <w:t>Vendredi 3</w:t>
      </w:r>
      <w:r w:rsidR="00040F25" w:rsidRPr="00040F25">
        <w:t>1 juillet 2026 à 8h30</w:t>
      </w:r>
    </w:p>
    <w:p w14:paraId="7D228FD0" w14:textId="77777777" w:rsidR="009E5771" w:rsidRDefault="009E5771" w:rsidP="009E5771">
      <w:pPr>
        <w:pStyle w:val="Puce1bis"/>
        <w:numPr>
          <w:ilvl w:val="0"/>
          <w:numId w:val="0"/>
        </w:numPr>
        <w:spacing w:before="40" w:after="40"/>
        <w:ind w:left="927"/>
      </w:pPr>
    </w:p>
    <w:p w14:paraId="0EC916A7" w14:textId="1FEA9169" w:rsidR="009E5771" w:rsidRPr="002D1EDA" w:rsidRDefault="009E5771" w:rsidP="009E5771">
      <w:pPr>
        <w:pStyle w:val="Puce1bis"/>
        <w:numPr>
          <w:ilvl w:val="0"/>
          <w:numId w:val="0"/>
        </w:numPr>
        <w:spacing w:before="40" w:after="40"/>
      </w:pPr>
      <w:r w:rsidRPr="002D1EDA">
        <w:t xml:space="preserve">La </w:t>
      </w:r>
      <w:r w:rsidRPr="002D1EDA">
        <w:rPr>
          <w:b/>
          <w:bCs/>
        </w:rPr>
        <w:t>confirmation</w:t>
      </w:r>
      <w:r w:rsidR="00D00418" w:rsidRPr="002D1EDA">
        <w:rPr>
          <w:b/>
          <w:bCs/>
        </w:rPr>
        <w:t xml:space="preserve"> obligatoire</w:t>
      </w:r>
      <w:r w:rsidRPr="002D1EDA">
        <w:t xml:space="preserve"> des visites par retour de courriel à Mme CAGERON ou Mme FRASLIN se fera au plus tard le</w:t>
      </w:r>
      <w:r w:rsidR="00BB46BD">
        <w:t xml:space="preserve"> vendredi 24 juillet à 17h00</w:t>
      </w:r>
      <w:r w:rsidR="00D00418" w:rsidRPr="002D1EDA">
        <w:t>.</w:t>
      </w:r>
    </w:p>
    <w:p w14:paraId="45F4B65D" w14:textId="23B5A823" w:rsidR="00C52D49" w:rsidRDefault="00C52D49" w:rsidP="00C52D49">
      <w:r w:rsidRPr="002D1EDA">
        <w:t>Le point de rendez-vous se fera à l’accueil.</w:t>
      </w:r>
      <w:bookmarkEnd w:id="6"/>
      <w:bookmarkEnd w:id="114"/>
      <w:r w:rsidR="00F26D37" w:rsidRPr="002D1EDA">
        <w:t xml:space="preserve"> (</w:t>
      </w:r>
      <w:r w:rsidR="000C4D58" w:rsidRPr="002D1EDA">
        <w:t>Voir</w:t>
      </w:r>
      <w:r w:rsidR="00F26D37" w:rsidRPr="002D1EDA">
        <w:t xml:space="preserve"> plan joint du campus de Rennes)</w:t>
      </w:r>
    </w:p>
    <w:sectPr w:rsidR="00C52D49" w:rsidSect="005372E9">
      <w:headerReference w:type="default" r:id="rId18"/>
      <w:footerReference w:type="default" r:id="rId19"/>
      <w:footerReference w:type="first" r:id="rId20"/>
      <w:type w:val="continuous"/>
      <w:pgSz w:w="11907" w:h="16834" w:code="9"/>
      <w:pgMar w:top="454" w:right="851" w:bottom="454" w:left="851" w:header="454" w:footer="454" w:gutter="0"/>
      <w:paperSrc w:first="7" w:other="7"/>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7" w:author="SPADA Sonia" w:date="2026-06-18T12:06:00Z" w:initials="ss">
    <w:p w14:paraId="7CB01635" w14:textId="77777777" w:rsidR="00325559" w:rsidRDefault="00325559">
      <w:pPr>
        <w:pStyle w:val="Commentaire"/>
      </w:pPr>
      <w:r>
        <w:rPr>
          <w:rStyle w:val="Marquedecommentaire"/>
        </w:rPr>
        <w:annotationRef/>
      </w:r>
      <w:r>
        <w:t>Doit être fourni par Noémie</w:t>
      </w:r>
    </w:p>
    <w:p w14:paraId="6DF64EEA" w14:textId="08ECBA34" w:rsidR="00DD7523" w:rsidRDefault="00DD7523">
      <w:pPr>
        <w:pStyle w:val="Commentaire"/>
      </w:pPr>
    </w:p>
  </w:comment>
  <w:comment w:id="88" w:author="SPADA Sonia" w:date="2026-06-18T12:06:00Z" w:initials="ss">
    <w:p w14:paraId="648D7102" w14:textId="77777777" w:rsidR="000A6981" w:rsidRDefault="000A6981" w:rsidP="000A6981">
      <w:pPr>
        <w:pStyle w:val="Commentaire"/>
      </w:pPr>
      <w:r>
        <w:rPr>
          <w:rStyle w:val="Marquedecommentaire"/>
        </w:rPr>
        <w:annotationRef/>
      </w:r>
      <w:r>
        <w:t>Doit être fourni par Noémie</w:t>
      </w:r>
    </w:p>
    <w:p w14:paraId="21354F11" w14:textId="77777777" w:rsidR="000A6981" w:rsidRDefault="000A6981" w:rsidP="000A6981">
      <w:pPr>
        <w:pStyle w:val="Commentaire"/>
      </w:pPr>
    </w:p>
  </w:comment>
  <w:comment w:id="89" w:author="SPADA Sonia" w:date="2026-06-18T16:13:00Z" w:initials="ss">
    <w:p w14:paraId="48A4993B" w14:textId="5967A8F8" w:rsidR="002A421A" w:rsidRDefault="002A421A">
      <w:pPr>
        <w:pStyle w:val="Commentaire"/>
      </w:pPr>
      <w:r>
        <w:rPr>
          <w:rStyle w:val="Marquedecommentaire"/>
        </w:rPr>
        <w:annotationRef/>
      </w:r>
      <w:r>
        <w:t>Suite au mail de Noémie j’ai mis les termes indiqués et retenu</w:t>
      </w:r>
      <w:r w:rsidR="00A3387D">
        <w:t>s</w:t>
      </w:r>
      <w:r>
        <w:t xml:space="preserve"> lors de la dernière réunion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F64EEA" w15:done="0"/>
  <w15:commentEx w15:paraId="21354F11" w15:done="0"/>
  <w15:commentEx w15:paraId="48A4993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DE5DCF" w16cex:dateUtc="2026-06-18T10:06:00Z"/>
  <w16cex:commentExtensible w16cex:durableId="2DED0F77" w16cex:dateUtc="2026-06-18T10:06:00Z"/>
  <w16cex:commentExtensible w16cex:durableId="2DDE979C" w16cex:dateUtc="2026-06-18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F64EEA" w16cid:durableId="2DDE5DCF"/>
  <w16cid:commentId w16cid:paraId="21354F11" w16cid:durableId="2DED0F77"/>
  <w16cid:commentId w16cid:paraId="48A4993B" w16cid:durableId="2DDE97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5DDE9" w14:textId="77777777" w:rsidR="008B796A" w:rsidRDefault="008B796A">
      <w:r>
        <w:separator/>
      </w:r>
    </w:p>
  </w:endnote>
  <w:endnote w:type="continuationSeparator" w:id="0">
    <w:p w14:paraId="5D17AA78" w14:textId="77777777" w:rsidR="008B796A" w:rsidRDefault="008B7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Gras">
    <w:altName w:val="Arial"/>
    <w:panose1 w:val="020B07040202020202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font305">
    <w:charset w:val="00"/>
    <w:family w:val="auto"/>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luxi sans">
    <w:charset w:val="00"/>
    <w:family w:val="auto"/>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B1A4" w14:textId="21E83439" w:rsidR="005130CA" w:rsidRPr="00EE3228" w:rsidRDefault="005130CA" w:rsidP="002A1B65">
    <w:pPr>
      <w:pStyle w:val="Pieddepage"/>
      <w:tabs>
        <w:tab w:val="clear" w:pos="4536"/>
        <w:tab w:val="clear" w:pos="9072"/>
        <w:tab w:val="right" w:pos="10205"/>
      </w:tabs>
      <w:spacing w:before="160" w:after="0"/>
      <w:jc w:val="left"/>
      <w:rPr>
        <w:rFonts w:cs="Arial"/>
        <w:sz w:val="16"/>
        <w:szCs w:val="16"/>
      </w:rPr>
    </w:pPr>
    <w:r>
      <w:rPr>
        <w:rFonts w:cs="Arial"/>
        <w:sz w:val="16"/>
        <w:szCs w:val="16"/>
      </w:rPr>
      <w:t>Consultation n° 2</w:t>
    </w:r>
    <w:r w:rsidR="00A8005E">
      <w:rPr>
        <w:rFonts w:cs="Arial"/>
        <w:sz w:val="16"/>
        <w:szCs w:val="16"/>
      </w:rPr>
      <w:t>6</w:t>
    </w:r>
    <w:r>
      <w:rPr>
        <w:rFonts w:cs="Arial"/>
        <w:sz w:val="16"/>
        <w:szCs w:val="16"/>
      </w:rPr>
      <w:t>A00</w:t>
    </w:r>
    <w:r w:rsidR="004571F3">
      <w:rPr>
        <w:rFonts w:cs="Arial"/>
        <w:sz w:val="16"/>
        <w:szCs w:val="16"/>
      </w:rPr>
      <w:t>14</w:t>
    </w:r>
    <w:r>
      <w:rPr>
        <w:rFonts w:cs="Arial"/>
        <w:sz w:val="16"/>
        <w:szCs w:val="16"/>
      </w:rPr>
      <w:tab/>
      <w:t>P</w:t>
    </w:r>
    <w:r w:rsidRPr="00EE3228">
      <w:rPr>
        <w:rFonts w:cs="Arial"/>
        <w:sz w:val="16"/>
        <w:szCs w:val="16"/>
      </w:rPr>
      <w:t xml:space="preserve">age </w:t>
    </w:r>
    <w:r w:rsidRPr="00EE3228">
      <w:rPr>
        <w:rFonts w:cs="Arial"/>
        <w:b/>
        <w:bCs/>
        <w:sz w:val="16"/>
        <w:szCs w:val="16"/>
      </w:rPr>
      <w:fldChar w:fldCharType="begin"/>
    </w:r>
    <w:r w:rsidRPr="00EE3228">
      <w:rPr>
        <w:rFonts w:cs="Arial"/>
        <w:b/>
        <w:bCs/>
        <w:sz w:val="16"/>
        <w:szCs w:val="16"/>
      </w:rPr>
      <w:instrText>PAGE</w:instrText>
    </w:r>
    <w:r w:rsidRPr="00EE3228">
      <w:rPr>
        <w:rFonts w:cs="Arial"/>
        <w:b/>
        <w:bCs/>
        <w:sz w:val="16"/>
        <w:szCs w:val="16"/>
      </w:rPr>
      <w:fldChar w:fldCharType="separate"/>
    </w:r>
    <w:r>
      <w:rPr>
        <w:rFonts w:cs="Arial"/>
        <w:b/>
        <w:bCs/>
        <w:noProof/>
        <w:sz w:val="16"/>
        <w:szCs w:val="16"/>
      </w:rPr>
      <w:t>16</w:t>
    </w:r>
    <w:r w:rsidRPr="00EE3228">
      <w:rPr>
        <w:rFonts w:cs="Arial"/>
        <w:b/>
        <w:bCs/>
        <w:sz w:val="16"/>
        <w:szCs w:val="16"/>
      </w:rPr>
      <w:fldChar w:fldCharType="end"/>
    </w:r>
    <w:r w:rsidRPr="00EE3228">
      <w:rPr>
        <w:rFonts w:cs="Arial"/>
        <w:sz w:val="16"/>
        <w:szCs w:val="16"/>
      </w:rPr>
      <w:t xml:space="preserve"> sur </w:t>
    </w:r>
    <w:r w:rsidRPr="00EE3228">
      <w:rPr>
        <w:rFonts w:cs="Arial"/>
        <w:b/>
        <w:bCs/>
        <w:sz w:val="16"/>
        <w:szCs w:val="16"/>
      </w:rPr>
      <w:fldChar w:fldCharType="begin"/>
    </w:r>
    <w:r w:rsidRPr="00EE3228">
      <w:rPr>
        <w:rFonts w:cs="Arial"/>
        <w:b/>
        <w:bCs/>
        <w:sz w:val="16"/>
        <w:szCs w:val="16"/>
      </w:rPr>
      <w:instrText>NUMPAGES</w:instrText>
    </w:r>
    <w:r w:rsidRPr="00EE3228">
      <w:rPr>
        <w:rFonts w:cs="Arial"/>
        <w:b/>
        <w:bCs/>
        <w:sz w:val="16"/>
        <w:szCs w:val="16"/>
      </w:rPr>
      <w:fldChar w:fldCharType="separate"/>
    </w:r>
    <w:r>
      <w:rPr>
        <w:rFonts w:cs="Arial"/>
        <w:b/>
        <w:bCs/>
        <w:noProof/>
        <w:sz w:val="16"/>
        <w:szCs w:val="16"/>
      </w:rPr>
      <w:t>17</w:t>
    </w:r>
    <w:r w:rsidRPr="00EE3228">
      <w:rPr>
        <w:rFonts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1279" w14:textId="22C999EC" w:rsidR="005130CA" w:rsidRPr="00EE3228" w:rsidRDefault="005130CA" w:rsidP="00961255">
    <w:pPr>
      <w:pStyle w:val="Pieddepage"/>
      <w:tabs>
        <w:tab w:val="clear" w:pos="4536"/>
        <w:tab w:val="clear" w:pos="9072"/>
        <w:tab w:val="right" w:pos="10205"/>
      </w:tabs>
      <w:jc w:val="left"/>
      <w:rPr>
        <w:rFonts w:cs="Arial"/>
        <w:sz w:val="16"/>
        <w:szCs w:val="16"/>
      </w:rPr>
    </w:pPr>
    <w:r>
      <w:rPr>
        <w:rFonts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77384" w14:textId="77777777" w:rsidR="008B796A" w:rsidRDefault="008B796A">
      <w:r>
        <w:separator/>
      </w:r>
    </w:p>
  </w:footnote>
  <w:footnote w:type="continuationSeparator" w:id="0">
    <w:p w14:paraId="26AEDAE3" w14:textId="77777777" w:rsidR="008B796A" w:rsidRDefault="008B7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9D39B" w14:textId="0EA2CC94" w:rsidR="005130CA" w:rsidRPr="00FD1E2F" w:rsidRDefault="00FF0E5F" w:rsidP="00905AB6">
    <w:pPr>
      <w:pStyle w:val="En-tte"/>
      <w:pBdr>
        <w:bottom w:val="single" w:sz="6" w:space="6" w:color="1F497D" w:themeColor="text2"/>
      </w:pBdr>
      <w:tabs>
        <w:tab w:val="clear" w:pos="4536"/>
        <w:tab w:val="clear" w:pos="9072"/>
        <w:tab w:val="right" w:pos="10205"/>
      </w:tabs>
      <w:spacing w:before="0" w:after="280"/>
      <w:jc w:val="left"/>
      <w:rPr>
        <w:rFonts w:cs="Arial"/>
        <w:i/>
        <w:color w:val="1F497D" w:themeColor="text2"/>
        <w:sz w:val="18"/>
        <w:szCs w:val="18"/>
      </w:rPr>
    </w:pPr>
    <w:r>
      <w:rPr>
        <w:rFonts w:cs="Arial"/>
        <w:i/>
        <w:color w:val="1F497D" w:themeColor="text2"/>
        <w:sz w:val="18"/>
        <w:szCs w:val="18"/>
      </w:rPr>
      <w:t>MAPA</w:t>
    </w:r>
    <w:r w:rsidR="004571F3">
      <w:rPr>
        <w:rFonts w:cs="Arial"/>
        <w:i/>
        <w:color w:val="1F497D" w:themeColor="text2"/>
        <w:sz w:val="18"/>
        <w:szCs w:val="18"/>
      </w:rPr>
      <w:t xml:space="preserve"> - </w:t>
    </w:r>
    <w:r w:rsidR="004571F3" w:rsidRPr="004571F3">
      <w:rPr>
        <w:rFonts w:cs="Arial"/>
        <w:i/>
        <w:color w:val="1F497D" w:themeColor="text2"/>
        <w:sz w:val="18"/>
        <w:szCs w:val="18"/>
      </w:rPr>
      <w:t>Travaux création sous-station primaire dans bât</w:t>
    </w:r>
    <w:r w:rsidR="004571F3">
      <w:rPr>
        <w:rFonts w:cs="Arial"/>
        <w:i/>
        <w:color w:val="1F497D" w:themeColor="text2"/>
        <w:sz w:val="18"/>
        <w:szCs w:val="18"/>
      </w:rPr>
      <w:t>.</w:t>
    </w:r>
    <w:r w:rsidR="004571F3" w:rsidRPr="004571F3">
      <w:rPr>
        <w:rFonts w:cs="Arial"/>
        <w:i/>
        <w:color w:val="1F497D" w:themeColor="text2"/>
        <w:sz w:val="18"/>
        <w:szCs w:val="18"/>
      </w:rPr>
      <w:t>20 pour raccordement RCU</w:t>
    </w:r>
    <w:r w:rsidR="005130CA">
      <w:rPr>
        <w:rFonts w:cs="Arial"/>
        <w:i/>
        <w:color w:val="1F497D" w:themeColor="text2"/>
        <w:sz w:val="18"/>
        <w:szCs w:val="18"/>
      </w:rPr>
      <w:tab/>
      <w:t>RC</w:t>
    </w:r>
    <w:r w:rsidR="005130CA" w:rsidRPr="00FD1E2F">
      <w:rPr>
        <w:rFonts w:cs="Arial"/>
        <w:i/>
        <w:color w:val="1F497D" w:themeColor="text2"/>
        <w:sz w:val="18"/>
        <w:szCs w:val="18"/>
      </w:rPr>
      <w:t xml:space="preserve"> – </w:t>
    </w:r>
    <w:r w:rsidR="00905F94">
      <w:rPr>
        <w:rFonts w:cs="Arial"/>
        <w:i/>
        <w:color w:val="1F497D" w:themeColor="text2"/>
        <w:sz w:val="18"/>
        <w:szCs w:val="18"/>
      </w:rPr>
      <w:t>Jui</w:t>
    </w:r>
    <w:r w:rsidR="00881B12">
      <w:rPr>
        <w:rFonts w:cs="Arial"/>
        <w:i/>
        <w:color w:val="1F497D" w:themeColor="text2"/>
        <w:sz w:val="18"/>
        <w:szCs w:val="18"/>
      </w:rPr>
      <w:t>llet</w:t>
    </w:r>
    <w:r w:rsidR="0066670E">
      <w:rPr>
        <w:rFonts w:cs="Arial"/>
        <w:i/>
        <w:color w:val="1F497D" w:themeColor="text2"/>
        <w:sz w:val="18"/>
        <w:szCs w:val="18"/>
      </w:rPr>
      <w:t xml:space="preserve"> </w:t>
    </w:r>
    <w:r w:rsidR="005130CA">
      <w:rPr>
        <w:rFonts w:cs="Arial"/>
        <w:i/>
        <w:color w:val="1F497D" w:themeColor="text2"/>
        <w:sz w:val="18"/>
        <w:szCs w:val="18"/>
      </w:rPr>
      <w:t>202</w:t>
    </w:r>
    <w:r w:rsidR="001E19EE">
      <w:rPr>
        <w:rFonts w:cs="Arial"/>
        <w:i/>
        <w:color w:val="1F497D" w:themeColor="text2"/>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Calibri" w:hAnsi="Calibri" w:cs="Calibri"/>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Calibri" w:hAnsi="Calibri" w:cs="Calibri"/>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3" w15:restartNumberingAfterBreak="0">
    <w:nsid w:val="000570CD"/>
    <w:multiLevelType w:val="hybridMultilevel"/>
    <w:tmpl w:val="27D8DBCE"/>
    <w:lvl w:ilvl="0" w:tplc="FCB8DAB2">
      <w:start w:val="1"/>
      <w:numFmt w:val="bullet"/>
      <w:pStyle w:val="Puce2bis"/>
      <w:lvlText w:val=""/>
      <w:lvlJc w:val="left"/>
      <w:pPr>
        <w:ind w:left="1211" w:hanging="360"/>
      </w:pPr>
      <w:rPr>
        <w:rFonts w:ascii="Wingdings" w:hAnsi="Wingdings" w:hint="default"/>
        <w:b w:val="0"/>
        <w:color w:val="338BA3"/>
        <w:sz w:val="22"/>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00490BF1"/>
    <w:multiLevelType w:val="hybridMultilevel"/>
    <w:tmpl w:val="3F76F33E"/>
    <w:lvl w:ilvl="0" w:tplc="040C0011">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31904AE"/>
    <w:multiLevelType w:val="multilevel"/>
    <w:tmpl w:val="C4267FF4"/>
    <w:lvl w:ilvl="0">
      <w:start w:val="1"/>
      <w:numFmt w:val="decimal"/>
      <w:lvlText w:val="Article %1 -"/>
      <w:lvlJc w:val="left"/>
      <w:pPr>
        <w:ind w:left="360" w:hanging="360"/>
      </w:pPr>
      <w:rPr>
        <w:rFonts w:ascii="Arial" w:hAnsi="Arial" w:cs="Times New Roman" w:hint="default"/>
        <w:b/>
        <w:bCs w:val="0"/>
        <w:i w:val="0"/>
        <w:iCs w:val="0"/>
        <w:caps w:val="0"/>
        <w:smallCaps w:val="0"/>
        <w:strike w:val="0"/>
        <w:dstrike w:val="0"/>
        <w:outline w:val="0"/>
        <w:shadow w:val="0"/>
        <w:emboss w:val="0"/>
        <w:imprint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5A07974"/>
    <w:multiLevelType w:val="hybridMultilevel"/>
    <w:tmpl w:val="64DA5A90"/>
    <w:lvl w:ilvl="0" w:tplc="9B0A4234">
      <w:start w:val="1"/>
      <w:numFmt w:val="bullet"/>
      <w:pStyle w:val="Listepices"/>
      <w:lvlText w:val=""/>
      <w:lvlJc w:val="left"/>
      <w:pPr>
        <w:ind w:left="1070" w:hanging="360"/>
      </w:pPr>
      <w:rPr>
        <w:rFonts w:ascii="Wingdings" w:hAnsi="Wingdings" w:hint="default"/>
        <w:color w:val="auto"/>
        <w:position w:val="-2"/>
        <w:sz w:val="28"/>
        <w:szCs w:val="28"/>
      </w:rPr>
    </w:lvl>
    <w:lvl w:ilvl="1" w:tplc="040C0003" w:tentative="1">
      <w:start w:val="1"/>
      <w:numFmt w:val="bullet"/>
      <w:lvlText w:val="o"/>
      <w:lvlJc w:val="left"/>
      <w:pPr>
        <w:ind w:left="1753" w:hanging="360"/>
      </w:pPr>
      <w:rPr>
        <w:rFonts w:ascii="Courier New" w:hAnsi="Courier New" w:cs="Courier New" w:hint="default"/>
      </w:rPr>
    </w:lvl>
    <w:lvl w:ilvl="2" w:tplc="040C0005" w:tentative="1">
      <w:start w:val="1"/>
      <w:numFmt w:val="bullet"/>
      <w:lvlText w:val=""/>
      <w:lvlJc w:val="left"/>
      <w:pPr>
        <w:ind w:left="2473" w:hanging="360"/>
      </w:pPr>
      <w:rPr>
        <w:rFonts w:ascii="Wingdings" w:hAnsi="Wingdings" w:hint="default"/>
      </w:rPr>
    </w:lvl>
    <w:lvl w:ilvl="3" w:tplc="040C0001" w:tentative="1">
      <w:start w:val="1"/>
      <w:numFmt w:val="bullet"/>
      <w:lvlText w:val=""/>
      <w:lvlJc w:val="left"/>
      <w:pPr>
        <w:ind w:left="3193" w:hanging="360"/>
      </w:pPr>
      <w:rPr>
        <w:rFonts w:ascii="Symbol" w:hAnsi="Symbol" w:hint="default"/>
      </w:rPr>
    </w:lvl>
    <w:lvl w:ilvl="4" w:tplc="040C0003" w:tentative="1">
      <w:start w:val="1"/>
      <w:numFmt w:val="bullet"/>
      <w:lvlText w:val="o"/>
      <w:lvlJc w:val="left"/>
      <w:pPr>
        <w:ind w:left="3913" w:hanging="360"/>
      </w:pPr>
      <w:rPr>
        <w:rFonts w:ascii="Courier New" w:hAnsi="Courier New" w:cs="Courier New" w:hint="default"/>
      </w:rPr>
    </w:lvl>
    <w:lvl w:ilvl="5" w:tplc="040C0005" w:tentative="1">
      <w:start w:val="1"/>
      <w:numFmt w:val="bullet"/>
      <w:lvlText w:val=""/>
      <w:lvlJc w:val="left"/>
      <w:pPr>
        <w:ind w:left="4633" w:hanging="360"/>
      </w:pPr>
      <w:rPr>
        <w:rFonts w:ascii="Wingdings" w:hAnsi="Wingdings" w:hint="default"/>
      </w:rPr>
    </w:lvl>
    <w:lvl w:ilvl="6" w:tplc="040C0001" w:tentative="1">
      <w:start w:val="1"/>
      <w:numFmt w:val="bullet"/>
      <w:lvlText w:val=""/>
      <w:lvlJc w:val="left"/>
      <w:pPr>
        <w:ind w:left="5353" w:hanging="360"/>
      </w:pPr>
      <w:rPr>
        <w:rFonts w:ascii="Symbol" w:hAnsi="Symbol" w:hint="default"/>
      </w:rPr>
    </w:lvl>
    <w:lvl w:ilvl="7" w:tplc="040C0003" w:tentative="1">
      <w:start w:val="1"/>
      <w:numFmt w:val="bullet"/>
      <w:lvlText w:val="o"/>
      <w:lvlJc w:val="left"/>
      <w:pPr>
        <w:ind w:left="6073" w:hanging="360"/>
      </w:pPr>
      <w:rPr>
        <w:rFonts w:ascii="Courier New" w:hAnsi="Courier New" w:cs="Courier New" w:hint="default"/>
      </w:rPr>
    </w:lvl>
    <w:lvl w:ilvl="8" w:tplc="040C0005" w:tentative="1">
      <w:start w:val="1"/>
      <w:numFmt w:val="bullet"/>
      <w:lvlText w:val=""/>
      <w:lvlJc w:val="left"/>
      <w:pPr>
        <w:ind w:left="6793" w:hanging="360"/>
      </w:pPr>
      <w:rPr>
        <w:rFonts w:ascii="Wingdings" w:hAnsi="Wingdings" w:hint="default"/>
      </w:rPr>
    </w:lvl>
  </w:abstractNum>
  <w:abstractNum w:abstractNumId="7" w15:restartNumberingAfterBreak="0">
    <w:nsid w:val="08263A0A"/>
    <w:multiLevelType w:val="hybridMultilevel"/>
    <w:tmpl w:val="8AE047B4"/>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8" w15:restartNumberingAfterBreak="0">
    <w:nsid w:val="0A330234"/>
    <w:multiLevelType w:val="multilevel"/>
    <w:tmpl w:val="C4267FF4"/>
    <w:lvl w:ilvl="0">
      <w:start w:val="1"/>
      <w:numFmt w:val="decimal"/>
      <w:lvlText w:val="Article %1 -"/>
      <w:lvlJc w:val="left"/>
      <w:pPr>
        <w:ind w:left="360" w:hanging="360"/>
      </w:pPr>
      <w:rPr>
        <w:rFonts w:ascii="Arial" w:hAnsi="Arial" w:cs="Times New Roman" w:hint="default"/>
        <w:b/>
        <w:bCs w:val="0"/>
        <w:i w:val="0"/>
        <w:iCs w:val="0"/>
        <w:caps w:val="0"/>
        <w:smallCaps w:val="0"/>
        <w:strike w:val="0"/>
        <w:dstrike w:val="0"/>
        <w:outline w:val="0"/>
        <w:shadow w:val="0"/>
        <w:emboss w:val="0"/>
        <w:imprint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A406ED5"/>
    <w:multiLevelType w:val="hybridMultilevel"/>
    <w:tmpl w:val="52866BE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0" w15:restartNumberingAfterBreak="0">
    <w:nsid w:val="0CB36E9F"/>
    <w:multiLevelType w:val="hybridMultilevel"/>
    <w:tmpl w:val="9EB890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1540615"/>
    <w:multiLevelType w:val="hybridMultilevel"/>
    <w:tmpl w:val="797C0C4E"/>
    <w:lvl w:ilvl="0" w:tplc="68144B22">
      <w:start w:val="1"/>
      <w:numFmt w:val="bullet"/>
      <w:pStyle w:val="Mission2"/>
      <w:lvlText w:val=""/>
      <w:lvlJc w:val="left"/>
      <w:pPr>
        <w:ind w:left="150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31E2CB8"/>
    <w:multiLevelType w:val="hybridMultilevel"/>
    <w:tmpl w:val="FC2E1DEC"/>
    <w:lvl w:ilvl="0" w:tplc="4F38838A">
      <w:start w:val="1"/>
      <w:numFmt w:val="bullet"/>
      <w:pStyle w:val="Puce1"/>
      <w:lvlText w:val=""/>
      <w:lvlJc w:val="left"/>
      <w:pPr>
        <w:ind w:left="149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9866E3"/>
    <w:multiLevelType w:val="hybridMultilevel"/>
    <w:tmpl w:val="09A8EA24"/>
    <w:lvl w:ilvl="0" w:tplc="06EA78EE">
      <w:start w:val="1"/>
      <w:numFmt w:val="lowerLetter"/>
      <w:lvlText w:val="%1)"/>
      <w:lvlJc w:val="left"/>
      <w:pPr>
        <w:ind w:left="644" w:hanging="360"/>
      </w:pPr>
      <w:rPr>
        <w:rFonts w:hint="default"/>
        <w:b/>
        <w:bCs/>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4" w15:restartNumberingAfterBreak="0">
    <w:nsid w:val="18D1322C"/>
    <w:multiLevelType w:val="hybridMultilevel"/>
    <w:tmpl w:val="F06CF388"/>
    <w:lvl w:ilvl="0" w:tplc="040C0001">
      <w:start w:val="1"/>
      <w:numFmt w:val="bullet"/>
      <w:lvlText w:val=""/>
      <w:lvlJc w:val="left"/>
      <w:pPr>
        <w:tabs>
          <w:tab w:val="num" w:pos="1920"/>
        </w:tabs>
        <w:ind w:left="1920"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 w15:restartNumberingAfterBreak="0">
    <w:nsid w:val="1A4B71B8"/>
    <w:multiLevelType w:val="hybridMultilevel"/>
    <w:tmpl w:val="5050A4C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D1855C6"/>
    <w:multiLevelType w:val="multilevel"/>
    <w:tmpl w:val="5EF08C18"/>
    <w:lvl w:ilvl="0">
      <w:start w:val="10"/>
      <w:numFmt w:val="decimal"/>
      <w:lvlText w:val="%1"/>
      <w:lvlJc w:val="left"/>
      <w:pPr>
        <w:ind w:left="456" w:hanging="332"/>
      </w:pPr>
      <w:rPr>
        <w:rFonts w:ascii="Arial" w:eastAsia="Arial" w:hAnsi="Arial" w:hint="default"/>
        <w:color w:val="262828"/>
        <w:w w:val="104"/>
        <w:sz w:val="22"/>
        <w:szCs w:val="22"/>
      </w:rPr>
    </w:lvl>
    <w:lvl w:ilvl="1">
      <w:start w:val="1"/>
      <w:numFmt w:val="decimal"/>
      <w:lvlText w:val="%1.%2"/>
      <w:lvlJc w:val="left"/>
      <w:pPr>
        <w:ind w:left="652" w:hanging="533"/>
      </w:pPr>
      <w:rPr>
        <w:rFonts w:ascii="Times New Roman" w:eastAsia="Times New Roman" w:hAnsi="Times New Roman" w:hint="default"/>
        <w:color w:val="2D2F2F"/>
        <w:spacing w:val="-35"/>
        <w:w w:val="129"/>
        <w:sz w:val="21"/>
        <w:szCs w:val="21"/>
      </w:rPr>
    </w:lvl>
    <w:lvl w:ilvl="2">
      <w:start w:val="1"/>
      <w:numFmt w:val="decimal"/>
      <w:lvlText w:val="%3."/>
      <w:lvlJc w:val="left"/>
      <w:pPr>
        <w:ind w:left="782" w:hanging="317"/>
      </w:pPr>
      <w:rPr>
        <w:rFonts w:ascii="Times New Roman" w:eastAsia="Times New Roman" w:hAnsi="Times New Roman" w:hint="default"/>
        <w:color w:val="2D2F2F"/>
        <w:w w:val="108"/>
        <w:sz w:val="21"/>
        <w:szCs w:val="21"/>
      </w:rPr>
    </w:lvl>
    <w:lvl w:ilvl="3">
      <w:start w:val="1"/>
      <w:numFmt w:val="bullet"/>
      <w:lvlText w:val="•"/>
      <w:lvlJc w:val="left"/>
      <w:pPr>
        <w:ind w:left="667" w:hanging="317"/>
      </w:pPr>
      <w:rPr>
        <w:rFonts w:hint="default"/>
      </w:rPr>
    </w:lvl>
    <w:lvl w:ilvl="4">
      <w:start w:val="1"/>
      <w:numFmt w:val="bullet"/>
      <w:lvlText w:val="•"/>
      <w:lvlJc w:val="left"/>
      <w:pPr>
        <w:ind w:left="782" w:hanging="317"/>
      </w:pPr>
      <w:rPr>
        <w:rFonts w:hint="default"/>
      </w:rPr>
    </w:lvl>
    <w:lvl w:ilvl="5">
      <w:start w:val="1"/>
      <w:numFmt w:val="bullet"/>
      <w:lvlText w:val="•"/>
      <w:lvlJc w:val="left"/>
      <w:pPr>
        <w:ind w:left="3711" w:hanging="317"/>
      </w:pPr>
      <w:rPr>
        <w:rFonts w:hint="default"/>
      </w:rPr>
    </w:lvl>
    <w:lvl w:ilvl="6">
      <w:start w:val="1"/>
      <w:numFmt w:val="bullet"/>
      <w:lvlText w:val="•"/>
      <w:lvlJc w:val="left"/>
      <w:pPr>
        <w:ind w:left="4766" w:hanging="317"/>
      </w:pPr>
      <w:rPr>
        <w:rFonts w:hint="default"/>
      </w:rPr>
    </w:lvl>
    <w:lvl w:ilvl="7">
      <w:start w:val="1"/>
      <w:numFmt w:val="bullet"/>
      <w:lvlText w:val="•"/>
      <w:lvlJc w:val="left"/>
      <w:pPr>
        <w:ind w:left="5822" w:hanging="317"/>
      </w:pPr>
      <w:rPr>
        <w:rFonts w:hint="default"/>
      </w:rPr>
    </w:lvl>
    <w:lvl w:ilvl="8">
      <w:start w:val="1"/>
      <w:numFmt w:val="bullet"/>
      <w:lvlText w:val="•"/>
      <w:lvlJc w:val="left"/>
      <w:pPr>
        <w:ind w:left="6877" w:hanging="317"/>
      </w:pPr>
      <w:rPr>
        <w:rFonts w:hint="default"/>
      </w:rPr>
    </w:lvl>
  </w:abstractNum>
  <w:abstractNum w:abstractNumId="17" w15:restartNumberingAfterBreak="0">
    <w:nsid w:val="243A7096"/>
    <w:multiLevelType w:val="hybridMultilevel"/>
    <w:tmpl w:val="16680F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BDB256F"/>
    <w:multiLevelType w:val="hybridMultilevel"/>
    <w:tmpl w:val="69B477C4"/>
    <w:lvl w:ilvl="0" w:tplc="1FA44CAE">
      <w:start w:val="1"/>
      <w:numFmt w:val="bullet"/>
      <w:pStyle w:val="Puce1bis"/>
      <w:lvlText w:val=""/>
      <w:lvlJc w:val="left"/>
      <w:pPr>
        <w:ind w:left="927" w:hanging="360"/>
      </w:pPr>
      <w:rPr>
        <w:rFonts w:ascii="Wingdings 2" w:hAnsi="Wingdings 2" w:cs="Arial" w:hint="default"/>
        <w:b w:val="0"/>
        <w:color w:val="31849B" w:themeColor="accent5" w:themeShade="BF"/>
        <w:sz w:val="20"/>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 w15:restartNumberingAfterBreak="0">
    <w:nsid w:val="33701933"/>
    <w:multiLevelType w:val="multilevel"/>
    <w:tmpl w:val="871EEF4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3A038CD"/>
    <w:multiLevelType w:val="multilevel"/>
    <w:tmpl w:val="B41C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9C2FA5"/>
    <w:multiLevelType w:val="hybridMultilevel"/>
    <w:tmpl w:val="BBF41998"/>
    <w:lvl w:ilvl="0" w:tplc="696492B6">
      <w:start w:val="1"/>
      <w:numFmt w:val="bullet"/>
      <w:pStyle w:val="Typedepices"/>
      <w:lvlText w:val=""/>
      <w:lvlJc w:val="left"/>
      <w:pPr>
        <w:ind w:left="473" w:hanging="360"/>
      </w:pPr>
      <w:rPr>
        <w:rFonts w:ascii="Wingdings" w:hAnsi="Wingdings" w:hint="default"/>
        <w:position w:val="-2"/>
        <w:sz w:val="28"/>
        <w:szCs w:val="28"/>
        <w:u w:color="1F497D" w:themeColor="tex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EA05007"/>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F4C79F0"/>
    <w:multiLevelType w:val="hybridMultilevel"/>
    <w:tmpl w:val="7DC2DBA8"/>
    <w:lvl w:ilvl="0" w:tplc="69C66E3C">
      <w:start w:val="1"/>
      <w:numFmt w:val="bullet"/>
      <w:lvlText w:val=""/>
      <w:lvlJc w:val="left"/>
      <w:pPr>
        <w:ind w:left="1287" w:hanging="360"/>
      </w:pPr>
      <w:rPr>
        <w:rFonts w:ascii="Wingdings" w:hAnsi="Wingdings" w:hint="default"/>
        <w:sz w:val="28"/>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4" w15:restartNumberingAfterBreak="0">
    <w:nsid w:val="3FD352A2"/>
    <w:multiLevelType w:val="hybridMultilevel"/>
    <w:tmpl w:val="86D29B84"/>
    <w:lvl w:ilvl="0" w:tplc="B4E07E52">
      <w:numFmt w:val="bullet"/>
      <w:pStyle w:val="Titre1b"/>
      <w:lvlText w:val=""/>
      <w:lvlJc w:val="left"/>
      <w:pPr>
        <w:ind w:left="360" w:hanging="360"/>
      </w:pPr>
      <w:rPr>
        <w:rFonts w:ascii="Wingdings" w:hAnsi="Wingdings" w:cs="Arial" w:hint="default"/>
        <w:b/>
        <w:color w:val="92CDDC" w:themeColor="accent5" w:themeTint="99"/>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58076C"/>
    <w:multiLevelType w:val="hybridMultilevel"/>
    <w:tmpl w:val="B79EBD40"/>
    <w:lvl w:ilvl="0" w:tplc="81AAF3CE">
      <w:start w:val="5"/>
      <w:numFmt w:val="decimal"/>
      <w:lvlText w:val="%1"/>
      <w:lvlJc w:val="left"/>
      <w:pPr>
        <w:ind w:left="871" w:hanging="360"/>
      </w:pPr>
      <w:rPr>
        <w:rFonts w:hint="default"/>
      </w:rPr>
    </w:lvl>
    <w:lvl w:ilvl="1" w:tplc="040C0019" w:tentative="1">
      <w:start w:val="1"/>
      <w:numFmt w:val="lowerLetter"/>
      <w:lvlText w:val="%2."/>
      <w:lvlJc w:val="left"/>
      <w:pPr>
        <w:ind w:left="1591" w:hanging="360"/>
      </w:pPr>
    </w:lvl>
    <w:lvl w:ilvl="2" w:tplc="040C001B" w:tentative="1">
      <w:start w:val="1"/>
      <w:numFmt w:val="lowerRoman"/>
      <w:lvlText w:val="%3."/>
      <w:lvlJc w:val="right"/>
      <w:pPr>
        <w:ind w:left="2311" w:hanging="180"/>
      </w:pPr>
    </w:lvl>
    <w:lvl w:ilvl="3" w:tplc="040C000F" w:tentative="1">
      <w:start w:val="1"/>
      <w:numFmt w:val="decimal"/>
      <w:lvlText w:val="%4."/>
      <w:lvlJc w:val="left"/>
      <w:pPr>
        <w:ind w:left="3031" w:hanging="360"/>
      </w:pPr>
    </w:lvl>
    <w:lvl w:ilvl="4" w:tplc="040C0019" w:tentative="1">
      <w:start w:val="1"/>
      <w:numFmt w:val="lowerLetter"/>
      <w:lvlText w:val="%5."/>
      <w:lvlJc w:val="left"/>
      <w:pPr>
        <w:ind w:left="3751" w:hanging="360"/>
      </w:pPr>
    </w:lvl>
    <w:lvl w:ilvl="5" w:tplc="040C001B" w:tentative="1">
      <w:start w:val="1"/>
      <w:numFmt w:val="lowerRoman"/>
      <w:lvlText w:val="%6."/>
      <w:lvlJc w:val="right"/>
      <w:pPr>
        <w:ind w:left="4471" w:hanging="180"/>
      </w:pPr>
    </w:lvl>
    <w:lvl w:ilvl="6" w:tplc="040C000F" w:tentative="1">
      <w:start w:val="1"/>
      <w:numFmt w:val="decimal"/>
      <w:lvlText w:val="%7."/>
      <w:lvlJc w:val="left"/>
      <w:pPr>
        <w:ind w:left="5191" w:hanging="360"/>
      </w:pPr>
    </w:lvl>
    <w:lvl w:ilvl="7" w:tplc="040C0019" w:tentative="1">
      <w:start w:val="1"/>
      <w:numFmt w:val="lowerLetter"/>
      <w:lvlText w:val="%8."/>
      <w:lvlJc w:val="left"/>
      <w:pPr>
        <w:ind w:left="5911" w:hanging="360"/>
      </w:pPr>
    </w:lvl>
    <w:lvl w:ilvl="8" w:tplc="040C001B" w:tentative="1">
      <w:start w:val="1"/>
      <w:numFmt w:val="lowerRoman"/>
      <w:lvlText w:val="%9."/>
      <w:lvlJc w:val="right"/>
      <w:pPr>
        <w:ind w:left="6631" w:hanging="180"/>
      </w:pPr>
    </w:lvl>
  </w:abstractNum>
  <w:abstractNum w:abstractNumId="26" w15:restartNumberingAfterBreak="0">
    <w:nsid w:val="417F73FD"/>
    <w:multiLevelType w:val="multilevel"/>
    <w:tmpl w:val="255A592C"/>
    <w:lvl w:ilvl="0">
      <w:start w:val="1"/>
      <w:numFmt w:val="decimal"/>
      <w:pStyle w:val="Titre1"/>
      <w:lvlText w:val="Article %1 -"/>
      <w:lvlJc w:val="left"/>
      <w:pPr>
        <w:ind w:left="1361" w:hanging="1361"/>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2"/>
      <w:lvlText w:val="%1.%2 -"/>
      <w:lvlJc w:val="left"/>
      <w:pPr>
        <w:ind w:left="567" w:hanging="567"/>
      </w:pPr>
      <w:rPr>
        <w:rFonts w:hint="default"/>
      </w:rPr>
    </w:lvl>
    <w:lvl w:ilvl="2">
      <w:start w:val="1"/>
      <w:numFmt w:val="decimal"/>
      <w:pStyle w:val="Titre3"/>
      <w:lvlText w:val="%1.%2.%3 -"/>
      <w:lvlJc w:val="left"/>
      <w:pPr>
        <w:ind w:left="3828" w:hanging="709"/>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26A2EAA"/>
    <w:multiLevelType w:val="hybridMultilevel"/>
    <w:tmpl w:val="F71A60EE"/>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8" w15:restartNumberingAfterBreak="0">
    <w:nsid w:val="449B249E"/>
    <w:multiLevelType w:val="hybridMultilevel"/>
    <w:tmpl w:val="9EB890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A712288"/>
    <w:multiLevelType w:val="hybridMultilevel"/>
    <w:tmpl w:val="C56A0C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B025610"/>
    <w:multiLevelType w:val="hybridMultilevel"/>
    <w:tmpl w:val="8626DF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B9555E9"/>
    <w:multiLevelType w:val="hybridMultilevel"/>
    <w:tmpl w:val="AF2830C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D893EC5"/>
    <w:multiLevelType w:val="multilevel"/>
    <w:tmpl w:val="871EEF46"/>
    <w:numStyleLink w:val="Style2"/>
  </w:abstractNum>
  <w:abstractNum w:abstractNumId="33" w15:restartNumberingAfterBreak="0">
    <w:nsid w:val="525372EF"/>
    <w:multiLevelType w:val="hybridMultilevel"/>
    <w:tmpl w:val="00C82F6E"/>
    <w:lvl w:ilvl="0" w:tplc="057CE72C">
      <w:start w:val="1"/>
      <w:numFmt w:val="bullet"/>
      <w:pStyle w:val="Pucecarr"/>
      <w:lvlText w:val=""/>
      <w:lvlJc w:val="left"/>
      <w:pPr>
        <w:ind w:left="780" w:hanging="360"/>
      </w:pPr>
      <w:rPr>
        <w:rFonts w:ascii="Wingdings" w:hAnsi="Wingdings" w:hint="default"/>
        <w:color w:val="A97D6F"/>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5D47AC8"/>
    <w:multiLevelType w:val="multilevel"/>
    <w:tmpl w:val="45CAB7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738365B"/>
    <w:multiLevelType w:val="hybridMultilevel"/>
    <w:tmpl w:val="E9D8BBC0"/>
    <w:lvl w:ilvl="0" w:tplc="F5C42402">
      <w:start w:val="1"/>
      <w:numFmt w:val="bullet"/>
      <w:pStyle w:val="Pucetiret"/>
      <w:lvlText w:val="-"/>
      <w:lvlJc w:val="left"/>
      <w:pPr>
        <w:ind w:left="720" w:hanging="360"/>
      </w:pPr>
      <w:rPr>
        <w:rFonts w:ascii="Arial" w:hAnsi="Arial"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7E109EB"/>
    <w:multiLevelType w:val="hybridMultilevel"/>
    <w:tmpl w:val="3B7ECEAC"/>
    <w:lvl w:ilvl="0" w:tplc="BA9809A0">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7" w15:restartNumberingAfterBreak="0">
    <w:nsid w:val="5C44697D"/>
    <w:multiLevelType w:val="multilevel"/>
    <w:tmpl w:val="040C001F"/>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i w:val="0"/>
        <w:sz w:val="24"/>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2F100B9"/>
    <w:multiLevelType w:val="hybridMultilevel"/>
    <w:tmpl w:val="CD967378"/>
    <w:lvl w:ilvl="0" w:tplc="46882230">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39" w15:restartNumberingAfterBreak="0">
    <w:nsid w:val="630D38E8"/>
    <w:multiLevelType w:val="hybridMultilevel"/>
    <w:tmpl w:val="9EB890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34F19D8"/>
    <w:multiLevelType w:val="hybridMultilevel"/>
    <w:tmpl w:val="312A99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7184E77"/>
    <w:multiLevelType w:val="hybridMultilevel"/>
    <w:tmpl w:val="ED4E75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81C426C"/>
    <w:multiLevelType w:val="hybridMultilevel"/>
    <w:tmpl w:val="DC8A29DE"/>
    <w:lvl w:ilvl="0" w:tplc="546C4E8C">
      <w:start w:val="1"/>
      <w:numFmt w:val="bullet"/>
      <w:pStyle w:val="Pointdelivraison"/>
      <w:lvlText w:val=""/>
      <w:lvlJc w:val="left"/>
      <w:pPr>
        <w:ind w:left="360" w:hanging="360"/>
      </w:pPr>
      <w:rPr>
        <w:rFonts w:ascii="Wingdings" w:hAnsi="Wingdings" w:hint="default"/>
        <w:color w:val="338BA3"/>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83B743C"/>
    <w:multiLevelType w:val="hybridMultilevel"/>
    <w:tmpl w:val="F04C1B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9E36BC8"/>
    <w:multiLevelType w:val="hybridMultilevel"/>
    <w:tmpl w:val="4DF883D6"/>
    <w:lvl w:ilvl="0" w:tplc="4156D628">
      <w:start w:val="6"/>
      <w:numFmt w:val="decimal"/>
      <w:lvlText w:val="%1."/>
      <w:lvlJc w:val="left"/>
      <w:pPr>
        <w:ind w:left="808" w:hanging="332"/>
      </w:pPr>
      <w:rPr>
        <w:rFonts w:ascii="Times New Roman" w:eastAsia="Times New Roman" w:hAnsi="Times New Roman" w:hint="default"/>
        <w:color w:val="212423"/>
        <w:w w:val="106"/>
        <w:sz w:val="21"/>
        <w:szCs w:val="21"/>
      </w:rPr>
    </w:lvl>
    <w:lvl w:ilvl="1" w:tplc="5DF884E4">
      <w:start w:val="1"/>
      <w:numFmt w:val="bullet"/>
      <w:lvlText w:val="•"/>
      <w:lvlJc w:val="left"/>
      <w:pPr>
        <w:ind w:left="1636" w:hanging="332"/>
      </w:pPr>
      <w:rPr>
        <w:rFonts w:hint="default"/>
      </w:rPr>
    </w:lvl>
    <w:lvl w:ilvl="2" w:tplc="9FC25258">
      <w:start w:val="1"/>
      <w:numFmt w:val="bullet"/>
      <w:lvlText w:val="•"/>
      <w:lvlJc w:val="left"/>
      <w:pPr>
        <w:ind w:left="2464" w:hanging="332"/>
      </w:pPr>
      <w:rPr>
        <w:rFonts w:hint="default"/>
      </w:rPr>
    </w:lvl>
    <w:lvl w:ilvl="3" w:tplc="81984A94">
      <w:start w:val="1"/>
      <w:numFmt w:val="bullet"/>
      <w:lvlText w:val="•"/>
      <w:lvlJc w:val="left"/>
      <w:pPr>
        <w:ind w:left="3292" w:hanging="332"/>
      </w:pPr>
      <w:rPr>
        <w:rFonts w:hint="default"/>
      </w:rPr>
    </w:lvl>
    <w:lvl w:ilvl="4" w:tplc="7BACFE1A">
      <w:start w:val="1"/>
      <w:numFmt w:val="bullet"/>
      <w:lvlText w:val="•"/>
      <w:lvlJc w:val="left"/>
      <w:pPr>
        <w:ind w:left="4120" w:hanging="332"/>
      </w:pPr>
      <w:rPr>
        <w:rFonts w:hint="default"/>
      </w:rPr>
    </w:lvl>
    <w:lvl w:ilvl="5" w:tplc="F746E410">
      <w:start w:val="1"/>
      <w:numFmt w:val="bullet"/>
      <w:lvlText w:val="•"/>
      <w:lvlJc w:val="left"/>
      <w:pPr>
        <w:ind w:left="4948" w:hanging="332"/>
      </w:pPr>
      <w:rPr>
        <w:rFonts w:hint="default"/>
      </w:rPr>
    </w:lvl>
    <w:lvl w:ilvl="6" w:tplc="C7A49C2A">
      <w:start w:val="1"/>
      <w:numFmt w:val="bullet"/>
      <w:lvlText w:val="•"/>
      <w:lvlJc w:val="left"/>
      <w:pPr>
        <w:ind w:left="5776" w:hanging="332"/>
      </w:pPr>
      <w:rPr>
        <w:rFonts w:hint="default"/>
      </w:rPr>
    </w:lvl>
    <w:lvl w:ilvl="7" w:tplc="6FA215DA">
      <w:start w:val="1"/>
      <w:numFmt w:val="bullet"/>
      <w:lvlText w:val="•"/>
      <w:lvlJc w:val="left"/>
      <w:pPr>
        <w:ind w:left="6604" w:hanging="332"/>
      </w:pPr>
      <w:rPr>
        <w:rFonts w:hint="default"/>
      </w:rPr>
    </w:lvl>
    <w:lvl w:ilvl="8" w:tplc="D2A0CCBE">
      <w:start w:val="1"/>
      <w:numFmt w:val="bullet"/>
      <w:lvlText w:val="•"/>
      <w:lvlJc w:val="left"/>
      <w:pPr>
        <w:ind w:left="7432" w:hanging="332"/>
      </w:pPr>
      <w:rPr>
        <w:rFonts w:hint="default"/>
      </w:rPr>
    </w:lvl>
  </w:abstractNum>
  <w:abstractNum w:abstractNumId="45" w15:restartNumberingAfterBreak="0">
    <w:nsid w:val="72946581"/>
    <w:multiLevelType w:val="hybridMultilevel"/>
    <w:tmpl w:val="A1E2CF7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6" w15:restartNumberingAfterBreak="0">
    <w:nsid w:val="75C67A8B"/>
    <w:multiLevelType w:val="hybridMultilevel"/>
    <w:tmpl w:val="EFD8EC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7276B12"/>
    <w:multiLevelType w:val="hybridMultilevel"/>
    <w:tmpl w:val="34B69510"/>
    <w:lvl w:ilvl="0" w:tplc="27CE58F2">
      <w:start w:val="1"/>
      <w:numFmt w:val="bullet"/>
      <w:pStyle w:val="Puce2"/>
      <w:lvlText w:val=""/>
      <w:lvlJc w:val="left"/>
      <w:pPr>
        <w:ind w:left="1571" w:hanging="360"/>
      </w:pPr>
      <w:rPr>
        <w:rFonts w:ascii="Wingdings" w:hAnsi="Wingdings" w:hint="default"/>
        <w:sz w:val="22"/>
        <w:szCs w:val="22"/>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8" w15:restartNumberingAfterBreak="0">
    <w:nsid w:val="7AA1405C"/>
    <w:multiLevelType w:val="multilevel"/>
    <w:tmpl w:val="AFBC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646462">
    <w:abstractNumId w:val="12"/>
  </w:num>
  <w:num w:numId="2" w16cid:durableId="1669476567">
    <w:abstractNumId w:val="47"/>
  </w:num>
  <w:num w:numId="3" w16cid:durableId="620310364">
    <w:abstractNumId w:val="37"/>
  </w:num>
  <w:num w:numId="4" w16cid:durableId="2032953644">
    <w:abstractNumId w:val="42"/>
  </w:num>
  <w:num w:numId="5" w16cid:durableId="1324428566">
    <w:abstractNumId w:val="26"/>
  </w:num>
  <w:num w:numId="6" w16cid:durableId="1715738687">
    <w:abstractNumId w:val="18"/>
  </w:num>
  <w:num w:numId="7" w16cid:durableId="893271503">
    <w:abstractNumId w:val="11"/>
  </w:num>
  <w:num w:numId="8" w16cid:durableId="1967352906">
    <w:abstractNumId w:val="3"/>
  </w:num>
  <w:num w:numId="9" w16cid:durableId="951592012">
    <w:abstractNumId w:val="33"/>
  </w:num>
  <w:num w:numId="10" w16cid:durableId="2034570785">
    <w:abstractNumId w:val="20"/>
  </w:num>
  <w:num w:numId="11" w16cid:durableId="1930694263">
    <w:abstractNumId w:val="7"/>
  </w:num>
  <w:num w:numId="12" w16cid:durableId="1971008741">
    <w:abstractNumId w:val="29"/>
  </w:num>
  <w:num w:numId="13" w16cid:durableId="1370689112">
    <w:abstractNumId w:val="30"/>
  </w:num>
  <w:num w:numId="14" w16cid:durableId="1226338891">
    <w:abstractNumId w:val="41"/>
  </w:num>
  <w:num w:numId="15" w16cid:durableId="1000355543">
    <w:abstractNumId w:val="40"/>
  </w:num>
  <w:num w:numId="16" w16cid:durableId="538781834">
    <w:abstractNumId w:val="31"/>
  </w:num>
  <w:num w:numId="17" w16cid:durableId="437146241">
    <w:abstractNumId w:val="36"/>
  </w:num>
  <w:num w:numId="18" w16cid:durableId="1328245598">
    <w:abstractNumId w:val="17"/>
  </w:num>
  <w:num w:numId="19" w16cid:durableId="805243861">
    <w:abstractNumId w:val="45"/>
  </w:num>
  <w:num w:numId="20" w16cid:durableId="1615937227">
    <w:abstractNumId w:val="43"/>
  </w:num>
  <w:num w:numId="21" w16cid:durableId="938683185">
    <w:abstractNumId w:val="14"/>
  </w:num>
  <w:num w:numId="22" w16cid:durableId="843783420">
    <w:abstractNumId w:val="15"/>
  </w:num>
  <w:num w:numId="23" w16cid:durableId="1512061783">
    <w:abstractNumId w:val="23"/>
  </w:num>
  <w:num w:numId="24" w16cid:durableId="1762406591">
    <w:abstractNumId w:val="10"/>
  </w:num>
  <w:num w:numId="25" w16cid:durableId="242498534">
    <w:abstractNumId w:val="39"/>
  </w:num>
  <w:num w:numId="26" w16cid:durableId="1919515613">
    <w:abstractNumId w:val="22"/>
  </w:num>
  <w:num w:numId="27" w16cid:durableId="1288849047">
    <w:abstractNumId w:val="8"/>
  </w:num>
  <w:num w:numId="28" w16cid:durableId="845293633">
    <w:abstractNumId w:val="5"/>
  </w:num>
  <w:num w:numId="29" w16cid:durableId="1004213053">
    <w:abstractNumId w:val="34"/>
  </w:num>
  <w:num w:numId="30" w16cid:durableId="45957822">
    <w:abstractNumId w:val="32"/>
  </w:num>
  <w:num w:numId="31" w16cid:durableId="983657162">
    <w:abstractNumId w:val="19"/>
  </w:num>
  <w:num w:numId="32" w16cid:durableId="449780522">
    <w:abstractNumId w:val="26"/>
    <w:lvlOverride w:ilvl="0">
      <w:lvl w:ilvl="0">
        <w:start w:val="1"/>
        <w:numFmt w:val="decimal"/>
        <w:pStyle w:val="Titre1"/>
        <w:lvlText w:val="Article %1 -"/>
        <w:lvlJc w:val="left"/>
        <w:pPr>
          <w:ind w:left="1361" w:hanging="1361"/>
        </w:pPr>
        <w:rPr>
          <w:rFonts w:cs="Times New Roman" w:hint="default"/>
          <w:bCs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itre2"/>
        <w:lvlText w:val="%1.%2 -"/>
        <w:lvlJc w:val="left"/>
        <w:pPr>
          <w:ind w:left="567" w:hanging="567"/>
        </w:pPr>
        <w:rPr>
          <w:rFonts w:hint="default"/>
        </w:rPr>
      </w:lvl>
    </w:lvlOverride>
    <w:lvlOverride w:ilvl="2">
      <w:lvl w:ilvl="2">
        <w:start w:val="1"/>
        <w:numFmt w:val="decimal"/>
        <w:pStyle w:val="Titre3"/>
        <w:lvlText w:val="%1.%2.%3 -"/>
        <w:lvlJc w:val="left"/>
        <w:pPr>
          <w:ind w:left="879" w:hanging="709"/>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3" w16cid:durableId="1737776655">
    <w:abstractNumId w:val="16"/>
  </w:num>
  <w:num w:numId="34" w16cid:durableId="555091612">
    <w:abstractNumId w:val="44"/>
  </w:num>
  <w:num w:numId="35" w16cid:durableId="405615775">
    <w:abstractNumId w:val="9"/>
  </w:num>
  <w:num w:numId="36" w16cid:durableId="1040087770">
    <w:abstractNumId w:val="35"/>
  </w:num>
  <w:num w:numId="37" w16cid:durableId="859009945">
    <w:abstractNumId w:val="6"/>
  </w:num>
  <w:num w:numId="38" w16cid:durableId="400060187">
    <w:abstractNumId w:val="21"/>
  </w:num>
  <w:num w:numId="39" w16cid:durableId="483133448">
    <w:abstractNumId w:val="28"/>
  </w:num>
  <w:num w:numId="40" w16cid:durableId="1332417299">
    <w:abstractNumId w:val="13"/>
  </w:num>
  <w:num w:numId="41" w16cid:durableId="602810904">
    <w:abstractNumId w:val="46"/>
  </w:num>
  <w:num w:numId="42" w16cid:durableId="1810244977">
    <w:abstractNumId w:val="27"/>
  </w:num>
  <w:num w:numId="43" w16cid:durableId="214319214">
    <w:abstractNumId w:val="38"/>
  </w:num>
  <w:num w:numId="44" w16cid:durableId="6712282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166562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97353439">
    <w:abstractNumId w:val="24"/>
  </w:num>
  <w:num w:numId="47" w16cid:durableId="2116291766">
    <w:abstractNumId w:val="18"/>
  </w:num>
  <w:num w:numId="48" w16cid:durableId="180975997">
    <w:abstractNumId w:val="48"/>
  </w:num>
  <w:num w:numId="49" w16cid:durableId="1709988688">
    <w:abstractNumId w:val="25"/>
  </w:num>
  <w:num w:numId="50" w16cid:durableId="1410231440">
    <w:abstractNumId w:val="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DA Sonia">
    <w15:presenceInfo w15:providerId="AD" w15:userId="S::sonia.spada@agrosupdijon.fr::6646de4f-5ad8-4e2a-8e51-a152e47be0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fr-FR" w:vendorID="9" w:dllVersion="512" w:checkStyle="1"/>
  <w:proofState w:spelling="clean" w:grammar="clean"/>
  <w:defaultTabStop w:val="709"/>
  <w:hyphenationZone w:val="425"/>
  <w:doNotHyphenateCaps/>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337"/>
    <w:rsid w:val="00001398"/>
    <w:rsid w:val="00002826"/>
    <w:rsid w:val="00004B7E"/>
    <w:rsid w:val="0000520F"/>
    <w:rsid w:val="00005507"/>
    <w:rsid w:val="00005ED3"/>
    <w:rsid w:val="000061B2"/>
    <w:rsid w:val="000071CE"/>
    <w:rsid w:val="00007DF5"/>
    <w:rsid w:val="000113E2"/>
    <w:rsid w:val="000116C7"/>
    <w:rsid w:val="000120FC"/>
    <w:rsid w:val="0001229F"/>
    <w:rsid w:val="00012769"/>
    <w:rsid w:val="0001343A"/>
    <w:rsid w:val="000144A4"/>
    <w:rsid w:val="000151F1"/>
    <w:rsid w:val="00020601"/>
    <w:rsid w:val="00022330"/>
    <w:rsid w:val="00022447"/>
    <w:rsid w:val="00022590"/>
    <w:rsid w:val="00022C22"/>
    <w:rsid w:val="00023130"/>
    <w:rsid w:val="000235C2"/>
    <w:rsid w:val="00023661"/>
    <w:rsid w:val="000238A6"/>
    <w:rsid w:val="00023C13"/>
    <w:rsid w:val="0002431C"/>
    <w:rsid w:val="00024CF5"/>
    <w:rsid w:val="00025C78"/>
    <w:rsid w:val="00025D78"/>
    <w:rsid w:val="00026604"/>
    <w:rsid w:val="00026E1C"/>
    <w:rsid w:val="00027360"/>
    <w:rsid w:val="000275B1"/>
    <w:rsid w:val="00027A08"/>
    <w:rsid w:val="00027F4B"/>
    <w:rsid w:val="0003112F"/>
    <w:rsid w:val="00031420"/>
    <w:rsid w:val="000318F9"/>
    <w:rsid w:val="00032C84"/>
    <w:rsid w:val="00033A79"/>
    <w:rsid w:val="000340C9"/>
    <w:rsid w:val="00035BCF"/>
    <w:rsid w:val="000361BD"/>
    <w:rsid w:val="00036315"/>
    <w:rsid w:val="00036375"/>
    <w:rsid w:val="000366AE"/>
    <w:rsid w:val="000366D1"/>
    <w:rsid w:val="000368F1"/>
    <w:rsid w:val="00036B9F"/>
    <w:rsid w:val="00036CC9"/>
    <w:rsid w:val="00036E8E"/>
    <w:rsid w:val="00037133"/>
    <w:rsid w:val="0003714E"/>
    <w:rsid w:val="00037E42"/>
    <w:rsid w:val="000405DC"/>
    <w:rsid w:val="00040F25"/>
    <w:rsid w:val="00041179"/>
    <w:rsid w:val="00041439"/>
    <w:rsid w:val="00042B70"/>
    <w:rsid w:val="00042E8F"/>
    <w:rsid w:val="000438AD"/>
    <w:rsid w:val="00043D8A"/>
    <w:rsid w:val="00044561"/>
    <w:rsid w:val="0004476E"/>
    <w:rsid w:val="00045FEA"/>
    <w:rsid w:val="000468CE"/>
    <w:rsid w:val="00046E78"/>
    <w:rsid w:val="000504C6"/>
    <w:rsid w:val="00050B50"/>
    <w:rsid w:val="0005115A"/>
    <w:rsid w:val="0005182D"/>
    <w:rsid w:val="00053218"/>
    <w:rsid w:val="00053491"/>
    <w:rsid w:val="00054600"/>
    <w:rsid w:val="00055171"/>
    <w:rsid w:val="00055C07"/>
    <w:rsid w:val="00055DD3"/>
    <w:rsid w:val="00057651"/>
    <w:rsid w:val="0005793F"/>
    <w:rsid w:val="00057C38"/>
    <w:rsid w:val="0006068F"/>
    <w:rsid w:val="0006072F"/>
    <w:rsid w:val="000618B3"/>
    <w:rsid w:val="000618FC"/>
    <w:rsid w:val="00061AFB"/>
    <w:rsid w:val="0006269E"/>
    <w:rsid w:val="00062E77"/>
    <w:rsid w:val="000632C4"/>
    <w:rsid w:val="00063FD4"/>
    <w:rsid w:val="00064995"/>
    <w:rsid w:val="00065358"/>
    <w:rsid w:val="00067E38"/>
    <w:rsid w:val="0007027D"/>
    <w:rsid w:val="00070C33"/>
    <w:rsid w:val="00071453"/>
    <w:rsid w:val="00071659"/>
    <w:rsid w:val="00071675"/>
    <w:rsid w:val="00071AF3"/>
    <w:rsid w:val="00071E1C"/>
    <w:rsid w:val="000730CF"/>
    <w:rsid w:val="00073819"/>
    <w:rsid w:val="000738AC"/>
    <w:rsid w:val="00074AC3"/>
    <w:rsid w:val="00074B29"/>
    <w:rsid w:val="0007561D"/>
    <w:rsid w:val="00075CD3"/>
    <w:rsid w:val="000805F5"/>
    <w:rsid w:val="00080BF5"/>
    <w:rsid w:val="00081BF4"/>
    <w:rsid w:val="00081F42"/>
    <w:rsid w:val="0008200A"/>
    <w:rsid w:val="00082407"/>
    <w:rsid w:val="000825A0"/>
    <w:rsid w:val="00082F72"/>
    <w:rsid w:val="00083BC7"/>
    <w:rsid w:val="00084BBB"/>
    <w:rsid w:val="00084CFE"/>
    <w:rsid w:val="000856E7"/>
    <w:rsid w:val="00085C54"/>
    <w:rsid w:val="00085E69"/>
    <w:rsid w:val="00085F11"/>
    <w:rsid w:val="00086179"/>
    <w:rsid w:val="00090820"/>
    <w:rsid w:val="0009093F"/>
    <w:rsid w:val="000912BA"/>
    <w:rsid w:val="000914EF"/>
    <w:rsid w:val="00091C80"/>
    <w:rsid w:val="00093F05"/>
    <w:rsid w:val="0009528C"/>
    <w:rsid w:val="0009635F"/>
    <w:rsid w:val="000A000D"/>
    <w:rsid w:val="000A1023"/>
    <w:rsid w:val="000A12D5"/>
    <w:rsid w:val="000A18B2"/>
    <w:rsid w:val="000A1CDE"/>
    <w:rsid w:val="000A22F9"/>
    <w:rsid w:val="000A272F"/>
    <w:rsid w:val="000A6981"/>
    <w:rsid w:val="000A6994"/>
    <w:rsid w:val="000A6A52"/>
    <w:rsid w:val="000A6B5B"/>
    <w:rsid w:val="000A6CE9"/>
    <w:rsid w:val="000A6EC3"/>
    <w:rsid w:val="000A7315"/>
    <w:rsid w:val="000B0420"/>
    <w:rsid w:val="000B09DE"/>
    <w:rsid w:val="000B0B03"/>
    <w:rsid w:val="000B113A"/>
    <w:rsid w:val="000B1166"/>
    <w:rsid w:val="000B18B2"/>
    <w:rsid w:val="000B25FF"/>
    <w:rsid w:val="000B407B"/>
    <w:rsid w:val="000B40DB"/>
    <w:rsid w:val="000B4471"/>
    <w:rsid w:val="000B4742"/>
    <w:rsid w:val="000B4A71"/>
    <w:rsid w:val="000B4E4E"/>
    <w:rsid w:val="000B5255"/>
    <w:rsid w:val="000B52C6"/>
    <w:rsid w:val="000B5355"/>
    <w:rsid w:val="000B5846"/>
    <w:rsid w:val="000B5EED"/>
    <w:rsid w:val="000B7122"/>
    <w:rsid w:val="000B72FD"/>
    <w:rsid w:val="000B7861"/>
    <w:rsid w:val="000B7A8F"/>
    <w:rsid w:val="000C1254"/>
    <w:rsid w:val="000C128A"/>
    <w:rsid w:val="000C1375"/>
    <w:rsid w:val="000C1982"/>
    <w:rsid w:val="000C1CD6"/>
    <w:rsid w:val="000C217C"/>
    <w:rsid w:val="000C2C5C"/>
    <w:rsid w:val="000C2E85"/>
    <w:rsid w:val="000C380B"/>
    <w:rsid w:val="000C3AF3"/>
    <w:rsid w:val="000C403C"/>
    <w:rsid w:val="000C44B9"/>
    <w:rsid w:val="000C478D"/>
    <w:rsid w:val="000C4AE9"/>
    <w:rsid w:val="000C4D58"/>
    <w:rsid w:val="000C5A08"/>
    <w:rsid w:val="000C6068"/>
    <w:rsid w:val="000C6423"/>
    <w:rsid w:val="000C6509"/>
    <w:rsid w:val="000C7ED8"/>
    <w:rsid w:val="000D03C7"/>
    <w:rsid w:val="000D1A77"/>
    <w:rsid w:val="000D1E0F"/>
    <w:rsid w:val="000D22ED"/>
    <w:rsid w:val="000D265A"/>
    <w:rsid w:val="000D2772"/>
    <w:rsid w:val="000D2D18"/>
    <w:rsid w:val="000D2E84"/>
    <w:rsid w:val="000D2ED5"/>
    <w:rsid w:val="000D3DEF"/>
    <w:rsid w:val="000D40E6"/>
    <w:rsid w:val="000D4D76"/>
    <w:rsid w:val="000D5083"/>
    <w:rsid w:val="000D5173"/>
    <w:rsid w:val="000D56D6"/>
    <w:rsid w:val="000D5AD6"/>
    <w:rsid w:val="000D5D08"/>
    <w:rsid w:val="000D632F"/>
    <w:rsid w:val="000D6588"/>
    <w:rsid w:val="000D7178"/>
    <w:rsid w:val="000D77BC"/>
    <w:rsid w:val="000D7CD5"/>
    <w:rsid w:val="000D7CDF"/>
    <w:rsid w:val="000E04E4"/>
    <w:rsid w:val="000E080B"/>
    <w:rsid w:val="000E1231"/>
    <w:rsid w:val="000E1732"/>
    <w:rsid w:val="000E1F0A"/>
    <w:rsid w:val="000E332A"/>
    <w:rsid w:val="000E3443"/>
    <w:rsid w:val="000E34A6"/>
    <w:rsid w:val="000E366C"/>
    <w:rsid w:val="000E3833"/>
    <w:rsid w:val="000E4BCA"/>
    <w:rsid w:val="000E601C"/>
    <w:rsid w:val="000E6A6F"/>
    <w:rsid w:val="000E6FA2"/>
    <w:rsid w:val="000E7AEB"/>
    <w:rsid w:val="000F05F1"/>
    <w:rsid w:val="000F0DAE"/>
    <w:rsid w:val="000F0F5F"/>
    <w:rsid w:val="000F114D"/>
    <w:rsid w:val="000F1394"/>
    <w:rsid w:val="000F19DE"/>
    <w:rsid w:val="000F1B2D"/>
    <w:rsid w:val="000F2F12"/>
    <w:rsid w:val="000F306A"/>
    <w:rsid w:val="000F308D"/>
    <w:rsid w:val="000F3986"/>
    <w:rsid w:val="000F3E5F"/>
    <w:rsid w:val="000F46E1"/>
    <w:rsid w:val="000F4CA1"/>
    <w:rsid w:val="000F4EA4"/>
    <w:rsid w:val="000F553F"/>
    <w:rsid w:val="000F5607"/>
    <w:rsid w:val="000F5A75"/>
    <w:rsid w:val="000F5FD8"/>
    <w:rsid w:val="000F63D6"/>
    <w:rsid w:val="000F6BD7"/>
    <w:rsid w:val="000F6F63"/>
    <w:rsid w:val="000F740B"/>
    <w:rsid w:val="000F7412"/>
    <w:rsid w:val="000F75DE"/>
    <w:rsid w:val="000F79F0"/>
    <w:rsid w:val="0010255C"/>
    <w:rsid w:val="00102B37"/>
    <w:rsid w:val="00103497"/>
    <w:rsid w:val="00103638"/>
    <w:rsid w:val="00103708"/>
    <w:rsid w:val="00103D39"/>
    <w:rsid w:val="00103D98"/>
    <w:rsid w:val="0010497C"/>
    <w:rsid w:val="0010498A"/>
    <w:rsid w:val="00105DF1"/>
    <w:rsid w:val="0010669C"/>
    <w:rsid w:val="001101BB"/>
    <w:rsid w:val="00110A30"/>
    <w:rsid w:val="00110A77"/>
    <w:rsid w:val="00111BBE"/>
    <w:rsid w:val="00111E85"/>
    <w:rsid w:val="00112A06"/>
    <w:rsid w:val="00113021"/>
    <w:rsid w:val="001130E4"/>
    <w:rsid w:val="00113F50"/>
    <w:rsid w:val="00115272"/>
    <w:rsid w:val="0011633B"/>
    <w:rsid w:val="001169B0"/>
    <w:rsid w:val="00116EDE"/>
    <w:rsid w:val="0011723B"/>
    <w:rsid w:val="0011782A"/>
    <w:rsid w:val="00117B36"/>
    <w:rsid w:val="0012053B"/>
    <w:rsid w:val="00120C2A"/>
    <w:rsid w:val="001219B9"/>
    <w:rsid w:val="001224BA"/>
    <w:rsid w:val="00122C04"/>
    <w:rsid w:val="00126BD8"/>
    <w:rsid w:val="00130357"/>
    <w:rsid w:val="00130F2E"/>
    <w:rsid w:val="00131936"/>
    <w:rsid w:val="0013225D"/>
    <w:rsid w:val="00132A94"/>
    <w:rsid w:val="00132D79"/>
    <w:rsid w:val="00133075"/>
    <w:rsid w:val="0013351F"/>
    <w:rsid w:val="001342FC"/>
    <w:rsid w:val="0013462E"/>
    <w:rsid w:val="00136236"/>
    <w:rsid w:val="00136A1C"/>
    <w:rsid w:val="00137071"/>
    <w:rsid w:val="00137461"/>
    <w:rsid w:val="00140280"/>
    <w:rsid w:val="00140620"/>
    <w:rsid w:val="00141AB4"/>
    <w:rsid w:val="00141B12"/>
    <w:rsid w:val="00142057"/>
    <w:rsid w:val="00142126"/>
    <w:rsid w:val="00143274"/>
    <w:rsid w:val="0014331C"/>
    <w:rsid w:val="00143CFB"/>
    <w:rsid w:val="00143F76"/>
    <w:rsid w:val="00143FD5"/>
    <w:rsid w:val="001443B4"/>
    <w:rsid w:val="00144DA2"/>
    <w:rsid w:val="0014599E"/>
    <w:rsid w:val="00145CB6"/>
    <w:rsid w:val="00145FA2"/>
    <w:rsid w:val="00146348"/>
    <w:rsid w:val="00146E74"/>
    <w:rsid w:val="00147577"/>
    <w:rsid w:val="00147E8C"/>
    <w:rsid w:val="001501EC"/>
    <w:rsid w:val="001511C8"/>
    <w:rsid w:val="00151EEA"/>
    <w:rsid w:val="00152CE2"/>
    <w:rsid w:val="0015301C"/>
    <w:rsid w:val="00153456"/>
    <w:rsid w:val="0015406C"/>
    <w:rsid w:val="00155978"/>
    <w:rsid w:val="00155F10"/>
    <w:rsid w:val="0015604A"/>
    <w:rsid w:val="00156405"/>
    <w:rsid w:val="00160D2E"/>
    <w:rsid w:val="001626C6"/>
    <w:rsid w:val="00162D7F"/>
    <w:rsid w:val="0016489A"/>
    <w:rsid w:val="00164C05"/>
    <w:rsid w:val="001651FB"/>
    <w:rsid w:val="001661A6"/>
    <w:rsid w:val="00167953"/>
    <w:rsid w:val="0017082F"/>
    <w:rsid w:val="00171818"/>
    <w:rsid w:val="001718CE"/>
    <w:rsid w:val="0017227B"/>
    <w:rsid w:val="00172979"/>
    <w:rsid w:val="0017334F"/>
    <w:rsid w:val="001734B9"/>
    <w:rsid w:val="00173A65"/>
    <w:rsid w:val="00174000"/>
    <w:rsid w:val="0017461D"/>
    <w:rsid w:val="0017498F"/>
    <w:rsid w:val="00175920"/>
    <w:rsid w:val="00176CBA"/>
    <w:rsid w:val="00177085"/>
    <w:rsid w:val="00180416"/>
    <w:rsid w:val="00180E54"/>
    <w:rsid w:val="001811D7"/>
    <w:rsid w:val="0018224E"/>
    <w:rsid w:val="001822A1"/>
    <w:rsid w:val="00182A4B"/>
    <w:rsid w:val="00183BF0"/>
    <w:rsid w:val="00184910"/>
    <w:rsid w:val="001856E7"/>
    <w:rsid w:val="0018611C"/>
    <w:rsid w:val="00186CDA"/>
    <w:rsid w:val="001874B3"/>
    <w:rsid w:val="00187B08"/>
    <w:rsid w:val="00191326"/>
    <w:rsid w:val="00191E8B"/>
    <w:rsid w:val="00191EE4"/>
    <w:rsid w:val="001927C5"/>
    <w:rsid w:val="00192812"/>
    <w:rsid w:val="00192CF0"/>
    <w:rsid w:val="00194309"/>
    <w:rsid w:val="00194F6A"/>
    <w:rsid w:val="00197AFA"/>
    <w:rsid w:val="001A00D6"/>
    <w:rsid w:val="001A06AB"/>
    <w:rsid w:val="001A1574"/>
    <w:rsid w:val="001A1ECA"/>
    <w:rsid w:val="001A211F"/>
    <w:rsid w:val="001A2CEE"/>
    <w:rsid w:val="001A2E29"/>
    <w:rsid w:val="001A3BE2"/>
    <w:rsid w:val="001A419E"/>
    <w:rsid w:val="001A5E80"/>
    <w:rsid w:val="001A632D"/>
    <w:rsid w:val="001A66D1"/>
    <w:rsid w:val="001A6E89"/>
    <w:rsid w:val="001A791B"/>
    <w:rsid w:val="001B0098"/>
    <w:rsid w:val="001B0104"/>
    <w:rsid w:val="001B07C3"/>
    <w:rsid w:val="001B0C15"/>
    <w:rsid w:val="001B25B8"/>
    <w:rsid w:val="001B2E15"/>
    <w:rsid w:val="001B2F75"/>
    <w:rsid w:val="001B3E7D"/>
    <w:rsid w:val="001B4748"/>
    <w:rsid w:val="001B5268"/>
    <w:rsid w:val="001B6445"/>
    <w:rsid w:val="001B71C9"/>
    <w:rsid w:val="001B7599"/>
    <w:rsid w:val="001B7867"/>
    <w:rsid w:val="001C0393"/>
    <w:rsid w:val="001C06C8"/>
    <w:rsid w:val="001C166A"/>
    <w:rsid w:val="001C1824"/>
    <w:rsid w:val="001C1905"/>
    <w:rsid w:val="001C278A"/>
    <w:rsid w:val="001C29E2"/>
    <w:rsid w:val="001C3A38"/>
    <w:rsid w:val="001C3EF4"/>
    <w:rsid w:val="001C4176"/>
    <w:rsid w:val="001C44E5"/>
    <w:rsid w:val="001C4584"/>
    <w:rsid w:val="001C4658"/>
    <w:rsid w:val="001C4C3C"/>
    <w:rsid w:val="001C4FE0"/>
    <w:rsid w:val="001C52C8"/>
    <w:rsid w:val="001C5945"/>
    <w:rsid w:val="001C66C7"/>
    <w:rsid w:val="001C6AE0"/>
    <w:rsid w:val="001C6B4D"/>
    <w:rsid w:val="001C6B7C"/>
    <w:rsid w:val="001C6DE1"/>
    <w:rsid w:val="001D0BA3"/>
    <w:rsid w:val="001D1B48"/>
    <w:rsid w:val="001D1CC4"/>
    <w:rsid w:val="001D2867"/>
    <w:rsid w:val="001D2EAE"/>
    <w:rsid w:val="001D325F"/>
    <w:rsid w:val="001D3A1D"/>
    <w:rsid w:val="001D3ED4"/>
    <w:rsid w:val="001D516F"/>
    <w:rsid w:val="001D594E"/>
    <w:rsid w:val="001D66F9"/>
    <w:rsid w:val="001D743C"/>
    <w:rsid w:val="001D7950"/>
    <w:rsid w:val="001D79C0"/>
    <w:rsid w:val="001E06C5"/>
    <w:rsid w:val="001E0DDF"/>
    <w:rsid w:val="001E1860"/>
    <w:rsid w:val="001E19EE"/>
    <w:rsid w:val="001E1E85"/>
    <w:rsid w:val="001E335B"/>
    <w:rsid w:val="001E36E7"/>
    <w:rsid w:val="001E4488"/>
    <w:rsid w:val="001E6065"/>
    <w:rsid w:val="001E661A"/>
    <w:rsid w:val="001E7168"/>
    <w:rsid w:val="001E751A"/>
    <w:rsid w:val="001E7586"/>
    <w:rsid w:val="001E7656"/>
    <w:rsid w:val="001E7659"/>
    <w:rsid w:val="001E7BDD"/>
    <w:rsid w:val="001E7F7C"/>
    <w:rsid w:val="001F03F6"/>
    <w:rsid w:val="001F0F19"/>
    <w:rsid w:val="001F1926"/>
    <w:rsid w:val="001F1C4B"/>
    <w:rsid w:val="001F1C84"/>
    <w:rsid w:val="001F1CCC"/>
    <w:rsid w:val="001F268B"/>
    <w:rsid w:val="001F2F6D"/>
    <w:rsid w:val="001F2FF9"/>
    <w:rsid w:val="001F3430"/>
    <w:rsid w:val="001F427B"/>
    <w:rsid w:val="001F4452"/>
    <w:rsid w:val="001F4524"/>
    <w:rsid w:val="001F49DF"/>
    <w:rsid w:val="001F512D"/>
    <w:rsid w:val="001F55BB"/>
    <w:rsid w:val="001F6B4D"/>
    <w:rsid w:val="001F6C44"/>
    <w:rsid w:val="001F7078"/>
    <w:rsid w:val="001F7A6A"/>
    <w:rsid w:val="0020191C"/>
    <w:rsid w:val="00201C6A"/>
    <w:rsid w:val="002034F2"/>
    <w:rsid w:val="002045E7"/>
    <w:rsid w:val="002062BC"/>
    <w:rsid w:val="00206413"/>
    <w:rsid w:val="00207354"/>
    <w:rsid w:val="00207CB3"/>
    <w:rsid w:val="00207F27"/>
    <w:rsid w:val="0021048D"/>
    <w:rsid w:val="00210CCD"/>
    <w:rsid w:val="00211890"/>
    <w:rsid w:val="00213590"/>
    <w:rsid w:val="002135AF"/>
    <w:rsid w:val="00213651"/>
    <w:rsid w:val="0021385B"/>
    <w:rsid w:val="002138E4"/>
    <w:rsid w:val="002139BB"/>
    <w:rsid w:val="002143D6"/>
    <w:rsid w:val="0021471A"/>
    <w:rsid w:val="0021500C"/>
    <w:rsid w:val="00215172"/>
    <w:rsid w:val="002157AF"/>
    <w:rsid w:val="002157EB"/>
    <w:rsid w:val="002158DB"/>
    <w:rsid w:val="00215ED8"/>
    <w:rsid w:val="00220638"/>
    <w:rsid w:val="00220878"/>
    <w:rsid w:val="00221647"/>
    <w:rsid w:val="0022190C"/>
    <w:rsid w:val="00221C1A"/>
    <w:rsid w:val="00222354"/>
    <w:rsid w:val="00223057"/>
    <w:rsid w:val="002234E6"/>
    <w:rsid w:val="00224003"/>
    <w:rsid w:val="0022409B"/>
    <w:rsid w:val="0022415A"/>
    <w:rsid w:val="002245F2"/>
    <w:rsid w:val="002251B5"/>
    <w:rsid w:val="00225C66"/>
    <w:rsid w:val="00225F45"/>
    <w:rsid w:val="002266C7"/>
    <w:rsid w:val="00227D29"/>
    <w:rsid w:val="0023026C"/>
    <w:rsid w:val="0023176E"/>
    <w:rsid w:val="00231780"/>
    <w:rsid w:val="002320E3"/>
    <w:rsid w:val="00232B8E"/>
    <w:rsid w:val="00232FBC"/>
    <w:rsid w:val="00233206"/>
    <w:rsid w:val="002338DE"/>
    <w:rsid w:val="0023399B"/>
    <w:rsid w:val="00234B71"/>
    <w:rsid w:val="00235213"/>
    <w:rsid w:val="002361AC"/>
    <w:rsid w:val="00236B54"/>
    <w:rsid w:val="002379A2"/>
    <w:rsid w:val="002408DA"/>
    <w:rsid w:val="00240DA6"/>
    <w:rsid w:val="002429F4"/>
    <w:rsid w:val="00242EF4"/>
    <w:rsid w:val="0024314D"/>
    <w:rsid w:val="00243D53"/>
    <w:rsid w:val="00244C46"/>
    <w:rsid w:val="00245424"/>
    <w:rsid w:val="00246488"/>
    <w:rsid w:val="0024774D"/>
    <w:rsid w:val="00250017"/>
    <w:rsid w:val="0025128E"/>
    <w:rsid w:val="0025182E"/>
    <w:rsid w:val="002519B1"/>
    <w:rsid w:val="00253435"/>
    <w:rsid w:val="00253A1B"/>
    <w:rsid w:val="00253E44"/>
    <w:rsid w:val="00253FB3"/>
    <w:rsid w:val="002540E2"/>
    <w:rsid w:val="0025469F"/>
    <w:rsid w:val="00254AEE"/>
    <w:rsid w:val="0025539B"/>
    <w:rsid w:val="00255DDC"/>
    <w:rsid w:val="002569E6"/>
    <w:rsid w:val="002579AC"/>
    <w:rsid w:val="002579F7"/>
    <w:rsid w:val="00257E3B"/>
    <w:rsid w:val="00260163"/>
    <w:rsid w:val="00260BE7"/>
    <w:rsid w:val="00261048"/>
    <w:rsid w:val="00261DCC"/>
    <w:rsid w:val="00262FA4"/>
    <w:rsid w:val="00262FF2"/>
    <w:rsid w:val="00263206"/>
    <w:rsid w:val="00263586"/>
    <w:rsid w:val="0026369F"/>
    <w:rsid w:val="002639CE"/>
    <w:rsid w:val="002642D0"/>
    <w:rsid w:val="00264778"/>
    <w:rsid w:val="00265436"/>
    <w:rsid w:val="00265E4E"/>
    <w:rsid w:val="00266218"/>
    <w:rsid w:val="00266766"/>
    <w:rsid w:val="0026698D"/>
    <w:rsid w:val="0027154B"/>
    <w:rsid w:val="00272145"/>
    <w:rsid w:val="00272274"/>
    <w:rsid w:val="00272F56"/>
    <w:rsid w:val="00273350"/>
    <w:rsid w:val="0027455D"/>
    <w:rsid w:val="00274A37"/>
    <w:rsid w:val="00275B85"/>
    <w:rsid w:val="00276BCC"/>
    <w:rsid w:val="00276DEB"/>
    <w:rsid w:val="002776DE"/>
    <w:rsid w:val="00277FF8"/>
    <w:rsid w:val="00280AF8"/>
    <w:rsid w:val="00280B12"/>
    <w:rsid w:val="00281480"/>
    <w:rsid w:val="0028159D"/>
    <w:rsid w:val="00281E12"/>
    <w:rsid w:val="0028294D"/>
    <w:rsid w:val="00282C15"/>
    <w:rsid w:val="002831D2"/>
    <w:rsid w:val="00283695"/>
    <w:rsid w:val="00283B1D"/>
    <w:rsid w:val="0028423A"/>
    <w:rsid w:val="00285066"/>
    <w:rsid w:val="0028614D"/>
    <w:rsid w:val="0028626B"/>
    <w:rsid w:val="002868FA"/>
    <w:rsid w:val="00287292"/>
    <w:rsid w:val="0029047A"/>
    <w:rsid w:val="00290696"/>
    <w:rsid w:val="002907A9"/>
    <w:rsid w:val="002912E9"/>
    <w:rsid w:val="00292F5D"/>
    <w:rsid w:val="0029312D"/>
    <w:rsid w:val="00294856"/>
    <w:rsid w:val="002948E7"/>
    <w:rsid w:val="00294C5D"/>
    <w:rsid w:val="00294DC2"/>
    <w:rsid w:val="00295455"/>
    <w:rsid w:val="00295EBF"/>
    <w:rsid w:val="0029681F"/>
    <w:rsid w:val="00296921"/>
    <w:rsid w:val="002977F4"/>
    <w:rsid w:val="002A0A63"/>
    <w:rsid w:val="002A1046"/>
    <w:rsid w:val="002A1283"/>
    <w:rsid w:val="002A1B65"/>
    <w:rsid w:val="002A21DF"/>
    <w:rsid w:val="002A32D5"/>
    <w:rsid w:val="002A342E"/>
    <w:rsid w:val="002A3994"/>
    <w:rsid w:val="002A4077"/>
    <w:rsid w:val="002A421A"/>
    <w:rsid w:val="002A559F"/>
    <w:rsid w:val="002A55B4"/>
    <w:rsid w:val="002A55DF"/>
    <w:rsid w:val="002A5B98"/>
    <w:rsid w:val="002A5BEB"/>
    <w:rsid w:val="002A7968"/>
    <w:rsid w:val="002A7A91"/>
    <w:rsid w:val="002A7C48"/>
    <w:rsid w:val="002B00A8"/>
    <w:rsid w:val="002B020C"/>
    <w:rsid w:val="002B0AEB"/>
    <w:rsid w:val="002B359C"/>
    <w:rsid w:val="002B38C6"/>
    <w:rsid w:val="002B3BBC"/>
    <w:rsid w:val="002B4DAF"/>
    <w:rsid w:val="002B4E3E"/>
    <w:rsid w:val="002B5821"/>
    <w:rsid w:val="002B604E"/>
    <w:rsid w:val="002B669A"/>
    <w:rsid w:val="002B7457"/>
    <w:rsid w:val="002C00DD"/>
    <w:rsid w:val="002C169C"/>
    <w:rsid w:val="002C219F"/>
    <w:rsid w:val="002C3189"/>
    <w:rsid w:val="002C3A38"/>
    <w:rsid w:val="002C3C4C"/>
    <w:rsid w:val="002C4632"/>
    <w:rsid w:val="002C4D4F"/>
    <w:rsid w:val="002C5127"/>
    <w:rsid w:val="002C5178"/>
    <w:rsid w:val="002C6C6B"/>
    <w:rsid w:val="002C6D0F"/>
    <w:rsid w:val="002C7779"/>
    <w:rsid w:val="002C7B4E"/>
    <w:rsid w:val="002C7DF0"/>
    <w:rsid w:val="002D0454"/>
    <w:rsid w:val="002D049A"/>
    <w:rsid w:val="002D1EDA"/>
    <w:rsid w:val="002D233F"/>
    <w:rsid w:val="002D2C03"/>
    <w:rsid w:val="002D347D"/>
    <w:rsid w:val="002D3794"/>
    <w:rsid w:val="002D39FE"/>
    <w:rsid w:val="002D48F9"/>
    <w:rsid w:val="002D5E91"/>
    <w:rsid w:val="002D625A"/>
    <w:rsid w:val="002D6BCE"/>
    <w:rsid w:val="002E112A"/>
    <w:rsid w:val="002E11D5"/>
    <w:rsid w:val="002E1AFE"/>
    <w:rsid w:val="002E1D2E"/>
    <w:rsid w:val="002E21C4"/>
    <w:rsid w:val="002E28AD"/>
    <w:rsid w:val="002E31CB"/>
    <w:rsid w:val="002E3244"/>
    <w:rsid w:val="002E3C7D"/>
    <w:rsid w:val="002E40BE"/>
    <w:rsid w:val="002E4472"/>
    <w:rsid w:val="002E7863"/>
    <w:rsid w:val="002E7AA0"/>
    <w:rsid w:val="002F0AC2"/>
    <w:rsid w:val="002F0EAD"/>
    <w:rsid w:val="002F1A7D"/>
    <w:rsid w:val="002F1C6A"/>
    <w:rsid w:val="002F3C77"/>
    <w:rsid w:val="002F44A3"/>
    <w:rsid w:val="002F49EA"/>
    <w:rsid w:val="002F5681"/>
    <w:rsid w:val="002F57E3"/>
    <w:rsid w:val="002F587C"/>
    <w:rsid w:val="002F58CB"/>
    <w:rsid w:val="002F5AB3"/>
    <w:rsid w:val="002F62B2"/>
    <w:rsid w:val="002F6ADE"/>
    <w:rsid w:val="002F727D"/>
    <w:rsid w:val="002F760B"/>
    <w:rsid w:val="002F7A4D"/>
    <w:rsid w:val="002F7D82"/>
    <w:rsid w:val="003009D5"/>
    <w:rsid w:val="00300ACC"/>
    <w:rsid w:val="00301AD0"/>
    <w:rsid w:val="00301C58"/>
    <w:rsid w:val="00302135"/>
    <w:rsid w:val="003024B9"/>
    <w:rsid w:val="0030302D"/>
    <w:rsid w:val="003030FE"/>
    <w:rsid w:val="00304608"/>
    <w:rsid w:val="00304F1E"/>
    <w:rsid w:val="003052C7"/>
    <w:rsid w:val="00305681"/>
    <w:rsid w:val="003067FE"/>
    <w:rsid w:val="003074DA"/>
    <w:rsid w:val="00310359"/>
    <w:rsid w:val="00310552"/>
    <w:rsid w:val="003109D2"/>
    <w:rsid w:val="00311F3A"/>
    <w:rsid w:val="00312F7B"/>
    <w:rsid w:val="003131C0"/>
    <w:rsid w:val="003139C2"/>
    <w:rsid w:val="00313D99"/>
    <w:rsid w:val="003146F9"/>
    <w:rsid w:val="003149CD"/>
    <w:rsid w:val="0031579E"/>
    <w:rsid w:val="00315A05"/>
    <w:rsid w:val="0031665A"/>
    <w:rsid w:val="003166AE"/>
    <w:rsid w:val="00316E29"/>
    <w:rsid w:val="00317E27"/>
    <w:rsid w:val="00320349"/>
    <w:rsid w:val="00321063"/>
    <w:rsid w:val="0032180B"/>
    <w:rsid w:val="00321D4D"/>
    <w:rsid w:val="0032273C"/>
    <w:rsid w:val="0032342E"/>
    <w:rsid w:val="00323F0F"/>
    <w:rsid w:val="0032457B"/>
    <w:rsid w:val="00324F52"/>
    <w:rsid w:val="00325559"/>
    <w:rsid w:val="0032609E"/>
    <w:rsid w:val="00326572"/>
    <w:rsid w:val="00326631"/>
    <w:rsid w:val="0032677A"/>
    <w:rsid w:val="00330B7B"/>
    <w:rsid w:val="00331A7E"/>
    <w:rsid w:val="00331CBC"/>
    <w:rsid w:val="0033261C"/>
    <w:rsid w:val="00332833"/>
    <w:rsid w:val="00332A3C"/>
    <w:rsid w:val="0033318B"/>
    <w:rsid w:val="003338CF"/>
    <w:rsid w:val="00334BCF"/>
    <w:rsid w:val="00334E5F"/>
    <w:rsid w:val="00334EB0"/>
    <w:rsid w:val="0033630E"/>
    <w:rsid w:val="00336BE6"/>
    <w:rsid w:val="003370D4"/>
    <w:rsid w:val="003378D8"/>
    <w:rsid w:val="0034014F"/>
    <w:rsid w:val="00340B97"/>
    <w:rsid w:val="00340D52"/>
    <w:rsid w:val="00340DD5"/>
    <w:rsid w:val="00342343"/>
    <w:rsid w:val="00342ADC"/>
    <w:rsid w:val="003438FB"/>
    <w:rsid w:val="00343B01"/>
    <w:rsid w:val="0034448B"/>
    <w:rsid w:val="003451C0"/>
    <w:rsid w:val="003458E7"/>
    <w:rsid w:val="00345C7A"/>
    <w:rsid w:val="00345E1A"/>
    <w:rsid w:val="00345F5D"/>
    <w:rsid w:val="00345F90"/>
    <w:rsid w:val="003463DE"/>
    <w:rsid w:val="003468B7"/>
    <w:rsid w:val="0034711E"/>
    <w:rsid w:val="003471E2"/>
    <w:rsid w:val="00347585"/>
    <w:rsid w:val="00350413"/>
    <w:rsid w:val="003526A1"/>
    <w:rsid w:val="00353DF7"/>
    <w:rsid w:val="0035518E"/>
    <w:rsid w:val="00355BFF"/>
    <w:rsid w:val="00355CAA"/>
    <w:rsid w:val="003566F9"/>
    <w:rsid w:val="0036016F"/>
    <w:rsid w:val="003605D2"/>
    <w:rsid w:val="00362357"/>
    <w:rsid w:val="003648B2"/>
    <w:rsid w:val="00364F3F"/>
    <w:rsid w:val="00364FA2"/>
    <w:rsid w:val="00366003"/>
    <w:rsid w:val="00366402"/>
    <w:rsid w:val="003669AD"/>
    <w:rsid w:val="0036793A"/>
    <w:rsid w:val="00370113"/>
    <w:rsid w:val="003706B6"/>
    <w:rsid w:val="0037092C"/>
    <w:rsid w:val="00370B45"/>
    <w:rsid w:val="00371009"/>
    <w:rsid w:val="00373249"/>
    <w:rsid w:val="003733E0"/>
    <w:rsid w:val="0037440A"/>
    <w:rsid w:val="00374441"/>
    <w:rsid w:val="00374B2F"/>
    <w:rsid w:val="00374BD9"/>
    <w:rsid w:val="00375389"/>
    <w:rsid w:val="00375AE9"/>
    <w:rsid w:val="003767A4"/>
    <w:rsid w:val="0037695E"/>
    <w:rsid w:val="00376E8D"/>
    <w:rsid w:val="00380000"/>
    <w:rsid w:val="0038082D"/>
    <w:rsid w:val="00380D04"/>
    <w:rsid w:val="0038106D"/>
    <w:rsid w:val="00381A63"/>
    <w:rsid w:val="0038200F"/>
    <w:rsid w:val="0038268F"/>
    <w:rsid w:val="0038290D"/>
    <w:rsid w:val="00383304"/>
    <w:rsid w:val="00383B42"/>
    <w:rsid w:val="003842EC"/>
    <w:rsid w:val="00384936"/>
    <w:rsid w:val="0038497C"/>
    <w:rsid w:val="00384B15"/>
    <w:rsid w:val="00384B5F"/>
    <w:rsid w:val="00384CC5"/>
    <w:rsid w:val="003854BF"/>
    <w:rsid w:val="00386FE9"/>
    <w:rsid w:val="00387205"/>
    <w:rsid w:val="00390663"/>
    <w:rsid w:val="0039278A"/>
    <w:rsid w:val="003928EA"/>
    <w:rsid w:val="00392E7C"/>
    <w:rsid w:val="0039331A"/>
    <w:rsid w:val="00393A33"/>
    <w:rsid w:val="003949D7"/>
    <w:rsid w:val="00394CCE"/>
    <w:rsid w:val="0039573C"/>
    <w:rsid w:val="003967B0"/>
    <w:rsid w:val="00396897"/>
    <w:rsid w:val="00396B8F"/>
    <w:rsid w:val="00397204"/>
    <w:rsid w:val="00397C02"/>
    <w:rsid w:val="003A13CC"/>
    <w:rsid w:val="003A1585"/>
    <w:rsid w:val="003A2EF7"/>
    <w:rsid w:val="003A4802"/>
    <w:rsid w:val="003A4EC4"/>
    <w:rsid w:val="003A4F36"/>
    <w:rsid w:val="003A4F50"/>
    <w:rsid w:val="003A5520"/>
    <w:rsid w:val="003A7078"/>
    <w:rsid w:val="003A711C"/>
    <w:rsid w:val="003A73D4"/>
    <w:rsid w:val="003A77E0"/>
    <w:rsid w:val="003A7EF2"/>
    <w:rsid w:val="003B082C"/>
    <w:rsid w:val="003B0AF5"/>
    <w:rsid w:val="003B0F4D"/>
    <w:rsid w:val="003B18FB"/>
    <w:rsid w:val="003B1BF0"/>
    <w:rsid w:val="003B1FA8"/>
    <w:rsid w:val="003B3429"/>
    <w:rsid w:val="003B5739"/>
    <w:rsid w:val="003B6691"/>
    <w:rsid w:val="003B6CC3"/>
    <w:rsid w:val="003B7008"/>
    <w:rsid w:val="003C0029"/>
    <w:rsid w:val="003C08EE"/>
    <w:rsid w:val="003C098B"/>
    <w:rsid w:val="003C4EE6"/>
    <w:rsid w:val="003C4F31"/>
    <w:rsid w:val="003C54BC"/>
    <w:rsid w:val="003C6977"/>
    <w:rsid w:val="003C74E8"/>
    <w:rsid w:val="003C754D"/>
    <w:rsid w:val="003D12C3"/>
    <w:rsid w:val="003D3AA0"/>
    <w:rsid w:val="003D499B"/>
    <w:rsid w:val="003D559A"/>
    <w:rsid w:val="003D5BB9"/>
    <w:rsid w:val="003D652E"/>
    <w:rsid w:val="003D7AC4"/>
    <w:rsid w:val="003D7C94"/>
    <w:rsid w:val="003E06DA"/>
    <w:rsid w:val="003E0847"/>
    <w:rsid w:val="003E19DA"/>
    <w:rsid w:val="003E2C90"/>
    <w:rsid w:val="003E3875"/>
    <w:rsid w:val="003E39C7"/>
    <w:rsid w:val="003E4EB3"/>
    <w:rsid w:val="003E5737"/>
    <w:rsid w:val="003E5BA8"/>
    <w:rsid w:val="003E5C67"/>
    <w:rsid w:val="003E7D47"/>
    <w:rsid w:val="003F01A7"/>
    <w:rsid w:val="003F01D4"/>
    <w:rsid w:val="003F04F3"/>
    <w:rsid w:val="003F0997"/>
    <w:rsid w:val="003F1DEC"/>
    <w:rsid w:val="003F2289"/>
    <w:rsid w:val="003F24C1"/>
    <w:rsid w:val="003F28EC"/>
    <w:rsid w:val="003F2A6E"/>
    <w:rsid w:val="003F2DF7"/>
    <w:rsid w:val="003F36F2"/>
    <w:rsid w:val="003F38D9"/>
    <w:rsid w:val="003F3968"/>
    <w:rsid w:val="003F58C7"/>
    <w:rsid w:val="003F5E0E"/>
    <w:rsid w:val="003F6EA0"/>
    <w:rsid w:val="003F7260"/>
    <w:rsid w:val="003F75FE"/>
    <w:rsid w:val="003F7754"/>
    <w:rsid w:val="003F78D5"/>
    <w:rsid w:val="0040060A"/>
    <w:rsid w:val="00400E42"/>
    <w:rsid w:val="00401AB1"/>
    <w:rsid w:val="00401BDB"/>
    <w:rsid w:val="00402B3A"/>
    <w:rsid w:val="0040484D"/>
    <w:rsid w:val="004049FD"/>
    <w:rsid w:val="00404BEF"/>
    <w:rsid w:val="00405A74"/>
    <w:rsid w:val="0040601F"/>
    <w:rsid w:val="00406896"/>
    <w:rsid w:val="00407C10"/>
    <w:rsid w:val="0041098E"/>
    <w:rsid w:val="00410C6A"/>
    <w:rsid w:val="004114D2"/>
    <w:rsid w:val="00411EE7"/>
    <w:rsid w:val="00412D2D"/>
    <w:rsid w:val="0041329A"/>
    <w:rsid w:val="0041384B"/>
    <w:rsid w:val="00414CD7"/>
    <w:rsid w:val="004152CF"/>
    <w:rsid w:val="004153B5"/>
    <w:rsid w:val="00415817"/>
    <w:rsid w:val="00415DC8"/>
    <w:rsid w:val="00415DE4"/>
    <w:rsid w:val="00415DF3"/>
    <w:rsid w:val="00416841"/>
    <w:rsid w:val="0041742D"/>
    <w:rsid w:val="004178A7"/>
    <w:rsid w:val="004204D3"/>
    <w:rsid w:val="00421F88"/>
    <w:rsid w:val="0042379A"/>
    <w:rsid w:val="00423846"/>
    <w:rsid w:val="00425729"/>
    <w:rsid w:val="00425D27"/>
    <w:rsid w:val="00426100"/>
    <w:rsid w:val="004265AF"/>
    <w:rsid w:val="0042679F"/>
    <w:rsid w:val="00427005"/>
    <w:rsid w:val="00427D69"/>
    <w:rsid w:val="00427F10"/>
    <w:rsid w:val="004308DE"/>
    <w:rsid w:val="00430EDC"/>
    <w:rsid w:val="0043248E"/>
    <w:rsid w:val="00433651"/>
    <w:rsid w:val="00433F07"/>
    <w:rsid w:val="0043434A"/>
    <w:rsid w:val="004352B1"/>
    <w:rsid w:val="0043536D"/>
    <w:rsid w:val="00436686"/>
    <w:rsid w:val="0043743E"/>
    <w:rsid w:val="0044029E"/>
    <w:rsid w:val="00440A75"/>
    <w:rsid w:val="00440AB2"/>
    <w:rsid w:val="00440ED2"/>
    <w:rsid w:val="00441304"/>
    <w:rsid w:val="004413BB"/>
    <w:rsid w:val="0044283B"/>
    <w:rsid w:val="00442E39"/>
    <w:rsid w:val="00442F1D"/>
    <w:rsid w:val="004431F7"/>
    <w:rsid w:val="0044397B"/>
    <w:rsid w:val="00443FBD"/>
    <w:rsid w:val="00444625"/>
    <w:rsid w:val="00444E75"/>
    <w:rsid w:val="00445431"/>
    <w:rsid w:val="00445B64"/>
    <w:rsid w:val="00445F6C"/>
    <w:rsid w:val="004465AE"/>
    <w:rsid w:val="00446F62"/>
    <w:rsid w:val="00447164"/>
    <w:rsid w:val="004472BC"/>
    <w:rsid w:val="00447B88"/>
    <w:rsid w:val="00450104"/>
    <w:rsid w:val="004510A4"/>
    <w:rsid w:val="0045129D"/>
    <w:rsid w:val="00451F9C"/>
    <w:rsid w:val="004522D2"/>
    <w:rsid w:val="004530E2"/>
    <w:rsid w:val="00454556"/>
    <w:rsid w:val="0045500C"/>
    <w:rsid w:val="00455199"/>
    <w:rsid w:val="00455C2F"/>
    <w:rsid w:val="00456624"/>
    <w:rsid w:val="004571F3"/>
    <w:rsid w:val="0045736D"/>
    <w:rsid w:val="004573B4"/>
    <w:rsid w:val="004573F7"/>
    <w:rsid w:val="004576FD"/>
    <w:rsid w:val="0046049D"/>
    <w:rsid w:val="00461192"/>
    <w:rsid w:val="00461C13"/>
    <w:rsid w:val="004625BF"/>
    <w:rsid w:val="0046261F"/>
    <w:rsid w:val="00462A06"/>
    <w:rsid w:val="00462D89"/>
    <w:rsid w:val="00463381"/>
    <w:rsid w:val="004633F8"/>
    <w:rsid w:val="00463502"/>
    <w:rsid w:val="004635FD"/>
    <w:rsid w:val="0046419C"/>
    <w:rsid w:val="0046434F"/>
    <w:rsid w:val="00464524"/>
    <w:rsid w:val="00465148"/>
    <w:rsid w:val="00465A8F"/>
    <w:rsid w:val="0046672F"/>
    <w:rsid w:val="004675CF"/>
    <w:rsid w:val="004676F2"/>
    <w:rsid w:val="00467FA6"/>
    <w:rsid w:val="00470130"/>
    <w:rsid w:val="0047188A"/>
    <w:rsid w:val="0047236D"/>
    <w:rsid w:val="00472783"/>
    <w:rsid w:val="00472808"/>
    <w:rsid w:val="00473110"/>
    <w:rsid w:val="004731F0"/>
    <w:rsid w:val="0047325E"/>
    <w:rsid w:val="004738C7"/>
    <w:rsid w:val="00473D27"/>
    <w:rsid w:val="00475495"/>
    <w:rsid w:val="0047553E"/>
    <w:rsid w:val="004758C8"/>
    <w:rsid w:val="004768F2"/>
    <w:rsid w:val="00476E1E"/>
    <w:rsid w:val="00476F0F"/>
    <w:rsid w:val="00477409"/>
    <w:rsid w:val="00477891"/>
    <w:rsid w:val="00477DCA"/>
    <w:rsid w:val="004801F2"/>
    <w:rsid w:val="004809CE"/>
    <w:rsid w:val="00480A3F"/>
    <w:rsid w:val="00480ABC"/>
    <w:rsid w:val="00480F27"/>
    <w:rsid w:val="004822C4"/>
    <w:rsid w:val="00482493"/>
    <w:rsid w:val="00482533"/>
    <w:rsid w:val="004836B1"/>
    <w:rsid w:val="004837D2"/>
    <w:rsid w:val="00483A03"/>
    <w:rsid w:val="004855DD"/>
    <w:rsid w:val="00485F35"/>
    <w:rsid w:val="00486BEA"/>
    <w:rsid w:val="00486CAE"/>
    <w:rsid w:val="00490782"/>
    <w:rsid w:val="00491D39"/>
    <w:rsid w:val="0049236D"/>
    <w:rsid w:val="00492617"/>
    <w:rsid w:val="00492E26"/>
    <w:rsid w:val="00492FD2"/>
    <w:rsid w:val="00492FE2"/>
    <w:rsid w:val="00493823"/>
    <w:rsid w:val="0049542E"/>
    <w:rsid w:val="00496757"/>
    <w:rsid w:val="00496AC3"/>
    <w:rsid w:val="00496CEB"/>
    <w:rsid w:val="00497A9C"/>
    <w:rsid w:val="004A07F9"/>
    <w:rsid w:val="004A0932"/>
    <w:rsid w:val="004A0A2F"/>
    <w:rsid w:val="004A2287"/>
    <w:rsid w:val="004A2941"/>
    <w:rsid w:val="004A309B"/>
    <w:rsid w:val="004A3902"/>
    <w:rsid w:val="004A55D8"/>
    <w:rsid w:val="004A60CA"/>
    <w:rsid w:val="004A613A"/>
    <w:rsid w:val="004A616A"/>
    <w:rsid w:val="004A6763"/>
    <w:rsid w:val="004A67B6"/>
    <w:rsid w:val="004A7259"/>
    <w:rsid w:val="004A78DD"/>
    <w:rsid w:val="004B0508"/>
    <w:rsid w:val="004B054C"/>
    <w:rsid w:val="004B11D4"/>
    <w:rsid w:val="004B159F"/>
    <w:rsid w:val="004B24CE"/>
    <w:rsid w:val="004B2843"/>
    <w:rsid w:val="004B2D7E"/>
    <w:rsid w:val="004B2FEB"/>
    <w:rsid w:val="004B3098"/>
    <w:rsid w:val="004B392A"/>
    <w:rsid w:val="004B3BBA"/>
    <w:rsid w:val="004B3CB0"/>
    <w:rsid w:val="004B49DF"/>
    <w:rsid w:val="004B547A"/>
    <w:rsid w:val="004B5861"/>
    <w:rsid w:val="004B5ACA"/>
    <w:rsid w:val="004B5CFA"/>
    <w:rsid w:val="004B6630"/>
    <w:rsid w:val="004B6B2F"/>
    <w:rsid w:val="004B6D47"/>
    <w:rsid w:val="004B7173"/>
    <w:rsid w:val="004B7722"/>
    <w:rsid w:val="004B7929"/>
    <w:rsid w:val="004B7D90"/>
    <w:rsid w:val="004B7E5B"/>
    <w:rsid w:val="004C00CC"/>
    <w:rsid w:val="004C094F"/>
    <w:rsid w:val="004C0EBD"/>
    <w:rsid w:val="004C1444"/>
    <w:rsid w:val="004C2573"/>
    <w:rsid w:val="004C36E3"/>
    <w:rsid w:val="004C3B2E"/>
    <w:rsid w:val="004C4F3F"/>
    <w:rsid w:val="004C5000"/>
    <w:rsid w:val="004C5F59"/>
    <w:rsid w:val="004C612F"/>
    <w:rsid w:val="004C65A1"/>
    <w:rsid w:val="004C782C"/>
    <w:rsid w:val="004C7947"/>
    <w:rsid w:val="004C7978"/>
    <w:rsid w:val="004D070C"/>
    <w:rsid w:val="004D0C2F"/>
    <w:rsid w:val="004D0CBC"/>
    <w:rsid w:val="004D2F5E"/>
    <w:rsid w:val="004D353B"/>
    <w:rsid w:val="004D3945"/>
    <w:rsid w:val="004D3CDE"/>
    <w:rsid w:val="004D3E86"/>
    <w:rsid w:val="004D3F1F"/>
    <w:rsid w:val="004D4918"/>
    <w:rsid w:val="004D5A38"/>
    <w:rsid w:val="004D5C95"/>
    <w:rsid w:val="004D69E1"/>
    <w:rsid w:val="004D7014"/>
    <w:rsid w:val="004D71FF"/>
    <w:rsid w:val="004E07E7"/>
    <w:rsid w:val="004E08C0"/>
    <w:rsid w:val="004E0AAC"/>
    <w:rsid w:val="004E0EF4"/>
    <w:rsid w:val="004E2BEF"/>
    <w:rsid w:val="004E35DC"/>
    <w:rsid w:val="004E399A"/>
    <w:rsid w:val="004E3A06"/>
    <w:rsid w:val="004E3B73"/>
    <w:rsid w:val="004E4720"/>
    <w:rsid w:val="004E4A07"/>
    <w:rsid w:val="004E4D08"/>
    <w:rsid w:val="004E55DA"/>
    <w:rsid w:val="004E6632"/>
    <w:rsid w:val="004E6A51"/>
    <w:rsid w:val="004E6ADA"/>
    <w:rsid w:val="004E6C22"/>
    <w:rsid w:val="004E761E"/>
    <w:rsid w:val="004E7D39"/>
    <w:rsid w:val="004F17CD"/>
    <w:rsid w:val="004F2746"/>
    <w:rsid w:val="004F2CC0"/>
    <w:rsid w:val="004F32A2"/>
    <w:rsid w:val="004F41D6"/>
    <w:rsid w:val="004F46CF"/>
    <w:rsid w:val="004F4907"/>
    <w:rsid w:val="004F4B98"/>
    <w:rsid w:val="004F4D9C"/>
    <w:rsid w:val="004F4FCE"/>
    <w:rsid w:val="004F554F"/>
    <w:rsid w:val="004F5C23"/>
    <w:rsid w:val="004F6821"/>
    <w:rsid w:val="004F69AD"/>
    <w:rsid w:val="004F6E93"/>
    <w:rsid w:val="004F7156"/>
    <w:rsid w:val="005004C1"/>
    <w:rsid w:val="0050141D"/>
    <w:rsid w:val="00501E42"/>
    <w:rsid w:val="00504831"/>
    <w:rsid w:val="00504E61"/>
    <w:rsid w:val="0050528F"/>
    <w:rsid w:val="0050571A"/>
    <w:rsid w:val="0050675E"/>
    <w:rsid w:val="005104CF"/>
    <w:rsid w:val="0051054A"/>
    <w:rsid w:val="005105BD"/>
    <w:rsid w:val="00511FEC"/>
    <w:rsid w:val="0051214E"/>
    <w:rsid w:val="00512E81"/>
    <w:rsid w:val="0051305F"/>
    <w:rsid w:val="00513069"/>
    <w:rsid w:val="005130CA"/>
    <w:rsid w:val="00513B8D"/>
    <w:rsid w:val="00514455"/>
    <w:rsid w:val="00515994"/>
    <w:rsid w:val="0051673E"/>
    <w:rsid w:val="00517AC4"/>
    <w:rsid w:val="00517D8D"/>
    <w:rsid w:val="00520065"/>
    <w:rsid w:val="00520169"/>
    <w:rsid w:val="00520537"/>
    <w:rsid w:val="00520810"/>
    <w:rsid w:val="00520E8C"/>
    <w:rsid w:val="005219A6"/>
    <w:rsid w:val="00521DED"/>
    <w:rsid w:val="005226CB"/>
    <w:rsid w:val="00522CF4"/>
    <w:rsid w:val="00523A0B"/>
    <w:rsid w:val="00523B7F"/>
    <w:rsid w:val="00523BD2"/>
    <w:rsid w:val="00526254"/>
    <w:rsid w:val="005264F2"/>
    <w:rsid w:val="005265F6"/>
    <w:rsid w:val="00526E1A"/>
    <w:rsid w:val="0052747A"/>
    <w:rsid w:val="00530F59"/>
    <w:rsid w:val="00531A32"/>
    <w:rsid w:val="00532056"/>
    <w:rsid w:val="00533492"/>
    <w:rsid w:val="00533DAC"/>
    <w:rsid w:val="005340F2"/>
    <w:rsid w:val="005343F3"/>
    <w:rsid w:val="00534D42"/>
    <w:rsid w:val="005353A0"/>
    <w:rsid w:val="00535A68"/>
    <w:rsid w:val="00535A6C"/>
    <w:rsid w:val="00536FED"/>
    <w:rsid w:val="00537024"/>
    <w:rsid w:val="00537157"/>
    <w:rsid w:val="0053719A"/>
    <w:rsid w:val="005372E9"/>
    <w:rsid w:val="00537C1B"/>
    <w:rsid w:val="00537ED2"/>
    <w:rsid w:val="00540370"/>
    <w:rsid w:val="00540484"/>
    <w:rsid w:val="00540496"/>
    <w:rsid w:val="00540F73"/>
    <w:rsid w:val="00541700"/>
    <w:rsid w:val="00541890"/>
    <w:rsid w:val="0054206D"/>
    <w:rsid w:val="0054208D"/>
    <w:rsid w:val="00542C8B"/>
    <w:rsid w:val="005430F5"/>
    <w:rsid w:val="005431AD"/>
    <w:rsid w:val="00543675"/>
    <w:rsid w:val="00543D17"/>
    <w:rsid w:val="0054495C"/>
    <w:rsid w:val="0054513C"/>
    <w:rsid w:val="0054606B"/>
    <w:rsid w:val="00546112"/>
    <w:rsid w:val="00546637"/>
    <w:rsid w:val="0054694E"/>
    <w:rsid w:val="00547309"/>
    <w:rsid w:val="005474E1"/>
    <w:rsid w:val="00552C69"/>
    <w:rsid w:val="00552F7B"/>
    <w:rsid w:val="00553253"/>
    <w:rsid w:val="00553997"/>
    <w:rsid w:val="005551F4"/>
    <w:rsid w:val="00555834"/>
    <w:rsid w:val="00555BE9"/>
    <w:rsid w:val="005561BA"/>
    <w:rsid w:val="00561C5F"/>
    <w:rsid w:val="00561F8D"/>
    <w:rsid w:val="00562090"/>
    <w:rsid w:val="0056357D"/>
    <w:rsid w:val="00563870"/>
    <w:rsid w:val="005673C6"/>
    <w:rsid w:val="005674ED"/>
    <w:rsid w:val="005709A8"/>
    <w:rsid w:val="00571591"/>
    <w:rsid w:val="00571F86"/>
    <w:rsid w:val="005720F7"/>
    <w:rsid w:val="005724D4"/>
    <w:rsid w:val="0057366E"/>
    <w:rsid w:val="00573910"/>
    <w:rsid w:val="005740BD"/>
    <w:rsid w:val="005742FC"/>
    <w:rsid w:val="0057470B"/>
    <w:rsid w:val="00574C89"/>
    <w:rsid w:val="0057574B"/>
    <w:rsid w:val="005757A2"/>
    <w:rsid w:val="0057666F"/>
    <w:rsid w:val="0057670C"/>
    <w:rsid w:val="00576C55"/>
    <w:rsid w:val="00577228"/>
    <w:rsid w:val="005774D0"/>
    <w:rsid w:val="00580283"/>
    <w:rsid w:val="00580469"/>
    <w:rsid w:val="00580E11"/>
    <w:rsid w:val="0058152F"/>
    <w:rsid w:val="005832C0"/>
    <w:rsid w:val="005845E0"/>
    <w:rsid w:val="00586B60"/>
    <w:rsid w:val="00587515"/>
    <w:rsid w:val="00590718"/>
    <w:rsid w:val="00590797"/>
    <w:rsid w:val="00590B44"/>
    <w:rsid w:val="005916A3"/>
    <w:rsid w:val="00591F35"/>
    <w:rsid w:val="005920A5"/>
    <w:rsid w:val="00592CB8"/>
    <w:rsid w:val="00592DBF"/>
    <w:rsid w:val="005932B3"/>
    <w:rsid w:val="00593F5E"/>
    <w:rsid w:val="00593FC3"/>
    <w:rsid w:val="005942D6"/>
    <w:rsid w:val="00594858"/>
    <w:rsid w:val="00595378"/>
    <w:rsid w:val="005956B9"/>
    <w:rsid w:val="00595DDC"/>
    <w:rsid w:val="00595FE6"/>
    <w:rsid w:val="00597520"/>
    <w:rsid w:val="005975EC"/>
    <w:rsid w:val="005A08A8"/>
    <w:rsid w:val="005A0AA3"/>
    <w:rsid w:val="005A2858"/>
    <w:rsid w:val="005A318A"/>
    <w:rsid w:val="005A48AB"/>
    <w:rsid w:val="005A4C43"/>
    <w:rsid w:val="005A5B17"/>
    <w:rsid w:val="005A67D4"/>
    <w:rsid w:val="005A696B"/>
    <w:rsid w:val="005A6C60"/>
    <w:rsid w:val="005A6FEB"/>
    <w:rsid w:val="005A756D"/>
    <w:rsid w:val="005B01B4"/>
    <w:rsid w:val="005B0AED"/>
    <w:rsid w:val="005B121B"/>
    <w:rsid w:val="005B121D"/>
    <w:rsid w:val="005B1DD7"/>
    <w:rsid w:val="005B1EC3"/>
    <w:rsid w:val="005B3214"/>
    <w:rsid w:val="005B3B25"/>
    <w:rsid w:val="005B40A9"/>
    <w:rsid w:val="005B477A"/>
    <w:rsid w:val="005B49EE"/>
    <w:rsid w:val="005B4BD1"/>
    <w:rsid w:val="005B4DFD"/>
    <w:rsid w:val="005B5A18"/>
    <w:rsid w:val="005B5E2B"/>
    <w:rsid w:val="005B63C8"/>
    <w:rsid w:val="005B6FD0"/>
    <w:rsid w:val="005B7A68"/>
    <w:rsid w:val="005B7F64"/>
    <w:rsid w:val="005C0013"/>
    <w:rsid w:val="005C0105"/>
    <w:rsid w:val="005C0B95"/>
    <w:rsid w:val="005C280E"/>
    <w:rsid w:val="005C2E1D"/>
    <w:rsid w:val="005C363B"/>
    <w:rsid w:val="005C36AA"/>
    <w:rsid w:val="005C3A57"/>
    <w:rsid w:val="005C4E53"/>
    <w:rsid w:val="005C558E"/>
    <w:rsid w:val="005C5CD6"/>
    <w:rsid w:val="005C6423"/>
    <w:rsid w:val="005C6441"/>
    <w:rsid w:val="005C65BD"/>
    <w:rsid w:val="005C65DC"/>
    <w:rsid w:val="005C688E"/>
    <w:rsid w:val="005C6ED8"/>
    <w:rsid w:val="005C7383"/>
    <w:rsid w:val="005C7487"/>
    <w:rsid w:val="005C7525"/>
    <w:rsid w:val="005D0CE6"/>
    <w:rsid w:val="005D150C"/>
    <w:rsid w:val="005D1AC6"/>
    <w:rsid w:val="005D1FF0"/>
    <w:rsid w:val="005D2195"/>
    <w:rsid w:val="005D23D4"/>
    <w:rsid w:val="005D2702"/>
    <w:rsid w:val="005D4A62"/>
    <w:rsid w:val="005D56E4"/>
    <w:rsid w:val="005D5966"/>
    <w:rsid w:val="005D6192"/>
    <w:rsid w:val="005D6D74"/>
    <w:rsid w:val="005D6F65"/>
    <w:rsid w:val="005D70BB"/>
    <w:rsid w:val="005D7BC6"/>
    <w:rsid w:val="005E08B4"/>
    <w:rsid w:val="005E0A35"/>
    <w:rsid w:val="005E0DC6"/>
    <w:rsid w:val="005E1657"/>
    <w:rsid w:val="005E1862"/>
    <w:rsid w:val="005E1E60"/>
    <w:rsid w:val="005E2ED1"/>
    <w:rsid w:val="005E4039"/>
    <w:rsid w:val="005E492A"/>
    <w:rsid w:val="005E5BEC"/>
    <w:rsid w:val="005E62EB"/>
    <w:rsid w:val="005E6667"/>
    <w:rsid w:val="005E7B0E"/>
    <w:rsid w:val="005E7D4C"/>
    <w:rsid w:val="005F10AF"/>
    <w:rsid w:val="005F117B"/>
    <w:rsid w:val="005F207A"/>
    <w:rsid w:val="005F228D"/>
    <w:rsid w:val="005F3B73"/>
    <w:rsid w:val="005F44B1"/>
    <w:rsid w:val="005F4641"/>
    <w:rsid w:val="005F5E91"/>
    <w:rsid w:val="005F5FB9"/>
    <w:rsid w:val="005F7539"/>
    <w:rsid w:val="00600303"/>
    <w:rsid w:val="006010A6"/>
    <w:rsid w:val="00602151"/>
    <w:rsid w:val="00602611"/>
    <w:rsid w:val="00602ED2"/>
    <w:rsid w:val="006033F7"/>
    <w:rsid w:val="006036D7"/>
    <w:rsid w:val="00604AD3"/>
    <w:rsid w:val="00604EF7"/>
    <w:rsid w:val="00605F30"/>
    <w:rsid w:val="00607EEA"/>
    <w:rsid w:val="0061035D"/>
    <w:rsid w:val="00610676"/>
    <w:rsid w:val="00610B4B"/>
    <w:rsid w:val="0061103D"/>
    <w:rsid w:val="006113F6"/>
    <w:rsid w:val="00611AC1"/>
    <w:rsid w:val="00611D61"/>
    <w:rsid w:val="00612BD8"/>
    <w:rsid w:val="00613028"/>
    <w:rsid w:val="00613934"/>
    <w:rsid w:val="006152B7"/>
    <w:rsid w:val="00615629"/>
    <w:rsid w:val="00615BFB"/>
    <w:rsid w:val="0061630D"/>
    <w:rsid w:val="00617DA6"/>
    <w:rsid w:val="00617E3C"/>
    <w:rsid w:val="00620F86"/>
    <w:rsid w:val="00621447"/>
    <w:rsid w:val="006215E2"/>
    <w:rsid w:val="0062244B"/>
    <w:rsid w:val="006241FD"/>
    <w:rsid w:val="00624F4D"/>
    <w:rsid w:val="00625AD9"/>
    <w:rsid w:val="00625BB7"/>
    <w:rsid w:val="00626062"/>
    <w:rsid w:val="00626608"/>
    <w:rsid w:val="00626674"/>
    <w:rsid w:val="00626FB1"/>
    <w:rsid w:val="00630084"/>
    <w:rsid w:val="00630A88"/>
    <w:rsid w:val="00630FB4"/>
    <w:rsid w:val="00631FCF"/>
    <w:rsid w:val="00632530"/>
    <w:rsid w:val="006327A3"/>
    <w:rsid w:val="00632958"/>
    <w:rsid w:val="00632A4D"/>
    <w:rsid w:val="0063311D"/>
    <w:rsid w:val="0063337D"/>
    <w:rsid w:val="00633C17"/>
    <w:rsid w:val="00635166"/>
    <w:rsid w:val="00635878"/>
    <w:rsid w:val="006363CE"/>
    <w:rsid w:val="0063646D"/>
    <w:rsid w:val="00637ADD"/>
    <w:rsid w:val="00637BB6"/>
    <w:rsid w:val="00637D86"/>
    <w:rsid w:val="00640234"/>
    <w:rsid w:val="00641764"/>
    <w:rsid w:val="00641AC0"/>
    <w:rsid w:val="00642159"/>
    <w:rsid w:val="00642813"/>
    <w:rsid w:val="006428C6"/>
    <w:rsid w:val="00642C51"/>
    <w:rsid w:val="006452BD"/>
    <w:rsid w:val="00645D8F"/>
    <w:rsid w:val="00645E46"/>
    <w:rsid w:val="00646402"/>
    <w:rsid w:val="00646E8B"/>
    <w:rsid w:val="00647028"/>
    <w:rsid w:val="0064771F"/>
    <w:rsid w:val="00647740"/>
    <w:rsid w:val="00647A09"/>
    <w:rsid w:val="006510B4"/>
    <w:rsid w:val="00651646"/>
    <w:rsid w:val="00652363"/>
    <w:rsid w:val="00652446"/>
    <w:rsid w:val="00653AEE"/>
    <w:rsid w:val="00654455"/>
    <w:rsid w:val="006545C4"/>
    <w:rsid w:val="0065479A"/>
    <w:rsid w:val="00655CB1"/>
    <w:rsid w:val="00655F25"/>
    <w:rsid w:val="00656B05"/>
    <w:rsid w:val="00657538"/>
    <w:rsid w:val="006578EC"/>
    <w:rsid w:val="00657F32"/>
    <w:rsid w:val="00660068"/>
    <w:rsid w:val="006608CB"/>
    <w:rsid w:val="006609CB"/>
    <w:rsid w:val="00660C6A"/>
    <w:rsid w:val="00661173"/>
    <w:rsid w:val="006613E8"/>
    <w:rsid w:val="00661ADC"/>
    <w:rsid w:val="00661FB6"/>
    <w:rsid w:val="006621AF"/>
    <w:rsid w:val="006621D0"/>
    <w:rsid w:val="0066227A"/>
    <w:rsid w:val="00662A4C"/>
    <w:rsid w:val="006644D8"/>
    <w:rsid w:val="00665501"/>
    <w:rsid w:val="0066608E"/>
    <w:rsid w:val="0066670E"/>
    <w:rsid w:val="006668D0"/>
    <w:rsid w:val="00666C39"/>
    <w:rsid w:val="0066726D"/>
    <w:rsid w:val="00667C0B"/>
    <w:rsid w:val="00671167"/>
    <w:rsid w:val="00671A2E"/>
    <w:rsid w:val="00672EBE"/>
    <w:rsid w:val="00673CB9"/>
    <w:rsid w:val="006740EC"/>
    <w:rsid w:val="00674A68"/>
    <w:rsid w:val="00675C02"/>
    <w:rsid w:val="00675CFF"/>
    <w:rsid w:val="00675E1A"/>
    <w:rsid w:val="0067642F"/>
    <w:rsid w:val="00676BF9"/>
    <w:rsid w:val="00676C11"/>
    <w:rsid w:val="00677294"/>
    <w:rsid w:val="006805D1"/>
    <w:rsid w:val="0068134F"/>
    <w:rsid w:val="00681499"/>
    <w:rsid w:val="00681CE2"/>
    <w:rsid w:val="00681F38"/>
    <w:rsid w:val="00682715"/>
    <w:rsid w:val="00682783"/>
    <w:rsid w:val="006827EF"/>
    <w:rsid w:val="006833D9"/>
    <w:rsid w:val="006834BD"/>
    <w:rsid w:val="00683CB7"/>
    <w:rsid w:val="006841B7"/>
    <w:rsid w:val="00684B8D"/>
    <w:rsid w:val="00684C45"/>
    <w:rsid w:val="00685801"/>
    <w:rsid w:val="00685944"/>
    <w:rsid w:val="00685AA0"/>
    <w:rsid w:val="00685AC4"/>
    <w:rsid w:val="00685B5E"/>
    <w:rsid w:val="006868AA"/>
    <w:rsid w:val="00686AB8"/>
    <w:rsid w:val="00686BD5"/>
    <w:rsid w:val="00690399"/>
    <w:rsid w:val="0069151A"/>
    <w:rsid w:val="0069165E"/>
    <w:rsid w:val="00692D23"/>
    <w:rsid w:val="00693A32"/>
    <w:rsid w:val="006949B7"/>
    <w:rsid w:val="00695499"/>
    <w:rsid w:val="006957EE"/>
    <w:rsid w:val="006961B5"/>
    <w:rsid w:val="0069661A"/>
    <w:rsid w:val="006975AA"/>
    <w:rsid w:val="006A0146"/>
    <w:rsid w:val="006A2606"/>
    <w:rsid w:val="006A2DC3"/>
    <w:rsid w:val="006A2DF5"/>
    <w:rsid w:val="006A337A"/>
    <w:rsid w:val="006A4352"/>
    <w:rsid w:val="006A4A49"/>
    <w:rsid w:val="006A4B23"/>
    <w:rsid w:val="006A599C"/>
    <w:rsid w:val="006A74B1"/>
    <w:rsid w:val="006A7676"/>
    <w:rsid w:val="006A79AC"/>
    <w:rsid w:val="006B03A2"/>
    <w:rsid w:val="006B0669"/>
    <w:rsid w:val="006B0B79"/>
    <w:rsid w:val="006B0EF4"/>
    <w:rsid w:val="006B1182"/>
    <w:rsid w:val="006B18A2"/>
    <w:rsid w:val="006B244F"/>
    <w:rsid w:val="006B352D"/>
    <w:rsid w:val="006B531A"/>
    <w:rsid w:val="006B58D7"/>
    <w:rsid w:val="006B59EB"/>
    <w:rsid w:val="006B5DF5"/>
    <w:rsid w:val="006B661E"/>
    <w:rsid w:val="006B667D"/>
    <w:rsid w:val="006B691B"/>
    <w:rsid w:val="006B6B48"/>
    <w:rsid w:val="006B6C6C"/>
    <w:rsid w:val="006B7780"/>
    <w:rsid w:val="006C0065"/>
    <w:rsid w:val="006C042D"/>
    <w:rsid w:val="006C0EEC"/>
    <w:rsid w:val="006C1561"/>
    <w:rsid w:val="006C25F4"/>
    <w:rsid w:val="006C293A"/>
    <w:rsid w:val="006C3095"/>
    <w:rsid w:val="006C41FC"/>
    <w:rsid w:val="006C4E9D"/>
    <w:rsid w:val="006C5564"/>
    <w:rsid w:val="006C5771"/>
    <w:rsid w:val="006C5EF2"/>
    <w:rsid w:val="006C6452"/>
    <w:rsid w:val="006C650E"/>
    <w:rsid w:val="006C6739"/>
    <w:rsid w:val="006C6D9D"/>
    <w:rsid w:val="006C6FCD"/>
    <w:rsid w:val="006C78A9"/>
    <w:rsid w:val="006C7C8B"/>
    <w:rsid w:val="006C7D18"/>
    <w:rsid w:val="006D0A99"/>
    <w:rsid w:val="006D0F87"/>
    <w:rsid w:val="006D20F7"/>
    <w:rsid w:val="006D3653"/>
    <w:rsid w:val="006D36BC"/>
    <w:rsid w:val="006D3AD0"/>
    <w:rsid w:val="006D4630"/>
    <w:rsid w:val="006D49C6"/>
    <w:rsid w:val="006D49D9"/>
    <w:rsid w:val="006D4E29"/>
    <w:rsid w:val="006D50CC"/>
    <w:rsid w:val="006D5A86"/>
    <w:rsid w:val="006D5F11"/>
    <w:rsid w:val="006D603D"/>
    <w:rsid w:val="006D6B35"/>
    <w:rsid w:val="006E05C0"/>
    <w:rsid w:val="006E19C8"/>
    <w:rsid w:val="006E2069"/>
    <w:rsid w:val="006E2667"/>
    <w:rsid w:val="006E26C9"/>
    <w:rsid w:val="006E4BCF"/>
    <w:rsid w:val="006E4E42"/>
    <w:rsid w:val="006E6A67"/>
    <w:rsid w:val="006E6F5E"/>
    <w:rsid w:val="006E702A"/>
    <w:rsid w:val="006E7311"/>
    <w:rsid w:val="006E7515"/>
    <w:rsid w:val="006E761C"/>
    <w:rsid w:val="006F0354"/>
    <w:rsid w:val="006F0611"/>
    <w:rsid w:val="006F0A7E"/>
    <w:rsid w:val="006F1A05"/>
    <w:rsid w:val="006F22BC"/>
    <w:rsid w:val="006F2AC9"/>
    <w:rsid w:val="006F38D7"/>
    <w:rsid w:val="006F3C43"/>
    <w:rsid w:val="006F40BE"/>
    <w:rsid w:val="006F4371"/>
    <w:rsid w:val="006F489E"/>
    <w:rsid w:val="006F5E67"/>
    <w:rsid w:val="006F6A5B"/>
    <w:rsid w:val="006F6B3B"/>
    <w:rsid w:val="006F6F24"/>
    <w:rsid w:val="006F7DF2"/>
    <w:rsid w:val="006F7FD0"/>
    <w:rsid w:val="007001F9"/>
    <w:rsid w:val="007011F6"/>
    <w:rsid w:val="00701355"/>
    <w:rsid w:val="0070207E"/>
    <w:rsid w:val="007020B1"/>
    <w:rsid w:val="00702497"/>
    <w:rsid w:val="00703C82"/>
    <w:rsid w:val="00703D1E"/>
    <w:rsid w:val="00704E58"/>
    <w:rsid w:val="00705452"/>
    <w:rsid w:val="007058C1"/>
    <w:rsid w:val="00705C32"/>
    <w:rsid w:val="00706F3A"/>
    <w:rsid w:val="00707ED4"/>
    <w:rsid w:val="00710149"/>
    <w:rsid w:val="0071040A"/>
    <w:rsid w:val="00711663"/>
    <w:rsid w:val="00712BF4"/>
    <w:rsid w:val="00713D4D"/>
    <w:rsid w:val="00714372"/>
    <w:rsid w:val="0071527B"/>
    <w:rsid w:val="00716275"/>
    <w:rsid w:val="00716A36"/>
    <w:rsid w:val="007177B8"/>
    <w:rsid w:val="00720EA1"/>
    <w:rsid w:val="00721AF0"/>
    <w:rsid w:val="007220B1"/>
    <w:rsid w:val="00722177"/>
    <w:rsid w:val="00722DA8"/>
    <w:rsid w:val="00724E4A"/>
    <w:rsid w:val="00725860"/>
    <w:rsid w:val="00726048"/>
    <w:rsid w:val="007264F3"/>
    <w:rsid w:val="00726C50"/>
    <w:rsid w:val="00726E10"/>
    <w:rsid w:val="00727218"/>
    <w:rsid w:val="007272CA"/>
    <w:rsid w:val="00727AE9"/>
    <w:rsid w:val="00727BA2"/>
    <w:rsid w:val="00730452"/>
    <w:rsid w:val="00730A8D"/>
    <w:rsid w:val="00731780"/>
    <w:rsid w:val="00732346"/>
    <w:rsid w:val="007327BC"/>
    <w:rsid w:val="00732885"/>
    <w:rsid w:val="007355B4"/>
    <w:rsid w:val="00735745"/>
    <w:rsid w:val="00735824"/>
    <w:rsid w:val="007366E9"/>
    <w:rsid w:val="007367A0"/>
    <w:rsid w:val="00737004"/>
    <w:rsid w:val="007373C3"/>
    <w:rsid w:val="00737819"/>
    <w:rsid w:val="00737883"/>
    <w:rsid w:val="0074061C"/>
    <w:rsid w:val="007409BE"/>
    <w:rsid w:val="00741358"/>
    <w:rsid w:val="007414C8"/>
    <w:rsid w:val="007414FC"/>
    <w:rsid w:val="00742C14"/>
    <w:rsid w:val="00743D01"/>
    <w:rsid w:val="007456A8"/>
    <w:rsid w:val="00745A09"/>
    <w:rsid w:val="0074612A"/>
    <w:rsid w:val="00746268"/>
    <w:rsid w:val="00746715"/>
    <w:rsid w:val="007471D2"/>
    <w:rsid w:val="007503CC"/>
    <w:rsid w:val="00750745"/>
    <w:rsid w:val="00752523"/>
    <w:rsid w:val="007532F7"/>
    <w:rsid w:val="00753514"/>
    <w:rsid w:val="00753DE3"/>
    <w:rsid w:val="00753DF0"/>
    <w:rsid w:val="00754403"/>
    <w:rsid w:val="007544C2"/>
    <w:rsid w:val="007545D3"/>
    <w:rsid w:val="00754A74"/>
    <w:rsid w:val="00756599"/>
    <w:rsid w:val="007567DA"/>
    <w:rsid w:val="00757874"/>
    <w:rsid w:val="00760BEF"/>
    <w:rsid w:val="007616E1"/>
    <w:rsid w:val="00762A0C"/>
    <w:rsid w:val="00762CB3"/>
    <w:rsid w:val="007634DD"/>
    <w:rsid w:val="007635AE"/>
    <w:rsid w:val="00763734"/>
    <w:rsid w:val="00763D6B"/>
    <w:rsid w:val="00763D70"/>
    <w:rsid w:val="00764498"/>
    <w:rsid w:val="0076461A"/>
    <w:rsid w:val="0076483A"/>
    <w:rsid w:val="0076781B"/>
    <w:rsid w:val="00767ED4"/>
    <w:rsid w:val="00770296"/>
    <w:rsid w:val="0077082B"/>
    <w:rsid w:val="007709BB"/>
    <w:rsid w:val="00770E1E"/>
    <w:rsid w:val="007719DF"/>
    <w:rsid w:val="00771A3C"/>
    <w:rsid w:val="00771B7D"/>
    <w:rsid w:val="007732AA"/>
    <w:rsid w:val="00773BC4"/>
    <w:rsid w:val="00774E40"/>
    <w:rsid w:val="00775423"/>
    <w:rsid w:val="0077578C"/>
    <w:rsid w:val="00775DA4"/>
    <w:rsid w:val="0077621C"/>
    <w:rsid w:val="00777548"/>
    <w:rsid w:val="007778AF"/>
    <w:rsid w:val="007779B9"/>
    <w:rsid w:val="00777EF5"/>
    <w:rsid w:val="007804DC"/>
    <w:rsid w:val="007806A7"/>
    <w:rsid w:val="00781826"/>
    <w:rsid w:val="007819F3"/>
    <w:rsid w:val="00781F1F"/>
    <w:rsid w:val="0078216E"/>
    <w:rsid w:val="00782C29"/>
    <w:rsid w:val="007832D5"/>
    <w:rsid w:val="00783721"/>
    <w:rsid w:val="00783A03"/>
    <w:rsid w:val="007848F3"/>
    <w:rsid w:val="007856AA"/>
    <w:rsid w:val="00785AA6"/>
    <w:rsid w:val="00785C9D"/>
    <w:rsid w:val="00785CC4"/>
    <w:rsid w:val="0078644D"/>
    <w:rsid w:val="00790AA5"/>
    <w:rsid w:val="00790DA9"/>
    <w:rsid w:val="00790DD4"/>
    <w:rsid w:val="007921C0"/>
    <w:rsid w:val="00792444"/>
    <w:rsid w:val="00792733"/>
    <w:rsid w:val="00792A44"/>
    <w:rsid w:val="00792F9D"/>
    <w:rsid w:val="00793685"/>
    <w:rsid w:val="0079384B"/>
    <w:rsid w:val="00795515"/>
    <w:rsid w:val="0079596C"/>
    <w:rsid w:val="00796411"/>
    <w:rsid w:val="007A0448"/>
    <w:rsid w:val="007A0BBA"/>
    <w:rsid w:val="007A1638"/>
    <w:rsid w:val="007A2A6D"/>
    <w:rsid w:val="007A2F55"/>
    <w:rsid w:val="007A30CA"/>
    <w:rsid w:val="007A348D"/>
    <w:rsid w:val="007A3DC4"/>
    <w:rsid w:val="007A4957"/>
    <w:rsid w:val="007A5049"/>
    <w:rsid w:val="007A5864"/>
    <w:rsid w:val="007A5A56"/>
    <w:rsid w:val="007A61D9"/>
    <w:rsid w:val="007A63C6"/>
    <w:rsid w:val="007A6837"/>
    <w:rsid w:val="007A6CEB"/>
    <w:rsid w:val="007A7118"/>
    <w:rsid w:val="007A75BB"/>
    <w:rsid w:val="007B03DA"/>
    <w:rsid w:val="007B0585"/>
    <w:rsid w:val="007B205C"/>
    <w:rsid w:val="007B251C"/>
    <w:rsid w:val="007B266A"/>
    <w:rsid w:val="007B2A26"/>
    <w:rsid w:val="007B34D0"/>
    <w:rsid w:val="007B3C47"/>
    <w:rsid w:val="007B3E8C"/>
    <w:rsid w:val="007B46CC"/>
    <w:rsid w:val="007B5033"/>
    <w:rsid w:val="007B5A28"/>
    <w:rsid w:val="007B5DE2"/>
    <w:rsid w:val="007B67D2"/>
    <w:rsid w:val="007B7243"/>
    <w:rsid w:val="007B74B9"/>
    <w:rsid w:val="007B7C80"/>
    <w:rsid w:val="007C0FBE"/>
    <w:rsid w:val="007C1212"/>
    <w:rsid w:val="007C30B4"/>
    <w:rsid w:val="007C35CF"/>
    <w:rsid w:val="007C3C3A"/>
    <w:rsid w:val="007C3EFF"/>
    <w:rsid w:val="007C5146"/>
    <w:rsid w:val="007C54C3"/>
    <w:rsid w:val="007C5E49"/>
    <w:rsid w:val="007C6292"/>
    <w:rsid w:val="007C66DF"/>
    <w:rsid w:val="007C7776"/>
    <w:rsid w:val="007D0FF0"/>
    <w:rsid w:val="007D15C1"/>
    <w:rsid w:val="007D27C0"/>
    <w:rsid w:val="007D2AE9"/>
    <w:rsid w:val="007D2B1D"/>
    <w:rsid w:val="007D2E08"/>
    <w:rsid w:val="007D317C"/>
    <w:rsid w:val="007D3A4F"/>
    <w:rsid w:val="007D48D8"/>
    <w:rsid w:val="007D49AB"/>
    <w:rsid w:val="007D4ACC"/>
    <w:rsid w:val="007D55F7"/>
    <w:rsid w:val="007D62CA"/>
    <w:rsid w:val="007E0240"/>
    <w:rsid w:val="007E03A4"/>
    <w:rsid w:val="007E0C79"/>
    <w:rsid w:val="007E355A"/>
    <w:rsid w:val="007E39EE"/>
    <w:rsid w:val="007E3F8E"/>
    <w:rsid w:val="007E409F"/>
    <w:rsid w:val="007E481D"/>
    <w:rsid w:val="007E4A9B"/>
    <w:rsid w:val="007E72DB"/>
    <w:rsid w:val="007E7409"/>
    <w:rsid w:val="007F02F7"/>
    <w:rsid w:val="007F2E78"/>
    <w:rsid w:val="007F2E8B"/>
    <w:rsid w:val="007F40ED"/>
    <w:rsid w:val="007F48D6"/>
    <w:rsid w:val="007F4D0F"/>
    <w:rsid w:val="007F4D14"/>
    <w:rsid w:val="007F6356"/>
    <w:rsid w:val="007F6627"/>
    <w:rsid w:val="007F678D"/>
    <w:rsid w:val="007F759A"/>
    <w:rsid w:val="007F7F68"/>
    <w:rsid w:val="00800576"/>
    <w:rsid w:val="008013AE"/>
    <w:rsid w:val="008015F2"/>
    <w:rsid w:val="00802159"/>
    <w:rsid w:val="008022AC"/>
    <w:rsid w:val="008025AD"/>
    <w:rsid w:val="0080404A"/>
    <w:rsid w:val="008052AB"/>
    <w:rsid w:val="00805435"/>
    <w:rsid w:val="0080561D"/>
    <w:rsid w:val="008059A7"/>
    <w:rsid w:val="00807205"/>
    <w:rsid w:val="008072DB"/>
    <w:rsid w:val="00810F6C"/>
    <w:rsid w:val="0081307B"/>
    <w:rsid w:val="008132BB"/>
    <w:rsid w:val="00813E14"/>
    <w:rsid w:val="00813EDE"/>
    <w:rsid w:val="0081402B"/>
    <w:rsid w:val="0081418F"/>
    <w:rsid w:val="00814C46"/>
    <w:rsid w:val="00815DDD"/>
    <w:rsid w:val="00816708"/>
    <w:rsid w:val="00816806"/>
    <w:rsid w:val="0081692E"/>
    <w:rsid w:val="0081732A"/>
    <w:rsid w:val="00820000"/>
    <w:rsid w:val="008204C5"/>
    <w:rsid w:val="00820DFD"/>
    <w:rsid w:val="008214CE"/>
    <w:rsid w:val="0082166D"/>
    <w:rsid w:val="00821735"/>
    <w:rsid w:val="008229BE"/>
    <w:rsid w:val="0082395E"/>
    <w:rsid w:val="00823EEE"/>
    <w:rsid w:val="00824035"/>
    <w:rsid w:val="00824223"/>
    <w:rsid w:val="00824388"/>
    <w:rsid w:val="008247A1"/>
    <w:rsid w:val="00824C50"/>
    <w:rsid w:val="0082595A"/>
    <w:rsid w:val="00826E95"/>
    <w:rsid w:val="00830988"/>
    <w:rsid w:val="00831CDA"/>
    <w:rsid w:val="00831FBC"/>
    <w:rsid w:val="00832EFA"/>
    <w:rsid w:val="00835D7D"/>
    <w:rsid w:val="00835F47"/>
    <w:rsid w:val="008363C2"/>
    <w:rsid w:val="008366CB"/>
    <w:rsid w:val="00836CBA"/>
    <w:rsid w:val="00836D64"/>
    <w:rsid w:val="00837130"/>
    <w:rsid w:val="00840513"/>
    <w:rsid w:val="0084099E"/>
    <w:rsid w:val="00840E32"/>
    <w:rsid w:val="008422C5"/>
    <w:rsid w:val="0084243E"/>
    <w:rsid w:val="00844365"/>
    <w:rsid w:val="008446DC"/>
    <w:rsid w:val="00844B98"/>
    <w:rsid w:val="00844BE4"/>
    <w:rsid w:val="00844D81"/>
    <w:rsid w:val="00845EA6"/>
    <w:rsid w:val="00846EBD"/>
    <w:rsid w:val="0084775B"/>
    <w:rsid w:val="00850CF2"/>
    <w:rsid w:val="008518AA"/>
    <w:rsid w:val="008518F5"/>
    <w:rsid w:val="0085228E"/>
    <w:rsid w:val="008528D2"/>
    <w:rsid w:val="00852B05"/>
    <w:rsid w:val="00852EEE"/>
    <w:rsid w:val="00854002"/>
    <w:rsid w:val="008543BB"/>
    <w:rsid w:val="0085464B"/>
    <w:rsid w:val="00854EF1"/>
    <w:rsid w:val="00855CA8"/>
    <w:rsid w:val="00856489"/>
    <w:rsid w:val="00856D2B"/>
    <w:rsid w:val="00857925"/>
    <w:rsid w:val="0086074E"/>
    <w:rsid w:val="00860CE3"/>
    <w:rsid w:val="00862549"/>
    <w:rsid w:val="008629A2"/>
    <w:rsid w:val="008629BB"/>
    <w:rsid w:val="0086544A"/>
    <w:rsid w:val="00866C9C"/>
    <w:rsid w:val="00867082"/>
    <w:rsid w:val="0087009F"/>
    <w:rsid w:val="008701DB"/>
    <w:rsid w:val="00870343"/>
    <w:rsid w:val="00870457"/>
    <w:rsid w:val="00870955"/>
    <w:rsid w:val="00870C59"/>
    <w:rsid w:val="008711DA"/>
    <w:rsid w:val="00871338"/>
    <w:rsid w:val="0087277C"/>
    <w:rsid w:val="00872921"/>
    <w:rsid w:val="00874026"/>
    <w:rsid w:val="00874245"/>
    <w:rsid w:val="00874A9E"/>
    <w:rsid w:val="00875925"/>
    <w:rsid w:val="0087628C"/>
    <w:rsid w:val="008766A2"/>
    <w:rsid w:val="00876AC5"/>
    <w:rsid w:val="00876EDE"/>
    <w:rsid w:val="00877358"/>
    <w:rsid w:val="0087769D"/>
    <w:rsid w:val="0088079B"/>
    <w:rsid w:val="00881B12"/>
    <w:rsid w:val="00881EBA"/>
    <w:rsid w:val="00882355"/>
    <w:rsid w:val="00882646"/>
    <w:rsid w:val="008829D8"/>
    <w:rsid w:val="00884CD9"/>
    <w:rsid w:val="00885062"/>
    <w:rsid w:val="00886262"/>
    <w:rsid w:val="00886ED0"/>
    <w:rsid w:val="0088739D"/>
    <w:rsid w:val="00890582"/>
    <w:rsid w:val="008906F3"/>
    <w:rsid w:val="00890DB7"/>
    <w:rsid w:val="00890E80"/>
    <w:rsid w:val="008915C0"/>
    <w:rsid w:val="00892127"/>
    <w:rsid w:val="00892E0E"/>
    <w:rsid w:val="00892ECE"/>
    <w:rsid w:val="0089364A"/>
    <w:rsid w:val="00893824"/>
    <w:rsid w:val="008938B9"/>
    <w:rsid w:val="008947B9"/>
    <w:rsid w:val="008948F2"/>
    <w:rsid w:val="00895993"/>
    <w:rsid w:val="00896BF1"/>
    <w:rsid w:val="008971AB"/>
    <w:rsid w:val="0089734F"/>
    <w:rsid w:val="00897E22"/>
    <w:rsid w:val="008A0014"/>
    <w:rsid w:val="008A025B"/>
    <w:rsid w:val="008A06F5"/>
    <w:rsid w:val="008A0759"/>
    <w:rsid w:val="008A0B22"/>
    <w:rsid w:val="008A0C16"/>
    <w:rsid w:val="008A0C56"/>
    <w:rsid w:val="008A0F24"/>
    <w:rsid w:val="008A1132"/>
    <w:rsid w:val="008A13F1"/>
    <w:rsid w:val="008A283A"/>
    <w:rsid w:val="008A28E5"/>
    <w:rsid w:val="008A376D"/>
    <w:rsid w:val="008A3776"/>
    <w:rsid w:val="008A44AA"/>
    <w:rsid w:val="008A4A2C"/>
    <w:rsid w:val="008A4EF8"/>
    <w:rsid w:val="008A55A9"/>
    <w:rsid w:val="008A5904"/>
    <w:rsid w:val="008A629E"/>
    <w:rsid w:val="008A6374"/>
    <w:rsid w:val="008A6463"/>
    <w:rsid w:val="008A66AA"/>
    <w:rsid w:val="008A6815"/>
    <w:rsid w:val="008A6BB5"/>
    <w:rsid w:val="008A722D"/>
    <w:rsid w:val="008A7447"/>
    <w:rsid w:val="008A7A98"/>
    <w:rsid w:val="008B0C44"/>
    <w:rsid w:val="008B0D6E"/>
    <w:rsid w:val="008B1396"/>
    <w:rsid w:val="008B2185"/>
    <w:rsid w:val="008B28D1"/>
    <w:rsid w:val="008B4694"/>
    <w:rsid w:val="008B4B44"/>
    <w:rsid w:val="008B5448"/>
    <w:rsid w:val="008B56E7"/>
    <w:rsid w:val="008B620F"/>
    <w:rsid w:val="008B664C"/>
    <w:rsid w:val="008B689D"/>
    <w:rsid w:val="008B796A"/>
    <w:rsid w:val="008B7F6C"/>
    <w:rsid w:val="008C0556"/>
    <w:rsid w:val="008C1156"/>
    <w:rsid w:val="008C163C"/>
    <w:rsid w:val="008C23CD"/>
    <w:rsid w:val="008C2439"/>
    <w:rsid w:val="008C407C"/>
    <w:rsid w:val="008C490F"/>
    <w:rsid w:val="008C53E7"/>
    <w:rsid w:val="008C5549"/>
    <w:rsid w:val="008C5B12"/>
    <w:rsid w:val="008C6650"/>
    <w:rsid w:val="008C674D"/>
    <w:rsid w:val="008C72BC"/>
    <w:rsid w:val="008C74B0"/>
    <w:rsid w:val="008C7882"/>
    <w:rsid w:val="008D0042"/>
    <w:rsid w:val="008D01CB"/>
    <w:rsid w:val="008D1A74"/>
    <w:rsid w:val="008D2324"/>
    <w:rsid w:val="008D2E74"/>
    <w:rsid w:val="008D3004"/>
    <w:rsid w:val="008D338F"/>
    <w:rsid w:val="008D3AE8"/>
    <w:rsid w:val="008D3CA7"/>
    <w:rsid w:val="008D4CB7"/>
    <w:rsid w:val="008D6F6E"/>
    <w:rsid w:val="008D7F05"/>
    <w:rsid w:val="008E08EE"/>
    <w:rsid w:val="008E0FE1"/>
    <w:rsid w:val="008E1D12"/>
    <w:rsid w:val="008E26C7"/>
    <w:rsid w:val="008E2C7F"/>
    <w:rsid w:val="008E2EEF"/>
    <w:rsid w:val="008E30CC"/>
    <w:rsid w:val="008E37D0"/>
    <w:rsid w:val="008E3B2B"/>
    <w:rsid w:val="008E3E6F"/>
    <w:rsid w:val="008E431E"/>
    <w:rsid w:val="008E7F0D"/>
    <w:rsid w:val="008F0C28"/>
    <w:rsid w:val="008F0C2E"/>
    <w:rsid w:val="008F1A3F"/>
    <w:rsid w:val="008F27BB"/>
    <w:rsid w:val="008F28DC"/>
    <w:rsid w:val="008F4579"/>
    <w:rsid w:val="008F568E"/>
    <w:rsid w:val="008F58E0"/>
    <w:rsid w:val="008F5BB5"/>
    <w:rsid w:val="008F63A5"/>
    <w:rsid w:val="008F6C84"/>
    <w:rsid w:val="008F7573"/>
    <w:rsid w:val="008F78FF"/>
    <w:rsid w:val="008F7C2C"/>
    <w:rsid w:val="00900D9D"/>
    <w:rsid w:val="009031CC"/>
    <w:rsid w:val="00903D04"/>
    <w:rsid w:val="00904845"/>
    <w:rsid w:val="009049E2"/>
    <w:rsid w:val="00904D3D"/>
    <w:rsid w:val="00905AB6"/>
    <w:rsid w:val="00905C7B"/>
    <w:rsid w:val="00905F94"/>
    <w:rsid w:val="0090682F"/>
    <w:rsid w:val="00906A52"/>
    <w:rsid w:val="009078D8"/>
    <w:rsid w:val="00907FDC"/>
    <w:rsid w:val="009100D8"/>
    <w:rsid w:val="009108E1"/>
    <w:rsid w:val="00910BCF"/>
    <w:rsid w:val="009113C6"/>
    <w:rsid w:val="009113DC"/>
    <w:rsid w:val="00911B87"/>
    <w:rsid w:val="00915929"/>
    <w:rsid w:val="00916864"/>
    <w:rsid w:val="00916BE4"/>
    <w:rsid w:val="00916C46"/>
    <w:rsid w:val="00916C5B"/>
    <w:rsid w:val="009170BA"/>
    <w:rsid w:val="0091736D"/>
    <w:rsid w:val="00917EF5"/>
    <w:rsid w:val="00917F68"/>
    <w:rsid w:val="009203F7"/>
    <w:rsid w:val="00920960"/>
    <w:rsid w:val="009227EF"/>
    <w:rsid w:val="009233D2"/>
    <w:rsid w:val="00923D83"/>
    <w:rsid w:val="009244BD"/>
    <w:rsid w:val="00925231"/>
    <w:rsid w:val="009301B6"/>
    <w:rsid w:val="0093065B"/>
    <w:rsid w:val="00930EE1"/>
    <w:rsid w:val="0093128C"/>
    <w:rsid w:val="009313A4"/>
    <w:rsid w:val="00933008"/>
    <w:rsid w:val="00933A4A"/>
    <w:rsid w:val="0093461B"/>
    <w:rsid w:val="00935FE1"/>
    <w:rsid w:val="009365C2"/>
    <w:rsid w:val="0093665A"/>
    <w:rsid w:val="00936760"/>
    <w:rsid w:val="00936BBC"/>
    <w:rsid w:val="00937C95"/>
    <w:rsid w:val="00940683"/>
    <w:rsid w:val="0094095D"/>
    <w:rsid w:val="00940F59"/>
    <w:rsid w:val="00941060"/>
    <w:rsid w:val="009415CE"/>
    <w:rsid w:val="00942116"/>
    <w:rsid w:val="00942903"/>
    <w:rsid w:val="00942989"/>
    <w:rsid w:val="00942CFB"/>
    <w:rsid w:val="00942D7D"/>
    <w:rsid w:val="009435BB"/>
    <w:rsid w:val="00943B98"/>
    <w:rsid w:val="00944493"/>
    <w:rsid w:val="00944D0A"/>
    <w:rsid w:val="009463EF"/>
    <w:rsid w:val="009473E2"/>
    <w:rsid w:val="00947D44"/>
    <w:rsid w:val="00951BD5"/>
    <w:rsid w:val="00952524"/>
    <w:rsid w:val="00953111"/>
    <w:rsid w:val="0095339E"/>
    <w:rsid w:val="00953453"/>
    <w:rsid w:val="00953A8B"/>
    <w:rsid w:val="00954814"/>
    <w:rsid w:val="00954989"/>
    <w:rsid w:val="00954CF9"/>
    <w:rsid w:val="00955147"/>
    <w:rsid w:val="00955222"/>
    <w:rsid w:val="00955343"/>
    <w:rsid w:val="00955A1D"/>
    <w:rsid w:val="00955F9F"/>
    <w:rsid w:val="00956F3B"/>
    <w:rsid w:val="00956F90"/>
    <w:rsid w:val="00960F75"/>
    <w:rsid w:val="00961255"/>
    <w:rsid w:val="00961925"/>
    <w:rsid w:val="00961B08"/>
    <w:rsid w:val="00962CD0"/>
    <w:rsid w:val="00963B8C"/>
    <w:rsid w:val="00963D0F"/>
    <w:rsid w:val="009642A8"/>
    <w:rsid w:val="009648AE"/>
    <w:rsid w:val="00965CDB"/>
    <w:rsid w:val="00966354"/>
    <w:rsid w:val="00966F05"/>
    <w:rsid w:val="009676D0"/>
    <w:rsid w:val="0096776D"/>
    <w:rsid w:val="009702C1"/>
    <w:rsid w:val="0097036A"/>
    <w:rsid w:val="00971982"/>
    <w:rsid w:val="009737D1"/>
    <w:rsid w:val="00974193"/>
    <w:rsid w:val="00974315"/>
    <w:rsid w:val="009745D6"/>
    <w:rsid w:val="00974A69"/>
    <w:rsid w:val="00974CFB"/>
    <w:rsid w:val="00976025"/>
    <w:rsid w:val="009772A8"/>
    <w:rsid w:val="009773E9"/>
    <w:rsid w:val="00977733"/>
    <w:rsid w:val="00977F72"/>
    <w:rsid w:val="00980078"/>
    <w:rsid w:val="00980604"/>
    <w:rsid w:val="00980C1C"/>
    <w:rsid w:val="00980E5C"/>
    <w:rsid w:val="00981011"/>
    <w:rsid w:val="00981964"/>
    <w:rsid w:val="00981BD5"/>
    <w:rsid w:val="00982690"/>
    <w:rsid w:val="00982DEB"/>
    <w:rsid w:val="00982E83"/>
    <w:rsid w:val="00983977"/>
    <w:rsid w:val="00984843"/>
    <w:rsid w:val="009853AA"/>
    <w:rsid w:val="00986D58"/>
    <w:rsid w:val="009876AE"/>
    <w:rsid w:val="00990ADD"/>
    <w:rsid w:val="00991C53"/>
    <w:rsid w:val="00991F99"/>
    <w:rsid w:val="00992136"/>
    <w:rsid w:val="009924F0"/>
    <w:rsid w:val="00992B5A"/>
    <w:rsid w:val="00992DE9"/>
    <w:rsid w:val="00992E8E"/>
    <w:rsid w:val="00993AD8"/>
    <w:rsid w:val="0099592D"/>
    <w:rsid w:val="00996452"/>
    <w:rsid w:val="009967BE"/>
    <w:rsid w:val="009972C0"/>
    <w:rsid w:val="009A067F"/>
    <w:rsid w:val="009A26CF"/>
    <w:rsid w:val="009A2A87"/>
    <w:rsid w:val="009A2DAF"/>
    <w:rsid w:val="009A3887"/>
    <w:rsid w:val="009A40DE"/>
    <w:rsid w:val="009A4D73"/>
    <w:rsid w:val="009A5B09"/>
    <w:rsid w:val="009A617B"/>
    <w:rsid w:val="009A6A44"/>
    <w:rsid w:val="009A6D19"/>
    <w:rsid w:val="009A7849"/>
    <w:rsid w:val="009A7A5A"/>
    <w:rsid w:val="009B0254"/>
    <w:rsid w:val="009B1587"/>
    <w:rsid w:val="009B1D4E"/>
    <w:rsid w:val="009B2213"/>
    <w:rsid w:val="009B3A82"/>
    <w:rsid w:val="009B4E66"/>
    <w:rsid w:val="009B6539"/>
    <w:rsid w:val="009B6F60"/>
    <w:rsid w:val="009B6FB0"/>
    <w:rsid w:val="009B702B"/>
    <w:rsid w:val="009B73F6"/>
    <w:rsid w:val="009C1C69"/>
    <w:rsid w:val="009C31A9"/>
    <w:rsid w:val="009C34AF"/>
    <w:rsid w:val="009C401B"/>
    <w:rsid w:val="009C4889"/>
    <w:rsid w:val="009C6334"/>
    <w:rsid w:val="009C677B"/>
    <w:rsid w:val="009C6EAD"/>
    <w:rsid w:val="009C7758"/>
    <w:rsid w:val="009C7F99"/>
    <w:rsid w:val="009D014B"/>
    <w:rsid w:val="009D0151"/>
    <w:rsid w:val="009D169E"/>
    <w:rsid w:val="009D1E03"/>
    <w:rsid w:val="009D1FC9"/>
    <w:rsid w:val="009D2BDD"/>
    <w:rsid w:val="009D312B"/>
    <w:rsid w:val="009D3327"/>
    <w:rsid w:val="009D377E"/>
    <w:rsid w:val="009D37D8"/>
    <w:rsid w:val="009D39C5"/>
    <w:rsid w:val="009D4337"/>
    <w:rsid w:val="009D45E8"/>
    <w:rsid w:val="009D46E8"/>
    <w:rsid w:val="009D4BAF"/>
    <w:rsid w:val="009D4D3B"/>
    <w:rsid w:val="009D5808"/>
    <w:rsid w:val="009D5C00"/>
    <w:rsid w:val="009D6BF3"/>
    <w:rsid w:val="009D700E"/>
    <w:rsid w:val="009D778C"/>
    <w:rsid w:val="009D795F"/>
    <w:rsid w:val="009E0578"/>
    <w:rsid w:val="009E112D"/>
    <w:rsid w:val="009E120F"/>
    <w:rsid w:val="009E1AC4"/>
    <w:rsid w:val="009E214C"/>
    <w:rsid w:val="009E27B5"/>
    <w:rsid w:val="009E3261"/>
    <w:rsid w:val="009E395B"/>
    <w:rsid w:val="009E4652"/>
    <w:rsid w:val="009E48D4"/>
    <w:rsid w:val="009E4929"/>
    <w:rsid w:val="009E4D3E"/>
    <w:rsid w:val="009E55BD"/>
    <w:rsid w:val="009E5771"/>
    <w:rsid w:val="009E5A0D"/>
    <w:rsid w:val="009E5F56"/>
    <w:rsid w:val="009E6010"/>
    <w:rsid w:val="009E627E"/>
    <w:rsid w:val="009E6B91"/>
    <w:rsid w:val="009E6DC9"/>
    <w:rsid w:val="009E77A2"/>
    <w:rsid w:val="009E7A40"/>
    <w:rsid w:val="009E7DF1"/>
    <w:rsid w:val="009F034E"/>
    <w:rsid w:val="009F0375"/>
    <w:rsid w:val="009F089E"/>
    <w:rsid w:val="009F138F"/>
    <w:rsid w:val="009F2B0C"/>
    <w:rsid w:val="009F5854"/>
    <w:rsid w:val="009F6A38"/>
    <w:rsid w:val="009F6FD0"/>
    <w:rsid w:val="009F7134"/>
    <w:rsid w:val="009F761E"/>
    <w:rsid w:val="009F7AFB"/>
    <w:rsid w:val="009F7B44"/>
    <w:rsid w:val="00A00562"/>
    <w:rsid w:val="00A00EA4"/>
    <w:rsid w:val="00A03BCD"/>
    <w:rsid w:val="00A0496D"/>
    <w:rsid w:val="00A066EE"/>
    <w:rsid w:val="00A069BE"/>
    <w:rsid w:val="00A06B06"/>
    <w:rsid w:val="00A079EE"/>
    <w:rsid w:val="00A07AB1"/>
    <w:rsid w:val="00A102C7"/>
    <w:rsid w:val="00A10302"/>
    <w:rsid w:val="00A11C30"/>
    <w:rsid w:val="00A11CE8"/>
    <w:rsid w:val="00A1207C"/>
    <w:rsid w:val="00A12999"/>
    <w:rsid w:val="00A130DF"/>
    <w:rsid w:val="00A1411F"/>
    <w:rsid w:val="00A143B4"/>
    <w:rsid w:val="00A147FC"/>
    <w:rsid w:val="00A14EDB"/>
    <w:rsid w:val="00A15423"/>
    <w:rsid w:val="00A156B4"/>
    <w:rsid w:val="00A15ADB"/>
    <w:rsid w:val="00A15E9D"/>
    <w:rsid w:val="00A163C9"/>
    <w:rsid w:val="00A17E41"/>
    <w:rsid w:val="00A20159"/>
    <w:rsid w:val="00A214F4"/>
    <w:rsid w:val="00A22266"/>
    <w:rsid w:val="00A23E9E"/>
    <w:rsid w:val="00A23EED"/>
    <w:rsid w:val="00A24542"/>
    <w:rsid w:val="00A24C96"/>
    <w:rsid w:val="00A24E9E"/>
    <w:rsid w:val="00A25573"/>
    <w:rsid w:val="00A26B48"/>
    <w:rsid w:val="00A26B95"/>
    <w:rsid w:val="00A27329"/>
    <w:rsid w:val="00A315F9"/>
    <w:rsid w:val="00A3387D"/>
    <w:rsid w:val="00A33956"/>
    <w:rsid w:val="00A33C1E"/>
    <w:rsid w:val="00A33E2B"/>
    <w:rsid w:val="00A33EA7"/>
    <w:rsid w:val="00A33F7A"/>
    <w:rsid w:val="00A348B6"/>
    <w:rsid w:val="00A35067"/>
    <w:rsid w:val="00A35BE8"/>
    <w:rsid w:val="00A3726E"/>
    <w:rsid w:val="00A37D70"/>
    <w:rsid w:val="00A40A95"/>
    <w:rsid w:val="00A414F4"/>
    <w:rsid w:val="00A416EC"/>
    <w:rsid w:val="00A4224E"/>
    <w:rsid w:val="00A4370E"/>
    <w:rsid w:val="00A441D5"/>
    <w:rsid w:val="00A4462E"/>
    <w:rsid w:val="00A44A08"/>
    <w:rsid w:val="00A45399"/>
    <w:rsid w:val="00A4609B"/>
    <w:rsid w:val="00A469AF"/>
    <w:rsid w:val="00A4781E"/>
    <w:rsid w:val="00A47BAF"/>
    <w:rsid w:val="00A50451"/>
    <w:rsid w:val="00A507CD"/>
    <w:rsid w:val="00A5083B"/>
    <w:rsid w:val="00A51CC7"/>
    <w:rsid w:val="00A53181"/>
    <w:rsid w:val="00A533D7"/>
    <w:rsid w:val="00A54B4E"/>
    <w:rsid w:val="00A55162"/>
    <w:rsid w:val="00A55225"/>
    <w:rsid w:val="00A554B5"/>
    <w:rsid w:val="00A56B17"/>
    <w:rsid w:val="00A56B4F"/>
    <w:rsid w:val="00A56E25"/>
    <w:rsid w:val="00A5700F"/>
    <w:rsid w:val="00A6053F"/>
    <w:rsid w:val="00A60974"/>
    <w:rsid w:val="00A610B3"/>
    <w:rsid w:val="00A631A4"/>
    <w:rsid w:val="00A63815"/>
    <w:rsid w:val="00A63E5C"/>
    <w:rsid w:val="00A64BFA"/>
    <w:rsid w:val="00A65585"/>
    <w:rsid w:val="00A65D98"/>
    <w:rsid w:val="00A6694A"/>
    <w:rsid w:val="00A66B88"/>
    <w:rsid w:val="00A66D37"/>
    <w:rsid w:val="00A66EAD"/>
    <w:rsid w:val="00A6726B"/>
    <w:rsid w:val="00A67281"/>
    <w:rsid w:val="00A70A9E"/>
    <w:rsid w:val="00A7142E"/>
    <w:rsid w:val="00A71DC4"/>
    <w:rsid w:val="00A72183"/>
    <w:rsid w:val="00A72B04"/>
    <w:rsid w:val="00A72D2E"/>
    <w:rsid w:val="00A732D4"/>
    <w:rsid w:val="00A738B2"/>
    <w:rsid w:val="00A73E26"/>
    <w:rsid w:val="00A74401"/>
    <w:rsid w:val="00A74672"/>
    <w:rsid w:val="00A74A2E"/>
    <w:rsid w:val="00A74DA0"/>
    <w:rsid w:val="00A74F03"/>
    <w:rsid w:val="00A751A0"/>
    <w:rsid w:val="00A7598F"/>
    <w:rsid w:val="00A759C4"/>
    <w:rsid w:val="00A766EC"/>
    <w:rsid w:val="00A8005E"/>
    <w:rsid w:val="00A816A5"/>
    <w:rsid w:val="00A81AAC"/>
    <w:rsid w:val="00A81C23"/>
    <w:rsid w:val="00A81C43"/>
    <w:rsid w:val="00A81F01"/>
    <w:rsid w:val="00A81F7F"/>
    <w:rsid w:val="00A829E0"/>
    <w:rsid w:val="00A83BB7"/>
    <w:rsid w:val="00A83C7D"/>
    <w:rsid w:val="00A83D06"/>
    <w:rsid w:val="00A849EB"/>
    <w:rsid w:val="00A8685C"/>
    <w:rsid w:val="00A86973"/>
    <w:rsid w:val="00A90012"/>
    <w:rsid w:val="00A90279"/>
    <w:rsid w:val="00A90405"/>
    <w:rsid w:val="00A90B38"/>
    <w:rsid w:val="00A91748"/>
    <w:rsid w:val="00A918EE"/>
    <w:rsid w:val="00A92345"/>
    <w:rsid w:val="00A92561"/>
    <w:rsid w:val="00A92A66"/>
    <w:rsid w:val="00A92DDB"/>
    <w:rsid w:val="00A939AC"/>
    <w:rsid w:val="00A95A6B"/>
    <w:rsid w:val="00A96517"/>
    <w:rsid w:val="00A970F7"/>
    <w:rsid w:val="00A97B4F"/>
    <w:rsid w:val="00A97F2E"/>
    <w:rsid w:val="00AA1BB0"/>
    <w:rsid w:val="00AA1C73"/>
    <w:rsid w:val="00AA1D57"/>
    <w:rsid w:val="00AA1FE6"/>
    <w:rsid w:val="00AA2A14"/>
    <w:rsid w:val="00AA2E79"/>
    <w:rsid w:val="00AA31A7"/>
    <w:rsid w:val="00AA341C"/>
    <w:rsid w:val="00AA37E5"/>
    <w:rsid w:val="00AA3B2B"/>
    <w:rsid w:val="00AA43D9"/>
    <w:rsid w:val="00AA452E"/>
    <w:rsid w:val="00AA717F"/>
    <w:rsid w:val="00AB1CDC"/>
    <w:rsid w:val="00AB26B6"/>
    <w:rsid w:val="00AB2C71"/>
    <w:rsid w:val="00AB3431"/>
    <w:rsid w:val="00AB3A58"/>
    <w:rsid w:val="00AB475D"/>
    <w:rsid w:val="00AB5095"/>
    <w:rsid w:val="00AB7A13"/>
    <w:rsid w:val="00AB7B76"/>
    <w:rsid w:val="00AB7C01"/>
    <w:rsid w:val="00AB7CEA"/>
    <w:rsid w:val="00AC047F"/>
    <w:rsid w:val="00AC0604"/>
    <w:rsid w:val="00AC166C"/>
    <w:rsid w:val="00AC177A"/>
    <w:rsid w:val="00AC2014"/>
    <w:rsid w:val="00AC2D46"/>
    <w:rsid w:val="00AC4086"/>
    <w:rsid w:val="00AC40E1"/>
    <w:rsid w:val="00AC4715"/>
    <w:rsid w:val="00AC58BF"/>
    <w:rsid w:val="00AC6281"/>
    <w:rsid w:val="00AC6A7F"/>
    <w:rsid w:val="00AC764E"/>
    <w:rsid w:val="00AD0C87"/>
    <w:rsid w:val="00AD0CD4"/>
    <w:rsid w:val="00AD0DE4"/>
    <w:rsid w:val="00AD1836"/>
    <w:rsid w:val="00AD19FF"/>
    <w:rsid w:val="00AD211C"/>
    <w:rsid w:val="00AD21AB"/>
    <w:rsid w:val="00AD2E64"/>
    <w:rsid w:val="00AD37C0"/>
    <w:rsid w:val="00AD3833"/>
    <w:rsid w:val="00AD449A"/>
    <w:rsid w:val="00AD4622"/>
    <w:rsid w:val="00AD4D03"/>
    <w:rsid w:val="00AD5713"/>
    <w:rsid w:val="00AD5ABA"/>
    <w:rsid w:val="00AD5F78"/>
    <w:rsid w:val="00AD67D4"/>
    <w:rsid w:val="00AD6C6A"/>
    <w:rsid w:val="00AD732D"/>
    <w:rsid w:val="00AD76B7"/>
    <w:rsid w:val="00AD78D8"/>
    <w:rsid w:val="00AE01D0"/>
    <w:rsid w:val="00AE3215"/>
    <w:rsid w:val="00AE38F8"/>
    <w:rsid w:val="00AE3CF2"/>
    <w:rsid w:val="00AE6064"/>
    <w:rsid w:val="00AE67E0"/>
    <w:rsid w:val="00AE6F25"/>
    <w:rsid w:val="00AE7226"/>
    <w:rsid w:val="00AF03AD"/>
    <w:rsid w:val="00AF04CB"/>
    <w:rsid w:val="00AF0966"/>
    <w:rsid w:val="00AF0C58"/>
    <w:rsid w:val="00AF1C49"/>
    <w:rsid w:val="00AF2479"/>
    <w:rsid w:val="00AF2FB3"/>
    <w:rsid w:val="00AF3ADC"/>
    <w:rsid w:val="00AF43AB"/>
    <w:rsid w:val="00AF4B10"/>
    <w:rsid w:val="00AF4BBA"/>
    <w:rsid w:val="00AF5566"/>
    <w:rsid w:val="00AF63DA"/>
    <w:rsid w:val="00AF6732"/>
    <w:rsid w:val="00AF7347"/>
    <w:rsid w:val="00AF760E"/>
    <w:rsid w:val="00B00036"/>
    <w:rsid w:val="00B005C7"/>
    <w:rsid w:val="00B00F8E"/>
    <w:rsid w:val="00B0174B"/>
    <w:rsid w:val="00B01AAF"/>
    <w:rsid w:val="00B01FCA"/>
    <w:rsid w:val="00B031B9"/>
    <w:rsid w:val="00B03364"/>
    <w:rsid w:val="00B03F17"/>
    <w:rsid w:val="00B0407E"/>
    <w:rsid w:val="00B04688"/>
    <w:rsid w:val="00B050BC"/>
    <w:rsid w:val="00B05A26"/>
    <w:rsid w:val="00B06BE8"/>
    <w:rsid w:val="00B10488"/>
    <w:rsid w:val="00B10B9F"/>
    <w:rsid w:val="00B11006"/>
    <w:rsid w:val="00B124C2"/>
    <w:rsid w:val="00B1329A"/>
    <w:rsid w:val="00B13545"/>
    <w:rsid w:val="00B146DD"/>
    <w:rsid w:val="00B14F08"/>
    <w:rsid w:val="00B15059"/>
    <w:rsid w:val="00B154A6"/>
    <w:rsid w:val="00B1639F"/>
    <w:rsid w:val="00B1787C"/>
    <w:rsid w:val="00B20196"/>
    <w:rsid w:val="00B204FD"/>
    <w:rsid w:val="00B209FF"/>
    <w:rsid w:val="00B20CF5"/>
    <w:rsid w:val="00B21C49"/>
    <w:rsid w:val="00B21DD4"/>
    <w:rsid w:val="00B24729"/>
    <w:rsid w:val="00B247AE"/>
    <w:rsid w:val="00B250E6"/>
    <w:rsid w:val="00B25A4C"/>
    <w:rsid w:val="00B26A7B"/>
    <w:rsid w:val="00B26BD7"/>
    <w:rsid w:val="00B2714F"/>
    <w:rsid w:val="00B27562"/>
    <w:rsid w:val="00B307CB"/>
    <w:rsid w:val="00B30868"/>
    <w:rsid w:val="00B31050"/>
    <w:rsid w:val="00B31129"/>
    <w:rsid w:val="00B333B3"/>
    <w:rsid w:val="00B33521"/>
    <w:rsid w:val="00B35D62"/>
    <w:rsid w:val="00B36F13"/>
    <w:rsid w:val="00B37108"/>
    <w:rsid w:val="00B37627"/>
    <w:rsid w:val="00B4043D"/>
    <w:rsid w:val="00B4084D"/>
    <w:rsid w:val="00B408AE"/>
    <w:rsid w:val="00B41946"/>
    <w:rsid w:val="00B43867"/>
    <w:rsid w:val="00B445A8"/>
    <w:rsid w:val="00B45977"/>
    <w:rsid w:val="00B4665A"/>
    <w:rsid w:val="00B46743"/>
    <w:rsid w:val="00B50CB8"/>
    <w:rsid w:val="00B51828"/>
    <w:rsid w:val="00B51F05"/>
    <w:rsid w:val="00B527D4"/>
    <w:rsid w:val="00B531C4"/>
    <w:rsid w:val="00B54125"/>
    <w:rsid w:val="00B55722"/>
    <w:rsid w:val="00B5674C"/>
    <w:rsid w:val="00B56DFF"/>
    <w:rsid w:val="00B57C17"/>
    <w:rsid w:val="00B60695"/>
    <w:rsid w:val="00B60C4A"/>
    <w:rsid w:val="00B60C66"/>
    <w:rsid w:val="00B61813"/>
    <w:rsid w:val="00B61F08"/>
    <w:rsid w:val="00B62CE8"/>
    <w:rsid w:val="00B6324F"/>
    <w:rsid w:val="00B635D2"/>
    <w:rsid w:val="00B639B9"/>
    <w:rsid w:val="00B647BB"/>
    <w:rsid w:val="00B66170"/>
    <w:rsid w:val="00B6677F"/>
    <w:rsid w:val="00B66E3B"/>
    <w:rsid w:val="00B67D00"/>
    <w:rsid w:val="00B7079D"/>
    <w:rsid w:val="00B72091"/>
    <w:rsid w:val="00B72E2E"/>
    <w:rsid w:val="00B73003"/>
    <w:rsid w:val="00B73C12"/>
    <w:rsid w:val="00B73CF6"/>
    <w:rsid w:val="00B7425F"/>
    <w:rsid w:val="00B744D5"/>
    <w:rsid w:val="00B747C9"/>
    <w:rsid w:val="00B754E9"/>
    <w:rsid w:val="00B7561F"/>
    <w:rsid w:val="00B75C56"/>
    <w:rsid w:val="00B7630B"/>
    <w:rsid w:val="00B77B8F"/>
    <w:rsid w:val="00B77C6E"/>
    <w:rsid w:val="00B801A5"/>
    <w:rsid w:val="00B80B2B"/>
    <w:rsid w:val="00B81997"/>
    <w:rsid w:val="00B81F42"/>
    <w:rsid w:val="00B82839"/>
    <w:rsid w:val="00B8285C"/>
    <w:rsid w:val="00B840B7"/>
    <w:rsid w:val="00B86EAB"/>
    <w:rsid w:val="00B90000"/>
    <w:rsid w:val="00B90ABD"/>
    <w:rsid w:val="00B91602"/>
    <w:rsid w:val="00B92944"/>
    <w:rsid w:val="00B92C34"/>
    <w:rsid w:val="00B9365E"/>
    <w:rsid w:val="00B93EBC"/>
    <w:rsid w:val="00B945AC"/>
    <w:rsid w:val="00B94CD6"/>
    <w:rsid w:val="00B95224"/>
    <w:rsid w:val="00B96371"/>
    <w:rsid w:val="00B96E0C"/>
    <w:rsid w:val="00B979E9"/>
    <w:rsid w:val="00B97EE3"/>
    <w:rsid w:val="00B97FA9"/>
    <w:rsid w:val="00BA0FE2"/>
    <w:rsid w:val="00BA16DB"/>
    <w:rsid w:val="00BA1ADC"/>
    <w:rsid w:val="00BA203E"/>
    <w:rsid w:val="00BA2A6A"/>
    <w:rsid w:val="00BA354B"/>
    <w:rsid w:val="00BA36D8"/>
    <w:rsid w:val="00BA565B"/>
    <w:rsid w:val="00BA6028"/>
    <w:rsid w:val="00BA77A4"/>
    <w:rsid w:val="00BA78C2"/>
    <w:rsid w:val="00BA7FA6"/>
    <w:rsid w:val="00BB0996"/>
    <w:rsid w:val="00BB09BA"/>
    <w:rsid w:val="00BB1570"/>
    <w:rsid w:val="00BB15BC"/>
    <w:rsid w:val="00BB3302"/>
    <w:rsid w:val="00BB4289"/>
    <w:rsid w:val="00BB46BD"/>
    <w:rsid w:val="00BB48D9"/>
    <w:rsid w:val="00BB4C20"/>
    <w:rsid w:val="00BB5098"/>
    <w:rsid w:val="00BB5122"/>
    <w:rsid w:val="00BB616D"/>
    <w:rsid w:val="00BB697E"/>
    <w:rsid w:val="00BB6BD4"/>
    <w:rsid w:val="00BB6E82"/>
    <w:rsid w:val="00BB6EA9"/>
    <w:rsid w:val="00BC021A"/>
    <w:rsid w:val="00BC11DE"/>
    <w:rsid w:val="00BC13D5"/>
    <w:rsid w:val="00BC13DB"/>
    <w:rsid w:val="00BC1633"/>
    <w:rsid w:val="00BC23BA"/>
    <w:rsid w:val="00BC2682"/>
    <w:rsid w:val="00BC2F14"/>
    <w:rsid w:val="00BC36CB"/>
    <w:rsid w:val="00BC3A06"/>
    <w:rsid w:val="00BC4267"/>
    <w:rsid w:val="00BC53A0"/>
    <w:rsid w:val="00BC60B6"/>
    <w:rsid w:val="00BC6F3A"/>
    <w:rsid w:val="00BC7466"/>
    <w:rsid w:val="00BC78D5"/>
    <w:rsid w:val="00BD073F"/>
    <w:rsid w:val="00BD0E8B"/>
    <w:rsid w:val="00BD11BA"/>
    <w:rsid w:val="00BD2C76"/>
    <w:rsid w:val="00BD3C2F"/>
    <w:rsid w:val="00BD4422"/>
    <w:rsid w:val="00BD46AE"/>
    <w:rsid w:val="00BD4937"/>
    <w:rsid w:val="00BD4BD3"/>
    <w:rsid w:val="00BD4EB2"/>
    <w:rsid w:val="00BD582A"/>
    <w:rsid w:val="00BD5DE3"/>
    <w:rsid w:val="00BD6B9D"/>
    <w:rsid w:val="00BD719A"/>
    <w:rsid w:val="00BD7D62"/>
    <w:rsid w:val="00BD7E92"/>
    <w:rsid w:val="00BD7FB5"/>
    <w:rsid w:val="00BE015D"/>
    <w:rsid w:val="00BE1D0F"/>
    <w:rsid w:val="00BE1DF6"/>
    <w:rsid w:val="00BE2DE3"/>
    <w:rsid w:val="00BE34DB"/>
    <w:rsid w:val="00BE5089"/>
    <w:rsid w:val="00BE5CDF"/>
    <w:rsid w:val="00BE60F3"/>
    <w:rsid w:val="00BE684E"/>
    <w:rsid w:val="00BE7709"/>
    <w:rsid w:val="00BE7A85"/>
    <w:rsid w:val="00BF0565"/>
    <w:rsid w:val="00BF0717"/>
    <w:rsid w:val="00BF0A65"/>
    <w:rsid w:val="00BF0BAB"/>
    <w:rsid w:val="00BF12F4"/>
    <w:rsid w:val="00BF1C0D"/>
    <w:rsid w:val="00BF28F8"/>
    <w:rsid w:val="00BF293B"/>
    <w:rsid w:val="00BF2C69"/>
    <w:rsid w:val="00BF3514"/>
    <w:rsid w:val="00BF43B2"/>
    <w:rsid w:val="00BF49DD"/>
    <w:rsid w:val="00BF6F4E"/>
    <w:rsid w:val="00BF73D6"/>
    <w:rsid w:val="00C00761"/>
    <w:rsid w:val="00C0099B"/>
    <w:rsid w:val="00C0128D"/>
    <w:rsid w:val="00C01696"/>
    <w:rsid w:val="00C0169E"/>
    <w:rsid w:val="00C01D56"/>
    <w:rsid w:val="00C021E5"/>
    <w:rsid w:val="00C02287"/>
    <w:rsid w:val="00C026BC"/>
    <w:rsid w:val="00C02A34"/>
    <w:rsid w:val="00C02D93"/>
    <w:rsid w:val="00C03135"/>
    <w:rsid w:val="00C046A2"/>
    <w:rsid w:val="00C04CF0"/>
    <w:rsid w:val="00C05433"/>
    <w:rsid w:val="00C0547E"/>
    <w:rsid w:val="00C05EE6"/>
    <w:rsid w:val="00C06828"/>
    <w:rsid w:val="00C109DA"/>
    <w:rsid w:val="00C10E78"/>
    <w:rsid w:val="00C11780"/>
    <w:rsid w:val="00C11D57"/>
    <w:rsid w:val="00C123D5"/>
    <w:rsid w:val="00C13E7F"/>
    <w:rsid w:val="00C14867"/>
    <w:rsid w:val="00C16063"/>
    <w:rsid w:val="00C16234"/>
    <w:rsid w:val="00C16BD1"/>
    <w:rsid w:val="00C16FA3"/>
    <w:rsid w:val="00C17256"/>
    <w:rsid w:val="00C179C9"/>
    <w:rsid w:val="00C20825"/>
    <w:rsid w:val="00C20F48"/>
    <w:rsid w:val="00C223B5"/>
    <w:rsid w:val="00C22D53"/>
    <w:rsid w:val="00C23347"/>
    <w:rsid w:val="00C23515"/>
    <w:rsid w:val="00C24D0F"/>
    <w:rsid w:val="00C250AD"/>
    <w:rsid w:val="00C26748"/>
    <w:rsid w:val="00C26B1B"/>
    <w:rsid w:val="00C30512"/>
    <w:rsid w:val="00C309A8"/>
    <w:rsid w:val="00C317C1"/>
    <w:rsid w:val="00C34E1D"/>
    <w:rsid w:val="00C35424"/>
    <w:rsid w:val="00C36A03"/>
    <w:rsid w:val="00C36D0E"/>
    <w:rsid w:val="00C3707E"/>
    <w:rsid w:val="00C37E8F"/>
    <w:rsid w:val="00C407AD"/>
    <w:rsid w:val="00C415D7"/>
    <w:rsid w:val="00C41A12"/>
    <w:rsid w:val="00C41B6E"/>
    <w:rsid w:val="00C41D2A"/>
    <w:rsid w:val="00C42DCD"/>
    <w:rsid w:val="00C43103"/>
    <w:rsid w:val="00C4348E"/>
    <w:rsid w:val="00C44861"/>
    <w:rsid w:val="00C44E3B"/>
    <w:rsid w:val="00C45B5A"/>
    <w:rsid w:val="00C45B86"/>
    <w:rsid w:val="00C460DE"/>
    <w:rsid w:val="00C478FB"/>
    <w:rsid w:val="00C47EE2"/>
    <w:rsid w:val="00C5010D"/>
    <w:rsid w:val="00C50AA5"/>
    <w:rsid w:val="00C50E6F"/>
    <w:rsid w:val="00C51C42"/>
    <w:rsid w:val="00C5235F"/>
    <w:rsid w:val="00C52D49"/>
    <w:rsid w:val="00C53353"/>
    <w:rsid w:val="00C5339D"/>
    <w:rsid w:val="00C53B26"/>
    <w:rsid w:val="00C53FA6"/>
    <w:rsid w:val="00C541D9"/>
    <w:rsid w:val="00C54823"/>
    <w:rsid w:val="00C548D2"/>
    <w:rsid w:val="00C548E2"/>
    <w:rsid w:val="00C54A46"/>
    <w:rsid w:val="00C56E10"/>
    <w:rsid w:val="00C615B0"/>
    <w:rsid w:val="00C61644"/>
    <w:rsid w:val="00C63479"/>
    <w:rsid w:val="00C63982"/>
    <w:rsid w:val="00C64DB9"/>
    <w:rsid w:val="00C64DC9"/>
    <w:rsid w:val="00C64F4E"/>
    <w:rsid w:val="00C655B3"/>
    <w:rsid w:val="00C6568C"/>
    <w:rsid w:val="00C66322"/>
    <w:rsid w:val="00C70A2E"/>
    <w:rsid w:val="00C70C78"/>
    <w:rsid w:val="00C70E08"/>
    <w:rsid w:val="00C716A8"/>
    <w:rsid w:val="00C718CB"/>
    <w:rsid w:val="00C71995"/>
    <w:rsid w:val="00C71BB6"/>
    <w:rsid w:val="00C72EB8"/>
    <w:rsid w:val="00C733CC"/>
    <w:rsid w:val="00C748F8"/>
    <w:rsid w:val="00C75FD6"/>
    <w:rsid w:val="00C76196"/>
    <w:rsid w:val="00C8050E"/>
    <w:rsid w:val="00C80F0A"/>
    <w:rsid w:val="00C8139A"/>
    <w:rsid w:val="00C81831"/>
    <w:rsid w:val="00C821FA"/>
    <w:rsid w:val="00C82808"/>
    <w:rsid w:val="00C82AFE"/>
    <w:rsid w:val="00C82E71"/>
    <w:rsid w:val="00C830DB"/>
    <w:rsid w:val="00C8393C"/>
    <w:rsid w:val="00C83CD5"/>
    <w:rsid w:val="00C844DC"/>
    <w:rsid w:val="00C84D5B"/>
    <w:rsid w:val="00C85579"/>
    <w:rsid w:val="00C865BE"/>
    <w:rsid w:val="00C8666F"/>
    <w:rsid w:val="00C86D2D"/>
    <w:rsid w:val="00C87B0D"/>
    <w:rsid w:val="00C90CEC"/>
    <w:rsid w:val="00C90EA6"/>
    <w:rsid w:val="00C91067"/>
    <w:rsid w:val="00C928BB"/>
    <w:rsid w:val="00C92993"/>
    <w:rsid w:val="00C92F83"/>
    <w:rsid w:val="00C933F3"/>
    <w:rsid w:val="00C94BFB"/>
    <w:rsid w:val="00C95B9E"/>
    <w:rsid w:val="00C95CD9"/>
    <w:rsid w:val="00C96125"/>
    <w:rsid w:val="00C9728C"/>
    <w:rsid w:val="00C9747F"/>
    <w:rsid w:val="00C97947"/>
    <w:rsid w:val="00C97A5A"/>
    <w:rsid w:val="00C97FC5"/>
    <w:rsid w:val="00CA03D2"/>
    <w:rsid w:val="00CA0EE4"/>
    <w:rsid w:val="00CA143E"/>
    <w:rsid w:val="00CA209F"/>
    <w:rsid w:val="00CA24FD"/>
    <w:rsid w:val="00CA2D25"/>
    <w:rsid w:val="00CA332D"/>
    <w:rsid w:val="00CA3A56"/>
    <w:rsid w:val="00CA3A96"/>
    <w:rsid w:val="00CA3ABE"/>
    <w:rsid w:val="00CA3F52"/>
    <w:rsid w:val="00CA50BD"/>
    <w:rsid w:val="00CA51AC"/>
    <w:rsid w:val="00CA5506"/>
    <w:rsid w:val="00CA5A45"/>
    <w:rsid w:val="00CA5DC2"/>
    <w:rsid w:val="00CA6B0E"/>
    <w:rsid w:val="00CA6C94"/>
    <w:rsid w:val="00CA78EB"/>
    <w:rsid w:val="00CA7FD0"/>
    <w:rsid w:val="00CB0106"/>
    <w:rsid w:val="00CB01DF"/>
    <w:rsid w:val="00CB1998"/>
    <w:rsid w:val="00CB1AFC"/>
    <w:rsid w:val="00CB1F57"/>
    <w:rsid w:val="00CB1F6C"/>
    <w:rsid w:val="00CB2225"/>
    <w:rsid w:val="00CB2E00"/>
    <w:rsid w:val="00CB2F94"/>
    <w:rsid w:val="00CB335B"/>
    <w:rsid w:val="00CB3972"/>
    <w:rsid w:val="00CB3FDF"/>
    <w:rsid w:val="00CB5821"/>
    <w:rsid w:val="00CB6DCF"/>
    <w:rsid w:val="00CB764E"/>
    <w:rsid w:val="00CC0430"/>
    <w:rsid w:val="00CC0558"/>
    <w:rsid w:val="00CC07A2"/>
    <w:rsid w:val="00CC0EDE"/>
    <w:rsid w:val="00CC1D0F"/>
    <w:rsid w:val="00CC1E78"/>
    <w:rsid w:val="00CC1F3B"/>
    <w:rsid w:val="00CC2089"/>
    <w:rsid w:val="00CC3520"/>
    <w:rsid w:val="00CC35DD"/>
    <w:rsid w:val="00CC3D28"/>
    <w:rsid w:val="00CC3F5B"/>
    <w:rsid w:val="00CC3FC2"/>
    <w:rsid w:val="00CC4DE6"/>
    <w:rsid w:val="00CC4F8E"/>
    <w:rsid w:val="00CC5134"/>
    <w:rsid w:val="00CC51C0"/>
    <w:rsid w:val="00CC63AA"/>
    <w:rsid w:val="00CC64C1"/>
    <w:rsid w:val="00CC662C"/>
    <w:rsid w:val="00CC6F89"/>
    <w:rsid w:val="00CD139B"/>
    <w:rsid w:val="00CD1AB3"/>
    <w:rsid w:val="00CD22A0"/>
    <w:rsid w:val="00CD2D39"/>
    <w:rsid w:val="00CD3F0C"/>
    <w:rsid w:val="00CD3FA9"/>
    <w:rsid w:val="00CD422F"/>
    <w:rsid w:val="00CD47B2"/>
    <w:rsid w:val="00CD4BA9"/>
    <w:rsid w:val="00CD564A"/>
    <w:rsid w:val="00CD6A04"/>
    <w:rsid w:val="00CD6EFA"/>
    <w:rsid w:val="00CD6F8B"/>
    <w:rsid w:val="00CD7596"/>
    <w:rsid w:val="00CE01AA"/>
    <w:rsid w:val="00CE0678"/>
    <w:rsid w:val="00CE0AA5"/>
    <w:rsid w:val="00CE0C0D"/>
    <w:rsid w:val="00CE1D8F"/>
    <w:rsid w:val="00CE2453"/>
    <w:rsid w:val="00CE2DE9"/>
    <w:rsid w:val="00CE2F3C"/>
    <w:rsid w:val="00CE36F7"/>
    <w:rsid w:val="00CE3E28"/>
    <w:rsid w:val="00CE45AF"/>
    <w:rsid w:val="00CE5C73"/>
    <w:rsid w:val="00CE63C5"/>
    <w:rsid w:val="00CE689D"/>
    <w:rsid w:val="00CE6BE0"/>
    <w:rsid w:val="00CE6DDB"/>
    <w:rsid w:val="00CE755F"/>
    <w:rsid w:val="00CF0921"/>
    <w:rsid w:val="00CF1ABB"/>
    <w:rsid w:val="00CF1D42"/>
    <w:rsid w:val="00CF1DCF"/>
    <w:rsid w:val="00CF2362"/>
    <w:rsid w:val="00CF23D0"/>
    <w:rsid w:val="00CF3718"/>
    <w:rsid w:val="00CF3C83"/>
    <w:rsid w:val="00CF4B1D"/>
    <w:rsid w:val="00CF4C43"/>
    <w:rsid w:val="00CF5F05"/>
    <w:rsid w:val="00CF6A1A"/>
    <w:rsid w:val="00CF6A97"/>
    <w:rsid w:val="00D00418"/>
    <w:rsid w:val="00D00C5F"/>
    <w:rsid w:val="00D01CFE"/>
    <w:rsid w:val="00D02A0A"/>
    <w:rsid w:val="00D02A56"/>
    <w:rsid w:val="00D0338F"/>
    <w:rsid w:val="00D03A13"/>
    <w:rsid w:val="00D048A5"/>
    <w:rsid w:val="00D04A29"/>
    <w:rsid w:val="00D06452"/>
    <w:rsid w:val="00D06ADF"/>
    <w:rsid w:val="00D072BA"/>
    <w:rsid w:val="00D0794C"/>
    <w:rsid w:val="00D10767"/>
    <w:rsid w:val="00D10C34"/>
    <w:rsid w:val="00D10CFA"/>
    <w:rsid w:val="00D12EDD"/>
    <w:rsid w:val="00D130D6"/>
    <w:rsid w:val="00D14F10"/>
    <w:rsid w:val="00D15217"/>
    <w:rsid w:val="00D15B5A"/>
    <w:rsid w:val="00D17351"/>
    <w:rsid w:val="00D17B80"/>
    <w:rsid w:val="00D17BC1"/>
    <w:rsid w:val="00D17DB0"/>
    <w:rsid w:val="00D20090"/>
    <w:rsid w:val="00D2377D"/>
    <w:rsid w:val="00D23BE4"/>
    <w:rsid w:val="00D23EB5"/>
    <w:rsid w:val="00D24250"/>
    <w:rsid w:val="00D24AEC"/>
    <w:rsid w:val="00D267DA"/>
    <w:rsid w:val="00D301EB"/>
    <w:rsid w:val="00D3181A"/>
    <w:rsid w:val="00D3241C"/>
    <w:rsid w:val="00D327A4"/>
    <w:rsid w:val="00D32AD0"/>
    <w:rsid w:val="00D333E5"/>
    <w:rsid w:val="00D3353C"/>
    <w:rsid w:val="00D33F41"/>
    <w:rsid w:val="00D34F41"/>
    <w:rsid w:val="00D3525E"/>
    <w:rsid w:val="00D352F1"/>
    <w:rsid w:val="00D353C7"/>
    <w:rsid w:val="00D35786"/>
    <w:rsid w:val="00D359EB"/>
    <w:rsid w:val="00D3615B"/>
    <w:rsid w:val="00D40E7E"/>
    <w:rsid w:val="00D41A23"/>
    <w:rsid w:val="00D41F78"/>
    <w:rsid w:val="00D428D0"/>
    <w:rsid w:val="00D42C4A"/>
    <w:rsid w:val="00D43059"/>
    <w:rsid w:val="00D43971"/>
    <w:rsid w:val="00D43AF7"/>
    <w:rsid w:val="00D43C3C"/>
    <w:rsid w:val="00D43FAD"/>
    <w:rsid w:val="00D4489D"/>
    <w:rsid w:val="00D44DE6"/>
    <w:rsid w:val="00D44EF5"/>
    <w:rsid w:val="00D45779"/>
    <w:rsid w:val="00D459FE"/>
    <w:rsid w:val="00D47BA9"/>
    <w:rsid w:val="00D5077C"/>
    <w:rsid w:val="00D50E3E"/>
    <w:rsid w:val="00D510C7"/>
    <w:rsid w:val="00D5256E"/>
    <w:rsid w:val="00D52675"/>
    <w:rsid w:val="00D52FBE"/>
    <w:rsid w:val="00D54967"/>
    <w:rsid w:val="00D54B21"/>
    <w:rsid w:val="00D54D1B"/>
    <w:rsid w:val="00D55288"/>
    <w:rsid w:val="00D55322"/>
    <w:rsid w:val="00D55424"/>
    <w:rsid w:val="00D55545"/>
    <w:rsid w:val="00D563D0"/>
    <w:rsid w:val="00D575C2"/>
    <w:rsid w:val="00D60264"/>
    <w:rsid w:val="00D61717"/>
    <w:rsid w:val="00D61886"/>
    <w:rsid w:val="00D62679"/>
    <w:rsid w:val="00D62EA9"/>
    <w:rsid w:val="00D638F8"/>
    <w:rsid w:val="00D63A42"/>
    <w:rsid w:val="00D66372"/>
    <w:rsid w:val="00D669D0"/>
    <w:rsid w:val="00D66BA1"/>
    <w:rsid w:val="00D66E34"/>
    <w:rsid w:val="00D67D37"/>
    <w:rsid w:val="00D71324"/>
    <w:rsid w:val="00D71E77"/>
    <w:rsid w:val="00D71F4C"/>
    <w:rsid w:val="00D720B2"/>
    <w:rsid w:val="00D722C6"/>
    <w:rsid w:val="00D725DB"/>
    <w:rsid w:val="00D72867"/>
    <w:rsid w:val="00D72E93"/>
    <w:rsid w:val="00D731B7"/>
    <w:rsid w:val="00D73675"/>
    <w:rsid w:val="00D73B6A"/>
    <w:rsid w:val="00D76CC2"/>
    <w:rsid w:val="00D77361"/>
    <w:rsid w:val="00D774B9"/>
    <w:rsid w:val="00D80928"/>
    <w:rsid w:val="00D80B59"/>
    <w:rsid w:val="00D80F07"/>
    <w:rsid w:val="00D81061"/>
    <w:rsid w:val="00D816FC"/>
    <w:rsid w:val="00D81CFA"/>
    <w:rsid w:val="00D824CA"/>
    <w:rsid w:val="00D82B28"/>
    <w:rsid w:val="00D82DC9"/>
    <w:rsid w:val="00D82F5D"/>
    <w:rsid w:val="00D83072"/>
    <w:rsid w:val="00D840D4"/>
    <w:rsid w:val="00D84408"/>
    <w:rsid w:val="00D846E9"/>
    <w:rsid w:val="00D858E1"/>
    <w:rsid w:val="00D85A24"/>
    <w:rsid w:val="00D87810"/>
    <w:rsid w:val="00D90102"/>
    <w:rsid w:val="00D90624"/>
    <w:rsid w:val="00D90628"/>
    <w:rsid w:val="00D90788"/>
    <w:rsid w:val="00D91793"/>
    <w:rsid w:val="00D91983"/>
    <w:rsid w:val="00D91A74"/>
    <w:rsid w:val="00D91BCD"/>
    <w:rsid w:val="00D92179"/>
    <w:rsid w:val="00D9247A"/>
    <w:rsid w:val="00D925B7"/>
    <w:rsid w:val="00D938E9"/>
    <w:rsid w:val="00D9416B"/>
    <w:rsid w:val="00D94FE4"/>
    <w:rsid w:val="00D957D9"/>
    <w:rsid w:val="00D96CC7"/>
    <w:rsid w:val="00D96F95"/>
    <w:rsid w:val="00D9766A"/>
    <w:rsid w:val="00D97A37"/>
    <w:rsid w:val="00D97B0E"/>
    <w:rsid w:val="00D97C64"/>
    <w:rsid w:val="00DA06D7"/>
    <w:rsid w:val="00DA0BC5"/>
    <w:rsid w:val="00DA0EF4"/>
    <w:rsid w:val="00DA1D51"/>
    <w:rsid w:val="00DA2940"/>
    <w:rsid w:val="00DA2CAE"/>
    <w:rsid w:val="00DA3BC2"/>
    <w:rsid w:val="00DA465C"/>
    <w:rsid w:val="00DA465F"/>
    <w:rsid w:val="00DA4A11"/>
    <w:rsid w:val="00DA4E59"/>
    <w:rsid w:val="00DA6F93"/>
    <w:rsid w:val="00DA7041"/>
    <w:rsid w:val="00DA7677"/>
    <w:rsid w:val="00DA7840"/>
    <w:rsid w:val="00DA7968"/>
    <w:rsid w:val="00DB02F9"/>
    <w:rsid w:val="00DB08D5"/>
    <w:rsid w:val="00DB1640"/>
    <w:rsid w:val="00DB2D70"/>
    <w:rsid w:val="00DB2EC5"/>
    <w:rsid w:val="00DB36DE"/>
    <w:rsid w:val="00DB38DE"/>
    <w:rsid w:val="00DB41C5"/>
    <w:rsid w:val="00DB604F"/>
    <w:rsid w:val="00DB60A4"/>
    <w:rsid w:val="00DB6E47"/>
    <w:rsid w:val="00DB704A"/>
    <w:rsid w:val="00DB74D3"/>
    <w:rsid w:val="00DB7B5F"/>
    <w:rsid w:val="00DB7ECD"/>
    <w:rsid w:val="00DB7FFC"/>
    <w:rsid w:val="00DC039C"/>
    <w:rsid w:val="00DC0EA0"/>
    <w:rsid w:val="00DC123F"/>
    <w:rsid w:val="00DC13DE"/>
    <w:rsid w:val="00DC15FC"/>
    <w:rsid w:val="00DC2632"/>
    <w:rsid w:val="00DC3F0E"/>
    <w:rsid w:val="00DC4A5E"/>
    <w:rsid w:val="00DC5E81"/>
    <w:rsid w:val="00DC669C"/>
    <w:rsid w:val="00DC6E18"/>
    <w:rsid w:val="00DC6F9A"/>
    <w:rsid w:val="00DC70B1"/>
    <w:rsid w:val="00DC713A"/>
    <w:rsid w:val="00DD05F6"/>
    <w:rsid w:val="00DD07F5"/>
    <w:rsid w:val="00DD07F7"/>
    <w:rsid w:val="00DD101A"/>
    <w:rsid w:val="00DD18BB"/>
    <w:rsid w:val="00DD2675"/>
    <w:rsid w:val="00DD2702"/>
    <w:rsid w:val="00DD2BBF"/>
    <w:rsid w:val="00DD300E"/>
    <w:rsid w:val="00DD4211"/>
    <w:rsid w:val="00DD4A78"/>
    <w:rsid w:val="00DD4EB1"/>
    <w:rsid w:val="00DD5149"/>
    <w:rsid w:val="00DD641A"/>
    <w:rsid w:val="00DD7523"/>
    <w:rsid w:val="00DD7A99"/>
    <w:rsid w:val="00DD7CE6"/>
    <w:rsid w:val="00DE05C6"/>
    <w:rsid w:val="00DE0C96"/>
    <w:rsid w:val="00DE12F2"/>
    <w:rsid w:val="00DE17D3"/>
    <w:rsid w:val="00DE19A8"/>
    <w:rsid w:val="00DE2A1B"/>
    <w:rsid w:val="00DE2A3A"/>
    <w:rsid w:val="00DE2A98"/>
    <w:rsid w:val="00DE2AB2"/>
    <w:rsid w:val="00DE2C77"/>
    <w:rsid w:val="00DE2DEB"/>
    <w:rsid w:val="00DE3B3E"/>
    <w:rsid w:val="00DE4511"/>
    <w:rsid w:val="00DE4919"/>
    <w:rsid w:val="00DE5E91"/>
    <w:rsid w:val="00DE6350"/>
    <w:rsid w:val="00DE6496"/>
    <w:rsid w:val="00DE6BDF"/>
    <w:rsid w:val="00DE6ED5"/>
    <w:rsid w:val="00DF079B"/>
    <w:rsid w:val="00DF09D4"/>
    <w:rsid w:val="00DF09E5"/>
    <w:rsid w:val="00DF21A9"/>
    <w:rsid w:val="00DF2FF8"/>
    <w:rsid w:val="00DF3323"/>
    <w:rsid w:val="00DF38D9"/>
    <w:rsid w:val="00DF3ECD"/>
    <w:rsid w:val="00DF41DD"/>
    <w:rsid w:val="00DF4CF4"/>
    <w:rsid w:val="00DF5B04"/>
    <w:rsid w:val="00DF66C3"/>
    <w:rsid w:val="00DF7B94"/>
    <w:rsid w:val="00DF7C77"/>
    <w:rsid w:val="00E01072"/>
    <w:rsid w:val="00E0113B"/>
    <w:rsid w:val="00E019DB"/>
    <w:rsid w:val="00E01FD1"/>
    <w:rsid w:val="00E0270B"/>
    <w:rsid w:val="00E0282E"/>
    <w:rsid w:val="00E029DA"/>
    <w:rsid w:val="00E03362"/>
    <w:rsid w:val="00E03753"/>
    <w:rsid w:val="00E03C50"/>
    <w:rsid w:val="00E04632"/>
    <w:rsid w:val="00E04C2C"/>
    <w:rsid w:val="00E04D39"/>
    <w:rsid w:val="00E0556E"/>
    <w:rsid w:val="00E066C1"/>
    <w:rsid w:val="00E06A28"/>
    <w:rsid w:val="00E06A82"/>
    <w:rsid w:val="00E06B1C"/>
    <w:rsid w:val="00E0736A"/>
    <w:rsid w:val="00E10C8D"/>
    <w:rsid w:val="00E10CB4"/>
    <w:rsid w:val="00E1199A"/>
    <w:rsid w:val="00E120E4"/>
    <w:rsid w:val="00E126BA"/>
    <w:rsid w:val="00E14B4A"/>
    <w:rsid w:val="00E15F58"/>
    <w:rsid w:val="00E161F3"/>
    <w:rsid w:val="00E16D77"/>
    <w:rsid w:val="00E1761A"/>
    <w:rsid w:val="00E17D51"/>
    <w:rsid w:val="00E20A4B"/>
    <w:rsid w:val="00E21599"/>
    <w:rsid w:val="00E2345F"/>
    <w:rsid w:val="00E26B4E"/>
    <w:rsid w:val="00E26BC9"/>
    <w:rsid w:val="00E277C0"/>
    <w:rsid w:val="00E277E7"/>
    <w:rsid w:val="00E27959"/>
    <w:rsid w:val="00E27C10"/>
    <w:rsid w:val="00E27E1B"/>
    <w:rsid w:val="00E30D93"/>
    <w:rsid w:val="00E30EBD"/>
    <w:rsid w:val="00E310BD"/>
    <w:rsid w:val="00E310F2"/>
    <w:rsid w:val="00E312B4"/>
    <w:rsid w:val="00E314F6"/>
    <w:rsid w:val="00E315A3"/>
    <w:rsid w:val="00E31955"/>
    <w:rsid w:val="00E32172"/>
    <w:rsid w:val="00E328D1"/>
    <w:rsid w:val="00E332EA"/>
    <w:rsid w:val="00E3343A"/>
    <w:rsid w:val="00E3360F"/>
    <w:rsid w:val="00E3407B"/>
    <w:rsid w:val="00E342E8"/>
    <w:rsid w:val="00E35791"/>
    <w:rsid w:val="00E3637F"/>
    <w:rsid w:val="00E364AF"/>
    <w:rsid w:val="00E36BFF"/>
    <w:rsid w:val="00E36CD4"/>
    <w:rsid w:val="00E36F87"/>
    <w:rsid w:val="00E3722D"/>
    <w:rsid w:val="00E375EF"/>
    <w:rsid w:val="00E40287"/>
    <w:rsid w:val="00E41B92"/>
    <w:rsid w:val="00E41CFF"/>
    <w:rsid w:val="00E41FE8"/>
    <w:rsid w:val="00E42EF8"/>
    <w:rsid w:val="00E43B83"/>
    <w:rsid w:val="00E43C79"/>
    <w:rsid w:val="00E44083"/>
    <w:rsid w:val="00E44D41"/>
    <w:rsid w:val="00E45FC2"/>
    <w:rsid w:val="00E45FF4"/>
    <w:rsid w:val="00E4625A"/>
    <w:rsid w:val="00E46BA4"/>
    <w:rsid w:val="00E46BE4"/>
    <w:rsid w:val="00E46C67"/>
    <w:rsid w:val="00E476C6"/>
    <w:rsid w:val="00E4771F"/>
    <w:rsid w:val="00E5060D"/>
    <w:rsid w:val="00E50A89"/>
    <w:rsid w:val="00E5110A"/>
    <w:rsid w:val="00E51BC2"/>
    <w:rsid w:val="00E533BB"/>
    <w:rsid w:val="00E53609"/>
    <w:rsid w:val="00E54876"/>
    <w:rsid w:val="00E54CEB"/>
    <w:rsid w:val="00E558F9"/>
    <w:rsid w:val="00E55F9D"/>
    <w:rsid w:val="00E56A58"/>
    <w:rsid w:val="00E56ED5"/>
    <w:rsid w:val="00E57219"/>
    <w:rsid w:val="00E572BB"/>
    <w:rsid w:val="00E57483"/>
    <w:rsid w:val="00E57BE0"/>
    <w:rsid w:val="00E615E4"/>
    <w:rsid w:val="00E61A30"/>
    <w:rsid w:val="00E61DA8"/>
    <w:rsid w:val="00E626B9"/>
    <w:rsid w:val="00E6280A"/>
    <w:rsid w:val="00E6451F"/>
    <w:rsid w:val="00E66029"/>
    <w:rsid w:val="00E66975"/>
    <w:rsid w:val="00E66A89"/>
    <w:rsid w:val="00E67362"/>
    <w:rsid w:val="00E67CA6"/>
    <w:rsid w:val="00E707B2"/>
    <w:rsid w:val="00E70A61"/>
    <w:rsid w:val="00E70FC6"/>
    <w:rsid w:val="00E7134A"/>
    <w:rsid w:val="00E71DD0"/>
    <w:rsid w:val="00E71E8F"/>
    <w:rsid w:val="00E721C0"/>
    <w:rsid w:val="00E721D4"/>
    <w:rsid w:val="00E72286"/>
    <w:rsid w:val="00E72878"/>
    <w:rsid w:val="00E737CE"/>
    <w:rsid w:val="00E74202"/>
    <w:rsid w:val="00E744F4"/>
    <w:rsid w:val="00E7492D"/>
    <w:rsid w:val="00E74B1A"/>
    <w:rsid w:val="00E752B1"/>
    <w:rsid w:val="00E757FB"/>
    <w:rsid w:val="00E76B33"/>
    <w:rsid w:val="00E76B6E"/>
    <w:rsid w:val="00E76FFA"/>
    <w:rsid w:val="00E7764F"/>
    <w:rsid w:val="00E77A06"/>
    <w:rsid w:val="00E77F1A"/>
    <w:rsid w:val="00E80055"/>
    <w:rsid w:val="00E800CC"/>
    <w:rsid w:val="00E80D34"/>
    <w:rsid w:val="00E812B3"/>
    <w:rsid w:val="00E81BAC"/>
    <w:rsid w:val="00E81DB0"/>
    <w:rsid w:val="00E81E83"/>
    <w:rsid w:val="00E8216F"/>
    <w:rsid w:val="00E82515"/>
    <w:rsid w:val="00E82DEB"/>
    <w:rsid w:val="00E83299"/>
    <w:rsid w:val="00E83ED8"/>
    <w:rsid w:val="00E83F6E"/>
    <w:rsid w:val="00E83FF4"/>
    <w:rsid w:val="00E841E2"/>
    <w:rsid w:val="00E845E2"/>
    <w:rsid w:val="00E85FDB"/>
    <w:rsid w:val="00E86498"/>
    <w:rsid w:val="00E87375"/>
    <w:rsid w:val="00E87511"/>
    <w:rsid w:val="00E901EA"/>
    <w:rsid w:val="00E90690"/>
    <w:rsid w:val="00E90CDE"/>
    <w:rsid w:val="00E911EF"/>
    <w:rsid w:val="00E9152B"/>
    <w:rsid w:val="00E91D33"/>
    <w:rsid w:val="00E9269A"/>
    <w:rsid w:val="00E94683"/>
    <w:rsid w:val="00E95B2F"/>
    <w:rsid w:val="00E960D5"/>
    <w:rsid w:val="00E96DF8"/>
    <w:rsid w:val="00E9716B"/>
    <w:rsid w:val="00E97A54"/>
    <w:rsid w:val="00EA0D58"/>
    <w:rsid w:val="00EA2B4A"/>
    <w:rsid w:val="00EA313A"/>
    <w:rsid w:val="00EA4706"/>
    <w:rsid w:val="00EA663B"/>
    <w:rsid w:val="00EA66AC"/>
    <w:rsid w:val="00EB0D11"/>
    <w:rsid w:val="00EB0F0A"/>
    <w:rsid w:val="00EB1294"/>
    <w:rsid w:val="00EB1BD3"/>
    <w:rsid w:val="00EB1CA9"/>
    <w:rsid w:val="00EB24D1"/>
    <w:rsid w:val="00EB36EB"/>
    <w:rsid w:val="00EB3AB5"/>
    <w:rsid w:val="00EB48DE"/>
    <w:rsid w:val="00EB5276"/>
    <w:rsid w:val="00EB65C2"/>
    <w:rsid w:val="00EB6AC9"/>
    <w:rsid w:val="00EB6B79"/>
    <w:rsid w:val="00EB7651"/>
    <w:rsid w:val="00EC0642"/>
    <w:rsid w:val="00EC130D"/>
    <w:rsid w:val="00EC1DE3"/>
    <w:rsid w:val="00EC34FD"/>
    <w:rsid w:val="00EC354D"/>
    <w:rsid w:val="00EC4663"/>
    <w:rsid w:val="00EC4B2A"/>
    <w:rsid w:val="00EC4D1A"/>
    <w:rsid w:val="00EC550F"/>
    <w:rsid w:val="00EC590B"/>
    <w:rsid w:val="00EC5AD4"/>
    <w:rsid w:val="00EC6C6F"/>
    <w:rsid w:val="00EC7623"/>
    <w:rsid w:val="00ED0A6B"/>
    <w:rsid w:val="00ED11A9"/>
    <w:rsid w:val="00ED13A2"/>
    <w:rsid w:val="00ED1F9D"/>
    <w:rsid w:val="00ED230B"/>
    <w:rsid w:val="00ED2988"/>
    <w:rsid w:val="00ED2AF8"/>
    <w:rsid w:val="00ED365A"/>
    <w:rsid w:val="00ED399B"/>
    <w:rsid w:val="00ED4014"/>
    <w:rsid w:val="00ED5F69"/>
    <w:rsid w:val="00ED67EB"/>
    <w:rsid w:val="00ED68BC"/>
    <w:rsid w:val="00ED6CA1"/>
    <w:rsid w:val="00ED7C14"/>
    <w:rsid w:val="00ED7CCA"/>
    <w:rsid w:val="00EE0FAF"/>
    <w:rsid w:val="00EE14DF"/>
    <w:rsid w:val="00EE21BD"/>
    <w:rsid w:val="00EE22E5"/>
    <w:rsid w:val="00EE27DB"/>
    <w:rsid w:val="00EE2E0F"/>
    <w:rsid w:val="00EE3228"/>
    <w:rsid w:val="00EE556F"/>
    <w:rsid w:val="00EE6D82"/>
    <w:rsid w:val="00EE7BF1"/>
    <w:rsid w:val="00EE7CAE"/>
    <w:rsid w:val="00EF06D8"/>
    <w:rsid w:val="00EF09FF"/>
    <w:rsid w:val="00EF11EA"/>
    <w:rsid w:val="00EF1DD9"/>
    <w:rsid w:val="00EF35F7"/>
    <w:rsid w:val="00EF3803"/>
    <w:rsid w:val="00EF4746"/>
    <w:rsid w:val="00EF4880"/>
    <w:rsid w:val="00EF5F90"/>
    <w:rsid w:val="00EF6452"/>
    <w:rsid w:val="00EF64B3"/>
    <w:rsid w:val="00EF676F"/>
    <w:rsid w:val="00EF7161"/>
    <w:rsid w:val="00EF72E7"/>
    <w:rsid w:val="00EF7B44"/>
    <w:rsid w:val="00F00F2C"/>
    <w:rsid w:val="00F01394"/>
    <w:rsid w:val="00F021BB"/>
    <w:rsid w:val="00F026EC"/>
    <w:rsid w:val="00F02B9B"/>
    <w:rsid w:val="00F030F8"/>
    <w:rsid w:val="00F039E0"/>
    <w:rsid w:val="00F03A65"/>
    <w:rsid w:val="00F03C6A"/>
    <w:rsid w:val="00F04748"/>
    <w:rsid w:val="00F05035"/>
    <w:rsid w:val="00F05406"/>
    <w:rsid w:val="00F069A9"/>
    <w:rsid w:val="00F07C73"/>
    <w:rsid w:val="00F100A7"/>
    <w:rsid w:val="00F109E1"/>
    <w:rsid w:val="00F10ECA"/>
    <w:rsid w:val="00F11987"/>
    <w:rsid w:val="00F11AE2"/>
    <w:rsid w:val="00F12C2D"/>
    <w:rsid w:val="00F12D6D"/>
    <w:rsid w:val="00F12F1A"/>
    <w:rsid w:val="00F143E5"/>
    <w:rsid w:val="00F14CEB"/>
    <w:rsid w:val="00F1531D"/>
    <w:rsid w:val="00F15423"/>
    <w:rsid w:val="00F17490"/>
    <w:rsid w:val="00F176EF"/>
    <w:rsid w:val="00F20EC0"/>
    <w:rsid w:val="00F21591"/>
    <w:rsid w:val="00F21835"/>
    <w:rsid w:val="00F2186C"/>
    <w:rsid w:val="00F22302"/>
    <w:rsid w:val="00F22488"/>
    <w:rsid w:val="00F22945"/>
    <w:rsid w:val="00F22CAE"/>
    <w:rsid w:val="00F232DB"/>
    <w:rsid w:val="00F23A35"/>
    <w:rsid w:val="00F26D37"/>
    <w:rsid w:val="00F272E8"/>
    <w:rsid w:val="00F308A5"/>
    <w:rsid w:val="00F313C6"/>
    <w:rsid w:val="00F3159A"/>
    <w:rsid w:val="00F32726"/>
    <w:rsid w:val="00F32C4E"/>
    <w:rsid w:val="00F33575"/>
    <w:rsid w:val="00F34144"/>
    <w:rsid w:val="00F34841"/>
    <w:rsid w:val="00F34C2B"/>
    <w:rsid w:val="00F35A6D"/>
    <w:rsid w:val="00F35ABB"/>
    <w:rsid w:val="00F35B1A"/>
    <w:rsid w:val="00F36623"/>
    <w:rsid w:val="00F36AD5"/>
    <w:rsid w:val="00F36E6E"/>
    <w:rsid w:val="00F37B40"/>
    <w:rsid w:val="00F40782"/>
    <w:rsid w:val="00F41A7C"/>
    <w:rsid w:val="00F42248"/>
    <w:rsid w:val="00F42AD0"/>
    <w:rsid w:val="00F42B74"/>
    <w:rsid w:val="00F43412"/>
    <w:rsid w:val="00F43D52"/>
    <w:rsid w:val="00F440DD"/>
    <w:rsid w:val="00F442D2"/>
    <w:rsid w:val="00F45023"/>
    <w:rsid w:val="00F451F1"/>
    <w:rsid w:val="00F45A45"/>
    <w:rsid w:val="00F4703F"/>
    <w:rsid w:val="00F515FF"/>
    <w:rsid w:val="00F51A8D"/>
    <w:rsid w:val="00F524E6"/>
    <w:rsid w:val="00F525F7"/>
    <w:rsid w:val="00F53DCF"/>
    <w:rsid w:val="00F53FDB"/>
    <w:rsid w:val="00F55AB0"/>
    <w:rsid w:val="00F55C56"/>
    <w:rsid w:val="00F56066"/>
    <w:rsid w:val="00F56775"/>
    <w:rsid w:val="00F575EF"/>
    <w:rsid w:val="00F57764"/>
    <w:rsid w:val="00F5794F"/>
    <w:rsid w:val="00F57D4D"/>
    <w:rsid w:val="00F604F0"/>
    <w:rsid w:val="00F616B2"/>
    <w:rsid w:val="00F62185"/>
    <w:rsid w:val="00F62583"/>
    <w:rsid w:val="00F64178"/>
    <w:rsid w:val="00F64512"/>
    <w:rsid w:val="00F64585"/>
    <w:rsid w:val="00F64BEE"/>
    <w:rsid w:val="00F65A6E"/>
    <w:rsid w:val="00F65DD3"/>
    <w:rsid w:val="00F6637A"/>
    <w:rsid w:val="00F6680D"/>
    <w:rsid w:val="00F676A9"/>
    <w:rsid w:val="00F676BC"/>
    <w:rsid w:val="00F706DA"/>
    <w:rsid w:val="00F71377"/>
    <w:rsid w:val="00F72446"/>
    <w:rsid w:val="00F72B83"/>
    <w:rsid w:val="00F72F3F"/>
    <w:rsid w:val="00F73413"/>
    <w:rsid w:val="00F7380A"/>
    <w:rsid w:val="00F7481E"/>
    <w:rsid w:val="00F74C0D"/>
    <w:rsid w:val="00F74C27"/>
    <w:rsid w:val="00F755AB"/>
    <w:rsid w:val="00F75807"/>
    <w:rsid w:val="00F7668C"/>
    <w:rsid w:val="00F77244"/>
    <w:rsid w:val="00F77DD1"/>
    <w:rsid w:val="00F81070"/>
    <w:rsid w:val="00F8149A"/>
    <w:rsid w:val="00F814F9"/>
    <w:rsid w:val="00F82401"/>
    <w:rsid w:val="00F825DB"/>
    <w:rsid w:val="00F8372D"/>
    <w:rsid w:val="00F84813"/>
    <w:rsid w:val="00F85C39"/>
    <w:rsid w:val="00F8651B"/>
    <w:rsid w:val="00F86FDA"/>
    <w:rsid w:val="00F8715A"/>
    <w:rsid w:val="00F87C15"/>
    <w:rsid w:val="00F90491"/>
    <w:rsid w:val="00F904BD"/>
    <w:rsid w:val="00F907BA"/>
    <w:rsid w:val="00F907E2"/>
    <w:rsid w:val="00F913C5"/>
    <w:rsid w:val="00F915E5"/>
    <w:rsid w:val="00F916D0"/>
    <w:rsid w:val="00F918E5"/>
    <w:rsid w:val="00F91A6E"/>
    <w:rsid w:val="00F92654"/>
    <w:rsid w:val="00F92D95"/>
    <w:rsid w:val="00F940FC"/>
    <w:rsid w:val="00F950F8"/>
    <w:rsid w:val="00F95580"/>
    <w:rsid w:val="00F957DA"/>
    <w:rsid w:val="00F96169"/>
    <w:rsid w:val="00F965CC"/>
    <w:rsid w:val="00F96BD8"/>
    <w:rsid w:val="00F976E7"/>
    <w:rsid w:val="00FA2589"/>
    <w:rsid w:val="00FA2D4D"/>
    <w:rsid w:val="00FA3CA4"/>
    <w:rsid w:val="00FA3D2B"/>
    <w:rsid w:val="00FA48C3"/>
    <w:rsid w:val="00FA491C"/>
    <w:rsid w:val="00FA4BA1"/>
    <w:rsid w:val="00FA50C8"/>
    <w:rsid w:val="00FA5886"/>
    <w:rsid w:val="00FA6472"/>
    <w:rsid w:val="00FA652B"/>
    <w:rsid w:val="00FA6BD4"/>
    <w:rsid w:val="00FA7FFE"/>
    <w:rsid w:val="00FB0263"/>
    <w:rsid w:val="00FB0796"/>
    <w:rsid w:val="00FB0EFB"/>
    <w:rsid w:val="00FB106B"/>
    <w:rsid w:val="00FB10A3"/>
    <w:rsid w:val="00FB1578"/>
    <w:rsid w:val="00FB17DE"/>
    <w:rsid w:val="00FB1F71"/>
    <w:rsid w:val="00FB271C"/>
    <w:rsid w:val="00FB351E"/>
    <w:rsid w:val="00FB3AFE"/>
    <w:rsid w:val="00FB42D9"/>
    <w:rsid w:val="00FB519A"/>
    <w:rsid w:val="00FB55F5"/>
    <w:rsid w:val="00FB650D"/>
    <w:rsid w:val="00FB6D8F"/>
    <w:rsid w:val="00FB7355"/>
    <w:rsid w:val="00FC18D6"/>
    <w:rsid w:val="00FC3612"/>
    <w:rsid w:val="00FC4950"/>
    <w:rsid w:val="00FC53E8"/>
    <w:rsid w:val="00FC5906"/>
    <w:rsid w:val="00FC74C6"/>
    <w:rsid w:val="00FC764E"/>
    <w:rsid w:val="00FC7F45"/>
    <w:rsid w:val="00FD0D66"/>
    <w:rsid w:val="00FD1331"/>
    <w:rsid w:val="00FD13D6"/>
    <w:rsid w:val="00FD14FE"/>
    <w:rsid w:val="00FD16D8"/>
    <w:rsid w:val="00FD21C6"/>
    <w:rsid w:val="00FD3337"/>
    <w:rsid w:val="00FD3594"/>
    <w:rsid w:val="00FD39FA"/>
    <w:rsid w:val="00FD3EB6"/>
    <w:rsid w:val="00FD60C5"/>
    <w:rsid w:val="00FD6B37"/>
    <w:rsid w:val="00FD6E54"/>
    <w:rsid w:val="00FD7935"/>
    <w:rsid w:val="00FD7DBB"/>
    <w:rsid w:val="00FE040D"/>
    <w:rsid w:val="00FE0952"/>
    <w:rsid w:val="00FE11B2"/>
    <w:rsid w:val="00FE13AC"/>
    <w:rsid w:val="00FE1886"/>
    <w:rsid w:val="00FE2E22"/>
    <w:rsid w:val="00FE2FCA"/>
    <w:rsid w:val="00FE3497"/>
    <w:rsid w:val="00FE3A6D"/>
    <w:rsid w:val="00FE4C8F"/>
    <w:rsid w:val="00FE5F61"/>
    <w:rsid w:val="00FE754B"/>
    <w:rsid w:val="00FE79AE"/>
    <w:rsid w:val="00FF00BD"/>
    <w:rsid w:val="00FF0E5F"/>
    <w:rsid w:val="00FF0F96"/>
    <w:rsid w:val="00FF1118"/>
    <w:rsid w:val="00FF1E2A"/>
    <w:rsid w:val="00FF1EC0"/>
    <w:rsid w:val="00FF260A"/>
    <w:rsid w:val="00FF2CE1"/>
    <w:rsid w:val="00FF5184"/>
    <w:rsid w:val="00FF5F82"/>
    <w:rsid w:val="00FF6A86"/>
    <w:rsid w:val="00FF70D6"/>
    <w:rsid w:val="00FF71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4B2C754"/>
  <w15:docId w15:val="{62AADCAE-7CCB-414E-AF98-3E846A2C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39D"/>
    <w:pPr>
      <w:spacing w:before="120" w:after="120"/>
      <w:jc w:val="both"/>
    </w:pPr>
    <w:rPr>
      <w:rFonts w:ascii="Arial" w:hAnsi="Arial"/>
    </w:rPr>
  </w:style>
  <w:style w:type="paragraph" w:styleId="Titre1">
    <w:name w:val="heading 1"/>
    <w:basedOn w:val="Normal"/>
    <w:next w:val="Normal"/>
    <w:qFormat/>
    <w:rsid w:val="001C0393"/>
    <w:pPr>
      <w:keepNext/>
      <w:numPr>
        <w:numId w:val="5"/>
      </w:numPr>
      <w:pBdr>
        <w:top w:val="single" w:sz="4" w:space="6" w:color="17365D" w:themeColor="text2" w:themeShade="BF"/>
        <w:left w:val="single" w:sz="4" w:space="4" w:color="17365D" w:themeColor="text2" w:themeShade="BF"/>
        <w:bottom w:val="single" w:sz="4" w:space="6" w:color="17365D" w:themeColor="text2" w:themeShade="BF"/>
        <w:right w:val="single" w:sz="4" w:space="4" w:color="17365D" w:themeColor="text2" w:themeShade="BF"/>
      </w:pBdr>
      <w:shd w:val="clear" w:color="auto" w:fill="D8E3F0"/>
      <w:tabs>
        <w:tab w:val="left" w:pos="1361"/>
        <w:tab w:val="left" w:pos="1531"/>
      </w:tabs>
      <w:spacing w:before="480" w:after="240"/>
      <w:jc w:val="left"/>
      <w:outlineLvl w:val="0"/>
    </w:pPr>
    <w:rPr>
      <w:b/>
      <w:kern w:val="28"/>
      <w:sz w:val="28"/>
    </w:rPr>
  </w:style>
  <w:style w:type="paragraph" w:styleId="Titre2">
    <w:name w:val="heading 2"/>
    <w:basedOn w:val="Normal"/>
    <w:next w:val="Normal"/>
    <w:link w:val="Titre2Car"/>
    <w:qFormat/>
    <w:rsid w:val="00844365"/>
    <w:pPr>
      <w:keepNext/>
      <w:numPr>
        <w:ilvl w:val="1"/>
        <w:numId w:val="5"/>
      </w:numPr>
      <w:pBdr>
        <w:bottom w:val="single" w:sz="4" w:space="2" w:color="auto"/>
      </w:pBdr>
      <w:spacing w:before="360"/>
      <w:jc w:val="left"/>
      <w:outlineLvl w:val="1"/>
    </w:pPr>
    <w:rPr>
      <w:b/>
      <w:sz w:val="24"/>
    </w:rPr>
  </w:style>
  <w:style w:type="paragraph" w:styleId="Titre3">
    <w:name w:val="heading 3"/>
    <w:basedOn w:val="Normal"/>
    <w:next w:val="Normal"/>
    <w:qFormat/>
    <w:rsid w:val="007B3E8C"/>
    <w:pPr>
      <w:keepNext/>
      <w:numPr>
        <w:ilvl w:val="2"/>
        <w:numId w:val="5"/>
      </w:numPr>
      <w:spacing w:before="200" w:after="200"/>
      <w:ind w:left="879"/>
      <w:jc w:val="left"/>
      <w:outlineLvl w:val="2"/>
    </w:pPr>
    <w:rPr>
      <w:rFonts w:ascii="Arial Gras" w:hAnsi="Arial Gras"/>
      <w:b/>
      <w:i/>
      <w:color w:val="4F81BD" w:themeColor="accent1"/>
      <w:sz w:val="22"/>
    </w:rPr>
  </w:style>
  <w:style w:type="paragraph" w:styleId="Titre4">
    <w:name w:val="heading 4"/>
    <w:basedOn w:val="Normal"/>
    <w:next w:val="Normal"/>
    <w:qFormat/>
    <w:rsid w:val="0036793A"/>
    <w:pPr>
      <w:keepNext/>
      <w:spacing w:before="240" w:after="240"/>
      <w:ind w:left="284"/>
      <w:jc w:val="left"/>
      <w:outlineLvl w:val="3"/>
    </w:pPr>
    <w:rPr>
      <w:b/>
      <w:color w:val="548DD4" w:themeColor="text2" w:themeTint="99"/>
      <w:sz w:val="21"/>
      <w:u w:val="single" w:color="548DD4" w:themeColor="text2" w:themeTint="99"/>
    </w:rPr>
  </w:style>
  <w:style w:type="paragraph" w:styleId="Titre5">
    <w:name w:val="heading 5"/>
    <w:basedOn w:val="Normal"/>
    <w:next w:val="Normal"/>
    <w:qFormat/>
    <w:rsid w:val="008829D8"/>
    <w:pPr>
      <w:keepNext/>
      <w:spacing w:before="160"/>
      <w:ind w:left="2098" w:hanging="964"/>
      <w:outlineLvl w:val="4"/>
    </w:pPr>
    <w:rPr>
      <w:i/>
      <w:color w:val="4F81BD" w:themeColor="accent1"/>
    </w:rPr>
  </w:style>
  <w:style w:type="paragraph" w:styleId="Titre6">
    <w:name w:val="heading 6"/>
    <w:aliases w:val="Alinéa,Alinéa1,Alinéa2,Alinéa11"/>
    <w:basedOn w:val="Normal"/>
    <w:next w:val="Retraitnormal"/>
    <w:qFormat/>
    <w:rsid w:val="000F1B2D"/>
    <w:pPr>
      <w:outlineLvl w:val="5"/>
    </w:pPr>
    <w:rPr>
      <w:u w:val="single"/>
    </w:rPr>
  </w:style>
  <w:style w:type="paragraph" w:styleId="Titre7">
    <w:name w:val="heading 7"/>
    <w:basedOn w:val="Normal"/>
    <w:next w:val="Retraitnormal"/>
    <w:qFormat/>
    <w:rsid w:val="000F1B2D"/>
    <w:pPr>
      <w:outlineLvl w:val="6"/>
    </w:pPr>
    <w:rPr>
      <w:i/>
    </w:rPr>
  </w:style>
  <w:style w:type="paragraph" w:styleId="Titre8">
    <w:name w:val="heading 8"/>
    <w:basedOn w:val="Normal"/>
    <w:next w:val="Retraitnormal"/>
    <w:qFormat/>
    <w:rsid w:val="000F1B2D"/>
    <w:pPr>
      <w:outlineLvl w:val="7"/>
    </w:pPr>
    <w:rPr>
      <w:i/>
    </w:rPr>
  </w:style>
  <w:style w:type="paragraph" w:styleId="Titre9">
    <w:name w:val="heading 9"/>
    <w:basedOn w:val="Normal"/>
    <w:next w:val="Retraitnormal"/>
    <w:qFormat/>
    <w:rsid w:val="000F1B2D"/>
    <w:p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trait1">
    <w:name w:val="retrait 1"/>
    <w:basedOn w:val="Titre1"/>
    <w:rsid w:val="000F1B2D"/>
    <w:pPr>
      <w:numPr>
        <w:numId w:val="0"/>
      </w:numPr>
    </w:pPr>
    <w:rPr>
      <w:rFonts w:ascii="Times New Roman" w:hAnsi="Times New Roman"/>
      <w:b w:val="0"/>
      <w:caps/>
      <w:sz w:val="24"/>
    </w:rPr>
  </w:style>
  <w:style w:type="paragraph" w:customStyle="1" w:styleId="retrait2">
    <w:name w:val="retrait 2"/>
    <w:basedOn w:val="Titre2"/>
    <w:rsid w:val="000F1B2D"/>
    <w:pPr>
      <w:keepNext w:val="0"/>
      <w:spacing w:before="0" w:after="0"/>
      <w:ind w:left="0" w:firstLine="0"/>
    </w:pPr>
    <w:rPr>
      <w:rFonts w:ascii="Times New Roman" w:hAnsi="Times New Roman"/>
      <w:b w:val="0"/>
    </w:rPr>
  </w:style>
  <w:style w:type="paragraph" w:customStyle="1" w:styleId="retrait3">
    <w:name w:val="retrait 3"/>
    <w:basedOn w:val="retrait2"/>
    <w:rsid w:val="000F1B2D"/>
    <w:pPr>
      <w:ind w:left="284"/>
    </w:pPr>
  </w:style>
  <w:style w:type="paragraph" w:styleId="Retraitnormal">
    <w:name w:val="Normal Indent"/>
    <w:basedOn w:val="Normal"/>
    <w:semiHidden/>
    <w:rsid w:val="000F1B2D"/>
    <w:pPr>
      <w:ind w:left="708"/>
    </w:pPr>
  </w:style>
  <w:style w:type="paragraph" w:styleId="Pieddepage">
    <w:name w:val="footer"/>
    <w:basedOn w:val="Normal"/>
    <w:link w:val="PieddepageCar"/>
    <w:rsid w:val="000F1B2D"/>
    <w:pPr>
      <w:tabs>
        <w:tab w:val="center" w:pos="4536"/>
        <w:tab w:val="right" w:pos="9072"/>
      </w:tabs>
    </w:pPr>
  </w:style>
  <w:style w:type="paragraph" w:styleId="En-tte">
    <w:name w:val="header"/>
    <w:basedOn w:val="Normal"/>
    <w:semiHidden/>
    <w:rsid w:val="000F1B2D"/>
    <w:pPr>
      <w:tabs>
        <w:tab w:val="center" w:pos="4536"/>
        <w:tab w:val="right" w:pos="9072"/>
      </w:tabs>
    </w:pPr>
  </w:style>
  <w:style w:type="character" w:styleId="Appelnotedebasdep">
    <w:name w:val="footnote reference"/>
    <w:semiHidden/>
    <w:rsid w:val="000F1B2D"/>
    <w:rPr>
      <w:vertAlign w:val="superscript"/>
    </w:rPr>
  </w:style>
  <w:style w:type="paragraph" w:styleId="Notedebasdepage">
    <w:name w:val="footnote text"/>
    <w:basedOn w:val="Normal"/>
    <w:link w:val="NotedebasdepageCar"/>
    <w:rsid w:val="000F1B2D"/>
    <w:rPr>
      <w:sz w:val="16"/>
    </w:rPr>
  </w:style>
  <w:style w:type="paragraph" w:styleId="Corpsdetexte">
    <w:name w:val="Body Text"/>
    <w:basedOn w:val="Normal"/>
    <w:link w:val="CorpsdetexteCar"/>
    <w:uiPriority w:val="99"/>
    <w:semiHidden/>
    <w:unhideWhenUsed/>
    <w:rsid w:val="000F1B2D"/>
  </w:style>
  <w:style w:type="paragraph" w:styleId="TM1">
    <w:name w:val="toc 1"/>
    <w:basedOn w:val="Normal"/>
    <w:next w:val="Normal"/>
    <w:uiPriority w:val="39"/>
    <w:qFormat/>
    <w:rsid w:val="003B0AF5"/>
    <w:pPr>
      <w:tabs>
        <w:tab w:val="left" w:pos="1389"/>
        <w:tab w:val="right" w:leader="dot" w:pos="10206"/>
      </w:tabs>
      <w:spacing w:before="160" w:after="80"/>
      <w:ind w:left="1276" w:hanging="1049"/>
      <w:jc w:val="left"/>
    </w:pPr>
    <w:rPr>
      <w:b/>
      <w:bCs/>
      <w:i/>
      <w:smallCaps/>
      <w:color w:val="17365D" w:themeColor="text2" w:themeShade="BF"/>
    </w:rPr>
  </w:style>
  <w:style w:type="paragraph" w:styleId="TM2">
    <w:name w:val="toc 2"/>
    <w:basedOn w:val="Normal"/>
    <w:next w:val="Normal"/>
    <w:uiPriority w:val="39"/>
    <w:qFormat/>
    <w:rsid w:val="003B0AF5"/>
    <w:pPr>
      <w:tabs>
        <w:tab w:val="right" w:leader="dot" w:pos="10206"/>
      </w:tabs>
      <w:spacing w:before="40" w:after="40"/>
      <w:ind w:left="964" w:hanging="454"/>
      <w:jc w:val="left"/>
    </w:pPr>
    <w:rPr>
      <w:color w:val="365F91" w:themeColor="accent1" w:themeShade="BF"/>
    </w:rPr>
  </w:style>
  <w:style w:type="paragraph" w:styleId="TM3">
    <w:name w:val="toc 3"/>
    <w:basedOn w:val="Normal"/>
    <w:next w:val="Normal"/>
    <w:autoRedefine/>
    <w:uiPriority w:val="39"/>
    <w:qFormat/>
    <w:rsid w:val="00EB0D11"/>
    <w:pPr>
      <w:tabs>
        <w:tab w:val="left" w:pos="1638"/>
        <w:tab w:val="right" w:leader="dot" w:pos="10195"/>
      </w:tabs>
      <w:spacing w:before="0" w:after="40"/>
      <w:ind w:left="1475" w:hanging="624"/>
      <w:jc w:val="left"/>
    </w:pPr>
    <w:rPr>
      <w:i/>
      <w:iCs/>
      <w:color w:val="365F91" w:themeColor="accent1" w:themeShade="BF"/>
    </w:rPr>
  </w:style>
  <w:style w:type="paragraph" w:styleId="TM4">
    <w:name w:val="toc 4"/>
    <w:basedOn w:val="Normal"/>
    <w:next w:val="Normal"/>
    <w:autoRedefine/>
    <w:uiPriority w:val="39"/>
    <w:rsid w:val="00916864"/>
    <w:pPr>
      <w:tabs>
        <w:tab w:val="right" w:leader="dot" w:pos="10206"/>
      </w:tabs>
      <w:spacing w:after="40"/>
      <w:ind w:left="1276"/>
      <w:jc w:val="left"/>
    </w:pPr>
    <w:rPr>
      <w:color w:val="365F91" w:themeColor="accent1" w:themeShade="BF"/>
      <w:szCs w:val="18"/>
    </w:rPr>
  </w:style>
  <w:style w:type="paragraph" w:styleId="TM5">
    <w:name w:val="toc 5"/>
    <w:basedOn w:val="Normal"/>
    <w:next w:val="Normal"/>
    <w:autoRedefine/>
    <w:uiPriority w:val="39"/>
    <w:rsid w:val="008829D8"/>
    <w:pPr>
      <w:spacing w:before="0" w:after="0"/>
      <w:ind w:left="800"/>
      <w:jc w:val="left"/>
    </w:pPr>
    <w:rPr>
      <w:rFonts w:asciiTheme="minorHAnsi" w:hAnsiTheme="minorHAnsi"/>
      <w:sz w:val="18"/>
      <w:szCs w:val="18"/>
    </w:rPr>
  </w:style>
  <w:style w:type="paragraph" w:styleId="TM6">
    <w:name w:val="toc 6"/>
    <w:basedOn w:val="Normal"/>
    <w:next w:val="Normal"/>
    <w:autoRedefine/>
    <w:semiHidden/>
    <w:rsid w:val="000F1B2D"/>
    <w:pPr>
      <w:tabs>
        <w:tab w:val="right" w:pos="9071"/>
      </w:tabs>
    </w:pPr>
  </w:style>
  <w:style w:type="paragraph" w:styleId="TM7">
    <w:name w:val="toc 7"/>
    <w:basedOn w:val="Normal"/>
    <w:next w:val="Normal"/>
    <w:autoRedefine/>
    <w:semiHidden/>
    <w:rsid w:val="000F1B2D"/>
    <w:pPr>
      <w:tabs>
        <w:tab w:val="right" w:pos="9071"/>
      </w:tabs>
    </w:pPr>
  </w:style>
  <w:style w:type="paragraph" w:styleId="TM8">
    <w:name w:val="toc 8"/>
    <w:basedOn w:val="Normal"/>
    <w:next w:val="Normal"/>
    <w:autoRedefine/>
    <w:semiHidden/>
    <w:rsid w:val="000F1B2D"/>
    <w:pPr>
      <w:tabs>
        <w:tab w:val="right" w:pos="9071"/>
      </w:tabs>
    </w:pPr>
  </w:style>
  <w:style w:type="paragraph" w:styleId="TM9">
    <w:name w:val="toc 9"/>
    <w:basedOn w:val="Normal"/>
    <w:next w:val="Normal"/>
    <w:autoRedefine/>
    <w:semiHidden/>
    <w:rsid w:val="000F1B2D"/>
    <w:pPr>
      <w:tabs>
        <w:tab w:val="right" w:pos="9071"/>
      </w:tabs>
    </w:pPr>
  </w:style>
  <w:style w:type="paragraph" w:styleId="Corpsdetexte2">
    <w:name w:val="Body Text 2"/>
    <w:basedOn w:val="Normal"/>
    <w:semiHidden/>
    <w:rsid w:val="000F1B2D"/>
    <w:rPr>
      <w:b/>
      <w:i/>
    </w:rPr>
  </w:style>
  <w:style w:type="paragraph" w:styleId="Corpsdetexte3">
    <w:name w:val="Body Text 3"/>
    <w:basedOn w:val="Normal"/>
    <w:semiHidden/>
    <w:rsid w:val="000F1B2D"/>
    <w:rPr>
      <w:b/>
    </w:rPr>
  </w:style>
  <w:style w:type="character" w:styleId="Numrodepage">
    <w:name w:val="page number"/>
    <w:basedOn w:val="Policepardfaut"/>
    <w:semiHidden/>
    <w:rsid w:val="000F1B2D"/>
  </w:style>
  <w:style w:type="paragraph" w:styleId="Adresseexpditeur">
    <w:name w:val="envelope return"/>
    <w:basedOn w:val="Normal"/>
    <w:semiHidden/>
    <w:rsid w:val="000F1B2D"/>
  </w:style>
  <w:style w:type="paragraph" w:customStyle="1" w:styleId="Style1">
    <w:name w:val="Style1"/>
    <w:basedOn w:val="Titre2"/>
    <w:link w:val="Style1Car"/>
    <w:qFormat/>
    <w:rsid w:val="000F1B2D"/>
    <w:pPr>
      <w:ind w:left="851"/>
      <w:outlineLvl w:val="9"/>
    </w:pPr>
  </w:style>
  <w:style w:type="paragraph" w:customStyle="1" w:styleId="Paragraphedeliste1">
    <w:name w:val="Paragraphe de liste1"/>
    <w:basedOn w:val="Normal"/>
    <w:rsid w:val="000F1B2D"/>
    <w:pPr>
      <w:suppressAutoHyphens/>
      <w:spacing w:after="200" w:line="276" w:lineRule="auto"/>
      <w:ind w:left="720"/>
    </w:pPr>
    <w:rPr>
      <w:rFonts w:ascii="Calibri" w:eastAsia="Lucida Sans Unicode" w:hAnsi="Calibri" w:cs="font305"/>
      <w:kern w:val="1"/>
      <w:sz w:val="22"/>
      <w:szCs w:val="22"/>
      <w:lang w:eastAsia="ar-SA"/>
    </w:rPr>
  </w:style>
  <w:style w:type="paragraph" w:customStyle="1" w:styleId="TITRE">
    <w:name w:val="TITRE"/>
    <w:basedOn w:val="Titre0"/>
    <w:rsid w:val="000F1B2D"/>
    <w:pPr>
      <w:spacing w:before="0" w:after="0"/>
    </w:pPr>
  </w:style>
  <w:style w:type="paragraph" w:styleId="Titre0">
    <w:name w:val="Title"/>
    <w:basedOn w:val="Normal"/>
    <w:qFormat/>
    <w:rsid w:val="000F1B2D"/>
    <w:pPr>
      <w:jc w:val="center"/>
    </w:pPr>
    <w:rPr>
      <w:b/>
      <w:sz w:val="26"/>
    </w:rPr>
  </w:style>
  <w:style w:type="paragraph" w:customStyle="1" w:styleId="Sansinterligne1">
    <w:name w:val="Sans interligne1"/>
    <w:rsid w:val="000F1B2D"/>
    <w:pPr>
      <w:suppressAutoHyphens/>
      <w:spacing w:line="100" w:lineRule="atLeast"/>
    </w:pPr>
    <w:rPr>
      <w:rFonts w:ascii="Calibri" w:eastAsia="Lucida Sans Unicode" w:hAnsi="Calibri" w:cs="font305"/>
      <w:kern w:val="1"/>
      <w:sz w:val="22"/>
      <w:szCs w:val="22"/>
      <w:lang w:eastAsia="ar-SA"/>
    </w:rPr>
  </w:style>
  <w:style w:type="paragraph" w:styleId="Textedebulles">
    <w:name w:val="Balloon Text"/>
    <w:basedOn w:val="Normal"/>
    <w:link w:val="TextedebullesCar"/>
    <w:uiPriority w:val="99"/>
    <w:semiHidden/>
    <w:unhideWhenUsed/>
    <w:rsid w:val="000F1B2D"/>
    <w:rPr>
      <w:rFonts w:ascii="Tahoma" w:hAnsi="Tahoma" w:cs="Tahoma"/>
      <w:sz w:val="16"/>
      <w:szCs w:val="16"/>
    </w:rPr>
  </w:style>
  <w:style w:type="character" w:customStyle="1" w:styleId="TextedebullesCar">
    <w:name w:val="Texte de bulles Car"/>
    <w:basedOn w:val="Policepardfaut"/>
    <w:link w:val="Textedebulles"/>
    <w:uiPriority w:val="99"/>
    <w:semiHidden/>
    <w:rsid w:val="000F1B2D"/>
    <w:rPr>
      <w:rFonts w:ascii="Tahoma" w:hAnsi="Tahoma" w:cs="Tahoma"/>
      <w:sz w:val="16"/>
      <w:szCs w:val="16"/>
    </w:rPr>
  </w:style>
  <w:style w:type="character" w:customStyle="1" w:styleId="PieddepageCar">
    <w:name w:val="Pied de page Car"/>
    <w:link w:val="Pieddepage"/>
    <w:rsid w:val="000F1B2D"/>
    <w:rPr>
      <w:rFonts w:ascii="Arial" w:hAnsi="Arial"/>
    </w:rPr>
  </w:style>
  <w:style w:type="numbering" w:customStyle="1" w:styleId="Aucuneliste1">
    <w:name w:val="Aucune liste1"/>
    <w:next w:val="Aucuneliste"/>
    <w:uiPriority w:val="99"/>
    <w:semiHidden/>
    <w:unhideWhenUsed/>
    <w:rsid w:val="000F1B2D"/>
  </w:style>
  <w:style w:type="table" w:styleId="Grilledutableau">
    <w:name w:val="Table Grid"/>
    <w:basedOn w:val="TableauNormal"/>
    <w:uiPriority w:val="59"/>
    <w:rsid w:val="000F1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documenttitreobjetGras">
    <w:name w:val="w_document_titre_objet + Gras"/>
    <w:basedOn w:val="Normal"/>
    <w:rsid w:val="000F1B2D"/>
    <w:pPr>
      <w:spacing w:before="60" w:after="60"/>
      <w:jc w:val="right"/>
    </w:pPr>
    <w:rPr>
      <w:rFonts w:ascii="Verdana" w:hAnsi="Verdana"/>
      <w:b/>
      <w:bCs/>
      <w:u w:color="008000"/>
    </w:rPr>
  </w:style>
  <w:style w:type="paragraph" w:customStyle="1" w:styleId="wrubrique">
    <w:name w:val="w_rubrique"/>
    <w:basedOn w:val="Normal"/>
    <w:rsid w:val="000F1B2D"/>
    <w:pPr>
      <w:pBdr>
        <w:bottom w:val="single" w:sz="4" w:space="1" w:color="008000"/>
      </w:pBdr>
    </w:pPr>
    <w:rPr>
      <w:rFonts w:ascii="Verdana" w:hAnsi="Verdana"/>
      <w:b/>
      <w:color w:val="008000"/>
      <w:u w:color="008000"/>
    </w:rPr>
  </w:style>
  <w:style w:type="paragraph" w:customStyle="1" w:styleId="winforeference">
    <w:name w:val="w_info_reference"/>
    <w:basedOn w:val="Normal"/>
    <w:rsid w:val="000F1B2D"/>
    <w:pPr>
      <w:spacing w:before="40"/>
    </w:pPr>
    <w:rPr>
      <w:sz w:val="16"/>
      <w:u w:color="008000"/>
    </w:rPr>
  </w:style>
  <w:style w:type="paragraph" w:customStyle="1" w:styleId="TeteChapitre">
    <w:name w:val="Tete Chapitre"/>
    <w:basedOn w:val="Normal"/>
    <w:next w:val="Normal"/>
    <w:rsid w:val="000F1B2D"/>
    <w:pPr>
      <w:spacing w:before="240"/>
      <w:jc w:val="center"/>
    </w:pPr>
    <w:rPr>
      <w:rFonts w:ascii="Arial Black" w:hAnsi="Arial Black"/>
      <w:bCs/>
      <w:color w:val="333399"/>
      <w:sz w:val="32"/>
      <w:u w:color="008000"/>
    </w:rPr>
  </w:style>
  <w:style w:type="character" w:customStyle="1" w:styleId="Normal8">
    <w:name w:val="Normal 8"/>
    <w:rsid w:val="000F1B2D"/>
    <w:rPr>
      <w:sz w:val="16"/>
    </w:rPr>
  </w:style>
  <w:style w:type="paragraph" w:customStyle="1" w:styleId="wdocumenttitreobje">
    <w:name w:val="w_document_titre_obje"/>
    <w:basedOn w:val="wdocumenttitreobjetGras"/>
    <w:rsid w:val="000F1B2D"/>
    <w:pPr>
      <w:spacing w:after="240"/>
    </w:pPr>
    <w:rPr>
      <w:sz w:val="28"/>
    </w:rPr>
  </w:style>
  <w:style w:type="character" w:customStyle="1" w:styleId="NotedebasdepageCar">
    <w:name w:val="Note de bas de page Car"/>
    <w:link w:val="Notedebasdepage"/>
    <w:rsid w:val="000F1B2D"/>
    <w:rPr>
      <w:rFonts w:ascii="Arial" w:hAnsi="Arial"/>
      <w:sz w:val="16"/>
    </w:rPr>
  </w:style>
  <w:style w:type="paragraph" w:styleId="Paragraphedeliste">
    <w:name w:val="List Paragraph"/>
    <w:basedOn w:val="Normal"/>
    <w:uiPriority w:val="1"/>
    <w:qFormat/>
    <w:rsid w:val="000F1B2D"/>
    <w:pPr>
      <w:ind w:left="720"/>
      <w:contextualSpacing/>
    </w:pPr>
  </w:style>
  <w:style w:type="paragraph" w:customStyle="1" w:styleId="AdressePageDeGarde">
    <w:name w:val="AdressePageDeGarde"/>
    <w:basedOn w:val="Normal"/>
    <w:rsid w:val="000F1B2D"/>
    <w:pPr>
      <w:jc w:val="center"/>
    </w:pPr>
    <w:rPr>
      <w:b/>
    </w:rPr>
  </w:style>
  <w:style w:type="paragraph" w:customStyle="1" w:styleId="TitreRC">
    <w:name w:val="Titre RC"/>
    <w:basedOn w:val="Titre0"/>
    <w:qFormat/>
    <w:rsid w:val="000F1B2D"/>
    <w:pPr>
      <w:tabs>
        <w:tab w:val="center" w:pos="4536"/>
        <w:tab w:val="right" w:pos="9072"/>
      </w:tabs>
      <w:suppressAutoHyphens/>
      <w:overflowPunct w:val="0"/>
      <w:autoSpaceDE w:val="0"/>
      <w:autoSpaceDN w:val="0"/>
      <w:adjustRightInd w:val="0"/>
      <w:spacing w:before="720" w:after="720"/>
      <w:textAlignment w:val="baseline"/>
    </w:pPr>
    <w:rPr>
      <w:b w:val="0"/>
      <w:sz w:val="32"/>
      <w:szCs w:val="32"/>
    </w:rPr>
  </w:style>
  <w:style w:type="paragraph" w:styleId="Liste">
    <w:name w:val="List"/>
    <w:basedOn w:val="Corpsdetexte"/>
    <w:semiHidden/>
    <w:rsid w:val="000F1B2D"/>
    <w:pPr>
      <w:suppressAutoHyphens/>
      <w:spacing w:after="0"/>
    </w:pPr>
    <w:rPr>
      <w:rFonts w:cs="luxi sans"/>
      <w:lang w:eastAsia="ar-SA"/>
    </w:rPr>
  </w:style>
  <w:style w:type="paragraph" w:styleId="Commentaire">
    <w:name w:val="annotation text"/>
    <w:basedOn w:val="Normal"/>
    <w:link w:val="CommentaireCar"/>
    <w:semiHidden/>
    <w:rsid w:val="000F1B2D"/>
  </w:style>
  <w:style w:type="character" w:customStyle="1" w:styleId="CommentaireCar">
    <w:name w:val="Commentaire Car"/>
    <w:basedOn w:val="Policepardfaut"/>
    <w:link w:val="Commentaire"/>
    <w:semiHidden/>
    <w:rsid w:val="000F1B2D"/>
    <w:rPr>
      <w:rFonts w:ascii="Arial" w:hAnsi="Arial"/>
    </w:rPr>
  </w:style>
  <w:style w:type="character" w:customStyle="1" w:styleId="CorpsdetexteCar">
    <w:name w:val="Corps de texte Car"/>
    <w:basedOn w:val="Policepardfaut"/>
    <w:link w:val="Corpsdetexte"/>
    <w:uiPriority w:val="99"/>
    <w:semiHidden/>
    <w:rsid w:val="000F1B2D"/>
    <w:rPr>
      <w:rFonts w:ascii="Arial" w:hAnsi="Arial"/>
    </w:rPr>
  </w:style>
  <w:style w:type="paragraph" w:customStyle="1" w:styleId="Erreur">
    <w:name w:val="Erreur"/>
    <w:basedOn w:val="Normal"/>
    <w:rsid w:val="000F1B2D"/>
    <w:pPr>
      <w:jc w:val="center"/>
    </w:pPr>
    <w:rPr>
      <w:i/>
    </w:rPr>
  </w:style>
  <w:style w:type="paragraph" w:customStyle="1" w:styleId="Global">
    <w:name w:val="Global"/>
    <w:basedOn w:val="Normal"/>
    <w:rsid w:val="000F1B2D"/>
    <w:rPr>
      <w:b/>
    </w:rPr>
  </w:style>
  <w:style w:type="character" w:styleId="Lienhypertexte">
    <w:name w:val="Hyperlink"/>
    <w:uiPriority w:val="99"/>
    <w:unhideWhenUsed/>
    <w:rsid w:val="000F1B2D"/>
    <w:rPr>
      <w:color w:val="0000FF"/>
      <w:u w:val="single"/>
    </w:rPr>
  </w:style>
  <w:style w:type="paragraph" w:customStyle="1" w:styleId="Normal1">
    <w:name w:val="Normal1"/>
    <w:basedOn w:val="Normal"/>
    <w:rsid w:val="000F1B2D"/>
    <w:pPr>
      <w:keepLines/>
      <w:tabs>
        <w:tab w:val="left" w:pos="284"/>
        <w:tab w:val="left" w:pos="567"/>
        <w:tab w:val="left" w:pos="851"/>
      </w:tabs>
      <w:ind w:firstLine="284"/>
    </w:pPr>
  </w:style>
  <w:style w:type="paragraph" w:customStyle="1" w:styleId="Normal2">
    <w:name w:val="Normal2"/>
    <w:basedOn w:val="Normal"/>
    <w:rsid w:val="000F1B2D"/>
    <w:pPr>
      <w:keepLines/>
      <w:tabs>
        <w:tab w:val="left" w:pos="567"/>
        <w:tab w:val="left" w:pos="851"/>
        <w:tab w:val="left" w:pos="1134"/>
      </w:tabs>
      <w:ind w:left="284" w:firstLine="284"/>
    </w:pPr>
  </w:style>
  <w:style w:type="paragraph" w:customStyle="1" w:styleId="Normal3">
    <w:name w:val="Normal3"/>
    <w:basedOn w:val="Normal"/>
    <w:rsid w:val="000F1B2D"/>
    <w:pPr>
      <w:keepLines/>
      <w:tabs>
        <w:tab w:val="left" w:pos="851"/>
        <w:tab w:val="left" w:pos="1134"/>
        <w:tab w:val="left" w:pos="1418"/>
      </w:tabs>
      <w:ind w:left="567" w:firstLine="284"/>
    </w:pPr>
  </w:style>
  <w:style w:type="paragraph" w:customStyle="1" w:styleId="Paragraphe">
    <w:name w:val="Paragraphe"/>
    <w:basedOn w:val="Normal"/>
    <w:rsid w:val="000F1B2D"/>
    <w:pPr>
      <w:suppressAutoHyphens/>
      <w:overflowPunct w:val="0"/>
      <w:autoSpaceDE w:val="0"/>
      <w:autoSpaceDN w:val="0"/>
      <w:adjustRightInd w:val="0"/>
      <w:spacing w:after="240"/>
      <w:textAlignment w:val="baseline"/>
    </w:pPr>
    <w:rPr>
      <w:rFonts w:ascii="Verdana" w:hAnsi="Verdana"/>
      <w:sz w:val="18"/>
    </w:rPr>
  </w:style>
  <w:style w:type="paragraph" w:customStyle="1" w:styleId="Puce1">
    <w:name w:val="Puce 1"/>
    <w:basedOn w:val="Paragraphedeliste"/>
    <w:link w:val="Puce1Car"/>
    <w:qFormat/>
    <w:rsid w:val="00473110"/>
    <w:pPr>
      <w:numPr>
        <w:numId w:val="1"/>
      </w:numPr>
      <w:spacing w:before="0" w:after="80"/>
      <w:ind w:left="794" w:hanging="227"/>
      <w:contextualSpacing w:val="0"/>
    </w:pPr>
  </w:style>
  <w:style w:type="paragraph" w:customStyle="1" w:styleId="Puce2">
    <w:name w:val="Puce 2"/>
    <w:basedOn w:val="Paragraphedeliste"/>
    <w:qFormat/>
    <w:rsid w:val="00DD18BB"/>
    <w:pPr>
      <w:numPr>
        <w:numId w:val="2"/>
      </w:numPr>
      <w:spacing w:before="40" w:after="40"/>
      <w:ind w:left="1191" w:hanging="227"/>
      <w:contextualSpacing w:val="0"/>
    </w:pPr>
  </w:style>
  <w:style w:type="paragraph" w:customStyle="1" w:styleId="RC">
    <w:name w:val="RC"/>
    <w:basedOn w:val="Normal"/>
    <w:qFormat/>
    <w:rsid w:val="000F1B2D"/>
    <w:pPr>
      <w:pageBreakBefore/>
      <w:spacing w:after="480"/>
      <w:jc w:val="center"/>
    </w:pPr>
    <w:rPr>
      <w:b/>
      <w:sz w:val="28"/>
    </w:rPr>
  </w:style>
  <w:style w:type="paragraph" w:styleId="Signature">
    <w:name w:val="Signature"/>
    <w:basedOn w:val="Normal"/>
    <w:link w:val="SignatureCar"/>
    <w:semiHidden/>
    <w:rsid w:val="000F1B2D"/>
    <w:pPr>
      <w:ind w:left="4252"/>
    </w:pPr>
  </w:style>
  <w:style w:type="character" w:customStyle="1" w:styleId="SignatureCar">
    <w:name w:val="Signature Car"/>
    <w:basedOn w:val="Policepardfaut"/>
    <w:link w:val="Signature"/>
    <w:semiHidden/>
    <w:rsid w:val="000F1B2D"/>
    <w:rPr>
      <w:rFonts w:ascii="Arial" w:hAnsi="Arial"/>
    </w:rPr>
  </w:style>
  <w:style w:type="paragraph" w:customStyle="1" w:styleId="Sommaire">
    <w:name w:val="Sommaire"/>
    <w:basedOn w:val="TM1"/>
    <w:qFormat/>
    <w:rsid w:val="000F1B2D"/>
    <w:pPr>
      <w:tabs>
        <w:tab w:val="left" w:pos="993"/>
      </w:tabs>
      <w:spacing w:before="480" w:after="480"/>
      <w:jc w:val="center"/>
    </w:pPr>
    <w:rPr>
      <w:sz w:val="32"/>
    </w:rPr>
  </w:style>
  <w:style w:type="paragraph" w:customStyle="1" w:styleId="Tabulation-Point2">
    <w:name w:val="Tabulation - Point 2"/>
    <w:basedOn w:val="Normal"/>
    <w:rsid w:val="000F1B2D"/>
    <w:pPr>
      <w:tabs>
        <w:tab w:val="left" w:leader="dot" w:pos="9072"/>
      </w:tabs>
    </w:pPr>
  </w:style>
  <w:style w:type="paragraph" w:customStyle="1" w:styleId="Tabulation-Points">
    <w:name w:val="Tabulation - Points"/>
    <w:basedOn w:val="Normal"/>
    <w:rsid w:val="000F1B2D"/>
    <w:pPr>
      <w:tabs>
        <w:tab w:val="left" w:leader="dot" w:pos="9072"/>
      </w:tabs>
      <w:ind w:left="284"/>
    </w:pPr>
  </w:style>
  <w:style w:type="paragraph" w:customStyle="1" w:styleId="Tabulation-Points2">
    <w:name w:val="Tabulation - Points 2"/>
    <w:basedOn w:val="Tabulation-Point2"/>
    <w:rsid w:val="000F1B2D"/>
  </w:style>
  <w:style w:type="paragraph" w:customStyle="1" w:styleId="TitreNiveau3">
    <w:name w:val="TitreNiveau3"/>
    <w:rsid w:val="00070C33"/>
    <w:rPr>
      <w:rFonts w:ascii="Arial" w:hAnsi="Arial"/>
      <w:noProof/>
      <w:u w:val="single"/>
    </w:rPr>
  </w:style>
  <w:style w:type="paragraph" w:customStyle="1" w:styleId="Pointdelivraison">
    <w:name w:val="Point de livraison"/>
    <w:basedOn w:val="Paragraphedeliste"/>
    <w:qFormat/>
    <w:rsid w:val="0036793A"/>
    <w:pPr>
      <w:keepNext/>
      <w:numPr>
        <w:numId w:val="4"/>
      </w:numPr>
      <w:tabs>
        <w:tab w:val="left" w:pos="2977"/>
      </w:tabs>
      <w:spacing w:before="240" w:after="0"/>
      <w:ind w:left="738" w:hanging="454"/>
    </w:pPr>
    <w:rPr>
      <w:rFonts w:cs="Arial"/>
    </w:rPr>
  </w:style>
  <w:style w:type="paragraph" w:styleId="En-ttedetabledesmatires">
    <w:name w:val="TOC Heading"/>
    <w:basedOn w:val="Titre1"/>
    <w:next w:val="Normal"/>
    <w:uiPriority w:val="39"/>
    <w:semiHidden/>
    <w:unhideWhenUsed/>
    <w:qFormat/>
    <w:rsid w:val="00383B42"/>
    <w:pPr>
      <w:keepLines/>
      <w:numPr>
        <w:numId w:val="0"/>
      </w:numPr>
      <w:pBdr>
        <w:top w:val="none" w:sz="0" w:space="0" w:color="auto"/>
        <w:left w:val="none" w:sz="0" w:space="0" w:color="auto"/>
        <w:bottom w:val="none" w:sz="0" w:space="0" w:color="auto"/>
        <w:right w:val="none" w:sz="0" w:space="0" w:color="auto"/>
      </w:pBdr>
      <w:spacing w:after="0" w:line="276" w:lineRule="auto"/>
      <w:outlineLvl w:val="9"/>
    </w:pPr>
    <w:rPr>
      <w:rFonts w:asciiTheme="majorHAnsi" w:eastAsiaTheme="majorEastAsia" w:hAnsiTheme="majorHAnsi" w:cstheme="majorBidi"/>
      <w:bCs/>
      <w:color w:val="365F91" w:themeColor="accent1" w:themeShade="BF"/>
      <w:kern w:val="0"/>
      <w:szCs w:val="28"/>
    </w:rPr>
  </w:style>
  <w:style w:type="paragraph" w:styleId="Sansinterligne">
    <w:name w:val="No Spacing"/>
    <w:uiPriority w:val="1"/>
    <w:qFormat/>
    <w:rsid w:val="006B18A2"/>
    <w:pPr>
      <w:suppressAutoHyphens/>
    </w:pPr>
    <w:rPr>
      <w:rFonts w:ascii="Arial" w:hAnsi="Arial"/>
      <w:sz w:val="22"/>
      <w:lang w:eastAsia="ar-SA"/>
    </w:rPr>
  </w:style>
  <w:style w:type="paragraph" w:customStyle="1" w:styleId="bodytext">
    <w:name w:val="bodytext"/>
    <w:basedOn w:val="Normal"/>
    <w:rsid w:val="00B60C66"/>
    <w:pPr>
      <w:spacing w:before="100" w:beforeAutospacing="1" w:after="100" w:afterAutospacing="1"/>
      <w:jc w:val="left"/>
    </w:pPr>
    <w:rPr>
      <w:rFonts w:ascii="Times New Roman" w:hAnsi="Times New Roman"/>
      <w:sz w:val="24"/>
      <w:szCs w:val="24"/>
    </w:rPr>
  </w:style>
  <w:style w:type="character" w:styleId="AcronymeHTML">
    <w:name w:val="HTML Acronym"/>
    <w:basedOn w:val="Policepardfaut"/>
    <w:uiPriority w:val="99"/>
    <w:semiHidden/>
    <w:unhideWhenUsed/>
    <w:rsid w:val="00B60C66"/>
  </w:style>
  <w:style w:type="paragraph" w:customStyle="1" w:styleId="Standard">
    <w:name w:val="Standard"/>
    <w:rsid w:val="00180E54"/>
    <w:pPr>
      <w:widowControl w:val="0"/>
      <w:suppressAutoHyphens/>
      <w:spacing w:after="200" w:line="276" w:lineRule="auto"/>
    </w:pPr>
    <w:rPr>
      <w:rFonts w:eastAsia="SimSun" w:cs="Mangal"/>
      <w:sz w:val="24"/>
      <w:szCs w:val="24"/>
      <w:lang w:eastAsia="zh-CN" w:bidi="hi-IN"/>
    </w:rPr>
  </w:style>
  <w:style w:type="paragraph" w:customStyle="1" w:styleId="western">
    <w:name w:val="western"/>
    <w:basedOn w:val="Normal"/>
    <w:qFormat/>
    <w:rsid w:val="004E08C0"/>
    <w:pPr>
      <w:spacing w:before="100" w:after="0"/>
    </w:pPr>
    <w:rPr>
      <w:rFonts w:eastAsia="Arial Unicode MS" w:cs="Arial"/>
      <w:sz w:val="24"/>
      <w:szCs w:val="24"/>
      <w:lang w:eastAsia="zh-CN"/>
    </w:rPr>
  </w:style>
  <w:style w:type="character" w:styleId="lev">
    <w:name w:val="Strong"/>
    <w:basedOn w:val="Policepardfaut"/>
    <w:uiPriority w:val="22"/>
    <w:qFormat/>
    <w:rsid w:val="009F761E"/>
    <w:rPr>
      <w:b/>
      <w:bCs/>
    </w:rPr>
  </w:style>
  <w:style w:type="character" w:styleId="Lienhypertextesuivivisit">
    <w:name w:val="FollowedHyperlink"/>
    <w:basedOn w:val="Policepardfaut"/>
    <w:uiPriority w:val="99"/>
    <w:semiHidden/>
    <w:unhideWhenUsed/>
    <w:rsid w:val="0024314D"/>
    <w:rPr>
      <w:color w:val="800080" w:themeColor="followedHyperlink"/>
      <w:u w:val="single"/>
    </w:rPr>
  </w:style>
  <w:style w:type="paragraph" w:customStyle="1" w:styleId="articles">
    <w:name w:val="articles"/>
    <w:basedOn w:val="Normal"/>
    <w:link w:val="articlesCar"/>
    <w:qFormat/>
    <w:rsid w:val="007B03DA"/>
    <w:pPr>
      <w:spacing w:before="0" w:after="0"/>
    </w:pPr>
    <w:rPr>
      <w:rFonts w:ascii="Times New Roman" w:eastAsiaTheme="minorHAnsi" w:hAnsi="Times New Roman"/>
      <w:b/>
      <w:i/>
      <w:sz w:val="24"/>
      <w:szCs w:val="24"/>
      <w:u w:val="single"/>
      <w:lang w:eastAsia="en-US"/>
    </w:rPr>
  </w:style>
  <w:style w:type="character" w:customStyle="1" w:styleId="articlesCar">
    <w:name w:val="articles Car"/>
    <w:basedOn w:val="Policepardfaut"/>
    <w:link w:val="articles"/>
    <w:rsid w:val="007B03DA"/>
    <w:rPr>
      <w:rFonts w:eastAsiaTheme="minorHAnsi"/>
      <w:b/>
      <w:i/>
      <w:sz w:val="24"/>
      <w:szCs w:val="24"/>
      <w:u w:val="single"/>
      <w:lang w:eastAsia="en-US"/>
    </w:rPr>
  </w:style>
  <w:style w:type="paragraph" w:customStyle="1" w:styleId="Default">
    <w:name w:val="Default"/>
    <w:rsid w:val="00754403"/>
    <w:pPr>
      <w:autoSpaceDE w:val="0"/>
      <w:autoSpaceDN w:val="0"/>
      <w:adjustRightInd w:val="0"/>
    </w:pPr>
    <w:rPr>
      <w:rFonts w:ascii="Arial" w:eastAsiaTheme="minorHAnsi" w:hAnsi="Arial" w:cs="Arial"/>
      <w:color w:val="000000"/>
      <w:sz w:val="24"/>
      <w:szCs w:val="24"/>
      <w:lang w:eastAsia="en-US"/>
    </w:rPr>
  </w:style>
  <w:style w:type="paragraph" w:styleId="Notedefin">
    <w:name w:val="endnote text"/>
    <w:basedOn w:val="Normal"/>
    <w:link w:val="NotedefinCar"/>
    <w:uiPriority w:val="99"/>
    <w:semiHidden/>
    <w:unhideWhenUsed/>
    <w:rsid w:val="004A6763"/>
    <w:pPr>
      <w:spacing w:before="0" w:after="0"/>
    </w:pPr>
  </w:style>
  <w:style w:type="character" w:customStyle="1" w:styleId="NotedefinCar">
    <w:name w:val="Note de fin Car"/>
    <w:basedOn w:val="Policepardfaut"/>
    <w:link w:val="Notedefin"/>
    <w:uiPriority w:val="99"/>
    <w:semiHidden/>
    <w:rsid w:val="004A6763"/>
    <w:rPr>
      <w:rFonts w:ascii="Arial" w:hAnsi="Arial"/>
    </w:rPr>
  </w:style>
  <w:style w:type="character" w:styleId="Appeldenotedefin">
    <w:name w:val="endnote reference"/>
    <w:basedOn w:val="Policepardfaut"/>
    <w:uiPriority w:val="99"/>
    <w:semiHidden/>
    <w:unhideWhenUsed/>
    <w:rsid w:val="004A6763"/>
    <w:rPr>
      <w:vertAlign w:val="superscript"/>
    </w:rPr>
  </w:style>
  <w:style w:type="paragraph" w:customStyle="1" w:styleId="Puce1bis">
    <w:name w:val="Puce 1 bis"/>
    <w:basedOn w:val="Puce1"/>
    <w:qFormat/>
    <w:rsid w:val="00071675"/>
    <w:pPr>
      <w:numPr>
        <w:numId w:val="6"/>
      </w:numPr>
      <w:spacing w:before="120" w:after="120"/>
    </w:pPr>
  </w:style>
  <w:style w:type="paragraph" w:customStyle="1" w:styleId="Mission">
    <w:name w:val="Mission"/>
    <w:basedOn w:val="Normal"/>
    <w:qFormat/>
    <w:rsid w:val="00FA2D4D"/>
    <w:pPr>
      <w:tabs>
        <w:tab w:val="left" w:pos="720"/>
        <w:tab w:val="left" w:pos="1260"/>
        <w:tab w:val="left" w:pos="1440"/>
        <w:tab w:val="left" w:pos="1800"/>
      </w:tabs>
      <w:spacing w:before="160"/>
    </w:pPr>
    <w:rPr>
      <w:rFonts w:cs="Arial"/>
      <w:b/>
      <w:bCs/>
      <w:color w:val="4F81BD" w:themeColor="accent1"/>
    </w:rPr>
  </w:style>
  <w:style w:type="paragraph" w:customStyle="1" w:styleId="Mission2">
    <w:name w:val="Mission 2"/>
    <w:basedOn w:val="Paragraphedeliste"/>
    <w:qFormat/>
    <w:rsid w:val="009D6BF3"/>
    <w:pPr>
      <w:numPr>
        <w:numId w:val="7"/>
      </w:numPr>
      <w:tabs>
        <w:tab w:val="left" w:pos="720"/>
        <w:tab w:val="left" w:pos="1260"/>
        <w:tab w:val="left" w:pos="1440"/>
        <w:tab w:val="left" w:pos="1800"/>
      </w:tabs>
      <w:contextualSpacing w:val="0"/>
    </w:pPr>
    <w:rPr>
      <w:rFonts w:cs="Arial"/>
    </w:rPr>
  </w:style>
  <w:style w:type="paragraph" w:customStyle="1" w:styleId="Puce2bis">
    <w:name w:val="Puce 2 bis"/>
    <w:basedOn w:val="Puce2"/>
    <w:qFormat/>
    <w:rsid w:val="00005507"/>
    <w:pPr>
      <w:numPr>
        <w:numId w:val="8"/>
      </w:numPr>
      <w:spacing w:before="80" w:after="80"/>
      <w:ind w:left="1248" w:hanging="284"/>
    </w:pPr>
  </w:style>
  <w:style w:type="paragraph" w:customStyle="1" w:styleId="Pucecarr">
    <w:name w:val="Puce carré"/>
    <w:basedOn w:val="Paragraphedeliste"/>
    <w:qFormat/>
    <w:rsid w:val="00DE2C77"/>
    <w:pPr>
      <w:numPr>
        <w:numId w:val="9"/>
      </w:numPr>
      <w:spacing w:after="40"/>
      <w:ind w:left="737" w:hanging="340"/>
      <w:contextualSpacing w:val="0"/>
    </w:pPr>
    <w:rPr>
      <w:b/>
      <w:color w:val="A97D6F"/>
    </w:rPr>
  </w:style>
  <w:style w:type="table" w:styleId="Listemoyenne1-Accent1">
    <w:name w:val="Medium List 1 Accent 1"/>
    <w:basedOn w:val="TableauNormal"/>
    <w:uiPriority w:val="65"/>
    <w:rsid w:val="00E46C67"/>
    <w:pPr>
      <w:jc w:val="center"/>
    </w:pPr>
    <w:rPr>
      <w:rFonts w:ascii="Arial" w:hAnsi="Arial"/>
      <w:color w:val="1F497D" w:themeColor="text2"/>
    </w:rPr>
    <w:tblPr>
      <w:tblStyleRowBandSize w:val="1"/>
      <w:tblStyleColBandSize w:val="1"/>
      <w:jc w:val="cente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rPr>
      <w:jc w:val="center"/>
    </w:trPr>
    <w:tcPr>
      <w:vAlign w:val="center"/>
    </w:tcPr>
    <w:tblStylePr w:type="firstRow">
      <w:rPr>
        <w:rFonts w:ascii="Arial" w:eastAsiaTheme="majorEastAsia" w:hAnsi="Arial" w:cstheme="majorBidi"/>
        <w:color w:val="193B65"/>
        <w:sz w:val="20"/>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l2br w:val="nil"/>
          <w:tr2bl w:val="nil"/>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rFonts w:ascii="Arial" w:hAnsi="Arial"/>
        <w:b/>
        <w:bCs/>
        <w:sz w:val="20"/>
      </w:rPr>
    </w:tblStylePr>
    <w:tblStylePr w:type="lastCol">
      <w:rPr>
        <w:rFonts w:ascii="Arial" w:hAnsi="Arial"/>
        <w:b w:val="0"/>
        <w:bCs/>
        <w:color w:val="1F497D" w:themeColor="text2"/>
        <w:sz w:val="20"/>
      </w:rPr>
      <w:tblPr/>
      <w:tcPr>
        <w:tcBorders>
          <w:top w:val="single" w:sz="8" w:space="0" w:color="4F81BD" w:themeColor="accent1"/>
          <w:bottom w:val="single" w:sz="8" w:space="0" w:color="4F81BD" w:themeColor="accent1"/>
        </w:tcBorders>
      </w:tcPr>
    </w:tblStylePr>
    <w:tblStylePr w:type="band1Vert">
      <w:rPr>
        <w:rFonts w:ascii="Arial" w:hAnsi="Arial"/>
        <w:sz w:val="20"/>
      </w:rPr>
      <w:tblPr/>
      <w:tcPr>
        <w:shd w:val="clear" w:color="auto" w:fill="D3DFEE" w:themeFill="accent1" w:themeFillTint="3F"/>
      </w:tcPr>
    </w:tblStylePr>
    <w:tblStylePr w:type="band1Horz">
      <w:rPr>
        <w:rFonts w:ascii="Arial" w:hAnsi="Arial"/>
        <w:sz w:val="20"/>
      </w:rPr>
      <w:tblPr/>
      <w:tcPr>
        <w:shd w:val="clear" w:color="auto" w:fill="D3DFEE" w:themeFill="accent1" w:themeFillTint="3F"/>
      </w:tcPr>
    </w:tblStylePr>
    <w:tblStylePr w:type="band2Horz">
      <w:rPr>
        <w:rFonts w:ascii="Arial" w:hAnsi="Arial"/>
        <w:sz w:val="20"/>
      </w:rPr>
    </w:tblStylePr>
  </w:style>
  <w:style w:type="table" w:styleId="Grillecouleur-Accent1">
    <w:name w:val="Colorful Grid Accent 1"/>
    <w:basedOn w:val="TableauNormal"/>
    <w:uiPriority w:val="73"/>
    <w:rsid w:val="0030460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3-Accent5">
    <w:name w:val="Medium Grid 3 Accent 5"/>
    <w:basedOn w:val="TableauNormal"/>
    <w:uiPriority w:val="69"/>
    <w:rsid w:val="0030460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couleur-Accent5">
    <w:name w:val="Colorful Grid Accent 5"/>
    <w:basedOn w:val="TableauNormal"/>
    <w:uiPriority w:val="73"/>
    <w:rsid w:val="0030460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Puce1Car">
    <w:name w:val="Puce 1 Car"/>
    <w:link w:val="Puce1"/>
    <w:rsid w:val="00473110"/>
    <w:rPr>
      <w:rFonts w:ascii="Arial" w:hAnsi="Arial"/>
    </w:rPr>
  </w:style>
  <w:style w:type="paragraph" w:customStyle="1" w:styleId="Descriptif4">
    <w:name w:val="Descriptif 4"/>
    <w:uiPriority w:val="99"/>
    <w:rsid w:val="0062244B"/>
    <w:pPr>
      <w:widowControl w:val="0"/>
      <w:autoSpaceDE w:val="0"/>
      <w:autoSpaceDN w:val="0"/>
      <w:adjustRightInd w:val="0"/>
      <w:jc w:val="both"/>
    </w:pPr>
    <w:rPr>
      <w:rFonts w:ascii="Arial" w:eastAsiaTheme="minorEastAsia" w:hAnsi="Arial" w:cs="Arial"/>
      <w:color w:val="000000"/>
      <w:lang w:bidi="ar-LY"/>
    </w:rPr>
  </w:style>
  <w:style w:type="paragraph" w:customStyle="1" w:styleId="Descriptif3">
    <w:name w:val="Descriptif 3"/>
    <w:uiPriority w:val="99"/>
    <w:rsid w:val="001B7867"/>
    <w:pPr>
      <w:widowControl w:val="0"/>
      <w:autoSpaceDE w:val="0"/>
      <w:autoSpaceDN w:val="0"/>
      <w:adjustRightInd w:val="0"/>
      <w:jc w:val="both"/>
    </w:pPr>
    <w:rPr>
      <w:rFonts w:ascii="Arial" w:eastAsiaTheme="minorEastAsia" w:hAnsi="Arial" w:cs="Arial"/>
      <w:color w:val="000000"/>
      <w:lang w:bidi="ar-LY"/>
    </w:rPr>
  </w:style>
  <w:style w:type="paragraph" w:customStyle="1" w:styleId="Descriptif1">
    <w:name w:val="Descriptif 1"/>
    <w:uiPriority w:val="99"/>
    <w:rsid w:val="00E10C8D"/>
    <w:pPr>
      <w:widowControl w:val="0"/>
      <w:autoSpaceDE w:val="0"/>
      <w:autoSpaceDN w:val="0"/>
      <w:adjustRightInd w:val="0"/>
      <w:jc w:val="both"/>
    </w:pPr>
    <w:rPr>
      <w:rFonts w:ascii="Arial" w:eastAsiaTheme="minorEastAsia" w:hAnsi="Arial" w:cs="Arial"/>
      <w:color w:val="000000"/>
      <w:lang w:bidi="ar-LY"/>
    </w:rPr>
  </w:style>
  <w:style w:type="character" w:customStyle="1" w:styleId="object">
    <w:name w:val="object"/>
    <w:basedOn w:val="Policepardfaut"/>
    <w:rsid w:val="00FE3A6D"/>
  </w:style>
  <w:style w:type="table" w:customStyle="1" w:styleId="TableNormal">
    <w:name w:val="Table Normal"/>
    <w:uiPriority w:val="2"/>
    <w:semiHidden/>
    <w:unhideWhenUsed/>
    <w:qFormat/>
    <w:rsid w:val="006C293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C293A"/>
    <w:pPr>
      <w:widowControl w:val="0"/>
      <w:autoSpaceDE w:val="0"/>
      <w:autoSpaceDN w:val="0"/>
      <w:spacing w:before="0" w:after="0"/>
      <w:ind w:left="107"/>
      <w:jc w:val="left"/>
    </w:pPr>
    <w:rPr>
      <w:rFonts w:eastAsia="Arial" w:cs="Arial"/>
      <w:sz w:val="22"/>
      <w:szCs w:val="22"/>
      <w:lang w:eastAsia="en-US"/>
    </w:rPr>
  </w:style>
  <w:style w:type="character" w:customStyle="1" w:styleId="Style1Car">
    <w:name w:val="Style1 Car"/>
    <w:basedOn w:val="Policepardfaut"/>
    <w:link w:val="Style1"/>
    <w:rsid w:val="00DE2DEB"/>
    <w:rPr>
      <w:rFonts w:ascii="Arial" w:hAnsi="Arial"/>
      <w:b/>
      <w:color w:val="1F497D" w:themeColor="text2"/>
      <w:sz w:val="24"/>
    </w:rPr>
  </w:style>
  <w:style w:type="character" w:styleId="Marquedecommentaire">
    <w:name w:val="annotation reference"/>
    <w:basedOn w:val="Policepardfaut"/>
    <w:uiPriority w:val="99"/>
    <w:semiHidden/>
    <w:unhideWhenUsed/>
    <w:rsid w:val="00D02A0A"/>
    <w:rPr>
      <w:sz w:val="16"/>
      <w:szCs w:val="16"/>
    </w:rPr>
  </w:style>
  <w:style w:type="paragraph" w:styleId="Objetducommentaire">
    <w:name w:val="annotation subject"/>
    <w:basedOn w:val="Commentaire"/>
    <w:next w:val="Commentaire"/>
    <w:link w:val="ObjetducommentaireCar"/>
    <w:uiPriority w:val="99"/>
    <w:semiHidden/>
    <w:unhideWhenUsed/>
    <w:rsid w:val="00D02A0A"/>
    <w:rPr>
      <w:b/>
      <w:bCs/>
    </w:rPr>
  </w:style>
  <w:style w:type="character" w:customStyle="1" w:styleId="ObjetducommentaireCar">
    <w:name w:val="Objet du commentaire Car"/>
    <w:basedOn w:val="CommentaireCar"/>
    <w:link w:val="Objetducommentaire"/>
    <w:uiPriority w:val="99"/>
    <w:semiHidden/>
    <w:rsid w:val="00D02A0A"/>
    <w:rPr>
      <w:rFonts w:ascii="Arial" w:hAnsi="Arial"/>
      <w:b/>
      <w:bCs/>
    </w:rPr>
  </w:style>
  <w:style w:type="character" w:customStyle="1" w:styleId="Mentionnonrsolue1">
    <w:name w:val="Mention non résolue1"/>
    <w:basedOn w:val="Policepardfaut"/>
    <w:uiPriority w:val="99"/>
    <w:semiHidden/>
    <w:unhideWhenUsed/>
    <w:rsid w:val="002E40BE"/>
    <w:rPr>
      <w:color w:val="605E5C"/>
      <w:shd w:val="clear" w:color="auto" w:fill="E1DFDD"/>
    </w:rPr>
  </w:style>
  <w:style w:type="character" w:customStyle="1" w:styleId="acopre">
    <w:name w:val="acopre"/>
    <w:basedOn w:val="Policepardfaut"/>
    <w:rsid w:val="00DA0EF4"/>
  </w:style>
  <w:style w:type="character" w:styleId="Accentuation">
    <w:name w:val="Emphasis"/>
    <w:basedOn w:val="Policepardfaut"/>
    <w:uiPriority w:val="20"/>
    <w:qFormat/>
    <w:rsid w:val="000805F5"/>
    <w:rPr>
      <w:i/>
      <w:iCs/>
    </w:rPr>
  </w:style>
  <w:style w:type="numbering" w:customStyle="1" w:styleId="Style2">
    <w:name w:val="Style2"/>
    <w:uiPriority w:val="99"/>
    <w:rsid w:val="004F69AD"/>
    <w:pPr>
      <w:numPr>
        <w:numId w:val="31"/>
      </w:numPr>
    </w:pPr>
  </w:style>
  <w:style w:type="paragraph" w:styleId="NormalWeb">
    <w:name w:val="Normal (Web)"/>
    <w:basedOn w:val="Normal"/>
    <w:uiPriority w:val="99"/>
    <w:unhideWhenUsed/>
    <w:rsid w:val="00C615B0"/>
    <w:pPr>
      <w:spacing w:before="100" w:beforeAutospacing="1" w:after="100" w:afterAutospacing="1"/>
      <w:jc w:val="left"/>
    </w:pPr>
    <w:rPr>
      <w:rFonts w:ascii="Times New Roman" w:hAnsi="Times New Roman"/>
      <w:sz w:val="24"/>
      <w:szCs w:val="24"/>
    </w:rPr>
  </w:style>
  <w:style w:type="paragraph" w:customStyle="1" w:styleId="Pucetiret">
    <w:name w:val="Puce tiret"/>
    <w:basedOn w:val="Normal"/>
    <w:qFormat/>
    <w:rsid w:val="006C5564"/>
    <w:pPr>
      <w:numPr>
        <w:numId w:val="36"/>
      </w:numPr>
      <w:spacing w:before="160" w:after="80"/>
    </w:pPr>
    <w:rPr>
      <w:rFonts w:eastAsia="Calibri"/>
      <w:i/>
      <w:lang w:eastAsia="en-US"/>
    </w:rPr>
  </w:style>
  <w:style w:type="paragraph" w:customStyle="1" w:styleId="Listepices">
    <w:name w:val="Liste pièces"/>
    <w:basedOn w:val="Paragraphedeliste"/>
    <w:qFormat/>
    <w:rsid w:val="009D169E"/>
    <w:pPr>
      <w:numPr>
        <w:numId w:val="37"/>
      </w:numPr>
      <w:ind w:left="907" w:hanging="340"/>
      <w:contextualSpacing w:val="0"/>
    </w:pPr>
    <w:rPr>
      <w:sz w:val="22"/>
    </w:rPr>
  </w:style>
  <w:style w:type="paragraph" w:customStyle="1" w:styleId="Typedepices">
    <w:name w:val="Type de pièces"/>
    <w:basedOn w:val="Paragraphedeliste"/>
    <w:qFormat/>
    <w:rsid w:val="009D169E"/>
    <w:pPr>
      <w:numPr>
        <w:numId w:val="38"/>
      </w:numPr>
      <w:spacing w:before="240"/>
      <w:ind w:left="453" w:hanging="340"/>
    </w:pPr>
    <w:rPr>
      <w:rFonts w:ascii="Arial Gras" w:hAnsi="Arial Gras"/>
      <w:b/>
      <w:i/>
      <w:sz w:val="22"/>
      <w:szCs w:val="22"/>
    </w:rPr>
  </w:style>
  <w:style w:type="character" w:styleId="Mentionnonrsolue">
    <w:name w:val="Unresolved Mention"/>
    <w:basedOn w:val="Policepardfaut"/>
    <w:uiPriority w:val="99"/>
    <w:semiHidden/>
    <w:unhideWhenUsed/>
    <w:rsid w:val="00191E8B"/>
    <w:rPr>
      <w:color w:val="605E5C"/>
      <w:shd w:val="clear" w:color="auto" w:fill="E1DFDD"/>
    </w:rPr>
  </w:style>
  <w:style w:type="character" w:customStyle="1" w:styleId="Titre2Car">
    <w:name w:val="Titre 2 Car"/>
    <w:basedOn w:val="Policepardfaut"/>
    <w:link w:val="Titre2"/>
    <w:rsid w:val="006241FD"/>
    <w:rPr>
      <w:rFonts w:ascii="Arial" w:hAnsi="Arial"/>
      <w:b/>
      <w:sz w:val="24"/>
    </w:rPr>
  </w:style>
  <w:style w:type="paragraph" w:customStyle="1" w:styleId="Titre1b">
    <w:name w:val="Titre 1b"/>
    <w:basedOn w:val="Normal"/>
    <w:qFormat/>
    <w:rsid w:val="00E61DA8"/>
    <w:pPr>
      <w:keepNext/>
      <w:widowControl w:val="0"/>
      <w:numPr>
        <w:numId w:val="46"/>
      </w:numPr>
      <w:tabs>
        <w:tab w:val="left" w:leader="dot" w:pos="7513"/>
        <w:tab w:val="left" w:pos="7768"/>
        <w:tab w:val="left" w:pos="8108"/>
        <w:tab w:val="left" w:pos="8760"/>
        <w:tab w:val="left" w:pos="9384"/>
        <w:tab w:val="left" w:pos="9724"/>
      </w:tabs>
      <w:suppressAutoHyphens/>
      <w:spacing w:before="160" w:after="80"/>
      <w:ind w:left="284" w:hanging="284"/>
      <w:jc w:val="left"/>
    </w:pPr>
    <w:rPr>
      <w:rFonts w:ascii="Arial Gras" w:hAnsi="Arial Gras"/>
      <w:b/>
      <w:sz w:val="21"/>
    </w:rPr>
  </w:style>
  <w:style w:type="paragraph" w:customStyle="1" w:styleId="Texteaprstitre1">
    <w:name w:val="Texte après titre 1"/>
    <w:basedOn w:val="Normal"/>
    <w:qFormat/>
    <w:rsid w:val="00732885"/>
    <w:pPr>
      <w:widowControl w:val="0"/>
      <w:suppressAutoHyphens/>
      <w:spacing w:before="40" w:after="0"/>
      <w:ind w:left="284"/>
    </w:pPr>
  </w:style>
  <w:style w:type="character" w:customStyle="1" w:styleId="fontstyle01">
    <w:name w:val="fontstyle01"/>
    <w:basedOn w:val="Policepardfaut"/>
    <w:rsid w:val="00785C9D"/>
    <w:rPr>
      <w:rFonts w:ascii="Calibri" w:hAnsi="Calibri" w:cs="Calibri" w:hint="default"/>
      <w:b/>
      <w:bCs/>
      <w:i w:val="0"/>
      <w:iCs w:val="0"/>
      <w:color w:val="000000"/>
      <w:sz w:val="24"/>
      <w:szCs w:val="24"/>
    </w:rPr>
  </w:style>
  <w:style w:type="paragraph" w:customStyle="1" w:styleId="isselectedend">
    <w:name w:val="isselectedend"/>
    <w:basedOn w:val="Normal"/>
    <w:rsid w:val="006B661E"/>
    <w:pPr>
      <w:spacing w:before="100" w:beforeAutospacing="1" w:after="100" w:afterAutospacing="1"/>
      <w:jc w:val="left"/>
    </w:pPr>
    <w:rPr>
      <w:rFonts w:ascii="Times New Roman" w:hAnsi="Times New Roman"/>
      <w:sz w:val="24"/>
      <w:szCs w:val="24"/>
    </w:rPr>
  </w:style>
  <w:style w:type="character" w:customStyle="1" w:styleId="text-token-text-primary">
    <w:name w:val="text-token-text-primary"/>
    <w:basedOn w:val="Policepardfaut"/>
    <w:rsid w:val="006B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1759">
      <w:bodyDiv w:val="1"/>
      <w:marLeft w:val="0"/>
      <w:marRight w:val="0"/>
      <w:marTop w:val="0"/>
      <w:marBottom w:val="0"/>
      <w:divBdr>
        <w:top w:val="none" w:sz="0" w:space="0" w:color="auto"/>
        <w:left w:val="none" w:sz="0" w:space="0" w:color="auto"/>
        <w:bottom w:val="none" w:sz="0" w:space="0" w:color="auto"/>
        <w:right w:val="none" w:sz="0" w:space="0" w:color="auto"/>
      </w:divBdr>
    </w:div>
    <w:div w:id="57099506">
      <w:bodyDiv w:val="1"/>
      <w:marLeft w:val="0"/>
      <w:marRight w:val="0"/>
      <w:marTop w:val="0"/>
      <w:marBottom w:val="0"/>
      <w:divBdr>
        <w:top w:val="none" w:sz="0" w:space="0" w:color="auto"/>
        <w:left w:val="none" w:sz="0" w:space="0" w:color="auto"/>
        <w:bottom w:val="none" w:sz="0" w:space="0" w:color="auto"/>
        <w:right w:val="none" w:sz="0" w:space="0" w:color="auto"/>
      </w:divBdr>
    </w:div>
    <w:div w:id="68893255">
      <w:bodyDiv w:val="1"/>
      <w:marLeft w:val="0"/>
      <w:marRight w:val="0"/>
      <w:marTop w:val="0"/>
      <w:marBottom w:val="0"/>
      <w:divBdr>
        <w:top w:val="none" w:sz="0" w:space="0" w:color="auto"/>
        <w:left w:val="none" w:sz="0" w:space="0" w:color="auto"/>
        <w:bottom w:val="none" w:sz="0" w:space="0" w:color="auto"/>
        <w:right w:val="none" w:sz="0" w:space="0" w:color="auto"/>
      </w:divBdr>
    </w:div>
    <w:div w:id="174225906">
      <w:bodyDiv w:val="1"/>
      <w:marLeft w:val="0"/>
      <w:marRight w:val="0"/>
      <w:marTop w:val="0"/>
      <w:marBottom w:val="0"/>
      <w:divBdr>
        <w:top w:val="none" w:sz="0" w:space="0" w:color="auto"/>
        <w:left w:val="none" w:sz="0" w:space="0" w:color="auto"/>
        <w:bottom w:val="none" w:sz="0" w:space="0" w:color="auto"/>
        <w:right w:val="none" w:sz="0" w:space="0" w:color="auto"/>
      </w:divBdr>
    </w:div>
    <w:div w:id="368728191">
      <w:bodyDiv w:val="1"/>
      <w:marLeft w:val="0"/>
      <w:marRight w:val="0"/>
      <w:marTop w:val="0"/>
      <w:marBottom w:val="0"/>
      <w:divBdr>
        <w:top w:val="none" w:sz="0" w:space="0" w:color="auto"/>
        <w:left w:val="none" w:sz="0" w:space="0" w:color="auto"/>
        <w:bottom w:val="none" w:sz="0" w:space="0" w:color="auto"/>
        <w:right w:val="none" w:sz="0" w:space="0" w:color="auto"/>
      </w:divBdr>
    </w:div>
    <w:div w:id="450512772">
      <w:bodyDiv w:val="1"/>
      <w:marLeft w:val="0"/>
      <w:marRight w:val="0"/>
      <w:marTop w:val="0"/>
      <w:marBottom w:val="0"/>
      <w:divBdr>
        <w:top w:val="none" w:sz="0" w:space="0" w:color="auto"/>
        <w:left w:val="none" w:sz="0" w:space="0" w:color="auto"/>
        <w:bottom w:val="none" w:sz="0" w:space="0" w:color="auto"/>
        <w:right w:val="none" w:sz="0" w:space="0" w:color="auto"/>
      </w:divBdr>
    </w:div>
    <w:div w:id="503473773">
      <w:bodyDiv w:val="1"/>
      <w:marLeft w:val="0"/>
      <w:marRight w:val="0"/>
      <w:marTop w:val="0"/>
      <w:marBottom w:val="0"/>
      <w:divBdr>
        <w:top w:val="none" w:sz="0" w:space="0" w:color="auto"/>
        <w:left w:val="none" w:sz="0" w:space="0" w:color="auto"/>
        <w:bottom w:val="none" w:sz="0" w:space="0" w:color="auto"/>
        <w:right w:val="none" w:sz="0" w:space="0" w:color="auto"/>
      </w:divBdr>
    </w:div>
    <w:div w:id="578372445">
      <w:bodyDiv w:val="1"/>
      <w:marLeft w:val="0"/>
      <w:marRight w:val="0"/>
      <w:marTop w:val="0"/>
      <w:marBottom w:val="0"/>
      <w:divBdr>
        <w:top w:val="none" w:sz="0" w:space="0" w:color="auto"/>
        <w:left w:val="none" w:sz="0" w:space="0" w:color="auto"/>
        <w:bottom w:val="none" w:sz="0" w:space="0" w:color="auto"/>
        <w:right w:val="none" w:sz="0" w:space="0" w:color="auto"/>
      </w:divBdr>
    </w:div>
    <w:div w:id="622082504">
      <w:bodyDiv w:val="1"/>
      <w:marLeft w:val="0"/>
      <w:marRight w:val="0"/>
      <w:marTop w:val="0"/>
      <w:marBottom w:val="0"/>
      <w:divBdr>
        <w:top w:val="none" w:sz="0" w:space="0" w:color="auto"/>
        <w:left w:val="none" w:sz="0" w:space="0" w:color="auto"/>
        <w:bottom w:val="none" w:sz="0" w:space="0" w:color="auto"/>
        <w:right w:val="none" w:sz="0" w:space="0" w:color="auto"/>
      </w:divBdr>
      <w:divsChild>
        <w:div w:id="767891515">
          <w:marLeft w:val="0"/>
          <w:marRight w:val="0"/>
          <w:marTop w:val="0"/>
          <w:marBottom w:val="0"/>
          <w:divBdr>
            <w:top w:val="none" w:sz="0" w:space="0" w:color="auto"/>
            <w:left w:val="none" w:sz="0" w:space="0" w:color="auto"/>
            <w:bottom w:val="none" w:sz="0" w:space="0" w:color="auto"/>
            <w:right w:val="none" w:sz="0" w:space="0" w:color="auto"/>
          </w:divBdr>
          <w:divsChild>
            <w:div w:id="600260990">
              <w:marLeft w:val="0"/>
              <w:marRight w:val="0"/>
              <w:marTop w:val="0"/>
              <w:marBottom w:val="0"/>
              <w:divBdr>
                <w:top w:val="none" w:sz="0" w:space="0" w:color="auto"/>
                <w:left w:val="none" w:sz="0" w:space="0" w:color="auto"/>
                <w:bottom w:val="none" w:sz="0" w:space="0" w:color="auto"/>
                <w:right w:val="none" w:sz="0" w:space="0" w:color="auto"/>
              </w:divBdr>
            </w:div>
            <w:div w:id="1606956217">
              <w:marLeft w:val="0"/>
              <w:marRight w:val="0"/>
              <w:marTop w:val="0"/>
              <w:marBottom w:val="0"/>
              <w:divBdr>
                <w:top w:val="none" w:sz="0" w:space="0" w:color="auto"/>
                <w:left w:val="none" w:sz="0" w:space="0" w:color="auto"/>
                <w:bottom w:val="none" w:sz="0" w:space="0" w:color="auto"/>
                <w:right w:val="none" w:sz="0" w:space="0" w:color="auto"/>
              </w:divBdr>
            </w:div>
            <w:div w:id="1204250616">
              <w:marLeft w:val="0"/>
              <w:marRight w:val="0"/>
              <w:marTop w:val="0"/>
              <w:marBottom w:val="0"/>
              <w:divBdr>
                <w:top w:val="none" w:sz="0" w:space="0" w:color="auto"/>
                <w:left w:val="none" w:sz="0" w:space="0" w:color="auto"/>
                <w:bottom w:val="none" w:sz="0" w:space="0" w:color="auto"/>
                <w:right w:val="none" w:sz="0" w:space="0" w:color="auto"/>
              </w:divBdr>
            </w:div>
          </w:divsChild>
        </w:div>
        <w:div w:id="271674100">
          <w:marLeft w:val="0"/>
          <w:marRight w:val="0"/>
          <w:marTop w:val="0"/>
          <w:marBottom w:val="0"/>
          <w:divBdr>
            <w:top w:val="none" w:sz="0" w:space="0" w:color="auto"/>
            <w:left w:val="none" w:sz="0" w:space="0" w:color="auto"/>
            <w:bottom w:val="none" w:sz="0" w:space="0" w:color="auto"/>
            <w:right w:val="none" w:sz="0" w:space="0" w:color="auto"/>
          </w:divBdr>
        </w:div>
        <w:div w:id="1077441191">
          <w:marLeft w:val="0"/>
          <w:marRight w:val="0"/>
          <w:marTop w:val="0"/>
          <w:marBottom w:val="0"/>
          <w:divBdr>
            <w:top w:val="none" w:sz="0" w:space="0" w:color="auto"/>
            <w:left w:val="none" w:sz="0" w:space="0" w:color="auto"/>
            <w:bottom w:val="none" w:sz="0" w:space="0" w:color="auto"/>
            <w:right w:val="none" w:sz="0" w:space="0" w:color="auto"/>
          </w:divBdr>
        </w:div>
      </w:divsChild>
    </w:div>
    <w:div w:id="625235094">
      <w:bodyDiv w:val="1"/>
      <w:marLeft w:val="0"/>
      <w:marRight w:val="0"/>
      <w:marTop w:val="0"/>
      <w:marBottom w:val="0"/>
      <w:divBdr>
        <w:top w:val="none" w:sz="0" w:space="0" w:color="auto"/>
        <w:left w:val="none" w:sz="0" w:space="0" w:color="auto"/>
        <w:bottom w:val="none" w:sz="0" w:space="0" w:color="auto"/>
        <w:right w:val="none" w:sz="0" w:space="0" w:color="auto"/>
      </w:divBdr>
    </w:div>
    <w:div w:id="626468635">
      <w:bodyDiv w:val="1"/>
      <w:marLeft w:val="0"/>
      <w:marRight w:val="0"/>
      <w:marTop w:val="0"/>
      <w:marBottom w:val="0"/>
      <w:divBdr>
        <w:top w:val="none" w:sz="0" w:space="0" w:color="auto"/>
        <w:left w:val="none" w:sz="0" w:space="0" w:color="auto"/>
        <w:bottom w:val="none" w:sz="0" w:space="0" w:color="auto"/>
        <w:right w:val="none" w:sz="0" w:space="0" w:color="auto"/>
      </w:divBdr>
    </w:div>
    <w:div w:id="676662931">
      <w:bodyDiv w:val="1"/>
      <w:marLeft w:val="0"/>
      <w:marRight w:val="0"/>
      <w:marTop w:val="0"/>
      <w:marBottom w:val="0"/>
      <w:divBdr>
        <w:top w:val="none" w:sz="0" w:space="0" w:color="auto"/>
        <w:left w:val="none" w:sz="0" w:space="0" w:color="auto"/>
        <w:bottom w:val="none" w:sz="0" w:space="0" w:color="auto"/>
        <w:right w:val="none" w:sz="0" w:space="0" w:color="auto"/>
      </w:divBdr>
    </w:div>
    <w:div w:id="705637476">
      <w:bodyDiv w:val="1"/>
      <w:marLeft w:val="0"/>
      <w:marRight w:val="0"/>
      <w:marTop w:val="0"/>
      <w:marBottom w:val="0"/>
      <w:divBdr>
        <w:top w:val="none" w:sz="0" w:space="0" w:color="auto"/>
        <w:left w:val="none" w:sz="0" w:space="0" w:color="auto"/>
        <w:bottom w:val="none" w:sz="0" w:space="0" w:color="auto"/>
        <w:right w:val="none" w:sz="0" w:space="0" w:color="auto"/>
      </w:divBdr>
    </w:div>
    <w:div w:id="851649300">
      <w:bodyDiv w:val="1"/>
      <w:marLeft w:val="0"/>
      <w:marRight w:val="0"/>
      <w:marTop w:val="0"/>
      <w:marBottom w:val="0"/>
      <w:divBdr>
        <w:top w:val="none" w:sz="0" w:space="0" w:color="auto"/>
        <w:left w:val="none" w:sz="0" w:space="0" w:color="auto"/>
        <w:bottom w:val="none" w:sz="0" w:space="0" w:color="auto"/>
        <w:right w:val="none" w:sz="0" w:space="0" w:color="auto"/>
      </w:divBdr>
    </w:div>
    <w:div w:id="1240483290">
      <w:bodyDiv w:val="1"/>
      <w:marLeft w:val="0"/>
      <w:marRight w:val="0"/>
      <w:marTop w:val="0"/>
      <w:marBottom w:val="0"/>
      <w:divBdr>
        <w:top w:val="none" w:sz="0" w:space="0" w:color="auto"/>
        <w:left w:val="none" w:sz="0" w:space="0" w:color="auto"/>
        <w:bottom w:val="none" w:sz="0" w:space="0" w:color="auto"/>
        <w:right w:val="none" w:sz="0" w:space="0" w:color="auto"/>
      </w:divBdr>
    </w:div>
    <w:div w:id="1365401283">
      <w:bodyDiv w:val="1"/>
      <w:marLeft w:val="0"/>
      <w:marRight w:val="0"/>
      <w:marTop w:val="0"/>
      <w:marBottom w:val="0"/>
      <w:divBdr>
        <w:top w:val="none" w:sz="0" w:space="0" w:color="auto"/>
        <w:left w:val="none" w:sz="0" w:space="0" w:color="auto"/>
        <w:bottom w:val="none" w:sz="0" w:space="0" w:color="auto"/>
        <w:right w:val="none" w:sz="0" w:space="0" w:color="auto"/>
      </w:divBdr>
    </w:div>
    <w:div w:id="1556088950">
      <w:bodyDiv w:val="1"/>
      <w:marLeft w:val="0"/>
      <w:marRight w:val="0"/>
      <w:marTop w:val="0"/>
      <w:marBottom w:val="0"/>
      <w:divBdr>
        <w:top w:val="none" w:sz="0" w:space="0" w:color="auto"/>
        <w:left w:val="none" w:sz="0" w:space="0" w:color="auto"/>
        <w:bottom w:val="none" w:sz="0" w:space="0" w:color="auto"/>
        <w:right w:val="none" w:sz="0" w:space="0" w:color="auto"/>
      </w:divBdr>
    </w:div>
    <w:div w:id="1655642815">
      <w:bodyDiv w:val="1"/>
      <w:marLeft w:val="0"/>
      <w:marRight w:val="0"/>
      <w:marTop w:val="0"/>
      <w:marBottom w:val="0"/>
      <w:divBdr>
        <w:top w:val="none" w:sz="0" w:space="0" w:color="auto"/>
        <w:left w:val="none" w:sz="0" w:space="0" w:color="auto"/>
        <w:bottom w:val="none" w:sz="0" w:space="0" w:color="auto"/>
        <w:right w:val="none" w:sz="0" w:space="0" w:color="auto"/>
      </w:divBdr>
      <w:divsChild>
        <w:div w:id="148137916">
          <w:marLeft w:val="0"/>
          <w:marRight w:val="0"/>
          <w:marTop w:val="0"/>
          <w:marBottom w:val="0"/>
          <w:divBdr>
            <w:top w:val="none" w:sz="0" w:space="0" w:color="auto"/>
            <w:left w:val="none" w:sz="0" w:space="0" w:color="auto"/>
            <w:bottom w:val="none" w:sz="0" w:space="0" w:color="auto"/>
            <w:right w:val="none" w:sz="0" w:space="0" w:color="auto"/>
          </w:divBdr>
        </w:div>
        <w:div w:id="1143542360">
          <w:marLeft w:val="0"/>
          <w:marRight w:val="0"/>
          <w:marTop w:val="0"/>
          <w:marBottom w:val="0"/>
          <w:divBdr>
            <w:top w:val="none" w:sz="0" w:space="0" w:color="auto"/>
            <w:left w:val="none" w:sz="0" w:space="0" w:color="auto"/>
            <w:bottom w:val="none" w:sz="0" w:space="0" w:color="auto"/>
            <w:right w:val="none" w:sz="0" w:space="0" w:color="auto"/>
          </w:divBdr>
        </w:div>
        <w:div w:id="1076634170">
          <w:marLeft w:val="0"/>
          <w:marRight w:val="0"/>
          <w:marTop w:val="0"/>
          <w:marBottom w:val="0"/>
          <w:divBdr>
            <w:top w:val="none" w:sz="0" w:space="0" w:color="auto"/>
            <w:left w:val="none" w:sz="0" w:space="0" w:color="auto"/>
            <w:bottom w:val="none" w:sz="0" w:space="0" w:color="auto"/>
            <w:right w:val="none" w:sz="0" w:space="0" w:color="auto"/>
          </w:divBdr>
        </w:div>
        <w:div w:id="399328971">
          <w:marLeft w:val="0"/>
          <w:marRight w:val="0"/>
          <w:marTop w:val="0"/>
          <w:marBottom w:val="0"/>
          <w:divBdr>
            <w:top w:val="none" w:sz="0" w:space="0" w:color="auto"/>
            <w:left w:val="none" w:sz="0" w:space="0" w:color="auto"/>
            <w:bottom w:val="none" w:sz="0" w:space="0" w:color="auto"/>
            <w:right w:val="none" w:sz="0" w:space="0" w:color="auto"/>
          </w:divBdr>
        </w:div>
        <w:div w:id="2133088602">
          <w:marLeft w:val="0"/>
          <w:marRight w:val="0"/>
          <w:marTop w:val="0"/>
          <w:marBottom w:val="0"/>
          <w:divBdr>
            <w:top w:val="none" w:sz="0" w:space="0" w:color="auto"/>
            <w:left w:val="none" w:sz="0" w:space="0" w:color="auto"/>
            <w:bottom w:val="none" w:sz="0" w:space="0" w:color="auto"/>
            <w:right w:val="none" w:sz="0" w:space="0" w:color="auto"/>
          </w:divBdr>
        </w:div>
      </w:divsChild>
    </w:div>
    <w:div w:id="1997146931">
      <w:bodyDiv w:val="1"/>
      <w:marLeft w:val="0"/>
      <w:marRight w:val="0"/>
      <w:marTop w:val="0"/>
      <w:marBottom w:val="0"/>
      <w:divBdr>
        <w:top w:val="none" w:sz="0" w:space="0" w:color="auto"/>
        <w:left w:val="none" w:sz="0" w:space="0" w:color="auto"/>
        <w:bottom w:val="none" w:sz="0" w:space="0" w:color="auto"/>
        <w:right w:val="none" w:sz="0" w:space="0" w:color="auto"/>
      </w:divBdr>
    </w:div>
    <w:div w:id="2086679261">
      <w:bodyDiv w:val="1"/>
      <w:marLeft w:val="0"/>
      <w:marRight w:val="0"/>
      <w:marTop w:val="0"/>
      <w:marBottom w:val="0"/>
      <w:divBdr>
        <w:top w:val="none" w:sz="0" w:space="0" w:color="auto"/>
        <w:left w:val="none" w:sz="0" w:space="0" w:color="auto"/>
        <w:bottom w:val="none" w:sz="0" w:space="0" w:color="auto"/>
        <w:right w:val="none" w:sz="0" w:space="0" w:color="auto"/>
      </w:divBdr>
      <w:divsChild>
        <w:div w:id="1473448074">
          <w:marLeft w:val="0"/>
          <w:marRight w:val="0"/>
          <w:marTop w:val="0"/>
          <w:marBottom w:val="0"/>
          <w:divBdr>
            <w:top w:val="none" w:sz="0" w:space="0" w:color="auto"/>
            <w:left w:val="none" w:sz="0" w:space="0" w:color="auto"/>
            <w:bottom w:val="none" w:sz="0" w:space="0" w:color="auto"/>
            <w:right w:val="none" w:sz="0" w:space="0" w:color="auto"/>
          </w:divBdr>
        </w:div>
        <w:div w:id="790827780">
          <w:marLeft w:val="0"/>
          <w:marRight w:val="0"/>
          <w:marTop w:val="0"/>
          <w:marBottom w:val="0"/>
          <w:divBdr>
            <w:top w:val="none" w:sz="0" w:space="0" w:color="auto"/>
            <w:left w:val="none" w:sz="0" w:space="0" w:color="auto"/>
            <w:bottom w:val="none" w:sz="0" w:space="0" w:color="auto"/>
            <w:right w:val="none" w:sz="0" w:space="0" w:color="auto"/>
          </w:divBdr>
        </w:div>
      </w:divsChild>
    </w:div>
    <w:div w:id="211609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mailto:virginie.fraslin@institut-agro.fr" TargetMode="External"/><Relationship Id="rId2" Type="http://schemas.openxmlformats.org/officeDocument/2006/relationships/numbering" Target="numbering.xml"/><Relationship Id="rId16" Type="http://schemas.openxmlformats.org/officeDocument/2006/relationships/hyperlink" Target="mailto:noemie.cageron@institut-agro.f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s://www.marches-publics.gouv.fr" TargetMode="Externa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arches-publics.gouv.fr" TargetMode="External"/><Relationship Id="rId14" Type="http://schemas.openxmlformats.org/officeDocument/2006/relationships/hyperlink" Target="https://www.marches-publics.gouv.fr" TargetMode="External"/><Relationship Id="rId22"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AA8141-0E52-44FB-9509-7915F152F99B}">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20CA-1700-428E-BE24-CEFBB91D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11</Pages>
  <Words>4355</Words>
  <Characters>26027</Characters>
  <Application>Microsoft Office Word</Application>
  <DocSecurity>0</DocSecurity>
  <Lines>216</Lines>
  <Paragraphs>60</Paragraphs>
  <ScaleCrop>false</ScaleCrop>
  <HeadingPairs>
    <vt:vector size="2" baseType="variant">
      <vt:variant>
        <vt:lpstr>Titre</vt:lpstr>
      </vt:variant>
      <vt:variant>
        <vt:i4>1</vt:i4>
      </vt:variant>
    </vt:vector>
  </HeadingPairs>
  <TitlesOfParts>
    <vt:vector size="1" baseType="lpstr">
      <vt:lpstr>CAHIER DES CLAUSES TECHNIQUES PARTICULIERES</vt:lpstr>
    </vt:vector>
  </TitlesOfParts>
  <Company>CUS</Company>
  <LinksUpToDate>false</LinksUpToDate>
  <CharactersWithSpaces>30322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CLAUSES TECHNIQUES PARTICULIERES</dc:title>
  <dc:creator>CUS</dc:creator>
  <cp:lastModifiedBy>Anne-Laure PEREIRA</cp:lastModifiedBy>
  <cp:revision>100</cp:revision>
  <cp:lastPrinted>2026-07-24T05:11:00Z</cp:lastPrinted>
  <dcterms:created xsi:type="dcterms:W3CDTF">2026-06-15T08:08:00Z</dcterms:created>
  <dcterms:modified xsi:type="dcterms:W3CDTF">2026-07-24T05:14:00Z</dcterms:modified>
</cp:coreProperties>
</file>