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 xml:space="preserve">BJET Du projet de </w:t>
            </w:r>
            <w:proofErr w:type="gramStart"/>
            <w:r w:rsidRPr="0006068D">
              <w:rPr>
                <w:rFonts w:asciiTheme="minorHAnsi" w:hAnsiTheme="minorHAnsi" w:cstheme="minorHAnsi"/>
                <w:b/>
                <w:caps/>
                <w:sz w:val="22"/>
                <w:szCs w:val="22"/>
              </w:rPr>
              <w:t>contrat:</w:t>
            </w:r>
            <w:proofErr w:type="gramEnd"/>
          </w:p>
          <w:p w14:paraId="2B8821F0" w14:textId="0B736D50" w:rsidR="0083082B" w:rsidRPr="0006068D" w:rsidRDefault="00466892" w:rsidP="00466892">
            <w:pPr>
              <w:jc w:val="both"/>
              <w:rPr>
                <w:rFonts w:asciiTheme="minorHAnsi" w:hAnsiTheme="minorHAnsi" w:cstheme="minorHAnsi"/>
                <w:b/>
                <w:sz w:val="22"/>
                <w:szCs w:val="22"/>
              </w:rPr>
            </w:pPr>
            <w:r>
              <w:rPr>
                <w:rFonts w:asciiTheme="minorHAnsi" w:hAnsiTheme="minorHAnsi" w:cstheme="minorHAnsi"/>
                <w:b/>
                <w:caps/>
                <w:sz w:val="22"/>
                <w:szCs w:val="22"/>
              </w:rPr>
              <w:t>Accompagnement à la structuration et au deploiement de la plateforme nationale de pilotage des investissements</w:t>
            </w:r>
            <w:r w:rsidR="0083082B" w:rsidRPr="0006068D">
              <w:rPr>
                <w:rFonts w:asciiTheme="minorHAnsi" w:hAnsiTheme="minorHAnsi" w:cstheme="minorHAnsi"/>
                <w:b/>
                <w:caps/>
                <w:sz w:val="22"/>
                <w:szCs w:val="22"/>
              </w:rPr>
              <w:t xml:space="preserve"> </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597C95F6" w:rsidR="0083082B" w:rsidRPr="0006068D" w:rsidRDefault="00C8242D" w:rsidP="00466892">
            <w:pPr>
              <w:rPr>
                <w:rFonts w:asciiTheme="minorHAnsi" w:hAnsiTheme="minorHAnsi" w:cstheme="minorHAnsi"/>
                <w:sz w:val="22"/>
                <w:szCs w:val="22"/>
              </w:rPr>
            </w:pPr>
            <w:r>
              <w:rPr>
                <w:rFonts w:asciiTheme="minorHAnsi" w:hAnsiTheme="minorHAnsi" w:cstheme="minorHAnsi"/>
                <w:b/>
                <w:sz w:val="22"/>
                <w:szCs w:val="22"/>
              </w:rPr>
              <w:t>01/07</w:t>
            </w:r>
            <w:r w:rsidR="00466892" w:rsidRPr="00466892">
              <w:rPr>
                <w:rFonts w:asciiTheme="minorHAnsi" w:hAnsiTheme="minorHAnsi" w:cstheme="minorHAnsi"/>
                <w:b/>
                <w:sz w:val="22"/>
                <w:szCs w:val="22"/>
              </w:rPr>
              <w:t>/2026 à 23h59</w:t>
            </w:r>
            <w:r w:rsidR="00836A9C">
              <w:rPr>
                <w:rFonts w:asciiTheme="minorHAnsi" w:hAnsiTheme="minorHAnsi" w:cstheme="minorHAnsi"/>
                <w:b/>
                <w:smallCaps/>
                <w:sz w:val="22"/>
                <w:szCs w:val="22"/>
              </w:rPr>
              <w:t xml:space="preserve"> </w:t>
            </w:r>
            <w:r w:rsidR="0083082B" w:rsidRPr="0006068D">
              <w:rPr>
                <w:rFonts w:asciiTheme="minorHAnsi" w:hAnsiTheme="minorHAnsi" w:cstheme="minorHAnsi"/>
                <w:b/>
                <w:smallCaps/>
                <w:sz w:val="22"/>
                <w:szCs w:val="22"/>
              </w:rPr>
              <w:t xml:space="preserve"> </w:t>
            </w:r>
            <w:r w:rsidR="00131B3C">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E5C8378" w14:textId="77777777" w:rsidR="00653E49"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63783763" w:history="1">
            <w:r w:rsidR="00653E49" w:rsidRPr="000F3F0B">
              <w:rPr>
                <w:rStyle w:val="Lienhypertexte"/>
                <w:rFonts w:cstheme="minorHAnsi"/>
                <w:b/>
                <w:caps/>
                <w:noProof/>
              </w:rPr>
              <w:t>ARTICLE 1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Objet et étendue de la consultation</w:t>
            </w:r>
            <w:r w:rsidR="00653E49">
              <w:rPr>
                <w:noProof/>
                <w:webHidden/>
              </w:rPr>
              <w:tab/>
            </w:r>
            <w:r w:rsidR="00653E49">
              <w:rPr>
                <w:noProof/>
                <w:webHidden/>
              </w:rPr>
              <w:fldChar w:fldCharType="begin"/>
            </w:r>
            <w:r w:rsidR="00653E49">
              <w:rPr>
                <w:noProof/>
                <w:webHidden/>
              </w:rPr>
              <w:instrText xml:space="preserve"> PAGEREF _Toc63783763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5E2C4E63" w14:textId="77777777" w:rsidR="00653E49" w:rsidRDefault="003454E1">
          <w:pPr>
            <w:pStyle w:val="TM2"/>
            <w:rPr>
              <w:noProof/>
            </w:rPr>
          </w:pPr>
          <w:hyperlink w:anchor="_Toc63783764" w:history="1">
            <w:r w:rsidR="00653E49" w:rsidRPr="000F3F0B">
              <w:rPr>
                <w:rStyle w:val="Lienhypertexte"/>
                <w:rFonts w:cstheme="minorHAnsi"/>
                <w:noProof/>
              </w:rPr>
              <w:t>Objet de la consultation</w:t>
            </w:r>
            <w:r w:rsidR="00653E49">
              <w:rPr>
                <w:noProof/>
                <w:webHidden/>
              </w:rPr>
              <w:tab/>
            </w:r>
            <w:r w:rsidR="00653E49">
              <w:rPr>
                <w:noProof/>
                <w:webHidden/>
              </w:rPr>
              <w:fldChar w:fldCharType="begin"/>
            </w:r>
            <w:r w:rsidR="00653E49">
              <w:rPr>
                <w:noProof/>
                <w:webHidden/>
              </w:rPr>
              <w:instrText xml:space="preserve"> PAGEREF _Toc63783764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64C803DB" w14:textId="77777777" w:rsidR="00653E49" w:rsidRDefault="003454E1">
          <w:pPr>
            <w:pStyle w:val="TM2"/>
            <w:rPr>
              <w:noProof/>
            </w:rPr>
          </w:pPr>
          <w:hyperlink w:anchor="_Toc63783765" w:history="1">
            <w:r w:rsidR="00653E49" w:rsidRPr="000F3F0B">
              <w:rPr>
                <w:rStyle w:val="Lienhypertexte"/>
                <w:rFonts w:cstheme="minorHAnsi"/>
                <w:noProof/>
              </w:rPr>
              <w:t>Etendue de la consultation</w:t>
            </w:r>
            <w:r w:rsidR="00653E49">
              <w:rPr>
                <w:noProof/>
                <w:webHidden/>
              </w:rPr>
              <w:tab/>
            </w:r>
            <w:r w:rsidR="00653E49">
              <w:rPr>
                <w:noProof/>
                <w:webHidden/>
              </w:rPr>
              <w:fldChar w:fldCharType="begin"/>
            </w:r>
            <w:r w:rsidR="00653E49">
              <w:rPr>
                <w:noProof/>
                <w:webHidden/>
              </w:rPr>
              <w:instrText xml:space="preserve"> PAGEREF _Toc63783765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6848C4DE" w14:textId="77777777" w:rsidR="00653E49" w:rsidRDefault="003454E1">
          <w:pPr>
            <w:pStyle w:val="TM2"/>
            <w:rPr>
              <w:noProof/>
            </w:rPr>
          </w:pPr>
          <w:hyperlink w:anchor="_Toc63783766" w:history="1">
            <w:r w:rsidR="00653E49" w:rsidRPr="000F3F0B">
              <w:rPr>
                <w:rStyle w:val="Lienhypertexte"/>
                <w:rFonts w:cstheme="minorHAnsi"/>
                <w:noProof/>
              </w:rPr>
              <w:t>Calendrier prévisionnel de la consultation</w:t>
            </w:r>
            <w:r w:rsidR="00653E49">
              <w:rPr>
                <w:noProof/>
                <w:webHidden/>
              </w:rPr>
              <w:tab/>
            </w:r>
            <w:r w:rsidR="00653E49">
              <w:rPr>
                <w:noProof/>
                <w:webHidden/>
              </w:rPr>
              <w:fldChar w:fldCharType="begin"/>
            </w:r>
            <w:r w:rsidR="00653E49">
              <w:rPr>
                <w:noProof/>
                <w:webHidden/>
              </w:rPr>
              <w:instrText xml:space="preserve"> PAGEREF _Toc63783766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4AB57075" w14:textId="77777777" w:rsidR="00653E49" w:rsidRDefault="003454E1">
          <w:pPr>
            <w:pStyle w:val="TM2"/>
            <w:rPr>
              <w:noProof/>
            </w:rPr>
          </w:pPr>
          <w:hyperlink w:anchor="_Toc63783767" w:history="1">
            <w:r w:rsidR="00653E49" w:rsidRPr="000F3F0B">
              <w:rPr>
                <w:rStyle w:val="Lienhypertexte"/>
                <w:rFonts w:cstheme="minorHAnsi"/>
                <w:noProof/>
              </w:rPr>
              <w:t>Langue de la consultation – unité monétaire</w:t>
            </w:r>
            <w:r w:rsidR="00653E49">
              <w:rPr>
                <w:noProof/>
                <w:webHidden/>
              </w:rPr>
              <w:tab/>
            </w:r>
            <w:r w:rsidR="00653E49">
              <w:rPr>
                <w:noProof/>
                <w:webHidden/>
              </w:rPr>
              <w:fldChar w:fldCharType="begin"/>
            </w:r>
            <w:r w:rsidR="00653E49">
              <w:rPr>
                <w:noProof/>
                <w:webHidden/>
              </w:rPr>
              <w:instrText xml:space="preserve"> PAGEREF _Toc63783767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2DA8235A" w14:textId="77777777" w:rsidR="00653E49" w:rsidRDefault="003454E1">
          <w:pPr>
            <w:pStyle w:val="TM2"/>
            <w:rPr>
              <w:noProof/>
            </w:rPr>
          </w:pPr>
          <w:hyperlink w:anchor="_Toc63783768" w:history="1">
            <w:r w:rsidR="00653E49" w:rsidRPr="000F3F0B">
              <w:rPr>
                <w:rStyle w:val="Lienhypertexte"/>
                <w:rFonts w:cstheme="minorHAnsi"/>
                <w:noProof/>
              </w:rPr>
              <w:t>Composition du dossier de consultation</w:t>
            </w:r>
            <w:r w:rsidR="00653E49">
              <w:rPr>
                <w:noProof/>
                <w:webHidden/>
              </w:rPr>
              <w:tab/>
            </w:r>
            <w:r w:rsidR="00653E49">
              <w:rPr>
                <w:noProof/>
                <w:webHidden/>
              </w:rPr>
              <w:fldChar w:fldCharType="begin"/>
            </w:r>
            <w:r w:rsidR="00653E49">
              <w:rPr>
                <w:noProof/>
                <w:webHidden/>
              </w:rPr>
              <w:instrText xml:space="preserve"> PAGEREF _Toc63783768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26610E49" w14:textId="77777777" w:rsidR="00653E49" w:rsidRDefault="003454E1">
          <w:pPr>
            <w:pStyle w:val="TM2"/>
            <w:rPr>
              <w:noProof/>
            </w:rPr>
          </w:pPr>
          <w:hyperlink w:anchor="_Toc63783769" w:history="1">
            <w:r w:rsidR="00653E49" w:rsidRPr="000F3F0B">
              <w:rPr>
                <w:rStyle w:val="Lienhypertexte"/>
                <w:rFonts w:cstheme="minorHAnsi"/>
                <w:noProof/>
              </w:rPr>
              <w:t>Modification du dossier de consultation</w:t>
            </w:r>
            <w:r w:rsidR="00653E49">
              <w:rPr>
                <w:noProof/>
                <w:webHidden/>
              </w:rPr>
              <w:tab/>
            </w:r>
            <w:r w:rsidR="00653E49">
              <w:rPr>
                <w:noProof/>
                <w:webHidden/>
              </w:rPr>
              <w:fldChar w:fldCharType="begin"/>
            </w:r>
            <w:r w:rsidR="00653E49">
              <w:rPr>
                <w:noProof/>
                <w:webHidden/>
              </w:rPr>
              <w:instrText xml:space="preserve"> PAGEREF _Toc63783769 \h </w:instrText>
            </w:r>
            <w:r w:rsidR="00653E49">
              <w:rPr>
                <w:noProof/>
                <w:webHidden/>
              </w:rPr>
            </w:r>
            <w:r w:rsidR="00653E49">
              <w:rPr>
                <w:noProof/>
                <w:webHidden/>
              </w:rPr>
              <w:fldChar w:fldCharType="separate"/>
            </w:r>
            <w:r w:rsidR="00653E49">
              <w:rPr>
                <w:noProof/>
                <w:webHidden/>
              </w:rPr>
              <w:t>5</w:t>
            </w:r>
            <w:r w:rsidR="00653E49">
              <w:rPr>
                <w:noProof/>
                <w:webHidden/>
              </w:rPr>
              <w:fldChar w:fldCharType="end"/>
            </w:r>
          </w:hyperlink>
        </w:p>
        <w:p w14:paraId="746DD125" w14:textId="77777777" w:rsidR="00653E49" w:rsidRDefault="003454E1">
          <w:pPr>
            <w:pStyle w:val="TM1"/>
            <w:tabs>
              <w:tab w:val="left" w:pos="1540"/>
              <w:tab w:val="right" w:leader="dot" w:pos="9329"/>
            </w:tabs>
            <w:rPr>
              <w:rFonts w:asciiTheme="minorHAnsi" w:eastAsiaTheme="minorEastAsia" w:hAnsiTheme="minorHAnsi" w:cstheme="minorBidi"/>
              <w:noProof/>
              <w:sz w:val="22"/>
              <w:szCs w:val="22"/>
            </w:rPr>
          </w:pPr>
          <w:hyperlink w:anchor="_Toc63783770" w:history="1">
            <w:r w:rsidR="00653E49" w:rsidRPr="000F3F0B">
              <w:rPr>
                <w:rStyle w:val="Lienhypertexte"/>
                <w:rFonts w:cstheme="minorHAnsi"/>
                <w:b/>
                <w:caps/>
                <w:noProof/>
              </w:rPr>
              <w:t>ARTICLE 2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Caracteristiques GENERALES du projet de contrat</w:t>
            </w:r>
            <w:r w:rsidR="00653E49">
              <w:rPr>
                <w:noProof/>
                <w:webHidden/>
              </w:rPr>
              <w:tab/>
            </w:r>
            <w:r w:rsidR="00653E49">
              <w:rPr>
                <w:noProof/>
                <w:webHidden/>
              </w:rPr>
              <w:fldChar w:fldCharType="begin"/>
            </w:r>
            <w:r w:rsidR="00653E49">
              <w:rPr>
                <w:noProof/>
                <w:webHidden/>
              </w:rPr>
              <w:instrText xml:space="preserve"> PAGEREF _Toc63783770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33FD7559" w14:textId="77777777" w:rsidR="00653E49" w:rsidRDefault="003454E1">
          <w:pPr>
            <w:pStyle w:val="TM2"/>
            <w:rPr>
              <w:noProof/>
            </w:rPr>
          </w:pPr>
          <w:hyperlink w:anchor="_Toc63783771" w:history="1">
            <w:r w:rsidR="00653E49" w:rsidRPr="000F3F0B">
              <w:rPr>
                <w:rStyle w:val="Lienhypertexte"/>
                <w:rFonts w:cstheme="minorHAnsi"/>
                <w:noProof/>
              </w:rPr>
              <w:t>Forme du contrat</w:t>
            </w:r>
            <w:r w:rsidR="00653E49">
              <w:rPr>
                <w:noProof/>
                <w:webHidden/>
              </w:rPr>
              <w:tab/>
            </w:r>
            <w:r w:rsidR="00653E49">
              <w:rPr>
                <w:noProof/>
                <w:webHidden/>
              </w:rPr>
              <w:fldChar w:fldCharType="begin"/>
            </w:r>
            <w:r w:rsidR="00653E49">
              <w:rPr>
                <w:noProof/>
                <w:webHidden/>
              </w:rPr>
              <w:instrText xml:space="preserve"> PAGEREF _Toc63783771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D8BA962" w14:textId="77777777" w:rsidR="00653E49" w:rsidRDefault="003454E1">
          <w:pPr>
            <w:pStyle w:val="TM2"/>
            <w:rPr>
              <w:noProof/>
            </w:rPr>
          </w:pPr>
          <w:hyperlink w:anchor="_Toc63783772" w:history="1">
            <w:r w:rsidR="00653E49" w:rsidRPr="000F3F0B">
              <w:rPr>
                <w:rStyle w:val="Lienhypertexte"/>
                <w:rFonts w:cstheme="minorHAnsi"/>
                <w:noProof/>
              </w:rPr>
              <w:t>Montant estimatif du besoin</w:t>
            </w:r>
            <w:r w:rsidR="00653E49">
              <w:rPr>
                <w:noProof/>
                <w:webHidden/>
              </w:rPr>
              <w:tab/>
            </w:r>
            <w:r w:rsidR="00653E49">
              <w:rPr>
                <w:noProof/>
                <w:webHidden/>
              </w:rPr>
              <w:fldChar w:fldCharType="begin"/>
            </w:r>
            <w:r w:rsidR="00653E49">
              <w:rPr>
                <w:noProof/>
                <w:webHidden/>
              </w:rPr>
              <w:instrText xml:space="preserve"> PAGEREF _Toc63783772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1EDC41C" w14:textId="77777777" w:rsidR="00653E49" w:rsidRDefault="003454E1">
          <w:pPr>
            <w:pStyle w:val="TM2"/>
            <w:rPr>
              <w:noProof/>
            </w:rPr>
          </w:pPr>
          <w:hyperlink w:anchor="_Toc63783773" w:history="1">
            <w:r w:rsidR="00653E49" w:rsidRPr="000F3F0B">
              <w:rPr>
                <w:rStyle w:val="Lienhypertexte"/>
                <w:rFonts w:cstheme="minorHAnsi"/>
                <w:noProof/>
              </w:rPr>
              <w:t>Durée du contrat</w:t>
            </w:r>
            <w:r w:rsidR="00653E49">
              <w:rPr>
                <w:noProof/>
                <w:webHidden/>
              </w:rPr>
              <w:tab/>
            </w:r>
            <w:r w:rsidR="00653E49">
              <w:rPr>
                <w:noProof/>
                <w:webHidden/>
              </w:rPr>
              <w:fldChar w:fldCharType="begin"/>
            </w:r>
            <w:r w:rsidR="00653E49">
              <w:rPr>
                <w:noProof/>
                <w:webHidden/>
              </w:rPr>
              <w:instrText xml:space="preserve"> PAGEREF _Toc63783773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69891FCA" w14:textId="77777777" w:rsidR="00653E49" w:rsidRDefault="003454E1">
          <w:pPr>
            <w:pStyle w:val="TM2"/>
            <w:rPr>
              <w:noProof/>
            </w:rPr>
          </w:pPr>
          <w:hyperlink w:anchor="_Toc63783774" w:history="1">
            <w:r w:rsidR="00653E49" w:rsidRPr="000F3F0B">
              <w:rPr>
                <w:rStyle w:val="Lienhypertexte"/>
                <w:rFonts w:cstheme="minorHAnsi"/>
                <w:noProof/>
              </w:rPr>
              <w:t>Allotissement</w:t>
            </w:r>
            <w:r w:rsidR="00653E49">
              <w:rPr>
                <w:noProof/>
                <w:webHidden/>
              </w:rPr>
              <w:tab/>
            </w:r>
            <w:r w:rsidR="00653E49">
              <w:rPr>
                <w:noProof/>
                <w:webHidden/>
              </w:rPr>
              <w:fldChar w:fldCharType="begin"/>
            </w:r>
            <w:r w:rsidR="00653E49">
              <w:rPr>
                <w:noProof/>
                <w:webHidden/>
              </w:rPr>
              <w:instrText xml:space="preserve"> PAGEREF _Toc63783774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4C957C5F" w14:textId="77777777" w:rsidR="00653E49" w:rsidRDefault="003454E1">
          <w:pPr>
            <w:pStyle w:val="TM2"/>
            <w:rPr>
              <w:noProof/>
            </w:rPr>
          </w:pPr>
          <w:hyperlink w:anchor="_Toc63783775" w:history="1">
            <w:r w:rsidR="00653E49" w:rsidRPr="000F3F0B">
              <w:rPr>
                <w:rStyle w:val="Lienhypertexte"/>
                <w:rFonts w:cstheme="minorHAnsi"/>
                <w:noProof/>
              </w:rPr>
              <w:t>Options</w:t>
            </w:r>
            <w:r w:rsidR="00653E49">
              <w:rPr>
                <w:noProof/>
                <w:webHidden/>
              </w:rPr>
              <w:tab/>
            </w:r>
            <w:r w:rsidR="00653E49">
              <w:rPr>
                <w:noProof/>
                <w:webHidden/>
              </w:rPr>
              <w:fldChar w:fldCharType="begin"/>
            </w:r>
            <w:r w:rsidR="00653E49">
              <w:rPr>
                <w:noProof/>
                <w:webHidden/>
              </w:rPr>
              <w:instrText xml:space="preserve"> PAGEREF _Toc63783775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DD1293F" w14:textId="77777777" w:rsidR="00653E49" w:rsidRDefault="003454E1">
          <w:pPr>
            <w:pStyle w:val="TM2"/>
            <w:rPr>
              <w:noProof/>
            </w:rPr>
          </w:pPr>
          <w:hyperlink w:anchor="_Toc63783776" w:history="1">
            <w:r w:rsidR="00653E49" w:rsidRPr="000F3F0B">
              <w:rPr>
                <w:rStyle w:val="Lienhypertexte"/>
                <w:rFonts w:cstheme="minorHAnsi"/>
                <w:i/>
                <w:noProof/>
              </w:rPr>
              <w:t>Prestations similaires</w:t>
            </w:r>
            <w:r w:rsidR="00653E49">
              <w:rPr>
                <w:noProof/>
                <w:webHidden/>
              </w:rPr>
              <w:tab/>
            </w:r>
            <w:r w:rsidR="00653E49">
              <w:rPr>
                <w:noProof/>
                <w:webHidden/>
              </w:rPr>
              <w:fldChar w:fldCharType="begin"/>
            </w:r>
            <w:r w:rsidR="00653E49">
              <w:rPr>
                <w:noProof/>
                <w:webHidden/>
              </w:rPr>
              <w:instrText xml:space="preserve"> PAGEREF _Toc63783776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7C281C77" w14:textId="77777777" w:rsidR="00653E49" w:rsidRDefault="003454E1">
          <w:pPr>
            <w:pStyle w:val="TM2"/>
            <w:rPr>
              <w:noProof/>
            </w:rPr>
          </w:pPr>
          <w:hyperlink w:anchor="_Toc63783777" w:history="1">
            <w:r w:rsidR="00653E49" w:rsidRPr="000F3F0B">
              <w:rPr>
                <w:rStyle w:val="Lienhypertexte"/>
                <w:rFonts w:cstheme="minorHAnsi"/>
                <w:i/>
                <w:noProof/>
              </w:rPr>
              <w:t>Reconductions</w:t>
            </w:r>
            <w:r w:rsidR="00653E49">
              <w:rPr>
                <w:noProof/>
                <w:webHidden/>
              </w:rPr>
              <w:tab/>
            </w:r>
            <w:r w:rsidR="00653E49">
              <w:rPr>
                <w:noProof/>
                <w:webHidden/>
              </w:rPr>
              <w:fldChar w:fldCharType="begin"/>
            </w:r>
            <w:r w:rsidR="00653E49">
              <w:rPr>
                <w:noProof/>
                <w:webHidden/>
              </w:rPr>
              <w:instrText xml:space="preserve"> PAGEREF _Toc63783777 \h </w:instrText>
            </w:r>
            <w:r w:rsidR="00653E49">
              <w:rPr>
                <w:noProof/>
                <w:webHidden/>
              </w:rPr>
            </w:r>
            <w:r w:rsidR="00653E49">
              <w:rPr>
                <w:noProof/>
                <w:webHidden/>
              </w:rPr>
              <w:fldChar w:fldCharType="separate"/>
            </w:r>
            <w:r w:rsidR="00653E49">
              <w:rPr>
                <w:noProof/>
                <w:webHidden/>
              </w:rPr>
              <w:t>7</w:t>
            </w:r>
            <w:r w:rsidR="00653E49">
              <w:rPr>
                <w:noProof/>
                <w:webHidden/>
              </w:rPr>
              <w:fldChar w:fldCharType="end"/>
            </w:r>
          </w:hyperlink>
        </w:p>
        <w:p w14:paraId="29D9057B" w14:textId="77777777" w:rsidR="00653E49" w:rsidRDefault="003454E1">
          <w:pPr>
            <w:pStyle w:val="TM2"/>
            <w:rPr>
              <w:noProof/>
            </w:rPr>
          </w:pPr>
          <w:hyperlink w:anchor="_Toc63783778" w:history="1">
            <w:r w:rsidR="00653E49" w:rsidRPr="000F3F0B">
              <w:rPr>
                <w:rStyle w:val="Lienhypertexte"/>
                <w:rFonts w:cstheme="minorHAnsi"/>
                <w:i/>
                <w:noProof/>
              </w:rPr>
              <w:t>Tranches optionnelles</w:t>
            </w:r>
            <w:r w:rsidR="00653E49">
              <w:rPr>
                <w:noProof/>
                <w:webHidden/>
              </w:rPr>
              <w:tab/>
            </w:r>
            <w:r w:rsidR="00653E49">
              <w:rPr>
                <w:noProof/>
                <w:webHidden/>
              </w:rPr>
              <w:fldChar w:fldCharType="begin"/>
            </w:r>
            <w:r w:rsidR="00653E49">
              <w:rPr>
                <w:noProof/>
                <w:webHidden/>
              </w:rPr>
              <w:instrText xml:space="preserve"> PAGEREF _Toc63783778 \h </w:instrText>
            </w:r>
            <w:r w:rsidR="00653E49">
              <w:rPr>
                <w:noProof/>
                <w:webHidden/>
              </w:rPr>
            </w:r>
            <w:r w:rsidR="00653E49">
              <w:rPr>
                <w:noProof/>
                <w:webHidden/>
              </w:rPr>
              <w:fldChar w:fldCharType="separate"/>
            </w:r>
            <w:r w:rsidR="00653E49">
              <w:rPr>
                <w:noProof/>
                <w:webHidden/>
              </w:rPr>
              <w:t>7</w:t>
            </w:r>
            <w:r w:rsidR="00653E49">
              <w:rPr>
                <w:noProof/>
                <w:webHidden/>
              </w:rPr>
              <w:fldChar w:fldCharType="end"/>
            </w:r>
          </w:hyperlink>
        </w:p>
        <w:p w14:paraId="05B40A17" w14:textId="77777777" w:rsidR="00653E49" w:rsidRDefault="003454E1">
          <w:pPr>
            <w:pStyle w:val="TM1"/>
            <w:tabs>
              <w:tab w:val="left" w:pos="1540"/>
              <w:tab w:val="right" w:leader="dot" w:pos="9329"/>
            </w:tabs>
            <w:rPr>
              <w:rFonts w:asciiTheme="minorHAnsi" w:eastAsiaTheme="minorEastAsia" w:hAnsiTheme="minorHAnsi" w:cstheme="minorBidi"/>
              <w:noProof/>
              <w:sz w:val="22"/>
              <w:szCs w:val="22"/>
            </w:rPr>
          </w:pPr>
          <w:hyperlink w:anchor="_Toc63783779" w:history="1">
            <w:r w:rsidR="00653E49" w:rsidRPr="000F3F0B">
              <w:rPr>
                <w:rStyle w:val="Lienhypertexte"/>
                <w:rFonts w:cstheme="minorHAnsi"/>
                <w:b/>
                <w:caps/>
                <w:noProof/>
              </w:rPr>
              <w:t>ARTICLE 3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Conditions de participation de candidats</w:t>
            </w:r>
            <w:r w:rsidR="00653E49">
              <w:rPr>
                <w:noProof/>
                <w:webHidden/>
              </w:rPr>
              <w:tab/>
            </w:r>
            <w:r w:rsidR="00653E49">
              <w:rPr>
                <w:noProof/>
                <w:webHidden/>
              </w:rPr>
              <w:fldChar w:fldCharType="begin"/>
            </w:r>
            <w:r w:rsidR="00653E49">
              <w:rPr>
                <w:noProof/>
                <w:webHidden/>
              </w:rPr>
              <w:instrText xml:space="preserve"> PAGEREF _Toc63783779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66F3D5FE" w14:textId="77777777" w:rsidR="00653E49" w:rsidRDefault="003454E1">
          <w:pPr>
            <w:pStyle w:val="TM2"/>
            <w:rPr>
              <w:noProof/>
            </w:rPr>
          </w:pPr>
          <w:hyperlink w:anchor="_Toc63783780" w:history="1">
            <w:r w:rsidR="00653E49" w:rsidRPr="000F3F0B">
              <w:rPr>
                <w:rStyle w:val="Lienhypertexte"/>
                <w:rFonts w:cstheme="minorHAnsi"/>
                <w:noProof/>
              </w:rPr>
              <w:t>Conditions de présentation des candidatures</w:t>
            </w:r>
            <w:r w:rsidR="00653E49">
              <w:rPr>
                <w:noProof/>
                <w:webHidden/>
              </w:rPr>
              <w:tab/>
            </w:r>
            <w:r w:rsidR="00653E49">
              <w:rPr>
                <w:noProof/>
                <w:webHidden/>
              </w:rPr>
              <w:fldChar w:fldCharType="begin"/>
            </w:r>
            <w:r w:rsidR="00653E49">
              <w:rPr>
                <w:noProof/>
                <w:webHidden/>
              </w:rPr>
              <w:instrText xml:space="preserve"> PAGEREF _Toc63783780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33654F9C" w14:textId="77777777" w:rsidR="00653E49" w:rsidRDefault="003454E1">
          <w:pPr>
            <w:pStyle w:val="TM2"/>
            <w:rPr>
              <w:noProof/>
            </w:rPr>
          </w:pPr>
          <w:hyperlink w:anchor="_Toc63783781" w:history="1">
            <w:r w:rsidR="00653E49" w:rsidRPr="000F3F0B">
              <w:rPr>
                <w:rStyle w:val="Lienhypertexte"/>
                <w:rFonts w:cstheme="minorHAnsi"/>
                <w:noProof/>
              </w:rPr>
              <w:t>Motifs et conditions d’exclusion</w:t>
            </w:r>
            <w:r w:rsidR="00653E49">
              <w:rPr>
                <w:noProof/>
                <w:webHidden/>
              </w:rPr>
              <w:tab/>
            </w:r>
            <w:r w:rsidR="00653E49">
              <w:rPr>
                <w:noProof/>
                <w:webHidden/>
              </w:rPr>
              <w:fldChar w:fldCharType="begin"/>
            </w:r>
            <w:r w:rsidR="00653E49">
              <w:rPr>
                <w:noProof/>
                <w:webHidden/>
              </w:rPr>
              <w:instrText xml:space="preserve"> PAGEREF _Toc63783781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50ABE172" w14:textId="77777777" w:rsidR="00653E49" w:rsidRDefault="003454E1">
          <w:pPr>
            <w:pStyle w:val="TM2"/>
            <w:rPr>
              <w:noProof/>
            </w:rPr>
          </w:pPr>
          <w:hyperlink w:anchor="_Toc63783782" w:history="1">
            <w:r w:rsidR="00653E49" w:rsidRPr="000F3F0B">
              <w:rPr>
                <w:rStyle w:val="Lienhypertexte"/>
                <w:rFonts w:cstheme="minorHAnsi"/>
                <w:noProof/>
              </w:rPr>
              <w:t>Niveaux minimaux requis en termes de capacités économiques, techniques et professionnelles</w:t>
            </w:r>
            <w:r w:rsidR="00653E49">
              <w:rPr>
                <w:noProof/>
                <w:webHidden/>
              </w:rPr>
              <w:tab/>
            </w:r>
            <w:r w:rsidR="00653E49">
              <w:rPr>
                <w:noProof/>
                <w:webHidden/>
              </w:rPr>
              <w:fldChar w:fldCharType="begin"/>
            </w:r>
            <w:r w:rsidR="00653E49">
              <w:rPr>
                <w:noProof/>
                <w:webHidden/>
              </w:rPr>
              <w:instrText xml:space="preserve"> PAGEREF _Toc63783782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6CF4C115" w14:textId="77777777" w:rsidR="00653E49" w:rsidRDefault="003454E1">
          <w:pPr>
            <w:pStyle w:val="TM2"/>
            <w:rPr>
              <w:noProof/>
            </w:rPr>
          </w:pPr>
          <w:hyperlink w:anchor="_Toc63783783" w:history="1">
            <w:r w:rsidR="00653E49" w:rsidRPr="000F3F0B">
              <w:rPr>
                <w:rStyle w:val="Lienhypertexte"/>
                <w:rFonts w:cstheme="minorHAnsi"/>
                <w:i/>
                <w:noProof/>
              </w:rPr>
              <w:t>CAPACITE ECONOMIQUE ET FINANCIERE</w:t>
            </w:r>
            <w:r w:rsidR="00653E49">
              <w:rPr>
                <w:noProof/>
                <w:webHidden/>
              </w:rPr>
              <w:tab/>
            </w:r>
            <w:r w:rsidR="00653E49">
              <w:rPr>
                <w:noProof/>
                <w:webHidden/>
              </w:rPr>
              <w:fldChar w:fldCharType="begin"/>
            </w:r>
            <w:r w:rsidR="00653E49">
              <w:rPr>
                <w:noProof/>
                <w:webHidden/>
              </w:rPr>
              <w:instrText xml:space="preserve"> PAGEREF _Toc63783783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4A02756" w14:textId="77777777" w:rsidR="00653E49" w:rsidRDefault="003454E1">
          <w:pPr>
            <w:pStyle w:val="TM2"/>
            <w:rPr>
              <w:noProof/>
            </w:rPr>
          </w:pPr>
          <w:hyperlink w:anchor="_Toc63783784" w:history="1">
            <w:r w:rsidR="00653E49" w:rsidRPr="000F3F0B">
              <w:rPr>
                <w:rStyle w:val="Lienhypertexte"/>
                <w:rFonts w:cstheme="minorHAnsi"/>
                <w:i/>
                <w:noProof/>
              </w:rPr>
              <w:t>CAPACITE TECHNIQUE ET PROFESSIONNELLE</w:t>
            </w:r>
            <w:r w:rsidR="00653E49">
              <w:rPr>
                <w:noProof/>
                <w:webHidden/>
              </w:rPr>
              <w:tab/>
            </w:r>
            <w:r w:rsidR="00653E49">
              <w:rPr>
                <w:noProof/>
                <w:webHidden/>
              </w:rPr>
              <w:fldChar w:fldCharType="begin"/>
            </w:r>
            <w:r w:rsidR="00653E49">
              <w:rPr>
                <w:noProof/>
                <w:webHidden/>
              </w:rPr>
              <w:instrText xml:space="preserve"> PAGEREF _Toc63783784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F11C684" w14:textId="77777777" w:rsidR="00653E49" w:rsidRDefault="003454E1">
          <w:pPr>
            <w:pStyle w:val="TM2"/>
            <w:rPr>
              <w:noProof/>
            </w:rPr>
          </w:pPr>
          <w:hyperlink w:anchor="_Toc63783785" w:history="1">
            <w:r w:rsidR="00653E49" w:rsidRPr="000F3F0B">
              <w:rPr>
                <w:rStyle w:val="Lienhypertexte"/>
                <w:rFonts w:cstheme="minorHAnsi"/>
                <w:noProof/>
              </w:rPr>
              <w:t>Précisions concernant les groupements d'opérateurs économiques (consortium)</w:t>
            </w:r>
            <w:r w:rsidR="00653E49">
              <w:rPr>
                <w:noProof/>
                <w:webHidden/>
              </w:rPr>
              <w:tab/>
            </w:r>
            <w:r w:rsidR="00653E49">
              <w:rPr>
                <w:noProof/>
                <w:webHidden/>
              </w:rPr>
              <w:fldChar w:fldCharType="begin"/>
            </w:r>
            <w:r w:rsidR="00653E49">
              <w:rPr>
                <w:noProof/>
                <w:webHidden/>
              </w:rPr>
              <w:instrText xml:space="preserve"> PAGEREF _Toc63783785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37F9793D" w14:textId="77777777" w:rsidR="00653E49" w:rsidRDefault="003454E1">
          <w:pPr>
            <w:pStyle w:val="TM2"/>
            <w:rPr>
              <w:noProof/>
            </w:rPr>
          </w:pPr>
          <w:hyperlink w:anchor="_Toc63783786" w:history="1">
            <w:r w:rsidR="00653E49" w:rsidRPr="000F3F0B">
              <w:rPr>
                <w:rStyle w:val="Lienhypertexte"/>
                <w:rFonts w:cstheme="minorHAnsi"/>
                <w:i/>
                <w:noProof/>
              </w:rPr>
              <w:t>Motifs d'exclusion en cas de groupement d'opérateurs économiques</w:t>
            </w:r>
            <w:r w:rsidR="00653E49">
              <w:rPr>
                <w:noProof/>
                <w:webHidden/>
              </w:rPr>
              <w:tab/>
            </w:r>
            <w:r w:rsidR="00653E49">
              <w:rPr>
                <w:noProof/>
                <w:webHidden/>
              </w:rPr>
              <w:fldChar w:fldCharType="begin"/>
            </w:r>
            <w:r w:rsidR="00653E49">
              <w:rPr>
                <w:noProof/>
                <w:webHidden/>
              </w:rPr>
              <w:instrText xml:space="preserve"> PAGEREF _Toc63783786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78ACF758" w14:textId="77777777" w:rsidR="00653E49" w:rsidRDefault="003454E1">
          <w:pPr>
            <w:pStyle w:val="TM2"/>
            <w:rPr>
              <w:noProof/>
            </w:rPr>
          </w:pPr>
          <w:hyperlink w:anchor="_Toc63783787" w:history="1">
            <w:r w:rsidR="00653E49" w:rsidRPr="000F3F0B">
              <w:rPr>
                <w:rStyle w:val="Lienhypertexte"/>
                <w:rFonts w:cstheme="minorHAnsi"/>
                <w:i/>
                <w:noProof/>
              </w:rPr>
              <w:t>Forme du groupement</w:t>
            </w:r>
            <w:r w:rsidR="00653E49">
              <w:rPr>
                <w:noProof/>
                <w:webHidden/>
              </w:rPr>
              <w:tab/>
            </w:r>
            <w:r w:rsidR="00653E49">
              <w:rPr>
                <w:noProof/>
                <w:webHidden/>
              </w:rPr>
              <w:fldChar w:fldCharType="begin"/>
            </w:r>
            <w:r w:rsidR="00653E49">
              <w:rPr>
                <w:noProof/>
                <w:webHidden/>
              </w:rPr>
              <w:instrText xml:space="preserve"> PAGEREF _Toc63783787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1E99D12C" w14:textId="77777777" w:rsidR="00653E49" w:rsidRDefault="003454E1">
          <w:pPr>
            <w:pStyle w:val="TM2"/>
            <w:rPr>
              <w:noProof/>
            </w:rPr>
          </w:pPr>
          <w:hyperlink w:anchor="_Toc63783788" w:history="1">
            <w:r w:rsidR="00653E49" w:rsidRPr="000F3F0B">
              <w:rPr>
                <w:rStyle w:val="Lienhypertexte"/>
                <w:rFonts w:cstheme="minorHAnsi"/>
                <w:noProof/>
              </w:rPr>
              <w:t>Précisions concernant la sous-traitance</w:t>
            </w:r>
            <w:r w:rsidR="00653E49">
              <w:rPr>
                <w:noProof/>
                <w:webHidden/>
              </w:rPr>
              <w:tab/>
            </w:r>
            <w:r w:rsidR="00653E49">
              <w:rPr>
                <w:noProof/>
                <w:webHidden/>
              </w:rPr>
              <w:fldChar w:fldCharType="begin"/>
            </w:r>
            <w:r w:rsidR="00653E49">
              <w:rPr>
                <w:noProof/>
                <w:webHidden/>
              </w:rPr>
              <w:instrText xml:space="preserve"> PAGEREF _Toc63783788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DFA5589" w14:textId="77777777" w:rsidR="00653E49" w:rsidRDefault="003454E1">
          <w:pPr>
            <w:pStyle w:val="TM2"/>
            <w:rPr>
              <w:noProof/>
            </w:rPr>
          </w:pPr>
          <w:hyperlink w:anchor="_Toc63783789" w:history="1">
            <w:r w:rsidR="00653E49" w:rsidRPr="000F3F0B">
              <w:rPr>
                <w:rStyle w:val="Lienhypertexte"/>
                <w:rFonts w:cstheme="minorHAnsi"/>
                <w:i/>
                <w:noProof/>
              </w:rPr>
              <w:t>Motifs d'exclusion en cas de sous-traitance</w:t>
            </w:r>
            <w:r w:rsidR="00653E49">
              <w:rPr>
                <w:noProof/>
                <w:webHidden/>
              </w:rPr>
              <w:tab/>
            </w:r>
            <w:r w:rsidR="00653E49">
              <w:rPr>
                <w:noProof/>
                <w:webHidden/>
              </w:rPr>
              <w:fldChar w:fldCharType="begin"/>
            </w:r>
            <w:r w:rsidR="00653E49">
              <w:rPr>
                <w:noProof/>
                <w:webHidden/>
              </w:rPr>
              <w:instrText xml:space="preserve"> PAGEREF _Toc63783789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57B0265C" w14:textId="77777777" w:rsidR="00653E49" w:rsidRDefault="003454E1">
          <w:pPr>
            <w:pStyle w:val="TM2"/>
            <w:rPr>
              <w:noProof/>
            </w:rPr>
          </w:pPr>
          <w:hyperlink w:anchor="_Toc63783790" w:history="1">
            <w:r w:rsidR="00653E49" w:rsidRPr="000F3F0B">
              <w:rPr>
                <w:rStyle w:val="Lienhypertexte"/>
                <w:rFonts w:cstheme="minorHAnsi"/>
                <w:i/>
                <w:noProof/>
              </w:rPr>
              <w:t>Présentation d’un sous-traitant</w:t>
            </w:r>
            <w:r w:rsidR="00653E49">
              <w:rPr>
                <w:noProof/>
                <w:webHidden/>
              </w:rPr>
              <w:tab/>
            </w:r>
            <w:r w:rsidR="00653E49">
              <w:rPr>
                <w:noProof/>
                <w:webHidden/>
              </w:rPr>
              <w:fldChar w:fldCharType="begin"/>
            </w:r>
            <w:r w:rsidR="00653E49">
              <w:rPr>
                <w:noProof/>
                <w:webHidden/>
              </w:rPr>
              <w:instrText xml:space="preserve"> PAGEREF _Toc63783790 \h </w:instrText>
            </w:r>
            <w:r w:rsidR="00653E49">
              <w:rPr>
                <w:noProof/>
                <w:webHidden/>
              </w:rPr>
            </w:r>
            <w:r w:rsidR="00653E49">
              <w:rPr>
                <w:noProof/>
                <w:webHidden/>
              </w:rPr>
              <w:fldChar w:fldCharType="separate"/>
            </w:r>
            <w:r w:rsidR="00653E49">
              <w:rPr>
                <w:noProof/>
                <w:webHidden/>
              </w:rPr>
              <w:t>10</w:t>
            </w:r>
            <w:r w:rsidR="00653E49">
              <w:rPr>
                <w:noProof/>
                <w:webHidden/>
              </w:rPr>
              <w:fldChar w:fldCharType="end"/>
            </w:r>
          </w:hyperlink>
        </w:p>
        <w:p w14:paraId="1BBC7D1A" w14:textId="77777777" w:rsidR="00653E49" w:rsidRDefault="003454E1">
          <w:pPr>
            <w:pStyle w:val="TM1"/>
            <w:tabs>
              <w:tab w:val="left" w:pos="1540"/>
              <w:tab w:val="right" w:leader="dot" w:pos="9329"/>
            </w:tabs>
            <w:rPr>
              <w:rFonts w:asciiTheme="minorHAnsi" w:eastAsiaTheme="minorEastAsia" w:hAnsiTheme="minorHAnsi" w:cstheme="minorBidi"/>
              <w:noProof/>
              <w:sz w:val="22"/>
              <w:szCs w:val="22"/>
            </w:rPr>
          </w:pPr>
          <w:hyperlink w:anchor="_Toc63783791" w:history="1">
            <w:r w:rsidR="00653E49" w:rsidRPr="000F3F0B">
              <w:rPr>
                <w:rStyle w:val="Lienhypertexte"/>
                <w:rFonts w:cstheme="minorHAnsi"/>
                <w:b/>
                <w:caps/>
                <w:noProof/>
              </w:rPr>
              <w:t>ARTICLE 4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Présentation des plis et modalités de depôt</w:t>
            </w:r>
            <w:r w:rsidR="00653E49">
              <w:rPr>
                <w:noProof/>
                <w:webHidden/>
              </w:rPr>
              <w:tab/>
            </w:r>
            <w:r w:rsidR="00653E49">
              <w:rPr>
                <w:noProof/>
                <w:webHidden/>
              </w:rPr>
              <w:fldChar w:fldCharType="begin"/>
            </w:r>
            <w:r w:rsidR="00653E49">
              <w:rPr>
                <w:noProof/>
                <w:webHidden/>
              </w:rPr>
              <w:instrText xml:space="preserve"> PAGEREF _Toc63783791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29181494" w14:textId="77777777" w:rsidR="00653E49" w:rsidRDefault="003454E1">
          <w:pPr>
            <w:pStyle w:val="TM2"/>
            <w:rPr>
              <w:noProof/>
            </w:rPr>
          </w:pPr>
          <w:hyperlink w:anchor="_Toc63783792" w:history="1">
            <w:r w:rsidR="00653E49" w:rsidRPr="000F3F0B">
              <w:rPr>
                <w:rStyle w:val="Lienhypertexte"/>
                <w:rFonts w:cstheme="minorHAnsi"/>
                <w:noProof/>
              </w:rPr>
              <w:t>Pièces constitutives de la candidature</w:t>
            </w:r>
            <w:r w:rsidR="00653E49">
              <w:rPr>
                <w:noProof/>
                <w:webHidden/>
              </w:rPr>
              <w:tab/>
            </w:r>
            <w:r w:rsidR="00653E49">
              <w:rPr>
                <w:noProof/>
                <w:webHidden/>
              </w:rPr>
              <w:fldChar w:fldCharType="begin"/>
            </w:r>
            <w:r w:rsidR="00653E49">
              <w:rPr>
                <w:noProof/>
                <w:webHidden/>
              </w:rPr>
              <w:instrText xml:space="preserve"> PAGEREF _Toc63783792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1BDA4C35" w14:textId="77777777" w:rsidR="00653E49" w:rsidRDefault="003454E1">
          <w:pPr>
            <w:pStyle w:val="TM2"/>
            <w:rPr>
              <w:noProof/>
            </w:rPr>
          </w:pPr>
          <w:hyperlink w:anchor="_Toc63783793" w:history="1">
            <w:r w:rsidR="00653E49" w:rsidRPr="000F3F0B">
              <w:rPr>
                <w:rStyle w:val="Lienhypertexte"/>
                <w:rFonts w:cstheme="minorHAnsi"/>
                <w:noProof/>
              </w:rPr>
              <w:t>Pièces constitutives de l’offre</w:t>
            </w:r>
            <w:r w:rsidR="00653E49">
              <w:rPr>
                <w:noProof/>
                <w:webHidden/>
              </w:rPr>
              <w:tab/>
            </w:r>
            <w:r w:rsidR="00653E49">
              <w:rPr>
                <w:noProof/>
                <w:webHidden/>
              </w:rPr>
              <w:fldChar w:fldCharType="begin"/>
            </w:r>
            <w:r w:rsidR="00653E49">
              <w:rPr>
                <w:noProof/>
                <w:webHidden/>
              </w:rPr>
              <w:instrText xml:space="preserve"> PAGEREF _Toc63783793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20AA49F3" w14:textId="77777777" w:rsidR="00653E49" w:rsidRDefault="003454E1">
          <w:pPr>
            <w:pStyle w:val="TM2"/>
            <w:rPr>
              <w:noProof/>
            </w:rPr>
          </w:pPr>
          <w:hyperlink w:anchor="_Toc63783794" w:history="1">
            <w:r w:rsidR="00653E49" w:rsidRPr="000F3F0B">
              <w:rPr>
                <w:rStyle w:val="Lienhypertexte"/>
                <w:rFonts w:cstheme="minorHAnsi"/>
                <w:noProof/>
              </w:rPr>
              <w:t>Durée de validité des offres</w:t>
            </w:r>
            <w:r w:rsidR="00653E49">
              <w:rPr>
                <w:noProof/>
                <w:webHidden/>
              </w:rPr>
              <w:tab/>
            </w:r>
            <w:r w:rsidR="00653E49">
              <w:rPr>
                <w:noProof/>
                <w:webHidden/>
              </w:rPr>
              <w:fldChar w:fldCharType="begin"/>
            </w:r>
            <w:r w:rsidR="00653E49">
              <w:rPr>
                <w:noProof/>
                <w:webHidden/>
              </w:rPr>
              <w:instrText xml:space="preserve"> PAGEREF _Toc63783794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3FE3A7B3" w14:textId="77777777" w:rsidR="00653E49" w:rsidRDefault="003454E1">
          <w:pPr>
            <w:pStyle w:val="TM2"/>
            <w:rPr>
              <w:noProof/>
            </w:rPr>
          </w:pPr>
          <w:hyperlink w:anchor="_Toc63783795" w:history="1">
            <w:r w:rsidR="00653E49" w:rsidRPr="000F3F0B">
              <w:rPr>
                <w:rStyle w:val="Lienhypertexte"/>
                <w:rFonts w:cstheme="minorHAnsi"/>
                <w:noProof/>
              </w:rPr>
              <w:t>Modalités de remise des plis</w:t>
            </w:r>
            <w:r w:rsidR="00653E49">
              <w:rPr>
                <w:noProof/>
                <w:webHidden/>
              </w:rPr>
              <w:tab/>
            </w:r>
            <w:r w:rsidR="00653E49">
              <w:rPr>
                <w:noProof/>
                <w:webHidden/>
              </w:rPr>
              <w:fldChar w:fldCharType="begin"/>
            </w:r>
            <w:r w:rsidR="00653E49">
              <w:rPr>
                <w:noProof/>
                <w:webHidden/>
              </w:rPr>
              <w:instrText xml:space="preserve"> PAGEREF _Toc63783795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1BA54F41" w14:textId="77777777" w:rsidR="00653E49" w:rsidRDefault="003454E1">
          <w:pPr>
            <w:pStyle w:val="TM2"/>
            <w:rPr>
              <w:noProof/>
            </w:rPr>
          </w:pPr>
          <w:hyperlink w:anchor="_Toc63783796" w:history="1">
            <w:r w:rsidR="00653E49" w:rsidRPr="000F3F0B">
              <w:rPr>
                <w:rStyle w:val="Lienhypertexte"/>
                <w:rFonts w:cstheme="minorHAnsi"/>
                <w:i/>
                <w:noProof/>
              </w:rPr>
              <w:t>Remise des plis sous format papier</w:t>
            </w:r>
            <w:r w:rsidR="00653E49">
              <w:rPr>
                <w:noProof/>
                <w:webHidden/>
              </w:rPr>
              <w:tab/>
            </w:r>
            <w:r w:rsidR="00653E49">
              <w:rPr>
                <w:noProof/>
                <w:webHidden/>
              </w:rPr>
              <w:fldChar w:fldCharType="begin"/>
            </w:r>
            <w:r w:rsidR="00653E49">
              <w:rPr>
                <w:noProof/>
                <w:webHidden/>
              </w:rPr>
              <w:instrText xml:space="preserve"> PAGEREF _Toc63783796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2FDE2032" w14:textId="77777777" w:rsidR="00653E49" w:rsidRDefault="003454E1">
          <w:pPr>
            <w:pStyle w:val="TM2"/>
            <w:rPr>
              <w:noProof/>
            </w:rPr>
          </w:pPr>
          <w:hyperlink w:anchor="_Toc63783797" w:history="1">
            <w:r w:rsidR="00653E49" w:rsidRPr="000F3F0B">
              <w:rPr>
                <w:rStyle w:val="Lienhypertexte"/>
                <w:rFonts w:cstheme="minorHAnsi"/>
                <w:i/>
                <w:noProof/>
              </w:rPr>
              <w:t>Remise électronique</w:t>
            </w:r>
            <w:r w:rsidR="00653E49">
              <w:rPr>
                <w:noProof/>
                <w:webHidden/>
              </w:rPr>
              <w:tab/>
            </w:r>
            <w:r w:rsidR="00653E49">
              <w:rPr>
                <w:noProof/>
                <w:webHidden/>
              </w:rPr>
              <w:fldChar w:fldCharType="begin"/>
            </w:r>
            <w:r w:rsidR="00653E49">
              <w:rPr>
                <w:noProof/>
                <w:webHidden/>
              </w:rPr>
              <w:instrText xml:space="preserve"> PAGEREF _Toc63783797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7785DEC0" w14:textId="77777777" w:rsidR="00653E49" w:rsidRDefault="003454E1">
          <w:pPr>
            <w:pStyle w:val="TM1"/>
            <w:tabs>
              <w:tab w:val="left" w:pos="1540"/>
              <w:tab w:val="right" w:leader="dot" w:pos="9329"/>
            </w:tabs>
            <w:rPr>
              <w:rFonts w:asciiTheme="minorHAnsi" w:eastAsiaTheme="minorEastAsia" w:hAnsiTheme="minorHAnsi" w:cstheme="minorBidi"/>
              <w:noProof/>
              <w:sz w:val="22"/>
              <w:szCs w:val="22"/>
            </w:rPr>
          </w:pPr>
          <w:hyperlink w:anchor="_Toc63783798" w:history="1">
            <w:r w:rsidR="00653E49" w:rsidRPr="000F3F0B">
              <w:rPr>
                <w:rStyle w:val="Lienhypertexte"/>
                <w:rFonts w:cstheme="minorHAnsi"/>
                <w:b/>
                <w:caps/>
                <w:noProof/>
              </w:rPr>
              <w:t>ARTICLE 5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Analyse des candidatures</w:t>
            </w:r>
            <w:r w:rsidR="00653E49">
              <w:rPr>
                <w:noProof/>
                <w:webHidden/>
              </w:rPr>
              <w:tab/>
            </w:r>
            <w:r w:rsidR="00653E49">
              <w:rPr>
                <w:noProof/>
                <w:webHidden/>
              </w:rPr>
              <w:fldChar w:fldCharType="begin"/>
            </w:r>
            <w:r w:rsidR="00653E49">
              <w:rPr>
                <w:noProof/>
                <w:webHidden/>
              </w:rPr>
              <w:instrText xml:space="preserve"> PAGEREF _Toc63783798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65BF5B9E" w14:textId="77777777" w:rsidR="00653E49" w:rsidRDefault="003454E1">
          <w:pPr>
            <w:pStyle w:val="TM2"/>
            <w:rPr>
              <w:noProof/>
            </w:rPr>
          </w:pPr>
          <w:hyperlink w:anchor="_Toc63783799" w:history="1">
            <w:r w:rsidR="00653E49" w:rsidRPr="000F3F0B">
              <w:rPr>
                <w:rStyle w:val="Lienhypertexte"/>
                <w:rFonts w:cstheme="minorHAnsi"/>
                <w:noProof/>
              </w:rPr>
              <w:t>Demande de compléments de candidature</w:t>
            </w:r>
            <w:r w:rsidR="00653E49">
              <w:rPr>
                <w:noProof/>
                <w:webHidden/>
              </w:rPr>
              <w:tab/>
            </w:r>
            <w:r w:rsidR="00653E49">
              <w:rPr>
                <w:noProof/>
                <w:webHidden/>
              </w:rPr>
              <w:fldChar w:fldCharType="begin"/>
            </w:r>
            <w:r w:rsidR="00653E49">
              <w:rPr>
                <w:noProof/>
                <w:webHidden/>
              </w:rPr>
              <w:instrText xml:space="preserve"> PAGEREF _Toc63783799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792A9D94" w14:textId="77777777" w:rsidR="00653E49" w:rsidRDefault="003454E1">
          <w:pPr>
            <w:pStyle w:val="TM2"/>
            <w:rPr>
              <w:noProof/>
            </w:rPr>
          </w:pPr>
          <w:hyperlink w:anchor="_Toc63783800" w:history="1">
            <w:r w:rsidR="00653E49" w:rsidRPr="000F3F0B">
              <w:rPr>
                <w:rStyle w:val="Lienhypertexte"/>
                <w:rFonts w:cstheme="minorHAnsi"/>
                <w:noProof/>
              </w:rPr>
              <w:t>Rejet des candidatures hors délais - Ouverture des plis</w:t>
            </w:r>
            <w:r w:rsidR="00653E49">
              <w:rPr>
                <w:noProof/>
                <w:webHidden/>
              </w:rPr>
              <w:tab/>
            </w:r>
            <w:r w:rsidR="00653E49">
              <w:rPr>
                <w:noProof/>
                <w:webHidden/>
              </w:rPr>
              <w:fldChar w:fldCharType="begin"/>
            </w:r>
            <w:r w:rsidR="00653E49">
              <w:rPr>
                <w:noProof/>
                <w:webHidden/>
              </w:rPr>
              <w:instrText xml:space="preserve"> PAGEREF _Toc63783800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72EC2728" w14:textId="77777777" w:rsidR="00653E49" w:rsidRDefault="003454E1">
          <w:pPr>
            <w:pStyle w:val="TM2"/>
            <w:rPr>
              <w:noProof/>
            </w:rPr>
          </w:pPr>
          <w:hyperlink w:anchor="_Toc63783801" w:history="1">
            <w:r w:rsidR="00653E49" w:rsidRPr="000F3F0B">
              <w:rPr>
                <w:rStyle w:val="Lienhypertexte"/>
                <w:rFonts w:cstheme="minorHAnsi"/>
                <w:noProof/>
              </w:rPr>
              <w:t>Recevabilité des candidatures</w:t>
            </w:r>
            <w:r w:rsidR="00653E49">
              <w:rPr>
                <w:noProof/>
                <w:webHidden/>
              </w:rPr>
              <w:tab/>
            </w:r>
            <w:r w:rsidR="00653E49">
              <w:rPr>
                <w:noProof/>
                <w:webHidden/>
              </w:rPr>
              <w:fldChar w:fldCharType="begin"/>
            </w:r>
            <w:r w:rsidR="00653E49">
              <w:rPr>
                <w:noProof/>
                <w:webHidden/>
              </w:rPr>
              <w:instrText xml:space="preserve"> PAGEREF _Toc63783801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68A7150D" w14:textId="77777777" w:rsidR="00653E49" w:rsidRDefault="003454E1">
          <w:pPr>
            <w:pStyle w:val="TM2"/>
            <w:rPr>
              <w:noProof/>
            </w:rPr>
          </w:pPr>
          <w:hyperlink w:anchor="_Toc63783802" w:history="1">
            <w:r w:rsidR="00653E49" w:rsidRPr="000F3F0B">
              <w:rPr>
                <w:rStyle w:val="Lienhypertexte"/>
                <w:rFonts w:cstheme="minorHAnsi"/>
                <w:noProof/>
              </w:rPr>
              <w:t>Sélection des candidatures</w:t>
            </w:r>
            <w:r w:rsidR="00653E49">
              <w:rPr>
                <w:noProof/>
                <w:webHidden/>
              </w:rPr>
              <w:tab/>
            </w:r>
            <w:r w:rsidR="00653E49">
              <w:rPr>
                <w:noProof/>
                <w:webHidden/>
              </w:rPr>
              <w:fldChar w:fldCharType="begin"/>
            </w:r>
            <w:r w:rsidR="00653E49">
              <w:rPr>
                <w:noProof/>
                <w:webHidden/>
              </w:rPr>
              <w:instrText xml:space="preserve"> PAGEREF _Toc63783802 \h </w:instrText>
            </w:r>
            <w:r w:rsidR="00653E49">
              <w:rPr>
                <w:noProof/>
                <w:webHidden/>
              </w:rPr>
            </w:r>
            <w:r w:rsidR="00653E49">
              <w:rPr>
                <w:noProof/>
                <w:webHidden/>
              </w:rPr>
              <w:fldChar w:fldCharType="separate"/>
            </w:r>
            <w:r w:rsidR="00653E49">
              <w:rPr>
                <w:noProof/>
                <w:webHidden/>
              </w:rPr>
              <w:t>15</w:t>
            </w:r>
            <w:r w:rsidR="00653E49">
              <w:rPr>
                <w:noProof/>
                <w:webHidden/>
              </w:rPr>
              <w:fldChar w:fldCharType="end"/>
            </w:r>
          </w:hyperlink>
        </w:p>
        <w:p w14:paraId="6CDF86BC" w14:textId="77777777" w:rsidR="00653E49" w:rsidRDefault="003454E1">
          <w:pPr>
            <w:pStyle w:val="TM1"/>
            <w:tabs>
              <w:tab w:val="left" w:pos="1540"/>
              <w:tab w:val="right" w:leader="dot" w:pos="9329"/>
            </w:tabs>
            <w:rPr>
              <w:rFonts w:asciiTheme="minorHAnsi" w:eastAsiaTheme="minorEastAsia" w:hAnsiTheme="minorHAnsi" w:cstheme="minorBidi"/>
              <w:noProof/>
              <w:sz w:val="22"/>
              <w:szCs w:val="22"/>
            </w:rPr>
          </w:pPr>
          <w:hyperlink w:anchor="_Toc63783803" w:history="1">
            <w:r w:rsidR="00653E49" w:rsidRPr="000F3F0B">
              <w:rPr>
                <w:rStyle w:val="Lienhypertexte"/>
                <w:rFonts w:cstheme="minorHAnsi"/>
                <w:b/>
                <w:caps/>
                <w:noProof/>
              </w:rPr>
              <w:t>ARTICLE 6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Evaluation des offres, négociation et attribution</w:t>
            </w:r>
            <w:r w:rsidR="00653E49">
              <w:rPr>
                <w:noProof/>
                <w:webHidden/>
              </w:rPr>
              <w:tab/>
            </w:r>
            <w:r w:rsidR="00653E49">
              <w:rPr>
                <w:noProof/>
                <w:webHidden/>
              </w:rPr>
              <w:fldChar w:fldCharType="begin"/>
            </w:r>
            <w:r w:rsidR="00653E49">
              <w:rPr>
                <w:noProof/>
                <w:webHidden/>
              </w:rPr>
              <w:instrText xml:space="preserve"> PAGEREF _Toc63783803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5640D388" w14:textId="77777777" w:rsidR="00653E49" w:rsidRDefault="003454E1">
          <w:pPr>
            <w:pStyle w:val="TM2"/>
            <w:rPr>
              <w:noProof/>
            </w:rPr>
          </w:pPr>
          <w:hyperlink w:anchor="_Toc63783804" w:history="1">
            <w:r w:rsidR="00653E49" w:rsidRPr="000F3F0B">
              <w:rPr>
                <w:rStyle w:val="Lienhypertexte"/>
                <w:rFonts w:cstheme="minorHAnsi"/>
                <w:noProof/>
              </w:rPr>
              <w:t>Rejet des offres hors délais - Ouverture des offres</w:t>
            </w:r>
            <w:r w:rsidR="00653E49">
              <w:rPr>
                <w:noProof/>
                <w:webHidden/>
              </w:rPr>
              <w:tab/>
            </w:r>
            <w:r w:rsidR="00653E49">
              <w:rPr>
                <w:noProof/>
                <w:webHidden/>
              </w:rPr>
              <w:fldChar w:fldCharType="begin"/>
            </w:r>
            <w:r w:rsidR="00653E49">
              <w:rPr>
                <w:noProof/>
                <w:webHidden/>
              </w:rPr>
              <w:instrText xml:space="preserve"> PAGEREF _Toc63783804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0FFFDE5A" w14:textId="77777777" w:rsidR="00653E49" w:rsidRDefault="003454E1">
          <w:pPr>
            <w:pStyle w:val="TM2"/>
            <w:rPr>
              <w:noProof/>
            </w:rPr>
          </w:pPr>
          <w:hyperlink w:anchor="_Toc63783805" w:history="1">
            <w:r w:rsidR="00653E49" w:rsidRPr="000F3F0B">
              <w:rPr>
                <w:rStyle w:val="Lienhypertexte"/>
                <w:rFonts w:cstheme="minorHAnsi"/>
                <w:noProof/>
              </w:rPr>
              <w:t>Analyse des offres</w:t>
            </w:r>
            <w:r w:rsidR="00653E49">
              <w:rPr>
                <w:noProof/>
                <w:webHidden/>
              </w:rPr>
              <w:tab/>
            </w:r>
            <w:r w:rsidR="00653E49">
              <w:rPr>
                <w:noProof/>
                <w:webHidden/>
              </w:rPr>
              <w:fldChar w:fldCharType="begin"/>
            </w:r>
            <w:r w:rsidR="00653E49">
              <w:rPr>
                <w:noProof/>
                <w:webHidden/>
              </w:rPr>
              <w:instrText xml:space="preserve"> PAGEREF _Toc63783805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6601E348" w14:textId="77777777" w:rsidR="00653E49" w:rsidRDefault="003454E1">
          <w:pPr>
            <w:pStyle w:val="TM2"/>
            <w:rPr>
              <w:noProof/>
            </w:rPr>
          </w:pPr>
          <w:hyperlink w:anchor="_Toc63783806" w:history="1">
            <w:r w:rsidR="00653E49" w:rsidRPr="000F3F0B">
              <w:rPr>
                <w:rStyle w:val="Lienhypertexte"/>
                <w:rFonts w:cstheme="minorHAnsi"/>
                <w:noProof/>
              </w:rPr>
              <w:t>Rejet des offres irrégulières, inacceptables et inappropriées</w:t>
            </w:r>
            <w:r w:rsidR="00653E49">
              <w:rPr>
                <w:noProof/>
                <w:webHidden/>
              </w:rPr>
              <w:tab/>
            </w:r>
            <w:r w:rsidR="00653E49">
              <w:rPr>
                <w:noProof/>
                <w:webHidden/>
              </w:rPr>
              <w:fldChar w:fldCharType="begin"/>
            </w:r>
            <w:r w:rsidR="00653E49">
              <w:rPr>
                <w:noProof/>
                <w:webHidden/>
              </w:rPr>
              <w:instrText xml:space="preserve"> PAGEREF _Toc63783806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71793106" w14:textId="77777777" w:rsidR="00653E49" w:rsidRDefault="003454E1">
          <w:pPr>
            <w:pStyle w:val="TM2"/>
            <w:rPr>
              <w:noProof/>
            </w:rPr>
          </w:pPr>
          <w:hyperlink w:anchor="_Toc63783807" w:history="1">
            <w:r w:rsidR="00653E49" w:rsidRPr="000F3F0B">
              <w:rPr>
                <w:rStyle w:val="Lienhypertexte"/>
                <w:rFonts w:cstheme="minorHAnsi"/>
                <w:noProof/>
              </w:rPr>
              <w:t>Comparaison des offres pour sélection de l’offre économiquement la plus avantageuse</w:t>
            </w:r>
            <w:r w:rsidR="00653E49">
              <w:rPr>
                <w:noProof/>
                <w:webHidden/>
              </w:rPr>
              <w:tab/>
            </w:r>
            <w:r w:rsidR="00653E49">
              <w:rPr>
                <w:noProof/>
                <w:webHidden/>
              </w:rPr>
              <w:fldChar w:fldCharType="begin"/>
            </w:r>
            <w:r w:rsidR="00653E49">
              <w:rPr>
                <w:noProof/>
                <w:webHidden/>
              </w:rPr>
              <w:instrText xml:space="preserve"> PAGEREF _Toc63783807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515A9449" w14:textId="77777777" w:rsidR="00653E49" w:rsidRDefault="003454E1">
          <w:pPr>
            <w:pStyle w:val="TM2"/>
            <w:rPr>
              <w:noProof/>
            </w:rPr>
          </w:pPr>
          <w:hyperlink w:anchor="_Toc63783808" w:history="1">
            <w:r w:rsidR="00653E49" w:rsidRPr="000F3F0B">
              <w:rPr>
                <w:rStyle w:val="Lienhypertexte"/>
                <w:rFonts w:cstheme="minorHAnsi"/>
                <w:i/>
                <w:noProof/>
              </w:rPr>
              <w:t>Critère 1 : prix des prestations</w:t>
            </w:r>
            <w:r w:rsidR="00653E49">
              <w:rPr>
                <w:noProof/>
                <w:webHidden/>
              </w:rPr>
              <w:tab/>
            </w:r>
            <w:r w:rsidR="00653E49">
              <w:rPr>
                <w:noProof/>
                <w:webHidden/>
              </w:rPr>
              <w:fldChar w:fldCharType="begin"/>
            </w:r>
            <w:r w:rsidR="00653E49">
              <w:rPr>
                <w:noProof/>
                <w:webHidden/>
              </w:rPr>
              <w:instrText xml:space="preserve"> PAGEREF _Toc63783808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1AF79DF2" w14:textId="77777777" w:rsidR="00653E49" w:rsidRDefault="003454E1">
          <w:pPr>
            <w:pStyle w:val="TM2"/>
            <w:rPr>
              <w:noProof/>
            </w:rPr>
          </w:pPr>
          <w:hyperlink w:anchor="_Toc63783809" w:history="1">
            <w:r w:rsidR="00653E49" w:rsidRPr="000F3F0B">
              <w:rPr>
                <w:rStyle w:val="Lienhypertexte"/>
                <w:rFonts w:cstheme="minorHAnsi"/>
                <w:i/>
                <w:noProof/>
              </w:rPr>
              <w:t>Critère 2 : Qualité technique</w:t>
            </w:r>
            <w:r w:rsidR="00653E49">
              <w:rPr>
                <w:noProof/>
                <w:webHidden/>
              </w:rPr>
              <w:tab/>
            </w:r>
            <w:r w:rsidR="00653E49">
              <w:rPr>
                <w:noProof/>
                <w:webHidden/>
              </w:rPr>
              <w:fldChar w:fldCharType="begin"/>
            </w:r>
            <w:r w:rsidR="00653E49">
              <w:rPr>
                <w:noProof/>
                <w:webHidden/>
              </w:rPr>
              <w:instrText xml:space="preserve"> PAGEREF _Toc63783809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28731632" w14:textId="77777777" w:rsidR="00653E49" w:rsidRDefault="003454E1">
          <w:pPr>
            <w:pStyle w:val="TM2"/>
            <w:rPr>
              <w:noProof/>
            </w:rPr>
          </w:pPr>
          <w:hyperlink w:anchor="_Toc63783810" w:history="1">
            <w:r w:rsidR="00653E49" w:rsidRPr="000F3F0B">
              <w:rPr>
                <w:rStyle w:val="Lienhypertexte"/>
                <w:rFonts w:cstheme="minorHAnsi"/>
                <w:noProof/>
              </w:rPr>
              <w:t>Négociations</w:t>
            </w:r>
            <w:r w:rsidR="00653E49">
              <w:rPr>
                <w:noProof/>
                <w:webHidden/>
              </w:rPr>
              <w:tab/>
            </w:r>
            <w:r w:rsidR="00653E49">
              <w:rPr>
                <w:noProof/>
                <w:webHidden/>
              </w:rPr>
              <w:fldChar w:fldCharType="begin"/>
            </w:r>
            <w:r w:rsidR="00653E49">
              <w:rPr>
                <w:noProof/>
                <w:webHidden/>
              </w:rPr>
              <w:instrText xml:space="preserve"> PAGEREF _Toc63783810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6227485D" w14:textId="77777777" w:rsidR="00653E49" w:rsidRDefault="003454E1">
          <w:pPr>
            <w:pStyle w:val="TM2"/>
            <w:rPr>
              <w:noProof/>
            </w:rPr>
          </w:pPr>
          <w:hyperlink w:anchor="_Toc63783811" w:history="1">
            <w:r w:rsidR="00653E49" w:rsidRPr="000F3F0B">
              <w:rPr>
                <w:rStyle w:val="Lienhypertexte"/>
                <w:rFonts w:cstheme="minorHAnsi"/>
                <w:i/>
                <w:noProof/>
              </w:rPr>
              <w:t>Audition des soumissionnaires – négociation des offres</w:t>
            </w:r>
            <w:r w:rsidR="00653E49">
              <w:rPr>
                <w:noProof/>
                <w:webHidden/>
              </w:rPr>
              <w:tab/>
            </w:r>
            <w:r w:rsidR="00653E49">
              <w:rPr>
                <w:noProof/>
                <w:webHidden/>
              </w:rPr>
              <w:fldChar w:fldCharType="begin"/>
            </w:r>
            <w:r w:rsidR="00653E49">
              <w:rPr>
                <w:noProof/>
                <w:webHidden/>
              </w:rPr>
              <w:instrText xml:space="preserve"> PAGEREF _Toc63783811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18100D93" w14:textId="77777777" w:rsidR="00653E49" w:rsidRDefault="003454E1">
          <w:pPr>
            <w:pStyle w:val="TM2"/>
            <w:rPr>
              <w:noProof/>
            </w:rPr>
          </w:pPr>
          <w:hyperlink w:anchor="_Toc63783812" w:history="1">
            <w:r w:rsidR="00653E49" w:rsidRPr="000F3F0B">
              <w:rPr>
                <w:rStyle w:val="Lienhypertexte"/>
                <w:rFonts w:cstheme="minorHAnsi"/>
                <w:noProof/>
              </w:rPr>
              <w:t>Attribution</w:t>
            </w:r>
            <w:r w:rsidR="00653E49">
              <w:rPr>
                <w:noProof/>
                <w:webHidden/>
              </w:rPr>
              <w:tab/>
            </w:r>
            <w:r w:rsidR="00653E49">
              <w:rPr>
                <w:noProof/>
                <w:webHidden/>
              </w:rPr>
              <w:fldChar w:fldCharType="begin"/>
            </w:r>
            <w:r w:rsidR="00653E49">
              <w:rPr>
                <w:noProof/>
                <w:webHidden/>
              </w:rPr>
              <w:instrText xml:space="preserve"> PAGEREF _Toc63783812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3AE5888F" w14:textId="77777777" w:rsidR="00653E49" w:rsidRDefault="003454E1">
          <w:pPr>
            <w:pStyle w:val="TM1"/>
            <w:tabs>
              <w:tab w:val="left" w:pos="1540"/>
              <w:tab w:val="right" w:leader="dot" w:pos="9329"/>
            </w:tabs>
            <w:rPr>
              <w:rFonts w:asciiTheme="minorHAnsi" w:eastAsiaTheme="minorEastAsia" w:hAnsiTheme="minorHAnsi" w:cstheme="minorBidi"/>
              <w:noProof/>
              <w:sz w:val="22"/>
              <w:szCs w:val="22"/>
            </w:rPr>
          </w:pPr>
          <w:hyperlink w:anchor="_Toc63783813" w:history="1">
            <w:r w:rsidR="00653E49" w:rsidRPr="000F3F0B">
              <w:rPr>
                <w:rStyle w:val="Lienhypertexte"/>
                <w:rFonts w:cstheme="minorHAnsi"/>
                <w:b/>
                <w:caps/>
                <w:noProof/>
              </w:rPr>
              <w:t>ARTICLE 7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Traitement des données à caractère personnel dans le cadre de la présente consultation et pour le suivi d’exécution du contrat</w:t>
            </w:r>
            <w:r w:rsidR="00653E49">
              <w:rPr>
                <w:noProof/>
                <w:webHidden/>
              </w:rPr>
              <w:tab/>
            </w:r>
            <w:r w:rsidR="00653E49">
              <w:rPr>
                <w:noProof/>
                <w:webHidden/>
              </w:rPr>
              <w:fldChar w:fldCharType="begin"/>
            </w:r>
            <w:r w:rsidR="00653E49">
              <w:rPr>
                <w:noProof/>
                <w:webHidden/>
              </w:rPr>
              <w:instrText xml:space="preserve"> PAGEREF _Toc63783813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12B4ACB8" w14:textId="77777777" w:rsidR="00653E49" w:rsidRDefault="003454E1">
          <w:pPr>
            <w:pStyle w:val="TM2"/>
            <w:rPr>
              <w:noProof/>
            </w:rPr>
          </w:pPr>
          <w:hyperlink w:anchor="_Toc63783814" w:history="1">
            <w:r w:rsidR="00653E49" w:rsidRPr="000F3F0B">
              <w:rPr>
                <w:rStyle w:val="Lienhypertexte"/>
                <w:rFonts w:cstheme="minorHAnsi"/>
                <w:noProof/>
              </w:rPr>
              <w:t>Identité et coordonnées du responsable de traitement et de son représentant :</w:t>
            </w:r>
            <w:r w:rsidR="00653E49">
              <w:rPr>
                <w:noProof/>
                <w:webHidden/>
              </w:rPr>
              <w:tab/>
            </w:r>
            <w:r w:rsidR="00653E49">
              <w:rPr>
                <w:noProof/>
                <w:webHidden/>
              </w:rPr>
              <w:fldChar w:fldCharType="begin"/>
            </w:r>
            <w:r w:rsidR="00653E49">
              <w:rPr>
                <w:noProof/>
                <w:webHidden/>
              </w:rPr>
              <w:instrText xml:space="preserve"> PAGEREF _Toc63783814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3852CF5C" w14:textId="77777777" w:rsidR="00653E49" w:rsidRDefault="003454E1">
          <w:pPr>
            <w:pStyle w:val="TM2"/>
            <w:rPr>
              <w:noProof/>
            </w:rPr>
          </w:pPr>
          <w:hyperlink w:anchor="_Toc63783815" w:history="1">
            <w:r w:rsidR="00653E49" w:rsidRPr="000F3F0B">
              <w:rPr>
                <w:rStyle w:val="Lienhypertexte"/>
                <w:rFonts w:cstheme="minorHAnsi"/>
                <w:noProof/>
              </w:rPr>
              <w:t>Pour la plateforme PLACE :</w:t>
            </w:r>
            <w:r w:rsidR="00653E49">
              <w:rPr>
                <w:noProof/>
                <w:webHidden/>
              </w:rPr>
              <w:tab/>
            </w:r>
            <w:r w:rsidR="00653E49">
              <w:rPr>
                <w:noProof/>
                <w:webHidden/>
              </w:rPr>
              <w:fldChar w:fldCharType="begin"/>
            </w:r>
            <w:r w:rsidR="00653E49">
              <w:rPr>
                <w:noProof/>
                <w:webHidden/>
              </w:rPr>
              <w:instrText xml:space="preserve"> PAGEREF _Toc63783815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5BE9BEF5" w14:textId="77777777" w:rsidR="00653E49" w:rsidRDefault="003454E1">
          <w:pPr>
            <w:pStyle w:val="TM2"/>
            <w:rPr>
              <w:noProof/>
            </w:rPr>
          </w:pPr>
          <w:hyperlink w:anchor="_Toc63783816" w:history="1">
            <w:r w:rsidR="00653E49" w:rsidRPr="000F3F0B">
              <w:rPr>
                <w:rStyle w:val="Lienhypertexte"/>
                <w:rFonts w:cstheme="minorHAnsi"/>
                <w:noProof/>
              </w:rPr>
              <w:t>Coordonnées du délégué à la protection des données personnelles :</w:t>
            </w:r>
            <w:r w:rsidR="00653E49">
              <w:rPr>
                <w:noProof/>
                <w:webHidden/>
              </w:rPr>
              <w:tab/>
            </w:r>
            <w:r w:rsidR="00653E49">
              <w:rPr>
                <w:noProof/>
                <w:webHidden/>
              </w:rPr>
              <w:fldChar w:fldCharType="begin"/>
            </w:r>
            <w:r w:rsidR="00653E49">
              <w:rPr>
                <w:noProof/>
                <w:webHidden/>
              </w:rPr>
              <w:instrText xml:space="preserve"> PAGEREF _Toc63783816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314FA23C" w14:textId="77777777" w:rsidR="00653E49" w:rsidRDefault="003454E1">
          <w:pPr>
            <w:pStyle w:val="TM2"/>
            <w:rPr>
              <w:noProof/>
            </w:rPr>
          </w:pPr>
          <w:hyperlink w:anchor="_Toc63783817" w:history="1">
            <w:r w:rsidR="00653E49" w:rsidRPr="000F3F0B">
              <w:rPr>
                <w:rStyle w:val="Lienhypertexte"/>
                <w:rFonts w:cstheme="minorHAnsi"/>
                <w:noProof/>
              </w:rPr>
              <w:t>Pour l’autorité contractante :</w:t>
            </w:r>
            <w:r w:rsidR="00653E49">
              <w:rPr>
                <w:noProof/>
                <w:webHidden/>
              </w:rPr>
              <w:tab/>
            </w:r>
            <w:r w:rsidR="00653E49">
              <w:rPr>
                <w:noProof/>
                <w:webHidden/>
              </w:rPr>
              <w:fldChar w:fldCharType="begin"/>
            </w:r>
            <w:r w:rsidR="00653E49">
              <w:rPr>
                <w:noProof/>
                <w:webHidden/>
              </w:rPr>
              <w:instrText xml:space="preserve"> PAGEREF _Toc63783817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570F9A7B" w14:textId="77777777" w:rsidR="00653E49" w:rsidRDefault="003454E1">
          <w:pPr>
            <w:pStyle w:val="TM2"/>
            <w:rPr>
              <w:noProof/>
            </w:rPr>
          </w:pPr>
          <w:hyperlink w:anchor="_Toc63783818" w:history="1">
            <w:r w:rsidR="00653E49" w:rsidRPr="000F3F0B">
              <w:rPr>
                <w:rStyle w:val="Lienhypertexte"/>
                <w:rFonts w:cstheme="minorHAnsi"/>
                <w:noProof/>
              </w:rPr>
              <w:t>Coordonnées du délégué à la protection des données personnelles :</w:t>
            </w:r>
            <w:r w:rsidR="00653E49">
              <w:rPr>
                <w:noProof/>
                <w:webHidden/>
              </w:rPr>
              <w:tab/>
            </w:r>
            <w:r w:rsidR="00653E49">
              <w:rPr>
                <w:noProof/>
                <w:webHidden/>
              </w:rPr>
              <w:fldChar w:fldCharType="begin"/>
            </w:r>
            <w:r w:rsidR="00653E49">
              <w:rPr>
                <w:noProof/>
                <w:webHidden/>
              </w:rPr>
              <w:instrText xml:space="preserve"> PAGEREF _Toc63783818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0CA653DA" w14:textId="77777777" w:rsidR="00653E49" w:rsidRDefault="003454E1">
          <w:pPr>
            <w:pStyle w:val="TM1"/>
            <w:tabs>
              <w:tab w:val="left" w:pos="1540"/>
              <w:tab w:val="right" w:leader="dot" w:pos="9329"/>
            </w:tabs>
            <w:rPr>
              <w:rFonts w:asciiTheme="minorHAnsi" w:eastAsiaTheme="minorEastAsia" w:hAnsiTheme="minorHAnsi" w:cstheme="minorBidi"/>
              <w:noProof/>
              <w:sz w:val="22"/>
              <w:szCs w:val="22"/>
            </w:rPr>
          </w:pPr>
          <w:hyperlink w:anchor="_Toc63783819" w:history="1">
            <w:r w:rsidR="00653E49" w:rsidRPr="000F3F0B">
              <w:rPr>
                <w:rStyle w:val="Lienhypertexte"/>
                <w:rFonts w:cstheme="minorHAnsi"/>
                <w:b/>
                <w:caps/>
                <w:noProof/>
              </w:rPr>
              <w:t>ARTICLE 8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AUTRES RENSEIGNEMENTS</w:t>
            </w:r>
            <w:r w:rsidR="00653E49">
              <w:rPr>
                <w:noProof/>
                <w:webHidden/>
              </w:rPr>
              <w:tab/>
            </w:r>
            <w:r w:rsidR="00653E49">
              <w:rPr>
                <w:noProof/>
                <w:webHidden/>
              </w:rPr>
              <w:fldChar w:fldCharType="begin"/>
            </w:r>
            <w:r w:rsidR="00653E49">
              <w:rPr>
                <w:noProof/>
                <w:webHidden/>
              </w:rPr>
              <w:instrText xml:space="preserve"> PAGEREF _Toc63783819 \h </w:instrText>
            </w:r>
            <w:r w:rsidR="00653E49">
              <w:rPr>
                <w:noProof/>
                <w:webHidden/>
              </w:rPr>
            </w:r>
            <w:r w:rsidR="00653E49">
              <w:rPr>
                <w:noProof/>
                <w:webHidden/>
              </w:rPr>
              <w:fldChar w:fldCharType="separate"/>
            </w:r>
            <w:r w:rsidR="00653E49">
              <w:rPr>
                <w:noProof/>
                <w:webHidden/>
              </w:rPr>
              <w:t>19</w:t>
            </w:r>
            <w:r w:rsidR="00653E49">
              <w:rPr>
                <w:noProof/>
                <w:webHidden/>
              </w:rPr>
              <w:fldChar w:fldCharType="end"/>
            </w:r>
          </w:hyperlink>
        </w:p>
        <w:p w14:paraId="63EB8CA3" w14:textId="77777777" w:rsidR="00653E49" w:rsidRDefault="003454E1">
          <w:pPr>
            <w:pStyle w:val="TM1"/>
            <w:tabs>
              <w:tab w:val="left" w:pos="1540"/>
              <w:tab w:val="right" w:leader="dot" w:pos="9329"/>
            </w:tabs>
            <w:rPr>
              <w:rFonts w:asciiTheme="minorHAnsi" w:eastAsiaTheme="minorEastAsia" w:hAnsiTheme="minorHAnsi" w:cstheme="minorBidi"/>
              <w:noProof/>
              <w:sz w:val="22"/>
              <w:szCs w:val="22"/>
            </w:rPr>
          </w:pPr>
          <w:hyperlink w:anchor="_Toc63783820" w:history="1">
            <w:r w:rsidR="00653E49" w:rsidRPr="000F3F0B">
              <w:rPr>
                <w:rStyle w:val="Lienhypertexte"/>
                <w:rFonts w:cstheme="minorHAnsi"/>
                <w:b/>
                <w:caps/>
                <w:noProof/>
              </w:rPr>
              <w:t>ARTICLE 9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Voies et délais de recours</w:t>
            </w:r>
            <w:r w:rsidR="00653E49">
              <w:rPr>
                <w:noProof/>
                <w:webHidden/>
              </w:rPr>
              <w:tab/>
            </w:r>
            <w:r w:rsidR="00653E49">
              <w:rPr>
                <w:noProof/>
                <w:webHidden/>
              </w:rPr>
              <w:fldChar w:fldCharType="begin"/>
            </w:r>
            <w:r w:rsidR="00653E49">
              <w:rPr>
                <w:noProof/>
                <w:webHidden/>
              </w:rPr>
              <w:instrText xml:space="preserve"> PAGEREF _Toc63783820 \h </w:instrText>
            </w:r>
            <w:r w:rsidR="00653E49">
              <w:rPr>
                <w:noProof/>
                <w:webHidden/>
              </w:rPr>
            </w:r>
            <w:r w:rsidR="00653E49">
              <w:rPr>
                <w:noProof/>
                <w:webHidden/>
              </w:rPr>
              <w:fldChar w:fldCharType="separate"/>
            </w:r>
            <w:r w:rsidR="00653E49">
              <w:rPr>
                <w:noProof/>
                <w:webHidden/>
              </w:rPr>
              <w:t>19</w:t>
            </w:r>
            <w:r w:rsidR="00653E49">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63783763"/>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63783764"/>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64AF4B0F" w:rsidR="00A5417F" w:rsidRPr="0006068D" w:rsidRDefault="00450E18" w:rsidP="000E152E">
      <w:pPr>
        <w:pStyle w:val="u"/>
        <w:overflowPunct/>
        <w:autoSpaceDE/>
        <w:autoSpaceDN/>
        <w:adjustRightInd/>
        <w:spacing w:before="120"/>
        <w:ind w:left="0"/>
        <w:textAlignment w:val="auto"/>
        <w:rPr>
          <w:rFonts w:asciiTheme="minorHAnsi" w:hAnsiTheme="minorHAnsi" w:cstheme="minorHAnsi"/>
          <w:szCs w:val="22"/>
        </w:rPr>
      </w:pPr>
      <w:r w:rsidRPr="00E23E75">
        <w:rPr>
          <w:rFonts w:asciiTheme="minorHAnsi" w:hAnsiTheme="minorHAnsi" w:cstheme="minorHAnsi"/>
          <w:szCs w:val="22"/>
        </w:rPr>
        <w:t>L</w:t>
      </w:r>
      <w:r w:rsidR="00010489" w:rsidRPr="00E23E75">
        <w:rPr>
          <w:rFonts w:asciiTheme="minorHAnsi" w:hAnsiTheme="minorHAnsi" w:cstheme="minorHAnsi"/>
          <w:szCs w:val="22"/>
        </w:rPr>
        <w:t>a consultation p</w:t>
      </w:r>
      <w:r w:rsidR="00010489" w:rsidRPr="0006068D">
        <w:rPr>
          <w:rFonts w:asciiTheme="minorHAnsi" w:hAnsiTheme="minorHAnsi" w:cstheme="minorHAnsi"/>
          <w:szCs w:val="22"/>
        </w:rPr>
        <w:t>orte sur l</w:t>
      </w:r>
      <w:r w:rsidR="00AE6BEC" w:rsidRPr="0006068D">
        <w:rPr>
          <w:rFonts w:asciiTheme="minorHAnsi" w:hAnsiTheme="minorHAnsi" w:cstheme="minorHAnsi"/>
          <w:szCs w:val="22"/>
        </w:rPr>
        <w:t>a</w:t>
      </w:r>
      <w:r w:rsidR="005070C5">
        <w:rPr>
          <w:rFonts w:asciiTheme="minorHAnsi" w:hAnsiTheme="minorHAnsi" w:cstheme="minorHAnsi"/>
          <w:szCs w:val="22"/>
        </w:rPr>
        <w:t xml:space="preserve"> passation d’un contrat de service</w:t>
      </w:r>
      <w:r w:rsidR="00A44958" w:rsidRPr="0006068D">
        <w:rPr>
          <w:rFonts w:asciiTheme="minorHAnsi" w:hAnsiTheme="minorHAnsi" w:cstheme="minorHAnsi"/>
          <w:szCs w:val="22"/>
        </w:rPr>
        <w:t xml:space="preserve"> ayant pour objet </w:t>
      </w:r>
      <w:r w:rsidR="00A44958" w:rsidRPr="009009F8">
        <w:rPr>
          <w:rFonts w:asciiTheme="minorHAnsi" w:hAnsiTheme="minorHAnsi" w:cstheme="minorHAnsi"/>
          <w:szCs w:val="22"/>
        </w:rPr>
        <w:t>« </w:t>
      </w:r>
      <w:r w:rsidR="005070C5">
        <w:rPr>
          <w:rFonts w:asciiTheme="minorHAnsi" w:hAnsiTheme="minorHAnsi" w:cstheme="minorHAnsi"/>
          <w:i/>
          <w:szCs w:val="22"/>
        </w:rPr>
        <w:t xml:space="preserve">L’accompagnement à la structuration et au déploiement de la Plateforme Nationale de Pilotage des </w:t>
      </w:r>
      <w:proofErr w:type="gramStart"/>
      <w:r w:rsidR="005070C5">
        <w:rPr>
          <w:rFonts w:asciiTheme="minorHAnsi" w:hAnsiTheme="minorHAnsi" w:cstheme="minorHAnsi"/>
          <w:i/>
          <w:szCs w:val="22"/>
        </w:rPr>
        <w:t>Investissements</w:t>
      </w:r>
      <w:r w:rsidR="00A44958" w:rsidRPr="00E23E75">
        <w:rPr>
          <w:rFonts w:asciiTheme="minorHAnsi" w:hAnsiTheme="minorHAnsi" w:cstheme="minorHAnsi"/>
          <w:szCs w:val="22"/>
        </w:rPr>
        <w:t>»</w:t>
      </w:r>
      <w:proofErr w:type="gramEnd"/>
      <w:r w:rsidR="00A44958" w:rsidRPr="00E23E75">
        <w:rPr>
          <w:rFonts w:asciiTheme="minorHAnsi" w:hAnsiTheme="minorHAnsi" w:cstheme="minorHAnsi"/>
          <w:szCs w:val="22"/>
        </w:rPr>
        <w:t>.</w:t>
      </w:r>
    </w:p>
    <w:p w14:paraId="32837BEE" w14:textId="1F5280C6"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Pr="0006068D">
        <w:rPr>
          <w:rFonts w:asciiTheme="minorHAnsi" w:hAnsiTheme="minorHAnsi" w:cstheme="minorHAnsi"/>
          <w:sz w:val="22"/>
          <w:szCs w:val="22"/>
        </w:rPr>
        <w:t xml:space="preserve">s besoins à couvrir sont </w:t>
      </w:r>
      <w:r w:rsidR="00A44958" w:rsidRPr="0006068D">
        <w:rPr>
          <w:rFonts w:asciiTheme="minorHAnsi" w:hAnsiTheme="minorHAnsi" w:cstheme="minorHAnsi"/>
          <w:sz w:val="22"/>
          <w:szCs w:val="22"/>
        </w:rPr>
        <w:t>décrits d</w:t>
      </w:r>
      <w:r w:rsidR="00A44958" w:rsidRPr="009009F8">
        <w:rPr>
          <w:rFonts w:asciiTheme="minorHAnsi" w:hAnsiTheme="minorHAnsi" w:cstheme="minorHAnsi"/>
          <w:sz w:val="22"/>
          <w:szCs w:val="22"/>
        </w:rPr>
        <w:t>ans le Cahier de c</w:t>
      </w:r>
      <w:r w:rsidR="0024047A" w:rsidRPr="00E23E75">
        <w:rPr>
          <w:rFonts w:asciiTheme="minorHAnsi" w:hAnsiTheme="minorHAnsi" w:cstheme="minorHAnsi"/>
          <w:sz w:val="22"/>
          <w:szCs w:val="22"/>
        </w:rPr>
        <w:t>h</w:t>
      </w:r>
      <w:r w:rsidR="00A44958" w:rsidRPr="00E23E75">
        <w:rPr>
          <w:rFonts w:asciiTheme="minorHAnsi" w:hAnsiTheme="minorHAnsi" w:cstheme="minorHAnsi"/>
          <w:sz w:val="22"/>
          <w:szCs w:val="22"/>
        </w:rPr>
        <w:t>arges</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63783765"/>
      <w:r w:rsidRPr="009009F8">
        <w:rPr>
          <w:rFonts w:asciiTheme="minorHAnsi" w:hAnsiTheme="minorHAnsi" w:cstheme="minorHAnsi"/>
          <w:sz w:val="22"/>
          <w:szCs w:val="22"/>
          <w:u w:val="single"/>
        </w:rPr>
        <w:t>Etendue de la consultation</w:t>
      </w:r>
      <w:bookmarkEnd w:id="12"/>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3F8A3FCA"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Il est passé par soit : </w:t>
      </w:r>
    </w:p>
    <w:p w14:paraId="244497C9" w14:textId="74696AB4" w:rsidR="00335DE7" w:rsidRDefault="00335DE7" w:rsidP="009009F8">
      <w:pPr>
        <w:pStyle w:val="Titre2"/>
        <w:spacing w:before="120" w:after="120" w:line="240" w:lineRule="auto"/>
        <w:jc w:val="both"/>
        <w:rPr>
          <w:rFonts w:asciiTheme="minorHAnsi" w:hAnsiTheme="minorHAnsi" w:cstheme="minorHAnsi"/>
          <w:sz w:val="22"/>
          <w:szCs w:val="22"/>
          <w:u w:val="single"/>
        </w:rPr>
      </w:pPr>
      <w:bookmarkStart w:id="13" w:name="_Toc63783766"/>
      <w:proofErr w:type="gramStart"/>
      <w:r w:rsidRPr="002E0B57">
        <w:rPr>
          <w:rFonts w:asciiTheme="minorHAnsi" w:hAnsiTheme="minorHAnsi" w:cstheme="minorHAnsi"/>
          <w:szCs w:val="22"/>
        </w:rPr>
        <w:t>procédure</w:t>
      </w:r>
      <w:proofErr w:type="gramEnd"/>
      <w:r w:rsidRPr="002E0B57">
        <w:rPr>
          <w:rFonts w:asciiTheme="minorHAnsi" w:hAnsiTheme="minorHAnsi" w:cstheme="minorHAnsi"/>
          <w:szCs w:val="22"/>
        </w:rPr>
        <w:t xml:space="preserve"> adaptée en application des articles L. 2123-1 et R. 2123-1 au R. 2123-7 du CCP</w:t>
      </w:r>
    </w:p>
    <w:p w14:paraId="0EDA0005" w14:textId="550B0ED3" w:rsidR="009009F8" w:rsidRPr="00466892" w:rsidRDefault="009009F8" w:rsidP="009009F8">
      <w:pPr>
        <w:pStyle w:val="Titre2"/>
        <w:spacing w:before="120" w:after="120" w:line="240" w:lineRule="auto"/>
        <w:jc w:val="both"/>
        <w:rPr>
          <w:rFonts w:asciiTheme="minorHAnsi" w:hAnsiTheme="minorHAnsi" w:cstheme="minorHAnsi"/>
          <w:sz w:val="22"/>
          <w:szCs w:val="22"/>
          <w:u w:val="single"/>
        </w:rPr>
      </w:pPr>
      <w:r w:rsidRPr="00466892">
        <w:rPr>
          <w:rFonts w:asciiTheme="minorHAnsi" w:hAnsiTheme="minorHAnsi" w:cstheme="minorHAnsi"/>
          <w:sz w:val="22"/>
          <w:szCs w:val="22"/>
          <w:u w:val="single"/>
        </w:rPr>
        <w:t>Calendrier prévisionnel de la consultation</w:t>
      </w:r>
      <w:bookmarkEnd w:id="13"/>
      <w:r w:rsidRPr="00466892">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466892"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466892" w:rsidRDefault="009009F8" w:rsidP="00A025D7">
            <w:pPr>
              <w:spacing w:line="240" w:lineRule="auto"/>
              <w:jc w:val="center"/>
              <w:rPr>
                <w:rFonts w:asciiTheme="minorHAnsi" w:hAnsiTheme="minorHAnsi" w:cstheme="minorHAnsi"/>
                <w:b/>
                <w:sz w:val="22"/>
                <w:szCs w:val="22"/>
              </w:rPr>
            </w:pPr>
            <w:r w:rsidRPr="00466892">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466892" w:rsidRDefault="009009F8" w:rsidP="00A025D7">
            <w:pPr>
              <w:spacing w:line="240" w:lineRule="auto"/>
              <w:jc w:val="both"/>
              <w:rPr>
                <w:rFonts w:asciiTheme="minorHAnsi" w:hAnsiTheme="minorHAnsi" w:cstheme="minorHAnsi"/>
                <w:b/>
                <w:sz w:val="22"/>
                <w:szCs w:val="22"/>
              </w:rPr>
            </w:pPr>
            <w:r w:rsidRPr="00466892">
              <w:rPr>
                <w:rFonts w:asciiTheme="minorHAnsi" w:hAnsiTheme="minorHAnsi" w:cstheme="minorHAnsi"/>
                <w:b/>
                <w:sz w:val="22"/>
                <w:szCs w:val="22"/>
              </w:rPr>
              <w:t>Etape</w:t>
            </w:r>
          </w:p>
        </w:tc>
      </w:tr>
      <w:tr w:rsidR="009009F8" w:rsidRPr="00466892"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0A5FE037" w:rsidR="009009F8" w:rsidRPr="00466892" w:rsidRDefault="00C8242D"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01</w:t>
            </w:r>
            <w:r w:rsidR="005070C5" w:rsidRPr="00466892">
              <w:rPr>
                <w:rFonts w:asciiTheme="minorHAnsi" w:hAnsiTheme="minorHAnsi" w:cstheme="minorHAnsi"/>
                <w:sz w:val="22"/>
                <w:szCs w:val="22"/>
              </w:rPr>
              <w:t>/06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466892" w:rsidRDefault="009009F8" w:rsidP="00A025D7">
            <w:pPr>
              <w:spacing w:line="240" w:lineRule="auto"/>
              <w:jc w:val="both"/>
              <w:rPr>
                <w:rFonts w:asciiTheme="minorHAnsi" w:hAnsiTheme="minorHAnsi" w:cstheme="minorHAnsi"/>
                <w:sz w:val="22"/>
                <w:szCs w:val="22"/>
              </w:rPr>
            </w:pPr>
            <w:r w:rsidRPr="00466892">
              <w:rPr>
                <w:rFonts w:asciiTheme="minorHAnsi" w:hAnsiTheme="minorHAnsi" w:cstheme="minorHAnsi"/>
                <w:sz w:val="22"/>
                <w:szCs w:val="22"/>
              </w:rPr>
              <w:t>Date limite de réception des offres</w:t>
            </w:r>
          </w:p>
        </w:tc>
      </w:tr>
      <w:tr w:rsidR="009009F8" w:rsidRPr="00466892"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721DE014" w:rsidR="009009F8" w:rsidRPr="00466892" w:rsidRDefault="00C8242D"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04</w:t>
            </w:r>
            <w:r w:rsidR="005070C5" w:rsidRPr="00466892">
              <w:rPr>
                <w:rFonts w:asciiTheme="minorHAnsi" w:hAnsiTheme="minorHAnsi" w:cstheme="minorHAnsi"/>
                <w:sz w:val="22"/>
                <w:szCs w:val="22"/>
              </w:rPr>
              <w:t>/06</w:t>
            </w:r>
          </w:p>
        </w:tc>
        <w:tc>
          <w:tcPr>
            <w:tcW w:w="6237" w:type="dxa"/>
            <w:tcBorders>
              <w:top w:val="single" w:sz="4" w:space="0" w:color="auto"/>
              <w:left w:val="single" w:sz="4" w:space="0" w:color="auto"/>
              <w:bottom w:val="single" w:sz="4" w:space="0" w:color="auto"/>
              <w:right w:val="single" w:sz="4" w:space="0" w:color="auto"/>
            </w:tcBorders>
            <w:hideMark/>
          </w:tcPr>
          <w:p w14:paraId="7DC206BC" w14:textId="77777777" w:rsidR="009009F8" w:rsidRPr="00466892" w:rsidRDefault="009009F8" w:rsidP="00A025D7">
            <w:pPr>
              <w:spacing w:line="240" w:lineRule="auto"/>
              <w:jc w:val="both"/>
              <w:rPr>
                <w:rFonts w:asciiTheme="minorHAnsi" w:hAnsiTheme="minorHAnsi" w:cstheme="minorHAnsi"/>
                <w:sz w:val="22"/>
                <w:szCs w:val="22"/>
              </w:rPr>
            </w:pPr>
            <w:r w:rsidRPr="00466892">
              <w:rPr>
                <w:rFonts w:asciiTheme="minorHAnsi" w:hAnsiTheme="minorHAnsi" w:cstheme="minorHAnsi"/>
                <w:sz w:val="22"/>
                <w:szCs w:val="22"/>
              </w:rPr>
              <w:t>Audition / Négociation des offres et demandes d’offres optimisées</w:t>
            </w:r>
          </w:p>
        </w:tc>
      </w:tr>
      <w:tr w:rsidR="009009F8" w:rsidRPr="00466892"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7E367E2C" w:rsidR="009009F8" w:rsidRPr="00466892" w:rsidRDefault="00C8242D"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07</w:t>
            </w:r>
            <w:r w:rsidR="00112356">
              <w:rPr>
                <w:rFonts w:asciiTheme="minorHAnsi" w:hAnsiTheme="minorHAnsi" w:cstheme="minorHAnsi"/>
                <w:sz w:val="22"/>
                <w:szCs w:val="22"/>
              </w:rPr>
              <w:t>/07</w:t>
            </w:r>
          </w:p>
        </w:tc>
        <w:tc>
          <w:tcPr>
            <w:tcW w:w="6237" w:type="dxa"/>
            <w:tcBorders>
              <w:top w:val="single" w:sz="4" w:space="0" w:color="auto"/>
              <w:left w:val="single" w:sz="4" w:space="0" w:color="auto"/>
              <w:bottom w:val="single" w:sz="4" w:space="0" w:color="auto"/>
              <w:right w:val="single" w:sz="4" w:space="0" w:color="auto"/>
            </w:tcBorders>
            <w:hideMark/>
          </w:tcPr>
          <w:p w14:paraId="5016E8AD" w14:textId="77777777" w:rsidR="009009F8" w:rsidRPr="00466892" w:rsidRDefault="009009F8" w:rsidP="00A025D7">
            <w:pPr>
              <w:spacing w:line="240" w:lineRule="auto"/>
              <w:jc w:val="both"/>
              <w:rPr>
                <w:rFonts w:asciiTheme="minorHAnsi" w:hAnsiTheme="minorHAnsi" w:cstheme="minorHAnsi"/>
                <w:sz w:val="22"/>
                <w:szCs w:val="22"/>
              </w:rPr>
            </w:pPr>
            <w:r w:rsidRPr="00466892">
              <w:rPr>
                <w:rFonts w:asciiTheme="minorHAnsi" w:hAnsiTheme="minorHAnsi" w:cstheme="minorHAnsi"/>
                <w:sz w:val="22"/>
                <w:szCs w:val="22"/>
              </w:rPr>
              <w:t>Date limite de réception des offres optimisées</w:t>
            </w:r>
          </w:p>
        </w:tc>
      </w:tr>
      <w:tr w:rsidR="009009F8" w:rsidRPr="00466892"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37B38BA7" w:rsidR="009009F8" w:rsidRPr="00466892" w:rsidRDefault="00C8242D"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09</w:t>
            </w:r>
            <w:r w:rsidR="00112356">
              <w:rPr>
                <w:rFonts w:asciiTheme="minorHAnsi" w:hAnsiTheme="minorHAnsi" w:cstheme="minorHAnsi"/>
                <w:sz w:val="22"/>
                <w:szCs w:val="22"/>
              </w:rPr>
              <w:t>/07</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466892" w:rsidRDefault="009009F8" w:rsidP="00A025D7">
            <w:pPr>
              <w:spacing w:line="240" w:lineRule="auto"/>
              <w:rPr>
                <w:rFonts w:asciiTheme="minorHAnsi" w:hAnsiTheme="minorHAnsi" w:cstheme="minorHAnsi"/>
                <w:sz w:val="22"/>
                <w:szCs w:val="22"/>
              </w:rPr>
            </w:pPr>
            <w:r w:rsidRPr="00466892">
              <w:rPr>
                <w:rFonts w:asciiTheme="minorHAnsi" w:hAnsiTheme="minorHAnsi" w:cstheme="minorHAnsi"/>
                <w:sz w:val="22"/>
                <w:szCs w:val="22"/>
              </w:rPr>
              <w:t>Envoi des courriers de rejet aux candidats non retenus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1A2684B5" w:rsidR="009009F8" w:rsidRPr="00466892" w:rsidRDefault="00C8242D"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09</w:t>
            </w:r>
            <w:r w:rsidR="005070C5" w:rsidRPr="00466892">
              <w:rPr>
                <w:rFonts w:asciiTheme="minorHAnsi" w:hAnsiTheme="minorHAnsi" w:cstheme="minorHAnsi"/>
                <w:sz w:val="22"/>
                <w:szCs w:val="22"/>
              </w:rPr>
              <w:t>/</w:t>
            </w:r>
            <w:bookmarkStart w:id="14" w:name="_GoBack"/>
            <w:bookmarkEnd w:id="14"/>
            <w:r w:rsidR="005070C5" w:rsidRPr="00466892">
              <w:rPr>
                <w:rFonts w:asciiTheme="minorHAnsi" w:hAnsiTheme="minorHAnsi" w:cstheme="minorHAnsi"/>
                <w:sz w:val="22"/>
                <w:szCs w:val="22"/>
              </w:rPr>
              <w:t>07</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466892" w:rsidRDefault="009009F8" w:rsidP="00A025D7">
            <w:pPr>
              <w:spacing w:line="240" w:lineRule="auto"/>
              <w:jc w:val="both"/>
              <w:rPr>
                <w:rFonts w:asciiTheme="minorHAnsi" w:hAnsiTheme="minorHAnsi" w:cstheme="minorHAnsi"/>
                <w:sz w:val="22"/>
                <w:szCs w:val="22"/>
              </w:rPr>
            </w:pPr>
            <w:r w:rsidRPr="00466892">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5" w:name="_Toc63783767"/>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5"/>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7B55A535" w14:textId="1C85FC40" w:rsidR="009009F8" w:rsidRDefault="00425606"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 Pouvoir adjudicateur conclura les marchés dans l’unité monétaire suivante : euro (€)</w:t>
      </w:r>
      <w:r>
        <w:rPr>
          <w:rFonts w:asciiTheme="minorHAnsi" w:hAnsiTheme="minorHAnsi" w:cstheme="minorHAnsi"/>
          <w:sz w:val="22"/>
          <w:szCs w:val="22"/>
        </w:rPr>
        <w:t>.</w:t>
      </w:r>
    </w:p>
    <w:p w14:paraId="4966A990" w14:textId="77777777" w:rsidR="00425606" w:rsidRPr="00921E55" w:rsidRDefault="00425606" w:rsidP="009009F8">
      <w:pPr>
        <w:spacing w:before="120" w:line="240" w:lineRule="auto"/>
        <w:jc w:val="both"/>
        <w:rPr>
          <w:rFonts w:asciiTheme="minorHAnsi" w:hAnsiTheme="minorHAnsi" w:cstheme="minorHAnsi"/>
          <w:sz w:val="22"/>
          <w:szCs w:val="22"/>
        </w:rPr>
      </w:pP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6" w:name="_Toc63783768"/>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6"/>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7834ACDF"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 et ses éventuelles annexes ;</w:t>
      </w:r>
    </w:p>
    <w:p w14:paraId="26915B9B" w14:textId="12117C4A" w:rsidR="00B25E12" w:rsidRPr="00B25E12" w:rsidRDefault="004B18E1">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70007DB3" w14:textId="31A72BB7" w:rsidR="006E25E3"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formulaire de vérification de conformité au RGPD</w:t>
      </w:r>
      <w:r w:rsidR="005D2305">
        <w:rPr>
          <w:rFonts w:asciiTheme="minorHAnsi" w:hAnsiTheme="minorHAnsi" w:cstheme="minorHAnsi"/>
          <w:szCs w:val="22"/>
        </w:rPr>
        <w:t xml:space="preserve"> du candidat</w:t>
      </w:r>
      <w:r w:rsidR="002D24B5">
        <w:rPr>
          <w:rFonts w:asciiTheme="minorHAnsi" w:hAnsiTheme="minorHAnsi" w:cstheme="minorHAnsi"/>
          <w:szCs w:val="22"/>
        </w:rPr>
        <w:t> ;</w:t>
      </w:r>
    </w:p>
    <w:p w14:paraId="72CCFA05" w14:textId="7EAF0E8F" w:rsidR="004B18E1" w:rsidRPr="00921E55"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5D2305">
        <w:rPr>
          <w:rFonts w:asciiTheme="minorHAnsi" w:hAnsiTheme="minorHAnsi" w:cstheme="minorHAnsi"/>
          <w:szCs w:val="22"/>
        </w:rPr>
        <w:t>.</w:t>
      </w:r>
    </w:p>
    <w:p w14:paraId="438E2955" w14:textId="77777777" w:rsidR="00FE5E7B" w:rsidRDefault="00FE5E7B" w:rsidP="00FE5E7B">
      <w:pPr>
        <w:pStyle w:val="v"/>
        <w:widowControl w:val="0"/>
        <w:rPr>
          <w:rFonts w:asciiTheme="minorHAnsi" w:hAnsiTheme="minorHAnsi" w:cstheme="minorHAnsi"/>
          <w:szCs w:val="22"/>
        </w:rPr>
      </w:pPr>
    </w:p>
    <w:p w14:paraId="2E3E85CB" w14:textId="02459C69" w:rsidR="00FE5E7B" w:rsidRDefault="00FE5E7B" w:rsidP="00FE5E7B">
      <w:pPr>
        <w:pStyle w:val="v"/>
        <w:widowControl w:val="0"/>
        <w:rPr>
          <w:rFonts w:asciiTheme="minorHAnsi" w:hAnsiTheme="minorHAnsi" w:cstheme="minorHAnsi"/>
          <w:szCs w:val="22"/>
        </w:rPr>
      </w:pPr>
      <w:r>
        <w:rPr>
          <w:rFonts w:asciiTheme="minorHAnsi" w:hAnsiTheme="minorHAnsi" w:cstheme="minorHAnsi"/>
          <w:szCs w:val="22"/>
        </w:rPr>
        <w:t>Pièces complémentaires au dossier de consultation :</w:t>
      </w:r>
    </w:p>
    <w:p w14:paraId="6098019A" w14:textId="1DCED7EC" w:rsidR="00FE5E7B" w:rsidRPr="00921E55" w:rsidRDefault="00FE5E7B" w:rsidP="00FE5E7B">
      <w:pPr>
        <w:pStyle w:val="v"/>
        <w:widowControl w:val="0"/>
        <w:numPr>
          <w:ilvl w:val="0"/>
          <w:numId w:val="7"/>
        </w:numPr>
        <w:rPr>
          <w:rFonts w:asciiTheme="minorHAnsi" w:hAnsiTheme="minorHAnsi" w:cstheme="minorHAnsi"/>
          <w:szCs w:val="22"/>
        </w:rPr>
      </w:pPr>
      <w:r>
        <w:rPr>
          <w:rFonts w:asciiTheme="minorHAnsi" w:hAnsiTheme="minorHAnsi" w:cstheme="minorHAnsi"/>
          <w:szCs w:val="22"/>
        </w:rPr>
        <w:t>[</w:t>
      </w:r>
      <w:r w:rsidRPr="00921E55">
        <w:rPr>
          <w:rFonts w:asciiTheme="minorHAnsi" w:hAnsiTheme="minorHAnsi" w:cstheme="minorHAnsi"/>
          <w:szCs w:val="22"/>
        </w:rPr>
        <w:t>Le cadre de décomposition du prix global et forfaitaire ;</w:t>
      </w:r>
      <w:r>
        <w:rPr>
          <w:rFonts w:asciiTheme="minorHAnsi" w:hAnsiTheme="minorHAnsi" w:cstheme="minorHAnsi"/>
          <w:szCs w:val="22"/>
        </w:rPr>
        <w:t>]</w:t>
      </w:r>
    </w:p>
    <w:p w14:paraId="73C74153" w14:textId="27859380" w:rsidR="004B18E1" w:rsidRPr="00921E55" w:rsidRDefault="00FE5E7B" w:rsidP="004B18E1">
      <w:pPr>
        <w:pStyle w:val="v"/>
        <w:widowControl w:val="0"/>
        <w:numPr>
          <w:ilvl w:val="0"/>
          <w:numId w:val="7"/>
        </w:numPr>
        <w:rPr>
          <w:rFonts w:asciiTheme="minorHAnsi" w:hAnsiTheme="minorHAnsi" w:cstheme="minorHAnsi"/>
          <w:szCs w:val="22"/>
        </w:rPr>
      </w:pPr>
      <w:r>
        <w:rPr>
          <w:rFonts w:asciiTheme="minorHAnsi" w:hAnsiTheme="minorHAnsi" w:cstheme="minorHAnsi"/>
          <w:szCs w:val="22"/>
        </w:rPr>
        <w:t>[</w:t>
      </w:r>
      <w:r w:rsidR="004B18E1" w:rsidRPr="00921E55">
        <w:rPr>
          <w:rFonts w:asciiTheme="minorHAnsi" w:hAnsiTheme="minorHAnsi" w:cstheme="minorHAnsi"/>
          <w:szCs w:val="22"/>
        </w:rPr>
        <w:t>Le cadre de bordereau des prix unitaires ;</w:t>
      </w:r>
      <w:r>
        <w:rPr>
          <w:rFonts w:asciiTheme="minorHAnsi" w:hAnsiTheme="minorHAnsi" w:cstheme="minorHAnsi"/>
          <w:szCs w:val="22"/>
        </w:rPr>
        <w:t>]</w:t>
      </w:r>
    </w:p>
    <w:p w14:paraId="3E21FB99" w14:textId="0734E6B9" w:rsidR="004B18E1" w:rsidRDefault="00FE5E7B" w:rsidP="004B18E1">
      <w:pPr>
        <w:pStyle w:val="v"/>
        <w:widowControl w:val="0"/>
        <w:numPr>
          <w:ilvl w:val="0"/>
          <w:numId w:val="7"/>
        </w:numPr>
        <w:rPr>
          <w:rFonts w:asciiTheme="minorHAnsi" w:hAnsiTheme="minorHAnsi" w:cstheme="minorHAnsi"/>
          <w:szCs w:val="22"/>
        </w:rPr>
      </w:pPr>
      <w:r>
        <w:rPr>
          <w:rFonts w:asciiTheme="minorHAnsi" w:hAnsiTheme="minorHAnsi" w:cstheme="minorHAnsi"/>
          <w:szCs w:val="22"/>
        </w:rPr>
        <w:t>[</w:t>
      </w:r>
      <w:r w:rsidR="004B18E1" w:rsidRPr="00921E55">
        <w:rPr>
          <w:rFonts w:asciiTheme="minorHAnsi" w:hAnsiTheme="minorHAnsi" w:cstheme="minorHAnsi"/>
          <w:szCs w:val="22"/>
        </w:rPr>
        <w:t>Le cadre de réponse technique et/ou financier ;</w:t>
      </w:r>
      <w:r>
        <w:rPr>
          <w:rFonts w:asciiTheme="minorHAnsi" w:hAnsiTheme="minorHAnsi" w:cstheme="minorHAnsi"/>
          <w:szCs w:val="22"/>
        </w:rPr>
        <w:t>]</w:t>
      </w:r>
    </w:p>
    <w:p w14:paraId="138405DA" w14:textId="337A2795" w:rsidR="00FE5E7B" w:rsidRDefault="00FE5E7B" w:rsidP="004B18E1">
      <w:pPr>
        <w:pStyle w:val="v"/>
        <w:widowControl w:val="0"/>
        <w:numPr>
          <w:ilvl w:val="0"/>
          <w:numId w:val="7"/>
        </w:numPr>
        <w:rPr>
          <w:rFonts w:asciiTheme="minorHAnsi" w:hAnsiTheme="minorHAnsi" w:cstheme="minorHAnsi"/>
          <w:szCs w:val="22"/>
        </w:rPr>
      </w:pPr>
      <w:r>
        <w:rPr>
          <w:rFonts w:asciiTheme="minorHAnsi" w:hAnsiTheme="minorHAnsi" w:cstheme="minorHAnsi"/>
          <w:szCs w:val="22"/>
        </w:rPr>
        <w:t>[Annexe au contrat portant sur le traitement de données personnelles en cas de sous-traitance RGPD (collecte de données personnelles</w:t>
      </w:r>
      <w:r w:rsidR="001A6683">
        <w:rPr>
          <w:rFonts w:asciiTheme="minorHAnsi" w:hAnsiTheme="minorHAnsi" w:cstheme="minorHAnsi"/>
          <w:szCs w:val="22"/>
        </w:rPr>
        <w:t xml:space="preserve"> au nom d’Expertise France) ;]</w:t>
      </w:r>
      <w:r>
        <w:rPr>
          <w:rFonts w:asciiTheme="minorHAnsi" w:hAnsiTheme="minorHAnsi" w:cstheme="minorHAnsi"/>
          <w:szCs w:val="22"/>
        </w:rPr>
        <w:t xml:space="preserve"> </w:t>
      </w:r>
    </w:p>
    <w:p w14:paraId="684CAED9" w14:textId="1ED98D37" w:rsidR="00950AA9" w:rsidRPr="00240DE7" w:rsidRDefault="00950AA9" w:rsidP="005070C5">
      <w:pPr>
        <w:pStyle w:val="v"/>
        <w:widowControl w:val="0"/>
        <w:ind w:left="720" w:firstLine="0"/>
        <w:rPr>
          <w:rFonts w:asciiTheme="minorHAnsi" w:hAnsiTheme="minorHAnsi" w:cstheme="minorHAnsi"/>
          <w:szCs w:val="22"/>
        </w:rPr>
      </w:pPr>
    </w:p>
    <w:p w14:paraId="0CBD669D" w14:textId="7260E627" w:rsidR="004B18E1" w:rsidRPr="005070C5" w:rsidRDefault="004B18E1" w:rsidP="005070C5">
      <w:pPr>
        <w:pStyle w:val="v"/>
        <w:widowControl w:val="0"/>
        <w:ind w:left="360" w:firstLine="0"/>
        <w:rPr>
          <w:rFonts w:asciiTheme="minorHAnsi" w:hAnsiTheme="minorHAnsi" w:cstheme="minorHAnsi"/>
          <w:b/>
          <w:caps/>
          <w:sz w:val="28"/>
          <w:szCs w:val="22"/>
          <w:u w:val="single"/>
        </w:rPr>
      </w:pPr>
    </w:p>
    <w:p w14:paraId="0A96F8D8" w14:textId="014BFBA4"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7" w:name="_Toc63783769"/>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7"/>
    </w:p>
    <w:p w14:paraId="5CD530C3" w14:textId="0820B290"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Des modifications peuvent être apportées aux documents de la consultation au plus tard </w:t>
      </w:r>
      <w:r w:rsidR="005070C5">
        <w:rPr>
          <w:rFonts w:asciiTheme="minorHAnsi" w:hAnsiTheme="minorHAnsi" w:cstheme="minorHAnsi"/>
          <w:sz w:val="22"/>
          <w:szCs w:val="22"/>
        </w:rPr>
        <w:t>6</w:t>
      </w:r>
      <w:r w:rsidRPr="00921E55">
        <w:rPr>
          <w:rFonts w:asciiTheme="minorHAnsi" w:hAnsiTheme="minorHAnsi" w:cstheme="minorHAnsi"/>
          <w:sz w:val="22"/>
          <w:szCs w:val="22"/>
        </w:rPr>
        <w:t xml:space="preserve"> jours avant la date limite de réception des plis</w:t>
      </w:r>
    </w:p>
    <w:p w14:paraId="79BC8ED0" w14:textId="22E3F277"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lastRenderedPageBreak/>
        <w:t>Les modifications sont communiquées aux seuls opérateurs économiques dûm</w:t>
      </w:r>
      <w:r w:rsidR="00F13E87">
        <w:rPr>
          <w:rFonts w:asciiTheme="minorHAnsi" w:hAnsiTheme="minorHAnsi" w:cstheme="minorHAnsi"/>
          <w:sz w:val="22"/>
          <w:szCs w:val="22"/>
        </w:rPr>
        <w:t>ent identifiés lors du retrait </w:t>
      </w:r>
      <w:r w:rsidRPr="00921E55">
        <w:rPr>
          <w:rFonts w:asciiTheme="minorHAnsi" w:hAnsiTheme="minorHAnsi" w:cstheme="minorHAnsi"/>
          <w:sz w:val="22"/>
          <w:szCs w:val="22"/>
        </w:rPr>
        <w:t>des documents de la consultation.</w:t>
      </w:r>
    </w:p>
    <w:p w14:paraId="5A32D067" w14:textId="77777777" w:rsidR="00425606" w:rsidRPr="00921E55" w:rsidRDefault="00425606" w:rsidP="00390B8F">
      <w:pPr>
        <w:spacing w:before="120" w:line="240" w:lineRule="auto"/>
        <w:jc w:val="both"/>
        <w:rPr>
          <w:rFonts w:asciiTheme="minorHAnsi" w:hAnsiTheme="minorHAnsi" w:cstheme="minorHAnsi"/>
          <w:sz w:val="22"/>
          <w:szCs w:val="22"/>
        </w:rPr>
      </w:pP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8" w:name="_Toc63783770"/>
      <w:r>
        <w:rPr>
          <w:rFonts w:asciiTheme="minorHAnsi" w:hAnsiTheme="minorHAnsi" w:cstheme="minorHAnsi"/>
          <w:b/>
          <w:caps/>
          <w:sz w:val="28"/>
          <w:szCs w:val="22"/>
          <w:u w:val="single"/>
        </w:rPr>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8"/>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9" w:name="_Toc63783771"/>
      <w:bookmarkStart w:id="20" w:name="_Toc452049140"/>
      <w:bookmarkStart w:id="21" w:name="_Toc455587878"/>
      <w:bookmarkStart w:id="22" w:name="_Toc455679203"/>
      <w:bookmarkStart w:id="23" w:name="_Toc455768062"/>
      <w:bookmarkStart w:id="24" w:name="_Toc417653416"/>
      <w:bookmarkStart w:id="25" w:name="_Toc419212432"/>
      <w:bookmarkStart w:id="26" w:name="_Toc443657766"/>
      <w:bookmarkStart w:id="27" w:name="_Toc446628685"/>
      <w:bookmarkStart w:id="28" w:name="_Toc379270787"/>
      <w:r w:rsidRPr="00E23E75">
        <w:rPr>
          <w:rFonts w:asciiTheme="minorHAnsi" w:hAnsiTheme="minorHAnsi" w:cstheme="minorHAnsi"/>
          <w:sz w:val="22"/>
          <w:szCs w:val="22"/>
          <w:u w:val="single"/>
        </w:rPr>
        <w:t>Forme du contrat</w:t>
      </w:r>
      <w:bookmarkEnd w:id="19"/>
    </w:p>
    <w:p w14:paraId="7D9886AA" w14:textId="77777777" w:rsidR="00093D39" w:rsidRPr="0006068D" w:rsidRDefault="00093D39" w:rsidP="00E0425F">
      <w:pPr>
        <w:spacing w:line="240" w:lineRule="auto"/>
        <w:rPr>
          <w:rFonts w:asciiTheme="minorHAnsi" w:hAnsiTheme="minorHAnsi" w:cstheme="minorHAnsi"/>
          <w:sz w:val="22"/>
          <w:szCs w:val="22"/>
        </w:rPr>
      </w:pPr>
    </w:p>
    <w:p w14:paraId="5F7311A1" w14:textId="51410255" w:rsidR="00093D39" w:rsidRPr="0006068D" w:rsidRDefault="00F13E87" w:rsidP="00E0425F">
      <w:pPr>
        <w:spacing w:line="240" w:lineRule="auto"/>
        <w:rPr>
          <w:rFonts w:asciiTheme="minorHAnsi" w:hAnsiTheme="minorHAnsi" w:cstheme="minorHAnsi"/>
          <w:sz w:val="22"/>
          <w:szCs w:val="22"/>
        </w:rPr>
      </w:pPr>
      <w:r>
        <w:rPr>
          <w:rFonts w:asciiTheme="minorHAnsi" w:hAnsiTheme="minorHAnsi" w:cstheme="minorHAnsi"/>
          <w:sz w:val="22"/>
          <w:szCs w:val="22"/>
        </w:rPr>
        <w:t>Le contrat est accord-</w:t>
      </w:r>
      <w:r w:rsidR="00093D39" w:rsidRPr="0006068D">
        <w:rPr>
          <w:rFonts w:asciiTheme="minorHAnsi" w:hAnsiTheme="minorHAnsi" w:cstheme="minorHAnsi"/>
          <w:sz w:val="22"/>
          <w:szCs w:val="22"/>
        </w:rPr>
        <w:t>cadre à bons de commande conclu avec un seu</w:t>
      </w:r>
      <w:r w:rsidR="005070C5">
        <w:rPr>
          <w:rFonts w:asciiTheme="minorHAnsi" w:hAnsiTheme="minorHAnsi" w:cstheme="minorHAnsi"/>
          <w:sz w:val="22"/>
          <w:szCs w:val="22"/>
        </w:rPr>
        <w:t>l opérateur (mono attributaire)</w:t>
      </w:r>
    </w:p>
    <w:p w14:paraId="0C55277B" w14:textId="77777777" w:rsidR="00093D39" w:rsidRPr="0006068D" w:rsidRDefault="00093D39" w:rsidP="00E0425F">
      <w:pPr>
        <w:spacing w:line="240" w:lineRule="auto"/>
        <w:rPr>
          <w:rFonts w:asciiTheme="minorHAnsi" w:hAnsiTheme="minorHAnsi" w:cstheme="minorHAnsi"/>
          <w:sz w:val="22"/>
          <w:szCs w:val="22"/>
        </w:rPr>
      </w:pP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29" w:name="_Toc63783772"/>
      <w:r w:rsidRPr="0006068D">
        <w:rPr>
          <w:rFonts w:asciiTheme="minorHAnsi" w:hAnsiTheme="minorHAnsi" w:cstheme="minorHAnsi"/>
          <w:sz w:val="22"/>
          <w:szCs w:val="22"/>
          <w:u w:val="single"/>
        </w:rPr>
        <w:t>Montant estimatif du besoin</w:t>
      </w:r>
      <w:bookmarkEnd w:id="20"/>
      <w:bookmarkEnd w:id="21"/>
      <w:bookmarkEnd w:id="22"/>
      <w:bookmarkEnd w:id="23"/>
      <w:bookmarkEnd w:id="29"/>
    </w:p>
    <w:p w14:paraId="65954A51" w14:textId="19708640" w:rsidR="00F239FB" w:rsidRPr="002E0B57" w:rsidRDefault="00F13E87" w:rsidP="00510257">
      <w:pPr>
        <w:pStyle w:val="Titre2"/>
        <w:spacing w:before="120" w:after="120" w:line="240" w:lineRule="auto"/>
        <w:jc w:val="both"/>
        <w:rPr>
          <w:rFonts w:asciiTheme="minorHAnsi" w:hAnsiTheme="minorHAnsi" w:cstheme="minorHAnsi"/>
          <w:b w:val="0"/>
          <w:sz w:val="22"/>
          <w:szCs w:val="22"/>
          <w:u w:val="single"/>
        </w:rPr>
      </w:pPr>
      <w:bookmarkStart w:id="30" w:name="_Toc63783773"/>
      <w:r>
        <w:rPr>
          <w:rFonts w:asciiTheme="minorHAnsi" w:hAnsiTheme="minorHAnsi" w:cstheme="minorHAnsi"/>
          <w:b w:val="0"/>
          <w:sz w:val="22"/>
          <w:szCs w:val="22"/>
        </w:rPr>
        <w:t xml:space="preserve">Le contrat est un </w:t>
      </w:r>
      <w:r w:rsidRPr="002E0B57">
        <w:rPr>
          <w:rFonts w:asciiTheme="minorHAnsi" w:hAnsiTheme="minorHAnsi" w:cstheme="minorHAnsi"/>
          <w:b w:val="0"/>
          <w:sz w:val="22"/>
          <w:szCs w:val="22"/>
        </w:rPr>
        <w:t>accord-cadre</w:t>
      </w:r>
      <w:r w:rsidR="00F239FB" w:rsidRPr="002E0B57">
        <w:rPr>
          <w:rFonts w:asciiTheme="minorHAnsi" w:hAnsiTheme="minorHAnsi" w:cstheme="minorHAnsi"/>
          <w:b w:val="0"/>
          <w:sz w:val="22"/>
          <w:szCs w:val="22"/>
        </w:rPr>
        <w:t xml:space="preserve"> conclu avec un montant maximum de 130 000 euros</w:t>
      </w:r>
    </w:p>
    <w:p w14:paraId="20208D13" w14:textId="77777777" w:rsidR="00F239FB" w:rsidRPr="002E0B57" w:rsidRDefault="00F239FB" w:rsidP="002E0B57"/>
    <w:p w14:paraId="2C3E545C" w14:textId="6A9B5EEB"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30"/>
    </w:p>
    <w:p w14:paraId="0DCA8895" w14:textId="161BB05E" w:rsidR="002E6805" w:rsidRPr="0006068D" w:rsidRDefault="0057309E"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Pr="0006068D">
        <w:rPr>
          <w:rFonts w:asciiTheme="minorHAnsi" w:hAnsiTheme="minorHAnsi" w:cstheme="minorHAnsi"/>
          <w:sz w:val="22"/>
          <w:szCs w:val="22"/>
        </w:rPr>
        <w:t xml:space="preserve">du contrat est fixée à </w:t>
      </w:r>
      <w:r w:rsidR="005070C5">
        <w:rPr>
          <w:rFonts w:asciiTheme="minorHAnsi" w:hAnsiTheme="minorHAnsi" w:cstheme="minorHAnsi"/>
          <w:sz w:val="22"/>
          <w:szCs w:val="22"/>
        </w:rPr>
        <w:t>12</w:t>
      </w:r>
      <w:r w:rsidRPr="0006068D">
        <w:rPr>
          <w:rFonts w:asciiTheme="minorHAnsi" w:hAnsiTheme="minorHAnsi" w:cstheme="minorHAnsi"/>
          <w:sz w:val="22"/>
          <w:szCs w:val="22"/>
        </w:rPr>
        <w:t xml:space="preserve"> mois à compter de sa date de notification.</w:t>
      </w:r>
      <w:r w:rsidR="002E6805" w:rsidRPr="0006068D">
        <w:rPr>
          <w:rFonts w:asciiTheme="minorHAnsi" w:hAnsiTheme="minorHAnsi" w:cstheme="minorHAnsi"/>
          <w:sz w:val="22"/>
          <w:szCs w:val="22"/>
        </w:rPr>
        <w:t xml:space="preserve"> A titre indicatif, la date prévisionnelle de notification est le </w:t>
      </w:r>
      <w:r w:rsidR="00F13E87">
        <w:rPr>
          <w:rFonts w:asciiTheme="minorHAnsi" w:hAnsiTheme="minorHAnsi" w:cstheme="minorHAnsi"/>
          <w:sz w:val="22"/>
          <w:szCs w:val="22"/>
        </w:rPr>
        <w:t>03</w:t>
      </w:r>
      <w:r w:rsidR="005070C5" w:rsidRPr="005070C5">
        <w:rPr>
          <w:rFonts w:asciiTheme="minorHAnsi" w:hAnsiTheme="minorHAnsi" w:cstheme="minorHAnsi"/>
          <w:sz w:val="22"/>
          <w:szCs w:val="22"/>
        </w:rPr>
        <w:t>/07/2026</w:t>
      </w:r>
      <w:r w:rsidR="00DB11DA" w:rsidRPr="00E23E75">
        <w:rPr>
          <w:rFonts w:asciiTheme="minorHAnsi" w:hAnsiTheme="minorHAnsi" w:cstheme="minorHAnsi"/>
          <w:sz w:val="22"/>
          <w:szCs w:val="22"/>
        </w:rPr>
        <w:t>.</w:t>
      </w:r>
    </w:p>
    <w:p w14:paraId="5117BDCC" w14:textId="77777777" w:rsidR="007F3B89" w:rsidRPr="0006068D" w:rsidRDefault="007F3B89" w:rsidP="002E6805">
      <w:pPr>
        <w:spacing w:line="240" w:lineRule="auto"/>
        <w:jc w:val="both"/>
        <w:rPr>
          <w:rFonts w:asciiTheme="minorHAnsi" w:hAnsiTheme="minorHAnsi" w:cstheme="minorHAnsi"/>
          <w:sz w:val="22"/>
          <w:szCs w:val="22"/>
        </w:rPr>
      </w:pPr>
    </w:p>
    <w:p w14:paraId="622D2D99" w14:textId="77777777" w:rsidR="00FC5DEB" w:rsidRPr="00E23E75" w:rsidRDefault="00FC5DEB" w:rsidP="00510257">
      <w:pPr>
        <w:pStyle w:val="Titre2"/>
        <w:spacing w:before="120" w:after="120" w:line="240" w:lineRule="auto"/>
        <w:jc w:val="both"/>
        <w:rPr>
          <w:rFonts w:asciiTheme="minorHAnsi" w:hAnsiTheme="minorHAnsi" w:cstheme="minorHAnsi"/>
          <w:sz w:val="22"/>
          <w:szCs w:val="22"/>
          <w:u w:val="single"/>
        </w:rPr>
      </w:pPr>
      <w:bookmarkStart w:id="31" w:name="_Toc63783774"/>
      <w:r w:rsidRPr="00BC4295">
        <w:rPr>
          <w:rFonts w:asciiTheme="minorHAnsi" w:hAnsiTheme="minorHAnsi" w:cstheme="minorHAnsi"/>
          <w:sz w:val="22"/>
          <w:szCs w:val="22"/>
          <w:u w:val="single"/>
        </w:rPr>
        <w:t>Allotissement</w:t>
      </w:r>
      <w:bookmarkEnd w:id="31"/>
    </w:p>
    <w:p w14:paraId="700E2B90" w14:textId="74EE51D7" w:rsidR="009B6B50" w:rsidRPr="0006068D" w:rsidRDefault="009B6B50" w:rsidP="009B6B50">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La présente</w:t>
      </w:r>
      <w:r w:rsidR="005070C5">
        <w:rPr>
          <w:rFonts w:asciiTheme="minorHAnsi" w:hAnsiTheme="minorHAnsi" w:cstheme="minorHAnsi"/>
          <w:sz w:val="22"/>
          <w:szCs w:val="22"/>
        </w:rPr>
        <w:t xml:space="preserve"> consultation n’est pas allotie</w:t>
      </w:r>
    </w:p>
    <w:p w14:paraId="3E3AFBAC" w14:textId="77777777" w:rsidR="003D2522" w:rsidRDefault="003D2522" w:rsidP="00510257">
      <w:pPr>
        <w:spacing w:line="240" w:lineRule="auto"/>
        <w:jc w:val="both"/>
        <w:rPr>
          <w:rFonts w:asciiTheme="minorHAnsi" w:hAnsiTheme="minorHAnsi" w:cstheme="minorHAnsi"/>
          <w:sz w:val="22"/>
          <w:szCs w:val="22"/>
        </w:rPr>
      </w:pPr>
      <w:bookmarkStart w:id="32" w:name="_Toc417653425"/>
      <w:bookmarkStart w:id="33" w:name="_Toc419212441"/>
      <w:bookmarkStart w:id="34" w:name="_Toc443657775"/>
      <w:bookmarkStart w:id="35" w:name="_Toc446628694"/>
      <w:bookmarkEnd w:id="24"/>
      <w:bookmarkEnd w:id="25"/>
      <w:bookmarkEnd w:id="26"/>
      <w:bookmarkEnd w:id="27"/>
      <w:bookmarkEnd w:id="28"/>
    </w:p>
    <w:p w14:paraId="4744DA1B" w14:textId="77777777" w:rsidR="00F07EDC" w:rsidRDefault="00F07EDC" w:rsidP="00F07EDC">
      <w:pPr>
        <w:pStyle w:val="Titre2"/>
        <w:spacing w:before="120" w:after="120" w:line="240" w:lineRule="auto"/>
        <w:jc w:val="both"/>
        <w:rPr>
          <w:rFonts w:asciiTheme="minorHAnsi" w:hAnsiTheme="minorHAnsi" w:cstheme="minorHAnsi"/>
          <w:sz w:val="22"/>
          <w:szCs w:val="22"/>
          <w:u w:val="single"/>
        </w:rPr>
      </w:pPr>
      <w:bookmarkStart w:id="36" w:name="_Toc63783775"/>
      <w:r w:rsidRPr="00E23E75">
        <w:rPr>
          <w:rFonts w:asciiTheme="minorHAnsi" w:hAnsiTheme="minorHAnsi" w:cstheme="minorHAnsi"/>
          <w:sz w:val="22"/>
          <w:szCs w:val="22"/>
          <w:u w:val="single"/>
        </w:rPr>
        <w:t>Options</w:t>
      </w:r>
      <w:bookmarkEnd w:id="36"/>
    </w:p>
    <w:p w14:paraId="78157605" w14:textId="77777777" w:rsidR="00F07EDC" w:rsidRPr="00F07EDC" w:rsidRDefault="00F07EDC" w:rsidP="00F07EDC">
      <w:pPr>
        <w:pStyle w:val="Titre2"/>
        <w:spacing w:before="120" w:after="120" w:line="240" w:lineRule="auto"/>
        <w:ind w:left="708"/>
        <w:jc w:val="both"/>
        <w:rPr>
          <w:rFonts w:asciiTheme="minorHAnsi" w:hAnsiTheme="minorHAnsi" w:cstheme="minorHAnsi"/>
          <w:i/>
          <w:sz w:val="22"/>
          <w:szCs w:val="22"/>
        </w:rPr>
      </w:pPr>
      <w:bookmarkStart w:id="37" w:name="_Toc63783776"/>
      <w:r w:rsidRPr="00F07EDC">
        <w:rPr>
          <w:rFonts w:asciiTheme="minorHAnsi" w:hAnsiTheme="minorHAnsi" w:cstheme="minorHAnsi"/>
          <w:i/>
          <w:sz w:val="22"/>
          <w:szCs w:val="22"/>
        </w:rPr>
        <w:t>Prestations similaires</w:t>
      </w:r>
      <w:bookmarkEnd w:id="37"/>
    </w:p>
    <w:p w14:paraId="6A5DA150" w14:textId="77777777" w:rsidR="00F07EDC" w:rsidRPr="00E23E75" w:rsidRDefault="00F07EDC" w:rsidP="00F07EDC">
      <w:pPr>
        <w:jc w:val="both"/>
        <w:rPr>
          <w:rFonts w:asciiTheme="minorHAnsi" w:hAnsiTheme="minorHAnsi" w:cstheme="minorHAnsi"/>
          <w:bCs/>
          <w:iCs/>
          <w:sz w:val="22"/>
          <w:szCs w:val="22"/>
        </w:rPr>
      </w:pPr>
      <w:r w:rsidRPr="00E23E75">
        <w:rPr>
          <w:rFonts w:asciiTheme="minorHAnsi" w:hAnsiTheme="minorHAnsi" w:cstheme="minorHAnsi"/>
          <w:bCs/>
          <w:iCs/>
          <w:sz w:val="22"/>
          <w:szCs w:val="22"/>
        </w:rPr>
        <w:t>En application de l’article R.2122-7 du code de la commande publique</w:t>
      </w:r>
      <w:r w:rsidRPr="0006068D">
        <w:rPr>
          <w:rFonts w:asciiTheme="minorHAnsi" w:hAnsiTheme="minorHAnsi" w:cstheme="minorHAnsi"/>
          <w:bCs/>
          <w:iCs/>
          <w:sz w:val="22"/>
          <w:szCs w:val="22"/>
        </w:rPr>
        <w:t>, le titulaire du contrat pourra se voir confier, dans le cadre d’une procédure négociée sans mise en concurrence, la réalisation de prestations similaires à celles du contrat initial. La durée pendant laquelle ce ou ces contrats peuvent être conclu(s) ne peut dépasser trois ans à compter de la notification du contrat initial.</w:t>
      </w:r>
    </w:p>
    <w:p w14:paraId="250271E0" w14:textId="77777777" w:rsidR="00F07EDC" w:rsidRPr="00E23E75" w:rsidRDefault="00F07EDC" w:rsidP="00F07EDC">
      <w:pPr>
        <w:pStyle w:val="v"/>
        <w:widowControl w:val="0"/>
        <w:ind w:left="0" w:firstLine="0"/>
        <w:rPr>
          <w:rFonts w:asciiTheme="minorHAnsi" w:hAnsiTheme="minorHAnsi" w:cstheme="minorHAnsi"/>
          <w:szCs w:val="22"/>
        </w:rPr>
      </w:pPr>
      <w:bookmarkStart w:id="38" w:name="_Toc491193961"/>
      <w:bookmarkEnd w:id="38"/>
    </w:p>
    <w:p w14:paraId="05D832B9" w14:textId="52ACE1F1" w:rsidR="003D2522" w:rsidRPr="00F07EDC" w:rsidRDefault="003D2522" w:rsidP="00F07EDC">
      <w:pPr>
        <w:pStyle w:val="Titre2"/>
        <w:spacing w:before="120" w:after="120" w:line="240" w:lineRule="auto"/>
        <w:ind w:left="708"/>
        <w:jc w:val="both"/>
        <w:rPr>
          <w:rFonts w:asciiTheme="minorHAnsi" w:hAnsiTheme="minorHAnsi" w:cstheme="minorHAnsi"/>
          <w:i/>
          <w:sz w:val="22"/>
          <w:szCs w:val="22"/>
        </w:rPr>
      </w:pPr>
      <w:bookmarkStart w:id="39" w:name="_Toc63783777"/>
      <w:r w:rsidRPr="00F07EDC">
        <w:rPr>
          <w:rFonts w:asciiTheme="minorHAnsi" w:hAnsiTheme="minorHAnsi" w:cstheme="minorHAnsi"/>
          <w:i/>
          <w:sz w:val="22"/>
          <w:szCs w:val="22"/>
        </w:rPr>
        <w:t>Reconductions</w:t>
      </w:r>
      <w:bookmarkEnd w:id="39"/>
    </w:p>
    <w:p w14:paraId="575B60BF" w14:textId="25A32D62" w:rsidR="003D2522" w:rsidRPr="0006068D" w:rsidRDefault="003D2522" w:rsidP="003D2522">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Le contrat est conclu pour une durée initiale de </w:t>
      </w:r>
      <w:r w:rsidR="005070C5">
        <w:rPr>
          <w:rFonts w:asciiTheme="minorHAnsi" w:hAnsiTheme="minorHAnsi" w:cstheme="minorHAnsi"/>
          <w:sz w:val="22"/>
          <w:szCs w:val="22"/>
        </w:rPr>
        <w:t>12</w:t>
      </w:r>
      <w:r w:rsidRPr="00E23E75">
        <w:rPr>
          <w:rFonts w:asciiTheme="minorHAnsi" w:hAnsiTheme="minorHAnsi" w:cstheme="minorHAnsi"/>
          <w:sz w:val="22"/>
          <w:szCs w:val="22"/>
        </w:rPr>
        <w:t xml:space="preserve"> mois à compter de sa noti</w:t>
      </w:r>
      <w:r w:rsidR="005070C5">
        <w:rPr>
          <w:rFonts w:asciiTheme="minorHAnsi" w:hAnsiTheme="minorHAnsi" w:cstheme="minorHAnsi"/>
          <w:sz w:val="22"/>
          <w:szCs w:val="22"/>
        </w:rPr>
        <w:t>fication. Il est reconductible 2</w:t>
      </w:r>
      <w:r w:rsidRPr="00E23E75">
        <w:rPr>
          <w:rFonts w:asciiTheme="minorHAnsi" w:hAnsiTheme="minorHAnsi" w:cstheme="minorHAnsi"/>
          <w:sz w:val="22"/>
          <w:szCs w:val="22"/>
        </w:rPr>
        <w:t xml:space="preserve"> fois par décision tacite prise par l’autorité contractante sans pouvo</w:t>
      </w:r>
      <w:r w:rsidR="005070C5">
        <w:rPr>
          <w:rFonts w:asciiTheme="minorHAnsi" w:hAnsiTheme="minorHAnsi" w:cstheme="minorHAnsi"/>
          <w:sz w:val="22"/>
          <w:szCs w:val="22"/>
        </w:rPr>
        <w:t>ir excéder une durée totale de 24</w:t>
      </w:r>
      <w:r w:rsidRPr="00E23E75">
        <w:rPr>
          <w:rFonts w:asciiTheme="minorHAnsi" w:hAnsiTheme="minorHAnsi" w:cstheme="minorHAnsi"/>
          <w:sz w:val="22"/>
          <w:szCs w:val="22"/>
        </w:rPr>
        <w:t xml:space="preserve"> mois.</w:t>
      </w:r>
    </w:p>
    <w:p w14:paraId="1DF3D3FC" w14:textId="77777777" w:rsidR="00F61E7E" w:rsidRPr="00921E55" w:rsidRDefault="00F61E7E" w:rsidP="00F61E7E">
      <w:pPr>
        <w:rPr>
          <w:rFonts w:asciiTheme="minorHAnsi" w:hAnsiTheme="minorHAnsi" w:cstheme="minorHAnsi"/>
          <w:sz w:val="22"/>
          <w:szCs w:val="22"/>
        </w:rPr>
      </w:pPr>
    </w:p>
    <w:p w14:paraId="391AF406" w14:textId="2952F9C2" w:rsidR="00F61E7E" w:rsidRPr="0006068D" w:rsidRDefault="00F61E7E" w:rsidP="0006068D"/>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0" w:name="_Toc63783779"/>
      <w:bookmarkEnd w:id="32"/>
      <w:bookmarkEnd w:id="33"/>
      <w:bookmarkEnd w:id="34"/>
      <w:bookmarkEnd w:id="35"/>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40"/>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41" w:name="_Toc63783780"/>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41"/>
    </w:p>
    <w:p w14:paraId="73F7C4C4" w14:textId="1D896502"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w:t>
      </w:r>
      <w:r w:rsidR="005070C5">
        <w:rPr>
          <w:rFonts w:asciiTheme="minorHAnsi" w:hAnsiTheme="minorHAnsi" w:cstheme="minorHAnsi"/>
          <w:bCs/>
          <w:iCs/>
          <w:sz w:val="22"/>
          <w:szCs w:val="22"/>
          <w:lang w:bidi="ar-SA"/>
        </w:rPr>
        <w:t xml:space="preserve">ation, le pouvoir adjudicateur </w:t>
      </w:r>
      <w:r w:rsidRPr="00921E55">
        <w:rPr>
          <w:rFonts w:asciiTheme="minorHAnsi" w:hAnsiTheme="minorHAnsi" w:cstheme="minorHAnsi"/>
          <w:bCs/>
          <w:iCs/>
          <w:sz w:val="22"/>
          <w:szCs w:val="22"/>
          <w:lang w:bidi="ar-SA"/>
        </w:rPr>
        <w:t>n</w:t>
      </w:r>
      <w:r w:rsidR="005070C5">
        <w:rPr>
          <w:rFonts w:asciiTheme="minorHAnsi" w:hAnsiTheme="minorHAnsi" w:cstheme="minorHAnsi"/>
          <w:bCs/>
          <w:iCs/>
          <w:sz w:val="22"/>
          <w:szCs w:val="22"/>
          <w:lang w:bidi="ar-SA"/>
        </w:rPr>
        <w:t>’autorise pas</w:t>
      </w:r>
      <w:r w:rsidRPr="00921E55">
        <w:rPr>
          <w:rFonts w:asciiTheme="minorHAnsi" w:hAnsiTheme="minorHAnsi" w:cstheme="minorHAnsi"/>
          <w:bCs/>
          <w:iCs/>
          <w:sz w:val="22"/>
          <w:szCs w:val="22"/>
          <w:lang w:bidi="ar-SA"/>
        </w:rPr>
        <w:t xml:space="preserve"> le candidat à présenter plusieurs offres en agissant à la fois :</w:t>
      </w:r>
    </w:p>
    <w:p w14:paraId="03447BCF"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candidat individuel et de membre d'un ou plusieurs groupements d'opérateurs économiques;</w:t>
      </w:r>
    </w:p>
    <w:p w14:paraId="754E5730"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42" w:name="_Toc63783781"/>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42"/>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w:t>
      </w:r>
      <w:proofErr w:type="gramEnd"/>
      <w:r w:rsidRPr="0006068D">
        <w:rPr>
          <w:rFonts w:asciiTheme="minorHAnsi" w:hAnsiTheme="minorHAnsi" w:cstheme="minorHAnsi"/>
          <w:bCs/>
          <w:iCs/>
          <w:sz w:val="22"/>
          <w:szCs w:val="22"/>
        </w:rPr>
        <w:t xml:space="preserv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du</w:t>
      </w:r>
      <w:proofErr w:type="gramEnd"/>
      <w:r w:rsidRPr="0006068D">
        <w:rPr>
          <w:rFonts w:asciiTheme="minorHAnsi" w:hAnsiTheme="minorHAnsi" w:cstheme="minorHAnsi"/>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des</w:t>
      </w:r>
      <w:proofErr w:type="gramEnd"/>
      <w:r w:rsidRPr="0006068D">
        <w:rPr>
          <w:rFonts w:asciiTheme="minorHAnsi" w:hAnsiTheme="minorHAnsi" w:cstheme="minorHAnsi"/>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43" w:name="_Toc63783782"/>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43"/>
      <w:r>
        <w:rPr>
          <w:rFonts w:asciiTheme="minorHAnsi" w:hAnsiTheme="minorHAnsi" w:cstheme="minorHAnsi"/>
          <w:sz w:val="22"/>
          <w:szCs w:val="22"/>
          <w:u w:val="single"/>
        </w:rPr>
        <w:t xml:space="preserve"> </w:t>
      </w:r>
    </w:p>
    <w:p w14:paraId="1E87415D" w14:textId="123676F4"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impose aux candidats les niveaux minimaux de capacité suivants :</w:t>
      </w:r>
    </w:p>
    <w:p w14:paraId="5E37CCD5" w14:textId="0747F385" w:rsidR="00630EE6" w:rsidRPr="00921E55" w:rsidRDefault="00630EE6" w:rsidP="00630EE6">
      <w:pPr>
        <w:pStyle w:val="Default"/>
        <w:jc w:val="both"/>
        <w:rPr>
          <w:rFonts w:asciiTheme="minorHAnsi" w:hAnsiTheme="minorHAnsi" w:cstheme="minorHAnsi"/>
          <w:sz w:val="22"/>
          <w:szCs w:val="22"/>
        </w:rPr>
      </w:pPr>
    </w:p>
    <w:p w14:paraId="1DB9FFF1"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4" w:name="_Toc63783784"/>
      <w:r w:rsidRPr="0006068D">
        <w:rPr>
          <w:rFonts w:asciiTheme="minorHAnsi" w:hAnsiTheme="minorHAnsi" w:cstheme="minorHAnsi"/>
          <w:i/>
          <w:sz w:val="22"/>
          <w:szCs w:val="22"/>
        </w:rPr>
        <w:t>CAPACITE TECHNIQUE ET PROFESSIONNELLE</w:t>
      </w:r>
      <w:bookmarkEnd w:id="44"/>
    </w:p>
    <w:p w14:paraId="2A518DF6" w14:textId="77777777" w:rsidR="00092C4D" w:rsidRDefault="00092C4D" w:rsidP="00092C4D">
      <w:pPr>
        <w:numPr>
          <w:ilvl w:val="0"/>
          <w:numId w:val="41"/>
        </w:numPr>
        <w:tabs>
          <w:tab w:val="num" w:pos="720"/>
        </w:tabs>
        <w:spacing w:line="240" w:lineRule="auto"/>
        <w:jc w:val="both"/>
        <w:rPr>
          <w:rFonts w:ascii="Calibri" w:hAnsi="Calibri"/>
          <w:iCs/>
          <w:sz w:val="22"/>
          <w:szCs w:val="22"/>
          <w:u w:val="single"/>
        </w:rPr>
      </w:pPr>
      <w:r>
        <w:rPr>
          <w:rFonts w:ascii="Calibri" w:hAnsi="Calibri"/>
          <w:iCs/>
          <w:sz w:val="22"/>
          <w:szCs w:val="22"/>
          <w:u w:val="single"/>
        </w:rPr>
        <w:t>Qualifications et compétences :</w:t>
      </w:r>
    </w:p>
    <w:p w14:paraId="15BFE0D9" w14:textId="77777777" w:rsidR="00092C4D" w:rsidRPr="00D80761" w:rsidRDefault="00092C4D" w:rsidP="00092C4D">
      <w:pPr>
        <w:pStyle w:val="Paragraphedeliste"/>
        <w:numPr>
          <w:ilvl w:val="0"/>
          <w:numId w:val="42"/>
        </w:numPr>
        <w:spacing w:line="240" w:lineRule="auto"/>
        <w:jc w:val="both"/>
        <w:rPr>
          <w:rFonts w:ascii="Calibri" w:hAnsi="Calibri"/>
          <w:sz w:val="22"/>
          <w:szCs w:val="22"/>
        </w:rPr>
      </w:pPr>
      <w:r w:rsidRPr="00D80761">
        <w:rPr>
          <w:rFonts w:ascii="Calibri" w:hAnsi="Calibri"/>
          <w:sz w:val="22"/>
          <w:szCs w:val="22"/>
        </w:rPr>
        <w:t>Formation supérieure (Bac+5 minimum) en économie, statistique, gestion des données, administration publique ou domaine connexe ;</w:t>
      </w:r>
    </w:p>
    <w:p w14:paraId="7D21AD6F" w14:textId="77777777" w:rsidR="00092C4D" w:rsidRDefault="00092C4D" w:rsidP="00092C4D">
      <w:pPr>
        <w:pStyle w:val="Paragraphedeliste"/>
        <w:numPr>
          <w:ilvl w:val="0"/>
          <w:numId w:val="42"/>
        </w:numPr>
        <w:spacing w:line="240" w:lineRule="auto"/>
        <w:jc w:val="both"/>
        <w:rPr>
          <w:rFonts w:ascii="Calibri" w:hAnsi="Calibri"/>
          <w:sz w:val="22"/>
          <w:szCs w:val="22"/>
        </w:rPr>
      </w:pPr>
      <w:r w:rsidRPr="005815DA">
        <w:rPr>
          <w:rFonts w:ascii="Calibri" w:hAnsi="Calibri"/>
          <w:sz w:val="22"/>
          <w:szCs w:val="22"/>
        </w:rPr>
        <w:t>Expérience avérée dans la conception et le déploiement de plateformes de données dans le secteur public, idéalement en Afrique subsaharienne ou dans des contextes institutionnels comparables ;</w:t>
      </w:r>
    </w:p>
    <w:p w14:paraId="10077BE8" w14:textId="77777777" w:rsidR="00092C4D" w:rsidRDefault="00092C4D" w:rsidP="00092C4D">
      <w:pPr>
        <w:pStyle w:val="Paragraphedeliste"/>
        <w:numPr>
          <w:ilvl w:val="0"/>
          <w:numId w:val="42"/>
        </w:numPr>
        <w:spacing w:line="240" w:lineRule="auto"/>
        <w:jc w:val="both"/>
        <w:rPr>
          <w:rFonts w:ascii="Calibri" w:hAnsi="Calibri"/>
          <w:sz w:val="22"/>
          <w:szCs w:val="22"/>
        </w:rPr>
      </w:pPr>
      <w:r w:rsidRPr="005815DA">
        <w:rPr>
          <w:rFonts w:ascii="Calibri" w:hAnsi="Calibri"/>
          <w:sz w:val="22"/>
          <w:szCs w:val="22"/>
        </w:rPr>
        <w:t>Maîtrise des architectures de données modernes : pipelines d'intégration, entrepôts de données, API REST, outils de contrôle qualité et solutions BI ;</w:t>
      </w:r>
    </w:p>
    <w:p w14:paraId="0A291B12" w14:textId="77777777" w:rsidR="00092C4D" w:rsidRDefault="00092C4D" w:rsidP="00092C4D">
      <w:pPr>
        <w:pStyle w:val="Paragraphedeliste"/>
        <w:numPr>
          <w:ilvl w:val="0"/>
          <w:numId w:val="42"/>
        </w:numPr>
        <w:spacing w:line="240" w:lineRule="auto"/>
        <w:jc w:val="both"/>
        <w:rPr>
          <w:rFonts w:ascii="Calibri" w:hAnsi="Calibri"/>
          <w:sz w:val="22"/>
          <w:szCs w:val="22"/>
        </w:rPr>
      </w:pPr>
      <w:r w:rsidRPr="005815DA">
        <w:rPr>
          <w:rFonts w:ascii="Calibri" w:hAnsi="Calibri"/>
          <w:sz w:val="22"/>
          <w:szCs w:val="22"/>
        </w:rPr>
        <w:t>Compétences en interopérabilité et intégration de systèmes d'information hétérogènes ;</w:t>
      </w:r>
    </w:p>
    <w:p w14:paraId="66004652" w14:textId="77777777" w:rsidR="00092C4D" w:rsidRDefault="00092C4D" w:rsidP="00092C4D">
      <w:pPr>
        <w:pStyle w:val="Paragraphedeliste"/>
        <w:numPr>
          <w:ilvl w:val="0"/>
          <w:numId w:val="42"/>
        </w:numPr>
        <w:spacing w:line="240" w:lineRule="auto"/>
        <w:jc w:val="both"/>
        <w:rPr>
          <w:rFonts w:ascii="Calibri" w:hAnsi="Calibri"/>
          <w:sz w:val="22"/>
          <w:szCs w:val="22"/>
        </w:rPr>
      </w:pPr>
      <w:r w:rsidRPr="005815DA">
        <w:rPr>
          <w:rFonts w:ascii="Calibri" w:hAnsi="Calibri"/>
          <w:sz w:val="22"/>
          <w:szCs w:val="22"/>
        </w:rPr>
        <w:t xml:space="preserve">Capacité à travailler dans un environnement institutionnel complexe et à </w:t>
      </w:r>
      <w:proofErr w:type="spellStart"/>
      <w:r w:rsidRPr="005815DA">
        <w:rPr>
          <w:rFonts w:ascii="Calibri" w:hAnsi="Calibri"/>
          <w:sz w:val="22"/>
          <w:szCs w:val="22"/>
        </w:rPr>
        <w:t>co</w:t>
      </w:r>
      <w:proofErr w:type="spellEnd"/>
      <w:r w:rsidRPr="005815DA">
        <w:rPr>
          <w:rFonts w:ascii="Calibri" w:hAnsi="Calibri"/>
          <w:sz w:val="22"/>
          <w:szCs w:val="22"/>
        </w:rPr>
        <w:t>-construire les solutions avec les équipes bénéficiaires ;</w:t>
      </w:r>
    </w:p>
    <w:p w14:paraId="3396AE40" w14:textId="77777777" w:rsidR="00092C4D" w:rsidRDefault="00092C4D" w:rsidP="00092C4D">
      <w:pPr>
        <w:pStyle w:val="Paragraphedeliste"/>
        <w:numPr>
          <w:ilvl w:val="0"/>
          <w:numId w:val="42"/>
        </w:numPr>
        <w:spacing w:line="240" w:lineRule="auto"/>
        <w:jc w:val="both"/>
        <w:rPr>
          <w:rFonts w:ascii="Calibri" w:hAnsi="Calibri"/>
          <w:sz w:val="22"/>
          <w:szCs w:val="22"/>
        </w:rPr>
      </w:pPr>
      <w:r w:rsidRPr="005815DA">
        <w:rPr>
          <w:rFonts w:ascii="Calibri" w:hAnsi="Calibri"/>
          <w:sz w:val="22"/>
          <w:szCs w:val="22"/>
        </w:rPr>
        <w:t>Engagement explicite sur le transfert de compétences et la documentation des livrables techniques.</w:t>
      </w:r>
    </w:p>
    <w:p w14:paraId="36A7ADC2" w14:textId="77777777" w:rsidR="00092C4D" w:rsidRPr="005815DA" w:rsidRDefault="00092C4D" w:rsidP="00092C4D">
      <w:pPr>
        <w:pStyle w:val="Paragraphedeliste"/>
        <w:jc w:val="both"/>
        <w:rPr>
          <w:rFonts w:ascii="Calibri" w:hAnsi="Calibri"/>
          <w:sz w:val="22"/>
          <w:szCs w:val="22"/>
        </w:rPr>
      </w:pPr>
    </w:p>
    <w:p w14:paraId="59C1C384" w14:textId="77777777" w:rsidR="00092C4D" w:rsidRDefault="00092C4D" w:rsidP="00092C4D">
      <w:pPr>
        <w:jc w:val="both"/>
        <w:rPr>
          <w:rFonts w:ascii="Calibri" w:hAnsi="Calibri"/>
          <w:i/>
          <w:sz w:val="22"/>
          <w:szCs w:val="22"/>
          <w:u w:val="single"/>
        </w:rPr>
      </w:pPr>
    </w:p>
    <w:p w14:paraId="79768933" w14:textId="77777777" w:rsidR="00092C4D" w:rsidRDefault="00092C4D" w:rsidP="00092C4D">
      <w:pPr>
        <w:numPr>
          <w:ilvl w:val="0"/>
          <w:numId w:val="41"/>
        </w:numPr>
        <w:tabs>
          <w:tab w:val="num" w:pos="720"/>
        </w:tabs>
        <w:spacing w:line="240" w:lineRule="auto"/>
        <w:jc w:val="both"/>
        <w:rPr>
          <w:rFonts w:ascii="Calibri" w:hAnsi="Calibri"/>
          <w:iCs/>
          <w:sz w:val="22"/>
          <w:szCs w:val="22"/>
          <w:u w:val="single"/>
        </w:rPr>
      </w:pPr>
      <w:r>
        <w:rPr>
          <w:rFonts w:ascii="Calibri" w:hAnsi="Calibri"/>
          <w:iCs/>
          <w:sz w:val="22"/>
          <w:szCs w:val="22"/>
          <w:u w:val="single"/>
        </w:rPr>
        <w:t>Expérience professionnelle spécifique</w:t>
      </w:r>
    </w:p>
    <w:p w14:paraId="537A5918" w14:textId="77777777" w:rsidR="00092C4D" w:rsidRDefault="00092C4D" w:rsidP="00092C4D">
      <w:pPr>
        <w:ind w:left="1980"/>
        <w:jc w:val="both"/>
        <w:rPr>
          <w:rFonts w:ascii="Calibri" w:hAnsi="Calibri"/>
          <w:iCs/>
          <w:sz w:val="22"/>
          <w:szCs w:val="22"/>
          <w:u w:val="single"/>
        </w:rPr>
      </w:pPr>
    </w:p>
    <w:p w14:paraId="17B8D965" w14:textId="77777777" w:rsidR="00092C4D" w:rsidRDefault="00092C4D" w:rsidP="00092C4D">
      <w:pPr>
        <w:pStyle w:val="Paragraphedeliste"/>
        <w:numPr>
          <w:ilvl w:val="0"/>
          <w:numId w:val="43"/>
        </w:numPr>
        <w:spacing w:line="240" w:lineRule="auto"/>
        <w:rPr>
          <w:rFonts w:ascii="Calibri" w:hAnsi="Calibri"/>
          <w:sz w:val="22"/>
          <w:szCs w:val="22"/>
        </w:rPr>
      </w:pPr>
      <w:r w:rsidRPr="00612670">
        <w:rPr>
          <w:rFonts w:ascii="Calibri" w:hAnsi="Calibri"/>
          <w:sz w:val="22"/>
          <w:szCs w:val="22"/>
        </w:rPr>
        <w:lastRenderedPageBreak/>
        <w:t>Hébergement souverain : expérience d'hébergement sur infrastructure publique ou nationale, compatible avec les conditions SENUM ;</w:t>
      </w:r>
    </w:p>
    <w:p w14:paraId="2978ABD8" w14:textId="77777777" w:rsidR="00092C4D" w:rsidRDefault="00092C4D" w:rsidP="00092C4D">
      <w:pPr>
        <w:pStyle w:val="Paragraphedeliste"/>
        <w:numPr>
          <w:ilvl w:val="0"/>
          <w:numId w:val="43"/>
        </w:numPr>
        <w:spacing w:line="240" w:lineRule="auto"/>
        <w:rPr>
          <w:rFonts w:ascii="Calibri" w:hAnsi="Calibri"/>
          <w:sz w:val="22"/>
          <w:szCs w:val="22"/>
        </w:rPr>
      </w:pPr>
      <w:r w:rsidRPr="00612670">
        <w:rPr>
          <w:rFonts w:ascii="Calibri" w:hAnsi="Calibri"/>
          <w:sz w:val="22"/>
          <w:szCs w:val="22"/>
        </w:rPr>
        <w:t>Gouvernance des données : capacité à intégrer les contraintes de gouvernance — référentiels, contrôle qualité, traçabilité — dans la conception technique ;</w:t>
      </w:r>
    </w:p>
    <w:p w14:paraId="15654122" w14:textId="77777777" w:rsidR="00092C4D" w:rsidRDefault="00092C4D" w:rsidP="00092C4D">
      <w:pPr>
        <w:pStyle w:val="Paragraphedeliste"/>
        <w:numPr>
          <w:ilvl w:val="0"/>
          <w:numId w:val="43"/>
        </w:numPr>
        <w:spacing w:line="240" w:lineRule="auto"/>
        <w:rPr>
          <w:rFonts w:ascii="Calibri" w:hAnsi="Calibri"/>
          <w:sz w:val="22"/>
          <w:szCs w:val="22"/>
        </w:rPr>
      </w:pPr>
      <w:r w:rsidRPr="00612670">
        <w:rPr>
          <w:rFonts w:ascii="Calibri" w:hAnsi="Calibri"/>
          <w:sz w:val="22"/>
          <w:szCs w:val="22"/>
        </w:rPr>
        <w:t>Conduite du changement : aptitude à accompagner les équipes utilisatrices dans l'appropriation des outils ;</w:t>
      </w:r>
    </w:p>
    <w:p w14:paraId="688069A6" w14:textId="77777777" w:rsidR="00092C4D" w:rsidRPr="00380FC7" w:rsidRDefault="00092C4D" w:rsidP="00092C4D">
      <w:pPr>
        <w:pStyle w:val="Paragraphedeliste"/>
        <w:numPr>
          <w:ilvl w:val="0"/>
          <w:numId w:val="43"/>
        </w:numPr>
        <w:spacing w:line="240" w:lineRule="auto"/>
        <w:rPr>
          <w:rFonts w:ascii="Calibri" w:hAnsi="Calibri"/>
          <w:sz w:val="22"/>
          <w:szCs w:val="22"/>
        </w:rPr>
      </w:pPr>
      <w:r w:rsidRPr="00612670">
        <w:rPr>
          <w:rFonts w:ascii="Calibri" w:hAnsi="Calibri"/>
          <w:sz w:val="22"/>
          <w:szCs w:val="22"/>
        </w:rPr>
        <w:t xml:space="preserve">Préparation de missions d'étude : capacité à produire des </w:t>
      </w:r>
      <w:proofErr w:type="spellStart"/>
      <w:r w:rsidRPr="00612670">
        <w:rPr>
          <w:rFonts w:ascii="Calibri" w:hAnsi="Calibri"/>
          <w:sz w:val="22"/>
          <w:szCs w:val="22"/>
        </w:rPr>
        <w:t>briefs</w:t>
      </w:r>
      <w:proofErr w:type="spellEnd"/>
      <w:r w:rsidRPr="00612670">
        <w:rPr>
          <w:rFonts w:ascii="Calibri" w:hAnsi="Calibri"/>
          <w:sz w:val="22"/>
          <w:szCs w:val="22"/>
        </w:rPr>
        <w:t xml:space="preserve"> synthétiques et ciblés sur des structures institutionnelles et à identifier les points d'apprentissage pertinents pour orienter les choix de conception.</w:t>
      </w:r>
    </w:p>
    <w:p w14:paraId="039C7DFF" w14:textId="6A140ADC" w:rsidR="00630EE6" w:rsidRPr="00921E55" w:rsidRDefault="00630EE6" w:rsidP="00092C4D">
      <w:pPr>
        <w:pStyle w:val="Default"/>
        <w:ind w:left="360"/>
        <w:jc w:val="both"/>
        <w:rPr>
          <w:rFonts w:asciiTheme="minorHAnsi" w:hAnsiTheme="minorHAnsi" w:cstheme="minorHAnsi"/>
          <w:sz w:val="22"/>
          <w:szCs w:val="22"/>
        </w:rPr>
      </w:pPr>
    </w:p>
    <w:p w14:paraId="259A5104" w14:textId="77777777" w:rsidR="00630EE6" w:rsidRPr="00BB7942" w:rsidRDefault="00630EE6" w:rsidP="00630EE6">
      <w:pPr>
        <w:pStyle w:val="Default"/>
        <w:autoSpaceDE/>
        <w:autoSpaceDN/>
        <w:adjustRightInd/>
        <w:spacing w:before="120"/>
        <w:jc w:val="both"/>
        <w:rPr>
          <w:rFonts w:asciiTheme="minorHAnsi" w:hAnsiTheme="minorHAnsi" w:cstheme="minorHAnsi"/>
          <w:sz w:val="22"/>
          <w:szCs w:val="22"/>
        </w:rPr>
      </w:pPr>
      <w:r w:rsidRPr="00921E55">
        <w:rPr>
          <w:rFonts w:asciiTheme="minorHAnsi" w:hAnsiTheme="minorHAnsi" w:cstheme="minorHAnsi"/>
          <w:sz w:val="22"/>
          <w:szCs w:val="22"/>
        </w:rPr>
        <w:t>Chaque cotraitant membre du groupement doit fournir l’ensemble des pièces exigées au titre du présent règlement de consultation. Pour justifier de ses capacités professionnelles, techniques et financières, le candidat peut deman</w:t>
      </w:r>
      <w:r w:rsidRPr="00F63B30">
        <w:rPr>
          <w:rFonts w:asciiTheme="minorHAnsi" w:hAnsiTheme="minorHAnsi" w:cstheme="minorHAnsi"/>
          <w:sz w:val="22"/>
          <w:szCs w:val="22"/>
        </w:rPr>
        <w:t>der que soient prises en compte les capacités professionnelles, techniques et financières d'un</w:t>
      </w:r>
      <w:r w:rsidRPr="00BB7942">
        <w:rPr>
          <w:rFonts w:asciiTheme="minorHAnsi" w:hAnsiTheme="minorHAnsi" w:cstheme="minorHAnsi"/>
          <w:sz w:val="22"/>
          <w:szCs w:val="22"/>
        </w:rPr>
        <w:t xml:space="preserve"> ou de plusieurs opérateurs économiques. Dans ce cas, il doit justifier des capacités de ce ou ces autres opérateurs économiques et du fait qu'il en dispose pour l'exécution du marché.</w:t>
      </w:r>
    </w:p>
    <w:p w14:paraId="1A7BA67C" w14:textId="0760C2E4" w:rsidR="002F2416" w:rsidRPr="00092C4D" w:rsidRDefault="00630EE6" w:rsidP="00092C4D">
      <w:pPr>
        <w:pStyle w:val="Default"/>
        <w:jc w:val="both"/>
        <w:rPr>
          <w:rFonts w:asciiTheme="minorHAnsi" w:hAnsiTheme="minorHAnsi" w:cstheme="minorHAnsi"/>
          <w:sz w:val="22"/>
          <w:szCs w:val="22"/>
        </w:rPr>
      </w:pPr>
      <w:r w:rsidRPr="00921E55">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5" w:name="_Toc56722965"/>
      <w:bookmarkStart w:id="46" w:name="_Toc56789984"/>
      <w:bookmarkStart w:id="47" w:name="_Toc56790441"/>
      <w:bookmarkStart w:id="48" w:name="_Toc63419888"/>
      <w:bookmarkStart w:id="49" w:name="_Toc63783791"/>
      <w:bookmarkEnd w:id="45"/>
      <w:bookmarkEnd w:id="46"/>
      <w:bookmarkEnd w:id="47"/>
      <w:bookmarkEnd w:id="48"/>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49"/>
    </w:p>
    <w:p w14:paraId="04029397" w14:textId="4CC31177" w:rsidR="00E93FA3" w:rsidRPr="0006068D" w:rsidRDefault="003405CD">
      <w:pPr>
        <w:pStyle w:val="v"/>
        <w:widowControl w:val="0"/>
        <w:ind w:left="0" w:firstLine="0"/>
        <w:rPr>
          <w:rFonts w:asciiTheme="minorHAnsi" w:hAnsiTheme="minorHAnsi" w:cstheme="minorHAnsi"/>
          <w:szCs w:val="22"/>
        </w:rPr>
      </w:pPr>
      <w:bookmarkStart w:id="50" w:name="_Toc417653428"/>
      <w:bookmarkStart w:id="51" w:name="_Toc419212444"/>
      <w:bookmarkStart w:id="52" w:name="_Toc443657778"/>
      <w:bookmarkStart w:id="53"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54" w:name="_Toc452049149"/>
      <w:bookmarkStart w:id="55" w:name="_Toc455587889"/>
      <w:bookmarkStart w:id="56" w:name="_Toc455679215"/>
      <w:bookmarkStart w:id="57" w:name="_Toc455768072"/>
      <w:bookmarkStart w:id="58" w:name="_Toc63783792"/>
      <w:bookmarkEnd w:id="50"/>
      <w:bookmarkEnd w:id="51"/>
      <w:bookmarkEnd w:id="52"/>
      <w:bookmarkEnd w:id="53"/>
      <w:r w:rsidRPr="00384E6F">
        <w:rPr>
          <w:rFonts w:asciiTheme="minorHAnsi" w:hAnsiTheme="minorHAnsi" w:cstheme="minorHAnsi"/>
          <w:sz w:val="22"/>
          <w:szCs w:val="22"/>
          <w:u w:val="single"/>
        </w:rPr>
        <w:t xml:space="preserve">Pièces constitutives de </w:t>
      </w:r>
      <w:bookmarkEnd w:id="54"/>
      <w:bookmarkEnd w:id="55"/>
      <w:bookmarkEnd w:id="56"/>
      <w:bookmarkEnd w:id="57"/>
      <w:r w:rsidRPr="00384E6F">
        <w:rPr>
          <w:rFonts w:asciiTheme="minorHAnsi" w:hAnsiTheme="minorHAnsi" w:cstheme="minorHAnsi"/>
          <w:sz w:val="22"/>
          <w:szCs w:val="22"/>
          <w:u w:val="single"/>
        </w:rPr>
        <w:t>la candidature</w:t>
      </w:r>
      <w:bookmarkEnd w:id="58"/>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B180448"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1369CD1A" w14:textId="13AE6DB6" w:rsidR="0025065C" w:rsidRPr="0006068D" w:rsidRDefault="00396C4D" w:rsidP="00396C4D">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44856DAA" w14:textId="3A3896E9" w:rsidR="00CB5929" w:rsidRPr="0006068D" w:rsidRDefault="00CB5929"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 xml:space="preserve">Le formulaire </w:t>
      </w:r>
      <w:r w:rsidR="002C048E" w:rsidRPr="0006068D">
        <w:rPr>
          <w:rFonts w:asciiTheme="minorHAnsi" w:hAnsiTheme="minorHAnsi" w:cstheme="minorHAnsi"/>
          <w:sz w:val="22"/>
          <w:szCs w:val="22"/>
        </w:rPr>
        <w:t>de vérification de conformité au RGPD joint, permettant de vérifier la mise en œuvre par le soumissionnaire de</w:t>
      </w:r>
      <w:r w:rsidR="00DC26B3" w:rsidRPr="0006068D">
        <w:rPr>
          <w:rFonts w:asciiTheme="minorHAnsi" w:hAnsiTheme="minorHAnsi" w:cstheme="minorHAnsi"/>
          <w:sz w:val="22"/>
          <w:szCs w:val="22"/>
        </w:rPr>
        <w:t xml:space="preserve"> mesures techniques et organisationnelles appropriées, de sorte que le traitement soit conforme aux obligations règlementaires et légales en matière de protection des données (RGPD et loi Informatique et Libertés) et garantisse bien à cet égard la protection des droits de la personne concernée</w:t>
      </w:r>
      <w:r w:rsidR="008E1C71" w:rsidRPr="0006068D">
        <w:rPr>
          <w:rFonts w:asciiTheme="minorHAnsi" w:hAnsiTheme="minorHAnsi" w:cstheme="minorHAnsi"/>
          <w:sz w:val="22"/>
          <w:szCs w:val="22"/>
        </w:rPr>
        <w:t> ;</w:t>
      </w:r>
    </w:p>
    <w:p w14:paraId="62951418" w14:textId="77777777" w:rsidR="007A1888" w:rsidRPr="0006068D" w:rsidRDefault="007A1888"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Le cas échéant, jugement(s) prononçant le redressement judiciaire (en cas de redressement judiciaire) ;</w:t>
      </w:r>
    </w:p>
    <w:p w14:paraId="610848B4" w14:textId="472C92A5" w:rsidR="00701018" w:rsidRPr="0006068D" w:rsidRDefault="00701018">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Un descriptif des moyens humains </w:t>
      </w:r>
      <w:r w:rsidR="000664EC" w:rsidRPr="0006068D">
        <w:rPr>
          <w:rFonts w:asciiTheme="minorHAnsi" w:eastAsia="Times" w:hAnsiTheme="minorHAnsi" w:cstheme="minorHAnsi"/>
          <w:color w:val="auto"/>
          <w:sz w:val="22"/>
          <w:szCs w:val="22"/>
        </w:rPr>
        <w:t>répondant aux conditions de participation décrites ci-après</w:t>
      </w:r>
    </w:p>
    <w:p w14:paraId="398D3C9F" w14:textId="77777777" w:rsidR="00126664" w:rsidRPr="00BB7942" w:rsidRDefault="00126664">
      <w:pPr>
        <w:pStyle w:val="Default"/>
        <w:numPr>
          <w:ilvl w:val="1"/>
          <w:numId w:val="18"/>
        </w:numPr>
        <w:jc w:val="both"/>
        <w:rPr>
          <w:rFonts w:asciiTheme="minorHAnsi" w:hAnsiTheme="minorHAnsi" w:cstheme="minorHAnsi"/>
          <w:sz w:val="22"/>
          <w:szCs w:val="22"/>
        </w:rPr>
      </w:pPr>
      <w:r w:rsidRPr="00BB7942">
        <w:rPr>
          <w:rFonts w:asciiTheme="minorHAnsi" w:hAnsiTheme="minorHAnsi" w:cstheme="minorHAnsi"/>
          <w:sz w:val="22"/>
          <w:szCs w:val="22"/>
        </w:rPr>
        <w:t>Déclaration indiquant les effectifs actuels de l'entreprise et l’importance du personnel d’encadrement ;</w:t>
      </w:r>
    </w:p>
    <w:p w14:paraId="7D1E7CE0" w14:textId="423E00E8"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p>
    <w:p w14:paraId="62DC591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Liste de références en rapport avec l’objet du marché sur des chantiers de taille similaire indiquant le nom et les coordonnées téléphoniques d’un contact référent,</w:t>
      </w:r>
    </w:p>
    <w:p w14:paraId="3A52059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 indiquant l’outillage, le matériel et l’équipement technique dont le candidat dispose pour la réalisation des prestations prévues dans le cadre du marché,</w:t>
      </w:r>
    </w:p>
    <w:p w14:paraId="77AC7971" w14:textId="25B38C3A"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Certificats de qualification professionnelle (à développer en fonction de l’objet du marché : ARSEG, norme ISO ou certificats équivalents. A défaut de présenter un certificat professionnel, le candidat pourra apporter la preuve de sa capacité professionnelle par tout moyen</w:t>
      </w:r>
      <w:r w:rsidR="00396C4D">
        <w:rPr>
          <w:rFonts w:asciiTheme="minorHAnsi" w:eastAsia="Times" w:hAnsiTheme="minorHAnsi" w:cstheme="minorHAnsi"/>
          <w:color w:val="auto"/>
          <w:sz w:val="22"/>
          <w:szCs w:val="22"/>
        </w:rPr>
        <w:t> ;</w:t>
      </w:r>
    </w:p>
    <w:p w14:paraId="7B83ADCB" w14:textId="1DCE383F"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Un desc</w:t>
      </w:r>
      <w:r w:rsidRPr="00BB7942">
        <w:rPr>
          <w:rFonts w:asciiTheme="minorHAnsi" w:eastAsia="Times" w:hAnsiTheme="minorHAnsi" w:cstheme="minorHAnsi"/>
          <w:color w:val="auto"/>
          <w:sz w:val="22"/>
          <w:szCs w:val="22"/>
        </w:rPr>
        <w:t>riptif des capacités économiques et financières</w:t>
      </w:r>
      <w:r w:rsidRPr="00E23E75">
        <w:rPr>
          <w:rFonts w:asciiTheme="minorHAnsi" w:eastAsia="Times" w:hAnsiTheme="minorHAnsi" w:cstheme="minorHAnsi"/>
          <w:color w:val="auto"/>
          <w:sz w:val="22"/>
          <w:szCs w:val="22"/>
        </w:rPr>
        <w:t xml:space="preserve"> répondant aux conditions de participation décrites ci-après</w:t>
      </w:r>
      <w:r w:rsidR="007A1888" w:rsidRPr="00E23E75">
        <w:rPr>
          <w:rFonts w:asciiTheme="minorHAnsi" w:eastAsia="Times" w:hAnsiTheme="minorHAnsi" w:cstheme="minorHAnsi"/>
          <w:color w:val="auto"/>
          <w:sz w:val="22"/>
          <w:szCs w:val="22"/>
        </w:rPr>
        <w:t> :</w:t>
      </w:r>
    </w:p>
    <w:p w14:paraId="5D68DA34" w14:textId="77777777" w:rsidR="007A1888" w:rsidRPr="0006068D"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Déclarations de chiffres d'affaires des trois derniers exercices comptables disponibles ;</w:t>
      </w:r>
    </w:p>
    <w:p w14:paraId="1A87EFE8" w14:textId="77777777" w:rsidR="007A1888"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Attestations d’assurance responsabilité civile et/ou professionnelle en cours de validité ;</w:t>
      </w:r>
    </w:p>
    <w:p w14:paraId="34742FC0" w14:textId="77777777" w:rsidR="004B5EF6" w:rsidRPr="00E23E75" w:rsidRDefault="004B5EF6">
      <w:pPr>
        <w:pStyle w:val="Default"/>
        <w:jc w:val="both"/>
        <w:rPr>
          <w:rFonts w:asciiTheme="minorHAnsi" w:eastAsia="Times" w:hAnsiTheme="minorHAnsi" w:cstheme="minorHAnsi"/>
          <w:color w:val="auto"/>
          <w:sz w:val="22"/>
          <w:szCs w:val="22"/>
        </w:rPr>
      </w:pP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59" w:name="_Toc63783793"/>
      <w:r w:rsidRPr="00BB7942">
        <w:rPr>
          <w:rFonts w:asciiTheme="minorHAnsi" w:hAnsiTheme="minorHAnsi" w:cstheme="minorHAnsi"/>
          <w:sz w:val="22"/>
          <w:szCs w:val="22"/>
          <w:u w:val="single"/>
        </w:rPr>
        <w:lastRenderedPageBreak/>
        <w:t>Pièces constitutives de l’offre</w:t>
      </w:r>
      <w:bookmarkEnd w:id="59"/>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78DB3FA9" w14:textId="3F7171A5" w:rsidR="006E3ED4" w:rsidRPr="00E23E75" w:rsidRDefault="00AD6FAB" w:rsidP="004E7A61">
      <w:pPr>
        <w:pStyle w:val="Default"/>
        <w:numPr>
          <w:ilvl w:val="0"/>
          <w:numId w:val="1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004E7A61" w:rsidRPr="00E23E75">
        <w:rPr>
          <w:rFonts w:asciiTheme="minorHAnsi" w:eastAsia="Times" w:hAnsiTheme="minorHAnsi" w:cstheme="minorHAnsi"/>
          <w:color w:val="auto"/>
          <w:sz w:val="22"/>
          <w:szCs w:val="22"/>
        </w:rPr>
        <w:t>dûment renseigné, daté et signé</w:t>
      </w:r>
      <w:r w:rsidR="006E3ED4" w:rsidRPr="00E23E75">
        <w:rPr>
          <w:rFonts w:asciiTheme="minorHAnsi" w:eastAsia="Times" w:hAnsiTheme="minorHAnsi" w:cstheme="minorHAnsi"/>
          <w:color w:val="auto"/>
          <w:sz w:val="22"/>
          <w:szCs w:val="22"/>
        </w:rPr>
        <w:t xml:space="preserve"> et en annexe : </w:t>
      </w:r>
    </w:p>
    <w:p w14:paraId="0E263374" w14:textId="7BC4A61F" w:rsidR="004E7A61" w:rsidRPr="0006068D" w:rsidRDefault="006E3ED4" w:rsidP="006E3ED4">
      <w:pPr>
        <w:pStyle w:val="Default"/>
        <w:numPr>
          <w:ilvl w:val="1"/>
          <w:numId w:val="18"/>
        </w:numPr>
        <w:jc w:val="both"/>
        <w:rPr>
          <w:rFonts w:asciiTheme="minorHAnsi" w:eastAsia="Times" w:hAnsiTheme="minorHAnsi" w:cstheme="minorHAnsi"/>
          <w:color w:val="auto"/>
          <w:sz w:val="22"/>
          <w:szCs w:val="22"/>
        </w:rPr>
      </w:pPr>
      <w:proofErr w:type="gramStart"/>
      <w:r w:rsidRPr="0006068D">
        <w:rPr>
          <w:rFonts w:asciiTheme="minorHAnsi" w:eastAsia="Times" w:hAnsiTheme="minorHAnsi" w:cstheme="minorHAnsi"/>
          <w:color w:val="auto"/>
          <w:sz w:val="22"/>
          <w:szCs w:val="22"/>
        </w:rPr>
        <w:t>les</w:t>
      </w:r>
      <w:proofErr w:type="gramEnd"/>
      <w:r w:rsidRPr="0006068D">
        <w:rPr>
          <w:rFonts w:asciiTheme="minorHAnsi" w:eastAsia="Times" w:hAnsiTheme="minorHAnsi" w:cstheme="minorHAnsi"/>
          <w:color w:val="auto"/>
          <w:sz w:val="22"/>
          <w:szCs w:val="22"/>
        </w:rPr>
        <w:t xml:space="preserve"> </w:t>
      </w:r>
      <w:r w:rsidR="0084585A" w:rsidRPr="0006068D">
        <w:rPr>
          <w:rFonts w:asciiTheme="minorHAnsi" w:eastAsia="Times" w:hAnsiTheme="minorHAnsi" w:cstheme="minorHAnsi"/>
          <w:color w:val="auto"/>
          <w:sz w:val="22"/>
          <w:szCs w:val="22"/>
        </w:rPr>
        <w:t>annexes financières</w:t>
      </w:r>
      <w:r w:rsidR="00C26BFB" w:rsidRPr="0006068D">
        <w:rPr>
          <w:rFonts w:asciiTheme="minorHAnsi" w:eastAsia="Times" w:hAnsiTheme="minorHAnsi" w:cstheme="minorHAnsi"/>
          <w:color w:val="auto"/>
          <w:sz w:val="22"/>
          <w:szCs w:val="22"/>
        </w:rPr>
        <w:t xml:space="preserve"> </w:t>
      </w:r>
      <w:r w:rsidR="004E7A61" w:rsidRPr="0006068D">
        <w:rPr>
          <w:rFonts w:asciiTheme="minorHAnsi" w:eastAsia="Times" w:hAnsiTheme="minorHAnsi" w:cstheme="minorHAnsi"/>
          <w:color w:val="auto"/>
          <w:sz w:val="22"/>
          <w:szCs w:val="22"/>
        </w:rPr>
        <w:t>dûment renseignée</w:t>
      </w:r>
      <w:r w:rsidR="00126F28" w:rsidRPr="0006068D">
        <w:rPr>
          <w:rFonts w:asciiTheme="minorHAnsi" w:eastAsia="Times" w:hAnsiTheme="minorHAnsi" w:cstheme="minorHAnsi"/>
          <w:color w:val="auto"/>
          <w:sz w:val="22"/>
          <w:szCs w:val="22"/>
        </w:rPr>
        <w:t>s ;</w:t>
      </w:r>
    </w:p>
    <w:p w14:paraId="40747804" w14:textId="08D335AC" w:rsidR="00AC6321" w:rsidRPr="00E23E75" w:rsidRDefault="008E1C71" w:rsidP="006E3ED4">
      <w:pPr>
        <w:pStyle w:val="Default"/>
        <w:numPr>
          <w:ilvl w:val="1"/>
          <w:numId w:val="18"/>
        </w:numPr>
        <w:jc w:val="both"/>
        <w:rPr>
          <w:rFonts w:asciiTheme="minorHAnsi" w:eastAsia="Times" w:hAnsiTheme="minorHAnsi" w:cstheme="minorHAnsi"/>
          <w:color w:val="auto"/>
          <w:sz w:val="22"/>
          <w:szCs w:val="22"/>
        </w:rPr>
      </w:pPr>
      <w:proofErr w:type="gramStart"/>
      <w:r w:rsidRPr="0006068D">
        <w:rPr>
          <w:rFonts w:asciiTheme="minorHAnsi" w:eastAsia="Times" w:hAnsiTheme="minorHAnsi" w:cstheme="minorHAnsi"/>
          <w:color w:val="auto"/>
          <w:sz w:val="22"/>
          <w:szCs w:val="22"/>
        </w:rPr>
        <w:t>l’annexe</w:t>
      </w:r>
      <w:proofErr w:type="gramEnd"/>
      <w:r w:rsidRPr="0006068D">
        <w:rPr>
          <w:rFonts w:asciiTheme="minorHAnsi" w:eastAsia="Times" w:hAnsiTheme="minorHAnsi" w:cstheme="minorHAnsi"/>
          <w:color w:val="auto"/>
          <w:sz w:val="22"/>
          <w:szCs w:val="22"/>
        </w:rPr>
        <w:t xml:space="preserve"> portant définition et conditions de réalisation des opérations de traitement des données à caractère personnel pour le compte de l’autorité contractante, dûment complétée </w:t>
      </w:r>
      <w:r w:rsidRPr="00E23E75">
        <w:rPr>
          <w:rFonts w:asciiTheme="minorHAnsi" w:eastAsia="Times" w:hAnsiTheme="minorHAnsi" w:cstheme="minorHAnsi"/>
          <w:color w:val="auto"/>
          <w:sz w:val="22"/>
          <w:szCs w:val="22"/>
        </w:rPr>
        <w:t>;</w:t>
      </w:r>
    </w:p>
    <w:p w14:paraId="49C0E077" w14:textId="77777777" w:rsidR="004E7A61" w:rsidRPr="0006068D" w:rsidRDefault="004E7A61" w:rsidP="004E7A61">
      <w:pPr>
        <w:pStyle w:val="v"/>
        <w:widowControl w:val="0"/>
        <w:numPr>
          <w:ilvl w:val="0"/>
          <w:numId w:val="18"/>
        </w:numPr>
        <w:rPr>
          <w:rFonts w:asciiTheme="minorHAnsi" w:hAnsiTheme="minorHAnsi" w:cstheme="minorHAnsi"/>
          <w:szCs w:val="22"/>
        </w:rPr>
      </w:pPr>
      <w:r w:rsidRPr="00E23E75">
        <w:rPr>
          <w:rFonts w:asciiTheme="minorHAnsi" w:hAnsiTheme="minorHAnsi" w:cstheme="minorHAnsi"/>
          <w:szCs w:val="22"/>
        </w:rPr>
        <w:t xml:space="preserve">Un mémoire technique </w:t>
      </w:r>
      <w:r w:rsidR="00C26BFB" w:rsidRPr="00E23E75">
        <w:rPr>
          <w:rFonts w:asciiTheme="minorHAnsi" w:hAnsiTheme="minorHAnsi" w:cstheme="minorHAnsi"/>
          <w:szCs w:val="22"/>
        </w:rPr>
        <w:t>comprenant les informations suivantes</w:t>
      </w:r>
      <w:r w:rsidR="00C26BFB" w:rsidRPr="0006068D">
        <w:rPr>
          <w:rFonts w:asciiTheme="minorHAnsi" w:hAnsiTheme="minorHAnsi" w:cstheme="minorHAnsi"/>
          <w:b/>
          <w:szCs w:val="22"/>
        </w:rPr>
        <w:t xml:space="preserve"> </w:t>
      </w:r>
      <w:r w:rsidRPr="0006068D">
        <w:rPr>
          <w:rFonts w:asciiTheme="minorHAnsi" w:hAnsiTheme="minorHAnsi" w:cstheme="minorHAnsi"/>
          <w:szCs w:val="22"/>
        </w:rPr>
        <w:t>:</w:t>
      </w:r>
    </w:p>
    <w:p w14:paraId="43559D49" w14:textId="31327E37" w:rsidR="00C074B9"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Description des matériels ou du service proposé</w:t>
      </w:r>
    </w:p>
    <w:p w14:paraId="72076B4F" w14:textId="40D1CACF" w:rsidR="00C2298C"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Méthodologie</w:t>
      </w:r>
    </w:p>
    <w:p w14:paraId="7A6669AE" w14:textId="425735EE" w:rsidR="00C2298C"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Plan d’action</w:t>
      </w:r>
    </w:p>
    <w:p w14:paraId="2C5FE160" w14:textId="289EC18F" w:rsidR="002316F3" w:rsidRPr="002316F3" w:rsidRDefault="00C074B9" w:rsidP="002316F3">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Chronogramme</w:t>
      </w:r>
    </w:p>
    <w:p w14:paraId="26BCC813" w14:textId="3F5274A9" w:rsidR="00C074B9" w:rsidRPr="0006068D" w:rsidRDefault="00CD7157" w:rsidP="00F10B36">
      <w:pPr>
        <w:pStyle w:val="Default"/>
        <w:numPr>
          <w:ilvl w:val="1"/>
          <w:numId w:val="18"/>
        </w:numPr>
        <w:jc w:val="both"/>
        <w:rPr>
          <w:rFonts w:asciiTheme="minorHAnsi" w:hAnsiTheme="minorHAnsi" w:cstheme="minorHAnsi"/>
          <w:sz w:val="22"/>
          <w:szCs w:val="22"/>
        </w:rPr>
      </w:pPr>
      <w:r w:rsidRPr="00E23E75">
        <w:rPr>
          <w:rFonts w:asciiTheme="minorHAnsi" w:eastAsia="Times" w:hAnsiTheme="minorHAnsi" w:cstheme="minorHAnsi"/>
          <w:color w:val="auto"/>
          <w:sz w:val="22"/>
          <w:szCs w:val="22"/>
        </w:rPr>
        <w:t>E</w:t>
      </w:r>
      <w:r w:rsidR="00F239FB">
        <w:rPr>
          <w:rFonts w:asciiTheme="minorHAnsi" w:eastAsia="Times" w:hAnsiTheme="minorHAnsi" w:cstheme="minorHAnsi"/>
          <w:color w:val="auto"/>
          <w:sz w:val="22"/>
          <w:szCs w:val="22"/>
        </w:rPr>
        <w:t>quipe dédiée</w:t>
      </w:r>
      <w:r w:rsidRPr="00E23E75">
        <w:rPr>
          <w:rFonts w:asciiTheme="minorHAnsi" w:eastAsia="Times" w:hAnsiTheme="minorHAnsi" w:cstheme="minorHAnsi"/>
          <w:color w:val="auto"/>
          <w:sz w:val="22"/>
          <w:szCs w:val="22"/>
        </w:rPr>
        <w:t>.</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60" w:name="_Toc63783794"/>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60"/>
    </w:p>
    <w:p w14:paraId="634CE425" w14:textId="77777777"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61" w:name="_Toc491193511"/>
      <w:bookmarkStart w:id="62" w:name="_Toc491193966"/>
      <w:bookmarkStart w:id="63" w:name="_Toc63783795"/>
      <w:bookmarkEnd w:id="61"/>
      <w:bookmarkEnd w:id="62"/>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63"/>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64" w:name="_Toc63783796"/>
      <w:r w:rsidRPr="0006068D">
        <w:rPr>
          <w:rFonts w:asciiTheme="minorHAnsi" w:hAnsiTheme="minorHAnsi" w:cstheme="minorHAnsi"/>
          <w:i/>
          <w:sz w:val="22"/>
          <w:szCs w:val="22"/>
        </w:rPr>
        <w:t>Remise des plis sous format papier</w:t>
      </w:r>
      <w:bookmarkEnd w:id="64"/>
      <w:r w:rsidRPr="0006068D">
        <w:rPr>
          <w:rFonts w:asciiTheme="minorHAnsi" w:hAnsiTheme="minorHAnsi" w:cstheme="minorHAnsi"/>
          <w:i/>
          <w:sz w:val="22"/>
          <w:szCs w:val="22"/>
        </w:rPr>
        <w:t xml:space="preserve"> </w:t>
      </w:r>
    </w:p>
    <w:p w14:paraId="0F7C3408" w14:textId="2AE4D240" w:rsidR="00384E6F"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2762B5B2" w14:textId="77777777" w:rsidR="00384E6F" w:rsidRDefault="00384E6F" w:rsidP="0006068D">
      <w:pPr>
        <w:spacing w:before="120"/>
        <w:jc w:val="both"/>
        <w:rPr>
          <w:rFonts w:asciiTheme="minorHAnsi" w:eastAsia="Times New Roman" w:hAnsiTheme="minorHAnsi" w:cstheme="minorHAnsi"/>
          <w:sz w:val="22"/>
          <w:szCs w:val="22"/>
        </w:rPr>
      </w:pP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65" w:name="_Toc63783797"/>
      <w:r w:rsidRPr="0006068D">
        <w:rPr>
          <w:rFonts w:asciiTheme="minorHAnsi" w:hAnsiTheme="minorHAnsi" w:cstheme="minorHAnsi"/>
          <w:i/>
          <w:sz w:val="22"/>
          <w:szCs w:val="22"/>
        </w:rPr>
        <w:t>Remise électronique</w:t>
      </w:r>
      <w:bookmarkEnd w:id="65"/>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3454E1" w:rsidP="00DF31D8">
      <w:pPr>
        <w:spacing w:line="240" w:lineRule="auto"/>
        <w:jc w:val="both"/>
        <w:rPr>
          <w:rFonts w:asciiTheme="minorHAnsi" w:hAnsiTheme="minorHAnsi" w:cstheme="minorHAnsi"/>
          <w:sz w:val="22"/>
          <w:szCs w:val="22"/>
        </w:rPr>
      </w:pPr>
      <w:hyperlink w:history="1">
        <w:r w:rsidR="00287171" w:rsidRPr="00E23E75">
          <w:rPr>
            <w:rStyle w:val="Lienhypertexte"/>
            <w:rFonts w:asciiTheme="minorHAnsi" w:hAnsiTheme="minorHAnsi" w:cstheme="minorHAnsi"/>
            <w:sz w:val="22"/>
            <w:szCs w:val="22"/>
          </w:rPr>
          <w:t>https://www.marches-publics.gouv.fr</w:t>
        </w:r>
        <w:r w:rsidR="00287171"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4"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6EAA1DA6"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w:t>
      </w:r>
      <w:proofErr w:type="gramStart"/>
      <w:r w:rsidRPr="0006068D">
        <w:rPr>
          <w:rFonts w:asciiTheme="minorHAnsi" w:hAnsiTheme="minorHAnsi" w:cstheme="minorHAnsi"/>
          <w:sz w:val="22"/>
          <w:szCs w:val="22"/>
        </w:rPr>
        <w:t xml:space="preserve"> «guide</w:t>
      </w:r>
      <w:proofErr w:type="gramEnd"/>
      <w:r w:rsidRPr="0006068D">
        <w:rPr>
          <w:rFonts w:asciiTheme="minorHAnsi" w:hAnsiTheme="minorHAnsi" w:cstheme="minorHAnsi"/>
          <w:sz w:val="22"/>
          <w:szCs w:val="22"/>
        </w:rPr>
        <w:t xml:space="preserve"> utilisateur» téléchargeable qui précise les conditions d'utilisations de la plate-forme des achats de l'État, notamment les </w:t>
      </w:r>
      <w:proofErr w:type="spellStart"/>
      <w:r w:rsidRPr="0006068D">
        <w:rPr>
          <w:rFonts w:asciiTheme="minorHAnsi" w:hAnsiTheme="minorHAnsi" w:cstheme="minorHAnsi"/>
          <w:sz w:val="22"/>
          <w:szCs w:val="22"/>
        </w:rPr>
        <w:t>pré-requis</w:t>
      </w:r>
      <w:proofErr w:type="spellEnd"/>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 xml:space="preserve">devra transmettre des fichiers établis dans les formats informatiques suivants : fichiers PDF, RTF, ZIP, suite Microsoft Office, </w:t>
      </w:r>
      <w:proofErr w:type="spellStart"/>
      <w:r w:rsidR="006E370B" w:rsidRPr="0006068D">
        <w:rPr>
          <w:rFonts w:asciiTheme="minorHAnsi" w:hAnsiTheme="minorHAnsi" w:cstheme="minorHAnsi"/>
          <w:sz w:val="22"/>
          <w:szCs w:val="22"/>
        </w:rPr>
        <w:t>LibreOffice</w:t>
      </w:r>
      <w:proofErr w:type="spellEnd"/>
      <w:r w:rsidR="006E370B" w:rsidRPr="0006068D">
        <w:rPr>
          <w:rFonts w:asciiTheme="minorHAnsi" w:hAnsiTheme="minorHAnsi" w:cstheme="minorHAnsi"/>
          <w:sz w:val="22"/>
          <w:szCs w:val="22"/>
        </w:rPr>
        <w:t xml:space="preserv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lastRenderedPageBreak/>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w:t>
      </w:r>
      <w:proofErr w:type="spellStart"/>
      <w:r w:rsidRPr="0006068D">
        <w:rPr>
          <w:rFonts w:asciiTheme="minorHAnsi" w:hAnsiTheme="minorHAnsi" w:cstheme="minorHAnsi"/>
          <w:sz w:val="22"/>
          <w:szCs w:val="22"/>
        </w:rPr>
        <w:t>re</w:t>
      </w:r>
      <w:proofErr w:type="spellEnd"/>
      <w:r w:rsidRPr="0006068D">
        <w:rPr>
          <w:rFonts w:asciiTheme="minorHAnsi" w:hAnsiTheme="minorHAnsi" w:cstheme="minorHAnsi"/>
          <w:sz w:val="22"/>
          <w:szCs w:val="22"/>
        </w:rPr>
        <w:t>-matérialisation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6" w:name="_Toc63419901"/>
      <w:bookmarkStart w:id="67" w:name="_Toc63419905"/>
      <w:bookmarkEnd w:id="66"/>
      <w:bookmarkEnd w:id="67"/>
      <w:r w:rsidRPr="0006068D">
        <w:rPr>
          <w:rFonts w:asciiTheme="minorHAnsi" w:hAnsiTheme="minorHAnsi" w:cstheme="minorHAnsi"/>
          <w:b/>
          <w:caps/>
          <w:sz w:val="28"/>
          <w:szCs w:val="22"/>
          <w:u w:val="single"/>
        </w:rPr>
        <w:t> </w:t>
      </w:r>
      <w:bookmarkStart w:id="68" w:name="_Toc63783798"/>
      <w:r w:rsidRPr="0006068D">
        <w:rPr>
          <w:rFonts w:asciiTheme="minorHAnsi" w:hAnsiTheme="minorHAnsi" w:cstheme="minorHAnsi"/>
          <w:b/>
          <w:caps/>
          <w:sz w:val="28"/>
          <w:szCs w:val="22"/>
          <w:u w:val="single"/>
        </w:rPr>
        <w:t>Analyse des candidatures</w:t>
      </w:r>
      <w:bookmarkEnd w:id="68"/>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6D4FBE94" w:rsidR="00870B9F" w:rsidRPr="0006068D" w:rsidRDefault="001302BD"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w:t>
      </w:r>
      <w:r w:rsidR="00870B9F" w:rsidRPr="0006068D">
        <w:rPr>
          <w:rFonts w:asciiTheme="minorHAnsi" w:hAnsiTheme="minorHAnsi" w:cstheme="minorHAnsi"/>
          <w:color w:val="000000"/>
          <w:sz w:val="22"/>
          <w:szCs w:val="22"/>
        </w:rPr>
        <w:t xml:space="preserve">En application des dispositions de l'article R.2161-4 du code de la commande publique, le Comité </w:t>
      </w:r>
      <w:proofErr w:type="gramStart"/>
      <w:r w:rsidR="00870B9F" w:rsidRPr="0006068D">
        <w:rPr>
          <w:rFonts w:asciiTheme="minorHAnsi" w:hAnsiTheme="minorHAnsi" w:cstheme="minorHAnsi"/>
          <w:color w:val="000000"/>
          <w:sz w:val="22"/>
          <w:szCs w:val="22"/>
        </w:rPr>
        <w:t>d’évaluation  peut</w:t>
      </w:r>
      <w:proofErr w:type="gramEnd"/>
      <w:r w:rsidR="00870B9F" w:rsidRPr="0006068D">
        <w:rPr>
          <w:rFonts w:asciiTheme="minorHAnsi" w:hAnsiTheme="minorHAnsi" w:cstheme="minorHAnsi"/>
          <w:color w:val="000000"/>
          <w:sz w:val="22"/>
          <w:szCs w:val="22"/>
        </w:rPr>
        <w:t xml:space="preserve"> décider d'examiner les offres avant les candidatures.</w:t>
      </w:r>
    </w:p>
    <w:p w14:paraId="4804346C" w14:textId="1EA64A82"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r w:rsidR="001302BD" w:rsidRPr="0006068D">
        <w:rPr>
          <w:rFonts w:asciiTheme="minorHAnsi" w:hAnsiTheme="minorHAnsi" w:cstheme="minorHAnsi"/>
          <w:color w:val="000000"/>
          <w:sz w:val="22"/>
          <w:szCs w:val="22"/>
        </w:rPr>
        <w:t>]</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69" w:name="_Toc63783799"/>
      <w:r w:rsidRPr="0006068D">
        <w:rPr>
          <w:rFonts w:asciiTheme="minorHAnsi" w:hAnsiTheme="minorHAnsi" w:cstheme="minorHAnsi"/>
          <w:sz w:val="22"/>
          <w:szCs w:val="22"/>
          <w:u w:val="single"/>
        </w:rPr>
        <w:t>Demande de compléments de candidature</w:t>
      </w:r>
      <w:bookmarkEnd w:id="69"/>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70" w:name="_Toc63783800"/>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70"/>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71" w:name="_Toc63783801"/>
      <w:r w:rsidRPr="0006068D">
        <w:rPr>
          <w:rFonts w:asciiTheme="minorHAnsi" w:hAnsiTheme="minorHAnsi" w:cstheme="minorHAnsi"/>
          <w:sz w:val="22"/>
          <w:szCs w:val="22"/>
          <w:u w:val="single"/>
        </w:rPr>
        <w:t>Recevabilité des candidatures</w:t>
      </w:r>
      <w:bookmarkEnd w:id="71"/>
    </w:p>
    <w:p w14:paraId="388277FC" w14:textId="750A9D5C"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w:t>
      </w:r>
      <w:proofErr w:type="gramStart"/>
      <w:r>
        <w:rPr>
          <w:rFonts w:asciiTheme="minorHAnsi" w:hAnsiTheme="minorHAnsi" w:cstheme="minorHAnsi"/>
          <w:color w:val="000000"/>
          <w:sz w:val="22"/>
          <w:szCs w:val="22"/>
        </w:rPr>
        <w:t xml:space="preserve">participations, </w:t>
      </w:r>
      <w:r w:rsidRPr="00F52D3F">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Le</w:t>
      </w:r>
      <w:proofErr w:type="gramEnd"/>
      <w:r w:rsidR="00ED1945" w:rsidRPr="00F52D3F">
        <w:rPr>
          <w:rFonts w:asciiTheme="minorHAnsi" w:hAnsiTheme="minorHAnsi" w:cstheme="minorHAnsi"/>
          <w:color w:val="000000"/>
          <w:sz w:val="22"/>
          <w:szCs w:val="22"/>
        </w:rPr>
        <w:t xml:space="preserv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lastRenderedPageBreak/>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06068D" w:rsidRDefault="008476A6" w:rsidP="00E23E75">
      <w:pPr>
        <w:pStyle w:val="Paragraphedeliste"/>
        <w:numPr>
          <w:ilvl w:val="0"/>
          <w:numId w:val="32"/>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49539DD1" w14:textId="1660C235" w:rsidR="00927F3A" w:rsidRDefault="009866DE" w:rsidP="00927F3A">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w:t>
      </w:r>
      <w:r w:rsidR="00FF0263" w:rsidRPr="0006068D">
        <w:rPr>
          <w:rFonts w:asciiTheme="minorHAnsi" w:hAnsiTheme="minorHAnsi" w:cstheme="minorHAnsi"/>
          <w:color w:val="000000"/>
          <w:sz w:val="22"/>
          <w:szCs w:val="22"/>
        </w:rPr>
        <w:t>es candidatures</w:t>
      </w:r>
      <w:r w:rsidR="00B36650" w:rsidRPr="0006068D">
        <w:rPr>
          <w:rFonts w:asciiTheme="minorHAnsi" w:hAnsiTheme="minorHAnsi" w:cstheme="minorHAnsi"/>
          <w:color w:val="000000"/>
          <w:sz w:val="22"/>
          <w:szCs w:val="22"/>
        </w:rPr>
        <w:t xml:space="preserve"> qui ne justifient pas de l'aptitude professionnelle et/ou qui ne disposent manifestement pas des capacités professionnelles, techniques ou financières suffisantes demandées pour cette consultation sont éliminées</w:t>
      </w:r>
      <w:r w:rsidR="00092C4D">
        <w:rPr>
          <w:rFonts w:asciiTheme="minorHAnsi" w:hAnsiTheme="minorHAnsi" w:cstheme="minorHAnsi"/>
          <w:color w:val="000000"/>
          <w:sz w:val="22"/>
          <w:szCs w:val="22"/>
        </w:rPr>
        <w:t xml:space="preserve"> </w:t>
      </w:r>
    </w:p>
    <w:p w14:paraId="54A18FFF" w14:textId="1F54746A" w:rsidR="00B36650" w:rsidRPr="0006068D" w:rsidRDefault="00B36650" w:rsidP="0006068D"/>
    <w:p w14:paraId="10BFED4A" w14:textId="77777777" w:rsidR="00F52D3F" w:rsidRDefault="00F52D3F">
      <w:pPr>
        <w:spacing w:line="240" w:lineRule="auto"/>
        <w:rPr>
          <w:rFonts w:asciiTheme="minorHAnsi" w:eastAsia="Times New Roman" w:hAnsiTheme="minorHAnsi" w:cstheme="minorHAnsi"/>
          <w:b/>
          <w:caps/>
          <w:sz w:val="28"/>
          <w:szCs w:val="22"/>
          <w:u w:val="single"/>
        </w:rPr>
      </w:pPr>
      <w:r>
        <w:rPr>
          <w:rFonts w:asciiTheme="minorHAnsi" w:hAnsiTheme="minorHAnsi" w:cstheme="minorHAnsi"/>
          <w:b/>
          <w:caps/>
          <w:sz w:val="28"/>
          <w:szCs w:val="22"/>
          <w:u w:val="single"/>
        </w:rPr>
        <w:br w:type="page"/>
      </w: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2" w:name="_Toc63783803"/>
      <w:r w:rsidRPr="0006068D">
        <w:rPr>
          <w:rFonts w:asciiTheme="minorHAnsi" w:hAnsiTheme="minorHAnsi" w:cstheme="minorHAnsi"/>
          <w:b/>
          <w:caps/>
          <w:sz w:val="28"/>
          <w:szCs w:val="22"/>
          <w:u w:val="single"/>
        </w:rPr>
        <w:lastRenderedPageBreak/>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72"/>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73" w:name="_Toc63783804"/>
      <w:r w:rsidRPr="001414BF">
        <w:rPr>
          <w:rFonts w:asciiTheme="minorHAnsi" w:hAnsiTheme="minorHAnsi" w:cstheme="minorHAnsi"/>
          <w:sz w:val="22"/>
          <w:szCs w:val="22"/>
          <w:u w:val="single"/>
        </w:rPr>
        <w:t>Rejet des offres hors délais - Ouverture des offres</w:t>
      </w:r>
      <w:bookmarkEnd w:id="73"/>
    </w:p>
    <w:p w14:paraId="2BBE4DC9" w14:textId="2B263DB3"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 Comité d’ouverture des plis (séance non publique)</w:t>
      </w:r>
      <w:r w:rsidR="00F13E87">
        <w:rPr>
          <w:rFonts w:asciiTheme="minorHAnsi" w:hAnsiTheme="minorHAnsi" w:cstheme="minorHAnsi"/>
          <w:color w:val="000000"/>
          <w:sz w:val="22"/>
          <w:szCs w:val="22"/>
        </w:rPr>
        <w:t xml:space="preserve"> recense </w:t>
      </w:r>
      <w:r w:rsidRPr="00E23E75">
        <w:rPr>
          <w:rFonts w:asciiTheme="minorHAnsi" w:hAnsiTheme="minorHAnsi" w:cstheme="minorHAnsi"/>
          <w:color w:val="000000"/>
          <w:sz w:val="22"/>
          <w:szCs w:val="22"/>
        </w:rPr>
        <w:t>les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74" w:name="_Toc63783805"/>
      <w:r w:rsidRPr="00E23E75">
        <w:rPr>
          <w:rFonts w:asciiTheme="minorHAnsi" w:hAnsiTheme="minorHAnsi" w:cstheme="minorHAnsi"/>
          <w:sz w:val="22"/>
          <w:szCs w:val="22"/>
          <w:u w:val="single"/>
        </w:rPr>
        <w:t>Analyse des offres</w:t>
      </w:r>
      <w:bookmarkEnd w:id="74"/>
    </w:p>
    <w:p w14:paraId="2143EBDB" w14:textId="79D6F4AB" w:rsidR="00F824DA" w:rsidRPr="0006068D"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75" w:name="_Toc63783806"/>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75"/>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76" w:name="_Toc63783807"/>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76"/>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77" w:name="_Toc63783808"/>
      <w:r w:rsidRPr="0006068D">
        <w:rPr>
          <w:rFonts w:asciiTheme="minorHAnsi" w:hAnsiTheme="minorHAnsi" w:cstheme="minorHAnsi"/>
          <w:i/>
          <w:sz w:val="22"/>
          <w:szCs w:val="22"/>
        </w:rPr>
        <w:t>Critère 1 : prix des prestations</w:t>
      </w:r>
      <w:bookmarkEnd w:id="77"/>
      <w:r w:rsidRPr="0006068D">
        <w:rPr>
          <w:rFonts w:asciiTheme="minorHAnsi" w:hAnsiTheme="minorHAnsi" w:cstheme="minorHAnsi"/>
          <w:i/>
          <w:sz w:val="22"/>
          <w:szCs w:val="22"/>
        </w:rPr>
        <w:t xml:space="preserve"> </w:t>
      </w:r>
    </w:p>
    <w:p w14:paraId="427BB65A" w14:textId="5591B3A0"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sur </w:t>
      </w:r>
      <w:r w:rsidR="00BE6431">
        <w:rPr>
          <w:rFonts w:asciiTheme="minorHAnsi" w:hAnsiTheme="minorHAnsi" w:cstheme="minorHAnsi"/>
          <w:b/>
          <w:sz w:val="22"/>
          <w:szCs w:val="22"/>
        </w:rPr>
        <w:t>30</w:t>
      </w:r>
      <w:r w:rsidRPr="0006068D">
        <w:rPr>
          <w:rFonts w:asciiTheme="minorHAnsi" w:hAnsiTheme="minorHAnsi" w:cstheme="minorHAnsi"/>
          <w:b/>
          <w:sz w:val="22"/>
          <w:szCs w:val="22"/>
        </w:rPr>
        <w:t xml:space="preserve"> points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78" w:name="_Toc63783809"/>
      <w:r w:rsidRPr="0006068D">
        <w:rPr>
          <w:rFonts w:asciiTheme="minorHAnsi" w:hAnsiTheme="minorHAnsi" w:cstheme="minorHAnsi"/>
          <w:i/>
          <w:sz w:val="22"/>
          <w:szCs w:val="22"/>
        </w:rPr>
        <w:t>Critère 2 : Qualité technique</w:t>
      </w:r>
      <w:bookmarkEnd w:id="78"/>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7933"/>
        <w:gridCol w:w="1803"/>
      </w:tblGrid>
      <w:tr w:rsidR="00D93D99" w:rsidRPr="0006068D" w14:paraId="0B543BB8" w14:textId="77777777" w:rsidTr="00BE6431">
        <w:tc>
          <w:tcPr>
            <w:tcW w:w="7933" w:type="dxa"/>
            <w:shd w:val="clear" w:color="auto" w:fill="D9D9D9" w:themeFill="background1" w:themeFillShade="D9"/>
          </w:tcPr>
          <w:p w14:paraId="6AC02A4A" w14:textId="42A34F00" w:rsidR="00D93D99" w:rsidRPr="0006068D" w:rsidRDefault="00DA0CCE" w:rsidP="00693CDE">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1803"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D93D99" w:rsidRPr="0006068D" w14:paraId="1CCCFFD5" w14:textId="77777777" w:rsidTr="00BE6431">
        <w:tc>
          <w:tcPr>
            <w:tcW w:w="7933" w:type="dxa"/>
          </w:tcPr>
          <w:p w14:paraId="3983C8CD" w14:textId="1559D5F4" w:rsidR="00D93D99" w:rsidRPr="00BE6431" w:rsidRDefault="00DA0CCE" w:rsidP="00882AB2">
            <w:pPr>
              <w:jc w:val="both"/>
              <w:rPr>
                <w:rFonts w:asciiTheme="minorHAnsi" w:hAnsiTheme="minorHAnsi" w:cstheme="minorHAnsi"/>
                <w:b/>
                <w:sz w:val="22"/>
                <w:szCs w:val="22"/>
              </w:rPr>
            </w:pPr>
            <w:r w:rsidRPr="00BE6431">
              <w:rPr>
                <w:rFonts w:asciiTheme="minorHAnsi" w:hAnsiTheme="minorHAnsi" w:cstheme="minorHAnsi"/>
                <w:b/>
                <w:sz w:val="22"/>
                <w:szCs w:val="22"/>
              </w:rPr>
              <w:t>Sous-c</w:t>
            </w:r>
            <w:r w:rsidR="00D93D99" w:rsidRPr="00BE6431">
              <w:rPr>
                <w:rFonts w:asciiTheme="minorHAnsi" w:hAnsiTheme="minorHAnsi" w:cstheme="minorHAnsi"/>
                <w:b/>
                <w:sz w:val="22"/>
                <w:szCs w:val="22"/>
              </w:rPr>
              <w:t xml:space="preserve">ritère </w:t>
            </w:r>
            <w:r w:rsidRPr="00BE6431">
              <w:rPr>
                <w:rFonts w:asciiTheme="minorHAnsi" w:hAnsiTheme="minorHAnsi" w:cstheme="minorHAnsi"/>
                <w:b/>
                <w:sz w:val="22"/>
                <w:szCs w:val="22"/>
              </w:rPr>
              <w:t>1</w:t>
            </w:r>
            <w:r w:rsidR="00D93D99" w:rsidRPr="00BE6431">
              <w:rPr>
                <w:rFonts w:asciiTheme="minorHAnsi" w:hAnsiTheme="minorHAnsi" w:cstheme="minorHAnsi"/>
                <w:b/>
                <w:sz w:val="22"/>
                <w:szCs w:val="22"/>
              </w:rPr>
              <w:t xml:space="preserve"> : </w:t>
            </w:r>
            <w:r w:rsidR="00BE6431" w:rsidRPr="00BE6431">
              <w:rPr>
                <w:rFonts w:asciiTheme="minorHAnsi" w:hAnsiTheme="minorHAnsi" w:cstheme="minorHAnsi"/>
                <w:b/>
                <w:sz w:val="22"/>
                <w:szCs w:val="22"/>
              </w:rPr>
              <w:t xml:space="preserve">Expertise en hébergement </w:t>
            </w:r>
            <w:r w:rsidR="00BE6431">
              <w:rPr>
                <w:rFonts w:asciiTheme="minorHAnsi" w:hAnsiTheme="minorHAnsi" w:cstheme="minorHAnsi"/>
                <w:b/>
                <w:sz w:val="22"/>
                <w:szCs w:val="22"/>
              </w:rPr>
              <w:t>souverain d’</w:t>
            </w:r>
            <w:r w:rsidR="00BE6431" w:rsidRPr="00BE6431">
              <w:rPr>
                <w:rFonts w:asciiTheme="minorHAnsi" w:hAnsiTheme="minorHAnsi" w:cstheme="minorHAnsi"/>
                <w:b/>
                <w:sz w:val="22"/>
                <w:szCs w:val="22"/>
              </w:rPr>
              <w:t>infrastructure p</w:t>
            </w:r>
            <w:r w:rsidR="00BE6431">
              <w:rPr>
                <w:rFonts w:asciiTheme="minorHAnsi" w:hAnsiTheme="minorHAnsi" w:cstheme="minorHAnsi"/>
                <w:b/>
                <w:sz w:val="22"/>
                <w:szCs w:val="22"/>
              </w:rPr>
              <w:t xml:space="preserve">ublique ou nationale; en </w:t>
            </w:r>
            <w:r w:rsidR="00882AB2">
              <w:rPr>
                <w:rFonts w:asciiTheme="minorHAnsi" w:hAnsiTheme="minorHAnsi" w:cstheme="minorHAnsi"/>
                <w:b/>
                <w:sz w:val="22"/>
                <w:szCs w:val="22"/>
              </w:rPr>
              <w:t>gouvernance des données et en conduite du changement</w:t>
            </w:r>
          </w:p>
        </w:tc>
        <w:tc>
          <w:tcPr>
            <w:tcW w:w="1803" w:type="dxa"/>
          </w:tcPr>
          <w:p w14:paraId="0FBB3AD7" w14:textId="49C34B17" w:rsidR="00D93D99" w:rsidRPr="0006068D" w:rsidRDefault="00BE6431" w:rsidP="00693CDE">
            <w:pPr>
              <w:jc w:val="center"/>
              <w:rPr>
                <w:rFonts w:asciiTheme="minorHAnsi" w:hAnsiTheme="minorHAnsi" w:cstheme="minorHAnsi"/>
                <w:b/>
                <w:sz w:val="22"/>
                <w:szCs w:val="22"/>
              </w:rPr>
            </w:pPr>
            <w:r>
              <w:rPr>
                <w:rFonts w:asciiTheme="minorHAnsi" w:hAnsiTheme="minorHAnsi" w:cstheme="minorHAnsi"/>
                <w:b/>
                <w:sz w:val="22"/>
                <w:szCs w:val="22"/>
              </w:rPr>
              <w:t>20</w:t>
            </w:r>
          </w:p>
        </w:tc>
      </w:tr>
      <w:tr w:rsidR="00D93D99" w:rsidRPr="0006068D" w14:paraId="6D0AFDAA" w14:textId="77777777" w:rsidTr="00BE6431">
        <w:tc>
          <w:tcPr>
            <w:tcW w:w="7933" w:type="dxa"/>
          </w:tcPr>
          <w:p w14:paraId="7F7F4AEB" w14:textId="575FD803" w:rsidR="00D93D99" w:rsidRPr="00882AB2" w:rsidRDefault="00DA0CCE" w:rsidP="00BE6431">
            <w:pPr>
              <w:jc w:val="both"/>
              <w:rPr>
                <w:rFonts w:asciiTheme="minorHAnsi" w:hAnsiTheme="minorHAnsi" w:cstheme="minorHAnsi"/>
                <w:b/>
                <w:sz w:val="22"/>
                <w:szCs w:val="22"/>
              </w:rPr>
            </w:pPr>
            <w:r w:rsidRPr="00882AB2">
              <w:rPr>
                <w:rFonts w:asciiTheme="minorHAnsi" w:hAnsiTheme="minorHAnsi" w:cstheme="minorHAnsi"/>
                <w:b/>
                <w:sz w:val="22"/>
                <w:szCs w:val="22"/>
              </w:rPr>
              <w:t>Sous-c</w:t>
            </w:r>
            <w:r w:rsidR="00D93D99" w:rsidRPr="00882AB2">
              <w:rPr>
                <w:rFonts w:asciiTheme="minorHAnsi" w:hAnsiTheme="minorHAnsi" w:cstheme="minorHAnsi"/>
                <w:b/>
                <w:sz w:val="22"/>
                <w:szCs w:val="22"/>
              </w:rPr>
              <w:t xml:space="preserve">ritère </w:t>
            </w:r>
            <w:r w:rsidRPr="00882AB2">
              <w:rPr>
                <w:rFonts w:asciiTheme="minorHAnsi" w:hAnsiTheme="minorHAnsi" w:cstheme="minorHAnsi"/>
                <w:b/>
                <w:sz w:val="22"/>
                <w:szCs w:val="22"/>
              </w:rPr>
              <w:t>2 </w:t>
            </w:r>
            <w:r w:rsidR="00D93D99" w:rsidRPr="00882AB2">
              <w:rPr>
                <w:rFonts w:asciiTheme="minorHAnsi" w:hAnsiTheme="minorHAnsi" w:cstheme="minorHAnsi"/>
                <w:b/>
                <w:sz w:val="22"/>
                <w:szCs w:val="22"/>
              </w:rPr>
              <w:t xml:space="preserve">: </w:t>
            </w:r>
            <w:r w:rsidR="00BE6431" w:rsidRPr="00882AB2">
              <w:rPr>
                <w:rFonts w:asciiTheme="minorHAnsi" w:hAnsiTheme="minorHAnsi" w:cstheme="minorHAnsi"/>
                <w:b/>
                <w:sz w:val="22"/>
                <w:szCs w:val="22"/>
              </w:rPr>
              <w:t>Capacité d’intervention sur site et support local</w:t>
            </w:r>
            <w:r w:rsidR="00D93D99" w:rsidRPr="00882AB2">
              <w:rPr>
                <w:rFonts w:asciiTheme="minorHAnsi" w:hAnsiTheme="minorHAnsi" w:cstheme="minorHAnsi"/>
                <w:b/>
                <w:sz w:val="22"/>
                <w:szCs w:val="22"/>
              </w:rPr>
              <w:t xml:space="preserve"> </w:t>
            </w:r>
          </w:p>
        </w:tc>
        <w:tc>
          <w:tcPr>
            <w:tcW w:w="1803" w:type="dxa"/>
          </w:tcPr>
          <w:p w14:paraId="516A1095" w14:textId="69789A04" w:rsidR="00D93D99" w:rsidRPr="0006068D" w:rsidRDefault="00BE6431" w:rsidP="00D93D99">
            <w:pPr>
              <w:jc w:val="center"/>
              <w:rPr>
                <w:rFonts w:asciiTheme="minorHAnsi" w:hAnsiTheme="minorHAnsi" w:cstheme="minorHAnsi"/>
                <w:b/>
                <w:sz w:val="22"/>
                <w:szCs w:val="22"/>
              </w:rPr>
            </w:pPr>
            <w:r>
              <w:rPr>
                <w:rFonts w:asciiTheme="minorHAnsi" w:hAnsiTheme="minorHAnsi" w:cstheme="minorHAnsi"/>
                <w:b/>
                <w:sz w:val="22"/>
                <w:szCs w:val="22"/>
              </w:rPr>
              <w:t>10</w:t>
            </w:r>
          </w:p>
        </w:tc>
      </w:tr>
      <w:tr w:rsidR="00D93D99" w:rsidRPr="0006068D" w14:paraId="740A705F" w14:textId="77777777" w:rsidTr="00BE6431">
        <w:tc>
          <w:tcPr>
            <w:tcW w:w="7933" w:type="dxa"/>
          </w:tcPr>
          <w:p w14:paraId="59B26548" w14:textId="7FEA9958" w:rsidR="00D93D99" w:rsidRPr="00882AB2" w:rsidRDefault="00DA0CCE" w:rsidP="00773AFB">
            <w:pPr>
              <w:jc w:val="both"/>
              <w:rPr>
                <w:rFonts w:asciiTheme="minorHAnsi" w:hAnsiTheme="minorHAnsi" w:cstheme="minorHAnsi"/>
                <w:b/>
                <w:sz w:val="22"/>
                <w:szCs w:val="22"/>
              </w:rPr>
            </w:pPr>
            <w:r w:rsidRPr="00882AB2">
              <w:rPr>
                <w:rFonts w:asciiTheme="minorHAnsi" w:hAnsiTheme="minorHAnsi" w:cstheme="minorHAnsi"/>
                <w:b/>
                <w:sz w:val="22"/>
                <w:szCs w:val="22"/>
              </w:rPr>
              <w:t>Sous-c</w:t>
            </w:r>
            <w:r w:rsidR="00D93D99" w:rsidRPr="00882AB2">
              <w:rPr>
                <w:rFonts w:asciiTheme="minorHAnsi" w:hAnsiTheme="minorHAnsi" w:cstheme="minorHAnsi"/>
                <w:b/>
                <w:sz w:val="22"/>
                <w:szCs w:val="22"/>
              </w:rPr>
              <w:t xml:space="preserve">ritère </w:t>
            </w:r>
            <w:r w:rsidRPr="00882AB2">
              <w:rPr>
                <w:rFonts w:asciiTheme="minorHAnsi" w:hAnsiTheme="minorHAnsi" w:cstheme="minorHAnsi"/>
                <w:b/>
                <w:sz w:val="22"/>
                <w:szCs w:val="22"/>
              </w:rPr>
              <w:t>3 </w:t>
            </w:r>
            <w:r w:rsidR="00BE6431" w:rsidRPr="00882AB2">
              <w:rPr>
                <w:rFonts w:asciiTheme="minorHAnsi" w:hAnsiTheme="minorHAnsi" w:cstheme="minorHAnsi"/>
                <w:b/>
                <w:sz w:val="22"/>
                <w:szCs w:val="22"/>
              </w:rPr>
              <w:t>: Bonne compréhension des dynamiques institutionnelles locales</w:t>
            </w:r>
            <w:r w:rsidR="00773AFB">
              <w:rPr>
                <w:rFonts w:asciiTheme="minorHAnsi" w:hAnsiTheme="minorHAnsi" w:cstheme="minorHAnsi"/>
                <w:b/>
                <w:sz w:val="22"/>
                <w:szCs w:val="22"/>
              </w:rPr>
              <w:t>,</w:t>
            </w:r>
            <w:r w:rsidR="00BE6431" w:rsidRPr="00882AB2">
              <w:rPr>
                <w:rFonts w:asciiTheme="minorHAnsi" w:hAnsiTheme="minorHAnsi" w:cstheme="minorHAnsi"/>
                <w:b/>
                <w:sz w:val="22"/>
                <w:szCs w:val="22"/>
              </w:rPr>
              <w:t xml:space="preserve"> maitrise des procédures administratives </w:t>
            </w:r>
            <w:r w:rsidR="00773AFB">
              <w:rPr>
                <w:rFonts w:asciiTheme="minorHAnsi" w:hAnsiTheme="minorHAnsi" w:cstheme="minorHAnsi"/>
                <w:b/>
                <w:sz w:val="22"/>
                <w:szCs w:val="22"/>
              </w:rPr>
              <w:t>sénégalaises, de l’écosystème d’investissement sénégalais et plus particulièrement de l’Observatoire National des Investissements (ONI)</w:t>
            </w:r>
          </w:p>
        </w:tc>
        <w:tc>
          <w:tcPr>
            <w:tcW w:w="1803" w:type="dxa"/>
          </w:tcPr>
          <w:p w14:paraId="2BE4652E" w14:textId="226E9B94" w:rsidR="00D93D99" w:rsidRPr="0006068D" w:rsidRDefault="00BE6431" w:rsidP="00D93D99">
            <w:pPr>
              <w:jc w:val="center"/>
              <w:rPr>
                <w:rFonts w:asciiTheme="minorHAnsi" w:hAnsiTheme="minorHAnsi" w:cstheme="minorHAnsi"/>
                <w:b/>
                <w:sz w:val="22"/>
                <w:szCs w:val="22"/>
              </w:rPr>
            </w:pPr>
            <w:r>
              <w:rPr>
                <w:rFonts w:asciiTheme="minorHAnsi" w:hAnsiTheme="minorHAnsi" w:cstheme="minorHAnsi"/>
                <w:b/>
                <w:sz w:val="22"/>
                <w:szCs w:val="22"/>
              </w:rPr>
              <w:t>10</w:t>
            </w:r>
          </w:p>
        </w:tc>
      </w:tr>
      <w:tr w:rsidR="009009F8" w:rsidRPr="00921E55" w14:paraId="326CB03B" w14:textId="77777777" w:rsidTr="00BE6431">
        <w:tc>
          <w:tcPr>
            <w:tcW w:w="7933" w:type="dxa"/>
          </w:tcPr>
          <w:p w14:paraId="2C864B7D" w14:textId="629BF9F9" w:rsidR="009009F8" w:rsidRPr="00882AB2" w:rsidRDefault="009009F8" w:rsidP="00A025D7">
            <w:pPr>
              <w:jc w:val="both"/>
              <w:rPr>
                <w:rFonts w:asciiTheme="minorHAnsi" w:hAnsiTheme="minorHAnsi" w:cstheme="minorHAnsi"/>
                <w:b/>
                <w:sz w:val="22"/>
                <w:szCs w:val="22"/>
              </w:rPr>
            </w:pPr>
            <w:r w:rsidRPr="00882AB2">
              <w:rPr>
                <w:rFonts w:asciiTheme="minorHAnsi" w:hAnsiTheme="minorHAnsi" w:cstheme="minorHAnsi"/>
                <w:b/>
                <w:sz w:val="22"/>
                <w:szCs w:val="22"/>
              </w:rPr>
              <w:t>Sous-c</w:t>
            </w:r>
            <w:r w:rsidR="00BE6431" w:rsidRPr="00882AB2">
              <w:rPr>
                <w:rFonts w:asciiTheme="minorHAnsi" w:hAnsiTheme="minorHAnsi" w:cstheme="minorHAnsi"/>
                <w:b/>
                <w:sz w:val="22"/>
                <w:szCs w:val="22"/>
              </w:rPr>
              <w:t>ritère 4 : Méthodologie proposée de l’intervention</w:t>
            </w:r>
          </w:p>
        </w:tc>
        <w:tc>
          <w:tcPr>
            <w:tcW w:w="1803" w:type="dxa"/>
          </w:tcPr>
          <w:p w14:paraId="370ABFCB" w14:textId="14A2AB8F" w:rsidR="009009F8" w:rsidRPr="00921E55" w:rsidRDefault="00BE6431" w:rsidP="00A025D7">
            <w:pPr>
              <w:jc w:val="center"/>
              <w:rPr>
                <w:rFonts w:asciiTheme="minorHAnsi" w:hAnsiTheme="minorHAnsi" w:cstheme="minorHAnsi"/>
                <w:b/>
                <w:sz w:val="22"/>
                <w:szCs w:val="22"/>
              </w:rPr>
            </w:pPr>
            <w:r>
              <w:rPr>
                <w:rFonts w:asciiTheme="minorHAnsi" w:hAnsiTheme="minorHAnsi" w:cstheme="minorHAnsi"/>
                <w:b/>
                <w:sz w:val="22"/>
                <w:szCs w:val="22"/>
              </w:rPr>
              <w:t>15</w:t>
            </w:r>
          </w:p>
        </w:tc>
      </w:tr>
      <w:tr w:rsidR="009009F8" w:rsidRPr="00921E55" w14:paraId="020BAB37" w14:textId="77777777" w:rsidTr="00BE6431">
        <w:tc>
          <w:tcPr>
            <w:tcW w:w="7933" w:type="dxa"/>
          </w:tcPr>
          <w:p w14:paraId="6D770636" w14:textId="626E766D" w:rsidR="00BE6431" w:rsidRPr="00882AB2" w:rsidRDefault="00BE6431" w:rsidP="00BE6431">
            <w:pPr>
              <w:jc w:val="both"/>
              <w:rPr>
                <w:rFonts w:asciiTheme="minorHAnsi" w:hAnsiTheme="minorHAnsi" w:cstheme="minorHAnsi"/>
                <w:b/>
                <w:sz w:val="22"/>
                <w:szCs w:val="22"/>
              </w:rPr>
            </w:pPr>
            <w:r w:rsidRPr="00882AB2">
              <w:rPr>
                <w:rFonts w:asciiTheme="minorHAnsi" w:hAnsiTheme="minorHAnsi" w:cstheme="minorHAnsi"/>
                <w:b/>
                <w:sz w:val="22"/>
                <w:szCs w:val="22"/>
              </w:rPr>
              <w:t xml:space="preserve">Sous critère 5 : </w:t>
            </w:r>
            <w:r w:rsidR="00F239FB">
              <w:rPr>
                <w:rFonts w:asciiTheme="minorHAnsi" w:hAnsiTheme="minorHAnsi" w:cstheme="minorHAnsi"/>
                <w:b/>
                <w:sz w:val="22"/>
                <w:szCs w:val="22"/>
              </w:rPr>
              <w:t xml:space="preserve">Niveau de </w:t>
            </w:r>
            <w:proofErr w:type="gramStart"/>
            <w:r w:rsidR="00F239FB">
              <w:rPr>
                <w:rFonts w:asciiTheme="minorHAnsi" w:hAnsiTheme="minorHAnsi" w:cstheme="minorHAnsi"/>
                <w:b/>
                <w:sz w:val="22"/>
                <w:szCs w:val="22"/>
              </w:rPr>
              <w:t xml:space="preserve">maitrise </w:t>
            </w:r>
            <w:r w:rsidRPr="00882AB2">
              <w:rPr>
                <w:rFonts w:asciiTheme="minorHAnsi" w:hAnsiTheme="minorHAnsi" w:cstheme="minorHAnsi"/>
                <w:b/>
                <w:sz w:val="22"/>
                <w:szCs w:val="22"/>
              </w:rPr>
              <w:t xml:space="preserve"> du</w:t>
            </w:r>
            <w:proofErr w:type="gramEnd"/>
            <w:r w:rsidRPr="00882AB2">
              <w:rPr>
                <w:rFonts w:asciiTheme="minorHAnsi" w:hAnsiTheme="minorHAnsi" w:cstheme="minorHAnsi"/>
                <w:b/>
                <w:sz w:val="22"/>
                <w:szCs w:val="22"/>
              </w:rPr>
              <w:t xml:space="preserve"> cabinet appréciée au regard de :</w:t>
            </w:r>
          </w:p>
          <w:p w14:paraId="0A36357D" w14:textId="77777777" w:rsidR="00BE6431" w:rsidRPr="00882AB2" w:rsidRDefault="00BE6431" w:rsidP="00BE6431">
            <w:pPr>
              <w:jc w:val="both"/>
              <w:rPr>
                <w:rFonts w:asciiTheme="minorHAnsi" w:hAnsiTheme="minorHAnsi" w:cstheme="minorHAnsi"/>
                <w:b/>
                <w:sz w:val="22"/>
                <w:szCs w:val="22"/>
              </w:rPr>
            </w:pPr>
            <w:r w:rsidRPr="00882AB2">
              <w:rPr>
                <w:rFonts w:asciiTheme="minorHAnsi" w:hAnsiTheme="minorHAnsi" w:cstheme="minorHAnsi"/>
                <w:b/>
                <w:sz w:val="22"/>
                <w:szCs w:val="22"/>
              </w:rPr>
              <w:t>- Expérience avérée de travail en Afrique de l’Ouest ou en</w:t>
            </w:r>
          </w:p>
          <w:p w14:paraId="5CAEB73A" w14:textId="77777777" w:rsidR="00BE6431" w:rsidRPr="00882AB2" w:rsidRDefault="00BE6431" w:rsidP="00BE6431">
            <w:pPr>
              <w:jc w:val="both"/>
              <w:rPr>
                <w:rFonts w:asciiTheme="minorHAnsi" w:hAnsiTheme="minorHAnsi" w:cstheme="minorHAnsi"/>
                <w:b/>
                <w:sz w:val="22"/>
                <w:szCs w:val="22"/>
              </w:rPr>
            </w:pPr>
            <w:proofErr w:type="gramStart"/>
            <w:r w:rsidRPr="00882AB2">
              <w:rPr>
                <w:rFonts w:asciiTheme="minorHAnsi" w:hAnsiTheme="minorHAnsi" w:cstheme="minorHAnsi"/>
                <w:b/>
                <w:sz w:val="22"/>
                <w:szCs w:val="22"/>
              </w:rPr>
              <w:t>contexte</w:t>
            </w:r>
            <w:proofErr w:type="gramEnd"/>
            <w:r w:rsidRPr="00882AB2">
              <w:rPr>
                <w:rFonts w:asciiTheme="minorHAnsi" w:hAnsiTheme="minorHAnsi" w:cstheme="minorHAnsi"/>
                <w:b/>
                <w:sz w:val="22"/>
                <w:szCs w:val="22"/>
              </w:rPr>
              <w:t xml:space="preserve"> africain francophone.</w:t>
            </w:r>
          </w:p>
          <w:p w14:paraId="0EB186FA" w14:textId="35B81C77" w:rsidR="009009F8" w:rsidRPr="00882AB2" w:rsidRDefault="00BE6431" w:rsidP="00BE6431">
            <w:pPr>
              <w:jc w:val="both"/>
              <w:rPr>
                <w:rFonts w:asciiTheme="minorHAnsi" w:hAnsiTheme="minorHAnsi" w:cstheme="minorHAnsi"/>
                <w:b/>
                <w:sz w:val="22"/>
                <w:szCs w:val="22"/>
              </w:rPr>
            </w:pPr>
            <w:r w:rsidRPr="00882AB2">
              <w:rPr>
                <w:rFonts w:asciiTheme="minorHAnsi" w:hAnsiTheme="minorHAnsi" w:cstheme="minorHAnsi"/>
                <w:b/>
                <w:sz w:val="22"/>
                <w:szCs w:val="22"/>
              </w:rPr>
              <w:t>- Expériences antérieures sur des missions similaires</w:t>
            </w:r>
          </w:p>
        </w:tc>
        <w:tc>
          <w:tcPr>
            <w:tcW w:w="1803" w:type="dxa"/>
          </w:tcPr>
          <w:p w14:paraId="4B93D97F" w14:textId="1949B061" w:rsidR="009009F8" w:rsidRPr="00921E55" w:rsidRDefault="00BE6431" w:rsidP="00A025D7">
            <w:pPr>
              <w:jc w:val="center"/>
              <w:rPr>
                <w:rFonts w:asciiTheme="minorHAnsi" w:hAnsiTheme="minorHAnsi" w:cstheme="minorHAnsi"/>
                <w:b/>
                <w:sz w:val="22"/>
                <w:szCs w:val="22"/>
              </w:rPr>
            </w:pPr>
            <w:r>
              <w:rPr>
                <w:rFonts w:asciiTheme="minorHAnsi" w:hAnsiTheme="minorHAnsi" w:cstheme="minorHAnsi"/>
                <w:b/>
                <w:sz w:val="22"/>
                <w:szCs w:val="22"/>
              </w:rPr>
              <w:t>5</w:t>
            </w:r>
          </w:p>
        </w:tc>
      </w:tr>
      <w:tr w:rsidR="00D93D99" w:rsidRPr="0006068D" w14:paraId="7308E374" w14:textId="77777777" w:rsidTr="00BE6431">
        <w:tc>
          <w:tcPr>
            <w:tcW w:w="7933" w:type="dxa"/>
          </w:tcPr>
          <w:p w14:paraId="25632275" w14:textId="7F243C74" w:rsidR="00BE6431" w:rsidRPr="00BE6431" w:rsidRDefault="00BE6431" w:rsidP="00BE6431">
            <w:pPr>
              <w:jc w:val="both"/>
              <w:rPr>
                <w:rFonts w:asciiTheme="minorHAnsi" w:hAnsiTheme="minorHAnsi" w:cstheme="minorHAnsi"/>
                <w:b/>
                <w:sz w:val="22"/>
                <w:szCs w:val="22"/>
              </w:rPr>
            </w:pPr>
            <w:r>
              <w:rPr>
                <w:rFonts w:asciiTheme="minorHAnsi" w:hAnsiTheme="minorHAnsi" w:cstheme="minorHAnsi"/>
                <w:b/>
                <w:sz w:val="22"/>
                <w:szCs w:val="22"/>
              </w:rPr>
              <w:t>Sous-critère 6</w:t>
            </w:r>
            <w:proofErr w:type="gramStart"/>
            <w:r>
              <w:rPr>
                <w:rFonts w:asciiTheme="minorHAnsi" w:hAnsiTheme="minorHAnsi" w:cstheme="minorHAnsi"/>
                <w:b/>
                <w:sz w:val="22"/>
                <w:szCs w:val="22"/>
              </w:rPr>
              <w:t> :</w:t>
            </w:r>
            <w:r w:rsidR="006C3364">
              <w:rPr>
                <w:rFonts w:asciiTheme="minorHAnsi" w:hAnsiTheme="minorHAnsi" w:cstheme="minorHAnsi"/>
                <w:b/>
                <w:sz w:val="22"/>
                <w:szCs w:val="22"/>
              </w:rPr>
              <w:t>Compétences</w:t>
            </w:r>
            <w:proofErr w:type="gramEnd"/>
            <w:r w:rsidR="006C3364">
              <w:rPr>
                <w:rFonts w:asciiTheme="minorHAnsi" w:hAnsiTheme="minorHAnsi" w:cstheme="minorHAnsi"/>
                <w:b/>
                <w:sz w:val="22"/>
                <w:szCs w:val="22"/>
              </w:rPr>
              <w:t xml:space="preserve"> </w:t>
            </w:r>
            <w:r w:rsidRPr="00BE6431">
              <w:rPr>
                <w:rFonts w:asciiTheme="minorHAnsi" w:hAnsiTheme="minorHAnsi" w:cstheme="minorHAnsi"/>
                <w:b/>
                <w:sz w:val="22"/>
                <w:szCs w:val="22"/>
              </w:rPr>
              <w:t xml:space="preserve"> des experts mobilisés appréciée au regard de</w:t>
            </w:r>
          </w:p>
          <w:p w14:paraId="672DAD35" w14:textId="77777777" w:rsidR="00BE6431" w:rsidRPr="00BE6431" w:rsidRDefault="00BE6431" w:rsidP="00BE6431">
            <w:pPr>
              <w:jc w:val="both"/>
              <w:rPr>
                <w:rFonts w:asciiTheme="minorHAnsi" w:hAnsiTheme="minorHAnsi" w:cstheme="minorHAnsi"/>
                <w:b/>
                <w:sz w:val="22"/>
                <w:szCs w:val="22"/>
              </w:rPr>
            </w:pPr>
            <w:r w:rsidRPr="00BE6431">
              <w:rPr>
                <w:rFonts w:asciiTheme="minorHAnsi" w:hAnsiTheme="minorHAnsi" w:cstheme="minorHAnsi"/>
                <w:b/>
                <w:sz w:val="22"/>
                <w:szCs w:val="22"/>
              </w:rPr>
              <w:t>- Expérience avérée de travail en Afrique de l’Ouest ou en</w:t>
            </w:r>
          </w:p>
          <w:p w14:paraId="5E5AA7C3" w14:textId="77777777" w:rsidR="00BE6431" w:rsidRPr="00BE6431" w:rsidRDefault="00BE6431" w:rsidP="00BE6431">
            <w:pPr>
              <w:jc w:val="both"/>
              <w:rPr>
                <w:rFonts w:asciiTheme="minorHAnsi" w:hAnsiTheme="minorHAnsi" w:cstheme="minorHAnsi"/>
                <w:b/>
                <w:sz w:val="22"/>
                <w:szCs w:val="22"/>
              </w:rPr>
            </w:pPr>
            <w:proofErr w:type="gramStart"/>
            <w:r w:rsidRPr="00BE6431">
              <w:rPr>
                <w:rFonts w:asciiTheme="minorHAnsi" w:hAnsiTheme="minorHAnsi" w:cstheme="minorHAnsi"/>
                <w:b/>
                <w:sz w:val="22"/>
                <w:szCs w:val="22"/>
              </w:rPr>
              <w:t>contexte</w:t>
            </w:r>
            <w:proofErr w:type="gramEnd"/>
            <w:r w:rsidRPr="00BE6431">
              <w:rPr>
                <w:rFonts w:asciiTheme="minorHAnsi" w:hAnsiTheme="minorHAnsi" w:cstheme="minorHAnsi"/>
                <w:b/>
                <w:sz w:val="22"/>
                <w:szCs w:val="22"/>
              </w:rPr>
              <w:t xml:space="preserve"> africain francophone.</w:t>
            </w:r>
          </w:p>
          <w:p w14:paraId="56E2D80D" w14:textId="77777777" w:rsidR="00BE6431" w:rsidRPr="00BE6431" w:rsidRDefault="00BE6431" w:rsidP="00BE6431">
            <w:pPr>
              <w:jc w:val="both"/>
              <w:rPr>
                <w:rFonts w:asciiTheme="minorHAnsi" w:hAnsiTheme="minorHAnsi" w:cstheme="minorHAnsi"/>
                <w:b/>
                <w:sz w:val="22"/>
                <w:szCs w:val="22"/>
              </w:rPr>
            </w:pPr>
            <w:r w:rsidRPr="00BE6431">
              <w:rPr>
                <w:rFonts w:asciiTheme="minorHAnsi" w:hAnsiTheme="minorHAnsi" w:cstheme="minorHAnsi"/>
                <w:b/>
                <w:sz w:val="22"/>
                <w:szCs w:val="22"/>
              </w:rPr>
              <w:t>- Expériences antérieures sur des missions similaires</w:t>
            </w:r>
          </w:p>
          <w:p w14:paraId="5787605C" w14:textId="77777777" w:rsidR="00BE6431" w:rsidRPr="00BE6431" w:rsidRDefault="00BE6431" w:rsidP="00BE6431">
            <w:pPr>
              <w:jc w:val="both"/>
              <w:rPr>
                <w:rFonts w:asciiTheme="minorHAnsi" w:hAnsiTheme="minorHAnsi" w:cstheme="minorHAnsi"/>
                <w:b/>
                <w:sz w:val="22"/>
                <w:szCs w:val="22"/>
              </w:rPr>
            </w:pPr>
            <w:r w:rsidRPr="00BE6431">
              <w:rPr>
                <w:rFonts w:asciiTheme="minorHAnsi" w:hAnsiTheme="minorHAnsi" w:cstheme="minorHAnsi"/>
                <w:b/>
                <w:sz w:val="22"/>
                <w:szCs w:val="22"/>
              </w:rPr>
              <w:t>- Nb d’années d’expérience pertinentes du personnel en</w:t>
            </w:r>
          </w:p>
          <w:p w14:paraId="4F85E479" w14:textId="7F888A00" w:rsidR="00D93D99" w:rsidRPr="0006068D" w:rsidRDefault="00BE6431" w:rsidP="00BE6431">
            <w:pPr>
              <w:jc w:val="both"/>
              <w:rPr>
                <w:rFonts w:asciiTheme="minorHAnsi" w:hAnsiTheme="minorHAnsi" w:cstheme="minorHAnsi"/>
                <w:b/>
                <w:sz w:val="22"/>
                <w:szCs w:val="22"/>
                <w:highlight w:val="yellow"/>
              </w:rPr>
            </w:pPr>
            <w:r w:rsidRPr="00BE6431">
              <w:rPr>
                <w:rFonts w:asciiTheme="minorHAnsi" w:hAnsiTheme="minorHAnsi" w:cstheme="minorHAnsi"/>
                <w:b/>
                <w:sz w:val="22"/>
                <w:szCs w:val="22"/>
              </w:rPr>
              <w:t>charge de la mission</w:t>
            </w:r>
          </w:p>
        </w:tc>
        <w:tc>
          <w:tcPr>
            <w:tcW w:w="1803" w:type="dxa"/>
          </w:tcPr>
          <w:p w14:paraId="5E9AC874" w14:textId="1EDB6025" w:rsidR="00D93D99" w:rsidRPr="0006068D" w:rsidRDefault="00BE6431" w:rsidP="00D93D99">
            <w:pPr>
              <w:jc w:val="center"/>
              <w:rPr>
                <w:rFonts w:asciiTheme="minorHAnsi" w:hAnsiTheme="minorHAnsi" w:cstheme="minorHAnsi"/>
                <w:b/>
                <w:sz w:val="22"/>
                <w:szCs w:val="22"/>
              </w:rPr>
            </w:pPr>
            <w:r>
              <w:rPr>
                <w:rFonts w:asciiTheme="minorHAnsi" w:hAnsiTheme="minorHAnsi" w:cstheme="minorHAnsi"/>
                <w:b/>
                <w:sz w:val="22"/>
                <w:szCs w:val="22"/>
              </w:rPr>
              <w:t>10</w:t>
            </w:r>
          </w:p>
        </w:tc>
      </w:tr>
      <w:tr w:rsidR="00116C24" w:rsidRPr="0006068D" w14:paraId="399D4C70" w14:textId="77777777" w:rsidTr="00BE6431">
        <w:tc>
          <w:tcPr>
            <w:tcW w:w="7933" w:type="dxa"/>
          </w:tcPr>
          <w:p w14:paraId="3C0DA4EC" w14:textId="628A2473" w:rsidR="00116C24" w:rsidRPr="00466892" w:rsidRDefault="00116C24" w:rsidP="00F10B36">
            <w:pPr>
              <w:jc w:val="right"/>
              <w:rPr>
                <w:rFonts w:asciiTheme="minorHAnsi" w:hAnsiTheme="minorHAnsi" w:cstheme="minorHAnsi"/>
                <w:b/>
                <w:sz w:val="22"/>
                <w:szCs w:val="22"/>
              </w:rPr>
            </w:pPr>
            <w:r w:rsidRPr="00466892">
              <w:rPr>
                <w:rFonts w:asciiTheme="minorHAnsi" w:hAnsiTheme="minorHAnsi" w:cstheme="minorHAnsi"/>
                <w:b/>
                <w:sz w:val="22"/>
                <w:szCs w:val="22"/>
              </w:rPr>
              <w:lastRenderedPageBreak/>
              <w:t>TOTAL</w:t>
            </w:r>
          </w:p>
        </w:tc>
        <w:tc>
          <w:tcPr>
            <w:tcW w:w="1803" w:type="dxa"/>
          </w:tcPr>
          <w:p w14:paraId="727CD250" w14:textId="74744942" w:rsidR="00116C24" w:rsidRPr="00466892" w:rsidRDefault="00BE6431" w:rsidP="00D93D99">
            <w:pPr>
              <w:jc w:val="center"/>
              <w:rPr>
                <w:rFonts w:asciiTheme="minorHAnsi" w:hAnsiTheme="minorHAnsi" w:cstheme="minorHAnsi"/>
                <w:b/>
                <w:sz w:val="22"/>
                <w:szCs w:val="22"/>
              </w:rPr>
            </w:pPr>
            <w:r w:rsidRPr="00466892">
              <w:rPr>
                <w:rFonts w:asciiTheme="minorHAnsi" w:hAnsiTheme="minorHAnsi" w:cstheme="minorHAnsi"/>
                <w:b/>
                <w:sz w:val="22"/>
                <w:szCs w:val="22"/>
              </w:rPr>
              <w:t>7</w:t>
            </w:r>
            <w:r w:rsidR="00D53223" w:rsidRPr="00466892">
              <w:rPr>
                <w:rFonts w:asciiTheme="minorHAnsi" w:hAnsiTheme="minorHAnsi" w:cstheme="minorHAnsi"/>
                <w:b/>
                <w:sz w:val="22"/>
                <w:szCs w:val="22"/>
              </w:rPr>
              <w:t>0</w:t>
            </w:r>
          </w:p>
        </w:tc>
      </w:tr>
    </w:tbl>
    <w:p w14:paraId="24CA8EC6" w14:textId="01E05AB1" w:rsidR="00E25A5B" w:rsidRPr="0006068D"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 xml:space="preserve">note technique (NT sur </w:t>
      </w:r>
      <w:r w:rsidR="005E3ED5">
        <w:rPr>
          <w:rFonts w:asciiTheme="minorHAnsi" w:hAnsiTheme="minorHAnsi" w:cstheme="minorHAnsi"/>
          <w:b/>
          <w:sz w:val="22"/>
          <w:szCs w:val="22"/>
        </w:rPr>
        <w:t>70</w:t>
      </w:r>
      <w:r w:rsidRPr="0006068D">
        <w:rPr>
          <w:rFonts w:asciiTheme="minorHAnsi" w:hAnsiTheme="minorHAnsi" w:cstheme="minorHAnsi"/>
          <w:b/>
          <w:sz w:val="22"/>
          <w:szCs w:val="22"/>
        </w:rPr>
        <w:t xml:space="preserve"> points maximum) </w:t>
      </w:r>
      <w:r w:rsidRPr="0006068D">
        <w:rPr>
          <w:rFonts w:asciiTheme="minorHAnsi" w:hAnsiTheme="minorHAnsi" w:cstheme="minorHAnsi"/>
          <w:sz w:val="22"/>
          <w:szCs w:val="22"/>
        </w:rPr>
        <w:t>par addition des notes</w:t>
      </w:r>
      <w:r w:rsidR="00DA0CCE" w:rsidRPr="0006068D">
        <w:rPr>
          <w:rFonts w:asciiTheme="minorHAnsi" w:hAnsiTheme="minorHAnsi" w:cstheme="minorHAnsi"/>
          <w:sz w:val="22"/>
          <w:szCs w:val="22"/>
        </w:rPr>
        <w:t xml:space="preserve"> pondérées</w:t>
      </w:r>
      <w:r w:rsidRPr="0006068D">
        <w:rPr>
          <w:rFonts w:asciiTheme="minorHAnsi" w:hAnsiTheme="minorHAnsi" w:cstheme="minorHAnsi"/>
          <w:sz w:val="22"/>
          <w:szCs w:val="22"/>
        </w:rPr>
        <w:t xml:space="preserve"> obte</w:t>
      </w:r>
      <w:r w:rsidR="005E3ED5">
        <w:rPr>
          <w:rFonts w:asciiTheme="minorHAnsi" w:hAnsiTheme="minorHAnsi" w:cstheme="minorHAnsi"/>
          <w:sz w:val="22"/>
          <w:szCs w:val="22"/>
        </w:rPr>
        <w:t>nues sur chaque sous-critère.</w:t>
      </w:r>
    </w:p>
    <w:p w14:paraId="30735CDD" w14:textId="23803882" w:rsidR="009A7AC5" w:rsidRPr="005E3ED5" w:rsidRDefault="00E23E75" w:rsidP="005E3ED5">
      <w:pPr>
        <w:pStyle w:val="Titre2"/>
        <w:spacing w:before="120" w:after="120" w:line="240" w:lineRule="auto"/>
        <w:jc w:val="both"/>
        <w:rPr>
          <w:rFonts w:asciiTheme="minorHAnsi" w:hAnsiTheme="minorHAnsi" w:cstheme="minorHAnsi"/>
          <w:sz w:val="22"/>
          <w:szCs w:val="22"/>
          <w:u w:val="single"/>
        </w:rPr>
      </w:pPr>
      <w:bookmarkStart w:id="79" w:name="_Toc63783810"/>
      <w:r w:rsidRPr="0006068D">
        <w:rPr>
          <w:rFonts w:asciiTheme="minorHAnsi" w:hAnsiTheme="minorHAnsi" w:cstheme="minorHAnsi"/>
          <w:sz w:val="22"/>
          <w:szCs w:val="22"/>
          <w:u w:val="single"/>
        </w:rPr>
        <w:t>Négociations</w:t>
      </w:r>
      <w:bookmarkEnd w:id="79"/>
    </w:p>
    <w:p w14:paraId="3B8CB715" w14:textId="7068DD2D" w:rsidR="000A457A" w:rsidRPr="0006068D" w:rsidRDefault="003F0AAC" w:rsidP="00403232">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Après une première analyse des offres, le Comité d’évaluation pourra négocier avec tout ou partie des soumissionnaires dans le respect du principe de l’égalité de traitement. </w:t>
      </w:r>
    </w:p>
    <w:p w14:paraId="0AF9E256" w14:textId="1BF398F5" w:rsidR="00B56357" w:rsidRPr="00E23E75" w:rsidRDefault="000A457A" w:rsidP="00403232">
      <w:pPr>
        <w:spacing w:before="120"/>
        <w:jc w:val="both"/>
        <w:rPr>
          <w:rFonts w:asciiTheme="minorHAnsi" w:hAnsiTheme="minorHAnsi" w:cstheme="minorHAnsi"/>
          <w:color w:val="000000"/>
          <w:sz w:val="22"/>
          <w:szCs w:val="22"/>
        </w:rPr>
      </w:pPr>
      <w:r w:rsidRPr="0006068D">
        <w:rPr>
          <w:rFonts w:asciiTheme="minorHAnsi" w:hAnsiTheme="minorHAnsi" w:cstheme="minorHAnsi"/>
          <w:sz w:val="22"/>
          <w:szCs w:val="22"/>
        </w:rPr>
        <w:t>T</w:t>
      </w:r>
      <w:r w:rsidRPr="009A7AC5">
        <w:rPr>
          <w:rFonts w:asciiTheme="minorHAnsi" w:hAnsiTheme="minorHAnsi" w:cstheme="minorHAnsi"/>
          <w:sz w:val="22"/>
          <w:szCs w:val="22"/>
        </w:rPr>
        <w:t xml:space="preserve">outefois, le pouvoir </w:t>
      </w:r>
      <w:r w:rsidRPr="001414BF">
        <w:rPr>
          <w:rFonts w:asciiTheme="minorHAnsi" w:hAnsiTheme="minorHAnsi" w:cstheme="minorHAnsi"/>
          <w:sz w:val="22"/>
          <w:szCs w:val="22"/>
        </w:rPr>
        <w:t>adjudicateur se réserve le droit de procéder à l’attri</w:t>
      </w:r>
      <w:r w:rsidRPr="00E23E75">
        <w:rPr>
          <w:rFonts w:asciiTheme="minorHAnsi" w:hAnsiTheme="minorHAnsi" w:cstheme="minorHAnsi"/>
          <w:sz w:val="22"/>
          <w:szCs w:val="22"/>
        </w:rPr>
        <w:t>bution du marché sans négociation.</w:t>
      </w:r>
    </w:p>
    <w:p w14:paraId="167A696F" w14:textId="77777777" w:rsidR="00915372" w:rsidRPr="00E23E75" w:rsidRDefault="00915372" w:rsidP="00403232">
      <w:pPr>
        <w:spacing w:before="120" w:line="240" w:lineRule="auto"/>
        <w:jc w:val="both"/>
        <w:rPr>
          <w:rFonts w:asciiTheme="minorHAnsi" w:hAnsiTheme="minorHAnsi" w:cstheme="minorHAnsi"/>
          <w:sz w:val="22"/>
          <w:szCs w:val="22"/>
        </w:rPr>
      </w:pP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80" w:name="_Toc63783812"/>
      <w:r w:rsidRPr="0006068D">
        <w:rPr>
          <w:rFonts w:asciiTheme="minorHAnsi" w:hAnsiTheme="minorHAnsi" w:cstheme="minorHAnsi"/>
          <w:sz w:val="22"/>
          <w:szCs w:val="22"/>
          <w:u w:val="single"/>
        </w:rPr>
        <w:t>Attribution</w:t>
      </w:r>
      <w:bookmarkEnd w:id="80"/>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81" w:name="_Toc491193515"/>
      <w:bookmarkStart w:id="82" w:name="_Toc491193970"/>
      <w:bookmarkStart w:id="83" w:name="_Toc63783813"/>
      <w:bookmarkEnd w:id="81"/>
      <w:bookmarkEnd w:id="82"/>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83"/>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84" w:name="_Toc63783814"/>
      <w:r w:rsidRPr="0006068D">
        <w:rPr>
          <w:rFonts w:asciiTheme="minorHAnsi" w:hAnsiTheme="minorHAnsi" w:cstheme="minorHAnsi"/>
          <w:sz w:val="22"/>
          <w:szCs w:val="22"/>
          <w:u w:val="single"/>
        </w:rPr>
        <w:t>Identité et coordonnées du responsable de traitement et de son représentant :</w:t>
      </w:r>
      <w:bookmarkEnd w:id="84"/>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5" w:name="_Toc63783815"/>
      <w:r w:rsidRPr="0006068D">
        <w:rPr>
          <w:rFonts w:asciiTheme="minorHAnsi" w:hAnsiTheme="minorHAnsi" w:cstheme="minorHAnsi"/>
          <w:sz w:val="22"/>
          <w:szCs w:val="22"/>
          <w:u w:val="single"/>
        </w:rPr>
        <w:t>Pour la plateforme PLACE :</w:t>
      </w:r>
      <w:bookmarkEnd w:id="85"/>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6" w:name="_Toc63783816"/>
      <w:r w:rsidRPr="0006068D">
        <w:rPr>
          <w:rFonts w:asciiTheme="minorHAnsi" w:hAnsiTheme="minorHAnsi" w:cstheme="minorHAnsi"/>
          <w:sz w:val="22"/>
          <w:szCs w:val="22"/>
          <w:u w:val="single"/>
        </w:rPr>
        <w:t>Coordonnées du délégué à la protection des données personnelles :</w:t>
      </w:r>
      <w:bookmarkEnd w:id="86"/>
    </w:p>
    <w:p w14:paraId="4A91DEFE" w14:textId="5924A205" w:rsidR="00FB79BF" w:rsidRPr="0006068D" w:rsidRDefault="003454E1" w:rsidP="0002417A">
      <w:pPr>
        <w:pStyle w:val="Default"/>
        <w:spacing w:before="120"/>
        <w:jc w:val="both"/>
        <w:rPr>
          <w:rFonts w:asciiTheme="minorHAnsi" w:hAnsiTheme="minorHAnsi" w:cstheme="minorHAnsi"/>
          <w:color w:val="auto"/>
          <w:sz w:val="22"/>
          <w:szCs w:val="22"/>
        </w:rPr>
      </w:pPr>
      <w:hyperlink r:id="rId15" w:history="1">
        <w:r w:rsidR="00FB79BF"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7" w:name="_Toc63783817"/>
      <w:r w:rsidRPr="0006068D">
        <w:rPr>
          <w:rFonts w:asciiTheme="minorHAnsi" w:hAnsiTheme="minorHAnsi" w:cstheme="minorHAnsi"/>
          <w:sz w:val="22"/>
          <w:szCs w:val="22"/>
          <w:u w:val="single"/>
        </w:rPr>
        <w:lastRenderedPageBreak/>
        <w:t>Pour l’autorité contractante :</w:t>
      </w:r>
      <w:bookmarkEnd w:id="87"/>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8" w:name="_Toc63783818"/>
      <w:r w:rsidRPr="0006068D">
        <w:rPr>
          <w:rFonts w:asciiTheme="minorHAnsi" w:hAnsiTheme="minorHAnsi" w:cstheme="minorHAnsi"/>
          <w:sz w:val="22"/>
          <w:szCs w:val="22"/>
          <w:u w:val="single"/>
        </w:rPr>
        <w:t>Coordonnées du délégué à la protection des données personnelles :</w:t>
      </w:r>
      <w:bookmarkEnd w:id="88"/>
    </w:p>
    <w:p w14:paraId="48F60AE8" w14:textId="77777777" w:rsidR="00FB79BF" w:rsidRDefault="003454E1" w:rsidP="0002417A">
      <w:pPr>
        <w:pStyle w:val="Default"/>
        <w:spacing w:before="120"/>
        <w:jc w:val="both"/>
        <w:rPr>
          <w:rFonts w:asciiTheme="minorHAnsi" w:hAnsiTheme="minorHAnsi" w:cstheme="minorHAnsi"/>
          <w:color w:val="auto"/>
          <w:sz w:val="22"/>
          <w:szCs w:val="22"/>
        </w:rPr>
      </w:pPr>
      <w:hyperlink r:id="rId16" w:history="1">
        <w:r w:rsidR="00FB79BF"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9" w:name="_Toc63783819"/>
      <w:r w:rsidRPr="00921E55">
        <w:rPr>
          <w:rFonts w:asciiTheme="minorHAnsi" w:hAnsiTheme="minorHAnsi" w:cstheme="minorHAnsi"/>
          <w:b/>
          <w:caps/>
          <w:sz w:val="28"/>
          <w:szCs w:val="22"/>
          <w:u w:val="single"/>
        </w:rPr>
        <w:t>AUTRES RENSEIGNEMENTS</w:t>
      </w:r>
      <w:bookmarkEnd w:id="89"/>
    </w:p>
    <w:p w14:paraId="5E8C818C" w14:textId="77777777"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90" w:name="_Toc410899708"/>
      <w:bookmarkStart w:id="91" w:name="_Toc63783820"/>
      <w:r w:rsidRPr="0006068D">
        <w:rPr>
          <w:rFonts w:asciiTheme="minorHAnsi" w:hAnsiTheme="minorHAnsi" w:cstheme="minorHAnsi"/>
          <w:b/>
          <w:caps/>
          <w:sz w:val="28"/>
          <w:szCs w:val="22"/>
          <w:u w:val="single"/>
        </w:rPr>
        <w:lastRenderedPageBreak/>
        <w:t>Voies et délais de recours</w:t>
      </w:r>
      <w:bookmarkEnd w:id="90"/>
      <w:bookmarkEnd w:id="91"/>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7"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18"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1DFB1" w14:textId="77777777" w:rsidR="003454E1" w:rsidRDefault="003454E1">
      <w:r>
        <w:separator/>
      </w:r>
    </w:p>
  </w:endnote>
  <w:endnote w:type="continuationSeparator" w:id="0">
    <w:p w14:paraId="4974A0C3" w14:textId="77777777" w:rsidR="003454E1" w:rsidRDefault="0034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F13E87" w:rsidRDefault="00F13E8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F13E87" w:rsidRDefault="00F13E87">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6E2FB35B" w:rsidR="00F13E87" w:rsidRPr="00EE0FDD" w:rsidRDefault="00F13E87"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5FE139C4" w:rsidR="00F13E87" w:rsidRPr="0036169C" w:rsidRDefault="003454E1"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F13E87" w:rsidRPr="0036169C">
          <w:rPr>
            <w:rFonts w:asciiTheme="minorHAnsi" w:hAnsiTheme="minorHAnsi"/>
            <w:sz w:val="22"/>
            <w:szCs w:val="22"/>
          </w:rPr>
          <w:tab/>
          <w:t xml:space="preserve">Page </w:t>
        </w:r>
        <w:r w:rsidR="00F13E87" w:rsidRPr="0036169C">
          <w:rPr>
            <w:rFonts w:asciiTheme="minorHAnsi" w:hAnsiTheme="minorHAnsi"/>
            <w:b/>
            <w:bCs/>
            <w:sz w:val="22"/>
            <w:szCs w:val="22"/>
          </w:rPr>
          <w:fldChar w:fldCharType="begin"/>
        </w:r>
        <w:r w:rsidR="00F13E87" w:rsidRPr="0036169C">
          <w:rPr>
            <w:rFonts w:asciiTheme="minorHAnsi" w:hAnsiTheme="minorHAnsi"/>
            <w:b/>
            <w:bCs/>
            <w:sz w:val="22"/>
            <w:szCs w:val="22"/>
          </w:rPr>
          <w:instrText>PAGE</w:instrText>
        </w:r>
        <w:r w:rsidR="00F13E87" w:rsidRPr="0036169C">
          <w:rPr>
            <w:rFonts w:asciiTheme="minorHAnsi" w:hAnsiTheme="minorHAnsi"/>
            <w:b/>
            <w:bCs/>
            <w:sz w:val="22"/>
            <w:szCs w:val="22"/>
          </w:rPr>
          <w:fldChar w:fldCharType="separate"/>
        </w:r>
        <w:r w:rsidR="00C8242D">
          <w:rPr>
            <w:rFonts w:asciiTheme="minorHAnsi" w:hAnsiTheme="minorHAnsi"/>
            <w:b/>
            <w:bCs/>
            <w:noProof/>
            <w:sz w:val="22"/>
            <w:szCs w:val="22"/>
          </w:rPr>
          <w:t>3</w:t>
        </w:r>
        <w:r w:rsidR="00F13E87" w:rsidRPr="0036169C">
          <w:rPr>
            <w:rFonts w:asciiTheme="minorHAnsi" w:hAnsiTheme="minorHAnsi"/>
            <w:b/>
            <w:bCs/>
            <w:sz w:val="22"/>
            <w:szCs w:val="22"/>
          </w:rPr>
          <w:fldChar w:fldCharType="end"/>
        </w:r>
        <w:r w:rsidR="00F13E87" w:rsidRPr="0036169C">
          <w:rPr>
            <w:rFonts w:asciiTheme="minorHAnsi" w:hAnsiTheme="minorHAnsi"/>
            <w:sz w:val="22"/>
            <w:szCs w:val="22"/>
          </w:rPr>
          <w:t xml:space="preserve"> sur </w:t>
        </w:r>
        <w:r w:rsidR="00F13E87" w:rsidRPr="0036169C">
          <w:rPr>
            <w:rFonts w:asciiTheme="minorHAnsi" w:hAnsiTheme="minorHAnsi"/>
            <w:b/>
            <w:bCs/>
            <w:sz w:val="22"/>
            <w:szCs w:val="22"/>
          </w:rPr>
          <w:fldChar w:fldCharType="begin"/>
        </w:r>
        <w:r w:rsidR="00F13E87" w:rsidRPr="0036169C">
          <w:rPr>
            <w:rFonts w:asciiTheme="minorHAnsi" w:hAnsiTheme="minorHAnsi"/>
            <w:b/>
            <w:bCs/>
            <w:sz w:val="22"/>
            <w:szCs w:val="22"/>
          </w:rPr>
          <w:instrText>NUMPAGES</w:instrText>
        </w:r>
        <w:r w:rsidR="00F13E87" w:rsidRPr="0036169C">
          <w:rPr>
            <w:rFonts w:asciiTheme="minorHAnsi" w:hAnsiTheme="minorHAnsi"/>
            <w:b/>
            <w:bCs/>
            <w:sz w:val="22"/>
            <w:szCs w:val="22"/>
          </w:rPr>
          <w:fldChar w:fldCharType="separate"/>
        </w:r>
        <w:r w:rsidR="00C8242D">
          <w:rPr>
            <w:rFonts w:asciiTheme="minorHAnsi" w:hAnsiTheme="minorHAnsi"/>
            <w:b/>
            <w:bCs/>
            <w:noProof/>
            <w:sz w:val="22"/>
            <w:szCs w:val="22"/>
          </w:rPr>
          <w:t>14</w:t>
        </w:r>
        <w:r w:rsidR="00F13E87"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F13E87" w:rsidRPr="00825775" w:rsidRDefault="00F13E87"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F13E87" w:rsidRPr="00825775" w:rsidRDefault="003454E1"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F13E87" w:rsidRPr="00825775">
                  <w:rPr>
                    <w:rFonts w:asciiTheme="minorHAnsi" w:hAnsiTheme="minorHAnsi" w:cstheme="minorHAnsi"/>
                    <w:sz w:val="22"/>
                    <w:szCs w:val="22"/>
                  </w:rPr>
                  <w:t>DAJ_M009_v0</w:t>
                </w:r>
                <w:r w:rsidR="00F13E87">
                  <w:rPr>
                    <w:rFonts w:asciiTheme="minorHAnsi" w:hAnsiTheme="minorHAnsi" w:cstheme="minorHAnsi"/>
                    <w:sz w:val="22"/>
                    <w:szCs w:val="22"/>
                  </w:rPr>
                  <w:t>7</w:t>
                </w:r>
                <w:r w:rsidR="00F13E87" w:rsidRPr="00825775">
                  <w:rPr>
                    <w:rFonts w:asciiTheme="minorHAnsi" w:hAnsiTheme="minorHAnsi" w:cstheme="minorHAnsi"/>
                    <w:sz w:val="22"/>
                    <w:szCs w:val="22"/>
                  </w:rPr>
                  <w:tab/>
                </w:r>
              </w:sdtContent>
            </w:sdt>
          </w:p>
          <w:p w14:paraId="0A77421D" w14:textId="0F7AB086" w:rsidR="00F13E87" w:rsidRPr="00825775" w:rsidRDefault="00F13E87"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F13E87" w:rsidRPr="00825775" w:rsidRDefault="00F13E87" w:rsidP="007D74CD">
            <w:pPr>
              <w:pStyle w:val="Pieddepage"/>
              <w:spacing w:line="240" w:lineRule="exact"/>
              <w:rPr>
                <w:rFonts w:asciiTheme="minorHAnsi" w:hAnsiTheme="minorHAnsi" w:cstheme="minorHAnsi"/>
                <w:b/>
                <w:sz w:val="22"/>
                <w:szCs w:val="22"/>
              </w:rPr>
            </w:pPr>
          </w:p>
          <w:p w14:paraId="7660B93D" w14:textId="3A39253E" w:rsidR="00F13E87" w:rsidRPr="00825775" w:rsidRDefault="00F13E87"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F13E87" w:rsidRDefault="00F13E87">
    <w:pPr>
      <w:pStyle w:val="Pieddepage"/>
      <w:ind w:right="360"/>
      <w:rPr>
        <w:lang w:val="nl-N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77777777" w:rsidR="00F13E87" w:rsidRDefault="00F13E8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1A27F4B7" w:rsidR="00F13E87" w:rsidRPr="00FB089A" w:rsidRDefault="003454E1"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F13E87">
          <w:rPr>
            <w:rFonts w:asciiTheme="minorHAnsi" w:hAnsiTheme="minorHAnsi"/>
            <w:sz w:val="22"/>
            <w:szCs w:val="22"/>
          </w:rPr>
          <w:tab/>
          <w:t xml:space="preserve">Page </w:t>
        </w:r>
        <w:r w:rsidR="00F13E87">
          <w:rPr>
            <w:rFonts w:asciiTheme="minorHAnsi" w:hAnsiTheme="minorHAnsi"/>
            <w:b/>
            <w:bCs/>
            <w:sz w:val="22"/>
            <w:szCs w:val="22"/>
          </w:rPr>
          <w:fldChar w:fldCharType="begin"/>
        </w:r>
        <w:r w:rsidR="00F13E87">
          <w:rPr>
            <w:rFonts w:asciiTheme="minorHAnsi" w:hAnsiTheme="minorHAnsi"/>
            <w:b/>
            <w:bCs/>
            <w:sz w:val="22"/>
            <w:szCs w:val="22"/>
          </w:rPr>
          <w:instrText>PAGE</w:instrText>
        </w:r>
        <w:r w:rsidR="00F13E87">
          <w:rPr>
            <w:rFonts w:asciiTheme="minorHAnsi" w:hAnsiTheme="minorHAnsi"/>
            <w:b/>
            <w:bCs/>
            <w:sz w:val="22"/>
            <w:szCs w:val="22"/>
          </w:rPr>
          <w:fldChar w:fldCharType="separate"/>
        </w:r>
        <w:r w:rsidR="00C8242D">
          <w:rPr>
            <w:rFonts w:asciiTheme="minorHAnsi" w:hAnsiTheme="minorHAnsi"/>
            <w:b/>
            <w:bCs/>
            <w:noProof/>
            <w:sz w:val="22"/>
            <w:szCs w:val="22"/>
          </w:rPr>
          <w:t>14</w:t>
        </w:r>
        <w:r w:rsidR="00F13E87">
          <w:rPr>
            <w:rFonts w:asciiTheme="minorHAnsi" w:hAnsiTheme="minorHAnsi"/>
            <w:b/>
            <w:bCs/>
            <w:sz w:val="22"/>
            <w:szCs w:val="22"/>
          </w:rPr>
          <w:fldChar w:fldCharType="end"/>
        </w:r>
        <w:r w:rsidR="00F13E87">
          <w:rPr>
            <w:rFonts w:asciiTheme="minorHAnsi" w:hAnsiTheme="minorHAnsi"/>
            <w:sz w:val="22"/>
            <w:szCs w:val="22"/>
          </w:rPr>
          <w:t xml:space="preserve"> sur </w:t>
        </w:r>
        <w:r w:rsidR="00F13E87">
          <w:rPr>
            <w:rFonts w:asciiTheme="minorHAnsi" w:hAnsiTheme="minorHAnsi"/>
            <w:b/>
            <w:bCs/>
            <w:sz w:val="22"/>
            <w:szCs w:val="22"/>
          </w:rPr>
          <w:fldChar w:fldCharType="begin"/>
        </w:r>
        <w:r w:rsidR="00F13E87">
          <w:rPr>
            <w:rFonts w:asciiTheme="minorHAnsi" w:hAnsiTheme="minorHAnsi"/>
            <w:b/>
            <w:bCs/>
            <w:sz w:val="22"/>
            <w:szCs w:val="22"/>
          </w:rPr>
          <w:instrText>NUMPAGES</w:instrText>
        </w:r>
        <w:r w:rsidR="00F13E87">
          <w:rPr>
            <w:rFonts w:asciiTheme="minorHAnsi" w:hAnsiTheme="minorHAnsi"/>
            <w:b/>
            <w:bCs/>
            <w:sz w:val="22"/>
            <w:szCs w:val="22"/>
          </w:rPr>
          <w:fldChar w:fldCharType="separate"/>
        </w:r>
        <w:r w:rsidR="00C8242D">
          <w:rPr>
            <w:rFonts w:asciiTheme="minorHAnsi" w:hAnsiTheme="minorHAnsi"/>
            <w:b/>
            <w:bCs/>
            <w:noProof/>
            <w:sz w:val="22"/>
            <w:szCs w:val="22"/>
          </w:rPr>
          <w:t>14</w:t>
        </w:r>
        <w:r w:rsidR="00F13E87">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F13E87" w:rsidRDefault="00F13E8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243B7931" w:rsidR="00F13E87" w:rsidRPr="00825775" w:rsidRDefault="003454E1"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F13E87">
                  <w:rPr>
                    <w:rFonts w:asciiTheme="minorHAnsi" w:hAnsiTheme="minorHAnsi"/>
                    <w:sz w:val="22"/>
                    <w:szCs w:val="22"/>
                  </w:rPr>
                  <w:tab/>
                  <w:t xml:space="preserve">Page </w:t>
                </w:r>
                <w:r w:rsidR="00F13E87">
                  <w:rPr>
                    <w:rFonts w:asciiTheme="minorHAnsi" w:hAnsiTheme="minorHAnsi"/>
                    <w:b/>
                    <w:bCs/>
                    <w:sz w:val="22"/>
                    <w:szCs w:val="22"/>
                  </w:rPr>
                  <w:fldChar w:fldCharType="begin"/>
                </w:r>
                <w:r w:rsidR="00F13E87">
                  <w:rPr>
                    <w:rFonts w:asciiTheme="minorHAnsi" w:hAnsiTheme="minorHAnsi"/>
                    <w:b/>
                    <w:bCs/>
                    <w:sz w:val="22"/>
                    <w:szCs w:val="22"/>
                  </w:rPr>
                  <w:instrText>PAGE</w:instrText>
                </w:r>
                <w:r w:rsidR="00F13E87">
                  <w:rPr>
                    <w:rFonts w:asciiTheme="minorHAnsi" w:hAnsiTheme="minorHAnsi"/>
                    <w:b/>
                    <w:bCs/>
                    <w:sz w:val="22"/>
                    <w:szCs w:val="22"/>
                  </w:rPr>
                  <w:fldChar w:fldCharType="separate"/>
                </w:r>
                <w:r w:rsidR="00C8242D">
                  <w:rPr>
                    <w:rFonts w:asciiTheme="minorHAnsi" w:hAnsiTheme="minorHAnsi"/>
                    <w:b/>
                    <w:bCs/>
                    <w:noProof/>
                    <w:sz w:val="22"/>
                    <w:szCs w:val="22"/>
                  </w:rPr>
                  <w:t>4</w:t>
                </w:r>
                <w:r w:rsidR="00F13E87">
                  <w:rPr>
                    <w:rFonts w:asciiTheme="minorHAnsi" w:hAnsiTheme="minorHAnsi"/>
                    <w:b/>
                    <w:bCs/>
                    <w:sz w:val="22"/>
                    <w:szCs w:val="22"/>
                  </w:rPr>
                  <w:fldChar w:fldCharType="end"/>
                </w:r>
                <w:r w:rsidR="00F13E87">
                  <w:rPr>
                    <w:rFonts w:asciiTheme="minorHAnsi" w:hAnsiTheme="minorHAnsi"/>
                    <w:sz w:val="22"/>
                    <w:szCs w:val="22"/>
                  </w:rPr>
                  <w:t xml:space="preserve"> sur </w:t>
                </w:r>
                <w:r w:rsidR="00F13E87">
                  <w:rPr>
                    <w:rFonts w:asciiTheme="minorHAnsi" w:hAnsiTheme="minorHAnsi"/>
                    <w:b/>
                    <w:bCs/>
                    <w:sz w:val="22"/>
                    <w:szCs w:val="22"/>
                  </w:rPr>
                  <w:fldChar w:fldCharType="begin"/>
                </w:r>
                <w:r w:rsidR="00F13E87">
                  <w:rPr>
                    <w:rFonts w:asciiTheme="minorHAnsi" w:hAnsiTheme="minorHAnsi"/>
                    <w:b/>
                    <w:bCs/>
                    <w:sz w:val="22"/>
                    <w:szCs w:val="22"/>
                  </w:rPr>
                  <w:instrText>NUMPAGES</w:instrText>
                </w:r>
                <w:r w:rsidR="00F13E87">
                  <w:rPr>
                    <w:rFonts w:asciiTheme="minorHAnsi" w:hAnsiTheme="minorHAnsi"/>
                    <w:b/>
                    <w:bCs/>
                    <w:sz w:val="22"/>
                    <w:szCs w:val="22"/>
                  </w:rPr>
                  <w:fldChar w:fldCharType="separate"/>
                </w:r>
                <w:r w:rsidR="00C8242D">
                  <w:rPr>
                    <w:rFonts w:asciiTheme="minorHAnsi" w:hAnsiTheme="minorHAnsi"/>
                    <w:b/>
                    <w:bCs/>
                    <w:noProof/>
                    <w:sz w:val="22"/>
                    <w:szCs w:val="22"/>
                  </w:rPr>
                  <w:t>14</w:t>
                </w:r>
                <w:r w:rsidR="00F13E87">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27BC6" w14:textId="77777777" w:rsidR="003454E1" w:rsidRDefault="003454E1">
      <w:r>
        <w:separator/>
      </w:r>
    </w:p>
  </w:footnote>
  <w:footnote w:type="continuationSeparator" w:id="0">
    <w:p w14:paraId="237B3C7B" w14:textId="77777777" w:rsidR="003454E1" w:rsidRDefault="003454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7865C" w14:textId="77777777" w:rsidR="00F13E87" w:rsidRDefault="00F13E87">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F13E87" w:rsidRDefault="00F13E87" w:rsidP="00FB089A">
    <w:pPr>
      <w:pStyle w:val="En-tte"/>
      <w:tabs>
        <w:tab w:val="clear" w:pos="9072"/>
        <w:tab w:val="right" w:pos="9339"/>
      </w:tabs>
      <w:rPr>
        <w:rFonts w:ascii="Calibri" w:hAnsi="Calibri"/>
        <w:bCs/>
        <w:sz w:val="22"/>
        <w:szCs w:val="28"/>
        <w:u w:val="single"/>
        <w:lang w:val="en-US"/>
      </w:rPr>
    </w:pPr>
  </w:p>
  <w:p w14:paraId="20B764FC" w14:textId="77777777" w:rsidR="00F13E87" w:rsidRPr="00A61456" w:rsidRDefault="00F13E87"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F13E87" w:rsidRDefault="00F13E87"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F13E87" w:rsidRDefault="00F13E87"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F13E87" w:rsidRDefault="00F13E87" w:rsidP="004537EA">
    <w:pPr>
      <w:pStyle w:val="En-tt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F13E87" w:rsidRDefault="00F13E87" w:rsidP="00C92420">
    <w:pPr>
      <w:pStyle w:val="En-tte"/>
      <w:tabs>
        <w:tab w:val="right" w:pos="9214"/>
      </w:tabs>
      <w:rPr>
        <w:rFonts w:ascii="Calibri" w:hAnsi="Calibri"/>
        <w:bCs/>
        <w:sz w:val="22"/>
        <w:szCs w:val="28"/>
        <w:u w:val="single"/>
        <w:lang w:val="en-US"/>
      </w:rPr>
    </w:pPr>
  </w:p>
  <w:p w14:paraId="427C6303" w14:textId="77777777" w:rsidR="00F13E87" w:rsidRDefault="00F13E8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F13E87" w:rsidRDefault="00F13E87"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F13E87" w:rsidRDefault="00F13E87"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F13E87" w:rsidRDefault="00F13E8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F13E87" w:rsidRDefault="00F13E87"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8E691F"/>
    <w:multiLevelType w:val="hybridMultilevel"/>
    <w:tmpl w:val="18806626"/>
    <w:lvl w:ilvl="0" w:tplc="244A9B62">
      <w:start w:val="9"/>
      <w:numFmt w:val="bullet"/>
      <w:lvlText w:val="-"/>
      <w:lvlJc w:val="left"/>
      <w:pPr>
        <w:ind w:left="720" w:hanging="360"/>
      </w:pPr>
      <w:rPr>
        <w:rFonts w:ascii="Calibri" w:eastAsia="Arial Unicode MS" w:hAnsi="Calibri" w:cs="Arial Unicode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8"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2"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4" w15:restartNumberingAfterBreak="0">
    <w:nsid w:val="490B7F38"/>
    <w:multiLevelType w:val="multilevel"/>
    <w:tmpl w:val="481E23D6"/>
    <w:lvl w:ilvl="0">
      <w:start w:val="1"/>
      <w:numFmt w:val="upperLetter"/>
      <w:lvlText w:val="%1."/>
      <w:lvlJc w:val="left"/>
      <w:pPr>
        <w:ind w:left="1980" w:hanging="36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25"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9"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2"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4"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6"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7"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93F3613"/>
    <w:multiLevelType w:val="hybridMultilevel"/>
    <w:tmpl w:val="6A547268"/>
    <w:lvl w:ilvl="0" w:tplc="244A9B62">
      <w:start w:val="9"/>
      <w:numFmt w:val="bullet"/>
      <w:lvlText w:val="-"/>
      <w:lvlJc w:val="left"/>
      <w:pPr>
        <w:ind w:left="720" w:hanging="360"/>
      </w:pPr>
      <w:rPr>
        <w:rFonts w:ascii="Calibri" w:eastAsia="Arial Unicode MS" w:hAnsi="Calibri" w:cs="Arial Unicode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29"/>
  </w:num>
  <w:num w:numId="4">
    <w:abstractNumId w:val="7"/>
  </w:num>
  <w:num w:numId="5">
    <w:abstractNumId w:val="22"/>
  </w:num>
  <w:num w:numId="6">
    <w:abstractNumId w:val="12"/>
  </w:num>
  <w:num w:numId="7">
    <w:abstractNumId w:val="20"/>
  </w:num>
  <w:num w:numId="8">
    <w:abstractNumId w:val="30"/>
  </w:num>
  <w:num w:numId="9">
    <w:abstractNumId w:val="15"/>
  </w:num>
  <w:num w:numId="10">
    <w:abstractNumId w:val="32"/>
  </w:num>
  <w:num w:numId="11">
    <w:abstractNumId w:val="4"/>
  </w:num>
  <w:num w:numId="12">
    <w:abstractNumId w:val="14"/>
  </w:num>
  <w:num w:numId="13">
    <w:abstractNumId w:val="31"/>
  </w:num>
  <w:num w:numId="14">
    <w:abstractNumId w:val="25"/>
  </w:num>
  <w:num w:numId="15">
    <w:abstractNumId w:val="35"/>
  </w:num>
  <w:num w:numId="16">
    <w:abstractNumId w:val="6"/>
  </w:num>
  <w:num w:numId="17">
    <w:abstractNumId w:val="23"/>
  </w:num>
  <w:num w:numId="18">
    <w:abstractNumId w:val="21"/>
  </w:num>
  <w:num w:numId="19">
    <w:abstractNumId w:val="16"/>
  </w:num>
  <w:num w:numId="20">
    <w:abstractNumId w:val="9"/>
  </w:num>
  <w:num w:numId="21">
    <w:abstractNumId w:val="8"/>
  </w:num>
  <w:num w:numId="22">
    <w:abstractNumId w:val="40"/>
  </w:num>
  <w:num w:numId="23">
    <w:abstractNumId w:val="1"/>
  </w:num>
  <w:num w:numId="24">
    <w:abstractNumId w:val="17"/>
  </w:num>
  <w:num w:numId="25">
    <w:abstractNumId w:val="36"/>
  </w:num>
  <w:num w:numId="26">
    <w:abstractNumId w:val="18"/>
  </w:num>
  <w:num w:numId="27">
    <w:abstractNumId w:val="42"/>
  </w:num>
  <w:num w:numId="28">
    <w:abstractNumId w:val="33"/>
  </w:num>
  <w:num w:numId="29">
    <w:abstractNumId w:val="37"/>
  </w:num>
  <w:num w:numId="30">
    <w:abstractNumId w:val="28"/>
  </w:num>
  <w:num w:numId="31">
    <w:abstractNumId w:val="34"/>
  </w:num>
  <w:num w:numId="32">
    <w:abstractNumId w:val="38"/>
  </w:num>
  <w:num w:numId="33">
    <w:abstractNumId w:val="13"/>
  </w:num>
  <w:num w:numId="34">
    <w:abstractNumId w:val="19"/>
  </w:num>
  <w:num w:numId="35">
    <w:abstractNumId w:val="11"/>
  </w:num>
  <w:num w:numId="36">
    <w:abstractNumId w:val="27"/>
  </w:num>
  <w:num w:numId="37">
    <w:abstractNumId w:val="26"/>
  </w:num>
  <w:num w:numId="38">
    <w:abstractNumId w:val="39"/>
  </w:num>
  <w:num w:numId="39">
    <w:abstractNumId w:val="43"/>
  </w:num>
  <w:num w:numId="40">
    <w:abstractNumId w:val="5"/>
  </w:num>
  <w:num w:numId="41">
    <w:abstractNumId w:val="24"/>
  </w:num>
  <w:num w:numId="42">
    <w:abstractNumId w:val="41"/>
  </w:num>
  <w:num w:numId="43">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2C4D"/>
    <w:rsid w:val="00093D39"/>
    <w:rsid w:val="000957AD"/>
    <w:rsid w:val="000970E9"/>
    <w:rsid w:val="000A457A"/>
    <w:rsid w:val="000A5564"/>
    <w:rsid w:val="000A6914"/>
    <w:rsid w:val="000A6D39"/>
    <w:rsid w:val="000A6E96"/>
    <w:rsid w:val="000A71B0"/>
    <w:rsid w:val="000B31EC"/>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29EE"/>
    <w:rsid w:val="00105078"/>
    <w:rsid w:val="00107425"/>
    <w:rsid w:val="00112356"/>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24B5"/>
    <w:rsid w:val="002D5EDB"/>
    <w:rsid w:val="002D71A9"/>
    <w:rsid w:val="002E0B57"/>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5DE7"/>
    <w:rsid w:val="00336822"/>
    <w:rsid w:val="003405CD"/>
    <w:rsid w:val="00340AFC"/>
    <w:rsid w:val="003425A2"/>
    <w:rsid w:val="003454E1"/>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0F2B"/>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66892"/>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0BAB"/>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070C5"/>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3ED5"/>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8AC"/>
    <w:rsid w:val="006B3B8B"/>
    <w:rsid w:val="006B620A"/>
    <w:rsid w:val="006B6D0A"/>
    <w:rsid w:val="006B78E5"/>
    <w:rsid w:val="006C0A6C"/>
    <w:rsid w:val="006C3364"/>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3AFB"/>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2AB2"/>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0E8"/>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A8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643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242D"/>
    <w:rsid w:val="00C84056"/>
    <w:rsid w:val="00C92420"/>
    <w:rsid w:val="00C92F9E"/>
    <w:rsid w:val="00C935EA"/>
    <w:rsid w:val="00C93EA6"/>
    <w:rsid w:val="00C9690C"/>
    <w:rsid w:val="00C975C7"/>
    <w:rsid w:val="00CA080B"/>
    <w:rsid w:val="00CA1F4B"/>
    <w:rsid w:val="00CA31EF"/>
    <w:rsid w:val="00CA4550"/>
    <w:rsid w:val="00CA5105"/>
    <w:rsid w:val="00CA5CD2"/>
    <w:rsid w:val="00CA60FD"/>
    <w:rsid w:val="00CA7484"/>
    <w:rsid w:val="00CA78FF"/>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21A5"/>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827"/>
    <w:rsid w:val="00F13E87"/>
    <w:rsid w:val="00F14035"/>
    <w:rsid w:val="00F14BDE"/>
    <w:rsid w:val="00F16BEB"/>
    <w:rsid w:val="00F16FCB"/>
    <w:rsid w:val="00F172F4"/>
    <w:rsid w:val="00F176FF"/>
    <w:rsid w:val="00F17DE5"/>
    <w:rsid w:val="00F201C3"/>
    <w:rsid w:val="00F21270"/>
    <w:rsid w:val="00F2136A"/>
    <w:rsid w:val="00F21916"/>
    <w:rsid w:val="00F239FB"/>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2833"/>
    <w:rsid w:val="00FA2CCB"/>
    <w:rsid w:val="00FA3E4F"/>
    <w:rsid w:val="00FA47CD"/>
    <w:rsid w:val="00FA4F36"/>
    <w:rsid w:val="00FA5CE0"/>
    <w:rsid w:val="00FA7ABD"/>
    <w:rsid w:val="00FB089A"/>
    <w:rsid w:val="00FB2615"/>
    <w:rsid w:val="00FB2E8F"/>
    <w:rsid w:val="00FB5DBE"/>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tj-paris@justi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arches-publics.gouv.fr" TargetMode="Externa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770C4-BA71-4BC9-A664-E0857DDEA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31</TotalTime>
  <Pages>14</Pages>
  <Words>5247</Words>
  <Characters>28860</Characters>
  <Application>Microsoft Office Word</Application>
  <DocSecurity>0</DocSecurity>
  <Lines>240</Lines>
  <Paragraphs>68</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34039</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Fazia KHENNOUCHE</cp:lastModifiedBy>
  <cp:revision>6</cp:revision>
  <cp:lastPrinted>2016-03-24T23:23:00Z</cp:lastPrinted>
  <dcterms:created xsi:type="dcterms:W3CDTF">2026-06-05T15:03:00Z</dcterms:created>
  <dcterms:modified xsi:type="dcterms:W3CDTF">2026-06-17T14:46:00Z</dcterms:modified>
</cp:coreProperties>
</file>