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C285A" w14:textId="77777777" w:rsidR="000E4BFD" w:rsidRDefault="000E4BFD" w:rsidP="00986435">
      <w:pPr>
        <w:spacing w:line="181" w:lineRule="exact"/>
        <w:rPr>
          <w:rFonts w:ascii="Arial Narrow" w:hAnsi="Arial Narrow" w:cs="Tahoma"/>
          <w:sz w:val="22"/>
        </w:rPr>
      </w:pPr>
    </w:p>
    <w:p w14:paraId="1584C9C8" w14:textId="77777777" w:rsidR="000E4BFD" w:rsidRPr="00060579" w:rsidRDefault="000E4BFD" w:rsidP="000E4BFD">
      <w:pPr>
        <w:tabs>
          <w:tab w:val="left" w:pos="9639"/>
        </w:tabs>
        <w:spacing w:line="231" w:lineRule="auto"/>
        <w:ind w:right="219"/>
        <w:rPr>
          <w:rFonts w:ascii="Arial Narrow" w:eastAsia="Tahoma" w:hAnsi="Arial Narrow" w:cs="Calibri"/>
          <w:b/>
          <w:sz w:val="28"/>
          <w:szCs w:val="28"/>
        </w:rPr>
      </w:pPr>
      <w:r w:rsidRPr="00060579">
        <w:rPr>
          <w:rFonts w:ascii="Arial Narrow" w:eastAsia="Tahoma" w:hAnsi="Arial Narrow" w:cs="Calibri"/>
          <w:b/>
          <w:sz w:val="28"/>
          <w:szCs w:val="28"/>
        </w:rPr>
        <w:t>UGECAM PACA CORSE</w:t>
      </w:r>
    </w:p>
    <w:p w14:paraId="223DC344" w14:textId="77777777" w:rsidR="000E4BFD" w:rsidRPr="00060579" w:rsidRDefault="000E4BFD" w:rsidP="000E4BFD">
      <w:pPr>
        <w:tabs>
          <w:tab w:val="left" w:pos="9639"/>
        </w:tabs>
        <w:spacing w:line="231" w:lineRule="auto"/>
        <w:ind w:right="219"/>
        <w:rPr>
          <w:rFonts w:ascii="Arial Narrow" w:eastAsia="Tahoma" w:hAnsi="Arial Narrow" w:cs="Calibri"/>
          <w:sz w:val="28"/>
          <w:szCs w:val="28"/>
        </w:rPr>
      </w:pPr>
      <w:r w:rsidRPr="00060579">
        <w:rPr>
          <w:rFonts w:ascii="Arial Narrow" w:eastAsia="Tahoma" w:hAnsi="Arial Narrow" w:cs="Calibri"/>
          <w:sz w:val="28"/>
          <w:szCs w:val="28"/>
        </w:rPr>
        <w:t>42 boulevard de la Gaye 13 009 Marseille</w:t>
      </w:r>
    </w:p>
    <w:p w14:paraId="3678D7BA" w14:textId="77777777" w:rsidR="000E4BFD" w:rsidRPr="00060579" w:rsidRDefault="000E4BFD" w:rsidP="000E4BFD">
      <w:pPr>
        <w:spacing w:line="200" w:lineRule="exact"/>
        <w:rPr>
          <w:rFonts w:ascii="Arial Narrow" w:hAnsi="Arial Narrow"/>
          <w:sz w:val="24"/>
          <w:szCs w:val="24"/>
        </w:rPr>
      </w:pPr>
    </w:p>
    <w:p w14:paraId="54F8D41C" w14:textId="77777777" w:rsidR="000E4BFD" w:rsidRDefault="000E4BFD" w:rsidP="000E4BFD">
      <w:pPr>
        <w:spacing w:line="0" w:lineRule="atLeast"/>
        <w:rPr>
          <w:b/>
          <w:bCs/>
          <w:color w:val="000000"/>
          <w:sz w:val="48"/>
          <w:szCs w:val="48"/>
          <w:lang w:eastAsia="en-US"/>
        </w:rPr>
      </w:pPr>
    </w:p>
    <w:p w14:paraId="68EE1255" w14:textId="77777777" w:rsidR="000E4BFD" w:rsidRDefault="000E4BFD" w:rsidP="000E4BFD">
      <w:pPr>
        <w:spacing w:line="0" w:lineRule="atLeast"/>
        <w:jc w:val="center"/>
        <w:rPr>
          <w:b/>
          <w:bCs/>
          <w:color w:val="000000"/>
          <w:sz w:val="48"/>
          <w:szCs w:val="48"/>
          <w:lang w:eastAsia="en-US"/>
        </w:rPr>
      </w:pPr>
      <w:r w:rsidRPr="000E4BFD">
        <w:rPr>
          <w:b/>
          <w:bCs/>
          <w:color w:val="000000"/>
          <w:sz w:val="48"/>
          <w:szCs w:val="48"/>
          <w:lang w:eastAsia="en-US"/>
        </w:rPr>
        <w:t>REGLEMENT DE LA CONSULTATION (RC)</w:t>
      </w:r>
    </w:p>
    <w:p w14:paraId="3A450F98" w14:textId="5CC97256" w:rsidR="002E227F" w:rsidRPr="000E4BFD" w:rsidRDefault="002E227F" w:rsidP="000E4BFD">
      <w:pPr>
        <w:spacing w:line="0" w:lineRule="atLeast"/>
        <w:jc w:val="center"/>
        <w:rPr>
          <w:rFonts w:ascii="Arial Narrow" w:hAnsi="Arial Narrow"/>
          <w:b/>
          <w:sz w:val="48"/>
          <w:szCs w:val="48"/>
        </w:rPr>
      </w:pPr>
    </w:p>
    <w:p w14:paraId="104230C1" w14:textId="77777777" w:rsidR="000E4BFD" w:rsidRDefault="000E4BFD" w:rsidP="000E4BFD">
      <w:pPr>
        <w:spacing w:line="0" w:lineRule="atLeast"/>
        <w:rPr>
          <w:rFonts w:ascii="Arial Narrow" w:eastAsia="Tahoma" w:hAnsi="Arial Narrow" w:cs="Tahoma"/>
          <w:sz w:val="32"/>
          <w:szCs w:val="32"/>
        </w:rPr>
      </w:pPr>
    </w:p>
    <w:p w14:paraId="565528D7" w14:textId="64F0C3E9" w:rsidR="000E4BFD" w:rsidRDefault="004A765F" w:rsidP="000E4BFD">
      <w:pPr>
        <w:spacing w:line="0" w:lineRule="atLeast"/>
        <w:jc w:val="center"/>
        <w:rPr>
          <w:rFonts w:ascii="Arial Narrow" w:eastAsia="Tahoma" w:hAnsi="Arial Narrow" w:cs="Tahoma"/>
          <w:sz w:val="32"/>
          <w:szCs w:val="32"/>
        </w:rPr>
      </w:pPr>
      <w:r>
        <w:rPr>
          <w:rFonts w:ascii="Arial Narrow" w:eastAsia="Tahoma" w:hAnsi="Arial Narrow" w:cs="Tahoma"/>
          <w:sz w:val="32"/>
          <w:szCs w:val="32"/>
        </w:rPr>
        <w:t>Marché a p</w:t>
      </w:r>
      <w:r w:rsidR="00C5500B">
        <w:rPr>
          <w:rFonts w:ascii="Arial Narrow" w:eastAsia="Tahoma" w:hAnsi="Arial Narrow" w:cs="Tahoma"/>
          <w:sz w:val="32"/>
          <w:szCs w:val="32"/>
        </w:rPr>
        <w:t xml:space="preserve">rocédure </w:t>
      </w:r>
      <w:r w:rsidR="00C1077B">
        <w:rPr>
          <w:rFonts w:ascii="Arial Narrow" w:eastAsia="Tahoma" w:hAnsi="Arial Narrow" w:cs="Tahoma"/>
          <w:sz w:val="32"/>
          <w:szCs w:val="32"/>
        </w:rPr>
        <w:t>a</w:t>
      </w:r>
      <w:r w:rsidR="00C5500B">
        <w:rPr>
          <w:rFonts w:ascii="Arial Narrow" w:eastAsia="Tahoma" w:hAnsi="Arial Narrow" w:cs="Tahoma"/>
          <w:sz w:val="32"/>
          <w:szCs w:val="32"/>
        </w:rPr>
        <w:t>daptée</w:t>
      </w:r>
      <w:r w:rsidR="00FE1A0C">
        <w:rPr>
          <w:rFonts w:ascii="Arial Narrow" w:eastAsia="Tahoma" w:hAnsi="Arial Narrow" w:cs="Tahoma"/>
          <w:sz w:val="32"/>
          <w:szCs w:val="32"/>
        </w:rPr>
        <w:t>*</w:t>
      </w:r>
    </w:p>
    <w:p w14:paraId="4C6AB449" w14:textId="77777777" w:rsidR="002E227F" w:rsidRDefault="002E227F" w:rsidP="000E4BFD">
      <w:pPr>
        <w:spacing w:line="0" w:lineRule="atLeast"/>
        <w:jc w:val="center"/>
        <w:rPr>
          <w:rFonts w:ascii="Arial Narrow" w:eastAsia="Tahoma" w:hAnsi="Arial Narrow" w:cs="Tahoma"/>
          <w:sz w:val="32"/>
          <w:szCs w:val="32"/>
        </w:rPr>
      </w:pPr>
    </w:p>
    <w:p w14:paraId="177156E5" w14:textId="5A166B20" w:rsidR="00D32618" w:rsidRDefault="00D32618" w:rsidP="00D32618">
      <w:pPr>
        <w:spacing w:line="0" w:lineRule="atLeast"/>
        <w:jc w:val="center"/>
        <w:rPr>
          <w:rFonts w:ascii="Arial Narrow" w:hAnsi="Arial Narrow" w:cs="Aptos"/>
          <w:b/>
          <w:bCs/>
          <w:color w:val="FF0000"/>
          <w:sz w:val="32"/>
          <w:szCs w:val="32"/>
        </w:rPr>
      </w:pPr>
      <w:r>
        <w:rPr>
          <w:rFonts w:ascii="Arial Narrow" w:hAnsi="Arial Narrow"/>
          <w:b/>
          <w:bCs/>
          <w:color w:val="FF0000"/>
          <w:sz w:val="32"/>
          <w:szCs w:val="32"/>
        </w:rPr>
        <w:t>RELANCE SUITE A LA DECLARATION SANS SUITE DE LA PROCEDURE D’APPEL D’OFFRES N°2026.04 POUR MOTIF D’INFRUCTUOSITE</w:t>
      </w:r>
    </w:p>
    <w:p w14:paraId="1C0C99F2" w14:textId="4DFDAA0B" w:rsidR="00D72B65" w:rsidRPr="002E227F" w:rsidRDefault="00D72B65" w:rsidP="000E4BFD">
      <w:pPr>
        <w:spacing w:line="0" w:lineRule="atLeast"/>
        <w:jc w:val="center"/>
        <w:rPr>
          <w:rFonts w:ascii="Arial Narrow" w:eastAsia="Tahoma" w:hAnsi="Arial Narrow" w:cs="Tahoma"/>
          <w:b/>
          <w:bCs/>
          <w:color w:val="FF0000"/>
          <w:sz w:val="32"/>
          <w:szCs w:val="32"/>
        </w:rPr>
      </w:pPr>
    </w:p>
    <w:p w14:paraId="2A7AAA96" w14:textId="77777777" w:rsidR="00A63D61" w:rsidRPr="000E4BFD" w:rsidRDefault="00A63D61" w:rsidP="000E4BFD">
      <w:pPr>
        <w:spacing w:line="0" w:lineRule="atLeast"/>
        <w:jc w:val="center"/>
        <w:rPr>
          <w:rFonts w:ascii="Arial Narrow" w:eastAsia="Tahoma" w:hAnsi="Arial Narrow" w:cs="Tahoma"/>
          <w:sz w:val="32"/>
          <w:szCs w:val="32"/>
        </w:rPr>
      </w:pPr>
    </w:p>
    <w:p w14:paraId="3EEF15E2" w14:textId="77777777" w:rsidR="000E4BFD" w:rsidRPr="00B85DEC" w:rsidRDefault="00D72B65" w:rsidP="000E4BFD">
      <w:pPr>
        <w:pBdr>
          <w:top w:val="single" w:sz="4" w:space="1" w:color="808080"/>
          <w:bottom w:val="single" w:sz="4" w:space="1" w:color="808080"/>
        </w:pBdr>
        <w:spacing w:line="0" w:lineRule="atLeast"/>
        <w:jc w:val="center"/>
        <w:rPr>
          <w:rFonts w:ascii="Arial Narrow" w:hAnsi="Arial Narrow"/>
          <w:b/>
          <w:sz w:val="36"/>
          <w:szCs w:val="36"/>
        </w:rPr>
      </w:pPr>
      <w:r>
        <w:rPr>
          <w:rFonts w:ascii="Arial Narrow" w:hAnsi="Arial Narrow"/>
          <w:b/>
          <w:sz w:val="36"/>
          <w:szCs w:val="36"/>
        </w:rPr>
        <w:t xml:space="preserve">MAINTENANCE DES EQUIPEMENTS DE SECURITE </w:t>
      </w:r>
      <w:r w:rsidR="00C55594">
        <w:rPr>
          <w:rFonts w:ascii="Arial Narrow" w:hAnsi="Arial Narrow"/>
          <w:b/>
          <w:sz w:val="36"/>
          <w:szCs w:val="36"/>
        </w:rPr>
        <w:t xml:space="preserve">INCENDIE </w:t>
      </w:r>
      <w:r>
        <w:rPr>
          <w:rFonts w:ascii="Arial Narrow" w:hAnsi="Arial Narrow"/>
          <w:b/>
          <w:sz w:val="36"/>
          <w:szCs w:val="36"/>
        </w:rPr>
        <w:t>ET DES INSTALLATIONS D’EXTINCTION AUTOMATIQUE A GAZ POUR PLUSIEURS ETABLISSEMENTS DE L’UGECAM PACA CORSE</w:t>
      </w:r>
    </w:p>
    <w:p w14:paraId="75274D53" w14:textId="77777777" w:rsidR="000E4BFD" w:rsidRPr="00B85DEC" w:rsidRDefault="000E4BFD" w:rsidP="000E4BFD">
      <w:pPr>
        <w:spacing w:line="0" w:lineRule="atLeast"/>
        <w:rPr>
          <w:rFonts w:ascii="Arial Narrow" w:hAnsi="Arial Narrow"/>
          <w:b/>
          <w:sz w:val="36"/>
          <w:szCs w:val="36"/>
        </w:rPr>
      </w:pPr>
    </w:p>
    <w:p w14:paraId="7FCE5B44" w14:textId="237F9BD9" w:rsidR="000E4BFD" w:rsidRDefault="00955030" w:rsidP="000E4BFD">
      <w:pPr>
        <w:widowControl/>
        <w:autoSpaceDE/>
        <w:autoSpaceDN/>
        <w:adjustRightInd/>
        <w:jc w:val="center"/>
        <w:rPr>
          <w:rFonts w:ascii="Arial Narrow" w:hAnsi="Arial Narrow"/>
          <w:b/>
          <w:i/>
          <w:sz w:val="32"/>
          <w:szCs w:val="32"/>
        </w:rPr>
      </w:pPr>
      <w:r>
        <w:rPr>
          <w:rFonts w:ascii="Arial Narrow" w:hAnsi="Arial Narrow"/>
          <w:b/>
          <w:i/>
          <w:sz w:val="32"/>
          <w:szCs w:val="32"/>
        </w:rPr>
        <w:t>Marché n°2026</w:t>
      </w:r>
      <w:r w:rsidR="00577D67">
        <w:rPr>
          <w:rFonts w:ascii="Arial Narrow" w:hAnsi="Arial Narrow"/>
          <w:b/>
          <w:i/>
          <w:sz w:val="32"/>
          <w:szCs w:val="32"/>
        </w:rPr>
        <w:t>.04</w:t>
      </w:r>
      <w:r w:rsidR="00C5500B">
        <w:rPr>
          <w:rFonts w:ascii="Arial Narrow" w:hAnsi="Arial Narrow"/>
          <w:b/>
          <w:i/>
          <w:sz w:val="32"/>
          <w:szCs w:val="32"/>
        </w:rPr>
        <w:t>b</w:t>
      </w:r>
    </w:p>
    <w:p w14:paraId="2A90321F" w14:textId="77777777" w:rsidR="000E4BFD" w:rsidRDefault="000E4BFD" w:rsidP="000E4BFD">
      <w:pPr>
        <w:widowControl/>
        <w:autoSpaceDE/>
        <w:autoSpaceDN/>
        <w:adjustRightInd/>
        <w:rPr>
          <w:rFonts w:ascii="Arial Narrow" w:hAnsi="Arial Narrow"/>
          <w:b/>
          <w:i/>
          <w:sz w:val="32"/>
          <w:szCs w:val="32"/>
        </w:rPr>
      </w:pPr>
    </w:p>
    <w:p w14:paraId="78DF90D2" w14:textId="77777777" w:rsidR="000E4BFD" w:rsidRPr="000E4BFD" w:rsidRDefault="000E4BFD" w:rsidP="000E4BFD">
      <w:pPr>
        <w:spacing w:line="239" w:lineRule="auto"/>
        <w:jc w:val="center"/>
        <w:rPr>
          <w:rFonts w:ascii="Arial Narrow" w:eastAsia="Tahoma" w:hAnsi="Arial Narrow" w:cs="Tahoma"/>
          <w:b/>
          <w:color w:val="FF0000"/>
          <w:sz w:val="28"/>
          <w:szCs w:val="28"/>
        </w:rPr>
      </w:pPr>
      <w:r w:rsidRPr="000E4BFD">
        <w:rPr>
          <w:rFonts w:ascii="Arial Narrow" w:eastAsia="Tahoma" w:hAnsi="Arial Narrow" w:cs="Tahoma"/>
          <w:b/>
          <w:color w:val="FF0000"/>
          <w:sz w:val="28"/>
          <w:szCs w:val="28"/>
        </w:rPr>
        <w:t>ATTENTION : REPONSE ELECTRONIQUE OBLIGATOIRE</w:t>
      </w:r>
    </w:p>
    <w:p w14:paraId="33C3C605" w14:textId="77777777" w:rsidR="000E4BFD" w:rsidRDefault="000E4BFD" w:rsidP="000E4BFD">
      <w:pPr>
        <w:spacing w:line="239" w:lineRule="auto"/>
        <w:jc w:val="center"/>
        <w:rPr>
          <w:rFonts w:ascii="Arial Narrow" w:eastAsia="Tahoma" w:hAnsi="Arial Narrow" w:cs="Tahoma"/>
          <w:b/>
          <w:color w:val="FF0000"/>
          <w:sz w:val="28"/>
          <w:szCs w:val="28"/>
        </w:rPr>
      </w:pPr>
      <w:r w:rsidRPr="000E4BFD">
        <w:rPr>
          <w:rFonts w:ascii="Arial Narrow" w:eastAsia="Tahoma" w:hAnsi="Arial Narrow" w:cs="Tahoma"/>
          <w:b/>
          <w:color w:val="FF0000"/>
          <w:sz w:val="28"/>
          <w:szCs w:val="28"/>
        </w:rPr>
        <w:t>(Toute offre papier sera rejetée)</w:t>
      </w:r>
    </w:p>
    <w:p w14:paraId="78907FDC" w14:textId="77777777" w:rsidR="000E4BFD" w:rsidRDefault="000E4BFD" w:rsidP="000E4BFD">
      <w:pPr>
        <w:spacing w:line="239" w:lineRule="auto"/>
        <w:jc w:val="center"/>
        <w:rPr>
          <w:rFonts w:ascii="Arial Narrow" w:eastAsia="Tahoma" w:hAnsi="Arial Narrow" w:cs="Tahoma"/>
          <w:b/>
          <w:color w:val="FF0000"/>
          <w:sz w:val="28"/>
          <w:szCs w:val="28"/>
        </w:rPr>
      </w:pPr>
    </w:p>
    <w:p w14:paraId="6533134D" w14:textId="77777777" w:rsidR="00A63D61" w:rsidRDefault="00A63D61" w:rsidP="00D32618">
      <w:pPr>
        <w:spacing w:line="239" w:lineRule="auto"/>
        <w:rPr>
          <w:rFonts w:ascii="Arial Narrow" w:eastAsia="Tahoma" w:hAnsi="Arial Narrow" w:cs="Tahoma"/>
          <w:b/>
          <w:color w:val="FF0000"/>
          <w:sz w:val="28"/>
          <w:szCs w:val="28"/>
        </w:rPr>
      </w:pPr>
    </w:p>
    <w:p w14:paraId="73784C88" w14:textId="77777777" w:rsidR="000E4BFD" w:rsidRDefault="000E4BFD" w:rsidP="000E4BFD">
      <w:pPr>
        <w:widowControl/>
        <w:autoSpaceDE/>
        <w:autoSpaceDN/>
        <w:adjustRightInd/>
        <w:rPr>
          <w:rFonts w:ascii="Arial Narrow" w:eastAsia="Tahoma" w:hAnsi="Arial Narrow" w:cs="Tahoma"/>
          <w:b/>
          <w:color w:val="FF0000"/>
          <w:sz w:val="28"/>
          <w:szCs w:val="28"/>
        </w:rPr>
      </w:pPr>
      <w:r>
        <w:rPr>
          <w:noProof/>
          <w:color w:val="000000"/>
        </w:rPr>
        <w:drawing>
          <wp:anchor distT="0" distB="0" distL="114300" distR="114300" simplePos="0" relativeHeight="251666432" behindDoc="1" locked="0" layoutInCell="1" allowOverlap="1" wp14:anchorId="5C451C37" wp14:editId="625862C3">
            <wp:simplePos x="0" y="0"/>
            <wp:positionH relativeFrom="column">
              <wp:posOffset>1619250</wp:posOffset>
            </wp:positionH>
            <wp:positionV relativeFrom="paragraph">
              <wp:posOffset>133350</wp:posOffset>
            </wp:positionV>
            <wp:extent cx="2561590" cy="744220"/>
            <wp:effectExtent l="0" t="0" r="0" b="0"/>
            <wp:wrapTight wrapText="bothSides">
              <wp:wrapPolygon edited="0">
                <wp:start x="0" y="0"/>
                <wp:lineTo x="0" y="21010"/>
                <wp:lineTo x="21364" y="21010"/>
                <wp:lineTo x="2136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1590"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CFC42" w14:textId="77777777" w:rsidR="000E4BFD" w:rsidRDefault="000E4BFD" w:rsidP="000E4BFD">
      <w:pPr>
        <w:widowControl/>
        <w:autoSpaceDE/>
        <w:autoSpaceDN/>
        <w:adjustRightInd/>
        <w:rPr>
          <w:rFonts w:ascii="Arial Narrow" w:hAnsi="Arial Narrow"/>
          <w:b/>
          <w:i/>
          <w:sz w:val="32"/>
          <w:szCs w:val="32"/>
        </w:rPr>
      </w:pPr>
    </w:p>
    <w:p w14:paraId="18065DC0" w14:textId="77777777" w:rsidR="000E4BFD" w:rsidRDefault="000E4BFD" w:rsidP="000E4BFD">
      <w:pPr>
        <w:widowControl/>
        <w:autoSpaceDE/>
        <w:autoSpaceDN/>
        <w:adjustRightInd/>
        <w:rPr>
          <w:rFonts w:ascii="Arial Narrow" w:hAnsi="Arial Narrow"/>
          <w:b/>
          <w:i/>
          <w:sz w:val="32"/>
          <w:szCs w:val="32"/>
        </w:rPr>
      </w:pPr>
    </w:p>
    <w:p w14:paraId="48864A9E" w14:textId="77777777" w:rsidR="00A63D61" w:rsidRDefault="00A63D61" w:rsidP="000E4BFD">
      <w:pPr>
        <w:spacing w:line="0" w:lineRule="atLeast"/>
        <w:rPr>
          <w:rFonts w:ascii="Arial Narrow" w:eastAsia="Tahoma" w:hAnsi="Arial Narrow" w:cs="Tahoma"/>
          <w:b/>
          <w:color w:val="FF0000"/>
          <w:sz w:val="24"/>
          <w:highlight w:val="yellow"/>
        </w:rPr>
      </w:pPr>
    </w:p>
    <w:p w14:paraId="62E9717A" w14:textId="77777777" w:rsidR="00A63D61" w:rsidRDefault="00A63D61" w:rsidP="000E4BFD">
      <w:pPr>
        <w:spacing w:line="0" w:lineRule="atLeast"/>
        <w:rPr>
          <w:rFonts w:ascii="Arial Narrow" w:eastAsia="Tahoma" w:hAnsi="Arial Narrow" w:cs="Tahoma"/>
          <w:b/>
          <w:color w:val="FF0000"/>
          <w:sz w:val="24"/>
          <w:highlight w:val="yellow"/>
        </w:rPr>
      </w:pPr>
    </w:p>
    <w:p w14:paraId="30B34C9B" w14:textId="54762680" w:rsidR="000E4BFD" w:rsidRPr="000E4BFD" w:rsidRDefault="000E4BFD" w:rsidP="000E4BFD">
      <w:pPr>
        <w:spacing w:line="0" w:lineRule="atLeast"/>
        <w:rPr>
          <w:rFonts w:ascii="Arial Narrow" w:eastAsia="Tahoma" w:hAnsi="Arial Narrow" w:cs="Tahoma"/>
          <w:b/>
          <w:color w:val="FF0000"/>
          <w:sz w:val="24"/>
        </w:rPr>
      </w:pPr>
      <w:r w:rsidRPr="003326DC">
        <w:rPr>
          <w:rFonts w:ascii="Arial Narrow" w:eastAsia="Tahoma" w:hAnsi="Arial Narrow" w:cs="Tahoma"/>
          <w:b/>
          <w:color w:val="FF0000"/>
          <w:sz w:val="24"/>
        </w:rPr>
        <w:t xml:space="preserve">Date et </w:t>
      </w:r>
      <w:r w:rsidR="00395F55" w:rsidRPr="003326DC">
        <w:rPr>
          <w:rFonts w:ascii="Arial Narrow" w:eastAsia="Tahoma" w:hAnsi="Arial Narrow" w:cs="Tahoma"/>
          <w:b/>
          <w:color w:val="FF0000"/>
          <w:sz w:val="24"/>
        </w:rPr>
        <w:t>heure limites</w:t>
      </w:r>
      <w:r w:rsidRPr="003326DC">
        <w:rPr>
          <w:rFonts w:ascii="Arial Narrow" w:eastAsia="Tahoma" w:hAnsi="Arial Narrow" w:cs="Tahoma"/>
          <w:b/>
          <w:color w:val="FF0000"/>
          <w:sz w:val="24"/>
        </w:rPr>
        <w:t xml:space="preserve"> de remise des propositions : </w:t>
      </w:r>
      <w:r w:rsidR="00D72B65" w:rsidRPr="003326DC">
        <w:rPr>
          <w:rFonts w:ascii="Arial Narrow" w:eastAsia="Tahoma" w:hAnsi="Arial Narrow" w:cs="Tahoma"/>
          <w:b/>
          <w:color w:val="FF0000"/>
          <w:sz w:val="24"/>
        </w:rPr>
        <w:t xml:space="preserve">LE </w:t>
      </w:r>
      <w:r w:rsidR="003946F0">
        <w:rPr>
          <w:rFonts w:ascii="Arial Narrow" w:eastAsia="Tahoma" w:hAnsi="Arial Narrow" w:cs="Tahoma"/>
          <w:b/>
          <w:color w:val="FF0000"/>
          <w:sz w:val="24"/>
        </w:rPr>
        <w:t>MARDI</w:t>
      </w:r>
      <w:r w:rsidR="00D72B65" w:rsidRPr="006D7C81">
        <w:rPr>
          <w:rFonts w:ascii="Arial Narrow" w:eastAsia="Tahoma" w:hAnsi="Arial Narrow" w:cs="Tahoma"/>
          <w:b/>
          <w:color w:val="FF0000"/>
          <w:sz w:val="24"/>
        </w:rPr>
        <w:t xml:space="preserve"> </w:t>
      </w:r>
      <w:r w:rsidR="003946F0">
        <w:rPr>
          <w:rFonts w:ascii="Arial Narrow" w:eastAsia="Tahoma" w:hAnsi="Arial Narrow" w:cs="Tahoma"/>
          <w:b/>
          <w:color w:val="FF0000"/>
          <w:sz w:val="24"/>
        </w:rPr>
        <w:t>30</w:t>
      </w:r>
      <w:r w:rsidR="00D72B65" w:rsidRPr="006D7C81">
        <w:rPr>
          <w:rFonts w:ascii="Arial Narrow" w:eastAsia="Tahoma" w:hAnsi="Arial Narrow" w:cs="Tahoma"/>
          <w:b/>
          <w:color w:val="FF0000"/>
          <w:sz w:val="24"/>
        </w:rPr>
        <w:t xml:space="preserve"> </w:t>
      </w:r>
      <w:r w:rsidR="003946F0">
        <w:rPr>
          <w:rFonts w:ascii="Arial Narrow" w:eastAsia="Tahoma" w:hAnsi="Arial Narrow" w:cs="Tahoma"/>
          <w:b/>
          <w:color w:val="FF0000"/>
          <w:sz w:val="24"/>
        </w:rPr>
        <w:t>JUIN</w:t>
      </w:r>
      <w:r w:rsidR="00007B34" w:rsidRPr="006D7C81">
        <w:rPr>
          <w:rFonts w:ascii="Arial Narrow" w:eastAsia="Tahoma" w:hAnsi="Arial Narrow" w:cs="Tahoma"/>
          <w:b/>
          <w:color w:val="FF0000"/>
          <w:sz w:val="24"/>
        </w:rPr>
        <w:t xml:space="preserve"> 2026 A 12</w:t>
      </w:r>
      <w:r w:rsidR="00D72B65" w:rsidRPr="006D7C81">
        <w:rPr>
          <w:rFonts w:ascii="Arial Narrow" w:eastAsia="Tahoma" w:hAnsi="Arial Narrow" w:cs="Tahoma"/>
          <w:b/>
          <w:color w:val="FF0000"/>
          <w:sz w:val="24"/>
        </w:rPr>
        <w:t>H00.</w:t>
      </w:r>
      <w:r w:rsidR="00D72B65">
        <w:rPr>
          <w:rFonts w:ascii="Arial Narrow" w:eastAsia="Tahoma" w:hAnsi="Arial Narrow" w:cs="Tahoma"/>
          <w:b/>
          <w:color w:val="FF0000"/>
          <w:sz w:val="24"/>
        </w:rPr>
        <w:t xml:space="preserve"> </w:t>
      </w:r>
    </w:p>
    <w:p w14:paraId="21774F17" w14:textId="77777777" w:rsidR="00A63D61" w:rsidRDefault="00A63D61" w:rsidP="000E4BFD">
      <w:pPr>
        <w:spacing w:line="0" w:lineRule="atLeast"/>
        <w:rPr>
          <w:rFonts w:ascii="Arial Narrow" w:eastAsia="Tahoma" w:hAnsi="Arial Narrow" w:cs="Tahoma"/>
          <w:b/>
          <w:sz w:val="24"/>
        </w:rPr>
      </w:pPr>
    </w:p>
    <w:p w14:paraId="25BB7032" w14:textId="718A9F6F" w:rsidR="000E4BFD" w:rsidRPr="002E227F" w:rsidRDefault="000E4BFD" w:rsidP="002E227F">
      <w:pPr>
        <w:spacing w:line="0" w:lineRule="atLeast"/>
        <w:rPr>
          <w:rFonts w:ascii="Arial Narrow" w:eastAsia="Tahoma" w:hAnsi="Arial Narrow" w:cs="Tahoma"/>
          <w:b/>
          <w:sz w:val="24"/>
        </w:rPr>
      </w:pPr>
      <w:r w:rsidRPr="000E4BFD">
        <w:rPr>
          <w:rFonts w:ascii="Arial Narrow" w:eastAsia="Tahoma" w:hAnsi="Arial Narrow" w:cs="Tahoma"/>
          <w:b/>
          <w:sz w:val="24"/>
        </w:rPr>
        <w:t xml:space="preserve">Référence : marché n° </w:t>
      </w:r>
      <w:r w:rsidR="00955030">
        <w:rPr>
          <w:rFonts w:ascii="Arial Narrow" w:eastAsia="Tahoma" w:hAnsi="Arial Narrow" w:cs="Tahoma"/>
          <w:b/>
          <w:sz w:val="24"/>
        </w:rPr>
        <w:t>2026</w:t>
      </w:r>
      <w:r w:rsidR="00577D67">
        <w:rPr>
          <w:rFonts w:ascii="Arial Narrow" w:eastAsia="Tahoma" w:hAnsi="Arial Narrow" w:cs="Tahoma"/>
          <w:b/>
          <w:sz w:val="24"/>
        </w:rPr>
        <w:t>.04</w:t>
      </w:r>
      <w:r w:rsidR="00C5500B">
        <w:rPr>
          <w:rFonts w:ascii="Arial Narrow" w:eastAsia="Tahoma" w:hAnsi="Arial Narrow" w:cs="Tahoma"/>
          <w:b/>
          <w:sz w:val="24"/>
        </w:rPr>
        <w:t>b</w:t>
      </w:r>
    </w:p>
    <w:p w14:paraId="22CBF007" w14:textId="77777777" w:rsidR="00A63D61" w:rsidRDefault="00A63D61" w:rsidP="000E4BFD">
      <w:pPr>
        <w:widowControl/>
        <w:rPr>
          <w:rFonts w:ascii="Arial Narrow" w:hAnsi="Arial Narrow"/>
          <w:bCs/>
        </w:rPr>
      </w:pPr>
    </w:p>
    <w:p w14:paraId="04C4096C" w14:textId="77777777" w:rsidR="00C458F7" w:rsidRDefault="000E4BFD" w:rsidP="00C458F7">
      <w:pPr>
        <w:widowControl/>
        <w:jc w:val="both"/>
        <w:rPr>
          <w:rFonts w:ascii="Arial Narrow" w:hAnsi="Arial Narrow"/>
          <w:bCs/>
        </w:rPr>
      </w:pPr>
      <w:r w:rsidRPr="000E4BFD">
        <w:rPr>
          <w:rFonts w:ascii="Arial Narrow" w:hAnsi="Arial Narrow"/>
          <w:bCs/>
        </w:rPr>
        <w:t>*</w:t>
      </w:r>
      <w:r w:rsidRPr="000E4BFD">
        <w:rPr>
          <w:rFonts w:ascii="Arial Narrow" w:hAnsi="Arial Narrow"/>
        </w:rPr>
        <w:t xml:space="preserve"> </w:t>
      </w:r>
      <w:r w:rsidRPr="000E4BFD">
        <w:rPr>
          <w:rFonts w:ascii="Arial Narrow" w:hAnsi="Arial Narrow"/>
          <w:bCs/>
        </w:rPr>
        <w:t>Etabli en application du Code de la Commande Publique et selon les termes de l'arrêté du 19 juillet 2018 portant règlementation sur les marchés des organismes de sécurité sociale</w:t>
      </w:r>
    </w:p>
    <w:p w14:paraId="5B2C7B49" w14:textId="77777777" w:rsidR="002E227F" w:rsidRDefault="002E227F" w:rsidP="00C458F7">
      <w:pPr>
        <w:widowControl/>
        <w:jc w:val="both"/>
        <w:rPr>
          <w:rFonts w:ascii="Arial Narrow" w:hAnsi="Arial Narrow"/>
          <w:bCs/>
        </w:rPr>
      </w:pPr>
    </w:p>
    <w:p w14:paraId="6FD8EABB" w14:textId="0CF35645" w:rsidR="00DC2F47" w:rsidRPr="002E227F" w:rsidRDefault="004B4CD5" w:rsidP="002E227F">
      <w:pPr>
        <w:widowControl/>
        <w:jc w:val="center"/>
        <w:rPr>
          <w:rFonts w:ascii="Arial Narrow" w:hAnsi="Arial Narrow"/>
          <w:bCs/>
        </w:rPr>
      </w:pPr>
      <w:r w:rsidRPr="004B4CD5">
        <w:rPr>
          <w:u w:val="single"/>
        </w:rPr>
        <w:lastRenderedPageBreak/>
        <w:t>Table des matières</w:t>
      </w:r>
    </w:p>
    <w:p w14:paraId="6FB2086F" w14:textId="77777777" w:rsidR="00226969" w:rsidRDefault="00DC2F47">
      <w:pPr>
        <w:pStyle w:val="TM1"/>
        <w:tabs>
          <w:tab w:val="right" w:leader="dot" w:pos="9062"/>
        </w:tabs>
        <w:rPr>
          <w:rFonts w:asciiTheme="minorHAnsi" w:eastAsiaTheme="minorEastAsia" w:hAnsiTheme="minorHAnsi" w:cstheme="minorBidi"/>
          <w:noProof/>
          <w:sz w:val="22"/>
          <w:szCs w:val="22"/>
        </w:rPr>
      </w:pPr>
      <w:r w:rsidRPr="004B4CD5">
        <w:rPr>
          <w:sz w:val="18"/>
          <w:szCs w:val="18"/>
        </w:rPr>
        <w:fldChar w:fldCharType="begin"/>
      </w:r>
      <w:r w:rsidRPr="004B4CD5">
        <w:rPr>
          <w:sz w:val="18"/>
          <w:szCs w:val="18"/>
        </w:rPr>
        <w:instrText xml:space="preserve"> TOC \o "1-3" \h \z \u </w:instrText>
      </w:r>
      <w:r w:rsidRPr="004B4CD5">
        <w:rPr>
          <w:sz w:val="18"/>
          <w:szCs w:val="18"/>
        </w:rPr>
        <w:fldChar w:fldCharType="separate"/>
      </w:r>
      <w:hyperlink w:anchor="_Toc93408680" w:history="1">
        <w:r w:rsidR="00226969" w:rsidRPr="005E2CE3">
          <w:rPr>
            <w:rStyle w:val="Lienhypertexte"/>
            <w:noProof/>
            <w:u w:color="595959"/>
          </w:rPr>
          <w:t>Article  1 - Acheteur</w:t>
        </w:r>
        <w:r w:rsidR="00226969">
          <w:rPr>
            <w:noProof/>
            <w:webHidden/>
          </w:rPr>
          <w:tab/>
        </w:r>
        <w:r w:rsidR="00226969">
          <w:rPr>
            <w:noProof/>
            <w:webHidden/>
          </w:rPr>
          <w:fldChar w:fldCharType="begin"/>
        </w:r>
        <w:r w:rsidR="00226969">
          <w:rPr>
            <w:noProof/>
            <w:webHidden/>
          </w:rPr>
          <w:instrText xml:space="preserve"> PAGEREF _Toc93408680 \h </w:instrText>
        </w:r>
        <w:r w:rsidR="00226969">
          <w:rPr>
            <w:noProof/>
            <w:webHidden/>
          </w:rPr>
        </w:r>
        <w:r w:rsidR="00226969">
          <w:rPr>
            <w:noProof/>
            <w:webHidden/>
          </w:rPr>
          <w:fldChar w:fldCharType="separate"/>
        </w:r>
        <w:r w:rsidR="008A02E9">
          <w:rPr>
            <w:noProof/>
            <w:webHidden/>
          </w:rPr>
          <w:t>4</w:t>
        </w:r>
        <w:r w:rsidR="00226969">
          <w:rPr>
            <w:noProof/>
            <w:webHidden/>
          </w:rPr>
          <w:fldChar w:fldCharType="end"/>
        </w:r>
      </w:hyperlink>
    </w:p>
    <w:p w14:paraId="1BFA77F2"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681" w:history="1">
        <w:r w:rsidR="00226969" w:rsidRPr="005E2CE3">
          <w:rPr>
            <w:rStyle w:val="Lienhypertexte"/>
            <w:noProof/>
            <w:u w:color="595959"/>
          </w:rPr>
          <w:t>Article  2 - Objet de la consultation</w:t>
        </w:r>
        <w:r w:rsidR="00226969">
          <w:rPr>
            <w:noProof/>
            <w:webHidden/>
          </w:rPr>
          <w:tab/>
        </w:r>
        <w:r w:rsidR="00226969">
          <w:rPr>
            <w:noProof/>
            <w:webHidden/>
          </w:rPr>
          <w:fldChar w:fldCharType="begin"/>
        </w:r>
        <w:r w:rsidR="00226969">
          <w:rPr>
            <w:noProof/>
            <w:webHidden/>
          </w:rPr>
          <w:instrText xml:space="preserve"> PAGEREF _Toc93408681 \h </w:instrText>
        </w:r>
        <w:r w:rsidR="00226969">
          <w:rPr>
            <w:noProof/>
            <w:webHidden/>
          </w:rPr>
        </w:r>
        <w:r w:rsidR="00226969">
          <w:rPr>
            <w:noProof/>
            <w:webHidden/>
          </w:rPr>
          <w:fldChar w:fldCharType="separate"/>
        </w:r>
        <w:r w:rsidR="008A02E9">
          <w:rPr>
            <w:noProof/>
            <w:webHidden/>
          </w:rPr>
          <w:t>4</w:t>
        </w:r>
        <w:r w:rsidR="00226969">
          <w:rPr>
            <w:noProof/>
            <w:webHidden/>
          </w:rPr>
          <w:fldChar w:fldCharType="end"/>
        </w:r>
      </w:hyperlink>
    </w:p>
    <w:p w14:paraId="72D84EDC"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82" w:history="1">
        <w:r w:rsidR="00226969" w:rsidRPr="005E2CE3">
          <w:rPr>
            <w:rStyle w:val="Lienhypertexte"/>
            <w:noProof/>
          </w:rPr>
          <w:t>2-1-Objet du marché</w:t>
        </w:r>
        <w:r w:rsidR="00226969">
          <w:rPr>
            <w:noProof/>
            <w:webHidden/>
          </w:rPr>
          <w:tab/>
        </w:r>
        <w:r w:rsidR="00226969">
          <w:rPr>
            <w:noProof/>
            <w:webHidden/>
          </w:rPr>
          <w:fldChar w:fldCharType="begin"/>
        </w:r>
        <w:r w:rsidR="00226969">
          <w:rPr>
            <w:noProof/>
            <w:webHidden/>
          </w:rPr>
          <w:instrText xml:space="preserve"> PAGEREF _Toc93408682 \h </w:instrText>
        </w:r>
        <w:r w:rsidR="00226969">
          <w:rPr>
            <w:noProof/>
            <w:webHidden/>
          </w:rPr>
        </w:r>
        <w:r w:rsidR="00226969">
          <w:rPr>
            <w:noProof/>
            <w:webHidden/>
          </w:rPr>
          <w:fldChar w:fldCharType="separate"/>
        </w:r>
        <w:r w:rsidR="008A02E9">
          <w:rPr>
            <w:noProof/>
            <w:webHidden/>
          </w:rPr>
          <w:t>4</w:t>
        </w:r>
        <w:r w:rsidR="00226969">
          <w:rPr>
            <w:noProof/>
            <w:webHidden/>
          </w:rPr>
          <w:fldChar w:fldCharType="end"/>
        </w:r>
      </w:hyperlink>
    </w:p>
    <w:p w14:paraId="6F5646DB"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83" w:history="1">
        <w:r w:rsidR="00226969" w:rsidRPr="005E2CE3">
          <w:rPr>
            <w:rStyle w:val="Lienhypertexte"/>
            <w:noProof/>
          </w:rPr>
          <w:t>2-2-Procédure de passation</w:t>
        </w:r>
        <w:r w:rsidR="00226969">
          <w:rPr>
            <w:noProof/>
            <w:webHidden/>
          </w:rPr>
          <w:tab/>
        </w:r>
        <w:r w:rsidR="00226969">
          <w:rPr>
            <w:noProof/>
            <w:webHidden/>
          </w:rPr>
          <w:fldChar w:fldCharType="begin"/>
        </w:r>
        <w:r w:rsidR="00226969">
          <w:rPr>
            <w:noProof/>
            <w:webHidden/>
          </w:rPr>
          <w:instrText xml:space="preserve"> PAGEREF _Toc93408683 \h </w:instrText>
        </w:r>
        <w:r w:rsidR="00226969">
          <w:rPr>
            <w:noProof/>
            <w:webHidden/>
          </w:rPr>
        </w:r>
        <w:r w:rsidR="00226969">
          <w:rPr>
            <w:noProof/>
            <w:webHidden/>
          </w:rPr>
          <w:fldChar w:fldCharType="separate"/>
        </w:r>
        <w:r w:rsidR="008A02E9">
          <w:rPr>
            <w:noProof/>
            <w:webHidden/>
          </w:rPr>
          <w:t>4</w:t>
        </w:r>
        <w:r w:rsidR="00226969">
          <w:rPr>
            <w:noProof/>
            <w:webHidden/>
          </w:rPr>
          <w:fldChar w:fldCharType="end"/>
        </w:r>
      </w:hyperlink>
    </w:p>
    <w:p w14:paraId="5BE91FFD"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84" w:history="1">
        <w:r w:rsidR="00226969" w:rsidRPr="005E2CE3">
          <w:rPr>
            <w:rStyle w:val="Lienhypertexte"/>
            <w:noProof/>
          </w:rPr>
          <w:t>2-3-Forme du marché</w:t>
        </w:r>
        <w:r w:rsidR="00226969">
          <w:rPr>
            <w:noProof/>
            <w:webHidden/>
          </w:rPr>
          <w:tab/>
        </w:r>
        <w:r w:rsidR="00226969">
          <w:rPr>
            <w:noProof/>
            <w:webHidden/>
          </w:rPr>
          <w:fldChar w:fldCharType="begin"/>
        </w:r>
        <w:r w:rsidR="00226969">
          <w:rPr>
            <w:noProof/>
            <w:webHidden/>
          </w:rPr>
          <w:instrText xml:space="preserve"> PAGEREF _Toc93408684 \h </w:instrText>
        </w:r>
        <w:r w:rsidR="00226969">
          <w:rPr>
            <w:noProof/>
            <w:webHidden/>
          </w:rPr>
        </w:r>
        <w:r w:rsidR="00226969">
          <w:rPr>
            <w:noProof/>
            <w:webHidden/>
          </w:rPr>
          <w:fldChar w:fldCharType="separate"/>
        </w:r>
        <w:r w:rsidR="008A02E9">
          <w:rPr>
            <w:noProof/>
            <w:webHidden/>
          </w:rPr>
          <w:t>4</w:t>
        </w:r>
        <w:r w:rsidR="00226969">
          <w:rPr>
            <w:noProof/>
            <w:webHidden/>
          </w:rPr>
          <w:fldChar w:fldCharType="end"/>
        </w:r>
      </w:hyperlink>
    </w:p>
    <w:p w14:paraId="197D246C"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685" w:history="1">
        <w:r w:rsidR="00226969" w:rsidRPr="005E2CE3">
          <w:rPr>
            <w:rStyle w:val="Lienhypertexte"/>
            <w:noProof/>
            <w:u w:color="595959"/>
          </w:rPr>
          <w:t>Article  3 - Dispositions générales</w:t>
        </w:r>
        <w:r w:rsidR="00226969">
          <w:rPr>
            <w:noProof/>
            <w:webHidden/>
          </w:rPr>
          <w:tab/>
        </w:r>
        <w:r w:rsidR="00226969">
          <w:rPr>
            <w:noProof/>
            <w:webHidden/>
          </w:rPr>
          <w:fldChar w:fldCharType="begin"/>
        </w:r>
        <w:r w:rsidR="00226969">
          <w:rPr>
            <w:noProof/>
            <w:webHidden/>
          </w:rPr>
          <w:instrText xml:space="preserve"> PAGEREF _Toc93408685 \h </w:instrText>
        </w:r>
        <w:r w:rsidR="00226969">
          <w:rPr>
            <w:noProof/>
            <w:webHidden/>
          </w:rPr>
        </w:r>
        <w:r w:rsidR="00226969">
          <w:rPr>
            <w:noProof/>
            <w:webHidden/>
          </w:rPr>
          <w:fldChar w:fldCharType="separate"/>
        </w:r>
        <w:r w:rsidR="008A02E9">
          <w:rPr>
            <w:noProof/>
            <w:webHidden/>
          </w:rPr>
          <w:t>5</w:t>
        </w:r>
        <w:r w:rsidR="00226969">
          <w:rPr>
            <w:noProof/>
            <w:webHidden/>
          </w:rPr>
          <w:fldChar w:fldCharType="end"/>
        </w:r>
      </w:hyperlink>
    </w:p>
    <w:p w14:paraId="70EB1235"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86" w:history="1">
        <w:r w:rsidR="00226969" w:rsidRPr="005E2CE3">
          <w:rPr>
            <w:rStyle w:val="Lienhypertexte"/>
            <w:noProof/>
          </w:rPr>
          <w:t>3-1-Décomposition du marché</w:t>
        </w:r>
        <w:r w:rsidR="00226969">
          <w:rPr>
            <w:noProof/>
            <w:webHidden/>
          </w:rPr>
          <w:tab/>
        </w:r>
        <w:r w:rsidR="00226969">
          <w:rPr>
            <w:noProof/>
            <w:webHidden/>
          </w:rPr>
          <w:fldChar w:fldCharType="begin"/>
        </w:r>
        <w:r w:rsidR="00226969">
          <w:rPr>
            <w:noProof/>
            <w:webHidden/>
          </w:rPr>
          <w:instrText xml:space="preserve"> PAGEREF _Toc93408686 \h </w:instrText>
        </w:r>
        <w:r w:rsidR="00226969">
          <w:rPr>
            <w:noProof/>
            <w:webHidden/>
          </w:rPr>
        </w:r>
        <w:r w:rsidR="00226969">
          <w:rPr>
            <w:noProof/>
            <w:webHidden/>
          </w:rPr>
          <w:fldChar w:fldCharType="separate"/>
        </w:r>
        <w:r w:rsidR="008A02E9">
          <w:rPr>
            <w:noProof/>
            <w:webHidden/>
          </w:rPr>
          <w:t>5</w:t>
        </w:r>
        <w:r w:rsidR="00226969">
          <w:rPr>
            <w:noProof/>
            <w:webHidden/>
          </w:rPr>
          <w:fldChar w:fldCharType="end"/>
        </w:r>
      </w:hyperlink>
    </w:p>
    <w:p w14:paraId="05266655"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87" w:history="1">
        <w:r w:rsidR="00226969" w:rsidRPr="005E2CE3">
          <w:rPr>
            <w:rStyle w:val="Lienhypertexte"/>
            <w:noProof/>
          </w:rPr>
          <w:t>3-1-1-Lots</w:t>
        </w:r>
        <w:r w:rsidR="00226969">
          <w:rPr>
            <w:noProof/>
            <w:webHidden/>
          </w:rPr>
          <w:tab/>
        </w:r>
        <w:r w:rsidR="00226969">
          <w:rPr>
            <w:noProof/>
            <w:webHidden/>
          </w:rPr>
          <w:fldChar w:fldCharType="begin"/>
        </w:r>
        <w:r w:rsidR="00226969">
          <w:rPr>
            <w:noProof/>
            <w:webHidden/>
          </w:rPr>
          <w:instrText xml:space="preserve"> PAGEREF _Toc93408687 \h </w:instrText>
        </w:r>
        <w:r w:rsidR="00226969">
          <w:rPr>
            <w:noProof/>
            <w:webHidden/>
          </w:rPr>
        </w:r>
        <w:r w:rsidR="00226969">
          <w:rPr>
            <w:noProof/>
            <w:webHidden/>
          </w:rPr>
          <w:fldChar w:fldCharType="separate"/>
        </w:r>
        <w:r w:rsidR="008A02E9">
          <w:rPr>
            <w:noProof/>
            <w:webHidden/>
          </w:rPr>
          <w:t>5</w:t>
        </w:r>
        <w:r w:rsidR="00226969">
          <w:rPr>
            <w:noProof/>
            <w:webHidden/>
          </w:rPr>
          <w:fldChar w:fldCharType="end"/>
        </w:r>
      </w:hyperlink>
    </w:p>
    <w:p w14:paraId="2D306DB9"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88" w:history="1">
        <w:r w:rsidR="00226969" w:rsidRPr="005E2CE3">
          <w:rPr>
            <w:rStyle w:val="Lienhypertexte"/>
            <w:noProof/>
          </w:rPr>
          <w:t>3-1-2-Tranches</w:t>
        </w:r>
        <w:r w:rsidR="00226969">
          <w:rPr>
            <w:noProof/>
            <w:webHidden/>
          </w:rPr>
          <w:tab/>
        </w:r>
        <w:r w:rsidR="00226969">
          <w:rPr>
            <w:noProof/>
            <w:webHidden/>
          </w:rPr>
          <w:fldChar w:fldCharType="begin"/>
        </w:r>
        <w:r w:rsidR="00226969">
          <w:rPr>
            <w:noProof/>
            <w:webHidden/>
          </w:rPr>
          <w:instrText xml:space="preserve"> PAGEREF _Toc93408688 \h </w:instrText>
        </w:r>
        <w:r w:rsidR="00226969">
          <w:rPr>
            <w:noProof/>
            <w:webHidden/>
          </w:rPr>
        </w:r>
        <w:r w:rsidR="00226969">
          <w:rPr>
            <w:noProof/>
            <w:webHidden/>
          </w:rPr>
          <w:fldChar w:fldCharType="separate"/>
        </w:r>
        <w:r w:rsidR="008A02E9">
          <w:rPr>
            <w:noProof/>
            <w:webHidden/>
          </w:rPr>
          <w:t>6</w:t>
        </w:r>
        <w:r w:rsidR="00226969">
          <w:rPr>
            <w:noProof/>
            <w:webHidden/>
          </w:rPr>
          <w:fldChar w:fldCharType="end"/>
        </w:r>
      </w:hyperlink>
    </w:p>
    <w:p w14:paraId="35EE1771"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89" w:history="1">
        <w:r w:rsidR="00226969" w:rsidRPr="005E2CE3">
          <w:rPr>
            <w:rStyle w:val="Lienhypertexte"/>
            <w:noProof/>
          </w:rPr>
          <w:t>3-1-3-Phases</w:t>
        </w:r>
        <w:r w:rsidR="00226969">
          <w:rPr>
            <w:noProof/>
            <w:webHidden/>
          </w:rPr>
          <w:tab/>
        </w:r>
        <w:r w:rsidR="00226969">
          <w:rPr>
            <w:noProof/>
            <w:webHidden/>
          </w:rPr>
          <w:fldChar w:fldCharType="begin"/>
        </w:r>
        <w:r w:rsidR="00226969">
          <w:rPr>
            <w:noProof/>
            <w:webHidden/>
          </w:rPr>
          <w:instrText xml:space="preserve"> PAGEREF _Toc93408689 \h </w:instrText>
        </w:r>
        <w:r w:rsidR="00226969">
          <w:rPr>
            <w:noProof/>
            <w:webHidden/>
          </w:rPr>
        </w:r>
        <w:r w:rsidR="00226969">
          <w:rPr>
            <w:noProof/>
            <w:webHidden/>
          </w:rPr>
          <w:fldChar w:fldCharType="separate"/>
        </w:r>
        <w:r w:rsidR="008A02E9">
          <w:rPr>
            <w:noProof/>
            <w:webHidden/>
          </w:rPr>
          <w:t>6</w:t>
        </w:r>
        <w:r w:rsidR="00226969">
          <w:rPr>
            <w:noProof/>
            <w:webHidden/>
          </w:rPr>
          <w:fldChar w:fldCharType="end"/>
        </w:r>
      </w:hyperlink>
    </w:p>
    <w:p w14:paraId="0A061D99"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90" w:history="1">
        <w:r w:rsidR="00226969" w:rsidRPr="005E2CE3">
          <w:rPr>
            <w:rStyle w:val="Lienhypertexte"/>
            <w:rFonts w:ascii="Arial Narrow" w:hAnsi="Arial Narrow"/>
            <w:noProof/>
          </w:rPr>
          <w:t>Il n’est pas prévu de décomposition en phases.</w:t>
        </w:r>
        <w:r w:rsidR="00226969">
          <w:rPr>
            <w:noProof/>
            <w:webHidden/>
          </w:rPr>
          <w:tab/>
        </w:r>
        <w:r w:rsidR="00226969">
          <w:rPr>
            <w:noProof/>
            <w:webHidden/>
          </w:rPr>
          <w:fldChar w:fldCharType="begin"/>
        </w:r>
        <w:r w:rsidR="00226969">
          <w:rPr>
            <w:noProof/>
            <w:webHidden/>
          </w:rPr>
          <w:instrText xml:space="preserve"> PAGEREF _Toc93408690 \h </w:instrText>
        </w:r>
        <w:r w:rsidR="00226969">
          <w:rPr>
            <w:noProof/>
            <w:webHidden/>
          </w:rPr>
        </w:r>
        <w:r w:rsidR="00226969">
          <w:rPr>
            <w:noProof/>
            <w:webHidden/>
          </w:rPr>
          <w:fldChar w:fldCharType="separate"/>
        </w:r>
        <w:r w:rsidR="008A02E9">
          <w:rPr>
            <w:noProof/>
            <w:webHidden/>
          </w:rPr>
          <w:t>6</w:t>
        </w:r>
        <w:r w:rsidR="00226969">
          <w:rPr>
            <w:noProof/>
            <w:webHidden/>
          </w:rPr>
          <w:fldChar w:fldCharType="end"/>
        </w:r>
      </w:hyperlink>
    </w:p>
    <w:p w14:paraId="27AA3E5D"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91" w:history="1">
        <w:r w:rsidR="00226969" w:rsidRPr="005E2CE3">
          <w:rPr>
            <w:rStyle w:val="Lienhypertexte"/>
            <w:noProof/>
          </w:rPr>
          <w:t>3-2-Durée du marché - délais d'exécution</w:t>
        </w:r>
        <w:r w:rsidR="00226969">
          <w:rPr>
            <w:noProof/>
            <w:webHidden/>
          </w:rPr>
          <w:tab/>
        </w:r>
        <w:r w:rsidR="00226969">
          <w:rPr>
            <w:noProof/>
            <w:webHidden/>
          </w:rPr>
          <w:fldChar w:fldCharType="begin"/>
        </w:r>
        <w:r w:rsidR="00226969">
          <w:rPr>
            <w:noProof/>
            <w:webHidden/>
          </w:rPr>
          <w:instrText xml:space="preserve"> PAGEREF _Toc93408691 \h </w:instrText>
        </w:r>
        <w:r w:rsidR="00226969">
          <w:rPr>
            <w:noProof/>
            <w:webHidden/>
          </w:rPr>
        </w:r>
        <w:r w:rsidR="00226969">
          <w:rPr>
            <w:noProof/>
            <w:webHidden/>
          </w:rPr>
          <w:fldChar w:fldCharType="separate"/>
        </w:r>
        <w:r w:rsidR="008A02E9">
          <w:rPr>
            <w:noProof/>
            <w:webHidden/>
          </w:rPr>
          <w:t>6</w:t>
        </w:r>
        <w:r w:rsidR="00226969">
          <w:rPr>
            <w:noProof/>
            <w:webHidden/>
          </w:rPr>
          <w:fldChar w:fldCharType="end"/>
        </w:r>
      </w:hyperlink>
    </w:p>
    <w:p w14:paraId="49275013"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92" w:history="1">
        <w:r w:rsidR="00226969" w:rsidRPr="005E2CE3">
          <w:rPr>
            <w:rStyle w:val="Lienhypertexte"/>
            <w:noProof/>
          </w:rPr>
          <w:t>3-3-Modalités de financement</w:t>
        </w:r>
        <w:r w:rsidR="00226969">
          <w:rPr>
            <w:noProof/>
            <w:webHidden/>
          </w:rPr>
          <w:tab/>
        </w:r>
        <w:r w:rsidR="00226969">
          <w:rPr>
            <w:noProof/>
            <w:webHidden/>
          </w:rPr>
          <w:fldChar w:fldCharType="begin"/>
        </w:r>
        <w:r w:rsidR="00226969">
          <w:rPr>
            <w:noProof/>
            <w:webHidden/>
          </w:rPr>
          <w:instrText xml:space="preserve"> PAGEREF _Toc93408692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0437BE06"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93" w:history="1">
        <w:r w:rsidR="00226969" w:rsidRPr="005E2CE3">
          <w:rPr>
            <w:rStyle w:val="Lienhypertexte"/>
            <w:noProof/>
          </w:rPr>
          <w:t>3-3-1 Modalités de financement et de paiement</w:t>
        </w:r>
        <w:r w:rsidR="00226969">
          <w:rPr>
            <w:noProof/>
            <w:webHidden/>
          </w:rPr>
          <w:tab/>
        </w:r>
        <w:r w:rsidR="00226969">
          <w:rPr>
            <w:noProof/>
            <w:webHidden/>
          </w:rPr>
          <w:fldChar w:fldCharType="begin"/>
        </w:r>
        <w:r w:rsidR="00226969">
          <w:rPr>
            <w:noProof/>
            <w:webHidden/>
          </w:rPr>
          <w:instrText xml:space="preserve"> PAGEREF _Toc93408693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6981ACD7"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94" w:history="1">
        <w:r w:rsidR="00226969" w:rsidRPr="005E2CE3">
          <w:rPr>
            <w:rStyle w:val="Lienhypertexte"/>
            <w:noProof/>
          </w:rPr>
          <w:t>3-3-2 Avances et garanties</w:t>
        </w:r>
        <w:r w:rsidR="00226969">
          <w:rPr>
            <w:noProof/>
            <w:webHidden/>
          </w:rPr>
          <w:tab/>
        </w:r>
        <w:r w:rsidR="00226969">
          <w:rPr>
            <w:noProof/>
            <w:webHidden/>
          </w:rPr>
          <w:fldChar w:fldCharType="begin"/>
        </w:r>
        <w:r w:rsidR="00226969">
          <w:rPr>
            <w:noProof/>
            <w:webHidden/>
          </w:rPr>
          <w:instrText xml:space="preserve"> PAGEREF _Toc93408694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2ED0AAF1"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95" w:history="1">
        <w:r w:rsidR="00226969" w:rsidRPr="005E2CE3">
          <w:rPr>
            <w:rStyle w:val="Lienhypertexte"/>
            <w:noProof/>
          </w:rPr>
          <w:t>3-4-Forme juridique de l’attributaire</w:t>
        </w:r>
        <w:r w:rsidR="00226969">
          <w:rPr>
            <w:noProof/>
            <w:webHidden/>
          </w:rPr>
          <w:tab/>
        </w:r>
        <w:r w:rsidR="00226969">
          <w:rPr>
            <w:noProof/>
            <w:webHidden/>
          </w:rPr>
          <w:fldChar w:fldCharType="begin"/>
        </w:r>
        <w:r w:rsidR="00226969">
          <w:rPr>
            <w:noProof/>
            <w:webHidden/>
          </w:rPr>
          <w:instrText xml:space="preserve"> PAGEREF _Toc93408695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163ABC8A"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96" w:history="1">
        <w:r w:rsidR="00226969" w:rsidRPr="005E2CE3">
          <w:rPr>
            <w:rStyle w:val="Lienhypertexte"/>
            <w:noProof/>
          </w:rPr>
          <w:t>3-5-Délai de validité des propositions</w:t>
        </w:r>
        <w:r w:rsidR="00226969">
          <w:rPr>
            <w:noProof/>
            <w:webHidden/>
          </w:rPr>
          <w:tab/>
        </w:r>
        <w:r w:rsidR="00226969">
          <w:rPr>
            <w:noProof/>
            <w:webHidden/>
          </w:rPr>
          <w:fldChar w:fldCharType="begin"/>
        </w:r>
        <w:r w:rsidR="00226969">
          <w:rPr>
            <w:noProof/>
            <w:webHidden/>
          </w:rPr>
          <w:instrText xml:space="preserve"> PAGEREF _Toc93408696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665FBD91"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697" w:history="1">
        <w:r w:rsidR="00226969" w:rsidRPr="005E2CE3">
          <w:rPr>
            <w:rStyle w:val="Lienhypertexte"/>
            <w:noProof/>
          </w:rPr>
          <w:t>3-6-Variantes et options</w:t>
        </w:r>
        <w:r w:rsidR="00226969">
          <w:rPr>
            <w:noProof/>
            <w:webHidden/>
          </w:rPr>
          <w:tab/>
        </w:r>
        <w:r w:rsidR="00226969">
          <w:rPr>
            <w:noProof/>
            <w:webHidden/>
          </w:rPr>
          <w:fldChar w:fldCharType="begin"/>
        </w:r>
        <w:r w:rsidR="00226969">
          <w:rPr>
            <w:noProof/>
            <w:webHidden/>
          </w:rPr>
          <w:instrText xml:space="preserve"> PAGEREF _Toc93408697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01F84FCD"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98" w:history="1">
        <w:r w:rsidR="00226969" w:rsidRPr="005E2CE3">
          <w:rPr>
            <w:rStyle w:val="Lienhypertexte"/>
            <w:noProof/>
          </w:rPr>
          <w:t>3-6-1-Variantes</w:t>
        </w:r>
        <w:r w:rsidR="00226969">
          <w:rPr>
            <w:noProof/>
            <w:webHidden/>
          </w:rPr>
          <w:tab/>
        </w:r>
        <w:r w:rsidR="00226969">
          <w:rPr>
            <w:noProof/>
            <w:webHidden/>
          </w:rPr>
          <w:fldChar w:fldCharType="begin"/>
        </w:r>
        <w:r w:rsidR="00226969">
          <w:rPr>
            <w:noProof/>
            <w:webHidden/>
          </w:rPr>
          <w:instrText xml:space="preserve"> PAGEREF _Toc93408698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2E1A2312"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699" w:history="1">
        <w:r w:rsidR="00226969" w:rsidRPr="005E2CE3">
          <w:rPr>
            <w:rStyle w:val="Lienhypertexte"/>
            <w:noProof/>
          </w:rPr>
          <w:t>3-6-2- Prestations Supplémentaires Eventuelles (PSE)</w:t>
        </w:r>
        <w:r w:rsidR="00226969">
          <w:rPr>
            <w:noProof/>
            <w:webHidden/>
          </w:rPr>
          <w:tab/>
        </w:r>
        <w:r w:rsidR="00226969">
          <w:rPr>
            <w:noProof/>
            <w:webHidden/>
          </w:rPr>
          <w:fldChar w:fldCharType="begin"/>
        </w:r>
        <w:r w:rsidR="00226969">
          <w:rPr>
            <w:noProof/>
            <w:webHidden/>
          </w:rPr>
          <w:instrText xml:space="preserve"> PAGEREF _Toc93408699 \h </w:instrText>
        </w:r>
        <w:r w:rsidR="00226969">
          <w:rPr>
            <w:noProof/>
            <w:webHidden/>
          </w:rPr>
        </w:r>
        <w:r w:rsidR="00226969">
          <w:rPr>
            <w:noProof/>
            <w:webHidden/>
          </w:rPr>
          <w:fldChar w:fldCharType="separate"/>
        </w:r>
        <w:r w:rsidR="008A02E9">
          <w:rPr>
            <w:noProof/>
            <w:webHidden/>
          </w:rPr>
          <w:t>7</w:t>
        </w:r>
        <w:r w:rsidR="00226969">
          <w:rPr>
            <w:noProof/>
            <w:webHidden/>
          </w:rPr>
          <w:fldChar w:fldCharType="end"/>
        </w:r>
      </w:hyperlink>
    </w:p>
    <w:p w14:paraId="3BC03AD7"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700" w:history="1">
        <w:r w:rsidR="00226969" w:rsidRPr="005E2CE3">
          <w:rPr>
            <w:rStyle w:val="Lienhypertexte"/>
            <w:noProof/>
          </w:rPr>
          <w:t>3-6-4-Autres options au sens du droit européen (prestations supplémentaires-tranches)</w:t>
        </w:r>
        <w:r w:rsidR="00226969">
          <w:rPr>
            <w:noProof/>
            <w:webHidden/>
          </w:rPr>
          <w:tab/>
        </w:r>
        <w:r w:rsidR="00226969">
          <w:rPr>
            <w:noProof/>
            <w:webHidden/>
          </w:rPr>
          <w:fldChar w:fldCharType="begin"/>
        </w:r>
        <w:r w:rsidR="00226969">
          <w:rPr>
            <w:noProof/>
            <w:webHidden/>
          </w:rPr>
          <w:instrText xml:space="preserve"> PAGEREF _Toc93408700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589E17A8" w14:textId="77777777" w:rsidR="00226969" w:rsidRDefault="00000000">
      <w:pPr>
        <w:pStyle w:val="TM3"/>
        <w:tabs>
          <w:tab w:val="right" w:leader="dot" w:pos="9062"/>
        </w:tabs>
        <w:rPr>
          <w:rFonts w:asciiTheme="minorHAnsi" w:eastAsiaTheme="minorEastAsia" w:hAnsiTheme="minorHAnsi" w:cstheme="minorBidi"/>
          <w:noProof/>
          <w:sz w:val="22"/>
          <w:szCs w:val="22"/>
        </w:rPr>
      </w:pPr>
      <w:hyperlink w:anchor="_Toc93408701" w:history="1">
        <w:r w:rsidR="00226969" w:rsidRPr="005E2CE3">
          <w:rPr>
            <w:rStyle w:val="Lienhypertexte"/>
            <w:noProof/>
          </w:rPr>
          <w:t xml:space="preserve">Tranches : </w:t>
        </w:r>
        <w:r w:rsidR="00226969" w:rsidRPr="005E2CE3">
          <w:rPr>
            <w:rStyle w:val="Lienhypertexte"/>
            <w:rFonts w:ascii="Arial Narrow" w:hAnsi="Arial Narrow"/>
            <w:b/>
            <w:noProof/>
          </w:rPr>
          <w:fldChar w:fldCharType="begin"/>
        </w:r>
        <w:r w:rsidR="00226969" w:rsidRPr="005E2CE3">
          <w:rPr>
            <w:rStyle w:val="Lienhypertexte"/>
            <w:rFonts w:ascii="Arial Narrow" w:hAnsi="Arial Narrow"/>
            <w:b/>
            <w:noProof/>
          </w:rPr>
          <w:instrText xml:space="preserve"> FORMCHECKBOX </w:instrText>
        </w:r>
        <w:r>
          <w:rPr>
            <w:rStyle w:val="Lienhypertexte"/>
            <w:rFonts w:ascii="Arial Narrow" w:hAnsi="Arial Narrow"/>
            <w:b/>
            <w:noProof/>
          </w:rPr>
          <w:fldChar w:fldCharType="separate"/>
        </w:r>
        <w:r w:rsidR="00226969" w:rsidRPr="005E2CE3">
          <w:rPr>
            <w:rStyle w:val="Lienhypertexte"/>
            <w:rFonts w:ascii="Arial Narrow" w:hAnsi="Arial Narrow"/>
            <w:b/>
            <w:noProof/>
          </w:rPr>
          <w:fldChar w:fldCharType="end"/>
        </w:r>
        <w:r w:rsidR="00226969" w:rsidRPr="005E2CE3">
          <w:rPr>
            <w:rStyle w:val="Lienhypertexte"/>
            <w:rFonts w:ascii="Arial Narrow" w:hAnsi="Arial Narrow"/>
            <w:noProof/>
          </w:rPr>
          <w:t xml:space="preserve"> Le marché ne comprend pas de tranches optionnelles.</w:t>
        </w:r>
        <w:r w:rsidR="00226969">
          <w:rPr>
            <w:noProof/>
            <w:webHidden/>
          </w:rPr>
          <w:tab/>
        </w:r>
        <w:r w:rsidR="00226969">
          <w:rPr>
            <w:noProof/>
            <w:webHidden/>
          </w:rPr>
          <w:fldChar w:fldCharType="begin"/>
        </w:r>
        <w:r w:rsidR="00226969">
          <w:rPr>
            <w:noProof/>
            <w:webHidden/>
          </w:rPr>
          <w:instrText xml:space="preserve"> PAGEREF _Toc93408701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43FE61CC"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2" w:history="1">
        <w:r w:rsidR="00226969" w:rsidRPr="005E2CE3">
          <w:rPr>
            <w:rStyle w:val="Lienhypertexte"/>
            <w:noProof/>
          </w:rPr>
          <w:t>3-7-Autres dispositions</w:t>
        </w:r>
        <w:r w:rsidR="00226969">
          <w:rPr>
            <w:noProof/>
            <w:webHidden/>
          </w:rPr>
          <w:tab/>
        </w:r>
        <w:r w:rsidR="00226969">
          <w:rPr>
            <w:noProof/>
            <w:webHidden/>
          </w:rPr>
          <w:fldChar w:fldCharType="begin"/>
        </w:r>
        <w:r w:rsidR="00226969">
          <w:rPr>
            <w:noProof/>
            <w:webHidden/>
          </w:rPr>
          <w:instrText xml:space="preserve"> PAGEREF _Toc93408702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10FA99D1"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03" w:history="1">
        <w:r w:rsidR="00226969" w:rsidRPr="005E2CE3">
          <w:rPr>
            <w:rStyle w:val="Lienhypertexte"/>
            <w:noProof/>
            <w:u w:color="595959"/>
          </w:rPr>
          <w:t>Article  4 – Dossier de consultation</w:t>
        </w:r>
        <w:r w:rsidR="00226969">
          <w:rPr>
            <w:noProof/>
            <w:webHidden/>
          </w:rPr>
          <w:tab/>
        </w:r>
        <w:r w:rsidR="00226969">
          <w:rPr>
            <w:noProof/>
            <w:webHidden/>
          </w:rPr>
          <w:fldChar w:fldCharType="begin"/>
        </w:r>
        <w:r w:rsidR="00226969">
          <w:rPr>
            <w:noProof/>
            <w:webHidden/>
          </w:rPr>
          <w:instrText xml:space="preserve"> PAGEREF _Toc93408703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78EB9E12"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4" w:history="1">
        <w:r w:rsidR="00226969" w:rsidRPr="005E2CE3">
          <w:rPr>
            <w:rStyle w:val="Lienhypertexte"/>
            <w:rFonts w:ascii="Arial Narrow" w:hAnsi="Arial Narrow"/>
            <w:noProof/>
          </w:rPr>
          <w:t>4-1-Contenu du dossier de consultation</w:t>
        </w:r>
        <w:r w:rsidR="00226969">
          <w:rPr>
            <w:noProof/>
            <w:webHidden/>
          </w:rPr>
          <w:tab/>
        </w:r>
        <w:r w:rsidR="00226969">
          <w:rPr>
            <w:noProof/>
            <w:webHidden/>
          </w:rPr>
          <w:fldChar w:fldCharType="begin"/>
        </w:r>
        <w:r w:rsidR="00226969">
          <w:rPr>
            <w:noProof/>
            <w:webHidden/>
          </w:rPr>
          <w:instrText xml:space="preserve"> PAGEREF _Toc93408704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021C0CC2"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5" w:history="1">
        <w:r w:rsidR="00226969" w:rsidRPr="005E2CE3">
          <w:rPr>
            <w:rStyle w:val="Lienhypertexte"/>
            <w:noProof/>
          </w:rPr>
          <w:t>4-2-Mise à disposition du dossier de consultation par voie électronique</w:t>
        </w:r>
        <w:r w:rsidR="00226969">
          <w:rPr>
            <w:noProof/>
            <w:webHidden/>
          </w:rPr>
          <w:tab/>
        </w:r>
        <w:r w:rsidR="00226969">
          <w:rPr>
            <w:noProof/>
            <w:webHidden/>
          </w:rPr>
          <w:fldChar w:fldCharType="begin"/>
        </w:r>
        <w:r w:rsidR="00226969">
          <w:rPr>
            <w:noProof/>
            <w:webHidden/>
          </w:rPr>
          <w:instrText xml:space="preserve"> PAGEREF _Toc93408705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09221777"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6" w:history="1">
        <w:r w:rsidR="00226969" w:rsidRPr="005E2CE3">
          <w:rPr>
            <w:rStyle w:val="Lienhypertexte"/>
            <w:noProof/>
          </w:rPr>
          <w:t>4-3-Modification de détail au dossier de consultation</w:t>
        </w:r>
        <w:r w:rsidR="00226969">
          <w:rPr>
            <w:noProof/>
            <w:webHidden/>
          </w:rPr>
          <w:tab/>
        </w:r>
        <w:r w:rsidR="00226969">
          <w:rPr>
            <w:noProof/>
            <w:webHidden/>
          </w:rPr>
          <w:fldChar w:fldCharType="begin"/>
        </w:r>
        <w:r w:rsidR="00226969">
          <w:rPr>
            <w:noProof/>
            <w:webHidden/>
          </w:rPr>
          <w:instrText xml:space="preserve"> PAGEREF _Toc93408706 \h </w:instrText>
        </w:r>
        <w:r w:rsidR="00226969">
          <w:rPr>
            <w:noProof/>
            <w:webHidden/>
          </w:rPr>
        </w:r>
        <w:r w:rsidR="00226969">
          <w:rPr>
            <w:noProof/>
            <w:webHidden/>
          </w:rPr>
          <w:fldChar w:fldCharType="separate"/>
        </w:r>
        <w:r w:rsidR="008A02E9">
          <w:rPr>
            <w:noProof/>
            <w:webHidden/>
          </w:rPr>
          <w:t>8</w:t>
        </w:r>
        <w:r w:rsidR="00226969">
          <w:rPr>
            <w:noProof/>
            <w:webHidden/>
          </w:rPr>
          <w:fldChar w:fldCharType="end"/>
        </w:r>
      </w:hyperlink>
    </w:p>
    <w:p w14:paraId="7BEAF16B"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7" w:history="1">
        <w:r w:rsidR="00226969" w:rsidRPr="005E2CE3">
          <w:rPr>
            <w:rStyle w:val="Lienhypertexte"/>
            <w:noProof/>
          </w:rPr>
          <w:t>4-4-Visite des lieux</w:t>
        </w:r>
        <w:r w:rsidR="00226969">
          <w:rPr>
            <w:noProof/>
            <w:webHidden/>
          </w:rPr>
          <w:tab/>
        </w:r>
        <w:r w:rsidR="00226969">
          <w:rPr>
            <w:noProof/>
            <w:webHidden/>
          </w:rPr>
          <w:fldChar w:fldCharType="begin"/>
        </w:r>
        <w:r w:rsidR="00226969">
          <w:rPr>
            <w:noProof/>
            <w:webHidden/>
          </w:rPr>
          <w:instrText xml:space="preserve"> PAGEREF _Toc93408707 \h </w:instrText>
        </w:r>
        <w:r w:rsidR="00226969">
          <w:rPr>
            <w:noProof/>
            <w:webHidden/>
          </w:rPr>
        </w:r>
        <w:r w:rsidR="00226969">
          <w:rPr>
            <w:noProof/>
            <w:webHidden/>
          </w:rPr>
          <w:fldChar w:fldCharType="separate"/>
        </w:r>
        <w:r w:rsidR="008A02E9">
          <w:rPr>
            <w:noProof/>
            <w:webHidden/>
          </w:rPr>
          <w:t>9</w:t>
        </w:r>
        <w:r w:rsidR="00226969">
          <w:rPr>
            <w:noProof/>
            <w:webHidden/>
          </w:rPr>
          <w:fldChar w:fldCharType="end"/>
        </w:r>
      </w:hyperlink>
    </w:p>
    <w:p w14:paraId="7F3C87C0"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08" w:history="1">
        <w:r w:rsidR="00226969" w:rsidRPr="005E2CE3">
          <w:rPr>
            <w:rStyle w:val="Lienhypertexte"/>
            <w:noProof/>
            <w:u w:color="595959"/>
          </w:rPr>
          <w:t>Article  5 - Présentation des propositions</w:t>
        </w:r>
        <w:r w:rsidR="00226969">
          <w:rPr>
            <w:noProof/>
            <w:webHidden/>
          </w:rPr>
          <w:tab/>
        </w:r>
        <w:r w:rsidR="00226969">
          <w:rPr>
            <w:noProof/>
            <w:webHidden/>
          </w:rPr>
          <w:fldChar w:fldCharType="begin"/>
        </w:r>
        <w:r w:rsidR="00226969">
          <w:rPr>
            <w:noProof/>
            <w:webHidden/>
          </w:rPr>
          <w:instrText xml:space="preserve"> PAGEREF _Toc93408708 \h </w:instrText>
        </w:r>
        <w:r w:rsidR="00226969">
          <w:rPr>
            <w:noProof/>
            <w:webHidden/>
          </w:rPr>
        </w:r>
        <w:r w:rsidR="00226969">
          <w:rPr>
            <w:noProof/>
            <w:webHidden/>
          </w:rPr>
          <w:fldChar w:fldCharType="separate"/>
        </w:r>
        <w:r w:rsidR="008A02E9">
          <w:rPr>
            <w:noProof/>
            <w:webHidden/>
          </w:rPr>
          <w:t>11</w:t>
        </w:r>
        <w:r w:rsidR="00226969">
          <w:rPr>
            <w:noProof/>
            <w:webHidden/>
          </w:rPr>
          <w:fldChar w:fldCharType="end"/>
        </w:r>
      </w:hyperlink>
    </w:p>
    <w:p w14:paraId="5030C56A"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09" w:history="1">
        <w:r w:rsidR="00226969" w:rsidRPr="005E2CE3">
          <w:rPr>
            <w:rStyle w:val="Lienhypertexte"/>
            <w:noProof/>
          </w:rPr>
          <w:t>5-1-Documents à produire</w:t>
        </w:r>
        <w:r w:rsidR="00226969">
          <w:rPr>
            <w:noProof/>
            <w:webHidden/>
          </w:rPr>
          <w:tab/>
        </w:r>
        <w:r w:rsidR="00226969">
          <w:rPr>
            <w:noProof/>
            <w:webHidden/>
          </w:rPr>
          <w:fldChar w:fldCharType="begin"/>
        </w:r>
        <w:r w:rsidR="00226969">
          <w:rPr>
            <w:noProof/>
            <w:webHidden/>
          </w:rPr>
          <w:instrText xml:space="preserve"> PAGEREF _Toc93408709 \h </w:instrText>
        </w:r>
        <w:r w:rsidR="00226969">
          <w:rPr>
            <w:noProof/>
            <w:webHidden/>
          </w:rPr>
        </w:r>
        <w:r w:rsidR="00226969">
          <w:rPr>
            <w:noProof/>
            <w:webHidden/>
          </w:rPr>
          <w:fldChar w:fldCharType="separate"/>
        </w:r>
        <w:r w:rsidR="008A02E9">
          <w:rPr>
            <w:noProof/>
            <w:webHidden/>
          </w:rPr>
          <w:t>11</w:t>
        </w:r>
        <w:r w:rsidR="00226969">
          <w:rPr>
            <w:noProof/>
            <w:webHidden/>
          </w:rPr>
          <w:fldChar w:fldCharType="end"/>
        </w:r>
      </w:hyperlink>
    </w:p>
    <w:p w14:paraId="7A12464D"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0" w:history="1">
        <w:r w:rsidR="00226969" w:rsidRPr="005E2CE3">
          <w:rPr>
            <w:rStyle w:val="Lienhypertexte"/>
            <w:noProof/>
            <w:u w:color="595959"/>
          </w:rPr>
          <w:t>Détail des documents à remettre à l’appui de  de la candidature</w:t>
        </w:r>
        <w:r w:rsidR="00226969">
          <w:rPr>
            <w:noProof/>
            <w:webHidden/>
          </w:rPr>
          <w:tab/>
        </w:r>
        <w:r w:rsidR="00226969">
          <w:rPr>
            <w:noProof/>
            <w:webHidden/>
          </w:rPr>
          <w:fldChar w:fldCharType="begin"/>
        </w:r>
        <w:r w:rsidR="00226969">
          <w:rPr>
            <w:noProof/>
            <w:webHidden/>
          </w:rPr>
          <w:instrText xml:space="preserve"> PAGEREF _Toc93408710 \h </w:instrText>
        </w:r>
        <w:r w:rsidR="00226969">
          <w:rPr>
            <w:noProof/>
            <w:webHidden/>
          </w:rPr>
        </w:r>
        <w:r w:rsidR="00226969">
          <w:rPr>
            <w:noProof/>
            <w:webHidden/>
          </w:rPr>
          <w:fldChar w:fldCharType="separate"/>
        </w:r>
        <w:r w:rsidR="008A02E9">
          <w:rPr>
            <w:noProof/>
            <w:webHidden/>
          </w:rPr>
          <w:t>11</w:t>
        </w:r>
        <w:r w:rsidR="00226969">
          <w:rPr>
            <w:noProof/>
            <w:webHidden/>
          </w:rPr>
          <w:fldChar w:fldCharType="end"/>
        </w:r>
      </w:hyperlink>
    </w:p>
    <w:p w14:paraId="2A1FED2A"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1" w:history="1">
        <w:r w:rsidR="00226969" w:rsidRPr="005E2CE3">
          <w:rPr>
            <w:rStyle w:val="Lienhypertexte"/>
            <w:noProof/>
          </w:rPr>
          <w:t>5-2-Réponse sous forme groupée</w:t>
        </w:r>
        <w:r w:rsidR="00226969">
          <w:rPr>
            <w:noProof/>
            <w:webHidden/>
          </w:rPr>
          <w:tab/>
        </w:r>
        <w:r w:rsidR="00226969">
          <w:rPr>
            <w:noProof/>
            <w:webHidden/>
          </w:rPr>
          <w:fldChar w:fldCharType="begin"/>
        </w:r>
        <w:r w:rsidR="00226969">
          <w:rPr>
            <w:noProof/>
            <w:webHidden/>
          </w:rPr>
          <w:instrText xml:space="preserve"> PAGEREF _Toc93408711 \h </w:instrText>
        </w:r>
        <w:r w:rsidR="00226969">
          <w:rPr>
            <w:noProof/>
            <w:webHidden/>
          </w:rPr>
        </w:r>
        <w:r w:rsidR="00226969">
          <w:rPr>
            <w:noProof/>
            <w:webHidden/>
          </w:rPr>
          <w:fldChar w:fldCharType="separate"/>
        </w:r>
        <w:r w:rsidR="008A02E9">
          <w:rPr>
            <w:noProof/>
            <w:webHidden/>
          </w:rPr>
          <w:t>13</w:t>
        </w:r>
        <w:r w:rsidR="00226969">
          <w:rPr>
            <w:noProof/>
            <w:webHidden/>
          </w:rPr>
          <w:fldChar w:fldCharType="end"/>
        </w:r>
      </w:hyperlink>
    </w:p>
    <w:p w14:paraId="25DA1B08"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2" w:history="1">
        <w:r w:rsidR="00226969" w:rsidRPr="005E2CE3">
          <w:rPr>
            <w:rStyle w:val="Lienhypertexte"/>
            <w:noProof/>
            <w:u w:color="595959"/>
          </w:rPr>
          <w:t>Documents à remettre à l’appui de  de l’offre</w:t>
        </w:r>
        <w:r w:rsidR="00226969">
          <w:rPr>
            <w:noProof/>
            <w:webHidden/>
          </w:rPr>
          <w:tab/>
        </w:r>
        <w:r w:rsidR="00226969">
          <w:rPr>
            <w:noProof/>
            <w:webHidden/>
          </w:rPr>
          <w:fldChar w:fldCharType="begin"/>
        </w:r>
        <w:r w:rsidR="00226969">
          <w:rPr>
            <w:noProof/>
            <w:webHidden/>
          </w:rPr>
          <w:instrText xml:space="preserve"> PAGEREF _Toc93408712 \h </w:instrText>
        </w:r>
        <w:r w:rsidR="00226969">
          <w:rPr>
            <w:noProof/>
            <w:webHidden/>
          </w:rPr>
        </w:r>
        <w:r w:rsidR="00226969">
          <w:rPr>
            <w:noProof/>
            <w:webHidden/>
          </w:rPr>
          <w:fldChar w:fldCharType="separate"/>
        </w:r>
        <w:r w:rsidR="008A02E9">
          <w:rPr>
            <w:noProof/>
            <w:webHidden/>
          </w:rPr>
          <w:t>14</w:t>
        </w:r>
        <w:r w:rsidR="00226969">
          <w:rPr>
            <w:noProof/>
            <w:webHidden/>
          </w:rPr>
          <w:fldChar w:fldCharType="end"/>
        </w:r>
      </w:hyperlink>
    </w:p>
    <w:p w14:paraId="3B4BD347"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3" w:history="1">
        <w:r w:rsidR="00226969" w:rsidRPr="005E2CE3">
          <w:rPr>
            <w:rStyle w:val="Lienhypertexte"/>
            <w:noProof/>
            <w:u w:color="595959"/>
          </w:rPr>
          <w:t>Documents à remettre en phase d’attribution</w:t>
        </w:r>
        <w:r w:rsidR="00226969">
          <w:rPr>
            <w:noProof/>
            <w:webHidden/>
          </w:rPr>
          <w:tab/>
        </w:r>
        <w:r w:rsidR="00226969">
          <w:rPr>
            <w:noProof/>
            <w:webHidden/>
          </w:rPr>
          <w:fldChar w:fldCharType="begin"/>
        </w:r>
        <w:r w:rsidR="00226969">
          <w:rPr>
            <w:noProof/>
            <w:webHidden/>
          </w:rPr>
          <w:instrText xml:space="preserve"> PAGEREF _Toc93408713 \h </w:instrText>
        </w:r>
        <w:r w:rsidR="00226969">
          <w:rPr>
            <w:noProof/>
            <w:webHidden/>
          </w:rPr>
        </w:r>
        <w:r w:rsidR="00226969">
          <w:rPr>
            <w:noProof/>
            <w:webHidden/>
          </w:rPr>
          <w:fldChar w:fldCharType="separate"/>
        </w:r>
        <w:r w:rsidR="008A02E9">
          <w:rPr>
            <w:noProof/>
            <w:webHidden/>
          </w:rPr>
          <w:t>15</w:t>
        </w:r>
        <w:r w:rsidR="00226969">
          <w:rPr>
            <w:noProof/>
            <w:webHidden/>
          </w:rPr>
          <w:fldChar w:fldCharType="end"/>
        </w:r>
      </w:hyperlink>
    </w:p>
    <w:p w14:paraId="66F52EAC"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4" w:history="1">
        <w:r w:rsidR="00226969" w:rsidRPr="005E2CE3">
          <w:rPr>
            <w:rStyle w:val="Lienhypertexte"/>
            <w:noProof/>
          </w:rPr>
          <w:t>5-3-Compléments à apporter au cahier des charges</w:t>
        </w:r>
        <w:r w:rsidR="00226969">
          <w:rPr>
            <w:noProof/>
            <w:webHidden/>
          </w:rPr>
          <w:tab/>
        </w:r>
        <w:r w:rsidR="00226969">
          <w:rPr>
            <w:noProof/>
            <w:webHidden/>
          </w:rPr>
          <w:fldChar w:fldCharType="begin"/>
        </w:r>
        <w:r w:rsidR="00226969">
          <w:rPr>
            <w:noProof/>
            <w:webHidden/>
          </w:rPr>
          <w:instrText xml:space="preserve"> PAGEREF _Toc93408714 \h </w:instrText>
        </w:r>
        <w:r w:rsidR="00226969">
          <w:rPr>
            <w:noProof/>
            <w:webHidden/>
          </w:rPr>
        </w:r>
        <w:r w:rsidR="00226969">
          <w:rPr>
            <w:noProof/>
            <w:webHidden/>
          </w:rPr>
          <w:fldChar w:fldCharType="separate"/>
        </w:r>
        <w:r w:rsidR="008A02E9">
          <w:rPr>
            <w:noProof/>
            <w:webHidden/>
          </w:rPr>
          <w:t>16</w:t>
        </w:r>
        <w:r w:rsidR="00226969">
          <w:rPr>
            <w:noProof/>
            <w:webHidden/>
          </w:rPr>
          <w:fldChar w:fldCharType="end"/>
        </w:r>
      </w:hyperlink>
    </w:p>
    <w:p w14:paraId="670C5B31"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5" w:history="1">
        <w:r w:rsidR="00226969" w:rsidRPr="005E2CE3">
          <w:rPr>
            <w:rStyle w:val="Lienhypertexte"/>
            <w:noProof/>
          </w:rPr>
          <w:t>5-4-Langue de rédaction des propositions</w:t>
        </w:r>
        <w:r w:rsidR="00226969">
          <w:rPr>
            <w:noProof/>
            <w:webHidden/>
          </w:rPr>
          <w:tab/>
        </w:r>
        <w:r w:rsidR="00226969">
          <w:rPr>
            <w:noProof/>
            <w:webHidden/>
          </w:rPr>
          <w:fldChar w:fldCharType="begin"/>
        </w:r>
        <w:r w:rsidR="00226969">
          <w:rPr>
            <w:noProof/>
            <w:webHidden/>
          </w:rPr>
          <w:instrText xml:space="preserve"> PAGEREF _Toc93408715 \h </w:instrText>
        </w:r>
        <w:r w:rsidR="00226969">
          <w:rPr>
            <w:noProof/>
            <w:webHidden/>
          </w:rPr>
        </w:r>
        <w:r w:rsidR="00226969">
          <w:rPr>
            <w:noProof/>
            <w:webHidden/>
          </w:rPr>
          <w:fldChar w:fldCharType="separate"/>
        </w:r>
        <w:r w:rsidR="008A02E9">
          <w:rPr>
            <w:noProof/>
            <w:webHidden/>
          </w:rPr>
          <w:t>16</w:t>
        </w:r>
        <w:r w:rsidR="00226969">
          <w:rPr>
            <w:noProof/>
            <w:webHidden/>
          </w:rPr>
          <w:fldChar w:fldCharType="end"/>
        </w:r>
      </w:hyperlink>
    </w:p>
    <w:p w14:paraId="6013576B"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6" w:history="1">
        <w:r w:rsidR="00226969" w:rsidRPr="005E2CE3">
          <w:rPr>
            <w:rStyle w:val="Lienhypertexte"/>
            <w:noProof/>
          </w:rPr>
          <w:t>5-5-Unité monétaire</w:t>
        </w:r>
        <w:r w:rsidR="00226969">
          <w:rPr>
            <w:noProof/>
            <w:webHidden/>
          </w:rPr>
          <w:tab/>
        </w:r>
        <w:r w:rsidR="00226969">
          <w:rPr>
            <w:noProof/>
            <w:webHidden/>
          </w:rPr>
          <w:fldChar w:fldCharType="begin"/>
        </w:r>
        <w:r w:rsidR="00226969">
          <w:rPr>
            <w:noProof/>
            <w:webHidden/>
          </w:rPr>
          <w:instrText xml:space="preserve"> PAGEREF _Toc93408716 \h </w:instrText>
        </w:r>
        <w:r w:rsidR="00226969">
          <w:rPr>
            <w:noProof/>
            <w:webHidden/>
          </w:rPr>
        </w:r>
        <w:r w:rsidR="00226969">
          <w:rPr>
            <w:noProof/>
            <w:webHidden/>
          </w:rPr>
          <w:fldChar w:fldCharType="separate"/>
        </w:r>
        <w:r w:rsidR="008A02E9">
          <w:rPr>
            <w:noProof/>
            <w:webHidden/>
          </w:rPr>
          <w:t>16</w:t>
        </w:r>
        <w:r w:rsidR="00226969">
          <w:rPr>
            <w:noProof/>
            <w:webHidden/>
          </w:rPr>
          <w:fldChar w:fldCharType="end"/>
        </w:r>
      </w:hyperlink>
    </w:p>
    <w:p w14:paraId="610D7DEF"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7" w:history="1">
        <w:r w:rsidR="00226969" w:rsidRPr="005E2CE3">
          <w:rPr>
            <w:rStyle w:val="Lienhypertexte"/>
            <w:noProof/>
          </w:rPr>
          <w:t>5-6-Conditions d'envoi ou de remise des plis</w:t>
        </w:r>
        <w:r w:rsidR="00226969">
          <w:rPr>
            <w:noProof/>
            <w:webHidden/>
          </w:rPr>
          <w:tab/>
        </w:r>
        <w:r w:rsidR="00226969">
          <w:rPr>
            <w:noProof/>
            <w:webHidden/>
          </w:rPr>
          <w:fldChar w:fldCharType="begin"/>
        </w:r>
        <w:r w:rsidR="00226969">
          <w:rPr>
            <w:noProof/>
            <w:webHidden/>
          </w:rPr>
          <w:instrText xml:space="preserve"> PAGEREF _Toc93408717 \h </w:instrText>
        </w:r>
        <w:r w:rsidR="00226969">
          <w:rPr>
            <w:noProof/>
            <w:webHidden/>
          </w:rPr>
        </w:r>
        <w:r w:rsidR="00226969">
          <w:rPr>
            <w:noProof/>
            <w:webHidden/>
          </w:rPr>
          <w:fldChar w:fldCharType="separate"/>
        </w:r>
        <w:r w:rsidR="008A02E9">
          <w:rPr>
            <w:noProof/>
            <w:webHidden/>
          </w:rPr>
          <w:t>16</w:t>
        </w:r>
        <w:r w:rsidR="00226969">
          <w:rPr>
            <w:noProof/>
            <w:webHidden/>
          </w:rPr>
          <w:fldChar w:fldCharType="end"/>
        </w:r>
      </w:hyperlink>
    </w:p>
    <w:p w14:paraId="5DA52066"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8" w:history="1">
        <w:r w:rsidR="00226969" w:rsidRPr="005E2CE3">
          <w:rPr>
            <w:rStyle w:val="Lienhypertexte"/>
            <w:noProof/>
            <w:u w:color="595959"/>
          </w:rPr>
          <w:t>Dispositions générales</w:t>
        </w:r>
        <w:r w:rsidR="00226969">
          <w:rPr>
            <w:noProof/>
            <w:webHidden/>
          </w:rPr>
          <w:tab/>
        </w:r>
        <w:r w:rsidR="00226969">
          <w:rPr>
            <w:noProof/>
            <w:webHidden/>
          </w:rPr>
          <w:fldChar w:fldCharType="begin"/>
        </w:r>
        <w:r w:rsidR="00226969">
          <w:rPr>
            <w:noProof/>
            <w:webHidden/>
          </w:rPr>
          <w:instrText xml:space="preserve"> PAGEREF _Toc93408718 \h </w:instrText>
        </w:r>
        <w:r w:rsidR="00226969">
          <w:rPr>
            <w:noProof/>
            <w:webHidden/>
          </w:rPr>
        </w:r>
        <w:r w:rsidR="00226969">
          <w:rPr>
            <w:noProof/>
            <w:webHidden/>
          </w:rPr>
          <w:fldChar w:fldCharType="separate"/>
        </w:r>
        <w:r w:rsidR="008A02E9">
          <w:rPr>
            <w:noProof/>
            <w:webHidden/>
          </w:rPr>
          <w:t>16</w:t>
        </w:r>
        <w:r w:rsidR="00226969">
          <w:rPr>
            <w:noProof/>
            <w:webHidden/>
          </w:rPr>
          <w:fldChar w:fldCharType="end"/>
        </w:r>
      </w:hyperlink>
    </w:p>
    <w:p w14:paraId="22D8DC72"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19" w:history="1">
        <w:r w:rsidR="00226969" w:rsidRPr="005E2CE3">
          <w:rPr>
            <w:rStyle w:val="Lienhypertexte"/>
            <w:noProof/>
            <w:u w:color="595959"/>
          </w:rPr>
          <w:t>Transmission des plis par voie électronique</w:t>
        </w:r>
        <w:r w:rsidR="00226969">
          <w:rPr>
            <w:noProof/>
            <w:webHidden/>
          </w:rPr>
          <w:tab/>
        </w:r>
        <w:r w:rsidR="00226969">
          <w:rPr>
            <w:noProof/>
            <w:webHidden/>
          </w:rPr>
          <w:fldChar w:fldCharType="begin"/>
        </w:r>
        <w:r w:rsidR="00226969">
          <w:rPr>
            <w:noProof/>
            <w:webHidden/>
          </w:rPr>
          <w:instrText xml:space="preserve"> PAGEREF _Toc93408719 \h </w:instrText>
        </w:r>
        <w:r w:rsidR="00226969">
          <w:rPr>
            <w:noProof/>
            <w:webHidden/>
          </w:rPr>
        </w:r>
        <w:r w:rsidR="00226969">
          <w:rPr>
            <w:noProof/>
            <w:webHidden/>
          </w:rPr>
          <w:fldChar w:fldCharType="separate"/>
        </w:r>
        <w:r w:rsidR="008A02E9">
          <w:rPr>
            <w:noProof/>
            <w:webHidden/>
          </w:rPr>
          <w:t>17</w:t>
        </w:r>
        <w:r w:rsidR="00226969">
          <w:rPr>
            <w:noProof/>
            <w:webHidden/>
          </w:rPr>
          <w:fldChar w:fldCharType="end"/>
        </w:r>
      </w:hyperlink>
    </w:p>
    <w:p w14:paraId="748DD0C3"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0" w:history="1">
        <w:r w:rsidR="00226969" w:rsidRPr="005E2CE3">
          <w:rPr>
            <w:rStyle w:val="Lienhypertexte"/>
            <w:noProof/>
            <w:u w:color="595959"/>
          </w:rPr>
          <w:t>Transmission physique de la copie de sauvegarde</w:t>
        </w:r>
        <w:r w:rsidR="00226969">
          <w:rPr>
            <w:noProof/>
            <w:webHidden/>
          </w:rPr>
          <w:tab/>
        </w:r>
        <w:r w:rsidR="00226969">
          <w:rPr>
            <w:noProof/>
            <w:webHidden/>
          </w:rPr>
          <w:fldChar w:fldCharType="begin"/>
        </w:r>
        <w:r w:rsidR="00226969">
          <w:rPr>
            <w:noProof/>
            <w:webHidden/>
          </w:rPr>
          <w:instrText xml:space="preserve"> PAGEREF _Toc93408720 \h </w:instrText>
        </w:r>
        <w:r w:rsidR="00226969">
          <w:rPr>
            <w:noProof/>
            <w:webHidden/>
          </w:rPr>
        </w:r>
        <w:r w:rsidR="00226969">
          <w:rPr>
            <w:noProof/>
            <w:webHidden/>
          </w:rPr>
          <w:fldChar w:fldCharType="separate"/>
        </w:r>
        <w:r w:rsidR="008A02E9">
          <w:rPr>
            <w:noProof/>
            <w:webHidden/>
          </w:rPr>
          <w:t>18</w:t>
        </w:r>
        <w:r w:rsidR="00226969">
          <w:rPr>
            <w:noProof/>
            <w:webHidden/>
          </w:rPr>
          <w:fldChar w:fldCharType="end"/>
        </w:r>
      </w:hyperlink>
    </w:p>
    <w:p w14:paraId="7F8EB063"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21" w:history="1">
        <w:r w:rsidR="00226969" w:rsidRPr="005E2CE3">
          <w:rPr>
            <w:rStyle w:val="Lienhypertexte"/>
            <w:noProof/>
            <w:u w:color="595959"/>
          </w:rPr>
          <w:t>Article  6 - Jugement des propositions</w:t>
        </w:r>
        <w:r w:rsidR="00226969">
          <w:rPr>
            <w:noProof/>
            <w:webHidden/>
          </w:rPr>
          <w:tab/>
        </w:r>
        <w:r w:rsidR="00226969">
          <w:rPr>
            <w:noProof/>
            <w:webHidden/>
          </w:rPr>
          <w:fldChar w:fldCharType="begin"/>
        </w:r>
        <w:r w:rsidR="00226969">
          <w:rPr>
            <w:noProof/>
            <w:webHidden/>
          </w:rPr>
          <w:instrText xml:space="preserve"> PAGEREF _Toc93408721 \h </w:instrText>
        </w:r>
        <w:r w:rsidR="00226969">
          <w:rPr>
            <w:noProof/>
            <w:webHidden/>
          </w:rPr>
        </w:r>
        <w:r w:rsidR="00226969">
          <w:rPr>
            <w:noProof/>
            <w:webHidden/>
          </w:rPr>
          <w:fldChar w:fldCharType="separate"/>
        </w:r>
        <w:r w:rsidR="008A02E9">
          <w:rPr>
            <w:noProof/>
            <w:webHidden/>
          </w:rPr>
          <w:t>19</w:t>
        </w:r>
        <w:r w:rsidR="00226969">
          <w:rPr>
            <w:noProof/>
            <w:webHidden/>
          </w:rPr>
          <w:fldChar w:fldCharType="end"/>
        </w:r>
      </w:hyperlink>
    </w:p>
    <w:p w14:paraId="2011C75E"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2" w:history="1">
        <w:r w:rsidR="00226969" w:rsidRPr="005E2CE3">
          <w:rPr>
            <w:rStyle w:val="Lienhypertexte"/>
            <w:noProof/>
          </w:rPr>
          <w:t>Critères de jugement des candidatures</w:t>
        </w:r>
        <w:r w:rsidR="00226969">
          <w:rPr>
            <w:noProof/>
            <w:webHidden/>
          </w:rPr>
          <w:tab/>
        </w:r>
        <w:r w:rsidR="00226969">
          <w:rPr>
            <w:noProof/>
            <w:webHidden/>
          </w:rPr>
          <w:fldChar w:fldCharType="begin"/>
        </w:r>
        <w:r w:rsidR="00226969">
          <w:rPr>
            <w:noProof/>
            <w:webHidden/>
          </w:rPr>
          <w:instrText xml:space="preserve"> PAGEREF _Toc93408722 \h </w:instrText>
        </w:r>
        <w:r w:rsidR="00226969">
          <w:rPr>
            <w:noProof/>
            <w:webHidden/>
          </w:rPr>
        </w:r>
        <w:r w:rsidR="00226969">
          <w:rPr>
            <w:noProof/>
            <w:webHidden/>
          </w:rPr>
          <w:fldChar w:fldCharType="separate"/>
        </w:r>
        <w:r w:rsidR="008A02E9">
          <w:rPr>
            <w:noProof/>
            <w:webHidden/>
          </w:rPr>
          <w:t>19</w:t>
        </w:r>
        <w:r w:rsidR="00226969">
          <w:rPr>
            <w:noProof/>
            <w:webHidden/>
          </w:rPr>
          <w:fldChar w:fldCharType="end"/>
        </w:r>
      </w:hyperlink>
    </w:p>
    <w:p w14:paraId="651A2F4C"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3" w:history="1">
        <w:r w:rsidR="00226969" w:rsidRPr="005E2CE3">
          <w:rPr>
            <w:rStyle w:val="Lienhypertexte"/>
            <w:noProof/>
            <w:u w:color="595959"/>
          </w:rPr>
          <w:t>Critères de jugement des offres</w:t>
        </w:r>
        <w:r w:rsidR="00226969">
          <w:rPr>
            <w:noProof/>
            <w:webHidden/>
          </w:rPr>
          <w:tab/>
        </w:r>
        <w:r w:rsidR="00226969">
          <w:rPr>
            <w:noProof/>
            <w:webHidden/>
          </w:rPr>
          <w:fldChar w:fldCharType="begin"/>
        </w:r>
        <w:r w:rsidR="00226969">
          <w:rPr>
            <w:noProof/>
            <w:webHidden/>
          </w:rPr>
          <w:instrText xml:space="preserve"> PAGEREF _Toc93408723 \h </w:instrText>
        </w:r>
        <w:r w:rsidR="00226969">
          <w:rPr>
            <w:noProof/>
            <w:webHidden/>
          </w:rPr>
        </w:r>
        <w:r w:rsidR="00226969">
          <w:rPr>
            <w:noProof/>
            <w:webHidden/>
          </w:rPr>
          <w:fldChar w:fldCharType="separate"/>
        </w:r>
        <w:r w:rsidR="008A02E9">
          <w:rPr>
            <w:noProof/>
            <w:webHidden/>
          </w:rPr>
          <w:t>19</w:t>
        </w:r>
        <w:r w:rsidR="00226969">
          <w:rPr>
            <w:noProof/>
            <w:webHidden/>
          </w:rPr>
          <w:fldChar w:fldCharType="end"/>
        </w:r>
      </w:hyperlink>
    </w:p>
    <w:p w14:paraId="389561C2"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4" w:history="1">
        <w:r w:rsidR="00226969" w:rsidRPr="005E2CE3">
          <w:rPr>
            <w:rStyle w:val="Lienhypertexte"/>
            <w:noProof/>
            <w:u w:color="595959"/>
          </w:rPr>
          <w:t>Détection des offres anormalement basses</w:t>
        </w:r>
        <w:r w:rsidR="00226969">
          <w:rPr>
            <w:noProof/>
            <w:webHidden/>
          </w:rPr>
          <w:tab/>
        </w:r>
        <w:r w:rsidR="00226969">
          <w:rPr>
            <w:noProof/>
            <w:webHidden/>
          </w:rPr>
          <w:fldChar w:fldCharType="begin"/>
        </w:r>
        <w:r w:rsidR="00226969">
          <w:rPr>
            <w:noProof/>
            <w:webHidden/>
          </w:rPr>
          <w:instrText xml:space="preserve"> PAGEREF _Toc93408724 \h </w:instrText>
        </w:r>
        <w:r w:rsidR="00226969">
          <w:rPr>
            <w:noProof/>
            <w:webHidden/>
          </w:rPr>
        </w:r>
        <w:r w:rsidR="00226969">
          <w:rPr>
            <w:noProof/>
            <w:webHidden/>
          </w:rPr>
          <w:fldChar w:fldCharType="separate"/>
        </w:r>
        <w:r w:rsidR="008A02E9">
          <w:rPr>
            <w:noProof/>
            <w:webHidden/>
          </w:rPr>
          <w:t>20</w:t>
        </w:r>
        <w:r w:rsidR="00226969">
          <w:rPr>
            <w:noProof/>
            <w:webHidden/>
          </w:rPr>
          <w:fldChar w:fldCharType="end"/>
        </w:r>
      </w:hyperlink>
    </w:p>
    <w:p w14:paraId="55D41F93"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5" w:history="1">
        <w:r w:rsidR="00226969" w:rsidRPr="005E2CE3">
          <w:rPr>
            <w:rStyle w:val="Lienhypertexte"/>
            <w:noProof/>
            <w:u w:color="595959"/>
          </w:rPr>
          <w:t>Eviction et régularisation des offres</w:t>
        </w:r>
        <w:r w:rsidR="00226969">
          <w:rPr>
            <w:noProof/>
            <w:webHidden/>
          </w:rPr>
          <w:tab/>
        </w:r>
        <w:r w:rsidR="00226969">
          <w:rPr>
            <w:noProof/>
            <w:webHidden/>
          </w:rPr>
          <w:fldChar w:fldCharType="begin"/>
        </w:r>
        <w:r w:rsidR="00226969">
          <w:rPr>
            <w:noProof/>
            <w:webHidden/>
          </w:rPr>
          <w:instrText xml:space="preserve"> PAGEREF _Toc93408725 \h </w:instrText>
        </w:r>
        <w:r w:rsidR="00226969">
          <w:rPr>
            <w:noProof/>
            <w:webHidden/>
          </w:rPr>
        </w:r>
        <w:r w:rsidR="00226969">
          <w:rPr>
            <w:noProof/>
            <w:webHidden/>
          </w:rPr>
          <w:fldChar w:fldCharType="separate"/>
        </w:r>
        <w:r w:rsidR="008A02E9">
          <w:rPr>
            <w:noProof/>
            <w:webHidden/>
          </w:rPr>
          <w:t>20</w:t>
        </w:r>
        <w:r w:rsidR="00226969">
          <w:rPr>
            <w:noProof/>
            <w:webHidden/>
          </w:rPr>
          <w:fldChar w:fldCharType="end"/>
        </w:r>
      </w:hyperlink>
    </w:p>
    <w:p w14:paraId="45CC2AE9" w14:textId="77777777" w:rsidR="00226969" w:rsidRDefault="00000000">
      <w:pPr>
        <w:pStyle w:val="TM2"/>
        <w:tabs>
          <w:tab w:val="right" w:leader="dot" w:pos="9062"/>
        </w:tabs>
        <w:rPr>
          <w:rFonts w:asciiTheme="minorHAnsi" w:eastAsiaTheme="minorEastAsia" w:hAnsiTheme="minorHAnsi" w:cstheme="minorBidi"/>
          <w:noProof/>
          <w:sz w:val="22"/>
          <w:szCs w:val="22"/>
        </w:rPr>
      </w:pPr>
      <w:hyperlink w:anchor="_Toc93408726" w:history="1">
        <w:r w:rsidR="00226969" w:rsidRPr="005E2CE3">
          <w:rPr>
            <w:rStyle w:val="Lienhypertexte"/>
            <w:noProof/>
            <w:u w:color="595959"/>
          </w:rPr>
          <w:t>Demandes de précisions</w:t>
        </w:r>
        <w:r w:rsidR="00226969">
          <w:rPr>
            <w:noProof/>
            <w:webHidden/>
          </w:rPr>
          <w:tab/>
        </w:r>
        <w:r w:rsidR="00226969">
          <w:rPr>
            <w:noProof/>
            <w:webHidden/>
          </w:rPr>
          <w:fldChar w:fldCharType="begin"/>
        </w:r>
        <w:r w:rsidR="00226969">
          <w:rPr>
            <w:noProof/>
            <w:webHidden/>
          </w:rPr>
          <w:instrText xml:space="preserve"> PAGEREF _Toc93408726 \h </w:instrText>
        </w:r>
        <w:r w:rsidR="00226969">
          <w:rPr>
            <w:noProof/>
            <w:webHidden/>
          </w:rPr>
        </w:r>
        <w:r w:rsidR="00226969">
          <w:rPr>
            <w:noProof/>
            <w:webHidden/>
          </w:rPr>
          <w:fldChar w:fldCharType="separate"/>
        </w:r>
        <w:r w:rsidR="008A02E9">
          <w:rPr>
            <w:noProof/>
            <w:webHidden/>
          </w:rPr>
          <w:t>20</w:t>
        </w:r>
        <w:r w:rsidR="00226969">
          <w:rPr>
            <w:noProof/>
            <w:webHidden/>
          </w:rPr>
          <w:fldChar w:fldCharType="end"/>
        </w:r>
      </w:hyperlink>
    </w:p>
    <w:p w14:paraId="449704AF"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27" w:history="1">
        <w:r w:rsidR="00226969" w:rsidRPr="005E2CE3">
          <w:rPr>
            <w:rStyle w:val="Lienhypertexte"/>
            <w:noProof/>
            <w:u w:color="595959"/>
          </w:rPr>
          <w:t>Article  7 - Echantillons</w:t>
        </w:r>
        <w:r w:rsidR="00226969">
          <w:rPr>
            <w:noProof/>
            <w:webHidden/>
          </w:rPr>
          <w:tab/>
        </w:r>
        <w:r w:rsidR="00226969">
          <w:rPr>
            <w:noProof/>
            <w:webHidden/>
          </w:rPr>
          <w:fldChar w:fldCharType="begin"/>
        </w:r>
        <w:r w:rsidR="00226969">
          <w:rPr>
            <w:noProof/>
            <w:webHidden/>
          </w:rPr>
          <w:instrText xml:space="preserve"> PAGEREF _Toc93408727 \h </w:instrText>
        </w:r>
        <w:r w:rsidR="00226969">
          <w:rPr>
            <w:noProof/>
            <w:webHidden/>
          </w:rPr>
        </w:r>
        <w:r w:rsidR="00226969">
          <w:rPr>
            <w:noProof/>
            <w:webHidden/>
          </w:rPr>
          <w:fldChar w:fldCharType="separate"/>
        </w:r>
        <w:r w:rsidR="008A02E9">
          <w:rPr>
            <w:noProof/>
            <w:webHidden/>
          </w:rPr>
          <w:t>21</w:t>
        </w:r>
        <w:r w:rsidR="00226969">
          <w:rPr>
            <w:noProof/>
            <w:webHidden/>
          </w:rPr>
          <w:fldChar w:fldCharType="end"/>
        </w:r>
      </w:hyperlink>
    </w:p>
    <w:p w14:paraId="709B97D2"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28" w:history="1">
        <w:r w:rsidR="00226969" w:rsidRPr="005E2CE3">
          <w:rPr>
            <w:rStyle w:val="Lienhypertexte"/>
            <w:noProof/>
            <w:u w:color="595959"/>
          </w:rPr>
          <w:t>Article  8 - Renseignements complémentaires</w:t>
        </w:r>
        <w:r w:rsidR="00226969">
          <w:rPr>
            <w:noProof/>
            <w:webHidden/>
          </w:rPr>
          <w:tab/>
        </w:r>
        <w:r w:rsidR="00226969">
          <w:rPr>
            <w:noProof/>
            <w:webHidden/>
          </w:rPr>
          <w:fldChar w:fldCharType="begin"/>
        </w:r>
        <w:r w:rsidR="00226969">
          <w:rPr>
            <w:noProof/>
            <w:webHidden/>
          </w:rPr>
          <w:instrText xml:space="preserve"> PAGEREF _Toc93408728 \h </w:instrText>
        </w:r>
        <w:r w:rsidR="00226969">
          <w:rPr>
            <w:noProof/>
            <w:webHidden/>
          </w:rPr>
        </w:r>
        <w:r w:rsidR="00226969">
          <w:rPr>
            <w:noProof/>
            <w:webHidden/>
          </w:rPr>
          <w:fldChar w:fldCharType="separate"/>
        </w:r>
        <w:r w:rsidR="008A02E9">
          <w:rPr>
            <w:noProof/>
            <w:webHidden/>
          </w:rPr>
          <w:t>21</w:t>
        </w:r>
        <w:r w:rsidR="00226969">
          <w:rPr>
            <w:noProof/>
            <w:webHidden/>
          </w:rPr>
          <w:fldChar w:fldCharType="end"/>
        </w:r>
      </w:hyperlink>
    </w:p>
    <w:p w14:paraId="1C1C42DC" w14:textId="77777777" w:rsidR="00226969" w:rsidRDefault="00000000">
      <w:pPr>
        <w:pStyle w:val="TM1"/>
        <w:tabs>
          <w:tab w:val="right" w:leader="dot" w:pos="9062"/>
        </w:tabs>
        <w:rPr>
          <w:rFonts w:asciiTheme="minorHAnsi" w:eastAsiaTheme="minorEastAsia" w:hAnsiTheme="minorHAnsi" w:cstheme="minorBidi"/>
          <w:noProof/>
          <w:sz w:val="22"/>
          <w:szCs w:val="22"/>
        </w:rPr>
      </w:pPr>
      <w:hyperlink w:anchor="_Toc93408729" w:history="1">
        <w:r w:rsidR="00226969" w:rsidRPr="005E2CE3">
          <w:rPr>
            <w:rStyle w:val="Lienhypertexte"/>
            <w:noProof/>
            <w:u w:color="595959"/>
          </w:rPr>
          <w:t>Article  9-  Tribunal compétent</w:t>
        </w:r>
        <w:r w:rsidR="00226969">
          <w:rPr>
            <w:noProof/>
            <w:webHidden/>
          </w:rPr>
          <w:tab/>
        </w:r>
        <w:r w:rsidR="00226969">
          <w:rPr>
            <w:noProof/>
            <w:webHidden/>
          </w:rPr>
          <w:fldChar w:fldCharType="begin"/>
        </w:r>
        <w:r w:rsidR="00226969">
          <w:rPr>
            <w:noProof/>
            <w:webHidden/>
          </w:rPr>
          <w:instrText xml:space="preserve"> PAGEREF _Toc93408729 \h </w:instrText>
        </w:r>
        <w:r w:rsidR="00226969">
          <w:rPr>
            <w:noProof/>
            <w:webHidden/>
          </w:rPr>
        </w:r>
        <w:r w:rsidR="00226969">
          <w:rPr>
            <w:noProof/>
            <w:webHidden/>
          </w:rPr>
          <w:fldChar w:fldCharType="separate"/>
        </w:r>
        <w:r w:rsidR="008A02E9">
          <w:rPr>
            <w:noProof/>
            <w:webHidden/>
          </w:rPr>
          <w:t>21</w:t>
        </w:r>
        <w:r w:rsidR="00226969">
          <w:rPr>
            <w:noProof/>
            <w:webHidden/>
          </w:rPr>
          <w:fldChar w:fldCharType="end"/>
        </w:r>
      </w:hyperlink>
    </w:p>
    <w:p w14:paraId="033DB73C" w14:textId="77777777" w:rsidR="00DC2F47" w:rsidRDefault="00DC2F47" w:rsidP="001F021F">
      <w:pPr>
        <w:pStyle w:val="RedNomDoc"/>
        <w:keepNext/>
        <w:widowControl/>
        <w:rPr>
          <w:sz w:val="18"/>
          <w:szCs w:val="18"/>
        </w:rPr>
      </w:pPr>
      <w:r w:rsidRPr="004B4CD5">
        <w:rPr>
          <w:sz w:val="18"/>
          <w:szCs w:val="18"/>
        </w:rPr>
        <w:fldChar w:fldCharType="end"/>
      </w:r>
    </w:p>
    <w:p w14:paraId="71AB2CF2" w14:textId="77777777" w:rsidR="00B15E2F" w:rsidRDefault="00B15E2F" w:rsidP="001F021F">
      <w:pPr>
        <w:pStyle w:val="RedNomDoc"/>
        <w:keepNext/>
        <w:widowControl/>
        <w:rPr>
          <w:sz w:val="18"/>
          <w:szCs w:val="18"/>
        </w:rPr>
      </w:pPr>
    </w:p>
    <w:p w14:paraId="4EE829F0" w14:textId="77777777" w:rsidR="00B15E2F" w:rsidRDefault="00B15E2F" w:rsidP="001F021F">
      <w:pPr>
        <w:pStyle w:val="RedNomDoc"/>
        <w:keepNext/>
        <w:widowControl/>
        <w:rPr>
          <w:sz w:val="18"/>
          <w:szCs w:val="18"/>
        </w:rPr>
      </w:pPr>
    </w:p>
    <w:p w14:paraId="3B9DCDDB" w14:textId="77777777" w:rsidR="00B15E2F" w:rsidRDefault="00B15E2F" w:rsidP="001F021F">
      <w:pPr>
        <w:pStyle w:val="RedNomDoc"/>
        <w:keepNext/>
        <w:widowControl/>
        <w:rPr>
          <w:sz w:val="18"/>
          <w:szCs w:val="18"/>
        </w:rPr>
      </w:pPr>
    </w:p>
    <w:p w14:paraId="2FEF1317" w14:textId="77777777" w:rsidR="00B15E2F" w:rsidRDefault="00B15E2F" w:rsidP="001F021F">
      <w:pPr>
        <w:pStyle w:val="RedNomDoc"/>
        <w:keepNext/>
        <w:widowControl/>
        <w:rPr>
          <w:sz w:val="18"/>
          <w:szCs w:val="18"/>
        </w:rPr>
      </w:pPr>
    </w:p>
    <w:p w14:paraId="01BC2C9B" w14:textId="77777777" w:rsidR="00B15E2F" w:rsidRDefault="00B15E2F" w:rsidP="001F021F">
      <w:pPr>
        <w:pStyle w:val="RedNomDoc"/>
        <w:keepNext/>
        <w:widowControl/>
        <w:rPr>
          <w:sz w:val="18"/>
          <w:szCs w:val="18"/>
        </w:rPr>
      </w:pPr>
    </w:p>
    <w:p w14:paraId="2B07E238" w14:textId="77777777" w:rsidR="00B15E2F" w:rsidRDefault="00B15E2F" w:rsidP="001F021F">
      <w:pPr>
        <w:pStyle w:val="RedNomDoc"/>
        <w:keepNext/>
        <w:widowControl/>
        <w:rPr>
          <w:sz w:val="18"/>
          <w:szCs w:val="18"/>
        </w:rPr>
      </w:pPr>
    </w:p>
    <w:p w14:paraId="687E42C1" w14:textId="77777777" w:rsidR="00B15E2F" w:rsidRDefault="00B15E2F" w:rsidP="001F021F">
      <w:pPr>
        <w:pStyle w:val="RedNomDoc"/>
        <w:keepNext/>
        <w:widowControl/>
        <w:rPr>
          <w:sz w:val="18"/>
          <w:szCs w:val="18"/>
        </w:rPr>
      </w:pPr>
    </w:p>
    <w:p w14:paraId="4ED3D0BC" w14:textId="77777777" w:rsidR="00B15E2F" w:rsidRDefault="00B15E2F" w:rsidP="001F021F">
      <w:pPr>
        <w:pStyle w:val="RedNomDoc"/>
        <w:keepNext/>
        <w:widowControl/>
        <w:rPr>
          <w:sz w:val="18"/>
          <w:szCs w:val="18"/>
        </w:rPr>
      </w:pPr>
    </w:p>
    <w:p w14:paraId="2EFBA858" w14:textId="77777777" w:rsidR="00B15E2F" w:rsidRDefault="00B15E2F" w:rsidP="001F021F">
      <w:pPr>
        <w:pStyle w:val="RedNomDoc"/>
        <w:keepNext/>
        <w:widowControl/>
        <w:rPr>
          <w:sz w:val="18"/>
          <w:szCs w:val="18"/>
        </w:rPr>
      </w:pPr>
    </w:p>
    <w:p w14:paraId="07760EF7" w14:textId="77777777" w:rsidR="00B15E2F" w:rsidRDefault="00B15E2F" w:rsidP="001F021F">
      <w:pPr>
        <w:pStyle w:val="RedNomDoc"/>
        <w:keepNext/>
        <w:widowControl/>
        <w:rPr>
          <w:sz w:val="18"/>
          <w:szCs w:val="18"/>
        </w:rPr>
      </w:pPr>
    </w:p>
    <w:p w14:paraId="5728C8C9" w14:textId="77777777" w:rsidR="00B15E2F" w:rsidRDefault="00B15E2F" w:rsidP="001F021F">
      <w:pPr>
        <w:pStyle w:val="RedNomDoc"/>
        <w:keepNext/>
        <w:widowControl/>
        <w:rPr>
          <w:sz w:val="18"/>
          <w:szCs w:val="18"/>
        </w:rPr>
      </w:pPr>
    </w:p>
    <w:p w14:paraId="52ABA38E" w14:textId="77777777" w:rsidR="00B15E2F" w:rsidRDefault="00B15E2F" w:rsidP="001F021F">
      <w:pPr>
        <w:pStyle w:val="RedNomDoc"/>
        <w:keepNext/>
        <w:widowControl/>
        <w:rPr>
          <w:sz w:val="18"/>
          <w:szCs w:val="18"/>
        </w:rPr>
      </w:pPr>
    </w:p>
    <w:p w14:paraId="1DAE64F1" w14:textId="77777777" w:rsidR="00B15E2F" w:rsidRDefault="00B15E2F" w:rsidP="001F021F">
      <w:pPr>
        <w:pStyle w:val="RedNomDoc"/>
        <w:keepNext/>
        <w:widowControl/>
        <w:rPr>
          <w:sz w:val="18"/>
          <w:szCs w:val="18"/>
        </w:rPr>
      </w:pPr>
    </w:p>
    <w:p w14:paraId="466329AC" w14:textId="77777777" w:rsidR="00B15E2F" w:rsidRDefault="00B15E2F" w:rsidP="001F021F">
      <w:pPr>
        <w:pStyle w:val="RedNomDoc"/>
        <w:keepNext/>
        <w:widowControl/>
        <w:rPr>
          <w:sz w:val="18"/>
          <w:szCs w:val="18"/>
        </w:rPr>
      </w:pPr>
    </w:p>
    <w:p w14:paraId="65428732" w14:textId="77777777" w:rsidR="00B15E2F" w:rsidRDefault="00B15E2F" w:rsidP="001F021F">
      <w:pPr>
        <w:pStyle w:val="RedNomDoc"/>
        <w:keepNext/>
        <w:widowControl/>
        <w:rPr>
          <w:sz w:val="18"/>
          <w:szCs w:val="18"/>
        </w:rPr>
      </w:pPr>
    </w:p>
    <w:p w14:paraId="44496F97" w14:textId="77777777" w:rsidR="00B15E2F" w:rsidRDefault="00B15E2F" w:rsidP="001F021F">
      <w:pPr>
        <w:pStyle w:val="RedNomDoc"/>
        <w:keepNext/>
        <w:widowControl/>
        <w:rPr>
          <w:sz w:val="18"/>
          <w:szCs w:val="18"/>
        </w:rPr>
      </w:pPr>
    </w:p>
    <w:p w14:paraId="504AD94F" w14:textId="77777777" w:rsidR="00B15E2F" w:rsidRDefault="00B15E2F" w:rsidP="001F021F">
      <w:pPr>
        <w:pStyle w:val="RedNomDoc"/>
        <w:keepNext/>
        <w:widowControl/>
        <w:rPr>
          <w:sz w:val="18"/>
          <w:szCs w:val="18"/>
        </w:rPr>
      </w:pPr>
    </w:p>
    <w:p w14:paraId="627F834A" w14:textId="77777777" w:rsidR="00B15E2F" w:rsidRDefault="00B15E2F" w:rsidP="001F021F">
      <w:pPr>
        <w:pStyle w:val="RedNomDoc"/>
        <w:keepNext/>
        <w:widowControl/>
        <w:rPr>
          <w:sz w:val="18"/>
          <w:szCs w:val="18"/>
        </w:rPr>
      </w:pPr>
    </w:p>
    <w:p w14:paraId="50DC94AF" w14:textId="77777777" w:rsidR="00B15E2F" w:rsidRDefault="00B15E2F" w:rsidP="001F021F">
      <w:pPr>
        <w:pStyle w:val="RedNomDoc"/>
        <w:keepNext/>
        <w:widowControl/>
        <w:rPr>
          <w:sz w:val="18"/>
          <w:szCs w:val="18"/>
        </w:rPr>
      </w:pPr>
    </w:p>
    <w:p w14:paraId="3940DF82" w14:textId="77777777" w:rsidR="00B15E2F" w:rsidRDefault="00B15E2F" w:rsidP="001F021F">
      <w:pPr>
        <w:pStyle w:val="RedNomDoc"/>
        <w:keepNext/>
        <w:widowControl/>
        <w:rPr>
          <w:sz w:val="18"/>
          <w:szCs w:val="18"/>
        </w:rPr>
      </w:pPr>
    </w:p>
    <w:p w14:paraId="08CB4137" w14:textId="77777777" w:rsidR="00B15E2F" w:rsidRDefault="00B15E2F" w:rsidP="001F021F">
      <w:pPr>
        <w:pStyle w:val="RedNomDoc"/>
        <w:keepNext/>
        <w:widowControl/>
        <w:rPr>
          <w:sz w:val="18"/>
          <w:szCs w:val="18"/>
        </w:rPr>
      </w:pPr>
    </w:p>
    <w:p w14:paraId="78919D4A" w14:textId="77777777" w:rsidR="00B15E2F" w:rsidRDefault="00B15E2F" w:rsidP="001F021F">
      <w:pPr>
        <w:pStyle w:val="RedNomDoc"/>
        <w:keepNext/>
        <w:widowControl/>
        <w:rPr>
          <w:sz w:val="18"/>
          <w:szCs w:val="18"/>
        </w:rPr>
      </w:pPr>
    </w:p>
    <w:p w14:paraId="054C1693" w14:textId="77777777" w:rsidR="00B15E2F" w:rsidRDefault="00B15E2F" w:rsidP="001F021F">
      <w:pPr>
        <w:pStyle w:val="RedNomDoc"/>
        <w:keepNext/>
        <w:widowControl/>
        <w:rPr>
          <w:sz w:val="18"/>
          <w:szCs w:val="18"/>
        </w:rPr>
      </w:pPr>
    </w:p>
    <w:p w14:paraId="530AAE16" w14:textId="77777777" w:rsidR="00B15E2F" w:rsidRDefault="00B15E2F" w:rsidP="001F021F">
      <w:pPr>
        <w:pStyle w:val="RedNomDoc"/>
        <w:keepNext/>
        <w:widowControl/>
        <w:rPr>
          <w:sz w:val="18"/>
          <w:szCs w:val="18"/>
        </w:rPr>
      </w:pPr>
    </w:p>
    <w:p w14:paraId="5BC57408" w14:textId="77777777" w:rsidR="00B15E2F" w:rsidRDefault="00B15E2F" w:rsidP="001F021F">
      <w:pPr>
        <w:pStyle w:val="RedNomDoc"/>
        <w:keepNext/>
        <w:widowControl/>
        <w:rPr>
          <w:sz w:val="18"/>
          <w:szCs w:val="18"/>
        </w:rPr>
      </w:pPr>
    </w:p>
    <w:p w14:paraId="41014247" w14:textId="77777777" w:rsidR="00B15E2F" w:rsidRDefault="00B15E2F" w:rsidP="001F021F">
      <w:pPr>
        <w:pStyle w:val="RedNomDoc"/>
        <w:keepNext/>
        <w:widowControl/>
        <w:rPr>
          <w:sz w:val="18"/>
          <w:szCs w:val="18"/>
        </w:rPr>
      </w:pPr>
    </w:p>
    <w:p w14:paraId="685882CB" w14:textId="77777777" w:rsidR="00D72B65" w:rsidRDefault="00D72B65" w:rsidP="00226969">
      <w:pPr>
        <w:pStyle w:val="RedNomDoc"/>
        <w:keepNext/>
        <w:widowControl/>
        <w:jc w:val="left"/>
        <w:rPr>
          <w:sz w:val="18"/>
          <w:szCs w:val="18"/>
        </w:rPr>
      </w:pPr>
    </w:p>
    <w:p w14:paraId="269EA041" w14:textId="77777777" w:rsidR="00226969" w:rsidRDefault="00226969" w:rsidP="00226969">
      <w:pPr>
        <w:pStyle w:val="RedNomDoc"/>
        <w:keepNext/>
        <w:widowControl/>
        <w:jc w:val="left"/>
        <w:rPr>
          <w:sz w:val="18"/>
          <w:szCs w:val="18"/>
        </w:rPr>
      </w:pPr>
    </w:p>
    <w:p w14:paraId="2E76B6C8" w14:textId="77777777" w:rsidR="00226969" w:rsidRDefault="00226969" w:rsidP="00226969">
      <w:pPr>
        <w:pStyle w:val="RedNomDoc"/>
        <w:keepNext/>
        <w:widowControl/>
        <w:jc w:val="left"/>
        <w:rPr>
          <w:sz w:val="18"/>
          <w:szCs w:val="18"/>
        </w:rPr>
      </w:pPr>
    </w:p>
    <w:p w14:paraId="1B4ECFFB" w14:textId="77777777" w:rsidR="00226969" w:rsidRDefault="00226969" w:rsidP="00226969">
      <w:pPr>
        <w:pStyle w:val="RedNomDoc"/>
        <w:keepNext/>
        <w:widowControl/>
        <w:jc w:val="left"/>
        <w:rPr>
          <w:sz w:val="18"/>
          <w:szCs w:val="18"/>
        </w:rPr>
      </w:pPr>
    </w:p>
    <w:p w14:paraId="398D81F0" w14:textId="77777777" w:rsidR="00226969" w:rsidRDefault="00226969" w:rsidP="00226969">
      <w:pPr>
        <w:pStyle w:val="RedNomDoc"/>
        <w:keepNext/>
        <w:widowControl/>
        <w:jc w:val="left"/>
        <w:rPr>
          <w:sz w:val="18"/>
          <w:szCs w:val="18"/>
        </w:rPr>
      </w:pPr>
    </w:p>
    <w:p w14:paraId="04BE9F0B" w14:textId="77777777" w:rsidR="00226969" w:rsidRDefault="00226969" w:rsidP="00226969">
      <w:pPr>
        <w:pStyle w:val="RedNomDoc"/>
        <w:keepNext/>
        <w:widowControl/>
        <w:jc w:val="left"/>
        <w:rPr>
          <w:sz w:val="18"/>
          <w:szCs w:val="18"/>
        </w:rPr>
      </w:pPr>
    </w:p>
    <w:p w14:paraId="1FE82E15" w14:textId="77777777" w:rsidR="00226969" w:rsidRDefault="00226969" w:rsidP="00226969">
      <w:pPr>
        <w:pStyle w:val="RedNomDoc"/>
        <w:keepNext/>
        <w:widowControl/>
        <w:jc w:val="left"/>
        <w:rPr>
          <w:sz w:val="18"/>
          <w:szCs w:val="18"/>
        </w:rPr>
      </w:pPr>
    </w:p>
    <w:p w14:paraId="293CA13D" w14:textId="77777777" w:rsidR="00C458F7" w:rsidRDefault="00C458F7" w:rsidP="00226969">
      <w:pPr>
        <w:pStyle w:val="RedNomDoc"/>
        <w:keepNext/>
        <w:widowControl/>
        <w:jc w:val="left"/>
        <w:rPr>
          <w:sz w:val="18"/>
          <w:szCs w:val="18"/>
        </w:rPr>
      </w:pPr>
    </w:p>
    <w:p w14:paraId="16027130" w14:textId="77777777" w:rsidR="00C458F7" w:rsidRDefault="00C458F7" w:rsidP="00226969">
      <w:pPr>
        <w:pStyle w:val="RedNomDoc"/>
        <w:keepNext/>
        <w:widowControl/>
        <w:jc w:val="left"/>
        <w:rPr>
          <w:sz w:val="18"/>
          <w:szCs w:val="18"/>
        </w:rPr>
      </w:pPr>
    </w:p>
    <w:p w14:paraId="76BCF19C" w14:textId="77777777" w:rsidR="00C458F7" w:rsidRDefault="00C458F7" w:rsidP="00226969">
      <w:pPr>
        <w:pStyle w:val="RedNomDoc"/>
        <w:keepNext/>
        <w:widowControl/>
        <w:jc w:val="left"/>
        <w:rPr>
          <w:sz w:val="18"/>
          <w:szCs w:val="18"/>
        </w:rPr>
      </w:pPr>
    </w:p>
    <w:p w14:paraId="498DF032" w14:textId="77777777" w:rsidR="00C458F7" w:rsidRDefault="00C458F7" w:rsidP="00226969">
      <w:pPr>
        <w:pStyle w:val="RedNomDoc"/>
        <w:keepNext/>
        <w:widowControl/>
        <w:jc w:val="left"/>
        <w:rPr>
          <w:sz w:val="18"/>
          <w:szCs w:val="18"/>
        </w:rPr>
      </w:pPr>
    </w:p>
    <w:p w14:paraId="65449830" w14:textId="77777777" w:rsidR="00226969" w:rsidRDefault="00226969" w:rsidP="00226969">
      <w:pPr>
        <w:pStyle w:val="RedNomDoc"/>
        <w:keepNext/>
        <w:widowControl/>
        <w:jc w:val="left"/>
        <w:rPr>
          <w:sz w:val="18"/>
          <w:szCs w:val="18"/>
        </w:rPr>
      </w:pPr>
    </w:p>
    <w:p w14:paraId="2E36FBEC" w14:textId="77777777" w:rsidR="002E227F" w:rsidRDefault="002E227F" w:rsidP="00226969">
      <w:pPr>
        <w:pStyle w:val="RedNomDoc"/>
        <w:keepNext/>
        <w:widowControl/>
        <w:jc w:val="left"/>
        <w:rPr>
          <w:sz w:val="18"/>
          <w:szCs w:val="18"/>
        </w:rPr>
      </w:pPr>
    </w:p>
    <w:p w14:paraId="44DE5A07" w14:textId="77777777" w:rsidR="002E227F" w:rsidRDefault="002E227F" w:rsidP="00226969">
      <w:pPr>
        <w:pStyle w:val="RedNomDoc"/>
        <w:keepNext/>
        <w:widowControl/>
        <w:jc w:val="left"/>
        <w:rPr>
          <w:sz w:val="18"/>
          <w:szCs w:val="18"/>
        </w:rPr>
      </w:pPr>
    </w:p>
    <w:p w14:paraId="621EA494" w14:textId="77777777" w:rsidR="002E227F" w:rsidRDefault="002E227F" w:rsidP="00226969">
      <w:pPr>
        <w:pStyle w:val="RedNomDoc"/>
        <w:keepNext/>
        <w:widowControl/>
        <w:jc w:val="left"/>
        <w:rPr>
          <w:sz w:val="18"/>
          <w:szCs w:val="18"/>
        </w:rPr>
      </w:pPr>
    </w:p>
    <w:p w14:paraId="33A4E5F5" w14:textId="77777777" w:rsidR="002E227F" w:rsidRDefault="002E227F" w:rsidP="00226969">
      <w:pPr>
        <w:pStyle w:val="RedNomDoc"/>
        <w:keepNext/>
        <w:widowControl/>
        <w:jc w:val="left"/>
        <w:rPr>
          <w:sz w:val="18"/>
          <w:szCs w:val="18"/>
        </w:rPr>
      </w:pPr>
    </w:p>
    <w:p w14:paraId="138F441B" w14:textId="77777777" w:rsidR="00226969" w:rsidRDefault="00226969" w:rsidP="00226969">
      <w:pPr>
        <w:pStyle w:val="RedNomDoc"/>
        <w:keepNext/>
        <w:widowControl/>
        <w:jc w:val="left"/>
        <w:rPr>
          <w:sz w:val="18"/>
          <w:szCs w:val="18"/>
        </w:rPr>
      </w:pPr>
    </w:p>
    <w:p w14:paraId="7A346B0A" w14:textId="77777777" w:rsidR="00226969" w:rsidRDefault="00226969" w:rsidP="00226969">
      <w:pPr>
        <w:pStyle w:val="RedNomDoc"/>
        <w:keepNext/>
        <w:widowControl/>
        <w:jc w:val="left"/>
        <w:rPr>
          <w:sz w:val="18"/>
          <w:szCs w:val="18"/>
        </w:rPr>
      </w:pPr>
    </w:p>
    <w:p w14:paraId="47FB576B" w14:textId="77777777" w:rsidR="00226969" w:rsidRDefault="00226969" w:rsidP="00226969">
      <w:pPr>
        <w:pStyle w:val="RedNomDoc"/>
        <w:keepNext/>
        <w:widowControl/>
        <w:jc w:val="left"/>
      </w:pPr>
    </w:p>
    <w:p w14:paraId="10557638" w14:textId="77777777" w:rsidR="00E201CC" w:rsidRDefault="00E201CC">
      <w:pPr>
        <w:widowControl/>
      </w:pPr>
    </w:p>
    <w:p w14:paraId="39A50DB9" w14:textId="77777777" w:rsidR="00F74E05" w:rsidRPr="00BD114F" w:rsidRDefault="00F74E05" w:rsidP="00BD114F">
      <w:pPr>
        <w:pStyle w:val="Style3"/>
        <w:outlineLvl w:val="0"/>
        <w:rPr>
          <w:rStyle w:val="Accentuationintense"/>
          <w:b w:val="0"/>
          <w:bCs w:val="0"/>
          <w:iCs w:val="0"/>
          <w:color w:val="FFFFFF" w:themeColor="background1"/>
          <w:sz w:val="28"/>
        </w:rPr>
      </w:pPr>
      <w:bookmarkStart w:id="0" w:name="_Toc93408680"/>
      <w:proofErr w:type="gramStart"/>
      <w:r w:rsidRPr="00BD114F">
        <w:rPr>
          <w:rStyle w:val="Accentuationintense"/>
          <w:b w:val="0"/>
          <w:bCs w:val="0"/>
          <w:iCs w:val="0"/>
          <w:color w:val="FFFFFF" w:themeColor="background1"/>
          <w:sz w:val="28"/>
        </w:rPr>
        <w:lastRenderedPageBreak/>
        <w:t>Article  1</w:t>
      </w:r>
      <w:proofErr w:type="gramEnd"/>
      <w:r w:rsidRPr="00BD114F">
        <w:rPr>
          <w:rStyle w:val="Accentuationintense"/>
          <w:b w:val="0"/>
          <w:bCs w:val="0"/>
          <w:iCs w:val="0"/>
          <w:color w:val="FFFFFF" w:themeColor="background1"/>
          <w:sz w:val="28"/>
        </w:rPr>
        <w:t xml:space="preserve"> - Acheteur</w:t>
      </w:r>
      <w:bookmarkEnd w:id="0"/>
    </w:p>
    <w:p w14:paraId="0C0C41B6" w14:textId="77777777" w:rsidR="002C69B8" w:rsidRDefault="002C69B8">
      <w:pPr>
        <w:pStyle w:val="RedTxt"/>
        <w:jc w:val="both"/>
        <w:rPr>
          <w:sz w:val="20"/>
          <w:szCs w:val="20"/>
        </w:rPr>
      </w:pPr>
    </w:p>
    <w:p w14:paraId="4D418BE1" w14:textId="77777777" w:rsidR="00F74E05" w:rsidRPr="00DB28A6" w:rsidRDefault="00F74E05">
      <w:pPr>
        <w:pStyle w:val="RedTxt"/>
        <w:jc w:val="both"/>
        <w:rPr>
          <w:rFonts w:ascii="Arial Narrow" w:hAnsi="Arial Narrow"/>
          <w:sz w:val="22"/>
          <w:szCs w:val="22"/>
        </w:rPr>
      </w:pPr>
      <w:r w:rsidRPr="00DB28A6">
        <w:rPr>
          <w:rFonts w:ascii="Arial Narrow" w:hAnsi="Arial Narrow"/>
          <w:sz w:val="22"/>
          <w:szCs w:val="22"/>
        </w:rPr>
        <w:t>UGECAM PACA et CORSE</w:t>
      </w:r>
    </w:p>
    <w:p w14:paraId="66A00962" w14:textId="77777777" w:rsidR="00F74E05" w:rsidRPr="00DB28A6" w:rsidRDefault="00F74E05">
      <w:pPr>
        <w:pStyle w:val="RedTxt"/>
        <w:jc w:val="both"/>
        <w:rPr>
          <w:rFonts w:ascii="Arial Narrow" w:hAnsi="Arial Narrow"/>
          <w:sz w:val="22"/>
          <w:szCs w:val="22"/>
        </w:rPr>
      </w:pPr>
      <w:r w:rsidRPr="00DB28A6">
        <w:rPr>
          <w:rFonts w:ascii="Arial Narrow" w:hAnsi="Arial Narrow"/>
          <w:sz w:val="22"/>
          <w:szCs w:val="22"/>
        </w:rPr>
        <w:t>Adresse :</w:t>
      </w:r>
    </w:p>
    <w:p w14:paraId="2494DBDB" w14:textId="77777777" w:rsidR="00F74E05" w:rsidRPr="00DB28A6" w:rsidRDefault="00E31CEB">
      <w:pPr>
        <w:pStyle w:val="RedTxt"/>
        <w:jc w:val="both"/>
        <w:rPr>
          <w:rFonts w:ascii="Arial Narrow" w:hAnsi="Arial Narrow"/>
          <w:sz w:val="22"/>
          <w:szCs w:val="22"/>
        </w:rPr>
      </w:pPr>
      <w:r w:rsidRPr="00DB28A6">
        <w:rPr>
          <w:rFonts w:ascii="Arial Narrow" w:hAnsi="Arial Narrow"/>
          <w:sz w:val="22"/>
          <w:szCs w:val="22"/>
        </w:rPr>
        <w:t>42 boulevard de la Gaye</w:t>
      </w:r>
    </w:p>
    <w:p w14:paraId="7DC31F92" w14:textId="77777777" w:rsidR="00F74E05" w:rsidRPr="00DB28A6" w:rsidRDefault="00F74E05">
      <w:pPr>
        <w:pStyle w:val="RedTxt"/>
        <w:jc w:val="both"/>
        <w:rPr>
          <w:rFonts w:ascii="Arial Narrow" w:hAnsi="Arial Narrow"/>
          <w:sz w:val="22"/>
          <w:szCs w:val="22"/>
        </w:rPr>
      </w:pPr>
      <w:r w:rsidRPr="00DB28A6">
        <w:rPr>
          <w:rFonts w:ascii="Arial Narrow" w:hAnsi="Arial Narrow"/>
          <w:sz w:val="22"/>
          <w:szCs w:val="22"/>
        </w:rPr>
        <w:t>BP 84</w:t>
      </w:r>
    </w:p>
    <w:p w14:paraId="419F1B07" w14:textId="77777777" w:rsidR="00F74E05" w:rsidRPr="00DB28A6" w:rsidRDefault="004F36CB">
      <w:pPr>
        <w:pStyle w:val="RedTxt"/>
        <w:jc w:val="both"/>
        <w:rPr>
          <w:rFonts w:ascii="Arial Narrow" w:hAnsi="Arial Narrow"/>
          <w:sz w:val="22"/>
          <w:szCs w:val="22"/>
        </w:rPr>
      </w:pPr>
      <w:r w:rsidRPr="00DB28A6">
        <w:rPr>
          <w:rFonts w:ascii="Arial Narrow" w:hAnsi="Arial Narrow"/>
          <w:sz w:val="22"/>
          <w:szCs w:val="22"/>
        </w:rPr>
        <w:t>13406 M</w:t>
      </w:r>
      <w:r w:rsidR="00F74E05" w:rsidRPr="00DB28A6">
        <w:rPr>
          <w:rFonts w:ascii="Arial Narrow" w:hAnsi="Arial Narrow"/>
          <w:sz w:val="22"/>
          <w:szCs w:val="22"/>
        </w:rPr>
        <w:t>arseille cedex 9</w:t>
      </w:r>
    </w:p>
    <w:p w14:paraId="0FDCA01B" w14:textId="77777777" w:rsidR="00F74E05" w:rsidRPr="00DB28A6" w:rsidRDefault="00F74E05">
      <w:pPr>
        <w:pStyle w:val="RedTxt"/>
        <w:jc w:val="both"/>
        <w:rPr>
          <w:rFonts w:ascii="Arial Narrow" w:hAnsi="Arial Narrow"/>
          <w:sz w:val="22"/>
          <w:szCs w:val="22"/>
        </w:rPr>
      </w:pPr>
    </w:p>
    <w:p w14:paraId="1DF6E701" w14:textId="77777777" w:rsidR="002C69B8" w:rsidRDefault="00F74E05">
      <w:pPr>
        <w:pStyle w:val="RedTxt"/>
        <w:jc w:val="both"/>
        <w:rPr>
          <w:sz w:val="20"/>
          <w:szCs w:val="20"/>
        </w:rPr>
      </w:pPr>
      <w:r w:rsidRPr="00DB28A6">
        <w:rPr>
          <w:rFonts w:ascii="Arial Narrow" w:hAnsi="Arial Narrow"/>
          <w:sz w:val="22"/>
          <w:szCs w:val="22"/>
        </w:rPr>
        <w:t xml:space="preserve">Site internet : </w:t>
      </w:r>
      <w:hyperlink r:id="rId9" w:history="1">
        <w:r w:rsidR="000B046B" w:rsidRPr="000B046B">
          <w:rPr>
            <w:color w:val="0000FF"/>
            <w:sz w:val="20"/>
            <w:szCs w:val="20"/>
            <w:u w:val="single"/>
          </w:rPr>
          <w:t>Accueil - Portail des marchés publics</w:t>
        </w:r>
      </w:hyperlink>
    </w:p>
    <w:p w14:paraId="2408D7DF" w14:textId="77777777" w:rsidR="002C69B8" w:rsidRDefault="002C69B8" w:rsidP="005D44AC">
      <w:pPr>
        <w:pStyle w:val="RedTxt"/>
        <w:jc w:val="both"/>
        <w:outlineLvl w:val="0"/>
      </w:pPr>
    </w:p>
    <w:p w14:paraId="024E5CEF" w14:textId="77777777" w:rsidR="002C69B8" w:rsidRPr="00BD114F" w:rsidRDefault="00F74E05" w:rsidP="00BD114F">
      <w:pPr>
        <w:pStyle w:val="Style3"/>
        <w:outlineLvl w:val="0"/>
        <w:rPr>
          <w:rStyle w:val="Accentuationintense"/>
          <w:b w:val="0"/>
          <w:bCs w:val="0"/>
          <w:iCs w:val="0"/>
          <w:color w:val="FFFFFF" w:themeColor="background1"/>
          <w:sz w:val="28"/>
        </w:rPr>
      </w:pPr>
      <w:bookmarkStart w:id="1" w:name="_Toc93408681"/>
      <w:proofErr w:type="gramStart"/>
      <w:r w:rsidRPr="00BD114F">
        <w:rPr>
          <w:rStyle w:val="Accentuationintense"/>
          <w:b w:val="0"/>
          <w:bCs w:val="0"/>
          <w:iCs w:val="0"/>
          <w:color w:val="FFFFFF" w:themeColor="background1"/>
          <w:sz w:val="28"/>
        </w:rPr>
        <w:t>Article  2</w:t>
      </w:r>
      <w:proofErr w:type="gramEnd"/>
      <w:r w:rsidRPr="00BD114F">
        <w:rPr>
          <w:rStyle w:val="Accentuationintense"/>
          <w:b w:val="0"/>
          <w:bCs w:val="0"/>
          <w:iCs w:val="0"/>
          <w:color w:val="FFFFFF" w:themeColor="background1"/>
          <w:sz w:val="28"/>
        </w:rPr>
        <w:t xml:space="preserve"> - Objet de la consultation</w:t>
      </w:r>
      <w:bookmarkEnd w:id="1"/>
    </w:p>
    <w:p w14:paraId="134FE4EA" w14:textId="77777777" w:rsidR="002C69B8" w:rsidRDefault="002C69B8" w:rsidP="00BD114F">
      <w:pPr>
        <w:pStyle w:val="RedPara"/>
        <w:spacing w:after="120"/>
        <w:ind w:firstLine="709"/>
        <w:outlineLvl w:val="1"/>
      </w:pPr>
    </w:p>
    <w:p w14:paraId="7B0D9F4D" w14:textId="77777777" w:rsidR="00F74E05" w:rsidRDefault="00F74E05" w:rsidP="00BD114F">
      <w:pPr>
        <w:pStyle w:val="Style1"/>
        <w:outlineLvl w:val="1"/>
      </w:pPr>
      <w:bookmarkStart w:id="2" w:name="_Toc93408682"/>
      <w:r>
        <w:t>2-1-Objet du marché</w:t>
      </w:r>
      <w:bookmarkEnd w:id="2"/>
    </w:p>
    <w:p w14:paraId="54A549F4" w14:textId="7937699F" w:rsidR="009335A3" w:rsidRDefault="005D70DF" w:rsidP="009335A3">
      <w:pPr>
        <w:pStyle w:val="RedTxt"/>
        <w:jc w:val="both"/>
        <w:rPr>
          <w:rFonts w:ascii="Arial Narrow" w:hAnsi="Arial Narrow"/>
          <w:b/>
          <w:sz w:val="22"/>
          <w:szCs w:val="22"/>
        </w:rPr>
      </w:pPr>
      <w:r>
        <w:rPr>
          <w:rFonts w:ascii="Arial Narrow" w:hAnsi="Arial Narrow"/>
          <w:b/>
          <w:sz w:val="22"/>
          <w:szCs w:val="22"/>
        </w:rPr>
        <w:t>M</w:t>
      </w:r>
      <w:r w:rsidR="00955030">
        <w:rPr>
          <w:rFonts w:ascii="Arial Narrow" w:hAnsi="Arial Narrow"/>
          <w:b/>
          <w:sz w:val="22"/>
          <w:szCs w:val="22"/>
        </w:rPr>
        <w:t>arché n° 2026</w:t>
      </w:r>
      <w:r w:rsidR="00577D67">
        <w:rPr>
          <w:rFonts w:ascii="Arial Narrow" w:hAnsi="Arial Narrow"/>
          <w:b/>
          <w:sz w:val="22"/>
          <w:szCs w:val="22"/>
        </w:rPr>
        <w:t>.04</w:t>
      </w:r>
      <w:r w:rsidR="00D132E1">
        <w:rPr>
          <w:rFonts w:ascii="Arial Narrow" w:hAnsi="Arial Narrow"/>
          <w:b/>
          <w:sz w:val="22"/>
          <w:szCs w:val="22"/>
        </w:rPr>
        <w:t>b</w:t>
      </w:r>
      <w:r w:rsidR="00D72B65">
        <w:rPr>
          <w:rFonts w:ascii="Arial Narrow" w:hAnsi="Arial Narrow"/>
          <w:b/>
          <w:sz w:val="22"/>
          <w:szCs w:val="22"/>
        </w:rPr>
        <w:t xml:space="preserve"> – Maintenance des équipements de sécurité incendie et des systèmes d’extinction automatique à gaz pour plusieurs établis</w:t>
      </w:r>
      <w:r>
        <w:rPr>
          <w:rFonts w:ascii="Arial Narrow" w:hAnsi="Arial Narrow"/>
          <w:b/>
          <w:sz w:val="22"/>
          <w:szCs w:val="22"/>
        </w:rPr>
        <w:t xml:space="preserve">sements de l’UGECAM PACA CORSE </w:t>
      </w:r>
      <w:r w:rsidR="009335A3" w:rsidRPr="009D2E81">
        <w:rPr>
          <w:rFonts w:ascii="Arial Narrow" w:hAnsi="Arial Narrow"/>
          <w:b/>
          <w:sz w:val="22"/>
          <w:szCs w:val="22"/>
        </w:rPr>
        <w:t xml:space="preserve"> </w:t>
      </w:r>
    </w:p>
    <w:p w14:paraId="6412EE94" w14:textId="77777777" w:rsidR="009335A3" w:rsidRPr="00304C43" w:rsidRDefault="009335A3" w:rsidP="009335A3">
      <w:pPr>
        <w:pStyle w:val="RedTxt"/>
        <w:jc w:val="both"/>
        <w:rPr>
          <w:rFonts w:ascii="Arial Narrow" w:hAnsi="Arial Narrow"/>
          <w:sz w:val="22"/>
          <w:szCs w:val="22"/>
        </w:rPr>
      </w:pPr>
    </w:p>
    <w:p w14:paraId="455794E8" w14:textId="77777777" w:rsidR="009335A3" w:rsidRPr="00304C43" w:rsidRDefault="009335A3" w:rsidP="009335A3">
      <w:pPr>
        <w:pStyle w:val="RedTxt"/>
        <w:jc w:val="both"/>
        <w:rPr>
          <w:rFonts w:ascii="Arial Narrow" w:hAnsi="Arial Narrow"/>
          <w:sz w:val="22"/>
          <w:szCs w:val="22"/>
        </w:rPr>
      </w:pPr>
      <w:r w:rsidRPr="00304C43">
        <w:rPr>
          <w:rFonts w:ascii="Arial Narrow" w:hAnsi="Arial Narrow"/>
          <w:sz w:val="22"/>
          <w:szCs w:val="22"/>
        </w:rPr>
        <w:t xml:space="preserve">La forme du marché revêt le </w:t>
      </w:r>
      <w:r w:rsidRPr="005A2906">
        <w:rPr>
          <w:rFonts w:ascii="Arial Narrow" w:hAnsi="Arial Narrow"/>
          <w:sz w:val="22"/>
          <w:szCs w:val="22"/>
        </w:rPr>
        <w:t>caractère d’un achat de :</w:t>
      </w:r>
      <w:r>
        <w:rPr>
          <w:rFonts w:ascii="Arial Narrow" w:hAnsi="Arial Narrow"/>
          <w:sz w:val="22"/>
          <w:szCs w:val="22"/>
        </w:rPr>
        <w:t xml:space="preserve"> </w:t>
      </w:r>
      <w:r w:rsidRPr="00304C43">
        <w:rPr>
          <w:rFonts w:ascii="Arial Narrow" w:hAnsi="Arial Narrow"/>
          <w:b/>
          <w:sz w:val="22"/>
          <w:szCs w:val="22"/>
        </w:rPr>
        <w:fldChar w:fldCharType="begin">
          <w:ffData>
            <w:name w:val=""/>
            <w:enabled/>
            <w:calcOnExit w:val="0"/>
            <w:checkBox>
              <w:sizeAuto/>
              <w:default w:val="1"/>
            </w:checkBox>
          </w:ffData>
        </w:fldChar>
      </w:r>
      <w:r w:rsidRPr="00304C43">
        <w:rPr>
          <w:rFonts w:ascii="Arial Narrow" w:hAnsi="Arial Narrow"/>
          <w:b/>
          <w:sz w:val="22"/>
          <w:szCs w:val="22"/>
        </w:rPr>
        <w:instrText xml:space="preserve"> FORMCHECKBOX </w:instrText>
      </w:r>
      <w:r w:rsidR="00000000">
        <w:rPr>
          <w:rFonts w:ascii="Arial Narrow" w:hAnsi="Arial Narrow"/>
          <w:b/>
          <w:sz w:val="22"/>
          <w:szCs w:val="22"/>
        </w:rPr>
      </w:r>
      <w:r w:rsidR="00000000">
        <w:rPr>
          <w:rFonts w:ascii="Arial Narrow" w:hAnsi="Arial Narrow"/>
          <w:b/>
          <w:sz w:val="22"/>
          <w:szCs w:val="22"/>
        </w:rPr>
        <w:fldChar w:fldCharType="separate"/>
      </w:r>
      <w:r w:rsidRPr="00304C43">
        <w:rPr>
          <w:rFonts w:ascii="Arial Narrow" w:hAnsi="Arial Narrow"/>
          <w:b/>
          <w:sz w:val="22"/>
          <w:szCs w:val="22"/>
        </w:rPr>
        <w:fldChar w:fldCharType="end"/>
      </w:r>
      <w:r w:rsidRPr="00304C43">
        <w:rPr>
          <w:rFonts w:ascii="Arial Narrow" w:hAnsi="Arial Narrow"/>
          <w:b/>
          <w:sz w:val="22"/>
          <w:szCs w:val="22"/>
        </w:rPr>
        <w:t xml:space="preserve"> </w:t>
      </w:r>
      <w:r w:rsidR="00D72B65">
        <w:rPr>
          <w:rFonts w:ascii="Arial Narrow" w:hAnsi="Arial Narrow"/>
          <w:sz w:val="22"/>
          <w:szCs w:val="22"/>
        </w:rPr>
        <w:t>Services</w:t>
      </w:r>
      <w:r w:rsidRPr="00304C43">
        <w:rPr>
          <w:rFonts w:ascii="Arial Narrow" w:hAnsi="Arial Narrow"/>
          <w:sz w:val="22"/>
          <w:szCs w:val="22"/>
        </w:rPr>
        <w:t xml:space="preserve"> </w:t>
      </w:r>
    </w:p>
    <w:p w14:paraId="4BF86CC2" w14:textId="77777777" w:rsidR="007E247B" w:rsidRPr="007E247B" w:rsidRDefault="007E247B" w:rsidP="003C245C">
      <w:pPr>
        <w:pStyle w:val="RedTxt"/>
        <w:jc w:val="both"/>
        <w:rPr>
          <w:b/>
          <w:color w:val="FF0000"/>
          <w:sz w:val="20"/>
          <w:szCs w:val="20"/>
        </w:rPr>
      </w:pPr>
    </w:p>
    <w:p w14:paraId="14713E93" w14:textId="77777777" w:rsidR="00F74E05" w:rsidRDefault="00F74E05" w:rsidP="00BD114F">
      <w:pPr>
        <w:pStyle w:val="Style1"/>
        <w:outlineLvl w:val="1"/>
      </w:pPr>
      <w:bookmarkStart w:id="3" w:name="_Toc93408683"/>
      <w:r>
        <w:t>2-2-Procédure de passation</w:t>
      </w:r>
      <w:bookmarkEnd w:id="3"/>
    </w:p>
    <w:p w14:paraId="577A36B0" w14:textId="77777777" w:rsidR="00357504" w:rsidRPr="00DB28A6" w:rsidRDefault="00357504" w:rsidP="00474BC8">
      <w:pPr>
        <w:widowControl/>
        <w:rPr>
          <w:rFonts w:ascii="Arial Narrow" w:hAnsi="Arial Narrow"/>
          <w:color w:val="FF0000"/>
          <w:sz w:val="22"/>
          <w:szCs w:val="22"/>
        </w:rPr>
      </w:pPr>
      <w:r w:rsidRPr="00DB28A6">
        <w:rPr>
          <w:rFonts w:ascii="Arial Narrow" w:hAnsi="Arial Narrow"/>
          <w:sz w:val="22"/>
          <w:szCs w:val="22"/>
        </w:rPr>
        <w:t>La consultation est passée selon :</w:t>
      </w:r>
      <w:r w:rsidRPr="00DB28A6">
        <w:rPr>
          <w:rFonts w:ascii="Arial Narrow" w:hAnsi="Arial Narrow"/>
          <w:color w:val="FF0000"/>
          <w:sz w:val="22"/>
          <w:szCs w:val="22"/>
        </w:rPr>
        <w:t xml:space="preserve"> </w:t>
      </w:r>
    </w:p>
    <w:p w14:paraId="0690DB01" w14:textId="77777777" w:rsidR="004B0984" w:rsidRPr="00DB28A6" w:rsidRDefault="00357504" w:rsidP="004B0984">
      <w:pPr>
        <w:widowControl/>
        <w:jc w:val="both"/>
        <w:rPr>
          <w:rFonts w:ascii="Arial Narrow" w:hAnsi="Arial Narrow"/>
          <w:sz w:val="22"/>
          <w:szCs w:val="22"/>
        </w:rPr>
      </w:pPr>
      <w:r w:rsidRPr="00DB28A6">
        <w:rPr>
          <w:rFonts w:ascii="Arial Narrow" w:hAnsi="Arial Narrow"/>
          <w:sz w:val="22"/>
          <w:szCs w:val="22"/>
        </w:rPr>
        <w:t>- la procédure d’Appel d'offres ouve</w:t>
      </w:r>
      <w:r w:rsidR="00CB7A08" w:rsidRPr="00DB28A6">
        <w:rPr>
          <w:rFonts w:ascii="Arial Narrow" w:hAnsi="Arial Narrow"/>
          <w:sz w:val="22"/>
          <w:szCs w:val="22"/>
        </w:rPr>
        <w:t xml:space="preserve">rt européen en application </w:t>
      </w:r>
      <w:r w:rsidR="009404D6" w:rsidRPr="00DB28A6">
        <w:rPr>
          <w:rFonts w:ascii="Arial Narrow" w:hAnsi="Arial Narrow"/>
          <w:sz w:val="22"/>
          <w:szCs w:val="22"/>
        </w:rPr>
        <w:t xml:space="preserve">de l’article </w:t>
      </w:r>
      <w:r w:rsidR="004B0984" w:rsidRPr="00DB28A6">
        <w:rPr>
          <w:rFonts w:ascii="Arial Narrow" w:hAnsi="Arial Narrow"/>
          <w:sz w:val="22"/>
          <w:szCs w:val="22"/>
        </w:rPr>
        <w:t>L 2124-</w:t>
      </w:r>
      <w:proofErr w:type="gramStart"/>
      <w:r w:rsidR="004B0984" w:rsidRPr="00DB28A6">
        <w:rPr>
          <w:rFonts w:ascii="Arial Narrow" w:hAnsi="Arial Narrow"/>
          <w:sz w:val="22"/>
          <w:szCs w:val="22"/>
        </w:rPr>
        <w:t xml:space="preserve">1 </w:t>
      </w:r>
      <w:r w:rsidR="009404D6" w:rsidRPr="00DB28A6">
        <w:rPr>
          <w:rFonts w:ascii="Arial Narrow" w:hAnsi="Arial Narrow"/>
          <w:sz w:val="22"/>
          <w:szCs w:val="22"/>
        </w:rPr>
        <w:t xml:space="preserve"> </w:t>
      </w:r>
      <w:r w:rsidR="004B0984" w:rsidRPr="00DB28A6">
        <w:rPr>
          <w:rFonts w:ascii="Arial Narrow" w:hAnsi="Arial Narrow"/>
          <w:sz w:val="22"/>
          <w:szCs w:val="22"/>
        </w:rPr>
        <w:t>et</w:t>
      </w:r>
      <w:proofErr w:type="gramEnd"/>
      <w:r w:rsidR="004B0984" w:rsidRPr="00DB28A6">
        <w:rPr>
          <w:rFonts w:ascii="Arial Narrow" w:hAnsi="Arial Narrow"/>
          <w:sz w:val="22"/>
          <w:szCs w:val="22"/>
        </w:rPr>
        <w:t xml:space="preserve"> R 2124-2 du Code de la Commande Publique</w:t>
      </w:r>
      <w:r w:rsidR="0027523C" w:rsidRPr="00DB28A6">
        <w:rPr>
          <w:rFonts w:ascii="Arial Narrow" w:hAnsi="Arial Narrow"/>
          <w:sz w:val="22"/>
          <w:szCs w:val="22"/>
        </w:rPr>
        <w:t> ;</w:t>
      </w:r>
    </w:p>
    <w:p w14:paraId="7E2E5966" w14:textId="77777777" w:rsidR="00357504" w:rsidRPr="005D70DF" w:rsidRDefault="00357504" w:rsidP="008C7358">
      <w:pPr>
        <w:widowControl/>
        <w:jc w:val="both"/>
        <w:rPr>
          <w:rFonts w:ascii="Arial Narrow" w:hAnsi="Arial Narrow"/>
          <w:sz w:val="22"/>
          <w:szCs w:val="22"/>
        </w:rPr>
      </w:pPr>
      <w:r w:rsidRPr="005D70DF">
        <w:rPr>
          <w:rFonts w:ascii="Arial Narrow" w:hAnsi="Arial Narrow"/>
          <w:sz w:val="22"/>
          <w:szCs w:val="22"/>
        </w:rPr>
        <w:t>- les di</w:t>
      </w:r>
      <w:r w:rsidR="005D70DF">
        <w:rPr>
          <w:rFonts w:ascii="Arial Narrow" w:hAnsi="Arial Narrow"/>
          <w:sz w:val="22"/>
          <w:szCs w:val="22"/>
        </w:rPr>
        <w:t>spositions relatives à l’accord-</w:t>
      </w:r>
      <w:r w:rsidRPr="005D70DF">
        <w:rPr>
          <w:rFonts w:ascii="Arial Narrow" w:hAnsi="Arial Narrow"/>
          <w:sz w:val="22"/>
          <w:szCs w:val="22"/>
        </w:rPr>
        <w:t>cadre</w:t>
      </w:r>
      <w:r w:rsidR="005D70DF" w:rsidRPr="005D70DF">
        <w:rPr>
          <w:rFonts w:ascii="Arial Narrow" w:hAnsi="Arial Narrow"/>
          <w:sz w:val="22"/>
          <w:szCs w:val="22"/>
        </w:rPr>
        <w:t xml:space="preserve"> mono attributaire à bon de commande à bon de commande</w:t>
      </w:r>
      <w:r w:rsidRPr="005D70DF">
        <w:rPr>
          <w:rFonts w:ascii="Arial Narrow" w:hAnsi="Arial Narrow"/>
          <w:sz w:val="22"/>
          <w:szCs w:val="22"/>
        </w:rPr>
        <w:t xml:space="preserve"> </w:t>
      </w:r>
      <w:r w:rsidR="009404D6" w:rsidRPr="005D70DF">
        <w:rPr>
          <w:rFonts w:ascii="Arial Narrow" w:hAnsi="Arial Narrow"/>
          <w:sz w:val="22"/>
          <w:szCs w:val="22"/>
        </w:rPr>
        <w:t xml:space="preserve">régi par les </w:t>
      </w:r>
      <w:proofErr w:type="gramStart"/>
      <w:r w:rsidR="009404D6" w:rsidRPr="005D70DF">
        <w:rPr>
          <w:rFonts w:ascii="Arial Narrow" w:hAnsi="Arial Narrow"/>
          <w:sz w:val="22"/>
          <w:szCs w:val="22"/>
        </w:rPr>
        <w:t xml:space="preserve">articles </w:t>
      </w:r>
      <w:r w:rsidR="00D72B65" w:rsidRPr="005D70DF">
        <w:rPr>
          <w:rFonts w:ascii="Arial Narrow" w:hAnsi="Arial Narrow"/>
          <w:sz w:val="22"/>
          <w:szCs w:val="22"/>
        </w:rPr>
        <w:t xml:space="preserve"> L</w:t>
      </w:r>
      <w:proofErr w:type="gramEnd"/>
      <w:r w:rsidR="00D72B65" w:rsidRPr="005D70DF">
        <w:rPr>
          <w:rFonts w:ascii="Arial Narrow" w:hAnsi="Arial Narrow"/>
          <w:sz w:val="22"/>
          <w:szCs w:val="22"/>
        </w:rPr>
        <w:t xml:space="preserve"> 212</w:t>
      </w:r>
      <w:r w:rsidR="004064A8" w:rsidRPr="005D70DF">
        <w:rPr>
          <w:rFonts w:ascii="Arial Narrow" w:hAnsi="Arial Narrow"/>
          <w:sz w:val="22"/>
          <w:szCs w:val="22"/>
        </w:rPr>
        <w:t xml:space="preserve">5-1 et </w:t>
      </w:r>
      <w:r w:rsidR="004B0984" w:rsidRPr="005D70DF">
        <w:rPr>
          <w:rFonts w:ascii="Arial Narrow" w:hAnsi="Arial Narrow"/>
          <w:sz w:val="22"/>
          <w:szCs w:val="22"/>
        </w:rPr>
        <w:t>R</w:t>
      </w:r>
      <w:r w:rsidR="004064A8" w:rsidRPr="005D70DF">
        <w:rPr>
          <w:rFonts w:ascii="Arial Narrow" w:hAnsi="Arial Narrow"/>
          <w:sz w:val="22"/>
          <w:szCs w:val="22"/>
        </w:rPr>
        <w:t xml:space="preserve"> </w:t>
      </w:r>
      <w:r w:rsidR="00F302CE" w:rsidRPr="005D70DF">
        <w:rPr>
          <w:rFonts w:ascii="Arial Narrow" w:hAnsi="Arial Narrow"/>
          <w:sz w:val="22"/>
          <w:szCs w:val="22"/>
        </w:rPr>
        <w:t>2162-1 à R</w:t>
      </w:r>
      <w:r w:rsidR="004064A8" w:rsidRPr="005D70DF">
        <w:rPr>
          <w:rFonts w:ascii="Arial Narrow" w:hAnsi="Arial Narrow"/>
          <w:sz w:val="22"/>
          <w:szCs w:val="22"/>
        </w:rPr>
        <w:t xml:space="preserve"> </w:t>
      </w:r>
      <w:r w:rsidR="00F302CE" w:rsidRPr="005D70DF">
        <w:rPr>
          <w:rFonts w:ascii="Arial Narrow" w:hAnsi="Arial Narrow"/>
          <w:sz w:val="22"/>
          <w:szCs w:val="22"/>
        </w:rPr>
        <w:t>2162-14 du Code de la Commande Publique</w:t>
      </w:r>
      <w:r w:rsidR="0027523C" w:rsidRPr="005D70DF">
        <w:rPr>
          <w:rFonts w:ascii="Arial Narrow" w:hAnsi="Arial Narrow"/>
          <w:sz w:val="22"/>
          <w:szCs w:val="22"/>
        </w:rPr>
        <w:t>.</w:t>
      </w:r>
    </w:p>
    <w:p w14:paraId="5328AC6B" w14:textId="77777777" w:rsidR="00C84B57" w:rsidRPr="00DB28A6" w:rsidRDefault="00C84B57">
      <w:pPr>
        <w:pStyle w:val="RedTxt"/>
        <w:jc w:val="both"/>
        <w:rPr>
          <w:rFonts w:ascii="Arial Narrow" w:hAnsi="Arial Narrow"/>
          <w:sz w:val="22"/>
          <w:szCs w:val="22"/>
        </w:rPr>
      </w:pPr>
    </w:p>
    <w:p w14:paraId="5A6B6334" w14:textId="77777777" w:rsidR="007F6CD2" w:rsidRPr="00DB28A6" w:rsidRDefault="00A86375" w:rsidP="007F6CD2">
      <w:pPr>
        <w:pStyle w:val="RedTxt"/>
        <w:jc w:val="both"/>
        <w:rPr>
          <w:rFonts w:ascii="Arial Narrow" w:hAnsi="Arial Narrow"/>
          <w:sz w:val="22"/>
          <w:szCs w:val="22"/>
        </w:rPr>
      </w:pPr>
      <w:r w:rsidRPr="00DB28A6">
        <w:rPr>
          <w:rFonts w:ascii="Arial Narrow" w:hAnsi="Arial Narrow"/>
          <w:sz w:val="22"/>
          <w:szCs w:val="22"/>
        </w:rPr>
        <w:t>Le présent marché est couvert par l</w:t>
      </w:r>
      <w:r w:rsidR="007F6CD2" w:rsidRPr="00DB28A6">
        <w:rPr>
          <w:rFonts w:ascii="Arial Narrow" w:hAnsi="Arial Narrow"/>
          <w:sz w:val="22"/>
          <w:szCs w:val="22"/>
        </w:rPr>
        <w:t xml:space="preserve">’Accord sur les Marchés Publics : </w:t>
      </w:r>
      <w:r w:rsidR="006D5137" w:rsidRPr="00DB28A6">
        <w:rPr>
          <w:rFonts w:ascii="Arial Narrow" w:hAnsi="Arial Narrow"/>
          <w:sz w:val="22"/>
          <w:szCs w:val="22"/>
        </w:rPr>
        <w:fldChar w:fldCharType="begin">
          <w:ffData>
            <w:name w:val="CaseACocher1"/>
            <w:enabled/>
            <w:calcOnExit w:val="0"/>
            <w:checkBox>
              <w:sizeAuto/>
              <w:default w:val="1"/>
            </w:checkBox>
          </w:ffData>
        </w:fldChar>
      </w:r>
      <w:r w:rsidR="007F6CD2" w:rsidRPr="00DB28A6">
        <w:rPr>
          <w:rFonts w:ascii="Arial Narrow" w:hAnsi="Arial Narrow"/>
          <w:sz w:val="22"/>
          <w:szCs w:val="22"/>
        </w:rPr>
        <w:instrText xml:space="preserve"> FORMCHECKBOX </w:instrText>
      </w:r>
      <w:r w:rsidR="00000000">
        <w:rPr>
          <w:rFonts w:ascii="Arial Narrow" w:hAnsi="Arial Narrow"/>
          <w:sz w:val="22"/>
          <w:szCs w:val="22"/>
        </w:rPr>
      </w:r>
      <w:r w:rsidR="00000000">
        <w:rPr>
          <w:rFonts w:ascii="Arial Narrow" w:hAnsi="Arial Narrow"/>
          <w:sz w:val="22"/>
          <w:szCs w:val="22"/>
        </w:rPr>
        <w:fldChar w:fldCharType="separate"/>
      </w:r>
      <w:r w:rsidR="006D5137" w:rsidRPr="00DB28A6">
        <w:rPr>
          <w:rFonts w:ascii="Arial Narrow" w:hAnsi="Arial Narrow"/>
          <w:sz w:val="22"/>
          <w:szCs w:val="22"/>
        </w:rPr>
        <w:fldChar w:fldCharType="end"/>
      </w:r>
      <w:r w:rsidR="007F6CD2" w:rsidRPr="00DB28A6">
        <w:rPr>
          <w:rFonts w:ascii="Arial Narrow" w:hAnsi="Arial Narrow"/>
          <w:sz w:val="22"/>
          <w:szCs w:val="22"/>
        </w:rPr>
        <w:t xml:space="preserve"> oui </w:t>
      </w:r>
    </w:p>
    <w:p w14:paraId="64C9B607" w14:textId="77777777" w:rsidR="007F6CD2" w:rsidRDefault="007F6CD2">
      <w:pPr>
        <w:pStyle w:val="RedTxt"/>
        <w:jc w:val="both"/>
        <w:rPr>
          <w:rFonts w:ascii="Arial Narrow" w:hAnsi="Arial Narrow"/>
          <w:sz w:val="24"/>
          <w:szCs w:val="24"/>
        </w:rPr>
      </w:pPr>
    </w:p>
    <w:p w14:paraId="29591937" w14:textId="77777777" w:rsidR="009335A3" w:rsidRPr="005D70DF" w:rsidRDefault="009335A3" w:rsidP="009335A3">
      <w:pPr>
        <w:pStyle w:val="RedTxt"/>
        <w:jc w:val="both"/>
        <w:rPr>
          <w:rFonts w:ascii="Arial Narrow" w:hAnsi="Arial Narrow"/>
          <w:sz w:val="22"/>
          <w:szCs w:val="22"/>
          <w:u w:val="single"/>
        </w:rPr>
      </w:pPr>
      <w:r w:rsidRPr="005D70DF">
        <w:rPr>
          <w:rFonts w:ascii="Arial Narrow" w:hAnsi="Arial Narrow"/>
          <w:sz w:val="22"/>
          <w:szCs w:val="22"/>
          <w:u w:val="single"/>
        </w:rPr>
        <w:t xml:space="preserve">Classification CPV : </w:t>
      </w:r>
    </w:p>
    <w:p w14:paraId="5A291152" w14:textId="77777777" w:rsidR="009335A3" w:rsidRDefault="00D72B65" w:rsidP="009335A3">
      <w:pPr>
        <w:pStyle w:val="RedTxt"/>
        <w:jc w:val="both"/>
        <w:rPr>
          <w:rFonts w:ascii="Arial Narrow" w:hAnsi="Arial Narrow"/>
          <w:sz w:val="22"/>
          <w:szCs w:val="22"/>
        </w:rPr>
      </w:pPr>
      <w:r>
        <w:rPr>
          <w:rFonts w:ascii="Arial Narrow" w:hAnsi="Arial Narrow"/>
          <w:sz w:val="22"/>
          <w:szCs w:val="22"/>
        </w:rPr>
        <w:t>50413200-5 : Service de réparation et d’entretien d’installations d’extinction d’incendie</w:t>
      </w:r>
    </w:p>
    <w:p w14:paraId="748A556C" w14:textId="77777777" w:rsidR="00D72B65" w:rsidRPr="00C73385" w:rsidRDefault="00D72B65" w:rsidP="009335A3">
      <w:pPr>
        <w:pStyle w:val="RedTxt"/>
        <w:jc w:val="both"/>
        <w:rPr>
          <w:rFonts w:ascii="Arial Narrow" w:hAnsi="Arial Narrow"/>
          <w:sz w:val="22"/>
          <w:szCs w:val="22"/>
        </w:rPr>
      </w:pPr>
      <w:r>
        <w:rPr>
          <w:rFonts w:ascii="Arial Narrow" w:hAnsi="Arial Narrow"/>
          <w:sz w:val="22"/>
          <w:szCs w:val="22"/>
        </w:rPr>
        <w:t xml:space="preserve">31625100-4 : Système de détection incendie </w:t>
      </w:r>
    </w:p>
    <w:p w14:paraId="79FBF9E1" w14:textId="77777777" w:rsidR="00A86375" w:rsidRPr="00DB28A6" w:rsidRDefault="00A86375" w:rsidP="008C7358">
      <w:pPr>
        <w:pStyle w:val="RedTxt"/>
        <w:jc w:val="both"/>
        <w:rPr>
          <w:rFonts w:ascii="Arial Narrow" w:hAnsi="Arial Narrow"/>
          <w:sz w:val="22"/>
          <w:szCs w:val="22"/>
        </w:rPr>
      </w:pPr>
    </w:p>
    <w:p w14:paraId="52AE316F" w14:textId="77777777" w:rsidR="00A86375" w:rsidRPr="00DB28A6" w:rsidRDefault="00FE0A59" w:rsidP="008C7358">
      <w:pPr>
        <w:pStyle w:val="RedTxt"/>
        <w:jc w:val="both"/>
        <w:rPr>
          <w:rFonts w:ascii="Arial Narrow" w:hAnsi="Arial Narrow"/>
          <w:sz w:val="22"/>
          <w:szCs w:val="22"/>
        </w:rPr>
      </w:pPr>
      <w:r w:rsidRPr="00DB28A6">
        <w:rPr>
          <w:rFonts w:ascii="Arial Narrow" w:hAnsi="Arial Narrow"/>
          <w:sz w:val="22"/>
          <w:szCs w:val="22"/>
        </w:rPr>
        <w:t xml:space="preserve">Pour les marchés de </w:t>
      </w:r>
      <w:r w:rsidR="005D70DF">
        <w:rPr>
          <w:rFonts w:ascii="Arial Narrow" w:hAnsi="Arial Narrow"/>
          <w:sz w:val="22"/>
          <w:szCs w:val="22"/>
        </w:rPr>
        <w:t xml:space="preserve">services ayant pour objet la réalisation de prestations similaires, un marché pourra être conclu, en respect des dispositions de l’article R 2122-7 du Code de la Commande Publique. </w:t>
      </w:r>
    </w:p>
    <w:p w14:paraId="7FAB6389" w14:textId="77777777" w:rsidR="00527545" w:rsidRPr="002C7F62" w:rsidRDefault="00A86375">
      <w:pPr>
        <w:pStyle w:val="RedTxt"/>
        <w:jc w:val="both"/>
        <w:rPr>
          <w:rFonts w:ascii="Arial Narrow" w:hAnsi="Arial Narrow"/>
          <w:sz w:val="24"/>
          <w:szCs w:val="24"/>
        </w:rPr>
      </w:pPr>
      <w:r w:rsidRPr="002C7F62">
        <w:rPr>
          <w:rFonts w:ascii="Arial Narrow" w:hAnsi="Arial Narrow"/>
          <w:sz w:val="24"/>
          <w:szCs w:val="24"/>
        </w:rPr>
        <w:t xml:space="preserve"> </w:t>
      </w:r>
    </w:p>
    <w:p w14:paraId="6D167468" w14:textId="77777777" w:rsidR="00F74E05" w:rsidRDefault="00F74E05" w:rsidP="00BD114F">
      <w:pPr>
        <w:pStyle w:val="Style1"/>
        <w:outlineLvl w:val="1"/>
      </w:pPr>
      <w:bookmarkStart w:id="4" w:name="_Toc93408684"/>
      <w:r>
        <w:t>2-3-Forme du marché</w:t>
      </w:r>
      <w:bookmarkEnd w:id="4"/>
    </w:p>
    <w:p w14:paraId="117C9A84" w14:textId="77777777" w:rsidR="009335A3" w:rsidRPr="005D70DF" w:rsidRDefault="009335A3" w:rsidP="009335A3">
      <w:pPr>
        <w:pStyle w:val="Retraitcorpsdetexte31"/>
        <w:ind w:left="0"/>
        <w:rPr>
          <w:rFonts w:ascii="Arial Narrow" w:hAnsi="Arial Narrow"/>
          <w:sz w:val="22"/>
          <w:szCs w:val="22"/>
          <w:u w:val="single"/>
        </w:rPr>
      </w:pPr>
      <w:r w:rsidRPr="005D70DF">
        <w:rPr>
          <w:rFonts w:ascii="Arial Narrow" w:hAnsi="Arial Narrow"/>
          <w:sz w:val="22"/>
          <w:szCs w:val="22"/>
          <w:u w:val="single"/>
        </w:rPr>
        <w:t>Le marché est un marché à prix mixtes.</w:t>
      </w:r>
    </w:p>
    <w:p w14:paraId="7440809C" w14:textId="77777777" w:rsidR="009335A3" w:rsidRDefault="009335A3" w:rsidP="009335A3">
      <w:pPr>
        <w:ind w:right="148"/>
        <w:jc w:val="both"/>
        <w:rPr>
          <w:rFonts w:ascii="Arial Narrow" w:hAnsi="Arial Narrow"/>
          <w:spacing w:val="1"/>
        </w:rPr>
      </w:pPr>
    </w:p>
    <w:p w14:paraId="6992C586" w14:textId="77777777" w:rsidR="005D70DF" w:rsidRDefault="005D70DF" w:rsidP="005D70DF">
      <w:pPr>
        <w:pStyle w:val="Paragraphedeliste"/>
        <w:numPr>
          <w:ilvl w:val="0"/>
          <w:numId w:val="46"/>
        </w:numPr>
        <w:ind w:right="148"/>
        <w:jc w:val="both"/>
        <w:rPr>
          <w:rFonts w:ascii="Arial Narrow" w:hAnsi="Arial Narrow"/>
          <w:bCs/>
          <w:sz w:val="22"/>
          <w:szCs w:val="22"/>
        </w:rPr>
      </w:pPr>
      <w:r w:rsidRPr="005D70DF">
        <w:rPr>
          <w:rFonts w:ascii="Arial Narrow" w:hAnsi="Arial Narrow"/>
          <w:bCs/>
          <w:sz w:val="22"/>
          <w:szCs w:val="22"/>
        </w:rPr>
        <w:t xml:space="preserve">La partie à prix forfaitaires est relative à la maintenance préventive prévue dans le </w:t>
      </w:r>
      <w:r>
        <w:rPr>
          <w:rFonts w:ascii="Arial Narrow" w:hAnsi="Arial Narrow"/>
          <w:bCs/>
          <w:sz w:val="22"/>
          <w:szCs w:val="22"/>
        </w:rPr>
        <w:t xml:space="preserve">Bordereau des prix Partie I « Prestations incluses au forfait annuel préventive ». </w:t>
      </w:r>
    </w:p>
    <w:p w14:paraId="3EB09267" w14:textId="77777777" w:rsidR="005D70DF" w:rsidRDefault="005D70DF" w:rsidP="005D70DF">
      <w:pPr>
        <w:pStyle w:val="Paragraphedeliste"/>
        <w:numPr>
          <w:ilvl w:val="0"/>
          <w:numId w:val="46"/>
        </w:numPr>
        <w:ind w:right="148"/>
        <w:jc w:val="both"/>
        <w:rPr>
          <w:rFonts w:ascii="Arial Narrow" w:hAnsi="Arial Narrow"/>
          <w:bCs/>
          <w:sz w:val="22"/>
          <w:szCs w:val="22"/>
        </w:rPr>
      </w:pPr>
      <w:r>
        <w:rPr>
          <w:rFonts w:ascii="Arial Narrow" w:hAnsi="Arial Narrow"/>
          <w:bCs/>
          <w:sz w:val="22"/>
          <w:szCs w:val="22"/>
        </w:rPr>
        <w:t xml:space="preserve">La partie à prix unitaire est relative aux prestations de maintenance corrective conformément aux éléments prévus dans le CCTP et visés par la Partie II « Prestations à bons de commande » du Bordereau de prix. </w:t>
      </w:r>
    </w:p>
    <w:p w14:paraId="16ED4267" w14:textId="77777777" w:rsidR="005D70DF" w:rsidRPr="00477593" w:rsidRDefault="005D70DF" w:rsidP="00477593">
      <w:pPr>
        <w:ind w:right="148"/>
        <w:jc w:val="both"/>
        <w:rPr>
          <w:rFonts w:ascii="Arial Narrow" w:hAnsi="Arial Narrow"/>
          <w:bCs/>
          <w:sz w:val="22"/>
          <w:szCs w:val="22"/>
        </w:rPr>
      </w:pPr>
    </w:p>
    <w:p w14:paraId="271919C0" w14:textId="77777777" w:rsidR="00134F17" w:rsidRDefault="00134F17" w:rsidP="00134F17">
      <w:pPr>
        <w:jc w:val="both"/>
        <w:rPr>
          <w:rFonts w:ascii="Arial Narrow" w:hAnsi="Arial Narrow"/>
          <w:bCs/>
          <w:sz w:val="22"/>
          <w:szCs w:val="22"/>
        </w:rPr>
      </w:pPr>
      <w:r>
        <w:rPr>
          <w:rFonts w:ascii="Arial Narrow" w:hAnsi="Arial Narrow"/>
          <w:bCs/>
          <w:sz w:val="22"/>
          <w:szCs w:val="22"/>
        </w:rPr>
        <w:t xml:space="preserve">En application des articles L 2125-1 et R 2162-1 à R 2162-14 du Code de la Commande Publique, le marché est à bons de commande </w:t>
      </w:r>
      <w:r>
        <w:rPr>
          <w:rFonts w:ascii="Arial Narrow" w:hAnsi="Arial Narrow"/>
          <w:bCs/>
          <w:sz w:val="22"/>
          <w:szCs w:val="22"/>
          <w:u w:val="single"/>
        </w:rPr>
        <w:t>sans minimum</w:t>
      </w:r>
      <w:r>
        <w:rPr>
          <w:rFonts w:ascii="Arial Narrow" w:hAnsi="Arial Narrow"/>
          <w:bCs/>
          <w:sz w:val="22"/>
          <w:szCs w:val="22"/>
        </w:rPr>
        <w:t xml:space="preserve"> et avec un maximum pour tous les lots sur la durée totale du marché comme suit :</w:t>
      </w:r>
    </w:p>
    <w:p w14:paraId="08FD944C" w14:textId="77777777" w:rsidR="00395F55" w:rsidRDefault="00395F55" w:rsidP="00134F17">
      <w:pPr>
        <w:jc w:val="both"/>
        <w:rPr>
          <w:rFonts w:ascii="Arial Narrow" w:hAnsi="Arial Narrow"/>
          <w:bCs/>
          <w:sz w:val="22"/>
          <w:szCs w:val="22"/>
        </w:rPr>
      </w:pPr>
    </w:p>
    <w:p w14:paraId="032EEE45" w14:textId="77777777" w:rsidR="00D34AE3" w:rsidRDefault="00D34AE3" w:rsidP="00134F17">
      <w:pPr>
        <w:jc w:val="both"/>
        <w:rPr>
          <w:rFonts w:ascii="Arial Narrow" w:hAnsi="Arial Narrow"/>
          <w:bCs/>
          <w:sz w:val="22"/>
          <w:szCs w:val="22"/>
        </w:rPr>
      </w:pPr>
    </w:p>
    <w:p w14:paraId="3A778B8F" w14:textId="77777777" w:rsidR="00134F17" w:rsidRDefault="00134F17" w:rsidP="00134F17">
      <w:pPr>
        <w:jc w:val="both"/>
        <w:rPr>
          <w:rFonts w:ascii="Arial Narrow" w:hAnsi="Arial Narrow"/>
          <w:bCs/>
          <w:sz w:val="22"/>
          <w:szCs w:val="22"/>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802"/>
        <w:gridCol w:w="1984"/>
        <w:gridCol w:w="2126"/>
        <w:gridCol w:w="2376"/>
      </w:tblGrid>
      <w:tr w:rsidR="00395F55" w14:paraId="711AA32E" w14:textId="77777777" w:rsidTr="00617789">
        <w:tc>
          <w:tcPr>
            <w:tcW w:w="2802" w:type="dxa"/>
            <w:tcBorders>
              <w:top w:val="single" w:sz="8" w:space="0" w:color="FFFFFF"/>
              <w:left w:val="single" w:sz="8" w:space="0" w:color="FFFFFF"/>
              <w:bottom w:val="single" w:sz="6" w:space="0" w:color="FFFFFF"/>
              <w:right w:val="single" w:sz="6" w:space="0" w:color="FFFFFF"/>
            </w:tcBorders>
            <w:shd w:val="clear" w:color="auto" w:fill="D3DFEE"/>
            <w:hideMark/>
          </w:tcPr>
          <w:p w14:paraId="1731B32A" w14:textId="77777777" w:rsidR="00395F55" w:rsidRPr="007853DA" w:rsidRDefault="00395F55" w:rsidP="00395F55">
            <w:r w:rsidRPr="007853DA">
              <w:lastRenderedPageBreak/>
              <w:t>LOTS</w:t>
            </w:r>
          </w:p>
        </w:tc>
        <w:tc>
          <w:tcPr>
            <w:tcW w:w="1984" w:type="dxa"/>
            <w:tcBorders>
              <w:top w:val="single" w:sz="8" w:space="0" w:color="FFFFFF"/>
              <w:left w:val="single" w:sz="6" w:space="0" w:color="FFFFFF"/>
              <w:bottom w:val="single" w:sz="6" w:space="0" w:color="FFFFFF"/>
              <w:right w:val="single" w:sz="6" w:space="0" w:color="FFFFFF"/>
            </w:tcBorders>
            <w:shd w:val="clear" w:color="auto" w:fill="D3DFEE"/>
            <w:hideMark/>
          </w:tcPr>
          <w:p w14:paraId="68B2FDF0" w14:textId="77777777" w:rsidR="00395F55" w:rsidRPr="007853DA" w:rsidRDefault="00395F55" w:rsidP="00395F55">
            <w:r w:rsidRPr="007853DA">
              <w:t>ESTIMATION ANNUELLE</w:t>
            </w:r>
          </w:p>
        </w:tc>
        <w:tc>
          <w:tcPr>
            <w:tcW w:w="2126" w:type="dxa"/>
            <w:tcBorders>
              <w:top w:val="single" w:sz="8" w:space="0" w:color="FFFFFF"/>
              <w:left w:val="single" w:sz="6" w:space="0" w:color="FFFFFF"/>
              <w:bottom w:val="single" w:sz="6" w:space="0" w:color="FFFFFF"/>
              <w:right w:val="single" w:sz="6" w:space="0" w:color="FFFFFF"/>
            </w:tcBorders>
            <w:shd w:val="clear" w:color="auto" w:fill="D3DFEE"/>
            <w:hideMark/>
          </w:tcPr>
          <w:p w14:paraId="35C4DC6B" w14:textId="77777777" w:rsidR="00395F55" w:rsidRPr="007853DA" w:rsidRDefault="00395F55" w:rsidP="00395F55">
            <w:r w:rsidRPr="007853DA">
              <w:t>MONTANT MINIMUM DE COMMANDES ANNUEL</w:t>
            </w:r>
          </w:p>
        </w:tc>
        <w:tc>
          <w:tcPr>
            <w:tcW w:w="2376" w:type="dxa"/>
            <w:tcBorders>
              <w:top w:val="single" w:sz="8" w:space="0" w:color="FFFFFF"/>
              <w:left w:val="single" w:sz="6" w:space="0" w:color="FFFFFF"/>
              <w:bottom w:val="single" w:sz="6" w:space="0" w:color="FFFFFF"/>
              <w:right w:val="single" w:sz="8" w:space="0" w:color="FFFFFF"/>
            </w:tcBorders>
            <w:shd w:val="clear" w:color="auto" w:fill="D3DFEE"/>
            <w:hideMark/>
          </w:tcPr>
          <w:p w14:paraId="5C48D4DA" w14:textId="77777777" w:rsidR="00395F55" w:rsidRPr="007853DA" w:rsidRDefault="00395F55" w:rsidP="00395F55">
            <w:r w:rsidRPr="007853DA">
              <w:t>MONTANT MAXIMUM DE COMMANDES ANNUEL</w:t>
            </w:r>
          </w:p>
        </w:tc>
      </w:tr>
      <w:tr w:rsidR="00395F55" w14:paraId="3368B4A1" w14:textId="77777777" w:rsidTr="00617789">
        <w:trPr>
          <w:trHeight w:val="310"/>
        </w:trPr>
        <w:tc>
          <w:tcPr>
            <w:tcW w:w="2802" w:type="dxa"/>
            <w:tcBorders>
              <w:top w:val="single" w:sz="8" w:space="0" w:color="FFFFFF"/>
              <w:left w:val="single" w:sz="8" w:space="0" w:color="FFFFFF"/>
              <w:bottom w:val="nil"/>
              <w:right w:val="single" w:sz="24" w:space="0" w:color="FFFFFF"/>
            </w:tcBorders>
            <w:shd w:val="clear" w:color="auto" w:fill="4F81BD"/>
            <w:hideMark/>
          </w:tcPr>
          <w:p w14:paraId="25F322CF" w14:textId="77777777" w:rsidR="00395F55" w:rsidRPr="002E227F" w:rsidRDefault="00395F55" w:rsidP="00395F55">
            <w:pPr>
              <w:rPr>
                <w:strike/>
              </w:rPr>
            </w:pPr>
            <w:r w:rsidRPr="002E227F">
              <w:rPr>
                <w:strike/>
              </w:rPr>
              <w:t>LOT 1 : Maintenance des équipements de sécurité incendie pour les sites des Alpes Maritimes</w:t>
            </w:r>
          </w:p>
        </w:tc>
        <w:tc>
          <w:tcPr>
            <w:tcW w:w="1984" w:type="dxa"/>
            <w:tcBorders>
              <w:top w:val="single" w:sz="8" w:space="0" w:color="FFFFFF"/>
              <w:left w:val="single" w:sz="8" w:space="0" w:color="FFFFFF"/>
              <w:bottom w:val="single" w:sz="8" w:space="0" w:color="FFFFFF"/>
              <w:right w:val="single" w:sz="8" w:space="0" w:color="FFFFFF"/>
            </w:tcBorders>
            <w:shd w:val="clear" w:color="auto" w:fill="A7BFDE"/>
            <w:hideMark/>
          </w:tcPr>
          <w:p w14:paraId="7B8B25DA" w14:textId="77777777" w:rsidR="00395F55" w:rsidRPr="002E227F" w:rsidRDefault="008406F4" w:rsidP="00395F55">
            <w:pPr>
              <w:rPr>
                <w:strike/>
              </w:rPr>
            </w:pPr>
            <w:r w:rsidRPr="002E227F">
              <w:rPr>
                <w:strike/>
              </w:rPr>
              <w:t>4</w:t>
            </w:r>
            <w:r w:rsidR="00395F55" w:rsidRPr="002E227F">
              <w:rPr>
                <w:strike/>
              </w:rPr>
              <w:t xml:space="preserve"> 000 euros HT</w:t>
            </w:r>
          </w:p>
        </w:tc>
        <w:tc>
          <w:tcPr>
            <w:tcW w:w="2126" w:type="dxa"/>
            <w:tcBorders>
              <w:top w:val="single" w:sz="8" w:space="0" w:color="FFFFFF"/>
              <w:left w:val="single" w:sz="8" w:space="0" w:color="FFFFFF"/>
              <w:bottom w:val="single" w:sz="8" w:space="0" w:color="FFFFFF"/>
              <w:right w:val="single" w:sz="8" w:space="0" w:color="FFFFFF"/>
            </w:tcBorders>
            <w:shd w:val="clear" w:color="auto" w:fill="A7BFDE"/>
            <w:hideMark/>
          </w:tcPr>
          <w:p w14:paraId="2438276A" w14:textId="77777777" w:rsidR="00395F55" w:rsidRPr="002E227F" w:rsidRDefault="00395F55" w:rsidP="00395F55">
            <w:pPr>
              <w:rPr>
                <w:strike/>
              </w:rPr>
            </w:pPr>
            <w:r w:rsidRPr="002E227F">
              <w:rPr>
                <w:strike/>
              </w:rPr>
              <w:t>Sans minimum</w:t>
            </w:r>
          </w:p>
        </w:tc>
        <w:tc>
          <w:tcPr>
            <w:tcW w:w="2376" w:type="dxa"/>
            <w:tcBorders>
              <w:top w:val="single" w:sz="8" w:space="0" w:color="FFFFFF"/>
              <w:left w:val="single" w:sz="8" w:space="0" w:color="FFFFFF"/>
              <w:bottom w:val="single" w:sz="8" w:space="0" w:color="FFFFFF"/>
              <w:right w:val="single" w:sz="8" w:space="0" w:color="FFFFFF"/>
            </w:tcBorders>
            <w:shd w:val="clear" w:color="auto" w:fill="A7BFDE"/>
            <w:hideMark/>
          </w:tcPr>
          <w:p w14:paraId="194CD3DE" w14:textId="77777777" w:rsidR="00395F55" w:rsidRPr="002E227F" w:rsidRDefault="007C342F" w:rsidP="00395F55">
            <w:pPr>
              <w:rPr>
                <w:strike/>
              </w:rPr>
            </w:pPr>
            <w:r w:rsidRPr="002E227F">
              <w:rPr>
                <w:strike/>
              </w:rPr>
              <w:t>100</w:t>
            </w:r>
            <w:r w:rsidR="00395F55" w:rsidRPr="002E227F">
              <w:rPr>
                <w:strike/>
              </w:rPr>
              <w:t xml:space="preserve"> 000 euros HT</w:t>
            </w:r>
          </w:p>
        </w:tc>
      </w:tr>
      <w:tr w:rsidR="00395F55" w14:paraId="3C77C7EE" w14:textId="77777777" w:rsidTr="00617789">
        <w:tc>
          <w:tcPr>
            <w:tcW w:w="2802" w:type="dxa"/>
            <w:tcBorders>
              <w:top w:val="single" w:sz="6" w:space="0" w:color="FFFFFF"/>
              <w:left w:val="single" w:sz="8" w:space="0" w:color="FFFFFF"/>
              <w:bottom w:val="nil"/>
              <w:right w:val="single" w:sz="24" w:space="0" w:color="FFFFFF"/>
            </w:tcBorders>
            <w:shd w:val="clear" w:color="auto" w:fill="4F81BD"/>
            <w:hideMark/>
          </w:tcPr>
          <w:p w14:paraId="52E65B2E" w14:textId="77777777" w:rsidR="00395F55" w:rsidRPr="002E227F" w:rsidRDefault="00395F55" w:rsidP="00395F55">
            <w:pPr>
              <w:rPr>
                <w:strike/>
              </w:rPr>
            </w:pPr>
            <w:r w:rsidRPr="002E227F">
              <w:rPr>
                <w:strike/>
              </w:rPr>
              <w:t>LOT 2 : Maintenance des équipements de sécurité incendie pour les sites des Var</w:t>
            </w:r>
          </w:p>
        </w:tc>
        <w:tc>
          <w:tcPr>
            <w:tcW w:w="1984" w:type="dxa"/>
            <w:tcBorders>
              <w:top w:val="single" w:sz="6" w:space="0" w:color="FFFFFF"/>
              <w:left w:val="single" w:sz="6" w:space="0" w:color="FFFFFF"/>
              <w:bottom w:val="single" w:sz="6" w:space="0" w:color="FFFFFF"/>
              <w:right w:val="single" w:sz="6" w:space="0" w:color="FFFFFF"/>
            </w:tcBorders>
            <w:shd w:val="clear" w:color="auto" w:fill="D3DFEE"/>
            <w:hideMark/>
          </w:tcPr>
          <w:p w14:paraId="6A44D39E" w14:textId="77777777" w:rsidR="00395F55" w:rsidRPr="002E227F" w:rsidRDefault="008406F4" w:rsidP="00395F55">
            <w:pPr>
              <w:rPr>
                <w:strike/>
              </w:rPr>
            </w:pPr>
            <w:r w:rsidRPr="002E227F">
              <w:rPr>
                <w:strike/>
              </w:rPr>
              <w:t>7</w:t>
            </w:r>
            <w:r w:rsidR="00395F55" w:rsidRPr="002E227F">
              <w:rPr>
                <w:strike/>
              </w:rPr>
              <w:t xml:space="preserve"> 000 euros HT</w:t>
            </w:r>
          </w:p>
        </w:tc>
        <w:tc>
          <w:tcPr>
            <w:tcW w:w="2126" w:type="dxa"/>
            <w:tcBorders>
              <w:top w:val="single" w:sz="6" w:space="0" w:color="FFFFFF"/>
              <w:left w:val="single" w:sz="6" w:space="0" w:color="FFFFFF"/>
              <w:bottom w:val="single" w:sz="6" w:space="0" w:color="FFFFFF"/>
              <w:right w:val="single" w:sz="6" w:space="0" w:color="FFFFFF"/>
            </w:tcBorders>
            <w:shd w:val="clear" w:color="auto" w:fill="D3DFEE"/>
            <w:hideMark/>
          </w:tcPr>
          <w:p w14:paraId="6D77416B" w14:textId="77777777" w:rsidR="00395F55" w:rsidRPr="002E227F" w:rsidRDefault="00395F55" w:rsidP="00395F55">
            <w:pPr>
              <w:rPr>
                <w:strike/>
              </w:rPr>
            </w:pPr>
            <w:r w:rsidRPr="002E227F">
              <w:rPr>
                <w:strike/>
              </w:rPr>
              <w:t>Sans minimum</w:t>
            </w:r>
          </w:p>
        </w:tc>
        <w:tc>
          <w:tcPr>
            <w:tcW w:w="2376" w:type="dxa"/>
            <w:tcBorders>
              <w:top w:val="single" w:sz="6" w:space="0" w:color="FFFFFF"/>
              <w:left w:val="single" w:sz="6" w:space="0" w:color="FFFFFF"/>
              <w:bottom w:val="single" w:sz="6" w:space="0" w:color="FFFFFF"/>
              <w:right w:val="single" w:sz="8" w:space="0" w:color="FFFFFF"/>
            </w:tcBorders>
            <w:shd w:val="clear" w:color="auto" w:fill="D3DFEE"/>
            <w:hideMark/>
          </w:tcPr>
          <w:p w14:paraId="13158ABA" w14:textId="77777777" w:rsidR="00395F55" w:rsidRPr="002E227F" w:rsidRDefault="007C342F" w:rsidP="00395F55">
            <w:pPr>
              <w:rPr>
                <w:strike/>
              </w:rPr>
            </w:pPr>
            <w:r w:rsidRPr="002E227F">
              <w:rPr>
                <w:strike/>
              </w:rPr>
              <w:t>80</w:t>
            </w:r>
            <w:r w:rsidR="00395F55" w:rsidRPr="002E227F">
              <w:rPr>
                <w:strike/>
              </w:rPr>
              <w:t xml:space="preserve"> 000 euros HT </w:t>
            </w:r>
          </w:p>
        </w:tc>
      </w:tr>
      <w:tr w:rsidR="00395F55" w14:paraId="1FF53D8A" w14:textId="77777777" w:rsidTr="00617789">
        <w:tc>
          <w:tcPr>
            <w:tcW w:w="2802" w:type="dxa"/>
            <w:tcBorders>
              <w:top w:val="single" w:sz="8" w:space="0" w:color="FFFFFF"/>
              <w:left w:val="single" w:sz="8" w:space="0" w:color="FFFFFF"/>
              <w:bottom w:val="single" w:sz="8" w:space="0" w:color="FFFFFF"/>
              <w:right w:val="single" w:sz="24" w:space="0" w:color="FFFFFF"/>
            </w:tcBorders>
            <w:shd w:val="clear" w:color="auto" w:fill="4F81BD"/>
            <w:hideMark/>
          </w:tcPr>
          <w:p w14:paraId="5A3DBE71" w14:textId="77777777" w:rsidR="00395F55" w:rsidRPr="002E227F" w:rsidRDefault="00395F55" w:rsidP="00395F55">
            <w:pPr>
              <w:rPr>
                <w:strike/>
              </w:rPr>
            </w:pPr>
            <w:r w:rsidRPr="002E227F">
              <w:rPr>
                <w:strike/>
              </w:rPr>
              <w:t>LOT 3 : Maintenance des équipements de sécurité incendie pour les sites des Bouches du Rhône</w:t>
            </w:r>
          </w:p>
        </w:tc>
        <w:tc>
          <w:tcPr>
            <w:tcW w:w="1984" w:type="dxa"/>
            <w:tcBorders>
              <w:top w:val="single" w:sz="8" w:space="0" w:color="FFFFFF"/>
              <w:left w:val="single" w:sz="8" w:space="0" w:color="FFFFFF"/>
              <w:bottom w:val="single" w:sz="8" w:space="0" w:color="FFFFFF"/>
              <w:right w:val="single" w:sz="8" w:space="0" w:color="FFFFFF"/>
            </w:tcBorders>
            <w:shd w:val="clear" w:color="auto" w:fill="A7BFDE"/>
            <w:hideMark/>
          </w:tcPr>
          <w:p w14:paraId="0DBFCBBF" w14:textId="77777777" w:rsidR="00395F55" w:rsidRPr="002E227F" w:rsidRDefault="008406F4" w:rsidP="00395F55">
            <w:pPr>
              <w:rPr>
                <w:strike/>
              </w:rPr>
            </w:pPr>
            <w:r w:rsidRPr="002E227F">
              <w:rPr>
                <w:strike/>
              </w:rPr>
              <w:t>6</w:t>
            </w:r>
            <w:r w:rsidR="00395F55" w:rsidRPr="002E227F">
              <w:rPr>
                <w:strike/>
              </w:rPr>
              <w:t xml:space="preserve"> 000 euros HT</w:t>
            </w:r>
          </w:p>
        </w:tc>
        <w:tc>
          <w:tcPr>
            <w:tcW w:w="2126" w:type="dxa"/>
            <w:tcBorders>
              <w:top w:val="single" w:sz="8" w:space="0" w:color="FFFFFF"/>
              <w:left w:val="single" w:sz="8" w:space="0" w:color="FFFFFF"/>
              <w:bottom w:val="single" w:sz="8" w:space="0" w:color="FFFFFF"/>
              <w:right w:val="single" w:sz="8" w:space="0" w:color="FFFFFF"/>
            </w:tcBorders>
            <w:shd w:val="clear" w:color="auto" w:fill="A7BFDE"/>
            <w:hideMark/>
          </w:tcPr>
          <w:p w14:paraId="11F817EF" w14:textId="77777777" w:rsidR="00395F55" w:rsidRPr="002E227F" w:rsidRDefault="00395F55" w:rsidP="00395F55">
            <w:pPr>
              <w:rPr>
                <w:strike/>
              </w:rPr>
            </w:pPr>
            <w:r w:rsidRPr="002E227F">
              <w:rPr>
                <w:strike/>
              </w:rPr>
              <w:t>Sans minimum</w:t>
            </w:r>
          </w:p>
        </w:tc>
        <w:tc>
          <w:tcPr>
            <w:tcW w:w="2376" w:type="dxa"/>
            <w:tcBorders>
              <w:top w:val="single" w:sz="8" w:space="0" w:color="FFFFFF"/>
              <w:left w:val="single" w:sz="8" w:space="0" w:color="FFFFFF"/>
              <w:bottom w:val="single" w:sz="8" w:space="0" w:color="FFFFFF"/>
              <w:right w:val="single" w:sz="8" w:space="0" w:color="FFFFFF"/>
            </w:tcBorders>
            <w:shd w:val="clear" w:color="auto" w:fill="A7BFDE"/>
            <w:hideMark/>
          </w:tcPr>
          <w:p w14:paraId="75BAF27B" w14:textId="77777777" w:rsidR="00395F55" w:rsidRPr="002E227F" w:rsidRDefault="007C342F" w:rsidP="00395F55">
            <w:pPr>
              <w:rPr>
                <w:strike/>
              </w:rPr>
            </w:pPr>
            <w:r w:rsidRPr="002E227F">
              <w:rPr>
                <w:strike/>
              </w:rPr>
              <w:t>80</w:t>
            </w:r>
            <w:r w:rsidR="00395F55" w:rsidRPr="002E227F">
              <w:rPr>
                <w:strike/>
              </w:rPr>
              <w:t xml:space="preserve"> 000 euros HT </w:t>
            </w:r>
          </w:p>
        </w:tc>
      </w:tr>
      <w:tr w:rsidR="00395F55" w14:paraId="01843D0C" w14:textId="77777777" w:rsidTr="00617789">
        <w:tc>
          <w:tcPr>
            <w:tcW w:w="2802" w:type="dxa"/>
            <w:tcBorders>
              <w:top w:val="single" w:sz="8" w:space="0" w:color="FFFFFF"/>
              <w:left w:val="single" w:sz="8" w:space="0" w:color="FFFFFF"/>
              <w:bottom w:val="single" w:sz="8" w:space="0" w:color="FFFFFF"/>
              <w:right w:val="single" w:sz="24" w:space="0" w:color="FFFFFF"/>
            </w:tcBorders>
            <w:shd w:val="clear" w:color="auto" w:fill="4F81BD"/>
          </w:tcPr>
          <w:p w14:paraId="1E469D7E" w14:textId="77777777" w:rsidR="00395F55" w:rsidRPr="007853DA" w:rsidRDefault="00395F55" w:rsidP="00395F55">
            <w:r w:rsidRPr="007853DA">
              <w:t>LOT 4 : Maintenance des équipements de sécurité incendie pour les sites du Vaucluse</w:t>
            </w: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14:paraId="1614B3C2" w14:textId="77777777" w:rsidR="00395F55" w:rsidRPr="007853DA" w:rsidRDefault="008406F4" w:rsidP="00395F55">
            <w:r>
              <w:t>5</w:t>
            </w:r>
            <w:r w:rsidR="00395F55" w:rsidRPr="007853DA">
              <w:t xml:space="preserve"> 000 euros HT</w:t>
            </w:r>
          </w:p>
        </w:tc>
        <w:tc>
          <w:tcPr>
            <w:tcW w:w="2126" w:type="dxa"/>
            <w:tcBorders>
              <w:top w:val="single" w:sz="8" w:space="0" w:color="FFFFFF"/>
              <w:left w:val="single" w:sz="8" w:space="0" w:color="FFFFFF"/>
              <w:bottom w:val="single" w:sz="8" w:space="0" w:color="FFFFFF"/>
              <w:right w:val="single" w:sz="8" w:space="0" w:color="FFFFFF"/>
            </w:tcBorders>
            <w:shd w:val="clear" w:color="auto" w:fill="A7BFDE"/>
          </w:tcPr>
          <w:p w14:paraId="3340C9CE" w14:textId="77777777" w:rsidR="00395F55" w:rsidRPr="007853DA" w:rsidRDefault="00395F55" w:rsidP="00395F55">
            <w:r w:rsidRPr="007853DA">
              <w:t>Sans minimum</w:t>
            </w:r>
          </w:p>
        </w:tc>
        <w:tc>
          <w:tcPr>
            <w:tcW w:w="2376" w:type="dxa"/>
            <w:tcBorders>
              <w:top w:val="single" w:sz="8" w:space="0" w:color="FFFFFF"/>
              <w:left w:val="single" w:sz="8" w:space="0" w:color="FFFFFF"/>
              <w:bottom w:val="single" w:sz="8" w:space="0" w:color="FFFFFF"/>
              <w:right w:val="single" w:sz="8" w:space="0" w:color="FFFFFF"/>
            </w:tcBorders>
            <w:shd w:val="clear" w:color="auto" w:fill="A7BFDE"/>
          </w:tcPr>
          <w:p w14:paraId="578AC3BE" w14:textId="77777777" w:rsidR="00395F55" w:rsidRPr="007853DA" w:rsidRDefault="007C342F" w:rsidP="00395F55">
            <w:r>
              <w:t>80</w:t>
            </w:r>
            <w:r w:rsidR="00395F55" w:rsidRPr="007853DA">
              <w:t xml:space="preserve"> 000 euro HT </w:t>
            </w:r>
          </w:p>
        </w:tc>
      </w:tr>
      <w:tr w:rsidR="00395F55" w14:paraId="330613CB" w14:textId="77777777" w:rsidTr="00617789">
        <w:tc>
          <w:tcPr>
            <w:tcW w:w="2802" w:type="dxa"/>
            <w:tcBorders>
              <w:top w:val="single" w:sz="8" w:space="0" w:color="FFFFFF"/>
              <w:left w:val="single" w:sz="8" w:space="0" w:color="FFFFFF"/>
              <w:bottom w:val="single" w:sz="8" w:space="0" w:color="FFFFFF"/>
              <w:right w:val="single" w:sz="24" w:space="0" w:color="FFFFFF"/>
            </w:tcBorders>
            <w:shd w:val="clear" w:color="auto" w:fill="4F81BD"/>
          </w:tcPr>
          <w:p w14:paraId="4926B3D9" w14:textId="77777777" w:rsidR="00395F55" w:rsidRPr="007853DA" w:rsidRDefault="00395F55" w:rsidP="00395F55">
            <w:r w:rsidRPr="007853DA">
              <w:t>LOT 5 : Maintenance des équipements de sécurité incendie pour les sites des Hautes Alpes</w:t>
            </w: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14:paraId="6CCE7867" w14:textId="77777777" w:rsidR="00395F55" w:rsidRPr="007853DA" w:rsidRDefault="008406F4" w:rsidP="00395F55">
            <w:r>
              <w:t>10</w:t>
            </w:r>
            <w:r w:rsidR="00395F55" w:rsidRPr="007853DA">
              <w:t xml:space="preserve"> 000 euros HT</w:t>
            </w:r>
          </w:p>
        </w:tc>
        <w:tc>
          <w:tcPr>
            <w:tcW w:w="2126" w:type="dxa"/>
            <w:tcBorders>
              <w:top w:val="single" w:sz="8" w:space="0" w:color="FFFFFF"/>
              <w:left w:val="single" w:sz="8" w:space="0" w:color="FFFFFF"/>
              <w:bottom w:val="single" w:sz="8" w:space="0" w:color="FFFFFF"/>
              <w:right w:val="single" w:sz="8" w:space="0" w:color="FFFFFF"/>
            </w:tcBorders>
            <w:shd w:val="clear" w:color="auto" w:fill="A7BFDE"/>
          </w:tcPr>
          <w:p w14:paraId="47EDF44A" w14:textId="77777777" w:rsidR="00395F55" w:rsidRPr="007853DA" w:rsidRDefault="00395F55" w:rsidP="00395F55">
            <w:r w:rsidRPr="007853DA">
              <w:t>Sans minimum</w:t>
            </w:r>
          </w:p>
        </w:tc>
        <w:tc>
          <w:tcPr>
            <w:tcW w:w="2376" w:type="dxa"/>
            <w:tcBorders>
              <w:top w:val="single" w:sz="8" w:space="0" w:color="FFFFFF"/>
              <w:left w:val="single" w:sz="8" w:space="0" w:color="FFFFFF"/>
              <w:bottom w:val="single" w:sz="8" w:space="0" w:color="FFFFFF"/>
              <w:right w:val="single" w:sz="8" w:space="0" w:color="FFFFFF"/>
            </w:tcBorders>
            <w:shd w:val="clear" w:color="auto" w:fill="A7BFDE"/>
          </w:tcPr>
          <w:p w14:paraId="0EC191E1" w14:textId="77777777" w:rsidR="00395F55" w:rsidRPr="007853DA" w:rsidRDefault="007C342F" w:rsidP="00395F55">
            <w:r>
              <w:t>80</w:t>
            </w:r>
            <w:r w:rsidR="00395F55" w:rsidRPr="007853DA">
              <w:t xml:space="preserve"> 000 euros HT </w:t>
            </w:r>
          </w:p>
        </w:tc>
      </w:tr>
      <w:tr w:rsidR="00395F55" w14:paraId="50995871" w14:textId="77777777" w:rsidTr="00617789">
        <w:tc>
          <w:tcPr>
            <w:tcW w:w="2802" w:type="dxa"/>
            <w:tcBorders>
              <w:top w:val="single" w:sz="8" w:space="0" w:color="FFFFFF"/>
              <w:left w:val="single" w:sz="8" w:space="0" w:color="FFFFFF"/>
              <w:bottom w:val="single" w:sz="8" w:space="0" w:color="FFFFFF"/>
              <w:right w:val="single" w:sz="24" w:space="0" w:color="FFFFFF"/>
            </w:tcBorders>
            <w:shd w:val="clear" w:color="auto" w:fill="4F81BD"/>
          </w:tcPr>
          <w:p w14:paraId="0B322F49" w14:textId="77777777" w:rsidR="00395F55" w:rsidRPr="007853DA" w:rsidRDefault="00395F55" w:rsidP="00395F55">
            <w:r w:rsidRPr="007853DA">
              <w:t>LOT 6 : Maintenance des équipements de sécurité incendie pour les sites des Alpes de Haute Provence</w:t>
            </w:r>
          </w:p>
        </w:tc>
        <w:tc>
          <w:tcPr>
            <w:tcW w:w="1984" w:type="dxa"/>
            <w:tcBorders>
              <w:top w:val="single" w:sz="8" w:space="0" w:color="FFFFFF"/>
              <w:left w:val="single" w:sz="8" w:space="0" w:color="FFFFFF"/>
              <w:bottom w:val="single" w:sz="8" w:space="0" w:color="FFFFFF"/>
              <w:right w:val="single" w:sz="8" w:space="0" w:color="FFFFFF"/>
            </w:tcBorders>
            <w:shd w:val="clear" w:color="auto" w:fill="A7BFDE"/>
          </w:tcPr>
          <w:p w14:paraId="1F4CC383" w14:textId="77777777" w:rsidR="00395F55" w:rsidRPr="007853DA" w:rsidRDefault="008406F4" w:rsidP="00395F55">
            <w:r>
              <w:t>4</w:t>
            </w:r>
            <w:r w:rsidR="00395F55" w:rsidRPr="007853DA">
              <w:t xml:space="preserve"> 000 euros HT</w:t>
            </w:r>
          </w:p>
        </w:tc>
        <w:tc>
          <w:tcPr>
            <w:tcW w:w="2126" w:type="dxa"/>
            <w:tcBorders>
              <w:top w:val="single" w:sz="8" w:space="0" w:color="FFFFFF"/>
              <w:left w:val="single" w:sz="8" w:space="0" w:color="FFFFFF"/>
              <w:bottom w:val="single" w:sz="8" w:space="0" w:color="FFFFFF"/>
              <w:right w:val="single" w:sz="8" w:space="0" w:color="FFFFFF"/>
            </w:tcBorders>
            <w:shd w:val="clear" w:color="auto" w:fill="A7BFDE"/>
          </w:tcPr>
          <w:p w14:paraId="5EF530B6" w14:textId="77777777" w:rsidR="00395F55" w:rsidRPr="007853DA" w:rsidRDefault="00395F55" w:rsidP="00395F55">
            <w:r w:rsidRPr="007853DA">
              <w:t>Sans minimum</w:t>
            </w:r>
          </w:p>
        </w:tc>
        <w:tc>
          <w:tcPr>
            <w:tcW w:w="2376" w:type="dxa"/>
            <w:tcBorders>
              <w:top w:val="single" w:sz="8" w:space="0" w:color="FFFFFF"/>
              <w:left w:val="single" w:sz="8" w:space="0" w:color="FFFFFF"/>
              <w:bottom w:val="single" w:sz="8" w:space="0" w:color="FFFFFF"/>
              <w:right w:val="single" w:sz="8" w:space="0" w:color="FFFFFF"/>
            </w:tcBorders>
            <w:shd w:val="clear" w:color="auto" w:fill="A7BFDE"/>
          </w:tcPr>
          <w:p w14:paraId="7F5A91D3" w14:textId="77777777" w:rsidR="00395F55" w:rsidRDefault="007C342F" w:rsidP="00395F55">
            <w:r>
              <w:t>80</w:t>
            </w:r>
            <w:r w:rsidR="00395F55" w:rsidRPr="007853DA">
              <w:t xml:space="preserve"> 000 euros HT</w:t>
            </w:r>
          </w:p>
        </w:tc>
      </w:tr>
    </w:tbl>
    <w:p w14:paraId="25E2CC95" w14:textId="77777777" w:rsidR="00134F17" w:rsidRDefault="00134F17" w:rsidP="00134F17">
      <w:pPr>
        <w:ind w:right="148"/>
        <w:jc w:val="both"/>
        <w:rPr>
          <w:rFonts w:ascii="Arial Narrow" w:hAnsi="Arial Narrow"/>
          <w:spacing w:val="1"/>
        </w:rPr>
      </w:pPr>
    </w:p>
    <w:p w14:paraId="08CF2854" w14:textId="77777777" w:rsidR="00134F17" w:rsidRDefault="00134F17" w:rsidP="00134F17">
      <w:pPr>
        <w:pStyle w:val="RedTxt"/>
        <w:rPr>
          <w:rFonts w:ascii="Arial Narrow" w:hAnsi="Arial Narrow"/>
          <w:sz w:val="22"/>
          <w:szCs w:val="22"/>
        </w:rPr>
      </w:pPr>
      <w:r w:rsidRPr="00CB5A9C">
        <w:rPr>
          <w:rFonts w:ascii="Arial Narrow" w:hAnsi="Arial Narrow"/>
          <w:sz w:val="22"/>
          <w:szCs w:val="22"/>
        </w:rPr>
        <w:t>Le montant minimum correspond à l’engagement de l’acheteur d’effectuer des commandes à concurrence de ce montant.</w:t>
      </w:r>
    </w:p>
    <w:p w14:paraId="0E4ADAD6" w14:textId="77777777" w:rsidR="00134F17" w:rsidRDefault="00134F17" w:rsidP="00134F17">
      <w:pPr>
        <w:pStyle w:val="RedTxt"/>
        <w:rPr>
          <w:rFonts w:ascii="Arial Narrow" w:hAnsi="Arial Narrow"/>
          <w:sz w:val="22"/>
          <w:szCs w:val="22"/>
        </w:rPr>
      </w:pPr>
    </w:p>
    <w:p w14:paraId="68B9FFAF" w14:textId="77777777" w:rsidR="00134F17" w:rsidRDefault="00134F17" w:rsidP="00134F17">
      <w:pPr>
        <w:pStyle w:val="RedTxt"/>
        <w:rPr>
          <w:rFonts w:ascii="Arial Narrow" w:hAnsi="Arial Narrow"/>
          <w:sz w:val="22"/>
          <w:szCs w:val="22"/>
        </w:rPr>
      </w:pPr>
      <w:r w:rsidRPr="00947110">
        <w:rPr>
          <w:rFonts w:ascii="Arial Narrow" w:hAnsi="Arial Narrow"/>
          <w:sz w:val="22"/>
          <w:szCs w:val="22"/>
        </w:rPr>
        <w:t>Le montant maximum correspond à l’engagement du titulaire d’honorer les commandes passées par le pouvoir adjudicateur à concurrence de ce montant.</w:t>
      </w:r>
    </w:p>
    <w:p w14:paraId="4292C267" w14:textId="77777777" w:rsidR="00134F17" w:rsidRDefault="00134F17" w:rsidP="009335A3">
      <w:pPr>
        <w:ind w:right="148"/>
        <w:jc w:val="both"/>
        <w:rPr>
          <w:rFonts w:ascii="Arial Narrow" w:hAnsi="Arial Narrow"/>
          <w:spacing w:val="1"/>
        </w:rPr>
      </w:pPr>
    </w:p>
    <w:p w14:paraId="1338BD7E" w14:textId="77777777" w:rsidR="008926A4" w:rsidRPr="005465A8" w:rsidRDefault="005465A8" w:rsidP="005465A8">
      <w:pPr>
        <w:pStyle w:val="RedTxt"/>
        <w:rPr>
          <w:rFonts w:ascii="Arial Narrow" w:hAnsi="Arial Narrow"/>
          <w:sz w:val="22"/>
          <w:szCs w:val="22"/>
        </w:rPr>
      </w:pPr>
      <w:r w:rsidRPr="005465A8">
        <w:rPr>
          <w:rFonts w:ascii="Arial Narrow" w:hAnsi="Arial Narrow"/>
          <w:sz w:val="22"/>
          <w:szCs w:val="22"/>
          <w:u w:val="single"/>
        </w:rPr>
        <w:t>Nota 1 :</w:t>
      </w:r>
      <w:r w:rsidRPr="005465A8">
        <w:rPr>
          <w:rFonts w:ascii="Arial Narrow" w:hAnsi="Arial Narrow"/>
          <w:sz w:val="22"/>
          <w:szCs w:val="22"/>
        </w:rPr>
        <w:t xml:space="preserve"> Si le marché est reconductible, les montants minimum et maximum de commandes s’entendent pour la durée initiale du marché, </w:t>
      </w:r>
      <w:r w:rsidRPr="005465A8">
        <w:rPr>
          <w:rFonts w:ascii="Arial Narrow" w:hAnsi="Arial Narrow"/>
          <w:sz w:val="22"/>
          <w:szCs w:val="22"/>
          <w:u w:val="single"/>
        </w:rPr>
        <w:t>hors période de reconduction.</w:t>
      </w:r>
      <w:r w:rsidRPr="005465A8">
        <w:rPr>
          <w:rFonts w:ascii="Arial Narrow" w:hAnsi="Arial Narrow"/>
          <w:sz w:val="22"/>
          <w:szCs w:val="22"/>
        </w:rPr>
        <w:t xml:space="preserve"> </w:t>
      </w:r>
    </w:p>
    <w:p w14:paraId="02CA369C" w14:textId="77777777" w:rsidR="005465A8" w:rsidRPr="005465A8" w:rsidRDefault="005465A8" w:rsidP="005465A8">
      <w:pPr>
        <w:pStyle w:val="RedTxt"/>
        <w:rPr>
          <w:rFonts w:ascii="Arial Narrow" w:hAnsi="Arial Narrow"/>
          <w:sz w:val="22"/>
          <w:szCs w:val="22"/>
        </w:rPr>
      </w:pPr>
      <w:r w:rsidRPr="005465A8">
        <w:rPr>
          <w:rFonts w:ascii="Arial Narrow" w:hAnsi="Arial Narrow"/>
          <w:sz w:val="22"/>
          <w:szCs w:val="22"/>
          <w:u w:val="single"/>
        </w:rPr>
        <w:t>Nota 2</w:t>
      </w:r>
      <w:r w:rsidRPr="005465A8">
        <w:rPr>
          <w:rFonts w:ascii="Arial Narrow" w:hAnsi="Arial Narrow"/>
          <w:sz w:val="22"/>
          <w:szCs w:val="22"/>
        </w:rPr>
        <w:t xml:space="preserve"> : Si le marché est mixte, les montants mini/ maxi comprennent la partie à forfait. </w:t>
      </w:r>
    </w:p>
    <w:p w14:paraId="229DBC1D" w14:textId="77777777" w:rsidR="005465A8" w:rsidRPr="005465A8" w:rsidRDefault="005465A8" w:rsidP="005465A8">
      <w:pPr>
        <w:pStyle w:val="RedTxt"/>
        <w:rPr>
          <w:rFonts w:ascii="Arial Narrow" w:hAnsi="Arial Narrow"/>
          <w:sz w:val="22"/>
          <w:szCs w:val="22"/>
        </w:rPr>
      </w:pPr>
    </w:p>
    <w:p w14:paraId="18467C48" w14:textId="77777777" w:rsidR="005465A8" w:rsidRPr="005465A8" w:rsidRDefault="005465A8" w:rsidP="005465A8">
      <w:pPr>
        <w:pStyle w:val="RedTxt"/>
        <w:rPr>
          <w:rFonts w:ascii="Arial Narrow" w:hAnsi="Arial Narrow"/>
          <w:sz w:val="22"/>
          <w:szCs w:val="22"/>
        </w:rPr>
      </w:pPr>
      <w:r w:rsidRPr="005465A8">
        <w:rPr>
          <w:rFonts w:ascii="Arial Narrow" w:hAnsi="Arial Narrow"/>
          <w:sz w:val="22"/>
          <w:szCs w:val="22"/>
          <w:u w:val="single"/>
        </w:rPr>
        <w:t>En cas d’atteinte du montant maximum par période :</w:t>
      </w:r>
      <w:r w:rsidRPr="005465A8">
        <w:rPr>
          <w:rFonts w:ascii="Arial Narrow" w:hAnsi="Arial Narrow"/>
          <w:sz w:val="22"/>
          <w:szCs w:val="22"/>
        </w:rPr>
        <w:t xml:space="preserve"> le marché pourra être reconduit par anticipation, ce qui pourra entrainer une diminution de la durée totale du marché. </w:t>
      </w:r>
    </w:p>
    <w:p w14:paraId="631A952B" w14:textId="77777777" w:rsidR="005465A8" w:rsidRPr="005465A8" w:rsidRDefault="005465A8" w:rsidP="005465A8">
      <w:pPr>
        <w:pStyle w:val="RedTxt"/>
        <w:rPr>
          <w:rFonts w:ascii="Arial Narrow" w:hAnsi="Arial Narrow"/>
          <w:sz w:val="22"/>
          <w:szCs w:val="22"/>
        </w:rPr>
      </w:pPr>
    </w:p>
    <w:p w14:paraId="0DD9899C" w14:textId="77777777" w:rsidR="005465A8" w:rsidRPr="005465A8" w:rsidRDefault="005465A8" w:rsidP="005465A8">
      <w:pPr>
        <w:pStyle w:val="RedTxt"/>
        <w:rPr>
          <w:rFonts w:ascii="Arial Narrow" w:hAnsi="Arial Narrow"/>
          <w:sz w:val="22"/>
          <w:szCs w:val="22"/>
        </w:rPr>
      </w:pPr>
      <w:r w:rsidRPr="005465A8">
        <w:rPr>
          <w:rFonts w:ascii="Arial Narrow" w:hAnsi="Arial Narrow"/>
          <w:sz w:val="22"/>
          <w:szCs w:val="22"/>
        </w:rPr>
        <w:t>Les deux partie</w:t>
      </w:r>
      <w:r>
        <w:rPr>
          <w:rFonts w:ascii="Arial Narrow" w:hAnsi="Arial Narrow"/>
          <w:sz w:val="22"/>
          <w:szCs w:val="22"/>
        </w:rPr>
        <w:t>s</w:t>
      </w:r>
      <w:r w:rsidRPr="005465A8">
        <w:rPr>
          <w:rFonts w:ascii="Arial Narrow" w:hAnsi="Arial Narrow"/>
          <w:sz w:val="22"/>
          <w:szCs w:val="22"/>
        </w:rPr>
        <w:t xml:space="preserve"> devront déterminer le point de départ de la période de reconduction. Le pouvoir adjudicateur s’engage à informer le titulaire de la survenance de la reconduction, dès atteinte du montant maximum. </w:t>
      </w:r>
    </w:p>
    <w:p w14:paraId="6D80EA3B" w14:textId="77777777" w:rsidR="004D2E54" w:rsidRDefault="004D2E54" w:rsidP="0093451B">
      <w:pPr>
        <w:pStyle w:val="Retraitcorpsdetexte31"/>
        <w:spacing w:before="0"/>
        <w:ind w:left="0"/>
      </w:pPr>
    </w:p>
    <w:p w14:paraId="05A6BAFE" w14:textId="77777777" w:rsidR="001D4FCD" w:rsidRDefault="001D4FCD" w:rsidP="0093451B">
      <w:pPr>
        <w:pStyle w:val="Retraitcorpsdetexte31"/>
        <w:spacing w:before="0"/>
        <w:ind w:left="0"/>
      </w:pPr>
    </w:p>
    <w:p w14:paraId="686068EE" w14:textId="77777777" w:rsidR="001D4FCD" w:rsidRPr="00B07421" w:rsidRDefault="001D4FCD" w:rsidP="0093451B">
      <w:pPr>
        <w:pStyle w:val="Retraitcorpsdetexte31"/>
        <w:spacing w:before="0"/>
        <w:ind w:left="0"/>
      </w:pPr>
    </w:p>
    <w:p w14:paraId="55A65750" w14:textId="77777777" w:rsidR="00714FBC" w:rsidRPr="00527545" w:rsidRDefault="00F74E05" w:rsidP="00527545">
      <w:pPr>
        <w:pStyle w:val="Style3"/>
        <w:outlineLvl w:val="0"/>
        <w:rPr>
          <w:u w:color="595959"/>
        </w:rPr>
      </w:pPr>
      <w:bookmarkStart w:id="5" w:name="_Toc93408685"/>
      <w:proofErr w:type="gramStart"/>
      <w:r w:rsidRPr="00BD114F">
        <w:rPr>
          <w:rStyle w:val="Accentuationintense"/>
          <w:b w:val="0"/>
          <w:bCs w:val="0"/>
          <w:iCs w:val="0"/>
          <w:color w:val="FFFFFF" w:themeColor="background1"/>
          <w:sz w:val="28"/>
        </w:rPr>
        <w:t>Article  3</w:t>
      </w:r>
      <w:proofErr w:type="gramEnd"/>
      <w:r w:rsidRPr="00BD114F">
        <w:rPr>
          <w:rStyle w:val="Accentuationintense"/>
          <w:b w:val="0"/>
          <w:bCs w:val="0"/>
          <w:iCs w:val="0"/>
          <w:color w:val="FFFFFF" w:themeColor="background1"/>
          <w:sz w:val="28"/>
        </w:rPr>
        <w:t xml:space="preserve"> - Dispositions générales</w:t>
      </w:r>
      <w:bookmarkEnd w:id="5"/>
    </w:p>
    <w:p w14:paraId="697084A2" w14:textId="77777777" w:rsidR="00DC2F47" w:rsidRDefault="00C1006C" w:rsidP="00527545">
      <w:pPr>
        <w:pStyle w:val="Style1"/>
        <w:outlineLvl w:val="1"/>
      </w:pPr>
      <w:bookmarkStart w:id="6" w:name="_Toc93408686"/>
      <w:r>
        <w:t>3-1-Décomposition du marché</w:t>
      </w:r>
      <w:bookmarkEnd w:id="6"/>
    </w:p>
    <w:p w14:paraId="1C9D1C43" w14:textId="77777777" w:rsidR="00C1006C" w:rsidRDefault="00C1006C" w:rsidP="00BD114F">
      <w:pPr>
        <w:pStyle w:val="Style2"/>
        <w:outlineLvl w:val="2"/>
      </w:pPr>
      <w:bookmarkStart w:id="7" w:name="_Toc93408687"/>
      <w:r>
        <w:t>3-1-1-Lots</w:t>
      </w:r>
      <w:bookmarkEnd w:id="7"/>
    </w:p>
    <w:p w14:paraId="5251EEE9" w14:textId="77777777" w:rsidR="009C5C77" w:rsidRPr="00E376DD" w:rsidRDefault="009C5C77" w:rsidP="009C5C77">
      <w:pPr>
        <w:pStyle w:val="RedTxt"/>
        <w:jc w:val="both"/>
        <w:rPr>
          <w:rFonts w:ascii="Arial Narrow" w:hAnsi="Arial Narrow"/>
          <w:sz w:val="22"/>
          <w:szCs w:val="22"/>
          <w:u w:val="single"/>
        </w:rPr>
      </w:pPr>
      <w:r w:rsidRPr="00E376DD">
        <w:rPr>
          <w:rFonts w:ascii="Arial Narrow" w:hAnsi="Arial Narrow"/>
          <w:sz w:val="22"/>
          <w:szCs w:val="22"/>
          <w:u w:val="single"/>
        </w:rPr>
        <w:t xml:space="preserve">Le marché est décomposé en </w:t>
      </w:r>
      <w:r>
        <w:rPr>
          <w:rFonts w:ascii="Arial Narrow" w:hAnsi="Arial Narrow"/>
          <w:sz w:val="22"/>
          <w:szCs w:val="22"/>
          <w:u w:val="single"/>
        </w:rPr>
        <w:t>6</w:t>
      </w:r>
      <w:r w:rsidRPr="00E376DD">
        <w:rPr>
          <w:rFonts w:ascii="Arial Narrow" w:hAnsi="Arial Narrow"/>
          <w:sz w:val="22"/>
          <w:szCs w:val="22"/>
          <w:u w:val="single"/>
        </w:rPr>
        <w:t xml:space="preserve"> lots :</w:t>
      </w:r>
    </w:p>
    <w:p w14:paraId="2C473FCE" w14:textId="77777777" w:rsidR="009C5C77" w:rsidRPr="002E227F" w:rsidRDefault="009C5C77" w:rsidP="009C5C77">
      <w:pPr>
        <w:pStyle w:val="RedTxt"/>
        <w:jc w:val="both"/>
        <w:rPr>
          <w:rFonts w:ascii="Arial Narrow" w:hAnsi="Arial Narrow"/>
          <w:strike/>
          <w:sz w:val="22"/>
          <w:szCs w:val="22"/>
        </w:rPr>
      </w:pPr>
      <w:r w:rsidRPr="002E227F">
        <w:rPr>
          <w:rFonts w:ascii="Arial Narrow" w:hAnsi="Arial Narrow"/>
          <w:strike/>
          <w:sz w:val="22"/>
          <w:szCs w:val="22"/>
        </w:rPr>
        <w:t>- Lot 1 Maintenance des équipements de sécurité incendie pour les sites des Alpes Maritimes</w:t>
      </w:r>
    </w:p>
    <w:p w14:paraId="44678F89" w14:textId="77777777" w:rsidR="009C5C77" w:rsidRPr="002E227F" w:rsidRDefault="009C5C77" w:rsidP="009C5C77">
      <w:pPr>
        <w:pStyle w:val="RedTxt"/>
        <w:jc w:val="both"/>
        <w:rPr>
          <w:rFonts w:ascii="Arial Narrow" w:hAnsi="Arial Narrow"/>
          <w:strike/>
          <w:sz w:val="22"/>
          <w:szCs w:val="22"/>
        </w:rPr>
      </w:pPr>
      <w:r w:rsidRPr="002E227F">
        <w:rPr>
          <w:rFonts w:ascii="Arial Narrow" w:hAnsi="Arial Narrow"/>
          <w:strike/>
          <w:sz w:val="22"/>
          <w:szCs w:val="22"/>
        </w:rPr>
        <w:t>- Lot 2 Maintenance des équipements de sécurité incendie pour les sites du Var</w:t>
      </w:r>
    </w:p>
    <w:p w14:paraId="53FA6278" w14:textId="77777777" w:rsidR="009C5C77" w:rsidRPr="002E227F" w:rsidRDefault="009C5C77" w:rsidP="009C5C77">
      <w:pPr>
        <w:pStyle w:val="RedTxt"/>
        <w:jc w:val="both"/>
        <w:rPr>
          <w:rFonts w:ascii="Arial Narrow" w:hAnsi="Arial Narrow"/>
          <w:strike/>
          <w:sz w:val="22"/>
          <w:szCs w:val="22"/>
        </w:rPr>
      </w:pPr>
      <w:r w:rsidRPr="002E227F">
        <w:rPr>
          <w:rFonts w:ascii="Arial Narrow" w:hAnsi="Arial Narrow"/>
          <w:strike/>
          <w:sz w:val="22"/>
          <w:szCs w:val="22"/>
        </w:rPr>
        <w:lastRenderedPageBreak/>
        <w:t>- Lot 3 Maintenance des équipements de sécurité incendie pour le site des Bouches du Rhône</w:t>
      </w:r>
    </w:p>
    <w:p w14:paraId="47A07E6B" w14:textId="77777777" w:rsidR="009C5C77" w:rsidRPr="00E376DD" w:rsidRDefault="009C5C77" w:rsidP="009C5C77">
      <w:pPr>
        <w:pStyle w:val="RedTxt"/>
        <w:jc w:val="both"/>
        <w:rPr>
          <w:rFonts w:ascii="Arial Narrow" w:hAnsi="Arial Narrow"/>
          <w:sz w:val="22"/>
          <w:szCs w:val="22"/>
        </w:rPr>
      </w:pPr>
      <w:r w:rsidRPr="00E376DD">
        <w:rPr>
          <w:rFonts w:ascii="Arial Narrow" w:hAnsi="Arial Narrow"/>
          <w:sz w:val="22"/>
          <w:szCs w:val="22"/>
        </w:rPr>
        <w:t xml:space="preserve">- Lot </w:t>
      </w:r>
      <w:r>
        <w:rPr>
          <w:rFonts w:ascii="Arial Narrow" w:hAnsi="Arial Narrow"/>
          <w:sz w:val="22"/>
          <w:szCs w:val="22"/>
        </w:rPr>
        <w:t>4</w:t>
      </w:r>
      <w:r w:rsidRPr="00E376DD">
        <w:rPr>
          <w:rFonts w:ascii="Arial Narrow" w:hAnsi="Arial Narrow"/>
          <w:sz w:val="22"/>
          <w:szCs w:val="22"/>
        </w:rPr>
        <w:t xml:space="preserve"> Maintenance des équipements de sécurité incendie pour le site du Vaucluse</w:t>
      </w:r>
    </w:p>
    <w:p w14:paraId="731EAD21" w14:textId="77777777" w:rsidR="009C5C77" w:rsidRDefault="009C5C77" w:rsidP="009C5C77">
      <w:pPr>
        <w:pStyle w:val="RedTxt"/>
        <w:jc w:val="both"/>
        <w:rPr>
          <w:rFonts w:ascii="Arial Narrow" w:hAnsi="Arial Narrow"/>
          <w:sz w:val="22"/>
          <w:szCs w:val="22"/>
        </w:rPr>
      </w:pPr>
      <w:r w:rsidRPr="00E376DD">
        <w:rPr>
          <w:rFonts w:ascii="Arial Narrow" w:hAnsi="Arial Narrow"/>
          <w:sz w:val="22"/>
          <w:szCs w:val="22"/>
        </w:rPr>
        <w:t xml:space="preserve">- Lot </w:t>
      </w:r>
      <w:r>
        <w:rPr>
          <w:rFonts w:ascii="Arial Narrow" w:hAnsi="Arial Narrow"/>
          <w:sz w:val="22"/>
          <w:szCs w:val="22"/>
        </w:rPr>
        <w:t>5</w:t>
      </w:r>
      <w:r w:rsidRPr="00E376DD">
        <w:rPr>
          <w:rFonts w:ascii="Arial Narrow" w:hAnsi="Arial Narrow"/>
          <w:sz w:val="22"/>
          <w:szCs w:val="22"/>
        </w:rPr>
        <w:t xml:space="preserve"> Maintenance des équipements de sécurité incendie </w:t>
      </w:r>
      <w:r>
        <w:rPr>
          <w:rFonts w:ascii="Arial Narrow" w:hAnsi="Arial Narrow"/>
          <w:sz w:val="22"/>
          <w:szCs w:val="22"/>
        </w:rPr>
        <w:t>pour les sites des Hautes Alpes</w:t>
      </w:r>
    </w:p>
    <w:p w14:paraId="7AE4B828" w14:textId="77777777" w:rsidR="009C5C77" w:rsidRPr="009C5C77" w:rsidRDefault="009C5C77" w:rsidP="009C5C77">
      <w:pPr>
        <w:pStyle w:val="RedTxt"/>
        <w:jc w:val="both"/>
        <w:rPr>
          <w:rFonts w:ascii="Arial Narrow" w:hAnsi="Arial Narrow"/>
          <w:sz w:val="22"/>
          <w:szCs w:val="22"/>
        </w:rPr>
      </w:pPr>
      <w:r>
        <w:rPr>
          <w:rFonts w:ascii="Arial Narrow" w:hAnsi="Arial Narrow"/>
          <w:sz w:val="22"/>
          <w:szCs w:val="22"/>
        </w:rPr>
        <w:t>- Lot 6 Maintenance des équipements de sécurité incendie pour le site des Alpes de Hautes Provence</w:t>
      </w:r>
    </w:p>
    <w:p w14:paraId="3379C966" w14:textId="77777777" w:rsidR="00C84B57" w:rsidRDefault="00C84B57" w:rsidP="00FE1A0C">
      <w:pPr>
        <w:pStyle w:val="RedRub"/>
        <w:spacing w:before="120" w:after="120"/>
        <w:jc w:val="both"/>
        <w:rPr>
          <w:rStyle w:val="Lienhypertexte"/>
          <w:rFonts w:ascii="Arial Narrow" w:hAnsi="Arial Narrow"/>
          <w:b w:val="0"/>
          <w:i/>
          <w:iCs/>
        </w:rPr>
      </w:pPr>
      <w:r w:rsidRPr="00DB28A6">
        <w:rPr>
          <w:rFonts w:ascii="Arial Narrow" w:hAnsi="Arial Narrow"/>
          <w:b w:val="0"/>
        </w:rPr>
        <w:t xml:space="preserve">Pour plus de renseignements sur la localisation géographique des sites et/ou établissements, les candidats pourront consulter le site : </w:t>
      </w:r>
      <w:hyperlink r:id="rId10" w:history="1">
        <w:r w:rsidR="00405C53" w:rsidRPr="00DB28A6">
          <w:rPr>
            <w:rStyle w:val="Lienhypertexte"/>
            <w:rFonts w:ascii="Arial Narrow" w:hAnsi="Arial Narrow"/>
            <w:b w:val="0"/>
            <w:i/>
            <w:iCs/>
          </w:rPr>
          <w:t>www.ugecam-pacac.fr/</w:t>
        </w:r>
      </w:hyperlink>
    </w:p>
    <w:p w14:paraId="62301310" w14:textId="77777777" w:rsidR="00D72B65" w:rsidRPr="009C5C77" w:rsidRDefault="00D72B65" w:rsidP="009C5C77">
      <w:pPr>
        <w:pStyle w:val="RedTxt"/>
        <w:jc w:val="both"/>
        <w:rPr>
          <w:rFonts w:ascii="Arial Narrow" w:hAnsi="Arial Narrow"/>
          <w:sz w:val="22"/>
          <w:szCs w:val="22"/>
        </w:rPr>
      </w:pPr>
      <w:r>
        <w:rPr>
          <w:rFonts w:ascii="Arial Narrow" w:hAnsi="Arial Narrow"/>
          <w:sz w:val="22"/>
          <w:szCs w:val="22"/>
        </w:rPr>
        <w:t xml:space="preserve">La description des fournitures et/ou prestations et leurs spécifications techniques sont indiquées dans le Cahier des Clauses Techniques Particulières </w:t>
      </w:r>
      <w:r w:rsidR="009C5C77">
        <w:rPr>
          <w:rFonts w:ascii="Arial Narrow" w:hAnsi="Arial Narrow"/>
          <w:sz w:val="22"/>
          <w:szCs w:val="22"/>
        </w:rPr>
        <w:t xml:space="preserve">(C.C.T.P). </w:t>
      </w:r>
    </w:p>
    <w:p w14:paraId="695831D0" w14:textId="77777777" w:rsidR="00405C53" w:rsidRPr="00A40417" w:rsidRDefault="00405C53" w:rsidP="00C84B57">
      <w:pPr>
        <w:pStyle w:val="RedRub"/>
        <w:spacing w:before="120" w:after="120"/>
        <w:rPr>
          <w:b w:val="0"/>
          <w:sz w:val="20"/>
          <w:szCs w:val="20"/>
        </w:rPr>
      </w:pPr>
    </w:p>
    <w:p w14:paraId="777BF311" w14:textId="77777777" w:rsidR="00DC2F47" w:rsidRDefault="00F74E05" w:rsidP="00527545">
      <w:pPr>
        <w:pStyle w:val="Style2"/>
        <w:outlineLvl w:val="2"/>
      </w:pPr>
      <w:bookmarkStart w:id="8" w:name="_Toc93408688"/>
      <w:r>
        <w:t>3-1-2-Tranches</w:t>
      </w:r>
      <w:bookmarkEnd w:id="8"/>
      <w:r w:rsidR="001137D8">
        <w:t xml:space="preserve"> </w:t>
      </w:r>
    </w:p>
    <w:p w14:paraId="6928D2B4" w14:textId="77777777" w:rsidR="00C1006C" w:rsidRDefault="00F74E05">
      <w:pPr>
        <w:pStyle w:val="RedTxt"/>
        <w:jc w:val="both"/>
        <w:rPr>
          <w:rFonts w:ascii="Arial Narrow" w:hAnsi="Arial Narrow"/>
          <w:sz w:val="22"/>
          <w:szCs w:val="22"/>
        </w:rPr>
      </w:pPr>
      <w:r w:rsidRPr="00DB28A6">
        <w:rPr>
          <w:rFonts w:ascii="Arial Narrow" w:hAnsi="Arial Narrow"/>
          <w:sz w:val="22"/>
          <w:szCs w:val="22"/>
        </w:rPr>
        <w:t>Il n'est pas prév</w:t>
      </w:r>
      <w:r w:rsidR="00C1006C" w:rsidRPr="00DB28A6">
        <w:rPr>
          <w:rFonts w:ascii="Arial Narrow" w:hAnsi="Arial Narrow"/>
          <w:sz w:val="22"/>
          <w:szCs w:val="22"/>
        </w:rPr>
        <w:t>u de décomposition en tranches.</w:t>
      </w:r>
    </w:p>
    <w:p w14:paraId="5E282339" w14:textId="77777777" w:rsidR="009C5C77" w:rsidRDefault="009C5C77" w:rsidP="009C5C77">
      <w:pPr>
        <w:pStyle w:val="Style2"/>
        <w:outlineLvl w:val="2"/>
      </w:pPr>
    </w:p>
    <w:p w14:paraId="44DC27C2" w14:textId="77777777" w:rsidR="009C5C77" w:rsidRDefault="009C5C77" w:rsidP="009C5C77">
      <w:pPr>
        <w:pStyle w:val="Style2"/>
        <w:outlineLvl w:val="2"/>
      </w:pPr>
      <w:bookmarkStart w:id="9" w:name="_Toc93408689"/>
      <w:r>
        <w:t>3-1-3-Phases</w:t>
      </w:r>
      <w:bookmarkEnd w:id="9"/>
    </w:p>
    <w:p w14:paraId="4CEE2673" w14:textId="77777777" w:rsidR="009C5C77" w:rsidRPr="009C5C77" w:rsidRDefault="009C5C77" w:rsidP="009C5C77">
      <w:pPr>
        <w:pStyle w:val="Style2"/>
        <w:ind w:left="0" w:firstLine="0"/>
        <w:outlineLvl w:val="2"/>
        <w:rPr>
          <w:rFonts w:ascii="Arial Narrow" w:hAnsi="Arial Narrow"/>
          <w:b w:val="0"/>
          <w:bCs w:val="0"/>
          <w:sz w:val="22"/>
          <w:szCs w:val="22"/>
        </w:rPr>
      </w:pPr>
      <w:bookmarkStart w:id="10" w:name="_Toc93408690"/>
      <w:r w:rsidRPr="009C5C77">
        <w:rPr>
          <w:rFonts w:ascii="Arial Narrow" w:hAnsi="Arial Narrow"/>
          <w:b w:val="0"/>
          <w:bCs w:val="0"/>
          <w:sz w:val="22"/>
          <w:szCs w:val="22"/>
        </w:rPr>
        <w:t>Il n’est pas prévu de décomposition en phases.</w:t>
      </w:r>
      <w:bookmarkEnd w:id="10"/>
      <w:r w:rsidRPr="009C5C77">
        <w:rPr>
          <w:rFonts w:ascii="Arial Narrow" w:hAnsi="Arial Narrow"/>
          <w:b w:val="0"/>
          <w:bCs w:val="0"/>
          <w:sz w:val="22"/>
          <w:szCs w:val="22"/>
        </w:rPr>
        <w:t xml:space="preserve"> </w:t>
      </w:r>
    </w:p>
    <w:p w14:paraId="6745F5F9" w14:textId="77777777" w:rsidR="00B65D9B" w:rsidRPr="000652DC" w:rsidRDefault="00B65D9B">
      <w:pPr>
        <w:pStyle w:val="RedTxt"/>
        <w:jc w:val="both"/>
        <w:rPr>
          <w:sz w:val="20"/>
          <w:szCs w:val="20"/>
        </w:rPr>
      </w:pPr>
    </w:p>
    <w:p w14:paraId="01FA3664" w14:textId="77777777" w:rsidR="006E35D8" w:rsidRPr="008B2EBD" w:rsidRDefault="00F74E05" w:rsidP="008B2EBD">
      <w:pPr>
        <w:pStyle w:val="Style1"/>
        <w:outlineLvl w:val="1"/>
      </w:pPr>
      <w:bookmarkStart w:id="11" w:name="_Toc93408691"/>
      <w:r w:rsidRPr="00FC2CE0">
        <w:t>3-2-Durée du marché - délais d'exécution</w:t>
      </w:r>
      <w:bookmarkEnd w:id="11"/>
    </w:p>
    <w:p w14:paraId="77054123" w14:textId="77777777" w:rsidR="00F61F10" w:rsidRDefault="001402ED" w:rsidP="00F61F10">
      <w:pPr>
        <w:jc w:val="both"/>
        <w:rPr>
          <w:rFonts w:ascii="Arial Narrow" w:hAnsi="Arial Narrow"/>
          <w:sz w:val="22"/>
          <w:szCs w:val="22"/>
        </w:rPr>
      </w:pPr>
      <w:r w:rsidRPr="001402ED">
        <w:rPr>
          <w:rFonts w:ascii="Arial Narrow" w:hAnsi="Arial Narrow"/>
          <w:sz w:val="22"/>
          <w:szCs w:val="22"/>
        </w:rPr>
        <w:t>Le marché prend effet à compter de sa notification au titulaire. Toutefois, l’exécution des prestations débute à compter des dates suivantes :</w:t>
      </w:r>
    </w:p>
    <w:p w14:paraId="1FA0DF5E" w14:textId="77777777" w:rsidR="001402ED" w:rsidRDefault="001402ED" w:rsidP="00F61F10">
      <w:pPr>
        <w:jc w:val="both"/>
        <w:rPr>
          <w:rFonts w:ascii="Arial Narrow" w:hAnsi="Arial Narrow"/>
          <w:sz w:val="22"/>
          <w:szCs w:val="22"/>
        </w:rPr>
      </w:pPr>
    </w:p>
    <w:tbl>
      <w:tblPr>
        <w:tblW w:w="9464"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943"/>
        <w:gridCol w:w="3544"/>
        <w:gridCol w:w="2977"/>
      </w:tblGrid>
      <w:tr w:rsidR="00F61F10" w14:paraId="4B740798" w14:textId="77777777" w:rsidTr="00F61F10">
        <w:trPr>
          <w:trHeight w:val="972"/>
        </w:trPr>
        <w:tc>
          <w:tcPr>
            <w:tcW w:w="2943" w:type="dxa"/>
            <w:tcBorders>
              <w:top w:val="single" w:sz="8" w:space="0" w:color="FFFFFF"/>
              <w:left w:val="single" w:sz="8" w:space="0" w:color="FFFFFF"/>
              <w:bottom w:val="single" w:sz="6" w:space="0" w:color="FFFFFF"/>
              <w:right w:val="single" w:sz="6" w:space="0" w:color="FFFFFF"/>
            </w:tcBorders>
            <w:shd w:val="clear" w:color="auto" w:fill="D3DFEE"/>
            <w:hideMark/>
          </w:tcPr>
          <w:p w14:paraId="79A5E918" w14:textId="77777777" w:rsidR="00F61F10" w:rsidRDefault="00F61F10">
            <w:pPr>
              <w:keepLines/>
              <w:widowControl/>
              <w:spacing w:before="240"/>
              <w:jc w:val="center"/>
              <w:rPr>
                <w:bCs/>
                <w:sz w:val="16"/>
                <w:szCs w:val="16"/>
              </w:rPr>
            </w:pPr>
            <w:r>
              <w:rPr>
                <w:b/>
                <w:bCs/>
                <w:sz w:val="16"/>
                <w:szCs w:val="16"/>
              </w:rPr>
              <w:t>LOTS</w:t>
            </w:r>
          </w:p>
        </w:tc>
        <w:tc>
          <w:tcPr>
            <w:tcW w:w="3544" w:type="dxa"/>
            <w:tcBorders>
              <w:top w:val="single" w:sz="8" w:space="0" w:color="FFFFFF"/>
              <w:left w:val="single" w:sz="6" w:space="0" w:color="FFFFFF"/>
              <w:bottom w:val="single" w:sz="6" w:space="0" w:color="FFFFFF"/>
              <w:right w:val="single" w:sz="6" w:space="0" w:color="FFFFFF"/>
            </w:tcBorders>
            <w:shd w:val="clear" w:color="auto" w:fill="D3DFEE"/>
            <w:hideMark/>
          </w:tcPr>
          <w:p w14:paraId="6CEC36A7" w14:textId="77777777" w:rsidR="00F61F10" w:rsidRDefault="00F61F10">
            <w:pPr>
              <w:keepLines/>
              <w:widowControl/>
              <w:spacing w:before="240"/>
              <w:jc w:val="center"/>
              <w:rPr>
                <w:bCs/>
                <w:sz w:val="16"/>
                <w:szCs w:val="16"/>
              </w:rPr>
            </w:pPr>
            <w:r>
              <w:rPr>
                <w:b/>
                <w:bCs/>
                <w:sz w:val="16"/>
                <w:szCs w:val="16"/>
              </w:rPr>
              <w:t xml:space="preserve">Dates de démarrage du marché </w:t>
            </w:r>
          </w:p>
        </w:tc>
        <w:tc>
          <w:tcPr>
            <w:tcW w:w="2977" w:type="dxa"/>
            <w:tcBorders>
              <w:top w:val="single" w:sz="8" w:space="0" w:color="FFFFFF"/>
              <w:left w:val="single" w:sz="6" w:space="0" w:color="FFFFFF"/>
              <w:bottom w:val="single" w:sz="6" w:space="0" w:color="FFFFFF"/>
              <w:right w:val="single" w:sz="8" w:space="0" w:color="FFFFFF"/>
            </w:tcBorders>
            <w:shd w:val="clear" w:color="auto" w:fill="D3DFEE"/>
            <w:hideMark/>
          </w:tcPr>
          <w:p w14:paraId="3CF9851A" w14:textId="77777777" w:rsidR="00F61F10" w:rsidRDefault="00F61F10">
            <w:pPr>
              <w:keepLines/>
              <w:widowControl/>
              <w:spacing w:before="240"/>
              <w:jc w:val="center"/>
              <w:rPr>
                <w:bCs/>
                <w:sz w:val="16"/>
                <w:szCs w:val="16"/>
              </w:rPr>
            </w:pPr>
            <w:r>
              <w:rPr>
                <w:b/>
                <w:bCs/>
                <w:sz w:val="16"/>
                <w:szCs w:val="16"/>
              </w:rPr>
              <w:t xml:space="preserve">Date de fin de la première période </w:t>
            </w:r>
          </w:p>
        </w:tc>
      </w:tr>
      <w:tr w:rsidR="00F61F10" w14:paraId="2DE76F0F" w14:textId="77777777" w:rsidTr="00F61F10">
        <w:trPr>
          <w:trHeight w:val="779"/>
        </w:trPr>
        <w:tc>
          <w:tcPr>
            <w:tcW w:w="2943" w:type="dxa"/>
            <w:tcBorders>
              <w:top w:val="single" w:sz="8" w:space="0" w:color="FFFFFF"/>
              <w:left w:val="single" w:sz="8" w:space="0" w:color="FFFFFF"/>
              <w:bottom w:val="single" w:sz="8" w:space="0" w:color="FFFFFF"/>
              <w:right w:val="single" w:sz="24" w:space="0" w:color="FFFFFF"/>
            </w:tcBorders>
            <w:shd w:val="clear" w:color="auto" w:fill="4F81BD"/>
            <w:hideMark/>
          </w:tcPr>
          <w:p w14:paraId="3D542132" w14:textId="77777777" w:rsidR="00F61F10" w:rsidRPr="002E227F" w:rsidRDefault="00F61F10">
            <w:pPr>
              <w:pStyle w:val="RedTxt"/>
              <w:jc w:val="both"/>
              <w:rPr>
                <w:strike/>
                <w:sz w:val="16"/>
                <w:szCs w:val="16"/>
              </w:rPr>
            </w:pPr>
            <w:r w:rsidRPr="002E227F">
              <w:rPr>
                <w:b/>
                <w:bCs/>
                <w:strike/>
                <w:color w:val="FFFFFF"/>
                <w:sz w:val="16"/>
                <w:szCs w:val="16"/>
              </w:rPr>
              <w:t>LOT 1 : Maintenance des équipements de sécurité incendie pour les sites des Alpes Maritimes</w:t>
            </w: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5F8A3FDF" w14:textId="77777777" w:rsidR="00F61F10" w:rsidRPr="002E227F" w:rsidRDefault="00F61F10">
            <w:pPr>
              <w:widowControl/>
              <w:rPr>
                <w:strike/>
                <w:sz w:val="16"/>
                <w:szCs w:val="16"/>
              </w:rPr>
            </w:pPr>
            <w:r w:rsidRPr="002E227F">
              <w:rPr>
                <w:b/>
                <w:strike/>
                <w:sz w:val="16"/>
                <w:szCs w:val="16"/>
              </w:rPr>
              <w:t>Centre le Coteau :</w:t>
            </w:r>
            <w:r w:rsidR="00955030"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p w14:paraId="55C13D81" w14:textId="77777777" w:rsidR="00F61F10" w:rsidRPr="002E227F" w:rsidRDefault="00F61F10">
            <w:pPr>
              <w:widowControl/>
              <w:rPr>
                <w:strike/>
                <w:sz w:val="16"/>
                <w:szCs w:val="16"/>
              </w:rPr>
            </w:pPr>
            <w:r w:rsidRPr="002E227F">
              <w:rPr>
                <w:b/>
                <w:strike/>
                <w:sz w:val="16"/>
                <w:szCs w:val="16"/>
              </w:rPr>
              <w:t>Centre Henri Wallon :</w:t>
            </w:r>
            <w:r w:rsidR="00955030"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p w14:paraId="7161627D" w14:textId="77777777" w:rsidR="00F61F10" w:rsidRPr="002E227F" w:rsidRDefault="00F61F10" w:rsidP="00ED5135">
            <w:pPr>
              <w:keepLines/>
              <w:widowControl/>
              <w:rPr>
                <w:strike/>
                <w:sz w:val="16"/>
                <w:szCs w:val="16"/>
              </w:rPr>
            </w:pPr>
            <w:r w:rsidRPr="002E227F">
              <w:rPr>
                <w:b/>
                <w:strike/>
                <w:sz w:val="16"/>
                <w:szCs w:val="16"/>
              </w:rPr>
              <w:t xml:space="preserve">Centre </w:t>
            </w:r>
            <w:proofErr w:type="spellStart"/>
            <w:r w:rsidR="00ED5135" w:rsidRPr="002E227F">
              <w:rPr>
                <w:b/>
                <w:strike/>
                <w:sz w:val="16"/>
                <w:szCs w:val="16"/>
              </w:rPr>
              <w:t>Vosgelade</w:t>
            </w:r>
            <w:proofErr w:type="spellEnd"/>
            <w:r w:rsidRPr="002E227F">
              <w:rPr>
                <w:b/>
                <w:strike/>
                <w:sz w:val="16"/>
                <w:szCs w:val="16"/>
              </w:rPr>
              <w:t> :</w:t>
            </w:r>
            <w:r w:rsidR="00955030"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400C5371" w14:textId="77777777" w:rsidR="00F61F10" w:rsidRPr="002E227F" w:rsidRDefault="00F61F10">
            <w:pPr>
              <w:widowControl/>
              <w:jc w:val="center"/>
              <w:rPr>
                <w:strike/>
                <w:sz w:val="16"/>
                <w:szCs w:val="16"/>
              </w:rPr>
            </w:pPr>
          </w:p>
          <w:p w14:paraId="33E9DD9C" w14:textId="77777777" w:rsidR="00F61F10" w:rsidRPr="002E227F" w:rsidRDefault="00E51097">
            <w:pPr>
              <w:keepLines/>
              <w:widowControl/>
              <w:jc w:val="center"/>
              <w:rPr>
                <w:strike/>
                <w:sz w:val="16"/>
                <w:szCs w:val="16"/>
              </w:rPr>
            </w:pPr>
            <w:r w:rsidRPr="002E227F">
              <w:rPr>
                <w:strike/>
                <w:sz w:val="16"/>
                <w:szCs w:val="16"/>
              </w:rPr>
              <w:t>03</w:t>
            </w:r>
            <w:r w:rsidR="007C342F" w:rsidRPr="002E227F">
              <w:rPr>
                <w:strike/>
                <w:sz w:val="16"/>
                <w:szCs w:val="16"/>
              </w:rPr>
              <w:t xml:space="preserve"> juillet 2027</w:t>
            </w:r>
          </w:p>
        </w:tc>
      </w:tr>
      <w:tr w:rsidR="00F61F10" w14:paraId="3E14F301" w14:textId="77777777" w:rsidTr="00F61F10">
        <w:trPr>
          <w:trHeight w:val="531"/>
        </w:trPr>
        <w:tc>
          <w:tcPr>
            <w:tcW w:w="2943" w:type="dxa"/>
            <w:tcBorders>
              <w:top w:val="single" w:sz="8" w:space="0" w:color="FFFFFF"/>
              <w:left w:val="single" w:sz="8" w:space="0" w:color="FFFFFF"/>
              <w:bottom w:val="single" w:sz="8" w:space="0" w:color="FFFFFF"/>
              <w:right w:val="single" w:sz="24" w:space="0" w:color="FFFFFF"/>
            </w:tcBorders>
            <w:shd w:val="clear" w:color="auto" w:fill="4F81BD"/>
          </w:tcPr>
          <w:p w14:paraId="229C4D92" w14:textId="77777777" w:rsidR="00F61F10" w:rsidRPr="002E227F" w:rsidRDefault="00F61F10">
            <w:pPr>
              <w:pStyle w:val="RedTxt"/>
              <w:jc w:val="both"/>
              <w:rPr>
                <w:b/>
                <w:bCs/>
                <w:strike/>
                <w:color w:val="FFFFFF"/>
                <w:sz w:val="16"/>
                <w:szCs w:val="16"/>
              </w:rPr>
            </w:pPr>
            <w:r w:rsidRPr="002E227F">
              <w:rPr>
                <w:b/>
                <w:bCs/>
                <w:strike/>
                <w:color w:val="FFFFFF"/>
                <w:sz w:val="16"/>
                <w:szCs w:val="16"/>
              </w:rPr>
              <w:t>LOT 2 : Maintenance des équipements de sécurité incendie pour les sites du Var</w:t>
            </w:r>
          </w:p>
          <w:p w14:paraId="61589994" w14:textId="77777777" w:rsidR="00F61F10" w:rsidRPr="002E227F" w:rsidRDefault="00F61F10">
            <w:pPr>
              <w:keepLines/>
              <w:jc w:val="center"/>
              <w:rPr>
                <w:b/>
                <w:bCs/>
                <w:strike/>
                <w:color w:val="FFFFFF"/>
                <w:sz w:val="16"/>
                <w:szCs w:val="16"/>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1F089DCE" w14:textId="77777777" w:rsidR="00F61F10" w:rsidRPr="002E227F" w:rsidRDefault="00F61F10">
            <w:pPr>
              <w:rPr>
                <w:strike/>
                <w:sz w:val="16"/>
                <w:szCs w:val="16"/>
              </w:rPr>
            </w:pPr>
            <w:r w:rsidRPr="002E227F">
              <w:rPr>
                <w:b/>
                <w:strike/>
                <w:sz w:val="16"/>
                <w:szCs w:val="16"/>
              </w:rPr>
              <w:t>Centre Jean Itard :</w:t>
            </w:r>
            <w:r w:rsidR="00007B34"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p w14:paraId="289AB5EA" w14:textId="77777777" w:rsidR="00F61F10" w:rsidRPr="002E227F" w:rsidRDefault="00F61F10">
            <w:pPr>
              <w:rPr>
                <w:strike/>
                <w:sz w:val="16"/>
                <w:szCs w:val="16"/>
              </w:rPr>
            </w:pPr>
            <w:r w:rsidRPr="002E227F">
              <w:rPr>
                <w:b/>
                <w:strike/>
                <w:sz w:val="16"/>
                <w:szCs w:val="16"/>
              </w:rPr>
              <w:t>FAM Les Châtaigniers :</w:t>
            </w:r>
            <w:r w:rsidR="00955030"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p w14:paraId="52418FD3" w14:textId="77777777" w:rsidR="00F61F10" w:rsidRPr="002E227F" w:rsidRDefault="00F61F10" w:rsidP="007C342F">
            <w:pPr>
              <w:keepLines/>
              <w:rPr>
                <w:strike/>
                <w:sz w:val="16"/>
                <w:szCs w:val="16"/>
              </w:rPr>
            </w:pPr>
            <w:r w:rsidRPr="002E227F">
              <w:rPr>
                <w:b/>
                <w:strike/>
                <w:sz w:val="16"/>
                <w:szCs w:val="16"/>
              </w:rPr>
              <w:t>MAS La Source :</w:t>
            </w:r>
            <w:r w:rsidR="00007B34" w:rsidRPr="002E227F">
              <w:rPr>
                <w:strike/>
                <w:sz w:val="16"/>
                <w:szCs w:val="16"/>
              </w:rPr>
              <w:t xml:space="preserve"> </w:t>
            </w:r>
            <w:r w:rsidR="00E51097" w:rsidRPr="002E227F">
              <w:rPr>
                <w:strike/>
                <w:sz w:val="16"/>
                <w:szCs w:val="16"/>
              </w:rPr>
              <w:t>03</w:t>
            </w:r>
            <w:r w:rsidR="007C342F" w:rsidRPr="002E227F">
              <w:rPr>
                <w:strike/>
                <w:sz w:val="16"/>
                <w:szCs w:val="16"/>
              </w:rPr>
              <w:t xml:space="preserve"> juillet 2026</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383765DF" w14:textId="77777777" w:rsidR="00F61F10" w:rsidRPr="002E227F" w:rsidRDefault="00F61F10">
            <w:pPr>
              <w:jc w:val="center"/>
              <w:rPr>
                <w:strike/>
                <w:sz w:val="16"/>
                <w:szCs w:val="16"/>
              </w:rPr>
            </w:pPr>
          </w:p>
          <w:p w14:paraId="404BFC25" w14:textId="77777777" w:rsidR="00F61F10" w:rsidRPr="002E227F" w:rsidRDefault="00E51097">
            <w:pPr>
              <w:keepLines/>
              <w:jc w:val="center"/>
              <w:rPr>
                <w:strike/>
                <w:sz w:val="16"/>
                <w:szCs w:val="16"/>
              </w:rPr>
            </w:pPr>
            <w:r w:rsidRPr="002E227F">
              <w:rPr>
                <w:strike/>
                <w:sz w:val="16"/>
                <w:szCs w:val="16"/>
              </w:rPr>
              <w:t>03</w:t>
            </w:r>
            <w:r w:rsidR="007C342F" w:rsidRPr="002E227F">
              <w:rPr>
                <w:strike/>
                <w:sz w:val="16"/>
                <w:szCs w:val="16"/>
              </w:rPr>
              <w:t xml:space="preserve"> juillet 2027</w:t>
            </w:r>
          </w:p>
        </w:tc>
      </w:tr>
      <w:tr w:rsidR="00F61F10" w14:paraId="001037AA" w14:textId="77777777" w:rsidTr="00F61F10">
        <w:trPr>
          <w:trHeight w:val="531"/>
        </w:trPr>
        <w:tc>
          <w:tcPr>
            <w:tcW w:w="2943" w:type="dxa"/>
            <w:tcBorders>
              <w:top w:val="single" w:sz="8" w:space="0" w:color="FFFFFF"/>
              <w:left w:val="single" w:sz="8" w:space="0" w:color="FFFFFF"/>
              <w:bottom w:val="single" w:sz="8" w:space="0" w:color="FFFFFF"/>
              <w:right w:val="single" w:sz="24" w:space="0" w:color="FFFFFF"/>
            </w:tcBorders>
            <w:shd w:val="clear" w:color="auto" w:fill="4F81BD"/>
            <w:hideMark/>
          </w:tcPr>
          <w:p w14:paraId="44BB45DB" w14:textId="77777777" w:rsidR="00F61F10" w:rsidRPr="002E227F" w:rsidRDefault="00F61F10">
            <w:pPr>
              <w:pStyle w:val="RedTxt"/>
              <w:jc w:val="both"/>
              <w:rPr>
                <w:b/>
                <w:bCs/>
                <w:strike/>
                <w:color w:val="FFFFFF"/>
                <w:sz w:val="16"/>
                <w:szCs w:val="16"/>
              </w:rPr>
            </w:pPr>
            <w:r w:rsidRPr="002E227F">
              <w:rPr>
                <w:b/>
                <w:bCs/>
                <w:strike/>
                <w:color w:val="FFFFFF"/>
                <w:sz w:val="16"/>
                <w:szCs w:val="16"/>
              </w:rPr>
              <w:t>LOT 3 : Maintenance des équipements de sécurité incendie pour le site des Bouches du Rhône</w:t>
            </w: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5F73A9E4" w14:textId="77777777" w:rsidR="00F61F10" w:rsidRPr="002E227F" w:rsidRDefault="00F61F10" w:rsidP="007C342F">
            <w:pPr>
              <w:keepLines/>
              <w:rPr>
                <w:strike/>
                <w:sz w:val="16"/>
                <w:szCs w:val="16"/>
              </w:rPr>
            </w:pPr>
            <w:r w:rsidRPr="002E227F">
              <w:rPr>
                <w:b/>
                <w:strike/>
                <w:sz w:val="16"/>
                <w:szCs w:val="16"/>
              </w:rPr>
              <w:t xml:space="preserve">IUR </w:t>
            </w:r>
            <w:proofErr w:type="spellStart"/>
            <w:r w:rsidRPr="002E227F">
              <w:rPr>
                <w:b/>
                <w:strike/>
                <w:sz w:val="16"/>
                <w:szCs w:val="16"/>
              </w:rPr>
              <w:t>Valmante</w:t>
            </w:r>
            <w:proofErr w:type="spellEnd"/>
            <w:r w:rsidRPr="002E227F">
              <w:rPr>
                <w:b/>
                <w:strike/>
                <w:sz w:val="16"/>
                <w:szCs w:val="16"/>
              </w:rPr>
              <w:t xml:space="preserve"> Sud :</w:t>
            </w:r>
            <w:r w:rsidR="00955030" w:rsidRPr="002E227F">
              <w:rPr>
                <w:strike/>
                <w:sz w:val="16"/>
                <w:szCs w:val="16"/>
              </w:rPr>
              <w:t xml:space="preserve"> </w:t>
            </w:r>
            <w:r w:rsidR="00E51097" w:rsidRPr="002E227F">
              <w:rPr>
                <w:strike/>
                <w:sz w:val="16"/>
                <w:szCs w:val="16"/>
              </w:rPr>
              <w:t>03</w:t>
            </w:r>
            <w:r w:rsidR="00007B34" w:rsidRPr="002E227F">
              <w:rPr>
                <w:strike/>
                <w:sz w:val="16"/>
                <w:szCs w:val="16"/>
              </w:rPr>
              <w:t xml:space="preserve"> </w:t>
            </w:r>
            <w:r w:rsidR="007C342F" w:rsidRPr="002E227F">
              <w:rPr>
                <w:strike/>
                <w:sz w:val="16"/>
                <w:szCs w:val="16"/>
              </w:rPr>
              <w:t>juillet</w:t>
            </w:r>
            <w:r w:rsidR="00955030" w:rsidRPr="002E227F">
              <w:rPr>
                <w:strike/>
                <w:sz w:val="16"/>
                <w:szCs w:val="16"/>
              </w:rPr>
              <w:t xml:space="preserve"> 2026</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734966AB" w14:textId="77777777" w:rsidR="00F61F10" w:rsidRPr="002E227F" w:rsidRDefault="00F61F10">
            <w:pPr>
              <w:jc w:val="center"/>
              <w:rPr>
                <w:strike/>
                <w:sz w:val="16"/>
                <w:szCs w:val="16"/>
              </w:rPr>
            </w:pPr>
          </w:p>
          <w:p w14:paraId="61F49BF7" w14:textId="77777777" w:rsidR="00F61F10" w:rsidRPr="002E227F" w:rsidRDefault="00E51097">
            <w:pPr>
              <w:keepLines/>
              <w:jc w:val="center"/>
              <w:rPr>
                <w:strike/>
                <w:sz w:val="16"/>
                <w:szCs w:val="16"/>
              </w:rPr>
            </w:pPr>
            <w:r w:rsidRPr="002E227F">
              <w:rPr>
                <w:strike/>
                <w:sz w:val="16"/>
                <w:szCs w:val="16"/>
              </w:rPr>
              <w:t>03</w:t>
            </w:r>
            <w:r w:rsidR="007C342F" w:rsidRPr="002E227F">
              <w:rPr>
                <w:strike/>
                <w:sz w:val="16"/>
                <w:szCs w:val="16"/>
              </w:rPr>
              <w:t xml:space="preserve"> juillet 2027</w:t>
            </w:r>
          </w:p>
        </w:tc>
      </w:tr>
      <w:tr w:rsidR="00F61F10" w14:paraId="070B48EE" w14:textId="77777777" w:rsidTr="00F61F10">
        <w:trPr>
          <w:trHeight w:val="531"/>
        </w:trPr>
        <w:tc>
          <w:tcPr>
            <w:tcW w:w="2943" w:type="dxa"/>
            <w:tcBorders>
              <w:top w:val="single" w:sz="8" w:space="0" w:color="FFFFFF"/>
              <w:left w:val="single" w:sz="8" w:space="0" w:color="FFFFFF"/>
              <w:bottom w:val="single" w:sz="8" w:space="0" w:color="FFFFFF"/>
              <w:right w:val="single" w:sz="24" w:space="0" w:color="FFFFFF"/>
            </w:tcBorders>
            <w:shd w:val="clear" w:color="auto" w:fill="4F81BD"/>
            <w:hideMark/>
          </w:tcPr>
          <w:p w14:paraId="09341B93" w14:textId="77777777" w:rsidR="00F61F10" w:rsidRDefault="00F61F10">
            <w:pPr>
              <w:pStyle w:val="RedTxt"/>
              <w:jc w:val="both"/>
              <w:rPr>
                <w:b/>
                <w:bCs/>
                <w:color w:val="FFFFFF"/>
                <w:sz w:val="16"/>
                <w:szCs w:val="16"/>
              </w:rPr>
            </w:pPr>
            <w:r>
              <w:rPr>
                <w:b/>
                <w:bCs/>
                <w:color w:val="FFFFFF"/>
                <w:sz w:val="16"/>
                <w:szCs w:val="16"/>
              </w:rPr>
              <w:t>LOT 4 : Maintenance des équipements de sécurité incendie pour le site du Vaucluse</w:t>
            </w: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2F128D54" w14:textId="6D26B276" w:rsidR="00F61F10" w:rsidRDefault="00F61F10" w:rsidP="007C342F">
            <w:pPr>
              <w:keepLines/>
              <w:rPr>
                <w:sz w:val="16"/>
                <w:szCs w:val="16"/>
              </w:rPr>
            </w:pPr>
            <w:r>
              <w:rPr>
                <w:b/>
                <w:sz w:val="16"/>
                <w:szCs w:val="16"/>
              </w:rPr>
              <w:t xml:space="preserve">Centre Le </w:t>
            </w:r>
            <w:proofErr w:type="spellStart"/>
            <w:r>
              <w:rPr>
                <w:b/>
                <w:sz w:val="16"/>
                <w:szCs w:val="16"/>
              </w:rPr>
              <w:t>Mylord</w:t>
            </w:r>
            <w:proofErr w:type="spellEnd"/>
            <w:r>
              <w:rPr>
                <w:b/>
                <w:sz w:val="16"/>
                <w:szCs w:val="16"/>
              </w:rPr>
              <w:t> :</w:t>
            </w:r>
            <w:r w:rsidR="00007B34">
              <w:rPr>
                <w:sz w:val="16"/>
                <w:szCs w:val="16"/>
              </w:rPr>
              <w:t xml:space="preserve"> </w:t>
            </w:r>
            <w:r w:rsidR="00E51097">
              <w:rPr>
                <w:sz w:val="16"/>
                <w:szCs w:val="16"/>
              </w:rPr>
              <w:t>03</w:t>
            </w:r>
            <w:r w:rsidR="007C342F" w:rsidRPr="007C342F">
              <w:rPr>
                <w:sz w:val="16"/>
                <w:szCs w:val="16"/>
              </w:rPr>
              <w:t xml:space="preserve"> </w:t>
            </w:r>
            <w:r w:rsidR="002E227F">
              <w:rPr>
                <w:sz w:val="16"/>
                <w:szCs w:val="16"/>
              </w:rPr>
              <w:t>septembre</w:t>
            </w:r>
            <w:r w:rsidR="007C342F" w:rsidRPr="007C342F">
              <w:rPr>
                <w:sz w:val="16"/>
                <w:szCs w:val="16"/>
              </w:rPr>
              <w:t xml:space="preserve"> 2026</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75C4961D" w14:textId="77777777" w:rsidR="00F61F10" w:rsidRDefault="00F61F10">
            <w:pPr>
              <w:jc w:val="center"/>
              <w:rPr>
                <w:sz w:val="16"/>
                <w:szCs w:val="16"/>
              </w:rPr>
            </w:pPr>
          </w:p>
          <w:p w14:paraId="11BFD2EB" w14:textId="3EB713FE" w:rsidR="00F61F10" w:rsidRDefault="00E51097">
            <w:pPr>
              <w:keepLines/>
              <w:jc w:val="center"/>
              <w:rPr>
                <w:sz w:val="16"/>
                <w:szCs w:val="16"/>
              </w:rPr>
            </w:pPr>
            <w:r>
              <w:rPr>
                <w:sz w:val="16"/>
                <w:szCs w:val="16"/>
              </w:rPr>
              <w:t>03</w:t>
            </w:r>
            <w:r w:rsidR="007C342F" w:rsidRPr="007C342F">
              <w:rPr>
                <w:sz w:val="16"/>
                <w:szCs w:val="16"/>
              </w:rPr>
              <w:t xml:space="preserve"> </w:t>
            </w:r>
            <w:r w:rsidR="002E227F">
              <w:rPr>
                <w:sz w:val="16"/>
                <w:szCs w:val="16"/>
              </w:rPr>
              <w:t>septembre</w:t>
            </w:r>
            <w:r w:rsidR="007C342F" w:rsidRPr="007C342F">
              <w:rPr>
                <w:sz w:val="16"/>
                <w:szCs w:val="16"/>
              </w:rPr>
              <w:t xml:space="preserve"> </w:t>
            </w:r>
            <w:r w:rsidR="007C342F">
              <w:rPr>
                <w:sz w:val="16"/>
                <w:szCs w:val="16"/>
              </w:rPr>
              <w:t>2027</w:t>
            </w:r>
          </w:p>
        </w:tc>
      </w:tr>
      <w:tr w:rsidR="00F61F10" w14:paraId="251381AD" w14:textId="77777777" w:rsidTr="00F61F10">
        <w:trPr>
          <w:trHeight w:val="531"/>
        </w:trPr>
        <w:tc>
          <w:tcPr>
            <w:tcW w:w="2943" w:type="dxa"/>
            <w:tcBorders>
              <w:top w:val="single" w:sz="8" w:space="0" w:color="FFFFFF"/>
              <w:left w:val="single" w:sz="8" w:space="0" w:color="FFFFFF"/>
              <w:bottom w:val="single" w:sz="8" w:space="0" w:color="FFFFFF"/>
              <w:right w:val="single" w:sz="24" w:space="0" w:color="FFFFFF"/>
            </w:tcBorders>
            <w:shd w:val="clear" w:color="auto" w:fill="4F81BD"/>
          </w:tcPr>
          <w:p w14:paraId="56F997D8" w14:textId="77777777" w:rsidR="00F61F10" w:rsidRDefault="00F61F10">
            <w:pPr>
              <w:pStyle w:val="RedTxt"/>
              <w:jc w:val="both"/>
              <w:rPr>
                <w:b/>
                <w:bCs/>
                <w:color w:val="FFFFFF"/>
                <w:sz w:val="16"/>
                <w:szCs w:val="16"/>
              </w:rPr>
            </w:pPr>
            <w:r>
              <w:rPr>
                <w:b/>
                <w:bCs/>
                <w:color w:val="FFFFFF"/>
                <w:sz w:val="16"/>
                <w:szCs w:val="16"/>
              </w:rPr>
              <w:t>LOT 5 : Maintenance des équipements de sécurité incendie pour les sites des Hautes Alpes</w:t>
            </w:r>
          </w:p>
          <w:p w14:paraId="40431AF3" w14:textId="77777777" w:rsidR="00F61F10" w:rsidRDefault="00F61F10">
            <w:pPr>
              <w:pStyle w:val="RedTxt"/>
              <w:jc w:val="both"/>
              <w:rPr>
                <w:b/>
                <w:bCs/>
                <w:color w:val="FFFFFF"/>
                <w:sz w:val="16"/>
                <w:szCs w:val="16"/>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696DC22D" w14:textId="3CE1CCC1" w:rsidR="00F61F10" w:rsidRDefault="00F61F10">
            <w:pPr>
              <w:rPr>
                <w:sz w:val="16"/>
                <w:szCs w:val="16"/>
              </w:rPr>
            </w:pPr>
            <w:r>
              <w:rPr>
                <w:b/>
                <w:sz w:val="16"/>
                <w:szCs w:val="16"/>
              </w:rPr>
              <w:t>CMRA Briançon :</w:t>
            </w:r>
            <w:r w:rsidR="00007B34">
              <w:rPr>
                <w:sz w:val="16"/>
                <w:szCs w:val="16"/>
              </w:rPr>
              <w:t xml:space="preserve"> </w:t>
            </w:r>
            <w:r w:rsidR="00E51097">
              <w:rPr>
                <w:sz w:val="16"/>
                <w:szCs w:val="16"/>
              </w:rPr>
              <w:t>03</w:t>
            </w:r>
            <w:r w:rsidR="00007B34">
              <w:rPr>
                <w:sz w:val="16"/>
                <w:szCs w:val="16"/>
              </w:rPr>
              <w:t xml:space="preserve"> </w:t>
            </w:r>
            <w:r w:rsidR="002E227F">
              <w:rPr>
                <w:sz w:val="16"/>
                <w:szCs w:val="16"/>
              </w:rPr>
              <w:t>septembre</w:t>
            </w:r>
            <w:r w:rsidR="00007B34">
              <w:rPr>
                <w:sz w:val="16"/>
                <w:szCs w:val="16"/>
              </w:rPr>
              <w:t xml:space="preserve"> </w:t>
            </w:r>
            <w:r w:rsidR="00955030">
              <w:rPr>
                <w:sz w:val="16"/>
                <w:szCs w:val="16"/>
              </w:rPr>
              <w:t>2026</w:t>
            </w:r>
          </w:p>
          <w:p w14:paraId="32BF39C0" w14:textId="3D1EF0E7" w:rsidR="00F61F10" w:rsidRDefault="00F61F10" w:rsidP="007C342F">
            <w:pPr>
              <w:keepLines/>
              <w:rPr>
                <w:sz w:val="16"/>
                <w:szCs w:val="16"/>
              </w:rPr>
            </w:pPr>
            <w:r>
              <w:rPr>
                <w:b/>
                <w:sz w:val="16"/>
                <w:szCs w:val="16"/>
              </w:rPr>
              <w:t>Centre de Coordination Briançon :</w:t>
            </w:r>
            <w:r w:rsidR="00955030">
              <w:rPr>
                <w:sz w:val="16"/>
                <w:szCs w:val="16"/>
              </w:rPr>
              <w:t xml:space="preserve"> </w:t>
            </w:r>
            <w:r w:rsidR="00E51097">
              <w:rPr>
                <w:sz w:val="16"/>
                <w:szCs w:val="16"/>
              </w:rPr>
              <w:t>03</w:t>
            </w:r>
            <w:r w:rsidR="00007B34">
              <w:rPr>
                <w:sz w:val="16"/>
                <w:szCs w:val="16"/>
              </w:rPr>
              <w:t xml:space="preserve"> </w:t>
            </w:r>
            <w:r w:rsidR="002E227F">
              <w:rPr>
                <w:sz w:val="16"/>
                <w:szCs w:val="16"/>
              </w:rPr>
              <w:t>septembre</w:t>
            </w:r>
            <w:r w:rsidR="00955030">
              <w:rPr>
                <w:sz w:val="16"/>
                <w:szCs w:val="16"/>
              </w:rPr>
              <w:t xml:space="preserve"> 2026</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6D1748D3" w14:textId="77777777" w:rsidR="00F61F10" w:rsidRDefault="00F61F10">
            <w:pPr>
              <w:jc w:val="center"/>
              <w:rPr>
                <w:sz w:val="16"/>
                <w:szCs w:val="16"/>
              </w:rPr>
            </w:pPr>
          </w:p>
          <w:p w14:paraId="3151AAD5" w14:textId="7A0746A4" w:rsidR="00F61F10" w:rsidRDefault="00E51097">
            <w:pPr>
              <w:keepLines/>
              <w:jc w:val="center"/>
              <w:rPr>
                <w:sz w:val="16"/>
                <w:szCs w:val="16"/>
              </w:rPr>
            </w:pPr>
            <w:r>
              <w:rPr>
                <w:sz w:val="16"/>
                <w:szCs w:val="16"/>
              </w:rPr>
              <w:t>03</w:t>
            </w:r>
            <w:r w:rsidR="007C342F" w:rsidRPr="007C342F">
              <w:rPr>
                <w:sz w:val="16"/>
                <w:szCs w:val="16"/>
              </w:rPr>
              <w:t xml:space="preserve"> </w:t>
            </w:r>
            <w:r w:rsidR="002E227F">
              <w:rPr>
                <w:sz w:val="16"/>
                <w:szCs w:val="16"/>
              </w:rPr>
              <w:t>septembre</w:t>
            </w:r>
            <w:r w:rsidR="007C342F" w:rsidRPr="007C342F">
              <w:rPr>
                <w:sz w:val="16"/>
                <w:szCs w:val="16"/>
              </w:rPr>
              <w:t xml:space="preserve"> </w:t>
            </w:r>
            <w:r w:rsidR="007C342F">
              <w:rPr>
                <w:sz w:val="16"/>
                <w:szCs w:val="16"/>
              </w:rPr>
              <w:t>2027</w:t>
            </w:r>
          </w:p>
        </w:tc>
      </w:tr>
      <w:tr w:rsidR="00F61F10" w14:paraId="6646CB3F" w14:textId="77777777" w:rsidTr="00F61F10">
        <w:trPr>
          <w:trHeight w:val="531"/>
        </w:trPr>
        <w:tc>
          <w:tcPr>
            <w:tcW w:w="2943" w:type="dxa"/>
            <w:tcBorders>
              <w:top w:val="single" w:sz="8" w:space="0" w:color="FFFFFF"/>
              <w:left w:val="single" w:sz="8" w:space="0" w:color="FFFFFF"/>
              <w:bottom w:val="single" w:sz="8" w:space="0" w:color="FFFFFF"/>
              <w:right w:val="single" w:sz="24" w:space="0" w:color="FFFFFF"/>
            </w:tcBorders>
            <w:shd w:val="clear" w:color="auto" w:fill="4F81BD"/>
          </w:tcPr>
          <w:p w14:paraId="78628A95" w14:textId="77777777" w:rsidR="00F61F10" w:rsidRDefault="00F61F10">
            <w:pPr>
              <w:pStyle w:val="RedTxt"/>
              <w:jc w:val="both"/>
              <w:rPr>
                <w:b/>
                <w:bCs/>
                <w:color w:val="FFFFFF"/>
                <w:sz w:val="16"/>
                <w:szCs w:val="16"/>
              </w:rPr>
            </w:pPr>
            <w:r>
              <w:rPr>
                <w:b/>
                <w:bCs/>
                <w:color w:val="FFFFFF"/>
                <w:sz w:val="16"/>
                <w:szCs w:val="16"/>
              </w:rPr>
              <w:t>LOT 6 : Maintenance des équipements de sécurité incendie pour le site des Alpes de Hautes Provence</w:t>
            </w:r>
          </w:p>
          <w:p w14:paraId="776B73EE" w14:textId="77777777" w:rsidR="00F61F10" w:rsidRDefault="00F61F10">
            <w:pPr>
              <w:pStyle w:val="RedTxt"/>
              <w:jc w:val="both"/>
              <w:rPr>
                <w:b/>
                <w:bCs/>
                <w:color w:val="FFFFFF"/>
                <w:sz w:val="16"/>
                <w:szCs w:val="16"/>
              </w:rPr>
            </w:pPr>
          </w:p>
        </w:tc>
        <w:tc>
          <w:tcPr>
            <w:tcW w:w="3544" w:type="dxa"/>
            <w:tcBorders>
              <w:top w:val="single" w:sz="8" w:space="0" w:color="FFFFFF"/>
              <w:left w:val="single" w:sz="8" w:space="0" w:color="FFFFFF"/>
              <w:bottom w:val="single" w:sz="8" w:space="0" w:color="FFFFFF"/>
              <w:right w:val="single" w:sz="8" w:space="0" w:color="FFFFFF"/>
            </w:tcBorders>
            <w:shd w:val="clear" w:color="auto" w:fill="A7BFDE"/>
            <w:hideMark/>
          </w:tcPr>
          <w:p w14:paraId="64514CCF" w14:textId="77777777" w:rsidR="002E227F" w:rsidRDefault="002E227F" w:rsidP="007C342F">
            <w:pPr>
              <w:keepLines/>
              <w:rPr>
                <w:b/>
                <w:sz w:val="16"/>
                <w:szCs w:val="16"/>
              </w:rPr>
            </w:pPr>
          </w:p>
          <w:p w14:paraId="704B70C3" w14:textId="41513B00" w:rsidR="00F61F10" w:rsidRPr="00007B34" w:rsidRDefault="00F61F10" w:rsidP="007C342F">
            <w:pPr>
              <w:keepLines/>
              <w:rPr>
                <w:sz w:val="16"/>
                <w:szCs w:val="16"/>
              </w:rPr>
            </w:pPr>
            <w:r w:rsidRPr="00007B34">
              <w:rPr>
                <w:b/>
                <w:sz w:val="16"/>
                <w:szCs w:val="16"/>
              </w:rPr>
              <w:t xml:space="preserve">CSSR Le </w:t>
            </w:r>
            <w:proofErr w:type="spellStart"/>
            <w:r w:rsidRPr="00007B34">
              <w:rPr>
                <w:b/>
                <w:sz w:val="16"/>
                <w:szCs w:val="16"/>
              </w:rPr>
              <w:t>Cousson</w:t>
            </w:r>
            <w:proofErr w:type="spellEnd"/>
            <w:r w:rsidRPr="00007B34">
              <w:rPr>
                <w:b/>
                <w:sz w:val="16"/>
                <w:szCs w:val="16"/>
              </w:rPr>
              <w:t> :</w:t>
            </w:r>
            <w:r w:rsidRPr="00007B34">
              <w:rPr>
                <w:sz w:val="16"/>
                <w:szCs w:val="16"/>
              </w:rPr>
              <w:t xml:space="preserve"> </w:t>
            </w:r>
            <w:r w:rsidR="00E51097">
              <w:rPr>
                <w:sz w:val="16"/>
                <w:szCs w:val="16"/>
              </w:rPr>
              <w:t>03</w:t>
            </w:r>
            <w:r w:rsidRPr="00007B34">
              <w:rPr>
                <w:sz w:val="16"/>
                <w:szCs w:val="16"/>
              </w:rPr>
              <w:t xml:space="preserve"> </w:t>
            </w:r>
            <w:r w:rsidR="002E227F">
              <w:rPr>
                <w:sz w:val="16"/>
                <w:szCs w:val="16"/>
              </w:rPr>
              <w:t>septembre</w:t>
            </w:r>
            <w:r w:rsidR="00007B34" w:rsidRPr="00007B34">
              <w:rPr>
                <w:sz w:val="16"/>
                <w:szCs w:val="16"/>
              </w:rPr>
              <w:t xml:space="preserve"> 2026</w:t>
            </w:r>
            <w:r w:rsidRPr="00007B34">
              <w:rPr>
                <w:sz w:val="16"/>
                <w:szCs w:val="16"/>
              </w:rPr>
              <w:t xml:space="preserve"> </w:t>
            </w:r>
          </w:p>
        </w:tc>
        <w:tc>
          <w:tcPr>
            <w:tcW w:w="2977" w:type="dxa"/>
            <w:tcBorders>
              <w:top w:val="single" w:sz="8" w:space="0" w:color="FFFFFF"/>
              <w:left w:val="single" w:sz="8" w:space="0" w:color="FFFFFF"/>
              <w:bottom w:val="single" w:sz="8" w:space="0" w:color="FFFFFF"/>
              <w:right w:val="single" w:sz="8" w:space="0" w:color="FFFFFF"/>
            </w:tcBorders>
            <w:shd w:val="clear" w:color="auto" w:fill="A7BFDE"/>
          </w:tcPr>
          <w:p w14:paraId="1931DA0F" w14:textId="77777777" w:rsidR="00F61F10" w:rsidRDefault="00F61F10">
            <w:pPr>
              <w:jc w:val="center"/>
              <w:rPr>
                <w:sz w:val="16"/>
                <w:szCs w:val="16"/>
              </w:rPr>
            </w:pPr>
          </w:p>
          <w:p w14:paraId="2887369C" w14:textId="17E4D878" w:rsidR="00F61F10" w:rsidRDefault="00E51097">
            <w:pPr>
              <w:keepLines/>
              <w:jc w:val="center"/>
              <w:rPr>
                <w:sz w:val="16"/>
                <w:szCs w:val="16"/>
              </w:rPr>
            </w:pPr>
            <w:r>
              <w:rPr>
                <w:sz w:val="16"/>
                <w:szCs w:val="16"/>
              </w:rPr>
              <w:t>03</w:t>
            </w:r>
            <w:r w:rsidR="007C342F" w:rsidRPr="007C342F">
              <w:rPr>
                <w:sz w:val="16"/>
                <w:szCs w:val="16"/>
              </w:rPr>
              <w:t xml:space="preserve"> </w:t>
            </w:r>
            <w:r w:rsidR="002E227F">
              <w:rPr>
                <w:sz w:val="16"/>
                <w:szCs w:val="16"/>
              </w:rPr>
              <w:t>septembre</w:t>
            </w:r>
            <w:r w:rsidR="007C342F" w:rsidRPr="007C342F">
              <w:rPr>
                <w:sz w:val="16"/>
                <w:szCs w:val="16"/>
              </w:rPr>
              <w:t xml:space="preserve"> </w:t>
            </w:r>
            <w:r w:rsidR="00C77525">
              <w:rPr>
                <w:sz w:val="16"/>
                <w:szCs w:val="16"/>
              </w:rPr>
              <w:t>2027</w:t>
            </w:r>
          </w:p>
        </w:tc>
      </w:tr>
    </w:tbl>
    <w:p w14:paraId="44F02227" w14:textId="77777777" w:rsidR="00F61F10" w:rsidRDefault="00F61F10" w:rsidP="00F61F10">
      <w:pPr>
        <w:pStyle w:val="RedaliaNormal"/>
        <w:rPr>
          <w:rFonts w:ascii="Times New Roman" w:hAnsi="Times New Roman"/>
        </w:rPr>
      </w:pPr>
    </w:p>
    <w:p w14:paraId="4B5B0C15" w14:textId="337C6D80" w:rsidR="00F61F10" w:rsidRPr="00F61F10" w:rsidRDefault="00F61F10" w:rsidP="00F61F10">
      <w:pPr>
        <w:jc w:val="both"/>
        <w:rPr>
          <w:rFonts w:ascii="Arial Narrow" w:hAnsi="Arial Narrow"/>
          <w:sz w:val="22"/>
          <w:szCs w:val="22"/>
        </w:rPr>
      </w:pPr>
      <w:r w:rsidRPr="00F61F10">
        <w:rPr>
          <w:rFonts w:ascii="Arial Narrow" w:hAnsi="Arial Narrow"/>
          <w:sz w:val="22"/>
          <w:szCs w:val="22"/>
        </w:rPr>
        <w:t>La première période du m</w:t>
      </w:r>
      <w:r w:rsidR="00BF7D29">
        <w:rPr>
          <w:rFonts w:ascii="Arial Narrow" w:hAnsi="Arial Narrow"/>
          <w:sz w:val="22"/>
          <w:szCs w:val="22"/>
        </w:rPr>
        <w:t xml:space="preserve">arché durera jusqu’au </w:t>
      </w:r>
      <w:r w:rsidR="00E51097">
        <w:rPr>
          <w:rFonts w:ascii="Arial Narrow" w:hAnsi="Arial Narrow"/>
          <w:sz w:val="22"/>
          <w:szCs w:val="22"/>
        </w:rPr>
        <w:t>03</w:t>
      </w:r>
      <w:r w:rsidR="007C342F" w:rsidRPr="007C342F">
        <w:rPr>
          <w:rFonts w:ascii="Arial Narrow" w:hAnsi="Arial Narrow"/>
          <w:sz w:val="22"/>
          <w:szCs w:val="22"/>
        </w:rPr>
        <w:t xml:space="preserve"> </w:t>
      </w:r>
      <w:r w:rsidR="002E227F">
        <w:rPr>
          <w:rFonts w:ascii="Arial Narrow" w:hAnsi="Arial Narrow"/>
          <w:sz w:val="22"/>
          <w:szCs w:val="22"/>
        </w:rPr>
        <w:t>septembre</w:t>
      </w:r>
      <w:r w:rsidR="007C342F" w:rsidRPr="007C342F">
        <w:rPr>
          <w:rFonts w:ascii="Arial Narrow" w:hAnsi="Arial Narrow"/>
          <w:sz w:val="22"/>
          <w:szCs w:val="22"/>
        </w:rPr>
        <w:t xml:space="preserve"> </w:t>
      </w:r>
      <w:r w:rsidR="00C77525">
        <w:rPr>
          <w:rFonts w:ascii="Arial Narrow" w:hAnsi="Arial Narrow"/>
          <w:sz w:val="22"/>
          <w:szCs w:val="22"/>
        </w:rPr>
        <w:t>2027</w:t>
      </w:r>
      <w:r w:rsidRPr="00F61F10">
        <w:rPr>
          <w:rFonts w:ascii="Arial Narrow" w:hAnsi="Arial Narrow"/>
          <w:sz w:val="22"/>
          <w:szCs w:val="22"/>
        </w:rPr>
        <w:t>. Il sera ensuite renouvelé par période ide</w:t>
      </w:r>
      <w:r w:rsidR="007C342F">
        <w:rPr>
          <w:rFonts w:ascii="Arial Narrow" w:hAnsi="Arial Narrow"/>
          <w:sz w:val="22"/>
          <w:szCs w:val="22"/>
        </w:rPr>
        <w:t>ntique par tacite reconduction 3</w:t>
      </w:r>
      <w:r w:rsidRPr="00F61F10">
        <w:rPr>
          <w:rFonts w:ascii="Arial Narrow" w:hAnsi="Arial Narrow"/>
          <w:sz w:val="22"/>
          <w:szCs w:val="22"/>
        </w:rPr>
        <w:t xml:space="preserve"> fois par période d’un an, par la Personne Publique. </w:t>
      </w:r>
    </w:p>
    <w:p w14:paraId="7EEB5A44" w14:textId="77777777" w:rsidR="00F61F10" w:rsidRPr="00F61F10" w:rsidRDefault="00F61F10" w:rsidP="00F61F10">
      <w:pPr>
        <w:jc w:val="both"/>
        <w:rPr>
          <w:rFonts w:ascii="Arial Narrow" w:hAnsi="Arial Narrow"/>
          <w:sz w:val="22"/>
          <w:szCs w:val="22"/>
        </w:rPr>
      </w:pPr>
      <w:r w:rsidRPr="00F61F10">
        <w:rPr>
          <w:rFonts w:ascii="Arial Narrow" w:hAnsi="Arial Narrow"/>
          <w:sz w:val="22"/>
          <w:szCs w:val="22"/>
        </w:rPr>
        <w:t>En cas de non reconduction, le titulaire sera prévenu dans un délai de 3 mois avant la fin du marché.</w:t>
      </w:r>
    </w:p>
    <w:p w14:paraId="25F2DE56" w14:textId="77777777" w:rsidR="00F61F10" w:rsidRPr="00F61F10" w:rsidRDefault="00F61F10" w:rsidP="00F61F10">
      <w:pPr>
        <w:jc w:val="both"/>
        <w:rPr>
          <w:rFonts w:ascii="Arial Narrow" w:hAnsi="Arial Narrow"/>
          <w:sz w:val="22"/>
          <w:szCs w:val="22"/>
        </w:rPr>
      </w:pPr>
      <w:r w:rsidRPr="00F61F10">
        <w:rPr>
          <w:rFonts w:ascii="Arial Narrow" w:hAnsi="Arial Narrow"/>
          <w:sz w:val="22"/>
          <w:szCs w:val="22"/>
        </w:rPr>
        <w:t>Le titulaire du marché ne pourra pas refuser la reconduction.</w:t>
      </w:r>
    </w:p>
    <w:p w14:paraId="714857FD" w14:textId="77777777" w:rsidR="00F61F10" w:rsidRPr="00F61F10" w:rsidRDefault="00F61F10" w:rsidP="00F61F10">
      <w:pPr>
        <w:jc w:val="both"/>
        <w:rPr>
          <w:rFonts w:ascii="Arial Narrow" w:hAnsi="Arial Narrow"/>
          <w:sz w:val="22"/>
          <w:szCs w:val="22"/>
        </w:rPr>
      </w:pPr>
      <w:r w:rsidRPr="00F61F10">
        <w:rPr>
          <w:rFonts w:ascii="Arial Narrow" w:hAnsi="Arial Narrow"/>
          <w:sz w:val="22"/>
          <w:szCs w:val="22"/>
        </w:rPr>
        <w:t>Le titulaire de l’accord-cadre ne pourra prétendre à aucune indemnité en cas de non reconduction de l’accord-cadre.</w:t>
      </w:r>
    </w:p>
    <w:p w14:paraId="7F648170" w14:textId="77777777" w:rsidR="00F61F10" w:rsidRPr="00F61F10" w:rsidRDefault="00F61F10" w:rsidP="00F61F10">
      <w:pPr>
        <w:widowControl/>
        <w:tabs>
          <w:tab w:val="left" w:pos="851"/>
        </w:tabs>
        <w:suppressAutoHyphens/>
        <w:autoSpaceDE/>
        <w:adjustRightInd/>
        <w:jc w:val="both"/>
        <w:rPr>
          <w:rFonts w:ascii="Arial Narrow" w:hAnsi="Arial Narrow"/>
          <w:sz w:val="22"/>
          <w:szCs w:val="22"/>
          <w:lang w:eastAsia="zh-CN"/>
        </w:rPr>
      </w:pPr>
      <w:r w:rsidRPr="00F61F10">
        <w:rPr>
          <w:rFonts w:ascii="Arial Narrow" w:hAnsi="Arial Narrow"/>
          <w:sz w:val="22"/>
          <w:szCs w:val="22"/>
        </w:rPr>
        <w:lastRenderedPageBreak/>
        <w:t xml:space="preserve">Dans l’hypothèse où le marché ne serait pas reconduit, les bons de commande émis </w:t>
      </w:r>
      <w:r w:rsidR="00C77525" w:rsidRPr="00F61F10">
        <w:rPr>
          <w:rFonts w:ascii="Arial Narrow" w:hAnsi="Arial Narrow"/>
          <w:sz w:val="22"/>
          <w:szCs w:val="22"/>
        </w:rPr>
        <w:t>continuent à</w:t>
      </w:r>
      <w:r w:rsidRPr="00F61F10">
        <w:rPr>
          <w:rFonts w:ascii="Arial Narrow" w:hAnsi="Arial Narrow"/>
          <w:sz w:val="22"/>
          <w:szCs w:val="22"/>
        </w:rPr>
        <w:t xml:space="preserve"> s’exécuter jusqu’à leur terme. </w:t>
      </w:r>
    </w:p>
    <w:p w14:paraId="4DC6A1B1" w14:textId="77777777" w:rsidR="009C5C77" w:rsidRPr="009C5C77" w:rsidRDefault="009C5C77" w:rsidP="00A40417">
      <w:pPr>
        <w:pStyle w:val="RedTxt"/>
        <w:jc w:val="both"/>
        <w:rPr>
          <w:rFonts w:ascii="Arial Narrow" w:hAnsi="Arial Narrow"/>
          <w:sz w:val="22"/>
          <w:szCs w:val="22"/>
        </w:rPr>
      </w:pPr>
    </w:p>
    <w:p w14:paraId="5835F4D1" w14:textId="77777777" w:rsidR="000652DC" w:rsidRDefault="00F74E05" w:rsidP="00BD114F">
      <w:pPr>
        <w:pStyle w:val="Style1"/>
        <w:outlineLvl w:val="1"/>
      </w:pPr>
      <w:bookmarkStart w:id="12" w:name="_Toc93408692"/>
      <w:r>
        <w:t>3-3-Modalités de financement</w:t>
      </w:r>
      <w:bookmarkEnd w:id="12"/>
      <w:r>
        <w:t xml:space="preserve"> </w:t>
      </w:r>
    </w:p>
    <w:p w14:paraId="28FDD6E2" w14:textId="77777777" w:rsidR="00A3240F" w:rsidRDefault="00A3240F" w:rsidP="00BD114F">
      <w:pPr>
        <w:pStyle w:val="Style2"/>
        <w:outlineLvl w:val="2"/>
      </w:pPr>
      <w:bookmarkStart w:id="13" w:name="_Toc93408693"/>
      <w:r w:rsidRPr="00A3240F">
        <w:t>3-3-1 Modalités de financement et de paiement</w:t>
      </w:r>
      <w:bookmarkEnd w:id="13"/>
    </w:p>
    <w:p w14:paraId="2D297797" w14:textId="77777777" w:rsidR="000652DC" w:rsidRPr="00DB28A6" w:rsidRDefault="000652DC">
      <w:pPr>
        <w:pStyle w:val="RedTxt"/>
        <w:jc w:val="both"/>
        <w:rPr>
          <w:rFonts w:ascii="Arial Narrow" w:hAnsi="Arial Narrow"/>
          <w:sz w:val="22"/>
          <w:szCs w:val="22"/>
        </w:rPr>
      </w:pPr>
      <w:r w:rsidRPr="00DB28A6">
        <w:rPr>
          <w:rFonts w:ascii="Arial Narrow" w:hAnsi="Arial Narrow"/>
          <w:sz w:val="22"/>
          <w:szCs w:val="22"/>
        </w:rPr>
        <w:t xml:space="preserve">Le marché sera financé par </w:t>
      </w:r>
      <w:r w:rsidR="00527545" w:rsidRPr="00DB28A6">
        <w:rPr>
          <w:rFonts w:ascii="Arial Narrow" w:hAnsi="Arial Narrow"/>
          <w:sz w:val="22"/>
          <w:szCs w:val="22"/>
        </w:rPr>
        <w:t>ressources budgétaires.</w:t>
      </w:r>
    </w:p>
    <w:p w14:paraId="2ADDAD61" w14:textId="77777777" w:rsidR="000652DC" w:rsidRPr="00DB28A6" w:rsidRDefault="000652DC">
      <w:pPr>
        <w:pStyle w:val="RedTxt"/>
        <w:jc w:val="both"/>
        <w:rPr>
          <w:rFonts w:ascii="Arial Narrow" w:hAnsi="Arial Narrow"/>
          <w:sz w:val="22"/>
          <w:szCs w:val="22"/>
        </w:rPr>
      </w:pPr>
      <w:r w:rsidRPr="00DB28A6">
        <w:rPr>
          <w:rFonts w:ascii="Arial Narrow" w:hAnsi="Arial Narrow"/>
          <w:sz w:val="22"/>
          <w:szCs w:val="22"/>
        </w:rPr>
        <w:t>Le Comptable assignataire est l’Agent Comptable de l’</w:t>
      </w:r>
      <w:proofErr w:type="spellStart"/>
      <w:r w:rsidRPr="00DB28A6">
        <w:rPr>
          <w:rFonts w:ascii="Arial Narrow" w:hAnsi="Arial Narrow"/>
          <w:sz w:val="22"/>
          <w:szCs w:val="22"/>
        </w:rPr>
        <w:t>Ugecam</w:t>
      </w:r>
      <w:proofErr w:type="spellEnd"/>
      <w:r w:rsidRPr="00DB28A6">
        <w:rPr>
          <w:rFonts w:ascii="Arial Narrow" w:hAnsi="Arial Narrow"/>
          <w:sz w:val="22"/>
          <w:szCs w:val="22"/>
        </w:rPr>
        <w:t xml:space="preserve"> Paca Corse.</w:t>
      </w:r>
    </w:p>
    <w:p w14:paraId="15512DB2" w14:textId="77777777" w:rsidR="00F74E05" w:rsidRPr="00DB28A6" w:rsidRDefault="00F74E05">
      <w:pPr>
        <w:pStyle w:val="RedTxt"/>
        <w:jc w:val="both"/>
        <w:rPr>
          <w:rFonts w:ascii="Arial Narrow" w:hAnsi="Arial Narrow"/>
          <w:sz w:val="22"/>
          <w:szCs w:val="22"/>
        </w:rPr>
      </w:pPr>
      <w:r w:rsidRPr="00DB28A6">
        <w:rPr>
          <w:rFonts w:ascii="Arial Narrow" w:hAnsi="Arial Narrow"/>
          <w:sz w:val="22"/>
          <w:szCs w:val="22"/>
        </w:rPr>
        <w:t>Le règlement des dépenses se fera par viremen</w:t>
      </w:r>
      <w:r w:rsidR="00A3240F" w:rsidRPr="00DB28A6">
        <w:rPr>
          <w:rFonts w:ascii="Arial Narrow" w:hAnsi="Arial Narrow"/>
          <w:sz w:val="22"/>
          <w:szCs w:val="22"/>
        </w:rPr>
        <w:t>t bancaire, dans un délai de 30 jours.</w:t>
      </w:r>
      <w:r w:rsidRPr="00DB28A6">
        <w:rPr>
          <w:rFonts w:ascii="Arial Narrow" w:hAnsi="Arial Narrow"/>
          <w:sz w:val="22"/>
          <w:szCs w:val="22"/>
        </w:rPr>
        <w:t xml:space="preserve">  </w:t>
      </w:r>
    </w:p>
    <w:p w14:paraId="6652B5C4" w14:textId="77777777" w:rsidR="00405C53" w:rsidRPr="00DB28A6" w:rsidRDefault="00A3240F" w:rsidP="00A3240F">
      <w:pPr>
        <w:jc w:val="both"/>
        <w:rPr>
          <w:rFonts w:ascii="Arial Narrow" w:hAnsi="Arial Narrow"/>
          <w:sz w:val="22"/>
          <w:szCs w:val="22"/>
        </w:rPr>
      </w:pPr>
      <w:r w:rsidRPr="00DB28A6">
        <w:rPr>
          <w:rFonts w:ascii="Arial Narrow" w:hAnsi="Arial Narrow"/>
          <w:sz w:val="22"/>
          <w:szCs w:val="22"/>
        </w:rPr>
        <w:t>La référence du ou des comptes bancaires où les paiements seront effectués doit êtr</w:t>
      </w:r>
      <w:r w:rsidR="001A0C6B" w:rsidRPr="00DB28A6">
        <w:rPr>
          <w:rFonts w:ascii="Arial Narrow" w:hAnsi="Arial Narrow"/>
          <w:sz w:val="22"/>
          <w:szCs w:val="22"/>
        </w:rPr>
        <w:t>e donnée à l'acte d'engagement.</w:t>
      </w:r>
    </w:p>
    <w:p w14:paraId="0E141193" w14:textId="77777777" w:rsidR="00DC2F47" w:rsidRDefault="00DC2F47" w:rsidP="00A3240F">
      <w:pPr>
        <w:jc w:val="both"/>
      </w:pPr>
    </w:p>
    <w:p w14:paraId="32F2E110" w14:textId="77777777" w:rsidR="00DC2F47" w:rsidRPr="0027523C" w:rsidRDefault="00A3240F" w:rsidP="00FE1A0C">
      <w:pPr>
        <w:pStyle w:val="Style2"/>
        <w:outlineLvl w:val="2"/>
      </w:pPr>
      <w:bookmarkStart w:id="14" w:name="_Toc93408694"/>
      <w:r w:rsidRPr="00A3240F">
        <w:t>3-3-</w:t>
      </w:r>
      <w:r>
        <w:t>2</w:t>
      </w:r>
      <w:r w:rsidRPr="00A3240F">
        <w:t xml:space="preserve"> </w:t>
      </w:r>
      <w:r w:rsidR="0027523C">
        <w:t>Avances et garanties</w:t>
      </w:r>
      <w:bookmarkEnd w:id="14"/>
    </w:p>
    <w:p w14:paraId="2AB0E02E" w14:textId="77777777" w:rsidR="00A3240F" w:rsidRPr="00DB28A6" w:rsidRDefault="00A3240F" w:rsidP="00A3240F">
      <w:pPr>
        <w:jc w:val="both"/>
        <w:rPr>
          <w:rFonts w:ascii="Arial Narrow" w:hAnsi="Arial Narrow"/>
          <w:sz w:val="22"/>
          <w:szCs w:val="22"/>
        </w:rPr>
      </w:pPr>
      <w:r w:rsidRPr="00DB28A6">
        <w:rPr>
          <w:rFonts w:ascii="Arial Narrow" w:hAnsi="Arial Narrow"/>
          <w:i/>
          <w:sz w:val="22"/>
          <w:szCs w:val="22"/>
        </w:rPr>
        <w:t>Retenue de garantie</w:t>
      </w:r>
      <w:r w:rsidRPr="00DB28A6">
        <w:rPr>
          <w:rFonts w:ascii="Arial Narrow" w:hAnsi="Arial Narrow"/>
          <w:sz w:val="22"/>
          <w:szCs w:val="22"/>
        </w:rPr>
        <w:t xml:space="preserve"> : </w:t>
      </w:r>
      <w:r w:rsidRPr="00DB28A6">
        <w:rPr>
          <w:rFonts w:ascii="Arial Narrow" w:hAnsi="Arial Narrow"/>
          <w:bCs/>
          <w:sz w:val="22"/>
          <w:szCs w:val="22"/>
        </w:rPr>
        <w:t>5</w:t>
      </w:r>
      <w:r w:rsidRPr="00DB28A6">
        <w:rPr>
          <w:rFonts w:ascii="Arial Narrow" w:hAnsi="Arial Narrow"/>
          <w:sz w:val="22"/>
          <w:szCs w:val="22"/>
        </w:rPr>
        <w:t xml:space="preserve"> % de la valeur du marché, dans le cas où elle est demandée par le pouvoir adjudicateur. Possibilité de substitution d'une garantie à première demande ou d'une caution </w:t>
      </w:r>
    </w:p>
    <w:p w14:paraId="5E95157B" w14:textId="77777777" w:rsidR="00A3240F" w:rsidRPr="00DB28A6" w:rsidRDefault="00A3240F" w:rsidP="00A3240F">
      <w:pPr>
        <w:jc w:val="both"/>
        <w:rPr>
          <w:rFonts w:ascii="Arial Narrow" w:hAnsi="Arial Narrow"/>
          <w:sz w:val="22"/>
          <w:szCs w:val="22"/>
        </w:rPr>
      </w:pPr>
    </w:p>
    <w:p w14:paraId="1866088C" w14:textId="77777777" w:rsidR="00405C53" w:rsidRPr="00DB28A6" w:rsidRDefault="00A3240F" w:rsidP="00A3240F">
      <w:pPr>
        <w:jc w:val="both"/>
        <w:rPr>
          <w:rFonts w:ascii="Arial Narrow" w:hAnsi="Arial Narrow"/>
          <w:sz w:val="22"/>
          <w:szCs w:val="22"/>
        </w:rPr>
      </w:pPr>
      <w:r w:rsidRPr="00DB28A6">
        <w:rPr>
          <w:rFonts w:ascii="Arial Narrow" w:hAnsi="Arial Narrow"/>
          <w:i/>
          <w:sz w:val="22"/>
          <w:szCs w:val="22"/>
        </w:rPr>
        <w:t>Avance </w:t>
      </w:r>
      <w:r w:rsidRPr="00DB28A6">
        <w:rPr>
          <w:rFonts w:ascii="Arial Narrow" w:hAnsi="Arial Narrow"/>
          <w:sz w:val="22"/>
          <w:szCs w:val="22"/>
        </w:rPr>
        <w:t>: l'entreprise indiquera dans l'acte d'engagement si elle renonce au bénéfice de l'avance dans les cas où celle-ci serait due en application des dispositions du Cahier des Clauses Administratives Particulières.</w:t>
      </w:r>
    </w:p>
    <w:p w14:paraId="1D6295D0" w14:textId="77777777" w:rsidR="00A3240F" w:rsidRDefault="00A3240F">
      <w:pPr>
        <w:pStyle w:val="RedTxt"/>
        <w:jc w:val="both"/>
      </w:pPr>
    </w:p>
    <w:p w14:paraId="6A1A13D1" w14:textId="77777777" w:rsidR="00F74E05" w:rsidRDefault="00F74E05" w:rsidP="00BD114F">
      <w:pPr>
        <w:pStyle w:val="Style1"/>
        <w:outlineLvl w:val="1"/>
      </w:pPr>
      <w:bookmarkStart w:id="15" w:name="_Toc93408695"/>
      <w:r>
        <w:t>3-4-Forme juridique de l</w:t>
      </w:r>
      <w:r w:rsidR="003E5C7B">
        <w:t>’</w:t>
      </w:r>
      <w:r>
        <w:t>attributaire</w:t>
      </w:r>
      <w:bookmarkEnd w:id="15"/>
    </w:p>
    <w:p w14:paraId="05772F2B" w14:textId="77777777" w:rsidR="00A3240F" w:rsidRPr="00DB28A6" w:rsidRDefault="00A3240F" w:rsidP="00A3240F">
      <w:pPr>
        <w:jc w:val="both"/>
        <w:rPr>
          <w:rFonts w:ascii="Arial Narrow" w:hAnsi="Arial Narrow"/>
          <w:sz w:val="22"/>
          <w:szCs w:val="22"/>
        </w:rPr>
      </w:pPr>
      <w:r w:rsidRPr="00DB28A6">
        <w:rPr>
          <w:rFonts w:ascii="Arial Narrow" w:hAnsi="Arial Narrow"/>
          <w:sz w:val="22"/>
          <w:szCs w:val="22"/>
        </w:rPr>
        <w:t>Les entreprises soumissionnaires pourront, si elles le souhaitent, présenter leur candidature sous forme de groupement, solidaire ou conjoint.</w:t>
      </w:r>
      <w:r w:rsidR="00E834F6" w:rsidRPr="00DB28A6">
        <w:rPr>
          <w:rFonts w:ascii="Arial Narrow" w:hAnsi="Arial Narrow"/>
          <w:sz w:val="22"/>
          <w:szCs w:val="22"/>
        </w:rPr>
        <w:t xml:space="preserve"> L’acheteur n’impose pas la forme juridique du groupement.</w:t>
      </w:r>
    </w:p>
    <w:p w14:paraId="485929DC" w14:textId="77777777" w:rsidR="00E834F6" w:rsidRPr="00DB28A6" w:rsidRDefault="00E834F6" w:rsidP="00A3240F">
      <w:pPr>
        <w:jc w:val="both"/>
        <w:rPr>
          <w:rFonts w:ascii="Arial Narrow" w:hAnsi="Arial Narrow"/>
          <w:sz w:val="22"/>
          <w:szCs w:val="22"/>
        </w:rPr>
      </w:pPr>
    </w:p>
    <w:p w14:paraId="1FA7C154" w14:textId="77777777" w:rsidR="00A3240F" w:rsidRPr="00DB28A6" w:rsidRDefault="00E834F6" w:rsidP="00A3240F">
      <w:pPr>
        <w:jc w:val="both"/>
        <w:rPr>
          <w:rFonts w:ascii="Arial Narrow" w:hAnsi="Arial Narrow"/>
          <w:sz w:val="22"/>
          <w:szCs w:val="22"/>
        </w:rPr>
      </w:pPr>
      <w:r w:rsidRPr="00DB28A6">
        <w:rPr>
          <w:rFonts w:ascii="Arial Narrow" w:hAnsi="Arial Narrow"/>
          <w:sz w:val="22"/>
          <w:szCs w:val="22"/>
        </w:rPr>
        <w:t>Cependant, l</w:t>
      </w:r>
      <w:r w:rsidR="00A3240F" w:rsidRPr="00DB28A6">
        <w:rPr>
          <w:rFonts w:ascii="Arial Narrow" w:hAnsi="Arial Narrow"/>
          <w:sz w:val="22"/>
          <w:szCs w:val="22"/>
        </w:rPr>
        <w:t>'entreprise mandataire d'un groupement ne pourra représenter, en cette qualité, plus d'un groupement pour un même marché.</w:t>
      </w:r>
    </w:p>
    <w:p w14:paraId="01B07648" w14:textId="77777777" w:rsidR="00A3240F" w:rsidRPr="00DB28A6" w:rsidRDefault="00A3240F" w:rsidP="00A3240F">
      <w:pPr>
        <w:jc w:val="both"/>
        <w:rPr>
          <w:rFonts w:ascii="Arial Narrow" w:hAnsi="Arial Narrow"/>
          <w:sz w:val="22"/>
          <w:szCs w:val="22"/>
        </w:rPr>
      </w:pPr>
    </w:p>
    <w:p w14:paraId="69B65590" w14:textId="77777777" w:rsidR="00A3240F" w:rsidRPr="00DB28A6" w:rsidRDefault="00E834F6" w:rsidP="002B2831">
      <w:pPr>
        <w:pBdr>
          <w:top w:val="single" w:sz="4" w:space="1" w:color="auto"/>
          <w:left w:val="single" w:sz="4" w:space="4" w:color="auto"/>
          <w:bottom w:val="single" w:sz="4" w:space="1" w:color="auto"/>
          <w:right w:val="single" w:sz="4" w:space="4" w:color="auto"/>
        </w:pBdr>
        <w:jc w:val="both"/>
        <w:rPr>
          <w:rFonts w:ascii="Arial Narrow" w:hAnsi="Arial Narrow"/>
          <w:b/>
          <w:sz w:val="22"/>
          <w:szCs w:val="22"/>
        </w:rPr>
      </w:pPr>
      <w:r w:rsidRPr="00DB28A6">
        <w:rPr>
          <w:rFonts w:ascii="Arial Narrow" w:hAnsi="Arial Narrow"/>
          <w:b/>
          <w:sz w:val="22"/>
          <w:szCs w:val="22"/>
        </w:rPr>
        <w:t>Attention : e</w:t>
      </w:r>
      <w:r w:rsidR="00A3240F" w:rsidRPr="00DB28A6">
        <w:rPr>
          <w:rFonts w:ascii="Arial Narrow" w:hAnsi="Arial Narrow"/>
          <w:b/>
          <w:sz w:val="22"/>
          <w:szCs w:val="22"/>
        </w:rPr>
        <w:t xml:space="preserve">n cas de groupement conjoint, le </w:t>
      </w:r>
      <w:r w:rsidR="00A3240F" w:rsidRPr="00DB28A6">
        <w:rPr>
          <w:rFonts w:ascii="Arial Narrow" w:hAnsi="Arial Narrow"/>
          <w:b/>
          <w:sz w:val="22"/>
          <w:szCs w:val="22"/>
          <w:u w:val="single"/>
        </w:rPr>
        <w:t xml:space="preserve">mandataire </w:t>
      </w:r>
      <w:r w:rsidR="00AB0FDA" w:rsidRPr="00DB28A6">
        <w:rPr>
          <w:rFonts w:ascii="Arial Narrow" w:hAnsi="Arial Narrow"/>
          <w:b/>
          <w:sz w:val="22"/>
          <w:szCs w:val="22"/>
          <w:u w:val="single"/>
        </w:rPr>
        <w:t>devra être</w:t>
      </w:r>
      <w:r w:rsidR="00A3240F" w:rsidRPr="00DB28A6">
        <w:rPr>
          <w:rFonts w:ascii="Arial Narrow" w:hAnsi="Arial Narrow"/>
          <w:b/>
          <w:sz w:val="22"/>
          <w:szCs w:val="22"/>
          <w:u w:val="single"/>
        </w:rPr>
        <w:t xml:space="preserve"> solidaire</w:t>
      </w:r>
      <w:r w:rsidR="00A3240F" w:rsidRPr="00DB28A6">
        <w:rPr>
          <w:rFonts w:ascii="Arial Narrow" w:hAnsi="Arial Narrow"/>
          <w:b/>
          <w:sz w:val="22"/>
          <w:szCs w:val="22"/>
        </w:rPr>
        <w:t xml:space="preserve"> de chacun des membres du groupement dans les obligations contractuelles de celui-ci à l'égard de la personne publique jusqu'à la date à laquelle ces obligations prennent fin. Le mandataire représente, jusqu'à la date ci-dessus, l'ensemble des entrepreneurs conjoints, vis-à-vis du représentant du pouvoir adjudicateur pour l'exécution du marché.</w:t>
      </w:r>
    </w:p>
    <w:p w14:paraId="12FD5201" w14:textId="77777777" w:rsidR="0027523C" w:rsidRPr="00DB28A6" w:rsidRDefault="0027523C" w:rsidP="00A3240F">
      <w:pPr>
        <w:jc w:val="both"/>
        <w:rPr>
          <w:rFonts w:ascii="Arial Narrow" w:hAnsi="Arial Narrow"/>
          <w:sz w:val="22"/>
          <w:szCs w:val="22"/>
        </w:rPr>
      </w:pPr>
    </w:p>
    <w:p w14:paraId="1B3FAEEE" w14:textId="77777777" w:rsidR="00AB0FDA" w:rsidRPr="00DB28A6" w:rsidRDefault="00AB0FDA" w:rsidP="00A3240F">
      <w:pPr>
        <w:jc w:val="both"/>
        <w:rPr>
          <w:rFonts w:ascii="Arial Narrow" w:hAnsi="Arial Narrow"/>
          <w:sz w:val="22"/>
          <w:szCs w:val="22"/>
        </w:rPr>
      </w:pPr>
      <w:r w:rsidRPr="00DB28A6">
        <w:rPr>
          <w:rFonts w:ascii="Arial Narrow" w:hAnsi="Arial Narrow"/>
          <w:sz w:val="22"/>
          <w:szCs w:val="22"/>
        </w:rPr>
        <w:t xml:space="preserve">En application </w:t>
      </w:r>
      <w:r w:rsidR="0027523C" w:rsidRPr="00DB28A6">
        <w:rPr>
          <w:rFonts w:ascii="Arial Narrow" w:hAnsi="Arial Narrow"/>
          <w:sz w:val="22"/>
          <w:szCs w:val="22"/>
        </w:rPr>
        <w:t>des articles R 2342-12 à R 2342-25 du Code de la Commande Publique</w:t>
      </w:r>
      <w:r w:rsidRPr="00DB28A6">
        <w:rPr>
          <w:rFonts w:ascii="Arial Narrow" w:hAnsi="Arial Narrow"/>
          <w:sz w:val="22"/>
          <w:szCs w:val="22"/>
        </w:rPr>
        <w:t>, la constitution du groupement pourra être modifiée, sous réserve de l’application des textes, et de l’acceptation de l’acheteur.</w:t>
      </w:r>
    </w:p>
    <w:p w14:paraId="7526ADA2" w14:textId="77777777" w:rsidR="00FE0A59" w:rsidRDefault="00FE0A59" w:rsidP="00A3240F">
      <w:pPr>
        <w:jc w:val="both"/>
      </w:pPr>
    </w:p>
    <w:p w14:paraId="67E02380" w14:textId="77777777" w:rsidR="00DC2F47" w:rsidRDefault="00F74E05" w:rsidP="00554A04">
      <w:pPr>
        <w:pStyle w:val="Style1"/>
        <w:outlineLvl w:val="1"/>
      </w:pPr>
      <w:bookmarkStart w:id="16" w:name="_Toc93408696"/>
      <w:r>
        <w:t>3-5-Délai de validité des propositions</w:t>
      </w:r>
      <w:bookmarkEnd w:id="16"/>
    </w:p>
    <w:p w14:paraId="1CBEC4E3" w14:textId="77777777" w:rsidR="00F74E05" w:rsidRPr="00DB28A6" w:rsidRDefault="00F74E05">
      <w:pPr>
        <w:pStyle w:val="RedTxt"/>
        <w:jc w:val="both"/>
        <w:rPr>
          <w:rFonts w:ascii="Arial Narrow" w:hAnsi="Arial Narrow"/>
          <w:sz w:val="22"/>
          <w:szCs w:val="22"/>
        </w:rPr>
      </w:pPr>
      <w:r w:rsidRPr="00DB28A6">
        <w:rPr>
          <w:rFonts w:ascii="Arial Narrow" w:hAnsi="Arial Narrow"/>
          <w:sz w:val="22"/>
          <w:szCs w:val="22"/>
        </w:rPr>
        <w:t>Le délai de va</w:t>
      </w:r>
      <w:r w:rsidR="005D6438" w:rsidRPr="00DB28A6">
        <w:rPr>
          <w:rFonts w:ascii="Arial Narrow" w:hAnsi="Arial Narrow"/>
          <w:sz w:val="22"/>
          <w:szCs w:val="22"/>
        </w:rPr>
        <w:t xml:space="preserve">lidité des propositions est de </w:t>
      </w:r>
      <w:r w:rsidR="009335A3" w:rsidRPr="00DB28A6">
        <w:rPr>
          <w:rFonts w:ascii="Arial Narrow" w:hAnsi="Arial Narrow"/>
          <w:sz w:val="22"/>
          <w:szCs w:val="22"/>
        </w:rPr>
        <w:t xml:space="preserve">120 jours </w:t>
      </w:r>
      <w:r w:rsidRPr="00DB28A6">
        <w:rPr>
          <w:rFonts w:ascii="Arial Narrow" w:hAnsi="Arial Narrow"/>
          <w:sz w:val="22"/>
          <w:szCs w:val="22"/>
        </w:rPr>
        <w:t>à compter de la date limite fixée pour la réception des propositions.</w:t>
      </w:r>
    </w:p>
    <w:p w14:paraId="5D93F4B5" w14:textId="77777777" w:rsidR="00A3240F" w:rsidRDefault="00A3240F" w:rsidP="00DC2F47">
      <w:pPr>
        <w:pStyle w:val="RedTxt"/>
        <w:jc w:val="both"/>
        <w:outlineLvl w:val="1"/>
      </w:pPr>
    </w:p>
    <w:p w14:paraId="101F9F18" w14:textId="77777777" w:rsidR="00DC2F47" w:rsidRDefault="00F74E05" w:rsidP="00554A04">
      <w:pPr>
        <w:pStyle w:val="Style1"/>
        <w:outlineLvl w:val="1"/>
      </w:pPr>
      <w:bookmarkStart w:id="17" w:name="_Toc93408697"/>
      <w:r>
        <w:t>3-6-</w:t>
      </w:r>
      <w:r w:rsidRPr="001137D8">
        <w:t xml:space="preserve">Variantes </w:t>
      </w:r>
      <w:r w:rsidR="001B7B59">
        <w:t>et options</w:t>
      </w:r>
      <w:bookmarkEnd w:id="17"/>
      <w:r w:rsidR="001B7B59">
        <w:t xml:space="preserve"> </w:t>
      </w:r>
    </w:p>
    <w:p w14:paraId="28271F4E" w14:textId="77777777" w:rsidR="001B7B59" w:rsidRDefault="001B7B59" w:rsidP="00C458F7">
      <w:pPr>
        <w:pStyle w:val="Style2"/>
        <w:outlineLvl w:val="2"/>
      </w:pPr>
      <w:bookmarkStart w:id="18" w:name="_Toc93408698"/>
      <w:r>
        <w:t>3-6-1-Variantes</w:t>
      </w:r>
      <w:bookmarkEnd w:id="18"/>
      <w:r>
        <w:t xml:space="preserve">  </w:t>
      </w:r>
    </w:p>
    <w:p w14:paraId="7FE8C707" w14:textId="77777777" w:rsidR="00EE213C" w:rsidRPr="00DB28A6" w:rsidRDefault="00EE213C" w:rsidP="00EE213C">
      <w:pPr>
        <w:pStyle w:val="RedTxt"/>
        <w:jc w:val="both"/>
        <w:rPr>
          <w:rFonts w:ascii="Arial Narrow" w:hAnsi="Arial Narrow"/>
          <w:sz w:val="22"/>
          <w:szCs w:val="22"/>
        </w:rPr>
      </w:pPr>
      <w:r w:rsidRPr="00DB28A6">
        <w:rPr>
          <w:rFonts w:ascii="Arial Narrow" w:hAnsi="Arial Narrow"/>
          <w:sz w:val="22"/>
          <w:szCs w:val="22"/>
        </w:rPr>
        <w:t>Au regard des articles R2151-8 à R2151-11 du Code de la Commande Publique :</w:t>
      </w:r>
    </w:p>
    <w:p w14:paraId="202853A0" w14:textId="77777777" w:rsidR="001B7B59" w:rsidRDefault="001B7B59" w:rsidP="00CD50C2">
      <w:pPr>
        <w:jc w:val="both"/>
        <w:rPr>
          <w:rFonts w:ascii="Arial Narrow" w:hAnsi="Arial Narrow"/>
          <w:sz w:val="22"/>
          <w:szCs w:val="22"/>
        </w:rPr>
      </w:pPr>
    </w:p>
    <w:p w14:paraId="461CF32C" w14:textId="77777777" w:rsidR="00CD50C2" w:rsidRDefault="001B7B59" w:rsidP="00CD50C2">
      <w:pPr>
        <w:jc w:val="both"/>
        <w:rPr>
          <w:rFonts w:ascii="Arial Narrow" w:hAnsi="Arial Narrow"/>
          <w:sz w:val="22"/>
          <w:szCs w:val="22"/>
        </w:rPr>
      </w:pPr>
      <w:r w:rsidRPr="006A11EA">
        <w:rPr>
          <w:rFonts w:ascii="Arial Narrow" w:hAnsi="Arial Narrow"/>
          <w:b/>
          <w:sz w:val="22"/>
          <w:szCs w:val="22"/>
        </w:rPr>
        <w:fldChar w:fldCharType="begin">
          <w:ffData>
            <w:name w:val=""/>
            <w:enabled/>
            <w:calcOnExit w:val="0"/>
            <w:checkBox>
              <w:sizeAuto/>
              <w:default w:val="1"/>
            </w:checkBox>
          </w:ffData>
        </w:fldChar>
      </w:r>
      <w:r w:rsidRPr="006A11EA">
        <w:rPr>
          <w:rFonts w:ascii="Arial Narrow" w:hAnsi="Arial Narrow"/>
          <w:b/>
          <w:sz w:val="22"/>
          <w:szCs w:val="22"/>
        </w:rPr>
        <w:instrText xml:space="preserve"> FORMCHECKBOX </w:instrText>
      </w:r>
      <w:r w:rsidR="00000000">
        <w:rPr>
          <w:rFonts w:ascii="Arial Narrow" w:hAnsi="Arial Narrow"/>
          <w:b/>
          <w:sz w:val="22"/>
          <w:szCs w:val="22"/>
        </w:rPr>
      </w:r>
      <w:r w:rsidR="00000000">
        <w:rPr>
          <w:rFonts w:ascii="Arial Narrow" w:hAnsi="Arial Narrow"/>
          <w:b/>
          <w:sz w:val="22"/>
          <w:szCs w:val="22"/>
        </w:rPr>
        <w:fldChar w:fldCharType="separate"/>
      </w:r>
      <w:r w:rsidRPr="006A11EA">
        <w:rPr>
          <w:rFonts w:ascii="Arial Narrow" w:hAnsi="Arial Narrow"/>
          <w:b/>
          <w:sz w:val="22"/>
          <w:szCs w:val="22"/>
        </w:rPr>
        <w:fldChar w:fldCharType="end"/>
      </w:r>
      <w:r>
        <w:rPr>
          <w:rFonts w:ascii="Arial Narrow" w:hAnsi="Arial Narrow"/>
          <w:b/>
          <w:sz w:val="22"/>
          <w:szCs w:val="22"/>
        </w:rPr>
        <w:t xml:space="preserve"> </w:t>
      </w:r>
      <w:r w:rsidR="00CD50C2" w:rsidRPr="00DB28A6">
        <w:rPr>
          <w:rFonts w:ascii="Arial Narrow" w:hAnsi="Arial Narrow"/>
          <w:sz w:val="22"/>
          <w:szCs w:val="22"/>
        </w:rPr>
        <w:t>Les variantes ne sont pas autorisées.</w:t>
      </w:r>
    </w:p>
    <w:p w14:paraId="5FA9B4DA" w14:textId="77777777" w:rsidR="00B577AF" w:rsidRDefault="00B577AF" w:rsidP="00CD50C2">
      <w:pPr>
        <w:jc w:val="both"/>
        <w:rPr>
          <w:rFonts w:ascii="Arial Narrow" w:hAnsi="Arial Narrow"/>
          <w:b/>
          <w:sz w:val="22"/>
          <w:szCs w:val="22"/>
        </w:rPr>
      </w:pPr>
    </w:p>
    <w:p w14:paraId="0C8BEF2F" w14:textId="77777777" w:rsidR="001B7B59" w:rsidRPr="00931285" w:rsidRDefault="001B7B59" w:rsidP="001B7B59">
      <w:pPr>
        <w:pStyle w:val="Style2"/>
        <w:outlineLvl w:val="2"/>
      </w:pPr>
      <w:bookmarkStart w:id="19" w:name="_Toc93408699"/>
      <w:r>
        <w:t>3-6-2- Prestations Supplémentaires Eventuelles (PSE)</w:t>
      </w:r>
      <w:bookmarkEnd w:id="19"/>
    </w:p>
    <w:p w14:paraId="6F638556" w14:textId="77777777" w:rsidR="00DC2F47" w:rsidRPr="001B7B59" w:rsidRDefault="001B7B59" w:rsidP="00EE213C">
      <w:pPr>
        <w:pStyle w:val="RedTxt"/>
        <w:jc w:val="both"/>
        <w:rPr>
          <w:rFonts w:ascii="Arial Narrow" w:hAnsi="Arial Narrow"/>
          <w:sz w:val="22"/>
          <w:szCs w:val="22"/>
        </w:rPr>
      </w:pPr>
      <w:r w:rsidRPr="006A11EA">
        <w:rPr>
          <w:rFonts w:ascii="Arial Narrow" w:hAnsi="Arial Narrow"/>
          <w:b/>
          <w:sz w:val="22"/>
          <w:szCs w:val="22"/>
        </w:rPr>
        <w:fldChar w:fldCharType="begin">
          <w:ffData>
            <w:name w:val=""/>
            <w:enabled/>
            <w:calcOnExit w:val="0"/>
            <w:checkBox>
              <w:sizeAuto/>
              <w:default w:val="1"/>
            </w:checkBox>
          </w:ffData>
        </w:fldChar>
      </w:r>
      <w:r w:rsidRPr="006A11EA">
        <w:rPr>
          <w:rFonts w:ascii="Arial Narrow" w:hAnsi="Arial Narrow"/>
          <w:b/>
          <w:sz w:val="22"/>
          <w:szCs w:val="22"/>
        </w:rPr>
        <w:instrText xml:space="preserve"> FORMCHECKBOX </w:instrText>
      </w:r>
      <w:r w:rsidR="00000000">
        <w:rPr>
          <w:rFonts w:ascii="Arial Narrow" w:hAnsi="Arial Narrow"/>
          <w:b/>
          <w:sz w:val="22"/>
          <w:szCs w:val="22"/>
        </w:rPr>
      </w:r>
      <w:r w:rsidR="00000000">
        <w:rPr>
          <w:rFonts w:ascii="Arial Narrow" w:hAnsi="Arial Narrow"/>
          <w:b/>
          <w:sz w:val="22"/>
          <w:szCs w:val="22"/>
        </w:rPr>
        <w:fldChar w:fldCharType="separate"/>
      </w:r>
      <w:r w:rsidRPr="006A11EA">
        <w:rPr>
          <w:rFonts w:ascii="Arial Narrow" w:hAnsi="Arial Narrow"/>
          <w:b/>
          <w:sz w:val="22"/>
          <w:szCs w:val="22"/>
        </w:rPr>
        <w:fldChar w:fldCharType="end"/>
      </w:r>
      <w:r>
        <w:t xml:space="preserve"> </w:t>
      </w:r>
      <w:r w:rsidR="00B577AF" w:rsidRPr="001B7B59">
        <w:rPr>
          <w:rFonts w:ascii="Arial Narrow" w:hAnsi="Arial Narrow"/>
          <w:sz w:val="22"/>
          <w:szCs w:val="22"/>
        </w:rPr>
        <w:t>Le marché ne comprend pas de prestations supplémentaires éventuelles.</w:t>
      </w:r>
    </w:p>
    <w:p w14:paraId="57FF14F9" w14:textId="77777777" w:rsidR="00405C53" w:rsidRDefault="00405C53" w:rsidP="00A3240F">
      <w:pPr>
        <w:pStyle w:val="RedRub"/>
        <w:spacing w:after="120"/>
        <w:rPr>
          <w:b w:val="0"/>
          <w:bCs w:val="0"/>
          <w:sz w:val="20"/>
          <w:szCs w:val="20"/>
        </w:rPr>
      </w:pPr>
    </w:p>
    <w:p w14:paraId="6FD4817A" w14:textId="77777777" w:rsidR="004C6B0D" w:rsidRDefault="002022A6" w:rsidP="00DC2F47">
      <w:pPr>
        <w:pStyle w:val="Style2"/>
        <w:outlineLvl w:val="2"/>
      </w:pPr>
      <w:bookmarkStart w:id="20" w:name="_Toc93408700"/>
      <w:r>
        <w:t>3-6-4</w:t>
      </w:r>
      <w:r w:rsidR="00931285">
        <w:t>-</w:t>
      </w:r>
      <w:r w:rsidR="001A0C6B">
        <w:t>Autres o</w:t>
      </w:r>
      <w:r w:rsidR="00931285">
        <w:t xml:space="preserve">ptions au sens du droit européen </w:t>
      </w:r>
      <w:r w:rsidR="001B7B59">
        <w:t>(prestations supplémentaires-tranches)</w:t>
      </w:r>
      <w:bookmarkEnd w:id="20"/>
      <w:r w:rsidR="001B7B59">
        <w:t xml:space="preserve"> </w:t>
      </w:r>
    </w:p>
    <w:p w14:paraId="46780A2C" w14:textId="77777777" w:rsidR="001B7B59" w:rsidRPr="00931285" w:rsidRDefault="001B7B59" w:rsidP="001B7B59">
      <w:pPr>
        <w:pStyle w:val="Style2"/>
        <w:ind w:left="0" w:firstLine="0"/>
        <w:outlineLvl w:val="2"/>
      </w:pPr>
      <w:bookmarkStart w:id="21" w:name="_Toc93408701"/>
      <w:r>
        <w:t xml:space="preserve">Tranches : </w:t>
      </w:r>
      <w:r w:rsidRPr="006A11EA">
        <w:rPr>
          <w:rFonts w:ascii="Arial Narrow" w:hAnsi="Arial Narrow"/>
          <w:b w:val="0"/>
          <w:sz w:val="22"/>
          <w:szCs w:val="22"/>
        </w:rPr>
        <w:fldChar w:fldCharType="begin">
          <w:ffData>
            <w:name w:val=""/>
            <w:enabled/>
            <w:calcOnExit w:val="0"/>
            <w:checkBox>
              <w:sizeAuto/>
              <w:default w:val="1"/>
            </w:checkBox>
          </w:ffData>
        </w:fldChar>
      </w:r>
      <w:r w:rsidRPr="006A11EA">
        <w:rPr>
          <w:rFonts w:ascii="Arial Narrow" w:hAnsi="Arial Narrow"/>
          <w:sz w:val="22"/>
          <w:szCs w:val="22"/>
        </w:rPr>
        <w:instrText xml:space="preserve"> FORMCHECKBOX </w:instrText>
      </w:r>
      <w:r w:rsidR="00000000">
        <w:rPr>
          <w:rFonts w:ascii="Arial Narrow" w:hAnsi="Arial Narrow"/>
          <w:b w:val="0"/>
          <w:sz w:val="22"/>
          <w:szCs w:val="22"/>
        </w:rPr>
      </w:r>
      <w:r w:rsidR="00000000">
        <w:rPr>
          <w:rFonts w:ascii="Arial Narrow" w:hAnsi="Arial Narrow"/>
          <w:b w:val="0"/>
          <w:sz w:val="22"/>
          <w:szCs w:val="22"/>
        </w:rPr>
        <w:fldChar w:fldCharType="separate"/>
      </w:r>
      <w:r w:rsidRPr="006A11EA">
        <w:rPr>
          <w:rFonts w:ascii="Arial Narrow" w:hAnsi="Arial Narrow"/>
          <w:b w:val="0"/>
          <w:sz w:val="22"/>
          <w:szCs w:val="22"/>
        </w:rPr>
        <w:fldChar w:fldCharType="end"/>
      </w:r>
      <w:r>
        <w:rPr>
          <w:rFonts w:ascii="Arial Narrow" w:hAnsi="Arial Narrow"/>
          <w:b w:val="0"/>
          <w:sz w:val="22"/>
          <w:szCs w:val="22"/>
        </w:rPr>
        <w:t xml:space="preserve"> Le marché ne comprend pas de tranches optionnelles.</w:t>
      </w:r>
      <w:bookmarkEnd w:id="21"/>
      <w:r>
        <w:rPr>
          <w:rFonts w:ascii="Arial Narrow" w:hAnsi="Arial Narrow"/>
          <w:b w:val="0"/>
          <w:sz w:val="22"/>
          <w:szCs w:val="22"/>
        </w:rPr>
        <w:t xml:space="preserve"> </w:t>
      </w:r>
    </w:p>
    <w:p w14:paraId="062B26B6" w14:textId="77777777" w:rsidR="008E5685" w:rsidRPr="001B7B59" w:rsidRDefault="001B7B59" w:rsidP="001B7B59">
      <w:pPr>
        <w:widowControl/>
        <w:jc w:val="both"/>
        <w:rPr>
          <w:rFonts w:ascii="Arial Narrow" w:hAnsi="Arial Narrow"/>
          <w:sz w:val="22"/>
          <w:szCs w:val="22"/>
        </w:rPr>
      </w:pPr>
      <w:r w:rsidRPr="001B7B59">
        <w:rPr>
          <w:rFonts w:ascii="Arial Narrow" w:hAnsi="Arial Narrow"/>
          <w:b/>
          <w:sz w:val="22"/>
          <w:szCs w:val="22"/>
        </w:rPr>
        <w:t>Prestations similaires :</w:t>
      </w:r>
      <w:r w:rsidRPr="001B7B59">
        <w:rPr>
          <w:rFonts w:ascii="Arial Narrow" w:hAnsi="Arial Narrow"/>
          <w:sz w:val="22"/>
          <w:szCs w:val="22"/>
        </w:rPr>
        <w:t xml:space="preserve"> peuvent être négociés sans publicité préalable et sans mise en concurrence, </w:t>
      </w:r>
      <w:r w:rsidRPr="001B7B59">
        <w:rPr>
          <w:rFonts w:ascii="Arial Narrow" w:hAnsi="Arial Narrow"/>
          <w:sz w:val="22"/>
          <w:szCs w:val="22"/>
          <w:u w:val="single"/>
        </w:rPr>
        <w:t>les marchés de services ou de travaux</w:t>
      </w:r>
      <w:r w:rsidRPr="001B7B59">
        <w:rPr>
          <w:rFonts w:ascii="Arial Narrow" w:hAnsi="Arial Narrow"/>
          <w:sz w:val="22"/>
          <w:szCs w:val="22"/>
        </w:rPr>
        <w:t xml:space="preserve"> ayant pour objet la réalisation de prestations similaires à celles qui ont été confiées au titulaire d'un marché public précédent passé après mise en concurrence. Le premier marché public doit avoir indiqué la possibilité de recourir à cette procédure pour la réalisation de prestations similaires. Sa mise en concurrence doit également avoir pris en compte le montant total envisagé, y compris celui des nouveaux travaux ou services. Lorsqu'un tel marché public est passé par un pouvoir adjudicateur, la durée pendant laquelle les nouveaux marchés publics peuvent être conclus ne peut dépasser trois ans à compter de la notification du marché public initial.</w:t>
      </w:r>
    </w:p>
    <w:p w14:paraId="4078B6BC" w14:textId="77777777" w:rsidR="00F74E05" w:rsidRDefault="00F74E05" w:rsidP="00BD114F">
      <w:pPr>
        <w:pStyle w:val="Style1"/>
        <w:outlineLvl w:val="1"/>
      </w:pPr>
      <w:bookmarkStart w:id="22" w:name="_Toc93408702"/>
      <w:r>
        <w:t>3-7-Autres dispositions</w:t>
      </w:r>
      <w:bookmarkEnd w:id="22"/>
    </w:p>
    <w:p w14:paraId="720720FC" w14:textId="77777777" w:rsidR="002E2EF3" w:rsidRPr="00DB28A6" w:rsidRDefault="002E2EF3" w:rsidP="002E2EF3">
      <w:pPr>
        <w:pStyle w:val="RedTxt"/>
        <w:jc w:val="both"/>
        <w:rPr>
          <w:rFonts w:ascii="Arial Narrow" w:hAnsi="Arial Narrow"/>
          <w:sz w:val="22"/>
          <w:szCs w:val="22"/>
        </w:rPr>
      </w:pPr>
      <w:r w:rsidRPr="00DB28A6">
        <w:rPr>
          <w:rFonts w:ascii="Arial Narrow" w:hAnsi="Arial Narrow"/>
          <w:sz w:val="22"/>
          <w:szCs w:val="22"/>
        </w:rPr>
        <w:t>Le présent dossier de la consultation est à accepter sans réserve.</w:t>
      </w:r>
    </w:p>
    <w:p w14:paraId="168969D2" w14:textId="77777777" w:rsidR="009335A3" w:rsidRPr="002C7F62" w:rsidRDefault="009335A3" w:rsidP="002E2EF3">
      <w:pPr>
        <w:pStyle w:val="RedTxt"/>
        <w:jc w:val="both"/>
        <w:rPr>
          <w:rFonts w:ascii="Arial Narrow" w:hAnsi="Arial Narrow"/>
          <w:sz w:val="24"/>
          <w:szCs w:val="24"/>
        </w:rPr>
      </w:pPr>
    </w:p>
    <w:p w14:paraId="30AD63F3" w14:textId="77777777" w:rsidR="002C69B8" w:rsidRPr="004C6B0D" w:rsidRDefault="002C69B8">
      <w:pPr>
        <w:pStyle w:val="RedTxt"/>
        <w:jc w:val="both"/>
        <w:rPr>
          <w:color w:val="FF0000"/>
        </w:rPr>
      </w:pPr>
    </w:p>
    <w:p w14:paraId="06E01FC5" w14:textId="77777777" w:rsidR="00F74E05" w:rsidRPr="00BD114F" w:rsidRDefault="00F74E05" w:rsidP="00BD114F">
      <w:pPr>
        <w:pStyle w:val="Style3"/>
        <w:outlineLvl w:val="0"/>
        <w:rPr>
          <w:rStyle w:val="Accentuationintense"/>
          <w:b w:val="0"/>
          <w:bCs w:val="0"/>
          <w:iCs w:val="0"/>
          <w:color w:val="FFFFFF" w:themeColor="background1"/>
          <w:sz w:val="28"/>
        </w:rPr>
      </w:pPr>
      <w:bookmarkStart w:id="23" w:name="_Toc93408703"/>
      <w:proofErr w:type="gramStart"/>
      <w:r w:rsidRPr="00BD114F">
        <w:rPr>
          <w:rStyle w:val="Accentuationintense"/>
          <w:b w:val="0"/>
          <w:bCs w:val="0"/>
          <w:iCs w:val="0"/>
          <w:color w:val="FFFFFF" w:themeColor="background1"/>
          <w:sz w:val="28"/>
        </w:rPr>
        <w:t>Article  4</w:t>
      </w:r>
      <w:proofErr w:type="gramEnd"/>
      <w:r w:rsidRPr="00BD114F">
        <w:rPr>
          <w:rStyle w:val="Accentuationintense"/>
          <w:b w:val="0"/>
          <w:bCs w:val="0"/>
          <w:iCs w:val="0"/>
          <w:color w:val="FFFFFF" w:themeColor="background1"/>
          <w:sz w:val="28"/>
        </w:rPr>
        <w:t xml:space="preserve"> </w:t>
      </w:r>
      <w:r w:rsidR="00A40417" w:rsidRPr="00BD114F">
        <w:rPr>
          <w:rStyle w:val="Accentuationintense"/>
          <w:b w:val="0"/>
          <w:bCs w:val="0"/>
          <w:iCs w:val="0"/>
          <w:color w:val="FFFFFF" w:themeColor="background1"/>
          <w:sz w:val="28"/>
        </w:rPr>
        <w:t>–</w:t>
      </w:r>
      <w:r w:rsidRPr="00BD114F">
        <w:rPr>
          <w:rStyle w:val="Accentuationintense"/>
          <w:b w:val="0"/>
          <w:bCs w:val="0"/>
          <w:iCs w:val="0"/>
          <w:color w:val="FFFFFF" w:themeColor="background1"/>
          <w:sz w:val="28"/>
        </w:rPr>
        <w:t xml:space="preserve"> Dossier de consultation</w:t>
      </w:r>
      <w:bookmarkEnd w:id="23"/>
    </w:p>
    <w:p w14:paraId="5F2F8EC6" w14:textId="77777777" w:rsidR="002C69B8" w:rsidRDefault="002C69B8" w:rsidP="00BD114F">
      <w:pPr>
        <w:pStyle w:val="RedPara"/>
        <w:spacing w:after="120"/>
        <w:ind w:firstLine="709"/>
        <w:outlineLvl w:val="1"/>
      </w:pPr>
    </w:p>
    <w:p w14:paraId="3E852356" w14:textId="77777777" w:rsidR="00F74E05" w:rsidRPr="002C7F62" w:rsidRDefault="00F74E05" w:rsidP="00BD114F">
      <w:pPr>
        <w:pStyle w:val="Style1"/>
        <w:outlineLvl w:val="1"/>
        <w:rPr>
          <w:rFonts w:ascii="Arial Narrow" w:hAnsi="Arial Narrow"/>
          <w:sz w:val="24"/>
          <w:szCs w:val="24"/>
        </w:rPr>
      </w:pPr>
      <w:bookmarkStart w:id="24" w:name="_Toc93408704"/>
      <w:r w:rsidRPr="002C7F62">
        <w:rPr>
          <w:rFonts w:ascii="Arial Narrow" w:hAnsi="Arial Narrow"/>
          <w:sz w:val="24"/>
          <w:szCs w:val="24"/>
        </w:rPr>
        <w:t>4-1-Contenu du dossier de consultation</w:t>
      </w:r>
      <w:bookmarkEnd w:id="24"/>
    </w:p>
    <w:p w14:paraId="14A9792E" w14:textId="77777777" w:rsidR="002C69B8" w:rsidRPr="00A249A5" w:rsidRDefault="00F74E05">
      <w:pPr>
        <w:pStyle w:val="RedTxt"/>
        <w:jc w:val="both"/>
        <w:rPr>
          <w:rFonts w:ascii="Arial Narrow" w:hAnsi="Arial Narrow"/>
          <w:sz w:val="22"/>
          <w:szCs w:val="22"/>
        </w:rPr>
      </w:pPr>
      <w:r w:rsidRPr="00DB28A6">
        <w:rPr>
          <w:rFonts w:ascii="Arial Narrow" w:hAnsi="Arial Narrow"/>
          <w:sz w:val="22"/>
          <w:szCs w:val="22"/>
        </w:rPr>
        <w:t>Le dossier de consultation comprend les documents suivants</w:t>
      </w:r>
      <w:r w:rsidR="003E5C7B" w:rsidRPr="00DB28A6">
        <w:rPr>
          <w:rFonts w:ascii="Arial Narrow" w:hAnsi="Arial Narrow"/>
          <w:sz w:val="22"/>
          <w:szCs w:val="22"/>
        </w:rPr>
        <w:t> </w:t>
      </w:r>
      <w:r w:rsidR="00A249A5">
        <w:rPr>
          <w:rFonts w:ascii="Arial Narrow" w:hAnsi="Arial Narrow"/>
          <w:sz w:val="22"/>
          <w:szCs w:val="22"/>
        </w:rPr>
        <w:t>:</w:t>
      </w:r>
    </w:p>
    <w:p w14:paraId="449A9282" w14:textId="77777777" w:rsidR="00A92220" w:rsidRPr="00DB28A6" w:rsidRDefault="00A92220" w:rsidP="00354AE4">
      <w:pPr>
        <w:pStyle w:val="RedTxt"/>
        <w:numPr>
          <w:ilvl w:val="0"/>
          <w:numId w:val="27"/>
        </w:numPr>
        <w:jc w:val="both"/>
        <w:rPr>
          <w:rFonts w:ascii="Arial Narrow" w:hAnsi="Arial Narrow"/>
          <w:sz w:val="22"/>
          <w:szCs w:val="22"/>
        </w:rPr>
      </w:pPr>
      <w:proofErr w:type="gramStart"/>
      <w:r w:rsidRPr="00DB28A6">
        <w:rPr>
          <w:rFonts w:ascii="Arial Narrow" w:hAnsi="Arial Narrow"/>
          <w:sz w:val="22"/>
          <w:szCs w:val="22"/>
        </w:rPr>
        <w:t>les</w:t>
      </w:r>
      <w:proofErr w:type="gramEnd"/>
      <w:r w:rsidRPr="00DB28A6">
        <w:rPr>
          <w:rFonts w:ascii="Arial Narrow" w:hAnsi="Arial Narrow"/>
          <w:sz w:val="22"/>
          <w:szCs w:val="22"/>
        </w:rPr>
        <w:t xml:space="preserve"> formulaires DC1 et DC2</w:t>
      </w:r>
      <w:r w:rsidR="009335A3" w:rsidRPr="00DB28A6">
        <w:rPr>
          <w:rFonts w:ascii="Arial Narrow" w:hAnsi="Arial Narrow"/>
          <w:sz w:val="22"/>
          <w:szCs w:val="22"/>
        </w:rPr>
        <w:t xml:space="preserve"> ; </w:t>
      </w:r>
    </w:p>
    <w:p w14:paraId="78F352ED" w14:textId="77777777" w:rsidR="00F74E05" w:rsidRPr="00DB28A6" w:rsidRDefault="009335A3" w:rsidP="00354AE4">
      <w:pPr>
        <w:pStyle w:val="RedTxt"/>
        <w:numPr>
          <w:ilvl w:val="0"/>
          <w:numId w:val="27"/>
        </w:numPr>
        <w:jc w:val="both"/>
        <w:rPr>
          <w:rFonts w:ascii="Arial Narrow" w:hAnsi="Arial Narrow"/>
          <w:sz w:val="22"/>
          <w:szCs w:val="22"/>
        </w:rPr>
      </w:pPr>
      <w:proofErr w:type="gramStart"/>
      <w:r w:rsidRPr="00DB28A6">
        <w:rPr>
          <w:rFonts w:ascii="Arial Narrow" w:hAnsi="Arial Narrow"/>
          <w:sz w:val="22"/>
          <w:szCs w:val="22"/>
        </w:rPr>
        <w:t>le</w:t>
      </w:r>
      <w:proofErr w:type="gramEnd"/>
      <w:r w:rsidRPr="00DB28A6">
        <w:rPr>
          <w:rFonts w:ascii="Arial Narrow" w:hAnsi="Arial Narrow"/>
          <w:sz w:val="22"/>
          <w:szCs w:val="22"/>
        </w:rPr>
        <w:t xml:space="preserve"> règlement de la consultation </w:t>
      </w:r>
      <w:r w:rsidR="008E5685">
        <w:rPr>
          <w:rFonts w:ascii="Arial Narrow" w:hAnsi="Arial Narrow"/>
          <w:sz w:val="22"/>
          <w:szCs w:val="22"/>
        </w:rPr>
        <w:t xml:space="preserve">et son annexe attestation de visite </w:t>
      </w:r>
      <w:r w:rsidRPr="00DB28A6">
        <w:rPr>
          <w:rFonts w:ascii="Arial Narrow" w:hAnsi="Arial Narrow"/>
          <w:sz w:val="22"/>
          <w:szCs w:val="22"/>
        </w:rPr>
        <w:t>;</w:t>
      </w:r>
    </w:p>
    <w:p w14:paraId="29C135CD" w14:textId="77777777" w:rsidR="00F74E05" w:rsidRPr="00DB28A6" w:rsidRDefault="00F74E05" w:rsidP="00354AE4">
      <w:pPr>
        <w:pStyle w:val="RedTxt"/>
        <w:numPr>
          <w:ilvl w:val="0"/>
          <w:numId w:val="27"/>
        </w:numPr>
        <w:jc w:val="both"/>
        <w:rPr>
          <w:rFonts w:ascii="Arial Narrow" w:hAnsi="Arial Narrow"/>
          <w:sz w:val="22"/>
          <w:szCs w:val="22"/>
        </w:rPr>
      </w:pPr>
      <w:proofErr w:type="gramStart"/>
      <w:r w:rsidRPr="00DB28A6">
        <w:rPr>
          <w:rFonts w:ascii="Arial Narrow" w:hAnsi="Arial Narrow"/>
          <w:sz w:val="22"/>
          <w:szCs w:val="22"/>
        </w:rPr>
        <w:t>l</w:t>
      </w:r>
      <w:r w:rsidR="00A40417" w:rsidRPr="00DB28A6">
        <w:rPr>
          <w:rFonts w:ascii="Arial Narrow" w:hAnsi="Arial Narrow"/>
          <w:sz w:val="22"/>
          <w:szCs w:val="22"/>
        </w:rPr>
        <w:t>’</w:t>
      </w:r>
      <w:r w:rsidRPr="00DB28A6">
        <w:rPr>
          <w:rFonts w:ascii="Arial Narrow" w:hAnsi="Arial Narrow"/>
          <w:sz w:val="22"/>
          <w:szCs w:val="22"/>
        </w:rPr>
        <w:t>acte</w:t>
      </w:r>
      <w:proofErr w:type="gramEnd"/>
      <w:r w:rsidRPr="00DB28A6">
        <w:rPr>
          <w:rFonts w:ascii="Arial Narrow" w:hAnsi="Arial Narrow"/>
          <w:sz w:val="22"/>
          <w:szCs w:val="22"/>
        </w:rPr>
        <w:t xml:space="preserve"> d</w:t>
      </w:r>
      <w:r w:rsidR="00A40417" w:rsidRPr="00DB28A6">
        <w:rPr>
          <w:rFonts w:ascii="Arial Narrow" w:hAnsi="Arial Narrow"/>
          <w:sz w:val="22"/>
          <w:szCs w:val="22"/>
        </w:rPr>
        <w:t>’</w:t>
      </w:r>
      <w:r w:rsidR="009335A3" w:rsidRPr="00DB28A6">
        <w:rPr>
          <w:rFonts w:ascii="Arial Narrow" w:hAnsi="Arial Narrow"/>
          <w:sz w:val="22"/>
          <w:szCs w:val="22"/>
        </w:rPr>
        <w:t>engagement ;</w:t>
      </w:r>
    </w:p>
    <w:p w14:paraId="7439BBEE" w14:textId="77777777" w:rsidR="00F74E05" w:rsidRPr="00DB28A6" w:rsidRDefault="003B5458" w:rsidP="00354AE4">
      <w:pPr>
        <w:pStyle w:val="RedTxt"/>
        <w:numPr>
          <w:ilvl w:val="0"/>
          <w:numId w:val="27"/>
        </w:numPr>
        <w:jc w:val="both"/>
        <w:rPr>
          <w:rFonts w:ascii="Arial Narrow" w:hAnsi="Arial Narrow"/>
          <w:sz w:val="22"/>
          <w:szCs w:val="22"/>
        </w:rPr>
      </w:pPr>
      <w:proofErr w:type="gramStart"/>
      <w:r w:rsidRPr="00DB28A6">
        <w:rPr>
          <w:rFonts w:ascii="Arial Narrow" w:hAnsi="Arial Narrow"/>
          <w:sz w:val="22"/>
          <w:szCs w:val="22"/>
        </w:rPr>
        <w:t>le</w:t>
      </w:r>
      <w:proofErr w:type="gramEnd"/>
      <w:r w:rsidRPr="00DB28A6">
        <w:rPr>
          <w:rFonts w:ascii="Arial Narrow" w:hAnsi="Arial Narrow"/>
          <w:sz w:val="22"/>
          <w:szCs w:val="22"/>
        </w:rPr>
        <w:t xml:space="preserve"> C.C.A.P</w:t>
      </w:r>
      <w:r w:rsidR="009335A3" w:rsidRPr="00DB28A6">
        <w:rPr>
          <w:rFonts w:ascii="Arial Narrow" w:hAnsi="Arial Narrow"/>
          <w:sz w:val="22"/>
          <w:szCs w:val="22"/>
        </w:rPr>
        <w:t> ;</w:t>
      </w:r>
    </w:p>
    <w:p w14:paraId="65EB9E15" w14:textId="77777777" w:rsidR="009335A3" w:rsidRPr="00481D0B" w:rsidRDefault="007503A4" w:rsidP="00FE3341">
      <w:pPr>
        <w:pStyle w:val="RedTxt"/>
        <w:numPr>
          <w:ilvl w:val="0"/>
          <w:numId w:val="27"/>
        </w:numPr>
        <w:shd w:val="clear" w:color="auto" w:fill="FFFFFF" w:themeFill="background1"/>
        <w:jc w:val="both"/>
        <w:rPr>
          <w:rFonts w:ascii="Arial Narrow" w:hAnsi="Arial Narrow"/>
          <w:sz w:val="22"/>
          <w:szCs w:val="22"/>
        </w:rPr>
      </w:pPr>
      <w:proofErr w:type="gramStart"/>
      <w:r w:rsidRPr="00481D0B">
        <w:rPr>
          <w:rFonts w:ascii="Arial Narrow" w:hAnsi="Arial Narrow"/>
          <w:sz w:val="22"/>
          <w:szCs w:val="22"/>
        </w:rPr>
        <w:t>les</w:t>
      </w:r>
      <w:proofErr w:type="gramEnd"/>
      <w:r w:rsidRPr="00481D0B">
        <w:rPr>
          <w:rFonts w:ascii="Arial Narrow" w:hAnsi="Arial Narrow"/>
          <w:sz w:val="22"/>
          <w:szCs w:val="22"/>
        </w:rPr>
        <w:t xml:space="preserve"> </w:t>
      </w:r>
      <w:r w:rsidR="00C5163B" w:rsidRPr="00481D0B">
        <w:rPr>
          <w:rFonts w:ascii="Arial Narrow" w:hAnsi="Arial Narrow"/>
          <w:sz w:val="22"/>
          <w:szCs w:val="22"/>
        </w:rPr>
        <w:t xml:space="preserve">annexes de l’acte d’engagement : </w:t>
      </w:r>
      <w:r w:rsidR="00615B07" w:rsidRPr="00481D0B">
        <w:rPr>
          <w:rFonts w:ascii="Arial Narrow" w:hAnsi="Arial Narrow"/>
          <w:sz w:val="22"/>
          <w:szCs w:val="22"/>
        </w:rPr>
        <w:t>annexe financière « </w:t>
      </w:r>
      <w:r w:rsidR="008E5685" w:rsidRPr="00481D0B">
        <w:rPr>
          <w:rFonts w:ascii="Arial Narrow" w:hAnsi="Arial Narrow"/>
          <w:sz w:val="22"/>
          <w:szCs w:val="22"/>
        </w:rPr>
        <w:t>Bordereau des prix »,</w:t>
      </w:r>
      <w:r w:rsidR="007E2F20" w:rsidRPr="00481D0B">
        <w:rPr>
          <w:rFonts w:ascii="Arial Narrow" w:hAnsi="Arial Narrow"/>
          <w:sz w:val="22"/>
          <w:szCs w:val="22"/>
        </w:rPr>
        <w:t xml:space="preserve"> </w:t>
      </w:r>
      <w:r w:rsidR="00C458F7">
        <w:rPr>
          <w:rFonts w:ascii="Arial Narrow" w:hAnsi="Arial Narrow"/>
          <w:sz w:val="22"/>
          <w:szCs w:val="22"/>
        </w:rPr>
        <w:t xml:space="preserve">la simulation de devis et le </w:t>
      </w:r>
      <w:r w:rsidR="008E5685" w:rsidRPr="00481D0B">
        <w:rPr>
          <w:rFonts w:ascii="Arial Narrow" w:hAnsi="Arial Narrow"/>
          <w:sz w:val="22"/>
          <w:szCs w:val="22"/>
        </w:rPr>
        <w:t>Cadre de réponse (à dupliquer pour chaque lot)</w:t>
      </w:r>
    </w:p>
    <w:p w14:paraId="1B1C78F4" w14:textId="77777777" w:rsidR="00FE3341" w:rsidRPr="00DB28A6" w:rsidRDefault="00615B07" w:rsidP="00FE3341">
      <w:pPr>
        <w:pStyle w:val="RedTxt"/>
        <w:numPr>
          <w:ilvl w:val="0"/>
          <w:numId w:val="27"/>
        </w:numPr>
        <w:shd w:val="clear" w:color="auto" w:fill="FFFFFF" w:themeFill="background1"/>
        <w:jc w:val="both"/>
        <w:rPr>
          <w:rFonts w:ascii="Arial Narrow" w:hAnsi="Arial Narrow"/>
          <w:sz w:val="22"/>
          <w:szCs w:val="22"/>
        </w:rPr>
      </w:pPr>
      <w:r w:rsidRPr="00DB28A6">
        <w:rPr>
          <w:rFonts w:ascii="Arial Narrow" w:hAnsi="Arial Narrow"/>
          <w:sz w:val="22"/>
          <w:szCs w:val="22"/>
        </w:rPr>
        <w:t xml:space="preserve"> </w:t>
      </w:r>
      <w:proofErr w:type="gramStart"/>
      <w:r w:rsidR="00F74E05" w:rsidRPr="00DB28A6">
        <w:rPr>
          <w:rFonts w:ascii="Arial Narrow" w:hAnsi="Arial Narrow"/>
          <w:sz w:val="22"/>
          <w:szCs w:val="22"/>
        </w:rPr>
        <w:t>le</w:t>
      </w:r>
      <w:proofErr w:type="gramEnd"/>
      <w:r w:rsidR="00F74E05" w:rsidRPr="00DB28A6">
        <w:rPr>
          <w:rFonts w:ascii="Arial Narrow" w:hAnsi="Arial Narrow"/>
          <w:sz w:val="22"/>
          <w:szCs w:val="22"/>
        </w:rPr>
        <w:t xml:space="preserve"> C.C.T.P</w:t>
      </w:r>
      <w:r w:rsidR="004C6B0D" w:rsidRPr="00DB28A6">
        <w:rPr>
          <w:rFonts w:ascii="Arial Narrow" w:hAnsi="Arial Narrow"/>
          <w:sz w:val="22"/>
          <w:szCs w:val="22"/>
        </w:rPr>
        <w:t xml:space="preserve"> </w:t>
      </w:r>
    </w:p>
    <w:p w14:paraId="2E58DCA4" w14:textId="77777777" w:rsidR="00617789" w:rsidRDefault="00617789" w:rsidP="004C6B0D">
      <w:pPr>
        <w:pStyle w:val="RedTxt"/>
        <w:shd w:val="clear" w:color="auto" w:fill="FFFFFF" w:themeFill="background1"/>
        <w:jc w:val="both"/>
      </w:pPr>
    </w:p>
    <w:p w14:paraId="22155BAB" w14:textId="77777777" w:rsidR="00F74E05" w:rsidRDefault="00F74E05" w:rsidP="00BD114F">
      <w:pPr>
        <w:pStyle w:val="Style1"/>
        <w:outlineLvl w:val="1"/>
      </w:pPr>
      <w:bookmarkStart w:id="25" w:name="_Toc93408705"/>
      <w:r w:rsidRPr="003E5C7B">
        <w:t>4-2-Mise à disposition du dossier de consultation par voie électronique</w:t>
      </w:r>
      <w:bookmarkEnd w:id="25"/>
    </w:p>
    <w:p w14:paraId="286A6BAA" w14:textId="77777777" w:rsidR="00481D0B" w:rsidRPr="00481D0B" w:rsidRDefault="00A46A3D" w:rsidP="00A46A3D">
      <w:pPr>
        <w:widowControl/>
        <w:pBdr>
          <w:top w:val="single" w:sz="4" w:space="1" w:color="auto"/>
          <w:left w:val="single" w:sz="4" w:space="4" w:color="auto"/>
          <w:bottom w:val="single" w:sz="4" w:space="1" w:color="auto"/>
          <w:right w:val="single" w:sz="4" w:space="4" w:color="auto"/>
        </w:pBdr>
        <w:jc w:val="both"/>
        <w:rPr>
          <w:rFonts w:ascii="Arial Narrow" w:hAnsi="Arial Narrow"/>
          <w:b/>
          <w:sz w:val="22"/>
          <w:szCs w:val="22"/>
        </w:rPr>
      </w:pPr>
      <w:r w:rsidRPr="00DB28A6">
        <w:rPr>
          <w:rFonts w:ascii="Arial Narrow" w:hAnsi="Arial Narrow"/>
          <w:b/>
          <w:sz w:val="22"/>
          <w:szCs w:val="22"/>
        </w:rPr>
        <w:t>L</w:t>
      </w:r>
      <w:r w:rsidR="00E43DEC" w:rsidRPr="00DB28A6">
        <w:rPr>
          <w:rFonts w:ascii="Arial Narrow" w:hAnsi="Arial Narrow"/>
          <w:b/>
          <w:sz w:val="22"/>
          <w:szCs w:val="22"/>
        </w:rPr>
        <w:t xml:space="preserve">e pouvoir adjudicateur met à disposition le dossier de consultation par voie électronique, à l'adresse suivante : </w:t>
      </w:r>
      <w:hyperlink r:id="rId11" w:history="1">
        <w:r w:rsidR="00C95AF8" w:rsidRPr="00C95AF8">
          <w:rPr>
            <w:color w:val="0000FF"/>
            <w:u w:val="single"/>
          </w:rPr>
          <w:t>Accueil - Portail des marchés publics</w:t>
        </w:r>
      </w:hyperlink>
      <w:r w:rsidR="00E43DEC" w:rsidRPr="00DB28A6">
        <w:rPr>
          <w:rFonts w:ascii="Arial Narrow" w:hAnsi="Arial Narrow"/>
          <w:b/>
          <w:sz w:val="22"/>
          <w:szCs w:val="22"/>
        </w:rPr>
        <w:t xml:space="preserve">, rubrique salle des marchés </w:t>
      </w:r>
      <w:r w:rsidR="00DF750F" w:rsidRPr="00DB28A6">
        <w:rPr>
          <w:rFonts w:ascii="Arial Narrow" w:hAnsi="Arial Narrow"/>
          <w:b/>
          <w:sz w:val="22"/>
          <w:szCs w:val="22"/>
        </w:rPr>
        <w:t>« </w:t>
      </w:r>
      <w:r w:rsidR="00E43DEC" w:rsidRPr="00DB28A6">
        <w:rPr>
          <w:rFonts w:ascii="Arial Narrow" w:hAnsi="Arial Narrow"/>
          <w:b/>
          <w:sz w:val="22"/>
          <w:szCs w:val="22"/>
        </w:rPr>
        <w:t>entrepris</w:t>
      </w:r>
      <w:r w:rsidRPr="00DB28A6">
        <w:rPr>
          <w:rFonts w:ascii="Arial Narrow" w:hAnsi="Arial Narrow"/>
          <w:b/>
          <w:sz w:val="22"/>
          <w:szCs w:val="22"/>
        </w:rPr>
        <w:t>es »</w:t>
      </w:r>
      <w:r w:rsidR="00481D0B">
        <w:rPr>
          <w:rFonts w:ascii="Arial Narrow" w:hAnsi="Arial Narrow"/>
          <w:b/>
          <w:sz w:val="22"/>
          <w:szCs w:val="22"/>
        </w:rPr>
        <w:t>.</w:t>
      </w:r>
    </w:p>
    <w:p w14:paraId="15B1299C" w14:textId="77777777" w:rsidR="00E43DEC" w:rsidRPr="00DB28A6" w:rsidRDefault="00FD4967" w:rsidP="00481D0B">
      <w:pPr>
        <w:widowControl/>
        <w:pBdr>
          <w:top w:val="single" w:sz="4" w:space="1" w:color="auto"/>
          <w:left w:val="single" w:sz="4" w:space="4" w:color="auto"/>
          <w:bottom w:val="single" w:sz="4" w:space="1" w:color="auto"/>
          <w:right w:val="single" w:sz="4" w:space="4" w:color="auto"/>
        </w:pBdr>
        <w:jc w:val="both"/>
        <w:rPr>
          <w:rFonts w:ascii="Arial Narrow" w:hAnsi="Arial Narrow"/>
          <w:sz w:val="22"/>
          <w:szCs w:val="22"/>
        </w:rPr>
      </w:pPr>
      <w:r w:rsidRPr="00DB28A6">
        <w:rPr>
          <w:rFonts w:ascii="Arial Narrow" w:hAnsi="Arial Narrow"/>
          <w:sz w:val="22"/>
          <w:szCs w:val="22"/>
        </w:rPr>
        <w:t xml:space="preserve">Aucun dossier de consultation ne sera transmis par mail ou courrier. Le dossier est uniquement téléchargeable sur le site </w:t>
      </w:r>
      <w:r w:rsidR="000B046B">
        <w:rPr>
          <w:rFonts w:ascii="Arial Narrow" w:hAnsi="Arial Narrow"/>
          <w:sz w:val="22"/>
          <w:szCs w:val="22"/>
        </w:rPr>
        <w:t>PLACE</w:t>
      </w:r>
      <w:r w:rsidRPr="00DB28A6">
        <w:rPr>
          <w:rFonts w:ascii="Arial Narrow" w:hAnsi="Arial Narrow"/>
          <w:sz w:val="22"/>
          <w:szCs w:val="22"/>
        </w:rPr>
        <w:t>.</w:t>
      </w:r>
    </w:p>
    <w:p w14:paraId="4895F8C6" w14:textId="77777777" w:rsidR="00E43DEC" w:rsidRPr="00DB28A6" w:rsidRDefault="00E43DEC" w:rsidP="00882D0E">
      <w:pPr>
        <w:widowControl/>
        <w:jc w:val="both"/>
        <w:rPr>
          <w:rFonts w:ascii="Arial Narrow" w:hAnsi="Arial Narrow"/>
          <w:color w:val="000000"/>
          <w:sz w:val="22"/>
          <w:szCs w:val="22"/>
        </w:rPr>
      </w:pPr>
      <w:r w:rsidRPr="00DB28A6">
        <w:rPr>
          <w:rFonts w:ascii="Arial Narrow" w:hAnsi="Arial Narrow"/>
          <w:sz w:val="22"/>
          <w:szCs w:val="22"/>
        </w:rPr>
        <w:t>Les soumissionnaires pourront s'authentifier sur le site et notamment indiquer une adresse courriel électronique permettant de façon certaine une correspondance électronique notamment pour l'envoi d'éventuels compléments, précisions ou rectifications</w:t>
      </w:r>
      <w:r w:rsidRPr="00DB28A6">
        <w:rPr>
          <w:rFonts w:ascii="Arial Narrow" w:hAnsi="Arial Narrow"/>
          <w:color w:val="000000"/>
          <w:sz w:val="22"/>
          <w:szCs w:val="22"/>
        </w:rPr>
        <w:t>.</w:t>
      </w:r>
    </w:p>
    <w:p w14:paraId="3C759920" w14:textId="77777777" w:rsidR="004C6B0D" w:rsidRPr="001402ED" w:rsidRDefault="00E43DEC" w:rsidP="001402ED">
      <w:pPr>
        <w:pStyle w:val="RedPara"/>
        <w:spacing w:after="120"/>
        <w:jc w:val="both"/>
        <w:rPr>
          <w:rFonts w:ascii="Arial Narrow" w:hAnsi="Arial Narrow"/>
        </w:rPr>
      </w:pPr>
      <w:r w:rsidRPr="001402ED">
        <w:rPr>
          <w:rFonts w:ascii="Arial Narrow" w:hAnsi="Arial Narrow"/>
          <w:b w:val="0"/>
          <w:bCs w:val="0"/>
        </w:rPr>
        <w:t xml:space="preserve">Les modalités techniques </w:t>
      </w:r>
      <w:r w:rsidR="00882D0E" w:rsidRPr="001402ED">
        <w:rPr>
          <w:rFonts w:ascii="Arial Narrow" w:hAnsi="Arial Narrow"/>
          <w:b w:val="0"/>
          <w:bCs w:val="0"/>
        </w:rPr>
        <w:t xml:space="preserve">de retrait des dossiers de consultation </w:t>
      </w:r>
      <w:r w:rsidRPr="001402ED">
        <w:rPr>
          <w:rFonts w:ascii="Arial Narrow" w:hAnsi="Arial Narrow"/>
          <w:b w:val="0"/>
          <w:bCs w:val="0"/>
        </w:rPr>
        <w:t>sont consultables sur le site</w:t>
      </w:r>
      <w:r w:rsidR="00882D0E" w:rsidRPr="001402ED">
        <w:rPr>
          <w:rFonts w:ascii="Arial Narrow" w:hAnsi="Arial Narrow"/>
          <w:b w:val="0"/>
          <w:bCs w:val="0"/>
        </w:rPr>
        <w:t xml:space="preserve"> : </w:t>
      </w:r>
      <w:hyperlink r:id="rId12" w:history="1">
        <w:r w:rsidR="001402ED" w:rsidRPr="001402ED">
          <w:rPr>
            <w:rStyle w:val="Lienhypertexte"/>
            <w:rFonts w:ascii="Arial Narrow" w:hAnsi="Arial Narrow"/>
          </w:rPr>
          <w:t>https://www.marches-publics.gouv.fr/entreprise</w:t>
        </w:r>
      </w:hyperlink>
    </w:p>
    <w:p w14:paraId="06802843" w14:textId="77777777" w:rsidR="001402ED" w:rsidRPr="00E43DEC" w:rsidRDefault="001402ED" w:rsidP="001402ED">
      <w:pPr>
        <w:pStyle w:val="RedPara"/>
        <w:spacing w:after="120"/>
        <w:jc w:val="both"/>
        <w:rPr>
          <w:b w:val="0"/>
          <w:bCs w:val="0"/>
          <w:sz w:val="20"/>
          <w:szCs w:val="20"/>
        </w:rPr>
      </w:pPr>
    </w:p>
    <w:p w14:paraId="7D953853" w14:textId="77777777" w:rsidR="00A46A3D" w:rsidRDefault="00F74E05" w:rsidP="00BD114F">
      <w:pPr>
        <w:pStyle w:val="Style1"/>
        <w:outlineLvl w:val="1"/>
      </w:pPr>
      <w:bookmarkStart w:id="26" w:name="_Toc93408706"/>
      <w:r>
        <w:t>4-3-Modification de dé</w:t>
      </w:r>
      <w:r w:rsidR="00FD4967">
        <w:t>tail au dossier de consultation</w:t>
      </w:r>
      <w:bookmarkEnd w:id="26"/>
    </w:p>
    <w:p w14:paraId="609ECBE0" w14:textId="77777777" w:rsidR="00C5163B" w:rsidRPr="00DB28A6" w:rsidRDefault="00C5163B" w:rsidP="00C5163B">
      <w:pPr>
        <w:jc w:val="both"/>
        <w:rPr>
          <w:rFonts w:ascii="Arial Narrow" w:hAnsi="Arial Narrow"/>
          <w:sz w:val="22"/>
          <w:szCs w:val="22"/>
        </w:rPr>
      </w:pPr>
      <w:r w:rsidRPr="00DB28A6">
        <w:rPr>
          <w:rFonts w:ascii="Arial Narrow" w:hAnsi="Arial Narrow"/>
          <w:sz w:val="22"/>
          <w:szCs w:val="22"/>
        </w:rPr>
        <w:t xml:space="preserve">Le Pouvoir adjudicateur se réserve le droit d'apporter au plus tard </w:t>
      </w:r>
      <w:r w:rsidR="004F1DF3">
        <w:rPr>
          <w:rFonts w:ascii="Arial Narrow" w:hAnsi="Arial Narrow"/>
          <w:b/>
          <w:bCs/>
          <w:sz w:val="22"/>
          <w:szCs w:val="22"/>
        </w:rPr>
        <w:t>4</w:t>
      </w:r>
      <w:r w:rsidRPr="00DB28A6">
        <w:rPr>
          <w:rFonts w:ascii="Arial Narrow" w:hAnsi="Arial Narrow"/>
          <w:sz w:val="22"/>
          <w:szCs w:val="22"/>
        </w:rPr>
        <w:t xml:space="preserve"> jours </w:t>
      </w:r>
      <w:r w:rsidR="00DD0AD2" w:rsidRPr="00DB28A6">
        <w:rPr>
          <w:rFonts w:ascii="Arial Narrow" w:hAnsi="Arial Narrow"/>
          <w:sz w:val="22"/>
          <w:szCs w:val="22"/>
        </w:rPr>
        <w:t xml:space="preserve">calendaires </w:t>
      </w:r>
      <w:r w:rsidRPr="00DB28A6">
        <w:rPr>
          <w:rFonts w:ascii="Arial Narrow" w:hAnsi="Arial Narrow"/>
          <w:sz w:val="22"/>
          <w:szCs w:val="22"/>
        </w:rPr>
        <w:t>avant la date limite fixée pour la remise des offres, des modifications de détail au dossier de consultation.</w:t>
      </w:r>
    </w:p>
    <w:p w14:paraId="470036CD" w14:textId="77777777" w:rsidR="00C5163B" w:rsidRPr="00DB28A6" w:rsidRDefault="00C5163B" w:rsidP="00C5163B">
      <w:pPr>
        <w:jc w:val="both"/>
        <w:rPr>
          <w:rFonts w:ascii="Arial Narrow" w:hAnsi="Arial Narrow"/>
          <w:sz w:val="22"/>
          <w:szCs w:val="22"/>
        </w:rPr>
      </w:pPr>
    </w:p>
    <w:p w14:paraId="6E433BEC" w14:textId="77777777" w:rsidR="00C5163B" w:rsidRPr="00DB28A6" w:rsidRDefault="00C5163B" w:rsidP="00C5163B">
      <w:pPr>
        <w:jc w:val="both"/>
        <w:rPr>
          <w:rFonts w:ascii="Arial Narrow" w:hAnsi="Arial Narrow"/>
          <w:sz w:val="22"/>
          <w:szCs w:val="22"/>
        </w:rPr>
      </w:pPr>
      <w:r w:rsidRPr="00DB28A6">
        <w:rPr>
          <w:rFonts w:ascii="Arial Narrow" w:hAnsi="Arial Narrow"/>
          <w:sz w:val="22"/>
          <w:szCs w:val="22"/>
        </w:rPr>
        <w:t xml:space="preserve">Les candidats devront alors répondre sur la base du dossier modifié sans pouvoir élever aucune réclamation à ce </w:t>
      </w:r>
      <w:r w:rsidRPr="00DB28A6">
        <w:rPr>
          <w:rFonts w:ascii="Arial Narrow" w:hAnsi="Arial Narrow"/>
          <w:sz w:val="22"/>
          <w:szCs w:val="22"/>
        </w:rPr>
        <w:lastRenderedPageBreak/>
        <w:t>sujet.</w:t>
      </w:r>
    </w:p>
    <w:p w14:paraId="245ECAB1" w14:textId="77777777" w:rsidR="00C5163B" w:rsidRPr="00DB28A6" w:rsidRDefault="00C5163B" w:rsidP="00C5163B">
      <w:pPr>
        <w:jc w:val="both"/>
        <w:rPr>
          <w:rFonts w:ascii="Arial Narrow" w:hAnsi="Arial Narrow"/>
          <w:sz w:val="22"/>
          <w:szCs w:val="22"/>
        </w:rPr>
      </w:pPr>
    </w:p>
    <w:p w14:paraId="6392A8D0" w14:textId="77777777" w:rsidR="00C5163B" w:rsidRPr="00DB28A6" w:rsidRDefault="00C5163B" w:rsidP="00C5163B">
      <w:pPr>
        <w:jc w:val="both"/>
        <w:rPr>
          <w:rFonts w:ascii="Arial Narrow" w:hAnsi="Arial Narrow"/>
          <w:sz w:val="22"/>
          <w:szCs w:val="22"/>
        </w:rPr>
      </w:pPr>
      <w:r w:rsidRPr="00DB28A6">
        <w:rPr>
          <w:rFonts w:ascii="Arial Narrow" w:hAnsi="Arial Narrow"/>
          <w:sz w:val="22"/>
          <w:szCs w:val="22"/>
        </w:rPr>
        <w:t>Si, pendant l'étude du dossier par les candidats la date limite fixée pour la remise des offres est reportée, la disposition précédente est applicable en fonction de cette nouvelle date.</w:t>
      </w:r>
    </w:p>
    <w:p w14:paraId="0C631C77" w14:textId="77777777" w:rsidR="00C5163B" w:rsidRPr="002C7F62" w:rsidRDefault="00C5163B" w:rsidP="00C5163B">
      <w:pPr>
        <w:jc w:val="both"/>
        <w:rPr>
          <w:rFonts w:ascii="Arial Narrow" w:hAnsi="Arial Narrow"/>
          <w:sz w:val="24"/>
          <w:szCs w:val="24"/>
        </w:rPr>
      </w:pPr>
    </w:p>
    <w:p w14:paraId="5147C018" w14:textId="77777777" w:rsidR="00F74E05" w:rsidRDefault="00F74E05" w:rsidP="00BD114F">
      <w:pPr>
        <w:pStyle w:val="Style1"/>
        <w:outlineLvl w:val="1"/>
      </w:pPr>
      <w:bookmarkStart w:id="27" w:name="_Toc93408707"/>
      <w:r w:rsidRPr="00EC4A88">
        <w:t>4-4-</w:t>
      </w:r>
      <w:r w:rsidRPr="00481D0B">
        <w:t xml:space="preserve">Visite </w:t>
      </w:r>
      <w:r w:rsidR="00481D0B">
        <w:t xml:space="preserve">obligatoire </w:t>
      </w:r>
      <w:r w:rsidR="009335A3" w:rsidRPr="00481D0B">
        <w:t>des lieux</w:t>
      </w:r>
      <w:bookmarkEnd w:id="27"/>
    </w:p>
    <w:p w14:paraId="48A141C5" w14:textId="77777777" w:rsidR="00695B5C" w:rsidRPr="00DA7BAD" w:rsidRDefault="00695B5C" w:rsidP="00695B5C">
      <w:pPr>
        <w:pStyle w:val="RedTxt"/>
        <w:jc w:val="both"/>
        <w:rPr>
          <w:rFonts w:ascii="Arial Narrow" w:hAnsi="Arial Narrow"/>
          <w:sz w:val="22"/>
          <w:szCs w:val="22"/>
        </w:rPr>
      </w:pPr>
      <w:r w:rsidRPr="00DA7BAD">
        <w:rPr>
          <w:rFonts w:ascii="Arial Narrow" w:hAnsi="Arial Narrow"/>
          <w:sz w:val="22"/>
          <w:szCs w:val="22"/>
        </w:rPr>
        <w:t xml:space="preserve">Les candidats </w:t>
      </w:r>
      <w:r>
        <w:rPr>
          <w:rFonts w:ascii="Arial Narrow" w:hAnsi="Arial Narrow"/>
          <w:sz w:val="22"/>
          <w:szCs w:val="22"/>
        </w:rPr>
        <w:t xml:space="preserve">doivent </w:t>
      </w:r>
      <w:r w:rsidRPr="00DA7BAD">
        <w:rPr>
          <w:rFonts w:ascii="Arial Narrow" w:hAnsi="Arial Narrow"/>
          <w:sz w:val="22"/>
          <w:szCs w:val="22"/>
        </w:rPr>
        <w:t>réaliser une visite des locaux dans le cadre du présent marché</w:t>
      </w:r>
      <w:r>
        <w:rPr>
          <w:rFonts w:ascii="Arial Narrow" w:hAnsi="Arial Narrow"/>
          <w:sz w:val="22"/>
          <w:szCs w:val="22"/>
        </w:rPr>
        <w:t xml:space="preserve"> avant la date de remise des offres</w:t>
      </w:r>
      <w:r w:rsidRPr="00DA7BAD">
        <w:rPr>
          <w:rFonts w:ascii="Arial Narrow" w:hAnsi="Arial Narrow"/>
          <w:sz w:val="22"/>
          <w:szCs w:val="22"/>
        </w:rPr>
        <w:t>.</w:t>
      </w:r>
    </w:p>
    <w:p w14:paraId="6D64EF5E" w14:textId="77777777" w:rsidR="00695B5C" w:rsidRPr="00DA7BAD" w:rsidRDefault="00695B5C" w:rsidP="00695B5C">
      <w:pPr>
        <w:jc w:val="both"/>
        <w:rPr>
          <w:rFonts w:ascii="Arial Narrow" w:hAnsi="Arial Narrow"/>
          <w:sz w:val="22"/>
          <w:szCs w:val="22"/>
          <w:lang w:eastAsia="en-US"/>
        </w:rPr>
      </w:pPr>
      <w:r w:rsidRPr="00DA7BAD">
        <w:rPr>
          <w:rFonts w:ascii="Arial Narrow" w:hAnsi="Arial Narrow"/>
          <w:sz w:val="22"/>
          <w:szCs w:val="22"/>
          <w:lang w:eastAsia="en-US"/>
        </w:rPr>
        <w:t>Cette reconnaissance permettra de constater et comprendre explicitement et implicitement tous les travaux accessoires et autres nécessaires à la réalisation de son marché.</w:t>
      </w:r>
    </w:p>
    <w:p w14:paraId="543FC9F4" w14:textId="77777777" w:rsidR="00695B5C" w:rsidRPr="00DA7BAD" w:rsidRDefault="00695B5C" w:rsidP="00695B5C">
      <w:pPr>
        <w:widowControl/>
        <w:overflowPunct w:val="0"/>
        <w:spacing w:before="120"/>
        <w:jc w:val="both"/>
        <w:textAlignment w:val="baseline"/>
        <w:rPr>
          <w:rFonts w:ascii="Arial Narrow" w:hAnsi="Arial Narrow"/>
          <w:sz w:val="22"/>
          <w:szCs w:val="22"/>
          <w:lang w:eastAsia="en-US"/>
        </w:rPr>
      </w:pPr>
      <w:r w:rsidRPr="00DA7BAD">
        <w:rPr>
          <w:rFonts w:ascii="Arial Narrow" w:hAnsi="Arial Narrow"/>
          <w:sz w:val="22"/>
          <w:szCs w:val="22"/>
          <w:lang w:eastAsia="en-US"/>
        </w:rPr>
        <w:t>Cette reconnaissance porte notamment :</w:t>
      </w:r>
    </w:p>
    <w:p w14:paraId="2E33898E" w14:textId="77777777" w:rsidR="00695B5C" w:rsidRPr="00DA7BAD" w:rsidRDefault="00695B5C" w:rsidP="00695B5C">
      <w:pPr>
        <w:pStyle w:val="Paragraphedeliste"/>
        <w:widowControl/>
        <w:numPr>
          <w:ilvl w:val="0"/>
          <w:numId w:val="28"/>
        </w:numPr>
        <w:overflowPunct w:val="0"/>
        <w:jc w:val="both"/>
        <w:textAlignment w:val="baseline"/>
        <w:rPr>
          <w:rFonts w:ascii="Arial Narrow" w:hAnsi="Arial Narrow"/>
          <w:sz w:val="22"/>
          <w:szCs w:val="22"/>
          <w:lang w:eastAsia="en-US"/>
        </w:rPr>
      </w:pPr>
      <w:r w:rsidRPr="00DA7BAD">
        <w:rPr>
          <w:rFonts w:ascii="Arial Narrow" w:hAnsi="Arial Narrow"/>
          <w:sz w:val="22"/>
          <w:szCs w:val="22"/>
          <w:lang w:eastAsia="en-US"/>
        </w:rPr>
        <w:t>Sur l’état général des lieux et le détail quanti</w:t>
      </w:r>
      <w:r>
        <w:rPr>
          <w:rFonts w:ascii="Arial Narrow" w:hAnsi="Arial Narrow"/>
          <w:sz w:val="22"/>
          <w:szCs w:val="22"/>
          <w:lang w:eastAsia="en-US"/>
        </w:rPr>
        <w:t xml:space="preserve">tatif des équipements existants ; </w:t>
      </w:r>
    </w:p>
    <w:p w14:paraId="0A30E65B" w14:textId="77777777" w:rsidR="00695B5C" w:rsidRPr="00DA7BAD" w:rsidRDefault="00695B5C" w:rsidP="00695B5C">
      <w:pPr>
        <w:pStyle w:val="Paragraphedeliste"/>
        <w:widowControl/>
        <w:numPr>
          <w:ilvl w:val="0"/>
          <w:numId w:val="28"/>
        </w:numPr>
        <w:overflowPunct w:val="0"/>
        <w:jc w:val="both"/>
        <w:textAlignment w:val="baseline"/>
        <w:rPr>
          <w:rFonts w:ascii="Arial Narrow" w:hAnsi="Arial Narrow"/>
          <w:sz w:val="22"/>
          <w:szCs w:val="22"/>
          <w:lang w:eastAsia="en-US"/>
        </w:rPr>
      </w:pPr>
      <w:r w:rsidRPr="00DA7BAD">
        <w:rPr>
          <w:rFonts w:ascii="Arial Narrow" w:hAnsi="Arial Narrow"/>
          <w:sz w:val="22"/>
          <w:szCs w:val="22"/>
          <w:lang w:eastAsia="en-US"/>
        </w:rPr>
        <w:t>La nature des matériels et équipements constituant les existant</w:t>
      </w:r>
      <w:r>
        <w:rPr>
          <w:rFonts w:ascii="Arial Narrow" w:hAnsi="Arial Narrow"/>
          <w:sz w:val="22"/>
          <w:szCs w:val="22"/>
          <w:lang w:eastAsia="en-US"/>
        </w:rPr>
        <w:t xml:space="preserve">s et leur degré de conservation ; </w:t>
      </w:r>
    </w:p>
    <w:p w14:paraId="1101D567" w14:textId="77777777" w:rsidR="00695B5C" w:rsidRPr="00DA7BAD" w:rsidRDefault="00695B5C" w:rsidP="00695B5C">
      <w:pPr>
        <w:pStyle w:val="Paragraphedeliste"/>
        <w:widowControl/>
        <w:numPr>
          <w:ilvl w:val="0"/>
          <w:numId w:val="28"/>
        </w:numPr>
        <w:overflowPunct w:val="0"/>
        <w:jc w:val="both"/>
        <w:textAlignment w:val="baseline"/>
        <w:rPr>
          <w:rFonts w:ascii="Arial Narrow" w:hAnsi="Arial Narrow"/>
          <w:sz w:val="22"/>
          <w:szCs w:val="22"/>
          <w:lang w:eastAsia="en-US"/>
        </w:rPr>
      </w:pPr>
      <w:r w:rsidRPr="00DA7BAD">
        <w:rPr>
          <w:rFonts w:ascii="Arial Narrow" w:hAnsi="Arial Narrow"/>
          <w:sz w:val="22"/>
          <w:szCs w:val="22"/>
          <w:lang w:eastAsia="en-US"/>
        </w:rPr>
        <w:t xml:space="preserve">L’origine et la provenance des matériaux, matériels et équipements devant être vérifiés et entretenus, afin de déterminer les possibilités de remplacement à l’identique ou le cas échéant par des produits analogues, similaires, homologués, </w:t>
      </w:r>
      <w:r>
        <w:rPr>
          <w:rFonts w:ascii="Arial Narrow" w:hAnsi="Arial Narrow"/>
          <w:sz w:val="22"/>
          <w:szCs w:val="22"/>
          <w:lang w:eastAsia="en-US"/>
        </w:rPr>
        <w:t xml:space="preserve">et conforme à la réglementation ; </w:t>
      </w:r>
    </w:p>
    <w:p w14:paraId="0E648792" w14:textId="77777777" w:rsidR="00695B5C" w:rsidRPr="00DA7BAD" w:rsidRDefault="00695B5C" w:rsidP="00695B5C">
      <w:pPr>
        <w:pStyle w:val="Paragraphedeliste"/>
        <w:widowControl/>
        <w:numPr>
          <w:ilvl w:val="0"/>
          <w:numId w:val="28"/>
        </w:numPr>
        <w:overflowPunct w:val="0"/>
        <w:jc w:val="both"/>
        <w:textAlignment w:val="baseline"/>
        <w:rPr>
          <w:rFonts w:ascii="Arial Narrow" w:hAnsi="Arial Narrow"/>
          <w:sz w:val="22"/>
          <w:szCs w:val="22"/>
          <w:lang w:eastAsia="en-US"/>
        </w:rPr>
      </w:pPr>
      <w:r w:rsidRPr="00DA7BAD">
        <w:rPr>
          <w:rFonts w:ascii="Arial Narrow" w:hAnsi="Arial Narrow"/>
          <w:sz w:val="22"/>
          <w:szCs w:val="22"/>
          <w:lang w:eastAsia="en-US"/>
        </w:rPr>
        <w:t>Sur éventuellement, des levés de côtes nécessaire à la réalisation de sa mission.</w:t>
      </w:r>
    </w:p>
    <w:p w14:paraId="41B19387" w14:textId="77777777" w:rsidR="00695B5C" w:rsidRPr="00157DCC" w:rsidRDefault="00695B5C" w:rsidP="00695B5C">
      <w:pPr>
        <w:jc w:val="both"/>
        <w:rPr>
          <w:rFonts w:ascii="Arial Narrow" w:hAnsi="Arial Narrow" w:cstheme="minorHAnsi"/>
          <w:color w:val="FF0000"/>
        </w:rPr>
      </w:pPr>
    </w:p>
    <w:p w14:paraId="54757151" w14:textId="77777777" w:rsidR="00695B5C" w:rsidRPr="00DA7BAD" w:rsidRDefault="00695B5C" w:rsidP="00695B5C">
      <w:pPr>
        <w:jc w:val="both"/>
        <w:rPr>
          <w:rFonts w:ascii="Arial Narrow" w:hAnsi="Arial Narrow" w:cstheme="minorHAnsi"/>
          <w:sz w:val="22"/>
          <w:szCs w:val="22"/>
        </w:rPr>
      </w:pPr>
      <w:r w:rsidRPr="00DA7BAD">
        <w:rPr>
          <w:rFonts w:ascii="Arial Narrow" w:hAnsi="Arial Narrow" w:cstheme="minorHAnsi"/>
          <w:sz w:val="22"/>
          <w:szCs w:val="22"/>
        </w:rPr>
        <w:t>Les prestations à la charge du titulaire de chaque lot comprennent la main d'œuvre, la fourniture des articles, matériels et produits nécessaires à la réalisation des prestations.</w:t>
      </w:r>
    </w:p>
    <w:p w14:paraId="38891102" w14:textId="77777777" w:rsidR="00695B5C" w:rsidRPr="00DA7BAD" w:rsidRDefault="00695B5C" w:rsidP="00695B5C">
      <w:pPr>
        <w:jc w:val="both"/>
        <w:rPr>
          <w:rFonts w:ascii="Arial Narrow" w:hAnsi="Arial Narrow" w:cstheme="minorHAnsi"/>
          <w:sz w:val="22"/>
          <w:szCs w:val="22"/>
        </w:rPr>
      </w:pPr>
    </w:p>
    <w:p w14:paraId="7D5E58BB" w14:textId="77777777" w:rsidR="00695B5C" w:rsidRPr="00371F75" w:rsidRDefault="00695B5C" w:rsidP="00695B5C">
      <w:pPr>
        <w:jc w:val="both"/>
        <w:rPr>
          <w:rFonts w:ascii="Arial Narrow" w:hAnsi="Arial Narrow" w:cstheme="minorHAnsi"/>
          <w:b/>
          <w:sz w:val="22"/>
          <w:szCs w:val="22"/>
        </w:rPr>
      </w:pPr>
      <w:r>
        <w:rPr>
          <w:rFonts w:ascii="Arial Narrow" w:hAnsi="Arial Narrow" w:cstheme="minorHAnsi"/>
          <w:b/>
          <w:sz w:val="22"/>
          <w:szCs w:val="22"/>
        </w:rPr>
        <w:t>Les candidats</w:t>
      </w:r>
      <w:r w:rsidRPr="00371F75">
        <w:rPr>
          <w:rFonts w:ascii="Arial Narrow" w:hAnsi="Arial Narrow" w:cstheme="minorHAnsi"/>
          <w:b/>
          <w:sz w:val="22"/>
          <w:szCs w:val="22"/>
        </w:rPr>
        <w:t xml:space="preserve"> sont réputés avoir pris connaissance des lieux et ainsi en avoir apprécié les conditions et contrain</w:t>
      </w:r>
      <w:r w:rsidR="00423669">
        <w:rPr>
          <w:rFonts w:ascii="Arial Narrow" w:hAnsi="Arial Narrow" w:cstheme="minorHAnsi"/>
          <w:b/>
          <w:sz w:val="22"/>
          <w:szCs w:val="22"/>
        </w:rPr>
        <w:t>tes d'exploitation, et ne pourront</w:t>
      </w:r>
      <w:r w:rsidRPr="00371F75">
        <w:rPr>
          <w:rFonts w:ascii="Arial Narrow" w:hAnsi="Arial Narrow" w:cstheme="minorHAnsi"/>
          <w:b/>
          <w:sz w:val="22"/>
          <w:szCs w:val="22"/>
        </w:rPr>
        <w:t xml:space="preserve"> donc se prévaloir d'une méconnaissance des installations existantes.</w:t>
      </w:r>
    </w:p>
    <w:p w14:paraId="277F0A6D" w14:textId="77777777" w:rsidR="00695B5C" w:rsidRPr="00371F75" w:rsidRDefault="00695B5C" w:rsidP="00695B5C">
      <w:pPr>
        <w:jc w:val="both"/>
        <w:rPr>
          <w:rFonts w:ascii="Arial Narrow" w:hAnsi="Arial Narrow" w:cstheme="minorHAnsi"/>
          <w:b/>
          <w:sz w:val="22"/>
          <w:szCs w:val="22"/>
        </w:rPr>
      </w:pPr>
      <w:r w:rsidRPr="00371F75">
        <w:rPr>
          <w:rFonts w:ascii="Arial Narrow" w:hAnsi="Arial Narrow" w:cstheme="minorHAnsi"/>
          <w:b/>
          <w:sz w:val="22"/>
          <w:szCs w:val="22"/>
        </w:rPr>
        <w:t xml:space="preserve">Aucun supplément dû à une mauvaise appréciation des difficultés de réalisation des prestations contractuelles ne sera </w:t>
      </w:r>
      <w:proofErr w:type="gramStart"/>
      <w:r w:rsidRPr="00371F75">
        <w:rPr>
          <w:rFonts w:ascii="Arial Narrow" w:hAnsi="Arial Narrow" w:cstheme="minorHAnsi"/>
          <w:b/>
          <w:sz w:val="22"/>
          <w:szCs w:val="22"/>
        </w:rPr>
        <w:t>accordée</w:t>
      </w:r>
      <w:proofErr w:type="gramEnd"/>
      <w:r w:rsidRPr="00371F75">
        <w:rPr>
          <w:rFonts w:ascii="Arial Narrow" w:hAnsi="Arial Narrow" w:cstheme="minorHAnsi"/>
          <w:b/>
          <w:sz w:val="22"/>
          <w:szCs w:val="22"/>
        </w:rPr>
        <w:t>.</w:t>
      </w:r>
    </w:p>
    <w:p w14:paraId="4FBFC140" w14:textId="77777777" w:rsidR="00695B5C" w:rsidRPr="00157DCC" w:rsidRDefault="00695B5C" w:rsidP="00695B5C">
      <w:pPr>
        <w:jc w:val="both"/>
        <w:rPr>
          <w:rFonts w:ascii="Arial Narrow" w:hAnsi="Arial Narrow" w:cstheme="minorHAnsi"/>
          <w:i/>
          <w:sz w:val="24"/>
          <w:szCs w:val="24"/>
          <w:u w:val="single"/>
        </w:rPr>
      </w:pPr>
    </w:p>
    <w:p w14:paraId="377CA36F" w14:textId="4781A22A" w:rsidR="00A00C91" w:rsidRPr="002E227F" w:rsidRDefault="00695B5C" w:rsidP="00A00C91">
      <w:pPr>
        <w:jc w:val="both"/>
        <w:rPr>
          <w:rFonts w:ascii="Arial Narrow" w:hAnsi="Arial Narrow" w:cstheme="minorHAnsi"/>
          <w:i/>
          <w:sz w:val="22"/>
          <w:szCs w:val="22"/>
        </w:rPr>
      </w:pPr>
      <w:r w:rsidRPr="00F63DC5">
        <w:rPr>
          <w:rFonts w:ascii="Arial Narrow" w:hAnsi="Arial Narrow" w:cstheme="minorHAnsi"/>
          <w:i/>
          <w:sz w:val="22"/>
          <w:szCs w:val="22"/>
          <w:u w:val="single"/>
        </w:rPr>
        <w:t>Attention</w:t>
      </w:r>
      <w:r w:rsidRPr="00F63DC5">
        <w:rPr>
          <w:rFonts w:ascii="Arial Narrow" w:hAnsi="Arial Narrow" w:cstheme="minorHAnsi"/>
          <w:i/>
          <w:sz w:val="22"/>
          <w:szCs w:val="22"/>
        </w:rPr>
        <w:t> : il est rappelé qu’aucun contact ne doit être établi avec les référents techniques en phase de consultation et avant notification du marché hormis pour la prise de RDV en vue de la visite des lieux, sous peine d’irrégularité de la procédure.</w:t>
      </w:r>
    </w:p>
    <w:p w14:paraId="4396A5E7" w14:textId="77777777" w:rsidR="00A00C91" w:rsidRDefault="00A00C91" w:rsidP="00A00C91">
      <w:pPr>
        <w:jc w:val="both"/>
        <w:rPr>
          <w:rFonts w:ascii="Arial Narrow" w:hAnsi="Arial Narrow" w:cstheme="minorHAnsi"/>
          <w:b/>
          <w:i/>
          <w:color w:val="FF0000"/>
          <w:sz w:val="22"/>
          <w:szCs w:val="22"/>
        </w:rPr>
      </w:pPr>
    </w:p>
    <w:p w14:paraId="05675AD3" w14:textId="77777777" w:rsidR="00A00C91" w:rsidRDefault="00A00C91" w:rsidP="00A00C91">
      <w:pPr>
        <w:jc w:val="both"/>
        <w:rPr>
          <w:rFonts w:ascii="Arial Narrow" w:hAnsi="Arial Narrow" w:cstheme="minorHAnsi"/>
          <w:b/>
          <w:i/>
          <w:color w:val="FF0000"/>
          <w:sz w:val="22"/>
          <w:szCs w:val="22"/>
        </w:rPr>
      </w:pPr>
    </w:p>
    <w:p w14:paraId="69140433" w14:textId="77777777" w:rsidR="00A00C91" w:rsidRPr="00A00C91" w:rsidRDefault="00A00C91" w:rsidP="00A00C91">
      <w:pPr>
        <w:jc w:val="both"/>
        <w:rPr>
          <w:rFonts w:ascii="Arial Narrow" w:hAnsi="Arial Narrow" w:cstheme="minorHAnsi"/>
          <w:b/>
          <w:i/>
          <w:color w:val="FF0000"/>
          <w:sz w:val="22"/>
          <w:szCs w:val="22"/>
        </w:rPr>
      </w:pPr>
    </w:p>
    <w:p w14:paraId="3FF21788" w14:textId="77777777" w:rsidR="00481D0B" w:rsidRDefault="00481D0B">
      <w:pPr>
        <w:pStyle w:val="RedTxt"/>
        <w:jc w:val="both"/>
        <w:rPr>
          <w:sz w:val="20"/>
          <w:szCs w:val="20"/>
        </w:rPr>
      </w:pPr>
    </w:p>
    <w:tbl>
      <w:tblPr>
        <w:tblW w:w="980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9802"/>
      </w:tblGrid>
      <w:tr w:rsidR="00695B5C" w:rsidRPr="00FD7C4A" w14:paraId="2A95CC03" w14:textId="77777777" w:rsidTr="00226969">
        <w:trPr>
          <w:trHeight w:val="790"/>
          <w:tblCellSpacing w:w="20" w:type="dxa"/>
        </w:trPr>
        <w:tc>
          <w:tcPr>
            <w:tcW w:w="9722" w:type="dxa"/>
            <w:shd w:val="clear" w:color="auto" w:fill="D9D9D9"/>
          </w:tcPr>
          <w:p w14:paraId="457D91AD" w14:textId="77777777" w:rsidR="00695B5C" w:rsidRPr="00FD7C4A" w:rsidRDefault="00695B5C" w:rsidP="00226969">
            <w:pPr>
              <w:jc w:val="center"/>
              <w:rPr>
                <w:rFonts w:ascii="Arial Narrow" w:hAnsi="Arial Narrow"/>
                <w:b/>
                <w:sz w:val="24"/>
              </w:rPr>
            </w:pPr>
          </w:p>
          <w:p w14:paraId="7D4A6872" w14:textId="77777777" w:rsidR="00695B5C" w:rsidRPr="00FD7C4A" w:rsidRDefault="00695B5C" w:rsidP="00226969">
            <w:pPr>
              <w:jc w:val="center"/>
              <w:rPr>
                <w:rFonts w:ascii="Arial Narrow" w:hAnsi="Arial Narrow"/>
                <w:b/>
                <w:bCs/>
                <w:sz w:val="24"/>
              </w:rPr>
            </w:pPr>
            <w:r>
              <w:rPr>
                <w:rFonts w:ascii="Arial Narrow" w:hAnsi="Arial Narrow"/>
                <w:b/>
                <w:sz w:val="24"/>
              </w:rPr>
              <w:t xml:space="preserve">PRISE DE RDV VISITE : </w:t>
            </w:r>
            <w:r w:rsidRPr="00FD7C4A">
              <w:rPr>
                <w:rFonts w:ascii="Arial Narrow" w:hAnsi="Arial Narrow"/>
                <w:b/>
                <w:sz w:val="24"/>
              </w:rPr>
              <w:t xml:space="preserve">Coordonnées des </w:t>
            </w:r>
            <w:r>
              <w:rPr>
                <w:rFonts w:ascii="Arial Narrow" w:hAnsi="Arial Narrow"/>
                <w:b/>
                <w:sz w:val="24"/>
              </w:rPr>
              <w:t xml:space="preserve">référents techniques </w:t>
            </w:r>
          </w:p>
        </w:tc>
      </w:tr>
      <w:tr w:rsidR="00695B5C" w:rsidRPr="00EB2C38" w14:paraId="5F07FD2D" w14:textId="77777777" w:rsidTr="00226969">
        <w:trPr>
          <w:trHeight w:val="400"/>
          <w:tblCellSpacing w:w="20" w:type="dxa"/>
        </w:trPr>
        <w:tc>
          <w:tcPr>
            <w:tcW w:w="9722" w:type="dxa"/>
            <w:shd w:val="clear" w:color="auto" w:fill="F2F2F2"/>
          </w:tcPr>
          <w:p w14:paraId="1AD86542" w14:textId="77777777" w:rsidR="00695B5C" w:rsidRDefault="00695B5C" w:rsidP="00226969">
            <w:pPr>
              <w:rPr>
                <w:rFonts w:ascii="Arial Narrow" w:hAnsi="Arial Narrow"/>
                <w:b/>
                <w:sz w:val="22"/>
                <w:szCs w:val="22"/>
                <w:u w:val="single"/>
              </w:rPr>
            </w:pPr>
          </w:p>
          <w:p w14:paraId="7AB14BAC" w14:textId="77777777" w:rsidR="00695B5C" w:rsidRDefault="00695B5C" w:rsidP="00226969">
            <w:pPr>
              <w:rPr>
                <w:rFonts w:ascii="Arial Narrow" w:hAnsi="Arial Narrow"/>
                <w:b/>
                <w:sz w:val="22"/>
                <w:szCs w:val="22"/>
                <w:u w:val="single"/>
              </w:rPr>
            </w:pPr>
            <w:r w:rsidRPr="00E17AD6">
              <w:rPr>
                <w:rFonts w:ascii="Arial Narrow" w:hAnsi="Arial Narrow"/>
                <w:b/>
                <w:sz w:val="22"/>
                <w:szCs w:val="22"/>
                <w:u w:val="single"/>
              </w:rPr>
              <w:t>VAUCLUSE</w:t>
            </w:r>
          </w:p>
          <w:p w14:paraId="7EB0F63F" w14:textId="77777777" w:rsidR="00C77525" w:rsidRPr="00E17AD6" w:rsidRDefault="00C77525" w:rsidP="00226969">
            <w:pPr>
              <w:rPr>
                <w:rFonts w:ascii="Arial Narrow" w:hAnsi="Arial Narrow"/>
                <w:b/>
                <w:sz w:val="22"/>
                <w:szCs w:val="22"/>
                <w:u w:val="single"/>
              </w:rPr>
            </w:pPr>
          </w:p>
          <w:p w14:paraId="65E3DD53" w14:textId="77777777" w:rsidR="00C77525" w:rsidRPr="00C77525" w:rsidRDefault="00C77525" w:rsidP="00C77525">
            <w:pPr>
              <w:rPr>
                <w:rFonts w:ascii="Arial Narrow" w:hAnsi="Arial Narrow"/>
                <w:b/>
                <w:color w:val="E36C0A" w:themeColor="accent6" w:themeShade="BF"/>
                <w:sz w:val="22"/>
                <w:szCs w:val="22"/>
              </w:rPr>
            </w:pPr>
            <w:r w:rsidRPr="00C77525">
              <w:rPr>
                <w:rFonts w:ascii="Arial Narrow" w:hAnsi="Arial Narrow"/>
                <w:b/>
                <w:color w:val="E36C0A" w:themeColor="accent6" w:themeShade="BF"/>
                <w:sz w:val="22"/>
                <w:szCs w:val="22"/>
              </w:rPr>
              <w:t>M. Sébastien CAUPIN</w:t>
            </w:r>
          </w:p>
          <w:p w14:paraId="71AE9E87"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Référent sécurité/ maintenance</w:t>
            </w:r>
          </w:p>
          <w:p w14:paraId="53049807"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Tél : 04 88 84 70 14</w:t>
            </w:r>
          </w:p>
          <w:p w14:paraId="72492F77"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Port : 06 84 21 53 51</w:t>
            </w:r>
          </w:p>
          <w:p w14:paraId="7CAEC9C9" w14:textId="77777777" w:rsidR="00C77525" w:rsidRDefault="00C77525" w:rsidP="00C77525">
            <w:pPr>
              <w:rPr>
                <w:rFonts w:ascii="Arial Narrow" w:hAnsi="Arial Narrow"/>
                <w:color w:val="E36C0A" w:themeColor="accent6" w:themeShade="BF"/>
                <w:sz w:val="22"/>
                <w:szCs w:val="22"/>
              </w:rPr>
            </w:pPr>
            <w:r w:rsidRPr="00C77525">
              <w:rPr>
                <w:rFonts w:ascii="Arial Narrow" w:hAnsi="Arial Narrow"/>
                <w:sz w:val="22"/>
                <w:szCs w:val="22"/>
              </w:rPr>
              <w:t>Mail :</w:t>
            </w:r>
            <w:r w:rsidRPr="00C77525">
              <w:rPr>
                <w:rFonts w:ascii="Arial Narrow" w:hAnsi="Arial Narrow"/>
                <w:color w:val="E36C0A" w:themeColor="accent6" w:themeShade="BF"/>
                <w:sz w:val="22"/>
                <w:szCs w:val="22"/>
              </w:rPr>
              <w:t xml:space="preserve"> </w:t>
            </w:r>
            <w:hyperlink r:id="rId13" w:history="1">
              <w:r w:rsidRPr="00C77525">
                <w:rPr>
                  <w:rStyle w:val="Lienhypertexte"/>
                  <w:rFonts w:ascii="Arial Narrow" w:hAnsi="Arial Narrow"/>
                  <w:sz w:val="22"/>
                  <w:szCs w:val="22"/>
                </w:rPr>
                <w:t>sébastien.caupin@ugecam.assurance-maladie.fr</w:t>
              </w:r>
            </w:hyperlink>
            <w:r w:rsidRPr="00C77525">
              <w:rPr>
                <w:rFonts w:ascii="Arial Narrow" w:hAnsi="Arial Narrow"/>
                <w:color w:val="E36C0A" w:themeColor="accent6" w:themeShade="BF"/>
                <w:sz w:val="22"/>
                <w:szCs w:val="22"/>
              </w:rPr>
              <w:t xml:space="preserve"> </w:t>
            </w:r>
          </w:p>
          <w:p w14:paraId="167FBEE1" w14:textId="77777777" w:rsidR="002E227F" w:rsidRDefault="002E227F" w:rsidP="00C77525">
            <w:pPr>
              <w:rPr>
                <w:rFonts w:ascii="Arial Narrow" w:hAnsi="Arial Narrow"/>
                <w:color w:val="E36C0A" w:themeColor="accent6" w:themeShade="BF"/>
                <w:sz w:val="22"/>
                <w:szCs w:val="22"/>
              </w:rPr>
            </w:pPr>
          </w:p>
          <w:p w14:paraId="56CDC19A" w14:textId="77777777" w:rsidR="002E227F" w:rsidRDefault="002E227F" w:rsidP="00C77525">
            <w:pPr>
              <w:rPr>
                <w:rFonts w:ascii="Arial Narrow" w:hAnsi="Arial Narrow"/>
                <w:color w:val="E36C0A" w:themeColor="accent6" w:themeShade="BF"/>
                <w:sz w:val="22"/>
                <w:szCs w:val="22"/>
              </w:rPr>
            </w:pPr>
          </w:p>
          <w:p w14:paraId="5E1B8866" w14:textId="77777777" w:rsidR="002E227F" w:rsidRDefault="002E227F" w:rsidP="00C77525">
            <w:pPr>
              <w:rPr>
                <w:rFonts w:ascii="Arial Narrow" w:hAnsi="Arial Narrow"/>
                <w:color w:val="E36C0A" w:themeColor="accent6" w:themeShade="BF"/>
                <w:sz w:val="22"/>
                <w:szCs w:val="22"/>
              </w:rPr>
            </w:pPr>
          </w:p>
          <w:p w14:paraId="556CEBD4" w14:textId="77777777" w:rsidR="002E227F" w:rsidRDefault="002E227F" w:rsidP="00C77525">
            <w:pPr>
              <w:rPr>
                <w:rFonts w:ascii="Arial Narrow" w:hAnsi="Arial Narrow"/>
                <w:color w:val="E36C0A" w:themeColor="accent6" w:themeShade="BF"/>
                <w:sz w:val="22"/>
                <w:szCs w:val="22"/>
              </w:rPr>
            </w:pPr>
          </w:p>
          <w:p w14:paraId="441A9190" w14:textId="561D2F11" w:rsidR="009835DC" w:rsidRPr="009835DC" w:rsidRDefault="009835DC" w:rsidP="00C77525">
            <w:pPr>
              <w:rPr>
                <w:rFonts w:ascii="Arial Narrow" w:hAnsi="Arial Narrow"/>
                <w:sz w:val="22"/>
                <w:szCs w:val="22"/>
              </w:rPr>
            </w:pPr>
            <w:r w:rsidRPr="009835DC">
              <w:rPr>
                <w:rFonts w:ascii="Arial Narrow" w:hAnsi="Arial Narrow"/>
                <w:sz w:val="22"/>
                <w:szCs w:val="22"/>
              </w:rPr>
              <w:lastRenderedPageBreak/>
              <w:t xml:space="preserve">En </w:t>
            </w:r>
            <w:r w:rsidR="002E227F">
              <w:rPr>
                <w:rFonts w:ascii="Arial Narrow" w:hAnsi="Arial Narrow"/>
                <w:sz w:val="22"/>
                <w:szCs w:val="22"/>
              </w:rPr>
              <w:t>cas</w:t>
            </w:r>
            <w:r w:rsidRPr="009835DC">
              <w:rPr>
                <w:rFonts w:ascii="Arial Narrow" w:hAnsi="Arial Narrow"/>
                <w:sz w:val="22"/>
                <w:szCs w:val="22"/>
              </w:rPr>
              <w:t xml:space="preserve"> </w:t>
            </w:r>
            <w:r w:rsidR="002E227F">
              <w:rPr>
                <w:rFonts w:ascii="Arial Narrow" w:hAnsi="Arial Narrow"/>
                <w:sz w:val="22"/>
                <w:szCs w:val="22"/>
              </w:rPr>
              <w:t>d’</w:t>
            </w:r>
            <w:r w:rsidRPr="009835DC">
              <w:rPr>
                <w:rFonts w:ascii="Arial Narrow" w:hAnsi="Arial Narrow"/>
                <w:sz w:val="22"/>
                <w:szCs w:val="22"/>
              </w:rPr>
              <w:t xml:space="preserve">absence, </w:t>
            </w:r>
          </w:p>
          <w:p w14:paraId="4A4F0E7D" w14:textId="77777777" w:rsidR="001965F8" w:rsidRPr="001965F8" w:rsidRDefault="001965F8" w:rsidP="001965F8">
            <w:pPr>
              <w:rPr>
                <w:rFonts w:ascii="Arial Narrow" w:hAnsi="Arial Narrow"/>
                <w:b/>
                <w:color w:val="E36C0A" w:themeColor="accent6" w:themeShade="BF"/>
                <w:sz w:val="22"/>
                <w:szCs w:val="22"/>
              </w:rPr>
            </w:pPr>
            <w:r w:rsidRPr="001965F8">
              <w:rPr>
                <w:rFonts w:ascii="Arial Narrow" w:hAnsi="Arial Narrow"/>
                <w:b/>
                <w:color w:val="E36C0A" w:themeColor="accent6" w:themeShade="BF"/>
                <w:sz w:val="22"/>
                <w:szCs w:val="22"/>
              </w:rPr>
              <w:t>Mme. Alice TABUS</w:t>
            </w:r>
          </w:p>
          <w:p w14:paraId="55EBAEB2" w14:textId="77777777" w:rsidR="001965F8" w:rsidRPr="001965F8" w:rsidRDefault="001965F8" w:rsidP="001965F8">
            <w:pPr>
              <w:rPr>
                <w:rFonts w:ascii="Arial Narrow" w:hAnsi="Arial Narrow"/>
                <w:sz w:val="22"/>
                <w:szCs w:val="22"/>
              </w:rPr>
            </w:pPr>
            <w:r w:rsidRPr="001965F8">
              <w:rPr>
                <w:rFonts w:ascii="Arial Narrow" w:hAnsi="Arial Narrow"/>
                <w:sz w:val="22"/>
                <w:szCs w:val="22"/>
              </w:rPr>
              <w:t xml:space="preserve">Acheteur régional </w:t>
            </w:r>
          </w:p>
          <w:p w14:paraId="4D99C1F9" w14:textId="77777777" w:rsidR="001965F8" w:rsidRPr="001965F8" w:rsidRDefault="001965F8" w:rsidP="001965F8">
            <w:pPr>
              <w:rPr>
                <w:rFonts w:ascii="Arial Narrow" w:hAnsi="Arial Narrow"/>
                <w:sz w:val="22"/>
                <w:szCs w:val="22"/>
              </w:rPr>
            </w:pPr>
            <w:r w:rsidRPr="001965F8">
              <w:rPr>
                <w:rFonts w:ascii="Arial Narrow" w:hAnsi="Arial Narrow"/>
                <w:sz w:val="22"/>
                <w:szCs w:val="22"/>
              </w:rPr>
              <w:t>Tél : 04 88 22 86 40</w:t>
            </w:r>
          </w:p>
          <w:p w14:paraId="1EB34919" w14:textId="77777777" w:rsidR="00695B5C" w:rsidRPr="00EB2C38" w:rsidRDefault="001965F8" w:rsidP="001965F8">
            <w:pPr>
              <w:rPr>
                <w:rFonts w:ascii="Arial Narrow" w:hAnsi="Arial Narrow"/>
                <w:b/>
                <w:sz w:val="22"/>
                <w:szCs w:val="22"/>
              </w:rPr>
            </w:pPr>
            <w:r w:rsidRPr="001965F8">
              <w:rPr>
                <w:rFonts w:ascii="Arial Narrow" w:hAnsi="Arial Narrow"/>
                <w:sz w:val="22"/>
                <w:szCs w:val="22"/>
              </w:rPr>
              <w:t xml:space="preserve">Mail : </w:t>
            </w:r>
            <w:r w:rsidRPr="001965F8">
              <w:rPr>
                <w:rFonts w:ascii="Arial Narrow" w:hAnsi="Arial Narrow"/>
                <w:color w:val="0000FF"/>
                <w:sz w:val="22"/>
                <w:szCs w:val="22"/>
                <w:u w:val="single"/>
              </w:rPr>
              <w:t>alice.tabus@ugecam.assurance-maladie.fr</w:t>
            </w:r>
            <w:r w:rsidRPr="001965F8">
              <w:rPr>
                <w:rFonts w:ascii="Arial Narrow" w:hAnsi="Arial Narrow"/>
                <w:b/>
                <w:color w:val="E36C0A" w:themeColor="accent6" w:themeShade="BF"/>
                <w:sz w:val="22"/>
                <w:szCs w:val="22"/>
              </w:rPr>
              <w:t xml:space="preserve"> </w:t>
            </w:r>
          </w:p>
        </w:tc>
      </w:tr>
      <w:tr w:rsidR="00695B5C" w:rsidRPr="005D1361" w14:paraId="3B6EDC4F" w14:textId="77777777" w:rsidTr="00226969">
        <w:trPr>
          <w:trHeight w:val="1620"/>
          <w:tblCellSpacing w:w="20" w:type="dxa"/>
        </w:trPr>
        <w:tc>
          <w:tcPr>
            <w:tcW w:w="9722" w:type="dxa"/>
            <w:shd w:val="clear" w:color="auto" w:fill="F2F2F2"/>
          </w:tcPr>
          <w:p w14:paraId="74EE583F" w14:textId="77777777" w:rsidR="00695B5C" w:rsidRDefault="00695B5C" w:rsidP="00226969">
            <w:pPr>
              <w:rPr>
                <w:rFonts w:ascii="Arial Narrow" w:hAnsi="Arial Narrow"/>
                <w:b/>
                <w:snapToGrid w:val="0"/>
                <w:color w:val="000000"/>
                <w:sz w:val="22"/>
                <w:szCs w:val="22"/>
                <w:u w:val="single"/>
              </w:rPr>
            </w:pPr>
          </w:p>
          <w:p w14:paraId="76BC4D36" w14:textId="77777777" w:rsidR="00695B5C" w:rsidRPr="0093277E" w:rsidRDefault="00695B5C" w:rsidP="00226969">
            <w:pPr>
              <w:rPr>
                <w:rFonts w:ascii="Arial Narrow" w:hAnsi="Arial Narrow"/>
                <w:b/>
                <w:snapToGrid w:val="0"/>
                <w:color w:val="000000"/>
                <w:sz w:val="22"/>
                <w:szCs w:val="22"/>
                <w:u w:val="single"/>
              </w:rPr>
            </w:pPr>
            <w:r>
              <w:rPr>
                <w:rFonts w:ascii="Arial Narrow" w:hAnsi="Arial Narrow"/>
                <w:b/>
                <w:snapToGrid w:val="0"/>
                <w:color w:val="000000"/>
                <w:sz w:val="22"/>
                <w:szCs w:val="22"/>
                <w:u w:val="single"/>
              </w:rPr>
              <w:t>HAUTES ALPES</w:t>
            </w:r>
          </w:p>
          <w:p w14:paraId="30EB1936" w14:textId="77777777" w:rsidR="00695B5C" w:rsidRPr="00695B5C" w:rsidRDefault="00695B5C" w:rsidP="00226969">
            <w:pPr>
              <w:rPr>
                <w:rFonts w:ascii="Arial Narrow" w:hAnsi="Arial Narrow"/>
                <w:b/>
                <w:snapToGrid w:val="0"/>
                <w:color w:val="E36C0A" w:themeColor="accent6" w:themeShade="BF"/>
                <w:sz w:val="22"/>
                <w:szCs w:val="22"/>
              </w:rPr>
            </w:pPr>
            <w:r w:rsidRPr="00695B5C">
              <w:rPr>
                <w:rFonts w:ascii="Arial Narrow" w:hAnsi="Arial Narrow"/>
                <w:b/>
                <w:snapToGrid w:val="0"/>
                <w:color w:val="E36C0A" w:themeColor="accent6" w:themeShade="BF"/>
                <w:sz w:val="22"/>
                <w:szCs w:val="22"/>
              </w:rPr>
              <w:t>M. Philippe LEMAITRE</w:t>
            </w:r>
          </w:p>
          <w:p w14:paraId="46330B8D" w14:textId="77777777" w:rsidR="00695B5C" w:rsidRDefault="00695B5C" w:rsidP="00226969">
            <w:pPr>
              <w:rPr>
                <w:rFonts w:ascii="Arial Narrow" w:hAnsi="Arial Narrow"/>
                <w:snapToGrid w:val="0"/>
                <w:color w:val="000000"/>
                <w:sz w:val="22"/>
                <w:szCs w:val="22"/>
              </w:rPr>
            </w:pPr>
            <w:r>
              <w:rPr>
                <w:rFonts w:ascii="Arial Narrow" w:hAnsi="Arial Narrow"/>
                <w:snapToGrid w:val="0"/>
                <w:color w:val="000000"/>
                <w:sz w:val="22"/>
                <w:szCs w:val="22"/>
              </w:rPr>
              <w:t>Responsable sécurité</w:t>
            </w:r>
          </w:p>
          <w:p w14:paraId="2F4EFF62" w14:textId="77777777" w:rsidR="00695B5C" w:rsidRDefault="00695B5C" w:rsidP="00226969">
            <w:pPr>
              <w:rPr>
                <w:rFonts w:ascii="Arial Narrow" w:hAnsi="Arial Narrow"/>
                <w:snapToGrid w:val="0"/>
                <w:color w:val="000000"/>
                <w:sz w:val="22"/>
                <w:szCs w:val="22"/>
              </w:rPr>
            </w:pPr>
            <w:r>
              <w:rPr>
                <w:rFonts w:ascii="Arial Narrow" w:hAnsi="Arial Narrow"/>
                <w:snapToGrid w:val="0"/>
                <w:color w:val="000000"/>
                <w:sz w:val="22"/>
                <w:szCs w:val="22"/>
              </w:rPr>
              <w:t>Tél : 04 86 99 14 48</w:t>
            </w:r>
          </w:p>
          <w:p w14:paraId="04A8204E" w14:textId="77777777" w:rsidR="00695B5C" w:rsidRDefault="00695B5C" w:rsidP="00226969">
            <w:pPr>
              <w:rPr>
                <w:rFonts w:ascii="Arial Narrow" w:hAnsi="Arial Narrow"/>
                <w:snapToGrid w:val="0"/>
                <w:color w:val="000000"/>
                <w:sz w:val="22"/>
                <w:szCs w:val="22"/>
              </w:rPr>
            </w:pPr>
            <w:r>
              <w:rPr>
                <w:rFonts w:ascii="Arial Narrow" w:hAnsi="Arial Narrow"/>
                <w:snapToGrid w:val="0"/>
                <w:color w:val="000000"/>
                <w:sz w:val="22"/>
                <w:szCs w:val="22"/>
              </w:rPr>
              <w:t>Port : 06 37 15 88 34</w:t>
            </w:r>
          </w:p>
          <w:p w14:paraId="40EC11AC" w14:textId="77777777" w:rsidR="00695B5C" w:rsidRPr="005D1361" w:rsidRDefault="00695B5C" w:rsidP="00695B5C">
            <w:pPr>
              <w:rPr>
                <w:rFonts w:ascii="Arial Narrow" w:hAnsi="Arial Narrow"/>
                <w:snapToGrid w:val="0"/>
                <w:color w:val="000000"/>
                <w:sz w:val="22"/>
                <w:szCs w:val="22"/>
              </w:rPr>
            </w:pPr>
            <w:r>
              <w:rPr>
                <w:rFonts w:ascii="Arial Narrow" w:hAnsi="Arial Narrow"/>
                <w:snapToGrid w:val="0"/>
                <w:color w:val="000000"/>
                <w:sz w:val="22"/>
                <w:szCs w:val="22"/>
              </w:rPr>
              <w:t xml:space="preserve">Mail : </w:t>
            </w:r>
            <w:hyperlink r:id="rId14" w:history="1">
              <w:r w:rsidRPr="00736C5E">
                <w:rPr>
                  <w:rStyle w:val="Lienhypertexte"/>
                  <w:rFonts w:ascii="Arial Narrow" w:hAnsi="Arial Narrow"/>
                  <w:snapToGrid w:val="0"/>
                  <w:sz w:val="22"/>
                  <w:szCs w:val="22"/>
                </w:rPr>
                <w:t>philippe.lemaitre@ugecam.assurance-maladie.fr</w:t>
              </w:r>
            </w:hyperlink>
            <w:r>
              <w:rPr>
                <w:rFonts w:ascii="Arial Narrow" w:hAnsi="Arial Narrow"/>
                <w:snapToGrid w:val="0"/>
                <w:color w:val="000000"/>
                <w:sz w:val="22"/>
                <w:szCs w:val="22"/>
              </w:rPr>
              <w:t xml:space="preserve"> </w:t>
            </w:r>
          </w:p>
        </w:tc>
      </w:tr>
      <w:tr w:rsidR="00556EC2" w:rsidRPr="005D1361" w14:paraId="362A60F6" w14:textId="77777777" w:rsidTr="00226969">
        <w:trPr>
          <w:trHeight w:val="1620"/>
          <w:tblCellSpacing w:w="20" w:type="dxa"/>
        </w:trPr>
        <w:tc>
          <w:tcPr>
            <w:tcW w:w="9722" w:type="dxa"/>
            <w:shd w:val="clear" w:color="auto" w:fill="F2F2F2"/>
          </w:tcPr>
          <w:p w14:paraId="2706A0F6" w14:textId="77777777" w:rsidR="00556EC2" w:rsidRDefault="00556EC2" w:rsidP="00226969">
            <w:pPr>
              <w:rPr>
                <w:rFonts w:ascii="Arial Narrow" w:hAnsi="Arial Narrow"/>
                <w:b/>
                <w:snapToGrid w:val="0"/>
                <w:color w:val="000000"/>
                <w:sz w:val="22"/>
                <w:szCs w:val="22"/>
                <w:u w:val="single"/>
              </w:rPr>
            </w:pPr>
          </w:p>
          <w:p w14:paraId="4459C42D" w14:textId="77777777" w:rsidR="00556EC2" w:rsidRDefault="00556EC2" w:rsidP="00226969">
            <w:pPr>
              <w:rPr>
                <w:rFonts w:ascii="Arial Narrow" w:hAnsi="Arial Narrow"/>
                <w:b/>
                <w:snapToGrid w:val="0"/>
                <w:color w:val="000000"/>
                <w:sz w:val="22"/>
                <w:szCs w:val="22"/>
                <w:u w:val="single"/>
              </w:rPr>
            </w:pPr>
            <w:r>
              <w:rPr>
                <w:rFonts w:ascii="Arial Narrow" w:hAnsi="Arial Narrow"/>
                <w:b/>
                <w:snapToGrid w:val="0"/>
                <w:color w:val="000000"/>
                <w:sz w:val="22"/>
                <w:szCs w:val="22"/>
                <w:u w:val="single"/>
              </w:rPr>
              <w:t>ALPES DE HAUTES PROVENCE</w:t>
            </w:r>
          </w:p>
          <w:p w14:paraId="42C7BEC6" w14:textId="77777777" w:rsidR="00C77525" w:rsidRPr="00C77525" w:rsidRDefault="00C77525" w:rsidP="00C77525">
            <w:pPr>
              <w:rPr>
                <w:rFonts w:ascii="Arial Narrow" w:hAnsi="Arial Narrow"/>
                <w:b/>
                <w:color w:val="E36C0A" w:themeColor="accent6" w:themeShade="BF"/>
                <w:sz w:val="22"/>
                <w:szCs w:val="22"/>
              </w:rPr>
            </w:pPr>
            <w:r w:rsidRPr="00C77525">
              <w:rPr>
                <w:rFonts w:ascii="Arial Narrow" w:hAnsi="Arial Narrow"/>
                <w:b/>
                <w:color w:val="E36C0A" w:themeColor="accent6" w:themeShade="BF"/>
                <w:sz w:val="22"/>
                <w:szCs w:val="22"/>
              </w:rPr>
              <w:t>M. Sébastien CAUPIN</w:t>
            </w:r>
          </w:p>
          <w:p w14:paraId="03EE9643"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Référent sécurité/ maintenance</w:t>
            </w:r>
          </w:p>
          <w:p w14:paraId="73074421"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Tél : 04 88 84 70 14</w:t>
            </w:r>
          </w:p>
          <w:p w14:paraId="78CDA43D" w14:textId="77777777" w:rsidR="00C77525" w:rsidRPr="00C77525" w:rsidRDefault="00C77525" w:rsidP="00C77525">
            <w:pPr>
              <w:rPr>
                <w:rFonts w:ascii="Arial Narrow" w:hAnsi="Arial Narrow"/>
                <w:sz w:val="22"/>
                <w:szCs w:val="22"/>
              </w:rPr>
            </w:pPr>
            <w:r w:rsidRPr="00C77525">
              <w:rPr>
                <w:rFonts w:ascii="Arial Narrow" w:hAnsi="Arial Narrow"/>
                <w:sz w:val="22"/>
                <w:szCs w:val="22"/>
              </w:rPr>
              <w:t>Port : 06 84 21 53 51</w:t>
            </w:r>
          </w:p>
          <w:p w14:paraId="0422BAEA" w14:textId="77777777" w:rsidR="00C77525" w:rsidRPr="008C62A1" w:rsidRDefault="00C77525" w:rsidP="00C77525">
            <w:pPr>
              <w:rPr>
                <w:rFonts w:ascii="Arial Narrow" w:hAnsi="Arial Narrow"/>
                <w:color w:val="E36C0A" w:themeColor="accent6" w:themeShade="BF"/>
                <w:sz w:val="22"/>
                <w:szCs w:val="22"/>
              </w:rPr>
            </w:pPr>
            <w:r w:rsidRPr="00C77525">
              <w:rPr>
                <w:rFonts w:ascii="Arial Narrow" w:hAnsi="Arial Narrow"/>
                <w:sz w:val="22"/>
                <w:szCs w:val="22"/>
              </w:rPr>
              <w:t>Mail :</w:t>
            </w:r>
            <w:r w:rsidRPr="00C77525">
              <w:rPr>
                <w:rFonts w:ascii="Arial Narrow" w:hAnsi="Arial Narrow"/>
                <w:b/>
                <w:color w:val="E36C0A" w:themeColor="accent6" w:themeShade="BF"/>
                <w:sz w:val="22"/>
                <w:szCs w:val="22"/>
              </w:rPr>
              <w:t xml:space="preserve"> </w:t>
            </w:r>
            <w:hyperlink r:id="rId15" w:history="1">
              <w:r w:rsidR="00CC1206" w:rsidRPr="008C62A1">
                <w:rPr>
                  <w:rStyle w:val="Lienhypertexte"/>
                  <w:rFonts w:ascii="Arial Narrow" w:hAnsi="Arial Narrow"/>
                  <w:sz w:val="22"/>
                  <w:szCs w:val="22"/>
                </w:rPr>
                <w:t>sebastien.caupin@ugecam.assurance-maladie.fr</w:t>
              </w:r>
            </w:hyperlink>
          </w:p>
          <w:p w14:paraId="43695523" w14:textId="77777777" w:rsidR="00556EC2" w:rsidRDefault="00556EC2" w:rsidP="00556EC2">
            <w:pPr>
              <w:rPr>
                <w:rFonts w:ascii="Arial Narrow" w:hAnsi="Arial Narrow"/>
                <w:sz w:val="22"/>
                <w:szCs w:val="22"/>
              </w:rPr>
            </w:pPr>
          </w:p>
          <w:p w14:paraId="3AF3E70C" w14:textId="0EB9BC89" w:rsidR="00556EC2" w:rsidRDefault="009835DC" w:rsidP="00226969">
            <w:pPr>
              <w:rPr>
                <w:rFonts w:ascii="Arial Narrow" w:hAnsi="Arial Narrow"/>
                <w:sz w:val="22"/>
                <w:szCs w:val="22"/>
              </w:rPr>
            </w:pPr>
            <w:r>
              <w:rPr>
                <w:rFonts w:ascii="Arial Narrow" w:hAnsi="Arial Narrow"/>
                <w:sz w:val="22"/>
                <w:szCs w:val="22"/>
              </w:rPr>
              <w:t xml:space="preserve">En </w:t>
            </w:r>
            <w:r w:rsidR="002E227F">
              <w:rPr>
                <w:rFonts w:ascii="Arial Narrow" w:hAnsi="Arial Narrow"/>
                <w:sz w:val="22"/>
                <w:szCs w:val="22"/>
              </w:rPr>
              <w:t>cas</w:t>
            </w:r>
            <w:r>
              <w:rPr>
                <w:rFonts w:ascii="Arial Narrow" w:hAnsi="Arial Narrow"/>
                <w:sz w:val="22"/>
                <w:szCs w:val="22"/>
              </w:rPr>
              <w:t xml:space="preserve"> </w:t>
            </w:r>
            <w:r w:rsidR="002E227F">
              <w:rPr>
                <w:rFonts w:ascii="Arial Narrow" w:hAnsi="Arial Narrow"/>
                <w:sz w:val="22"/>
                <w:szCs w:val="22"/>
              </w:rPr>
              <w:t>d’</w:t>
            </w:r>
            <w:r>
              <w:rPr>
                <w:rFonts w:ascii="Arial Narrow" w:hAnsi="Arial Narrow"/>
                <w:sz w:val="22"/>
                <w:szCs w:val="22"/>
              </w:rPr>
              <w:t xml:space="preserve">absence, </w:t>
            </w:r>
          </w:p>
          <w:p w14:paraId="39F38E34" w14:textId="77777777" w:rsidR="009835DC" w:rsidRDefault="009835DC" w:rsidP="00226969">
            <w:pPr>
              <w:rPr>
                <w:rFonts w:ascii="Arial Narrow" w:hAnsi="Arial Narrow"/>
                <w:sz w:val="22"/>
                <w:szCs w:val="22"/>
              </w:rPr>
            </w:pPr>
          </w:p>
          <w:p w14:paraId="4FA3285F" w14:textId="77777777" w:rsidR="009835DC" w:rsidRPr="009835DC" w:rsidRDefault="009835DC" w:rsidP="00226969">
            <w:pPr>
              <w:rPr>
                <w:rFonts w:ascii="Arial Narrow" w:hAnsi="Arial Narrow"/>
                <w:b/>
                <w:color w:val="E36C0A" w:themeColor="accent6" w:themeShade="BF"/>
                <w:sz w:val="22"/>
                <w:szCs w:val="22"/>
              </w:rPr>
            </w:pPr>
            <w:r w:rsidRPr="009835DC">
              <w:rPr>
                <w:rFonts w:ascii="Arial Narrow" w:hAnsi="Arial Narrow"/>
                <w:b/>
                <w:color w:val="E36C0A" w:themeColor="accent6" w:themeShade="BF"/>
                <w:sz w:val="22"/>
                <w:szCs w:val="22"/>
              </w:rPr>
              <w:t>M. Didier CLAUSSE</w:t>
            </w:r>
          </w:p>
          <w:p w14:paraId="4150A94A" w14:textId="77777777" w:rsidR="001965F8" w:rsidRDefault="001965F8" w:rsidP="00226969">
            <w:pPr>
              <w:rPr>
                <w:rFonts w:ascii="Arial Narrow" w:hAnsi="Arial Narrow"/>
                <w:sz w:val="22"/>
                <w:szCs w:val="22"/>
              </w:rPr>
            </w:pPr>
            <w:r>
              <w:rPr>
                <w:rFonts w:ascii="Arial Narrow" w:hAnsi="Arial Narrow"/>
                <w:sz w:val="22"/>
                <w:szCs w:val="22"/>
              </w:rPr>
              <w:t>Gestionnaire maintenance</w:t>
            </w:r>
          </w:p>
          <w:p w14:paraId="4E7B617C" w14:textId="77777777" w:rsidR="009835DC" w:rsidRDefault="009835DC" w:rsidP="00226969">
            <w:pPr>
              <w:rPr>
                <w:rFonts w:ascii="Arial Narrow" w:hAnsi="Arial Narrow"/>
                <w:sz w:val="22"/>
                <w:szCs w:val="22"/>
              </w:rPr>
            </w:pPr>
            <w:r>
              <w:rPr>
                <w:rFonts w:ascii="Arial Narrow" w:hAnsi="Arial Narrow"/>
                <w:sz w:val="22"/>
                <w:szCs w:val="22"/>
              </w:rPr>
              <w:t>Tél : 04 92 30 82 11</w:t>
            </w:r>
          </w:p>
          <w:p w14:paraId="6E57B792" w14:textId="77777777" w:rsidR="00710664" w:rsidRPr="00556EC2" w:rsidRDefault="00710664" w:rsidP="00226969">
            <w:pPr>
              <w:rPr>
                <w:rFonts w:ascii="Arial Narrow" w:hAnsi="Arial Narrow"/>
                <w:sz w:val="22"/>
                <w:szCs w:val="22"/>
              </w:rPr>
            </w:pPr>
            <w:r>
              <w:rPr>
                <w:rFonts w:ascii="Arial Narrow" w:hAnsi="Arial Narrow"/>
                <w:sz w:val="22"/>
                <w:szCs w:val="22"/>
              </w:rPr>
              <w:t xml:space="preserve">Mail : </w:t>
            </w:r>
            <w:r w:rsidRPr="008C62A1">
              <w:rPr>
                <w:rFonts w:ascii="Arial Narrow" w:hAnsi="Arial Narrow"/>
                <w:color w:val="0000FF"/>
                <w:sz w:val="22"/>
                <w:szCs w:val="22"/>
                <w:u w:val="single"/>
              </w:rPr>
              <w:t>didier.clausse@ugecam.assurance-maladie.fr</w:t>
            </w:r>
          </w:p>
        </w:tc>
      </w:tr>
    </w:tbl>
    <w:p w14:paraId="12D6A033" w14:textId="77777777" w:rsidR="00695B5C" w:rsidRDefault="00695B5C">
      <w:pPr>
        <w:pStyle w:val="RedTxt"/>
        <w:jc w:val="both"/>
        <w:rPr>
          <w:sz w:val="20"/>
          <w:szCs w:val="20"/>
        </w:rPr>
      </w:pPr>
    </w:p>
    <w:p w14:paraId="4ECC8E68" w14:textId="77777777" w:rsidR="00556EC2" w:rsidRPr="00556EC2" w:rsidRDefault="00556EC2">
      <w:pPr>
        <w:pStyle w:val="RedTxt"/>
        <w:jc w:val="both"/>
        <w:rPr>
          <w:rFonts w:ascii="Arial Narrow" w:hAnsi="Arial Narrow"/>
          <w:sz w:val="22"/>
          <w:szCs w:val="22"/>
          <w:lang w:eastAsia="en-US"/>
        </w:rPr>
      </w:pPr>
      <w:r w:rsidRPr="00556EC2">
        <w:rPr>
          <w:rFonts w:ascii="Arial Narrow" w:hAnsi="Arial Narrow"/>
          <w:sz w:val="22"/>
          <w:szCs w:val="22"/>
          <w:lang w:eastAsia="en-US"/>
        </w:rPr>
        <w:t xml:space="preserve">Au terme de la visite, il sera remis aux candidats une attestation de visite qui devra être jointe aux pièces de l’offre. </w:t>
      </w:r>
    </w:p>
    <w:p w14:paraId="1880095F" w14:textId="77777777" w:rsidR="00556EC2" w:rsidRPr="00556EC2" w:rsidRDefault="00556EC2">
      <w:pPr>
        <w:pStyle w:val="RedTxt"/>
        <w:jc w:val="both"/>
        <w:rPr>
          <w:rFonts w:ascii="Arial Narrow" w:hAnsi="Arial Narrow"/>
          <w:sz w:val="22"/>
          <w:szCs w:val="22"/>
          <w:lang w:eastAsia="en-US"/>
        </w:rPr>
      </w:pPr>
    </w:p>
    <w:p w14:paraId="02F42FF9" w14:textId="77777777" w:rsidR="00556EC2" w:rsidRDefault="00556EC2">
      <w:pPr>
        <w:pStyle w:val="RedTxt"/>
        <w:jc w:val="both"/>
        <w:rPr>
          <w:rFonts w:ascii="Arial Narrow" w:hAnsi="Arial Narrow"/>
          <w:sz w:val="22"/>
          <w:szCs w:val="22"/>
          <w:lang w:eastAsia="en-US"/>
        </w:rPr>
      </w:pPr>
      <w:r w:rsidRPr="00556EC2">
        <w:rPr>
          <w:rFonts w:ascii="Arial Narrow" w:hAnsi="Arial Narrow"/>
          <w:sz w:val="22"/>
          <w:szCs w:val="22"/>
          <w:lang w:eastAsia="en-US"/>
        </w:rPr>
        <w:t>Les cand</w:t>
      </w:r>
      <w:r w:rsidR="00C458F7">
        <w:rPr>
          <w:rFonts w:ascii="Arial Narrow" w:hAnsi="Arial Narrow"/>
          <w:sz w:val="22"/>
          <w:szCs w:val="22"/>
          <w:lang w:eastAsia="en-US"/>
        </w:rPr>
        <w:t>idats qui n’auront pas effectué</w:t>
      </w:r>
      <w:r w:rsidRPr="00556EC2">
        <w:rPr>
          <w:rFonts w:ascii="Arial Narrow" w:hAnsi="Arial Narrow"/>
          <w:sz w:val="22"/>
          <w:szCs w:val="22"/>
          <w:lang w:eastAsia="en-US"/>
        </w:rPr>
        <w:t xml:space="preserve"> la visite verront leur offre rejetée. </w:t>
      </w:r>
    </w:p>
    <w:p w14:paraId="6CE1083F" w14:textId="77777777" w:rsidR="008B2EBD" w:rsidRPr="00556EC2" w:rsidRDefault="008B2EBD">
      <w:pPr>
        <w:pStyle w:val="RedTxt"/>
        <w:jc w:val="both"/>
        <w:rPr>
          <w:rFonts w:ascii="Arial Narrow" w:hAnsi="Arial Narrow"/>
          <w:sz w:val="22"/>
          <w:szCs w:val="22"/>
          <w:lang w:eastAsia="en-US"/>
        </w:rPr>
      </w:pPr>
    </w:p>
    <w:p w14:paraId="100639D9" w14:textId="77777777" w:rsidR="00695B5C" w:rsidRPr="00882D0E" w:rsidRDefault="00695B5C">
      <w:pPr>
        <w:pStyle w:val="RedTxt"/>
        <w:jc w:val="both"/>
        <w:rPr>
          <w:sz w:val="20"/>
          <w:szCs w:val="20"/>
        </w:rPr>
      </w:pPr>
    </w:p>
    <w:p w14:paraId="59E60608" w14:textId="77777777" w:rsidR="00F74E05" w:rsidRPr="00BD114F" w:rsidRDefault="00F74E05" w:rsidP="00BD114F">
      <w:pPr>
        <w:pStyle w:val="Style3"/>
        <w:outlineLvl w:val="0"/>
        <w:rPr>
          <w:rStyle w:val="Accentuationintense"/>
          <w:b w:val="0"/>
          <w:bCs w:val="0"/>
          <w:iCs w:val="0"/>
          <w:color w:val="FFFFFF" w:themeColor="background1"/>
          <w:sz w:val="28"/>
        </w:rPr>
      </w:pPr>
      <w:bookmarkStart w:id="28" w:name="_Toc93408708"/>
      <w:proofErr w:type="gramStart"/>
      <w:r w:rsidRPr="00BD114F">
        <w:rPr>
          <w:rStyle w:val="Accentuationintense"/>
          <w:b w:val="0"/>
          <w:bCs w:val="0"/>
          <w:iCs w:val="0"/>
          <w:color w:val="FFFFFF" w:themeColor="background1"/>
          <w:sz w:val="28"/>
        </w:rPr>
        <w:t>Article  5</w:t>
      </w:r>
      <w:proofErr w:type="gramEnd"/>
      <w:r w:rsidRPr="00BD114F">
        <w:rPr>
          <w:rStyle w:val="Accentuationintense"/>
          <w:b w:val="0"/>
          <w:bCs w:val="0"/>
          <w:iCs w:val="0"/>
          <w:color w:val="FFFFFF" w:themeColor="background1"/>
          <w:sz w:val="28"/>
        </w:rPr>
        <w:t xml:space="preserve"> - Présentation des propositions</w:t>
      </w:r>
      <w:bookmarkEnd w:id="28"/>
    </w:p>
    <w:p w14:paraId="688256B1" w14:textId="77777777" w:rsidR="00DC532C" w:rsidRDefault="00DC532C" w:rsidP="00086E31">
      <w:pPr>
        <w:rPr>
          <w:rFonts w:ascii="Arial Narrow" w:eastAsiaTheme="minorHAnsi" w:hAnsi="Arial Narrow" w:cs="Calibri,Italic"/>
          <w:i/>
          <w:iCs/>
          <w:sz w:val="22"/>
          <w:szCs w:val="22"/>
          <w:lang w:eastAsia="en-US"/>
        </w:rPr>
      </w:pPr>
    </w:p>
    <w:p w14:paraId="6B44B2D1" w14:textId="77777777" w:rsidR="00C92374" w:rsidRDefault="00F74E05" w:rsidP="00BD114F">
      <w:pPr>
        <w:pStyle w:val="Style1"/>
        <w:outlineLvl w:val="1"/>
      </w:pPr>
      <w:bookmarkStart w:id="29" w:name="_Toc93408709"/>
      <w:r>
        <w:t>5-1-Documents à produire</w:t>
      </w:r>
      <w:bookmarkEnd w:id="29"/>
    </w:p>
    <w:p w14:paraId="458CF90E" w14:textId="77777777" w:rsidR="002022A6" w:rsidRDefault="002022A6">
      <w:pPr>
        <w:pStyle w:val="RedTxt"/>
        <w:jc w:val="both"/>
        <w:rPr>
          <w:sz w:val="20"/>
          <w:szCs w:val="20"/>
        </w:rPr>
      </w:pPr>
    </w:p>
    <w:p w14:paraId="4C3B751D" w14:textId="77777777" w:rsidR="002022A6" w:rsidRPr="00DB28A6" w:rsidRDefault="002022A6" w:rsidP="002022A6">
      <w:pPr>
        <w:pStyle w:val="RedTxt"/>
        <w:shd w:val="clear" w:color="auto" w:fill="DBE5F1" w:themeFill="accent1" w:themeFillTint="33"/>
        <w:ind w:left="284"/>
        <w:jc w:val="both"/>
        <w:rPr>
          <w:rFonts w:ascii="Arial Narrow" w:hAnsi="Arial Narrow"/>
          <w:sz w:val="22"/>
          <w:szCs w:val="22"/>
        </w:rPr>
      </w:pPr>
      <w:r w:rsidRPr="00DB28A6">
        <w:rPr>
          <w:rFonts w:ascii="Arial Narrow" w:hAnsi="Arial Narrow"/>
          <w:sz w:val="22"/>
          <w:szCs w:val="22"/>
        </w:rPr>
        <w:t xml:space="preserve">Les candidats auront à produire un dossier complet* comprenant </w:t>
      </w:r>
      <w:r w:rsidRPr="00DB28A6">
        <w:rPr>
          <w:rFonts w:ascii="Arial Narrow" w:hAnsi="Arial Narrow"/>
          <w:b/>
          <w:sz w:val="22"/>
          <w:szCs w:val="22"/>
        </w:rPr>
        <w:t>obligatoirement</w:t>
      </w:r>
      <w:r w:rsidRPr="00DB28A6">
        <w:rPr>
          <w:rFonts w:ascii="Arial Narrow" w:hAnsi="Arial Narrow"/>
          <w:sz w:val="22"/>
          <w:szCs w:val="22"/>
        </w:rPr>
        <w:t xml:space="preserve"> les pièces suivantes :</w:t>
      </w:r>
    </w:p>
    <w:p w14:paraId="2008AA03" w14:textId="77777777" w:rsidR="002022A6" w:rsidRPr="00DB28A6" w:rsidRDefault="002022A6" w:rsidP="002022A6">
      <w:pPr>
        <w:pStyle w:val="RedTxt"/>
        <w:shd w:val="clear" w:color="auto" w:fill="DBE5F1" w:themeFill="accent1" w:themeFillTint="33"/>
        <w:ind w:left="284"/>
        <w:jc w:val="both"/>
        <w:rPr>
          <w:rFonts w:ascii="Arial Narrow" w:hAnsi="Arial Narrow"/>
          <w:sz w:val="22"/>
          <w:szCs w:val="22"/>
        </w:rPr>
      </w:pPr>
    </w:p>
    <w:p w14:paraId="076EEBB7"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Lettre de candidature ou DC1</w:t>
      </w:r>
      <w:r w:rsidR="009335A3" w:rsidRPr="00DB28A6">
        <w:rPr>
          <w:rFonts w:ascii="Arial Narrow" w:hAnsi="Arial Narrow"/>
          <w:sz w:val="22"/>
          <w:szCs w:val="22"/>
        </w:rPr>
        <w:t> ;</w:t>
      </w:r>
    </w:p>
    <w:p w14:paraId="45558EEA"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Déclaration du candidat individuel ou du membre du groupement ou DC2</w:t>
      </w:r>
      <w:r w:rsidR="009335A3" w:rsidRPr="00DB28A6">
        <w:rPr>
          <w:rFonts w:ascii="Arial Narrow" w:hAnsi="Arial Narrow"/>
          <w:sz w:val="22"/>
          <w:szCs w:val="22"/>
        </w:rPr>
        <w:t> ;</w:t>
      </w:r>
    </w:p>
    <w:p w14:paraId="7E589320"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R</w:t>
      </w:r>
      <w:r w:rsidR="009335A3" w:rsidRPr="00DB28A6">
        <w:rPr>
          <w:rFonts w:ascii="Arial Narrow" w:hAnsi="Arial Narrow"/>
          <w:sz w:val="22"/>
          <w:szCs w:val="22"/>
        </w:rPr>
        <w:t>elevé d’identité bancaire (RIB) ;</w:t>
      </w:r>
    </w:p>
    <w:p w14:paraId="271136F3"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 xml:space="preserve">Attestations sociales et fiscales au 31 décembre de l’année </w:t>
      </w:r>
      <w:r w:rsidR="009335A3" w:rsidRPr="00DB28A6">
        <w:rPr>
          <w:rFonts w:ascii="Arial Narrow" w:hAnsi="Arial Narrow"/>
          <w:sz w:val="22"/>
          <w:szCs w:val="22"/>
        </w:rPr>
        <w:t xml:space="preserve">précédente ou formulaire </w:t>
      </w:r>
      <w:proofErr w:type="spellStart"/>
      <w:r w:rsidR="009335A3" w:rsidRPr="00DB28A6">
        <w:rPr>
          <w:rFonts w:ascii="Arial Narrow" w:hAnsi="Arial Narrow"/>
          <w:sz w:val="22"/>
          <w:szCs w:val="22"/>
        </w:rPr>
        <w:t>Noti</w:t>
      </w:r>
      <w:proofErr w:type="spellEnd"/>
      <w:r w:rsidR="009335A3" w:rsidRPr="00DB28A6">
        <w:rPr>
          <w:rFonts w:ascii="Arial Narrow" w:hAnsi="Arial Narrow"/>
          <w:sz w:val="22"/>
          <w:szCs w:val="22"/>
        </w:rPr>
        <w:t xml:space="preserve"> 2 ;</w:t>
      </w:r>
    </w:p>
    <w:p w14:paraId="5A75D9B9"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Attestation d’assurance pour les risques professionnels en cours de validité</w:t>
      </w:r>
      <w:r w:rsidR="009335A3" w:rsidRPr="00DB28A6">
        <w:rPr>
          <w:rFonts w:ascii="Arial Narrow" w:hAnsi="Arial Narrow"/>
          <w:sz w:val="22"/>
          <w:szCs w:val="22"/>
        </w:rPr>
        <w:t> ;</w:t>
      </w:r>
    </w:p>
    <w:p w14:paraId="762E790D"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Acte d’engagement</w:t>
      </w:r>
      <w:r w:rsidR="009335A3" w:rsidRPr="00DB28A6">
        <w:rPr>
          <w:rFonts w:ascii="Arial Narrow" w:hAnsi="Arial Narrow"/>
          <w:sz w:val="22"/>
          <w:szCs w:val="22"/>
        </w:rPr>
        <w:t> </w:t>
      </w:r>
      <w:r w:rsidR="00481D0B">
        <w:rPr>
          <w:rFonts w:ascii="Arial Narrow" w:hAnsi="Arial Narrow"/>
          <w:sz w:val="22"/>
          <w:szCs w:val="22"/>
        </w:rPr>
        <w:t xml:space="preserve">et son annexe attestation de </w:t>
      </w:r>
      <w:proofErr w:type="gramStart"/>
      <w:r w:rsidR="00481D0B">
        <w:rPr>
          <w:rFonts w:ascii="Arial Narrow" w:hAnsi="Arial Narrow"/>
          <w:sz w:val="22"/>
          <w:szCs w:val="22"/>
        </w:rPr>
        <w:t>visite</w:t>
      </w:r>
      <w:r w:rsidR="009335A3" w:rsidRPr="00DB28A6">
        <w:rPr>
          <w:rFonts w:ascii="Arial Narrow" w:hAnsi="Arial Narrow"/>
          <w:sz w:val="22"/>
          <w:szCs w:val="22"/>
        </w:rPr>
        <w:t>;</w:t>
      </w:r>
      <w:proofErr w:type="gramEnd"/>
    </w:p>
    <w:p w14:paraId="6FE6E8AC" w14:textId="77777777" w:rsidR="002022A6" w:rsidRPr="00DB28A6" w:rsidRDefault="002022A6" w:rsidP="002022A6">
      <w:pPr>
        <w:pStyle w:val="RedTxt"/>
        <w:numPr>
          <w:ilvl w:val="0"/>
          <w:numId w:val="41"/>
        </w:numPr>
        <w:shd w:val="clear" w:color="auto" w:fill="DBE5F1" w:themeFill="accent1" w:themeFillTint="33"/>
        <w:jc w:val="both"/>
        <w:rPr>
          <w:rFonts w:ascii="Arial Narrow" w:hAnsi="Arial Narrow"/>
          <w:sz w:val="22"/>
          <w:szCs w:val="22"/>
        </w:rPr>
      </w:pPr>
      <w:r w:rsidRPr="00DB28A6">
        <w:rPr>
          <w:rFonts w:ascii="Arial Narrow" w:hAnsi="Arial Narrow"/>
          <w:sz w:val="22"/>
          <w:szCs w:val="22"/>
        </w:rPr>
        <w:t>Annexe financière</w:t>
      </w:r>
      <w:r w:rsidR="005B2287" w:rsidRPr="00DB28A6">
        <w:rPr>
          <w:rFonts w:ascii="Arial Narrow" w:hAnsi="Arial Narrow"/>
          <w:sz w:val="22"/>
          <w:szCs w:val="22"/>
        </w:rPr>
        <w:t xml:space="preserve"> (</w:t>
      </w:r>
      <w:r w:rsidR="00481D0B">
        <w:rPr>
          <w:rFonts w:ascii="Arial Narrow" w:hAnsi="Arial Narrow"/>
          <w:sz w:val="22"/>
          <w:szCs w:val="22"/>
        </w:rPr>
        <w:t>Bordereau des Prix</w:t>
      </w:r>
      <w:r w:rsidR="005B2287" w:rsidRPr="00DB28A6">
        <w:rPr>
          <w:rFonts w:ascii="Arial Narrow" w:hAnsi="Arial Narrow"/>
          <w:sz w:val="22"/>
          <w:szCs w:val="22"/>
        </w:rPr>
        <w:t>)</w:t>
      </w:r>
      <w:r w:rsidR="009335A3" w:rsidRPr="00DB28A6">
        <w:rPr>
          <w:rFonts w:ascii="Arial Narrow" w:hAnsi="Arial Narrow"/>
          <w:sz w:val="22"/>
          <w:szCs w:val="22"/>
        </w:rPr>
        <w:t> ;</w:t>
      </w:r>
    </w:p>
    <w:p w14:paraId="0878FF8E" w14:textId="77777777" w:rsidR="002022A6" w:rsidRPr="00DB28A6" w:rsidRDefault="00481D0B" w:rsidP="002022A6">
      <w:pPr>
        <w:pStyle w:val="RedTxt"/>
        <w:numPr>
          <w:ilvl w:val="0"/>
          <w:numId w:val="41"/>
        </w:numPr>
        <w:shd w:val="clear" w:color="auto" w:fill="DBE5F1" w:themeFill="accent1" w:themeFillTint="33"/>
        <w:jc w:val="both"/>
        <w:rPr>
          <w:rFonts w:ascii="Arial Narrow" w:hAnsi="Arial Narrow"/>
          <w:sz w:val="22"/>
          <w:szCs w:val="22"/>
        </w:rPr>
      </w:pPr>
      <w:r>
        <w:rPr>
          <w:rFonts w:ascii="Arial Narrow" w:hAnsi="Arial Narrow"/>
          <w:sz w:val="22"/>
          <w:szCs w:val="22"/>
        </w:rPr>
        <w:t>Cadre de réponse</w:t>
      </w:r>
      <w:r w:rsidR="005B2287" w:rsidRPr="00DB28A6">
        <w:rPr>
          <w:rFonts w:ascii="Arial Narrow" w:hAnsi="Arial Narrow"/>
          <w:sz w:val="22"/>
          <w:szCs w:val="22"/>
        </w:rPr>
        <w:t xml:space="preserve"> pour chacun des lots auquel il candidate</w:t>
      </w:r>
    </w:p>
    <w:p w14:paraId="24F0A1CF" w14:textId="77777777" w:rsidR="002022A6" w:rsidRDefault="002022A6">
      <w:pPr>
        <w:pStyle w:val="RedTxt"/>
        <w:jc w:val="both"/>
        <w:rPr>
          <w:sz w:val="20"/>
          <w:szCs w:val="20"/>
        </w:rPr>
      </w:pPr>
    </w:p>
    <w:p w14:paraId="3E7C5705" w14:textId="77777777" w:rsidR="005D44AC" w:rsidRDefault="005D44AC" w:rsidP="00DC2F47">
      <w:pPr>
        <w:pStyle w:val="RedTxt"/>
        <w:jc w:val="both"/>
        <w:outlineLvl w:val="1"/>
        <w:rPr>
          <w:sz w:val="20"/>
          <w:szCs w:val="20"/>
        </w:rPr>
      </w:pPr>
    </w:p>
    <w:p w14:paraId="432325F8" w14:textId="77777777" w:rsidR="001D4FCD" w:rsidRDefault="001D4FCD" w:rsidP="00DC2F47">
      <w:pPr>
        <w:pStyle w:val="RedTxt"/>
        <w:jc w:val="both"/>
        <w:outlineLvl w:val="1"/>
        <w:rPr>
          <w:sz w:val="20"/>
          <w:szCs w:val="20"/>
        </w:rPr>
      </w:pPr>
    </w:p>
    <w:p w14:paraId="36747C0D" w14:textId="77777777" w:rsidR="00F74E05" w:rsidRPr="00BD114F" w:rsidRDefault="002022A6" w:rsidP="00BD114F">
      <w:pPr>
        <w:pStyle w:val="Style3"/>
        <w:outlineLvl w:val="1"/>
        <w:rPr>
          <w:rStyle w:val="Accentuationintense"/>
          <w:b w:val="0"/>
          <w:bCs w:val="0"/>
          <w:iCs w:val="0"/>
          <w:color w:val="FFFFFF" w:themeColor="background1"/>
          <w:sz w:val="28"/>
        </w:rPr>
      </w:pPr>
      <w:bookmarkStart w:id="30" w:name="_Toc93408710"/>
      <w:r w:rsidRPr="00BD114F">
        <w:rPr>
          <w:rStyle w:val="Accentuationintense"/>
          <w:b w:val="0"/>
          <w:bCs w:val="0"/>
          <w:iCs w:val="0"/>
          <w:color w:val="FFFFFF" w:themeColor="background1"/>
          <w:sz w:val="28"/>
        </w:rPr>
        <w:lastRenderedPageBreak/>
        <w:t>Détail des d</w:t>
      </w:r>
      <w:r w:rsidR="00264782" w:rsidRPr="00BD114F">
        <w:rPr>
          <w:rStyle w:val="Accentuationintense"/>
          <w:b w:val="0"/>
          <w:bCs w:val="0"/>
          <w:iCs w:val="0"/>
          <w:color w:val="FFFFFF" w:themeColor="background1"/>
          <w:sz w:val="28"/>
        </w:rPr>
        <w:t xml:space="preserve">ocuments à remettre à l’appui </w:t>
      </w:r>
      <w:proofErr w:type="gramStart"/>
      <w:r w:rsidR="00264782" w:rsidRPr="00BD114F">
        <w:rPr>
          <w:rStyle w:val="Accentuationintense"/>
          <w:b w:val="0"/>
          <w:bCs w:val="0"/>
          <w:iCs w:val="0"/>
          <w:color w:val="FFFFFF" w:themeColor="background1"/>
          <w:sz w:val="28"/>
        </w:rPr>
        <w:t xml:space="preserve">de </w:t>
      </w:r>
      <w:r w:rsidR="0040012C" w:rsidRPr="00BD114F">
        <w:rPr>
          <w:rStyle w:val="Accentuationintense"/>
          <w:b w:val="0"/>
          <w:bCs w:val="0"/>
          <w:iCs w:val="0"/>
          <w:color w:val="FFFFFF" w:themeColor="background1"/>
          <w:sz w:val="28"/>
        </w:rPr>
        <w:t xml:space="preserve"> </w:t>
      </w:r>
      <w:r w:rsidR="00665E49" w:rsidRPr="00BD114F">
        <w:rPr>
          <w:rStyle w:val="Accentuationintense"/>
          <w:b w:val="0"/>
          <w:bCs w:val="0"/>
          <w:iCs w:val="0"/>
          <w:color w:val="FFFFFF" w:themeColor="background1"/>
          <w:sz w:val="28"/>
        </w:rPr>
        <w:t>de</w:t>
      </w:r>
      <w:proofErr w:type="gramEnd"/>
      <w:r w:rsidR="00665E49" w:rsidRPr="00BD114F">
        <w:rPr>
          <w:rStyle w:val="Accentuationintense"/>
          <w:b w:val="0"/>
          <w:bCs w:val="0"/>
          <w:iCs w:val="0"/>
          <w:color w:val="FFFFFF" w:themeColor="background1"/>
          <w:sz w:val="28"/>
        </w:rPr>
        <w:t xml:space="preserve"> la </w:t>
      </w:r>
      <w:r w:rsidR="00F74E05" w:rsidRPr="00BD114F">
        <w:rPr>
          <w:rStyle w:val="Accentuationintense"/>
          <w:b w:val="0"/>
          <w:bCs w:val="0"/>
          <w:iCs w:val="0"/>
          <w:color w:val="FFFFFF" w:themeColor="background1"/>
          <w:sz w:val="28"/>
        </w:rPr>
        <w:t>candidature</w:t>
      </w:r>
      <w:bookmarkEnd w:id="30"/>
      <w:r w:rsidR="00361266" w:rsidRPr="00BD114F">
        <w:rPr>
          <w:rStyle w:val="Accentuationintense"/>
          <w:b w:val="0"/>
          <w:bCs w:val="0"/>
          <w:iCs w:val="0"/>
          <w:color w:val="FFFFFF" w:themeColor="background1"/>
          <w:sz w:val="28"/>
        </w:rPr>
        <w:t> </w:t>
      </w:r>
    </w:p>
    <w:p w14:paraId="2DC7DA36" w14:textId="77777777" w:rsidR="00566A43" w:rsidRDefault="00566A43" w:rsidP="00566A43">
      <w:pPr>
        <w:pStyle w:val="RedTxt"/>
        <w:jc w:val="both"/>
        <w:rPr>
          <w:i/>
          <w:color w:val="000000" w:themeColor="text1"/>
          <w:sz w:val="20"/>
          <w:szCs w:val="20"/>
        </w:rPr>
      </w:pPr>
    </w:p>
    <w:p w14:paraId="670B1B23" w14:textId="77777777" w:rsidR="00264782" w:rsidRDefault="00264782" w:rsidP="00566A43">
      <w:pPr>
        <w:pStyle w:val="RedTxt"/>
        <w:jc w:val="both"/>
        <w:rPr>
          <w:i/>
          <w:color w:val="000000" w:themeColor="text1"/>
          <w:sz w:val="20"/>
          <w:szCs w:val="20"/>
          <w:u w:val="single"/>
        </w:rPr>
      </w:pPr>
    </w:p>
    <w:p w14:paraId="301CFF88" w14:textId="77777777" w:rsidR="00264782" w:rsidRPr="00DB28A6" w:rsidRDefault="00264782" w:rsidP="00354AE4">
      <w:pPr>
        <w:pStyle w:val="RedTxt"/>
        <w:numPr>
          <w:ilvl w:val="0"/>
          <w:numId w:val="29"/>
        </w:numPr>
        <w:ind w:left="426"/>
        <w:jc w:val="both"/>
        <w:rPr>
          <w:rFonts w:ascii="Arial Narrow" w:hAnsi="Arial Narrow"/>
          <w:color w:val="000000" w:themeColor="text1"/>
          <w:sz w:val="22"/>
          <w:szCs w:val="22"/>
        </w:rPr>
      </w:pPr>
      <w:r w:rsidRPr="0039160C">
        <w:rPr>
          <w:rFonts w:ascii="Arial Narrow" w:hAnsi="Arial Narrow"/>
          <w:color w:val="000000" w:themeColor="text1"/>
          <w:sz w:val="22"/>
          <w:szCs w:val="22"/>
        </w:rPr>
        <w:t>Une lettre de candidature et désignation du mandataire par ses cotraitants (</w:t>
      </w:r>
      <w:r w:rsidRPr="0039160C">
        <w:rPr>
          <w:rFonts w:ascii="Arial Narrow" w:hAnsi="Arial Narrow"/>
          <w:b/>
          <w:color w:val="000000" w:themeColor="text1"/>
          <w:sz w:val="22"/>
          <w:szCs w:val="22"/>
        </w:rPr>
        <w:t>formulaire DC1 fourni dans les documents de la consultation</w:t>
      </w:r>
      <w:r w:rsidRPr="0039160C">
        <w:rPr>
          <w:rFonts w:ascii="Arial Narrow" w:hAnsi="Arial Narrow"/>
          <w:color w:val="000000" w:themeColor="text1"/>
          <w:sz w:val="22"/>
          <w:szCs w:val="22"/>
        </w:rPr>
        <w:t>) dûment</w:t>
      </w:r>
      <w:r w:rsidRPr="00DB28A6">
        <w:rPr>
          <w:rFonts w:ascii="Arial Narrow" w:hAnsi="Arial Narrow"/>
          <w:color w:val="000000" w:themeColor="text1"/>
          <w:sz w:val="22"/>
          <w:szCs w:val="22"/>
        </w:rPr>
        <w:t xml:space="preserve"> complétée.</w:t>
      </w:r>
    </w:p>
    <w:p w14:paraId="6383DADF" w14:textId="77777777" w:rsidR="00264782" w:rsidRPr="00DB28A6" w:rsidRDefault="00264782" w:rsidP="00264782">
      <w:pPr>
        <w:pStyle w:val="RedTxt"/>
        <w:ind w:left="426"/>
        <w:jc w:val="both"/>
        <w:rPr>
          <w:rFonts w:ascii="Arial Narrow" w:hAnsi="Arial Narrow"/>
          <w:color w:val="000000" w:themeColor="text1"/>
          <w:sz w:val="22"/>
          <w:szCs w:val="22"/>
        </w:rPr>
      </w:pPr>
    </w:p>
    <w:p w14:paraId="54708E61" w14:textId="77777777" w:rsidR="00264782" w:rsidRPr="00DB28A6" w:rsidRDefault="00264782" w:rsidP="00264782">
      <w:pPr>
        <w:pStyle w:val="RedTxt"/>
        <w:ind w:left="426"/>
        <w:jc w:val="both"/>
        <w:rPr>
          <w:rFonts w:ascii="Arial Narrow" w:hAnsi="Arial Narrow"/>
          <w:color w:val="000000" w:themeColor="text1"/>
          <w:sz w:val="22"/>
          <w:szCs w:val="22"/>
        </w:rPr>
      </w:pPr>
      <w:r w:rsidRPr="00DB28A6">
        <w:rPr>
          <w:rFonts w:ascii="Arial Narrow" w:hAnsi="Arial Narrow"/>
          <w:color w:val="000000" w:themeColor="text1"/>
          <w:sz w:val="22"/>
          <w:szCs w:val="22"/>
        </w:rPr>
        <w:t>En cas de candidature groupée, il est recommandé de renseigner un seul formulaire DC1. Chaque membre du groupement peut, toutefois, remplir un formulaire DC1 : le dossier de candidature sera alors constitué d’autant de formulaires DC1 que de membres du groupement. Dans ce cas, il appartient à chacun des membres de renseigner, de manière identique, les rubriques qui concernent le groupement dans son ensemble, notamment celle relative à la désignation du mandataire (rubrique G).</w:t>
      </w:r>
    </w:p>
    <w:p w14:paraId="7D12F241" w14:textId="77777777" w:rsidR="00264782" w:rsidRPr="00DB28A6" w:rsidRDefault="00264782" w:rsidP="00264782">
      <w:pPr>
        <w:pStyle w:val="RedTxt"/>
        <w:ind w:left="426"/>
        <w:jc w:val="both"/>
        <w:rPr>
          <w:rFonts w:ascii="Arial Narrow" w:hAnsi="Arial Narrow"/>
          <w:color w:val="000000" w:themeColor="text1"/>
          <w:sz w:val="22"/>
          <w:szCs w:val="22"/>
        </w:rPr>
      </w:pPr>
      <w:r w:rsidRPr="00DB28A6">
        <w:rPr>
          <w:rFonts w:ascii="Arial Narrow" w:hAnsi="Arial Narrow"/>
          <w:color w:val="000000" w:themeColor="text1"/>
          <w:sz w:val="22"/>
          <w:szCs w:val="22"/>
        </w:rPr>
        <w:t>Si le groupement est désigné attributaire, le mandataire devra produire un document d’habilitation signé par les autres membres du groupement justifiant de sa capacité à intervenir en leur nom et pour leur compte.</w:t>
      </w:r>
    </w:p>
    <w:p w14:paraId="5AE4B1B4" w14:textId="77777777" w:rsidR="00264782" w:rsidRPr="00DB28A6" w:rsidRDefault="00264782" w:rsidP="00264782">
      <w:pPr>
        <w:pStyle w:val="RedTxt"/>
        <w:ind w:left="426"/>
        <w:jc w:val="both"/>
        <w:rPr>
          <w:rFonts w:ascii="Arial Narrow" w:hAnsi="Arial Narrow"/>
          <w:color w:val="000000" w:themeColor="text1"/>
          <w:sz w:val="22"/>
          <w:szCs w:val="22"/>
        </w:rPr>
      </w:pPr>
    </w:p>
    <w:p w14:paraId="12823D9B" w14:textId="77777777" w:rsidR="00264782" w:rsidRPr="00DB28A6" w:rsidRDefault="00264782" w:rsidP="00264782">
      <w:pPr>
        <w:pStyle w:val="RedTxt"/>
        <w:ind w:left="426"/>
        <w:jc w:val="both"/>
        <w:rPr>
          <w:rFonts w:ascii="Arial Narrow" w:hAnsi="Arial Narrow"/>
          <w:color w:val="000000" w:themeColor="text1"/>
          <w:sz w:val="22"/>
          <w:szCs w:val="22"/>
        </w:rPr>
      </w:pPr>
      <w:r w:rsidRPr="00DB28A6">
        <w:rPr>
          <w:rFonts w:ascii="Arial Narrow" w:hAnsi="Arial Narrow"/>
          <w:color w:val="000000" w:themeColor="text1"/>
          <w:sz w:val="22"/>
          <w:szCs w:val="22"/>
        </w:rPr>
        <w:t>Ce document devra être produit au terme de la procédure. Néanmoins, les soumissionnaires qui le souhaitent peuvent nous le remettre dès la remise de leur candidature.</w:t>
      </w:r>
    </w:p>
    <w:p w14:paraId="29821669" w14:textId="77777777" w:rsidR="00264782" w:rsidRPr="00DB28A6" w:rsidRDefault="00264782" w:rsidP="00264782">
      <w:pPr>
        <w:pStyle w:val="RedTxt"/>
        <w:ind w:left="426"/>
        <w:jc w:val="both"/>
        <w:rPr>
          <w:rFonts w:ascii="Arial Narrow" w:hAnsi="Arial Narrow"/>
          <w:color w:val="000000" w:themeColor="text1"/>
          <w:sz w:val="22"/>
          <w:szCs w:val="22"/>
        </w:rPr>
      </w:pPr>
    </w:p>
    <w:p w14:paraId="7EA28F56" w14:textId="77777777" w:rsidR="00264782" w:rsidRPr="00DB28A6" w:rsidRDefault="00264782" w:rsidP="00264782">
      <w:pPr>
        <w:pStyle w:val="RedTxt"/>
        <w:ind w:left="426"/>
        <w:jc w:val="both"/>
        <w:rPr>
          <w:rFonts w:ascii="Arial Narrow" w:hAnsi="Arial Narrow"/>
          <w:color w:val="000000" w:themeColor="text1"/>
          <w:sz w:val="22"/>
          <w:szCs w:val="22"/>
        </w:rPr>
      </w:pPr>
      <w:r w:rsidRPr="00DB28A6">
        <w:rPr>
          <w:rFonts w:ascii="Arial Narrow" w:hAnsi="Arial Narrow"/>
          <w:color w:val="000000" w:themeColor="text1"/>
          <w:sz w:val="22"/>
          <w:szCs w:val="22"/>
        </w:rPr>
        <w:t>Si le candidat est un groupement d’entreprises, chaque membre du groupement doit s’identifier dans le tableau de la rubrique E du formulaire DC1, en précisant son nom et ses coordonnées etc. Les prestations que chaque membre du groupement s’engage à exécuter doivent être également précisées dans ce tableau.</w:t>
      </w:r>
    </w:p>
    <w:p w14:paraId="3D61C43D" w14:textId="77777777" w:rsidR="00264782" w:rsidRPr="00DB28A6" w:rsidRDefault="00264782" w:rsidP="00264782">
      <w:pPr>
        <w:pStyle w:val="RedTxt"/>
        <w:ind w:left="426"/>
        <w:jc w:val="both"/>
        <w:rPr>
          <w:rFonts w:ascii="Arial Narrow" w:hAnsi="Arial Narrow"/>
          <w:color w:val="000000" w:themeColor="text1"/>
          <w:sz w:val="22"/>
          <w:szCs w:val="22"/>
        </w:rPr>
      </w:pPr>
    </w:p>
    <w:p w14:paraId="6AB22483" w14:textId="77777777" w:rsidR="00264782" w:rsidRPr="00DB28A6" w:rsidRDefault="00264782" w:rsidP="00264782">
      <w:pPr>
        <w:pStyle w:val="RedTxt"/>
        <w:ind w:left="426"/>
        <w:jc w:val="both"/>
        <w:rPr>
          <w:rFonts w:ascii="Arial Narrow" w:hAnsi="Arial Narrow"/>
          <w:color w:val="000000" w:themeColor="text1"/>
          <w:sz w:val="22"/>
          <w:szCs w:val="22"/>
        </w:rPr>
      </w:pPr>
      <w:r w:rsidRPr="00DB28A6">
        <w:rPr>
          <w:rFonts w:ascii="Arial Narrow" w:hAnsi="Arial Narrow"/>
          <w:color w:val="000000" w:themeColor="text1"/>
          <w:sz w:val="22"/>
          <w:szCs w:val="22"/>
        </w:rPr>
        <w:t>La lettre de candidature mentionnera les coordonnées précises de la personne ressource à contacter en cas d’éventuelle demande de pièces manquantes.</w:t>
      </w:r>
    </w:p>
    <w:p w14:paraId="4F2F92F3" w14:textId="77777777" w:rsidR="00264782" w:rsidRPr="00DB28A6" w:rsidRDefault="00264782" w:rsidP="00264782">
      <w:pPr>
        <w:pStyle w:val="RedTxt"/>
        <w:ind w:left="426"/>
        <w:jc w:val="both"/>
        <w:rPr>
          <w:rFonts w:ascii="Arial Narrow" w:hAnsi="Arial Narrow"/>
          <w:color w:val="000000" w:themeColor="text1"/>
          <w:sz w:val="22"/>
          <w:szCs w:val="22"/>
        </w:rPr>
      </w:pPr>
    </w:p>
    <w:p w14:paraId="6F255A8D" w14:textId="77777777" w:rsidR="00264782" w:rsidRPr="002C7F62" w:rsidRDefault="00264782" w:rsidP="00264782">
      <w:pPr>
        <w:pStyle w:val="RedTxt"/>
        <w:ind w:left="426"/>
        <w:jc w:val="both"/>
        <w:rPr>
          <w:rFonts w:ascii="Arial Narrow" w:hAnsi="Arial Narrow"/>
          <w:color w:val="000000" w:themeColor="text1"/>
          <w:sz w:val="24"/>
          <w:szCs w:val="24"/>
        </w:rPr>
      </w:pPr>
    </w:p>
    <w:p w14:paraId="070FD11B" w14:textId="77777777" w:rsidR="00264782" w:rsidRPr="00DB28A6" w:rsidRDefault="00264782" w:rsidP="00354AE4">
      <w:pPr>
        <w:pStyle w:val="RedTxt"/>
        <w:numPr>
          <w:ilvl w:val="0"/>
          <w:numId w:val="29"/>
        </w:numPr>
        <w:ind w:left="426" w:hanging="426"/>
        <w:jc w:val="both"/>
        <w:rPr>
          <w:rFonts w:ascii="Arial Narrow" w:hAnsi="Arial Narrow"/>
          <w:color w:val="000000" w:themeColor="text1"/>
          <w:sz w:val="22"/>
          <w:szCs w:val="22"/>
        </w:rPr>
      </w:pPr>
      <w:r w:rsidRPr="0039160C">
        <w:rPr>
          <w:rFonts w:ascii="Arial Narrow" w:hAnsi="Arial Narrow"/>
          <w:color w:val="000000" w:themeColor="text1"/>
          <w:sz w:val="22"/>
          <w:szCs w:val="22"/>
        </w:rPr>
        <w:t>Une déclaration du candidat individuel ou du membre du groupement (formulaire DC2 fourni dans les documents de la consultation),</w:t>
      </w:r>
      <w:r w:rsidRPr="00DB28A6">
        <w:rPr>
          <w:rFonts w:ascii="Arial Narrow" w:hAnsi="Arial Narrow"/>
          <w:color w:val="000000" w:themeColor="text1"/>
          <w:sz w:val="22"/>
          <w:szCs w:val="22"/>
        </w:rPr>
        <w:t xml:space="preserve"> comprenant les renseignements permettant d’apprécier l’aptitude du candidat à exercer l’activité professionnelle concernée par le contrat et ceux permettant d’évaluer les capacités économiques, financières, professionnelles et techniques du candidat ou du groupement :</w:t>
      </w:r>
    </w:p>
    <w:p w14:paraId="04D5B248" w14:textId="77777777" w:rsidR="00264782" w:rsidRPr="00DB28A6" w:rsidRDefault="00264782" w:rsidP="00264782">
      <w:pPr>
        <w:pStyle w:val="RedTxt"/>
        <w:ind w:left="426"/>
        <w:jc w:val="both"/>
        <w:rPr>
          <w:rFonts w:ascii="Arial Narrow" w:hAnsi="Arial Narrow"/>
          <w:color w:val="000000" w:themeColor="text1"/>
          <w:sz w:val="22"/>
          <w:szCs w:val="22"/>
        </w:rPr>
      </w:pPr>
    </w:p>
    <w:p w14:paraId="152533D9" w14:textId="77777777" w:rsidR="00264782" w:rsidRPr="00DB28A6" w:rsidRDefault="00264782" w:rsidP="00354AE4">
      <w:pPr>
        <w:pStyle w:val="RedTxt"/>
        <w:numPr>
          <w:ilvl w:val="1"/>
          <w:numId w:val="31"/>
        </w:numPr>
        <w:ind w:left="1134"/>
        <w:jc w:val="both"/>
        <w:rPr>
          <w:rFonts w:ascii="Arial Narrow" w:hAnsi="Arial Narrow"/>
          <w:color w:val="000000" w:themeColor="text1"/>
          <w:sz w:val="22"/>
          <w:szCs w:val="22"/>
        </w:rPr>
      </w:pPr>
      <w:r w:rsidRPr="00DB28A6">
        <w:rPr>
          <w:rFonts w:ascii="Arial Narrow" w:hAnsi="Arial Narrow"/>
          <w:color w:val="000000" w:themeColor="text1"/>
          <w:sz w:val="22"/>
          <w:szCs w:val="22"/>
        </w:rPr>
        <w:t>Le chiffre d’affaires global réalisé au cours des trois derniers exercices disponibles ainsi que le chiffre d’affaires concernant les travaux objet de l’accord-cadre. Si le candidat est objectivement dans l’impossibilité de produire, pour justifier de sa capacité financière, les renseignements et documents demandés par le pouvoir adjudicateur, il peut prouver sa capacité économique et financière par tout autre moyen considéré comme approprié par le pouvoir adjudicateur,</w:t>
      </w:r>
    </w:p>
    <w:p w14:paraId="4F42CE71" w14:textId="77777777" w:rsidR="00264782" w:rsidRPr="00DB28A6" w:rsidRDefault="00264782" w:rsidP="00E23786">
      <w:pPr>
        <w:pStyle w:val="RedTxt"/>
        <w:jc w:val="both"/>
        <w:rPr>
          <w:rFonts w:ascii="Arial Narrow" w:hAnsi="Arial Narrow"/>
          <w:color w:val="000000" w:themeColor="text1"/>
          <w:sz w:val="22"/>
          <w:szCs w:val="22"/>
        </w:rPr>
      </w:pPr>
    </w:p>
    <w:p w14:paraId="50F6B13F" w14:textId="77777777" w:rsidR="00264782" w:rsidRPr="00DB28A6" w:rsidRDefault="00264782" w:rsidP="00354AE4">
      <w:pPr>
        <w:pStyle w:val="RedTxt"/>
        <w:numPr>
          <w:ilvl w:val="1"/>
          <w:numId w:val="32"/>
        </w:numPr>
        <w:ind w:left="1134"/>
        <w:jc w:val="both"/>
        <w:rPr>
          <w:rFonts w:ascii="Arial Narrow" w:hAnsi="Arial Narrow"/>
          <w:color w:val="000000" w:themeColor="text1"/>
          <w:sz w:val="22"/>
          <w:szCs w:val="22"/>
        </w:rPr>
      </w:pPr>
      <w:r w:rsidRPr="00DB28A6">
        <w:rPr>
          <w:rFonts w:ascii="Arial Narrow" w:hAnsi="Arial Narrow"/>
          <w:color w:val="000000" w:themeColor="text1"/>
          <w:sz w:val="22"/>
          <w:szCs w:val="22"/>
        </w:rPr>
        <w:t>Une description de l’outillage, du matériel et de l’équipement technique</w:t>
      </w:r>
      <w:r w:rsidR="00E23786" w:rsidRPr="00DB28A6">
        <w:rPr>
          <w:rFonts w:ascii="Arial Narrow" w:hAnsi="Arial Narrow"/>
          <w:color w:val="000000" w:themeColor="text1"/>
          <w:sz w:val="22"/>
          <w:szCs w:val="22"/>
        </w:rPr>
        <w:t xml:space="preserve"> (des moyens techniques)</w:t>
      </w:r>
      <w:r w:rsidRPr="00DB28A6">
        <w:rPr>
          <w:rFonts w:ascii="Arial Narrow" w:hAnsi="Arial Narrow"/>
          <w:color w:val="000000" w:themeColor="text1"/>
          <w:sz w:val="22"/>
          <w:szCs w:val="22"/>
        </w:rPr>
        <w:t xml:space="preserve"> dont le candidat dispose pour la réalisation de travaux de même nature que ceux de l’accord-cadre pour lequel l’opérateur économique présente une offre,</w:t>
      </w:r>
    </w:p>
    <w:p w14:paraId="22FAA2D1" w14:textId="77777777" w:rsidR="00264782" w:rsidRPr="00DB28A6" w:rsidRDefault="00264782" w:rsidP="00E23786">
      <w:pPr>
        <w:pStyle w:val="RedTxt"/>
        <w:ind w:left="1134"/>
        <w:jc w:val="both"/>
        <w:rPr>
          <w:rFonts w:ascii="Arial Narrow" w:hAnsi="Arial Narrow"/>
          <w:color w:val="000000" w:themeColor="text1"/>
          <w:sz w:val="22"/>
          <w:szCs w:val="22"/>
        </w:rPr>
      </w:pPr>
    </w:p>
    <w:p w14:paraId="0444F91B" w14:textId="77777777" w:rsidR="00264782" w:rsidRPr="00DB28A6" w:rsidRDefault="00264782" w:rsidP="00354AE4">
      <w:pPr>
        <w:pStyle w:val="RedTxt"/>
        <w:numPr>
          <w:ilvl w:val="1"/>
          <w:numId w:val="32"/>
        </w:numPr>
        <w:ind w:left="1134"/>
        <w:jc w:val="both"/>
        <w:rPr>
          <w:rFonts w:ascii="Arial Narrow" w:hAnsi="Arial Narrow"/>
          <w:color w:val="000000" w:themeColor="text1"/>
          <w:sz w:val="22"/>
          <w:szCs w:val="22"/>
        </w:rPr>
      </w:pPr>
      <w:r w:rsidRPr="00DB28A6">
        <w:rPr>
          <w:rFonts w:ascii="Arial Narrow" w:hAnsi="Arial Narrow"/>
          <w:color w:val="000000" w:themeColor="text1"/>
          <w:sz w:val="22"/>
          <w:szCs w:val="22"/>
        </w:rPr>
        <w:t>Une déclaration indiquant les effectifs moyens annuels du candidat ou de chacun des membres du groupement et l’importance du personnel d’encadrement ou pendant les 3 dernières années,</w:t>
      </w:r>
    </w:p>
    <w:p w14:paraId="651537BB" w14:textId="77777777" w:rsidR="00264782" w:rsidRPr="00DB28A6" w:rsidRDefault="00264782" w:rsidP="00E23786">
      <w:pPr>
        <w:pStyle w:val="RedTxt"/>
        <w:ind w:left="1134"/>
        <w:jc w:val="both"/>
        <w:rPr>
          <w:rFonts w:ascii="Arial Narrow" w:hAnsi="Arial Narrow"/>
          <w:color w:val="000000" w:themeColor="text1"/>
          <w:sz w:val="22"/>
          <w:szCs w:val="22"/>
        </w:rPr>
      </w:pPr>
    </w:p>
    <w:p w14:paraId="7A07E03D" w14:textId="77777777" w:rsidR="00264782" w:rsidRPr="00DB28A6" w:rsidRDefault="00264782" w:rsidP="00354AE4">
      <w:pPr>
        <w:pStyle w:val="RedTxt"/>
        <w:numPr>
          <w:ilvl w:val="1"/>
          <w:numId w:val="32"/>
        </w:numPr>
        <w:ind w:left="1134"/>
        <w:jc w:val="both"/>
        <w:rPr>
          <w:rFonts w:ascii="Arial Narrow" w:hAnsi="Arial Narrow"/>
          <w:color w:val="000000" w:themeColor="text1"/>
          <w:sz w:val="22"/>
          <w:szCs w:val="22"/>
        </w:rPr>
      </w:pPr>
      <w:r w:rsidRPr="00DB28A6">
        <w:rPr>
          <w:rFonts w:ascii="Arial Narrow" w:hAnsi="Arial Narrow"/>
          <w:color w:val="000000" w:themeColor="text1"/>
          <w:sz w:val="22"/>
          <w:szCs w:val="22"/>
        </w:rPr>
        <w:t>Les certificats de qualification professionnelle. La preuve de la capacité du candidat peut être apportée par tout moyen, notamment par des certificats d’identité professionnelle ou des références de travaux attestant de la compétence de l’opérateur économique à réaliser la prestation pour laquelle il se porte candidat,</w:t>
      </w:r>
    </w:p>
    <w:p w14:paraId="1B32862A" w14:textId="77777777" w:rsidR="00264782" w:rsidRPr="00DB28A6" w:rsidRDefault="00264782" w:rsidP="00E23786">
      <w:pPr>
        <w:pStyle w:val="RedTxt"/>
        <w:ind w:left="1134"/>
        <w:jc w:val="both"/>
        <w:rPr>
          <w:rFonts w:ascii="Arial Narrow" w:hAnsi="Arial Narrow"/>
          <w:color w:val="000000" w:themeColor="text1"/>
          <w:sz w:val="22"/>
          <w:szCs w:val="22"/>
        </w:rPr>
      </w:pPr>
    </w:p>
    <w:p w14:paraId="7C51B26D" w14:textId="77777777" w:rsidR="00264782" w:rsidRPr="00DB28A6" w:rsidRDefault="00264782" w:rsidP="00354AE4">
      <w:pPr>
        <w:pStyle w:val="RedTxt"/>
        <w:numPr>
          <w:ilvl w:val="1"/>
          <w:numId w:val="32"/>
        </w:numPr>
        <w:ind w:left="1134"/>
        <w:jc w:val="both"/>
        <w:rPr>
          <w:rFonts w:ascii="Arial Narrow" w:hAnsi="Arial Narrow"/>
          <w:color w:val="000000" w:themeColor="text1"/>
          <w:sz w:val="22"/>
          <w:szCs w:val="22"/>
        </w:rPr>
      </w:pPr>
      <w:proofErr w:type="gramStart"/>
      <w:r w:rsidRPr="00DB28A6">
        <w:rPr>
          <w:rFonts w:ascii="Arial Narrow" w:hAnsi="Arial Narrow"/>
          <w:color w:val="000000" w:themeColor="text1"/>
          <w:sz w:val="22"/>
          <w:szCs w:val="22"/>
        </w:rPr>
        <w:t>une</w:t>
      </w:r>
      <w:proofErr w:type="gramEnd"/>
      <w:r w:rsidRPr="00DB28A6">
        <w:rPr>
          <w:rFonts w:ascii="Arial Narrow" w:hAnsi="Arial Narrow"/>
          <w:color w:val="000000" w:themeColor="text1"/>
          <w:sz w:val="22"/>
          <w:szCs w:val="22"/>
        </w:rPr>
        <w:t xml:space="preserve"> présentation d’une liste de travaux</w:t>
      </w:r>
      <w:r w:rsidR="00E23786" w:rsidRPr="00DB28A6">
        <w:rPr>
          <w:rFonts w:ascii="Arial Narrow" w:hAnsi="Arial Narrow"/>
          <w:color w:val="000000" w:themeColor="text1"/>
          <w:sz w:val="22"/>
          <w:szCs w:val="22"/>
        </w:rPr>
        <w:t>/services/fournitures</w:t>
      </w:r>
      <w:r w:rsidRPr="00DB28A6">
        <w:rPr>
          <w:rFonts w:ascii="Arial Narrow" w:hAnsi="Arial Narrow"/>
          <w:color w:val="000000" w:themeColor="text1"/>
          <w:sz w:val="22"/>
          <w:szCs w:val="22"/>
        </w:rPr>
        <w:t xml:space="preserve"> exécutés au cours des cinq dernières années de même nature que le lot /bordereau concerné avec indication des dates de réalisation, montants et coordonnées des maîtres d’ouvrage.</w:t>
      </w:r>
    </w:p>
    <w:p w14:paraId="6536F023" w14:textId="77777777" w:rsidR="00361266" w:rsidRPr="00DB28A6" w:rsidRDefault="00361266" w:rsidP="00264782">
      <w:pPr>
        <w:pStyle w:val="RedTxt"/>
        <w:ind w:left="426"/>
        <w:jc w:val="both"/>
        <w:rPr>
          <w:rFonts w:ascii="Arial Narrow" w:hAnsi="Arial Narrow"/>
          <w:i/>
          <w:color w:val="000000" w:themeColor="text1"/>
          <w:sz w:val="22"/>
          <w:szCs w:val="22"/>
          <w:u w:val="single"/>
        </w:rPr>
      </w:pPr>
    </w:p>
    <w:p w14:paraId="07A76854" w14:textId="77777777" w:rsidR="00264782" w:rsidRPr="00DB28A6" w:rsidRDefault="00361266" w:rsidP="009335A3">
      <w:pPr>
        <w:pStyle w:val="RedTxt"/>
        <w:ind w:left="426"/>
        <w:jc w:val="both"/>
        <w:rPr>
          <w:rFonts w:ascii="Arial Narrow" w:hAnsi="Arial Narrow"/>
          <w:i/>
          <w:color w:val="000000" w:themeColor="text1"/>
          <w:sz w:val="22"/>
          <w:szCs w:val="22"/>
        </w:rPr>
      </w:pPr>
      <w:r w:rsidRPr="00DB28A6">
        <w:rPr>
          <w:rFonts w:ascii="Arial Narrow" w:hAnsi="Arial Narrow"/>
          <w:i/>
          <w:color w:val="000000" w:themeColor="text1"/>
          <w:sz w:val="22"/>
          <w:szCs w:val="22"/>
          <w:u w:val="single"/>
        </w:rPr>
        <w:t>Nota bene </w:t>
      </w:r>
      <w:r w:rsidRPr="00DB28A6">
        <w:rPr>
          <w:rFonts w:ascii="Arial Narrow" w:hAnsi="Arial Narrow"/>
          <w:i/>
          <w:color w:val="000000" w:themeColor="text1"/>
          <w:sz w:val="22"/>
          <w:szCs w:val="22"/>
        </w:rPr>
        <w:t xml:space="preserve">: Pour les entreprises de dimension nationale, il est demandé une présentation </w:t>
      </w:r>
      <w:proofErr w:type="gramStart"/>
      <w:r w:rsidRPr="00DB28A6">
        <w:rPr>
          <w:rFonts w:ascii="Arial Narrow" w:hAnsi="Arial Narrow"/>
          <w:i/>
          <w:color w:val="000000" w:themeColor="text1"/>
          <w:sz w:val="22"/>
          <w:szCs w:val="22"/>
        </w:rPr>
        <w:t>de</w:t>
      </w:r>
      <w:r w:rsidR="009335A3" w:rsidRPr="00DB28A6">
        <w:rPr>
          <w:rFonts w:ascii="Arial Narrow" w:hAnsi="Arial Narrow"/>
          <w:i/>
          <w:color w:val="000000" w:themeColor="text1"/>
          <w:sz w:val="22"/>
          <w:szCs w:val="22"/>
        </w:rPr>
        <w:t xml:space="preserve">  </w:t>
      </w:r>
      <w:r w:rsidRPr="00DB28A6">
        <w:rPr>
          <w:rFonts w:ascii="Arial Narrow" w:hAnsi="Arial Narrow"/>
          <w:i/>
          <w:color w:val="000000" w:themeColor="text1"/>
          <w:sz w:val="22"/>
          <w:szCs w:val="22"/>
        </w:rPr>
        <w:t>l’antenne</w:t>
      </w:r>
      <w:proofErr w:type="gramEnd"/>
      <w:r w:rsidRPr="00DB28A6">
        <w:rPr>
          <w:rFonts w:ascii="Arial Narrow" w:hAnsi="Arial Narrow"/>
          <w:i/>
          <w:color w:val="000000" w:themeColor="text1"/>
          <w:sz w:val="22"/>
          <w:szCs w:val="22"/>
        </w:rPr>
        <w:t xml:space="preserve"> qui sera chargée de l’exécution des travaux tant dans la présentation administrative</w:t>
      </w:r>
      <w:r w:rsidR="009335A3" w:rsidRPr="00DB28A6">
        <w:rPr>
          <w:rFonts w:ascii="Arial Narrow" w:hAnsi="Arial Narrow"/>
          <w:i/>
          <w:color w:val="000000" w:themeColor="text1"/>
          <w:sz w:val="22"/>
          <w:szCs w:val="22"/>
        </w:rPr>
        <w:t xml:space="preserve">  </w:t>
      </w:r>
      <w:r w:rsidRPr="00DB28A6">
        <w:rPr>
          <w:rFonts w:ascii="Arial Narrow" w:hAnsi="Arial Narrow"/>
          <w:i/>
          <w:color w:val="000000" w:themeColor="text1"/>
          <w:sz w:val="22"/>
          <w:szCs w:val="22"/>
        </w:rPr>
        <w:t xml:space="preserve">(chiffres d’affaires, effectifs, compétences, </w:t>
      </w:r>
      <w:proofErr w:type="spellStart"/>
      <w:r w:rsidRPr="00DB28A6">
        <w:rPr>
          <w:rFonts w:ascii="Arial Narrow" w:hAnsi="Arial Narrow"/>
          <w:i/>
          <w:color w:val="000000" w:themeColor="text1"/>
          <w:sz w:val="22"/>
          <w:szCs w:val="22"/>
        </w:rPr>
        <w:t>etc</w:t>
      </w:r>
      <w:proofErr w:type="spellEnd"/>
      <w:r w:rsidRPr="00DB28A6">
        <w:rPr>
          <w:rFonts w:ascii="Arial Narrow" w:hAnsi="Arial Narrow"/>
          <w:i/>
          <w:color w:val="000000" w:themeColor="text1"/>
          <w:sz w:val="22"/>
          <w:szCs w:val="22"/>
        </w:rPr>
        <w:t>) que pour les références.</w:t>
      </w:r>
    </w:p>
    <w:p w14:paraId="3C5A0A6D" w14:textId="77777777" w:rsidR="00264782" w:rsidRPr="00DB28A6" w:rsidRDefault="00264782" w:rsidP="00566A43">
      <w:pPr>
        <w:pStyle w:val="RedTxt"/>
        <w:jc w:val="both"/>
        <w:rPr>
          <w:rFonts w:ascii="Arial Narrow" w:hAnsi="Arial Narrow"/>
          <w:color w:val="000000" w:themeColor="text1"/>
          <w:sz w:val="22"/>
          <w:szCs w:val="22"/>
        </w:rPr>
      </w:pPr>
    </w:p>
    <w:p w14:paraId="654EBC01" w14:textId="77777777" w:rsidR="00264782" w:rsidRPr="00DB28A6" w:rsidRDefault="00264782" w:rsidP="00264782">
      <w:pPr>
        <w:pStyle w:val="RedTxt"/>
        <w:jc w:val="both"/>
        <w:rPr>
          <w:rFonts w:ascii="Arial Narrow" w:hAnsi="Arial Narrow"/>
          <w:color w:val="000000" w:themeColor="text1"/>
          <w:sz w:val="22"/>
          <w:szCs w:val="22"/>
        </w:rPr>
      </w:pPr>
      <w:r w:rsidRPr="00DB28A6">
        <w:rPr>
          <w:rFonts w:ascii="Arial Narrow" w:hAnsi="Arial Narrow"/>
          <w:color w:val="000000" w:themeColor="text1"/>
          <w:sz w:val="22"/>
          <w:szCs w:val="22"/>
        </w:rPr>
        <w:t>Pour justifier des capacités professionnelles, techniques et financières d’autres opérateurs économiques sur lesquels il s’appuie pour présenter sa candidature, le candidat produit :</w:t>
      </w:r>
    </w:p>
    <w:p w14:paraId="188F6C59" w14:textId="77777777" w:rsidR="00264782" w:rsidRPr="00DB28A6" w:rsidRDefault="00264782" w:rsidP="00264782">
      <w:pPr>
        <w:pStyle w:val="RedTxt"/>
        <w:jc w:val="both"/>
        <w:rPr>
          <w:rFonts w:ascii="Arial Narrow" w:hAnsi="Arial Narrow"/>
          <w:color w:val="000000" w:themeColor="text1"/>
          <w:sz w:val="22"/>
          <w:szCs w:val="22"/>
        </w:rPr>
      </w:pPr>
    </w:p>
    <w:p w14:paraId="513C6115" w14:textId="77777777" w:rsidR="00264782" w:rsidRPr="00DB28A6" w:rsidRDefault="00264782" w:rsidP="00354AE4">
      <w:pPr>
        <w:pStyle w:val="RedTxt"/>
        <w:numPr>
          <w:ilvl w:val="0"/>
          <w:numId w:val="30"/>
        </w:numPr>
        <w:jc w:val="both"/>
        <w:rPr>
          <w:rFonts w:ascii="Arial Narrow" w:hAnsi="Arial Narrow"/>
          <w:color w:val="000000" w:themeColor="text1"/>
          <w:sz w:val="22"/>
          <w:szCs w:val="22"/>
        </w:rPr>
      </w:pPr>
      <w:r w:rsidRPr="00DB28A6">
        <w:rPr>
          <w:rFonts w:ascii="Arial Narrow" w:hAnsi="Arial Narrow"/>
          <w:color w:val="000000" w:themeColor="text1"/>
          <w:sz w:val="22"/>
          <w:szCs w:val="22"/>
        </w:rPr>
        <w:t>Les mêmes documents concernant cet opérateur économique que ceux qui lui sont exigés par le pouvoir adjudicateur pour sa propre candidature.</w:t>
      </w:r>
    </w:p>
    <w:p w14:paraId="146538CD" w14:textId="77777777" w:rsidR="00264782" w:rsidRPr="00DB28A6" w:rsidRDefault="00264782" w:rsidP="00354AE4">
      <w:pPr>
        <w:pStyle w:val="RedTxt"/>
        <w:numPr>
          <w:ilvl w:val="0"/>
          <w:numId w:val="30"/>
        </w:numPr>
        <w:jc w:val="both"/>
        <w:rPr>
          <w:rFonts w:ascii="Arial Narrow" w:hAnsi="Arial Narrow"/>
          <w:color w:val="000000" w:themeColor="text1"/>
          <w:sz w:val="22"/>
          <w:szCs w:val="22"/>
        </w:rPr>
      </w:pPr>
      <w:r w:rsidRPr="00DB28A6">
        <w:rPr>
          <w:rFonts w:ascii="Arial Narrow" w:hAnsi="Arial Narrow"/>
          <w:color w:val="000000" w:themeColor="text1"/>
          <w:sz w:val="22"/>
          <w:szCs w:val="22"/>
        </w:rPr>
        <w:t xml:space="preserve">Un engagement écrit de l’opérateur économique de mettre à disposition ses capacités </w:t>
      </w:r>
      <w:r w:rsidR="00361266" w:rsidRPr="00DB28A6">
        <w:rPr>
          <w:rFonts w:ascii="Arial Narrow" w:hAnsi="Arial Narrow"/>
          <w:color w:val="000000" w:themeColor="text1"/>
          <w:sz w:val="22"/>
          <w:szCs w:val="22"/>
        </w:rPr>
        <w:t>pour l’exécution des travaux</w:t>
      </w:r>
    </w:p>
    <w:p w14:paraId="0A40BF9B" w14:textId="77777777" w:rsidR="0008798A" w:rsidRPr="00DB28A6" w:rsidRDefault="0008798A" w:rsidP="0008798A">
      <w:pPr>
        <w:pStyle w:val="RedTxt"/>
        <w:jc w:val="both"/>
        <w:rPr>
          <w:color w:val="000000" w:themeColor="text1"/>
          <w:sz w:val="22"/>
          <w:szCs w:val="22"/>
        </w:rPr>
      </w:pPr>
    </w:p>
    <w:p w14:paraId="71035A73" w14:textId="77777777" w:rsidR="0022447E" w:rsidRPr="00DB28A6" w:rsidRDefault="00873C4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b/>
          <w:sz w:val="22"/>
          <w:szCs w:val="22"/>
        </w:rPr>
      </w:pPr>
      <w:r w:rsidRPr="00DB28A6">
        <w:rPr>
          <w:rFonts w:ascii="Arial Narrow" w:hAnsi="Arial Narrow"/>
          <w:b/>
          <w:sz w:val="22"/>
          <w:szCs w:val="22"/>
        </w:rPr>
        <w:t xml:space="preserve">A ces deux formulaires (DC1 et DC2), le candidat </w:t>
      </w:r>
      <w:r w:rsidR="00F234A2" w:rsidRPr="00DB28A6">
        <w:rPr>
          <w:rFonts w:ascii="Arial Narrow" w:hAnsi="Arial Narrow"/>
          <w:b/>
          <w:sz w:val="22"/>
          <w:szCs w:val="22"/>
        </w:rPr>
        <w:t xml:space="preserve">peut substituer le Dume ou </w:t>
      </w:r>
      <w:r w:rsidR="0022447E" w:rsidRPr="00DB28A6">
        <w:rPr>
          <w:rFonts w:ascii="Arial Narrow" w:hAnsi="Arial Narrow"/>
          <w:b/>
          <w:sz w:val="22"/>
          <w:szCs w:val="22"/>
        </w:rPr>
        <w:t>l’e-Dume</w:t>
      </w:r>
      <w:r w:rsidR="00F234A2" w:rsidRPr="00DB28A6">
        <w:rPr>
          <w:rFonts w:ascii="Arial Narrow" w:hAnsi="Arial Narrow"/>
          <w:b/>
          <w:sz w:val="22"/>
          <w:szCs w:val="22"/>
        </w:rPr>
        <w:t xml:space="preserve"> (d</w:t>
      </w:r>
      <w:r w:rsidR="0022447E" w:rsidRPr="00DB28A6">
        <w:rPr>
          <w:rFonts w:ascii="Arial Narrow" w:hAnsi="Arial Narrow"/>
          <w:b/>
          <w:sz w:val="22"/>
          <w:szCs w:val="22"/>
        </w:rPr>
        <w:t>ocument unique de Marché Européen au format électronique).</w:t>
      </w:r>
    </w:p>
    <w:p w14:paraId="28B1D003"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Au 1</w:t>
      </w:r>
      <w:r w:rsidRPr="00DB28A6">
        <w:rPr>
          <w:rFonts w:ascii="Arial Narrow" w:hAnsi="Arial Narrow"/>
          <w:sz w:val="22"/>
          <w:szCs w:val="22"/>
          <w:vertAlign w:val="superscript"/>
        </w:rPr>
        <w:t>er</w:t>
      </w:r>
      <w:r w:rsidRPr="00DB28A6">
        <w:rPr>
          <w:rFonts w:ascii="Arial Narrow" w:hAnsi="Arial Narrow"/>
          <w:sz w:val="22"/>
          <w:szCs w:val="22"/>
        </w:rPr>
        <w:t xml:space="preserve"> octobre 2018, le DUME ne sera plus disponible qu’au format dématérialisé.</w:t>
      </w:r>
    </w:p>
    <w:p w14:paraId="4885BBA9"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p>
    <w:p w14:paraId="4D7D218E" w14:textId="77777777" w:rsidR="004A411A"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Le e-</w:t>
      </w:r>
      <w:proofErr w:type="spellStart"/>
      <w:r w:rsidRPr="00DB28A6">
        <w:rPr>
          <w:rFonts w:ascii="Arial Narrow" w:hAnsi="Arial Narrow"/>
          <w:sz w:val="22"/>
          <w:szCs w:val="22"/>
        </w:rPr>
        <w:t>dume</w:t>
      </w:r>
      <w:proofErr w:type="spellEnd"/>
      <w:r w:rsidRPr="00DB28A6">
        <w:rPr>
          <w:rFonts w:ascii="Arial Narrow" w:hAnsi="Arial Narrow"/>
          <w:sz w:val="22"/>
          <w:szCs w:val="22"/>
        </w:rPr>
        <w:t xml:space="preserve"> un formulaire standard de l’Union européenne </w:t>
      </w:r>
      <w:proofErr w:type="spellStart"/>
      <w:r w:rsidRPr="00DB28A6">
        <w:rPr>
          <w:rFonts w:ascii="Arial Narrow" w:hAnsi="Arial Narrow"/>
          <w:sz w:val="22"/>
          <w:szCs w:val="22"/>
        </w:rPr>
        <w:t>pré-rempli</w:t>
      </w:r>
      <w:proofErr w:type="spellEnd"/>
      <w:r w:rsidRPr="00DB28A6">
        <w:rPr>
          <w:rFonts w:ascii="Arial Narrow" w:hAnsi="Arial Narrow"/>
          <w:sz w:val="22"/>
          <w:szCs w:val="22"/>
        </w:rPr>
        <w:t xml:space="preserve"> sur la base du numéro </w:t>
      </w:r>
      <w:proofErr w:type="spellStart"/>
      <w:r w:rsidRPr="00DB28A6">
        <w:rPr>
          <w:rFonts w:ascii="Arial Narrow" w:hAnsi="Arial Narrow"/>
          <w:sz w:val="22"/>
          <w:szCs w:val="22"/>
        </w:rPr>
        <w:t>siret</w:t>
      </w:r>
      <w:proofErr w:type="spellEnd"/>
      <w:r w:rsidRPr="00DB28A6">
        <w:rPr>
          <w:rFonts w:ascii="Arial Narrow" w:hAnsi="Arial Narrow"/>
          <w:sz w:val="22"/>
          <w:szCs w:val="22"/>
        </w:rPr>
        <w:t xml:space="preserve"> du candidat. Il permet de :</w:t>
      </w:r>
    </w:p>
    <w:p w14:paraId="547D1249"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 bénéficier d’une reprise des données légales du candidat (raison sociale, numéro de TVA intracommunautaire, adresse, mandataires sociaux), ainsi que des données concernant la taille du candidat et son chiffre d’affaires global,</w:t>
      </w:r>
    </w:p>
    <w:p w14:paraId="5D336238"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 d’attester du respect de ses obligations sociales et fiscales grâce à une requête automatisée auprès des administrations concernées (DGFIP, ACOSS),</w:t>
      </w:r>
    </w:p>
    <w:p w14:paraId="174BE72C"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 d’attester de sa souscription aux assurances appropriées et de l’inscription aux registres du commerce de l’</w:t>
      </w:r>
      <w:r w:rsidR="00493E00" w:rsidRPr="00DB28A6">
        <w:rPr>
          <w:rFonts w:ascii="Arial Narrow" w:hAnsi="Arial Narrow"/>
          <w:sz w:val="22"/>
          <w:szCs w:val="22"/>
        </w:rPr>
        <w:t>Etat dans lequel il est établi.</w:t>
      </w:r>
    </w:p>
    <w:p w14:paraId="55F03AE1" w14:textId="77777777" w:rsidR="0022447E" w:rsidRPr="00DB28A6" w:rsidRDefault="0022447E"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 xml:space="preserve">- </w:t>
      </w:r>
      <w:r w:rsidR="00493E00" w:rsidRPr="00DB28A6">
        <w:rPr>
          <w:rFonts w:ascii="Arial Narrow" w:hAnsi="Arial Narrow"/>
          <w:sz w:val="22"/>
          <w:szCs w:val="22"/>
        </w:rPr>
        <w:t>récupérer automatiquement les attestations à fournir par le candidat lors de la signature du marché s’il en est désigné attributaire.</w:t>
      </w:r>
    </w:p>
    <w:p w14:paraId="7C0FB6E8" w14:textId="77777777" w:rsidR="00493E00" w:rsidRPr="00DB28A6" w:rsidRDefault="00493E00"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 sa réutilisation sur des procédures de consultations ultérieures</w:t>
      </w:r>
    </w:p>
    <w:p w14:paraId="01E8D513" w14:textId="77777777" w:rsidR="00493E00" w:rsidRPr="00DB28A6" w:rsidRDefault="00493E00"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p>
    <w:p w14:paraId="5C42F7DE" w14:textId="77777777" w:rsidR="00493E00" w:rsidRPr="00DB28A6" w:rsidRDefault="00493E00"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Le candidat peut créer son e-</w:t>
      </w:r>
      <w:proofErr w:type="spellStart"/>
      <w:r w:rsidRPr="00DB28A6">
        <w:rPr>
          <w:rFonts w:ascii="Arial Narrow" w:hAnsi="Arial Narrow"/>
          <w:sz w:val="22"/>
          <w:szCs w:val="22"/>
        </w:rPr>
        <w:t>dume</w:t>
      </w:r>
      <w:proofErr w:type="spellEnd"/>
      <w:r w:rsidRPr="00DB28A6">
        <w:rPr>
          <w:rFonts w:ascii="Arial Narrow" w:hAnsi="Arial Narrow"/>
          <w:sz w:val="22"/>
          <w:szCs w:val="22"/>
        </w:rPr>
        <w:t xml:space="preserve"> via le portail web disponible sur Chorus Pro ou encore sur le site de l’Union européenne.</w:t>
      </w:r>
    </w:p>
    <w:p w14:paraId="102BE1CF" w14:textId="77777777" w:rsidR="008759E8" w:rsidRPr="00DB28A6" w:rsidRDefault="00493E00"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sz w:val="22"/>
          <w:szCs w:val="22"/>
        </w:rPr>
      </w:pPr>
      <w:r w:rsidRPr="00DB28A6">
        <w:rPr>
          <w:rFonts w:ascii="Arial Narrow" w:hAnsi="Arial Narrow"/>
          <w:sz w:val="22"/>
          <w:szCs w:val="22"/>
        </w:rPr>
        <w:t>Voici un lien </w:t>
      </w:r>
      <w:r w:rsidR="00ED28B2" w:rsidRPr="00DB28A6">
        <w:rPr>
          <w:rFonts w:ascii="Arial Narrow" w:hAnsi="Arial Narrow"/>
          <w:sz w:val="22"/>
          <w:szCs w:val="22"/>
        </w:rPr>
        <w:t xml:space="preserve">(à copier-coller dans la barre de recherche) </w:t>
      </w:r>
      <w:r w:rsidRPr="00DB28A6">
        <w:rPr>
          <w:rFonts w:ascii="Arial Narrow" w:hAnsi="Arial Narrow"/>
          <w:sz w:val="22"/>
          <w:szCs w:val="22"/>
        </w:rPr>
        <w:t>: https://www.economie.gouv.fr/daj/dume-espd</w:t>
      </w:r>
    </w:p>
    <w:p w14:paraId="7E828ABA" w14:textId="77777777" w:rsidR="008759E8" w:rsidRPr="00DB28A6" w:rsidRDefault="008759E8"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b/>
          <w:sz w:val="22"/>
          <w:szCs w:val="22"/>
        </w:rPr>
      </w:pPr>
      <w:r w:rsidRPr="00DB28A6">
        <w:rPr>
          <w:rFonts w:ascii="Arial Narrow" w:hAnsi="Arial Narrow"/>
          <w:b/>
          <w:sz w:val="22"/>
          <w:szCs w:val="22"/>
        </w:rPr>
        <w:t>Il l’imprime alors en format PDF pour l’intégrer à son dépôt électronique.</w:t>
      </w:r>
    </w:p>
    <w:p w14:paraId="7110FB2D" w14:textId="77777777" w:rsidR="00AA5423" w:rsidRPr="00DB28A6" w:rsidRDefault="00AA5423" w:rsidP="00AA5423">
      <w:pPr>
        <w:pStyle w:val="RedTxt"/>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jc w:val="both"/>
        <w:rPr>
          <w:rFonts w:ascii="Arial Narrow" w:hAnsi="Arial Narrow"/>
          <w:b/>
          <w:color w:val="E36C0A" w:themeColor="accent6" w:themeShade="BF"/>
          <w:sz w:val="22"/>
          <w:szCs w:val="22"/>
        </w:rPr>
      </w:pPr>
    </w:p>
    <w:p w14:paraId="3380E60F" w14:textId="77777777" w:rsidR="004B0201" w:rsidRPr="00DB28A6" w:rsidRDefault="004B0201" w:rsidP="00566A43">
      <w:pPr>
        <w:pStyle w:val="RedTxt"/>
        <w:jc w:val="both"/>
        <w:rPr>
          <w:rFonts w:ascii="Arial Narrow" w:hAnsi="Arial Narrow"/>
          <w:i/>
          <w:color w:val="000000" w:themeColor="text1"/>
          <w:sz w:val="22"/>
          <w:szCs w:val="22"/>
          <w:u w:val="single"/>
        </w:rPr>
      </w:pPr>
    </w:p>
    <w:p w14:paraId="730698E6" w14:textId="77777777" w:rsidR="00264782" w:rsidRPr="00DB28A6" w:rsidRDefault="00361266" w:rsidP="008D5121">
      <w:pPr>
        <w:pStyle w:val="RedTxt"/>
        <w:pBdr>
          <w:top w:val="dashed" w:sz="4" w:space="1" w:color="auto"/>
          <w:left w:val="dashed" w:sz="4" w:space="4" w:color="auto"/>
          <w:bottom w:val="dashed" w:sz="4" w:space="1" w:color="auto"/>
          <w:right w:val="dashed" w:sz="4" w:space="4" w:color="auto"/>
        </w:pBdr>
        <w:jc w:val="both"/>
        <w:rPr>
          <w:rFonts w:ascii="Arial Narrow" w:hAnsi="Arial Narrow"/>
          <w:color w:val="000000" w:themeColor="text1"/>
          <w:sz w:val="22"/>
          <w:szCs w:val="22"/>
        </w:rPr>
      </w:pPr>
      <w:r w:rsidRPr="00DB28A6">
        <w:rPr>
          <w:rFonts w:ascii="Arial Narrow" w:hAnsi="Arial Narrow"/>
          <w:color w:val="000000" w:themeColor="text1"/>
          <w:sz w:val="22"/>
          <w:szCs w:val="22"/>
        </w:rPr>
        <w:t xml:space="preserve">* Il est précisé que 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 conformément aux </w:t>
      </w:r>
      <w:r w:rsidR="001113FE" w:rsidRPr="00DB28A6">
        <w:rPr>
          <w:rFonts w:ascii="Arial Narrow" w:hAnsi="Arial Narrow"/>
          <w:color w:val="000000" w:themeColor="text1"/>
          <w:sz w:val="22"/>
          <w:szCs w:val="22"/>
        </w:rPr>
        <w:t>dispositions des articles R 2143-13 et R 2143-14 du Code de la Commande Publique.</w:t>
      </w:r>
    </w:p>
    <w:p w14:paraId="5F24AC62" w14:textId="77777777" w:rsidR="008D5121" w:rsidRPr="00DB28A6" w:rsidRDefault="008D5121" w:rsidP="00864769">
      <w:pPr>
        <w:widowControl/>
        <w:jc w:val="both"/>
        <w:rPr>
          <w:rFonts w:ascii="Arial Narrow" w:hAnsi="Arial Narrow" w:cs="CIDFont+F2"/>
          <w:color w:val="31849B" w:themeColor="accent5" w:themeShade="BF"/>
          <w:sz w:val="22"/>
          <w:szCs w:val="22"/>
        </w:rPr>
      </w:pPr>
    </w:p>
    <w:p w14:paraId="1CF61D1F" w14:textId="77777777" w:rsidR="00864769" w:rsidRPr="00DB28A6" w:rsidRDefault="00864769" w:rsidP="00864769">
      <w:pPr>
        <w:widowControl/>
        <w:jc w:val="both"/>
        <w:rPr>
          <w:rFonts w:ascii="Arial Narrow" w:hAnsi="Arial Narrow" w:cs="CIDFont+F1"/>
          <w:b/>
          <w:sz w:val="22"/>
          <w:szCs w:val="22"/>
          <w:u w:val="single"/>
        </w:rPr>
      </w:pPr>
      <w:r w:rsidRPr="00DB28A6">
        <w:rPr>
          <w:rFonts w:ascii="Arial Narrow" w:hAnsi="Arial Narrow" w:cs="CIDFont+F1"/>
          <w:b/>
          <w:sz w:val="22"/>
          <w:szCs w:val="22"/>
          <w:u w:val="single"/>
        </w:rPr>
        <w:t>Dispos</w:t>
      </w:r>
      <w:r w:rsidR="002B2831" w:rsidRPr="00DB28A6">
        <w:rPr>
          <w:rFonts w:ascii="Arial Narrow" w:hAnsi="Arial Narrow" w:cs="CIDFont+F1"/>
          <w:b/>
          <w:sz w:val="22"/>
          <w:szCs w:val="22"/>
          <w:u w:val="single"/>
        </w:rPr>
        <w:t>itif « dites-le nous une fois »</w:t>
      </w:r>
    </w:p>
    <w:p w14:paraId="28C7E8DB" w14:textId="77777777" w:rsidR="00864769" w:rsidRPr="00DB28A6" w:rsidRDefault="00864769" w:rsidP="00864769">
      <w:pPr>
        <w:widowControl/>
        <w:jc w:val="both"/>
        <w:rPr>
          <w:rFonts w:ascii="Arial Narrow" w:hAnsi="Arial Narrow" w:cs="CIDFont+F1"/>
          <w:sz w:val="22"/>
          <w:szCs w:val="22"/>
        </w:rPr>
      </w:pPr>
      <w:r w:rsidRPr="00DB28A6">
        <w:rPr>
          <w:rFonts w:ascii="Arial Narrow" w:hAnsi="Arial Narrow" w:cs="CIDFont+F1"/>
          <w:sz w:val="22"/>
          <w:szCs w:val="22"/>
        </w:rPr>
        <w:t>L’UGECAM PACA Corse s’engage dans une volonté de simplifier la communication des documents administratifs par les entreprises.</w:t>
      </w:r>
    </w:p>
    <w:p w14:paraId="183CF50C" w14:textId="77777777" w:rsidR="008D5121" w:rsidRPr="00DB28A6" w:rsidRDefault="00864769" w:rsidP="00864769">
      <w:pPr>
        <w:widowControl/>
        <w:jc w:val="both"/>
        <w:rPr>
          <w:rFonts w:ascii="Arial Narrow" w:hAnsi="Arial Narrow" w:cs="CIDFont+F1"/>
          <w:sz w:val="22"/>
          <w:szCs w:val="22"/>
        </w:rPr>
      </w:pPr>
      <w:r w:rsidRPr="00DB28A6">
        <w:rPr>
          <w:rFonts w:ascii="Arial Narrow" w:hAnsi="Arial Narrow" w:cs="CIDFont+F1"/>
          <w:sz w:val="22"/>
          <w:szCs w:val="22"/>
        </w:rPr>
        <w:t xml:space="preserve">Pour cela, les candidats ne sont pas tenus de fournir les documents et renseignements </w:t>
      </w:r>
      <w:r w:rsidR="001113FE" w:rsidRPr="00DB28A6">
        <w:rPr>
          <w:rFonts w:ascii="Arial Narrow" w:hAnsi="Arial Narrow" w:cs="CIDFont+F1"/>
          <w:sz w:val="22"/>
          <w:szCs w:val="22"/>
        </w:rPr>
        <w:t>demandés et</w:t>
      </w:r>
      <w:r w:rsidRPr="00DB28A6">
        <w:rPr>
          <w:rFonts w:ascii="Arial Narrow" w:hAnsi="Arial Narrow" w:cs="CIDFont+F1"/>
          <w:sz w:val="22"/>
          <w:szCs w:val="22"/>
        </w:rPr>
        <w:t xml:space="preserve"> déjà transmis à l’UGECAM PACA Corse dans le cadre d’une précédente consultation et qui demeurent valables.</w:t>
      </w:r>
    </w:p>
    <w:p w14:paraId="75919EE1" w14:textId="77777777" w:rsidR="00864769" w:rsidRPr="00DB28A6" w:rsidRDefault="00864769" w:rsidP="00864769">
      <w:pPr>
        <w:widowControl/>
        <w:jc w:val="both"/>
        <w:rPr>
          <w:rFonts w:ascii="Arial Narrow" w:hAnsi="Arial Narrow" w:cs="CIDFont+F2"/>
          <w:b/>
          <w:sz w:val="22"/>
          <w:szCs w:val="22"/>
        </w:rPr>
      </w:pPr>
      <w:r w:rsidRPr="00DB28A6">
        <w:rPr>
          <w:rFonts w:ascii="Arial Narrow" w:hAnsi="Arial Narrow" w:cs="CIDFont+F2"/>
          <w:b/>
          <w:sz w:val="22"/>
          <w:szCs w:val="22"/>
        </w:rPr>
        <w:t>Il est, dans ce cadre, demandé aux candidats d’indiquer à l’organisme, les références précises de la consultation au cours de laquelle ces renseignements et documents ont été fournis.</w:t>
      </w:r>
    </w:p>
    <w:p w14:paraId="6E890F8D" w14:textId="77777777" w:rsidR="00864769" w:rsidRPr="00DB28A6" w:rsidRDefault="00864769" w:rsidP="00864769">
      <w:pPr>
        <w:widowControl/>
        <w:jc w:val="both"/>
        <w:rPr>
          <w:rFonts w:ascii="Arial Narrow" w:hAnsi="Arial Narrow" w:cs="CIDFont+F1"/>
          <w:sz w:val="22"/>
          <w:szCs w:val="22"/>
        </w:rPr>
      </w:pPr>
      <w:r w:rsidRPr="00DB28A6">
        <w:rPr>
          <w:rFonts w:ascii="Arial Narrow" w:hAnsi="Arial Narrow" w:cs="CIDFont+F1"/>
          <w:sz w:val="22"/>
          <w:szCs w:val="22"/>
        </w:rPr>
        <w:lastRenderedPageBreak/>
        <w:t>La consultation au cours de laquelle les documents en question auront été remis devra avoir une antériorité d’une année maximum.</w:t>
      </w:r>
    </w:p>
    <w:p w14:paraId="1B269121" w14:textId="77777777" w:rsidR="00864769" w:rsidRPr="00DB28A6" w:rsidRDefault="00864769" w:rsidP="000F1C69">
      <w:pPr>
        <w:widowControl/>
        <w:jc w:val="both"/>
        <w:rPr>
          <w:rFonts w:ascii="Arial Narrow" w:hAnsi="Arial Narrow" w:cs="CIDFont+F1"/>
          <w:sz w:val="22"/>
          <w:szCs w:val="22"/>
        </w:rPr>
      </w:pPr>
      <w:r w:rsidRPr="00DB28A6">
        <w:rPr>
          <w:rFonts w:ascii="Arial Narrow" w:hAnsi="Arial Narrow" w:cs="CIDFont+F1"/>
          <w:sz w:val="22"/>
          <w:szCs w:val="22"/>
        </w:rPr>
        <w:t>Les renseignements et documents auxquelles renvoient les candidats devront avoir été fournis dans le cadre</w:t>
      </w:r>
      <w:r w:rsidR="000F1C69" w:rsidRPr="00DB28A6">
        <w:rPr>
          <w:rFonts w:ascii="Arial Narrow" w:hAnsi="Arial Narrow" w:cs="CIDFont+F1"/>
          <w:sz w:val="22"/>
          <w:szCs w:val="22"/>
        </w:rPr>
        <w:t xml:space="preserve"> de </w:t>
      </w:r>
      <w:r w:rsidRPr="00DB28A6">
        <w:rPr>
          <w:rFonts w:ascii="Arial Narrow" w:hAnsi="Arial Narrow" w:cs="CIDFont+F1"/>
          <w:sz w:val="22"/>
          <w:szCs w:val="22"/>
        </w:rPr>
        <w:t>candidature à des marchés relatifs à des prestations de même nature et pour lesquels des niveaux de capacité</w:t>
      </w:r>
      <w:r w:rsidR="000F1C69" w:rsidRPr="00DB28A6">
        <w:rPr>
          <w:rFonts w:ascii="Arial Narrow" w:hAnsi="Arial Narrow" w:cs="CIDFont+F1"/>
          <w:sz w:val="22"/>
          <w:szCs w:val="22"/>
        </w:rPr>
        <w:t xml:space="preserve">s identiques </w:t>
      </w:r>
      <w:r w:rsidRPr="00DB28A6">
        <w:rPr>
          <w:rFonts w:ascii="Arial Narrow" w:hAnsi="Arial Narrow" w:cs="CIDFont+F1"/>
          <w:sz w:val="22"/>
          <w:szCs w:val="22"/>
        </w:rPr>
        <w:t>étaient demandés, sous peine de voir leur candidature déclarée irrecevable.</w:t>
      </w:r>
    </w:p>
    <w:p w14:paraId="319A7109" w14:textId="77777777" w:rsidR="002022A6" w:rsidRPr="00DB28A6" w:rsidRDefault="002022A6" w:rsidP="002022A6">
      <w:pPr>
        <w:pStyle w:val="Style11"/>
        <w:outlineLvl w:val="1"/>
        <w:rPr>
          <w:rFonts w:ascii="CIDFont+F1" w:hAnsi="CIDFont+F1" w:cs="CIDFont+F1"/>
          <w:b w:val="0"/>
          <w:bCs w:val="0"/>
        </w:rPr>
      </w:pPr>
      <w:bookmarkStart w:id="31" w:name="_Toc72936173"/>
    </w:p>
    <w:p w14:paraId="0CEF3C24" w14:textId="77777777" w:rsidR="002022A6" w:rsidRDefault="002022A6" w:rsidP="00BD114F">
      <w:pPr>
        <w:pStyle w:val="Style11"/>
        <w:outlineLvl w:val="1"/>
      </w:pPr>
      <w:bookmarkStart w:id="32" w:name="_Toc93408711"/>
      <w:r w:rsidRPr="00D34472">
        <w:t>5-2-Réponse sous forme groupée</w:t>
      </w:r>
      <w:bookmarkEnd w:id="31"/>
      <w:bookmarkEnd w:id="32"/>
    </w:p>
    <w:p w14:paraId="50E2EAB3" w14:textId="77777777" w:rsidR="002022A6" w:rsidRPr="00D34472" w:rsidRDefault="002022A6" w:rsidP="002022A6">
      <w:pPr>
        <w:pStyle w:val="RedPara"/>
        <w:spacing w:before="0" w:after="0"/>
        <w:rPr>
          <w:bCs w:val="0"/>
          <w:color w:val="000000" w:themeColor="text1"/>
          <w:sz w:val="20"/>
          <w:szCs w:val="20"/>
        </w:rPr>
      </w:pPr>
    </w:p>
    <w:p w14:paraId="2C52A2A8" w14:textId="77777777" w:rsidR="002022A6" w:rsidRPr="00DB28A6" w:rsidRDefault="002022A6" w:rsidP="002022A6">
      <w:pPr>
        <w:pStyle w:val="RedPara"/>
        <w:numPr>
          <w:ilvl w:val="0"/>
          <w:numId w:val="42"/>
        </w:numPr>
        <w:spacing w:before="0" w:after="0"/>
        <w:rPr>
          <w:rFonts w:ascii="Arial Narrow" w:hAnsi="Arial Narrow"/>
          <w:bCs w:val="0"/>
          <w:color w:val="000000" w:themeColor="text1"/>
        </w:rPr>
      </w:pPr>
      <w:r w:rsidRPr="00DB28A6">
        <w:rPr>
          <w:rFonts w:ascii="Arial Narrow" w:hAnsi="Arial Narrow"/>
          <w:bCs w:val="0"/>
          <w:color w:val="000000" w:themeColor="text1"/>
        </w:rPr>
        <w:t>En cas de réponse avec un ou plusieurs sous-traitants (en groupement)</w:t>
      </w:r>
    </w:p>
    <w:p w14:paraId="7936C166"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 xml:space="preserve">Conformément à l'article L2141-9 du code de la commande publique, il est interdit de présenter plusieurs offres en agissant à la fois : </w:t>
      </w:r>
    </w:p>
    <w:p w14:paraId="44A65300" w14:textId="77777777" w:rsidR="002022A6" w:rsidRPr="00DB28A6" w:rsidRDefault="002022A6" w:rsidP="002022A6">
      <w:pPr>
        <w:pStyle w:val="Default"/>
        <w:ind w:left="720"/>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 xml:space="preserve">– en qualité de candidats individuels et de membre d'un ou plusieurs groupements, </w:t>
      </w:r>
    </w:p>
    <w:p w14:paraId="3BCB0509" w14:textId="77777777" w:rsidR="002022A6" w:rsidRPr="00DB28A6" w:rsidRDefault="002022A6" w:rsidP="002022A6">
      <w:pPr>
        <w:pStyle w:val="Paragraphedeliste"/>
        <w:jc w:val="both"/>
        <w:rPr>
          <w:rFonts w:ascii="Arial Narrow" w:hAnsi="Arial Narrow"/>
          <w:color w:val="000000" w:themeColor="text1"/>
          <w:sz w:val="22"/>
          <w:szCs w:val="22"/>
        </w:rPr>
      </w:pPr>
      <w:r w:rsidRPr="00DB28A6">
        <w:rPr>
          <w:rFonts w:ascii="Arial Narrow" w:hAnsi="Arial Narrow"/>
          <w:color w:val="000000" w:themeColor="text1"/>
          <w:sz w:val="22"/>
          <w:szCs w:val="22"/>
        </w:rPr>
        <w:t>– en qualité de membre de plusieurs groupements.</w:t>
      </w:r>
    </w:p>
    <w:p w14:paraId="768D0288" w14:textId="77777777" w:rsidR="002022A6" w:rsidRPr="00DB28A6" w:rsidRDefault="002022A6" w:rsidP="002022A6">
      <w:pPr>
        <w:jc w:val="both"/>
        <w:rPr>
          <w:rFonts w:ascii="Arial Narrow" w:hAnsi="Arial Narrow"/>
          <w:color w:val="000000" w:themeColor="text1"/>
          <w:sz w:val="22"/>
          <w:szCs w:val="22"/>
        </w:rPr>
      </w:pPr>
    </w:p>
    <w:p w14:paraId="1AA71A90" w14:textId="77777777" w:rsidR="002022A6" w:rsidRPr="00DB28A6" w:rsidRDefault="002022A6" w:rsidP="002022A6">
      <w:pPr>
        <w:pStyle w:val="RedPara"/>
        <w:spacing w:before="0" w:after="0"/>
        <w:rPr>
          <w:rFonts w:ascii="Arial Narrow" w:hAnsi="Arial Narrow"/>
          <w:b w:val="0"/>
          <w:bCs w:val="0"/>
          <w:color w:val="000000" w:themeColor="text1"/>
        </w:rPr>
      </w:pPr>
      <w:r w:rsidRPr="00DB28A6">
        <w:rPr>
          <w:rFonts w:ascii="Arial Narrow" w:hAnsi="Arial Narrow"/>
          <w:b w:val="0"/>
          <w:bCs w:val="0"/>
          <w:color w:val="000000" w:themeColor="text1"/>
        </w:rPr>
        <w:t>Quelle que soit la nature du groupement (conjoint ou solidaire), celui-ci est représenté par un mandataire.</w:t>
      </w:r>
    </w:p>
    <w:p w14:paraId="17B2C33B"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p>
    <w:p w14:paraId="3FF87BC3"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 xml:space="preserve">Un seul DC1, commun à tous les membres du groupement, est fourni. </w:t>
      </w:r>
    </w:p>
    <w:p w14:paraId="3AB0ACB3"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 xml:space="preserve">Ce document précise : </w:t>
      </w:r>
    </w:p>
    <w:p w14:paraId="26DE2619" w14:textId="77777777" w:rsidR="002022A6" w:rsidRPr="00DB28A6" w:rsidRDefault="002022A6" w:rsidP="002022A6">
      <w:pPr>
        <w:pStyle w:val="Default"/>
        <w:numPr>
          <w:ilvl w:val="0"/>
          <w:numId w:val="43"/>
        </w:numPr>
        <w:rPr>
          <w:rFonts w:ascii="Arial Narrow" w:eastAsia="Times New Roman" w:hAnsi="Arial Narrow" w:cs="Arial"/>
          <w:color w:val="000000" w:themeColor="text1"/>
          <w:sz w:val="22"/>
          <w:szCs w:val="22"/>
          <w:lang w:eastAsia="fr-FR"/>
        </w:rPr>
      </w:pPr>
      <w:proofErr w:type="gramStart"/>
      <w:r w:rsidRPr="00DB28A6">
        <w:rPr>
          <w:rFonts w:ascii="Arial Narrow" w:eastAsia="Times New Roman" w:hAnsi="Arial Narrow" w:cs="Arial"/>
          <w:color w:val="000000" w:themeColor="text1"/>
          <w:sz w:val="22"/>
          <w:szCs w:val="22"/>
          <w:lang w:eastAsia="fr-FR"/>
        </w:rPr>
        <w:t>en</w:t>
      </w:r>
      <w:proofErr w:type="gramEnd"/>
      <w:r w:rsidRPr="00DB28A6">
        <w:rPr>
          <w:rFonts w:ascii="Arial Narrow" w:eastAsia="Times New Roman" w:hAnsi="Arial Narrow" w:cs="Arial"/>
          <w:color w:val="000000" w:themeColor="text1"/>
          <w:sz w:val="22"/>
          <w:szCs w:val="22"/>
          <w:lang w:eastAsia="fr-FR"/>
        </w:rPr>
        <w:t xml:space="preserve"> rubrique D, la nature du groupement (conjoint ou solidaire), </w:t>
      </w:r>
    </w:p>
    <w:p w14:paraId="3368431B" w14:textId="77777777" w:rsidR="002022A6" w:rsidRPr="00DB28A6" w:rsidRDefault="002022A6" w:rsidP="002022A6">
      <w:pPr>
        <w:pStyle w:val="Default"/>
        <w:numPr>
          <w:ilvl w:val="0"/>
          <w:numId w:val="43"/>
        </w:numPr>
        <w:rPr>
          <w:rFonts w:ascii="Arial Narrow" w:eastAsia="Times New Roman" w:hAnsi="Arial Narrow" w:cs="Arial"/>
          <w:color w:val="000000" w:themeColor="text1"/>
          <w:sz w:val="22"/>
          <w:szCs w:val="22"/>
          <w:lang w:eastAsia="fr-FR"/>
        </w:rPr>
      </w:pPr>
      <w:proofErr w:type="gramStart"/>
      <w:r w:rsidRPr="00DB28A6">
        <w:rPr>
          <w:rFonts w:ascii="Arial Narrow" w:eastAsia="Times New Roman" w:hAnsi="Arial Narrow" w:cs="Arial"/>
          <w:color w:val="000000" w:themeColor="text1"/>
          <w:sz w:val="22"/>
          <w:szCs w:val="22"/>
          <w:lang w:eastAsia="fr-FR"/>
        </w:rPr>
        <w:t>en</w:t>
      </w:r>
      <w:proofErr w:type="gramEnd"/>
      <w:r w:rsidRPr="00DB28A6">
        <w:rPr>
          <w:rFonts w:ascii="Arial Narrow" w:eastAsia="Times New Roman" w:hAnsi="Arial Narrow" w:cs="Arial"/>
          <w:color w:val="000000" w:themeColor="text1"/>
          <w:sz w:val="22"/>
          <w:szCs w:val="22"/>
          <w:lang w:eastAsia="fr-FR"/>
        </w:rPr>
        <w:t xml:space="preserve"> rubrique E, l'identification de l'ensemble des membres du groupement (nom, adresse, numéros de téléphone et de télécopie, adresse mail, SIRET), ainsi que la répartition des prestations (uniquement si le groupement est conjoint), </w:t>
      </w:r>
    </w:p>
    <w:p w14:paraId="41E33B39" w14:textId="77777777" w:rsidR="002022A6" w:rsidRPr="00DB28A6" w:rsidRDefault="002022A6" w:rsidP="002022A6">
      <w:pPr>
        <w:pStyle w:val="Default"/>
        <w:numPr>
          <w:ilvl w:val="0"/>
          <w:numId w:val="43"/>
        </w:numPr>
        <w:rPr>
          <w:rFonts w:ascii="Arial Narrow" w:eastAsia="Times New Roman" w:hAnsi="Arial Narrow" w:cs="Arial"/>
          <w:color w:val="000000" w:themeColor="text1"/>
          <w:sz w:val="22"/>
          <w:szCs w:val="22"/>
          <w:lang w:eastAsia="fr-FR"/>
        </w:rPr>
      </w:pPr>
      <w:proofErr w:type="gramStart"/>
      <w:r w:rsidRPr="00DB28A6">
        <w:rPr>
          <w:rFonts w:ascii="Arial Narrow" w:eastAsia="Times New Roman" w:hAnsi="Arial Narrow" w:cs="Arial"/>
          <w:color w:val="000000" w:themeColor="text1"/>
          <w:sz w:val="22"/>
          <w:szCs w:val="22"/>
          <w:lang w:eastAsia="fr-FR"/>
        </w:rPr>
        <w:t>en</w:t>
      </w:r>
      <w:proofErr w:type="gramEnd"/>
      <w:r w:rsidRPr="00DB28A6">
        <w:rPr>
          <w:rFonts w:ascii="Arial Narrow" w:eastAsia="Times New Roman" w:hAnsi="Arial Narrow" w:cs="Arial"/>
          <w:color w:val="000000" w:themeColor="text1"/>
          <w:sz w:val="22"/>
          <w:szCs w:val="22"/>
          <w:lang w:eastAsia="fr-FR"/>
        </w:rPr>
        <w:t xml:space="preserve"> rubrique G, l'identité du mandataire et l'étendue de son habilitation pour signer les pièces de la candidature et de l'offre.</w:t>
      </w:r>
    </w:p>
    <w:p w14:paraId="4563E06F"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p>
    <w:p w14:paraId="23A5DD4A"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 xml:space="preserve">Chaque membre du groupement fournit un DC2, accompagné des pièces jointes identifiées ci-dessus. </w:t>
      </w:r>
    </w:p>
    <w:p w14:paraId="2D2726FE"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NB : si le groupement est désigné attributaire, il devra produire un document d’habilitation signé par les autres membres du groupement justifiant de sa capacité à intervenir en leur nom et pour leur compte.</w:t>
      </w:r>
    </w:p>
    <w:p w14:paraId="520FA036"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p>
    <w:p w14:paraId="3C820B76" w14:textId="77777777" w:rsidR="002022A6" w:rsidRPr="00DB28A6" w:rsidRDefault="002022A6" w:rsidP="002022A6">
      <w:pPr>
        <w:rPr>
          <w:rFonts w:ascii="Arial Narrow" w:hAnsi="Arial Narrow"/>
          <w:color w:val="000000" w:themeColor="text1"/>
          <w:sz w:val="22"/>
          <w:szCs w:val="22"/>
        </w:rPr>
      </w:pPr>
    </w:p>
    <w:p w14:paraId="63FE9185" w14:textId="77777777" w:rsidR="002022A6" w:rsidRPr="00A001BF" w:rsidRDefault="002022A6" w:rsidP="002022A6">
      <w:pPr>
        <w:pStyle w:val="RedPara"/>
        <w:numPr>
          <w:ilvl w:val="0"/>
          <w:numId w:val="42"/>
        </w:numPr>
        <w:spacing w:before="0" w:after="0"/>
        <w:rPr>
          <w:rFonts w:ascii="Arial Narrow" w:hAnsi="Arial Narrow"/>
          <w:bCs w:val="0"/>
          <w:color w:val="000000" w:themeColor="text1"/>
        </w:rPr>
      </w:pPr>
      <w:r w:rsidRPr="00A001BF">
        <w:rPr>
          <w:rFonts w:ascii="Arial Narrow" w:hAnsi="Arial Narrow"/>
          <w:bCs w:val="0"/>
          <w:color w:val="000000" w:themeColor="text1"/>
        </w:rPr>
        <w:t xml:space="preserve">En cas de réponse avec un ou plusieurs sous-traitants </w:t>
      </w:r>
    </w:p>
    <w:p w14:paraId="38218B7C" w14:textId="77777777" w:rsidR="002022A6" w:rsidRPr="00DB28A6" w:rsidRDefault="002022A6" w:rsidP="002022A6">
      <w:pPr>
        <w:pStyle w:val="RedPara"/>
        <w:spacing w:before="0" w:after="0"/>
        <w:rPr>
          <w:rFonts w:ascii="Arial Narrow" w:hAnsi="Arial Narrow"/>
          <w:b w:val="0"/>
          <w:bCs w:val="0"/>
          <w:color w:val="000000" w:themeColor="text1"/>
        </w:rPr>
      </w:pPr>
      <w:r w:rsidRPr="00DB28A6">
        <w:rPr>
          <w:rFonts w:ascii="Arial Narrow" w:hAnsi="Arial Narrow"/>
          <w:b w:val="0"/>
          <w:bCs w:val="0"/>
          <w:color w:val="000000" w:themeColor="text1"/>
        </w:rPr>
        <w:t xml:space="preserve">Un seul DC1 est fourni. Le candidat coche la case « Le candidat se présente seul » en rubrique D. </w:t>
      </w:r>
    </w:p>
    <w:p w14:paraId="79F0EAA9" w14:textId="77777777" w:rsidR="002022A6" w:rsidRPr="00DB28A6" w:rsidRDefault="002022A6" w:rsidP="002022A6">
      <w:pPr>
        <w:rPr>
          <w:rFonts w:ascii="Arial Narrow" w:hAnsi="Arial Narrow"/>
          <w:color w:val="000000" w:themeColor="text1"/>
          <w:sz w:val="22"/>
          <w:szCs w:val="22"/>
        </w:rPr>
      </w:pPr>
      <w:r w:rsidRPr="00DB28A6">
        <w:rPr>
          <w:rFonts w:ascii="Arial Narrow" w:hAnsi="Arial Narrow"/>
          <w:color w:val="000000" w:themeColor="text1"/>
          <w:sz w:val="22"/>
          <w:szCs w:val="22"/>
        </w:rPr>
        <w:t xml:space="preserve">Le candidat, et chacun des sous-traitants qu'il propose, fournit un DC2, accompagné des pièces jointes. Chaque sous-traitant fournit en outre un engagement écrit et signé, justifiant qu'il met ses capacités à disposition du candidat pour l'exécution du marché. </w:t>
      </w:r>
    </w:p>
    <w:p w14:paraId="2A6754B3"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p>
    <w:p w14:paraId="592921E1" w14:textId="77777777" w:rsidR="002022A6" w:rsidRPr="00DB28A6" w:rsidRDefault="002022A6" w:rsidP="002022A6">
      <w:pPr>
        <w:pStyle w:val="Default"/>
        <w:rPr>
          <w:rFonts w:ascii="Arial Narrow" w:eastAsia="Times New Roman" w:hAnsi="Arial Narrow" w:cs="Arial"/>
          <w:color w:val="000000" w:themeColor="text1"/>
          <w:sz w:val="22"/>
          <w:szCs w:val="22"/>
          <w:lang w:eastAsia="fr-FR"/>
        </w:rPr>
      </w:pPr>
      <w:r w:rsidRPr="00DB28A6">
        <w:rPr>
          <w:rFonts w:ascii="Arial Narrow" w:eastAsia="Times New Roman" w:hAnsi="Arial Narrow" w:cs="Arial"/>
          <w:color w:val="000000" w:themeColor="text1"/>
          <w:sz w:val="22"/>
          <w:szCs w:val="22"/>
          <w:lang w:eastAsia="fr-FR"/>
        </w:rPr>
        <w:t>NOTA : Avant de procéder à l’examen des candidatures, si l’on constate que des pièces visées ci-dessus sont manquantes ou incomplètes, le pouvoir adjudicateur peut décider de demander à tous les candidats concernés de produire ou compléter ces pièces dans un délai de 2 jours.</w:t>
      </w:r>
    </w:p>
    <w:p w14:paraId="1A05A030" w14:textId="77777777" w:rsidR="00556EC2" w:rsidRPr="00D34472" w:rsidRDefault="00556EC2" w:rsidP="002022A6">
      <w:pPr>
        <w:pStyle w:val="Default"/>
        <w:rPr>
          <w:rFonts w:ascii="Arial" w:eastAsia="Times New Roman" w:hAnsi="Arial" w:cs="Arial"/>
          <w:color w:val="000000" w:themeColor="text1"/>
          <w:sz w:val="20"/>
          <w:szCs w:val="20"/>
          <w:lang w:eastAsia="fr-FR"/>
        </w:rPr>
      </w:pPr>
    </w:p>
    <w:p w14:paraId="64DF170B" w14:textId="77777777" w:rsidR="002022A6" w:rsidRPr="0043599C" w:rsidRDefault="002022A6" w:rsidP="000F1C69">
      <w:pPr>
        <w:widowControl/>
        <w:jc w:val="both"/>
        <w:rPr>
          <w:rFonts w:ascii="CIDFont+F1" w:hAnsi="CIDFont+F1" w:cs="CIDFont+F1"/>
        </w:rPr>
      </w:pPr>
    </w:p>
    <w:p w14:paraId="5D83F762" w14:textId="77777777" w:rsidR="00361266" w:rsidRPr="00BD114F" w:rsidRDefault="00361266" w:rsidP="00A0431E">
      <w:pPr>
        <w:pStyle w:val="Style3"/>
        <w:outlineLvl w:val="1"/>
        <w:rPr>
          <w:rStyle w:val="Accentuationintense"/>
          <w:b w:val="0"/>
          <w:bCs w:val="0"/>
          <w:iCs w:val="0"/>
          <w:color w:val="FFFFFF" w:themeColor="background1"/>
          <w:sz w:val="28"/>
        </w:rPr>
      </w:pPr>
      <w:bookmarkStart w:id="33" w:name="_Toc93408712"/>
      <w:r w:rsidRPr="00BD114F">
        <w:rPr>
          <w:rStyle w:val="Accentuationintense"/>
          <w:b w:val="0"/>
          <w:bCs w:val="0"/>
          <w:iCs w:val="0"/>
          <w:color w:val="FFFFFF" w:themeColor="background1"/>
          <w:sz w:val="28"/>
        </w:rPr>
        <w:t xml:space="preserve">Documents à remettre à l’appui </w:t>
      </w:r>
      <w:proofErr w:type="gramStart"/>
      <w:r w:rsidRPr="00BD114F">
        <w:rPr>
          <w:rStyle w:val="Accentuationintense"/>
          <w:b w:val="0"/>
          <w:bCs w:val="0"/>
          <w:iCs w:val="0"/>
          <w:color w:val="FFFFFF" w:themeColor="background1"/>
          <w:sz w:val="28"/>
        </w:rPr>
        <w:t>de  de</w:t>
      </w:r>
      <w:proofErr w:type="gramEnd"/>
      <w:r w:rsidRPr="00BD114F">
        <w:rPr>
          <w:rStyle w:val="Accentuationintense"/>
          <w:b w:val="0"/>
          <w:bCs w:val="0"/>
          <w:iCs w:val="0"/>
          <w:color w:val="FFFFFF" w:themeColor="background1"/>
          <w:sz w:val="28"/>
        </w:rPr>
        <w:t xml:space="preserve"> l’offre</w:t>
      </w:r>
      <w:bookmarkEnd w:id="33"/>
      <w:r w:rsidRPr="00BD114F">
        <w:rPr>
          <w:rStyle w:val="Accentuationintense"/>
          <w:b w:val="0"/>
          <w:bCs w:val="0"/>
          <w:iCs w:val="0"/>
          <w:color w:val="FFFFFF" w:themeColor="background1"/>
          <w:sz w:val="28"/>
        </w:rPr>
        <w:t> </w:t>
      </w:r>
    </w:p>
    <w:p w14:paraId="2AB64424" w14:textId="77777777" w:rsidR="00264782" w:rsidRDefault="00264782" w:rsidP="00566A43">
      <w:pPr>
        <w:pStyle w:val="RedTxt"/>
        <w:jc w:val="both"/>
        <w:rPr>
          <w:i/>
          <w:color w:val="000000" w:themeColor="text1"/>
          <w:sz w:val="20"/>
          <w:szCs w:val="20"/>
          <w:u w:val="single"/>
        </w:rPr>
      </w:pPr>
    </w:p>
    <w:p w14:paraId="2D60F53E" w14:textId="77777777" w:rsidR="00264782" w:rsidRDefault="00264782" w:rsidP="00566A43">
      <w:pPr>
        <w:pStyle w:val="RedTxt"/>
        <w:jc w:val="both"/>
        <w:rPr>
          <w:i/>
          <w:color w:val="000000" w:themeColor="text1"/>
          <w:sz w:val="20"/>
          <w:szCs w:val="20"/>
          <w:u w:val="single"/>
        </w:rPr>
      </w:pPr>
    </w:p>
    <w:p w14:paraId="7BAD0F08" w14:textId="77777777" w:rsidR="00361266" w:rsidRPr="00226969" w:rsidRDefault="00361266" w:rsidP="00354AE4">
      <w:pPr>
        <w:pStyle w:val="RedTxt"/>
        <w:numPr>
          <w:ilvl w:val="0"/>
          <w:numId w:val="29"/>
        </w:numPr>
        <w:jc w:val="both"/>
        <w:rPr>
          <w:rFonts w:ascii="Arial Narrow" w:hAnsi="Arial Narrow"/>
          <w:b/>
          <w:color w:val="000000" w:themeColor="text1"/>
          <w:sz w:val="22"/>
          <w:szCs w:val="22"/>
        </w:rPr>
      </w:pPr>
      <w:r w:rsidRPr="00DB28A6">
        <w:rPr>
          <w:rFonts w:ascii="Arial Narrow" w:hAnsi="Arial Narrow"/>
          <w:color w:val="000000" w:themeColor="text1"/>
          <w:sz w:val="22"/>
          <w:szCs w:val="22"/>
          <w:u w:val="single"/>
        </w:rPr>
        <w:t xml:space="preserve"> </w:t>
      </w:r>
      <w:r w:rsidRPr="0039160C">
        <w:rPr>
          <w:rFonts w:ascii="Arial Narrow" w:hAnsi="Arial Narrow"/>
          <w:b/>
          <w:color w:val="000000" w:themeColor="text1"/>
          <w:sz w:val="22"/>
          <w:szCs w:val="22"/>
          <w:u w:val="single"/>
        </w:rPr>
        <w:t>Un acte d’engagement (AE)</w:t>
      </w:r>
      <w:r w:rsidRPr="00DB28A6">
        <w:rPr>
          <w:rFonts w:ascii="Arial Narrow" w:hAnsi="Arial Narrow"/>
          <w:color w:val="000000" w:themeColor="text1"/>
          <w:sz w:val="22"/>
          <w:szCs w:val="22"/>
        </w:rPr>
        <w:t xml:space="preserve"> pour lequel l’opérateur économique/groupement momentané d’opérateurs économiques soumissionne (Formulaire AE joint aux documents de la consultation).</w:t>
      </w:r>
      <w:r w:rsidR="00226969">
        <w:rPr>
          <w:rFonts w:ascii="Arial Narrow" w:hAnsi="Arial Narrow"/>
          <w:color w:val="000000" w:themeColor="text1"/>
          <w:sz w:val="22"/>
          <w:szCs w:val="22"/>
        </w:rPr>
        <w:t xml:space="preserve"> </w:t>
      </w:r>
      <w:r w:rsidR="00226969" w:rsidRPr="00226969">
        <w:rPr>
          <w:rFonts w:ascii="Arial Narrow" w:hAnsi="Arial Narrow"/>
          <w:b/>
          <w:color w:val="000000" w:themeColor="text1"/>
          <w:sz w:val="22"/>
          <w:szCs w:val="22"/>
        </w:rPr>
        <w:t xml:space="preserve">Pour le lot 4 Vaucluse, il conviendra de compléter 3 AE : 1 pour l’UGECAM, 1 pour le CH de Carpentras et 1 pour l’ATIR. </w:t>
      </w:r>
    </w:p>
    <w:p w14:paraId="392698FF" w14:textId="77777777" w:rsidR="00361266" w:rsidRPr="00DB28A6" w:rsidRDefault="00361266" w:rsidP="00361266">
      <w:pPr>
        <w:pStyle w:val="RedTxt"/>
        <w:jc w:val="both"/>
        <w:rPr>
          <w:rFonts w:ascii="Arial Narrow" w:hAnsi="Arial Narrow"/>
          <w:color w:val="000000" w:themeColor="text1"/>
          <w:sz w:val="22"/>
          <w:szCs w:val="22"/>
        </w:rPr>
      </w:pPr>
    </w:p>
    <w:p w14:paraId="18C8487A" w14:textId="77777777" w:rsidR="00361266" w:rsidRPr="00DB28A6" w:rsidRDefault="00361266" w:rsidP="00361266">
      <w:pPr>
        <w:pStyle w:val="RedTxt"/>
        <w:ind w:left="709"/>
        <w:jc w:val="both"/>
        <w:rPr>
          <w:rFonts w:ascii="Arial Narrow" w:hAnsi="Arial Narrow"/>
          <w:color w:val="FF0000"/>
          <w:sz w:val="22"/>
          <w:szCs w:val="22"/>
        </w:rPr>
      </w:pPr>
      <w:r w:rsidRPr="00DB28A6">
        <w:rPr>
          <w:rFonts w:ascii="Arial Narrow" w:hAnsi="Arial Narrow"/>
          <w:color w:val="FF0000"/>
          <w:sz w:val="22"/>
          <w:szCs w:val="22"/>
        </w:rPr>
        <w:t xml:space="preserve">L’attention des opérateurs économiques est attirée sur le fait qu’au stade de la remise de l’offre, il n’est pas exigé que ce document soit signé et remis du soumissionnaire. La signature de l’AE n’est exigée qu’au terme de la procédure, afin de formaliser l’accord-cadre ou le marché conclu. </w:t>
      </w:r>
    </w:p>
    <w:p w14:paraId="569141FE" w14:textId="77777777" w:rsidR="00361266" w:rsidRPr="00DB28A6" w:rsidRDefault="00361266" w:rsidP="00361266">
      <w:pPr>
        <w:pStyle w:val="RedTxt"/>
        <w:ind w:left="709"/>
        <w:jc w:val="both"/>
        <w:rPr>
          <w:rFonts w:ascii="Arial Narrow" w:hAnsi="Arial Narrow"/>
          <w:color w:val="000000" w:themeColor="text1"/>
          <w:sz w:val="22"/>
          <w:szCs w:val="22"/>
        </w:rPr>
      </w:pPr>
    </w:p>
    <w:p w14:paraId="1D9D86AA" w14:textId="77777777" w:rsidR="00E201CC" w:rsidRPr="00DB28A6" w:rsidRDefault="00361266" w:rsidP="00D440E6">
      <w:pPr>
        <w:pStyle w:val="RedTxt"/>
        <w:ind w:left="709"/>
        <w:jc w:val="both"/>
        <w:rPr>
          <w:rFonts w:ascii="Arial Narrow" w:hAnsi="Arial Narrow"/>
          <w:color w:val="000000" w:themeColor="text1"/>
          <w:sz w:val="22"/>
          <w:szCs w:val="22"/>
        </w:rPr>
      </w:pPr>
      <w:r w:rsidRPr="00DB28A6">
        <w:rPr>
          <w:rFonts w:ascii="Arial Narrow" w:hAnsi="Arial Narrow"/>
          <w:color w:val="000000" w:themeColor="text1"/>
          <w:sz w:val="22"/>
          <w:szCs w:val="22"/>
        </w:rPr>
        <w:t>Ainsi, il devra être au plus tard produit après l’attribution du présent accord-cadre ou</w:t>
      </w:r>
      <w:r w:rsidR="00D440E6" w:rsidRPr="00DB28A6">
        <w:rPr>
          <w:rFonts w:ascii="Arial Narrow" w:hAnsi="Arial Narrow"/>
          <w:color w:val="000000" w:themeColor="text1"/>
          <w:sz w:val="22"/>
          <w:szCs w:val="22"/>
        </w:rPr>
        <w:t xml:space="preserve"> marché.</w:t>
      </w:r>
    </w:p>
    <w:p w14:paraId="3F43F5FC" w14:textId="77777777" w:rsidR="00361266" w:rsidRPr="00DB28A6" w:rsidRDefault="00361266" w:rsidP="00361266">
      <w:pPr>
        <w:pStyle w:val="RedTxt"/>
        <w:ind w:left="709"/>
        <w:jc w:val="both"/>
        <w:rPr>
          <w:rFonts w:ascii="Arial Narrow" w:hAnsi="Arial Narrow"/>
          <w:color w:val="000000" w:themeColor="text1"/>
          <w:sz w:val="22"/>
          <w:szCs w:val="22"/>
        </w:rPr>
      </w:pPr>
    </w:p>
    <w:p w14:paraId="2D40904D" w14:textId="77777777" w:rsidR="00361266" w:rsidRPr="00DB28A6" w:rsidRDefault="00361266" w:rsidP="0008798A">
      <w:pPr>
        <w:pStyle w:val="RedTxt"/>
        <w:pBdr>
          <w:top w:val="dotted" w:sz="4" w:space="1" w:color="auto"/>
          <w:left w:val="dotted" w:sz="4" w:space="4" w:color="auto"/>
          <w:bottom w:val="dotted" w:sz="4" w:space="1" w:color="auto"/>
          <w:right w:val="dotted" w:sz="4" w:space="4" w:color="auto"/>
        </w:pBdr>
        <w:ind w:left="709"/>
        <w:jc w:val="both"/>
        <w:rPr>
          <w:rFonts w:ascii="Arial Narrow" w:hAnsi="Arial Narrow"/>
          <w:b/>
          <w:color w:val="000000" w:themeColor="text1"/>
          <w:sz w:val="22"/>
          <w:szCs w:val="22"/>
        </w:rPr>
      </w:pPr>
      <w:r w:rsidRPr="00DB28A6">
        <w:rPr>
          <w:rFonts w:ascii="Arial Narrow" w:hAnsi="Arial Narrow"/>
          <w:color w:val="000000" w:themeColor="text1"/>
          <w:sz w:val="22"/>
          <w:szCs w:val="22"/>
        </w:rPr>
        <w:t xml:space="preserve">Néanmoins et afin de permettre un traitement plus rapide des formalités d’attribution de l’accord-cadre, les soumissionnaires qui le souhaitent peuvent dès la remise de leur offre remettre leur acte d’engagement (AE), </w:t>
      </w:r>
      <w:r w:rsidRPr="00DB28A6">
        <w:rPr>
          <w:rFonts w:ascii="Arial Narrow" w:hAnsi="Arial Narrow"/>
          <w:b/>
          <w:color w:val="000000" w:themeColor="text1"/>
          <w:sz w:val="22"/>
          <w:szCs w:val="22"/>
        </w:rPr>
        <w:t>complété et signé par une personne dûment habilitée à engager la société.</w:t>
      </w:r>
    </w:p>
    <w:p w14:paraId="20ECA5F4" w14:textId="77777777" w:rsidR="00361266" w:rsidRPr="00DB28A6" w:rsidRDefault="00361266" w:rsidP="00361266">
      <w:pPr>
        <w:pStyle w:val="RedTxt"/>
        <w:ind w:left="709"/>
        <w:jc w:val="both"/>
        <w:rPr>
          <w:rFonts w:ascii="Arial Narrow" w:hAnsi="Arial Narrow"/>
          <w:color w:val="000000" w:themeColor="text1"/>
          <w:sz w:val="22"/>
          <w:szCs w:val="22"/>
        </w:rPr>
      </w:pPr>
    </w:p>
    <w:p w14:paraId="31A73C29" w14:textId="77777777" w:rsidR="00264782" w:rsidRPr="00DB28A6" w:rsidRDefault="00361266" w:rsidP="00361266">
      <w:pPr>
        <w:pStyle w:val="RedTxt"/>
        <w:ind w:left="709"/>
        <w:jc w:val="both"/>
        <w:rPr>
          <w:rFonts w:ascii="Arial Narrow" w:hAnsi="Arial Narrow"/>
          <w:color w:val="000000" w:themeColor="text1"/>
          <w:sz w:val="22"/>
          <w:szCs w:val="22"/>
        </w:rPr>
      </w:pPr>
      <w:r w:rsidRPr="00DB28A6">
        <w:rPr>
          <w:rFonts w:ascii="Arial Narrow" w:hAnsi="Arial Narrow"/>
          <w:color w:val="000000" w:themeColor="text1"/>
          <w:sz w:val="22"/>
          <w:szCs w:val="22"/>
        </w:rPr>
        <w:t>En cas de groupement, un seul acte d’engagement peut soit être signé par tous les membres du groupement en l’absence de mandataire habilité à signer l’offre du groupement, soit par le mandataire qui a reçu mandat pour signer l’offre du groupement, et qui produit alors en annexe de l’AE les pouvoirs émanant des autres membres du groupement</w:t>
      </w:r>
      <w:r w:rsidR="0043599C" w:rsidRPr="00DB28A6">
        <w:rPr>
          <w:rFonts w:ascii="Arial Narrow" w:hAnsi="Arial Narrow"/>
          <w:color w:val="000000" w:themeColor="text1"/>
          <w:sz w:val="22"/>
          <w:szCs w:val="22"/>
        </w:rPr>
        <w:t>.</w:t>
      </w:r>
    </w:p>
    <w:p w14:paraId="77BBC569" w14:textId="77777777" w:rsidR="00264782" w:rsidRPr="002C7F62" w:rsidRDefault="00264782" w:rsidP="00566A43">
      <w:pPr>
        <w:pStyle w:val="RedTxt"/>
        <w:jc w:val="both"/>
        <w:rPr>
          <w:rFonts w:ascii="Arial Narrow" w:hAnsi="Arial Narrow"/>
          <w:i/>
          <w:color w:val="000000" w:themeColor="text1"/>
          <w:sz w:val="24"/>
          <w:szCs w:val="24"/>
          <w:u w:val="single"/>
        </w:rPr>
      </w:pPr>
    </w:p>
    <w:p w14:paraId="79914926" w14:textId="77777777" w:rsidR="0008798A" w:rsidRPr="0039160C" w:rsidRDefault="00226969" w:rsidP="009335A3">
      <w:pPr>
        <w:pStyle w:val="RedTxt"/>
        <w:numPr>
          <w:ilvl w:val="0"/>
          <w:numId w:val="29"/>
        </w:numPr>
        <w:jc w:val="both"/>
        <w:rPr>
          <w:rFonts w:ascii="Arial Narrow" w:hAnsi="Arial Narrow"/>
          <w:b/>
          <w:color w:val="000000" w:themeColor="text1"/>
          <w:sz w:val="22"/>
          <w:szCs w:val="22"/>
        </w:rPr>
      </w:pPr>
      <w:r w:rsidRPr="0039160C">
        <w:rPr>
          <w:rFonts w:ascii="Arial Narrow" w:hAnsi="Arial Narrow"/>
          <w:b/>
          <w:color w:val="000000" w:themeColor="text1"/>
          <w:sz w:val="22"/>
          <w:szCs w:val="22"/>
        </w:rPr>
        <w:t>Le Bordereau des Prix (comportant 2 onglets par lot),</w:t>
      </w:r>
      <w:r w:rsidR="009335A3" w:rsidRPr="0039160C">
        <w:rPr>
          <w:rFonts w:ascii="Arial Narrow" w:hAnsi="Arial Narrow"/>
          <w:b/>
          <w:color w:val="000000" w:themeColor="text1"/>
          <w:sz w:val="22"/>
          <w:szCs w:val="22"/>
        </w:rPr>
        <w:t xml:space="preserve"> </w:t>
      </w:r>
      <w:r w:rsidR="0008798A" w:rsidRPr="0039160C">
        <w:rPr>
          <w:rFonts w:ascii="Arial Narrow" w:hAnsi="Arial Narrow"/>
          <w:color w:val="000000" w:themeColor="text1"/>
          <w:sz w:val="22"/>
          <w:szCs w:val="22"/>
        </w:rPr>
        <w:t>dont le format est transmis par le pouvoir adjudicateur, et complété par le candidat</w:t>
      </w:r>
      <w:r w:rsidR="0008798A" w:rsidRPr="0039160C">
        <w:rPr>
          <w:rFonts w:ascii="Arial Narrow" w:hAnsi="Arial Narrow"/>
          <w:b/>
          <w:color w:val="000000" w:themeColor="text1"/>
          <w:sz w:val="22"/>
          <w:szCs w:val="22"/>
        </w:rPr>
        <w:t>.</w:t>
      </w:r>
    </w:p>
    <w:p w14:paraId="55B02852" w14:textId="77777777" w:rsidR="00226969" w:rsidRDefault="00226969" w:rsidP="00226969">
      <w:pPr>
        <w:pStyle w:val="RedTxt"/>
        <w:ind w:left="720"/>
        <w:jc w:val="both"/>
        <w:rPr>
          <w:rFonts w:ascii="Arial Narrow" w:hAnsi="Arial Narrow"/>
          <w:b/>
          <w:color w:val="000000" w:themeColor="text1"/>
          <w:sz w:val="22"/>
          <w:szCs w:val="22"/>
        </w:rPr>
      </w:pPr>
    </w:p>
    <w:p w14:paraId="6207B2D2" w14:textId="77777777" w:rsidR="00226969" w:rsidRPr="0039160C" w:rsidRDefault="00226969" w:rsidP="00226969">
      <w:pPr>
        <w:pStyle w:val="RedTxt"/>
        <w:numPr>
          <w:ilvl w:val="0"/>
          <w:numId w:val="29"/>
        </w:numPr>
        <w:jc w:val="both"/>
        <w:rPr>
          <w:rFonts w:ascii="Arial Narrow" w:hAnsi="Arial Narrow"/>
          <w:b/>
          <w:color w:val="000000" w:themeColor="text1"/>
          <w:sz w:val="22"/>
          <w:szCs w:val="22"/>
        </w:rPr>
      </w:pPr>
      <w:r w:rsidRPr="0039160C">
        <w:rPr>
          <w:rFonts w:ascii="Arial Narrow" w:hAnsi="Arial Narrow"/>
          <w:b/>
          <w:color w:val="000000" w:themeColor="text1"/>
          <w:sz w:val="22"/>
          <w:szCs w:val="22"/>
        </w:rPr>
        <w:t xml:space="preserve">La simulation de devis </w:t>
      </w:r>
      <w:r w:rsidRPr="0039160C">
        <w:rPr>
          <w:rFonts w:ascii="Arial Narrow" w:hAnsi="Arial Narrow"/>
          <w:color w:val="000000" w:themeColor="text1"/>
          <w:sz w:val="22"/>
          <w:szCs w:val="22"/>
        </w:rPr>
        <w:t>dont le format est transmis par le pouvoir adjudicateur, et complété par le candidat.</w:t>
      </w:r>
    </w:p>
    <w:p w14:paraId="5C6404BE" w14:textId="77777777" w:rsidR="00226969" w:rsidRPr="00BA0FF2" w:rsidRDefault="00226969" w:rsidP="00226969">
      <w:pPr>
        <w:pStyle w:val="RedTxt"/>
        <w:jc w:val="both"/>
        <w:rPr>
          <w:rFonts w:ascii="Arial Narrow" w:hAnsi="Arial Narrow"/>
          <w:i/>
          <w:color w:val="000000" w:themeColor="text1"/>
          <w:sz w:val="22"/>
          <w:szCs w:val="22"/>
          <w:u w:val="single"/>
        </w:rPr>
      </w:pPr>
    </w:p>
    <w:p w14:paraId="0416E0CB" w14:textId="77777777" w:rsidR="00226969" w:rsidRPr="00BA0FF2" w:rsidRDefault="00226969" w:rsidP="00226969">
      <w:pPr>
        <w:pStyle w:val="RedTxt"/>
        <w:ind w:left="709"/>
        <w:jc w:val="both"/>
        <w:rPr>
          <w:rFonts w:ascii="Arial Narrow" w:hAnsi="Arial Narrow"/>
          <w:i/>
          <w:sz w:val="22"/>
          <w:szCs w:val="22"/>
          <w:u w:val="single"/>
        </w:rPr>
      </w:pPr>
      <w:r w:rsidRPr="00BA0FF2">
        <w:rPr>
          <w:rFonts w:ascii="Arial Narrow" w:hAnsi="Arial Narrow"/>
          <w:i/>
          <w:sz w:val="22"/>
          <w:szCs w:val="22"/>
          <w:u w:val="single"/>
        </w:rPr>
        <w:t>Précisions sur la simulation de devis</w:t>
      </w:r>
    </w:p>
    <w:p w14:paraId="7CBA7135" w14:textId="77777777" w:rsidR="00226969" w:rsidRPr="00BA0FF2" w:rsidRDefault="00226969" w:rsidP="00226969">
      <w:pPr>
        <w:pStyle w:val="RedTxt"/>
        <w:ind w:left="709"/>
        <w:jc w:val="both"/>
        <w:rPr>
          <w:rFonts w:ascii="Arial Narrow" w:hAnsi="Arial Narrow"/>
          <w:sz w:val="22"/>
          <w:szCs w:val="22"/>
        </w:rPr>
      </w:pPr>
      <w:r w:rsidRPr="00BA0FF2">
        <w:rPr>
          <w:rFonts w:ascii="Arial Narrow" w:hAnsi="Arial Narrow"/>
          <w:sz w:val="22"/>
          <w:szCs w:val="22"/>
        </w:rPr>
        <w:t xml:space="preserve">Les quantités exprimées dans </w:t>
      </w:r>
      <w:r>
        <w:rPr>
          <w:rFonts w:ascii="Arial Narrow" w:hAnsi="Arial Narrow"/>
          <w:sz w:val="22"/>
          <w:szCs w:val="22"/>
        </w:rPr>
        <w:t>la simulation de devis</w:t>
      </w:r>
      <w:r w:rsidRPr="00BA0FF2">
        <w:rPr>
          <w:rFonts w:ascii="Arial Narrow" w:hAnsi="Arial Narrow"/>
          <w:sz w:val="22"/>
          <w:szCs w:val="22"/>
        </w:rPr>
        <w:t xml:space="preserve"> ne sont pas contractuelles ; elles permettent aux candidats de disposer d’une estimation en fonction des besoins prévisionnels du nouveau site. Les volumes peuvent varier en fonction de l’évolution des besoins des services. </w:t>
      </w:r>
    </w:p>
    <w:p w14:paraId="1795F791" w14:textId="77777777" w:rsidR="00226969" w:rsidRPr="00157DCC" w:rsidRDefault="00226969" w:rsidP="00226969">
      <w:pPr>
        <w:pStyle w:val="RedTxt"/>
        <w:ind w:left="709"/>
        <w:jc w:val="both"/>
        <w:rPr>
          <w:rFonts w:ascii="Arial Narrow" w:hAnsi="Arial Narrow"/>
          <w:sz w:val="20"/>
          <w:szCs w:val="20"/>
        </w:rPr>
      </w:pPr>
    </w:p>
    <w:p w14:paraId="6F472C25" w14:textId="77777777" w:rsidR="00226969" w:rsidRPr="00532257" w:rsidRDefault="00226969" w:rsidP="00226969">
      <w:pPr>
        <w:pStyle w:val="RedTxt"/>
        <w:ind w:left="709"/>
        <w:jc w:val="both"/>
        <w:rPr>
          <w:rFonts w:ascii="Arial Narrow" w:hAnsi="Arial Narrow"/>
          <w:sz w:val="22"/>
          <w:szCs w:val="22"/>
        </w:rPr>
      </w:pPr>
      <w:r w:rsidRPr="00532257">
        <w:rPr>
          <w:rFonts w:ascii="Arial Narrow" w:hAnsi="Arial Narrow"/>
          <w:sz w:val="22"/>
          <w:szCs w:val="22"/>
        </w:rPr>
        <w:t xml:space="preserve">Ces documents non contractuels serviront également dans la notation du critère prix. </w:t>
      </w:r>
    </w:p>
    <w:p w14:paraId="187589AB" w14:textId="77777777" w:rsidR="00226969" w:rsidRPr="00532257" w:rsidRDefault="00226969" w:rsidP="00226969">
      <w:pPr>
        <w:pStyle w:val="RedTxt"/>
        <w:ind w:left="709"/>
        <w:jc w:val="both"/>
        <w:rPr>
          <w:rFonts w:ascii="Arial Narrow" w:hAnsi="Arial Narrow"/>
          <w:sz w:val="22"/>
          <w:szCs w:val="22"/>
        </w:rPr>
      </w:pPr>
      <w:r w:rsidRPr="00532257">
        <w:rPr>
          <w:rFonts w:ascii="Arial Narrow" w:hAnsi="Arial Narrow"/>
          <w:sz w:val="22"/>
          <w:szCs w:val="22"/>
        </w:rPr>
        <w:t xml:space="preserve">Les prix unitaires renseignés dans </w:t>
      </w:r>
      <w:r>
        <w:rPr>
          <w:rFonts w:ascii="Arial Narrow" w:hAnsi="Arial Narrow"/>
          <w:sz w:val="22"/>
          <w:szCs w:val="22"/>
        </w:rPr>
        <w:t>la simulation de devis</w:t>
      </w:r>
      <w:r w:rsidRPr="00532257">
        <w:rPr>
          <w:rFonts w:ascii="Arial Narrow" w:hAnsi="Arial Narrow"/>
          <w:sz w:val="22"/>
          <w:szCs w:val="22"/>
        </w:rPr>
        <w:t xml:space="preserve"> non contractuel</w:t>
      </w:r>
      <w:r>
        <w:rPr>
          <w:rFonts w:ascii="Arial Narrow" w:hAnsi="Arial Narrow"/>
          <w:sz w:val="22"/>
          <w:szCs w:val="22"/>
        </w:rPr>
        <w:t>le</w:t>
      </w:r>
      <w:r w:rsidRPr="00532257">
        <w:rPr>
          <w:rFonts w:ascii="Arial Narrow" w:hAnsi="Arial Narrow"/>
          <w:sz w:val="22"/>
          <w:szCs w:val="22"/>
        </w:rPr>
        <w:t xml:space="preserve"> doivent être cohérents avec les prix proposés dans le bordereau des prix unitaires.</w:t>
      </w:r>
    </w:p>
    <w:p w14:paraId="702F3345" w14:textId="77777777" w:rsidR="00264782" w:rsidRPr="00481D0B" w:rsidRDefault="00226969" w:rsidP="00481D0B">
      <w:pPr>
        <w:pStyle w:val="RedTxt"/>
        <w:ind w:left="709"/>
        <w:jc w:val="both"/>
        <w:rPr>
          <w:rFonts w:ascii="Arial Narrow" w:hAnsi="Arial Narrow"/>
          <w:sz w:val="22"/>
          <w:szCs w:val="22"/>
        </w:rPr>
      </w:pPr>
      <w:r w:rsidRPr="00532257">
        <w:rPr>
          <w:rFonts w:ascii="Arial Narrow" w:hAnsi="Arial Narrow"/>
          <w:sz w:val="22"/>
          <w:szCs w:val="22"/>
        </w:rPr>
        <w:t>En cas d'erreur de report, seul le p</w:t>
      </w:r>
      <w:r w:rsidR="00481D0B">
        <w:rPr>
          <w:rFonts w:ascii="Arial Narrow" w:hAnsi="Arial Narrow"/>
          <w:sz w:val="22"/>
          <w:szCs w:val="22"/>
        </w:rPr>
        <w:t>rix du BPU sera pris en compte.</w:t>
      </w:r>
    </w:p>
    <w:p w14:paraId="5DCEC936" w14:textId="77777777" w:rsidR="009335A3" w:rsidRPr="00DB28A6" w:rsidRDefault="009335A3" w:rsidP="00226969">
      <w:pPr>
        <w:pStyle w:val="RedTxt"/>
        <w:jc w:val="both"/>
        <w:rPr>
          <w:rFonts w:ascii="Arial Narrow" w:hAnsi="Arial Narrow"/>
          <w:b/>
          <w:sz w:val="22"/>
          <w:szCs w:val="22"/>
        </w:rPr>
      </w:pPr>
    </w:p>
    <w:p w14:paraId="610A133A" w14:textId="77777777" w:rsidR="00226969" w:rsidRPr="0039160C" w:rsidRDefault="00226969" w:rsidP="00226969">
      <w:pPr>
        <w:pStyle w:val="RedTxt"/>
        <w:numPr>
          <w:ilvl w:val="0"/>
          <w:numId w:val="29"/>
        </w:numPr>
        <w:jc w:val="both"/>
        <w:rPr>
          <w:rFonts w:ascii="Arial Narrow" w:hAnsi="Arial Narrow"/>
          <w:b/>
          <w:color w:val="FF0000"/>
          <w:sz w:val="22"/>
          <w:szCs w:val="22"/>
        </w:rPr>
      </w:pPr>
      <w:r w:rsidRPr="0039160C">
        <w:rPr>
          <w:rFonts w:ascii="Arial Narrow" w:hAnsi="Arial Narrow"/>
          <w:b/>
          <w:color w:val="000000" w:themeColor="text1"/>
          <w:sz w:val="22"/>
          <w:szCs w:val="22"/>
        </w:rPr>
        <w:t>Le Cadre</w:t>
      </w:r>
      <w:r w:rsidR="009335A3" w:rsidRPr="0039160C">
        <w:rPr>
          <w:rFonts w:ascii="Arial Narrow" w:hAnsi="Arial Narrow"/>
          <w:b/>
          <w:color w:val="000000" w:themeColor="text1"/>
          <w:sz w:val="22"/>
          <w:szCs w:val="22"/>
        </w:rPr>
        <w:t xml:space="preserve"> de</w:t>
      </w:r>
      <w:r w:rsidRPr="0039160C">
        <w:rPr>
          <w:rFonts w:ascii="Arial Narrow" w:hAnsi="Arial Narrow"/>
          <w:b/>
          <w:color w:val="000000" w:themeColor="text1"/>
          <w:sz w:val="22"/>
          <w:szCs w:val="22"/>
        </w:rPr>
        <w:t xml:space="preserve"> Réponse, </w:t>
      </w:r>
      <w:r w:rsidR="009335A3" w:rsidRPr="0039160C">
        <w:rPr>
          <w:rFonts w:ascii="Arial Narrow" w:hAnsi="Arial Narrow"/>
          <w:color w:val="000000" w:themeColor="text1"/>
          <w:sz w:val="22"/>
          <w:szCs w:val="22"/>
        </w:rPr>
        <w:t xml:space="preserve">dont le format est transmis par le pouvoir adjudicateur, et complété par le candidat. L’appréciation de la valeur technique de l’offre sera effectuée conformément aux sous-critères </w:t>
      </w:r>
      <w:r w:rsidR="009335A3" w:rsidRPr="0039160C">
        <w:rPr>
          <w:rFonts w:ascii="Arial Narrow" w:hAnsi="Arial Narrow"/>
          <w:sz w:val="22"/>
          <w:szCs w:val="22"/>
        </w:rPr>
        <w:t>mentionnés à l’article 6 du présent règlement de consultation.</w:t>
      </w:r>
    </w:p>
    <w:p w14:paraId="5A908683" w14:textId="77777777" w:rsidR="00226969" w:rsidRDefault="00226969" w:rsidP="00226969">
      <w:pPr>
        <w:pStyle w:val="RedTxt"/>
        <w:ind w:left="720"/>
        <w:jc w:val="both"/>
        <w:rPr>
          <w:rFonts w:ascii="Arial Narrow" w:hAnsi="Arial Narrow"/>
          <w:b/>
          <w:color w:val="FF0000"/>
          <w:sz w:val="22"/>
          <w:szCs w:val="22"/>
        </w:rPr>
      </w:pPr>
    </w:p>
    <w:p w14:paraId="758545C0" w14:textId="77777777" w:rsidR="00226969" w:rsidRPr="0039160C" w:rsidRDefault="00226969" w:rsidP="00226969">
      <w:pPr>
        <w:pStyle w:val="RedTxt"/>
        <w:numPr>
          <w:ilvl w:val="0"/>
          <w:numId w:val="29"/>
        </w:numPr>
        <w:jc w:val="both"/>
        <w:rPr>
          <w:rFonts w:ascii="Arial Narrow" w:hAnsi="Arial Narrow"/>
          <w:b/>
          <w:color w:val="FF0000"/>
          <w:sz w:val="22"/>
          <w:szCs w:val="22"/>
        </w:rPr>
      </w:pPr>
      <w:r w:rsidRPr="0039160C">
        <w:rPr>
          <w:rFonts w:ascii="Arial Narrow" w:hAnsi="Arial Narrow"/>
          <w:b/>
          <w:color w:val="000000" w:themeColor="text1"/>
          <w:sz w:val="22"/>
          <w:szCs w:val="22"/>
        </w:rPr>
        <w:t xml:space="preserve">L’attestation de visite obligatoire </w:t>
      </w:r>
    </w:p>
    <w:p w14:paraId="14D1C1C0" w14:textId="77777777" w:rsidR="00FD4967" w:rsidRPr="002C7F62" w:rsidRDefault="00FD4967" w:rsidP="00FD4967">
      <w:pPr>
        <w:spacing w:line="200" w:lineRule="exact"/>
        <w:rPr>
          <w:rFonts w:ascii="Arial Narrow" w:hAnsi="Arial Narrow"/>
          <w:sz w:val="24"/>
          <w:szCs w:val="24"/>
        </w:rPr>
      </w:pPr>
    </w:p>
    <w:p w14:paraId="4E02A4E9"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xml:space="preserve">En outre, </w:t>
      </w:r>
      <w:r w:rsidRPr="00DB28A6">
        <w:rPr>
          <w:rFonts w:ascii="Arial Narrow" w:hAnsi="Arial Narrow"/>
          <w:b/>
          <w:sz w:val="22"/>
          <w:szCs w:val="22"/>
          <w:u w:val="single"/>
        </w:rPr>
        <w:t>pour chaque sous-traitant</w:t>
      </w:r>
      <w:r w:rsidRPr="00DB28A6">
        <w:rPr>
          <w:rFonts w:ascii="Arial Narrow" w:hAnsi="Arial Narrow"/>
          <w:sz w:val="22"/>
          <w:szCs w:val="22"/>
        </w:rPr>
        <w:t xml:space="preserve"> présenté dans l'offre, le candidat devra joindre, en sus de l'annexe : </w:t>
      </w:r>
    </w:p>
    <w:p w14:paraId="567D6765"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la nature et le montant des prestations sous-traitées,</w:t>
      </w:r>
    </w:p>
    <w:p w14:paraId="23F464FC"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le nom, la raison ou la dénomination sociale et l'adresse du sous-traitant,</w:t>
      </w:r>
    </w:p>
    <w:p w14:paraId="71D2E279"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les conditions de paiement et modalités de règlement du sous-traitant,</w:t>
      </w:r>
    </w:p>
    <w:p w14:paraId="42472E5F"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les références du compte à créditer,</w:t>
      </w:r>
    </w:p>
    <w:p w14:paraId="3FCADA70"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les mêmes justificatifs de candidature que ceux exigés des candidats ci-dessus, à l'exception de la lettre de candidature</w:t>
      </w:r>
    </w:p>
    <w:p w14:paraId="642AD20D" w14:textId="77777777" w:rsidR="00FD4967" w:rsidRPr="00DB28A6" w:rsidRDefault="00FD4967" w:rsidP="00FD4967">
      <w:pPr>
        <w:pStyle w:val="RedTxt"/>
        <w:jc w:val="both"/>
        <w:rPr>
          <w:rFonts w:ascii="Arial Narrow" w:hAnsi="Arial Narrow"/>
          <w:sz w:val="22"/>
          <w:szCs w:val="22"/>
        </w:rPr>
      </w:pPr>
    </w:p>
    <w:p w14:paraId="59C934FB"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b/>
          <w:sz w:val="22"/>
          <w:szCs w:val="22"/>
          <w:u w:val="single"/>
        </w:rPr>
      </w:pPr>
      <w:r w:rsidRPr="00DB28A6">
        <w:rPr>
          <w:rFonts w:ascii="Arial Narrow" w:hAnsi="Arial Narrow"/>
          <w:b/>
          <w:sz w:val="22"/>
          <w:szCs w:val="22"/>
          <w:u w:val="single"/>
        </w:rPr>
        <w:t>Dans un souci de simplification de l’analyse des offres, il est demandé aux candidats :</w:t>
      </w:r>
    </w:p>
    <w:p w14:paraId="17026F7B" w14:textId="77777777" w:rsidR="00D440E6" w:rsidRPr="00DB28A6" w:rsidRDefault="00D440E6"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b/>
          <w:sz w:val="22"/>
          <w:szCs w:val="22"/>
          <w:u w:val="single"/>
        </w:rPr>
      </w:pPr>
    </w:p>
    <w:p w14:paraId="537B838B"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 xml:space="preserve">Si le bordereau des prix unitaires ou la Décomposition des Prix Globale et Forfaitaire (DPGF) </w:t>
      </w:r>
      <w:r w:rsidRPr="00DB28A6">
        <w:rPr>
          <w:rFonts w:ascii="Arial Narrow" w:hAnsi="Arial Narrow"/>
          <w:b/>
          <w:sz w:val="22"/>
          <w:szCs w:val="22"/>
        </w:rPr>
        <w:t>et</w:t>
      </w:r>
      <w:r w:rsidRPr="00DB28A6">
        <w:rPr>
          <w:rFonts w:ascii="Arial Narrow" w:hAnsi="Arial Narrow"/>
          <w:sz w:val="22"/>
          <w:szCs w:val="22"/>
        </w:rPr>
        <w:t xml:space="preserve"> le mémoire technique (MT) sont communiqués sous format PDF, le candidat doit remettre en plus un deuxième exemplaire sous un format Excel exploitable par l’</w:t>
      </w:r>
      <w:proofErr w:type="spellStart"/>
      <w:r w:rsidRPr="00DB28A6">
        <w:rPr>
          <w:rFonts w:ascii="Arial Narrow" w:hAnsi="Arial Narrow"/>
          <w:sz w:val="22"/>
          <w:szCs w:val="22"/>
        </w:rPr>
        <w:t>Ugecam</w:t>
      </w:r>
      <w:proofErr w:type="spellEnd"/>
      <w:r w:rsidRPr="00DB28A6">
        <w:rPr>
          <w:rFonts w:ascii="Arial Narrow" w:hAnsi="Arial Narrow"/>
          <w:sz w:val="22"/>
          <w:szCs w:val="22"/>
        </w:rPr>
        <w:t xml:space="preserve"> Paca Corse.</w:t>
      </w:r>
    </w:p>
    <w:p w14:paraId="44725EBC" w14:textId="77777777" w:rsidR="00FD4967"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p>
    <w:p w14:paraId="72A93A12" w14:textId="77777777" w:rsidR="005D44AC" w:rsidRPr="00DB28A6" w:rsidRDefault="00FD4967" w:rsidP="00FD4967">
      <w:pPr>
        <w:pStyle w:val="RedTxt"/>
        <w:pBdr>
          <w:top w:val="dotted" w:sz="4" w:space="1" w:color="auto"/>
          <w:left w:val="dotted" w:sz="4" w:space="4" w:color="auto"/>
          <w:bottom w:val="dotted" w:sz="4" w:space="1" w:color="auto"/>
          <w:right w:val="dotted" w:sz="4" w:space="4" w:color="auto"/>
        </w:pBdr>
        <w:jc w:val="both"/>
        <w:rPr>
          <w:rFonts w:ascii="Arial Narrow" w:hAnsi="Arial Narrow"/>
          <w:sz w:val="22"/>
          <w:szCs w:val="22"/>
        </w:rPr>
      </w:pPr>
      <w:r w:rsidRPr="00DB28A6">
        <w:rPr>
          <w:rFonts w:ascii="Arial Narrow" w:hAnsi="Arial Narrow"/>
          <w:sz w:val="22"/>
          <w:szCs w:val="22"/>
        </w:rPr>
        <w:t>En cas de discordance constatée par l’</w:t>
      </w:r>
      <w:proofErr w:type="spellStart"/>
      <w:r w:rsidRPr="00DB28A6">
        <w:rPr>
          <w:rFonts w:ascii="Arial Narrow" w:hAnsi="Arial Narrow"/>
          <w:sz w:val="22"/>
          <w:szCs w:val="22"/>
        </w:rPr>
        <w:t>Ugecam</w:t>
      </w:r>
      <w:proofErr w:type="spellEnd"/>
      <w:r w:rsidRPr="00DB28A6">
        <w:rPr>
          <w:rFonts w:ascii="Arial Narrow" w:hAnsi="Arial Narrow"/>
          <w:sz w:val="22"/>
          <w:szCs w:val="22"/>
        </w:rPr>
        <w:t xml:space="preserve"> Paca Corse, il est précisé que seul</w:t>
      </w:r>
      <w:r w:rsidR="008D26AA" w:rsidRPr="00DB28A6">
        <w:rPr>
          <w:rFonts w:ascii="Arial Narrow" w:hAnsi="Arial Narrow"/>
          <w:sz w:val="22"/>
          <w:szCs w:val="22"/>
        </w:rPr>
        <w:t>e</w:t>
      </w:r>
      <w:r w:rsidRPr="00DB28A6">
        <w:rPr>
          <w:rFonts w:ascii="Arial Narrow" w:hAnsi="Arial Narrow"/>
          <w:sz w:val="22"/>
          <w:szCs w:val="22"/>
        </w:rPr>
        <w:t>s seront prises en compte les données sous format PDF.</w:t>
      </w:r>
    </w:p>
    <w:p w14:paraId="6125B455" w14:textId="77777777" w:rsidR="009335A3" w:rsidRPr="00DB28A6" w:rsidRDefault="009335A3" w:rsidP="00FD4967">
      <w:pPr>
        <w:pStyle w:val="RedTxt"/>
        <w:pBdr>
          <w:top w:val="dotted" w:sz="4" w:space="1" w:color="auto"/>
          <w:left w:val="dotted" w:sz="4" w:space="4" w:color="auto"/>
          <w:bottom w:val="dotted" w:sz="4" w:space="1" w:color="auto"/>
          <w:right w:val="dotted" w:sz="4" w:space="4" w:color="auto"/>
        </w:pBdr>
        <w:jc w:val="both"/>
        <w:rPr>
          <w:sz w:val="22"/>
          <w:szCs w:val="22"/>
        </w:rPr>
      </w:pPr>
    </w:p>
    <w:p w14:paraId="7E83FB04" w14:textId="77777777" w:rsidR="00976BD8" w:rsidRPr="00BD114F" w:rsidRDefault="0043599C" w:rsidP="00A0431E">
      <w:pPr>
        <w:pStyle w:val="Style3"/>
        <w:outlineLvl w:val="1"/>
        <w:rPr>
          <w:rStyle w:val="Accentuationintense"/>
          <w:b w:val="0"/>
          <w:bCs w:val="0"/>
          <w:iCs w:val="0"/>
          <w:color w:val="FFFFFF" w:themeColor="background1"/>
          <w:sz w:val="28"/>
        </w:rPr>
      </w:pPr>
      <w:bookmarkStart w:id="34" w:name="_Toc93408713"/>
      <w:r w:rsidRPr="00BD114F">
        <w:rPr>
          <w:rStyle w:val="Accentuationintense"/>
          <w:b w:val="0"/>
          <w:bCs w:val="0"/>
          <w:iCs w:val="0"/>
          <w:color w:val="FFFFFF" w:themeColor="background1"/>
          <w:sz w:val="28"/>
        </w:rPr>
        <w:t xml:space="preserve">Documents à remettre </w:t>
      </w:r>
      <w:r w:rsidR="00976BD8" w:rsidRPr="00BD114F">
        <w:rPr>
          <w:rStyle w:val="Accentuationintense"/>
          <w:b w:val="0"/>
          <w:bCs w:val="0"/>
          <w:iCs w:val="0"/>
          <w:color w:val="FFFFFF" w:themeColor="background1"/>
          <w:sz w:val="28"/>
        </w:rPr>
        <w:t>en phase d’attribution</w:t>
      </w:r>
      <w:bookmarkEnd w:id="34"/>
      <w:r w:rsidR="00976BD8" w:rsidRPr="00BD114F">
        <w:rPr>
          <w:rStyle w:val="Accentuationintense"/>
          <w:b w:val="0"/>
          <w:bCs w:val="0"/>
          <w:iCs w:val="0"/>
          <w:color w:val="FFFFFF" w:themeColor="background1"/>
          <w:sz w:val="28"/>
        </w:rPr>
        <w:t xml:space="preserve"> </w:t>
      </w:r>
    </w:p>
    <w:p w14:paraId="2841B600" w14:textId="77777777" w:rsidR="00976BD8" w:rsidRPr="00CB13FA" w:rsidRDefault="00976BD8" w:rsidP="008056AC">
      <w:pPr>
        <w:pStyle w:val="RedTxt"/>
        <w:jc w:val="both"/>
        <w:rPr>
          <w:b/>
        </w:rPr>
      </w:pPr>
    </w:p>
    <w:p w14:paraId="7BEFE70D" w14:textId="77777777" w:rsidR="00484EAC" w:rsidRDefault="00484EAC" w:rsidP="00484EAC">
      <w:pPr>
        <w:pStyle w:val="RedTxt"/>
        <w:jc w:val="both"/>
      </w:pPr>
    </w:p>
    <w:p w14:paraId="3D7FE1BF" w14:textId="77777777" w:rsidR="00484EAC" w:rsidRPr="007A768B" w:rsidRDefault="00484EAC" w:rsidP="00976BD8">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7A768B">
        <w:rPr>
          <w:rFonts w:ascii="Arial Narrow" w:hAnsi="Arial Narrow"/>
          <w:sz w:val="22"/>
          <w:szCs w:val="22"/>
        </w:rPr>
        <w:t>Les candidats sont invités</w:t>
      </w:r>
      <w:r w:rsidR="00A46A3D" w:rsidRPr="007A768B">
        <w:rPr>
          <w:rFonts w:ascii="Arial Narrow" w:hAnsi="Arial Narrow"/>
          <w:sz w:val="22"/>
          <w:szCs w:val="22"/>
        </w:rPr>
        <w:t>,</w:t>
      </w:r>
      <w:r w:rsidRPr="007A768B">
        <w:rPr>
          <w:rFonts w:ascii="Arial Narrow" w:hAnsi="Arial Narrow"/>
          <w:sz w:val="22"/>
          <w:szCs w:val="22"/>
        </w:rPr>
        <w:t xml:space="preserve"> par mesure de simplification à fournir les pièces ci-dessous sans attendre le jugement des offres. A défaut, il appartiendra au candidat déclaré attributaire du marché, de les fournir, dans un délai de 8 jours à compter de la date de réception du courri</w:t>
      </w:r>
      <w:r w:rsidR="00A46A3D" w:rsidRPr="007A768B">
        <w:rPr>
          <w:rFonts w:ascii="Arial Narrow" w:hAnsi="Arial Narrow"/>
          <w:sz w:val="22"/>
          <w:szCs w:val="22"/>
        </w:rPr>
        <w:t>er</w:t>
      </w:r>
      <w:r w:rsidR="00354AE4" w:rsidRPr="007A768B">
        <w:rPr>
          <w:rFonts w:ascii="Arial Narrow" w:hAnsi="Arial Narrow"/>
          <w:sz w:val="22"/>
          <w:szCs w:val="22"/>
        </w:rPr>
        <w:t xml:space="preserve"> ou </w:t>
      </w:r>
      <w:proofErr w:type="gramStart"/>
      <w:r w:rsidR="00354AE4" w:rsidRPr="007A768B">
        <w:rPr>
          <w:rFonts w:ascii="Arial Narrow" w:hAnsi="Arial Narrow"/>
          <w:sz w:val="22"/>
          <w:szCs w:val="22"/>
        </w:rPr>
        <w:t xml:space="preserve">courriel </w:t>
      </w:r>
      <w:r w:rsidR="00A46A3D" w:rsidRPr="007A768B">
        <w:rPr>
          <w:rFonts w:ascii="Arial Narrow" w:hAnsi="Arial Narrow"/>
          <w:sz w:val="22"/>
          <w:szCs w:val="22"/>
        </w:rPr>
        <w:t xml:space="preserve"> l’informant</w:t>
      </w:r>
      <w:proofErr w:type="gramEnd"/>
      <w:r w:rsidR="00A46A3D" w:rsidRPr="007A768B">
        <w:rPr>
          <w:rFonts w:ascii="Arial Narrow" w:hAnsi="Arial Narrow"/>
          <w:sz w:val="22"/>
          <w:szCs w:val="22"/>
        </w:rPr>
        <w:t xml:space="preserve"> qu’il est retenu : </w:t>
      </w:r>
    </w:p>
    <w:p w14:paraId="6E043852" w14:textId="77777777" w:rsidR="00354AE4" w:rsidRPr="007A768B" w:rsidRDefault="00354AE4" w:rsidP="00354AE4">
      <w:pPr>
        <w:pStyle w:val="RedTxt"/>
        <w:pBdr>
          <w:top w:val="wave" w:sz="6" w:space="1" w:color="auto"/>
          <w:left w:val="wave" w:sz="6" w:space="4" w:color="auto"/>
          <w:bottom w:val="wave" w:sz="6" w:space="1" w:color="auto"/>
          <w:right w:val="wave" w:sz="6" w:space="4" w:color="auto"/>
        </w:pBdr>
        <w:rPr>
          <w:rFonts w:ascii="Arial Narrow" w:hAnsi="Arial Narrow"/>
          <w:b/>
          <w:color w:val="E36C0A" w:themeColor="accent6" w:themeShade="BF"/>
          <w:sz w:val="22"/>
          <w:szCs w:val="22"/>
        </w:rPr>
      </w:pPr>
    </w:p>
    <w:p w14:paraId="32F19D1F" w14:textId="77777777" w:rsidR="00354AE4" w:rsidRPr="007A768B" w:rsidRDefault="00D64CEE" w:rsidP="00354AE4">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7A768B">
        <w:rPr>
          <w:rFonts w:ascii="Arial Narrow" w:hAnsi="Arial Narrow"/>
          <w:sz w:val="22"/>
          <w:szCs w:val="22"/>
        </w:rPr>
        <w:t xml:space="preserve">- </w:t>
      </w:r>
      <w:r w:rsidR="00354AE4" w:rsidRPr="007A768B">
        <w:rPr>
          <w:rFonts w:ascii="Arial Narrow" w:hAnsi="Arial Narrow"/>
          <w:b/>
          <w:sz w:val="22"/>
          <w:szCs w:val="22"/>
        </w:rPr>
        <w:t>Acte d’engagement</w:t>
      </w:r>
      <w:r w:rsidR="00354AE4" w:rsidRPr="007A768B">
        <w:rPr>
          <w:rFonts w:ascii="Arial Narrow" w:hAnsi="Arial Narrow"/>
          <w:sz w:val="22"/>
          <w:szCs w:val="22"/>
        </w:rPr>
        <w:t xml:space="preserve"> </w:t>
      </w:r>
      <w:r w:rsidR="002A31A4" w:rsidRPr="007A768B">
        <w:rPr>
          <w:rFonts w:ascii="Arial Narrow" w:hAnsi="Arial Narrow"/>
          <w:sz w:val="22"/>
          <w:szCs w:val="22"/>
        </w:rPr>
        <w:t xml:space="preserve">signé (électroniquement ou papier) </w:t>
      </w:r>
      <w:r w:rsidR="00354AE4" w:rsidRPr="007A768B">
        <w:rPr>
          <w:rFonts w:ascii="Arial Narrow" w:hAnsi="Arial Narrow"/>
          <w:sz w:val="22"/>
          <w:szCs w:val="22"/>
        </w:rPr>
        <w:t>si non remis lors de la remise de l’offre,</w:t>
      </w:r>
    </w:p>
    <w:p w14:paraId="7A258780" w14:textId="77777777" w:rsidR="002B2831" w:rsidRPr="0039160C" w:rsidRDefault="002B2831" w:rsidP="002B2831">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39160C">
        <w:rPr>
          <w:rFonts w:ascii="Arial Narrow" w:hAnsi="Arial Narrow"/>
          <w:sz w:val="22"/>
          <w:szCs w:val="22"/>
        </w:rPr>
        <w:t xml:space="preserve">- Un </w:t>
      </w:r>
      <w:r w:rsidRPr="0039160C">
        <w:rPr>
          <w:rFonts w:ascii="Arial Narrow" w:hAnsi="Arial Narrow"/>
          <w:b/>
          <w:sz w:val="22"/>
          <w:szCs w:val="22"/>
        </w:rPr>
        <w:t>Relevé d’identité bancaire</w:t>
      </w:r>
      <w:r w:rsidRPr="0039160C">
        <w:rPr>
          <w:rFonts w:ascii="Arial Narrow" w:hAnsi="Arial Narrow"/>
          <w:sz w:val="22"/>
          <w:szCs w:val="22"/>
        </w:rPr>
        <w:t xml:space="preserve"> (RIB),</w:t>
      </w:r>
    </w:p>
    <w:p w14:paraId="0CCC2028" w14:textId="77777777" w:rsidR="002B2831" w:rsidRPr="0039160C" w:rsidRDefault="002B2831" w:rsidP="002B2831">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39160C">
        <w:rPr>
          <w:rFonts w:ascii="Arial Narrow" w:hAnsi="Arial Narrow"/>
          <w:sz w:val="22"/>
          <w:szCs w:val="22"/>
        </w:rPr>
        <w:t>-</w:t>
      </w:r>
      <w:r w:rsidRPr="0039160C">
        <w:rPr>
          <w:rFonts w:ascii="Arial Narrow" w:hAnsi="Arial Narrow"/>
          <w:b/>
          <w:sz w:val="22"/>
          <w:szCs w:val="22"/>
        </w:rPr>
        <w:t>En cas de groupement</w:t>
      </w:r>
      <w:r w:rsidRPr="0039160C">
        <w:rPr>
          <w:rFonts w:ascii="Arial Narrow" w:hAnsi="Arial Narrow"/>
          <w:sz w:val="22"/>
          <w:szCs w:val="22"/>
        </w:rPr>
        <w:t>, le document d’habilitation du mandataire signé par tous les membres du groupement justifiant de la capacité du mandataire à intervenir en leur nom et pour leur compte,</w:t>
      </w:r>
    </w:p>
    <w:p w14:paraId="0DFA4C51" w14:textId="77777777" w:rsidR="002B2831" w:rsidRPr="0039160C" w:rsidRDefault="002B2831" w:rsidP="002B2831">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39160C">
        <w:rPr>
          <w:rFonts w:ascii="Arial Narrow" w:hAnsi="Arial Narrow"/>
          <w:sz w:val="22"/>
          <w:szCs w:val="22"/>
        </w:rPr>
        <w:t xml:space="preserve">- </w:t>
      </w:r>
      <w:r w:rsidRPr="0039160C">
        <w:rPr>
          <w:rFonts w:ascii="Arial Narrow" w:hAnsi="Arial Narrow"/>
          <w:b/>
          <w:sz w:val="22"/>
          <w:szCs w:val="22"/>
        </w:rPr>
        <w:t>Attestations sociales et fiscales</w:t>
      </w:r>
      <w:r w:rsidRPr="0039160C">
        <w:rPr>
          <w:rFonts w:ascii="Arial Narrow" w:hAnsi="Arial Narrow"/>
          <w:sz w:val="22"/>
          <w:szCs w:val="22"/>
        </w:rPr>
        <w:t xml:space="preserve"> au 31 décembre de l’année précédente ou formulaire </w:t>
      </w:r>
      <w:proofErr w:type="spellStart"/>
      <w:r w:rsidRPr="0039160C">
        <w:rPr>
          <w:rFonts w:ascii="Arial Narrow" w:hAnsi="Arial Narrow"/>
          <w:sz w:val="22"/>
          <w:szCs w:val="22"/>
        </w:rPr>
        <w:t>Noti</w:t>
      </w:r>
      <w:proofErr w:type="spellEnd"/>
      <w:r w:rsidRPr="0039160C">
        <w:rPr>
          <w:rFonts w:ascii="Arial Narrow" w:hAnsi="Arial Narrow"/>
          <w:sz w:val="22"/>
          <w:szCs w:val="22"/>
        </w:rPr>
        <w:t xml:space="preserve"> 2 (état annuel des certificats reçus),</w:t>
      </w:r>
    </w:p>
    <w:p w14:paraId="564E723A" w14:textId="77777777" w:rsidR="00354AE4" w:rsidRPr="007A768B" w:rsidRDefault="002B2831" w:rsidP="00354AE4">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39160C">
        <w:rPr>
          <w:rFonts w:ascii="Arial Narrow" w:hAnsi="Arial Narrow"/>
          <w:sz w:val="22"/>
          <w:szCs w:val="22"/>
        </w:rPr>
        <w:t xml:space="preserve">- </w:t>
      </w:r>
      <w:r w:rsidRPr="0039160C">
        <w:rPr>
          <w:rFonts w:ascii="Arial Narrow" w:hAnsi="Arial Narrow"/>
          <w:b/>
          <w:sz w:val="22"/>
          <w:szCs w:val="22"/>
        </w:rPr>
        <w:t>Attestation d’assurance pour les risques professionnels</w:t>
      </w:r>
      <w:r w:rsidRPr="0039160C">
        <w:rPr>
          <w:rFonts w:ascii="Arial Narrow" w:hAnsi="Arial Narrow"/>
          <w:sz w:val="22"/>
          <w:szCs w:val="22"/>
        </w:rPr>
        <w:t xml:space="preserve"> en cours de validité,</w:t>
      </w:r>
      <w:r w:rsidR="007A768B" w:rsidRPr="007A768B">
        <w:rPr>
          <w:rFonts w:ascii="Arial Narrow" w:hAnsi="Arial Narrow"/>
          <w:sz w:val="22"/>
          <w:szCs w:val="22"/>
        </w:rPr>
        <w:t xml:space="preserve"> </w:t>
      </w:r>
    </w:p>
    <w:p w14:paraId="1A80FAC2" w14:textId="77777777" w:rsidR="00354AE4" w:rsidRPr="007A768B" w:rsidRDefault="00D64CEE" w:rsidP="00354AE4">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7A768B">
        <w:rPr>
          <w:rFonts w:ascii="Arial Narrow" w:hAnsi="Arial Narrow"/>
          <w:sz w:val="22"/>
          <w:szCs w:val="22"/>
        </w:rPr>
        <w:t xml:space="preserve">- </w:t>
      </w:r>
      <w:r w:rsidR="00354AE4" w:rsidRPr="007A768B">
        <w:rPr>
          <w:rFonts w:ascii="Arial Narrow" w:hAnsi="Arial Narrow"/>
          <w:b/>
          <w:sz w:val="22"/>
          <w:szCs w:val="22"/>
        </w:rPr>
        <w:t>Attestations sociales et fiscales</w:t>
      </w:r>
      <w:r w:rsidR="00354AE4" w:rsidRPr="007A768B">
        <w:rPr>
          <w:rFonts w:ascii="Arial Narrow" w:hAnsi="Arial Narrow"/>
          <w:sz w:val="22"/>
          <w:szCs w:val="22"/>
        </w:rPr>
        <w:t xml:space="preserve"> au 31 décembre de l’année précédente ou formulaire </w:t>
      </w:r>
      <w:proofErr w:type="spellStart"/>
      <w:r w:rsidR="00354AE4" w:rsidRPr="007A768B">
        <w:rPr>
          <w:rFonts w:ascii="Arial Narrow" w:hAnsi="Arial Narrow"/>
          <w:sz w:val="22"/>
          <w:szCs w:val="22"/>
        </w:rPr>
        <w:t>Noti</w:t>
      </w:r>
      <w:proofErr w:type="spellEnd"/>
      <w:r w:rsidR="00354AE4" w:rsidRPr="007A768B">
        <w:rPr>
          <w:rFonts w:ascii="Arial Narrow" w:hAnsi="Arial Narrow"/>
          <w:sz w:val="22"/>
          <w:szCs w:val="22"/>
        </w:rPr>
        <w:t xml:space="preserve"> 2 (état annuel des certificats reçus),</w:t>
      </w:r>
    </w:p>
    <w:p w14:paraId="6120963A" w14:textId="77777777" w:rsidR="00354AE4" w:rsidRPr="007A768B" w:rsidRDefault="00354AE4" w:rsidP="00976BD8">
      <w:pPr>
        <w:pStyle w:val="RedTxt"/>
        <w:pBdr>
          <w:top w:val="wave" w:sz="6" w:space="1" w:color="auto"/>
          <w:left w:val="wave" w:sz="6" w:space="4" w:color="auto"/>
          <w:bottom w:val="wave" w:sz="6" w:space="1" w:color="auto"/>
          <w:right w:val="wave" w:sz="6" w:space="4" w:color="auto"/>
        </w:pBdr>
        <w:rPr>
          <w:rFonts w:ascii="Arial Narrow" w:hAnsi="Arial Narrow"/>
          <w:b/>
          <w:sz w:val="22"/>
          <w:szCs w:val="22"/>
        </w:rPr>
      </w:pPr>
    </w:p>
    <w:p w14:paraId="3A30204A" w14:textId="77777777" w:rsidR="009009AC" w:rsidRPr="007A768B" w:rsidRDefault="00D64CEE" w:rsidP="00354AE4">
      <w:pPr>
        <w:pStyle w:val="RedTxt"/>
        <w:pBdr>
          <w:top w:val="wave" w:sz="6" w:space="1" w:color="auto"/>
          <w:left w:val="wave" w:sz="6" w:space="4" w:color="auto"/>
          <w:bottom w:val="wave" w:sz="6" w:space="1" w:color="auto"/>
          <w:right w:val="wave" w:sz="6" w:space="4" w:color="auto"/>
        </w:pBdr>
        <w:rPr>
          <w:rFonts w:ascii="Arial Narrow" w:hAnsi="Arial Narrow"/>
          <w:sz w:val="22"/>
          <w:szCs w:val="22"/>
        </w:rPr>
      </w:pPr>
      <w:r w:rsidRPr="007A768B">
        <w:rPr>
          <w:rFonts w:ascii="Arial Narrow" w:hAnsi="Arial Narrow"/>
          <w:b/>
          <w:sz w:val="22"/>
          <w:szCs w:val="22"/>
        </w:rPr>
        <w:t xml:space="preserve">- </w:t>
      </w:r>
      <w:r w:rsidR="00354AE4" w:rsidRPr="007A768B">
        <w:rPr>
          <w:rFonts w:ascii="Arial Narrow" w:hAnsi="Arial Narrow"/>
          <w:b/>
          <w:sz w:val="22"/>
          <w:szCs w:val="22"/>
        </w:rPr>
        <w:t>Pour les candidats étrangers</w:t>
      </w:r>
      <w:r w:rsidR="00354AE4" w:rsidRPr="007A768B">
        <w:rPr>
          <w:rFonts w:ascii="Arial Narrow" w:hAnsi="Arial Narrow"/>
          <w:sz w:val="22"/>
          <w:szCs w:val="22"/>
        </w:rPr>
        <w:t xml:space="preserve">, attestations équivalentes délivrées par les autorités compétentes. Si ces documents ne sont pas en langue française, ils devront être </w:t>
      </w:r>
      <w:proofErr w:type="gramStart"/>
      <w:r w:rsidR="00354AE4" w:rsidRPr="007A768B">
        <w:rPr>
          <w:rFonts w:ascii="Arial Narrow" w:hAnsi="Arial Narrow"/>
          <w:sz w:val="22"/>
          <w:szCs w:val="22"/>
        </w:rPr>
        <w:t>accompagné</w:t>
      </w:r>
      <w:r w:rsidRPr="007A768B">
        <w:rPr>
          <w:rFonts w:ascii="Arial Narrow" w:hAnsi="Arial Narrow"/>
          <w:sz w:val="22"/>
          <w:szCs w:val="22"/>
        </w:rPr>
        <w:t>s  d’une</w:t>
      </w:r>
      <w:proofErr w:type="gramEnd"/>
      <w:r w:rsidRPr="007A768B">
        <w:rPr>
          <w:rFonts w:ascii="Arial Narrow" w:hAnsi="Arial Narrow"/>
          <w:sz w:val="22"/>
          <w:szCs w:val="22"/>
        </w:rPr>
        <w:t xml:space="preserve"> traduction en français</w:t>
      </w:r>
    </w:p>
    <w:p w14:paraId="63537BF7" w14:textId="77777777" w:rsidR="009009AC" w:rsidRPr="002C7F62" w:rsidRDefault="009009AC" w:rsidP="00354AE4">
      <w:pPr>
        <w:pStyle w:val="RedTxt"/>
        <w:pBdr>
          <w:top w:val="wave" w:sz="6" w:space="1" w:color="auto"/>
          <w:left w:val="wave" w:sz="6" w:space="4" w:color="auto"/>
          <w:bottom w:val="wave" w:sz="6" w:space="1" w:color="auto"/>
          <w:right w:val="wave" w:sz="6" w:space="4" w:color="auto"/>
        </w:pBdr>
        <w:rPr>
          <w:rFonts w:ascii="Arial Narrow" w:hAnsi="Arial Narrow"/>
          <w:i/>
          <w:sz w:val="24"/>
          <w:szCs w:val="24"/>
        </w:rPr>
      </w:pPr>
    </w:p>
    <w:p w14:paraId="14C79EB5" w14:textId="77777777" w:rsidR="009009AC" w:rsidRPr="002C7F62" w:rsidRDefault="009009AC" w:rsidP="009009AC">
      <w:pPr>
        <w:pStyle w:val="RedTxt"/>
        <w:pBdr>
          <w:top w:val="wave" w:sz="6" w:space="1" w:color="auto"/>
          <w:left w:val="wave" w:sz="6" w:space="4" w:color="auto"/>
          <w:bottom w:val="wave" w:sz="6" w:space="1" w:color="auto"/>
          <w:right w:val="wave" w:sz="6" w:space="4" w:color="auto"/>
        </w:pBdr>
        <w:rPr>
          <w:rFonts w:ascii="Arial Narrow" w:hAnsi="Arial Narrow"/>
          <w:i/>
          <w:sz w:val="24"/>
          <w:szCs w:val="24"/>
        </w:rPr>
      </w:pPr>
      <w:r w:rsidRPr="002C7F62">
        <w:rPr>
          <w:rFonts w:ascii="Arial Narrow" w:hAnsi="Arial Narrow"/>
          <w:i/>
          <w:sz w:val="24"/>
          <w:szCs w:val="24"/>
        </w:rPr>
        <w:t>Si le soumissionnaire retenu ne peut produire lesdits documents requis dans le délai fixé ci-dessus, son offre est rejetée et une nouvelle demande est faite au soumissionnaire suivant au regard du classement des offres.</w:t>
      </w:r>
    </w:p>
    <w:p w14:paraId="49202F6A" w14:textId="77777777" w:rsidR="002B2831" w:rsidRPr="007A768B" w:rsidRDefault="002B2831" w:rsidP="00B3357E">
      <w:pPr>
        <w:pStyle w:val="RedPara"/>
        <w:spacing w:before="0" w:after="0"/>
        <w:jc w:val="both"/>
        <w:rPr>
          <w:rFonts w:ascii="Arial Narrow" w:hAnsi="Arial Narrow"/>
          <w:b w:val="0"/>
          <w:bCs w:val="0"/>
        </w:rPr>
      </w:pPr>
      <w:r w:rsidRPr="007A768B">
        <w:rPr>
          <w:rFonts w:ascii="Arial Narrow" w:hAnsi="Arial Narrow"/>
          <w:b w:val="0"/>
          <w:bCs w:val="0"/>
        </w:rPr>
        <w:t xml:space="preserve">Le défaut de fourniture de ces éléments dans le délai imparti entraîne l’élimination de l’attributaire pressenti. </w:t>
      </w:r>
    </w:p>
    <w:p w14:paraId="72C7CF0B" w14:textId="77777777" w:rsidR="002B2831" w:rsidRPr="007A768B" w:rsidRDefault="002B2831" w:rsidP="00B3357E">
      <w:pPr>
        <w:pStyle w:val="RedPara"/>
        <w:spacing w:before="0" w:after="0"/>
        <w:jc w:val="both"/>
        <w:rPr>
          <w:rFonts w:ascii="Arial Narrow" w:hAnsi="Arial Narrow"/>
          <w:b w:val="0"/>
          <w:bCs w:val="0"/>
        </w:rPr>
      </w:pPr>
      <w:r w:rsidRPr="007A768B">
        <w:rPr>
          <w:rFonts w:ascii="Arial Narrow" w:hAnsi="Arial Narrow"/>
          <w:b w:val="0"/>
          <w:bCs w:val="0"/>
        </w:rPr>
        <w:t>À tout moment, la procédure peut être déclarée sans suite. Dans ce cas, l'acheteur communique aux opérateurs économiques ayant participé à la procédure, dans les plus brefs délais, les raisons pour lesquelles il a décidé de ne pas attribuer le marché public ou de recommencer la procédure.</w:t>
      </w:r>
    </w:p>
    <w:p w14:paraId="765EDB85" w14:textId="77777777" w:rsidR="00FD4967" w:rsidRPr="007A768B" w:rsidRDefault="00FD4967">
      <w:pPr>
        <w:pStyle w:val="RedPara"/>
        <w:spacing w:after="120"/>
        <w:ind w:firstLine="709"/>
      </w:pPr>
    </w:p>
    <w:p w14:paraId="30186757" w14:textId="77777777" w:rsidR="00F74E05" w:rsidRDefault="002022A6" w:rsidP="00BD114F">
      <w:pPr>
        <w:pStyle w:val="Style1"/>
        <w:outlineLvl w:val="1"/>
      </w:pPr>
      <w:bookmarkStart w:id="35" w:name="_Toc93408714"/>
      <w:r>
        <w:t>5-3</w:t>
      </w:r>
      <w:r w:rsidR="00F74E05">
        <w:t>-Compléments à apporter au cahier des charges</w:t>
      </w:r>
      <w:bookmarkEnd w:id="35"/>
    </w:p>
    <w:p w14:paraId="33414F58" w14:textId="77777777" w:rsidR="00F74E05" w:rsidRPr="007A768B" w:rsidRDefault="00F74E05">
      <w:pPr>
        <w:pStyle w:val="RedTxt"/>
        <w:jc w:val="both"/>
        <w:rPr>
          <w:rFonts w:ascii="Arial Narrow" w:hAnsi="Arial Narrow"/>
          <w:sz w:val="22"/>
          <w:szCs w:val="22"/>
        </w:rPr>
      </w:pPr>
      <w:r w:rsidRPr="007A768B">
        <w:rPr>
          <w:rFonts w:ascii="Arial Narrow" w:hAnsi="Arial Narrow"/>
          <w:sz w:val="22"/>
          <w:szCs w:val="22"/>
        </w:rPr>
        <w:t>Sans objet.</w:t>
      </w:r>
    </w:p>
    <w:p w14:paraId="6B8DBB88" w14:textId="77777777" w:rsidR="008F1637" w:rsidRDefault="008F1637">
      <w:pPr>
        <w:pStyle w:val="RedTxt"/>
        <w:jc w:val="both"/>
      </w:pPr>
    </w:p>
    <w:p w14:paraId="37604512" w14:textId="77777777" w:rsidR="00DC2F47" w:rsidRDefault="002022A6" w:rsidP="00B3357E">
      <w:pPr>
        <w:pStyle w:val="Style1"/>
        <w:outlineLvl w:val="1"/>
      </w:pPr>
      <w:bookmarkStart w:id="36" w:name="_Toc93408715"/>
      <w:r>
        <w:t>5-4</w:t>
      </w:r>
      <w:r w:rsidR="00F74E05">
        <w:t>-Langue de rédaction des propositions</w:t>
      </w:r>
      <w:bookmarkEnd w:id="36"/>
    </w:p>
    <w:p w14:paraId="03469657" w14:textId="77777777" w:rsidR="00F74E05" w:rsidRPr="007A768B" w:rsidRDefault="00F74E05">
      <w:pPr>
        <w:pStyle w:val="RedTxt"/>
        <w:jc w:val="both"/>
        <w:rPr>
          <w:rFonts w:ascii="Arial Narrow" w:hAnsi="Arial Narrow"/>
          <w:sz w:val="22"/>
          <w:szCs w:val="22"/>
        </w:rPr>
      </w:pPr>
      <w:r w:rsidRPr="007A768B">
        <w:rPr>
          <w:rFonts w:ascii="Arial Narrow" w:hAnsi="Arial Narrow"/>
          <w:sz w:val="22"/>
          <w:szCs w:val="22"/>
        </w:rPr>
        <w:t>Les propositions doivent être rédigées en langue française.</w:t>
      </w:r>
    </w:p>
    <w:p w14:paraId="46023011" w14:textId="77777777" w:rsidR="0084611E" w:rsidRDefault="0084611E">
      <w:pPr>
        <w:pStyle w:val="RedTxt"/>
        <w:jc w:val="both"/>
      </w:pPr>
    </w:p>
    <w:p w14:paraId="5CFAD950" w14:textId="77777777" w:rsidR="00DC2F47" w:rsidRDefault="002022A6" w:rsidP="00B3357E">
      <w:pPr>
        <w:pStyle w:val="Style1"/>
        <w:outlineLvl w:val="1"/>
      </w:pPr>
      <w:bookmarkStart w:id="37" w:name="_Toc93408716"/>
      <w:r>
        <w:t>5-5</w:t>
      </w:r>
      <w:r w:rsidR="00F74E05">
        <w:t>-Unité monétaire</w:t>
      </w:r>
      <w:bookmarkEnd w:id="37"/>
    </w:p>
    <w:p w14:paraId="1E6FBA71" w14:textId="77777777" w:rsidR="00F74E05" w:rsidRPr="007A768B" w:rsidRDefault="00F74E05">
      <w:pPr>
        <w:pStyle w:val="RedTxt"/>
        <w:jc w:val="both"/>
        <w:rPr>
          <w:rFonts w:ascii="Arial Narrow" w:hAnsi="Arial Narrow"/>
          <w:sz w:val="22"/>
          <w:szCs w:val="22"/>
        </w:rPr>
      </w:pPr>
      <w:r w:rsidRPr="007A768B">
        <w:rPr>
          <w:rFonts w:ascii="Arial Narrow" w:hAnsi="Arial Narrow"/>
          <w:sz w:val="22"/>
          <w:szCs w:val="22"/>
        </w:rPr>
        <w:t>Le pouvoir adjudicateur conclura le marché dans l'unité monétaire suivante : euros.</w:t>
      </w:r>
    </w:p>
    <w:p w14:paraId="3F503580" w14:textId="77777777" w:rsidR="0084611E" w:rsidRPr="002C7F62" w:rsidRDefault="0084611E">
      <w:pPr>
        <w:pStyle w:val="RedTxt"/>
        <w:jc w:val="both"/>
        <w:rPr>
          <w:rFonts w:ascii="Arial Narrow" w:hAnsi="Arial Narrow"/>
          <w:sz w:val="24"/>
          <w:szCs w:val="24"/>
        </w:rPr>
      </w:pPr>
    </w:p>
    <w:p w14:paraId="03214F0A" w14:textId="77777777" w:rsidR="0084611E" w:rsidRDefault="002022A6" w:rsidP="00BD114F">
      <w:pPr>
        <w:pStyle w:val="Style1"/>
        <w:outlineLvl w:val="1"/>
      </w:pPr>
      <w:bookmarkStart w:id="38" w:name="_Toc93408717"/>
      <w:r>
        <w:t>5-6</w:t>
      </w:r>
      <w:r w:rsidR="00F74E05">
        <w:t>-Condition</w:t>
      </w:r>
      <w:r w:rsidR="00F83046">
        <w:t>s d'envoi ou de remise des plis</w:t>
      </w:r>
      <w:bookmarkEnd w:id="38"/>
    </w:p>
    <w:p w14:paraId="2FE1D673" w14:textId="77777777" w:rsidR="00FF366C" w:rsidRDefault="00FF366C" w:rsidP="00F83046">
      <w:pPr>
        <w:pStyle w:val="RedPara"/>
        <w:spacing w:after="120"/>
        <w:ind w:firstLine="709"/>
      </w:pPr>
    </w:p>
    <w:p w14:paraId="05ECCCE1" w14:textId="4FB05972" w:rsidR="00CE10E9" w:rsidRPr="002C7F62" w:rsidRDefault="004C6B0D" w:rsidP="00F83046">
      <w:pPr>
        <w:pBdr>
          <w:top w:val="single" w:sz="4" w:space="1" w:color="auto"/>
          <w:left w:val="single" w:sz="4" w:space="4" w:color="auto"/>
          <w:bottom w:val="single" w:sz="4" w:space="1" w:color="auto"/>
          <w:right w:val="single" w:sz="4" w:space="4" w:color="auto"/>
        </w:pBdr>
        <w:jc w:val="center"/>
        <w:rPr>
          <w:rFonts w:ascii="Arial Narrow" w:hAnsi="Arial Narrow"/>
          <w:b/>
          <w:color w:val="FF0000"/>
          <w:sz w:val="24"/>
          <w:szCs w:val="24"/>
        </w:rPr>
      </w:pPr>
      <w:r w:rsidRPr="00013F20">
        <w:rPr>
          <w:rFonts w:ascii="Arial Narrow" w:hAnsi="Arial Narrow"/>
          <w:b/>
          <w:color w:val="FF0000"/>
          <w:sz w:val="24"/>
          <w:szCs w:val="24"/>
        </w:rPr>
        <w:t>La date limite de réception des of</w:t>
      </w:r>
      <w:r w:rsidR="00F83046" w:rsidRPr="00013F20">
        <w:rPr>
          <w:rFonts w:ascii="Arial Narrow" w:hAnsi="Arial Narrow"/>
          <w:b/>
          <w:color w:val="FF0000"/>
          <w:sz w:val="24"/>
          <w:szCs w:val="24"/>
        </w:rPr>
        <w:t xml:space="preserve">fres est le </w:t>
      </w:r>
      <w:r w:rsidR="003946F0">
        <w:rPr>
          <w:rFonts w:ascii="Arial Narrow" w:hAnsi="Arial Narrow"/>
          <w:b/>
          <w:color w:val="FF0000"/>
          <w:sz w:val="24"/>
          <w:szCs w:val="24"/>
        </w:rPr>
        <w:t>MARDI</w:t>
      </w:r>
      <w:r w:rsidR="00B3357E" w:rsidRPr="006D7C81">
        <w:rPr>
          <w:rFonts w:ascii="Arial Narrow" w:hAnsi="Arial Narrow"/>
          <w:b/>
          <w:color w:val="FF0000"/>
          <w:sz w:val="24"/>
          <w:szCs w:val="24"/>
        </w:rPr>
        <w:t xml:space="preserve"> </w:t>
      </w:r>
      <w:r w:rsidR="003946F0">
        <w:rPr>
          <w:rFonts w:ascii="Arial Narrow" w:hAnsi="Arial Narrow"/>
          <w:b/>
          <w:color w:val="FF0000"/>
          <w:sz w:val="24"/>
          <w:szCs w:val="24"/>
        </w:rPr>
        <w:t>30</w:t>
      </w:r>
      <w:r w:rsidR="00226969" w:rsidRPr="006D7C81">
        <w:rPr>
          <w:rFonts w:ascii="Arial Narrow" w:hAnsi="Arial Narrow"/>
          <w:b/>
          <w:color w:val="FF0000"/>
          <w:sz w:val="24"/>
          <w:szCs w:val="24"/>
        </w:rPr>
        <w:t xml:space="preserve"> </w:t>
      </w:r>
      <w:r w:rsidR="003946F0">
        <w:rPr>
          <w:rFonts w:ascii="Arial Narrow" w:hAnsi="Arial Narrow"/>
          <w:b/>
          <w:color w:val="FF0000"/>
          <w:sz w:val="24"/>
          <w:szCs w:val="24"/>
        </w:rPr>
        <w:t>JUIN</w:t>
      </w:r>
      <w:r w:rsidR="00BF7D29" w:rsidRPr="006D7C81">
        <w:rPr>
          <w:rFonts w:ascii="Arial Narrow" w:hAnsi="Arial Narrow"/>
          <w:b/>
          <w:color w:val="FF0000"/>
          <w:sz w:val="24"/>
          <w:szCs w:val="24"/>
        </w:rPr>
        <w:t xml:space="preserve"> 2026 A 12</w:t>
      </w:r>
      <w:r w:rsidR="00B3357E" w:rsidRPr="006D7C81">
        <w:rPr>
          <w:rFonts w:ascii="Arial Narrow" w:hAnsi="Arial Narrow"/>
          <w:b/>
          <w:color w:val="FF0000"/>
          <w:sz w:val="24"/>
          <w:szCs w:val="24"/>
        </w:rPr>
        <w:t>H00</w:t>
      </w:r>
    </w:p>
    <w:p w14:paraId="687C88B6" w14:textId="77777777" w:rsidR="00CE10E9" w:rsidRDefault="00CE10E9" w:rsidP="00D64CEE">
      <w:pPr>
        <w:pStyle w:val="RedTxt"/>
        <w:jc w:val="both"/>
        <w:rPr>
          <w:sz w:val="20"/>
          <w:szCs w:val="20"/>
        </w:rPr>
      </w:pPr>
    </w:p>
    <w:p w14:paraId="0C959812" w14:textId="77777777" w:rsidR="00FF366C" w:rsidRDefault="00FF366C" w:rsidP="00A0431E">
      <w:pPr>
        <w:pStyle w:val="RedTxt"/>
        <w:jc w:val="both"/>
        <w:outlineLvl w:val="1"/>
        <w:rPr>
          <w:sz w:val="20"/>
          <w:szCs w:val="20"/>
        </w:rPr>
      </w:pPr>
    </w:p>
    <w:p w14:paraId="61F797DE" w14:textId="77777777" w:rsidR="00FF366C" w:rsidRPr="00BD114F" w:rsidRDefault="00FF366C" w:rsidP="00A0431E">
      <w:pPr>
        <w:pStyle w:val="Style3"/>
        <w:outlineLvl w:val="1"/>
        <w:rPr>
          <w:rStyle w:val="Accentuationintense"/>
          <w:b w:val="0"/>
          <w:bCs w:val="0"/>
          <w:iCs w:val="0"/>
          <w:color w:val="FFFFFF" w:themeColor="background1"/>
          <w:sz w:val="28"/>
        </w:rPr>
      </w:pPr>
      <w:bookmarkStart w:id="39" w:name="_Toc93408718"/>
      <w:r w:rsidRPr="00BD114F">
        <w:rPr>
          <w:rStyle w:val="Accentuationintense"/>
          <w:b w:val="0"/>
          <w:bCs w:val="0"/>
          <w:iCs w:val="0"/>
          <w:color w:val="FFFFFF" w:themeColor="background1"/>
          <w:sz w:val="28"/>
        </w:rPr>
        <w:t>Dispositions générales</w:t>
      </w:r>
      <w:bookmarkEnd w:id="39"/>
    </w:p>
    <w:p w14:paraId="728A1BBA" w14:textId="77777777" w:rsidR="00FF366C" w:rsidRDefault="00FF366C" w:rsidP="00FF366C">
      <w:pPr>
        <w:widowControl/>
        <w:rPr>
          <w:rFonts w:ascii="CIDFont+F1" w:hAnsi="CIDFont+F1" w:cs="CIDFont+F1"/>
          <w:color w:val="000000"/>
        </w:rPr>
      </w:pPr>
    </w:p>
    <w:p w14:paraId="3756A6FB" w14:textId="77777777" w:rsidR="00FF366C" w:rsidRPr="007A768B" w:rsidRDefault="00FF366C" w:rsidP="00FF366C">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 xml:space="preserve">Conformément </w:t>
      </w:r>
      <w:r w:rsidR="00E32380" w:rsidRPr="007A768B">
        <w:rPr>
          <w:rFonts w:ascii="Arial Narrow" w:hAnsi="Arial Narrow" w:cs="CIDFont+F1"/>
          <w:color w:val="000000"/>
          <w:sz w:val="22"/>
          <w:szCs w:val="22"/>
        </w:rPr>
        <w:t>à l’article L 2132-2 du Code de la Commande Publique</w:t>
      </w:r>
      <w:r w:rsidRPr="007A768B">
        <w:rPr>
          <w:rFonts w:ascii="Arial Narrow" w:hAnsi="Arial Narrow" w:cs="CIDFont+F1"/>
          <w:color w:val="000000"/>
          <w:sz w:val="22"/>
          <w:szCs w:val="22"/>
        </w:rPr>
        <w:t xml:space="preserve">, l’acheteur imposant la transmission électronique, le dossier est substitué par l’envoi de fichiers informatisés reprenant les mêmes éléments. </w:t>
      </w:r>
      <w:r w:rsidRPr="007A768B">
        <w:rPr>
          <w:rFonts w:ascii="Arial Narrow" w:hAnsi="Arial Narrow" w:cs="CIDFont+F2"/>
          <w:color w:val="000000"/>
          <w:sz w:val="22"/>
          <w:szCs w:val="22"/>
        </w:rPr>
        <w:t>Ainsi, les documents</w:t>
      </w:r>
      <w:r w:rsidRPr="007A768B">
        <w:rPr>
          <w:rFonts w:ascii="Arial Narrow" w:hAnsi="Arial Narrow" w:cs="CIDFont+F1"/>
          <w:color w:val="000000"/>
          <w:sz w:val="22"/>
          <w:szCs w:val="22"/>
        </w:rPr>
        <w:t xml:space="preserve"> </w:t>
      </w:r>
      <w:r w:rsidRPr="007A768B">
        <w:rPr>
          <w:rFonts w:ascii="Arial Narrow" w:hAnsi="Arial Narrow" w:cs="CIDFont+F2"/>
          <w:color w:val="000000"/>
          <w:sz w:val="22"/>
          <w:szCs w:val="22"/>
        </w:rPr>
        <w:t>(candidature et offre(s) requis des candidats sont obligatoirement transmis par voie électronique en utilisant le</w:t>
      </w:r>
      <w:r w:rsidRPr="007A768B">
        <w:rPr>
          <w:rFonts w:ascii="Arial Narrow" w:hAnsi="Arial Narrow" w:cs="CIDFont+F1"/>
          <w:color w:val="000000"/>
          <w:sz w:val="22"/>
          <w:szCs w:val="22"/>
        </w:rPr>
        <w:t xml:space="preserve"> </w:t>
      </w:r>
      <w:r w:rsidRPr="007A768B">
        <w:rPr>
          <w:rFonts w:ascii="Arial Narrow" w:hAnsi="Arial Narrow" w:cs="CIDFont+F2"/>
          <w:color w:val="000000"/>
          <w:sz w:val="22"/>
          <w:szCs w:val="22"/>
        </w:rPr>
        <w:t xml:space="preserve">profil </w:t>
      </w:r>
      <w:proofErr w:type="gramStart"/>
      <w:r w:rsidRPr="007A768B">
        <w:rPr>
          <w:rFonts w:ascii="Arial Narrow" w:hAnsi="Arial Narrow" w:cs="CIDFont+F2"/>
          <w:color w:val="000000"/>
          <w:sz w:val="22"/>
          <w:szCs w:val="22"/>
        </w:rPr>
        <w:t>d’acheteur</w:t>
      </w:r>
      <w:r w:rsidRPr="007A768B">
        <w:rPr>
          <w:rFonts w:ascii="Arial Narrow" w:hAnsi="Arial Narrow" w:cs="CIDFont+F1"/>
          <w:color w:val="000000"/>
          <w:sz w:val="22"/>
          <w:szCs w:val="22"/>
        </w:rPr>
        <w:t>:</w:t>
      </w:r>
      <w:proofErr w:type="gramEnd"/>
      <w:r w:rsidRPr="007A768B">
        <w:rPr>
          <w:rFonts w:ascii="Arial Narrow" w:hAnsi="Arial Narrow" w:cs="CIDFont+F1"/>
          <w:color w:val="000000"/>
          <w:sz w:val="22"/>
          <w:szCs w:val="22"/>
        </w:rPr>
        <w:t xml:space="preserve"> </w:t>
      </w:r>
      <w:hyperlink r:id="rId16" w:history="1">
        <w:r w:rsidR="00C95AF8" w:rsidRPr="00C95AF8">
          <w:rPr>
            <w:color w:val="0000FF"/>
            <w:u w:val="single"/>
          </w:rPr>
          <w:t>Accueil - Portail des marchés publics</w:t>
        </w:r>
      </w:hyperlink>
      <w:r w:rsidR="00C95AF8">
        <w:t>.</w:t>
      </w:r>
    </w:p>
    <w:p w14:paraId="1250C121" w14:textId="77777777" w:rsidR="00FF366C" w:rsidRPr="007A768B" w:rsidRDefault="00FF366C" w:rsidP="00FF366C">
      <w:pPr>
        <w:widowControl/>
        <w:jc w:val="both"/>
        <w:rPr>
          <w:rFonts w:ascii="Arial Narrow" w:hAnsi="Arial Narrow" w:cs="CIDFont+F1"/>
          <w:color w:val="000000"/>
          <w:sz w:val="22"/>
          <w:szCs w:val="22"/>
        </w:rPr>
      </w:pPr>
    </w:p>
    <w:p w14:paraId="3F0DCF94" w14:textId="77777777" w:rsidR="00FF366C" w:rsidRPr="007A768B" w:rsidRDefault="00FF366C" w:rsidP="00FF366C">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Toute transmission électronique peut être accompagnée de l’envoi d’une copie de sauvegarde sur support papier ou sur support physique électronique.</w:t>
      </w:r>
    </w:p>
    <w:p w14:paraId="0FE12A46" w14:textId="77777777" w:rsidR="00FF366C" w:rsidRPr="007A768B" w:rsidRDefault="00FF366C" w:rsidP="00FF366C">
      <w:pPr>
        <w:widowControl/>
        <w:jc w:val="both"/>
        <w:rPr>
          <w:rFonts w:ascii="Arial Narrow" w:hAnsi="Arial Narrow" w:cs="CIDFont+F1"/>
          <w:color w:val="000000"/>
          <w:sz w:val="22"/>
          <w:szCs w:val="22"/>
        </w:rPr>
      </w:pPr>
    </w:p>
    <w:p w14:paraId="4C1F7A2C" w14:textId="77777777" w:rsidR="00FF366C" w:rsidRPr="007A768B" w:rsidRDefault="00FF366C" w:rsidP="00FF366C">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Les plis dématérialisés et les copies de sauvegarde doivent être parvenus aux date et heure limites de réception des plis.</w:t>
      </w:r>
    </w:p>
    <w:p w14:paraId="6E9ED368" w14:textId="77777777" w:rsidR="00FF366C" w:rsidRPr="007A768B" w:rsidRDefault="00FF366C" w:rsidP="00FF366C">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Les dossiers transmis par voie dématérialisée qui seraient remis après la date et l’heure limites de réception des plis ne seront pas</w:t>
      </w:r>
      <w:r w:rsidR="00A70A83" w:rsidRPr="007A768B">
        <w:rPr>
          <w:rFonts w:ascii="Arial Narrow" w:hAnsi="Arial Narrow" w:cs="CIDFont+F1"/>
          <w:color w:val="000000"/>
          <w:sz w:val="22"/>
          <w:szCs w:val="22"/>
        </w:rPr>
        <w:t xml:space="preserve"> </w:t>
      </w:r>
      <w:r w:rsidRPr="007A768B">
        <w:rPr>
          <w:rFonts w:ascii="Arial Narrow" w:hAnsi="Arial Narrow" w:cs="CIDFont+F1"/>
          <w:color w:val="000000"/>
          <w:sz w:val="22"/>
          <w:szCs w:val="22"/>
        </w:rPr>
        <w:t>retenus.</w:t>
      </w:r>
    </w:p>
    <w:p w14:paraId="5E212C6C" w14:textId="77777777" w:rsidR="00FF366C" w:rsidRPr="007A768B" w:rsidRDefault="00FF366C" w:rsidP="00FF366C">
      <w:pPr>
        <w:widowControl/>
        <w:jc w:val="both"/>
        <w:rPr>
          <w:rFonts w:ascii="Arial Narrow" w:hAnsi="Arial Narrow" w:cs="CIDFont+F1"/>
          <w:color w:val="000000"/>
          <w:sz w:val="22"/>
          <w:szCs w:val="22"/>
        </w:rPr>
      </w:pPr>
    </w:p>
    <w:p w14:paraId="39B21DF3" w14:textId="77777777" w:rsidR="00FF366C" w:rsidRPr="007A768B" w:rsidRDefault="00FF366C" w:rsidP="00FF366C">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Les dossiers transmis en copie de sauvegarde qui seraient remis ou dont l’avis de réception serait délivré ainsi que ceux remis sous enveloppe non cachetée, ne seront pas retenus ; ils seront renvoyés à leurs auteurs.</w:t>
      </w:r>
    </w:p>
    <w:p w14:paraId="0133D0A4" w14:textId="77777777" w:rsidR="00BD114F" w:rsidRPr="007A768B" w:rsidRDefault="00BD114F" w:rsidP="00BD114F">
      <w:pPr>
        <w:jc w:val="both"/>
        <w:rPr>
          <w:rFonts w:ascii="Arial Narrow" w:hAnsi="Arial Narrow"/>
          <w:sz w:val="22"/>
          <w:szCs w:val="22"/>
          <w:highlight w:val="yellow"/>
        </w:rPr>
      </w:pPr>
    </w:p>
    <w:p w14:paraId="3BD7E37E" w14:textId="77777777" w:rsidR="00BD114F" w:rsidRPr="007A768B" w:rsidRDefault="00BD114F" w:rsidP="00BD114F">
      <w:pPr>
        <w:jc w:val="both"/>
        <w:rPr>
          <w:rFonts w:ascii="Arial Narrow" w:hAnsi="Arial Narrow"/>
          <w:b/>
          <w:sz w:val="22"/>
          <w:szCs w:val="22"/>
        </w:rPr>
      </w:pPr>
      <w:r w:rsidRPr="007A768B">
        <w:rPr>
          <w:rFonts w:ascii="Arial Narrow" w:hAnsi="Arial Narrow"/>
          <w:b/>
          <w:sz w:val="22"/>
          <w:szCs w:val="22"/>
        </w:rPr>
        <w:t xml:space="preserve">Le choix du mode de transmission est global et irréversible. Les candidats doivent appliquer le même mode de transmission à l’ensemble des documents transmis au pouvoir adjudicateur. Le pli doit contenir deux dossiers distincts comportant respectivement les pièces de la candidature et les pièces de l’offre définies au présent règlement de la consultation. </w:t>
      </w:r>
    </w:p>
    <w:p w14:paraId="643F304A" w14:textId="77777777" w:rsidR="00FF366C" w:rsidRPr="007A768B" w:rsidRDefault="00FF366C" w:rsidP="00FF366C">
      <w:pPr>
        <w:pStyle w:val="RedTxt"/>
        <w:jc w:val="both"/>
        <w:rPr>
          <w:rFonts w:ascii="Arial Narrow" w:hAnsi="Arial Narrow"/>
          <w:b/>
          <w:color w:val="E36C0A" w:themeColor="accent6" w:themeShade="BF"/>
          <w:sz w:val="22"/>
          <w:szCs w:val="22"/>
          <w:u w:val="single"/>
        </w:rPr>
      </w:pPr>
      <w:r w:rsidRPr="007A768B">
        <w:rPr>
          <w:rFonts w:ascii="Arial Narrow" w:hAnsi="Arial Narrow" w:cs="CIDFont+F1"/>
          <w:b/>
          <w:color w:val="000000"/>
          <w:sz w:val="22"/>
          <w:szCs w:val="22"/>
        </w:rPr>
        <w:t>Il est rappelé que la totalité du dossier remis par les candidats devra être rédigée en langue française.</w:t>
      </w:r>
    </w:p>
    <w:p w14:paraId="672C722E" w14:textId="77777777" w:rsidR="00FF366C" w:rsidRPr="002C7F62" w:rsidRDefault="00FF366C" w:rsidP="00D64CEE">
      <w:pPr>
        <w:pStyle w:val="RedTxt"/>
        <w:jc w:val="both"/>
        <w:rPr>
          <w:rFonts w:ascii="Arial Narrow" w:hAnsi="Arial Narrow"/>
          <w:b/>
          <w:color w:val="E36C0A" w:themeColor="accent6" w:themeShade="BF"/>
          <w:sz w:val="24"/>
          <w:szCs w:val="24"/>
          <w:u w:val="single"/>
        </w:rPr>
      </w:pPr>
    </w:p>
    <w:p w14:paraId="2F252CBF" w14:textId="77777777" w:rsidR="00D64CEE" w:rsidRPr="007A768B" w:rsidRDefault="00D64CEE" w:rsidP="00D64CEE">
      <w:pPr>
        <w:pStyle w:val="RedTxt"/>
        <w:jc w:val="both"/>
        <w:rPr>
          <w:rFonts w:ascii="Arial Narrow" w:hAnsi="Arial Narrow"/>
          <w:b/>
          <w:color w:val="E36C0A" w:themeColor="accent6" w:themeShade="BF"/>
          <w:sz w:val="22"/>
          <w:szCs w:val="22"/>
          <w:u w:val="single"/>
        </w:rPr>
      </w:pPr>
      <w:r w:rsidRPr="007A768B">
        <w:rPr>
          <w:rFonts w:ascii="Arial Narrow" w:hAnsi="Arial Narrow"/>
          <w:b/>
          <w:color w:val="E36C0A" w:themeColor="accent6" w:themeShade="BF"/>
          <w:sz w:val="22"/>
          <w:szCs w:val="22"/>
          <w:u w:val="single"/>
        </w:rPr>
        <w:t xml:space="preserve">Les soumissionnaires doivent </w:t>
      </w:r>
      <w:proofErr w:type="gramStart"/>
      <w:r w:rsidRPr="007A768B">
        <w:rPr>
          <w:rFonts w:ascii="Arial Narrow" w:hAnsi="Arial Narrow"/>
          <w:b/>
          <w:color w:val="E36C0A" w:themeColor="accent6" w:themeShade="BF"/>
          <w:sz w:val="22"/>
          <w:szCs w:val="22"/>
          <w:u w:val="single"/>
        </w:rPr>
        <w:t>impérativement:</w:t>
      </w:r>
      <w:proofErr w:type="gramEnd"/>
    </w:p>
    <w:p w14:paraId="403273A7" w14:textId="77777777" w:rsidR="00D64CEE" w:rsidRPr="007A768B" w:rsidRDefault="00D64CEE" w:rsidP="00D64CEE">
      <w:pPr>
        <w:pStyle w:val="RedTxt"/>
        <w:numPr>
          <w:ilvl w:val="0"/>
          <w:numId w:val="33"/>
        </w:numPr>
        <w:jc w:val="both"/>
        <w:rPr>
          <w:rFonts w:ascii="Arial Narrow" w:hAnsi="Arial Narrow"/>
          <w:b/>
          <w:sz w:val="22"/>
          <w:szCs w:val="22"/>
        </w:rPr>
      </w:pPr>
      <w:r w:rsidRPr="007A768B">
        <w:rPr>
          <w:rFonts w:ascii="Arial Narrow" w:hAnsi="Arial Narrow"/>
          <w:b/>
          <w:sz w:val="22"/>
          <w:szCs w:val="22"/>
        </w:rPr>
        <w:t xml:space="preserve"> </w:t>
      </w:r>
      <w:r w:rsidR="00FF366C" w:rsidRPr="007A768B">
        <w:rPr>
          <w:rFonts w:ascii="Arial Narrow" w:hAnsi="Arial Narrow"/>
          <w:b/>
          <w:sz w:val="22"/>
          <w:szCs w:val="22"/>
        </w:rPr>
        <w:t>Transmettre leur offre</w:t>
      </w:r>
      <w:r w:rsidR="00A70A83" w:rsidRPr="007A768B">
        <w:rPr>
          <w:rFonts w:ascii="Arial Narrow" w:hAnsi="Arial Narrow"/>
          <w:b/>
          <w:sz w:val="22"/>
          <w:szCs w:val="22"/>
        </w:rPr>
        <w:t xml:space="preserve"> par voie électronique sur la plateforme </w:t>
      </w:r>
      <w:hyperlink r:id="rId17" w:history="1">
        <w:r w:rsidR="00C95AF8" w:rsidRPr="00C95AF8">
          <w:rPr>
            <w:color w:val="0000FF"/>
            <w:sz w:val="20"/>
            <w:szCs w:val="20"/>
            <w:u w:val="single"/>
          </w:rPr>
          <w:t>Accueil - Portail des marchés publics</w:t>
        </w:r>
      </w:hyperlink>
      <w:r w:rsidR="00B3357E" w:rsidRPr="007A768B">
        <w:rPr>
          <w:rFonts w:ascii="Arial Narrow" w:hAnsi="Arial Narrow"/>
          <w:b/>
          <w:sz w:val="22"/>
          <w:szCs w:val="22"/>
        </w:rPr>
        <w:t xml:space="preserve"> </w:t>
      </w:r>
    </w:p>
    <w:p w14:paraId="6A8BA675" w14:textId="77777777" w:rsidR="00D64CEE" w:rsidRPr="007A768B" w:rsidRDefault="00D64CEE" w:rsidP="00722A18">
      <w:pPr>
        <w:pStyle w:val="RedTxt"/>
        <w:ind w:left="360"/>
        <w:jc w:val="both"/>
        <w:rPr>
          <w:rFonts w:ascii="Arial Narrow" w:hAnsi="Arial Narrow"/>
          <w:b/>
          <w:sz w:val="22"/>
          <w:szCs w:val="22"/>
        </w:rPr>
      </w:pPr>
    </w:p>
    <w:p w14:paraId="0A7DB9B6" w14:textId="77777777" w:rsidR="00A70A83" w:rsidRPr="007A768B" w:rsidRDefault="00A70A83" w:rsidP="00BA4B74">
      <w:pPr>
        <w:pStyle w:val="RedTxt"/>
        <w:jc w:val="both"/>
        <w:rPr>
          <w:rFonts w:ascii="Arial Narrow" w:hAnsi="Arial Narrow"/>
          <w:b/>
          <w:color w:val="E36C0A" w:themeColor="accent6" w:themeShade="BF"/>
          <w:sz w:val="22"/>
          <w:szCs w:val="22"/>
          <w:u w:val="single"/>
        </w:rPr>
      </w:pPr>
      <w:r w:rsidRPr="007A768B">
        <w:rPr>
          <w:rFonts w:ascii="Arial Narrow" w:hAnsi="Arial Narrow"/>
          <w:b/>
          <w:color w:val="E36C0A" w:themeColor="accent6" w:themeShade="BF"/>
          <w:sz w:val="22"/>
          <w:szCs w:val="22"/>
          <w:u w:val="single"/>
        </w:rPr>
        <w:t xml:space="preserve">Les soumissionnaires </w:t>
      </w:r>
      <w:proofErr w:type="gramStart"/>
      <w:r w:rsidRPr="007A768B">
        <w:rPr>
          <w:rFonts w:ascii="Arial Narrow" w:hAnsi="Arial Narrow"/>
          <w:b/>
          <w:color w:val="E36C0A" w:themeColor="accent6" w:themeShade="BF"/>
          <w:sz w:val="22"/>
          <w:szCs w:val="22"/>
          <w:u w:val="single"/>
        </w:rPr>
        <w:t>peuvent</w:t>
      </w:r>
      <w:r w:rsidR="00BA4B74" w:rsidRPr="007A768B">
        <w:rPr>
          <w:rFonts w:ascii="Arial Narrow" w:hAnsi="Arial Narrow"/>
          <w:b/>
          <w:color w:val="E36C0A" w:themeColor="accent6" w:themeShade="BF"/>
          <w:sz w:val="22"/>
          <w:szCs w:val="22"/>
          <w:u w:val="single"/>
        </w:rPr>
        <w:t>:</w:t>
      </w:r>
      <w:proofErr w:type="gramEnd"/>
    </w:p>
    <w:p w14:paraId="144A417A" w14:textId="77777777" w:rsidR="00D64CEE" w:rsidRPr="007A768B" w:rsidRDefault="00D64CEE" w:rsidP="00D64CEE">
      <w:pPr>
        <w:pStyle w:val="RedTxt"/>
        <w:numPr>
          <w:ilvl w:val="0"/>
          <w:numId w:val="33"/>
        </w:numPr>
        <w:jc w:val="both"/>
        <w:rPr>
          <w:rFonts w:ascii="Arial Narrow" w:hAnsi="Arial Narrow"/>
          <w:b/>
          <w:sz w:val="22"/>
          <w:szCs w:val="22"/>
        </w:rPr>
      </w:pPr>
      <w:r w:rsidRPr="002C7F62">
        <w:rPr>
          <w:rFonts w:ascii="Arial Narrow" w:hAnsi="Arial Narrow"/>
          <w:b/>
          <w:sz w:val="24"/>
          <w:szCs w:val="24"/>
        </w:rPr>
        <w:t xml:space="preserve"> </w:t>
      </w:r>
      <w:r w:rsidR="00A70A83" w:rsidRPr="007A768B">
        <w:rPr>
          <w:rFonts w:ascii="Arial Narrow" w:hAnsi="Arial Narrow"/>
          <w:b/>
          <w:sz w:val="22"/>
          <w:szCs w:val="22"/>
        </w:rPr>
        <w:t>Transmettre une copie de sauvegarde</w:t>
      </w:r>
      <w:r w:rsidRPr="007A768B">
        <w:rPr>
          <w:rFonts w:ascii="Arial Narrow" w:hAnsi="Arial Narrow"/>
          <w:b/>
          <w:sz w:val="22"/>
          <w:szCs w:val="22"/>
        </w:rPr>
        <w:t xml:space="preserve"> sur un support papier</w:t>
      </w:r>
      <w:r w:rsidR="00A70A83" w:rsidRPr="007A768B">
        <w:rPr>
          <w:rFonts w:ascii="Arial Narrow" w:hAnsi="Arial Narrow"/>
          <w:b/>
          <w:sz w:val="22"/>
          <w:szCs w:val="22"/>
        </w:rPr>
        <w:t xml:space="preserve"> ou sur support physique électronique</w:t>
      </w:r>
    </w:p>
    <w:p w14:paraId="7FBEAE4C" w14:textId="77777777" w:rsidR="00E14E00" w:rsidRPr="007A768B" w:rsidRDefault="00E14E00" w:rsidP="00BA4B74">
      <w:pPr>
        <w:pStyle w:val="RedTxt"/>
        <w:rPr>
          <w:b/>
          <w:sz w:val="22"/>
          <w:szCs w:val="22"/>
        </w:rPr>
      </w:pPr>
    </w:p>
    <w:p w14:paraId="513196AA" w14:textId="77777777" w:rsidR="00493D3D" w:rsidRPr="00DF750F" w:rsidRDefault="00493D3D" w:rsidP="00BA4B74">
      <w:pPr>
        <w:pStyle w:val="RedTxt"/>
        <w:rPr>
          <w:b/>
          <w:bCs/>
          <w:sz w:val="20"/>
        </w:rPr>
      </w:pPr>
    </w:p>
    <w:p w14:paraId="766DD7BD" w14:textId="77777777" w:rsidR="00BA4B74" w:rsidRPr="00BD114F" w:rsidRDefault="00BA4B74" w:rsidP="00A0431E">
      <w:pPr>
        <w:pStyle w:val="Style3"/>
        <w:outlineLvl w:val="1"/>
        <w:rPr>
          <w:rStyle w:val="Accentuationintense"/>
          <w:b w:val="0"/>
          <w:bCs w:val="0"/>
          <w:iCs w:val="0"/>
          <w:color w:val="FFFFFF" w:themeColor="background1"/>
          <w:sz w:val="28"/>
        </w:rPr>
      </w:pPr>
      <w:bookmarkStart w:id="40" w:name="_Toc93408719"/>
      <w:r w:rsidRPr="00BD114F">
        <w:rPr>
          <w:rStyle w:val="Accentuationintense"/>
          <w:b w:val="0"/>
          <w:bCs w:val="0"/>
          <w:iCs w:val="0"/>
          <w:color w:val="FFFFFF" w:themeColor="background1"/>
          <w:sz w:val="28"/>
        </w:rPr>
        <w:t>Transmission d</w:t>
      </w:r>
      <w:r w:rsidR="00DC2F47" w:rsidRPr="00BD114F">
        <w:rPr>
          <w:rStyle w:val="Accentuationintense"/>
          <w:b w:val="0"/>
          <w:bCs w:val="0"/>
          <w:iCs w:val="0"/>
          <w:color w:val="FFFFFF" w:themeColor="background1"/>
          <w:sz w:val="28"/>
        </w:rPr>
        <w:t>es plis par voie électronique</w:t>
      </w:r>
      <w:bookmarkEnd w:id="40"/>
      <w:r w:rsidR="00DC2F47" w:rsidRPr="00BD114F">
        <w:rPr>
          <w:rStyle w:val="Accentuationintense"/>
          <w:b w:val="0"/>
          <w:bCs w:val="0"/>
          <w:iCs w:val="0"/>
          <w:color w:val="FFFFFF" w:themeColor="background1"/>
          <w:sz w:val="28"/>
        </w:rPr>
        <w:t> </w:t>
      </w:r>
    </w:p>
    <w:p w14:paraId="6EFA61A6" w14:textId="77777777" w:rsidR="00BA4B74" w:rsidRPr="00DF750F" w:rsidRDefault="00BA4B74" w:rsidP="00BA4B74">
      <w:pPr>
        <w:pStyle w:val="RedTxt"/>
        <w:rPr>
          <w:b/>
          <w:bCs/>
          <w:sz w:val="20"/>
        </w:rPr>
      </w:pPr>
    </w:p>
    <w:p w14:paraId="1680FE0A" w14:textId="77777777" w:rsidR="00BA4B74" w:rsidRPr="007A768B" w:rsidRDefault="00BA4B74" w:rsidP="00BA4B74">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2"/>
          <w:szCs w:val="22"/>
        </w:rPr>
      </w:pPr>
      <w:r w:rsidRPr="007A768B">
        <w:rPr>
          <w:rFonts w:ascii="Arial Narrow" w:hAnsi="Arial Narrow"/>
          <w:b/>
          <w:color w:val="FF0000"/>
          <w:sz w:val="22"/>
          <w:szCs w:val="22"/>
        </w:rPr>
        <w:t xml:space="preserve">Pour toute transmission dématérialisée de pièces de candidature et d’offre, les opérateurs économiques doivent se reporter et doivent se conformer à la documentation qui est mise à leur disposition par la plate-forme de dématérialisation notamment le « Manuel d’utilisation du candidat (ou Manuel entreprise) » est disponible, dans la rubrique « salle des marchés » - « outils » - « documentation » à l’adresse : </w:t>
      </w:r>
      <w:hyperlink r:id="rId18" w:history="1">
        <w:r w:rsidR="00C95AF8" w:rsidRPr="00C95AF8">
          <w:rPr>
            <w:color w:val="0000FF"/>
            <w:sz w:val="20"/>
            <w:szCs w:val="20"/>
            <w:u w:val="single"/>
          </w:rPr>
          <w:t>Accueil - Portail des marchés publics</w:t>
        </w:r>
      </w:hyperlink>
      <w:r w:rsidRPr="007A768B">
        <w:rPr>
          <w:rFonts w:ascii="Arial Narrow" w:hAnsi="Arial Narrow"/>
          <w:b/>
          <w:color w:val="FF0000"/>
          <w:sz w:val="22"/>
          <w:szCs w:val="22"/>
        </w:rPr>
        <w:t>, le « Guide rapide de réponse à une consultation » et la « Foire aux questions- Entreprises ».</w:t>
      </w:r>
    </w:p>
    <w:p w14:paraId="6D9E8C4A" w14:textId="77777777" w:rsidR="00BA4B74" w:rsidRPr="007A768B" w:rsidRDefault="00BA4B74" w:rsidP="00BA4B74">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2"/>
          <w:szCs w:val="22"/>
        </w:rPr>
      </w:pPr>
      <w:r w:rsidRPr="007A768B">
        <w:rPr>
          <w:rFonts w:ascii="Arial Narrow" w:hAnsi="Arial Narrow"/>
          <w:b/>
          <w:color w:val="FF0000"/>
          <w:sz w:val="22"/>
          <w:szCs w:val="22"/>
        </w:rPr>
        <w:t>Cette documentation a vocation à apporter une assistance pratique aux opérateurs économiques, mais a également un caractère opposable.</w:t>
      </w:r>
    </w:p>
    <w:p w14:paraId="7678D7BC" w14:textId="77777777" w:rsidR="00BA4B74" w:rsidRPr="007A768B" w:rsidRDefault="00BA4B74" w:rsidP="00BA4B74">
      <w:pPr>
        <w:pStyle w:val="RedTxt"/>
        <w:pBdr>
          <w:top w:val="single" w:sz="2" w:space="1" w:color="FF0000"/>
          <w:left w:val="single" w:sz="2" w:space="4" w:color="FF0000"/>
          <w:bottom w:val="single" w:sz="2" w:space="1" w:color="FF0000"/>
          <w:right w:val="single" w:sz="2" w:space="4" w:color="FF0000"/>
        </w:pBdr>
        <w:jc w:val="both"/>
        <w:rPr>
          <w:rFonts w:ascii="Arial Narrow" w:hAnsi="Arial Narrow"/>
          <w:sz w:val="22"/>
          <w:szCs w:val="22"/>
        </w:rPr>
      </w:pPr>
      <w:r w:rsidRPr="007A768B">
        <w:rPr>
          <w:rFonts w:ascii="Arial Narrow" w:hAnsi="Arial Narrow"/>
          <w:b/>
          <w:color w:val="FF0000"/>
          <w:sz w:val="22"/>
          <w:szCs w:val="22"/>
        </w:rPr>
        <w:t>En effet, les candidats et soumissionnaires sont informés que toute mauvaise manipulation ou défaut de diligence dans l’utilisation des outils logiciels mis à disposition peut avoir pour conséquence le rejet de la candidature ou le rejet de l’offre transmises par voie dématérialisée.</w:t>
      </w:r>
    </w:p>
    <w:p w14:paraId="14F93405" w14:textId="77777777" w:rsidR="00BA4B74" w:rsidRPr="007A768B" w:rsidRDefault="00BA4B74" w:rsidP="00BA4B74">
      <w:pPr>
        <w:pStyle w:val="RedTxt"/>
        <w:jc w:val="both"/>
        <w:rPr>
          <w:rFonts w:ascii="Arial Narrow" w:hAnsi="Arial Narrow"/>
          <w:sz w:val="22"/>
          <w:szCs w:val="22"/>
        </w:rPr>
      </w:pPr>
    </w:p>
    <w:p w14:paraId="374D6CDF" w14:textId="77777777" w:rsidR="00223529" w:rsidRPr="007A768B" w:rsidRDefault="00223529" w:rsidP="00223529">
      <w:pPr>
        <w:widowControl/>
        <w:rPr>
          <w:rFonts w:ascii="Arial Narrow" w:hAnsi="Arial Narrow" w:cs="CIDFont+F1"/>
          <w:color w:val="000000"/>
          <w:sz w:val="22"/>
          <w:szCs w:val="22"/>
        </w:rPr>
      </w:pPr>
      <w:r w:rsidRPr="007A768B">
        <w:rPr>
          <w:rFonts w:ascii="Arial Narrow" w:hAnsi="Arial Narrow" w:cs="CIDFont+F1"/>
          <w:color w:val="000000"/>
          <w:sz w:val="22"/>
          <w:szCs w:val="22"/>
        </w:rPr>
        <w:t>Les candidats et soumissionnaires disposent en cas de besoin :</w:t>
      </w:r>
    </w:p>
    <w:p w14:paraId="305684AC" w14:textId="77777777" w:rsidR="00223529" w:rsidRPr="007A768B" w:rsidRDefault="00223529" w:rsidP="00223529">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 xml:space="preserve">. D’une aide technique à l’utilisation de la Salle des Marchés disponible sur le site à l’adresse suivante : </w:t>
      </w:r>
      <w:hyperlink r:id="rId19" w:history="1">
        <w:r w:rsidR="00C95AF8" w:rsidRPr="00C95AF8">
          <w:rPr>
            <w:rStyle w:val="Lienhypertexte"/>
            <w:rFonts w:ascii="Arial Narrow" w:hAnsi="Arial Narrow" w:cs="CIDFont+F1"/>
            <w:sz w:val="22"/>
            <w:szCs w:val="22"/>
          </w:rPr>
          <w:t>Accueil - Portail des marchés publics</w:t>
        </w:r>
      </w:hyperlink>
    </w:p>
    <w:p w14:paraId="022C9647" w14:textId="77777777" w:rsidR="00223529" w:rsidRPr="007A768B" w:rsidRDefault="00223529" w:rsidP="00223529">
      <w:pPr>
        <w:widowControl/>
        <w:jc w:val="both"/>
        <w:rPr>
          <w:rFonts w:ascii="Arial Narrow" w:hAnsi="Arial Narrow" w:cs="CIDFont+F1"/>
          <w:color w:val="000000"/>
          <w:sz w:val="22"/>
          <w:szCs w:val="22"/>
        </w:rPr>
      </w:pPr>
      <w:r w:rsidRPr="007A768B">
        <w:rPr>
          <w:rFonts w:ascii="Arial Narrow" w:hAnsi="Arial Narrow" w:cs="CIDFont+F1"/>
          <w:color w:val="000000"/>
          <w:sz w:val="22"/>
          <w:szCs w:val="22"/>
        </w:rPr>
        <w:t>. D’un service support client joignable au numéro 0 892 232 120</w:t>
      </w:r>
    </w:p>
    <w:p w14:paraId="038DC277" w14:textId="77777777" w:rsidR="00223529" w:rsidRPr="007A768B" w:rsidRDefault="00223529" w:rsidP="00BA4B74">
      <w:pPr>
        <w:pStyle w:val="RedTxt"/>
        <w:jc w:val="both"/>
        <w:rPr>
          <w:rFonts w:ascii="Arial Narrow" w:hAnsi="Arial Narrow"/>
          <w:sz w:val="22"/>
          <w:szCs w:val="22"/>
        </w:rPr>
      </w:pPr>
    </w:p>
    <w:p w14:paraId="706A0A33" w14:textId="77777777" w:rsidR="00223529" w:rsidRPr="007A768B" w:rsidRDefault="00223529" w:rsidP="00223529">
      <w:pPr>
        <w:widowControl/>
        <w:jc w:val="both"/>
        <w:rPr>
          <w:rFonts w:ascii="Arial Narrow" w:hAnsi="Arial Narrow" w:cs="CIDFont+F1"/>
          <w:b/>
          <w:sz w:val="22"/>
          <w:szCs w:val="22"/>
        </w:rPr>
      </w:pPr>
      <w:r w:rsidRPr="007A768B">
        <w:rPr>
          <w:rFonts w:ascii="Arial Narrow" w:hAnsi="Arial Narrow" w:cs="CIDFont+F1"/>
          <w:sz w:val="22"/>
          <w:szCs w:val="22"/>
        </w:rPr>
        <w:t xml:space="preserve">Il est rappelé que la durée du téléchargement est fonction du débit de l’accès Internet du soumissionnaire et de la taille des documents à transmettre. </w:t>
      </w:r>
      <w:r w:rsidRPr="007A768B">
        <w:rPr>
          <w:rFonts w:ascii="Arial Narrow" w:hAnsi="Arial Narrow" w:cs="CIDFont+F1"/>
          <w:b/>
          <w:sz w:val="22"/>
          <w:szCs w:val="22"/>
        </w:rPr>
        <w:t>L’attention des candidats et soumissionnaires est attirée sur le fait que seule la bonne fin de la transmission complète du dossier génère l’accusé de dépôt de pli électronique qui doit intervenir avant la date et l’heure limites fixées dans l’avis de publicité.</w:t>
      </w:r>
    </w:p>
    <w:p w14:paraId="2F16357D" w14:textId="77777777" w:rsidR="00223529" w:rsidRPr="007A768B" w:rsidRDefault="00223529" w:rsidP="00223529">
      <w:pPr>
        <w:widowControl/>
        <w:jc w:val="both"/>
        <w:rPr>
          <w:rFonts w:ascii="Arial Narrow" w:hAnsi="Arial Narrow" w:cs="CIDFont+F1"/>
          <w:sz w:val="22"/>
          <w:szCs w:val="22"/>
        </w:rPr>
      </w:pPr>
    </w:p>
    <w:p w14:paraId="020EC76B"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lastRenderedPageBreak/>
        <w:t>Le dépôt des candidatures et des offres transmis par voie électronique donne lieu à un accusé de réception mentionnant la date et l’heure de réception.</w:t>
      </w:r>
    </w:p>
    <w:p w14:paraId="0C050088"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t>Le candidat et soumissionnaire, qui effectue à la fois une transmission électronique et, à titre de copie de sauvegarde, une transmission sur support papier ou sur support physique électronique, doit faire parvenir cette copie dans les délais impartis pour la remise des candidatures ou des offres.</w:t>
      </w:r>
    </w:p>
    <w:p w14:paraId="36F21EC7" w14:textId="77777777" w:rsidR="00BA4B74" w:rsidRPr="007A768B" w:rsidRDefault="00BA4B74" w:rsidP="00BA4B74">
      <w:pPr>
        <w:pStyle w:val="RedTxt"/>
        <w:jc w:val="both"/>
        <w:rPr>
          <w:rFonts w:ascii="Arial Narrow" w:hAnsi="Arial Narrow"/>
          <w:sz w:val="22"/>
          <w:szCs w:val="22"/>
        </w:rPr>
      </w:pPr>
    </w:p>
    <w:p w14:paraId="019379B3"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t xml:space="preserve">Cette copie de sauvegarde doit être placée dans un pli cacheté comportant les mentions lisibles suivantes et selon les mêmes modalités de transmission physique des plis visées </w:t>
      </w:r>
      <w:r w:rsidR="00EC0CD5" w:rsidRPr="007A768B">
        <w:rPr>
          <w:rFonts w:ascii="Arial Narrow" w:hAnsi="Arial Narrow" w:cs="CIDFont+F1"/>
          <w:sz w:val="22"/>
          <w:szCs w:val="22"/>
        </w:rPr>
        <w:t>au paragraphe « Transmission physique de la copie de sauvegarde »</w:t>
      </w:r>
      <w:r w:rsidRPr="007A768B">
        <w:rPr>
          <w:rFonts w:ascii="Arial Narrow" w:hAnsi="Arial Narrow" w:cs="CIDFont+F1"/>
          <w:sz w:val="22"/>
          <w:szCs w:val="22"/>
        </w:rPr>
        <w:t xml:space="preserve"> ci-dessus :</w:t>
      </w:r>
    </w:p>
    <w:p w14:paraId="11B0822D"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t>Objet de la consultation</w:t>
      </w:r>
      <w:proofErr w:type="gramStart"/>
      <w:r w:rsidRPr="007A768B">
        <w:rPr>
          <w:rFonts w:ascii="Arial Narrow" w:hAnsi="Arial Narrow" w:cs="CIDFont+F1"/>
          <w:sz w:val="22"/>
          <w:szCs w:val="22"/>
        </w:rPr>
        <w:t xml:space="preserve"> :…</w:t>
      </w:r>
      <w:proofErr w:type="gramEnd"/>
      <w:r w:rsidRPr="007A768B">
        <w:rPr>
          <w:rFonts w:ascii="Arial Narrow" w:hAnsi="Arial Narrow" w:cs="CIDFont+F1"/>
          <w:sz w:val="22"/>
          <w:szCs w:val="22"/>
        </w:rPr>
        <w:t>………………………………………….</w:t>
      </w:r>
    </w:p>
    <w:p w14:paraId="3B7EAA07"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t>Candidat</w:t>
      </w:r>
      <w:proofErr w:type="gramStart"/>
      <w:r w:rsidRPr="007A768B">
        <w:rPr>
          <w:rFonts w:ascii="Arial Narrow" w:hAnsi="Arial Narrow" w:cs="CIDFont+F1"/>
          <w:sz w:val="22"/>
          <w:szCs w:val="22"/>
        </w:rPr>
        <w:t xml:space="preserve"> :…</w:t>
      </w:r>
      <w:proofErr w:type="gramEnd"/>
      <w:r w:rsidRPr="007A768B">
        <w:rPr>
          <w:rFonts w:ascii="Arial Narrow" w:hAnsi="Arial Narrow" w:cs="CIDFont+F1"/>
          <w:sz w:val="22"/>
          <w:szCs w:val="22"/>
        </w:rPr>
        <w:t>………………………………………….</w:t>
      </w:r>
    </w:p>
    <w:p w14:paraId="054D9DEF" w14:textId="77777777" w:rsidR="00223529" w:rsidRPr="007A768B" w:rsidRDefault="00223529" w:rsidP="00223529">
      <w:pPr>
        <w:widowControl/>
        <w:jc w:val="both"/>
        <w:rPr>
          <w:rFonts w:ascii="Arial Narrow" w:hAnsi="Arial Narrow" w:cs="CIDFont+F1"/>
          <w:sz w:val="22"/>
          <w:szCs w:val="22"/>
        </w:rPr>
      </w:pPr>
      <w:r w:rsidRPr="007A768B">
        <w:rPr>
          <w:rFonts w:ascii="Arial Narrow" w:hAnsi="Arial Narrow" w:cs="CIDFont+F1"/>
          <w:sz w:val="22"/>
          <w:szCs w:val="22"/>
        </w:rPr>
        <w:t>« Copie de sauvegarde ».</w:t>
      </w:r>
    </w:p>
    <w:p w14:paraId="0DB08B48" w14:textId="77777777" w:rsidR="00DF2300" w:rsidRPr="007A768B" w:rsidRDefault="00DF2300" w:rsidP="00223529">
      <w:pPr>
        <w:widowControl/>
        <w:jc w:val="both"/>
        <w:rPr>
          <w:rFonts w:ascii="Arial Narrow" w:hAnsi="Arial Narrow" w:cs="CIDFont+F1"/>
          <w:sz w:val="22"/>
          <w:szCs w:val="22"/>
        </w:rPr>
      </w:pPr>
    </w:p>
    <w:p w14:paraId="48DBF823" w14:textId="77777777" w:rsidR="00DF2300" w:rsidRPr="007A768B" w:rsidRDefault="00DF2300" w:rsidP="00DF2300">
      <w:pPr>
        <w:pStyle w:val="RedTxt"/>
        <w:jc w:val="both"/>
        <w:rPr>
          <w:rFonts w:ascii="Arial Narrow" w:hAnsi="Arial Narrow"/>
          <w:sz w:val="22"/>
          <w:szCs w:val="22"/>
        </w:rPr>
      </w:pPr>
      <w:r w:rsidRPr="007A768B">
        <w:rPr>
          <w:rFonts w:ascii="Arial Narrow" w:hAnsi="Arial Narrow"/>
          <w:sz w:val="22"/>
          <w:szCs w:val="22"/>
        </w:rPr>
        <w:t>Aucune autre forme de transmission par voie électronique (par exemple, par courrier électronique) ne sera acceptée.</w:t>
      </w:r>
    </w:p>
    <w:p w14:paraId="39CB2C49" w14:textId="77777777" w:rsidR="00DF2300" w:rsidRPr="007A768B" w:rsidRDefault="00DF2300" w:rsidP="00DF2300">
      <w:pPr>
        <w:pStyle w:val="RedTxt"/>
        <w:jc w:val="both"/>
        <w:rPr>
          <w:rFonts w:ascii="Arial Narrow" w:hAnsi="Arial Narrow"/>
          <w:sz w:val="22"/>
          <w:szCs w:val="22"/>
        </w:rPr>
      </w:pPr>
      <w:r w:rsidRPr="007A768B">
        <w:rPr>
          <w:rFonts w:ascii="Arial Narrow" w:hAnsi="Arial Narrow"/>
          <w:sz w:val="22"/>
          <w:szCs w:val="22"/>
        </w:rPr>
        <w:t>Les fichiers doivent contenir la candidature et l’offre.</w:t>
      </w:r>
    </w:p>
    <w:p w14:paraId="426EB0A1" w14:textId="77777777" w:rsidR="000355F2" w:rsidRPr="007A768B" w:rsidRDefault="000355F2" w:rsidP="00DF2300">
      <w:pPr>
        <w:widowControl/>
        <w:jc w:val="both"/>
        <w:rPr>
          <w:rFonts w:ascii="Arial Narrow" w:hAnsi="Arial Narrow" w:cs="CIDFont+F1"/>
          <w:sz w:val="22"/>
          <w:szCs w:val="22"/>
        </w:rPr>
      </w:pPr>
    </w:p>
    <w:p w14:paraId="2B7AEE9A" w14:textId="77777777" w:rsidR="00DF2300" w:rsidRPr="007A768B" w:rsidRDefault="000355F2" w:rsidP="00DF2300">
      <w:pPr>
        <w:widowControl/>
        <w:jc w:val="both"/>
        <w:rPr>
          <w:rFonts w:ascii="Arial Narrow" w:hAnsi="Arial Narrow" w:cs="CIDFont+F1"/>
          <w:sz w:val="22"/>
          <w:szCs w:val="22"/>
        </w:rPr>
      </w:pPr>
      <w:r w:rsidRPr="007A768B">
        <w:rPr>
          <w:rFonts w:ascii="Arial Narrow" w:hAnsi="Arial Narrow" w:cs="CIDFont+F1"/>
          <w:sz w:val="22"/>
          <w:szCs w:val="22"/>
        </w:rPr>
        <w:t>L</w:t>
      </w:r>
      <w:r w:rsidR="00DF2300" w:rsidRPr="007A768B">
        <w:rPr>
          <w:rFonts w:ascii="Arial Narrow" w:hAnsi="Arial Narrow" w:cs="CIDFont+F1"/>
          <w:sz w:val="22"/>
          <w:szCs w:val="22"/>
        </w:rPr>
        <w:t>’opérateur économique procédant à la transmission par voie dématérialisée d’une candidature ou d’une offre est réputé avoir accepté l’utilisation d’un procédé électronique pour l’accomplissement des échanges nécessaires à la procédure objet du présent règlement de la consultation.</w:t>
      </w:r>
    </w:p>
    <w:p w14:paraId="262042D1" w14:textId="77777777" w:rsidR="00DF2300" w:rsidRPr="007A768B" w:rsidRDefault="00DF2300" w:rsidP="00DF2300">
      <w:pPr>
        <w:widowControl/>
        <w:jc w:val="both"/>
        <w:rPr>
          <w:rFonts w:ascii="Arial Narrow" w:hAnsi="Arial Narrow" w:cs="CIDFont+F1"/>
          <w:sz w:val="22"/>
          <w:szCs w:val="22"/>
        </w:rPr>
      </w:pPr>
      <w:r w:rsidRPr="007A768B">
        <w:rPr>
          <w:rFonts w:ascii="Arial Narrow" w:hAnsi="Arial Narrow" w:cs="CIDFont+F1"/>
          <w:sz w:val="22"/>
          <w:szCs w:val="22"/>
        </w:rPr>
        <w:t xml:space="preserve">L’acheteur attire donc l’attention des candidats et soumissionnaires sur le soin particulier qu’ils doivent consentir, lors du dépôt électronique de leur candidature et de leur offre, à leur identification sur le profil d’acheteur (la plateforme </w:t>
      </w:r>
      <w:hyperlink r:id="rId20" w:history="1">
        <w:r w:rsidR="000B046B" w:rsidRPr="000B046B">
          <w:rPr>
            <w:color w:val="0000FF"/>
            <w:u w:val="single"/>
          </w:rPr>
          <w:t>Accueil - Portail des marchés publics</w:t>
        </w:r>
      </w:hyperlink>
      <w:r w:rsidRPr="007A768B">
        <w:rPr>
          <w:rFonts w:ascii="Arial Narrow" w:hAnsi="Arial Narrow" w:cs="CIDFont+F1"/>
          <w:sz w:val="22"/>
          <w:szCs w:val="22"/>
        </w:rPr>
        <w:t>).</w:t>
      </w:r>
    </w:p>
    <w:p w14:paraId="3EB02098" w14:textId="77777777" w:rsidR="00DF2300" w:rsidRPr="007A768B" w:rsidRDefault="00DF2300" w:rsidP="00DF2300">
      <w:pPr>
        <w:widowControl/>
        <w:jc w:val="both"/>
        <w:rPr>
          <w:rFonts w:ascii="Arial Narrow" w:hAnsi="Arial Narrow" w:cs="CIDFont+F1"/>
          <w:sz w:val="22"/>
          <w:szCs w:val="22"/>
        </w:rPr>
      </w:pPr>
      <w:r w:rsidRPr="007A768B">
        <w:rPr>
          <w:rFonts w:ascii="Arial Narrow" w:hAnsi="Arial Narrow" w:cs="CIDFont+F1"/>
          <w:sz w:val="22"/>
          <w:szCs w:val="22"/>
        </w:rPr>
        <w:t>En particulier, le renseignement d’une adresse électronique opérante est nécessaire au déroulement de la procédure. Le caractère opérant de l’adresse électronique est constitué des 3 conditions cumulatives suivantes :</w:t>
      </w:r>
    </w:p>
    <w:p w14:paraId="05DF4ACD" w14:textId="77777777" w:rsidR="00DF2300" w:rsidRPr="007A768B" w:rsidRDefault="00DF2300" w:rsidP="00DF2300">
      <w:pPr>
        <w:widowControl/>
        <w:jc w:val="both"/>
        <w:rPr>
          <w:rFonts w:ascii="Arial Narrow" w:hAnsi="Arial Narrow" w:cs="CIDFont+F1"/>
          <w:b/>
          <w:sz w:val="22"/>
          <w:szCs w:val="22"/>
        </w:rPr>
      </w:pPr>
      <w:r w:rsidRPr="007A768B">
        <w:rPr>
          <w:rFonts w:ascii="Arial Narrow" w:hAnsi="Arial Narrow" w:cs="CIDFont+F1"/>
          <w:b/>
          <w:sz w:val="22"/>
          <w:szCs w:val="22"/>
        </w:rPr>
        <w:t>- l’adresse électronique est correctement saisie dans le formulaire dédié du profil d’acheteur,</w:t>
      </w:r>
    </w:p>
    <w:p w14:paraId="62455D4F" w14:textId="77777777" w:rsidR="00DF2300" w:rsidRPr="007A768B" w:rsidRDefault="00DF2300" w:rsidP="00DF2300">
      <w:pPr>
        <w:widowControl/>
        <w:jc w:val="both"/>
        <w:rPr>
          <w:rFonts w:ascii="Arial Narrow" w:hAnsi="Arial Narrow" w:cs="CIDFont+F1"/>
          <w:b/>
          <w:sz w:val="22"/>
          <w:szCs w:val="22"/>
        </w:rPr>
      </w:pPr>
      <w:r w:rsidRPr="007A768B">
        <w:rPr>
          <w:rFonts w:ascii="Arial Narrow" w:hAnsi="Arial Narrow" w:cs="CIDFont+F1"/>
          <w:b/>
          <w:sz w:val="22"/>
          <w:szCs w:val="22"/>
        </w:rPr>
        <w:t>- la consultation de la boîte de réception afférente à l’adresse électronique est effectuée par une ou plusieurs personnes physiques diligentes faisant partie de l’organisation de l’opérateur économique dédiée au traitement de la procédure de marché public,</w:t>
      </w:r>
    </w:p>
    <w:p w14:paraId="1A197A71" w14:textId="77777777" w:rsidR="00DF2300" w:rsidRPr="007A768B" w:rsidRDefault="00DF2300" w:rsidP="00DF2300">
      <w:pPr>
        <w:widowControl/>
        <w:jc w:val="both"/>
        <w:rPr>
          <w:rFonts w:ascii="Arial Narrow" w:hAnsi="Arial Narrow" w:cs="CIDFont+F1"/>
          <w:b/>
          <w:sz w:val="22"/>
          <w:szCs w:val="22"/>
        </w:rPr>
      </w:pPr>
      <w:r w:rsidRPr="007A768B">
        <w:rPr>
          <w:rFonts w:ascii="Arial Narrow" w:hAnsi="Arial Narrow" w:cs="CIDFont+F1"/>
          <w:b/>
          <w:sz w:val="22"/>
          <w:szCs w:val="22"/>
        </w:rPr>
        <w:t>- la boîte de réception afférente à l’adresse électronique est quotidiennement consultée.</w:t>
      </w:r>
    </w:p>
    <w:p w14:paraId="5E7AF340" w14:textId="77777777" w:rsidR="0034305B" w:rsidRPr="007A768B" w:rsidRDefault="0034305B" w:rsidP="00DF2300">
      <w:pPr>
        <w:widowControl/>
        <w:jc w:val="both"/>
        <w:rPr>
          <w:rFonts w:ascii="Arial Narrow" w:hAnsi="Arial Narrow" w:cs="CIDFont+F1"/>
          <w:sz w:val="22"/>
          <w:szCs w:val="22"/>
        </w:rPr>
      </w:pPr>
    </w:p>
    <w:p w14:paraId="2DD2D2EA" w14:textId="77777777" w:rsidR="00DF2300" w:rsidRPr="007A768B" w:rsidRDefault="00DF2300" w:rsidP="00DF2300">
      <w:pPr>
        <w:widowControl/>
        <w:jc w:val="both"/>
        <w:rPr>
          <w:rFonts w:ascii="Arial Narrow" w:hAnsi="Arial Narrow" w:cs="CIDFont+F1"/>
          <w:sz w:val="22"/>
          <w:szCs w:val="22"/>
        </w:rPr>
      </w:pPr>
      <w:r w:rsidRPr="007A768B">
        <w:rPr>
          <w:rFonts w:ascii="Arial Narrow" w:hAnsi="Arial Narrow" w:cs="CIDFont+F1"/>
          <w:sz w:val="22"/>
          <w:szCs w:val="22"/>
        </w:rPr>
        <w:t>Seule fait foi l’adresse électronique libellée dans le registre de dépôt des plis généré par le profil d’acheteur (émanant de la saisie informatique du candidat/soumissionnaire dans le formulaire dédié du profil d’acheteur). Cette adresse électronique conditionne l’effectivité des échanges intervenant entre l’acheteur et le candidat/soumissionnaire.</w:t>
      </w:r>
    </w:p>
    <w:p w14:paraId="0BF22DBB" w14:textId="77777777" w:rsidR="00DF2300" w:rsidRPr="007A768B" w:rsidRDefault="00DF2300" w:rsidP="00DF2300">
      <w:pPr>
        <w:widowControl/>
        <w:jc w:val="both"/>
        <w:rPr>
          <w:rFonts w:ascii="Arial Narrow" w:hAnsi="Arial Narrow" w:cs="CIDFont+F1"/>
          <w:sz w:val="22"/>
          <w:szCs w:val="22"/>
        </w:rPr>
      </w:pPr>
      <w:r w:rsidRPr="007A768B">
        <w:rPr>
          <w:rFonts w:ascii="Arial Narrow" w:hAnsi="Arial Narrow" w:cs="CIDFont+F1"/>
          <w:sz w:val="22"/>
          <w:szCs w:val="22"/>
        </w:rPr>
        <w:t>En l’absence de la saisie d’une adresse électronique opérante, le candidat/soumissionnaire ne pourra se prévaloir à l’encontre de l’acheteur d’un défaut d’information ou d’un défaut de formalité requise et des conséquences en résultant.</w:t>
      </w:r>
    </w:p>
    <w:p w14:paraId="64D126CA" w14:textId="77777777" w:rsidR="00223529" w:rsidRPr="007A768B" w:rsidRDefault="00223529" w:rsidP="00BA4B74">
      <w:pPr>
        <w:pStyle w:val="RedTxt"/>
        <w:jc w:val="both"/>
        <w:rPr>
          <w:rFonts w:ascii="Arial Narrow" w:hAnsi="Arial Narrow"/>
          <w:sz w:val="22"/>
          <w:szCs w:val="22"/>
        </w:rPr>
      </w:pPr>
    </w:p>
    <w:p w14:paraId="46C9F4A4" w14:textId="77777777" w:rsidR="00BA4B74" w:rsidRPr="007A768B" w:rsidRDefault="00BA4B74" w:rsidP="00BA4B74">
      <w:pPr>
        <w:pStyle w:val="RedTxt"/>
        <w:jc w:val="both"/>
        <w:rPr>
          <w:rFonts w:ascii="Arial Narrow" w:hAnsi="Arial Narrow"/>
          <w:sz w:val="22"/>
          <w:szCs w:val="22"/>
        </w:rPr>
      </w:pPr>
      <w:r w:rsidRPr="007A768B">
        <w:rPr>
          <w:rFonts w:ascii="Arial Narrow" w:hAnsi="Arial Narrow"/>
          <w:sz w:val="22"/>
          <w:szCs w:val="22"/>
        </w:rPr>
        <w:t>L’accès au réseau et le recours à la signature électronique sont aux frais du candidat.</w:t>
      </w:r>
    </w:p>
    <w:p w14:paraId="4CBB0893" w14:textId="77777777" w:rsidR="00BA4B74" w:rsidRPr="007A768B" w:rsidRDefault="00BA4B74" w:rsidP="00BA4B74">
      <w:pPr>
        <w:pStyle w:val="RedTxt"/>
        <w:jc w:val="both"/>
        <w:rPr>
          <w:rFonts w:ascii="Arial Narrow" w:hAnsi="Arial Narrow"/>
          <w:color w:val="E36C0A" w:themeColor="accent6" w:themeShade="BF"/>
          <w:sz w:val="22"/>
          <w:szCs w:val="22"/>
        </w:rPr>
      </w:pPr>
    </w:p>
    <w:p w14:paraId="3E44D6CE" w14:textId="77777777" w:rsidR="00BA4B74" w:rsidRPr="007A768B" w:rsidRDefault="00BA4B74" w:rsidP="0034305B">
      <w:pPr>
        <w:pStyle w:val="RedTxt"/>
        <w:jc w:val="both"/>
        <w:rPr>
          <w:rFonts w:ascii="Arial Narrow" w:hAnsi="Arial Narrow"/>
          <w:sz w:val="22"/>
          <w:szCs w:val="22"/>
        </w:rPr>
      </w:pPr>
      <w:r w:rsidRPr="007A768B">
        <w:rPr>
          <w:rFonts w:ascii="Arial Narrow" w:hAnsi="Arial Narrow"/>
          <w:sz w:val="22"/>
          <w:szCs w:val="22"/>
        </w:rPr>
        <w:t>Pour les modalités pratiques de constitution et de transmission des plis par voie électronique, le prestataire devra se conformer aux dispositions indiquées dans la note de procédure figurant en fin de règlement de consultation.</w:t>
      </w:r>
    </w:p>
    <w:p w14:paraId="71F169C9" w14:textId="77777777" w:rsidR="003C56EB" w:rsidRDefault="003C56EB" w:rsidP="003C56EB"/>
    <w:p w14:paraId="557432C3" w14:textId="77777777" w:rsidR="002F1FBD" w:rsidRPr="003C56EB" w:rsidRDefault="002F1FBD" w:rsidP="003C56EB"/>
    <w:p w14:paraId="65CC4EA9" w14:textId="77777777" w:rsidR="009D22ED" w:rsidRPr="00C55313" w:rsidRDefault="00D64CEE" w:rsidP="00C55313">
      <w:pPr>
        <w:pStyle w:val="Style3"/>
        <w:outlineLvl w:val="1"/>
        <w:rPr>
          <w:rStyle w:val="Accentuationintense"/>
          <w:color w:val="FFFFFF" w:themeColor="background1"/>
          <w:sz w:val="28"/>
        </w:rPr>
      </w:pPr>
      <w:bookmarkStart w:id="41" w:name="_Toc93408720"/>
      <w:r w:rsidRPr="00C55313">
        <w:rPr>
          <w:rStyle w:val="Accentuationintense"/>
          <w:b w:val="0"/>
          <w:bCs w:val="0"/>
          <w:iCs w:val="0"/>
          <w:color w:val="FFFFFF" w:themeColor="background1"/>
          <w:sz w:val="28"/>
        </w:rPr>
        <w:t xml:space="preserve">Transmission </w:t>
      </w:r>
      <w:r w:rsidR="0034305B" w:rsidRPr="00C55313">
        <w:rPr>
          <w:rStyle w:val="Accentuationintense"/>
          <w:b w:val="0"/>
          <w:bCs w:val="0"/>
          <w:iCs w:val="0"/>
          <w:color w:val="FFFFFF" w:themeColor="background1"/>
          <w:sz w:val="28"/>
        </w:rPr>
        <w:t>physique</w:t>
      </w:r>
      <w:r w:rsidRPr="00C55313">
        <w:rPr>
          <w:rStyle w:val="Accentuationintense"/>
          <w:b w:val="0"/>
          <w:bCs w:val="0"/>
          <w:iCs w:val="0"/>
          <w:color w:val="FFFFFF" w:themeColor="background1"/>
          <w:sz w:val="28"/>
        </w:rPr>
        <w:t xml:space="preserve"> </w:t>
      </w:r>
      <w:r w:rsidR="00BA4B74" w:rsidRPr="00C55313">
        <w:rPr>
          <w:rStyle w:val="Accentuationintense"/>
          <w:b w:val="0"/>
          <w:bCs w:val="0"/>
          <w:iCs w:val="0"/>
          <w:color w:val="FFFFFF" w:themeColor="background1"/>
          <w:sz w:val="28"/>
        </w:rPr>
        <w:t>de la copie de sauvegarde</w:t>
      </w:r>
      <w:bookmarkEnd w:id="41"/>
      <w:r w:rsidRPr="00C55313">
        <w:rPr>
          <w:rStyle w:val="Accentuationintense"/>
          <w:b w:val="0"/>
          <w:bCs w:val="0"/>
          <w:iCs w:val="0"/>
          <w:color w:val="FFFFFF" w:themeColor="background1"/>
          <w:sz w:val="28"/>
        </w:rPr>
        <w:t xml:space="preserve"> </w:t>
      </w:r>
    </w:p>
    <w:p w14:paraId="69F291D8" w14:textId="77777777" w:rsidR="00CE10E9" w:rsidRDefault="00CE10E9">
      <w:pPr>
        <w:pStyle w:val="RedTxt"/>
        <w:jc w:val="both"/>
        <w:rPr>
          <w:sz w:val="20"/>
          <w:szCs w:val="20"/>
        </w:rPr>
      </w:pPr>
    </w:p>
    <w:p w14:paraId="19D1ED41" w14:textId="77777777" w:rsidR="00CE10E9" w:rsidRPr="007A768B" w:rsidRDefault="00CE10E9" w:rsidP="00CE10E9">
      <w:pPr>
        <w:pStyle w:val="RedTxt"/>
        <w:jc w:val="both"/>
        <w:rPr>
          <w:rFonts w:ascii="Arial Narrow" w:hAnsi="Arial Narrow"/>
          <w:sz w:val="22"/>
          <w:szCs w:val="22"/>
        </w:rPr>
      </w:pPr>
      <w:r w:rsidRPr="007A768B">
        <w:rPr>
          <w:rFonts w:ascii="Arial Narrow" w:hAnsi="Arial Narrow"/>
          <w:sz w:val="22"/>
          <w:szCs w:val="22"/>
        </w:rPr>
        <w:t xml:space="preserve">Les opérateurs économiques </w:t>
      </w:r>
      <w:r w:rsidR="0034305B" w:rsidRPr="007A768B">
        <w:rPr>
          <w:rFonts w:ascii="Arial Narrow" w:hAnsi="Arial Narrow"/>
          <w:sz w:val="22"/>
          <w:szCs w:val="22"/>
        </w:rPr>
        <w:t>peuvent transmettre</w:t>
      </w:r>
      <w:r w:rsidRPr="007A768B">
        <w:rPr>
          <w:rFonts w:ascii="Arial Narrow" w:hAnsi="Arial Narrow"/>
          <w:sz w:val="22"/>
          <w:szCs w:val="22"/>
        </w:rPr>
        <w:t xml:space="preserve"> </w:t>
      </w:r>
      <w:r w:rsidR="0034305B" w:rsidRPr="007A768B">
        <w:rPr>
          <w:rFonts w:ascii="Arial Narrow" w:hAnsi="Arial Narrow"/>
          <w:sz w:val="22"/>
          <w:szCs w:val="22"/>
        </w:rPr>
        <w:t xml:space="preserve">leur copie de sauvegarde </w:t>
      </w:r>
      <w:r w:rsidR="001A16B0" w:rsidRPr="007A768B">
        <w:rPr>
          <w:rFonts w:ascii="Arial Narrow" w:hAnsi="Arial Narrow"/>
          <w:sz w:val="22"/>
          <w:szCs w:val="22"/>
        </w:rPr>
        <w:t xml:space="preserve">(papier ou sur support </w:t>
      </w:r>
      <w:proofErr w:type="gramStart"/>
      <w:r w:rsidR="001A16B0" w:rsidRPr="007A768B">
        <w:rPr>
          <w:rFonts w:ascii="Arial Narrow" w:hAnsi="Arial Narrow"/>
          <w:sz w:val="22"/>
          <w:szCs w:val="22"/>
        </w:rPr>
        <w:t>physique  électronique</w:t>
      </w:r>
      <w:proofErr w:type="gramEnd"/>
      <w:r w:rsidR="001A16B0" w:rsidRPr="007A768B">
        <w:rPr>
          <w:rFonts w:ascii="Arial Narrow" w:hAnsi="Arial Narrow"/>
          <w:sz w:val="22"/>
          <w:szCs w:val="22"/>
        </w:rPr>
        <w:t xml:space="preserve">) </w:t>
      </w:r>
      <w:r w:rsidRPr="007A768B">
        <w:rPr>
          <w:rFonts w:ascii="Arial Narrow" w:hAnsi="Arial Narrow"/>
          <w:sz w:val="22"/>
          <w:szCs w:val="22"/>
        </w:rPr>
        <w:t>sous pli cacheté qui comprend l’ensemble des pièces relatives à la candidature et à l’offre.</w:t>
      </w:r>
    </w:p>
    <w:p w14:paraId="25878BAA" w14:textId="77777777" w:rsidR="00CE10E9" w:rsidRPr="007A768B" w:rsidRDefault="00CE10E9" w:rsidP="00CE10E9">
      <w:pPr>
        <w:pStyle w:val="RedTxt"/>
        <w:jc w:val="both"/>
        <w:rPr>
          <w:rFonts w:ascii="Arial Narrow" w:hAnsi="Arial Narrow"/>
          <w:sz w:val="22"/>
          <w:szCs w:val="22"/>
        </w:rPr>
      </w:pPr>
    </w:p>
    <w:p w14:paraId="5C05C34F" w14:textId="77777777" w:rsidR="00CE10E9" w:rsidRPr="007A768B" w:rsidRDefault="00CE10E9" w:rsidP="00CE10E9">
      <w:pPr>
        <w:pStyle w:val="RedTxt"/>
        <w:jc w:val="both"/>
        <w:rPr>
          <w:rFonts w:ascii="Arial Narrow" w:hAnsi="Arial Narrow"/>
          <w:sz w:val="22"/>
          <w:szCs w:val="22"/>
        </w:rPr>
      </w:pPr>
      <w:r w:rsidRPr="007A768B">
        <w:rPr>
          <w:rFonts w:ascii="Arial Narrow" w:hAnsi="Arial Narrow"/>
          <w:sz w:val="22"/>
          <w:szCs w:val="22"/>
        </w:rPr>
        <w:t xml:space="preserve">Le pli fermé doit porter la mention : </w:t>
      </w:r>
    </w:p>
    <w:p w14:paraId="6422A3A2" w14:textId="77777777" w:rsidR="00B3357E" w:rsidRPr="007A768B" w:rsidRDefault="00B3357E" w:rsidP="00CE10E9">
      <w:pPr>
        <w:pStyle w:val="RedTxt"/>
        <w:jc w:val="both"/>
        <w:rPr>
          <w:rFonts w:ascii="Arial Narrow" w:hAnsi="Arial Narrow"/>
          <w:sz w:val="22"/>
          <w:szCs w:val="22"/>
        </w:rPr>
      </w:pPr>
    </w:p>
    <w:p w14:paraId="1FEC7A4F" w14:textId="53AFE446" w:rsidR="00CE10E9" w:rsidRPr="007A768B" w:rsidRDefault="00CE10E9" w:rsidP="004D2E54">
      <w:pPr>
        <w:pStyle w:val="RedTxt"/>
        <w:pBdr>
          <w:top w:val="single" w:sz="4" w:space="1" w:color="auto"/>
          <w:left w:val="single" w:sz="4" w:space="4" w:color="auto"/>
          <w:bottom w:val="single" w:sz="4" w:space="1" w:color="auto"/>
          <w:right w:val="single" w:sz="4" w:space="4" w:color="auto"/>
        </w:pBdr>
        <w:jc w:val="both"/>
        <w:rPr>
          <w:rFonts w:ascii="Arial Narrow" w:hAnsi="Arial Narrow"/>
          <w:sz w:val="22"/>
          <w:szCs w:val="22"/>
        </w:rPr>
      </w:pPr>
      <w:r w:rsidRPr="007A768B">
        <w:rPr>
          <w:rFonts w:ascii="Arial Narrow" w:hAnsi="Arial Narrow"/>
          <w:sz w:val="22"/>
          <w:szCs w:val="22"/>
        </w:rPr>
        <w:lastRenderedPageBreak/>
        <w:t>"Marché n°</w:t>
      </w:r>
      <w:r w:rsidR="00D34660">
        <w:rPr>
          <w:rFonts w:ascii="Arial Narrow" w:hAnsi="Arial Narrow"/>
          <w:sz w:val="22"/>
          <w:szCs w:val="22"/>
        </w:rPr>
        <w:t>2026.04</w:t>
      </w:r>
      <w:r w:rsidR="003946F0">
        <w:rPr>
          <w:rFonts w:ascii="Arial Narrow" w:hAnsi="Arial Narrow"/>
          <w:sz w:val="22"/>
          <w:szCs w:val="22"/>
        </w:rPr>
        <w:t>b</w:t>
      </w:r>
      <w:r w:rsidR="00B3357E" w:rsidRPr="007A768B">
        <w:rPr>
          <w:rFonts w:ascii="Arial Narrow" w:hAnsi="Arial Narrow"/>
          <w:sz w:val="22"/>
          <w:szCs w:val="22"/>
        </w:rPr>
        <w:t>–</w:t>
      </w:r>
      <w:r w:rsidR="00226969">
        <w:rPr>
          <w:rFonts w:ascii="Arial Narrow" w:hAnsi="Arial Narrow"/>
          <w:sz w:val="22"/>
          <w:szCs w:val="22"/>
        </w:rPr>
        <w:t xml:space="preserve"> Maintenance des équipements de sécurité incendie et des systèmes d’extinction automatique à gaz pour plusieurs établissements de l’UGECAM PACA CORSE</w:t>
      </w:r>
      <w:r w:rsidR="0034305B" w:rsidRPr="007A768B">
        <w:rPr>
          <w:rFonts w:ascii="Arial Narrow" w:hAnsi="Arial Narrow"/>
          <w:sz w:val="22"/>
          <w:szCs w:val="22"/>
        </w:rPr>
        <w:t>–</w:t>
      </w:r>
      <w:r w:rsidRPr="007A768B">
        <w:rPr>
          <w:rFonts w:ascii="Arial Narrow" w:hAnsi="Arial Narrow"/>
          <w:sz w:val="22"/>
          <w:szCs w:val="22"/>
        </w:rPr>
        <w:t xml:space="preserve"> </w:t>
      </w:r>
      <w:r w:rsidR="0034305B" w:rsidRPr="007A768B">
        <w:rPr>
          <w:rFonts w:ascii="Arial Narrow" w:hAnsi="Arial Narrow"/>
          <w:sz w:val="22"/>
          <w:szCs w:val="22"/>
        </w:rPr>
        <w:t xml:space="preserve">COPIE DE SAUVEGARDE - </w:t>
      </w:r>
      <w:r w:rsidRPr="007A768B">
        <w:rPr>
          <w:rFonts w:ascii="Arial Narrow" w:hAnsi="Arial Narrow"/>
          <w:sz w:val="22"/>
          <w:szCs w:val="22"/>
        </w:rPr>
        <w:t>NE PAS OUVRIR ".</w:t>
      </w:r>
    </w:p>
    <w:p w14:paraId="4E1CF739" w14:textId="77777777" w:rsidR="00B3357E" w:rsidRPr="007A768B" w:rsidRDefault="00B3357E" w:rsidP="00CE10E9">
      <w:pPr>
        <w:pStyle w:val="RedTxt"/>
        <w:jc w:val="both"/>
        <w:rPr>
          <w:rFonts w:ascii="Arial Narrow" w:hAnsi="Arial Narrow"/>
          <w:b/>
          <w:sz w:val="22"/>
          <w:szCs w:val="22"/>
        </w:rPr>
      </w:pPr>
    </w:p>
    <w:p w14:paraId="48452D55" w14:textId="77777777" w:rsidR="00CE10E9" w:rsidRPr="007A768B" w:rsidRDefault="00CE10E9" w:rsidP="00CE10E9">
      <w:pPr>
        <w:pStyle w:val="RedTxt"/>
        <w:jc w:val="both"/>
        <w:rPr>
          <w:rFonts w:ascii="Arial Narrow" w:hAnsi="Arial Narrow"/>
          <w:b/>
          <w:sz w:val="22"/>
          <w:szCs w:val="22"/>
        </w:rPr>
      </w:pPr>
      <w:r w:rsidRPr="007A768B">
        <w:rPr>
          <w:rFonts w:ascii="Arial Narrow" w:hAnsi="Arial Narrow"/>
          <w:b/>
          <w:sz w:val="22"/>
          <w:szCs w:val="22"/>
        </w:rPr>
        <w:t>Ce pli sera adressé à :</w:t>
      </w:r>
    </w:p>
    <w:p w14:paraId="20E8F7BD" w14:textId="77777777" w:rsidR="00CE10E9" w:rsidRPr="007A768B" w:rsidRDefault="00CE10E9" w:rsidP="00CE10E9">
      <w:pPr>
        <w:pStyle w:val="RedTxt"/>
        <w:jc w:val="both"/>
        <w:rPr>
          <w:rFonts w:ascii="Arial Narrow" w:hAnsi="Arial Narrow"/>
          <w:b/>
          <w:sz w:val="22"/>
          <w:szCs w:val="22"/>
        </w:rPr>
      </w:pPr>
    </w:p>
    <w:p w14:paraId="2474C9AE" w14:textId="77777777" w:rsidR="00CE10E9" w:rsidRPr="007A768B" w:rsidRDefault="00CE10E9" w:rsidP="00CE10E9">
      <w:pPr>
        <w:pStyle w:val="RedTxt"/>
        <w:pBdr>
          <w:top w:val="threeDEmboss" w:sz="6" w:space="1" w:color="auto"/>
          <w:left w:val="threeDEmboss" w:sz="6" w:space="4" w:color="auto"/>
          <w:bottom w:val="threeDEngrave" w:sz="6" w:space="1" w:color="auto"/>
          <w:right w:val="threeDEngrave" w:sz="6" w:space="4" w:color="auto"/>
        </w:pBdr>
        <w:jc w:val="center"/>
        <w:rPr>
          <w:rFonts w:ascii="Arial Narrow" w:hAnsi="Arial Narrow"/>
          <w:sz w:val="22"/>
          <w:szCs w:val="22"/>
        </w:rPr>
      </w:pPr>
      <w:r w:rsidRPr="007A768B">
        <w:rPr>
          <w:rFonts w:ascii="Arial Narrow" w:hAnsi="Arial Narrow"/>
          <w:sz w:val="22"/>
          <w:szCs w:val="22"/>
        </w:rPr>
        <w:t>UGECAM Paca et Corse</w:t>
      </w:r>
    </w:p>
    <w:p w14:paraId="2F69DEA5" w14:textId="77777777" w:rsidR="00CE10E9" w:rsidRPr="007A768B" w:rsidRDefault="00CE10E9" w:rsidP="00CE10E9">
      <w:pPr>
        <w:pStyle w:val="RedTxt"/>
        <w:pBdr>
          <w:top w:val="threeDEmboss" w:sz="6" w:space="1" w:color="auto"/>
          <w:left w:val="threeDEmboss" w:sz="6" w:space="4" w:color="auto"/>
          <w:bottom w:val="threeDEngrave" w:sz="6" w:space="1" w:color="auto"/>
          <w:right w:val="threeDEngrave" w:sz="6" w:space="4" w:color="auto"/>
        </w:pBdr>
        <w:jc w:val="center"/>
        <w:rPr>
          <w:rFonts w:ascii="Arial Narrow" w:hAnsi="Arial Narrow"/>
          <w:sz w:val="22"/>
          <w:szCs w:val="22"/>
        </w:rPr>
      </w:pPr>
      <w:r w:rsidRPr="007A768B">
        <w:rPr>
          <w:rFonts w:ascii="Arial Narrow" w:hAnsi="Arial Narrow"/>
          <w:sz w:val="22"/>
          <w:szCs w:val="22"/>
        </w:rPr>
        <w:t>Service des Marchés publics</w:t>
      </w:r>
    </w:p>
    <w:p w14:paraId="0B8F2FE5" w14:textId="77777777" w:rsidR="00CE10E9" w:rsidRPr="007A768B" w:rsidRDefault="00CE10E9" w:rsidP="00CE10E9">
      <w:pPr>
        <w:pBdr>
          <w:top w:val="threeDEmboss" w:sz="6" w:space="1" w:color="auto"/>
          <w:left w:val="threeDEmboss" w:sz="6" w:space="4" w:color="auto"/>
          <w:bottom w:val="threeDEngrave" w:sz="6" w:space="1" w:color="auto"/>
          <w:right w:val="threeDEngrave" w:sz="6" w:space="4" w:color="auto"/>
        </w:pBdr>
        <w:jc w:val="center"/>
        <w:rPr>
          <w:rFonts w:ascii="Arial Narrow" w:hAnsi="Arial Narrow"/>
          <w:sz w:val="22"/>
          <w:szCs w:val="22"/>
        </w:rPr>
      </w:pPr>
      <w:r w:rsidRPr="007A768B">
        <w:rPr>
          <w:rFonts w:ascii="Arial Narrow" w:hAnsi="Arial Narrow"/>
          <w:sz w:val="22"/>
          <w:szCs w:val="22"/>
        </w:rPr>
        <w:t>BP 83 – 42 boulevard de la Gaye</w:t>
      </w:r>
    </w:p>
    <w:p w14:paraId="0F2D1067" w14:textId="77777777" w:rsidR="00CE10E9" w:rsidRPr="007A768B" w:rsidRDefault="00CE10E9" w:rsidP="00CE10E9">
      <w:pPr>
        <w:pStyle w:val="RedTxt"/>
        <w:pBdr>
          <w:top w:val="threeDEmboss" w:sz="6" w:space="1" w:color="auto"/>
          <w:left w:val="threeDEmboss" w:sz="6" w:space="4" w:color="auto"/>
          <w:bottom w:val="threeDEngrave" w:sz="6" w:space="1" w:color="auto"/>
          <w:right w:val="threeDEngrave" w:sz="6" w:space="4" w:color="auto"/>
        </w:pBdr>
        <w:jc w:val="center"/>
        <w:rPr>
          <w:rFonts w:ascii="Arial Narrow" w:hAnsi="Arial Narrow"/>
          <w:sz w:val="22"/>
          <w:szCs w:val="22"/>
        </w:rPr>
      </w:pPr>
      <w:r w:rsidRPr="007A768B">
        <w:rPr>
          <w:rFonts w:ascii="Arial Narrow" w:hAnsi="Arial Narrow"/>
          <w:sz w:val="22"/>
          <w:szCs w:val="22"/>
        </w:rPr>
        <w:t>13275 MARSEILLE Cedex 09</w:t>
      </w:r>
    </w:p>
    <w:p w14:paraId="4EDAF956" w14:textId="77777777" w:rsidR="00CE10E9" w:rsidRPr="007A768B" w:rsidRDefault="00CE10E9" w:rsidP="00CE10E9">
      <w:pPr>
        <w:pStyle w:val="RedTxt"/>
        <w:jc w:val="both"/>
        <w:rPr>
          <w:rFonts w:ascii="Arial Narrow" w:hAnsi="Arial Narrow"/>
          <w:sz w:val="22"/>
          <w:szCs w:val="22"/>
        </w:rPr>
      </w:pPr>
    </w:p>
    <w:p w14:paraId="419C41BE" w14:textId="77777777" w:rsidR="00CE10E9" w:rsidRPr="007A768B" w:rsidRDefault="00CE10E9" w:rsidP="00CE10E9">
      <w:pPr>
        <w:pStyle w:val="RedTxt"/>
        <w:jc w:val="both"/>
        <w:rPr>
          <w:rFonts w:ascii="Arial Narrow" w:hAnsi="Arial Narrow"/>
          <w:sz w:val="22"/>
          <w:szCs w:val="22"/>
        </w:rPr>
      </w:pPr>
      <w:r w:rsidRPr="007A768B">
        <w:rPr>
          <w:rFonts w:ascii="Arial Narrow" w:hAnsi="Arial Narrow"/>
          <w:sz w:val="22"/>
          <w:szCs w:val="22"/>
        </w:rPr>
        <w:t>Ouverture du lundi au vendredi de 8h00 à 12h00 et de 13h30 à 16h30 hors week-ends et jours fériés</w:t>
      </w:r>
      <w:r w:rsidR="007A768B">
        <w:rPr>
          <w:rFonts w:ascii="Arial Narrow" w:hAnsi="Arial Narrow"/>
          <w:sz w:val="22"/>
          <w:szCs w:val="22"/>
        </w:rPr>
        <w:t>.</w:t>
      </w:r>
      <w:r w:rsidRPr="007A768B">
        <w:rPr>
          <w:rFonts w:ascii="Arial Narrow" w:hAnsi="Arial Narrow"/>
          <w:sz w:val="22"/>
          <w:szCs w:val="22"/>
        </w:rPr>
        <w:t xml:space="preserve"> </w:t>
      </w:r>
    </w:p>
    <w:p w14:paraId="2292E646" w14:textId="77777777" w:rsidR="00CE10E9" w:rsidRPr="002C7F62" w:rsidRDefault="00CE10E9" w:rsidP="00CE10E9">
      <w:pPr>
        <w:pStyle w:val="RedTxt"/>
        <w:jc w:val="both"/>
        <w:rPr>
          <w:rFonts w:ascii="Arial Narrow" w:hAnsi="Arial Narrow"/>
          <w:sz w:val="24"/>
          <w:szCs w:val="24"/>
        </w:rPr>
      </w:pPr>
    </w:p>
    <w:p w14:paraId="7898D382" w14:textId="77777777" w:rsidR="00CE10E9" w:rsidRPr="007A768B" w:rsidRDefault="00CE10E9" w:rsidP="00CE10E9">
      <w:pPr>
        <w:pStyle w:val="RedTxt"/>
        <w:jc w:val="both"/>
        <w:rPr>
          <w:rFonts w:ascii="Arial Narrow" w:hAnsi="Arial Narrow"/>
          <w:b/>
          <w:sz w:val="22"/>
          <w:szCs w:val="22"/>
        </w:rPr>
      </w:pPr>
      <w:r w:rsidRPr="007A768B">
        <w:rPr>
          <w:rFonts w:ascii="Arial Narrow" w:hAnsi="Arial Narrow"/>
          <w:b/>
          <w:sz w:val="22"/>
          <w:szCs w:val="22"/>
        </w:rPr>
        <w:t>Le pli devra être :</w:t>
      </w:r>
    </w:p>
    <w:p w14:paraId="19F71864" w14:textId="77777777" w:rsidR="00CE10E9" w:rsidRPr="007A768B" w:rsidRDefault="00CE10E9" w:rsidP="00CE10E9">
      <w:pPr>
        <w:pStyle w:val="RedTxt"/>
        <w:jc w:val="both"/>
        <w:rPr>
          <w:rFonts w:ascii="Arial Narrow" w:hAnsi="Arial Narrow"/>
          <w:sz w:val="22"/>
          <w:szCs w:val="22"/>
        </w:rPr>
      </w:pPr>
    </w:p>
    <w:p w14:paraId="376F790A" w14:textId="77777777" w:rsidR="00CE10E9" w:rsidRPr="007A768B" w:rsidRDefault="00CE10E9" w:rsidP="00CE10E9">
      <w:pPr>
        <w:pStyle w:val="RedTxt"/>
        <w:numPr>
          <w:ilvl w:val="0"/>
          <w:numId w:val="35"/>
        </w:numPr>
        <w:jc w:val="both"/>
        <w:rPr>
          <w:rFonts w:ascii="Arial Narrow" w:hAnsi="Arial Narrow"/>
          <w:sz w:val="22"/>
          <w:szCs w:val="22"/>
        </w:rPr>
      </w:pPr>
      <w:r w:rsidRPr="007A768B">
        <w:rPr>
          <w:rFonts w:ascii="Arial Narrow" w:hAnsi="Arial Narrow"/>
          <w:sz w:val="22"/>
          <w:szCs w:val="22"/>
        </w:rPr>
        <w:t>Soit déposé par porteur, contre récépissé, à l’adresse ci-dessus</w:t>
      </w:r>
    </w:p>
    <w:p w14:paraId="4A833DC3" w14:textId="77777777" w:rsidR="00CE10E9" w:rsidRPr="007A768B" w:rsidRDefault="00CE10E9" w:rsidP="00CE10E9">
      <w:pPr>
        <w:pStyle w:val="RedTxt"/>
        <w:numPr>
          <w:ilvl w:val="0"/>
          <w:numId w:val="35"/>
        </w:numPr>
        <w:jc w:val="both"/>
        <w:rPr>
          <w:rFonts w:ascii="Arial Narrow" w:hAnsi="Arial Narrow"/>
          <w:sz w:val="22"/>
          <w:szCs w:val="22"/>
        </w:rPr>
      </w:pPr>
      <w:r w:rsidRPr="007A768B">
        <w:rPr>
          <w:rFonts w:ascii="Arial Narrow" w:hAnsi="Arial Narrow"/>
          <w:sz w:val="22"/>
          <w:szCs w:val="22"/>
        </w:rPr>
        <w:t>Soit par voie postale à l’adresse ci-dessus par pli recommandé avec accusé de réception ou tout mode d’acheminement permettant de certifier la date de réception.</w:t>
      </w:r>
    </w:p>
    <w:p w14:paraId="27E54678" w14:textId="77777777" w:rsidR="00CE10E9" w:rsidRPr="007A768B" w:rsidRDefault="00CE10E9" w:rsidP="00CE10E9">
      <w:pPr>
        <w:pStyle w:val="RedTxt"/>
        <w:jc w:val="both"/>
        <w:rPr>
          <w:rFonts w:ascii="Arial Narrow" w:hAnsi="Arial Narrow"/>
          <w:sz w:val="22"/>
          <w:szCs w:val="22"/>
        </w:rPr>
      </w:pPr>
    </w:p>
    <w:p w14:paraId="21CD4143" w14:textId="77777777" w:rsidR="00CE10E9" w:rsidRPr="007A768B" w:rsidRDefault="00CE10E9" w:rsidP="00CE10E9">
      <w:pPr>
        <w:pStyle w:val="RedTxt"/>
        <w:jc w:val="both"/>
        <w:rPr>
          <w:rFonts w:ascii="Arial Narrow" w:hAnsi="Arial Narrow"/>
          <w:sz w:val="22"/>
          <w:szCs w:val="22"/>
        </w:rPr>
      </w:pPr>
      <w:r w:rsidRPr="007A768B">
        <w:rPr>
          <w:rFonts w:ascii="Arial Narrow" w:hAnsi="Arial Narrow"/>
          <w:sz w:val="22"/>
          <w:szCs w:val="22"/>
        </w:rPr>
        <w:t>Les dossiers qui seraient remis ou dont l’avis de réception serait délivré après la date et l’heure limite de réception des offres, ainsi que ceux remis sous enveloppe non cachetée seront éliminés et renvoyés à leurs auteurs, non ouverts.</w:t>
      </w:r>
    </w:p>
    <w:p w14:paraId="5A4D6EBF" w14:textId="77777777" w:rsidR="005D44AC" w:rsidRDefault="005D44AC" w:rsidP="00CE10E9">
      <w:pPr>
        <w:pStyle w:val="RedTxt"/>
        <w:jc w:val="both"/>
        <w:rPr>
          <w:sz w:val="20"/>
          <w:szCs w:val="20"/>
        </w:rPr>
      </w:pPr>
    </w:p>
    <w:p w14:paraId="679E7332" w14:textId="77777777" w:rsidR="00575065" w:rsidRPr="008056AC" w:rsidRDefault="00575065" w:rsidP="008056AC">
      <w:pPr>
        <w:widowControl/>
        <w:jc w:val="both"/>
        <w:rPr>
          <w:rFonts w:ascii="Helvetica" w:hAnsi="Helvetica" w:cs="Helvetica"/>
        </w:rPr>
      </w:pPr>
    </w:p>
    <w:p w14:paraId="44B62EE3" w14:textId="77777777" w:rsidR="00F74E05" w:rsidRPr="00BD114F" w:rsidRDefault="00F74E05" w:rsidP="00BD114F">
      <w:pPr>
        <w:pStyle w:val="Style3"/>
        <w:outlineLvl w:val="0"/>
        <w:rPr>
          <w:rStyle w:val="Accentuationintense"/>
          <w:b w:val="0"/>
          <w:bCs w:val="0"/>
          <w:iCs w:val="0"/>
          <w:color w:val="FFFFFF" w:themeColor="background1"/>
          <w:sz w:val="28"/>
        </w:rPr>
      </w:pPr>
      <w:bookmarkStart w:id="42" w:name="_Toc93408721"/>
      <w:proofErr w:type="gramStart"/>
      <w:r w:rsidRPr="00BD114F">
        <w:rPr>
          <w:rStyle w:val="Accentuationintense"/>
          <w:b w:val="0"/>
          <w:bCs w:val="0"/>
          <w:iCs w:val="0"/>
          <w:color w:val="FFFFFF" w:themeColor="background1"/>
          <w:sz w:val="28"/>
        </w:rPr>
        <w:t>Article  6</w:t>
      </w:r>
      <w:proofErr w:type="gramEnd"/>
      <w:r w:rsidRPr="00BD114F">
        <w:rPr>
          <w:rStyle w:val="Accentuationintense"/>
          <w:b w:val="0"/>
          <w:bCs w:val="0"/>
          <w:iCs w:val="0"/>
          <w:color w:val="FFFFFF" w:themeColor="background1"/>
          <w:sz w:val="28"/>
        </w:rPr>
        <w:t xml:space="preserve"> - Jugement des propositions</w:t>
      </w:r>
      <w:bookmarkEnd w:id="42"/>
    </w:p>
    <w:p w14:paraId="1C319F9F" w14:textId="77777777" w:rsidR="00575065" w:rsidRDefault="00575065">
      <w:pPr>
        <w:pStyle w:val="RedTxt"/>
        <w:jc w:val="both"/>
        <w:rPr>
          <w:sz w:val="20"/>
          <w:szCs w:val="20"/>
        </w:rPr>
      </w:pPr>
    </w:p>
    <w:p w14:paraId="36C5527B" w14:textId="77777777" w:rsidR="00F74E05" w:rsidRPr="007A768B" w:rsidRDefault="00F74E05">
      <w:pPr>
        <w:pStyle w:val="RedTxt"/>
        <w:jc w:val="both"/>
        <w:rPr>
          <w:rFonts w:ascii="Arial Narrow" w:hAnsi="Arial Narrow"/>
          <w:sz w:val="22"/>
          <w:szCs w:val="22"/>
        </w:rPr>
      </w:pPr>
      <w:r w:rsidRPr="007A768B">
        <w:rPr>
          <w:rFonts w:ascii="Arial Narrow" w:hAnsi="Arial Narrow"/>
          <w:sz w:val="22"/>
          <w:szCs w:val="22"/>
        </w:rPr>
        <w:t>Le jugement des propositions sera effectué au moyen des critères suivants :</w:t>
      </w:r>
    </w:p>
    <w:p w14:paraId="4AFA099B" w14:textId="77777777" w:rsidR="001C2F84" w:rsidRPr="007A768B" w:rsidRDefault="001C2F84">
      <w:pPr>
        <w:pStyle w:val="RedTxt"/>
        <w:jc w:val="both"/>
        <w:rPr>
          <w:rFonts w:ascii="Arial Narrow" w:hAnsi="Arial Narrow"/>
          <w:b/>
          <w:bCs/>
          <w:sz w:val="22"/>
          <w:szCs w:val="22"/>
        </w:rPr>
      </w:pPr>
    </w:p>
    <w:p w14:paraId="754F5FBD" w14:textId="77777777" w:rsidR="00F74E05" w:rsidRPr="00BD114F" w:rsidRDefault="00F74E05" w:rsidP="00A0431E">
      <w:pPr>
        <w:pStyle w:val="Style3"/>
        <w:outlineLvl w:val="1"/>
      </w:pPr>
      <w:bookmarkStart w:id="43" w:name="_Toc93408722"/>
      <w:r w:rsidRPr="00BD114F">
        <w:t>Critères de jugement des candidatures</w:t>
      </w:r>
      <w:bookmarkEnd w:id="43"/>
      <w:r w:rsidRPr="00BD114F">
        <w:t xml:space="preserve"> </w:t>
      </w:r>
    </w:p>
    <w:p w14:paraId="0118CD1A" w14:textId="77777777" w:rsidR="00F74E05" w:rsidRDefault="00F74E05">
      <w:pPr>
        <w:pStyle w:val="RedTxt"/>
        <w:jc w:val="both"/>
        <w:rPr>
          <w:sz w:val="20"/>
          <w:szCs w:val="20"/>
        </w:rPr>
      </w:pPr>
    </w:p>
    <w:p w14:paraId="2F81003D" w14:textId="77777777" w:rsidR="001C2F84" w:rsidRPr="007A768B" w:rsidRDefault="001C2F84" w:rsidP="001C2F84">
      <w:pPr>
        <w:jc w:val="both"/>
        <w:rPr>
          <w:rFonts w:ascii="Arial Narrow" w:hAnsi="Arial Narrow"/>
          <w:bCs/>
          <w:sz w:val="22"/>
          <w:szCs w:val="22"/>
        </w:rPr>
      </w:pPr>
      <w:r w:rsidRPr="007A768B">
        <w:rPr>
          <w:rFonts w:ascii="Arial Narrow" w:hAnsi="Arial Narrow"/>
          <w:bCs/>
          <w:sz w:val="22"/>
          <w:szCs w:val="22"/>
        </w:rPr>
        <w:t>Le niveau des capacités professionnelles, techniques et financières du candidat doit correspondre à l’importance du marché et garantir la bonne exécution de celui-ci.</w:t>
      </w:r>
    </w:p>
    <w:p w14:paraId="02F2FAEF" w14:textId="77777777" w:rsidR="001C2F84" w:rsidRPr="007A768B" w:rsidRDefault="001C2F84" w:rsidP="001C2F84">
      <w:pPr>
        <w:widowControl/>
        <w:rPr>
          <w:rFonts w:ascii="Arial Narrow" w:hAnsi="Arial Narrow"/>
          <w:bCs/>
          <w:sz w:val="22"/>
          <w:szCs w:val="22"/>
        </w:rPr>
      </w:pPr>
    </w:p>
    <w:p w14:paraId="3E91487A" w14:textId="77777777" w:rsidR="001C2F84" w:rsidRPr="007A768B" w:rsidRDefault="001C2F84" w:rsidP="001C2F84">
      <w:pPr>
        <w:widowControl/>
        <w:rPr>
          <w:rFonts w:ascii="Arial Narrow" w:hAnsi="Arial Narrow"/>
          <w:bCs/>
          <w:sz w:val="22"/>
          <w:szCs w:val="22"/>
        </w:rPr>
      </w:pPr>
      <w:r w:rsidRPr="007A768B">
        <w:rPr>
          <w:rFonts w:ascii="Arial Narrow" w:hAnsi="Arial Narrow"/>
          <w:bCs/>
          <w:sz w:val="22"/>
          <w:szCs w:val="22"/>
        </w:rPr>
        <w:t xml:space="preserve">Les candidatures qui ne sont pas recevables en application des </w:t>
      </w:r>
      <w:r w:rsidR="00F74A52" w:rsidRPr="007A768B">
        <w:rPr>
          <w:rFonts w:ascii="Arial Narrow" w:hAnsi="Arial Narrow"/>
          <w:bCs/>
          <w:sz w:val="22"/>
          <w:szCs w:val="22"/>
        </w:rPr>
        <w:t xml:space="preserve">articles </w:t>
      </w:r>
      <w:r w:rsidR="000355F2" w:rsidRPr="007A768B">
        <w:rPr>
          <w:rFonts w:ascii="Arial Narrow" w:hAnsi="Arial Narrow"/>
          <w:bCs/>
          <w:sz w:val="22"/>
          <w:szCs w:val="22"/>
        </w:rPr>
        <w:t xml:space="preserve">L 2141-1 à 11 et R 2142-1 à 2143-16 </w:t>
      </w:r>
      <w:r w:rsidRPr="007A768B">
        <w:rPr>
          <w:rFonts w:ascii="Arial Narrow" w:hAnsi="Arial Narrow"/>
          <w:bCs/>
          <w:sz w:val="22"/>
          <w:szCs w:val="22"/>
        </w:rPr>
        <w:t>ou qui ne présentent pas de garanties techniques et financières suffisantes au regard des prestations demandées ne sont pas admises.</w:t>
      </w:r>
    </w:p>
    <w:p w14:paraId="66964181" w14:textId="77777777" w:rsidR="001C2F84" w:rsidRPr="007A768B" w:rsidRDefault="001C2F84" w:rsidP="001C2F84">
      <w:pPr>
        <w:widowControl/>
        <w:rPr>
          <w:rFonts w:ascii="Arial Narrow" w:hAnsi="Arial Narrow"/>
          <w:bCs/>
          <w:sz w:val="22"/>
          <w:szCs w:val="22"/>
        </w:rPr>
      </w:pPr>
    </w:p>
    <w:p w14:paraId="2D5BEE78" w14:textId="77777777" w:rsidR="00481D0B" w:rsidRPr="008B2EBD" w:rsidRDefault="001C2F84" w:rsidP="001C2F84">
      <w:pPr>
        <w:widowControl/>
        <w:rPr>
          <w:rFonts w:ascii="Arial Narrow" w:hAnsi="Arial Narrow"/>
          <w:bCs/>
          <w:sz w:val="22"/>
          <w:szCs w:val="22"/>
        </w:rPr>
      </w:pPr>
      <w:r w:rsidRPr="007A768B">
        <w:rPr>
          <w:rFonts w:ascii="Arial Narrow" w:hAnsi="Arial Narrow"/>
          <w:bCs/>
          <w:sz w:val="22"/>
          <w:szCs w:val="22"/>
        </w:rPr>
        <w:t>En cas de groupement, l’appréciation des capacités professionnelles, techniques et financières des membres du groupement est globale. Il n’est pas exigé que chaque entreprise ait la totalité des compétences techniques requises pour l’exécution du marché.</w:t>
      </w:r>
    </w:p>
    <w:p w14:paraId="3AD84E0E" w14:textId="77777777" w:rsidR="00F74E05" w:rsidRDefault="00F74E05" w:rsidP="00DC2F47">
      <w:pPr>
        <w:pStyle w:val="RedTxt"/>
        <w:jc w:val="both"/>
        <w:outlineLvl w:val="1"/>
      </w:pPr>
    </w:p>
    <w:p w14:paraId="17374E79" w14:textId="77777777" w:rsidR="00F74E05" w:rsidRPr="00BD114F" w:rsidRDefault="00F74E05" w:rsidP="00A0431E">
      <w:pPr>
        <w:pStyle w:val="Style3"/>
        <w:outlineLvl w:val="1"/>
        <w:rPr>
          <w:rStyle w:val="Accentuationintense"/>
          <w:b w:val="0"/>
          <w:bCs w:val="0"/>
          <w:iCs w:val="0"/>
          <w:color w:val="FFFFFF" w:themeColor="background1"/>
          <w:sz w:val="28"/>
        </w:rPr>
      </w:pPr>
      <w:bookmarkStart w:id="44" w:name="_Toc93408723"/>
      <w:r w:rsidRPr="00BD114F">
        <w:rPr>
          <w:rStyle w:val="Accentuationintense"/>
          <w:b w:val="0"/>
          <w:bCs w:val="0"/>
          <w:iCs w:val="0"/>
          <w:color w:val="FFFFFF" w:themeColor="background1"/>
          <w:sz w:val="28"/>
        </w:rPr>
        <w:t>Critères de jugement des offres</w:t>
      </w:r>
      <w:bookmarkEnd w:id="44"/>
      <w:r w:rsidRPr="00BD114F">
        <w:rPr>
          <w:rStyle w:val="Accentuationintense"/>
          <w:b w:val="0"/>
          <w:bCs w:val="0"/>
          <w:iCs w:val="0"/>
          <w:color w:val="FFFFFF" w:themeColor="background1"/>
          <w:sz w:val="28"/>
        </w:rPr>
        <w:t xml:space="preserve"> </w:t>
      </w:r>
    </w:p>
    <w:p w14:paraId="3FCA3433" w14:textId="77777777" w:rsidR="00405C53" w:rsidRDefault="00405C53" w:rsidP="00F74A52">
      <w:pPr>
        <w:pStyle w:val="RedTxt"/>
        <w:jc w:val="both"/>
        <w:rPr>
          <w:b/>
          <w:sz w:val="20"/>
          <w:szCs w:val="20"/>
        </w:rPr>
      </w:pPr>
    </w:p>
    <w:p w14:paraId="4B4163DD" w14:textId="77777777" w:rsidR="00A001BF" w:rsidRDefault="00A001BF" w:rsidP="00B3357E">
      <w:pPr>
        <w:pStyle w:val="RedTxt"/>
        <w:jc w:val="center"/>
        <w:rPr>
          <w:rFonts w:ascii="Arial Narrow" w:hAnsi="Arial Narrow"/>
          <w:b/>
          <w:sz w:val="22"/>
          <w:szCs w:val="22"/>
          <w:u w:val="single"/>
        </w:rPr>
      </w:pPr>
    </w:p>
    <w:tbl>
      <w:tblPr>
        <w:tblStyle w:val="Grillemoyenne2-Accent5"/>
        <w:tblW w:w="0" w:type="auto"/>
        <w:tblLook w:val="04A0" w:firstRow="1" w:lastRow="0" w:firstColumn="1" w:lastColumn="0" w:noHBand="0" w:noVBand="1"/>
      </w:tblPr>
      <w:tblGrid>
        <w:gridCol w:w="7631"/>
        <w:gridCol w:w="1427"/>
      </w:tblGrid>
      <w:tr w:rsidR="00226969" w14:paraId="6F024828" w14:textId="77777777" w:rsidTr="00226969">
        <w:trPr>
          <w:cnfStyle w:val="100000000000" w:firstRow="1" w:lastRow="0" w:firstColumn="0" w:lastColumn="0" w:oddVBand="0" w:evenVBand="0" w:oddHBand="0" w:evenHBand="0" w:firstRowFirstColumn="0" w:firstRowLastColumn="0" w:lastRowFirstColumn="0" w:lastRowLastColumn="0"/>
          <w:trHeight w:val="253"/>
        </w:trPr>
        <w:tc>
          <w:tcPr>
            <w:cnfStyle w:val="001000000100" w:firstRow="0" w:lastRow="0" w:firstColumn="1" w:lastColumn="0" w:oddVBand="0" w:evenVBand="0" w:oddHBand="0" w:evenHBand="0" w:firstRowFirstColumn="1" w:firstRowLastColumn="0" w:lastRowFirstColumn="0" w:lastRowLastColumn="0"/>
            <w:tcW w:w="7631" w:type="dxa"/>
          </w:tcPr>
          <w:p w14:paraId="26A0FF3C"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sz w:val="22"/>
                <w:szCs w:val="22"/>
              </w:rPr>
              <w:t>Forfait annuel maintenance préventive + droit d’accès annuel à l’astreinte</w:t>
            </w:r>
          </w:p>
          <w:p w14:paraId="096C747F" w14:textId="77777777" w:rsidR="00226969" w:rsidRPr="00226969" w:rsidRDefault="00226969" w:rsidP="00226969">
            <w:pPr>
              <w:pStyle w:val="RedTxt"/>
              <w:jc w:val="both"/>
              <w:rPr>
                <w:rFonts w:ascii="Arial Narrow" w:hAnsi="Arial Narrow"/>
                <w:b w:val="0"/>
                <w:i/>
                <w:sz w:val="22"/>
                <w:szCs w:val="22"/>
              </w:rPr>
            </w:pPr>
            <w:r w:rsidRPr="00226969">
              <w:rPr>
                <w:rFonts w:ascii="Arial Narrow" w:hAnsi="Arial Narrow"/>
                <w:b w:val="0"/>
                <w:i/>
                <w:sz w:val="22"/>
                <w:szCs w:val="22"/>
              </w:rPr>
              <w:t>Le total analysé est celui du total du bordereau de prix onglet préventif</w:t>
            </w:r>
          </w:p>
          <w:p w14:paraId="20BDDB7E" w14:textId="77777777" w:rsidR="00226969" w:rsidRPr="00226969" w:rsidRDefault="00226969" w:rsidP="00226969">
            <w:pPr>
              <w:pStyle w:val="RedTxt"/>
              <w:jc w:val="both"/>
              <w:rPr>
                <w:rFonts w:ascii="Arial Narrow" w:hAnsi="Arial Narrow"/>
                <w:b w:val="0"/>
                <w:i/>
                <w:sz w:val="22"/>
                <w:szCs w:val="22"/>
              </w:rPr>
            </w:pPr>
          </w:p>
        </w:tc>
        <w:tc>
          <w:tcPr>
            <w:tcW w:w="1427" w:type="dxa"/>
          </w:tcPr>
          <w:p w14:paraId="2E9A42D2" w14:textId="77777777" w:rsidR="00226969" w:rsidRPr="00013F20" w:rsidRDefault="00226969" w:rsidP="00226969">
            <w:pPr>
              <w:pStyle w:val="RedTxt"/>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2"/>
                <w:szCs w:val="22"/>
              </w:rPr>
            </w:pPr>
            <w:r w:rsidRPr="00013F20">
              <w:rPr>
                <w:rFonts w:ascii="Arial Narrow" w:hAnsi="Arial Narrow"/>
                <w:sz w:val="22"/>
                <w:szCs w:val="22"/>
              </w:rPr>
              <w:t>35%</w:t>
            </w:r>
          </w:p>
        </w:tc>
      </w:tr>
      <w:tr w:rsidR="00226969" w14:paraId="77F321B7" w14:textId="77777777" w:rsidTr="00226969">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7631" w:type="dxa"/>
          </w:tcPr>
          <w:p w14:paraId="45970684"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sz w:val="22"/>
                <w:szCs w:val="22"/>
              </w:rPr>
              <w:t xml:space="preserve">Heures affectées </w:t>
            </w:r>
          </w:p>
          <w:p w14:paraId="4DE1C3A7"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i/>
                <w:sz w:val="22"/>
                <w:szCs w:val="22"/>
              </w:rPr>
              <w:t>Le total analysé est celui du total du bordereau de prix.</w:t>
            </w:r>
          </w:p>
          <w:p w14:paraId="691BC55E" w14:textId="77777777" w:rsidR="00226969" w:rsidRPr="00226969" w:rsidRDefault="00226969" w:rsidP="00226969">
            <w:pPr>
              <w:pStyle w:val="RedTxt"/>
              <w:jc w:val="both"/>
              <w:rPr>
                <w:rFonts w:ascii="Arial Narrow" w:hAnsi="Arial Narrow"/>
                <w:b w:val="0"/>
                <w:i/>
                <w:sz w:val="22"/>
                <w:szCs w:val="22"/>
              </w:rPr>
            </w:pPr>
          </w:p>
        </w:tc>
        <w:tc>
          <w:tcPr>
            <w:tcW w:w="1427" w:type="dxa"/>
          </w:tcPr>
          <w:p w14:paraId="696F8FF9" w14:textId="77777777" w:rsidR="00226969" w:rsidRPr="00013F20" w:rsidRDefault="00226969" w:rsidP="00226969">
            <w:pPr>
              <w:pStyle w:val="RedTxt"/>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22"/>
                <w:szCs w:val="22"/>
              </w:rPr>
            </w:pPr>
            <w:r w:rsidRPr="00013F20">
              <w:rPr>
                <w:rFonts w:ascii="Arial Narrow" w:hAnsi="Arial Narrow"/>
                <w:b/>
                <w:sz w:val="22"/>
                <w:szCs w:val="22"/>
              </w:rPr>
              <w:t>10%</w:t>
            </w:r>
          </w:p>
        </w:tc>
      </w:tr>
      <w:tr w:rsidR="00226969" w14:paraId="5B77A00C" w14:textId="77777777" w:rsidTr="00226969">
        <w:trPr>
          <w:trHeight w:val="253"/>
        </w:trPr>
        <w:tc>
          <w:tcPr>
            <w:cnfStyle w:val="001000000000" w:firstRow="0" w:lastRow="0" w:firstColumn="1" w:lastColumn="0" w:oddVBand="0" w:evenVBand="0" w:oddHBand="0" w:evenHBand="0" w:firstRowFirstColumn="0" w:firstRowLastColumn="0" w:lastRowFirstColumn="0" w:lastRowLastColumn="0"/>
            <w:tcW w:w="7631" w:type="dxa"/>
          </w:tcPr>
          <w:p w14:paraId="456156A7"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sz w:val="22"/>
                <w:szCs w:val="22"/>
              </w:rPr>
              <w:t>Simulation devis déplacement + main d’œuvre</w:t>
            </w:r>
          </w:p>
          <w:p w14:paraId="4246112C" w14:textId="77777777" w:rsidR="00226969" w:rsidRPr="00226969" w:rsidRDefault="00226969" w:rsidP="00226969">
            <w:pPr>
              <w:pStyle w:val="RedTxt"/>
              <w:jc w:val="both"/>
              <w:rPr>
                <w:rFonts w:ascii="Arial Narrow" w:hAnsi="Arial Narrow"/>
                <w:b w:val="0"/>
                <w:i/>
                <w:sz w:val="22"/>
                <w:szCs w:val="22"/>
              </w:rPr>
            </w:pPr>
            <w:r w:rsidRPr="00226969">
              <w:rPr>
                <w:rFonts w:ascii="Arial Narrow" w:hAnsi="Arial Narrow"/>
                <w:b w:val="0"/>
                <w:i/>
                <w:sz w:val="22"/>
                <w:szCs w:val="22"/>
              </w:rPr>
              <w:lastRenderedPageBreak/>
              <w:t>L’analyse sera effectuée sur le total de la simulation de devis.</w:t>
            </w:r>
          </w:p>
          <w:p w14:paraId="150D89EC" w14:textId="77777777" w:rsidR="00226969" w:rsidRPr="00226969" w:rsidRDefault="00226969" w:rsidP="00226969">
            <w:pPr>
              <w:pStyle w:val="RedTxt"/>
              <w:jc w:val="both"/>
              <w:rPr>
                <w:rFonts w:ascii="Arial Narrow" w:hAnsi="Arial Narrow"/>
                <w:b w:val="0"/>
                <w:sz w:val="22"/>
                <w:szCs w:val="22"/>
              </w:rPr>
            </w:pPr>
          </w:p>
        </w:tc>
        <w:tc>
          <w:tcPr>
            <w:tcW w:w="1427" w:type="dxa"/>
          </w:tcPr>
          <w:p w14:paraId="4370DA68" w14:textId="77777777" w:rsidR="00226969" w:rsidRPr="00013F20" w:rsidRDefault="00226969" w:rsidP="00226969">
            <w:pPr>
              <w:pStyle w:val="RedTxt"/>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2"/>
                <w:szCs w:val="22"/>
              </w:rPr>
            </w:pPr>
            <w:r w:rsidRPr="00013F20">
              <w:rPr>
                <w:rFonts w:ascii="Arial Narrow" w:hAnsi="Arial Narrow"/>
                <w:b/>
                <w:sz w:val="22"/>
                <w:szCs w:val="22"/>
              </w:rPr>
              <w:lastRenderedPageBreak/>
              <w:t>20%</w:t>
            </w:r>
          </w:p>
        </w:tc>
      </w:tr>
      <w:tr w:rsidR="00226969" w14:paraId="2E7BDC52" w14:textId="77777777" w:rsidTr="00226969">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7631" w:type="dxa"/>
          </w:tcPr>
          <w:p w14:paraId="1743C527"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sz w:val="22"/>
                <w:szCs w:val="22"/>
              </w:rPr>
              <w:t>Coût remplacement détecteur optique</w:t>
            </w:r>
          </w:p>
          <w:p w14:paraId="1DEF2603" w14:textId="77777777" w:rsidR="00226969" w:rsidRPr="00226969" w:rsidRDefault="00226969" w:rsidP="00226969">
            <w:pPr>
              <w:pStyle w:val="RedTxt"/>
              <w:jc w:val="both"/>
              <w:rPr>
                <w:rFonts w:ascii="Arial Narrow" w:hAnsi="Arial Narrow"/>
                <w:sz w:val="22"/>
                <w:szCs w:val="22"/>
              </w:rPr>
            </w:pPr>
            <w:r w:rsidRPr="00226969">
              <w:rPr>
                <w:rFonts w:ascii="Arial Narrow" w:hAnsi="Arial Narrow"/>
                <w:b w:val="0"/>
                <w:i/>
                <w:sz w:val="22"/>
                <w:szCs w:val="22"/>
              </w:rPr>
              <w:t>L’analyse sera effectuée ligne / ligne, puis moyennée</w:t>
            </w:r>
            <w:r w:rsidRPr="00226969">
              <w:rPr>
                <w:rFonts w:ascii="Arial Narrow" w:hAnsi="Arial Narrow"/>
                <w:sz w:val="22"/>
                <w:szCs w:val="22"/>
              </w:rPr>
              <w:t xml:space="preserve"> </w:t>
            </w:r>
          </w:p>
          <w:p w14:paraId="7A920772" w14:textId="77777777" w:rsidR="00226969" w:rsidRPr="00226969" w:rsidRDefault="00226969" w:rsidP="00226969">
            <w:pPr>
              <w:pStyle w:val="RedTxt"/>
              <w:jc w:val="both"/>
              <w:rPr>
                <w:rFonts w:ascii="Arial Narrow" w:hAnsi="Arial Narrow"/>
                <w:sz w:val="22"/>
                <w:szCs w:val="22"/>
              </w:rPr>
            </w:pPr>
          </w:p>
        </w:tc>
        <w:tc>
          <w:tcPr>
            <w:tcW w:w="1427" w:type="dxa"/>
          </w:tcPr>
          <w:p w14:paraId="4F348FC2" w14:textId="77777777" w:rsidR="00226969" w:rsidRPr="00013F20" w:rsidRDefault="00226969" w:rsidP="00226969">
            <w:pPr>
              <w:pStyle w:val="RedTxt"/>
              <w:jc w:val="center"/>
              <w:cnfStyle w:val="000000100000" w:firstRow="0" w:lastRow="0" w:firstColumn="0" w:lastColumn="0" w:oddVBand="0" w:evenVBand="0" w:oddHBand="1" w:evenHBand="0" w:firstRowFirstColumn="0" w:firstRowLastColumn="0" w:lastRowFirstColumn="0" w:lastRowLastColumn="0"/>
              <w:rPr>
                <w:rFonts w:ascii="Arial Narrow" w:hAnsi="Arial Narrow"/>
                <w:b/>
                <w:sz w:val="22"/>
                <w:szCs w:val="22"/>
              </w:rPr>
            </w:pPr>
            <w:r w:rsidRPr="00013F20">
              <w:rPr>
                <w:rFonts w:ascii="Arial Narrow" w:hAnsi="Arial Narrow"/>
                <w:b/>
                <w:sz w:val="22"/>
                <w:szCs w:val="22"/>
              </w:rPr>
              <w:t>5%</w:t>
            </w:r>
          </w:p>
        </w:tc>
      </w:tr>
      <w:tr w:rsidR="00226969" w14:paraId="0BCD9012" w14:textId="77777777" w:rsidTr="00226969">
        <w:trPr>
          <w:trHeight w:val="270"/>
        </w:trPr>
        <w:tc>
          <w:tcPr>
            <w:cnfStyle w:val="001000000000" w:firstRow="0" w:lastRow="0" w:firstColumn="1" w:lastColumn="0" w:oddVBand="0" w:evenVBand="0" w:oddHBand="0" w:evenHBand="0" w:firstRowFirstColumn="0" w:firstRowLastColumn="0" w:lastRowFirstColumn="0" w:lastRowLastColumn="0"/>
            <w:tcW w:w="7631" w:type="dxa"/>
          </w:tcPr>
          <w:p w14:paraId="60BFFD45" w14:textId="77777777" w:rsidR="00226969" w:rsidRPr="00226969" w:rsidRDefault="00226969" w:rsidP="00226969">
            <w:pPr>
              <w:pStyle w:val="RedTxt"/>
              <w:jc w:val="both"/>
              <w:rPr>
                <w:rFonts w:ascii="Arial Narrow" w:hAnsi="Arial Narrow"/>
                <w:b w:val="0"/>
                <w:sz w:val="22"/>
                <w:szCs w:val="22"/>
              </w:rPr>
            </w:pPr>
            <w:r w:rsidRPr="00226969">
              <w:rPr>
                <w:rFonts w:ascii="Arial Narrow" w:hAnsi="Arial Narrow"/>
                <w:b w:val="0"/>
                <w:sz w:val="22"/>
                <w:szCs w:val="22"/>
              </w:rPr>
              <w:t xml:space="preserve">Réponses au cadre de mémoire technique </w:t>
            </w:r>
          </w:p>
        </w:tc>
        <w:tc>
          <w:tcPr>
            <w:tcW w:w="1427" w:type="dxa"/>
          </w:tcPr>
          <w:p w14:paraId="406424D8" w14:textId="77777777" w:rsidR="00226969" w:rsidRPr="00013F20" w:rsidRDefault="00226969" w:rsidP="00226969">
            <w:pPr>
              <w:pStyle w:val="RedTxt"/>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2"/>
                <w:szCs w:val="22"/>
              </w:rPr>
            </w:pPr>
            <w:r w:rsidRPr="00013F20">
              <w:rPr>
                <w:rFonts w:ascii="Arial Narrow" w:hAnsi="Arial Narrow"/>
                <w:b/>
                <w:sz w:val="22"/>
                <w:szCs w:val="22"/>
              </w:rPr>
              <w:t>30%</w:t>
            </w:r>
          </w:p>
          <w:p w14:paraId="5CE65812" w14:textId="77777777" w:rsidR="00226969" w:rsidRPr="00013F20" w:rsidRDefault="00226969" w:rsidP="00226969">
            <w:pPr>
              <w:pStyle w:val="RedTxt"/>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2"/>
                <w:szCs w:val="22"/>
              </w:rPr>
            </w:pPr>
          </w:p>
        </w:tc>
      </w:tr>
    </w:tbl>
    <w:p w14:paraId="681CBABC" w14:textId="77777777" w:rsidR="00847703" w:rsidRDefault="00847703" w:rsidP="00847703">
      <w:pPr>
        <w:jc w:val="both"/>
        <w:rPr>
          <w:rFonts w:ascii="Arial Narrow" w:hAnsi="Arial Narrow"/>
          <w:bCs/>
          <w:sz w:val="24"/>
          <w:szCs w:val="24"/>
        </w:rPr>
      </w:pPr>
    </w:p>
    <w:p w14:paraId="3134A0FB" w14:textId="77777777" w:rsidR="00B3357E" w:rsidRPr="007A768B" w:rsidRDefault="00B3357E" w:rsidP="00847703">
      <w:pPr>
        <w:jc w:val="both"/>
        <w:rPr>
          <w:rFonts w:ascii="Arial Narrow" w:hAnsi="Arial Narrow"/>
          <w:bCs/>
          <w:sz w:val="22"/>
          <w:szCs w:val="22"/>
        </w:rPr>
      </w:pPr>
      <w:r w:rsidRPr="007A768B">
        <w:rPr>
          <w:rFonts w:ascii="Arial Narrow" w:hAnsi="Arial Narrow"/>
          <w:bCs/>
          <w:sz w:val="22"/>
          <w:szCs w:val="22"/>
        </w:rPr>
        <w:t xml:space="preserve">Chacun des critères se verra attribuer une valeur point. </w:t>
      </w:r>
    </w:p>
    <w:p w14:paraId="4B107920" w14:textId="77777777" w:rsidR="00B3357E" w:rsidRPr="007A768B" w:rsidRDefault="00B3357E" w:rsidP="00847703">
      <w:pPr>
        <w:jc w:val="both"/>
        <w:rPr>
          <w:rFonts w:ascii="Arial Narrow" w:hAnsi="Arial Narrow"/>
          <w:bCs/>
          <w:sz w:val="22"/>
          <w:szCs w:val="22"/>
        </w:rPr>
      </w:pPr>
    </w:p>
    <w:p w14:paraId="5203A674" w14:textId="77777777" w:rsidR="00847703" w:rsidRPr="007A768B" w:rsidRDefault="00847703" w:rsidP="00354AE4">
      <w:pPr>
        <w:pStyle w:val="Paragraphedeliste"/>
        <w:numPr>
          <w:ilvl w:val="0"/>
          <w:numId w:val="24"/>
        </w:numPr>
        <w:jc w:val="both"/>
        <w:rPr>
          <w:rFonts w:ascii="Arial Narrow" w:hAnsi="Arial Narrow"/>
          <w:bCs/>
          <w:sz w:val="22"/>
          <w:szCs w:val="22"/>
        </w:rPr>
      </w:pPr>
      <w:r w:rsidRPr="007A768B">
        <w:rPr>
          <w:rFonts w:ascii="Arial Narrow" w:hAnsi="Arial Narrow"/>
          <w:b/>
          <w:bCs/>
          <w:sz w:val="22"/>
          <w:szCs w:val="22"/>
        </w:rPr>
        <w:t>Pour les critères autres que le prix</w:t>
      </w:r>
      <w:r w:rsidRPr="007A768B">
        <w:rPr>
          <w:rFonts w:ascii="Arial Narrow" w:hAnsi="Arial Narrow"/>
          <w:bCs/>
          <w:sz w:val="22"/>
          <w:szCs w:val="22"/>
        </w:rPr>
        <w:t>, le</w:t>
      </w:r>
      <w:r w:rsidR="00964C83" w:rsidRPr="007A768B">
        <w:rPr>
          <w:rFonts w:ascii="Arial Narrow" w:hAnsi="Arial Narrow"/>
          <w:bCs/>
          <w:sz w:val="22"/>
          <w:szCs w:val="22"/>
        </w:rPr>
        <w:t>s</w:t>
      </w:r>
      <w:r w:rsidRPr="007A768B">
        <w:rPr>
          <w:rFonts w:ascii="Arial Narrow" w:hAnsi="Arial Narrow"/>
          <w:bCs/>
          <w:sz w:val="22"/>
          <w:szCs w:val="22"/>
        </w:rPr>
        <w:t xml:space="preserve"> candidat</w:t>
      </w:r>
      <w:r w:rsidR="00964C83" w:rsidRPr="007A768B">
        <w:rPr>
          <w:rFonts w:ascii="Arial Narrow" w:hAnsi="Arial Narrow"/>
          <w:bCs/>
          <w:sz w:val="22"/>
          <w:szCs w:val="22"/>
        </w:rPr>
        <w:t>s</w:t>
      </w:r>
      <w:r w:rsidRPr="007A768B">
        <w:rPr>
          <w:rFonts w:ascii="Arial Narrow" w:hAnsi="Arial Narrow"/>
          <w:bCs/>
          <w:sz w:val="22"/>
          <w:szCs w:val="22"/>
        </w:rPr>
        <w:t xml:space="preserve"> se verront attribuer des points calculés sur la base </w:t>
      </w:r>
      <w:r w:rsidR="002759DF" w:rsidRPr="007A768B">
        <w:rPr>
          <w:rFonts w:ascii="Arial Narrow" w:hAnsi="Arial Narrow"/>
          <w:bCs/>
          <w:sz w:val="22"/>
          <w:szCs w:val="22"/>
        </w:rPr>
        <w:t xml:space="preserve">d’un barème renseigné ci-dessous et </w:t>
      </w:r>
      <w:r w:rsidRPr="007A768B">
        <w:rPr>
          <w:rFonts w:ascii="Arial Narrow" w:hAnsi="Arial Narrow"/>
          <w:bCs/>
          <w:sz w:val="22"/>
          <w:szCs w:val="22"/>
        </w:rPr>
        <w:t>de la formule suivante :</w:t>
      </w:r>
    </w:p>
    <w:p w14:paraId="71158435" w14:textId="77777777" w:rsidR="00847703" w:rsidRPr="007A768B" w:rsidRDefault="00847703" w:rsidP="00847703">
      <w:pPr>
        <w:jc w:val="both"/>
        <w:rPr>
          <w:rFonts w:ascii="Arial Narrow" w:hAnsi="Arial Narrow"/>
          <w:bCs/>
          <w:sz w:val="22"/>
          <w:szCs w:val="22"/>
        </w:rPr>
      </w:pPr>
    </w:p>
    <w:p w14:paraId="617DDDD0" w14:textId="77777777" w:rsidR="00E07258" w:rsidRPr="007A768B" w:rsidRDefault="00847703" w:rsidP="00847703">
      <w:pPr>
        <w:jc w:val="both"/>
        <w:rPr>
          <w:rFonts w:ascii="Arial Narrow" w:hAnsi="Arial Narrow"/>
          <w:bCs/>
          <w:sz w:val="22"/>
          <w:szCs w:val="22"/>
        </w:rPr>
      </w:pPr>
      <w:r w:rsidRPr="007A768B">
        <w:rPr>
          <w:rFonts w:ascii="Arial Narrow" w:hAnsi="Arial Narrow"/>
          <w:bCs/>
          <w:sz w:val="22"/>
          <w:szCs w:val="22"/>
        </w:rPr>
        <w:t xml:space="preserve">(Note du candidat / note </w:t>
      </w:r>
      <w:r w:rsidR="00B11980" w:rsidRPr="007A768B">
        <w:rPr>
          <w:rFonts w:ascii="Arial Narrow" w:hAnsi="Arial Narrow"/>
          <w:bCs/>
          <w:sz w:val="22"/>
          <w:szCs w:val="22"/>
        </w:rPr>
        <w:t>maximale</w:t>
      </w:r>
      <w:r w:rsidRPr="007A768B">
        <w:rPr>
          <w:rFonts w:ascii="Arial Narrow" w:hAnsi="Arial Narrow"/>
          <w:bCs/>
          <w:sz w:val="22"/>
          <w:szCs w:val="22"/>
        </w:rPr>
        <w:t>) x nombre de points du critère considéré= nombre de poi</w:t>
      </w:r>
      <w:r w:rsidR="005F787F">
        <w:rPr>
          <w:rFonts w:ascii="Arial Narrow" w:hAnsi="Arial Narrow"/>
          <w:bCs/>
          <w:sz w:val="22"/>
          <w:szCs w:val="22"/>
        </w:rPr>
        <w:t>nts du candidat sur le critère.</w:t>
      </w:r>
    </w:p>
    <w:p w14:paraId="34B35871" w14:textId="77777777" w:rsidR="008B2EBD" w:rsidRPr="007A768B" w:rsidRDefault="008B2EBD" w:rsidP="00847703">
      <w:pPr>
        <w:jc w:val="both"/>
        <w:rPr>
          <w:rFonts w:ascii="Arial Narrow" w:hAnsi="Arial Narrow"/>
          <w:bCs/>
          <w:sz w:val="22"/>
          <w:szCs w:val="22"/>
        </w:rPr>
      </w:pPr>
    </w:p>
    <w:p w14:paraId="5F54C5C2" w14:textId="77777777" w:rsidR="00EB7D08" w:rsidRPr="007A768B" w:rsidRDefault="00EB7D08" w:rsidP="00EB7D08">
      <w:pPr>
        <w:jc w:val="both"/>
        <w:rPr>
          <w:rFonts w:ascii="Arial Narrow" w:hAnsi="Arial Narrow" w:cs="Times New Roman"/>
          <w:sz w:val="22"/>
          <w:szCs w:val="22"/>
          <w:u w:val="single"/>
        </w:rPr>
      </w:pPr>
      <w:r w:rsidRPr="007A768B">
        <w:rPr>
          <w:rFonts w:ascii="Arial Narrow" w:hAnsi="Arial Narrow" w:cs="Times New Roman"/>
          <w:sz w:val="22"/>
          <w:szCs w:val="22"/>
          <w:u w:val="single"/>
        </w:rPr>
        <w:t>Le barème sera le suivant :</w:t>
      </w:r>
    </w:p>
    <w:p w14:paraId="52339418" w14:textId="77777777" w:rsidR="00EB7D08" w:rsidRDefault="00EB7D08" w:rsidP="00EB7D08">
      <w:pPr>
        <w:rPr>
          <w:rFonts w:ascii="Arial Narrow" w:hAnsi="Arial Narrow" w:cs="Times New Roman"/>
          <w:b/>
          <w:sz w:val="26"/>
          <w:szCs w:val="26"/>
          <w:shd w:val="clear" w:color="auto" w:fill="C0C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22"/>
      </w:tblGrid>
      <w:tr w:rsidR="00EB7D08" w:rsidRPr="007A768B" w14:paraId="7E8BE88C" w14:textId="77777777" w:rsidTr="0036376C">
        <w:tc>
          <w:tcPr>
            <w:tcW w:w="4889" w:type="dxa"/>
            <w:shd w:val="clear" w:color="auto" w:fill="BFBFBF"/>
          </w:tcPr>
          <w:p w14:paraId="1FC536C9" w14:textId="77777777" w:rsidR="00EB7D08" w:rsidRPr="007A768B" w:rsidRDefault="00EB7D08" w:rsidP="0036376C">
            <w:pPr>
              <w:rPr>
                <w:rFonts w:ascii="Arial Narrow" w:hAnsi="Arial Narrow" w:cs="Times New Roman"/>
                <w:b/>
                <w:sz w:val="22"/>
                <w:szCs w:val="22"/>
                <w:shd w:val="clear" w:color="auto" w:fill="C0C0C0"/>
              </w:rPr>
            </w:pPr>
          </w:p>
          <w:p w14:paraId="6BD37D3B" w14:textId="77777777" w:rsidR="00EB7D08" w:rsidRPr="007A768B" w:rsidRDefault="00EB7D08" w:rsidP="0036376C">
            <w:pPr>
              <w:rPr>
                <w:rFonts w:ascii="Arial Narrow" w:hAnsi="Arial Narrow" w:cs="Times New Roman"/>
                <w:b/>
                <w:sz w:val="22"/>
                <w:szCs w:val="22"/>
                <w:shd w:val="clear" w:color="auto" w:fill="C0C0C0"/>
              </w:rPr>
            </w:pPr>
            <w:r w:rsidRPr="007A768B">
              <w:rPr>
                <w:rFonts w:ascii="Arial Narrow" w:hAnsi="Arial Narrow" w:cs="Times New Roman"/>
                <w:b/>
                <w:sz w:val="22"/>
                <w:szCs w:val="22"/>
                <w:shd w:val="clear" w:color="auto" w:fill="C0C0C0"/>
              </w:rPr>
              <w:t>Niveaux d’appréciation de l’offre</w:t>
            </w:r>
          </w:p>
        </w:tc>
        <w:tc>
          <w:tcPr>
            <w:tcW w:w="4889" w:type="dxa"/>
            <w:shd w:val="clear" w:color="auto" w:fill="BFBFBF"/>
          </w:tcPr>
          <w:p w14:paraId="2B7833D3" w14:textId="77777777" w:rsidR="00EB7D08" w:rsidRPr="007A768B" w:rsidRDefault="00EB7D08" w:rsidP="0036376C">
            <w:pPr>
              <w:rPr>
                <w:rFonts w:ascii="Arial Narrow" w:hAnsi="Arial Narrow" w:cs="Times New Roman"/>
                <w:b/>
                <w:sz w:val="22"/>
                <w:szCs w:val="22"/>
                <w:shd w:val="clear" w:color="auto" w:fill="C0C0C0"/>
              </w:rPr>
            </w:pPr>
          </w:p>
          <w:p w14:paraId="3D68F500" w14:textId="77777777" w:rsidR="00EB7D08" w:rsidRPr="007A768B" w:rsidRDefault="00EB7D08" w:rsidP="0036376C">
            <w:pPr>
              <w:rPr>
                <w:rFonts w:ascii="Arial Narrow" w:hAnsi="Arial Narrow" w:cs="Times New Roman"/>
                <w:b/>
                <w:sz w:val="22"/>
                <w:szCs w:val="22"/>
                <w:shd w:val="clear" w:color="auto" w:fill="C0C0C0"/>
              </w:rPr>
            </w:pPr>
            <w:r w:rsidRPr="007A768B">
              <w:rPr>
                <w:rFonts w:ascii="Arial Narrow" w:hAnsi="Arial Narrow" w:cs="Times New Roman"/>
                <w:b/>
                <w:sz w:val="22"/>
                <w:szCs w:val="22"/>
                <w:shd w:val="clear" w:color="auto" w:fill="C0C0C0"/>
              </w:rPr>
              <w:t>Noté sur 20 points</w:t>
            </w:r>
          </w:p>
        </w:tc>
      </w:tr>
      <w:tr w:rsidR="00EB7D08" w:rsidRPr="007A768B" w14:paraId="60A5AEC6" w14:textId="77777777" w:rsidTr="0036376C">
        <w:tc>
          <w:tcPr>
            <w:tcW w:w="4889" w:type="dxa"/>
            <w:shd w:val="clear" w:color="auto" w:fill="FFFFFF"/>
          </w:tcPr>
          <w:p w14:paraId="5865441C" w14:textId="77777777" w:rsidR="00EB7D08" w:rsidRPr="007A768B" w:rsidRDefault="00EB7D08" w:rsidP="0036376C">
            <w:pPr>
              <w:widowControl/>
              <w:tabs>
                <w:tab w:val="left" w:pos="1320"/>
              </w:tabs>
              <w:rPr>
                <w:rFonts w:ascii="Arial Narrow" w:hAnsi="Arial Narrow"/>
                <w:b/>
                <w:bCs/>
                <w:sz w:val="22"/>
                <w:szCs w:val="22"/>
              </w:rPr>
            </w:pPr>
            <w:r w:rsidRPr="007A768B">
              <w:rPr>
                <w:rFonts w:ascii="Arial Narrow" w:hAnsi="Arial Narrow"/>
                <w:b/>
                <w:bCs/>
                <w:sz w:val="22"/>
                <w:szCs w:val="22"/>
              </w:rPr>
              <w:t>Très bonne</w:t>
            </w:r>
          </w:p>
        </w:tc>
        <w:tc>
          <w:tcPr>
            <w:tcW w:w="4889" w:type="dxa"/>
            <w:shd w:val="clear" w:color="auto" w:fill="FFFFFF"/>
          </w:tcPr>
          <w:p w14:paraId="3FF2CCC0"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De 17 à 20</w:t>
            </w:r>
          </w:p>
        </w:tc>
      </w:tr>
      <w:tr w:rsidR="00EB7D08" w:rsidRPr="007A768B" w14:paraId="31734AE1" w14:textId="77777777" w:rsidTr="0036376C">
        <w:tc>
          <w:tcPr>
            <w:tcW w:w="4889" w:type="dxa"/>
            <w:shd w:val="clear" w:color="auto" w:fill="FFFFFF"/>
          </w:tcPr>
          <w:p w14:paraId="4F2ED7A4"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Bonne</w:t>
            </w:r>
          </w:p>
        </w:tc>
        <w:tc>
          <w:tcPr>
            <w:tcW w:w="4889" w:type="dxa"/>
            <w:shd w:val="clear" w:color="auto" w:fill="FFFFFF"/>
          </w:tcPr>
          <w:p w14:paraId="53139621"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De 13 à 16</w:t>
            </w:r>
          </w:p>
        </w:tc>
      </w:tr>
      <w:tr w:rsidR="00EB7D08" w:rsidRPr="007A768B" w14:paraId="5703AF94" w14:textId="77777777" w:rsidTr="0036376C">
        <w:tc>
          <w:tcPr>
            <w:tcW w:w="4889" w:type="dxa"/>
            <w:shd w:val="clear" w:color="auto" w:fill="FFFFFF"/>
          </w:tcPr>
          <w:p w14:paraId="2F0C59E1"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Adéquat</w:t>
            </w:r>
          </w:p>
        </w:tc>
        <w:tc>
          <w:tcPr>
            <w:tcW w:w="4889" w:type="dxa"/>
            <w:shd w:val="clear" w:color="auto" w:fill="FFFFFF"/>
          </w:tcPr>
          <w:p w14:paraId="07E0D2CD"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De 9 à 12</w:t>
            </w:r>
          </w:p>
        </w:tc>
      </w:tr>
      <w:tr w:rsidR="00EB7D08" w:rsidRPr="007A768B" w14:paraId="3258001D" w14:textId="77777777" w:rsidTr="0036376C">
        <w:tc>
          <w:tcPr>
            <w:tcW w:w="4889" w:type="dxa"/>
            <w:shd w:val="clear" w:color="auto" w:fill="FFFFFF"/>
          </w:tcPr>
          <w:p w14:paraId="4373A7F1"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Passable</w:t>
            </w:r>
          </w:p>
        </w:tc>
        <w:tc>
          <w:tcPr>
            <w:tcW w:w="4889" w:type="dxa"/>
            <w:shd w:val="clear" w:color="auto" w:fill="FFFFFF"/>
          </w:tcPr>
          <w:p w14:paraId="46FEA6F6"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De 5 à 8</w:t>
            </w:r>
          </w:p>
        </w:tc>
      </w:tr>
      <w:tr w:rsidR="00EB7D08" w:rsidRPr="007A768B" w14:paraId="7C606FEB" w14:textId="77777777" w:rsidTr="0036376C">
        <w:tc>
          <w:tcPr>
            <w:tcW w:w="4889" w:type="dxa"/>
            <w:shd w:val="clear" w:color="auto" w:fill="FFFFFF"/>
          </w:tcPr>
          <w:p w14:paraId="75091CB8"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Insuffisante</w:t>
            </w:r>
          </w:p>
        </w:tc>
        <w:tc>
          <w:tcPr>
            <w:tcW w:w="4889" w:type="dxa"/>
            <w:shd w:val="clear" w:color="auto" w:fill="FFFFFF"/>
          </w:tcPr>
          <w:p w14:paraId="799FA3EB" w14:textId="77777777" w:rsidR="00EB7D08" w:rsidRPr="007A768B" w:rsidRDefault="00EB7D08" w:rsidP="0036376C">
            <w:pPr>
              <w:widowControl/>
              <w:rPr>
                <w:rFonts w:ascii="Arial Narrow" w:hAnsi="Arial Narrow"/>
                <w:b/>
                <w:bCs/>
                <w:sz w:val="22"/>
                <w:szCs w:val="22"/>
              </w:rPr>
            </w:pPr>
            <w:r w:rsidRPr="007A768B">
              <w:rPr>
                <w:rFonts w:ascii="Arial Narrow" w:hAnsi="Arial Narrow"/>
                <w:b/>
                <w:bCs/>
                <w:sz w:val="22"/>
                <w:szCs w:val="22"/>
              </w:rPr>
              <w:t>De 1 à 4</w:t>
            </w:r>
          </w:p>
        </w:tc>
      </w:tr>
    </w:tbl>
    <w:p w14:paraId="1AB28CD3" w14:textId="77777777" w:rsidR="00EB7D08" w:rsidRPr="007A768B" w:rsidRDefault="00EB7D08" w:rsidP="00EB7D08">
      <w:pPr>
        <w:rPr>
          <w:rFonts w:ascii="Arial Narrow" w:hAnsi="Arial Narrow" w:cs="Times New Roman"/>
          <w:b/>
          <w:sz w:val="22"/>
          <w:szCs w:val="22"/>
          <w:shd w:val="clear" w:color="auto" w:fill="C0C0C0"/>
        </w:rPr>
      </w:pPr>
    </w:p>
    <w:p w14:paraId="4ED13745" w14:textId="77777777" w:rsidR="00847703" w:rsidRPr="007A768B" w:rsidRDefault="00847703" w:rsidP="00354AE4">
      <w:pPr>
        <w:pStyle w:val="Paragraphedeliste"/>
        <w:numPr>
          <w:ilvl w:val="0"/>
          <w:numId w:val="25"/>
        </w:numPr>
        <w:jc w:val="both"/>
        <w:rPr>
          <w:rFonts w:ascii="Arial Narrow" w:hAnsi="Arial Narrow"/>
          <w:bCs/>
          <w:sz w:val="22"/>
          <w:szCs w:val="22"/>
        </w:rPr>
      </w:pPr>
      <w:r w:rsidRPr="007A768B">
        <w:rPr>
          <w:rFonts w:ascii="Arial Narrow" w:hAnsi="Arial Narrow"/>
          <w:b/>
          <w:bCs/>
          <w:sz w:val="22"/>
          <w:szCs w:val="22"/>
        </w:rPr>
        <w:t>Pour le critère prix</w:t>
      </w:r>
      <w:r w:rsidRPr="007A768B">
        <w:rPr>
          <w:rFonts w:ascii="Arial Narrow" w:hAnsi="Arial Narrow"/>
          <w:bCs/>
          <w:sz w:val="22"/>
          <w:szCs w:val="22"/>
        </w:rPr>
        <w:t xml:space="preserve">, </w:t>
      </w:r>
      <w:r w:rsidR="00FF2B00" w:rsidRPr="007A768B">
        <w:rPr>
          <w:rFonts w:ascii="Arial Narrow" w:hAnsi="Arial Narrow"/>
          <w:bCs/>
          <w:sz w:val="22"/>
          <w:szCs w:val="22"/>
        </w:rPr>
        <w:t>la note des candidats sera calculée selon la formule suivante</w:t>
      </w:r>
      <w:r w:rsidRPr="007A768B">
        <w:rPr>
          <w:rFonts w:ascii="Arial Narrow" w:hAnsi="Arial Narrow"/>
          <w:bCs/>
          <w:sz w:val="22"/>
          <w:szCs w:val="22"/>
        </w:rPr>
        <w:t xml:space="preserve"> :</w:t>
      </w:r>
    </w:p>
    <w:tbl>
      <w:tblPr>
        <w:tblW w:w="9687" w:type="dxa"/>
        <w:tblInd w:w="828" w:type="dxa"/>
        <w:tblLook w:val="01E0" w:firstRow="1" w:lastRow="1" w:firstColumn="1" w:lastColumn="1" w:noHBand="0" w:noVBand="0"/>
      </w:tblPr>
      <w:tblGrid>
        <w:gridCol w:w="818"/>
        <w:gridCol w:w="6234"/>
        <w:gridCol w:w="2635"/>
      </w:tblGrid>
      <w:tr w:rsidR="00610C04" w:rsidRPr="007A768B" w14:paraId="37F0E1A8" w14:textId="77777777" w:rsidTr="00610C04">
        <w:tc>
          <w:tcPr>
            <w:tcW w:w="818" w:type="dxa"/>
            <w:vMerge w:val="restart"/>
            <w:vAlign w:val="center"/>
          </w:tcPr>
          <w:p w14:paraId="4B4229E2" w14:textId="77777777" w:rsidR="00610C04" w:rsidRPr="007A768B" w:rsidRDefault="00610C04" w:rsidP="00610C04">
            <w:pPr>
              <w:jc w:val="right"/>
              <w:rPr>
                <w:rFonts w:ascii="Arial Narrow" w:hAnsi="Arial Narrow"/>
                <w:i/>
                <w:sz w:val="22"/>
                <w:szCs w:val="22"/>
              </w:rPr>
            </w:pPr>
            <w:r w:rsidRPr="007A768B">
              <w:rPr>
                <w:rFonts w:ascii="Arial Narrow" w:hAnsi="Arial Narrow"/>
                <w:i/>
                <w:sz w:val="22"/>
                <w:szCs w:val="22"/>
              </w:rPr>
              <w:t>(</w:t>
            </w:r>
          </w:p>
        </w:tc>
        <w:tc>
          <w:tcPr>
            <w:tcW w:w="6234" w:type="dxa"/>
            <w:tcBorders>
              <w:left w:val="nil"/>
              <w:bottom w:val="single" w:sz="4" w:space="0" w:color="auto"/>
            </w:tcBorders>
          </w:tcPr>
          <w:p w14:paraId="444D9872" w14:textId="77777777" w:rsidR="00610C04" w:rsidRPr="007A768B" w:rsidRDefault="00610C04" w:rsidP="00610C04">
            <w:pPr>
              <w:spacing w:before="120"/>
              <w:ind w:left="12"/>
              <w:jc w:val="center"/>
              <w:rPr>
                <w:rFonts w:ascii="Arial Narrow" w:hAnsi="Arial Narrow"/>
                <w:i/>
                <w:sz w:val="22"/>
                <w:szCs w:val="22"/>
              </w:rPr>
            </w:pPr>
            <w:r w:rsidRPr="007A768B">
              <w:rPr>
                <w:rFonts w:ascii="Arial Narrow" w:hAnsi="Arial Narrow"/>
                <w:i/>
                <w:sz w:val="22"/>
                <w:szCs w:val="22"/>
              </w:rPr>
              <w:t xml:space="preserve">Montant de la proposition du candidat le mieux placé </w:t>
            </w:r>
          </w:p>
        </w:tc>
        <w:tc>
          <w:tcPr>
            <w:tcW w:w="2635" w:type="dxa"/>
            <w:vMerge w:val="restart"/>
            <w:vAlign w:val="center"/>
          </w:tcPr>
          <w:p w14:paraId="6FDE22FB" w14:textId="77777777" w:rsidR="00610C04" w:rsidRPr="007A768B" w:rsidRDefault="00610C04" w:rsidP="00610C04">
            <w:pPr>
              <w:rPr>
                <w:rFonts w:ascii="Arial Narrow" w:hAnsi="Arial Narrow"/>
                <w:i/>
                <w:sz w:val="22"/>
                <w:szCs w:val="22"/>
              </w:rPr>
            </w:pPr>
            <w:proofErr w:type="gramStart"/>
            <w:r w:rsidRPr="007A768B">
              <w:rPr>
                <w:rFonts w:ascii="Arial Narrow" w:hAnsi="Arial Narrow"/>
                <w:i/>
                <w:sz w:val="22"/>
                <w:szCs w:val="22"/>
              </w:rPr>
              <w:t>X  pondération</w:t>
            </w:r>
            <w:proofErr w:type="gramEnd"/>
            <w:r w:rsidRPr="007A768B">
              <w:rPr>
                <w:rFonts w:ascii="Arial Narrow" w:hAnsi="Arial Narrow"/>
                <w:i/>
                <w:sz w:val="22"/>
                <w:szCs w:val="22"/>
              </w:rPr>
              <w:t>)</w:t>
            </w:r>
          </w:p>
        </w:tc>
      </w:tr>
      <w:tr w:rsidR="00610C04" w:rsidRPr="007A768B" w14:paraId="268F72B8" w14:textId="77777777" w:rsidTr="00610C04">
        <w:trPr>
          <w:trHeight w:val="551"/>
        </w:trPr>
        <w:tc>
          <w:tcPr>
            <w:tcW w:w="818" w:type="dxa"/>
            <w:vMerge/>
          </w:tcPr>
          <w:p w14:paraId="2F0DC838" w14:textId="77777777" w:rsidR="00610C04" w:rsidRPr="007A768B" w:rsidRDefault="00610C04" w:rsidP="00610C04">
            <w:pPr>
              <w:spacing w:before="120"/>
              <w:ind w:left="12"/>
              <w:jc w:val="center"/>
              <w:rPr>
                <w:rFonts w:ascii="Arial Narrow" w:hAnsi="Arial Narrow"/>
                <w:i/>
                <w:sz w:val="22"/>
                <w:szCs w:val="22"/>
              </w:rPr>
            </w:pPr>
          </w:p>
        </w:tc>
        <w:tc>
          <w:tcPr>
            <w:tcW w:w="6234" w:type="dxa"/>
            <w:tcBorders>
              <w:top w:val="single" w:sz="4" w:space="0" w:color="auto"/>
              <w:left w:val="nil"/>
            </w:tcBorders>
          </w:tcPr>
          <w:p w14:paraId="3EC6CC2F" w14:textId="77777777" w:rsidR="00610C04" w:rsidRPr="007A768B" w:rsidRDefault="00610C04" w:rsidP="00610C04">
            <w:pPr>
              <w:spacing w:before="120"/>
              <w:ind w:left="12"/>
              <w:jc w:val="center"/>
              <w:rPr>
                <w:rFonts w:ascii="Arial Narrow" w:hAnsi="Arial Narrow"/>
                <w:i/>
                <w:sz w:val="22"/>
                <w:szCs w:val="22"/>
              </w:rPr>
            </w:pPr>
            <w:r w:rsidRPr="007A768B">
              <w:rPr>
                <w:rFonts w:ascii="Arial Narrow" w:hAnsi="Arial Narrow"/>
                <w:i/>
                <w:sz w:val="22"/>
                <w:szCs w:val="22"/>
              </w:rPr>
              <w:t>Montant de la proposition du candidat noté</w:t>
            </w:r>
          </w:p>
        </w:tc>
        <w:tc>
          <w:tcPr>
            <w:tcW w:w="2635" w:type="dxa"/>
            <w:vMerge/>
          </w:tcPr>
          <w:p w14:paraId="6B93F79F" w14:textId="77777777" w:rsidR="00610C04" w:rsidRPr="007A768B" w:rsidRDefault="00610C04" w:rsidP="00610C04">
            <w:pPr>
              <w:spacing w:before="120"/>
              <w:ind w:left="840"/>
              <w:rPr>
                <w:rFonts w:ascii="Arial Narrow" w:hAnsi="Arial Narrow"/>
                <w:i/>
                <w:sz w:val="22"/>
                <w:szCs w:val="22"/>
              </w:rPr>
            </w:pPr>
          </w:p>
        </w:tc>
      </w:tr>
    </w:tbl>
    <w:p w14:paraId="6830BC4E" w14:textId="77777777" w:rsidR="00847703" w:rsidRPr="007A768B" w:rsidRDefault="00847703" w:rsidP="000C149E">
      <w:pPr>
        <w:pStyle w:val="RedTxt"/>
        <w:jc w:val="both"/>
        <w:rPr>
          <w:rFonts w:ascii="Arial Narrow" w:hAnsi="Arial Narrow"/>
          <w:sz w:val="22"/>
          <w:szCs w:val="22"/>
        </w:rPr>
      </w:pPr>
    </w:p>
    <w:p w14:paraId="30B4F6C5" w14:textId="77777777" w:rsidR="000C149E" w:rsidRPr="007A768B" w:rsidRDefault="000C149E" w:rsidP="000C149E">
      <w:pPr>
        <w:pStyle w:val="RedTxt"/>
        <w:jc w:val="both"/>
        <w:rPr>
          <w:rFonts w:ascii="Arial Narrow" w:hAnsi="Arial Narrow"/>
          <w:sz w:val="22"/>
          <w:szCs w:val="22"/>
        </w:rPr>
      </w:pPr>
      <w:r w:rsidRPr="007A768B">
        <w:rPr>
          <w:rFonts w:ascii="Arial Narrow" w:hAnsi="Arial Narrow"/>
          <w:sz w:val="22"/>
          <w:szCs w:val="22"/>
        </w:rPr>
        <w:t>Les notes seront arrondies à deux chiffres après la virgule. Si le troisième chiffre après la virgule est égal ou supérieur à 5, l’arrondi sera supérieur. Si le troisième chiffre après la virgule est inférieur à 5, l’arrondi sera inférieur.</w:t>
      </w:r>
    </w:p>
    <w:p w14:paraId="296BB5C4" w14:textId="77777777" w:rsidR="000C149E" w:rsidRPr="007A768B" w:rsidRDefault="000C149E" w:rsidP="000C149E">
      <w:pPr>
        <w:pStyle w:val="RedTxt"/>
        <w:jc w:val="both"/>
        <w:rPr>
          <w:rFonts w:ascii="Arial Narrow" w:hAnsi="Arial Narrow"/>
          <w:sz w:val="22"/>
          <w:szCs w:val="22"/>
        </w:rPr>
      </w:pPr>
    </w:p>
    <w:p w14:paraId="2428DDA5" w14:textId="77777777" w:rsidR="000C149E" w:rsidRPr="007A768B" w:rsidRDefault="000C149E" w:rsidP="000C149E">
      <w:pPr>
        <w:pStyle w:val="RedTxt"/>
        <w:jc w:val="both"/>
        <w:rPr>
          <w:rFonts w:ascii="Arial Narrow" w:hAnsi="Arial Narrow"/>
          <w:sz w:val="22"/>
          <w:szCs w:val="22"/>
        </w:rPr>
      </w:pPr>
      <w:r w:rsidRPr="007A768B">
        <w:rPr>
          <w:rFonts w:ascii="Arial Narrow" w:hAnsi="Arial Narrow"/>
          <w:sz w:val="22"/>
          <w:szCs w:val="22"/>
        </w:rPr>
        <w:t>Si à l’issue de l’application de la pondération, des candidats arrivaient ex æquo en première position au titre du classement final, ils seraient départagés en prenant en compte la proposition financière la moins élevée.</w:t>
      </w:r>
    </w:p>
    <w:p w14:paraId="4ECBDAAF" w14:textId="77777777" w:rsidR="002919F3" w:rsidRPr="007A768B" w:rsidRDefault="002919F3">
      <w:pPr>
        <w:pStyle w:val="RedTxt"/>
        <w:jc w:val="both"/>
        <w:rPr>
          <w:sz w:val="22"/>
          <w:szCs w:val="22"/>
        </w:rPr>
      </w:pPr>
    </w:p>
    <w:p w14:paraId="7D9139F2" w14:textId="77777777" w:rsidR="001C14C0" w:rsidRDefault="001C14C0">
      <w:pPr>
        <w:pStyle w:val="RedTxt"/>
        <w:jc w:val="both"/>
        <w:rPr>
          <w:sz w:val="20"/>
          <w:szCs w:val="20"/>
        </w:rPr>
      </w:pPr>
    </w:p>
    <w:p w14:paraId="4768F8F7" w14:textId="77777777" w:rsidR="001C14C0" w:rsidRPr="006738C0" w:rsidRDefault="001C14C0" w:rsidP="00A0431E">
      <w:pPr>
        <w:pStyle w:val="RedTxt"/>
        <w:jc w:val="both"/>
        <w:outlineLvl w:val="1"/>
        <w:rPr>
          <w:sz w:val="20"/>
          <w:szCs w:val="20"/>
        </w:rPr>
      </w:pPr>
    </w:p>
    <w:p w14:paraId="212405E8" w14:textId="77777777" w:rsidR="008F61CC" w:rsidRPr="00BD114F" w:rsidRDefault="008F61CC" w:rsidP="00A0431E">
      <w:pPr>
        <w:pStyle w:val="Style3"/>
        <w:outlineLvl w:val="1"/>
        <w:rPr>
          <w:rStyle w:val="Accentuationintense"/>
          <w:b w:val="0"/>
          <w:bCs w:val="0"/>
          <w:iCs w:val="0"/>
          <w:color w:val="FFFFFF" w:themeColor="background1"/>
          <w:sz w:val="28"/>
        </w:rPr>
      </w:pPr>
      <w:bookmarkStart w:id="45" w:name="_Toc93408724"/>
      <w:r w:rsidRPr="00BD114F">
        <w:rPr>
          <w:rStyle w:val="Accentuationintense"/>
          <w:b w:val="0"/>
          <w:bCs w:val="0"/>
          <w:iCs w:val="0"/>
          <w:color w:val="FFFFFF" w:themeColor="background1"/>
          <w:sz w:val="28"/>
        </w:rPr>
        <w:t>Détection des offres anormalement basses</w:t>
      </w:r>
      <w:bookmarkEnd w:id="45"/>
      <w:r w:rsidRPr="00BD114F">
        <w:rPr>
          <w:rStyle w:val="Accentuationintense"/>
          <w:b w:val="0"/>
          <w:bCs w:val="0"/>
          <w:iCs w:val="0"/>
          <w:color w:val="FFFFFF" w:themeColor="background1"/>
          <w:sz w:val="28"/>
        </w:rPr>
        <w:t xml:space="preserve"> </w:t>
      </w:r>
    </w:p>
    <w:p w14:paraId="7E035784" w14:textId="77777777" w:rsidR="008F61CC" w:rsidRDefault="008F61CC">
      <w:pPr>
        <w:pStyle w:val="RedTxt"/>
        <w:jc w:val="both"/>
        <w:rPr>
          <w:sz w:val="20"/>
          <w:szCs w:val="20"/>
        </w:rPr>
      </w:pPr>
    </w:p>
    <w:p w14:paraId="614152AB" w14:textId="77777777" w:rsidR="00493D3D" w:rsidRDefault="00B73D7C" w:rsidP="001C14C0">
      <w:pPr>
        <w:pStyle w:val="RedTxt"/>
        <w:jc w:val="both"/>
        <w:rPr>
          <w:rFonts w:ascii="Arial Narrow" w:hAnsi="Arial Narrow"/>
          <w:sz w:val="22"/>
          <w:szCs w:val="22"/>
        </w:rPr>
      </w:pPr>
      <w:r w:rsidRPr="007A768B">
        <w:rPr>
          <w:rFonts w:ascii="Arial Narrow" w:hAnsi="Arial Narrow"/>
          <w:sz w:val="22"/>
          <w:szCs w:val="22"/>
        </w:rPr>
        <w:t xml:space="preserve">Conformément </w:t>
      </w:r>
      <w:r w:rsidR="0068307D" w:rsidRPr="007A768B">
        <w:rPr>
          <w:rFonts w:ascii="Arial Narrow" w:hAnsi="Arial Narrow"/>
          <w:sz w:val="22"/>
          <w:szCs w:val="22"/>
        </w:rPr>
        <w:t>aux articles L 2152-5 et L 2151-6</w:t>
      </w:r>
      <w:r w:rsidR="00194276" w:rsidRPr="007A768B">
        <w:rPr>
          <w:rFonts w:ascii="Arial Narrow" w:hAnsi="Arial Narrow"/>
          <w:sz w:val="22"/>
          <w:szCs w:val="22"/>
        </w:rPr>
        <w:t xml:space="preserve"> et R 2153-3 et R 2153-5 du Code de la Commande Publique,</w:t>
      </w:r>
      <w:r w:rsidRPr="007A768B">
        <w:rPr>
          <w:rFonts w:ascii="Arial Narrow" w:hAnsi="Arial Narrow"/>
          <w:sz w:val="22"/>
          <w:szCs w:val="22"/>
        </w:rPr>
        <w:t xml:space="preserve"> d</w:t>
      </w:r>
      <w:r w:rsidR="00F0338E" w:rsidRPr="007A768B">
        <w:rPr>
          <w:rFonts w:ascii="Arial Narrow" w:hAnsi="Arial Narrow"/>
          <w:sz w:val="22"/>
          <w:szCs w:val="22"/>
        </w:rPr>
        <w:t xml:space="preserve">ans le cas où </w:t>
      </w:r>
      <w:r w:rsidR="00201E4D" w:rsidRPr="007A768B">
        <w:rPr>
          <w:rFonts w:ascii="Arial Narrow" w:hAnsi="Arial Narrow"/>
          <w:sz w:val="22"/>
          <w:szCs w:val="22"/>
        </w:rPr>
        <w:t xml:space="preserve">certaines des offres paraitraient anormalement basses, les candidats devront fournir toutes les justifications sur la composition de leur offre, qui leur seront demandées par le pouvoir adjudicateur. Si les informations fournies ne permettent pas au candidat de justifier de son prix, l’offre pourra être rejetée. </w:t>
      </w:r>
    </w:p>
    <w:p w14:paraId="220D63BB" w14:textId="77777777" w:rsidR="008D6C8A" w:rsidRPr="008D6C8A" w:rsidRDefault="008D6C8A" w:rsidP="001C14C0">
      <w:pPr>
        <w:pStyle w:val="RedTxt"/>
        <w:jc w:val="both"/>
        <w:rPr>
          <w:rFonts w:ascii="Arial Narrow" w:hAnsi="Arial Narrow"/>
          <w:sz w:val="22"/>
          <w:szCs w:val="22"/>
        </w:rPr>
      </w:pPr>
    </w:p>
    <w:p w14:paraId="76B7CF34" w14:textId="77777777" w:rsidR="00493D3D" w:rsidRDefault="00493D3D" w:rsidP="001C14C0">
      <w:pPr>
        <w:pStyle w:val="RedTxt"/>
        <w:jc w:val="both"/>
        <w:rPr>
          <w:color w:val="FF0000"/>
          <w:sz w:val="20"/>
          <w:szCs w:val="20"/>
        </w:rPr>
      </w:pPr>
    </w:p>
    <w:p w14:paraId="0494E8AB" w14:textId="77777777" w:rsidR="001D4FCD" w:rsidRDefault="001D4FCD" w:rsidP="001C14C0">
      <w:pPr>
        <w:pStyle w:val="RedTxt"/>
        <w:jc w:val="both"/>
        <w:rPr>
          <w:color w:val="FF0000"/>
          <w:sz w:val="20"/>
          <w:szCs w:val="20"/>
        </w:rPr>
      </w:pPr>
    </w:p>
    <w:p w14:paraId="5FAE9573" w14:textId="77777777" w:rsidR="001D4FCD" w:rsidRPr="001C14C0" w:rsidRDefault="001D4FCD" w:rsidP="001C14C0">
      <w:pPr>
        <w:pStyle w:val="RedTxt"/>
        <w:jc w:val="both"/>
        <w:rPr>
          <w:color w:val="FF0000"/>
          <w:sz w:val="20"/>
          <w:szCs w:val="20"/>
        </w:rPr>
      </w:pPr>
    </w:p>
    <w:p w14:paraId="47A858DC" w14:textId="77777777" w:rsidR="002B2831" w:rsidRPr="00BD114F" w:rsidRDefault="00DF6529" w:rsidP="00A0431E">
      <w:pPr>
        <w:pStyle w:val="Style3"/>
        <w:outlineLvl w:val="1"/>
      </w:pPr>
      <w:bookmarkStart w:id="46" w:name="_Toc93408725"/>
      <w:r w:rsidRPr="00BD114F">
        <w:rPr>
          <w:rStyle w:val="Accentuationintense"/>
          <w:b w:val="0"/>
          <w:bCs w:val="0"/>
          <w:iCs w:val="0"/>
          <w:color w:val="FFFFFF" w:themeColor="background1"/>
          <w:sz w:val="28"/>
        </w:rPr>
        <w:lastRenderedPageBreak/>
        <w:t>Eviction et régularisation des offres</w:t>
      </w:r>
      <w:bookmarkEnd w:id="46"/>
      <w:r w:rsidRPr="00BD114F">
        <w:rPr>
          <w:rStyle w:val="Accentuationintense"/>
          <w:b w:val="0"/>
          <w:bCs w:val="0"/>
          <w:iCs w:val="0"/>
          <w:color w:val="FFFFFF" w:themeColor="background1"/>
          <w:sz w:val="28"/>
        </w:rPr>
        <w:t xml:space="preserve"> </w:t>
      </w:r>
    </w:p>
    <w:p w14:paraId="2065C1F8" w14:textId="77777777" w:rsidR="002B2831" w:rsidRPr="00405C53" w:rsidRDefault="002B2831" w:rsidP="000C149E">
      <w:pPr>
        <w:pStyle w:val="RedTxt"/>
        <w:jc w:val="both"/>
      </w:pPr>
    </w:p>
    <w:p w14:paraId="7ACF1CF5" w14:textId="77777777" w:rsidR="00DF6529" w:rsidRPr="007A768B" w:rsidRDefault="00B3357E" w:rsidP="00E31CEB">
      <w:pPr>
        <w:pStyle w:val="RedTxt"/>
        <w:pBdr>
          <w:top w:val="single" w:sz="4" w:space="0" w:color="auto"/>
          <w:left w:val="single" w:sz="4" w:space="4" w:color="auto"/>
          <w:bottom w:val="single" w:sz="4" w:space="1" w:color="auto"/>
          <w:right w:val="single" w:sz="4" w:space="4" w:color="auto"/>
        </w:pBdr>
        <w:jc w:val="both"/>
        <w:rPr>
          <w:rFonts w:ascii="Arial Narrow" w:hAnsi="Arial Narrow"/>
          <w:sz w:val="22"/>
          <w:szCs w:val="22"/>
        </w:rPr>
      </w:pPr>
      <w:r w:rsidRPr="007A768B">
        <w:rPr>
          <w:rFonts w:ascii="Arial Narrow" w:hAnsi="Arial Narrow"/>
          <w:sz w:val="22"/>
          <w:szCs w:val="22"/>
        </w:rPr>
        <w:t>L</w:t>
      </w:r>
      <w:r w:rsidR="00F74A52" w:rsidRPr="007A768B">
        <w:rPr>
          <w:rFonts w:ascii="Arial Narrow" w:hAnsi="Arial Narrow"/>
          <w:sz w:val="22"/>
          <w:szCs w:val="22"/>
        </w:rPr>
        <w:t xml:space="preserve">e pouvoir adjudicateur se réserve la possibilité de demander la </w:t>
      </w:r>
      <w:r w:rsidR="00F74A52" w:rsidRPr="007A768B">
        <w:rPr>
          <w:rFonts w:ascii="Arial Narrow" w:hAnsi="Arial Narrow"/>
          <w:b/>
          <w:sz w:val="22"/>
          <w:szCs w:val="22"/>
        </w:rPr>
        <w:t>régularisation des offres irrégulières à tous les candidats concernés, dans un délai approprié</w:t>
      </w:r>
      <w:r w:rsidR="00F74A52" w:rsidRPr="007A768B">
        <w:rPr>
          <w:rFonts w:ascii="Arial Narrow" w:hAnsi="Arial Narrow"/>
          <w:sz w:val="22"/>
          <w:szCs w:val="22"/>
        </w:rPr>
        <w:t>, à condition que les offres ne soient pas anormalement basses</w:t>
      </w:r>
      <w:r w:rsidR="00E82CC0" w:rsidRPr="007A768B">
        <w:rPr>
          <w:rFonts w:ascii="Arial Narrow" w:hAnsi="Arial Narrow"/>
          <w:sz w:val="22"/>
          <w:szCs w:val="22"/>
        </w:rPr>
        <w:t xml:space="preserve"> et sous réserve que cela ne modifie pas substantiellement l’offre du candidat</w:t>
      </w:r>
      <w:r w:rsidR="00F74A52" w:rsidRPr="007A768B">
        <w:rPr>
          <w:rFonts w:ascii="Arial Narrow" w:hAnsi="Arial Narrow"/>
          <w:sz w:val="22"/>
          <w:szCs w:val="22"/>
        </w:rPr>
        <w:t xml:space="preserve">. La régularisation des offres irrégulières ne peut </w:t>
      </w:r>
      <w:r w:rsidR="00DF6529" w:rsidRPr="007A768B">
        <w:rPr>
          <w:rFonts w:ascii="Arial Narrow" w:hAnsi="Arial Narrow"/>
          <w:sz w:val="22"/>
          <w:szCs w:val="22"/>
        </w:rPr>
        <w:t xml:space="preserve">donc </w:t>
      </w:r>
      <w:r w:rsidR="00F74A52" w:rsidRPr="007A768B">
        <w:rPr>
          <w:rFonts w:ascii="Arial Narrow" w:hAnsi="Arial Narrow"/>
          <w:sz w:val="22"/>
          <w:szCs w:val="22"/>
        </w:rPr>
        <w:t>avoir pour effet de modifier les caractéristi</w:t>
      </w:r>
      <w:r w:rsidR="007A768B" w:rsidRPr="007A768B">
        <w:rPr>
          <w:rFonts w:ascii="Arial Narrow" w:hAnsi="Arial Narrow"/>
          <w:sz w:val="22"/>
          <w:szCs w:val="22"/>
        </w:rPr>
        <w:t>ques substantielles de l’offre.</w:t>
      </w:r>
    </w:p>
    <w:p w14:paraId="7696E959" w14:textId="77777777" w:rsidR="000C149E" w:rsidRPr="007A768B" w:rsidRDefault="000C149E" w:rsidP="000C149E">
      <w:pPr>
        <w:pStyle w:val="RedTxt"/>
        <w:jc w:val="both"/>
        <w:rPr>
          <w:rFonts w:ascii="Arial Narrow" w:hAnsi="Arial Narrow"/>
          <w:sz w:val="22"/>
          <w:szCs w:val="22"/>
        </w:rPr>
      </w:pPr>
    </w:p>
    <w:p w14:paraId="1682EF66" w14:textId="77777777" w:rsidR="008D6C8A" w:rsidRPr="003C56EB" w:rsidRDefault="000C149E" w:rsidP="00C10988">
      <w:pPr>
        <w:pStyle w:val="RedTxt"/>
        <w:jc w:val="both"/>
        <w:rPr>
          <w:rFonts w:ascii="Arial Narrow" w:hAnsi="Arial Narrow"/>
          <w:sz w:val="22"/>
          <w:szCs w:val="22"/>
        </w:rPr>
      </w:pPr>
      <w:r w:rsidRPr="007A768B">
        <w:rPr>
          <w:rFonts w:ascii="Arial Narrow" w:hAnsi="Arial Narrow"/>
          <w:sz w:val="22"/>
          <w:szCs w:val="22"/>
        </w:rPr>
        <w:t>En cas de demande restée infructueuse dans le délai imparti par le pouvoir adjudicateur, l’offre et/ou la candidature sera considérée comme rejetée.</w:t>
      </w:r>
    </w:p>
    <w:p w14:paraId="3826DD78" w14:textId="77777777" w:rsidR="00C10988" w:rsidRDefault="00C10988" w:rsidP="00C10988">
      <w:pPr>
        <w:pStyle w:val="RedTxt"/>
        <w:jc w:val="both"/>
        <w:rPr>
          <w:sz w:val="20"/>
          <w:szCs w:val="20"/>
        </w:rPr>
      </w:pPr>
    </w:p>
    <w:p w14:paraId="460B0E06" w14:textId="77777777" w:rsidR="00C10988" w:rsidRPr="00BD114F" w:rsidRDefault="00C10988" w:rsidP="00A0431E">
      <w:pPr>
        <w:pStyle w:val="Style3"/>
        <w:outlineLvl w:val="1"/>
        <w:rPr>
          <w:rStyle w:val="Accentuationintense"/>
          <w:b w:val="0"/>
          <w:bCs w:val="0"/>
          <w:iCs w:val="0"/>
          <w:color w:val="FFFFFF" w:themeColor="background1"/>
          <w:sz w:val="28"/>
        </w:rPr>
      </w:pPr>
      <w:bookmarkStart w:id="47" w:name="_Toc93408726"/>
      <w:r w:rsidRPr="00BD114F">
        <w:rPr>
          <w:rStyle w:val="Accentuationintense"/>
          <w:b w:val="0"/>
          <w:bCs w:val="0"/>
          <w:iCs w:val="0"/>
          <w:color w:val="FFFFFF" w:themeColor="background1"/>
          <w:sz w:val="28"/>
        </w:rPr>
        <w:t>Demandes de précisions</w:t>
      </w:r>
      <w:bookmarkEnd w:id="47"/>
      <w:r w:rsidR="00DC2F47" w:rsidRPr="00BD114F">
        <w:rPr>
          <w:rStyle w:val="Accentuationintense"/>
          <w:b w:val="0"/>
          <w:bCs w:val="0"/>
          <w:iCs w:val="0"/>
          <w:color w:val="FFFFFF" w:themeColor="background1"/>
          <w:sz w:val="28"/>
        </w:rPr>
        <w:t> </w:t>
      </w:r>
    </w:p>
    <w:p w14:paraId="3125D652" w14:textId="77777777" w:rsidR="00DB28A6" w:rsidRPr="00C10988" w:rsidRDefault="00DB28A6" w:rsidP="00C10988">
      <w:pPr>
        <w:pStyle w:val="RedTxt"/>
        <w:jc w:val="both"/>
        <w:rPr>
          <w:color w:val="FF0000"/>
          <w:sz w:val="20"/>
          <w:szCs w:val="20"/>
        </w:rPr>
      </w:pPr>
    </w:p>
    <w:p w14:paraId="139BCEF9" w14:textId="77777777" w:rsidR="00C10988" w:rsidRPr="007A768B" w:rsidRDefault="00C10988" w:rsidP="00C10988">
      <w:pPr>
        <w:pStyle w:val="RedTxt"/>
        <w:jc w:val="both"/>
        <w:rPr>
          <w:rFonts w:ascii="Arial Narrow" w:hAnsi="Arial Narrow"/>
          <w:sz w:val="22"/>
          <w:szCs w:val="22"/>
        </w:rPr>
      </w:pPr>
      <w:r w:rsidRPr="007A768B">
        <w:rPr>
          <w:rFonts w:ascii="Arial Narrow" w:hAnsi="Arial Narrow"/>
          <w:sz w:val="22"/>
          <w:szCs w:val="22"/>
        </w:rPr>
        <w:t>Conformément à l’article R.2161-11 du code de la commande publique, le Pouvoir adjudicateur se réserve la possibilité de demander aux candidats admis à présenter une offre de préciser la teneur de leur offre. Ces demandes de précisions prendront la forme d’échanges écrits via la plateforme de dématérialisation.</w:t>
      </w:r>
    </w:p>
    <w:p w14:paraId="5B5FEF5C" w14:textId="77777777" w:rsidR="00C10988" w:rsidRDefault="00C10988" w:rsidP="00C10988">
      <w:pPr>
        <w:pStyle w:val="RedTxt"/>
        <w:jc w:val="both"/>
        <w:rPr>
          <w:rFonts w:ascii="Arial Narrow" w:hAnsi="Arial Narrow"/>
          <w:sz w:val="22"/>
          <w:szCs w:val="22"/>
        </w:rPr>
      </w:pPr>
    </w:p>
    <w:p w14:paraId="0A6E9283" w14:textId="77777777" w:rsidR="007A768B" w:rsidRDefault="007A768B" w:rsidP="00C10988">
      <w:pPr>
        <w:pStyle w:val="RedTxt"/>
        <w:jc w:val="both"/>
        <w:rPr>
          <w:rFonts w:ascii="Arial Narrow" w:hAnsi="Arial Narrow"/>
          <w:sz w:val="22"/>
          <w:szCs w:val="22"/>
        </w:rPr>
      </w:pPr>
      <w:r>
        <w:rPr>
          <w:rFonts w:ascii="Arial Narrow" w:hAnsi="Arial Narrow"/>
          <w:sz w:val="22"/>
          <w:szCs w:val="22"/>
        </w:rPr>
        <w:t xml:space="preserve">Les candidats qui reçoivent une telle demande sont tenus de répondre dans le délai qui leur sera imparti, faute de quoi leur réponse ne sera prise en compte. </w:t>
      </w:r>
    </w:p>
    <w:p w14:paraId="4EF76941" w14:textId="77777777" w:rsidR="007A768B" w:rsidRPr="007A768B" w:rsidRDefault="007A768B" w:rsidP="00C10988">
      <w:pPr>
        <w:pStyle w:val="RedTxt"/>
        <w:jc w:val="both"/>
        <w:rPr>
          <w:rFonts w:ascii="Arial Narrow" w:hAnsi="Arial Narrow"/>
          <w:sz w:val="22"/>
          <w:szCs w:val="22"/>
        </w:rPr>
      </w:pPr>
    </w:p>
    <w:p w14:paraId="048DCF43" w14:textId="77777777" w:rsidR="00C10988" w:rsidRPr="007A768B" w:rsidRDefault="00C10988" w:rsidP="000C149E">
      <w:pPr>
        <w:pStyle w:val="RedTxt"/>
        <w:jc w:val="both"/>
        <w:rPr>
          <w:rFonts w:ascii="Arial Narrow" w:hAnsi="Arial Narrow"/>
          <w:sz w:val="22"/>
          <w:szCs w:val="22"/>
        </w:rPr>
      </w:pPr>
      <w:r w:rsidRPr="007A768B">
        <w:rPr>
          <w:rFonts w:ascii="Arial Narrow" w:hAnsi="Arial Narrow"/>
          <w:sz w:val="22"/>
          <w:szCs w:val="22"/>
        </w:rPr>
        <w:t>L’attention des candidats est portée sur le fait que les réponses apportées ne peuvent en aucun cas permettre de modifier l’offre (technique et financière) sous peine d’irrégularité́ conform</w:t>
      </w:r>
      <w:r w:rsidRPr="007A768B">
        <w:rPr>
          <w:rFonts w:ascii="Arial Narrow" w:hAnsi="Arial Narrow" w:cs="Arial Narrow"/>
          <w:sz w:val="22"/>
          <w:szCs w:val="22"/>
        </w:rPr>
        <w:t>é</w:t>
      </w:r>
      <w:r w:rsidRPr="007A768B">
        <w:rPr>
          <w:rFonts w:ascii="Arial Narrow" w:hAnsi="Arial Narrow"/>
          <w:sz w:val="22"/>
          <w:szCs w:val="22"/>
        </w:rPr>
        <w:t>ment aux articles L2152-1 et L2152-2 du code de la commande publique.</w:t>
      </w:r>
    </w:p>
    <w:p w14:paraId="4F54FF5A" w14:textId="77777777" w:rsidR="00DB28A6" w:rsidRPr="007A768B" w:rsidRDefault="00DB28A6" w:rsidP="000C149E">
      <w:pPr>
        <w:pStyle w:val="RedTxt"/>
        <w:jc w:val="both"/>
        <w:rPr>
          <w:rFonts w:ascii="Arial Narrow" w:hAnsi="Arial Narrow"/>
          <w:sz w:val="22"/>
          <w:szCs w:val="22"/>
        </w:rPr>
      </w:pPr>
    </w:p>
    <w:p w14:paraId="0AD4FA83" w14:textId="77777777" w:rsidR="00DB28A6" w:rsidRPr="007A768B" w:rsidRDefault="00DB28A6" w:rsidP="000C149E">
      <w:pPr>
        <w:pStyle w:val="RedTxt"/>
        <w:jc w:val="both"/>
        <w:rPr>
          <w:rFonts w:ascii="Arial Narrow" w:hAnsi="Arial Narrow"/>
          <w:sz w:val="22"/>
          <w:szCs w:val="22"/>
        </w:rPr>
      </w:pPr>
      <w:r w:rsidRPr="007A768B">
        <w:rPr>
          <w:rFonts w:ascii="Arial Narrow" w:hAnsi="Arial Narrow"/>
          <w:sz w:val="22"/>
          <w:szCs w:val="22"/>
        </w:rPr>
        <w:t xml:space="preserve">Toutes les clarifications obtenues par des demandes de précisions seront considérées comme ayant valeur contractuelle. </w:t>
      </w:r>
    </w:p>
    <w:p w14:paraId="279B2CC3" w14:textId="77777777" w:rsidR="00C10988" w:rsidRDefault="00C10988" w:rsidP="000C149E">
      <w:pPr>
        <w:pStyle w:val="RedTxt"/>
        <w:jc w:val="both"/>
        <w:rPr>
          <w:sz w:val="20"/>
          <w:szCs w:val="20"/>
        </w:rPr>
      </w:pPr>
    </w:p>
    <w:p w14:paraId="0710FF06" w14:textId="77777777" w:rsidR="000C149E" w:rsidRDefault="000C149E" w:rsidP="000C149E">
      <w:pPr>
        <w:pStyle w:val="RedTxt"/>
        <w:jc w:val="both"/>
      </w:pPr>
    </w:p>
    <w:p w14:paraId="321435EA" w14:textId="77777777" w:rsidR="007A768B" w:rsidRPr="00226969" w:rsidRDefault="00E71544" w:rsidP="00226969">
      <w:pPr>
        <w:pStyle w:val="Style3"/>
        <w:rPr>
          <w:u w:color="595959"/>
        </w:rPr>
      </w:pPr>
      <w:r w:rsidRPr="00BD114F">
        <w:rPr>
          <w:rStyle w:val="Accentuationintense"/>
          <w:b w:val="0"/>
          <w:bCs w:val="0"/>
          <w:iCs w:val="0"/>
          <w:color w:val="FFFFFF" w:themeColor="background1"/>
          <w:sz w:val="28"/>
        </w:rPr>
        <w:t>Négociation</w:t>
      </w:r>
      <w:r w:rsidR="00DC2F47" w:rsidRPr="00BD114F">
        <w:rPr>
          <w:rStyle w:val="Accentuationintense"/>
          <w:b w:val="0"/>
          <w:bCs w:val="0"/>
          <w:iCs w:val="0"/>
          <w:color w:val="FFFFFF" w:themeColor="background1"/>
          <w:sz w:val="28"/>
        </w:rPr>
        <w:t> </w:t>
      </w:r>
    </w:p>
    <w:p w14:paraId="4C651658" w14:textId="77777777" w:rsidR="00E71544" w:rsidRPr="007A768B" w:rsidRDefault="00226969" w:rsidP="00E71544">
      <w:pPr>
        <w:pStyle w:val="RedPara"/>
        <w:spacing w:after="120"/>
        <w:rPr>
          <w:rFonts w:ascii="Arial Narrow" w:hAnsi="Arial Narrow" w:cs="Helvetica"/>
          <w:b w:val="0"/>
          <w:bCs w:val="0"/>
        </w:rPr>
      </w:pPr>
      <w:r>
        <w:rPr>
          <w:rFonts w:ascii="Arial Narrow" w:hAnsi="Arial Narrow" w:cs="Helvetica"/>
          <w:b w:val="0"/>
          <w:bCs w:val="0"/>
        </w:rPr>
        <w:t>Sans objet</w:t>
      </w:r>
      <w:r w:rsidR="00DB28A6" w:rsidRPr="007A768B">
        <w:rPr>
          <w:rFonts w:ascii="Arial Narrow" w:hAnsi="Arial Narrow" w:cs="Helvetica"/>
          <w:b w:val="0"/>
          <w:bCs w:val="0"/>
        </w:rPr>
        <w:t>.</w:t>
      </w:r>
    </w:p>
    <w:p w14:paraId="5D16FA9E" w14:textId="77777777" w:rsidR="00DC2F47" w:rsidRPr="00285811" w:rsidRDefault="00DC2F47" w:rsidP="00BD114F">
      <w:pPr>
        <w:pStyle w:val="RedTxt"/>
        <w:jc w:val="both"/>
        <w:outlineLvl w:val="0"/>
      </w:pPr>
    </w:p>
    <w:p w14:paraId="559978A2" w14:textId="77777777" w:rsidR="001C2F84" w:rsidRPr="00BD114F" w:rsidRDefault="001C2F84" w:rsidP="00BD114F">
      <w:pPr>
        <w:pStyle w:val="Style3"/>
        <w:outlineLvl w:val="0"/>
        <w:rPr>
          <w:rStyle w:val="Accentuationintense"/>
          <w:b w:val="0"/>
          <w:bCs w:val="0"/>
          <w:iCs w:val="0"/>
          <w:color w:val="FFFFFF" w:themeColor="background1"/>
          <w:sz w:val="28"/>
        </w:rPr>
      </w:pPr>
      <w:bookmarkStart w:id="48" w:name="_Toc93408727"/>
      <w:proofErr w:type="gramStart"/>
      <w:r w:rsidRPr="00BD114F">
        <w:rPr>
          <w:rStyle w:val="Accentuationintense"/>
          <w:b w:val="0"/>
          <w:bCs w:val="0"/>
          <w:iCs w:val="0"/>
          <w:color w:val="FFFFFF" w:themeColor="background1"/>
          <w:sz w:val="28"/>
        </w:rPr>
        <w:t>Article  7</w:t>
      </w:r>
      <w:proofErr w:type="gramEnd"/>
      <w:r w:rsidRPr="00BD114F">
        <w:rPr>
          <w:rStyle w:val="Accentuationintense"/>
          <w:b w:val="0"/>
          <w:bCs w:val="0"/>
          <w:iCs w:val="0"/>
          <w:color w:val="FFFFFF" w:themeColor="background1"/>
          <w:sz w:val="28"/>
        </w:rPr>
        <w:t xml:space="preserve"> - Echantillons</w:t>
      </w:r>
      <w:bookmarkEnd w:id="48"/>
    </w:p>
    <w:p w14:paraId="7BB5B4A4" w14:textId="77777777" w:rsidR="00575065" w:rsidRDefault="00575065" w:rsidP="001C2F84">
      <w:pPr>
        <w:pStyle w:val="RedTxt"/>
        <w:jc w:val="both"/>
        <w:rPr>
          <w:sz w:val="20"/>
          <w:szCs w:val="20"/>
        </w:rPr>
      </w:pPr>
    </w:p>
    <w:p w14:paraId="04DFF6F6" w14:textId="77777777" w:rsidR="009D79D8" w:rsidRPr="00226969" w:rsidRDefault="00226969" w:rsidP="009D79D8">
      <w:pPr>
        <w:pStyle w:val="RedTxt"/>
        <w:jc w:val="both"/>
        <w:rPr>
          <w:rFonts w:ascii="Arial Narrow" w:hAnsi="Arial Narrow"/>
          <w:sz w:val="22"/>
          <w:szCs w:val="22"/>
        </w:rPr>
      </w:pPr>
      <w:r w:rsidRPr="00226969">
        <w:rPr>
          <w:rFonts w:ascii="Arial Narrow" w:hAnsi="Arial Narrow"/>
          <w:sz w:val="22"/>
          <w:szCs w:val="22"/>
        </w:rPr>
        <w:t xml:space="preserve">Sans objet. </w:t>
      </w:r>
    </w:p>
    <w:p w14:paraId="1F11E6C1" w14:textId="77777777" w:rsidR="00575065" w:rsidRDefault="00575065" w:rsidP="001C2F84">
      <w:pPr>
        <w:pStyle w:val="RedTxt"/>
        <w:jc w:val="both"/>
        <w:rPr>
          <w:sz w:val="20"/>
          <w:szCs w:val="20"/>
        </w:rPr>
      </w:pPr>
    </w:p>
    <w:p w14:paraId="0CCE341C" w14:textId="77777777" w:rsidR="00F74E05" w:rsidRPr="00BD114F" w:rsidRDefault="00F5166A" w:rsidP="00BD114F">
      <w:pPr>
        <w:pStyle w:val="Style3"/>
        <w:outlineLvl w:val="0"/>
        <w:rPr>
          <w:rStyle w:val="Accentuationintense"/>
          <w:b w:val="0"/>
          <w:bCs w:val="0"/>
          <w:iCs w:val="0"/>
          <w:color w:val="FFFFFF" w:themeColor="background1"/>
          <w:sz w:val="28"/>
        </w:rPr>
      </w:pPr>
      <w:bookmarkStart w:id="49" w:name="_Toc93408728"/>
      <w:proofErr w:type="gramStart"/>
      <w:r w:rsidRPr="00BD114F">
        <w:rPr>
          <w:rStyle w:val="Accentuationintense"/>
          <w:b w:val="0"/>
          <w:bCs w:val="0"/>
          <w:iCs w:val="0"/>
          <w:color w:val="FFFFFF" w:themeColor="background1"/>
          <w:sz w:val="28"/>
        </w:rPr>
        <w:t>Artic</w:t>
      </w:r>
      <w:r w:rsidR="001C2F84" w:rsidRPr="00BD114F">
        <w:rPr>
          <w:rStyle w:val="Accentuationintense"/>
          <w:b w:val="0"/>
          <w:bCs w:val="0"/>
          <w:iCs w:val="0"/>
          <w:color w:val="FFFFFF" w:themeColor="background1"/>
          <w:sz w:val="28"/>
        </w:rPr>
        <w:t>le  8</w:t>
      </w:r>
      <w:proofErr w:type="gramEnd"/>
      <w:r w:rsidR="00F74E05" w:rsidRPr="00BD114F">
        <w:rPr>
          <w:rStyle w:val="Accentuationintense"/>
          <w:b w:val="0"/>
          <w:bCs w:val="0"/>
          <w:iCs w:val="0"/>
          <w:color w:val="FFFFFF" w:themeColor="background1"/>
          <w:sz w:val="28"/>
        </w:rPr>
        <w:t xml:space="preserve"> - Renseignements complémentaires</w:t>
      </w:r>
      <w:bookmarkEnd w:id="49"/>
    </w:p>
    <w:p w14:paraId="5DB1E046" w14:textId="77777777" w:rsidR="00575065" w:rsidRPr="002C7F62" w:rsidRDefault="00575065" w:rsidP="00D44B2B">
      <w:pPr>
        <w:jc w:val="both"/>
        <w:rPr>
          <w:rFonts w:ascii="Arial Narrow" w:hAnsi="Arial Narrow"/>
          <w:sz w:val="24"/>
          <w:szCs w:val="24"/>
        </w:rPr>
      </w:pPr>
    </w:p>
    <w:p w14:paraId="0BF5CFEC" w14:textId="77777777" w:rsidR="000C149E" w:rsidRPr="007A768B" w:rsidRDefault="00BB5212" w:rsidP="002C7F62">
      <w:pPr>
        <w:widowControl/>
        <w:pBdr>
          <w:top w:val="single" w:sz="4" w:space="0" w:color="auto"/>
          <w:left w:val="single" w:sz="4" w:space="4" w:color="auto"/>
          <w:bottom w:val="single" w:sz="4" w:space="1" w:color="auto"/>
          <w:right w:val="single" w:sz="4" w:space="4" w:color="auto"/>
        </w:pBdr>
        <w:jc w:val="both"/>
        <w:rPr>
          <w:rFonts w:ascii="Arial Narrow" w:hAnsi="Arial Narrow"/>
          <w:b/>
          <w:sz w:val="22"/>
          <w:szCs w:val="22"/>
          <w:u w:val="single"/>
        </w:rPr>
      </w:pPr>
      <w:r w:rsidRPr="007A768B">
        <w:rPr>
          <w:rFonts w:ascii="Arial Narrow" w:hAnsi="Arial Narrow"/>
          <w:b/>
          <w:sz w:val="22"/>
          <w:szCs w:val="22"/>
        </w:rPr>
        <w:t>Nous attirons l’attention des candidats sur le fait que les demandes de renseignements devront être formulées par écrit avant la date limite de réception des offres</w:t>
      </w:r>
      <w:r w:rsidR="00DE11CD" w:rsidRPr="007A768B">
        <w:rPr>
          <w:rFonts w:ascii="Arial Narrow" w:hAnsi="Arial Narrow"/>
          <w:b/>
          <w:sz w:val="22"/>
          <w:szCs w:val="22"/>
        </w:rPr>
        <w:t xml:space="preserve">, </w:t>
      </w:r>
      <w:r w:rsidR="00DE11CD" w:rsidRPr="007A768B">
        <w:rPr>
          <w:rFonts w:ascii="Arial Narrow" w:hAnsi="Arial Narrow"/>
          <w:b/>
          <w:sz w:val="22"/>
          <w:szCs w:val="22"/>
          <w:u w:val="single"/>
        </w:rPr>
        <w:t xml:space="preserve">impérativement </w:t>
      </w:r>
      <w:r w:rsidR="000C149E" w:rsidRPr="007A768B">
        <w:rPr>
          <w:rFonts w:ascii="Arial Narrow" w:hAnsi="Arial Narrow"/>
          <w:b/>
          <w:sz w:val="22"/>
          <w:szCs w:val="22"/>
          <w:u w:val="single"/>
        </w:rPr>
        <w:t>par le biais de la plateforme acheteur</w:t>
      </w:r>
      <w:r w:rsidR="00926896" w:rsidRPr="007A768B">
        <w:rPr>
          <w:rFonts w:ascii="Arial Narrow" w:hAnsi="Arial Narrow"/>
          <w:b/>
          <w:color w:val="FF0000"/>
          <w:sz w:val="22"/>
          <w:szCs w:val="22"/>
          <w:u w:val="single"/>
        </w:rPr>
        <w:t xml:space="preserve"> </w:t>
      </w:r>
      <w:hyperlink r:id="rId21" w:history="1">
        <w:r w:rsidR="00C95AF8" w:rsidRPr="00C95AF8">
          <w:rPr>
            <w:rStyle w:val="Lienhypertexte"/>
            <w:rFonts w:ascii="Arial Narrow" w:hAnsi="Arial Narrow"/>
            <w:b/>
            <w:sz w:val="22"/>
            <w:szCs w:val="22"/>
          </w:rPr>
          <w:t>Accueil - Portail des marchés publics</w:t>
        </w:r>
      </w:hyperlink>
    </w:p>
    <w:p w14:paraId="70365930" w14:textId="77777777" w:rsidR="00DE11CD" w:rsidRPr="007A768B" w:rsidRDefault="00DE11CD" w:rsidP="000C149E">
      <w:pPr>
        <w:pStyle w:val="RedTxt"/>
        <w:jc w:val="both"/>
        <w:rPr>
          <w:sz w:val="22"/>
          <w:szCs w:val="22"/>
        </w:rPr>
      </w:pPr>
    </w:p>
    <w:p w14:paraId="70087913" w14:textId="77777777" w:rsidR="000C149E" w:rsidRPr="007A768B" w:rsidRDefault="000C149E" w:rsidP="000C149E">
      <w:pPr>
        <w:pStyle w:val="RedTxt"/>
        <w:jc w:val="both"/>
        <w:rPr>
          <w:rFonts w:ascii="Arial Narrow" w:hAnsi="Arial Narrow"/>
          <w:sz w:val="22"/>
          <w:szCs w:val="22"/>
        </w:rPr>
      </w:pPr>
      <w:r w:rsidRPr="007A768B">
        <w:rPr>
          <w:rFonts w:ascii="Arial Narrow" w:hAnsi="Arial Narrow"/>
          <w:sz w:val="22"/>
          <w:szCs w:val="22"/>
        </w:rPr>
        <w:t xml:space="preserve">Les questions feront l’objet d’une réponse adressée collectivement à tous les candidats par le biais de la plateforme </w:t>
      </w:r>
      <w:r w:rsidR="000B046B">
        <w:rPr>
          <w:rFonts w:ascii="Arial Narrow" w:hAnsi="Arial Narrow"/>
          <w:sz w:val="22"/>
          <w:szCs w:val="22"/>
        </w:rPr>
        <w:t>PLACE</w:t>
      </w:r>
      <w:r w:rsidRPr="007A768B">
        <w:rPr>
          <w:rFonts w:ascii="Arial Narrow" w:hAnsi="Arial Narrow"/>
          <w:sz w:val="22"/>
          <w:szCs w:val="22"/>
        </w:rPr>
        <w:t>, sans mention du nom du demandeur.</w:t>
      </w:r>
    </w:p>
    <w:p w14:paraId="1019CAD0" w14:textId="77777777" w:rsidR="00DB28A6" w:rsidRPr="007A768B" w:rsidRDefault="00DB28A6" w:rsidP="000C149E">
      <w:pPr>
        <w:pStyle w:val="RedTxt"/>
        <w:jc w:val="both"/>
        <w:rPr>
          <w:rFonts w:ascii="Arial Narrow" w:hAnsi="Arial Narrow"/>
          <w:sz w:val="22"/>
          <w:szCs w:val="22"/>
        </w:rPr>
      </w:pPr>
      <w:r w:rsidRPr="007A768B">
        <w:rPr>
          <w:rFonts w:ascii="Arial Narrow" w:hAnsi="Arial Narrow"/>
          <w:sz w:val="22"/>
          <w:szCs w:val="22"/>
        </w:rPr>
        <w:t xml:space="preserve">Il ne sera répondu à aucune question orale. </w:t>
      </w:r>
    </w:p>
    <w:p w14:paraId="4886393F" w14:textId="77777777" w:rsidR="00C924E5" w:rsidRPr="002C7F62" w:rsidRDefault="00C924E5" w:rsidP="000C149E">
      <w:pPr>
        <w:pStyle w:val="RedTxt"/>
        <w:jc w:val="both"/>
        <w:rPr>
          <w:rFonts w:ascii="Arial Narrow" w:hAnsi="Arial Narrow"/>
          <w:sz w:val="24"/>
          <w:szCs w:val="24"/>
        </w:rPr>
      </w:pPr>
    </w:p>
    <w:p w14:paraId="604EFBC1" w14:textId="77777777" w:rsidR="00C924E5" w:rsidRPr="007A768B" w:rsidRDefault="00C924E5" w:rsidP="00C924E5">
      <w:pPr>
        <w:pStyle w:val="RedTxt"/>
        <w:jc w:val="both"/>
        <w:rPr>
          <w:rFonts w:ascii="Arial Narrow" w:hAnsi="Arial Narrow"/>
          <w:b/>
          <w:sz w:val="22"/>
          <w:szCs w:val="22"/>
        </w:rPr>
      </w:pPr>
      <w:r w:rsidRPr="007A768B">
        <w:rPr>
          <w:rFonts w:ascii="Arial Narrow" w:hAnsi="Arial Narrow"/>
          <w:b/>
          <w:sz w:val="22"/>
          <w:szCs w:val="22"/>
        </w:rPr>
        <w:t>Merci de préciser l’objet du marché, lors de la transmission de votre demande d’information.</w:t>
      </w:r>
    </w:p>
    <w:p w14:paraId="511CFB19" w14:textId="77777777" w:rsidR="00714FBC" w:rsidRDefault="00714FBC">
      <w:pPr>
        <w:pStyle w:val="RedTxt"/>
        <w:jc w:val="both"/>
        <w:rPr>
          <w:sz w:val="20"/>
          <w:szCs w:val="20"/>
        </w:rPr>
      </w:pPr>
    </w:p>
    <w:p w14:paraId="5FD9BBB5" w14:textId="77777777" w:rsidR="001D4FCD" w:rsidRDefault="001D4FCD">
      <w:pPr>
        <w:pStyle w:val="RedTxt"/>
        <w:jc w:val="both"/>
        <w:rPr>
          <w:sz w:val="20"/>
          <w:szCs w:val="20"/>
        </w:rPr>
      </w:pPr>
    </w:p>
    <w:p w14:paraId="3F02EF7D" w14:textId="77777777" w:rsidR="001D4FCD" w:rsidRDefault="001D4FCD">
      <w:pPr>
        <w:pStyle w:val="RedTxt"/>
        <w:jc w:val="both"/>
        <w:rPr>
          <w:sz w:val="20"/>
          <w:szCs w:val="20"/>
        </w:rPr>
      </w:pPr>
    </w:p>
    <w:p w14:paraId="6EAA54FD" w14:textId="77777777" w:rsidR="001D4FCD" w:rsidRDefault="001D4FCD">
      <w:pPr>
        <w:pStyle w:val="RedTxt"/>
        <w:jc w:val="both"/>
        <w:rPr>
          <w:sz w:val="20"/>
          <w:szCs w:val="20"/>
        </w:rPr>
      </w:pPr>
    </w:p>
    <w:p w14:paraId="178B7229" w14:textId="77777777" w:rsidR="001D4FCD" w:rsidRDefault="001D4FCD">
      <w:pPr>
        <w:pStyle w:val="RedTxt"/>
        <w:jc w:val="both"/>
        <w:rPr>
          <w:sz w:val="20"/>
          <w:szCs w:val="20"/>
        </w:rPr>
      </w:pPr>
    </w:p>
    <w:p w14:paraId="5BA7594C" w14:textId="77777777" w:rsidR="001D4FCD" w:rsidRDefault="001D4FCD">
      <w:pPr>
        <w:pStyle w:val="RedTxt"/>
        <w:jc w:val="both"/>
        <w:rPr>
          <w:sz w:val="20"/>
          <w:szCs w:val="20"/>
        </w:rPr>
      </w:pPr>
    </w:p>
    <w:p w14:paraId="3E19A09C" w14:textId="77777777" w:rsidR="00B27BD4" w:rsidRPr="00BD114F" w:rsidRDefault="00B27BD4" w:rsidP="00BD114F">
      <w:pPr>
        <w:pStyle w:val="Style3"/>
        <w:outlineLvl w:val="0"/>
        <w:rPr>
          <w:rStyle w:val="Accentuationintense"/>
          <w:b w:val="0"/>
          <w:bCs w:val="0"/>
          <w:iCs w:val="0"/>
          <w:color w:val="FFFFFF" w:themeColor="background1"/>
          <w:sz w:val="28"/>
        </w:rPr>
      </w:pPr>
      <w:bookmarkStart w:id="50" w:name="_Toc93408729"/>
      <w:proofErr w:type="gramStart"/>
      <w:r w:rsidRPr="00BD114F">
        <w:rPr>
          <w:rStyle w:val="Accentuationintense"/>
          <w:b w:val="0"/>
          <w:bCs w:val="0"/>
          <w:iCs w:val="0"/>
          <w:color w:val="FFFFFF" w:themeColor="background1"/>
          <w:sz w:val="28"/>
        </w:rPr>
        <w:lastRenderedPageBreak/>
        <w:t>Article  9</w:t>
      </w:r>
      <w:proofErr w:type="gramEnd"/>
      <w:r w:rsidRPr="00BD114F">
        <w:rPr>
          <w:rStyle w:val="Accentuationintense"/>
          <w:b w:val="0"/>
          <w:bCs w:val="0"/>
          <w:iCs w:val="0"/>
          <w:color w:val="FFFFFF" w:themeColor="background1"/>
          <w:sz w:val="28"/>
        </w:rPr>
        <w:t>-  Tribunal compétent</w:t>
      </w:r>
      <w:bookmarkEnd w:id="50"/>
    </w:p>
    <w:p w14:paraId="78335F01" w14:textId="77777777" w:rsidR="00B27BD4" w:rsidRDefault="00B27BD4" w:rsidP="00294F4B">
      <w:pPr>
        <w:jc w:val="both"/>
      </w:pPr>
    </w:p>
    <w:p w14:paraId="65D09D80" w14:textId="77777777" w:rsidR="00994A20" w:rsidRPr="007A768B" w:rsidRDefault="00B27BD4" w:rsidP="00294F4B">
      <w:pPr>
        <w:widowControl/>
        <w:jc w:val="both"/>
        <w:rPr>
          <w:rFonts w:ascii="Arial Narrow" w:hAnsi="Arial Narrow"/>
          <w:sz w:val="22"/>
          <w:szCs w:val="22"/>
        </w:rPr>
      </w:pPr>
      <w:r w:rsidRPr="007A768B">
        <w:rPr>
          <w:rFonts w:ascii="Arial Narrow" w:hAnsi="Arial Narrow"/>
          <w:sz w:val="22"/>
          <w:szCs w:val="22"/>
        </w:rPr>
        <w:t>Le candidat est informé qu’il lui est possible de former un recours précontractuel auprès du Tribunal ci-après désigné, avant la date de conclusion du contrat ; et un recours contractuel après la signature du dit contrat</w:t>
      </w:r>
      <w:r w:rsidR="00115FEA" w:rsidRPr="007A768B">
        <w:rPr>
          <w:rFonts w:ascii="Arial Narrow" w:hAnsi="Arial Narrow"/>
          <w:sz w:val="22"/>
          <w:szCs w:val="22"/>
        </w:rPr>
        <w:t>, auprès de la même juridiction, en vertu des dispositions des articles 1441-1 et suiva</w:t>
      </w:r>
      <w:r w:rsidR="003E00E4" w:rsidRPr="007A768B">
        <w:rPr>
          <w:rFonts w:ascii="Arial Narrow" w:hAnsi="Arial Narrow"/>
          <w:sz w:val="22"/>
          <w:szCs w:val="22"/>
        </w:rPr>
        <w:t>nts du code de procédure civile et de la jurisprudence en vigueur.</w:t>
      </w:r>
    </w:p>
    <w:p w14:paraId="0F372652" w14:textId="77777777" w:rsidR="00994A20" w:rsidRPr="007A768B" w:rsidRDefault="00994A20">
      <w:pPr>
        <w:widowControl/>
        <w:rPr>
          <w:rFonts w:ascii="Arial Narrow" w:hAnsi="Arial Narrow"/>
          <w:sz w:val="22"/>
          <w:szCs w:val="22"/>
        </w:rPr>
      </w:pPr>
    </w:p>
    <w:p w14:paraId="51C5E411" w14:textId="77777777" w:rsidR="00B27BD4" w:rsidRPr="007A768B" w:rsidRDefault="00B27BD4" w:rsidP="00B27BD4">
      <w:pPr>
        <w:pStyle w:val="RedTxt"/>
        <w:jc w:val="both"/>
        <w:rPr>
          <w:rFonts w:ascii="Arial Narrow" w:hAnsi="Arial Narrow"/>
          <w:sz w:val="22"/>
          <w:szCs w:val="22"/>
        </w:rPr>
      </w:pPr>
      <w:r w:rsidRPr="007A768B">
        <w:rPr>
          <w:rFonts w:ascii="Arial Narrow" w:hAnsi="Arial Narrow"/>
          <w:b/>
          <w:bCs/>
          <w:sz w:val="22"/>
          <w:szCs w:val="22"/>
          <w:u w:val="single"/>
        </w:rPr>
        <w:t>Tribunal compétent</w:t>
      </w:r>
    </w:p>
    <w:p w14:paraId="2FCB3692" w14:textId="77777777" w:rsidR="00B27BD4" w:rsidRPr="007A768B" w:rsidRDefault="00B27BD4" w:rsidP="00B27BD4">
      <w:pPr>
        <w:pStyle w:val="RedTxt"/>
        <w:jc w:val="both"/>
        <w:rPr>
          <w:rFonts w:ascii="Arial Narrow" w:hAnsi="Arial Narrow"/>
          <w:i/>
          <w:sz w:val="22"/>
          <w:szCs w:val="22"/>
        </w:rPr>
      </w:pPr>
    </w:p>
    <w:p w14:paraId="21F94313" w14:textId="77777777" w:rsidR="00B27BD4" w:rsidRPr="007A768B" w:rsidRDefault="00B27BD4" w:rsidP="00B27BD4">
      <w:pPr>
        <w:pStyle w:val="RedTxt"/>
        <w:jc w:val="both"/>
        <w:rPr>
          <w:rFonts w:ascii="Arial Narrow" w:hAnsi="Arial Narrow"/>
          <w:i/>
          <w:sz w:val="22"/>
          <w:szCs w:val="22"/>
        </w:rPr>
      </w:pPr>
      <w:r w:rsidRPr="007A768B">
        <w:rPr>
          <w:rFonts w:ascii="Arial Narrow" w:hAnsi="Arial Narrow"/>
          <w:i/>
          <w:sz w:val="22"/>
          <w:szCs w:val="22"/>
        </w:rPr>
        <w:t xml:space="preserve">Tribunal </w:t>
      </w:r>
      <w:r w:rsidR="00464FDA">
        <w:rPr>
          <w:rFonts w:ascii="Arial Narrow" w:hAnsi="Arial Narrow"/>
          <w:i/>
          <w:sz w:val="22"/>
          <w:szCs w:val="22"/>
        </w:rPr>
        <w:t>judiciaire</w:t>
      </w:r>
      <w:r w:rsidRPr="007A768B">
        <w:rPr>
          <w:rFonts w:ascii="Arial Narrow" w:hAnsi="Arial Narrow"/>
          <w:i/>
          <w:sz w:val="22"/>
          <w:szCs w:val="22"/>
        </w:rPr>
        <w:t xml:space="preserve"> de Marseille</w:t>
      </w:r>
    </w:p>
    <w:p w14:paraId="728F070B" w14:textId="77777777" w:rsidR="00B27BD4" w:rsidRPr="007A768B" w:rsidRDefault="00B27BD4" w:rsidP="00B27BD4">
      <w:pPr>
        <w:pStyle w:val="RedTxt"/>
        <w:jc w:val="both"/>
        <w:rPr>
          <w:rFonts w:ascii="Arial Narrow" w:hAnsi="Arial Narrow"/>
          <w:i/>
          <w:sz w:val="22"/>
          <w:szCs w:val="22"/>
        </w:rPr>
      </w:pPr>
      <w:r w:rsidRPr="007A768B">
        <w:rPr>
          <w:rFonts w:ascii="Arial Narrow" w:hAnsi="Arial Narrow"/>
          <w:i/>
          <w:sz w:val="22"/>
          <w:szCs w:val="22"/>
        </w:rPr>
        <w:t xml:space="preserve">6, rue Joseph </w:t>
      </w:r>
      <w:proofErr w:type="spellStart"/>
      <w:r w:rsidRPr="007A768B">
        <w:rPr>
          <w:rFonts w:ascii="Arial Narrow" w:hAnsi="Arial Narrow"/>
          <w:i/>
          <w:sz w:val="22"/>
          <w:szCs w:val="22"/>
        </w:rPr>
        <w:t>Autran</w:t>
      </w:r>
      <w:proofErr w:type="spellEnd"/>
    </w:p>
    <w:p w14:paraId="740E1459" w14:textId="77777777" w:rsidR="00B27BD4" w:rsidRPr="007A768B" w:rsidRDefault="00B27BD4" w:rsidP="00B27BD4">
      <w:pPr>
        <w:pStyle w:val="RedTxt"/>
        <w:jc w:val="both"/>
        <w:rPr>
          <w:rFonts w:ascii="Arial Narrow" w:hAnsi="Arial Narrow"/>
          <w:i/>
          <w:sz w:val="22"/>
          <w:szCs w:val="22"/>
        </w:rPr>
      </w:pPr>
      <w:r w:rsidRPr="007A768B">
        <w:rPr>
          <w:rFonts w:ascii="Arial Narrow" w:hAnsi="Arial Narrow"/>
          <w:i/>
          <w:sz w:val="22"/>
          <w:szCs w:val="22"/>
        </w:rPr>
        <w:t>13006 MARSEILLE</w:t>
      </w:r>
    </w:p>
    <w:p w14:paraId="5B2F9523" w14:textId="77777777" w:rsidR="00B27BD4" w:rsidRPr="007A768B" w:rsidRDefault="00B27BD4" w:rsidP="00B27BD4">
      <w:pPr>
        <w:pStyle w:val="RedTxt"/>
        <w:jc w:val="both"/>
        <w:rPr>
          <w:rFonts w:ascii="Arial Narrow" w:hAnsi="Arial Narrow"/>
          <w:i/>
          <w:sz w:val="22"/>
          <w:szCs w:val="22"/>
        </w:rPr>
      </w:pPr>
      <w:r w:rsidRPr="007A768B">
        <w:rPr>
          <w:rFonts w:ascii="Arial Narrow" w:hAnsi="Arial Narrow"/>
          <w:i/>
          <w:sz w:val="22"/>
          <w:szCs w:val="22"/>
        </w:rPr>
        <w:t>Téléphone : 04 91 15 50 50   Télécopie : 04 91 54 42 90</w:t>
      </w:r>
    </w:p>
    <w:p w14:paraId="4B7954D4" w14:textId="77777777" w:rsidR="001D4FCD" w:rsidRDefault="001D4FCD" w:rsidP="00C43761">
      <w:pPr>
        <w:widowControl/>
        <w:jc w:val="both"/>
      </w:pPr>
    </w:p>
    <w:p w14:paraId="08B81F30" w14:textId="77777777" w:rsidR="007A768B" w:rsidRDefault="007A768B" w:rsidP="00C43761">
      <w:pPr>
        <w:widowControl/>
        <w:jc w:val="both"/>
      </w:pPr>
    </w:p>
    <w:p w14:paraId="1A912392" w14:textId="77777777" w:rsidR="0052002A" w:rsidRDefault="00FD4967" w:rsidP="00DB28A6">
      <w:pPr>
        <w:pStyle w:val="RedTxt"/>
        <w:pBdr>
          <w:top w:val="threeDEmboss" w:sz="6" w:space="0" w:color="auto"/>
          <w:left w:val="threeDEmboss" w:sz="6" w:space="4" w:color="auto"/>
          <w:bottom w:val="threeDEngrave" w:sz="6" w:space="1" w:color="auto"/>
          <w:right w:val="threeDEngrave" w:sz="6" w:space="4" w:color="auto"/>
        </w:pBdr>
        <w:jc w:val="center"/>
        <w:rPr>
          <w:b/>
          <w:sz w:val="24"/>
          <w:szCs w:val="20"/>
        </w:rPr>
      </w:pPr>
      <w:r w:rsidRPr="00FD4967">
        <w:rPr>
          <w:b/>
          <w:sz w:val="24"/>
          <w:szCs w:val="20"/>
        </w:rPr>
        <w:t>NOTE DE PROCEDURE</w:t>
      </w:r>
    </w:p>
    <w:p w14:paraId="4D0E552E" w14:textId="77777777" w:rsidR="00FD4967" w:rsidRPr="00CC56E8" w:rsidRDefault="0052002A" w:rsidP="00DB28A6">
      <w:pPr>
        <w:pStyle w:val="RedTxt"/>
        <w:pBdr>
          <w:top w:val="threeDEmboss" w:sz="6" w:space="0" w:color="auto"/>
          <w:left w:val="threeDEmboss" w:sz="6" w:space="4" w:color="auto"/>
          <w:bottom w:val="threeDEngrave" w:sz="6" w:space="1" w:color="auto"/>
          <w:right w:val="threeDEngrave" w:sz="6" w:space="4" w:color="auto"/>
        </w:pBdr>
        <w:jc w:val="center"/>
        <w:rPr>
          <w:b/>
          <w:sz w:val="24"/>
          <w:szCs w:val="20"/>
        </w:rPr>
      </w:pPr>
      <w:r>
        <w:rPr>
          <w:b/>
          <w:sz w:val="24"/>
          <w:szCs w:val="20"/>
        </w:rPr>
        <w:t xml:space="preserve">DEMATERIALISATION </w:t>
      </w:r>
      <w:r w:rsidR="005D0532">
        <w:rPr>
          <w:b/>
          <w:sz w:val="24"/>
          <w:szCs w:val="20"/>
        </w:rPr>
        <w:t>DES CANDIDATURES ET DES OFFRES</w:t>
      </w:r>
    </w:p>
    <w:p w14:paraId="39E6A7F1" w14:textId="77777777" w:rsidR="00FD4967" w:rsidRDefault="00FD4967" w:rsidP="00C43761">
      <w:pPr>
        <w:pStyle w:val="RedTxt"/>
        <w:jc w:val="both"/>
        <w:rPr>
          <w:b/>
          <w:sz w:val="20"/>
          <w:szCs w:val="20"/>
        </w:rPr>
      </w:pPr>
    </w:p>
    <w:p w14:paraId="60C5A769" w14:textId="77777777" w:rsidR="00290439" w:rsidRPr="00DF750F" w:rsidRDefault="00290439" w:rsidP="00C43761">
      <w:pPr>
        <w:pStyle w:val="RedTxt"/>
        <w:jc w:val="both"/>
        <w:rPr>
          <w:b/>
          <w:bCs/>
          <w:sz w:val="20"/>
        </w:rPr>
      </w:pPr>
    </w:p>
    <w:p w14:paraId="19B43F56" w14:textId="77777777" w:rsidR="0052002A" w:rsidRPr="002C7F62" w:rsidRDefault="0052002A" w:rsidP="00C43761">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4"/>
          <w:szCs w:val="24"/>
        </w:rPr>
      </w:pPr>
    </w:p>
    <w:p w14:paraId="32EE9811" w14:textId="77777777" w:rsidR="0052002A" w:rsidRPr="002C7F62" w:rsidRDefault="0052002A" w:rsidP="00C43761">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4"/>
          <w:szCs w:val="24"/>
        </w:rPr>
      </w:pPr>
      <w:r w:rsidRPr="002C7F62">
        <w:rPr>
          <w:rFonts w:ascii="Arial Narrow" w:hAnsi="Arial Narrow"/>
          <w:b/>
          <w:color w:val="FF0000"/>
          <w:sz w:val="24"/>
          <w:szCs w:val="24"/>
        </w:rPr>
        <w:t xml:space="preserve">Pour toute transmission dématérialisée de pièces de candidature et d’offre, les opérateurs économiques doivent se reporter et doivent se conformer à la documentation qui est mise à leur disposition par la plate-forme de dématérialisation notamment le « Manuel d’utilisation du candidat (ou Manuel entreprise) » est disponible, dans la rubrique « salle des marchés » - « outils » - « documentation » à l’adresse : </w:t>
      </w:r>
      <w:hyperlink r:id="rId22" w:history="1">
        <w:r w:rsidR="000B046B" w:rsidRPr="000B046B">
          <w:rPr>
            <w:color w:val="0000FF"/>
            <w:sz w:val="20"/>
            <w:szCs w:val="20"/>
            <w:u w:val="single"/>
          </w:rPr>
          <w:t>Accueil - Portail des marchés publics</w:t>
        </w:r>
      </w:hyperlink>
      <w:r w:rsidRPr="002C7F62">
        <w:rPr>
          <w:rFonts w:ascii="Arial Narrow" w:hAnsi="Arial Narrow"/>
          <w:b/>
          <w:color w:val="FF0000"/>
          <w:sz w:val="24"/>
          <w:szCs w:val="24"/>
        </w:rPr>
        <w:t>, le « Guide rapide de réponse à une consultation » et la « Foire aux questions- Entreprises ».</w:t>
      </w:r>
    </w:p>
    <w:p w14:paraId="064C8524" w14:textId="77777777" w:rsidR="0052002A" w:rsidRPr="002C7F62" w:rsidRDefault="0052002A" w:rsidP="00C43761">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4"/>
          <w:szCs w:val="24"/>
        </w:rPr>
      </w:pPr>
      <w:r w:rsidRPr="002C7F62">
        <w:rPr>
          <w:rFonts w:ascii="Arial Narrow" w:hAnsi="Arial Narrow"/>
          <w:b/>
          <w:color w:val="FF0000"/>
          <w:sz w:val="24"/>
          <w:szCs w:val="24"/>
        </w:rPr>
        <w:t>Cette documentation a vocation à apporter une assistance pratique aux opérateurs économiques, mais a également un caractère opposable.</w:t>
      </w:r>
    </w:p>
    <w:p w14:paraId="409C7C10" w14:textId="77777777" w:rsidR="0052002A" w:rsidRPr="002C7F62" w:rsidRDefault="0052002A" w:rsidP="00C43761">
      <w:pPr>
        <w:pStyle w:val="RedTxt"/>
        <w:pBdr>
          <w:top w:val="single" w:sz="2" w:space="1" w:color="FF0000"/>
          <w:left w:val="single" w:sz="2" w:space="4" w:color="FF0000"/>
          <w:bottom w:val="single" w:sz="2" w:space="1" w:color="FF0000"/>
          <w:right w:val="single" w:sz="2" w:space="4" w:color="FF0000"/>
        </w:pBdr>
        <w:jc w:val="both"/>
        <w:rPr>
          <w:rFonts w:ascii="Arial Narrow" w:hAnsi="Arial Narrow"/>
          <w:sz w:val="24"/>
          <w:szCs w:val="24"/>
        </w:rPr>
      </w:pPr>
      <w:r w:rsidRPr="002C7F62">
        <w:rPr>
          <w:rFonts w:ascii="Arial Narrow" w:hAnsi="Arial Narrow"/>
          <w:b/>
          <w:color w:val="FF0000"/>
          <w:sz w:val="24"/>
          <w:szCs w:val="24"/>
        </w:rPr>
        <w:t>En effet, les candidats et soumissionnaires sont informés que toute mauvaise manipulation ou défaut de diligence dans l’utilisation des outils logiciels mis à disposition peut avoir pour conséquence le rejet de la candidature ou le rejet de l’offre transmises par voie dématérialisée.</w:t>
      </w:r>
    </w:p>
    <w:p w14:paraId="4E503E50" w14:textId="77777777" w:rsidR="0052002A" w:rsidRPr="002C7F62" w:rsidRDefault="0052002A" w:rsidP="00C43761">
      <w:pPr>
        <w:pStyle w:val="RedTxt"/>
        <w:pBdr>
          <w:top w:val="single" w:sz="2" w:space="1" w:color="FF0000"/>
          <w:left w:val="single" w:sz="2" w:space="4" w:color="FF0000"/>
          <w:bottom w:val="single" w:sz="2" w:space="1" w:color="FF0000"/>
          <w:right w:val="single" w:sz="2" w:space="4" w:color="FF0000"/>
        </w:pBdr>
        <w:jc w:val="both"/>
        <w:rPr>
          <w:rFonts w:ascii="Arial Narrow" w:hAnsi="Arial Narrow"/>
          <w:b/>
          <w:color w:val="FF0000"/>
          <w:sz w:val="24"/>
          <w:szCs w:val="24"/>
        </w:rPr>
      </w:pPr>
    </w:p>
    <w:p w14:paraId="77736E5B" w14:textId="77777777" w:rsidR="0052002A" w:rsidRPr="002C7F62" w:rsidRDefault="0052002A" w:rsidP="00C43761">
      <w:pPr>
        <w:pStyle w:val="RedTxt"/>
        <w:jc w:val="both"/>
        <w:rPr>
          <w:rFonts w:ascii="Arial Narrow" w:hAnsi="Arial Narrow"/>
          <w:sz w:val="24"/>
          <w:szCs w:val="24"/>
        </w:rPr>
      </w:pPr>
    </w:p>
    <w:p w14:paraId="225D9D76" w14:textId="77777777" w:rsidR="0052002A" w:rsidRPr="002C7F62" w:rsidRDefault="0052002A" w:rsidP="00C43761">
      <w:pPr>
        <w:pStyle w:val="RedTxt"/>
        <w:jc w:val="both"/>
        <w:rPr>
          <w:rFonts w:ascii="Arial Narrow" w:hAnsi="Arial Narrow"/>
          <w:sz w:val="24"/>
          <w:szCs w:val="24"/>
        </w:rPr>
      </w:pPr>
      <w:r w:rsidRPr="002C7F62">
        <w:rPr>
          <w:rFonts w:ascii="Arial Narrow" w:hAnsi="Arial Narrow"/>
          <w:sz w:val="24"/>
          <w:szCs w:val="24"/>
        </w:rPr>
        <w:t>Pour l’utilisation de la plateforme de dématérialisation utilisée par l’UGECAM PACA ET CORSE, les candidats disposent d’un service support clients joignable :</w:t>
      </w:r>
    </w:p>
    <w:p w14:paraId="7C6E69D7" w14:textId="77777777" w:rsidR="0052002A" w:rsidRPr="002C7F62" w:rsidRDefault="0052002A" w:rsidP="00C43761">
      <w:pPr>
        <w:widowControl/>
        <w:jc w:val="both"/>
        <w:rPr>
          <w:rFonts w:ascii="Arial Narrow" w:hAnsi="Arial Narrow" w:cs="CIDFont+F1"/>
          <w:color w:val="000000"/>
          <w:sz w:val="24"/>
          <w:szCs w:val="24"/>
        </w:rPr>
      </w:pPr>
      <w:r w:rsidRPr="002C7F62">
        <w:rPr>
          <w:rFonts w:ascii="Arial Narrow" w:hAnsi="Arial Narrow" w:cs="CIDFont+F1"/>
          <w:color w:val="000000"/>
          <w:sz w:val="24"/>
          <w:szCs w:val="24"/>
        </w:rPr>
        <w:t xml:space="preserve">. Aide technique à l’utilisation de la Salle des Marchés disponible sur le site à l’adresse suivante : </w:t>
      </w:r>
      <w:hyperlink r:id="rId23" w:history="1">
        <w:r w:rsidR="00C95AF8" w:rsidRPr="00C95AF8">
          <w:rPr>
            <w:color w:val="0000FF"/>
            <w:u w:val="single"/>
          </w:rPr>
          <w:t>Accueil - Portail des marchés publics</w:t>
        </w:r>
      </w:hyperlink>
    </w:p>
    <w:p w14:paraId="32DF633A" w14:textId="77777777" w:rsidR="0052002A" w:rsidRPr="002C7F62" w:rsidRDefault="0052002A" w:rsidP="00C43761">
      <w:pPr>
        <w:pStyle w:val="RedTxt"/>
        <w:jc w:val="both"/>
        <w:rPr>
          <w:rFonts w:ascii="Arial Narrow" w:hAnsi="Arial Narrow"/>
          <w:sz w:val="24"/>
          <w:szCs w:val="24"/>
        </w:rPr>
      </w:pPr>
      <w:r w:rsidRPr="002C7F62">
        <w:rPr>
          <w:rFonts w:ascii="Arial Narrow" w:hAnsi="Arial Narrow" w:cs="CIDFont+F1"/>
          <w:color w:val="000000"/>
          <w:sz w:val="24"/>
          <w:szCs w:val="24"/>
        </w:rPr>
        <w:t xml:space="preserve">. Service support client joignable au numéro 0 892 232 120 </w:t>
      </w:r>
      <w:r w:rsidRPr="002C7F62">
        <w:rPr>
          <w:rFonts w:ascii="Arial Narrow" w:hAnsi="Arial Narrow"/>
          <w:sz w:val="24"/>
          <w:szCs w:val="24"/>
        </w:rPr>
        <w:t>(numéro surtaxé 0,337 euros / minute, par unité téléphonique (UT) toutes les 20 secondes. Surtaxe en plus pour les appels passés par des mobiles).</w:t>
      </w:r>
    </w:p>
    <w:p w14:paraId="3EEE874E" w14:textId="77777777" w:rsidR="0052002A" w:rsidRPr="002C7F62" w:rsidRDefault="0052002A" w:rsidP="00C43761">
      <w:pPr>
        <w:pStyle w:val="RedTxt"/>
        <w:jc w:val="both"/>
        <w:rPr>
          <w:rFonts w:ascii="Arial Narrow" w:hAnsi="Arial Narrow"/>
          <w:b/>
          <w:sz w:val="24"/>
          <w:szCs w:val="24"/>
        </w:rPr>
      </w:pPr>
    </w:p>
    <w:p w14:paraId="5FC99001" w14:textId="77777777" w:rsidR="0052002A" w:rsidRPr="002C7F62" w:rsidRDefault="0052002A" w:rsidP="00C43761">
      <w:pPr>
        <w:jc w:val="both"/>
        <w:rPr>
          <w:rFonts w:ascii="Arial Narrow" w:hAnsi="Arial Narrow"/>
          <w:sz w:val="24"/>
          <w:szCs w:val="24"/>
        </w:rPr>
      </w:pPr>
      <w:r w:rsidRPr="002C7F62">
        <w:rPr>
          <w:rFonts w:ascii="Arial Narrow" w:hAnsi="Arial Narrow"/>
          <w:sz w:val="24"/>
          <w:szCs w:val="24"/>
        </w:rPr>
        <w:t xml:space="preserve">Les dispositions qui suivent sont indiquées sous réserve des mises à </w:t>
      </w:r>
      <w:r w:rsidR="00606178" w:rsidRPr="002C7F62">
        <w:rPr>
          <w:rFonts w:ascii="Arial Narrow" w:hAnsi="Arial Narrow"/>
          <w:sz w:val="24"/>
          <w:szCs w:val="24"/>
        </w:rPr>
        <w:t>jour</w:t>
      </w:r>
      <w:r w:rsidRPr="002C7F62">
        <w:rPr>
          <w:rFonts w:ascii="Arial Narrow" w:hAnsi="Arial Narrow"/>
          <w:sz w:val="24"/>
          <w:szCs w:val="24"/>
        </w:rPr>
        <w:t xml:space="preserve"> techniques effectuées par la plate-forme de dématérialisation. </w:t>
      </w:r>
    </w:p>
    <w:p w14:paraId="52A659F1" w14:textId="77777777" w:rsidR="0052002A" w:rsidRPr="002C7F62" w:rsidRDefault="0052002A" w:rsidP="00C43761">
      <w:pPr>
        <w:jc w:val="both"/>
        <w:rPr>
          <w:rFonts w:ascii="Arial Narrow" w:hAnsi="Arial Narrow"/>
          <w:sz w:val="24"/>
          <w:szCs w:val="24"/>
        </w:rPr>
      </w:pPr>
      <w:r w:rsidRPr="002C7F62">
        <w:rPr>
          <w:rFonts w:ascii="Arial Narrow" w:hAnsi="Arial Narrow"/>
          <w:sz w:val="24"/>
          <w:szCs w:val="24"/>
        </w:rPr>
        <w:t xml:space="preserve">Pour de plus amples informations les candidats se réfèreront aux </w:t>
      </w:r>
      <w:r w:rsidR="00606178" w:rsidRPr="002C7F62">
        <w:rPr>
          <w:rFonts w:ascii="Arial Narrow" w:hAnsi="Arial Narrow"/>
          <w:sz w:val="24"/>
          <w:szCs w:val="24"/>
        </w:rPr>
        <w:t>prérequis</w:t>
      </w:r>
      <w:r w:rsidRPr="002C7F62">
        <w:rPr>
          <w:rFonts w:ascii="Arial Narrow" w:hAnsi="Arial Narrow"/>
          <w:sz w:val="24"/>
          <w:szCs w:val="24"/>
        </w:rPr>
        <w:t xml:space="preserve"> techniques décrits sur le site </w:t>
      </w:r>
      <w:hyperlink r:id="rId24" w:history="1">
        <w:r w:rsidR="00C95AF8" w:rsidRPr="00C95AF8">
          <w:rPr>
            <w:rStyle w:val="Lienhypertexte"/>
          </w:rPr>
          <w:t>Accueil - Portail des marchés publics</w:t>
        </w:r>
      </w:hyperlink>
      <w:r w:rsidR="00C95AF8" w:rsidRPr="00C95AF8">
        <w:t xml:space="preserve"> </w:t>
      </w:r>
      <w:r w:rsidRPr="002C7F62">
        <w:rPr>
          <w:rFonts w:ascii="Arial Narrow" w:hAnsi="Arial Narrow"/>
          <w:sz w:val="24"/>
          <w:szCs w:val="24"/>
        </w:rPr>
        <w:t xml:space="preserve">et à la documentation susmentionnée. </w:t>
      </w:r>
    </w:p>
    <w:p w14:paraId="52D55BC0" w14:textId="77777777" w:rsidR="0052002A" w:rsidRPr="002C7F62" w:rsidRDefault="0052002A" w:rsidP="00C43761">
      <w:pPr>
        <w:jc w:val="both"/>
        <w:rPr>
          <w:rFonts w:ascii="Arial Narrow" w:hAnsi="Arial Narrow"/>
          <w:sz w:val="24"/>
          <w:szCs w:val="24"/>
        </w:rPr>
      </w:pPr>
    </w:p>
    <w:p w14:paraId="5E2DAF7D" w14:textId="77777777" w:rsidR="003A7187" w:rsidRPr="002C7F62" w:rsidRDefault="003A7187" w:rsidP="00C43761">
      <w:pPr>
        <w:pStyle w:val="RedTxt"/>
        <w:jc w:val="both"/>
        <w:rPr>
          <w:rFonts w:ascii="Arial Narrow" w:hAnsi="Arial Narrow"/>
          <w:sz w:val="24"/>
          <w:szCs w:val="24"/>
        </w:rPr>
      </w:pPr>
    </w:p>
    <w:p w14:paraId="19B226FA" w14:textId="77777777" w:rsidR="003A7187" w:rsidRPr="002C7F62" w:rsidRDefault="003A7187" w:rsidP="00C43761">
      <w:pPr>
        <w:pStyle w:val="RedTxt"/>
        <w:jc w:val="both"/>
        <w:rPr>
          <w:rFonts w:ascii="Arial Narrow" w:hAnsi="Arial Narrow"/>
          <w:b/>
          <w:sz w:val="24"/>
          <w:szCs w:val="24"/>
        </w:rPr>
      </w:pPr>
      <w:r w:rsidRPr="002C7F62">
        <w:rPr>
          <w:rFonts w:ascii="Arial Narrow" w:hAnsi="Arial Narrow"/>
          <w:b/>
          <w:sz w:val="24"/>
          <w:szCs w:val="24"/>
        </w:rPr>
        <w:t>I. Formats des documents</w:t>
      </w:r>
    </w:p>
    <w:p w14:paraId="628E131E"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La liste des formats de fichiers acceptés par le Pouvoir adjudicateur est la suivante :</w:t>
      </w:r>
    </w:p>
    <w:p w14:paraId="7F805EFB"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lastRenderedPageBreak/>
        <w:t>- Portable Document Format (.</w:t>
      </w:r>
      <w:proofErr w:type="spellStart"/>
      <w:r w:rsidRPr="002C7F62">
        <w:rPr>
          <w:rFonts w:ascii="Arial Narrow" w:hAnsi="Arial Narrow"/>
          <w:sz w:val="24"/>
          <w:szCs w:val="24"/>
        </w:rPr>
        <w:t>pdf</w:t>
      </w:r>
      <w:proofErr w:type="spellEnd"/>
      <w:r w:rsidRPr="002C7F62">
        <w:rPr>
          <w:rFonts w:ascii="Arial Narrow" w:hAnsi="Arial Narrow"/>
          <w:sz w:val="24"/>
          <w:szCs w:val="24"/>
        </w:rPr>
        <w:t>),</w:t>
      </w:r>
    </w:p>
    <w:p w14:paraId="7AC8B166"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xml:space="preserve">- Rich </w:t>
      </w:r>
      <w:proofErr w:type="spellStart"/>
      <w:r w:rsidRPr="002C7F62">
        <w:rPr>
          <w:rFonts w:ascii="Arial Narrow" w:hAnsi="Arial Narrow"/>
          <w:sz w:val="24"/>
          <w:szCs w:val="24"/>
        </w:rPr>
        <w:t>Text</w:t>
      </w:r>
      <w:proofErr w:type="spellEnd"/>
      <w:r w:rsidRPr="002C7F62">
        <w:rPr>
          <w:rFonts w:ascii="Arial Narrow" w:hAnsi="Arial Narrow"/>
          <w:sz w:val="24"/>
          <w:szCs w:val="24"/>
        </w:rPr>
        <w:t xml:space="preserve"> Format (.</w:t>
      </w:r>
      <w:proofErr w:type="spellStart"/>
      <w:r w:rsidRPr="002C7F62">
        <w:rPr>
          <w:rFonts w:ascii="Arial Narrow" w:hAnsi="Arial Narrow"/>
          <w:sz w:val="24"/>
          <w:szCs w:val="24"/>
        </w:rPr>
        <w:t>rtf</w:t>
      </w:r>
      <w:proofErr w:type="spellEnd"/>
      <w:r w:rsidRPr="002C7F62">
        <w:rPr>
          <w:rFonts w:ascii="Arial Narrow" w:hAnsi="Arial Narrow"/>
          <w:sz w:val="24"/>
          <w:szCs w:val="24"/>
        </w:rPr>
        <w:t>),</w:t>
      </w:r>
    </w:p>
    <w:p w14:paraId="004A9DC1"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Compressés (exemples d’extensions : .zip, .</w:t>
      </w:r>
      <w:proofErr w:type="spellStart"/>
      <w:r w:rsidRPr="002C7F62">
        <w:rPr>
          <w:rFonts w:ascii="Arial Narrow" w:hAnsi="Arial Narrow"/>
          <w:sz w:val="24"/>
          <w:szCs w:val="24"/>
        </w:rPr>
        <w:t>rar</w:t>
      </w:r>
      <w:proofErr w:type="spellEnd"/>
      <w:r w:rsidRPr="002C7F62">
        <w:rPr>
          <w:rFonts w:ascii="Arial Narrow" w:hAnsi="Arial Narrow"/>
          <w:sz w:val="24"/>
          <w:szCs w:val="24"/>
        </w:rPr>
        <w:t>),</w:t>
      </w:r>
    </w:p>
    <w:p w14:paraId="4992A6CA"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Applications bureautiques (exemples d’extensions : .doc, .</w:t>
      </w:r>
      <w:proofErr w:type="spellStart"/>
      <w:r w:rsidRPr="002C7F62">
        <w:rPr>
          <w:rFonts w:ascii="Arial Narrow" w:hAnsi="Arial Narrow"/>
          <w:sz w:val="24"/>
          <w:szCs w:val="24"/>
        </w:rPr>
        <w:t>xls</w:t>
      </w:r>
      <w:proofErr w:type="spellEnd"/>
      <w:r w:rsidRPr="002C7F62">
        <w:rPr>
          <w:rFonts w:ascii="Arial Narrow" w:hAnsi="Arial Narrow"/>
          <w:sz w:val="24"/>
          <w:szCs w:val="24"/>
        </w:rPr>
        <w:t>, .</w:t>
      </w:r>
      <w:proofErr w:type="spellStart"/>
      <w:r w:rsidRPr="002C7F62">
        <w:rPr>
          <w:rFonts w:ascii="Arial Narrow" w:hAnsi="Arial Narrow"/>
          <w:sz w:val="24"/>
          <w:szCs w:val="24"/>
        </w:rPr>
        <w:t>pwt</w:t>
      </w:r>
      <w:proofErr w:type="spellEnd"/>
      <w:r w:rsidRPr="002C7F62">
        <w:rPr>
          <w:rFonts w:ascii="Arial Narrow" w:hAnsi="Arial Narrow"/>
          <w:sz w:val="24"/>
          <w:szCs w:val="24"/>
        </w:rPr>
        <w:t>, .pub, .</w:t>
      </w:r>
      <w:proofErr w:type="spellStart"/>
      <w:r w:rsidRPr="002C7F62">
        <w:rPr>
          <w:rFonts w:ascii="Arial Narrow" w:hAnsi="Arial Narrow"/>
          <w:sz w:val="24"/>
          <w:szCs w:val="24"/>
        </w:rPr>
        <w:t>mdb</w:t>
      </w:r>
      <w:proofErr w:type="spellEnd"/>
      <w:r w:rsidRPr="002C7F62">
        <w:rPr>
          <w:rFonts w:ascii="Arial Narrow" w:hAnsi="Arial Narrow"/>
          <w:sz w:val="24"/>
          <w:szCs w:val="24"/>
        </w:rPr>
        <w:t>),</w:t>
      </w:r>
    </w:p>
    <w:p w14:paraId="1A157DA3"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Multimédias (exemples d’extensions : gif, .jpg, .png),</w:t>
      </w:r>
    </w:p>
    <w:p w14:paraId="45818771"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Internet : (exemple d’extension : .htm).</w:t>
      </w:r>
    </w:p>
    <w:p w14:paraId="1535E0DB" w14:textId="77777777" w:rsidR="003A7187" w:rsidRPr="002C7F62" w:rsidRDefault="003A7187" w:rsidP="00C43761">
      <w:pPr>
        <w:pStyle w:val="RedTxt"/>
        <w:jc w:val="both"/>
        <w:rPr>
          <w:rFonts w:ascii="Arial Narrow" w:hAnsi="Arial Narrow"/>
          <w:sz w:val="24"/>
          <w:szCs w:val="24"/>
        </w:rPr>
      </w:pPr>
    </w:p>
    <w:p w14:paraId="4EFFED20" w14:textId="77777777" w:rsidR="003A7187" w:rsidRPr="002C7F62" w:rsidRDefault="003A7187" w:rsidP="00C43761">
      <w:pPr>
        <w:pStyle w:val="RedTxt"/>
        <w:jc w:val="both"/>
        <w:rPr>
          <w:rFonts w:ascii="Arial Narrow" w:hAnsi="Arial Narrow"/>
          <w:b/>
          <w:sz w:val="24"/>
          <w:szCs w:val="24"/>
        </w:rPr>
      </w:pPr>
      <w:r w:rsidRPr="002C7F62">
        <w:rPr>
          <w:rFonts w:ascii="Arial Narrow" w:hAnsi="Arial Narrow"/>
          <w:b/>
          <w:sz w:val="24"/>
          <w:szCs w:val="24"/>
        </w:rPr>
        <w:t>II. Outils requis pour répondre par voie dématérialisée</w:t>
      </w:r>
    </w:p>
    <w:p w14:paraId="4B38CDF9"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Le candidat doit s’assurer de disposer sur son poste de travail des outils listés ci-dessous, en suppléments des logiciels bureautiques habituels :</w:t>
      </w:r>
    </w:p>
    <w:p w14:paraId="5D42B221" w14:textId="77777777" w:rsidR="003A7187" w:rsidRPr="002C7F62" w:rsidRDefault="003A7187" w:rsidP="00C43761">
      <w:pPr>
        <w:pStyle w:val="RedTxt"/>
        <w:jc w:val="both"/>
        <w:rPr>
          <w:rFonts w:ascii="Arial Narrow" w:hAnsi="Arial Narrow"/>
          <w:sz w:val="24"/>
          <w:szCs w:val="24"/>
        </w:rPr>
      </w:pPr>
    </w:p>
    <w:p w14:paraId="62B892AC" w14:textId="77777777" w:rsidR="003A7187" w:rsidRPr="002C7F62" w:rsidRDefault="003A7187" w:rsidP="00C43761">
      <w:pPr>
        <w:pStyle w:val="RedTxt"/>
        <w:jc w:val="both"/>
        <w:rPr>
          <w:rFonts w:ascii="Arial Narrow" w:hAnsi="Arial Narrow"/>
          <w:sz w:val="24"/>
          <w:szCs w:val="24"/>
        </w:rPr>
      </w:pPr>
      <w:r w:rsidRPr="002C7F62">
        <w:rPr>
          <w:rFonts w:ascii="Arial Narrow" w:hAnsi="Arial Narrow"/>
          <w:sz w:val="24"/>
          <w:szCs w:val="24"/>
        </w:rPr>
        <w:t xml:space="preserve">- Une machine virtuelle Java (Java Runtime </w:t>
      </w:r>
      <w:proofErr w:type="spellStart"/>
      <w:r w:rsidRPr="002C7F62">
        <w:rPr>
          <w:rFonts w:ascii="Arial Narrow" w:hAnsi="Arial Narrow"/>
          <w:sz w:val="24"/>
          <w:szCs w:val="24"/>
        </w:rPr>
        <w:t>Environment</w:t>
      </w:r>
      <w:proofErr w:type="spellEnd"/>
      <w:r w:rsidRPr="002C7F62">
        <w:rPr>
          <w:rFonts w:ascii="Arial Narrow" w:hAnsi="Arial Narrow"/>
          <w:sz w:val="24"/>
          <w:szCs w:val="24"/>
        </w:rPr>
        <w:t xml:space="preserve"> J2SE en version 4 : JRE 1.4.2_04 minimum). Ce logiciel est téléchargeable sur le site suivant : </w:t>
      </w:r>
      <w:hyperlink r:id="rId25" w:history="1">
        <w:r w:rsidRPr="002C7F62">
          <w:rPr>
            <w:rStyle w:val="Lienhypertexte"/>
            <w:rFonts w:ascii="Arial Narrow" w:hAnsi="Arial Narrow"/>
            <w:sz w:val="24"/>
            <w:szCs w:val="24"/>
          </w:rPr>
          <w:t>http://www.java.com/fr/download/index.jsp</w:t>
        </w:r>
      </w:hyperlink>
    </w:p>
    <w:p w14:paraId="5DDFC5E5" w14:textId="77777777" w:rsidR="003A7187" w:rsidRPr="002C7F62" w:rsidRDefault="003A7187" w:rsidP="00C43761">
      <w:pPr>
        <w:pStyle w:val="RedTxt"/>
        <w:jc w:val="both"/>
        <w:rPr>
          <w:rFonts w:ascii="Arial Narrow" w:hAnsi="Arial Narrow"/>
          <w:sz w:val="24"/>
          <w:szCs w:val="24"/>
        </w:rPr>
      </w:pPr>
    </w:p>
    <w:p w14:paraId="6CB7D43B" w14:textId="77777777" w:rsidR="00146A97" w:rsidRDefault="003A7187" w:rsidP="00C43761">
      <w:pPr>
        <w:pStyle w:val="RedTxt"/>
        <w:jc w:val="both"/>
        <w:rPr>
          <w:sz w:val="20"/>
          <w:szCs w:val="20"/>
        </w:rPr>
      </w:pPr>
      <w:r w:rsidRPr="002C7F62">
        <w:rPr>
          <w:rFonts w:ascii="Arial Narrow" w:hAnsi="Arial Narrow"/>
          <w:sz w:val="24"/>
          <w:szCs w:val="24"/>
        </w:rPr>
        <w:t xml:space="preserve">Un test en ligne est à votre disposition pour valider la compatibilité de votre poste : </w:t>
      </w:r>
      <w:hyperlink r:id="rId26" w:history="1">
        <w:r w:rsidR="000B046B" w:rsidRPr="000B046B">
          <w:rPr>
            <w:color w:val="0000FF"/>
            <w:sz w:val="20"/>
            <w:szCs w:val="20"/>
            <w:u w:val="single"/>
          </w:rPr>
          <w:t>Accueil - Portail des marchés publics</w:t>
        </w:r>
      </w:hyperlink>
    </w:p>
    <w:p w14:paraId="6355C6CE" w14:textId="77777777" w:rsidR="000B046B" w:rsidRPr="002C7F62" w:rsidRDefault="000B046B" w:rsidP="00C43761">
      <w:pPr>
        <w:pStyle w:val="RedTxt"/>
        <w:jc w:val="both"/>
        <w:rPr>
          <w:rStyle w:val="Lienhypertexte"/>
          <w:rFonts w:ascii="Arial Narrow" w:hAnsi="Arial Narrow"/>
          <w:sz w:val="24"/>
          <w:szCs w:val="24"/>
        </w:rPr>
      </w:pPr>
    </w:p>
    <w:p w14:paraId="6CB8B1E9" w14:textId="77777777" w:rsidR="00146A97" w:rsidRPr="002C7F62" w:rsidRDefault="00146A97" w:rsidP="00C43761">
      <w:pPr>
        <w:jc w:val="both"/>
        <w:rPr>
          <w:rFonts w:ascii="Arial Narrow" w:hAnsi="Arial Narrow"/>
          <w:sz w:val="24"/>
          <w:szCs w:val="24"/>
          <w:u w:val="single"/>
        </w:rPr>
      </w:pPr>
      <w:r w:rsidRPr="002C7F62">
        <w:rPr>
          <w:rFonts w:ascii="Arial Narrow" w:hAnsi="Arial Narrow"/>
          <w:sz w:val="24"/>
          <w:szCs w:val="24"/>
          <w:u w:val="single"/>
        </w:rPr>
        <w:t>Les soumissionnaires sont invités à :</w:t>
      </w:r>
    </w:p>
    <w:p w14:paraId="048E3920" w14:textId="77777777" w:rsidR="00146A97" w:rsidRPr="002C7F62" w:rsidRDefault="00146A97" w:rsidP="00C43761">
      <w:pPr>
        <w:ind w:left="360"/>
        <w:jc w:val="both"/>
        <w:rPr>
          <w:rFonts w:ascii="Arial Narrow" w:hAnsi="Arial Narrow"/>
          <w:sz w:val="24"/>
          <w:szCs w:val="24"/>
        </w:rPr>
      </w:pPr>
      <w:r w:rsidRPr="002C7F62">
        <w:rPr>
          <w:rFonts w:ascii="Arial Narrow" w:hAnsi="Arial Narrow"/>
          <w:sz w:val="24"/>
          <w:szCs w:val="24"/>
        </w:rPr>
        <w:t>-ne pas utiliser certains formats, notamment les « .exe », les « .</w:t>
      </w:r>
      <w:proofErr w:type="spellStart"/>
      <w:r w:rsidRPr="002C7F62">
        <w:rPr>
          <w:rFonts w:ascii="Arial Narrow" w:hAnsi="Arial Narrow"/>
          <w:sz w:val="24"/>
          <w:szCs w:val="24"/>
        </w:rPr>
        <w:t>bmp</w:t>
      </w:r>
      <w:proofErr w:type="spellEnd"/>
      <w:r w:rsidRPr="002C7F62">
        <w:rPr>
          <w:rFonts w:ascii="Arial Narrow" w:hAnsi="Arial Narrow"/>
          <w:sz w:val="24"/>
          <w:szCs w:val="24"/>
        </w:rPr>
        <w:t> »,</w:t>
      </w:r>
    </w:p>
    <w:p w14:paraId="5F322F4E" w14:textId="77777777" w:rsidR="00146A97" w:rsidRPr="002C7F62" w:rsidRDefault="00146A97" w:rsidP="00C43761">
      <w:pPr>
        <w:ind w:left="360"/>
        <w:jc w:val="both"/>
        <w:rPr>
          <w:rFonts w:ascii="Arial Narrow" w:hAnsi="Arial Narrow"/>
          <w:sz w:val="24"/>
          <w:szCs w:val="24"/>
        </w:rPr>
      </w:pPr>
      <w:r w:rsidRPr="002C7F62">
        <w:rPr>
          <w:rFonts w:ascii="Arial Narrow" w:hAnsi="Arial Narrow"/>
          <w:sz w:val="24"/>
          <w:szCs w:val="24"/>
        </w:rPr>
        <w:t>-ne pas utiliser certains outils, notamment les « macros »,</w:t>
      </w:r>
    </w:p>
    <w:p w14:paraId="234DA365" w14:textId="77777777" w:rsidR="00146A97" w:rsidRPr="002C7F62" w:rsidRDefault="00146A97" w:rsidP="00C43761">
      <w:pPr>
        <w:ind w:left="360"/>
        <w:jc w:val="both"/>
        <w:rPr>
          <w:rFonts w:ascii="Arial Narrow" w:hAnsi="Arial Narrow"/>
          <w:sz w:val="24"/>
          <w:szCs w:val="24"/>
        </w:rPr>
      </w:pPr>
      <w:r w:rsidRPr="002C7F62">
        <w:rPr>
          <w:rFonts w:ascii="Arial Narrow" w:hAnsi="Arial Narrow"/>
          <w:sz w:val="24"/>
          <w:szCs w:val="24"/>
        </w:rPr>
        <w:t>-renseigner, lors du téléchargement du DCE (hormis le Règlement de la Consultation auquel il pourra être accédé sans indentification), le nom du soumissionnaire, une adresse électronique ainsi que le nom d’un correspondant permettant au pouvoir adjudicateur, le cas échéant, d’établir de façon certaine une correspondance électronique avec l’opérateur économique concerné afin qu’il puisse bénéficier de toutes les informations complémentaires diffusées lors du déroulement de la consultation, en particulier des éventuels compléments (précisions, réponses, rectifications,…).</w:t>
      </w:r>
    </w:p>
    <w:p w14:paraId="74822E48" w14:textId="77777777" w:rsidR="00146A97" w:rsidRPr="002C7F62" w:rsidRDefault="00146A97" w:rsidP="00C43761">
      <w:pPr>
        <w:jc w:val="both"/>
        <w:rPr>
          <w:rFonts w:ascii="Arial Narrow" w:hAnsi="Arial Narrow"/>
          <w:sz w:val="24"/>
          <w:szCs w:val="24"/>
        </w:rPr>
      </w:pPr>
    </w:p>
    <w:p w14:paraId="41368322" w14:textId="77777777" w:rsidR="00146A97" w:rsidRPr="002C7F62" w:rsidRDefault="00146A97" w:rsidP="00C43761">
      <w:pPr>
        <w:jc w:val="both"/>
        <w:rPr>
          <w:rFonts w:ascii="Arial Narrow" w:hAnsi="Arial Narrow"/>
          <w:sz w:val="24"/>
          <w:szCs w:val="24"/>
        </w:rPr>
      </w:pPr>
      <w:r w:rsidRPr="002C7F62">
        <w:rPr>
          <w:rFonts w:ascii="Arial Narrow" w:hAnsi="Arial Narrow"/>
          <w:sz w:val="24"/>
          <w:szCs w:val="24"/>
        </w:rPr>
        <w:t>Aucun pré requis n’est nécessaire pour la consultation de l’avis d’appel public à la concurrence.</w:t>
      </w:r>
    </w:p>
    <w:p w14:paraId="6351764F" w14:textId="77777777" w:rsidR="00146A97" w:rsidRPr="002C7F62" w:rsidRDefault="00146A97" w:rsidP="00C43761">
      <w:pPr>
        <w:jc w:val="both"/>
        <w:rPr>
          <w:rFonts w:ascii="Arial Narrow" w:hAnsi="Arial Narrow"/>
          <w:sz w:val="24"/>
          <w:szCs w:val="24"/>
        </w:rPr>
      </w:pPr>
      <w:r w:rsidRPr="002C7F62">
        <w:rPr>
          <w:rFonts w:ascii="Arial Narrow" w:hAnsi="Arial Narrow"/>
          <w:sz w:val="24"/>
          <w:szCs w:val="24"/>
        </w:rPr>
        <w:t xml:space="preserve">En revanche, des pré requis techniques sont nécessaires pour le téléchargement d’un dossier de consultation des entreprises et la réponse à une consultation par voie électronique (se reporter utilement au site </w:t>
      </w:r>
      <w:r w:rsidR="000B046B">
        <w:rPr>
          <w:rFonts w:ascii="Arial Narrow" w:hAnsi="Arial Narrow"/>
          <w:sz w:val="24"/>
          <w:szCs w:val="24"/>
        </w:rPr>
        <w:t>de PLACE</w:t>
      </w:r>
      <w:r w:rsidRPr="002C7F62">
        <w:rPr>
          <w:rFonts w:ascii="Arial Narrow" w:hAnsi="Arial Narrow"/>
          <w:sz w:val="24"/>
          <w:szCs w:val="24"/>
        </w:rPr>
        <w:t>).</w:t>
      </w:r>
    </w:p>
    <w:p w14:paraId="47348F10" w14:textId="77777777" w:rsidR="003A7187" w:rsidRPr="002C7F62" w:rsidRDefault="003A7187" w:rsidP="00C43761">
      <w:pPr>
        <w:pStyle w:val="RedTxt"/>
        <w:jc w:val="both"/>
        <w:rPr>
          <w:rFonts w:ascii="Arial Narrow" w:hAnsi="Arial Narrow"/>
          <w:sz w:val="24"/>
          <w:szCs w:val="24"/>
        </w:rPr>
      </w:pPr>
    </w:p>
    <w:p w14:paraId="466134E6" w14:textId="77777777" w:rsidR="003A7187" w:rsidRPr="002C7F62" w:rsidRDefault="003A7187" w:rsidP="00C43761">
      <w:pPr>
        <w:pStyle w:val="RedTxt"/>
        <w:jc w:val="both"/>
        <w:rPr>
          <w:rFonts w:ascii="Arial Narrow" w:hAnsi="Arial Narrow"/>
          <w:b/>
          <w:sz w:val="24"/>
          <w:szCs w:val="24"/>
        </w:rPr>
      </w:pPr>
      <w:r w:rsidRPr="002C7F62">
        <w:rPr>
          <w:rFonts w:ascii="Arial Narrow" w:hAnsi="Arial Narrow"/>
          <w:b/>
          <w:sz w:val="24"/>
          <w:szCs w:val="24"/>
        </w:rPr>
        <w:t>III. Certificat de signature électronique</w:t>
      </w:r>
    </w:p>
    <w:p w14:paraId="1A373E76" w14:textId="77777777" w:rsidR="00F00D12" w:rsidRPr="002C7F62" w:rsidRDefault="00F00D12" w:rsidP="00C43761">
      <w:pPr>
        <w:pStyle w:val="RedTxt"/>
        <w:jc w:val="both"/>
        <w:rPr>
          <w:rFonts w:ascii="Arial Narrow" w:hAnsi="Arial Narrow"/>
          <w:b/>
          <w:sz w:val="24"/>
          <w:szCs w:val="24"/>
        </w:rPr>
      </w:pPr>
    </w:p>
    <w:p w14:paraId="546405B7" w14:textId="77777777" w:rsidR="00606178" w:rsidRPr="002C7F62" w:rsidRDefault="00606178" w:rsidP="00C43761">
      <w:pPr>
        <w:jc w:val="both"/>
        <w:rPr>
          <w:rFonts w:ascii="Arial Narrow" w:hAnsi="Arial Narrow"/>
          <w:b/>
          <w:sz w:val="24"/>
          <w:szCs w:val="24"/>
        </w:rPr>
      </w:pPr>
      <w:r w:rsidRPr="002C7F62">
        <w:rPr>
          <w:rFonts w:ascii="Arial Narrow" w:hAnsi="Arial Narrow"/>
          <w:b/>
          <w:sz w:val="24"/>
          <w:szCs w:val="24"/>
        </w:rPr>
        <w:t>a. Certificat électronique</w:t>
      </w:r>
    </w:p>
    <w:p w14:paraId="1C3C16F3"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Conformément à la directive européenne 199/93CE, au décret n°2001-271 du 30 mars 2001 et aux articles 1316 et 1316-4 du Code civil, lorsque leur signature est requise, les documents constitutifs de la candidature ou de l’offre du candidat, transmis par voie électronique sont signés électroniquement, selon les modalités prévues à l’arrêté du 22 mars 2019 relatif à la signature électronique dans la commande publique.</w:t>
      </w:r>
    </w:p>
    <w:p w14:paraId="4849171B" w14:textId="77777777" w:rsidR="00606178" w:rsidRPr="002C7F62" w:rsidRDefault="00606178" w:rsidP="00C43761">
      <w:pPr>
        <w:jc w:val="both"/>
        <w:rPr>
          <w:rFonts w:ascii="Arial Narrow" w:hAnsi="Arial Narrow"/>
          <w:sz w:val="24"/>
          <w:szCs w:val="24"/>
        </w:rPr>
      </w:pPr>
    </w:p>
    <w:p w14:paraId="370854CE"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Par application de l’arrêté du 22 mars 2019 relatif à la signature électronique dans les contrats de la commande publique, le candidat doit respecter les conditions relatives :</w:t>
      </w:r>
    </w:p>
    <w:p w14:paraId="55AA2F30" w14:textId="77777777" w:rsidR="00606178" w:rsidRPr="002C7F62" w:rsidRDefault="00606178" w:rsidP="00C43761">
      <w:pPr>
        <w:pStyle w:val="Paragraphedeliste"/>
        <w:widowControl/>
        <w:numPr>
          <w:ilvl w:val="0"/>
          <w:numId w:val="40"/>
        </w:numPr>
        <w:autoSpaceDE/>
        <w:autoSpaceDN/>
        <w:adjustRightInd/>
        <w:jc w:val="both"/>
        <w:rPr>
          <w:rFonts w:ascii="Arial Narrow" w:hAnsi="Arial Narrow"/>
          <w:sz w:val="24"/>
          <w:szCs w:val="24"/>
        </w:rPr>
      </w:pPr>
      <w:proofErr w:type="gramStart"/>
      <w:r w:rsidRPr="002C7F62">
        <w:rPr>
          <w:rFonts w:ascii="Arial Narrow" w:hAnsi="Arial Narrow"/>
          <w:sz w:val="24"/>
          <w:szCs w:val="24"/>
        </w:rPr>
        <w:t>au</w:t>
      </w:r>
      <w:proofErr w:type="gramEnd"/>
      <w:r w:rsidRPr="002C7F62">
        <w:rPr>
          <w:rFonts w:ascii="Arial Narrow" w:hAnsi="Arial Narrow"/>
          <w:sz w:val="24"/>
          <w:szCs w:val="24"/>
        </w:rPr>
        <w:t xml:space="preserve"> certificat de signature du signataire,</w:t>
      </w:r>
    </w:p>
    <w:p w14:paraId="7CE121CB" w14:textId="77777777" w:rsidR="00606178" w:rsidRPr="002C7F62" w:rsidRDefault="00606178" w:rsidP="00C43761">
      <w:pPr>
        <w:pStyle w:val="Paragraphedeliste"/>
        <w:widowControl/>
        <w:numPr>
          <w:ilvl w:val="0"/>
          <w:numId w:val="40"/>
        </w:numPr>
        <w:autoSpaceDE/>
        <w:autoSpaceDN/>
        <w:adjustRightInd/>
        <w:jc w:val="both"/>
        <w:rPr>
          <w:rFonts w:ascii="Arial Narrow" w:hAnsi="Arial Narrow"/>
          <w:sz w:val="24"/>
          <w:szCs w:val="24"/>
        </w:rPr>
      </w:pPr>
      <w:proofErr w:type="gramStart"/>
      <w:r w:rsidRPr="002C7F62">
        <w:rPr>
          <w:rFonts w:ascii="Arial Narrow" w:hAnsi="Arial Narrow"/>
          <w:sz w:val="24"/>
          <w:szCs w:val="24"/>
        </w:rPr>
        <w:t>à</w:t>
      </w:r>
      <w:proofErr w:type="gramEnd"/>
      <w:r w:rsidRPr="002C7F62">
        <w:rPr>
          <w:rFonts w:ascii="Arial Narrow" w:hAnsi="Arial Narrow"/>
          <w:sz w:val="24"/>
          <w:szCs w:val="24"/>
        </w:rPr>
        <w:t xml:space="preserve"> l’outil de signature utilisé (logiciel, service en ligne, parapheur le cas échéant), devant produire des jetons de signature conformes aux formats réglementaires dans l’un des trois formats acceptés.</w:t>
      </w:r>
    </w:p>
    <w:p w14:paraId="63DA7562" w14:textId="77777777" w:rsidR="00606178" w:rsidRPr="002C7F62" w:rsidRDefault="00606178" w:rsidP="00C43761">
      <w:pPr>
        <w:pStyle w:val="RedTxt"/>
        <w:jc w:val="both"/>
        <w:rPr>
          <w:rFonts w:ascii="Arial Narrow" w:hAnsi="Arial Narrow"/>
          <w:i/>
          <w:sz w:val="24"/>
          <w:szCs w:val="24"/>
        </w:rPr>
      </w:pPr>
    </w:p>
    <w:p w14:paraId="4ED62E8E" w14:textId="77777777" w:rsidR="00606178" w:rsidRPr="002C7F62" w:rsidRDefault="00606178" w:rsidP="00C43761">
      <w:pPr>
        <w:jc w:val="both"/>
        <w:rPr>
          <w:rFonts w:ascii="Arial Narrow" w:hAnsi="Arial Narrow"/>
          <w:color w:val="E36C0A" w:themeColor="accent6" w:themeShade="BF"/>
          <w:sz w:val="24"/>
          <w:szCs w:val="24"/>
          <w:u w:val="single"/>
        </w:rPr>
      </w:pPr>
      <w:r w:rsidRPr="002C7F62">
        <w:rPr>
          <w:rFonts w:ascii="Arial Narrow" w:hAnsi="Arial Narrow"/>
          <w:sz w:val="24"/>
          <w:szCs w:val="24"/>
        </w:rPr>
        <w:lastRenderedPageBreak/>
        <w:t>●</w:t>
      </w:r>
      <w:r w:rsidRPr="002C7F62">
        <w:rPr>
          <w:rFonts w:ascii="Arial Narrow" w:hAnsi="Arial Narrow"/>
          <w:sz w:val="24"/>
          <w:szCs w:val="24"/>
        </w:rPr>
        <w:tab/>
      </w:r>
      <w:r w:rsidRPr="002C7F62">
        <w:rPr>
          <w:rFonts w:ascii="Arial Narrow" w:hAnsi="Arial Narrow"/>
          <w:color w:val="E36C0A" w:themeColor="accent6" w:themeShade="BF"/>
          <w:sz w:val="24"/>
          <w:szCs w:val="24"/>
          <w:u w:val="single"/>
        </w:rPr>
        <w:t>Pour les certificats de signature émis à compter du 01 octobre 2018</w:t>
      </w:r>
    </w:p>
    <w:p w14:paraId="09C4E464"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u w:val="single"/>
        </w:rPr>
        <w:t>1er cas</w:t>
      </w:r>
      <w:r w:rsidRPr="002C7F62">
        <w:rPr>
          <w:rFonts w:ascii="Arial Narrow" w:hAnsi="Arial Narrow"/>
          <w:sz w:val="24"/>
          <w:szCs w:val="24"/>
        </w:rPr>
        <w:t xml:space="preserve"> : Certificat qualifié délivré par un prestataire de service de confiance qualifié répondant aux exigences du règlement (UE) n°910/2014 du parlement européen et du Conseil du 23 juillet 2014 sur l’identification électronique et les services de confiance pour les transactions électroniques au sein du marché intérieur « </w:t>
      </w:r>
      <w:proofErr w:type="spellStart"/>
      <w:r w:rsidRPr="002C7F62">
        <w:rPr>
          <w:rFonts w:ascii="Arial Narrow" w:hAnsi="Arial Narrow"/>
          <w:sz w:val="24"/>
          <w:szCs w:val="24"/>
        </w:rPr>
        <w:t>eIDAS</w:t>
      </w:r>
      <w:proofErr w:type="spellEnd"/>
      <w:r w:rsidRPr="002C7F62">
        <w:rPr>
          <w:rFonts w:ascii="Arial Narrow" w:hAnsi="Arial Narrow"/>
          <w:sz w:val="24"/>
          <w:szCs w:val="24"/>
        </w:rPr>
        <w:t xml:space="preserve"> »</w:t>
      </w:r>
    </w:p>
    <w:p w14:paraId="617A8BE5"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u w:val="single"/>
        </w:rPr>
        <w:t>2ème cas</w:t>
      </w:r>
      <w:r w:rsidRPr="002C7F62">
        <w:rPr>
          <w:rFonts w:ascii="Arial Narrow" w:hAnsi="Arial Narrow"/>
          <w:sz w:val="24"/>
          <w:szCs w:val="24"/>
        </w:rPr>
        <w:t xml:space="preserve"> : Certificat délivré par une autorité de certification, française ou étrangère, qui répond aux exigences équivalentes à l'annexe I du règlement « </w:t>
      </w:r>
      <w:proofErr w:type="spellStart"/>
      <w:r w:rsidRPr="002C7F62">
        <w:rPr>
          <w:rFonts w:ascii="Arial Narrow" w:hAnsi="Arial Narrow"/>
          <w:sz w:val="24"/>
          <w:szCs w:val="24"/>
        </w:rPr>
        <w:t>eIDAS</w:t>
      </w:r>
      <w:proofErr w:type="spellEnd"/>
      <w:r w:rsidRPr="002C7F62">
        <w:rPr>
          <w:rFonts w:ascii="Arial Narrow" w:hAnsi="Arial Narrow"/>
          <w:sz w:val="24"/>
          <w:szCs w:val="24"/>
        </w:rPr>
        <w:t xml:space="preserve"> »</w:t>
      </w:r>
    </w:p>
    <w:p w14:paraId="3555B98B" w14:textId="77777777" w:rsidR="00606178" w:rsidRPr="002C7F62" w:rsidRDefault="00606178" w:rsidP="00C43761">
      <w:pPr>
        <w:jc w:val="both"/>
        <w:rPr>
          <w:rFonts w:ascii="Arial Narrow" w:hAnsi="Arial Narrow"/>
          <w:sz w:val="24"/>
          <w:szCs w:val="24"/>
        </w:rPr>
      </w:pPr>
    </w:p>
    <w:p w14:paraId="34BBCBCF" w14:textId="77777777" w:rsidR="00606178" w:rsidRPr="002C7F62" w:rsidRDefault="00606178" w:rsidP="00C43761">
      <w:pPr>
        <w:jc w:val="both"/>
        <w:rPr>
          <w:rFonts w:ascii="Arial Narrow" w:hAnsi="Arial Narrow"/>
          <w:color w:val="E36C0A" w:themeColor="accent6" w:themeShade="BF"/>
          <w:sz w:val="24"/>
          <w:szCs w:val="24"/>
          <w:u w:val="single"/>
        </w:rPr>
      </w:pPr>
      <w:r w:rsidRPr="002C7F62">
        <w:rPr>
          <w:rFonts w:ascii="Arial Narrow" w:hAnsi="Arial Narrow"/>
          <w:sz w:val="24"/>
          <w:szCs w:val="24"/>
        </w:rPr>
        <w:t>●</w:t>
      </w:r>
      <w:r w:rsidRPr="002C7F62">
        <w:rPr>
          <w:rFonts w:ascii="Arial Narrow" w:hAnsi="Arial Narrow"/>
          <w:sz w:val="24"/>
          <w:szCs w:val="24"/>
        </w:rPr>
        <w:tab/>
      </w:r>
      <w:r w:rsidRPr="002C7F62">
        <w:rPr>
          <w:rFonts w:ascii="Arial Narrow" w:hAnsi="Arial Narrow"/>
          <w:color w:val="E36C0A" w:themeColor="accent6" w:themeShade="BF"/>
          <w:sz w:val="24"/>
          <w:szCs w:val="24"/>
          <w:u w:val="single"/>
        </w:rPr>
        <w:t>Pour les certificats de signature émis avant le 01 octobre 2018</w:t>
      </w:r>
    </w:p>
    <w:p w14:paraId="23869486"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Les certificats qualifiés de signature électronique délivrés en application de l’arrêté du 15 juin 2012 relatif à la signature électronique dans les marchés publics demeurent régis par ses dispositions jusqu'à leur expiration.</w:t>
      </w:r>
    </w:p>
    <w:p w14:paraId="7CFCA7BA"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Par conséquence, les certificats de signature conforme au RGS ou équivalent émis avant le 01 octobre 2018 demeurent valables jusqu’à leur date de fin de validité. Lesdits certificats doivent respecter les exigences ci-dessous</w:t>
      </w:r>
    </w:p>
    <w:p w14:paraId="03BB7C9D"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Le certificat de signature du signataire respecte au moins le niveau de sécurité préconisé.</w:t>
      </w:r>
    </w:p>
    <w:p w14:paraId="4AA85832"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u w:val="single"/>
        </w:rPr>
        <w:t>1er cas</w:t>
      </w:r>
      <w:r w:rsidRPr="002C7F62">
        <w:rPr>
          <w:rFonts w:ascii="Arial Narrow" w:hAnsi="Arial Narrow"/>
          <w:sz w:val="24"/>
          <w:szCs w:val="24"/>
        </w:rPr>
        <w:t xml:space="preserve"> : Certificat émis par une Autorité de certification "reconnue"</w:t>
      </w:r>
    </w:p>
    <w:p w14:paraId="374C42BE"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Le certificat de signature est émis par une Autorité de certification mentionnée dans l'une des listes de confiance suivantes :</w:t>
      </w:r>
    </w:p>
    <w:p w14:paraId="03A93EEE"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w:t>
      </w:r>
      <w:r w:rsidRPr="002C7F62">
        <w:rPr>
          <w:rFonts w:ascii="Arial Narrow" w:hAnsi="Arial Narrow"/>
          <w:sz w:val="24"/>
          <w:szCs w:val="24"/>
        </w:rPr>
        <w:tab/>
        <w:t>http://references.modernisation.gouv.fr/la-trust-service-status-list-tsl</w:t>
      </w:r>
    </w:p>
    <w:p w14:paraId="0EDFE404"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w:t>
      </w:r>
      <w:r w:rsidRPr="002C7F62">
        <w:rPr>
          <w:rFonts w:ascii="Arial Narrow" w:hAnsi="Arial Narrow"/>
          <w:sz w:val="24"/>
          <w:szCs w:val="24"/>
        </w:rPr>
        <w:tab/>
        <w:t>https://ec.europa.eu/information_society/policy/esignature/trusted-list/tl-hr.pdf</w:t>
      </w:r>
    </w:p>
    <w:p w14:paraId="3E3B1FBB"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Dans ce cas, le soumissionnaire n'a aucun justificatif à fournir sur le certificat de signature utilisé pour signer sa réponse.</w:t>
      </w:r>
    </w:p>
    <w:p w14:paraId="7D3D1E33"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u w:val="single"/>
        </w:rPr>
        <w:t>2ème cas</w:t>
      </w:r>
      <w:r w:rsidRPr="002C7F62">
        <w:rPr>
          <w:rFonts w:ascii="Arial Narrow" w:hAnsi="Arial Narrow"/>
          <w:sz w:val="24"/>
          <w:szCs w:val="24"/>
        </w:rPr>
        <w:t xml:space="preserve"> : Le certificat de signature électronique n’est pas référencé sur une liste de confiance</w:t>
      </w:r>
    </w:p>
    <w:p w14:paraId="2CBC7F7E"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Le candidat s’assure que le certificat qu’il utilise est au moins conforme au niveau de sécurité préconisé, l’annexe 1 (« exigences applicables aux certificats qualifiés de signature électronique ») du règlement européen n° 910/2014 du Parlement européen et du conseil du 23 juillet 2014 sur l’identification électronique et les services de confiance pour les transactions électroniques au sein du marché intérieur et abrogeant la directive 1999/93/CE (https://eur-lex.europa.eu/legal-content/FR/TXT/?uri=celex%3A32014R0910)</w:t>
      </w:r>
    </w:p>
    <w:p w14:paraId="5673CD14"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Justificatifs de conformité à produire par le signataire :</w:t>
      </w:r>
    </w:p>
    <w:p w14:paraId="338F5CF8"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 xml:space="preserve">● La procédure permettant la vérification de la qualité et du niveau de sécurité du certificat de signature </w:t>
      </w:r>
      <w:proofErr w:type="gramStart"/>
      <w:r w:rsidRPr="002C7F62">
        <w:rPr>
          <w:rFonts w:ascii="Arial Narrow" w:hAnsi="Arial Narrow"/>
          <w:sz w:val="24"/>
          <w:szCs w:val="24"/>
        </w:rPr>
        <w:t>utilisé:</w:t>
      </w:r>
      <w:proofErr w:type="gramEnd"/>
      <w:r w:rsidRPr="002C7F62">
        <w:rPr>
          <w:rFonts w:ascii="Arial Narrow" w:hAnsi="Arial Narrow"/>
          <w:sz w:val="24"/>
          <w:szCs w:val="24"/>
        </w:rPr>
        <w:t xml:space="preserve"> preuve de la qualification de l'Autorité de certification, la politique de certification…)</w:t>
      </w:r>
    </w:p>
    <w:p w14:paraId="1DEE74BB"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 Les outils techniques de vérification du certificat : chaîne de certification complète jusqu’à l’AC racine, adresse de téléchargement de la dernière mise à jour de la liste de révocation ;</w:t>
      </w:r>
    </w:p>
    <w:p w14:paraId="6000ED38"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 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1E995B88" w14:textId="77777777" w:rsidR="00606178" w:rsidRPr="002C7F62" w:rsidRDefault="00606178" w:rsidP="00C43761">
      <w:pPr>
        <w:jc w:val="both"/>
        <w:rPr>
          <w:rFonts w:ascii="Arial Narrow" w:hAnsi="Arial Narrow"/>
          <w:sz w:val="24"/>
          <w:szCs w:val="24"/>
        </w:rPr>
      </w:pPr>
    </w:p>
    <w:p w14:paraId="7C59303E"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A défaut de signature électronique valide sur les documents constitutifs de l’offre dont la signature est requise, l’offre du candidat sera rejetée.</w:t>
      </w:r>
    </w:p>
    <w:p w14:paraId="049CB170" w14:textId="77777777" w:rsidR="00606178" w:rsidRPr="002C7F62" w:rsidRDefault="00606178" w:rsidP="00C43761">
      <w:pPr>
        <w:jc w:val="both"/>
        <w:rPr>
          <w:rFonts w:ascii="Arial Narrow" w:hAnsi="Arial Narrow"/>
          <w:sz w:val="24"/>
          <w:szCs w:val="24"/>
        </w:rPr>
      </w:pPr>
      <w:r w:rsidRPr="002C7F62">
        <w:rPr>
          <w:rFonts w:ascii="Arial Narrow" w:hAnsi="Arial Narrow"/>
          <w:sz w:val="24"/>
          <w:szCs w:val="24"/>
        </w:rPr>
        <w:t>L’acquisition, l’installation et l’exploitation d’une signature électronique et d’un certificat d’authentification sont à la charge intégrale et exclusive du candidat.</w:t>
      </w:r>
    </w:p>
    <w:p w14:paraId="0A4FD35B" w14:textId="77777777" w:rsidR="00606178" w:rsidRPr="002C7F62" w:rsidRDefault="00606178" w:rsidP="00C43761">
      <w:pPr>
        <w:jc w:val="both"/>
        <w:rPr>
          <w:rFonts w:ascii="Arial Narrow" w:hAnsi="Arial Narrow"/>
          <w:b/>
          <w:sz w:val="24"/>
          <w:szCs w:val="24"/>
        </w:rPr>
      </w:pPr>
      <w:r w:rsidRPr="002C7F62">
        <w:rPr>
          <w:rFonts w:ascii="Arial Narrow" w:hAnsi="Arial Narrow"/>
          <w:b/>
          <w:sz w:val="24"/>
          <w:szCs w:val="24"/>
        </w:rPr>
        <w:t>ATTENTION : l’obtention d’un certificat peut nécessiter un certain délai qui doit être pris en compte pour remettre une offre dans les délais impartis. Aucun allongement du délai de remise des candidatures et des offres n’est autorisé pour cette raison. »</w:t>
      </w:r>
    </w:p>
    <w:p w14:paraId="336C1058" w14:textId="77777777" w:rsidR="00606178" w:rsidRPr="002C7F62" w:rsidRDefault="00606178" w:rsidP="00C43761">
      <w:pPr>
        <w:pStyle w:val="RedTxt"/>
        <w:jc w:val="both"/>
        <w:rPr>
          <w:rFonts w:ascii="Arial Narrow" w:hAnsi="Arial Narrow"/>
          <w:sz w:val="24"/>
          <w:szCs w:val="24"/>
        </w:rPr>
      </w:pPr>
    </w:p>
    <w:p w14:paraId="53BBC1FB" w14:textId="77777777" w:rsidR="00606178" w:rsidRPr="002C7F62" w:rsidRDefault="00606178" w:rsidP="00C43761">
      <w:pPr>
        <w:pStyle w:val="RedTxt"/>
        <w:jc w:val="both"/>
        <w:rPr>
          <w:rFonts w:ascii="Arial Narrow" w:hAnsi="Arial Narrow"/>
          <w:b/>
          <w:sz w:val="24"/>
          <w:szCs w:val="24"/>
        </w:rPr>
      </w:pPr>
      <w:r w:rsidRPr="002C7F62">
        <w:rPr>
          <w:rFonts w:ascii="Arial Narrow" w:hAnsi="Arial Narrow"/>
          <w:b/>
          <w:sz w:val="24"/>
          <w:szCs w:val="24"/>
        </w:rPr>
        <w:t>b. le mode d’emploi des certificats</w:t>
      </w:r>
    </w:p>
    <w:p w14:paraId="650D94FF" w14:textId="77777777" w:rsidR="00606178" w:rsidRPr="002C7F62" w:rsidRDefault="00606178" w:rsidP="00C43761">
      <w:pPr>
        <w:pStyle w:val="RedTxt"/>
        <w:jc w:val="both"/>
        <w:rPr>
          <w:rFonts w:ascii="Arial Narrow" w:hAnsi="Arial Narrow"/>
          <w:sz w:val="24"/>
          <w:szCs w:val="24"/>
        </w:rPr>
      </w:pPr>
    </w:p>
    <w:p w14:paraId="5519DA2B" w14:textId="77777777" w:rsidR="00606178" w:rsidRPr="002C7F62" w:rsidRDefault="00606178" w:rsidP="00C43761">
      <w:pPr>
        <w:pStyle w:val="RedTxt"/>
        <w:jc w:val="both"/>
        <w:rPr>
          <w:rFonts w:ascii="Arial Narrow" w:hAnsi="Arial Narrow"/>
          <w:sz w:val="24"/>
          <w:szCs w:val="24"/>
        </w:rPr>
      </w:pPr>
      <w:r w:rsidRPr="002C7F62">
        <w:rPr>
          <w:rFonts w:ascii="Arial Narrow" w:hAnsi="Arial Narrow"/>
          <w:sz w:val="24"/>
          <w:szCs w:val="24"/>
        </w:rPr>
        <w:t xml:space="preserve">Le signataire du document signé transmet avec celui-ci le </w:t>
      </w:r>
      <w:r w:rsidRPr="002C7F62">
        <w:rPr>
          <w:rFonts w:ascii="Arial Narrow" w:hAnsi="Arial Narrow"/>
          <w:b/>
          <w:sz w:val="24"/>
          <w:szCs w:val="24"/>
        </w:rPr>
        <w:t>mode d’emploi,</w:t>
      </w:r>
      <w:r w:rsidRPr="002C7F62">
        <w:rPr>
          <w:rFonts w:ascii="Arial Narrow" w:hAnsi="Arial Narrow"/>
          <w:sz w:val="24"/>
          <w:szCs w:val="24"/>
        </w:rPr>
        <w:t xml:space="preserve"> permettant de procéder aux </w:t>
      </w:r>
      <w:r w:rsidRPr="002C7F62">
        <w:rPr>
          <w:rFonts w:ascii="Arial Narrow" w:hAnsi="Arial Narrow"/>
          <w:b/>
          <w:sz w:val="24"/>
          <w:szCs w:val="24"/>
        </w:rPr>
        <w:t>vérifications nécessaires</w:t>
      </w:r>
      <w:r w:rsidRPr="002C7F62">
        <w:rPr>
          <w:rFonts w:ascii="Arial Narrow" w:hAnsi="Arial Narrow"/>
          <w:sz w:val="24"/>
          <w:szCs w:val="24"/>
        </w:rPr>
        <w:t>, qui contient au moins les informations suivantes :</w:t>
      </w:r>
    </w:p>
    <w:p w14:paraId="5BD39429" w14:textId="77777777" w:rsidR="00606178" w:rsidRPr="002C7F62" w:rsidRDefault="00606178" w:rsidP="00C43761">
      <w:pPr>
        <w:pStyle w:val="RedTxt"/>
        <w:jc w:val="both"/>
        <w:rPr>
          <w:rFonts w:ascii="Arial Narrow" w:hAnsi="Arial Narrow"/>
          <w:sz w:val="24"/>
          <w:szCs w:val="24"/>
        </w:rPr>
      </w:pPr>
    </w:p>
    <w:p w14:paraId="5EE7E25A" w14:textId="77777777" w:rsidR="00606178" w:rsidRPr="002C7F62" w:rsidRDefault="00606178" w:rsidP="00C43761">
      <w:pPr>
        <w:pStyle w:val="RedTxt"/>
        <w:jc w:val="both"/>
        <w:rPr>
          <w:rFonts w:ascii="Arial Narrow" w:hAnsi="Arial Narrow"/>
          <w:sz w:val="24"/>
          <w:szCs w:val="24"/>
        </w:rPr>
      </w:pPr>
      <w:r w:rsidRPr="002C7F62">
        <w:rPr>
          <w:rFonts w:ascii="Arial Narrow" w:hAnsi="Arial Narrow"/>
          <w:sz w:val="24"/>
          <w:szCs w:val="24"/>
        </w:rPr>
        <w:t>1° la procédure permettant la vérification de la validité de la signature,</w:t>
      </w:r>
    </w:p>
    <w:p w14:paraId="00E38166" w14:textId="77777777" w:rsidR="00606178" w:rsidRPr="002C7F62" w:rsidRDefault="00606178" w:rsidP="00C43761">
      <w:pPr>
        <w:pStyle w:val="RedTxt"/>
        <w:jc w:val="both"/>
        <w:rPr>
          <w:rFonts w:ascii="Arial Narrow" w:hAnsi="Arial Narrow"/>
          <w:sz w:val="24"/>
          <w:szCs w:val="24"/>
        </w:rPr>
      </w:pPr>
      <w:r w:rsidRPr="002C7F62">
        <w:rPr>
          <w:rFonts w:ascii="Arial Narrow" w:hAnsi="Arial Narrow"/>
          <w:sz w:val="24"/>
          <w:szCs w:val="24"/>
        </w:rPr>
        <w:t>2° l’adresse du site internet de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32E7CC58" w14:textId="77777777" w:rsidR="00606178" w:rsidRPr="002C7F62" w:rsidRDefault="00606178" w:rsidP="00C43761">
      <w:pPr>
        <w:pStyle w:val="RedTxt"/>
        <w:jc w:val="both"/>
        <w:rPr>
          <w:rFonts w:ascii="Arial Narrow" w:hAnsi="Arial Narrow"/>
          <w:sz w:val="24"/>
          <w:szCs w:val="24"/>
        </w:rPr>
      </w:pPr>
    </w:p>
    <w:p w14:paraId="01971ED8" w14:textId="77777777" w:rsidR="00606178" w:rsidRPr="002C7F62" w:rsidRDefault="00606178" w:rsidP="00C43761">
      <w:pPr>
        <w:pStyle w:val="RedTxt"/>
        <w:jc w:val="both"/>
        <w:rPr>
          <w:rFonts w:ascii="Arial Narrow" w:hAnsi="Arial Narrow"/>
          <w:sz w:val="24"/>
          <w:szCs w:val="24"/>
        </w:rPr>
      </w:pPr>
      <w:r w:rsidRPr="002C7F62">
        <w:rPr>
          <w:rFonts w:ascii="Arial Narrow" w:hAnsi="Arial Narrow"/>
          <w:sz w:val="24"/>
          <w:szCs w:val="24"/>
        </w:rPr>
        <w:t>Lorsque le signataire utilise un certificat reconnu au niveau français ou européen visé, il peut être dispensé de la fourniture de ces informations.</w:t>
      </w:r>
    </w:p>
    <w:p w14:paraId="1D86FF67" w14:textId="77777777" w:rsidR="00606178" w:rsidRPr="002C7F62" w:rsidRDefault="00606178" w:rsidP="00C43761">
      <w:pPr>
        <w:pStyle w:val="RedTxt"/>
        <w:jc w:val="both"/>
        <w:rPr>
          <w:rFonts w:ascii="Arial Narrow" w:hAnsi="Arial Narrow"/>
          <w:sz w:val="24"/>
          <w:szCs w:val="24"/>
        </w:rPr>
      </w:pPr>
    </w:p>
    <w:p w14:paraId="5F00D3B8" w14:textId="77777777" w:rsidR="00606178" w:rsidRPr="002C7F62" w:rsidRDefault="00606178" w:rsidP="00C43761">
      <w:pPr>
        <w:pStyle w:val="RedTxt"/>
        <w:jc w:val="both"/>
        <w:rPr>
          <w:rFonts w:ascii="Arial Narrow" w:hAnsi="Arial Narrow"/>
          <w:sz w:val="24"/>
          <w:szCs w:val="24"/>
        </w:rPr>
      </w:pPr>
      <w:r w:rsidRPr="002C7F62">
        <w:rPr>
          <w:rFonts w:ascii="Arial Narrow" w:hAnsi="Arial Narrow"/>
          <w:b/>
          <w:i/>
          <w:sz w:val="24"/>
          <w:szCs w:val="24"/>
        </w:rPr>
        <w:t>ATTENTION :</w:t>
      </w:r>
      <w:r w:rsidRPr="002C7F62">
        <w:rPr>
          <w:rFonts w:ascii="Arial Narrow" w:hAnsi="Arial Narrow"/>
          <w:sz w:val="24"/>
          <w:szCs w:val="24"/>
        </w:rPr>
        <w:t xml:space="preserve"> une signature manuscrite scannée n’a pas de valeur juridique, elle a valeur de copie uniquement). Une signature manuscrite scannée ne peut pas remplacer la signature électronique </w:t>
      </w:r>
    </w:p>
    <w:p w14:paraId="3DC71781" w14:textId="77777777" w:rsidR="00606178" w:rsidRPr="002C7F62" w:rsidRDefault="00606178" w:rsidP="00C43761">
      <w:pPr>
        <w:pStyle w:val="RedTxt"/>
        <w:jc w:val="both"/>
        <w:rPr>
          <w:rFonts w:ascii="Arial Narrow" w:hAnsi="Arial Narrow"/>
          <w:sz w:val="24"/>
          <w:szCs w:val="24"/>
        </w:rPr>
      </w:pPr>
    </w:p>
    <w:p w14:paraId="19DD8BA7" w14:textId="77777777" w:rsidR="00606178" w:rsidRPr="002C7F62" w:rsidRDefault="00606178" w:rsidP="00C43761">
      <w:pPr>
        <w:pStyle w:val="RedTxt"/>
        <w:pBdr>
          <w:top w:val="single" w:sz="4" w:space="1" w:color="auto"/>
          <w:left w:val="single" w:sz="4" w:space="4" w:color="auto"/>
          <w:bottom w:val="single" w:sz="4" w:space="1" w:color="auto"/>
          <w:right w:val="single" w:sz="4" w:space="4" w:color="auto"/>
        </w:pBdr>
        <w:jc w:val="both"/>
        <w:rPr>
          <w:rFonts w:ascii="Arial Narrow" w:hAnsi="Arial Narrow"/>
          <w:sz w:val="24"/>
          <w:szCs w:val="24"/>
        </w:rPr>
      </w:pPr>
      <w:r w:rsidRPr="002C7F62">
        <w:rPr>
          <w:rFonts w:ascii="Arial Narrow" w:hAnsi="Arial Narrow"/>
          <w:sz w:val="24"/>
          <w:szCs w:val="24"/>
        </w:rPr>
        <w:t>Pour apposer sa signature, le signataire utilise l’outil de signature de son choix. Le pouvoir adjudicateur ne peut pas imposer l’emploi de l’outil de la plateforme.</w:t>
      </w:r>
    </w:p>
    <w:p w14:paraId="63434CB3" w14:textId="77777777" w:rsidR="00606178" w:rsidRPr="002C7F62" w:rsidRDefault="00606178" w:rsidP="00C43761">
      <w:pPr>
        <w:pStyle w:val="RedTxt"/>
        <w:jc w:val="both"/>
        <w:rPr>
          <w:rFonts w:ascii="Arial Narrow" w:hAnsi="Arial Narrow"/>
          <w:b/>
          <w:sz w:val="24"/>
          <w:szCs w:val="24"/>
        </w:rPr>
      </w:pPr>
      <w:r w:rsidRPr="002C7F62">
        <w:rPr>
          <w:rFonts w:ascii="Arial Narrow" w:hAnsi="Arial Narrow"/>
          <w:sz w:val="24"/>
          <w:szCs w:val="24"/>
        </w:rPr>
        <w:t xml:space="preserve">Si le candidat utilise un autre outil de signature que celui de la plate-forme, il en permettra la vérification en transmettant en parallèle les éléments nécessaires pour procéder à la vérification de la validité de la signature et de l’intégrité du document, et ce, </w:t>
      </w:r>
      <w:r w:rsidRPr="002C7F62">
        <w:rPr>
          <w:rFonts w:ascii="Arial Narrow" w:hAnsi="Arial Narrow"/>
          <w:b/>
          <w:sz w:val="24"/>
          <w:szCs w:val="24"/>
        </w:rPr>
        <w:t>gratuitement.</w:t>
      </w:r>
    </w:p>
    <w:p w14:paraId="27E2505C" w14:textId="77777777" w:rsidR="00606178" w:rsidRPr="002C7F62" w:rsidRDefault="00606178" w:rsidP="00606178">
      <w:pPr>
        <w:pStyle w:val="RedTxt"/>
        <w:jc w:val="both"/>
        <w:rPr>
          <w:rFonts w:ascii="Arial Narrow" w:hAnsi="Arial Narrow"/>
          <w:b/>
          <w:sz w:val="24"/>
          <w:szCs w:val="24"/>
        </w:rPr>
      </w:pPr>
    </w:p>
    <w:p w14:paraId="3031B164" w14:textId="77777777" w:rsidR="00606178" w:rsidRPr="002C7F62" w:rsidRDefault="00606178" w:rsidP="00606178">
      <w:pPr>
        <w:pStyle w:val="RedTxt"/>
        <w:jc w:val="both"/>
        <w:rPr>
          <w:rFonts w:ascii="Arial Narrow" w:hAnsi="Arial Narrow"/>
          <w:b/>
          <w:sz w:val="24"/>
          <w:szCs w:val="24"/>
        </w:rPr>
      </w:pPr>
      <w:proofErr w:type="gramStart"/>
      <w:r w:rsidRPr="002C7F62">
        <w:rPr>
          <w:rFonts w:ascii="Arial Narrow" w:hAnsi="Arial Narrow"/>
          <w:b/>
          <w:sz w:val="24"/>
          <w:szCs w:val="24"/>
        </w:rPr>
        <w:t>C .Modalités</w:t>
      </w:r>
      <w:proofErr w:type="gramEnd"/>
      <w:r w:rsidRPr="002C7F62">
        <w:rPr>
          <w:rFonts w:ascii="Arial Narrow" w:hAnsi="Arial Narrow"/>
          <w:b/>
          <w:sz w:val="24"/>
          <w:szCs w:val="24"/>
        </w:rPr>
        <w:t xml:space="preserve"> de signature de l’acte d’attribution</w:t>
      </w:r>
    </w:p>
    <w:p w14:paraId="7D6F063E" w14:textId="77777777" w:rsidR="00606178" w:rsidRPr="002C7F62" w:rsidRDefault="00606178" w:rsidP="00606178">
      <w:pPr>
        <w:pStyle w:val="RedTxt"/>
        <w:jc w:val="both"/>
        <w:rPr>
          <w:rFonts w:ascii="Arial Narrow" w:hAnsi="Arial Narrow"/>
          <w:b/>
          <w:sz w:val="24"/>
          <w:szCs w:val="24"/>
        </w:rPr>
      </w:pPr>
    </w:p>
    <w:p w14:paraId="274F6C37" w14:textId="77777777" w:rsidR="00606178" w:rsidRPr="002C7F62" w:rsidRDefault="00606178" w:rsidP="00606178">
      <w:pPr>
        <w:outlineLvl w:val="1"/>
        <w:rPr>
          <w:rFonts w:ascii="Arial Narrow" w:hAnsi="Arial Narrow"/>
          <w:bCs/>
          <w:sz w:val="24"/>
          <w:szCs w:val="24"/>
        </w:rPr>
      </w:pPr>
      <w:bookmarkStart w:id="51" w:name="_Toc34125080"/>
      <w:bookmarkStart w:id="52" w:name="_Toc34125210"/>
      <w:bookmarkStart w:id="53" w:name="_Toc34125357"/>
      <w:bookmarkStart w:id="54" w:name="_Toc38010414"/>
      <w:bookmarkStart w:id="55" w:name="_Toc42084993"/>
      <w:bookmarkStart w:id="56" w:name="_Toc72934842"/>
      <w:bookmarkStart w:id="57" w:name="_Toc72938578"/>
      <w:bookmarkStart w:id="58" w:name="_Toc72938853"/>
      <w:bookmarkStart w:id="59" w:name="_Toc75188528"/>
      <w:bookmarkStart w:id="60" w:name="_Toc89850859"/>
      <w:bookmarkStart w:id="61" w:name="_Toc93408730"/>
      <w:r w:rsidRPr="002C7F62">
        <w:rPr>
          <w:rFonts w:ascii="Arial Narrow" w:hAnsi="Arial Narrow"/>
          <w:bCs/>
          <w:sz w:val="24"/>
          <w:szCs w:val="24"/>
        </w:rPr>
        <w:t>Le soumissionnaire retenu recevra par échange électronique sécurisé le(s) pièce(s) nécessaire(s) aux opérations de conclusion du contrat (se reporter aux modalités de présentation des offres stipulées dans le Règlement de la consultation).</w:t>
      </w:r>
      <w:bookmarkEnd w:id="51"/>
      <w:bookmarkEnd w:id="52"/>
      <w:bookmarkEnd w:id="53"/>
      <w:bookmarkEnd w:id="54"/>
      <w:bookmarkEnd w:id="55"/>
      <w:bookmarkEnd w:id="56"/>
      <w:bookmarkEnd w:id="57"/>
      <w:bookmarkEnd w:id="58"/>
      <w:bookmarkEnd w:id="59"/>
      <w:bookmarkEnd w:id="60"/>
      <w:bookmarkEnd w:id="61"/>
    </w:p>
    <w:p w14:paraId="2CF73ED7" w14:textId="77777777" w:rsidR="00606178" w:rsidRPr="002C7F62" w:rsidRDefault="00606178" w:rsidP="00606178">
      <w:pPr>
        <w:outlineLvl w:val="1"/>
        <w:rPr>
          <w:rFonts w:ascii="Arial Narrow" w:hAnsi="Arial Narrow"/>
          <w:bCs/>
          <w:sz w:val="24"/>
          <w:szCs w:val="24"/>
        </w:rPr>
      </w:pPr>
      <w:bookmarkStart w:id="62" w:name="_Toc34125081"/>
      <w:bookmarkStart w:id="63" w:name="_Toc34125211"/>
      <w:bookmarkStart w:id="64" w:name="_Toc34125358"/>
      <w:bookmarkStart w:id="65" w:name="_Toc38010415"/>
      <w:bookmarkStart w:id="66" w:name="_Toc42084994"/>
      <w:bookmarkStart w:id="67" w:name="_Toc72934843"/>
      <w:bookmarkStart w:id="68" w:name="_Toc72938579"/>
      <w:bookmarkStart w:id="69" w:name="_Toc72938854"/>
      <w:bookmarkStart w:id="70" w:name="_Toc75188529"/>
      <w:bookmarkStart w:id="71" w:name="_Toc89850860"/>
      <w:bookmarkStart w:id="72" w:name="_Toc93408731"/>
      <w:r w:rsidRPr="002C7F62">
        <w:rPr>
          <w:rFonts w:ascii="Arial Narrow" w:hAnsi="Arial Narrow"/>
          <w:bCs/>
          <w:sz w:val="24"/>
          <w:szCs w:val="24"/>
        </w:rPr>
        <w:t>Il devra apposer sur l’Acte d’engagement, sa signature électronique conforme à la réglementation en vigueur (voir articles précédents).</w:t>
      </w:r>
      <w:bookmarkEnd w:id="62"/>
      <w:bookmarkEnd w:id="63"/>
      <w:bookmarkEnd w:id="64"/>
      <w:bookmarkEnd w:id="65"/>
      <w:bookmarkEnd w:id="66"/>
      <w:bookmarkEnd w:id="67"/>
      <w:bookmarkEnd w:id="68"/>
      <w:bookmarkEnd w:id="69"/>
      <w:bookmarkEnd w:id="70"/>
      <w:bookmarkEnd w:id="71"/>
      <w:bookmarkEnd w:id="72"/>
    </w:p>
    <w:p w14:paraId="2432952D" w14:textId="77777777" w:rsidR="00606178" w:rsidRPr="002C7F62" w:rsidRDefault="00606178" w:rsidP="00606178">
      <w:pPr>
        <w:outlineLvl w:val="1"/>
        <w:rPr>
          <w:rFonts w:ascii="Arial Narrow" w:hAnsi="Arial Narrow"/>
          <w:bCs/>
          <w:sz w:val="24"/>
          <w:szCs w:val="24"/>
        </w:rPr>
      </w:pPr>
      <w:bookmarkStart w:id="73" w:name="_Toc34125082"/>
      <w:bookmarkStart w:id="74" w:name="_Toc34125212"/>
      <w:bookmarkStart w:id="75" w:name="_Toc34125359"/>
      <w:bookmarkStart w:id="76" w:name="_Toc38010416"/>
      <w:bookmarkStart w:id="77" w:name="_Toc42084995"/>
      <w:bookmarkStart w:id="78" w:name="_Toc72934844"/>
      <w:bookmarkStart w:id="79" w:name="_Toc72938580"/>
      <w:bookmarkStart w:id="80" w:name="_Toc72938855"/>
      <w:bookmarkStart w:id="81" w:name="_Toc75188530"/>
      <w:bookmarkStart w:id="82" w:name="_Toc89850861"/>
      <w:bookmarkStart w:id="83" w:name="_Toc93408732"/>
      <w:r w:rsidRPr="002C7F62">
        <w:rPr>
          <w:rFonts w:ascii="Arial Narrow" w:hAnsi="Arial Narrow"/>
          <w:bCs/>
          <w:sz w:val="24"/>
          <w:szCs w:val="24"/>
        </w:rPr>
        <w:t>Il devra ensuite renvoyer à l’acheteur le(s) pièce(s) nécessaire(s) aux opérations de conclusion du contrat régulièrement signée(s) électroniquement selon les mêmes modalités électroniques sécurisées que l’envoi ou un autre moyen électronique équivalent que lui communiquera l’acheteur.</w:t>
      </w:r>
      <w:bookmarkEnd w:id="73"/>
      <w:bookmarkEnd w:id="74"/>
      <w:bookmarkEnd w:id="75"/>
      <w:bookmarkEnd w:id="76"/>
      <w:bookmarkEnd w:id="77"/>
      <w:bookmarkEnd w:id="78"/>
      <w:bookmarkEnd w:id="79"/>
      <w:bookmarkEnd w:id="80"/>
      <w:bookmarkEnd w:id="81"/>
      <w:bookmarkEnd w:id="82"/>
      <w:bookmarkEnd w:id="83"/>
    </w:p>
    <w:p w14:paraId="4391955F" w14:textId="77777777" w:rsidR="00FD4967" w:rsidRPr="002C7F62" w:rsidRDefault="00FD4967" w:rsidP="00CC56E8">
      <w:pPr>
        <w:pStyle w:val="RedTxt"/>
        <w:jc w:val="both"/>
        <w:rPr>
          <w:rFonts w:ascii="Arial Narrow" w:hAnsi="Arial Narrow"/>
          <w:b/>
          <w:sz w:val="24"/>
          <w:szCs w:val="24"/>
        </w:rPr>
      </w:pPr>
    </w:p>
    <w:p w14:paraId="431C35ED" w14:textId="77777777" w:rsidR="003A7187" w:rsidRPr="002C7F62" w:rsidRDefault="003A7187" w:rsidP="00CC56E8">
      <w:pPr>
        <w:pStyle w:val="RedTxt"/>
        <w:jc w:val="both"/>
        <w:rPr>
          <w:rFonts w:ascii="Arial Narrow" w:hAnsi="Arial Narrow"/>
          <w:b/>
          <w:sz w:val="24"/>
          <w:szCs w:val="24"/>
        </w:rPr>
      </w:pPr>
      <w:r w:rsidRPr="002C7F62">
        <w:rPr>
          <w:rFonts w:ascii="Arial Narrow" w:hAnsi="Arial Narrow"/>
          <w:b/>
          <w:sz w:val="24"/>
          <w:szCs w:val="24"/>
        </w:rPr>
        <w:t>VI. Transmission des virus</w:t>
      </w:r>
    </w:p>
    <w:p w14:paraId="2C4DABD3" w14:textId="77777777" w:rsidR="003A7187" w:rsidRPr="002C7F62" w:rsidRDefault="003A7187" w:rsidP="0005579B">
      <w:pPr>
        <w:pStyle w:val="RedTxt"/>
        <w:jc w:val="both"/>
        <w:rPr>
          <w:rFonts w:ascii="Arial Narrow" w:hAnsi="Arial Narrow"/>
          <w:sz w:val="24"/>
          <w:szCs w:val="24"/>
        </w:rPr>
      </w:pPr>
      <w:r w:rsidRPr="002C7F62">
        <w:rPr>
          <w:rFonts w:ascii="Arial Narrow" w:hAnsi="Arial Narrow"/>
          <w:sz w:val="24"/>
          <w:szCs w:val="24"/>
        </w:rPr>
        <w:t>Tout fichier constitutif de la candidature et de l'offre, sera traité préalablement par le candidat</w:t>
      </w:r>
      <w:r w:rsidR="0005579B" w:rsidRPr="002C7F62">
        <w:rPr>
          <w:rFonts w:ascii="Arial Narrow" w:hAnsi="Arial Narrow"/>
          <w:sz w:val="24"/>
          <w:szCs w:val="24"/>
        </w:rPr>
        <w:t xml:space="preserve"> </w:t>
      </w:r>
      <w:r w:rsidRPr="002C7F62">
        <w:rPr>
          <w:rFonts w:ascii="Arial Narrow" w:hAnsi="Arial Narrow"/>
          <w:sz w:val="24"/>
          <w:szCs w:val="24"/>
        </w:rPr>
        <w:t>par un anti-virus régulièrement mis à jour.</w:t>
      </w:r>
    </w:p>
    <w:p w14:paraId="3AC5989E" w14:textId="77777777" w:rsidR="003A7187" w:rsidRPr="002C7F62" w:rsidRDefault="003A7187" w:rsidP="0005579B">
      <w:pPr>
        <w:pStyle w:val="RedTxt"/>
        <w:jc w:val="both"/>
        <w:rPr>
          <w:rFonts w:ascii="Arial Narrow" w:hAnsi="Arial Narrow"/>
          <w:sz w:val="24"/>
          <w:szCs w:val="24"/>
        </w:rPr>
      </w:pPr>
      <w:r w:rsidRPr="002C7F62">
        <w:rPr>
          <w:rFonts w:ascii="Arial Narrow" w:hAnsi="Arial Narrow"/>
          <w:sz w:val="24"/>
          <w:szCs w:val="24"/>
        </w:rPr>
        <w:t>Afin d'empêcher la diffusion des virus informatique, les fichiers comportant notamment les extensions suivantes ne doivent pas être utilisés par le candidat : exe</w:t>
      </w:r>
      <w:r w:rsidR="0005579B" w:rsidRPr="002C7F62">
        <w:rPr>
          <w:rFonts w:ascii="Arial Narrow" w:hAnsi="Arial Narrow"/>
          <w:sz w:val="24"/>
          <w:szCs w:val="24"/>
        </w:rPr>
        <w:t xml:space="preserve">, com, bat, pif, </w:t>
      </w:r>
      <w:proofErr w:type="spellStart"/>
      <w:r w:rsidR="0005579B" w:rsidRPr="002C7F62">
        <w:rPr>
          <w:rFonts w:ascii="Arial Narrow" w:hAnsi="Arial Narrow"/>
          <w:sz w:val="24"/>
          <w:szCs w:val="24"/>
        </w:rPr>
        <w:t>vbs</w:t>
      </w:r>
      <w:proofErr w:type="spellEnd"/>
      <w:r w:rsidR="0005579B" w:rsidRPr="002C7F62">
        <w:rPr>
          <w:rFonts w:ascii="Arial Narrow" w:hAnsi="Arial Narrow"/>
          <w:sz w:val="24"/>
          <w:szCs w:val="24"/>
        </w:rPr>
        <w:t xml:space="preserve">, </w:t>
      </w:r>
      <w:proofErr w:type="spellStart"/>
      <w:r w:rsidR="0005579B" w:rsidRPr="002C7F62">
        <w:rPr>
          <w:rFonts w:ascii="Arial Narrow" w:hAnsi="Arial Narrow"/>
          <w:sz w:val="24"/>
          <w:szCs w:val="24"/>
        </w:rPr>
        <w:t>scr</w:t>
      </w:r>
      <w:proofErr w:type="spellEnd"/>
      <w:r w:rsidR="0005579B" w:rsidRPr="002C7F62">
        <w:rPr>
          <w:rFonts w:ascii="Arial Narrow" w:hAnsi="Arial Narrow"/>
          <w:sz w:val="24"/>
          <w:szCs w:val="24"/>
        </w:rPr>
        <w:t xml:space="preserve">, </w:t>
      </w:r>
      <w:proofErr w:type="spellStart"/>
      <w:r w:rsidR="0005579B" w:rsidRPr="002C7F62">
        <w:rPr>
          <w:rFonts w:ascii="Arial Narrow" w:hAnsi="Arial Narrow"/>
          <w:sz w:val="24"/>
          <w:szCs w:val="24"/>
        </w:rPr>
        <w:t>msi</w:t>
      </w:r>
      <w:proofErr w:type="spellEnd"/>
      <w:r w:rsidR="0005579B" w:rsidRPr="002C7F62">
        <w:rPr>
          <w:rFonts w:ascii="Arial Narrow" w:hAnsi="Arial Narrow"/>
          <w:sz w:val="24"/>
          <w:szCs w:val="24"/>
        </w:rPr>
        <w:t xml:space="preserve">, </w:t>
      </w:r>
      <w:proofErr w:type="spellStart"/>
      <w:r w:rsidR="0005579B" w:rsidRPr="002C7F62">
        <w:rPr>
          <w:rFonts w:ascii="Arial Narrow" w:hAnsi="Arial Narrow"/>
          <w:sz w:val="24"/>
          <w:szCs w:val="24"/>
        </w:rPr>
        <w:t>eml</w:t>
      </w:r>
      <w:proofErr w:type="spellEnd"/>
      <w:r w:rsidR="0005579B" w:rsidRPr="002C7F62">
        <w:rPr>
          <w:rFonts w:ascii="Arial Narrow" w:hAnsi="Arial Narrow"/>
          <w:sz w:val="24"/>
          <w:szCs w:val="24"/>
        </w:rPr>
        <w:t xml:space="preserve">. Par </w:t>
      </w:r>
      <w:r w:rsidRPr="002C7F62">
        <w:rPr>
          <w:rFonts w:ascii="Arial Narrow" w:hAnsi="Arial Narrow"/>
          <w:sz w:val="24"/>
          <w:szCs w:val="24"/>
        </w:rPr>
        <w:t>ailleurs les fichiers dont le format est autorisé ne doivent pas contenir de macros.</w:t>
      </w:r>
    </w:p>
    <w:p w14:paraId="497CAC81" w14:textId="77777777" w:rsidR="003A7187" w:rsidRPr="002C7F62" w:rsidRDefault="003A7187" w:rsidP="0005579B">
      <w:pPr>
        <w:pStyle w:val="RedTxt"/>
        <w:jc w:val="both"/>
        <w:rPr>
          <w:rFonts w:ascii="Arial Narrow" w:hAnsi="Arial Narrow"/>
          <w:sz w:val="24"/>
          <w:szCs w:val="24"/>
        </w:rPr>
      </w:pPr>
    </w:p>
    <w:p w14:paraId="4EF2B92A" w14:textId="77777777" w:rsidR="003A7187" w:rsidRPr="002C7F62" w:rsidRDefault="003A7187" w:rsidP="00CC56E8">
      <w:pPr>
        <w:pStyle w:val="RedTxt"/>
        <w:jc w:val="both"/>
        <w:rPr>
          <w:rFonts w:ascii="Arial Narrow" w:hAnsi="Arial Narrow"/>
          <w:b/>
          <w:sz w:val="24"/>
          <w:szCs w:val="24"/>
        </w:rPr>
      </w:pPr>
      <w:r w:rsidRPr="002C7F62">
        <w:rPr>
          <w:rFonts w:ascii="Arial Narrow" w:hAnsi="Arial Narrow"/>
          <w:b/>
          <w:sz w:val="24"/>
          <w:szCs w:val="24"/>
        </w:rPr>
        <w:t>V. Nommage des fichiers</w:t>
      </w:r>
    </w:p>
    <w:p w14:paraId="50B6541A"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Il est demandé aux candidats de bien vouloir faire application des recommandations du CIP/ACL concernant la normalisation des noms des fichiers dans le cadre des réponses dématérialisées aux procédures de marchés. Les recommandations sont détaillées dans le Cahier n° 14 d’octobre 2011 du CIP/ACL.</w:t>
      </w:r>
    </w:p>
    <w:p w14:paraId="7DC54D19"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Les fichiers devront être nommés de la façon suivante :</w:t>
      </w:r>
    </w:p>
    <w:p w14:paraId="152BA841"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&lt;</w:t>
      </w:r>
      <w:proofErr w:type="spellStart"/>
      <w:proofErr w:type="gramStart"/>
      <w:r w:rsidRPr="002C7F62">
        <w:rPr>
          <w:rFonts w:ascii="Arial Narrow" w:hAnsi="Arial Narrow"/>
          <w:sz w:val="24"/>
          <w:szCs w:val="24"/>
        </w:rPr>
        <w:t>idoe</w:t>
      </w:r>
      <w:proofErr w:type="spellEnd"/>
      <w:proofErr w:type="gramEnd"/>
      <w:r w:rsidRPr="002C7F62">
        <w:rPr>
          <w:rFonts w:ascii="Arial Narrow" w:hAnsi="Arial Narrow"/>
          <w:sz w:val="24"/>
          <w:szCs w:val="24"/>
        </w:rPr>
        <w:t>&gt;_&lt;</w:t>
      </w:r>
      <w:proofErr w:type="spellStart"/>
      <w:r w:rsidRPr="002C7F62">
        <w:rPr>
          <w:rFonts w:ascii="Arial Narrow" w:hAnsi="Arial Narrow"/>
          <w:sz w:val="24"/>
          <w:szCs w:val="24"/>
        </w:rPr>
        <w:t>idconsult</w:t>
      </w:r>
      <w:proofErr w:type="spellEnd"/>
      <w:r w:rsidRPr="002C7F62">
        <w:rPr>
          <w:rFonts w:ascii="Arial Narrow" w:hAnsi="Arial Narrow"/>
          <w:sz w:val="24"/>
          <w:szCs w:val="24"/>
        </w:rPr>
        <w:t>&gt;_&lt;nature du fichier&gt;_&lt;version&gt;</w:t>
      </w:r>
    </w:p>
    <w:p w14:paraId="46E275F1" w14:textId="77777777" w:rsidR="003A7187" w:rsidRPr="002C7F62" w:rsidRDefault="003A7187" w:rsidP="00CC56E8">
      <w:pPr>
        <w:pStyle w:val="RedTxt"/>
        <w:jc w:val="both"/>
        <w:rPr>
          <w:rFonts w:ascii="Arial Narrow" w:hAnsi="Arial Narrow"/>
          <w:sz w:val="24"/>
          <w:szCs w:val="24"/>
        </w:rPr>
      </w:pPr>
      <w:proofErr w:type="gramStart"/>
      <w:r w:rsidRPr="002C7F62">
        <w:rPr>
          <w:rFonts w:ascii="Arial Narrow" w:hAnsi="Arial Narrow"/>
          <w:sz w:val="24"/>
          <w:szCs w:val="24"/>
        </w:rPr>
        <w:t>où</w:t>
      </w:r>
      <w:proofErr w:type="gramEnd"/>
    </w:p>
    <w:p w14:paraId="78D37E75"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&lt;</w:t>
      </w:r>
      <w:proofErr w:type="spellStart"/>
      <w:proofErr w:type="gramStart"/>
      <w:r w:rsidRPr="002C7F62">
        <w:rPr>
          <w:rFonts w:ascii="Arial Narrow" w:hAnsi="Arial Narrow"/>
          <w:sz w:val="24"/>
          <w:szCs w:val="24"/>
        </w:rPr>
        <w:t>idoe</w:t>
      </w:r>
      <w:proofErr w:type="spellEnd"/>
      <w:proofErr w:type="gramEnd"/>
      <w:r w:rsidRPr="002C7F62">
        <w:rPr>
          <w:rFonts w:ascii="Arial Narrow" w:hAnsi="Arial Narrow"/>
          <w:sz w:val="24"/>
          <w:szCs w:val="24"/>
        </w:rPr>
        <w:t>&gt; : identifie l’opérateur économique</w:t>
      </w:r>
    </w:p>
    <w:p w14:paraId="64A73B86"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lastRenderedPageBreak/>
        <w:t>&lt;</w:t>
      </w:r>
      <w:proofErr w:type="spellStart"/>
      <w:proofErr w:type="gramStart"/>
      <w:r w:rsidRPr="002C7F62">
        <w:rPr>
          <w:rFonts w:ascii="Arial Narrow" w:hAnsi="Arial Narrow"/>
          <w:sz w:val="24"/>
          <w:szCs w:val="24"/>
        </w:rPr>
        <w:t>idconsult</w:t>
      </w:r>
      <w:proofErr w:type="spellEnd"/>
      <w:proofErr w:type="gramEnd"/>
      <w:r w:rsidRPr="002C7F62">
        <w:rPr>
          <w:rFonts w:ascii="Arial Narrow" w:hAnsi="Arial Narrow"/>
          <w:sz w:val="24"/>
          <w:szCs w:val="24"/>
        </w:rPr>
        <w:t>&gt; : est l’identifiant de la consultation</w:t>
      </w:r>
    </w:p>
    <w:p w14:paraId="7EA3689B"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&lt;</w:t>
      </w:r>
      <w:proofErr w:type="gramStart"/>
      <w:r w:rsidRPr="002C7F62">
        <w:rPr>
          <w:rFonts w:ascii="Arial Narrow" w:hAnsi="Arial Narrow"/>
          <w:sz w:val="24"/>
          <w:szCs w:val="24"/>
        </w:rPr>
        <w:t>nature</w:t>
      </w:r>
      <w:proofErr w:type="gramEnd"/>
      <w:r w:rsidRPr="002C7F62">
        <w:rPr>
          <w:rFonts w:ascii="Arial Narrow" w:hAnsi="Arial Narrow"/>
          <w:sz w:val="24"/>
          <w:szCs w:val="24"/>
        </w:rPr>
        <w:t xml:space="preserve"> du fichier&gt; : est la nature du fichier</w:t>
      </w:r>
    </w:p>
    <w:p w14:paraId="5DF0F5D9"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&lt;</w:t>
      </w:r>
      <w:proofErr w:type="gramStart"/>
      <w:r w:rsidRPr="002C7F62">
        <w:rPr>
          <w:rFonts w:ascii="Arial Narrow" w:hAnsi="Arial Narrow"/>
          <w:sz w:val="24"/>
          <w:szCs w:val="24"/>
        </w:rPr>
        <w:t>version</w:t>
      </w:r>
      <w:proofErr w:type="gramEnd"/>
      <w:r w:rsidRPr="002C7F62">
        <w:rPr>
          <w:rFonts w:ascii="Arial Narrow" w:hAnsi="Arial Narrow"/>
          <w:sz w:val="24"/>
          <w:szCs w:val="24"/>
        </w:rPr>
        <w:t>&gt; : est le numéro séquentiel, si nécessaire</w:t>
      </w:r>
    </w:p>
    <w:p w14:paraId="00146346" w14:textId="77777777" w:rsidR="003A7187" w:rsidRPr="002C7F62" w:rsidRDefault="003A7187" w:rsidP="00CC56E8">
      <w:pPr>
        <w:pStyle w:val="RedTxt"/>
        <w:jc w:val="both"/>
        <w:rPr>
          <w:rFonts w:ascii="Arial Narrow" w:hAnsi="Arial Narrow"/>
          <w:sz w:val="24"/>
          <w:szCs w:val="24"/>
        </w:rPr>
      </w:pPr>
    </w:p>
    <w:p w14:paraId="293114F3"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Ex : « candidat_AOO-16036_DC3 »</w:t>
      </w:r>
    </w:p>
    <w:p w14:paraId="5AFD81AC" w14:textId="77777777" w:rsidR="003A7187" w:rsidRPr="002C7F62" w:rsidRDefault="003A7187" w:rsidP="00CC56E8">
      <w:pPr>
        <w:pStyle w:val="RedTxt"/>
        <w:jc w:val="both"/>
        <w:rPr>
          <w:rFonts w:ascii="Arial Narrow" w:hAnsi="Arial Narrow"/>
          <w:sz w:val="24"/>
          <w:szCs w:val="24"/>
        </w:rPr>
      </w:pPr>
    </w:p>
    <w:p w14:paraId="4A649154" w14:textId="77777777" w:rsidR="003A7187" w:rsidRPr="002C7F62" w:rsidRDefault="003A7187" w:rsidP="00CC56E8">
      <w:pPr>
        <w:pStyle w:val="RedTxt"/>
        <w:jc w:val="both"/>
        <w:rPr>
          <w:rFonts w:ascii="Arial Narrow" w:hAnsi="Arial Narrow"/>
          <w:b/>
          <w:sz w:val="24"/>
          <w:szCs w:val="24"/>
        </w:rPr>
      </w:pPr>
      <w:r w:rsidRPr="002C7F62">
        <w:rPr>
          <w:rFonts w:ascii="Arial Narrow" w:hAnsi="Arial Narrow"/>
          <w:b/>
          <w:sz w:val="24"/>
          <w:szCs w:val="24"/>
        </w:rPr>
        <w:t>VI. Remise d’une copie de sauvegarde</w:t>
      </w:r>
    </w:p>
    <w:p w14:paraId="0F28284C"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 xml:space="preserve">L’envoi d’une copie de sauvegarde est autorisé lors de la transmission des candidatures et des </w:t>
      </w:r>
      <w:r w:rsidR="00B06190" w:rsidRPr="002C7F62">
        <w:rPr>
          <w:rFonts w:ascii="Arial Narrow" w:hAnsi="Arial Narrow"/>
          <w:sz w:val="24"/>
          <w:szCs w:val="24"/>
        </w:rPr>
        <w:t>offres.</w:t>
      </w:r>
    </w:p>
    <w:p w14:paraId="129EAADA"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La copie de sauvegarde contient la candidature et l’offre. Le candidat qui effectue à la fois une transmission électronique et, à titre de copie de sauvegarde, une transmission sur support papier ou sur support physique électronique doit faire parvenir cette copie dans les délais impartis pour la remise des candidatures et des offres. Cette copie de sauvegarde doit être placée dans un pli scellé comportant la mention lisible : « copie de sauvegarde »</w:t>
      </w:r>
    </w:p>
    <w:p w14:paraId="6C0D2C5C"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La copie de sauvegarde ne peut être ouverte que dans un des deux cas suivants :</w:t>
      </w:r>
    </w:p>
    <w:p w14:paraId="506BA3FB" w14:textId="77777777" w:rsidR="00FD4967" w:rsidRPr="002C7F62" w:rsidRDefault="003A7187" w:rsidP="00CC56E8">
      <w:pPr>
        <w:pStyle w:val="RedTxt"/>
        <w:jc w:val="both"/>
        <w:rPr>
          <w:rFonts w:ascii="Arial Narrow" w:hAnsi="Arial Narrow"/>
          <w:sz w:val="24"/>
          <w:szCs w:val="24"/>
        </w:rPr>
      </w:pPr>
      <w:r w:rsidRPr="002C7F62">
        <w:rPr>
          <w:rFonts w:ascii="Arial Narrow" w:hAnsi="Arial Narrow"/>
          <w:sz w:val="24"/>
          <w:szCs w:val="24"/>
        </w:rPr>
        <w:t>- lorsqu’un programme informatique malveillant est détecté par le Pouvoir adjudicateur dans les candidatures et les offres transmises par voie électronique</w:t>
      </w:r>
    </w:p>
    <w:p w14:paraId="4C7EB703" w14:textId="77777777" w:rsidR="003A7187" w:rsidRPr="002C7F62" w:rsidRDefault="003A7187" w:rsidP="00CC56E8">
      <w:pPr>
        <w:pStyle w:val="RedTxt"/>
        <w:jc w:val="both"/>
        <w:rPr>
          <w:rFonts w:ascii="Arial Narrow" w:hAnsi="Arial Narrow"/>
          <w:sz w:val="24"/>
          <w:szCs w:val="24"/>
        </w:rPr>
      </w:pPr>
      <w:r w:rsidRPr="002C7F62">
        <w:rPr>
          <w:rFonts w:ascii="Arial Narrow" w:hAnsi="Arial Narrow"/>
          <w:b/>
          <w:sz w:val="24"/>
          <w:szCs w:val="24"/>
        </w:rPr>
        <w:t xml:space="preserve">- </w:t>
      </w:r>
      <w:r w:rsidRPr="002C7F62">
        <w:rPr>
          <w:rFonts w:ascii="Arial Narrow" w:hAnsi="Arial Narrow"/>
          <w:sz w:val="24"/>
          <w:szCs w:val="24"/>
        </w:rPr>
        <w:t>lorsqu'une candidature et une offre ont été transmises par voie électronique, mais ne sont pas parvenues au Pouvoir adjudicateur dans les délais de dépôt des candidatures et des offres ou bien n'ont pas pu être ouvertes par le Pouvoir adjudicateur, sous réserve que la copie lui soit parvenue dans les délais de dépôt des candidatures et des offres.</w:t>
      </w:r>
    </w:p>
    <w:p w14:paraId="343FDE55" w14:textId="77777777" w:rsidR="00994A20" w:rsidRPr="002C7F62" w:rsidRDefault="003A7187" w:rsidP="00CC56E8">
      <w:pPr>
        <w:pStyle w:val="RedTxt"/>
        <w:jc w:val="both"/>
        <w:rPr>
          <w:rFonts w:ascii="Arial Narrow" w:hAnsi="Arial Narrow"/>
          <w:sz w:val="24"/>
          <w:szCs w:val="24"/>
        </w:rPr>
      </w:pPr>
      <w:r w:rsidRPr="002C7F62">
        <w:rPr>
          <w:rFonts w:ascii="Arial Narrow" w:hAnsi="Arial Narrow"/>
          <w:sz w:val="24"/>
          <w:szCs w:val="24"/>
        </w:rPr>
        <w:t>Si le pli contenant la copie de sauvegarde n'est pas ouvert, il est détruit par le Pouvoir adjudicateur.</w:t>
      </w:r>
    </w:p>
    <w:p w14:paraId="11414078" w14:textId="77777777" w:rsidR="00994A20" w:rsidRPr="002C7F62" w:rsidRDefault="00994A20" w:rsidP="00CC56E8">
      <w:pPr>
        <w:pStyle w:val="RedTxt"/>
        <w:jc w:val="both"/>
        <w:rPr>
          <w:rFonts w:ascii="Arial Narrow" w:hAnsi="Arial Narrow"/>
          <w:sz w:val="24"/>
          <w:szCs w:val="24"/>
        </w:rPr>
      </w:pPr>
    </w:p>
    <w:p w14:paraId="0F52EA0D" w14:textId="77777777" w:rsidR="00994A20" w:rsidRPr="002C7F62" w:rsidRDefault="00CC56E8" w:rsidP="00CC56E8">
      <w:pPr>
        <w:pStyle w:val="RedTxt"/>
        <w:jc w:val="both"/>
        <w:rPr>
          <w:rFonts w:ascii="Arial Narrow" w:hAnsi="Arial Narrow"/>
          <w:b/>
          <w:sz w:val="24"/>
          <w:szCs w:val="24"/>
        </w:rPr>
      </w:pPr>
      <w:r w:rsidRPr="002C7F62">
        <w:rPr>
          <w:rFonts w:ascii="Arial Narrow" w:hAnsi="Arial Narrow"/>
          <w:b/>
          <w:sz w:val="24"/>
          <w:szCs w:val="24"/>
        </w:rPr>
        <w:t xml:space="preserve">V. </w:t>
      </w:r>
      <w:r w:rsidR="00994A20" w:rsidRPr="002C7F62">
        <w:rPr>
          <w:rFonts w:ascii="Arial Narrow" w:hAnsi="Arial Narrow"/>
          <w:b/>
          <w:sz w:val="24"/>
          <w:szCs w:val="24"/>
        </w:rPr>
        <w:t>Re-matérialisation des documents électroniques</w:t>
      </w:r>
    </w:p>
    <w:p w14:paraId="7AE9BFDF" w14:textId="77777777" w:rsidR="00575065" w:rsidRPr="002C7F62" w:rsidRDefault="00994A20" w:rsidP="00CC56E8">
      <w:pPr>
        <w:pStyle w:val="RedTxt"/>
        <w:jc w:val="both"/>
        <w:rPr>
          <w:rFonts w:ascii="Arial Narrow" w:hAnsi="Arial Narrow"/>
          <w:sz w:val="24"/>
          <w:szCs w:val="24"/>
        </w:rPr>
      </w:pPr>
      <w:r w:rsidRPr="002C7F62">
        <w:rPr>
          <w:rFonts w:ascii="Arial Narrow" w:hAnsi="Arial Narrow"/>
          <w:sz w:val="24"/>
          <w:szCs w:val="24"/>
        </w:rPr>
        <w:t xml:space="preserve">Les marchés retenus, s’ils ont été transmis par voie dématérialisée, seront </w:t>
      </w:r>
      <w:proofErr w:type="spellStart"/>
      <w:r w:rsidRPr="002C7F62">
        <w:rPr>
          <w:rFonts w:ascii="Arial Narrow" w:hAnsi="Arial Narrow"/>
          <w:sz w:val="24"/>
          <w:szCs w:val="24"/>
        </w:rPr>
        <w:t>re-matérialisés</w:t>
      </w:r>
      <w:proofErr w:type="spellEnd"/>
      <w:r w:rsidRPr="002C7F62">
        <w:rPr>
          <w:rFonts w:ascii="Arial Narrow" w:hAnsi="Arial Narrow"/>
          <w:sz w:val="24"/>
          <w:szCs w:val="24"/>
        </w:rPr>
        <w:t xml:space="preserve"> si nécessaire sous format papier avec constatation de la conformité des informations par le pouvoir a</w:t>
      </w:r>
      <w:r w:rsidR="00CC56E8" w:rsidRPr="002C7F62">
        <w:rPr>
          <w:rFonts w:ascii="Arial Narrow" w:hAnsi="Arial Narrow"/>
          <w:sz w:val="24"/>
          <w:szCs w:val="24"/>
        </w:rPr>
        <w:t>djudicateur ou son représentant.</w:t>
      </w:r>
    </w:p>
    <w:p w14:paraId="7472D554" w14:textId="77777777" w:rsidR="00CC292C" w:rsidRPr="002C7F62" w:rsidRDefault="00CC292C" w:rsidP="00CC56E8">
      <w:pPr>
        <w:pStyle w:val="RedTxt"/>
        <w:jc w:val="both"/>
        <w:rPr>
          <w:rFonts w:ascii="Arial Narrow" w:hAnsi="Arial Narrow"/>
          <w:sz w:val="24"/>
          <w:szCs w:val="24"/>
        </w:rPr>
      </w:pPr>
    </w:p>
    <w:p w14:paraId="746EF983" w14:textId="77777777" w:rsidR="00CC292C" w:rsidRPr="002C7F62" w:rsidRDefault="00CC292C" w:rsidP="00CC56E8">
      <w:pPr>
        <w:pStyle w:val="RedTxt"/>
        <w:jc w:val="both"/>
        <w:rPr>
          <w:rFonts w:ascii="Arial Narrow" w:hAnsi="Arial Narrow"/>
          <w:b/>
          <w:sz w:val="24"/>
          <w:szCs w:val="24"/>
        </w:rPr>
      </w:pPr>
      <w:r w:rsidRPr="002C7F62">
        <w:rPr>
          <w:rFonts w:ascii="Arial Narrow" w:hAnsi="Arial Narrow"/>
          <w:b/>
          <w:sz w:val="24"/>
          <w:szCs w:val="24"/>
        </w:rPr>
        <w:t>VI. AVERTISSEMENT</w:t>
      </w:r>
    </w:p>
    <w:p w14:paraId="60671C7C" w14:textId="77777777" w:rsidR="00CC292C" w:rsidRPr="002C7F62" w:rsidRDefault="00CC292C" w:rsidP="00CC56E8">
      <w:pPr>
        <w:pStyle w:val="RedTxt"/>
        <w:jc w:val="both"/>
        <w:rPr>
          <w:rFonts w:ascii="Arial Narrow" w:hAnsi="Arial Narrow"/>
          <w:b/>
          <w:sz w:val="24"/>
          <w:szCs w:val="24"/>
        </w:rPr>
      </w:pPr>
    </w:p>
    <w:p w14:paraId="6EBCB1A9" w14:textId="77777777" w:rsidR="00CC292C" w:rsidRDefault="00CC292C" w:rsidP="00CC292C">
      <w:pPr>
        <w:jc w:val="both"/>
        <w:rPr>
          <w:rFonts w:ascii="Arial Narrow" w:hAnsi="Arial Narrow"/>
          <w:sz w:val="24"/>
          <w:szCs w:val="24"/>
        </w:rPr>
      </w:pPr>
      <w:r w:rsidRPr="002C7F62">
        <w:rPr>
          <w:rFonts w:ascii="Arial Narrow" w:hAnsi="Arial Narrow"/>
          <w:sz w:val="24"/>
          <w:szCs w:val="24"/>
        </w:rPr>
        <w:t>Un zip signé ne vaut pas signature de chaque document du zip.</w:t>
      </w:r>
    </w:p>
    <w:p w14:paraId="57F8A0D2" w14:textId="77777777" w:rsidR="007D105A" w:rsidRDefault="007D105A" w:rsidP="00CC292C">
      <w:pPr>
        <w:jc w:val="both"/>
        <w:rPr>
          <w:rFonts w:ascii="Arial Narrow" w:hAnsi="Arial Narrow"/>
          <w:sz w:val="24"/>
          <w:szCs w:val="24"/>
        </w:rPr>
      </w:pPr>
    </w:p>
    <w:p w14:paraId="783E7F03" w14:textId="77777777" w:rsidR="007D105A" w:rsidRDefault="007D105A" w:rsidP="00CC292C">
      <w:pPr>
        <w:jc w:val="both"/>
        <w:rPr>
          <w:rFonts w:ascii="Arial Narrow" w:hAnsi="Arial Narrow"/>
          <w:sz w:val="24"/>
          <w:szCs w:val="24"/>
        </w:rPr>
      </w:pPr>
    </w:p>
    <w:p w14:paraId="109B976B" w14:textId="77777777" w:rsidR="007D105A" w:rsidRDefault="007D105A" w:rsidP="00CC292C">
      <w:pPr>
        <w:jc w:val="both"/>
        <w:rPr>
          <w:rFonts w:ascii="Arial Narrow" w:hAnsi="Arial Narrow"/>
          <w:sz w:val="24"/>
          <w:szCs w:val="24"/>
        </w:rPr>
      </w:pPr>
    </w:p>
    <w:p w14:paraId="3C0CAB21" w14:textId="77777777" w:rsidR="007D105A" w:rsidRDefault="007D105A" w:rsidP="00CC292C">
      <w:pPr>
        <w:jc w:val="both"/>
        <w:rPr>
          <w:rFonts w:ascii="Arial Narrow" w:hAnsi="Arial Narrow"/>
          <w:sz w:val="24"/>
          <w:szCs w:val="24"/>
        </w:rPr>
      </w:pPr>
    </w:p>
    <w:p w14:paraId="4D0DE0DD" w14:textId="77777777" w:rsidR="007D105A" w:rsidRDefault="007D105A" w:rsidP="00CC292C">
      <w:pPr>
        <w:jc w:val="both"/>
        <w:rPr>
          <w:rFonts w:ascii="Arial Narrow" w:hAnsi="Arial Narrow"/>
          <w:sz w:val="24"/>
          <w:szCs w:val="24"/>
        </w:rPr>
      </w:pPr>
    </w:p>
    <w:p w14:paraId="287849E4" w14:textId="77777777" w:rsidR="007D105A" w:rsidRDefault="007D105A" w:rsidP="00CC292C">
      <w:pPr>
        <w:jc w:val="both"/>
        <w:rPr>
          <w:rFonts w:ascii="Arial Narrow" w:hAnsi="Arial Narrow"/>
          <w:sz w:val="24"/>
          <w:szCs w:val="24"/>
        </w:rPr>
      </w:pPr>
    </w:p>
    <w:p w14:paraId="29B76DDF" w14:textId="77777777" w:rsidR="007D105A" w:rsidRDefault="007D105A" w:rsidP="00CC292C">
      <w:pPr>
        <w:jc w:val="both"/>
        <w:rPr>
          <w:rFonts w:ascii="Arial Narrow" w:hAnsi="Arial Narrow"/>
          <w:sz w:val="24"/>
          <w:szCs w:val="24"/>
        </w:rPr>
      </w:pPr>
    </w:p>
    <w:p w14:paraId="7CFEC6C5" w14:textId="77777777" w:rsidR="007D105A" w:rsidRDefault="007D105A" w:rsidP="00CC292C">
      <w:pPr>
        <w:jc w:val="both"/>
        <w:rPr>
          <w:rFonts w:ascii="Arial Narrow" w:hAnsi="Arial Narrow"/>
          <w:sz w:val="24"/>
          <w:szCs w:val="24"/>
        </w:rPr>
      </w:pPr>
    </w:p>
    <w:p w14:paraId="551C6DB3" w14:textId="77777777" w:rsidR="007D105A" w:rsidRDefault="007D105A" w:rsidP="00CC292C">
      <w:pPr>
        <w:jc w:val="both"/>
        <w:rPr>
          <w:rFonts w:ascii="Arial Narrow" w:hAnsi="Arial Narrow"/>
          <w:sz w:val="24"/>
          <w:szCs w:val="24"/>
        </w:rPr>
      </w:pPr>
    </w:p>
    <w:p w14:paraId="3EA948DD" w14:textId="77777777" w:rsidR="007D105A" w:rsidRDefault="007D105A" w:rsidP="00CC292C">
      <w:pPr>
        <w:jc w:val="both"/>
        <w:rPr>
          <w:rFonts w:ascii="Arial Narrow" w:hAnsi="Arial Narrow"/>
          <w:sz w:val="24"/>
          <w:szCs w:val="24"/>
        </w:rPr>
      </w:pPr>
    </w:p>
    <w:p w14:paraId="7F5D2225" w14:textId="77777777" w:rsidR="007D105A" w:rsidRDefault="007D105A" w:rsidP="00CC292C">
      <w:pPr>
        <w:jc w:val="both"/>
        <w:rPr>
          <w:rFonts w:ascii="Arial Narrow" w:hAnsi="Arial Narrow"/>
          <w:sz w:val="24"/>
          <w:szCs w:val="24"/>
        </w:rPr>
      </w:pPr>
    </w:p>
    <w:p w14:paraId="32F3D9CE" w14:textId="77777777" w:rsidR="007D105A" w:rsidRDefault="007D105A" w:rsidP="00CC292C">
      <w:pPr>
        <w:jc w:val="both"/>
        <w:rPr>
          <w:rFonts w:ascii="Arial Narrow" w:hAnsi="Arial Narrow"/>
          <w:sz w:val="24"/>
          <w:szCs w:val="24"/>
        </w:rPr>
      </w:pPr>
    </w:p>
    <w:p w14:paraId="4FF7911F" w14:textId="77777777" w:rsidR="007D105A" w:rsidRDefault="007D105A" w:rsidP="00CC292C">
      <w:pPr>
        <w:jc w:val="both"/>
        <w:rPr>
          <w:rFonts w:ascii="Arial Narrow" w:hAnsi="Arial Narrow"/>
          <w:sz w:val="24"/>
          <w:szCs w:val="24"/>
        </w:rPr>
      </w:pPr>
    </w:p>
    <w:p w14:paraId="67873192" w14:textId="77777777" w:rsidR="007D105A" w:rsidRDefault="007D105A" w:rsidP="00CC292C">
      <w:pPr>
        <w:jc w:val="both"/>
        <w:rPr>
          <w:rFonts w:ascii="Arial Narrow" w:hAnsi="Arial Narrow"/>
          <w:sz w:val="24"/>
          <w:szCs w:val="24"/>
        </w:rPr>
      </w:pPr>
    </w:p>
    <w:p w14:paraId="488589AD" w14:textId="77777777" w:rsidR="007D105A" w:rsidRDefault="007D105A" w:rsidP="00CC292C">
      <w:pPr>
        <w:jc w:val="both"/>
        <w:rPr>
          <w:rFonts w:ascii="Arial Narrow" w:hAnsi="Arial Narrow"/>
          <w:sz w:val="24"/>
          <w:szCs w:val="24"/>
        </w:rPr>
      </w:pPr>
    </w:p>
    <w:p w14:paraId="45FF914E" w14:textId="77777777" w:rsidR="007D105A" w:rsidRDefault="007D105A" w:rsidP="00CC292C">
      <w:pPr>
        <w:jc w:val="both"/>
        <w:rPr>
          <w:rFonts w:ascii="Arial Narrow" w:hAnsi="Arial Narrow"/>
          <w:sz w:val="24"/>
          <w:szCs w:val="24"/>
        </w:rPr>
      </w:pPr>
    </w:p>
    <w:p w14:paraId="787646E8" w14:textId="77777777" w:rsidR="007D105A" w:rsidRDefault="007D105A" w:rsidP="00CC292C">
      <w:pPr>
        <w:jc w:val="both"/>
        <w:rPr>
          <w:rFonts w:ascii="Arial Narrow" w:hAnsi="Arial Narrow"/>
          <w:sz w:val="24"/>
          <w:szCs w:val="24"/>
        </w:rPr>
      </w:pPr>
    </w:p>
    <w:p w14:paraId="6C8B2FDC" w14:textId="77777777" w:rsidR="007D105A" w:rsidRDefault="007D105A" w:rsidP="00CC292C">
      <w:pPr>
        <w:jc w:val="both"/>
        <w:rPr>
          <w:rFonts w:ascii="Arial Narrow" w:hAnsi="Arial Narrow"/>
          <w:sz w:val="24"/>
          <w:szCs w:val="24"/>
        </w:rPr>
      </w:pPr>
    </w:p>
    <w:p w14:paraId="56484222" w14:textId="5AA8CBDF" w:rsidR="007D105A" w:rsidRDefault="0054080A" w:rsidP="00CC292C">
      <w:pPr>
        <w:jc w:val="both"/>
        <w:rPr>
          <w:rFonts w:ascii="Arial Narrow" w:hAnsi="Arial Narrow"/>
          <w:sz w:val="24"/>
          <w:szCs w:val="24"/>
        </w:rPr>
      </w:pPr>
      <w:r>
        <w:rPr>
          <w:rFonts w:ascii="Comic Sans MS" w:hAnsi="Comic Sans MS" w:cs="Times New Roman"/>
          <w:noProof/>
          <w:sz w:val="22"/>
        </w:rPr>
        <w:lastRenderedPageBreak/>
        <w:drawing>
          <wp:anchor distT="0" distB="0" distL="114300" distR="114300" simplePos="0" relativeHeight="251658240" behindDoc="1" locked="0" layoutInCell="1" allowOverlap="1" wp14:anchorId="73D1CB8C" wp14:editId="687B677F">
            <wp:simplePos x="0" y="0"/>
            <wp:positionH relativeFrom="column">
              <wp:posOffset>-793750</wp:posOffset>
            </wp:positionH>
            <wp:positionV relativeFrom="paragraph">
              <wp:posOffset>-768350</wp:posOffset>
            </wp:positionV>
            <wp:extent cx="2633980" cy="762000"/>
            <wp:effectExtent l="0" t="0" r="0" b="0"/>
            <wp:wrapTight wrapText="bothSides">
              <wp:wrapPolygon edited="0">
                <wp:start x="0" y="0"/>
                <wp:lineTo x="0" y="21060"/>
                <wp:lineTo x="21402" y="21060"/>
                <wp:lineTo x="21402"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33980" cy="762000"/>
                    </a:xfrm>
                    <a:prstGeom prst="rect">
                      <a:avLst/>
                    </a:prstGeom>
                    <a:noFill/>
                  </pic:spPr>
                </pic:pic>
              </a:graphicData>
            </a:graphic>
          </wp:anchor>
        </w:drawing>
      </w:r>
    </w:p>
    <w:p w14:paraId="5FEABE7B" w14:textId="32257DFF" w:rsidR="00175BC4" w:rsidRPr="00175BC4" w:rsidRDefault="00175BC4" w:rsidP="00175BC4">
      <w:pPr>
        <w:widowControl/>
        <w:tabs>
          <w:tab w:val="left" w:pos="3544"/>
        </w:tabs>
        <w:autoSpaceDE/>
        <w:autoSpaceDN/>
        <w:adjustRightInd/>
        <w:ind w:left="720"/>
        <w:jc w:val="center"/>
        <w:rPr>
          <w:rFonts w:ascii="Cambria" w:hAnsi="Cambria" w:cs="Times New Roman"/>
          <w:b/>
          <w:caps/>
          <w:color w:val="000000"/>
          <w:sz w:val="28"/>
          <w:szCs w:val="32"/>
        </w:rPr>
      </w:pPr>
      <w:r w:rsidRPr="00175BC4">
        <w:rPr>
          <w:rFonts w:ascii="Cambria" w:hAnsi="Cambria" w:cs="Times New Roman"/>
          <w:b/>
          <w:caps/>
          <w:color w:val="000000"/>
          <w:sz w:val="28"/>
          <w:szCs w:val="32"/>
        </w:rPr>
        <w:t>MARCHE N° 2026.04</w:t>
      </w:r>
      <w:r w:rsidR="006D7C81">
        <w:rPr>
          <w:rFonts w:ascii="Cambria" w:hAnsi="Cambria" w:cs="Times New Roman"/>
          <w:b/>
          <w:caps/>
          <w:color w:val="000000"/>
          <w:sz w:val="28"/>
          <w:szCs w:val="32"/>
        </w:rPr>
        <w:t>b</w:t>
      </w:r>
      <w:r w:rsidRPr="00175BC4">
        <w:rPr>
          <w:rFonts w:ascii="Cambria" w:hAnsi="Cambria" w:cs="Times New Roman"/>
          <w:b/>
          <w:caps/>
          <w:color w:val="000000"/>
          <w:sz w:val="28"/>
          <w:szCs w:val="32"/>
        </w:rPr>
        <w:t xml:space="preserve"> « MAINTENANCE DES EQUIPEMENTS DE SECURITE INCENDIE ET DES INSTALLATIONS D’EXTINCTION AUTOMATIQUE A GAZ POUR PLUSIEURS ETABLISSEMENTS DE L’UGECAM PACA CORSE »</w:t>
      </w:r>
    </w:p>
    <w:p w14:paraId="4B9A5903" w14:textId="77777777" w:rsidR="00175BC4" w:rsidRPr="00175BC4" w:rsidRDefault="00175BC4" w:rsidP="007D105A">
      <w:pPr>
        <w:widowControl/>
        <w:tabs>
          <w:tab w:val="left" w:pos="3544"/>
        </w:tabs>
        <w:autoSpaceDE/>
        <w:autoSpaceDN/>
        <w:adjustRightInd/>
        <w:ind w:left="720"/>
        <w:jc w:val="center"/>
        <w:rPr>
          <w:rFonts w:ascii="Cambria" w:hAnsi="Cambria" w:cs="Times New Roman"/>
          <w:b/>
          <w:caps/>
          <w:color w:val="000000"/>
          <w:sz w:val="28"/>
          <w:szCs w:val="32"/>
        </w:rPr>
      </w:pPr>
    </w:p>
    <w:p w14:paraId="7B55AA3E" w14:textId="77777777" w:rsidR="007D105A" w:rsidRPr="007D105A" w:rsidRDefault="007D105A" w:rsidP="007D105A">
      <w:pPr>
        <w:widowControl/>
        <w:tabs>
          <w:tab w:val="left" w:pos="3544"/>
        </w:tabs>
        <w:autoSpaceDE/>
        <w:autoSpaceDN/>
        <w:adjustRightInd/>
        <w:ind w:left="720"/>
        <w:jc w:val="center"/>
        <w:rPr>
          <w:rFonts w:ascii="Cambria" w:hAnsi="Cambria" w:cs="Times New Roman"/>
          <w:b/>
          <w:caps/>
          <w:color w:val="000000"/>
          <w:sz w:val="28"/>
          <w:szCs w:val="32"/>
        </w:rPr>
      </w:pPr>
      <w:r w:rsidRPr="007D105A">
        <w:rPr>
          <w:rFonts w:ascii="Cambria" w:hAnsi="Cambria" w:cs="Times New Roman"/>
          <w:b/>
          <w:caps/>
          <w:color w:val="000000"/>
          <w:sz w:val="28"/>
          <w:szCs w:val="32"/>
        </w:rPr>
        <w:t>annexe 1 du reglement de consultation</w:t>
      </w:r>
    </w:p>
    <w:p w14:paraId="20710AC8" w14:textId="77777777" w:rsidR="007D105A" w:rsidRPr="007D105A" w:rsidRDefault="007D105A" w:rsidP="007D105A">
      <w:pPr>
        <w:widowControl/>
        <w:tabs>
          <w:tab w:val="left" w:pos="3544"/>
        </w:tabs>
        <w:autoSpaceDE/>
        <w:autoSpaceDN/>
        <w:adjustRightInd/>
        <w:ind w:left="720"/>
        <w:jc w:val="center"/>
        <w:rPr>
          <w:rFonts w:ascii="Cambria" w:hAnsi="Cambria" w:cs="Times New Roman"/>
          <w:b/>
          <w:caps/>
          <w:color w:val="000000"/>
          <w:sz w:val="28"/>
          <w:szCs w:val="32"/>
        </w:rPr>
      </w:pPr>
      <w:r w:rsidRPr="007D105A">
        <w:rPr>
          <w:rFonts w:ascii="Cambria" w:hAnsi="Cambria" w:cs="Times New Roman"/>
          <w:b/>
          <w:caps/>
          <w:color w:val="000000"/>
          <w:sz w:val="28"/>
          <w:szCs w:val="32"/>
        </w:rPr>
        <w:t>attestation de visite</w:t>
      </w:r>
    </w:p>
    <w:p w14:paraId="2BB750AE" w14:textId="77777777" w:rsidR="007D105A" w:rsidRPr="007D105A" w:rsidRDefault="007D105A" w:rsidP="007D105A">
      <w:pPr>
        <w:widowControl/>
        <w:tabs>
          <w:tab w:val="left" w:pos="3544"/>
        </w:tabs>
        <w:autoSpaceDE/>
        <w:autoSpaceDN/>
        <w:adjustRightInd/>
        <w:jc w:val="both"/>
        <w:rPr>
          <w:rFonts w:ascii="Cambria" w:hAnsi="Cambria" w:cs="Times New Roman"/>
          <w:color w:val="000000"/>
          <w:sz w:val="24"/>
          <w:szCs w:val="24"/>
        </w:rPr>
      </w:pPr>
    </w:p>
    <w:p w14:paraId="329EFBA1"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color w:val="000000"/>
          <w:sz w:val="24"/>
          <w:szCs w:val="24"/>
        </w:rPr>
      </w:pPr>
    </w:p>
    <w:p w14:paraId="18280FDB"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b/>
          <w:smallCaps/>
          <w:color w:val="000000"/>
          <w:sz w:val="28"/>
          <w:szCs w:val="28"/>
        </w:rPr>
      </w:pPr>
      <w:r w:rsidRPr="007D105A">
        <w:rPr>
          <w:rFonts w:ascii="Cambria" w:hAnsi="Cambria" w:cs="Times New Roman"/>
          <w:b/>
          <w:smallCaps/>
          <w:color w:val="000000"/>
          <w:sz w:val="28"/>
          <w:szCs w:val="28"/>
        </w:rPr>
        <w:t xml:space="preserve">Nom de l’entreprise : </w:t>
      </w:r>
      <w:r w:rsidRPr="007D105A">
        <w:rPr>
          <w:rFonts w:ascii="Cambria" w:hAnsi="Cambria" w:cs="Times New Roman"/>
          <w:smallCaps/>
          <w:color w:val="000000"/>
          <w:sz w:val="28"/>
          <w:szCs w:val="28"/>
        </w:rPr>
        <w:t>………………………………………………</w:t>
      </w:r>
    </w:p>
    <w:p w14:paraId="53F4F928"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color w:val="000000"/>
          <w:sz w:val="18"/>
          <w:szCs w:val="18"/>
        </w:rPr>
      </w:pPr>
      <w:r w:rsidRPr="007D105A">
        <w:rPr>
          <w:rFonts w:ascii="Cambria" w:hAnsi="Cambria" w:cs="Times New Roman"/>
          <w:color w:val="000000"/>
          <w:sz w:val="18"/>
          <w:szCs w:val="18"/>
        </w:rPr>
        <w:t>(</w:t>
      </w:r>
      <w:proofErr w:type="gramStart"/>
      <w:r w:rsidRPr="007D105A">
        <w:rPr>
          <w:rFonts w:ascii="Cambria" w:hAnsi="Cambria" w:cs="Times New Roman"/>
          <w:color w:val="000000"/>
          <w:sz w:val="18"/>
          <w:szCs w:val="18"/>
        </w:rPr>
        <w:t>à</w:t>
      </w:r>
      <w:proofErr w:type="gramEnd"/>
      <w:r w:rsidRPr="007D105A">
        <w:rPr>
          <w:rFonts w:ascii="Cambria" w:hAnsi="Cambria" w:cs="Times New Roman"/>
          <w:color w:val="000000"/>
          <w:sz w:val="18"/>
          <w:szCs w:val="18"/>
        </w:rPr>
        <w:t xml:space="preserve"> compléter par le candidat </w:t>
      </w:r>
    </w:p>
    <w:p w14:paraId="78076100"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color w:val="000000"/>
          <w:sz w:val="18"/>
          <w:szCs w:val="18"/>
        </w:rPr>
      </w:pPr>
      <w:proofErr w:type="gramStart"/>
      <w:r w:rsidRPr="007D105A">
        <w:rPr>
          <w:rFonts w:ascii="Cambria" w:hAnsi="Cambria" w:cs="Times New Roman"/>
          <w:color w:val="000000"/>
          <w:sz w:val="18"/>
          <w:szCs w:val="18"/>
        </w:rPr>
        <w:t>avant</w:t>
      </w:r>
      <w:proofErr w:type="gramEnd"/>
      <w:r w:rsidRPr="007D105A">
        <w:rPr>
          <w:rFonts w:ascii="Cambria" w:hAnsi="Cambria" w:cs="Times New Roman"/>
          <w:color w:val="000000"/>
          <w:sz w:val="18"/>
          <w:szCs w:val="18"/>
        </w:rPr>
        <w:t xml:space="preserve"> la visite)</w:t>
      </w:r>
    </w:p>
    <w:p w14:paraId="4E21254D"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color w:val="000000"/>
          <w:sz w:val="24"/>
          <w:szCs w:val="24"/>
        </w:rPr>
      </w:pPr>
    </w:p>
    <w:p w14:paraId="68A0CED1" w14:textId="77777777" w:rsidR="007D105A" w:rsidRPr="007D105A" w:rsidRDefault="007D105A" w:rsidP="007D105A">
      <w:pPr>
        <w:widowControl/>
        <w:pBdr>
          <w:top w:val="single" w:sz="4" w:space="1" w:color="auto"/>
          <w:left w:val="single" w:sz="4" w:space="4" w:color="auto"/>
          <w:bottom w:val="single" w:sz="4" w:space="1" w:color="auto"/>
          <w:right w:val="single" w:sz="4" w:space="4" w:color="auto"/>
        </w:pBdr>
        <w:tabs>
          <w:tab w:val="left" w:pos="3544"/>
        </w:tabs>
        <w:autoSpaceDE/>
        <w:autoSpaceDN/>
        <w:adjustRightInd/>
        <w:ind w:left="142"/>
        <w:jc w:val="both"/>
        <w:rPr>
          <w:rFonts w:ascii="Cambria" w:hAnsi="Cambria" w:cs="Times New Roman"/>
          <w:color w:val="000000"/>
          <w:sz w:val="24"/>
          <w:szCs w:val="24"/>
        </w:rPr>
      </w:pPr>
    </w:p>
    <w:p w14:paraId="7C2B0B94" w14:textId="77777777" w:rsidR="007D105A" w:rsidRPr="007D105A" w:rsidRDefault="007D105A" w:rsidP="007D105A">
      <w:pPr>
        <w:widowControl/>
        <w:tabs>
          <w:tab w:val="left" w:pos="3544"/>
        </w:tabs>
        <w:autoSpaceDE/>
        <w:autoSpaceDN/>
        <w:adjustRightInd/>
        <w:ind w:left="720"/>
        <w:jc w:val="both"/>
        <w:rPr>
          <w:rFonts w:ascii="Cambria" w:hAnsi="Cambria" w:cs="Times New Roman"/>
          <w:color w:val="000000"/>
          <w:sz w:val="24"/>
          <w:szCs w:val="24"/>
        </w:rPr>
      </w:pPr>
    </w:p>
    <w:p w14:paraId="1A681CF0" w14:textId="77777777" w:rsidR="007D105A" w:rsidRPr="007D105A" w:rsidRDefault="007D105A" w:rsidP="007D105A">
      <w:pPr>
        <w:widowControl/>
        <w:pBdr>
          <w:top w:val="single" w:sz="4" w:space="1" w:color="auto"/>
          <w:left w:val="single" w:sz="4" w:space="31" w:color="auto"/>
          <w:bottom w:val="single" w:sz="4" w:space="1" w:color="auto"/>
          <w:right w:val="single" w:sz="4" w:space="4" w:color="auto"/>
        </w:pBdr>
        <w:tabs>
          <w:tab w:val="left" w:pos="3544"/>
        </w:tabs>
        <w:autoSpaceDE/>
        <w:autoSpaceDN/>
        <w:adjustRightInd/>
        <w:ind w:left="720"/>
        <w:jc w:val="center"/>
        <w:rPr>
          <w:rFonts w:ascii="Cambria" w:hAnsi="Cambria" w:cs="Times New Roman"/>
          <w:b/>
          <w:color w:val="000000"/>
          <w:sz w:val="24"/>
          <w:szCs w:val="24"/>
        </w:rPr>
      </w:pPr>
      <w:r w:rsidRPr="007D105A">
        <w:rPr>
          <w:rFonts w:ascii="Cambria" w:hAnsi="Cambria" w:cs="Times New Roman"/>
          <w:b/>
          <w:color w:val="000000"/>
          <w:sz w:val="24"/>
          <w:szCs w:val="24"/>
        </w:rPr>
        <w:t>Visite organisée ………………………à ……………h. Merci de confirmer votre présence.</w:t>
      </w:r>
    </w:p>
    <w:p w14:paraId="272AD385" w14:textId="77777777" w:rsidR="007D105A" w:rsidRPr="007D105A" w:rsidRDefault="007D105A" w:rsidP="007D105A">
      <w:pPr>
        <w:widowControl/>
        <w:tabs>
          <w:tab w:val="left" w:pos="3544"/>
        </w:tabs>
        <w:autoSpaceDE/>
        <w:autoSpaceDN/>
        <w:adjustRightInd/>
        <w:ind w:left="720"/>
        <w:jc w:val="both"/>
        <w:rPr>
          <w:rFonts w:ascii="Cambria" w:hAnsi="Cambria" w:cs="Times New Roman"/>
          <w:color w:val="000000"/>
          <w:sz w:val="24"/>
          <w:szCs w:val="24"/>
        </w:rPr>
      </w:pPr>
    </w:p>
    <w:tbl>
      <w:tblPr>
        <w:tblStyle w:val="Grilledutableau1"/>
        <w:tblW w:w="0" w:type="auto"/>
        <w:tblInd w:w="108" w:type="dxa"/>
        <w:tblLook w:val="01E0" w:firstRow="1" w:lastRow="1" w:firstColumn="1" w:lastColumn="1" w:noHBand="0" w:noVBand="0"/>
      </w:tblPr>
      <w:tblGrid>
        <w:gridCol w:w="4516"/>
        <w:gridCol w:w="4616"/>
      </w:tblGrid>
      <w:tr w:rsidR="007D105A" w:rsidRPr="007D105A" w14:paraId="6D511467" w14:textId="77777777" w:rsidTr="00710664">
        <w:trPr>
          <w:trHeight w:val="1331"/>
        </w:trPr>
        <w:tc>
          <w:tcPr>
            <w:tcW w:w="4516" w:type="dxa"/>
            <w:tcBorders>
              <w:top w:val="single" w:sz="4" w:space="0" w:color="auto"/>
              <w:left w:val="single" w:sz="4" w:space="0" w:color="auto"/>
              <w:bottom w:val="single" w:sz="4" w:space="0" w:color="auto"/>
              <w:right w:val="single" w:sz="4" w:space="0" w:color="auto"/>
            </w:tcBorders>
            <w:shd w:val="clear" w:color="auto" w:fill="auto"/>
            <w:vAlign w:val="center"/>
          </w:tcPr>
          <w:p w14:paraId="31014EDD" w14:textId="77777777" w:rsidR="007D105A" w:rsidRPr="007D105A" w:rsidRDefault="007D105A" w:rsidP="007D105A">
            <w:pPr>
              <w:widowControl/>
              <w:tabs>
                <w:tab w:val="left" w:pos="3544"/>
              </w:tabs>
              <w:autoSpaceDE/>
              <w:autoSpaceDN/>
              <w:adjustRightInd/>
              <w:rPr>
                <w:rFonts w:ascii="Cambria" w:hAnsi="Cambria" w:cs="Times New Roman"/>
                <w:smallCaps/>
                <w:color w:val="000000"/>
                <w:sz w:val="32"/>
                <w:szCs w:val="32"/>
              </w:rPr>
            </w:pPr>
            <w:r w:rsidRPr="007D105A">
              <w:rPr>
                <w:rFonts w:ascii="Cambria" w:hAnsi="Cambria" w:cs="Times New Roman"/>
                <w:smallCaps/>
                <w:color w:val="000000"/>
                <w:sz w:val="32"/>
                <w:szCs w:val="32"/>
              </w:rPr>
              <w:t>Site visite</w:t>
            </w:r>
          </w:p>
        </w:tc>
        <w:tc>
          <w:tcPr>
            <w:tcW w:w="4616" w:type="dxa"/>
            <w:tcBorders>
              <w:top w:val="single" w:sz="4" w:space="0" w:color="auto"/>
              <w:left w:val="single" w:sz="4" w:space="0" w:color="auto"/>
              <w:bottom w:val="single" w:sz="4" w:space="0" w:color="auto"/>
              <w:right w:val="single" w:sz="4" w:space="0" w:color="auto"/>
            </w:tcBorders>
            <w:shd w:val="clear" w:color="auto" w:fill="auto"/>
            <w:vAlign w:val="center"/>
          </w:tcPr>
          <w:p w14:paraId="1A3B3AF2" w14:textId="77777777" w:rsidR="007D105A" w:rsidRPr="007D105A" w:rsidRDefault="007D105A" w:rsidP="007D105A">
            <w:pPr>
              <w:widowControl/>
              <w:tabs>
                <w:tab w:val="left" w:pos="3544"/>
              </w:tabs>
              <w:autoSpaceDE/>
              <w:autoSpaceDN/>
              <w:adjustRightInd/>
              <w:rPr>
                <w:rFonts w:ascii="Cambria" w:hAnsi="Cambria" w:cs="Times New Roman"/>
                <w:smallCaps/>
                <w:color w:val="000000"/>
                <w:sz w:val="32"/>
                <w:szCs w:val="32"/>
              </w:rPr>
            </w:pPr>
            <w:r w:rsidRPr="007D105A">
              <w:rPr>
                <w:rFonts w:ascii="Cambria" w:hAnsi="Cambria" w:cs="Times New Roman"/>
                <w:smallCaps/>
                <w:color w:val="000000"/>
                <w:sz w:val="32"/>
                <w:szCs w:val="32"/>
              </w:rPr>
              <w:t>Nom et signature responsable de l’</w:t>
            </w:r>
            <w:proofErr w:type="spellStart"/>
            <w:r w:rsidRPr="007D105A">
              <w:rPr>
                <w:rFonts w:ascii="Cambria" w:hAnsi="Cambria" w:cs="Times New Roman"/>
                <w:smallCaps/>
                <w:color w:val="000000"/>
                <w:sz w:val="32"/>
                <w:szCs w:val="32"/>
              </w:rPr>
              <w:t>ugecam</w:t>
            </w:r>
            <w:proofErr w:type="spellEnd"/>
            <w:r w:rsidRPr="007D105A">
              <w:rPr>
                <w:rFonts w:ascii="Cambria" w:hAnsi="Cambria" w:cs="Times New Roman"/>
                <w:smallCaps/>
                <w:color w:val="000000"/>
                <w:sz w:val="32"/>
                <w:szCs w:val="32"/>
              </w:rPr>
              <w:t xml:space="preserve"> paca corse </w:t>
            </w:r>
          </w:p>
        </w:tc>
      </w:tr>
      <w:tr w:rsidR="007D105A" w:rsidRPr="007D105A" w14:paraId="079870EE" w14:textId="77777777" w:rsidTr="00710664">
        <w:trPr>
          <w:trHeight w:val="1464"/>
        </w:trPr>
        <w:tc>
          <w:tcPr>
            <w:tcW w:w="4516" w:type="dxa"/>
            <w:tcBorders>
              <w:top w:val="single" w:sz="4" w:space="0" w:color="auto"/>
              <w:left w:val="single" w:sz="4" w:space="0" w:color="auto"/>
              <w:bottom w:val="single" w:sz="4" w:space="0" w:color="auto"/>
              <w:right w:val="single" w:sz="4" w:space="0" w:color="auto"/>
            </w:tcBorders>
            <w:shd w:val="clear" w:color="auto" w:fill="auto"/>
            <w:vAlign w:val="center"/>
          </w:tcPr>
          <w:p w14:paraId="5A889FFD"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p>
          <w:p w14:paraId="466E8E64"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r w:rsidRPr="007D105A">
              <w:rPr>
                <w:rFonts w:ascii="Cambria" w:hAnsi="Cambria" w:cs="Times New Roman"/>
                <w:color w:val="000000"/>
                <w:sz w:val="24"/>
                <w:szCs w:val="24"/>
              </w:rPr>
              <w:t xml:space="preserve">Site visité : </w:t>
            </w:r>
          </w:p>
          <w:p w14:paraId="1A59783C"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p>
          <w:p w14:paraId="75664A78"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p>
          <w:p w14:paraId="7043D208"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r w:rsidRPr="007D105A">
              <w:rPr>
                <w:rFonts w:ascii="Cambria" w:hAnsi="Cambria" w:cs="Times New Roman"/>
                <w:color w:val="000000"/>
                <w:sz w:val="24"/>
                <w:szCs w:val="24"/>
              </w:rPr>
              <w:t xml:space="preserve">Visite effectuée le : </w:t>
            </w:r>
          </w:p>
          <w:p w14:paraId="74DD613B"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p>
          <w:p w14:paraId="6BE81D07"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p>
          <w:p w14:paraId="42AE747A" w14:textId="77777777" w:rsidR="007D105A" w:rsidRPr="007D105A" w:rsidRDefault="007D105A" w:rsidP="007D105A">
            <w:pPr>
              <w:widowControl/>
              <w:tabs>
                <w:tab w:val="left" w:pos="3544"/>
              </w:tabs>
              <w:autoSpaceDE/>
              <w:autoSpaceDN/>
              <w:adjustRightInd/>
              <w:jc w:val="left"/>
              <w:rPr>
                <w:rFonts w:ascii="Cambria" w:hAnsi="Cambria" w:cs="Times New Roman"/>
                <w:color w:val="000000"/>
                <w:sz w:val="24"/>
                <w:szCs w:val="24"/>
              </w:rPr>
            </w:pPr>
            <w:r w:rsidRPr="007D105A">
              <w:rPr>
                <w:rFonts w:ascii="Cambria" w:hAnsi="Cambria" w:cs="Times New Roman"/>
                <w:color w:val="000000"/>
                <w:sz w:val="24"/>
                <w:szCs w:val="24"/>
              </w:rPr>
              <w:t xml:space="preserve">Signature : </w:t>
            </w:r>
          </w:p>
        </w:tc>
        <w:tc>
          <w:tcPr>
            <w:tcW w:w="4616" w:type="dxa"/>
            <w:tcBorders>
              <w:top w:val="single" w:sz="4" w:space="0" w:color="auto"/>
              <w:left w:val="single" w:sz="4" w:space="0" w:color="auto"/>
              <w:bottom w:val="single" w:sz="4" w:space="0" w:color="auto"/>
              <w:right w:val="single" w:sz="4" w:space="0" w:color="auto"/>
            </w:tcBorders>
            <w:shd w:val="clear" w:color="auto" w:fill="auto"/>
          </w:tcPr>
          <w:p w14:paraId="39B74B8E" w14:textId="77777777" w:rsidR="007D105A" w:rsidRPr="007D105A" w:rsidRDefault="007D105A" w:rsidP="007D105A">
            <w:pPr>
              <w:widowControl/>
              <w:tabs>
                <w:tab w:val="left" w:pos="3544"/>
              </w:tabs>
              <w:autoSpaceDE/>
              <w:autoSpaceDN/>
              <w:adjustRightInd/>
              <w:rPr>
                <w:rFonts w:ascii="Cambria" w:hAnsi="Cambria" w:cs="Times New Roman"/>
                <w:color w:val="000000"/>
                <w:sz w:val="24"/>
                <w:szCs w:val="24"/>
              </w:rPr>
            </w:pPr>
          </w:p>
          <w:p w14:paraId="47DA5B41" w14:textId="77777777" w:rsidR="007D105A" w:rsidRPr="007D105A" w:rsidRDefault="007D105A" w:rsidP="007D105A">
            <w:pPr>
              <w:widowControl/>
              <w:tabs>
                <w:tab w:val="left" w:pos="3544"/>
              </w:tabs>
              <w:autoSpaceDE/>
              <w:autoSpaceDN/>
              <w:adjustRightInd/>
              <w:rPr>
                <w:rFonts w:ascii="Cambria" w:hAnsi="Cambria" w:cs="Times New Roman"/>
                <w:color w:val="000000"/>
                <w:sz w:val="24"/>
                <w:szCs w:val="24"/>
              </w:rPr>
            </w:pPr>
            <w:r w:rsidRPr="007D105A">
              <w:rPr>
                <w:rFonts w:ascii="Cambria" w:hAnsi="Cambria" w:cs="Times New Roman"/>
                <w:color w:val="000000"/>
                <w:sz w:val="24"/>
                <w:szCs w:val="24"/>
              </w:rPr>
              <w:t xml:space="preserve">Nom et Fonction de la Personne responsable de la Visite : </w:t>
            </w:r>
          </w:p>
          <w:p w14:paraId="1EEBB032" w14:textId="77777777" w:rsidR="007D105A" w:rsidRPr="007D105A" w:rsidRDefault="007D105A" w:rsidP="007D105A">
            <w:pPr>
              <w:widowControl/>
              <w:autoSpaceDE/>
              <w:autoSpaceDN/>
              <w:adjustRightInd/>
              <w:rPr>
                <w:rFonts w:ascii="Cambria" w:hAnsi="Cambria" w:cs="Times New Roman"/>
                <w:sz w:val="24"/>
                <w:szCs w:val="24"/>
              </w:rPr>
            </w:pPr>
          </w:p>
          <w:p w14:paraId="52D33100" w14:textId="77777777" w:rsidR="007D105A" w:rsidRPr="007D105A" w:rsidRDefault="007D105A" w:rsidP="007D105A">
            <w:pPr>
              <w:widowControl/>
              <w:autoSpaceDE/>
              <w:autoSpaceDN/>
              <w:adjustRightInd/>
              <w:rPr>
                <w:rFonts w:ascii="Cambria" w:hAnsi="Cambria" w:cs="Times New Roman"/>
                <w:sz w:val="24"/>
                <w:szCs w:val="24"/>
              </w:rPr>
            </w:pPr>
          </w:p>
          <w:p w14:paraId="0B0BA7BE" w14:textId="77777777" w:rsidR="007D105A" w:rsidRPr="007D105A" w:rsidRDefault="007D105A" w:rsidP="007D105A">
            <w:pPr>
              <w:widowControl/>
              <w:autoSpaceDE/>
              <w:autoSpaceDN/>
              <w:adjustRightInd/>
              <w:rPr>
                <w:rFonts w:ascii="Cambria" w:hAnsi="Cambria" w:cs="Times New Roman"/>
                <w:sz w:val="24"/>
                <w:szCs w:val="24"/>
              </w:rPr>
            </w:pPr>
            <w:r w:rsidRPr="007D105A">
              <w:rPr>
                <w:rFonts w:ascii="Cambria" w:hAnsi="Cambria" w:cs="Times New Roman"/>
                <w:sz w:val="24"/>
                <w:szCs w:val="24"/>
              </w:rPr>
              <w:t>Signature :</w:t>
            </w:r>
          </w:p>
          <w:p w14:paraId="592ED639" w14:textId="77777777" w:rsidR="007D105A" w:rsidRPr="007D105A" w:rsidRDefault="007D105A" w:rsidP="007D105A">
            <w:pPr>
              <w:widowControl/>
              <w:autoSpaceDE/>
              <w:autoSpaceDN/>
              <w:adjustRightInd/>
              <w:rPr>
                <w:rFonts w:ascii="Cambria" w:hAnsi="Cambria" w:cs="Times New Roman"/>
                <w:sz w:val="24"/>
                <w:szCs w:val="24"/>
              </w:rPr>
            </w:pPr>
          </w:p>
          <w:p w14:paraId="74DD3D5E" w14:textId="77777777" w:rsidR="007D105A" w:rsidRPr="007D105A" w:rsidRDefault="007D105A" w:rsidP="007D105A">
            <w:pPr>
              <w:widowControl/>
              <w:autoSpaceDE/>
              <w:autoSpaceDN/>
              <w:adjustRightInd/>
              <w:rPr>
                <w:rFonts w:ascii="Cambria" w:hAnsi="Cambria" w:cs="Times New Roman"/>
                <w:sz w:val="24"/>
                <w:szCs w:val="24"/>
              </w:rPr>
            </w:pPr>
          </w:p>
          <w:p w14:paraId="6688383B" w14:textId="77777777" w:rsidR="007D105A" w:rsidRPr="007D105A" w:rsidRDefault="007D105A" w:rsidP="007D105A">
            <w:pPr>
              <w:widowControl/>
              <w:autoSpaceDE/>
              <w:autoSpaceDN/>
              <w:adjustRightInd/>
              <w:rPr>
                <w:rFonts w:ascii="Cambria" w:hAnsi="Cambria" w:cs="Times New Roman"/>
                <w:sz w:val="24"/>
                <w:szCs w:val="24"/>
              </w:rPr>
            </w:pPr>
          </w:p>
          <w:p w14:paraId="12E21DA8" w14:textId="77777777" w:rsidR="007D105A" w:rsidRPr="007D105A" w:rsidRDefault="007D105A" w:rsidP="007D105A">
            <w:pPr>
              <w:widowControl/>
              <w:autoSpaceDE/>
              <w:autoSpaceDN/>
              <w:adjustRightInd/>
              <w:rPr>
                <w:rFonts w:ascii="Cambria" w:hAnsi="Cambria" w:cs="Times New Roman"/>
                <w:sz w:val="24"/>
                <w:szCs w:val="24"/>
              </w:rPr>
            </w:pPr>
          </w:p>
        </w:tc>
      </w:tr>
    </w:tbl>
    <w:p w14:paraId="7E310517" w14:textId="77777777" w:rsidR="007D105A" w:rsidRPr="007D105A" w:rsidRDefault="007D105A" w:rsidP="007D105A">
      <w:pPr>
        <w:widowControl/>
        <w:tabs>
          <w:tab w:val="left" w:pos="3544"/>
        </w:tabs>
        <w:autoSpaceDE/>
        <w:autoSpaceDN/>
        <w:adjustRightInd/>
        <w:jc w:val="both"/>
        <w:rPr>
          <w:rFonts w:ascii="Cambria" w:hAnsi="Cambria" w:cs="Times New Roman"/>
          <w:color w:val="000000"/>
          <w:sz w:val="24"/>
          <w:szCs w:val="24"/>
        </w:rPr>
      </w:pPr>
    </w:p>
    <w:p w14:paraId="399D511F" w14:textId="77777777" w:rsidR="007D105A" w:rsidRPr="007D105A" w:rsidRDefault="007D105A" w:rsidP="007D105A">
      <w:pPr>
        <w:widowControl/>
        <w:tabs>
          <w:tab w:val="left" w:pos="3544"/>
        </w:tabs>
        <w:autoSpaceDE/>
        <w:autoSpaceDN/>
        <w:adjustRightInd/>
        <w:ind w:left="720"/>
        <w:jc w:val="both"/>
        <w:rPr>
          <w:rFonts w:ascii="Cambria" w:hAnsi="Cambria" w:cs="Times New Roman"/>
          <w:color w:val="000000"/>
          <w:sz w:val="24"/>
          <w:szCs w:val="24"/>
        </w:rPr>
      </w:pPr>
      <w:r w:rsidRPr="007D105A">
        <w:rPr>
          <w:rFonts w:ascii="Cambria" w:hAnsi="Cambria" w:cs="Times New Roman"/>
          <w:color w:val="000000"/>
          <w:sz w:val="24"/>
          <w:szCs w:val="24"/>
        </w:rPr>
        <w:t>Personne à contacter pour la visite du site :</w:t>
      </w:r>
    </w:p>
    <w:p w14:paraId="633DDF36" w14:textId="77777777" w:rsidR="007D105A" w:rsidRPr="007D105A" w:rsidRDefault="007D105A" w:rsidP="007D105A">
      <w:pPr>
        <w:widowControl/>
        <w:tabs>
          <w:tab w:val="left" w:pos="3544"/>
        </w:tabs>
        <w:autoSpaceDE/>
        <w:autoSpaceDN/>
        <w:adjustRightInd/>
        <w:ind w:left="720"/>
        <w:jc w:val="both"/>
        <w:rPr>
          <w:rFonts w:ascii="Cambria" w:hAnsi="Cambria" w:cs="Times New Roman"/>
          <w:color w:val="000000"/>
          <w:sz w:val="24"/>
          <w:szCs w:val="24"/>
        </w:rPr>
      </w:pPr>
    </w:p>
    <w:p w14:paraId="57A9095C" w14:textId="77777777" w:rsidR="007D105A" w:rsidRPr="007D105A" w:rsidRDefault="007D105A" w:rsidP="007D105A">
      <w:pPr>
        <w:widowControl/>
        <w:numPr>
          <w:ilvl w:val="0"/>
          <w:numId w:val="4"/>
        </w:numPr>
        <w:tabs>
          <w:tab w:val="left" w:pos="3544"/>
        </w:tabs>
        <w:autoSpaceDE/>
        <w:autoSpaceDN/>
        <w:adjustRightInd/>
        <w:jc w:val="both"/>
        <w:rPr>
          <w:rFonts w:ascii="Cambria" w:hAnsi="Cambria" w:cs="Times New Roman"/>
          <w:color w:val="000000"/>
          <w:sz w:val="24"/>
          <w:szCs w:val="24"/>
        </w:rPr>
      </w:pPr>
      <w:r w:rsidRPr="007D105A">
        <w:rPr>
          <w:rFonts w:ascii="Cambria" w:hAnsi="Cambria" w:cs="Times New Roman"/>
          <w:color w:val="000000"/>
          <w:sz w:val="24"/>
          <w:szCs w:val="24"/>
        </w:rPr>
        <w:t>Nom et Prénom</w:t>
      </w:r>
      <w:r w:rsidRPr="007D105A">
        <w:rPr>
          <w:rFonts w:ascii="Cambria" w:hAnsi="Cambria" w:cs="Times New Roman"/>
          <w:color w:val="000000"/>
          <w:sz w:val="24"/>
          <w:szCs w:val="24"/>
        </w:rPr>
        <w:tab/>
      </w:r>
      <w:r w:rsidRPr="007D105A">
        <w:rPr>
          <w:rFonts w:ascii="Cambria" w:hAnsi="Cambria" w:cs="Times New Roman"/>
          <w:color w:val="000000"/>
          <w:sz w:val="24"/>
          <w:szCs w:val="24"/>
        </w:rPr>
        <w:tab/>
      </w:r>
      <w:r w:rsidRPr="007D105A">
        <w:rPr>
          <w:rFonts w:ascii="Cambria" w:hAnsi="Cambria" w:cs="Times New Roman"/>
          <w:color w:val="000000"/>
          <w:sz w:val="24"/>
          <w:szCs w:val="24"/>
        </w:rPr>
        <w:tab/>
      </w:r>
    </w:p>
    <w:p w14:paraId="0AD8FA19" w14:textId="77777777" w:rsidR="007D105A" w:rsidRPr="007D105A" w:rsidRDefault="007D105A" w:rsidP="007D105A">
      <w:pPr>
        <w:widowControl/>
        <w:tabs>
          <w:tab w:val="left" w:pos="3544"/>
        </w:tabs>
        <w:autoSpaceDE/>
        <w:autoSpaceDN/>
        <w:adjustRightInd/>
        <w:ind w:left="1800"/>
        <w:jc w:val="both"/>
        <w:rPr>
          <w:rFonts w:ascii="Cambria" w:hAnsi="Cambria" w:cs="Times New Roman"/>
          <w:color w:val="000000"/>
          <w:sz w:val="24"/>
          <w:szCs w:val="24"/>
        </w:rPr>
      </w:pPr>
      <w:r w:rsidRPr="007D105A">
        <w:rPr>
          <w:rFonts w:ascii="Cambria" w:hAnsi="Cambria" w:cs="Times New Roman"/>
          <w:color w:val="000000"/>
          <w:sz w:val="24"/>
          <w:szCs w:val="24"/>
        </w:rPr>
        <w:sym w:font="Wingdings" w:char="0028"/>
      </w:r>
      <w:r w:rsidRPr="007D105A">
        <w:rPr>
          <w:rFonts w:ascii="Cambria" w:hAnsi="Cambria" w:cs="Times New Roman"/>
          <w:color w:val="000000"/>
          <w:sz w:val="24"/>
          <w:szCs w:val="24"/>
        </w:rPr>
        <w:t xml:space="preserve"> </w:t>
      </w:r>
      <w:r w:rsidRPr="007D105A">
        <w:rPr>
          <w:rFonts w:ascii="Cambria" w:hAnsi="Cambria" w:cs="Times New Roman"/>
          <w:color w:val="000000"/>
          <w:sz w:val="24"/>
          <w:szCs w:val="24"/>
        </w:rPr>
        <w:tab/>
      </w:r>
      <w:r w:rsidRPr="007D105A">
        <w:rPr>
          <w:rFonts w:ascii="Cambria" w:hAnsi="Cambria" w:cs="Times New Roman"/>
          <w:color w:val="000000"/>
          <w:sz w:val="24"/>
          <w:szCs w:val="24"/>
        </w:rPr>
        <w:tab/>
      </w:r>
    </w:p>
    <w:p w14:paraId="40FF453B" w14:textId="77777777" w:rsidR="007D105A" w:rsidRPr="007D105A" w:rsidRDefault="007D105A" w:rsidP="007D105A">
      <w:pPr>
        <w:widowControl/>
        <w:tabs>
          <w:tab w:val="left" w:pos="3544"/>
        </w:tabs>
        <w:autoSpaceDE/>
        <w:autoSpaceDN/>
        <w:adjustRightInd/>
        <w:ind w:left="1800"/>
        <w:jc w:val="both"/>
        <w:rPr>
          <w:rFonts w:ascii="Cambria" w:hAnsi="Cambria" w:cs="Times New Roman"/>
          <w:color w:val="000000"/>
          <w:sz w:val="24"/>
          <w:szCs w:val="24"/>
        </w:rPr>
      </w:pPr>
      <w:r w:rsidRPr="007D105A">
        <w:rPr>
          <w:rFonts w:ascii="Cambria" w:hAnsi="Cambria" w:cs="Times New Roman"/>
          <w:color w:val="000000"/>
          <w:sz w:val="32"/>
          <w:szCs w:val="32"/>
        </w:rPr>
        <w:sym w:font="Webdings" w:char="00C8"/>
      </w:r>
      <w:r w:rsidRPr="007D105A">
        <w:rPr>
          <w:rFonts w:ascii="Cambria" w:hAnsi="Cambria" w:cs="Times New Roman"/>
          <w:color w:val="000000"/>
          <w:sz w:val="28"/>
          <w:szCs w:val="28"/>
        </w:rPr>
        <w:tab/>
      </w:r>
      <w:r w:rsidRPr="007D105A">
        <w:rPr>
          <w:rFonts w:ascii="Cambria" w:hAnsi="Cambria" w:cs="Times New Roman"/>
          <w:color w:val="000000"/>
          <w:sz w:val="28"/>
          <w:szCs w:val="28"/>
        </w:rPr>
        <w:tab/>
      </w:r>
      <w:r w:rsidRPr="007D105A">
        <w:rPr>
          <w:rFonts w:ascii="Cambria" w:hAnsi="Cambria" w:cs="Times New Roman"/>
          <w:color w:val="000000"/>
          <w:sz w:val="28"/>
          <w:szCs w:val="28"/>
        </w:rPr>
        <w:tab/>
      </w:r>
    </w:p>
    <w:p w14:paraId="1C0FD276" w14:textId="77777777" w:rsidR="007D105A" w:rsidRPr="007D105A" w:rsidRDefault="00175BC4" w:rsidP="007D105A">
      <w:pPr>
        <w:widowControl/>
        <w:tabs>
          <w:tab w:val="left" w:pos="4976"/>
        </w:tabs>
        <w:autoSpaceDE/>
        <w:autoSpaceDN/>
        <w:adjustRightInd/>
        <w:ind w:left="1800"/>
        <w:jc w:val="both"/>
        <w:rPr>
          <w:rFonts w:ascii="Cambria" w:hAnsi="Cambria" w:cs="Times New Roman"/>
          <w:color w:val="000000"/>
          <w:sz w:val="24"/>
          <w:szCs w:val="24"/>
        </w:rPr>
      </w:pPr>
      <w:r>
        <w:rPr>
          <w:rFonts w:ascii="Cambria" w:hAnsi="Cambria" w:cs="Times New Roman"/>
          <w:color w:val="000000"/>
          <w:sz w:val="24"/>
          <w:szCs w:val="24"/>
        </w:rPr>
        <w:t>@</w:t>
      </w:r>
    </w:p>
    <w:p w14:paraId="2609AD2B" w14:textId="77777777" w:rsidR="00CC292C" w:rsidRPr="00175BC4" w:rsidRDefault="007D105A" w:rsidP="00175BC4">
      <w:pPr>
        <w:widowControl/>
        <w:pBdr>
          <w:top w:val="single" w:sz="4" w:space="1" w:color="auto"/>
          <w:left w:val="single" w:sz="4" w:space="31" w:color="auto"/>
          <w:bottom w:val="single" w:sz="4" w:space="1" w:color="auto"/>
          <w:right w:val="single" w:sz="4" w:space="4" w:color="auto"/>
        </w:pBdr>
        <w:tabs>
          <w:tab w:val="left" w:pos="3544"/>
        </w:tabs>
        <w:autoSpaceDE/>
        <w:autoSpaceDN/>
        <w:adjustRightInd/>
        <w:ind w:left="720"/>
        <w:jc w:val="center"/>
        <w:rPr>
          <w:rFonts w:ascii="Cambria" w:hAnsi="Cambria" w:cs="Times New Roman"/>
          <w:b/>
          <w:color w:val="000000"/>
          <w:sz w:val="24"/>
          <w:szCs w:val="24"/>
        </w:rPr>
      </w:pPr>
      <w:r w:rsidRPr="007D105A">
        <w:rPr>
          <w:rFonts w:ascii="Cambria" w:hAnsi="Cambria" w:cs="Times New Roman"/>
          <w:b/>
          <w:color w:val="000000"/>
          <w:sz w:val="24"/>
          <w:szCs w:val="24"/>
        </w:rPr>
        <w:t xml:space="preserve">Le Responsable de la Visite ne transmettra aucune information complémentaire aux candidats ; pour toute question, merci de l’adresser par écrit, via la plateforme dématérialisée </w:t>
      </w:r>
      <w:hyperlink r:id="rId28" w:history="1">
        <w:r w:rsidRPr="007D105A">
          <w:rPr>
            <w:rFonts w:ascii="Comic Sans MS" w:hAnsi="Comic Sans MS" w:cs="Times New Roman"/>
            <w:color w:val="0000FF" w:themeColor="hyperlink"/>
            <w:sz w:val="22"/>
            <w:u w:val="single"/>
          </w:rPr>
          <w:t>Accueil - Portail des marchés publics</w:t>
        </w:r>
      </w:hyperlink>
      <w:r w:rsidRPr="007D105A">
        <w:rPr>
          <w:rFonts w:ascii="Cambria" w:hAnsi="Cambria" w:cs="Times New Roman"/>
          <w:b/>
          <w:color w:val="000000"/>
          <w:sz w:val="24"/>
          <w:szCs w:val="24"/>
        </w:rPr>
        <w:t>, afin d’assurer un égal traitement des candidats</w:t>
      </w:r>
    </w:p>
    <w:sectPr w:rsidR="00CC292C" w:rsidRPr="00175BC4" w:rsidSect="009E2159">
      <w:footerReference w:type="default" r:id="rId29"/>
      <w:pgSz w:w="11906" w:h="16838"/>
      <w:pgMar w:top="1417" w:right="1417" w:bottom="1417"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EF9F6" w14:textId="77777777" w:rsidR="00200B39" w:rsidRDefault="00200B39">
      <w:r>
        <w:separator/>
      </w:r>
    </w:p>
  </w:endnote>
  <w:endnote w:type="continuationSeparator" w:id="0">
    <w:p w14:paraId="59B0CFAB" w14:textId="77777777" w:rsidR="00200B39" w:rsidRDefault="0020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skerville">
    <w:altName w:val="Times New Roman"/>
    <w:charset w:val="00"/>
    <w:family w:val="roman"/>
    <w:pitch w:val="variable"/>
    <w:sig w:usb0="00000003" w:usb1="00000000" w:usb2="00000000" w:usb3="00000000" w:csb0="00000001" w:csb1="00000000"/>
  </w:font>
  <w:font w:name="Benguiat Bk BT">
    <w:altName w:val="Bookman Old Style"/>
    <w:charset w:val="00"/>
    <w:family w:val="roman"/>
    <w:pitch w:val="variable"/>
    <w:sig w:usb0="00000087" w:usb1="00000000" w:usb2="00000000" w:usb3="00000000" w:csb0="0000001B"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Italic">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4A2A" w14:textId="77777777" w:rsidR="00710664" w:rsidRDefault="00710664">
    <w:pPr>
      <w:pStyle w:val="Pieddepage"/>
      <w:widowControl/>
      <w:jc w:val="both"/>
      <w:rPr>
        <w:sz w:val="16"/>
        <w:szCs w:val="16"/>
      </w:rPr>
    </w:pPr>
    <w:r>
      <w:rPr>
        <w:sz w:val="16"/>
        <w:szCs w:val="16"/>
      </w:rPr>
      <w:t xml:space="preserve">  ____________________________________________________________________________________________________</w:t>
    </w:r>
  </w:p>
  <w:tbl>
    <w:tblPr>
      <w:tblW w:w="0" w:type="auto"/>
      <w:tblLayout w:type="fixed"/>
      <w:tblCellMar>
        <w:left w:w="71" w:type="dxa"/>
        <w:right w:w="71" w:type="dxa"/>
      </w:tblCellMar>
      <w:tblLook w:val="0000" w:firstRow="0" w:lastRow="0" w:firstColumn="0" w:lastColumn="0" w:noHBand="0" w:noVBand="0"/>
    </w:tblPr>
    <w:tblGrid>
      <w:gridCol w:w="7938"/>
      <w:gridCol w:w="1304"/>
    </w:tblGrid>
    <w:tr w:rsidR="00710664" w:rsidRPr="00F74E05" w14:paraId="2E0812DA" w14:textId="77777777">
      <w:tc>
        <w:tcPr>
          <w:tcW w:w="7938" w:type="dxa"/>
          <w:tcBorders>
            <w:top w:val="nil"/>
            <w:left w:val="nil"/>
            <w:bottom w:val="nil"/>
            <w:right w:val="nil"/>
          </w:tcBorders>
        </w:tcPr>
        <w:p w14:paraId="65E20B71" w14:textId="41BC8B43" w:rsidR="00710664" w:rsidRPr="00474BC8" w:rsidRDefault="00710664" w:rsidP="00AE2614">
          <w:pPr>
            <w:pStyle w:val="RedTxt"/>
            <w:jc w:val="both"/>
            <w:rPr>
              <w:sz w:val="20"/>
              <w:szCs w:val="20"/>
            </w:rPr>
          </w:pPr>
          <w:r w:rsidRPr="00312C8F">
            <w:rPr>
              <w:sz w:val="16"/>
              <w:szCs w:val="16"/>
            </w:rPr>
            <w:t xml:space="preserve">Marché </w:t>
          </w:r>
          <w:r>
            <w:rPr>
              <w:sz w:val="16"/>
              <w:szCs w:val="16"/>
            </w:rPr>
            <w:t>2026.04</w:t>
          </w:r>
          <w:r w:rsidR="00D132E1">
            <w:rPr>
              <w:sz w:val="16"/>
              <w:szCs w:val="16"/>
            </w:rPr>
            <w:t>b</w:t>
          </w:r>
          <w:r>
            <w:rPr>
              <w:sz w:val="16"/>
              <w:szCs w:val="16"/>
            </w:rPr>
            <w:t xml:space="preserve"> – Maintenance SSI</w:t>
          </w:r>
        </w:p>
        <w:p w14:paraId="2BDDD441" w14:textId="77777777" w:rsidR="00710664" w:rsidRPr="007E247B" w:rsidRDefault="00710664" w:rsidP="007E247B">
          <w:pPr>
            <w:pStyle w:val="Pieddepage"/>
            <w:widowControl/>
            <w:tabs>
              <w:tab w:val="clear" w:pos="4819"/>
              <w:tab w:val="clear" w:pos="9071"/>
            </w:tabs>
            <w:jc w:val="both"/>
            <w:rPr>
              <w:color w:val="FF0000"/>
              <w:sz w:val="16"/>
              <w:szCs w:val="16"/>
            </w:rPr>
          </w:pPr>
        </w:p>
      </w:tc>
      <w:tc>
        <w:tcPr>
          <w:tcW w:w="1304" w:type="dxa"/>
          <w:tcBorders>
            <w:top w:val="nil"/>
            <w:left w:val="nil"/>
            <w:bottom w:val="nil"/>
            <w:right w:val="nil"/>
          </w:tcBorders>
        </w:tcPr>
        <w:p w14:paraId="78249228" w14:textId="77777777" w:rsidR="00710664" w:rsidRPr="00F74E05" w:rsidRDefault="00710664">
          <w:pPr>
            <w:pStyle w:val="Pieddepage"/>
            <w:widowControl/>
            <w:tabs>
              <w:tab w:val="clear" w:pos="4819"/>
              <w:tab w:val="clear" w:pos="9071"/>
            </w:tabs>
            <w:jc w:val="right"/>
            <w:rPr>
              <w:rStyle w:val="Numrodepage"/>
              <w:sz w:val="16"/>
              <w:szCs w:val="16"/>
            </w:rPr>
          </w:pPr>
          <w:r w:rsidRPr="00F74E05">
            <w:rPr>
              <w:sz w:val="16"/>
              <w:szCs w:val="16"/>
            </w:rPr>
            <w:t xml:space="preserve">Page </w:t>
          </w:r>
          <w:r w:rsidRPr="00F74E05">
            <w:rPr>
              <w:sz w:val="16"/>
              <w:szCs w:val="16"/>
            </w:rPr>
            <w:fldChar w:fldCharType="begin"/>
          </w:r>
          <w:r w:rsidRPr="00F74E05">
            <w:rPr>
              <w:sz w:val="16"/>
              <w:szCs w:val="16"/>
            </w:rPr>
            <w:instrText xml:space="preserve"> PAGE </w:instrText>
          </w:r>
          <w:r w:rsidRPr="00F74E05">
            <w:rPr>
              <w:sz w:val="16"/>
              <w:szCs w:val="16"/>
            </w:rPr>
            <w:fldChar w:fldCharType="separate"/>
          </w:r>
          <w:r w:rsidR="008A02E9">
            <w:rPr>
              <w:noProof/>
              <w:sz w:val="16"/>
              <w:szCs w:val="16"/>
            </w:rPr>
            <w:t>4</w:t>
          </w:r>
          <w:r w:rsidRPr="00F74E05">
            <w:rPr>
              <w:sz w:val="16"/>
              <w:szCs w:val="16"/>
            </w:rPr>
            <w:fldChar w:fldCharType="end"/>
          </w:r>
          <w:r w:rsidRPr="00F74E05">
            <w:rPr>
              <w:sz w:val="16"/>
              <w:szCs w:val="16"/>
            </w:rPr>
            <w:t>/</w:t>
          </w:r>
          <w:r w:rsidRPr="00F74E05">
            <w:rPr>
              <w:sz w:val="16"/>
              <w:szCs w:val="16"/>
            </w:rPr>
            <w:fldChar w:fldCharType="begin"/>
          </w:r>
          <w:r w:rsidRPr="00F74E05">
            <w:rPr>
              <w:sz w:val="16"/>
              <w:szCs w:val="16"/>
            </w:rPr>
            <w:instrText xml:space="preserve"> NUMPAGES </w:instrText>
          </w:r>
          <w:r w:rsidRPr="00F74E05">
            <w:rPr>
              <w:sz w:val="16"/>
              <w:szCs w:val="16"/>
            </w:rPr>
            <w:fldChar w:fldCharType="separate"/>
          </w:r>
          <w:r w:rsidR="008A02E9">
            <w:rPr>
              <w:noProof/>
              <w:sz w:val="16"/>
              <w:szCs w:val="16"/>
            </w:rPr>
            <w:t>27</w:t>
          </w:r>
          <w:r w:rsidRPr="00F74E05">
            <w:rPr>
              <w:sz w:val="16"/>
              <w:szCs w:val="16"/>
            </w:rPr>
            <w:fldChar w:fldCharType="end"/>
          </w:r>
        </w:p>
      </w:tc>
    </w:tr>
  </w:tbl>
  <w:p w14:paraId="06C7F4AA" w14:textId="77777777" w:rsidR="00710664" w:rsidRDefault="00710664">
    <w:pPr>
      <w:pStyle w:val="Pieddepage"/>
      <w:widowControl/>
      <w:jc w:val="center"/>
      <w:rPr>
        <w:rStyle w:val="Numrodepage"/>
        <w:sz w:val="16"/>
        <w:szCs w:val="16"/>
      </w:rPr>
    </w:pPr>
    <w:r>
      <w:rPr>
        <w:rStyle w:val="Numrodepage"/>
        <w:sz w:val="16"/>
        <w:szCs w:val="16"/>
      </w:rPr>
      <w:t>REGLEMENT DE LA CONSULTATION</w:t>
    </w:r>
  </w:p>
  <w:p w14:paraId="4001CB77" w14:textId="77777777" w:rsidR="00710664" w:rsidRDefault="00710664">
    <w:pPr>
      <w:pStyle w:val="Pieddepage"/>
      <w:widowControl/>
      <w:jc w:val="center"/>
      <w:rPr>
        <w:sz w:val="16"/>
        <w:szCs w:val="16"/>
      </w:rPr>
    </w:pPr>
  </w:p>
  <w:p w14:paraId="1FE7666E" w14:textId="77777777" w:rsidR="00710664" w:rsidRDefault="00710664"/>
  <w:p w14:paraId="0B514768" w14:textId="77777777" w:rsidR="00710664" w:rsidRDefault="007106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B0CB3" w14:textId="77777777" w:rsidR="00200B39" w:rsidRDefault="00200B39">
      <w:r>
        <w:separator/>
      </w:r>
    </w:p>
  </w:footnote>
  <w:footnote w:type="continuationSeparator" w:id="0">
    <w:p w14:paraId="5BB4BD07" w14:textId="77777777" w:rsidR="00200B39" w:rsidRDefault="00200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EFAF7BC"/>
    <w:lvl w:ilvl="0">
      <w:start w:val="1"/>
      <w:numFmt w:val="decimal"/>
      <w:pStyle w:val="Titre1"/>
      <w:lvlText w:val="%1"/>
      <w:lvlJc w:val="left"/>
      <w:pPr>
        <w:tabs>
          <w:tab w:val="num" w:pos="432"/>
        </w:tabs>
        <w:ind w:left="432" w:hanging="432"/>
      </w:pPr>
      <w:rPr>
        <w:rFonts w:ascii="Trebuchet MS" w:hAnsi="Trebuchet MS" w:hint="default"/>
        <w:sz w:val="20"/>
        <w:szCs w:val="20"/>
      </w:rPr>
    </w:lvl>
    <w:lvl w:ilvl="1">
      <w:start w:val="1"/>
      <w:numFmt w:val="decimal"/>
      <w:pStyle w:val="Titre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 w15:restartNumberingAfterBreak="0">
    <w:nsid w:val="02064235"/>
    <w:multiLevelType w:val="hybridMultilevel"/>
    <w:tmpl w:val="671E42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E003AC"/>
    <w:multiLevelType w:val="hybridMultilevel"/>
    <w:tmpl w:val="91644BBE"/>
    <w:lvl w:ilvl="0" w:tplc="E118DF7E">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853037"/>
    <w:multiLevelType w:val="hybridMultilevel"/>
    <w:tmpl w:val="F6E0793A"/>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52510A"/>
    <w:multiLevelType w:val="hybridMultilevel"/>
    <w:tmpl w:val="DF9AAC70"/>
    <w:lvl w:ilvl="0" w:tplc="1C6485B0">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250A18"/>
    <w:multiLevelType w:val="hybridMultilevel"/>
    <w:tmpl w:val="B9D6E612"/>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6C6D7D"/>
    <w:multiLevelType w:val="hybridMultilevel"/>
    <w:tmpl w:val="3CDC12A4"/>
    <w:lvl w:ilvl="0" w:tplc="6F7AF7DE">
      <w:start w:val="1"/>
      <w:numFmt w:val="bullet"/>
      <w:lvlText w:val=""/>
      <w:lvlJc w:val="left"/>
      <w:pPr>
        <w:ind w:left="644" w:hanging="360"/>
      </w:pPr>
      <w:rPr>
        <w:rFonts w:ascii="Symbol" w:hAnsi="Symbol" w:hint="default"/>
        <w:color w:val="404040" w:themeColor="text1" w:themeTint="BF"/>
        <w:sz w:val="40"/>
        <w:szCs w:val="40"/>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15:restartNumberingAfterBreak="0">
    <w:nsid w:val="1548287D"/>
    <w:multiLevelType w:val="hybridMultilevel"/>
    <w:tmpl w:val="FFE48834"/>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8344DC"/>
    <w:multiLevelType w:val="hybridMultilevel"/>
    <w:tmpl w:val="5D0AAC9C"/>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0336E5"/>
    <w:multiLevelType w:val="hybridMultilevel"/>
    <w:tmpl w:val="698A3150"/>
    <w:lvl w:ilvl="0" w:tplc="4588D3DC">
      <w:start w:val="1"/>
      <w:numFmt w:val="bullet"/>
      <w:lvlText w:val=""/>
      <w:lvlJc w:val="left"/>
      <w:pPr>
        <w:ind w:left="720" w:hanging="360"/>
      </w:pPr>
      <w:rPr>
        <w:rFonts w:ascii="Symbol" w:hAnsi="Symbol" w:hint="default"/>
        <w:color w:val="404040" w:themeColor="text1" w:themeTint="BF"/>
        <w:sz w:val="40"/>
      </w:rPr>
    </w:lvl>
    <w:lvl w:ilvl="1" w:tplc="4588D3DC">
      <w:start w:val="1"/>
      <w:numFmt w:val="bullet"/>
      <w:lvlText w:val=""/>
      <w:lvlJc w:val="left"/>
      <w:pPr>
        <w:ind w:left="1440" w:hanging="360"/>
      </w:pPr>
      <w:rPr>
        <w:rFonts w:ascii="Symbol" w:hAnsi="Symbol" w:hint="default"/>
        <w:color w:val="404040" w:themeColor="text1" w:themeTint="BF"/>
        <w:sz w:val="4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9D1BEA"/>
    <w:multiLevelType w:val="hybridMultilevel"/>
    <w:tmpl w:val="5378ADE4"/>
    <w:lvl w:ilvl="0" w:tplc="1C6485B0">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4C44B4"/>
    <w:multiLevelType w:val="hybridMultilevel"/>
    <w:tmpl w:val="E4ECDB3A"/>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D43B27"/>
    <w:multiLevelType w:val="hybridMultilevel"/>
    <w:tmpl w:val="2AB246BC"/>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452489"/>
    <w:multiLevelType w:val="hybridMultilevel"/>
    <w:tmpl w:val="63D08A06"/>
    <w:lvl w:ilvl="0" w:tplc="1C6485B0">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917810"/>
    <w:multiLevelType w:val="hybridMultilevel"/>
    <w:tmpl w:val="B1B4F27A"/>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6554A7"/>
    <w:multiLevelType w:val="hybridMultilevel"/>
    <w:tmpl w:val="AE5A466E"/>
    <w:lvl w:ilvl="0" w:tplc="040C0003">
      <w:start w:val="1"/>
      <w:numFmt w:val="bullet"/>
      <w:lvlText w:val="o"/>
      <w:lvlJc w:val="left"/>
      <w:pPr>
        <w:ind w:left="1146" w:hanging="360"/>
      </w:pPr>
      <w:rPr>
        <w:rFonts w:ascii="Courier New" w:hAnsi="Courier New" w:cs="Courier New" w:hint="default"/>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6" w15:restartNumberingAfterBreak="0">
    <w:nsid w:val="29CF29A3"/>
    <w:multiLevelType w:val="hybridMultilevel"/>
    <w:tmpl w:val="C8588FCE"/>
    <w:lvl w:ilvl="0" w:tplc="2146CC08">
      <w:start w:val="1"/>
      <w:numFmt w:val="bullet"/>
      <w:lvlText w:val=""/>
      <w:lvlJc w:val="left"/>
      <w:pPr>
        <w:ind w:left="720" w:hanging="360"/>
      </w:pPr>
      <w:rPr>
        <w:rFonts w:ascii="Symbol" w:hAnsi="Symbol" w:hint="default"/>
        <w:color w:val="D99594" w:themeColor="accent2" w:themeTint="99"/>
        <w:sz w:val="28"/>
      </w:rPr>
    </w:lvl>
    <w:lvl w:ilvl="1" w:tplc="2146CC08">
      <w:start w:val="1"/>
      <w:numFmt w:val="bullet"/>
      <w:lvlText w:val=""/>
      <w:lvlJc w:val="left"/>
      <w:pPr>
        <w:ind w:left="1440" w:hanging="360"/>
      </w:pPr>
      <w:rPr>
        <w:rFonts w:ascii="Symbol" w:hAnsi="Symbol" w:hint="default"/>
        <w:color w:val="D99594" w:themeColor="accent2" w:themeTint="99"/>
        <w:sz w:val="28"/>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1E6CA9"/>
    <w:multiLevelType w:val="hybridMultilevel"/>
    <w:tmpl w:val="21F2AF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E7B73D2"/>
    <w:multiLevelType w:val="hybridMultilevel"/>
    <w:tmpl w:val="55786520"/>
    <w:lvl w:ilvl="0" w:tplc="D82463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00D1EF7"/>
    <w:multiLevelType w:val="hybridMultilevel"/>
    <w:tmpl w:val="D1E26072"/>
    <w:lvl w:ilvl="0" w:tplc="89B0B224">
      <w:start w:val="1"/>
      <w:numFmt w:val="bullet"/>
      <w:lvlText w:val=""/>
      <w:lvlJc w:val="left"/>
      <w:pPr>
        <w:ind w:left="720" w:hanging="360"/>
      </w:pPr>
      <w:rPr>
        <w:rFonts w:ascii="Symbol" w:hAnsi="Symbol" w:hint="default"/>
        <w:b/>
        <w:color w:val="auto"/>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CA41E5"/>
    <w:multiLevelType w:val="hybridMultilevel"/>
    <w:tmpl w:val="495CB31C"/>
    <w:lvl w:ilvl="0" w:tplc="8FD4463A">
      <w:start w:val="1"/>
      <w:numFmt w:val="bullet"/>
      <w:lvlText w:val=""/>
      <w:lvlJc w:val="left"/>
      <w:pPr>
        <w:tabs>
          <w:tab w:val="num" w:pos="928"/>
        </w:tabs>
        <w:ind w:left="928" w:hanging="360"/>
      </w:pPr>
      <w:rPr>
        <w:rFonts w:ascii="Wingdings" w:hAnsi="Wingdings" w:hint="default"/>
      </w:rPr>
    </w:lvl>
    <w:lvl w:ilvl="1" w:tplc="040C0003">
      <w:start w:val="1"/>
      <w:numFmt w:val="bullet"/>
      <w:lvlText w:val="o"/>
      <w:lvlJc w:val="left"/>
      <w:pPr>
        <w:tabs>
          <w:tab w:val="num" w:pos="2008"/>
        </w:tabs>
        <w:ind w:left="2008" w:hanging="360"/>
      </w:pPr>
      <w:rPr>
        <w:rFonts w:ascii="Courier New" w:hAnsi="Courier New" w:cs="Courier New" w:hint="default"/>
      </w:rPr>
    </w:lvl>
    <w:lvl w:ilvl="2" w:tplc="040C0005">
      <w:start w:val="1"/>
      <w:numFmt w:val="decimal"/>
      <w:lvlText w:val="%3."/>
      <w:lvlJc w:val="left"/>
      <w:pPr>
        <w:tabs>
          <w:tab w:val="num" w:pos="2008"/>
        </w:tabs>
        <w:ind w:left="2008" w:hanging="360"/>
      </w:pPr>
    </w:lvl>
    <w:lvl w:ilvl="3" w:tplc="040C0001">
      <w:start w:val="1"/>
      <w:numFmt w:val="decimal"/>
      <w:lvlText w:val="%4."/>
      <w:lvlJc w:val="left"/>
      <w:pPr>
        <w:tabs>
          <w:tab w:val="num" w:pos="2728"/>
        </w:tabs>
        <w:ind w:left="2728" w:hanging="360"/>
      </w:pPr>
    </w:lvl>
    <w:lvl w:ilvl="4" w:tplc="040C0003">
      <w:start w:val="1"/>
      <w:numFmt w:val="decimal"/>
      <w:lvlText w:val="%5."/>
      <w:lvlJc w:val="left"/>
      <w:pPr>
        <w:tabs>
          <w:tab w:val="num" w:pos="3448"/>
        </w:tabs>
        <w:ind w:left="3448" w:hanging="360"/>
      </w:pPr>
    </w:lvl>
    <w:lvl w:ilvl="5" w:tplc="040C0005">
      <w:start w:val="1"/>
      <w:numFmt w:val="decimal"/>
      <w:lvlText w:val="%6."/>
      <w:lvlJc w:val="left"/>
      <w:pPr>
        <w:tabs>
          <w:tab w:val="num" w:pos="4168"/>
        </w:tabs>
        <w:ind w:left="4168" w:hanging="360"/>
      </w:pPr>
    </w:lvl>
    <w:lvl w:ilvl="6" w:tplc="040C0001">
      <w:start w:val="1"/>
      <w:numFmt w:val="decimal"/>
      <w:lvlText w:val="%7."/>
      <w:lvlJc w:val="left"/>
      <w:pPr>
        <w:tabs>
          <w:tab w:val="num" w:pos="4888"/>
        </w:tabs>
        <w:ind w:left="4888" w:hanging="360"/>
      </w:pPr>
    </w:lvl>
    <w:lvl w:ilvl="7" w:tplc="040C0003">
      <w:start w:val="1"/>
      <w:numFmt w:val="decimal"/>
      <w:lvlText w:val="%8."/>
      <w:lvlJc w:val="left"/>
      <w:pPr>
        <w:tabs>
          <w:tab w:val="num" w:pos="5608"/>
        </w:tabs>
        <w:ind w:left="5608" w:hanging="360"/>
      </w:pPr>
    </w:lvl>
    <w:lvl w:ilvl="8" w:tplc="040C0005">
      <w:start w:val="1"/>
      <w:numFmt w:val="decimal"/>
      <w:lvlText w:val="%9."/>
      <w:lvlJc w:val="left"/>
      <w:pPr>
        <w:tabs>
          <w:tab w:val="num" w:pos="6328"/>
        </w:tabs>
        <w:ind w:left="6328" w:hanging="360"/>
      </w:pPr>
    </w:lvl>
  </w:abstractNum>
  <w:abstractNum w:abstractNumId="21" w15:restartNumberingAfterBreak="0">
    <w:nsid w:val="37027F03"/>
    <w:multiLevelType w:val="hybridMultilevel"/>
    <w:tmpl w:val="DFAEA646"/>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D24B3D"/>
    <w:multiLevelType w:val="hybridMultilevel"/>
    <w:tmpl w:val="4A062C44"/>
    <w:lvl w:ilvl="0" w:tplc="DD9A1BD6">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CA8334A"/>
    <w:multiLevelType w:val="hybridMultilevel"/>
    <w:tmpl w:val="5C268C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CAF3B1D"/>
    <w:multiLevelType w:val="hybridMultilevel"/>
    <w:tmpl w:val="136C86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F4500F"/>
    <w:multiLevelType w:val="hybridMultilevel"/>
    <w:tmpl w:val="4AE2355E"/>
    <w:lvl w:ilvl="0" w:tplc="1C6485B0">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777461"/>
    <w:multiLevelType w:val="hybridMultilevel"/>
    <w:tmpl w:val="EF52CE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3B6F1F"/>
    <w:multiLevelType w:val="hybridMultilevel"/>
    <w:tmpl w:val="7280FC28"/>
    <w:lvl w:ilvl="0" w:tplc="2146CC08">
      <w:start w:val="1"/>
      <w:numFmt w:val="bullet"/>
      <w:lvlText w:val=""/>
      <w:lvlJc w:val="left"/>
      <w:pPr>
        <w:ind w:left="644"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C56E9E"/>
    <w:multiLevelType w:val="hybridMultilevel"/>
    <w:tmpl w:val="81DE8B0E"/>
    <w:lvl w:ilvl="0" w:tplc="00062BD8">
      <w:start w:val="2"/>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119709B"/>
    <w:multiLevelType w:val="hybridMultilevel"/>
    <w:tmpl w:val="95A67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4297A86"/>
    <w:multiLevelType w:val="hybridMultilevel"/>
    <w:tmpl w:val="88C0A794"/>
    <w:lvl w:ilvl="0" w:tplc="1C6485B0">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4587757"/>
    <w:multiLevelType w:val="hybridMultilevel"/>
    <w:tmpl w:val="40FEC758"/>
    <w:lvl w:ilvl="0" w:tplc="040C0003">
      <w:start w:val="1"/>
      <w:numFmt w:val="bullet"/>
      <w:lvlText w:val="o"/>
      <w:lvlJc w:val="left"/>
      <w:pPr>
        <w:ind w:left="1146" w:hanging="360"/>
      </w:pPr>
      <w:rPr>
        <w:rFonts w:ascii="Courier New" w:hAnsi="Courier New" w:cs="Courier New" w:hint="default"/>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2" w15:restartNumberingAfterBreak="0">
    <w:nsid w:val="574F30AE"/>
    <w:multiLevelType w:val="hybridMultilevel"/>
    <w:tmpl w:val="6B783EDE"/>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954454B"/>
    <w:multiLevelType w:val="hybridMultilevel"/>
    <w:tmpl w:val="E6EEB420"/>
    <w:lvl w:ilvl="0" w:tplc="EC1C7A06">
      <w:start w:val="1"/>
      <w:numFmt w:val="bullet"/>
      <w:lvlText w:val=""/>
      <w:lvlJc w:val="left"/>
      <w:pPr>
        <w:ind w:left="720" w:hanging="360"/>
      </w:pPr>
      <w:rPr>
        <w:rFonts w:ascii="Symbol" w:hAnsi="Symbol" w:hint="default"/>
        <w:color w:val="D99594" w:themeColor="accent2" w:themeTint="99"/>
        <w:sz w:val="40"/>
      </w:rPr>
    </w:lvl>
    <w:lvl w:ilvl="1" w:tplc="040C0003" w:tentative="1">
      <w:start w:val="1"/>
      <w:numFmt w:val="bullet"/>
      <w:lvlText w:val="o"/>
      <w:lvlJc w:val="left"/>
      <w:pPr>
        <w:ind w:left="1440" w:hanging="360"/>
      </w:pPr>
      <w:rPr>
        <w:rFonts w:ascii="Courier New" w:hAnsi="Courier New" w:cs="Courier New" w:hint="default"/>
      </w:rPr>
    </w:lvl>
    <w:lvl w:ilvl="2" w:tplc="2146CC08">
      <w:start w:val="1"/>
      <w:numFmt w:val="bullet"/>
      <w:lvlText w:val=""/>
      <w:lvlJc w:val="left"/>
      <w:pPr>
        <w:ind w:left="2160" w:hanging="360"/>
      </w:pPr>
      <w:rPr>
        <w:rFonts w:ascii="Symbol" w:hAnsi="Symbol" w:hint="default"/>
        <w:color w:val="D99594" w:themeColor="accent2" w:themeTint="99"/>
        <w:sz w:val="28"/>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9A30DCC"/>
    <w:multiLevelType w:val="hybridMultilevel"/>
    <w:tmpl w:val="D4987724"/>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2B17B27"/>
    <w:multiLevelType w:val="hybridMultilevel"/>
    <w:tmpl w:val="9D9040D6"/>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B7595D"/>
    <w:multiLevelType w:val="hybridMultilevel"/>
    <w:tmpl w:val="35C072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F9920E9"/>
    <w:multiLevelType w:val="hybridMultilevel"/>
    <w:tmpl w:val="7FF2D8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0C03390"/>
    <w:multiLevelType w:val="hybridMultilevel"/>
    <w:tmpl w:val="2982E742"/>
    <w:lvl w:ilvl="0" w:tplc="5C605690">
      <w:start w:val="1"/>
      <w:numFmt w:val="decimal"/>
      <w:lvlText w:val="%1)"/>
      <w:lvlJc w:val="left"/>
      <w:pPr>
        <w:ind w:left="720" w:hanging="360"/>
      </w:pPr>
      <w:rPr>
        <w:rFonts w:hint="default"/>
        <w:b/>
        <w:color w:val="auto"/>
        <w:sz w:val="22"/>
      </w:rPr>
    </w:lvl>
    <w:lvl w:ilvl="1" w:tplc="DB90B0A2">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38035A5"/>
    <w:multiLevelType w:val="hybridMultilevel"/>
    <w:tmpl w:val="95E632B6"/>
    <w:lvl w:ilvl="0" w:tplc="A4E2F064">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185DCD"/>
    <w:multiLevelType w:val="multilevel"/>
    <w:tmpl w:val="531CC5A0"/>
    <w:lvl w:ilvl="0">
      <w:start w:val="3"/>
      <w:numFmt w:val="decimal"/>
      <w:lvlText w:val="%1"/>
      <w:lvlJc w:val="left"/>
      <w:pPr>
        <w:tabs>
          <w:tab w:val="num" w:pos="645"/>
        </w:tabs>
        <w:ind w:left="645" w:hanging="645"/>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400"/>
        </w:tabs>
        <w:ind w:left="5400" w:hanging="2520"/>
      </w:pPr>
      <w:rPr>
        <w:rFonts w:hint="default"/>
      </w:rPr>
    </w:lvl>
  </w:abstractNum>
  <w:abstractNum w:abstractNumId="41" w15:restartNumberingAfterBreak="0">
    <w:nsid w:val="774E3F7E"/>
    <w:multiLevelType w:val="hybridMultilevel"/>
    <w:tmpl w:val="1B08436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7820CD1"/>
    <w:multiLevelType w:val="hybridMultilevel"/>
    <w:tmpl w:val="A3882C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8112C2"/>
    <w:multiLevelType w:val="hybridMultilevel"/>
    <w:tmpl w:val="B66A8B1C"/>
    <w:lvl w:ilvl="0" w:tplc="2146CC08">
      <w:start w:val="1"/>
      <w:numFmt w:val="bullet"/>
      <w:lvlText w:val=""/>
      <w:lvlJc w:val="left"/>
      <w:pPr>
        <w:ind w:left="720" w:hanging="360"/>
      </w:pPr>
      <w:rPr>
        <w:rFonts w:ascii="Symbol" w:hAnsi="Symbol" w:hint="default"/>
        <w:color w:val="D99594" w:themeColor="accen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B7C22C7"/>
    <w:multiLevelType w:val="hybridMultilevel"/>
    <w:tmpl w:val="EB68726A"/>
    <w:lvl w:ilvl="0" w:tplc="2146CC08">
      <w:start w:val="1"/>
      <w:numFmt w:val="bullet"/>
      <w:lvlText w:val=""/>
      <w:lvlJc w:val="left"/>
      <w:pPr>
        <w:ind w:left="1440" w:hanging="360"/>
      </w:pPr>
      <w:rPr>
        <w:rFonts w:ascii="Symbol" w:hAnsi="Symbol" w:hint="default"/>
        <w:color w:val="D99594" w:themeColor="accent2" w:themeTint="99"/>
        <w:sz w:val="28"/>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5" w15:restartNumberingAfterBreak="0">
    <w:nsid w:val="7F4A09B7"/>
    <w:multiLevelType w:val="hybridMultilevel"/>
    <w:tmpl w:val="B9BE5F2C"/>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16cid:durableId="1254363780">
    <w:abstractNumId w:val="2"/>
  </w:num>
  <w:num w:numId="2" w16cid:durableId="1718092330">
    <w:abstractNumId w:val="29"/>
  </w:num>
  <w:num w:numId="3" w16cid:durableId="86997570">
    <w:abstractNumId w:val="0"/>
  </w:num>
  <w:num w:numId="4" w16cid:durableId="349994119">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014559">
    <w:abstractNumId w:val="16"/>
  </w:num>
  <w:num w:numId="6" w16cid:durableId="797146373">
    <w:abstractNumId w:val="42"/>
  </w:num>
  <w:num w:numId="7" w16cid:durableId="1718628843">
    <w:abstractNumId w:val="5"/>
  </w:num>
  <w:num w:numId="8" w16cid:durableId="342753801">
    <w:abstractNumId w:val="12"/>
  </w:num>
  <w:num w:numId="9" w16cid:durableId="785660699">
    <w:abstractNumId w:val="32"/>
  </w:num>
  <w:num w:numId="10" w16cid:durableId="1058892657">
    <w:abstractNumId w:val="27"/>
  </w:num>
  <w:num w:numId="11" w16cid:durableId="2122651389">
    <w:abstractNumId w:val="33"/>
  </w:num>
  <w:num w:numId="12" w16cid:durableId="1200823309">
    <w:abstractNumId w:val="9"/>
  </w:num>
  <w:num w:numId="13" w16cid:durableId="1520658691">
    <w:abstractNumId w:val="17"/>
  </w:num>
  <w:num w:numId="14" w16cid:durableId="1360548411">
    <w:abstractNumId w:val="3"/>
  </w:num>
  <w:num w:numId="15" w16cid:durableId="1906645190">
    <w:abstractNumId w:val="8"/>
  </w:num>
  <w:num w:numId="16" w16cid:durableId="1951934326">
    <w:abstractNumId w:val="43"/>
  </w:num>
  <w:num w:numId="17" w16cid:durableId="1212154594">
    <w:abstractNumId w:val="13"/>
  </w:num>
  <w:num w:numId="18" w16cid:durableId="32703774">
    <w:abstractNumId w:val="10"/>
  </w:num>
  <w:num w:numId="19" w16cid:durableId="1265849027">
    <w:abstractNumId w:val="35"/>
  </w:num>
  <w:num w:numId="20" w16cid:durableId="2108259667">
    <w:abstractNumId w:val="4"/>
  </w:num>
  <w:num w:numId="21" w16cid:durableId="1625888497">
    <w:abstractNumId w:val="25"/>
  </w:num>
  <w:num w:numId="22" w16cid:durableId="119882353">
    <w:abstractNumId w:val="7"/>
  </w:num>
  <w:num w:numId="23" w16cid:durableId="658462868">
    <w:abstractNumId w:val="6"/>
  </w:num>
  <w:num w:numId="24" w16cid:durableId="1697537770">
    <w:abstractNumId w:val="21"/>
  </w:num>
  <w:num w:numId="25" w16cid:durableId="1576470854">
    <w:abstractNumId w:val="14"/>
  </w:num>
  <w:num w:numId="26" w16cid:durableId="704795537">
    <w:abstractNumId w:val="34"/>
  </w:num>
  <w:num w:numId="27" w16cid:durableId="1226718925">
    <w:abstractNumId w:val="11"/>
  </w:num>
  <w:num w:numId="28" w16cid:durableId="408578162">
    <w:abstractNumId w:val="44"/>
  </w:num>
  <w:num w:numId="29" w16cid:durableId="1237475330">
    <w:abstractNumId w:val="38"/>
  </w:num>
  <w:num w:numId="30" w16cid:durableId="1392655390">
    <w:abstractNumId w:val="30"/>
  </w:num>
  <w:num w:numId="31" w16cid:durableId="370957395">
    <w:abstractNumId w:val="31"/>
  </w:num>
  <w:num w:numId="32" w16cid:durableId="2098987367">
    <w:abstractNumId w:val="15"/>
  </w:num>
  <w:num w:numId="33" w16cid:durableId="386799282">
    <w:abstractNumId w:val="19"/>
  </w:num>
  <w:num w:numId="34" w16cid:durableId="2108191646">
    <w:abstractNumId w:val="24"/>
  </w:num>
  <w:num w:numId="35" w16cid:durableId="204678651">
    <w:abstractNumId w:val="1"/>
  </w:num>
  <w:num w:numId="36" w16cid:durableId="186451402">
    <w:abstractNumId w:val="45"/>
  </w:num>
  <w:num w:numId="37" w16cid:durableId="174736376">
    <w:abstractNumId w:val="18"/>
  </w:num>
  <w:num w:numId="38" w16cid:durableId="307366837">
    <w:abstractNumId w:val="37"/>
  </w:num>
  <w:num w:numId="39" w16cid:durableId="1712143489">
    <w:abstractNumId w:val="40"/>
  </w:num>
  <w:num w:numId="40" w16cid:durableId="1399864077">
    <w:abstractNumId w:val="41"/>
  </w:num>
  <w:num w:numId="41" w16cid:durableId="173545075">
    <w:abstractNumId w:val="36"/>
  </w:num>
  <w:num w:numId="42" w16cid:durableId="2015692017">
    <w:abstractNumId w:val="23"/>
  </w:num>
  <w:num w:numId="43" w16cid:durableId="517736083">
    <w:abstractNumId w:val="26"/>
  </w:num>
  <w:num w:numId="44" w16cid:durableId="1815562987">
    <w:abstractNumId w:val="22"/>
  </w:num>
  <w:num w:numId="45" w16cid:durableId="1866627270">
    <w:abstractNumId w:val="39"/>
  </w:num>
  <w:num w:numId="46" w16cid:durableId="1897662230">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5324FE"/>
    <w:rsid w:val="000059D1"/>
    <w:rsid w:val="00005E7D"/>
    <w:rsid w:val="00007B34"/>
    <w:rsid w:val="00013F20"/>
    <w:rsid w:val="0003318A"/>
    <w:rsid w:val="000355F2"/>
    <w:rsid w:val="00035847"/>
    <w:rsid w:val="000370A1"/>
    <w:rsid w:val="0003710B"/>
    <w:rsid w:val="00047931"/>
    <w:rsid w:val="00052A8E"/>
    <w:rsid w:val="0005579B"/>
    <w:rsid w:val="00062271"/>
    <w:rsid w:val="00062ACE"/>
    <w:rsid w:val="00063291"/>
    <w:rsid w:val="000652DC"/>
    <w:rsid w:val="0007115B"/>
    <w:rsid w:val="000730F2"/>
    <w:rsid w:val="00086E31"/>
    <w:rsid w:val="00087351"/>
    <w:rsid w:val="0008798A"/>
    <w:rsid w:val="000B0071"/>
    <w:rsid w:val="000B046B"/>
    <w:rsid w:val="000B5358"/>
    <w:rsid w:val="000C149E"/>
    <w:rsid w:val="000C59B1"/>
    <w:rsid w:val="000C620F"/>
    <w:rsid w:val="000C7169"/>
    <w:rsid w:val="000D0205"/>
    <w:rsid w:val="000D0B43"/>
    <w:rsid w:val="000D1F53"/>
    <w:rsid w:val="000D3938"/>
    <w:rsid w:val="000D56D8"/>
    <w:rsid w:val="000D5A44"/>
    <w:rsid w:val="000E295C"/>
    <w:rsid w:val="000E39BD"/>
    <w:rsid w:val="000E4BFD"/>
    <w:rsid w:val="000E5F18"/>
    <w:rsid w:val="000E65C3"/>
    <w:rsid w:val="000F1C69"/>
    <w:rsid w:val="000F436F"/>
    <w:rsid w:val="001113FE"/>
    <w:rsid w:val="00112A9E"/>
    <w:rsid w:val="001137D8"/>
    <w:rsid w:val="0011448C"/>
    <w:rsid w:val="00115FEA"/>
    <w:rsid w:val="00116D52"/>
    <w:rsid w:val="00116FB3"/>
    <w:rsid w:val="00122313"/>
    <w:rsid w:val="00122FAC"/>
    <w:rsid w:val="001230C5"/>
    <w:rsid w:val="001240E2"/>
    <w:rsid w:val="001254BE"/>
    <w:rsid w:val="00133079"/>
    <w:rsid w:val="00134F17"/>
    <w:rsid w:val="001402ED"/>
    <w:rsid w:val="00146A97"/>
    <w:rsid w:val="00150086"/>
    <w:rsid w:val="001546F4"/>
    <w:rsid w:val="00163F7E"/>
    <w:rsid w:val="001739BD"/>
    <w:rsid w:val="00174310"/>
    <w:rsid w:val="00175BC4"/>
    <w:rsid w:val="00181B22"/>
    <w:rsid w:val="00184CCD"/>
    <w:rsid w:val="0018737C"/>
    <w:rsid w:val="00187450"/>
    <w:rsid w:val="001915C7"/>
    <w:rsid w:val="00194276"/>
    <w:rsid w:val="001965F8"/>
    <w:rsid w:val="001A0C6B"/>
    <w:rsid w:val="001A16B0"/>
    <w:rsid w:val="001A38CA"/>
    <w:rsid w:val="001A4A59"/>
    <w:rsid w:val="001B7B59"/>
    <w:rsid w:val="001C14C0"/>
    <w:rsid w:val="001C2F84"/>
    <w:rsid w:val="001C35DC"/>
    <w:rsid w:val="001D4FCD"/>
    <w:rsid w:val="001D6579"/>
    <w:rsid w:val="001D7BB0"/>
    <w:rsid w:val="001E75D6"/>
    <w:rsid w:val="001F021F"/>
    <w:rsid w:val="001F7BEC"/>
    <w:rsid w:val="00200B39"/>
    <w:rsid w:val="00201E4D"/>
    <w:rsid w:val="002022A6"/>
    <w:rsid w:val="0020242F"/>
    <w:rsid w:val="0020361E"/>
    <w:rsid w:val="00207664"/>
    <w:rsid w:val="00210511"/>
    <w:rsid w:val="002111FA"/>
    <w:rsid w:val="00217063"/>
    <w:rsid w:val="00223529"/>
    <w:rsid w:val="0022447E"/>
    <w:rsid w:val="002247A5"/>
    <w:rsid w:val="00226969"/>
    <w:rsid w:val="00231C4D"/>
    <w:rsid w:val="00235326"/>
    <w:rsid w:val="0023780C"/>
    <w:rsid w:val="002407BF"/>
    <w:rsid w:val="002478AB"/>
    <w:rsid w:val="002525D4"/>
    <w:rsid w:val="00252E30"/>
    <w:rsid w:val="00253334"/>
    <w:rsid w:val="00255B6E"/>
    <w:rsid w:val="0026342A"/>
    <w:rsid w:val="00264782"/>
    <w:rsid w:val="00265054"/>
    <w:rsid w:val="002741B9"/>
    <w:rsid w:val="0027523C"/>
    <w:rsid w:val="002759DF"/>
    <w:rsid w:val="00284E1C"/>
    <w:rsid w:val="00285811"/>
    <w:rsid w:val="00286BDD"/>
    <w:rsid w:val="00290439"/>
    <w:rsid w:val="002919F3"/>
    <w:rsid w:val="00294F4B"/>
    <w:rsid w:val="002A0930"/>
    <w:rsid w:val="002A31A4"/>
    <w:rsid w:val="002A3A13"/>
    <w:rsid w:val="002A6035"/>
    <w:rsid w:val="002B2831"/>
    <w:rsid w:val="002C69B8"/>
    <w:rsid w:val="002C7F62"/>
    <w:rsid w:val="002D50D6"/>
    <w:rsid w:val="002D582B"/>
    <w:rsid w:val="002E0245"/>
    <w:rsid w:val="002E227F"/>
    <w:rsid w:val="002E2EF3"/>
    <w:rsid w:val="002F0B69"/>
    <w:rsid w:val="002F0E89"/>
    <w:rsid w:val="002F163A"/>
    <w:rsid w:val="002F1FBD"/>
    <w:rsid w:val="002F7B2D"/>
    <w:rsid w:val="0030029F"/>
    <w:rsid w:val="0030055C"/>
    <w:rsid w:val="003063E2"/>
    <w:rsid w:val="003078D1"/>
    <w:rsid w:val="00312C8F"/>
    <w:rsid w:val="003131F1"/>
    <w:rsid w:val="00321BE6"/>
    <w:rsid w:val="0032258A"/>
    <w:rsid w:val="00325863"/>
    <w:rsid w:val="00327F94"/>
    <w:rsid w:val="003326DC"/>
    <w:rsid w:val="00334819"/>
    <w:rsid w:val="0034305B"/>
    <w:rsid w:val="003544BC"/>
    <w:rsid w:val="00354AE4"/>
    <w:rsid w:val="00357504"/>
    <w:rsid w:val="00360EB7"/>
    <w:rsid w:val="00361266"/>
    <w:rsid w:val="00362D6F"/>
    <w:rsid w:val="0036376C"/>
    <w:rsid w:val="003637BB"/>
    <w:rsid w:val="00372895"/>
    <w:rsid w:val="00373643"/>
    <w:rsid w:val="00383B83"/>
    <w:rsid w:val="0038572B"/>
    <w:rsid w:val="003877BF"/>
    <w:rsid w:val="0039160C"/>
    <w:rsid w:val="003946F0"/>
    <w:rsid w:val="00395605"/>
    <w:rsid w:val="00395F55"/>
    <w:rsid w:val="003A7187"/>
    <w:rsid w:val="003A7559"/>
    <w:rsid w:val="003B5458"/>
    <w:rsid w:val="003B6710"/>
    <w:rsid w:val="003C1808"/>
    <w:rsid w:val="003C245C"/>
    <w:rsid w:val="003C56EB"/>
    <w:rsid w:val="003C5DC2"/>
    <w:rsid w:val="003C7967"/>
    <w:rsid w:val="003D5AED"/>
    <w:rsid w:val="003E00E4"/>
    <w:rsid w:val="003E5116"/>
    <w:rsid w:val="003E5C7B"/>
    <w:rsid w:val="003F26FA"/>
    <w:rsid w:val="003F397E"/>
    <w:rsid w:val="003F4C0D"/>
    <w:rsid w:val="0040012C"/>
    <w:rsid w:val="00405C53"/>
    <w:rsid w:val="004064A8"/>
    <w:rsid w:val="0041237A"/>
    <w:rsid w:val="00422605"/>
    <w:rsid w:val="00423669"/>
    <w:rsid w:val="00430E5E"/>
    <w:rsid w:val="00432656"/>
    <w:rsid w:val="0043599C"/>
    <w:rsid w:val="00435B1D"/>
    <w:rsid w:val="00454779"/>
    <w:rsid w:val="00454E56"/>
    <w:rsid w:val="00464FDA"/>
    <w:rsid w:val="004672BB"/>
    <w:rsid w:val="00474BC8"/>
    <w:rsid w:val="004759D8"/>
    <w:rsid w:val="00475B12"/>
    <w:rsid w:val="00477593"/>
    <w:rsid w:val="00481D0B"/>
    <w:rsid w:val="00482983"/>
    <w:rsid w:val="00484EAC"/>
    <w:rsid w:val="00486AD8"/>
    <w:rsid w:val="00490596"/>
    <w:rsid w:val="00490A97"/>
    <w:rsid w:val="00493D3D"/>
    <w:rsid w:val="00493E00"/>
    <w:rsid w:val="004A08C4"/>
    <w:rsid w:val="004A411A"/>
    <w:rsid w:val="004A765F"/>
    <w:rsid w:val="004B0201"/>
    <w:rsid w:val="004B0984"/>
    <w:rsid w:val="004B3763"/>
    <w:rsid w:val="004B4CD5"/>
    <w:rsid w:val="004B4E87"/>
    <w:rsid w:val="004C264E"/>
    <w:rsid w:val="004C46B2"/>
    <w:rsid w:val="004C6B0D"/>
    <w:rsid w:val="004D2E54"/>
    <w:rsid w:val="004D608C"/>
    <w:rsid w:val="004E0A05"/>
    <w:rsid w:val="004E1B12"/>
    <w:rsid w:val="004F09AC"/>
    <w:rsid w:val="004F1DF3"/>
    <w:rsid w:val="004F36CB"/>
    <w:rsid w:val="00501C78"/>
    <w:rsid w:val="00502D4C"/>
    <w:rsid w:val="005106C9"/>
    <w:rsid w:val="0052002A"/>
    <w:rsid w:val="005266A8"/>
    <w:rsid w:val="00527545"/>
    <w:rsid w:val="005324FE"/>
    <w:rsid w:val="005379E5"/>
    <w:rsid w:val="0054080A"/>
    <w:rsid w:val="005420B1"/>
    <w:rsid w:val="00543FD9"/>
    <w:rsid w:val="00545964"/>
    <w:rsid w:val="005465A8"/>
    <w:rsid w:val="00547DFB"/>
    <w:rsid w:val="005513BF"/>
    <w:rsid w:val="00551C45"/>
    <w:rsid w:val="00554A04"/>
    <w:rsid w:val="00556EC2"/>
    <w:rsid w:val="00557AAD"/>
    <w:rsid w:val="005624AD"/>
    <w:rsid w:val="00566A43"/>
    <w:rsid w:val="00575065"/>
    <w:rsid w:val="00577D67"/>
    <w:rsid w:val="0058211E"/>
    <w:rsid w:val="005839F8"/>
    <w:rsid w:val="005939B5"/>
    <w:rsid w:val="005A7C1E"/>
    <w:rsid w:val="005B2287"/>
    <w:rsid w:val="005B2D84"/>
    <w:rsid w:val="005C1A1B"/>
    <w:rsid w:val="005C2934"/>
    <w:rsid w:val="005C63DE"/>
    <w:rsid w:val="005D0532"/>
    <w:rsid w:val="005D44AC"/>
    <w:rsid w:val="005D6438"/>
    <w:rsid w:val="005D70DF"/>
    <w:rsid w:val="005E0C41"/>
    <w:rsid w:val="005F787F"/>
    <w:rsid w:val="00606178"/>
    <w:rsid w:val="00610C04"/>
    <w:rsid w:val="006131DF"/>
    <w:rsid w:val="00615B07"/>
    <w:rsid w:val="00617789"/>
    <w:rsid w:val="00621F8B"/>
    <w:rsid w:val="00634737"/>
    <w:rsid w:val="0063506F"/>
    <w:rsid w:val="006357DC"/>
    <w:rsid w:val="00637339"/>
    <w:rsid w:val="00646DDE"/>
    <w:rsid w:val="00646E6D"/>
    <w:rsid w:val="006504DF"/>
    <w:rsid w:val="0065083B"/>
    <w:rsid w:val="006657A0"/>
    <w:rsid w:val="00665E49"/>
    <w:rsid w:val="00667F3D"/>
    <w:rsid w:val="006738C0"/>
    <w:rsid w:val="00673DF0"/>
    <w:rsid w:val="0068307D"/>
    <w:rsid w:val="0069165C"/>
    <w:rsid w:val="00695389"/>
    <w:rsid w:val="00695B5C"/>
    <w:rsid w:val="00695FB7"/>
    <w:rsid w:val="006A267C"/>
    <w:rsid w:val="006A3404"/>
    <w:rsid w:val="006B2D2E"/>
    <w:rsid w:val="006B62F9"/>
    <w:rsid w:val="006C5951"/>
    <w:rsid w:val="006C7974"/>
    <w:rsid w:val="006D5137"/>
    <w:rsid w:val="006D7C81"/>
    <w:rsid w:val="006E35D8"/>
    <w:rsid w:val="006F0C91"/>
    <w:rsid w:val="006F46D2"/>
    <w:rsid w:val="006F6370"/>
    <w:rsid w:val="007034A5"/>
    <w:rsid w:val="00710664"/>
    <w:rsid w:val="00714FBC"/>
    <w:rsid w:val="00716C33"/>
    <w:rsid w:val="00722A18"/>
    <w:rsid w:val="007237A1"/>
    <w:rsid w:val="00727C7E"/>
    <w:rsid w:val="007422E9"/>
    <w:rsid w:val="00742C58"/>
    <w:rsid w:val="0074332B"/>
    <w:rsid w:val="00744828"/>
    <w:rsid w:val="00745C3E"/>
    <w:rsid w:val="007503A4"/>
    <w:rsid w:val="00763D30"/>
    <w:rsid w:val="0077266D"/>
    <w:rsid w:val="00787A0A"/>
    <w:rsid w:val="00792F2F"/>
    <w:rsid w:val="00795FD9"/>
    <w:rsid w:val="007A060C"/>
    <w:rsid w:val="007A61A7"/>
    <w:rsid w:val="007A7066"/>
    <w:rsid w:val="007A768B"/>
    <w:rsid w:val="007B383D"/>
    <w:rsid w:val="007B4461"/>
    <w:rsid w:val="007B551A"/>
    <w:rsid w:val="007B6E5E"/>
    <w:rsid w:val="007C342F"/>
    <w:rsid w:val="007C54D3"/>
    <w:rsid w:val="007C7F9F"/>
    <w:rsid w:val="007D105A"/>
    <w:rsid w:val="007D5BC3"/>
    <w:rsid w:val="007D66E6"/>
    <w:rsid w:val="007D71D1"/>
    <w:rsid w:val="007E060B"/>
    <w:rsid w:val="007E247B"/>
    <w:rsid w:val="007E2F20"/>
    <w:rsid w:val="007E3DCE"/>
    <w:rsid w:val="007F6CD2"/>
    <w:rsid w:val="00801740"/>
    <w:rsid w:val="00803247"/>
    <w:rsid w:val="008056AC"/>
    <w:rsid w:val="0081205A"/>
    <w:rsid w:val="0082453B"/>
    <w:rsid w:val="00831108"/>
    <w:rsid w:val="00832327"/>
    <w:rsid w:val="008406F4"/>
    <w:rsid w:val="00841500"/>
    <w:rsid w:val="008427AA"/>
    <w:rsid w:val="0084611E"/>
    <w:rsid w:val="00847703"/>
    <w:rsid w:val="008541C6"/>
    <w:rsid w:val="00854257"/>
    <w:rsid w:val="00855984"/>
    <w:rsid w:val="00864769"/>
    <w:rsid w:val="008653AD"/>
    <w:rsid w:val="00871CD4"/>
    <w:rsid w:val="00873C4E"/>
    <w:rsid w:val="008759E8"/>
    <w:rsid w:val="00876C18"/>
    <w:rsid w:val="0088278C"/>
    <w:rsid w:val="00882D0E"/>
    <w:rsid w:val="00885CED"/>
    <w:rsid w:val="008924DD"/>
    <w:rsid w:val="008926A4"/>
    <w:rsid w:val="00896B2B"/>
    <w:rsid w:val="008A02E9"/>
    <w:rsid w:val="008A0AC0"/>
    <w:rsid w:val="008A4364"/>
    <w:rsid w:val="008A511F"/>
    <w:rsid w:val="008B102A"/>
    <w:rsid w:val="008B2EBD"/>
    <w:rsid w:val="008C16F4"/>
    <w:rsid w:val="008C3690"/>
    <w:rsid w:val="008C3F98"/>
    <w:rsid w:val="008C62A1"/>
    <w:rsid w:val="008C7358"/>
    <w:rsid w:val="008D26AA"/>
    <w:rsid w:val="008D5121"/>
    <w:rsid w:val="008D6C8A"/>
    <w:rsid w:val="008D7B5A"/>
    <w:rsid w:val="008E5685"/>
    <w:rsid w:val="008E7DB2"/>
    <w:rsid w:val="008F1637"/>
    <w:rsid w:val="008F1AE0"/>
    <w:rsid w:val="008F581A"/>
    <w:rsid w:val="008F61CC"/>
    <w:rsid w:val="008F7B8B"/>
    <w:rsid w:val="009009AC"/>
    <w:rsid w:val="009047CC"/>
    <w:rsid w:val="00922941"/>
    <w:rsid w:val="00926896"/>
    <w:rsid w:val="00930098"/>
    <w:rsid w:val="00930CF0"/>
    <w:rsid w:val="00931285"/>
    <w:rsid w:val="009335A3"/>
    <w:rsid w:val="0093451B"/>
    <w:rsid w:val="009404D6"/>
    <w:rsid w:val="00942489"/>
    <w:rsid w:val="00943FAF"/>
    <w:rsid w:val="00947872"/>
    <w:rsid w:val="00955030"/>
    <w:rsid w:val="00955DA7"/>
    <w:rsid w:val="009609FF"/>
    <w:rsid w:val="00962B99"/>
    <w:rsid w:val="00964C83"/>
    <w:rsid w:val="00966DCE"/>
    <w:rsid w:val="009712B9"/>
    <w:rsid w:val="00971357"/>
    <w:rsid w:val="00971E9A"/>
    <w:rsid w:val="00976BD8"/>
    <w:rsid w:val="00981906"/>
    <w:rsid w:val="009835DC"/>
    <w:rsid w:val="00986435"/>
    <w:rsid w:val="00987526"/>
    <w:rsid w:val="00993707"/>
    <w:rsid w:val="00994A20"/>
    <w:rsid w:val="009A21CE"/>
    <w:rsid w:val="009A60CD"/>
    <w:rsid w:val="009A646C"/>
    <w:rsid w:val="009B04D8"/>
    <w:rsid w:val="009B2B63"/>
    <w:rsid w:val="009B5071"/>
    <w:rsid w:val="009B6B24"/>
    <w:rsid w:val="009B6FF6"/>
    <w:rsid w:val="009B7452"/>
    <w:rsid w:val="009C3D8D"/>
    <w:rsid w:val="009C5C77"/>
    <w:rsid w:val="009D22ED"/>
    <w:rsid w:val="009D529D"/>
    <w:rsid w:val="009D79D8"/>
    <w:rsid w:val="009E2159"/>
    <w:rsid w:val="009E37C4"/>
    <w:rsid w:val="009F72AC"/>
    <w:rsid w:val="00A001BF"/>
    <w:rsid w:val="00A00C91"/>
    <w:rsid w:val="00A01941"/>
    <w:rsid w:val="00A036CF"/>
    <w:rsid w:val="00A0431E"/>
    <w:rsid w:val="00A057FB"/>
    <w:rsid w:val="00A16196"/>
    <w:rsid w:val="00A16879"/>
    <w:rsid w:val="00A21242"/>
    <w:rsid w:val="00A24342"/>
    <w:rsid w:val="00A249A5"/>
    <w:rsid w:val="00A27414"/>
    <w:rsid w:val="00A3240F"/>
    <w:rsid w:val="00A40417"/>
    <w:rsid w:val="00A4464A"/>
    <w:rsid w:val="00A46A3D"/>
    <w:rsid w:val="00A53AE9"/>
    <w:rsid w:val="00A56242"/>
    <w:rsid w:val="00A56DEF"/>
    <w:rsid w:val="00A57E2A"/>
    <w:rsid w:val="00A63D61"/>
    <w:rsid w:val="00A66D27"/>
    <w:rsid w:val="00A70A83"/>
    <w:rsid w:val="00A75402"/>
    <w:rsid w:val="00A86375"/>
    <w:rsid w:val="00A92220"/>
    <w:rsid w:val="00A94365"/>
    <w:rsid w:val="00A9795C"/>
    <w:rsid w:val="00AA28AA"/>
    <w:rsid w:val="00AA4003"/>
    <w:rsid w:val="00AA5423"/>
    <w:rsid w:val="00AB0FDA"/>
    <w:rsid w:val="00AB65EF"/>
    <w:rsid w:val="00AC3FAE"/>
    <w:rsid w:val="00AC5D8F"/>
    <w:rsid w:val="00AD1E28"/>
    <w:rsid w:val="00AE0CEF"/>
    <w:rsid w:val="00AE2614"/>
    <w:rsid w:val="00AE49FF"/>
    <w:rsid w:val="00B0506A"/>
    <w:rsid w:val="00B06190"/>
    <w:rsid w:val="00B11980"/>
    <w:rsid w:val="00B12DB4"/>
    <w:rsid w:val="00B15E2F"/>
    <w:rsid w:val="00B26E78"/>
    <w:rsid w:val="00B27BD4"/>
    <w:rsid w:val="00B30335"/>
    <w:rsid w:val="00B3357E"/>
    <w:rsid w:val="00B371BA"/>
    <w:rsid w:val="00B503F3"/>
    <w:rsid w:val="00B577AF"/>
    <w:rsid w:val="00B60F52"/>
    <w:rsid w:val="00B6399B"/>
    <w:rsid w:val="00B65D9B"/>
    <w:rsid w:val="00B73D7C"/>
    <w:rsid w:val="00B75880"/>
    <w:rsid w:val="00B80911"/>
    <w:rsid w:val="00B8235E"/>
    <w:rsid w:val="00B91E4E"/>
    <w:rsid w:val="00BA2B86"/>
    <w:rsid w:val="00BA321B"/>
    <w:rsid w:val="00BA4B74"/>
    <w:rsid w:val="00BA743A"/>
    <w:rsid w:val="00BB5212"/>
    <w:rsid w:val="00BC5FEC"/>
    <w:rsid w:val="00BD114F"/>
    <w:rsid w:val="00BE5EE6"/>
    <w:rsid w:val="00BF7D29"/>
    <w:rsid w:val="00C013E8"/>
    <w:rsid w:val="00C05246"/>
    <w:rsid w:val="00C06644"/>
    <w:rsid w:val="00C1006C"/>
    <w:rsid w:val="00C1077B"/>
    <w:rsid w:val="00C10988"/>
    <w:rsid w:val="00C114BF"/>
    <w:rsid w:val="00C148E0"/>
    <w:rsid w:val="00C1719F"/>
    <w:rsid w:val="00C179DA"/>
    <w:rsid w:val="00C20EC4"/>
    <w:rsid w:val="00C30B8A"/>
    <w:rsid w:val="00C31AA2"/>
    <w:rsid w:val="00C3436E"/>
    <w:rsid w:val="00C4074C"/>
    <w:rsid w:val="00C42E89"/>
    <w:rsid w:val="00C43761"/>
    <w:rsid w:val="00C458F7"/>
    <w:rsid w:val="00C5163B"/>
    <w:rsid w:val="00C5500B"/>
    <w:rsid w:val="00C55313"/>
    <w:rsid w:val="00C55594"/>
    <w:rsid w:val="00C5695C"/>
    <w:rsid w:val="00C67DA5"/>
    <w:rsid w:val="00C727FE"/>
    <w:rsid w:val="00C7480D"/>
    <w:rsid w:val="00C77525"/>
    <w:rsid w:val="00C81389"/>
    <w:rsid w:val="00C81DE2"/>
    <w:rsid w:val="00C81F14"/>
    <w:rsid w:val="00C84B57"/>
    <w:rsid w:val="00C91DEA"/>
    <w:rsid w:val="00C92374"/>
    <w:rsid w:val="00C924E5"/>
    <w:rsid w:val="00C95AF8"/>
    <w:rsid w:val="00CA1EDF"/>
    <w:rsid w:val="00CA7D06"/>
    <w:rsid w:val="00CB13FA"/>
    <w:rsid w:val="00CB7228"/>
    <w:rsid w:val="00CB7A08"/>
    <w:rsid w:val="00CC1206"/>
    <w:rsid w:val="00CC292C"/>
    <w:rsid w:val="00CC3EB6"/>
    <w:rsid w:val="00CC40B0"/>
    <w:rsid w:val="00CC56E8"/>
    <w:rsid w:val="00CD183D"/>
    <w:rsid w:val="00CD18D1"/>
    <w:rsid w:val="00CD21BC"/>
    <w:rsid w:val="00CD50C2"/>
    <w:rsid w:val="00CD5D85"/>
    <w:rsid w:val="00CD6259"/>
    <w:rsid w:val="00CD6654"/>
    <w:rsid w:val="00CD7682"/>
    <w:rsid w:val="00CE10E9"/>
    <w:rsid w:val="00CE406C"/>
    <w:rsid w:val="00CE56B7"/>
    <w:rsid w:val="00CE6810"/>
    <w:rsid w:val="00CF2398"/>
    <w:rsid w:val="00CF36CB"/>
    <w:rsid w:val="00CF701D"/>
    <w:rsid w:val="00D079E8"/>
    <w:rsid w:val="00D11A41"/>
    <w:rsid w:val="00D132E1"/>
    <w:rsid w:val="00D157B8"/>
    <w:rsid w:val="00D20210"/>
    <w:rsid w:val="00D25795"/>
    <w:rsid w:val="00D25D94"/>
    <w:rsid w:val="00D264BC"/>
    <w:rsid w:val="00D30B7B"/>
    <w:rsid w:val="00D32618"/>
    <w:rsid w:val="00D34660"/>
    <w:rsid w:val="00D34AE3"/>
    <w:rsid w:val="00D36A79"/>
    <w:rsid w:val="00D37A6B"/>
    <w:rsid w:val="00D440E6"/>
    <w:rsid w:val="00D44B2B"/>
    <w:rsid w:val="00D52C9D"/>
    <w:rsid w:val="00D605A1"/>
    <w:rsid w:val="00D64CEE"/>
    <w:rsid w:val="00D655A6"/>
    <w:rsid w:val="00D72279"/>
    <w:rsid w:val="00D72B65"/>
    <w:rsid w:val="00D801F6"/>
    <w:rsid w:val="00D93E19"/>
    <w:rsid w:val="00D96F0C"/>
    <w:rsid w:val="00DA44D0"/>
    <w:rsid w:val="00DB0A86"/>
    <w:rsid w:val="00DB28A6"/>
    <w:rsid w:val="00DB5A7D"/>
    <w:rsid w:val="00DC2F47"/>
    <w:rsid w:val="00DC532C"/>
    <w:rsid w:val="00DD0AD2"/>
    <w:rsid w:val="00DD6B5E"/>
    <w:rsid w:val="00DE11CD"/>
    <w:rsid w:val="00DE16F4"/>
    <w:rsid w:val="00DF0F7C"/>
    <w:rsid w:val="00DF2300"/>
    <w:rsid w:val="00DF3EA0"/>
    <w:rsid w:val="00DF5CBE"/>
    <w:rsid w:val="00DF6529"/>
    <w:rsid w:val="00DF750F"/>
    <w:rsid w:val="00E012F6"/>
    <w:rsid w:val="00E019C6"/>
    <w:rsid w:val="00E06D89"/>
    <w:rsid w:val="00E07258"/>
    <w:rsid w:val="00E146C2"/>
    <w:rsid w:val="00E14E00"/>
    <w:rsid w:val="00E155D7"/>
    <w:rsid w:val="00E17676"/>
    <w:rsid w:val="00E201CC"/>
    <w:rsid w:val="00E23786"/>
    <w:rsid w:val="00E23E16"/>
    <w:rsid w:val="00E249F3"/>
    <w:rsid w:val="00E31CEB"/>
    <w:rsid w:val="00E32380"/>
    <w:rsid w:val="00E36037"/>
    <w:rsid w:val="00E43DEC"/>
    <w:rsid w:val="00E51097"/>
    <w:rsid w:val="00E544B7"/>
    <w:rsid w:val="00E71544"/>
    <w:rsid w:val="00E748C1"/>
    <w:rsid w:val="00E755A0"/>
    <w:rsid w:val="00E76088"/>
    <w:rsid w:val="00E82CC0"/>
    <w:rsid w:val="00E82DB1"/>
    <w:rsid w:val="00E834F6"/>
    <w:rsid w:val="00E867EB"/>
    <w:rsid w:val="00E87DB2"/>
    <w:rsid w:val="00E9136A"/>
    <w:rsid w:val="00E9307B"/>
    <w:rsid w:val="00E9662D"/>
    <w:rsid w:val="00EA082E"/>
    <w:rsid w:val="00EA104B"/>
    <w:rsid w:val="00EA28D8"/>
    <w:rsid w:val="00EA601B"/>
    <w:rsid w:val="00EB7C04"/>
    <w:rsid w:val="00EB7D08"/>
    <w:rsid w:val="00EC0CD5"/>
    <w:rsid w:val="00EC1138"/>
    <w:rsid w:val="00EC2E9A"/>
    <w:rsid w:val="00EC3C28"/>
    <w:rsid w:val="00EC4947"/>
    <w:rsid w:val="00EC4A88"/>
    <w:rsid w:val="00EC563B"/>
    <w:rsid w:val="00ED28B2"/>
    <w:rsid w:val="00ED42A7"/>
    <w:rsid w:val="00ED5135"/>
    <w:rsid w:val="00EE0670"/>
    <w:rsid w:val="00EE213C"/>
    <w:rsid w:val="00EF5962"/>
    <w:rsid w:val="00EF6C00"/>
    <w:rsid w:val="00EF7D6F"/>
    <w:rsid w:val="00F00D12"/>
    <w:rsid w:val="00F0338E"/>
    <w:rsid w:val="00F14193"/>
    <w:rsid w:val="00F225A9"/>
    <w:rsid w:val="00F234A2"/>
    <w:rsid w:val="00F25EAE"/>
    <w:rsid w:val="00F26AD1"/>
    <w:rsid w:val="00F302CE"/>
    <w:rsid w:val="00F3136F"/>
    <w:rsid w:val="00F4441A"/>
    <w:rsid w:val="00F5166A"/>
    <w:rsid w:val="00F5527B"/>
    <w:rsid w:val="00F60AB3"/>
    <w:rsid w:val="00F61F10"/>
    <w:rsid w:val="00F64B4F"/>
    <w:rsid w:val="00F6713B"/>
    <w:rsid w:val="00F671D3"/>
    <w:rsid w:val="00F7014B"/>
    <w:rsid w:val="00F706F7"/>
    <w:rsid w:val="00F73646"/>
    <w:rsid w:val="00F74A52"/>
    <w:rsid w:val="00F74E05"/>
    <w:rsid w:val="00F83046"/>
    <w:rsid w:val="00F84A13"/>
    <w:rsid w:val="00F85BCB"/>
    <w:rsid w:val="00F85E17"/>
    <w:rsid w:val="00F93423"/>
    <w:rsid w:val="00F940FE"/>
    <w:rsid w:val="00FA2E86"/>
    <w:rsid w:val="00FA5516"/>
    <w:rsid w:val="00FA6282"/>
    <w:rsid w:val="00FA73B5"/>
    <w:rsid w:val="00FB6F67"/>
    <w:rsid w:val="00FC2C82"/>
    <w:rsid w:val="00FC2CE0"/>
    <w:rsid w:val="00FD18C4"/>
    <w:rsid w:val="00FD4967"/>
    <w:rsid w:val="00FD5565"/>
    <w:rsid w:val="00FE0A59"/>
    <w:rsid w:val="00FE1A0C"/>
    <w:rsid w:val="00FE3341"/>
    <w:rsid w:val="00FE72E6"/>
    <w:rsid w:val="00FF211C"/>
    <w:rsid w:val="00FF2B00"/>
    <w:rsid w:val="00FF366C"/>
    <w:rsid w:val="00FF3E3A"/>
    <w:rsid w:val="00FF5D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F6B36"/>
  <w15:docId w15:val="{30C1DF88-9025-424F-9B4C-902D75DD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984"/>
    <w:pPr>
      <w:widowControl w:val="0"/>
      <w:autoSpaceDE w:val="0"/>
      <w:autoSpaceDN w:val="0"/>
      <w:adjustRightInd w:val="0"/>
    </w:pPr>
    <w:rPr>
      <w:rFonts w:ascii="Arial" w:hAnsi="Arial" w:cs="Arial"/>
    </w:rPr>
  </w:style>
  <w:style w:type="paragraph" w:styleId="Titre1">
    <w:name w:val="heading 1"/>
    <w:aliases w:val="Titre 0.,M-Titre 1"/>
    <w:basedOn w:val="Normal"/>
    <w:next w:val="Normal"/>
    <w:link w:val="Titre1Car"/>
    <w:qFormat/>
    <w:rsid w:val="00E019C6"/>
    <w:pPr>
      <w:keepNext/>
      <w:widowControl/>
      <w:numPr>
        <w:numId w:val="3"/>
      </w:numPr>
      <w:jc w:val="center"/>
      <w:outlineLvl w:val="0"/>
    </w:pPr>
    <w:rPr>
      <w:rFonts w:ascii="Book Antiqua" w:hAnsi="Book Antiqua" w:cs="Times New Roman"/>
      <w:b/>
      <w:bCs/>
      <w:sz w:val="22"/>
      <w:szCs w:val="22"/>
    </w:rPr>
  </w:style>
  <w:style w:type="paragraph" w:styleId="Titre2">
    <w:name w:val="heading 2"/>
    <w:aliases w:val="Titre I."/>
    <w:basedOn w:val="Normal"/>
    <w:next w:val="Normal"/>
    <w:link w:val="Titre2Car"/>
    <w:qFormat/>
    <w:rsid w:val="00E019C6"/>
    <w:pPr>
      <w:keepNext/>
      <w:widowControl/>
      <w:numPr>
        <w:ilvl w:val="1"/>
        <w:numId w:val="3"/>
      </w:numPr>
      <w:jc w:val="center"/>
      <w:outlineLvl w:val="1"/>
    </w:pPr>
    <w:rPr>
      <w:rFonts w:ascii="Courier New" w:hAnsi="Courier New" w:cs="Webdings"/>
      <w:sz w:val="28"/>
      <w:szCs w:val="28"/>
    </w:rPr>
  </w:style>
  <w:style w:type="paragraph" w:styleId="Titre3">
    <w:name w:val="heading 3"/>
    <w:basedOn w:val="Normal"/>
    <w:next w:val="Normal"/>
    <w:link w:val="Titre3Car"/>
    <w:uiPriority w:val="9"/>
    <w:semiHidden/>
    <w:unhideWhenUsed/>
    <w:qFormat/>
    <w:rsid w:val="00DC2F47"/>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E019C6"/>
    <w:pPr>
      <w:keepNext/>
      <w:widowControl/>
      <w:numPr>
        <w:ilvl w:val="3"/>
        <w:numId w:val="3"/>
      </w:numPr>
      <w:shd w:val="pct10" w:color="auto" w:fill="auto"/>
      <w:ind w:right="141"/>
      <w:jc w:val="center"/>
      <w:outlineLvl w:val="3"/>
    </w:pPr>
    <w:rPr>
      <w:rFonts w:ascii="Book Antiqua" w:hAnsi="Book Antiqua" w:cs="Times New Roman"/>
      <w:b/>
      <w:bCs/>
      <w:sz w:val="22"/>
      <w:szCs w:val="22"/>
    </w:rPr>
  </w:style>
  <w:style w:type="paragraph" w:styleId="Titre5">
    <w:name w:val="heading 5"/>
    <w:basedOn w:val="Normal"/>
    <w:next w:val="Normal"/>
    <w:link w:val="Titre5Car"/>
    <w:qFormat/>
    <w:rsid w:val="00E019C6"/>
    <w:pPr>
      <w:keepNext/>
      <w:widowControl/>
      <w:numPr>
        <w:ilvl w:val="4"/>
        <w:numId w:val="3"/>
      </w:numPr>
      <w:shd w:val="pct10" w:color="auto" w:fill="auto"/>
      <w:ind w:right="141"/>
      <w:jc w:val="center"/>
      <w:outlineLvl w:val="4"/>
    </w:pPr>
    <w:rPr>
      <w:rFonts w:ascii="Book Antiqua" w:hAnsi="Book Antiqua" w:cs="Times New Roman"/>
      <w:b/>
      <w:bCs/>
      <w:sz w:val="22"/>
      <w:szCs w:val="22"/>
    </w:rPr>
  </w:style>
  <w:style w:type="paragraph" w:styleId="Titre6">
    <w:name w:val="heading 6"/>
    <w:basedOn w:val="Normal"/>
    <w:next w:val="Normal"/>
    <w:link w:val="Titre6Car"/>
    <w:qFormat/>
    <w:rsid w:val="00E019C6"/>
    <w:pPr>
      <w:keepNext/>
      <w:widowControl/>
      <w:numPr>
        <w:ilvl w:val="5"/>
        <w:numId w:val="3"/>
      </w:numPr>
      <w:autoSpaceDE/>
      <w:autoSpaceDN/>
      <w:adjustRightInd/>
      <w:jc w:val="center"/>
      <w:outlineLvl w:val="5"/>
    </w:pPr>
    <w:rPr>
      <w:rFonts w:ascii="Baskerville" w:hAnsi="Baskerville" w:cs="Times New Roman"/>
      <w:b/>
      <w:bCs/>
      <w:sz w:val="28"/>
      <w:szCs w:val="24"/>
    </w:rPr>
  </w:style>
  <w:style w:type="paragraph" w:styleId="Titre7">
    <w:name w:val="heading 7"/>
    <w:basedOn w:val="Normal"/>
    <w:next w:val="Normal"/>
    <w:link w:val="Titre7Car"/>
    <w:qFormat/>
    <w:rsid w:val="00E019C6"/>
    <w:pPr>
      <w:keepNext/>
      <w:widowControl/>
      <w:numPr>
        <w:ilvl w:val="6"/>
        <w:numId w:val="3"/>
      </w:numPr>
      <w:autoSpaceDE/>
      <w:autoSpaceDN/>
      <w:adjustRightInd/>
      <w:jc w:val="center"/>
      <w:outlineLvl w:val="6"/>
    </w:pPr>
    <w:rPr>
      <w:rFonts w:ascii="Benguiat Bk BT" w:hAnsi="Benguiat Bk BT" w:cs="Times New Roman"/>
      <w:b/>
      <w:bCs/>
      <w:i/>
      <w:iCs/>
      <w:sz w:val="26"/>
      <w:szCs w:val="24"/>
    </w:rPr>
  </w:style>
  <w:style w:type="paragraph" w:styleId="Titre8">
    <w:name w:val="heading 8"/>
    <w:basedOn w:val="Normal"/>
    <w:next w:val="Normal"/>
    <w:link w:val="Titre8Car"/>
    <w:qFormat/>
    <w:rsid w:val="00E019C6"/>
    <w:pPr>
      <w:keepNext/>
      <w:numPr>
        <w:ilvl w:val="7"/>
        <w:numId w:val="3"/>
      </w:numPr>
      <w:tabs>
        <w:tab w:val="left" w:pos="284"/>
        <w:tab w:val="left" w:pos="5670"/>
        <w:tab w:val="left" w:pos="8712"/>
      </w:tabs>
      <w:jc w:val="center"/>
      <w:outlineLvl w:val="7"/>
    </w:pPr>
    <w:rPr>
      <w:rFonts w:ascii="Courier New" w:hAnsi="Courier New" w:cs="Times New Roman"/>
      <w:b/>
      <w:bCs/>
      <w:noProof/>
      <w:sz w:val="24"/>
      <w:szCs w:val="24"/>
    </w:rPr>
  </w:style>
  <w:style w:type="paragraph" w:styleId="Titre9">
    <w:name w:val="heading 9"/>
    <w:basedOn w:val="Normal"/>
    <w:next w:val="Normal"/>
    <w:link w:val="Titre9Car"/>
    <w:qFormat/>
    <w:rsid w:val="00E019C6"/>
    <w:pPr>
      <w:keepNext/>
      <w:widowControl/>
      <w:numPr>
        <w:ilvl w:val="8"/>
        <w:numId w:val="3"/>
      </w:numPr>
      <w:ind w:right="141"/>
      <w:jc w:val="center"/>
      <w:outlineLvl w:val="8"/>
    </w:pPr>
    <w:rPr>
      <w:rFonts w:ascii="Georgia" w:hAnsi="Georgia" w:cs="Times New Roman"/>
      <w:b/>
      <w:noProof/>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dTitre">
    <w:name w:val="RedTitre"/>
    <w:basedOn w:val="Normal"/>
    <w:uiPriority w:val="99"/>
    <w:rsid w:val="009E2159"/>
    <w:pPr>
      <w:framePr w:hSpace="142" w:wrap="auto" w:vAnchor="text" w:hAnchor="text" w:xAlign="center" w:y="1"/>
      <w:jc w:val="center"/>
    </w:pPr>
    <w:rPr>
      <w:b/>
      <w:bCs/>
      <w:sz w:val="22"/>
      <w:szCs w:val="22"/>
    </w:rPr>
  </w:style>
  <w:style w:type="paragraph" w:customStyle="1" w:styleId="RedNomDoc">
    <w:name w:val="RedNomDoc"/>
    <w:basedOn w:val="Normal"/>
    <w:uiPriority w:val="99"/>
    <w:rsid w:val="009E2159"/>
    <w:pPr>
      <w:jc w:val="center"/>
    </w:pPr>
    <w:rPr>
      <w:b/>
      <w:bCs/>
      <w:sz w:val="30"/>
      <w:szCs w:val="30"/>
    </w:rPr>
  </w:style>
  <w:style w:type="paragraph" w:customStyle="1" w:styleId="RedTitre1">
    <w:name w:val="RedTitre1"/>
    <w:basedOn w:val="Normal"/>
    <w:uiPriority w:val="99"/>
    <w:rsid w:val="009E2159"/>
    <w:pPr>
      <w:framePr w:hSpace="142" w:wrap="auto" w:vAnchor="text" w:hAnchor="text" w:xAlign="center" w:y="1"/>
      <w:jc w:val="center"/>
    </w:pPr>
    <w:rPr>
      <w:b/>
      <w:bCs/>
      <w:sz w:val="22"/>
      <w:szCs w:val="22"/>
    </w:rPr>
  </w:style>
  <w:style w:type="paragraph" w:customStyle="1" w:styleId="RedTitre2">
    <w:name w:val="RedTitre2"/>
    <w:basedOn w:val="Normal"/>
    <w:uiPriority w:val="99"/>
    <w:rsid w:val="009E2159"/>
    <w:pPr>
      <w:keepNext/>
      <w:pBdr>
        <w:top w:val="single" w:sz="6" w:space="1" w:color="auto"/>
        <w:left w:val="single" w:sz="6" w:space="1" w:color="auto"/>
        <w:bottom w:val="single" w:sz="6" w:space="1" w:color="auto"/>
        <w:right w:val="single" w:sz="6" w:space="1" w:color="auto"/>
      </w:pBdr>
      <w:spacing w:before="240" w:after="60"/>
    </w:pPr>
    <w:rPr>
      <w:b/>
      <w:bCs/>
      <w:sz w:val="24"/>
      <w:szCs w:val="24"/>
    </w:rPr>
  </w:style>
  <w:style w:type="paragraph" w:customStyle="1" w:styleId="RedLiRub">
    <w:name w:val="RedLiRub"/>
    <w:basedOn w:val="Normal"/>
    <w:uiPriority w:val="99"/>
    <w:rsid w:val="009E2159"/>
    <w:rPr>
      <w:sz w:val="22"/>
      <w:szCs w:val="22"/>
    </w:rPr>
  </w:style>
  <w:style w:type="paragraph" w:customStyle="1" w:styleId="RedPara">
    <w:name w:val="RedPara"/>
    <w:basedOn w:val="Normal"/>
    <w:link w:val="RedParaCar"/>
    <w:uiPriority w:val="99"/>
    <w:rsid w:val="009E2159"/>
    <w:pPr>
      <w:keepNext/>
      <w:spacing w:before="120" w:after="60"/>
    </w:pPr>
    <w:rPr>
      <w:b/>
      <w:bCs/>
      <w:sz w:val="22"/>
      <w:szCs w:val="22"/>
    </w:rPr>
  </w:style>
  <w:style w:type="paragraph" w:customStyle="1" w:styleId="RedRub">
    <w:name w:val="RedRub"/>
    <w:basedOn w:val="Normal"/>
    <w:link w:val="RedRubCar"/>
    <w:rsid w:val="009E2159"/>
    <w:pPr>
      <w:keepNext/>
      <w:spacing w:before="60" w:after="60"/>
    </w:pPr>
    <w:rPr>
      <w:b/>
      <w:bCs/>
      <w:sz w:val="22"/>
      <w:szCs w:val="22"/>
    </w:rPr>
  </w:style>
  <w:style w:type="paragraph" w:customStyle="1" w:styleId="RedTxt">
    <w:name w:val="RedTxt"/>
    <w:basedOn w:val="Normal"/>
    <w:rsid w:val="009E2159"/>
    <w:pPr>
      <w:keepLines/>
    </w:pPr>
    <w:rPr>
      <w:sz w:val="18"/>
      <w:szCs w:val="18"/>
    </w:rPr>
  </w:style>
  <w:style w:type="paragraph" w:styleId="Pieddepage">
    <w:name w:val="footer"/>
    <w:basedOn w:val="Normal"/>
    <w:link w:val="PieddepageCar"/>
    <w:uiPriority w:val="99"/>
    <w:rsid w:val="009E2159"/>
    <w:pPr>
      <w:tabs>
        <w:tab w:val="center" w:pos="4819"/>
        <w:tab w:val="right" w:pos="9071"/>
      </w:tabs>
    </w:pPr>
    <w:rPr>
      <w:sz w:val="24"/>
      <w:szCs w:val="24"/>
    </w:rPr>
  </w:style>
  <w:style w:type="character" w:customStyle="1" w:styleId="PieddepageCar">
    <w:name w:val="Pied de page Car"/>
    <w:basedOn w:val="Policepardfaut"/>
    <w:link w:val="Pieddepage"/>
    <w:uiPriority w:val="99"/>
    <w:semiHidden/>
    <w:rsid w:val="009E2159"/>
    <w:rPr>
      <w:rFonts w:ascii="Arial" w:hAnsi="Arial" w:cs="Arial"/>
      <w:sz w:val="20"/>
      <w:szCs w:val="20"/>
    </w:rPr>
  </w:style>
  <w:style w:type="paragraph" w:styleId="En-tte">
    <w:name w:val="header"/>
    <w:basedOn w:val="Normal"/>
    <w:link w:val="En-tteCar"/>
    <w:uiPriority w:val="99"/>
    <w:rsid w:val="009E2159"/>
    <w:pPr>
      <w:tabs>
        <w:tab w:val="center" w:pos="4536"/>
        <w:tab w:val="right" w:pos="9072"/>
      </w:tabs>
    </w:pPr>
  </w:style>
  <w:style w:type="character" w:customStyle="1" w:styleId="En-tteCar">
    <w:name w:val="En-tête Car"/>
    <w:basedOn w:val="Policepardfaut"/>
    <w:link w:val="En-tte"/>
    <w:uiPriority w:val="99"/>
    <w:rsid w:val="009E2159"/>
    <w:rPr>
      <w:rFonts w:ascii="Arial" w:hAnsi="Arial" w:cs="Arial"/>
      <w:sz w:val="20"/>
      <w:szCs w:val="20"/>
    </w:rPr>
  </w:style>
  <w:style w:type="character" w:styleId="Numrodepage">
    <w:name w:val="page number"/>
    <w:basedOn w:val="Policepardfaut"/>
    <w:uiPriority w:val="99"/>
    <w:rsid w:val="009E2159"/>
  </w:style>
  <w:style w:type="paragraph" w:customStyle="1" w:styleId="Retraitcorpsdetexte31">
    <w:name w:val="Retrait corps de texte 31"/>
    <w:basedOn w:val="Normal"/>
    <w:rsid w:val="0093451B"/>
    <w:pPr>
      <w:widowControl/>
      <w:overflowPunct w:val="0"/>
      <w:spacing w:before="120"/>
      <w:ind w:left="540"/>
      <w:jc w:val="both"/>
      <w:textAlignment w:val="baseline"/>
    </w:pPr>
    <w:rPr>
      <w:rFonts w:cs="Times New Roman"/>
    </w:rPr>
  </w:style>
  <w:style w:type="table" w:styleId="Grilledutableau">
    <w:name w:val="Table Grid"/>
    <w:basedOn w:val="TableauNormal"/>
    <w:rsid w:val="00A863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arquedecommentaire">
    <w:name w:val="annotation reference"/>
    <w:basedOn w:val="Policepardfaut"/>
    <w:uiPriority w:val="99"/>
    <w:semiHidden/>
    <w:unhideWhenUsed/>
    <w:rsid w:val="00A86375"/>
    <w:rPr>
      <w:rFonts w:cs="Times New Roman"/>
      <w:sz w:val="16"/>
      <w:szCs w:val="16"/>
    </w:rPr>
  </w:style>
  <w:style w:type="paragraph" w:styleId="Commentaire">
    <w:name w:val="annotation text"/>
    <w:basedOn w:val="Normal"/>
    <w:link w:val="CommentaireCar"/>
    <w:uiPriority w:val="99"/>
    <w:semiHidden/>
    <w:unhideWhenUsed/>
    <w:rsid w:val="00A86375"/>
    <w:rPr>
      <w:rFonts w:ascii="Times New Roman" w:hAnsi="Times New Roman" w:cs="Times New Roman"/>
    </w:rPr>
  </w:style>
  <w:style w:type="character" w:customStyle="1" w:styleId="CommentaireCar">
    <w:name w:val="Commentaire Car"/>
    <w:basedOn w:val="Policepardfaut"/>
    <w:link w:val="Commentaire"/>
    <w:uiPriority w:val="99"/>
    <w:semiHidden/>
    <w:rsid w:val="00A86375"/>
    <w:rPr>
      <w:rFonts w:ascii="Times New Roman" w:eastAsia="Times New Roman" w:hAnsi="Times New Roman"/>
    </w:rPr>
  </w:style>
  <w:style w:type="paragraph" w:styleId="Textedebulles">
    <w:name w:val="Balloon Text"/>
    <w:basedOn w:val="Normal"/>
    <w:link w:val="TextedebullesCar"/>
    <w:uiPriority w:val="99"/>
    <w:semiHidden/>
    <w:unhideWhenUsed/>
    <w:rsid w:val="00A86375"/>
    <w:rPr>
      <w:rFonts w:ascii="Tahoma" w:hAnsi="Tahoma" w:cs="Tahoma"/>
      <w:sz w:val="16"/>
      <w:szCs w:val="16"/>
    </w:rPr>
  </w:style>
  <w:style w:type="character" w:customStyle="1" w:styleId="TextedebullesCar">
    <w:name w:val="Texte de bulles Car"/>
    <w:basedOn w:val="Policepardfaut"/>
    <w:link w:val="Textedebulles"/>
    <w:uiPriority w:val="99"/>
    <w:semiHidden/>
    <w:rsid w:val="00A86375"/>
    <w:rPr>
      <w:rFonts w:ascii="Tahoma" w:hAnsi="Tahoma" w:cs="Tahoma"/>
      <w:sz w:val="16"/>
      <w:szCs w:val="16"/>
    </w:rPr>
  </w:style>
  <w:style w:type="character" w:styleId="Lienhypertexte">
    <w:name w:val="Hyperlink"/>
    <w:basedOn w:val="Policepardfaut"/>
    <w:uiPriority w:val="99"/>
    <w:unhideWhenUsed/>
    <w:rsid w:val="00E43DEC"/>
    <w:rPr>
      <w:color w:val="0000FF"/>
      <w:u w:val="single"/>
    </w:rPr>
  </w:style>
  <w:style w:type="character" w:customStyle="1" w:styleId="Titre1Car">
    <w:name w:val="Titre 1 Car"/>
    <w:aliases w:val="Titre 0. Car,M-Titre 1 Car"/>
    <w:basedOn w:val="Policepardfaut"/>
    <w:link w:val="Titre1"/>
    <w:rsid w:val="00E019C6"/>
    <w:rPr>
      <w:rFonts w:ascii="Book Antiqua" w:hAnsi="Book Antiqua"/>
      <w:b/>
      <w:bCs/>
      <w:sz w:val="22"/>
      <w:szCs w:val="22"/>
    </w:rPr>
  </w:style>
  <w:style w:type="character" w:customStyle="1" w:styleId="Titre2Car">
    <w:name w:val="Titre 2 Car"/>
    <w:aliases w:val="Titre I. Car"/>
    <w:basedOn w:val="Policepardfaut"/>
    <w:link w:val="Titre2"/>
    <w:rsid w:val="00E019C6"/>
    <w:rPr>
      <w:rFonts w:ascii="Courier New" w:hAnsi="Courier New" w:cs="Webdings"/>
      <w:sz w:val="28"/>
      <w:szCs w:val="28"/>
    </w:rPr>
  </w:style>
  <w:style w:type="character" w:customStyle="1" w:styleId="Titre4Car">
    <w:name w:val="Titre 4 Car"/>
    <w:basedOn w:val="Policepardfaut"/>
    <w:link w:val="Titre4"/>
    <w:rsid w:val="00E019C6"/>
    <w:rPr>
      <w:rFonts w:ascii="Book Antiqua" w:hAnsi="Book Antiqua"/>
      <w:b/>
      <w:bCs/>
      <w:sz w:val="22"/>
      <w:szCs w:val="22"/>
      <w:shd w:val="pct10" w:color="auto" w:fill="auto"/>
    </w:rPr>
  </w:style>
  <w:style w:type="character" w:customStyle="1" w:styleId="Titre5Car">
    <w:name w:val="Titre 5 Car"/>
    <w:basedOn w:val="Policepardfaut"/>
    <w:link w:val="Titre5"/>
    <w:rsid w:val="00E019C6"/>
    <w:rPr>
      <w:rFonts w:ascii="Book Antiqua" w:hAnsi="Book Antiqua"/>
      <w:b/>
      <w:bCs/>
      <w:sz w:val="22"/>
      <w:szCs w:val="22"/>
      <w:shd w:val="pct10" w:color="auto" w:fill="auto"/>
    </w:rPr>
  </w:style>
  <w:style w:type="character" w:customStyle="1" w:styleId="Titre6Car">
    <w:name w:val="Titre 6 Car"/>
    <w:basedOn w:val="Policepardfaut"/>
    <w:link w:val="Titre6"/>
    <w:rsid w:val="00E019C6"/>
    <w:rPr>
      <w:rFonts w:ascii="Baskerville" w:hAnsi="Baskerville"/>
      <w:b/>
      <w:bCs/>
      <w:sz w:val="28"/>
      <w:szCs w:val="24"/>
    </w:rPr>
  </w:style>
  <w:style w:type="character" w:customStyle="1" w:styleId="Titre7Car">
    <w:name w:val="Titre 7 Car"/>
    <w:basedOn w:val="Policepardfaut"/>
    <w:link w:val="Titre7"/>
    <w:rsid w:val="00E019C6"/>
    <w:rPr>
      <w:rFonts w:ascii="Benguiat Bk BT" w:hAnsi="Benguiat Bk BT"/>
      <w:b/>
      <w:bCs/>
      <w:i/>
      <w:iCs/>
      <w:sz w:val="26"/>
      <w:szCs w:val="24"/>
    </w:rPr>
  </w:style>
  <w:style w:type="character" w:customStyle="1" w:styleId="Titre8Car">
    <w:name w:val="Titre 8 Car"/>
    <w:basedOn w:val="Policepardfaut"/>
    <w:link w:val="Titre8"/>
    <w:rsid w:val="00E019C6"/>
    <w:rPr>
      <w:rFonts w:ascii="Courier New" w:hAnsi="Courier New"/>
      <w:b/>
      <w:bCs/>
      <w:noProof/>
      <w:sz w:val="24"/>
      <w:szCs w:val="24"/>
    </w:rPr>
  </w:style>
  <w:style w:type="character" w:customStyle="1" w:styleId="Titre9Car">
    <w:name w:val="Titre 9 Car"/>
    <w:basedOn w:val="Policepardfaut"/>
    <w:link w:val="Titre9"/>
    <w:rsid w:val="00E019C6"/>
    <w:rPr>
      <w:rFonts w:ascii="Georgia" w:hAnsi="Georgia"/>
      <w:b/>
      <w:noProof/>
      <w:sz w:val="24"/>
      <w:szCs w:val="24"/>
      <w:lang w:val="en-US"/>
    </w:rPr>
  </w:style>
  <w:style w:type="character" w:styleId="Accentuationintense">
    <w:name w:val="Intense Emphasis"/>
    <w:uiPriority w:val="21"/>
    <w:qFormat/>
    <w:rsid w:val="002C69B8"/>
    <w:rPr>
      <w:rFonts w:ascii="Arial" w:hAnsi="Arial"/>
      <w:b/>
      <w:bCs/>
      <w:i w:val="0"/>
      <w:iCs/>
      <w:color w:val="FFFFFF"/>
      <w:sz w:val="20"/>
      <w:u w:color="595959"/>
      <w:bdr w:val="none" w:sz="0" w:space="0" w:color="auto"/>
    </w:rPr>
  </w:style>
  <w:style w:type="paragraph" w:styleId="Paragraphedeliste">
    <w:name w:val="List Paragraph"/>
    <w:aliases w:val="Tab n1,Tab 1,Paragraphe de liste1,Paragraphe de liste num,Paragraphe de liste 1,Listes,Liste couleur - Accent 11,Liste H3C,Liste SItéa,texte de base,6 pt paragraphe carré,Puce focus,Legende,List Paragraph,Normal bullet 2,Paragraph"/>
    <w:basedOn w:val="Normal"/>
    <w:link w:val="ParagraphedelisteCar"/>
    <w:uiPriority w:val="34"/>
    <w:qFormat/>
    <w:rsid w:val="0084611E"/>
    <w:pPr>
      <w:ind w:left="720"/>
      <w:contextualSpacing/>
    </w:pPr>
  </w:style>
  <w:style w:type="table" w:styleId="Listeclaire">
    <w:name w:val="Light List"/>
    <w:basedOn w:val="TableauNormal"/>
    <w:uiPriority w:val="61"/>
    <w:rsid w:val="00621F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moyenne2">
    <w:name w:val="Medium List 2"/>
    <w:basedOn w:val="TableauNormal"/>
    <w:uiPriority w:val="66"/>
    <w:rsid w:val="00621F8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Lienhypertextesuivivisit">
    <w:name w:val="FollowedHyperlink"/>
    <w:basedOn w:val="Policepardfaut"/>
    <w:uiPriority w:val="99"/>
    <w:semiHidden/>
    <w:unhideWhenUsed/>
    <w:rsid w:val="00CE10E9"/>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0D3938"/>
    <w:rPr>
      <w:rFonts w:ascii="Arial" w:hAnsi="Arial" w:cs="Arial"/>
      <w:b/>
      <w:bCs/>
    </w:rPr>
  </w:style>
  <w:style w:type="character" w:customStyle="1" w:styleId="ObjetducommentaireCar">
    <w:name w:val="Objet du commentaire Car"/>
    <w:basedOn w:val="CommentaireCar"/>
    <w:link w:val="Objetducommentaire"/>
    <w:uiPriority w:val="99"/>
    <w:semiHidden/>
    <w:rsid w:val="000D3938"/>
    <w:rPr>
      <w:rFonts w:ascii="Arial" w:eastAsia="Times New Roman" w:hAnsi="Arial" w:cs="Arial"/>
      <w:b/>
      <w:bCs/>
    </w:rPr>
  </w:style>
  <w:style w:type="character" w:customStyle="1" w:styleId="ParagraphedelisteCar">
    <w:name w:val="Paragraphe de liste Car"/>
    <w:aliases w:val="Tab n1 Car,Tab 1 Car,Paragraphe de liste1 Car,Paragraphe de liste num Car,Paragraphe de liste 1 Car,Listes Car,Liste couleur - Accent 11 Car,Liste H3C Car,Liste SItéa Car,texte de base Car,6 pt paragraphe carré Car,Puce focus Car"/>
    <w:basedOn w:val="Policepardfaut"/>
    <w:link w:val="Paragraphedeliste"/>
    <w:uiPriority w:val="1"/>
    <w:rsid w:val="00606178"/>
    <w:rPr>
      <w:rFonts w:ascii="Arial" w:hAnsi="Arial" w:cs="Arial"/>
    </w:rPr>
  </w:style>
  <w:style w:type="paragraph" w:customStyle="1" w:styleId="Style1">
    <w:name w:val="Style1"/>
    <w:basedOn w:val="RedPara"/>
    <w:link w:val="Style1Car"/>
    <w:qFormat/>
    <w:rsid w:val="00714FBC"/>
    <w:pPr>
      <w:spacing w:after="120"/>
      <w:ind w:firstLine="709"/>
    </w:pPr>
  </w:style>
  <w:style w:type="paragraph" w:customStyle="1" w:styleId="Style2">
    <w:name w:val="Style2"/>
    <w:basedOn w:val="RedRub"/>
    <w:link w:val="Style2Car"/>
    <w:qFormat/>
    <w:rsid w:val="00714FBC"/>
    <w:pPr>
      <w:spacing w:after="120"/>
      <w:ind w:left="709" w:firstLine="709"/>
    </w:pPr>
    <w:rPr>
      <w:sz w:val="20"/>
      <w:szCs w:val="20"/>
    </w:rPr>
  </w:style>
  <w:style w:type="character" w:customStyle="1" w:styleId="RedParaCar">
    <w:name w:val="RedPara Car"/>
    <w:basedOn w:val="Policepardfaut"/>
    <w:link w:val="RedPara"/>
    <w:uiPriority w:val="99"/>
    <w:rsid w:val="00714FBC"/>
    <w:rPr>
      <w:rFonts w:ascii="Arial" w:hAnsi="Arial" w:cs="Arial"/>
      <w:b/>
      <w:bCs/>
      <w:sz w:val="22"/>
      <w:szCs w:val="22"/>
    </w:rPr>
  </w:style>
  <w:style w:type="character" w:customStyle="1" w:styleId="Style1Car">
    <w:name w:val="Style1 Car"/>
    <w:basedOn w:val="RedParaCar"/>
    <w:link w:val="Style1"/>
    <w:rsid w:val="00714FBC"/>
    <w:rPr>
      <w:rFonts w:ascii="Arial" w:hAnsi="Arial" w:cs="Arial"/>
      <w:b/>
      <w:bCs/>
      <w:sz w:val="22"/>
      <w:szCs w:val="22"/>
    </w:rPr>
  </w:style>
  <w:style w:type="paragraph" w:customStyle="1" w:styleId="Style3">
    <w:name w:val="Style3"/>
    <w:basedOn w:val="Normal"/>
    <w:link w:val="Style3Car"/>
    <w:qFormat/>
    <w:rsid w:val="00BD114F"/>
    <w:pPr>
      <w:widowControl/>
      <w:shd w:val="clear" w:color="auto" w:fill="595959"/>
      <w:jc w:val="both"/>
    </w:pPr>
    <w:rPr>
      <w:color w:val="FFFFFF" w:themeColor="background1"/>
      <w:sz w:val="28"/>
    </w:rPr>
  </w:style>
  <w:style w:type="character" w:customStyle="1" w:styleId="RedRubCar">
    <w:name w:val="RedRub Car"/>
    <w:basedOn w:val="Policepardfaut"/>
    <w:link w:val="RedRub"/>
    <w:uiPriority w:val="99"/>
    <w:rsid w:val="00714FBC"/>
    <w:rPr>
      <w:rFonts w:ascii="Arial" w:hAnsi="Arial" w:cs="Arial"/>
      <w:b/>
      <w:bCs/>
      <w:sz w:val="22"/>
      <w:szCs w:val="22"/>
    </w:rPr>
  </w:style>
  <w:style w:type="character" w:customStyle="1" w:styleId="Style2Car">
    <w:name w:val="Style2 Car"/>
    <w:basedOn w:val="RedRubCar"/>
    <w:link w:val="Style2"/>
    <w:rsid w:val="00714FBC"/>
    <w:rPr>
      <w:rFonts w:ascii="Arial" w:hAnsi="Arial" w:cs="Arial"/>
      <w:b/>
      <w:bCs/>
      <w:sz w:val="22"/>
      <w:szCs w:val="22"/>
    </w:rPr>
  </w:style>
  <w:style w:type="character" w:customStyle="1" w:styleId="Titre3Car">
    <w:name w:val="Titre 3 Car"/>
    <w:basedOn w:val="Policepardfaut"/>
    <w:link w:val="Titre3"/>
    <w:uiPriority w:val="9"/>
    <w:semiHidden/>
    <w:rsid w:val="00DC2F47"/>
    <w:rPr>
      <w:rFonts w:asciiTheme="majorHAnsi" w:eastAsiaTheme="majorEastAsia" w:hAnsiTheme="majorHAnsi" w:cstheme="majorBidi"/>
      <w:b/>
      <w:bCs/>
      <w:color w:val="4F81BD" w:themeColor="accent1"/>
    </w:rPr>
  </w:style>
  <w:style w:type="character" w:customStyle="1" w:styleId="Style3Car">
    <w:name w:val="Style3 Car"/>
    <w:basedOn w:val="Policepardfaut"/>
    <w:link w:val="Style3"/>
    <w:rsid w:val="00BD114F"/>
    <w:rPr>
      <w:rFonts w:ascii="Arial" w:hAnsi="Arial" w:cs="Arial"/>
      <w:color w:val="FFFFFF" w:themeColor="background1"/>
      <w:sz w:val="28"/>
      <w:shd w:val="clear" w:color="auto" w:fill="595959"/>
    </w:rPr>
  </w:style>
  <w:style w:type="paragraph" w:styleId="TM1">
    <w:name w:val="toc 1"/>
    <w:basedOn w:val="Normal"/>
    <w:next w:val="Normal"/>
    <w:autoRedefine/>
    <w:uiPriority w:val="39"/>
    <w:unhideWhenUsed/>
    <w:rsid w:val="00DC2F47"/>
    <w:pPr>
      <w:spacing w:after="100"/>
    </w:pPr>
  </w:style>
  <w:style w:type="paragraph" w:styleId="TM2">
    <w:name w:val="toc 2"/>
    <w:basedOn w:val="Normal"/>
    <w:next w:val="Normal"/>
    <w:autoRedefine/>
    <w:uiPriority w:val="39"/>
    <w:unhideWhenUsed/>
    <w:rsid w:val="00DC2F47"/>
    <w:pPr>
      <w:spacing w:after="100"/>
      <w:ind w:left="200"/>
    </w:pPr>
  </w:style>
  <w:style w:type="paragraph" w:styleId="TM3">
    <w:name w:val="toc 3"/>
    <w:basedOn w:val="Normal"/>
    <w:next w:val="Normal"/>
    <w:autoRedefine/>
    <w:uiPriority w:val="39"/>
    <w:unhideWhenUsed/>
    <w:rsid w:val="00DC2F47"/>
    <w:pPr>
      <w:spacing w:after="100"/>
      <w:ind w:left="400"/>
    </w:pPr>
  </w:style>
  <w:style w:type="paragraph" w:customStyle="1" w:styleId="Default">
    <w:name w:val="Default"/>
    <w:rsid w:val="002022A6"/>
    <w:pPr>
      <w:autoSpaceDE w:val="0"/>
      <w:autoSpaceDN w:val="0"/>
      <w:adjustRightInd w:val="0"/>
    </w:pPr>
    <w:rPr>
      <w:rFonts w:eastAsiaTheme="minorHAnsi" w:cs="Calibri"/>
      <w:color w:val="000000"/>
      <w:sz w:val="24"/>
      <w:szCs w:val="24"/>
      <w:lang w:eastAsia="en-US"/>
    </w:rPr>
  </w:style>
  <w:style w:type="paragraph" w:customStyle="1" w:styleId="Style11">
    <w:name w:val="Style11"/>
    <w:basedOn w:val="RedPara"/>
    <w:link w:val="Style11Car"/>
    <w:qFormat/>
    <w:rsid w:val="002022A6"/>
    <w:pPr>
      <w:spacing w:before="0" w:after="0"/>
      <w:ind w:firstLine="709"/>
    </w:pPr>
  </w:style>
  <w:style w:type="character" w:customStyle="1" w:styleId="Style11Car">
    <w:name w:val="Style11 Car"/>
    <w:basedOn w:val="RedParaCar"/>
    <w:link w:val="Style11"/>
    <w:rsid w:val="002022A6"/>
    <w:rPr>
      <w:rFonts w:ascii="Arial" w:hAnsi="Arial" w:cs="Arial"/>
      <w:b/>
      <w:bCs/>
      <w:sz w:val="22"/>
      <w:szCs w:val="22"/>
    </w:rPr>
  </w:style>
  <w:style w:type="table" w:styleId="Grillemoyenne2-Accent5">
    <w:name w:val="Medium Grid 2 Accent 5"/>
    <w:basedOn w:val="TableauNormal"/>
    <w:uiPriority w:val="68"/>
    <w:rsid w:val="00B3357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RedaliaNormalCar">
    <w:name w:val="Redalia : Normal Car"/>
    <w:link w:val="RedaliaNormal"/>
    <w:uiPriority w:val="99"/>
    <w:locked/>
    <w:rsid w:val="00F61F10"/>
    <w:rPr>
      <w:sz w:val="22"/>
    </w:rPr>
  </w:style>
  <w:style w:type="paragraph" w:customStyle="1" w:styleId="RedaliaNormal">
    <w:name w:val="Redalia : Normal"/>
    <w:basedOn w:val="Normal"/>
    <w:link w:val="RedaliaNormalCar"/>
    <w:uiPriority w:val="99"/>
    <w:rsid w:val="00F61F10"/>
    <w:pPr>
      <w:tabs>
        <w:tab w:val="left" w:leader="dot" w:pos="8505"/>
      </w:tabs>
      <w:autoSpaceDE/>
      <w:autoSpaceDN/>
      <w:adjustRightInd/>
      <w:spacing w:before="40"/>
      <w:jc w:val="both"/>
    </w:pPr>
    <w:rPr>
      <w:rFonts w:ascii="Calibri" w:hAnsi="Calibri" w:cs="Times New Roman"/>
      <w:sz w:val="22"/>
    </w:rPr>
  </w:style>
  <w:style w:type="table" w:customStyle="1" w:styleId="Grilledutableau1">
    <w:name w:val="Grille du tableau1"/>
    <w:basedOn w:val="TableauNormal"/>
    <w:next w:val="Grilledutableau"/>
    <w:rsid w:val="007D105A"/>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1333">
      <w:bodyDiv w:val="1"/>
      <w:marLeft w:val="0"/>
      <w:marRight w:val="0"/>
      <w:marTop w:val="0"/>
      <w:marBottom w:val="0"/>
      <w:divBdr>
        <w:top w:val="none" w:sz="0" w:space="0" w:color="auto"/>
        <w:left w:val="none" w:sz="0" w:space="0" w:color="auto"/>
        <w:bottom w:val="none" w:sz="0" w:space="0" w:color="auto"/>
        <w:right w:val="none" w:sz="0" w:space="0" w:color="auto"/>
      </w:divBdr>
    </w:div>
    <w:div w:id="314648606">
      <w:bodyDiv w:val="1"/>
      <w:marLeft w:val="0"/>
      <w:marRight w:val="0"/>
      <w:marTop w:val="0"/>
      <w:marBottom w:val="0"/>
      <w:divBdr>
        <w:top w:val="none" w:sz="0" w:space="0" w:color="auto"/>
        <w:left w:val="none" w:sz="0" w:space="0" w:color="auto"/>
        <w:bottom w:val="none" w:sz="0" w:space="0" w:color="auto"/>
        <w:right w:val="none" w:sz="0" w:space="0" w:color="auto"/>
      </w:divBdr>
      <w:divsChild>
        <w:div w:id="1883706491">
          <w:marLeft w:val="0"/>
          <w:marRight w:val="0"/>
          <w:marTop w:val="0"/>
          <w:marBottom w:val="0"/>
          <w:divBdr>
            <w:top w:val="none" w:sz="0" w:space="0" w:color="auto"/>
            <w:left w:val="none" w:sz="0" w:space="0" w:color="auto"/>
            <w:bottom w:val="none" w:sz="0" w:space="0" w:color="auto"/>
            <w:right w:val="none" w:sz="0" w:space="0" w:color="auto"/>
          </w:divBdr>
        </w:div>
        <w:div w:id="1004088994">
          <w:marLeft w:val="0"/>
          <w:marRight w:val="0"/>
          <w:marTop w:val="0"/>
          <w:marBottom w:val="0"/>
          <w:divBdr>
            <w:top w:val="none" w:sz="0" w:space="0" w:color="auto"/>
            <w:left w:val="none" w:sz="0" w:space="0" w:color="auto"/>
            <w:bottom w:val="none" w:sz="0" w:space="0" w:color="auto"/>
            <w:right w:val="none" w:sz="0" w:space="0" w:color="auto"/>
          </w:divBdr>
        </w:div>
        <w:div w:id="411898798">
          <w:marLeft w:val="0"/>
          <w:marRight w:val="0"/>
          <w:marTop w:val="0"/>
          <w:marBottom w:val="0"/>
          <w:divBdr>
            <w:top w:val="none" w:sz="0" w:space="0" w:color="auto"/>
            <w:left w:val="none" w:sz="0" w:space="0" w:color="auto"/>
            <w:bottom w:val="none" w:sz="0" w:space="0" w:color="auto"/>
            <w:right w:val="none" w:sz="0" w:space="0" w:color="auto"/>
          </w:divBdr>
        </w:div>
      </w:divsChild>
    </w:div>
    <w:div w:id="630406322">
      <w:bodyDiv w:val="1"/>
      <w:marLeft w:val="0"/>
      <w:marRight w:val="0"/>
      <w:marTop w:val="0"/>
      <w:marBottom w:val="0"/>
      <w:divBdr>
        <w:top w:val="none" w:sz="0" w:space="0" w:color="auto"/>
        <w:left w:val="none" w:sz="0" w:space="0" w:color="auto"/>
        <w:bottom w:val="none" w:sz="0" w:space="0" w:color="auto"/>
        <w:right w:val="none" w:sz="0" w:space="0" w:color="auto"/>
      </w:divBdr>
    </w:div>
    <w:div w:id="728841291">
      <w:bodyDiv w:val="1"/>
      <w:marLeft w:val="0"/>
      <w:marRight w:val="0"/>
      <w:marTop w:val="0"/>
      <w:marBottom w:val="0"/>
      <w:divBdr>
        <w:top w:val="none" w:sz="0" w:space="0" w:color="auto"/>
        <w:left w:val="none" w:sz="0" w:space="0" w:color="auto"/>
        <w:bottom w:val="none" w:sz="0" w:space="0" w:color="auto"/>
        <w:right w:val="none" w:sz="0" w:space="0" w:color="auto"/>
      </w:divBdr>
    </w:div>
    <w:div w:id="874582623">
      <w:bodyDiv w:val="1"/>
      <w:marLeft w:val="0"/>
      <w:marRight w:val="0"/>
      <w:marTop w:val="0"/>
      <w:marBottom w:val="0"/>
      <w:divBdr>
        <w:top w:val="none" w:sz="0" w:space="0" w:color="auto"/>
        <w:left w:val="none" w:sz="0" w:space="0" w:color="auto"/>
        <w:bottom w:val="none" w:sz="0" w:space="0" w:color="auto"/>
        <w:right w:val="none" w:sz="0" w:space="0" w:color="auto"/>
      </w:divBdr>
      <w:divsChild>
        <w:div w:id="1717192090">
          <w:marLeft w:val="0"/>
          <w:marRight w:val="0"/>
          <w:marTop w:val="0"/>
          <w:marBottom w:val="0"/>
          <w:divBdr>
            <w:top w:val="none" w:sz="0" w:space="0" w:color="auto"/>
            <w:left w:val="none" w:sz="0" w:space="0" w:color="auto"/>
            <w:bottom w:val="none" w:sz="0" w:space="0" w:color="auto"/>
            <w:right w:val="none" w:sz="0" w:space="0" w:color="auto"/>
          </w:divBdr>
        </w:div>
        <w:div w:id="1229732705">
          <w:marLeft w:val="0"/>
          <w:marRight w:val="0"/>
          <w:marTop w:val="0"/>
          <w:marBottom w:val="0"/>
          <w:divBdr>
            <w:top w:val="none" w:sz="0" w:space="0" w:color="auto"/>
            <w:left w:val="none" w:sz="0" w:space="0" w:color="auto"/>
            <w:bottom w:val="none" w:sz="0" w:space="0" w:color="auto"/>
            <w:right w:val="none" w:sz="0" w:space="0" w:color="auto"/>
          </w:divBdr>
        </w:div>
        <w:div w:id="250358298">
          <w:marLeft w:val="0"/>
          <w:marRight w:val="0"/>
          <w:marTop w:val="0"/>
          <w:marBottom w:val="0"/>
          <w:divBdr>
            <w:top w:val="none" w:sz="0" w:space="0" w:color="auto"/>
            <w:left w:val="none" w:sz="0" w:space="0" w:color="auto"/>
            <w:bottom w:val="none" w:sz="0" w:space="0" w:color="auto"/>
            <w:right w:val="none" w:sz="0" w:space="0" w:color="auto"/>
          </w:divBdr>
        </w:div>
        <w:div w:id="1226062197">
          <w:marLeft w:val="0"/>
          <w:marRight w:val="0"/>
          <w:marTop w:val="0"/>
          <w:marBottom w:val="0"/>
          <w:divBdr>
            <w:top w:val="none" w:sz="0" w:space="0" w:color="auto"/>
            <w:left w:val="none" w:sz="0" w:space="0" w:color="auto"/>
            <w:bottom w:val="none" w:sz="0" w:space="0" w:color="auto"/>
            <w:right w:val="none" w:sz="0" w:space="0" w:color="auto"/>
          </w:divBdr>
        </w:div>
        <w:div w:id="1491869743">
          <w:marLeft w:val="0"/>
          <w:marRight w:val="0"/>
          <w:marTop w:val="0"/>
          <w:marBottom w:val="0"/>
          <w:divBdr>
            <w:top w:val="none" w:sz="0" w:space="0" w:color="auto"/>
            <w:left w:val="none" w:sz="0" w:space="0" w:color="auto"/>
            <w:bottom w:val="none" w:sz="0" w:space="0" w:color="auto"/>
            <w:right w:val="none" w:sz="0" w:space="0" w:color="auto"/>
          </w:divBdr>
        </w:div>
        <w:div w:id="1087506447">
          <w:marLeft w:val="0"/>
          <w:marRight w:val="0"/>
          <w:marTop w:val="0"/>
          <w:marBottom w:val="0"/>
          <w:divBdr>
            <w:top w:val="none" w:sz="0" w:space="0" w:color="auto"/>
            <w:left w:val="none" w:sz="0" w:space="0" w:color="auto"/>
            <w:bottom w:val="none" w:sz="0" w:space="0" w:color="auto"/>
            <w:right w:val="none" w:sz="0" w:space="0" w:color="auto"/>
          </w:divBdr>
        </w:div>
        <w:div w:id="805242802">
          <w:marLeft w:val="0"/>
          <w:marRight w:val="0"/>
          <w:marTop w:val="0"/>
          <w:marBottom w:val="0"/>
          <w:divBdr>
            <w:top w:val="none" w:sz="0" w:space="0" w:color="auto"/>
            <w:left w:val="none" w:sz="0" w:space="0" w:color="auto"/>
            <w:bottom w:val="none" w:sz="0" w:space="0" w:color="auto"/>
            <w:right w:val="none" w:sz="0" w:space="0" w:color="auto"/>
          </w:divBdr>
        </w:div>
      </w:divsChild>
    </w:div>
    <w:div w:id="1107895654">
      <w:bodyDiv w:val="1"/>
      <w:marLeft w:val="0"/>
      <w:marRight w:val="0"/>
      <w:marTop w:val="0"/>
      <w:marBottom w:val="0"/>
      <w:divBdr>
        <w:top w:val="none" w:sz="0" w:space="0" w:color="auto"/>
        <w:left w:val="none" w:sz="0" w:space="0" w:color="auto"/>
        <w:bottom w:val="none" w:sz="0" w:space="0" w:color="auto"/>
        <w:right w:val="none" w:sz="0" w:space="0" w:color="auto"/>
      </w:divBdr>
    </w:div>
    <w:div w:id="1159469058">
      <w:bodyDiv w:val="1"/>
      <w:marLeft w:val="0"/>
      <w:marRight w:val="0"/>
      <w:marTop w:val="0"/>
      <w:marBottom w:val="0"/>
      <w:divBdr>
        <w:top w:val="none" w:sz="0" w:space="0" w:color="auto"/>
        <w:left w:val="none" w:sz="0" w:space="0" w:color="auto"/>
        <w:bottom w:val="none" w:sz="0" w:space="0" w:color="auto"/>
        <w:right w:val="none" w:sz="0" w:space="0" w:color="auto"/>
      </w:divBdr>
    </w:div>
    <w:div w:id="1597791223">
      <w:bodyDiv w:val="1"/>
      <w:marLeft w:val="0"/>
      <w:marRight w:val="0"/>
      <w:marTop w:val="0"/>
      <w:marBottom w:val="0"/>
      <w:divBdr>
        <w:top w:val="none" w:sz="0" w:space="0" w:color="auto"/>
        <w:left w:val="none" w:sz="0" w:space="0" w:color="auto"/>
        <w:bottom w:val="none" w:sz="0" w:space="0" w:color="auto"/>
        <w:right w:val="none" w:sz="0" w:space="0" w:color="auto"/>
      </w:divBdr>
    </w:div>
    <w:div w:id="1775055272">
      <w:bodyDiv w:val="1"/>
      <w:marLeft w:val="0"/>
      <w:marRight w:val="0"/>
      <w:marTop w:val="0"/>
      <w:marBottom w:val="0"/>
      <w:divBdr>
        <w:top w:val="none" w:sz="0" w:space="0" w:color="auto"/>
        <w:left w:val="none" w:sz="0" w:space="0" w:color="auto"/>
        <w:bottom w:val="none" w:sz="0" w:space="0" w:color="auto"/>
        <w:right w:val="none" w:sz="0" w:space="0" w:color="auto"/>
      </w:divBdr>
    </w:div>
    <w:div w:id="1889761921">
      <w:bodyDiv w:val="1"/>
      <w:marLeft w:val="0"/>
      <w:marRight w:val="0"/>
      <w:marTop w:val="0"/>
      <w:marBottom w:val="0"/>
      <w:divBdr>
        <w:top w:val="none" w:sz="0" w:space="0" w:color="auto"/>
        <w:left w:val="none" w:sz="0" w:space="0" w:color="auto"/>
        <w:bottom w:val="none" w:sz="0" w:space="0" w:color="auto"/>
        <w:right w:val="none" w:sz="0" w:space="0" w:color="auto"/>
      </w:divBdr>
      <w:divsChild>
        <w:div w:id="426926775">
          <w:marLeft w:val="0"/>
          <w:marRight w:val="0"/>
          <w:marTop w:val="0"/>
          <w:marBottom w:val="0"/>
          <w:divBdr>
            <w:top w:val="none" w:sz="0" w:space="0" w:color="auto"/>
            <w:left w:val="none" w:sz="0" w:space="0" w:color="auto"/>
            <w:bottom w:val="none" w:sz="0" w:space="0" w:color="auto"/>
            <w:right w:val="none" w:sz="0" w:space="0" w:color="auto"/>
          </w:divBdr>
        </w:div>
        <w:div w:id="735863474">
          <w:marLeft w:val="0"/>
          <w:marRight w:val="0"/>
          <w:marTop w:val="0"/>
          <w:marBottom w:val="0"/>
          <w:divBdr>
            <w:top w:val="none" w:sz="0" w:space="0" w:color="auto"/>
            <w:left w:val="none" w:sz="0" w:space="0" w:color="auto"/>
            <w:bottom w:val="none" w:sz="0" w:space="0" w:color="auto"/>
            <w:right w:val="none" w:sz="0" w:space="0" w:color="auto"/>
          </w:divBdr>
        </w:div>
      </w:divsChild>
    </w:div>
    <w:div w:id="1921324681">
      <w:bodyDiv w:val="1"/>
      <w:marLeft w:val="0"/>
      <w:marRight w:val="0"/>
      <w:marTop w:val="0"/>
      <w:marBottom w:val="0"/>
      <w:divBdr>
        <w:top w:val="none" w:sz="0" w:space="0" w:color="auto"/>
        <w:left w:val="none" w:sz="0" w:space="0" w:color="auto"/>
        <w:bottom w:val="none" w:sz="0" w:space="0" w:color="auto"/>
        <w:right w:val="none" w:sz="0" w:space="0" w:color="auto"/>
      </w:divBdr>
      <w:divsChild>
        <w:div w:id="700939274">
          <w:marLeft w:val="0"/>
          <w:marRight w:val="0"/>
          <w:marTop w:val="0"/>
          <w:marBottom w:val="0"/>
          <w:divBdr>
            <w:top w:val="none" w:sz="0" w:space="0" w:color="auto"/>
            <w:left w:val="none" w:sz="0" w:space="0" w:color="auto"/>
            <w:bottom w:val="none" w:sz="0" w:space="0" w:color="auto"/>
            <w:right w:val="none" w:sz="0" w:space="0" w:color="auto"/>
          </w:divBdr>
        </w:div>
        <w:div w:id="812214724">
          <w:marLeft w:val="0"/>
          <w:marRight w:val="0"/>
          <w:marTop w:val="0"/>
          <w:marBottom w:val="0"/>
          <w:divBdr>
            <w:top w:val="none" w:sz="0" w:space="0" w:color="auto"/>
            <w:left w:val="none" w:sz="0" w:space="0" w:color="auto"/>
            <w:bottom w:val="none" w:sz="0" w:space="0" w:color="auto"/>
            <w:right w:val="none" w:sz="0" w:space="0" w:color="auto"/>
          </w:divBdr>
        </w:div>
        <w:div w:id="495196018">
          <w:marLeft w:val="0"/>
          <w:marRight w:val="0"/>
          <w:marTop w:val="0"/>
          <w:marBottom w:val="0"/>
          <w:divBdr>
            <w:top w:val="none" w:sz="0" w:space="0" w:color="auto"/>
            <w:left w:val="none" w:sz="0" w:space="0" w:color="auto"/>
            <w:bottom w:val="none" w:sz="0" w:space="0" w:color="auto"/>
            <w:right w:val="none" w:sz="0" w:space="0" w:color="auto"/>
          </w:divBdr>
        </w:div>
        <w:div w:id="96678241">
          <w:marLeft w:val="0"/>
          <w:marRight w:val="0"/>
          <w:marTop w:val="0"/>
          <w:marBottom w:val="0"/>
          <w:divBdr>
            <w:top w:val="none" w:sz="0" w:space="0" w:color="auto"/>
            <w:left w:val="none" w:sz="0" w:space="0" w:color="auto"/>
            <w:bottom w:val="none" w:sz="0" w:space="0" w:color="auto"/>
            <w:right w:val="none" w:sz="0" w:space="0" w:color="auto"/>
          </w:divBdr>
        </w:div>
        <w:div w:id="1822850293">
          <w:marLeft w:val="0"/>
          <w:marRight w:val="0"/>
          <w:marTop w:val="0"/>
          <w:marBottom w:val="0"/>
          <w:divBdr>
            <w:top w:val="none" w:sz="0" w:space="0" w:color="auto"/>
            <w:left w:val="none" w:sz="0" w:space="0" w:color="auto"/>
            <w:bottom w:val="none" w:sz="0" w:space="0" w:color="auto"/>
            <w:right w:val="none" w:sz="0" w:space="0" w:color="auto"/>
          </w:divBdr>
        </w:div>
        <w:div w:id="1956866100">
          <w:marLeft w:val="0"/>
          <w:marRight w:val="0"/>
          <w:marTop w:val="0"/>
          <w:marBottom w:val="0"/>
          <w:divBdr>
            <w:top w:val="none" w:sz="0" w:space="0" w:color="auto"/>
            <w:left w:val="none" w:sz="0" w:space="0" w:color="auto"/>
            <w:bottom w:val="none" w:sz="0" w:space="0" w:color="auto"/>
            <w:right w:val="none" w:sz="0" w:space="0" w:color="auto"/>
          </w:divBdr>
        </w:div>
        <w:div w:id="891431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233;bastien.caupin@ugecam.assurance-maladie.fr" TargetMode="External"/><Relationship Id="rId18" Type="http://schemas.openxmlformats.org/officeDocument/2006/relationships/hyperlink" Target="https://www.marches-publics.gouv.fr/entreprise" TargetMode="External"/><Relationship Id="rId26" Type="http://schemas.openxmlformats.org/officeDocument/2006/relationships/hyperlink" Target="https://www.marches-publics.gouv.fr/entreprise" TargetMode="External"/><Relationship Id="rId3" Type="http://schemas.openxmlformats.org/officeDocument/2006/relationships/styles" Target="styles.xml"/><Relationship Id="rId21" Type="http://schemas.openxmlformats.org/officeDocument/2006/relationships/hyperlink" Target="https://www.marches-publics.gouv.fr/entreprise" TargetMode="External"/><Relationship Id="rId7" Type="http://schemas.openxmlformats.org/officeDocument/2006/relationships/endnotes" Target="endnotes.xml"/><Relationship Id="rId12" Type="http://schemas.openxmlformats.org/officeDocument/2006/relationships/hyperlink" Target="https://www.marches-publics.gouv.fr/entreprise" TargetMode="External"/><Relationship Id="rId17" Type="http://schemas.openxmlformats.org/officeDocument/2006/relationships/hyperlink" Target="https://www.marches-publics.gouv.fr/entreprise" TargetMode="External"/><Relationship Id="rId25" Type="http://schemas.openxmlformats.org/officeDocument/2006/relationships/hyperlink" Target="http://www.java.com/fr/download/index.jsp" TargetMode="External"/><Relationship Id="rId2" Type="http://schemas.openxmlformats.org/officeDocument/2006/relationships/numbering" Target="numbering.xml"/><Relationship Id="rId16" Type="http://schemas.openxmlformats.org/officeDocument/2006/relationships/hyperlink" Target="https://www.marches-publics.gouv.fr/entreprise" TargetMode="External"/><Relationship Id="rId20" Type="http://schemas.openxmlformats.org/officeDocument/2006/relationships/hyperlink" Target="https://www.marches-publics.gouv.fr/entrepris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entreprise" TargetMode="External"/><Relationship Id="rId24" Type="http://schemas.openxmlformats.org/officeDocument/2006/relationships/hyperlink" Target="https://www.marches-publics.gouv.fr/entreprise" TargetMode="External"/><Relationship Id="rId5" Type="http://schemas.openxmlformats.org/officeDocument/2006/relationships/webSettings" Target="webSettings.xml"/><Relationship Id="rId15" Type="http://schemas.openxmlformats.org/officeDocument/2006/relationships/hyperlink" Target="mailto:sebastien.caupin@ugecam.assurance-maladie.fr" TargetMode="External"/><Relationship Id="rId23" Type="http://schemas.openxmlformats.org/officeDocument/2006/relationships/hyperlink" Target="https://www.marches-publics.gouv.fr/entreprise" TargetMode="External"/><Relationship Id="rId28" Type="http://schemas.openxmlformats.org/officeDocument/2006/relationships/hyperlink" Target="https://www.marches-publics.gouv.fr/entreprise" TargetMode="External"/><Relationship Id="rId10" Type="http://schemas.openxmlformats.org/officeDocument/2006/relationships/hyperlink" Target="http://www.ugecam-pacac.fr/" TargetMode="External"/><Relationship Id="rId19" Type="http://schemas.openxmlformats.org/officeDocument/2006/relationships/hyperlink" Target="https://www.marches-publics.gouv.fr/entrepris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rches-publics.gouv.fr/entreprise" TargetMode="External"/><Relationship Id="rId14" Type="http://schemas.openxmlformats.org/officeDocument/2006/relationships/hyperlink" Target="mailto:philippe.lemaitre@ugecam.assurance-maladie.fr" TargetMode="External"/><Relationship Id="rId22" Type="http://schemas.openxmlformats.org/officeDocument/2006/relationships/hyperlink" Target="https://www.marches-publics.gouv.fr/entreprise"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0BC85-1D4F-46F4-8B7A-0F75F9592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3795</TotalTime>
  <Pages>26</Pages>
  <Words>10024</Words>
  <Characters>55137</Characters>
  <Application>Microsoft Office Word</Application>
  <DocSecurity>0</DocSecurity>
  <Lines>459</Lines>
  <Paragraphs>130</Paragraphs>
  <ScaleCrop>false</ScaleCrop>
  <HeadingPairs>
    <vt:vector size="2" baseType="variant">
      <vt:variant>
        <vt:lpstr>Titre</vt:lpstr>
      </vt:variant>
      <vt:variant>
        <vt:i4>1</vt:i4>
      </vt:variant>
    </vt:vector>
  </HeadingPairs>
  <TitlesOfParts>
    <vt:vector size="1" baseType="lpstr">
      <vt:lpstr>[LiNat]</vt:lpstr>
    </vt:vector>
  </TitlesOfParts>
  <Company>SIS</Company>
  <LinksUpToDate>false</LinksUpToDate>
  <CharactersWithSpaces>65031</CharactersWithSpaces>
  <SharedDoc>false</SharedDoc>
  <HLinks>
    <vt:vector size="12" baseType="variant">
      <vt:variant>
        <vt:i4>4390923</vt:i4>
      </vt:variant>
      <vt:variant>
        <vt:i4>15</vt:i4>
      </vt:variant>
      <vt:variant>
        <vt:i4>0</vt:i4>
      </vt:variant>
      <vt:variant>
        <vt:i4>5</vt:i4>
      </vt:variant>
      <vt:variant>
        <vt:lpwstr>http://www.achat-public.com/</vt:lpwstr>
      </vt:variant>
      <vt:variant>
        <vt:lpwstr/>
      </vt:variant>
      <vt:variant>
        <vt:i4>2228328</vt:i4>
      </vt:variant>
      <vt:variant>
        <vt:i4>12</vt:i4>
      </vt:variant>
      <vt:variant>
        <vt:i4>0</vt:i4>
      </vt:variant>
      <vt:variant>
        <vt:i4>5</vt:i4>
      </vt:variant>
      <vt:variant>
        <vt:lpwstr>http://www.achatpublic.com/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[LiNat]</dc:title>
  <dc:creator>SB</dc:creator>
  <cp:lastModifiedBy>TABUS ALICE (UGECAM PACAC)</cp:lastModifiedBy>
  <cp:revision>398</cp:revision>
  <cp:lastPrinted>2026-03-25T16:59:00Z</cp:lastPrinted>
  <dcterms:created xsi:type="dcterms:W3CDTF">2014-03-24T09:35:00Z</dcterms:created>
  <dcterms:modified xsi:type="dcterms:W3CDTF">2026-06-08T12:01:00Z</dcterms:modified>
</cp:coreProperties>
</file>