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7CAB0" w14:textId="77777777" w:rsidR="00AA2137" w:rsidRDefault="00AA2137" w:rsidP="00AA2137">
      <w:pPr>
        <w:keepNext/>
        <w:jc w:val="center"/>
        <w:rPr>
          <w:b/>
          <w:smallCaps/>
          <w:spacing w:val="20"/>
          <w:sz w:val="32"/>
          <w:szCs w:val="32"/>
        </w:rPr>
      </w:pPr>
      <w:r>
        <w:rPr>
          <w:b/>
          <w:smallCaps/>
          <w:spacing w:val="20"/>
          <w:sz w:val="32"/>
          <w:szCs w:val="32"/>
        </w:rPr>
        <w:t>Caisse d’Allocations Familiales de Paris</w:t>
      </w:r>
    </w:p>
    <w:p w14:paraId="6BC79F39" w14:textId="77777777" w:rsidR="00AA2137" w:rsidRDefault="00AA2137" w:rsidP="00AA2137">
      <w:pPr>
        <w:jc w:val="center"/>
      </w:pPr>
      <w:r>
        <w:rPr>
          <w:spacing w:val="20"/>
          <w:sz w:val="32"/>
          <w:szCs w:val="32"/>
        </w:rPr>
        <w:t xml:space="preserve">50 rue du Docteur Finlay </w:t>
      </w:r>
    </w:p>
    <w:p w14:paraId="64342D04" w14:textId="77777777" w:rsidR="00AA2137" w:rsidRDefault="00AA2137" w:rsidP="00AA2137">
      <w:pPr>
        <w:jc w:val="center"/>
        <w:rPr>
          <w:spacing w:val="20"/>
          <w:sz w:val="32"/>
          <w:szCs w:val="32"/>
        </w:rPr>
      </w:pPr>
      <w:r>
        <w:rPr>
          <w:spacing w:val="20"/>
          <w:sz w:val="32"/>
          <w:szCs w:val="32"/>
        </w:rPr>
        <w:t>75750 PARIS CEDEX 15</w:t>
      </w:r>
    </w:p>
    <w:p w14:paraId="40AFCE17" w14:textId="77777777" w:rsidR="00AA2137" w:rsidRPr="00B804BE" w:rsidRDefault="00AA2137" w:rsidP="00AA2137">
      <w:pPr>
        <w:keepNext/>
        <w:jc w:val="center"/>
        <w:rPr>
          <w:b/>
          <w:spacing w:val="20"/>
          <w:sz w:val="28"/>
          <w:szCs w:val="28"/>
        </w:rPr>
      </w:pPr>
    </w:p>
    <w:p w14:paraId="338227D1" w14:textId="77777777" w:rsidR="00AA2137" w:rsidRDefault="00AA2137" w:rsidP="00AA2137">
      <w:pPr>
        <w:ind w:left="680"/>
        <w:rPr>
          <w:b/>
          <w:spacing w:val="20"/>
          <w:sz w:val="22"/>
          <w:szCs w:val="22"/>
          <w:u w:val="single"/>
        </w:rPr>
      </w:pPr>
    </w:p>
    <w:p w14:paraId="233E4023" w14:textId="77777777" w:rsidR="00AA2137" w:rsidRDefault="00AA2137" w:rsidP="00AA2137">
      <w:pPr>
        <w:ind w:left="680"/>
        <w:rPr>
          <w:b/>
          <w:spacing w:val="20"/>
          <w:sz w:val="22"/>
          <w:szCs w:val="22"/>
          <w:u w:val="single"/>
        </w:rPr>
      </w:pPr>
    </w:p>
    <w:p w14:paraId="262F55EF" w14:textId="77777777" w:rsidR="00AA2137" w:rsidRDefault="00AA2137" w:rsidP="00AA2137">
      <w:pPr>
        <w:ind w:left="680"/>
        <w:rPr>
          <w:b/>
          <w:spacing w:val="20"/>
          <w:sz w:val="22"/>
          <w:szCs w:val="22"/>
          <w:u w:val="single"/>
        </w:rPr>
      </w:pPr>
    </w:p>
    <w:p w14:paraId="010075CA" w14:textId="77777777" w:rsidR="00AA2137" w:rsidRDefault="00AA2137" w:rsidP="00AA2137">
      <w:r>
        <w:rPr>
          <w:b/>
          <w:spacing w:val="20"/>
          <w:sz w:val="22"/>
          <w:szCs w:val="22"/>
          <w:u w:val="single"/>
        </w:rPr>
        <w:t>OBJET DE LA PROCÉDURE :</w:t>
      </w:r>
    </w:p>
    <w:p w14:paraId="09B37032" w14:textId="4C22B990" w:rsidR="00AA2137" w:rsidRDefault="00AA2137" w:rsidP="00AA2137">
      <w:pPr>
        <w:jc w:val="center"/>
        <w:rPr>
          <w:b/>
          <w:spacing w:val="20"/>
          <w:sz w:val="28"/>
          <w:szCs w:val="28"/>
        </w:rPr>
      </w:pPr>
    </w:p>
    <w:p w14:paraId="3E0FE62D" w14:textId="77777777" w:rsidR="002E4501" w:rsidRPr="002E4501" w:rsidRDefault="00AA2137" w:rsidP="002E4501">
      <w:pPr>
        <w:keepNext/>
        <w:pBdr>
          <w:top w:val="double" w:sz="12" w:space="1" w:color="auto"/>
          <w:left w:val="double" w:sz="12" w:space="4" w:color="auto"/>
          <w:bottom w:val="double" w:sz="12" w:space="1" w:color="auto"/>
          <w:right w:val="double" w:sz="12" w:space="4" w:color="auto"/>
        </w:pBdr>
        <w:shd w:val="pct12" w:color="auto" w:fill="auto"/>
        <w:jc w:val="center"/>
        <w:outlineLvl w:val="4"/>
        <w:rPr>
          <w:b/>
          <w:caps/>
          <w:sz w:val="32"/>
          <w:szCs w:val="32"/>
        </w:rPr>
      </w:pPr>
      <w:r w:rsidRPr="00FE4E07">
        <w:rPr>
          <w:b/>
          <w:caps/>
          <w:sz w:val="38"/>
        </w:rPr>
        <w:t xml:space="preserve"> </w:t>
      </w:r>
      <w:r w:rsidR="002E4501" w:rsidRPr="002E4501">
        <w:rPr>
          <w:b/>
          <w:caps/>
          <w:sz w:val="32"/>
          <w:szCs w:val="32"/>
        </w:rPr>
        <w:t>TRAVAUX DE MODERNISATION DES ASCENSEURS/MONTE-CHARGE ET REMPLACEMENT DES TABLES ELEVATRICES ET DES EPMR DU SITE DE FINLAY</w:t>
      </w:r>
    </w:p>
    <w:p w14:paraId="43E3EF47" w14:textId="02FE17CE" w:rsidR="00AA2137" w:rsidRPr="00AA2137" w:rsidRDefault="002E4501" w:rsidP="002E4501">
      <w:pPr>
        <w:keepNext/>
        <w:pBdr>
          <w:top w:val="double" w:sz="12" w:space="1" w:color="auto"/>
          <w:left w:val="double" w:sz="12" w:space="4" w:color="auto"/>
          <w:bottom w:val="double" w:sz="12" w:space="1" w:color="auto"/>
          <w:right w:val="double" w:sz="12" w:space="4" w:color="auto"/>
        </w:pBdr>
        <w:shd w:val="pct12" w:color="auto" w:fill="auto"/>
        <w:jc w:val="center"/>
        <w:outlineLvl w:val="4"/>
        <w:rPr>
          <w:b/>
          <w:caps/>
          <w:sz w:val="32"/>
          <w:szCs w:val="32"/>
        </w:rPr>
      </w:pPr>
      <w:r w:rsidRPr="002E4501">
        <w:rPr>
          <w:b/>
          <w:caps/>
          <w:sz w:val="32"/>
          <w:szCs w:val="32"/>
        </w:rPr>
        <w:t>DE LA CAF DE PARIS</w:t>
      </w:r>
    </w:p>
    <w:p w14:paraId="1A5F5637" w14:textId="77777777" w:rsidR="00AA2137" w:rsidRDefault="00AA2137" w:rsidP="00AA2137">
      <w:pPr>
        <w:jc w:val="center"/>
        <w:rPr>
          <w:sz w:val="28"/>
          <w:szCs w:val="28"/>
        </w:rPr>
      </w:pPr>
    </w:p>
    <w:p w14:paraId="567B4EDA" w14:textId="77777777" w:rsidR="00AA2137" w:rsidRDefault="00AA2137" w:rsidP="00AA2137">
      <w:pPr>
        <w:jc w:val="center"/>
        <w:rPr>
          <w:sz w:val="28"/>
          <w:szCs w:val="28"/>
        </w:rPr>
      </w:pPr>
    </w:p>
    <w:p w14:paraId="538CD6FD" w14:textId="77777777" w:rsidR="00AA2137" w:rsidRDefault="00AA2137" w:rsidP="00AA2137">
      <w:pPr>
        <w:jc w:val="center"/>
        <w:rPr>
          <w:sz w:val="28"/>
          <w:szCs w:val="28"/>
        </w:rPr>
      </w:pPr>
    </w:p>
    <w:p w14:paraId="5D2080EC" w14:textId="77777777" w:rsidR="00AA2137" w:rsidRPr="00A350C6" w:rsidRDefault="00AA2137" w:rsidP="00AA2137">
      <w:pPr>
        <w:jc w:val="center"/>
        <w:rPr>
          <w:b/>
          <w:sz w:val="28"/>
          <w:szCs w:val="28"/>
        </w:rPr>
      </w:pPr>
      <w:r w:rsidRPr="00A350C6">
        <w:rPr>
          <w:b/>
          <w:sz w:val="28"/>
          <w:szCs w:val="28"/>
        </w:rPr>
        <w:t>REGLEMENT DE LA CONSULTATION</w:t>
      </w:r>
    </w:p>
    <w:p w14:paraId="42FED5D8" w14:textId="20D64F9F" w:rsidR="00AA2137" w:rsidRPr="00A350C6" w:rsidRDefault="00AA2137" w:rsidP="00AA2137">
      <w:pPr>
        <w:jc w:val="center"/>
        <w:rPr>
          <w:b/>
          <w:sz w:val="28"/>
          <w:szCs w:val="28"/>
        </w:rPr>
      </w:pPr>
      <w:r w:rsidRPr="00A350C6">
        <w:rPr>
          <w:b/>
          <w:sz w:val="28"/>
          <w:szCs w:val="28"/>
        </w:rPr>
        <w:t xml:space="preserve">(RC MA </w:t>
      </w:r>
      <w:r w:rsidR="002E4501">
        <w:rPr>
          <w:b/>
          <w:sz w:val="28"/>
          <w:szCs w:val="28"/>
        </w:rPr>
        <w:t>06</w:t>
      </w:r>
      <w:r w:rsidR="00107F65">
        <w:rPr>
          <w:b/>
          <w:sz w:val="28"/>
          <w:szCs w:val="28"/>
        </w:rPr>
        <w:t>-</w:t>
      </w:r>
      <w:r w:rsidR="002E4501">
        <w:rPr>
          <w:b/>
          <w:sz w:val="28"/>
          <w:szCs w:val="28"/>
        </w:rPr>
        <w:t>2026</w:t>
      </w:r>
      <w:r w:rsidRPr="00A350C6">
        <w:rPr>
          <w:b/>
          <w:sz w:val="28"/>
          <w:szCs w:val="28"/>
        </w:rPr>
        <w:t>)</w:t>
      </w:r>
    </w:p>
    <w:p w14:paraId="455E9FD4" w14:textId="77777777" w:rsidR="00AA2137" w:rsidRDefault="00AA2137" w:rsidP="00AA2137">
      <w:pPr>
        <w:jc w:val="center"/>
        <w:rPr>
          <w:b/>
          <w:sz w:val="28"/>
          <w:szCs w:val="28"/>
        </w:rPr>
      </w:pPr>
    </w:p>
    <w:p w14:paraId="5A26521E" w14:textId="77777777" w:rsidR="00AA2137" w:rsidRDefault="00AA2137" w:rsidP="00AA2137">
      <w:pPr>
        <w:jc w:val="center"/>
        <w:rPr>
          <w:b/>
          <w:sz w:val="28"/>
          <w:szCs w:val="28"/>
        </w:rPr>
      </w:pPr>
    </w:p>
    <w:p w14:paraId="0B293B64" w14:textId="77777777" w:rsidR="00AA2137" w:rsidRDefault="00AA2137" w:rsidP="00AA2137">
      <w:pPr>
        <w:pBdr>
          <w:top w:val="single" w:sz="2" w:space="1" w:color="000001"/>
          <w:left w:val="single" w:sz="2" w:space="1" w:color="000001"/>
          <w:bottom w:val="single" w:sz="2" w:space="1" w:color="000001"/>
          <w:right w:val="single" w:sz="2" w:space="1" w:color="000001"/>
        </w:pBdr>
        <w:jc w:val="center"/>
      </w:pPr>
      <w:r>
        <w:rPr>
          <w:b/>
          <w:smallCaps/>
          <w:sz w:val="28"/>
          <w:szCs w:val="28"/>
          <w:u w:val="single"/>
        </w:rPr>
        <w:t>DATE LIMITE DE REMISE DES OFFRES</w:t>
      </w:r>
      <w:r>
        <w:rPr>
          <w:b/>
          <w:smallCaps/>
          <w:sz w:val="28"/>
          <w:szCs w:val="28"/>
        </w:rPr>
        <w:t> :</w:t>
      </w:r>
    </w:p>
    <w:p w14:paraId="47D833C9" w14:textId="77777777" w:rsidR="00AA2137" w:rsidRDefault="00AA2137" w:rsidP="00AA2137">
      <w:pPr>
        <w:pBdr>
          <w:top w:val="single" w:sz="2" w:space="1" w:color="000001"/>
          <w:left w:val="single" w:sz="2" w:space="1" w:color="000001"/>
          <w:bottom w:val="single" w:sz="2" w:space="1" w:color="000001"/>
          <w:right w:val="single" w:sz="2" w:space="1" w:color="000001"/>
        </w:pBdr>
        <w:jc w:val="center"/>
        <w:rPr>
          <w:b/>
          <w:smallCaps/>
          <w:sz w:val="28"/>
          <w:szCs w:val="28"/>
        </w:rPr>
      </w:pPr>
    </w:p>
    <w:p w14:paraId="4C47724C" w14:textId="2D8798D2" w:rsidR="00AA2137" w:rsidRPr="004C17E8" w:rsidRDefault="00AA2137" w:rsidP="00AA2137">
      <w:pPr>
        <w:pBdr>
          <w:top w:val="single" w:sz="2" w:space="1" w:color="000001"/>
          <w:left w:val="single" w:sz="2" w:space="1" w:color="000001"/>
          <w:bottom w:val="single" w:sz="2" w:space="1" w:color="000001"/>
          <w:right w:val="single" w:sz="2" w:space="1" w:color="000001"/>
        </w:pBdr>
        <w:jc w:val="center"/>
        <w:rPr>
          <w:b/>
          <w:smallCaps/>
          <w:color w:val="FF9900"/>
          <w:sz w:val="28"/>
          <w:szCs w:val="28"/>
        </w:rPr>
      </w:pPr>
      <w:r w:rsidRPr="004C17E8">
        <w:rPr>
          <w:b/>
          <w:smallCaps/>
          <w:color w:val="FF9900"/>
          <w:sz w:val="28"/>
          <w:szCs w:val="28"/>
        </w:rPr>
        <w:t xml:space="preserve">LE </w:t>
      </w:r>
      <w:r w:rsidR="002E4501">
        <w:rPr>
          <w:b/>
          <w:smallCaps/>
          <w:color w:val="FF9900"/>
          <w:sz w:val="28"/>
          <w:szCs w:val="28"/>
        </w:rPr>
        <w:t>11 JUIN 2026</w:t>
      </w:r>
      <w:r w:rsidRPr="004C17E8">
        <w:rPr>
          <w:b/>
          <w:smallCaps/>
          <w:color w:val="FF9900"/>
          <w:sz w:val="28"/>
          <w:szCs w:val="28"/>
        </w:rPr>
        <w:t xml:space="preserve"> – 11 HEURES</w:t>
      </w:r>
    </w:p>
    <w:p w14:paraId="6BF8A400" w14:textId="77777777" w:rsidR="00AA2137" w:rsidRPr="00307159" w:rsidRDefault="00AA2137" w:rsidP="00AA2137">
      <w:pPr>
        <w:pBdr>
          <w:top w:val="single" w:sz="2" w:space="1" w:color="000001"/>
          <w:left w:val="single" w:sz="2" w:space="1" w:color="000001"/>
          <w:bottom w:val="single" w:sz="2" w:space="1" w:color="000001"/>
          <w:right w:val="single" w:sz="2" w:space="1" w:color="000001"/>
        </w:pBdr>
        <w:jc w:val="center"/>
        <w:rPr>
          <w:color w:val="FF9900"/>
        </w:rPr>
      </w:pPr>
    </w:p>
    <w:p w14:paraId="3CB87E66" w14:textId="77777777" w:rsidR="00AA2137" w:rsidRPr="00307159" w:rsidRDefault="00AA2137" w:rsidP="00AA2137">
      <w:pPr>
        <w:jc w:val="center"/>
        <w:rPr>
          <w:rFonts w:ascii="Optima" w:hAnsi="Optima"/>
          <w:b/>
          <w:smallCaps/>
          <w:color w:val="00000A"/>
          <w:sz w:val="28"/>
          <w:szCs w:val="28"/>
        </w:rPr>
      </w:pPr>
    </w:p>
    <w:p w14:paraId="0CD5E633" w14:textId="77777777" w:rsidR="00AA2137" w:rsidRPr="00307159" w:rsidRDefault="00AA2137" w:rsidP="00AA2137">
      <w:pPr>
        <w:jc w:val="center"/>
        <w:rPr>
          <w:rFonts w:ascii="Optima" w:hAnsi="Optima"/>
          <w:b/>
          <w:smallCaps/>
          <w:sz w:val="28"/>
          <w:szCs w:val="28"/>
        </w:rPr>
      </w:pPr>
    </w:p>
    <w:p w14:paraId="04ECEF86" w14:textId="77777777" w:rsidR="00AA2137" w:rsidRPr="00307159" w:rsidRDefault="00AA2137" w:rsidP="00AA2137">
      <w:pPr>
        <w:jc w:val="center"/>
        <w:rPr>
          <w:b/>
          <w:smallCaps/>
          <w:color w:val="0066CC"/>
          <w:spacing w:val="20"/>
          <w:sz w:val="28"/>
          <w:szCs w:val="28"/>
        </w:rPr>
      </w:pPr>
      <w:r w:rsidRPr="00307159">
        <w:rPr>
          <w:b/>
          <w:smallCaps/>
          <w:color w:val="0066CC"/>
          <w:spacing w:val="20"/>
          <w:sz w:val="28"/>
          <w:szCs w:val="28"/>
        </w:rPr>
        <w:t>PROCEDURE DEMATERIALISEE</w:t>
      </w:r>
    </w:p>
    <w:p w14:paraId="10AD959D" w14:textId="77777777" w:rsidR="00AA2137" w:rsidRPr="00A350C6" w:rsidRDefault="00AA2137" w:rsidP="00AA2137">
      <w:pPr>
        <w:jc w:val="center"/>
        <w:rPr>
          <w:b/>
          <w:sz w:val="28"/>
          <w:szCs w:val="28"/>
        </w:rPr>
      </w:pPr>
    </w:p>
    <w:p w14:paraId="69173743" w14:textId="3981B55F" w:rsidR="00D82005" w:rsidRPr="001A182E" w:rsidRDefault="00D82005" w:rsidP="00D82005">
      <w:pPr>
        <w:jc w:val="center"/>
        <w:rPr>
          <w:b/>
          <w:color w:val="538135"/>
          <w:sz w:val="32"/>
          <w:szCs w:val="32"/>
        </w:rPr>
      </w:pPr>
    </w:p>
    <w:p w14:paraId="1B3C1AAA" w14:textId="77777777" w:rsidR="00564429" w:rsidRPr="004108F3" w:rsidRDefault="00564429" w:rsidP="004108F3">
      <w:pPr>
        <w:jc w:val="center"/>
        <w:rPr>
          <w:b/>
          <w:smallCaps/>
          <w:sz w:val="28"/>
          <w:szCs w:val="28"/>
        </w:rPr>
      </w:pPr>
    </w:p>
    <w:p w14:paraId="6BD7ABD2" w14:textId="77777777" w:rsidR="00564429" w:rsidRPr="004108F3" w:rsidRDefault="00564429" w:rsidP="004108F3">
      <w:pPr>
        <w:ind w:left="7088"/>
        <w:jc w:val="both"/>
        <w:rPr>
          <w:b/>
          <w:smallCaps/>
          <w:sz w:val="28"/>
          <w:szCs w:val="28"/>
        </w:rPr>
      </w:pPr>
    </w:p>
    <w:p w14:paraId="4BE77CBE" w14:textId="77777777" w:rsidR="00564429" w:rsidRPr="004108F3" w:rsidRDefault="00564429" w:rsidP="004108F3">
      <w:pPr>
        <w:jc w:val="center"/>
        <w:rPr>
          <w:b/>
          <w:smallCaps/>
          <w:sz w:val="28"/>
          <w:szCs w:val="28"/>
        </w:rPr>
      </w:pPr>
    </w:p>
    <w:p w14:paraId="06FAE131" w14:textId="77777777" w:rsidR="00B91242" w:rsidRPr="000E050E" w:rsidRDefault="00B91242" w:rsidP="00B91242">
      <w:pPr>
        <w:pStyle w:val="Corpsdetexte"/>
        <w:jc w:val="center"/>
        <w:rPr>
          <w:b/>
          <w:bCs/>
          <w:color w:val="FF0000"/>
        </w:rPr>
      </w:pPr>
      <w:r w:rsidRPr="000E050E">
        <w:rPr>
          <w:b/>
          <w:bCs/>
          <w:color w:val="FF0000"/>
          <w:u w:val="single"/>
        </w:rPr>
        <w:t>ATTENTION</w:t>
      </w:r>
      <w:r w:rsidRPr="000E050E">
        <w:rPr>
          <w:b/>
          <w:bCs/>
          <w:color w:val="FF0000"/>
        </w:rPr>
        <w:t> : VISITE OBLIGATOIRE SUR RENDEZ–VOUS</w:t>
      </w:r>
    </w:p>
    <w:p w14:paraId="619DC9A0" w14:textId="5E358EAA" w:rsidR="00B91242" w:rsidRPr="001818DA" w:rsidRDefault="00B91242" w:rsidP="00B91242">
      <w:pPr>
        <w:jc w:val="center"/>
        <w:rPr>
          <w:b/>
          <w:bCs/>
          <w:sz w:val="24"/>
        </w:rPr>
      </w:pPr>
      <w:r w:rsidRPr="001818DA">
        <w:rPr>
          <w:b/>
          <w:bCs/>
        </w:rPr>
        <w:t>C</w:t>
      </w:r>
      <w:r>
        <w:rPr>
          <w:b/>
          <w:bCs/>
        </w:rPr>
        <w:t>f</w:t>
      </w:r>
      <w:r w:rsidRPr="001818DA">
        <w:rPr>
          <w:b/>
          <w:bCs/>
        </w:rPr>
        <w:t xml:space="preserve"> </w:t>
      </w:r>
      <w:r w:rsidR="007D3219">
        <w:rPr>
          <w:b/>
          <w:bCs/>
        </w:rPr>
        <w:t xml:space="preserve">article </w:t>
      </w:r>
      <w:r w:rsidR="00107F65">
        <w:rPr>
          <w:b/>
          <w:bCs/>
        </w:rPr>
        <w:t>8</w:t>
      </w:r>
      <w:r w:rsidR="007D3219">
        <w:rPr>
          <w:b/>
          <w:bCs/>
        </w:rPr>
        <w:t xml:space="preserve"> – Section V</w:t>
      </w:r>
      <w:r w:rsidRPr="001818DA">
        <w:rPr>
          <w:b/>
          <w:bCs/>
        </w:rPr>
        <w:t xml:space="preserve"> du présent document</w:t>
      </w:r>
    </w:p>
    <w:p w14:paraId="0AA95CC5" w14:textId="77777777" w:rsidR="00564429" w:rsidRPr="004108F3" w:rsidRDefault="00564429" w:rsidP="004108F3">
      <w:pPr>
        <w:jc w:val="center"/>
        <w:rPr>
          <w:b/>
          <w:smallCaps/>
          <w:sz w:val="28"/>
          <w:szCs w:val="28"/>
        </w:rPr>
      </w:pPr>
    </w:p>
    <w:p w14:paraId="1E589995" w14:textId="77777777" w:rsidR="00564429" w:rsidRPr="004108F3" w:rsidRDefault="00564429" w:rsidP="004108F3">
      <w:pPr>
        <w:jc w:val="center"/>
        <w:rPr>
          <w:b/>
          <w:smallCaps/>
          <w:sz w:val="28"/>
          <w:szCs w:val="28"/>
        </w:rPr>
      </w:pPr>
    </w:p>
    <w:p w14:paraId="48089C74" w14:textId="77777777" w:rsidR="00564429" w:rsidRPr="004108F3" w:rsidRDefault="00564429" w:rsidP="004108F3">
      <w:pPr>
        <w:jc w:val="center"/>
        <w:rPr>
          <w:b/>
          <w:smallCaps/>
          <w:sz w:val="28"/>
          <w:szCs w:val="28"/>
        </w:rPr>
      </w:pPr>
    </w:p>
    <w:p w14:paraId="0D66F83E" w14:textId="77777777" w:rsidR="00564429" w:rsidRPr="004108F3" w:rsidRDefault="00564429" w:rsidP="004108F3">
      <w:pPr>
        <w:jc w:val="center"/>
        <w:rPr>
          <w:b/>
          <w:smallCaps/>
          <w:spacing w:val="40"/>
        </w:rPr>
      </w:pPr>
    </w:p>
    <w:p w14:paraId="424E1DCB" w14:textId="77777777" w:rsidR="00564429" w:rsidRPr="004108F3" w:rsidRDefault="00564429" w:rsidP="004108F3">
      <w:pPr>
        <w:jc w:val="center"/>
        <w:rPr>
          <w:b/>
          <w:smallCaps/>
          <w:spacing w:val="40"/>
        </w:rPr>
        <w:sectPr w:rsidR="00564429" w:rsidRPr="004108F3" w:rsidSect="00AA2137">
          <w:headerReference w:type="default" r:id="rId8"/>
          <w:footerReference w:type="even" r:id="rId9"/>
          <w:footerReference w:type="default" r:id="rId10"/>
          <w:headerReference w:type="first" r:id="rId11"/>
          <w:footerReference w:type="first" r:id="rId12"/>
          <w:pgSz w:w="11907" w:h="16840" w:code="9"/>
          <w:pgMar w:top="1418" w:right="1418" w:bottom="1418" w:left="1418" w:header="568" w:footer="720" w:gutter="0"/>
          <w:cols w:space="720"/>
          <w:titlePg/>
        </w:sectPr>
      </w:pPr>
    </w:p>
    <w:sdt>
      <w:sdtPr>
        <w:rPr>
          <w:rFonts w:ascii="Arial" w:eastAsia="Times New Roman" w:hAnsi="Arial" w:cs="Arial"/>
          <w:color w:val="auto"/>
          <w:sz w:val="20"/>
          <w:szCs w:val="20"/>
        </w:rPr>
        <w:id w:val="-1471277771"/>
        <w:docPartObj>
          <w:docPartGallery w:val="Table of Contents"/>
          <w:docPartUnique/>
        </w:docPartObj>
      </w:sdtPr>
      <w:sdtEndPr>
        <w:rPr>
          <w:b/>
          <w:bCs/>
        </w:rPr>
      </w:sdtEndPr>
      <w:sdtContent>
        <w:p w14:paraId="65607ED5" w14:textId="5821ADCD" w:rsidR="004444F0" w:rsidRDefault="00AA2137" w:rsidP="00AA2137">
          <w:pPr>
            <w:pStyle w:val="En-ttedetabledesmatires"/>
            <w:jc w:val="center"/>
          </w:pPr>
          <w:r>
            <w:t>SOMMAIRE</w:t>
          </w:r>
        </w:p>
        <w:p w14:paraId="052BEE87" w14:textId="5F66C551" w:rsidR="00107F65" w:rsidRDefault="004444F0">
          <w:pPr>
            <w:pStyle w:val="TM1"/>
            <w:tabs>
              <w:tab w:val="right" w:leader="dot" w:pos="9061"/>
            </w:tabs>
            <w:rPr>
              <w:rFonts w:eastAsiaTheme="minorEastAsia" w:cstheme="minorBidi"/>
              <w:b w:val="0"/>
              <w:caps w:val="0"/>
              <w:noProof/>
              <w:kern w:val="2"/>
              <w:sz w:val="24"/>
              <w:szCs w:val="24"/>
              <w14:ligatures w14:val="standardContextual"/>
            </w:rPr>
          </w:pPr>
          <w:r>
            <w:fldChar w:fldCharType="begin"/>
          </w:r>
          <w:r>
            <w:instrText xml:space="preserve"> TOC \o "1-3" \h \z \u </w:instrText>
          </w:r>
          <w:r>
            <w:fldChar w:fldCharType="separate"/>
          </w:r>
          <w:hyperlink w:anchor="_Toc228880786" w:history="1">
            <w:r w:rsidR="00107F65" w:rsidRPr="00CA1106">
              <w:rPr>
                <w:rStyle w:val="Lienhypertexte"/>
                <w:noProof/>
              </w:rPr>
              <w:t>Section I - DESCRIPTION DU MARCHE</w:t>
            </w:r>
            <w:r w:rsidR="00107F65">
              <w:rPr>
                <w:noProof/>
                <w:webHidden/>
              </w:rPr>
              <w:tab/>
            </w:r>
            <w:r w:rsidR="00107F65">
              <w:rPr>
                <w:noProof/>
                <w:webHidden/>
              </w:rPr>
              <w:fldChar w:fldCharType="begin"/>
            </w:r>
            <w:r w:rsidR="00107F65">
              <w:rPr>
                <w:noProof/>
                <w:webHidden/>
              </w:rPr>
              <w:instrText xml:space="preserve"> PAGEREF _Toc228880786 \h </w:instrText>
            </w:r>
            <w:r w:rsidR="00107F65">
              <w:rPr>
                <w:noProof/>
                <w:webHidden/>
              </w:rPr>
            </w:r>
            <w:r w:rsidR="00107F65">
              <w:rPr>
                <w:noProof/>
                <w:webHidden/>
              </w:rPr>
              <w:fldChar w:fldCharType="separate"/>
            </w:r>
            <w:r w:rsidR="00107F65">
              <w:rPr>
                <w:noProof/>
                <w:webHidden/>
              </w:rPr>
              <w:t>4</w:t>
            </w:r>
            <w:r w:rsidR="00107F65">
              <w:rPr>
                <w:noProof/>
                <w:webHidden/>
              </w:rPr>
              <w:fldChar w:fldCharType="end"/>
            </w:r>
          </w:hyperlink>
        </w:p>
        <w:p w14:paraId="016A5CA8" w14:textId="6A92BB9B"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787" w:history="1">
            <w:r w:rsidRPr="00CA1106">
              <w:rPr>
                <w:rStyle w:val="Lienhypertexte"/>
                <w:noProof/>
              </w:rPr>
              <w:t>1.</w:t>
            </w:r>
            <w:r>
              <w:rPr>
                <w:rFonts w:eastAsiaTheme="minorEastAsia" w:cstheme="minorBidi"/>
                <w:i w:val="0"/>
                <w:noProof/>
                <w:kern w:val="2"/>
                <w:sz w:val="24"/>
                <w:szCs w:val="24"/>
                <w14:ligatures w14:val="standardContextual"/>
              </w:rPr>
              <w:tab/>
            </w:r>
            <w:r w:rsidRPr="00CA1106">
              <w:rPr>
                <w:rStyle w:val="Lienhypertexte"/>
                <w:noProof/>
              </w:rPr>
              <w:t>Nom et adresse du maitre d’ouvrage</w:t>
            </w:r>
            <w:r>
              <w:rPr>
                <w:noProof/>
                <w:webHidden/>
              </w:rPr>
              <w:tab/>
            </w:r>
            <w:r>
              <w:rPr>
                <w:noProof/>
                <w:webHidden/>
              </w:rPr>
              <w:fldChar w:fldCharType="begin"/>
            </w:r>
            <w:r>
              <w:rPr>
                <w:noProof/>
                <w:webHidden/>
              </w:rPr>
              <w:instrText xml:space="preserve"> PAGEREF _Toc228880787 \h </w:instrText>
            </w:r>
            <w:r>
              <w:rPr>
                <w:noProof/>
                <w:webHidden/>
              </w:rPr>
            </w:r>
            <w:r>
              <w:rPr>
                <w:noProof/>
                <w:webHidden/>
              </w:rPr>
              <w:fldChar w:fldCharType="separate"/>
            </w:r>
            <w:r>
              <w:rPr>
                <w:noProof/>
                <w:webHidden/>
              </w:rPr>
              <w:t>4</w:t>
            </w:r>
            <w:r>
              <w:rPr>
                <w:noProof/>
                <w:webHidden/>
              </w:rPr>
              <w:fldChar w:fldCharType="end"/>
            </w:r>
          </w:hyperlink>
        </w:p>
        <w:p w14:paraId="68714191" w14:textId="5C494DDC"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788" w:history="1">
            <w:r w:rsidRPr="00CA1106">
              <w:rPr>
                <w:rStyle w:val="Lienhypertexte"/>
                <w:noProof/>
              </w:rPr>
              <w:t>2.</w:t>
            </w:r>
            <w:r>
              <w:rPr>
                <w:rFonts w:eastAsiaTheme="minorEastAsia" w:cstheme="minorBidi"/>
                <w:i w:val="0"/>
                <w:noProof/>
                <w:kern w:val="2"/>
                <w:sz w:val="24"/>
                <w:szCs w:val="24"/>
                <w14:ligatures w14:val="standardContextual"/>
              </w:rPr>
              <w:tab/>
            </w:r>
            <w:r w:rsidRPr="00CA1106">
              <w:rPr>
                <w:rStyle w:val="Lienhypertexte"/>
                <w:noProof/>
              </w:rPr>
              <w:t>Objet du marché</w:t>
            </w:r>
            <w:r>
              <w:rPr>
                <w:noProof/>
                <w:webHidden/>
              </w:rPr>
              <w:tab/>
            </w:r>
            <w:r>
              <w:rPr>
                <w:noProof/>
                <w:webHidden/>
              </w:rPr>
              <w:fldChar w:fldCharType="begin"/>
            </w:r>
            <w:r>
              <w:rPr>
                <w:noProof/>
                <w:webHidden/>
              </w:rPr>
              <w:instrText xml:space="preserve"> PAGEREF _Toc228880788 \h </w:instrText>
            </w:r>
            <w:r>
              <w:rPr>
                <w:noProof/>
                <w:webHidden/>
              </w:rPr>
            </w:r>
            <w:r>
              <w:rPr>
                <w:noProof/>
                <w:webHidden/>
              </w:rPr>
              <w:fldChar w:fldCharType="separate"/>
            </w:r>
            <w:r>
              <w:rPr>
                <w:noProof/>
                <w:webHidden/>
              </w:rPr>
              <w:t>4</w:t>
            </w:r>
            <w:r>
              <w:rPr>
                <w:noProof/>
                <w:webHidden/>
              </w:rPr>
              <w:fldChar w:fldCharType="end"/>
            </w:r>
          </w:hyperlink>
        </w:p>
        <w:p w14:paraId="5BED3BC8" w14:textId="4DD1114C"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789" w:history="1">
            <w:r w:rsidRPr="00CA1106">
              <w:rPr>
                <w:rStyle w:val="Lienhypertexte"/>
                <w:noProof/>
              </w:rPr>
              <w:t>3.</w:t>
            </w:r>
            <w:r>
              <w:rPr>
                <w:rFonts w:eastAsiaTheme="minorEastAsia" w:cstheme="minorBidi"/>
                <w:i w:val="0"/>
                <w:noProof/>
                <w:kern w:val="2"/>
                <w:sz w:val="24"/>
                <w:szCs w:val="24"/>
                <w14:ligatures w14:val="standardContextual"/>
              </w:rPr>
              <w:tab/>
            </w:r>
            <w:r w:rsidRPr="00CA1106">
              <w:rPr>
                <w:rStyle w:val="Lienhypertexte"/>
                <w:noProof/>
              </w:rPr>
              <w:t>Type de procédure</w:t>
            </w:r>
            <w:r>
              <w:rPr>
                <w:noProof/>
                <w:webHidden/>
              </w:rPr>
              <w:tab/>
            </w:r>
            <w:r>
              <w:rPr>
                <w:noProof/>
                <w:webHidden/>
              </w:rPr>
              <w:fldChar w:fldCharType="begin"/>
            </w:r>
            <w:r>
              <w:rPr>
                <w:noProof/>
                <w:webHidden/>
              </w:rPr>
              <w:instrText xml:space="preserve"> PAGEREF _Toc228880789 \h </w:instrText>
            </w:r>
            <w:r>
              <w:rPr>
                <w:noProof/>
                <w:webHidden/>
              </w:rPr>
            </w:r>
            <w:r>
              <w:rPr>
                <w:noProof/>
                <w:webHidden/>
              </w:rPr>
              <w:fldChar w:fldCharType="separate"/>
            </w:r>
            <w:r>
              <w:rPr>
                <w:noProof/>
                <w:webHidden/>
              </w:rPr>
              <w:t>4</w:t>
            </w:r>
            <w:r>
              <w:rPr>
                <w:noProof/>
                <w:webHidden/>
              </w:rPr>
              <w:fldChar w:fldCharType="end"/>
            </w:r>
          </w:hyperlink>
        </w:p>
        <w:p w14:paraId="371B405F" w14:textId="2D7708E9"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790" w:history="1">
            <w:r w:rsidRPr="00CA1106">
              <w:rPr>
                <w:rStyle w:val="Lienhypertexte"/>
                <w:noProof/>
              </w:rPr>
              <w:t>4.</w:t>
            </w:r>
            <w:r>
              <w:rPr>
                <w:rFonts w:eastAsiaTheme="minorEastAsia" w:cstheme="minorBidi"/>
                <w:i w:val="0"/>
                <w:noProof/>
                <w:kern w:val="2"/>
                <w:sz w:val="24"/>
                <w:szCs w:val="24"/>
                <w14:ligatures w14:val="standardContextual"/>
              </w:rPr>
              <w:tab/>
            </w:r>
            <w:r w:rsidRPr="00CA1106">
              <w:rPr>
                <w:rStyle w:val="Lienhypertexte"/>
                <w:noProof/>
              </w:rPr>
              <w:t>Principales caractéristiques de chaque marché</w:t>
            </w:r>
            <w:r>
              <w:rPr>
                <w:noProof/>
                <w:webHidden/>
              </w:rPr>
              <w:tab/>
            </w:r>
            <w:r>
              <w:rPr>
                <w:noProof/>
                <w:webHidden/>
              </w:rPr>
              <w:fldChar w:fldCharType="begin"/>
            </w:r>
            <w:r>
              <w:rPr>
                <w:noProof/>
                <w:webHidden/>
              </w:rPr>
              <w:instrText xml:space="preserve"> PAGEREF _Toc228880790 \h </w:instrText>
            </w:r>
            <w:r>
              <w:rPr>
                <w:noProof/>
                <w:webHidden/>
              </w:rPr>
            </w:r>
            <w:r>
              <w:rPr>
                <w:noProof/>
                <w:webHidden/>
              </w:rPr>
              <w:fldChar w:fldCharType="separate"/>
            </w:r>
            <w:r>
              <w:rPr>
                <w:noProof/>
                <w:webHidden/>
              </w:rPr>
              <w:t>4</w:t>
            </w:r>
            <w:r>
              <w:rPr>
                <w:noProof/>
                <w:webHidden/>
              </w:rPr>
              <w:fldChar w:fldCharType="end"/>
            </w:r>
          </w:hyperlink>
        </w:p>
        <w:p w14:paraId="2B8158C0" w14:textId="1CBE306E"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791" w:history="1">
            <w:r w:rsidRPr="00CA1106">
              <w:rPr>
                <w:rStyle w:val="Lienhypertexte"/>
                <w:noProof/>
              </w:rPr>
              <w:t>5.</w:t>
            </w:r>
            <w:r>
              <w:rPr>
                <w:rFonts w:eastAsiaTheme="minorEastAsia" w:cstheme="minorBidi"/>
                <w:i w:val="0"/>
                <w:noProof/>
                <w:kern w:val="2"/>
                <w:sz w:val="24"/>
                <w:szCs w:val="24"/>
                <w14:ligatures w14:val="standardContextual"/>
              </w:rPr>
              <w:tab/>
            </w:r>
            <w:r w:rsidRPr="00CA1106">
              <w:rPr>
                <w:rStyle w:val="Lienhypertexte"/>
                <w:noProof/>
              </w:rPr>
              <w:t>Durée des marchés</w:t>
            </w:r>
            <w:r>
              <w:rPr>
                <w:noProof/>
                <w:webHidden/>
              </w:rPr>
              <w:tab/>
            </w:r>
            <w:r>
              <w:rPr>
                <w:noProof/>
                <w:webHidden/>
              </w:rPr>
              <w:fldChar w:fldCharType="begin"/>
            </w:r>
            <w:r>
              <w:rPr>
                <w:noProof/>
                <w:webHidden/>
              </w:rPr>
              <w:instrText xml:space="preserve"> PAGEREF _Toc228880791 \h </w:instrText>
            </w:r>
            <w:r>
              <w:rPr>
                <w:noProof/>
                <w:webHidden/>
              </w:rPr>
            </w:r>
            <w:r>
              <w:rPr>
                <w:noProof/>
                <w:webHidden/>
              </w:rPr>
              <w:fldChar w:fldCharType="separate"/>
            </w:r>
            <w:r>
              <w:rPr>
                <w:noProof/>
                <w:webHidden/>
              </w:rPr>
              <w:t>5</w:t>
            </w:r>
            <w:r>
              <w:rPr>
                <w:noProof/>
                <w:webHidden/>
              </w:rPr>
              <w:fldChar w:fldCharType="end"/>
            </w:r>
          </w:hyperlink>
        </w:p>
        <w:p w14:paraId="1C36883B" w14:textId="169D4488"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792" w:history="1">
            <w:r w:rsidRPr="00CA1106">
              <w:rPr>
                <w:rStyle w:val="Lienhypertexte"/>
                <w:noProof/>
              </w:rPr>
              <w:t>6.</w:t>
            </w:r>
            <w:r>
              <w:rPr>
                <w:rFonts w:eastAsiaTheme="minorEastAsia" w:cstheme="minorBidi"/>
                <w:i w:val="0"/>
                <w:noProof/>
                <w:kern w:val="2"/>
                <w:sz w:val="24"/>
                <w:szCs w:val="24"/>
                <w14:ligatures w14:val="standardContextual"/>
              </w:rPr>
              <w:tab/>
            </w:r>
            <w:r w:rsidRPr="00CA1106">
              <w:rPr>
                <w:rStyle w:val="Lienhypertexte"/>
                <w:noProof/>
              </w:rPr>
              <w:t>Règles relatives aux groupements</w:t>
            </w:r>
            <w:r>
              <w:rPr>
                <w:noProof/>
                <w:webHidden/>
              </w:rPr>
              <w:tab/>
            </w:r>
            <w:r>
              <w:rPr>
                <w:noProof/>
                <w:webHidden/>
              </w:rPr>
              <w:fldChar w:fldCharType="begin"/>
            </w:r>
            <w:r>
              <w:rPr>
                <w:noProof/>
                <w:webHidden/>
              </w:rPr>
              <w:instrText xml:space="preserve"> PAGEREF _Toc228880792 \h </w:instrText>
            </w:r>
            <w:r>
              <w:rPr>
                <w:noProof/>
                <w:webHidden/>
              </w:rPr>
            </w:r>
            <w:r>
              <w:rPr>
                <w:noProof/>
                <w:webHidden/>
              </w:rPr>
              <w:fldChar w:fldCharType="separate"/>
            </w:r>
            <w:r>
              <w:rPr>
                <w:noProof/>
                <w:webHidden/>
              </w:rPr>
              <w:t>6</w:t>
            </w:r>
            <w:r>
              <w:rPr>
                <w:noProof/>
                <w:webHidden/>
              </w:rPr>
              <w:fldChar w:fldCharType="end"/>
            </w:r>
          </w:hyperlink>
        </w:p>
        <w:p w14:paraId="73150809" w14:textId="79EFFFB7"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793" w:history="1">
            <w:r w:rsidRPr="00CA1106">
              <w:rPr>
                <w:rStyle w:val="Lienhypertexte"/>
                <w:noProof/>
              </w:rPr>
              <w:t>7.</w:t>
            </w:r>
            <w:r>
              <w:rPr>
                <w:rFonts w:eastAsiaTheme="minorEastAsia" w:cstheme="minorBidi"/>
                <w:i w:val="0"/>
                <w:noProof/>
                <w:kern w:val="2"/>
                <w:sz w:val="24"/>
                <w:szCs w:val="24"/>
                <w14:ligatures w14:val="standardContextual"/>
              </w:rPr>
              <w:tab/>
            </w:r>
            <w:r w:rsidRPr="00CA1106">
              <w:rPr>
                <w:rStyle w:val="Lienhypertexte"/>
                <w:noProof/>
              </w:rPr>
              <w:t>Modalités essentielles de financement et de paiement</w:t>
            </w:r>
            <w:r>
              <w:rPr>
                <w:noProof/>
                <w:webHidden/>
              </w:rPr>
              <w:tab/>
            </w:r>
            <w:r>
              <w:rPr>
                <w:noProof/>
                <w:webHidden/>
              </w:rPr>
              <w:fldChar w:fldCharType="begin"/>
            </w:r>
            <w:r>
              <w:rPr>
                <w:noProof/>
                <w:webHidden/>
              </w:rPr>
              <w:instrText xml:space="preserve"> PAGEREF _Toc228880793 \h </w:instrText>
            </w:r>
            <w:r>
              <w:rPr>
                <w:noProof/>
                <w:webHidden/>
              </w:rPr>
            </w:r>
            <w:r>
              <w:rPr>
                <w:noProof/>
                <w:webHidden/>
              </w:rPr>
              <w:fldChar w:fldCharType="separate"/>
            </w:r>
            <w:r>
              <w:rPr>
                <w:noProof/>
                <w:webHidden/>
              </w:rPr>
              <w:t>6</w:t>
            </w:r>
            <w:r>
              <w:rPr>
                <w:noProof/>
                <w:webHidden/>
              </w:rPr>
              <w:fldChar w:fldCharType="end"/>
            </w:r>
          </w:hyperlink>
        </w:p>
        <w:p w14:paraId="08E241DA" w14:textId="269BFDCE" w:rsidR="00107F65" w:rsidRDefault="00107F65">
          <w:pPr>
            <w:pStyle w:val="TM1"/>
            <w:tabs>
              <w:tab w:val="right" w:leader="dot" w:pos="9061"/>
            </w:tabs>
            <w:rPr>
              <w:rFonts w:eastAsiaTheme="minorEastAsia" w:cstheme="minorBidi"/>
              <w:b w:val="0"/>
              <w:caps w:val="0"/>
              <w:noProof/>
              <w:kern w:val="2"/>
              <w:sz w:val="24"/>
              <w:szCs w:val="24"/>
              <w14:ligatures w14:val="standardContextual"/>
            </w:rPr>
          </w:pPr>
          <w:hyperlink w:anchor="_Toc228880794" w:history="1">
            <w:r w:rsidRPr="00CA1106">
              <w:rPr>
                <w:rStyle w:val="Lienhypertexte"/>
                <w:noProof/>
              </w:rPr>
              <w:t>SECTION II – retrait des dossiers de consultation</w:t>
            </w:r>
            <w:r>
              <w:rPr>
                <w:noProof/>
                <w:webHidden/>
              </w:rPr>
              <w:tab/>
            </w:r>
            <w:r>
              <w:rPr>
                <w:noProof/>
                <w:webHidden/>
              </w:rPr>
              <w:fldChar w:fldCharType="begin"/>
            </w:r>
            <w:r>
              <w:rPr>
                <w:noProof/>
                <w:webHidden/>
              </w:rPr>
              <w:instrText xml:space="preserve"> PAGEREF _Toc228880794 \h </w:instrText>
            </w:r>
            <w:r>
              <w:rPr>
                <w:noProof/>
                <w:webHidden/>
              </w:rPr>
            </w:r>
            <w:r>
              <w:rPr>
                <w:noProof/>
                <w:webHidden/>
              </w:rPr>
              <w:fldChar w:fldCharType="separate"/>
            </w:r>
            <w:r>
              <w:rPr>
                <w:noProof/>
                <w:webHidden/>
              </w:rPr>
              <w:t>8</w:t>
            </w:r>
            <w:r>
              <w:rPr>
                <w:noProof/>
                <w:webHidden/>
              </w:rPr>
              <w:fldChar w:fldCharType="end"/>
            </w:r>
          </w:hyperlink>
        </w:p>
        <w:p w14:paraId="6B04EFFB" w14:textId="331CECB9"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795" w:history="1">
            <w:r w:rsidRPr="00CA1106">
              <w:rPr>
                <w:rStyle w:val="Lienhypertexte"/>
                <w:noProof/>
              </w:rPr>
              <w:t>1.</w:t>
            </w:r>
            <w:r>
              <w:rPr>
                <w:rFonts w:eastAsiaTheme="minorEastAsia" w:cstheme="minorBidi"/>
                <w:i w:val="0"/>
                <w:noProof/>
                <w:kern w:val="2"/>
                <w:sz w:val="24"/>
                <w:szCs w:val="24"/>
                <w14:ligatures w14:val="standardContextual"/>
              </w:rPr>
              <w:tab/>
            </w:r>
            <w:r w:rsidRPr="00CA1106">
              <w:rPr>
                <w:rStyle w:val="Lienhypertexte"/>
                <w:noProof/>
              </w:rPr>
              <w:t>Forme</w:t>
            </w:r>
            <w:r>
              <w:rPr>
                <w:noProof/>
                <w:webHidden/>
              </w:rPr>
              <w:tab/>
            </w:r>
            <w:r>
              <w:rPr>
                <w:noProof/>
                <w:webHidden/>
              </w:rPr>
              <w:fldChar w:fldCharType="begin"/>
            </w:r>
            <w:r>
              <w:rPr>
                <w:noProof/>
                <w:webHidden/>
              </w:rPr>
              <w:instrText xml:space="preserve"> PAGEREF _Toc228880795 \h </w:instrText>
            </w:r>
            <w:r>
              <w:rPr>
                <w:noProof/>
                <w:webHidden/>
              </w:rPr>
            </w:r>
            <w:r>
              <w:rPr>
                <w:noProof/>
                <w:webHidden/>
              </w:rPr>
              <w:fldChar w:fldCharType="separate"/>
            </w:r>
            <w:r>
              <w:rPr>
                <w:noProof/>
                <w:webHidden/>
              </w:rPr>
              <w:t>8</w:t>
            </w:r>
            <w:r>
              <w:rPr>
                <w:noProof/>
                <w:webHidden/>
              </w:rPr>
              <w:fldChar w:fldCharType="end"/>
            </w:r>
          </w:hyperlink>
        </w:p>
        <w:p w14:paraId="37775B55" w14:textId="0A64E104"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796" w:history="1">
            <w:r w:rsidRPr="00CA1106">
              <w:rPr>
                <w:rStyle w:val="Lienhypertexte"/>
                <w:noProof/>
              </w:rPr>
              <w:t>2.</w:t>
            </w:r>
            <w:r>
              <w:rPr>
                <w:rFonts w:eastAsiaTheme="minorEastAsia" w:cstheme="minorBidi"/>
                <w:i w:val="0"/>
                <w:noProof/>
                <w:kern w:val="2"/>
                <w:sz w:val="24"/>
                <w:szCs w:val="24"/>
                <w14:ligatures w14:val="standardContextual"/>
              </w:rPr>
              <w:tab/>
            </w:r>
            <w:r w:rsidRPr="00CA1106">
              <w:rPr>
                <w:rStyle w:val="Lienhypertexte"/>
                <w:noProof/>
              </w:rPr>
              <w:t>Principe du retrait électronique via la plate-forme</w:t>
            </w:r>
            <w:r>
              <w:rPr>
                <w:noProof/>
                <w:webHidden/>
              </w:rPr>
              <w:tab/>
            </w:r>
            <w:r>
              <w:rPr>
                <w:noProof/>
                <w:webHidden/>
              </w:rPr>
              <w:fldChar w:fldCharType="begin"/>
            </w:r>
            <w:r>
              <w:rPr>
                <w:noProof/>
                <w:webHidden/>
              </w:rPr>
              <w:instrText xml:space="preserve"> PAGEREF _Toc228880796 \h </w:instrText>
            </w:r>
            <w:r>
              <w:rPr>
                <w:noProof/>
                <w:webHidden/>
              </w:rPr>
            </w:r>
            <w:r>
              <w:rPr>
                <w:noProof/>
                <w:webHidden/>
              </w:rPr>
              <w:fldChar w:fldCharType="separate"/>
            </w:r>
            <w:r>
              <w:rPr>
                <w:noProof/>
                <w:webHidden/>
              </w:rPr>
              <w:t>8</w:t>
            </w:r>
            <w:r>
              <w:rPr>
                <w:noProof/>
                <w:webHidden/>
              </w:rPr>
              <w:fldChar w:fldCharType="end"/>
            </w:r>
          </w:hyperlink>
        </w:p>
        <w:p w14:paraId="78F79C20" w14:textId="69B8CB7A"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797" w:history="1">
            <w:r w:rsidRPr="00CA1106">
              <w:rPr>
                <w:rStyle w:val="Lienhypertexte"/>
                <w:noProof/>
              </w:rPr>
              <w:t>3.</w:t>
            </w:r>
            <w:r>
              <w:rPr>
                <w:rFonts w:eastAsiaTheme="minorEastAsia" w:cstheme="minorBidi"/>
                <w:i w:val="0"/>
                <w:noProof/>
                <w:kern w:val="2"/>
                <w:sz w:val="24"/>
                <w:szCs w:val="24"/>
                <w14:ligatures w14:val="standardContextual"/>
              </w:rPr>
              <w:tab/>
            </w:r>
            <w:r w:rsidRPr="00CA1106">
              <w:rPr>
                <w:rStyle w:val="Lienhypertexte"/>
                <w:noProof/>
              </w:rPr>
              <w:t>Date limite d’obtention du dossier de consultation</w:t>
            </w:r>
            <w:r>
              <w:rPr>
                <w:noProof/>
                <w:webHidden/>
              </w:rPr>
              <w:tab/>
            </w:r>
            <w:r>
              <w:rPr>
                <w:noProof/>
                <w:webHidden/>
              </w:rPr>
              <w:fldChar w:fldCharType="begin"/>
            </w:r>
            <w:r>
              <w:rPr>
                <w:noProof/>
                <w:webHidden/>
              </w:rPr>
              <w:instrText xml:space="preserve"> PAGEREF _Toc228880797 \h </w:instrText>
            </w:r>
            <w:r>
              <w:rPr>
                <w:noProof/>
                <w:webHidden/>
              </w:rPr>
            </w:r>
            <w:r>
              <w:rPr>
                <w:noProof/>
                <w:webHidden/>
              </w:rPr>
              <w:fldChar w:fldCharType="separate"/>
            </w:r>
            <w:r>
              <w:rPr>
                <w:noProof/>
                <w:webHidden/>
              </w:rPr>
              <w:t>8</w:t>
            </w:r>
            <w:r>
              <w:rPr>
                <w:noProof/>
                <w:webHidden/>
              </w:rPr>
              <w:fldChar w:fldCharType="end"/>
            </w:r>
          </w:hyperlink>
        </w:p>
        <w:p w14:paraId="4E2D6612" w14:textId="7CBD4D06"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798" w:history="1">
            <w:r w:rsidRPr="00CA1106">
              <w:rPr>
                <w:rStyle w:val="Lienhypertexte"/>
                <w:noProof/>
              </w:rPr>
              <w:t>4.</w:t>
            </w:r>
            <w:r>
              <w:rPr>
                <w:rFonts w:eastAsiaTheme="minorEastAsia" w:cstheme="minorBidi"/>
                <w:i w:val="0"/>
                <w:noProof/>
                <w:kern w:val="2"/>
                <w:sz w:val="24"/>
                <w:szCs w:val="24"/>
                <w14:ligatures w14:val="standardContextual"/>
              </w:rPr>
              <w:tab/>
            </w:r>
            <w:r w:rsidRPr="00CA1106">
              <w:rPr>
                <w:rStyle w:val="Lienhypertexte"/>
                <w:noProof/>
              </w:rPr>
              <w:t>Contenu du dossier de la consultation</w:t>
            </w:r>
            <w:r>
              <w:rPr>
                <w:noProof/>
                <w:webHidden/>
              </w:rPr>
              <w:tab/>
            </w:r>
            <w:r>
              <w:rPr>
                <w:noProof/>
                <w:webHidden/>
              </w:rPr>
              <w:fldChar w:fldCharType="begin"/>
            </w:r>
            <w:r>
              <w:rPr>
                <w:noProof/>
                <w:webHidden/>
              </w:rPr>
              <w:instrText xml:space="preserve"> PAGEREF _Toc228880798 \h </w:instrText>
            </w:r>
            <w:r>
              <w:rPr>
                <w:noProof/>
                <w:webHidden/>
              </w:rPr>
            </w:r>
            <w:r>
              <w:rPr>
                <w:noProof/>
                <w:webHidden/>
              </w:rPr>
              <w:fldChar w:fldCharType="separate"/>
            </w:r>
            <w:r>
              <w:rPr>
                <w:noProof/>
                <w:webHidden/>
              </w:rPr>
              <w:t>8</w:t>
            </w:r>
            <w:r>
              <w:rPr>
                <w:noProof/>
                <w:webHidden/>
              </w:rPr>
              <w:fldChar w:fldCharType="end"/>
            </w:r>
          </w:hyperlink>
        </w:p>
        <w:p w14:paraId="3EB1907D" w14:textId="24A405E7"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799" w:history="1">
            <w:r w:rsidRPr="00CA1106">
              <w:rPr>
                <w:rStyle w:val="Lienhypertexte"/>
                <w:noProof/>
              </w:rPr>
              <w:t>5.</w:t>
            </w:r>
            <w:r>
              <w:rPr>
                <w:rFonts w:eastAsiaTheme="minorEastAsia" w:cstheme="minorBidi"/>
                <w:i w:val="0"/>
                <w:noProof/>
                <w:kern w:val="2"/>
                <w:sz w:val="24"/>
                <w:szCs w:val="24"/>
                <w14:ligatures w14:val="standardContextual"/>
              </w:rPr>
              <w:tab/>
            </w:r>
            <w:r w:rsidRPr="00CA1106">
              <w:rPr>
                <w:rStyle w:val="Lienhypertexte"/>
                <w:noProof/>
              </w:rPr>
              <w:t>Renseignements complémentaires</w:t>
            </w:r>
            <w:r>
              <w:rPr>
                <w:noProof/>
                <w:webHidden/>
              </w:rPr>
              <w:tab/>
            </w:r>
            <w:r>
              <w:rPr>
                <w:noProof/>
                <w:webHidden/>
              </w:rPr>
              <w:fldChar w:fldCharType="begin"/>
            </w:r>
            <w:r>
              <w:rPr>
                <w:noProof/>
                <w:webHidden/>
              </w:rPr>
              <w:instrText xml:space="preserve"> PAGEREF _Toc228880799 \h </w:instrText>
            </w:r>
            <w:r>
              <w:rPr>
                <w:noProof/>
                <w:webHidden/>
              </w:rPr>
            </w:r>
            <w:r>
              <w:rPr>
                <w:noProof/>
                <w:webHidden/>
              </w:rPr>
              <w:fldChar w:fldCharType="separate"/>
            </w:r>
            <w:r>
              <w:rPr>
                <w:noProof/>
                <w:webHidden/>
              </w:rPr>
              <w:t>8</w:t>
            </w:r>
            <w:r>
              <w:rPr>
                <w:noProof/>
                <w:webHidden/>
              </w:rPr>
              <w:fldChar w:fldCharType="end"/>
            </w:r>
          </w:hyperlink>
        </w:p>
        <w:p w14:paraId="3D00DDFB" w14:textId="1B6ECFF9" w:rsidR="00107F65" w:rsidRDefault="00107F65">
          <w:pPr>
            <w:pStyle w:val="TM1"/>
            <w:tabs>
              <w:tab w:val="right" w:leader="dot" w:pos="9061"/>
            </w:tabs>
            <w:rPr>
              <w:rFonts w:eastAsiaTheme="minorEastAsia" w:cstheme="minorBidi"/>
              <w:b w:val="0"/>
              <w:caps w:val="0"/>
              <w:noProof/>
              <w:kern w:val="2"/>
              <w:sz w:val="24"/>
              <w:szCs w:val="24"/>
              <w14:ligatures w14:val="standardContextual"/>
            </w:rPr>
          </w:pPr>
          <w:hyperlink w:anchor="_Toc228880800" w:history="1">
            <w:r w:rsidRPr="00CA1106">
              <w:rPr>
                <w:rStyle w:val="Lienhypertexte"/>
                <w:noProof/>
              </w:rPr>
              <w:t>SECTION III – REMISE DES OFFRES</w:t>
            </w:r>
            <w:r>
              <w:rPr>
                <w:noProof/>
                <w:webHidden/>
              </w:rPr>
              <w:tab/>
            </w:r>
            <w:r>
              <w:rPr>
                <w:noProof/>
                <w:webHidden/>
              </w:rPr>
              <w:fldChar w:fldCharType="begin"/>
            </w:r>
            <w:r>
              <w:rPr>
                <w:noProof/>
                <w:webHidden/>
              </w:rPr>
              <w:instrText xml:space="preserve"> PAGEREF _Toc228880800 \h </w:instrText>
            </w:r>
            <w:r>
              <w:rPr>
                <w:noProof/>
                <w:webHidden/>
              </w:rPr>
            </w:r>
            <w:r>
              <w:rPr>
                <w:noProof/>
                <w:webHidden/>
              </w:rPr>
              <w:fldChar w:fldCharType="separate"/>
            </w:r>
            <w:r>
              <w:rPr>
                <w:noProof/>
                <w:webHidden/>
              </w:rPr>
              <w:t>10</w:t>
            </w:r>
            <w:r>
              <w:rPr>
                <w:noProof/>
                <w:webHidden/>
              </w:rPr>
              <w:fldChar w:fldCharType="end"/>
            </w:r>
          </w:hyperlink>
        </w:p>
        <w:p w14:paraId="6550C677" w14:textId="36E86F39" w:rsidR="00107F65" w:rsidRDefault="00107F65">
          <w:pPr>
            <w:pStyle w:val="TM2"/>
            <w:tabs>
              <w:tab w:val="right" w:leader="dot" w:pos="9061"/>
            </w:tabs>
            <w:rPr>
              <w:rFonts w:eastAsiaTheme="minorEastAsia" w:cstheme="minorBidi"/>
              <w:smallCaps w:val="0"/>
              <w:noProof/>
              <w:kern w:val="2"/>
              <w:sz w:val="24"/>
              <w:szCs w:val="24"/>
              <w14:ligatures w14:val="standardContextual"/>
            </w:rPr>
          </w:pPr>
          <w:hyperlink w:anchor="_Toc228880801" w:history="1">
            <w:r w:rsidRPr="00CA1106">
              <w:rPr>
                <w:rStyle w:val="Lienhypertexte"/>
                <w:noProof/>
              </w:rPr>
              <w:t>Sous-section I : Date limite de remise des offres</w:t>
            </w:r>
            <w:r>
              <w:rPr>
                <w:noProof/>
                <w:webHidden/>
              </w:rPr>
              <w:tab/>
            </w:r>
            <w:r>
              <w:rPr>
                <w:noProof/>
                <w:webHidden/>
              </w:rPr>
              <w:fldChar w:fldCharType="begin"/>
            </w:r>
            <w:r>
              <w:rPr>
                <w:noProof/>
                <w:webHidden/>
              </w:rPr>
              <w:instrText xml:space="preserve"> PAGEREF _Toc228880801 \h </w:instrText>
            </w:r>
            <w:r>
              <w:rPr>
                <w:noProof/>
                <w:webHidden/>
              </w:rPr>
            </w:r>
            <w:r>
              <w:rPr>
                <w:noProof/>
                <w:webHidden/>
              </w:rPr>
              <w:fldChar w:fldCharType="separate"/>
            </w:r>
            <w:r>
              <w:rPr>
                <w:noProof/>
                <w:webHidden/>
              </w:rPr>
              <w:t>10</w:t>
            </w:r>
            <w:r>
              <w:rPr>
                <w:noProof/>
                <w:webHidden/>
              </w:rPr>
              <w:fldChar w:fldCharType="end"/>
            </w:r>
          </w:hyperlink>
        </w:p>
        <w:p w14:paraId="66DAACBA" w14:textId="268A6386" w:rsidR="00107F65" w:rsidRDefault="00107F65">
          <w:pPr>
            <w:pStyle w:val="TM2"/>
            <w:tabs>
              <w:tab w:val="right" w:leader="dot" w:pos="9061"/>
            </w:tabs>
            <w:rPr>
              <w:rFonts w:eastAsiaTheme="minorEastAsia" w:cstheme="minorBidi"/>
              <w:smallCaps w:val="0"/>
              <w:noProof/>
              <w:kern w:val="2"/>
              <w:sz w:val="24"/>
              <w:szCs w:val="24"/>
              <w14:ligatures w14:val="standardContextual"/>
            </w:rPr>
          </w:pPr>
          <w:hyperlink w:anchor="_Toc228880802" w:history="1">
            <w:r w:rsidRPr="00CA1106">
              <w:rPr>
                <w:rStyle w:val="Lienhypertexte"/>
                <w:noProof/>
              </w:rPr>
              <w:t>Sous-section II : Modalités de remise des offres</w:t>
            </w:r>
            <w:r>
              <w:rPr>
                <w:noProof/>
                <w:webHidden/>
              </w:rPr>
              <w:tab/>
            </w:r>
            <w:r>
              <w:rPr>
                <w:noProof/>
                <w:webHidden/>
              </w:rPr>
              <w:fldChar w:fldCharType="begin"/>
            </w:r>
            <w:r>
              <w:rPr>
                <w:noProof/>
                <w:webHidden/>
              </w:rPr>
              <w:instrText xml:space="preserve"> PAGEREF _Toc228880802 \h </w:instrText>
            </w:r>
            <w:r>
              <w:rPr>
                <w:noProof/>
                <w:webHidden/>
              </w:rPr>
            </w:r>
            <w:r>
              <w:rPr>
                <w:noProof/>
                <w:webHidden/>
              </w:rPr>
              <w:fldChar w:fldCharType="separate"/>
            </w:r>
            <w:r>
              <w:rPr>
                <w:noProof/>
                <w:webHidden/>
              </w:rPr>
              <w:t>10</w:t>
            </w:r>
            <w:r>
              <w:rPr>
                <w:noProof/>
                <w:webHidden/>
              </w:rPr>
              <w:fldChar w:fldCharType="end"/>
            </w:r>
          </w:hyperlink>
        </w:p>
        <w:p w14:paraId="6E21522E" w14:textId="2232E79F"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03" w:history="1">
            <w:r w:rsidRPr="00CA1106">
              <w:rPr>
                <w:rStyle w:val="Lienhypertexte"/>
                <w:noProof/>
              </w:rPr>
              <w:t>1.</w:t>
            </w:r>
            <w:r>
              <w:rPr>
                <w:rFonts w:eastAsiaTheme="minorEastAsia" w:cstheme="minorBidi"/>
                <w:i w:val="0"/>
                <w:noProof/>
                <w:kern w:val="2"/>
                <w:sz w:val="24"/>
                <w:szCs w:val="24"/>
                <w14:ligatures w14:val="standardContextual"/>
              </w:rPr>
              <w:tab/>
            </w:r>
            <w:r w:rsidRPr="00CA1106">
              <w:rPr>
                <w:rStyle w:val="Lienhypertexte"/>
                <w:noProof/>
              </w:rPr>
              <w:t>Adresse électronique de la plate-forme PLACE, plate-forme des marchés publics de l’Etat</w:t>
            </w:r>
            <w:r>
              <w:rPr>
                <w:noProof/>
                <w:webHidden/>
              </w:rPr>
              <w:tab/>
            </w:r>
            <w:r>
              <w:rPr>
                <w:noProof/>
                <w:webHidden/>
              </w:rPr>
              <w:fldChar w:fldCharType="begin"/>
            </w:r>
            <w:r>
              <w:rPr>
                <w:noProof/>
                <w:webHidden/>
              </w:rPr>
              <w:instrText xml:space="preserve"> PAGEREF _Toc228880803 \h </w:instrText>
            </w:r>
            <w:r>
              <w:rPr>
                <w:noProof/>
                <w:webHidden/>
              </w:rPr>
            </w:r>
            <w:r>
              <w:rPr>
                <w:noProof/>
                <w:webHidden/>
              </w:rPr>
              <w:fldChar w:fldCharType="separate"/>
            </w:r>
            <w:r>
              <w:rPr>
                <w:noProof/>
                <w:webHidden/>
              </w:rPr>
              <w:t>10</w:t>
            </w:r>
            <w:r>
              <w:rPr>
                <w:noProof/>
                <w:webHidden/>
              </w:rPr>
              <w:fldChar w:fldCharType="end"/>
            </w:r>
          </w:hyperlink>
        </w:p>
        <w:p w14:paraId="0F5A9D29" w14:textId="2F6DCBB7"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04" w:history="1">
            <w:r w:rsidRPr="00CA1106">
              <w:rPr>
                <w:rStyle w:val="Lienhypertexte"/>
                <w:noProof/>
              </w:rPr>
              <w:t>2.</w:t>
            </w:r>
            <w:r>
              <w:rPr>
                <w:rFonts w:eastAsiaTheme="minorEastAsia" w:cstheme="minorBidi"/>
                <w:i w:val="0"/>
                <w:noProof/>
                <w:kern w:val="2"/>
                <w:sz w:val="24"/>
                <w:szCs w:val="24"/>
                <w14:ligatures w14:val="standardContextual"/>
              </w:rPr>
              <w:tab/>
            </w:r>
            <w:r w:rsidRPr="00CA1106">
              <w:rPr>
                <w:rStyle w:val="Lienhypertexte"/>
                <w:noProof/>
              </w:rPr>
              <w:t>Dossier unique</w:t>
            </w:r>
            <w:r>
              <w:rPr>
                <w:noProof/>
                <w:webHidden/>
              </w:rPr>
              <w:tab/>
            </w:r>
            <w:r>
              <w:rPr>
                <w:noProof/>
                <w:webHidden/>
              </w:rPr>
              <w:fldChar w:fldCharType="begin"/>
            </w:r>
            <w:r>
              <w:rPr>
                <w:noProof/>
                <w:webHidden/>
              </w:rPr>
              <w:instrText xml:space="preserve"> PAGEREF _Toc228880804 \h </w:instrText>
            </w:r>
            <w:r>
              <w:rPr>
                <w:noProof/>
                <w:webHidden/>
              </w:rPr>
            </w:r>
            <w:r>
              <w:rPr>
                <w:noProof/>
                <w:webHidden/>
              </w:rPr>
              <w:fldChar w:fldCharType="separate"/>
            </w:r>
            <w:r>
              <w:rPr>
                <w:noProof/>
                <w:webHidden/>
              </w:rPr>
              <w:t>10</w:t>
            </w:r>
            <w:r>
              <w:rPr>
                <w:noProof/>
                <w:webHidden/>
              </w:rPr>
              <w:fldChar w:fldCharType="end"/>
            </w:r>
          </w:hyperlink>
        </w:p>
        <w:p w14:paraId="224BD77B" w14:textId="32746082"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05" w:history="1">
            <w:r w:rsidRPr="00CA1106">
              <w:rPr>
                <w:rStyle w:val="Lienhypertexte"/>
                <w:noProof/>
              </w:rPr>
              <w:t>3.</w:t>
            </w:r>
            <w:r>
              <w:rPr>
                <w:rFonts w:eastAsiaTheme="minorEastAsia" w:cstheme="minorBidi"/>
                <w:i w:val="0"/>
                <w:noProof/>
                <w:kern w:val="2"/>
                <w:sz w:val="24"/>
                <w:szCs w:val="24"/>
                <w14:ligatures w14:val="standardContextual"/>
              </w:rPr>
              <w:tab/>
            </w:r>
            <w:r w:rsidRPr="00CA1106">
              <w:rPr>
                <w:rStyle w:val="Lienhypertexte"/>
                <w:noProof/>
              </w:rPr>
              <w:t>Formats des documents électroniques</w:t>
            </w:r>
            <w:r>
              <w:rPr>
                <w:noProof/>
                <w:webHidden/>
              </w:rPr>
              <w:tab/>
            </w:r>
            <w:r>
              <w:rPr>
                <w:noProof/>
                <w:webHidden/>
              </w:rPr>
              <w:fldChar w:fldCharType="begin"/>
            </w:r>
            <w:r>
              <w:rPr>
                <w:noProof/>
                <w:webHidden/>
              </w:rPr>
              <w:instrText xml:space="preserve"> PAGEREF _Toc228880805 \h </w:instrText>
            </w:r>
            <w:r>
              <w:rPr>
                <w:noProof/>
                <w:webHidden/>
              </w:rPr>
            </w:r>
            <w:r>
              <w:rPr>
                <w:noProof/>
                <w:webHidden/>
              </w:rPr>
              <w:fldChar w:fldCharType="separate"/>
            </w:r>
            <w:r>
              <w:rPr>
                <w:noProof/>
                <w:webHidden/>
              </w:rPr>
              <w:t>10</w:t>
            </w:r>
            <w:r>
              <w:rPr>
                <w:noProof/>
                <w:webHidden/>
              </w:rPr>
              <w:fldChar w:fldCharType="end"/>
            </w:r>
          </w:hyperlink>
        </w:p>
        <w:p w14:paraId="52965C41" w14:textId="6897D6C5"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06" w:history="1">
            <w:r w:rsidRPr="00CA1106">
              <w:rPr>
                <w:rStyle w:val="Lienhypertexte"/>
                <w:noProof/>
              </w:rPr>
              <w:t>4.</w:t>
            </w:r>
            <w:r>
              <w:rPr>
                <w:rFonts w:eastAsiaTheme="minorEastAsia" w:cstheme="minorBidi"/>
                <w:i w:val="0"/>
                <w:noProof/>
                <w:kern w:val="2"/>
                <w:sz w:val="24"/>
                <w:szCs w:val="24"/>
                <w14:ligatures w14:val="standardContextual"/>
              </w:rPr>
              <w:tab/>
            </w:r>
            <w:r w:rsidRPr="00CA1106">
              <w:rPr>
                <w:rStyle w:val="Lienhypertexte"/>
                <w:noProof/>
              </w:rPr>
              <w:t>Copie de sauvegarde</w:t>
            </w:r>
            <w:r>
              <w:rPr>
                <w:noProof/>
                <w:webHidden/>
              </w:rPr>
              <w:tab/>
            </w:r>
            <w:r>
              <w:rPr>
                <w:noProof/>
                <w:webHidden/>
              </w:rPr>
              <w:fldChar w:fldCharType="begin"/>
            </w:r>
            <w:r>
              <w:rPr>
                <w:noProof/>
                <w:webHidden/>
              </w:rPr>
              <w:instrText xml:space="preserve"> PAGEREF _Toc228880806 \h </w:instrText>
            </w:r>
            <w:r>
              <w:rPr>
                <w:noProof/>
                <w:webHidden/>
              </w:rPr>
            </w:r>
            <w:r>
              <w:rPr>
                <w:noProof/>
                <w:webHidden/>
              </w:rPr>
              <w:fldChar w:fldCharType="separate"/>
            </w:r>
            <w:r>
              <w:rPr>
                <w:noProof/>
                <w:webHidden/>
              </w:rPr>
              <w:t>10</w:t>
            </w:r>
            <w:r>
              <w:rPr>
                <w:noProof/>
                <w:webHidden/>
              </w:rPr>
              <w:fldChar w:fldCharType="end"/>
            </w:r>
          </w:hyperlink>
        </w:p>
        <w:p w14:paraId="6D5E09E5" w14:textId="2AC3976C"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07" w:history="1">
            <w:r w:rsidRPr="00CA1106">
              <w:rPr>
                <w:rStyle w:val="Lienhypertexte"/>
                <w:noProof/>
              </w:rPr>
              <w:t>5.</w:t>
            </w:r>
            <w:r>
              <w:rPr>
                <w:rFonts w:eastAsiaTheme="minorEastAsia" w:cstheme="minorBidi"/>
                <w:i w:val="0"/>
                <w:noProof/>
                <w:kern w:val="2"/>
                <w:sz w:val="24"/>
                <w:szCs w:val="24"/>
                <w14:ligatures w14:val="standardContextual"/>
              </w:rPr>
              <w:tab/>
            </w:r>
            <w:r w:rsidRPr="00CA1106">
              <w:rPr>
                <w:rStyle w:val="Lienhypertexte"/>
                <w:noProof/>
              </w:rPr>
              <w:t>Assistance au dépôt électronique</w:t>
            </w:r>
            <w:r>
              <w:rPr>
                <w:noProof/>
                <w:webHidden/>
              </w:rPr>
              <w:tab/>
            </w:r>
            <w:r>
              <w:rPr>
                <w:noProof/>
                <w:webHidden/>
              </w:rPr>
              <w:fldChar w:fldCharType="begin"/>
            </w:r>
            <w:r>
              <w:rPr>
                <w:noProof/>
                <w:webHidden/>
              </w:rPr>
              <w:instrText xml:space="preserve"> PAGEREF _Toc228880807 \h </w:instrText>
            </w:r>
            <w:r>
              <w:rPr>
                <w:noProof/>
                <w:webHidden/>
              </w:rPr>
            </w:r>
            <w:r>
              <w:rPr>
                <w:noProof/>
                <w:webHidden/>
              </w:rPr>
              <w:fldChar w:fldCharType="separate"/>
            </w:r>
            <w:r>
              <w:rPr>
                <w:noProof/>
                <w:webHidden/>
              </w:rPr>
              <w:t>11</w:t>
            </w:r>
            <w:r>
              <w:rPr>
                <w:noProof/>
                <w:webHidden/>
              </w:rPr>
              <w:fldChar w:fldCharType="end"/>
            </w:r>
          </w:hyperlink>
        </w:p>
        <w:p w14:paraId="4BAE7FB1" w14:textId="64C8380D" w:rsidR="00107F65" w:rsidRDefault="00107F65">
          <w:pPr>
            <w:pStyle w:val="TM1"/>
            <w:tabs>
              <w:tab w:val="right" w:leader="dot" w:pos="9061"/>
            </w:tabs>
            <w:rPr>
              <w:rFonts w:eastAsiaTheme="minorEastAsia" w:cstheme="minorBidi"/>
              <w:b w:val="0"/>
              <w:caps w:val="0"/>
              <w:noProof/>
              <w:kern w:val="2"/>
              <w:sz w:val="24"/>
              <w:szCs w:val="24"/>
              <w14:ligatures w14:val="standardContextual"/>
            </w:rPr>
          </w:pPr>
          <w:hyperlink w:anchor="_Toc228880808" w:history="1">
            <w:r w:rsidRPr="00CA1106">
              <w:rPr>
                <w:rStyle w:val="Lienhypertexte"/>
                <w:noProof/>
              </w:rPr>
              <w:t>Section Iv – PRESENTATION DES CANDIDATURES ET DES OFFRES</w:t>
            </w:r>
            <w:r>
              <w:rPr>
                <w:noProof/>
                <w:webHidden/>
              </w:rPr>
              <w:tab/>
            </w:r>
            <w:r>
              <w:rPr>
                <w:noProof/>
                <w:webHidden/>
              </w:rPr>
              <w:fldChar w:fldCharType="begin"/>
            </w:r>
            <w:r>
              <w:rPr>
                <w:noProof/>
                <w:webHidden/>
              </w:rPr>
              <w:instrText xml:space="preserve"> PAGEREF _Toc228880808 \h </w:instrText>
            </w:r>
            <w:r>
              <w:rPr>
                <w:noProof/>
                <w:webHidden/>
              </w:rPr>
            </w:r>
            <w:r>
              <w:rPr>
                <w:noProof/>
                <w:webHidden/>
              </w:rPr>
              <w:fldChar w:fldCharType="separate"/>
            </w:r>
            <w:r>
              <w:rPr>
                <w:noProof/>
                <w:webHidden/>
              </w:rPr>
              <w:t>12</w:t>
            </w:r>
            <w:r>
              <w:rPr>
                <w:noProof/>
                <w:webHidden/>
              </w:rPr>
              <w:fldChar w:fldCharType="end"/>
            </w:r>
          </w:hyperlink>
        </w:p>
        <w:p w14:paraId="0065798E" w14:textId="5D33D006" w:rsidR="00107F65" w:rsidRDefault="00107F65">
          <w:pPr>
            <w:pStyle w:val="TM2"/>
            <w:tabs>
              <w:tab w:val="right" w:leader="dot" w:pos="9061"/>
            </w:tabs>
            <w:rPr>
              <w:rFonts w:eastAsiaTheme="minorEastAsia" w:cstheme="minorBidi"/>
              <w:smallCaps w:val="0"/>
              <w:noProof/>
              <w:kern w:val="2"/>
              <w:sz w:val="24"/>
              <w:szCs w:val="24"/>
              <w14:ligatures w14:val="standardContextual"/>
            </w:rPr>
          </w:pPr>
          <w:hyperlink w:anchor="_Toc228880809" w:history="1">
            <w:r w:rsidRPr="00CA1106">
              <w:rPr>
                <w:rStyle w:val="Lienhypertexte"/>
                <w:rFonts w:eastAsia="Arial Unicode MS"/>
                <w:noProof/>
              </w:rPr>
              <w:t>SOUS-SECTION I : « CANDIDATURE »</w:t>
            </w:r>
            <w:r>
              <w:rPr>
                <w:noProof/>
                <w:webHidden/>
              </w:rPr>
              <w:tab/>
            </w:r>
            <w:r>
              <w:rPr>
                <w:noProof/>
                <w:webHidden/>
              </w:rPr>
              <w:fldChar w:fldCharType="begin"/>
            </w:r>
            <w:r>
              <w:rPr>
                <w:noProof/>
                <w:webHidden/>
              </w:rPr>
              <w:instrText xml:space="preserve"> PAGEREF _Toc228880809 \h </w:instrText>
            </w:r>
            <w:r>
              <w:rPr>
                <w:noProof/>
                <w:webHidden/>
              </w:rPr>
            </w:r>
            <w:r>
              <w:rPr>
                <w:noProof/>
                <w:webHidden/>
              </w:rPr>
              <w:fldChar w:fldCharType="separate"/>
            </w:r>
            <w:r>
              <w:rPr>
                <w:noProof/>
                <w:webHidden/>
              </w:rPr>
              <w:t>12</w:t>
            </w:r>
            <w:r>
              <w:rPr>
                <w:noProof/>
                <w:webHidden/>
              </w:rPr>
              <w:fldChar w:fldCharType="end"/>
            </w:r>
          </w:hyperlink>
        </w:p>
        <w:p w14:paraId="4FF4DE4E" w14:textId="1BEC71E6"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10" w:history="1">
            <w:r w:rsidRPr="00CA1106">
              <w:rPr>
                <w:rStyle w:val="Lienhypertexte"/>
                <w:rFonts w:eastAsia="Arial Unicode MS"/>
                <w:caps/>
                <w:noProof/>
              </w:rPr>
              <w:t>1.</w:t>
            </w:r>
            <w:r>
              <w:rPr>
                <w:rFonts w:eastAsiaTheme="minorEastAsia" w:cstheme="minorBidi"/>
                <w:i w:val="0"/>
                <w:noProof/>
                <w:kern w:val="2"/>
                <w:sz w:val="24"/>
                <w:szCs w:val="24"/>
                <w14:ligatures w14:val="standardContextual"/>
              </w:rPr>
              <w:tab/>
            </w:r>
            <w:r w:rsidRPr="00CA1106">
              <w:rPr>
                <w:rStyle w:val="Lienhypertexte"/>
                <w:rFonts w:eastAsia="Arial Unicode MS"/>
                <w:noProof/>
              </w:rPr>
              <w:t>Documents à fournir</w:t>
            </w:r>
            <w:r>
              <w:rPr>
                <w:noProof/>
                <w:webHidden/>
              </w:rPr>
              <w:tab/>
            </w:r>
            <w:r>
              <w:rPr>
                <w:noProof/>
                <w:webHidden/>
              </w:rPr>
              <w:fldChar w:fldCharType="begin"/>
            </w:r>
            <w:r>
              <w:rPr>
                <w:noProof/>
                <w:webHidden/>
              </w:rPr>
              <w:instrText xml:space="preserve"> PAGEREF _Toc228880810 \h </w:instrText>
            </w:r>
            <w:r>
              <w:rPr>
                <w:noProof/>
                <w:webHidden/>
              </w:rPr>
            </w:r>
            <w:r>
              <w:rPr>
                <w:noProof/>
                <w:webHidden/>
              </w:rPr>
              <w:fldChar w:fldCharType="separate"/>
            </w:r>
            <w:r>
              <w:rPr>
                <w:noProof/>
                <w:webHidden/>
              </w:rPr>
              <w:t>12</w:t>
            </w:r>
            <w:r>
              <w:rPr>
                <w:noProof/>
                <w:webHidden/>
              </w:rPr>
              <w:fldChar w:fldCharType="end"/>
            </w:r>
          </w:hyperlink>
        </w:p>
        <w:p w14:paraId="00012624" w14:textId="4944FE51"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11" w:history="1">
            <w:r w:rsidRPr="00CA1106">
              <w:rPr>
                <w:rStyle w:val="Lienhypertexte"/>
                <w:rFonts w:eastAsia="Arial Unicode MS"/>
                <w:caps/>
                <w:noProof/>
              </w:rPr>
              <w:t>2.</w:t>
            </w:r>
            <w:r>
              <w:rPr>
                <w:rFonts w:eastAsiaTheme="minorEastAsia" w:cstheme="minorBidi"/>
                <w:i w:val="0"/>
                <w:noProof/>
                <w:kern w:val="2"/>
                <w:sz w:val="24"/>
                <w:szCs w:val="24"/>
                <w14:ligatures w14:val="standardContextual"/>
              </w:rPr>
              <w:tab/>
            </w:r>
            <w:r w:rsidRPr="00CA1106">
              <w:rPr>
                <w:rStyle w:val="Lienhypertexte"/>
                <w:rFonts w:eastAsia="Arial Unicode MS"/>
                <w:noProof/>
              </w:rPr>
              <w:t>Pièces à fournir en cas de groupement</w:t>
            </w:r>
            <w:r>
              <w:rPr>
                <w:noProof/>
                <w:webHidden/>
              </w:rPr>
              <w:tab/>
            </w:r>
            <w:r>
              <w:rPr>
                <w:noProof/>
                <w:webHidden/>
              </w:rPr>
              <w:fldChar w:fldCharType="begin"/>
            </w:r>
            <w:r>
              <w:rPr>
                <w:noProof/>
                <w:webHidden/>
              </w:rPr>
              <w:instrText xml:space="preserve"> PAGEREF _Toc228880811 \h </w:instrText>
            </w:r>
            <w:r>
              <w:rPr>
                <w:noProof/>
                <w:webHidden/>
              </w:rPr>
            </w:r>
            <w:r>
              <w:rPr>
                <w:noProof/>
                <w:webHidden/>
              </w:rPr>
              <w:fldChar w:fldCharType="separate"/>
            </w:r>
            <w:r>
              <w:rPr>
                <w:noProof/>
                <w:webHidden/>
              </w:rPr>
              <w:t>12</w:t>
            </w:r>
            <w:r>
              <w:rPr>
                <w:noProof/>
                <w:webHidden/>
              </w:rPr>
              <w:fldChar w:fldCharType="end"/>
            </w:r>
          </w:hyperlink>
        </w:p>
        <w:p w14:paraId="4720DFBC" w14:textId="208FE335"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12" w:history="1">
            <w:r w:rsidRPr="00CA1106">
              <w:rPr>
                <w:rStyle w:val="Lienhypertexte"/>
                <w:rFonts w:eastAsia="Arial Unicode MS"/>
                <w:noProof/>
              </w:rPr>
              <w:t>3.</w:t>
            </w:r>
            <w:r>
              <w:rPr>
                <w:rFonts w:eastAsiaTheme="minorEastAsia" w:cstheme="minorBidi"/>
                <w:i w:val="0"/>
                <w:noProof/>
                <w:kern w:val="2"/>
                <w:sz w:val="24"/>
                <w:szCs w:val="24"/>
                <w14:ligatures w14:val="standardContextual"/>
              </w:rPr>
              <w:tab/>
            </w:r>
            <w:r w:rsidRPr="00CA1106">
              <w:rPr>
                <w:rStyle w:val="Lienhypertexte"/>
                <w:rFonts w:eastAsia="Arial Unicode MS"/>
                <w:noProof/>
              </w:rPr>
              <w:t>Demande prise en compte d’opérateurs économiques</w:t>
            </w:r>
            <w:r>
              <w:rPr>
                <w:noProof/>
                <w:webHidden/>
              </w:rPr>
              <w:tab/>
            </w:r>
            <w:r>
              <w:rPr>
                <w:noProof/>
                <w:webHidden/>
              </w:rPr>
              <w:fldChar w:fldCharType="begin"/>
            </w:r>
            <w:r>
              <w:rPr>
                <w:noProof/>
                <w:webHidden/>
              </w:rPr>
              <w:instrText xml:space="preserve"> PAGEREF _Toc228880812 \h </w:instrText>
            </w:r>
            <w:r>
              <w:rPr>
                <w:noProof/>
                <w:webHidden/>
              </w:rPr>
            </w:r>
            <w:r>
              <w:rPr>
                <w:noProof/>
                <w:webHidden/>
              </w:rPr>
              <w:fldChar w:fldCharType="separate"/>
            </w:r>
            <w:r>
              <w:rPr>
                <w:noProof/>
                <w:webHidden/>
              </w:rPr>
              <w:t>13</w:t>
            </w:r>
            <w:r>
              <w:rPr>
                <w:noProof/>
                <w:webHidden/>
              </w:rPr>
              <w:fldChar w:fldCharType="end"/>
            </w:r>
          </w:hyperlink>
        </w:p>
        <w:p w14:paraId="53341307" w14:textId="2B769C43" w:rsidR="00107F65" w:rsidRDefault="00107F65">
          <w:pPr>
            <w:pStyle w:val="TM2"/>
            <w:tabs>
              <w:tab w:val="right" w:leader="dot" w:pos="9061"/>
            </w:tabs>
            <w:rPr>
              <w:rFonts w:eastAsiaTheme="minorEastAsia" w:cstheme="minorBidi"/>
              <w:smallCaps w:val="0"/>
              <w:noProof/>
              <w:kern w:val="2"/>
              <w:sz w:val="24"/>
              <w:szCs w:val="24"/>
              <w14:ligatures w14:val="standardContextual"/>
            </w:rPr>
          </w:pPr>
          <w:hyperlink w:anchor="_Toc228880813" w:history="1">
            <w:r w:rsidRPr="00CA1106">
              <w:rPr>
                <w:rStyle w:val="Lienhypertexte"/>
                <w:noProof/>
              </w:rPr>
              <w:t>Sous-section ii : « offre »</w:t>
            </w:r>
            <w:r>
              <w:rPr>
                <w:noProof/>
                <w:webHidden/>
              </w:rPr>
              <w:tab/>
            </w:r>
            <w:r>
              <w:rPr>
                <w:noProof/>
                <w:webHidden/>
              </w:rPr>
              <w:fldChar w:fldCharType="begin"/>
            </w:r>
            <w:r>
              <w:rPr>
                <w:noProof/>
                <w:webHidden/>
              </w:rPr>
              <w:instrText xml:space="preserve"> PAGEREF _Toc228880813 \h </w:instrText>
            </w:r>
            <w:r>
              <w:rPr>
                <w:noProof/>
                <w:webHidden/>
              </w:rPr>
            </w:r>
            <w:r>
              <w:rPr>
                <w:noProof/>
                <w:webHidden/>
              </w:rPr>
              <w:fldChar w:fldCharType="separate"/>
            </w:r>
            <w:r>
              <w:rPr>
                <w:noProof/>
                <w:webHidden/>
              </w:rPr>
              <w:t>13</w:t>
            </w:r>
            <w:r>
              <w:rPr>
                <w:noProof/>
                <w:webHidden/>
              </w:rPr>
              <w:fldChar w:fldCharType="end"/>
            </w:r>
          </w:hyperlink>
        </w:p>
        <w:p w14:paraId="0FCAD22E" w14:textId="6A0DEE79"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14" w:history="1">
            <w:r w:rsidRPr="00CA1106">
              <w:rPr>
                <w:rStyle w:val="Lienhypertexte"/>
                <w:noProof/>
              </w:rPr>
              <w:t>1.</w:t>
            </w:r>
            <w:r>
              <w:rPr>
                <w:rFonts w:eastAsiaTheme="minorEastAsia" w:cstheme="minorBidi"/>
                <w:i w:val="0"/>
                <w:noProof/>
                <w:kern w:val="2"/>
                <w:sz w:val="24"/>
                <w:szCs w:val="24"/>
                <w14:ligatures w14:val="standardContextual"/>
              </w:rPr>
              <w:tab/>
            </w:r>
            <w:r w:rsidRPr="00CA1106">
              <w:rPr>
                <w:rStyle w:val="Lienhypertexte"/>
                <w:noProof/>
              </w:rPr>
              <w:t>Pièces à fournir par tous les candidats</w:t>
            </w:r>
            <w:r>
              <w:rPr>
                <w:noProof/>
                <w:webHidden/>
              </w:rPr>
              <w:tab/>
            </w:r>
            <w:r>
              <w:rPr>
                <w:noProof/>
                <w:webHidden/>
              </w:rPr>
              <w:fldChar w:fldCharType="begin"/>
            </w:r>
            <w:r>
              <w:rPr>
                <w:noProof/>
                <w:webHidden/>
              </w:rPr>
              <w:instrText xml:space="preserve"> PAGEREF _Toc228880814 \h </w:instrText>
            </w:r>
            <w:r>
              <w:rPr>
                <w:noProof/>
                <w:webHidden/>
              </w:rPr>
            </w:r>
            <w:r>
              <w:rPr>
                <w:noProof/>
                <w:webHidden/>
              </w:rPr>
              <w:fldChar w:fldCharType="separate"/>
            </w:r>
            <w:r>
              <w:rPr>
                <w:noProof/>
                <w:webHidden/>
              </w:rPr>
              <w:t>13</w:t>
            </w:r>
            <w:r>
              <w:rPr>
                <w:noProof/>
                <w:webHidden/>
              </w:rPr>
              <w:fldChar w:fldCharType="end"/>
            </w:r>
          </w:hyperlink>
        </w:p>
        <w:p w14:paraId="72EDF1FE" w14:textId="2FFDEC07"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15" w:history="1">
            <w:r w:rsidRPr="00CA1106">
              <w:rPr>
                <w:rStyle w:val="Lienhypertexte"/>
                <w:noProof/>
              </w:rPr>
              <w:t>2.</w:t>
            </w:r>
            <w:r>
              <w:rPr>
                <w:rFonts w:eastAsiaTheme="minorEastAsia" w:cstheme="minorBidi"/>
                <w:i w:val="0"/>
                <w:noProof/>
                <w:kern w:val="2"/>
                <w:sz w:val="24"/>
                <w:szCs w:val="24"/>
                <w14:ligatures w14:val="standardContextual"/>
              </w:rPr>
              <w:tab/>
            </w:r>
            <w:r w:rsidRPr="00CA1106">
              <w:rPr>
                <w:rStyle w:val="Lienhypertexte"/>
                <w:noProof/>
              </w:rPr>
              <w:t>Interdiction de modifier le dossier de consultation</w:t>
            </w:r>
            <w:r>
              <w:rPr>
                <w:noProof/>
                <w:webHidden/>
              </w:rPr>
              <w:tab/>
            </w:r>
            <w:r>
              <w:rPr>
                <w:noProof/>
                <w:webHidden/>
              </w:rPr>
              <w:fldChar w:fldCharType="begin"/>
            </w:r>
            <w:r>
              <w:rPr>
                <w:noProof/>
                <w:webHidden/>
              </w:rPr>
              <w:instrText xml:space="preserve"> PAGEREF _Toc228880815 \h </w:instrText>
            </w:r>
            <w:r>
              <w:rPr>
                <w:noProof/>
                <w:webHidden/>
              </w:rPr>
            </w:r>
            <w:r>
              <w:rPr>
                <w:noProof/>
                <w:webHidden/>
              </w:rPr>
              <w:fldChar w:fldCharType="separate"/>
            </w:r>
            <w:r>
              <w:rPr>
                <w:noProof/>
                <w:webHidden/>
              </w:rPr>
              <w:t>14</w:t>
            </w:r>
            <w:r>
              <w:rPr>
                <w:noProof/>
                <w:webHidden/>
              </w:rPr>
              <w:fldChar w:fldCharType="end"/>
            </w:r>
          </w:hyperlink>
        </w:p>
        <w:p w14:paraId="2D69A1D3" w14:textId="38B29D9A"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16" w:history="1">
            <w:r w:rsidRPr="00CA1106">
              <w:rPr>
                <w:rStyle w:val="Lienhypertexte"/>
                <w:noProof/>
              </w:rPr>
              <w:t>3.</w:t>
            </w:r>
            <w:r>
              <w:rPr>
                <w:rFonts w:eastAsiaTheme="minorEastAsia" w:cstheme="minorBidi"/>
                <w:i w:val="0"/>
                <w:noProof/>
                <w:kern w:val="2"/>
                <w:sz w:val="24"/>
                <w:szCs w:val="24"/>
                <w14:ligatures w14:val="standardContextual"/>
              </w:rPr>
              <w:tab/>
            </w:r>
            <w:r w:rsidRPr="00CA1106">
              <w:rPr>
                <w:rStyle w:val="Lienhypertexte"/>
                <w:noProof/>
              </w:rPr>
              <w:t>Délai minimum pendant lequel le soumissionnaire est tenu de maintenir son offre</w:t>
            </w:r>
            <w:r>
              <w:rPr>
                <w:noProof/>
                <w:webHidden/>
              </w:rPr>
              <w:tab/>
            </w:r>
            <w:r>
              <w:rPr>
                <w:noProof/>
                <w:webHidden/>
              </w:rPr>
              <w:fldChar w:fldCharType="begin"/>
            </w:r>
            <w:r>
              <w:rPr>
                <w:noProof/>
                <w:webHidden/>
              </w:rPr>
              <w:instrText xml:space="preserve"> PAGEREF _Toc228880816 \h </w:instrText>
            </w:r>
            <w:r>
              <w:rPr>
                <w:noProof/>
                <w:webHidden/>
              </w:rPr>
            </w:r>
            <w:r>
              <w:rPr>
                <w:noProof/>
                <w:webHidden/>
              </w:rPr>
              <w:fldChar w:fldCharType="separate"/>
            </w:r>
            <w:r>
              <w:rPr>
                <w:noProof/>
                <w:webHidden/>
              </w:rPr>
              <w:t>14</w:t>
            </w:r>
            <w:r>
              <w:rPr>
                <w:noProof/>
                <w:webHidden/>
              </w:rPr>
              <w:fldChar w:fldCharType="end"/>
            </w:r>
          </w:hyperlink>
        </w:p>
        <w:p w14:paraId="4871DB91" w14:textId="511953DD" w:rsidR="00107F65" w:rsidRDefault="00107F65">
          <w:pPr>
            <w:pStyle w:val="TM1"/>
            <w:tabs>
              <w:tab w:val="right" w:leader="dot" w:pos="9061"/>
            </w:tabs>
            <w:rPr>
              <w:rFonts w:eastAsiaTheme="minorEastAsia" w:cstheme="minorBidi"/>
              <w:b w:val="0"/>
              <w:caps w:val="0"/>
              <w:noProof/>
              <w:kern w:val="2"/>
              <w:sz w:val="24"/>
              <w:szCs w:val="24"/>
              <w14:ligatures w14:val="standardContextual"/>
            </w:rPr>
          </w:pPr>
          <w:hyperlink w:anchor="_Toc228880817" w:history="1">
            <w:r w:rsidRPr="00CA1106">
              <w:rPr>
                <w:rStyle w:val="Lienhypertexte"/>
                <w:noProof/>
              </w:rPr>
              <w:t>Section V – EXAMEN DES CANDIDATURES ET DES OFFRES</w:t>
            </w:r>
            <w:r>
              <w:rPr>
                <w:noProof/>
                <w:webHidden/>
              </w:rPr>
              <w:tab/>
            </w:r>
            <w:r>
              <w:rPr>
                <w:noProof/>
                <w:webHidden/>
              </w:rPr>
              <w:fldChar w:fldCharType="begin"/>
            </w:r>
            <w:r>
              <w:rPr>
                <w:noProof/>
                <w:webHidden/>
              </w:rPr>
              <w:instrText xml:space="preserve"> PAGEREF _Toc228880817 \h </w:instrText>
            </w:r>
            <w:r>
              <w:rPr>
                <w:noProof/>
                <w:webHidden/>
              </w:rPr>
            </w:r>
            <w:r>
              <w:rPr>
                <w:noProof/>
                <w:webHidden/>
              </w:rPr>
              <w:fldChar w:fldCharType="separate"/>
            </w:r>
            <w:r>
              <w:rPr>
                <w:noProof/>
                <w:webHidden/>
              </w:rPr>
              <w:t>15</w:t>
            </w:r>
            <w:r>
              <w:rPr>
                <w:noProof/>
                <w:webHidden/>
              </w:rPr>
              <w:fldChar w:fldCharType="end"/>
            </w:r>
          </w:hyperlink>
        </w:p>
        <w:p w14:paraId="53012131" w14:textId="1B618D6B"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18" w:history="1">
            <w:r w:rsidRPr="00CA1106">
              <w:rPr>
                <w:rStyle w:val="Lienhypertexte"/>
                <w:noProof/>
              </w:rPr>
              <w:t>1.</w:t>
            </w:r>
            <w:r>
              <w:rPr>
                <w:rFonts w:eastAsiaTheme="minorEastAsia" w:cstheme="minorBidi"/>
                <w:i w:val="0"/>
                <w:noProof/>
                <w:kern w:val="2"/>
                <w:sz w:val="24"/>
                <w:szCs w:val="24"/>
                <w14:ligatures w14:val="standardContextual"/>
              </w:rPr>
              <w:tab/>
            </w:r>
            <w:r w:rsidRPr="00CA1106">
              <w:rPr>
                <w:rStyle w:val="Lienhypertexte"/>
                <w:noProof/>
              </w:rPr>
              <w:t>Ouverture des plis électroniques et programme informatique malveillant</w:t>
            </w:r>
            <w:r>
              <w:rPr>
                <w:noProof/>
                <w:webHidden/>
              </w:rPr>
              <w:tab/>
            </w:r>
            <w:r>
              <w:rPr>
                <w:noProof/>
                <w:webHidden/>
              </w:rPr>
              <w:fldChar w:fldCharType="begin"/>
            </w:r>
            <w:r>
              <w:rPr>
                <w:noProof/>
                <w:webHidden/>
              </w:rPr>
              <w:instrText xml:space="preserve"> PAGEREF _Toc228880818 \h </w:instrText>
            </w:r>
            <w:r>
              <w:rPr>
                <w:noProof/>
                <w:webHidden/>
              </w:rPr>
            </w:r>
            <w:r>
              <w:rPr>
                <w:noProof/>
                <w:webHidden/>
              </w:rPr>
              <w:fldChar w:fldCharType="separate"/>
            </w:r>
            <w:r>
              <w:rPr>
                <w:noProof/>
                <w:webHidden/>
              </w:rPr>
              <w:t>15</w:t>
            </w:r>
            <w:r>
              <w:rPr>
                <w:noProof/>
                <w:webHidden/>
              </w:rPr>
              <w:fldChar w:fldCharType="end"/>
            </w:r>
          </w:hyperlink>
        </w:p>
        <w:p w14:paraId="6D6334A2" w14:textId="71E394D4"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19" w:history="1">
            <w:r w:rsidRPr="00CA1106">
              <w:rPr>
                <w:rStyle w:val="Lienhypertexte"/>
                <w:noProof/>
              </w:rPr>
              <w:t>2.</w:t>
            </w:r>
            <w:r>
              <w:rPr>
                <w:rFonts w:eastAsiaTheme="minorEastAsia" w:cstheme="minorBidi"/>
                <w:i w:val="0"/>
                <w:noProof/>
                <w:kern w:val="2"/>
                <w:sz w:val="24"/>
                <w:szCs w:val="24"/>
                <w14:ligatures w14:val="standardContextual"/>
              </w:rPr>
              <w:tab/>
            </w:r>
            <w:r w:rsidRPr="00CA1106">
              <w:rPr>
                <w:rStyle w:val="Lienhypertexte"/>
                <w:noProof/>
              </w:rPr>
              <w:t>Ouverture des candidatures</w:t>
            </w:r>
            <w:r>
              <w:rPr>
                <w:noProof/>
                <w:webHidden/>
              </w:rPr>
              <w:tab/>
            </w:r>
            <w:r>
              <w:rPr>
                <w:noProof/>
                <w:webHidden/>
              </w:rPr>
              <w:fldChar w:fldCharType="begin"/>
            </w:r>
            <w:r>
              <w:rPr>
                <w:noProof/>
                <w:webHidden/>
              </w:rPr>
              <w:instrText xml:space="preserve"> PAGEREF _Toc228880819 \h </w:instrText>
            </w:r>
            <w:r>
              <w:rPr>
                <w:noProof/>
                <w:webHidden/>
              </w:rPr>
            </w:r>
            <w:r>
              <w:rPr>
                <w:noProof/>
                <w:webHidden/>
              </w:rPr>
              <w:fldChar w:fldCharType="separate"/>
            </w:r>
            <w:r>
              <w:rPr>
                <w:noProof/>
                <w:webHidden/>
              </w:rPr>
              <w:t>15</w:t>
            </w:r>
            <w:r>
              <w:rPr>
                <w:noProof/>
                <w:webHidden/>
              </w:rPr>
              <w:fldChar w:fldCharType="end"/>
            </w:r>
          </w:hyperlink>
        </w:p>
        <w:p w14:paraId="11E710E8" w14:textId="771D6E0B"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20" w:history="1">
            <w:r w:rsidRPr="00CA1106">
              <w:rPr>
                <w:rStyle w:val="Lienhypertexte"/>
                <w:noProof/>
              </w:rPr>
              <w:t>3.</w:t>
            </w:r>
            <w:r>
              <w:rPr>
                <w:rFonts w:eastAsiaTheme="minorEastAsia" w:cstheme="minorBidi"/>
                <w:i w:val="0"/>
                <w:noProof/>
                <w:kern w:val="2"/>
                <w:sz w:val="24"/>
                <w:szCs w:val="24"/>
                <w14:ligatures w14:val="standardContextual"/>
              </w:rPr>
              <w:tab/>
            </w:r>
            <w:r w:rsidRPr="00CA1106">
              <w:rPr>
                <w:rStyle w:val="Lienhypertexte"/>
                <w:noProof/>
              </w:rPr>
              <w:t>Examen des candidatures</w:t>
            </w:r>
            <w:r>
              <w:rPr>
                <w:noProof/>
                <w:webHidden/>
              </w:rPr>
              <w:tab/>
            </w:r>
            <w:r>
              <w:rPr>
                <w:noProof/>
                <w:webHidden/>
              </w:rPr>
              <w:fldChar w:fldCharType="begin"/>
            </w:r>
            <w:r>
              <w:rPr>
                <w:noProof/>
                <w:webHidden/>
              </w:rPr>
              <w:instrText xml:space="preserve"> PAGEREF _Toc228880820 \h </w:instrText>
            </w:r>
            <w:r>
              <w:rPr>
                <w:noProof/>
                <w:webHidden/>
              </w:rPr>
            </w:r>
            <w:r>
              <w:rPr>
                <w:noProof/>
                <w:webHidden/>
              </w:rPr>
              <w:fldChar w:fldCharType="separate"/>
            </w:r>
            <w:r>
              <w:rPr>
                <w:noProof/>
                <w:webHidden/>
              </w:rPr>
              <w:t>15</w:t>
            </w:r>
            <w:r>
              <w:rPr>
                <w:noProof/>
                <w:webHidden/>
              </w:rPr>
              <w:fldChar w:fldCharType="end"/>
            </w:r>
          </w:hyperlink>
        </w:p>
        <w:p w14:paraId="6880570A" w14:textId="6B73A3B1"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21" w:history="1">
            <w:r w:rsidRPr="00CA1106">
              <w:rPr>
                <w:rStyle w:val="Lienhypertexte"/>
                <w:noProof/>
              </w:rPr>
              <w:t>4.</w:t>
            </w:r>
            <w:r>
              <w:rPr>
                <w:rFonts w:eastAsiaTheme="minorEastAsia" w:cstheme="minorBidi"/>
                <w:i w:val="0"/>
                <w:noProof/>
                <w:kern w:val="2"/>
                <w:sz w:val="24"/>
                <w:szCs w:val="24"/>
                <w14:ligatures w14:val="standardContextual"/>
              </w:rPr>
              <w:tab/>
            </w:r>
            <w:r w:rsidRPr="00CA1106">
              <w:rPr>
                <w:rStyle w:val="Lienhypertexte"/>
                <w:noProof/>
              </w:rPr>
              <w:t>Critères de choix des offres</w:t>
            </w:r>
            <w:r>
              <w:rPr>
                <w:noProof/>
                <w:webHidden/>
              </w:rPr>
              <w:tab/>
            </w:r>
            <w:r>
              <w:rPr>
                <w:noProof/>
                <w:webHidden/>
              </w:rPr>
              <w:fldChar w:fldCharType="begin"/>
            </w:r>
            <w:r>
              <w:rPr>
                <w:noProof/>
                <w:webHidden/>
              </w:rPr>
              <w:instrText xml:space="preserve"> PAGEREF _Toc228880821 \h </w:instrText>
            </w:r>
            <w:r>
              <w:rPr>
                <w:noProof/>
                <w:webHidden/>
              </w:rPr>
            </w:r>
            <w:r>
              <w:rPr>
                <w:noProof/>
                <w:webHidden/>
              </w:rPr>
              <w:fldChar w:fldCharType="separate"/>
            </w:r>
            <w:r>
              <w:rPr>
                <w:noProof/>
                <w:webHidden/>
              </w:rPr>
              <w:t>15</w:t>
            </w:r>
            <w:r>
              <w:rPr>
                <w:noProof/>
                <w:webHidden/>
              </w:rPr>
              <w:fldChar w:fldCharType="end"/>
            </w:r>
          </w:hyperlink>
        </w:p>
        <w:p w14:paraId="1E9814C5" w14:textId="2F6AFC3B"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22" w:history="1">
            <w:r w:rsidRPr="00CA1106">
              <w:rPr>
                <w:rStyle w:val="Lienhypertexte"/>
                <w:noProof/>
              </w:rPr>
              <w:t>5.</w:t>
            </w:r>
            <w:r>
              <w:rPr>
                <w:rFonts w:eastAsiaTheme="minorEastAsia" w:cstheme="minorBidi"/>
                <w:i w:val="0"/>
                <w:noProof/>
                <w:kern w:val="2"/>
                <w:sz w:val="24"/>
                <w:szCs w:val="24"/>
                <w14:ligatures w14:val="standardContextual"/>
              </w:rPr>
              <w:tab/>
            </w:r>
            <w:r w:rsidRPr="00CA1106">
              <w:rPr>
                <w:rStyle w:val="Lienhypertexte"/>
                <w:noProof/>
              </w:rPr>
              <w:t>Règle d’arrondi et corrections matérielles des prix</w:t>
            </w:r>
            <w:r>
              <w:rPr>
                <w:noProof/>
                <w:webHidden/>
              </w:rPr>
              <w:tab/>
            </w:r>
            <w:r>
              <w:rPr>
                <w:noProof/>
                <w:webHidden/>
              </w:rPr>
              <w:fldChar w:fldCharType="begin"/>
            </w:r>
            <w:r>
              <w:rPr>
                <w:noProof/>
                <w:webHidden/>
              </w:rPr>
              <w:instrText xml:space="preserve"> PAGEREF _Toc228880822 \h </w:instrText>
            </w:r>
            <w:r>
              <w:rPr>
                <w:noProof/>
                <w:webHidden/>
              </w:rPr>
            </w:r>
            <w:r>
              <w:rPr>
                <w:noProof/>
                <w:webHidden/>
              </w:rPr>
              <w:fldChar w:fldCharType="separate"/>
            </w:r>
            <w:r>
              <w:rPr>
                <w:noProof/>
                <w:webHidden/>
              </w:rPr>
              <w:t>17</w:t>
            </w:r>
            <w:r>
              <w:rPr>
                <w:noProof/>
                <w:webHidden/>
              </w:rPr>
              <w:fldChar w:fldCharType="end"/>
            </w:r>
          </w:hyperlink>
        </w:p>
        <w:p w14:paraId="4B617FE4" w14:textId="63FA273B"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23" w:history="1">
            <w:r w:rsidRPr="00CA1106">
              <w:rPr>
                <w:rStyle w:val="Lienhypertexte"/>
                <w:noProof/>
              </w:rPr>
              <w:t>6.</w:t>
            </w:r>
            <w:r>
              <w:rPr>
                <w:rFonts w:eastAsiaTheme="minorEastAsia" w:cstheme="minorBidi"/>
                <w:i w:val="0"/>
                <w:noProof/>
                <w:kern w:val="2"/>
                <w:sz w:val="24"/>
                <w:szCs w:val="24"/>
                <w14:ligatures w14:val="standardContextual"/>
              </w:rPr>
              <w:tab/>
            </w:r>
            <w:r w:rsidRPr="00CA1106">
              <w:rPr>
                <w:rStyle w:val="Lienhypertexte"/>
                <w:noProof/>
              </w:rPr>
              <w:t>Demande des documents à fournir par l’attributaire</w:t>
            </w:r>
            <w:r>
              <w:rPr>
                <w:noProof/>
                <w:webHidden/>
              </w:rPr>
              <w:tab/>
            </w:r>
            <w:r>
              <w:rPr>
                <w:noProof/>
                <w:webHidden/>
              </w:rPr>
              <w:fldChar w:fldCharType="begin"/>
            </w:r>
            <w:r>
              <w:rPr>
                <w:noProof/>
                <w:webHidden/>
              </w:rPr>
              <w:instrText xml:space="preserve"> PAGEREF _Toc228880823 \h </w:instrText>
            </w:r>
            <w:r>
              <w:rPr>
                <w:noProof/>
                <w:webHidden/>
              </w:rPr>
            </w:r>
            <w:r>
              <w:rPr>
                <w:noProof/>
                <w:webHidden/>
              </w:rPr>
              <w:fldChar w:fldCharType="separate"/>
            </w:r>
            <w:r>
              <w:rPr>
                <w:noProof/>
                <w:webHidden/>
              </w:rPr>
              <w:t>18</w:t>
            </w:r>
            <w:r>
              <w:rPr>
                <w:noProof/>
                <w:webHidden/>
              </w:rPr>
              <w:fldChar w:fldCharType="end"/>
            </w:r>
          </w:hyperlink>
        </w:p>
        <w:p w14:paraId="76741BC0" w14:textId="74A5763E"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24" w:history="1">
            <w:r w:rsidRPr="00CA1106">
              <w:rPr>
                <w:rStyle w:val="Lienhypertexte"/>
                <w:noProof/>
              </w:rPr>
              <w:t>7.</w:t>
            </w:r>
            <w:r>
              <w:rPr>
                <w:rFonts w:eastAsiaTheme="minorEastAsia" w:cstheme="minorBidi"/>
                <w:i w:val="0"/>
                <w:noProof/>
                <w:kern w:val="2"/>
                <w:sz w:val="24"/>
                <w:szCs w:val="24"/>
                <w14:ligatures w14:val="standardContextual"/>
              </w:rPr>
              <w:tab/>
            </w:r>
            <w:r w:rsidRPr="00CA1106">
              <w:rPr>
                <w:rStyle w:val="Lienhypertexte"/>
                <w:noProof/>
              </w:rPr>
              <w:t>Information des candidats rejetés</w:t>
            </w:r>
            <w:r>
              <w:rPr>
                <w:noProof/>
                <w:webHidden/>
              </w:rPr>
              <w:tab/>
            </w:r>
            <w:r>
              <w:rPr>
                <w:noProof/>
                <w:webHidden/>
              </w:rPr>
              <w:fldChar w:fldCharType="begin"/>
            </w:r>
            <w:r>
              <w:rPr>
                <w:noProof/>
                <w:webHidden/>
              </w:rPr>
              <w:instrText xml:space="preserve"> PAGEREF _Toc228880824 \h </w:instrText>
            </w:r>
            <w:r>
              <w:rPr>
                <w:noProof/>
                <w:webHidden/>
              </w:rPr>
            </w:r>
            <w:r>
              <w:rPr>
                <w:noProof/>
                <w:webHidden/>
              </w:rPr>
              <w:fldChar w:fldCharType="separate"/>
            </w:r>
            <w:r>
              <w:rPr>
                <w:noProof/>
                <w:webHidden/>
              </w:rPr>
              <w:t>19</w:t>
            </w:r>
            <w:r>
              <w:rPr>
                <w:noProof/>
                <w:webHidden/>
              </w:rPr>
              <w:fldChar w:fldCharType="end"/>
            </w:r>
          </w:hyperlink>
        </w:p>
        <w:p w14:paraId="5F59915B" w14:textId="05AA82E9"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25" w:history="1">
            <w:r w:rsidRPr="00CA1106">
              <w:rPr>
                <w:rStyle w:val="Lienhypertexte"/>
                <w:noProof/>
              </w:rPr>
              <w:t>8.</w:t>
            </w:r>
            <w:r>
              <w:rPr>
                <w:rFonts w:eastAsiaTheme="minorEastAsia" w:cstheme="minorBidi"/>
                <w:i w:val="0"/>
                <w:noProof/>
                <w:kern w:val="2"/>
                <w:sz w:val="24"/>
                <w:szCs w:val="24"/>
                <w14:ligatures w14:val="standardContextual"/>
              </w:rPr>
              <w:tab/>
            </w:r>
            <w:r w:rsidRPr="00CA1106">
              <w:rPr>
                <w:rStyle w:val="Lienhypertexte"/>
                <w:noProof/>
              </w:rPr>
              <w:t>Visite obligatoire des locaux</w:t>
            </w:r>
            <w:r>
              <w:rPr>
                <w:noProof/>
                <w:webHidden/>
              </w:rPr>
              <w:tab/>
            </w:r>
            <w:r>
              <w:rPr>
                <w:noProof/>
                <w:webHidden/>
              </w:rPr>
              <w:fldChar w:fldCharType="begin"/>
            </w:r>
            <w:r>
              <w:rPr>
                <w:noProof/>
                <w:webHidden/>
              </w:rPr>
              <w:instrText xml:space="preserve"> PAGEREF _Toc228880825 \h </w:instrText>
            </w:r>
            <w:r>
              <w:rPr>
                <w:noProof/>
                <w:webHidden/>
              </w:rPr>
            </w:r>
            <w:r>
              <w:rPr>
                <w:noProof/>
                <w:webHidden/>
              </w:rPr>
              <w:fldChar w:fldCharType="separate"/>
            </w:r>
            <w:r>
              <w:rPr>
                <w:noProof/>
                <w:webHidden/>
              </w:rPr>
              <w:t>19</w:t>
            </w:r>
            <w:r>
              <w:rPr>
                <w:noProof/>
                <w:webHidden/>
              </w:rPr>
              <w:fldChar w:fldCharType="end"/>
            </w:r>
          </w:hyperlink>
        </w:p>
        <w:p w14:paraId="0A2A2C99" w14:textId="5EB799ED" w:rsidR="00107F65" w:rsidRDefault="00107F65">
          <w:pPr>
            <w:pStyle w:val="TM3"/>
            <w:tabs>
              <w:tab w:val="left" w:pos="1000"/>
              <w:tab w:val="right" w:leader="dot" w:pos="9061"/>
            </w:tabs>
            <w:rPr>
              <w:rFonts w:eastAsiaTheme="minorEastAsia" w:cstheme="minorBidi"/>
              <w:i w:val="0"/>
              <w:noProof/>
              <w:kern w:val="2"/>
              <w:sz w:val="24"/>
              <w:szCs w:val="24"/>
              <w14:ligatures w14:val="standardContextual"/>
            </w:rPr>
          </w:pPr>
          <w:hyperlink w:anchor="_Toc228880826" w:history="1">
            <w:r w:rsidRPr="00CA1106">
              <w:rPr>
                <w:rStyle w:val="Lienhypertexte"/>
                <w:noProof/>
              </w:rPr>
              <w:t>9.</w:t>
            </w:r>
            <w:r>
              <w:rPr>
                <w:rFonts w:eastAsiaTheme="minorEastAsia" w:cstheme="minorBidi"/>
                <w:i w:val="0"/>
                <w:noProof/>
                <w:kern w:val="2"/>
                <w:sz w:val="24"/>
                <w:szCs w:val="24"/>
                <w14:ligatures w14:val="standardContextual"/>
              </w:rPr>
              <w:tab/>
            </w:r>
            <w:r w:rsidRPr="00CA1106">
              <w:rPr>
                <w:rStyle w:val="Lienhypertexte"/>
                <w:noProof/>
              </w:rPr>
              <w:t>Signature électronique – notification du marché</w:t>
            </w:r>
            <w:r>
              <w:rPr>
                <w:noProof/>
                <w:webHidden/>
              </w:rPr>
              <w:tab/>
            </w:r>
            <w:r>
              <w:rPr>
                <w:noProof/>
                <w:webHidden/>
              </w:rPr>
              <w:fldChar w:fldCharType="begin"/>
            </w:r>
            <w:r>
              <w:rPr>
                <w:noProof/>
                <w:webHidden/>
              </w:rPr>
              <w:instrText xml:space="preserve"> PAGEREF _Toc228880826 \h </w:instrText>
            </w:r>
            <w:r>
              <w:rPr>
                <w:noProof/>
                <w:webHidden/>
              </w:rPr>
            </w:r>
            <w:r>
              <w:rPr>
                <w:noProof/>
                <w:webHidden/>
              </w:rPr>
              <w:fldChar w:fldCharType="separate"/>
            </w:r>
            <w:r>
              <w:rPr>
                <w:noProof/>
                <w:webHidden/>
              </w:rPr>
              <w:t>19</w:t>
            </w:r>
            <w:r>
              <w:rPr>
                <w:noProof/>
                <w:webHidden/>
              </w:rPr>
              <w:fldChar w:fldCharType="end"/>
            </w:r>
          </w:hyperlink>
        </w:p>
        <w:p w14:paraId="41EEA239" w14:textId="0EFDA993" w:rsidR="004444F0" w:rsidRDefault="004444F0">
          <w:r>
            <w:rPr>
              <w:b/>
              <w:bCs/>
            </w:rPr>
            <w:fldChar w:fldCharType="end"/>
          </w:r>
        </w:p>
      </w:sdtContent>
    </w:sdt>
    <w:p w14:paraId="387FB9D6" w14:textId="77777777" w:rsidR="00D82005" w:rsidRDefault="00D82005">
      <w:pPr>
        <w:widowControl/>
        <w:rPr>
          <w:b/>
          <w:smallCaps/>
          <w:spacing w:val="40"/>
        </w:rPr>
      </w:pPr>
      <w:r>
        <w:rPr>
          <w:b/>
          <w:smallCaps/>
          <w:spacing w:val="40"/>
        </w:rPr>
        <w:br w:type="page"/>
      </w:r>
    </w:p>
    <w:p w14:paraId="37CB3DFD" w14:textId="77777777" w:rsidR="00AA2137" w:rsidRPr="004108F3" w:rsidRDefault="00AA2137" w:rsidP="00AA2137">
      <w:pPr>
        <w:jc w:val="center"/>
        <w:rPr>
          <w:b/>
          <w:smallCaps/>
          <w:sz w:val="28"/>
          <w:szCs w:val="28"/>
        </w:rPr>
      </w:pPr>
    </w:p>
    <w:p w14:paraId="0B15F5AB" w14:textId="77777777" w:rsidR="00AA2137" w:rsidRPr="001D34F8" w:rsidRDefault="00AA2137" w:rsidP="00AA2137">
      <w:pPr>
        <w:jc w:val="center"/>
        <w:rPr>
          <w:b/>
          <w:color w:val="0066CC"/>
          <w:sz w:val="22"/>
        </w:rPr>
      </w:pPr>
      <w:r w:rsidRPr="001D34F8">
        <w:rPr>
          <w:b/>
          <w:color w:val="0066CC"/>
          <w:sz w:val="22"/>
        </w:rPr>
        <w:t>PREAMBULES</w:t>
      </w:r>
    </w:p>
    <w:p w14:paraId="647E6408" w14:textId="77777777" w:rsidR="00AA2137" w:rsidRDefault="00AA2137" w:rsidP="00AA2137">
      <w:pPr>
        <w:jc w:val="center"/>
        <w:rPr>
          <w:b/>
          <w:color w:val="548DD4"/>
          <w:sz w:val="22"/>
        </w:rPr>
      </w:pPr>
    </w:p>
    <w:p w14:paraId="5FD0689C" w14:textId="77777777" w:rsidR="00AA2137" w:rsidRDefault="00AA2137" w:rsidP="00AA2137">
      <w:pPr>
        <w:jc w:val="center"/>
        <w:rPr>
          <w:b/>
          <w:color w:val="548DD4"/>
          <w:sz w:val="22"/>
        </w:rPr>
      </w:pPr>
    </w:p>
    <w:p w14:paraId="594A237A" w14:textId="77777777" w:rsidR="00AA2137" w:rsidRPr="001D34F8" w:rsidRDefault="00AA2137" w:rsidP="00AC3547">
      <w:pPr>
        <w:numPr>
          <w:ilvl w:val="0"/>
          <w:numId w:val="14"/>
        </w:numPr>
        <w:suppressAutoHyphens/>
        <w:jc w:val="both"/>
        <w:rPr>
          <w:b/>
          <w:color w:val="0066CC"/>
          <w:sz w:val="22"/>
          <w:u w:val="single"/>
        </w:rPr>
      </w:pPr>
      <w:r w:rsidRPr="001D34F8">
        <w:rPr>
          <w:b/>
          <w:color w:val="0066CC"/>
          <w:sz w:val="22"/>
          <w:u w:val="single"/>
        </w:rPr>
        <w:t>SUR LA PROCEDURE DEMATERIALISEE</w:t>
      </w:r>
    </w:p>
    <w:p w14:paraId="0C3FF45D" w14:textId="77777777" w:rsidR="00AA2137" w:rsidRDefault="00AA2137" w:rsidP="00AA2137">
      <w:pPr>
        <w:jc w:val="both"/>
        <w:rPr>
          <w:b/>
          <w:color w:val="548DD4"/>
          <w:sz w:val="22"/>
          <w:u w:val="single"/>
        </w:rPr>
      </w:pPr>
    </w:p>
    <w:p w14:paraId="0142922D" w14:textId="77777777" w:rsidR="00FB28CD" w:rsidRDefault="00FB28CD" w:rsidP="00FB28CD">
      <w:pPr>
        <w:ind w:right="-2"/>
        <w:jc w:val="both"/>
      </w:pPr>
      <w:r>
        <w:t xml:space="preserve">La présente procédure est totalement dématérialisée. </w:t>
      </w:r>
    </w:p>
    <w:p w14:paraId="71EE8410" w14:textId="77777777" w:rsidR="00FB28CD" w:rsidRDefault="00FB28CD" w:rsidP="00FB28CD">
      <w:pPr>
        <w:ind w:right="-2"/>
        <w:jc w:val="both"/>
        <w:rPr>
          <w:bCs/>
        </w:rPr>
      </w:pPr>
      <w:r>
        <w:t xml:space="preserve">Il est fait une application des articles R2132-1 et suivants du code de la commande publique ainsi que de la réglementation suivante : </w:t>
      </w:r>
    </w:p>
    <w:p w14:paraId="664D5119" w14:textId="77777777" w:rsidR="00FB28CD" w:rsidRDefault="00FB28CD" w:rsidP="00AC3547">
      <w:pPr>
        <w:pStyle w:val="Paragraphedeliste"/>
        <w:numPr>
          <w:ilvl w:val="0"/>
          <w:numId w:val="23"/>
        </w:numPr>
        <w:tabs>
          <w:tab w:val="num" w:pos="0"/>
        </w:tabs>
        <w:suppressAutoHyphens/>
        <w:ind w:left="993" w:right="-2"/>
        <w:jc w:val="both"/>
        <w:rPr>
          <w:rFonts w:ascii="Arial" w:hAnsi="Arial" w:cs="Arial"/>
          <w:bCs/>
        </w:rPr>
      </w:pPr>
      <w:r>
        <w:rPr>
          <w:rFonts w:ascii="Arial" w:hAnsi="Arial" w:cs="Arial"/>
          <w:bCs/>
        </w:rPr>
        <w:t>Arrêté du 22 mars 2019 relatif aux données essentielles dans la commande publique.</w:t>
      </w:r>
    </w:p>
    <w:p w14:paraId="3F2D180E" w14:textId="77777777" w:rsidR="00FB28CD" w:rsidRDefault="00FB28CD" w:rsidP="00AC3547">
      <w:pPr>
        <w:pStyle w:val="Paragraphedeliste"/>
        <w:numPr>
          <w:ilvl w:val="0"/>
          <w:numId w:val="23"/>
        </w:numPr>
        <w:tabs>
          <w:tab w:val="num" w:pos="0"/>
        </w:tabs>
        <w:suppressAutoHyphens/>
        <w:ind w:left="993" w:right="-2"/>
        <w:jc w:val="both"/>
        <w:rPr>
          <w:rFonts w:ascii="Arial" w:hAnsi="Arial" w:cs="Arial"/>
          <w:bCs/>
        </w:rPr>
      </w:pPr>
      <w:r>
        <w:rPr>
          <w:rFonts w:ascii="Arial" w:hAnsi="Arial" w:cs="Arial"/>
          <w:bCs/>
        </w:rPr>
        <w:t>Arrêté du 22 mars 2019 relatif aux fonctionnalités et exigences minimales des profils d'acheteurs.</w:t>
      </w:r>
    </w:p>
    <w:p w14:paraId="4000A11C" w14:textId="77777777" w:rsidR="00FB28CD" w:rsidRDefault="00FB28CD" w:rsidP="00AC3547">
      <w:pPr>
        <w:pStyle w:val="Paragraphedeliste"/>
        <w:numPr>
          <w:ilvl w:val="0"/>
          <w:numId w:val="23"/>
        </w:numPr>
        <w:tabs>
          <w:tab w:val="num" w:pos="0"/>
        </w:tabs>
        <w:suppressAutoHyphens/>
        <w:ind w:left="993" w:right="-2"/>
        <w:jc w:val="both"/>
        <w:rPr>
          <w:rFonts w:ascii="Arial" w:hAnsi="Arial" w:cs="Arial"/>
        </w:rPr>
      </w:pPr>
      <w:r>
        <w:rPr>
          <w:rFonts w:ascii="Arial" w:hAnsi="Arial" w:cs="Arial"/>
          <w:bCs/>
        </w:rPr>
        <w:t>Arrêté du 22 mars 2019 relatif à la signature électronique des contrats de la commande publique</w:t>
      </w:r>
      <w:bookmarkStart w:id="0" w:name="LEGIARTI000038321269"/>
      <w:bookmarkEnd w:id="0"/>
      <w:r>
        <w:rPr>
          <w:rFonts w:ascii="Arial" w:hAnsi="Arial" w:cs="Arial"/>
        </w:rPr>
        <w:t>.</w:t>
      </w:r>
    </w:p>
    <w:p w14:paraId="733188B5" w14:textId="77777777" w:rsidR="00FB28CD" w:rsidRDefault="00FB28CD" w:rsidP="00AC3547">
      <w:pPr>
        <w:pStyle w:val="Paragraphedeliste"/>
        <w:numPr>
          <w:ilvl w:val="0"/>
          <w:numId w:val="23"/>
        </w:numPr>
        <w:tabs>
          <w:tab w:val="num" w:pos="0"/>
        </w:tabs>
        <w:suppressAutoHyphens/>
        <w:ind w:left="993" w:right="-2"/>
        <w:jc w:val="both"/>
        <w:rPr>
          <w:rFonts w:ascii="Arial" w:hAnsi="Arial" w:cs="Arial"/>
        </w:rPr>
      </w:pPr>
      <w:r>
        <w:rPr>
          <w:rFonts w:ascii="Arial" w:hAnsi="Arial" w:cs="Arial"/>
        </w:rPr>
        <w:t>Arrêté du 22 mars 2019 fixant les modalités de mise à disposition des documents de la consultation et de la copie de sauvegarde.</w:t>
      </w:r>
    </w:p>
    <w:p w14:paraId="4E568A47" w14:textId="77777777" w:rsidR="00FB28CD" w:rsidRDefault="00FB28CD" w:rsidP="00AC3547">
      <w:pPr>
        <w:pStyle w:val="Paragraphedeliste"/>
        <w:numPr>
          <w:ilvl w:val="0"/>
          <w:numId w:val="23"/>
        </w:numPr>
        <w:tabs>
          <w:tab w:val="num" w:pos="0"/>
        </w:tabs>
        <w:suppressAutoHyphens/>
        <w:ind w:left="993" w:right="-2"/>
        <w:jc w:val="both"/>
        <w:rPr>
          <w:rFonts w:ascii="Arial" w:hAnsi="Arial" w:cs="Arial"/>
        </w:rPr>
      </w:pPr>
      <w:r>
        <w:rPr>
          <w:rFonts w:ascii="Arial" w:hAnsi="Arial" w:cs="Arial"/>
        </w:rPr>
        <w:t>Arrêté du 22 mars 2019 relatif aux exigences minimales des moyens de communication électronique utilisés dans la commande publique.</w:t>
      </w:r>
    </w:p>
    <w:p w14:paraId="6903AFD0" w14:textId="77777777" w:rsidR="00FB28CD" w:rsidRDefault="00FB28CD" w:rsidP="00FB28CD">
      <w:pPr>
        <w:ind w:right="-2"/>
        <w:jc w:val="both"/>
      </w:pPr>
    </w:p>
    <w:p w14:paraId="4D7CBF97" w14:textId="77777777" w:rsidR="00FB28CD" w:rsidRDefault="00FB28CD" w:rsidP="00FB28CD">
      <w:pPr>
        <w:ind w:right="-2"/>
        <w:jc w:val="both"/>
      </w:pPr>
      <w:r>
        <w:t xml:space="preserve">Ainsi, </w:t>
      </w:r>
    </w:p>
    <w:p w14:paraId="45CED574" w14:textId="77777777" w:rsidR="00FB28CD" w:rsidRDefault="00FB28CD" w:rsidP="00AC3547">
      <w:pPr>
        <w:pStyle w:val="Paragraphedeliste"/>
        <w:numPr>
          <w:ilvl w:val="0"/>
          <w:numId w:val="23"/>
        </w:numPr>
        <w:tabs>
          <w:tab w:val="num" w:pos="0"/>
        </w:tabs>
        <w:suppressAutoHyphens/>
        <w:ind w:left="993" w:right="-2"/>
        <w:jc w:val="both"/>
        <w:rPr>
          <w:rFonts w:ascii="Arial" w:hAnsi="Arial" w:cs="Arial"/>
        </w:rPr>
      </w:pPr>
      <w:r>
        <w:rPr>
          <w:rFonts w:ascii="Arial" w:hAnsi="Arial" w:cs="Arial"/>
        </w:rPr>
        <w:t>les communications et les échanges d'informations effectués pour la présente procédure sont effectués par voie électronique.</w:t>
      </w:r>
    </w:p>
    <w:p w14:paraId="2ADF9590" w14:textId="77777777" w:rsidR="00FB28CD" w:rsidRDefault="00FB28CD" w:rsidP="00AC3547">
      <w:pPr>
        <w:pStyle w:val="Paragraphedeliste"/>
        <w:numPr>
          <w:ilvl w:val="0"/>
          <w:numId w:val="23"/>
        </w:numPr>
        <w:tabs>
          <w:tab w:val="num" w:pos="0"/>
        </w:tabs>
        <w:suppressAutoHyphens/>
        <w:ind w:left="993" w:right="-2"/>
        <w:jc w:val="both"/>
        <w:rPr>
          <w:rFonts w:ascii="Arial" w:hAnsi="Arial" w:cs="Arial"/>
        </w:rPr>
      </w:pPr>
      <w:r>
        <w:rPr>
          <w:rFonts w:ascii="Arial" w:hAnsi="Arial" w:cs="Arial"/>
        </w:rPr>
        <w:t>la Caf de Paris impose la transmission des candidatures et des offres par voie électronique.</w:t>
      </w:r>
    </w:p>
    <w:p w14:paraId="5E7987A8" w14:textId="77777777" w:rsidR="00FB28CD" w:rsidRDefault="00FB28CD" w:rsidP="00AC3547">
      <w:pPr>
        <w:pStyle w:val="Paragraphedeliste"/>
        <w:numPr>
          <w:ilvl w:val="0"/>
          <w:numId w:val="23"/>
        </w:numPr>
        <w:tabs>
          <w:tab w:val="num" w:pos="0"/>
        </w:tabs>
        <w:suppressAutoHyphens/>
        <w:ind w:left="993" w:right="-2"/>
        <w:jc w:val="both"/>
        <w:rPr>
          <w:rFonts w:ascii="Arial" w:hAnsi="Arial" w:cs="Arial"/>
        </w:rPr>
      </w:pPr>
      <w:r>
        <w:rPr>
          <w:rFonts w:ascii="Arial" w:hAnsi="Arial" w:cs="Arial"/>
        </w:rPr>
        <w:t>Toutes les communications et tous les échanges d'informations sont effectués par des moyens de communication électronique à savoir :</w:t>
      </w:r>
    </w:p>
    <w:p w14:paraId="775629C5" w14:textId="77777777" w:rsidR="00FB28CD" w:rsidRPr="001E3551" w:rsidRDefault="00FB28CD" w:rsidP="00AC3547">
      <w:pPr>
        <w:pStyle w:val="Paragraphedeliste"/>
        <w:numPr>
          <w:ilvl w:val="0"/>
          <w:numId w:val="25"/>
        </w:numPr>
        <w:ind w:left="993" w:right="-284"/>
        <w:jc w:val="both"/>
        <w:rPr>
          <w:rFonts w:ascii="Arial" w:hAnsi="Arial" w:cs="Arial"/>
        </w:rPr>
      </w:pPr>
      <w:r>
        <w:rPr>
          <w:rFonts w:ascii="Arial" w:hAnsi="Arial" w:cs="Arial"/>
        </w:rPr>
        <w:t>O</w:t>
      </w:r>
      <w:r w:rsidRPr="002F78D5">
        <w:rPr>
          <w:rFonts w:ascii="Arial" w:hAnsi="Arial" w:cs="Arial" w:hint="eastAsia"/>
        </w:rPr>
        <w:t xml:space="preserve">bligatoirement la plate-forme PLACE, plate-forme des </w:t>
      </w:r>
      <w:r>
        <w:rPr>
          <w:rFonts w:ascii="Arial" w:hAnsi="Arial" w:cs="Arial"/>
        </w:rPr>
        <w:t xml:space="preserve">marchés </w:t>
      </w:r>
      <w:r w:rsidRPr="002F78D5">
        <w:rPr>
          <w:rFonts w:ascii="Arial" w:hAnsi="Arial" w:cs="Arial" w:hint="eastAsia"/>
        </w:rPr>
        <w:t xml:space="preserve">publics de l’Etat, </w:t>
      </w:r>
      <w:r w:rsidRPr="002F78D5">
        <w:rPr>
          <w:rFonts w:ascii="Arial" w:hAnsi="Arial" w:cs="Arial"/>
        </w:rPr>
        <w:t>pour</w:t>
      </w:r>
      <w:r w:rsidRPr="001E3551">
        <w:rPr>
          <w:rFonts w:ascii="Arial" w:hAnsi="Arial" w:cs="Arial"/>
        </w:rPr>
        <w:t xml:space="preserve"> :</w:t>
      </w:r>
    </w:p>
    <w:p w14:paraId="3F8D606E" w14:textId="77777777" w:rsidR="00FB28CD" w:rsidRDefault="00FB28CD" w:rsidP="00AC3547">
      <w:pPr>
        <w:widowControl/>
        <w:numPr>
          <w:ilvl w:val="0"/>
          <w:numId w:val="22"/>
        </w:numPr>
        <w:suppressAutoHyphens/>
        <w:ind w:left="1418" w:right="-2"/>
        <w:jc w:val="both"/>
      </w:pPr>
      <w:r>
        <w:t>les retraits de dossier de consultation et les dépôts de candidatures et d’offres ;</w:t>
      </w:r>
    </w:p>
    <w:p w14:paraId="2DB92B29" w14:textId="77777777" w:rsidR="00FB28CD" w:rsidRDefault="00FB28CD" w:rsidP="00AC3547">
      <w:pPr>
        <w:widowControl/>
        <w:numPr>
          <w:ilvl w:val="0"/>
          <w:numId w:val="22"/>
        </w:numPr>
        <w:suppressAutoHyphens/>
        <w:ind w:left="1418" w:right="-2"/>
        <w:jc w:val="both"/>
      </w:pPr>
      <w:r>
        <w:t>les questions/réponses pendant la phase de dépôt des plis.</w:t>
      </w:r>
    </w:p>
    <w:p w14:paraId="33B99D83" w14:textId="77777777" w:rsidR="00FB28CD" w:rsidRDefault="00FB28CD" w:rsidP="00AC3547">
      <w:pPr>
        <w:widowControl/>
        <w:numPr>
          <w:ilvl w:val="0"/>
          <w:numId w:val="22"/>
        </w:numPr>
        <w:suppressAutoHyphens/>
        <w:ind w:left="1418" w:right="-2"/>
        <w:jc w:val="both"/>
      </w:pPr>
      <w:r>
        <w:t xml:space="preserve">Par la plate-forme ou par courriel pour le reste des évènements de procédure comme : </w:t>
      </w:r>
    </w:p>
    <w:p w14:paraId="72DC675B" w14:textId="77777777" w:rsidR="00FB28CD" w:rsidRDefault="00FB28CD" w:rsidP="00AC3547">
      <w:pPr>
        <w:widowControl/>
        <w:numPr>
          <w:ilvl w:val="2"/>
          <w:numId w:val="24"/>
        </w:numPr>
        <w:suppressAutoHyphens/>
        <w:ind w:right="-2"/>
        <w:jc w:val="both"/>
      </w:pPr>
      <w:r>
        <w:t>les notifications des lettres de rejet ou de pré-attribution ;</w:t>
      </w:r>
    </w:p>
    <w:p w14:paraId="0C75F3D1" w14:textId="77777777" w:rsidR="00FB28CD" w:rsidRDefault="00FB28CD" w:rsidP="00AC3547">
      <w:pPr>
        <w:widowControl/>
        <w:numPr>
          <w:ilvl w:val="2"/>
          <w:numId w:val="24"/>
        </w:numPr>
        <w:suppressAutoHyphens/>
        <w:ind w:right="-2"/>
        <w:jc w:val="both"/>
      </w:pPr>
      <w:r>
        <w:t>les notifications d’attribution ;</w:t>
      </w:r>
    </w:p>
    <w:p w14:paraId="24173FD1" w14:textId="77777777" w:rsidR="00FB28CD" w:rsidRDefault="00FB28CD" w:rsidP="00AC3547">
      <w:pPr>
        <w:widowControl/>
        <w:numPr>
          <w:ilvl w:val="2"/>
          <w:numId w:val="24"/>
        </w:numPr>
        <w:suppressAutoHyphens/>
        <w:ind w:right="-2"/>
        <w:jc w:val="both"/>
      </w:pPr>
      <w:r>
        <w:t xml:space="preserve">les transmissions de documents administratifs ; </w:t>
      </w:r>
    </w:p>
    <w:p w14:paraId="2AF7F2D1" w14:textId="77777777" w:rsidR="00FB28CD" w:rsidRDefault="00FB28CD" w:rsidP="00AC3547">
      <w:pPr>
        <w:widowControl/>
        <w:numPr>
          <w:ilvl w:val="2"/>
          <w:numId w:val="24"/>
        </w:numPr>
        <w:suppressAutoHyphens/>
        <w:ind w:right="-2"/>
        <w:jc w:val="both"/>
      </w:pPr>
      <w:r>
        <w:t xml:space="preserve">les signatures de documents après attribution, etc. </w:t>
      </w:r>
    </w:p>
    <w:p w14:paraId="052B171E" w14:textId="77777777" w:rsidR="00FB28CD" w:rsidRDefault="00FB28CD" w:rsidP="00FB28CD">
      <w:pPr>
        <w:ind w:left="1418" w:right="-2"/>
        <w:jc w:val="both"/>
      </w:pPr>
    </w:p>
    <w:p w14:paraId="61228F8C" w14:textId="77777777" w:rsidR="00FB28CD" w:rsidRDefault="00FB28CD" w:rsidP="00FB28CD">
      <w:pPr>
        <w:ind w:right="-2"/>
        <w:jc w:val="both"/>
      </w:pPr>
      <w:r>
        <w:t>Au moment de l’attribution, le candidat doit obligatoirement être détenteur d’un certificat de signature électronique répondant aux exigences de l’arrêté du 22 mars 2019 relatif à la signature électronique dans la commande publique.</w:t>
      </w:r>
    </w:p>
    <w:p w14:paraId="05E9C9CD" w14:textId="77777777" w:rsidR="00FB28CD" w:rsidRDefault="00FB28CD" w:rsidP="00FB28CD">
      <w:pPr>
        <w:ind w:left="567" w:right="-2"/>
        <w:jc w:val="both"/>
      </w:pPr>
    </w:p>
    <w:p w14:paraId="74EF6C13" w14:textId="40C4B126" w:rsidR="00FB28CD" w:rsidRDefault="00FB28CD" w:rsidP="00FB28CD">
      <w:pPr>
        <w:tabs>
          <w:tab w:val="left" w:pos="7866"/>
        </w:tabs>
        <w:ind w:right="-2"/>
        <w:jc w:val="both"/>
      </w:pPr>
      <w:r>
        <w:t>Les 5 sont explicitées au dernier article du règlement de la consultation.</w:t>
      </w:r>
      <w:r>
        <w:tab/>
      </w:r>
    </w:p>
    <w:p w14:paraId="63F649D0" w14:textId="77777777" w:rsidR="00AA2137" w:rsidRPr="001D34F8" w:rsidRDefault="00AA2137" w:rsidP="00AA2137">
      <w:pPr>
        <w:tabs>
          <w:tab w:val="left" w:pos="7866"/>
        </w:tabs>
        <w:jc w:val="both"/>
      </w:pPr>
    </w:p>
    <w:p w14:paraId="7A7AA5E6" w14:textId="77777777" w:rsidR="00AA2137" w:rsidRPr="001D34F8" w:rsidRDefault="00AA2137" w:rsidP="00AC3547">
      <w:pPr>
        <w:numPr>
          <w:ilvl w:val="0"/>
          <w:numId w:val="14"/>
        </w:numPr>
        <w:suppressAutoHyphens/>
        <w:jc w:val="both"/>
        <w:rPr>
          <w:b/>
          <w:color w:val="0066CC"/>
          <w:u w:val="single"/>
        </w:rPr>
      </w:pPr>
      <w:r w:rsidRPr="001D34F8">
        <w:rPr>
          <w:b/>
          <w:color w:val="0066CC"/>
          <w:u w:val="single"/>
        </w:rPr>
        <w:t xml:space="preserve">AYANT VALEUR REGLEMENTAIRE </w:t>
      </w:r>
    </w:p>
    <w:p w14:paraId="4E3B53A0" w14:textId="77777777" w:rsidR="00AA2137" w:rsidRPr="001D34F8" w:rsidRDefault="00AA2137" w:rsidP="00AA2137">
      <w:pPr>
        <w:pStyle w:val="Corpsdetexte"/>
        <w:ind w:left="567"/>
        <w:rPr>
          <w:rFonts w:ascii="Arial" w:hAnsi="Arial"/>
          <w:b/>
          <w:color w:val="548DD4"/>
          <w:sz w:val="20"/>
          <w:u w:val="single"/>
        </w:rPr>
      </w:pPr>
    </w:p>
    <w:p w14:paraId="550410B1" w14:textId="77777777" w:rsidR="00AA2137" w:rsidRPr="001D34F8" w:rsidRDefault="00AA2137" w:rsidP="00AA2137">
      <w:pPr>
        <w:jc w:val="both"/>
        <w:rPr>
          <w:color w:val="00000A"/>
        </w:rPr>
      </w:pPr>
      <w:r w:rsidRPr="001D34F8">
        <w:t xml:space="preserve">Sous réserve des règles d’ordre public dont il ne fait, parfois, que reprendre les termes, le présent règlement de la consultation a pour objet de définir les règles particulières applicables à la passation du présent </w:t>
      </w:r>
      <w:r>
        <w:t>marché</w:t>
      </w:r>
      <w:r w:rsidRPr="001D34F8">
        <w:t xml:space="preserve"> que doivent respecter les candidats pour présenter leur candidature et leur offre. </w:t>
      </w:r>
    </w:p>
    <w:p w14:paraId="180141E7" w14:textId="77777777" w:rsidR="00AA2137" w:rsidRPr="001D34F8" w:rsidRDefault="00AA2137" w:rsidP="00AA2137">
      <w:pPr>
        <w:jc w:val="both"/>
      </w:pPr>
    </w:p>
    <w:p w14:paraId="0349E81B" w14:textId="77777777" w:rsidR="00AA2137" w:rsidRPr="001D34F8" w:rsidRDefault="00AA2137" w:rsidP="00AA2137">
      <w:pPr>
        <w:jc w:val="both"/>
      </w:pPr>
      <w:r w:rsidRPr="001D34F8">
        <w:t>Le non-respect des prescriptions obligatoires entraînera selon les cas le rejet de la candidature ou de l’offre.</w:t>
      </w:r>
    </w:p>
    <w:p w14:paraId="4559F53A" w14:textId="77777777" w:rsidR="00AA2137" w:rsidRPr="001D34F8" w:rsidRDefault="00AA2137" w:rsidP="00AA2137">
      <w:pPr>
        <w:jc w:val="both"/>
      </w:pPr>
    </w:p>
    <w:p w14:paraId="27218C5D" w14:textId="77777777" w:rsidR="00AA2137" w:rsidRPr="001D34F8" w:rsidRDefault="00AA2137" w:rsidP="00AA2137">
      <w:pPr>
        <w:jc w:val="both"/>
      </w:pPr>
      <w:r w:rsidRPr="001D34F8">
        <w:t>Le présent règlement de la consultation ne dispense pas les candidats de prendre connaissance des réglementations en vigueur, notamment le code de la commande publique pour établir leur proposition.</w:t>
      </w:r>
    </w:p>
    <w:p w14:paraId="4D12918B" w14:textId="77777777" w:rsidR="00AA2137" w:rsidRDefault="00AA2137" w:rsidP="00AA2137">
      <w:pPr>
        <w:widowControl/>
      </w:pPr>
      <w:r>
        <w:br w:type="page"/>
      </w:r>
    </w:p>
    <w:p w14:paraId="7AFF099F" w14:textId="02ECFC0D" w:rsidR="00564429" w:rsidRPr="004108F3" w:rsidRDefault="00564429" w:rsidP="004108F3">
      <w:pPr>
        <w:pStyle w:val="Titre1"/>
        <w:pBdr>
          <w:bottom w:val="single" w:sz="4" w:space="3" w:color="auto"/>
        </w:pBdr>
        <w:rPr>
          <w:sz w:val="20"/>
          <w:szCs w:val="20"/>
        </w:rPr>
      </w:pPr>
      <w:bookmarkStart w:id="1" w:name="_Toc62383667"/>
      <w:bookmarkStart w:id="2" w:name="_Toc62555457"/>
      <w:bookmarkStart w:id="3" w:name="_Toc93907048"/>
      <w:bookmarkStart w:id="4" w:name="_Toc93907195"/>
      <w:bookmarkStart w:id="5" w:name="_Toc312934840"/>
      <w:bookmarkStart w:id="6" w:name="_Toc112079525"/>
      <w:bookmarkStart w:id="7" w:name="_Toc228880786"/>
      <w:r w:rsidRPr="004108F3">
        <w:rPr>
          <w:sz w:val="20"/>
          <w:szCs w:val="20"/>
        </w:rPr>
        <w:lastRenderedPageBreak/>
        <w:t xml:space="preserve">Section I - DESCRIPTION </w:t>
      </w:r>
      <w:bookmarkEnd w:id="1"/>
      <w:bookmarkEnd w:id="2"/>
      <w:bookmarkEnd w:id="3"/>
      <w:bookmarkEnd w:id="4"/>
      <w:bookmarkEnd w:id="5"/>
      <w:r w:rsidR="00543CBD">
        <w:rPr>
          <w:sz w:val="20"/>
          <w:szCs w:val="20"/>
        </w:rPr>
        <w:t>DU MARCHE</w:t>
      </w:r>
      <w:bookmarkEnd w:id="6"/>
      <w:bookmarkEnd w:id="7"/>
    </w:p>
    <w:p w14:paraId="25211F43" w14:textId="77777777" w:rsidR="00564429" w:rsidRPr="004108F3" w:rsidRDefault="00564429" w:rsidP="004108F3"/>
    <w:p w14:paraId="33D8238D" w14:textId="4FAD8AF0" w:rsidR="00564429" w:rsidRPr="004108F3" w:rsidRDefault="00564429" w:rsidP="00D54DF6">
      <w:pPr>
        <w:pStyle w:val="Titre3"/>
        <w:numPr>
          <w:ilvl w:val="0"/>
          <w:numId w:val="3"/>
        </w:numPr>
      </w:pPr>
      <w:bookmarkStart w:id="8" w:name="_Toc53817407"/>
      <w:bookmarkStart w:id="9" w:name="_Toc62383668"/>
      <w:bookmarkStart w:id="10" w:name="_Toc62555458"/>
      <w:bookmarkStart w:id="11" w:name="_Toc93907196"/>
      <w:bookmarkStart w:id="12" w:name="_Toc312934841"/>
      <w:bookmarkStart w:id="13" w:name="_Toc112079526"/>
      <w:bookmarkStart w:id="14" w:name="_Toc228880787"/>
      <w:r w:rsidRPr="004108F3">
        <w:t xml:space="preserve">Nom et adresse du </w:t>
      </w:r>
      <w:bookmarkEnd w:id="8"/>
      <w:bookmarkEnd w:id="9"/>
      <w:bookmarkEnd w:id="10"/>
      <w:bookmarkEnd w:id="11"/>
      <w:bookmarkEnd w:id="12"/>
      <w:bookmarkEnd w:id="13"/>
      <w:r w:rsidR="00D33F91">
        <w:t>maitre d’ouvrage</w:t>
      </w:r>
      <w:bookmarkEnd w:id="14"/>
    </w:p>
    <w:p w14:paraId="665074AE" w14:textId="77777777" w:rsidR="00B72C2B" w:rsidRPr="004108F3" w:rsidRDefault="00B72C2B" w:rsidP="004108F3">
      <w:pPr>
        <w:tabs>
          <w:tab w:val="right" w:pos="0"/>
          <w:tab w:val="right" w:pos="10205"/>
        </w:tabs>
      </w:pPr>
    </w:p>
    <w:p w14:paraId="37991E9D" w14:textId="77777777" w:rsidR="00564429" w:rsidRPr="004108F3" w:rsidRDefault="00564429" w:rsidP="004108F3">
      <w:pPr>
        <w:tabs>
          <w:tab w:val="right" w:pos="0"/>
          <w:tab w:val="right" w:pos="10205"/>
        </w:tabs>
      </w:pPr>
      <w:r w:rsidRPr="004108F3">
        <w:t>Caisse d’Allocations Familiales de Paris</w:t>
      </w:r>
    </w:p>
    <w:p w14:paraId="083839FE" w14:textId="77777777" w:rsidR="00564429" w:rsidRPr="004108F3" w:rsidRDefault="00564429" w:rsidP="004108F3">
      <w:pPr>
        <w:tabs>
          <w:tab w:val="right" w:pos="0"/>
          <w:tab w:val="right" w:pos="10205"/>
        </w:tabs>
      </w:pPr>
      <w:r w:rsidRPr="004108F3">
        <w:t>50 rue du Docteur Finlay – 75750 PARIS CEDEX 15</w:t>
      </w:r>
    </w:p>
    <w:p w14:paraId="5827AFA3" w14:textId="77777777" w:rsidR="00D82005" w:rsidRPr="00AB0DC6" w:rsidRDefault="00D82005" w:rsidP="00D82005">
      <w:pPr>
        <w:tabs>
          <w:tab w:val="right" w:pos="0"/>
          <w:tab w:val="right" w:pos="10205"/>
        </w:tabs>
        <w:jc w:val="both"/>
      </w:pPr>
      <w:r w:rsidRPr="00AB0DC6">
        <w:t>représentée par Monsieur Tahar BELMOUNES, Directeur général</w:t>
      </w:r>
    </w:p>
    <w:p w14:paraId="29FFBB2D" w14:textId="77777777" w:rsidR="00B72C2B" w:rsidRPr="004108F3" w:rsidRDefault="00B72C2B" w:rsidP="004108F3"/>
    <w:p w14:paraId="52BC77FA" w14:textId="79D3DE50" w:rsidR="00564429" w:rsidRPr="004108F3" w:rsidRDefault="00564429" w:rsidP="00D54DF6">
      <w:pPr>
        <w:pStyle w:val="Titre3"/>
        <w:numPr>
          <w:ilvl w:val="0"/>
          <w:numId w:val="3"/>
        </w:numPr>
      </w:pPr>
      <w:bookmarkStart w:id="15" w:name="_Toc62383669"/>
      <w:bookmarkStart w:id="16" w:name="_Toc62555459"/>
      <w:bookmarkStart w:id="17" w:name="_Toc93907198"/>
      <w:bookmarkStart w:id="18" w:name="_Toc312934842"/>
      <w:bookmarkStart w:id="19" w:name="_Toc112079527"/>
      <w:bookmarkStart w:id="20" w:name="_Toc228880788"/>
      <w:r w:rsidRPr="004108F3">
        <w:t xml:space="preserve">Objet </w:t>
      </w:r>
      <w:bookmarkEnd w:id="15"/>
      <w:bookmarkEnd w:id="16"/>
      <w:bookmarkEnd w:id="17"/>
      <w:bookmarkEnd w:id="18"/>
      <w:r w:rsidR="00543CBD">
        <w:t>du marché</w:t>
      </w:r>
      <w:bookmarkEnd w:id="19"/>
      <w:bookmarkEnd w:id="20"/>
      <w:r w:rsidRPr="004108F3">
        <w:t xml:space="preserve"> </w:t>
      </w:r>
    </w:p>
    <w:p w14:paraId="235396C0" w14:textId="77777777" w:rsidR="00564429" w:rsidRPr="004108F3" w:rsidRDefault="00564429" w:rsidP="004108F3"/>
    <w:p w14:paraId="5A364A16" w14:textId="65F60AE8" w:rsidR="00D82005" w:rsidRPr="00DC221C" w:rsidRDefault="00D82005" w:rsidP="001D5C41">
      <w:pPr>
        <w:jc w:val="both"/>
      </w:pPr>
      <w:r w:rsidRPr="00DC221C">
        <w:t xml:space="preserve">Le présent </w:t>
      </w:r>
      <w:r w:rsidR="00543CBD">
        <w:t>marché</w:t>
      </w:r>
      <w:r w:rsidRPr="00DC221C">
        <w:t xml:space="preserve"> concerne </w:t>
      </w:r>
      <w:r w:rsidR="001D5C41" w:rsidRPr="001D5C41">
        <w:t>travaux de modernisation des ascenseurs et le remplacement des EPMR et plateformes élévatrices installés dans les locaux de la Caf de Paris situés au 50 rue du Docteur Finlay à PARIS 15e.</w:t>
      </w:r>
    </w:p>
    <w:p w14:paraId="7AF6E6B4" w14:textId="77777777" w:rsidR="001D5C41" w:rsidRPr="001D5C41" w:rsidRDefault="001D5C41" w:rsidP="001D5C41">
      <w:pPr>
        <w:pStyle w:val="Pieddepage"/>
        <w:tabs>
          <w:tab w:val="clear" w:pos="4536"/>
          <w:tab w:val="clear" w:pos="9072"/>
        </w:tabs>
        <w:spacing w:before="120"/>
        <w:ind w:right="-709"/>
        <w:jc w:val="both"/>
      </w:pPr>
      <w:r w:rsidRPr="001D5C41">
        <w:t>Les prestations sont alloties de la façon suivante :</w:t>
      </w:r>
    </w:p>
    <w:p w14:paraId="6CFD72E9" w14:textId="77777777" w:rsidR="001D5C41" w:rsidRPr="001D5C41" w:rsidRDefault="001D5C41" w:rsidP="001D5C41"/>
    <w:tbl>
      <w:tblPr>
        <w:tblW w:w="9072" w:type="dxa"/>
        <w:tblInd w:w="-5" w:type="dxa"/>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000" w:firstRow="0" w:lastRow="0" w:firstColumn="0" w:lastColumn="0" w:noHBand="0" w:noVBand="0"/>
      </w:tblPr>
      <w:tblGrid>
        <w:gridCol w:w="1276"/>
        <w:gridCol w:w="7796"/>
      </w:tblGrid>
      <w:tr w:rsidR="001D5C41" w:rsidRPr="001D5C41" w14:paraId="4B5A735E" w14:textId="77777777" w:rsidTr="001D5C41">
        <w:trPr>
          <w:trHeight w:val="365"/>
        </w:trPr>
        <w:tc>
          <w:tcPr>
            <w:tcW w:w="1276" w:type="dxa"/>
            <w:tcBorders>
              <w:top w:val="single" w:sz="4" w:space="0" w:color="auto"/>
              <w:left w:val="single" w:sz="4" w:space="0" w:color="auto"/>
              <w:bottom w:val="single" w:sz="4" w:space="0" w:color="auto"/>
              <w:right w:val="single" w:sz="4" w:space="0" w:color="auto"/>
            </w:tcBorders>
            <w:shd w:val="pct10" w:color="auto" w:fill="FFFFFF"/>
          </w:tcPr>
          <w:p w14:paraId="522E47A9" w14:textId="77777777" w:rsidR="001D5C41" w:rsidRPr="001D5C41" w:rsidRDefault="001D5C41" w:rsidP="008B0D36">
            <w:pPr>
              <w:snapToGrid w:val="0"/>
              <w:spacing w:before="40" w:after="40"/>
              <w:jc w:val="center"/>
              <w:rPr>
                <w:caps/>
              </w:rPr>
            </w:pPr>
            <w:r w:rsidRPr="008B0D36">
              <w:rPr>
                <w:b/>
              </w:rPr>
              <w:t>Lot n° 1</w:t>
            </w:r>
          </w:p>
        </w:tc>
        <w:tc>
          <w:tcPr>
            <w:tcW w:w="7796" w:type="dxa"/>
            <w:tcBorders>
              <w:top w:val="single" w:sz="4" w:space="0" w:color="auto"/>
              <w:left w:val="single" w:sz="4" w:space="0" w:color="auto"/>
              <w:bottom w:val="single" w:sz="4" w:space="0" w:color="auto"/>
              <w:right w:val="single" w:sz="4" w:space="0" w:color="auto"/>
            </w:tcBorders>
            <w:shd w:val="pct10" w:color="auto" w:fill="FFFFFF"/>
          </w:tcPr>
          <w:p w14:paraId="547FF157" w14:textId="77777777" w:rsidR="001D5C41" w:rsidRPr="001D5C41" w:rsidRDefault="001D5C41" w:rsidP="005A737B">
            <w:pPr>
              <w:snapToGrid w:val="0"/>
              <w:spacing w:before="40" w:after="40"/>
              <w:ind w:left="142" w:right="142"/>
              <w:jc w:val="both"/>
              <w:rPr>
                <w:b/>
              </w:rPr>
            </w:pPr>
            <w:r w:rsidRPr="001D5C41">
              <w:rPr>
                <w:b/>
              </w:rPr>
              <w:t>Travaux de modernisation des ascenseurs/monte-charge du site de Finlay, Paris 15</w:t>
            </w:r>
            <w:r w:rsidRPr="001D5C41">
              <w:rPr>
                <w:b/>
                <w:vertAlign w:val="superscript"/>
              </w:rPr>
              <w:t>e</w:t>
            </w:r>
            <w:r w:rsidRPr="001D5C41">
              <w:rPr>
                <w:b/>
              </w:rPr>
              <w:t xml:space="preserve"> </w:t>
            </w:r>
          </w:p>
        </w:tc>
      </w:tr>
      <w:tr w:rsidR="001D5C41" w:rsidRPr="001D5C41" w14:paraId="7D60B5BB" w14:textId="77777777" w:rsidTr="001D5C41">
        <w:trPr>
          <w:trHeight w:val="365"/>
        </w:trPr>
        <w:tc>
          <w:tcPr>
            <w:tcW w:w="1276" w:type="dxa"/>
            <w:tcBorders>
              <w:top w:val="single" w:sz="4" w:space="0" w:color="auto"/>
              <w:left w:val="single" w:sz="4" w:space="0" w:color="auto"/>
              <w:bottom w:val="single" w:sz="4" w:space="0" w:color="auto"/>
              <w:right w:val="single" w:sz="4" w:space="0" w:color="auto"/>
            </w:tcBorders>
            <w:shd w:val="pct10" w:color="auto" w:fill="FFFFFF"/>
          </w:tcPr>
          <w:p w14:paraId="6808B20A" w14:textId="77777777" w:rsidR="001D5C41" w:rsidRPr="001D5C41" w:rsidRDefault="001D5C41" w:rsidP="005A737B">
            <w:pPr>
              <w:snapToGrid w:val="0"/>
              <w:spacing w:before="40" w:after="40"/>
              <w:jc w:val="center"/>
              <w:rPr>
                <w:b/>
              </w:rPr>
            </w:pPr>
            <w:r w:rsidRPr="001D5C41">
              <w:rPr>
                <w:b/>
              </w:rPr>
              <w:t>Lot n° 2</w:t>
            </w:r>
          </w:p>
        </w:tc>
        <w:tc>
          <w:tcPr>
            <w:tcW w:w="7796" w:type="dxa"/>
            <w:tcBorders>
              <w:top w:val="single" w:sz="4" w:space="0" w:color="auto"/>
              <w:left w:val="single" w:sz="4" w:space="0" w:color="auto"/>
              <w:bottom w:val="single" w:sz="4" w:space="0" w:color="auto"/>
              <w:right w:val="single" w:sz="4" w:space="0" w:color="auto"/>
            </w:tcBorders>
            <w:shd w:val="pct10" w:color="auto" w:fill="FFFFFF"/>
          </w:tcPr>
          <w:p w14:paraId="30A3221E" w14:textId="1517944A" w:rsidR="001D5C41" w:rsidRPr="001D5C41" w:rsidRDefault="001D5C41" w:rsidP="005A737B">
            <w:pPr>
              <w:snapToGrid w:val="0"/>
              <w:spacing w:before="40" w:after="40"/>
              <w:ind w:left="142" w:right="142"/>
              <w:jc w:val="both"/>
              <w:rPr>
                <w:b/>
              </w:rPr>
            </w:pPr>
            <w:r w:rsidRPr="001D5C41">
              <w:rPr>
                <w:b/>
              </w:rPr>
              <w:t>Travaux de remplacement des tables élévatrices du site Finlay, Paris 15</w:t>
            </w:r>
            <w:r w:rsidRPr="001D5C41">
              <w:rPr>
                <w:b/>
                <w:vertAlign w:val="superscript"/>
              </w:rPr>
              <w:t>e</w:t>
            </w:r>
          </w:p>
        </w:tc>
      </w:tr>
      <w:tr w:rsidR="001D5C41" w:rsidRPr="001D5C41" w14:paraId="066DA926" w14:textId="77777777" w:rsidTr="001D5C41">
        <w:trPr>
          <w:trHeight w:val="70"/>
        </w:trPr>
        <w:tc>
          <w:tcPr>
            <w:tcW w:w="1276" w:type="dxa"/>
            <w:tcBorders>
              <w:top w:val="single" w:sz="4" w:space="0" w:color="auto"/>
              <w:left w:val="single" w:sz="4" w:space="0" w:color="auto"/>
              <w:bottom w:val="single" w:sz="4" w:space="0" w:color="auto"/>
              <w:right w:val="single" w:sz="4" w:space="0" w:color="auto"/>
            </w:tcBorders>
            <w:shd w:val="pct10" w:color="auto" w:fill="FFFFFF"/>
          </w:tcPr>
          <w:p w14:paraId="0228C92A" w14:textId="77777777" w:rsidR="001D5C41" w:rsidRPr="001D5C41" w:rsidRDefault="001D5C41" w:rsidP="005A737B">
            <w:pPr>
              <w:snapToGrid w:val="0"/>
              <w:spacing w:before="40" w:after="40"/>
              <w:jc w:val="center"/>
              <w:rPr>
                <w:b/>
              </w:rPr>
            </w:pPr>
            <w:r w:rsidRPr="001D5C41">
              <w:rPr>
                <w:b/>
              </w:rPr>
              <w:t>Lot n°3</w:t>
            </w:r>
          </w:p>
        </w:tc>
        <w:tc>
          <w:tcPr>
            <w:tcW w:w="7796" w:type="dxa"/>
            <w:tcBorders>
              <w:top w:val="single" w:sz="4" w:space="0" w:color="auto"/>
              <w:left w:val="single" w:sz="4" w:space="0" w:color="auto"/>
              <w:bottom w:val="single" w:sz="4" w:space="0" w:color="auto"/>
              <w:right w:val="single" w:sz="4" w:space="0" w:color="auto"/>
            </w:tcBorders>
            <w:shd w:val="pct10" w:color="auto" w:fill="FFFFFF"/>
          </w:tcPr>
          <w:p w14:paraId="71B9F80B" w14:textId="77777777" w:rsidR="001D5C41" w:rsidRPr="001D5C41" w:rsidRDefault="001D5C41" w:rsidP="005A737B">
            <w:pPr>
              <w:snapToGrid w:val="0"/>
              <w:spacing w:before="40" w:after="40"/>
              <w:ind w:left="142" w:right="142"/>
              <w:jc w:val="both"/>
              <w:rPr>
                <w:b/>
              </w:rPr>
            </w:pPr>
            <w:r w:rsidRPr="001D5C41">
              <w:rPr>
                <w:b/>
              </w:rPr>
              <w:t>Travaux de remplacement des EPMR du site de Finlay, Paris 15</w:t>
            </w:r>
            <w:r w:rsidRPr="001D5C41">
              <w:rPr>
                <w:b/>
                <w:vertAlign w:val="superscript"/>
              </w:rPr>
              <w:t>e</w:t>
            </w:r>
          </w:p>
        </w:tc>
      </w:tr>
    </w:tbl>
    <w:p w14:paraId="368C7D37" w14:textId="77777777" w:rsidR="00AA2137" w:rsidRDefault="00AA2137" w:rsidP="00AA2137">
      <w:pPr>
        <w:jc w:val="both"/>
      </w:pPr>
      <w:bookmarkStart w:id="21" w:name="_Hlk124415655"/>
    </w:p>
    <w:bookmarkEnd w:id="21"/>
    <w:p w14:paraId="46AC71D5" w14:textId="3B5EEAD7" w:rsidR="00AA2137" w:rsidRPr="004108F3" w:rsidRDefault="00AA2137" w:rsidP="00AA2137">
      <w:r w:rsidRPr="004108F3">
        <w:t xml:space="preserve">Référence du dossier : </w:t>
      </w:r>
      <w:r>
        <w:t xml:space="preserve">MA </w:t>
      </w:r>
      <w:r w:rsidR="001D5C41">
        <w:t>06</w:t>
      </w:r>
      <w:r w:rsidR="00107F65">
        <w:t>-</w:t>
      </w:r>
      <w:r w:rsidR="001D5C41">
        <w:t>2026</w:t>
      </w:r>
    </w:p>
    <w:p w14:paraId="1D411615" w14:textId="77777777" w:rsidR="00B72C2B" w:rsidRPr="004108F3" w:rsidRDefault="00B72C2B" w:rsidP="004108F3"/>
    <w:p w14:paraId="64F8DED2" w14:textId="77777777" w:rsidR="00564429" w:rsidRPr="004108F3" w:rsidRDefault="00564429" w:rsidP="00D54DF6">
      <w:pPr>
        <w:pStyle w:val="Titre3"/>
        <w:numPr>
          <w:ilvl w:val="0"/>
          <w:numId w:val="3"/>
        </w:numPr>
      </w:pPr>
      <w:bookmarkStart w:id="22" w:name="_Toc53817420"/>
      <w:bookmarkStart w:id="23" w:name="_Toc62383670"/>
      <w:bookmarkStart w:id="24" w:name="_Toc62555460"/>
      <w:bookmarkStart w:id="25" w:name="_Toc93907199"/>
      <w:bookmarkStart w:id="26" w:name="_Toc312934843"/>
      <w:bookmarkStart w:id="27" w:name="_Toc112079528"/>
      <w:bookmarkStart w:id="28" w:name="_Toc228880789"/>
      <w:r w:rsidRPr="004108F3">
        <w:t>Type de procédure</w:t>
      </w:r>
      <w:bookmarkEnd w:id="22"/>
      <w:bookmarkEnd w:id="23"/>
      <w:bookmarkEnd w:id="24"/>
      <w:bookmarkEnd w:id="25"/>
      <w:bookmarkEnd w:id="26"/>
      <w:bookmarkEnd w:id="27"/>
      <w:bookmarkEnd w:id="28"/>
    </w:p>
    <w:p w14:paraId="3A890B29" w14:textId="77777777" w:rsidR="00564429" w:rsidRPr="004108F3" w:rsidRDefault="00564429" w:rsidP="004108F3">
      <w:pPr>
        <w:tabs>
          <w:tab w:val="right" w:pos="10205"/>
        </w:tabs>
        <w:ind w:left="425"/>
      </w:pPr>
    </w:p>
    <w:p w14:paraId="2A6B9CF9" w14:textId="77777777" w:rsidR="00AA2137" w:rsidRDefault="00AA2137" w:rsidP="00AA2137">
      <w:pPr>
        <w:pStyle w:val="Standard"/>
        <w:tabs>
          <w:tab w:val="left" w:pos="142"/>
        </w:tabs>
        <w:spacing w:after="0" w:line="240" w:lineRule="auto"/>
        <w:jc w:val="both"/>
        <w:rPr>
          <w:rFonts w:ascii="Arial" w:hAnsi="Arial" w:cs="Arial"/>
          <w:sz w:val="20"/>
          <w:szCs w:val="20"/>
        </w:rPr>
      </w:pPr>
      <w:r>
        <w:rPr>
          <w:rFonts w:ascii="Arial" w:hAnsi="Arial" w:cs="Arial"/>
          <w:sz w:val="20"/>
          <w:szCs w:val="20"/>
        </w:rPr>
        <w:t>La présente procédure est soumise à la réglementation applicable aux marchés publics à savoir :</w:t>
      </w:r>
    </w:p>
    <w:p w14:paraId="38C171F8" w14:textId="77777777" w:rsidR="00360FC6" w:rsidRPr="00C03ED2" w:rsidRDefault="00360FC6" w:rsidP="00AC3547">
      <w:pPr>
        <w:pStyle w:val="Standard"/>
        <w:numPr>
          <w:ilvl w:val="0"/>
          <w:numId w:val="21"/>
        </w:numPr>
        <w:tabs>
          <w:tab w:val="clear" w:pos="708"/>
          <w:tab w:val="left" w:pos="426"/>
        </w:tabs>
        <w:spacing w:after="0" w:line="240" w:lineRule="auto"/>
        <w:ind w:left="426" w:right="-2" w:hanging="284"/>
        <w:jc w:val="both"/>
        <w:rPr>
          <w:rFonts w:ascii="Arial" w:hAnsi="Arial" w:cs="Arial"/>
          <w:sz w:val="20"/>
          <w:szCs w:val="20"/>
        </w:rPr>
      </w:pPr>
      <w:r w:rsidRPr="00C03ED2">
        <w:rPr>
          <w:rFonts w:ascii="Arial" w:hAnsi="Arial" w:cs="Arial"/>
          <w:sz w:val="20"/>
          <w:szCs w:val="20"/>
        </w:rPr>
        <w:t>L’article L.124-4 du code de la Sécurité sociale ;</w:t>
      </w:r>
    </w:p>
    <w:p w14:paraId="703E0D2F" w14:textId="1AD535F8" w:rsidR="00360FC6" w:rsidRPr="00C03ED2" w:rsidRDefault="00360FC6" w:rsidP="00AC3547">
      <w:pPr>
        <w:pStyle w:val="Standard"/>
        <w:numPr>
          <w:ilvl w:val="0"/>
          <w:numId w:val="21"/>
        </w:numPr>
        <w:tabs>
          <w:tab w:val="clear" w:pos="708"/>
          <w:tab w:val="left" w:pos="426"/>
        </w:tabs>
        <w:spacing w:after="0" w:line="240" w:lineRule="auto"/>
        <w:ind w:left="426" w:right="-2" w:hanging="284"/>
        <w:jc w:val="both"/>
        <w:rPr>
          <w:rFonts w:ascii="Arial" w:hAnsi="Arial" w:cs="Arial"/>
          <w:sz w:val="20"/>
          <w:szCs w:val="20"/>
        </w:rPr>
      </w:pPr>
      <w:r w:rsidRPr="00C03ED2">
        <w:rPr>
          <w:rFonts w:ascii="Arial" w:hAnsi="Arial" w:cs="Arial"/>
          <w:sz w:val="20"/>
          <w:szCs w:val="20"/>
        </w:rPr>
        <w:t>le décret du 19 juillet 2018 portant réglementation des marchés passés par les organismes de Sécurité sociale</w:t>
      </w:r>
      <w:r>
        <w:rPr>
          <w:rFonts w:ascii="Arial" w:hAnsi="Arial" w:cs="Arial"/>
          <w:sz w:val="20"/>
          <w:szCs w:val="20"/>
        </w:rPr>
        <w:t> ;</w:t>
      </w:r>
    </w:p>
    <w:p w14:paraId="178CB8F7" w14:textId="77777777" w:rsidR="00360FC6" w:rsidRPr="00C03ED2" w:rsidRDefault="00360FC6" w:rsidP="00AC3547">
      <w:pPr>
        <w:pStyle w:val="Standard"/>
        <w:numPr>
          <w:ilvl w:val="0"/>
          <w:numId w:val="21"/>
        </w:numPr>
        <w:tabs>
          <w:tab w:val="clear" w:pos="708"/>
          <w:tab w:val="left" w:pos="426"/>
        </w:tabs>
        <w:spacing w:after="0" w:line="240" w:lineRule="auto"/>
        <w:ind w:left="426" w:right="-2" w:hanging="284"/>
        <w:jc w:val="both"/>
        <w:rPr>
          <w:rFonts w:ascii="Arial" w:hAnsi="Arial" w:cs="Arial"/>
          <w:bCs/>
          <w:sz w:val="20"/>
          <w:szCs w:val="20"/>
        </w:rPr>
      </w:pPr>
      <w:r w:rsidRPr="00C03ED2">
        <w:rPr>
          <w:rFonts w:ascii="Arial" w:hAnsi="Arial" w:cs="Arial"/>
          <w:sz w:val="20"/>
          <w:szCs w:val="20"/>
        </w:rPr>
        <w:t>le Code de la commande publique issu de l'ordonnance n°2018-1074 du 26 novembre 2018 et du décret n°2018-1075 du 3 décembre 2018.</w:t>
      </w:r>
    </w:p>
    <w:p w14:paraId="63991802" w14:textId="77777777" w:rsidR="00AA2137" w:rsidRDefault="00AA2137" w:rsidP="00AA2137">
      <w:pPr>
        <w:pStyle w:val="Corpsdetexte"/>
        <w:rPr>
          <w:rFonts w:ascii="Arial" w:hAnsi="Arial"/>
          <w:bCs/>
          <w:sz w:val="20"/>
          <w:szCs w:val="20"/>
        </w:rPr>
      </w:pPr>
    </w:p>
    <w:p w14:paraId="519E6FBF" w14:textId="3121CB00" w:rsidR="00564429" w:rsidRDefault="00AA2137" w:rsidP="00292BDE">
      <w:pPr>
        <w:pStyle w:val="Corpsdetexte"/>
        <w:rPr>
          <w:rFonts w:ascii="Arial" w:hAnsi="Arial"/>
          <w:sz w:val="20"/>
        </w:rPr>
      </w:pPr>
      <w:r>
        <w:rPr>
          <w:rFonts w:ascii="Arial" w:hAnsi="Arial"/>
          <w:bCs/>
          <w:sz w:val="20"/>
        </w:rPr>
        <w:t>La présente consultation est passée selon une procédure adaptée en application</w:t>
      </w:r>
      <w:r>
        <w:rPr>
          <w:rFonts w:ascii="Arial" w:hAnsi="Arial"/>
          <w:sz w:val="20"/>
        </w:rPr>
        <w:t xml:space="preserve"> des articles L.2123-1 et R.2123-1 du code de la commande publique. </w:t>
      </w:r>
    </w:p>
    <w:p w14:paraId="501C7CCE" w14:textId="77777777" w:rsidR="00292BDE" w:rsidRDefault="00292BDE" w:rsidP="00292BDE">
      <w:pPr>
        <w:pStyle w:val="Corpsdetexte"/>
        <w:rPr>
          <w:rFonts w:ascii="Arial" w:hAnsi="Arial"/>
          <w:sz w:val="20"/>
        </w:rPr>
      </w:pPr>
    </w:p>
    <w:p w14:paraId="7C2B2CFE" w14:textId="77777777" w:rsidR="00292BDE" w:rsidRPr="002F78D5" w:rsidRDefault="00292BDE" w:rsidP="00292BDE">
      <w:pPr>
        <w:pStyle w:val="Standard"/>
        <w:tabs>
          <w:tab w:val="left" w:pos="142"/>
        </w:tabs>
        <w:spacing w:after="0" w:line="240" w:lineRule="auto"/>
        <w:jc w:val="both"/>
        <w:rPr>
          <w:rFonts w:ascii="Arial" w:hAnsi="Arial" w:cs="Arial"/>
          <w:bCs/>
          <w:sz w:val="20"/>
          <w:szCs w:val="20"/>
        </w:rPr>
      </w:pPr>
      <w:r w:rsidRPr="002F78D5">
        <w:rPr>
          <w:rFonts w:ascii="Arial" w:hAnsi="Arial" w:cs="Arial"/>
          <w:bCs/>
          <w:sz w:val="20"/>
          <w:szCs w:val="20"/>
        </w:rPr>
        <w:t xml:space="preserve">Elle a fait l’objet d’un avis d’appel public à la concurrence adressé au Bulletin Officiel des Annonces des Marchés Publics ainsi que sur le profil d’acheteur de la Caf - PLACE : </w:t>
      </w:r>
    </w:p>
    <w:p w14:paraId="1F6A08E2" w14:textId="77777777" w:rsidR="00292BDE" w:rsidRDefault="00292BDE" w:rsidP="00292BDE">
      <w:pPr>
        <w:pStyle w:val="Standard"/>
        <w:tabs>
          <w:tab w:val="left" w:pos="142"/>
        </w:tabs>
        <w:spacing w:after="0" w:line="240" w:lineRule="auto"/>
        <w:jc w:val="both"/>
        <w:rPr>
          <w:rFonts w:ascii="Arial" w:hAnsi="Arial" w:cs="Arial"/>
          <w:bCs/>
          <w:sz w:val="20"/>
          <w:szCs w:val="20"/>
        </w:rPr>
      </w:pPr>
      <w:hyperlink r:id="rId13" w:history="1">
        <w:r w:rsidRPr="00734C98">
          <w:rPr>
            <w:rStyle w:val="Lienhypertexte"/>
            <w:rFonts w:ascii="Arial" w:hAnsi="Arial" w:cs="Arial"/>
            <w:bCs/>
            <w:sz w:val="20"/>
            <w:szCs w:val="20"/>
          </w:rPr>
          <w:t>https://www.marches-publics.gouv.fr/</w:t>
        </w:r>
      </w:hyperlink>
      <w:r w:rsidRPr="002F78D5">
        <w:rPr>
          <w:rFonts w:ascii="Arial" w:hAnsi="Arial" w:cs="Arial"/>
          <w:bCs/>
          <w:sz w:val="20"/>
          <w:szCs w:val="20"/>
        </w:rPr>
        <w:t>.</w:t>
      </w:r>
    </w:p>
    <w:p w14:paraId="76A7B022" w14:textId="77777777" w:rsidR="00B6649A" w:rsidRPr="004108F3" w:rsidRDefault="00B6649A" w:rsidP="00292BDE">
      <w:pPr>
        <w:pStyle w:val="Corpsdetexte"/>
      </w:pPr>
    </w:p>
    <w:p w14:paraId="1ED47201" w14:textId="1FE72C61" w:rsidR="00693C23" w:rsidRPr="00AA0C50" w:rsidRDefault="00693C23" w:rsidP="00693C23">
      <w:pPr>
        <w:jc w:val="both"/>
      </w:pPr>
      <w:r w:rsidRPr="00AA0C50">
        <w:t>Code CPV</w:t>
      </w:r>
      <w:r w:rsidR="00D33F91" w:rsidRPr="00AA0C50">
        <w:t> : 45313100-5 : Travaux d'installation d'ascenseurs</w:t>
      </w:r>
    </w:p>
    <w:p w14:paraId="2CDE3679" w14:textId="644A3300" w:rsidR="00693C23" w:rsidRPr="004108F3" w:rsidRDefault="00693C23" w:rsidP="004108F3"/>
    <w:p w14:paraId="014649CC" w14:textId="32905686" w:rsidR="00564429" w:rsidRPr="004108F3" w:rsidRDefault="00564429" w:rsidP="00D54DF6">
      <w:pPr>
        <w:pStyle w:val="Titre3"/>
        <w:numPr>
          <w:ilvl w:val="0"/>
          <w:numId w:val="3"/>
        </w:numPr>
      </w:pPr>
      <w:bookmarkStart w:id="29" w:name="_Toc93907200"/>
      <w:bookmarkStart w:id="30" w:name="_Toc312934844"/>
      <w:bookmarkStart w:id="31" w:name="_Toc112079529"/>
      <w:bookmarkStart w:id="32" w:name="_Toc228880790"/>
      <w:r w:rsidRPr="004108F3">
        <w:t>Principales caractéristiques</w:t>
      </w:r>
      <w:bookmarkEnd w:id="29"/>
      <w:r w:rsidR="00875E6B" w:rsidRPr="004108F3">
        <w:t xml:space="preserve"> </w:t>
      </w:r>
      <w:bookmarkEnd w:id="30"/>
      <w:bookmarkEnd w:id="31"/>
      <w:r w:rsidR="00360FC6">
        <w:t>de chaque marché</w:t>
      </w:r>
      <w:bookmarkEnd w:id="32"/>
    </w:p>
    <w:p w14:paraId="0089BAB4" w14:textId="77777777" w:rsidR="00564429" w:rsidRPr="004108F3" w:rsidRDefault="00564429" w:rsidP="004108F3"/>
    <w:p w14:paraId="3ECC4995" w14:textId="0BDF4393" w:rsidR="00877B2A" w:rsidRPr="004108F3" w:rsidRDefault="00564429" w:rsidP="004108F3">
      <w:pPr>
        <w:jc w:val="both"/>
      </w:pPr>
      <w:r w:rsidRPr="004108F3">
        <w:t xml:space="preserve">Il s’agit d’une procédure visant la conclusion </w:t>
      </w:r>
      <w:r w:rsidR="00360FC6">
        <w:t>de trois marchés à prix forfaitaire.</w:t>
      </w:r>
      <w:r w:rsidR="00E5723D">
        <w:t xml:space="preserve"> </w:t>
      </w:r>
    </w:p>
    <w:p w14:paraId="4DAA28C9" w14:textId="77777777" w:rsidR="00877B2A" w:rsidRPr="004108F3" w:rsidRDefault="00877B2A" w:rsidP="004108F3">
      <w:pPr>
        <w:jc w:val="both"/>
      </w:pPr>
    </w:p>
    <w:p w14:paraId="7331FC11" w14:textId="69DF2B21" w:rsidR="00D33F91" w:rsidRDefault="00564429" w:rsidP="00D33F91">
      <w:bookmarkStart w:id="33" w:name="_Toc62383685"/>
      <w:bookmarkStart w:id="34" w:name="_Toc62555475"/>
      <w:bookmarkStart w:id="35" w:name="_Toc93907210"/>
      <w:r w:rsidRPr="004108F3">
        <w:t>Les variantes ne sont pas autorisées</w:t>
      </w:r>
      <w:bookmarkEnd w:id="33"/>
      <w:bookmarkEnd w:id="34"/>
      <w:bookmarkEnd w:id="35"/>
      <w:r w:rsidR="00D33F91" w:rsidRPr="004108F3">
        <w:t xml:space="preserve">. </w:t>
      </w:r>
      <w:r w:rsidR="00D33F91">
        <w:t>Le marché est couvert par l’</w:t>
      </w:r>
      <w:r w:rsidR="00107F65">
        <w:t>accor</w:t>
      </w:r>
      <w:r w:rsidR="00D33F91">
        <w:t>d sur les marchés publics.</w:t>
      </w:r>
    </w:p>
    <w:p w14:paraId="5FA0129B" w14:textId="77777777" w:rsidR="00D33F91" w:rsidRDefault="00D33F91" w:rsidP="00D33F91"/>
    <w:p w14:paraId="6B97ADBA" w14:textId="434E9090" w:rsidR="004B0307" w:rsidRDefault="00D33F91" w:rsidP="00FA1179">
      <w:pPr>
        <w:jc w:val="both"/>
      </w:pPr>
      <w:r w:rsidRPr="00082500">
        <w:t xml:space="preserve">Le montant prévisionnel alloué pour </w:t>
      </w:r>
      <w:r w:rsidR="004B0307">
        <w:t>l’ensemble de l’opération</w:t>
      </w:r>
      <w:r w:rsidRPr="00082500">
        <w:t xml:space="preserve"> est de</w:t>
      </w:r>
      <w:r w:rsidR="004B0307">
        <w:t xml:space="preserve"> </w:t>
      </w:r>
      <w:r w:rsidR="00107F65">
        <w:t>580</w:t>
      </w:r>
      <w:r w:rsidR="004B0307">
        <w:t xml:space="preserve"> 000€ HT réparti de la manière suivante : </w:t>
      </w:r>
    </w:p>
    <w:p w14:paraId="1FE7A496" w14:textId="141BDD89" w:rsidR="004B0307" w:rsidRDefault="004B0307" w:rsidP="00FA1179">
      <w:pPr>
        <w:jc w:val="both"/>
      </w:pPr>
      <w:r>
        <w:t xml:space="preserve">Lot n°1 : </w:t>
      </w:r>
      <w:r w:rsidR="00D33F91" w:rsidRPr="00082500">
        <w:t xml:space="preserve"> </w:t>
      </w:r>
      <w:r w:rsidR="001C19A7">
        <w:t>4</w:t>
      </w:r>
      <w:r w:rsidR="00360FC6">
        <w:t>0</w:t>
      </w:r>
      <w:r w:rsidR="00D33F91" w:rsidRPr="00082500">
        <w:t>0 000€ HT</w:t>
      </w:r>
      <w:r>
        <w:t> ;</w:t>
      </w:r>
    </w:p>
    <w:p w14:paraId="49ED2601" w14:textId="1E3E630D" w:rsidR="004B0307" w:rsidRDefault="004B0307" w:rsidP="00FA1179">
      <w:pPr>
        <w:jc w:val="both"/>
      </w:pPr>
      <w:r>
        <w:t>Lot n°2 :</w:t>
      </w:r>
      <w:r w:rsidR="00360FC6">
        <w:t xml:space="preserve"> </w:t>
      </w:r>
      <w:r w:rsidR="001C19A7">
        <w:t>6</w:t>
      </w:r>
      <w:r w:rsidR="00360FC6">
        <w:t>0 000</w:t>
      </w:r>
      <w:r>
        <w:t xml:space="preserve">€ HT ; </w:t>
      </w:r>
    </w:p>
    <w:p w14:paraId="1AF6BD05" w14:textId="1B94E6B4" w:rsidR="00D33F91" w:rsidRDefault="004B0307" w:rsidP="00FA1179">
      <w:pPr>
        <w:jc w:val="both"/>
      </w:pPr>
      <w:r>
        <w:t>Lot n°3 :</w:t>
      </w:r>
      <w:r w:rsidR="00360FC6">
        <w:t xml:space="preserve"> </w:t>
      </w:r>
      <w:r w:rsidR="001C19A7">
        <w:t>12</w:t>
      </w:r>
      <w:r w:rsidR="00360FC6">
        <w:t>0 000</w:t>
      </w:r>
      <w:r>
        <w:t>€ HT</w:t>
      </w:r>
      <w:r w:rsidR="00FA1179">
        <w:t>.</w:t>
      </w:r>
    </w:p>
    <w:p w14:paraId="06BE3433" w14:textId="77777777" w:rsidR="00D33F91" w:rsidRDefault="00D33F91" w:rsidP="00D33F91">
      <w:pPr>
        <w:jc w:val="both"/>
      </w:pPr>
    </w:p>
    <w:p w14:paraId="49E531AA" w14:textId="77777777" w:rsidR="00D33F91" w:rsidRDefault="00D33F91" w:rsidP="00D33F91">
      <w:pPr>
        <w:jc w:val="both"/>
        <w:rPr>
          <w:bCs/>
        </w:rPr>
      </w:pPr>
      <w:bookmarkStart w:id="36" w:name="_Hlk124500786"/>
      <w:r>
        <w:t>Le présent marché est régi, sauf dérogation, par l</w:t>
      </w:r>
      <w:r w:rsidRPr="00546F8B">
        <w:t xml:space="preserve">e Cahier des Clauses </w:t>
      </w:r>
      <w:r w:rsidRPr="00EA79B7">
        <w:t xml:space="preserve">Administratives Générales </w:t>
      </w:r>
      <w:r w:rsidRPr="00EA79B7">
        <w:lastRenderedPageBreak/>
        <w:t xml:space="preserve">applicables </w:t>
      </w:r>
      <w:r>
        <w:rPr>
          <w:bCs/>
        </w:rPr>
        <w:t xml:space="preserve">aux travaux </w:t>
      </w:r>
      <w:r w:rsidRPr="00EA79B7">
        <w:rPr>
          <w:bCs/>
        </w:rPr>
        <w:t>approuvé par l’arrêté du 30 mars 2021.</w:t>
      </w:r>
      <w:bookmarkEnd w:id="36"/>
    </w:p>
    <w:p w14:paraId="78AF15E1" w14:textId="77777777" w:rsidR="00D33F91" w:rsidRPr="00EA79B7" w:rsidRDefault="00D33F91" w:rsidP="00D33F91">
      <w:pPr>
        <w:jc w:val="both"/>
      </w:pPr>
    </w:p>
    <w:p w14:paraId="6FE751BF" w14:textId="77777777" w:rsidR="00D33F91" w:rsidRDefault="00D33F91" w:rsidP="00D33F91">
      <w:pPr>
        <w:pStyle w:val="Standard"/>
        <w:tabs>
          <w:tab w:val="left" w:pos="142"/>
        </w:tabs>
        <w:spacing w:after="0" w:line="240" w:lineRule="auto"/>
        <w:jc w:val="both"/>
        <w:rPr>
          <w:rFonts w:ascii="Arial" w:hAnsi="Arial" w:cs="Arial"/>
          <w:bCs/>
          <w:sz w:val="20"/>
          <w:szCs w:val="20"/>
        </w:rPr>
      </w:pPr>
      <w:r w:rsidRPr="00EA79B7">
        <w:rPr>
          <w:rFonts w:ascii="Arial" w:hAnsi="Arial" w:cs="Arial"/>
          <w:bCs/>
          <w:sz w:val="20"/>
          <w:szCs w:val="20"/>
        </w:rPr>
        <w:t xml:space="preserve">L’ordre de priorité des pièces du marché est fixé au CCAP. </w:t>
      </w:r>
    </w:p>
    <w:p w14:paraId="6A31624D" w14:textId="77777777" w:rsidR="00D33F91" w:rsidRDefault="00D33F91" w:rsidP="00D33F91">
      <w:pPr>
        <w:pStyle w:val="Standard"/>
        <w:tabs>
          <w:tab w:val="left" w:pos="142"/>
        </w:tabs>
        <w:spacing w:after="0" w:line="240" w:lineRule="auto"/>
        <w:jc w:val="both"/>
        <w:rPr>
          <w:rFonts w:ascii="Arial" w:hAnsi="Arial" w:cs="Arial"/>
          <w:bCs/>
          <w:sz w:val="20"/>
          <w:szCs w:val="20"/>
        </w:rPr>
      </w:pPr>
    </w:p>
    <w:p w14:paraId="0A609A04" w14:textId="184F548C" w:rsidR="00D33F91" w:rsidRPr="004108F3" w:rsidRDefault="00D33F91" w:rsidP="00D33F91">
      <w:pPr>
        <w:pStyle w:val="Titre3"/>
        <w:numPr>
          <w:ilvl w:val="0"/>
          <w:numId w:val="3"/>
        </w:numPr>
      </w:pPr>
      <w:bookmarkStart w:id="37" w:name="_Toc159250872"/>
      <w:bookmarkStart w:id="38" w:name="_Toc228880791"/>
      <w:r>
        <w:t xml:space="preserve">Durée </w:t>
      </w:r>
      <w:bookmarkEnd w:id="37"/>
      <w:r w:rsidR="004B0307">
        <w:t>des marchés</w:t>
      </w:r>
      <w:bookmarkEnd w:id="38"/>
    </w:p>
    <w:p w14:paraId="3701393C" w14:textId="77777777" w:rsidR="00D33F91" w:rsidRDefault="00D33F91" w:rsidP="00D33F91"/>
    <w:p w14:paraId="5223D73F" w14:textId="52374F50" w:rsidR="00472981" w:rsidRDefault="004B0307" w:rsidP="00472981">
      <w:pPr>
        <w:jc w:val="both"/>
        <w:rPr>
          <w:bCs/>
        </w:rPr>
      </w:pPr>
      <w:bookmarkStart w:id="39" w:name="_Hlk158986571"/>
      <w:r>
        <w:rPr>
          <w:bCs/>
        </w:rPr>
        <w:t>Chaque marché</w:t>
      </w:r>
      <w:r w:rsidR="00472981" w:rsidRPr="00472981">
        <w:rPr>
          <w:bCs/>
        </w:rPr>
        <w:t xml:space="preserve"> prend effet à sa date de notification au titulaire. </w:t>
      </w:r>
      <w:r w:rsidR="00B739B9">
        <w:rPr>
          <w:bCs/>
        </w:rPr>
        <w:t xml:space="preserve">Les travaux devront être terminés avant le 15 </w:t>
      </w:r>
      <w:r w:rsidR="001A0FDC">
        <w:rPr>
          <w:bCs/>
        </w:rPr>
        <w:t>décembre</w:t>
      </w:r>
      <w:r w:rsidR="00B739B9">
        <w:rPr>
          <w:bCs/>
        </w:rPr>
        <w:t xml:space="preserve"> 2027.</w:t>
      </w:r>
    </w:p>
    <w:p w14:paraId="70CA281F" w14:textId="77777777" w:rsidR="00472981" w:rsidRPr="00472981" w:rsidRDefault="00472981" w:rsidP="00472981">
      <w:pPr>
        <w:jc w:val="both"/>
        <w:rPr>
          <w:bCs/>
        </w:rPr>
      </w:pPr>
    </w:p>
    <w:p w14:paraId="4DEF3C0D" w14:textId="71FD756A" w:rsidR="00D33F91" w:rsidRDefault="00B739B9" w:rsidP="00D33F91">
      <w:pPr>
        <w:jc w:val="both"/>
        <w:rPr>
          <w:bCs/>
        </w:rPr>
      </w:pPr>
      <w:r>
        <w:rPr>
          <w:bCs/>
        </w:rPr>
        <w:t>Pour chaque lot, l</w:t>
      </w:r>
      <w:r w:rsidR="00D33F91" w:rsidRPr="00BB6634">
        <w:rPr>
          <w:bCs/>
        </w:rPr>
        <w:t xml:space="preserve">e début de l’opération est fixé par la réception d’un ordre de service notifié par la Caf de Paris. En effet, un ordre de service de démarrage des travaux (période de préparation incluse) est adressé </w:t>
      </w:r>
      <w:r w:rsidR="00D33F91">
        <w:rPr>
          <w:bCs/>
        </w:rPr>
        <w:t>au</w:t>
      </w:r>
      <w:r w:rsidR="00D33F91" w:rsidRPr="00BB6634">
        <w:rPr>
          <w:bCs/>
        </w:rPr>
        <w:t xml:space="preserve"> titulaire. </w:t>
      </w:r>
    </w:p>
    <w:p w14:paraId="6DDF96D6" w14:textId="77777777" w:rsidR="00D33F91" w:rsidRDefault="00D33F91" w:rsidP="00D33F91">
      <w:pPr>
        <w:jc w:val="both"/>
        <w:rPr>
          <w:bCs/>
        </w:rPr>
      </w:pPr>
    </w:p>
    <w:p w14:paraId="35AA80F6" w14:textId="77777777" w:rsidR="00D33F91" w:rsidRDefault="00D33F91" w:rsidP="00D33F91">
      <w:pPr>
        <w:jc w:val="both"/>
        <w:rPr>
          <w:bCs/>
        </w:rPr>
      </w:pPr>
      <w:r w:rsidRPr="00BB6634">
        <w:rPr>
          <w:bCs/>
        </w:rPr>
        <w:t>Par dérogation à l’article 3.8.1 du CCAG travaux, l’ordre de service est daté, numéroté, signé et notifié par le maitre d’ouvrage.</w:t>
      </w:r>
    </w:p>
    <w:p w14:paraId="331C3903" w14:textId="77777777" w:rsidR="00472981" w:rsidRDefault="00472981" w:rsidP="00D33F91">
      <w:pPr>
        <w:jc w:val="both"/>
        <w:rPr>
          <w:bCs/>
        </w:rPr>
      </w:pPr>
    </w:p>
    <w:p w14:paraId="5D93619E" w14:textId="16721F01" w:rsidR="00D33F91" w:rsidRDefault="00D33F91" w:rsidP="00D33F91">
      <w:pPr>
        <w:jc w:val="both"/>
        <w:rPr>
          <w:bCs/>
        </w:rPr>
      </w:pPr>
      <w:r w:rsidRPr="00BB6634">
        <w:rPr>
          <w:bCs/>
        </w:rPr>
        <w:t>La date de notification de l’ordre de service est le point de départ des travaux incluant la période de préparation de chantier.</w:t>
      </w:r>
    </w:p>
    <w:p w14:paraId="28BC4D0E" w14:textId="77777777" w:rsidR="00B739B9" w:rsidRDefault="00B739B9" w:rsidP="00D33F91">
      <w:pPr>
        <w:jc w:val="both"/>
        <w:rPr>
          <w:bCs/>
        </w:rPr>
      </w:pPr>
    </w:p>
    <w:p w14:paraId="19502AE3" w14:textId="73A92734" w:rsidR="00B739B9" w:rsidRPr="00B739B9" w:rsidRDefault="00B739B9" w:rsidP="00D33F91">
      <w:pPr>
        <w:jc w:val="both"/>
        <w:rPr>
          <w:bCs/>
          <w:u w:val="single"/>
        </w:rPr>
      </w:pPr>
      <w:r w:rsidRPr="00B739B9">
        <w:rPr>
          <w:bCs/>
          <w:u w:val="single"/>
        </w:rPr>
        <w:t>Pour le lot n°1 :</w:t>
      </w:r>
    </w:p>
    <w:p w14:paraId="7A14DCA9" w14:textId="77777777" w:rsidR="00D33F91" w:rsidRPr="00BB6634" w:rsidRDefault="00D33F91" w:rsidP="00D33F91">
      <w:pPr>
        <w:jc w:val="both"/>
        <w:rPr>
          <w:bCs/>
        </w:rPr>
      </w:pPr>
    </w:p>
    <w:p w14:paraId="0D623FAD" w14:textId="7BF1F87A" w:rsidR="00D33F91" w:rsidRPr="00082500" w:rsidRDefault="00D33F91" w:rsidP="00D33F91">
      <w:pPr>
        <w:jc w:val="both"/>
        <w:rPr>
          <w:bCs/>
        </w:rPr>
      </w:pPr>
      <w:bookmarkStart w:id="40" w:name="_Hlk165641201"/>
      <w:r w:rsidRPr="00082500">
        <w:rPr>
          <w:bCs/>
        </w:rPr>
        <w:t xml:space="preserve">Le chantier est d’une durée maximale de </w:t>
      </w:r>
      <w:r w:rsidR="008B13FB">
        <w:rPr>
          <w:bCs/>
        </w:rPr>
        <w:t>4</w:t>
      </w:r>
      <w:r w:rsidR="009E6780">
        <w:rPr>
          <w:bCs/>
        </w:rPr>
        <w:t xml:space="preserve">7 </w:t>
      </w:r>
      <w:r w:rsidRPr="00082500">
        <w:rPr>
          <w:bCs/>
        </w:rPr>
        <w:t>semaines à compter de la date de notification de l’ordre de service jusqu’à la réception définitive des travaux</w:t>
      </w:r>
      <w:bookmarkEnd w:id="40"/>
      <w:r w:rsidR="00361DF3" w:rsidRPr="00082500">
        <w:rPr>
          <w:bCs/>
        </w:rPr>
        <w:t>, période de levée de réserves</w:t>
      </w:r>
      <w:r w:rsidR="0060052E" w:rsidRPr="00082500">
        <w:rPr>
          <w:bCs/>
        </w:rPr>
        <w:t xml:space="preserve"> </w:t>
      </w:r>
      <w:r w:rsidR="00472981">
        <w:rPr>
          <w:bCs/>
        </w:rPr>
        <w:t>incluse</w:t>
      </w:r>
      <w:r w:rsidRPr="00082500">
        <w:rPr>
          <w:bCs/>
        </w:rPr>
        <w:t>. La durée comprend :</w:t>
      </w:r>
    </w:p>
    <w:p w14:paraId="6BB73874" w14:textId="2F945E13" w:rsidR="00361DF3" w:rsidRPr="00082500" w:rsidRDefault="00B739B9" w:rsidP="00AC3547">
      <w:pPr>
        <w:pStyle w:val="Paragraphedeliste"/>
        <w:numPr>
          <w:ilvl w:val="0"/>
          <w:numId w:val="15"/>
        </w:numPr>
        <w:jc w:val="both"/>
        <w:rPr>
          <w:rFonts w:ascii="Arial" w:hAnsi="Arial" w:cs="Arial"/>
          <w:bCs/>
        </w:rPr>
      </w:pPr>
      <w:r>
        <w:rPr>
          <w:rFonts w:ascii="Arial" w:hAnsi="Arial" w:cs="Arial"/>
          <w:bCs/>
        </w:rPr>
        <w:t>10</w:t>
      </w:r>
      <w:r w:rsidR="00361DF3" w:rsidRPr="00082500">
        <w:rPr>
          <w:rFonts w:ascii="Arial" w:hAnsi="Arial" w:cs="Arial"/>
          <w:bCs/>
        </w:rPr>
        <w:t xml:space="preserve"> semaines pour la </w:t>
      </w:r>
      <w:r w:rsidR="00472981">
        <w:rPr>
          <w:rFonts w:ascii="Arial" w:hAnsi="Arial" w:cs="Arial"/>
          <w:bCs/>
        </w:rPr>
        <w:t xml:space="preserve">période de préparation de chantier </w:t>
      </w:r>
      <w:r w:rsidR="00472981" w:rsidRPr="00472981">
        <w:rPr>
          <w:rFonts w:ascii="Arial" w:hAnsi="Arial" w:cs="Arial"/>
          <w:bCs/>
        </w:rPr>
        <w:t>incluant la réalisation de l’étude et les approvisionnements/commandes</w:t>
      </w:r>
      <w:r w:rsidR="002629E4">
        <w:rPr>
          <w:rFonts w:ascii="Arial" w:hAnsi="Arial" w:cs="Arial"/>
          <w:bCs/>
        </w:rPr>
        <w:t xml:space="preserve"> pour l’ensemble des cabines</w:t>
      </w:r>
      <w:r w:rsidR="00472981">
        <w:rPr>
          <w:rFonts w:ascii="Arial" w:hAnsi="Arial" w:cs="Arial"/>
          <w:bCs/>
        </w:rPr>
        <w:t xml:space="preserve"> </w:t>
      </w:r>
      <w:r w:rsidR="00361DF3" w:rsidRPr="00082500">
        <w:rPr>
          <w:rFonts w:ascii="Arial" w:hAnsi="Arial" w:cs="Arial"/>
          <w:bCs/>
        </w:rPr>
        <w:t>;</w:t>
      </w:r>
    </w:p>
    <w:p w14:paraId="4F6E1F25" w14:textId="3D35CE6D" w:rsidR="00472981" w:rsidRDefault="00867002" w:rsidP="00AC3547">
      <w:pPr>
        <w:numPr>
          <w:ilvl w:val="0"/>
          <w:numId w:val="15"/>
        </w:numPr>
        <w:jc w:val="both"/>
        <w:rPr>
          <w:bCs/>
        </w:rPr>
      </w:pPr>
      <w:bookmarkStart w:id="41" w:name="_Hlk158982165"/>
      <w:r w:rsidRPr="00867002">
        <w:rPr>
          <w:bCs/>
        </w:rPr>
        <w:t>puis, un délai maximal d'exécution des travaux de</w:t>
      </w:r>
      <w:r>
        <w:rPr>
          <w:rFonts w:ascii="Aptos" w:hAnsi="Aptos"/>
          <w:i/>
          <w:iCs/>
          <w:color w:val="ED5C57"/>
          <w:shd w:val="clear" w:color="auto" w:fill="FFFFFF"/>
        </w:rPr>
        <w:t xml:space="preserve"> </w:t>
      </w:r>
      <w:r w:rsidR="00D33F91" w:rsidRPr="00082500">
        <w:rPr>
          <w:bCs/>
        </w:rPr>
        <w:t xml:space="preserve">5 semaines de travaux </w:t>
      </w:r>
      <w:r w:rsidR="00B739B9">
        <w:rPr>
          <w:bCs/>
        </w:rPr>
        <w:t>pour chaque cabine soit 30 semaines pour l’ensemble des appareils concernés</w:t>
      </w:r>
      <w:bookmarkEnd w:id="41"/>
      <w:r w:rsidR="00B739B9">
        <w:rPr>
          <w:bCs/>
        </w:rPr>
        <w:t xml:space="preserve"> </w:t>
      </w:r>
      <w:r w:rsidR="00472981">
        <w:rPr>
          <w:bCs/>
        </w:rPr>
        <w:t>;</w:t>
      </w:r>
    </w:p>
    <w:p w14:paraId="2A9E04DB" w14:textId="447B0A2A" w:rsidR="00B739B9" w:rsidRDefault="001C19A7" w:rsidP="00AC3547">
      <w:pPr>
        <w:numPr>
          <w:ilvl w:val="0"/>
          <w:numId w:val="15"/>
        </w:numPr>
        <w:jc w:val="both"/>
        <w:rPr>
          <w:bCs/>
        </w:rPr>
      </w:pPr>
      <w:r>
        <w:rPr>
          <w:bCs/>
        </w:rPr>
        <w:t>1 jour d’essai par cabine ;</w:t>
      </w:r>
    </w:p>
    <w:p w14:paraId="5A269440" w14:textId="695E8E42" w:rsidR="001C19A7" w:rsidRDefault="001C19A7" w:rsidP="00AC3547">
      <w:pPr>
        <w:numPr>
          <w:ilvl w:val="0"/>
          <w:numId w:val="15"/>
        </w:numPr>
        <w:jc w:val="both"/>
        <w:rPr>
          <w:bCs/>
        </w:rPr>
      </w:pPr>
      <w:r>
        <w:rPr>
          <w:bCs/>
        </w:rPr>
        <w:t xml:space="preserve">1 jour </w:t>
      </w:r>
      <w:r w:rsidR="002629E4">
        <w:rPr>
          <w:bCs/>
        </w:rPr>
        <w:t>pour la réception partielle pour chaque cabine ;</w:t>
      </w:r>
    </w:p>
    <w:p w14:paraId="3361A0FA" w14:textId="426028A3" w:rsidR="00D33F91" w:rsidRDefault="00472981" w:rsidP="00AC3547">
      <w:pPr>
        <w:numPr>
          <w:ilvl w:val="0"/>
          <w:numId w:val="15"/>
        </w:numPr>
        <w:jc w:val="both"/>
        <w:rPr>
          <w:bCs/>
        </w:rPr>
      </w:pPr>
      <w:r>
        <w:rPr>
          <w:bCs/>
        </w:rPr>
        <w:t>1 semaine pour la période de levée de réserves</w:t>
      </w:r>
      <w:r w:rsidR="009E6780">
        <w:rPr>
          <w:bCs/>
        </w:rPr>
        <w:t xml:space="preserve"> par cabine</w:t>
      </w:r>
      <w:r w:rsidR="0060052E" w:rsidRPr="00082500">
        <w:rPr>
          <w:bCs/>
        </w:rPr>
        <w:t>.</w:t>
      </w:r>
    </w:p>
    <w:p w14:paraId="48969A17" w14:textId="77777777" w:rsidR="00B739B9" w:rsidRDefault="00B739B9" w:rsidP="00B739B9">
      <w:pPr>
        <w:jc w:val="both"/>
        <w:rPr>
          <w:bCs/>
        </w:rPr>
      </w:pPr>
    </w:p>
    <w:p w14:paraId="62F08DF5" w14:textId="722781D4" w:rsidR="00B739B9" w:rsidRPr="00B739B9" w:rsidRDefault="00B739B9" w:rsidP="00B739B9">
      <w:pPr>
        <w:jc w:val="both"/>
        <w:rPr>
          <w:bCs/>
          <w:u w:val="single"/>
        </w:rPr>
      </w:pPr>
      <w:r w:rsidRPr="00B739B9">
        <w:rPr>
          <w:bCs/>
          <w:u w:val="single"/>
        </w:rPr>
        <w:t>Pour le lot n°</w:t>
      </w:r>
      <w:r>
        <w:rPr>
          <w:bCs/>
          <w:u w:val="single"/>
        </w:rPr>
        <w:t>2</w:t>
      </w:r>
      <w:r w:rsidRPr="00B739B9">
        <w:rPr>
          <w:bCs/>
          <w:u w:val="single"/>
        </w:rPr>
        <w:t> :</w:t>
      </w:r>
    </w:p>
    <w:p w14:paraId="4182EA83" w14:textId="77777777" w:rsidR="00B739B9" w:rsidRPr="00BB6634" w:rsidRDefault="00B739B9" w:rsidP="00B739B9">
      <w:pPr>
        <w:jc w:val="both"/>
        <w:rPr>
          <w:bCs/>
        </w:rPr>
      </w:pPr>
    </w:p>
    <w:p w14:paraId="47A85683" w14:textId="22E21929" w:rsidR="008B13FB" w:rsidRPr="00082500" w:rsidRDefault="008B13FB" w:rsidP="008B13FB">
      <w:pPr>
        <w:jc w:val="both"/>
        <w:rPr>
          <w:bCs/>
        </w:rPr>
      </w:pPr>
      <w:r w:rsidRPr="00082500">
        <w:rPr>
          <w:bCs/>
        </w:rPr>
        <w:t xml:space="preserve">Le chantier est d’une durée maximale de </w:t>
      </w:r>
      <w:r w:rsidR="009E6780">
        <w:rPr>
          <w:bCs/>
        </w:rPr>
        <w:t>19</w:t>
      </w:r>
      <w:r w:rsidRPr="00082500">
        <w:rPr>
          <w:bCs/>
        </w:rPr>
        <w:t xml:space="preserve"> semaines à compter de la date de notification de l’ordre de service jusqu’à la réception définitive des travaux, période de levée de réserves </w:t>
      </w:r>
      <w:r>
        <w:rPr>
          <w:bCs/>
        </w:rPr>
        <w:t>incluse</w:t>
      </w:r>
      <w:r w:rsidRPr="00082500">
        <w:rPr>
          <w:bCs/>
        </w:rPr>
        <w:t>. La durée comprend :</w:t>
      </w:r>
    </w:p>
    <w:p w14:paraId="200BC711" w14:textId="5F0751E8" w:rsidR="008B13FB" w:rsidRPr="00082500" w:rsidRDefault="008B13FB" w:rsidP="00AC3547">
      <w:pPr>
        <w:pStyle w:val="Paragraphedeliste"/>
        <w:numPr>
          <w:ilvl w:val="0"/>
          <w:numId w:val="15"/>
        </w:numPr>
        <w:jc w:val="both"/>
        <w:rPr>
          <w:rFonts w:ascii="Arial" w:hAnsi="Arial" w:cs="Arial"/>
          <w:bCs/>
        </w:rPr>
      </w:pPr>
      <w:r>
        <w:rPr>
          <w:rFonts w:ascii="Arial" w:hAnsi="Arial" w:cs="Arial"/>
          <w:bCs/>
        </w:rPr>
        <w:t>10</w:t>
      </w:r>
      <w:r w:rsidRPr="00082500">
        <w:rPr>
          <w:rFonts w:ascii="Arial" w:hAnsi="Arial" w:cs="Arial"/>
          <w:bCs/>
        </w:rPr>
        <w:t xml:space="preserve"> semaines pour la </w:t>
      </w:r>
      <w:r>
        <w:rPr>
          <w:rFonts w:ascii="Arial" w:hAnsi="Arial" w:cs="Arial"/>
          <w:bCs/>
        </w:rPr>
        <w:t xml:space="preserve">période de préparation de chantier </w:t>
      </w:r>
      <w:r w:rsidRPr="00472981">
        <w:rPr>
          <w:rFonts w:ascii="Arial" w:hAnsi="Arial" w:cs="Arial"/>
          <w:bCs/>
        </w:rPr>
        <w:t>incluant la réalisation de l’étude et les approvisionnements/commandes</w:t>
      </w:r>
      <w:r>
        <w:rPr>
          <w:rFonts w:ascii="Arial" w:hAnsi="Arial" w:cs="Arial"/>
          <w:bCs/>
        </w:rPr>
        <w:t xml:space="preserve"> pour l’ensemble des équipements</w:t>
      </w:r>
      <w:r w:rsidRPr="00082500">
        <w:rPr>
          <w:rFonts w:ascii="Arial" w:hAnsi="Arial" w:cs="Arial"/>
          <w:bCs/>
        </w:rPr>
        <w:t xml:space="preserve"> ;</w:t>
      </w:r>
    </w:p>
    <w:p w14:paraId="7EE0AB18" w14:textId="60CBC674" w:rsidR="008B13FB" w:rsidRDefault="008B13FB" w:rsidP="00AC3547">
      <w:pPr>
        <w:numPr>
          <w:ilvl w:val="0"/>
          <w:numId w:val="15"/>
        </w:numPr>
        <w:jc w:val="both"/>
        <w:rPr>
          <w:bCs/>
        </w:rPr>
      </w:pPr>
      <w:r w:rsidRPr="00867002">
        <w:rPr>
          <w:bCs/>
        </w:rPr>
        <w:t>puis, un délai maximal d'exécution des travaux de</w:t>
      </w:r>
      <w:r>
        <w:rPr>
          <w:rFonts w:ascii="Aptos" w:hAnsi="Aptos"/>
          <w:i/>
          <w:iCs/>
          <w:color w:val="ED5C57"/>
          <w:shd w:val="clear" w:color="auto" w:fill="FFFFFF"/>
        </w:rPr>
        <w:t xml:space="preserve"> </w:t>
      </w:r>
      <w:r>
        <w:rPr>
          <w:bCs/>
        </w:rPr>
        <w:t>3</w:t>
      </w:r>
      <w:r w:rsidRPr="00082500">
        <w:rPr>
          <w:bCs/>
        </w:rPr>
        <w:t xml:space="preserve"> semaines de travaux </w:t>
      </w:r>
      <w:r>
        <w:rPr>
          <w:bCs/>
        </w:rPr>
        <w:t>pour chaque équipement soit 6 semaines pour l’ensemble des équipements concernés ;</w:t>
      </w:r>
    </w:p>
    <w:p w14:paraId="4091EBF6" w14:textId="333756CB" w:rsidR="009E6780" w:rsidRDefault="009E6780" w:rsidP="00AC3547">
      <w:pPr>
        <w:numPr>
          <w:ilvl w:val="0"/>
          <w:numId w:val="15"/>
        </w:numPr>
        <w:jc w:val="both"/>
        <w:rPr>
          <w:bCs/>
        </w:rPr>
      </w:pPr>
      <w:r>
        <w:rPr>
          <w:bCs/>
        </w:rPr>
        <w:t>1 jour d’essai par équipement ;</w:t>
      </w:r>
    </w:p>
    <w:p w14:paraId="7530CFB9" w14:textId="6EE5C989" w:rsidR="008B13FB" w:rsidRDefault="008B13FB" w:rsidP="00AC3547">
      <w:pPr>
        <w:numPr>
          <w:ilvl w:val="0"/>
          <w:numId w:val="15"/>
        </w:numPr>
        <w:jc w:val="both"/>
        <w:rPr>
          <w:bCs/>
        </w:rPr>
      </w:pPr>
      <w:r>
        <w:rPr>
          <w:bCs/>
        </w:rPr>
        <w:t>1 jour pour la réception partielle pour chaque équipement ;</w:t>
      </w:r>
    </w:p>
    <w:p w14:paraId="6C9DF087" w14:textId="1DA5051D" w:rsidR="008B13FB" w:rsidRDefault="008B13FB" w:rsidP="00AC3547">
      <w:pPr>
        <w:numPr>
          <w:ilvl w:val="0"/>
          <w:numId w:val="15"/>
        </w:numPr>
        <w:jc w:val="both"/>
        <w:rPr>
          <w:bCs/>
        </w:rPr>
      </w:pPr>
      <w:r>
        <w:rPr>
          <w:bCs/>
        </w:rPr>
        <w:t>1 semaine pour la période de levée de réserves</w:t>
      </w:r>
      <w:r w:rsidR="009E6780">
        <w:rPr>
          <w:bCs/>
        </w:rPr>
        <w:t xml:space="preserve"> par équipement</w:t>
      </w:r>
      <w:r w:rsidRPr="00082500">
        <w:rPr>
          <w:bCs/>
        </w:rPr>
        <w:t>.</w:t>
      </w:r>
    </w:p>
    <w:p w14:paraId="44113379" w14:textId="77777777" w:rsidR="00B739B9" w:rsidRDefault="00B739B9" w:rsidP="00B739B9">
      <w:pPr>
        <w:jc w:val="both"/>
        <w:rPr>
          <w:bCs/>
        </w:rPr>
      </w:pPr>
    </w:p>
    <w:p w14:paraId="70ACA656" w14:textId="5116ADFC" w:rsidR="00B739B9" w:rsidRPr="00B739B9" w:rsidRDefault="00B739B9" w:rsidP="00B739B9">
      <w:pPr>
        <w:jc w:val="both"/>
        <w:rPr>
          <w:bCs/>
          <w:u w:val="single"/>
        </w:rPr>
      </w:pPr>
      <w:r w:rsidRPr="00B739B9">
        <w:rPr>
          <w:bCs/>
          <w:u w:val="single"/>
        </w:rPr>
        <w:t>Pour le lot n°</w:t>
      </w:r>
      <w:r>
        <w:rPr>
          <w:bCs/>
          <w:u w:val="single"/>
        </w:rPr>
        <w:t>3</w:t>
      </w:r>
      <w:r w:rsidRPr="00B739B9">
        <w:rPr>
          <w:bCs/>
          <w:u w:val="single"/>
        </w:rPr>
        <w:t> :</w:t>
      </w:r>
    </w:p>
    <w:p w14:paraId="2A76290E" w14:textId="77777777" w:rsidR="00B739B9" w:rsidRPr="00BB6634" w:rsidRDefault="00B739B9" w:rsidP="00B739B9">
      <w:pPr>
        <w:jc w:val="both"/>
        <w:rPr>
          <w:bCs/>
        </w:rPr>
      </w:pPr>
    </w:p>
    <w:p w14:paraId="48D45698" w14:textId="2BD347A7" w:rsidR="009E6780" w:rsidRPr="00082500" w:rsidRDefault="009E6780" w:rsidP="009E6780">
      <w:pPr>
        <w:jc w:val="both"/>
        <w:rPr>
          <w:bCs/>
        </w:rPr>
      </w:pPr>
      <w:r w:rsidRPr="00082500">
        <w:rPr>
          <w:bCs/>
        </w:rPr>
        <w:t xml:space="preserve">Le chantier est d’une durée maximale de </w:t>
      </w:r>
      <w:r w:rsidR="003F211D">
        <w:rPr>
          <w:bCs/>
        </w:rPr>
        <w:t>22</w:t>
      </w:r>
      <w:r w:rsidRPr="00082500">
        <w:rPr>
          <w:bCs/>
        </w:rPr>
        <w:t xml:space="preserve"> semaines à compter de la date de notification de l’ordre de service jusqu’à la réception définitive des travaux, période de levée de réserves </w:t>
      </w:r>
      <w:r>
        <w:rPr>
          <w:bCs/>
        </w:rPr>
        <w:t>incluse</w:t>
      </w:r>
      <w:r w:rsidRPr="00082500">
        <w:rPr>
          <w:bCs/>
        </w:rPr>
        <w:t>. La durée comprend :</w:t>
      </w:r>
    </w:p>
    <w:p w14:paraId="150AE953" w14:textId="7B20A49F" w:rsidR="009E6780" w:rsidRPr="00082500" w:rsidRDefault="009E6780" w:rsidP="00AC3547">
      <w:pPr>
        <w:pStyle w:val="Paragraphedeliste"/>
        <w:numPr>
          <w:ilvl w:val="0"/>
          <w:numId w:val="15"/>
        </w:numPr>
        <w:jc w:val="both"/>
        <w:rPr>
          <w:rFonts w:ascii="Arial" w:hAnsi="Arial" w:cs="Arial"/>
          <w:bCs/>
        </w:rPr>
      </w:pPr>
      <w:r>
        <w:rPr>
          <w:rFonts w:ascii="Arial" w:hAnsi="Arial" w:cs="Arial"/>
          <w:bCs/>
        </w:rPr>
        <w:t>10</w:t>
      </w:r>
      <w:r w:rsidRPr="00082500">
        <w:rPr>
          <w:rFonts w:ascii="Arial" w:hAnsi="Arial" w:cs="Arial"/>
          <w:bCs/>
        </w:rPr>
        <w:t xml:space="preserve"> semaines pour la </w:t>
      </w:r>
      <w:r>
        <w:rPr>
          <w:rFonts w:ascii="Arial" w:hAnsi="Arial" w:cs="Arial"/>
          <w:bCs/>
        </w:rPr>
        <w:t xml:space="preserve">période de préparation de chantier </w:t>
      </w:r>
      <w:r w:rsidRPr="00472981">
        <w:rPr>
          <w:rFonts w:ascii="Arial" w:hAnsi="Arial" w:cs="Arial"/>
          <w:bCs/>
        </w:rPr>
        <w:t>incluant la réalisation de l’étude et les approvisionnements/commandes</w:t>
      </w:r>
      <w:r>
        <w:rPr>
          <w:rFonts w:ascii="Arial" w:hAnsi="Arial" w:cs="Arial"/>
          <w:bCs/>
        </w:rPr>
        <w:t xml:space="preserve"> pour l’ensemble des appareils </w:t>
      </w:r>
      <w:r w:rsidRPr="00082500">
        <w:rPr>
          <w:rFonts w:ascii="Arial" w:hAnsi="Arial" w:cs="Arial"/>
          <w:bCs/>
        </w:rPr>
        <w:t>;</w:t>
      </w:r>
    </w:p>
    <w:p w14:paraId="5EA5E267" w14:textId="02B9ABF6" w:rsidR="009E6780" w:rsidRDefault="009E6780" w:rsidP="00AC3547">
      <w:pPr>
        <w:numPr>
          <w:ilvl w:val="0"/>
          <w:numId w:val="15"/>
        </w:numPr>
        <w:jc w:val="both"/>
        <w:rPr>
          <w:bCs/>
        </w:rPr>
      </w:pPr>
      <w:r w:rsidRPr="00867002">
        <w:rPr>
          <w:bCs/>
        </w:rPr>
        <w:t>puis,</w:t>
      </w:r>
      <w:r w:rsidR="00107F65">
        <w:rPr>
          <w:bCs/>
        </w:rPr>
        <w:t xml:space="preserve"> </w:t>
      </w:r>
      <w:r w:rsidRPr="00867002">
        <w:rPr>
          <w:bCs/>
        </w:rPr>
        <w:t>un délai maximal d'exécution des travaux de</w:t>
      </w:r>
      <w:r>
        <w:rPr>
          <w:rFonts w:ascii="Aptos" w:hAnsi="Aptos"/>
          <w:i/>
          <w:iCs/>
          <w:color w:val="ED5C57"/>
          <w:shd w:val="clear" w:color="auto" w:fill="FFFFFF"/>
        </w:rPr>
        <w:t xml:space="preserve"> </w:t>
      </w:r>
      <w:r>
        <w:rPr>
          <w:bCs/>
        </w:rPr>
        <w:t>3</w:t>
      </w:r>
      <w:r w:rsidRPr="00082500">
        <w:rPr>
          <w:bCs/>
        </w:rPr>
        <w:t xml:space="preserve"> semaines de travaux </w:t>
      </w:r>
      <w:r>
        <w:rPr>
          <w:bCs/>
        </w:rPr>
        <w:t>pour chaque équipement soit 9 semaines pour l’ensemble des appareils concernés ;</w:t>
      </w:r>
    </w:p>
    <w:p w14:paraId="2578761A" w14:textId="3F31D904" w:rsidR="009E6780" w:rsidRDefault="009E6780" w:rsidP="00AC3547">
      <w:pPr>
        <w:numPr>
          <w:ilvl w:val="0"/>
          <w:numId w:val="15"/>
        </w:numPr>
        <w:jc w:val="both"/>
        <w:rPr>
          <w:bCs/>
        </w:rPr>
      </w:pPr>
      <w:r>
        <w:rPr>
          <w:bCs/>
        </w:rPr>
        <w:t>1 jour d’essai par appareil ;</w:t>
      </w:r>
    </w:p>
    <w:p w14:paraId="19577DD1" w14:textId="6575D351" w:rsidR="009E6780" w:rsidRDefault="009E6780" w:rsidP="00AC3547">
      <w:pPr>
        <w:numPr>
          <w:ilvl w:val="0"/>
          <w:numId w:val="15"/>
        </w:numPr>
        <w:jc w:val="both"/>
        <w:rPr>
          <w:bCs/>
        </w:rPr>
      </w:pPr>
      <w:r>
        <w:rPr>
          <w:bCs/>
        </w:rPr>
        <w:t>1 jour pour la réception partielle par appareil ;</w:t>
      </w:r>
    </w:p>
    <w:p w14:paraId="0EDB3AAD" w14:textId="0183B7A8" w:rsidR="009E6780" w:rsidRDefault="009E6780" w:rsidP="00AC3547">
      <w:pPr>
        <w:numPr>
          <w:ilvl w:val="0"/>
          <w:numId w:val="15"/>
        </w:numPr>
        <w:jc w:val="both"/>
        <w:rPr>
          <w:bCs/>
        </w:rPr>
      </w:pPr>
      <w:r>
        <w:rPr>
          <w:bCs/>
        </w:rPr>
        <w:lastRenderedPageBreak/>
        <w:t>1 semaine pour la période de levée de réserves par appareil</w:t>
      </w:r>
      <w:r w:rsidRPr="00082500">
        <w:rPr>
          <w:bCs/>
        </w:rPr>
        <w:t>.</w:t>
      </w:r>
    </w:p>
    <w:p w14:paraId="5C2C6324" w14:textId="77777777" w:rsidR="0060052E" w:rsidRPr="0060052E" w:rsidRDefault="0060052E" w:rsidP="0060052E">
      <w:pPr>
        <w:ind w:left="720"/>
        <w:jc w:val="both"/>
        <w:rPr>
          <w:bCs/>
          <w:highlight w:val="yellow"/>
        </w:rPr>
      </w:pPr>
    </w:p>
    <w:p w14:paraId="4369748E" w14:textId="20D7FA02" w:rsidR="00D33F91" w:rsidRPr="00BB6634" w:rsidRDefault="00D33F91" w:rsidP="00D33F91">
      <w:pPr>
        <w:jc w:val="both"/>
        <w:rPr>
          <w:bCs/>
        </w:rPr>
      </w:pPr>
      <w:r w:rsidRPr="00BB6634">
        <w:rPr>
          <w:bCs/>
        </w:rPr>
        <w:t xml:space="preserve">Les délais d’exécution sont présentés au </w:t>
      </w:r>
      <w:r w:rsidR="003F211D">
        <w:rPr>
          <w:bCs/>
        </w:rPr>
        <w:t>planning</w:t>
      </w:r>
      <w:r w:rsidRPr="00BB6634">
        <w:rPr>
          <w:bCs/>
        </w:rPr>
        <w:t xml:space="preserve"> prévisionnel d’exécution annexé au CCTP.</w:t>
      </w:r>
    </w:p>
    <w:bookmarkEnd w:id="39"/>
    <w:p w14:paraId="0C59D17B" w14:textId="77777777" w:rsidR="00B72C2B" w:rsidRPr="004108F3" w:rsidRDefault="00B72C2B" w:rsidP="004108F3">
      <w:pPr>
        <w:tabs>
          <w:tab w:val="left" w:pos="3402"/>
        </w:tabs>
      </w:pPr>
    </w:p>
    <w:p w14:paraId="68DB5E95" w14:textId="4D948872" w:rsidR="00564429" w:rsidRPr="004108F3" w:rsidRDefault="00564429" w:rsidP="00E5723D">
      <w:pPr>
        <w:pStyle w:val="Titre3"/>
        <w:numPr>
          <w:ilvl w:val="0"/>
          <w:numId w:val="3"/>
        </w:numPr>
      </w:pPr>
      <w:bookmarkStart w:id="42" w:name="_Toc93907219"/>
      <w:bookmarkStart w:id="43" w:name="_Toc312934849"/>
      <w:bookmarkStart w:id="44" w:name="_Toc112079530"/>
      <w:bookmarkStart w:id="45" w:name="_Toc228880792"/>
      <w:r w:rsidRPr="004108F3">
        <w:t>Règles relatives aux groupement</w:t>
      </w:r>
      <w:bookmarkEnd w:id="42"/>
      <w:r w:rsidRPr="004108F3">
        <w:t>s</w:t>
      </w:r>
      <w:bookmarkEnd w:id="43"/>
      <w:bookmarkEnd w:id="44"/>
      <w:bookmarkEnd w:id="45"/>
    </w:p>
    <w:p w14:paraId="42C8662D" w14:textId="77777777" w:rsidR="00564429" w:rsidRPr="004108F3" w:rsidRDefault="00564429" w:rsidP="004108F3">
      <w:pPr>
        <w:jc w:val="both"/>
      </w:pPr>
    </w:p>
    <w:p w14:paraId="1D04A358" w14:textId="7146DECA" w:rsidR="00564429" w:rsidRPr="007466D3" w:rsidRDefault="00D33F91" w:rsidP="007466D3">
      <w:pPr>
        <w:rPr>
          <w:b/>
          <w:bCs/>
        </w:rPr>
      </w:pPr>
      <w:bookmarkStart w:id="46" w:name="_Toc93907220"/>
      <w:r>
        <w:rPr>
          <w:b/>
          <w:bCs/>
        </w:rPr>
        <w:t>6</w:t>
      </w:r>
      <w:r w:rsidR="00564429" w:rsidRPr="007466D3">
        <w:rPr>
          <w:b/>
          <w:bCs/>
        </w:rPr>
        <w:t xml:space="preserve">.1 Forme juridique que devra revêtir le groupement après attribution </w:t>
      </w:r>
      <w:bookmarkEnd w:id="46"/>
    </w:p>
    <w:p w14:paraId="55FB1606" w14:textId="77777777" w:rsidR="00564429" w:rsidRPr="004108F3" w:rsidRDefault="00564429" w:rsidP="004108F3"/>
    <w:p w14:paraId="1B0A13F2" w14:textId="77777777" w:rsidR="00ED66C1" w:rsidRPr="00AB0DC6" w:rsidRDefault="00ED66C1" w:rsidP="00ED66C1">
      <w:pPr>
        <w:tabs>
          <w:tab w:val="right" w:pos="0"/>
          <w:tab w:val="right" w:pos="10205"/>
        </w:tabs>
        <w:jc w:val="both"/>
      </w:pPr>
      <w:r w:rsidRPr="00AB0DC6">
        <w:fldChar w:fldCharType="begin">
          <w:ffData>
            <w:name w:val=""/>
            <w:enabled/>
            <w:calcOnExit w:val="0"/>
            <w:checkBox>
              <w:sizeAuto/>
              <w:default w:val="0"/>
            </w:checkBox>
          </w:ffData>
        </w:fldChar>
      </w:r>
      <w:r w:rsidRPr="00AB0DC6">
        <w:instrText xml:space="preserve"> FORMCHECKBOX </w:instrText>
      </w:r>
      <w:r w:rsidRPr="00AB0DC6">
        <w:fldChar w:fldCharType="separate"/>
      </w:r>
      <w:r w:rsidRPr="00AB0DC6">
        <w:fldChar w:fldCharType="end"/>
      </w:r>
      <w:r w:rsidRPr="00AB0DC6">
        <w:t xml:space="preserve"> solidaire ou conjointe. </w:t>
      </w:r>
    </w:p>
    <w:p w14:paraId="6CABE894" w14:textId="77777777" w:rsidR="00ED66C1" w:rsidRPr="00AB0DC6" w:rsidRDefault="00ED66C1" w:rsidP="00ED66C1">
      <w:pPr>
        <w:tabs>
          <w:tab w:val="right" w:pos="0"/>
          <w:tab w:val="right" w:pos="10205"/>
        </w:tabs>
        <w:jc w:val="both"/>
      </w:pPr>
    </w:p>
    <w:p w14:paraId="1A06626A" w14:textId="6597FB04" w:rsidR="00ED66C1" w:rsidRPr="00AB0DC6" w:rsidRDefault="00ED66C1" w:rsidP="00ED66C1">
      <w:pPr>
        <w:tabs>
          <w:tab w:val="right" w:pos="0"/>
          <w:tab w:val="right" w:pos="10205"/>
        </w:tabs>
        <w:jc w:val="both"/>
      </w:pPr>
      <w:r w:rsidRPr="00AB0DC6">
        <w:t xml:space="preserve">Le </w:t>
      </w:r>
      <w:r w:rsidR="00D33F91">
        <w:t>maitre d’ouvrage</w:t>
      </w:r>
      <w:r w:rsidRPr="00AB0DC6">
        <w:t xml:space="preserve"> n’impose aucune forme pour la présentation de groupement d’entreprises. </w:t>
      </w:r>
    </w:p>
    <w:p w14:paraId="01FA3EAC" w14:textId="77777777" w:rsidR="00ED66C1" w:rsidRPr="00AB0DC6" w:rsidRDefault="00ED66C1" w:rsidP="00ED66C1">
      <w:pPr>
        <w:tabs>
          <w:tab w:val="right" w:pos="0"/>
          <w:tab w:val="right" w:pos="10205"/>
        </w:tabs>
        <w:jc w:val="both"/>
      </w:pPr>
    </w:p>
    <w:p w14:paraId="78430EDE" w14:textId="157143A8" w:rsidR="00ED66C1" w:rsidRPr="00AB0DC6" w:rsidRDefault="00ED66C1" w:rsidP="00ED66C1">
      <w:pPr>
        <w:tabs>
          <w:tab w:val="right" w:pos="0"/>
          <w:tab w:val="right" w:pos="10205"/>
        </w:tabs>
        <w:jc w:val="both"/>
      </w:pPr>
      <w:r w:rsidRPr="00AB0DC6">
        <w:t>En cas de groupement conjoint, le mandataire est</w:t>
      </w:r>
      <w:r w:rsidRPr="00AB0DC6">
        <w:rPr>
          <w:color w:val="0000FF"/>
        </w:rPr>
        <w:t xml:space="preserve"> </w:t>
      </w:r>
      <w:r w:rsidRPr="00AB0DC6">
        <w:t xml:space="preserve">solidaire de chacun des membres du groupement pour ses obligations contractuelles à l'égard du </w:t>
      </w:r>
      <w:r w:rsidR="00CE77AC">
        <w:t>maitre d’ouvrage</w:t>
      </w:r>
      <w:r w:rsidRPr="00AB0DC6">
        <w:t xml:space="preserve"> pour l'exécution </w:t>
      </w:r>
      <w:r w:rsidR="00543CBD">
        <w:t>du marché.</w:t>
      </w:r>
    </w:p>
    <w:p w14:paraId="4E46F444" w14:textId="77777777" w:rsidR="00564429" w:rsidRPr="004108F3" w:rsidRDefault="00564429" w:rsidP="004108F3">
      <w:pPr>
        <w:rPr>
          <w:i/>
        </w:rPr>
      </w:pPr>
    </w:p>
    <w:p w14:paraId="1315AC4C" w14:textId="4B4783CB" w:rsidR="00564429" w:rsidRPr="007466D3" w:rsidRDefault="00D33F91" w:rsidP="007466D3">
      <w:pPr>
        <w:rPr>
          <w:b/>
          <w:bCs/>
        </w:rPr>
      </w:pPr>
      <w:bookmarkStart w:id="47" w:name="_Toc93907221"/>
      <w:r>
        <w:rPr>
          <w:b/>
          <w:bCs/>
        </w:rPr>
        <w:t>6</w:t>
      </w:r>
      <w:r w:rsidR="00564429" w:rsidRPr="007466D3">
        <w:rPr>
          <w:b/>
          <w:bCs/>
        </w:rPr>
        <w:t>.2 Impossibilité de présenter plusieurs offres en agissant à la fois en qualité de candidats individuels et de membres d’un ou plusieurs groupements</w:t>
      </w:r>
      <w:bookmarkEnd w:id="47"/>
      <w:r w:rsidR="00564429" w:rsidRPr="007466D3">
        <w:rPr>
          <w:b/>
          <w:bCs/>
        </w:rPr>
        <w:t xml:space="preserve"> </w:t>
      </w:r>
    </w:p>
    <w:p w14:paraId="417FA00C" w14:textId="77777777" w:rsidR="00564429" w:rsidRPr="007466D3" w:rsidRDefault="00564429" w:rsidP="004108F3">
      <w:pPr>
        <w:pStyle w:val="Corpsdetexte"/>
        <w:rPr>
          <w:rFonts w:ascii="Arial" w:hAnsi="Arial"/>
          <w:sz w:val="20"/>
          <w:szCs w:val="20"/>
        </w:rPr>
      </w:pPr>
    </w:p>
    <w:p w14:paraId="582BCE4A" w14:textId="77777777" w:rsidR="00564429" w:rsidRPr="004108F3" w:rsidRDefault="00564429" w:rsidP="004108F3">
      <w:pPr>
        <w:pStyle w:val="Corpsdetexte"/>
        <w:rPr>
          <w:rFonts w:ascii="Arial" w:hAnsi="Arial"/>
          <w:sz w:val="20"/>
          <w:szCs w:val="20"/>
        </w:rPr>
      </w:pPr>
      <w:r w:rsidRPr="004108F3">
        <w:rPr>
          <w:rFonts w:ascii="Arial" w:hAnsi="Arial"/>
          <w:sz w:val="20"/>
          <w:szCs w:val="20"/>
        </w:rPr>
        <w:t xml:space="preserve">Un même candidat </w:t>
      </w:r>
    </w:p>
    <w:p w14:paraId="2395D63C" w14:textId="77777777" w:rsidR="00564429" w:rsidRPr="004108F3" w:rsidRDefault="00564429" w:rsidP="004108F3">
      <w:pPr>
        <w:pStyle w:val="Corpsdetexte"/>
        <w:rPr>
          <w:rFonts w:ascii="Arial" w:hAnsi="Arial"/>
          <w:sz w:val="20"/>
          <w:szCs w:val="20"/>
        </w:rPr>
      </w:pPr>
    </w:p>
    <w:p w14:paraId="713DBE8F" w14:textId="3476E5DC" w:rsidR="00ED66C1" w:rsidRPr="007466D3" w:rsidRDefault="00ED66C1" w:rsidP="00D54DF6">
      <w:pPr>
        <w:numPr>
          <w:ilvl w:val="0"/>
          <w:numId w:val="4"/>
        </w:numPr>
        <w:tabs>
          <w:tab w:val="right" w:pos="0"/>
          <w:tab w:val="right" w:pos="10205"/>
        </w:tabs>
        <w:jc w:val="both"/>
      </w:pPr>
      <w:r w:rsidRPr="007466D3">
        <w:t xml:space="preserve">ne peut se présenter, pour </w:t>
      </w:r>
      <w:r w:rsidR="00543CBD">
        <w:t>le marché</w:t>
      </w:r>
      <w:r w:rsidRPr="007466D3">
        <w:t>, à la fois en qualité de candidat individuel et de membre d'un groupement ;</w:t>
      </w:r>
    </w:p>
    <w:p w14:paraId="42A92704" w14:textId="77777777" w:rsidR="00D33F91" w:rsidRPr="00D33F91" w:rsidRDefault="00ED66C1" w:rsidP="006F7CF3">
      <w:pPr>
        <w:numPr>
          <w:ilvl w:val="0"/>
          <w:numId w:val="4"/>
        </w:numPr>
        <w:tabs>
          <w:tab w:val="right" w:pos="0"/>
          <w:tab w:val="right" w:pos="10205"/>
        </w:tabs>
        <w:jc w:val="both"/>
        <w:rPr>
          <w:b/>
        </w:rPr>
      </w:pPr>
      <w:r w:rsidRPr="007466D3">
        <w:t xml:space="preserve">ne peut être membre de plus d'un groupement. </w:t>
      </w:r>
    </w:p>
    <w:p w14:paraId="2C2E797C" w14:textId="77777777" w:rsidR="00D33F91" w:rsidRPr="00D33F91" w:rsidRDefault="00D33F91" w:rsidP="00D33F91">
      <w:pPr>
        <w:tabs>
          <w:tab w:val="right" w:pos="0"/>
          <w:tab w:val="right" w:pos="10205"/>
        </w:tabs>
        <w:ind w:left="360"/>
        <w:jc w:val="both"/>
        <w:rPr>
          <w:b/>
        </w:rPr>
      </w:pPr>
    </w:p>
    <w:p w14:paraId="6E4AA9E7" w14:textId="77777777" w:rsidR="00D33F91" w:rsidRDefault="00D33F91" w:rsidP="00D33F91">
      <w:pPr>
        <w:pStyle w:val="Titre3"/>
        <w:numPr>
          <w:ilvl w:val="0"/>
          <w:numId w:val="3"/>
        </w:numPr>
        <w:tabs>
          <w:tab w:val="clear" w:pos="360"/>
        </w:tabs>
      </w:pPr>
      <w:bookmarkStart w:id="48" w:name="_Toc62383692"/>
      <w:bookmarkStart w:id="49" w:name="_Toc62555482"/>
      <w:bookmarkStart w:id="50" w:name="_Toc63767627"/>
      <w:bookmarkStart w:id="51" w:name="_Toc93907215"/>
      <w:bookmarkStart w:id="52" w:name="_Toc312934848"/>
      <w:bookmarkStart w:id="53" w:name="_Toc118980738"/>
      <w:bookmarkStart w:id="54" w:name="_Toc159250874"/>
      <w:bookmarkStart w:id="55" w:name="_Toc228880793"/>
      <w:r>
        <w:t>Modalités essentielles de financement et de paiement</w:t>
      </w:r>
      <w:bookmarkEnd w:id="48"/>
      <w:bookmarkEnd w:id="49"/>
      <w:bookmarkEnd w:id="50"/>
      <w:bookmarkEnd w:id="51"/>
      <w:bookmarkEnd w:id="52"/>
      <w:bookmarkEnd w:id="53"/>
      <w:bookmarkEnd w:id="54"/>
      <w:bookmarkEnd w:id="55"/>
    </w:p>
    <w:p w14:paraId="416500DF" w14:textId="77777777" w:rsidR="00D33F91" w:rsidRDefault="00D33F91" w:rsidP="00D33F91"/>
    <w:p w14:paraId="5ADF51E3" w14:textId="3BD57D4D" w:rsidR="00D33F91" w:rsidRDefault="00D33F91" w:rsidP="00D33F91">
      <w:pPr>
        <w:pStyle w:val="Titre4"/>
      </w:pPr>
      <w:bookmarkStart w:id="56" w:name="_Toc93907216"/>
      <w:r>
        <w:t>7.1. Cautionnement et garantie financière exigés</w:t>
      </w:r>
      <w:bookmarkEnd w:id="56"/>
      <w:r>
        <w:t xml:space="preserve"> </w:t>
      </w:r>
    </w:p>
    <w:p w14:paraId="44555A5D" w14:textId="77777777" w:rsidR="00D33F91" w:rsidRPr="009B51BA" w:rsidRDefault="00D33F91" w:rsidP="00D33F91"/>
    <w:p w14:paraId="19788704" w14:textId="77777777" w:rsidR="00D33F91" w:rsidRPr="009B51BA" w:rsidRDefault="00D33F91" w:rsidP="00D33F91">
      <w:pPr>
        <w:tabs>
          <w:tab w:val="right" w:pos="10205"/>
        </w:tabs>
      </w:pPr>
      <w:r w:rsidRPr="009B51BA">
        <w:t>Sans objet</w:t>
      </w:r>
    </w:p>
    <w:p w14:paraId="3FE06724" w14:textId="77777777" w:rsidR="00D33F91" w:rsidRDefault="00D33F91" w:rsidP="00D33F91"/>
    <w:p w14:paraId="1EE19CE2" w14:textId="77777777" w:rsidR="00D33F91" w:rsidRDefault="00D33F91" w:rsidP="00D33F91">
      <w:pPr>
        <w:pStyle w:val="Titre4"/>
      </w:pPr>
      <w:bookmarkStart w:id="57" w:name="_Toc93907217"/>
      <w:r>
        <w:t>7.2. Modalités de paiement</w:t>
      </w:r>
      <w:bookmarkEnd w:id="57"/>
      <w:r>
        <w:t xml:space="preserve"> du marché</w:t>
      </w:r>
    </w:p>
    <w:p w14:paraId="504C448C" w14:textId="77777777" w:rsidR="00D33F91" w:rsidRDefault="00D33F91" w:rsidP="00D33F91">
      <w:pPr>
        <w:tabs>
          <w:tab w:val="right" w:pos="10205"/>
        </w:tabs>
        <w:ind w:left="851"/>
        <w:jc w:val="both"/>
      </w:pPr>
    </w:p>
    <w:p w14:paraId="18EE7C6A" w14:textId="77777777" w:rsidR="00D33F91" w:rsidRDefault="00D33F91" w:rsidP="00D33F91">
      <w:pPr>
        <w:tabs>
          <w:tab w:val="right" w:pos="10205"/>
        </w:tabs>
        <w:jc w:val="both"/>
      </w:pPr>
      <w:r>
        <w:t>Le mode de règlement des prestations choisi par le maitre d’ouvrage est le virement.</w:t>
      </w:r>
    </w:p>
    <w:p w14:paraId="1027A1E9" w14:textId="77777777" w:rsidR="00D33F91" w:rsidRDefault="00D33F91" w:rsidP="00D33F91">
      <w:pPr>
        <w:tabs>
          <w:tab w:val="right" w:pos="10205"/>
        </w:tabs>
        <w:jc w:val="both"/>
      </w:pPr>
    </w:p>
    <w:p w14:paraId="5B7B3259" w14:textId="77777777" w:rsidR="00D33F91" w:rsidRPr="00874254" w:rsidRDefault="00D33F91" w:rsidP="00D33F91">
      <w:pPr>
        <w:tabs>
          <w:tab w:val="right" w:pos="10205"/>
        </w:tabs>
        <w:jc w:val="both"/>
        <w:rPr>
          <w:bCs/>
        </w:rPr>
      </w:pPr>
      <w:r>
        <w:t xml:space="preserve">Le délai de paiement est de 30 jours maximum à compter de la réception de la demande de paiement par le maitre d’ouvrage ou, si elle lui est postérieure, à compter de la date du service fait constaté par le maitre d’ouvrage </w:t>
      </w:r>
      <w:r w:rsidRPr="00874254">
        <w:rPr>
          <w:bCs/>
        </w:rPr>
        <w:t xml:space="preserve">conformément à l’article R.2192-10 du code de la commande publique. </w:t>
      </w:r>
    </w:p>
    <w:p w14:paraId="20475DD8" w14:textId="77777777" w:rsidR="00D33F91" w:rsidRDefault="00D33F91" w:rsidP="00D33F91">
      <w:pPr>
        <w:tabs>
          <w:tab w:val="right" w:pos="10205"/>
        </w:tabs>
        <w:jc w:val="both"/>
      </w:pPr>
    </w:p>
    <w:p w14:paraId="6CE7F551" w14:textId="77777777" w:rsidR="00D33F91" w:rsidRDefault="00D33F91" w:rsidP="00D33F91">
      <w:pPr>
        <w:ind w:right="142"/>
        <w:jc w:val="both"/>
      </w:pPr>
      <w:r>
        <w:t>Conformément à l’article 10.1 du CCAG-FCS, l’option A est retenue.</w:t>
      </w:r>
    </w:p>
    <w:p w14:paraId="19BB1A11" w14:textId="77777777" w:rsidR="00D33F91" w:rsidRPr="00C2309D" w:rsidRDefault="00D33F91" w:rsidP="00D33F91">
      <w:pPr>
        <w:ind w:right="142"/>
        <w:jc w:val="both"/>
        <w:rPr>
          <w:sz w:val="16"/>
          <w:szCs w:val="16"/>
        </w:rPr>
      </w:pPr>
    </w:p>
    <w:p w14:paraId="39E3B88C" w14:textId="77777777" w:rsidR="00D33F91" w:rsidRDefault="00D33F91" w:rsidP="00D33F91">
      <w:pPr>
        <w:pStyle w:val="Standard"/>
        <w:tabs>
          <w:tab w:val="left" w:pos="142"/>
        </w:tabs>
        <w:spacing w:after="0" w:line="240" w:lineRule="auto"/>
        <w:jc w:val="both"/>
        <w:rPr>
          <w:rFonts w:ascii="Arial" w:hAnsi="Arial" w:cs="Arial"/>
          <w:bCs/>
          <w:sz w:val="20"/>
          <w:szCs w:val="20"/>
        </w:rPr>
      </w:pPr>
      <w:r>
        <w:rPr>
          <w:rFonts w:ascii="Arial" w:hAnsi="Arial" w:cs="Arial"/>
          <w:bCs/>
          <w:sz w:val="20"/>
          <w:szCs w:val="20"/>
        </w:rPr>
        <w:t>Le versement de l’avance n’est possible (sauf refus exprimé dans l’acte d’engagement) si le marché est d’un montant supérieur à 50 000€ HT et un délai d’exécution supérieur à 2 mois.</w:t>
      </w:r>
    </w:p>
    <w:p w14:paraId="702B9970" w14:textId="77777777" w:rsidR="00D33F91" w:rsidRPr="0079758E" w:rsidRDefault="00D33F91" w:rsidP="00D33F91">
      <w:pPr>
        <w:pStyle w:val="Standard"/>
        <w:tabs>
          <w:tab w:val="left" w:pos="142"/>
        </w:tabs>
        <w:spacing w:after="0" w:line="240" w:lineRule="auto"/>
        <w:jc w:val="both"/>
        <w:rPr>
          <w:rFonts w:ascii="Arial" w:hAnsi="Arial" w:cs="Arial"/>
          <w:bCs/>
          <w:sz w:val="20"/>
          <w:szCs w:val="20"/>
        </w:rPr>
      </w:pPr>
    </w:p>
    <w:p w14:paraId="53AA61EF" w14:textId="77777777" w:rsidR="00D33F91" w:rsidRDefault="00D33F91" w:rsidP="00D33F91">
      <w:pPr>
        <w:jc w:val="both"/>
      </w:pPr>
      <w:r>
        <w:t xml:space="preserve">Cette avance est fixée à 5 % ou au taux minimal (30%) fixé à l’article R.2191-7 alinéa 3 du code de la commande publique si le titulaire est une petite ou moyenne entreprise, du montant initial du marché toutes taxes comprises. </w:t>
      </w:r>
    </w:p>
    <w:p w14:paraId="11E2CEDC" w14:textId="77777777" w:rsidR="00D33F91" w:rsidRPr="00075032" w:rsidRDefault="00D33F91" w:rsidP="00D33F91">
      <w:pPr>
        <w:jc w:val="both"/>
      </w:pPr>
      <w:r>
        <w:t xml:space="preserve">Le versement d’acomptes est de droit en application de l’article R 2191-20 du code de la commande publique. </w:t>
      </w:r>
      <w:r w:rsidRPr="00075032">
        <w:t>La périodicité des acomptes est fixée à un mois. La demande d'acompte et son versement s'effectuent dans le cadre des articles R2191-21 à R2191-22 du code de la commande publique sur la base des travaux effectués au regard de la décomposition du prix global et forfaitaire. Les demandes d'acomptes et le solde sont justifiés à partir du constat écrit par le maitre d’ouvrage de la réalisation des travaux.</w:t>
      </w:r>
    </w:p>
    <w:p w14:paraId="71EB6FF7" w14:textId="77777777" w:rsidR="00D33F91" w:rsidRPr="00075032" w:rsidRDefault="00D33F91" w:rsidP="00D33F91">
      <w:pPr>
        <w:jc w:val="both"/>
      </w:pPr>
      <w:r w:rsidRPr="00075032">
        <w:t>Le titulaire adressera une facture détaillée au maitre d’ouvrage. Le règlement de la somme est effectué par le maitre d’ouvrage au titre d’un acompte. Le montant total maximum des acomptes versés à l’entrepreneur ne pourra pas dépasser 60% du montant global et forfaitaire fixé à l’acte d’engagement.</w:t>
      </w:r>
    </w:p>
    <w:p w14:paraId="70334566" w14:textId="77777777" w:rsidR="00D33F91" w:rsidRPr="00075032" w:rsidRDefault="00D33F91" w:rsidP="00D33F91">
      <w:pPr>
        <w:jc w:val="both"/>
      </w:pPr>
    </w:p>
    <w:p w14:paraId="79FA3ED4" w14:textId="77777777" w:rsidR="00D33F91" w:rsidRPr="00075032" w:rsidRDefault="00D33F91" w:rsidP="00D33F91">
      <w:pPr>
        <w:jc w:val="both"/>
        <w:rPr>
          <w:b/>
          <w:i/>
          <w:u w:val="single"/>
        </w:rPr>
      </w:pPr>
      <w:r w:rsidRPr="00075032">
        <w:lastRenderedPageBreak/>
        <w:t>Le solde du règlement est sollicité par le titulaire en adressant une facture après la réalisation des travaux exécuté dans le cadre du marché et après réception définitive des travaux. La facture représente 40 % du montant forfaitaire à l’acte d’engagement. Les sommes versées au titre de l’acompte deviennent définitives.</w:t>
      </w:r>
    </w:p>
    <w:p w14:paraId="1049570F" w14:textId="77777777" w:rsidR="00D33F91" w:rsidRDefault="00D33F91" w:rsidP="00D33F91">
      <w:pPr>
        <w:pStyle w:val="Standard"/>
        <w:tabs>
          <w:tab w:val="left" w:pos="142"/>
        </w:tabs>
        <w:spacing w:after="0" w:line="240" w:lineRule="auto"/>
        <w:jc w:val="both"/>
        <w:rPr>
          <w:rFonts w:ascii="Arial" w:hAnsi="Arial" w:cs="Arial"/>
          <w:b/>
          <w:bCs/>
          <w:sz w:val="20"/>
          <w:szCs w:val="20"/>
        </w:rPr>
      </w:pPr>
    </w:p>
    <w:p w14:paraId="689DA0A8" w14:textId="77777777" w:rsidR="00D33F91" w:rsidRPr="00EA79B7" w:rsidRDefault="00D33F91" w:rsidP="00D33F91">
      <w:pPr>
        <w:tabs>
          <w:tab w:val="right" w:pos="10205"/>
        </w:tabs>
        <w:jc w:val="both"/>
        <w:rPr>
          <w:bCs/>
        </w:rPr>
      </w:pPr>
      <w:r w:rsidRPr="00EA79B7">
        <w:rPr>
          <w:bCs/>
        </w:rPr>
        <w:t>Le nantissement ou la cession de créances s’effectuera conformément aux articles L.2191-8, R.2191-46 du code de la commande publique. Le titulaire adresse sa demande de délivrance d’exemplaire unique au Bureau des marchés de la Caf.</w:t>
      </w:r>
    </w:p>
    <w:p w14:paraId="02292E71" w14:textId="77777777" w:rsidR="00D33F91" w:rsidRPr="009670D0" w:rsidRDefault="00D33F91" w:rsidP="00D33F91">
      <w:pPr>
        <w:tabs>
          <w:tab w:val="right" w:pos="10205"/>
        </w:tabs>
        <w:jc w:val="both"/>
        <w:rPr>
          <w:color w:val="FF0000"/>
        </w:rPr>
      </w:pPr>
    </w:p>
    <w:p w14:paraId="00E75DA0" w14:textId="0D96A31E" w:rsidR="00D33F91" w:rsidRPr="00166CD6" w:rsidRDefault="00D33F91" w:rsidP="00D33F91">
      <w:pPr>
        <w:tabs>
          <w:tab w:val="right" w:pos="10205"/>
        </w:tabs>
        <w:jc w:val="both"/>
      </w:pPr>
      <w:r w:rsidRPr="00166CD6">
        <w:t>Une retenue de garantie de 5% sera prélevé sur le montant initial modifié le cas échéant, du montant des modifications au marché (avenants).</w:t>
      </w:r>
      <w:r w:rsidR="00961950">
        <w:t xml:space="preserve"> Cette ret</w:t>
      </w:r>
      <w:r w:rsidR="00CB32CC">
        <w:t>e</w:t>
      </w:r>
      <w:r w:rsidR="00961950">
        <w:t>nue de garantie sera de 3% si le titulaire est une petite ou moyenne entreprise, conformément à l’article R2191-33 du code de la commande publique.</w:t>
      </w:r>
    </w:p>
    <w:p w14:paraId="583E201D" w14:textId="06032B84" w:rsidR="00564429" w:rsidRPr="00000E32" w:rsidRDefault="00564429" w:rsidP="00D33F91">
      <w:pPr>
        <w:tabs>
          <w:tab w:val="right" w:pos="0"/>
          <w:tab w:val="right" w:pos="10205"/>
        </w:tabs>
        <w:jc w:val="both"/>
        <w:rPr>
          <w:b/>
        </w:rPr>
      </w:pPr>
      <w:r w:rsidRPr="00000E32">
        <w:rPr>
          <w:b/>
        </w:rPr>
        <w:br w:type="page"/>
      </w:r>
    </w:p>
    <w:p w14:paraId="5F57A6EC" w14:textId="77777777" w:rsidR="00564429" w:rsidRPr="004108F3" w:rsidRDefault="00564429" w:rsidP="004108F3">
      <w:pPr>
        <w:pStyle w:val="Titre1"/>
        <w:rPr>
          <w:sz w:val="20"/>
          <w:szCs w:val="20"/>
        </w:rPr>
      </w:pPr>
      <w:bookmarkStart w:id="58" w:name="_Toc63049867"/>
      <w:bookmarkStart w:id="59" w:name="_Toc63140423"/>
      <w:bookmarkStart w:id="60" w:name="_Toc63140832"/>
      <w:bookmarkStart w:id="61" w:name="_Toc63145899"/>
      <w:bookmarkStart w:id="62" w:name="_Toc63665087"/>
      <w:bookmarkStart w:id="63" w:name="_Toc93907049"/>
      <w:bookmarkStart w:id="64" w:name="_Toc93907222"/>
      <w:bookmarkStart w:id="65" w:name="_Toc312934850"/>
      <w:bookmarkStart w:id="66" w:name="_Toc112079531"/>
      <w:bookmarkStart w:id="67" w:name="_Toc228880794"/>
      <w:r w:rsidRPr="004108F3">
        <w:rPr>
          <w:sz w:val="20"/>
          <w:szCs w:val="20"/>
        </w:rPr>
        <w:lastRenderedPageBreak/>
        <w:t>SECTION II – retrait des dossiers de consultation</w:t>
      </w:r>
      <w:bookmarkEnd w:id="58"/>
      <w:bookmarkEnd w:id="59"/>
      <w:bookmarkEnd w:id="60"/>
      <w:bookmarkEnd w:id="61"/>
      <w:bookmarkEnd w:id="62"/>
      <w:bookmarkEnd w:id="63"/>
      <w:bookmarkEnd w:id="64"/>
      <w:bookmarkEnd w:id="65"/>
      <w:bookmarkEnd w:id="66"/>
      <w:bookmarkEnd w:id="67"/>
      <w:r w:rsidRPr="004108F3">
        <w:rPr>
          <w:sz w:val="20"/>
          <w:szCs w:val="20"/>
        </w:rPr>
        <w:t xml:space="preserve"> </w:t>
      </w:r>
    </w:p>
    <w:p w14:paraId="10105FFD" w14:textId="77777777" w:rsidR="00564429" w:rsidRPr="004108F3" w:rsidRDefault="00564429" w:rsidP="004108F3">
      <w:pPr>
        <w:tabs>
          <w:tab w:val="right" w:pos="10205"/>
        </w:tabs>
        <w:ind w:left="426"/>
      </w:pPr>
    </w:p>
    <w:p w14:paraId="44D34099" w14:textId="77777777" w:rsidR="00ED66C1" w:rsidRPr="00CE77AC" w:rsidRDefault="00ED66C1" w:rsidP="00AC3547">
      <w:pPr>
        <w:pStyle w:val="Titre3"/>
        <w:numPr>
          <w:ilvl w:val="0"/>
          <w:numId w:val="7"/>
        </w:numPr>
        <w:tabs>
          <w:tab w:val="num" w:pos="360"/>
        </w:tabs>
        <w:ind w:left="360"/>
      </w:pPr>
      <w:bookmarkStart w:id="68" w:name="_Toc228880795"/>
      <w:r w:rsidRPr="00984375">
        <w:t>Forme</w:t>
      </w:r>
      <w:bookmarkEnd w:id="68"/>
    </w:p>
    <w:p w14:paraId="7761FDC1" w14:textId="77777777" w:rsidR="00ED66C1" w:rsidRPr="00984375" w:rsidRDefault="00ED66C1" w:rsidP="00ED66C1">
      <w:pPr>
        <w:tabs>
          <w:tab w:val="right" w:pos="0"/>
          <w:tab w:val="right" w:pos="10205"/>
        </w:tabs>
        <w:jc w:val="both"/>
        <w:rPr>
          <w:i/>
        </w:rPr>
      </w:pPr>
    </w:p>
    <w:p w14:paraId="055FC0DB" w14:textId="03C86A0C" w:rsidR="00ED66C1" w:rsidRDefault="00E43551" w:rsidP="00ED66C1">
      <w:pPr>
        <w:tabs>
          <w:tab w:val="right" w:pos="0"/>
          <w:tab w:val="right" w:pos="10205"/>
        </w:tabs>
        <w:jc w:val="both"/>
      </w:pPr>
      <w:r w:rsidRPr="00E43551">
        <w:t>Le dossier de consultation est remis sur support électronique via la plate-forme PLACE, plate-forme des marchés publics de l’Etat.</w:t>
      </w:r>
    </w:p>
    <w:p w14:paraId="1841DEF0" w14:textId="77777777" w:rsidR="00E43551" w:rsidRPr="00984375" w:rsidRDefault="00E43551" w:rsidP="00ED66C1">
      <w:pPr>
        <w:tabs>
          <w:tab w:val="right" w:pos="0"/>
          <w:tab w:val="right" w:pos="10205"/>
        </w:tabs>
        <w:jc w:val="both"/>
      </w:pPr>
    </w:p>
    <w:p w14:paraId="4576366C" w14:textId="77777777" w:rsidR="00ED66C1" w:rsidRPr="00984375" w:rsidRDefault="00ED66C1" w:rsidP="00AC3547">
      <w:pPr>
        <w:pStyle w:val="Titre3"/>
        <w:numPr>
          <w:ilvl w:val="0"/>
          <w:numId w:val="7"/>
        </w:numPr>
        <w:tabs>
          <w:tab w:val="num" w:pos="360"/>
        </w:tabs>
        <w:ind w:left="360"/>
      </w:pPr>
      <w:bookmarkStart w:id="69" w:name="_Toc228880796"/>
      <w:r w:rsidRPr="00984375">
        <w:t>Principe du retrait électronique via la plate-forme</w:t>
      </w:r>
      <w:bookmarkEnd w:id="69"/>
    </w:p>
    <w:p w14:paraId="6312B528" w14:textId="77777777" w:rsidR="00ED66C1" w:rsidRPr="00984375" w:rsidRDefault="00ED66C1" w:rsidP="00ED66C1">
      <w:pPr>
        <w:tabs>
          <w:tab w:val="right" w:pos="0"/>
          <w:tab w:val="right" w:pos="10205"/>
        </w:tabs>
        <w:jc w:val="both"/>
        <w:rPr>
          <w:i/>
        </w:rPr>
      </w:pPr>
    </w:p>
    <w:p w14:paraId="2FFCC9F9" w14:textId="77777777" w:rsidR="00E43551" w:rsidRDefault="00E43551" w:rsidP="00E43551">
      <w:pPr>
        <w:pStyle w:val="En-tte"/>
        <w:ind w:right="-2"/>
        <w:jc w:val="both"/>
      </w:pPr>
      <w:r w:rsidRPr="00951CEC">
        <w:t xml:space="preserve">Le dossier de consultation est téléchargé par voie électronique, en se connectant à la plate-forme prévue à cet effet : </w:t>
      </w:r>
      <w:hyperlink r:id="rId14" w:history="1">
        <w:r w:rsidRPr="00734C98">
          <w:rPr>
            <w:rStyle w:val="Lienhypertexte"/>
          </w:rPr>
          <w:t>https://www.marches-publics.gouv.fr</w:t>
        </w:r>
      </w:hyperlink>
      <w:r>
        <w:t>.</w:t>
      </w:r>
    </w:p>
    <w:p w14:paraId="0FDD2050" w14:textId="77777777" w:rsidR="00E43551" w:rsidRDefault="00E43551" w:rsidP="00E43551">
      <w:pPr>
        <w:pStyle w:val="En-tte"/>
        <w:ind w:right="-2"/>
        <w:jc w:val="both"/>
      </w:pPr>
    </w:p>
    <w:p w14:paraId="312D6226" w14:textId="77777777" w:rsidR="00E43551" w:rsidRPr="00951CEC" w:rsidRDefault="00E43551" w:rsidP="00E43551">
      <w:pPr>
        <w:pStyle w:val="En-tte"/>
        <w:ind w:right="-2"/>
        <w:jc w:val="both"/>
      </w:pPr>
      <w:r w:rsidRPr="00951CEC">
        <w:t>Les candidats sont fortement invités à indiquer le nom de la personne physique chargée de leur téléchargement ainsi qu’une adresse électronique afin que puissent leur être communiquées les modifications et les précisions apportées aux documents de la consultation. A défaut, les candidats doivent se connecter régulièrement sur la plate-forme pour prendre connaissance des éventuelles modifications et précisions.</w:t>
      </w:r>
    </w:p>
    <w:p w14:paraId="351B116A" w14:textId="77777777" w:rsidR="00E43551" w:rsidRPr="00951CEC" w:rsidRDefault="00E43551" w:rsidP="00E43551">
      <w:pPr>
        <w:pStyle w:val="En-tte"/>
        <w:ind w:right="-2"/>
        <w:jc w:val="both"/>
      </w:pPr>
    </w:p>
    <w:p w14:paraId="6A77DF87" w14:textId="77777777" w:rsidR="00E43551" w:rsidRPr="00951CEC" w:rsidRDefault="00E43551" w:rsidP="00E43551">
      <w:pPr>
        <w:pStyle w:val="En-tte"/>
        <w:ind w:right="-2"/>
        <w:jc w:val="both"/>
      </w:pPr>
      <w:r w:rsidRPr="00951CEC">
        <w:t>Le pouvoir adjudicateur ne peut être tenu responsable si le candidat ne procède pas à la recherche d’éventuels renseignements complémentaires (via les questions/ réponses</w:t>
      </w:r>
      <w:r>
        <w:t>, dont le fichier sera disponible dans le dossier de consultation sous l’onglet « autres pièces »)</w:t>
      </w:r>
      <w:r w:rsidRPr="00951CEC">
        <w:t xml:space="preserve">. </w:t>
      </w:r>
    </w:p>
    <w:p w14:paraId="13C73DF3" w14:textId="77777777" w:rsidR="00E43551" w:rsidRPr="00951CEC" w:rsidRDefault="00E43551" w:rsidP="00E43551">
      <w:pPr>
        <w:pStyle w:val="En-tte"/>
        <w:ind w:right="-2"/>
        <w:jc w:val="both"/>
      </w:pPr>
    </w:p>
    <w:p w14:paraId="5DA04913" w14:textId="77777777" w:rsidR="00E43551" w:rsidRDefault="00E43551" w:rsidP="00E43551">
      <w:pPr>
        <w:pStyle w:val="En-tte"/>
        <w:tabs>
          <w:tab w:val="clear" w:pos="4536"/>
          <w:tab w:val="clear" w:pos="9072"/>
        </w:tabs>
        <w:ind w:right="-2"/>
        <w:jc w:val="both"/>
      </w:pPr>
      <w:r w:rsidRPr="00951CEC">
        <w:t>Il est précisé que la délivrance du dossier, à la demande du candidat, par courriel est soumise aux mêmes principes de précaution que ceux énoncés ci-dessus.</w:t>
      </w:r>
    </w:p>
    <w:p w14:paraId="7009BC81" w14:textId="77777777" w:rsidR="00ED66C1" w:rsidRPr="00984375" w:rsidRDefault="00ED66C1" w:rsidP="00ED66C1">
      <w:pPr>
        <w:tabs>
          <w:tab w:val="right" w:pos="0"/>
          <w:tab w:val="right" w:pos="10205"/>
        </w:tabs>
        <w:jc w:val="both"/>
      </w:pPr>
    </w:p>
    <w:p w14:paraId="4091A15E" w14:textId="77777777" w:rsidR="00ED66C1" w:rsidRPr="00984375" w:rsidRDefault="00ED66C1" w:rsidP="00AC3547">
      <w:pPr>
        <w:pStyle w:val="Titre3"/>
        <w:numPr>
          <w:ilvl w:val="0"/>
          <w:numId w:val="7"/>
        </w:numPr>
        <w:tabs>
          <w:tab w:val="num" w:pos="360"/>
        </w:tabs>
        <w:ind w:left="360"/>
        <w:rPr>
          <w:b w:val="0"/>
          <w:bCs w:val="0"/>
        </w:rPr>
      </w:pPr>
      <w:bookmarkStart w:id="70" w:name="_Toc228880797"/>
      <w:r w:rsidRPr="00984375">
        <w:t>Date limite d’obtention du dossier de consultation</w:t>
      </w:r>
      <w:bookmarkEnd w:id="70"/>
    </w:p>
    <w:p w14:paraId="2DE85A68" w14:textId="77777777" w:rsidR="00ED66C1" w:rsidRPr="00984375" w:rsidRDefault="00ED66C1" w:rsidP="00ED66C1">
      <w:pPr>
        <w:tabs>
          <w:tab w:val="right" w:pos="0"/>
          <w:tab w:val="right" w:pos="10205"/>
        </w:tabs>
        <w:jc w:val="both"/>
      </w:pPr>
    </w:p>
    <w:p w14:paraId="45E117A8" w14:textId="77777777" w:rsidR="00ED66C1" w:rsidRPr="00984375" w:rsidRDefault="00ED66C1" w:rsidP="00ED66C1">
      <w:pPr>
        <w:tabs>
          <w:tab w:val="right" w:pos="0"/>
          <w:tab w:val="right" w:pos="10205"/>
        </w:tabs>
        <w:jc w:val="both"/>
        <w:rPr>
          <w:iCs/>
        </w:rPr>
      </w:pPr>
      <w:r w:rsidRPr="00984375">
        <w:rPr>
          <w:iCs/>
        </w:rPr>
        <w:t>Le dossier de consultation peut être obtenu jusqu’à la date limite de remise des offres.</w:t>
      </w:r>
    </w:p>
    <w:p w14:paraId="24E0D3F6" w14:textId="77777777" w:rsidR="00564429" w:rsidRPr="004108F3" w:rsidRDefault="00564429" w:rsidP="004108F3">
      <w:pPr>
        <w:pStyle w:val="Corpsdetexte"/>
        <w:rPr>
          <w:rFonts w:ascii="Arial" w:hAnsi="Arial"/>
          <w:sz w:val="20"/>
          <w:szCs w:val="20"/>
        </w:rPr>
      </w:pPr>
    </w:p>
    <w:p w14:paraId="38A0FFB0" w14:textId="77777777" w:rsidR="00564429" w:rsidRPr="00ED66C1" w:rsidRDefault="00564429" w:rsidP="00AC3547">
      <w:pPr>
        <w:pStyle w:val="Titre3"/>
        <w:numPr>
          <w:ilvl w:val="0"/>
          <w:numId w:val="7"/>
        </w:numPr>
        <w:tabs>
          <w:tab w:val="num" w:pos="360"/>
        </w:tabs>
        <w:ind w:left="360"/>
        <w:rPr>
          <w:b w:val="0"/>
          <w:bCs w:val="0"/>
        </w:rPr>
      </w:pPr>
      <w:bookmarkStart w:id="71" w:name="_Toc93907230"/>
      <w:bookmarkStart w:id="72" w:name="_Toc312934853"/>
      <w:bookmarkStart w:id="73" w:name="_Toc228880798"/>
      <w:bookmarkStart w:id="74" w:name="_Toc53817426"/>
      <w:bookmarkStart w:id="75" w:name="_Toc62383702"/>
      <w:bookmarkStart w:id="76" w:name="_Toc62555503"/>
      <w:r w:rsidRPr="00ED66C1">
        <w:t>Contenu du dossier de la consultation</w:t>
      </w:r>
      <w:bookmarkEnd w:id="71"/>
      <w:bookmarkEnd w:id="72"/>
      <w:bookmarkEnd w:id="73"/>
      <w:r w:rsidRPr="00ED66C1">
        <w:t xml:space="preserve"> </w:t>
      </w:r>
      <w:bookmarkEnd w:id="74"/>
      <w:bookmarkEnd w:id="75"/>
      <w:bookmarkEnd w:id="76"/>
    </w:p>
    <w:p w14:paraId="137DD8BC" w14:textId="77777777" w:rsidR="00877B2A" w:rsidRDefault="00877B2A" w:rsidP="00CE77AC">
      <w:pPr>
        <w:jc w:val="both"/>
      </w:pPr>
    </w:p>
    <w:p w14:paraId="2E09EF04" w14:textId="29EAE181" w:rsidR="00D75C06" w:rsidRPr="004108F3" w:rsidRDefault="00D75C06" w:rsidP="00CE77AC">
      <w:pPr>
        <w:jc w:val="both"/>
      </w:pPr>
      <w:r>
        <w:t xml:space="preserve">Le dossier de consultation comprend : </w:t>
      </w:r>
    </w:p>
    <w:p w14:paraId="260A188A" w14:textId="77777777" w:rsidR="00564429" w:rsidRPr="004108F3" w:rsidRDefault="00564429" w:rsidP="00CE77AC">
      <w:pPr>
        <w:numPr>
          <w:ilvl w:val="0"/>
          <w:numId w:val="4"/>
        </w:numPr>
        <w:ind w:left="357" w:hanging="357"/>
        <w:jc w:val="both"/>
      </w:pPr>
      <w:r w:rsidRPr="004108F3">
        <w:t>le présent règlement de la consultation ;</w:t>
      </w:r>
    </w:p>
    <w:p w14:paraId="279CC0A8" w14:textId="49DB7F4E" w:rsidR="00E5723D" w:rsidRDefault="00E5723D" w:rsidP="00CE77AC">
      <w:pPr>
        <w:numPr>
          <w:ilvl w:val="0"/>
          <w:numId w:val="4"/>
        </w:numPr>
        <w:ind w:left="357" w:hanging="357"/>
        <w:jc w:val="both"/>
      </w:pPr>
      <w:r>
        <w:t>le cadre de réponse</w:t>
      </w:r>
      <w:r w:rsidR="006E36B5">
        <w:t xml:space="preserve"> pour chaque lot</w:t>
      </w:r>
      <w:r>
        <w:t>, qui après attribution, deviendra l'acte d'engagement, et son annexe 1 dénommé décomposition du prix global et forfaitaire ;</w:t>
      </w:r>
    </w:p>
    <w:p w14:paraId="4397C572" w14:textId="650646F1" w:rsidR="00E5723D" w:rsidRDefault="00E5723D" w:rsidP="00CE77AC">
      <w:pPr>
        <w:numPr>
          <w:ilvl w:val="0"/>
          <w:numId w:val="4"/>
        </w:numPr>
        <w:ind w:left="357" w:hanging="357"/>
        <w:jc w:val="both"/>
      </w:pPr>
      <w:bookmarkStart w:id="77" w:name="_Hlk165639454"/>
      <w:r>
        <w:t xml:space="preserve">le Cahier des Clauses Administratives Particulières (CCAP MA </w:t>
      </w:r>
      <w:r w:rsidR="006E36B5">
        <w:t>06-2026</w:t>
      </w:r>
      <w:r>
        <w:t>) et ses deux annexes</w:t>
      </w:r>
      <w:r w:rsidR="00CE77AC">
        <w:t xml:space="preserve"> portant sur la charte d’achats responsables et sur la RGPD</w:t>
      </w:r>
      <w:r>
        <w:t xml:space="preserve"> ;</w:t>
      </w:r>
    </w:p>
    <w:p w14:paraId="307E8D24" w14:textId="3B8707DA" w:rsidR="00E5723D" w:rsidRDefault="00E5723D" w:rsidP="00517308">
      <w:pPr>
        <w:numPr>
          <w:ilvl w:val="0"/>
          <w:numId w:val="4"/>
        </w:numPr>
        <w:ind w:left="357" w:hanging="357"/>
        <w:jc w:val="both"/>
      </w:pPr>
      <w:bookmarkStart w:id="78" w:name="_Hlk165639474"/>
      <w:r>
        <w:t xml:space="preserve">le Cahier des Clauses Techniques Particulières </w:t>
      </w:r>
      <w:r w:rsidR="00CE77AC">
        <w:t xml:space="preserve">et ses </w:t>
      </w:r>
      <w:r w:rsidR="006E36B5">
        <w:t>quatre</w:t>
      </w:r>
      <w:r w:rsidR="00CE77AC">
        <w:t xml:space="preserve"> annexes </w:t>
      </w:r>
      <w:bookmarkEnd w:id="78"/>
      <w:r>
        <w:t xml:space="preserve">(CCTP MA </w:t>
      </w:r>
      <w:r w:rsidR="006E36B5">
        <w:t>06-2026</w:t>
      </w:r>
      <w:r>
        <w:t>) ;</w:t>
      </w:r>
    </w:p>
    <w:bookmarkEnd w:id="77"/>
    <w:p w14:paraId="0ED06A97" w14:textId="77777777" w:rsidR="00ED66C1" w:rsidRDefault="00ED66C1" w:rsidP="00ED66C1">
      <w:pPr>
        <w:pStyle w:val="Standard"/>
        <w:spacing w:after="0" w:line="240" w:lineRule="auto"/>
        <w:jc w:val="both"/>
        <w:rPr>
          <w:rFonts w:ascii="Arial" w:hAnsi="Arial" w:cs="Arial"/>
          <w:sz w:val="20"/>
          <w:szCs w:val="20"/>
        </w:rPr>
      </w:pPr>
    </w:p>
    <w:p w14:paraId="6D09A9ED" w14:textId="2F8ED5F2" w:rsidR="00CE77AC" w:rsidRPr="000A3B03" w:rsidRDefault="00CE77AC" w:rsidP="00CE77AC">
      <w:pPr>
        <w:widowControl/>
        <w:tabs>
          <w:tab w:val="num" w:pos="284"/>
          <w:tab w:val="left" w:pos="567"/>
          <w:tab w:val="left" w:pos="993"/>
        </w:tabs>
        <w:ind w:left="-3"/>
        <w:jc w:val="both"/>
      </w:pPr>
      <w:r w:rsidRPr="000A3B03">
        <w:t xml:space="preserve">Le Cahier des Clauses Administratives Générales applicables aux marchés publics de </w:t>
      </w:r>
      <w:r>
        <w:t>travaux</w:t>
      </w:r>
      <w:r w:rsidRPr="000A3B03">
        <w:t xml:space="preserve"> – CCAG-</w:t>
      </w:r>
      <w:r>
        <w:t>travaux</w:t>
      </w:r>
      <w:r w:rsidRPr="000A3B03">
        <w:t xml:space="preserve"> (arrêté du </w:t>
      </w:r>
      <w:r>
        <w:t>30 mars 2021</w:t>
      </w:r>
      <w:r w:rsidRPr="000A3B03">
        <w:t xml:space="preserve">) est consultable sur le lien : </w:t>
      </w:r>
    </w:p>
    <w:p w14:paraId="7F9A9AF8" w14:textId="64484ABF" w:rsidR="00CE77AC" w:rsidRDefault="00107F65" w:rsidP="00CE77AC">
      <w:pPr>
        <w:tabs>
          <w:tab w:val="num" w:pos="284"/>
          <w:tab w:val="left" w:pos="993"/>
        </w:tabs>
        <w:jc w:val="both"/>
      </w:pPr>
      <w:hyperlink r:id="rId15" w:history="1">
        <w:r w:rsidRPr="00365FD7">
          <w:rPr>
            <w:rStyle w:val="Lienhypertexte"/>
          </w:rPr>
          <w:t>https://www.legifrance.gouv.fr/loda/id/JORFTEXT000043310421/2026-05-05</w:t>
        </w:r>
      </w:hyperlink>
    </w:p>
    <w:p w14:paraId="160803A5" w14:textId="77777777" w:rsidR="00107F65" w:rsidRPr="000A3B03" w:rsidRDefault="00107F65" w:rsidP="00CE77AC">
      <w:pPr>
        <w:tabs>
          <w:tab w:val="num" w:pos="284"/>
          <w:tab w:val="left" w:pos="993"/>
        </w:tabs>
        <w:jc w:val="both"/>
      </w:pPr>
    </w:p>
    <w:p w14:paraId="693806A4" w14:textId="7956FF12" w:rsidR="00CE77AC" w:rsidRPr="000A3B03" w:rsidRDefault="00CE77AC" w:rsidP="00CE77AC">
      <w:pPr>
        <w:tabs>
          <w:tab w:val="num" w:pos="284"/>
          <w:tab w:val="left" w:pos="993"/>
        </w:tabs>
        <w:jc w:val="both"/>
      </w:pPr>
      <w:r w:rsidRPr="000A3B03">
        <w:t xml:space="preserve">La lettre de candidature et habilitation du mandataire par ses co-traitants (imprimé DC 1), la déclaration du candidat ou du membre du groupement (imprimé DC2) sont téléchargeables via internet sur le site du </w:t>
      </w:r>
      <w:r w:rsidR="00B35871" w:rsidRPr="000A3B03">
        <w:t>ministère</w:t>
      </w:r>
      <w:r w:rsidRPr="000A3B03">
        <w:t xml:space="preserve"> des Finances. </w:t>
      </w:r>
    </w:p>
    <w:p w14:paraId="2563A6CF" w14:textId="77777777" w:rsidR="00CE77AC" w:rsidRPr="004108F3" w:rsidRDefault="00CE77AC" w:rsidP="00CE77AC">
      <w:pPr>
        <w:rPr>
          <w:b/>
          <w:u w:val="single"/>
        </w:rPr>
      </w:pPr>
    </w:p>
    <w:p w14:paraId="7B0315E2" w14:textId="77777777" w:rsidR="00CE77AC" w:rsidRPr="004108F3" w:rsidRDefault="00CE77AC" w:rsidP="00CE77AC">
      <w:pPr>
        <w:jc w:val="both"/>
      </w:pPr>
      <w:r w:rsidRPr="004108F3">
        <w:rPr>
          <w:b/>
          <w:u w:val="single"/>
        </w:rPr>
        <w:t>Attention :</w:t>
      </w:r>
      <w:r w:rsidRPr="004108F3">
        <w:t xml:space="preserve"> seuls les documents détenus par le </w:t>
      </w:r>
      <w:r>
        <w:t>maitre d’ouvrage</w:t>
      </w:r>
      <w:r w:rsidRPr="004108F3">
        <w:t xml:space="preserve"> font foi et ce, quel que soit leur support.</w:t>
      </w:r>
    </w:p>
    <w:p w14:paraId="6626F720" w14:textId="77777777" w:rsidR="00564429" w:rsidRPr="004108F3" w:rsidRDefault="00564429" w:rsidP="004108F3">
      <w:pPr>
        <w:tabs>
          <w:tab w:val="right" w:pos="10205"/>
        </w:tabs>
        <w:ind w:left="426"/>
      </w:pPr>
    </w:p>
    <w:p w14:paraId="5D720439" w14:textId="77777777" w:rsidR="006E36B5" w:rsidRDefault="006E36B5" w:rsidP="00AC3547">
      <w:pPr>
        <w:pStyle w:val="Titre3"/>
        <w:numPr>
          <w:ilvl w:val="0"/>
          <w:numId w:val="7"/>
        </w:numPr>
        <w:tabs>
          <w:tab w:val="num" w:pos="360"/>
        </w:tabs>
        <w:ind w:left="360"/>
        <w:rPr>
          <w:bCs w:val="0"/>
          <w:sz w:val="16"/>
          <w:szCs w:val="16"/>
        </w:rPr>
      </w:pPr>
      <w:bookmarkStart w:id="79" w:name="_Toc224565109"/>
      <w:bookmarkStart w:id="80" w:name="_Toc228880799"/>
      <w:bookmarkStart w:id="81" w:name="_Toc93907050"/>
      <w:bookmarkStart w:id="82" w:name="_Toc93907235"/>
      <w:bookmarkStart w:id="83" w:name="_Toc312934855"/>
      <w:r w:rsidRPr="006E36B5">
        <w:t>Renseignements</w:t>
      </w:r>
      <w:r>
        <w:rPr>
          <w:bCs w:val="0"/>
        </w:rPr>
        <w:t xml:space="preserve"> complémentaires</w:t>
      </w:r>
      <w:bookmarkEnd w:id="79"/>
      <w:bookmarkEnd w:id="80"/>
    </w:p>
    <w:p w14:paraId="7A18E4AE" w14:textId="77777777" w:rsidR="006E36B5" w:rsidRDefault="006E36B5" w:rsidP="006E36B5">
      <w:pPr>
        <w:contextualSpacing/>
        <w:jc w:val="both"/>
        <w:rPr>
          <w:rFonts w:eastAsia="Arial Unicode MS"/>
          <w:u w:val="single"/>
          <w:lang w:bidi="hi-IN"/>
        </w:rPr>
      </w:pPr>
    </w:p>
    <w:p w14:paraId="2809EF95" w14:textId="77777777" w:rsidR="006E36B5" w:rsidRPr="00264DF3" w:rsidRDefault="006E36B5" w:rsidP="006E36B5">
      <w:pPr>
        <w:contextualSpacing/>
        <w:jc w:val="both"/>
        <w:rPr>
          <w:rFonts w:eastAsia="Arial Unicode MS"/>
          <w:u w:val="single"/>
          <w:lang w:bidi="hi-IN"/>
        </w:rPr>
      </w:pPr>
      <w:r w:rsidRPr="00264DF3">
        <w:rPr>
          <w:rFonts w:eastAsia="Arial Unicode MS"/>
          <w:u w:val="single"/>
          <w:lang w:bidi="hi-IN"/>
        </w:rPr>
        <w:t>5.1. Communication de renseignements complémentaires :</w:t>
      </w:r>
    </w:p>
    <w:p w14:paraId="2038F116" w14:textId="77777777" w:rsidR="006E36B5" w:rsidRPr="00264DF3" w:rsidRDefault="006E36B5" w:rsidP="006E36B5">
      <w:pPr>
        <w:contextualSpacing/>
        <w:jc w:val="both"/>
        <w:rPr>
          <w:rFonts w:eastAsia="Arial Unicode MS"/>
          <w:u w:val="single"/>
          <w:lang w:bidi="hi-IN"/>
        </w:rPr>
      </w:pPr>
    </w:p>
    <w:p w14:paraId="4385972F" w14:textId="77777777" w:rsidR="006E36B5" w:rsidRPr="00264DF3" w:rsidRDefault="006E36B5" w:rsidP="006E36B5">
      <w:pPr>
        <w:contextualSpacing/>
        <w:jc w:val="both"/>
        <w:rPr>
          <w:rFonts w:eastAsia="Arial Unicode MS"/>
          <w:lang w:bidi="hi-IN"/>
        </w:rPr>
      </w:pPr>
      <w:r w:rsidRPr="00264DF3">
        <w:rPr>
          <w:rFonts w:eastAsia="Arial Unicode MS"/>
          <w:lang w:bidi="hi-IN"/>
        </w:rPr>
        <w:t xml:space="preserve">Toute communication de renseignements sur le dossier de consultation doit faire l’objet d’une demande écrite, en utilisant le site PLACE, https://www.marches-publics.gouv.fr </w:t>
      </w:r>
    </w:p>
    <w:p w14:paraId="7705B6C5" w14:textId="77777777" w:rsidR="006E36B5" w:rsidRPr="00264DF3" w:rsidRDefault="006E36B5" w:rsidP="006E36B5">
      <w:pPr>
        <w:contextualSpacing/>
        <w:jc w:val="both"/>
        <w:rPr>
          <w:rFonts w:eastAsia="Arial Unicode MS"/>
          <w:lang w:bidi="hi-IN"/>
        </w:rPr>
      </w:pPr>
    </w:p>
    <w:p w14:paraId="31419575" w14:textId="1D40788E" w:rsidR="006E36B5" w:rsidRPr="00F660E3" w:rsidRDefault="006E36B5" w:rsidP="006E36B5">
      <w:pPr>
        <w:contextualSpacing/>
        <w:jc w:val="both"/>
        <w:rPr>
          <w:rFonts w:eastAsia="Arial Unicode MS"/>
          <w:b/>
          <w:bCs/>
          <w:color w:val="E97132"/>
          <w:lang w:bidi="hi-IN"/>
        </w:rPr>
      </w:pPr>
      <w:r w:rsidRPr="00264DF3">
        <w:rPr>
          <w:rFonts w:eastAsia="Arial Unicode MS"/>
          <w:lang w:bidi="hi-IN"/>
        </w:rPr>
        <w:lastRenderedPageBreak/>
        <w:t xml:space="preserve">Les candidats adressent leur demande par écrit au plus tard le </w:t>
      </w:r>
      <w:r>
        <w:rPr>
          <w:rFonts w:eastAsia="Arial Unicode MS"/>
          <w:b/>
          <w:bCs/>
          <w:color w:val="E97132"/>
          <w:lang w:bidi="hi-IN"/>
        </w:rPr>
        <w:t xml:space="preserve">lundi </w:t>
      </w:r>
      <w:r w:rsidR="00D75C06">
        <w:rPr>
          <w:rFonts w:eastAsia="Arial Unicode MS"/>
          <w:b/>
          <w:bCs/>
          <w:color w:val="E97132"/>
          <w:lang w:bidi="hi-IN"/>
        </w:rPr>
        <w:t>1</w:t>
      </w:r>
      <w:r w:rsidR="00D75C06" w:rsidRPr="00D75C06">
        <w:rPr>
          <w:rFonts w:eastAsia="Arial Unicode MS"/>
          <w:b/>
          <w:bCs/>
          <w:color w:val="E97132"/>
          <w:vertAlign w:val="superscript"/>
          <w:lang w:bidi="hi-IN"/>
        </w:rPr>
        <w:t>er</w:t>
      </w:r>
      <w:r w:rsidR="00D75C06">
        <w:rPr>
          <w:rFonts w:eastAsia="Arial Unicode MS"/>
          <w:b/>
          <w:bCs/>
          <w:color w:val="E97132"/>
          <w:lang w:bidi="hi-IN"/>
        </w:rPr>
        <w:t xml:space="preserve"> juin</w:t>
      </w:r>
      <w:r>
        <w:rPr>
          <w:rFonts w:eastAsia="Arial Unicode MS"/>
          <w:b/>
          <w:bCs/>
          <w:color w:val="E97132"/>
          <w:lang w:bidi="hi-IN"/>
        </w:rPr>
        <w:t xml:space="preserve"> 2026</w:t>
      </w:r>
      <w:r w:rsidRPr="00F660E3">
        <w:rPr>
          <w:rFonts w:eastAsia="Arial Unicode MS"/>
          <w:b/>
          <w:bCs/>
          <w:color w:val="E97132"/>
          <w:lang w:bidi="hi-IN"/>
        </w:rPr>
        <w:t xml:space="preserve">, </w:t>
      </w:r>
      <w:r w:rsidRPr="00F660E3">
        <w:rPr>
          <w:rFonts w:eastAsia="Arial Unicode MS"/>
          <w:b/>
          <w:bCs/>
          <w:color w:val="E97132"/>
          <w:lang w:bidi="hi-IN"/>
        </w:rPr>
        <w:br/>
        <w:t>à 16 heures.</w:t>
      </w:r>
    </w:p>
    <w:p w14:paraId="3C0F86F1" w14:textId="77777777" w:rsidR="006E36B5" w:rsidRPr="00264DF3" w:rsidRDefault="006E36B5" w:rsidP="006E36B5">
      <w:pPr>
        <w:contextualSpacing/>
        <w:jc w:val="both"/>
        <w:rPr>
          <w:rFonts w:eastAsia="Arial Unicode MS"/>
          <w:lang w:bidi="hi-IN"/>
        </w:rPr>
      </w:pPr>
    </w:p>
    <w:p w14:paraId="3AB8926F" w14:textId="6EC3B3C5" w:rsidR="006E36B5" w:rsidRPr="00264DF3" w:rsidRDefault="006E36B5" w:rsidP="006E36B5">
      <w:pPr>
        <w:contextualSpacing/>
        <w:jc w:val="both"/>
        <w:rPr>
          <w:rFonts w:eastAsia="Arial Unicode MS"/>
          <w:lang w:bidi="hi-IN"/>
        </w:rPr>
      </w:pPr>
      <w:r w:rsidRPr="00264DF3">
        <w:rPr>
          <w:rFonts w:eastAsia="Arial Unicode MS"/>
          <w:lang w:bidi="hi-IN"/>
        </w:rPr>
        <w:t xml:space="preserve">Les renseignements complémentaires que décide de fournir le pouvoir adjudicateur sont fournis à l’ensemble des candidats au plus tard </w:t>
      </w:r>
      <w:r w:rsidRPr="00D75C06">
        <w:rPr>
          <w:rFonts w:eastAsia="Arial Unicode MS"/>
          <w:lang w:bidi="hi-IN"/>
        </w:rPr>
        <w:t>le</w:t>
      </w:r>
      <w:r w:rsidRPr="00F660E3">
        <w:rPr>
          <w:rFonts w:eastAsia="Arial Unicode MS"/>
          <w:b/>
          <w:bCs/>
          <w:color w:val="E97132"/>
          <w:lang w:bidi="hi-IN"/>
        </w:rPr>
        <w:t xml:space="preserve"> </w:t>
      </w:r>
      <w:r>
        <w:rPr>
          <w:rFonts w:eastAsia="Arial Unicode MS"/>
          <w:b/>
          <w:bCs/>
          <w:color w:val="E97132"/>
          <w:lang w:bidi="hi-IN"/>
        </w:rPr>
        <w:t xml:space="preserve">vendredi </w:t>
      </w:r>
      <w:r w:rsidR="00D75C06">
        <w:rPr>
          <w:rFonts w:eastAsia="Arial Unicode MS"/>
          <w:b/>
          <w:bCs/>
          <w:color w:val="E97132"/>
          <w:lang w:bidi="hi-IN"/>
        </w:rPr>
        <w:t xml:space="preserve">5 juin </w:t>
      </w:r>
      <w:r>
        <w:rPr>
          <w:rFonts w:eastAsia="Arial Unicode MS"/>
          <w:b/>
          <w:bCs/>
          <w:color w:val="E97132"/>
          <w:lang w:bidi="hi-IN"/>
        </w:rPr>
        <w:t>2026</w:t>
      </w:r>
      <w:r w:rsidRPr="00F660E3">
        <w:rPr>
          <w:rFonts w:eastAsia="Arial Unicode MS"/>
          <w:b/>
          <w:bCs/>
          <w:color w:val="E97132"/>
          <w:lang w:bidi="hi-IN"/>
        </w:rPr>
        <w:t>, 16 heures.</w:t>
      </w:r>
    </w:p>
    <w:p w14:paraId="55D67FB8" w14:textId="77777777" w:rsidR="006E36B5" w:rsidRPr="00264DF3" w:rsidRDefault="006E36B5" w:rsidP="006E36B5">
      <w:pPr>
        <w:contextualSpacing/>
        <w:jc w:val="both"/>
        <w:rPr>
          <w:rFonts w:eastAsia="Arial Unicode MS"/>
          <w:u w:val="single"/>
          <w:lang w:bidi="hi-IN"/>
        </w:rPr>
      </w:pPr>
    </w:p>
    <w:p w14:paraId="20EE960E" w14:textId="77777777" w:rsidR="006E36B5" w:rsidRPr="00264DF3" w:rsidRDefault="006E36B5" w:rsidP="006E36B5">
      <w:pPr>
        <w:contextualSpacing/>
        <w:jc w:val="both"/>
        <w:rPr>
          <w:rFonts w:eastAsia="Arial Unicode MS"/>
          <w:u w:val="single"/>
          <w:lang w:bidi="hi-IN"/>
        </w:rPr>
      </w:pPr>
      <w:r w:rsidRPr="00264DF3">
        <w:rPr>
          <w:rFonts w:eastAsia="Arial Unicode MS"/>
          <w:u w:val="single"/>
          <w:lang w:bidi="hi-IN"/>
        </w:rPr>
        <w:t>5.2. Correspondant administratif :</w:t>
      </w:r>
    </w:p>
    <w:p w14:paraId="7BFF5340" w14:textId="77777777" w:rsidR="006E36B5" w:rsidRPr="00264DF3" w:rsidRDefault="006E36B5" w:rsidP="006E36B5">
      <w:pPr>
        <w:contextualSpacing/>
        <w:jc w:val="both"/>
        <w:rPr>
          <w:rFonts w:eastAsia="Arial Unicode MS"/>
          <w:u w:val="single"/>
          <w:lang w:bidi="hi-IN"/>
        </w:rPr>
      </w:pPr>
    </w:p>
    <w:p w14:paraId="0D29B8FC" w14:textId="77777777" w:rsidR="006E36B5" w:rsidRPr="00264DF3" w:rsidRDefault="006E36B5" w:rsidP="006E36B5">
      <w:pPr>
        <w:contextualSpacing/>
        <w:jc w:val="both"/>
      </w:pPr>
      <w:r w:rsidRPr="00264DF3">
        <w:rPr>
          <w:rFonts w:eastAsia="Arial Unicode MS"/>
          <w:lang w:bidi="hi-IN"/>
        </w:rPr>
        <w:t>Toute question est posée via la plate-forme PLACE, https://www.marches-publics.gouv.fr.</w:t>
      </w:r>
    </w:p>
    <w:p w14:paraId="624FA0E9" w14:textId="77777777" w:rsidR="00AD2077" w:rsidRDefault="00AD2077" w:rsidP="004108F3">
      <w:pPr>
        <w:pStyle w:val="Titre1"/>
        <w:rPr>
          <w:sz w:val="20"/>
          <w:szCs w:val="20"/>
        </w:rPr>
        <w:sectPr w:rsidR="00AD2077" w:rsidSect="00AA2137">
          <w:pgSz w:w="11907" w:h="16840" w:code="9"/>
          <w:pgMar w:top="1276" w:right="1418" w:bottom="1418" w:left="1418" w:header="568" w:footer="720" w:gutter="0"/>
          <w:cols w:space="720"/>
        </w:sectPr>
      </w:pPr>
    </w:p>
    <w:p w14:paraId="44A43CCC" w14:textId="59490B9E" w:rsidR="00564429" w:rsidRPr="004108F3" w:rsidRDefault="00564429" w:rsidP="004108F3">
      <w:pPr>
        <w:pStyle w:val="Titre1"/>
        <w:rPr>
          <w:sz w:val="20"/>
          <w:szCs w:val="20"/>
        </w:rPr>
      </w:pPr>
      <w:bookmarkStart w:id="84" w:name="_Toc112079532"/>
      <w:bookmarkStart w:id="85" w:name="_Toc228880800"/>
      <w:r w:rsidRPr="004108F3">
        <w:rPr>
          <w:sz w:val="20"/>
          <w:szCs w:val="20"/>
        </w:rPr>
        <w:lastRenderedPageBreak/>
        <w:t>SECTION III – REMISE DES OFFRES</w:t>
      </w:r>
      <w:bookmarkEnd w:id="81"/>
      <w:bookmarkEnd w:id="82"/>
      <w:bookmarkEnd w:id="83"/>
      <w:bookmarkEnd w:id="84"/>
      <w:bookmarkEnd w:id="85"/>
    </w:p>
    <w:p w14:paraId="6BBD43C9" w14:textId="77777777" w:rsidR="00564429" w:rsidRPr="004108F3" w:rsidRDefault="00564429" w:rsidP="004108F3">
      <w:pPr>
        <w:tabs>
          <w:tab w:val="right" w:pos="10205"/>
        </w:tabs>
        <w:ind w:left="426"/>
        <w:jc w:val="center"/>
      </w:pPr>
    </w:p>
    <w:p w14:paraId="56DE6284" w14:textId="77777777" w:rsidR="00564429" w:rsidRPr="004108F3" w:rsidRDefault="00564429" w:rsidP="004108F3"/>
    <w:p w14:paraId="2C763C65" w14:textId="249D6B9A" w:rsidR="00564429" w:rsidRPr="004108F3" w:rsidRDefault="00564429" w:rsidP="004108F3">
      <w:pPr>
        <w:pStyle w:val="Titre2"/>
        <w:numPr>
          <w:ilvl w:val="0"/>
          <w:numId w:val="0"/>
        </w:numPr>
      </w:pPr>
      <w:bookmarkStart w:id="86" w:name="_Toc62383704"/>
      <w:bookmarkStart w:id="87" w:name="_Toc62555505"/>
      <w:bookmarkStart w:id="88" w:name="_Toc93907051"/>
      <w:bookmarkStart w:id="89" w:name="_Toc93907236"/>
      <w:bookmarkStart w:id="90" w:name="_Toc312934856"/>
      <w:bookmarkStart w:id="91" w:name="_Toc112079533"/>
      <w:bookmarkStart w:id="92" w:name="_Toc228880801"/>
      <w:r w:rsidRPr="004108F3">
        <w:t>Sous-section I : Date limite de re</w:t>
      </w:r>
      <w:r w:rsidR="00305914">
        <w:t>mise</w:t>
      </w:r>
      <w:r w:rsidRPr="004108F3">
        <w:t xml:space="preserve"> des offres</w:t>
      </w:r>
      <w:bookmarkEnd w:id="86"/>
      <w:bookmarkEnd w:id="87"/>
      <w:bookmarkEnd w:id="88"/>
      <w:bookmarkEnd w:id="89"/>
      <w:bookmarkEnd w:id="90"/>
      <w:bookmarkEnd w:id="91"/>
      <w:bookmarkEnd w:id="92"/>
    </w:p>
    <w:p w14:paraId="4EF7AB62" w14:textId="77777777" w:rsidR="00564429" w:rsidRPr="004108F3" w:rsidRDefault="00564429" w:rsidP="004108F3">
      <w:pPr>
        <w:pStyle w:val="En-tte"/>
        <w:tabs>
          <w:tab w:val="clear" w:pos="4536"/>
          <w:tab w:val="clear" w:pos="9072"/>
          <w:tab w:val="right" w:pos="3402"/>
        </w:tabs>
      </w:pPr>
    </w:p>
    <w:tbl>
      <w:tblPr>
        <w:tblW w:w="920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09"/>
      </w:tblGrid>
      <w:tr w:rsidR="00564429" w:rsidRPr="004108F3" w14:paraId="4113B02D" w14:textId="77777777" w:rsidTr="00CE77AC">
        <w:trPr>
          <w:cantSplit/>
        </w:trPr>
        <w:tc>
          <w:tcPr>
            <w:tcW w:w="9209" w:type="dxa"/>
          </w:tcPr>
          <w:p w14:paraId="0E76AD64" w14:textId="77777777" w:rsidR="00564429" w:rsidRPr="004108F3" w:rsidRDefault="00564429" w:rsidP="004108F3">
            <w:pPr>
              <w:jc w:val="center"/>
              <w:rPr>
                <w:b/>
                <w:smallCaps/>
                <w:spacing w:val="40"/>
                <w:u w:val="single"/>
              </w:rPr>
            </w:pPr>
          </w:p>
          <w:p w14:paraId="4CE67B44" w14:textId="13D654CE" w:rsidR="00564429" w:rsidRPr="00ED66C1" w:rsidRDefault="00D75C06" w:rsidP="004108F3">
            <w:pPr>
              <w:jc w:val="center"/>
              <w:rPr>
                <w:b/>
              </w:rPr>
            </w:pPr>
            <w:r>
              <w:rPr>
                <w:b/>
                <w:color w:val="E36C0A" w:themeColor="accent6" w:themeShade="BF"/>
                <w:sz w:val="22"/>
                <w:szCs w:val="22"/>
              </w:rPr>
              <w:t>JEUDI 11 JUIN 2026</w:t>
            </w:r>
            <w:r w:rsidR="001E3591" w:rsidRPr="00CE77AC">
              <w:rPr>
                <w:b/>
                <w:color w:val="E36C0A" w:themeColor="accent6" w:themeShade="BF"/>
                <w:sz w:val="22"/>
                <w:szCs w:val="22"/>
              </w:rPr>
              <w:t>, 1</w:t>
            </w:r>
            <w:r w:rsidR="00ED66C1" w:rsidRPr="00CE77AC">
              <w:rPr>
                <w:b/>
                <w:color w:val="E36C0A" w:themeColor="accent6" w:themeShade="BF"/>
                <w:sz w:val="22"/>
                <w:szCs w:val="22"/>
              </w:rPr>
              <w:t>1</w:t>
            </w:r>
            <w:r w:rsidR="001E3591" w:rsidRPr="00CE77AC">
              <w:rPr>
                <w:b/>
                <w:color w:val="E36C0A" w:themeColor="accent6" w:themeShade="BF"/>
                <w:sz w:val="22"/>
                <w:szCs w:val="22"/>
              </w:rPr>
              <w:t xml:space="preserve"> </w:t>
            </w:r>
            <w:r w:rsidR="00CE77AC" w:rsidRPr="00CE77AC">
              <w:rPr>
                <w:b/>
                <w:color w:val="E36C0A" w:themeColor="accent6" w:themeShade="BF"/>
                <w:sz w:val="22"/>
                <w:szCs w:val="22"/>
              </w:rPr>
              <w:t>HEURES</w:t>
            </w:r>
            <w:r w:rsidR="00564429" w:rsidRPr="00ED66C1">
              <w:rPr>
                <w:b/>
              </w:rPr>
              <w:br/>
            </w:r>
          </w:p>
        </w:tc>
      </w:tr>
    </w:tbl>
    <w:p w14:paraId="2B5A8B56" w14:textId="77777777" w:rsidR="00564429" w:rsidRPr="004108F3" w:rsidRDefault="00564429" w:rsidP="004108F3">
      <w:pPr>
        <w:tabs>
          <w:tab w:val="right" w:pos="3402"/>
        </w:tabs>
      </w:pPr>
    </w:p>
    <w:p w14:paraId="6B303AAD" w14:textId="30CA8B47" w:rsidR="00ED66C1" w:rsidRPr="00ED66C1" w:rsidRDefault="00ED66C1" w:rsidP="00ED66C1">
      <w:pPr>
        <w:jc w:val="both"/>
      </w:pPr>
      <w:bookmarkStart w:id="93" w:name="_Toc93907052"/>
      <w:bookmarkStart w:id="94" w:name="_Toc93907237"/>
      <w:r w:rsidRPr="00ED66C1">
        <w:t xml:space="preserve">Les plis sont transmis en une seule fois. Si plusieurs offres sont successivement transmises par un même candidat, seule est ouverte la dernière offre reçue par le </w:t>
      </w:r>
      <w:r w:rsidR="00CE77AC">
        <w:t>maitre d’ouvrage</w:t>
      </w:r>
      <w:r w:rsidRPr="00ED66C1">
        <w:t xml:space="preserve"> dans le délai fixé pour la remise des offres.</w:t>
      </w:r>
    </w:p>
    <w:p w14:paraId="3447E068" w14:textId="77777777" w:rsidR="00ED66C1" w:rsidRPr="00ED66C1" w:rsidRDefault="00ED66C1" w:rsidP="00ED66C1">
      <w:pPr>
        <w:jc w:val="both"/>
      </w:pPr>
    </w:p>
    <w:p w14:paraId="4478BC70" w14:textId="77777777" w:rsidR="00ED66C1" w:rsidRPr="00ED66C1" w:rsidRDefault="00ED66C1" w:rsidP="00ED66C1">
      <w:pPr>
        <w:jc w:val="both"/>
      </w:pPr>
      <w:r w:rsidRPr="00ED66C1">
        <w:t>Les offres reçues au-delà de cette limite, ou qui ne respecteront pas les modalités formelles de dépôt, ne seront pas retenues.</w:t>
      </w:r>
    </w:p>
    <w:p w14:paraId="66E1F98A" w14:textId="77777777" w:rsidR="00ED66C1" w:rsidRPr="00ED66C1" w:rsidRDefault="00ED66C1" w:rsidP="00ED66C1">
      <w:pPr>
        <w:jc w:val="both"/>
      </w:pPr>
    </w:p>
    <w:p w14:paraId="062F0FB5" w14:textId="7C20E1AD" w:rsidR="00ED66C1" w:rsidRPr="00ED66C1" w:rsidRDefault="00ED66C1" w:rsidP="00ED66C1">
      <w:pPr>
        <w:jc w:val="both"/>
      </w:pPr>
      <w:r w:rsidRPr="00ED66C1">
        <w:t xml:space="preserve">Le </w:t>
      </w:r>
      <w:r w:rsidR="00CE77AC">
        <w:t>maitre d’ouvrage</w:t>
      </w:r>
      <w:r w:rsidRPr="00ED66C1">
        <w:t xml:space="preserve"> décline toute responsabilité en cas de retard de dépôt d’une offre. Les offres étant transmises par voie électronique sont horodatées par la plateforme. </w:t>
      </w:r>
    </w:p>
    <w:p w14:paraId="567A4DCC" w14:textId="77777777" w:rsidR="00ED66C1" w:rsidRPr="00ED66C1" w:rsidRDefault="00ED66C1" w:rsidP="00ED66C1"/>
    <w:p w14:paraId="401CEE53" w14:textId="77777777" w:rsidR="00564429" w:rsidRPr="004108F3" w:rsidRDefault="00564429" w:rsidP="004108F3">
      <w:pPr>
        <w:pStyle w:val="Titre2"/>
        <w:numPr>
          <w:ilvl w:val="0"/>
          <w:numId w:val="0"/>
        </w:numPr>
      </w:pPr>
      <w:bookmarkStart w:id="95" w:name="_Toc312934857"/>
      <w:bookmarkStart w:id="96" w:name="_Toc112079534"/>
      <w:bookmarkStart w:id="97" w:name="_Toc228880802"/>
      <w:r w:rsidRPr="004108F3">
        <w:t>Sous-section II : Modalités de remise des offres</w:t>
      </w:r>
      <w:bookmarkEnd w:id="93"/>
      <w:bookmarkEnd w:id="94"/>
      <w:bookmarkEnd w:id="95"/>
      <w:bookmarkEnd w:id="96"/>
      <w:bookmarkEnd w:id="97"/>
    </w:p>
    <w:p w14:paraId="30EFB773" w14:textId="77777777" w:rsidR="00564429" w:rsidRPr="004108F3" w:rsidRDefault="00564429" w:rsidP="004108F3">
      <w:pPr>
        <w:rPr>
          <w:b/>
        </w:rPr>
      </w:pPr>
    </w:p>
    <w:p w14:paraId="2A7E09E3" w14:textId="77777777" w:rsidR="00D75C06" w:rsidRPr="00D75C06" w:rsidRDefault="00D75C06" w:rsidP="00AC3547">
      <w:pPr>
        <w:pStyle w:val="Titre3"/>
        <w:numPr>
          <w:ilvl w:val="0"/>
          <w:numId w:val="16"/>
        </w:numPr>
        <w:ind w:left="426"/>
        <w:rPr>
          <w:bCs w:val="0"/>
        </w:rPr>
      </w:pPr>
      <w:bookmarkStart w:id="98" w:name="_Toc228880803"/>
      <w:r w:rsidRPr="00D75C06">
        <w:rPr>
          <w:bCs w:val="0"/>
        </w:rPr>
        <w:t>Adresse électronique de la plate-forme PLACE, plate-forme des marchés publics de l’Etat</w:t>
      </w:r>
      <w:bookmarkEnd w:id="98"/>
    </w:p>
    <w:p w14:paraId="404E1179" w14:textId="77777777" w:rsidR="00D75C06" w:rsidRPr="00D75C06" w:rsidRDefault="00D75C06" w:rsidP="00107F65">
      <w:pPr>
        <w:tabs>
          <w:tab w:val="right" w:pos="10205"/>
        </w:tabs>
        <w:jc w:val="both"/>
        <w:rPr>
          <w:b/>
          <w:bCs/>
        </w:rPr>
      </w:pPr>
    </w:p>
    <w:p w14:paraId="0E0117CA" w14:textId="77777777" w:rsidR="00D75C06" w:rsidRPr="00D75C06" w:rsidRDefault="00D75C06" w:rsidP="00107F65">
      <w:pPr>
        <w:jc w:val="both"/>
      </w:pPr>
      <w:r w:rsidRPr="00D75C06">
        <w:t>Tout dépôt doit être réalisé sur la plate-forme PLACE, plate-forme des marchés publics de l’Etat : https://www.marches-publics.gouv.fr</w:t>
      </w:r>
    </w:p>
    <w:p w14:paraId="5AFA6923" w14:textId="77777777" w:rsidR="00D75C06" w:rsidRPr="00D75C06" w:rsidRDefault="00D75C06" w:rsidP="00107F65">
      <w:pPr>
        <w:jc w:val="both"/>
      </w:pPr>
    </w:p>
    <w:p w14:paraId="53A04BDD" w14:textId="77777777" w:rsidR="00D75C06" w:rsidRPr="00D75C06" w:rsidRDefault="00D75C06" w:rsidP="00107F65">
      <w:pPr>
        <w:jc w:val="both"/>
      </w:pPr>
      <w:r w:rsidRPr="00D75C06">
        <w:t>Tout dépôt sur un autre site ou adresse électronique est nul et non avenu.</w:t>
      </w:r>
    </w:p>
    <w:p w14:paraId="478B498E" w14:textId="77777777" w:rsidR="00D75C06" w:rsidRPr="00D75C06" w:rsidRDefault="00D75C06" w:rsidP="00107F65">
      <w:pPr>
        <w:jc w:val="both"/>
      </w:pPr>
    </w:p>
    <w:p w14:paraId="4591B87C" w14:textId="77777777" w:rsidR="00D75C06" w:rsidRPr="00D75C06" w:rsidRDefault="00D75C06" w:rsidP="00107F65">
      <w:pPr>
        <w:jc w:val="both"/>
      </w:pPr>
      <w:r w:rsidRPr="00D75C06">
        <w:t>La Caf ne pourra être tenue pour responsable des dommages, troubles, etc. directs ou indirects qui pourraient résulter de l’usage lié au fonctionnement du site PLACE.</w:t>
      </w:r>
    </w:p>
    <w:p w14:paraId="2D41F309" w14:textId="77777777" w:rsidR="00ED66C1" w:rsidRPr="00ED66C1" w:rsidRDefault="00ED66C1" w:rsidP="00ED66C1">
      <w:pPr>
        <w:tabs>
          <w:tab w:val="right" w:pos="10205"/>
        </w:tabs>
        <w:jc w:val="both"/>
      </w:pPr>
    </w:p>
    <w:p w14:paraId="56155E4F" w14:textId="77777777" w:rsidR="00ED66C1" w:rsidRPr="00ED66C1" w:rsidRDefault="00ED66C1" w:rsidP="00AC3547">
      <w:pPr>
        <w:pStyle w:val="Titre3"/>
        <w:numPr>
          <w:ilvl w:val="0"/>
          <w:numId w:val="16"/>
        </w:numPr>
        <w:ind w:left="426"/>
        <w:rPr>
          <w:b w:val="0"/>
        </w:rPr>
      </w:pPr>
      <w:bookmarkStart w:id="99" w:name="_Toc228880804"/>
      <w:r w:rsidRPr="00ED66C1">
        <w:t>Dossier unique</w:t>
      </w:r>
      <w:bookmarkEnd w:id="99"/>
    </w:p>
    <w:p w14:paraId="0CCFE5D4" w14:textId="77777777" w:rsidR="00ED66C1" w:rsidRPr="00ED66C1" w:rsidRDefault="00ED66C1" w:rsidP="00ED66C1">
      <w:pPr>
        <w:jc w:val="both"/>
      </w:pPr>
    </w:p>
    <w:p w14:paraId="1EB0A36D" w14:textId="77777777" w:rsidR="00ED66C1" w:rsidRPr="00ED66C1" w:rsidRDefault="00ED66C1" w:rsidP="00ED66C1">
      <w:pPr>
        <w:jc w:val="both"/>
      </w:pPr>
      <w:r w:rsidRPr="00ED66C1">
        <w:t>La transmission électronique se fait par l’envoi d’un seul dossier contenant la candidature et l’offre.</w:t>
      </w:r>
    </w:p>
    <w:p w14:paraId="797A42EB" w14:textId="77777777" w:rsidR="00ED66C1" w:rsidRPr="00ED66C1" w:rsidRDefault="00ED66C1" w:rsidP="00ED66C1">
      <w:pPr>
        <w:jc w:val="both"/>
      </w:pPr>
    </w:p>
    <w:p w14:paraId="626625A8" w14:textId="77777777" w:rsidR="00ED66C1" w:rsidRPr="00ED66C1" w:rsidRDefault="00ED66C1" w:rsidP="00AC3547">
      <w:pPr>
        <w:pStyle w:val="Titre3"/>
        <w:numPr>
          <w:ilvl w:val="0"/>
          <w:numId w:val="16"/>
        </w:numPr>
        <w:ind w:left="426"/>
        <w:rPr>
          <w:b w:val="0"/>
        </w:rPr>
      </w:pPr>
      <w:bookmarkStart w:id="100" w:name="_Toc405812960"/>
      <w:bookmarkStart w:id="101" w:name="_Toc228880805"/>
      <w:bookmarkEnd w:id="100"/>
      <w:r w:rsidRPr="00ED66C1">
        <w:t>Formats des documents électroniques</w:t>
      </w:r>
      <w:bookmarkEnd w:id="101"/>
      <w:r w:rsidRPr="00ED66C1">
        <w:t xml:space="preserve"> </w:t>
      </w:r>
    </w:p>
    <w:p w14:paraId="03BF9AA4" w14:textId="77777777" w:rsidR="00ED66C1" w:rsidRPr="00ED66C1" w:rsidRDefault="00ED66C1" w:rsidP="00ED66C1">
      <w:pPr>
        <w:widowControl/>
        <w:tabs>
          <w:tab w:val="left" w:pos="708"/>
        </w:tabs>
        <w:suppressAutoHyphens/>
        <w:spacing w:line="276" w:lineRule="auto"/>
        <w:ind w:right="-3"/>
        <w:jc w:val="both"/>
        <w:rPr>
          <w:rFonts w:eastAsia="Arial Unicode MS" w:cs="Mangal"/>
          <w:color w:val="000000"/>
          <w:lang w:eastAsia="en-US"/>
        </w:rPr>
      </w:pPr>
    </w:p>
    <w:p w14:paraId="4364DADD" w14:textId="77777777" w:rsidR="00D75C06" w:rsidRDefault="00D75C06" w:rsidP="00D75C06">
      <w:pPr>
        <w:ind w:right="-2"/>
        <w:jc w:val="both"/>
      </w:pPr>
      <w:r w:rsidRPr="002E29CC">
        <w:t>Les documents mis en ligne sur le site PLACE sont au format Word, Excel, dans la version pack office Microsoft 365 ou versions antérieures, ou Acrobate Reader. Le candidat est invité à ne pas utiliser les « macros ».</w:t>
      </w:r>
    </w:p>
    <w:p w14:paraId="4CAA3B3B" w14:textId="77777777" w:rsidR="00ED66C1" w:rsidRPr="00ED66C1" w:rsidRDefault="00ED66C1" w:rsidP="00ED66C1">
      <w:pPr>
        <w:jc w:val="both"/>
      </w:pPr>
    </w:p>
    <w:p w14:paraId="39AF290A" w14:textId="77777777" w:rsidR="00ED66C1" w:rsidRPr="00ED66C1" w:rsidRDefault="00ED66C1" w:rsidP="00AC3547">
      <w:pPr>
        <w:pStyle w:val="Titre3"/>
        <w:numPr>
          <w:ilvl w:val="0"/>
          <w:numId w:val="16"/>
        </w:numPr>
        <w:ind w:left="426"/>
        <w:rPr>
          <w:b w:val="0"/>
        </w:rPr>
      </w:pPr>
      <w:bookmarkStart w:id="102" w:name="_Toc228880806"/>
      <w:r w:rsidRPr="00ED66C1">
        <w:t>Copie de sauvegarde</w:t>
      </w:r>
      <w:bookmarkEnd w:id="102"/>
    </w:p>
    <w:p w14:paraId="0FC63FF9" w14:textId="77777777" w:rsidR="00ED66C1" w:rsidRPr="00ED66C1" w:rsidRDefault="00ED66C1" w:rsidP="00ED66C1">
      <w:pPr>
        <w:jc w:val="both"/>
      </w:pPr>
    </w:p>
    <w:p w14:paraId="10BF60AA" w14:textId="77777777" w:rsidR="00D75C06" w:rsidRDefault="00D75C06" w:rsidP="00D75C06">
      <w:pPr>
        <w:ind w:right="-2"/>
        <w:jc w:val="both"/>
      </w:pPr>
      <w:r>
        <w:t xml:space="preserve">Les candidats ont la faculté de remettre dans les délais impartis une copie de sauvegarde sur support physique électronique ou sur support papier. </w:t>
      </w:r>
    </w:p>
    <w:p w14:paraId="18EC1F25" w14:textId="77777777" w:rsidR="00D75C06" w:rsidRDefault="00D75C06" w:rsidP="00D75C06">
      <w:pPr>
        <w:ind w:right="-2"/>
        <w:jc w:val="both"/>
      </w:pPr>
    </w:p>
    <w:p w14:paraId="35738990" w14:textId="77777777" w:rsidR="00D75C06" w:rsidRDefault="00D75C06" w:rsidP="00D75C06">
      <w:pPr>
        <w:ind w:right="-2"/>
        <w:jc w:val="both"/>
      </w:pPr>
      <w:r>
        <w:t>Cette copie de sauvegarde doit être placée dans un pli scellé comportant la mention</w:t>
      </w:r>
      <w:r>
        <w:br/>
        <w:t>« copie de sauvegarde » et indiquer le nom du candidat. Ce pli doit comporter sur l’enveloppe les mentions suivantes :</w:t>
      </w:r>
    </w:p>
    <w:p w14:paraId="2C7118DA" w14:textId="77777777" w:rsidR="00D75C06" w:rsidRDefault="00D75C06" w:rsidP="00D75C06">
      <w:pPr>
        <w:ind w:right="-2"/>
        <w:jc w:val="both"/>
      </w:pPr>
    </w:p>
    <w:p w14:paraId="09D33E3D" w14:textId="77777777" w:rsidR="00D75C06" w:rsidRDefault="00D75C06" w:rsidP="00D75C06">
      <w:pPr>
        <w:ind w:right="-2"/>
        <w:jc w:val="center"/>
        <w:rPr>
          <w:b/>
        </w:rPr>
      </w:pPr>
      <w:r>
        <w:rPr>
          <w:b/>
        </w:rPr>
        <w:t>Caisse d’Allocations Familiales de Paris</w:t>
      </w:r>
    </w:p>
    <w:p w14:paraId="080751E0" w14:textId="77777777" w:rsidR="00D75C06" w:rsidRDefault="00D75C06" w:rsidP="00D75C06">
      <w:pPr>
        <w:ind w:right="-2"/>
        <w:jc w:val="center"/>
        <w:rPr>
          <w:b/>
        </w:rPr>
      </w:pPr>
      <w:r>
        <w:rPr>
          <w:b/>
        </w:rPr>
        <w:t>50 rue du Docteur Finlay – 75750 PARIS CEDEX 15</w:t>
      </w:r>
    </w:p>
    <w:p w14:paraId="1BDCBC32" w14:textId="77777777" w:rsidR="00D75C06" w:rsidRDefault="00D75C06" w:rsidP="00D75C06">
      <w:pPr>
        <w:ind w:right="-2"/>
        <w:jc w:val="center"/>
        <w:rPr>
          <w:b/>
        </w:rPr>
      </w:pPr>
      <w:r>
        <w:rPr>
          <w:b/>
        </w:rPr>
        <w:t>NE PAS OUVRIR PAR LE SERVICE COURRIER</w:t>
      </w:r>
    </w:p>
    <w:p w14:paraId="7E2C7804" w14:textId="67464E7D" w:rsidR="00D75C06" w:rsidRDefault="00D75C06" w:rsidP="00D75C06">
      <w:pPr>
        <w:ind w:right="-2"/>
        <w:jc w:val="center"/>
        <w:rPr>
          <w:b/>
        </w:rPr>
      </w:pPr>
      <w:r>
        <w:rPr>
          <w:b/>
        </w:rPr>
        <w:t>« MA 06-2026 – TRAVAUX ASCENSEURS »</w:t>
      </w:r>
    </w:p>
    <w:p w14:paraId="0B0537F4" w14:textId="77777777" w:rsidR="00D75C06" w:rsidRDefault="00D75C06" w:rsidP="00D75C06">
      <w:pPr>
        <w:ind w:right="-2"/>
        <w:jc w:val="center"/>
        <w:rPr>
          <w:b/>
        </w:rPr>
      </w:pPr>
      <w:r>
        <w:rPr>
          <w:b/>
        </w:rPr>
        <w:t>A l’attention du Bureau des Marchés</w:t>
      </w:r>
    </w:p>
    <w:p w14:paraId="624040EA" w14:textId="77777777" w:rsidR="00D75C06" w:rsidRDefault="00D75C06" w:rsidP="00D75C06">
      <w:pPr>
        <w:ind w:right="-2"/>
        <w:jc w:val="center"/>
        <w:rPr>
          <w:b/>
        </w:rPr>
      </w:pPr>
      <w:r>
        <w:rPr>
          <w:b/>
        </w:rPr>
        <w:t>COPIE DE SAUVEGARDE (nom du candidat)</w:t>
      </w:r>
    </w:p>
    <w:p w14:paraId="56073077" w14:textId="77777777" w:rsidR="00D75C06" w:rsidRPr="009C5265" w:rsidRDefault="00D75C06" w:rsidP="00D75C06">
      <w:pPr>
        <w:pStyle w:val="Sansinterligne"/>
      </w:pPr>
      <w:r w:rsidRPr="009C5265">
        <w:lastRenderedPageBreak/>
        <w:t xml:space="preserve">Les plis contenant la copie de sauvegarde sont envoyés par lettre recommandée avec accusé de réception à l’adresse sus-mentionnée. </w:t>
      </w:r>
    </w:p>
    <w:p w14:paraId="6CDB2ECD" w14:textId="77777777" w:rsidR="00D75C06" w:rsidRPr="009C5265" w:rsidRDefault="00D75C06" w:rsidP="00D75C06">
      <w:pPr>
        <w:pStyle w:val="Sansinterligne"/>
      </w:pPr>
    </w:p>
    <w:p w14:paraId="2F9F6C0E" w14:textId="77777777" w:rsidR="00D75C06" w:rsidRPr="009C5265" w:rsidRDefault="00D75C06" w:rsidP="00D75C06">
      <w:pPr>
        <w:pStyle w:val="Sansinterligne"/>
      </w:pPr>
      <w:r w:rsidRPr="009C5265">
        <w:t>Le dépôt des plis contenant les copies de sauvegarde dans les locaux de la Caf de Paris, n’est pas autorisé.</w:t>
      </w:r>
    </w:p>
    <w:p w14:paraId="1201190D" w14:textId="77777777" w:rsidR="00D75C06" w:rsidRPr="009C5265" w:rsidRDefault="00D75C06" w:rsidP="00D75C06">
      <w:pPr>
        <w:pStyle w:val="Sansinterligne"/>
      </w:pPr>
    </w:p>
    <w:p w14:paraId="4F2AB188" w14:textId="77777777" w:rsidR="00D75C06" w:rsidRPr="009C5265" w:rsidRDefault="00D75C06" w:rsidP="00D75C06">
      <w:pPr>
        <w:pStyle w:val="Sansinterligne"/>
      </w:pPr>
      <w:r w:rsidRPr="009C5265">
        <w:t xml:space="preserve">Le candidat a également la possibilité de remettre sa copie de sauvegarde par voie dématérialisée dans les délais impartis </w:t>
      </w:r>
      <w:r>
        <w:t>aux adresses suivantes</w:t>
      </w:r>
      <w:r w:rsidRPr="009C5265">
        <w:t xml:space="preserve"> : </w:t>
      </w:r>
      <w:hyperlink r:id="rId16" w:history="1">
        <w:r w:rsidRPr="007E6060">
          <w:rPr>
            <w:rStyle w:val="Lienhypertexte"/>
          </w:rPr>
          <w:t>bp-dr-marches-publics@caf75.caf.fr</w:t>
        </w:r>
      </w:hyperlink>
      <w:r>
        <w:t xml:space="preserve"> </w:t>
      </w:r>
      <w:r w:rsidRPr="009C5265">
        <w:t xml:space="preserve">(via une plateforme cloud par exemple). </w:t>
      </w:r>
    </w:p>
    <w:p w14:paraId="33E995E2" w14:textId="77777777" w:rsidR="00D75C06" w:rsidRPr="009C5265" w:rsidRDefault="00D75C06" w:rsidP="00D75C06">
      <w:pPr>
        <w:pStyle w:val="Sansinterligne"/>
      </w:pPr>
    </w:p>
    <w:p w14:paraId="2327D306" w14:textId="77777777" w:rsidR="00D75C06" w:rsidRDefault="00D75C06" w:rsidP="00D75C06">
      <w:pPr>
        <w:pStyle w:val="Sansinterligne"/>
      </w:pPr>
      <w:r w:rsidRPr="009C5265">
        <w:t>Lorsqu’une offre transmise par voie électronique n’est pas parvenue dans le délai de remise des offres ou n’a pas pu être ouverte par le pouvoir adjudicateur, celui-ci procède à l’ouverture de la copie de sauvegarde, sous réserve que celle-ci lui soit parvenue dans le délai de remise des offres.</w:t>
      </w:r>
    </w:p>
    <w:p w14:paraId="49D75170" w14:textId="77777777" w:rsidR="00D75C06" w:rsidRDefault="00D75C06" w:rsidP="00D75C06">
      <w:pPr>
        <w:ind w:right="-2"/>
        <w:jc w:val="center"/>
        <w:rPr>
          <w:b/>
        </w:rPr>
      </w:pPr>
    </w:p>
    <w:p w14:paraId="645C21BB" w14:textId="77777777" w:rsidR="00D75C06" w:rsidRDefault="00D75C06" w:rsidP="00AC3547">
      <w:pPr>
        <w:pStyle w:val="Titre3"/>
        <w:numPr>
          <w:ilvl w:val="0"/>
          <w:numId w:val="16"/>
        </w:numPr>
        <w:ind w:left="426"/>
        <w:rPr>
          <w:bCs w:val="0"/>
        </w:rPr>
      </w:pPr>
      <w:bookmarkStart w:id="103" w:name="_Toc224565117"/>
      <w:bookmarkStart w:id="104" w:name="_Toc228880807"/>
      <w:r w:rsidRPr="00D75C06">
        <w:t>Assistance</w:t>
      </w:r>
      <w:r>
        <w:rPr>
          <w:bCs w:val="0"/>
        </w:rPr>
        <w:t xml:space="preserve"> au dépôt électronique</w:t>
      </w:r>
      <w:bookmarkEnd w:id="103"/>
      <w:bookmarkEnd w:id="104"/>
    </w:p>
    <w:p w14:paraId="3D87004A" w14:textId="77777777" w:rsidR="00D75C06" w:rsidRDefault="00D75C06" w:rsidP="00D75C06">
      <w:pPr>
        <w:ind w:right="-2"/>
        <w:jc w:val="center"/>
        <w:rPr>
          <w:b/>
          <w:bCs/>
        </w:rPr>
      </w:pPr>
    </w:p>
    <w:p w14:paraId="7F22EC4C" w14:textId="77777777" w:rsidR="00D75C06" w:rsidRPr="002E29CC" w:rsidRDefault="00D75C06" w:rsidP="00D75C06">
      <w:pPr>
        <w:ind w:right="-2"/>
      </w:pPr>
      <w:r w:rsidRPr="002E29CC">
        <w:t>Les candidats disposent sur le site d’une aide pour les procédures électroniques qui expose le mode opératoire relatif au dépôt des offres.</w:t>
      </w:r>
    </w:p>
    <w:p w14:paraId="79D02282" w14:textId="77777777" w:rsidR="00D75C06" w:rsidRPr="002E29CC" w:rsidRDefault="00D75C06" w:rsidP="00D75C06">
      <w:pPr>
        <w:ind w:right="-2"/>
      </w:pPr>
    </w:p>
    <w:p w14:paraId="40C8BBA7" w14:textId="77777777" w:rsidR="00D75C06" w:rsidRPr="002E29CC" w:rsidRDefault="00D75C06" w:rsidP="00D75C06">
      <w:pPr>
        <w:ind w:right="-2"/>
      </w:pPr>
      <w:r w:rsidRPr="002E29CC">
        <w:t>En outre, pour toute demande d’assistance technique, question ou problème rencontré, le candidat peut contacter la plateforme via l’assistance en ligne :</w:t>
      </w:r>
    </w:p>
    <w:p w14:paraId="6FD3DB31" w14:textId="77777777" w:rsidR="00D75C06" w:rsidRDefault="00D75C06" w:rsidP="00D75C06">
      <w:pPr>
        <w:ind w:right="-2"/>
      </w:pPr>
      <w:hyperlink r:id="rId17" w:history="1">
        <w:r w:rsidRPr="003F10F4">
          <w:rPr>
            <w:rStyle w:val="Lienhypertexte"/>
          </w:rPr>
          <w:t>https://www.marches-publics.gouv.fr/entreprise/aide/assistance-telephonique</w:t>
        </w:r>
      </w:hyperlink>
    </w:p>
    <w:p w14:paraId="2D8CEBBA" w14:textId="77777777" w:rsidR="00D75C06" w:rsidRPr="002E29CC" w:rsidRDefault="00D75C06" w:rsidP="00D75C06">
      <w:pPr>
        <w:ind w:right="-2"/>
      </w:pPr>
    </w:p>
    <w:p w14:paraId="123BFB0A" w14:textId="77777777" w:rsidR="00D75C06" w:rsidRPr="002E29CC" w:rsidRDefault="00D75C06" w:rsidP="00D75C06">
      <w:pPr>
        <w:ind w:right="-2"/>
      </w:pPr>
      <w:r w:rsidRPr="002E29CC">
        <w:t>SI aucune solution n’est trouvée via l’outil en ligne, un service de support téléphonique est également mis à disposition des entreprises souhaitant soumissionner aux marchés publics. Pour accéder à ce support, le candidat doit nécessairement compléter le formulaire en ligne proposé.</w:t>
      </w:r>
    </w:p>
    <w:p w14:paraId="221A7884" w14:textId="77777777" w:rsidR="00D75C06" w:rsidRPr="002E29CC" w:rsidRDefault="00D75C06" w:rsidP="00D75C06">
      <w:pPr>
        <w:ind w:right="-2"/>
      </w:pPr>
    </w:p>
    <w:p w14:paraId="6C8E172C" w14:textId="77777777" w:rsidR="00D75C06" w:rsidRPr="002E29CC" w:rsidRDefault="00D75C06" w:rsidP="00D75C06">
      <w:pPr>
        <w:ind w:right="-2"/>
      </w:pPr>
      <w:r w:rsidRPr="002E29CC">
        <w:t>Le service de support est ouvert de 9h00 à 19h00 les jours ouvrés.</w:t>
      </w:r>
    </w:p>
    <w:p w14:paraId="221BEE2B" w14:textId="77777777" w:rsidR="00D75C06" w:rsidRDefault="00D75C06" w:rsidP="00D75C06">
      <w:pPr>
        <w:ind w:right="-2"/>
        <w:rPr>
          <w:sz w:val="22"/>
          <w:szCs w:val="22"/>
        </w:rPr>
      </w:pPr>
      <w:r w:rsidRPr="002E29CC">
        <w:t> </w:t>
      </w:r>
    </w:p>
    <w:p w14:paraId="5D0D4B85" w14:textId="0AC52706" w:rsidR="00C70A63" w:rsidRDefault="00C70A63">
      <w:pPr>
        <w:widowControl/>
      </w:pPr>
      <w:r>
        <w:br w:type="page"/>
      </w:r>
    </w:p>
    <w:p w14:paraId="38179DD8" w14:textId="77777777" w:rsidR="00564429" w:rsidRPr="004108F3" w:rsidRDefault="00564429" w:rsidP="004108F3">
      <w:pPr>
        <w:pStyle w:val="Titre1"/>
        <w:rPr>
          <w:sz w:val="20"/>
          <w:szCs w:val="20"/>
        </w:rPr>
      </w:pPr>
      <w:bookmarkStart w:id="105" w:name="_Toc93907053"/>
      <w:bookmarkStart w:id="106" w:name="_Toc93907242"/>
      <w:bookmarkStart w:id="107" w:name="_Toc312934858"/>
      <w:bookmarkStart w:id="108" w:name="_Toc112079535"/>
      <w:bookmarkStart w:id="109" w:name="_Toc228880808"/>
      <w:r w:rsidRPr="004108F3">
        <w:rPr>
          <w:sz w:val="20"/>
          <w:szCs w:val="20"/>
        </w:rPr>
        <w:lastRenderedPageBreak/>
        <w:t>Section Iv – PRESENTATION DES CANDIDATURES ET DES OFFRES</w:t>
      </w:r>
      <w:bookmarkEnd w:id="105"/>
      <w:bookmarkEnd w:id="106"/>
      <w:bookmarkEnd w:id="107"/>
      <w:bookmarkEnd w:id="108"/>
      <w:bookmarkEnd w:id="109"/>
    </w:p>
    <w:p w14:paraId="7D0F492C" w14:textId="77777777" w:rsidR="00564429" w:rsidRPr="004108F3" w:rsidRDefault="00564429" w:rsidP="004108F3"/>
    <w:p w14:paraId="4AEC635C" w14:textId="77777777" w:rsidR="00F12E6D" w:rsidRPr="00F12E6D" w:rsidRDefault="00F12E6D" w:rsidP="00F12E6D">
      <w:pPr>
        <w:widowControl/>
        <w:tabs>
          <w:tab w:val="right" w:pos="0"/>
          <w:tab w:val="right" w:pos="10205"/>
        </w:tabs>
        <w:jc w:val="both"/>
        <w:rPr>
          <w:b/>
        </w:rPr>
      </w:pPr>
      <w:r w:rsidRPr="00F12E6D">
        <w:rPr>
          <w:b/>
        </w:rPr>
        <w:t xml:space="preserve">Les candidatures et les offres sont entièrement rédigées en </w:t>
      </w:r>
      <w:r w:rsidRPr="00F12E6D">
        <w:rPr>
          <w:b/>
          <w:u w:val="single"/>
        </w:rPr>
        <w:t>français</w:t>
      </w:r>
      <w:r w:rsidRPr="00F12E6D">
        <w:rPr>
          <w:b/>
        </w:rPr>
        <w:t xml:space="preserve"> ou sont accompagnées d’une traduction en français.</w:t>
      </w:r>
    </w:p>
    <w:p w14:paraId="69ACAECA" w14:textId="77777777" w:rsidR="00F12E6D" w:rsidRPr="00F12E6D" w:rsidRDefault="00F12E6D" w:rsidP="00F12E6D">
      <w:pPr>
        <w:widowControl/>
        <w:tabs>
          <w:tab w:val="right" w:pos="0"/>
          <w:tab w:val="right" w:pos="10205"/>
        </w:tabs>
        <w:jc w:val="both"/>
      </w:pPr>
    </w:p>
    <w:p w14:paraId="20BA6A94" w14:textId="77777777" w:rsidR="00F12E6D" w:rsidRPr="00F12E6D" w:rsidRDefault="00F12E6D" w:rsidP="00F12E6D">
      <w:pPr>
        <w:widowControl/>
        <w:tabs>
          <w:tab w:val="right" w:pos="0"/>
          <w:tab w:val="right" w:pos="10205"/>
        </w:tabs>
        <w:jc w:val="both"/>
      </w:pPr>
      <w:r w:rsidRPr="00F12E6D">
        <w:t xml:space="preserve">Les candidats </w:t>
      </w:r>
      <w:r w:rsidRPr="00F12E6D">
        <w:rPr>
          <w:b/>
        </w:rPr>
        <w:t>doivent produire</w:t>
      </w:r>
      <w:r w:rsidRPr="00F12E6D">
        <w:t xml:space="preserve"> un dossier comprenant les pièces suivantes :</w:t>
      </w:r>
    </w:p>
    <w:p w14:paraId="2A977886" w14:textId="77777777" w:rsidR="00F12E6D" w:rsidRPr="00F12E6D" w:rsidRDefault="00F12E6D" w:rsidP="00F12E6D">
      <w:pPr>
        <w:widowControl/>
        <w:tabs>
          <w:tab w:val="right" w:pos="0"/>
          <w:tab w:val="right" w:pos="10205"/>
        </w:tabs>
        <w:jc w:val="both"/>
      </w:pPr>
    </w:p>
    <w:p w14:paraId="0FF76E78" w14:textId="563C7876" w:rsidR="00F12E6D" w:rsidRPr="00F12E6D" w:rsidRDefault="00F12E6D" w:rsidP="00D54DF6">
      <w:pPr>
        <w:pStyle w:val="Titre2"/>
        <w:numPr>
          <w:ilvl w:val="0"/>
          <w:numId w:val="0"/>
        </w:numPr>
        <w:ind w:left="360" w:hanging="360"/>
        <w:rPr>
          <w:rFonts w:eastAsia="Arial Unicode MS"/>
        </w:rPr>
      </w:pPr>
      <w:bookmarkStart w:id="110" w:name="_Toc29827144"/>
      <w:bookmarkStart w:id="111" w:name="_Toc58405481"/>
      <w:bookmarkStart w:id="112" w:name="_Toc58405529"/>
      <w:bookmarkStart w:id="113" w:name="_Toc58405938"/>
      <w:bookmarkStart w:id="114" w:name="_Toc112079536"/>
      <w:bookmarkStart w:id="115" w:name="_Toc228880809"/>
      <w:r w:rsidRPr="00F12E6D">
        <w:rPr>
          <w:rFonts w:eastAsia="Arial Unicode MS"/>
        </w:rPr>
        <w:t>SOUS</w:t>
      </w:r>
      <w:r w:rsidR="00D75C06">
        <w:rPr>
          <w:rFonts w:eastAsia="Arial Unicode MS"/>
        </w:rPr>
        <w:t>-</w:t>
      </w:r>
      <w:r w:rsidRPr="00F12E6D">
        <w:rPr>
          <w:rFonts w:eastAsia="Arial Unicode MS"/>
        </w:rPr>
        <w:t>SECTION I : « CANDIDATURE »</w:t>
      </w:r>
      <w:bookmarkEnd w:id="110"/>
      <w:bookmarkEnd w:id="111"/>
      <w:bookmarkEnd w:id="112"/>
      <w:bookmarkEnd w:id="113"/>
      <w:bookmarkEnd w:id="114"/>
      <w:bookmarkEnd w:id="115"/>
    </w:p>
    <w:p w14:paraId="2255B781" w14:textId="77777777" w:rsidR="00F12E6D" w:rsidRPr="00F12E6D" w:rsidRDefault="00F12E6D" w:rsidP="00F12E6D">
      <w:pPr>
        <w:tabs>
          <w:tab w:val="right" w:pos="0"/>
          <w:tab w:val="left" w:pos="851"/>
          <w:tab w:val="right" w:pos="10205"/>
        </w:tabs>
        <w:outlineLvl w:val="1"/>
        <w:rPr>
          <w:b/>
          <w:bCs/>
          <w:caps/>
          <w:u w:val="single"/>
        </w:rPr>
      </w:pPr>
    </w:p>
    <w:p w14:paraId="4D6D9565" w14:textId="248D4132" w:rsidR="00F12E6D" w:rsidRPr="004D7968" w:rsidRDefault="004D7968" w:rsidP="00AC3547">
      <w:pPr>
        <w:pStyle w:val="Titre3"/>
        <w:numPr>
          <w:ilvl w:val="0"/>
          <w:numId w:val="17"/>
        </w:numPr>
        <w:ind w:left="426"/>
        <w:rPr>
          <w:rFonts w:eastAsia="Arial Unicode MS"/>
          <w:b w:val="0"/>
          <w:caps/>
        </w:rPr>
      </w:pPr>
      <w:bookmarkStart w:id="116" w:name="_Toc228880810"/>
      <w:r w:rsidRPr="004D7968">
        <w:rPr>
          <w:rFonts w:eastAsia="Arial Unicode MS"/>
        </w:rPr>
        <w:t>Documents à four</w:t>
      </w:r>
      <w:r>
        <w:rPr>
          <w:rFonts w:eastAsia="Arial Unicode MS"/>
        </w:rPr>
        <w:t>n</w:t>
      </w:r>
      <w:r w:rsidRPr="004D7968">
        <w:rPr>
          <w:rFonts w:eastAsia="Arial Unicode MS"/>
        </w:rPr>
        <w:t>ir</w:t>
      </w:r>
      <w:bookmarkEnd w:id="116"/>
    </w:p>
    <w:p w14:paraId="0009331D" w14:textId="77777777" w:rsidR="00F12E6D" w:rsidRPr="00F12E6D" w:rsidRDefault="00F12E6D" w:rsidP="00F12E6D">
      <w:pPr>
        <w:tabs>
          <w:tab w:val="right" w:pos="0"/>
          <w:tab w:val="left" w:pos="851"/>
          <w:tab w:val="right" w:pos="10205"/>
        </w:tabs>
        <w:outlineLvl w:val="1"/>
        <w:rPr>
          <w:b/>
          <w:bCs/>
          <w:caps/>
          <w:u w:val="single"/>
        </w:rPr>
      </w:pPr>
    </w:p>
    <w:p w14:paraId="7BFA96D4" w14:textId="734790F4" w:rsidR="00F12E6D" w:rsidRPr="00F12E6D" w:rsidRDefault="00F12E6D" w:rsidP="00F12E6D">
      <w:pPr>
        <w:widowControl/>
        <w:tabs>
          <w:tab w:val="right" w:pos="0"/>
          <w:tab w:val="right" w:pos="10205"/>
        </w:tabs>
        <w:jc w:val="both"/>
      </w:pPr>
      <w:r w:rsidRPr="00F12E6D">
        <w:t xml:space="preserve">Pour la présentation de la candidature, le </w:t>
      </w:r>
      <w:r w:rsidR="00CE77AC">
        <w:t>maitre d’ouvrage</w:t>
      </w:r>
      <w:r w:rsidRPr="00F12E6D">
        <w:t xml:space="preserve"> accepte la présentation du Document Unique de Marché Européen (DUME) sous format électronique. </w:t>
      </w:r>
      <w:r w:rsidR="00D75C06" w:rsidRPr="0049679D">
        <w:t>Ce document électronique est disponible sur le profil de la Caf de Paris à l’adresse https://www.marches-publics.gouv.fr</w:t>
      </w:r>
      <w:r w:rsidRPr="00F12E6D">
        <w:t xml:space="preserve">, dans la rubrique de la procédure visée par le présent règlement de la consultation à savoir procédure adaptée MA </w:t>
      </w:r>
      <w:r w:rsidR="00D75C06">
        <w:t>06-2026</w:t>
      </w:r>
      <w:r w:rsidRPr="00F12E6D">
        <w:t>.</w:t>
      </w:r>
    </w:p>
    <w:p w14:paraId="5843ADBE" w14:textId="77777777" w:rsidR="004D7968" w:rsidRDefault="004D7968" w:rsidP="00F12E6D">
      <w:pPr>
        <w:widowControl/>
        <w:tabs>
          <w:tab w:val="right" w:pos="0"/>
          <w:tab w:val="right" w:pos="10205"/>
        </w:tabs>
        <w:jc w:val="both"/>
      </w:pPr>
    </w:p>
    <w:p w14:paraId="263137D9" w14:textId="034D42CE" w:rsidR="004D7968" w:rsidRDefault="00107F65" w:rsidP="004D7968">
      <w:pPr>
        <w:widowControl/>
        <w:tabs>
          <w:tab w:val="right" w:pos="0"/>
          <w:tab w:val="right" w:pos="10205"/>
        </w:tabs>
        <w:jc w:val="both"/>
      </w:pPr>
      <w:r w:rsidRPr="00107F65">
        <w:rPr>
          <w:b/>
          <w:u w:val="single"/>
        </w:rPr>
        <w:t>Pour chaque lot,</w:t>
      </w:r>
      <w:r>
        <w:rPr>
          <w:bCs/>
        </w:rPr>
        <w:t xml:space="preserve"> e</w:t>
      </w:r>
      <w:r w:rsidR="004D7968" w:rsidRPr="00F12E6D">
        <w:rPr>
          <w:bCs/>
        </w:rPr>
        <w:t>n application des articles du titre IV de la partie réglementaire du code de la commande publique, l</w:t>
      </w:r>
      <w:r w:rsidR="004D7968" w:rsidRPr="00F12E6D">
        <w:t>e candidat produit à l'appui de sa candidature</w:t>
      </w:r>
      <w:r w:rsidR="004D7968">
        <w:t> :</w:t>
      </w:r>
    </w:p>
    <w:p w14:paraId="49385014" w14:textId="77777777" w:rsidR="004D7968" w:rsidRDefault="004D7968" w:rsidP="004D7968">
      <w:pPr>
        <w:widowControl/>
        <w:tabs>
          <w:tab w:val="right" w:pos="0"/>
          <w:tab w:val="right" w:pos="10205"/>
        </w:tabs>
        <w:jc w:val="both"/>
      </w:pPr>
    </w:p>
    <w:p w14:paraId="1064FDB7" w14:textId="77777777" w:rsidR="004D7968" w:rsidRPr="00082500" w:rsidRDefault="004D7968" w:rsidP="004D7968">
      <w:pPr>
        <w:jc w:val="both"/>
      </w:pPr>
      <w:r w:rsidRPr="00082500">
        <w:t>1/ son numéro unique d'identification, et le cas échéant une inscription au registre du commerce ou équivalent ;</w:t>
      </w:r>
    </w:p>
    <w:p w14:paraId="0D65FEEB" w14:textId="77777777" w:rsidR="004D7968" w:rsidRDefault="004D7968" w:rsidP="004D7968">
      <w:pPr>
        <w:widowControl/>
        <w:tabs>
          <w:tab w:val="right" w:pos="0"/>
          <w:tab w:val="right" w:pos="10205"/>
        </w:tabs>
        <w:jc w:val="both"/>
      </w:pPr>
      <w:r w:rsidRPr="00082500">
        <w:br/>
        <w:t xml:space="preserve">2/ une déclaration sur l'honneur pour justifier qu'il n'entre dans aucun des cas mentionnés aux articles L2141-1 à L2141-5 du code de la commande publique (motifs d’exclusion de plein droit) ainsi que la déclaration de l’article R2143-3 (déclaration sur l'honneur pour justifier qu'il n'entre dans aucun des cas mentionnés aux articles </w:t>
      </w:r>
      <w:hyperlink r:id="rId18" w:tooltip="Code de la commande publique - art. L2141-1 (V)" w:history="1">
        <w:r w:rsidRPr="00082500">
          <w:rPr>
            <w:u w:val="single"/>
          </w:rPr>
          <w:t xml:space="preserve">L. 2141-1 à L. 2141-5 </w:t>
        </w:r>
      </w:hyperlink>
      <w:r w:rsidRPr="00082500">
        <w:t xml:space="preserve">et </w:t>
      </w:r>
      <w:hyperlink r:id="rId19" w:tooltip="Code de la commande publique - art. L2141-7 (V)" w:history="1">
        <w:r w:rsidRPr="00082500">
          <w:rPr>
            <w:u w:val="single"/>
          </w:rPr>
          <w:t>L. 2141-7 à L. 2141-11</w:t>
        </w:r>
      </w:hyperlink>
      <w:r w:rsidRPr="00082500">
        <w:t xml:space="preserve"> notamment qu'il satisfait aux obligations concernant l'emploi des travailleurs handicapés définies aux articles L. 5212-1 à L. 5212-11 du code du travail) ; </w:t>
      </w:r>
    </w:p>
    <w:p w14:paraId="0B1662B7" w14:textId="77777777" w:rsidR="00AC3547" w:rsidRDefault="00AC3547" w:rsidP="004D7968">
      <w:pPr>
        <w:widowControl/>
        <w:tabs>
          <w:tab w:val="right" w:pos="0"/>
          <w:tab w:val="right" w:pos="10205"/>
        </w:tabs>
        <w:jc w:val="both"/>
      </w:pPr>
    </w:p>
    <w:p w14:paraId="726C0453" w14:textId="01B4913F" w:rsidR="00AC3547" w:rsidRPr="00AC3547" w:rsidRDefault="00AC3547" w:rsidP="00AC3547">
      <w:pPr>
        <w:jc w:val="both"/>
      </w:pPr>
      <w:r w:rsidRPr="00AC3547">
        <w:t>3/Le bon de visite dûment complété et signé par un représentant de la Caf</w:t>
      </w:r>
      <w:r>
        <w:t> ;</w:t>
      </w:r>
    </w:p>
    <w:p w14:paraId="1CF14202" w14:textId="77777777" w:rsidR="004D7968" w:rsidRPr="00082500" w:rsidRDefault="004D7968" w:rsidP="004D7968">
      <w:pPr>
        <w:widowControl/>
        <w:tabs>
          <w:tab w:val="right" w:pos="0"/>
          <w:tab w:val="right" w:pos="10205"/>
        </w:tabs>
        <w:jc w:val="both"/>
      </w:pPr>
    </w:p>
    <w:p w14:paraId="6E7E08E3" w14:textId="77777777" w:rsidR="004D7968" w:rsidRPr="00082500" w:rsidRDefault="004D7968" w:rsidP="004D7968">
      <w:pPr>
        <w:widowControl/>
        <w:tabs>
          <w:tab w:val="right" w:pos="0"/>
          <w:tab w:val="right" w:pos="10205"/>
        </w:tabs>
        <w:jc w:val="both"/>
      </w:pPr>
      <w:r w:rsidRPr="00082500">
        <w:t xml:space="preserve">Pour la capacité économique et financière des candidats, </w:t>
      </w:r>
    </w:p>
    <w:p w14:paraId="7427D536" w14:textId="1050AE76" w:rsidR="004D7968" w:rsidRPr="00082500" w:rsidRDefault="00AC3547" w:rsidP="004D7968">
      <w:pPr>
        <w:widowControl/>
        <w:tabs>
          <w:tab w:val="right" w:pos="0"/>
          <w:tab w:val="right" w:pos="10205"/>
        </w:tabs>
        <w:jc w:val="both"/>
      </w:pPr>
      <w:r>
        <w:t>4</w:t>
      </w:r>
      <w:r w:rsidR="004D7968" w:rsidRPr="00082500">
        <w:t>/ une déclaration concernant le chiffre d'affaires global du candidat et le chiffre d'affaires du domaine d'activité faisant l'objet du marché public, portant au maximum sur les trois derniers exercices disponibles en fonction de la date de création de l'entreprise ou du début d'activité de l'opérateur économique, dans la mesure où les informations sur ces chiffres d'affaires sont disponibles ;</w:t>
      </w:r>
    </w:p>
    <w:p w14:paraId="372B766C" w14:textId="77777777" w:rsidR="004D7968" w:rsidRPr="00082500" w:rsidRDefault="004D7968" w:rsidP="004D7968">
      <w:pPr>
        <w:widowControl/>
        <w:tabs>
          <w:tab w:val="right" w:pos="0"/>
          <w:tab w:val="right" w:pos="10205"/>
        </w:tabs>
        <w:ind w:left="540"/>
        <w:jc w:val="both"/>
      </w:pPr>
    </w:p>
    <w:p w14:paraId="196AE62D" w14:textId="77777777" w:rsidR="004D7968" w:rsidRPr="00082500" w:rsidRDefault="004D7968" w:rsidP="004D7968">
      <w:pPr>
        <w:widowControl/>
        <w:tabs>
          <w:tab w:val="right" w:pos="0"/>
          <w:tab w:val="right" w:pos="10205"/>
        </w:tabs>
        <w:jc w:val="both"/>
      </w:pPr>
      <w:r w:rsidRPr="00082500">
        <w:t xml:space="preserve">Pour les capacités techniques et professionnelles des candidats : </w:t>
      </w:r>
    </w:p>
    <w:p w14:paraId="350D1721" w14:textId="2CDF16BE" w:rsidR="004D7968" w:rsidRPr="00082500" w:rsidRDefault="00AC3547" w:rsidP="004D7968">
      <w:pPr>
        <w:widowControl/>
        <w:tabs>
          <w:tab w:val="right" w:pos="0"/>
          <w:tab w:val="right" w:pos="10205"/>
        </w:tabs>
        <w:jc w:val="both"/>
      </w:pPr>
      <w:r>
        <w:t>5</w:t>
      </w:r>
      <w:r w:rsidR="004D7968" w:rsidRPr="00082500">
        <w:t>/ une liste des travaux exécutés au cours des cinq dernières années, en lien avec l’objet du marché, indiquant le montant (volume financier HT), la date et le destinataire public ou privé ;</w:t>
      </w:r>
    </w:p>
    <w:p w14:paraId="523D0B1A" w14:textId="77777777" w:rsidR="004D7968" w:rsidRPr="00082500" w:rsidRDefault="004D7968" w:rsidP="004D7968">
      <w:pPr>
        <w:widowControl/>
        <w:tabs>
          <w:tab w:val="right" w:pos="0"/>
          <w:tab w:val="right" w:pos="10205"/>
        </w:tabs>
        <w:jc w:val="both"/>
      </w:pPr>
    </w:p>
    <w:p w14:paraId="0ADFD48B" w14:textId="6F1B9C90" w:rsidR="004D7968" w:rsidRDefault="00AC3547" w:rsidP="004D7968">
      <w:pPr>
        <w:widowControl/>
        <w:tabs>
          <w:tab w:val="right" w:pos="0"/>
          <w:tab w:val="right" w:pos="10205"/>
        </w:tabs>
        <w:jc w:val="both"/>
      </w:pPr>
      <w:r>
        <w:t>6</w:t>
      </w:r>
      <w:r w:rsidR="004D7968" w:rsidRPr="00082500">
        <w:t>/ une déclaration indiquant les effectifs moyens annuels du candidat pendant les trois dernières années.</w:t>
      </w:r>
    </w:p>
    <w:p w14:paraId="43CCA593" w14:textId="77777777" w:rsidR="00D75C06" w:rsidRDefault="00D75C06" w:rsidP="004D7968">
      <w:pPr>
        <w:widowControl/>
        <w:tabs>
          <w:tab w:val="right" w:pos="0"/>
          <w:tab w:val="right" w:pos="10205"/>
        </w:tabs>
        <w:jc w:val="both"/>
      </w:pPr>
    </w:p>
    <w:p w14:paraId="33A8AB6C" w14:textId="32A38AAD" w:rsidR="00D75C06" w:rsidRDefault="00D75C06" w:rsidP="00D75C06">
      <w:pPr>
        <w:ind w:right="-1"/>
        <w:jc w:val="both"/>
      </w:pPr>
      <w:r>
        <w:rPr>
          <w:rStyle w:val="lev"/>
        </w:rPr>
        <w:t>Par ailleurs, l’attention des candidats est attirée sur la liste des pièces à fournir après attribution pour chaque marché. Ces documents sont listés à l’article 6.2 de la section V.</w:t>
      </w:r>
    </w:p>
    <w:p w14:paraId="47E981C8" w14:textId="77777777" w:rsidR="004D7968" w:rsidRDefault="004D7968" w:rsidP="004D7968">
      <w:pPr>
        <w:widowControl/>
        <w:tabs>
          <w:tab w:val="right" w:pos="0"/>
          <w:tab w:val="right" w:pos="10205"/>
        </w:tabs>
        <w:jc w:val="both"/>
      </w:pPr>
    </w:p>
    <w:p w14:paraId="6424B2B7" w14:textId="77777777" w:rsidR="004D7968" w:rsidRDefault="004D7968" w:rsidP="004D7968">
      <w:pPr>
        <w:widowControl/>
        <w:tabs>
          <w:tab w:val="right" w:pos="0"/>
          <w:tab w:val="right" w:pos="10205"/>
        </w:tabs>
        <w:jc w:val="both"/>
      </w:pPr>
      <w:r w:rsidRPr="00F12E6D">
        <w:t>Pour fournir certains éléments de candidature, les soumissionnaires peuvent utiliser les formulaires</w:t>
      </w:r>
      <w:r>
        <w:t xml:space="preserve">           </w:t>
      </w:r>
      <w:r w:rsidRPr="00F12E6D">
        <w:t xml:space="preserve"> DC 1 (lettre de candidature) et DC 2 (déclaration du candidat). Ces derniers sont disponibles à l’adresse www.economie.gouv.fr ›</w:t>
      </w:r>
      <w:hyperlink r:id="rId20" w:history="1">
        <w:r w:rsidRPr="00F12E6D">
          <w:t>Accueil du portail</w:t>
        </w:r>
      </w:hyperlink>
      <w:r w:rsidRPr="00F12E6D">
        <w:t xml:space="preserve"> › </w:t>
      </w:r>
      <w:hyperlink r:id="rId21" w:history="1">
        <w:r w:rsidRPr="00F12E6D">
          <w:t>DAJ</w:t>
        </w:r>
      </w:hyperlink>
      <w:r w:rsidRPr="00F12E6D">
        <w:t xml:space="preserve"> › </w:t>
      </w:r>
      <w:r w:rsidRPr="00822D1F">
        <w:t>Les formulaires de déclaration du candidat</w:t>
      </w:r>
    </w:p>
    <w:p w14:paraId="339E9F97" w14:textId="77777777" w:rsidR="00F12E6D" w:rsidRPr="00F12E6D" w:rsidRDefault="00F12E6D" w:rsidP="00F12E6D">
      <w:pPr>
        <w:widowControl/>
        <w:tabs>
          <w:tab w:val="right" w:pos="0"/>
          <w:tab w:val="right" w:pos="10205"/>
        </w:tabs>
        <w:jc w:val="both"/>
      </w:pPr>
    </w:p>
    <w:p w14:paraId="6D819FCE" w14:textId="143E10BA" w:rsidR="00F12E6D" w:rsidRPr="004D7968" w:rsidRDefault="004D7968" w:rsidP="00AC3547">
      <w:pPr>
        <w:pStyle w:val="Titre3"/>
        <w:numPr>
          <w:ilvl w:val="0"/>
          <w:numId w:val="17"/>
        </w:numPr>
        <w:ind w:left="426"/>
        <w:rPr>
          <w:rFonts w:eastAsia="Arial Unicode MS"/>
          <w:bCs w:val="0"/>
          <w:caps/>
        </w:rPr>
      </w:pPr>
      <w:bookmarkStart w:id="117" w:name="_Toc228880811"/>
      <w:r w:rsidRPr="004D7968">
        <w:rPr>
          <w:rFonts w:eastAsia="Arial Unicode MS"/>
          <w:bCs w:val="0"/>
        </w:rPr>
        <w:t>Pièces à fournir en cas de groupement</w:t>
      </w:r>
      <w:bookmarkEnd w:id="117"/>
    </w:p>
    <w:p w14:paraId="20DC9DD8" w14:textId="77777777" w:rsidR="00F12E6D" w:rsidRPr="00F12E6D" w:rsidRDefault="00F12E6D" w:rsidP="00F12E6D">
      <w:pPr>
        <w:widowControl/>
        <w:tabs>
          <w:tab w:val="num" w:pos="0"/>
          <w:tab w:val="right" w:pos="10205"/>
        </w:tabs>
        <w:jc w:val="both"/>
      </w:pPr>
    </w:p>
    <w:p w14:paraId="4AA0329F" w14:textId="43C6A24D" w:rsidR="00F12E6D" w:rsidRPr="00F12E6D" w:rsidRDefault="00F12E6D" w:rsidP="00F12E6D">
      <w:pPr>
        <w:widowControl/>
        <w:tabs>
          <w:tab w:val="right" w:pos="0"/>
          <w:tab w:val="right" w:pos="1258"/>
          <w:tab w:val="right" w:pos="10205"/>
        </w:tabs>
        <w:jc w:val="both"/>
      </w:pPr>
      <w:r w:rsidRPr="00F12E6D">
        <w:t>En cas de groupement, doivent être impérativement joints, par chaque membre du groupement, les documents énoncés au point</w:t>
      </w:r>
      <w:r w:rsidR="004D7968">
        <w:t xml:space="preserve"> 1</w:t>
      </w:r>
      <w:r w:rsidRPr="00F12E6D">
        <w:t xml:space="preserve"> ci-dessus. </w:t>
      </w:r>
    </w:p>
    <w:p w14:paraId="7EC2DEB7" w14:textId="77777777" w:rsidR="00F12E6D" w:rsidRDefault="00F12E6D" w:rsidP="00F12E6D">
      <w:pPr>
        <w:widowControl/>
        <w:tabs>
          <w:tab w:val="num" w:pos="0"/>
          <w:tab w:val="right" w:pos="10205"/>
        </w:tabs>
        <w:ind w:left="1069" w:hanging="360"/>
        <w:jc w:val="both"/>
        <w:rPr>
          <w:b/>
        </w:rPr>
      </w:pPr>
    </w:p>
    <w:p w14:paraId="2F38161E" w14:textId="77777777" w:rsidR="00D75C06" w:rsidRDefault="00D75C06" w:rsidP="00F12E6D">
      <w:pPr>
        <w:widowControl/>
        <w:tabs>
          <w:tab w:val="num" w:pos="0"/>
          <w:tab w:val="right" w:pos="10205"/>
        </w:tabs>
        <w:ind w:left="1069" w:hanging="360"/>
        <w:jc w:val="both"/>
        <w:rPr>
          <w:b/>
        </w:rPr>
      </w:pPr>
    </w:p>
    <w:p w14:paraId="694EBC83" w14:textId="77777777" w:rsidR="00D75C06" w:rsidRDefault="00D75C06" w:rsidP="00F12E6D">
      <w:pPr>
        <w:widowControl/>
        <w:tabs>
          <w:tab w:val="num" w:pos="0"/>
          <w:tab w:val="right" w:pos="10205"/>
        </w:tabs>
        <w:ind w:left="1069" w:hanging="360"/>
        <w:jc w:val="both"/>
        <w:rPr>
          <w:b/>
        </w:rPr>
      </w:pPr>
    </w:p>
    <w:p w14:paraId="14E71456" w14:textId="4F7EB468" w:rsidR="00F12E6D" w:rsidRPr="004D7968" w:rsidRDefault="004D7968" w:rsidP="00AC3547">
      <w:pPr>
        <w:pStyle w:val="Titre3"/>
        <w:numPr>
          <w:ilvl w:val="0"/>
          <w:numId w:val="17"/>
        </w:numPr>
        <w:ind w:left="426"/>
        <w:rPr>
          <w:rFonts w:eastAsia="Arial Unicode MS"/>
          <w:bCs w:val="0"/>
        </w:rPr>
      </w:pPr>
      <w:bookmarkStart w:id="118" w:name="_Toc29827147"/>
      <w:bookmarkStart w:id="119" w:name="_Toc58405484"/>
      <w:bookmarkStart w:id="120" w:name="_Toc58405532"/>
      <w:bookmarkStart w:id="121" w:name="_Toc58405941"/>
      <w:bookmarkStart w:id="122" w:name="_Toc228880812"/>
      <w:r>
        <w:rPr>
          <w:rFonts w:eastAsia="Arial Unicode MS"/>
          <w:bCs w:val="0"/>
        </w:rPr>
        <w:lastRenderedPageBreak/>
        <w:t>Demande prise en compte d’opérateurs économiques</w:t>
      </w:r>
      <w:bookmarkEnd w:id="118"/>
      <w:bookmarkEnd w:id="119"/>
      <w:bookmarkEnd w:id="120"/>
      <w:bookmarkEnd w:id="121"/>
      <w:bookmarkEnd w:id="122"/>
      <w:r w:rsidR="00F12E6D" w:rsidRPr="004D7968">
        <w:rPr>
          <w:rFonts w:eastAsia="Arial Unicode MS"/>
          <w:bCs w:val="0"/>
        </w:rPr>
        <w:t xml:space="preserve"> </w:t>
      </w:r>
    </w:p>
    <w:p w14:paraId="0003D27B" w14:textId="77777777" w:rsidR="00F12E6D" w:rsidRPr="00F12E6D" w:rsidRDefault="00F12E6D" w:rsidP="00F12E6D">
      <w:pPr>
        <w:widowControl/>
        <w:tabs>
          <w:tab w:val="right" w:pos="0"/>
          <w:tab w:val="right" w:pos="10205"/>
        </w:tabs>
        <w:jc w:val="both"/>
      </w:pPr>
    </w:p>
    <w:p w14:paraId="2DAE64BE" w14:textId="77777777" w:rsidR="00F12E6D" w:rsidRPr="00F12E6D" w:rsidRDefault="00F12E6D" w:rsidP="00F12E6D">
      <w:pPr>
        <w:widowControl/>
        <w:tabs>
          <w:tab w:val="right" w:pos="0"/>
          <w:tab w:val="right" w:pos="10205"/>
        </w:tabs>
        <w:jc w:val="both"/>
      </w:pPr>
      <w:r w:rsidRPr="00F12E6D">
        <w:t>Conformément à l’article R2142-35 du Code de la Commande Publique, les candidats, quelle que soit la forme de la candidature, individuelle ou groupée, peuvent demander à ce que soient également prises en compte les capacités professionnelles, techniques et financières d’autres opérateurs économiques quelle que soit la nature du lien juridique des liens existants entre ces opérateurs et lui.</w:t>
      </w:r>
    </w:p>
    <w:p w14:paraId="165B9F60" w14:textId="77777777" w:rsidR="00F12E6D" w:rsidRPr="00F12E6D" w:rsidRDefault="00F12E6D" w:rsidP="00F12E6D">
      <w:pPr>
        <w:widowControl/>
        <w:tabs>
          <w:tab w:val="right" w:pos="0"/>
          <w:tab w:val="right" w:pos="10205"/>
        </w:tabs>
        <w:jc w:val="both"/>
        <w:rPr>
          <w:b/>
        </w:rPr>
      </w:pPr>
    </w:p>
    <w:p w14:paraId="53FDD8B7" w14:textId="77777777" w:rsidR="00F12E6D" w:rsidRPr="00F12E6D" w:rsidRDefault="00F12E6D" w:rsidP="00F12E6D">
      <w:pPr>
        <w:widowControl/>
        <w:tabs>
          <w:tab w:val="right" w:pos="0"/>
          <w:tab w:val="right" w:pos="10205"/>
        </w:tabs>
        <w:jc w:val="both"/>
      </w:pPr>
      <w:r w:rsidRPr="00F12E6D">
        <w:t>Ce dispositif vise notamment, mais non exclusivement, les sous-traitants dont souhaiteraient se prévaloir un candidat.</w:t>
      </w:r>
    </w:p>
    <w:p w14:paraId="4C6FB477" w14:textId="77777777" w:rsidR="00F12E6D" w:rsidRPr="00F12E6D" w:rsidRDefault="00F12E6D" w:rsidP="00F12E6D">
      <w:pPr>
        <w:widowControl/>
        <w:tabs>
          <w:tab w:val="right" w:pos="0"/>
          <w:tab w:val="right" w:pos="10205"/>
        </w:tabs>
        <w:jc w:val="both"/>
      </w:pPr>
    </w:p>
    <w:p w14:paraId="746B226D" w14:textId="2F9AECEA" w:rsidR="00F12E6D" w:rsidRPr="00F12E6D" w:rsidRDefault="00F12E6D" w:rsidP="00F12E6D">
      <w:pPr>
        <w:widowControl/>
        <w:tabs>
          <w:tab w:val="right" w:pos="0"/>
          <w:tab w:val="right" w:pos="10205"/>
        </w:tabs>
        <w:jc w:val="both"/>
      </w:pPr>
      <w:r w:rsidRPr="00F12E6D">
        <w:t xml:space="preserve">Toutefois, le candidat doit justifier des capacités de ce ou ces opérateurs économiques et apporter la preuve qu’il en disposera pour l’exécution </w:t>
      </w:r>
      <w:r w:rsidR="00822D1F">
        <w:t>du marché.</w:t>
      </w:r>
      <w:r w:rsidRPr="00F12E6D">
        <w:t xml:space="preserve"> Dans ce cadre, il devra préciser le lien juridique qui l’unit à cet opérateur avec lequel le </w:t>
      </w:r>
      <w:r w:rsidR="00CE77AC">
        <w:t>maitre d’ouvrage</w:t>
      </w:r>
      <w:r w:rsidRPr="00F12E6D">
        <w:t xml:space="preserve"> n’aura aucun lien contractuel. </w:t>
      </w:r>
    </w:p>
    <w:p w14:paraId="4D14B0B3" w14:textId="77777777" w:rsidR="00F12E6D" w:rsidRPr="00F12E6D" w:rsidRDefault="00F12E6D" w:rsidP="00F12E6D">
      <w:pPr>
        <w:widowControl/>
        <w:tabs>
          <w:tab w:val="right" w:pos="0"/>
          <w:tab w:val="right" w:pos="10205"/>
        </w:tabs>
        <w:jc w:val="both"/>
        <w:rPr>
          <w:b/>
        </w:rPr>
      </w:pPr>
    </w:p>
    <w:p w14:paraId="2DCB9BAB" w14:textId="77777777" w:rsidR="00F12E6D" w:rsidRPr="00F12E6D" w:rsidRDefault="00F12E6D" w:rsidP="00AC3547">
      <w:pPr>
        <w:widowControl/>
        <w:numPr>
          <w:ilvl w:val="0"/>
          <w:numId w:val="8"/>
        </w:numPr>
        <w:tabs>
          <w:tab w:val="right" w:pos="0"/>
          <w:tab w:val="left" w:pos="708"/>
          <w:tab w:val="right" w:pos="10205"/>
        </w:tabs>
        <w:suppressAutoHyphens/>
        <w:spacing w:after="200" w:line="276" w:lineRule="auto"/>
        <w:contextualSpacing/>
        <w:jc w:val="both"/>
        <w:rPr>
          <w:b/>
        </w:rPr>
      </w:pPr>
      <w:r w:rsidRPr="00F12E6D">
        <w:rPr>
          <w:b/>
        </w:rPr>
        <w:t>Présentation des sous-traitants à la phase de candidature</w:t>
      </w:r>
    </w:p>
    <w:p w14:paraId="771FC463" w14:textId="77777777" w:rsidR="00F12E6D" w:rsidRPr="00F12E6D" w:rsidRDefault="00F12E6D" w:rsidP="00F12E6D">
      <w:pPr>
        <w:widowControl/>
        <w:tabs>
          <w:tab w:val="right" w:pos="0"/>
          <w:tab w:val="right" w:pos="10205"/>
        </w:tabs>
        <w:jc w:val="both"/>
      </w:pPr>
    </w:p>
    <w:p w14:paraId="18BDFEEE" w14:textId="55D98467" w:rsidR="00F12E6D" w:rsidRPr="00F12E6D" w:rsidRDefault="00F12E6D" w:rsidP="00F12E6D">
      <w:pPr>
        <w:widowControl/>
        <w:tabs>
          <w:tab w:val="right" w:pos="0"/>
          <w:tab w:val="left" w:pos="4962"/>
          <w:tab w:val="right" w:pos="10205"/>
        </w:tabs>
        <w:jc w:val="both"/>
      </w:pPr>
      <w:r w:rsidRPr="00F12E6D">
        <w:t xml:space="preserve">Conformément à l’article L2193-4 du code de la commande publique, la déclaration de sous-traitance peut intervenir à tout moment : au dépôt du pli ou en cours d’exécution </w:t>
      </w:r>
      <w:r w:rsidR="00822D1F">
        <w:t>du marché</w:t>
      </w:r>
      <w:r w:rsidRPr="00F12E6D">
        <w:t>.</w:t>
      </w:r>
    </w:p>
    <w:p w14:paraId="4BE9B8C4" w14:textId="77777777" w:rsidR="00F12E6D" w:rsidRPr="00F12E6D" w:rsidRDefault="00F12E6D" w:rsidP="00F12E6D">
      <w:pPr>
        <w:widowControl/>
        <w:tabs>
          <w:tab w:val="right" w:pos="0"/>
          <w:tab w:val="left" w:pos="4962"/>
          <w:tab w:val="right" w:pos="10205"/>
        </w:tabs>
        <w:jc w:val="both"/>
      </w:pPr>
    </w:p>
    <w:p w14:paraId="60621BE8" w14:textId="6CBAC9CE" w:rsidR="00F12E6D" w:rsidRPr="00F12E6D" w:rsidRDefault="00F12E6D" w:rsidP="00F12E6D">
      <w:pPr>
        <w:widowControl/>
        <w:tabs>
          <w:tab w:val="right" w:pos="0"/>
          <w:tab w:val="left" w:pos="4962"/>
          <w:tab w:val="right" w:pos="10205"/>
        </w:tabs>
        <w:jc w:val="both"/>
      </w:pPr>
      <w:r w:rsidRPr="00F12E6D">
        <w:t xml:space="preserve">Si le candidat souhaite recourir à un ou des sous-traitant(s) afin que le </w:t>
      </w:r>
      <w:r w:rsidR="00CE77AC">
        <w:t>maitre d’ouvrage</w:t>
      </w:r>
      <w:r w:rsidRPr="00F12E6D">
        <w:t xml:space="preserve"> prenne en compte les capacités de ce dernier pour juger l’acte de candidature, il doit déposer les mêmes documents que ceux sollicités pour lui-même. </w:t>
      </w:r>
    </w:p>
    <w:p w14:paraId="795B82B5" w14:textId="77777777" w:rsidR="00564429" w:rsidRPr="004108F3" w:rsidRDefault="00564429" w:rsidP="004108F3">
      <w:pPr>
        <w:tabs>
          <w:tab w:val="right" w:pos="10205"/>
        </w:tabs>
        <w:jc w:val="both"/>
        <w:rPr>
          <w:i/>
        </w:rPr>
      </w:pPr>
    </w:p>
    <w:p w14:paraId="46B253E3" w14:textId="77777777" w:rsidR="00564429" w:rsidRPr="004108F3" w:rsidRDefault="00564429" w:rsidP="004108F3">
      <w:pPr>
        <w:pStyle w:val="Titre2"/>
        <w:numPr>
          <w:ilvl w:val="0"/>
          <w:numId w:val="0"/>
        </w:numPr>
      </w:pPr>
      <w:bookmarkStart w:id="123" w:name="_Toc312934862"/>
      <w:bookmarkStart w:id="124" w:name="_Toc112079537"/>
      <w:bookmarkStart w:id="125" w:name="_Toc228880813"/>
      <w:bookmarkStart w:id="126" w:name="_Toc93907055"/>
      <w:bookmarkStart w:id="127" w:name="_Toc93907247"/>
      <w:r w:rsidRPr="004108F3">
        <w:t>Sous-section ii : « offre »</w:t>
      </w:r>
      <w:bookmarkEnd w:id="123"/>
      <w:bookmarkEnd w:id="124"/>
      <w:bookmarkEnd w:id="125"/>
      <w:r w:rsidRPr="004108F3">
        <w:t xml:space="preserve"> </w:t>
      </w:r>
    </w:p>
    <w:bookmarkEnd w:id="126"/>
    <w:bookmarkEnd w:id="127"/>
    <w:p w14:paraId="4249084D" w14:textId="77777777" w:rsidR="00564429" w:rsidRPr="004108F3" w:rsidRDefault="00564429" w:rsidP="004108F3">
      <w:pPr>
        <w:tabs>
          <w:tab w:val="right" w:pos="1134"/>
        </w:tabs>
        <w:ind w:left="851"/>
      </w:pPr>
    </w:p>
    <w:p w14:paraId="06D04DD7" w14:textId="0651E32D" w:rsidR="00564429" w:rsidRPr="004108F3" w:rsidRDefault="00097011" w:rsidP="00AC3547">
      <w:pPr>
        <w:pStyle w:val="Titre3"/>
        <w:numPr>
          <w:ilvl w:val="0"/>
          <w:numId w:val="20"/>
        </w:numPr>
        <w:ind w:left="426"/>
      </w:pPr>
      <w:bookmarkStart w:id="128" w:name="_Toc62555487"/>
      <w:bookmarkStart w:id="129" w:name="_Toc93907248"/>
      <w:bookmarkStart w:id="130" w:name="_Toc312934863"/>
      <w:bookmarkStart w:id="131" w:name="_Toc112079538"/>
      <w:r>
        <w:t xml:space="preserve"> </w:t>
      </w:r>
      <w:bookmarkStart w:id="132" w:name="_Toc228880814"/>
      <w:r w:rsidR="00564429" w:rsidRPr="004108F3">
        <w:t>Pièces à fournir par tous les candidats</w:t>
      </w:r>
      <w:bookmarkEnd w:id="128"/>
      <w:bookmarkEnd w:id="129"/>
      <w:bookmarkEnd w:id="130"/>
      <w:bookmarkEnd w:id="131"/>
      <w:bookmarkEnd w:id="132"/>
      <w:r w:rsidR="00564429" w:rsidRPr="004108F3">
        <w:t xml:space="preserve"> </w:t>
      </w:r>
    </w:p>
    <w:p w14:paraId="0046D8BF" w14:textId="77777777" w:rsidR="00564429" w:rsidRDefault="00564429" w:rsidP="004108F3"/>
    <w:p w14:paraId="5343307C" w14:textId="2032683C" w:rsidR="00107F65" w:rsidRDefault="00107F65" w:rsidP="004108F3">
      <w:r w:rsidRPr="00107F65">
        <w:rPr>
          <w:b/>
          <w:bCs/>
          <w:u w:val="single"/>
        </w:rPr>
        <w:t>Pour chaque lot</w:t>
      </w:r>
      <w:r>
        <w:t xml:space="preserve">, le candidat transmet : </w:t>
      </w:r>
    </w:p>
    <w:p w14:paraId="45968AAE" w14:textId="77777777" w:rsidR="00107F65" w:rsidRPr="00107F65" w:rsidRDefault="00107F65" w:rsidP="004108F3">
      <w:pPr>
        <w:rPr>
          <w:sz w:val="12"/>
          <w:szCs w:val="12"/>
        </w:rPr>
      </w:pPr>
    </w:p>
    <w:p w14:paraId="5B2711E5" w14:textId="4D4D0669" w:rsidR="0039526C" w:rsidRPr="00082500" w:rsidRDefault="00B35871" w:rsidP="00AC3547">
      <w:pPr>
        <w:pStyle w:val="Paragraphedeliste"/>
        <w:numPr>
          <w:ilvl w:val="0"/>
          <w:numId w:val="10"/>
        </w:numPr>
        <w:ind w:left="426"/>
        <w:jc w:val="both"/>
        <w:rPr>
          <w:rFonts w:ascii="Arial" w:hAnsi="Arial" w:cs="Arial"/>
        </w:rPr>
      </w:pPr>
      <w:r w:rsidRPr="00082500">
        <w:rPr>
          <w:rFonts w:ascii="Arial" w:hAnsi="Arial" w:cs="Arial"/>
          <w:b/>
        </w:rPr>
        <w:t>Le</w:t>
      </w:r>
      <w:r w:rsidR="0039526C" w:rsidRPr="00082500">
        <w:rPr>
          <w:rFonts w:ascii="Arial" w:hAnsi="Arial" w:cs="Arial"/>
          <w:b/>
        </w:rPr>
        <w:t xml:space="preserve"> cadre de réponse dûment complété ;</w:t>
      </w:r>
    </w:p>
    <w:p w14:paraId="04E65BC8" w14:textId="77777777" w:rsidR="0039526C" w:rsidRPr="00107F65" w:rsidRDefault="0039526C" w:rsidP="0039526C">
      <w:pPr>
        <w:pStyle w:val="Paragraphedeliste"/>
        <w:ind w:left="426"/>
        <w:jc w:val="both"/>
        <w:rPr>
          <w:rFonts w:ascii="Arial" w:hAnsi="Arial" w:cs="Arial"/>
          <w:sz w:val="12"/>
          <w:szCs w:val="12"/>
        </w:rPr>
      </w:pPr>
    </w:p>
    <w:p w14:paraId="145BB61D" w14:textId="3C3E44D9" w:rsidR="0039526C" w:rsidRPr="00082500" w:rsidRDefault="00B35871" w:rsidP="00AC3547">
      <w:pPr>
        <w:pStyle w:val="Paragraphedeliste"/>
        <w:numPr>
          <w:ilvl w:val="0"/>
          <w:numId w:val="10"/>
        </w:numPr>
        <w:ind w:left="426"/>
        <w:jc w:val="both"/>
        <w:rPr>
          <w:b/>
        </w:rPr>
      </w:pPr>
      <w:r w:rsidRPr="00082500">
        <w:rPr>
          <w:rFonts w:ascii="Arial" w:hAnsi="Arial" w:cs="Arial"/>
          <w:b/>
        </w:rPr>
        <w:t>La</w:t>
      </w:r>
      <w:r w:rsidR="0039526C" w:rsidRPr="00082500">
        <w:rPr>
          <w:rFonts w:ascii="Arial" w:hAnsi="Arial" w:cs="Arial"/>
          <w:b/>
        </w:rPr>
        <w:t xml:space="preserve"> décomposition du prix global et forfaitaire dûment complétée, </w:t>
      </w:r>
      <w:r w:rsidR="0039526C" w:rsidRPr="00082500">
        <w:rPr>
          <w:rFonts w:ascii="Arial" w:hAnsi="Arial" w:cs="Arial"/>
          <w:bCs/>
        </w:rPr>
        <w:t>comprenant pour chaque élément d'ouvrage la quantité et le prix de l'unité. Ce document sera établi à partir du cadre de décomposition fourni pour le marché ;</w:t>
      </w:r>
    </w:p>
    <w:p w14:paraId="13D9A8DD" w14:textId="77777777" w:rsidR="00564429" w:rsidRPr="00107F65" w:rsidRDefault="00564429" w:rsidP="004108F3">
      <w:pPr>
        <w:tabs>
          <w:tab w:val="num" w:pos="0"/>
        </w:tabs>
        <w:jc w:val="both"/>
        <w:rPr>
          <w:sz w:val="12"/>
          <w:szCs w:val="12"/>
          <w:highlight w:val="yellow"/>
        </w:rPr>
      </w:pPr>
    </w:p>
    <w:p w14:paraId="5691BF48" w14:textId="70159157" w:rsidR="00822D1F" w:rsidRPr="00AB0A63" w:rsidRDefault="00822D1F" w:rsidP="00AC3547">
      <w:pPr>
        <w:pStyle w:val="Paragraphedeliste"/>
        <w:numPr>
          <w:ilvl w:val="0"/>
          <w:numId w:val="10"/>
        </w:numPr>
        <w:ind w:left="426"/>
        <w:jc w:val="both"/>
        <w:rPr>
          <w:rFonts w:ascii="Arial" w:hAnsi="Arial" w:cs="Arial"/>
        </w:rPr>
      </w:pPr>
      <w:r w:rsidRPr="00AB0A63">
        <w:rPr>
          <w:rFonts w:ascii="Arial" w:hAnsi="Arial" w:cs="Arial"/>
          <w:b/>
        </w:rPr>
        <w:t xml:space="preserve">Un mémoire justificatif des dispositions </w:t>
      </w:r>
      <w:r w:rsidR="009D6B0E" w:rsidRPr="00AB0A63">
        <w:rPr>
          <w:rFonts w:ascii="Arial" w:hAnsi="Arial" w:cs="Arial"/>
          <w:b/>
        </w:rPr>
        <w:t>que le candidat</w:t>
      </w:r>
      <w:r w:rsidRPr="00AB0A63">
        <w:t xml:space="preserve"> </w:t>
      </w:r>
      <w:r w:rsidRPr="00AB0A63">
        <w:rPr>
          <w:rFonts w:ascii="Arial" w:hAnsi="Arial" w:cs="Arial"/>
        </w:rPr>
        <w:t xml:space="preserve">se propose d'adopter pour l'exécution des travaux sans pour autant modifier la teneur des documents contractuels. En particulier, il est exigé : </w:t>
      </w:r>
    </w:p>
    <w:p w14:paraId="30640619" w14:textId="36E6CB15" w:rsidR="00822D1F" w:rsidRPr="00AB0A63" w:rsidRDefault="00B35871" w:rsidP="00AC3547">
      <w:pPr>
        <w:widowControl/>
        <w:numPr>
          <w:ilvl w:val="1"/>
          <w:numId w:val="11"/>
        </w:numPr>
        <w:tabs>
          <w:tab w:val="left" w:pos="708"/>
          <w:tab w:val="num" w:pos="1134"/>
        </w:tabs>
        <w:suppressAutoHyphens/>
        <w:ind w:left="709" w:hanging="283"/>
        <w:jc w:val="both"/>
      </w:pPr>
      <w:r w:rsidRPr="00AB0A63">
        <w:t>Un</w:t>
      </w:r>
      <w:r w:rsidR="002B69E1" w:rsidRPr="00AB0A63">
        <w:t xml:space="preserve"> descriptif des moyens humains mis à disposition pour exécuter les travaux</w:t>
      </w:r>
      <w:r w:rsidR="00082500" w:rsidRPr="00AB0A63">
        <w:t xml:space="preserve"> (nombre, qualifications, expériences professionnelles,</w:t>
      </w:r>
      <w:r w:rsidRPr="00AB0A63">
        <w:t xml:space="preserve"> etc.</w:t>
      </w:r>
      <w:r w:rsidR="00082500" w:rsidRPr="00AB0A63">
        <w:t>)</w:t>
      </w:r>
      <w:r w:rsidR="0039526C" w:rsidRPr="00AB0A63">
        <w:t xml:space="preserve"> </w:t>
      </w:r>
      <w:r w:rsidR="00822D1F" w:rsidRPr="00AB0A63">
        <w:t>;</w:t>
      </w:r>
    </w:p>
    <w:p w14:paraId="7E31D425" w14:textId="0BE81867" w:rsidR="00822D1F" w:rsidRPr="00AB0A63" w:rsidRDefault="00082500" w:rsidP="00AC3547">
      <w:pPr>
        <w:widowControl/>
        <w:numPr>
          <w:ilvl w:val="1"/>
          <w:numId w:val="11"/>
        </w:numPr>
        <w:tabs>
          <w:tab w:val="left" w:pos="708"/>
          <w:tab w:val="num" w:pos="1134"/>
        </w:tabs>
        <w:suppressAutoHyphens/>
        <w:ind w:left="709" w:hanging="283"/>
        <w:jc w:val="both"/>
      </w:pPr>
      <w:r w:rsidRPr="00AB0A63">
        <w:t xml:space="preserve">A minima, </w:t>
      </w:r>
      <w:r w:rsidR="001D21C4" w:rsidRPr="00AB0A63">
        <w:t xml:space="preserve">les fiches techniques des matériels </w:t>
      </w:r>
      <w:r w:rsidRPr="00AB0A63">
        <w:t xml:space="preserve">suivants : </w:t>
      </w:r>
    </w:p>
    <w:p w14:paraId="3ED338EE" w14:textId="257E60F9" w:rsidR="00082500" w:rsidRPr="00AB0A63" w:rsidRDefault="00082500" w:rsidP="00AC3547">
      <w:pPr>
        <w:widowControl/>
        <w:numPr>
          <w:ilvl w:val="2"/>
          <w:numId w:val="11"/>
        </w:numPr>
        <w:tabs>
          <w:tab w:val="left" w:pos="708"/>
        </w:tabs>
        <w:suppressAutoHyphens/>
        <w:jc w:val="both"/>
      </w:pPr>
      <w:r w:rsidRPr="00AB0A63">
        <w:t>L’armoire DTU ;</w:t>
      </w:r>
    </w:p>
    <w:p w14:paraId="28E40CDD" w14:textId="6C8CE803" w:rsidR="00082500" w:rsidRPr="00AB0A63" w:rsidRDefault="00082500" w:rsidP="00AC3547">
      <w:pPr>
        <w:widowControl/>
        <w:numPr>
          <w:ilvl w:val="2"/>
          <w:numId w:val="11"/>
        </w:numPr>
        <w:tabs>
          <w:tab w:val="left" w:pos="708"/>
        </w:tabs>
        <w:suppressAutoHyphens/>
        <w:jc w:val="both"/>
      </w:pPr>
      <w:r w:rsidRPr="00AB0A63">
        <w:t>Le groupe de traction de modèle Gearless ;</w:t>
      </w:r>
    </w:p>
    <w:p w14:paraId="479C05D7" w14:textId="6E2CF2BB" w:rsidR="00082500" w:rsidRPr="00AB0A63" w:rsidRDefault="00082500" w:rsidP="00AC3547">
      <w:pPr>
        <w:widowControl/>
        <w:numPr>
          <w:ilvl w:val="2"/>
          <w:numId w:val="11"/>
        </w:numPr>
        <w:tabs>
          <w:tab w:val="left" w:pos="708"/>
        </w:tabs>
        <w:suppressAutoHyphens/>
        <w:jc w:val="both"/>
      </w:pPr>
      <w:r w:rsidRPr="00AB0A63">
        <w:t>L’outil diagnost</w:t>
      </w:r>
      <w:r w:rsidR="00B35871" w:rsidRPr="00AB0A63">
        <w:t>ic</w:t>
      </w:r>
      <w:r w:rsidRPr="00AB0A63">
        <w:t> ;</w:t>
      </w:r>
    </w:p>
    <w:p w14:paraId="3953033D" w14:textId="39442CAA" w:rsidR="00082500" w:rsidRPr="00AB0A63" w:rsidRDefault="00082500" w:rsidP="00AC3547">
      <w:pPr>
        <w:widowControl/>
        <w:numPr>
          <w:ilvl w:val="2"/>
          <w:numId w:val="11"/>
        </w:numPr>
        <w:tabs>
          <w:tab w:val="left" w:pos="708"/>
        </w:tabs>
        <w:suppressAutoHyphens/>
        <w:jc w:val="both"/>
      </w:pPr>
      <w:r w:rsidRPr="00AB0A63">
        <w:t>La boite à boutons ;</w:t>
      </w:r>
    </w:p>
    <w:p w14:paraId="49053F80" w14:textId="5362C5DB" w:rsidR="00082500" w:rsidRPr="00AB0A63" w:rsidRDefault="00082500" w:rsidP="00AC3547">
      <w:pPr>
        <w:widowControl/>
        <w:numPr>
          <w:ilvl w:val="2"/>
          <w:numId w:val="11"/>
        </w:numPr>
        <w:tabs>
          <w:tab w:val="left" w:pos="708"/>
        </w:tabs>
        <w:suppressAutoHyphens/>
        <w:jc w:val="both"/>
      </w:pPr>
      <w:r w:rsidRPr="00AB0A63">
        <w:t>La porte de cabine à 2 vantaux y compris l’encadrement</w:t>
      </w:r>
      <w:r w:rsidR="00EC0584" w:rsidRPr="00AB0A63">
        <w:t xml:space="preserve"> et le mécanisme (galets, </w:t>
      </w:r>
      <w:r w:rsidR="008B0D36" w:rsidRPr="00AB0A63">
        <w:t>etc.</w:t>
      </w:r>
      <w:r w:rsidR="00EC0584" w:rsidRPr="00AB0A63">
        <w:t>)</w:t>
      </w:r>
      <w:r w:rsidRPr="00AB0A63">
        <w:t>.</w:t>
      </w:r>
    </w:p>
    <w:p w14:paraId="0BBBF9EA" w14:textId="0CBB47CC" w:rsidR="0013718F" w:rsidRPr="00AB0A63" w:rsidRDefault="00B35871" w:rsidP="00AC3547">
      <w:pPr>
        <w:widowControl/>
        <w:numPr>
          <w:ilvl w:val="1"/>
          <w:numId w:val="11"/>
        </w:numPr>
        <w:tabs>
          <w:tab w:val="left" w:pos="708"/>
          <w:tab w:val="num" w:pos="1134"/>
        </w:tabs>
        <w:suppressAutoHyphens/>
        <w:ind w:left="709" w:hanging="283"/>
        <w:jc w:val="both"/>
      </w:pPr>
      <w:r w:rsidRPr="00AB0A63">
        <w:t>Une</w:t>
      </w:r>
      <w:r w:rsidR="0013718F" w:rsidRPr="00AB0A63">
        <w:t xml:space="preserve"> note </w:t>
      </w:r>
      <w:r w:rsidR="00EF18F0" w:rsidRPr="00AB0A63">
        <w:t>précisant la durée de disponibilité</w:t>
      </w:r>
      <w:r w:rsidR="0013718F" w:rsidRPr="00AB0A63">
        <w:t xml:space="preserve"> des pièces détachées</w:t>
      </w:r>
      <w:r w:rsidR="00DC1FD7" w:rsidRPr="00AB0A63">
        <w:t xml:space="preserve"> </w:t>
      </w:r>
      <w:r w:rsidR="00EF18F0" w:rsidRPr="00AB0A63">
        <w:t xml:space="preserve">pour les groupes d’éléments cités ci-dessus </w:t>
      </w:r>
      <w:r w:rsidR="0013718F" w:rsidRPr="00AB0A63">
        <w:t>;</w:t>
      </w:r>
    </w:p>
    <w:p w14:paraId="3AA09047" w14:textId="6B08D062" w:rsidR="00822D1F" w:rsidRPr="00704514" w:rsidRDefault="00B35871" w:rsidP="00AC3547">
      <w:pPr>
        <w:widowControl/>
        <w:numPr>
          <w:ilvl w:val="1"/>
          <w:numId w:val="11"/>
        </w:numPr>
        <w:tabs>
          <w:tab w:val="left" w:pos="708"/>
          <w:tab w:val="num" w:pos="1134"/>
        </w:tabs>
        <w:suppressAutoHyphens/>
        <w:ind w:left="709" w:hanging="283"/>
        <w:jc w:val="both"/>
      </w:pPr>
      <w:r w:rsidRPr="00704514">
        <w:t>Un</w:t>
      </w:r>
      <w:r w:rsidR="00822D1F" w:rsidRPr="00704514">
        <w:t xml:space="preserve"> schéma d’organisation et de gestion des déchets (SOGED)</w:t>
      </w:r>
      <w:r w:rsidR="007B7858" w:rsidRPr="00704514">
        <w:t xml:space="preserve"> ou équivalent</w:t>
      </w:r>
      <w:r w:rsidR="00822D1F" w:rsidRPr="00704514">
        <w:t xml:space="preserve"> ainsi que la méthodologie de transmission des bordereaux de suivi de déchets</w:t>
      </w:r>
      <w:r w:rsidR="00000E32" w:rsidRPr="00704514">
        <w:t> ;</w:t>
      </w:r>
    </w:p>
    <w:p w14:paraId="11B22B47" w14:textId="6122B834" w:rsidR="0039526C" w:rsidRPr="00704514" w:rsidRDefault="00B35871" w:rsidP="00AC3547">
      <w:pPr>
        <w:widowControl/>
        <w:numPr>
          <w:ilvl w:val="1"/>
          <w:numId w:val="11"/>
        </w:numPr>
        <w:tabs>
          <w:tab w:val="left" w:pos="708"/>
          <w:tab w:val="num" w:pos="1134"/>
        </w:tabs>
        <w:suppressAutoHyphens/>
        <w:ind w:left="709" w:hanging="283"/>
        <w:jc w:val="both"/>
      </w:pPr>
      <w:r w:rsidRPr="00704514">
        <w:t>Les</w:t>
      </w:r>
      <w:r w:rsidR="00822D1F" w:rsidRPr="00704514">
        <w:t xml:space="preserve"> mesures prises pour atténuer les nuisances sur le chantier (sonores, poussières, </w:t>
      </w:r>
      <w:r w:rsidRPr="00704514">
        <w:t>etc.…</w:t>
      </w:r>
      <w:r w:rsidR="00822D1F" w:rsidRPr="00704514">
        <w:t>)</w:t>
      </w:r>
      <w:r w:rsidR="0039526C" w:rsidRPr="00704514">
        <w:t> ;</w:t>
      </w:r>
    </w:p>
    <w:p w14:paraId="6667CFBF" w14:textId="0AEF1981" w:rsidR="0039526C" w:rsidRPr="00704514" w:rsidRDefault="0039526C" w:rsidP="00AC3547">
      <w:pPr>
        <w:widowControl/>
        <w:numPr>
          <w:ilvl w:val="1"/>
          <w:numId w:val="11"/>
        </w:numPr>
        <w:tabs>
          <w:tab w:val="left" w:pos="708"/>
          <w:tab w:val="num" w:pos="1134"/>
        </w:tabs>
        <w:suppressAutoHyphens/>
        <w:ind w:left="709" w:hanging="283"/>
        <w:jc w:val="both"/>
      </w:pPr>
      <w:r w:rsidRPr="00704514">
        <w:t>Le cas échéant, une note explicative sur les modalités d’exécution de la clause d’insertion sociale.</w:t>
      </w:r>
    </w:p>
    <w:p w14:paraId="1EC93DEC" w14:textId="77777777" w:rsidR="0039526C" w:rsidRPr="00107F65" w:rsidRDefault="0039526C" w:rsidP="0039526C">
      <w:pPr>
        <w:widowControl/>
        <w:tabs>
          <w:tab w:val="left" w:pos="708"/>
        </w:tabs>
        <w:suppressAutoHyphens/>
        <w:ind w:left="709"/>
        <w:jc w:val="both"/>
        <w:rPr>
          <w:sz w:val="12"/>
          <w:szCs w:val="12"/>
          <w:highlight w:val="yellow"/>
        </w:rPr>
      </w:pPr>
    </w:p>
    <w:p w14:paraId="4524037F" w14:textId="5277A3D9" w:rsidR="0039526C" w:rsidRPr="007B7858" w:rsidRDefault="00B35871" w:rsidP="00AC3547">
      <w:pPr>
        <w:pStyle w:val="Paragraphedeliste"/>
        <w:numPr>
          <w:ilvl w:val="0"/>
          <w:numId w:val="10"/>
        </w:numPr>
        <w:ind w:left="426"/>
        <w:jc w:val="both"/>
      </w:pPr>
      <w:r w:rsidRPr="007B7858">
        <w:rPr>
          <w:rFonts w:ascii="Arial" w:hAnsi="Arial" w:cs="Arial"/>
          <w:b/>
        </w:rPr>
        <w:t>L’annexe</w:t>
      </w:r>
      <w:r w:rsidR="0039526C" w:rsidRPr="007B7858">
        <w:rPr>
          <w:rFonts w:ascii="Arial" w:hAnsi="Arial" w:cs="Arial"/>
          <w:b/>
        </w:rPr>
        <w:t xml:space="preserve"> 2 du CCAP </w:t>
      </w:r>
      <w:r w:rsidR="0039526C" w:rsidRPr="007B7858">
        <w:rPr>
          <w:rFonts w:ascii="Arial" w:hAnsi="Arial" w:cs="Arial"/>
          <w:bCs/>
        </w:rPr>
        <w:t>relative à la protection des données à caractère personnel,</w:t>
      </w:r>
      <w:r w:rsidR="0039526C" w:rsidRPr="007B7858">
        <w:rPr>
          <w:rFonts w:ascii="Arial" w:hAnsi="Arial" w:cs="Arial"/>
          <w:b/>
        </w:rPr>
        <w:t xml:space="preserve"> </w:t>
      </w:r>
      <w:r w:rsidR="0039526C" w:rsidRPr="007B7858">
        <w:rPr>
          <w:rFonts w:ascii="Arial" w:hAnsi="Arial" w:cs="Arial"/>
          <w:bCs/>
        </w:rPr>
        <w:t>dûment complétée</w:t>
      </w:r>
      <w:r w:rsidR="0039526C" w:rsidRPr="007B7858">
        <w:rPr>
          <w:rFonts w:ascii="Arial" w:hAnsi="Arial" w:cs="Arial"/>
          <w:b/>
        </w:rPr>
        <w:t> ;</w:t>
      </w:r>
    </w:p>
    <w:p w14:paraId="11A70B1D" w14:textId="77777777" w:rsidR="0039526C" w:rsidRPr="00107F65" w:rsidRDefault="0039526C" w:rsidP="0039526C">
      <w:pPr>
        <w:rPr>
          <w:sz w:val="12"/>
          <w:szCs w:val="12"/>
        </w:rPr>
      </w:pPr>
    </w:p>
    <w:p w14:paraId="50620132" w14:textId="6ABB6C89" w:rsidR="0039526C" w:rsidRPr="007B7858" w:rsidRDefault="00B35871" w:rsidP="00AC3547">
      <w:pPr>
        <w:pStyle w:val="Paragraphedeliste"/>
        <w:numPr>
          <w:ilvl w:val="0"/>
          <w:numId w:val="10"/>
        </w:numPr>
        <w:ind w:left="426"/>
        <w:jc w:val="both"/>
      </w:pPr>
      <w:r w:rsidRPr="007B7858">
        <w:rPr>
          <w:rFonts w:ascii="Arial" w:hAnsi="Arial" w:cs="Arial"/>
          <w:b/>
        </w:rPr>
        <w:t>Un</w:t>
      </w:r>
      <w:r w:rsidR="0039526C" w:rsidRPr="007B7858">
        <w:rPr>
          <w:rFonts w:ascii="Arial" w:hAnsi="Arial" w:cs="Arial"/>
          <w:b/>
        </w:rPr>
        <w:t xml:space="preserve"> relevé d’identité bancaire (RIB).</w:t>
      </w:r>
    </w:p>
    <w:p w14:paraId="5AD4B4B4" w14:textId="77777777" w:rsidR="0039526C" w:rsidRPr="007B7858" w:rsidRDefault="0039526C" w:rsidP="0039526C">
      <w:pPr>
        <w:pStyle w:val="Paragraphedeliste"/>
      </w:pPr>
    </w:p>
    <w:p w14:paraId="7172DD6C" w14:textId="2ED542C0" w:rsidR="00822D1F" w:rsidRDefault="0013718F" w:rsidP="00822D1F">
      <w:r>
        <w:lastRenderedPageBreak/>
        <w:t>Le candidat peut apporter t</w:t>
      </w:r>
      <w:r w:rsidR="00822D1F" w:rsidRPr="007637DE">
        <w:t>outes</w:t>
      </w:r>
      <w:r>
        <w:t xml:space="preserve"> les</w:t>
      </w:r>
      <w:r w:rsidR="00822D1F" w:rsidRPr="007637DE">
        <w:t xml:space="preserve"> justifications jugées nécessaires pour expliciter l'offre.</w:t>
      </w:r>
      <w:r w:rsidR="00822D1F" w:rsidRPr="005E35B0">
        <w:t xml:space="preserve"> </w:t>
      </w:r>
    </w:p>
    <w:p w14:paraId="7E2463FE" w14:textId="77777777" w:rsidR="00107F65" w:rsidRDefault="00107F65" w:rsidP="00822D1F"/>
    <w:p w14:paraId="133C2DAE" w14:textId="089EA545" w:rsidR="00564429" w:rsidRPr="004108F3" w:rsidRDefault="00D54DF6" w:rsidP="00AC3547">
      <w:pPr>
        <w:pStyle w:val="Titre3"/>
        <w:numPr>
          <w:ilvl w:val="0"/>
          <w:numId w:val="20"/>
        </w:numPr>
        <w:ind w:left="426"/>
      </w:pPr>
      <w:bookmarkStart w:id="133" w:name="_Toc93907251"/>
      <w:bookmarkStart w:id="134" w:name="_Toc312934865"/>
      <w:bookmarkStart w:id="135" w:name="_Toc62383713"/>
      <w:bookmarkStart w:id="136" w:name="_Toc62555497"/>
      <w:r>
        <w:t xml:space="preserve"> </w:t>
      </w:r>
      <w:bookmarkStart w:id="137" w:name="_Toc112079539"/>
      <w:bookmarkStart w:id="138" w:name="_Toc228880815"/>
      <w:r w:rsidR="00564429" w:rsidRPr="004108F3">
        <w:t>Interdiction de modifier le dossier de consultation</w:t>
      </w:r>
      <w:bookmarkEnd w:id="133"/>
      <w:bookmarkEnd w:id="134"/>
      <w:bookmarkEnd w:id="137"/>
      <w:bookmarkEnd w:id="138"/>
      <w:r w:rsidR="00564429" w:rsidRPr="004108F3">
        <w:t xml:space="preserve"> </w:t>
      </w:r>
      <w:bookmarkEnd w:id="135"/>
      <w:bookmarkEnd w:id="136"/>
    </w:p>
    <w:p w14:paraId="06B12310" w14:textId="77777777" w:rsidR="00564429" w:rsidRPr="004108F3" w:rsidRDefault="00564429" w:rsidP="004108F3">
      <w:pPr>
        <w:tabs>
          <w:tab w:val="right" w:pos="10205"/>
        </w:tabs>
        <w:jc w:val="both"/>
      </w:pPr>
    </w:p>
    <w:p w14:paraId="4FE8EE15" w14:textId="77777777" w:rsidR="00F12E6D" w:rsidRPr="00F12E6D" w:rsidRDefault="00F12E6D" w:rsidP="00F12E6D">
      <w:pPr>
        <w:widowControl/>
        <w:tabs>
          <w:tab w:val="right" w:pos="0"/>
          <w:tab w:val="right" w:pos="10205"/>
        </w:tabs>
        <w:jc w:val="both"/>
      </w:pPr>
      <w:r w:rsidRPr="00F12E6D">
        <w:t xml:space="preserve">Toutes les dispositions figurant dans le règlement de consultation doivent être obligatoirement respectées par les candidats. Par ailleurs, toute modification apportée par le candidat sur une pièce constitutive est interdite. </w:t>
      </w:r>
    </w:p>
    <w:p w14:paraId="51FBFB24" w14:textId="77777777" w:rsidR="00564429" w:rsidRPr="004108F3" w:rsidRDefault="00564429" w:rsidP="004108F3"/>
    <w:p w14:paraId="4ADE7329" w14:textId="78159578" w:rsidR="00564429" w:rsidRPr="004108F3" w:rsidRDefault="00564429" w:rsidP="00AC3547">
      <w:pPr>
        <w:pStyle w:val="Titre3"/>
        <w:numPr>
          <w:ilvl w:val="0"/>
          <w:numId w:val="20"/>
        </w:numPr>
        <w:ind w:left="426"/>
      </w:pPr>
      <w:bookmarkStart w:id="139" w:name="_Toc62383706"/>
      <w:bookmarkStart w:id="140" w:name="_Toc62555508"/>
      <w:bookmarkStart w:id="141" w:name="_Toc93907253"/>
      <w:bookmarkStart w:id="142" w:name="_Toc312934866"/>
      <w:bookmarkStart w:id="143" w:name="_Toc112079540"/>
      <w:bookmarkStart w:id="144" w:name="_Toc228880816"/>
      <w:r w:rsidRPr="004108F3">
        <w:t>Délai minimum pendant lequel le soumissionnaire est tenu de maintenir son offre</w:t>
      </w:r>
      <w:bookmarkEnd w:id="139"/>
      <w:bookmarkEnd w:id="140"/>
      <w:bookmarkEnd w:id="141"/>
      <w:bookmarkEnd w:id="142"/>
      <w:bookmarkEnd w:id="143"/>
      <w:bookmarkEnd w:id="144"/>
    </w:p>
    <w:p w14:paraId="52F4D8FD" w14:textId="77777777" w:rsidR="00564429" w:rsidRPr="004108F3" w:rsidRDefault="00564429" w:rsidP="004108F3">
      <w:pPr>
        <w:tabs>
          <w:tab w:val="center" w:pos="1985"/>
          <w:tab w:val="center" w:pos="2268"/>
          <w:tab w:val="center" w:pos="2694"/>
          <w:tab w:val="center" w:pos="2977"/>
          <w:tab w:val="center" w:pos="3402"/>
          <w:tab w:val="center" w:pos="3686"/>
          <w:tab w:val="center" w:pos="3969"/>
          <w:tab w:val="center" w:pos="4253"/>
          <w:tab w:val="left" w:pos="4536"/>
        </w:tabs>
        <w:jc w:val="both"/>
      </w:pPr>
    </w:p>
    <w:p w14:paraId="3B9E3F02" w14:textId="4A13C971" w:rsidR="00564429" w:rsidRPr="004108F3" w:rsidRDefault="00564429" w:rsidP="004108F3">
      <w:pPr>
        <w:rPr>
          <w:b/>
          <w:smallCaps/>
          <w:spacing w:val="40"/>
        </w:rPr>
      </w:pPr>
      <w:r w:rsidRPr="004108F3">
        <w:t>Le délai de validité des offres est fixé à 1</w:t>
      </w:r>
      <w:r w:rsidR="00F12E6D">
        <w:t>8</w:t>
      </w:r>
      <w:r w:rsidRPr="004108F3">
        <w:t xml:space="preserve">0 jours à compter de la date limite de réception des offres. </w:t>
      </w:r>
    </w:p>
    <w:p w14:paraId="40E3FF4D" w14:textId="61399617" w:rsidR="00C70A63" w:rsidRDefault="00C70A63">
      <w:pPr>
        <w:widowControl/>
        <w:rPr>
          <w:b/>
          <w:smallCaps/>
          <w:spacing w:val="40"/>
        </w:rPr>
      </w:pPr>
      <w:r>
        <w:rPr>
          <w:b/>
          <w:smallCaps/>
          <w:spacing w:val="40"/>
        </w:rPr>
        <w:br w:type="page"/>
      </w:r>
    </w:p>
    <w:p w14:paraId="187071B4" w14:textId="77777777" w:rsidR="00564429" w:rsidRPr="004108F3" w:rsidRDefault="00564429" w:rsidP="004108F3">
      <w:pPr>
        <w:pStyle w:val="Titre1"/>
        <w:rPr>
          <w:sz w:val="20"/>
          <w:szCs w:val="20"/>
        </w:rPr>
      </w:pPr>
      <w:bookmarkStart w:id="145" w:name="_Toc53817419"/>
      <w:bookmarkStart w:id="146" w:name="_Toc62383708"/>
      <w:bookmarkStart w:id="147" w:name="_Toc62555493"/>
      <w:bookmarkStart w:id="148" w:name="_Toc93907056"/>
      <w:bookmarkStart w:id="149" w:name="_Toc93907254"/>
      <w:bookmarkStart w:id="150" w:name="_Toc312934867"/>
      <w:bookmarkStart w:id="151" w:name="_Toc112079541"/>
      <w:bookmarkStart w:id="152" w:name="_Toc228880817"/>
      <w:r w:rsidRPr="004108F3">
        <w:rPr>
          <w:sz w:val="20"/>
          <w:szCs w:val="20"/>
        </w:rPr>
        <w:lastRenderedPageBreak/>
        <w:t xml:space="preserve">Section V – </w:t>
      </w:r>
      <w:bookmarkEnd w:id="145"/>
      <w:r w:rsidRPr="004108F3">
        <w:rPr>
          <w:sz w:val="20"/>
          <w:szCs w:val="20"/>
        </w:rPr>
        <w:t>EXAMEN DES CANDIDATURES ET DES OFFRES</w:t>
      </w:r>
      <w:bookmarkEnd w:id="146"/>
      <w:bookmarkEnd w:id="147"/>
      <w:bookmarkEnd w:id="148"/>
      <w:bookmarkEnd w:id="149"/>
      <w:bookmarkEnd w:id="150"/>
      <w:bookmarkEnd w:id="151"/>
      <w:bookmarkEnd w:id="152"/>
    </w:p>
    <w:p w14:paraId="2CC6C7A8" w14:textId="77777777" w:rsidR="00564429" w:rsidRPr="004108F3" w:rsidRDefault="00564429" w:rsidP="004108F3"/>
    <w:p w14:paraId="7A537E0F" w14:textId="77777777" w:rsidR="00564429" w:rsidRPr="004108F3" w:rsidRDefault="00564429" w:rsidP="00AC3547">
      <w:pPr>
        <w:pStyle w:val="Titre3"/>
        <w:numPr>
          <w:ilvl w:val="2"/>
          <w:numId w:val="5"/>
        </w:numPr>
      </w:pPr>
      <w:bookmarkStart w:id="153" w:name="_Toc312934868"/>
      <w:bookmarkStart w:id="154" w:name="_Toc112079542"/>
      <w:bookmarkStart w:id="155" w:name="_Toc228880818"/>
      <w:r w:rsidRPr="004108F3">
        <w:t>Ouverture des plis électroniques et programme informatique malveillant</w:t>
      </w:r>
      <w:bookmarkEnd w:id="153"/>
      <w:bookmarkEnd w:id="154"/>
      <w:bookmarkEnd w:id="155"/>
    </w:p>
    <w:p w14:paraId="7017F23E" w14:textId="77777777" w:rsidR="00564429" w:rsidRPr="004108F3" w:rsidRDefault="00564429" w:rsidP="004108F3">
      <w:pPr>
        <w:pStyle w:val="Titre4"/>
        <w:rPr>
          <w:b w:val="0"/>
        </w:rPr>
      </w:pPr>
    </w:p>
    <w:p w14:paraId="49EE7318" w14:textId="4A2DF26C" w:rsidR="008010CC" w:rsidRPr="003B05DE" w:rsidRDefault="008010CC" w:rsidP="008010CC">
      <w:bookmarkStart w:id="156" w:name="_Toc312934869"/>
      <w:r w:rsidRPr="003B05DE">
        <w:t xml:space="preserve">L’antivirus utilisé par </w:t>
      </w:r>
      <w:r w:rsidR="00B35871" w:rsidRPr="003B05DE">
        <w:t>le maitre</w:t>
      </w:r>
      <w:r w:rsidR="00CE77AC">
        <w:t xml:space="preserve"> d’ouvrage</w:t>
      </w:r>
      <w:r w:rsidRPr="003B05DE">
        <w:t xml:space="preserve"> est </w:t>
      </w:r>
      <w:r w:rsidR="00DC221C">
        <w:t>Cortex</w:t>
      </w:r>
      <w:r w:rsidRPr="003B05DE">
        <w:t>.</w:t>
      </w:r>
    </w:p>
    <w:p w14:paraId="5BC22F11" w14:textId="77777777" w:rsidR="008010CC" w:rsidRPr="003B05DE" w:rsidRDefault="008010CC" w:rsidP="008010CC">
      <w:pPr>
        <w:tabs>
          <w:tab w:val="right" w:pos="0"/>
          <w:tab w:val="right" w:pos="10205"/>
        </w:tabs>
        <w:jc w:val="both"/>
      </w:pPr>
    </w:p>
    <w:p w14:paraId="439486BA" w14:textId="7B2E10BB" w:rsidR="008010CC" w:rsidRPr="003B05DE" w:rsidRDefault="008010CC" w:rsidP="008010CC">
      <w:pPr>
        <w:tabs>
          <w:tab w:val="right" w:pos="0"/>
          <w:tab w:val="right" w:pos="10205"/>
        </w:tabs>
        <w:jc w:val="both"/>
      </w:pPr>
      <w:r w:rsidRPr="003B05DE">
        <w:t xml:space="preserve">En cas de dépôt par un candidat d’un document dans lequel un programme informatique malveillant est détecté par le </w:t>
      </w:r>
      <w:r w:rsidR="00CE77AC">
        <w:t>maitre d’ouvrage</w:t>
      </w:r>
      <w:r w:rsidRPr="003B05DE">
        <w:t>, celui-ci</w:t>
      </w:r>
      <w:r w:rsidR="00DC221C">
        <w:t xml:space="preserve"> </w:t>
      </w:r>
      <w:r w:rsidRPr="003B05DE">
        <w:t>ouvre la copie de sauvegarde :</w:t>
      </w:r>
    </w:p>
    <w:p w14:paraId="34016876" w14:textId="77777777" w:rsidR="008010CC" w:rsidRPr="003B05DE" w:rsidRDefault="008010CC" w:rsidP="008010CC">
      <w:pPr>
        <w:tabs>
          <w:tab w:val="right" w:pos="0"/>
          <w:tab w:val="right" w:pos="10205"/>
        </w:tabs>
        <w:jc w:val="both"/>
      </w:pPr>
    </w:p>
    <w:p w14:paraId="35113702" w14:textId="77777777" w:rsidR="008010CC" w:rsidRPr="003B05DE" w:rsidRDefault="008010CC" w:rsidP="008010CC">
      <w:pPr>
        <w:tabs>
          <w:tab w:val="right" w:pos="0"/>
          <w:tab w:val="right" w:pos="10205"/>
        </w:tabs>
        <w:jc w:val="both"/>
      </w:pPr>
      <w:r w:rsidRPr="003B05DE">
        <w:t>1° Lorsqu'un programme informatique malveillant est détecté dans les candidatures ou les offres transmises par voie électronique. La trace de cette malveillance est conservée ;</w:t>
      </w:r>
    </w:p>
    <w:p w14:paraId="70780DC8" w14:textId="77777777" w:rsidR="008010CC" w:rsidRPr="003B05DE" w:rsidRDefault="008010CC" w:rsidP="008010CC">
      <w:pPr>
        <w:tabs>
          <w:tab w:val="right" w:pos="0"/>
          <w:tab w:val="right" w:pos="10205"/>
        </w:tabs>
        <w:jc w:val="both"/>
      </w:pPr>
    </w:p>
    <w:p w14:paraId="48B5AB7D" w14:textId="77777777" w:rsidR="008010CC" w:rsidRPr="003B05DE" w:rsidRDefault="008010CC" w:rsidP="008010CC">
      <w:pPr>
        <w:tabs>
          <w:tab w:val="right" w:pos="0"/>
          <w:tab w:val="right" w:pos="10205"/>
        </w:tabs>
        <w:jc w:val="both"/>
      </w:pPr>
      <w:r w:rsidRPr="003B05DE">
        <w:t>2° Lorsqu'une candidature ou une offre électronique est reçue de façon incomplète, hors délais ou n'a pu être ouverte, sous réserve que la transmission de la candidature ou de l'offre électronique ait commencé avant la clôture de la remise des plis.</w:t>
      </w:r>
    </w:p>
    <w:p w14:paraId="7C80C1BC" w14:textId="77777777" w:rsidR="008010CC" w:rsidRPr="003B05DE" w:rsidRDefault="008010CC" w:rsidP="008010CC">
      <w:pPr>
        <w:tabs>
          <w:tab w:val="right" w:pos="0"/>
          <w:tab w:val="right" w:pos="10205"/>
        </w:tabs>
        <w:jc w:val="both"/>
      </w:pPr>
    </w:p>
    <w:p w14:paraId="729535A4" w14:textId="39E3225C" w:rsidR="008010CC" w:rsidRPr="003B05DE" w:rsidRDefault="008010CC" w:rsidP="008010CC">
      <w:pPr>
        <w:tabs>
          <w:tab w:val="right" w:pos="0"/>
          <w:tab w:val="right" w:pos="10205"/>
        </w:tabs>
        <w:jc w:val="both"/>
      </w:pPr>
      <w:r w:rsidRPr="003B05DE">
        <w:t xml:space="preserve">Lorsqu'un programme informatique malveillant est détecté dans la copie de sauvegarde, celle-ci est écartée par l'acheteur ou l'autorité concédante. La trace de la malveillance du programme est conservée par le </w:t>
      </w:r>
      <w:r w:rsidR="00CE77AC">
        <w:t>maitre d’ouvrage</w:t>
      </w:r>
      <w:r w:rsidRPr="003B05DE">
        <w:t>.</w:t>
      </w:r>
    </w:p>
    <w:p w14:paraId="6137C797" w14:textId="77777777" w:rsidR="008010CC" w:rsidRPr="003B05DE" w:rsidRDefault="008010CC" w:rsidP="008010CC">
      <w:pPr>
        <w:tabs>
          <w:tab w:val="right" w:pos="0"/>
          <w:tab w:val="right" w:pos="10205"/>
        </w:tabs>
        <w:jc w:val="both"/>
      </w:pPr>
    </w:p>
    <w:p w14:paraId="34087AF1" w14:textId="77777777" w:rsidR="00564429" w:rsidRPr="004108F3" w:rsidRDefault="00564429" w:rsidP="00AC3547">
      <w:pPr>
        <w:pStyle w:val="Titre3"/>
        <w:numPr>
          <w:ilvl w:val="2"/>
          <w:numId w:val="5"/>
        </w:numPr>
      </w:pPr>
      <w:bookmarkStart w:id="157" w:name="_Toc112079543"/>
      <w:bookmarkStart w:id="158" w:name="_Toc228880819"/>
      <w:r w:rsidRPr="004108F3">
        <w:t>Ouverture des candidatures</w:t>
      </w:r>
      <w:bookmarkEnd w:id="156"/>
      <w:bookmarkEnd w:id="157"/>
      <w:bookmarkEnd w:id="158"/>
      <w:r w:rsidRPr="004108F3">
        <w:t xml:space="preserve"> </w:t>
      </w:r>
    </w:p>
    <w:p w14:paraId="4461439F" w14:textId="77777777" w:rsidR="00564429" w:rsidRPr="004108F3" w:rsidRDefault="00564429" w:rsidP="004108F3">
      <w:pPr>
        <w:ind w:firstLine="709"/>
      </w:pPr>
    </w:p>
    <w:p w14:paraId="311C2F8E" w14:textId="77777777" w:rsidR="008010CC" w:rsidRPr="008010CC" w:rsidRDefault="008010CC" w:rsidP="008010CC">
      <w:pPr>
        <w:widowControl/>
        <w:tabs>
          <w:tab w:val="right" w:pos="0"/>
          <w:tab w:val="right" w:pos="10205"/>
        </w:tabs>
        <w:jc w:val="both"/>
      </w:pPr>
      <w:bookmarkStart w:id="159" w:name="_Hlk14356266"/>
      <w:r w:rsidRPr="008010CC">
        <w:t>Les plis parvenus hors délai sont rejetés.</w:t>
      </w:r>
    </w:p>
    <w:p w14:paraId="215927D7" w14:textId="77777777" w:rsidR="008010CC" w:rsidRPr="008010CC" w:rsidRDefault="008010CC" w:rsidP="008010CC">
      <w:pPr>
        <w:widowControl/>
        <w:tabs>
          <w:tab w:val="right" w:pos="0"/>
          <w:tab w:val="right" w:pos="10205"/>
        </w:tabs>
        <w:jc w:val="both"/>
      </w:pPr>
    </w:p>
    <w:p w14:paraId="745A20FE" w14:textId="3B79F3FB" w:rsidR="008010CC" w:rsidRPr="008010CC" w:rsidRDefault="008010CC" w:rsidP="008010CC">
      <w:pPr>
        <w:widowControl/>
        <w:tabs>
          <w:tab w:val="right" w:pos="0"/>
          <w:tab w:val="right" w:pos="10205"/>
        </w:tabs>
        <w:jc w:val="both"/>
      </w:pPr>
      <w:r w:rsidRPr="008010CC">
        <w:t xml:space="preserve">Le </w:t>
      </w:r>
      <w:r w:rsidR="00CE77AC">
        <w:t>maitre d’ouvrage</w:t>
      </w:r>
      <w:r w:rsidRPr="008010CC">
        <w:t xml:space="preserve"> procède à l’ouverture des candidatures. S’il constate que les pièces dont la production était réclamée sont absentes ou incomplètes, le </w:t>
      </w:r>
      <w:r w:rsidR="00CE77AC">
        <w:t>maitre d’ouvrage</w:t>
      </w:r>
      <w:r w:rsidRPr="008010CC">
        <w:t xml:space="preserve"> peut demander à tous les candidats concernés de produire ou de compléter ces pièces dans un délai dûment notifié. Dans ce cas, le </w:t>
      </w:r>
      <w:r w:rsidR="00CE77AC">
        <w:t>maitre d’ouvrage</w:t>
      </w:r>
      <w:r w:rsidRPr="008010CC">
        <w:t xml:space="preserve"> informe les autres candidats qu’ils ont la possibilité de compléter leur candidature dans le même terme de rigueur.</w:t>
      </w:r>
    </w:p>
    <w:bookmarkEnd w:id="159"/>
    <w:p w14:paraId="40B0B1D3" w14:textId="77777777" w:rsidR="008010CC" w:rsidRPr="008010CC" w:rsidRDefault="008010CC" w:rsidP="008010CC">
      <w:pPr>
        <w:widowControl/>
        <w:tabs>
          <w:tab w:val="right" w:pos="0"/>
          <w:tab w:val="right" w:pos="10205"/>
        </w:tabs>
        <w:jc w:val="both"/>
      </w:pPr>
    </w:p>
    <w:p w14:paraId="55A2C7BD" w14:textId="77777777" w:rsidR="008010CC" w:rsidRPr="008010CC" w:rsidRDefault="008010CC" w:rsidP="008010CC">
      <w:pPr>
        <w:widowControl/>
        <w:tabs>
          <w:tab w:val="right" w:pos="0"/>
          <w:tab w:val="right" w:pos="10205"/>
        </w:tabs>
        <w:jc w:val="both"/>
      </w:pPr>
      <w:r w:rsidRPr="008010CC">
        <w:t>A défaut de réception des pièces dans ce délai, selon les modalités indiquées dans la demande, la candidature sera rejetée ou examinée en l’état.</w:t>
      </w:r>
    </w:p>
    <w:p w14:paraId="5867ADED" w14:textId="77777777" w:rsidR="00564429" w:rsidRPr="004108F3" w:rsidRDefault="00564429" w:rsidP="004108F3">
      <w:pPr>
        <w:jc w:val="both"/>
      </w:pPr>
    </w:p>
    <w:p w14:paraId="30AAA71F" w14:textId="77777777" w:rsidR="00564429" w:rsidRPr="004108F3" w:rsidRDefault="00564429" w:rsidP="00AC3547">
      <w:pPr>
        <w:pStyle w:val="Titre3"/>
        <w:numPr>
          <w:ilvl w:val="2"/>
          <w:numId w:val="5"/>
        </w:numPr>
      </w:pPr>
      <w:bookmarkStart w:id="160" w:name="_Toc312934870"/>
      <w:bookmarkStart w:id="161" w:name="_Toc112079544"/>
      <w:bookmarkStart w:id="162" w:name="_Toc228880820"/>
      <w:bookmarkStart w:id="163" w:name="_Toc53817422"/>
      <w:bookmarkStart w:id="164" w:name="_Toc62383711"/>
      <w:bookmarkStart w:id="165" w:name="_Toc62555496"/>
      <w:bookmarkStart w:id="166" w:name="_Toc93907257"/>
      <w:r w:rsidRPr="004108F3">
        <w:t>Examen des candidatures</w:t>
      </w:r>
      <w:bookmarkEnd w:id="160"/>
      <w:bookmarkEnd w:id="161"/>
      <w:bookmarkEnd w:id="162"/>
    </w:p>
    <w:p w14:paraId="1DDA0B88" w14:textId="77777777" w:rsidR="00564429" w:rsidRPr="004108F3" w:rsidRDefault="00564429" w:rsidP="004108F3"/>
    <w:p w14:paraId="28E32B2E" w14:textId="77777777" w:rsidR="002B69E1" w:rsidRPr="008010CC" w:rsidRDefault="002B69E1" w:rsidP="002B69E1">
      <w:pPr>
        <w:widowControl/>
        <w:tabs>
          <w:tab w:val="left" w:pos="708"/>
        </w:tabs>
        <w:suppressAutoHyphens/>
        <w:ind w:right="-1"/>
        <w:jc w:val="both"/>
        <w:rPr>
          <w:rFonts w:eastAsia="Arial Unicode MS" w:cs="Mangal"/>
          <w:color w:val="000000"/>
          <w:lang w:eastAsia="zh-CN" w:bidi="hi-IN"/>
        </w:rPr>
      </w:pPr>
      <w:r w:rsidRPr="00073528">
        <w:t>Aucune capacité minimale n’est exigée pour soumissionner.</w:t>
      </w:r>
    </w:p>
    <w:p w14:paraId="7649E560" w14:textId="77777777" w:rsidR="00A30BCB" w:rsidRPr="004108F3" w:rsidRDefault="00A30BCB" w:rsidP="004108F3">
      <w:pPr>
        <w:pStyle w:val="En-tte"/>
        <w:tabs>
          <w:tab w:val="clear" w:pos="4536"/>
          <w:tab w:val="clear" w:pos="9072"/>
        </w:tabs>
      </w:pPr>
    </w:p>
    <w:p w14:paraId="0BF17C3F" w14:textId="77777777" w:rsidR="00564429" w:rsidRPr="004108F3" w:rsidRDefault="00564429" w:rsidP="00AC3547">
      <w:pPr>
        <w:pStyle w:val="Titre3"/>
        <w:numPr>
          <w:ilvl w:val="2"/>
          <w:numId w:val="5"/>
        </w:numPr>
      </w:pPr>
      <w:bookmarkStart w:id="167" w:name="_Toc312934871"/>
      <w:bookmarkStart w:id="168" w:name="_Toc112079545"/>
      <w:bookmarkStart w:id="169" w:name="_Toc228880821"/>
      <w:r w:rsidRPr="004108F3">
        <w:t>Critères de choix des offres</w:t>
      </w:r>
      <w:bookmarkEnd w:id="163"/>
      <w:bookmarkEnd w:id="164"/>
      <w:bookmarkEnd w:id="165"/>
      <w:bookmarkEnd w:id="166"/>
      <w:bookmarkEnd w:id="167"/>
      <w:bookmarkEnd w:id="168"/>
      <w:bookmarkEnd w:id="169"/>
      <w:r w:rsidRPr="004108F3">
        <w:t xml:space="preserve"> </w:t>
      </w:r>
      <w:r w:rsidRPr="004108F3">
        <w:rPr>
          <w:color w:val="FF0000"/>
        </w:rPr>
        <w:t xml:space="preserve"> </w:t>
      </w:r>
    </w:p>
    <w:p w14:paraId="4A382220" w14:textId="77777777" w:rsidR="00564429" w:rsidRPr="004108F3" w:rsidRDefault="00564429" w:rsidP="004108F3">
      <w:pPr>
        <w:tabs>
          <w:tab w:val="left" w:pos="709"/>
          <w:tab w:val="right" w:pos="10205"/>
        </w:tabs>
        <w:jc w:val="both"/>
      </w:pPr>
    </w:p>
    <w:p w14:paraId="5A695D83" w14:textId="05D8A0A7" w:rsidR="00564429" w:rsidRPr="008010CC" w:rsidRDefault="00AB0A63" w:rsidP="004108F3">
      <w:pPr>
        <w:tabs>
          <w:tab w:val="left" w:pos="709"/>
          <w:tab w:val="right" w:pos="10205"/>
        </w:tabs>
        <w:jc w:val="both"/>
      </w:pPr>
      <w:r>
        <w:rPr>
          <w:rFonts w:eastAsia="Arial Unicode MS"/>
          <w:b/>
          <w:bCs/>
          <w:u w:val="single"/>
          <w:lang w:eastAsia="zh-CN" w:bidi="hi-IN"/>
        </w:rPr>
        <w:t>Pour chaque lot,</w:t>
      </w:r>
      <w:r w:rsidRPr="00AB0A63">
        <w:rPr>
          <w:rFonts w:eastAsia="Arial Unicode MS"/>
          <w:lang w:eastAsia="zh-CN" w:bidi="hi-IN"/>
        </w:rPr>
        <w:t xml:space="preserve"> l</w:t>
      </w:r>
      <w:r w:rsidR="008010CC" w:rsidRPr="008010CC">
        <w:rPr>
          <w:rFonts w:eastAsia="Arial Unicode MS"/>
          <w:color w:val="000000"/>
          <w:lang w:eastAsia="zh-CN" w:bidi="hi-IN"/>
        </w:rPr>
        <w:t>’offre économiquement la plus avantageuse sera déterminée en application des critères pondérés ci- dessous.</w:t>
      </w:r>
    </w:p>
    <w:p w14:paraId="758893D9" w14:textId="77777777" w:rsidR="00564429" w:rsidRPr="008010CC" w:rsidRDefault="00564429" w:rsidP="004108F3">
      <w:pPr>
        <w:tabs>
          <w:tab w:val="left" w:pos="709"/>
          <w:tab w:val="right" w:pos="10205"/>
        </w:tabs>
        <w:jc w:val="both"/>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30"/>
        <w:gridCol w:w="1909"/>
      </w:tblGrid>
      <w:tr w:rsidR="00564429" w:rsidRPr="004108F3" w14:paraId="40861EFF" w14:textId="77777777" w:rsidTr="002E36A5">
        <w:tc>
          <w:tcPr>
            <w:tcW w:w="7230" w:type="dxa"/>
          </w:tcPr>
          <w:p w14:paraId="139CEA8A" w14:textId="09F4ED20" w:rsidR="00564429" w:rsidRPr="007B7858" w:rsidRDefault="002B75B3" w:rsidP="009C28F7">
            <w:pPr>
              <w:pStyle w:val="Paragraphedeliste"/>
              <w:tabs>
                <w:tab w:val="left" w:pos="709"/>
                <w:tab w:val="right" w:pos="10205"/>
              </w:tabs>
              <w:rPr>
                <w:rFonts w:ascii="Arial" w:hAnsi="Arial" w:cs="Arial"/>
                <w:b/>
              </w:rPr>
            </w:pPr>
            <w:r w:rsidRPr="007B7858">
              <w:rPr>
                <w:rFonts w:ascii="Arial" w:hAnsi="Arial" w:cs="Arial"/>
                <w:b/>
              </w:rPr>
              <w:t xml:space="preserve">Prix des </w:t>
            </w:r>
            <w:r w:rsidR="009D6B0E" w:rsidRPr="007B7858">
              <w:rPr>
                <w:rFonts w:ascii="Arial" w:hAnsi="Arial" w:cs="Arial"/>
                <w:b/>
              </w:rPr>
              <w:t>travaux</w:t>
            </w:r>
            <w:r w:rsidRPr="007B7858">
              <w:rPr>
                <w:rFonts w:ascii="Arial" w:hAnsi="Arial" w:cs="Arial"/>
                <w:b/>
              </w:rPr>
              <w:t xml:space="preserve"> </w:t>
            </w:r>
          </w:p>
        </w:tc>
        <w:tc>
          <w:tcPr>
            <w:tcW w:w="1909" w:type="dxa"/>
          </w:tcPr>
          <w:p w14:paraId="05DE699B" w14:textId="48DD642E" w:rsidR="00564429" w:rsidRPr="007B7858" w:rsidRDefault="007F2930" w:rsidP="00353860">
            <w:pPr>
              <w:tabs>
                <w:tab w:val="right" w:pos="10205"/>
              </w:tabs>
              <w:ind w:left="-9"/>
              <w:jc w:val="center"/>
              <w:rPr>
                <w:b/>
              </w:rPr>
            </w:pPr>
            <w:r>
              <w:rPr>
                <w:b/>
              </w:rPr>
              <w:t>4</w:t>
            </w:r>
            <w:r w:rsidR="00B2367D" w:rsidRPr="007B7858">
              <w:rPr>
                <w:b/>
              </w:rPr>
              <w:t>0</w:t>
            </w:r>
            <w:r w:rsidR="00E2328C" w:rsidRPr="007B7858">
              <w:rPr>
                <w:b/>
              </w:rPr>
              <w:t xml:space="preserve"> points</w:t>
            </w:r>
          </w:p>
        </w:tc>
      </w:tr>
      <w:tr w:rsidR="00564429" w:rsidRPr="004108F3" w14:paraId="58BAB293" w14:textId="77777777" w:rsidTr="002E36A5">
        <w:tc>
          <w:tcPr>
            <w:tcW w:w="7230" w:type="dxa"/>
          </w:tcPr>
          <w:p w14:paraId="7460059C" w14:textId="16AE2DE6" w:rsidR="00564429" w:rsidRPr="007B7858" w:rsidRDefault="002B75B3" w:rsidP="009C28F7">
            <w:pPr>
              <w:pStyle w:val="Paragraphedeliste"/>
              <w:tabs>
                <w:tab w:val="left" w:pos="709"/>
                <w:tab w:val="right" w:pos="10205"/>
              </w:tabs>
              <w:rPr>
                <w:rFonts w:ascii="Arial" w:hAnsi="Arial" w:cs="Arial"/>
                <w:b/>
              </w:rPr>
            </w:pPr>
            <w:r w:rsidRPr="007B7858">
              <w:rPr>
                <w:rFonts w:ascii="Arial" w:hAnsi="Arial" w:cs="Arial"/>
                <w:b/>
              </w:rPr>
              <w:t xml:space="preserve">Valeur technique </w:t>
            </w:r>
          </w:p>
        </w:tc>
        <w:tc>
          <w:tcPr>
            <w:tcW w:w="1909" w:type="dxa"/>
          </w:tcPr>
          <w:p w14:paraId="22C41DDF" w14:textId="257CADA3" w:rsidR="00564429" w:rsidRPr="007B7858" w:rsidRDefault="007F2930" w:rsidP="00353860">
            <w:pPr>
              <w:tabs>
                <w:tab w:val="right" w:pos="10205"/>
              </w:tabs>
              <w:ind w:left="-9"/>
              <w:jc w:val="center"/>
              <w:rPr>
                <w:b/>
              </w:rPr>
            </w:pPr>
            <w:r>
              <w:rPr>
                <w:b/>
              </w:rPr>
              <w:t>6</w:t>
            </w:r>
            <w:r w:rsidR="00B2367D" w:rsidRPr="007B7858">
              <w:rPr>
                <w:b/>
              </w:rPr>
              <w:t>0</w:t>
            </w:r>
            <w:r w:rsidR="00E2328C" w:rsidRPr="007B7858">
              <w:rPr>
                <w:b/>
              </w:rPr>
              <w:t xml:space="preserve"> points</w:t>
            </w:r>
          </w:p>
        </w:tc>
      </w:tr>
    </w:tbl>
    <w:p w14:paraId="6536D95C" w14:textId="77777777" w:rsidR="00564429" w:rsidRPr="008010CC" w:rsidRDefault="00564429" w:rsidP="004108F3">
      <w:pPr>
        <w:tabs>
          <w:tab w:val="left" w:pos="709"/>
          <w:tab w:val="right" w:pos="10205"/>
        </w:tabs>
        <w:jc w:val="center"/>
      </w:pPr>
    </w:p>
    <w:p w14:paraId="637F7647" w14:textId="77777777" w:rsidR="00564429" w:rsidRPr="004108F3" w:rsidRDefault="00564429" w:rsidP="004108F3">
      <w:pPr>
        <w:tabs>
          <w:tab w:val="left" w:pos="709"/>
          <w:tab w:val="right" w:pos="10205"/>
        </w:tabs>
        <w:jc w:val="both"/>
      </w:pPr>
      <w:r w:rsidRPr="004108F3">
        <w:t>Les offres sont notées sur 100 points en fonction des critères désignés ci-dessus, de la manière suivante</w:t>
      </w:r>
      <w:r w:rsidR="00A30BCB" w:rsidRPr="004108F3">
        <w:t> :</w:t>
      </w:r>
    </w:p>
    <w:p w14:paraId="2BE96C1E" w14:textId="77777777" w:rsidR="00A30BCB" w:rsidRPr="004108F3" w:rsidRDefault="00A30BCB" w:rsidP="004108F3">
      <w:pPr>
        <w:tabs>
          <w:tab w:val="left" w:pos="709"/>
          <w:tab w:val="right" w:pos="10205"/>
        </w:tabs>
        <w:jc w:val="both"/>
      </w:pPr>
    </w:p>
    <w:p w14:paraId="100B668B" w14:textId="74C12452" w:rsidR="002B75B3" w:rsidRDefault="009C28F7" w:rsidP="004108F3">
      <w:pPr>
        <w:rPr>
          <w:b/>
          <w:bCs/>
        </w:rPr>
      </w:pPr>
      <w:r>
        <w:rPr>
          <w:b/>
          <w:bCs/>
        </w:rPr>
        <w:t xml:space="preserve">4.1 </w:t>
      </w:r>
      <w:r w:rsidR="002B75B3" w:rsidRPr="009C28F7">
        <w:rPr>
          <w:b/>
          <w:bCs/>
        </w:rPr>
        <w:t xml:space="preserve">Critère « prix » </w:t>
      </w:r>
      <w:r w:rsidR="007F2930">
        <w:rPr>
          <w:b/>
          <w:bCs/>
        </w:rPr>
        <w:t>4</w:t>
      </w:r>
      <w:r w:rsidR="00B2367D">
        <w:rPr>
          <w:b/>
          <w:bCs/>
        </w:rPr>
        <w:t>0</w:t>
      </w:r>
      <w:r w:rsidR="002B75B3" w:rsidRPr="009C28F7">
        <w:rPr>
          <w:b/>
          <w:bCs/>
        </w:rPr>
        <w:t xml:space="preserve"> points</w:t>
      </w:r>
      <w:r w:rsidR="007F2930">
        <w:rPr>
          <w:b/>
          <w:bCs/>
        </w:rPr>
        <w:t xml:space="preserve"> </w:t>
      </w:r>
    </w:p>
    <w:p w14:paraId="512D0525" w14:textId="77777777" w:rsidR="00AB0A63" w:rsidRPr="004108F3" w:rsidRDefault="00AB0A63" w:rsidP="004108F3">
      <w:pPr>
        <w:rPr>
          <w:b/>
        </w:rPr>
      </w:pPr>
    </w:p>
    <w:p w14:paraId="47315904" w14:textId="5F0DA27E" w:rsidR="009D6B0E" w:rsidRPr="0022081A" w:rsidRDefault="009D6B0E" w:rsidP="009D6B0E">
      <w:pPr>
        <w:jc w:val="both"/>
      </w:pPr>
      <w:r w:rsidRPr="00832500">
        <w:t>Le prix forfaitaire</w:t>
      </w:r>
      <w:r w:rsidR="002B69E1">
        <w:t xml:space="preserve"> </w:t>
      </w:r>
      <w:r w:rsidRPr="00832500">
        <w:t>renseigné à l'acte d'engagement sera pris en considération.</w:t>
      </w:r>
      <w:r w:rsidR="002B69E1">
        <w:t xml:space="preserve"> </w:t>
      </w:r>
      <w:r w:rsidRPr="00832500">
        <w:t>L</w:t>
      </w:r>
      <w:r w:rsidRPr="0022081A">
        <w:t xml:space="preserve">a note maximale de </w:t>
      </w:r>
      <w:r w:rsidR="00AB0A63">
        <w:t>4</w:t>
      </w:r>
      <w:r w:rsidR="00B2367D">
        <w:t>0</w:t>
      </w:r>
      <w:r w:rsidRPr="0022081A">
        <w:t xml:space="preserve"> sera attribuée au candidat qui propose le montant</w:t>
      </w:r>
      <w:r w:rsidR="002B69E1">
        <w:t xml:space="preserve"> en euros HT</w:t>
      </w:r>
      <w:r w:rsidRPr="0022081A">
        <w:t xml:space="preserve"> le plus faible.</w:t>
      </w:r>
    </w:p>
    <w:p w14:paraId="4B30DC5F" w14:textId="77777777" w:rsidR="009D6B0E" w:rsidRPr="0022081A" w:rsidRDefault="009D6B0E" w:rsidP="009D6B0E">
      <w:pPr>
        <w:jc w:val="both"/>
      </w:pPr>
    </w:p>
    <w:p w14:paraId="2C831443" w14:textId="77777777" w:rsidR="009D6B0E" w:rsidRPr="0022081A" w:rsidRDefault="009D6B0E" w:rsidP="009D6B0E">
      <w:pPr>
        <w:jc w:val="both"/>
      </w:pPr>
      <w:r w:rsidRPr="0022081A">
        <w:t>Les notes des autres candidats seront attribuées en fonction des écarts entre le montant proposé par chacun d’eux et le montant le plus faible, par application de la formule suivante :</w:t>
      </w:r>
    </w:p>
    <w:p w14:paraId="3BAD0975" w14:textId="77777777" w:rsidR="009D6B0E" w:rsidRPr="0022081A" w:rsidRDefault="009D6B0E" w:rsidP="009D6B0E"/>
    <w:p w14:paraId="035C44E6" w14:textId="116A8481" w:rsidR="002B69E1" w:rsidRDefault="009D6B0E" w:rsidP="002B69E1">
      <w:pPr>
        <w:pBdr>
          <w:top w:val="single" w:sz="4" w:space="1" w:color="auto"/>
          <w:left w:val="single" w:sz="4" w:space="4" w:color="auto"/>
          <w:bottom w:val="single" w:sz="4" w:space="1" w:color="auto"/>
          <w:right w:val="single" w:sz="4" w:space="4" w:color="auto"/>
        </w:pBdr>
        <w:ind w:left="3119" w:right="3684"/>
        <w:jc w:val="center"/>
      </w:pPr>
      <w:r w:rsidRPr="0022081A">
        <w:t xml:space="preserve">N = </w:t>
      </w:r>
      <w:r w:rsidR="007F2930">
        <w:t>4</w:t>
      </w:r>
      <w:r w:rsidR="00B2367D">
        <w:t>0</w:t>
      </w:r>
      <w:r w:rsidRPr="0022081A">
        <w:t xml:space="preserve"> X/Z</w:t>
      </w:r>
    </w:p>
    <w:p w14:paraId="7850B367" w14:textId="7D9D5B54" w:rsidR="009D6B0E" w:rsidRPr="0022081A" w:rsidRDefault="00B35871" w:rsidP="009D6B0E">
      <w:r w:rsidRPr="0022081A">
        <w:lastRenderedPageBreak/>
        <w:t>Dans</w:t>
      </w:r>
      <w:r w:rsidR="009D6B0E" w:rsidRPr="0022081A">
        <w:t xml:space="preserve"> laquelle :</w:t>
      </w:r>
    </w:p>
    <w:p w14:paraId="4AFF77D2" w14:textId="78B2B3BD" w:rsidR="009D6B0E" w:rsidRPr="0022081A" w:rsidRDefault="009D6B0E" w:rsidP="009D6B0E">
      <w:r w:rsidRPr="0022081A">
        <w:t xml:space="preserve">X = </w:t>
      </w:r>
      <w:r w:rsidR="002B69E1">
        <w:t>montant en euros HT</w:t>
      </w:r>
      <w:r w:rsidRPr="0022081A">
        <w:t xml:space="preserve"> le plus faible ;</w:t>
      </w:r>
    </w:p>
    <w:p w14:paraId="45A48170" w14:textId="6F2F202E" w:rsidR="009D6B0E" w:rsidRPr="0022081A" w:rsidRDefault="009D6B0E" w:rsidP="009D6B0E">
      <w:r w:rsidRPr="0022081A">
        <w:t xml:space="preserve">Z = </w:t>
      </w:r>
      <w:r w:rsidR="002B69E1">
        <w:t>montant en euros HT</w:t>
      </w:r>
      <w:r w:rsidRPr="0022081A">
        <w:t xml:space="preserve"> du candidat pour lequel la note N est calculée.</w:t>
      </w:r>
    </w:p>
    <w:p w14:paraId="3814F310" w14:textId="14399315" w:rsidR="00097011" w:rsidRDefault="00097011" w:rsidP="00FE0AFA">
      <w:pPr>
        <w:pStyle w:val="Corpsdetexte"/>
        <w:ind w:right="-1"/>
      </w:pPr>
    </w:p>
    <w:p w14:paraId="1119656B" w14:textId="291F9CBB" w:rsidR="007326F2" w:rsidRPr="009C28F7" w:rsidRDefault="009C28F7" w:rsidP="009C28F7">
      <w:pPr>
        <w:rPr>
          <w:b/>
          <w:bCs/>
        </w:rPr>
      </w:pPr>
      <w:r>
        <w:rPr>
          <w:b/>
          <w:bCs/>
        </w:rPr>
        <w:t xml:space="preserve">4.2 </w:t>
      </w:r>
      <w:r w:rsidR="007326F2" w:rsidRPr="009C28F7">
        <w:rPr>
          <w:b/>
          <w:bCs/>
        </w:rPr>
        <w:t xml:space="preserve">Critère « Valeur </w:t>
      </w:r>
      <w:r w:rsidR="00B35871" w:rsidRPr="009C28F7">
        <w:rPr>
          <w:b/>
          <w:bCs/>
        </w:rPr>
        <w:t>technique »</w:t>
      </w:r>
      <w:r w:rsidR="007326F2" w:rsidRPr="009C28F7">
        <w:rPr>
          <w:b/>
          <w:bCs/>
        </w:rPr>
        <w:t xml:space="preserve"> </w:t>
      </w:r>
      <w:r w:rsidR="007F2930">
        <w:rPr>
          <w:b/>
          <w:bCs/>
        </w:rPr>
        <w:t>6</w:t>
      </w:r>
      <w:r w:rsidR="00B2367D">
        <w:rPr>
          <w:b/>
          <w:bCs/>
        </w:rPr>
        <w:t>0</w:t>
      </w:r>
      <w:r w:rsidR="007326F2" w:rsidRPr="009C28F7">
        <w:rPr>
          <w:b/>
          <w:bCs/>
        </w:rPr>
        <w:t xml:space="preserve"> points</w:t>
      </w:r>
      <w:r w:rsidR="007F2930">
        <w:rPr>
          <w:b/>
          <w:bCs/>
        </w:rPr>
        <w:t xml:space="preserve"> </w:t>
      </w:r>
    </w:p>
    <w:p w14:paraId="4B0550B7" w14:textId="7CB85E9C" w:rsidR="00DC5125" w:rsidRPr="004A1C72" w:rsidRDefault="00DC5125" w:rsidP="009C28F7">
      <w:pPr>
        <w:rPr>
          <w:sz w:val="12"/>
          <w:szCs w:val="12"/>
        </w:rPr>
      </w:pPr>
    </w:p>
    <w:p w14:paraId="6B9B1941" w14:textId="0EBF5BA1" w:rsidR="009D6B0E" w:rsidRPr="007B7858" w:rsidRDefault="009D6B0E" w:rsidP="00AC3547">
      <w:pPr>
        <w:pStyle w:val="Paragraphedeliste"/>
        <w:numPr>
          <w:ilvl w:val="0"/>
          <w:numId w:val="13"/>
        </w:numPr>
        <w:ind w:left="142" w:hanging="142"/>
        <w:jc w:val="both"/>
        <w:rPr>
          <w:rFonts w:ascii="Arial" w:hAnsi="Arial" w:cs="Arial"/>
        </w:rPr>
      </w:pPr>
      <w:r w:rsidRPr="007B7858">
        <w:rPr>
          <w:rFonts w:ascii="Arial" w:hAnsi="Arial" w:cs="Arial"/>
        </w:rPr>
        <w:t>1</w:t>
      </w:r>
      <w:r w:rsidRPr="007B7858">
        <w:rPr>
          <w:rFonts w:ascii="Arial" w:hAnsi="Arial" w:cs="Arial"/>
          <w:vertAlign w:val="superscript"/>
        </w:rPr>
        <w:t>er</w:t>
      </w:r>
      <w:r w:rsidR="002B69E1" w:rsidRPr="007B7858">
        <w:rPr>
          <w:rFonts w:ascii="Arial" w:hAnsi="Arial" w:cs="Arial"/>
        </w:rPr>
        <w:t xml:space="preserve"> </w:t>
      </w:r>
      <w:r w:rsidRPr="007B7858">
        <w:rPr>
          <w:rFonts w:ascii="Arial" w:hAnsi="Arial" w:cs="Arial"/>
        </w:rPr>
        <w:t>sous-</w:t>
      </w:r>
      <w:r w:rsidR="00B35871" w:rsidRPr="007B7858">
        <w:rPr>
          <w:rFonts w:ascii="Arial" w:hAnsi="Arial" w:cs="Arial"/>
        </w:rPr>
        <w:t>critère :</w:t>
      </w:r>
      <w:r w:rsidRPr="007B7858">
        <w:rPr>
          <w:rFonts w:ascii="Arial" w:hAnsi="Arial" w:cs="Arial"/>
        </w:rPr>
        <w:t xml:space="preserve"> </w:t>
      </w:r>
      <w:bookmarkStart w:id="170" w:name="_Hlk165901144"/>
      <w:r w:rsidR="007B7858" w:rsidRPr="007B7858">
        <w:rPr>
          <w:rFonts w:ascii="Arial" w:hAnsi="Arial" w:cs="Arial"/>
        </w:rPr>
        <w:t xml:space="preserve">qualité des équipements mis en œuvre et disponibilité des pièces détachées sur </w:t>
      </w:r>
      <w:r w:rsidR="007B7858" w:rsidRPr="007B7858">
        <w:rPr>
          <w:rFonts w:ascii="Arial" w:hAnsi="Arial" w:cs="Arial"/>
        </w:rPr>
        <w:br/>
      </w:r>
      <w:r w:rsidR="007F2930">
        <w:rPr>
          <w:rFonts w:ascii="Arial" w:hAnsi="Arial" w:cs="Arial"/>
        </w:rPr>
        <w:t>3</w:t>
      </w:r>
      <w:r w:rsidR="00EC0584">
        <w:rPr>
          <w:rFonts w:ascii="Arial" w:hAnsi="Arial" w:cs="Arial"/>
        </w:rPr>
        <w:t>0</w:t>
      </w:r>
      <w:r w:rsidR="007B7858" w:rsidRPr="007B7858">
        <w:rPr>
          <w:rFonts w:ascii="Arial" w:hAnsi="Arial" w:cs="Arial"/>
        </w:rPr>
        <w:t xml:space="preserve"> points</w:t>
      </w:r>
      <w:bookmarkEnd w:id="170"/>
      <w:r w:rsidR="007B7858" w:rsidRPr="007B7858">
        <w:rPr>
          <w:rFonts w:ascii="Arial" w:hAnsi="Arial" w:cs="Arial"/>
        </w:rPr>
        <w:t> ;</w:t>
      </w:r>
    </w:p>
    <w:p w14:paraId="0DF49F01" w14:textId="0E5A39C2" w:rsidR="008F7FC1" w:rsidRPr="007B7858" w:rsidRDefault="008F7FC1" w:rsidP="00AC3547">
      <w:pPr>
        <w:pStyle w:val="Paragraphedeliste"/>
        <w:numPr>
          <w:ilvl w:val="0"/>
          <w:numId w:val="13"/>
        </w:numPr>
        <w:ind w:left="142" w:hanging="142"/>
        <w:jc w:val="both"/>
        <w:rPr>
          <w:rFonts w:ascii="Arial" w:hAnsi="Arial" w:cs="Arial"/>
        </w:rPr>
      </w:pPr>
      <w:r w:rsidRPr="007B7858">
        <w:rPr>
          <w:rFonts w:ascii="Arial" w:hAnsi="Arial" w:cs="Arial"/>
        </w:rPr>
        <w:t>2</w:t>
      </w:r>
      <w:r w:rsidRPr="007B7858">
        <w:rPr>
          <w:rFonts w:ascii="Arial" w:hAnsi="Arial" w:cs="Arial"/>
          <w:vertAlign w:val="superscript"/>
        </w:rPr>
        <w:t>e</w:t>
      </w:r>
      <w:r w:rsidR="002B69E1" w:rsidRPr="007B7858">
        <w:rPr>
          <w:rFonts w:ascii="Arial" w:hAnsi="Arial" w:cs="Arial"/>
        </w:rPr>
        <w:t xml:space="preserve"> </w:t>
      </w:r>
      <w:r w:rsidRPr="007B7858">
        <w:rPr>
          <w:rFonts w:ascii="Arial" w:hAnsi="Arial" w:cs="Arial"/>
        </w:rPr>
        <w:t>sous</w:t>
      </w:r>
      <w:r w:rsidR="00AB0A63">
        <w:rPr>
          <w:rFonts w:ascii="Arial" w:hAnsi="Arial" w:cs="Arial"/>
        </w:rPr>
        <w:t>-</w:t>
      </w:r>
      <w:r w:rsidRPr="007B7858">
        <w:rPr>
          <w:rFonts w:ascii="Arial" w:hAnsi="Arial" w:cs="Arial"/>
        </w:rPr>
        <w:t>critère : délai</w:t>
      </w:r>
      <w:r w:rsidR="001D21C4" w:rsidRPr="007B7858">
        <w:rPr>
          <w:rFonts w:ascii="Arial" w:hAnsi="Arial" w:cs="Arial"/>
        </w:rPr>
        <w:t>s</w:t>
      </w:r>
      <w:r w:rsidRPr="007B7858">
        <w:rPr>
          <w:rFonts w:ascii="Arial" w:hAnsi="Arial" w:cs="Arial"/>
        </w:rPr>
        <w:t xml:space="preserve"> </w:t>
      </w:r>
      <w:r w:rsidR="003A4118">
        <w:rPr>
          <w:rFonts w:ascii="Arial" w:hAnsi="Arial" w:cs="Arial"/>
        </w:rPr>
        <w:t>de réalisation des travaux</w:t>
      </w:r>
      <w:r w:rsidR="001D21C4" w:rsidRPr="007B7858">
        <w:rPr>
          <w:rFonts w:ascii="Arial" w:hAnsi="Arial" w:cs="Arial"/>
        </w:rPr>
        <w:t xml:space="preserve"> </w:t>
      </w:r>
      <w:r w:rsidR="00E513C3" w:rsidRPr="007B7858">
        <w:rPr>
          <w:rFonts w:ascii="Arial" w:hAnsi="Arial" w:cs="Arial"/>
        </w:rPr>
        <w:t>sur</w:t>
      </w:r>
      <w:r w:rsidRPr="007B7858">
        <w:rPr>
          <w:rFonts w:ascii="Arial" w:hAnsi="Arial" w:cs="Arial"/>
        </w:rPr>
        <w:t xml:space="preserve"> </w:t>
      </w:r>
      <w:r w:rsidR="007F2930">
        <w:rPr>
          <w:rFonts w:ascii="Arial" w:hAnsi="Arial" w:cs="Arial"/>
        </w:rPr>
        <w:t>2</w:t>
      </w:r>
      <w:r w:rsidR="00EC0584">
        <w:rPr>
          <w:rFonts w:ascii="Arial" w:hAnsi="Arial" w:cs="Arial"/>
        </w:rPr>
        <w:t>0</w:t>
      </w:r>
      <w:r w:rsidRPr="007B7858">
        <w:rPr>
          <w:rFonts w:ascii="Arial" w:hAnsi="Arial" w:cs="Arial"/>
        </w:rPr>
        <w:t xml:space="preserve"> points</w:t>
      </w:r>
      <w:r w:rsidR="007B7858" w:rsidRPr="007B7858">
        <w:rPr>
          <w:rFonts w:ascii="Arial" w:hAnsi="Arial" w:cs="Arial"/>
        </w:rPr>
        <w:t> ;</w:t>
      </w:r>
    </w:p>
    <w:p w14:paraId="56C2FCAD" w14:textId="0886E256" w:rsidR="007B7858" w:rsidRPr="007B7858" w:rsidRDefault="007B7858" w:rsidP="00AC3547">
      <w:pPr>
        <w:pStyle w:val="Paragraphedeliste"/>
        <w:numPr>
          <w:ilvl w:val="0"/>
          <w:numId w:val="13"/>
        </w:numPr>
        <w:ind w:left="142" w:hanging="142"/>
        <w:jc w:val="both"/>
        <w:rPr>
          <w:rFonts w:ascii="Arial" w:hAnsi="Arial" w:cs="Arial"/>
        </w:rPr>
      </w:pPr>
      <w:r w:rsidRPr="007B7858">
        <w:rPr>
          <w:rFonts w:ascii="Arial" w:hAnsi="Arial" w:cs="Arial"/>
        </w:rPr>
        <w:t>3</w:t>
      </w:r>
      <w:r w:rsidRPr="007B7858">
        <w:rPr>
          <w:rFonts w:ascii="Arial" w:hAnsi="Arial" w:cs="Arial"/>
          <w:vertAlign w:val="superscript"/>
        </w:rPr>
        <w:t>e</w:t>
      </w:r>
      <w:r w:rsidRPr="007B7858">
        <w:rPr>
          <w:rFonts w:ascii="Arial" w:hAnsi="Arial" w:cs="Arial"/>
        </w:rPr>
        <w:t xml:space="preserve"> sous-critère : moyens humains mis en œuvre dans le cadre de l’exécution des travaux sur 5 points ;</w:t>
      </w:r>
    </w:p>
    <w:p w14:paraId="26D8E84E" w14:textId="3BE7DAB3" w:rsidR="009D6B0E" w:rsidRPr="007B7858" w:rsidRDefault="007B7858" w:rsidP="00AC3547">
      <w:pPr>
        <w:pStyle w:val="Paragraphedeliste"/>
        <w:numPr>
          <w:ilvl w:val="0"/>
          <w:numId w:val="13"/>
        </w:numPr>
        <w:ind w:left="142" w:hanging="142"/>
        <w:jc w:val="both"/>
        <w:rPr>
          <w:rFonts w:ascii="Arial" w:hAnsi="Arial" w:cs="Arial"/>
        </w:rPr>
      </w:pPr>
      <w:r w:rsidRPr="007B7858">
        <w:rPr>
          <w:rFonts w:ascii="Arial" w:hAnsi="Arial" w:cs="Arial"/>
        </w:rPr>
        <w:t>4</w:t>
      </w:r>
      <w:r w:rsidR="009D6B0E" w:rsidRPr="007B7858">
        <w:rPr>
          <w:rFonts w:ascii="Arial" w:hAnsi="Arial" w:cs="Arial"/>
          <w:vertAlign w:val="superscript"/>
        </w:rPr>
        <w:t>e</w:t>
      </w:r>
      <w:r w:rsidR="002B69E1" w:rsidRPr="007B7858">
        <w:rPr>
          <w:rFonts w:ascii="Arial" w:hAnsi="Arial" w:cs="Arial"/>
        </w:rPr>
        <w:t xml:space="preserve"> </w:t>
      </w:r>
      <w:r w:rsidR="009D6B0E" w:rsidRPr="007B7858">
        <w:rPr>
          <w:rFonts w:ascii="Arial" w:hAnsi="Arial" w:cs="Arial"/>
        </w:rPr>
        <w:t xml:space="preserve">sous-critère : niveau de la gestion des déchets et des nuisances liées au chantier en vue du respect de l'environnement sur </w:t>
      </w:r>
      <w:r w:rsidR="002B69E1" w:rsidRPr="007B7858">
        <w:rPr>
          <w:rFonts w:ascii="Arial" w:hAnsi="Arial" w:cs="Arial"/>
        </w:rPr>
        <w:t>3</w:t>
      </w:r>
      <w:r w:rsidR="009D6B0E" w:rsidRPr="007B7858">
        <w:rPr>
          <w:rFonts w:ascii="Arial" w:hAnsi="Arial" w:cs="Arial"/>
        </w:rPr>
        <w:t xml:space="preserve"> points</w:t>
      </w:r>
      <w:r w:rsidR="00EC0584">
        <w:rPr>
          <w:rFonts w:ascii="Arial" w:hAnsi="Arial" w:cs="Arial"/>
        </w:rPr>
        <w:t> ;</w:t>
      </w:r>
    </w:p>
    <w:p w14:paraId="644568A8" w14:textId="60787D4C" w:rsidR="002B69E1" w:rsidRPr="007B7858" w:rsidRDefault="007B7858" w:rsidP="00AC3547">
      <w:pPr>
        <w:pStyle w:val="Paragraphedeliste"/>
        <w:numPr>
          <w:ilvl w:val="0"/>
          <w:numId w:val="13"/>
        </w:numPr>
        <w:ind w:left="142" w:hanging="142"/>
        <w:jc w:val="both"/>
        <w:rPr>
          <w:rFonts w:ascii="Arial" w:hAnsi="Arial" w:cs="Arial"/>
        </w:rPr>
      </w:pPr>
      <w:r w:rsidRPr="007B7858">
        <w:rPr>
          <w:rFonts w:ascii="Arial" w:hAnsi="Arial" w:cs="Arial"/>
        </w:rPr>
        <w:t>5</w:t>
      </w:r>
      <w:r w:rsidR="002B69E1" w:rsidRPr="007B7858">
        <w:rPr>
          <w:rFonts w:ascii="Arial" w:hAnsi="Arial" w:cs="Arial"/>
          <w:vertAlign w:val="superscript"/>
        </w:rPr>
        <w:t>e</w:t>
      </w:r>
      <w:r w:rsidR="002B69E1" w:rsidRPr="007B7858">
        <w:rPr>
          <w:rFonts w:ascii="Arial" w:hAnsi="Arial" w:cs="Arial"/>
        </w:rPr>
        <w:t xml:space="preserve"> sous-critère : l’engagement du candidat à la réalisation de la clause d’insertion sociale dans le cadre de l’exécution des travaux, objet du marché sur 2 points. </w:t>
      </w:r>
    </w:p>
    <w:p w14:paraId="58BA1B2B" w14:textId="77777777" w:rsidR="002B69E1" w:rsidRPr="009C28F7" w:rsidRDefault="002B69E1" w:rsidP="002B69E1">
      <w:pPr>
        <w:pStyle w:val="Paragraphedeliste"/>
        <w:ind w:left="284"/>
        <w:jc w:val="both"/>
        <w:rPr>
          <w:rFonts w:ascii="Arial" w:hAnsi="Arial" w:cs="Arial"/>
        </w:rPr>
      </w:pPr>
    </w:p>
    <w:p w14:paraId="4F1927AC" w14:textId="366692EE" w:rsidR="009D6B0E" w:rsidRDefault="009C28F7" w:rsidP="00830757">
      <w:pPr>
        <w:jc w:val="both"/>
        <w:rPr>
          <w:b/>
        </w:rPr>
      </w:pPr>
      <w:bookmarkStart w:id="171" w:name="_Toc405812940"/>
      <w:r w:rsidRPr="009C28F7">
        <w:rPr>
          <w:b/>
        </w:rPr>
        <w:t>4.2</w:t>
      </w:r>
      <w:r w:rsidR="009D6B0E" w:rsidRPr="009C28F7">
        <w:rPr>
          <w:b/>
        </w:rPr>
        <w:t>.1 -</w:t>
      </w:r>
      <w:bookmarkEnd w:id="171"/>
      <w:r w:rsidR="009D6B0E" w:rsidRPr="009C28F7">
        <w:rPr>
          <w:b/>
        </w:rPr>
        <w:t xml:space="preserve"> 1</w:t>
      </w:r>
      <w:r w:rsidR="009D6B0E" w:rsidRPr="00E2328C">
        <w:rPr>
          <w:b/>
          <w:vertAlign w:val="superscript"/>
        </w:rPr>
        <w:t>er</w:t>
      </w:r>
      <w:r w:rsidR="00E2328C">
        <w:rPr>
          <w:b/>
        </w:rPr>
        <w:t xml:space="preserve"> </w:t>
      </w:r>
      <w:r w:rsidR="009D6B0E" w:rsidRPr="009C28F7">
        <w:rPr>
          <w:b/>
        </w:rPr>
        <w:t xml:space="preserve">sous-critère : </w:t>
      </w:r>
      <w:r w:rsidR="007B7858" w:rsidRPr="007B7858">
        <w:rPr>
          <w:b/>
        </w:rPr>
        <w:t>qualité des équipements mis en œuvre et disponibilité des pièces détachées</w:t>
      </w:r>
      <w:r w:rsidR="007B7858">
        <w:rPr>
          <w:b/>
        </w:rPr>
        <w:t xml:space="preserve"> </w:t>
      </w:r>
      <w:r w:rsidRPr="009C28F7">
        <w:rPr>
          <w:b/>
        </w:rPr>
        <w:t xml:space="preserve">sur </w:t>
      </w:r>
      <w:r w:rsidR="007F2930">
        <w:rPr>
          <w:b/>
        </w:rPr>
        <w:t>3</w:t>
      </w:r>
      <w:r w:rsidR="00CA553B">
        <w:rPr>
          <w:b/>
        </w:rPr>
        <w:t>0</w:t>
      </w:r>
      <w:r w:rsidR="009D6B0E" w:rsidRPr="009C28F7">
        <w:rPr>
          <w:b/>
        </w:rPr>
        <w:t xml:space="preserve"> points</w:t>
      </w:r>
      <w:r w:rsidR="007F2930">
        <w:rPr>
          <w:b/>
        </w:rPr>
        <w:t xml:space="preserve"> </w:t>
      </w:r>
    </w:p>
    <w:p w14:paraId="3B09C9B1" w14:textId="77777777" w:rsidR="007B7858" w:rsidRDefault="007B7858" w:rsidP="007B7858">
      <w:pPr>
        <w:jc w:val="both"/>
        <w:rPr>
          <w:b/>
          <w:bCs/>
        </w:rPr>
      </w:pPr>
    </w:p>
    <w:p w14:paraId="018B6FEF" w14:textId="11787B1E" w:rsidR="007B7858" w:rsidRDefault="007B7858" w:rsidP="007B7858">
      <w:pPr>
        <w:jc w:val="both"/>
      </w:pPr>
      <w:r>
        <w:t xml:space="preserve">Le niveau de qualité des équipements sera pris en compte au travers des fiches techniques exigées dans le mémoire technique. </w:t>
      </w:r>
    </w:p>
    <w:p w14:paraId="5D51D520" w14:textId="39F80A68" w:rsidR="007B7858" w:rsidRDefault="007B7858" w:rsidP="007B7858">
      <w:pPr>
        <w:jc w:val="both"/>
      </w:pPr>
      <w:r>
        <w:t xml:space="preserve">Par ailleurs, il sera apprécié </w:t>
      </w:r>
      <w:r w:rsidR="00EE203A">
        <w:t xml:space="preserve">la durée de disponibilité des pièces détachées </w:t>
      </w:r>
      <w:r>
        <w:t>au travers d’une note de présentation</w:t>
      </w:r>
      <w:r w:rsidR="00EE203A">
        <w:t xml:space="preserve"> intégrée dans le mémoire technique</w:t>
      </w:r>
      <w:r>
        <w:t xml:space="preserve">. </w:t>
      </w:r>
    </w:p>
    <w:p w14:paraId="276A1A66" w14:textId="77777777" w:rsidR="007B7858" w:rsidRDefault="007B7858" w:rsidP="007B7858">
      <w:pPr>
        <w:jc w:val="both"/>
      </w:pPr>
    </w:p>
    <w:p w14:paraId="2C837DF8" w14:textId="77777777" w:rsidR="007B7858" w:rsidRDefault="007B7858" w:rsidP="007B7858">
      <w:r w:rsidRPr="00265C9B">
        <w:t>L'échelle sera la suivante :</w:t>
      </w:r>
    </w:p>
    <w:p w14:paraId="43C6E210" w14:textId="77777777" w:rsidR="007B7858" w:rsidRDefault="007B7858" w:rsidP="007B7858"/>
    <w:tbl>
      <w:tblPr>
        <w:tblW w:w="0" w:type="auto"/>
        <w:tblInd w:w="55" w:type="dxa"/>
        <w:tblBorders>
          <w:top w:val="single" w:sz="2" w:space="0" w:color="000001"/>
          <w:left w:val="single" w:sz="2" w:space="0" w:color="000001"/>
          <w:bottom w:val="single" w:sz="2" w:space="0" w:color="000001"/>
          <w:insideH w:val="single" w:sz="2" w:space="0" w:color="000001"/>
        </w:tblBorders>
        <w:tblCellMar>
          <w:top w:w="55" w:type="dxa"/>
          <w:left w:w="52" w:type="dxa"/>
          <w:bottom w:w="55" w:type="dxa"/>
          <w:right w:w="55" w:type="dxa"/>
        </w:tblCellMar>
        <w:tblLook w:val="0000" w:firstRow="0" w:lastRow="0" w:firstColumn="0" w:lastColumn="0" w:noHBand="0" w:noVBand="0"/>
      </w:tblPr>
      <w:tblGrid>
        <w:gridCol w:w="7597"/>
        <w:gridCol w:w="1413"/>
      </w:tblGrid>
      <w:tr w:rsidR="007B7858" w:rsidRPr="00830757" w14:paraId="41A5F55A" w14:textId="77777777" w:rsidTr="00EE203A">
        <w:trPr>
          <w:trHeight w:val="305"/>
        </w:trPr>
        <w:tc>
          <w:tcPr>
            <w:tcW w:w="7597" w:type="dxa"/>
            <w:tcBorders>
              <w:top w:val="single" w:sz="2" w:space="0" w:color="000001"/>
              <w:left w:val="single" w:sz="2" w:space="0" w:color="000001"/>
              <w:bottom w:val="single" w:sz="2" w:space="0" w:color="000001"/>
            </w:tcBorders>
            <w:shd w:val="clear" w:color="auto" w:fill="auto"/>
            <w:tcMar>
              <w:left w:w="52" w:type="dxa"/>
            </w:tcMar>
          </w:tcPr>
          <w:p w14:paraId="279FCFAD" w14:textId="2B1D1034" w:rsidR="007B7858" w:rsidRPr="003A4118" w:rsidRDefault="00472981" w:rsidP="003A4118">
            <w:pPr>
              <w:jc w:val="center"/>
              <w:rPr>
                <w:b/>
                <w:bCs/>
              </w:rPr>
            </w:pPr>
            <w:r w:rsidRPr="003A4118">
              <w:rPr>
                <w:b/>
                <w:bCs/>
              </w:rPr>
              <w:t>Niveau de q</w:t>
            </w:r>
            <w:r w:rsidR="007B7858" w:rsidRPr="003A4118">
              <w:rPr>
                <w:b/>
                <w:bCs/>
              </w:rPr>
              <w:t>ualité des équipements au regard des fiches techniques</w:t>
            </w:r>
          </w:p>
        </w:tc>
        <w:tc>
          <w:tcPr>
            <w:tcW w:w="1413" w:type="dxa"/>
            <w:tcBorders>
              <w:top w:val="single" w:sz="2" w:space="0" w:color="000001"/>
              <w:left w:val="single" w:sz="2" w:space="0" w:color="000001"/>
              <w:bottom w:val="single" w:sz="2" w:space="0" w:color="000001"/>
              <w:right w:val="single" w:sz="2" w:space="0" w:color="000001"/>
            </w:tcBorders>
            <w:shd w:val="clear" w:color="auto" w:fill="auto"/>
            <w:tcMar>
              <w:left w:w="52" w:type="dxa"/>
            </w:tcMar>
          </w:tcPr>
          <w:p w14:paraId="38EEF125" w14:textId="77777777" w:rsidR="007B7858" w:rsidRPr="00830757" w:rsidRDefault="007B7858" w:rsidP="00D4782D">
            <w:pPr>
              <w:pStyle w:val="Contenudetableau"/>
              <w:jc w:val="center"/>
              <w:rPr>
                <w:b/>
                <w:bCs/>
                <w:sz w:val="20"/>
                <w:szCs w:val="18"/>
              </w:rPr>
            </w:pPr>
            <w:r w:rsidRPr="00830757">
              <w:rPr>
                <w:b/>
                <w:bCs/>
                <w:sz w:val="20"/>
                <w:szCs w:val="18"/>
              </w:rPr>
              <w:t>Note</w:t>
            </w:r>
          </w:p>
        </w:tc>
      </w:tr>
      <w:tr w:rsidR="007B7858" w:rsidRPr="00830757" w14:paraId="5C440F52" w14:textId="77777777" w:rsidTr="00EE203A">
        <w:trPr>
          <w:trHeight w:val="230"/>
        </w:trPr>
        <w:tc>
          <w:tcPr>
            <w:tcW w:w="7597" w:type="dxa"/>
            <w:tcBorders>
              <w:left w:val="single" w:sz="2" w:space="0" w:color="000001"/>
              <w:bottom w:val="single" w:sz="2" w:space="0" w:color="000001"/>
            </w:tcBorders>
            <w:shd w:val="clear" w:color="auto" w:fill="auto"/>
            <w:tcMar>
              <w:left w:w="52" w:type="dxa"/>
            </w:tcMar>
          </w:tcPr>
          <w:p w14:paraId="16C26087" w14:textId="193DEFF7" w:rsidR="007B7858" w:rsidRPr="00CA553B" w:rsidRDefault="00CA553B" w:rsidP="00D4782D">
            <w:pPr>
              <w:pStyle w:val="Contenudetableau"/>
              <w:jc w:val="center"/>
              <w:rPr>
                <w:sz w:val="20"/>
                <w:szCs w:val="18"/>
              </w:rPr>
            </w:pPr>
            <w:r>
              <w:rPr>
                <w:sz w:val="20"/>
                <w:szCs w:val="18"/>
              </w:rPr>
              <w:t>Très satisfaisante</w:t>
            </w:r>
          </w:p>
        </w:tc>
        <w:tc>
          <w:tcPr>
            <w:tcW w:w="1413" w:type="dxa"/>
            <w:tcBorders>
              <w:left w:val="single" w:sz="2" w:space="0" w:color="000001"/>
              <w:bottom w:val="single" w:sz="2" w:space="0" w:color="000001"/>
              <w:right w:val="single" w:sz="2" w:space="0" w:color="000001"/>
            </w:tcBorders>
            <w:shd w:val="clear" w:color="auto" w:fill="auto"/>
            <w:tcMar>
              <w:left w:w="52" w:type="dxa"/>
            </w:tcMar>
          </w:tcPr>
          <w:p w14:paraId="39FDE4EC" w14:textId="42339117" w:rsidR="007B7858" w:rsidRPr="00830757" w:rsidRDefault="00EE203A" w:rsidP="00D4782D">
            <w:pPr>
              <w:pStyle w:val="Contenudetableau"/>
              <w:jc w:val="center"/>
              <w:rPr>
                <w:sz w:val="20"/>
                <w:szCs w:val="18"/>
              </w:rPr>
            </w:pPr>
            <w:r>
              <w:rPr>
                <w:sz w:val="20"/>
                <w:szCs w:val="18"/>
              </w:rPr>
              <w:t>1</w:t>
            </w:r>
            <w:r w:rsidR="007F2930">
              <w:rPr>
                <w:sz w:val="20"/>
                <w:szCs w:val="18"/>
              </w:rPr>
              <w:t>5</w:t>
            </w:r>
          </w:p>
        </w:tc>
      </w:tr>
      <w:tr w:rsidR="007B7858" w14:paraId="5F9CF79C" w14:textId="77777777" w:rsidTr="00EE203A">
        <w:trPr>
          <w:trHeight w:val="230"/>
        </w:trPr>
        <w:tc>
          <w:tcPr>
            <w:tcW w:w="7597" w:type="dxa"/>
            <w:tcBorders>
              <w:left w:val="single" w:sz="2" w:space="0" w:color="000001"/>
              <w:bottom w:val="single" w:sz="2" w:space="0" w:color="000001"/>
            </w:tcBorders>
            <w:shd w:val="clear" w:color="auto" w:fill="auto"/>
            <w:tcMar>
              <w:left w:w="52" w:type="dxa"/>
            </w:tcMar>
          </w:tcPr>
          <w:p w14:paraId="3A0C919C" w14:textId="69CA4D6F" w:rsidR="007B7858" w:rsidRPr="00CA553B" w:rsidRDefault="00CA553B" w:rsidP="00D4782D">
            <w:pPr>
              <w:pStyle w:val="Contenudetableau"/>
              <w:jc w:val="center"/>
              <w:rPr>
                <w:sz w:val="20"/>
                <w:szCs w:val="18"/>
              </w:rPr>
            </w:pPr>
            <w:r>
              <w:rPr>
                <w:sz w:val="20"/>
                <w:szCs w:val="18"/>
              </w:rPr>
              <w:t>Satisfaisante</w:t>
            </w:r>
          </w:p>
        </w:tc>
        <w:tc>
          <w:tcPr>
            <w:tcW w:w="1413" w:type="dxa"/>
            <w:tcBorders>
              <w:left w:val="single" w:sz="2" w:space="0" w:color="000001"/>
              <w:bottom w:val="single" w:sz="2" w:space="0" w:color="000001"/>
              <w:right w:val="single" w:sz="2" w:space="0" w:color="000001"/>
            </w:tcBorders>
            <w:shd w:val="clear" w:color="auto" w:fill="auto"/>
            <w:tcMar>
              <w:left w:w="52" w:type="dxa"/>
            </w:tcMar>
          </w:tcPr>
          <w:p w14:paraId="0F3AD8D4" w14:textId="17531F05" w:rsidR="007B7858" w:rsidRDefault="007F2930" w:rsidP="00D4782D">
            <w:pPr>
              <w:pStyle w:val="Contenudetableau"/>
              <w:jc w:val="center"/>
              <w:rPr>
                <w:sz w:val="20"/>
                <w:szCs w:val="18"/>
              </w:rPr>
            </w:pPr>
            <w:r>
              <w:rPr>
                <w:sz w:val="20"/>
                <w:szCs w:val="18"/>
              </w:rPr>
              <w:t>8</w:t>
            </w:r>
          </w:p>
        </w:tc>
      </w:tr>
      <w:tr w:rsidR="00EC0584" w14:paraId="5483D621" w14:textId="77777777" w:rsidTr="00EE203A">
        <w:trPr>
          <w:trHeight w:val="230"/>
        </w:trPr>
        <w:tc>
          <w:tcPr>
            <w:tcW w:w="7597" w:type="dxa"/>
            <w:tcBorders>
              <w:left w:val="single" w:sz="2" w:space="0" w:color="000001"/>
              <w:bottom w:val="single" w:sz="2" w:space="0" w:color="000001"/>
            </w:tcBorders>
            <w:shd w:val="clear" w:color="auto" w:fill="auto"/>
            <w:tcMar>
              <w:left w:w="52" w:type="dxa"/>
            </w:tcMar>
          </w:tcPr>
          <w:p w14:paraId="04501CE3" w14:textId="3E840DDC" w:rsidR="00EC0584" w:rsidRDefault="00EC0584" w:rsidP="00D4782D">
            <w:pPr>
              <w:pStyle w:val="Contenudetableau"/>
              <w:jc w:val="center"/>
              <w:rPr>
                <w:sz w:val="20"/>
                <w:szCs w:val="18"/>
              </w:rPr>
            </w:pPr>
            <w:r>
              <w:rPr>
                <w:sz w:val="20"/>
                <w:szCs w:val="18"/>
              </w:rPr>
              <w:t>Faible</w:t>
            </w:r>
          </w:p>
        </w:tc>
        <w:tc>
          <w:tcPr>
            <w:tcW w:w="1413" w:type="dxa"/>
            <w:tcBorders>
              <w:left w:val="single" w:sz="2" w:space="0" w:color="000001"/>
              <w:bottom w:val="single" w:sz="2" w:space="0" w:color="000001"/>
              <w:right w:val="single" w:sz="2" w:space="0" w:color="000001"/>
            </w:tcBorders>
            <w:shd w:val="clear" w:color="auto" w:fill="auto"/>
            <w:tcMar>
              <w:left w:w="52" w:type="dxa"/>
            </w:tcMar>
          </w:tcPr>
          <w:p w14:paraId="1070DABA" w14:textId="3E1642B4" w:rsidR="00EC0584" w:rsidRDefault="007F2930" w:rsidP="00D4782D">
            <w:pPr>
              <w:pStyle w:val="Contenudetableau"/>
              <w:jc w:val="center"/>
              <w:rPr>
                <w:sz w:val="20"/>
                <w:szCs w:val="18"/>
              </w:rPr>
            </w:pPr>
            <w:r>
              <w:rPr>
                <w:sz w:val="20"/>
                <w:szCs w:val="18"/>
              </w:rPr>
              <w:t>2</w:t>
            </w:r>
          </w:p>
        </w:tc>
      </w:tr>
      <w:tr w:rsidR="007B7858" w:rsidRPr="00830757" w14:paraId="0BB6333A" w14:textId="77777777" w:rsidTr="00EE203A">
        <w:trPr>
          <w:trHeight w:val="230"/>
        </w:trPr>
        <w:tc>
          <w:tcPr>
            <w:tcW w:w="7597" w:type="dxa"/>
            <w:tcBorders>
              <w:left w:val="single" w:sz="2" w:space="0" w:color="000001"/>
              <w:bottom w:val="single" w:sz="2" w:space="0" w:color="000001"/>
            </w:tcBorders>
            <w:shd w:val="clear" w:color="auto" w:fill="auto"/>
            <w:tcMar>
              <w:left w:w="52" w:type="dxa"/>
            </w:tcMar>
          </w:tcPr>
          <w:p w14:paraId="68A7439E" w14:textId="1503740F" w:rsidR="007B7858" w:rsidRPr="00CA553B" w:rsidRDefault="00CA553B" w:rsidP="00D4782D">
            <w:pPr>
              <w:pStyle w:val="Contenudetableau"/>
              <w:jc w:val="center"/>
              <w:rPr>
                <w:sz w:val="20"/>
                <w:szCs w:val="18"/>
              </w:rPr>
            </w:pPr>
            <w:r>
              <w:rPr>
                <w:sz w:val="20"/>
                <w:szCs w:val="18"/>
              </w:rPr>
              <w:t>Absence de renseignements</w:t>
            </w:r>
            <w:r w:rsidR="007B7858" w:rsidRPr="00CA553B">
              <w:rPr>
                <w:sz w:val="20"/>
                <w:szCs w:val="18"/>
              </w:rPr>
              <w:t xml:space="preserve"> </w:t>
            </w:r>
          </w:p>
        </w:tc>
        <w:tc>
          <w:tcPr>
            <w:tcW w:w="1413" w:type="dxa"/>
            <w:tcBorders>
              <w:left w:val="single" w:sz="2" w:space="0" w:color="000001"/>
              <w:bottom w:val="single" w:sz="2" w:space="0" w:color="000001"/>
              <w:right w:val="single" w:sz="2" w:space="0" w:color="000001"/>
            </w:tcBorders>
            <w:shd w:val="clear" w:color="auto" w:fill="auto"/>
            <w:tcMar>
              <w:left w:w="52" w:type="dxa"/>
            </w:tcMar>
          </w:tcPr>
          <w:p w14:paraId="73D9F5C3" w14:textId="77777777" w:rsidR="007B7858" w:rsidRPr="00830757" w:rsidRDefault="007B7858" w:rsidP="00D4782D">
            <w:pPr>
              <w:pStyle w:val="Contenudetableau"/>
              <w:jc w:val="center"/>
              <w:rPr>
                <w:sz w:val="20"/>
                <w:szCs w:val="18"/>
              </w:rPr>
            </w:pPr>
            <w:r w:rsidRPr="00830757">
              <w:rPr>
                <w:sz w:val="20"/>
                <w:szCs w:val="18"/>
              </w:rPr>
              <w:t>0</w:t>
            </w:r>
          </w:p>
        </w:tc>
      </w:tr>
    </w:tbl>
    <w:p w14:paraId="0D007B95" w14:textId="77777777" w:rsidR="00EE203A" w:rsidRDefault="00EE203A" w:rsidP="007B7858"/>
    <w:tbl>
      <w:tblPr>
        <w:tblW w:w="0" w:type="auto"/>
        <w:tblInd w:w="55" w:type="dxa"/>
        <w:tblBorders>
          <w:top w:val="single" w:sz="2" w:space="0" w:color="000001"/>
          <w:left w:val="single" w:sz="2" w:space="0" w:color="000001"/>
          <w:bottom w:val="single" w:sz="2" w:space="0" w:color="000001"/>
          <w:insideH w:val="single" w:sz="2" w:space="0" w:color="000001"/>
        </w:tblBorders>
        <w:tblCellMar>
          <w:top w:w="55" w:type="dxa"/>
          <w:left w:w="52" w:type="dxa"/>
          <w:bottom w:w="55" w:type="dxa"/>
          <w:right w:w="55" w:type="dxa"/>
        </w:tblCellMar>
        <w:tblLook w:val="0000" w:firstRow="0" w:lastRow="0" w:firstColumn="0" w:lastColumn="0" w:noHBand="0" w:noVBand="0"/>
      </w:tblPr>
      <w:tblGrid>
        <w:gridCol w:w="7597"/>
        <w:gridCol w:w="1413"/>
      </w:tblGrid>
      <w:tr w:rsidR="007B7858" w:rsidRPr="00265C9B" w14:paraId="02EEFFA4" w14:textId="77777777" w:rsidTr="00704514">
        <w:trPr>
          <w:trHeight w:val="230"/>
        </w:trPr>
        <w:tc>
          <w:tcPr>
            <w:tcW w:w="7597" w:type="dxa"/>
            <w:tcBorders>
              <w:top w:val="single" w:sz="2" w:space="0" w:color="000001"/>
              <w:left w:val="single" w:sz="2" w:space="0" w:color="000001"/>
              <w:bottom w:val="single" w:sz="2" w:space="0" w:color="000001"/>
            </w:tcBorders>
            <w:shd w:val="clear" w:color="auto" w:fill="auto"/>
            <w:tcMar>
              <w:left w:w="52" w:type="dxa"/>
            </w:tcMar>
          </w:tcPr>
          <w:p w14:paraId="04992E08" w14:textId="136BE22A" w:rsidR="007B7858" w:rsidRPr="00EE203A" w:rsidRDefault="007B7858" w:rsidP="00704514">
            <w:pPr>
              <w:jc w:val="center"/>
              <w:rPr>
                <w:b/>
                <w:bCs/>
              </w:rPr>
            </w:pPr>
            <w:r>
              <w:rPr>
                <w:b/>
                <w:bCs/>
              </w:rPr>
              <w:t>D</w:t>
            </w:r>
            <w:r w:rsidRPr="009A5DC4">
              <w:rPr>
                <w:b/>
                <w:bCs/>
              </w:rPr>
              <w:t>isponibilité des pièces détachées</w:t>
            </w:r>
          </w:p>
        </w:tc>
        <w:tc>
          <w:tcPr>
            <w:tcW w:w="1413" w:type="dxa"/>
            <w:tcBorders>
              <w:top w:val="single" w:sz="2" w:space="0" w:color="000001"/>
              <w:left w:val="single" w:sz="2" w:space="0" w:color="000001"/>
              <w:bottom w:val="single" w:sz="2" w:space="0" w:color="000001"/>
              <w:right w:val="single" w:sz="2" w:space="0" w:color="000001"/>
            </w:tcBorders>
            <w:shd w:val="clear" w:color="auto" w:fill="auto"/>
            <w:tcMar>
              <w:left w:w="52" w:type="dxa"/>
            </w:tcMar>
          </w:tcPr>
          <w:p w14:paraId="038791BF" w14:textId="77777777" w:rsidR="007B7858" w:rsidRPr="00830757" w:rsidRDefault="007B7858" w:rsidP="00D4782D">
            <w:pPr>
              <w:pStyle w:val="Contenudetableau"/>
              <w:jc w:val="center"/>
              <w:rPr>
                <w:b/>
                <w:bCs/>
                <w:sz w:val="20"/>
                <w:szCs w:val="18"/>
              </w:rPr>
            </w:pPr>
            <w:r w:rsidRPr="00830757">
              <w:rPr>
                <w:b/>
                <w:bCs/>
                <w:sz w:val="20"/>
                <w:szCs w:val="18"/>
              </w:rPr>
              <w:t>Note</w:t>
            </w:r>
          </w:p>
        </w:tc>
      </w:tr>
      <w:tr w:rsidR="007B7858" w:rsidRPr="00265C9B" w14:paraId="3596FAE9" w14:textId="77777777" w:rsidTr="00704514">
        <w:trPr>
          <w:trHeight w:val="230"/>
        </w:trPr>
        <w:tc>
          <w:tcPr>
            <w:tcW w:w="7597" w:type="dxa"/>
            <w:tcBorders>
              <w:left w:val="single" w:sz="2" w:space="0" w:color="000001"/>
              <w:bottom w:val="single" w:sz="2" w:space="0" w:color="000001"/>
            </w:tcBorders>
            <w:shd w:val="clear" w:color="auto" w:fill="auto"/>
            <w:tcMar>
              <w:left w:w="52" w:type="dxa"/>
            </w:tcMar>
          </w:tcPr>
          <w:p w14:paraId="40150F51" w14:textId="6BB09448" w:rsidR="007B7858" w:rsidRPr="00830757" w:rsidRDefault="00EC0584" w:rsidP="00D4782D">
            <w:pPr>
              <w:pStyle w:val="Contenudetableau"/>
              <w:jc w:val="center"/>
              <w:rPr>
                <w:sz w:val="20"/>
                <w:szCs w:val="18"/>
              </w:rPr>
            </w:pPr>
            <w:r>
              <w:rPr>
                <w:sz w:val="20"/>
                <w:szCs w:val="18"/>
              </w:rPr>
              <w:t xml:space="preserve">Très </w:t>
            </w:r>
            <w:r w:rsidR="007B7858">
              <w:rPr>
                <w:sz w:val="20"/>
                <w:szCs w:val="18"/>
              </w:rPr>
              <w:t>Satisfaisant</w:t>
            </w:r>
            <w:r w:rsidR="00CA553B">
              <w:rPr>
                <w:sz w:val="20"/>
                <w:szCs w:val="18"/>
              </w:rPr>
              <w:t>e</w:t>
            </w:r>
            <w:r w:rsidR="007B7858">
              <w:rPr>
                <w:sz w:val="20"/>
                <w:szCs w:val="18"/>
              </w:rPr>
              <w:t xml:space="preserve"> </w:t>
            </w:r>
          </w:p>
        </w:tc>
        <w:tc>
          <w:tcPr>
            <w:tcW w:w="1413" w:type="dxa"/>
            <w:tcBorders>
              <w:left w:val="single" w:sz="2" w:space="0" w:color="000001"/>
              <w:bottom w:val="single" w:sz="2" w:space="0" w:color="000001"/>
              <w:right w:val="single" w:sz="2" w:space="0" w:color="000001"/>
            </w:tcBorders>
            <w:shd w:val="clear" w:color="auto" w:fill="auto"/>
            <w:tcMar>
              <w:left w:w="52" w:type="dxa"/>
            </w:tcMar>
          </w:tcPr>
          <w:p w14:paraId="02F96B53" w14:textId="4B3902F4" w:rsidR="007B7858" w:rsidRDefault="00CA553B" w:rsidP="00D4782D">
            <w:pPr>
              <w:pStyle w:val="Contenudetableau"/>
              <w:jc w:val="center"/>
              <w:rPr>
                <w:sz w:val="20"/>
                <w:szCs w:val="18"/>
              </w:rPr>
            </w:pPr>
            <w:r>
              <w:rPr>
                <w:sz w:val="20"/>
                <w:szCs w:val="18"/>
              </w:rPr>
              <w:t>1</w:t>
            </w:r>
            <w:r w:rsidR="007F2930">
              <w:rPr>
                <w:sz w:val="20"/>
                <w:szCs w:val="18"/>
              </w:rPr>
              <w:t>5</w:t>
            </w:r>
          </w:p>
        </w:tc>
      </w:tr>
      <w:tr w:rsidR="007B7858" w:rsidRPr="00265C9B" w14:paraId="429F443B" w14:textId="77777777" w:rsidTr="00704514">
        <w:trPr>
          <w:trHeight w:val="230"/>
        </w:trPr>
        <w:tc>
          <w:tcPr>
            <w:tcW w:w="7597" w:type="dxa"/>
            <w:tcBorders>
              <w:left w:val="single" w:sz="2" w:space="0" w:color="000001"/>
              <w:bottom w:val="single" w:sz="2" w:space="0" w:color="000001"/>
            </w:tcBorders>
            <w:shd w:val="clear" w:color="auto" w:fill="auto"/>
            <w:tcMar>
              <w:left w:w="52" w:type="dxa"/>
            </w:tcMar>
          </w:tcPr>
          <w:p w14:paraId="7C24997B" w14:textId="02A38E5A" w:rsidR="007B7858" w:rsidRPr="00830757" w:rsidRDefault="00EC0584" w:rsidP="00D4782D">
            <w:pPr>
              <w:pStyle w:val="Contenudetableau"/>
              <w:jc w:val="center"/>
              <w:rPr>
                <w:sz w:val="20"/>
                <w:szCs w:val="18"/>
              </w:rPr>
            </w:pPr>
            <w:r>
              <w:rPr>
                <w:sz w:val="20"/>
                <w:szCs w:val="18"/>
              </w:rPr>
              <w:t>Satisfaisan</w:t>
            </w:r>
            <w:r w:rsidR="00EF18F0">
              <w:rPr>
                <w:sz w:val="20"/>
                <w:szCs w:val="18"/>
              </w:rPr>
              <w:t>t</w:t>
            </w:r>
            <w:r w:rsidR="00CA553B">
              <w:rPr>
                <w:sz w:val="20"/>
                <w:szCs w:val="18"/>
              </w:rPr>
              <w:t>e</w:t>
            </w:r>
          </w:p>
        </w:tc>
        <w:tc>
          <w:tcPr>
            <w:tcW w:w="1413" w:type="dxa"/>
            <w:tcBorders>
              <w:left w:val="single" w:sz="2" w:space="0" w:color="000001"/>
              <w:bottom w:val="single" w:sz="2" w:space="0" w:color="000001"/>
              <w:right w:val="single" w:sz="2" w:space="0" w:color="000001"/>
            </w:tcBorders>
            <w:shd w:val="clear" w:color="auto" w:fill="auto"/>
            <w:tcMar>
              <w:left w:w="52" w:type="dxa"/>
            </w:tcMar>
          </w:tcPr>
          <w:p w14:paraId="2320F68D" w14:textId="779DC23F" w:rsidR="007B7858" w:rsidRPr="00830757" w:rsidRDefault="007F2930" w:rsidP="00D4782D">
            <w:pPr>
              <w:pStyle w:val="Contenudetableau"/>
              <w:jc w:val="center"/>
              <w:rPr>
                <w:sz w:val="20"/>
                <w:szCs w:val="18"/>
              </w:rPr>
            </w:pPr>
            <w:r>
              <w:rPr>
                <w:sz w:val="20"/>
                <w:szCs w:val="18"/>
              </w:rPr>
              <w:t>8</w:t>
            </w:r>
          </w:p>
        </w:tc>
      </w:tr>
      <w:tr w:rsidR="00EC0584" w:rsidRPr="00265C9B" w14:paraId="6A9174F8" w14:textId="77777777" w:rsidTr="00704514">
        <w:trPr>
          <w:trHeight w:val="230"/>
        </w:trPr>
        <w:tc>
          <w:tcPr>
            <w:tcW w:w="7597" w:type="dxa"/>
            <w:tcBorders>
              <w:left w:val="single" w:sz="2" w:space="0" w:color="000001"/>
              <w:bottom w:val="single" w:sz="2" w:space="0" w:color="000001"/>
            </w:tcBorders>
            <w:shd w:val="clear" w:color="auto" w:fill="auto"/>
            <w:tcMar>
              <w:left w:w="52" w:type="dxa"/>
            </w:tcMar>
          </w:tcPr>
          <w:p w14:paraId="4992117C" w14:textId="707E23BA" w:rsidR="00EC0584" w:rsidRDefault="00EC0584" w:rsidP="00D4782D">
            <w:pPr>
              <w:pStyle w:val="Contenudetableau"/>
              <w:jc w:val="center"/>
              <w:rPr>
                <w:sz w:val="20"/>
                <w:szCs w:val="18"/>
              </w:rPr>
            </w:pPr>
            <w:r>
              <w:rPr>
                <w:sz w:val="20"/>
                <w:szCs w:val="18"/>
              </w:rPr>
              <w:t>Faible</w:t>
            </w:r>
          </w:p>
        </w:tc>
        <w:tc>
          <w:tcPr>
            <w:tcW w:w="1413" w:type="dxa"/>
            <w:tcBorders>
              <w:left w:val="single" w:sz="2" w:space="0" w:color="000001"/>
              <w:bottom w:val="single" w:sz="2" w:space="0" w:color="000001"/>
              <w:right w:val="single" w:sz="2" w:space="0" w:color="000001"/>
            </w:tcBorders>
            <w:shd w:val="clear" w:color="auto" w:fill="auto"/>
            <w:tcMar>
              <w:left w:w="52" w:type="dxa"/>
            </w:tcMar>
          </w:tcPr>
          <w:p w14:paraId="03B5A542" w14:textId="67C9E676" w:rsidR="00EC0584" w:rsidRDefault="007F2930" w:rsidP="00D4782D">
            <w:pPr>
              <w:pStyle w:val="Contenudetableau"/>
              <w:jc w:val="center"/>
              <w:rPr>
                <w:sz w:val="20"/>
                <w:szCs w:val="18"/>
              </w:rPr>
            </w:pPr>
            <w:r>
              <w:rPr>
                <w:sz w:val="20"/>
                <w:szCs w:val="18"/>
              </w:rPr>
              <w:t>2</w:t>
            </w:r>
          </w:p>
        </w:tc>
      </w:tr>
      <w:tr w:rsidR="007B7858" w:rsidRPr="00265C9B" w14:paraId="342F609F" w14:textId="77777777" w:rsidTr="00704514">
        <w:trPr>
          <w:trHeight w:val="230"/>
        </w:trPr>
        <w:tc>
          <w:tcPr>
            <w:tcW w:w="7597" w:type="dxa"/>
            <w:tcBorders>
              <w:left w:val="single" w:sz="2" w:space="0" w:color="000001"/>
              <w:bottom w:val="single" w:sz="2" w:space="0" w:color="000001"/>
            </w:tcBorders>
            <w:shd w:val="clear" w:color="auto" w:fill="auto"/>
            <w:tcMar>
              <w:left w:w="52" w:type="dxa"/>
            </w:tcMar>
          </w:tcPr>
          <w:p w14:paraId="7309706F" w14:textId="1AC452AE" w:rsidR="007B7858" w:rsidRPr="00830757" w:rsidRDefault="007B7858" w:rsidP="00D4782D">
            <w:pPr>
              <w:pStyle w:val="Contenudetableau"/>
              <w:jc w:val="center"/>
              <w:rPr>
                <w:sz w:val="20"/>
                <w:szCs w:val="18"/>
              </w:rPr>
            </w:pPr>
            <w:r w:rsidRPr="00830757">
              <w:rPr>
                <w:sz w:val="20"/>
                <w:szCs w:val="18"/>
              </w:rPr>
              <w:t>Absence de renseignements</w:t>
            </w:r>
          </w:p>
        </w:tc>
        <w:tc>
          <w:tcPr>
            <w:tcW w:w="1413" w:type="dxa"/>
            <w:tcBorders>
              <w:left w:val="single" w:sz="2" w:space="0" w:color="000001"/>
              <w:bottom w:val="single" w:sz="2" w:space="0" w:color="000001"/>
              <w:right w:val="single" w:sz="2" w:space="0" w:color="000001"/>
            </w:tcBorders>
            <w:shd w:val="clear" w:color="auto" w:fill="auto"/>
            <w:tcMar>
              <w:left w:w="52" w:type="dxa"/>
            </w:tcMar>
          </w:tcPr>
          <w:p w14:paraId="4C2B4CD5" w14:textId="77777777" w:rsidR="007B7858" w:rsidRPr="00830757" w:rsidRDefault="007B7858" w:rsidP="00D4782D">
            <w:pPr>
              <w:pStyle w:val="Contenudetableau"/>
              <w:jc w:val="center"/>
              <w:rPr>
                <w:sz w:val="20"/>
                <w:szCs w:val="18"/>
              </w:rPr>
            </w:pPr>
            <w:r w:rsidRPr="00830757">
              <w:rPr>
                <w:sz w:val="20"/>
                <w:szCs w:val="18"/>
              </w:rPr>
              <w:t>0</w:t>
            </w:r>
          </w:p>
        </w:tc>
      </w:tr>
    </w:tbl>
    <w:p w14:paraId="6ED9F7F1" w14:textId="77777777" w:rsidR="007B7858" w:rsidRPr="009C28F7" w:rsidRDefault="007B7858" w:rsidP="00830757">
      <w:pPr>
        <w:jc w:val="both"/>
        <w:rPr>
          <w:b/>
        </w:rPr>
      </w:pPr>
    </w:p>
    <w:p w14:paraId="1313C7CE" w14:textId="435C7F6B" w:rsidR="009D6B0E" w:rsidRDefault="00EC0584" w:rsidP="009D6B0E">
      <w:r>
        <w:t>La note zéro (0) est éliminatoire.</w:t>
      </w:r>
    </w:p>
    <w:p w14:paraId="40C489AF" w14:textId="77777777" w:rsidR="00472981" w:rsidRPr="00265C9B" w:rsidRDefault="00472981" w:rsidP="009D6B0E"/>
    <w:p w14:paraId="388E3F15" w14:textId="40008456" w:rsidR="009D6B0E" w:rsidRPr="009C28F7" w:rsidRDefault="009D6B0E" w:rsidP="00830757">
      <w:pPr>
        <w:jc w:val="both"/>
        <w:rPr>
          <w:b/>
        </w:rPr>
      </w:pPr>
      <w:r w:rsidRPr="009C28F7">
        <w:rPr>
          <w:b/>
        </w:rPr>
        <w:t>4.</w:t>
      </w:r>
      <w:r w:rsidR="009C28F7">
        <w:rPr>
          <w:b/>
        </w:rPr>
        <w:t>2</w:t>
      </w:r>
      <w:r w:rsidRPr="009C28F7">
        <w:rPr>
          <w:b/>
        </w:rPr>
        <w:t>.</w:t>
      </w:r>
      <w:r w:rsidR="00B2367D">
        <w:rPr>
          <w:b/>
        </w:rPr>
        <w:t>2</w:t>
      </w:r>
      <w:r w:rsidRPr="009C28F7">
        <w:rPr>
          <w:b/>
        </w:rPr>
        <w:t xml:space="preserve">- </w:t>
      </w:r>
      <w:r w:rsidR="00B2367D">
        <w:rPr>
          <w:b/>
        </w:rPr>
        <w:t>2</w:t>
      </w:r>
      <w:r w:rsidRPr="00E2328C">
        <w:rPr>
          <w:b/>
          <w:vertAlign w:val="superscript"/>
        </w:rPr>
        <w:t>e</w:t>
      </w:r>
      <w:r w:rsidR="00E2328C">
        <w:rPr>
          <w:b/>
        </w:rPr>
        <w:t xml:space="preserve"> </w:t>
      </w:r>
      <w:r w:rsidRPr="009C28F7">
        <w:rPr>
          <w:b/>
        </w:rPr>
        <w:t>sous-</w:t>
      </w:r>
      <w:r w:rsidR="00B35871" w:rsidRPr="009C28F7">
        <w:rPr>
          <w:b/>
        </w:rPr>
        <w:t>critère :</w:t>
      </w:r>
      <w:r w:rsidRPr="009C28F7">
        <w:rPr>
          <w:b/>
        </w:rPr>
        <w:t xml:space="preserve"> </w:t>
      </w:r>
      <w:r w:rsidR="00E513C3" w:rsidRPr="00E513C3">
        <w:rPr>
          <w:b/>
        </w:rPr>
        <w:t>délai</w:t>
      </w:r>
      <w:r w:rsidR="001D21C4">
        <w:rPr>
          <w:b/>
        </w:rPr>
        <w:t>s</w:t>
      </w:r>
      <w:r w:rsidR="00E513C3" w:rsidRPr="00E513C3">
        <w:rPr>
          <w:b/>
        </w:rPr>
        <w:t xml:space="preserve"> </w:t>
      </w:r>
      <w:r w:rsidR="003A4118">
        <w:rPr>
          <w:b/>
        </w:rPr>
        <w:t>de réalisation des travaux</w:t>
      </w:r>
      <w:r w:rsidR="00E513C3">
        <w:t xml:space="preserve"> </w:t>
      </w:r>
      <w:r w:rsidRPr="009C28F7">
        <w:rPr>
          <w:b/>
        </w:rPr>
        <w:t xml:space="preserve">sur </w:t>
      </w:r>
      <w:r w:rsidR="007F2930">
        <w:rPr>
          <w:b/>
        </w:rPr>
        <w:t>2</w:t>
      </w:r>
      <w:r w:rsidR="00CA553B">
        <w:rPr>
          <w:b/>
        </w:rPr>
        <w:t>0</w:t>
      </w:r>
      <w:r w:rsidRPr="009C28F7">
        <w:rPr>
          <w:b/>
        </w:rPr>
        <w:t xml:space="preserve"> points</w:t>
      </w:r>
      <w:r w:rsidR="007F2930">
        <w:rPr>
          <w:b/>
        </w:rPr>
        <w:t xml:space="preserve"> </w:t>
      </w:r>
    </w:p>
    <w:p w14:paraId="4416D355" w14:textId="77777777" w:rsidR="009D6B0E" w:rsidRPr="004A1C72" w:rsidRDefault="009D6B0E" w:rsidP="00830757">
      <w:pPr>
        <w:jc w:val="both"/>
        <w:rPr>
          <w:sz w:val="12"/>
          <w:szCs w:val="12"/>
        </w:rPr>
      </w:pPr>
    </w:p>
    <w:p w14:paraId="017618B5" w14:textId="7B2D2C18" w:rsidR="00042619" w:rsidRDefault="00042619" w:rsidP="003A4118">
      <w:pPr>
        <w:jc w:val="both"/>
      </w:pPr>
      <w:r>
        <w:t>S</w:t>
      </w:r>
      <w:r w:rsidR="001D21C4">
        <w:t>’</w:t>
      </w:r>
      <w:r>
        <w:t>il</w:t>
      </w:r>
      <w:r w:rsidR="001D21C4">
        <w:t xml:space="preserve"> l</w:t>
      </w:r>
      <w:r>
        <w:t>e souhaite</w:t>
      </w:r>
      <w:r w:rsidR="001D21C4">
        <w:t>,</w:t>
      </w:r>
      <w:r>
        <w:t xml:space="preserve"> le candidat renseigne à l’acte d’engagement un délai plus court pour la réalisation</w:t>
      </w:r>
      <w:r w:rsidR="003A4118">
        <w:t xml:space="preserve"> des travaux proprement dit</w:t>
      </w:r>
      <w:r>
        <w:t xml:space="preserve">. </w:t>
      </w:r>
    </w:p>
    <w:p w14:paraId="758D2E93" w14:textId="4440B031" w:rsidR="00042619" w:rsidRDefault="00042619" w:rsidP="009C28F7">
      <w:pPr>
        <w:jc w:val="both"/>
      </w:pPr>
    </w:p>
    <w:p w14:paraId="0B69242E" w14:textId="0683BA7C" w:rsidR="00042619" w:rsidRPr="0022081A" w:rsidRDefault="00042619" w:rsidP="00042619">
      <w:pPr>
        <w:jc w:val="both"/>
      </w:pPr>
      <w:r w:rsidRPr="00832500">
        <w:t>L</w:t>
      </w:r>
      <w:r w:rsidRPr="0022081A">
        <w:t xml:space="preserve">a note maximale de </w:t>
      </w:r>
      <w:r w:rsidR="007F2930">
        <w:t>2</w:t>
      </w:r>
      <w:r w:rsidR="00EC0584">
        <w:t>0</w:t>
      </w:r>
      <w:r w:rsidRPr="0022081A">
        <w:t xml:space="preserve"> sera attribuée au candidat qui propose le </w:t>
      </w:r>
      <w:r>
        <w:t>délai le plus court</w:t>
      </w:r>
      <w:r w:rsidRPr="0022081A">
        <w:t>.</w:t>
      </w:r>
    </w:p>
    <w:p w14:paraId="5B9DA30B" w14:textId="77777777" w:rsidR="00042619" w:rsidRPr="0022081A" w:rsidRDefault="00042619" w:rsidP="00042619">
      <w:pPr>
        <w:jc w:val="both"/>
      </w:pPr>
    </w:p>
    <w:p w14:paraId="4984CEE3" w14:textId="75772667" w:rsidR="00042619" w:rsidRPr="0022081A" w:rsidRDefault="00042619" w:rsidP="00042619">
      <w:pPr>
        <w:jc w:val="both"/>
      </w:pPr>
      <w:r w:rsidRPr="0022081A">
        <w:t xml:space="preserve">Les notes des autres candidats seront attribuées en fonction des écarts entre le </w:t>
      </w:r>
      <w:r>
        <w:t xml:space="preserve">délai </w:t>
      </w:r>
      <w:r w:rsidRPr="0022081A">
        <w:t xml:space="preserve">proposé par chacun d’eux et le </w:t>
      </w:r>
      <w:r>
        <w:t>délai</w:t>
      </w:r>
      <w:r w:rsidRPr="0022081A">
        <w:t xml:space="preserve"> le plus faible, par application de la formule suivante :</w:t>
      </w:r>
    </w:p>
    <w:p w14:paraId="0701B7E7" w14:textId="77777777" w:rsidR="00042619" w:rsidRPr="0022081A" w:rsidRDefault="00042619" w:rsidP="00042619"/>
    <w:p w14:paraId="3BCAE0AF" w14:textId="16D2EFBE" w:rsidR="00E2328C" w:rsidRDefault="00042619" w:rsidP="00E2328C">
      <w:pPr>
        <w:pBdr>
          <w:top w:val="single" w:sz="4" w:space="1" w:color="auto"/>
          <w:left w:val="single" w:sz="4" w:space="4" w:color="auto"/>
          <w:bottom w:val="single" w:sz="4" w:space="1" w:color="auto"/>
          <w:right w:val="single" w:sz="4" w:space="4" w:color="auto"/>
        </w:pBdr>
        <w:ind w:left="3119" w:right="3684"/>
        <w:jc w:val="center"/>
      </w:pPr>
      <w:r w:rsidRPr="0022081A">
        <w:t xml:space="preserve">N = </w:t>
      </w:r>
      <w:r w:rsidR="007F2930">
        <w:t>2</w:t>
      </w:r>
      <w:r w:rsidR="00CA553B">
        <w:t>0</w:t>
      </w:r>
      <w:r w:rsidRPr="0022081A">
        <w:t xml:space="preserve"> X/Z </w:t>
      </w:r>
    </w:p>
    <w:p w14:paraId="67F8DFCC" w14:textId="1514AE4C" w:rsidR="00042619" w:rsidRPr="0022081A" w:rsidRDefault="00B35871" w:rsidP="00042619">
      <w:r w:rsidRPr="0022081A">
        <w:t>Dans</w:t>
      </w:r>
      <w:r w:rsidR="00042619" w:rsidRPr="0022081A">
        <w:t xml:space="preserve"> laquelle :</w:t>
      </w:r>
    </w:p>
    <w:p w14:paraId="51AE8EDE" w14:textId="72DDA5E1" w:rsidR="00042619" w:rsidRPr="0022081A" w:rsidRDefault="00042619" w:rsidP="00042619">
      <w:r w:rsidRPr="0022081A">
        <w:t xml:space="preserve">X = </w:t>
      </w:r>
      <w:r>
        <w:t>délai</w:t>
      </w:r>
      <w:r w:rsidRPr="0022081A">
        <w:t xml:space="preserve"> le plus faible ;</w:t>
      </w:r>
    </w:p>
    <w:p w14:paraId="30ABBADC" w14:textId="71353D56" w:rsidR="00042619" w:rsidRDefault="00042619" w:rsidP="00042619">
      <w:r w:rsidRPr="0022081A">
        <w:t xml:space="preserve">Z = </w:t>
      </w:r>
      <w:r>
        <w:t>délai</w:t>
      </w:r>
      <w:r w:rsidRPr="0022081A">
        <w:t xml:space="preserve"> du candidat pour lequel la note N est calculée.</w:t>
      </w:r>
    </w:p>
    <w:p w14:paraId="5E0B5C63" w14:textId="46299B5B" w:rsidR="00F1033B" w:rsidRPr="007F2930" w:rsidRDefault="00F1033B" w:rsidP="00704514">
      <w:pPr>
        <w:ind w:right="-143"/>
        <w:jc w:val="both"/>
        <w:rPr>
          <w:b/>
          <w:bCs/>
        </w:rPr>
      </w:pPr>
      <w:r>
        <w:lastRenderedPageBreak/>
        <w:t xml:space="preserve">Si le candidat ne réduit pas le délai, il sera considéré qu’il maintient un délai de </w:t>
      </w:r>
      <w:r w:rsidR="003A4118" w:rsidRPr="007F2930">
        <w:rPr>
          <w:b/>
          <w:bCs/>
        </w:rPr>
        <w:t>5</w:t>
      </w:r>
      <w:r w:rsidRPr="007F2930">
        <w:rPr>
          <w:b/>
          <w:bCs/>
        </w:rPr>
        <w:t xml:space="preserve"> semaines</w:t>
      </w:r>
      <w:r w:rsidR="007F2930" w:rsidRPr="007F2930">
        <w:rPr>
          <w:b/>
          <w:bCs/>
        </w:rPr>
        <w:t xml:space="preserve"> pour le</w:t>
      </w:r>
      <w:r w:rsidR="00704514">
        <w:rPr>
          <w:b/>
          <w:bCs/>
        </w:rPr>
        <w:br/>
        <w:t>l</w:t>
      </w:r>
      <w:r w:rsidR="007F2930" w:rsidRPr="007F2930">
        <w:rPr>
          <w:b/>
          <w:bCs/>
        </w:rPr>
        <w:t>ot 1 et de 3 semaines pour le</w:t>
      </w:r>
      <w:r w:rsidR="007F2930">
        <w:rPr>
          <w:b/>
          <w:bCs/>
        </w:rPr>
        <w:t xml:space="preserve">s </w:t>
      </w:r>
      <w:r w:rsidR="00704514">
        <w:rPr>
          <w:b/>
          <w:bCs/>
        </w:rPr>
        <w:t>l</w:t>
      </w:r>
      <w:r w:rsidR="007F2930">
        <w:rPr>
          <w:b/>
          <w:bCs/>
        </w:rPr>
        <w:t xml:space="preserve">ots </w:t>
      </w:r>
      <w:r w:rsidR="007F2930" w:rsidRPr="007F2930">
        <w:rPr>
          <w:b/>
          <w:bCs/>
        </w:rPr>
        <w:t>2 et 3</w:t>
      </w:r>
      <w:r w:rsidR="00704514">
        <w:rPr>
          <w:b/>
          <w:bCs/>
        </w:rPr>
        <w:t>, par équipement.</w:t>
      </w:r>
    </w:p>
    <w:p w14:paraId="3A3E1EFC" w14:textId="72D70BB5" w:rsidR="009D6B0E" w:rsidRDefault="009D6B0E" w:rsidP="009D6B0E"/>
    <w:p w14:paraId="3EE91A29" w14:textId="52F46362" w:rsidR="009A5DC4" w:rsidRDefault="009A5DC4" w:rsidP="009A5DC4">
      <w:pPr>
        <w:jc w:val="both"/>
        <w:rPr>
          <w:b/>
          <w:bCs/>
        </w:rPr>
      </w:pPr>
      <w:r w:rsidRPr="009A5DC4">
        <w:rPr>
          <w:b/>
          <w:bCs/>
        </w:rPr>
        <w:t>4.2.3 – 3</w:t>
      </w:r>
      <w:r w:rsidRPr="009A5DC4">
        <w:rPr>
          <w:b/>
          <w:bCs/>
          <w:vertAlign w:val="superscript"/>
        </w:rPr>
        <w:t>e</w:t>
      </w:r>
      <w:r w:rsidRPr="009A5DC4">
        <w:rPr>
          <w:b/>
          <w:bCs/>
        </w:rPr>
        <w:t xml:space="preserve"> sous-critère </w:t>
      </w:r>
      <w:r w:rsidR="00F1033B">
        <w:rPr>
          <w:b/>
          <w:bCs/>
        </w:rPr>
        <w:t xml:space="preserve">– Qualité des </w:t>
      </w:r>
      <w:r w:rsidR="00F1033B" w:rsidRPr="00F1033B">
        <w:rPr>
          <w:b/>
          <w:bCs/>
        </w:rPr>
        <w:t>moyens humains mis en œuvre dans le cadre de l’exécution des travaux sur 5 points</w:t>
      </w:r>
      <w:r w:rsidR="007F2930">
        <w:rPr>
          <w:b/>
          <w:bCs/>
        </w:rPr>
        <w:t xml:space="preserve"> </w:t>
      </w:r>
    </w:p>
    <w:p w14:paraId="40E4AF76" w14:textId="77777777" w:rsidR="00F1033B" w:rsidRDefault="00F1033B" w:rsidP="009A5DC4">
      <w:pPr>
        <w:jc w:val="both"/>
        <w:rPr>
          <w:b/>
          <w:bCs/>
        </w:rPr>
      </w:pPr>
    </w:p>
    <w:p w14:paraId="21ECC9F0" w14:textId="0C1C7406" w:rsidR="00F1033B" w:rsidRPr="00704514" w:rsidRDefault="00F1033B" w:rsidP="00F1033B">
      <w:pPr>
        <w:jc w:val="both"/>
      </w:pPr>
      <w:r w:rsidRPr="00265C9B">
        <w:t xml:space="preserve">Le </w:t>
      </w:r>
      <w:r>
        <w:t>maitre d’ouvrage</w:t>
      </w:r>
      <w:r w:rsidRPr="00265C9B">
        <w:t xml:space="preserve"> </w:t>
      </w:r>
      <w:r>
        <w:t>évaluera</w:t>
      </w:r>
      <w:r w:rsidRPr="00265C9B">
        <w:t xml:space="preserve"> l</w:t>
      </w:r>
      <w:r>
        <w:t xml:space="preserve">es moyens humains mis en œuvre dans le cadre de l’exécution des travaux au regard notamment de leur qualification et expériences </w:t>
      </w:r>
      <w:r w:rsidR="00704514">
        <w:t>professionnelles (notamment des c</w:t>
      </w:r>
      <w:r w:rsidR="00884CDA" w:rsidRPr="00704514">
        <w:t>hantiers similaires)</w:t>
      </w:r>
      <w:r w:rsidR="00704514">
        <w:t>.</w:t>
      </w:r>
    </w:p>
    <w:p w14:paraId="4CDBE2A6" w14:textId="77777777" w:rsidR="00F1033B" w:rsidRDefault="00F1033B" w:rsidP="00F1033B"/>
    <w:p w14:paraId="2A92E9BA" w14:textId="77777777" w:rsidR="00F1033B" w:rsidRDefault="00F1033B" w:rsidP="00F1033B">
      <w:r w:rsidRPr="00265C9B">
        <w:t>L'échelle d'appréciation sera la suivante :</w:t>
      </w:r>
    </w:p>
    <w:p w14:paraId="611D3BDE" w14:textId="77777777" w:rsidR="00F1033B" w:rsidRPr="00265C9B" w:rsidRDefault="00F1033B" w:rsidP="00F1033B"/>
    <w:tbl>
      <w:tblPr>
        <w:tblW w:w="0" w:type="auto"/>
        <w:tblInd w:w="55" w:type="dxa"/>
        <w:tblBorders>
          <w:top w:val="single" w:sz="2" w:space="0" w:color="000001"/>
          <w:left w:val="single" w:sz="2" w:space="0" w:color="000001"/>
          <w:bottom w:val="single" w:sz="2" w:space="0" w:color="000001"/>
          <w:insideH w:val="single" w:sz="2" w:space="0" w:color="000001"/>
        </w:tblBorders>
        <w:tblCellMar>
          <w:top w:w="55" w:type="dxa"/>
          <w:left w:w="52" w:type="dxa"/>
          <w:bottom w:w="55" w:type="dxa"/>
          <w:right w:w="55" w:type="dxa"/>
        </w:tblCellMar>
        <w:tblLook w:val="0000" w:firstRow="0" w:lastRow="0" w:firstColumn="0" w:lastColumn="0" w:noHBand="0" w:noVBand="0"/>
      </w:tblPr>
      <w:tblGrid>
        <w:gridCol w:w="6879"/>
        <w:gridCol w:w="2131"/>
      </w:tblGrid>
      <w:tr w:rsidR="00F1033B" w:rsidRPr="009C28F7" w14:paraId="79A0AE2C" w14:textId="77777777" w:rsidTr="00B35871">
        <w:trPr>
          <w:trHeight w:val="230"/>
        </w:trPr>
        <w:tc>
          <w:tcPr>
            <w:tcW w:w="6879" w:type="dxa"/>
            <w:tcBorders>
              <w:top w:val="single" w:sz="2" w:space="0" w:color="000001"/>
              <w:left w:val="single" w:sz="2" w:space="0" w:color="000001"/>
              <w:bottom w:val="single" w:sz="2" w:space="0" w:color="000001"/>
            </w:tcBorders>
            <w:shd w:val="clear" w:color="auto" w:fill="auto"/>
            <w:tcMar>
              <w:left w:w="52" w:type="dxa"/>
            </w:tcMar>
            <w:vAlign w:val="center"/>
          </w:tcPr>
          <w:p w14:paraId="398E8F70" w14:textId="21620CB5" w:rsidR="00F1033B" w:rsidRPr="009C28F7" w:rsidRDefault="00F1033B" w:rsidP="00D4782D">
            <w:pPr>
              <w:pStyle w:val="Contenudetableau"/>
              <w:jc w:val="center"/>
              <w:rPr>
                <w:b/>
                <w:bCs/>
                <w:sz w:val="20"/>
                <w:szCs w:val="18"/>
              </w:rPr>
            </w:pPr>
            <w:r>
              <w:rPr>
                <w:b/>
                <w:bCs/>
                <w:sz w:val="20"/>
                <w:szCs w:val="18"/>
              </w:rPr>
              <w:t>Q</w:t>
            </w:r>
            <w:r w:rsidRPr="009C28F7">
              <w:rPr>
                <w:b/>
                <w:bCs/>
                <w:sz w:val="20"/>
                <w:szCs w:val="18"/>
              </w:rPr>
              <w:t xml:space="preserve">ualité </w:t>
            </w:r>
            <w:r w:rsidR="00B35871" w:rsidRPr="00B35871">
              <w:rPr>
                <w:b/>
                <w:bCs/>
                <w:sz w:val="20"/>
                <w:szCs w:val="18"/>
              </w:rPr>
              <w:t>des moyens humains mis en œuvre</w:t>
            </w:r>
          </w:p>
        </w:tc>
        <w:tc>
          <w:tcPr>
            <w:tcW w:w="2131" w:type="dxa"/>
            <w:tcBorders>
              <w:top w:val="single" w:sz="2" w:space="0" w:color="000001"/>
              <w:left w:val="single" w:sz="2" w:space="0" w:color="000001"/>
              <w:bottom w:val="single" w:sz="2" w:space="0" w:color="000001"/>
              <w:right w:val="single" w:sz="2" w:space="0" w:color="000001"/>
            </w:tcBorders>
            <w:shd w:val="clear" w:color="auto" w:fill="auto"/>
            <w:tcMar>
              <w:left w:w="52" w:type="dxa"/>
            </w:tcMar>
            <w:vAlign w:val="center"/>
          </w:tcPr>
          <w:p w14:paraId="2D2182B9" w14:textId="77777777" w:rsidR="00F1033B" w:rsidRPr="009C28F7" w:rsidRDefault="00F1033B" w:rsidP="00D4782D">
            <w:pPr>
              <w:pStyle w:val="Contenudetableau"/>
              <w:jc w:val="center"/>
              <w:rPr>
                <w:b/>
                <w:bCs/>
                <w:sz w:val="20"/>
                <w:szCs w:val="18"/>
              </w:rPr>
            </w:pPr>
            <w:r w:rsidRPr="009C28F7">
              <w:rPr>
                <w:b/>
                <w:bCs/>
                <w:sz w:val="20"/>
                <w:szCs w:val="18"/>
              </w:rPr>
              <w:t>Note</w:t>
            </w:r>
          </w:p>
        </w:tc>
      </w:tr>
      <w:tr w:rsidR="00F1033B" w:rsidRPr="009C28F7" w14:paraId="189B490A" w14:textId="77777777" w:rsidTr="00B35871">
        <w:trPr>
          <w:trHeight w:val="230"/>
        </w:trPr>
        <w:tc>
          <w:tcPr>
            <w:tcW w:w="6879" w:type="dxa"/>
            <w:tcBorders>
              <w:left w:val="single" w:sz="2" w:space="0" w:color="000001"/>
              <w:bottom w:val="single" w:sz="2" w:space="0" w:color="000001"/>
            </w:tcBorders>
            <w:shd w:val="clear" w:color="auto" w:fill="auto"/>
            <w:tcMar>
              <w:left w:w="52" w:type="dxa"/>
            </w:tcMar>
            <w:vAlign w:val="center"/>
          </w:tcPr>
          <w:p w14:paraId="2446CC51" w14:textId="45CC8846" w:rsidR="00F1033B" w:rsidRPr="009C28F7" w:rsidRDefault="00B35871" w:rsidP="00D4782D">
            <w:pPr>
              <w:pStyle w:val="Contenudetableau"/>
              <w:jc w:val="center"/>
              <w:rPr>
                <w:sz w:val="20"/>
                <w:szCs w:val="18"/>
              </w:rPr>
            </w:pPr>
            <w:r>
              <w:rPr>
                <w:sz w:val="20"/>
                <w:szCs w:val="18"/>
              </w:rPr>
              <w:t>Satisfaisante</w:t>
            </w:r>
          </w:p>
        </w:tc>
        <w:tc>
          <w:tcPr>
            <w:tcW w:w="2131" w:type="dxa"/>
            <w:tcBorders>
              <w:left w:val="single" w:sz="2" w:space="0" w:color="000001"/>
              <w:bottom w:val="single" w:sz="2" w:space="0" w:color="000001"/>
              <w:right w:val="single" w:sz="2" w:space="0" w:color="000001"/>
            </w:tcBorders>
            <w:shd w:val="clear" w:color="auto" w:fill="auto"/>
            <w:tcMar>
              <w:left w:w="52" w:type="dxa"/>
            </w:tcMar>
            <w:vAlign w:val="center"/>
          </w:tcPr>
          <w:p w14:paraId="4B18FC7E" w14:textId="73E1009D" w:rsidR="00F1033B" w:rsidRPr="009C28F7" w:rsidRDefault="00B35871" w:rsidP="00D4782D">
            <w:pPr>
              <w:pStyle w:val="Contenudetableau"/>
              <w:jc w:val="center"/>
              <w:rPr>
                <w:sz w:val="20"/>
                <w:szCs w:val="18"/>
              </w:rPr>
            </w:pPr>
            <w:r>
              <w:rPr>
                <w:sz w:val="20"/>
                <w:szCs w:val="18"/>
              </w:rPr>
              <w:t>5</w:t>
            </w:r>
          </w:p>
        </w:tc>
      </w:tr>
      <w:tr w:rsidR="00F1033B" w:rsidRPr="009C28F7" w14:paraId="1E8E4368" w14:textId="77777777" w:rsidTr="00B35871">
        <w:trPr>
          <w:trHeight w:val="230"/>
        </w:trPr>
        <w:tc>
          <w:tcPr>
            <w:tcW w:w="6879" w:type="dxa"/>
            <w:tcBorders>
              <w:left w:val="single" w:sz="2" w:space="0" w:color="000001"/>
              <w:bottom w:val="single" w:sz="2" w:space="0" w:color="000001"/>
            </w:tcBorders>
            <w:shd w:val="clear" w:color="auto" w:fill="auto"/>
            <w:tcMar>
              <w:left w:w="52" w:type="dxa"/>
            </w:tcMar>
            <w:vAlign w:val="center"/>
          </w:tcPr>
          <w:p w14:paraId="28F9ECF6" w14:textId="1F4931BC" w:rsidR="00F1033B" w:rsidRPr="009C28F7" w:rsidRDefault="00B35871" w:rsidP="00D4782D">
            <w:pPr>
              <w:pStyle w:val="Contenudetableau"/>
              <w:jc w:val="center"/>
              <w:rPr>
                <w:sz w:val="20"/>
                <w:szCs w:val="18"/>
              </w:rPr>
            </w:pPr>
            <w:r>
              <w:rPr>
                <w:sz w:val="20"/>
                <w:szCs w:val="18"/>
              </w:rPr>
              <w:t>Peu satisfaisante</w:t>
            </w:r>
          </w:p>
        </w:tc>
        <w:tc>
          <w:tcPr>
            <w:tcW w:w="2131" w:type="dxa"/>
            <w:tcBorders>
              <w:left w:val="single" w:sz="2" w:space="0" w:color="000001"/>
              <w:bottom w:val="single" w:sz="2" w:space="0" w:color="000001"/>
              <w:right w:val="single" w:sz="2" w:space="0" w:color="000001"/>
            </w:tcBorders>
            <w:shd w:val="clear" w:color="auto" w:fill="auto"/>
            <w:tcMar>
              <w:left w:w="52" w:type="dxa"/>
            </w:tcMar>
            <w:vAlign w:val="center"/>
          </w:tcPr>
          <w:p w14:paraId="17046473" w14:textId="326E9D5A" w:rsidR="00F1033B" w:rsidRPr="009C28F7" w:rsidRDefault="00B35871" w:rsidP="00D4782D">
            <w:pPr>
              <w:pStyle w:val="Contenudetableau"/>
              <w:jc w:val="center"/>
              <w:rPr>
                <w:sz w:val="20"/>
                <w:szCs w:val="18"/>
              </w:rPr>
            </w:pPr>
            <w:r>
              <w:rPr>
                <w:sz w:val="20"/>
                <w:szCs w:val="18"/>
              </w:rPr>
              <w:t>2</w:t>
            </w:r>
          </w:p>
        </w:tc>
      </w:tr>
      <w:tr w:rsidR="00F1033B" w:rsidRPr="009C28F7" w14:paraId="14AAF447" w14:textId="77777777" w:rsidTr="00B35871">
        <w:trPr>
          <w:trHeight w:val="230"/>
        </w:trPr>
        <w:tc>
          <w:tcPr>
            <w:tcW w:w="6879" w:type="dxa"/>
            <w:tcBorders>
              <w:left w:val="single" w:sz="2" w:space="0" w:color="000001"/>
              <w:bottom w:val="single" w:sz="2" w:space="0" w:color="000001"/>
            </w:tcBorders>
            <w:shd w:val="clear" w:color="auto" w:fill="auto"/>
            <w:tcMar>
              <w:left w:w="52" w:type="dxa"/>
            </w:tcMar>
            <w:vAlign w:val="center"/>
          </w:tcPr>
          <w:p w14:paraId="52BCA607" w14:textId="77777777" w:rsidR="00F1033B" w:rsidRPr="009C28F7" w:rsidRDefault="00F1033B" w:rsidP="00D4782D">
            <w:pPr>
              <w:pStyle w:val="Contenudetableau"/>
              <w:jc w:val="center"/>
              <w:rPr>
                <w:sz w:val="20"/>
                <w:szCs w:val="18"/>
              </w:rPr>
            </w:pPr>
            <w:r w:rsidRPr="009C28F7">
              <w:rPr>
                <w:sz w:val="20"/>
                <w:szCs w:val="18"/>
              </w:rPr>
              <w:t>Absence de renseignements dans le mémoire technique</w:t>
            </w:r>
          </w:p>
        </w:tc>
        <w:tc>
          <w:tcPr>
            <w:tcW w:w="2131" w:type="dxa"/>
            <w:tcBorders>
              <w:left w:val="single" w:sz="2" w:space="0" w:color="000001"/>
              <w:bottom w:val="single" w:sz="2" w:space="0" w:color="000001"/>
              <w:right w:val="single" w:sz="2" w:space="0" w:color="000001"/>
            </w:tcBorders>
            <w:shd w:val="clear" w:color="auto" w:fill="auto"/>
            <w:tcMar>
              <w:left w:w="52" w:type="dxa"/>
            </w:tcMar>
            <w:vAlign w:val="center"/>
          </w:tcPr>
          <w:p w14:paraId="2A3A2BB1" w14:textId="77777777" w:rsidR="00F1033B" w:rsidRPr="009C28F7" w:rsidRDefault="00F1033B" w:rsidP="00D4782D">
            <w:pPr>
              <w:pStyle w:val="Contenudetableau"/>
              <w:jc w:val="center"/>
              <w:rPr>
                <w:sz w:val="20"/>
                <w:szCs w:val="18"/>
              </w:rPr>
            </w:pPr>
            <w:r w:rsidRPr="009C28F7">
              <w:rPr>
                <w:sz w:val="20"/>
                <w:szCs w:val="18"/>
              </w:rPr>
              <w:t>0</w:t>
            </w:r>
          </w:p>
        </w:tc>
      </w:tr>
    </w:tbl>
    <w:p w14:paraId="71F3D6C3" w14:textId="77777777" w:rsidR="009A5DC4" w:rsidRPr="009A5DC4" w:rsidRDefault="009A5DC4" w:rsidP="009A5DC4">
      <w:pPr>
        <w:jc w:val="both"/>
        <w:rPr>
          <w:b/>
          <w:bCs/>
        </w:rPr>
      </w:pPr>
    </w:p>
    <w:p w14:paraId="1A341E5F" w14:textId="3A9BB916" w:rsidR="009D6B0E" w:rsidRPr="00830757" w:rsidRDefault="009D6B0E" w:rsidP="00830757">
      <w:pPr>
        <w:jc w:val="both"/>
        <w:rPr>
          <w:b/>
          <w:color w:val="000000"/>
        </w:rPr>
      </w:pPr>
      <w:r w:rsidRPr="00830757">
        <w:rPr>
          <w:b/>
          <w:color w:val="000000"/>
        </w:rPr>
        <w:t>4.</w:t>
      </w:r>
      <w:r w:rsidR="00830757">
        <w:rPr>
          <w:b/>
          <w:color w:val="000000"/>
        </w:rPr>
        <w:t>2</w:t>
      </w:r>
      <w:r w:rsidRPr="00830757">
        <w:rPr>
          <w:b/>
          <w:color w:val="000000"/>
        </w:rPr>
        <w:t>.</w:t>
      </w:r>
      <w:r w:rsidR="009A5DC4">
        <w:rPr>
          <w:b/>
          <w:color w:val="000000"/>
        </w:rPr>
        <w:t>4</w:t>
      </w:r>
      <w:r w:rsidRPr="00830757">
        <w:rPr>
          <w:b/>
          <w:color w:val="000000"/>
        </w:rPr>
        <w:t xml:space="preserve"> – </w:t>
      </w:r>
      <w:r w:rsidR="009A5DC4">
        <w:rPr>
          <w:b/>
          <w:color w:val="000000"/>
        </w:rPr>
        <w:t>4</w:t>
      </w:r>
      <w:r w:rsidRPr="00830757">
        <w:rPr>
          <w:b/>
          <w:color w:val="000000"/>
        </w:rPr>
        <w:t xml:space="preserve">e sous-critère- niveau de la gestion des déchets et des nuisances liées au chantier en vue du respect de l'environnement sur </w:t>
      </w:r>
      <w:r w:rsidR="00E2328C">
        <w:rPr>
          <w:b/>
          <w:color w:val="000000"/>
        </w:rPr>
        <w:t>3</w:t>
      </w:r>
      <w:r w:rsidRPr="00830757">
        <w:rPr>
          <w:b/>
          <w:color w:val="000000"/>
        </w:rPr>
        <w:t xml:space="preserve"> points</w:t>
      </w:r>
      <w:r w:rsidR="007F2930">
        <w:rPr>
          <w:b/>
          <w:color w:val="000000"/>
        </w:rPr>
        <w:t xml:space="preserve"> </w:t>
      </w:r>
    </w:p>
    <w:p w14:paraId="5C7DD264" w14:textId="77777777" w:rsidR="009D6B0E" w:rsidRPr="0058597C" w:rsidRDefault="009D6B0E" w:rsidP="009D6B0E"/>
    <w:p w14:paraId="61FD22CA" w14:textId="074D16F0" w:rsidR="009D6B0E" w:rsidRPr="0021503A" w:rsidRDefault="009D6B0E" w:rsidP="00830757">
      <w:pPr>
        <w:jc w:val="both"/>
      </w:pPr>
      <w:r w:rsidRPr="0021503A">
        <w:t xml:space="preserve">Seront </w:t>
      </w:r>
      <w:r w:rsidR="00B35871" w:rsidRPr="0021503A">
        <w:t>analysés :</w:t>
      </w:r>
    </w:p>
    <w:p w14:paraId="472C7EC4" w14:textId="43A375A1" w:rsidR="009D6B0E" w:rsidRPr="0021503A" w:rsidRDefault="00B35871" w:rsidP="00AC3547">
      <w:pPr>
        <w:widowControl/>
        <w:numPr>
          <w:ilvl w:val="0"/>
          <w:numId w:val="12"/>
        </w:numPr>
        <w:tabs>
          <w:tab w:val="left" w:pos="708"/>
        </w:tabs>
        <w:suppressAutoHyphens/>
        <w:jc w:val="both"/>
      </w:pPr>
      <w:r w:rsidRPr="0021503A">
        <w:t>Le</w:t>
      </w:r>
      <w:r w:rsidR="009D6B0E" w:rsidRPr="0021503A">
        <w:t xml:space="preserve"> schéma d’organisation et de gestion des déchets (SOGED) </w:t>
      </w:r>
      <w:r>
        <w:t xml:space="preserve">ou équivalent </w:t>
      </w:r>
      <w:r w:rsidR="009D6B0E" w:rsidRPr="0021503A">
        <w:t>mis en place par le candidat ainsi que la méthodologie de transmission des bordereaux de suivi de déchets</w:t>
      </w:r>
      <w:r w:rsidR="00000E32">
        <w:t xml:space="preserve"> </w:t>
      </w:r>
      <w:r w:rsidR="009D6B0E" w:rsidRPr="0021503A">
        <w:t>;</w:t>
      </w:r>
    </w:p>
    <w:p w14:paraId="110807D0" w14:textId="32FA947E" w:rsidR="009D6B0E" w:rsidRDefault="00B35871" w:rsidP="00AC3547">
      <w:pPr>
        <w:widowControl/>
        <w:numPr>
          <w:ilvl w:val="0"/>
          <w:numId w:val="12"/>
        </w:numPr>
        <w:tabs>
          <w:tab w:val="left" w:pos="708"/>
        </w:tabs>
        <w:suppressAutoHyphens/>
        <w:jc w:val="both"/>
      </w:pPr>
      <w:r w:rsidRPr="0021503A">
        <w:t>Les</w:t>
      </w:r>
      <w:r w:rsidR="009D6B0E" w:rsidRPr="0021503A">
        <w:t xml:space="preserve"> mesures prises pour atténuer les nuisances sur le chantier (sonores, poussières, </w:t>
      </w:r>
      <w:r w:rsidRPr="0021503A">
        <w:t>etc.…</w:t>
      </w:r>
      <w:r w:rsidR="009D6B0E" w:rsidRPr="0021503A">
        <w:t>).</w:t>
      </w:r>
    </w:p>
    <w:p w14:paraId="7C206B89" w14:textId="77777777" w:rsidR="009D6B0E" w:rsidRPr="0021503A" w:rsidRDefault="009D6B0E" w:rsidP="009D6B0E"/>
    <w:p w14:paraId="02CA50B9" w14:textId="1A9711EF" w:rsidR="009D6B0E" w:rsidRDefault="009D6B0E" w:rsidP="009D6B0E">
      <w:r w:rsidRPr="00265C9B">
        <w:t>L'échelle sera la suivante :</w:t>
      </w:r>
    </w:p>
    <w:p w14:paraId="3097B8F2" w14:textId="77777777" w:rsidR="00830757" w:rsidRDefault="00830757" w:rsidP="009D6B0E"/>
    <w:tbl>
      <w:tblPr>
        <w:tblW w:w="0" w:type="auto"/>
        <w:tblInd w:w="55" w:type="dxa"/>
        <w:tblBorders>
          <w:top w:val="single" w:sz="2" w:space="0" w:color="000001"/>
          <w:left w:val="single" w:sz="2" w:space="0" w:color="000001"/>
          <w:bottom w:val="single" w:sz="2" w:space="0" w:color="000001"/>
          <w:insideH w:val="single" w:sz="2" w:space="0" w:color="000001"/>
        </w:tblBorders>
        <w:tblCellMar>
          <w:top w:w="55" w:type="dxa"/>
          <w:left w:w="52" w:type="dxa"/>
          <w:bottom w:w="55" w:type="dxa"/>
          <w:right w:w="55" w:type="dxa"/>
        </w:tblCellMar>
        <w:tblLook w:val="0000" w:firstRow="0" w:lastRow="0" w:firstColumn="0" w:lastColumn="0" w:noHBand="0" w:noVBand="0"/>
      </w:tblPr>
      <w:tblGrid>
        <w:gridCol w:w="6717"/>
        <w:gridCol w:w="2293"/>
      </w:tblGrid>
      <w:tr w:rsidR="009D6B0E" w:rsidRPr="00265C9B" w14:paraId="18D2A507" w14:textId="77777777" w:rsidTr="00EA2726">
        <w:trPr>
          <w:trHeight w:val="230"/>
        </w:trPr>
        <w:tc>
          <w:tcPr>
            <w:tcW w:w="6765" w:type="dxa"/>
            <w:tcBorders>
              <w:top w:val="single" w:sz="2" w:space="0" w:color="000001"/>
              <w:left w:val="single" w:sz="2" w:space="0" w:color="000001"/>
              <w:bottom w:val="single" w:sz="2" w:space="0" w:color="000001"/>
            </w:tcBorders>
            <w:shd w:val="clear" w:color="auto" w:fill="auto"/>
            <w:tcMar>
              <w:left w:w="52" w:type="dxa"/>
            </w:tcMar>
          </w:tcPr>
          <w:p w14:paraId="268776B1" w14:textId="77777777" w:rsidR="009D6B0E" w:rsidRPr="00830757" w:rsidRDefault="009D6B0E" w:rsidP="00830757">
            <w:pPr>
              <w:pStyle w:val="Contenudetableau"/>
              <w:jc w:val="center"/>
              <w:rPr>
                <w:b/>
                <w:bCs/>
                <w:sz w:val="20"/>
                <w:szCs w:val="18"/>
              </w:rPr>
            </w:pPr>
            <w:r w:rsidRPr="00830757">
              <w:rPr>
                <w:b/>
                <w:bCs/>
                <w:color w:val="000000"/>
                <w:sz w:val="20"/>
                <w:szCs w:val="18"/>
              </w:rPr>
              <w:t>Niveau de la gestion des déchets e</w:t>
            </w:r>
            <w:r w:rsidRPr="00830757">
              <w:rPr>
                <w:b/>
                <w:bCs/>
                <w:sz w:val="20"/>
                <w:szCs w:val="18"/>
              </w:rPr>
              <w:t>t des nuisances liées au chantier en vue du respect de l'environnement</w:t>
            </w:r>
          </w:p>
        </w:tc>
        <w:tc>
          <w:tcPr>
            <w:tcW w:w="2310" w:type="dxa"/>
            <w:tcBorders>
              <w:top w:val="single" w:sz="2" w:space="0" w:color="000001"/>
              <w:left w:val="single" w:sz="2" w:space="0" w:color="000001"/>
              <w:bottom w:val="single" w:sz="2" w:space="0" w:color="000001"/>
              <w:right w:val="single" w:sz="2" w:space="0" w:color="000001"/>
            </w:tcBorders>
            <w:shd w:val="clear" w:color="auto" w:fill="auto"/>
            <w:tcMar>
              <w:left w:w="52" w:type="dxa"/>
            </w:tcMar>
          </w:tcPr>
          <w:p w14:paraId="35E12198" w14:textId="77777777" w:rsidR="009D6B0E" w:rsidRPr="00830757" w:rsidRDefault="009D6B0E" w:rsidP="00830757">
            <w:pPr>
              <w:pStyle w:val="Contenudetableau"/>
              <w:jc w:val="center"/>
              <w:rPr>
                <w:b/>
                <w:bCs/>
                <w:sz w:val="20"/>
                <w:szCs w:val="18"/>
              </w:rPr>
            </w:pPr>
            <w:r w:rsidRPr="00830757">
              <w:rPr>
                <w:b/>
                <w:bCs/>
                <w:sz w:val="20"/>
                <w:szCs w:val="18"/>
              </w:rPr>
              <w:t>Note</w:t>
            </w:r>
          </w:p>
        </w:tc>
      </w:tr>
      <w:tr w:rsidR="009D6B0E" w:rsidRPr="00265C9B" w14:paraId="0ADC2CC1" w14:textId="77777777" w:rsidTr="00EA2726">
        <w:trPr>
          <w:trHeight w:val="230"/>
        </w:trPr>
        <w:tc>
          <w:tcPr>
            <w:tcW w:w="6765" w:type="dxa"/>
            <w:tcBorders>
              <w:left w:val="single" w:sz="2" w:space="0" w:color="000001"/>
              <w:bottom w:val="single" w:sz="2" w:space="0" w:color="000001"/>
            </w:tcBorders>
            <w:shd w:val="clear" w:color="auto" w:fill="auto"/>
            <w:tcMar>
              <w:left w:w="52" w:type="dxa"/>
            </w:tcMar>
          </w:tcPr>
          <w:p w14:paraId="6411CB18" w14:textId="77777777" w:rsidR="009D6B0E" w:rsidRPr="00830757" w:rsidRDefault="009D6B0E" w:rsidP="00830757">
            <w:pPr>
              <w:pStyle w:val="Contenudetableau"/>
              <w:jc w:val="center"/>
              <w:rPr>
                <w:sz w:val="20"/>
                <w:szCs w:val="18"/>
              </w:rPr>
            </w:pPr>
            <w:r w:rsidRPr="00830757">
              <w:rPr>
                <w:sz w:val="20"/>
                <w:szCs w:val="18"/>
              </w:rPr>
              <w:t>Bon</w:t>
            </w:r>
          </w:p>
        </w:tc>
        <w:tc>
          <w:tcPr>
            <w:tcW w:w="2310" w:type="dxa"/>
            <w:tcBorders>
              <w:left w:val="single" w:sz="2" w:space="0" w:color="000001"/>
              <w:bottom w:val="single" w:sz="2" w:space="0" w:color="000001"/>
              <w:right w:val="single" w:sz="2" w:space="0" w:color="000001"/>
            </w:tcBorders>
            <w:shd w:val="clear" w:color="auto" w:fill="auto"/>
            <w:tcMar>
              <w:left w:w="52" w:type="dxa"/>
            </w:tcMar>
          </w:tcPr>
          <w:p w14:paraId="19A9317C" w14:textId="2BD729D6" w:rsidR="009D6B0E" w:rsidRPr="00830757" w:rsidRDefault="00E2328C" w:rsidP="00830757">
            <w:pPr>
              <w:pStyle w:val="Contenudetableau"/>
              <w:jc w:val="center"/>
              <w:rPr>
                <w:sz w:val="20"/>
                <w:szCs w:val="18"/>
              </w:rPr>
            </w:pPr>
            <w:r>
              <w:rPr>
                <w:sz w:val="20"/>
                <w:szCs w:val="18"/>
              </w:rPr>
              <w:t>3</w:t>
            </w:r>
          </w:p>
        </w:tc>
      </w:tr>
      <w:tr w:rsidR="009D6B0E" w:rsidRPr="00265C9B" w14:paraId="01257614" w14:textId="77777777" w:rsidTr="00EA2726">
        <w:trPr>
          <w:trHeight w:val="230"/>
        </w:trPr>
        <w:tc>
          <w:tcPr>
            <w:tcW w:w="6765" w:type="dxa"/>
            <w:tcBorders>
              <w:left w:val="single" w:sz="2" w:space="0" w:color="000001"/>
              <w:bottom w:val="single" w:sz="2" w:space="0" w:color="000001"/>
            </w:tcBorders>
            <w:shd w:val="clear" w:color="auto" w:fill="auto"/>
            <w:tcMar>
              <w:left w:w="52" w:type="dxa"/>
            </w:tcMar>
          </w:tcPr>
          <w:p w14:paraId="3BAD9F43" w14:textId="77777777" w:rsidR="009D6B0E" w:rsidRPr="00830757" w:rsidRDefault="009D6B0E" w:rsidP="00830757">
            <w:pPr>
              <w:pStyle w:val="Contenudetableau"/>
              <w:jc w:val="center"/>
              <w:rPr>
                <w:sz w:val="20"/>
                <w:szCs w:val="18"/>
              </w:rPr>
            </w:pPr>
            <w:r w:rsidRPr="00830757">
              <w:rPr>
                <w:sz w:val="20"/>
                <w:szCs w:val="18"/>
              </w:rPr>
              <w:t>Insuffisant</w:t>
            </w:r>
          </w:p>
        </w:tc>
        <w:tc>
          <w:tcPr>
            <w:tcW w:w="2310" w:type="dxa"/>
            <w:tcBorders>
              <w:left w:val="single" w:sz="2" w:space="0" w:color="000001"/>
              <w:bottom w:val="single" w:sz="2" w:space="0" w:color="000001"/>
              <w:right w:val="single" w:sz="2" w:space="0" w:color="000001"/>
            </w:tcBorders>
            <w:shd w:val="clear" w:color="auto" w:fill="auto"/>
            <w:tcMar>
              <w:left w:w="52" w:type="dxa"/>
            </w:tcMar>
          </w:tcPr>
          <w:p w14:paraId="0EC39B32" w14:textId="52B9568F" w:rsidR="009D6B0E" w:rsidRPr="00830757" w:rsidRDefault="00830757" w:rsidP="00830757">
            <w:pPr>
              <w:pStyle w:val="Contenudetableau"/>
              <w:jc w:val="center"/>
              <w:rPr>
                <w:sz w:val="20"/>
                <w:szCs w:val="18"/>
              </w:rPr>
            </w:pPr>
            <w:r>
              <w:rPr>
                <w:sz w:val="20"/>
                <w:szCs w:val="18"/>
              </w:rPr>
              <w:t>1</w:t>
            </w:r>
          </w:p>
        </w:tc>
      </w:tr>
      <w:tr w:rsidR="009D6B0E" w:rsidRPr="00265C9B" w14:paraId="0E8CBDB8" w14:textId="77777777" w:rsidTr="00EA2726">
        <w:trPr>
          <w:trHeight w:val="230"/>
        </w:trPr>
        <w:tc>
          <w:tcPr>
            <w:tcW w:w="6765" w:type="dxa"/>
            <w:tcBorders>
              <w:left w:val="single" w:sz="2" w:space="0" w:color="000001"/>
              <w:bottom w:val="single" w:sz="2" w:space="0" w:color="000001"/>
            </w:tcBorders>
            <w:shd w:val="clear" w:color="auto" w:fill="auto"/>
            <w:tcMar>
              <w:left w:w="52" w:type="dxa"/>
            </w:tcMar>
          </w:tcPr>
          <w:p w14:paraId="152F977D" w14:textId="77777777" w:rsidR="009D6B0E" w:rsidRPr="00830757" w:rsidRDefault="009D6B0E" w:rsidP="00830757">
            <w:pPr>
              <w:pStyle w:val="Contenudetableau"/>
              <w:jc w:val="center"/>
              <w:rPr>
                <w:sz w:val="20"/>
                <w:szCs w:val="18"/>
              </w:rPr>
            </w:pPr>
            <w:r w:rsidRPr="00830757">
              <w:rPr>
                <w:sz w:val="20"/>
                <w:szCs w:val="18"/>
              </w:rPr>
              <w:t>Absence de renseignements dans le mémoire technique</w:t>
            </w:r>
          </w:p>
        </w:tc>
        <w:tc>
          <w:tcPr>
            <w:tcW w:w="2310" w:type="dxa"/>
            <w:tcBorders>
              <w:left w:val="single" w:sz="2" w:space="0" w:color="000001"/>
              <w:bottom w:val="single" w:sz="2" w:space="0" w:color="000001"/>
              <w:right w:val="single" w:sz="2" w:space="0" w:color="000001"/>
            </w:tcBorders>
            <w:shd w:val="clear" w:color="auto" w:fill="auto"/>
            <w:tcMar>
              <w:left w:w="52" w:type="dxa"/>
            </w:tcMar>
          </w:tcPr>
          <w:p w14:paraId="5DD34F0E" w14:textId="77777777" w:rsidR="009D6B0E" w:rsidRPr="00830757" w:rsidRDefault="009D6B0E" w:rsidP="00830757">
            <w:pPr>
              <w:pStyle w:val="Contenudetableau"/>
              <w:jc w:val="center"/>
              <w:rPr>
                <w:sz w:val="20"/>
                <w:szCs w:val="18"/>
              </w:rPr>
            </w:pPr>
            <w:r w:rsidRPr="00830757">
              <w:rPr>
                <w:sz w:val="20"/>
                <w:szCs w:val="18"/>
              </w:rPr>
              <w:t>0</w:t>
            </w:r>
          </w:p>
        </w:tc>
      </w:tr>
    </w:tbl>
    <w:p w14:paraId="48129470" w14:textId="77777777" w:rsidR="009D6B0E" w:rsidRDefault="009D6B0E" w:rsidP="00DC5125">
      <w:pPr>
        <w:rPr>
          <w:b/>
        </w:rPr>
      </w:pPr>
    </w:p>
    <w:p w14:paraId="001AC65C" w14:textId="03184F99" w:rsidR="00E2328C" w:rsidRDefault="00E2328C" w:rsidP="00E2328C">
      <w:pPr>
        <w:jc w:val="both"/>
        <w:rPr>
          <w:b/>
          <w:color w:val="000000"/>
        </w:rPr>
      </w:pPr>
      <w:r w:rsidRPr="00E2328C">
        <w:rPr>
          <w:b/>
          <w:color w:val="000000"/>
        </w:rPr>
        <w:t>4.2.</w:t>
      </w:r>
      <w:r>
        <w:rPr>
          <w:b/>
          <w:color w:val="000000"/>
        </w:rPr>
        <w:t>5</w:t>
      </w:r>
      <w:r w:rsidRPr="00E2328C">
        <w:rPr>
          <w:b/>
          <w:color w:val="000000"/>
        </w:rPr>
        <w:t xml:space="preserve"> – </w:t>
      </w:r>
      <w:r>
        <w:rPr>
          <w:b/>
          <w:color w:val="000000"/>
        </w:rPr>
        <w:t>5</w:t>
      </w:r>
      <w:r w:rsidRPr="00E2328C">
        <w:rPr>
          <w:b/>
          <w:color w:val="000000"/>
        </w:rPr>
        <w:t>e sous-critère- l’engagement du candidat à la réalisation de la clause d’insertion sociale dans le cadre de l’exécution des travaux, objet du marché sur 2 points</w:t>
      </w:r>
      <w:r w:rsidR="007F2930">
        <w:rPr>
          <w:b/>
          <w:color w:val="000000"/>
        </w:rPr>
        <w:t xml:space="preserve"> </w:t>
      </w:r>
    </w:p>
    <w:p w14:paraId="42B2AF3F" w14:textId="1D35FE4C" w:rsidR="00E2328C" w:rsidRDefault="00E2328C" w:rsidP="00E2328C">
      <w:pPr>
        <w:spacing w:before="120"/>
        <w:jc w:val="both"/>
      </w:pPr>
      <w:r>
        <w:t>Si le</w:t>
      </w:r>
      <w:r w:rsidRPr="00073528">
        <w:t xml:space="preserve"> </w:t>
      </w:r>
      <w:r>
        <w:t xml:space="preserve">candidat s’engage à réaliser la clause d’insertion sociale, il bénéficie d’un bonus de 2 points. A défaut, il a 0/2. S’il ne fournit pas une note explicative sur les modalités d’exécution de la clause d’insertion </w:t>
      </w:r>
      <w:r w:rsidR="00B35871">
        <w:t>sociale,</w:t>
      </w:r>
      <w:r>
        <w:t xml:space="preserve"> il obtiendra la note de 0/2 même s’il a répondu par l’affirmative. </w:t>
      </w:r>
    </w:p>
    <w:p w14:paraId="1C62F635" w14:textId="77777777" w:rsidR="008B0D36" w:rsidRDefault="008B0D36" w:rsidP="008B0D36">
      <w:pPr>
        <w:jc w:val="both"/>
      </w:pPr>
    </w:p>
    <w:p w14:paraId="4819C644" w14:textId="77777777" w:rsidR="00860647" w:rsidRDefault="00860647" w:rsidP="00860647">
      <w:pPr>
        <w:pStyle w:val="Titre3"/>
        <w:numPr>
          <w:ilvl w:val="2"/>
          <w:numId w:val="5"/>
        </w:numPr>
        <w:rPr>
          <w:bCs w:val="0"/>
        </w:rPr>
      </w:pPr>
      <w:bookmarkStart w:id="172" w:name="_Toc224565132"/>
      <w:bookmarkStart w:id="173" w:name="_Toc228880822"/>
      <w:r>
        <w:rPr>
          <w:bCs w:val="0"/>
        </w:rPr>
        <w:t xml:space="preserve">Règle d’arrondi et </w:t>
      </w:r>
      <w:r w:rsidRPr="00860647">
        <w:t>corrections</w:t>
      </w:r>
      <w:r>
        <w:rPr>
          <w:bCs w:val="0"/>
        </w:rPr>
        <w:t xml:space="preserve"> matérielles des prix</w:t>
      </w:r>
      <w:bookmarkEnd w:id="172"/>
      <w:bookmarkEnd w:id="173"/>
    </w:p>
    <w:p w14:paraId="1FD7E92F" w14:textId="77777777" w:rsidR="00860647" w:rsidRDefault="00860647" w:rsidP="00860647">
      <w:pPr>
        <w:pStyle w:val="T2"/>
        <w:tabs>
          <w:tab w:val="clear" w:pos="708"/>
          <w:tab w:val="left" w:pos="709"/>
          <w:tab w:val="right" w:pos="10205"/>
        </w:tabs>
        <w:ind w:left="425" w:right="-284" w:hanging="425"/>
        <w:contextualSpacing/>
        <w:rPr>
          <w:rFonts w:eastAsia="Times New Roman"/>
          <w:bCs/>
          <w:sz w:val="20"/>
          <w:szCs w:val="20"/>
          <w:lang w:eastAsia="fr-FR" w:bidi="ar-SA"/>
        </w:rPr>
      </w:pPr>
    </w:p>
    <w:p w14:paraId="391978AE" w14:textId="77777777" w:rsidR="00860647" w:rsidRDefault="00860647" w:rsidP="00860647">
      <w:pPr>
        <w:pStyle w:val="T2"/>
        <w:tabs>
          <w:tab w:val="clear" w:pos="708"/>
          <w:tab w:val="left" w:pos="709"/>
          <w:tab w:val="right" w:pos="10205"/>
        </w:tabs>
        <w:ind w:left="425" w:right="-284" w:hanging="425"/>
        <w:contextualSpacing/>
        <w:rPr>
          <w:sz w:val="20"/>
        </w:rPr>
      </w:pPr>
      <w:r>
        <w:rPr>
          <w:color w:val="auto"/>
          <w:sz w:val="20"/>
          <w:szCs w:val="20"/>
        </w:rPr>
        <w:t>5.1. Règle d’arrondi des prix</w:t>
      </w:r>
    </w:p>
    <w:p w14:paraId="2137856D" w14:textId="1310D755" w:rsidR="00860647" w:rsidRPr="00860647" w:rsidRDefault="00860647" w:rsidP="00860647">
      <w:pPr>
        <w:pStyle w:val="Corpsdetexte"/>
        <w:ind w:right="-1"/>
        <w:rPr>
          <w:rFonts w:ascii="Arial" w:hAnsi="Arial"/>
          <w:iCs/>
          <w:sz w:val="20"/>
        </w:rPr>
      </w:pPr>
      <w:r w:rsidRPr="00860647">
        <w:rPr>
          <w:rFonts w:ascii="Arial" w:hAnsi="Arial"/>
          <w:iCs/>
          <w:sz w:val="20"/>
        </w:rPr>
        <w:t xml:space="preserve">Les prix </w:t>
      </w:r>
      <w:r>
        <w:rPr>
          <w:rFonts w:ascii="Arial" w:hAnsi="Arial"/>
          <w:iCs/>
          <w:sz w:val="20"/>
        </w:rPr>
        <w:t>du marché</w:t>
      </w:r>
      <w:r w:rsidRPr="00860647">
        <w:rPr>
          <w:rFonts w:ascii="Arial" w:hAnsi="Arial"/>
          <w:iCs/>
          <w:sz w:val="20"/>
        </w:rPr>
        <w:t xml:space="preserve"> s'expriment en euros (€). La règle d'arrondi qui doit leur être appliquée est la suivante :</w:t>
      </w:r>
    </w:p>
    <w:p w14:paraId="6A0674BF" w14:textId="77777777" w:rsidR="00860647" w:rsidRPr="00860647" w:rsidRDefault="00860647" w:rsidP="00860647">
      <w:pPr>
        <w:pStyle w:val="Corpsdetexte"/>
        <w:ind w:right="-1"/>
        <w:rPr>
          <w:rFonts w:ascii="Arial" w:hAnsi="Arial"/>
          <w:iCs/>
          <w:sz w:val="20"/>
        </w:rPr>
      </w:pPr>
      <w:r w:rsidRPr="00860647">
        <w:rPr>
          <w:rFonts w:ascii="Arial" w:hAnsi="Arial"/>
          <w:iCs/>
          <w:sz w:val="20"/>
        </w:rPr>
        <w:t>si le troisième chiffre après la virgule est inférieur à 5, le candidat arrondit au centime inférieur ;</w:t>
      </w:r>
    </w:p>
    <w:p w14:paraId="14B9AE8A" w14:textId="77777777" w:rsidR="00860647" w:rsidRPr="00860647" w:rsidRDefault="00860647" w:rsidP="00860647">
      <w:pPr>
        <w:pStyle w:val="Corpsdetexte"/>
        <w:ind w:right="-1"/>
        <w:rPr>
          <w:rFonts w:ascii="Arial" w:hAnsi="Arial"/>
          <w:iCs/>
          <w:sz w:val="20"/>
        </w:rPr>
      </w:pPr>
      <w:r w:rsidRPr="00860647">
        <w:rPr>
          <w:rFonts w:ascii="Arial" w:hAnsi="Arial"/>
          <w:iCs/>
          <w:sz w:val="20"/>
        </w:rPr>
        <w:t>si le troisième chiffre après la virgule est égal ou supérieur à 5, le candidat arrondit au centime supérieur.</w:t>
      </w:r>
    </w:p>
    <w:p w14:paraId="16745E29" w14:textId="77777777" w:rsidR="00860647" w:rsidRDefault="00860647" w:rsidP="00860647">
      <w:pPr>
        <w:pStyle w:val="Corpsdetexte"/>
        <w:ind w:right="-284"/>
        <w:rPr>
          <w:rFonts w:ascii="Arial" w:hAnsi="Arial"/>
          <w:i/>
          <w:sz w:val="20"/>
        </w:rPr>
      </w:pPr>
    </w:p>
    <w:p w14:paraId="094CFC93" w14:textId="77777777" w:rsidR="00860647" w:rsidRDefault="00860647" w:rsidP="00860647">
      <w:pPr>
        <w:pStyle w:val="T2"/>
        <w:tabs>
          <w:tab w:val="clear" w:pos="708"/>
          <w:tab w:val="left" w:pos="709"/>
          <w:tab w:val="right" w:pos="10205"/>
        </w:tabs>
        <w:ind w:left="425" w:right="-284" w:hanging="425"/>
        <w:contextualSpacing/>
        <w:rPr>
          <w:sz w:val="20"/>
        </w:rPr>
      </w:pPr>
      <w:r>
        <w:rPr>
          <w:color w:val="auto"/>
          <w:sz w:val="20"/>
          <w:szCs w:val="20"/>
        </w:rPr>
        <w:t>5.2. Corrections matérielles des prix</w:t>
      </w:r>
    </w:p>
    <w:p w14:paraId="69825749" w14:textId="77777777" w:rsidR="00860647" w:rsidRPr="00860647" w:rsidRDefault="00860647" w:rsidP="00860647">
      <w:pPr>
        <w:pStyle w:val="Corpsdetexte"/>
        <w:ind w:right="-1"/>
        <w:rPr>
          <w:rFonts w:ascii="Arial" w:hAnsi="Arial"/>
          <w:iCs/>
          <w:sz w:val="20"/>
        </w:rPr>
      </w:pPr>
      <w:r w:rsidRPr="00860647">
        <w:rPr>
          <w:rFonts w:ascii="Arial" w:hAnsi="Arial"/>
          <w:iCs/>
          <w:sz w:val="20"/>
        </w:rPr>
        <w:t xml:space="preserve">Si les prix comportent des erreurs matérielles (erreurs de multiplications, d’additions, de reports éventuels de prix, non-respect de la règle d’arrondi, erreurs dans le calcul de la TVA, etc.), les corrections sont apportées par le pouvoir adjudicateur dès l’analyse des offres. En cas d’erreur dans le </w:t>
      </w:r>
      <w:r w:rsidRPr="00860647">
        <w:rPr>
          <w:rFonts w:ascii="Arial" w:hAnsi="Arial"/>
          <w:iCs/>
          <w:sz w:val="20"/>
        </w:rPr>
        <w:lastRenderedPageBreak/>
        <w:t>calcul de la TVA, les prix HT prévalent et la TVA est rectifiée.</w:t>
      </w:r>
    </w:p>
    <w:p w14:paraId="485B7B16" w14:textId="77777777" w:rsidR="00860647" w:rsidRPr="00860647" w:rsidRDefault="00860647" w:rsidP="00860647">
      <w:pPr>
        <w:pStyle w:val="Corpsdetexte"/>
        <w:ind w:right="-1"/>
        <w:rPr>
          <w:rFonts w:ascii="Arial" w:hAnsi="Arial"/>
          <w:iCs/>
          <w:sz w:val="20"/>
        </w:rPr>
      </w:pPr>
    </w:p>
    <w:p w14:paraId="388B03B3" w14:textId="66CAB8D3" w:rsidR="00860647" w:rsidRDefault="00860647" w:rsidP="004A1C72">
      <w:pPr>
        <w:pStyle w:val="Corpsdetexte"/>
        <w:ind w:right="-1"/>
        <w:rPr>
          <w:iCs/>
          <w:sz w:val="20"/>
        </w:rPr>
      </w:pPr>
      <w:r w:rsidRPr="00860647">
        <w:rPr>
          <w:rFonts w:ascii="Arial" w:hAnsi="Arial"/>
          <w:iCs/>
          <w:sz w:val="20"/>
        </w:rPr>
        <w:t xml:space="preserve">Si l’offre du candidat retenue présente de telles erreurs de prix, les corrections apportées par le pouvoir adjudicateur s’imposeront à lui dans le cadre d’une mise au point </w:t>
      </w:r>
      <w:r w:rsidR="004A1C72">
        <w:rPr>
          <w:rFonts w:ascii="Arial" w:hAnsi="Arial"/>
          <w:iCs/>
          <w:sz w:val="20"/>
        </w:rPr>
        <w:t>du marché</w:t>
      </w:r>
      <w:r w:rsidRPr="00860647">
        <w:rPr>
          <w:rFonts w:ascii="Arial" w:hAnsi="Arial"/>
          <w:iCs/>
          <w:sz w:val="20"/>
        </w:rPr>
        <w:t>, avant sa notification</w:t>
      </w:r>
      <w:r w:rsidRPr="00860647">
        <w:rPr>
          <w:iCs/>
          <w:sz w:val="20"/>
        </w:rPr>
        <w:t>.</w:t>
      </w:r>
    </w:p>
    <w:p w14:paraId="6EB51407" w14:textId="77777777" w:rsidR="004A1C72" w:rsidRPr="004A1C72" w:rsidRDefault="004A1C72" w:rsidP="004A1C72">
      <w:pPr>
        <w:pStyle w:val="Corpsdetexte"/>
        <w:ind w:right="-1"/>
        <w:rPr>
          <w:iCs/>
          <w:sz w:val="20"/>
        </w:rPr>
      </w:pPr>
    </w:p>
    <w:p w14:paraId="65AC3234" w14:textId="6DB0D03E" w:rsidR="00564429" w:rsidRPr="004108F3" w:rsidRDefault="00564429" w:rsidP="00AC3547">
      <w:pPr>
        <w:pStyle w:val="Titre3"/>
        <w:numPr>
          <w:ilvl w:val="2"/>
          <w:numId w:val="5"/>
        </w:numPr>
      </w:pPr>
      <w:bookmarkStart w:id="174" w:name="_Toc93907258"/>
      <w:bookmarkStart w:id="175" w:name="_Toc112079546"/>
      <w:bookmarkStart w:id="176" w:name="_Toc228880823"/>
      <w:r w:rsidRPr="004108F3">
        <w:t xml:space="preserve">Demande </w:t>
      </w:r>
      <w:bookmarkEnd w:id="174"/>
      <w:r w:rsidRPr="004108F3">
        <w:t>des documents à fournir par l’attributaire</w:t>
      </w:r>
      <w:bookmarkEnd w:id="175"/>
      <w:bookmarkEnd w:id="176"/>
      <w:r w:rsidRPr="004108F3">
        <w:t xml:space="preserve"> </w:t>
      </w:r>
    </w:p>
    <w:p w14:paraId="1A0ECF08" w14:textId="77777777" w:rsidR="00564429" w:rsidRPr="001720EB" w:rsidRDefault="00564429" w:rsidP="00D54DF6">
      <w:pPr>
        <w:rPr>
          <w:sz w:val="16"/>
          <w:szCs w:val="16"/>
        </w:rPr>
      </w:pPr>
    </w:p>
    <w:p w14:paraId="45292D17" w14:textId="137FCFC0" w:rsidR="00564429" w:rsidRPr="004108F3" w:rsidRDefault="00860647" w:rsidP="004108F3">
      <w:pPr>
        <w:pStyle w:val="Titre4"/>
      </w:pPr>
      <w:r>
        <w:t>6</w:t>
      </w:r>
      <w:r w:rsidR="00564429" w:rsidRPr="004108F3">
        <w:t>.1. Délai de production des documents</w:t>
      </w:r>
    </w:p>
    <w:p w14:paraId="57B39442" w14:textId="77777777" w:rsidR="00564429" w:rsidRPr="001720EB" w:rsidRDefault="00564429" w:rsidP="004108F3">
      <w:pPr>
        <w:tabs>
          <w:tab w:val="left" w:pos="0"/>
          <w:tab w:val="right" w:pos="10205"/>
        </w:tabs>
        <w:jc w:val="both"/>
        <w:rPr>
          <w:sz w:val="12"/>
          <w:szCs w:val="12"/>
        </w:rPr>
      </w:pPr>
    </w:p>
    <w:p w14:paraId="21A5790A" w14:textId="39891242" w:rsidR="008010CC" w:rsidRPr="003B05DE" w:rsidRDefault="008010CC" w:rsidP="008010CC">
      <w:pPr>
        <w:tabs>
          <w:tab w:val="left" w:pos="0"/>
          <w:tab w:val="right" w:pos="10205"/>
        </w:tabs>
        <w:jc w:val="both"/>
      </w:pPr>
      <w:r w:rsidRPr="003B05DE">
        <w:t xml:space="preserve">Le candidat dispose du délai dûment notifié par le </w:t>
      </w:r>
      <w:r w:rsidR="00CE77AC">
        <w:t>maitre d’ouvrage</w:t>
      </w:r>
      <w:r w:rsidRPr="003B05DE">
        <w:t xml:space="preserve"> pour répondre aux demandes de documents. A défaut de transmission dans le terme de rigueur, la candidature est déclarée irrecevable et le candidat est éliminé.</w:t>
      </w:r>
    </w:p>
    <w:p w14:paraId="32FBAFD8" w14:textId="77777777" w:rsidR="00564429" w:rsidRPr="004108F3" w:rsidRDefault="00564429" w:rsidP="004108F3">
      <w:pPr>
        <w:tabs>
          <w:tab w:val="left" w:pos="0"/>
          <w:tab w:val="right" w:pos="10205"/>
        </w:tabs>
        <w:jc w:val="both"/>
      </w:pPr>
    </w:p>
    <w:p w14:paraId="7C95B7C0" w14:textId="3C744850" w:rsidR="00564429" w:rsidRDefault="00860647" w:rsidP="004108F3">
      <w:pPr>
        <w:tabs>
          <w:tab w:val="left" w:pos="0"/>
          <w:tab w:val="right" w:pos="10205"/>
        </w:tabs>
        <w:jc w:val="both"/>
        <w:rPr>
          <w:b/>
        </w:rPr>
      </w:pPr>
      <w:r>
        <w:rPr>
          <w:b/>
        </w:rPr>
        <w:t>6</w:t>
      </w:r>
      <w:r w:rsidR="00564429" w:rsidRPr="004108F3">
        <w:rPr>
          <w:b/>
        </w:rPr>
        <w:t xml:space="preserve">.2. </w:t>
      </w:r>
      <w:r w:rsidR="00D54DF6" w:rsidRPr="00D54DF6">
        <w:rPr>
          <w:b/>
        </w:rPr>
        <w:t xml:space="preserve">Documents à fournir avant attribution </w:t>
      </w:r>
      <w:r w:rsidR="001F6A51">
        <w:rPr>
          <w:b/>
        </w:rPr>
        <w:t>du marché</w:t>
      </w:r>
    </w:p>
    <w:p w14:paraId="014A4B98" w14:textId="77777777" w:rsidR="002E36A5" w:rsidRPr="001720EB" w:rsidRDefault="002E36A5" w:rsidP="004108F3">
      <w:pPr>
        <w:tabs>
          <w:tab w:val="left" w:pos="0"/>
          <w:tab w:val="right" w:pos="10205"/>
        </w:tabs>
        <w:jc w:val="both"/>
        <w:rPr>
          <w:b/>
          <w:sz w:val="16"/>
          <w:szCs w:val="16"/>
        </w:rPr>
      </w:pPr>
    </w:p>
    <w:p w14:paraId="300CED03" w14:textId="77777777" w:rsidR="00D54DF6" w:rsidRPr="00D54DF6" w:rsidRDefault="00D54DF6" w:rsidP="00D54DF6">
      <w:pPr>
        <w:tabs>
          <w:tab w:val="left" w:pos="708"/>
          <w:tab w:val="right" w:pos="10205"/>
        </w:tabs>
        <w:contextualSpacing/>
        <w:jc w:val="both"/>
      </w:pPr>
      <w:bookmarkStart w:id="177" w:name="_Toc16082652"/>
      <w:bookmarkStart w:id="178" w:name="_Toc26950039"/>
      <w:bookmarkStart w:id="179" w:name="_Toc29827164"/>
      <w:r w:rsidRPr="00D54DF6">
        <w:t>Le titulaire n’est pas tenu de fournir les documents justificatifs et moyens de preuve si la Caf de Paris peut les obtenir directement par le biais d'un système électronique de mise à disposition d'informations administré par un organisme officiel ou d'un espace de stockage numérique, à condition que figurent dans le dossier de candidature toutes les informations nécessaires à la consultation de ce système ou de cet espace et que l'accès à ceux-ci soit gratuit. A défaut de la levée de cette option, le titulaire est tenu de délivrer les documents énoncés ci-dessous et dans les conditions de délai énoncées.</w:t>
      </w:r>
      <w:bookmarkEnd w:id="177"/>
      <w:bookmarkEnd w:id="178"/>
      <w:bookmarkEnd w:id="179"/>
      <w:r w:rsidRPr="00D54DF6">
        <w:t xml:space="preserve"> </w:t>
      </w:r>
    </w:p>
    <w:p w14:paraId="7AED56DD" w14:textId="77777777" w:rsidR="00D54DF6" w:rsidRPr="00D54DF6" w:rsidRDefault="00D54DF6" w:rsidP="00D54DF6">
      <w:pPr>
        <w:tabs>
          <w:tab w:val="left" w:pos="708"/>
          <w:tab w:val="right" w:pos="10205"/>
        </w:tabs>
        <w:contextualSpacing/>
        <w:jc w:val="both"/>
        <w:rPr>
          <w:rFonts w:eastAsia="Arial Unicode MS"/>
          <w:lang w:eastAsia="zh-CN" w:bidi="hi-IN"/>
        </w:rPr>
      </w:pPr>
      <w:bookmarkStart w:id="180" w:name="_Toc525128377"/>
    </w:p>
    <w:bookmarkEnd w:id="180"/>
    <w:p w14:paraId="7E2A6720" w14:textId="1CC26CFE" w:rsidR="00D54DF6" w:rsidRPr="00D54DF6" w:rsidRDefault="00D54DF6" w:rsidP="00D54DF6">
      <w:pPr>
        <w:widowControl/>
        <w:tabs>
          <w:tab w:val="left" w:pos="0"/>
          <w:tab w:val="right" w:pos="10205"/>
        </w:tabs>
        <w:jc w:val="both"/>
      </w:pPr>
      <w:r w:rsidRPr="00D54DF6">
        <w:t xml:space="preserve">Le candidat dispose du délai dûment notifié par le </w:t>
      </w:r>
      <w:r w:rsidR="00CE77AC">
        <w:t>maitre d’ouvrage</w:t>
      </w:r>
      <w:r w:rsidRPr="00D54DF6">
        <w:t xml:space="preserve"> pour répondre aux demandes de documents. A défaut de transmission dans le terme de rigueur, conformément à l’article R2144-7 du code de la commande publique, la candidature est déclarée irrecevable et le candidat est éliminé.</w:t>
      </w:r>
    </w:p>
    <w:p w14:paraId="3BC326CB" w14:textId="77777777" w:rsidR="00D54DF6" w:rsidRPr="00D54DF6" w:rsidRDefault="00D54DF6" w:rsidP="00D54DF6">
      <w:pPr>
        <w:widowControl/>
        <w:tabs>
          <w:tab w:val="left" w:pos="0"/>
          <w:tab w:val="right" w:pos="10205"/>
        </w:tabs>
        <w:jc w:val="both"/>
      </w:pPr>
    </w:p>
    <w:p w14:paraId="48B41070" w14:textId="39454B08" w:rsidR="00D54DF6" w:rsidRPr="00D54DF6" w:rsidRDefault="00D54DF6" w:rsidP="00D54DF6">
      <w:pPr>
        <w:widowControl/>
        <w:tabs>
          <w:tab w:val="left" w:pos="708"/>
        </w:tabs>
        <w:suppressAutoHyphens/>
        <w:jc w:val="both"/>
        <w:rPr>
          <w:rFonts w:eastAsia="Arial Unicode MS"/>
          <w:snapToGrid w:val="0"/>
          <w:lang w:eastAsia="zh-CN" w:bidi="hi-IN"/>
        </w:rPr>
      </w:pPr>
      <w:bookmarkStart w:id="181" w:name="_Toc506208375"/>
      <w:r w:rsidRPr="00D54DF6">
        <w:rPr>
          <w:rFonts w:eastAsia="Arial Unicode MS"/>
          <w:snapToGrid w:val="0"/>
          <w:lang w:eastAsia="zh-CN" w:bidi="hi-IN"/>
        </w:rPr>
        <w:t xml:space="preserve">Lorsque le </w:t>
      </w:r>
      <w:r w:rsidR="00CE77AC">
        <w:rPr>
          <w:rFonts w:eastAsia="Arial Unicode MS"/>
          <w:snapToGrid w:val="0"/>
          <w:lang w:eastAsia="zh-CN" w:bidi="hi-IN"/>
        </w:rPr>
        <w:t>maitre d’ouvrage</w:t>
      </w:r>
      <w:r w:rsidRPr="00D54DF6">
        <w:rPr>
          <w:rFonts w:eastAsia="Arial Unicode MS"/>
          <w:snapToGrid w:val="0"/>
          <w:lang w:eastAsia="zh-CN" w:bidi="hi-IN"/>
        </w:rPr>
        <w:t xml:space="preserve"> aura désigné l’offre économiquement la plus avantageuse, le titulaire devra signer le cadre de réponse afin de contractualiser le document qui deviendr</w:t>
      </w:r>
      <w:r w:rsidR="002E36A5">
        <w:rPr>
          <w:rFonts w:eastAsia="Arial Unicode MS"/>
          <w:snapToGrid w:val="0"/>
          <w:lang w:eastAsia="zh-CN" w:bidi="hi-IN"/>
        </w:rPr>
        <w:t xml:space="preserve">a </w:t>
      </w:r>
      <w:r w:rsidRPr="00D54DF6">
        <w:rPr>
          <w:rFonts w:eastAsia="Arial Unicode MS"/>
          <w:snapToGrid w:val="0"/>
          <w:lang w:eastAsia="zh-CN" w:bidi="hi-IN"/>
        </w:rPr>
        <w:t>l’acte d’engagement</w:t>
      </w:r>
      <w:bookmarkEnd w:id="181"/>
      <w:r w:rsidR="002E36A5">
        <w:rPr>
          <w:rFonts w:eastAsia="Arial Unicode MS"/>
          <w:snapToGrid w:val="0"/>
          <w:lang w:eastAsia="zh-CN" w:bidi="hi-IN"/>
        </w:rPr>
        <w:t>.</w:t>
      </w:r>
    </w:p>
    <w:p w14:paraId="3EE77899" w14:textId="7D2EA0DE" w:rsidR="00D54DF6" w:rsidRDefault="00D54DF6" w:rsidP="00D54DF6">
      <w:pPr>
        <w:widowControl/>
        <w:tabs>
          <w:tab w:val="right" w:pos="0"/>
          <w:tab w:val="right" w:pos="9923"/>
          <w:tab w:val="right" w:pos="10205"/>
        </w:tabs>
        <w:jc w:val="both"/>
        <w:rPr>
          <w:snapToGrid w:val="0"/>
          <w:color w:val="000000"/>
        </w:rPr>
      </w:pPr>
      <w:r w:rsidRPr="00D54DF6">
        <w:rPr>
          <w:snapToGrid w:val="0"/>
          <w:color w:val="000000"/>
        </w:rPr>
        <w:t>Par ailleurs, l’attribution au titulaire ne pourra être effective que sous la condition de la transmission des pièces suivantes.</w:t>
      </w:r>
    </w:p>
    <w:p w14:paraId="00DE69A6" w14:textId="77777777" w:rsidR="002E36A5" w:rsidRPr="00D54DF6" w:rsidRDefault="002E36A5" w:rsidP="00D54DF6">
      <w:pPr>
        <w:widowControl/>
        <w:tabs>
          <w:tab w:val="right" w:pos="0"/>
          <w:tab w:val="right" w:pos="9923"/>
          <w:tab w:val="right" w:pos="10205"/>
        </w:tabs>
        <w:jc w:val="both"/>
        <w:rPr>
          <w:snapToGrid w:val="0"/>
          <w:color w:val="000000"/>
        </w:rPr>
      </w:pPr>
    </w:p>
    <w:p w14:paraId="510A4C3D" w14:textId="29E1D39F" w:rsidR="00D54DF6" w:rsidRPr="00D54DF6" w:rsidRDefault="00D54DF6" w:rsidP="00D54DF6">
      <w:pPr>
        <w:widowControl/>
        <w:tabs>
          <w:tab w:val="right" w:pos="0"/>
          <w:tab w:val="right" w:pos="9923"/>
          <w:tab w:val="right" w:pos="10205"/>
        </w:tabs>
        <w:jc w:val="both"/>
        <w:rPr>
          <w:snapToGrid w:val="0"/>
          <w:color w:val="000000"/>
        </w:rPr>
      </w:pPr>
      <w:r w:rsidRPr="00D54DF6">
        <w:rPr>
          <w:snapToGrid w:val="0"/>
          <w:color w:val="000000"/>
        </w:rPr>
        <w:t xml:space="preserve">En application de l’article R2143-6 à R2143-12 du code de la commande publique, les documents à transmettre (sauf données transmises dans le dossier de candidature permettant au </w:t>
      </w:r>
      <w:r w:rsidR="00CE77AC">
        <w:rPr>
          <w:snapToGrid w:val="0"/>
          <w:color w:val="000000"/>
        </w:rPr>
        <w:t>maitre d’ouvrage</w:t>
      </w:r>
      <w:r w:rsidRPr="00D54DF6">
        <w:rPr>
          <w:snapToGrid w:val="0"/>
          <w:color w:val="000000"/>
        </w:rPr>
        <w:t xml:space="preserve"> de requérir les documents directement) pour justifier ne pas être dans une interdiction de concourir sont :</w:t>
      </w:r>
    </w:p>
    <w:p w14:paraId="131BA504" w14:textId="77777777" w:rsidR="00D54DF6" w:rsidRDefault="00D54DF6" w:rsidP="00D54DF6">
      <w:pPr>
        <w:widowControl/>
        <w:tabs>
          <w:tab w:val="right" w:pos="0"/>
          <w:tab w:val="right" w:pos="9923"/>
          <w:tab w:val="right" w:pos="10205"/>
        </w:tabs>
        <w:jc w:val="both"/>
        <w:rPr>
          <w:snapToGrid w:val="0"/>
          <w:color w:val="000000"/>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6775"/>
      </w:tblGrid>
      <w:tr w:rsidR="00E774AA" w:rsidRPr="00D54DF6" w14:paraId="18D94B69" w14:textId="77777777" w:rsidTr="00860647">
        <w:tc>
          <w:tcPr>
            <w:tcW w:w="2689" w:type="dxa"/>
            <w:tcBorders>
              <w:top w:val="single" w:sz="4" w:space="0" w:color="auto"/>
              <w:left w:val="single" w:sz="4" w:space="0" w:color="auto"/>
              <w:bottom w:val="single" w:sz="4" w:space="0" w:color="auto"/>
              <w:right w:val="single" w:sz="4" w:space="0" w:color="auto"/>
            </w:tcBorders>
            <w:shd w:val="clear" w:color="auto" w:fill="auto"/>
          </w:tcPr>
          <w:p w14:paraId="269650AA" w14:textId="77777777" w:rsidR="00E774AA" w:rsidRPr="00D54DF6" w:rsidRDefault="00E774AA" w:rsidP="00E774AA">
            <w:pPr>
              <w:widowControl/>
              <w:tabs>
                <w:tab w:val="right" w:pos="0"/>
                <w:tab w:val="right" w:pos="9923"/>
                <w:tab w:val="right" w:pos="10205"/>
              </w:tabs>
              <w:jc w:val="both"/>
              <w:rPr>
                <w:snapToGrid w:val="0"/>
                <w:color w:val="000000"/>
              </w:rPr>
            </w:pPr>
          </w:p>
        </w:tc>
        <w:tc>
          <w:tcPr>
            <w:tcW w:w="6775" w:type="dxa"/>
            <w:tcBorders>
              <w:top w:val="single" w:sz="4" w:space="0" w:color="auto"/>
              <w:left w:val="single" w:sz="4" w:space="0" w:color="auto"/>
              <w:bottom w:val="single" w:sz="4" w:space="0" w:color="auto"/>
              <w:right w:val="single" w:sz="4" w:space="0" w:color="auto"/>
            </w:tcBorders>
            <w:shd w:val="clear" w:color="auto" w:fill="auto"/>
            <w:hideMark/>
          </w:tcPr>
          <w:p w14:paraId="6FA144CC" w14:textId="08269A85" w:rsidR="00E774AA" w:rsidRPr="00D54DF6" w:rsidRDefault="00E774AA" w:rsidP="00E774AA">
            <w:pPr>
              <w:widowControl/>
              <w:tabs>
                <w:tab w:val="right" w:pos="0"/>
                <w:tab w:val="left" w:pos="8640"/>
                <w:tab w:val="right" w:pos="10205"/>
              </w:tabs>
              <w:jc w:val="center"/>
              <w:rPr>
                <w:snapToGrid w:val="0"/>
                <w:color w:val="000000"/>
              </w:rPr>
            </w:pPr>
            <w:r w:rsidRPr="00073528">
              <w:rPr>
                <w:snapToGrid w:val="0"/>
                <w:color w:val="000000"/>
              </w:rPr>
              <w:t>Documents à fournir par l’opérateur économique</w:t>
            </w:r>
          </w:p>
        </w:tc>
      </w:tr>
      <w:tr w:rsidR="00E774AA" w:rsidRPr="00D54DF6" w14:paraId="02245FDE" w14:textId="77777777" w:rsidTr="00860647">
        <w:trPr>
          <w:trHeight w:val="2655"/>
        </w:trPr>
        <w:tc>
          <w:tcPr>
            <w:tcW w:w="2689" w:type="dxa"/>
            <w:tcBorders>
              <w:top w:val="single" w:sz="4" w:space="0" w:color="auto"/>
              <w:left w:val="single" w:sz="4" w:space="0" w:color="auto"/>
              <w:bottom w:val="single" w:sz="4" w:space="0" w:color="auto"/>
              <w:right w:val="single" w:sz="4" w:space="0" w:color="auto"/>
            </w:tcBorders>
            <w:shd w:val="clear" w:color="auto" w:fill="auto"/>
            <w:hideMark/>
          </w:tcPr>
          <w:p w14:paraId="11BCD220" w14:textId="38762FA5" w:rsidR="00E774AA" w:rsidRPr="00D54DF6" w:rsidRDefault="00E774AA" w:rsidP="00E774AA">
            <w:pPr>
              <w:tabs>
                <w:tab w:val="right" w:pos="9923"/>
              </w:tabs>
              <w:rPr>
                <w:snapToGrid w:val="0"/>
                <w:color w:val="000000"/>
              </w:rPr>
            </w:pPr>
            <w:r w:rsidRPr="00073528">
              <w:rPr>
                <w:snapToGrid w:val="0"/>
                <w:color w:val="000000"/>
              </w:rPr>
              <w:t>Interdiction de soumissionner mentionné</w:t>
            </w:r>
            <w:r w:rsidR="00B35871">
              <w:rPr>
                <w:snapToGrid w:val="0"/>
                <w:color w:val="000000"/>
              </w:rPr>
              <w:t>e</w:t>
            </w:r>
            <w:r w:rsidRPr="00073528">
              <w:rPr>
                <w:snapToGrid w:val="0"/>
                <w:color w:val="000000"/>
              </w:rPr>
              <w:t xml:space="preserve"> à </w:t>
            </w:r>
            <w:r w:rsidR="00B35871" w:rsidRPr="00073528">
              <w:rPr>
                <w:snapToGrid w:val="0"/>
                <w:color w:val="000000"/>
              </w:rPr>
              <w:t xml:space="preserve">l’article </w:t>
            </w:r>
            <w:r w:rsidR="00B35871">
              <w:rPr>
                <w:snapToGrid w:val="0"/>
                <w:color w:val="000000"/>
              </w:rPr>
              <w:t>R</w:t>
            </w:r>
            <w:r w:rsidRPr="00073528">
              <w:rPr>
                <w:snapToGrid w:val="0"/>
                <w:color w:val="000000"/>
              </w:rPr>
              <w:t>2143-7 du code de la commande publique</w:t>
            </w:r>
          </w:p>
        </w:tc>
        <w:tc>
          <w:tcPr>
            <w:tcW w:w="6775" w:type="dxa"/>
            <w:tcBorders>
              <w:top w:val="single" w:sz="4" w:space="0" w:color="auto"/>
              <w:left w:val="single" w:sz="4" w:space="0" w:color="auto"/>
              <w:bottom w:val="single" w:sz="4" w:space="0" w:color="auto"/>
              <w:right w:val="single" w:sz="4" w:space="0" w:color="auto"/>
            </w:tcBorders>
            <w:shd w:val="clear" w:color="auto" w:fill="auto"/>
            <w:hideMark/>
          </w:tcPr>
          <w:p w14:paraId="025C703B" w14:textId="77777777" w:rsidR="00E774AA" w:rsidRDefault="00E774AA" w:rsidP="00E774AA">
            <w:pPr>
              <w:tabs>
                <w:tab w:val="left" w:pos="284"/>
              </w:tabs>
              <w:jc w:val="both"/>
              <w:rPr>
                <w:sz w:val="8"/>
                <w:szCs w:val="8"/>
              </w:rPr>
            </w:pPr>
            <w:r>
              <w:t>Certificats délivrés par les organismes et administrations compétentes prouvant les déclarations en matière fiscale et sociale, datant de moins de 6 mois :</w:t>
            </w:r>
          </w:p>
          <w:p w14:paraId="2F4A273E" w14:textId="77777777" w:rsidR="00E774AA" w:rsidRDefault="00E774AA" w:rsidP="00E774AA">
            <w:pPr>
              <w:tabs>
                <w:tab w:val="left" w:pos="284"/>
              </w:tabs>
              <w:jc w:val="both"/>
              <w:rPr>
                <w:sz w:val="8"/>
                <w:szCs w:val="8"/>
              </w:rPr>
            </w:pPr>
          </w:p>
          <w:p w14:paraId="4AD04044" w14:textId="77777777" w:rsidR="00E774AA" w:rsidRDefault="00E774AA" w:rsidP="00AC3547">
            <w:pPr>
              <w:widowControl/>
              <w:numPr>
                <w:ilvl w:val="0"/>
                <w:numId w:val="18"/>
              </w:numPr>
              <w:tabs>
                <w:tab w:val="left" w:pos="459"/>
              </w:tabs>
              <w:suppressAutoHyphens/>
              <w:ind w:left="459"/>
              <w:jc w:val="both"/>
              <w:rPr>
                <w:b/>
              </w:rPr>
            </w:pPr>
            <w:r>
              <w:rPr>
                <w:b/>
                <w:bCs/>
              </w:rPr>
              <w:t>Le certificat social</w:t>
            </w:r>
            <w:r>
              <w:t xml:space="preserve"> peut être obtenu en ligne sur le site de l'</w:t>
            </w:r>
            <w:hyperlink r:id="rId22" w:history="1">
              <w:r>
                <w:rPr>
                  <w:rStyle w:val="Lienhypertexte"/>
                </w:rPr>
                <w:t xml:space="preserve">Urssaf </w:t>
              </w:r>
            </w:hyperlink>
          </w:p>
          <w:p w14:paraId="323E5585" w14:textId="77777777" w:rsidR="00E774AA" w:rsidRDefault="00E774AA" w:rsidP="00AC3547">
            <w:pPr>
              <w:widowControl/>
              <w:numPr>
                <w:ilvl w:val="0"/>
                <w:numId w:val="18"/>
              </w:numPr>
              <w:tabs>
                <w:tab w:val="left" w:pos="459"/>
              </w:tabs>
              <w:suppressAutoHyphens/>
              <w:ind w:left="459"/>
              <w:jc w:val="both"/>
            </w:pPr>
            <w:r>
              <w:rPr>
                <w:b/>
              </w:rPr>
              <w:t>L'</w:t>
            </w:r>
            <w:r>
              <w:rPr>
                <w:b/>
                <w:bCs/>
              </w:rPr>
              <w:t>attestation fiscale</w:t>
            </w:r>
            <w:r>
              <w:t xml:space="preserve"> qui permet aux candidats de justifier de la régularité de la situation fiscale peut être obtenue :</w:t>
            </w:r>
          </w:p>
          <w:p w14:paraId="1C63A530" w14:textId="082186CA" w:rsidR="00E774AA" w:rsidRDefault="00B35871" w:rsidP="00AC3547">
            <w:pPr>
              <w:widowControl/>
              <w:numPr>
                <w:ilvl w:val="0"/>
                <w:numId w:val="19"/>
              </w:numPr>
              <w:tabs>
                <w:tab w:val="left" w:pos="742"/>
              </w:tabs>
              <w:suppressAutoHyphens/>
              <w:ind w:left="742" w:hanging="283"/>
              <w:jc w:val="both"/>
            </w:pPr>
            <w:r>
              <w:t>Directement</w:t>
            </w:r>
            <w:r w:rsidR="00E774AA">
              <w:t xml:space="preserve"> en ligne via le </w:t>
            </w:r>
            <w:hyperlink r:id="rId23" w:history="1">
              <w:r w:rsidR="00E774AA">
                <w:rPr>
                  <w:rStyle w:val="Lienhypertexte"/>
                </w:rPr>
                <w:t>compte fiscal</w:t>
              </w:r>
            </w:hyperlink>
            <w:r w:rsidR="00E774AA">
              <w:t>(espace abonné professionnel) pour les entreprises soumises à l'impôt sur les sociétés et assujetties à la TVA,</w:t>
            </w:r>
          </w:p>
          <w:p w14:paraId="7CAD4AC0" w14:textId="77777777" w:rsidR="00E774AA" w:rsidRPr="008B0D36" w:rsidRDefault="00B35871" w:rsidP="00AC3547">
            <w:pPr>
              <w:widowControl/>
              <w:numPr>
                <w:ilvl w:val="0"/>
                <w:numId w:val="9"/>
              </w:numPr>
              <w:tabs>
                <w:tab w:val="right" w:pos="0"/>
                <w:tab w:val="left" w:pos="315"/>
                <w:tab w:val="right" w:pos="9923"/>
                <w:tab w:val="right" w:pos="10205"/>
              </w:tabs>
              <w:suppressAutoHyphens/>
              <w:ind w:left="34" w:hanging="34"/>
              <w:jc w:val="both"/>
              <w:rPr>
                <w:snapToGrid w:val="0"/>
                <w:color w:val="000000"/>
              </w:rPr>
            </w:pPr>
            <w:r>
              <w:t>Auprès</w:t>
            </w:r>
            <w:r w:rsidR="00E774AA">
              <w:t xml:space="preserve"> du service des impôts via le formulaire n° </w:t>
            </w:r>
            <w:hyperlink r:id="rId24" w:history="1">
              <w:r w:rsidR="00E774AA">
                <w:rPr>
                  <w:rStyle w:val="Lienhypertexte"/>
                </w:rPr>
                <w:t xml:space="preserve">3666 </w:t>
              </w:r>
            </w:hyperlink>
            <w:r w:rsidR="00E774AA">
              <w:t>pour les entreprises soumises à l'impôt sur le revenu, notamment les entrepreneurs individuels (artisan, auto-entrepreneur...).</w:t>
            </w:r>
          </w:p>
          <w:p w14:paraId="479033E9" w14:textId="60E5CAB5" w:rsidR="008B0D36" w:rsidRPr="00D54DF6" w:rsidRDefault="008B0D36" w:rsidP="008B0D36">
            <w:pPr>
              <w:widowControl/>
              <w:tabs>
                <w:tab w:val="right" w:pos="0"/>
                <w:tab w:val="left" w:pos="315"/>
                <w:tab w:val="right" w:pos="9923"/>
                <w:tab w:val="right" w:pos="10205"/>
              </w:tabs>
              <w:suppressAutoHyphens/>
              <w:ind w:left="34"/>
              <w:jc w:val="both"/>
              <w:rPr>
                <w:snapToGrid w:val="0"/>
                <w:color w:val="000000"/>
              </w:rPr>
            </w:pPr>
          </w:p>
        </w:tc>
      </w:tr>
      <w:tr w:rsidR="00E774AA" w:rsidRPr="00D54DF6" w14:paraId="562C1F98" w14:textId="77777777" w:rsidTr="00860647">
        <w:tc>
          <w:tcPr>
            <w:tcW w:w="2689" w:type="dxa"/>
            <w:tcBorders>
              <w:top w:val="single" w:sz="4" w:space="0" w:color="auto"/>
              <w:left w:val="single" w:sz="4" w:space="0" w:color="auto"/>
              <w:bottom w:val="single" w:sz="4" w:space="0" w:color="auto"/>
              <w:right w:val="single" w:sz="4" w:space="0" w:color="auto"/>
            </w:tcBorders>
            <w:shd w:val="clear" w:color="auto" w:fill="auto"/>
            <w:hideMark/>
          </w:tcPr>
          <w:p w14:paraId="487E828B" w14:textId="5D722EA2" w:rsidR="00E774AA" w:rsidRPr="00D54DF6" w:rsidRDefault="00E774AA" w:rsidP="00E774AA">
            <w:pPr>
              <w:widowControl/>
              <w:tabs>
                <w:tab w:val="right" w:pos="0"/>
                <w:tab w:val="right" w:pos="9923"/>
                <w:tab w:val="right" w:pos="10205"/>
              </w:tabs>
              <w:jc w:val="both"/>
              <w:rPr>
                <w:snapToGrid w:val="0"/>
                <w:color w:val="000000"/>
              </w:rPr>
            </w:pPr>
            <w:r w:rsidRPr="00073528">
              <w:rPr>
                <w:snapToGrid w:val="0"/>
                <w:color w:val="000000"/>
              </w:rPr>
              <w:t>A</w:t>
            </w:r>
            <w:r>
              <w:rPr>
                <w:snapToGrid w:val="0"/>
                <w:color w:val="000000"/>
              </w:rPr>
              <w:t>ttestation d’assurance</w:t>
            </w:r>
          </w:p>
        </w:tc>
        <w:tc>
          <w:tcPr>
            <w:tcW w:w="6775" w:type="dxa"/>
            <w:tcBorders>
              <w:top w:val="single" w:sz="4" w:space="0" w:color="auto"/>
              <w:left w:val="single" w:sz="4" w:space="0" w:color="auto"/>
              <w:bottom w:val="single" w:sz="4" w:space="0" w:color="auto"/>
              <w:right w:val="single" w:sz="4" w:space="0" w:color="auto"/>
            </w:tcBorders>
            <w:shd w:val="clear" w:color="auto" w:fill="auto"/>
            <w:hideMark/>
          </w:tcPr>
          <w:p w14:paraId="4424E32D" w14:textId="79DD14FE" w:rsidR="00E774AA" w:rsidRPr="00D54DF6" w:rsidRDefault="00E774AA" w:rsidP="00E774AA">
            <w:pPr>
              <w:widowControl/>
              <w:tabs>
                <w:tab w:val="right" w:pos="0"/>
                <w:tab w:val="right" w:pos="9923"/>
                <w:tab w:val="right" w:pos="10205"/>
              </w:tabs>
              <w:jc w:val="both"/>
              <w:rPr>
                <w:snapToGrid w:val="0"/>
                <w:color w:val="000000"/>
              </w:rPr>
            </w:pPr>
            <w:r w:rsidRPr="00073528">
              <w:rPr>
                <w:snapToGrid w:val="0"/>
                <w:color w:val="000000"/>
              </w:rPr>
              <w:t>Attestation d’assurance en cours de validité</w:t>
            </w:r>
          </w:p>
        </w:tc>
      </w:tr>
      <w:tr w:rsidR="00E774AA" w:rsidRPr="00D54DF6" w14:paraId="5E0142B2" w14:textId="77777777" w:rsidTr="00860647">
        <w:tc>
          <w:tcPr>
            <w:tcW w:w="2689" w:type="dxa"/>
            <w:tcBorders>
              <w:top w:val="single" w:sz="4" w:space="0" w:color="auto"/>
              <w:left w:val="single" w:sz="4" w:space="0" w:color="auto"/>
              <w:bottom w:val="single" w:sz="4" w:space="0" w:color="auto"/>
              <w:right w:val="single" w:sz="4" w:space="0" w:color="auto"/>
            </w:tcBorders>
            <w:shd w:val="clear" w:color="auto" w:fill="auto"/>
          </w:tcPr>
          <w:p w14:paraId="6111A44D" w14:textId="4D470420" w:rsidR="00E774AA" w:rsidRPr="00073528" w:rsidRDefault="00E774AA" w:rsidP="00E774AA">
            <w:pPr>
              <w:tabs>
                <w:tab w:val="right" w:pos="9923"/>
              </w:tabs>
              <w:rPr>
                <w:snapToGrid w:val="0"/>
                <w:color w:val="000000"/>
              </w:rPr>
            </w:pPr>
            <w:r w:rsidRPr="00073528">
              <w:rPr>
                <w:snapToGrid w:val="0"/>
                <w:color w:val="000000"/>
              </w:rPr>
              <w:t xml:space="preserve">Interdiction de soumissionner </w:t>
            </w:r>
            <w:r w:rsidR="00B35871" w:rsidRPr="00073528">
              <w:rPr>
                <w:snapToGrid w:val="0"/>
                <w:color w:val="000000"/>
              </w:rPr>
              <w:t>mentionn</w:t>
            </w:r>
            <w:r w:rsidR="00B35871">
              <w:rPr>
                <w:snapToGrid w:val="0"/>
                <w:color w:val="000000"/>
              </w:rPr>
              <w:t xml:space="preserve">ée </w:t>
            </w:r>
            <w:r w:rsidRPr="00073528">
              <w:rPr>
                <w:snapToGrid w:val="0"/>
                <w:color w:val="000000"/>
              </w:rPr>
              <w:t>à l’article R2143-8 du code de la commande publique</w:t>
            </w:r>
          </w:p>
          <w:p w14:paraId="20AF7F9E" w14:textId="317B44F8" w:rsidR="00E774AA" w:rsidRPr="00D54DF6" w:rsidRDefault="00E774AA" w:rsidP="00E774AA">
            <w:pPr>
              <w:widowControl/>
              <w:tabs>
                <w:tab w:val="right" w:pos="0"/>
                <w:tab w:val="right" w:pos="9923"/>
                <w:tab w:val="right" w:pos="10205"/>
              </w:tabs>
              <w:jc w:val="both"/>
              <w:rPr>
                <w:snapToGrid w:val="0"/>
                <w:color w:val="000000"/>
              </w:rPr>
            </w:pPr>
          </w:p>
        </w:tc>
        <w:tc>
          <w:tcPr>
            <w:tcW w:w="6775" w:type="dxa"/>
            <w:tcBorders>
              <w:top w:val="single" w:sz="4" w:space="0" w:color="auto"/>
              <w:left w:val="single" w:sz="4" w:space="0" w:color="auto"/>
              <w:bottom w:val="single" w:sz="4" w:space="0" w:color="auto"/>
              <w:right w:val="single" w:sz="4" w:space="0" w:color="auto"/>
            </w:tcBorders>
            <w:shd w:val="clear" w:color="auto" w:fill="auto"/>
          </w:tcPr>
          <w:p w14:paraId="7F7029C7" w14:textId="77777777" w:rsidR="00E774AA" w:rsidRDefault="00E774AA" w:rsidP="00E774AA">
            <w:pPr>
              <w:widowControl/>
              <w:tabs>
                <w:tab w:val="right" w:pos="0"/>
                <w:tab w:val="right" w:pos="9923"/>
                <w:tab w:val="right" w:pos="10205"/>
              </w:tabs>
              <w:jc w:val="both"/>
            </w:pPr>
            <w:r w:rsidRPr="00814275">
              <w:rPr>
                <w:b/>
              </w:rPr>
              <w:t>L</w:t>
            </w:r>
            <w:r w:rsidRPr="00814275">
              <w:rPr>
                <w:rStyle w:val="lev"/>
              </w:rPr>
              <w:t>iste nominative des travailleurs étrangers</w:t>
            </w:r>
            <w:r w:rsidRPr="00814275">
              <w:t xml:space="preserve"> employés pour la réalisation des prestations attendues et qui sont soumis à autorisation de travail exigée par les articles D. 8254-2 à D. 8254-5 du code du travail Cette liste doit préciser, pour chaque salarié concerné, sa date d’embauche, sa nationalité ainsi que le type et le numéro d’ordre du titre valant autorisation de travail.</w:t>
            </w:r>
          </w:p>
          <w:p w14:paraId="07BFA3F2" w14:textId="2BCA0B2D" w:rsidR="008B0D36" w:rsidRPr="00D54DF6" w:rsidRDefault="008B0D36" w:rsidP="00E774AA">
            <w:pPr>
              <w:widowControl/>
              <w:tabs>
                <w:tab w:val="right" w:pos="0"/>
                <w:tab w:val="right" w:pos="9923"/>
                <w:tab w:val="right" w:pos="10205"/>
              </w:tabs>
              <w:jc w:val="both"/>
              <w:rPr>
                <w:bCs/>
                <w:snapToGrid w:val="0"/>
              </w:rPr>
            </w:pPr>
          </w:p>
        </w:tc>
      </w:tr>
      <w:tr w:rsidR="00E774AA" w:rsidRPr="00D54DF6" w14:paraId="648D50DF" w14:textId="77777777" w:rsidTr="00860647">
        <w:tc>
          <w:tcPr>
            <w:tcW w:w="2689" w:type="dxa"/>
            <w:tcBorders>
              <w:top w:val="single" w:sz="4" w:space="0" w:color="auto"/>
              <w:left w:val="single" w:sz="4" w:space="0" w:color="auto"/>
              <w:bottom w:val="single" w:sz="4" w:space="0" w:color="auto"/>
              <w:right w:val="single" w:sz="4" w:space="0" w:color="auto"/>
            </w:tcBorders>
            <w:shd w:val="clear" w:color="auto" w:fill="auto"/>
            <w:hideMark/>
          </w:tcPr>
          <w:p w14:paraId="15931704" w14:textId="290E95A0" w:rsidR="00E774AA" w:rsidRPr="00073528" w:rsidRDefault="00E774AA" w:rsidP="00E774AA">
            <w:pPr>
              <w:tabs>
                <w:tab w:val="right" w:pos="9923"/>
              </w:tabs>
              <w:rPr>
                <w:snapToGrid w:val="0"/>
                <w:color w:val="000000"/>
              </w:rPr>
            </w:pPr>
            <w:r w:rsidRPr="00073528">
              <w:rPr>
                <w:snapToGrid w:val="0"/>
                <w:color w:val="000000"/>
              </w:rPr>
              <w:t xml:space="preserve">Interdiction de </w:t>
            </w:r>
            <w:r w:rsidRPr="00073528">
              <w:rPr>
                <w:snapToGrid w:val="0"/>
                <w:color w:val="000000"/>
              </w:rPr>
              <w:lastRenderedPageBreak/>
              <w:t>soumissionner mentionné</w:t>
            </w:r>
            <w:r w:rsidR="00B35871">
              <w:rPr>
                <w:snapToGrid w:val="0"/>
                <w:color w:val="000000"/>
              </w:rPr>
              <w:t>e</w:t>
            </w:r>
            <w:r w:rsidRPr="00073528">
              <w:rPr>
                <w:snapToGrid w:val="0"/>
                <w:color w:val="000000"/>
              </w:rPr>
              <w:t xml:space="preserve"> à l’article R2143-9 du code de la commande publique</w:t>
            </w:r>
          </w:p>
          <w:p w14:paraId="5127E5C2" w14:textId="011B7639" w:rsidR="00E774AA" w:rsidRPr="00D54DF6" w:rsidRDefault="00E774AA" w:rsidP="00E774AA">
            <w:pPr>
              <w:widowControl/>
              <w:tabs>
                <w:tab w:val="right" w:pos="0"/>
                <w:tab w:val="right" w:pos="9923"/>
                <w:tab w:val="right" w:pos="10205"/>
              </w:tabs>
              <w:jc w:val="both"/>
              <w:rPr>
                <w:snapToGrid w:val="0"/>
                <w:color w:val="000000"/>
              </w:rPr>
            </w:pPr>
          </w:p>
        </w:tc>
        <w:tc>
          <w:tcPr>
            <w:tcW w:w="6775" w:type="dxa"/>
            <w:tcBorders>
              <w:top w:val="single" w:sz="4" w:space="0" w:color="auto"/>
              <w:left w:val="single" w:sz="4" w:space="0" w:color="auto"/>
              <w:bottom w:val="single" w:sz="4" w:space="0" w:color="auto"/>
              <w:right w:val="single" w:sz="4" w:space="0" w:color="auto"/>
            </w:tcBorders>
            <w:shd w:val="clear" w:color="auto" w:fill="auto"/>
          </w:tcPr>
          <w:p w14:paraId="1B3AE1D3" w14:textId="057B9D85" w:rsidR="00E774AA" w:rsidRDefault="00E774AA" w:rsidP="00E774AA">
            <w:pPr>
              <w:tabs>
                <w:tab w:val="right" w:pos="9923"/>
              </w:tabs>
              <w:jc w:val="both"/>
              <w:rPr>
                <w:b/>
                <w:sz w:val="8"/>
                <w:szCs w:val="8"/>
              </w:rPr>
            </w:pPr>
            <w:r>
              <w:rPr>
                <w:b/>
              </w:rPr>
              <w:lastRenderedPageBreak/>
              <w:t xml:space="preserve">Le numéro unique d’identification </w:t>
            </w:r>
            <w:r w:rsidRPr="003317EF">
              <w:rPr>
                <w:color w:val="000000"/>
                <w:shd w:val="clear" w:color="auto" w:fill="FFFFFF"/>
              </w:rPr>
              <w:t xml:space="preserve">permettant au </w:t>
            </w:r>
            <w:r w:rsidR="00B35871">
              <w:rPr>
                <w:color w:val="000000"/>
                <w:shd w:val="clear" w:color="auto" w:fill="FFFFFF"/>
              </w:rPr>
              <w:t>maitre d’ouvrage</w:t>
            </w:r>
            <w:r w:rsidRPr="003317EF">
              <w:rPr>
                <w:color w:val="000000"/>
                <w:shd w:val="clear" w:color="auto" w:fill="FFFFFF"/>
              </w:rPr>
              <w:t xml:space="preserve"> </w:t>
            </w:r>
            <w:r w:rsidRPr="003317EF">
              <w:rPr>
                <w:color w:val="000000"/>
                <w:shd w:val="clear" w:color="auto" w:fill="FFFFFF"/>
              </w:rPr>
              <w:lastRenderedPageBreak/>
              <w:t>d'accéder aux informations pertinentes par le biais d'un système électronique mentionné au 1° de l'article R. 2143-13 ou, s'il est étranger, produit un document délivré par l'autorité judiciaire ou administrative compétente de son pays d'origine ou d'établissement, attestant de l'absence de cas d'exclusion</w:t>
            </w:r>
            <w:r>
              <w:rPr>
                <w:color w:val="000000"/>
                <w:sz w:val="21"/>
                <w:szCs w:val="21"/>
                <w:shd w:val="clear" w:color="auto" w:fill="FFFFFF"/>
              </w:rPr>
              <w:t>.</w:t>
            </w:r>
          </w:p>
          <w:p w14:paraId="3CF61EA4" w14:textId="77777777" w:rsidR="00E774AA" w:rsidRDefault="00E774AA" w:rsidP="00E774AA">
            <w:pPr>
              <w:tabs>
                <w:tab w:val="right" w:pos="9923"/>
              </w:tabs>
              <w:jc w:val="both"/>
              <w:rPr>
                <w:b/>
                <w:sz w:val="8"/>
                <w:szCs w:val="8"/>
              </w:rPr>
            </w:pPr>
          </w:p>
          <w:p w14:paraId="52BE2B3B" w14:textId="49023BE4" w:rsidR="00E774AA" w:rsidRPr="00D54DF6" w:rsidRDefault="00E774AA" w:rsidP="00E774AA">
            <w:pPr>
              <w:widowControl/>
              <w:tabs>
                <w:tab w:val="right" w:pos="0"/>
                <w:tab w:val="right" w:pos="9923"/>
                <w:tab w:val="right" w:pos="10205"/>
              </w:tabs>
              <w:jc w:val="both"/>
              <w:rPr>
                <w:snapToGrid w:val="0"/>
                <w:color w:val="000000"/>
              </w:rPr>
            </w:pPr>
            <w:r>
              <w:t>En cas de redressement judiciaire, les copies des jugements prononcés.</w:t>
            </w:r>
          </w:p>
        </w:tc>
      </w:tr>
    </w:tbl>
    <w:p w14:paraId="7B06F4AA" w14:textId="77777777" w:rsidR="004444F0" w:rsidRPr="00D54DF6" w:rsidRDefault="004444F0" w:rsidP="00D54DF6">
      <w:pPr>
        <w:widowControl/>
        <w:tabs>
          <w:tab w:val="right" w:pos="0"/>
          <w:tab w:val="right" w:pos="10205"/>
        </w:tabs>
        <w:jc w:val="both"/>
      </w:pPr>
      <w:bookmarkStart w:id="182" w:name="_Hlk14359220"/>
    </w:p>
    <w:p w14:paraId="5195D311" w14:textId="46F70DEB" w:rsidR="001F6A51" w:rsidRPr="001F6A51" w:rsidRDefault="00D54DF6" w:rsidP="00AC3547">
      <w:pPr>
        <w:pStyle w:val="Titre3"/>
        <w:numPr>
          <w:ilvl w:val="2"/>
          <w:numId w:val="5"/>
        </w:numPr>
      </w:pPr>
      <w:bookmarkStart w:id="183" w:name="_Toc29827166"/>
      <w:bookmarkStart w:id="184" w:name="_Toc58405496"/>
      <w:bookmarkStart w:id="185" w:name="_Toc58405544"/>
      <w:bookmarkStart w:id="186" w:name="_Toc58405953"/>
      <w:bookmarkStart w:id="187" w:name="_Toc73353886"/>
      <w:bookmarkStart w:id="188" w:name="_Toc112079547"/>
      <w:bookmarkStart w:id="189" w:name="_Toc228880824"/>
      <w:bookmarkEnd w:id="182"/>
      <w:r w:rsidRPr="00D54DF6">
        <w:t>Information des candidats rejetés</w:t>
      </w:r>
      <w:bookmarkEnd w:id="183"/>
      <w:bookmarkEnd w:id="184"/>
      <w:bookmarkEnd w:id="185"/>
      <w:bookmarkEnd w:id="186"/>
      <w:bookmarkEnd w:id="187"/>
      <w:bookmarkEnd w:id="188"/>
      <w:bookmarkEnd w:id="189"/>
    </w:p>
    <w:p w14:paraId="515674FD" w14:textId="77777777" w:rsidR="00D54DF6" w:rsidRPr="00D54DF6" w:rsidRDefault="00D54DF6" w:rsidP="00D54DF6">
      <w:pPr>
        <w:widowControl/>
        <w:tabs>
          <w:tab w:val="right" w:pos="0"/>
          <w:tab w:val="left" w:pos="708"/>
          <w:tab w:val="right" w:pos="10205"/>
        </w:tabs>
        <w:ind w:left="425"/>
        <w:jc w:val="both"/>
      </w:pPr>
    </w:p>
    <w:p w14:paraId="7CD2F588" w14:textId="7134A9E0" w:rsidR="00D54DF6" w:rsidRDefault="00D54DF6" w:rsidP="00D54DF6">
      <w:pPr>
        <w:widowControl/>
        <w:tabs>
          <w:tab w:val="right" w:pos="0"/>
          <w:tab w:val="left" w:pos="708"/>
          <w:tab w:val="right" w:pos="10205"/>
        </w:tabs>
        <w:jc w:val="both"/>
      </w:pPr>
      <w:r w:rsidRPr="00D54DF6">
        <w:t xml:space="preserve">Le </w:t>
      </w:r>
      <w:r w:rsidR="00CE77AC">
        <w:t>maitre d’ouvrage</w:t>
      </w:r>
      <w:r w:rsidRPr="00D54DF6">
        <w:t>, dès qu’il a fait son choix sur les candidatures ou sur les offres, avise tous les candidats du rejet de leur candidature ou de leur offre.</w:t>
      </w:r>
    </w:p>
    <w:p w14:paraId="2617EC5B" w14:textId="7ED32556" w:rsidR="001F6A51" w:rsidRDefault="001F6A51" w:rsidP="00D54DF6">
      <w:pPr>
        <w:widowControl/>
        <w:tabs>
          <w:tab w:val="right" w:pos="0"/>
          <w:tab w:val="left" w:pos="708"/>
          <w:tab w:val="right" w:pos="10205"/>
        </w:tabs>
        <w:jc w:val="both"/>
      </w:pPr>
    </w:p>
    <w:p w14:paraId="4C55A6E5" w14:textId="57594EC5" w:rsidR="001F6A51" w:rsidRPr="00D54DF6" w:rsidRDefault="00A45BD1" w:rsidP="00AC3547">
      <w:pPr>
        <w:pStyle w:val="Titre3"/>
        <w:numPr>
          <w:ilvl w:val="2"/>
          <w:numId w:val="5"/>
        </w:numPr>
      </w:pPr>
      <w:bookmarkStart w:id="190" w:name="_Toc112079548"/>
      <w:bookmarkStart w:id="191" w:name="_Toc228880825"/>
      <w:r>
        <w:t>Visite obligatoire des locaux</w:t>
      </w:r>
      <w:bookmarkEnd w:id="190"/>
      <w:bookmarkEnd w:id="191"/>
    </w:p>
    <w:p w14:paraId="054C62FC" w14:textId="6B527C09" w:rsidR="001F6A51" w:rsidRDefault="001F6A51" w:rsidP="00A45BD1">
      <w:pPr>
        <w:tabs>
          <w:tab w:val="right" w:pos="0"/>
          <w:tab w:val="left" w:pos="708"/>
          <w:tab w:val="right" w:pos="10205"/>
        </w:tabs>
        <w:jc w:val="both"/>
      </w:pPr>
    </w:p>
    <w:p w14:paraId="1FDEDB38" w14:textId="7D63B33B" w:rsidR="00A45BD1" w:rsidRDefault="00A45BD1" w:rsidP="00A45BD1">
      <w:pPr>
        <w:tabs>
          <w:tab w:val="right" w:pos="0"/>
          <w:tab w:val="left" w:pos="708"/>
          <w:tab w:val="right" w:pos="10205"/>
        </w:tabs>
        <w:jc w:val="both"/>
      </w:pPr>
      <w:r w:rsidRPr="009A61E2">
        <w:t xml:space="preserve">Le candidat </w:t>
      </w:r>
      <w:r w:rsidRPr="009A61E2">
        <w:rPr>
          <w:b/>
        </w:rPr>
        <w:t>DOIT</w:t>
      </w:r>
      <w:r w:rsidRPr="009A61E2">
        <w:t xml:space="preserve"> visiter les lieux</w:t>
      </w:r>
      <w:r w:rsidR="00E774AA">
        <w:t xml:space="preserve"> </w:t>
      </w:r>
      <w:r w:rsidR="00E774AA" w:rsidRPr="00B35871">
        <w:rPr>
          <w:b/>
          <w:bCs/>
          <w:u w:val="single"/>
        </w:rPr>
        <w:t>j</w:t>
      </w:r>
      <w:r w:rsidR="00E774AA" w:rsidRPr="00E774AA">
        <w:rPr>
          <w:b/>
          <w:u w:val="single"/>
        </w:rPr>
        <w:t xml:space="preserve">usqu’au </w:t>
      </w:r>
      <w:r w:rsidR="00704514">
        <w:rPr>
          <w:b/>
          <w:u w:val="single"/>
        </w:rPr>
        <w:t>mercredi 27 mai 2026</w:t>
      </w:r>
      <w:r w:rsidR="00E774AA">
        <w:rPr>
          <w:b/>
          <w:u w:val="single"/>
        </w:rPr>
        <w:t>,</w:t>
      </w:r>
      <w:r w:rsidRPr="009A61E2">
        <w:rPr>
          <w:b/>
          <w:u w:val="single"/>
        </w:rPr>
        <w:t xml:space="preserve"> 16 heures. </w:t>
      </w:r>
      <w:r w:rsidRPr="009A61E2">
        <w:t>Après</w:t>
      </w:r>
      <w:r w:rsidRPr="00A45BD1">
        <w:t xml:space="preserve"> cette date, aucune visite ne pourra être faite. L’absence de visite rend l’offre irrégulière.</w:t>
      </w:r>
    </w:p>
    <w:p w14:paraId="5CDD7F8F" w14:textId="77777777" w:rsidR="00A45BD1" w:rsidRPr="00A45BD1" w:rsidRDefault="00A45BD1" w:rsidP="00A45BD1">
      <w:pPr>
        <w:tabs>
          <w:tab w:val="right" w:pos="0"/>
          <w:tab w:val="left" w:pos="708"/>
          <w:tab w:val="right" w:pos="10205"/>
        </w:tabs>
        <w:jc w:val="both"/>
      </w:pPr>
    </w:p>
    <w:p w14:paraId="0A7D6333" w14:textId="3574E6AA" w:rsidR="00A45BD1" w:rsidRDefault="00A45BD1" w:rsidP="00A45BD1">
      <w:pPr>
        <w:tabs>
          <w:tab w:val="right" w:pos="0"/>
          <w:tab w:val="left" w:pos="708"/>
          <w:tab w:val="right" w:pos="10205"/>
        </w:tabs>
        <w:jc w:val="both"/>
      </w:pPr>
      <w:r w:rsidRPr="00A45BD1">
        <w:t>Un rendez-vous doit être pris auprès de :</w:t>
      </w:r>
    </w:p>
    <w:p w14:paraId="60C1EAE3" w14:textId="0A5CEC39" w:rsidR="00A45BD1" w:rsidRDefault="00A45BD1" w:rsidP="00A45BD1">
      <w:pPr>
        <w:tabs>
          <w:tab w:val="right" w:pos="0"/>
          <w:tab w:val="left" w:pos="708"/>
          <w:tab w:val="right" w:pos="10205"/>
        </w:tabs>
        <w:jc w:val="both"/>
      </w:pPr>
    </w:p>
    <w:p w14:paraId="6C29B9DF" w14:textId="77777777" w:rsidR="00930ECE" w:rsidRDefault="00930ECE" w:rsidP="00930ECE">
      <w:pPr>
        <w:tabs>
          <w:tab w:val="right" w:pos="0"/>
          <w:tab w:val="left" w:pos="708"/>
          <w:tab w:val="right" w:pos="10205"/>
        </w:tabs>
        <w:jc w:val="both"/>
      </w:pPr>
      <w:r w:rsidRPr="00556AD2">
        <w:rPr>
          <w:b/>
          <w:bCs/>
        </w:rPr>
        <w:t>M</w:t>
      </w:r>
      <w:r>
        <w:rPr>
          <w:b/>
          <w:bCs/>
        </w:rPr>
        <w:t xml:space="preserve">. </w:t>
      </w:r>
      <w:r w:rsidRPr="00556AD2">
        <w:rPr>
          <w:b/>
          <w:bCs/>
        </w:rPr>
        <w:t>Pierre Cascalheira</w:t>
      </w:r>
      <w:r>
        <w:rPr>
          <w:b/>
          <w:bCs/>
        </w:rPr>
        <w:t>,</w:t>
      </w:r>
      <w:r w:rsidRPr="00556AD2">
        <w:rPr>
          <w:b/>
          <w:bCs/>
        </w:rPr>
        <w:t xml:space="preserve"> </w:t>
      </w:r>
      <w:r>
        <w:rPr>
          <w:b/>
          <w:bCs/>
        </w:rPr>
        <w:t>courriel</w:t>
      </w:r>
      <w:r w:rsidRPr="00556AD2">
        <w:rPr>
          <w:b/>
          <w:bCs/>
        </w:rPr>
        <w:t xml:space="preserve"> : </w:t>
      </w:r>
      <w:hyperlink r:id="rId25" w:history="1">
        <w:r w:rsidRPr="00D6191B">
          <w:rPr>
            <w:rStyle w:val="Lienhypertexte"/>
            <w:b/>
            <w:bCs/>
          </w:rPr>
          <w:t>pierre.cascalheira@caf75.caf.fr</w:t>
        </w:r>
      </w:hyperlink>
    </w:p>
    <w:p w14:paraId="17CC8B29" w14:textId="77777777" w:rsidR="00930ECE" w:rsidRDefault="00930ECE" w:rsidP="00930ECE">
      <w:pPr>
        <w:tabs>
          <w:tab w:val="right" w:pos="0"/>
          <w:tab w:val="left" w:pos="708"/>
          <w:tab w:val="right" w:pos="10205"/>
        </w:tabs>
        <w:jc w:val="both"/>
        <w:rPr>
          <w:b/>
          <w:bCs/>
        </w:rPr>
      </w:pPr>
      <w:r>
        <w:rPr>
          <w:b/>
          <w:bCs/>
        </w:rPr>
        <w:t xml:space="preserve">Téléphone : </w:t>
      </w:r>
      <w:r w:rsidRPr="00556AD2">
        <w:rPr>
          <w:b/>
          <w:bCs/>
        </w:rPr>
        <w:t xml:space="preserve"> au 01</w:t>
      </w:r>
      <w:r>
        <w:rPr>
          <w:b/>
          <w:bCs/>
        </w:rPr>
        <w:t>.</w:t>
      </w:r>
      <w:r w:rsidRPr="00556AD2">
        <w:rPr>
          <w:b/>
          <w:bCs/>
        </w:rPr>
        <w:t>45</w:t>
      </w:r>
      <w:r>
        <w:rPr>
          <w:b/>
          <w:bCs/>
        </w:rPr>
        <w:t>.</w:t>
      </w:r>
      <w:r w:rsidRPr="00556AD2">
        <w:rPr>
          <w:b/>
          <w:bCs/>
        </w:rPr>
        <w:t>71</w:t>
      </w:r>
      <w:r>
        <w:rPr>
          <w:b/>
          <w:bCs/>
        </w:rPr>
        <w:t>.</w:t>
      </w:r>
      <w:r w:rsidRPr="00556AD2">
        <w:rPr>
          <w:b/>
          <w:bCs/>
        </w:rPr>
        <w:t>35</w:t>
      </w:r>
      <w:r>
        <w:rPr>
          <w:b/>
          <w:bCs/>
        </w:rPr>
        <w:t>.</w:t>
      </w:r>
      <w:r w:rsidRPr="00556AD2">
        <w:rPr>
          <w:b/>
          <w:bCs/>
        </w:rPr>
        <w:t>63</w:t>
      </w:r>
      <w:r>
        <w:rPr>
          <w:b/>
          <w:bCs/>
        </w:rPr>
        <w:t xml:space="preserve"> /</w:t>
      </w:r>
      <w:r w:rsidRPr="00556AD2">
        <w:rPr>
          <w:b/>
          <w:bCs/>
        </w:rPr>
        <w:t>/</w:t>
      </w:r>
      <w:r>
        <w:rPr>
          <w:b/>
          <w:bCs/>
        </w:rPr>
        <w:t xml:space="preserve"> </w:t>
      </w:r>
      <w:r w:rsidRPr="00556AD2">
        <w:rPr>
          <w:b/>
          <w:bCs/>
        </w:rPr>
        <w:t>06</w:t>
      </w:r>
      <w:r>
        <w:rPr>
          <w:b/>
          <w:bCs/>
        </w:rPr>
        <w:t>.</w:t>
      </w:r>
      <w:r w:rsidRPr="00556AD2">
        <w:rPr>
          <w:b/>
          <w:bCs/>
        </w:rPr>
        <w:t>99</w:t>
      </w:r>
      <w:r>
        <w:rPr>
          <w:b/>
          <w:bCs/>
        </w:rPr>
        <w:t>.</w:t>
      </w:r>
      <w:r w:rsidRPr="00556AD2">
        <w:rPr>
          <w:b/>
          <w:bCs/>
        </w:rPr>
        <w:t>13</w:t>
      </w:r>
      <w:r>
        <w:rPr>
          <w:b/>
          <w:bCs/>
        </w:rPr>
        <w:t>.</w:t>
      </w:r>
      <w:r w:rsidRPr="00556AD2">
        <w:rPr>
          <w:b/>
          <w:bCs/>
        </w:rPr>
        <w:t>07</w:t>
      </w:r>
      <w:r>
        <w:rPr>
          <w:b/>
          <w:bCs/>
        </w:rPr>
        <w:t>.</w:t>
      </w:r>
      <w:r w:rsidRPr="00556AD2">
        <w:rPr>
          <w:b/>
          <w:bCs/>
        </w:rPr>
        <w:t>17</w:t>
      </w:r>
    </w:p>
    <w:p w14:paraId="203C7E6C" w14:textId="77777777" w:rsidR="00930ECE" w:rsidRDefault="00930ECE" w:rsidP="00A45BD1">
      <w:pPr>
        <w:tabs>
          <w:tab w:val="right" w:pos="0"/>
          <w:tab w:val="left" w:pos="708"/>
          <w:tab w:val="right" w:pos="10205"/>
        </w:tabs>
        <w:jc w:val="both"/>
        <w:rPr>
          <w:b/>
          <w:bCs/>
        </w:rPr>
      </w:pPr>
    </w:p>
    <w:p w14:paraId="57511C02" w14:textId="099124C6" w:rsidR="00A45BD1" w:rsidRPr="00556AD2" w:rsidRDefault="00556AD2" w:rsidP="00A45BD1">
      <w:pPr>
        <w:tabs>
          <w:tab w:val="right" w:pos="0"/>
          <w:tab w:val="left" w:pos="708"/>
          <w:tab w:val="right" w:pos="10205"/>
        </w:tabs>
        <w:jc w:val="both"/>
        <w:rPr>
          <w:b/>
          <w:bCs/>
        </w:rPr>
      </w:pPr>
      <w:r>
        <w:rPr>
          <w:b/>
          <w:bCs/>
        </w:rPr>
        <w:t>o</w:t>
      </w:r>
      <w:r w:rsidRPr="00556AD2">
        <w:rPr>
          <w:b/>
          <w:bCs/>
        </w:rPr>
        <w:t>u</w:t>
      </w:r>
    </w:p>
    <w:p w14:paraId="5F6B17DC" w14:textId="50248E37" w:rsidR="00556AD2" w:rsidRDefault="00556AD2" w:rsidP="00A45BD1">
      <w:pPr>
        <w:tabs>
          <w:tab w:val="right" w:pos="0"/>
          <w:tab w:val="left" w:pos="708"/>
          <w:tab w:val="right" w:pos="10205"/>
        </w:tabs>
        <w:jc w:val="both"/>
        <w:rPr>
          <w:b/>
          <w:bCs/>
        </w:rPr>
      </w:pPr>
    </w:p>
    <w:p w14:paraId="1CD8E9F4" w14:textId="77777777" w:rsidR="00930ECE" w:rsidRPr="00930ECE" w:rsidRDefault="00930ECE" w:rsidP="00930ECE">
      <w:pPr>
        <w:tabs>
          <w:tab w:val="right" w:pos="0"/>
          <w:tab w:val="left" w:pos="708"/>
          <w:tab w:val="right" w:pos="10205"/>
        </w:tabs>
        <w:jc w:val="both"/>
        <w:rPr>
          <w:b/>
          <w:bCs/>
        </w:rPr>
      </w:pPr>
      <w:r w:rsidRPr="00930ECE">
        <w:rPr>
          <w:b/>
          <w:bCs/>
        </w:rPr>
        <w:t>M</w:t>
      </w:r>
      <w:r>
        <w:rPr>
          <w:b/>
          <w:bCs/>
        </w:rPr>
        <w:t xml:space="preserve">. </w:t>
      </w:r>
      <w:r w:rsidRPr="00930ECE">
        <w:rPr>
          <w:b/>
          <w:bCs/>
        </w:rPr>
        <w:t xml:space="preserve">Henri Ferreira, courriel : </w:t>
      </w:r>
      <w:hyperlink r:id="rId26" w:history="1">
        <w:r w:rsidRPr="000B0F4D">
          <w:rPr>
            <w:rStyle w:val="Lienhypertexte"/>
            <w:b/>
            <w:bCs/>
          </w:rPr>
          <w:t>henri.ferreira@caf75.caf.fr</w:t>
        </w:r>
      </w:hyperlink>
      <w:r>
        <w:rPr>
          <w:b/>
          <w:bCs/>
        </w:rPr>
        <w:t xml:space="preserve"> </w:t>
      </w:r>
    </w:p>
    <w:p w14:paraId="4893F81A" w14:textId="77777777" w:rsidR="00930ECE" w:rsidRPr="00A45BD1" w:rsidRDefault="00930ECE" w:rsidP="00930ECE">
      <w:pPr>
        <w:tabs>
          <w:tab w:val="right" w:pos="0"/>
          <w:tab w:val="left" w:pos="708"/>
          <w:tab w:val="right" w:pos="10205"/>
        </w:tabs>
        <w:jc w:val="both"/>
        <w:rPr>
          <w:b/>
          <w:bCs/>
        </w:rPr>
      </w:pPr>
      <w:r w:rsidRPr="00930ECE">
        <w:rPr>
          <w:b/>
          <w:bCs/>
        </w:rPr>
        <w:t>Téléphone : 01.45.71.21.81</w:t>
      </w:r>
    </w:p>
    <w:p w14:paraId="191F8FF0" w14:textId="77777777" w:rsidR="00930ECE" w:rsidRDefault="00930ECE" w:rsidP="00A45BD1">
      <w:pPr>
        <w:tabs>
          <w:tab w:val="right" w:pos="0"/>
          <w:tab w:val="left" w:pos="708"/>
          <w:tab w:val="right" w:pos="10205"/>
        </w:tabs>
        <w:jc w:val="both"/>
        <w:rPr>
          <w:b/>
          <w:bCs/>
        </w:rPr>
      </w:pPr>
    </w:p>
    <w:p w14:paraId="6E10E16B" w14:textId="2F767590" w:rsidR="00930ECE" w:rsidRDefault="00930ECE" w:rsidP="00A45BD1">
      <w:pPr>
        <w:tabs>
          <w:tab w:val="right" w:pos="0"/>
          <w:tab w:val="left" w:pos="708"/>
          <w:tab w:val="right" w:pos="10205"/>
        </w:tabs>
        <w:jc w:val="both"/>
        <w:rPr>
          <w:b/>
          <w:bCs/>
        </w:rPr>
      </w:pPr>
      <w:r>
        <w:rPr>
          <w:b/>
          <w:bCs/>
        </w:rPr>
        <w:t>ou</w:t>
      </w:r>
    </w:p>
    <w:p w14:paraId="1A449D26" w14:textId="77777777" w:rsidR="00930ECE" w:rsidRDefault="00930ECE" w:rsidP="00A45BD1">
      <w:pPr>
        <w:tabs>
          <w:tab w:val="right" w:pos="0"/>
          <w:tab w:val="left" w:pos="708"/>
          <w:tab w:val="right" w:pos="10205"/>
        </w:tabs>
        <w:jc w:val="both"/>
        <w:rPr>
          <w:b/>
          <w:bCs/>
        </w:rPr>
      </w:pPr>
    </w:p>
    <w:p w14:paraId="220DBE62" w14:textId="38B79629" w:rsidR="007F26D8" w:rsidRPr="007F26D8" w:rsidRDefault="007F26D8" w:rsidP="007F26D8">
      <w:pPr>
        <w:tabs>
          <w:tab w:val="right" w:pos="0"/>
          <w:tab w:val="left" w:pos="708"/>
          <w:tab w:val="right" w:pos="10205"/>
        </w:tabs>
        <w:jc w:val="both"/>
        <w:rPr>
          <w:b/>
          <w:bCs/>
        </w:rPr>
      </w:pPr>
      <w:r w:rsidRPr="007F26D8">
        <w:rPr>
          <w:b/>
          <w:bCs/>
        </w:rPr>
        <w:t xml:space="preserve">Monsieur Guillaume PELISSIE, courriel : </w:t>
      </w:r>
      <w:hyperlink r:id="rId27" w:history="1">
        <w:r w:rsidRPr="000B0F4D">
          <w:rPr>
            <w:rStyle w:val="Lienhypertexte"/>
            <w:b/>
            <w:bCs/>
          </w:rPr>
          <w:t>guillaume.pelissie@caf75.caf.fr</w:t>
        </w:r>
      </w:hyperlink>
      <w:r>
        <w:rPr>
          <w:b/>
          <w:bCs/>
        </w:rPr>
        <w:t xml:space="preserve"> </w:t>
      </w:r>
    </w:p>
    <w:p w14:paraId="457112D2" w14:textId="044D688F" w:rsidR="00930ECE" w:rsidRPr="00930ECE" w:rsidRDefault="007F26D8" w:rsidP="007F26D8">
      <w:pPr>
        <w:tabs>
          <w:tab w:val="right" w:pos="0"/>
          <w:tab w:val="left" w:pos="708"/>
          <w:tab w:val="right" w:pos="10205"/>
        </w:tabs>
        <w:jc w:val="both"/>
      </w:pPr>
      <w:r w:rsidRPr="007F26D8">
        <w:rPr>
          <w:b/>
          <w:bCs/>
        </w:rPr>
        <w:t>Téléphone : 06.64.55.82.12</w:t>
      </w:r>
    </w:p>
    <w:p w14:paraId="7AF3AAD6" w14:textId="77777777" w:rsidR="00556AD2" w:rsidRPr="00A45BD1" w:rsidRDefault="00556AD2" w:rsidP="00A45BD1">
      <w:pPr>
        <w:tabs>
          <w:tab w:val="right" w:pos="0"/>
          <w:tab w:val="left" w:pos="708"/>
          <w:tab w:val="right" w:pos="10205"/>
        </w:tabs>
        <w:jc w:val="both"/>
      </w:pPr>
    </w:p>
    <w:p w14:paraId="5DAC5B41" w14:textId="2CA88962" w:rsidR="00A45BD1" w:rsidRDefault="00A45BD1" w:rsidP="00A45BD1">
      <w:pPr>
        <w:tabs>
          <w:tab w:val="right" w:pos="0"/>
          <w:tab w:val="left" w:pos="708"/>
          <w:tab w:val="right" w:pos="10205"/>
        </w:tabs>
        <w:jc w:val="both"/>
      </w:pPr>
      <w:r w:rsidRPr="00A45BD1">
        <w:t xml:space="preserve">Le candidat contacte le correspondant de la Caf avant </w:t>
      </w:r>
      <w:r w:rsidRPr="00A45BD1">
        <w:rPr>
          <w:b/>
          <w:u w:val="single"/>
        </w:rPr>
        <w:t xml:space="preserve">le </w:t>
      </w:r>
      <w:r w:rsidR="007F26D8">
        <w:rPr>
          <w:b/>
          <w:u w:val="single"/>
        </w:rPr>
        <w:t>vendredi 22 mai</w:t>
      </w:r>
      <w:r w:rsidR="00233E13">
        <w:rPr>
          <w:b/>
          <w:u w:val="single"/>
        </w:rPr>
        <w:t xml:space="preserve"> 202</w:t>
      </w:r>
      <w:r w:rsidR="007F26D8">
        <w:rPr>
          <w:b/>
          <w:u w:val="single"/>
        </w:rPr>
        <w:t>6</w:t>
      </w:r>
      <w:r w:rsidRPr="00A45BD1">
        <w:rPr>
          <w:b/>
          <w:u w:val="single"/>
        </w:rPr>
        <w:t xml:space="preserve"> à 1</w:t>
      </w:r>
      <w:r w:rsidR="00233E13">
        <w:rPr>
          <w:b/>
          <w:u w:val="single"/>
        </w:rPr>
        <w:t>6</w:t>
      </w:r>
      <w:r w:rsidRPr="00A45BD1">
        <w:rPr>
          <w:b/>
          <w:u w:val="single"/>
        </w:rPr>
        <w:t xml:space="preserve"> heures</w:t>
      </w:r>
      <w:r w:rsidRPr="00A45BD1">
        <w:t>. Au-delà, la visite ne sera envisageable que si des créneaux horaires demeurent disponibles.</w:t>
      </w:r>
    </w:p>
    <w:p w14:paraId="53DCC020" w14:textId="56C37AA1" w:rsidR="00A45BD1" w:rsidRDefault="00A45BD1" w:rsidP="00A45BD1">
      <w:pPr>
        <w:tabs>
          <w:tab w:val="right" w:pos="0"/>
          <w:tab w:val="left" w:pos="708"/>
          <w:tab w:val="right" w:pos="10205"/>
        </w:tabs>
        <w:jc w:val="both"/>
      </w:pPr>
    </w:p>
    <w:p w14:paraId="4A01392F" w14:textId="77777777" w:rsidR="00A45BD1" w:rsidRPr="00A45BD1" w:rsidRDefault="00A45BD1" w:rsidP="00A45BD1">
      <w:pPr>
        <w:tabs>
          <w:tab w:val="right" w:pos="0"/>
          <w:tab w:val="left" w:pos="708"/>
          <w:tab w:val="right" w:pos="10205"/>
        </w:tabs>
        <w:jc w:val="both"/>
        <w:rPr>
          <w:b/>
          <w:u w:val="single"/>
        </w:rPr>
      </w:pPr>
      <w:r w:rsidRPr="00A45BD1">
        <w:t xml:space="preserve">Le candidat contacte le correspondant ci- dessus énoncé en respectant un préavis de 48 heures minimum avant la date que lui- même souhaite. </w:t>
      </w:r>
      <w:r w:rsidRPr="00A45BD1">
        <w:rPr>
          <w:b/>
        </w:rPr>
        <w:t xml:space="preserve">Il est inutile de se déplacer sur site sans rendez- vous, le site sera inaccessible. </w:t>
      </w:r>
    </w:p>
    <w:p w14:paraId="2DD942B6" w14:textId="77777777" w:rsidR="00A45BD1" w:rsidRPr="00A45BD1" w:rsidRDefault="00A45BD1" w:rsidP="00A45BD1">
      <w:pPr>
        <w:tabs>
          <w:tab w:val="right" w:pos="0"/>
          <w:tab w:val="left" w:pos="708"/>
          <w:tab w:val="right" w:pos="10205"/>
        </w:tabs>
        <w:jc w:val="both"/>
      </w:pPr>
    </w:p>
    <w:p w14:paraId="3835C759" w14:textId="02E10308" w:rsidR="00A45BD1" w:rsidRDefault="00A45BD1" w:rsidP="00A45BD1">
      <w:pPr>
        <w:tabs>
          <w:tab w:val="right" w:pos="0"/>
          <w:tab w:val="left" w:pos="708"/>
          <w:tab w:val="right" w:pos="10205"/>
        </w:tabs>
        <w:jc w:val="both"/>
      </w:pPr>
      <w:r w:rsidRPr="00A45BD1">
        <w:t>Lors de la visite, un bon est établi dont un double est remis au candidat. Le double du bon est conservé par le candidat, la Caf conservant par de vers elle le bon original.</w:t>
      </w:r>
    </w:p>
    <w:p w14:paraId="0D3E0541" w14:textId="77777777" w:rsidR="00A45BD1" w:rsidRPr="00A45BD1" w:rsidRDefault="00A45BD1" w:rsidP="00A45BD1">
      <w:pPr>
        <w:tabs>
          <w:tab w:val="right" w:pos="0"/>
          <w:tab w:val="left" w:pos="708"/>
          <w:tab w:val="right" w:pos="10205"/>
        </w:tabs>
        <w:jc w:val="both"/>
      </w:pPr>
    </w:p>
    <w:p w14:paraId="77615EA7" w14:textId="5012B17B" w:rsidR="00D54DF6" w:rsidRPr="00D54DF6" w:rsidRDefault="00D54DF6" w:rsidP="00AC3547">
      <w:pPr>
        <w:pStyle w:val="Titre3"/>
        <w:numPr>
          <w:ilvl w:val="2"/>
          <w:numId w:val="5"/>
        </w:numPr>
      </w:pPr>
      <w:bookmarkStart w:id="192" w:name="_Toc58405497"/>
      <w:bookmarkStart w:id="193" w:name="_Toc58405545"/>
      <w:bookmarkStart w:id="194" w:name="_Toc58405954"/>
      <w:bookmarkStart w:id="195" w:name="_Toc73353887"/>
      <w:bookmarkStart w:id="196" w:name="_Toc112079549"/>
      <w:bookmarkStart w:id="197" w:name="_Toc228880826"/>
      <w:r w:rsidRPr="00D54DF6">
        <w:t xml:space="preserve">Signature électronique – </w:t>
      </w:r>
      <w:r w:rsidRPr="00233E13">
        <w:t>notification</w:t>
      </w:r>
      <w:r w:rsidRPr="00D54DF6">
        <w:t xml:space="preserve"> </w:t>
      </w:r>
      <w:bookmarkStart w:id="198" w:name="_Hlk14359275"/>
      <w:bookmarkEnd w:id="192"/>
      <w:bookmarkEnd w:id="193"/>
      <w:bookmarkEnd w:id="194"/>
      <w:bookmarkEnd w:id="195"/>
      <w:r w:rsidR="00A45BD1">
        <w:t>du marché</w:t>
      </w:r>
      <w:bookmarkEnd w:id="196"/>
      <w:bookmarkEnd w:id="197"/>
    </w:p>
    <w:p w14:paraId="6D792766" w14:textId="77777777" w:rsidR="00D54DF6" w:rsidRPr="00D54DF6" w:rsidRDefault="00D54DF6" w:rsidP="00D54DF6">
      <w:pPr>
        <w:widowControl/>
        <w:tabs>
          <w:tab w:val="right" w:pos="0"/>
          <w:tab w:val="left" w:pos="708"/>
          <w:tab w:val="right" w:pos="10205"/>
        </w:tabs>
        <w:jc w:val="both"/>
        <w:rPr>
          <w:b/>
          <w:highlight w:val="lightGray"/>
        </w:rPr>
      </w:pPr>
    </w:p>
    <w:p w14:paraId="5BE96246" w14:textId="77777777" w:rsidR="00D54DF6" w:rsidRPr="00D54DF6" w:rsidRDefault="00D54DF6" w:rsidP="00D54DF6">
      <w:pPr>
        <w:widowControl/>
        <w:tabs>
          <w:tab w:val="right" w:pos="0"/>
          <w:tab w:val="left" w:pos="284"/>
          <w:tab w:val="right" w:pos="10205"/>
        </w:tabs>
        <w:jc w:val="both"/>
      </w:pPr>
      <w:r w:rsidRPr="00D54DF6">
        <w:t>Le signataire utilise le dispositif de création de signature électronique de son choix.</w:t>
      </w:r>
    </w:p>
    <w:p w14:paraId="236BF8C3" w14:textId="77777777" w:rsidR="00D54DF6" w:rsidRPr="00D54DF6" w:rsidRDefault="00D54DF6" w:rsidP="00D54DF6">
      <w:pPr>
        <w:widowControl/>
        <w:tabs>
          <w:tab w:val="right" w:pos="0"/>
          <w:tab w:val="left" w:pos="284"/>
          <w:tab w:val="right" w:pos="10205"/>
        </w:tabs>
        <w:jc w:val="both"/>
      </w:pPr>
    </w:p>
    <w:p w14:paraId="003328CF" w14:textId="61452B83" w:rsidR="00D54DF6" w:rsidRDefault="00860647" w:rsidP="00233E13">
      <w:pPr>
        <w:pStyle w:val="Titre4"/>
      </w:pPr>
      <w:r>
        <w:t>9</w:t>
      </w:r>
      <w:r w:rsidR="00233E13" w:rsidRPr="00233E13">
        <w:t>.1</w:t>
      </w:r>
      <w:r w:rsidR="00233E13">
        <w:t>.</w:t>
      </w:r>
      <w:r w:rsidR="00233E13" w:rsidRPr="00233E13">
        <w:t xml:space="preserve"> Signature électronique </w:t>
      </w:r>
    </w:p>
    <w:p w14:paraId="4D299272" w14:textId="77777777" w:rsidR="00233E13" w:rsidRPr="00233E13" w:rsidRDefault="00233E13" w:rsidP="00233E13"/>
    <w:p w14:paraId="3D752E3A" w14:textId="5FE37760" w:rsidR="00D54DF6" w:rsidRPr="00D54DF6" w:rsidRDefault="00D54DF6" w:rsidP="00D54DF6">
      <w:pPr>
        <w:widowControl/>
        <w:tabs>
          <w:tab w:val="right" w:pos="0"/>
          <w:tab w:val="left" w:pos="284"/>
          <w:tab w:val="right" w:pos="10205"/>
        </w:tabs>
        <w:jc w:val="both"/>
        <w:rPr>
          <w:color w:val="000000"/>
        </w:rPr>
      </w:pPr>
      <w:r w:rsidRPr="00D54DF6">
        <w:rPr>
          <w:color w:val="000000"/>
        </w:rPr>
        <w:t xml:space="preserve">Les documents contractuels sont signés par l’opérateur économique au moyen d’un certificat de signature électronique qui garantit l’identification du soumissionnaire. La signature n’intervient qu’après attribution </w:t>
      </w:r>
      <w:r w:rsidR="001F6A51">
        <w:rPr>
          <w:color w:val="000000"/>
        </w:rPr>
        <w:t>du marché</w:t>
      </w:r>
      <w:r w:rsidRPr="00D54DF6">
        <w:rPr>
          <w:color w:val="000000"/>
        </w:rPr>
        <w:t>.</w:t>
      </w:r>
    </w:p>
    <w:p w14:paraId="537B3A51" w14:textId="77777777" w:rsidR="00D54DF6" w:rsidRPr="00D54DF6" w:rsidRDefault="00D54DF6" w:rsidP="00D54DF6">
      <w:pPr>
        <w:widowControl/>
        <w:tabs>
          <w:tab w:val="right" w:pos="0"/>
          <w:tab w:val="left" w:pos="284"/>
          <w:tab w:val="right" w:pos="10205"/>
        </w:tabs>
        <w:jc w:val="both"/>
        <w:rPr>
          <w:color w:val="000000"/>
        </w:rPr>
      </w:pPr>
    </w:p>
    <w:p w14:paraId="397907B3" w14:textId="77777777" w:rsidR="00D54DF6" w:rsidRPr="00D54DF6" w:rsidRDefault="00D54DF6" w:rsidP="00D54DF6">
      <w:pPr>
        <w:widowControl/>
        <w:tabs>
          <w:tab w:val="right" w:pos="0"/>
          <w:tab w:val="left" w:pos="284"/>
          <w:tab w:val="right" w:pos="10205"/>
        </w:tabs>
        <w:jc w:val="both"/>
        <w:rPr>
          <w:color w:val="000000"/>
        </w:rPr>
      </w:pPr>
      <w:r w:rsidRPr="00D54DF6">
        <w:rPr>
          <w:color w:val="000000"/>
        </w:rPr>
        <w:t>Le soumissionnaire signe électroniquement tous les documents qui doivent recueillir une signature et non pas le fichier regroupant ces documents, comme par exemple un fichier « zip ». La signature d’un tel fichier contenant plusieurs documents ne vaut pas signature de chacun de ces documents.</w:t>
      </w:r>
    </w:p>
    <w:p w14:paraId="7329226F" w14:textId="77777777" w:rsidR="00D54DF6" w:rsidRPr="00D54DF6" w:rsidRDefault="00D54DF6" w:rsidP="00D54DF6">
      <w:pPr>
        <w:widowControl/>
        <w:tabs>
          <w:tab w:val="right" w:pos="0"/>
          <w:tab w:val="left" w:pos="284"/>
          <w:tab w:val="right" w:pos="10205"/>
        </w:tabs>
        <w:jc w:val="both"/>
        <w:rPr>
          <w:color w:val="000000"/>
        </w:rPr>
      </w:pPr>
      <w:r w:rsidRPr="00D54DF6">
        <w:rPr>
          <w:color w:val="000000"/>
        </w:rPr>
        <w:t>A défaut de signature électronique valide sur les documents constitutifs de l’offre dont la signature est requise, l’offre du candidat sera rejetée.</w:t>
      </w:r>
    </w:p>
    <w:p w14:paraId="0C1AF650" w14:textId="4B743B5E" w:rsidR="00D54DF6" w:rsidRDefault="00D54DF6" w:rsidP="00D54DF6">
      <w:pPr>
        <w:widowControl/>
        <w:tabs>
          <w:tab w:val="right" w:pos="0"/>
          <w:tab w:val="left" w:pos="284"/>
          <w:tab w:val="right" w:pos="10205"/>
        </w:tabs>
        <w:jc w:val="both"/>
        <w:rPr>
          <w:color w:val="000000"/>
        </w:rPr>
      </w:pPr>
      <w:r w:rsidRPr="00D54DF6">
        <w:rPr>
          <w:color w:val="000000"/>
        </w:rPr>
        <w:lastRenderedPageBreak/>
        <w:t>L’acquisition, l’installation et l’exploitation d’une signature électronique et d’un certificat d’authentification sont à la charge intégrale et exclusive du candidat.</w:t>
      </w:r>
    </w:p>
    <w:p w14:paraId="451664E8" w14:textId="0729F75E" w:rsidR="00D067B3" w:rsidRDefault="00D067B3" w:rsidP="00D54DF6">
      <w:pPr>
        <w:widowControl/>
        <w:tabs>
          <w:tab w:val="right" w:pos="0"/>
          <w:tab w:val="left" w:pos="284"/>
          <w:tab w:val="right" w:pos="10205"/>
        </w:tabs>
        <w:jc w:val="both"/>
        <w:rPr>
          <w:color w:val="000000"/>
        </w:rPr>
      </w:pPr>
    </w:p>
    <w:p w14:paraId="54E67E8F" w14:textId="77777777" w:rsidR="00D067B3" w:rsidRPr="00207C55" w:rsidRDefault="00D067B3" w:rsidP="00D067B3">
      <w:r w:rsidRPr="00246B93">
        <w:t>Ces dispositions s’appliquent également aux sous-traitants.</w:t>
      </w:r>
    </w:p>
    <w:p w14:paraId="01680374" w14:textId="77777777" w:rsidR="00D54DF6" w:rsidRPr="00D54DF6" w:rsidRDefault="00D54DF6" w:rsidP="00D54DF6">
      <w:pPr>
        <w:widowControl/>
        <w:tabs>
          <w:tab w:val="right" w:pos="0"/>
          <w:tab w:val="left" w:pos="284"/>
          <w:tab w:val="right" w:pos="10205"/>
        </w:tabs>
        <w:jc w:val="both"/>
        <w:rPr>
          <w:color w:val="000000"/>
        </w:rPr>
      </w:pPr>
    </w:p>
    <w:p w14:paraId="0E5928F3" w14:textId="4F19CA09" w:rsidR="00D54DF6" w:rsidRDefault="00860647" w:rsidP="00233E13">
      <w:pPr>
        <w:pStyle w:val="Titre4"/>
      </w:pPr>
      <w:r>
        <w:t>9</w:t>
      </w:r>
      <w:r w:rsidR="00233E13">
        <w:t>.2. Certificat de signature</w:t>
      </w:r>
    </w:p>
    <w:p w14:paraId="3A0F74F8" w14:textId="77777777" w:rsidR="00233E13" w:rsidRPr="00233E13" w:rsidRDefault="00233E13" w:rsidP="00233E13"/>
    <w:p w14:paraId="74E88F61" w14:textId="77777777" w:rsidR="00860647" w:rsidRPr="00166B57" w:rsidRDefault="00860647" w:rsidP="00860647">
      <w:pPr>
        <w:tabs>
          <w:tab w:val="left" w:pos="4962"/>
        </w:tabs>
        <w:ind w:right="-1"/>
        <w:jc w:val="both"/>
      </w:pPr>
      <w:r w:rsidRPr="00166B57">
        <w:t>Les catégories de certificats électroniques acceptés par le profil d’acheteur sont :</w:t>
      </w:r>
    </w:p>
    <w:p w14:paraId="18D17121" w14:textId="77777777" w:rsidR="00860647" w:rsidRDefault="00860647" w:rsidP="00860647">
      <w:pPr>
        <w:tabs>
          <w:tab w:val="left" w:pos="4962"/>
        </w:tabs>
        <w:ind w:right="-1"/>
        <w:jc w:val="both"/>
      </w:pPr>
      <w:r w:rsidRPr="00166B57">
        <w:t xml:space="preserve">_ Les certificats RGS, dont la liste est disponible sur le site : </w:t>
      </w:r>
      <w:hyperlink r:id="rId28" w:history="1">
        <w:r w:rsidRPr="00792435">
          <w:rPr>
            <w:rStyle w:val="Lienhypertexte"/>
          </w:rPr>
          <w:t>https://www.lsti-certification.fr/fr/psce/</w:t>
        </w:r>
      </w:hyperlink>
    </w:p>
    <w:p w14:paraId="35EDC040" w14:textId="77777777" w:rsidR="00860647" w:rsidRPr="00166B57" w:rsidRDefault="00860647" w:rsidP="00860647">
      <w:pPr>
        <w:tabs>
          <w:tab w:val="left" w:pos="4962"/>
        </w:tabs>
        <w:ind w:right="-1"/>
        <w:jc w:val="both"/>
      </w:pPr>
    </w:p>
    <w:p w14:paraId="7CF5391A" w14:textId="77777777" w:rsidR="00860647" w:rsidRDefault="00860647" w:rsidP="00860647">
      <w:pPr>
        <w:tabs>
          <w:tab w:val="left" w:pos="4962"/>
        </w:tabs>
        <w:ind w:right="-1"/>
        <w:jc w:val="both"/>
      </w:pPr>
      <w:r w:rsidRPr="00166B57">
        <w:t xml:space="preserve">_ Les certificats délivrés par une autorité de certification figurant sur la liste établie par la Commission européenne conformément à la décision 2009/767/CE du 16 octobre 2009, dont la liste est disponible sur le site : </w:t>
      </w:r>
      <w:hyperlink r:id="rId29" w:anchor="/screen/tl/FR" w:history="1">
        <w:r w:rsidRPr="00792435">
          <w:rPr>
            <w:rStyle w:val="Lienhypertexte"/>
          </w:rPr>
          <w:t>https://eidas.ec.europa.eu/efda/tl-browser/#/screen/tl/FR</w:t>
        </w:r>
      </w:hyperlink>
    </w:p>
    <w:p w14:paraId="669CA330" w14:textId="77777777" w:rsidR="00860647" w:rsidRDefault="00860647" w:rsidP="00860647">
      <w:pPr>
        <w:tabs>
          <w:tab w:val="left" w:pos="4962"/>
        </w:tabs>
        <w:ind w:right="-1"/>
        <w:jc w:val="both"/>
      </w:pPr>
    </w:p>
    <w:p w14:paraId="222D554F" w14:textId="77777777" w:rsidR="00860647" w:rsidRDefault="00860647" w:rsidP="00860647">
      <w:pPr>
        <w:pStyle w:val="Paragraphedeliste"/>
        <w:numPr>
          <w:ilvl w:val="0"/>
          <w:numId w:val="26"/>
        </w:numPr>
        <w:tabs>
          <w:tab w:val="clear" w:pos="360"/>
          <w:tab w:val="left" w:pos="426"/>
          <w:tab w:val="left" w:pos="4962"/>
        </w:tabs>
        <w:suppressAutoHyphens/>
        <w:ind w:left="426" w:right="-1"/>
        <w:contextualSpacing w:val="0"/>
        <w:jc w:val="both"/>
        <w:rPr>
          <w:rFonts w:ascii="Arial" w:hAnsi="Arial" w:cs="Arial"/>
        </w:rPr>
      </w:pPr>
      <w:r>
        <w:rPr>
          <w:rFonts w:ascii="Arial" w:hAnsi="Arial" w:cs="Arial"/>
        </w:rPr>
        <w:t>Un certificat répondant à des normes équivalentes à celles du RGS. Dans ce cas, le signataire doit joindre à son envoi électronique l’adresse du site internet du référencement du prestataire par le pays d’établissement ou, à défaut, les données publiques relatives au certificat du signataire, qui comportent au moins la liste de révocation et le certificat du prestataire de services de certification électronique émetteur.</w:t>
      </w:r>
    </w:p>
    <w:p w14:paraId="402E8E9E" w14:textId="77777777" w:rsidR="00860647" w:rsidRDefault="00860647" w:rsidP="00860647">
      <w:pPr>
        <w:pStyle w:val="Paragraphedeliste"/>
        <w:tabs>
          <w:tab w:val="left" w:pos="426"/>
          <w:tab w:val="left" w:pos="4962"/>
        </w:tabs>
        <w:ind w:left="426" w:right="-1"/>
        <w:jc w:val="both"/>
        <w:rPr>
          <w:rFonts w:ascii="Arial" w:hAnsi="Arial" w:cs="Arial"/>
        </w:rPr>
      </w:pPr>
    </w:p>
    <w:p w14:paraId="552211D9" w14:textId="77777777" w:rsidR="00860647" w:rsidRDefault="00860647" w:rsidP="00860647">
      <w:pPr>
        <w:tabs>
          <w:tab w:val="left" w:pos="4962"/>
        </w:tabs>
        <w:ind w:right="-1"/>
        <w:jc w:val="both"/>
      </w:pPr>
      <w:r>
        <w:t>Dans tous les cas, les certificats de signature doivent être de niveau ** ou *** et le signataire doit joindre à son envoi électronique la procédure permettant la vérification de la validité de signature.</w:t>
      </w:r>
    </w:p>
    <w:p w14:paraId="1713927E" w14:textId="77777777" w:rsidR="00860647" w:rsidRDefault="00860647" w:rsidP="00860647">
      <w:pPr>
        <w:tabs>
          <w:tab w:val="left" w:pos="4962"/>
        </w:tabs>
        <w:ind w:right="-1"/>
        <w:jc w:val="both"/>
      </w:pPr>
    </w:p>
    <w:p w14:paraId="64E7AB63" w14:textId="77777777" w:rsidR="00860647" w:rsidRDefault="00860647" w:rsidP="00860647">
      <w:pPr>
        <w:tabs>
          <w:tab w:val="left" w:pos="4962"/>
        </w:tabs>
        <w:ind w:right="-1"/>
        <w:jc w:val="both"/>
      </w:pPr>
      <w:r>
        <w:t>ATTENTION : l’obtention d’un certificat peut nécessiter un certain délai qui doit être pris en compte.</w:t>
      </w:r>
    </w:p>
    <w:p w14:paraId="3745B5B1" w14:textId="77777777" w:rsidR="00D54DF6" w:rsidRPr="00D54DF6" w:rsidRDefault="00D54DF6" w:rsidP="00D54DF6">
      <w:pPr>
        <w:widowControl/>
        <w:tabs>
          <w:tab w:val="right" w:pos="0"/>
          <w:tab w:val="left" w:pos="284"/>
          <w:tab w:val="right" w:pos="10205"/>
        </w:tabs>
        <w:jc w:val="both"/>
        <w:rPr>
          <w:color w:val="000000"/>
        </w:rPr>
      </w:pPr>
    </w:p>
    <w:p w14:paraId="0858159B" w14:textId="6675019C" w:rsidR="00D54DF6" w:rsidRPr="00233E13" w:rsidRDefault="00860647" w:rsidP="00233E13">
      <w:pPr>
        <w:pStyle w:val="Titre4"/>
      </w:pPr>
      <w:r>
        <w:t>9</w:t>
      </w:r>
      <w:r w:rsidR="00233E13">
        <w:t xml:space="preserve">.3. Format de signature </w:t>
      </w:r>
    </w:p>
    <w:p w14:paraId="364187AB" w14:textId="77777777" w:rsidR="00D54DF6" w:rsidRPr="00D54DF6" w:rsidRDefault="00D54DF6" w:rsidP="00D54DF6">
      <w:pPr>
        <w:widowControl/>
        <w:tabs>
          <w:tab w:val="right" w:pos="0"/>
          <w:tab w:val="left" w:pos="284"/>
          <w:tab w:val="right" w:pos="10205"/>
        </w:tabs>
        <w:jc w:val="both"/>
        <w:rPr>
          <w:color w:val="000000"/>
        </w:rPr>
      </w:pPr>
    </w:p>
    <w:p w14:paraId="0AFE72FB" w14:textId="77777777" w:rsidR="00D54DF6" w:rsidRPr="00D54DF6" w:rsidRDefault="00D54DF6" w:rsidP="00D54DF6">
      <w:pPr>
        <w:widowControl/>
        <w:tabs>
          <w:tab w:val="right" w:pos="0"/>
          <w:tab w:val="left" w:pos="284"/>
          <w:tab w:val="right" w:pos="10205"/>
        </w:tabs>
        <w:jc w:val="both"/>
        <w:rPr>
          <w:color w:val="000000"/>
        </w:rPr>
      </w:pPr>
      <w:r w:rsidRPr="00D54DF6">
        <w:rPr>
          <w:color w:val="000000"/>
        </w:rPr>
        <w:t>Les formats de signature acceptés sont PAdES, CAdES et XAdES.</w:t>
      </w:r>
    </w:p>
    <w:p w14:paraId="5E8DC213" w14:textId="77777777" w:rsidR="00D54DF6" w:rsidRPr="00D54DF6" w:rsidRDefault="00D54DF6" w:rsidP="00D54DF6">
      <w:pPr>
        <w:widowControl/>
        <w:tabs>
          <w:tab w:val="right" w:pos="0"/>
          <w:tab w:val="left" w:pos="284"/>
          <w:tab w:val="right" w:pos="10205"/>
        </w:tabs>
        <w:jc w:val="both"/>
        <w:rPr>
          <w:color w:val="000000"/>
        </w:rPr>
      </w:pPr>
    </w:p>
    <w:p w14:paraId="7F5B4A42" w14:textId="77777777" w:rsidR="00D54DF6" w:rsidRPr="00D54DF6" w:rsidRDefault="00D54DF6" w:rsidP="00D54DF6">
      <w:pPr>
        <w:widowControl/>
        <w:tabs>
          <w:tab w:val="right" w:pos="0"/>
          <w:tab w:val="left" w:pos="284"/>
          <w:tab w:val="right" w:pos="10205"/>
        </w:tabs>
        <w:jc w:val="both"/>
        <w:rPr>
          <w:color w:val="000000"/>
        </w:rPr>
      </w:pPr>
      <w:r w:rsidRPr="00D54DF6">
        <w:rPr>
          <w:color w:val="000000"/>
        </w:rPr>
        <w:t>Le signataire doit pouvoir produire les éléments propres à établir que la signature utilisée a été délivrée à une personne qui pouvait engager l’entreprise dans les conditions énumérées aux articles 1316 à 1316-4 du code civil. Le candidat produit les éléments permettant d’établir que c’est la personne habilitée qui a envoyé électroniquement ou validé l’envoi électronique des documents contractuels</w:t>
      </w:r>
    </w:p>
    <w:p w14:paraId="6C3CD3BD" w14:textId="77777777" w:rsidR="00D54DF6" w:rsidRPr="00D54DF6" w:rsidRDefault="00D54DF6" w:rsidP="00D54DF6">
      <w:pPr>
        <w:widowControl/>
        <w:tabs>
          <w:tab w:val="right" w:pos="0"/>
          <w:tab w:val="left" w:pos="284"/>
          <w:tab w:val="right" w:pos="10205"/>
        </w:tabs>
        <w:jc w:val="both"/>
        <w:rPr>
          <w:color w:val="000000"/>
        </w:rPr>
      </w:pPr>
    </w:p>
    <w:p w14:paraId="7493ECF9" w14:textId="6C3DDA37" w:rsidR="00D54DF6" w:rsidRPr="00233E13" w:rsidRDefault="00860647" w:rsidP="00233E13">
      <w:pPr>
        <w:pStyle w:val="Titre4"/>
      </w:pPr>
      <w:r>
        <w:t>9</w:t>
      </w:r>
      <w:r w:rsidR="00233E13">
        <w:t xml:space="preserve">.4. Parapheur électronique </w:t>
      </w:r>
    </w:p>
    <w:p w14:paraId="69F6FB46" w14:textId="77777777" w:rsidR="00D54DF6" w:rsidRPr="00D54DF6" w:rsidRDefault="00D54DF6" w:rsidP="00D54DF6">
      <w:pPr>
        <w:widowControl/>
        <w:tabs>
          <w:tab w:val="right" w:pos="0"/>
          <w:tab w:val="left" w:pos="284"/>
          <w:tab w:val="right" w:pos="10205"/>
        </w:tabs>
        <w:jc w:val="both"/>
        <w:rPr>
          <w:color w:val="000000"/>
        </w:rPr>
      </w:pPr>
    </w:p>
    <w:p w14:paraId="43129F25" w14:textId="77777777" w:rsidR="00D54DF6" w:rsidRPr="00D54DF6" w:rsidRDefault="00D54DF6" w:rsidP="00D54DF6">
      <w:pPr>
        <w:widowControl/>
        <w:tabs>
          <w:tab w:val="right" w:pos="0"/>
          <w:tab w:val="left" w:pos="284"/>
          <w:tab w:val="right" w:pos="10205"/>
        </w:tabs>
        <w:jc w:val="both"/>
        <w:rPr>
          <w:color w:val="000000"/>
        </w:rPr>
      </w:pPr>
      <w:r w:rsidRPr="00D54DF6">
        <w:rPr>
          <w:color w:val="000000"/>
        </w:rPr>
        <w:t>La signature électronique peut être apposée au moyen d’un parapheur électronique qui est un outil disposant de fonctions autorisant, au moins, le regroupement de documents à valider ou signer, la signature d’un même document par plusieurs signataires, sans en altérer l’intégrité, que l’utilisation soit locale ou en ligne.</w:t>
      </w:r>
    </w:p>
    <w:p w14:paraId="3C702BCD" w14:textId="77777777" w:rsidR="00D54DF6" w:rsidRPr="00D54DF6" w:rsidRDefault="00D54DF6" w:rsidP="00D54DF6">
      <w:pPr>
        <w:widowControl/>
        <w:tabs>
          <w:tab w:val="right" w:pos="0"/>
          <w:tab w:val="left" w:pos="284"/>
          <w:tab w:val="right" w:pos="10205"/>
        </w:tabs>
        <w:jc w:val="both"/>
        <w:rPr>
          <w:color w:val="000000"/>
        </w:rPr>
      </w:pPr>
    </w:p>
    <w:p w14:paraId="364D3DC0" w14:textId="77777777" w:rsidR="00D54DF6" w:rsidRPr="00D54DF6" w:rsidRDefault="00D54DF6" w:rsidP="00D54DF6">
      <w:pPr>
        <w:widowControl/>
        <w:tabs>
          <w:tab w:val="right" w:pos="0"/>
          <w:tab w:val="left" w:pos="284"/>
          <w:tab w:val="right" w:pos="10205"/>
        </w:tabs>
        <w:jc w:val="both"/>
        <w:rPr>
          <w:color w:val="000000"/>
        </w:rPr>
      </w:pPr>
      <w:r w:rsidRPr="00D54DF6">
        <w:rPr>
          <w:color w:val="000000"/>
        </w:rPr>
        <w:t>Chaque signature doit pouvoir être vérifiée indépendamment des autres.</w:t>
      </w:r>
    </w:p>
    <w:p w14:paraId="4C46C644" w14:textId="77777777" w:rsidR="00D54DF6" w:rsidRPr="00D54DF6" w:rsidRDefault="00D54DF6" w:rsidP="00D54DF6">
      <w:pPr>
        <w:widowControl/>
        <w:tabs>
          <w:tab w:val="right" w:pos="0"/>
          <w:tab w:val="left" w:pos="284"/>
          <w:tab w:val="right" w:pos="10205"/>
        </w:tabs>
        <w:jc w:val="both"/>
        <w:rPr>
          <w:color w:val="000000"/>
        </w:rPr>
      </w:pPr>
    </w:p>
    <w:p w14:paraId="5230FE89" w14:textId="61B31896" w:rsidR="00D54DF6" w:rsidRPr="00233E13" w:rsidRDefault="00860647" w:rsidP="00233E13">
      <w:pPr>
        <w:pStyle w:val="Titre4"/>
      </w:pPr>
      <w:r>
        <w:t>9</w:t>
      </w:r>
      <w:r w:rsidR="00233E13">
        <w:t>.5. Valeur de la signature électronique</w:t>
      </w:r>
    </w:p>
    <w:p w14:paraId="3CA1B3D3" w14:textId="77777777" w:rsidR="00D54DF6" w:rsidRPr="00D54DF6" w:rsidRDefault="00D54DF6" w:rsidP="00D54DF6">
      <w:pPr>
        <w:widowControl/>
        <w:tabs>
          <w:tab w:val="right" w:pos="0"/>
          <w:tab w:val="left" w:pos="284"/>
          <w:tab w:val="right" w:pos="10205"/>
        </w:tabs>
        <w:jc w:val="both"/>
        <w:rPr>
          <w:color w:val="000000"/>
        </w:rPr>
      </w:pPr>
    </w:p>
    <w:p w14:paraId="227C6844" w14:textId="77777777" w:rsidR="00D54DF6" w:rsidRPr="00D54DF6" w:rsidRDefault="00D54DF6" w:rsidP="00D54DF6">
      <w:pPr>
        <w:widowControl/>
        <w:tabs>
          <w:tab w:val="right" w:pos="0"/>
          <w:tab w:val="left" w:pos="284"/>
          <w:tab w:val="right" w:pos="10205"/>
        </w:tabs>
        <w:jc w:val="both"/>
        <w:rPr>
          <w:color w:val="000000"/>
        </w:rPr>
      </w:pPr>
      <w:r w:rsidRPr="00D54DF6">
        <w:rPr>
          <w:color w:val="000000"/>
        </w:rPr>
        <w:t>La signature électronique exerce une triple fonction :</w:t>
      </w:r>
    </w:p>
    <w:p w14:paraId="19B8BE8A" w14:textId="77777777" w:rsidR="00D54DF6" w:rsidRPr="00D54DF6" w:rsidRDefault="00D54DF6" w:rsidP="00D54DF6">
      <w:pPr>
        <w:widowControl/>
        <w:tabs>
          <w:tab w:val="right" w:pos="0"/>
          <w:tab w:val="left" w:pos="284"/>
          <w:tab w:val="right" w:pos="10205"/>
        </w:tabs>
        <w:jc w:val="both"/>
        <w:rPr>
          <w:color w:val="000000"/>
        </w:rPr>
      </w:pPr>
      <w:r w:rsidRPr="00D54DF6">
        <w:rPr>
          <w:color w:val="000000"/>
        </w:rPr>
        <w:t>- elle identifie le signataire : le certificat est la pièce d’identité électronique délivrée à une personne physique pour le compte de sa société ; il garantit l’identification du candidat. Le signataire doit en conséquence être habilité à engager la société pour laquelle il agit et dispose des pouvoirs à cet effet ;</w:t>
      </w:r>
    </w:p>
    <w:p w14:paraId="5F7272B2" w14:textId="77777777" w:rsidR="00D54DF6" w:rsidRPr="00D54DF6" w:rsidRDefault="00D54DF6" w:rsidP="00D54DF6">
      <w:pPr>
        <w:widowControl/>
        <w:tabs>
          <w:tab w:val="right" w:pos="0"/>
          <w:tab w:val="left" w:pos="284"/>
          <w:tab w:val="right" w:pos="10205"/>
        </w:tabs>
        <w:jc w:val="both"/>
        <w:rPr>
          <w:color w:val="000000"/>
        </w:rPr>
      </w:pPr>
    </w:p>
    <w:p w14:paraId="44A70A34" w14:textId="77777777" w:rsidR="00D54DF6" w:rsidRPr="00D54DF6" w:rsidRDefault="00D54DF6" w:rsidP="00D54DF6">
      <w:pPr>
        <w:widowControl/>
        <w:tabs>
          <w:tab w:val="right" w:pos="0"/>
          <w:tab w:val="left" w:pos="284"/>
          <w:tab w:val="right" w:pos="10205"/>
        </w:tabs>
        <w:jc w:val="both"/>
        <w:rPr>
          <w:color w:val="000000"/>
        </w:rPr>
      </w:pPr>
      <w:r w:rsidRPr="00D54DF6">
        <w:rPr>
          <w:color w:val="000000"/>
        </w:rPr>
        <w:t>- elle permet l’adhésion à l’acte signé : la signature électronique a la même valeur juridique qu’une signature manuscrite ; à l’inverse, une signature manuscrite scannée ne constitue pas une signature électronique ;</w:t>
      </w:r>
    </w:p>
    <w:p w14:paraId="573F4A2D" w14:textId="77777777" w:rsidR="00D54DF6" w:rsidRPr="00D54DF6" w:rsidRDefault="00D54DF6" w:rsidP="00D54DF6">
      <w:pPr>
        <w:widowControl/>
        <w:tabs>
          <w:tab w:val="right" w:pos="0"/>
          <w:tab w:val="left" w:pos="284"/>
          <w:tab w:val="right" w:pos="10205"/>
        </w:tabs>
        <w:jc w:val="both"/>
        <w:rPr>
          <w:color w:val="000000"/>
        </w:rPr>
      </w:pPr>
      <w:r w:rsidRPr="00D54DF6">
        <w:rPr>
          <w:color w:val="000000"/>
        </w:rPr>
        <w:t>- elle garantit l’intégrité de l’acte auquel elle s’applique ; toute modification postérieure à la signature électronique du document rend invalide cette dernière (le document modifié devra être signé à nouveau).</w:t>
      </w:r>
    </w:p>
    <w:p w14:paraId="320D7FA8" w14:textId="77777777" w:rsidR="00D54DF6" w:rsidRPr="00D54DF6" w:rsidRDefault="00D54DF6" w:rsidP="00D54DF6">
      <w:pPr>
        <w:widowControl/>
        <w:tabs>
          <w:tab w:val="right" w:pos="0"/>
          <w:tab w:val="left" w:pos="284"/>
          <w:tab w:val="right" w:pos="10205"/>
        </w:tabs>
        <w:jc w:val="both"/>
        <w:rPr>
          <w:color w:val="000000"/>
        </w:rPr>
      </w:pPr>
    </w:p>
    <w:p w14:paraId="4AE72BAB" w14:textId="77777777" w:rsidR="00D54DF6" w:rsidRPr="00D54DF6" w:rsidRDefault="00D54DF6" w:rsidP="00D54DF6">
      <w:pPr>
        <w:widowControl/>
        <w:tabs>
          <w:tab w:val="right" w:pos="0"/>
          <w:tab w:val="left" w:pos="284"/>
          <w:tab w:val="right" w:pos="10205"/>
        </w:tabs>
        <w:jc w:val="both"/>
        <w:rPr>
          <w:color w:val="000000"/>
        </w:rPr>
      </w:pPr>
      <w:r w:rsidRPr="00D54DF6">
        <w:rPr>
          <w:color w:val="000000"/>
        </w:rPr>
        <w:lastRenderedPageBreak/>
        <w:t>La signature électronique est non valide et le document correspondant réputé non signé notamment dans les cas suivants :</w:t>
      </w:r>
    </w:p>
    <w:p w14:paraId="21831E95" w14:textId="77777777" w:rsidR="00D54DF6" w:rsidRPr="00D54DF6" w:rsidRDefault="00D54DF6" w:rsidP="00D54DF6">
      <w:pPr>
        <w:widowControl/>
        <w:tabs>
          <w:tab w:val="right" w:pos="0"/>
          <w:tab w:val="left" w:pos="284"/>
          <w:tab w:val="right" w:pos="10205"/>
        </w:tabs>
        <w:jc w:val="both"/>
        <w:rPr>
          <w:color w:val="000000"/>
        </w:rPr>
      </w:pPr>
      <w:r w:rsidRPr="00D54DF6">
        <w:rPr>
          <w:color w:val="000000"/>
        </w:rPr>
        <w:t>- la signature est absente ;</w:t>
      </w:r>
    </w:p>
    <w:p w14:paraId="3E38FD57" w14:textId="77777777" w:rsidR="00D54DF6" w:rsidRPr="00D54DF6" w:rsidRDefault="00D54DF6" w:rsidP="00D54DF6">
      <w:pPr>
        <w:widowControl/>
        <w:tabs>
          <w:tab w:val="right" w:pos="0"/>
          <w:tab w:val="left" w:pos="284"/>
          <w:tab w:val="right" w:pos="10205"/>
        </w:tabs>
        <w:jc w:val="both"/>
        <w:rPr>
          <w:color w:val="000000"/>
        </w:rPr>
      </w:pPr>
      <w:r w:rsidRPr="00D54DF6">
        <w:rPr>
          <w:color w:val="000000"/>
        </w:rPr>
        <w:t>- le certificat a été révoqué avant la date de signature du document ;</w:t>
      </w:r>
    </w:p>
    <w:p w14:paraId="2B5BC9D3" w14:textId="77777777" w:rsidR="00D54DF6" w:rsidRPr="00D54DF6" w:rsidRDefault="00D54DF6" w:rsidP="00D54DF6">
      <w:pPr>
        <w:widowControl/>
        <w:tabs>
          <w:tab w:val="right" w:pos="0"/>
          <w:tab w:val="left" w:pos="284"/>
          <w:tab w:val="right" w:pos="10205"/>
        </w:tabs>
        <w:jc w:val="both"/>
        <w:rPr>
          <w:color w:val="000000"/>
        </w:rPr>
      </w:pPr>
      <w:r w:rsidRPr="00D54DF6">
        <w:rPr>
          <w:color w:val="000000"/>
        </w:rPr>
        <w:t>- le certificat expire avant la date de signature du document ;</w:t>
      </w:r>
    </w:p>
    <w:p w14:paraId="7B5A679C" w14:textId="77777777" w:rsidR="00D54DF6" w:rsidRPr="00D54DF6" w:rsidRDefault="00D54DF6" w:rsidP="00D54DF6">
      <w:pPr>
        <w:widowControl/>
        <w:tabs>
          <w:tab w:val="right" w:pos="0"/>
          <w:tab w:val="left" w:pos="284"/>
          <w:tab w:val="right" w:pos="10205"/>
        </w:tabs>
        <w:jc w:val="both"/>
        <w:rPr>
          <w:color w:val="000000"/>
        </w:rPr>
      </w:pPr>
      <w:r w:rsidRPr="00D54DF6">
        <w:rPr>
          <w:color w:val="000000"/>
        </w:rPr>
        <w:t>- le certificat est établi au nom d’une personne physique qui n’a pas la capacité d’engager la société.</w:t>
      </w:r>
    </w:p>
    <w:bookmarkEnd w:id="198"/>
    <w:p w14:paraId="0172BB56" w14:textId="77777777" w:rsidR="00564429" w:rsidRPr="004108F3" w:rsidRDefault="00564429" w:rsidP="004108F3">
      <w:pPr>
        <w:tabs>
          <w:tab w:val="left" w:pos="3402"/>
        </w:tabs>
      </w:pPr>
    </w:p>
    <w:sectPr w:rsidR="00564429" w:rsidRPr="004108F3" w:rsidSect="0039526C">
      <w:pgSz w:w="11907" w:h="16840" w:code="9"/>
      <w:pgMar w:top="1418" w:right="1418" w:bottom="709" w:left="1418" w:header="568" w:footer="4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2C019" w14:textId="77777777" w:rsidR="007466D3" w:rsidRDefault="007466D3">
      <w:r>
        <w:separator/>
      </w:r>
    </w:p>
  </w:endnote>
  <w:endnote w:type="continuationSeparator" w:id="0">
    <w:p w14:paraId="7520933A" w14:textId="77777777" w:rsidR="007466D3" w:rsidRDefault="00746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altName w:val="Segoe UI Symbol"/>
    <w:charset w:val="02"/>
    <w:family w:val="auto"/>
    <w:pitch w:val="variable"/>
    <w:sig w:usb0="00000000" w:usb1="10000000" w:usb2="00000000" w:usb3="00000000" w:csb0="80000000" w:csb1="00000000"/>
  </w:font>
  <w:font w:name="Optima">
    <w:panose1 w:val="020B05020505080203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Univers (WN)">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Mangal">
    <w:panose1 w:val="00000400000000000000"/>
    <w:charset w:val="00"/>
    <w:family w:val="roman"/>
    <w:pitch w:val="variable"/>
    <w:sig w:usb0="00008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2D457" w14:textId="77777777" w:rsidR="007466D3" w:rsidRDefault="007466D3">
    <w:pPr>
      <w:pStyle w:val="En-tte"/>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05F8F396" w14:textId="77777777" w:rsidR="007466D3" w:rsidRDefault="007466D3">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887074"/>
      <w:docPartObj>
        <w:docPartGallery w:val="Page Numbers (Bottom of Page)"/>
        <w:docPartUnique/>
      </w:docPartObj>
    </w:sdtPr>
    <w:sdtEndPr/>
    <w:sdtContent>
      <w:sdt>
        <w:sdtPr>
          <w:id w:val="-642966122"/>
          <w:docPartObj>
            <w:docPartGallery w:val="Page Numbers (Top of Page)"/>
            <w:docPartUnique/>
          </w:docPartObj>
        </w:sdtPr>
        <w:sdtEndPr/>
        <w:sdtContent>
          <w:p w14:paraId="200EFBE9" w14:textId="53D4B753" w:rsidR="00AA2137" w:rsidRDefault="00AA2137">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9BE71AA" w14:textId="1B0E819F" w:rsidR="007466D3" w:rsidRPr="00AA2137" w:rsidRDefault="007466D3" w:rsidP="00AA213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6982299"/>
      <w:docPartObj>
        <w:docPartGallery w:val="Page Numbers (Bottom of Page)"/>
        <w:docPartUnique/>
      </w:docPartObj>
    </w:sdtPr>
    <w:sdtEndPr/>
    <w:sdtContent>
      <w:sdt>
        <w:sdtPr>
          <w:id w:val="-1769616900"/>
          <w:docPartObj>
            <w:docPartGallery w:val="Page Numbers (Top of Page)"/>
            <w:docPartUnique/>
          </w:docPartObj>
        </w:sdtPr>
        <w:sdtEndPr/>
        <w:sdtContent>
          <w:p w14:paraId="70FC6010" w14:textId="1DB2EFA1" w:rsidR="00AA2137" w:rsidRDefault="00AA2137">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B6DF074" w14:textId="2BC4F020" w:rsidR="007466D3" w:rsidRPr="004108F3" w:rsidRDefault="007466D3">
    <w:pPr>
      <w:pStyle w:val="Pieddepage"/>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022A3" w14:textId="77777777" w:rsidR="007466D3" w:rsidRDefault="007466D3">
      <w:r>
        <w:separator/>
      </w:r>
    </w:p>
  </w:footnote>
  <w:footnote w:type="continuationSeparator" w:id="0">
    <w:p w14:paraId="1E799C95" w14:textId="77777777" w:rsidR="007466D3" w:rsidRDefault="007466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308E1" w14:textId="77777777" w:rsidR="00AA2137" w:rsidRPr="00CD0CCC" w:rsidRDefault="00AA2137" w:rsidP="00AA2137">
    <w:pPr>
      <w:pStyle w:val="En-tte"/>
      <w:tabs>
        <w:tab w:val="clear" w:pos="9072"/>
        <w:tab w:val="right" w:pos="8362"/>
      </w:tabs>
      <w:ind w:left="993"/>
      <w:rPr>
        <w:b/>
        <w:bCs/>
        <w:sz w:val="16"/>
        <w:szCs w:val="16"/>
      </w:rPr>
    </w:pPr>
    <w:r w:rsidRPr="00CD0CCC">
      <w:rPr>
        <w:b/>
        <w:bCs/>
        <w:sz w:val="16"/>
        <w:szCs w:val="16"/>
      </w:rPr>
      <w:t>DIRECTION DES RESSOURCES BUDGETAIRES</w:t>
    </w:r>
    <w:r>
      <w:rPr>
        <w:b/>
        <w:bCs/>
        <w:sz w:val="16"/>
        <w:szCs w:val="16"/>
      </w:rPr>
      <w:tab/>
      <w:t>MA 08-2024</w:t>
    </w:r>
    <w:r w:rsidRPr="00CD0CCC">
      <w:rPr>
        <w:b/>
        <w:bCs/>
        <w:sz w:val="16"/>
        <w:szCs w:val="16"/>
      </w:rPr>
      <w:tab/>
    </w:r>
  </w:p>
  <w:p w14:paraId="4F185397" w14:textId="77777777" w:rsidR="00AA2137" w:rsidRPr="00CD0CCC" w:rsidRDefault="00AA2137" w:rsidP="00AA2137">
    <w:pPr>
      <w:pStyle w:val="En-tte"/>
      <w:ind w:left="993"/>
      <w:rPr>
        <w:b/>
        <w:bCs/>
        <w:sz w:val="16"/>
        <w:szCs w:val="16"/>
      </w:rPr>
    </w:pPr>
    <w:r w:rsidRPr="00CD0CCC">
      <w:rPr>
        <w:b/>
        <w:bCs/>
        <w:sz w:val="16"/>
        <w:szCs w:val="16"/>
      </w:rPr>
      <w:t>IMMOBILIERES ET JURIDIQUES</w:t>
    </w:r>
  </w:p>
  <w:p w14:paraId="734B9601" w14:textId="77777777" w:rsidR="00AA2137" w:rsidRPr="00CD0CCC" w:rsidRDefault="00AA2137" w:rsidP="00AA2137">
    <w:pPr>
      <w:pStyle w:val="En-tte"/>
      <w:ind w:left="993"/>
    </w:pPr>
    <w:r w:rsidRPr="00CD0CCC">
      <w:rPr>
        <w:b/>
        <w:bCs/>
        <w:sz w:val="16"/>
        <w:szCs w:val="16"/>
      </w:rPr>
      <w:t>BUREAU DES MARCHES</w:t>
    </w:r>
  </w:p>
  <w:p w14:paraId="35C68F83" w14:textId="77777777" w:rsidR="00AA2137" w:rsidRDefault="00AA2137" w:rsidP="00AA2137">
    <w:pPr>
      <w:pStyle w:val="En-tte"/>
      <w:tabs>
        <w:tab w:val="center" w:pos="4146"/>
        <w:tab w:val="right" w:pos="6839"/>
      </w:tabs>
      <w:jc w:val="right"/>
      <w:rPr>
        <w:b/>
        <w:bCs/>
      </w:rPr>
    </w:pPr>
  </w:p>
  <w:p w14:paraId="1D7C64D7" w14:textId="77777777" w:rsidR="00AA2137" w:rsidRDefault="00AA2137" w:rsidP="00AA2137">
    <w:pPr>
      <w:pStyle w:val="En-tte"/>
      <w:tabs>
        <w:tab w:val="center" w:pos="4146"/>
        <w:tab w:val="right" w:pos="6839"/>
      </w:tabs>
      <w:jc w:val="right"/>
      <w:rPr>
        <w:b/>
        <w:bCs/>
      </w:rPr>
    </w:pPr>
    <w:r>
      <w:rPr>
        <w:b/>
        <w:bCs/>
        <w:noProof/>
      </w:rPr>
      <mc:AlternateContent>
        <mc:Choice Requires="wpg">
          <w:drawing>
            <wp:anchor distT="0" distB="0" distL="114300" distR="114300" simplePos="0" relativeHeight="251661312" behindDoc="0" locked="0" layoutInCell="1" allowOverlap="1" wp14:anchorId="23791D38" wp14:editId="7862B845">
              <wp:simplePos x="0" y="0"/>
              <wp:positionH relativeFrom="page">
                <wp:posOffset>0</wp:posOffset>
              </wp:positionH>
              <wp:positionV relativeFrom="page">
                <wp:posOffset>247650</wp:posOffset>
              </wp:positionV>
              <wp:extent cx="7560310" cy="1256030"/>
              <wp:effectExtent l="0" t="0" r="2540" b="1270"/>
              <wp:wrapNone/>
              <wp:docPr id="4" name="Group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256030"/>
                        <a:chOff x="0" y="567"/>
                        <a:chExt cx="11906" cy="1978"/>
                      </a:xfrm>
                    </wpg:grpSpPr>
                    <wps:wsp>
                      <wps:cNvPr id="5" name="docshape2"/>
                      <wps:cNvSpPr>
                        <a:spLocks noChangeArrowheads="1"/>
                      </wps:cNvSpPr>
                      <wps:spPr bwMode="auto">
                        <a:xfrm>
                          <a:off x="0" y="1407"/>
                          <a:ext cx="11906" cy="852"/>
                        </a:xfrm>
                        <a:prstGeom prst="rect">
                          <a:avLst/>
                        </a:prstGeom>
                        <a:solidFill>
                          <a:srgbClr val="19488B"/>
                        </a:solidFill>
                        <a:ln>
                          <a:noFill/>
                        </a:ln>
                      </wps:spPr>
                      <wps:bodyPr rot="0" vert="horz" wrap="square" lIns="91440" tIns="45720" rIns="91440" bIns="45720" anchor="t" anchorCtr="0" upright="1">
                        <a:noAutofit/>
                      </wps:bodyPr>
                    </wps:wsp>
                    <pic:pic xmlns:pic="http://schemas.openxmlformats.org/drawingml/2006/picture">
                      <pic:nvPicPr>
                        <pic:cNvPr id="9" name="docshape3"/>
                        <pic:cNvPicPr>
                          <a:picLocks noChangeAspect="1" noChangeArrowheads="1"/>
                        </pic:cNvPicPr>
                      </pic:nvPicPr>
                      <pic:blipFill>
                        <a:blip r:embed="rId1"/>
                        <a:srcRect/>
                        <a:stretch>
                          <a:fillRect/>
                        </a:stretch>
                      </pic:blipFill>
                      <pic:spPr bwMode="auto">
                        <a:xfrm>
                          <a:off x="10018" y="1633"/>
                          <a:ext cx="1027" cy="401"/>
                        </a:xfrm>
                        <a:prstGeom prst="rect">
                          <a:avLst/>
                        </a:prstGeom>
                        <a:noFill/>
                        <a:ln>
                          <a:noFill/>
                        </a:ln>
                      </pic:spPr>
                    </pic:pic>
                    <pic:pic xmlns:pic="http://schemas.openxmlformats.org/drawingml/2006/picture">
                      <pic:nvPicPr>
                        <pic:cNvPr id="10" name="docshape4"/>
                        <pic:cNvPicPr>
                          <a:picLocks noChangeAspect="1" noChangeArrowheads="1"/>
                        </pic:cNvPicPr>
                      </pic:nvPicPr>
                      <pic:blipFill>
                        <a:blip r:embed="rId2" cstate="print"/>
                        <a:srcRect/>
                        <a:stretch>
                          <a:fillRect/>
                        </a:stretch>
                      </pic:blipFill>
                      <pic:spPr bwMode="auto">
                        <a:xfrm>
                          <a:off x="881" y="566"/>
                          <a:ext cx="1347" cy="1978"/>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760763E1" id="Groupe 4" o:spid="_x0000_s1026" style="position:absolute;margin-left:0;margin-top:19.5pt;width:595.3pt;height:98.9pt;z-index:251661312;mso-position-horizontal-relative:page;mso-position-vertical-relative:page" coordorigin=",567" coordsize="11906,1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6zSOZQMAAF8KAAAOAAAAZHJzL2Uyb0RvYy54bWzcVttu1DAQfUfiHyy/&#10;0yTbvUbNImihQuJScfkAr+MkFoltbO+m5euZsbPXgiggIcFDIl/HZ86cGfvi6W3Xko2wTmpV0Ows&#10;pUQorkup6oJ++vjyyZwS55kqWauVKOidcPTp8vGji97kYqQb3ZbCEjCiXN6bgjbemzxJHG9Ex9yZ&#10;NkLBZKVtxzx0bZ2UlvVgvWuTUZpOk17b0ljNhXMwehUn6TLYryrB/buqcsKTtqCAzYe/Df8V/pPl&#10;Bctry0wj+QCD/QaKjkkFh+5MXTHPyNrKe6Y6ya12uvJnXHeJrirJRfABvMnSE2+urV6b4Eud97XZ&#10;0QTUnvD022b52821NR/MjY3oofla888OeEl6U+eH89iv42Ky6t/oEuLJ1l4Hx28r26EJcIncBn7v&#10;dvyKW084DM4m0/Q8gzBwmMtG2BsiwBsI037fZDqLkeHNi2Fvli3S6bBzMZvjdMLyeGpAOiDDyIOU&#10;3J4t92dsfWiYESEIDtm4sUSWBZ1QolgHBJSaO1wxQkR4NKzZ0ukil0Tpy4apWjyzVveNYCVAyoIH&#10;Rxuw4yASDyQ3G6cDS1t+DziaTwKgHUUsN9b5a6E7go2CWkiNEDi2ee18ZHO7BOPodCvLl7JtQ8fW&#10;q8vWkg2DNMoW4/n8+RCAo2WtwsVK47ZoEUcgOtGvyM9Kl3fgo9UxF6F2QKPR9islPeRhQd2XNbOC&#10;kvaVAp4W2XiMiRs648lsBB17OLM6nGGKg6mCekpi89LHZF8bK+sGTsqC00o/A+FWMjiO+CKqASyo&#10;Z3lhJM/hG5IOWvdk9PPiBLv8Gn2JBa57kI2O2c9r8wTqg2FermQr/V2odYAcQanNjeSYr9jZK3Jx&#10;qshzDNF2TdwBKpA85Pdek86AEpCX/dA9mR5bSbB7hGLVSrPVCrYHf4H6kzr1HcpiDbzSfN0J5WNR&#10;t6IF17VyjTQO4p2LbiVKEO2rMuQNyNPy94AbPIS2t8LzBpsVKG8YB+nvJgLiPUjE/6BEy9I0gwsM&#10;q9X0PPDJ8l2ypaNZrEfjNCbzthz9cq7tMoblP0ihLWIQKDbh+/cEioX/uGaO/0uFjkAV8OTxcDlA&#10;0VEenfxbgp3PIY9BrpPpNB67U+v5eFBrdnp7/iW5hksaXjHh3h5eXPhMOuyH+rt/Fy6/AQAA//8D&#10;AFBLAwQKAAAAAAAAACEAP3Fa1QELAAABCwAAFAAAAGRycy9tZWRpYS9pbWFnZTEucG5niVBORw0K&#10;GgoAAAANSUhEUgAAAIkAAAA1CAYAAAB1LMjHAAAABmJLR0QA/wD/AP+gvaeTAAAACXBIWXMAAA7E&#10;AAAOxAGVKw4bAAAKoUlEQVR4nO2deZAdVRXGf+/lJZkkY5aakMm+EUlAKIgaI4ZVE6RwXEgkFoXG&#10;hUI0QIlLUKxYYlEWBaKWGkuCRlxSMRFB1KIqUBr3AWMGCMIoAZIUREjISpbJZJkc/zj9fD397ult&#10;+vUL+r6qrpl3b/c5/fp+fe+5555zX0FEaCA1zgI+CFwJDPfK7gc+koPumcBHgauBwV7ZXcAns1ZU&#10;ylrg/wmmAHcA73fUja6x7tOAHwDnO+qG1EJhgyTJ8S5gJZWeI4jdNdR9DfAtYJBR/0otlDZIkgyX&#10;AQ8Q/tz210j3tehwEoaDtVBcrIXQ/1FMBe4l+sU6UAPd7wO+F+O8rhrobvQkMVEAllMxEEEbZAOw&#10;EyXQTK98b8a6R6A9SMFXdhD4K/Bv1Hie5ZXXgqANksTEImCu938XsAT4PnDMd845wK3Axox13w60&#10;ev93AzcCPwEO+86ZBdwCPJ+xbgAKjSlwJJqBrUCL9/mdwMM56Z4CPIeaBQJcDPwxJ93/RcMmicYi&#10;KgT5EfkRBOCzVNpoOXUgCDR6kigUgE5ghvd5LvC7nHS3AC9Sme6eh9ohuaPRk4RjHhWCQL6NtIAK&#10;QXqAR3PU3QsNkoRjge//3ajhmBeu9P2/EyVKXdAgiY0CaqSWcSJH3a3Ahb7PR3PUXYUGSWy8Hpjk&#10;+9yco+459PaLDLZOzAMNkti4OPB5EPk11tsCn1uA/jnprkKDJDbOcJTVeoW3jNmBzwVgTE66q9Ag&#10;iY3pjrK8SDLFUTbJUZYLGiSxMcNRdmYOevvhJqOLOLkg7dpNETgVXVwago6X/dG1jH96x74sbjCA&#10;EvBGYBQwzDu60PWSTuBIhnomOsrzeJtHo0QJolYhCH4UgTcBZ6Pt+TLweBKSTAU+BlyArnhGWfsv&#10;oW7klcBvST+NawLeA7wbDfgZYZzXg5Lzh8DdwKEEOpbQ+4UZQu/ZRRnz0MCeZtSIPYGuqZSALeii&#10;XxIMBm725JTQRTsrmOkLaMNNR59JE+q3KQHPAPc4rmnz5HcCe6j0Um8ALkH9L2VcAXwFOD0g4zlE&#10;JOwoiMh8EXlI+oadIrJMRCZF6PMfRRH5kIi8kFLfZ0TvP46uv6X6Vr1xR0xdweP5DHTfYsieZ5zf&#10;JZVnM1BE7gqRfXtYTzLaY+elRv0J1Au5y8fIc3FP1UYC1wEfR9c//hSiF+Ai4Jvo8nsajAS+DkwG&#10;PoW+7WF4OaUeP7anvC6LYWSHUW4N+S+hz2QY8Euqp/t+rLMM1zbgH7gJ0oUGAbeitsEZqHfwQrRx&#10;PoBGcLnQn+iGXwr83nHeFjT45lrv/hYAnwbaQ2TdgMaEhqGAjsNl7EdDA1zoQbv2Haj94/fCnheh&#10;x9LtN0i70ZfOhaPosLHV038AOO7VvTXkGhdeQe2PVYQTBGCUq4tqE5EeR7dzXES+ISKtRtcWPOZI&#10;9VDRIyKjI67bFLhmo4hcKjr8WNfMFZEdIV3m+SHXFkRkjIg0+comGHI2OK4vicgwEWmJ+VyCQ+pY&#10;ERkqIs3evUw1dLcbMgaKyCCj7nRD1joRud6oC2JxUOg5InLQOPnzxo2EHaNE5OnAzUVd82vf+cul&#10;d+OFHZNFZJ9x73H0+o+JhpyOFM8g6THN0P1ohrI2iciBQNleEblPRFaJyCO+8uv8AkeKyDZD6IMS&#10;/iaHHeNFZLcn56YY56/1zn0ghc6rjPsXEZmdQM5kQ8ZjKZ9BkmO6oXt9ClmTQp5HGYdE5GoRGeC4&#10;j5+LyGi/TXIzMM4xJm1Do7PSroJuA65Hp2B/iHF+F7AZ+HAKnauAx426tySQ4/JTgHtanDWy1H0s&#10;on4/OtlYQbX98gywENheJsl4dPbhwjX0PeHoZ+gi1foY585Hs9ReTaFHsH0VrrUYC5ZBX0+SpPGO&#10;R5HkE8CTUULKipcCAx31L5JvTGcZfQmw2WqUu9zsFupJEkt3GpIcD6l7ElgdR0gRXQJfZNTfS77B&#10;NlnAih5rykB2PUli9TBhCOtJ7iHafwSoS3cudm5pXQJva4QkvZNFhiQkGYH6jt6MOrU60GWKqJcu&#10;C91lhH3nh+IKKZPEwt9j387JjzxJ0oZm/rcGyv+MbkuxuYa6/bAI2Q1siiukiG3QHUPTCF8rKKKW&#10;umWAJxk2+9JQ7wB+QzVBQLeLWAe8rka6g7CGk2dJ8NKUcAfXgK5nnMz2SD90FjQbffiXER4UFGXp&#10;+5G2oQaiPUgYJqHpoDdmrDsJDkefUkGJ+uyzkRRN6PrKbDSG5Sx0uTuJMZokVCFtQ52NLipGoY3k&#10;JEmDTDLvSthGa545Ji40oc6chajd5JqiB7ELfUsmOOryIkkcnAoMxb0CnOX0OzOSWIKSdM9Z4+3A&#10;GnRV2cIedOuHDt/fF4Ave0cQSaLW0pIk7rYT3dh7idTTR+NECWVzi6OuXrkeV6DRbAMcdXvQyLM1&#10;KCmSvClZ9CRRDq2OmPI3Yju60vhDLGTSkxSx4xdcxKk1FqMECBKkB/UKT0BDDTdgPwCrgZOQJO36&#10;yRbieTFvC6k76YabIvCEUTeBfDe5WQh8l+qH0YPGY36VeNs91ZMkoIFO/wqpXwb8KqTeeuZ1G26K&#10;6FvpQgmdQeSFq4zyW1HfQlxYDzOJjWVly8VpqF1oRP/XUBsJdGh5At3S84aI6+MY6HGRWU8S5lWd&#10;k4WSGBiMRqK7cHdCWdaDSeLz6QtJQGdYN6E+kVNQ59lM4L4Y11okqetw8xj2dLctCyUxYK0fdZI8&#10;SDmLHQizbKhdJHMnZKk7kyGqiAbU/tioD27iUitcYpSnmYZbEeJJ3irLSZdHxuNJSRLQ9APXQywB&#10;385KGRrV7cqCs1IC0hjOlqc4CUksB2MexqPlekijO5MotzJJnkXzL1yYB1yeRKiBC4C1qEEXhDXD&#10;Og1N24iLApqz01dk2VBJYe0Pn0Z3X20roHf3uQTbZ/Id0idKgU5vH0aTgVwxqBZJ+qOxrnFQRNMU&#10;Fye+u2pYq7SvtZ7EGroS7XXiJ8lm4L243ddjgUfQn85IglbUObaGyg27Mt22od5UF75I7+QpF1rQ&#10;nxD5Usg5UyNk+GHlOedBEkt3Gk+sRZJE0+ygIdaO/VstTahL/H40ey7sy8xCl8y3oL2IHy4SCjpl&#10;dGE4mnC+gGpP7ACUuE+hBAf7lxqC0fJhyw5DjfIsXeYWrF4sjf/EMsAThXK6DMPV6Fu9HPey9+Xe&#10;cQT4C7qo1YP6Icaib72LQIdQr6nltl7h6VvqqBsO/ALNOV6LzsjGoX4c/yLgepQsK9HgHz/Goemp&#10;7ahDqxPbsWXtXFCT35MJwCKoay0rChbhLMPcjZDEniEicqe4Uz6ToEs04/6UGMlEBRH5aUo9y6SS&#10;7Xem6M4CYVgRch9rQq7rF+N79OXwZzD6cSSFrHMNWYeTyAmb9x8CPocarHcSHpfpQjearD0VHUp2&#10;hp+unEV/Luw24m2C04MG9M5BE8DKTqun0ATu1VSv2WxHdzUI2zzXCsSC2u/CGNaTJPXTWLLK+5vE&#10;QpJtwwtoRNh8dFo8An1gzWg3/CralbejUfYd9C1wqRm1Ny4CpqFD0X7UyN2CDjsPEh1BV0TDGgd5&#10;58Yh3zR0BrAXHdp6vPuZCDxNdjsquTADfdb7PN0n0MYeT/LwiJGevD3odz+KDrtj0KDsWO3zH94p&#10;uipXBwhXAAAAAElFTkSuQmCCUEsDBAoAAAAAAAAAIQBheIj2qlIAAKpSAAAUAAAAZHJzL21lZGlh&#10;L2ltYWdlMi5wbmeJUE5HDQoaCgAAAA1JSERSAAAAzgAAAS4IBgAAAMYsLfIAAAABc1JHQgCuzhzp&#10;AAAABGdBTUEAALGPC/xhBQAAAAlwSFlzAAAh1QAAIdUBBJy0nQAAUj9JREFUeF7tXQWUHMfRli3b&#10;klEyg4yyzAxJjHHiGOWY4sSOHSdxLFmWZDEzs2RLspjpdNKJjpmZmZkZdSjyX39V78zuzNzs3u7e&#10;3Omgv/e+p6ebHtiZ/rqruqurB/y6dfuOZas3cnJymknSzICsskZ4Y3EAJyenmcxEzQyIL6yHAf87&#10;w8nJaSbjClAzXDicnJaRC4eT0wpy4XByWkEuHE5OK8iFw8lpBblwODmtIBcOJ6cV5MLh5LSCXDic&#10;nFaQC6eP8ZaJbnD7FA/VY5zakQunl/OqUfYwbIYH7HTKgYqaNhBR23AOjngVwF0zPeCK79XP5bSe&#10;XDi9maMdYMHxVCipboX/+7//EyQjR0ZpE7y1NkT9fE6ryYXTi3nQvwAuXPxNkIg6SFCFla2q53Na&#10;Ty6cXsp/bomExpYLgjw6xpIjqarX4bSOXDi9kNf+4ADucRWCJMxDXlmz6rU4rSMXTi/k7ZNcBDlY&#10;BrVrcVpHLpxeyM/XhwtSMB91Z8+rXovTOnLhXGY+tcAPDvsVQFReHcTixwjNqoFlx9NgwI9OquWJ&#10;E3fFC3IwH7beharXIg6f6gHrTmVAQGo1ewZ6liP+BXAt/l2tPCcXzmXjbVNcYZdnnlCt2yOt4Cy8&#10;uTwQ/RnHdue+uypEKGUezp2/BL+f7y+/zvdnYNgUN1h2Ig3qzxofZJiwJw6uGWUvP5eTC+dy8Mox&#10;juCeWAmXLqnPvYhoaLoA+3zz4ZHZ3rLzh050ZaaXObj02//Br74FsvOvG+8MEw4nQWJug1DKOKrP&#10;noM3+DxQO3LhXAb6x1YZnbBU4jcsV1bbBu+tCNaffzX2AHtQUOYgu7QRnphlEN5HK0OgrK4NLl76&#10;zexn8Iuv1J/PqSMXTjfzLyuDhepoObajaffIbC92nQenuIN7bBkTgBpa2y7Bybhy+N18P7gGzb0/&#10;rwoGu9BiuHDB9ISpGhqbL7T7Hf2dXDjdzO0+uUJ1tBxk2qUWn4XR22NhAPY6d6PJ9p9DiZCYVc96&#10;JsJZNO+8Yyrgm61RMGicE9w3wxOOBBdBfaP5k6VqUPst/ZlcON3Im8c5g09SpVAVrQf5LSeDi+F+&#10;7HXU7kO8aYILrDieBi1tF4WzrAf1amr36M/kwulGaiUcEQVlzfC//XEwZKxh6PqOCa4w4UA8xOfU&#10;o8AsN8vUEJhQJfsdnFw43corvz8Dx8KLheqoDc5duATesRVwFYry9XWhkFzQAOet8GOM4eLF3+Cb&#10;3Wgaqvye/kwunG7mD7vihCqpLZo1MMnUEJBcBfdPdlP9Lf2ZXDjdzKHYMwQlVgnVsmcjPrMenp3n&#10;o/o7+ju5cC4DB6LJ5hBaIlTPngcafNjrnQ+DRvOIAWPkwrlMHDzGESYcTISs4kahul5+nG2+ALZR&#10;pfDB6hAY8D0XjSly4VxmPjnHGw4GFRmdyOwuJGU3wBcbI2CwZISO0zi5cMzgdT86woOL/WGbYzaE&#10;JtZAQmYDHPMthD+uDWFDzGrnWEqKeC5vOAe/oZnUXaB7FVe3wIxDSarPZClvm+ACr2JvZetTyN4R&#10;cYtDNry00BcGj3ZQPae3kgunA76+OABswkug7fwloboZQOv9aSj4mbnyIExr+cQ8XzgaUChcvWtR&#10;UdsGixwz4Hm8p9qzWMRR9vDfrdEQm1OvKvyWtkuw3TMXhk3qO6NzXDgm+OclgdCAdr+pYEg6FpxU&#10;DbeO16bnoWXRb60Pgyqs2F0F16gKuH06pY3SwI/5/gyscc6CtnPtGxYpSFDbPXL7zIADF44RPoa+&#10;R7oFjvsHW6JUr2Mt/7DID8pqW4Wra4Pqhjb4B/oxavezll9tjoSGJvOWOFTXn4Phs3RBqr2dXDhG&#10;uMEpyyJ/Iyi+WvU61vKxGZ6QX9EsXF0bRGXUam4uJaB5Zgnm2vSNbDtcOCqk0JjWDkwPNahdy1rS&#10;zsYVddqaa25x5TDExJJsS/nFujDhyuZjt3Ou6rV6G7lwVPjxqlDhM5sPMkPUrmUtP0E/x1wTyFzs&#10;DzGed8AaHvW2fCCDC6cX8fVlQbDhdBbs9yqAJbZpMHy26TCS+QeThc9sPrzR4Va7lsg7p3rC3EPJ&#10;sNczH7Y658DH68Lh6h+MD9GO2hfbYZZOS7HsVLrqvYhXjHWCf22Mgp1ueewZZ+xLhEEdDHj4x1YL&#10;VzYfM/YnqF6LcbQ9vLk4EFbapcNBn0JYjf++uiRAvexlZp8VziCslCPXhkJl7Tnhk8lxOKgY7pvp&#10;qXruuG2xQinzQCEq36kMDgzGZ3gZnXz36HLV/AI5RU0wYoEvG5lSnjv9WJJQSjtM3Ne+0l43zglm&#10;HkyC5lb1INH5Nikw9Cd1AbmHW5YUsQ570GFT2/tYNCJJeQ1iMmv1C/JE0IpVx5ASuHuSa7vzLif7&#10;rHAWHU9lISTGQI5/WuFZmEAtoKLlJwf6vAWtfXRWHdw+wUV2jScW+sE+v3yjFVJESV0r/GFFoOzc&#10;gd/bwy5P61eKGsPIVYqkG9jLHIksYVlwjIGWKLgnVcLnG8LZfI30fEvSVNH73u1fwBo06TW+3BQJ&#10;XvEVHb7vgKQqGD6956Sr6pPCmbY3wewQlgsXL4FLVBncqaj4zmGlQgnToEGEf2+V9DajHeCAex40&#10;49/NSYZBZU4EF8FgyfwGpWOi5c9a48mZ8ola+t3mJuxoPXcRtrrlwvVjDBWfthipazDPD6tsaINH&#10;Zxh6+Meme4FvTBUTpjnPcAG/51ibRP35l5t9TjjD8OOU1ls+GlVZ0wb/2RMHt/2kE9Azi/3YojBT&#10;KKhohrG7dIu87pvsxlZjZhc3ml0ZRRRXtsBQiT9BJl5KTsepmyzFgFGGSv/PXyOtWlYdnlIDb60L&#10;YRO1dJ2/YaNR22hcPBfRRA3PqYM/Ltb5Kk/N8YZpp9Oh9qy6CW0KTuElMKiHhO70OeFMPJRgVSYX&#10;Aq2mdI0pgweEdEpPoX9CPc95/LsUFEKy268Anlvky1rd77bHQCTa5+dNmDymQD7SbRMNPd51Yxyh&#10;us7yimUKmQVN+utT5duPZqSlAhdBQvnVNRuuQlPvOuyBXl8fChEoKCVqsDdacjIN7prmzoS2+GQq&#10;ZJZYHw2eln8Wrv+xfYLGy8E+JZyBWIk3eRvPjmkJJuyO19vjwya6wdhtsbDgYDL8bV0YXIF/I8Hc&#10;OtMLQpPaVxhLQQMHt0009Dg3Ye+jNdzCyvXXJ2c8Iq3zz11R3QZvLA2EqwQz895pHjBzXyLM2JsI&#10;LyzUZQ69FhuBT9ggTefnpEKTq/U93eVmnxIOtaQHAwqE19w5kMNsi6bBGzQcqhj1+iNWll88cqBe&#10;o3kWakmHjDNMTL623Prca8aw4ECy/vp3o1mZW6JNVALt0fOLZw6MQNGI12fECv7x+jBwiS6zajJZ&#10;Dfv9C1gyRtl9LhP7XI+zWaMeR0QV+ksr0Canlo6WEGxHB7la4/D/Ze45sn06Vx1LE45ohw9WGEbU&#10;qMeJSq8VjnQe9C7y0N/7Yksku/490z3hRGiJphO4JL7/7ozR/4bLzT7n40zohI9jChGpNZBbrG3s&#10;GKGwsgX+sFieEN3Ot0g4ahw0GpVT3oROtnmVc4DEN6C1MQfRR7PWxzEGGlJ2DCllI3BaIzyzBu4Q&#10;Bm56AvuccO6Z4g4JZiQT7wmg1LJfbcdWVGEKZhc1CSXUkV/WDJMPJsLj6GN9jI55WEaNSRFU1bYP&#10;B3p7VRCctWArxMuJtPwGeGG+BuuGNGSfEw7xvtk+UFjWIrz2ngmKaHh2qXo4iTERkLmy8UwWC0KV&#10;lr9ijAOsPZ4ulGqP5NyzsvIi/7spSijRcxGXXQ/3Tel5C+D6pHCId011h51euWzouKeAfIHcsib4&#10;xTWbJU1Xe24iBYyKoBCUkqpW2B1UCE8rtvtQ8tXlQeAcVSaLcaOEguscM1XLE19C8XrGaj/Z2hnQ&#10;80fn1MHkA4kwYEzPGH5Wss8Kh0jzIa+tDYFEbLV6Ara45cATZiyzfmV1MESm1kJaXiNscc2BZxf6&#10;whVmjiaR4z9ySwRECedvcMhim1iplRVJaXO/3RsPtWZGAXQl6BlmHkqC+7DhU3vWnsI+LRyR5FQe&#10;DS6Gpg7ixroClKsgMqMWbu2gtzCXN41zgnuxUj0004Px/unucJNGmWlemOcDUdl1mkdlmwMKAD3i&#10;VwjXSyaCezL7hXAYscX+ahO2xFl1mg4lG8OlS79BSGo1/HdntCwputUc7QD/3RUL7vGVUFNv6Bko&#10;J4I7mloUvaAMwrSGN4xzhtm2ySz7TXegqeUinIkogffWhLBlBWrP1BPZf4QjcCi2aDtccoTP1jWg&#10;nm0cmj4UAaD2DJZy6AQ3cI+pUM20I4KOLbDTZlkyDT48giZlXFbXmril6Lu9vyqYmdRqz9GT2e+E&#10;I/LrXyNZxK6WoFg32q15wE/arR25Dnsrm8gSs+ZcCiua4Zn52uZ6Xn8mE1o0npepaToHy08aX1TX&#10;G9hvhXPPRFcIz+h8vJYUlFzj2TnaVtxJ++JNrpdRYrZtiup1rCVNzpbXaNvABGRUs1g/tfv1FvZb&#10;4Tw20wsyirTN25yIL/OuCdr1NmQyGVvBagxu4WWq17KWf1oVxCZqtYRdWLHqvXoT+61wfr/YT5OI&#10;XSmCs2pUl0Fby682RAhXNh/peY2q17KWf91q+TN0hFW93Ewj9lvhvLM+mE0OaolDftpmkfnFPku4&#10;svlwDtO2x5lqY3niko4wfkec6r16E/utcD77NVz4jNph9ckM1XvdMsEFvt0aBWFJNfoQe1rktd0p&#10;B0bM8jQaKr/PM5+VNRc0gDD7iHoC9RvGOMJbKwLBxrdQNpztG1MJ760JNppxx8ZHm2UaUjzdQZah&#10;3sB+K5zFx1OFz6gdvt2oC6uX8oX5fuCeXMWWEKuBkg4uxGcZpDLXQ6mULEFpdSu8sEBeKckJ//jn&#10;cDhFieONrIuhuZRN3rntkpYQSexag0YKlffpbey3wrHz7zh031K8PM9Pdo87pnpCZX1bh0PJlFgk&#10;s7gRnhaWbIu8ZrK7UMI8bHTJlgeAYi9DS7/bFEu/1UDPMOlg+2QYtORaS9Bgh/IevZH9VjiRKmvk&#10;Owtpi03JN4IzLbtHVf05mGiTBHdPNIzMLUNHuqNdpOm4Q1w53CSsV6FsMvNPpKI5aNmInFdCBdwi&#10;3e8HeyutoXWO7cvFfiucGkkEshbIK2mWXf/jX8Ksio0jEdCirZEbwth1bhjvBNu981UTGhJoTc0c&#10;u1S4Hiv8UDSB5tmmsHxx1sSbFZS1wKPoc4m/4ak5PsIR7bDPNU9//d7MfimcK7/XviX1j62S3WO9&#10;o+UjYlKQgBahCG4YqwtHGbkiBPwSqqCq8RxUNZ1nk61HfQqZOUhJRW6b5wO5JZ0zq8qr2+CJOYZt&#10;OEb/Gi0c0Q5fbWrvB/ZG9kvhPDXXT/iM2uGX0/I1L24R5cKRziE0vQbeWxfKMuvory9xrkfiMZvg&#10;Ik0CVzOLGmXZMrc6ZAtHtMOzimXivZX9UjjT9yYKn1E7jKLoZMk9tBIODSxQNp2DXgUyH+px9GPs&#10;I0o73DHOEthFlcK1ktwE7hHaLnBrbrkI907r2etszGW/FM42R/OioynvszHfQokRimHgX121j8BO&#10;zGuAv24IhRmHkzSPH6NRNWUWGQrG7AiUTNHcNFl5pc1wZw9Lnm4t+6VwQs0YUTuJrfnnv0bCj8dT&#10;Oqyk9Y3n4YHp8pb0fazgWuVdk8LU0oLO4IB3PgyShPff/pML1Debfn6aF6Lk8B+uC4FtHrnQ2kFK&#10;XcoUdLNGSy0uN/ulcMrqje+tSUk+nlsSKMtzRmZRuomAUGpJ71EmlBhlD4cDtJ8r6grs98qX+1DI&#10;Z2d5G82CQ72MR2Q5XIu9h3ge/fuXNSEm01UdCihkebGl9+mt7HfCuW6sM5QoNqVlySGy62DKgUT5&#10;PIaUox1g+sFElvtY6VPYR5fBDWqz4aPtYc2ZTCipbtXMD9EKtEI1Ob8BZhxNgptUtjd8d3kQNCt6&#10;ENo25VR8OXy5OZK9D+U5xJsnusFO7IUoIkL6m2nwYpljBhvRVDuvt7Ff9jiLbVP1Jg+ZYT/tizMr&#10;BRHtW/PoLC/Y5ZKjXyOTX94Mryv2t5GSznl2SYBZ5mF3gXy3WcdSTO43Q3kMnMPLhDMA4jMb4J31&#10;oaqhQUpSKuIXlvizODgRwck1MKwH7W/TWfZL4RCHopnx2kKVvGZoolGloY2i7pzoytLeqrWSt01y&#10;gxEWBiuuPpEOVVZsb6EVGlEwTrRex4KMmDdP84RbkGrHKCMomV6mzK/bpnvCTVP7jmBE9lvhqPGZ&#10;OT4w42QqeMVWQEreWcgqbISgpGpY6pABD87UYH9+FOVbq4PBN66iWzPJtLZdAufIMvj45zBN9peh&#10;9zTtWDJLcH84sJBxoVMGvLossM+YYh2RC0fgxN3xUNN4XnX4mexzmrEfuVKxFaCVvBF9ijFHk1mF&#10;7mrklDbBBz+Hw/VaJMQYZQ+rTmey96Tc8Y7NN6EPNE1ln9G+yH4vHBoNGrsnzuR+oSKyypvgAcl2&#10;fJ3lJ2vDICqvvsMgTktBQqfdA1bTSktjgx0WciD2VMtdss3aPGvivnhNV8L2RPZ74bw0z5dFJZsD&#10;Mq8oelntOtZyOJqAqfnaJomn+Zd3VwbLlxh0kktQhMbW8yiRUdoIj2mUgLGnst8LJ7PAsoQdtKmt&#10;lhlaKNUrzQNpieLaVtV7WcvnLIySpnzd//i1bwRzGmO/Fs6LC/2FT20+tBbO8BkeUN+obRaZ+Bxt&#10;v+dmN8vDh3440PvzCphivxbOAlvLl09rLZzH5noJV9YOx/y0S79E6Xt9kw3zMeaCC6cX8JrR9ugr&#10;eMDnW6PhoEc+41bHbHhnQyiLuVI7h7jyVIbwmc3HXu98uFLlWuQM3zvFDV5fFQQH3PP0zzFudzw8&#10;MNPTqL/x/fYY4craYdY+dT+MhqIfmu4BL68LhdE7Yhn/uDYE7plsfPL3tvEuEJRWLVzZPDS2XITP&#10;NoarXo/e092TXOHJpQH6Z3h1QxhLWtKbwnF6v3CwMqxzyGSJKpQgZz44uQo+3RTB9gdVnkshNJag&#10;pe0i/GNbe9t92CQ3mHk8BVLyz7bbRpGGafPKmmD8HvUWeM0J4xtCWQu1YfNb8Bk3u2ZDYYU8mToN&#10;K5Np99P+BNVkHdYIJ6WkEYYpN9NF3ovPsMA+HeKy6tplJ6UBmo3OWXBtLwkC7d3CQdGEptSyoENj&#10;oIpLOZ33urVfsvu6hT5OYFYtXKUY3v1odShz7jtafkAi/sf69q2wW5ghrEUrDJTsYE28ZbI7lNS2&#10;mVzsRgIKSq6GYYreh4brj4ZZFqy6RiXh4Kf420trWk0+A33HY35F7c7tiey1wiGzY5NLtkXBkwl5&#10;DfD++lC4SjK77RJl3oKz9OJGeFXYu58mAskkOxlhWaX3Ta2C6xWxXjkd7PdpKShdrfT6t090BW/s&#10;dc1FZU0bfIu9460SE/fTn8PNinSgiu+VUmXoufA90fv2STD//oSRa0L19+6p7LXCeXKuN2vBLEXN&#10;2XOw1ycfhgo5nimjTJCJikXCDEmrYZsuUflXF/mDbUSxbLtBc1FQ3ozXkW8Cq5yB7yziM+Xfchqa&#10;o5aG91AP7RpdBg+K6arQLxl7JAnOm0gzRaI5EVkKdwg91mvowxyLLIG6RsvXJB3rBbmlrRbONvuc&#10;bufriw1RyF/vihVes3WgSvzmqmCWRfN6tKt3oSNf03yehdJTtk36twSFOXt/ElyJLeiN2FMsPJrC&#10;IoutBS14o6yZ4m+gPGxa47jC1IlDIXUGE3bH6532Hw8kQmVdG4ssJzES6V3Re5q5L5G9pyFoJv5y&#10;JqtT78k9qUL//NTzLbFJVa0PWlKZE68jWi0cn6jKbueNkg1nbX0KhddsPcjZ3+aRA0/M0bWs12Iv&#10;9JflQfBXNBXeWhrINjy6GkU1+WACc/w7izKsYK9JklV8jP6R1lhxwuBf3IDP3lmQSJyiyuDtFUGs&#10;53l0uif8c1MkTNyfwPjZ+jAYipV7EHKGTRLkdDLTDkEqHGrU9njmq9YHLfn+CsviEHuVcKTxT1oI&#10;h0CmWHZZE3zxS4Ts99G9PtsQARkVzZotV47IrYObJb7DLOzNtMZHWwy/43fzLZ/gNYbqhnOw4kwG&#10;NiaKkTd8T99uiYaMymbNYu62u+fqr38/NpY2+K3V6oOW7NPCuVriWO9yzRVes3bY5Z4HD8/ygucX&#10;+oILOv5a72ZAw8HSd3hQ44TmZDr9aQ32DOI9UKSmRhytgV9sJTy12I/tbv38Il/wi6/U1E8j8b2+&#10;2LBO6k/Y07mElqnWBy3Zp4Xze8kLHbk+1KKdyswBDZVSDmdzIqUtRWJOPdyt2HTKL6XjGXkyJ8+E&#10;lUBVXceDERW1bfASil56j5RcbQNICeXo5/gkVrKJTq2xk3obYdRzIPZmC4+lqdYFrdmnhbP+pCHp&#10;H4WCuMZqk7usq0GVfths+UI42t05Bl++KSRnn4VXFwawqIOrsIV3Ci0VjqgjreAsPKJY9vDm5giL&#10;R9UuFxwjSuG6Hwzrhqih9I6sUK0LWrNPC8cxpBQeleyx+fgMLzgVU8Za5Z6IhqYLYB9ZAs8LQ9lS&#10;PoC2e3pJ+8hs6kVD0qrhux3R7VZrXoOV6oe98ZCU18CSbSgRkFoNt02Qhxjd+KMjLLFPZxHLPRU0&#10;2rgvqJC9E/G5H5nrA66h5ar1oCvYp4VDrc+6kxmsMojPMXiMI6tkZKb0JESm17L0tJS/QPreRF6H&#10;PU50odyMSkBz7stfI2S7FaiRkmwscszUb1IlYrFdmurS5atRgK+vC4GE7K7dft1S0MAMzaG9uzpI&#10;ltPtgTnesM+960fSpOzTwhG51yUPbsbKJc199uQsb4jFikeTd5cL5IgXVLXAvIPJsrgviqa+bbIb&#10;TNoZj89pMNmemeUDgUnVkFTQwOYqxL+byxew9w1OqYaozFpYQPcU/n7VaHv415YYeASPSyO5KeD1&#10;aFBRp+ZYtAANJuRVNsP47bH6ZyNei+L5ZE0ouIZ0/WCAkv1COMSjvkXw13VhLKxDfKbB2LrPtEmC&#10;8svQ+1Cmf5bUQ+FjPIFCGb87HhyCSsELe8wJe81bk/8QNgTfbY+BJQ5pjGP2xMETtKpS0lgY48i1&#10;oeAWVg7uyPF74uHuqZIso/i+vtoUAVFZtSbjxroKZfiepp5MhWHSHNLYS/5hoT+sOJUJXhHd49Mo&#10;2W+EQ6TKsdUxB4ZJbGPKY3bnTE/widE2YbgxUHDnieBiZj5dqRDxxL2JYC8IRnxmj/BymIl/HzBK&#10;/j71xJ5qj1suVJ49J5s/omHa8rpWWHo8Tf08Ip77w6549A0MLTZVRFtsZD5caYj/osBNSo+13UX7&#10;IX1joAGKXR55cD8JRiL+Oye4wuoTGeB8GXoZKfuVcESe9i+GD9CfoLkF8flos9gFJ1KhpMryeDZz&#10;QAMS/ujEf75WtwEUkUxHWtvyzoYwOO5TpPqsRPLVbDwLYNKeBHh2kb++Ij0wyxMCMzpOXLjqRDpc&#10;K5iCZH79sC0W5hxIglN+xar3EznXNg2GY6Mirbif/xIOcXnaD1mLoM21fFOr4Z1lhvklek8Uhf3V&#10;5ihwwoZF7Vm7m/1SOERPbMk32WfB84sCDBWDmQB+kF7Q+XAZJaYeTIQhEqHSfpvfYkXY65Fv9hAq&#10;mW/6pBYoBP/0GrPMp9ZzF+ELrPB0HqXeXXM6U/X6ajzmUwjj9sbLFvg9jOblVlft98IprWyFkVsi&#10;4QbpMgd8Tz/ujIN9+J7Unu9ysduE444VtadyHO2jLwzl0hwIJRfUEjQapH8XeP1XlwfB6YBi1Wcx&#10;xX9vjtZfZ797nnB187DON0/v3323NZqt61G7hzEe9syHmyWb9X6wMkS4snb42U6yfT2+p9dXBIF9&#10;YInq81xuvrvcEHxrDq0WzpCJbj2a4uwzCceaJQCmUFjeInsXg7DnUXuGjjhQMLcewl6nroMtNZRw&#10;iynXD3Vfga34kImu7a7fEa+QDJVPQd9Iayi3r7f2PXUHpaOg5tBq4fQWXjnWUfiM2sE5pFT1Xtby&#10;h91xJte6qCEkuQpuk5hbnaWttzZBs1LcLBm06Wvs88L5aJX2JsiqY+2XBouk2X7a+eCxOV7w1AJv&#10;eBidcarg4j4yalzmkA6/WbCSlXAk2PheM3QvShpP96ZnoGe5DyuxWt4FkQmZ2g4Q0Cigqfv1dvZ5&#10;4Sw8lCJ8Su3wOc0fqdzrsbk+sMU9BzIKz0KTsClTVe05CMTegdauSOecpFxyJs2iORWaQJx5LEX1&#10;Wk/O9ILl9ukQmlrD7k2gZ8ksbMT7pBvtpbROw0uJHrlwejHtfLTfFU3cQl3Kv68Lh8a2i0YFQPMY&#10;XgmVLNOL8tzRu2ItqrgNKASK01NeZzz6KZTtx9gzUGSDf7x8W3kiXUtreMVUGE2J1RfY54WTmmtZ&#10;ituOQAGJgxQm0scbwjrcL1NEQVkzjNwSwaK7xfNpVWW5Ypc4Y6B9NmfaGHqba390gj9vCIXo9Dqh&#10;RMfY4pyjP5/4mhUZTTvCPu88k+Zpb2efF47Wi9GSshtYAkTx+jeNc4LwDPMrLeE8PtPp8BK4lyYj&#10;hev8fVt0h+uLaNJ16rFkvcn3/oogcIovZ1u2WwKKE7tDYrL9b4v2SRGnHjfEzvVF9mnhPDnTW/iM&#10;2sEjqhxogZV4jzfXWp83gBKCjN4aA9cIPdhXO2Ogrum8zNSiOSMy8yiRyHfbY2EgipaWDuz3zrd6&#10;nQ3thk25FcTfsOKUtkkR6ZlH7ZMHcPY19mnh0KSW1qDkHlLb3SGoRDhiHajyH8He582luoiHlxb4&#10;wYKTqbAjoADsQothtVcOjN8XD1dhD3H3dA9YeioNiis6F0ZU13gO3qL7Cb9hb0C+cEQb0DokMl/F&#10;6/dF9mnhfLclWviU2mHyUXl0c1x659e40FA0JcOYdSxNH/FwFf5LWXbYRC72MpPQ8U8rbbS6l5Gi&#10;DP2pEcK+nrQOxj5O25W0lO9Oms2nL7JPC2eZxiYI5YX+brchTIYYkaTdbtI0zOwWWaZLV4WCoe0H&#10;/7wqCMLSapj5oxUoX4D4/Heg2WdpbuiOkI0CpwEP6Xvqa+zTwtnt13H8F1XImobzZiX+OIsmyKc/&#10;y02QjaczhaPagSK617plM1NN631CKULheTGVL/LRGZ6QXqhtLF90fh1cpzJk35fYZ4VDJgjlI+gI&#10;2x1y4Gr8yB+sCO5wZSQtkKMUuNL73DXZVfOsOCRmkVrja8WuCb9b7AfVZmTQWYlm5JPzfCHVDJGF&#10;ZtfI7tEX2WeFc6cJE6QWe5i96HyPmC9PpXTzJFfY4pZjVAi55U3wiMIEoYVz044kQqMQKdBTQYGu&#10;S06nw1DJ/BHxzVWBbG5IDZTH4VffPBg+V5JsBH2vBbYpkIPvwpiwt7sZEgr2VfZZ4dw72Q2iM+Xz&#10;K2SOHfYrhNeW+euHgJWkBWKvLg+A4KT2ovNLrmyXeYZITvyrq4MhPV/byVYtQBEJTuGl8PIiP5a0&#10;Q/ns725oH8tHK08P+hawc9TChKixeGKBD9j4qgeG/rSzb+/GRuzTPs7kg4lQUtcGZfVt4BNXCS9K&#10;W86OiJVsrl26/nzaO+aOqe03S5Ly5rHOcMC/oEekq6JJ1oyyJvj212jjy7SRI9DHicyoZckFaQ7J&#10;J7YSnpek4OqIr60LZUkcaU6Kzj8dUqJarq+xTwuHOHSiG9wz2XRksCnejOffjedL8wmYJJb7dms0&#10;hGeYt5qzK5BV0gTTbJPh+g7STIkcjg3Cx+vCWOpZtR61I96P7+fvGyPgzSUBsqiKvsw+L5zLRUqG&#10;cSiwWKjK3QMagVt/JhNun+giS53FqT25cLqYY3bEQmJRY5f2PhR46pxQAW8vM+wfxNm15MLpBo6Y&#10;4w37vfLg3HltA04J/ik16OCHwRVWmFic1pMLpxuZnqftqBsNB6vdh7PryYXTjdR6lWVGfqPqfTi7&#10;nlw43cRnZ/sI1V07KPf75Ow+cuF0E2lptdZYY2c8aQhn15ILp5u43CZNqO7a4e2fddk8ObufXDjd&#10;RPtg07upWYMn5hkycXJ2L7lwuolJ+drmLaPUT8NnmA4B4uw6cuF0A68f5wwlddrumpCU0wB3TzIv&#10;pIZTe3LhdANHTPOAygZt81cHJlXKtjXh7F5y4XQD318ZDGc1Xq+zO7BAdZkAZ/eQC6cbSFsStpqx&#10;NNsSrHM3bF3P2f3kwukGTj2SqGliRMp0M+1wouq9OLuHXDjdwKWu2ib0oBWaX2+S7z3D2b3kwuli&#10;DhptD4cCCoQqbxpHPAogs6jjQFBabfkXyZ6anN1PLpwuJiXHCEioEqp8e1AqqB2euXDtZN0mTDf9&#10;5MJS0hZVthjdM4d2b7tTZdcDzu4jF04X886JrpBT3CRUeQNaz12CX5yz4Ln5PjBYMTpGWf6fWewP&#10;DpHqGTaLqluM7rXD2T3kwuli3vijIziElcClS7o8aY2tFyA8oxb+sMBPtbyS32+LgfyKFra3DfVA&#10;NKw9dY88DS9n95MLpxv48HQPmG6bBAtOp8LIdaGqZUyRtnSfdTwZ5p9KhfdXW7atOGfXkAuHk9MK&#10;cuFwclpBLhxOTivIhcPJaQW5cDg5rSAXDienFeTC4eS0glw4nJxWkAuHk9MKcuFwclpBLhxOTivY&#10;rcK58vszMH5HPGw5kw1vLja9JcWVo+3hxSWB8Om6MMaXl3a8/uSFZUH68q8vD4Yrx5i/8/HVo+zh&#10;pp+c4bPNkXDKvwhiUuv1DEusgV9OZsDQmZ5Gt0BU8iq63jgnGLMtFuyDSmTXi0qpg9kHkuHeKW4d&#10;buQ0fJoHe19EU3vefLw2VP/bzeHjC/zZlvAUif3yAj/ZsQE/yvcJlfIafN7bJ7nCd/i7TgcUy36X&#10;X0wlrLdLhyEzPOEqExtMDZvrw+7zCT7zoLHmJRx5camuLlw13kX2d3r+G8c6wXdbosEzokL/LB5h&#10;5fDPnyNgkJnfy1J2q3A+/zWSLfslnAguVi0j8uEZHlBQ3szKEvxiDXvzq/IHRzh3wbCuPzavHu6Y&#10;YF76pDeWB8B+n3yoqddlomlqvQjx2fUQnVELKXkN+q3c6d8TkaWmt0TEyvjRulDY5l8AtWfPs/No&#10;a8O47Dp2vWS8noimlouw9Giq+nWIKPywlBqhNMALRiKqB2NFl/52c7DFM4eJ+44JLhAs2WSYnpW2&#10;cVTeYyCK9pON4XAcvxs9N4E2IabfRMwuboKLl3Tflt7fVr98GGrk/Qcn6O5H0eK7PHPhhh87aODw&#10;OWmrRXr/QyQpseiZ/r0tGgorW1j0eXZJE3uWjKJG9izEWafT8JsorqcBu004D2PL2SDZzTmhsMHk&#10;mpLnFvrI1ukvPYEvQKWcSGo1pfBPr2I9nFpZKVccS4OqhnMsZJ9Evd+3AJ6c581ylt010RWGTXaD&#10;sXvjZLtKl9W2siTqymvdgBV9k1sO2+hJRHBiNby9Klh2vedQWFXCFunvrwhudx2RC46nyTakmrgn&#10;XrXcM7O9ITajDo75FMEB93yYdTAJwlLlm/+O2hELOxxz2PHw5Br4Qdi2/bGZXpBZZNiCnTYAVl5/&#10;ALba+70K2G7cVNmpAu9wz4XHZnuy30S8f6o7TDuWot//lJ47rqCBbQWpvB4t/RbReu4ijNwU0a6M&#10;lE/h7yMUV7Sw3kX8+/9+jdbXqd3ueXD/NHf2LPfhv06x5Wyl7N+6KE1wtwiHuvfd3nnsB4oorG6G&#10;EdPkW59L+c8dMUJJ/Aj4sT741fQLmLI3QSitw88OWarlRNJO0WtOZwildb3Jepdso2KeeyxVKKnD&#10;8cgSGDTG0DJfjZXLxs+wCzNd76B3gewaUr77cxj4JlapHiM+Occb31GLcDUdtmMvoVZWSVp1GpFq&#10;6KkyCoxvB/LqsgBoaDQ0Crtd82THb0Tz1TbEsCVjS9slmGBEwPTuToaVCCV12OCUxXapFssMwQZU&#10;iTrsmR/C3yu7loTjUfQEj+hyGCyYgLdhA0TCINBCQeU5tJ+pU3w59p7GG+fOsFuE8zJ+nMq6NvYj&#10;RVCr/BHauGrlifuxBRHRiK3KH1ea9olsg4uE0jr8u4NkFtMOJqLJYagwa02IhhFNQdGUIxRUNMOz&#10;84ReByvGSpcs4YgOJ0OL4WYTCQMpJxq1jmrHrsLr7fDIZeaHFB6JFXC9GX7bHRNdoLzW8L49orAC&#10;qZQjfrE9Siilw2fbo2XHf8b3cl4wA8n0mWKbIjuu5IjpnqysiNicOrh/im5ZOHHMVkODKAVtrU/+&#10;nPRaIvd65rMyK1yz4Erhb4skDdkp9LWU59C3pAyq7f6uEbtFOL7on1AXX1pl+Jj0ESYcMdJyIROz&#10;DL4A2ayPo0mhVo4RW3ufTLlpcreJ3mwAmg+0olIE2ee02Ey1rIQRKbXCGTr7/L0NOjPrk/VhaMYY&#10;zDPCnR1s7W6K18/yYqZOpWDOiUhGv42ygqqdI+U9c7zY84lY62A8B9sm7JlF0MZXLy0x+FFvLAqQ&#10;mYqxWLnNSbublmMw/aqwwXxpoa/+2GkjyefpeVe5Zaua11G5tex7/XTYsPLVPtZwHWpY70bBSs/p&#10;ana5cCbu15lQQcnV8AJ2n1IspxZE5UVdi86uFD4pVTDEROv9CL609GLDx6KuX60cI7ZErtgCiyAz&#10;cI07mkASc8IYj6CdL8X7P4dgz2EPO4MMJhphnq0Jh78D3oa/MxeFTDkJvt4cCaGJBpOLeu1Xlvir&#10;niflxD0Gs5X8xK93RKmWIwbGGxKJ5Jc1wyMzdRWQHPZUSaL4S+RoHzfd24hMlQiHGsg/rRFGRPHd&#10;p5ei447PtPxkGhSizyJFQ9MF+Gij3CSnhiKnvIn5V59uCGN/u2aME7glVwpn6VCMZu34ffFwt5Fe&#10;XGt2qXDIYS/Hj00V+RP80YPQ9ha7fQKZEINVhgvfWxEilNDhSFiRyZGRPy4PlJmCjtiqqZUjPjfP&#10;F+olvQM9z0drzFvOTCN7UpBwaGv0urOGnoFGnK6VOLAWEX/j4tPp7DrHYsrgurGOsPGMoUegVvfD&#10;Dnw9oluYoWGoaTgH76wyPpTf3KrzEwh+SZUoXN1w78frQpnjLoL8iRfx3SnPV2NukSE5CQnnrdW6&#10;+9MAQll9G1TjM729MgiexUagpl7eU1ehOSzNx/Dn5UHsbySMp2cJfhC+Jzv0MZWgxiYOe+Wvt6G5&#10;aaK+aMEuEw7Nw6xCZ5a6+qNhaIPiD6G5kmxJ3jAaJaG5DuW5s/cnCSV0WGpnekTt71simDMuYtVx&#10;4+V/OhAv24uTkl8MMLOiF5UbWkiqxO+uD4ZvN8t9BJ/YCtVzzeHTc30gt7SJjUy9t1JnBv53m9wn&#10;WNLB6CJR2ojklDXBU2j6qZUbjL6HFNuDC/R+3qJTqTIzLQ99OuX5arwGv7sU9CyiqfbBqhA2CpaN&#10;vc6Tguk99nCibJSN4JtaDbcIQ9nfoA/WhoJIKjnLhufF+/xjQ7hM2FKQ6fbJlq5N2NhlwnltSQCb&#10;x6Cxfhoupb/R6IprZJnw83SpXG+eZnAcRbpEG8oQPuogQcVUW7nQ3jCx3/8yxzRZvjKaJ1Erp+RT&#10;WKmlKKlshRcW+MJJf8OIE2GVo+nRPFPcJIw8bnNF01GowE/N94bWNkPFIn9ReZ6Ud2KFkyIip9bo&#10;PMnoLQZRMh/DMYP9nRq4XQE6h1zEQQ/jI4RS/nuTvCFJQXNP9B/H7adG6xKEZdXon2koOvCnFSNx&#10;1AguQ1OOjk+3S2Z/805o/7u/3RKF/u9Z2fcU0dB4Hh7tQr+ny4STVqDrWUISamDewWQ9pcOkhLE7&#10;dPMJemKrElck34Tpng4cYvsQw4uvRTPgninqyfpolv5woNxPWXdcV1k64mbHbOEMHdzRrLkRP3pM&#10;ap3wFx1GH1D8HjNJe4RSQ0Kt6wqbNP37+vl0JmtBRVTUtqmeL/Lv6+V7jZ6JMm62ngo0vDcyqf6z&#10;RTeiRiN3dmglSPHjlth256vRK75COEOHY1ElMFAYEl7gmM4EeiqiRHbO0MmuUFBqmOwmkNn1+sIA&#10;OOyv+17Lj7XvaSlq4A781ivs0qFFpfeZvS+p3TlaUXvhoEm2BE0lekE05n8WHT4pyQyRjvicxhZb&#10;ej6ZFYVVBpOInELpcTVmFhrMv/isOqP7xtB80j5FOtqVRzvegPZW/DhZlfIPO2GfboQnLr1e+IsO&#10;3x8wr4JJeTtWnOKaVlZ5SSSyd4b/F6MtRNAchtp1iCvQlJNimTGzFXv/bHS6RVBPIPowasJ5a4np&#10;6QDic9grl0s20KLf89lG3eTmtejL2oXopgyWqojgZfRT65vk/g75i1mCaf/+StNWx70zPSE4pVpW&#10;txYdMm8wwxpqLpznF/lBATpyZMtOOZgAH6KTKeX8YymyFrQGTTnp+TSI0CB5gWewVZQeb0f8IFL/&#10;huZPrpNMTCq51Cld1rXvdDI9qUit2uSjyTK/KCqtFoYIftEJP/n80XJ783owkWS+LjydxiqZX3IV&#10;jFwvf18f4v8d4+UZPSftND6Mbx8tH+59d7l6ZMK9U+SbXbWhcK4RfAjqIbYpTLXx2033pDT3tN4x&#10;k/0OEU6h2NsJ4Tu3/uQMybk6S+IdlWci32gNvjtjuzrQSKvyHCXfQhNdGnr0n43GRxM7S82FQxN3&#10;hCA0ydSOv7LQD0oVM+J3TDXYouMPx8vmWExVEuLbS4OEkjo7fbG96aFg2qumTdKtU3yTWjmRt6AP&#10;VlGjc7bp+uTbXDPBEGj4O3Tipa1cTHotE5v0GkqKk3jEB9EMpfktusYHRsJv1jhnyBx1zyh1P4f8&#10;m5hcg+lI1xxgpBEhR10aRhQYVy07Pv9EChuCFuFgYqSSeNdsL30DRvelrRalUw33THXTh+xQYyc9&#10;V08UT0Zp+3TBSVkNsnI/oYgfnNreN35shhdrAAjUWymPa0lNhfOHZUFs2JKGn4cbmQC8HT9uimTO&#10;hfCNMMtPFW6Rk3xLjPvFiU9sue6Z5AYP4XXvlSQc32AnD5sZtTOG/Z1aMCrPzpmBwhQ+4u0/uUCi&#10;JNDy/MVL8K9t0fiRFfM4+P/fLwtgpp+I9OJG+B2aFNJyN2DP45MkNxHGH0LbWmhppRyITvcrSwNg&#10;r2cei0SgAYAzoTo/g8J1lOVFjt8bL2uJi2taVENJXpjnwyIaRGSaCLWh+Dtp67wM/Srpcfp+FDwp&#10;ohkbm+fwfUjLEOk3/WltiL5xIcRk18NLirIUPUIwFf5DfHa2N0s4L8UBD0MYEEUDFJS1wMhf5MPy&#10;NKCx9GQqNrroJ2I9mHWk6/wbonbCwa60tFpn3648ZdxcuRJ/YFSeYQae8IuTbiSKtsRwkYy6ESJy&#10;ayEsuwbC8uogFQWXWdII0/cZNlWKlEQPU0+VWdbIykdhy0vlievd5CNdj8z3kfUixbWtsPAo2sPC&#10;HMbzc3zgZ8csWayYX1wlO096HZFPLPCFHEmFpVGww0FFaLYKlQdNoA/QRqfI4tK6NhZoSX8fszuO&#10;hdXQszyg0oKK/Bs6/NJKTvNQD6uMGP1ldTBrtETQhK2yjMglThkysX+wor0P8fSKIDYpSaCy6fju&#10;R23Dhkl4T39cgo2Adz4LkiWcR3HbYgPwgEoUxrqTugbusGfHo3Pf7I6Fc+cMv3fyfkPEwLLjunmu&#10;VHyWv64KZQ3IbZM90G9KhVrBxN/jUwA3qExzaEnNhLMQnVCqMHE59fBQB+ErzjFlrKzIU1ElbK0J&#10;BV4mYmslPabGEQt0FZhaOzI31MqIbGm9CDMPJ7d7hhHoyHomVrCYOTW7mip0LR5LLDkL32MFN7W+&#10;hEghNq5RZawSKZ15Apla5PdRb0tCovithLx6Nljys0sW+gjq1yX+br4fexbxN5E4PlaZtP3HjijZ&#10;b//sF/WoY3LUD/kX6MtRzJ5aOeKzi/0hLLOG+aVSE1oE+X41Z89BfGEDfERRzkZ+h0NQCbvXpz+b&#10;joQmDsL3cyS0iJWnCdrnFwkTr/gNEosa2MijEvQeKSphzoGu7WlEaiMcfFmvrgiEb9HkoX+NvTyR&#10;ryzyZ2VFvrMmBCumA1sf8tnP4bJjahRDy2kdyr+2qpeRksLSlc/AiBXog9UhMP5gPPzqng27vPMY&#10;Z2NrPPFIAvwFW9wBY8xvucg8fB1b4XEH4mEZXkO83iqXTJhyNJGt07kZTUUqS6EhX6KJ+s2WKBhB&#10;pqTiWlIOxmf4J5YTf883W6PgUSE0RsoH0c+Q/u7rjYSf0HO+h79bLPeFIsxFyevwfX+2IQwm2STi&#10;e8oxvKczaTBmfxz8iczXDhqWD/Ebm3omJSmMisp/uTkShkh6DzLT/7szGpaiSS8+x/xTKeyddOee&#10;QZoPDvRWkmjJTiZ2JHxzSD2oeD1z1gX1Fsrek8rx7qL0/aod72py4XByWkEuHE5OK8iFw8lpBblw&#10;ODmtIBcOJ6cV7LHCeWKOd4ccamJVKPGBmR7w9DwfeBD/VTuu5NXC/IqpyUglKa6Lzrl3shvLI6A8&#10;TteiY8Q7JrrKIhSovHiMHZeE8qiRzqWUV2J5c56TRsEeme3J3sPdeI5aGZF0fcqDYMn1KY2X2reR&#10;Url6l+Lz7sN39uJiX/hwSySM2xMPL60MhEdmebIJcmnZnsqeKZyxTmw23RSLKlrhcxPzD8Pwo4dm&#10;1bLJwhORJaorTZX83644SMxtYEuG71FJa6TGMfjRk/AcysN293T5grGbfnJlednoGHGPfwFcJVkb&#10;8/aKYP0x4noTuQGIlFrqREixvny4GWuJnlroC3nlTew9bHTPVi0jcvh0TzaJK14/LLnj60en1al+&#10;Hynf2yT5TvgdVpxOhwR8Z9LAWZogLihvgQ20jF1y/Z7KHimcl+fJc6SpoaS6Ff6w0PiW55MPJOpD&#10;ShJz6uEBI2t0pMwuNAQY/mdzx5G1lFtNmolGefyPihwLjrFlsuMU8i/F8hOmlzhQLFq+JEkjZRhV&#10;KyelfXCJ/j3YRZeazET67qogttRaRECs8fRVIqVhO2qorj8HLy/SfachP7mwfHokElpvM2FHHAya&#10;5MZyy4nLrTuKVu8p7JHCWWQjz2G2+Lgh4vk27OKfmuXNIolp9aD0PJFPzvKCs82GCOjK2jZ4Rkzl&#10;ZITDFSs89/rr4smM8RY0qzwT5TkIlGXmHNKtXhSx3E4uDOo9pPhsrS4ZhTG+ty6ERf2K+OWM6dWm&#10;n2yKFErqQNlE7zfRgPx7Z7SsF1hw2PR6lr+tNSyao6UayxwMv+8GNM+emunNMuXcjN+JJirXOuqW&#10;DTQ0n4cPN8p/6/2zvSABe7lbzGjgegJ7pHAcIuSBnt8Ii6HM4hgH8FZUaAqPf2W96YQcO9x0yyFE&#10;hGfWwJ0TjfscEw8kyNbK5xS3X5NPKx2l+GKdwWSh9SXR+fLVozd0EDLyPd5Tijd+Ni60R6Z7QFax&#10;YYEfgbKHviDE+SlJkekr7XUBlCKGd9DYbJesiiXBUcS1WjninZNc9ctJkgoa4D40O6XHKQyIsopK&#10;kxf2ZPY44QxEUyJRseyA1lmolVXjqJ2xzAygDyldsLbkmPF1OldjixirWK5dhqbg7wUTQ8lbp7lD&#10;XaN8tWJCpnzNyED0ZQKz5VHgt2NvKR5/GnvFPInZRT6I9Hw17vM0JGmk3/joHPUYNxLBYmzdySSS&#10;9iCEt9eqZ7yhCnsi0LAoj55nyHjTcXrUQ4hoar0A71Jsn0o54tvrwoSSugQiz8w1nrmzN7DHCedp&#10;Wo8hCecnG1mtnBqHYg9BPQXhF5dcWWpX3xjj2WfeXR3MInyllYx6qVG7dWt7pLxrgiuk5p9lEdDS&#10;1Y5u4fJsmY/P9ISsUkOLX14tzxXwnnBPEaZSWomMSjUIkda10GCBWrkR+A7JBySzTtmLrDSSJYdG&#10;3ygyXURCVr3JZOi3YGMjpqAlVDee0wewqnEtmqkiaM2MC1oFf1mOQuslPYySPU44lHSObGARziHy&#10;CjVsqge8trD9girimpO6VtYJz3kcW/S0AkPPRcux1c4h/ng8mfVOJ/zly6AdaemvtCxWrqUuWXiP&#10;38AnqkKWUG+vIufy+2uCZcnXT/oVyY5/vzeWPauI8cqkJSqULldwiSqDIUaWE4cJApu4Lx5+t8SP&#10;5S4Q4WUkHS7lY5Be/2hgITOf1MoS314aKDNVk7ExkR6nhXDsOwmDEZP3xAslDaD3Y4d+3l0mTOKe&#10;yh4nnB8PxMlacjWQra4875FF/uxYWW0b3I2tPYWiU65lKW5RSYt7DYrBP6GSVa4R87z1uwgQ6G+0&#10;NkQs+/6aEJbuinqcd9Hvqpf0aJsUjvo3u6JlI27jdsuXgK+QrHQlAd02x7Tpchva/yJoJGsNJWBX&#10;ibqmRV90PCS9luWupuUHUl+H9Xwqrfyry4OFErrrTz1legn6f7dGq647UmII9tBU/m70l6S5JKQo&#10;x97x5XUhvar36VHCofD71U6GpdAEz+hycIso05PmLnY658rOo6w2Plj56UNSPi4yO6hSHQqT9yAT&#10;d7XPX3DtFDe2YOq4XyEMRbF5KtIbfSEsvKLtKihZYGlVK8sG8/7aEFlLPmq73Kybc0I+MviYxNGm&#10;3+kYZkiqUYViv+Un05O5U3dL0tpiwzLTpv2CLUpfm1x4Fn/PRfhGeB5aKu6fYkhzSxih4jNuOGEQ&#10;MvUk/9vV3kyVknKwSXtM+i7S7xSYUAX+cYbhbBpVm4PPbCyJYHl9G7yx0riP1NPYo4RDec+kCQvr&#10;0UG91kTGGpF/3xHN8g2U4Mu/ZZIbc3SJS+zk8yQng9pnzFl2JIW1sC9u0I26raQsOGiKiQhHs+cK&#10;fC6nyHI2lPr9IZ34vtohH+r9D7bA0uu6RRgy01AG0NslUQG0cjWvxDAwEBBfCdd38Dv9YgyVnyrf&#10;FxvaT/6uErYtiUZfRXwHdK+DigZkzoH2K2JplzgRVfgeaVm0sozIa35whIOhhqF0en+UyF6trJKv&#10;LvCHXPztakkE5zhnqvaiPZE9SjiUz0uaIy0mva7Drf5oviApV+fU0jJbqpAixR3RRGRVNLF9bPTn&#10;47XJdCFfRUw2TtvlSZfmNuI1F53JZNf2R4eWWnAq99XuaKGEDuTT6K+LpMohIiq9hs1liMeuGusE&#10;FyQDEQcCCkz6E7S6srLBkAyjoeUCPKFY1focmnrU0BAo5Zb0PUjTcRHOKH03fA9S5FQ2m1xNeedE&#10;VwhPkySDrzV/AIdIqbUmHUxgPbgUe3zzTb+HHsQeJRzKIy0d2drrnYetpnpZkQd9da1pSFI1HPUp&#10;lNElTD4fVFrXCk+KibuR768OZX8/GVUK1wmONgmxvsUgOGoZaeiXWnlamiyeO9dOboqNmC3xn7AB&#10;kOYxOBpUCIMlDcB7q3T3FTGvA3/ikRme7UawqCfRl/nRkWXuoXt6RVe0ew/i1oEi0kob9Sl2ieKO&#10;ZyJSKE+zifc+AhsZyvstwi1cHhFhLh+b5clMXxE/o98m+109mD1KOF+iPyGCuv/xR00nXvjr2lCW&#10;QKK4qsVoZIA0WSFlbKFz6O8017HXL5+ZZWSeSc+xV+zhQjb/DwofZp2DPI2VVDgfC4Ik0O+Ye1I+&#10;A7/DIUc4qtsF4OtfTScI/zuaZdIsN06hhopK/tKcoynM34jOrFUNzHxurq9wpg60FeMjkoGS/0ly&#10;SBMOmsiOQ/zdMt1AjIgF2IiolRN512RXliBE+Xf6Bl4xOpOW/FPK/aAs01PZo4Szx8Uwe0+m0Vcm&#10;Ms6TM+2eUMEq5kaXLKMmXXyGYW6CPs6EQ7pUQ8OmuEFUdh32cJfgk3XyqIJ3JRWfKqRNSDFcr5jT&#10;cJb0ZvSsD80wVFhKgSSCHHXa4FV6bn6pobWuQhPs9cWm97yZe5ySAxp8gpl7DemxHpzuDqnCHp5j&#10;hX09lVTuN0RZbb6Q5CXb7CbPi01bB0rPV3LU7jihpG6+673NxoNtyTSm/ThHU1opxbEr0a8rEnqu&#10;NPwN95uxaVZPYY8STmSywUGtqGuDN0w4qJ9ujdIPWw82YY9vPi3fYnAnmn9XjzoDb60KZBOElGjv&#10;asUW4BReTzPnhLOtF+AplaHiuEyDIMncuE/S0idlG6IQKMJA5mhjRZI6xpXoiH+NPe3EHXGw5Egq&#10;rD2eAa7h5fDZekM4zS/euayBEPEw9iDiMdqzk45RDmtTiSvIlxNBlX26rdCbo09xNEbew07eGc+e&#10;adHhFFhxNA1O+BfDymOGXlm6zSRl56Sh9tGbo9nzE3c45bA4PSr7CjYKlG+PwmxuEoamGfE9hKbU&#10;sGenXvcJ2j5ePNYL2GOEQ1G7UpAdfquR9SkPTHGHwjLdFt2T9htaXzUq99oJSKhku0PvcNOZS1Hp&#10;tarnOYeXsuv/sFO9FZfa+FLh0LWlw7SUTF26bfwrC+VmjhrINHybZtWxPA2Ru8UaejcaOhev9eyy&#10;IFaWcse9PN/0pk8BklE5As0DUQMxDBudSCHawhRG/2roNWmz2o7wg2Bmj8F/xYaisLwF9rjnwn7P&#10;fLb7G4mGEke+IuwF1JvYY4QzCCvXmeAStlv0Mf9ClknT2IQYJdNeejINNmOZKzoYhbljljc4hJTC&#10;OvtM2OyUBdsdc9jo3boT6bDPIw/+K6kQUr66Igi+3Y82t5FW/HRQCWzAZ92Iz7AXW2Bxh4R7UNQU&#10;yk9/P+JbCLuwokjPu3emFyw+kWaSc21T9JkoSTjrT2Xge8lkgag7nA1h97MPJMGKU+kw9XAy8xfE&#10;v6tx9LZYOI7vdSWW34u/e96RZGbe0n2+3xOv+hxSSndIoMT5amWkfFHYTOqJed4sU2tWYZM+Kyht&#10;CX86uBg+3xnFdmkTr9ub2KNMNU7O3kIuHE5OK8iFw8lpBblwODmtIBcOJ6cV5MLh5LSCXDicnFaQ&#10;C4eT0wpy4XByWkEuHE5OK8iFw8lpBblwODmtIBNOfmUz/POXSE5OTjOZV9EMAypbWmBjXAInJ6eZ&#10;rGhuQVOtthYGHDjIyclpJuNqarhwODktJRcOJ6cV5MLh5LSCXDicnFaQC4eT0wpy4XByWkEuHE5O&#10;K8iFw8l4xaHD8LKDI/zdxxe+8vWDV5ycYaBKOU4duXA44UsUSmJdPZQ1t0DT+fPQfOECJFVVw41H&#10;bFTLc3LhdCmvOnwEhh61hXuP28l417HjMPDQEdVzupvfBocwoSiRXlOLwukZz9gTyYWjNW1s4Vs/&#10;f1iVkAD7cvPArbgEErD1ljK8vAL25OTC2sQk+Ld/ANxqe1z9Wl3M8WHhrIdRQ1BJKVyHwlc7j5ML&#10;RzsetoFNCYlQ09oGF3/7TZYk3RioDJVtOHcO7LNzYMDRY+rX7gK+iP5MTZshEbsSXDimyYXTSQ7C&#10;HmZ2ZBRUo2DUUNrUDJ5l5XA8Lx+ZB2eKiyET/YkLlwz73YjYnZaueg+tec2hw7A9PYMlQy9Ev+Z4&#10;QQGsjo+HtfEJcLSgkEX+RuAzX8+FY5RcOJ3gkBOnwK20DM6riKAWW/Nx0TGsZb9J0pNcjT3T46dO&#10;w3eBQZB/1rCdPGFMYKDs+l3F++xOoNB1O6FNQXNtwMFDhuMolpednOE1Nw8YKP07p4xcOFbysTP2&#10;kI49hxpKsfd5DSuf2nkyHjoCwaWlzFwj3HL6jHo5jbk8xrAx1KTgUNUynKbJhWMNDx6Gw4WFcEmy&#10;O7WIxBp8l8fs1M9TIQ352uXkonnUrHq8K5hXbxD8yfwCeY/DaRa5cKzglkTDZklSNKKT/6Wvr+o5&#10;pjjE5ijca2e+2DpFu5OyZ8+qb4CnTturl+U0Si4cC/mUswucU/FpCC7o+JOPoHZeT+EPAYHC0+pw&#10;/uIl+Df6W2plOY2TC8cSokmzLiXV6FDzSx6e6udpxLvRr/opJASWx8bBgexsxkUxMTAmKBiuwJ5E&#10;7Rzi8/YO8I2vH6NjrmH/ThHB5RX648SPPLyY/6V2LU4duXAs4EMnTkJGnWGDXymqKHmDyjmd5yH4&#10;ACty0dlG4U7G4V1UDPcdb2/yLY2NFUqYh8zGJrjJ7kS763AayIVjAZ9zdIYWlfAUwuakFNVzOsM/&#10;ODrBoZxcOHfxonCXjkGDDB/5+Mmuw4WjPblwLOD/QsKFqtUeL3qieaNyTmdoh6aYiJLGRpgSGQ2v&#10;uXvAa65uMDcxSTXGjFCK4nkBzTPxOt+jX3MiK5sxp96wlbwUQcUl+jK/JCbDQBtb2bNwysmFYwHt&#10;MrKEaiYHzcMMP3lK9ZzOcFVMHDRhb7MwLkE1xP9Dd09oVIk1o2Hy2VHR7coT96anC6XkuN/VXbU8&#10;pzq5cCxgeGmZUM3kIPOIZuPVzukMH3NwgvExsSZH6n4KixCeQo61qWlwpcr8DBeONuTCsYAZ+J7U&#10;0FXCIapVfimfc3CAs+fOCU9iwObsHLasQVmeC0cbcuFYwMshnI74VUio8BRycOF0LblwLKAx4VDA&#10;5P3dLJwHTp+BxTExUNSoPkzNhdO15MKxgLbpmUI1a48Rp06rnqMFKUr5+iM28IyjMxxMS2dzRgQK&#10;nbnwm/raHy6criUXjgWcEB0tVLP2GBkYrHpOZ/meuwf8nJwCZWgOiqBRs5jqaliXmAQzwyPYEgYl&#10;uHC6llw4FvB5J2doNTJ34piTq3qO1cReZlNKKtShKKQ9Ck2GvhMYBHcft4MrsdzTZ+z1a2uk4MLp&#10;WnLhWMB7sLJGVVUJVU0OEtQQDXMH/DcouJ1IadXo+0EhsnJcOJeHXDgWcl5MLPymsg6HsDo+QfUc&#10;S3k19jZ2+QXCVQ1Iwu/0sGKilQvn8pALx0Jehb1KtZEkF0WNTfA7B0fV8yzhtYcOQ6FiWTXBrbwc&#10;rlUk9HjW3h7quY/T7eTCsYKfenqpOuSErbno61gY53WjzVH4GE2z4ad0S6cpu0yxyjCzV3kF3KgQ&#10;zodePsJRObhwupZcOFbyB3TQ1Vp6MuPsS0vhoZPmDU/ffMwODmdmQxs6/W+7ebC/XYsVPleyvFlE&#10;TkMDM82k53sXFwtH5eDC6Vpy4XSC00LD4Oz586rzKLQh8TvoyN9mewwGYwUeiOYXnXMF+i83HLGB&#10;20+chIXRsfplChQoKi4eIx/nNPZcatf9d0wc3HLUFm5Fzg6PYGXUlnHvzMmFq7lwuoxcOJ3kGy6u&#10;zJFXSxFFKG9uhmN4fF1mFsyLi4cVaengU1TczqEPKSmVXfcjb1+oV4lBI1BvRKYczef4lpRAaFW1&#10;cMSA6pZWWBATCyMVyx24cLQhF44GpFn94e6eEIPOu6Wg3oKS/w1XmGCUNPBH7LFMwT47F27GnudD&#10;Dy8WQaAECcu5sFB2XS4cbciFozGfc3CCVdjSu2KvEoYvNxV7h5KmJj2T8P8R+L5di4pgOZZ71tF0&#10;/jXKM3AYe6sA7FXovGC8pjf6UB94+8jK3WHvCPYFBeye4TW14IzX/8bXv13uAMprvT0lBSYGhzLO&#10;CA2HrcnJMKAL1hP1ZXLhdCEHHz0GD5w4Bb93dNLzHvz/9cesmCjFnuX6Y3Yw0FR+afSNBqNPdR2b&#10;iOW50rqSXDicnFaQC4eT0wpy4XByWkEuHE5OK8iFw8lpBblwODmtIBcOJ6cV5MLh5LSCXDgKXmV7&#10;DB7z8IInPb0Zr3VwUi3XlykmB6EobbXjnFw47fgZioVC/EUE0J43KuX6LFEsm7KyWdQ3BZN+yPfO&#10;USUXjoLdLZy1sXFwPDvbKCcHh8IIDVaVmstv/QKEX65DZGUVy7WgVrY/kwtHwe4WThp+ACkazp2H&#10;ypZWaLpwQbYeJ7i4BO41c3FcZ/hdQJBwRx24cNTJhaPg5RbOguhYeNPZBb7w9YOEGnnmUP/SMhjW&#10;xZX4OvTxXAuL2JKERhTxBygktXL9nVw4Cl5u4Xzh568/9qCzq/BXHWix3PtdsA+PklcfOswGByj3&#10;gdpxTi6cduxJwiGWKpJ2fBEaLjvOeXnYr4XzAjrda+PjYUtyCiyLiYWb0YcwVzh3252EKSGh7Fzi&#10;nPAIePyMYRc0c9mRcJSJ3v8WEWU4bncCJuEzbExMYs+wAn/D2+5GNvC1PQ5/wmO04O11V3d4Udix&#10;7a5TZ2BxdAxMxuuwcja28LWvPyv3IvZ4HwgJRKSkBCOUendLcjJsSEjE8n79brPd/imcg4fgy6ho&#10;liBDBNn0lDjDLS9fth27UjhkwmxPTGbHyHmvRz+g/rzOkW9FwY3GykvXl55jih0Jp7ipSTiiW2Y9&#10;0ssbhtochYUoFhI4/U2ZrCOptg5uUAwkPIACkGJBXDyMDw7VNxJBwu+8y9GJ/V+EU1GR/hqURGRa&#10;WBjLMEpmY+25c+x8+u01ra3wNy/5qtS+zH4pnNHogFM6WQJ99NDqGpiFre6OzCxoUmStkQpnCFZY&#10;2+xsfUUNK6+A57HXesnNHSqF5BsX8bpjsVJK72eKpoQz0sdP+KsOhWi2Pe/gAAdT05hInYuKYTHe&#10;a35sHKRLeiZ6vjPFJXADPq94LaVw3EpLUfCGbRA3xOqe2ZRwPvXxZfM7DchF+L6oh/3WPwASUaiX&#10;8J7zYmL0Zfs6+51wnqWUsZJ8aFQBhzvp1v1ffdgGdufmCUd0kArnBQ8vfTYb6q0+kaz7dyswpKyl&#10;Mo+ZabYZE857aP6UNRl2KCBsTUmBq7DVnxkWDtPRVKJEhuJ17jp2HLIlW8nT8z144qT+uFI4dFza&#10;QHQkHOptDmHDQuekNJyFm48b9gP6i4c3Gz7/wL29WddX2e+EMy0igvUKIkKw5ZUeHxcSou+NCFLh&#10;+GMLL6KqpYXlEBCPLYiIFI7o8FOwPDm6MSqFQ0PAUpAIM86ehW3ow3TkR8xH802KhyQJOJTCIRPL&#10;NisLXkF/Z1RgMPzexY2VMyacwYcOQ2BJKfsbmbRz0SR9mIQpmKW3U0NxUJc7rj+wXwmH9tPcmJ7B&#10;Pr6IlWhySMv8GStQywX1wQFqVUXQ9oXU8n+N5hTRDltjKZbFoq8jua4xKoWTWFUNHgWFsDw5lZmU&#10;/0RT6OHT8tRR7XjUFr7Dcpl18uyfpoRzKC8PBqkMNxsTziAUjldhkfBXnU+YhvVmC77Pd7EnVl6n&#10;r7NfCYdSwm7LyRU+vQ73uepaWpE0stYgEYhUOJbAWuEoBwdM8U13T/DFyixmA1XClHDIL5JeS6Qp&#10;H2dyfILw1/bwoXL9aGSNC0chnHtOnTFLOGVNTTAde5xvsLdR4+Nmbm1osXCw1/wmKBjPq2WDAM34&#10;rDZZ2fA2/o5FwmifCGPCOY9m2o9GTElTwqGohSPZubLRSBH0twVxcSzFr/R6fZX9Xjh/o6R9kjLv&#10;YQWTtuBS4dBuaCIKzzbCc8JcSGdoqXC+9PFlAxoi7LKzWS5qOjZR0SMYEw75cBNR9OIxKU0Jh3iT&#10;zVH4K76zqIqKdsPgfqVlLLOotHxfZb8bHFiOlUs6mrQlIUl2fExgkH7kjCAVTnBJifBXYMPWf9Zg&#10;FMlS4digUKQYF2joOaaYKRyCNaYaDRCIyePFsuHl5czfIdAyhHv7SUBovxPO11gxWyXOP00wDjii&#10;G9alhVv7MzKNzuPQuVJR2eTno12vGElCU+XPLq5mT4JaKhyqyFL8xz9Qf+yUYihda+H8E8272Yrz&#10;Hj59BlJQMAQadbtFMkTel9nvhHPNYRvIRzNLBLWW06gyYEV/yy+A9SRSSIVzi+0x8EJzRASd64HH&#10;xQ2hbj9tDzaZ2WyHAvGcjmipcNbFxwsldfAoK2NhMpOwUkuH0QkPSUzJzgpn4IFDsDUji93jX2gu&#10;iuVfc3ZhI4zU2KxKSoYrhL/3dfY74RCfc3SBeGwlRRNDBDnaR9AUapH4EFLhEJ9EcThiZVUbyaLK&#10;U9XSCosp7EZyjilaKpwhJ05CumLYmUA7xJEZVyOZ3KU4t8VR0ey8zgqHJkCPoH9I7+zipd8gqrwC&#10;HHLyWENDYnLC3maYnWHCta+zXwqHeN+p0zAdK5V7fgEkVlWBfW4ufBgQALfjxx8VHQPjKZYL+SeJ&#10;KaQnmiMjsdXdnJoKHvmFkIov0bOgEObGxsObNEpnwUTgyJBQ/b2Iyu0+1PgoPvt89GdoKJruvSY1&#10;Df6M9x18xAbe9vVjz0IV+3sUx2tkNuI51504JbvPS4rRRJGDjx2XlaN3Ih67H3vWv4WFw2kUEM03&#10;BRWXwLb0TPjUP6Dd3qR9nf1WOJycnSEXDienFeTC4eS0glw4nJxWkAuHk9MKcuFwclpBLhxOTivI&#10;hcPJaQW5cDg5rSAXDienFeTC4eS0glw4nJxWkAuHk9MKcuFwclpBLhxOTivIhcPJaQW5cDg5rSAX&#10;DienFeTC4eS0glw4nJxWkAuHk9MKcuFwclpBJpyshga2RTgnJ6d5zKxvgAHnfvttZ3ZdHScnp5k8&#10;d/G3nf8P7Dml51l+84MAAAAASUVORK5CYIJQSwMEFAAGAAgAAAAhAGD7t+3fAAAACAEAAA8AAABk&#10;cnMvZG93bnJldi54bWxMj0FrwkAQhe+F/odlhN7qJoYGjZmISNuTFKqF0tuYHZNgdjdk1yT++66n&#10;9vQY3vDe9/LNpFsxcO8aaxDieQSCTWlVYyqEr+Pb8xKE82QUtdYwwo0dbIrHh5wyZUfzycPBVyKE&#10;GJcRQu19l0npypo1ubnt2ATvbHtNPpx9JVVPYwjXrVxEUSo1NSY01NTxrubycrhqhPeRxm0Svw77&#10;y3l3+zm+fHzvY0Z8mk3bNQjPk/97hjt+QIciMJ3s1SgnWoQwxCMkq6B3N15FKYgTwiJJlyCLXP4f&#10;UPwC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s0jmUDAABfCgAADgAAAAAAAAAAAAAAAAA6AgAAZHJzL2Uyb0RvYy54bWxQSwECLQAKAAAAAAAA&#10;ACEAP3Fa1QELAAABCwAAFAAAAAAAAAAAAAAAAADLBQAAZHJzL21lZGlhL2ltYWdlMS5wbmdQSwEC&#10;LQAKAAAAAAAAACEAYXiI9qpSAACqUgAAFAAAAAAAAAAAAAAAAAD+EAAAZHJzL21lZGlhL2ltYWdl&#10;Mi5wbmdQSwECLQAUAAYACAAAACEAYPu37d8AAAAIAQAADwAAAAAAAAAAAAAAAADaYwAAZHJzL2Rv&#10;d25yZXYueG1sUEsBAi0AFAAGAAgAAAAhAC5s8ADFAAAApQEAABkAAAAAAAAAAAAAAAAA5mQAAGRy&#10;cy9fcmVscy9lMm9Eb2MueG1sLnJlbHNQSwUGAAAAAAcABwC+AQAA4mUAAAAA&#10;">
              <v:rect id="docshape2" o:spid="_x0000_s1027" style="position:absolute;top:1407;width:11906;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U15wQAAANoAAAAPAAAAZHJzL2Rvd25yZXYueG1sRI9Pi8Iw&#10;FMTvgt8hPMGbpgr+2a5R1EX0uiq710fzbIvNS22yGv30ZkHwOMzMb5jZIphKXKlxpWUFg34Cgjiz&#10;uuRcwfGw6U1BOI+ssbJMCu7kYDFvt2aYanvjb7rufS4ihF2KCgrv61RKlxVk0PVtTRy9k20M+iib&#10;XOoGbxFuKjlMkrE0WHJcKLCmdUHZef9nFITj7+OnGq7c5PJYntYfwX3xNlOq2wnLTxCegn+HX+2d&#10;VjCC/yvxBsj5EwAA//8DAFBLAQItABQABgAIAAAAIQDb4fbL7gAAAIUBAAATAAAAAAAAAAAAAAAA&#10;AAAAAABbQ29udGVudF9UeXBlc10ueG1sUEsBAi0AFAAGAAgAAAAhAFr0LFu/AAAAFQEAAAsAAAAA&#10;AAAAAAAAAAAAHwEAAF9yZWxzLy5yZWxzUEsBAi0AFAAGAAgAAAAhALg5TXnBAAAA2gAAAA8AAAAA&#10;AAAAAAAAAAAABwIAAGRycy9kb3ducmV2LnhtbFBLBQYAAAAAAwADALcAAAD1AgAAAAA=&#10;" fillcolor="#19488b"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10018;top:1633;width:1027;height: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QFWwgAAANoAAAAPAAAAZHJzL2Rvd25yZXYueG1sRI/BasMw&#10;EETvgfyD2EJvsVwX2tS1HEJISQ+lEDsfsFgb28RaGUlJ7L+vCoUeh5k3wxSbyQziRs73lhU8JSkI&#10;4sbqnlsFp/pjtQbhA7LGwTIpmMnDplwuCsy1vfORblVoRSxhn6OCLoQxl9I3HRn0iR2Jo3e2zmCI&#10;0rVSO7zHcjPILE1fpMGe40KHI+06ai7V1Sh4y7LX+vBV7+Z2bxuaD4zf87NSjw/T9h1EoCn8h//o&#10;Tx05+L0Sb4AsfwAAAP//AwBQSwECLQAUAAYACAAAACEA2+H2y+4AAACFAQAAEwAAAAAAAAAAAAAA&#10;AAAAAAAAW0NvbnRlbnRfVHlwZXNdLnhtbFBLAQItABQABgAIAAAAIQBa9CxbvwAAABUBAAALAAAA&#10;AAAAAAAAAAAAAB8BAABfcmVscy8ucmVsc1BLAQItABQABgAIAAAAIQA7GQFWwgAAANoAAAAPAAAA&#10;AAAAAAAAAAAAAAcCAABkcnMvZG93bnJldi54bWxQSwUGAAAAAAMAAwC3AAAA9gIAAAAA&#10;">
                <v:imagedata r:id="rId3" o:title=""/>
              </v:shape>
              <v:shape id="docshape4" o:spid="_x0000_s1029" type="#_x0000_t75" style="position:absolute;left:881;top:566;width:1347;height:1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EjgwQAAANsAAAAPAAAAZHJzL2Rvd25yZXYueG1sRI89j8Iw&#10;DIb3k/gPkZHYjhSG3lEICBDoWCksbKYxbUXjVE2A8u/Pw0m32fL78Xix6l2jntSF2rOByTgBRVx4&#10;W3Np4Hzaf36DChHZYuOZDLwpwGo5+FhgZv2Lj/TMY6kkhEOGBqoY20zrUFTkMIx9Syy3m+8cRlm7&#10;UtsOXxLuGj1NklQ7rFkaKmxpW1Fxzx9Oeg/39S4tN8cfPctTu9l+Xd7XqzGjYb+eg4rUx3/xn/tg&#10;BV/o5RcZQC9/AQAA//8DAFBLAQItABQABgAIAAAAIQDb4fbL7gAAAIUBAAATAAAAAAAAAAAAAAAA&#10;AAAAAABbQ29udGVudF9UeXBlc10ueG1sUEsBAi0AFAAGAAgAAAAhAFr0LFu/AAAAFQEAAAsAAAAA&#10;AAAAAAAAAAAAHwEAAF9yZWxzLy5yZWxzUEsBAi0AFAAGAAgAAAAhAA0oSODBAAAA2wAAAA8AAAAA&#10;AAAAAAAAAAAABwIAAGRycy9kb3ducmV2LnhtbFBLBQYAAAAAAwADALcAAAD1AgAAAAA=&#10;">
                <v:imagedata r:id="rId4" o:title=""/>
              </v:shape>
              <w10:wrap anchorx="page" anchory="page"/>
            </v:group>
          </w:pict>
        </mc:Fallback>
      </mc:AlternateContent>
    </w:r>
  </w:p>
  <w:p w14:paraId="48355430" w14:textId="77777777" w:rsidR="00AA2137" w:rsidRPr="001C4666" w:rsidRDefault="00AA2137" w:rsidP="00AA2137">
    <w:pPr>
      <w:pStyle w:val="En-tte"/>
      <w:tabs>
        <w:tab w:val="center" w:pos="4146"/>
        <w:tab w:val="right" w:pos="6839"/>
      </w:tabs>
      <w:jc w:val="right"/>
      <w:rPr>
        <w:b/>
        <w:bCs/>
      </w:rPr>
    </w:pPr>
  </w:p>
  <w:p w14:paraId="40EB853D" w14:textId="77777777" w:rsidR="00AA2137" w:rsidRPr="001C4666" w:rsidRDefault="00AA2137" w:rsidP="00AA2137">
    <w:pPr>
      <w:pStyle w:val="En-tte"/>
    </w:pPr>
  </w:p>
  <w:p w14:paraId="266339CC" w14:textId="77777777" w:rsidR="00AA2137" w:rsidRPr="00305D14" w:rsidRDefault="00AA2137" w:rsidP="00AA2137">
    <w:pPr>
      <w:pStyle w:val="En-tte"/>
      <w:tabs>
        <w:tab w:val="clear" w:pos="4536"/>
      </w:tabs>
      <w:ind w:left="-2552" w:hanging="709"/>
      <w:rPr>
        <w:b/>
        <w:sz w:val="16"/>
        <w:szCs w:val="16"/>
      </w:rPr>
    </w:pPr>
  </w:p>
  <w:p w14:paraId="42FDA6A8" w14:textId="5E8E2656" w:rsidR="007466D3" w:rsidRPr="007723FD" w:rsidRDefault="007466D3" w:rsidP="005C41C2">
    <w:pPr>
      <w:pStyle w:val="En-tte"/>
      <w:tabs>
        <w:tab w:val="left" w:pos="-993"/>
        <w:tab w:val="left" w:pos="2552"/>
      </w:tabs>
      <w:ind w:left="-297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03F97" w14:textId="59526BAE" w:rsidR="00AA2137" w:rsidRPr="00CD0CCC" w:rsidRDefault="00AA2137" w:rsidP="00AA2137">
    <w:pPr>
      <w:pStyle w:val="En-tte"/>
      <w:tabs>
        <w:tab w:val="clear" w:pos="9072"/>
        <w:tab w:val="right" w:pos="8362"/>
      </w:tabs>
      <w:ind w:left="993"/>
      <w:rPr>
        <w:b/>
        <w:bCs/>
        <w:sz w:val="16"/>
        <w:szCs w:val="16"/>
      </w:rPr>
    </w:pPr>
    <w:r w:rsidRPr="00CD0CCC">
      <w:rPr>
        <w:b/>
        <w:bCs/>
        <w:sz w:val="16"/>
        <w:szCs w:val="16"/>
      </w:rPr>
      <w:t xml:space="preserve">DIRECTION DES </w:t>
    </w:r>
    <w:r w:rsidR="002E4501">
      <w:rPr>
        <w:b/>
        <w:bCs/>
        <w:sz w:val="16"/>
        <w:szCs w:val="16"/>
      </w:rPr>
      <w:t xml:space="preserve">SUPPORTS, OUTILS ET SOLIDARITE </w:t>
    </w:r>
    <w:r>
      <w:rPr>
        <w:b/>
        <w:bCs/>
        <w:sz w:val="16"/>
        <w:szCs w:val="16"/>
      </w:rPr>
      <w:tab/>
      <w:t xml:space="preserve">MA </w:t>
    </w:r>
    <w:r w:rsidR="002E4501">
      <w:rPr>
        <w:b/>
        <w:bCs/>
        <w:sz w:val="16"/>
        <w:szCs w:val="16"/>
      </w:rPr>
      <w:t>06-2026</w:t>
    </w:r>
    <w:r w:rsidRPr="00CD0CCC">
      <w:rPr>
        <w:b/>
        <w:bCs/>
        <w:sz w:val="16"/>
        <w:szCs w:val="16"/>
      </w:rPr>
      <w:tab/>
    </w:r>
  </w:p>
  <w:p w14:paraId="56A66FDF" w14:textId="77777777" w:rsidR="00AA2137" w:rsidRPr="00CD0CCC" w:rsidRDefault="00AA2137" w:rsidP="00AA2137">
    <w:pPr>
      <w:pStyle w:val="En-tte"/>
      <w:ind w:left="993"/>
    </w:pPr>
    <w:r w:rsidRPr="00CD0CCC">
      <w:rPr>
        <w:b/>
        <w:bCs/>
        <w:sz w:val="16"/>
        <w:szCs w:val="16"/>
      </w:rPr>
      <w:t>BUREAU DES MARCHES</w:t>
    </w:r>
  </w:p>
  <w:p w14:paraId="4A1EAF9A" w14:textId="77777777" w:rsidR="00AA2137" w:rsidRDefault="00AA2137" w:rsidP="00AA2137">
    <w:pPr>
      <w:pStyle w:val="En-tte"/>
      <w:tabs>
        <w:tab w:val="center" w:pos="4146"/>
        <w:tab w:val="right" w:pos="6839"/>
      </w:tabs>
      <w:jc w:val="right"/>
      <w:rPr>
        <w:b/>
        <w:bCs/>
      </w:rPr>
    </w:pPr>
  </w:p>
  <w:p w14:paraId="16438EE0" w14:textId="52B796CF" w:rsidR="00AA2137" w:rsidRDefault="00AA2137" w:rsidP="00AA2137">
    <w:pPr>
      <w:pStyle w:val="En-tte"/>
      <w:tabs>
        <w:tab w:val="center" w:pos="4146"/>
        <w:tab w:val="right" w:pos="6839"/>
      </w:tabs>
      <w:jc w:val="right"/>
      <w:rPr>
        <w:b/>
        <w:bCs/>
      </w:rPr>
    </w:pPr>
    <w:r>
      <w:rPr>
        <w:b/>
        <w:bCs/>
        <w:noProof/>
      </w:rPr>
      <mc:AlternateContent>
        <mc:Choice Requires="wpg">
          <w:drawing>
            <wp:anchor distT="0" distB="0" distL="114300" distR="114300" simplePos="0" relativeHeight="251659264" behindDoc="0" locked="0" layoutInCell="1" allowOverlap="1" wp14:anchorId="10F40068" wp14:editId="11750E70">
              <wp:simplePos x="0" y="0"/>
              <wp:positionH relativeFrom="page">
                <wp:posOffset>0</wp:posOffset>
              </wp:positionH>
              <wp:positionV relativeFrom="page">
                <wp:posOffset>247650</wp:posOffset>
              </wp:positionV>
              <wp:extent cx="7560310" cy="1256030"/>
              <wp:effectExtent l="0" t="0" r="2540" b="1270"/>
              <wp:wrapNone/>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256030"/>
                        <a:chOff x="0" y="567"/>
                        <a:chExt cx="11906" cy="1978"/>
                      </a:xfrm>
                    </wpg:grpSpPr>
                    <wps:wsp>
                      <wps:cNvPr id="6" name="docshape2"/>
                      <wps:cNvSpPr>
                        <a:spLocks noChangeArrowheads="1"/>
                      </wps:cNvSpPr>
                      <wps:spPr bwMode="auto">
                        <a:xfrm>
                          <a:off x="0" y="1407"/>
                          <a:ext cx="11906" cy="852"/>
                        </a:xfrm>
                        <a:prstGeom prst="rect">
                          <a:avLst/>
                        </a:prstGeom>
                        <a:solidFill>
                          <a:srgbClr val="19488B"/>
                        </a:solidFill>
                        <a:ln>
                          <a:noFill/>
                        </a:ln>
                      </wps:spPr>
                      <wps:bodyPr rot="0" vert="horz" wrap="square" lIns="91440" tIns="45720" rIns="91440" bIns="45720" anchor="t" anchorCtr="0" upright="1">
                        <a:noAutofit/>
                      </wps:bodyPr>
                    </wps:wsp>
                    <pic:pic xmlns:pic="http://schemas.openxmlformats.org/drawingml/2006/picture">
                      <pic:nvPicPr>
                        <pic:cNvPr id="7" name="docshape3"/>
                        <pic:cNvPicPr>
                          <a:picLocks noChangeAspect="1" noChangeArrowheads="1"/>
                        </pic:cNvPicPr>
                      </pic:nvPicPr>
                      <pic:blipFill>
                        <a:blip r:embed="rId1"/>
                        <a:srcRect/>
                        <a:stretch>
                          <a:fillRect/>
                        </a:stretch>
                      </pic:blipFill>
                      <pic:spPr bwMode="auto">
                        <a:xfrm>
                          <a:off x="10018" y="1633"/>
                          <a:ext cx="1027" cy="401"/>
                        </a:xfrm>
                        <a:prstGeom prst="rect">
                          <a:avLst/>
                        </a:prstGeom>
                        <a:noFill/>
                        <a:ln>
                          <a:noFill/>
                        </a:ln>
                      </pic:spPr>
                    </pic:pic>
                    <pic:pic xmlns:pic="http://schemas.openxmlformats.org/drawingml/2006/picture">
                      <pic:nvPicPr>
                        <pic:cNvPr id="8" name="docshape4"/>
                        <pic:cNvPicPr>
                          <a:picLocks noChangeAspect="1" noChangeArrowheads="1"/>
                        </pic:cNvPicPr>
                      </pic:nvPicPr>
                      <pic:blipFill>
                        <a:blip r:embed="rId2" cstate="print"/>
                        <a:srcRect/>
                        <a:stretch>
                          <a:fillRect/>
                        </a:stretch>
                      </pic:blipFill>
                      <pic:spPr bwMode="auto">
                        <a:xfrm>
                          <a:off x="881" y="566"/>
                          <a:ext cx="1347" cy="1978"/>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11B08EC8" id="Groupe 2" o:spid="_x0000_s1026" style="position:absolute;margin-left:0;margin-top:19.5pt;width:595.3pt;height:98.9pt;z-index:251659264;mso-position-horizontal-relative:page;mso-position-vertical-relative:page" coordorigin=",567" coordsize="11906,1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lJyzZgMAAF4KAAAOAAAAZHJzL2Uyb0RvYy54bWzcVttu1DAQfUfiH6K8&#10;t0n2vtFmq9LSqlKBisIHeB0nsZrYxvZutnw9M3b2WhClSJXgIZGv4zNnzow9O1s3dbBi2nApsjA5&#10;jcOACSpzLsos/Prl6mQSBsYSkZNaCpaFj8yEZ/O3b2atSllPVrLOmQ7AiDBpq7KwslalUWRoxRpi&#10;TqViAiYLqRtioavLKNekBetNHfXieBS1UudKS8qMgdFLPxnOnf2iYNR+KgrDbFBnIWCz7q/df4H/&#10;aD4jaamJqjjtYJAXoGgIF3Do1tQlsSRYav7EVMOplkYW9pTKJpJFwSlzPoA3SXzkzbWWS+V8KdO2&#10;VFuagNojnl5sln5cXWt1r+60Rw/NW0kfDPAStapM9+exX/rFwaL9IHOIJ1la6RxfF7pBE+BSsHb8&#10;Pm75ZWsbUBgcD0dxP4EwUJhLetjrIkArCNNu33A09pGh1ftub5JM41G3czqe4HREUn+qQ9ohw8iD&#10;lMyOLfN3bN1XRDEXBINs3OmA51kIUARpgIBcUoMreogIj4Y1GzqN5zIQ8qIiomTnWsu2YiQHSInz&#10;4GADdgxE4pnkJoO4Y2nD7x5Hk6EDtKWIpEobe81kE2AjCzWkhgscWd0a69ncLME4Glnz/IrXtevo&#10;cnFR62BFII2S6WAyedcF4GBZLXCxkLjNW8QRiI73y/OzkPkj+Kilz0WoHdCopP4eBi3kYRaab0ui&#10;WRjUNwJ4miaDASau6wyG4x509P7MYn+GCAqmstCGgW9eWJ/sS6V5WcFJiXNayHMQbsGd44jPo+rA&#10;gnrmM8VpCl+XdNB6IqPfFyfYZZfoiy9wzbNsNEQ/LNUJ1AdFLF/wmttHV+sAOYISqztOMV+xs1Pk&#10;+FiRfQzRZo3fASrg1OX3TpNGgRKQl93QE5keWomwe4BiUXO10Qq2O3+B+qM69RPKfA28lHTZMGF9&#10;UdesBtelMBVXBuKdsmbBchDtTe7yBuSp6WfADR5C22pmaYXNApTXjYP0txMO8Q4k4n9WoiVxnMAF&#10;htVq1Hd8knSbbHEPKMdKNoh9Mm/K0R/n2jZjSPqLFNogBoFiE75/T6BA5GHJHPyXAu2BKODFY+Fu&#10;gJojLDr5WnqdTCCNQZHD0cgfuxVrf9CJNTm+PF9Jre6OhkeMu7a7Bxe+kvb7rvzunoXzHwAAAP//&#10;AwBQSwMECgAAAAAAAAAhAD9xWtUBCwAAAQsAABQAAABkcnMvbWVkaWEvaW1hZ2UxLnBuZ4lQTkcN&#10;ChoKAAAADUlIRFIAAACJAAAANQgGAAAAdSzIxwAAAAZiS0dEAP8A/wD/oL2nkwAAAAlwSFlzAAAO&#10;xAAADsQBlSsOGwAACqFJREFUeJztnXmQHVUVxn/v5SWZJGOWmpDJvhFJQCiIGiOGVROkcFxIJBaF&#10;xoVCNECJS1CsWGJRFgWilhpLgkZcUjERQdSiKlAa9wFjBgjCKAGSFERIyEqWyWSZHP84/Xw9/e7p&#10;bfr1C/q+qq6Zd2/3Of36fn3vueeec19BRGggNc4CPghcCQz3yu4HPpKD7pnAR4GrgcFe2V3AJ7NW&#10;VMpa4P8JpgB3AO931I2use7TgB8A5zvqhtRCYYMkyfEuYCWVniOI3TXUfQ3wLWCQUf9KLZQ2SJIM&#10;lwEPEP7c9tdI97XocBKGg7VQXKyF0P9RTAXuJfrFOlAD3e8DvhfjvK4a6G70JDFRAJZTMRBBG2QD&#10;sBMl0EyvfG/GukegPUjBV3YQ+Cvwb9R4nuWV14KgDZLExCJgrvd/F7AE+D5wzHfOOcCtwMaMdd8O&#10;tHr/dwM3Aj8BDvvOmQXcAjyfsW4ACo0pcCSaga1Ai/f5ncDDOemeAjyHmgUCXAz8MSfd/0XDJonG&#10;IioE+RH5EQTgs1TaaDl1IAg0epIoFIBOYIb3eS7wu5x0twAvUpnunofaIbmj0ZOEYx4VgkC+jbSA&#10;CkF6gEdz1N0LDZKEY4Hv/92o4ZgXrvT9vxMlSl3QIImNAmqklnEiR92twIW+z0dz1F2FBklsvB6Y&#10;5PvcnKPuOfT2iwy2TswDDZLYuDjweRD5NdbbAp9bgP456a5CgyQ2znCU1XqFt4zZgc8FYExOuqvQ&#10;IImN6Y6yvEgyxVE2yVGWCxoksTHDUXZmDnr74Sajizi5IO3aTRE4FV1cGoKOl/3RtYx/ese+LG4w&#10;gBLwRmAUMMw7utD1kk7gSIZ6JjrK83ibR6NECaJWIQh+FIE3AWej7fky8HgSkkwFPgZcgK54Rln7&#10;L6Fu5JXAb0k/jWsC3gO8Gw34GWGc14OS84fA3cChBDqW0PuFGULv2UUZ89DAnmbUiD2BrqmUgC3o&#10;ol8SDAZu9uSU0EU7K5jpC2jDTUefSRPqtykBzwD3OK5p8+R3Anuo9FJvAC5B/S9lXAF8BTg9IOM5&#10;RCTsKIjIfBF5SPqGnSKyTEQmRejzH0UR+ZCIvJBS32dE7z+Orr+l+la9cUdMXcHj+Qx032LInmec&#10;3yWVZzNQRO4KkX17WE8y2mPnpUb9CdQLucvHyHNxT9VGAtcBH0fXP/4UohfgIuCb6PJ7GowEvg5M&#10;Bj6Fvu1heDmlHj+2p7wui2Fkh1FuDfkvoc9kGPBLqqf7fqyzDNc24B+4CdKFBgG3orbBGah38EK0&#10;cT6ARnC50J/ohl8K/N5x3hY0+OZa7/4WAJ8G2kNk3YDGhIahgI7DZexHQwNc6EG79h2o/eP3wp4X&#10;ocfS7TdIu9GXzoWj6LCx1dN/ADju1b015BoXXkHtj1WEEwRglKuLahORHke3c1xEviEirUbXFjzm&#10;SPVQ0SMioyOu2xS4ZqOIXCo6/FjXzBWRHSFd5vkh1xZEZIyINPnKJhhyNjiuL4nIMBFpiflcgkPq&#10;WBEZKiLN3r1MNXS3GzIGisggo+50Q9Y6EbneqAticVDoOSJy0Dj588aNhB2jROTpwM1FXfNr3/nL&#10;pXfjhR2TRWSfce9x9PqPiYacjhTPIOkxzdD9aIayNonIgUDZXhG5T0RWicgjvvLr/AJHisg2Q+iD&#10;Ev4mhx3jRWS3J+emGOev9c59IIXOq4z7FxGZnUDOZEPGYymfQZJjuqF7fQpZk0KeRxmHRORqERng&#10;uI+fi8hov01yMzDOMSZtQ6Oz0q6CbgOuR6dgf4hxfhewGfhwCp2rgMeNurckkOPyU4B7Wpw1stR9&#10;LKJ+PzrZWEG1/fIMsBDYXibJeHT24cI19D3h6GfoItX6GOfOR7PUXk2hR7B9Fa61GAuWQV9PkqTx&#10;jkeR5BPAk1FCyoqXAgMd9S+Sb0xnGX0JsNlqlLvc7BbqSRJLdxqSHA+pexJYHUdIEV0CX2TU30u+&#10;wTZZwIoea8pAdj1JYvUwYQjrSe4h2n8EqEt3LnZuaV0Cb2uEJL2TRYYkJBmB+o7ejDq1OtBliqiX&#10;LgvdZYR954fiCimTxMLfY9/OyY88SdKGZv63Bsr/jG5LsbmGuv2wCNkNbIorpIht0B1D0whfKyii&#10;lrplgCcZNvvSUO8AfkM1QUC3i1gHvK5GuoOwhpNnSfDSlHAH14CuZ5zM9kg/dBY0G334lxEeFBRl&#10;6fuRtqEGoj1IGCah6aA3Zqw7CQ5Hn1JBifrss5EUTej6ymw0huUsdLk7iTGaJFQhbUOdjS4qRqGN&#10;5CRJg0wy70rYRmueOSYuNKHOnIWo3eSaogexC31LJjjq8iJJHJwKDMW9Apzl9DszkliCknTPWePt&#10;wBp0VdnCHnTrhw7f3xeAL3tHEEmi1tKSJO62E93Ye4nU00fjRAllc4ujrl65Hleg0WwDHHV70Miz&#10;NSgpkrwpWfQkUQ6tjpjyN2I7utL4Qyxk0pMUseMXXMSpNRajBAgSpAf1Ck9AQw03YD8Aq4GTkCTt&#10;+skW4nkxbwupO+mGmyLwhFE3gXw3uVkIfJfqh9GDxmN+lXjbPdWTJKCBTv8KqV8G/Cqk3nrmdRtu&#10;iuhb6UIJnUHkhauM8ltR30JcWA8ziY1lZcvFaahdaET/11AbCXRoeQLd0vOGiOvjGOhxkVlPEuZV&#10;nZOFkhgYjEaiu3B3QlnWg0ni8+kLSUBnWDehPpFTUOfZTOC+GNdaJKnrcPMY9nS3LQslMWCtH3WS&#10;PEg5ix0Is2yoXSRzJ2SpO5MhqogG1P7YqA9u4lIrXGKUp5mGWxHiSd4qy0mXR8bjSUkS0PQD10Ms&#10;Ad/OShka1e3KgrNSAtIYzpanOAlJLAdjHsaj5XpIozuTKLcySZ5F8y9cmAdcnkSogQuAtahBF4Q1&#10;wzoNTduIiwKas9NXZNlQSWHtD59Gd19tK6B397kE22fyHdInSoFObx9Gk4FcMagWSfqjsa5xUETT&#10;FBcnvrtqWKu0r7WexBq6Eu114ifJZuC9uN3XY4FH0J/OSIJW1Dm2hsoNuzLdtqHeVBe+SO/kKRda&#10;0J8Q+VLIOVMjZPhh5TnnQRJLdxpPrEWSRNPsoCHWjv1bLU2oS/x+NHsu7MvMQpfMt6C9iB8uEgo6&#10;ZXRhOJpwvoBqT+wAlLhPoQQH+5cagtHyYcsOQ43yLF3mFqxeLI3/xDLAE4VyugzD1ehbvRz3svfl&#10;3nEE+Au6qNWD+iHGom+9i0CHUK+p5bZe4elb6qgbDvwCzTlei87IxqF+HP8i4HqULCvR4B8/xqHp&#10;qe2oQ6sT27Fl7VxQk9+TCcAiqGstKwoW4SzD3I2QxJ4hInKnuFM+k6BLNOP+lBjJRAUR+WlKPcuk&#10;ku13pujOAmFYEXIfa0Ku6xfje/Tl8Gcw+nEkhaxzDVmHk8gJm/cfAj6HGqx3Eh6X6UI3mqw9FR1K&#10;doafrpxFfy7sNuJtgtODBvTOQRPAyk6rp9AE7tVUr9lsR3c1CNs81wrEgtrvwhjWkyT101iyyvub&#10;xEKSbcMLaETYfHRaPAJ9YM1oN/wq2pW3o1H2HfQtcKkZtTcuAqahQ9F+1Mjdgg47DxIdQVdEwxoH&#10;eefGId80dAawFx3aerz7mQg8TXY7KrkwA33W+zzdJ9DGHk/y8IiRnrw96Hc/ig67Y9Cg7Fjt8x/e&#10;KboqVwcIVwAAAABJRU5ErkJgglBLAwQKAAAAAAAAACEAYXiI9qpSAACqUgAAFAAAAGRycy9tZWRp&#10;YS9pbWFnZTIucG5niVBORw0KGgoAAAANSUhEUgAAAM4AAAEuCAYAAADGLC3yAAAAAXNSR0IArs4c&#10;6QAAAARnQU1BAACxjwv8YQUAAAAJcEhZcwAAIdUAACHVAQSctJ0AAFI/SURBVHhe7V0FlBzH0ZYt&#10;25JRMoOMsswMSYxx4hjlmOLEjh0ncSxZlmQxM7NkS7KY6XTSiY6ZmZmZGXUo8l9/Ve/M7szc7N7u&#10;3tzpoL/3vqenmx7Ymf66q7qrqwf8unX7jmWrN3JycppJ0syArLJGeGNxACcnp5nMRM0MiC+shwH/&#10;O8PJyWkm4wpQM1w4nJyWkQuHk9MKcuFwclpBLhxOTivIhcPJaQW5cDg5rSAXDienFeTC4eS0glw4&#10;nJxWkAunj/GWiW5w+xQP1WOc2pELp5fzqlH2MGyGB+x0yoGKmjYQUdtwDo54FcBdMz3giu/Vz+W0&#10;nlw4vZmjHWDB8VQoqW6F//u//xMkI0dGaRO8tTZE/XxOq8mF04t50L8ALlz8TZCIOkhQhZWtqudz&#10;Wk8unF7Kf26JhMaWC4I8OsaSI6mq1+G0jlw4vZDX/uAA7nEVgiTMQ15Zs+q1OK0jF04v5O2TXAQ5&#10;WAa1a3FaRy6cXsjP14cLUjAfdWfPq16L0zpy4VxmPrXADw77FUBUXh3E4scIzaqBZcfTYMCPTqrl&#10;iRN3xQtyMB+23oWq1yIOn+oB605lQEBqNXsGepYj/gVwLf5drTwnF85l421TXGGXZ55QrdsjreAs&#10;vLk8EP0Zx3bnvrsqRChlHs6dvwS/n+8vv873Z2DYFDdYdiIN6s8aH2SYsCcOrhllLz+XkwvncvDK&#10;MY7gnlgJly6pz72IaGi6APt88+GR2d6y84dOdGWmlzm49Nv/wa++BbLzrxvvDBMOJ0FiboNQyjiq&#10;z56DN/g8UDty4VwG+sdWGZ2wVOI3LFdW2wbvrQjWn3819gB7UFDmILu0EZ6YZRDeRytDoKyuDS5e&#10;+s3sZ/CLr9Sfz6kjF0438y8rg4XqaDm2o2n3yGwvdp0Hp7iDe2wZE4AaWtsuwcm4cvjdfD+4Bs29&#10;P68KBrvQYrhwwfSEqRoamy+0+x39nVw43cztPrlCdbQcZNqlFp+F0dtjYQD2OnejyfafQ4mQmFXP&#10;eibCWTTvvGMq4JutUTBonBPcN8MTjgQXQX2j+ZOlalD7Lf2ZXDjdyJvHOYNPUqVQFa0H+S0ng4vh&#10;fux11O5DvGmCC6w4ngYtbReFs6wH9Wpq9+jP5MLpRmolHBEFZc3wv/1xMGSsYej6jgmuMOFAPMTn&#10;1KPALDfL1BCYUCX7HZxcON3KK78/A8fCi4XqqA3OXbgE3rEVcBWK8vV1oZBc0ADnrfBjjOHixd/g&#10;m91oGqr8nv5MLpxu5g+74oQqqS2aNTDJ1BCQXAX3T3ZT/S39mVw43cyh2DMEJVYJ1bJnIz6zHp6d&#10;56P6O/o7uXAuAweiyeYQWiJUz54HGnzY650Pg0bziAFj5MK5TBw8xhEmHEyErOJGobpefpxtvgC2&#10;UaXwweoQGPA9F40pcuFcZj45xxsOBhUZncjsLiRlN8AXGyNgsGSEjtM4uXDM4HU/OsKDi/1hm2M2&#10;hCbWQEJmAxzzLYQ/rg1hQ8xq51hKingubzgHv6GZ1F2gexVXt8CMQ0mqz2Qpb5vgAq9ib2XrU8je&#10;EXGLQza8tNAXBo92UD2nt5ILpwO+vjgAbMJLoO38JaG6GUDr/Wko+Jm58iBMa/nEPF84GlAoXL1r&#10;UVHbBoscM+B5vKfas1jEUfbw363REJtTryr8lrZLsN0zF4ZN6jujc1w4JvjnJYHQgHa/qWBIOhac&#10;VA23jtem56Fl0W+tD4MqrNhdBdeoCrh9OqWN0sCP+f4MrHHOgrZz7RsWKUhQ2z1y+8yAAxeOET6G&#10;vke6BY77B1uiVK9jLf+wyA/KaluFq2uD6oY2+Af6MWr3s5ZfbY6EhibzljhU15+D4bN0Qaq9nVw4&#10;RrjBKcsifyMovlr1OtbysRmekF/RLFxdG0Rl1GpuLiWgeWYJ5tr0jWw7XDgqpNCY1g5MDzWoXcta&#10;0s7GFXXammtuceUwxMSSbEv5xbow4crmY7dzruq1ehu5cFT48apQ4TObDzJD1K5lLT9BP8dcE8hc&#10;7A8xnnfAGh71tnwggwunF/H1ZUGw4XQW7PcqgCW2aTB8tukwkvkHk4XPbD680eFWu5bIO6d6wtxD&#10;ybDXMx+2OufAx+vC4eofjA/RjtoX22GWTkux7FS66r2IV4x1gn9tjIKdbnnsGWfsS4RBHQx4+MdW&#10;C1c2HzP2J6hei3G0Pby5OBBW2qXDQZ9CWI3/vrokQL3sZWafFc4grJQj14ZCZe054ZPJcTioGO6b&#10;6al67rhtsUIp80AhKt+pDA4Mxmd4GZ189+hy1fwCOUVNMGKBLxuZUp47/ViSUEo7TNzXvtJeN84J&#10;Zh5MguZW9SDR+TYpMPQndQG5h1uWFLEOe9BhU9v7WDQiSXkNYjJr9QvyRNCKVceQErh7kmu78y4n&#10;+6xwFh1PZSEkxkCOf1rhWZhALaCi5ScH+rwFrX10Vh3cPsFFdo0nFvrBPr98oxVSREldK/xhRaDs&#10;3IHf28MuT+tXihrDyFWKpBvYyxyJLGFZcIyBlii4J1XC5xvC2XyN9HxL0lTR+97tX8AaNOk1vtwU&#10;CV7xFR2+74CkKhg+veekq+qTwpm2N8HsEJYLFy+BS1QZ3Kmo+M5hpUIJ06BBhH9vlfQ2ox3ggHse&#10;NOPfzUmGQWVOBBfBYMn8BqVjouXPWuPJmfKJWvrd5ibsaD13Eba65cL1YwwVn7YYqWswzw+rbGiD&#10;R2cYevjHpnuBb0wVE6Y5z3ABv+dYm0T9+ZebfU44w/DjlNZbPhpVWdMG/9kTB7f9pBPQM4v92KIw&#10;UyioaIaxu3SLvO6b7MZWY2YXN5pdGUUUV7bAUIk/QSZeSk7HqZssxYBRhkr/z18jrVpWHZ5SA2+t&#10;C2ETtXSdv2GjUdtoXDwX0UQNz6mDPy7W+SpPzfGGaafTofasugltCk7hJTCoh4Tu9DnhTDyUYFUm&#10;FwKtpnSNKYMHhHRKT6F/Qj3Pefy7FBRCstuvAJ5b5Mta3e+2x0Ak2ufnTZg8pkA+0m0TDT3edWMc&#10;obrO8oplCpkFTfrrU+Xbj2akpQIXQUL51TUbrkJT7zrsgV5fHwoRKCglarA3WnIyDe6a5s6Etvhk&#10;KmSWWB8NnpZ/Fq7/sX2CxsvBPiWcgViJN3kbz45pCSbsjtfb48MmusHYbbGw4GAy/G1dGFyBfyPB&#10;3DrTC0KT2lcYS0EDB7dNNPQ4N2HvozXcwsr11ydnPCKt889dUd0GbywNhKsEM/PeaR4wc18izNib&#10;CC8s1GUOvRYbgU/YIE3n56RCk6v1Pd3lZp8SDrWkBwMKhNfcOZDDbIumwRs0HKoY9fojVpZfPHKg&#10;XqN5FmpJh4wzTEy+ttz63GvGsOBAsv76d6NZmVuiTVQC7dHzi2cOjEDRiNdnxAr+8fowcIkus2oy&#10;WQ37/QtYMkbZfS4T+1yPs1mjHkdEFfpLK9Amp5aOlhBsRwe5WuPw/2XuObJ9OlcdSxOOaIcPVhhG&#10;1KjHiUqvFY50HvQu8tDf+2JLJLv+PdM94URoiaYTuCS+/+6M0f+Gy80+5+NM6ISPYwoRqTWQW6xt&#10;7BihsLIF/rBYnhDdzrdIOGocNBqVU96ETrZ5lXOAxDegtTEH0Uez1scxBhpSdgwpZSNwWiM8swbu&#10;EAZuegL7nHDumeIOCWYkE+8JoNSyX23HVlRhCmYXNQkl1JFf1gyTDybC4+hjfYyOeVhGjUkRVNW2&#10;Dwd6e1UQnLVgK8TLibT8BnhhvgbrhjRknxMO8b7ZPlBY1iK89p4Jimh4dql6OIkxEZC5svFMFgtC&#10;lZa/YowDrD2eLpRqj+Tcs7LyIv+7KUoo0XMRl10P903peQvg+qRwiHdNdYedXrls6LingHyB3LIm&#10;+MU1myVNV3tuIgWMiqAQlJKqVtgdVAhPK7b7UPLV5UHgHFUmi3GjhILrHDNVyxNfQvF6xmo/2doZ&#10;0PNH59TB5AOJMGBMzxh+VrLPCodI8yGvrQ2BRGy1egK2uOXAE2Yss35ldTBEptZCWl4jbHHNgWcX&#10;+sIVZo4mkeM/cksERAnnb3DIYptYqZUVSWlzv90bD7VmRgF0JegZZh5Kgvuw4VN71p7CPi0ckeRU&#10;Hg0uhqYO4sa6ApSrIDKjFm7toLcwlzeNc4J7sVI9NNOD8f7p7nCTRplpXpjnA1HZdZpHZZsDCgA9&#10;4lcI10smgnsy+4VwGLHF/moTtsRZdZoOJRvDpUu/QUhqNfx3Z7QsKbrVHO0A/90VC+7xlVBTb+gZ&#10;KCeCO5paFL2gDMK0hjeMc4bZtsks+013oKnlIpyJKIH31oSwZQVqz9QT2X+EI3Aotmg7XHKEz9Y1&#10;oJ5tHJo+FAGg9gyWcugEN3CPqVDNtCOCji2w02ZZMg0+PIImZVxW15q4pei7vb8qmJnUas/Rk9nv&#10;hCPy618jWcSulqBYN9qtecBP2q0duQ57K5vIErPmXAormuGZ+drmel5/JhNaNJ6XqWk6B8tPGl9U&#10;1xvYb4Vzz0RXCM/ofLyWFJRc49k52lbcSfviTa6XUWK2bYrqdawlTc6W12jbwARkVLNYP7X79Rb2&#10;W+E8NtMLMoq0zduciC/zrgna9TZkMhlbwWoMbuFlqteyln9aFcQmarWEXVix6r16E/utcH6/2E+T&#10;iF0pgrNqVJdBW8uvNkQIVzYf6XmNqteyln/davkzdIRVvdxMI/Zb4byzPphNDmqJQ37aZpH5xT5L&#10;uLL5cA7TtseZamN54pKOMH5HnOq9ehP7rXA++zVc+IzaYfXJDNV73TLBBb7dGgVhSTX6EHta5LXd&#10;KQdGzPI0Giq/zzOflTUXNIAw+4h6AvUbxjjCWysCwca3UDac7RtTCe+tCTaaccfGR5tlGlI83UGW&#10;od7AfiucxcdThc+oHb7dqAurl/KF+X7gnlzFlhCrgZIOLsRnGaQy10OplCxBaXUrvLBAXinJCf/4&#10;53A4RYnjjayLobmUTd657ZKWEEnsWoNGCpX36W3st8Kx8+84dN9SvDzPT3aPO6Z6QmV9W4dDyZRY&#10;JLO4EZ4WlmyLvGayu1DCPGx0yZYHgGIvQ0u/2xRLv9VAzzDpYPtkGLTkWkvQYIfyHr2R/VY4kSpr&#10;5DsLaYtNyTeCMy27R1X9OZhokwR3TzSMzC1DR7qjXaTpuENcOdwkrFehbDLzT6SiOWjZiJxXQgXc&#10;It3vB3srraF1ju3LxX4rnBpJBLIWyCtpll3/41/CrIqNIxHQoq2RG8LYdW4Y7wTbvfNVExoSaE3N&#10;HLtUuB4r/FA0gebZprB8cdbEmxWUtcCj6HOJv+GpOT7CEe2wzzVPf/3ezH4pnCu/174l9Y+tkt1j&#10;vaPlI2JSkIAWoQhuGKsLRxm5IgT8EqqgqvEcVDWdZ5OtR30KmTlISUVum+cDuSWdM6vKq9vgiTmG&#10;bThG/xotHNEOX21q7wf2RvZL4Tw110/4jNrhl9PyNS9uEeXCkc4hNL0G3lsXyjLr6K8vca5H4jGb&#10;4CJNAlczixpl2TK3OmQLR7TDs4pl4r2V/VI40/cmCp9RO4yi6GTJPbQSDg0sUDadg14FMh/qcfRj&#10;7CNKO9wxzhLYRZXCtZLcBO4R2i5wa265CPdO69nrbMxlvxTONkfzoqMp77Mx30KJEYph4F9dtY/A&#10;TsxrgL9uCIUZh5M0jx+jUTVlFhkKxuwIlEzR3DRZeaXNcGcPS55uLfulcELNGFE7ia35579Gwo/H&#10;UzqspPWN5+GB6fKW9H2s4FrlXZPC1NKCzuCAdz4MkoT33/6TC9Q3m35+mhei5PAfrguBbR650NpB&#10;Sl3KFHSzRkstLjf7pXDK6o3vrUlJPp5bEijLc0ZmUbqJgFBqSe9RJpQYZQ+HA7SfK+oK7PfKl/tQ&#10;yGdneRvNgkO9jEdkOVyLvYd4Hv37lzUhJtNVHQooZHmxpffprex3wrlurDOUKDalZckhsutgyoFE&#10;+TyGlKMdYPrBRJb7WOlT2EeXwQ1qs+Gj7WHNmUwoqW7VzA/RCrRCNTm/AWYcTYKbVLY3fHd5EDQr&#10;ehDaNuVUfDl8uTmSvQ/lOcSbJ7rBTuyFKCJC+ptp8GKZYwYb0VQ7r7exX/Y4i21T9SYPmWE/7Ysz&#10;KwUR7Vvz6Cwv2OWSo18jk1/eDK8r9reRks55dkmAWeZhd4F8t1nHUkzuN0N5DJzDy4QzAOIzG+Cd&#10;9aGqoUFKUiriF5b4szg4EcHJNTCsB+1v01n2S+EQh6KZ8dpClbxmaKJRpaGNou6c6MrS3qq1krdN&#10;coMRFgYrrj6RDlVWbG+hFRpRME60XseCjJg3T/OEW5BqxygjKJlepsyv26Z7wk1T+45gRPZb4ajx&#10;mTk+MONkKnjFVkBK3lnIKmyEoKRqWOqQAQ/O1GB/fhTlW6uDwTeuolszybS2XQLnyDL4+OcwTfaX&#10;ofc07VgyS3B/OLCQcaFTBry6LLDPmGIdkQtH4MTd8VDTeF51+Jnsc5qxH7lSsRWglbwRfYoxR5NZ&#10;he5q5JQ2wQc/h8P1WiTEGGUPq05nsvek3PGOzTehDzRNZZ/Rvsh+LxwaDRq7J87kfqEissqb4AHJ&#10;dnyd5SdrwyAqr77DIE5LQUKn3QNW00pLY4MdFnIg9lTLXbLN2jxr4r54TVfC9kT2e+G8NM+XRSWb&#10;AzKvKHpZ7TrWcjiagKn52iaJp/mXd1cGy5cYdJJLUITG1vMokVHaCI9plICxp7LfCyezwLKEHbSp&#10;rZYZWijVK80DaYni2lbVe1nL5yyMkqZ83f/4tW8EcxpjvxbOiwv9hU9tPrQWzvAZHlDfqG0Wmfgc&#10;bb/nZjfLw4d+OND78wqYYr8WzgJby5dPay2cx+Z6CVfWDsf8tEu/ROl7fZMN8zHmggunF/Ca0fbo&#10;K3jA51uj4aBHPuNWx2x4Z0Moi7lSO4e48lSG8JnNx17vfLhS5VrkDN87xQ1eXxUEB9zz9M8xbnc8&#10;PDDT06i/8f32GOHK2mHWPnU/jIaiH5ruAS+vC4XRO2IZ/7g2BO6ZbHzy97bxLhCUVi1c2Tw0tlyE&#10;zzaGq16P3tPdk1zhyaUB+md4dUMYS1rSm8Jxer9wsDKsc8hkiSqUIGc+OLkKPt0UwfYHVZ5LITSW&#10;oKXtIvxjW3vbfdgkN5h5PAVS8s+220aRhmnzyppg/B71FnjNCeMbQlkLtWHzW/AZN7tmQ2GFPJk6&#10;DSuTaffT/gTVZB3WCCelpBGGKTfTRd6Lz7DAPh3isuraZSelAZqNzllwbS8JAu3dwkHRhKbUsqBD&#10;Y6CKSzmd97q1X7L7uoU+TmBWLVylGN79aHUoc+47Wn5AIv7H+vatsFuYIaxFKwyU7GBNvGWyO5TU&#10;tplc7EYCCkquhmGK3oeG64+GWRasukYl4eCn+NtLa1pNPgN9x2N+Re3O7YnstcIhs2OTS7ZFwZMJ&#10;eQ3w/vpQuEoyu+0SZd6Cs/TiRnhV2LufJgLJJDsZYVml902tgusVsV45Hez3aSkoXa30+rdPdAVv&#10;7HXNRWVNG3yLveOtEhP305/DzYp0oIrvlVJl6LnwPdH79kkw//6EkWtC9ffuqey1wnlyrjdrwSxF&#10;zdlzsNcnH4YKOZ4po0yQiYpFwgxJq2GbLlH5Vxf5g21EsWy7QXNRUN6M15FvAqucge8s4jPl33Ia&#10;mqOWhvdQD+0aXQYPiumq0C8ZeyQJzptIM0WiORFZCncIPdZr6MMciyyBukbL1yQd6wW5pa0Wzjb7&#10;nG7n64sNUchf74oVXrN1oEr85qpglkXzerSrd6EjX9N8noXSU7ZN+rcEhTl7fxJciS3ojdhTLDya&#10;wiKLrQUteKOsmeJvoDxsWuO4wtSJQyF1BhN2x+ud9h8PJEJlXRuLLCcxEuld0XuauS+RvachaCb+&#10;ciarU+/JPalC//zU8y2xSVWtD1pSmROvI1otHJ+oym7njZINZ219CoXXbD3I2d/mkQNPzNG1rNdi&#10;L/SX5UHwVzQV3loayDY8uhpFNflgAnP8O4syrGCvSZJVfIz+kdZYccLgX9yAz95ZkEicosrg7RVB&#10;rOd5dLon/HNTJEzcn8D42fowGIqVexByhk0S5HQy0w5BKhxq1PZ45qvWBy35/grL4hB7lXCk8U9a&#10;CIdAplh2WRN88UuE7PfRvT7bEAEZFc2aLVeOyK2DmyW+wyzszbTGR1sMv+N38y2f4DWG6oZzsOJM&#10;BjYmipE3fE/fbomGjMpmzWLutrvn6q9/PzaWNvit1eqDluzTwrla4ljvcs0VXrN22OWeBw/P8oLn&#10;F/qCCzr+Wu9mQMPB0nd4UOOE5mQ6/WkN9gziPVCkpkYcrYFfbCU8tdiP7W79/CJf8Iuv1NRPI/G9&#10;vtiwTupP2NO5hJap1gct2aeF83vJCx25PtSincrMAQ2VUg5ncyKlLUViTj3crdh0yi+l4xl5MifP&#10;hJVAVV3HgxEVtW3wEopeeo+UXG0DSAnl6Of4JFayiU6tsZN6G2HUcyD2ZguPpanWBa3Zp4Wz/qQh&#10;6R+FgrjGapO7rKtBlX7YbPlCONrdOQZfvikkZ5+FVxcGsKiDq7CFdwotFY6oI63gLDyiWPbw5uYI&#10;i0fVLhccI0rhuh8M64aoofSOrFCtC1qzTwvHMaQUHpXssfn4DC84FVPGWuWeiIamC2AfWQLPC0PZ&#10;Uj6Atnt6SfvIbOpFQ9Kq4bsd0e1Wa16DleqHvfGQlNfAkm0oEZBaDbdNkIcY3fijIyyxT2cRyz0V&#10;NNq4L6iQvRPxuR+Z6wOuoeWq9aAr2KeFQ63PupMZrDKIzzF4jCOrZGSm9CREptey9LSUv0D63kRe&#10;hz1OdKHcjEpAc+7LXyNkuxWokZJsLHLM1G9SJWKxXZrq0uWrUYCvrwuBhOyu3X7dUtDADM2hvbs6&#10;SJbT7YE53rDPvetH0qTs08IRudclD27GyiXNffbkLG+IxYpHk3eXC+SIF1S1wLyDybK4L4qmvm2y&#10;G0zaGY/PaTDZnpnlA4FJ1ZBU0MDmKsS/m8sXsPcNTqmGqMxaWED3FP5+1Wh7+NeWGHgEj0sjuSng&#10;9WhQUafmWLQADSbkVTbD+O2x+mcjXovi+WRNKLiGdP1ggJL9QjjEo75F8Nd1YSysQ3ymwdi6z7RJ&#10;gvLL0PtQpn+W1EPhYzyBQhm/Ox4cgkrBC3vMCXvNW5P/EDYE322PgSUOaYxj9sTBE7SqUtJYGOPI&#10;taHgFlYO7sjxe+Lh7qmSLKP4vr7aFAFRWbUm48a6CmX4nqaeTIVh0hzS2Ev+YaE/rDiVCV4R3ePT&#10;KNlvhEOkyrHVMQeGSWxjymN250xP8InRNmG4MVBw54ngYmY+XakQ8cS9iWAvCEZ8Zo/wcpiJfx8w&#10;Sv4+9cSeao9bLlSePSebP6Jh2vK6Vlh6PE39PCKe+8OuePQNDC02VURbbGQ+XGmI/6LATUqPtd1F&#10;+yF9Y6ABil0eeXA/CUYi/jsnuMLqExngfBl6GSn7lXBEnvYvhg/Qn6C5BfH5aLPYBSdSoaTK8ng2&#10;c0ADEv7oxH++VrcBFJFMR1rb8s6GMDjuU6T6rETy1Ww8C2DSngR4dpG/viI9MMsTAjM6Tly46kQ6&#10;XCuYgmR+/bAtFuYcSIJTfsWq9xM51zYNhmOjIq24n/8SDnF52g9Zi6DNtXxTq+GdZYb5JXpPFIX9&#10;1eYocMKGRe1Zu5v9UjhET2zJN9lnwfOLAgwVg5kAfpBe0PlwGSWmHkyEIRKh0n6b32JF2OuRb/YQ&#10;Kplv+qQWKAT/9BqzzKfWcxfhC6zwdB6l3l1zOlP1+mo85lMI4/bGyxb4PYzm5VZX7ffCKa1shZFb&#10;IuEG6TIHfE8/7oyDffie1J7vcrHbhOOOFbWnchztoy8M5dIcCCUX1BI0GqR/F3j9V5cHwemAYtVn&#10;McV/b47WX2e/e55wdfOwzjdP7999tzWaretRu4cxHvbMh5slm/V+sDJEuLJ2+NlOsn09vqfXVwSB&#10;fWCJ6vNcbr673BB8aw6tFs6QiW49muLsMwnHmiUAplBY3iJ7F4Ow51F7ho44UDC3HsJep66DLTWU&#10;cIsp1w91X4Gt+JCJru2u3xGvkAyVT0HfSGsot6+39j11B6WjoObQauH0Fl451lH4jNrBOaRU9V7W&#10;8ofdcSbXuqghJLkKbpOYW52lrbc2QbNS3CwZtOlr7PPC+WiV9ibIqmPtlwaLpNl+2vngsTle8NQC&#10;b3gYnXGq4OI+Mmpc5pAOv1mwkpVwJNj4XjN0L0oaT/emZ6BnuQ8rsVreBZEJmdoOENAooKn79Xb2&#10;eeEsPJQifErt8DnNH6nc67G5PrDFPQcyCs9Ck7ApU1XtOQjE3oHWrkjnnKRccibNojkVmkCceSxF&#10;9VpPzvSC5fbpEJpaw+5NoGfJLGzE+6Qb7aW0TsNLiR65cHox7Xy03xVN3EJdyr+vC4fGtotGBUDz&#10;GF4JlSzTi/Lc0btiLaq4DSgEitNTXmc8+imU7cfYM1Bkg3+8fFt5Il1La3jFVBhNidUX2OeFk5pr&#10;WYrbjkABiYMUJtLHG8I63C9TREFZM4zcEsGiu8XzaVVluWKXOGOgfTZn2hh6m2t/dII/bwiF6PQ6&#10;oUTH2OKcoz+f+JoVGU07wj7vPJPmaW9nnxeO1ovRkrIbWAJE8fo3jXOC8AzzKy3hPD7T6fASuJcm&#10;I4Xr/H1bdIfri2jSdeqxZL3J9/6KIHCKL2dbtlsCihO7Q2Ky/W+L9kkRpx43xM71RfZp4Tw501v4&#10;jNrBI6ocaIGVeI8311qfN4ASgozeGgPXCD3YVztjoK7pvMzUojkjMvMokch322NhIIqWlg7s9863&#10;ep0N7YZNuRXE37DilLZJEemZR+2TB3D2NfZp4dCkltag5B5S290hqEQ4Yh2o8h/B3ufNpbqIh5cW&#10;+MGCk6mwI6AA7EKLYbVXDozfFw9XYQ9x93QPWHoqDYorOhdGVNd4Dt6i+wm/YW9AvnBEG9A6JDJf&#10;xev3RfZp4Xy3JVr4lNph8lF5dHNceufXuNBQNCXDmHUsTR/xcBX+S1l22EQu9jKT0PFPK220upeR&#10;ogz9qRHCvp60DsY+TtuVtJTvTprNpy+yTwtnmcYmCOWF/m63IUyGGJGk3W7SNMzsFlmmS1eFgqHt&#10;B/+8KgjC0mqY+aMVKF+A+Px3oNlnaW7ojpCNAqcBD+l76mvs08LZ7ddx/BdVyJqG82Yl/jiLJsin&#10;P8tNkI2nM4Wj2oEiute6ZTNTTet9QilC4XkxlS/y0RmekF6obSxfdH4dXKcyZN+X2GeFQyYI5SPo&#10;CNsdcuBq/MgfrAjucGUkLZCjFLjS+9w12VXzrDgkZpFa42vFrgm/W+wH1WZk0FmJZuST83wh1QyR&#10;hWbXyO7RF9lnhXOnCROkFnuYveh8j5gvT6V08yRX2OKWY1QIueVN8IjCBKGFc9OOJEKjECnQU0GB&#10;rktOp8NQyfwR8c1VgWxuSA2Ux+FX3zwYPleSbAR9rwW2KZCD78KYsLe7GRIK9lX2WeHcO9kNojPl&#10;8ytkjh32K4TXlvnrh4CVpAViry4PgOCk9qLzS65sl3mGSE78q6uDIT1f28lWLUARCU7hpfDyIj+W&#10;tEP57O9uaB/LRytPD/oWsHPUwoSosXhigQ/Y+KoHhv60s2/vxkbs0z7O5IOJUFLXBmX1beATVwkv&#10;SlvOjoiVbK5duv582jvmjqntN0uS8uaxznDAv6BHpKuiSdaMsib49tdo48u0kSPQx4nMqGXJBWkO&#10;ySe2Ep6XpODqiK+tC2VJHGlOis4/HVKiWq6vsU8Lhzh0ohvcM9l0ZLAp3ozn343nS/MJmCSW+3Zr&#10;NIRnmLeasyuQVdIE02yT4foO0kyJHI4NwsfrwljqWbUetSPej+/n7xsj4M0lAbKoir7MPi+cy0VK&#10;hnEosFioyt0DGoFbfyYTbp/oIkudxak9uXC6mGN2xEJiUWOX9j4UeOqcUAFvLzPsH8TZteTC6QaO&#10;mOMN+73y4Nx5bQNOCf4pNejgh8EVVphYnNaTC6cbmZ6n7agbDQer3Yez68mF043UepVlRn6j6n04&#10;u55cON3EZ2f7CNVdOyj3++TsPnLhdBNpabXWWGNnPGkIZ9eSC6ebuNwmTaju2uHtn3XZPDm7n1w4&#10;3UT7YNO7qVmDJ+YZMnFydi+5cLqJSfna5i2j1E/DZ5gOAeLsOnLhdAOvH+cMJXXa7pqQlNMAd08y&#10;L6SGU3ty4XQDR0zzgMoGbfNXByZVyrY14execuF0A99fGQxnNV6vszuwQHWZAGf3kAunG0hbEraa&#10;sTTbEqxzN2xdz9n95MLpBk49kqhpYkTKdDPtcKLqvTi7h1w43cClrtom9KAVml9vku89w9m95MLp&#10;Yg4abQ+HAgqEKm8aRzwKILOo40BQWm35F8mempzdTy6cLiYlxwhIqBKqfHtQKqgdnrlw7WTdJkw3&#10;/eTCUtIWVbYY3TOHdm+7U2XXA87uIxdOF/POia6QU9wkVHkDWs9dgl+cs+C5+T4wWDE6Rln+n1ns&#10;Dw6R6hk2i6pbjO61w9k95MLpYt74oyM4hJXApUu6PGmNrRcgPKMW/rDAT7W8kt9vi4H8iha2tw31&#10;QDSsPXWPPA0vZ/eTC6cb+PB0D5humwQLTqfCyHWhqmVMkbZ0n3U8GeafSoX3V1u2rThn15ALh5PT&#10;CnLhcHJaQS4cTk4ryIXDyWkFuXA4Oa0gFw4npxXkwuHktIJcOJycVpALh5PTCnLhcHJaQS4cTk4r&#10;2K3CufL7MzB+RzxsOZMNby42vSXFlaPt4cUlgfDpujDGl5d2vP7khWVB+vKvLw+GK8eYv/Px1aPs&#10;4aafnOGzzZFwyr8IYlLr9QxLrIFfTmbA0JmeRrdAVPIqut44JxizLRbsg0pk14tKqYPZB5Lh3ilu&#10;HW7kNHyaB3tfRFN73ny8NlT/283h4wv82ZbwFIn98gI/2bEBP8r3CZXyGnze2ye5wnf4u04HFMt+&#10;l19MJay3S4chMzzhKhMbTA2b68Pu8wk+86Cx5iUceXGpri5cNd5F9nd6/hvHOsF3W6LBM6JC/ywe&#10;YeXwz58jYJCZ38tSdqtwPv81ki37JZwILlYtI/LhGR5QUN7MyhL8Yg1786vyB0c4d8Gwrj82rx7u&#10;mGBe+qQ3lgfAfp98qKnXZaJpar0I8dn1EJ1RCyl5Dfqt3OnfE5GlprdExMr40bpQ2OZfALVnz7Pz&#10;aGvDuOw6dr1kvJ6IppaLsPRoqvp1iCj8sJQaoTTAC0YiqgdjRZf+dnOwxTOHifuOCS4QLNlkmJ6V&#10;tnFU3mMgivaTjeFwHL8bPTeBNiGm30TMLm6Ci5d035be31a/fBhq5P0HJ+juR9Hiuzxz4YYfO2jg&#10;8Dlpq0V6/0MkKbHomf69LRoKK1tY9Hl2SRN7loyiRvYsxFmn0/CbKK6nAbtNOA9jy9kg2c05obDB&#10;5JqS5xb6yNbpLz2BL0ClnEhqNaXwT69iPZxaWSlXHEuDqoZzLGSfRL3ftwCenOfNcpbdNdEVhk12&#10;g7F742S7SpfVtrIk6spr3YAVfZNbDtvoSURwYjW8vSpYdr3nUFhVwhbp768IbncdkQuOp8k2pJq4&#10;J1613DOzvSE2ow6O+RTBAfd8mHUwCcJS5Zv/jtoRCzscc9jx8OQa+EHYtv2xmV6QWWTYgp02AFZe&#10;fwC22vu9Cthu3FTZqQLvcM+Fx2Z7st9EvH+qO0w7lqLf/5SeO66ggW0FqbweLf0W0XruIozcFNGu&#10;jJRP4e8jFFe0sN5F/Pv/fo3W16nd7nlw/zR39iz34b9OseVspezfuihNcLcIh7r33d557AeKKKxu&#10;hhHT5FufS/nPHTFCSfwI+LE++NX0C5iyN0EorcPPDlmq5UTSTtFrTmcIpXW9yXqXbKNinnssVSip&#10;w/HIEhg0xtAyX42Vy8bPsAszXe+gd4HsGlK++3MY+CZWqR4jPjnHG99Ri3A1HbZjL6FWVkladRqR&#10;auipMgqMbwfy6rIAaGg0NAq7XfNkx29E89U2xLAlY0vbJZhgRMD07k6GlQglddjglMV2qRbLDMEG&#10;VIk67Jkfwt8ru5aE41H0BI/ochgsmIC3YQNEwiDQQkHlObSfqVN8OfaexhvnzrBbhPMyfpzKujb2&#10;I0VQq/wR2rhq5Yn7sQUR0Yityh9XmvaJbIOLhNI6/LuDZBbTDiaiyWGoMGtNiIYRTUHRlCMUVDTD&#10;s/OEXgcrxkqXLOGIDidDi+FmEwkDKScatY5qx67C6+3wyGXmhxQeiRVwvRl+2x0TXaC81vC+PaKw&#10;AqmUI36xPUoopcNn26Nlx3/G93JeMAPJ9JlimyI7ruSI6Z6srIjYnDq4f4puWThxzFZDgygFba1P&#10;/pz0WiL3euazMitcs+BK4W+LJA3ZKfS1lOfQt6QMqu3+rhG7RTi+6J9QF19aZfiY9BEmHDHSciET&#10;swy+ANmsj6NJoVaOEVt7n0y5aXK3id5sAJoPtKJSBNnntNhMtayEESm1whk6+/y9DToz65P1YWjG&#10;GMwzwp0dbO1uitfP8mKmTqVgzolIRr+NsoKqnSPlPXO82POJWOtgPAfbJuyZRdDGVy8tMfhRbywK&#10;kJmKsVi5zUm7m5ZjMP2qsMF8aaGv/thpI8nn6XlXuWWrmtdRubXse/102LDy1T7WcB1qWO9GwUrP&#10;6Wp2uXAm7teZUEHJ1fACdp9SLKcWROVFXYvOrhQ+KVUwxETr/Qi+tPRiw8eirl+tHCO2RK7YAosg&#10;M3CNO5pAEnPCGI+gnS/F+z+HYM9hDzuDDCYaYZ6tCYe/A96GvzMXhUw5Cb7eHAmhiQaTi3rtV5b4&#10;q54n5cQ9BrOV/MSvd0SpliMGxhsSieSXNcMjM3UVkBz2VEmi+EvkaB833duITJUIhxrIP60RRkTx&#10;3aeXouOOz7T8ZBoUos8iRUPTBfhoo9wkp4Yip7yJ+Vefbghjf7tmjBO4JVcKZ+lQjGbt+H3xcLeR&#10;XlxrdqlwyGEvx49NFfkT/NGD0PYWu30CmRCDVYYL31sRIpTQ4UhYkcmRkT8uD5SZgo7YqqmVIz43&#10;zxfqJb0DPc9Ha8xbzkwje1KQcGhr9Lqzhp6BRpyulTiwFhF/4+LT6ew6x2LK4LqxjrDxjKFHoFb3&#10;ww58PaJbmKFhqGk4B++sMj6U39yq8xMIfkmVKFzdcO/H60KZ4y6C/IkX8d0pz1djbpEhOQkJ563V&#10;uvvTAEJZfRtU4zO9vTIInsVGoKZe3lNXoTkszcfw5+VB7G8kjKdnCX4Qvic79DGVoMYmDnvlr7eh&#10;uWmivmjBLhMOzcOsQmeWuvqjYWiD4g+huZJsSd4wGiWhuQ7lubP3JwkldFhqZ3pE7e9bIpgzLmLV&#10;cePlfzoQL9uLk5JfDDCzoheVG1pIqsTvrg+GbzfLfQSf2ArVc83h03N9ILe0iY1MvbdSZwb+d5vc&#10;J1jSwegiUdqI5JQ1wVNo+qmVG4y+hxTbgwv0ft6iU6kyMy0PfTrl+Wq8Br+7FPQsoqn2waoQNgqW&#10;jb3Ok4LpPfZwomyUjeCbWg23CEPZ36AP1oaCSCo5y4bnxfv8Y0O4TNhSkOn2yZauTdjYZcJ5bUkA&#10;m8egsX4aLqW/0eiKa2SZ8PN0qVxvnmZwHEW6RBvKED7qIEHFVFu50N4wsd//Msc0Wb4ymidRK6fk&#10;U1ippSipbIUXFvjCSX/DiBNhlaPp0TxT3CSMPG5zRdNRqMBPzfeG1jZDxSJ/UXmelHdihZMiIqfW&#10;6DzJ6C0GUTIfwzGD/Z0auF0BOodcxEEP4yOEUv57k7whSUFzT/Qfx+2nRusShGXV6J9pKDrwpxUj&#10;cdQILkNTjo5Pt0tmf/NOaP+7v90Shf7vWdn3FNHQeB4e7UK/p8uEk1ag61lCEmpg3sFkPaXDpISx&#10;O3TzCXpiqxJXJN+E6Z4OHGL7EMOLr0Uz4J4p6sn6aJb+cKDcT1l3XFdZOuJmx2zhDB3c0ay5ET96&#10;TGqd8BcdRh9Q/B4zSXuEUkNCresKmzT9+/r5dCZrQUVU1Lapni/y7+vle42eiTJutp4KNLw3Mqn+&#10;s0U3okYjd3ZoJUjx45bYduer0Su+QjhDh2NRJTBQGBJe4JjOBHoqokR2ztDJrlBQapjsJpDZ9frC&#10;ADjsr/tey4+172kpauAO/NYr7NKhRaX3mb0vqd05WlF74aBJtgRNJXpBNOZ/Fh0+KckMkY74nMYW&#10;W3o+mRWFVQaTiJxC6XE1ZhYazL/4rDqj+8bQfNI+RTralUc73oD2Vvw4WZXyDzthn26EJy69XviL&#10;Dt8fMK+CSXk7VpzimlZWeUkksneG/xejLUTQHIbadYgr0JSTYpkxsxV7/2x0ukVQTyD6MGrCeWuJ&#10;6ekA4nPYK5dLNtCi3/PZRt3k5rXoy9qF6KYMlqqI4GX0U+ub5P4O+YtZgmn//krTVse9Mz0hOKVa&#10;VrcWHTJvMMMaai6c5xf5QQE6cmTLTjmYAB+ikynl/GMpsha0Bk056fk0iNAgeYFnsFWUHm9H/CBS&#10;/4bmT66TTEwqudQpXda173QyPalIrdrko8kyvygqrRaGCH7RCT/5/NFye/N6MJFkvi48ncYqmV9y&#10;FYxcL39fH+L/HePlGT0n7TQ+jG8fLR/ufXe5emTCvVPkm121oXCuEXwI6iG2KUy18dtN96Q097Te&#10;MZP9DhFOodjbCeE7t/7kDMm5OkviHZVnIt9oDb47Y7s60Eir8hwl30ITXRp69J+NxkcTO0vNhUMT&#10;d4QgNMnUjr+y0A9KFTPid0w12KLjD8fL5lhMVRLi20uDhJI6O32xvemhYNqrpk3SrVN8k1o5kbeg&#10;D1ZRo3O26frk21wzwRBo+Dt04qWtXEx6LROb9BpKipN4xAfRDKX5LbrGB0bCb9Y4Z8gcdc8odT+H&#10;/JuYXIPpSNccYKQRIUddGkYUGFctOz7/RAobghbhYGKkknjXbC99A0b3pa0WpVMN90x104fsUGMn&#10;PVdPFE9Gaft0wUlZDbJyP6GIH5za3jd+bIYXawAI1Fspj2tJTYXzh2VBbNiShp+HG5kAvB0/bopk&#10;zoXwjTDLTxVukZN8S4z7xYlPbLnumeQGD+F175UkHN9gJw+bGbUzhv2dWjAqz86ZgcIUPuLtP7lA&#10;oiTQ8vzFS/CvbdH4kRXzOPj/3y8LYKafiPTiRvgdmhTScjdgz+OTJDcRxh9C21poaaUciE73K0sD&#10;YK9nHotEoAGAM6E6P4PCdZTlRY7fGy9riYtrWlRDSV6Y58MiGkRkmgi1ofg7aeu8DP0q6XH6fhQ8&#10;KaIZG5vn8H1IyxDpN/1pbYi+cSHEZNfDS4qyFD1CMBX+Q3x2tjdLOC/FAQ9DGBBFAxSUtcDIX+TD&#10;8jSgsfRkKja66CdiPZh1pOv8G6J2wsGutLRaZ9+uPGXcXLkSf2BUnmEGnvCLk24kirbEcJGMuhEi&#10;cmshLLsGwvLqIBUFl1nSCNP3GTZVipRED1NPlVnWyMpHYctL5Ynr3eQjXY/M95H1IsW1rbDwKNrD&#10;whzG83N84GfHLFmsmF9cJTtPeh2RTyzwhRxJhaVRsMNBRWi2CpUHTaAP0EanyOLSujYWaEl/H7M7&#10;joXV0LM8oNKCivwbOvzSSk7zUA+rjBj9ZXUwa7RE0IStsozIJU4ZMrF/sKK9D/H0iiA2KUmgsun4&#10;7kdtw4ZJeE9/XIKNgHc+C5IlnEdx22ID8IBKFMa6k7oG7rBnx6Nz3+yOhXPnDL938n5DxMCy47p5&#10;rlR8lr+uCmUNyG2TPdBvSoVawcTf41MAN6hMc2hJzYSzEJ1QqjBxOfXwUAfhK84xZaysyFNRJWyt&#10;CQVeJmJrJT2mxhELdBWYWjsyN9TKiGxpvQgzDye3e4YR6Mh6JlawmDk1u5oqdC0eSyw5C99jBTe1&#10;voRIITauUWWsEimdeQKZWuT3UW9LQqL4rYS8ejZY8rNLFvoI6tcl/m6+H3sW8TeROD5WmbT9x44o&#10;2W//7Bf1qGNy1A/5F+jLUcyeWjnis4v9ISyzhvmlUhNaBPl+NWfPQXxhA3xEUc5GfodDUAm716c/&#10;m46EJg7C93MktIiVpwna5xcJE6/4DRKLGtjIoxL0HikqYc6Bru1pRGojHHxZr64IhG/R5KF/jb08&#10;ka8s8mdlRb6zJgQrpgNbH/LZz+GyY2oUQ8tpHcq/tqqXkZLC0pXPwIgV6IPVITD+YDz86p4Nu7zz&#10;GGdjazzxSAL8BVvcAWPMb7nIPHwdW+FxB+JhGV5DvN4ql0yYcjSRrdO5GU1FKkuhIV+iifrNligY&#10;Qaak4lpSDsZn+CeWE3/PN1uj4FEhNEbKB9HPkP7u642En9Bzvoe/Wyz3hSLMRcnr8H1/tiEMJtkk&#10;4nvKMbynM2kwZn8c/InM1w4alg/xG5t6JiUpjIrKf7k5EoZIeg8y0/+7MxqWokkvPsf8UynsnXTn&#10;nkGaDw70VpJoyU4mdiR8c0g9qHg9c9YF9RbK3pPK8e6i9P2qHe9qcuFwclpBLhxOTivIhcPJaQW5&#10;cDg5rSAXDienFeyxwnlijneHHGpiVSjxgZke8PQ8H3gQ/1U7ruTVwvyKqclIJSmui865d7IbyyOg&#10;PE7XomPEOya6yiIUqLx4jB2XhPKokc6llFdieXOek0bBHpntyd7D3XiOWhmRdH3Kg2DJ9SmNl9q3&#10;kVK5epfi8+7Dd/biYl/4cEskjNsTDy+tDIRHZnmyCXJp2Z7KnimcsU5sNt0Uiypa4XMT8w/D8KOH&#10;ZtWyycITkSWqK02V/N+uOEjMbWBLhu9RSWukxjH40ZPwHMrDdvd0+YKxm35yZXnZ6Bhxj38BXCVZ&#10;G/P2imD9MeJ6E7kBiJRa6kRIsb58uBlriZ5a6At55U3sPWx0z1YtI3L4dE82iStePyy54+tHp9Wp&#10;fh8p39sk+U74HVacTocEfGfSwFmaIC4ob4ENtIxdcv2eyh4pnJfnyXOkqaGkuhX+sND4lueTDyTq&#10;Q0oSc+rhASNrdKTMLjQEGP5nc8eRtZRbTZqJRnn8j4ocC46xZbLjFPIvxfITppc4UCxaviRJI2UY&#10;VSsnpX1wif492EWXmsxE+u6qILbUWkRArPH0VSKlYTtqqK4/By8v0n2nIT+5sHx6JBJabzNhRxwM&#10;muTGcsuJy607ilbvKeyRwllkI89htvi4IeL5Nuzin5rlzSKJafWg9DyRT87ygrPNhgjoyto2eEZM&#10;5WSEwxUrPPf66+LJjPEWNKs8E+U5CJRl5hzSrV4UsdxOLgzqPaT4bK0uGYUxvrcuhEX9ivjljOnV&#10;pp9sihRK6kDZRO830YD8e2e0rBdYcNj0epa/rTUsmqOlGsscDL/vBjTPnprpzTLl3IzfiSYq1zrq&#10;lg00NJ+HDzfKf+v9s70gAXu5W8xo4HoCe6RwHCLkgZ7fCIuhzOIYB/BWVGgKj39lvemEHDvcdMsh&#10;RIRn1sCdE437HBMPJMjWyucUt1+TTysdpfhincFkofUl0fny1aM3dBAy8j3eU4o3fjYutEeme0BW&#10;sWGBH4Gyh74gxPkpSZHpK+11AZQihnfQ2GyXrIolwVHEtVo54p2TXPXLSZIKGuA+NDulxykMiLKK&#10;SpMX9mT2OOEMRFMiUbHsgNZZqJVV46idscwMoA8pXbC25JjxdTpXY4sYq1iuXYam4O8FE0PJW6e5&#10;Q12jfLViQqZ8zchA9GUCs+VR4Ldjbykefxp7xTyJ2UU+iPR8Ne7zNCRppN/46Bz1GDcSwWJs3ckk&#10;kvYghLfXqme8oQp7ItCwKI+eZ8h403F61EOIaGq9AO9SbJ9KOeLb68KEkroEIs/MNZ65szewxwnn&#10;aVqPIQnnJxtZrZwah2IPQT0F4ReXXFlqV98Y49ln3l0dzCJ8pZWMeqlRu3Vre6S8a4IrpOafZRHQ&#10;0tWObuHybJmPz/SErFJDi19eLc8V8J5wTxGmUlqJjEo1CJHWtdBggVq5EfgOyQcks07Zi6w0kiWH&#10;Rt8oMl1EQla9yWTot2BjI6agJVQ3ntMHsKpxLZqpImjNjAtaBX9ZjkLrJT2Mkj1OOJR0jmxgEc4h&#10;8go1bKoHvLaw/YIq4pqTulbWCc95HFv0tAJDz0XLsdXOIf54PJn1Tif85cugHWnpr7QsVq6lLll4&#10;j9/AJ6pCllBvryLn8vtrgmXJ10/6FcmOf783lj2riPHKpCUqlC5XcIkqgyFGlhOHCQKbuC8efrfE&#10;j+UuEOFlJB0u5WOQXv9oYCEzn9TKEt9eGigzVZOxMZEep4Vw7DsJgxGT98QLJQ2g92OHft5dJkzi&#10;nsoeJ5wfD8TJWnI1kK2uPO+RRf7sWFltG9yNrT2FolOuZSluUUmLew2KwT+hklWuEfO89bsIEOhv&#10;tDZELPv+mhCW7op6nHfR76qX9GibFI76N7uiZSNu43bLl4CvkKx0JQHdNse06XIb2v8iaCRrDSVg&#10;V4m6pkVfdDwkvZblrqblB1Jfh/V8Kq38q8uDhRK66089ZXoJ+n+3RquuO1JiCPbQVP5u9JekuSSk&#10;KMfe8eV1Ib2q9+lRwqHw+9VOhqXQBM/ocnCLKNOT5i52OufKzqOsNj5Y+elDUj4uMjuoUh0Kk/cg&#10;E3e1z19w7RQ3tmDquF8hDEWxeSrSG30hLLyi7SooWWBpVSvLBvP+2hBZSz5qu9ysm3NCPjL4mMTR&#10;pt/pGGZIqlGFYr/lJ9OTuVN3S9LaYsMy06b9gi1KX5tceBZ/z0X4RngeWirun2JIc0sYoeIzbjhh&#10;EDL1JP/b1d5MlZJysEl7TPou0u8UmFAF/nGG4WwaVZuDz2wsiWB5fRu8sdK4j9TT2KOEQ3nPpAkL&#10;69FBvdZExhqRf98RzfINlODLv2WSG3N0iUvs5PMkJ4PaZ8xZdiSFtbAvbtCNuq2kLDhoiokIR7Pn&#10;Cnwup8hyNpT6/SGd+L7aIR/q/Q+2wNLrukUYMtNQBtDbJVEBtHI1r8QwMBAQXwnXd/A7/WIMlZ8q&#10;3xcb2k/+rhK2LYlGX0V8B3Svg4oGZM6B9itiaZc4EVX4HmlZtLKMyGt+cISDoYahdHp/lMherayS&#10;ry7wh1z87WpJBOc4Z6r2oj2RPUo4lM9LmiMtJr2uw63+aL4gKVfn1NIyW6qQIsUd0URkVTSxfWz0&#10;5+O1yXQhX0VMNk7b5UmX5jbiNRedyWTX9keHllpwKvfV7mihhA7k0+ivi6TKISIqvYbNZYjHrhrr&#10;BBckAxEHAgpM+hO0urKywZAMo6HlAjyhWNX6HJp61NAQKOWW9D1I03ERzih9N3wPUuRUNptcTXnn&#10;RFcIT5Mkg681fwCHSKm1Jh1MYD24FHt8802/hx7EHiUcyiMtHdna652HraZ6WZEHfXWtaUhSNRz1&#10;KZTRJUw+H1Ra1wpPiom7ke+vDmV/PxlVCtcJjjYJsb7FIDhqGWnol1p5WposnjvXTm6KjZgt8Z+w&#10;AZDmMTgaVAiDJQ3Ae6t09xUxrwN/4pEZnu1GsKgn0Zf50ZFl7qF7ekVXtHsP4taBItJKG/Updoni&#10;jmciUihPs4n3PgIbGcr7LcItXB4RYS4fm+XJTF8RP6PfJvtdPZg9Sjhfoj8hgrr/8UdNJ17469pQ&#10;lkCiuKrFaGSANFkhZWyhc+jvNNex1y+fmWVknknPsVfs4UI2/w8KH2adgzyNlVQ4HwuCJNDvmHtS&#10;PgO/wyFHOKrbBeDrX00nCP87mmXSLDdOoYaKSv7SnKMpzN+IzqxVDcx8bq6vcKYOtBXjI5KBkv9J&#10;ckgTDprIjkP83TLdQIyIBdiIqJUTeddkV5YgRPl3+gZeMTqTlvxTyv2gLNNT2aOEs8fFMHtPptFX&#10;JjLOkzPtnlDBKuZGlyyjJl18hmFugj7OhEO6VEPDprhBVHYd9nCX4JN18qiCdyUVnyqkTUgxXK+Y&#10;03CW9Gb0rA/NMFRYSoEkghx12uBVem5+qaG1rkIT7PXFpve8mXuckgMafIKZew3psR6c7g6pwh6e&#10;Y4V9PZVU7jdEWW2+kOQl2+wmz4tNWwdKz1dy1O44oaRuvuu9zcaDbck0pv04R1NaKcWxK9GvKxJ6&#10;rjT8DfebsWlWT2GPEk5kssFBrahrgzdMOKifbo3SD1sPNmGPbz4t32JwJ5p/V486A2+tCmQThJRo&#10;72rFFuAUXk8z54SzrRfgKZWh4rhMgyDJ3LhP0tInZRuiECjCQOZoY0WSOsaV6Ih/jT3txB1xsORI&#10;Kqw9ngGu4eXw2XpDOM0v3rmsgRDxMPYg4jHas5OOUQ5rU4kryJcTQZV9uq3Qm6NPcTRG3sNO3hnP&#10;nmnR4RRYcTQNTvgXw8pjhl5Zus0kZeekofbRm6PZ8xN3OOWwOD0q+wo2CpRvj8JsbhKGphnxPYSm&#10;1LBnp173Cdo+XjzWC9hjhENRu1KQHX6rkfUpD0xxh8Iy3Rbdk/YbWl81KvfaCUioZLtD73DTmUtR&#10;6bWq5zmHl7Lr/7BTvRWX2vhS4dC1pcO0lExdum38KwvlZo4ayDR8m2bVsTwNkbvFGno3GjoXr/Xs&#10;siBWlnLHvTzf9KZPAZJROQLNA1EDMQwbnUgh2sIURv9q6DVps9qO8INgZo/Bf8WGorC8Bfa458J+&#10;z3y2+xuJhhJHviLsBdSb2GOEMwgr15ngErZb9DH/QpZJ09iEGCXTXnoyDTZjmSs6GIW5Y5Y3OISU&#10;wjr7TNjslAXbHXPY6N26E+mwzyMP/iupEFK+uiIIvt2PNreRVvx0UAlswGfdiM+wF1tgcYeEe1DU&#10;FMpPfz/iWwi7sKJIz7t3phcsPpFmknNtU/SZKEk4609l4HvJZIGoO5wNYfezDyTBilPpMPVwMvMX&#10;xL+rcfS2WDiO73Ullt+Lv3vekWRm3tJ9vt8Tr/ocUkp3SKDE+WplpHxR2EzqiXneLFNrVmGTPiso&#10;bQl/OrgYPt8ZxXZpE6/bm9ijTDVOzt5CLhxOTivIhcPJaQW5cDg5rSAXDienFeTC4eS0glw4nJxW&#10;kAuHk9MKcuFwclpBLhxOTivIhcPJaQW5cDg5rSATTn5lM/zzl0hOTk4zmVfRDAMqW1pgY1wCJyen&#10;maxobkFTrbYWBhw4yMnJaSbjamq4cDg5LSUXDienFeTC4eS0glw4nJxWkAuHk9MKcuFwclpBLhxO&#10;TivIhcPJeMWhw/CygyP83ccXvvL1g1ecnGGgSjlOHblwOOFLFEpiXT2UNbdA0/nz0HzhAiRVVcON&#10;R2xUy3Ny4XQprzp8BIYetYV7j9vJeNex4zDw0BHVc7qb3waHMKEokV5Ti8LpGc/YE8mFozVtbOFb&#10;P39YlZAA+3LzwK24BBKw9ZYyvLwC9uTkwtrEJPi3fwDcantc/VpdzPFh4ayHUUNQSSlch8JXO4+T&#10;C0c7HraBTQmJUNPaBhd/+02WJN0YqAyVbTh3Duyzc2DA0WPq1+4Cvoj+TE2bIRG7Elw4psmF00kO&#10;wh5mdmQUVKNg1FDa1AyeZeVwPC8fmQdnioshE/2JC5cM+92I2J2WrnoPrXnNocOwPT2DJUMvRL/m&#10;eEEBrI6Ph7XxCXC0oJBF/kbgM1/PhWOUXDid4JATp8CttAzOq4igFlvzcdExrGW/SdKTXI090+On&#10;TsN3gUGQf9awnTxhTGCg7PpdxfvsTqDQdTuhTUFzbcDBQ4bjKJaXnZzhNTcPGCj9O6eMXDhW8rEz&#10;9pCOPYcaSrH3eQ0rn9p5Mh46AsGlpcxcI9xy+ox6OY25PMawMdSk4FDVMpymyYVjDQ8ehsOFhXBJ&#10;sju1iMQafJfH7NTPUyEN+drl5KJ51Kx6vCuYV28Q/Mn8AnmPw2kWuXCs4JZEw2ZJUjSik/+lr6/q&#10;OaY4xOYo3Gtnvtg6RbuTsmfPqm+Ap07bq5flNEouHAv5lLMLnFPxaQgu6PiTj6B2Xk/hDwGBwtPq&#10;cP7iJfg3+ltqZTmNkwvHEqJJsy4l1ehQ80senurnacS70a/6KSQElsfGwYHsbMZFMTEwJigYrsCe&#10;RO0c4vP2DvCNrx+jY65h/04RweUV+uPEjzy8mP+ldi1OHblwLOBDJ05CRp1hg18pqih5g8o5nech&#10;+AArctHZRuFOxuFdVAz3HW9v8i2NjRVKmIfMxia4ye5Eu+twGsiFYwGfc3SGFpXwFMLmpBTVczrD&#10;Pzg6waGcXDh38aJwl45Bgwwf+fjJrsOFoz25cCzg/0LCharVHi96onmjck5naIemmIiSxkaYEhkN&#10;r7l7wGuubjA3MUk1xoxQiuJ5Ac0z8Trfo19zIiubMafesJW8FEHFJfoyvyQmw0AbW9mzcMrJhWMB&#10;7TKyhGomB83DDD95SvWcznBVTBw0YW+zMC5BNcT/Q3dPaFSJNaNh8tlR0e3KE/empwul5Ljf1V21&#10;PKc6uXAsYHhpmVDN5CDziGbj1c7pDB9zcILxMbEmR+p+CosQnkKOtalpcKXK/AwXjjbkwrGAGfie&#10;1NBVwiGqVX4pn3NwgLPnzglPYsDm7By2rEFZngtHG3LhWMDLIZyO+FVIqPAUcnDhdC25cCygMeFQ&#10;wOT93SycB06fgcUxMVDUqD5MzYXTteTCsYC26ZlCNWuPEadOq56jBSlK+fojNvCMozMcTEtnc0YE&#10;Cp258Jv62h8unK4lF44FnBAdLVSz9hgZGKx6Tmf5nrsH/JycAmVoDoqgUbOY6mpYl5gEM8Mj2BIG&#10;JbhwupZcOBbweSdnaDUyd+KYk6t6jtXEXmZTSirUoSikPQpNhr4TGAR3H7eDK7Hc02fs9WtrpODC&#10;6Vpy4VjAe7CyRlVVCVVNDhLUEA1zB/w3KLidSGnV6PtBIbJyXDiXh1w4FnJeTCz8prIOh7A6PkH1&#10;HEt5NfY2dvkFwlUNSMLv9LBiopUL5/KQC8dCXoW9SrWRJBdFjU3wOwdH1fMs4bWHDkOhYlk1wa28&#10;HK5VJPR41t4e6rmP0+3kwrGCn3p6qTrkhK256OtYGOd1o81R+BhNs+GndEunKbtMscows1d5Bdyo&#10;EM6HXj7CUTm4cLqWXDhW8gd00NVaejLj7EtL4aGT5g1P33zMDg5nZkMbOv1vu3mwv12LFT5XsrxZ&#10;RE5DAzPNpOd7FxcLR+XgwulacuF0gtNCw+Ds+fOq8yi0IfE76MjfZnsMBmMFHojmF51zBfovNxyx&#10;gdtPnISF0bH6ZQoUKCouHiMf5zT2XGrX/XdMHNxy1BZuRc4Oj2Bl1JZx78zJhau5cLqMXDid5Bsu&#10;rsyRV0sRRShvboZjeHxdZhbMi4uHFWnp4FNU3M6hDykplV33I29fqFeJQSNQb0SmHM3n+JaUQGhV&#10;tXDEgOqWVlgQEwsjFcsduHC0IReOBqRZ/eHunhCDzruloN6Ckv8NV5hglDTwR+yxTME+Oxduxp7n&#10;Qw8vFkGgBAnLubBQdl0uHG3IhaMxn3NwglXY0rtirxKGLzcVe4eSpiY9k/D/Efi+XYuKYDmWe9bR&#10;dP41yjNwGHurAOxV6LxgvKY3+lAfePvIyt1h7wj2BQXsnuE1teCM1//G179d7gDKa709JQUmBocy&#10;zggNh63JyTCgC9YT9WVy4XQhBx89Bg+cOAW/d3TS8x78//XHrJgoxZ7l+mN2MNBUfmn0jQajT3Ud&#10;m4jludK6klw4nJxWkAuHk9MKcuFwclpBLhxOTivIhcPJaQW5cDg5rSAXDienFeTC4eS0glw4Cl5l&#10;ewwe8/CCJz29Ga91cFIt15cpJgehKG2145xcOO34GYqFQvxFBNCeNyrl+ixRLJuyslnUNwWTfsj3&#10;zlElF46C3S2ctbFxcDw72ygnB4fCCA1WlZrLb/0ChF+uQ2RlFcu1oFa2P5MLR8HuFk4afgApGs6d&#10;h8qWVmi6cEG2Hie4uATuNXNxXGf4XUCQcEcduHDUyYWj4OUWzoLoWHjT2QW+8PWDhBp55lD/0jIY&#10;1sWV+Dr08VwLi9iShEYU8QcoJLVy/Z1cOApebuF84eevP/ags6vwVx1osdz7XbAPj5JXHzrMBgco&#10;94HacU4unHbsScIhliqSdnwRGi47znl52K+F8wI63Wvj42FLcgosi4mFm9GHMFc4d9udhCkhoexc&#10;4pzwCHj8jGEXNHPZkXCUid7/FhFlOG53AibhM2xMTGLPsAJ/w9vuRjbwtT0Of8JjtODtdVd3eFHY&#10;se2uU2dgcXQMTMbrsHI2tvC1rz8r9yL2eB8ICUSkpAQjlHp3S3IybEhIxPJ+/W6z3f4pnIOH4Muo&#10;aJYgQwTZ9JQ4wy0vX7Ydu1I4ZMJsT0xmx8h5r0c/oP68zpFvRcGNxspL15eeY4odCae4qUk4oltm&#10;PdLLG4baHIWFKBYSOP1NmawjqbYOblAMJDyAApBiQVw8jA8O1TcSQcLvvMvRif1fhFNRkf4alERk&#10;WlgYyzBKZmPtuXPsfPrtNa2t8Dcv+arUvsx+KZzR6IBTOlkCffTQ6hqYha3ujswsaFJkrZEKZwhW&#10;WNvsbH1FDSuvgOex13rJzR0qheQbF/G6Y7FSSu9niqaEM9LHT/irDoVotj3v4AAHU9OYSJ2LimEx&#10;3mt+bBykS3omer4zxSVwAz6veC2lcNxKS1Hwhm0QN8TqntmUcD718WXzOw3IRfi+qIf91j8AElGo&#10;l/Ce82Ji9GX7OvudcJ6llLGSfGhUAYc76db9X33YBnbn5glHdJAK5wUPL302G+qtPpGs+3crMKSs&#10;pTKPmWm2GRPOe2j+lDUZdiggbE1Jgauw1Z8ZFg7T0VSiRIbide46dhyyJVvJ0/M9eOKk/rhSOHRc&#10;2kB0JBzqbQ5hw0LnpDSchZuPG/YD+ouHNxs+/8C9vVnXV9nvhDMtIoL1CiJCsOWVHh8XEqLvjQhS&#10;4fhjCy+iqqWF5RAQjy2IiBSO6PBTsDw5ujEqhUNDwFKQCDPOnoVt6MN05EfMR/NNiockCTiUwiET&#10;yzYrC15Bf2dUYDD83sWNlTMmnMGHDkNgSSn7G5m0c9EkfZiEKZilt1NDcVCXO64/sF8Jh/bT3Jie&#10;wT6+iJVockjL/BkrUMsF9cEBalVF0PaF1PJ/jeYU0Q5bYymWxaKvI7muMSqFk1hVDR4FhbA8OZWZ&#10;lP9EU+jh0/LUUe141Ba+w3KZdfLsn6aEcygvDwapDDcbE84gFI5XYZHwV51PmIb1Zgu+z3exJ1Ze&#10;p6+zXwmHUsJuy8kVPr0O97nqWlqRNLLWIBGIVDiWwFrhKAcHTPFNd0/wxcosZgNVwpRwyC+SXkuk&#10;KR9ncnyC8Nf28KFy/WhkjQtHIZx7Tp0xSzhlTU0wHXucb7C3UePjZm5taLFwsNf8JigYz6tlgwDN&#10;+Kw2WdnwNv6ORcJonwhjwjmPZtqPRkxJU8KhqIUj2bmy0UgR9LcFcXEsxa/0en2V/V44f6OkfZIy&#10;72EFk7bgUuHQbmgiCs82wnPCXEhnaKlwvvTxZQMaIuyys1kuajo2UdEjGBMO+XATUfTiMSlNCYd4&#10;k81R+Cu+s6iKinbD4H6lZSyzqLR8X2W/GxxYjpVLOpq0JSFJdnxMYJB+5IwgFU5wSYnwV2DD1n/W&#10;YBTJUuHYoFCkGBdo6DmmmCkcgjWmGg0QiMnjxbLh5eXM3yHQMoR7+0lAaL8TztdYMVslzj9NMA44&#10;ohvWpYVb+zMyjc7j0LlSUdnk56NdrxhJQlPlzy6uZk+CWiocqshS/Mc/UH/slGIoXWvh/BPNu9mK&#10;8x4+fQZSUDAEGnW7RTJE3pfZ74RzzWEbyEczSwS1ltOoMmBFf8svgPUkUkiFc4vtMfBCc0QEneuB&#10;x8UNoW4/bQ82mdlshwLxnI5oqXDWxccLJXXwKCtjYTKTsFJLh9EJD0lMyc4KZ+CBQ7A1I4vd419o&#10;LorlX3N2YSOM1NisSkqGK4S/93X2O+EQn3N0gXhsJUUTQwQ52kfQFGqR+BBS4RCfRHE4YmVVG8mi&#10;ylPV0gqLKexGco4pWiqcISdOQrpi2JlAO8SRGVcjmdylOLfFUdHsvM4KhyZAj6B/SO/s4qXfIKq8&#10;Ahxy8lhDQ2Jywt5mmJ1hwrWvs18Kh3jfqdMwHSuVe34BJFZVgX1uLnwYEAC348cfFR0D4ymWC/kn&#10;iSmkJ5ojI7HV3ZyaCh75hZCKL9GzoBDmxsbDmzRKZ8FE4MiQUP29iMrtPtT4KD77fPRnaCia7r0m&#10;NQ3+jPcdfMQG3vb1Y89CFft7FMdrZDbiOdedOCW7z0uK0USRg48dl5WjdyIeux971r+FhcNpFBDN&#10;NwUVl8C29Ez41D+g3d6kfZ39VjicnJ0hFw4npxXkwuHktIJcOJycVpALh5PTCnLhcHJaQS4cTk4r&#10;yIXDyWkFuXA4Oa0gFw4npxXkwuHktIJcOJycVpALh5PTCnLhcHJaQS4cTk4ryIXDyWkFuXA4Oa0g&#10;Fw4npxXkwuHktIJcOJycVpALh5PTCnLhcHJaQSacrIYGtkU4Jyenecysb4AB5377bWd2XR0nJ6eZ&#10;PHfxt53/D+w5pedZfvODAAAAAElFTkSuQmCCUEsDBBQABgAIAAAAIQBg+7ft3wAAAAgBAAAPAAAA&#10;ZHJzL2Rvd25yZXYueG1sTI9Ba8JAEIXvhf6HZYTe6iaGBo2ZiEjbkxSqhdLbmB2TYHY3ZNck/vuu&#10;p/b0GN7w3vfyzaRbMXDvGmsQ4nkEgk1pVWMqhK/j2/MShPNkFLXWMMKNHWyKx4ecMmVH88nDwVci&#10;hBiXEULtfZdJ6cqaNbm57dgE72x7TT6cfSVVT2MI161cRFEqNTUmNNTU8a7m8nK4aoT3kcZtEr8O&#10;+8t5d/s5vnx872NGfJpN2zUIz5P/e4Y7fkCHIjCd7NUoJ1qEMMQjJKugdzdeRSmIE8IiSZcgi1z+&#10;H1D8Ag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JuUnLNmAwAAXgoAAA4AAAAAAAAAAAAAAAAAOgIAAGRycy9lMm9Eb2MueG1sUEsBAi0ACgAAAAAA&#10;AAAhAD9xWtUBCwAAAQsAABQAAAAAAAAAAAAAAAAAzAUAAGRycy9tZWRpYS9pbWFnZTEucG5nUEsB&#10;Ai0ACgAAAAAAAAAhAGF4iPaqUgAAqlIAABQAAAAAAAAAAAAAAAAA/xAAAGRycy9tZWRpYS9pbWFn&#10;ZTIucG5nUEsBAi0AFAAGAAgAAAAhAGD7t+3fAAAACAEAAA8AAAAAAAAAAAAAAAAA22MAAGRycy9k&#10;b3ducmV2LnhtbFBLAQItABQABgAIAAAAIQAubPAAxQAAAKUBAAAZAAAAAAAAAAAAAAAAAOdkAABk&#10;cnMvX3JlbHMvZTJvRG9jLnhtbC5yZWxzUEsFBgAAAAAHAAcAvgEAAONlAAAAAA==&#10;">
              <v:rect id="docshape2" o:spid="_x0000_s1027" style="position:absolute;top:1407;width:11906;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9MOwwAAANoAAAAPAAAAZHJzL2Rvd25yZXYueG1sRI/BbsIw&#10;EETvlfgHa5F6Kw45QEkxiKaqyrUQ0esqXpKIeJ3GLnHz9TUSUo+jmXmjWW+DacWVetdYVjCfJSCI&#10;S6sbrhQUx/enZxDOI2tsLZOCX3Kw3Uwe1phpO/AnXQ++EhHCLkMFtfddJqUrazLoZrYjjt7Z9gZ9&#10;lH0ldY9DhJtWpkmykAYbjgs1dpTXVF4OP0ZBKL7GU5u+uuX3uDvnq+De+KNU6nEadi8gPAX/H763&#10;91rBAm5X4g2Qmz8AAAD//wMAUEsBAi0AFAAGAAgAAAAhANvh9svuAAAAhQEAABMAAAAAAAAAAAAA&#10;AAAAAAAAAFtDb250ZW50X1R5cGVzXS54bWxQSwECLQAUAAYACAAAACEAWvQsW78AAAAVAQAACwAA&#10;AAAAAAAAAAAAAAAfAQAAX3JlbHMvLnJlbHNQSwECLQAUAAYACAAAACEASOvTDsMAAADaAAAADwAA&#10;AAAAAAAAAAAAAAAHAgAAZHJzL2Rvd25yZXYueG1sUEsFBgAAAAADAAMAtwAAAPcCAAAAAA==&#10;" fillcolor="#19488b"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10018;top:1633;width:1027;height: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jC/wAAAANoAAAAPAAAAZHJzL2Rvd25yZXYueG1sRI/disIw&#10;FITvBd8hHME7Ta3gTzWKyC56sQhaH+DQHNtic1KaqO3bG2HBy2FmvmHW29ZU4kmNKy0rmIwjEMSZ&#10;1SXnCq7p72gBwnlkjZVlUtCRg+2m31tjou2Lz/S8+FwECLsEFRTe14mULivIoBvbmjh4N9sY9EE2&#10;udQNvgLcVDKOopk0WHJYKLCmfUHZ/fIwCpZxPE8Pf+m+y39sRt2B8dRNlRoO2t0KhKfWf8P/7aNW&#10;MIfPlXAD5OYNAAD//wMAUEsBAi0AFAAGAAgAAAAhANvh9svuAAAAhQEAABMAAAAAAAAAAAAAAAAA&#10;AAAAAFtDb250ZW50X1R5cGVzXS54bWxQSwECLQAUAAYACAAAACEAWvQsW78AAAAVAQAACwAAAAAA&#10;AAAAAAAAAAAfAQAAX3JlbHMvLnJlbHNQSwECLQAUAAYACAAAACEAJcowv8AAAADaAAAADwAAAAAA&#10;AAAAAAAAAAAHAgAAZHJzL2Rvd25yZXYueG1sUEsFBgAAAAADAAMAtwAAAPQCAAAAAA==&#10;">
                <v:imagedata r:id="rId3" o:title=""/>
              </v:shape>
              <v:shape id="docshape4" o:spid="_x0000_s1029" type="#_x0000_t75" style="position:absolute;left:881;top:566;width:1347;height:1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wQzvgAAANoAAAAPAAAAZHJzL2Rvd25yZXYueG1sRE89b8Iw&#10;EN0r8R+sQ2IrDgxpCRgECFRWAgvbER9JRHyOYgPh3/eGSh2f3vdi1btGPakLtWcDk3ECirjwtubS&#10;wPm0//wGFSKyxcYzGXhTgNVy8LHAzPoXH+mZx1JJCIcMDVQxtpnWoajIYRj7lli4m+8cRoFdqW2H&#10;Lwl3jZ4mSaod1iwNFba0rai45w8nvYf7epeWm+OPnuWp3Wy/Lu/r1ZjRsF/PQUXq47/4z32wBmSr&#10;XJEboJe/AAAA//8DAFBLAQItABQABgAIAAAAIQDb4fbL7gAAAIUBAAATAAAAAAAAAAAAAAAAAAAA&#10;AABbQ29udGVudF9UeXBlc10ueG1sUEsBAi0AFAAGAAgAAAAhAFr0LFu/AAAAFQEAAAsAAAAAAAAA&#10;AAAAAAAAHwEAAF9yZWxzLy5yZWxzUEsBAi0AFAAGAAgAAAAhAM1bBDO+AAAA2gAAAA8AAAAAAAAA&#10;AAAAAAAABwIAAGRycy9kb3ducmV2LnhtbFBLBQYAAAAAAwADALcAAADyAgAAAAA=&#10;">
                <v:imagedata r:id="rId4" o:title=""/>
              </v:shape>
              <w10:wrap anchorx="page" anchory="page"/>
            </v:group>
          </w:pict>
        </mc:Fallback>
      </mc:AlternateContent>
    </w:r>
  </w:p>
  <w:p w14:paraId="38CCD861" w14:textId="77777777" w:rsidR="00AA2137" w:rsidRPr="001C4666" w:rsidRDefault="00AA2137" w:rsidP="00AA2137">
    <w:pPr>
      <w:pStyle w:val="En-tte"/>
      <w:tabs>
        <w:tab w:val="center" w:pos="4146"/>
        <w:tab w:val="right" w:pos="6839"/>
      </w:tabs>
      <w:jc w:val="right"/>
      <w:rPr>
        <w:b/>
        <w:bCs/>
      </w:rPr>
    </w:pPr>
  </w:p>
  <w:p w14:paraId="2595D323" w14:textId="77777777" w:rsidR="00AA2137" w:rsidRPr="001C4666" w:rsidRDefault="00AA2137" w:rsidP="00AA2137">
    <w:pPr>
      <w:pStyle w:val="En-tte"/>
    </w:pPr>
  </w:p>
  <w:p w14:paraId="7FD1ADA4" w14:textId="77777777" w:rsidR="00AA2137" w:rsidRPr="00305D14" w:rsidRDefault="00AA2137" w:rsidP="00AA2137">
    <w:pPr>
      <w:pStyle w:val="En-tte"/>
      <w:tabs>
        <w:tab w:val="clear" w:pos="4536"/>
      </w:tabs>
      <w:ind w:left="-2552" w:hanging="709"/>
      <w:rPr>
        <w:b/>
        <w:sz w:val="16"/>
        <w:szCs w:val="16"/>
      </w:rPr>
    </w:pPr>
  </w:p>
  <w:p w14:paraId="29FF7B2B" w14:textId="77777777" w:rsidR="00AA2137" w:rsidRDefault="00AA2137" w:rsidP="00AA2137">
    <w:pPr>
      <w:pStyle w:val="En-tte"/>
    </w:pPr>
  </w:p>
  <w:p w14:paraId="5E533879" w14:textId="77777777" w:rsidR="007466D3" w:rsidRDefault="007466D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
      <w:lvlJc w:val="left"/>
      <w:pPr>
        <w:tabs>
          <w:tab w:val="num" w:pos="360"/>
        </w:tabs>
        <w:ind w:left="0" w:firstLine="0"/>
      </w:pPr>
      <w:rPr>
        <w:rFonts w:ascii="Arial" w:hAnsi="Arial" w:cs="Arial" w:hint="default"/>
        <w:b/>
        <w:i w:val="0"/>
        <w:sz w:val="2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rPr>
        <w:rFonts w:hint="default"/>
        <w:color w:val="auto"/>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0000006"/>
    <w:multiLevelType w:val="singleLevel"/>
    <w:tmpl w:val="00000006"/>
    <w:name w:val="WW8Num7"/>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00000008"/>
    <w:multiLevelType w:val="singleLevel"/>
    <w:tmpl w:val="00000008"/>
    <w:name w:val="WW8Num8"/>
    <w:lvl w:ilvl="0">
      <w:start w:val="2"/>
      <w:numFmt w:val="bullet"/>
      <w:lvlText w:val=""/>
      <w:lvlJc w:val="left"/>
      <w:pPr>
        <w:tabs>
          <w:tab w:val="num" w:pos="0"/>
        </w:tabs>
        <w:ind w:left="1068" w:hanging="360"/>
      </w:pPr>
      <w:rPr>
        <w:rFonts w:ascii="Wingdings" w:hAnsi="Wingdings" w:cs="Times New Roman" w:hint="default"/>
      </w:rPr>
    </w:lvl>
  </w:abstractNum>
  <w:abstractNum w:abstractNumId="3" w15:restartNumberingAfterBreak="0">
    <w:nsid w:val="0000000C"/>
    <w:multiLevelType w:val="singleLevel"/>
    <w:tmpl w:val="040C000B"/>
    <w:lvl w:ilvl="0">
      <w:start w:val="1"/>
      <w:numFmt w:val="bullet"/>
      <w:lvlText w:val=""/>
      <w:lvlJc w:val="left"/>
      <w:pPr>
        <w:ind w:left="360" w:hanging="360"/>
      </w:pPr>
      <w:rPr>
        <w:rFonts w:ascii="Wingdings" w:hAnsi="Wingdings" w:hint="default"/>
        <w:b/>
        <w:kern w:val="2"/>
        <w:szCs w:val="24"/>
        <w:lang w:eastAsia="hi-IN" w:bidi="hi-IN"/>
      </w:rPr>
    </w:lvl>
  </w:abstractNum>
  <w:abstractNum w:abstractNumId="4" w15:restartNumberingAfterBreak="0">
    <w:nsid w:val="00000013"/>
    <w:multiLevelType w:val="multilevel"/>
    <w:tmpl w:val="00000013"/>
    <w:name w:val="WW8Num29"/>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
      <w:lvlJc w:val="left"/>
      <w:pPr>
        <w:tabs>
          <w:tab w:val="num" w:pos="360"/>
        </w:tabs>
        <w:ind w:left="0" w:firstLine="0"/>
      </w:pPr>
      <w:rPr>
        <w:rFonts w:ascii="Arial" w:hAnsi="Arial" w:cs="Arial" w:hint="default"/>
        <w:b/>
        <w:i w:val="0"/>
        <w:sz w:val="2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rPr>
        <w:rFonts w:eastAsia="Times New Roman" w:cs="Arial" w:hint="default"/>
        <w:bCs/>
        <w:color w:val="auto"/>
        <w:sz w:val="20"/>
        <w:szCs w:val="20"/>
        <w:lang w:eastAsia="fr-FR" w:bidi="ar-SA"/>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0000014"/>
    <w:multiLevelType w:val="multilevel"/>
    <w:tmpl w:val="00000014"/>
    <w:name w:val="WW8Num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o"/>
      <w:lvlJc w:val="left"/>
      <w:pPr>
        <w:tabs>
          <w:tab w:val="num" w:pos="0"/>
        </w:tabs>
        <w:ind w:left="2160" w:hanging="360"/>
      </w:pPr>
      <w:rPr>
        <w:rFonts w:ascii="Courier New" w:hAnsi="Courier New" w:cs="Courier New"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00000015"/>
    <w:multiLevelType w:val="singleLevel"/>
    <w:tmpl w:val="00000015"/>
    <w:name w:val="WW8Num31"/>
    <w:lvl w:ilvl="0">
      <w:start w:val="1"/>
      <w:numFmt w:val="bullet"/>
      <w:lvlText w:val=""/>
      <w:lvlJc w:val="left"/>
      <w:pPr>
        <w:tabs>
          <w:tab w:val="num" w:pos="360"/>
        </w:tabs>
        <w:ind w:left="360" w:hanging="360"/>
      </w:pPr>
      <w:rPr>
        <w:rFonts w:ascii="Wingdings" w:hAnsi="Wingdings" w:cs="Wingdings" w:hint="default"/>
      </w:rPr>
    </w:lvl>
  </w:abstractNum>
  <w:abstractNum w:abstractNumId="7" w15:restartNumberingAfterBreak="0">
    <w:nsid w:val="0000001B"/>
    <w:multiLevelType w:val="singleLevel"/>
    <w:tmpl w:val="0000001B"/>
    <w:name w:val="WW8Num37"/>
    <w:lvl w:ilvl="0">
      <w:start w:val="1"/>
      <w:numFmt w:val="bullet"/>
      <w:lvlText w:val=""/>
      <w:lvlJc w:val="left"/>
      <w:pPr>
        <w:tabs>
          <w:tab w:val="num" w:pos="0"/>
        </w:tabs>
        <w:ind w:left="720" w:hanging="360"/>
      </w:pPr>
      <w:rPr>
        <w:rFonts w:ascii="Wingdings" w:hAnsi="Wingdings" w:cs="Wingdings" w:hint="default"/>
        <w:sz w:val="18"/>
      </w:rPr>
    </w:lvl>
  </w:abstractNum>
  <w:abstractNum w:abstractNumId="8" w15:restartNumberingAfterBreak="0">
    <w:nsid w:val="0C346947"/>
    <w:multiLevelType w:val="hybridMultilevel"/>
    <w:tmpl w:val="1EE46C10"/>
    <w:lvl w:ilvl="0" w:tplc="0C14E0A8">
      <w:start w:val="1"/>
      <w:numFmt w:val="decimal"/>
      <w:lvlText w:val="%1."/>
      <w:lvlJc w:val="left"/>
      <w:pPr>
        <w:ind w:left="720" w:hanging="360"/>
      </w:pPr>
      <w:rPr>
        <w:rFonts w:hint="default"/>
        <w:b/>
        <w:bCs/>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FE02B92"/>
    <w:multiLevelType w:val="multilevel"/>
    <w:tmpl w:val="4C723792"/>
    <w:lvl w:ilvl="0">
      <w:start w:val="1"/>
      <w:numFmt w:val="decimal"/>
      <w:lvlText w:val="%1."/>
      <w:lvlJc w:val="left"/>
      <w:pPr>
        <w:tabs>
          <w:tab w:val="num" w:pos="360"/>
        </w:tabs>
        <w:ind w:left="360" w:hanging="360"/>
      </w:pPr>
    </w:lvl>
    <w:lvl w:ilvl="1">
      <w:start w:val="2"/>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11D84BB5"/>
    <w:multiLevelType w:val="hybridMultilevel"/>
    <w:tmpl w:val="59D6DD4C"/>
    <w:lvl w:ilvl="0" w:tplc="FFFFFFFF">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36404C6"/>
    <w:multiLevelType w:val="multilevel"/>
    <w:tmpl w:val="945CFF6A"/>
    <w:lvl w:ilvl="0">
      <w:start w:val="1"/>
      <w:numFmt w:val="bullet"/>
      <w:suff w:val="nothing"/>
      <w:lvlText w:val=""/>
      <w:lvlJc w:val="left"/>
      <w:pPr>
        <w:ind w:left="0" w:firstLine="0"/>
      </w:pPr>
      <w:rPr>
        <w:rFonts w:ascii="Symbol" w:hAnsi="Symbol" w:cs="Symbol" w:hint="default"/>
      </w:rPr>
    </w:lvl>
    <w:lvl w:ilvl="1">
      <w:start w:val="1"/>
      <w:numFmt w:val="bullet"/>
      <w:suff w:val="nothing"/>
      <w:lvlText w:val=""/>
      <w:lvlJc w:val="left"/>
      <w:pPr>
        <w:ind w:left="0" w:firstLine="0"/>
      </w:pPr>
      <w:rPr>
        <w:rFonts w:ascii="Symbol" w:hAnsi="Symbol" w:cs="Symbol" w:hint="default"/>
      </w:rPr>
    </w:lvl>
    <w:lvl w:ilvl="2">
      <w:start w:val="1"/>
      <w:numFmt w:val="bullet"/>
      <w:suff w:val="nothing"/>
      <w:lvlText w:val=""/>
      <w:lvlJc w:val="left"/>
      <w:pPr>
        <w:ind w:left="0" w:firstLine="0"/>
      </w:pPr>
      <w:rPr>
        <w:rFonts w:ascii="Symbol" w:hAnsi="Symbol" w:cs="Symbol" w:hint="default"/>
      </w:rPr>
    </w:lvl>
    <w:lvl w:ilvl="3">
      <w:start w:val="1"/>
      <w:numFmt w:val="bullet"/>
      <w:suff w:val="nothing"/>
      <w:lvlText w:val=""/>
      <w:lvlJc w:val="left"/>
      <w:pPr>
        <w:ind w:left="0" w:firstLine="0"/>
      </w:pPr>
      <w:rPr>
        <w:rFonts w:ascii="Symbol" w:hAnsi="Symbol" w:cs="Symbol" w:hint="default"/>
      </w:rPr>
    </w:lvl>
    <w:lvl w:ilvl="4">
      <w:start w:val="1"/>
      <w:numFmt w:val="bullet"/>
      <w:suff w:val="nothing"/>
      <w:lvlText w:val=""/>
      <w:lvlJc w:val="left"/>
      <w:pPr>
        <w:ind w:left="0" w:firstLine="0"/>
      </w:pPr>
      <w:rPr>
        <w:rFonts w:ascii="Symbol" w:hAnsi="Symbol" w:cs="Symbol" w:hint="default"/>
      </w:rPr>
    </w:lvl>
    <w:lvl w:ilvl="5">
      <w:start w:val="1"/>
      <w:numFmt w:val="bullet"/>
      <w:suff w:val="nothing"/>
      <w:lvlText w:val=""/>
      <w:lvlJc w:val="left"/>
      <w:pPr>
        <w:ind w:left="0" w:firstLine="0"/>
      </w:pPr>
      <w:rPr>
        <w:rFonts w:ascii="Symbol" w:hAnsi="Symbol" w:cs="Symbol" w:hint="default"/>
      </w:rPr>
    </w:lvl>
    <w:lvl w:ilvl="6">
      <w:start w:val="1"/>
      <w:numFmt w:val="bullet"/>
      <w:suff w:val="nothing"/>
      <w:lvlText w:val=""/>
      <w:lvlJc w:val="left"/>
      <w:pPr>
        <w:ind w:left="0" w:firstLine="0"/>
      </w:pPr>
      <w:rPr>
        <w:rFonts w:ascii="Symbol" w:hAnsi="Symbol" w:cs="Symbol" w:hint="default"/>
      </w:rPr>
    </w:lvl>
    <w:lvl w:ilvl="7">
      <w:start w:val="1"/>
      <w:numFmt w:val="bullet"/>
      <w:suff w:val="nothing"/>
      <w:lvlText w:val=""/>
      <w:lvlJc w:val="left"/>
      <w:pPr>
        <w:ind w:left="0" w:firstLine="0"/>
      </w:pPr>
      <w:rPr>
        <w:rFonts w:ascii="Symbol" w:hAnsi="Symbol" w:cs="Symbol" w:hint="default"/>
      </w:rPr>
    </w:lvl>
    <w:lvl w:ilvl="8">
      <w:start w:val="1"/>
      <w:numFmt w:val="bullet"/>
      <w:suff w:val="nothing"/>
      <w:lvlText w:val=""/>
      <w:lvlJc w:val="left"/>
      <w:pPr>
        <w:ind w:left="0" w:firstLine="0"/>
      </w:pPr>
      <w:rPr>
        <w:rFonts w:ascii="Symbol" w:hAnsi="Symbol" w:cs="Symbol" w:hint="default"/>
      </w:rPr>
    </w:lvl>
  </w:abstractNum>
  <w:abstractNum w:abstractNumId="12" w15:restartNumberingAfterBreak="0">
    <w:nsid w:val="15B03183"/>
    <w:multiLevelType w:val="multilevel"/>
    <w:tmpl w:val="7CD0D78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
      <w:lvlJc w:val="left"/>
      <w:pPr>
        <w:tabs>
          <w:tab w:val="num" w:pos="360"/>
        </w:tabs>
        <w:ind w:left="0" w:firstLine="0"/>
      </w:pPr>
      <w:rPr>
        <w:rFonts w:ascii="Arial" w:hAnsi="Arial" w:hint="default"/>
        <w:b/>
        <w:i w:val="0"/>
        <w:sz w:val="2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AD22656"/>
    <w:multiLevelType w:val="hybridMultilevel"/>
    <w:tmpl w:val="59D6DD4C"/>
    <w:lvl w:ilvl="0" w:tplc="FFFFFFFF">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C982750"/>
    <w:multiLevelType w:val="hybridMultilevel"/>
    <w:tmpl w:val="D73E0994"/>
    <w:lvl w:ilvl="0" w:tplc="E632A7F0">
      <w:start w:val="1"/>
      <w:numFmt w:val="upperLetter"/>
      <w:lvlText w:val="%1."/>
      <w:lvlJc w:val="left"/>
      <w:pPr>
        <w:ind w:left="360" w:hanging="360"/>
      </w:pPr>
      <w:rPr>
        <w:rFonts w:ascii="Arial" w:hAnsi="Arial" w:cs="Arial" w:hint="default"/>
        <w:b/>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09C3A2C"/>
    <w:multiLevelType w:val="hybridMultilevel"/>
    <w:tmpl w:val="BCCA2E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56C670D"/>
    <w:multiLevelType w:val="multilevel"/>
    <w:tmpl w:val="34E0E898"/>
    <w:lvl w:ilvl="0">
      <w:start w:val="1"/>
      <w:numFmt w:val="bullet"/>
      <w:lvlText w:val="o"/>
      <w:lvlJc w:val="left"/>
      <w:pPr>
        <w:ind w:left="900" w:hanging="360"/>
      </w:pPr>
      <w:rPr>
        <w:rFonts w:ascii="Courier New" w:hAnsi="Courier New" w:cs="Courier New" w:hint="default"/>
        <w:b/>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27C15273"/>
    <w:multiLevelType w:val="singleLevel"/>
    <w:tmpl w:val="831666BE"/>
    <w:lvl w:ilvl="0">
      <w:start w:val="1"/>
      <w:numFmt w:val="decimal"/>
      <w:pStyle w:val="Titre2"/>
      <w:lvlText w:val="%1."/>
      <w:lvlJc w:val="left"/>
      <w:pPr>
        <w:tabs>
          <w:tab w:val="num" w:pos="360"/>
        </w:tabs>
        <w:ind w:left="360" w:hanging="360"/>
      </w:pPr>
    </w:lvl>
  </w:abstractNum>
  <w:abstractNum w:abstractNumId="18" w15:restartNumberingAfterBreak="0">
    <w:nsid w:val="327150ED"/>
    <w:multiLevelType w:val="singleLevel"/>
    <w:tmpl w:val="0ACA5522"/>
    <w:lvl w:ilvl="0">
      <w:numFmt w:val="bullet"/>
      <w:lvlText w:val="-"/>
      <w:lvlJc w:val="left"/>
      <w:pPr>
        <w:tabs>
          <w:tab w:val="num" w:pos="644"/>
        </w:tabs>
        <w:ind w:left="644" w:hanging="360"/>
      </w:pPr>
      <w:rPr>
        <w:rFonts w:hint="default"/>
      </w:rPr>
    </w:lvl>
  </w:abstractNum>
  <w:abstractNum w:abstractNumId="19" w15:restartNumberingAfterBreak="0">
    <w:nsid w:val="34F566C9"/>
    <w:multiLevelType w:val="hybridMultilevel"/>
    <w:tmpl w:val="59D6DD4C"/>
    <w:lvl w:ilvl="0" w:tplc="FFFFFFFF">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B125C23"/>
    <w:multiLevelType w:val="multilevel"/>
    <w:tmpl w:val="CE5C3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D75A3B"/>
    <w:multiLevelType w:val="hybridMultilevel"/>
    <w:tmpl w:val="9D08DF56"/>
    <w:lvl w:ilvl="0" w:tplc="88E42E5A">
      <w:start w:val="1"/>
      <w:numFmt w:val="bullet"/>
      <w:lvlText w:val=""/>
      <w:lvlJc w:val="left"/>
      <w:pPr>
        <w:ind w:left="720" w:hanging="360"/>
      </w:pPr>
      <w:rPr>
        <w:rFonts w:ascii="Wingdings" w:hAnsi="Wingding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BB46BB0"/>
    <w:multiLevelType w:val="hybridMultilevel"/>
    <w:tmpl w:val="71D8E7E4"/>
    <w:lvl w:ilvl="0" w:tplc="FCBA09D0">
      <w:start w:val="1"/>
      <w:numFmt w:val="bullet"/>
      <w:lvlText w:val="-"/>
      <w:legacy w:legacy="1" w:legacySpace="0" w:legacyIndent="283"/>
      <w:lvlJc w:val="left"/>
      <w:pPr>
        <w:ind w:left="283" w:hanging="283"/>
      </w:pPr>
      <w:rPr>
        <w:rFonts w:ascii="Courier New" w:hAnsi="Courier New" w:cs="Tahoma" w:hint="default"/>
      </w:rPr>
    </w:lvl>
    <w:lvl w:ilvl="1" w:tplc="040C0003">
      <w:start w:val="1"/>
      <w:numFmt w:val="bullet"/>
      <w:lvlText w:val="o"/>
      <w:lvlJc w:val="left"/>
      <w:pPr>
        <w:ind w:left="1440" w:hanging="360"/>
      </w:pPr>
      <w:rPr>
        <w:rFonts w:ascii="Courier New" w:hAnsi="Courier New" w:cs="Courier New" w:hint="default"/>
      </w:rPr>
    </w:lvl>
    <w:lvl w:ilvl="2" w:tplc="00000008">
      <w:start w:val="2"/>
      <w:numFmt w:val="bullet"/>
      <w:lvlText w:val=""/>
      <w:lvlJc w:val="left"/>
      <w:pPr>
        <w:ind w:left="2160" w:hanging="360"/>
      </w:pPr>
      <w:rPr>
        <w:rFonts w:ascii="Wingdings" w:hAnsi="Wingdings" w:cs="Times New Roman" w:hint="default"/>
      </w:r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3" w15:restartNumberingAfterBreak="0">
    <w:nsid w:val="4F111547"/>
    <w:multiLevelType w:val="singleLevel"/>
    <w:tmpl w:val="1D1AEE2C"/>
    <w:lvl w:ilvl="0">
      <w:start w:val="8"/>
      <w:numFmt w:val="bullet"/>
      <w:lvlText w:val="-"/>
      <w:lvlJc w:val="left"/>
      <w:pPr>
        <w:tabs>
          <w:tab w:val="num" w:pos="360"/>
        </w:tabs>
        <w:ind w:left="360" w:hanging="360"/>
      </w:pPr>
      <w:rPr>
        <w:rFonts w:hint="default"/>
      </w:rPr>
    </w:lvl>
  </w:abstractNum>
  <w:abstractNum w:abstractNumId="24" w15:restartNumberingAfterBreak="0">
    <w:nsid w:val="61787FC6"/>
    <w:multiLevelType w:val="hybridMultilevel"/>
    <w:tmpl w:val="EA44F580"/>
    <w:lvl w:ilvl="0" w:tplc="B672CB26">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1A11E05"/>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6D871C7C"/>
    <w:multiLevelType w:val="singleLevel"/>
    <w:tmpl w:val="5A68A13A"/>
    <w:lvl w:ilvl="0">
      <w:start w:val="1"/>
      <w:numFmt w:val="bullet"/>
      <w:pStyle w:val="Puce1"/>
      <w:lvlText w:val=""/>
      <w:lvlJc w:val="left"/>
      <w:pPr>
        <w:tabs>
          <w:tab w:val="num" w:pos="360"/>
        </w:tabs>
        <w:ind w:left="0" w:firstLine="0"/>
      </w:pPr>
      <w:rPr>
        <w:rFonts w:ascii="Monotype Sorts" w:hAnsi="Optima" w:hint="default"/>
        <w:sz w:val="20"/>
      </w:rPr>
    </w:lvl>
  </w:abstractNum>
  <w:num w:numId="1" w16cid:durableId="160632791">
    <w:abstractNumId w:val="17"/>
  </w:num>
  <w:num w:numId="2" w16cid:durableId="2019768483">
    <w:abstractNumId w:val="18"/>
  </w:num>
  <w:num w:numId="3" w16cid:durableId="1104692961">
    <w:abstractNumId w:val="9"/>
  </w:num>
  <w:num w:numId="4" w16cid:durableId="1399211914">
    <w:abstractNumId w:val="23"/>
  </w:num>
  <w:num w:numId="5" w16cid:durableId="20673913">
    <w:abstractNumId w:val="12"/>
  </w:num>
  <w:num w:numId="6" w16cid:durableId="1939093038">
    <w:abstractNumId w:val="26"/>
  </w:num>
  <w:num w:numId="7" w16cid:durableId="636423436">
    <w:abstractNumId w:val="8"/>
  </w:num>
  <w:num w:numId="8" w16cid:durableId="222179369">
    <w:abstractNumId w:val="21"/>
  </w:num>
  <w:num w:numId="9" w16cid:durableId="1326206500">
    <w:abstractNumId w:val="20"/>
  </w:num>
  <w:num w:numId="10" w16cid:durableId="1387679619">
    <w:abstractNumId w:val="14"/>
  </w:num>
  <w:num w:numId="11" w16cid:durableId="1241404516">
    <w:abstractNumId w:val="22"/>
  </w:num>
  <w:num w:numId="12" w16cid:durableId="1226836487">
    <w:abstractNumId w:val="11"/>
  </w:num>
  <w:num w:numId="13" w16cid:durableId="313410409">
    <w:abstractNumId w:val="15"/>
  </w:num>
  <w:num w:numId="14" w16cid:durableId="174085912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68089428">
    <w:abstractNumId w:val="24"/>
  </w:num>
  <w:num w:numId="16" w16cid:durableId="906956200">
    <w:abstractNumId w:val="10"/>
  </w:num>
  <w:num w:numId="17" w16cid:durableId="182015904">
    <w:abstractNumId w:val="19"/>
  </w:num>
  <w:num w:numId="18" w16cid:durableId="1814829503">
    <w:abstractNumId w:val="3"/>
    <w:lvlOverride w:ilvl="0">
      <w:startOverride w:val="1"/>
    </w:lvlOverride>
  </w:num>
  <w:num w:numId="19" w16cid:durableId="1122771593">
    <w:abstractNumId w:val="2"/>
  </w:num>
  <w:num w:numId="20" w16cid:durableId="1667435184">
    <w:abstractNumId w:val="13"/>
  </w:num>
  <w:num w:numId="21" w16cid:durableId="1241478820">
    <w:abstractNumId w:val="7"/>
  </w:num>
  <w:num w:numId="22" w16cid:durableId="1182931682">
    <w:abstractNumId w:val="1"/>
  </w:num>
  <w:num w:numId="23" w16cid:durableId="1899710271">
    <w:abstractNumId w:val="3"/>
  </w:num>
  <w:num w:numId="24" w16cid:durableId="911237550">
    <w:abstractNumId w:val="5"/>
  </w:num>
  <w:num w:numId="25" w16cid:durableId="534005828">
    <w:abstractNumId w:val="25"/>
  </w:num>
  <w:num w:numId="26" w16cid:durableId="571351346">
    <w:abstractNumId w:val="6"/>
  </w:num>
  <w:num w:numId="27" w16cid:durableId="611477685">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intFractionalCharacterWidth/>
  <w:activeWritingStyle w:appName="MSWord" w:lang="fr-FR" w:vendorID="9" w:dllVersion="512" w:checkStyle="1"/>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9C3"/>
    <w:rsid w:val="00000E32"/>
    <w:rsid w:val="00027AFB"/>
    <w:rsid w:val="000314F2"/>
    <w:rsid w:val="00042619"/>
    <w:rsid w:val="000431D0"/>
    <w:rsid w:val="00044100"/>
    <w:rsid w:val="00054356"/>
    <w:rsid w:val="00082500"/>
    <w:rsid w:val="00097011"/>
    <w:rsid w:val="000A5CA9"/>
    <w:rsid w:val="000B2E03"/>
    <w:rsid w:val="000D198B"/>
    <w:rsid w:val="000E050E"/>
    <w:rsid w:val="000E077C"/>
    <w:rsid w:val="000E64F3"/>
    <w:rsid w:val="00101BC7"/>
    <w:rsid w:val="00105581"/>
    <w:rsid w:val="00107F65"/>
    <w:rsid w:val="00122DFD"/>
    <w:rsid w:val="001304A9"/>
    <w:rsid w:val="0013718F"/>
    <w:rsid w:val="00140DF0"/>
    <w:rsid w:val="00157641"/>
    <w:rsid w:val="001720EB"/>
    <w:rsid w:val="00185300"/>
    <w:rsid w:val="001A0FDC"/>
    <w:rsid w:val="001C19A7"/>
    <w:rsid w:val="001C2E22"/>
    <w:rsid w:val="001D21C4"/>
    <w:rsid w:val="001D5C41"/>
    <w:rsid w:val="001E3591"/>
    <w:rsid w:val="001F6A51"/>
    <w:rsid w:val="00212826"/>
    <w:rsid w:val="00233E13"/>
    <w:rsid w:val="002629E4"/>
    <w:rsid w:val="002707EF"/>
    <w:rsid w:val="002805E7"/>
    <w:rsid w:val="002908A3"/>
    <w:rsid w:val="00292BDE"/>
    <w:rsid w:val="002B69E1"/>
    <w:rsid w:val="002B75B3"/>
    <w:rsid w:val="002E2D0E"/>
    <w:rsid w:val="002E36A5"/>
    <w:rsid w:val="002E4501"/>
    <w:rsid w:val="00305914"/>
    <w:rsid w:val="00353860"/>
    <w:rsid w:val="00360FC6"/>
    <w:rsid w:val="00361DF3"/>
    <w:rsid w:val="0036279D"/>
    <w:rsid w:val="00377C71"/>
    <w:rsid w:val="00380158"/>
    <w:rsid w:val="0039526C"/>
    <w:rsid w:val="003A4118"/>
    <w:rsid w:val="003D5031"/>
    <w:rsid w:val="003D71FB"/>
    <w:rsid w:val="003F211D"/>
    <w:rsid w:val="003F75A4"/>
    <w:rsid w:val="00404EC4"/>
    <w:rsid w:val="00406213"/>
    <w:rsid w:val="004108F3"/>
    <w:rsid w:val="00423E09"/>
    <w:rsid w:val="004318AC"/>
    <w:rsid w:val="004444F0"/>
    <w:rsid w:val="00461422"/>
    <w:rsid w:val="00472981"/>
    <w:rsid w:val="004A1C72"/>
    <w:rsid w:val="004A35C4"/>
    <w:rsid w:val="004B0307"/>
    <w:rsid w:val="004D7968"/>
    <w:rsid w:val="004F059F"/>
    <w:rsid w:val="00517308"/>
    <w:rsid w:val="00526D51"/>
    <w:rsid w:val="00543CBD"/>
    <w:rsid w:val="00556905"/>
    <w:rsid w:val="00556AD2"/>
    <w:rsid w:val="00564429"/>
    <w:rsid w:val="005A21AC"/>
    <w:rsid w:val="005A7879"/>
    <w:rsid w:val="005C41C2"/>
    <w:rsid w:val="005D20EC"/>
    <w:rsid w:val="005D2B72"/>
    <w:rsid w:val="005E1D93"/>
    <w:rsid w:val="005E52D2"/>
    <w:rsid w:val="005E5A79"/>
    <w:rsid w:val="005E5D9F"/>
    <w:rsid w:val="0060052E"/>
    <w:rsid w:val="00612891"/>
    <w:rsid w:val="00613F86"/>
    <w:rsid w:val="00630763"/>
    <w:rsid w:val="006408AE"/>
    <w:rsid w:val="00647315"/>
    <w:rsid w:val="006552A8"/>
    <w:rsid w:val="0068411B"/>
    <w:rsid w:val="00693C23"/>
    <w:rsid w:val="006B31BC"/>
    <w:rsid w:val="006C6B82"/>
    <w:rsid w:val="006E36B5"/>
    <w:rsid w:val="006F0587"/>
    <w:rsid w:val="006F4000"/>
    <w:rsid w:val="00704514"/>
    <w:rsid w:val="007326F2"/>
    <w:rsid w:val="0073349D"/>
    <w:rsid w:val="00741617"/>
    <w:rsid w:val="007466D3"/>
    <w:rsid w:val="007570FF"/>
    <w:rsid w:val="007723FD"/>
    <w:rsid w:val="007979B1"/>
    <w:rsid w:val="007B7858"/>
    <w:rsid w:val="007B7AA8"/>
    <w:rsid w:val="007D3219"/>
    <w:rsid w:val="007E75E5"/>
    <w:rsid w:val="007E79C3"/>
    <w:rsid w:val="007F0306"/>
    <w:rsid w:val="007F26D8"/>
    <w:rsid w:val="007F2930"/>
    <w:rsid w:val="008010CC"/>
    <w:rsid w:val="008073A9"/>
    <w:rsid w:val="00813349"/>
    <w:rsid w:val="00822D1F"/>
    <w:rsid w:val="008274D8"/>
    <w:rsid w:val="00830757"/>
    <w:rsid w:val="0084122A"/>
    <w:rsid w:val="00847CA9"/>
    <w:rsid w:val="00860647"/>
    <w:rsid w:val="00867002"/>
    <w:rsid w:val="00867095"/>
    <w:rsid w:val="0087554B"/>
    <w:rsid w:val="00875E6B"/>
    <w:rsid w:val="008775DF"/>
    <w:rsid w:val="00877B2A"/>
    <w:rsid w:val="00884CDA"/>
    <w:rsid w:val="008A70B4"/>
    <w:rsid w:val="008B0D36"/>
    <w:rsid w:val="008B13FB"/>
    <w:rsid w:val="008D2A65"/>
    <w:rsid w:val="008F7FB8"/>
    <w:rsid w:val="008F7FC1"/>
    <w:rsid w:val="0091079D"/>
    <w:rsid w:val="00911CBD"/>
    <w:rsid w:val="00926CC9"/>
    <w:rsid w:val="00930ECE"/>
    <w:rsid w:val="00951BDE"/>
    <w:rsid w:val="00961950"/>
    <w:rsid w:val="009A5DC4"/>
    <w:rsid w:val="009A61E2"/>
    <w:rsid w:val="009B51BA"/>
    <w:rsid w:val="009C28F7"/>
    <w:rsid w:val="009D6B0E"/>
    <w:rsid w:val="009E6780"/>
    <w:rsid w:val="009F4D43"/>
    <w:rsid w:val="00A030E6"/>
    <w:rsid w:val="00A30BCB"/>
    <w:rsid w:val="00A350C6"/>
    <w:rsid w:val="00A404B7"/>
    <w:rsid w:val="00A45AD8"/>
    <w:rsid w:val="00A45BD1"/>
    <w:rsid w:val="00A84F9A"/>
    <w:rsid w:val="00A94E99"/>
    <w:rsid w:val="00AA0C50"/>
    <w:rsid w:val="00AA2137"/>
    <w:rsid w:val="00AB0A63"/>
    <w:rsid w:val="00AC2A46"/>
    <w:rsid w:val="00AC3547"/>
    <w:rsid w:val="00AC5EF9"/>
    <w:rsid w:val="00AD2077"/>
    <w:rsid w:val="00B2367D"/>
    <w:rsid w:val="00B24A8F"/>
    <w:rsid w:val="00B26664"/>
    <w:rsid w:val="00B31AC8"/>
    <w:rsid w:val="00B35871"/>
    <w:rsid w:val="00B37566"/>
    <w:rsid w:val="00B6649A"/>
    <w:rsid w:val="00B72C2B"/>
    <w:rsid w:val="00B739B9"/>
    <w:rsid w:val="00B91242"/>
    <w:rsid w:val="00BA2E49"/>
    <w:rsid w:val="00BA3B9B"/>
    <w:rsid w:val="00BE5F2D"/>
    <w:rsid w:val="00C06072"/>
    <w:rsid w:val="00C1214E"/>
    <w:rsid w:val="00C57115"/>
    <w:rsid w:val="00C70A63"/>
    <w:rsid w:val="00C807C6"/>
    <w:rsid w:val="00C83488"/>
    <w:rsid w:val="00C91821"/>
    <w:rsid w:val="00C93BAD"/>
    <w:rsid w:val="00C9484F"/>
    <w:rsid w:val="00C9598F"/>
    <w:rsid w:val="00CA553B"/>
    <w:rsid w:val="00CB2972"/>
    <w:rsid w:val="00CB32CC"/>
    <w:rsid w:val="00CD2408"/>
    <w:rsid w:val="00CE7614"/>
    <w:rsid w:val="00CE77AC"/>
    <w:rsid w:val="00D067B3"/>
    <w:rsid w:val="00D243D9"/>
    <w:rsid w:val="00D33F91"/>
    <w:rsid w:val="00D465D8"/>
    <w:rsid w:val="00D54DF6"/>
    <w:rsid w:val="00D569BA"/>
    <w:rsid w:val="00D75C06"/>
    <w:rsid w:val="00D77F68"/>
    <w:rsid w:val="00D82005"/>
    <w:rsid w:val="00D971D0"/>
    <w:rsid w:val="00DB11E5"/>
    <w:rsid w:val="00DB6A0E"/>
    <w:rsid w:val="00DC1FD7"/>
    <w:rsid w:val="00DC221C"/>
    <w:rsid w:val="00DC3E46"/>
    <w:rsid w:val="00DC5125"/>
    <w:rsid w:val="00DC7EA9"/>
    <w:rsid w:val="00DD1105"/>
    <w:rsid w:val="00DD4570"/>
    <w:rsid w:val="00DE5076"/>
    <w:rsid w:val="00E124B7"/>
    <w:rsid w:val="00E16321"/>
    <w:rsid w:val="00E2328C"/>
    <w:rsid w:val="00E40EAD"/>
    <w:rsid w:val="00E43551"/>
    <w:rsid w:val="00E513C3"/>
    <w:rsid w:val="00E5723D"/>
    <w:rsid w:val="00E774AA"/>
    <w:rsid w:val="00EB416B"/>
    <w:rsid w:val="00EC0584"/>
    <w:rsid w:val="00ED107C"/>
    <w:rsid w:val="00ED66C1"/>
    <w:rsid w:val="00EE03BB"/>
    <w:rsid w:val="00EE08DC"/>
    <w:rsid w:val="00EE203A"/>
    <w:rsid w:val="00EF05FA"/>
    <w:rsid w:val="00EF18F0"/>
    <w:rsid w:val="00F1033B"/>
    <w:rsid w:val="00F12E6D"/>
    <w:rsid w:val="00F337BE"/>
    <w:rsid w:val="00F35ADE"/>
    <w:rsid w:val="00F63079"/>
    <w:rsid w:val="00F82445"/>
    <w:rsid w:val="00F85569"/>
    <w:rsid w:val="00F879EB"/>
    <w:rsid w:val="00FA1179"/>
    <w:rsid w:val="00FA7B79"/>
    <w:rsid w:val="00FB28CD"/>
    <w:rsid w:val="00FC1817"/>
    <w:rsid w:val="00FE0AFA"/>
    <w:rsid w:val="00FE38E9"/>
    <w:rsid w:val="00FF73C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9873"/>
    <o:shapelayout v:ext="edit">
      <o:idmap v:ext="edit" data="1"/>
    </o:shapelayout>
  </w:shapeDefaults>
  <w:decimalSymbol w:val=","/>
  <w:listSeparator w:val=";"/>
  <w14:docId w14:val="5316AF2E"/>
  <w14:defaultImageDpi w14:val="300"/>
  <w15:docId w15:val="{D7CD9523-A5BF-4353-8823-C67D1ED7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cs="Arial"/>
    </w:rPr>
  </w:style>
  <w:style w:type="paragraph" w:styleId="Titre1">
    <w:name w:val="heading 1"/>
    <w:basedOn w:val="Normal"/>
    <w:next w:val="Normal"/>
    <w:qFormat/>
    <w:pPr>
      <w:pBdr>
        <w:top w:val="single" w:sz="4" w:space="1" w:color="auto"/>
        <w:left w:val="single" w:sz="4" w:space="4" w:color="auto"/>
        <w:bottom w:val="single" w:sz="4" w:space="1" w:color="auto"/>
        <w:right w:val="single" w:sz="4" w:space="4" w:color="auto"/>
      </w:pBdr>
      <w:shd w:val="pct15" w:color="auto" w:fill="auto"/>
      <w:jc w:val="center"/>
      <w:outlineLvl w:val="0"/>
    </w:pPr>
    <w:rPr>
      <w:b/>
      <w:bCs/>
      <w:caps/>
      <w:spacing w:val="40"/>
      <w:sz w:val="22"/>
      <w:szCs w:val="22"/>
    </w:rPr>
  </w:style>
  <w:style w:type="paragraph" w:styleId="Titre2">
    <w:name w:val="heading 2"/>
    <w:basedOn w:val="Normal"/>
    <w:next w:val="Normal"/>
    <w:qFormat/>
    <w:pPr>
      <w:numPr>
        <w:numId w:val="1"/>
      </w:numPr>
      <w:tabs>
        <w:tab w:val="left" w:pos="851"/>
      </w:tabs>
      <w:outlineLvl w:val="1"/>
    </w:pPr>
    <w:rPr>
      <w:b/>
      <w:bCs/>
      <w:caps/>
      <w:u w:val="single"/>
    </w:rPr>
  </w:style>
  <w:style w:type="paragraph" w:styleId="Titre3">
    <w:name w:val="heading 3"/>
    <w:basedOn w:val="Normal"/>
    <w:next w:val="Normal"/>
    <w:link w:val="Titre3Car"/>
    <w:qFormat/>
    <w:pPr>
      <w:shd w:val="pct10" w:color="auto" w:fill="auto"/>
      <w:jc w:val="both"/>
      <w:outlineLvl w:val="2"/>
    </w:pPr>
    <w:rPr>
      <w:b/>
      <w:bCs/>
    </w:rPr>
  </w:style>
  <w:style w:type="paragraph" w:styleId="Titre4">
    <w:name w:val="heading 4"/>
    <w:basedOn w:val="Normal"/>
    <w:next w:val="Normal"/>
    <w:link w:val="Titre4Car"/>
    <w:qFormat/>
    <w:pPr>
      <w:jc w:val="both"/>
      <w:outlineLvl w:val="3"/>
    </w:pPr>
    <w:rPr>
      <w:b/>
      <w:bCs/>
    </w:rPr>
  </w:style>
  <w:style w:type="paragraph" w:styleId="Titre5">
    <w:name w:val="heading 5"/>
    <w:basedOn w:val="Normal"/>
    <w:next w:val="Normal"/>
    <w:qFormat/>
    <w:pPr>
      <w:outlineLvl w:val="4"/>
    </w:pPr>
    <w:rPr>
      <w:i/>
      <w:iCs/>
      <w:sz w:val="22"/>
      <w:szCs w:val="22"/>
    </w:rPr>
  </w:style>
  <w:style w:type="paragraph" w:styleId="Titre6">
    <w:name w:val="heading 6"/>
    <w:basedOn w:val="Normal"/>
    <w:next w:val="Normal"/>
    <w:qFormat/>
    <w:pPr>
      <w:spacing w:before="240" w:after="60"/>
      <w:outlineLvl w:val="5"/>
    </w:pPr>
    <w:rPr>
      <w:i/>
      <w:iCs/>
      <w:sz w:val="22"/>
      <w:szCs w:val="22"/>
    </w:rPr>
  </w:style>
  <w:style w:type="paragraph" w:styleId="Titre7">
    <w:name w:val="heading 7"/>
    <w:basedOn w:val="Normal"/>
    <w:next w:val="Normal"/>
    <w:qFormat/>
    <w:pPr>
      <w:spacing w:before="240" w:after="60"/>
      <w:outlineLvl w:val="6"/>
    </w:pPr>
  </w:style>
  <w:style w:type="paragraph" w:styleId="Titre8">
    <w:name w:val="heading 8"/>
    <w:basedOn w:val="Normal"/>
    <w:next w:val="Normal"/>
    <w:qFormat/>
    <w:pPr>
      <w:spacing w:before="240" w:after="60"/>
      <w:outlineLvl w:val="7"/>
    </w:pPr>
    <w:rPr>
      <w:i/>
      <w:iCs/>
    </w:rPr>
  </w:style>
  <w:style w:type="paragraph" w:styleId="Titre9">
    <w:name w:val="heading 9"/>
    <w:basedOn w:val="Normal"/>
    <w:next w:val="Normal"/>
    <w:autoRedefine/>
    <w:qFormat/>
    <w:pPr>
      <w:spacing w:before="240" w:after="60"/>
      <w:jc w:val="center"/>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
    <w:name w:val="a)"/>
    <w:basedOn w:val="Normal"/>
    <w:rPr>
      <w:rFonts w:ascii="Times New Roman" w:hAnsi="Times New Roman" w:cs="Times New Roman"/>
      <w:b/>
      <w:bCs/>
      <w:i/>
      <w:iCs/>
      <w:color w:val="000000"/>
    </w:rPr>
  </w:style>
  <w:style w:type="paragraph" w:styleId="En-tte">
    <w:name w:val="header"/>
    <w:aliases w:val="En-tête1,E.e,En-tête tbo,En-tête11,E.e1,normal3,En-tête SQ,head,En-tête Portrait,Header_En tete"/>
    <w:basedOn w:val="Normal"/>
    <w:link w:val="En-tteCar"/>
    <w:uiPriority w:val="99"/>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Numrodepage">
    <w:name w:val="page number"/>
    <w:basedOn w:val="Policepardfaut"/>
    <w:semiHidden/>
  </w:style>
  <w:style w:type="paragraph" w:styleId="Explorateurdedocuments">
    <w:name w:val="Document Map"/>
    <w:basedOn w:val="Normal"/>
    <w:semiHidden/>
    <w:pPr>
      <w:shd w:val="clear" w:color="auto" w:fill="000080"/>
    </w:pPr>
    <w:rPr>
      <w:rFonts w:ascii="Tahoma" w:hAnsi="Tahoma" w:cs="Tahoma"/>
    </w:rPr>
  </w:style>
  <w:style w:type="paragraph" w:styleId="Corpsdetexte">
    <w:name w:val="Body Text"/>
    <w:basedOn w:val="Normal"/>
    <w:link w:val="CorpsdetexteCar"/>
    <w:semiHidden/>
    <w:pPr>
      <w:jc w:val="both"/>
    </w:pPr>
    <w:rPr>
      <w:rFonts w:ascii="Arial Narrow" w:hAnsi="Arial Narrow"/>
      <w:sz w:val="24"/>
      <w:szCs w:val="24"/>
    </w:rPr>
  </w:style>
  <w:style w:type="paragraph" w:styleId="Corpsdetexte2">
    <w:name w:val="Body Text 2"/>
    <w:basedOn w:val="Normal"/>
    <w:semiHidden/>
    <w:pPr>
      <w:jc w:val="both"/>
    </w:pPr>
    <w:rPr>
      <w:rFonts w:ascii="Arial Narrow" w:hAnsi="Arial Narrow"/>
    </w:rPr>
  </w:style>
  <w:style w:type="paragraph" w:styleId="Retraitcorpsdetexte">
    <w:name w:val="Body Text Indent"/>
    <w:basedOn w:val="Normal"/>
    <w:semiHidden/>
    <w:pPr>
      <w:tabs>
        <w:tab w:val="left" w:pos="709"/>
        <w:tab w:val="right" w:pos="10205"/>
      </w:tabs>
      <w:ind w:left="425"/>
    </w:pPr>
  </w:style>
  <w:style w:type="paragraph" w:styleId="Retraitcorpsdetexte2">
    <w:name w:val="Body Text Indent 2"/>
    <w:basedOn w:val="Normal"/>
    <w:semiHidden/>
    <w:pPr>
      <w:tabs>
        <w:tab w:val="right" w:pos="10205"/>
      </w:tabs>
      <w:ind w:left="426"/>
    </w:pPr>
    <w:rPr>
      <w:b/>
      <w:bCs/>
    </w:rPr>
  </w:style>
  <w:style w:type="paragraph" w:styleId="Retraitcorpsdetexte3">
    <w:name w:val="Body Text Indent 3"/>
    <w:basedOn w:val="Normal"/>
    <w:semiHidden/>
    <w:pPr>
      <w:tabs>
        <w:tab w:val="center" w:pos="2694"/>
        <w:tab w:val="center" w:pos="2977"/>
        <w:tab w:val="center" w:pos="3402"/>
        <w:tab w:val="center" w:pos="3686"/>
        <w:tab w:val="center" w:pos="4111"/>
        <w:tab w:val="center" w:pos="4395"/>
        <w:tab w:val="center" w:pos="4678"/>
        <w:tab w:val="center" w:pos="4962"/>
        <w:tab w:val="left" w:pos="5245"/>
        <w:tab w:val="right" w:pos="10205"/>
      </w:tabs>
      <w:ind w:left="709"/>
    </w:pPr>
  </w:style>
  <w:style w:type="paragraph" w:styleId="TM1">
    <w:name w:val="toc 1"/>
    <w:basedOn w:val="Normal"/>
    <w:next w:val="Normal"/>
    <w:autoRedefine/>
    <w:uiPriority w:val="39"/>
    <w:pPr>
      <w:spacing w:before="120"/>
    </w:pPr>
    <w:rPr>
      <w:rFonts w:asciiTheme="minorHAnsi" w:hAnsiTheme="minorHAnsi"/>
      <w:b/>
      <w:caps/>
      <w:sz w:val="22"/>
      <w:szCs w:val="22"/>
    </w:rPr>
  </w:style>
  <w:style w:type="paragraph" w:styleId="TM2">
    <w:name w:val="toc 2"/>
    <w:basedOn w:val="Normal"/>
    <w:next w:val="Normal"/>
    <w:autoRedefine/>
    <w:uiPriority w:val="39"/>
    <w:pPr>
      <w:ind w:left="200"/>
    </w:pPr>
    <w:rPr>
      <w:rFonts w:asciiTheme="minorHAnsi" w:hAnsiTheme="minorHAnsi"/>
      <w:smallCaps/>
      <w:sz w:val="22"/>
      <w:szCs w:val="22"/>
    </w:rPr>
  </w:style>
  <w:style w:type="paragraph" w:styleId="TM3">
    <w:name w:val="toc 3"/>
    <w:basedOn w:val="Normal"/>
    <w:next w:val="Normal"/>
    <w:autoRedefine/>
    <w:uiPriority w:val="39"/>
    <w:pPr>
      <w:ind w:left="400"/>
    </w:pPr>
    <w:rPr>
      <w:rFonts w:asciiTheme="minorHAnsi" w:hAnsiTheme="minorHAnsi"/>
      <w:i/>
      <w:sz w:val="22"/>
      <w:szCs w:val="22"/>
    </w:rPr>
  </w:style>
  <w:style w:type="paragraph" w:styleId="TM4">
    <w:name w:val="toc 4"/>
    <w:basedOn w:val="Normal"/>
    <w:next w:val="Normal"/>
    <w:autoRedefine/>
    <w:semiHidden/>
    <w:pPr>
      <w:ind w:left="600"/>
    </w:pPr>
    <w:rPr>
      <w:rFonts w:asciiTheme="minorHAnsi" w:hAnsiTheme="minorHAnsi"/>
      <w:sz w:val="18"/>
      <w:szCs w:val="18"/>
    </w:rPr>
  </w:style>
  <w:style w:type="paragraph" w:styleId="TM5">
    <w:name w:val="toc 5"/>
    <w:basedOn w:val="Normal"/>
    <w:next w:val="Normal"/>
    <w:autoRedefine/>
    <w:semiHidden/>
    <w:pPr>
      <w:ind w:left="800"/>
    </w:pPr>
    <w:rPr>
      <w:rFonts w:asciiTheme="minorHAnsi" w:hAnsiTheme="minorHAnsi"/>
      <w:sz w:val="18"/>
      <w:szCs w:val="18"/>
    </w:rPr>
  </w:style>
  <w:style w:type="paragraph" w:styleId="TM6">
    <w:name w:val="toc 6"/>
    <w:basedOn w:val="Normal"/>
    <w:next w:val="Normal"/>
    <w:autoRedefine/>
    <w:semiHidden/>
    <w:pPr>
      <w:ind w:left="1000"/>
    </w:pPr>
    <w:rPr>
      <w:rFonts w:asciiTheme="minorHAnsi" w:hAnsiTheme="minorHAnsi"/>
      <w:sz w:val="18"/>
      <w:szCs w:val="18"/>
    </w:rPr>
  </w:style>
  <w:style w:type="paragraph" w:styleId="TM7">
    <w:name w:val="toc 7"/>
    <w:basedOn w:val="Normal"/>
    <w:next w:val="Normal"/>
    <w:autoRedefine/>
    <w:semiHidden/>
    <w:pPr>
      <w:ind w:left="1200"/>
    </w:pPr>
    <w:rPr>
      <w:rFonts w:asciiTheme="minorHAnsi" w:hAnsiTheme="minorHAnsi"/>
      <w:sz w:val="18"/>
      <w:szCs w:val="18"/>
    </w:rPr>
  </w:style>
  <w:style w:type="paragraph" w:styleId="TM8">
    <w:name w:val="toc 8"/>
    <w:basedOn w:val="Normal"/>
    <w:next w:val="Normal"/>
    <w:autoRedefine/>
    <w:semiHidden/>
    <w:pPr>
      <w:ind w:left="1400"/>
    </w:pPr>
    <w:rPr>
      <w:rFonts w:asciiTheme="minorHAnsi" w:hAnsiTheme="minorHAnsi"/>
      <w:sz w:val="18"/>
      <w:szCs w:val="18"/>
    </w:rPr>
  </w:style>
  <w:style w:type="paragraph" w:styleId="TM9">
    <w:name w:val="toc 9"/>
    <w:basedOn w:val="Normal"/>
    <w:next w:val="Normal"/>
    <w:autoRedefine/>
    <w:semiHidden/>
    <w:pPr>
      <w:ind w:left="1600"/>
    </w:pPr>
    <w:rPr>
      <w:rFonts w:asciiTheme="minorHAnsi" w:hAnsiTheme="minorHAnsi"/>
      <w:sz w:val="18"/>
      <w:szCs w:val="18"/>
    </w:rPr>
  </w:style>
  <w:style w:type="paragraph" w:styleId="Corpsdetexte3">
    <w:name w:val="Body Text 3"/>
    <w:basedOn w:val="Normal"/>
    <w:semiHidden/>
    <w:pPr>
      <w:pBdr>
        <w:top w:val="single" w:sz="4" w:space="1" w:color="auto"/>
        <w:left w:val="single" w:sz="4" w:space="4" w:color="auto"/>
        <w:bottom w:val="single" w:sz="4" w:space="1" w:color="auto"/>
        <w:right w:val="single" w:sz="4" w:space="4" w:color="auto"/>
      </w:pBdr>
      <w:tabs>
        <w:tab w:val="right" w:pos="851"/>
      </w:tabs>
      <w:jc w:val="center"/>
    </w:pPr>
    <w:rPr>
      <w:color w:val="FF0000"/>
      <w:sz w:val="22"/>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Titreindex">
    <w:name w:val="index heading"/>
    <w:basedOn w:val="Normal"/>
    <w:next w:val="Index1"/>
    <w:semiHidden/>
  </w:style>
  <w:style w:type="character" w:styleId="Lienhypertexte">
    <w:name w:val="Hyperlink"/>
    <w:uiPriority w:val="99"/>
    <w:rPr>
      <w:color w:val="0000FF"/>
      <w:u w:val="single"/>
    </w:rPr>
  </w:style>
  <w:style w:type="paragraph" w:customStyle="1" w:styleId="fcasegauche">
    <w:name w:val="f_case_gauche"/>
    <w:basedOn w:val="Normal"/>
    <w:pPr>
      <w:widowControl/>
      <w:spacing w:after="60"/>
      <w:ind w:left="284" w:hanging="284"/>
      <w:jc w:val="both"/>
    </w:pPr>
    <w:rPr>
      <w:rFonts w:ascii="Univers (WN)" w:hAnsi="Univers (WN)"/>
    </w:rPr>
  </w:style>
  <w:style w:type="paragraph" w:styleId="Normalcentr">
    <w:name w:val="Block Text"/>
    <w:basedOn w:val="Normal"/>
    <w:semiHidden/>
    <w:pPr>
      <w:tabs>
        <w:tab w:val="left" w:pos="1276"/>
      </w:tabs>
      <w:ind w:left="315" w:right="-1" w:hanging="1"/>
    </w:pPr>
    <w:rPr>
      <w:b/>
      <w:bCs/>
      <w:color w:val="0000FF"/>
    </w:rPr>
  </w:style>
  <w:style w:type="paragraph" w:customStyle="1" w:styleId="Puce1">
    <w:name w:val="Puce 1"/>
    <w:basedOn w:val="Normal"/>
    <w:pPr>
      <w:widowControl/>
      <w:numPr>
        <w:numId w:val="6"/>
      </w:numPr>
    </w:pPr>
    <w:rPr>
      <w:rFonts w:ascii="Optima" w:hAnsi="Optima"/>
      <w:sz w:val="22"/>
      <w:szCs w:val="22"/>
    </w:rPr>
  </w:style>
  <w:style w:type="paragraph" w:styleId="NormalWeb">
    <w:name w:val="Normal (Web)"/>
    <w:basedOn w:val="Normal"/>
    <w:pPr>
      <w:widowControl/>
      <w:spacing w:before="100" w:beforeAutospacing="1" w:after="100" w:afterAutospacing="1"/>
    </w:pPr>
    <w:rPr>
      <w:rFonts w:ascii="Times New Roman" w:hAnsi="Times New Roman" w:cs="Times New Roman"/>
      <w:sz w:val="24"/>
      <w:szCs w:val="24"/>
    </w:rPr>
  </w:style>
  <w:style w:type="paragraph" w:customStyle="1" w:styleId="Standardniv1">
    <w:name w:val="Standard niv 1"/>
    <w:basedOn w:val="Titre1"/>
    <w:pPr>
      <w:widowControl/>
      <w:pBdr>
        <w:top w:val="none" w:sz="0" w:space="0" w:color="auto"/>
        <w:left w:val="none" w:sz="0" w:space="0" w:color="auto"/>
        <w:bottom w:val="none" w:sz="0" w:space="0" w:color="auto"/>
        <w:right w:val="none" w:sz="0" w:space="0" w:color="auto"/>
      </w:pBdr>
      <w:shd w:val="clear" w:color="auto" w:fill="auto"/>
      <w:ind w:left="567"/>
      <w:jc w:val="both"/>
      <w:outlineLvl w:val="9"/>
    </w:pPr>
    <w:rPr>
      <w:rFonts w:ascii="Times" w:hAnsi="Times" w:cs="Times New Roman"/>
      <w:b w:val="0"/>
      <w:bCs w:val="0"/>
      <w:caps w:val="0"/>
      <w:spacing w:val="0"/>
    </w:rPr>
  </w:style>
  <w:style w:type="paragraph" w:customStyle="1" w:styleId="alinaniv1">
    <w:name w:val="alinéa niv 1"/>
    <w:basedOn w:val="Standardniv1"/>
    <w:pPr>
      <w:ind w:left="851" w:hanging="283"/>
    </w:pPr>
  </w:style>
  <w:style w:type="paragraph" w:styleId="Textedebulles">
    <w:name w:val="Balloon Text"/>
    <w:basedOn w:val="Normal"/>
    <w:semiHidden/>
    <w:rPr>
      <w:rFonts w:ascii="Tahoma" w:hAnsi="Tahoma" w:cs="Tahoma"/>
      <w:sz w:val="16"/>
      <w:szCs w:val="16"/>
    </w:rPr>
  </w:style>
  <w:style w:type="character" w:styleId="Marquedecommentaire">
    <w:name w:val="annotation reference"/>
    <w:semiHidden/>
    <w:rPr>
      <w:sz w:val="16"/>
      <w:szCs w:val="16"/>
    </w:rPr>
  </w:style>
  <w:style w:type="paragraph" w:styleId="Commentaire">
    <w:name w:val="annotation text"/>
    <w:basedOn w:val="Normal"/>
    <w:semiHidden/>
  </w:style>
  <w:style w:type="paragraph" w:styleId="Objetducommentaire">
    <w:name w:val="annotation subject"/>
    <w:basedOn w:val="Commentaire"/>
    <w:next w:val="Commentaire"/>
    <w:semiHidden/>
    <w:rPr>
      <w:b/>
      <w:bCs/>
    </w:rPr>
  </w:style>
  <w:style w:type="paragraph" w:customStyle="1" w:styleId="CarCar1">
    <w:name w:val="Car Car1"/>
    <w:basedOn w:val="Normal"/>
    <w:pPr>
      <w:overflowPunct w:val="0"/>
      <w:autoSpaceDE w:val="0"/>
      <w:autoSpaceDN w:val="0"/>
      <w:adjustRightInd w:val="0"/>
      <w:spacing w:after="160" w:line="240" w:lineRule="exact"/>
      <w:textAlignment w:val="baseline"/>
    </w:pPr>
    <w:rPr>
      <w:rFonts w:ascii="Optima" w:hAnsi="Optima" w:cs="Times New Roman"/>
      <w:sz w:val="22"/>
      <w:lang w:val="en-US" w:eastAsia="en-US"/>
    </w:rPr>
  </w:style>
  <w:style w:type="paragraph" w:customStyle="1" w:styleId="CarCar1CarCarCarCarCarCarCarCarCar">
    <w:name w:val="Car Car1 Car Car Car Car Car Car Car Car Car"/>
    <w:basedOn w:val="Normal"/>
    <w:pPr>
      <w:overflowPunct w:val="0"/>
      <w:autoSpaceDE w:val="0"/>
      <w:autoSpaceDN w:val="0"/>
      <w:adjustRightInd w:val="0"/>
      <w:spacing w:after="160" w:line="240" w:lineRule="exact"/>
      <w:textAlignment w:val="baseline"/>
    </w:pPr>
    <w:rPr>
      <w:rFonts w:ascii="Optima" w:hAnsi="Optima" w:cs="Times New Roman"/>
      <w:sz w:val="22"/>
      <w:lang w:val="en-US" w:eastAsia="en-US"/>
    </w:rPr>
  </w:style>
  <w:style w:type="character" w:styleId="Lienhypertextesuivivisit">
    <w:name w:val="FollowedHyperlink"/>
    <w:semiHidden/>
    <w:rPr>
      <w:color w:val="800080"/>
      <w:u w:val="single"/>
    </w:rPr>
  </w:style>
  <w:style w:type="paragraph" w:styleId="Notedebasdepage">
    <w:name w:val="footnote text"/>
    <w:basedOn w:val="Normal"/>
    <w:semiHidden/>
  </w:style>
  <w:style w:type="character" w:styleId="Appelnotedebasdep">
    <w:name w:val="footnote reference"/>
    <w:semiHidden/>
    <w:rPr>
      <w:vertAlign w:val="superscript"/>
    </w:rPr>
  </w:style>
  <w:style w:type="paragraph" w:customStyle="1" w:styleId="Default">
    <w:name w:val="Default"/>
    <w:rPr>
      <w:rFonts w:ascii="Arial" w:hAnsi="Arial"/>
      <w:snapToGrid w:val="0"/>
      <w:color w:val="000000"/>
      <w:sz w:val="24"/>
    </w:rPr>
  </w:style>
  <w:style w:type="paragraph" w:customStyle="1" w:styleId="Default1">
    <w:name w:val="Default1"/>
    <w:basedOn w:val="Default"/>
    <w:next w:val="Default"/>
    <w:rPr>
      <w:color w:val="auto"/>
    </w:rPr>
  </w:style>
  <w:style w:type="paragraph" w:styleId="Paragraphedeliste">
    <w:name w:val="List Paragraph"/>
    <w:aliases w:val="Paragraphe de liste 1,Titre 4  TD,PADE_liste,Puces"/>
    <w:basedOn w:val="Normal"/>
    <w:link w:val="ParagraphedelisteCar"/>
    <w:uiPriority w:val="34"/>
    <w:qFormat/>
    <w:rsid w:val="006408AE"/>
    <w:pPr>
      <w:widowControl/>
      <w:ind w:left="720"/>
      <w:contextualSpacing/>
    </w:pPr>
    <w:rPr>
      <w:rFonts w:ascii="Times New Roman" w:hAnsi="Times New Roman" w:cs="Times New Roman"/>
    </w:rPr>
  </w:style>
  <w:style w:type="character" w:customStyle="1" w:styleId="En-tteCar">
    <w:name w:val="En-tête Car"/>
    <w:aliases w:val="En-tête1 Car,E.e Car,En-tête tbo Car,En-tête11 Car,E.e1 Car,normal3 Car,En-tête SQ Car,head Car,En-tête Portrait Car,Header_En tete Car"/>
    <w:link w:val="En-tte"/>
    <w:rsid w:val="007723FD"/>
    <w:rPr>
      <w:rFonts w:ascii="Arial" w:hAnsi="Arial" w:cs="Arial"/>
    </w:rPr>
  </w:style>
  <w:style w:type="character" w:customStyle="1" w:styleId="PieddepageCar">
    <w:name w:val="Pied de page Car"/>
    <w:basedOn w:val="Policepardfaut"/>
    <w:link w:val="Pieddepage"/>
    <w:uiPriority w:val="99"/>
    <w:rsid w:val="004108F3"/>
    <w:rPr>
      <w:rFonts w:ascii="Arial" w:hAnsi="Arial" w:cs="Arial"/>
    </w:rPr>
  </w:style>
  <w:style w:type="character" w:customStyle="1" w:styleId="ParagraphedelisteCar">
    <w:name w:val="Paragraphe de liste Car"/>
    <w:aliases w:val="Paragraphe de liste 1 Car,Titre 4  TD Car,PADE_liste Car,Puces Car"/>
    <w:basedOn w:val="Policepardfaut"/>
    <w:link w:val="Paragraphedeliste"/>
    <w:qFormat/>
    <w:rsid w:val="00D82005"/>
  </w:style>
  <w:style w:type="paragraph" w:customStyle="1" w:styleId="Standard">
    <w:name w:val="Standard"/>
    <w:link w:val="StandardCar"/>
    <w:qFormat/>
    <w:rsid w:val="00ED66C1"/>
    <w:pPr>
      <w:tabs>
        <w:tab w:val="left" w:pos="708"/>
      </w:tabs>
      <w:suppressAutoHyphens/>
      <w:spacing w:after="200" w:line="276" w:lineRule="auto"/>
    </w:pPr>
    <w:rPr>
      <w:rFonts w:eastAsia="Arial Unicode MS" w:cs="Mangal"/>
      <w:sz w:val="24"/>
      <w:szCs w:val="24"/>
      <w:lang w:eastAsia="zh-CN" w:bidi="hi-IN"/>
    </w:rPr>
  </w:style>
  <w:style w:type="character" w:customStyle="1" w:styleId="StandardCar">
    <w:name w:val="Standard Car"/>
    <w:basedOn w:val="Policepardfaut"/>
    <w:link w:val="Standard"/>
    <w:rsid w:val="00ED66C1"/>
    <w:rPr>
      <w:rFonts w:eastAsia="Arial Unicode MS" w:cs="Mangal"/>
      <w:sz w:val="24"/>
      <w:szCs w:val="24"/>
      <w:lang w:eastAsia="zh-CN" w:bidi="hi-IN"/>
    </w:rPr>
  </w:style>
  <w:style w:type="paragraph" w:customStyle="1" w:styleId="T3">
    <w:name w:val="T3"/>
    <w:basedOn w:val="Corpsdetexte"/>
    <w:qFormat/>
    <w:rsid w:val="009D6B0E"/>
    <w:pPr>
      <w:widowControl/>
      <w:tabs>
        <w:tab w:val="left" w:pos="708"/>
        <w:tab w:val="left" w:pos="4962"/>
      </w:tabs>
      <w:suppressAutoHyphens/>
    </w:pPr>
    <w:rPr>
      <w:rFonts w:ascii="Arial" w:eastAsia="Arial Unicode MS" w:hAnsi="Arial"/>
      <w:b/>
      <w:bCs/>
      <w:lang w:eastAsia="zh-CN" w:bidi="hi-IN"/>
    </w:rPr>
  </w:style>
  <w:style w:type="paragraph" w:customStyle="1" w:styleId="Contenudetableau">
    <w:name w:val="Contenu de tableau"/>
    <w:basedOn w:val="Normal"/>
    <w:rsid w:val="009D6B0E"/>
    <w:pPr>
      <w:keepNext/>
      <w:widowControl/>
      <w:suppressLineNumbers/>
      <w:tabs>
        <w:tab w:val="left" w:pos="708"/>
      </w:tabs>
      <w:suppressAutoHyphens/>
      <w:spacing w:line="100" w:lineRule="atLeast"/>
      <w:jc w:val="both"/>
      <w:textAlignment w:val="baseline"/>
    </w:pPr>
    <w:rPr>
      <w:rFonts w:eastAsia="Arial Unicode MS"/>
      <w:sz w:val="24"/>
      <w:szCs w:val="22"/>
      <w:lang w:eastAsia="ar-SA" w:bidi="hi-IN"/>
    </w:rPr>
  </w:style>
  <w:style w:type="paragraph" w:customStyle="1" w:styleId="T4">
    <w:name w:val="T4"/>
    <w:basedOn w:val="Normal"/>
    <w:rsid w:val="009D6B0E"/>
    <w:pPr>
      <w:keepNext/>
      <w:widowControl/>
      <w:tabs>
        <w:tab w:val="left" w:pos="708"/>
        <w:tab w:val="left" w:pos="4766"/>
      </w:tabs>
      <w:suppressAutoHyphens/>
      <w:spacing w:line="100" w:lineRule="atLeast"/>
      <w:ind w:left="360"/>
      <w:jc w:val="both"/>
      <w:textAlignment w:val="baseline"/>
    </w:pPr>
    <w:rPr>
      <w:rFonts w:eastAsia="Helv"/>
      <w:color w:val="000000"/>
      <w:sz w:val="22"/>
      <w:szCs w:val="22"/>
      <w:lang w:eastAsia="ar-SA" w:bidi="hi-IN"/>
    </w:rPr>
  </w:style>
  <w:style w:type="paragraph" w:styleId="En-ttedetabledesmatires">
    <w:name w:val="TOC Heading"/>
    <w:basedOn w:val="Titre1"/>
    <w:next w:val="Normal"/>
    <w:uiPriority w:val="39"/>
    <w:unhideWhenUsed/>
    <w:qFormat/>
    <w:rsid w:val="004444F0"/>
    <w:pPr>
      <w:keepNext/>
      <w:keepLines/>
      <w:widowControl/>
      <w:pBdr>
        <w:top w:val="none" w:sz="0" w:space="0" w:color="auto"/>
        <w:left w:val="none" w:sz="0" w:space="0" w:color="auto"/>
        <w:bottom w:val="none" w:sz="0" w:space="0" w:color="auto"/>
        <w:right w:val="none" w:sz="0" w:space="0" w:color="auto"/>
      </w:pBdr>
      <w:shd w:val="clear" w:color="auto" w:fill="auto"/>
      <w:spacing w:before="240" w:line="259" w:lineRule="auto"/>
      <w:jc w:val="left"/>
      <w:outlineLvl w:val="9"/>
    </w:pPr>
    <w:rPr>
      <w:rFonts w:asciiTheme="majorHAnsi" w:eastAsiaTheme="majorEastAsia" w:hAnsiTheme="majorHAnsi" w:cstheme="majorBidi"/>
      <w:b w:val="0"/>
      <w:bCs w:val="0"/>
      <w:caps w:val="0"/>
      <w:color w:val="365F91" w:themeColor="accent1" w:themeShade="BF"/>
      <w:spacing w:val="0"/>
      <w:sz w:val="32"/>
      <w:szCs w:val="32"/>
    </w:rPr>
  </w:style>
  <w:style w:type="character" w:styleId="Mentionnonrsolue">
    <w:name w:val="Unresolved Mention"/>
    <w:basedOn w:val="Policepardfaut"/>
    <w:uiPriority w:val="99"/>
    <w:semiHidden/>
    <w:unhideWhenUsed/>
    <w:rsid w:val="00556AD2"/>
    <w:rPr>
      <w:color w:val="605E5C"/>
      <w:shd w:val="clear" w:color="auto" w:fill="E1DFDD"/>
    </w:rPr>
  </w:style>
  <w:style w:type="character" w:customStyle="1" w:styleId="CorpsdetexteCar">
    <w:name w:val="Corps de texte Car"/>
    <w:basedOn w:val="Policepardfaut"/>
    <w:link w:val="Corpsdetexte"/>
    <w:semiHidden/>
    <w:rsid w:val="00AA2137"/>
    <w:rPr>
      <w:rFonts w:ascii="Arial Narrow" w:hAnsi="Arial Narrow" w:cs="Arial"/>
      <w:sz w:val="24"/>
      <w:szCs w:val="24"/>
    </w:rPr>
  </w:style>
  <w:style w:type="character" w:customStyle="1" w:styleId="Titre3Car">
    <w:name w:val="Titre 3 Car"/>
    <w:basedOn w:val="Policepardfaut"/>
    <w:link w:val="Titre3"/>
    <w:rsid w:val="00D33F91"/>
    <w:rPr>
      <w:rFonts w:ascii="Arial" w:hAnsi="Arial" w:cs="Arial"/>
      <w:b/>
      <w:bCs/>
      <w:shd w:val="pct10" w:color="auto" w:fill="auto"/>
    </w:rPr>
  </w:style>
  <w:style w:type="character" w:customStyle="1" w:styleId="Titre4Car">
    <w:name w:val="Titre 4 Car"/>
    <w:basedOn w:val="Policepardfaut"/>
    <w:link w:val="Titre4"/>
    <w:rsid w:val="00D33F91"/>
    <w:rPr>
      <w:rFonts w:ascii="Arial" w:hAnsi="Arial" w:cs="Arial"/>
      <w:b/>
      <w:bCs/>
    </w:rPr>
  </w:style>
  <w:style w:type="character" w:styleId="lev">
    <w:name w:val="Strong"/>
    <w:uiPriority w:val="22"/>
    <w:qFormat/>
    <w:rsid w:val="00E774AA"/>
    <w:rPr>
      <w:b/>
      <w:bCs/>
    </w:rPr>
  </w:style>
  <w:style w:type="paragraph" w:customStyle="1" w:styleId="T1">
    <w:name w:val="T1"/>
    <w:basedOn w:val="Titre1"/>
    <w:qFormat/>
    <w:rsid w:val="006E36B5"/>
    <w:pPr>
      <w:keepNext/>
      <w:widowControl/>
      <w:pBdr>
        <w:top w:val="none" w:sz="0" w:space="0" w:color="auto"/>
        <w:left w:val="none" w:sz="0" w:space="0" w:color="auto"/>
        <w:bottom w:val="none" w:sz="0" w:space="0" w:color="auto"/>
        <w:right w:val="none" w:sz="0" w:space="0" w:color="auto"/>
      </w:pBdr>
      <w:shd w:val="clear" w:color="auto" w:fill="auto"/>
      <w:tabs>
        <w:tab w:val="left" w:pos="708"/>
      </w:tabs>
      <w:suppressAutoHyphens/>
      <w:spacing w:after="200" w:line="276" w:lineRule="auto"/>
      <w:jc w:val="both"/>
    </w:pPr>
    <w:rPr>
      <w:rFonts w:eastAsia="Arial Unicode MS" w:cs="Mangal"/>
      <w:bCs w:val="0"/>
      <w:caps w:val="0"/>
      <w:color w:val="800000"/>
      <w:spacing w:val="0"/>
      <w:sz w:val="24"/>
      <w:szCs w:val="24"/>
      <w:u w:val="single"/>
      <w:lang w:eastAsia="zh-CN" w:bidi="hi-IN"/>
    </w:rPr>
  </w:style>
  <w:style w:type="paragraph" w:styleId="Sansinterligne">
    <w:name w:val="No Spacing"/>
    <w:qFormat/>
    <w:rsid w:val="00D75C06"/>
    <w:pPr>
      <w:tabs>
        <w:tab w:val="left" w:pos="708"/>
      </w:tabs>
      <w:suppressAutoHyphens/>
      <w:jc w:val="both"/>
    </w:pPr>
    <w:rPr>
      <w:rFonts w:ascii="Arial" w:eastAsia="Calibri" w:hAnsi="Arial" w:cs="Mangal"/>
      <w:szCs w:val="24"/>
      <w:lang w:eastAsia="zh-CN" w:bidi="hi-IN"/>
    </w:rPr>
  </w:style>
  <w:style w:type="paragraph" w:customStyle="1" w:styleId="T2">
    <w:name w:val="T2"/>
    <w:basedOn w:val="Standard"/>
    <w:qFormat/>
    <w:rsid w:val="00860647"/>
    <w:pPr>
      <w:ind w:left="708"/>
      <w:jc w:val="both"/>
    </w:pPr>
    <w:rPr>
      <w:rFonts w:ascii="Arial" w:hAnsi="Arial" w:cs="Arial"/>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9871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marches-publics.gouv.fr/" TargetMode="External"/><Relationship Id="rId18" Type="http://schemas.openxmlformats.org/officeDocument/2006/relationships/hyperlink" Target="https://www.legifrance.gouv.fr/affichCodeArticle.do?cidTexte=LEGITEXT000037701019&amp;idArticle=LEGIARTI000037703591&amp;dateTexte=&amp;categorieLien=cid" TargetMode="External"/><Relationship Id="rId26" Type="http://schemas.openxmlformats.org/officeDocument/2006/relationships/hyperlink" Target="mailto:henri.ferreira@caf75.caf.fr" TargetMode="External"/><Relationship Id="rId3" Type="http://schemas.openxmlformats.org/officeDocument/2006/relationships/styles" Target="styles.xml"/><Relationship Id="rId21" Type="http://schemas.openxmlformats.org/officeDocument/2006/relationships/hyperlink" Target="https://www.economie.gouv.fr/daj"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marches-publics.gouv.fr/entreprise/aide/assistance-telephonique" TargetMode="External"/><Relationship Id="rId25" Type="http://schemas.openxmlformats.org/officeDocument/2006/relationships/hyperlink" Target="mailto:pierre.cascalheira@caf75.caf.fr" TargetMode="External"/><Relationship Id="rId2" Type="http://schemas.openxmlformats.org/officeDocument/2006/relationships/numbering" Target="numbering.xml"/><Relationship Id="rId16" Type="http://schemas.openxmlformats.org/officeDocument/2006/relationships/hyperlink" Target="mailto:bp-dr-marches-publics@caf75.caf.fr" TargetMode="External"/><Relationship Id="rId20" Type="http://schemas.openxmlformats.org/officeDocument/2006/relationships/hyperlink" Target="https://www.economie.gouv.fr/" TargetMode="External"/><Relationship Id="rId29" Type="http://schemas.openxmlformats.org/officeDocument/2006/relationships/hyperlink" Target="https://eidas.ec.europa.eu/efda/tl-brows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impots.gouv.fr/portal/dgi/public/popup?docOid=ficheformulaire_4818&amp;typePage=ifi01" TargetMode="External"/><Relationship Id="rId5" Type="http://schemas.openxmlformats.org/officeDocument/2006/relationships/webSettings" Target="webSettings.xml"/><Relationship Id="rId15" Type="http://schemas.openxmlformats.org/officeDocument/2006/relationships/hyperlink" Target="https://www.legifrance.gouv.fr/loda/id/JORFTEXT000043310421/2026-05-05" TargetMode="External"/><Relationship Id="rId23" Type="http://schemas.openxmlformats.org/officeDocument/2006/relationships/hyperlink" Target="https://cfspro.impots.gouv.fr/LoginAccess" TargetMode="External"/><Relationship Id="rId28" Type="http://schemas.openxmlformats.org/officeDocument/2006/relationships/hyperlink" Target="https://www.lsti-certification.fr/fr/psce/" TargetMode="External"/><Relationship Id="rId10" Type="http://schemas.openxmlformats.org/officeDocument/2006/relationships/footer" Target="footer2.xml"/><Relationship Id="rId19" Type="http://schemas.openxmlformats.org/officeDocument/2006/relationships/hyperlink" Target="https://www.legifrance.gouv.fr/affichCodeArticle.do?cidTexte=LEGITEXT000037701019&amp;idArticle=LEGIARTI000037703605&amp;dateTexte=&amp;categorieLien=cid"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marches-publics.gouv.fr" TargetMode="External"/><Relationship Id="rId22" Type="http://schemas.openxmlformats.org/officeDocument/2006/relationships/hyperlink" Target="https://www.urssaf.fr/portail/home/services-en-ligne.html" TargetMode="External"/><Relationship Id="rId27" Type="http://schemas.openxmlformats.org/officeDocument/2006/relationships/hyperlink" Target="mailto:guillaume.pelissie@caf75.caf.fr"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07638-EBC7-463E-BE32-63F5BD48D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964</TotalTime>
  <Pages>21</Pages>
  <Words>6885</Words>
  <Characters>41069</Characters>
  <Application>Microsoft Office Word</Application>
  <DocSecurity>0</DocSecurity>
  <Lines>342</Lines>
  <Paragraphs>95</Paragraphs>
  <ScaleCrop>false</ScaleCrop>
  <HeadingPairs>
    <vt:vector size="2" baseType="variant">
      <vt:variant>
        <vt:lpstr>Titre</vt:lpstr>
      </vt:variant>
      <vt:variant>
        <vt:i4>1</vt:i4>
      </vt:variant>
    </vt:vector>
  </HeadingPairs>
  <TitlesOfParts>
    <vt:vector size="1" baseType="lpstr">
      <vt:lpstr>1</vt:lpstr>
    </vt:vector>
  </TitlesOfParts>
  <Company>CNAF</Company>
  <LinksUpToDate>false</LinksUpToDate>
  <CharactersWithSpaces>47859</CharactersWithSpaces>
  <SharedDoc>false</SharedDoc>
  <HLinks>
    <vt:vector size="12" baseType="variant">
      <vt:variant>
        <vt:i4>5439615</vt:i4>
      </vt:variant>
      <vt:variant>
        <vt:i4>9</vt:i4>
      </vt:variant>
      <vt:variant>
        <vt:i4>0</vt:i4>
      </vt:variant>
      <vt:variant>
        <vt:i4>5</vt:i4>
      </vt:variant>
      <vt:variant>
        <vt:lpwstr>http://www.meoss.achatpublic.com/</vt:lpwstr>
      </vt:variant>
      <vt:variant>
        <vt:lpwstr/>
      </vt:variant>
      <vt:variant>
        <vt:i4>5439615</vt:i4>
      </vt:variant>
      <vt:variant>
        <vt:i4>6</vt:i4>
      </vt:variant>
      <vt:variant>
        <vt:i4>0</vt:i4>
      </vt:variant>
      <vt:variant>
        <vt:i4>5</vt:i4>
      </vt:variant>
      <vt:variant>
        <vt:lpwstr>http://www.meoss.achatpublic.com/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cvjamcnf</dc:creator>
  <cp:keywords/>
  <dc:description/>
  <cp:lastModifiedBy>Amelie QUINTIN 751</cp:lastModifiedBy>
  <cp:revision>33</cp:revision>
  <cp:lastPrinted>2026-05-05T10:38:00Z</cp:lastPrinted>
  <dcterms:created xsi:type="dcterms:W3CDTF">2022-09-28T07:49:00Z</dcterms:created>
  <dcterms:modified xsi:type="dcterms:W3CDTF">2026-05-05T13:56:00Z</dcterms:modified>
</cp:coreProperties>
</file>