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CCB" w:rsidRPr="00921751" w:rsidRDefault="00894CCB" w:rsidP="00894CCB">
      <w:pPr>
        <w:rPr>
          <w:rFonts w:ascii="Arial" w:hAnsi="Arial" w:cs="Arial"/>
          <w:b/>
        </w:rPr>
      </w:pPr>
    </w:p>
    <w:p w:rsidR="00894CCB" w:rsidRDefault="00E62CFC" w:rsidP="00E62CFC">
      <w:pPr>
        <w:rPr>
          <w:rFonts w:ascii="Arial" w:hAnsi="Arial" w:cs="Arial"/>
          <w:b/>
          <w:sz w:val="32"/>
        </w:rPr>
      </w:pPr>
      <w:r>
        <w:rPr>
          <w:noProof/>
        </w:rPr>
        <w:drawing>
          <wp:inline distT="0" distB="0" distL="0" distR="0" wp14:anchorId="596555A1" wp14:editId="1F92F1F5">
            <wp:extent cx="5353515" cy="245244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SURANCE MALADIE.png"/>
                    <pic:cNvPicPr/>
                  </pic:nvPicPr>
                  <pic:blipFill>
                    <a:blip r:embed="rId7">
                      <a:extLst>
                        <a:ext uri="{28A0092B-C50C-407E-A947-70E740481C1C}">
                          <a14:useLocalDpi xmlns:a14="http://schemas.microsoft.com/office/drawing/2010/main" val="0"/>
                        </a:ext>
                      </a:extLst>
                    </a:blip>
                    <a:stretch>
                      <a:fillRect/>
                    </a:stretch>
                  </pic:blipFill>
                  <pic:spPr>
                    <a:xfrm>
                      <a:off x="0" y="0"/>
                      <a:ext cx="5363777" cy="2457149"/>
                    </a:xfrm>
                    <a:prstGeom prst="rect">
                      <a:avLst/>
                    </a:prstGeom>
                  </pic:spPr>
                </pic:pic>
              </a:graphicData>
            </a:graphic>
          </wp:inline>
        </w:drawing>
      </w:r>
    </w:p>
    <w:p w:rsidR="001B111A" w:rsidRPr="00697B12" w:rsidRDefault="001B111A" w:rsidP="001B111A">
      <w:pPr>
        <w:pBdr>
          <w:top w:val="single" w:sz="4" w:space="1" w:color="auto"/>
          <w:left w:val="single" w:sz="4" w:space="4" w:color="auto"/>
          <w:bottom w:val="single" w:sz="4" w:space="1" w:color="auto"/>
          <w:right w:val="single" w:sz="4" w:space="4" w:color="auto"/>
        </w:pBdr>
        <w:jc w:val="center"/>
        <w:rPr>
          <w:rFonts w:ascii="Arial" w:hAnsi="Arial"/>
        </w:rPr>
      </w:pPr>
      <w:r w:rsidRPr="00697B12">
        <w:rPr>
          <w:rFonts w:ascii="Arial" w:hAnsi="Arial"/>
          <w:b/>
        </w:rPr>
        <w:t xml:space="preserve">ORGANISME </w:t>
      </w:r>
      <w:r w:rsidRPr="00697B12">
        <w:rPr>
          <w:rFonts w:ascii="Arial" w:hAnsi="Arial"/>
          <w:b/>
          <w:caps/>
        </w:rPr>
        <w:t>CONCERNé</w:t>
      </w:r>
    </w:p>
    <w:p w:rsidR="001B111A" w:rsidRPr="00697B12" w:rsidRDefault="001B111A" w:rsidP="001B111A">
      <w:pPr>
        <w:jc w:val="center"/>
        <w:rPr>
          <w:rFonts w:ascii="Arial" w:hAnsi="Arial"/>
        </w:rPr>
      </w:pPr>
    </w:p>
    <w:p w:rsidR="001B111A" w:rsidRPr="00697B12" w:rsidRDefault="001B111A" w:rsidP="001B111A">
      <w:pPr>
        <w:shd w:val="pct5" w:color="auto" w:fill="auto"/>
        <w:jc w:val="center"/>
        <w:rPr>
          <w:rFonts w:ascii="Arial" w:hAnsi="Arial"/>
          <w:sz w:val="28"/>
        </w:rPr>
      </w:pPr>
    </w:p>
    <w:p w:rsidR="001B111A" w:rsidRPr="00697B12" w:rsidRDefault="001B111A" w:rsidP="001B111A">
      <w:pPr>
        <w:shd w:val="pct5" w:color="auto" w:fill="auto"/>
        <w:jc w:val="center"/>
        <w:rPr>
          <w:rFonts w:ascii="Arial" w:hAnsi="Arial"/>
        </w:rPr>
      </w:pPr>
      <w:r w:rsidRPr="00697B12">
        <w:rPr>
          <w:rFonts w:ascii="Arial" w:hAnsi="Arial"/>
        </w:rPr>
        <w:t>Caisse Primaire d'Assurance Maladie</w:t>
      </w:r>
      <w:r w:rsidR="006D7A54">
        <w:rPr>
          <w:rFonts w:ascii="Arial" w:hAnsi="Arial"/>
        </w:rPr>
        <w:t xml:space="preserve"> </w:t>
      </w:r>
      <w:r w:rsidRPr="00697B12">
        <w:rPr>
          <w:rFonts w:ascii="Arial" w:hAnsi="Arial"/>
        </w:rPr>
        <w:t>des Pyrénées-Orientales</w:t>
      </w:r>
    </w:p>
    <w:p w:rsidR="001B111A" w:rsidRPr="00697B12" w:rsidRDefault="006D7A54" w:rsidP="001B111A">
      <w:pPr>
        <w:shd w:val="pct5" w:color="auto" w:fill="auto"/>
        <w:jc w:val="center"/>
        <w:rPr>
          <w:rFonts w:ascii="Arial" w:hAnsi="Arial"/>
        </w:rPr>
      </w:pPr>
      <w:r>
        <w:rPr>
          <w:rFonts w:ascii="Arial" w:hAnsi="Arial"/>
        </w:rPr>
        <w:t xml:space="preserve">2 </w:t>
      </w:r>
      <w:r w:rsidR="001B111A" w:rsidRPr="00697B12">
        <w:rPr>
          <w:rFonts w:ascii="Arial" w:hAnsi="Arial"/>
        </w:rPr>
        <w:t>Rue des Remparts St-Mathieu</w:t>
      </w:r>
    </w:p>
    <w:p w:rsidR="001B111A" w:rsidRPr="00697B12" w:rsidRDefault="001B111A" w:rsidP="001B111A">
      <w:pPr>
        <w:shd w:val="pct5" w:color="auto" w:fill="auto"/>
        <w:jc w:val="center"/>
        <w:rPr>
          <w:rFonts w:ascii="Arial" w:hAnsi="Arial"/>
        </w:rPr>
      </w:pPr>
      <w:r w:rsidRPr="00697B12">
        <w:rPr>
          <w:rFonts w:ascii="Arial" w:hAnsi="Arial"/>
        </w:rPr>
        <w:t>B.P. 89928</w:t>
      </w:r>
    </w:p>
    <w:p w:rsidR="001B111A" w:rsidRPr="00697B12" w:rsidRDefault="001B111A" w:rsidP="001B111A">
      <w:pPr>
        <w:shd w:val="pct5" w:color="auto" w:fill="auto"/>
        <w:jc w:val="center"/>
        <w:rPr>
          <w:rFonts w:ascii="Arial" w:hAnsi="Arial"/>
          <w:sz w:val="28"/>
        </w:rPr>
      </w:pPr>
      <w:r w:rsidRPr="00697B12">
        <w:rPr>
          <w:rFonts w:ascii="Arial" w:hAnsi="Arial"/>
        </w:rPr>
        <w:t>66013 Perpignan Cedex 9</w:t>
      </w:r>
    </w:p>
    <w:p w:rsidR="001B111A" w:rsidRPr="00697B12" w:rsidRDefault="001B111A" w:rsidP="001B111A">
      <w:pPr>
        <w:shd w:val="pct5" w:color="auto" w:fill="auto"/>
        <w:jc w:val="center"/>
        <w:rPr>
          <w:rFonts w:ascii="Arial" w:hAnsi="Arial"/>
          <w:sz w:val="28"/>
        </w:rPr>
      </w:pPr>
    </w:p>
    <w:p w:rsidR="001B111A" w:rsidRPr="00697B12" w:rsidRDefault="001B111A" w:rsidP="001B111A">
      <w:pPr>
        <w:jc w:val="center"/>
        <w:rPr>
          <w:rFonts w:ascii="Arial" w:hAnsi="Arial"/>
        </w:rPr>
      </w:pPr>
    </w:p>
    <w:p w:rsidR="001B111A" w:rsidRPr="00697B12" w:rsidRDefault="001B111A" w:rsidP="001B111A">
      <w:pPr>
        <w:jc w:val="center"/>
        <w:rPr>
          <w:rFonts w:ascii="Arial" w:hAnsi="Arial"/>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w:hAnsi="Arial"/>
          <w:sz w:val="28"/>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caps/>
          <w:sz w:val="28"/>
        </w:rPr>
      </w:pPr>
      <w:r w:rsidRPr="00697B12">
        <w:rPr>
          <w:rFonts w:ascii="Arial Black" w:hAnsi="Arial Black"/>
          <w:caps/>
          <w:sz w:val="28"/>
        </w:rPr>
        <w:t>marche PASSE SELON LA PROCEDURE adaptee</w:t>
      </w:r>
    </w:p>
    <w:p w:rsidR="005044CC" w:rsidRPr="00697B12" w:rsidRDefault="005044CC" w:rsidP="005044CC">
      <w:pPr>
        <w:pBdr>
          <w:top w:val="single" w:sz="8" w:space="1" w:color="auto"/>
          <w:left w:val="single" w:sz="8" w:space="4" w:color="auto"/>
          <w:bottom w:val="single" w:sz="8" w:space="1" w:color="auto"/>
          <w:right w:val="single" w:sz="8" w:space="4" w:color="auto"/>
        </w:pBdr>
        <w:jc w:val="center"/>
        <w:rPr>
          <w:rFonts w:ascii="Arial" w:hAnsi="Arial"/>
          <w:sz w:val="18"/>
          <w:szCs w:val="18"/>
        </w:rPr>
      </w:pPr>
      <w:r>
        <w:rPr>
          <w:rFonts w:ascii="Arial" w:hAnsi="Arial"/>
          <w:sz w:val="18"/>
          <w:szCs w:val="18"/>
        </w:rPr>
        <w:t>EN APPLICATION DE L’ARTICLE R.2123-1 DU DECRET N°2018-175 DU 3 DECEMBRE 2018 PORTANT PARTIE REGLEMENTAIRE DU CODE DE LA COMMANDE PUBLIQUE</w:t>
      </w: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sz w:val="28"/>
        </w:rPr>
      </w:pPr>
    </w:p>
    <w:p w:rsidR="001B111A" w:rsidRPr="00697B12" w:rsidRDefault="001B111A" w:rsidP="001B111A">
      <w:pPr>
        <w:jc w:val="center"/>
        <w:rPr>
          <w:rFonts w:ascii="Arial Black" w:hAnsi="Arial Black"/>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w:hAnsi="Arial"/>
          <w:sz w:val="28"/>
        </w:rPr>
      </w:pPr>
    </w:p>
    <w:p w:rsidR="005B10AE" w:rsidRDefault="005B10AE" w:rsidP="005B10AE">
      <w:pPr>
        <w:pBdr>
          <w:top w:val="single" w:sz="8" w:space="1" w:color="auto"/>
          <w:left w:val="single" w:sz="8" w:space="4" w:color="auto"/>
          <w:bottom w:val="single" w:sz="8" w:space="1" w:color="auto"/>
          <w:right w:val="single" w:sz="8" w:space="4" w:color="auto"/>
        </w:pBdr>
        <w:jc w:val="center"/>
        <w:rPr>
          <w:rFonts w:ascii="Arial Black" w:hAnsi="Arial Black"/>
          <w:sz w:val="22"/>
          <w:szCs w:val="26"/>
        </w:rPr>
      </w:pPr>
      <w:r w:rsidRPr="005B10AE">
        <w:rPr>
          <w:rFonts w:ascii="Arial Black" w:hAnsi="Arial Black"/>
          <w:sz w:val="22"/>
          <w:szCs w:val="26"/>
        </w:rPr>
        <w:t xml:space="preserve">MARCHE RELATIF A LA REALISATION D’UNE PRESTATION D’ANALYSES MEDICALES POUR LE CENTRE D’EXAMENS DE SANTE DE LA CAISSE PRIMAIRE D’ASSURANCE MALADIE DES PYRENEES-ORIENTALES ET POUR SES ANTENNES DE </w:t>
      </w:r>
      <w:r w:rsidR="003C07BE" w:rsidRPr="005B10AE">
        <w:rPr>
          <w:rFonts w:ascii="Arial Black" w:hAnsi="Arial Black"/>
          <w:sz w:val="22"/>
          <w:szCs w:val="26"/>
        </w:rPr>
        <w:t>NARBONNE</w:t>
      </w:r>
      <w:r w:rsidR="00421383">
        <w:rPr>
          <w:rFonts w:ascii="Arial Black" w:hAnsi="Arial Black"/>
          <w:sz w:val="22"/>
          <w:szCs w:val="26"/>
        </w:rPr>
        <w:t>, LEZIGNAN CORBIERES</w:t>
      </w:r>
      <w:r w:rsidR="003C07BE" w:rsidRPr="005B10AE">
        <w:rPr>
          <w:rFonts w:ascii="Arial Black" w:hAnsi="Arial Black"/>
          <w:sz w:val="22"/>
          <w:szCs w:val="26"/>
        </w:rPr>
        <w:t>,</w:t>
      </w:r>
      <w:r w:rsidR="003C07BE">
        <w:rPr>
          <w:rFonts w:ascii="Arial Black" w:hAnsi="Arial Black"/>
          <w:sz w:val="22"/>
          <w:szCs w:val="26"/>
        </w:rPr>
        <w:t xml:space="preserve"> </w:t>
      </w:r>
      <w:r w:rsidR="006D7A54">
        <w:rPr>
          <w:rFonts w:ascii="Arial Black" w:hAnsi="Arial Black"/>
          <w:sz w:val="22"/>
          <w:szCs w:val="26"/>
        </w:rPr>
        <w:t>CARCASSONNE et</w:t>
      </w:r>
      <w:r w:rsidR="00976C72">
        <w:rPr>
          <w:rFonts w:ascii="Arial Black" w:hAnsi="Arial Black"/>
          <w:sz w:val="22"/>
          <w:szCs w:val="26"/>
        </w:rPr>
        <w:t xml:space="preserve"> VILLEFRANCHE DE CONFLENT</w:t>
      </w:r>
    </w:p>
    <w:p w:rsidR="0078037C" w:rsidRPr="005B10AE" w:rsidRDefault="0078037C" w:rsidP="005B10AE">
      <w:pPr>
        <w:pBdr>
          <w:top w:val="single" w:sz="8" w:space="1" w:color="auto"/>
          <w:left w:val="single" w:sz="8" w:space="4" w:color="auto"/>
          <w:bottom w:val="single" w:sz="8" w:space="1" w:color="auto"/>
          <w:right w:val="single" w:sz="8" w:space="4" w:color="auto"/>
        </w:pBdr>
        <w:jc w:val="center"/>
        <w:rPr>
          <w:rFonts w:ascii="Arial Black" w:hAnsi="Arial Black"/>
          <w:sz w:val="22"/>
          <w:szCs w:val="26"/>
        </w:rPr>
      </w:pPr>
    </w:p>
    <w:p w:rsidR="005B10AE" w:rsidRPr="00B13D2C" w:rsidRDefault="005B10AE" w:rsidP="005B10AE">
      <w:pPr>
        <w:pBdr>
          <w:top w:val="single" w:sz="8" w:space="1" w:color="auto"/>
          <w:left w:val="single" w:sz="8" w:space="4" w:color="auto"/>
          <w:bottom w:val="single" w:sz="8" w:space="1" w:color="auto"/>
          <w:right w:val="single" w:sz="8" w:space="4" w:color="auto"/>
        </w:pBdr>
        <w:jc w:val="center"/>
        <w:rPr>
          <w:rFonts w:ascii="Arial Black" w:hAnsi="Arial Black"/>
          <w:u w:val="single"/>
        </w:rPr>
      </w:pPr>
      <w:r w:rsidRPr="00B13D2C">
        <w:rPr>
          <w:rFonts w:ascii="Arial Black" w:hAnsi="Arial Black"/>
          <w:u w:val="single"/>
        </w:rPr>
        <w:t>Marché n°</w:t>
      </w:r>
      <w:r w:rsidR="00976C72">
        <w:rPr>
          <w:rFonts w:ascii="Arial Black" w:hAnsi="Arial Black"/>
          <w:u w:val="single"/>
        </w:rPr>
        <w:t>661/2</w:t>
      </w:r>
      <w:r w:rsidR="00421383">
        <w:rPr>
          <w:rFonts w:ascii="Arial Black" w:hAnsi="Arial Black"/>
          <w:u w:val="single"/>
        </w:rPr>
        <w:t>6</w:t>
      </w:r>
      <w:r w:rsidR="00976C72">
        <w:rPr>
          <w:rFonts w:ascii="Arial Black" w:hAnsi="Arial Black"/>
          <w:u w:val="single"/>
        </w:rPr>
        <w:t>/0</w:t>
      </w:r>
      <w:r w:rsidR="00421383">
        <w:rPr>
          <w:rFonts w:ascii="Arial Black" w:hAnsi="Arial Black"/>
          <w:u w:val="single"/>
        </w:rPr>
        <w:t>2</w:t>
      </w: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sz w:val="28"/>
        </w:rPr>
      </w:pPr>
    </w:p>
    <w:p w:rsidR="001B111A" w:rsidRPr="00697B12" w:rsidRDefault="001B111A" w:rsidP="001B111A">
      <w:pPr>
        <w:jc w:val="center"/>
        <w:rPr>
          <w:rFonts w:ascii="Arial Black" w:hAnsi="Arial Black"/>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rPr>
      </w:pPr>
    </w:p>
    <w:p w:rsidR="001B111A"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caps/>
          <w:sz w:val="28"/>
        </w:rPr>
      </w:pPr>
      <w:r w:rsidRPr="00697B12">
        <w:rPr>
          <w:rFonts w:ascii="Arial Black" w:hAnsi="Arial Black"/>
          <w:sz w:val="28"/>
        </w:rPr>
        <w:t xml:space="preserve">CAHIER DES CLAUSES </w:t>
      </w:r>
      <w:r>
        <w:rPr>
          <w:rFonts w:ascii="Arial Black" w:hAnsi="Arial Black"/>
          <w:sz w:val="28"/>
        </w:rPr>
        <w:t>TECHNIQUES</w:t>
      </w:r>
      <w:r w:rsidRPr="00697B12">
        <w:rPr>
          <w:rFonts w:ascii="Arial Black" w:hAnsi="Arial Black"/>
          <w:sz w:val="28"/>
        </w:rPr>
        <w:t xml:space="preserve"> </w:t>
      </w:r>
      <w:r w:rsidRPr="00697B12">
        <w:rPr>
          <w:rFonts w:ascii="Arial Black" w:hAnsi="Arial Black"/>
          <w:caps/>
          <w:sz w:val="28"/>
        </w:rPr>
        <w:t>PARTICULIèRES</w:t>
      </w:r>
    </w:p>
    <w:p w:rsidR="0005536C" w:rsidRPr="00697B12" w:rsidRDefault="0005536C" w:rsidP="001B111A">
      <w:pPr>
        <w:pBdr>
          <w:top w:val="single" w:sz="8" w:space="1" w:color="auto"/>
          <w:left w:val="single" w:sz="8" w:space="4" w:color="auto"/>
          <w:bottom w:val="single" w:sz="8" w:space="1" w:color="auto"/>
          <w:right w:val="single" w:sz="8" w:space="4" w:color="auto"/>
        </w:pBdr>
        <w:jc w:val="center"/>
        <w:rPr>
          <w:rFonts w:ascii="Arial Black" w:hAnsi="Arial Black"/>
          <w:caps/>
          <w:sz w:val="28"/>
        </w:rPr>
      </w:pPr>
    </w:p>
    <w:p w:rsidR="001B111A" w:rsidRPr="00697B12" w:rsidRDefault="001B111A" w:rsidP="001B111A">
      <w:pPr>
        <w:pBdr>
          <w:top w:val="single" w:sz="8" w:space="1" w:color="auto"/>
          <w:left w:val="single" w:sz="8" w:space="4" w:color="auto"/>
          <w:bottom w:val="single" w:sz="8" w:space="1" w:color="auto"/>
          <w:right w:val="single" w:sz="8" w:space="4" w:color="auto"/>
        </w:pBdr>
        <w:jc w:val="center"/>
        <w:rPr>
          <w:rFonts w:ascii="Arial Black" w:hAnsi="Arial Black"/>
          <w:b/>
        </w:rPr>
      </w:pPr>
    </w:p>
    <w:p w:rsidR="001B111A" w:rsidRDefault="001B111A" w:rsidP="001B111A">
      <w:pPr>
        <w:pStyle w:val="Corpsdetexte"/>
        <w:rPr>
          <w:rFonts w:ascii="Arial Black" w:hAnsi="Arial Black" w:cs="Times New Roman"/>
          <w:b/>
          <w:sz w:val="24"/>
        </w:rPr>
      </w:pPr>
    </w:p>
    <w:p w:rsidR="001B111A" w:rsidRPr="00697B12" w:rsidRDefault="001B111A" w:rsidP="001B111A">
      <w:pPr>
        <w:jc w:val="center"/>
        <w:rPr>
          <w:rFonts w:ascii="Arial" w:hAnsi="Arial"/>
        </w:rPr>
      </w:pPr>
    </w:p>
    <w:p w:rsidR="001B111A" w:rsidRPr="00697B12" w:rsidRDefault="001B111A" w:rsidP="001B111A">
      <w:pPr>
        <w:jc w:val="both"/>
        <w:rPr>
          <w:rFonts w:ascii="Arial" w:hAnsi="Arial"/>
        </w:rPr>
      </w:pPr>
    </w:p>
    <w:p w:rsidR="001B111A" w:rsidRPr="00697B12" w:rsidRDefault="001B111A" w:rsidP="001B111A">
      <w:pPr>
        <w:jc w:val="both"/>
        <w:rPr>
          <w:rFonts w:ascii="Arial" w:hAnsi="Arial"/>
        </w:rPr>
      </w:pPr>
    </w:p>
    <w:p w:rsidR="00894CCB" w:rsidRDefault="001B111A" w:rsidP="00694E78">
      <w:pPr>
        <w:tabs>
          <w:tab w:val="left" w:pos="6663"/>
        </w:tabs>
        <w:jc w:val="both"/>
        <w:rPr>
          <w:rFonts w:ascii="Arial" w:hAnsi="Arial"/>
        </w:rPr>
      </w:pPr>
      <w:r w:rsidRPr="00697B12">
        <w:rPr>
          <w:rFonts w:ascii="Arial" w:hAnsi="Arial"/>
        </w:rPr>
        <w:tab/>
        <w:t xml:space="preserve">                                                                                                                                                                                                                                                                                                                                                                                                                                                                                                                                                       </w:t>
      </w:r>
    </w:p>
    <w:p w:rsidR="002F74DA" w:rsidRPr="00921751" w:rsidRDefault="002F74DA" w:rsidP="00123B7D">
      <w:pPr>
        <w:rPr>
          <w:rFonts w:ascii="Arial" w:hAnsi="Arial" w:cs="Arial"/>
        </w:rPr>
      </w:pPr>
    </w:p>
    <w:p w:rsidR="00DC25E6" w:rsidRPr="00225313" w:rsidRDefault="00DC25E6"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1 : OBJET</w:t>
      </w:r>
    </w:p>
    <w:p w:rsidR="00DC25E6" w:rsidRPr="00921751" w:rsidRDefault="00DC25E6" w:rsidP="00921751">
      <w:pPr>
        <w:jc w:val="both"/>
        <w:rPr>
          <w:rFonts w:ascii="Arial" w:hAnsi="Arial" w:cs="Arial"/>
          <w:sz w:val="22"/>
          <w:szCs w:val="22"/>
        </w:rPr>
      </w:pPr>
    </w:p>
    <w:p w:rsidR="00DC25E6" w:rsidRPr="00921751" w:rsidRDefault="00DC25E6" w:rsidP="00921751">
      <w:pPr>
        <w:jc w:val="both"/>
        <w:rPr>
          <w:rFonts w:ascii="Arial" w:hAnsi="Arial" w:cs="Arial"/>
          <w:sz w:val="22"/>
          <w:szCs w:val="22"/>
        </w:rPr>
      </w:pPr>
      <w:r w:rsidRPr="00921751">
        <w:rPr>
          <w:rFonts w:ascii="Arial" w:hAnsi="Arial" w:cs="Arial"/>
          <w:sz w:val="22"/>
          <w:szCs w:val="22"/>
        </w:rPr>
        <w:t>Le laboratoire de biologie s’engage à apporter son concours à la Caisse Pri</w:t>
      </w:r>
      <w:r w:rsidR="00921751" w:rsidRPr="00921751">
        <w:rPr>
          <w:rFonts w:ascii="Arial" w:hAnsi="Arial" w:cs="Arial"/>
          <w:sz w:val="22"/>
          <w:szCs w:val="22"/>
        </w:rPr>
        <w:t>maire d’Assurance Maladie</w:t>
      </w:r>
      <w:r w:rsidR="006F1EF7">
        <w:rPr>
          <w:rFonts w:ascii="Arial" w:hAnsi="Arial" w:cs="Arial"/>
          <w:sz w:val="22"/>
          <w:szCs w:val="22"/>
        </w:rPr>
        <w:t xml:space="preserve"> (CPAM)</w:t>
      </w:r>
      <w:r w:rsidR="00921751" w:rsidRPr="00921751">
        <w:rPr>
          <w:rFonts w:ascii="Arial" w:hAnsi="Arial" w:cs="Arial"/>
          <w:sz w:val="22"/>
          <w:szCs w:val="22"/>
        </w:rPr>
        <w:t xml:space="preserve"> des Pyrénées-Orientales </w:t>
      </w:r>
      <w:r w:rsidRPr="00921751">
        <w:rPr>
          <w:rFonts w:ascii="Arial" w:hAnsi="Arial" w:cs="Arial"/>
          <w:sz w:val="22"/>
          <w:szCs w:val="22"/>
        </w:rPr>
        <w:t>pour les examens biologiques effectués pour le compte du Centre d’Examens de Santé</w:t>
      </w:r>
      <w:r w:rsidR="009C22DE" w:rsidRPr="00921751">
        <w:rPr>
          <w:rFonts w:ascii="Arial" w:hAnsi="Arial" w:cs="Arial"/>
          <w:sz w:val="22"/>
          <w:szCs w:val="22"/>
        </w:rPr>
        <w:t xml:space="preserve"> (CES)</w:t>
      </w:r>
      <w:r w:rsidRPr="00921751">
        <w:rPr>
          <w:rFonts w:ascii="Arial" w:hAnsi="Arial" w:cs="Arial"/>
          <w:sz w:val="22"/>
          <w:szCs w:val="22"/>
        </w:rPr>
        <w:t xml:space="preserve"> de </w:t>
      </w:r>
      <w:r w:rsidR="00753F14">
        <w:rPr>
          <w:rFonts w:ascii="Arial" w:hAnsi="Arial" w:cs="Arial"/>
          <w:sz w:val="22"/>
          <w:szCs w:val="22"/>
        </w:rPr>
        <w:t xml:space="preserve">Perpignan </w:t>
      </w:r>
      <w:r w:rsidR="0005536C">
        <w:rPr>
          <w:rFonts w:ascii="Arial" w:hAnsi="Arial" w:cs="Arial"/>
          <w:sz w:val="22"/>
          <w:szCs w:val="22"/>
        </w:rPr>
        <w:t xml:space="preserve">et de </w:t>
      </w:r>
      <w:r w:rsidR="0005536C" w:rsidRPr="00B03C50">
        <w:rPr>
          <w:rFonts w:ascii="Arial" w:hAnsi="Arial" w:cs="Arial"/>
          <w:sz w:val="22"/>
          <w:szCs w:val="22"/>
        </w:rPr>
        <w:t xml:space="preserve">ses </w:t>
      </w:r>
      <w:r w:rsidR="00724D20" w:rsidRPr="00B03C50">
        <w:rPr>
          <w:rFonts w:ascii="Arial" w:hAnsi="Arial" w:cs="Arial"/>
          <w:sz w:val="22"/>
          <w:szCs w:val="22"/>
        </w:rPr>
        <w:t xml:space="preserve">autres sites : </w:t>
      </w:r>
      <w:r w:rsidR="00976C72">
        <w:rPr>
          <w:rFonts w:ascii="Arial" w:hAnsi="Arial" w:cs="Arial"/>
          <w:sz w:val="22"/>
          <w:szCs w:val="22"/>
        </w:rPr>
        <w:t>Narbonne,</w:t>
      </w:r>
      <w:r w:rsidR="003442B3">
        <w:rPr>
          <w:rFonts w:ascii="Arial" w:hAnsi="Arial" w:cs="Arial"/>
          <w:sz w:val="22"/>
          <w:szCs w:val="22"/>
        </w:rPr>
        <w:t xml:space="preserve"> Carcassonne, Lézignan</w:t>
      </w:r>
      <w:r w:rsidR="006D7A54">
        <w:rPr>
          <w:rFonts w:ascii="Arial" w:hAnsi="Arial" w:cs="Arial"/>
          <w:sz w:val="22"/>
          <w:szCs w:val="22"/>
        </w:rPr>
        <w:t>-</w:t>
      </w:r>
      <w:r w:rsidR="003442B3">
        <w:rPr>
          <w:rFonts w:ascii="Arial" w:hAnsi="Arial" w:cs="Arial"/>
          <w:sz w:val="22"/>
          <w:szCs w:val="22"/>
        </w:rPr>
        <w:t>Corbières</w:t>
      </w:r>
      <w:r w:rsidR="00976C72">
        <w:rPr>
          <w:rFonts w:ascii="Arial" w:hAnsi="Arial" w:cs="Arial"/>
          <w:sz w:val="22"/>
          <w:szCs w:val="22"/>
        </w:rPr>
        <w:t xml:space="preserve"> et Villefranche de Conflent</w:t>
      </w:r>
      <w:r w:rsidR="00070831" w:rsidRPr="00B03C50">
        <w:rPr>
          <w:rFonts w:ascii="Arial" w:hAnsi="Arial" w:cs="Arial"/>
          <w:sz w:val="22"/>
          <w:szCs w:val="22"/>
        </w:rPr>
        <w:t xml:space="preserve"> </w:t>
      </w:r>
      <w:r w:rsidR="004C5A3D" w:rsidRPr="00921751">
        <w:rPr>
          <w:rFonts w:ascii="Arial" w:hAnsi="Arial" w:cs="Arial"/>
          <w:sz w:val="22"/>
          <w:szCs w:val="22"/>
        </w:rPr>
        <w:t>au</w:t>
      </w:r>
      <w:r w:rsidRPr="00921751">
        <w:rPr>
          <w:rFonts w:ascii="Arial" w:hAnsi="Arial" w:cs="Arial"/>
          <w:sz w:val="22"/>
          <w:szCs w:val="22"/>
        </w:rPr>
        <w:t xml:space="preserve"> bénéfice de</w:t>
      </w:r>
      <w:r w:rsidR="00815247" w:rsidRPr="00921751">
        <w:rPr>
          <w:rFonts w:ascii="Arial" w:hAnsi="Arial" w:cs="Arial"/>
          <w:sz w:val="22"/>
          <w:szCs w:val="22"/>
        </w:rPr>
        <w:t xml:space="preserve">s </w:t>
      </w:r>
      <w:r w:rsidRPr="00921751">
        <w:rPr>
          <w:rFonts w:ascii="Arial" w:hAnsi="Arial" w:cs="Arial"/>
          <w:sz w:val="22"/>
          <w:szCs w:val="22"/>
        </w:rPr>
        <w:t xml:space="preserve">consultants </w:t>
      </w:r>
      <w:r w:rsidR="00815247" w:rsidRPr="00921751">
        <w:rPr>
          <w:rFonts w:ascii="Arial" w:hAnsi="Arial" w:cs="Arial"/>
          <w:sz w:val="22"/>
          <w:szCs w:val="22"/>
        </w:rPr>
        <w:t xml:space="preserve">et </w:t>
      </w:r>
      <w:r w:rsidRPr="00921751">
        <w:rPr>
          <w:rFonts w:ascii="Arial" w:hAnsi="Arial" w:cs="Arial"/>
          <w:sz w:val="22"/>
          <w:szCs w:val="22"/>
        </w:rPr>
        <w:t>dans les conditions ci-après.</w:t>
      </w:r>
    </w:p>
    <w:p w:rsidR="005B4313" w:rsidRPr="00921751" w:rsidRDefault="005B4313" w:rsidP="00921751">
      <w:pPr>
        <w:jc w:val="both"/>
        <w:rPr>
          <w:rFonts w:ascii="Arial" w:hAnsi="Arial" w:cs="Arial"/>
          <w:sz w:val="22"/>
          <w:szCs w:val="22"/>
        </w:rPr>
      </w:pPr>
    </w:p>
    <w:p w:rsidR="00724D20" w:rsidRDefault="005B4313" w:rsidP="003F158E">
      <w:pPr>
        <w:jc w:val="both"/>
        <w:rPr>
          <w:rFonts w:ascii="Arial" w:hAnsi="Arial" w:cs="Arial"/>
          <w:sz w:val="22"/>
          <w:szCs w:val="22"/>
        </w:rPr>
      </w:pPr>
      <w:r w:rsidRPr="00921751">
        <w:rPr>
          <w:rFonts w:ascii="Arial" w:hAnsi="Arial" w:cs="Arial"/>
          <w:sz w:val="22"/>
          <w:szCs w:val="22"/>
        </w:rPr>
        <w:t xml:space="preserve">Réalisation d’examens biologiques pour </w:t>
      </w:r>
      <w:r w:rsidR="00421383" w:rsidRPr="003442B3">
        <w:rPr>
          <w:rFonts w:ascii="Arial" w:hAnsi="Arial" w:cs="Arial"/>
          <w:sz w:val="22"/>
          <w:szCs w:val="22"/>
        </w:rPr>
        <w:t>5</w:t>
      </w:r>
      <w:r w:rsidR="0045611B" w:rsidRPr="003442B3">
        <w:rPr>
          <w:rFonts w:ascii="Arial" w:hAnsi="Arial" w:cs="Arial"/>
          <w:sz w:val="22"/>
          <w:szCs w:val="22"/>
        </w:rPr>
        <w:t>000</w:t>
      </w:r>
      <w:r w:rsidR="00921751" w:rsidRPr="003442B3">
        <w:rPr>
          <w:rFonts w:ascii="Arial" w:hAnsi="Arial" w:cs="Arial"/>
          <w:sz w:val="22"/>
          <w:szCs w:val="22"/>
        </w:rPr>
        <w:t xml:space="preserve"> </w:t>
      </w:r>
      <w:r w:rsidRPr="003442B3">
        <w:rPr>
          <w:rFonts w:ascii="Arial" w:hAnsi="Arial" w:cs="Arial"/>
          <w:sz w:val="22"/>
          <w:szCs w:val="22"/>
        </w:rPr>
        <w:t xml:space="preserve">à </w:t>
      </w:r>
      <w:r w:rsidR="00421383" w:rsidRPr="003442B3">
        <w:rPr>
          <w:rFonts w:ascii="Arial" w:hAnsi="Arial" w:cs="Arial"/>
          <w:sz w:val="22"/>
          <w:szCs w:val="22"/>
        </w:rPr>
        <w:t>6</w:t>
      </w:r>
      <w:r w:rsidR="0045611B" w:rsidRPr="003442B3">
        <w:rPr>
          <w:rFonts w:ascii="Arial" w:hAnsi="Arial" w:cs="Arial"/>
          <w:sz w:val="22"/>
          <w:szCs w:val="22"/>
        </w:rPr>
        <w:t>000</w:t>
      </w:r>
      <w:r w:rsidR="004C5A3D">
        <w:rPr>
          <w:rFonts w:ascii="Arial" w:hAnsi="Arial" w:cs="Arial"/>
          <w:sz w:val="22"/>
          <w:szCs w:val="22"/>
        </w:rPr>
        <w:t xml:space="preserve"> </w:t>
      </w:r>
      <w:r w:rsidRPr="0005536C">
        <w:rPr>
          <w:rFonts w:ascii="Arial" w:hAnsi="Arial" w:cs="Arial"/>
          <w:sz w:val="22"/>
          <w:szCs w:val="22"/>
        </w:rPr>
        <w:t>bilans </w:t>
      </w:r>
      <w:r w:rsidR="00724D20">
        <w:rPr>
          <w:rFonts w:ascii="Arial" w:hAnsi="Arial" w:cs="Arial"/>
          <w:sz w:val="22"/>
          <w:szCs w:val="22"/>
        </w:rPr>
        <w:t>annuels</w:t>
      </w:r>
      <w:r w:rsidR="004940E0">
        <w:rPr>
          <w:rFonts w:ascii="Arial" w:hAnsi="Arial" w:cs="Arial"/>
          <w:sz w:val="22"/>
          <w:szCs w:val="22"/>
        </w:rPr>
        <w:t> :</w:t>
      </w:r>
    </w:p>
    <w:p w:rsidR="00724D20" w:rsidRPr="009D1D5C" w:rsidRDefault="00BD601C" w:rsidP="00724D20">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 xml:space="preserve">Bilan hépatique </w:t>
      </w:r>
      <w:r w:rsidR="00724D20" w:rsidRPr="009D1D5C">
        <w:rPr>
          <w:rFonts w:ascii="Arial" w:hAnsi="Arial" w:cs="Arial"/>
          <w:sz w:val="22"/>
          <w:szCs w:val="22"/>
        </w:rPr>
        <w:t>:</w:t>
      </w:r>
    </w:p>
    <w:p w:rsidR="00724D20" w:rsidRDefault="00BD601C" w:rsidP="00724D20">
      <w:pPr>
        <w:pStyle w:val="Paragraphedeliste"/>
        <w:numPr>
          <w:ilvl w:val="0"/>
          <w:numId w:val="5"/>
        </w:numPr>
        <w:jc w:val="both"/>
        <w:rPr>
          <w:rFonts w:ascii="Arial" w:hAnsi="Arial" w:cs="Arial"/>
          <w:sz w:val="22"/>
          <w:szCs w:val="22"/>
        </w:rPr>
      </w:pPr>
      <w:r>
        <w:rPr>
          <w:rFonts w:ascii="Arial" w:hAnsi="Arial" w:cs="Arial"/>
          <w:sz w:val="22"/>
          <w:szCs w:val="22"/>
        </w:rPr>
        <w:t>ALAT / Sérum /AUTOMATIQUE</w:t>
      </w:r>
    </w:p>
    <w:p w:rsidR="00BD601C" w:rsidRDefault="00BD601C" w:rsidP="00724D20">
      <w:pPr>
        <w:pStyle w:val="Paragraphedeliste"/>
        <w:numPr>
          <w:ilvl w:val="0"/>
          <w:numId w:val="5"/>
        </w:numPr>
        <w:jc w:val="both"/>
        <w:rPr>
          <w:rFonts w:ascii="Arial" w:hAnsi="Arial" w:cs="Arial"/>
          <w:sz w:val="22"/>
          <w:szCs w:val="22"/>
        </w:rPr>
      </w:pPr>
      <w:r>
        <w:rPr>
          <w:rFonts w:ascii="Arial" w:hAnsi="Arial" w:cs="Arial"/>
          <w:sz w:val="22"/>
          <w:szCs w:val="22"/>
        </w:rPr>
        <w:t>ASAT / Sérum</w:t>
      </w:r>
    </w:p>
    <w:p w:rsidR="00BD601C" w:rsidRDefault="00BD601C" w:rsidP="00724D20">
      <w:pPr>
        <w:pStyle w:val="Paragraphedeliste"/>
        <w:numPr>
          <w:ilvl w:val="0"/>
          <w:numId w:val="5"/>
        </w:numPr>
        <w:jc w:val="both"/>
        <w:rPr>
          <w:rFonts w:ascii="Arial" w:hAnsi="Arial" w:cs="Arial"/>
          <w:sz w:val="22"/>
          <w:szCs w:val="22"/>
        </w:rPr>
      </w:pPr>
      <w:r>
        <w:rPr>
          <w:rFonts w:ascii="Arial" w:hAnsi="Arial" w:cs="Arial"/>
          <w:sz w:val="22"/>
          <w:szCs w:val="22"/>
        </w:rPr>
        <w:t>Gamma GT / Sérum</w:t>
      </w:r>
    </w:p>
    <w:p w:rsidR="00BD601C" w:rsidRDefault="00BD601C" w:rsidP="00724D20">
      <w:pPr>
        <w:pStyle w:val="Paragraphedeliste"/>
        <w:numPr>
          <w:ilvl w:val="0"/>
          <w:numId w:val="5"/>
        </w:numPr>
        <w:jc w:val="both"/>
        <w:rPr>
          <w:rFonts w:ascii="Arial" w:hAnsi="Arial" w:cs="Arial"/>
          <w:sz w:val="22"/>
          <w:szCs w:val="22"/>
        </w:rPr>
      </w:pPr>
      <w:r>
        <w:rPr>
          <w:rFonts w:ascii="Arial" w:hAnsi="Arial" w:cs="Arial"/>
          <w:sz w:val="22"/>
          <w:szCs w:val="22"/>
        </w:rPr>
        <w:t>Panel Bilirubinémie / Sérum</w:t>
      </w:r>
    </w:p>
    <w:p w:rsidR="00BD601C" w:rsidRPr="009D1D5C" w:rsidRDefault="00BD601C" w:rsidP="00BD601C">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Biochimie</w:t>
      </w:r>
      <w:r>
        <w:rPr>
          <w:rFonts w:ascii="Arial" w:hAnsi="Arial" w:cs="Arial"/>
          <w:sz w:val="22"/>
          <w:szCs w:val="22"/>
        </w:rPr>
        <w:t xml:space="preserve"> </w:t>
      </w:r>
      <w:r w:rsidRPr="009D1D5C">
        <w:rPr>
          <w:rFonts w:ascii="Arial" w:hAnsi="Arial" w:cs="Arial"/>
          <w:sz w:val="22"/>
          <w:szCs w:val="22"/>
        </w:rPr>
        <w:t>:</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Acide urique / Sérum</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 xml:space="preserve">Créatinine et DFG </w:t>
      </w:r>
      <w:r>
        <w:rPr>
          <w:rFonts w:ascii="Arial" w:hAnsi="Arial" w:cs="Arial"/>
          <w:sz w:val="22"/>
          <w:szCs w:val="22"/>
        </w:rPr>
        <w:t>/ Sérum</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Glycémie à jeun</w:t>
      </w:r>
      <w:r>
        <w:rPr>
          <w:rFonts w:ascii="Arial" w:hAnsi="Arial" w:cs="Arial"/>
          <w:sz w:val="22"/>
          <w:szCs w:val="22"/>
        </w:rPr>
        <w:t xml:space="preserve"> / Sérum</w:t>
      </w:r>
      <w:r>
        <w:rPr>
          <w:rFonts w:ascii="Arial" w:hAnsi="Arial" w:cs="Arial"/>
          <w:sz w:val="22"/>
          <w:szCs w:val="22"/>
        </w:rPr>
        <w:t xml:space="preserve"> / AUTOMATIQUE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Test de grossesse Béta HCG</w:t>
      </w:r>
      <w:r>
        <w:rPr>
          <w:rFonts w:ascii="Arial" w:hAnsi="Arial" w:cs="Arial"/>
          <w:sz w:val="22"/>
          <w:szCs w:val="22"/>
        </w:rPr>
        <w:t xml:space="preserve"> / Sérum</w:t>
      </w:r>
    </w:p>
    <w:p w:rsidR="00BD601C" w:rsidRPr="009D1D5C" w:rsidRDefault="00BD601C" w:rsidP="00BD601C">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Biochimie</w:t>
      </w:r>
      <w:r>
        <w:rPr>
          <w:rFonts w:ascii="Arial" w:hAnsi="Arial" w:cs="Arial"/>
          <w:sz w:val="22"/>
          <w:szCs w:val="22"/>
        </w:rPr>
        <w:t xml:space="preserve"> complémentaire</w:t>
      </w:r>
      <w:r>
        <w:rPr>
          <w:rFonts w:ascii="Arial" w:hAnsi="Arial" w:cs="Arial"/>
          <w:sz w:val="22"/>
          <w:szCs w:val="22"/>
        </w:rPr>
        <w:t xml:space="preserve"> </w:t>
      </w:r>
      <w:r w:rsidRPr="009D1D5C">
        <w:rPr>
          <w:rFonts w:ascii="Arial" w:hAnsi="Arial" w:cs="Arial"/>
          <w:sz w:val="22"/>
          <w:szCs w:val="22"/>
        </w:rPr>
        <w:t>:</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CRP ultrasensible</w:t>
      </w:r>
      <w:r>
        <w:rPr>
          <w:rFonts w:ascii="Arial" w:hAnsi="Arial" w:cs="Arial"/>
          <w:sz w:val="22"/>
          <w:szCs w:val="22"/>
        </w:rPr>
        <w:t xml:space="preserve"> / Sérum</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Ferritine</w:t>
      </w:r>
      <w:r>
        <w:rPr>
          <w:rFonts w:ascii="Arial" w:hAnsi="Arial" w:cs="Arial"/>
          <w:sz w:val="22"/>
          <w:szCs w:val="22"/>
        </w:rPr>
        <w:t xml:space="preserve"> / Sérum</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HbA1C</w:t>
      </w:r>
      <w:r>
        <w:rPr>
          <w:rFonts w:ascii="Arial" w:hAnsi="Arial" w:cs="Arial"/>
          <w:sz w:val="22"/>
          <w:szCs w:val="22"/>
        </w:rPr>
        <w:t xml:space="preserve"> / </w:t>
      </w:r>
      <w:r>
        <w:rPr>
          <w:rFonts w:ascii="Arial" w:hAnsi="Arial" w:cs="Arial"/>
          <w:sz w:val="22"/>
          <w:szCs w:val="22"/>
        </w:rPr>
        <w:t>Sang total(EDTA)</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Ionogramme / Ionogramme sanguin</w:t>
      </w:r>
      <w:r>
        <w:rPr>
          <w:rFonts w:ascii="Arial" w:hAnsi="Arial" w:cs="Arial"/>
          <w:sz w:val="22"/>
          <w:szCs w:val="22"/>
        </w:rPr>
        <w:t xml:space="preserve"> / Sérum</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TSH / Sérum</w:t>
      </w:r>
    </w:p>
    <w:p w:rsidR="00BD601C" w:rsidRPr="009D1D5C" w:rsidRDefault="00BD601C" w:rsidP="00BD601C">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Biochimie</w:t>
      </w:r>
      <w:r>
        <w:rPr>
          <w:rFonts w:ascii="Arial" w:hAnsi="Arial" w:cs="Arial"/>
          <w:sz w:val="22"/>
          <w:szCs w:val="22"/>
        </w:rPr>
        <w:t xml:space="preserve"> Urine</w:t>
      </w:r>
      <w:r>
        <w:rPr>
          <w:rFonts w:ascii="Arial" w:hAnsi="Arial" w:cs="Arial"/>
          <w:sz w:val="22"/>
          <w:szCs w:val="22"/>
        </w:rPr>
        <w:t xml:space="preserve"> </w:t>
      </w:r>
      <w:r w:rsidRPr="009D1D5C">
        <w:rPr>
          <w:rFonts w:ascii="Arial" w:hAnsi="Arial" w:cs="Arial"/>
          <w:sz w:val="22"/>
          <w:szCs w:val="22"/>
        </w:rPr>
        <w:t>:</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(Micro)albuminurie</w:t>
      </w:r>
      <w:r>
        <w:rPr>
          <w:rFonts w:ascii="Arial" w:hAnsi="Arial" w:cs="Arial"/>
          <w:sz w:val="22"/>
          <w:szCs w:val="22"/>
        </w:rPr>
        <w:t xml:space="preserve"> / </w:t>
      </w:r>
      <w:r>
        <w:rPr>
          <w:rFonts w:ascii="Arial" w:hAnsi="Arial" w:cs="Arial"/>
          <w:sz w:val="22"/>
          <w:szCs w:val="22"/>
        </w:rPr>
        <w:t>Urine</w:t>
      </w:r>
    </w:p>
    <w:p w:rsidR="00BD601C" w:rsidRDefault="00BD601C" w:rsidP="00BD601C">
      <w:pPr>
        <w:pStyle w:val="Paragraphedeliste"/>
        <w:numPr>
          <w:ilvl w:val="0"/>
          <w:numId w:val="5"/>
        </w:numPr>
        <w:jc w:val="both"/>
        <w:rPr>
          <w:rFonts w:ascii="Arial" w:hAnsi="Arial" w:cs="Arial"/>
          <w:sz w:val="22"/>
          <w:szCs w:val="22"/>
        </w:rPr>
      </w:pPr>
      <w:proofErr w:type="spellStart"/>
      <w:r>
        <w:rPr>
          <w:rFonts w:ascii="Arial" w:hAnsi="Arial" w:cs="Arial"/>
          <w:sz w:val="22"/>
          <w:szCs w:val="22"/>
        </w:rPr>
        <w:t>Créatinin</w:t>
      </w:r>
      <w:r>
        <w:rPr>
          <w:rFonts w:ascii="Arial" w:hAnsi="Arial" w:cs="Arial"/>
          <w:sz w:val="22"/>
          <w:szCs w:val="22"/>
        </w:rPr>
        <w:t>uri</w:t>
      </w:r>
      <w:r>
        <w:rPr>
          <w:rFonts w:ascii="Arial" w:hAnsi="Arial" w:cs="Arial"/>
          <w:sz w:val="22"/>
          <w:szCs w:val="22"/>
        </w:rPr>
        <w:t>e</w:t>
      </w:r>
      <w:proofErr w:type="spellEnd"/>
      <w:r>
        <w:rPr>
          <w:rFonts w:ascii="Arial" w:hAnsi="Arial" w:cs="Arial"/>
          <w:sz w:val="22"/>
          <w:szCs w:val="22"/>
        </w:rPr>
        <w:t xml:space="preserve"> / </w:t>
      </w:r>
      <w:r>
        <w:rPr>
          <w:rFonts w:ascii="Arial" w:hAnsi="Arial" w:cs="Arial"/>
          <w:sz w:val="22"/>
          <w:szCs w:val="22"/>
        </w:rPr>
        <w:t>Urine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Glycosurie / Urine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Protéinurie / Urine</w:t>
      </w:r>
    </w:p>
    <w:p w:rsidR="00BD601C" w:rsidRPr="009D1D5C" w:rsidRDefault="00BD601C" w:rsidP="00BD601C">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EAL</w:t>
      </w:r>
      <w:r>
        <w:rPr>
          <w:rFonts w:ascii="Arial" w:hAnsi="Arial" w:cs="Arial"/>
          <w:sz w:val="22"/>
          <w:szCs w:val="22"/>
        </w:rPr>
        <w:t xml:space="preserve"> </w:t>
      </w:r>
      <w:r w:rsidRPr="009D1D5C">
        <w:rPr>
          <w:rFonts w:ascii="Arial" w:hAnsi="Arial" w:cs="Arial"/>
          <w:sz w:val="22"/>
          <w:szCs w:val="22"/>
        </w:rPr>
        <w:t>:</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Cholestérol HDL</w:t>
      </w:r>
      <w:r>
        <w:rPr>
          <w:rFonts w:ascii="Arial" w:hAnsi="Arial" w:cs="Arial"/>
          <w:sz w:val="22"/>
          <w:szCs w:val="22"/>
        </w:rPr>
        <w:t xml:space="preserve"> / Sérum</w:t>
      </w:r>
      <w:r>
        <w:rPr>
          <w:rFonts w:ascii="Arial" w:hAnsi="Arial" w:cs="Arial"/>
          <w:sz w:val="22"/>
          <w:szCs w:val="22"/>
        </w:rPr>
        <w:t xml:space="preserve"> / AUTOMATIQUE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 xml:space="preserve">Cholestérol </w:t>
      </w:r>
      <w:r>
        <w:rPr>
          <w:rFonts w:ascii="Arial" w:hAnsi="Arial" w:cs="Arial"/>
          <w:sz w:val="22"/>
          <w:szCs w:val="22"/>
        </w:rPr>
        <w:t>LDL</w:t>
      </w:r>
      <w:r>
        <w:rPr>
          <w:rFonts w:ascii="Arial" w:hAnsi="Arial" w:cs="Arial"/>
          <w:sz w:val="22"/>
          <w:szCs w:val="22"/>
        </w:rPr>
        <w:t xml:space="preserve"> / Sérum / AUTOMATIQUE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Cholestérol total</w:t>
      </w:r>
      <w:r>
        <w:rPr>
          <w:rFonts w:ascii="Arial" w:hAnsi="Arial" w:cs="Arial"/>
          <w:sz w:val="22"/>
          <w:szCs w:val="22"/>
        </w:rPr>
        <w:t xml:space="preserve"> / Sérum / AUTOMATIQUE</w:t>
      </w:r>
    </w:p>
    <w:p w:rsidR="00BD601C" w:rsidRDefault="00BD601C" w:rsidP="00BD601C">
      <w:pPr>
        <w:pStyle w:val="Paragraphedeliste"/>
        <w:numPr>
          <w:ilvl w:val="0"/>
          <w:numId w:val="5"/>
        </w:numPr>
        <w:jc w:val="both"/>
        <w:rPr>
          <w:rFonts w:ascii="Arial" w:hAnsi="Arial" w:cs="Arial"/>
          <w:sz w:val="22"/>
          <w:szCs w:val="22"/>
        </w:rPr>
      </w:pPr>
      <w:r>
        <w:rPr>
          <w:rFonts w:ascii="Arial" w:hAnsi="Arial" w:cs="Arial"/>
          <w:sz w:val="22"/>
          <w:szCs w:val="22"/>
        </w:rPr>
        <w:t>Triglycérides</w:t>
      </w:r>
      <w:r>
        <w:rPr>
          <w:rFonts w:ascii="Arial" w:hAnsi="Arial" w:cs="Arial"/>
          <w:sz w:val="22"/>
          <w:szCs w:val="22"/>
        </w:rPr>
        <w:t xml:space="preserve"> / Sérum</w:t>
      </w:r>
      <w:r>
        <w:rPr>
          <w:rFonts w:ascii="Arial" w:hAnsi="Arial" w:cs="Arial"/>
          <w:sz w:val="22"/>
          <w:szCs w:val="22"/>
        </w:rPr>
        <w:t> / AUTOMATIQUE</w:t>
      </w:r>
    </w:p>
    <w:p w:rsidR="00871076" w:rsidRPr="009D1D5C" w:rsidRDefault="00871076" w:rsidP="00871076">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Hématologie</w:t>
      </w:r>
      <w:r>
        <w:rPr>
          <w:rFonts w:ascii="Arial" w:hAnsi="Arial" w:cs="Arial"/>
          <w:sz w:val="22"/>
          <w:szCs w:val="22"/>
        </w:rPr>
        <w:t xml:space="preserve"> </w:t>
      </w:r>
      <w:r w:rsidRPr="009D1D5C">
        <w:rPr>
          <w:rFonts w:ascii="Arial" w:hAnsi="Arial" w:cs="Arial"/>
          <w:sz w:val="22"/>
          <w:szCs w:val="22"/>
        </w:rPr>
        <w:t>:</w:t>
      </w:r>
    </w:p>
    <w:p w:rsidR="00871076" w:rsidRP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Panel NFS / Sang total(EDTA)</w:t>
      </w:r>
    </w:p>
    <w:p w:rsidR="00871076" w:rsidRPr="009D1D5C" w:rsidRDefault="00871076" w:rsidP="00871076">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Infectiologie</w:t>
      </w:r>
      <w:r>
        <w:rPr>
          <w:rFonts w:ascii="Arial" w:hAnsi="Arial" w:cs="Arial"/>
          <w:sz w:val="22"/>
          <w:szCs w:val="22"/>
        </w:rPr>
        <w:t xml:space="preserve"> </w:t>
      </w:r>
      <w:r w:rsidRPr="009D1D5C">
        <w:rPr>
          <w:rFonts w:ascii="Arial" w:hAnsi="Arial" w:cs="Arial"/>
          <w:sz w:val="22"/>
          <w:szCs w:val="22"/>
        </w:rPr>
        <w:t>:</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Chlamydia +</w:t>
      </w:r>
      <w:proofErr w:type="spellStart"/>
      <w:r>
        <w:rPr>
          <w:rFonts w:ascii="Arial" w:hAnsi="Arial" w:cs="Arial"/>
          <w:sz w:val="22"/>
          <w:szCs w:val="22"/>
        </w:rPr>
        <w:t>gonorrhoeae</w:t>
      </w:r>
      <w:proofErr w:type="spellEnd"/>
      <w:r>
        <w:rPr>
          <w:rFonts w:ascii="Arial" w:hAnsi="Arial" w:cs="Arial"/>
          <w:sz w:val="22"/>
          <w:szCs w:val="22"/>
        </w:rPr>
        <w:t xml:space="preserve"> / Prélèvement Urinaire / Urine / POMMIER MICKAEL</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Sérologie Hépatite C / Sérum / POMMIER MICKAEL</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Sérologie syphilis / Sérum / POMMIER MICKAEL</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Sérologie VIH / Sérum / POMMIER MICKAEL</w:t>
      </w:r>
    </w:p>
    <w:p w:rsidR="00871076" w:rsidRPr="009D1D5C" w:rsidRDefault="00871076" w:rsidP="00871076">
      <w:pPr>
        <w:pStyle w:val="Paragraphedeliste"/>
        <w:numPr>
          <w:ilvl w:val="2"/>
          <w:numId w:val="1"/>
        </w:numPr>
        <w:tabs>
          <w:tab w:val="clear" w:pos="2160"/>
          <w:tab w:val="num" w:pos="709"/>
        </w:tabs>
        <w:ind w:left="709"/>
        <w:jc w:val="both"/>
        <w:rPr>
          <w:rFonts w:ascii="Arial" w:hAnsi="Arial" w:cs="Arial"/>
          <w:sz w:val="22"/>
          <w:szCs w:val="22"/>
        </w:rPr>
      </w:pPr>
      <w:r>
        <w:rPr>
          <w:rFonts w:ascii="Arial" w:hAnsi="Arial" w:cs="Arial"/>
          <w:sz w:val="22"/>
          <w:szCs w:val="22"/>
        </w:rPr>
        <w:t>Sérodiagnostic hépatite B</w:t>
      </w:r>
      <w:r>
        <w:rPr>
          <w:rFonts w:ascii="Arial" w:hAnsi="Arial" w:cs="Arial"/>
          <w:sz w:val="22"/>
          <w:szCs w:val="22"/>
        </w:rPr>
        <w:t xml:space="preserve"> </w:t>
      </w:r>
      <w:r w:rsidRPr="009D1D5C">
        <w:rPr>
          <w:rFonts w:ascii="Arial" w:hAnsi="Arial" w:cs="Arial"/>
          <w:sz w:val="22"/>
          <w:szCs w:val="22"/>
        </w:rPr>
        <w:t>:</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Sérologie Hépatite B (</w:t>
      </w:r>
      <w:proofErr w:type="spellStart"/>
      <w:r>
        <w:rPr>
          <w:rFonts w:ascii="Arial" w:hAnsi="Arial" w:cs="Arial"/>
          <w:sz w:val="22"/>
          <w:szCs w:val="22"/>
        </w:rPr>
        <w:t>Ac</w:t>
      </w:r>
      <w:proofErr w:type="spellEnd"/>
      <w:r>
        <w:rPr>
          <w:rFonts w:ascii="Arial" w:hAnsi="Arial" w:cs="Arial"/>
          <w:sz w:val="22"/>
          <w:szCs w:val="22"/>
        </w:rPr>
        <w:t xml:space="preserve"> anti-</w:t>
      </w:r>
      <w:proofErr w:type="spellStart"/>
      <w:r>
        <w:rPr>
          <w:rFonts w:ascii="Arial" w:hAnsi="Arial" w:cs="Arial"/>
          <w:sz w:val="22"/>
          <w:szCs w:val="22"/>
        </w:rPr>
        <w:t>HBc</w:t>
      </w:r>
      <w:proofErr w:type="spellEnd"/>
      <w:r>
        <w:rPr>
          <w:rFonts w:ascii="Arial" w:hAnsi="Arial" w:cs="Arial"/>
          <w:sz w:val="22"/>
          <w:szCs w:val="22"/>
        </w:rPr>
        <w:t>) / Sérum / POMMIER MICKAEL</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Sérologie Hépatite B (</w:t>
      </w:r>
      <w:proofErr w:type="spellStart"/>
      <w:r>
        <w:rPr>
          <w:rFonts w:ascii="Arial" w:hAnsi="Arial" w:cs="Arial"/>
          <w:sz w:val="22"/>
          <w:szCs w:val="22"/>
        </w:rPr>
        <w:t>Ac</w:t>
      </w:r>
      <w:proofErr w:type="spellEnd"/>
      <w:r>
        <w:rPr>
          <w:rFonts w:ascii="Arial" w:hAnsi="Arial" w:cs="Arial"/>
          <w:sz w:val="22"/>
          <w:szCs w:val="22"/>
        </w:rPr>
        <w:t xml:space="preserve"> anti-</w:t>
      </w:r>
      <w:proofErr w:type="spellStart"/>
      <w:r>
        <w:rPr>
          <w:rFonts w:ascii="Arial" w:hAnsi="Arial" w:cs="Arial"/>
          <w:sz w:val="22"/>
          <w:szCs w:val="22"/>
        </w:rPr>
        <w:t>HB</w:t>
      </w:r>
      <w:r>
        <w:rPr>
          <w:rFonts w:ascii="Arial" w:hAnsi="Arial" w:cs="Arial"/>
          <w:sz w:val="22"/>
          <w:szCs w:val="22"/>
        </w:rPr>
        <w:t>s</w:t>
      </w:r>
      <w:proofErr w:type="spellEnd"/>
      <w:r>
        <w:rPr>
          <w:rFonts w:ascii="Arial" w:hAnsi="Arial" w:cs="Arial"/>
          <w:sz w:val="22"/>
          <w:szCs w:val="22"/>
        </w:rPr>
        <w:t>) / Sérum / POMMIER MICKAEL</w:t>
      </w:r>
    </w:p>
    <w:p w:rsidR="00871076" w:rsidRDefault="00871076" w:rsidP="00871076">
      <w:pPr>
        <w:pStyle w:val="Paragraphedeliste"/>
        <w:numPr>
          <w:ilvl w:val="0"/>
          <w:numId w:val="5"/>
        </w:numPr>
        <w:jc w:val="both"/>
        <w:rPr>
          <w:rFonts w:ascii="Arial" w:hAnsi="Arial" w:cs="Arial"/>
          <w:sz w:val="22"/>
          <w:szCs w:val="22"/>
        </w:rPr>
      </w:pPr>
      <w:r>
        <w:rPr>
          <w:rFonts w:ascii="Arial" w:hAnsi="Arial" w:cs="Arial"/>
          <w:sz w:val="22"/>
          <w:szCs w:val="22"/>
        </w:rPr>
        <w:t xml:space="preserve">Sérologie Hépatite B (AG </w:t>
      </w:r>
      <w:r>
        <w:rPr>
          <w:rFonts w:ascii="Arial" w:hAnsi="Arial" w:cs="Arial"/>
          <w:sz w:val="22"/>
          <w:szCs w:val="22"/>
        </w:rPr>
        <w:t>-</w:t>
      </w:r>
      <w:proofErr w:type="spellStart"/>
      <w:r>
        <w:rPr>
          <w:rFonts w:ascii="Arial" w:hAnsi="Arial" w:cs="Arial"/>
          <w:sz w:val="22"/>
          <w:szCs w:val="22"/>
        </w:rPr>
        <w:t>HB</w:t>
      </w:r>
      <w:r>
        <w:rPr>
          <w:rFonts w:ascii="Arial" w:hAnsi="Arial" w:cs="Arial"/>
          <w:sz w:val="22"/>
          <w:szCs w:val="22"/>
        </w:rPr>
        <w:t>s</w:t>
      </w:r>
      <w:proofErr w:type="spellEnd"/>
      <w:r>
        <w:rPr>
          <w:rFonts w:ascii="Arial" w:hAnsi="Arial" w:cs="Arial"/>
          <w:sz w:val="22"/>
          <w:szCs w:val="22"/>
        </w:rPr>
        <w:t>) / Sérum / POMMIER MICKAEL</w:t>
      </w:r>
    </w:p>
    <w:p w:rsidR="009D1D5C" w:rsidRPr="009D1D5C" w:rsidRDefault="009D1D5C" w:rsidP="009D1D5C">
      <w:pPr>
        <w:ind w:left="720"/>
        <w:jc w:val="both"/>
        <w:rPr>
          <w:rFonts w:ascii="Arial" w:hAnsi="Arial" w:cs="Arial"/>
          <w:sz w:val="22"/>
          <w:szCs w:val="22"/>
        </w:rPr>
      </w:pPr>
    </w:p>
    <w:p w:rsidR="003442B3" w:rsidRDefault="003442B3" w:rsidP="003442B3">
      <w:pPr>
        <w:pStyle w:val="Paragraphedeliste"/>
        <w:rPr>
          <w:rFonts w:ascii="Arial" w:hAnsi="Arial" w:cs="Arial"/>
          <w:sz w:val="22"/>
          <w:szCs w:val="22"/>
        </w:rPr>
      </w:pPr>
    </w:p>
    <w:p w:rsidR="003442B3" w:rsidRPr="00B03C50" w:rsidRDefault="003442B3" w:rsidP="003442B3">
      <w:pPr>
        <w:jc w:val="both"/>
        <w:rPr>
          <w:rFonts w:ascii="Arial" w:hAnsi="Arial" w:cs="Arial"/>
          <w:sz w:val="22"/>
          <w:szCs w:val="22"/>
        </w:rPr>
      </w:pPr>
    </w:p>
    <w:p w:rsidR="003F66B6" w:rsidRPr="00B03C50" w:rsidRDefault="003F66B6" w:rsidP="000343AE">
      <w:pPr>
        <w:jc w:val="both"/>
        <w:rPr>
          <w:rFonts w:ascii="Arial" w:hAnsi="Arial" w:cs="Arial"/>
          <w:sz w:val="22"/>
          <w:szCs w:val="22"/>
        </w:rPr>
      </w:pPr>
      <w:r w:rsidRPr="00B03C50">
        <w:rPr>
          <w:rFonts w:ascii="Arial" w:hAnsi="Arial" w:cs="Arial"/>
          <w:sz w:val="22"/>
          <w:szCs w:val="22"/>
        </w:rPr>
        <w:lastRenderedPageBreak/>
        <w:t>Cette l</w:t>
      </w:r>
      <w:r w:rsidR="00070831" w:rsidRPr="00B03C50">
        <w:rPr>
          <w:rFonts w:ascii="Arial" w:hAnsi="Arial" w:cs="Arial"/>
          <w:sz w:val="22"/>
          <w:szCs w:val="22"/>
        </w:rPr>
        <w:t xml:space="preserve">iste n’est pas exhaustive. Le Centre d’Examens de </w:t>
      </w:r>
      <w:r w:rsidRPr="00B03C50">
        <w:rPr>
          <w:rFonts w:ascii="Arial" w:hAnsi="Arial" w:cs="Arial"/>
          <w:sz w:val="22"/>
          <w:szCs w:val="22"/>
        </w:rPr>
        <w:t>S</w:t>
      </w:r>
      <w:r w:rsidR="00070831" w:rsidRPr="00B03C50">
        <w:rPr>
          <w:rFonts w:ascii="Arial" w:hAnsi="Arial" w:cs="Arial"/>
          <w:sz w:val="22"/>
          <w:szCs w:val="22"/>
        </w:rPr>
        <w:t>anté</w:t>
      </w:r>
      <w:r w:rsidRPr="00B03C50">
        <w:rPr>
          <w:rFonts w:ascii="Arial" w:hAnsi="Arial" w:cs="Arial"/>
          <w:sz w:val="22"/>
          <w:szCs w:val="22"/>
        </w:rPr>
        <w:t xml:space="preserve"> peut demander au titulaire tous les examens sanguins ou urinaires qu’il juge </w:t>
      </w:r>
      <w:r w:rsidR="000343AE" w:rsidRPr="00B03C50">
        <w:rPr>
          <w:rFonts w:ascii="Arial" w:hAnsi="Arial" w:cs="Arial"/>
          <w:sz w:val="22"/>
          <w:szCs w:val="22"/>
        </w:rPr>
        <w:t>nécessaire</w:t>
      </w:r>
      <w:r w:rsidRPr="00B03C50">
        <w:rPr>
          <w:rFonts w:ascii="Arial" w:hAnsi="Arial" w:cs="Arial"/>
          <w:sz w:val="22"/>
          <w:szCs w:val="22"/>
        </w:rPr>
        <w:t>.</w:t>
      </w:r>
    </w:p>
    <w:p w:rsidR="005B4313" w:rsidRPr="00921751" w:rsidRDefault="005B4313" w:rsidP="000343AE">
      <w:pPr>
        <w:jc w:val="both"/>
        <w:rPr>
          <w:rFonts w:ascii="Arial" w:hAnsi="Arial" w:cs="Arial"/>
          <w:sz w:val="22"/>
          <w:szCs w:val="22"/>
        </w:rPr>
      </w:pPr>
    </w:p>
    <w:p w:rsidR="009C22DE" w:rsidRDefault="003442B3" w:rsidP="00921751">
      <w:pPr>
        <w:jc w:val="both"/>
        <w:rPr>
          <w:rFonts w:ascii="Arial" w:hAnsi="Arial" w:cs="Arial"/>
          <w:sz w:val="22"/>
          <w:szCs w:val="22"/>
        </w:rPr>
      </w:pPr>
      <w:r w:rsidRPr="003442B3">
        <w:rPr>
          <w:rFonts w:ascii="Arial" w:hAnsi="Arial" w:cs="Arial"/>
          <w:sz w:val="22"/>
          <w:szCs w:val="22"/>
        </w:rPr>
        <w:t xml:space="preserve">Les résultats de biologie sont transmis sur la messagerie sécurisée </w:t>
      </w:r>
      <w:proofErr w:type="spellStart"/>
      <w:r w:rsidRPr="003442B3">
        <w:rPr>
          <w:rFonts w:ascii="Arial" w:hAnsi="Arial" w:cs="Arial"/>
          <w:sz w:val="22"/>
          <w:szCs w:val="22"/>
        </w:rPr>
        <w:t>MSsanté</w:t>
      </w:r>
      <w:proofErr w:type="spellEnd"/>
      <w:r w:rsidRPr="003442B3">
        <w:rPr>
          <w:rFonts w:ascii="Arial" w:hAnsi="Arial" w:cs="Arial"/>
          <w:sz w:val="22"/>
          <w:szCs w:val="22"/>
        </w:rPr>
        <w:t xml:space="preserve"> du médecin prescripteur</w:t>
      </w:r>
      <w:r w:rsidR="00643F15">
        <w:rPr>
          <w:rFonts w:ascii="Arial" w:hAnsi="Arial" w:cs="Arial"/>
          <w:sz w:val="22"/>
          <w:szCs w:val="22"/>
        </w:rPr>
        <w:t>.</w:t>
      </w:r>
    </w:p>
    <w:p w:rsidR="00643F15" w:rsidRPr="003442B3" w:rsidRDefault="00643F15" w:rsidP="00921751">
      <w:pPr>
        <w:jc w:val="both"/>
        <w:rPr>
          <w:rFonts w:ascii="Arial" w:hAnsi="Arial" w:cs="Arial"/>
          <w:sz w:val="22"/>
          <w:szCs w:val="22"/>
        </w:rPr>
      </w:pPr>
    </w:p>
    <w:p w:rsidR="005B4313" w:rsidRPr="003442B3" w:rsidRDefault="005B4313" w:rsidP="00921751">
      <w:pPr>
        <w:numPr>
          <w:ilvl w:val="1"/>
          <w:numId w:val="1"/>
        </w:numPr>
        <w:tabs>
          <w:tab w:val="clear" w:pos="1440"/>
        </w:tabs>
        <w:ind w:left="360"/>
        <w:jc w:val="both"/>
        <w:rPr>
          <w:rFonts w:ascii="Arial" w:hAnsi="Arial" w:cs="Arial"/>
          <w:color w:val="FF0000"/>
          <w:sz w:val="22"/>
          <w:szCs w:val="22"/>
        </w:rPr>
      </w:pPr>
      <w:r w:rsidRPr="003442B3">
        <w:rPr>
          <w:rFonts w:ascii="Arial" w:hAnsi="Arial" w:cs="Arial"/>
          <w:sz w:val="22"/>
          <w:szCs w:val="22"/>
        </w:rPr>
        <w:t xml:space="preserve">Début d’exécution : </w:t>
      </w:r>
      <w:r w:rsidR="0078388C" w:rsidRPr="003442B3">
        <w:rPr>
          <w:rFonts w:ascii="Arial" w:hAnsi="Arial" w:cs="Arial"/>
          <w:sz w:val="22"/>
          <w:szCs w:val="22"/>
        </w:rPr>
        <w:t>01/07/202</w:t>
      </w:r>
      <w:r w:rsidR="003442B3" w:rsidRPr="003442B3">
        <w:rPr>
          <w:rFonts w:ascii="Arial" w:hAnsi="Arial" w:cs="Arial"/>
          <w:sz w:val="22"/>
          <w:szCs w:val="22"/>
        </w:rPr>
        <w:t>6</w:t>
      </w:r>
    </w:p>
    <w:p w:rsidR="003F66B6" w:rsidRPr="003F66B6" w:rsidRDefault="003F66B6" w:rsidP="003F66B6">
      <w:pPr>
        <w:pStyle w:val="Paragraphedeliste"/>
        <w:rPr>
          <w:rFonts w:ascii="Arial" w:hAnsi="Arial" w:cs="Arial"/>
          <w:color w:val="548DD4" w:themeColor="text2" w:themeTint="99"/>
          <w:sz w:val="22"/>
          <w:szCs w:val="22"/>
        </w:rPr>
      </w:pPr>
    </w:p>
    <w:p w:rsidR="003F66B6" w:rsidRPr="00B03C50" w:rsidRDefault="003F66B6" w:rsidP="003F66B6">
      <w:pPr>
        <w:pStyle w:val="Paragraphedeliste"/>
        <w:numPr>
          <w:ilvl w:val="1"/>
          <w:numId w:val="1"/>
        </w:numPr>
        <w:tabs>
          <w:tab w:val="clear" w:pos="1440"/>
          <w:tab w:val="num" w:pos="709"/>
        </w:tabs>
        <w:ind w:left="284"/>
        <w:rPr>
          <w:rFonts w:ascii="Arial" w:hAnsi="Arial" w:cs="Arial"/>
          <w:sz w:val="22"/>
          <w:szCs w:val="22"/>
        </w:rPr>
      </w:pPr>
      <w:r w:rsidRPr="00B03C50">
        <w:rPr>
          <w:rFonts w:ascii="Arial" w:hAnsi="Arial" w:cs="Arial"/>
          <w:sz w:val="22"/>
          <w:szCs w:val="22"/>
        </w:rPr>
        <w:t>Le titulaire exécute les prestations en respectant la réglementation en vigueur relative au laboratoire d’analyse médicale.</w:t>
      </w:r>
    </w:p>
    <w:p w:rsidR="005B4313" w:rsidRPr="003F66B6" w:rsidRDefault="005B4313" w:rsidP="00921751">
      <w:pPr>
        <w:jc w:val="both"/>
        <w:rPr>
          <w:rFonts w:ascii="Arial" w:hAnsi="Arial" w:cs="Arial"/>
          <w:color w:val="548DD4" w:themeColor="text2" w:themeTint="99"/>
          <w:sz w:val="22"/>
          <w:szCs w:val="22"/>
        </w:rPr>
      </w:pPr>
    </w:p>
    <w:p w:rsidR="006166E2" w:rsidRPr="00921751" w:rsidRDefault="006166E2" w:rsidP="00921751">
      <w:pPr>
        <w:jc w:val="both"/>
        <w:rPr>
          <w:rFonts w:ascii="Arial" w:hAnsi="Arial" w:cs="Arial"/>
          <w:sz w:val="22"/>
          <w:szCs w:val="22"/>
        </w:rPr>
      </w:pPr>
    </w:p>
    <w:p w:rsidR="00DC25E6" w:rsidRPr="00225313" w:rsidRDefault="00DC25E6" w:rsidP="00921751">
      <w:pPr>
        <w:pBdr>
          <w:top w:val="single" w:sz="4" w:space="3"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 xml:space="preserve">ARTICLE 2 : DESCRIPTIF DES </w:t>
      </w:r>
      <w:r w:rsidR="005B4313" w:rsidRPr="00225313">
        <w:rPr>
          <w:rFonts w:ascii="Arial" w:hAnsi="Arial" w:cs="Arial"/>
          <w:b/>
          <w:sz w:val="22"/>
          <w:szCs w:val="22"/>
        </w:rPr>
        <w:t>DIFFERENTS TYPE</w:t>
      </w:r>
      <w:r w:rsidR="0093076E" w:rsidRPr="00225313">
        <w:rPr>
          <w:rFonts w:ascii="Arial" w:hAnsi="Arial" w:cs="Arial"/>
          <w:b/>
          <w:sz w:val="22"/>
          <w:szCs w:val="22"/>
        </w:rPr>
        <w:t>S</w:t>
      </w:r>
      <w:r w:rsidR="005B4313" w:rsidRPr="00225313">
        <w:rPr>
          <w:rFonts w:ascii="Arial" w:hAnsi="Arial" w:cs="Arial"/>
          <w:b/>
          <w:sz w:val="22"/>
          <w:szCs w:val="22"/>
        </w:rPr>
        <w:t xml:space="preserve"> D’EXAMENS</w:t>
      </w:r>
    </w:p>
    <w:p w:rsidR="00DC25E6" w:rsidRPr="00921751" w:rsidRDefault="00DC25E6" w:rsidP="00921751">
      <w:pPr>
        <w:jc w:val="both"/>
        <w:rPr>
          <w:rFonts w:ascii="Arial" w:hAnsi="Arial" w:cs="Arial"/>
          <w:sz w:val="22"/>
          <w:szCs w:val="22"/>
        </w:rPr>
      </w:pPr>
    </w:p>
    <w:p w:rsidR="00AF7899" w:rsidRDefault="00AF7899" w:rsidP="00921751">
      <w:pPr>
        <w:jc w:val="both"/>
        <w:rPr>
          <w:rFonts w:ascii="Arial" w:hAnsi="Arial" w:cs="Arial"/>
          <w:sz w:val="22"/>
          <w:szCs w:val="22"/>
        </w:rPr>
      </w:pPr>
      <w:r w:rsidRPr="00921751">
        <w:rPr>
          <w:rFonts w:ascii="Arial" w:hAnsi="Arial" w:cs="Arial"/>
          <w:sz w:val="22"/>
          <w:szCs w:val="22"/>
        </w:rPr>
        <w:t xml:space="preserve">Le laboratoire sera amené à réaliser des analyses selon les </w:t>
      </w:r>
      <w:r w:rsidR="00B52D7E" w:rsidRPr="00453657">
        <w:rPr>
          <w:rFonts w:ascii="Arial" w:hAnsi="Arial" w:cs="Arial"/>
          <w:sz w:val="22"/>
          <w:szCs w:val="22"/>
        </w:rPr>
        <w:t>2</w:t>
      </w:r>
      <w:r w:rsidR="00B52D7E">
        <w:rPr>
          <w:rFonts w:ascii="Arial" w:hAnsi="Arial" w:cs="Arial"/>
          <w:color w:val="548DD4" w:themeColor="text2" w:themeTint="99"/>
          <w:sz w:val="22"/>
          <w:szCs w:val="22"/>
        </w:rPr>
        <w:t xml:space="preserve"> </w:t>
      </w:r>
      <w:r w:rsidRPr="00921751">
        <w:rPr>
          <w:rFonts w:ascii="Arial" w:hAnsi="Arial" w:cs="Arial"/>
          <w:sz w:val="22"/>
          <w:szCs w:val="22"/>
        </w:rPr>
        <w:t>catégories suivantes :</w:t>
      </w:r>
    </w:p>
    <w:p w:rsidR="00B52D7E" w:rsidRPr="00921751" w:rsidRDefault="00B52D7E" w:rsidP="00921751">
      <w:pPr>
        <w:jc w:val="both"/>
        <w:rPr>
          <w:rFonts w:ascii="Arial" w:hAnsi="Arial" w:cs="Arial"/>
          <w:sz w:val="22"/>
          <w:szCs w:val="22"/>
        </w:rPr>
      </w:pPr>
    </w:p>
    <w:p w:rsidR="00B52D7E" w:rsidRPr="00983785" w:rsidRDefault="00B52D7E" w:rsidP="00B52D7E">
      <w:pPr>
        <w:numPr>
          <w:ilvl w:val="0"/>
          <w:numId w:val="2"/>
        </w:numPr>
        <w:jc w:val="both"/>
        <w:rPr>
          <w:rFonts w:ascii="Arial" w:hAnsi="Arial" w:cs="Arial"/>
          <w:b/>
          <w:sz w:val="22"/>
          <w:szCs w:val="22"/>
          <w:u w:val="single"/>
        </w:rPr>
      </w:pPr>
      <w:r w:rsidRPr="00983785">
        <w:rPr>
          <w:rFonts w:ascii="Arial" w:hAnsi="Arial" w:cs="Arial"/>
          <w:b/>
          <w:sz w:val="22"/>
          <w:szCs w:val="22"/>
          <w:u w:val="single"/>
        </w:rPr>
        <w:t>ANALYSES SUR PRESCRIPTION DU MEDECIN DU C</w:t>
      </w:r>
      <w:r w:rsidR="006F1EF7">
        <w:rPr>
          <w:rFonts w:ascii="Arial" w:hAnsi="Arial" w:cs="Arial"/>
          <w:b/>
          <w:sz w:val="22"/>
          <w:szCs w:val="22"/>
          <w:u w:val="single"/>
        </w:rPr>
        <w:t>ENTRE D’EXAMENS DE SANTE</w:t>
      </w:r>
      <w:r w:rsidRPr="00983785">
        <w:rPr>
          <w:rFonts w:ascii="Arial" w:hAnsi="Arial" w:cs="Arial"/>
          <w:b/>
          <w:sz w:val="22"/>
          <w:szCs w:val="22"/>
          <w:u w:val="single"/>
        </w:rPr>
        <w:t xml:space="preserve"> DANS LE CADRE DES EXAMENS DE PREVENTION EN SANTE </w:t>
      </w:r>
    </w:p>
    <w:p w:rsidR="00B52D7E" w:rsidRPr="00983785" w:rsidRDefault="00B52D7E" w:rsidP="00B52D7E">
      <w:pPr>
        <w:jc w:val="both"/>
        <w:rPr>
          <w:rFonts w:ascii="Arial" w:hAnsi="Arial" w:cs="Arial"/>
          <w:sz w:val="22"/>
          <w:szCs w:val="22"/>
        </w:rPr>
      </w:pPr>
    </w:p>
    <w:p w:rsidR="00B52D7E" w:rsidRPr="00983785" w:rsidRDefault="00B52D7E" w:rsidP="00B52D7E">
      <w:pPr>
        <w:jc w:val="both"/>
        <w:rPr>
          <w:rFonts w:ascii="Arial" w:hAnsi="Arial" w:cs="Arial"/>
          <w:sz w:val="22"/>
          <w:szCs w:val="22"/>
        </w:rPr>
      </w:pPr>
      <w:r w:rsidRPr="00983785">
        <w:rPr>
          <w:rFonts w:ascii="Arial" w:hAnsi="Arial" w:cs="Arial"/>
          <w:sz w:val="22"/>
          <w:szCs w:val="22"/>
        </w:rPr>
        <w:t>Des analyses de biologie médicales sont prescrites aux consultants du C</w:t>
      </w:r>
      <w:r w:rsidR="00B03C50" w:rsidRPr="00983785">
        <w:rPr>
          <w:rFonts w:ascii="Arial" w:hAnsi="Arial" w:cs="Arial"/>
          <w:sz w:val="22"/>
          <w:szCs w:val="22"/>
        </w:rPr>
        <w:t>entre d’Examens de Santé</w:t>
      </w:r>
      <w:r w:rsidRPr="00983785">
        <w:rPr>
          <w:rFonts w:ascii="Arial" w:hAnsi="Arial" w:cs="Arial"/>
          <w:sz w:val="22"/>
          <w:szCs w:val="22"/>
        </w:rPr>
        <w:t xml:space="preserve"> selon leurs facteurs de risques, leur sui</w:t>
      </w:r>
      <w:r w:rsidR="00B03C50" w:rsidRPr="00983785">
        <w:rPr>
          <w:rFonts w:ascii="Arial" w:hAnsi="Arial" w:cs="Arial"/>
          <w:sz w:val="22"/>
          <w:szCs w:val="22"/>
        </w:rPr>
        <w:t>vi médical, leurs antécédents.</w:t>
      </w:r>
    </w:p>
    <w:p w:rsidR="00B52D7E" w:rsidRPr="00983785" w:rsidRDefault="00B52D7E" w:rsidP="00B52D7E">
      <w:pPr>
        <w:jc w:val="both"/>
        <w:rPr>
          <w:rFonts w:ascii="Arial" w:hAnsi="Arial" w:cs="Arial"/>
          <w:sz w:val="22"/>
          <w:szCs w:val="22"/>
        </w:rPr>
      </w:pPr>
    </w:p>
    <w:p w:rsidR="00B52D7E" w:rsidRPr="00983785" w:rsidRDefault="00B52D7E" w:rsidP="00B52D7E">
      <w:pPr>
        <w:jc w:val="both"/>
        <w:rPr>
          <w:rFonts w:ascii="Arial" w:hAnsi="Arial" w:cs="Arial"/>
          <w:sz w:val="22"/>
          <w:szCs w:val="22"/>
        </w:rPr>
      </w:pPr>
      <w:r w:rsidRPr="00983785">
        <w:rPr>
          <w:rFonts w:ascii="Arial" w:hAnsi="Arial" w:cs="Arial"/>
          <w:sz w:val="22"/>
          <w:szCs w:val="22"/>
        </w:rPr>
        <w:t xml:space="preserve">Le bilan biologique effectué par le laboratoire comportera les paramètres listés dans l’article 1, suivant la modulation </w:t>
      </w:r>
      <w:r w:rsidR="00B03C50" w:rsidRPr="00983785">
        <w:rPr>
          <w:rFonts w:ascii="Arial" w:hAnsi="Arial" w:cs="Arial"/>
          <w:sz w:val="22"/>
          <w:szCs w:val="22"/>
        </w:rPr>
        <w:t>effectuée par le Centre d’Examens de Santé.</w:t>
      </w:r>
    </w:p>
    <w:p w:rsidR="00B52D7E" w:rsidRPr="00983785" w:rsidRDefault="00B52D7E" w:rsidP="00B52D7E">
      <w:pPr>
        <w:jc w:val="both"/>
        <w:rPr>
          <w:rFonts w:ascii="Arial" w:hAnsi="Arial" w:cs="Arial"/>
          <w:sz w:val="22"/>
          <w:szCs w:val="22"/>
        </w:rPr>
      </w:pPr>
    </w:p>
    <w:p w:rsidR="00B52D7E" w:rsidRPr="00983785" w:rsidRDefault="00B52D7E" w:rsidP="00B52D7E">
      <w:pPr>
        <w:numPr>
          <w:ilvl w:val="0"/>
          <w:numId w:val="2"/>
        </w:numPr>
        <w:jc w:val="both"/>
        <w:rPr>
          <w:rFonts w:ascii="Arial" w:hAnsi="Arial" w:cs="Arial"/>
          <w:b/>
          <w:sz w:val="22"/>
          <w:szCs w:val="22"/>
          <w:u w:val="single"/>
        </w:rPr>
      </w:pPr>
      <w:r w:rsidRPr="00983785">
        <w:rPr>
          <w:rFonts w:ascii="Arial" w:hAnsi="Arial" w:cs="Arial"/>
          <w:b/>
          <w:sz w:val="22"/>
          <w:szCs w:val="22"/>
          <w:u w:val="single"/>
        </w:rPr>
        <w:t xml:space="preserve">ANALYSES INDUITES SELON LES PREMIERS RESULTATS </w:t>
      </w:r>
    </w:p>
    <w:p w:rsidR="00B52D7E" w:rsidRPr="00983785" w:rsidRDefault="00B52D7E" w:rsidP="00B52D7E">
      <w:pPr>
        <w:jc w:val="both"/>
        <w:rPr>
          <w:rFonts w:ascii="Arial" w:hAnsi="Arial" w:cs="Arial"/>
          <w:sz w:val="22"/>
          <w:szCs w:val="22"/>
        </w:rPr>
      </w:pPr>
    </w:p>
    <w:p w:rsidR="0042721D" w:rsidRPr="00983785" w:rsidRDefault="0042721D" w:rsidP="0042721D">
      <w:pPr>
        <w:pStyle w:val="Paragraphedeliste"/>
        <w:numPr>
          <w:ilvl w:val="0"/>
          <w:numId w:val="6"/>
        </w:numPr>
        <w:jc w:val="both"/>
        <w:rPr>
          <w:rFonts w:ascii="Arial" w:hAnsi="Arial" w:cs="Arial"/>
          <w:sz w:val="22"/>
          <w:szCs w:val="22"/>
        </w:rPr>
      </w:pPr>
      <w:r w:rsidRPr="00983785">
        <w:rPr>
          <w:rFonts w:ascii="Arial" w:hAnsi="Arial" w:cs="Arial"/>
          <w:sz w:val="22"/>
          <w:szCs w:val="22"/>
        </w:rPr>
        <w:t>Si ALAT  &gt;1,2 de la norme par tranche d’âge et par sexe de 16 à 60 ans</w:t>
      </w:r>
      <w:r w:rsidR="00983785" w:rsidRPr="00983785">
        <w:rPr>
          <w:rFonts w:ascii="Arial" w:hAnsi="Arial" w:cs="Arial"/>
          <w:sz w:val="22"/>
          <w:szCs w:val="22"/>
        </w:rPr>
        <w:t> : f</w:t>
      </w:r>
      <w:r w:rsidRPr="00983785">
        <w:rPr>
          <w:rFonts w:ascii="Arial" w:hAnsi="Arial" w:cs="Arial"/>
          <w:sz w:val="22"/>
          <w:szCs w:val="22"/>
        </w:rPr>
        <w:t>aire Anticorps Anti HVC</w:t>
      </w:r>
      <w:r w:rsidR="00983785" w:rsidRPr="00983785">
        <w:rPr>
          <w:rFonts w:ascii="Arial" w:hAnsi="Arial" w:cs="Arial"/>
          <w:sz w:val="22"/>
          <w:szCs w:val="22"/>
        </w:rPr>
        <w:t>.</w:t>
      </w:r>
    </w:p>
    <w:p w:rsidR="0042721D" w:rsidRPr="00983785" w:rsidRDefault="0042721D" w:rsidP="0042721D">
      <w:pPr>
        <w:pStyle w:val="Paragraphedeliste"/>
        <w:numPr>
          <w:ilvl w:val="0"/>
          <w:numId w:val="6"/>
        </w:numPr>
        <w:jc w:val="both"/>
        <w:rPr>
          <w:rFonts w:ascii="Arial" w:hAnsi="Arial" w:cs="Arial"/>
          <w:sz w:val="22"/>
          <w:szCs w:val="22"/>
        </w:rPr>
      </w:pPr>
      <w:r w:rsidRPr="00983785">
        <w:rPr>
          <w:rFonts w:ascii="Arial" w:hAnsi="Arial" w:cs="Arial"/>
          <w:sz w:val="22"/>
          <w:szCs w:val="22"/>
        </w:rPr>
        <w:t>Si Hb &lt;13g/dl pour les homme</w:t>
      </w:r>
      <w:r w:rsidR="00983785" w:rsidRPr="00983785">
        <w:rPr>
          <w:rFonts w:ascii="Arial" w:hAnsi="Arial" w:cs="Arial"/>
          <w:sz w:val="22"/>
          <w:szCs w:val="22"/>
        </w:rPr>
        <w:t>s et &lt;12g/dl pour les femmes : f</w:t>
      </w:r>
      <w:r w:rsidRPr="00983785">
        <w:rPr>
          <w:rFonts w:ascii="Arial" w:hAnsi="Arial" w:cs="Arial"/>
          <w:sz w:val="22"/>
          <w:szCs w:val="22"/>
        </w:rPr>
        <w:t>aire la Ferritine</w:t>
      </w:r>
      <w:r w:rsidR="00983785" w:rsidRPr="00983785">
        <w:rPr>
          <w:rFonts w:ascii="Arial" w:hAnsi="Arial" w:cs="Arial"/>
          <w:sz w:val="22"/>
          <w:szCs w:val="22"/>
        </w:rPr>
        <w:t>.</w:t>
      </w:r>
    </w:p>
    <w:p w:rsidR="0081458D" w:rsidRPr="00921751" w:rsidRDefault="0081458D" w:rsidP="00921751">
      <w:pPr>
        <w:jc w:val="both"/>
        <w:rPr>
          <w:rFonts w:ascii="Arial" w:hAnsi="Arial" w:cs="Arial"/>
          <w:sz w:val="22"/>
          <w:szCs w:val="22"/>
        </w:rPr>
      </w:pPr>
    </w:p>
    <w:p w:rsidR="0081458D" w:rsidRPr="00921751" w:rsidRDefault="0081458D" w:rsidP="00921751">
      <w:pPr>
        <w:jc w:val="both"/>
        <w:rPr>
          <w:rFonts w:ascii="Arial" w:hAnsi="Arial" w:cs="Arial"/>
          <w:sz w:val="22"/>
          <w:szCs w:val="22"/>
        </w:rPr>
      </w:pPr>
      <w:r w:rsidRPr="00921751">
        <w:rPr>
          <w:rFonts w:ascii="Arial" w:hAnsi="Arial" w:cs="Arial"/>
          <w:sz w:val="22"/>
          <w:szCs w:val="22"/>
        </w:rPr>
        <w:t>Les contrôles de qualité sont conformes à la Convention Nationale signée entre l’Assurance Maladie et les biologistes.</w:t>
      </w:r>
    </w:p>
    <w:p w:rsidR="0081458D" w:rsidRPr="00921751" w:rsidRDefault="0081458D" w:rsidP="00921751">
      <w:pPr>
        <w:jc w:val="both"/>
        <w:rPr>
          <w:rFonts w:ascii="Arial" w:hAnsi="Arial" w:cs="Arial"/>
          <w:sz w:val="22"/>
          <w:szCs w:val="22"/>
        </w:rPr>
      </w:pPr>
    </w:p>
    <w:p w:rsidR="0081458D" w:rsidRPr="00225313" w:rsidRDefault="0081458D"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3 : ORDONNATEUR</w:t>
      </w:r>
    </w:p>
    <w:p w:rsidR="0081458D" w:rsidRPr="00921751" w:rsidRDefault="0081458D" w:rsidP="00921751">
      <w:pPr>
        <w:jc w:val="both"/>
        <w:rPr>
          <w:rFonts w:ascii="Arial" w:hAnsi="Arial" w:cs="Arial"/>
          <w:sz w:val="22"/>
          <w:szCs w:val="22"/>
        </w:rPr>
      </w:pPr>
    </w:p>
    <w:p w:rsidR="00C4236A" w:rsidRPr="00921751" w:rsidRDefault="0081458D" w:rsidP="00921751">
      <w:pPr>
        <w:jc w:val="both"/>
        <w:rPr>
          <w:rFonts w:ascii="Arial" w:hAnsi="Arial" w:cs="Arial"/>
          <w:sz w:val="22"/>
          <w:szCs w:val="22"/>
        </w:rPr>
      </w:pPr>
      <w:r w:rsidRPr="00921751">
        <w:rPr>
          <w:rFonts w:ascii="Arial" w:hAnsi="Arial" w:cs="Arial"/>
          <w:sz w:val="22"/>
          <w:szCs w:val="22"/>
        </w:rPr>
        <w:t xml:space="preserve">Les examens ne sont pratiqués que sur demande </w:t>
      </w:r>
      <w:r w:rsidR="003F158E" w:rsidRPr="00921751">
        <w:rPr>
          <w:rFonts w:ascii="Arial" w:hAnsi="Arial" w:cs="Arial"/>
          <w:sz w:val="22"/>
          <w:szCs w:val="22"/>
        </w:rPr>
        <w:t>expresse</w:t>
      </w:r>
      <w:r w:rsidRPr="00921751">
        <w:rPr>
          <w:rFonts w:ascii="Arial" w:hAnsi="Arial" w:cs="Arial"/>
          <w:sz w:val="22"/>
          <w:szCs w:val="22"/>
        </w:rPr>
        <w:t xml:space="preserve"> du Médecin du Centre d’Examens de Santé de la </w:t>
      </w:r>
      <w:r w:rsidR="00B03C50" w:rsidRPr="00921751">
        <w:rPr>
          <w:rFonts w:ascii="Arial" w:hAnsi="Arial" w:cs="Arial"/>
          <w:sz w:val="22"/>
          <w:szCs w:val="22"/>
        </w:rPr>
        <w:t>Caisse Primaire d’Assurance Maladie</w:t>
      </w:r>
      <w:r w:rsidR="006F1EF7">
        <w:rPr>
          <w:rFonts w:ascii="Arial" w:hAnsi="Arial" w:cs="Arial"/>
          <w:sz w:val="22"/>
          <w:szCs w:val="22"/>
        </w:rPr>
        <w:t xml:space="preserve"> </w:t>
      </w:r>
      <w:r w:rsidR="00B03C50">
        <w:rPr>
          <w:rFonts w:ascii="Arial" w:hAnsi="Arial" w:cs="Arial"/>
          <w:sz w:val="22"/>
          <w:szCs w:val="22"/>
        </w:rPr>
        <w:t>des Pyrénées-Orientales.</w:t>
      </w:r>
    </w:p>
    <w:p w:rsidR="006166E2" w:rsidRPr="00921751" w:rsidRDefault="006166E2" w:rsidP="00921751">
      <w:pPr>
        <w:jc w:val="both"/>
        <w:rPr>
          <w:rFonts w:ascii="Arial" w:hAnsi="Arial" w:cs="Arial"/>
          <w:sz w:val="22"/>
          <w:szCs w:val="22"/>
        </w:rPr>
      </w:pPr>
    </w:p>
    <w:p w:rsidR="00C4236A" w:rsidRPr="00225313" w:rsidRDefault="00C4236A"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4 : ETUDES SCIENTIFIQUES</w:t>
      </w:r>
    </w:p>
    <w:p w:rsidR="00C4236A" w:rsidRPr="00921751" w:rsidRDefault="00C4236A" w:rsidP="00921751">
      <w:pPr>
        <w:jc w:val="both"/>
        <w:rPr>
          <w:rFonts w:ascii="Arial" w:hAnsi="Arial" w:cs="Arial"/>
          <w:sz w:val="22"/>
          <w:szCs w:val="22"/>
        </w:rPr>
      </w:pPr>
    </w:p>
    <w:p w:rsidR="00C4236A" w:rsidRPr="00921751" w:rsidRDefault="00C4236A" w:rsidP="00921751">
      <w:pPr>
        <w:jc w:val="both"/>
        <w:rPr>
          <w:rFonts w:ascii="Arial" w:hAnsi="Arial" w:cs="Arial"/>
          <w:sz w:val="22"/>
          <w:szCs w:val="22"/>
        </w:rPr>
      </w:pPr>
      <w:r w:rsidRPr="00921751">
        <w:rPr>
          <w:rFonts w:ascii="Arial" w:hAnsi="Arial" w:cs="Arial"/>
          <w:sz w:val="22"/>
          <w:szCs w:val="22"/>
        </w:rPr>
        <w:t>Travaux scientifiques :</w:t>
      </w:r>
      <w:r w:rsidR="006E51D0">
        <w:rPr>
          <w:rFonts w:ascii="Arial" w:hAnsi="Arial" w:cs="Arial"/>
          <w:sz w:val="22"/>
          <w:szCs w:val="22"/>
        </w:rPr>
        <w:t xml:space="preserve"> l</w:t>
      </w:r>
      <w:r w:rsidRPr="00921751">
        <w:rPr>
          <w:rFonts w:ascii="Arial" w:hAnsi="Arial" w:cs="Arial"/>
          <w:sz w:val="22"/>
          <w:szCs w:val="22"/>
        </w:rPr>
        <w:t>e laboratoire est tenu de collaborer de façon active aux éventuelles études scientifiques c</w:t>
      </w:r>
      <w:r w:rsidR="001A10BB" w:rsidRPr="00921751">
        <w:rPr>
          <w:rFonts w:ascii="Arial" w:hAnsi="Arial" w:cs="Arial"/>
          <w:sz w:val="22"/>
          <w:szCs w:val="22"/>
        </w:rPr>
        <w:t>oncernant le domaine biologique</w:t>
      </w:r>
      <w:r w:rsidRPr="00921751">
        <w:rPr>
          <w:rFonts w:ascii="Arial" w:hAnsi="Arial" w:cs="Arial"/>
          <w:sz w:val="22"/>
          <w:szCs w:val="22"/>
        </w:rPr>
        <w:t xml:space="preserve"> (en totalité ou en partie). Sur un plan pratique, cette collaboration se traduira par la possibilité de réaliser pour les besoins de la cause, des dosages classiques, usuels mais ne faisant pas partie du bilan systématique.</w:t>
      </w:r>
    </w:p>
    <w:p w:rsidR="00C4236A" w:rsidRPr="00921751" w:rsidRDefault="00C4236A" w:rsidP="00921751">
      <w:pPr>
        <w:jc w:val="both"/>
        <w:rPr>
          <w:rFonts w:ascii="Arial" w:hAnsi="Arial" w:cs="Arial"/>
          <w:sz w:val="22"/>
          <w:szCs w:val="22"/>
        </w:rPr>
      </w:pPr>
    </w:p>
    <w:p w:rsidR="00A969BE" w:rsidRPr="00921751" w:rsidRDefault="00A969BE" w:rsidP="00921751">
      <w:pPr>
        <w:jc w:val="both"/>
        <w:rPr>
          <w:rFonts w:ascii="Arial" w:hAnsi="Arial" w:cs="Arial"/>
          <w:sz w:val="22"/>
          <w:szCs w:val="22"/>
        </w:rPr>
      </w:pPr>
      <w:r w:rsidRPr="00921751">
        <w:rPr>
          <w:rFonts w:ascii="Arial" w:hAnsi="Arial" w:cs="Arial"/>
          <w:sz w:val="22"/>
          <w:szCs w:val="22"/>
        </w:rPr>
        <w:t xml:space="preserve">Le laboratoire conformément à </w:t>
      </w:r>
      <w:r w:rsidRPr="00E551AD">
        <w:rPr>
          <w:rFonts w:ascii="Arial" w:hAnsi="Arial" w:cs="Arial"/>
          <w:sz w:val="22"/>
          <w:szCs w:val="22"/>
        </w:rPr>
        <w:t xml:space="preserve">l’ordonnance en date du 13 janvier 2010 </w:t>
      </w:r>
      <w:r w:rsidR="005D5D19">
        <w:rPr>
          <w:rFonts w:ascii="Arial" w:hAnsi="Arial" w:cs="Arial"/>
          <w:sz w:val="22"/>
          <w:szCs w:val="22"/>
        </w:rPr>
        <w:t>assure l’appui technique du Centre d’Examens de Santé</w:t>
      </w:r>
      <w:r w:rsidRPr="00921751">
        <w:rPr>
          <w:rFonts w:ascii="Arial" w:hAnsi="Arial" w:cs="Arial"/>
          <w:sz w:val="22"/>
          <w:szCs w:val="22"/>
        </w:rPr>
        <w:t>, s’assure de la façon dont le prélèvement est assuré. Il fournit un mode opératoire et forme si</w:t>
      </w:r>
      <w:r w:rsidR="005D5D19">
        <w:rPr>
          <w:rFonts w:ascii="Arial" w:hAnsi="Arial" w:cs="Arial"/>
          <w:sz w:val="22"/>
          <w:szCs w:val="22"/>
        </w:rPr>
        <w:t xml:space="preserve"> nécessaire le personnel du Centre d’Examens de Santé.</w:t>
      </w:r>
    </w:p>
    <w:p w:rsidR="0005536C" w:rsidRDefault="0005536C" w:rsidP="0005536C">
      <w:pPr>
        <w:jc w:val="both"/>
        <w:rPr>
          <w:rFonts w:ascii="Arial" w:hAnsi="Arial" w:cs="Arial"/>
          <w:sz w:val="22"/>
          <w:szCs w:val="22"/>
        </w:rPr>
      </w:pPr>
    </w:p>
    <w:p w:rsidR="00871076" w:rsidRDefault="00871076" w:rsidP="0005536C">
      <w:pPr>
        <w:jc w:val="both"/>
        <w:rPr>
          <w:rFonts w:ascii="Arial" w:hAnsi="Arial" w:cs="Arial"/>
          <w:sz w:val="22"/>
          <w:szCs w:val="22"/>
        </w:rPr>
      </w:pPr>
    </w:p>
    <w:p w:rsidR="00871076" w:rsidRDefault="00871076" w:rsidP="0005536C">
      <w:pPr>
        <w:jc w:val="both"/>
        <w:rPr>
          <w:rFonts w:ascii="Arial" w:hAnsi="Arial" w:cs="Arial"/>
          <w:sz w:val="22"/>
          <w:szCs w:val="22"/>
        </w:rPr>
      </w:pPr>
    </w:p>
    <w:p w:rsidR="00694E78" w:rsidRDefault="00694E78" w:rsidP="0005536C">
      <w:pPr>
        <w:jc w:val="both"/>
        <w:rPr>
          <w:rFonts w:ascii="Arial" w:hAnsi="Arial" w:cs="Arial"/>
          <w:sz w:val="22"/>
          <w:szCs w:val="22"/>
        </w:rPr>
      </w:pPr>
      <w:bookmarkStart w:id="0" w:name="_GoBack"/>
      <w:bookmarkEnd w:id="0"/>
    </w:p>
    <w:p w:rsidR="00871076" w:rsidRDefault="00871076" w:rsidP="0005536C">
      <w:pPr>
        <w:jc w:val="both"/>
        <w:rPr>
          <w:rFonts w:ascii="Arial" w:hAnsi="Arial" w:cs="Arial"/>
          <w:sz w:val="22"/>
          <w:szCs w:val="22"/>
        </w:rPr>
      </w:pPr>
    </w:p>
    <w:p w:rsidR="00C4236A" w:rsidRPr="00225313" w:rsidRDefault="00C4236A" w:rsidP="0005536C">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lastRenderedPageBreak/>
        <w:t>ARTICLE 5 : MATERIELS DE PRELEVEMENT</w:t>
      </w:r>
    </w:p>
    <w:p w:rsidR="00C4236A" w:rsidRPr="00921751" w:rsidRDefault="00C4236A" w:rsidP="00921751">
      <w:pPr>
        <w:jc w:val="both"/>
        <w:rPr>
          <w:rFonts w:ascii="Arial" w:hAnsi="Arial" w:cs="Arial"/>
          <w:sz w:val="22"/>
          <w:szCs w:val="22"/>
        </w:rPr>
      </w:pPr>
    </w:p>
    <w:p w:rsidR="002472D3" w:rsidRPr="00921751" w:rsidRDefault="00C4236A" w:rsidP="00921751">
      <w:pPr>
        <w:jc w:val="both"/>
        <w:rPr>
          <w:rFonts w:ascii="Arial" w:hAnsi="Arial" w:cs="Arial"/>
          <w:sz w:val="22"/>
          <w:szCs w:val="22"/>
        </w:rPr>
      </w:pPr>
      <w:r w:rsidRPr="00921751">
        <w:rPr>
          <w:rFonts w:ascii="Arial" w:hAnsi="Arial" w:cs="Arial"/>
          <w:sz w:val="22"/>
          <w:szCs w:val="22"/>
        </w:rPr>
        <w:t>Le laboratoire approvisionne régulièrement</w:t>
      </w:r>
      <w:r w:rsidR="00014CB5">
        <w:rPr>
          <w:rFonts w:ascii="Arial" w:hAnsi="Arial" w:cs="Arial"/>
          <w:sz w:val="22"/>
          <w:szCs w:val="22"/>
        </w:rPr>
        <w:t>,</w:t>
      </w:r>
      <w:r w:rsidRPr="00921751">
        <w:rPr>
          <w:rFonts w:ascii="Arial" w:hAnsi="Arial" w:cs="Arial"/>
          <w:sz w:val="22"/>
          <w:szCs w:val="22"/>
        </w:rPr>
        <w:t xml:space="preserve"> </w:t>
      </w:r>
      <w:r w:rsidR="00014CB5">
        <w:rPr>
          <w:rFonts w:ascii="Arial" w:hAnsi="Arial" w:cs="Arial"/>
          <w:sz w:val="22"/>
          <w:szCs w:val="22"/>
        </w:rPr>
        <w:t xml:space="preserve">à sa charge, </w:t>
      </w:r>
      <w:r w:rsidRPr="00921751">
        <w:rPr>
          <w:rFonts w:ascii="Arial" w:hAnsi="Arial" w:cs="Arial"/>
          <w:sz w:val="22"/>
          <w:szCs w:val="22"/>
        </w:rPr>
        <w:t xml:space="preserve">le Centre d’Examens de Santé </w:t>
      </w:r>
      <w:r w:rsidR="00194E20">
        <w:rPr>
          <w:rFonts w:ascii="Arial" w:hAnsi="Arial" w:cs="Arial"/>
          <w:sz w:val="22"/>
          <w:szCs w:val="22"/>
        </w:rPr>
        <w:t>et ses</w:t>
      </w:r>
      <w:r w:rsidR="0042721D">
        <w:rPr>
          <w:rFonts w:ascii="Arial" w:hAnsi="Arial" w:cs="Arial"/>
          <w:sz w:val="22"/>
          <w:szCs w:val="22"/>
        </w:rPr>
        <w:t xml:space="preserve"> </w:t>
      </w:r>
      <w:r w:rsidR="0042721D" w:rsidRPr="00A02210">
        <w:rPr>
          <w:rFonts w:ascii="Arial" w:hAnsi="Arial" w:cs="Arial"/>
          <w:sz w:val="22"/>
          <w:szCs w:val="22"/>
        </w:rPr>
        <w:t>sites</w:t>
      </w:r>
      <w:r w:rsidR="00194E20">
        <w:rPr>
          <w:rFonts w:ascii="Arial" w:hAnsi="Arial" w:cs="Arial"/>
          <w:sz w:val="22"/>
          <w:szCs w:val="22"/>
        </w:rPr>
        <w:t xml:space="preserve"> </w:t>
      </w:r>
      <w:r w:rsidRPr="00921751">
        <w:rPr>
          <w:rFonts w:ascii="Arial" w:hAnsi="Arial" w:cs="Arial"/>
          <w:sz w:val="22"/>
          <w:szCs w:val="22"/>
        </w:rPr>
        <w:t>en matériels de p</w:t>
      </w:r>
      <w:r w:rsidR="002472D3" w:rsidRPr="00921751">
        <w:rPr>
          <w:rFonts w:ascii="Arial" w:hAnsi="Arial" w:cs="Arial"/>
          <w:sz w:val="22"/>
          <w:szCs w:val="22"/>
        </w:rPr>
        <w:t xml:space="preserve">rélèvements : </w:t>
      </w:r>
      <w:r w:rsidR="002472D3" w:rsidRPr="0005536C">
        <w:rPr>
          <w:rFonts w:ascii="Arial" w:hAnsi="Arial" w:cs="Arial"/>
          <w:sz w:val="22"/>
          <w:szCs w:val="22"/>
        </w:rPr>
        <w:t>vacutainers, tubes, aiguilles</w:t>
      </w:r>
      <w:r w:rsidR="00AA5EFE" w:rsidRPr="0005536C">
        <w:rPr>
          <w:rFonts w:ascii="Arial" w:hAnsi="Arial" w:cs="Arial"/>
          <w:sz w:val="22"/>
          <w:szCs w:val="22"/>
        </w:rPr>
        <w:t>, pots à urine,</w:t>
      </w:r>
      <w:r w:rsidR="00F71FCF">
        <w:rPr>
          <w:rFonts w:ascii="Arial" w:hAnsi="Arial" w:cs="Arial"/>
          <w:sz w:val="22"/>
          <w:szCs w:val="22"/>
        </w:rPr>
        <w:t xml:space="preserve"> </w:t>
      </w:r>
      <w:r w:rsidR="00AA5EFE" w:rsidRPr="0005536C">
        <w:rPr>
          <w:rFonts w:ascii="Arial" w:hAnsi="Arial" w:cs="Arial"/>
          <w:sz w:val="22"/>
          <w:szCs w:val="22"/>
        </w:rPr>
        <w:t>coton, pansements</w:t>
      </w:r>
      <w:r w:rsidR="00733098" w:rsidRPr="0005536C">
        <w:rPr>
          <w:rFonts w:ascii="Arial" w:hAnsi="Arial" w:cs="Arial"/>
          <w:sz w:val="22"/>
          <w:szCs w:val="22"/>
        </w:rPr>
        <w:t>, récupérateur à aiguilles</w:t>
      </w:r>
      <w:r w:rsidR="002472D3" w:rsidRPr="0005536C">
        <w:rPr>
          <w:rFonts w:ascii="Arial" w:hAnsi="Arial" w:cs="Arial"/>
          <w:sz w:val="22"/>
          <w:szCs w:val="22"/>
        </w:rPr>
        <w:t xml:space="preserve"> inclus</w:t>
      </w:r>
      <w:r w:rsidR="0042721D">
        <w:rPr>
          <w:rFonts w:ascii="Arial" w:hAnsi="Arial" w:cs="Arial"/>
          <w:sz w:val="22"/>
          <w:szCs w:val="22"/>
        </w:rPr>
        <w:t xml:space="preserve">. </w:t>
      </w:r>
      <w:r w:rsidR="0042721D" w:rsidRPr="00A02210">
        <w:rPr>
          <w:rFonts w:ascii="Arial" w:hAnsi="Arial" w:cs="Arial"/>
          <w:sz w:val="22"/>
          <w:szCs w:val="22"/>
        </w:rPr>
        <w:t>Le C</w:t>
      </w:r>
      <w:r w:rsidR="005D5D19">
        <w:rPr>
          <w:rFonts w:ascii="Arial" w:hAnsi="Arial" w:cs="Arial"/>
          <w:sz w:val="22"/>
          <w:szCs w:val="22"/>
        </w:rPr>
        <w:t>entre d’Examens de Santé</w:t>
      </w:r>
      <w:r w:rsidR="0042721D" w:rsidRPr="00A02210">
        <w:rPr>
          <w:rFonts w:ascii="Arial" w:hAnsi="Arial" w:cs="Arial"/>
          <w:sz w:val="22"/>
          <w:szCs w:val="22"/>
        </w:rPr>
        <w:t xml:space="preserve"> ne doit subir aucune rupture de stock.</w:t>
      </w:r>
    </w:p>
    <w:p w:rsidR="002472D3" w:rsidRPr="00921751" w:rsidRDefault="002472D3" w:rsidP="00921751">
      <w:pPr>
        <w:jc w:val="both"/>
        <w:rPr>
          <w:rFonts w:ascii="Arial" w:hAnsi="Arial" w:cs="Arial"/>
          <w:sz w:val="22"/>
          <w:szCs w:val="22"/>
        </w:rPr>
      </w:pPr>
    </w:p>
    <w:p w:rsidR="002472D3" w:rsidRPr="00921751" w:rsidRDefault="002472D3" w:rsidP="00921751">
      <w:pPr>
        <w:jc w:val="both"/>
        <w:rPr>
          <w:rFonts w:ascii="Arial" w:hAnsi="Arial" w:cs="Arial"/>
          <w:sz w:val="22"/>
          <w:szCs w:val="22"/>
        </w:rPr>
      </w:pPr>
      <w:r w:rsidRPr="00921751">
        <w:rPr>
          <w:rFonts w:ascii="Arial" w:hAnsi="Arial" w:cs="Arial"/>
          <w:sz w:val="22"/>
          <w:szCs w:val="22"/>
        </w:rPr>
        <w:t xml:space="preserve">Le réapprovisionnement doit être effectif </w:t>
      </w:r>
      <w:r w:rsidR="004C0FF9" w:rsidRPr="00921751">
        <w:rPr>
          <w:rFonts w:ascii="Arial" w:hAnsi="Arial" w:cs="Arial"/>
          <w:sz w:val="22"/>
          <w:szCs w:val="22"/>
        </w:rPr>
        <w:t xml:space="preserve">au plus tard </w:t>
      </w:r>
      <w:r w:rsidRPr="00921751">
        <w:rPr>
          <w:rFonts w:ascii="Arial" w:hAnsi="Arial" w:cs="Arial"/>
          <w:sz w:val="22"/>
          <w:szCs w:val="22"/>
        </w:rPr>
        <w:t>2 jours ouvrés après la réception</w:t>
      </w:r>
      <w:r w:rsidR="00A969BE" w:rsidRPr="00921751">
        <w:rPr>
          <w:rFonts w:ascii="Arial" w:hAnsi="Arial" w:cs="Arial"/>
          <w:sz w:val="22"/>
          <w:szCs w:val="22"/>
        </w:rPr>
        <w:t>,</w:t>
      </w:r>
      <w:r w:rsidRPr="00921751">
        <w:rPr>
          <w:rFonts w:ascii="Arial" w:hAnsi="Arial" w:cs="Arial"/>
          <w:sz w:val="22"/>
          <w:szCs w:val="22"/>
        </w:rPr>
        <w:t xml:space="preserve"> </w:t>
      </w:r>
      <w:r w:rsidR="00A969BE" w:rsidRPr="00921751">
        <w:rPr>
          <w:rFonts w:ascii="Arial" w:hAnsi="Arial" w:cs="Arial"/>
          <w:sz w:val="22"/>
          <w:szCs w:val="22"/>
        </w:rPr>
        <w:t xml:space="preserve">par le laboratoire, </w:t>
      </w:r>
      <w:r w:rsidRPr="00921751">
        <w:rPr>
          <w:rFonts w:ascii="Arial" w:hAnsi="Arial" w:cs="Arial"/>
          <w:sz w:val="22"/>
          <w:szCs w:val="22"/>
        </w:rPr>
        <w:t>de</w:t>
      </w:r>
      <w:r w:rsidR="00A969BE" w:rsidRPr="00921751">
        <w:rPr>
          <w:rFonts w:ascii="Arial" w:hAnsi="Arial" w:cs="Arial"/>
          <w:sz w:val="22"/>
          <w:szCs w:val="22"/>
        </w:rPr>
        <w:t xml:space="preserve"> la demande </w:t>
      </w:r>
      <w:r w:rsidRPr="00921751">
        <w:rPr>
          <w:rFonts w:ascii="Arial" w:hAnsi="Arial" w:cs="Arial"/>
          <w:sz w:val="22"/>
          <w:szCs w:val="22"/>
        </w:rPr>
        <w:t>faite par tout moyen par les infirmières du Centre d’Examens de Santé.</w:t>
      </w:r>
    </w:p>
    <w:p w:rsidR="002472D3" w:rsidRPr="00921751" w:rsidRDefault="002472D3" w:rsidP="00921751">
      <w:pPr>
        <w:jc w:val="both"/>
        <w:rPr>
          <w:rFonts w:ascii="Arial" w:hAnsi="Arial" w:cs="Arial"/>
          <w:sz w:val="22"/>
          <w:szCs w:val="22"/>
        </w:rPr>
      </w:pPr>
    </w:p>
    <w:p w:rsidR="008511D0" w:rsidRDefault="00014CB5" w:rsidP="00921751">
      <w:pPr>
        <w:jc w:val="both"/>
        <w:rPr>
          <w:rFonts w:ascii="Arial" w:hAnsi="Arial" w:cs="Arial"/>
          <w:sz w:val="22"/>
          <w:szCs w:val="22"/>
        </w:rPr>
      </w:pPr>
      <w:r>
        <w:rPr>
          <w:rFonts w:ascii="Arial" w:hAnsi="Arial" w:cs="Arial"/>
          <w:sz w:val="22"/>
          <w:szCs w:val="22"/>
        </w:rPr>
        <w:t>Le laboratoire prend en charge le traitement des déchets de soins et du matériel de prélèvement (DASRI).</w:t>
      </w:r>
    </w:p>
    <w:p w:rsidR="006166E2" w:rsidRPr="00921751" w:rsidRDefault="006166E2" w:rsidP="00921751">
      <w:pPr>
        <w:jc w:val="both"/>
        <w:rPr>
          <w:rFonts w:ascii="Arial" w:hAnsi="Arial" w:cs="Arial"/>
          <w:sz w:val="22"/>
          <w:szCs w:val="22"/>
        </w:rPr>
      </w:pPr>
    </w:p>
    <w:p w:rsidR="00C4236A" w:rsidRPr="00225313" w:rsidRDefault="00C4236A"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6 : TRANSPORT DES PRELEVEMENTS</w:t>
      </w:r>
    </w:p>
    <w:p w:rsidR="00C4236A" w:rsidRPr="00921751" w:rsidRDefault="00C4236A" w:rsidP="00921751">
      <w:pPr>
        <w:jc w:val="both"/>
        <w:rPr>
          <w:rFonts w:ascii="Arial" w:hAnsi="Arial" w:cs="Arial"/>
          <w:sz w:val="22"/>
          <w:szCs w:val="22"/>
        </w:rPr>
      </w:pPr>
    </w:p>
    <w:p w:rsidR="004C0FF9" w:rsidRDefault="0042721D" w:rsidP="00921751">
      <w:pPr>
        <w:jc w:val="both"/>
        <w:rPr>
          <w:rFonts w:ascii="Arial" w:hAnsi="Arial" w:cs="Arial"/>
          <w:sz w:val="22"/>
          <w:szCs w:val="22"/>
        </w:rPr>
      </w:pPr>
      <w:r w:rsidRPr="00A02210">
        <w:rPr>
          <w:rFonts w:ascii="Arial" w:hAnsi="Arial" w:cs="Arial"/>
          <w:sz w:val="22"/>
          <w:szCs w:val="22"/>
        </w:rPr>
        <w:t xml:space="preserve">Les prélèvements pour analyses sont effectués lors des </w:t>
      </w:r>
      <w:r w:rsidR="004C0FF9" w:rsidRPr="00A02210">
        <w:rPr>
          <w:rFonts w:ascii="Arial" w:hAnsi="Arial" w:cs="Arial"/>
          <w:sz w:val="22"/>
          <w:szCs w:val="22"/>
        </w:rPr>
        <w:t xml:space="preserve">examens </w:t>
      </w:r>
      <w:r w:rsidRPr="00A02210">
        <w:rPr>
          <w:rFonts w:ascii="Arial" w:hAnsi="Arial" w:cs="Arial"/>
          <w:sz w:val="22"/>
          <w:szCs w:val="22"/>
        </w:rPr>
        <w:t xml:space="preserve">de prévention en santé qui se déroulent en matinée au </w:t>
      </w:r>
      <w:r w:rsidR="00B03C50">
        <w:rPr>
          <w:rFonts w:ascii="Arial" w:hAnsi="Arial" w:cs="Arial"/>
          <w:sz w:val="22"/>
          <w:szCs w:val="22"/>
        </w:rPr>
        <w:t>C</w:t>
      </w:r>
      <w:r w:rsidR="004C0FF9" w:rsidRPr="00A02210">
        <w:rPr>
          <w:rFonts w:ascii="Arial" w:hAnsi="Arial" w:cs="Arial"/>
          <w:sz w:val="22"/>
          <w:szCs w:val="22"/>
        </w:rPr>
        <w:t>entre</w:t>
      </w:r>
      <w:r w:rsidR="00B03C50">
        <w:rPr>
          <w:rFonts w:ascii="Arial" w:hAnsi="Arial" w:cs="Arial"/>
          <w:sz w:val="22"/>
          <w:szCs w:val="22"/>
        </w:rPr>
        <w:t xml:space="preserve"> d’E</w:t>
      </w:r>
      <w:r w:rsidR="00453A9C" w:rsidRPr="00A02210">
        <w:rPr>
          <w:rFonts w:ascii="Arial" w:hAnsi="Arial" w:cs="Arial"/>
          <w:sz w:val="22"/>
          <w:szCs w:val="22"/>
        </w:rPr>
        <w:t>xamen</w:t>
      </w:r>
      <w:r w:rsidR="00B03C50">
        <w:rPr>
          <w:rFonts w:ascii="Arial" w:hAnsi="Arial" w:cs="Arial"/>
          <w:sz w:val="22"/>
          <w:szCs w:val="22"/>
        </w:rPr>
        <w:t>s de S</w:t>
      </w:r>
      <w:r w:rsidR="004C0FF9" w:rsidRPr="00A02210">
        <w:rPr>
          <w:rFonts w:ascii="Arial" w:hAnsi="Arial" w:cs="Arial"/>
          <w:sz w:val="22"/>
          <w:szCs w:val="22"/>
        </w:rPr>
        <w:t>a</w:t>
      </w:r>
      <w:r w:rsidR="00453A9C" w:rsidRPr="00A02210">
        <w:rPr>
          <w:rFonts w:ascii="Arial" w:hAnsi="Arial" w:cs="Arial"/>
          <w:sz w:val="22"/>
          <w:szCs w:val="22"/>
        </w:rPr>
        <w:t>nté de Perpignan et ses</w:t>
      </w:r>
      <w:r w:rsidRPr="00A02210">
        <w:rPr>
          <w:rFonts w:ascii="Arial" w:hAnsi="Arial" w:cs="Arial"/>
          <w:sz w:val="22"/>
          <w:szCs w:val="22"/>
        </w:rPr>
        <w:t xml:space="preserve"> sites</w:t>
      </w:r>
      <w:r w:rsidR="004A6A35" w:rsidRPr="00A02210">
        <w:rPr>
          <w:rFonts w:ascii="Arial" w:hAnsi="Arial" w:cs="Arial"/>
          <w:sz w:val="22"/>
          <w:szCs w:val="22"/>
        </w:rPr>
        <w:t xml:space="preserve"> </w:t>
      </w:r>
      <w:r w:rsidR="00453A9C" w:rsidRPr="00A02210">
        <w:rPr>
          <w:rFonts w:ascii="Arial" w:hAnsi="Arial" w:cs="Arial"/>
          <w:sz w:val="22"/>
          <w:szCs w:val="22"/>
        </w:rPr>
        <w:t xml:space="preserve">de </w:t>
      </w:r>
      <w:r w:rsidR="0078388C">
        <w:rPr>
          <w:rFonts w:ascii="Arial" w:hAnsi="Arial" w:cs="Arial"/>
          <w:sz w:val="22"/>
          <w:szCs w:val="22"/>
        </w:rPr>
        <w:t>Narbonne,</w:t>
      </w:r>
      <w:r w:rsidR="00926972" w:rsidRPr="00A02210">
        <w:rPr>
          <w:rFonts w:ascii="Arial" w:hAnsi="Arial" w:cs="Arial"/>
          <w:sz w:val="22"/>
          <w:szCs w:val="22"/>
        </w:rPr>
        <w:t xml:space="preserve"> </w:t>
      </w:r>
      <w:r w:rsidR="006D7A54">
        <w:rPr>
          <w:rFonts w:ascii="Arial" w:hAnsi="Arial" w:cs="Arial"/>
          <w:sz w:val="22"/>
          <w:szCs w:val="22"/>
        </w:rPr>
        <w:t xml:space="preserve">Carcassonne, Lézignan-Corbières et </w:t>
      </w:r>
      <w:r w:rsidR="0078388C">
        <w:rPr>
          <w:rFonts w:ascii="Arial" w:hAnsi="Arial" w:cs="Arial"/>
          <w:sz w:val="22"/>
          <w:szCs w:val="22"/>
        </w:rPr>
        <w:t>Villefranche de Conflent</w:t>
      </w:r>
      <w:r w:rsidR="00453A9C" w:rsidRPr="00A02210">
        <w:rPr>
          <w:rFonts w:ascii="Arial" w:hAnsi="Arial" w:cs="Arial"/>
          <w:sz w:val="22"/>
          <w:szCs w:val="22"/>
        </w:rPr>
        <w:t xml:space="preserve"> </w:t>
      </w:r>
      <w:r w:rsidR="00753F14" w:rsidRPr="00A02210">
        <w:rPr>
          <w:rFonts w:ascii="Arial" w:hAnsi="Arial" w:cs="Arial"/>
          <w:sz w:val="22"/>
          <w:szCs w:val="22"/>
        </w:rPr>
        <w:t>aux adresses suivantes</w:t>
      </w:r>
      <w:r w:rsidR="00453A9C" w:rsidRPr="00A02210">
        <w:rPr>
          <w:rFonts w:ascii="Arial" w:hAnsi="Arial" w:cs="Arial"/>
          <w:sz w:val="22"/>
          <w:szCs w:val="22"/>
        </w:rPr>
        <w:t> :</w:t>
      </w:r>
    </w:p>
    <w:p w:rsidR="00984EA1" w:rsidRDefault="00984EA1" w:rsidP="00921751">
      <w:pPr>
        <w:jc w:val="both"/>
        <w:rPr>
          <w:rFonts w:ascii="Arial" w:hAnsi="Arial" w:cs="Arial"/>
          <w:sz w:val="22"/>
          <w:szCs w:val="22"/>
        </w:rPr>
      </w:pPr>
    </w:p>
    <w:p w:rsidR="00984EA1" w:rsidRDefault="00984EA1" w:rsidP="00921751">
      <w:pPr>
        <w:jc w:val="both"/>
        <w:rPr>
          <w:rFonts w:ascii="Arial" w:hAnsi="Arial" w:cs="Arial"/>
          <w:sz w:val="22"/>
          <w:szCs w:val="22"/>
        </w:rPr>
      </w:pPr>
    </w:p>
    <w:tbl>
      <w:tblPr>
        <w:tblW w:w="9796" w:type="dxa"/>
        <w:tblInd w:w="-214" w:type="dxa"/>
        <w:tblCellMar>
          <w:left w:w="70" w:type="dxa"/>
          <w:right w:w="70" w:type="dxa"/>
        </w:tblCellMar>
        <w:tblLook w:val="04A0" w:firstRow="1" w:lastRow="0" w:firstColumn="1" w:lastColumn="0" w:noHBand="0" w:noVBand="1"/>
      </w:tblPr>
      <w:tblGrid>
        <w:gridCol w:w="1268"/>
        <w:gridCol w:w="2249"/>
        <w:gridCol w:w="1478"/>
        <w:gridCol w:w="3238"/>
        <w:gridCol w:w="1563"/>
      </w:tblGrid>
      <w:tr w:rsidR="006C2AB8" w:rsidRPr="00205C30" w:rsidTr="00ED154A">
        <w:trPr>
          <w:trHeight w:val="300"/>
        </w:trPr>
        <w:tc>
          <w:tcPr>
            <w:tcW w:w="1268" w:type="dxa"/>
            <w:tcBorders>
              <w:top w:val="single" w:sz="4" w:space="0" w:color="auto"/>
              <w:left w:val="single" w:sz="4" w:space="0" w:color="auto"/>
              <w:bottom w:val="single" w:sz="4" w:space="0" w:color="auto"/>
              <w:right w:val="single" w:sz="4" w:space="0" w:color="auto"/>
            </w:tcBorders>
            <w:shd w:val="clear" w:color="000000" w:fill="F79646"/>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Calibri"/>
                <w:color w:val="000000"/>
                <w:sz w:val="22"/>
                <w:szCs w:val="22"/>
              </w:rPr>
              <w:t> </w:t>
            </w:r>
          </w:p>
        </w:tc>
        <w:tc>
          <w:tcPr>
            <w:tcW w:w="2249" w:type="dxa"/>
            <w:tcBorders>
              <w:top w:val="single" w:sz="4" w:space="0" w:color="auto"/>
              <w:left w:val="nil"/>
              <w:bottom w:val="nil"/>
              <w:right w:val="single" w:sz="4" w:space="0" w:color="auto"/>
            </w:tcBorders>
            <w:shd w:val="clear" w:color="000000" w:fill="F79646"/>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Adresse complète</w:t>
            </w:r>
          </w:p>
        </w:tc>
        <w:tc>
          <w:tcPr>
            <w:tcW w:w="1478" w:type="dxa"/>
            <w:tcBorders>
              <w:top w:val="single" w:sz="4" w:space="0" w:color="auto"/>
              <w:left w:val="nil"/>
              <w:bottom w:val="single" w:sz="4" w:space="0" w:color="auto"/>
              <w:right w:val="single" w:sz="4" w:space="0" w:color="auto"/>
            </w:tcBorders>
            <w:shd w:val="clear" w:color="000000" w:fill="F79646"/>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N° de téléphone</w:t>
            </w:r>
          </w:p>
        </w:tc>
        <w:tc>
          <w:tcPr>
            <w:tcW w:w="3238" w:type="dxa"/>
            <w:tcBorders>
              <w:top w:val="single" w:sz="4" w:space="0" w:color="auto"/>
              <w:left w:val="nil"/>
              <w:bottom w:val="single" w:sz="4" w:space="0" w:color="auto"/>
              <w:right w:val="single" w:sz="4" w:space="0" w:color="auto"/>
            </w:tcBorders>
            <w:shd w:val="clear" w:color="000000" w:fill="F79646"/>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E-mail</w:t>
            </w:r>
          </w:p>
        </w:tc>
        <w:tc>
          <w:tcPr>
            <w:tcW w:w="1563" w:type="dxa"/>
            <w:tcBorders>
              <w:top w:val="single" w:sz="4" w:space="0" w:color="auto"/>
              <w:left w:val="nil"/>
              <w:bottom w:val="single" w:sz="4" w:space="0" w:color="auto"/>
              <w:right w:val="single" w:sz="4" w:space="0" w:color="auto"/>
            </w:tcBorders>
            <w:shd w:val="clear" w:color="000000" w:fill="F79646"/>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Horaires d’ouverture</w:t>
            </w:r>
            <w:r w:rsidR="006C2AB8">
              <w:rPr>
                <w:rFonts w:ascii="Calibri" w:hAnsi="Calibri" w:cstheme="minorHAnsi"/>
                <w:color w:val="000000"/>
                <w:sz w:val="22"/>
                <w:szCs w:val="22"/>
              </w:rPr>
              <w:t xml:space="preserve"> au public</w:t>
            </w:r>
          </w:p>
        </w:tc>
      </w:tr>
      <w:tr w:rsidR="00ED154A" w:rsidRPr="00205C30" w:rsidTr="00ED154A">
        <w:trPr>
          <w:trHeight w:val="300"/>
        </w:trPr>
        <w:tc>
          <w:tcPr>
            <w:tcW w:w="1268" w:type="dxa"/>
            <w:tcBorders>
              <w:top w:val="single" w:sz="4" w:space="0" w:color="auto"/>
              <w:left w:val="single" w:sz="4" w:space="0" w:color="auto"/>
              <w:bottom w:val="single" w:sz="4" w:space="0" w:color="auto"/>
              <w:right w:val="nil"/>
            </w:tcBorders>
            <w:shd w:val="clear" w:color="000000" w:fill="FABF8F"/>
            <w:vAlign w:val="center"/>
            <w:hideMark/>
          </w:tcPr>
          <w:p w:rsidR="00ED154A" w:rsidRPr="00205C30" w:rsidRDefault="00ED154A" w:rsidP="00E5336D">
            <w:pPr>
              <w:jc w:val="center"/>
              <w:rPr>
                <w:rFonts w:ascii="Calibri" w:hAnsi="Calibri" w:cs="Calibri"/>
                <w:color w:val="000000"/>
                <w:sz w:val="22"/>
                <w:szCs w:val="22"/>
              </w:rPr>
            </w:pPr>
            <w:r>
              <w:rPr>
                <w:rFonts w:ascii="Calibri" w:hAnsi="Calibri" w:cstheme="minorHAnsi"/>
                <w:color w:val="000000"/>
                <w:sz w:val="22"/>
                <w:szCs w:val="22"/>
              </w:rPr>
              <w:t>Perpignan</w:t>
            </w:r>
          </w:p>
        </w:tc>
        <w:tc>
          <w:tcPr>
            <w:tcW w:w="2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54A" w:rsidRDefault="00ED154A" w:rsidP="00E5336D">
            <w:pPr>
              <w:jc w:val="center"/>
              <w:rPr>
                <w:rFonts w:ascii="Calibri" w:hAnsi="Calibri" w:cs="Calibri"/>
                <w:sz w:val="22"/>
                <w:szCs w:val="22"/>
              </w:rPr>
            </w:pPr>
            <w:r>
              <w:rPr>
                <w:rFonts w:ascii="Calibri" w:hAnsi="Calibri" w:cs="Calibri"/>
                <w:sz w:val="22"/>
                <w:szCs w:val="22"/>
              </w:rPr>
              <w:t>Centre d’Examens de Santé LA MADELOC</w:t>
            </w:r>
          </w:p>
          <w:p w:rsidR="00ED154A" w:rsidRDefault="00ED154A" w:rsidP="00E5336D">
            <w:pPr>
              <w:jc w:val="center"/>
              <w:rPr>
                <w:rFonts w:ascii="Calibri" w:hAnsi="Calibri" w:cs="Calibri"/>
                <w:sz w:val="22"/>
                <w:szCs w:val="22"/>
              </w:rPr>
            </w:pPr>
            <w:r>
              <w:rPr>
                <w:rFonts w:ascii="Calibri" w:hAnsi="Calibri" w:cs="Calibri"/>
                <w:sz w:val="22"/>
                <w:szCs w:val="22"/>
              </w:rPr>
              <w:t>780 Avenue d’</w:t>
            </w:r>
            <w:proofErr w:type="spellStart"/>
            <w:r>
              <w:rPr>
                <w:rFonts w:ascii="Calibri" w:hAnsi="Calibri" w:cs="Calibri"/>
                <w:sz w:val="22"/>
                <w:szCs w:val="22"/>
              </w:rPr>
              <w:t>Argelès</w:t>
            </w:r>
            <w:proofErr w:type="spellEnd"/>
          </w:p>
          <w:p w:rsidR="00ED154A" w:rsidRPr="00ED154A" w:rsidRDefault="00ED154A" w:rsidP="00E5336D">
            <w:pPr>
              <w:jc w:val="center"/>
              <w:rPr>
                <w:rFonts w:ascii="Calibri" w:hAnsi="Calibri" w:cs="Calibri"/>
                <w:sz w:val="22"/>
                <w:szCs w:val="22"/>
              </w:rPr>
            </w:pPr>
            <w:r>
              <w:rPr>
                <w:rFonts w:ascii="Calibri" w:hAnsi="Calibri" w:cs="Calibri"/>
                <w:sz w:val="22"/>
                <w:szCs w:val="22"/>
              </w:rPr>
              <w:t>66000 PERPIGNAN</w:t>
            </w:r>
          </w:p>
        </w:tc>
        <w:tc>
          <w:tcPr>
            <w:tcW w:w="1478" w:type="dxa"/>
            <w:tcBorders>
              <w:top w:val="nil"/>
              <w:left w:val="nil"/>
              <w:bottom w:val="single" w:sz="4" w:space="0" w:color="auto"/>
              <w:right w:val="single" w:sz="4" w:space="0" w:color="auto"/>
            </w:tcBorders>
            <w:shd w:val="clear" w:color="auto" w:fill="auto"/>
            <w:vAlign w:val="center"/>
            <w:hideMark/>
          </w:tcPr>
          <w:p w:rsidR="00ED154A" w:rsidRPr="00205C30" w:rsidRDefault="00ED154A" w:rsidP="00E5336D">
            <w:pPr>
              <w:jc w:val="center"/>
              <w:rPr>
                <w:rFonts w:ascii="Calibri" w:hAnsi="Calibri" w:cs="Calibri"/>
                <w:color w:val="000000"/>
                <w:sz w:val="22"/>
                <w:szCs w:val="22"/>
              </w:rPr>
            </w:pPr>
            <w:r>
              <w:rPr>
                <w:rFonts w:ascii="Calibri" w:hAnsi="Calibri" w:cs="Calibri"/>
                <w:color w:val="000000"/>
                <w:sz w:val="22"/>
                <w:szCs w:val="22"/>
              </w:rPr>
              <w:t>04.68.35.99.99</w:t>
            </w:r>
          </w:p>
        </w:tc>
        <w:tc>
          <w:tcPr>
            <w:tcW w:w="3238" w:type="dxa"/>
            <w:tcBorders>
              <w:top w:val="nil"/>
              <w:left w:val="single" w:sz="4" w:space="0" w:color="auto"/>
              <w:bottom w:val="single" w:sz="4" w:space="0" w:color="auto"/>
              <w:right w:val="nil"/>
            </w:tcBorders>
            <w:shd w:val="clear" w:color="auto" w:fill="auto"/>
            <w:vAlign w:val="center"/>
            <w:hideMark/>
          </w:tcPr>
          <w:p w:rsidR="00ED154A" w:rsidRPr="00205C30" w:rsidRDefault="00ED154A" w:rsidP="00E5336D">
            <w:pPr>
              <w:jc w:val="center"/>
              <w:rPr>
                <w:rFonts w:ascii="Calibri" w:hAnsi="Calibri" w:cs="Calibri"/>
                <w:color w:val="0000FF"/>
                <w:sz w:val="22"/>
                <w:szCs w:val="22"/>
                <w:u w:val="single"/>
              </w:rPr>
            </w:pPr>
            <w:hyperlink r:id="rId8" w:history="1">
              <w:r w:rsidRPr="00205C30">
                <w:rPr>
                  <w:rFonts w:ascii="Calibri" w:hAnsi="Calibri" w:cs="Calibri"/>
                  <w:color w:val="0000FF"/>
                  <w:sz w:val="22"/>
                  <w:szCs w:val="22"/>
                  <w:u w:val="single"/>
                </w:rPr>
                <w:t>ces.sitepyrenees-orientales@assurance-maladie.fr</w:t>
              </w:r>
            </w:hyperlink>
          </w:p>
        </w:tc>
        <w:tc>
          <w:tcPr>
            <w:tcW w:w="156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ED154A" w:rsidRPr="00205C30" w:rsidRDefault="00ED154A" w:rsidP="00E5336D">
            <w:pPr>
              <w:jc w:val="center"/>
              <w:rPr>
                <w:rFonts w:ascii="Calibri" w:hAnsi="Calibri" w:cs="Calibri"/>
                <w:color w:val="000000"/>
                <w:sz w:val="22"/>
                <w:szCs w:val="22"/>
              </w:rPr>
            </w:pPr>
            <w:r w:rsidRPr="00205C30">
              <w:rPr>
                <w:rFonts w:ascii="Calibri" w:hAnsi="Calibri" w:cs="Calibri"/>
                <w:color w:val="000000"/>
                <w:sz w:val="22"/>
                <w:szCs w:val="22"/>
              </w:rPr>
              <w:t>du Lundi au Vendredi de 7h45 à 12h00</w:t>
            </w:r>
            <w:r>
              <w:rPr>
                <w:rFonts w:ascii="Calibri" w:hAnsi="Calibri" w:cs="Calibri"/>
                <w:color w:val="000000"/>
                <w:sz w:val="22"/>
                <w:szCs w:val="22"/>
              </w:rPr>
              <w:t xml:space="preserve"> </w:t>
            </w:r>
            <w:r w:rsidRPr="00205C30">
              <w:rPr>
                <w:rFonts w:ascii="Calibri" w:hAnsi="Calibri" w:cs="Calibri"/>
                <w:color w:val="000000"/>
                <w:sz w:val="22"/>
                <w:szCs w:val="22"/>
              </w:rPr>
              <w:t>et de 14h00 à 16h00</w:t>
            </w:r>
          </w:p>
        </w:tc>
      </w:tr>
      <w:tr w:rsidR="006C2AB8" w:rsidRPr="00205C30" w:rsidTr="00ED154A">
        <w:trPr>
          <w:trHeight w:val="300"/>
        </w:trPr>
        <w:tc>
          <w:tcPr>
            <w:tcW w:w="1268" w:type="dxa"/>
            <w:vMerge w:val="restart"/>
            <w:tcBorders>
              <w:top w:val="single" w:sz="4" w:space="0" w:color="auto"/>
              <w:left w:val="single" w:sz="4" w:space="0" w:color="auto"/>
              <w:bottom w:val="single" w:sz="4" w:space="0" w:color="auto"/>
              <w:right w:val="nil"/>
            </w:tcBorders>
            <w:shd w:val="clear" w:color="000000" w:fill="FABF8F"/>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Antenne de Villefranche de Conflent</w:t>
            </w:r>
          </w:p>
        </w:tc>
        <w:tc>
          <w:tcPr>
            <w:tcW w:w="2249" w:type="dxa"/>
            <w:tcBorders>
              <w:top w:val="single" w:sz="4" w:space="0" w:color="auto"/>
              <w:left w:val="single" w:sz="4" w:space="0" w:color="auto"/>
              <w:bottom w:val="nil"/>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4F81BD"/>
                <w:sz w:val="22"/>
                <w:szCs w:val="22"/>
              </w:rPr>
            </w:pPr>
          </w:p>
        </w:tc>
        <w:tc>
          <w:tcPr>
            <w:tcW w:w="1478" w:type="dxa"/>
            <w:vMerge w:val="restart"/>
            <w:tcBorders>
              <w:top w:val="nil"/>
              <w:left w:val="nil"/>
              <w:bottom w:val="single" w:sz="4" w:space="0" w:color="auto"/>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Calibri"/>
                <w:color w:val="000000"/>
                <w:sz w:val="22"/>
                <w:szCs w:val="22"/>
              </w:rPr>
              <w:t>06 58 99 45 65</w:t>
            </w:r>
          </w:p>
        </w:tc>
        <w:tc>
          <w:tcPr>
            <w:tcW w:w="3238" w:type="dxa"/>
            <w:vMerge w:val="restart"/>
            <w:tcBorders>
              <w:top w:val="nil"/>
              <w:left w:val="single" w:sz="4" w:space="0" w:color="auto"/>
              <w:bottom w:val="single" w:sz="4" w:space="0" w:color="auto"/>
              <w:right w:val="nil"/>
            </w:tcBorders>
            <w:shd w:val="clear" w:color="auto" w:fill="auto"/>
            <w:vAlign w:val="center"/>
            <w:hideMark/>
          </w:tcPr>
          <w:p w:rsidR="00205C30" w:rsidRPr="00205C30" w:rsidRDefault="00694E78" w:rsidP="00205C30">
            <w:pPr>
              <w:jc w:val="center"/>
              <w:rPr>
                <w:rFonts w:ascii="Calibri" w:hAnsi="Calibri" w:cs="Calibri"/>
                <w:color w:val="0000FF"/>
                <w:sz w:val="22"/>
                <w:szCs w:val="22"/>
                <w:u w:val="single"/>
              </w:rPr>
            </w:pPr>
            <w:hyperlink r:id="rId9" w:history="1">
              <w:r w:rsidR="00205C30" w:rsidRPr="00205C30">
                <w:rPr>
                  <w:rFonts w:ascii="Calibri" w:hAnsi="Calibri" w:cs="Calibri"/>
                  <w:color w:val="0000FF"/>
                  <w:sz w:val="22"/>
                  <w:szCs w:val="22"/>
                  <w:u w:val="single"/>
                </w:rPr>
                <w:t>ces.sitepyrenees-orientales@assurance-maladie.fr</w:t>
              </w:r>
            </w:hyperlink>
          </w:p>
        </w:tc>
        <w:tc>
          <w:tcPr>
            <w:tcW w:w="1563" w:type="dxa"/>
            <w:vMerge w:val="restart"/>
            <w:tcBorders>
              <w:top w:val="nil"/>
              <w:left w:val="single" w:sz="4" w:space="0" w:color="auto"/>
              <w:bottom w:val="single" w:sz="4" w:space="0" w:color="000000"/>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Calibri"/>
                <w:color w:val="000000"/>
                <w:sz w:val="22"/>
                <w:szCs w:val="22"/>
              </w:rPr>
              <w:t>les Mardis, Mercredis et Jeudis de 8h00 à 12h30</w:t>
            </w:r>
            <w:r w:rsidR="006C2AB8">
              <w:rPr>
                <w:rFonts w:ascii="Calibri" w:hAnsi="Calibri" w:cs="Calibri"/>
                <w:color w:val="000000"/>
                <w:sz w:val="22"/>
                <w:szCs w:val="22"/>
              </w:rPr>
              <w:t xml:space="preserve"> </w:t>
            </w:r>
            <w:r w:rsidRPr="00205C30">
              <w:rPr>
                <w:rFonts w:ascii="Calibri" w:hAnsi="Calibri" w:cs="Calibri"/>
                <w:color w:val="000000"/>
                <w:sz w:val="22"/>
                <w:szCs w:val="22"/>
              </w:rPr>
              <w:t>et de 14h00 à 16h00</w:t>
            </w:r>
          </w:p>
        </w:tc>
      </w:tr>
      <w:tr w:rsidR="006C2AB8" w:rsidRPr="00205C30" w:rsidTr="00871076">
        <w:trPr>
          <w:trHeight w:val="300"/>
        </w:trPr>
        <w:tc>
          <w:tcPr>
            <w:tcW w:w="1268" w:type="dxa"/>
            <w:vMerge/>
            <w:tcBorders>
              <w:top w:val="single" w:sz="4" w:space="0" w:color="auto"/>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205C30" w:rsidP="006D7A54">
            <w:pPr>
              <w:jc w:val="center"/>
              <w:rPr>
                <w:rFonts w:ascii="Calibri" w:hAnsi="Calibri" w:cs="Calibri"/>
                <w:color w:val="000000"/>
                <w:sz w:val="22"/>
                <w:szCs w:val="22"/>
              </w:rPr>
            </w:pPr>
            <w:r w:rsidRPr="00205C30">
              <w:rPr>
                <w:rFonts w:ascii="Calibri" w:hAnsi="Calibri" w:cs="Calibri"/>
                <w:color w:val="000000"/>
                <w:sz w:val="22"/>
                <w:szCs w:val="22"/>
              </w:rPr>
              <w:t>64 rue ST J</w:t>
            </w:r>
            <w:r w:rsidR="006D7A54">
              <w:rPr>
                <w:rFonts w:ascii="Calibri" w:hAnsi="Calibri" w:cs="Calibri"/>
                <w:color w:val="000000"/>
                <w:sz w:val="22"/>
                <w:szCs w:val="22"/>
              </w:rPr>
              <w:t>acques</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tcBorders>
              <w:top w:val="single" w:sz="4" w:space="0" w:color="auto"/>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single" w:sz="4" w:space="0" w:color="auto"/>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Calibri"/>
                <w:color w:val="000000"/>
                <w:sz w:val="22"/>
                <w:szCs w:val="22"/>
              </w:rPr>
              <w:t>66500 VILLEFRANCHE DE CONFLENT</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val="restart"/>
            <w:tcBorders>
              <w:top w:val="nil"/>
              <w:left w:val="single" w:sz="4" w:space="0" w:color="auto"/>
              <w:bottom w:val="single" w:sz="4" w:space="0" w:color="auto"/>
              <w:right w:val="nil"/>
            </w:tcBorders>
            <w:shd w:val="clear" w:color="000000" w:fill="FABF8F"/>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Antenne de Narbonne</w:t>
            </w: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9 Avenue Pierre Sémard</w:t>
            </w:r>
          </w:p>
        </w:tc>
        <w:tc>
          <w:tcPr>
            <w:tcW w:w="1478" w:type="dxa"/>
            <w:vMerge w:val="restart"/>
            <w:tcBorders>
              <w:top w:val="nil"/>
              <w:left w:val="nil"/>
              <w:bottom w:val="single" w:sz="4" w:space="0" w:color="auto"/>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04.68.35.99.00</w:t>
            </w:r>
          </w:p>
        </w:tc>
        <w:tc>
          <w:tcPr>
            <w:tcW w:w="3238" w:type="dxa"/>
            <w:vMerge w:val="restart"/>
            <w:tcBorders>
              <w:top w:val="nil"/>
              <w:left w:val="single" w:sz="4" w:space="0" w:color="auto"/>
              <w:bottom w:val="single" w:sz="4" w:space="0" w:color="auto"/>
              <w:right w:val="nil"/>
            </w:tcBorders>
            <w:shd w:val="clear" w:color="auto" w:fill="auto"/>
            <w:vAlign w:val="center"/>
            <w:hideMark/>
          </w:tcPr>
          <w:p w:rsidR="00205C30" w:rsidRPr="00205C30" w:rsidRDefault="00694E78" w:rsidP="00205C30">
            <w:pPr>
              <w:jc w:val="center"/>
              <w:rPr>
                <w:rFonts w:ascii="Calibri" w:hAnsi="Calibri" w:cs="Calibri"/>
                <w:color w:val="0000FF"/>
                <w:sz w:val="22"/>
                <w:szCs w:val="22"/>
                <w:u w:val="single"/>
              </w:rPr>
            </w:pPr>
            <w:hyperlink r:id="rId10" w:history="1">
              <w:r w:rsidR="00205C30" w:rsidRPr="00205C30">
                <w:rPr>
                  <w:rFonts w:ascii="Calibri" w:eastAsiaTheme="minorEastAsia" w:hAnsi="Calibri" w:cs="Calibri"/>
                  <w:noProof/>
                  <w:color w:val="0000FF"/>
                  <w:sz w:val="22"/>
                  <w:szCs w:val="22"/>
                  <w:u w:val="single"/>
                </w:rPr>
                <w:t>ces.siteaude@assurance-maladie.fr</w:t>
              </w:r>
            </w:hyperlink>
          </w:p>
        </w:tc>
        <w:tc>
          <w:tcPr>
            <w:tcW w:w="1563" w:type="dxa"/>
            <w:vMerge w:val="restart"/>
            <w:tcBorders>
              <w:top w:val="nil"/>
              <w:left w:val="single" w:sz="4" w:space="0" w:color="auto"/>
              <w:bottom w:val="single" w:sz="4" w:space="0" w:color="000000"/>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Calibri"/>
                <w:color w:val="000000"/>
                <w:sz w:val="22"/>
                <w:szCs w:val="22"/>
              </w:rPr>
              <w:t>du Lundi au Vendredi de 7h45 à 12h00 et de 14h00 à 16h00</w:t>
            </w: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11100 NARBONNE</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single" w:sz="4" w:space="0" w:color="auto"/>
              <w:right w:val="single" w:sz="4" w:space="0" w:color="auto"/>
            </w:tcBorders>
            <w:shd w:val="clear" w:color="auto" w:fill="auto"/>
            <w:vAlign w:val="center"/>
            <w:hideMark/>
          </w:tcPr>
          <w:p w:rsidR="00205C30" w:rsidRPr="00205C30" w:rsidRDefault="00205C30" w:rsidP="00205C30">
            <w:pPr>
              <w:rPr>
                <w:rFonts w:ascii="Calibri" w:hAnsi="Calibri" w:cs="Calibri"/>
                <w:color w:val="000000"/>
                <w:sz w:val="22"/>
                <w:szCs w:val="22"/>
              </w:rPr>
            </w:pPr>
            <w:r w:rsidRPr="00205C30">
              <w:rPr>
                <w:rFonts w:ascii="Calibri" w:hAnsi="Calibri" w:cs="Calibri"/>
                <w:color w:val="000000"/>
                <w:sz w:val="22"/>
                <w:szCs w:val="22"/>
              </w:rPr>
              <w:t> </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val="restart"/>
            <w:tcBorders>
              <w:top w:val="nil"/>
              <w:left w:val="single" w:sz="4" w:space="0" w:color="auto"/>
              <w:bottom w:val="single" w:sz="4" w:space="0" w:color="auto"/>
              <w:right w:val="nil"/>
            </w:tcBorders>
            <w:shd w:val="clear" w:color="000000" w:fill="FABF8F"/>
            <w:vAlign w:val="center"/>
            <w:hideMark/>
          </w:tcPr>
          <w:p w:rsidR="00205C30" w:rsidRPr="00205C30" w:rsidRDefault="00205C30" w:rsidP="006D7A54">
            <w:pPr>
              <w:jc w:val="center"/>
              <w:rPr>
                <w:rFonts w:ascii="Calibri" w:hAnsi="Calibri" w:cs="Calibri"/>
                <w:color w:val="000000"/>
                <w:sz w:val="22"/>
                <w:szCs w:val="22"/>
              </w:rPr>
            </w:pPr>
            <w:r w:rsidRPr="00205C30">
              <w:rPr>
                <w:rFonts w:ascii="Calibri" w:hAnsi="Calibri" w:cstheme="minorHAnsi"/>
                <w:color w:val="000000"/>
                <w:sz w:val="22"/>
                <w:szCs w:val="22"/>
              </w:rPr>
              <w:t xml:space="preserve">Antenne de </w:t>
            </w:r>
            <w:r w:rsidR="006D7A54">
              <w:rPr>
                <w:rFonts w:ascii="Calibri" w:hAnsi="Calibri" w:cstheme="minorHAnsi"/>
                <w:color w:val="000000"/>
                <w:sz w:val="22"/>
                <w:szCs w:val="22"/>
              </w:rPr>
              <w:t>Lézignan-Corbières</w:t>
            </w:r>
          </w:p>
        </w:tc>
        <w:tc>
          <w:tcPr>
            <w:tcW w:w="2249" w:type="dxa"/>
            <w:tcBorders>
              <w:top w:val="nil"/>
              <w:left w:val="single" w:sz="4" w:space="0" w:color="auto"/>
              <w:bottom w:val="nil"/>
              <w:right w:val="single" w:sz="4" w:space="0" w:color="auto"/>
            </w:tcBorders>
            <w:shd w:val="clear" w:color="auto" w:fill="auto"/>
            <w:vAlign w:val="center"/>
            <w:hideMark/>
          </w:tcPr>
          <w:p w:rsidR="00205C30" w:rsidRDefault="006D7A54" w:rsidP="00205C30">
            <w:pPr>
              <w:jc w:val="center"/>
              <w:rPr>
                <w:rFonts w:ascii="Calibri" w:hAnsi="Calibri" w:cstheme="minorHAnsi"/>
                <w:color w:val="000000"/>
                <w:sz w:val="22"/>
                <w:szCs w:val="22"/>
              </w:rPr>
            </w:pPr>
            <w:r>
              <w:rPr>
                <w:rFonts w:ascii="Calibri" w:hAnsi="Calibri" w:cstheme="minorHAnsi"/>
                <w:color w:val="000000"/>
                <w:sz w:val="22"/>
                <w:szCs w:val="22"/>
              </w:rPr>
              <w:t>Maison Médicale de Garde</w:t>
            </w:r>
          </w:p>
          <w:p w:rsidR="006D7A54" w:rsidRPr="00205C30" w:rsidRDefault="006D7A54" w:rsidP="00205C30">
            <w:pPr>
              <w:jc w:val="center"/>
              <w:rPr>
                <w:rFonts w:ascii="Calibri" w:hAnsi="Calibri" w:cs="Calibri"/>
                <w:color w:val="000000"/>
                <w:sz w:val="22"/>
                <w:szCs w:val="22"/>
              </w:rPr>
            </w:pPr>
            <w:r>
              <w:rPr>
                <w:rFonts w:ascii="Calibri" w:hAnsi="Calibri" w:cstheme="minorHAnsi"/>
                <w:color w:val="000000"/>
                <w:sz w:val="22"/>
                <w:szCs w:val="22"/>
              </w:rPr>
              <w:t>Centre Hospitalier</w:t>
            </w:r>
          </w:p>
        </w:tc>
        <w:tc>
          <w:tcPr>
            <w:tcW w:w="1478" w:type="dxa"/>
            <w:vMerge w:val="restart"/>
            <w:tcBorders>
              <w:top w:val="nil"/>
              <w:left w:val="nil"/>
              <w:bottom w:val="single" w:sz="4" w:space="0" w:color="auto"/>
              <w:right w:val="single" w:sz="4" w:space="0" w:color="auto"/>
            </w:tcBorders>
            <w:shd w:val="clear" w:color="auto" w:fill="auto"/>
            <w:vAlign w:val="center"/>
            <w:hideMark/>
          </w:tcPr>
          <w:p w:rsidR="00205C30"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04.68.35.99.00</w:t>
            </w:r>
          </w:p>
        </w:tc>
        <w:tc>
          <w:tcPr>
            <w:tcW w:w="3238" w:type="dxa"/>
            <w:vMerge w:val="restart"/>
            <w:tcBorders>
              <w:top w:val="nil"/>
              <w:left w:val="single" w:sz="4" w:space="0" w:color="auto"/>
              <w:bottom w:val="single" w:sz="4" w:space="0" w:color="auto"/>
              <w:right w:val="nil"/>
            </w:tcBorders>
            <w:shd w:val="clear" w:color="auto" w:fill="auto"/>
            <w:vAlign w:val="center"/>
            <w:hideMark/>
          </w:tcPr>
          <w:p w:rsidR="00205C30" w:rsidRPr="00205C30" w:rsidRDefault="00205C30" w:rsidP="000434A5">
            <w:pPr>
              <w:jc w:val="center"/>
              <w:rPr>
                <w:rFonts w:ascii="Calibri" w:hAnsi="Calibri" w:cs="Calibri"/>
                <w:color w:val="0000FF"/>
                <w:sz w:val="22"/>
                <w:szCs w:val="22"/>
                <w:u w:val="single"/>
              </w:rPr>
            </w:pPr>
            <w:r w:rsidRPr="00205C30">
              <w:rPr>
                <w:rFonts w:ascii="Calibri" w:eastAsiaTheme="minorEastAsia" w:hAnsi="Calibri" w:cs="Calibri"/>
                <w:noProof/>
                <w:color w:val="0000FF"/>
                <w:sz w:val="22"/>
                <w:szCs w:val="22"/>
                <w:u w:val="single"/>
              </w:rPr>
              <w:t>ces.site</w:t>
            </w:r>
            <w:r w:rsidR="000434A5">
              <w:rPr>
                <w:rFonts w:ascii="Calibri" w:eastAsiaTheme="minorEastAsia" w:hAnsi="Calibri" w:cs="Calibri"/>
                <w:noProof/>
                <w:color w:val="0000FF"/>
                <w:sz w:val="22"/>
                <w:szCs w:val="22"/>
                <w:u w:val="single"/>
              </w:rPr>
              <w:t>aude</w:t>
            </w:r>
            <w:r w:rsidRPr="00205C30">
              <w:rPr>
                <w:rFonts w:ascii="Calibri" w:eastAsiaTheme="minorEastAsia" w:hAnsi="Calibri" w:cs="Calibri"/>
                <w:noProof/>
                <w:color w:val="0000FF"/>
                <w:sz w:val="22"/>
                <w:szCs w:val="22"/>
                <w:u w:val="single"/>
              </w:rPr>
              <w:t>@assurance-maladie.fr</w:t>
            </w:r>
          </w:p>
        </w:tc>
        <w:tc>
          <w:tcPr>
            <w:tcW w:w="1563" w:type="dxa"/>
            <w:vMerge w:val="restart"/>
            <w:tcBorders>
              <w:top w:val="nil"/>
              <w:left w:val="single" w:sz="4" w:space="0" w:color="auto"/>
              <w:bottom w:val="single" w:sz="4" w:space="0" w:color="000000"/>
              <w:right w:val="single" w:sz="4" w:space="0" w:color="auto"/>
            </w:tcBorders>
            <w:shd w:val="clear" w:color="auto" w:fill="auto"/>
            <w:vAlign w:val="center"/>
            <w:hideMark/>
          </w:tcPr>
          <w:p w:rsidR="00205C30" w:rsidRPr="00205C30" w:rsidRDefault="000434A5" w:rsidP="000434A5">
            <w:pPr>
              <w:jc w:val="center"/>
              <w:rPr>
                <w:rFonts w:ascii="Calibri" w:hAnsi="Calibri" w:cs="Calibri"/>
                <w:color w:val="000000"/>
                <w:sz w:val="22"/>
                <w:szCs w:val="22"/>
              </w:rPr>
            </w:pPr>
            <w:r>
              <w:rPr>
                <w:rFonts w:ascii="Calibri" w:hAnsi="Calibri" w:cs="Calibri"/>
                <w:color w:val="000000"/>
                <w:sz w:val="22"/>
                <w:szCs w:val="22"/>
              </w:rPr>
              <w:t>Les 2</w:t>
            </w:r>
            <w:r w:rsidRPr="000434A5">
              <w:rPr>
                <w:rFonts w:ascii="Calibri" w:hAnsi="Calibri" w:cs="Calibri"/>
                <w:color w:val="000000"/>
                <w:sz w:val="22"/>
                <w:szCs w:val="22"/>
                <w:vertAlign w:val="superscript"/>
              </w:rPr>
              <w:t>ème</w:t>
            </w:r>
            <w:r>
              <w:rPr>
                <w:rFonts w:ascii="Calibri" w:hAnsi="Calibri" w:cs="Calibri"/>
                <w:color w:val="000000"/>
                <w:sz w:val="22"/>
                <w:szCs w:val="22"/>
              </w:rPr>
              <w:t xml:space="preserve"> et 4</w:t>
            </w:r>
            <w:r w:rsidRPr="000434A5">
              <w:rPr>
                <w:rFonts w:ascii="Calibri" w:hAnsi="Calibri" w:cs="Calibri"/>
                <w:color w:val="000000"/>
                <w:sz w:val="22"/>
                <w:szCs w:val="22"/>
                <w:vertAlign w:val="superscript"/>
              </w:rPr>
              <w:t>ème</w:t>
            </w:r>
            <w:r>
              <w:rPr>
                <w:rFonts w:ascii="Calibri" w:hAnsi="Calibri" w:cs="Calibri"/>
                <w:color w:val="000000"/>
                <w:sz w:val="22"/>
                <w:szCs w:val="22"/>
              </w:rPr>
              <w:t xml:space="preserve"> Mercredis du mois</w:t>
            </w:r>
            <w:r w:rsidR="00205C30" w:rsidRPr="00205C30">
              <w:rPr>
                <w:rFonts w:ascii="Calibri" w:hAnsi="Calibri" w:cs="Calibri"/>
                <w:color w:val="000000"/>
                <w:sz w:val="22"/>
                <w:szCs w:val="22"/>
              </w:rPr>
              <w:t xml:space="preserve"> de </w:t>
            </w:r>
            <w:r>
              <w:rPr>
                <w:rFonts w:ascii="Calibri" w:hAnsi="Calibri" w:cs="Calibri"/>
                <w:color w:val="000000"/>
                <w:sz w:val="22"/>
                <w:szCs w:val="22"/>
              </w:rPr>
              <w:t xml:space="preserve">7h45 </w:t>
            </w:r>
            <w:r w:rsidR="00205C30" w:rsidRPr="00205C30">
              <w:rPr>
                <w:rFonts w:ascii="Calibri" w:hAnsi="Calibri" w:cs="Calibri"/>
                <w:color w:val="000000"/>
                <w:sz w:val="22"/>
                <w:szCs w:val="22"/>
              </w:rPr>
              <w:t>à 16h00</w:t>
            </w: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15 bd Pasteur</w:t>
            </w:r>
            <w:r w:rsidR="00205C30" w:rsidRPr="00205C30">
              <w:rPr>
                <w:rFonts w:ascii="Calibri" w:hAnsi="Calibri" w:cstheme="minorHAnsi"/>
                <w:color w:val="000000"/>
                <w:sz w:val="22"/>
                <w:szCs w:val="22"/>
              </w:rPr>
              <w:t xml:space="preserve"> </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single" w:sz="4" w:space="0" w:color="auto"/>
              <w:right w:val="single" w:sz="4" w:space="0" w:color="auto"/>
            </w:tcBorders>
            <w:shd w:val="clear" w:color="auto" w:fill="auto"/>
            <w:vAlign w:val="center"/>
            <w:hideMark/>
          </w:tcPr>
          <w:p w:rsidR="00205C30"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11200 LEZIGNAN-CORBIERES</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val="restart"/>
            <w:tcBorders>
              <w:top w:val="nil"/>
              <w:left w:val="single" w:sz="4" w:space="0" w:color="auto"/>
              <w:bottom w:val="single" w:sz="4" w:space="0" w:color="auto"/>
              <w:right w:val="nil"/>
            </w:tcBorders>
            <w:shd w:val="clear" w:color="000000" w:fill="FABF8F"/>
            <w:vAlign w:val="center"/>
            <w:hideMark/>
          </w:tcPr>
          <w:p w:rsidR="00205C30" w:rsidRPr="00205C30" w:rsidRDefault="00205C30" w:rsidP="000434A5">
            <w:pPr>
              <w:jc w:val="center"/>
              <w:rPr>
                <w:rFonts w:ascii="Calibri" w:hAnsi="Calibri" w:cs="Calibri"/>
                <w:color w:val="000000"/>
                <w:sz w:val="22"/>
                <w:szCs w:val="22"/>
              </w:rPr>
            </w:pPr>
            <w:r w:rsidRPr="00205C30">
              <w:rPr>
                <w:rFonts w:ascii="Calibri" w:hAnsi="Calibri" w:cstheme="minorHAnsi"/>
                <w:color w:val="000000"/>
                <w:sz w:val="22"/>
                <w:szCs w:val="22"/>
              </w:rPr>
              <w:t xml:space="preserve">Antenne de </w:t>
            </w:r>
            <w:r w:rsidR="000434A5">
              <w:rPr>
                <w:rFonts w:ascii="Calibri" w:hAnsi="Calibri" w:cstheme="minorHAnsi"/>
                <w:color w:val="000000"/>
                <w:sz w:val="22"/>
                <w:szCs w:val="22"/>
              </w:rPr>
              <w:t>Carcassonne</w:t>
            </w:r>
            <w:r w:rsidRPr="00205C30">
              <w:rPr>
                <w:rFonts w:ascii="Calibri" w:hAnsi="Calibri" w:cstheme="minorHAnsi"/>
                <w:color w:val="000000"/>
                <w:sz w:val="22"/>
                <w:szCs w:val="22"/>
              </w:rPr>
              <w:t xml:space="preserve"> </w:t>
            </w:r>
          </w:p>
        </w:tc>
        <w:tc>
          <w:tcPr>
            <w:tcW w:w="2249" w:type="dxa"/>
            <w:tcBorders>
              <w:top w:val="nil"/>
              <w:left w:val="single" w:sz="4" w:space="0" w:color="auto"/>
              <w:bottom w:val="nil"/>
              <w:right w:val="single" w:sz="4" w:space="0" w:color="auto"/>
            </w:tcBorders>
            <w:shd w:val="clear" w:color="auto" w:fill="auto"/>
            <w:vAlign w:val="center"/>
            <w:hideMark/>
          </w:tcPr>
          <w:p w:rsidR="00205C30" w:rsidRDefault="000434A5" w:rsidP="00205C30">
            <w:pPr>
              <w:jc w:val="center"/>
              <w:rPr>
                <w:rFonts w:ascii="Calibri" w:hAnsi="Calibri" w:cstheme="minorHAnsi"/>
                <w:color w:val="000000"/>
                <w:sz w:val="22"/>
                <w:szCs w:val="22"/>
              </w:rPr>
            </w:pPr>
            <w:r>
              <w:rPr>
                <w:rFonts w:ascii="Calibri" w:hAnsi="Calibri" w:cstheme="minorHAnsi"/>
                <w:color w:val="000000"/>
                <w:sz w:val="22"/>
                <w:szCs w:val="22"/>
              </w:rPr>
              <w:t>Maison Médicale de Garde</w:t>
            </w:r>
          </w:p>
          <w:p w:rsidR="000434A5"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Ecole Paul Lacombe</w:t>
            </w:r>
          </w:p>
        </w:tc>
        <w:tc>
          <w:tcPr>
            <w:tcW w:w="1478" w:type="dxa"/>
            <w:vMerge w:val="restart"/>
            <w:tcBorders>
              <w:top w:val="nil"/>
              <w:left w:val="nil"/>
              <w:bottom w:val="single" w:sz="4" w:space="0" w:color="auto"/>
              <w:right w:val="single" w:sz="4" w:space="0" w:color="auto"/>
            </w:tcBorders>
            <w:shd w:val="clear" w:color="auto" w:fill="auto"/>
            <w:vAlign w:val="center"/>
            <w:hideMark/>
          </w:tcPr>
          <w:p w:rsidR="00205C30" w:rsidRPr="00205C30" w:rsidRDefault="00205C30" w:rsidP="000434A5">
            <w:pPr>
              <w:jc w:val="center"/>
              <w:rPr>
                <w:rFonts w:ascii="Calibri" w:hAnsi="Calibri" w:cs="Calibri"/>
                <w:color w:val="000000"/>
                <w:sz w:val="22"/>
                <w:szCs w:val="22"/>
              </w:rPr>
            </w:pPr>
            <w:r w:rsidRPr="00205C30">
              <w:rPr>
                <w:rFonts w:ascii="Calibri" w:hAnsi="Calibri" w:cstheme="minorHAnsi"/>
                <w:color w:val="000000"/>
                <w:sz w:val="22"/>
                <w:szCs w:val="22"/>
              </w:rPr>
              <w:t>04.68.35.99.</w:t>
            </w:r>
            <w:r w:rsidR="000434A5">
              <w:rPr>
                <w:rFonts w:ascii="Calibri" w:hAnsi="Calibri" w:cstheme="minorHAnsi"/>
                <w:color w:val="000000"/>
                <w:sz w:val="22"/>
                <w:szCs w:val="22"/>
              </w:rPr>
              <w:t>0</w:t>
            </w:r>
            <w:r w:rsidRPr="00205C30">
              <w:rPr>
                <w:rFonts w:ascii="Calibri" w:hAnsi="Calibri" w:cstheme="minorHAnsi"/>
                <w:color w:val="000000"/>
                <w:sz w:val="22"/>
                <w:szCs w:val="22"/>
              </w:rPr>
              <w:t>0</w:t>
            </w:r>
          </w:p>
        </w:tc>
        <w:tc>
          <w:tcPr>
            <w:tcW w:w="3238" w:type="dxa"/>
            <w:vMerge w:val="restart"/>
            <w:tcBorders>
              <w:top w:val="nil"/>
              <w:left w:val="single" w:sz="4" w:space="0" w:color="auto"/>
              <w:bottom w:val="single" w:sz="4" w:space="0" w:color="auto"/>
              <w:right w:val="nil"/>
            </w:tcBorders>
            <w:shd w:val="clear" w:color="auto" w:fill="auto"/>
            <w:vAlign w:val="center"/>
            <w:hideMark/>
          </w:tcPr>
          <w:p w:rsidR="00205C30" w:rsidRPr="00205C30" w:rsidRDefault="00205C30" w:rsidP="000434A5">
            <w:pPr>
              <w:jc w:val="center"/>
              <w:rPr>
                <w:rFonts w:ascii="Calibri" w:hAnsi="Calibri" w:cs="Calibri"/>
                <w:color w:val="0000FF"/>
                <w:sz w:val="22"/>
                <w:szCs w:val="22"/>
                <w:u w:val="single"/>
              </w:rPr>
            </w:pPr>
            <w:r w:rsidRPr="00205C30">
              <w:rPr>
                <w:rFonts w:ascii="Calibri" w:eastAsiaTheme="minorEastAsia" w:hAnsi="Calibri" w:cs="Calibri"/>
                <w:noProof/>
                <w:color w:val="0000FF"/>
                <w:sz w:val="22"/>
                <w:szCs w:val="22"/>
                <w:u w:val="single"/>
              </w:rPr>
              <w:t>ces.site</w:t>
            </w:r>
            <w:r w:rsidR="000434A5">
              <w:rPr>
                <w:rFonts w:ascii="Calibri" w:eastAsiaTheme="minorEastAsia" w:hAnsi="Calibri" w:cs="Calibri"/>
                <w:noProof/>
                <w:color w:val="0000FF"/>
                <w:sz w:val="22"/>
                <w:szCs w:val="22"/>
                <w:u w:val="single"/>
              </w:rPr>
              <w:t>aude</w:t>
            </w:r>
            <w:r w:rsidRPr="00205C30">
              <w:rPr>
                <w:rFonts w:ascii="Calibri" w:eastAsiaTheme="minorEastAsia" w:hAnsi="Calibri" w:cs="Calibri"/>
                <w:noProof/>
                <w:color w:val="0000FF"/>
                <w:sz w:val="22"/>
                <w:szCs w:val="22"/>
                <w:u w:val="single"/>
              </w:rPr>
              <w:t>@assurance-maladie.fr</w:t>
            </w:r>
          </w:p>
        </w:tc>
        <w:tc>
          <w:tcPr>
            <w:tcW w:w="1563" w:type="dxa"/>
            <w:vMerge w:val="restart"/>
            <w:tcBorders>
              <w:top w:val="nil"/>
              <w:left w:val="single" w:sz="4" w:space="0" w:color="auto"/>
              <w:bottom w:val="single" w:sz="4" w:space="0" w:color="000000"/>
              <w:right w:val="single" w:sz="4" w:space="0" w:color="auto"/>
            </w:tcBorders>
            <w:shd w:val="clear" w:color="auto" w:fill="auto"/>
            <w:vAlign w:val="center"/>
            <w:hideMark/>
          </w:tcPr>
          <w:p w:rsidR="00205C30" w:rsidRPr="00205C30" w:rsidRDefault="000434A5" w:rsidP="000434A5">
            <w:pPr>
              <w:jc w:val="center"/>
              <w:rPr>
                <w:rFonts w:ascii="Calibri" w:hAnsi="Calibri" w:cs="Calibri"/>
                <w:color w:val="000000"/>
                <w:sz w:val="22"/>
                <w:szCs w:val="22"/>
              </w:rPr>
            </w:pPr>
            <w:r>
              <w:rPr>
                <w:rFonts w:ascii="Calibri" w:hAnsi="Calibri" w:cs="Calibri"/>
                <w:color w:val="000000"/>
                <w:sz w:val="22"/>
                <w:szCs w:val="22"/>
              </w:rPr>
              <w:t>Les</w:t>
            </w:r>
            <w:r w:rsidR="00205C30" w:rsidRPr="00205C30">
              <w:rPr>
                <w:rFonts w:ascii="Calibri" w:hAnsi="Calibri" w:cs="Calibri"/>
                <w:color w:val="000000"/>
                <w:sz w:val="22"/>
                <w:szCs w:val="22"/>
              </w:rPr>
              <w:t xml:space="preserve"> Lundi</w:t>
            </w:r>
            <w:r>
              <w:rPr>
                <w:rFonts w:ascii="Calibri" w:hAnsi="Calibri" w:cs="Calibri"/>
                <w:color w:val="000000"/>
                <w:sz w:val="22"/>
                <w:szCs w:val="22"/>
              </w:rPr>
              <w:t>s et</w:t>
            </w:r>
            <w:r w:rsidR="00205C30" w:rsidRPr="00205C30">
              <w:rPr>
                <w:rFonts w:ascii="Calibri" w:hAnsi="Calibri" w:cs="Calibri"/>
                <w:color w:val="000000"/>
                <w:sz w:val="22"/>
                <w:szCs w:val="22"/>
              </w:rPr>
              <w:t xml:space="preserve"> Vendredi</w:t>
            </w:r>
            <w:r>
              <w:rPr>
                <w:rFonts w:ascii="Calibri" w:hAnsi="Calibri" w:cs="Calibri"/>
                <w:color w:val="000000"/>
                <w:sz w:val="22"/>
                <w:szCs w:val="22"/>
              </w:rPr>
              <w:t>s</w:t>
            </w:r>
            <w:r w:rsidR="00205C30" w:rsidRPr="00205C30">
              <w:rPr>
                <w:rFonts w:ascii="Calibri" w:hAnsi="Calibri" w:cs="Calibri"/>
                <w:color w:val="000000"/>
                <w:sz w:val="22"/>
                <w:szCs w:val="22"/>
              </w:rPr>
              <w:t xml:space="preserve"> de 8h</w:t>
            </w:r>
            <w:r>
              <w:rPr>
                <w:rFonts w:ascii="Calibri" w:hAnsi="Calibri" w:cs="Calibri"/>
                <w:color w:val="000000"/>
                <w:sz w:val="22"/>
                <w:szCs w:val="22"/>
              </w:rPr>
              <w:t>3</w:t>
            </w:r>
            <w:r w:rsidR="00205C30" w:rsidRPr="00205C30">
              <w:rPr>
                <w:rFonts w:ascii="Calibri" w:hAnsi="Calibri" w:cs="Calibri"/>
                <w:color w:val="000000"/>
                <w:sz w:val="22"/>
                <w:szCs w:val="22"/>
              </w:rPr>
              <w:t>0 à 12h</w:t>
            </w:r>
            <w:r>
              <w:rPr>
                <w:rFonts w:ascii="Calibri" w:hAnsi="Calibri" w:cs="Calibri"/>
                <w:color w:val="000000"/>
                <w:sz w:val="22"/>
                <w:szCs w:val="22"/>
              </w:rPr>
              <w:t>3</w:t>
            </w:r>
            <w:r w:rsidR="00205C30" w:rsidRPr="00205C30">
              <w:rPr>
                <w:rFonts w:ascii="Calibri" w:hAnsi="Calibri" w:cs="Calibri"/>
                <w:color w:val="000000"/>
                <w:sz w:val="22"/>
                <w:szCs w:val="22"/>
              </w:rPr>
              <w:t>0 et de 14h00 à 16h00</w:t>
            </w: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 xml:space="preserve">Rue </w:t>
            </w:r>
            <w:proofErr w:type="spellStart"/>
            <w:r>
              <w:rPr>
                <w:rFonts w:ascii="Calibri" w:hAnsi="Calibri" w:cstheme="minorHAnsi"/>
                <w:color w:val="000000"/>
                <w:sz w:val="22"/>
                <w:szCs w:val="22"/>
              </w:rPr>
              <w:t>Déodat</w:t>
            </w:r>
            <w:proofErr w:type="spellEnd"/>
            <w:r>
              <w:rPr>
                <w:rFonts w:ascii="Calibri" w:hAnsi="Calibri" w:cstheme="minorHAnsi"/>
                <w:color w:val="000000"/>
                <w:sz w:val="22"/>
                <w:szCs w:val="22"/>
              </w:rPr>
              <w:t xml:space="preserve"> de Séverac</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nil"/>
              <w:right w:val="single" w:sz="4" w:space="0" w:color="auto"/>
            </w:tcBorders>
            <w:shd w:val="clear" w:color="auto" w:fill="auto"/>
            <w:vAlign w:val="center"/>
            <w:hideMark/>
          </w:tcPr>
          <w:p w:rsidR="00205C30" w:rsidRPr="00205C30" w:rsidRDefault="000434A5" w:rsidP="00205C30">
            <w:pPr>
              <w:jc w:val="center"/>
              <w:rPr>
                <w:rFonts w:ascii="Calibri" w:hAnsi="Calibri" w:cs="Calibri"/>
                <w:color w:val="000000"/>
                <w:sz w:val="22"/>
                <w:szCs w:val="22"/>
              </w:rPr>
            </w:pPr>
            <w:r>
              <w:rPr>
                <w:rFonts w:ascii="Calibri" w:hAnsi="Calibri" w:cstheme="minorHAnsi"/>
                <w:color w:val="000000"/>
                <w:sz w:val="22"/>
                <w:szCs w:val="22"/>
              </w:rPr>
              <w:t>11000 CARCASSONNE</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r w:rsidR="006C2AB8" w:rsidRPr="00205C30" w:rsidTr="00871076">
        <w:trPr>
          <w:trHeight w:val="300"/>
        </w:trPr>
        <w:tc>
          <w:tcPr>
            <w:tcW w:w="126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00"/>
                <w:sz w:val="22"/>
                <w:szCs w:val="22"/>
              </w:rPr>
            </w:pPr>
          </w:p>
        </w:tc>
        <w:tc>
          <w:tcPr>
            <w:tcW w:w="2249" w:type="dxa"/>
            <w:tcBorders>
              <w:top w:val="nil"/>
              <w:left w:val="single" w:sz="4" w:space="0" w:color="auto"/>
              <w:bottom w:val="single" w:sz="4" w:space="0" w:color="auto"/>
              <w:right w:val="single" w:sz="4" w:space="0" w:color="auto"/>
            </w:tcBorders>
            <w:shd w:val="clear" w:color="auto" w:fill="auto"/>
            <w:vAlign w:val="center"/>
            <w:hideMark/>
          </w:tcPr>
          <w:p w:rsidR="00205C30" w:rsidRPr="00205C30" w:rsidRDefault="00205C30" w:rsidP="00205C30">
            <w:pPr>
              <w:jc w:val="center"/>
              <w:rPr>
                <w:rFonts w:ascii="Calibri" w:hAnsi="Calibri" w:cs="Calibri"/>
                <w:color w:val="000000"/>
                <w:sz w:val="22"/>
                <w:szCs w:val="22"/>
              </w:rPr>
            </w:pPr>
            <w:r w:rsidRPr="00205C30">
              <w:rPr>
                <w:rFonts w:ascii="Calibri" w:hAnsi="Calibri" w:cstheme="minorHAnsi"/>
                <w:color w:val="000000"/>
                <w:sz w:val="22"/>
                <w:szCs w:val="22"/>
              </w:rPr>
              <w:t> </w:t>
            </w:r>
          </w:p>
        </w:tc>
        <w:tc>
          <w:tcPr>
            <w:tcW w:w="1478" w:type="dxa"/>
            <w:vMerge/>
            <w:tcBorders>
              <w:top w:val="nil"/>
              <w:left w:val="nil"/>
              <w:bottom w:val="single" w:sz="4" w:space="0" w:color="auto"/>
              <w:right w:val="single" w:sz="4" w:space="0" w:color="auto"/>
            </w:tcBorders>
            <w:vAlign w:val="center"/>
            <w:hideMark/>
          </w:tcPr>
          <w:p w:rsidR="00205C30" w:rsidRPr="00205C30" w:rsidRDefault="00205C30" w:rsidP="00205C30">
            <w:pPr>
              <w:rPr>
                <w:rFonts w:ascii="Calibri" w:hAnsi="Calibri" w:cs="Calibri"/>
                <w:color w:val="000000"/>
                <w:sz w:val="22"/>
                <w:szCs w:val="22"/>
              </w:rPr>
            </w:pPr>
          </w:p>
        </w:tc>
        <w:tc>
          <w:tcPr>
            <w:tcW w:w="3238" w:type="dxa"/>
            <w:vMerge/>
            <w:tcBorders>
              <w:top w:val="nil"/>
              <w:left w:val="single" w:sz="4" w:space="0" w:color="auto"/>
              <w:bottom w:val="single" w:sz="4" w:space="0" w:color="auto"/>
              <w:right w:val="nil"/>
            </w:tcBorders>
            <w:vAlign w:val="center"/>
            <w:hideMark/>
          </w:tcPr>
          <w:p w:rsidR="00205C30" w:rsidRPr="00205C30" w:rsidRDefault="00205C30" w:rsidP="00205C30">
            <w:pPr>
              <w:rPr>
                <w:rFonts w:ascii="Calibri" w:hAnsi="Calibri" w:cs="Calibri"/>
                <w:color w:val="0000FF"/>
                <w:sz w:val="22"/>
                <w:szCs w:val="22"/>
                <w:u w:val="single"/>
              </w:rPr>
            </w:pPr>
          </w:p>
        </w:tc>
        <w:tc>
          <w:tcPr>
            <w:tcW w:w="1563" w:type="dxa"/>
            <w:vMerge/>
            <w:tcBorders>
              <w:top w:val="nil"/>
              <w:left w:val="single" w:sz="4" w:space="0" w:color="auto"/>
              <w:bottom w:val="single" w:sz="4" w:space="0" w:color="000000"/>
              <w:right w:val="single" w:sz="4" w:space="0" w:color="auto"/>
            </w:tcBorders>
            <w:vAlign w:val="center"/>
            <w:hideMark/>
          </w:tcPr>
          <w:p w:rsidR="00205C30" w:rsidRPr="00205C30" w:rsidRDefault="00205C30" w:rsidP="00205C30">
            <w:pPr>
              <w:rPr>
                <w:rFonts w:ascii="Calibri" w:hAnsi="Calibri" w:cs="Calibri"/>
                <w:color w:val="000000"/>
                <w:sz w:val="22"/>
                <w:szCs w:val="22"/>
              </w:rPr>
            </w:pPr>
          </w:p>
        </w:tc>
      </w:tr>
    </w:tbl>
    <w:p w:rsidR="002F5E46" w:rsidRPr="00A02210" w:rsidRDefault="002F5E46" w:rsidP="00921751">
      <w:pPr>
        <w:jc w:val="both"/>
        <w:rPr>
          <w:rFonts w:ascii="Arial" w:hAnsi="Arial" w:cs="Arial"/>
          <w:sz w:val="22"/>
          <w:szCs w:val="22"/>
        </w:rPr>
      </w:pPr>
    </w:p>
    <w:p w:rsidR="0045611B" w:rsidRPr="00921751" w:rsidRDefault="0045611B" w:rsidP="00921751">
      <w:pPr>
        <w:jc w:val="both"/>
        <w:rPr>
          <w:rFonts w:ascii="Arial" w:hAnsi="Arial" w:cs="Arial"/>
          <w:sz w:val="22"/>
          <w:szCs w:val="22"/>
        </w:rPr>
      </w:pPr>
    </w:p>
    <w:p w:rsidR="000434A5" w:rsidRDefault="009D2210" w:rsidP="00921751">
      <w:pPr>
        <w:jc w:val="both"/>
        <w:rPr>
          <w:rFonts w:ascii="Arial" w:hAnsi="Arial" w:cs="Arial"/>
          <w:b/>
          <w:sz w:val="22"/>
          <w:szCs w:val="22"/>
        </w:rPr>
      </w:pPr>
      <w:r w:rsidRPr="00F91347">
        <w:rPr>
          <w:rFonts w:ascii="Arial" w:hAnsi="Arial" w:cs="Arial"/>
          <w:b/>
          <w:sz w:val="22"/>
          <w:szCs w:val="22"/>
        </w:rPr>
        <w:t xml:space="preserve">Le </w:t>
      </w:r>
      <w:r w:rsidR="00F91347">
        <w:rPr>
          <w:rFonts w:ascii="Arial" w:hAnsi="Arial" w:cs="Arial"/>
          <w:b/>
          <w:sz w:val="22"/>
          <w:szCs w:val="22"/>
        </w:rPr>
        <w:t xml:space="preserve">retrait et le </w:t>
      </w:r>
      <w:r w:rsidRPr="00F91347">
        <w:rPr>
          <w:rFonts w:ascii="Arial" w:hAnsi="Arial" w:cs="Arial"/>
          <w:b/>
          <w:sz w:val="22"/>
          <w:szCs w:val="22"/>
        </w:rPr>
        <w:t xml:space="preserve">transport </w:t>
      </w:r>
      <w:r w:rsidR="00A475ED">
        <w:rPr>
          <w:rFonts w:ascii="Arial" w:hAnsi="Arial" w:cs="Arial"/>
          <w:b/>
          <w:sz w:val="22"/>
          <w:szCs w:val="22"/>
        </w:rPr>
        <w:t xml:space="preserve">quotidien </w:t>
      </w:r>
      <w:r w:rsidRPr="00F91347">
        <w:rPr>
          <w:rFonts w:ascii="Arial" w:hAnsi="Arial" w:cs="Arial"/>
          <w:b/>
          <w:sz w:val="22"/>
          <w:szCs w:val="22"/>
        </w:rPr>
        <w:t xml:space="preserve">des prélèvements </w:t>
      </w:r>
      <w:r w:rsidR="00C4236A" w:rsidRPr="00F91347">
        <w:rPr>
          <w:rFonts w:ascii="Arial" w:hAnsi="Arial" w:cs="Arial"/>
          <w:b/>
          <w:sz w:val="22"/>
          <w:szCs w:val="22"/>
        </w:rPr>
        <w:t xml:space="preserve">est assuré par le coursier du laboratoire </w:t>
      </w:r>
      <w:r w:rsidR="00CE4AA7">
        <w:rPr>
          <w:rFonts w:ascii="Arial" w:hAnsi="Arial" w:cs="Arial"/>
          <w:b/>
          <w:sz w:val="22"/>
          <w:szCs w:val="22"/>
        </w:rPr>
        <w:t xml:space="preserve">pour </w:t>
      </w:r>
      <w:r w:rsidR="001A30EE">
        <w:rPr>
          <w:rFonts w:ascii="Arial" w:hAnsi="Arial" w:cs="Arial"/>
          <w:b/>
          <w:sz w:val="22"/>
          <w:szCs w:val="22"/>
        </w:rPr>
        <w:t>le</w:t>
      </w:r>
      <w:r w:rsidR="000434A5">
        <w:rPr>
          <w:rFonts w:ascii="Arial" w:hAnsi="Arial" w:cs="Arial"/>
          <w:b/>
          <w:sz w:val="22"/>
          <w:szCs w:val="22"/>
        </w:rPr>
        <w:t xml:space="preserve"> Centre d’E</w:t>
      </w:r>
      <w:r w:rsidR="00CE4AA7">
        <w:rPr>
          <w:rFonts w:ascii="Arial" w:hAnsi="Arial" w:cs="Arial"/>
          <w:b/>
          <w:sz w:val="22"/>
          <w:szCs w:val="22"/>
        </w:rPr>
        <w:t>xamen</w:t>
      </w:r>
      <w:r w:rsidR="00BA531D">
        <w:rPr>
          <w:rFonts w:ascii="Arial" w:hAnsi="Arial" w:cs="Arial"/>
          <w:b/>
          <w:sz w:val="22"/>
          <w:szCs w:val="22"/>
        </w:rPr>
        <w:t>s</w:t>
      </w:r>
      <w:r w:rsidR="000434A5">
        <w:rPr>
          <w:rFonts w:ascii="Arial" w:hAnsi="Arial" w:cs="Arial"/>
          <w:b/>
          <w:sz w:val="22"/>
          <w:szCs w:val="22"/>
        </w:rPr>
        <w:t xml:space="preserve"> de S</w:t>
      </w:r>
      <w:r w:rsidR="00A475ED">
        <w:rPr>
          <w:rFonts w:ascii="Arial" w:hAnsi="Arial" w:cs="Arial"/>
          <w:b/>
          <w:sz w:val="22"/>
          <w:szCs w:val="22"/>
        </w:rPr>
        <w:t xml:space="preserve">anté </w:t>
      </w:r>
      <w:r w:rsidR="001A30EE">
        <w:rPr>
          <w:rFonts w:ascii="Arial" w:hAnsi="Arial" w:cs="Arial"/>
          <w:b/>
          <w:sz w:val="22"/>
          <w:szCs w:val="22"/>
        </w:rPr>
        <w:t>de Perpignan et pour ses</w:t>
      </w:r>
      <w:r w:rsidR="00894D28">
        <w:rPr>
          <w:rFonts w:ascii="Arial" w:hAnsi="Arial" w:cs="Arial"/>
          <w:b/>
          <w:sz w:val="22"/>
          <w:szCs w:val="22"/>
        </w:rPr>
        <w:t xml:space="preserve"> </w:t>
      </w:r>
      <w:r w:rsidR="00894D28" w:rsidRPr="00A02210">
        <w:rPr>
          <w:rFonts w:ascii="Arial" w:hAnsi="Arial" w:cs="Arial"/>
          <w:b/>
          <w:sz w:val="22"/>
          <w:szCs w:val="22"/>
        </w:rPr>
        <w:t>sites</w:t>
      </w:r>
      <w:r w:rsidR="00E735FC">
        <w:rPr>
          <w:rFonts w:ascii="Arial" w:hAnsi="Arial" w:cs="Arial"/>
          <w:b/>
          <w:sz w:val="22"/>
          <w:szCs w:val="22"/>
        </w:rPr>
        <w:t xml:space="preserve"> </w:t>
      </w:r>
      <w:r w:rsidR="001A30EE">
        <w:rPr>
          <w:rFonts w:ascii="Arial" w:hAnsi="Arial" w:cs="Arial"/>
          <w:b/>
          <w:sz w:val="22"/>
          <w:szCs w:val="22"/>
        </w:rPr>
        <w:t xml:space="preserve">de </w:t>
      </w:r>
      <w:r w:rsidR="000434A5">
        <w:rPr>
          <w:rFonts w:ascii="Arial" w:hAnsi="Arial" w:cs="Arial"/>
          <w:b/>
          <w:sz w:val="22"/>
          <w:szCs w:val="22"/>
        </w:rPr>
        <w:t xml:space="preserve">Narbonne, Carcassonne, Lézignan-Corbières </w:t>
      </w:r>
      <w:r w:rsidR="00C55ED6" w:rsidRPr="000434A5">
        <w:rPr>
          <w:rFonts w:ascii="Arial" w:hAnsi="Arial" w:cs="Arial"/>
          <w:b/>
          <w:sz w:val="22"/>
          <w:szCs w:val="22"/>
        </w:rPr>
        <w:t>et</w:t>
      </w:r>
      <w:r w:rsidR="001A30EE" w:rsidRPr="000434A5">
        <w:rPr>
          <w:rFonts w:ascii="Arial" w:hAnsi="Arial" w:cs="Arial"/>
          <w:b/>
          <w:sz w:val="22"/>
          <w:szCs w:val="22"/>
        </w:rPr>
        <w:t xml:space="preserve"> </w:t>
      </w:r>
      <w:r w:rsidR="000434A5">
        <w:rPr>
          <w:rFonts w:ascii="Arial" w:hAnsi="Arial" w:cs="Arial"/>
          <w:b/>
          <w:sz w:val="22"/>
          <w:szCs w:val="22"/>
        </w:rPr>
        <w:t>Villefranche de Conflent.</w:t>
      </w:r>
    </w:p>
    <w:p w:rsidR="00F91347" w:rsidRDefault="004C0FF9" w:rsidP="00921751">
      <w:pPr>
        <w:jc w:val="both"/>
        <w:rPr>
          <w:rFonts w:ascii="Arial" w:hAnsi="Arial" w:cs="Arial"/>
          <w:b/>
          <w:sz w:val="22"/>
          <w:szCs w:val="22"/>
        </w:rPr>
      </w:pPr>
      <w:r w:rsidRPr="00F91347">
        <w:rPr>
          <w:rFonts w:ascii="Arial" w:hAnsi="Arial" w:cs="Arial"/>
          <w:b/>
          <w:sz w:val="22"/>
          <w:szCs w:val="22"/>
        </w:rPr>
        <w:t>Son</w:t>
      </w:r>
      <w:r w:rsidR="00857D77" w:rsidRPr="00F91347">
        <w:rPr>
          <w:rFonts w:ascii="Arial" w:hAnsi="Arial" w:cs="Arial"/>
          <w:b/>
          <w:sz w:val="22"/>
          <w:szCs w:val="22"/>
        </w:rPr>
        <w:t xml:space="preserve"> passage se fait selon les</w:t>
      </w:r>
      <w:r w:rsidR="006C6E64" w:rsidRPr="00F91347">
        <w:rPr>
          <w:rFonts w:ascii="Arial" w:hAnsi="Arial" w:cs="Arial"/>
          <w:b/>
          <w:sz w:val="22"/>
          <w:szCs w:val="22"/>
        </w:rPr>
        <w:t xml:space="preserve"> modalités</w:t>
      </w:r>
      <w:r w:rsidR="00857D77" w:rsidRPr="00F91347">
        <w:rPr>
          <w:rFonts w:ascii="Arial" w:hAnsi="Arial" w:cs="Arial"/>
          <w:b/>
          <w:sz w:val="22"/>
          <w:szCs w:val="22"/>
        </w:rPr>
        <w:t xml:space="preserve"> </w:t>
      </w:r>
      <w:r w:rsidR="000434A5">
        <w:rPr>
          <w:rFonts w:ascii="Arial" w:hAnsi="Arial" w:cs="Arial"/>
          <w:b/>
          <w:sz w:val="22"/>
          <w:szCs w:val="22"/>
        </w:rPr>
        <w:t>indiqués ci-dessus</w:t>
      </w:r>
      <w:r w:rsidRPr="00F91347">
        <w:rPr>
          <w:rFonts w:ascii="Arial" w:hAnsi="Arial" w:cs="Arial"/>
          <w:b/>
          <w:sz w:val="22"/>
          <w:szCs w:val="22"/>
        </w:rPr>
        <w:t xml:space="preserve"> en dehors des jours fériés. </w:t>
      </w:r>
    </w:p>
    <w:p w:rsidR="00E945FE" w:rsidRPr="00F91347" w:rsidRDefault="004C0FF9" w:rsidP="00921751">
      <w:pPr>
        <w:jc w:val="both"/>
        <w:rPr>
          <w:rFonts w:ascii="Arial" w:hAnsi="Arial" w:cs="Arial"/>
          <w:b/>
          <w:sz w:val="22"/>
          <w:szCs w:val="22"/>
        </w:rPr>
      </w:pPr>
      <w:r w:rsidRPr="00F91347">
        <w:rPr>
          <w:rFonts w:ascii="Arial" w:hAnsi="Arial" w:cs="Arial"/>
          <w:b/>
          <w:sz w:val="22"/>
          <w:szCs w:val="22"/>
        </w:rPr>
        <w:t>Les frais de transport sont à la charge du laboratoire.</w:t>
      </w:r>
    </w:p>
    <w:p w:rsidR="00E945FE" w:rsidRPr="00F91347" w:rsidRDefault="00E945FE" w:rsidP="00921751">
      <w:pPr>
        <w:jc w:val="both"/>
        <w:rPr>
          <w:rFonts w:ascii="Arial" w:hAnsi="Arial" w:cs="Arial"/>
          <w:b/>
          <w:sz w:val="22"/>
          <w:szCs w:val="22"/>
        </w:rPr>
      </w:pPr>
      <w:r w:rsidRPr="00F91347">
        <w:rPr>
          <w:rFonts w:ascii="Arial" w:hAnsi="Arial" w:cs="Arial"/>
          <w:b/>
          <w:sz w:val="22"/>
          <w:szCs w:val="22"/>
        </w:rPr>
        <w:t>T</w:t>
      </w:r>
      <w:r w:rsidR="00C4236A" w:rsidRPr="00F91347">
        <w:rPr>
          <w:rFonts w:ascii="Arial" w:hAnsi="Arial" w:cs="Arial"/>
          <w:b/>
          <w:sz w:val="22"/>
          <w:szCs w:val="22"/>
        </w:rPr>
        <w:t xml:space="preserve">oute modification doit être signalée au laboratoire 24 heures à l’avance. </w:t>
      </w:r>
    </w:p>
    <w:p w:rsidR="00E945FE" w:rsidRPr="00921751" w:rsidRDefault="00E945FE" w:rsidP="00921751">
      <w:pPr>
        <w:jc w:val="both"/>
        <w:rPr>
          <w:rFonts w:ascii="Arial" w:hAnsi="Arial" w:cs="Arial"/>
          <w:sz w:val="22"/>
          <w:szCs w:val="22"/>
        </w:rPr>
      </w:pPr>
    </w:p>
    <w:p w:rsidR="00C4236A" w:rsidRPr="00921751" w:rsidRDefault="00C4236A" w:rsidP="00921751">
      <w:pPr>
        <w:jc w:val="both"/>
        <w:rPr>
          <w:rFonts w:ascii="Arial" w:hAnsi="Arial" w:cs="Arial"/>
          <w:sz w:val="22"/>
          <w:szCs w:val="22"/>
        </w:rPr>
      </w:pPr>
      <w:r w:rsidRPr="00921751">
        <w:rPr>
          <w:rFonts w:ascii="Arial" w:hAnsi="Arial" w:cs="Arial"/>
          <w:sz w:val="22"/>
          <w:szCs w:val="22"/>
        </w:rPr>
        <w:t>En cas de circonstances exceptionnelles, des dispositions particulières seront arrêtées entre la Caisse</w:t>
      </w:r>
      <w:r w:rsidR="00B03C50">
        <w:rPr>
          <w:rFonts w:ascii="Arial" w:hAnsi="Arial" w:cs="Arial"/>
          <w:sz w:val="22"/>
          <w:szCs w:val="22"/>
        </w:rPr>
        <w:t xml:space="preserve"> Primaire d’Assurance Maladie</w:t>
      </w:r>
      <w:r w:rsidRPr="00921751">
        <w:rPr>
          <w:rFonts w:ascii="Arial" w:hAnsi="Arial" w:cs="Arial"/>
          <w:sz w:val="22"/>
          <w:szCs w:val="22"/>
        </w:rPr>
        <w:t xml:space="preserve"> et le Laboratoire.</w:t>
      </w:r>
    </w:p>
    <w:p w:rsidR="004C0FF9" w:rsidRPr="00921751" w:rsidRDefault="004C0FF9" w:rsidP="00921751">
      <w:pPr>
        <w:jc w:val="both"/>
        <w:rPr>
          <w:rFonts w:ascii="Arial" w:hAnsi="Arial" w:cs="Arial"/>
          <w:sz w:val="22"/>
          <w:szCs w:val="22"/>
        </w:rPr>
      </w:pPr>
    </w:p>
    <w:p w:rsidR="004C0FF9" w:rsidRDefault="004C0FF9" w:rsidP="00921751">
      <w:pPr>
        <w:jc w:val="both"/>
        <w:rPr>
          <w:rFonts w:ascii="Arial" w:hAnsi="Arial" w:cs="Arial"/>
          <w:sz w:val="22"/>
          <w:szCs w:val="22"/>
        </w:rPr>
      </w:pPr>
      <w:r w:rsidRPr="00921751">
        <w:rPr>
          <w:rFonts w:ascii="Arial" w:hAnsi="Arial" w:cs="Arial"/>
          <w:sz w:val="22"/>
          <w:szCs w:val="22"/>
        </w:rPr>
        <w:t>Le laboratoire indiquera dans son offre les modalités qu’il mettra en place de façon exceptionnelle si des prélèvements doivent être retirés l’après midi pour des analyses complémentaires urgentes, à traiter dans un délai maximum de 4 heures.</w:t>
      </w:r>
    </w:p>
    <w:p w:rsidR="00E140EB" w:rsidRDefault="00E140EB" w:rsidP="00921751">
      <w:pPr>
        <w:jc w:val="both"/>
        <w:rPr>
          <w:rFonts w:ascii="Arial" w:hAnsi="Arial" w:cs="Arial"/>
          <w:sz w:val="22"/>
          <w:szCs w:val="22"/>
        </w:rPr>
      </w:pPr>
    </w:p>
    <w:p w:rsidR="000A21EF" w:rsidRPr="00A02210" w:rsidRDefault="000A21EF" w:rsidP="00921751">
      <w:pPr>
        <w:jc w:val="both"/>
        <w:rPr>
          <w:rFonts w:ascii="Arial" w:hAnsi="Arial" w:cs="Arial"/>
          <w:sz w:val="22"/>
          <w:szCs w:val="22"/>
        </w:rPr>
      </w:pPr>
      <w:r w:rsidRPr="00A02210">
        <w:rPr>
          <w:rFonts w:ascii="Arial" w:hAnsi="Arial" w:cs="Arial"/>
          <w:sz w:val="22"/>
          <w:szCs w:val="22"/>
        </w:rPr>
        <w:t>Le titulaire organise et assure sous sa responsabilité le transport des produits biologiques dans le respect des dispositions prévues par la législation en vigueur.</w:t>
      </w:r>
    </w:p>
    <w:p w:rsidR="006166E2" w:rsidRPr="00921751" w:rsidRDefault="006166E2" w:rsidP="00921751">
      <w:pPr>
        <w:jc w:val="both"/>
        <w:rPr>
          <w:rFonts w:ascii="Arial" w:hAnsi="Arial" w:cs="Arial"/>
          <w:sz w:val="22"/>
          <w:szCs w:val="22"/>
        </w:rPr>
      </w:pPr>
    </w:p>
    <w:p w:rsidR="00C4236A" w:rsidRPr="00225313" w:rsidRDefault="00C4236A"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7 : TRANSMISSION DES RESULTATS</w:t>
      </w:r>
    </w:p>
    <w:p w:rsidR="00C4236A" w:rsidRDefault="00C4236A" w:rsidP="00921751">
      <w:pPr>
        <w:jc w:val="both"/>
        <w:rPr>
          <w:rFonts w:ascii="Arial" w:hAnsi="Arial" w:cs="Arial"/>
          <w:sz w:val="22"/>
          <w:szCs w:val="22"/>
        </w:rPr>
      </w:pPr>
    </w:p>
    <w:p w:rsidR="000A21EF" w:rsidRPr="00470ACC" w:rsidRDefault="000A21EF" w:rsidP="000A21EF">
      <w:pPr>
        <w:jc w:val="both"/>
        <w:rPr>
          <w:rFonts w:ascii="Arial" w:hAnsi="Arial" w:cs="Arial"/>
          <w:sz w:val="22"/>
          <w:szCs w:val="22"/>
        </w:rPr>
      </w:pPr>
      <w:r w:rsidRPr="00470ACC">
        <w:rPr>
          <w:rFonts w:ascii="Arial" w:hAnsi="Arial" w:cs="Arial"/>
          <w:sz w:val="22"/>
          <w:szCs w:val="22"/>
        </w:rPr>
        <w:t xml:space="preserve">Les résultats nominatifs sont remis en deux </w:t>
      </w:r>
      <w:r w:rsidR="005D5D19" w:rsidRPr="00470ACC">
        <w:rPr>
          <w:rFonts w:ascii="Arial" w:hAnsi="Arial" w:cs="Arial"/>
          <w:sz w:val="22"/>
          <w:szCs w:val="22"/>
        </w:rPr>
        <w:t>exemplaires au Centre d’Examens de Santé</w:t>
      </w:r>
      <w:r w:rsidRPr="00470ACC">
        <w:rPr>
          <w:rFonts w:ascii="Arial" w:hAnsi="Arial" w:cs="Arial"/>
          <w:sz w:val="22"/>
          <w:szCs w:val="22"/>
        </w:rPr>
        <w:t xml:space="preserve"> sur du papier à en-tête du laboratoire. Ceux-ci sont signés par le Directeur du Laboratoire conformément aux exigences règlementaires.</w:t>
      </w:r>
    </w:p>
    <w:p w:rsidR="000A21EF" w:rsidRPr="00470ACC" w:rsidRDefault="000A21EF" w:rsidP="00921751">
      <w:pPr>
        <w:jc w:val="both"/>
        <w:rPr>
          <w:rFonts w:ascii="Arial" w:hAnsi="Arial" w:cs="Arial"/>
          <w:sz w:val="22"/>
          <w:szCs w:val="22"/>
        </w:rPr>
      </w:pPr>
    </w:p>
    <w:p w:rsidR="00B12897" w:rsidRPr="00470ACC" w:rsidRDefault="00B12897" w:rsidP="00B12897">
      <w:pPr>
        <w:jc w:val="both"/>
        <w:rPr>
          <w:rFonts w:ascii="Arial" w:hAnsi="Arial" w:cs="Arial"/>
          <w:sz w:val="22"/>
          <w:szCs w:val="22"/>
        </w:rPr>
      </w:pPr>
      <w:r w:rsidRPr="00470ACC">
        <w:rPr>
          <w:rFonts w:ascii="Arial" w:hAnsi="Arial" w:cs="Arial"/>
          <w:sz w:val="22"/>
          <w:szCs w:val="22"/>
        </w:rPr>
        <w:t>Cette restitution des examens de laboratoire selon le protocole décrit ici devra être opérationnelle au 1</w:t>
      </w:r>
      <w:r w:rsidRPr="00470ACC">
        <w:rPr>
          <w:rFonts w:ascii="Arial" w:hAnsi="Arial" w:cs="Arial"/>
          <w:sz w:val="22"/>
          <w:szCs w:val="22"/>
          <w:vertAlign w:val="superscript"/>
        </w:rPr>
        <w:t>er</w:t>
      </w:r>
      <w:r w:rsidRPr="00470ACC">
        <w:rPr>
          <w:rFonts w:ascii="Arial" w:hAnsi="Arial" w:cs="Arial"/>
          <w:sz w:val="22"/>
          <w:szCs w:val="22"/>
        </w:rPr>
        <w:t xml:space="preserve"> jour d’exécution du marché. Des tests effec</w:t>
      </w:r>
      <w:r w:rsidR="00CD75AD" w:rsidRPr="00470ACC">
        <w:rPr>
          <w:rFonts w:ascii="Arial" w:hAnsi="Arial" w:cs="Arial"/>
          <w:sz w:val="22"/>
          <w:szCs w:val="22"/>
        </w:rPr>
        <w:t>tués sous le contrôle de la Caisse Primaire d’Assurance Maladie</w:t>
      </w:r>
      <w:r w:rsidRPr="00470ACC">
        <w:rPr>
          <w:rFonts w:ascii="Arial" w:hAnsi="Arial" w:cs="Arial"/>
          <w:sz w:val="22"/>
          <w:szCs w:val="22"/>
        </w:rPr>
        <w:t xml:space="preserve"> valideront cette disposition.</w:t>
      </w:r>
    </w:p>
    <w:p w:rsidR="000A21EF" w:rsidRPr="00470ACC" w:rsidRDefault="000A21EF" w:rsidP="00921751">
      <w:pPr>
        <w:jc w:val="both"/>
        <w:rPr>
          <w:rFonts w:ascii="Arial" w:hAnsi="Arial" w:cs="Arial"/>
          <w:sz w:val="22"/>
          <w:szCs w:val="22"/>
        </w:rPr>
      </w:pPr>
    </w:p>
    <w:p w:rsidR="00B12897" w:rsidRPr="00470ACC" w:rsidRDefault="00B12897" w:rsidP="00B12897">
      <w:pPr>
        <w:jc w:val="both"/>
        <w:rPr>
          <w:rFonts w:ascii="Arial" w:hAnsi="Arial" w:cs="Arial"/>
          <w:sz w:val="22"/>
          <w:szCs w:val="22"/>
        </w:rPr>
      </w:pPr>
      <w:r w:rsidRPr="00470ACC">
        <w:rPr>
          <w:rFonts w:ascii="Arial" w:hAnsi="Arial" w:cs="Arial"/>
          <w:sz w:val="22"/>
          <w:szCs w:val="22"/>
        </w:rPr>
        <w:t>Cette transmission sera réalisée pour les examens biologiques systématiques dans les 24 heures maximum suivant l’arrivée des prélèvements sanguins du laboratoire.</w:t>
      </w:r>
    </w:p>
    <w:p w:rsidR="00B12897" w:rsidRPr="00470ACC" w:rsidRDefault="00B12897" w:rsidP="00921751">
      <w:pPr>
        <w:jc w:val="both"/>
        <w:rPr>
          <w:rFonts w:ascii="Arial" w:hAnsi="Arial" w:cs="Arial"/>
          <w:sz w:val="22"/>
          <w:szCs w:val="22"/>
        </w:rPr>
      </w:pPr>
    </w:p>
    <w:p w:rsidR="00B12897" w:rsidRDefault="00B12897" w:rsidP="00B12897">
      <w:pPr>
        <w:jc w:val="both"/>
        <w:rPr>
          <w:rFonts w:ascii="Arial" w:hAnsi="Arial" w:cs="Arial"/>
          <w:sz w:val="22"/>
          <w:szCs w:val="22"/>
        </w:rPr>
      </w:pPr>
      <w:r w:rsidRPr="00470ACC">
        <w:rPr>
          <w:rFonts w:ascii="Arial" w:hAnsi="Arial" w:cs="Arial"/>
          <w:sz w:val="22"/>
          <w:szCs w:val="22"/>
        </w:rPr>
        <w:t>Les résultats d’examens d’hématologie et des examens optionnels (HIV et dépistage Hépatite C) seront transmis au plus tard dans les deux jours ouvrés suivants.</w:t>
      </w:r>
    </w:p>
    <w:p w:rsidR="00643F15" w:rsidRDefault="00643F15" w:rsidP="00B12897">
      <w:pPr>
        <w:jc w:val="both"/>
        <w:rPr>
          <w:rFonts w:ascii="Arial" w:hAnsi="Arial" w:cs="Arial"/>
          <w:sz w:val="22"/>
          <w:szCs w:val="22"/>
        </w:rPr>
      </w:pPr>
    </w:p>
    <w:p w:rsidR="00D0377C" w:rsidRDefault="00643F15" w:rsidP="00921751">
      <w:pPr>
        <w:jc w:val="both"/>
        <w:rPr>
          <w:rFonts w:ascii="Arial" w:hAnsi="Arial" w:cs="Arial"/>
          <w:sz w:val="22"/>
          <w:szCs w:val="22"/>
        </w:rPr>
      </w:pPr>
      <w:r w:rsidRPr="003442B3">
        <w:rPr>
          <w:rFonts w:ascii="Arial" w:hAnsi="Arial" w:cs="Arial"/>
          <w:sz w:val="22"/>
          <w:szCs w:val="22"/>
        </w:rPr>
        <w:t xml:space="preserve">Les résultats de biologie sont transmis sur la messagerie sécurisée </w:t>
      </w:r>
      <w:proofErr w:type="spellStart"/>
      <w:r w:rsidRPr="003442B3">
        <w:rPr>
          <w:rFonts w:ascii="Arial" w:hAnsi="Arial" w:cs="Arial"/>
          <w:sz w:val="22"/>
          <w:szCs w:val="22"/>
        </w:rPr>
        <w:t>MSsanté</w:t>
      </w:r>
      <w:proofErr w:type="spellEnd"/>
      <w:r w:rsidRPr="003442B3">
        <w:rPr>
          <w:rFonts w:ascii="Arial" w:hAnsi="Arial" w:cs="Arial"/>
          <w:sz w:val="22"/>
          <w:szCs w:val="22"/>
        </w:rPr>
        <w:t xml:space="preserve"> du médecin prescripteur</w:t>
      </w:r>
      <w:r>
        <w:rPr>
          <w:rFonts w:ascii="Arial" w:hAnsi="Arial" w:cs="Arial"/>
          <w:sz w:val="22"/>
          <w:szCs w:val="22"/>
        </w:rPr>
        <w:t>. Il en est de même pour l</w:t>
      </w:r>
      <w:r w:rsidR="00D0377C" w:rsidRPr="00921751">
        <w:rPr>
          <w:rFonts w:ascii="Arial" w:hAnsi="Arial" w:cs="Arial"/>
          <w:sz w:val="22"/>
          <w:szCs w:val="22"/>
        </w:rPr>
        <w:t>es résultats présentant une anomalie dont le signalement revê</w:t>
      </w:r>
      <w:r w:rsidR="00921751" w:rsidRPr="00921751">
        <w:rPr>
          <w:rFonts w:ascii="Arial" w:hAnsi="Arial" w:cs="Arial"/>
          <w:sz w:val="22"/>
          <w:szCs w:val="22"/>
        </w:rPr>
        <w:t>t un caractère d’urgence</w:t>
      </w:r>
      <w:r w:rsidR="007A6FEC">
        <w:rPr>
          <w:rFonts w:ascii="Arial" w:hAnsi="Arial" w:cs="Arial"/>
          <w:sz w:val="22"/>
          <w:szCs w:val="22"/>
        </w:rPr>
        <w:t xml:space="preserve"> ; ceux-ci devront être transmis </w:t>
      </w:r>
      <w:r w:rsidR="0061334A" w:rsidRPr="00921751">
        <w:rPr>
          <w:rFonts w:ascii="Arial" w:hAnsi="Arial" w:cs="Arial"/>
          <w:sz w:val="22"/>
          <w:szCs w:val="22"/>
        </w:rPr>
        <w:t xml:space="preserve">au plus tard </w:t>
      </w:r>
      <w:r w:rsidR="00D0377C" w:rsidRPr="00921751">
        <w:rPr>
          <w:rFonts w:ascii="Arial" w:hAnsi="Arial" w:cs="Arial"/>
          <w:sz w:val="22"/>
          <w:szCs w:val="22"/>
        </w:rPr>
        <w:t>dans la journée où</w:t>
      </w:r>
      <w:r w:rsidR="00A969BE" w:rsidRPr="00921751">
        <w:rPr>
          <w:rFonts w:ascii="Arial" w:hAnsi="Arial" w:cs="Arial"/>
          <w:sz w:val="22"/>
          <w:szCs w:val="22"/>
        </w:rPr>
        <w:t xml:space="preserve"> le prélèvement a eu </w:t>
      </w:r>
      <w:r w:rsidR="00733098" w:rsidRPr="00921751">
        <w:rPr>
          <w:rFonts w:ascii="Arial" w:hAnsi="Arial" w:cs="Arial"/>
          <w:sz w:val="22"/>
          <w:szCs w:val="22"/>
        </w:rPr>
        <w:t>lieu</w:t>
      </w:r>
      <w:r w:rsidR="00733098">
        <w:rPr>
          <w:rFonts w:ascii="Arial" w:hAnsi="Arial" w:cs="Arial"/>
          <w:sz w:val="22"/>
          <w:szCs w:val="22"/>
        </w:rPr>
        <w:t>.</w:t>
      </w:r>
    </w:p>
    <w:p w:rsidR="00160884" w:rsidRPr="006E51D0" w:rsidRDefault="00160884" w:rsidP="00921751">
      <w:pPr>
        <w:jc w:val="both"/>
        <w:rPr>
          <w:rFonts w:ascii="Arial" w:hAnsi="Arial" w:cs="Arial"/>
          <w:sz w:val="22"/>
          <w:szCs w:val="22"/>
        </w:rPr>
      </w:pPr>
      <w:r w:rsidRPr="006E51D0">
        <w:rPr>
          <w:rFonts w:ascii="Arial" w:hAnsi="Arial" w:cs="Arial"/>
          <w:sz w:val="22"/>
          <w:szCs w:val="22"/>
        </w:rPr>
        <w:t>La détermination des seuils d’alerte et d’urgence devra se faire, après désignation du titulaire, entre le biologiste directeur du laboratoire et le médecin</w:t>
      </w:r>
      <w:r w:rsidR="006F1EF7" w:rsidRPr="006E51D0">
        <w:rPr>
          <w:rFonts w:ascii="Arial" w:hAnsi="Arial" w:cs="Arial"/>
          <w:sz w:val="22"/>
          <w:szCs w:val="22"/>
        </w:rPr>
        <w:t xml:space="preserve"> responsable du Centre d’Examens de Santé.</w:t>
      </w:r>
    </w:p>
    <w:p w:rsidR="007A6FEC" w:rsidRPr="00921751" w:rsidRDefault="007A6FEC" w:rsidP="00921751">
      <w:pPr>
        <w:jc w:val="both"/>
        <w:rPr>
          <w:rFonts w:ascii="Arial" w:hAnsi="Arial" w:cs="Arial"/>
          <w:sz w:val="22"/>
          <w:szCs w:val="22"/>
        </w:rPr>
      </w:pPr>
    </w:p>
    <w:p w:rsidR="007435E5" w:rsidRPr="00921751" w:rsidRDefault="007435E5" w:rsidP="00921751">
      <w:pPr>
        <w:jc w:val="both"/>
        <w:rPr>
          <w:rFonts w:ascii="Arial" w:hAnsi="Arial" w:cs="Arial"/>
          <w:sz w:val="22"/>
          <w:szCs w:val="22"/>
        </w:rPr>
      </w:pPr>
    </w:p>
    <w:p w:rsidR="006166E2" w:rsidRPr="00225313" w:rsidRDefault="006166E2"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ARTICLE 8 : CONTROLE QUALITE</w:t>
      </w:r>
    </w:p>
    <w:p w:rsidR="006166E2" w:rsidRDefault="006166E2" w:rsidP="00921751">
      <w:pPr>
        <w:jc w:val="both"/>
        <w:rPr>
          <w:rFonts w:ascii="Arial" w:hAnsi="Arial" w:cs="Arial"/>
          <w:sz w:val="22"/>
          <w:szCs w:val="22"/>
        </w:rPr>
      </w:pPr>
    </w:p>
    <w:p w:rsidR="00607683" w:rsidRPr="00853BEC" w:rsidRDefault="00607683" w:rsidP="00921751">
      <w:pPr>
        <w:jc w:val="both"/>
        <w:rPr>
          <w:rFonts w:ascii="Arial" w:hAnsi="Arial" w:cs="Arial"/>
          <w:sz w:val="22"/>
          <w:szCs w:val="22"/>
        </w:rPr>
      </w:pPr>
      <w:r w:rsidRPr="00853BEC">
        <w:rPr>
          <w:rFonts w:ascii="Arial" w:hAnsi="Arial" w:cs="Arial"/>
          <w:sz w:val="22"/>
          <w:szCs w:val="22"/>
        </w:rPr>
        <w:t>Le titulaire à l’obligation de se soumettre aux contrôles qualité prévus par la réglementation en vigueur.</w:t>
      </w:r>
    </w:p>
    <w:p w:rsidR="00607683" w:rsidRPr="00853BEC" w:rsidRDefault="00607683" w:rsidP="00607683">
      <w:pPr>
        <w:rPr>
          <w:rFonts w:ascii="Arial" w:hAnsi="Arial" w:cs="Arial"/>
          <w:sz w:val="22"/>
          <w:szCs w:val="22"/>
        </w:rPr>
      </w:pPr>
      <w:r w:rsidRPr="00853BEC">
        <w:rPr>
          <w:rFonts w:ascii="Arial" w:hAnsi="Arial" w:cs="Arial"/>
          <w:sz w:val="22"/>
          <w:szCs w:val="22"/>
        </w:rPr>
        <w:t>Le titulaire doit, pendant la durée du marché, donner à la C</w:t>
      </w:r>
      <w:r w:rsidR="00CD75AD" w:rsidRPr="00853BEC">
        <w:rPr>
          <w:rFonts w:ascii="Arial" w:hAnsi="Arial" w:cs="Arial"/>
          <w:sz w:val="22"/>
          <w:szCs w:val="22"/>
        </w:rPr>
        <w:t>aisse Primaire d’Assurance Maladie</w:t>
      </w:r>
      <w:r w:rsidR="00853BEC" w:rsidRPr="00853BEC">
        <w:rPr>
          <w:rFonts w:ascii="Arial" w:hAnsi="Arial" w:cs="Arial"/>
          <w:sz w:val="22"/>
          <w:szCs w:val="22"/>
        </w:rPr>
        <w:t xml:space="preserve"> des Pyrénées-Orientales</w:t>
      </w:r>
      <w:r w:rsidRPr="00853BEC">
        <w:rPr>
          <w:rFonts w:ascii="Arial" w:hAnsi="Arial" w:cs="Arial"/>
          <w:sz w:val="22"/>
          <w:szCs w:val="22"/>
        </w:rPr>
        <w:t xml:space="preserve"> toutes facilités pour </w:t>
      </w:r>
    </w:p>
    <w:p w:rsidR="00607683" w:rsidRPr="00853BEC" w:rsidRDefault="00607683" w:rsidP="00607683">
      <w:pPr>
        <w:pStyle w:val="Paragraphedeliste"/>
        <w:numPr>
          <w:ilvl w:val="0"/>
          <w:numId w:val="9"/>
        </w:numPr>
        <w:autoSpaceDE w:val="0"/>
        <w:autoSpaceDN w:val="0"/>
        <w:spacing w:before="60" w:after="60"/>
        <w:jc w:val="both"/>
        <w:rPr>
          <w:rFonts w:ascii="Arial" w:hAnsi="Arial" w:cs="Arial"/>
          <w:sz w:val="22"/>
          <w:szCs w:val="22"/>
        </w:rPr>
      </w:pPr>
      <w:r w:rsidRPr="00853BEC">
        <w:rPr>
          <w:rFonts w:ascii="Arial" w:hAnsi="Arial" w:cs="Arial"/>
          <w:sz w:val="22"/>
          <w:szCs w:val="22"/>
        </w:rPr>
        <w:t>l’exercice des contrôles prévus par les textes légaux et réglementaires.</w:t>
      </w:r>
    </w:p>
    <w:p w:rsidR="00607683" w:rsidRPr="00853BEC" w:rsidRDefault="00607683" w:rsidP="00607683">
      <w:pPr>
        <w:pStyle w:val="Paragraphedeliste"/>
        <w:numPr>
          <w:ilvl w:val="0"/>
          <w:numId w:val="9"/>
        </w:numPr>
        <w:autoSpaceDE w:val="0"/>
        <w:autoSpaceDN w:val="0"/>
        <w:spacing w:before="60" w:after="60"/>
        <w:jc w:val="both"/>
        <w:rPr>
          <w:rFonts w:ascii="Arial" w:hAnsi="Arial" w:cs="Arial"/>
          <w:sz w:val="22"/>
          <w:szCs w:val="22"/>
        </w:rPr>
      </w:pPr>
      <w:r w:rsidRPr="00853BEC">
        <w:rPr>
          <w:rFonts w:ascii="Arial" w:hAnsi="Arial" w:cs="Arial"/>
          <w:sz w:val="22"/>
          <w:szCs w:val="22"/>
        </w:rPr>
        <w:t>Tout contrôle portant sur les conditions d’exécution du marché.</w:t>
      </w:r>
    </w:p>
    <w:p w:rsidR="00607683" w:rsidRPr="00853BEC" w:rsidRDefault="00607683" w:rsidP="00607683">
      <w:pPr>
        <w:pStyle w:val="Paragraphedeliste"/>
        <w:numPr>
          <w:ilvl w:val="0"/>
          <w:numId w:val="9"/>
        </w:numPr>
        <w:autoSpaceDE w:val="0"/>
        <w:autoSpaceDN w:val="0"/>
        <w:spacing w:before="60" w:after="60"/>
        <w:jc w:val="both"/>
        <w:rPr>
          <w:rFonts w:ascii="Arial" w:hAnsi="Arial" w:cs="Arial"/>
          <w:sz w:val="22"/>
          <w:szCs w:val="22"/>
        </w:rPr>
      </w:pPr>
      <w:r w:rsidRPr="00853BEC">
        <w:rPr>
          <w:rFonts w:ascii="Arial" w:hAnsi="Arial" w:cs="Arial"/>
          <w:sz w:val="22"/>
          <w:szCs w:val="22"/>
        </w:rPr>
        <w:t>L’obtention des renseignements techniques nécessaires à la rédaction du rapport d’activité.</w:t>
      </w:r>
    </w:p>
    <w:p w:rsidR="00086730" w:rsidRDefault="00086730" w:rsidP="00921751">
      <w:pPr>
        <w:jc w:val="both"/>
        <w:rPr>
          <w:rFonts w:ascii="Arial" w:hAnsi="Arial" w:cs="Arial"/>
          <w:sz w:val="22"/>
          <w:szCs w:val="22"/>
        </w:rPr>
      </w:pPr>
    </w:p>
    <w:p w:rsidR="00ED154A" w:rsidRDefault="00ED154A" w:rsidP="00921751">
      <w:pPr>
        <w:jc w:val="both"/>
        <w:rPr>
          <w:rFonts w:ascii="Arial" w:hAnsi="Arial" w:cs="Arial"/>
          <w:sz w:val="22"/>
          <w:szCs w:val="22"/>
        </w:rPr>
      </w:pPr>
    </w:p>
    <w:p w:rsidR="00F4464D" w:rsidRPr="00C314C2" w:rsidRDefault="00F4464D" w:rsidP="00F4464D">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C314C2">
        <w:rPr>
          <w:rFonts w:ascii="Arial" w:hAnsi="Arial" w:cs="Arial"/>
          <w:b/>
          <w:sz w:val="22"/>
          <w:szCs w:val="22"/>
        </w:rPr>
        <w:lastRenderedPageBreak/>
        <w:t>ARTICLE 9 : PROPRIETE DES DONNEES</w:t>
      </w:r>
    </w:p>
    <w:p w:rsidR="00F4464D" w:rsidRPr="00C314C2" w:rsidRDefault="00F4464D" w:rsidP="00F4464D">
      <w:pPr>
        <w:jc w:val="both"/>
        <w:rPr>
          <w:rFonts w:ascii="Arial" w:hAnsi="Arial" w:cs="Arial"/>
          <w:sz w:val="22"/>
          <w:szCs w:val="22"/>
        </w:rPr>
      </w:pPr>
    </w:p>
    <w:p w:rsidR="00F4464D" w:rsidRPr="00C314C2" w:rsidRDefault="00F4464D" w:rsidP="004B56D5">
      <w:pPr>
        <w:jc w:val="both"/>
        <w:rPr>
          <w:rFonts w:ascii="Arial" w:hAnsi="Arial" w:cs="Arial"/>
          <w:sz w:val="22"/>
          <w:szCs w:val="22"/>
        </w:rPr>
      </w:pPr>
      <w:r w:rsidRPr="00C314C2">
        <w:rPr>
          <w:rFonts w:ascii="Arial" w:hAnsi="Arial" w:cs="Arial"/>
          <w:sz w:val="22"/>
          <w:szCs w:val="22"/>
        </w:rPr>
        <w:t>L’ensemble des données se rapportant aux examens effectués par le titulaire sont la propriété exclusive du Centre d’Examens de Santé de Perpignan. Elles ne peuvent en aucun cas être utilisées, à quelque fin que ce soit, par le laboratoire.</w:t>
      </w:r>
    </w:p>
    <w:p w:rsidR="00F4464D" w:rsidRDefault="00F4464D" w:rsidP="00921751">
      <w:pPr>
        <w:jc w:val="both"/>
        <w:rPr>
          <w:rFonts w:ascii="Arial" w:hAnsi="Arial" w:cs="Arial"/>
          <w:sz w:val="22"/>
          <w:szCs w:val="22"/>
        </w:rPr>
      </w:pPr>
    </w:p>
    <w:p w:rsidR="00CA0C2D" w:rsidRPr="00921751" w:rsidRDefault="00CA0C2D" w:rsidP="00921751">
      <w:pPr>
        <w:jc w:val="both"/>
        <w:rPr>
          <w:rFonts w:ascii="Arial" w:hAnsi="Arial" w:cs="Arial"/>
          <w:sz w:val="22"/>
          <w:szCs w:val="22"/>
        </w:rPr>
      </w:pPr>
    </w:p>
    <w:p w:rsidR="0061334A" w:rsidRPr="00225313" w:rsidRDefault="0061334A" w:rsidP="00921751">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25313">
        <w:rPr>
          <w:rFonts w:ascii="Arial" w:hAnsi="Arial" w:cs="Arial"/>
          <w:b/>
          <w:sz w:val="22"/>
          <w:szCs w:val="22"/>
        </w:rPr>
        <w:t xml:space="preserve">ARTICLE </w:t>
      </w:r>
      <w:r w:rsidR="00F4464D" w:rsidRPr="00C314C2">
        <w:rPr>
          <w:rFonts w:ascii="Arial" w:hAnsi="Arial" w:cs="Arial"/>
          <w:b/>
          <w:sz w:val="22"/>
          <w:szCs w:val="22"/>
        </w:rPr>
        <w:t>10</w:t>
      </w:r>
      <w:r w:rsidR="006F2491" w:rsidRPr="00C314C2">
        <w:rPr>
          <w:rFonts w:ascii="Arial" w:hAnsi="Arial" w:cs="Arial"/>
          <w:b/>
          <w:sz w:val="22"/>
          <w:szCs w:val="22"/>
        </w:rPr>
        <w:t xml:space="preserve"> </w:t>
      </w:r>
      <w:r w:rsidRPr="00C314C2">
        <w:rPr>
          <w:rFonts w:ascii="Arial" w:hAnsi="Arial" w:cs="Arial"/>
          <w:b/>
          <w:sz w:val="22"/>
          <w:szCs w:val="22"/>
        </w:rPr>
        <w:t>: INTERLOCUTEUR</w:t>
      </w:r>
    </w:p>
    <w:p w:rsidR="0061334A" w:rsidRPr="00921751" w:rsidRDefault="0061334A" w:rsidP="00921751">
      <w:pPr>
        <w:jc w:val="both"/>
        <w:rPr>
          <w:rFonts w:ascii="Arial" w:hAnsi="Arial" w:cs="Arial"/>
          <w:sz w:val="22"/>
          <w:szCs w:val="22"/>
        </w:rPr>
      </w:pPr>
    </w:p>
    <w:p w:rsidR="0061334A" w:rsidRDefault="0061334A" w:rsidP="00921751">
      <w:pPr>
        <w:jc w:val="both"/>
        <w:rPr>
          <w:rFonts w:ascii="Arial" w:hAnsi="Arial" w:cs="Arial"/>
          <w:sz w:val="22"/>
          <w:szCs w:val="22"/>
        </w:rPr>
      </w:pPr>
      <w:r w:rsidRPr="00921751">
        <w:rPr>
          <w:rFonts w:ascii="Arial" w:hAnsi="Arial" w:cs="Arial"/>
          <w:sz w:val="22"/>
          <w:szCs w:val="22"/>
        </w:rPr>
        <w:t>Le laboratoire désignera en son sein un interlocuteur privilégié pour la C</w:t>
      </w:r>
      <w:r w:rsidR="00CD75AD">
        <w:rPr>
          <w:rFonts w:ascii="Arial" w:hAnsi="Arial" w:cs="Arial"/>
          <w:sz w:val="22"/>
          <w:szCs w:val="22"/>
        </w:rPr>
        <w:t>aisse Primaire d’Assurance Maladie</w:t>
      </w:r>
      <w:r w:rsidRPr="00921751">
        <w:rPr>
          <w:rFonts w:ascii="Arial" w:hAnsi="Arial" w:cs="Arial"/>
          <w:sz w:val="22"/>
          <w:szCs w:val="22"/>
        </w:rPr>
        <w:t>, chargé de gérer tous les évènements liés au marché.</w:t>
      </w:r>
    </w:p>
    <w:p w:rsidR="004B56D5" w:rsidRPr="00C314C2" w:rsidRDefault="004B56D5" w:rsidP="00921751">
      <w:pPr>
        <w:jc w:val="both"/>
        <w:rPr>
          <w:rFonts w:ascii="Arial" w:hAnsi="Arial" w:cs="Arial"/>
          <w:sz w:val="22"/>
          <w:szCs w:val="22"/>
        </w:rPr>
      </w:pPr>
      <w:r w:rsidRPr="00C314C2">
        <w:rPr>
          <w:rFonts w:ascii="Arial" w:hAnsi="Arial" w:cs="Arial"/>
          <w:sz w:val="22"/>
          <w:szCs w:val="22"/>
        </w:rPr>
        <w:t>Pour le C</w:t>
      </w:r>
      <w:r w:rsidR="00CD75AD" w:rsidRPr="00C314C2">
        <w:rPr>
          <w:rFonts w:ascii="Arial" w:hAnsi="Arial" w:cs="Arial"/>
          <w:sz w:val="22"/>
          <w:szCs w:val="22"/>
        </w:rPr>
        <w:t>entre d’Examens de Santé</w:t>
      </w:r>
      <w:r w:rsidRPr="00C314C2">
        <w:rPr>
          <w:rFonts w:ascii="Arial" w:hAnsi="Arial" w:cs="Arial"/>
          <w:sz w:val="22"/>
          <w:szCs w:val="22"/>
        </w:rPr>
        <w:t xml:space="preserve">, les interlocuteurs privilégiés pour le laboratoire, concernant les évènements liés au marché, seront le médecin </w:t>
      </w:r>
      <w:r w:rsidR="003B1748">
        <w:rPr>
          <w:rFonts w:ascii="Arial" w:hAnsi="Arial" w:cs="Arial"/>
          <w:sz w:val="22"/>
          <w:szCs w:val="22"/>
        </w:rPr>
        <w:t xml:space="preserve">référent, </w:t>
      </w:r>
      <w:r w:rsidRPr="00C314C2">
        <w:rPr>
          <w:rFonts w:ascii="Arial" w:hAnsi="Arial" w:cs="Arial"/>
          <w:sz w:val="22"/>
          <w:szCs w:val="22"/>
        </w:rPr>
        <w:t>l</w:t>
      </w:r>
      <w:r w:rsidR="003B1748">
        <w:rPr>
          <w:rFonts w:ascii="Arial" w:hAnsi="Arial" w:cs="Arial"/>
          <w:sz w:val="22"/>
          <w:szCs w:val="22"/>
        </w:rPr>
        <w:t xml:space="preserve">es responsables </w:t>
      </w:r>
      <w:r w:rsidRPr="00C314C2">
        <w:rPr>
          <w:rFonts w:ascii="Arial" w:hAnsi="Arial" w:cs="Arial"/>
          <w:sz w:val="22"/>
          <w:szCs w:val="22"/>
        </w:rPr>
        <w:t>administrative</w:t>
      </w:r>
      <w:r w:rsidR="003B1748">
        <w:rPr>
          <w:rFonts w:ascii="Arial" w:hAnsi="Arial" w:cs="Arial"/>
          <w:sz w:val="22"/>
          <w:szCs w:val="22"/>
        </w:rPr>
        <w:t>s et la référente technique</w:t>
      </w:r>
      <w:r w:rsidRPr="00C314C2">
        <w:rPr>
          <w:rFonts w:ascii="Arial" w:hAnsi="Arial" w:cs="Arial"/>
          <w:sz w:val="22"/>
          <w:szCs w:val="22"/>
        </w:rPr>
        <w:t xml:space="preserve">. </w:t>
      </w:r>
    </w:p>
    <w:p w:rsidR="0061334A" w:rsidRPr="00921751" w:rsidRDefault="0061334A" w:rsidP="00921751">
      <w:pPr>
        <w:jc w:val="both"/>
        <w:rPr>
          <w:rFonts w:ascii="Arial" w:hAnsi="Arial" w:cs="Arial"/>
          <w:sz w:val="22"/>
          <w:szCs w:val="22"/>
        </w:rPr>
      </w:pPr>
    </w:p>
    <w:p w:rsidR="00797BF9" w:rsidRPr="00921751" w:rsidRDefault="00797BF9" w:rsidP="00921751">
      <w:pPr>
        <w:pStyle w:val="Corpsdetexte"/>
        <w:tabs>
          <w:tab w:val="clear" w:pos="567"/>
          <w:tab w:val="clear" w:pos="1701"/>
        </w:tabs>
        <w:jc w:val="both"/>
        <w:rPr>
          <w:rFonts w:ascii="Arial" w:hAnsi="Arial" w:cs="Arial"/>
          <w:szCs w:val="22"/>
        </w:rPr>
      </w:pPr>
      <w:r w:rsidRPr="00921751">
        <w:rPr>
          <w:rFonts w:ascii="Arial" w:hAnsi="Arial" w:cs="Arial"/>
          <w:szCs w:val="22"/>
        </w:rPr>
        <w:t xml:space="preserve">A </w:t>
      </w:r>
      <w:r w:rsidR="00921751" w:rsidRPr="00921751">
        <w:rPr>
          <w:rFonts w:ascii="Arial" w:hAnsi="Arial" w:cs="Arial"/>
          <w:szCs w:val="22"/>
        </w:rPr>
        <w:t>Perpignan</w:t>
      </w:r>
      <w:r w:rsidRPr="00921751">
        <w:rPr>
          <w:rFonts w:ascii="Arial" w:hAnsi="Arial" w:cs="Arial"/>
          <w:szCs w:val="22"/>
        </w:rPr>
        <w:t xml:space="preserve">, le </w:t>
      </w:r>
      <w:r w:rsidR="00CA0C2D">
        <w:rPr>
          <w:rFonts w:ascii="Arial" w:hAnsi="Arial" w:cs="Arial"/>
          <w:szCs w:val="22"/>
        </w:rPr>
        <w:t>30/03/2026</w:t>
      </w:r>
    </w:p>
    <w:p w:rsidR="00797BF9" w:rsidRPr="00921751" w:rsidRDefault="00797BF9" w:rsidP="00921751">
      <w:pPr>
        <w:pStyle w:val="Corpsdetexte"/>
        <w:tabs>
          <w:tab w:val="clear" w:pos="567"/>
          <w:tab w:val="clear" w:pos="1701"/>
        </w:tabs>
        <w:jc w:val="both"/>
        <w:rPr>
          <w:rFonts w:ascii="Arial" w:hAnsi="Arial" w:cs="Arial"/>
          <w:szCs w:val="22"/>
        </w:rPr>
      </w:pPr>
      <w:r w:rsidRPr="00921751">
        <w:rPr>
          <w:rFonts w:ascii="Arial" w:hAnsi="Arial" w:cs="Arial"/>
          <w:szCs w:val="22"/>
        </w:rPr>
        <w:t xml:space="preserve"> </w:t>
      </w:r>
    </w:p>
    <w:tbl>
      <w:tblPr>
        <w:tblW w:w="9072" w:type="dxa"/>
        <w:tblInd w:w="70" w:type="dxa"/>
        <w:tblLayout w:type="fixed"/>
        <w:tblCellMar>
          <w:left w:w="70" w:type="dxa"/>
          <w:right w:w="70" w:type="dxa"/>
        </w:tblCellMar>
        <w:tblLook w:val="0000" w:firstRow="0" w:lastRow="0" w:firstColumn="0" w:lastColumn="0" w:noHBand="0" w:noVBand="0"/>
      </w:tblPr>
      <w:tblGrid>
        <w:gridCol w:w="4536"/>
        <w:gridCol w:w="4536"/>
      </w:tblGrid>
      <w:tr w:rsidR="00921751" w:rsidRPr="00921751" w:rsidTr="00921751">
        <w:trPr>
          <w:cantSplit/>
        </w:trPr>
        <w:tc>
          <w:tcPr>
            <w:tcW w:w="4536" w:type="dxa"/>
            <w:tcBorders>
              <w:top w:val="single" w:sz="6" w:space="0" w:color="auto"/>
              <w:left w:val="single" w:sz="6" w:space="0" w:color="auto"/>
              <w:bottom w:val="single" w:sz="4" w:space="0" w:color="auto"/>
              <w:right w:val="single" w:sz="6" w:space="0" w:color="auto"/>
            </w:tcBorders>
          </w:tcPr>
          <w:p w:rsidR="00921751" w:rsidRPr="00921751" w:rsidRDefault="00921751" w:rsidP="00921751">
            <w:pPr>
              <w:pStyle w:val="Corpsdetexte"/>
              <w:tabs>
                <w:tab w:val="clear" w:pos="567"/>
                <w:tab w:val="clear" w:pos="1701"/>
              </w:tabs>
              <w:jc w:val="both"/>
              <w:rPr>
                <w:rFonts w:ascii="Arial" w:hAnsi="Arial" w:cs="Arial"/>
                <w:b/>
                <w:bCs/>
                <w:szCs w:val="22"/>
              </w:rPr>
            </w:pPr>
            <w:r w:rsidRPr="00921751">
              <w:rPr>
                <w:rFonts w:ascii="Arial" w:hAnsi="Arial" w:cs="Arial"/>
                <w:b/>
                <w:bCs/>
                <w:szCs w:val="22"/>
              </w:rPr>
              <w:t xml:space="preserve">Cachet et signature de l’entreprise  </w:t>
            </w:r>
          </w:p>
          <w:p w:rsidR="00921751" w:rsidRPr="00921751" w:rsidRDefault="00921751" w:rsidP="00921751">
            <w:pPr>
              <w:pStyle w:val="Corpsdetexte"/>
              <w:tabs>
                <w:tab w:val="clear" w:pos="567"/>
                <w:tab w:val="clear" w:pos="1701"/>
              </w:tabs>
              <w:jc w:val="both"/>
              <w:rPr>
                <w:rFonts w:ascii="Arial" w:hAnsi="Arial" w:cs="Arial"/>
                <w:b/>
                <w:bCs/>
                <w:i/>
                <w:iCs/>
                <w:szCs w:val="22"/>
              </w:rPr>
            </w:pPr>
            <w:r w:rsidRPr="00921751">
              <w:rPr>
                <w:rFonts w:ascii="Arial" w:hAnsi="Arial" w:cs="Arial"/>
                <w:b/>
                <w:bCs/>
                <w:szCs w:val="22"/>
              </w:rPr>
              <w:t>avec mention manuscrite :</w:t>
            </w:r>
          </w:p>
          <w:p w:rsidR="00921751" w:rsidRPr="00921751" w:rsidRDefault="00921751" w:rsidP="00921751">
            <w:pPr>
              <w:pStyle w:val="Corpsdetexte"/>
              <w:tabs>
                <w:tab w:val="clear" w:pos="567"/>
                <w:tab w:val="clear" w:pos="1701"/>
              </w:tabs>
              <w:jc w:val="both"/>
              <w:rPr>
                <w:rFonts w:ascii="Arial" w:hAnsi="Arial" w:cs="Arial"/>
                <w:b/>
                <w:bCs/>
                <w:szCs w:val="22"/>
              </w:rPr>
            </w:pPr>
            <w:r w:rsidRPr="00921751">
              <w:rPr>
                <w:rFonts w:ascii="Arial" w:hAnsi="Arial" w:cs="Arial"/>
                <w:i/>
                <w:iCs/>
                <w:szCs w:val="22"/>
              </w:rPr>
              <w:t>“LU ET APPROUVÉ “</w:t>
            </w:r>
          </w:p>
          <w:p w:rsidR="00921751" w:rsidRPr="00921751" w:rsidRDefault="00921751" w:rsidP="00921751">
            <w:pPr>
              <w:pStyle w:val="Corpsdetexte"/>
              <w:tabs>
                <w:tab w:val="clear" w:pos="567"/>
                <w:tab w:val="clear" w:pos="1701"/>
              </w:tabs>
              <w:jc w:val="both"/>
              <w:rPr>
                <w:rFonts w:ascii="Arial" w:hAnsi="Arial" w:cs="Arial"/>
                <w:b/>
                <w:bCs/>
                <w:szCs w:val="22"/>
              </w:rPr>
            </w:pPr>
          </w:p>
          <w:p w:rsidR="00921751" w:rsidRPr="00921751" w:rsidRDefault="00921751" w:rsidP="00921751">
            <w:pPr>
              <w:pStyle w:val="Corpsdetexte"/>
              <w:tabs>
                <w:tab w:val="clear" w:pos="567"/>
                <w:tab w:val="clear" w:pos="1701"/>
              </w:tabs>
              <w:jc w:val="both"/>
              <w:rPr>
                <w:rFonts w:ascii="Arial" w:hAnsi="Arial" w:cs="Arial"/>
                <w:b/>
                <w:bCs/>
                <w:szCs w:val="22"/>
              </w:rPr>
            </w:pPr>
          </w:p>
          <w:p w:rsidR="00921751" w:rsidRPr="00921751" w:rsidRDefault="00921751" w:rsidP="00921751">
            <w:pPr>
              <w:pStyle w:val="Corpsdetexte"/>
              <w:tabs>
                <w:tab w:val="clear" w:pos="567"/>
                <w:tab w:val="clear" w:pos="1701"/>
              </w:tabs>
              <w:jc w:val="both"/>
              <w:rPr>
                <w:rFonts w:ascii="Arial" w:hAnsi="Arial" w:cs="Arial"/>
                <w:b/>
                <w:bCs/>
                <w:szCs w:val="22"/>
              </w:rPr>
            </w:pPr>
          </w:p>
          <w:p w:rsidR="00921751" w:rsidRPr="00921751" w:rsidRDefault="00921751" w:rsidP="00921751">
            <w:pPr>
              <w:pStyle w:val="Corpsdetexte"/>
              <w:tabs>
                <w:tab w:val="clear" w:pos="567"/>
                <w:tab w:val="clear" w:pos="1701"/>
              </w:tabs>
              <w:jc w:val="both"/>
              <w:rPr>
                <w:rFonts w:ascii="Arial" w:hAnsi="Arial" w:cs="Arial"/>
                <w:b/>
                <w:bCs/>
                <w:szCs w:val="22"/>
              </w:rPr>
            </w:pPr>
          </w:p>
        </w:tc>
        <w:tc>
          <w:tcPr>
            <w:tcW w:w="4536" w:type="dxa"/>
            <w:tcBorders>
              <w:top w:val="single" w:sz="4" w:space="0" w:color="auto"/>
              <w:bottom w:val="single" w:sz="4" w:space="0" w:color="auto"/>
              <w:right w:val="single" w:sz="4" w:space="0" w:color="auto"/>
            </w:tcBorders>
          </w:tcPr>
          <w:p w:rsidR="00921751" w:rsidRPr="00921751" w:rsidRDefault="00921751" w:rsidP="000A4660">
            <w:pPr>
              <w:pStyle w:val="Corpsdetexte"/>
              <w:tabs>
                <w:tab w:val="clear" w:pos="567"/>
                <w:tab w:val="clear" w:pos="1701"/>
              </w:tabs>
              <w:jc w:val="both"/>
              <w:rPr>
                <w:rFonts w:ascii="Arial" w:hAnsi="Arial" w:cs="Arial"/>
                <w:b/>
                <w:bCs/>
                <w:szCs w:val="22"/>
              </w:rPr>
            </w:pPr>
          </w:p>
          <w:p w:rsidR="00921751" w:rsidRPr="00921751" w:rsidRDefault="00921751" w:rsidP="000A4660">
            <w:pPr>
              <w:pStyle w:val="Corpsdetexte"/>
              <w:tabs>
                <w:tab w:val="clear" w:pos="567"/>
                <w:tab w:val="clear" w:pos="1701"/>
              </w:tabs>
              <w:jc w:val="both"/>
              <w:rPr>
                <w:rFonts w:ascii="Arial" w:hAnsi="Arial" w:cs="Arial"/>
                <w:b/>
                <w:bCs/>
                <w:szCs w:val="22"/>
              </w:rPr>
            </w:pPr>
          </w:p>
          <w:p w:rsidR="00921751" w:rsidRPr="00921751" w:rsidRDefault="00921751" w:rsidP="000A4660">
            <w:pPr>
              <w:pStyle w:val="Corpsdetexte"/>
              <w:tabs>
                <w:tab w:val="clear" w:pos="567"/>
                <w:tab w:val="clear" w:pos="1701"/>
              </w:tabs>
              <w:jc w:val="both"/>
              <w:rPr>
                <w:rFonts w:ascii="Arial" w:hAnsi="Arial" w:cs="Arial"/>
                <w:b/>
                <w:bCs/>
                <w:szCs w:val="22"/>
              </w:rPr>
            </w:pPr>
          </w:p>
          <w:p w:rsidR="00921751" w:rsidRPr="00921751" w:rsidRDefault="00921751" w:rsidP="000A4660">
            <w:pPr>
              <w:pStyle w:val="Corpsdetexte"/>
              <w:tabs>
                <w:tab w:val="clear" w:pos="567"/>
                <w:tab w:val="clear" w:pos="1701"/>
              </w:tabs>
              <w:jc w:val="both"/>
              <w:rPr>
                <w:rFonts w:ascii="Arial" w:hAnsi="Arial" w:cs="Arial"/>
                <w:b/>
                <w:bCs/>
                <w:szCs w:val="22"/>
              </w:rPr>
            </w:pPr>
          </w:p>
        </w:tc>
      </w:tr>
    </w:tbl>
    <w:p w:rsidR="0061334A" w:rsidRPr="00921751" w:rsidRDefault="0061334A" w:rsidP="00921751">
      <w:pPr>
        <w:jc w:val="both"/>
        <w:rPr>
          <w:rFonts w:ascii="Arial" w:hAnsi="Arial" w:cs="Arial"/>
          <w:sz w:val="22"/>
          <w:szCs w:val="22"/>
        </w:rPr>
      </w:pPr>
    </w:p>
    <w:sectPr w:rsidR="0061334A" w:rsidRPr="00921751" w:rsidSect="006C2AB8">
      <w:headerReference w:type="even" r:id="rId11"/>
      <w:headerReference w:type="default" r:id="rId12"/>
      <w:footerReference w:type="even" r:id="rId13"/>
      <w:footerReference w:type="default" r:id="rId14"/>
      <w:headerReference w:type="first" r:id="rId15"/>
      <w:footerReference w:type="first" r:id="rId16"/>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305" w:rsidRDefault="00030305">
      <w:r>
        <w:separator/>
      </w:r>
    </w:p>
  </w:endnote>
  <w:endnote w:type="continuationSeparator" w:id="0">
    <w:p w:rsidR="00030305" w:rsidRDefault="0003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C2D" w:rsidRDefault="00CA0C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88C" w:rsidRDefault="0005536C" w:rsidP="0078388C">
    <w:pPr>
      <w:pStyle w:val="Pieddepage"/>
      <w:jc w:val="center"/>
    </w:pPr>
    <w:r>
      <w:t xml:space="preserve">CCTP Marché n° </w:t>
    </w:r>
    <w:r w:rsidR="0078388C">
      <w:t>661/2</w:t>
    </w:r>
    <w:r w:rsidR="00CA0C2D">
      <w:t>6</w:t>
    </w:r>
    <w:r w:rsidR="0078388C">
      <w:t>/0</w:t>
    </w:r>
    <w:r w:rsidR="00CA0C2D">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C2D" w:rsidRDefault="00CA0C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305" w:rsidRDefault="00030305">
      <w:r>
        <w:separator/>
      </w:r>
    </w:p>
  </w:footnote>
  <w:footnote w:type="continuationSeparator" w:id="0">
    <w:p w:rsidR="00030305" w:rsidRDefault="0003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C2D" w:rsidRDefault="00CA0C2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C2D" w:rsidRDefault="00CA0C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C2D" w:rsidRDefault="00CA0C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041"/>
    <w:multiLevelType w:val="hybridMultilevel"/>
    <w:tmpl w:val="0E3C4F9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F61BCF"/>
    <w:multiLevelType w:val="hybridMultilevel"/>
    <w:tmpl w:val="BD421FFC"/>
    <w:lvl w:ilvl="0" w:tplc="040C0005">
      <w:start w:val="1"/>
      <w:numFmt w:val="bullet"/>
      <w:lvlText w:val=""/>
      <w:lvlJc w:val="left"/>
      <w:pPr>
        <w:tabs>
          <w:tab w:val="num" w:pos="720"/>
        </w:tabs>
        <w:ind w:left="720" w:hanging="360"/>
      </w:pPr>
      <w:rPr>
        <w:rFonts w:ascii="Wingdings" w:hAnsi="Wingdings" w:hint="default"/>
      </w:rPr>
    </w:lvl>
    <w:lvl w:ilvl="1" w:tplc="8D104954">
      <w:start w:val="1"/>
      <w:numFmt w:val="bullet"/>
      <w:lvlText w:val=""/>
      <w:lvlJc w:val="left"/>
      <w:pPr>
        <w:tabs>
          <w:tab w:val="num" w:pos="1440"/>
        </w:tabs>
        <w:ind w:left="1440" w:hanging="360"/>
      </w:pPr>
      <w:rPr>
        <w:rFonts w:ascii="Wingdings" w:hAnsi="Wingdings"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425B6B"/>
    <w:multiLevelType w:val="hybridMultilevel"/>
    <w:tmpl w:val="EF588BF4"/>
    <w:lvl w:ilvl="0" w:tplc="040C0005">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807389"/>
    <w:multiLevelType w:val="hybridMultilevel"/>
    <w:tmpl w:val="A59015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7E7B43"/>
    <w:multiLevelType w:val="hybridMultilevel"/>
    <w:tmpl w:val="8EB43CD8"/>
    <w:lvl w:ilvl="0" w:tplc="8190017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C0467C"/>
    <w:multiLevelType w:val="hybridMultilevel"/>
    <w:tmpl w:val="ABE893D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8E6A1D"/>
    <w:multiLevelType w:val="hybridMultilevel"/>
    <w:tmpl w:val="3730AE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95370FA"/>
    <w:multiLevelType w:val="hybridMultilevel"/>
    <w:tmpl w:val="C526E1F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5A51635"/>
    <w:multiLevelType w:val="hybridMultilevel"/>
    <w:tmpl w:val="54B0430E"/>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8"/>
  </w:num>
  <w:num w:numId="6">
    <w:abstractNumId w:val="3"/>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D72"/>
    <w:rsid w:val="00006D02"/>
    <w:rsid w:val="00014CB5"/>
    <w:rsid w:val="000201F7"/>
    <w:rsid w:val="000247E3"/>
    <w:rsid w:val="00030305"/>
    <w:rsid w:val="0003396B"/>
    <w:rsid w:val="000343AE"/>
    <w:rsid w:val="000434A5"/>
    <w:rsid w:val="0005536C"/>
    <w:rsid w:val="00067CC6"/>
    <w:rsid w:val="00070831"/>
    <w:rsid w:val="00086730"/>
    <w:rsid w:val="000A21EF"/>
    <w:rsid w:val="000D4963"/>
    <w:rsid w:val="00123B7D"/>
    <w:rsid w:val="00160884"/>
    <w:rsid w:val="00163D54"/>
    <w:rsid w:val="00193C10"/>
    <w:rsid w:val="00194E20"/>
    <w:rsid w:val="001A10BB"/>
    <w:rsid w:val="001A30EE"/>
    <w:rsid w:val="001B111A"/>
    <w:rsid w:val="001C3493"/>
    <w:rsid w:val="001C4428"/>
    <w:rsid w:val="0020302A"/>
    <w:rsid w:val="00203D9D"/>
    <w:rsid w:val="00205C30"/>
    <w:rsid w:val="00225313"/>
    <w:rsid w:val="002472D3"/>
    <w:rsid w:val="002A2352"/>
    <w:rsid w:val="002A5D70"/>
    <w:rsid w:val="002C2A04"/>
    <w:rsid w:val="002F5E46"/>
    <w:rsid w:val="002F70A1"/>
    <w:rsid w:val="002F74DA"/>
    <w:rsid w:val="003442B3"/>
    <w:rsid w:val="003827A6"/>
    <w:rsid w:val="00387091"/>
    <w:rsid w:val="003B1748"/>
    <w:rsid w:val="003C07BE"/>
    <w:rsid w:val="003C5837"/>
    <w:rsid w:val="003C5F58"/>
    <w:rsid w:val="003F04CB"/>
    <w:rsid w:val="003F158E"/>
    <w:rsid w:val="003F66B6"/>
    <w:rsid w:val="00420F1D"/>
    <w:rsid w:val="00421383"/>
    <w:rsid w:val="0042721D"/>
    <w:rsid w:val="00431E27"/>
    <w:rsid w:val="00453657"/>
    <w:rsid w:val="00453A9C"/>
    <w:rsid w:val="0045611B"/>
    <w:rsid w:val="00470ACC"/>
    <w:rsid w:val="0048642C"/>
    <w:rsid w:val="00490731"/>
    <w:rsid w:val="004940E0"/>
    <w:rsid w:val="004A6A35"/>
    <w:rsid w:val="004B50D5"/>
    <w:rsid w:val="004B56D5"/>
    <w:rsid w:val="004C0FF9"/>
    <w:rsid w:val="004C219B"/>
    <w:rsid w:val="004C5A3D"/>
    <w:rsid w:val="005044CC"/>
    <w:rsid w:val="005517AB"/>
    <w:rsid w:val="00551BDA"/>
    <w:rsid w:val="0056647C"/>
    <w:rsid w:val="00573262"/>
    <w:rsid w:val="00581851"/>
    <w:rsid w:val="00591DAF"/>
    <w:rsid w:val="005B10AE"/>
    <w:rsid w:val="005B29D9"/>
    <w:rsid w:val="005B4313"/>
    <w:rsid w:val="005B5E4C"/>
    <w:rsid w:val="005D5D19"/>
    <w:rsid w:val="005F0BDD"/>
    <w:rsid w:val="006073EB"/>
    <w:rsid w:val="00607683"/>
    <w:rsid w:val="0061334A"/>
    <w:rsid w:val="006166E2"/>
    <w:rsid w:val="00631EBB"/>
    <w:rsid w:val="00643F15"/>
    <w:rsid w:val="00655762"/>
    <w:rsid w:val="00676D72"/>
    <w:rsid w:val="00694E78"/>
    <w:rsid w:val="006A142B"/>
    <w:rsid w:val="006C2AB8"/>
    <w:rsid w:val="006C6E64"/>
    <w:rsid w:val="006D7A54"/>
    <w:rsid w:val="006E51D0"/>
    <w:rsid w:val="006E63F6"/>
    <w:rsid w:val="006F1EF7"/>
    <w:rsid w:val="006F2491"/>
    <w:rsid w:val="006F7D97"/>
    <w:rsid w:val="00724D20"/>
    <w:rsid w:val="00733098"/>
    <w:rsid w:val="007435E5"/>
    <w:rsid w:val="00753F14"/>
    <w:rsid w:val="00761B31"/>
    <w:rsid w:val="007662A5"/>
    <w:rsid w:val="007673E1"/>
    <w:rsid w:val="00775477"/>
    <w:rsid w:val="0078037C"/>
    <w:rsid w:val="0078388C"/>
    <w:rsid w:val="007918FE"/>
    <w:rsid w:val="00797BF9"/>
    <w:rsid w:val="007A599B"/>
    <w:rsid w:val="007A6FEC"/>
    <w:rsid w:val="007E5767"/>
    <w:rsid w:val="00810BED"/>
    <w:rsid w:val="0081458D"/>
    <w:rsid w:val="00815247"/>
    <w:rsid w:val="00831ABD"/>
    <w:rsid w:val="00846D37"/>
    <w:rsid w:val="008511D0"/>
    <w:rsid w:val="00853BEC"/>
    <w:rsid w:val="00857D77"/>
    <w:rsid w:val="00861879"/>
    <w:rsid w:val="00871076"/>
    <w:rsid w:val="0089330C"/>
    <w:rsid w:val="00894CCB"/>
    <w:rsid w:val="00894D28"/>
    <w:rsid w:val="008B32A2"/>
    <w:rsid w:val="008C5344"/>
    <w:rsid w:val="008C5FC9"/>
    <w:rsid w:val="008F6B83"/>
    <w:rsid w:val="00904E11"/>
    <w:rsid w:val="00912ED9"/>
    <w:rsid w:val="00921751"/>
    <w:rsid w:val="00926972"/>
    <w:rsid w:val="0093076E"/>
    <w:rsid w:val="00960E29"/>
    <w:rsid w:val="00976C72"/>
    <w:rsid w:val="00982A1B"/>
    <w:rsid w:val="00983785"/>
    <w:rsid w:val="00984EA1"/>
    <w:rsid w:val="009937D9"/>
    <w:rsid w:val="009946CB"/>
    <w:rsid w:val="009A5CB9"/>
    <w:rsid w:val="009C22DE"/>
    <w:rsid w:val="009C686F"/>
    <w:rsid w:val="009D1D5C"/>
    <w:rsid w:val="009D2210"/>
    <w:rsid w:val="009D75ED"/>
    <w:rsid w:val="00A02210"/>
    <w:rsid w:val="00A475ED"/>
    <w:rsid w:val="00A53A61"/>
    <w:rsid w:val="00A55C5F"/>
    <w:rsid w:val="00A6570D"/>
    <w:rsid w:val="00A969BE"/>
    <w:rsid w:val="00AA5EFE"/>
    <w:rsid w:val="00AD64A7"/>
    <w:rsid w:val="00AE0416"/>
    <w:rsid w:val="00AF7899"/>
    <w:rsid w:val="00B03C50"/>
    <w:rsid w:val="00B12897"/>
    <w:rsid w:val="00B13D2C"/>
    <w:rsid w:val="00B24DD5"/>
    <w:rsid w:val="00B31048"/>
    <w:rsid w:val="00B40FD7"/>
    <w:rsid w:val="00B52D7E"/>
    <w:rsid w:val="00B80595"/>
    <w:rsid w:val="00BA531D"/>
    <w:rsid w:val="00BC57DD"/>
    <w:rsid w:val="00BD601C"/>
    <w:rsid w:val="00BF718B"/>
    <w:rsid w:val="00C24F47"/>
    <w:rsid w:val="00C314C2"/>
    <w:rsid w:val="00C4236A"/>
    <w:rsid w:val="00C55ED6"/>
    <w:rsid w:val="00C67495"/>
    <w:rsid w:val="00C7405B"/>
    <w:rsid w:val="00C751BA"/>
    <w:rsid w:val="00C8423D"/>
    <w:rsid w:val="00C92BB8"/>
    <w:rsid w:val="00CA0C2D"/>
    <w:rsid w:val="00CA3915"/>
    <w:rsid w:val="00CA68B6"/>
    <w:rsid w:val="00CB0C69"/>
    <w:rsid w:val="00CB6A32"/>
    <w:rsid w:val="00CD292E"/>
    <w:rsid w:val="00CD3848"/>
    <w:rsid w:val="00CD75AD"/>
    <w:rsid w:val="00CE489B"/>
    <w:rsid w:val="00CE4AA7"/>
    <w:rsid w:val="00CE7E65"/>
    <w:rsid w:val="00CF599B"/>
    <w:rsid w:val="00D023E1"/>
    <w:rsid w:val="00D0377C"/>
    <w:rsid w:val="00D26AF6"/>
    <w:rsid w:val="00D5590F"/>
    <w:rsid w:val="00D65878"/>
    <w:rsid w:val="00D73202"/>
    <w:rsid w:val="00DC25E6"/>
    <w:rsid w:val="00DD0513"/>
    <w:rsid w:val="00DD55E9"/>
    <w:rsid w:val="00DF0174"/>
    <w:rsid w:val="00E04DE8"/>
    <w:rsid w:val="00E04EE1"/>
    <w:rsid w:val="00E140EB"/>
    <w:rsid w:val="00E5369C"/>
    <w:rsid w:val="00E551AD"/>
    <w:rsid w:val="00E57881"/>
    <w:rsid w:val="00E62CFC"/>
    <w:rsid w:val="00E735FC"/>
    <w:rsid w:val="00E80DE3"/>
    <w:rsid w:val="00E84513"/>
    <w:rsid w:val="00E86343"/>
    <w:rsid w:val="00E945FE"/>
    <w:rsid w:val="00ED154A"/>
    <w:rsid w:val="00EF7A08"/>
    <w:rsid w:val="00F17459"/>
    <w:rsid w:val="00F34282"/>
    <w:rsid w:val="00F346DE"/>
    <w:rsid w:val="00F4464D"/>
    <w:rsid w:val="00F71FCF"/>
    <w:rsid w:val="00F91347"/>
    <w:rsid w:val="00FF29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439E0"/>
  <w15:docId w15:val="{AD9B1DDB-EFF4-4FFB-AEBB-6115BEAD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1B"/>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797BF9"/>
    <w:pPr>
      <w:tabs>
        <w:tab w:val="left" w:pos="0"/>
        <w:tab w:val="left" w:pos="567"/>
        <w:tab w:val="left" w:pos="1701"/>
      </w:tabs>
    </w:pPr>
    <w:rPr>
      <w:rFonts w:cs="Tahoma"/>
      <w:sz w:val="22"/>
    </w:rPr>
  </w:style>
  <w:style w:type="paragraph" w:styleId="En-tte">
    <w:name w:val="header"/>
    <w:basedOn w:val="Normal"/>
    <w:rsid w:val="00E84513"/>
    <w:pPr>
      <w:tabs>
        <w:tab w:val="center" w:pos="4536"/>
        <w:tab w:val="right" w:pos="9072"/>
      </w:tabs>
    </w:pPr>
  </w:style>
  <w:style w:type="paragraph" w:styleId="Pieddepage">
    <w:name w:val="footer"/>
    <w:basedOn w:val="Normal"/>
    <w:rsid w:val="00E84513"/>
    <w:pPr>
      <w:tabs>
        <w:tab w:val="center" w:pos="4536"/>
        <w:tab w:val="right" w:pos="9072"/>
      </w:tabs>
    </w:pPr>
  </w:style>
  <w:style w:type="character" w:styleId="Lienhypertexte">
    <w:name w:val="Hyperlink"/>
    <w:basedOn w:val="Policepardfaut"/>
    <w:uiPriority w:val="99"/>
    <w:unhideWhenUsed/>
    <w:rsid w:val="00E140EB"/>
    <w:rPr>
      <w:color w:val="0000FF" w:themeColor="hyperlink"/>
      <w:u w:val="single"/>
    </w:rPr>
  </w:style>
  <w:style w:type="paragraph" w:styleId="Paragraphedeliste">
    <w:name w:val="List Paragraph"/>
    <w:basedOn w:val="Normal"/>
    <w:uiPriority w:val="34"/>
    <w:qFormat/>
    <w:rsid w:val="00724D20"/>
    <w:pPr>
      <w:ind w:left="720"/>
      <w:contextualSpacing/>
    </w:pPr>
  </w:style>
  <w:style w:type="character" w:styleId="Marquedecommentaire">
    <w:name w:val="annotation reference"/>
    <w:basedOn w:val="Policepardfaut"/>
    <w:uiPriority w:val="99"/>
    <w:semiHidden/>
    <w:unhideWhenUsed/>
    <w:rsid w:val="00070831"/>
    <w:rPr>
      <w:sz w:val="16"/>
      <w:szCs w:val="16"/>
    </w:rPr>
  </w:style>
  <w:style w:type="paragraph" w:styleId="Commentaire">
    <w:name w:val="annotation text"/>
    <w:basedOn w:val="Normal"/>
    <w:link w:val="CommentaireCar"/>
    <w:uiPriority w:val="99"/>
    <w:semiHidden/>
    <w:unhideWhenUsed/>
    <w:rsid w:val="00070831"/>
    <w:rPr>
      <w:sz w:val="20"/>
      <w:szCs w:val="20"/>
    </w:rPr>
  </w:style>
  <w:style w:type="character" w:customStyle="1" w:styleId="CommentaireCar">
    <w:name w:val="Commentaire Car"/>
    <w:basedOn w:val="Policepardfaut"/>
    <w:link w:val="Commentaire"/>
    <w:uiPriority w:val="99"/>
    <w:semiHidden/>
    <w:rsid w:val="00070831"/>
  </w:style>
  <w:style w:type="paragraph" w:styleId="Objetducommentaire">
    <w:name w:val="annotation subject"/>
    <w:basedOn w:val="Commentaire"/>
    <w:next w:val="Commentaire"/>
    <w:link w:val="ObjetducommentaireCar"/>
    <w:uiPriority w:val="99"/>
    <w:semiHidden/>
    <w:unhideWhenUsed/>
    <w:rsid w:val="00070831"/>
    <w:rPr>
      <w:b/>
      <w:bCs/>
    </w:rPr>
  </w:style>
  <w:style w:type="character" w:customStyle="1" w:styleId="ObjetducommentaireCar">
    <w:name w:val="Objet du commentaire Car"/>
    <w:basedOn w:val="CommentaireCar"/>
    <w:link w:val="Objetducommentaire"/>
    <w:uiPriority w:val="99"/>
    <w:semiHidden/>
    <w:rsid w:val="00070831"/>
    <w:rPr>
      <w:b/>
      <w:bCs/>
    </w:rPr>
  </w:style>
  <w:style w:type="paragraph" w:styleId="Textedebulles">
    <w:name w:val="Balloon Text"/>
    <w:basedOn w:val="Normal"/>
    <w:link w:val="TextedebullesCar"/>
    <w:uiPriority w:val="99"/>
    <w:semiHidden/>
    <w:unhideWhenUsed/>
    <w:rsid w:val="00070831"/>
    <w:rPr>
      <w:rFonts w:ascii="Tahoma" w:hAnsi="Tahoma" w:cs="Tahoma"/>
      <w:sz w:val="16"/>
      <w:szCs w:val="16"/>
    </w:rPr>
  </w:style>
  <w:style w:type="character" w:customStyle="1" w:styleId="TextedebullesCar">
    <w:name w:val="Texte de bulles Car"/>
    <w:basedOn w:val="Policepardfaut"/>
    <w:link w:val="Textedebulles"/>
    <w:uiPriority w:val="99"/>
    <w:semiHidden/>
    <w:rsid w:val="00070831"/>
    <w:rPr>
      <w:rFonts w:ascii="Tahoma" w:hAnsi="Tahoma" w:cs="Tahoma"/>
      <w:sz w:val="16"/>
      <w:szCs w:val="16"/>
    </w:rPr>
  </w:style>
  <w:style w:type="character" w:customStyle="1" w:styleId="ykmvie">
    <w:name w:val="ykmvie"/>
    <w:basedOn w:val="Policepardfaut"/>
    <w:rsid w:val="00CB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79839">
      <w:bodyDiv w:val="1"/>
      <w:marLeft w:val="0"/>
      <w:marRight w:val="0"/>
      <w:marTop w:val="0"/>
      <w:marBottom w:val="0"/>
      <w:divBdr>
        <w:top w:val="none" w:sz="0" w:space="0" w:color="auto"/>
        <w:left w:val="none" w:sz="0" w:space="0" w:color="auto"/>
        <w:bottom w:val="none" w:sz="0" w:space="0" w:color="auto"/>
        <w:right w:val="none" w:sz="0" w:space="0" w:color="auto"/>
      </w:divBdr>
    </w:div>
    <w:div w:id="201144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s.sitepyrenees-orientales@assurance-maladie.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ces.siteaude@assurance-maladie.fr" TargetMode="External"/><Relationship Id="rId4" Type="http://schemas.openxmlformats.org/officeDocument/2006/relationships/webSettings" Target="webSettings.xml"/><Relationship Id="rId9" Type="http://schemas.openxmlformats.org/officeDocument/2006/relationships/hyperlink" Target="mailto:ces.sitepyrenees-orientales@assurance-maladie.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1555</Words>
  <Characters>9444</Characters>
  <Application>Microsoft Office Word</Application>
  <DocSecurity>0</DocSecurity>
  <Lines>78</Lines>
  <Paragraphs>21</Paragraphs>
  <ScaleCrop>false</ScaleCrop>
  <HeadingPairs>
    <vt:vector size="2" baseType="variant">
      <vt:variant>
        <vt:lpstr>Titre</vt:lpstr>
      </vt:variant>
      <vt:variant>
        <vt:i4>1</vt:i4>
      </vt:variant>
    </vt:vector>
  </HeadingPairs>
  <TitlesOfParts>
    <vt:vector size="1" baseType="lpstr">
      <vt:lpstr>CAHIER DES CHARGES</vt:lpstr>
    </vt:vector>
  </TitlesOfParts>
  <Company>CNAMTS</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dc:title>
  <dc:creator>Administrateur</dc:creator>
  <cp:lastModifiedBy>DARLAVOIX SANMARTI VALERIE (CPAM PYRENEES-ORIENTALES)</cp:lastModifiedBy>
  <cp:revision>5</cp:revision>
  <dcterms:created xsi:type="dcterms:W3CDTF">2026-03-30T16:31:00Z</dcterms:created>
  <dcterms:modified xsi:type="dcterms:W3CDTF">2026-04-14T10:09:00Z</dcterms:modified>
</cp:coreProperties>
</file>