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214" w:type="dxa"/>
        <w:tblLayout w:type="fixed"/>
        <w:tblLook w:val="0000" w:firstRow="0" w:lastRow="0" w:firstColumn="0" w:lastColumn="0" w:noHBand="0" w:noVBand="0"/>
      </w:tblPr>
      <w:tblGrid>
        <w:gridCol w:w="5210"/>
        <w:gridCol w:w="4997"/>
      </w:tblGrid>
      <w:tr w:rsidR="0026577E" w:rsidRPr="008504FB" w14:paraId="06B39F64" w14:textId="77777777" w:rsidTr="00A35908">
        <w:trPr>
          <w:trHeight w:val="686"/>
        </w:trPr>
        <w:tc>
          <w:tcPr>
            <w:tcW w:w="5210" w:type="dxa"/>
          </w:tcPr>
          <w:p w14:paraId="6D084158" w14:textId="77777777" w:rsidR="0026577E" w:rsidRPr="008504FB" w:rsidRDefault="0026577E" w:rsidP="00467E6D">
            <w:pPr>
              <w:rPr>
                <w:highlight w:val="green"/>
              </w:rPr>
            </w:pPr>
          </w:p>
        </w:tc>
        <w:tc>
          <w:tcPr>
            <w:tcW w:w="4997" w:type="dxa"/>
          </w:tcPr>
          <w:p w14:paraId="70BFBC9C" w14:textId="77777777" w:rsidR="0026577E" w:rsidRPr="008504FB" w:rsidRDefault="0026577E" w:rsidP="00467E6D">
            <w:pPr>
              <w:rPr>
                <w:highlight w:val="green"/>
              </w:rPr>
            </w:pPr>
          </w:p>
        </w:tc>
      </w:tr>
      <w:tr w:rsidR="0026577E" w:rsidRPr="008504FB" w14:paraId="1129144E" w14:textId="77777777" w:rsidTr="00A35908">
        <w:trPr>
          <w:trHeight w:val="1986"/>
        </w:trPr>
        <w:tc>
          <w:tcPr>
            <w:tcW w:w="10207" w:type="dxa"/>
            <w:gridSpan w:val="2"/>
          </w:tcPr>
          <w:p w14:paraId="33F67667" w14:textId="77777777" w:rsidR="0026577E" w:rsidRPr="008504FB" w:rsidRDefault="0026577E" w:rsidP="00AB2A53">
            <w:pPr>
              <w:spacing w:before="480" w:after="1800"/>
              <w:jc w:val="center"/>
              <w:rPr>
                <w:rFonts w:eastAsia="Arial"/>
                <w:b/>
                <w:sz w:val="32"/>
                <w:szCs w:val="28"/>
              </w:rPr>
            </w:pPr>
            <w:r w:rsidRPr="008504FB">
              <w:rPr>
                <w:rFonts w:eastAsia="Arial"/>
                <w:b/>
                <w:sz w:val="32"/>
                <w:szCs w:val="28"/>
              </w:rPr>
              <w:t>RÈGLEMENT PARTICULIER DE LA CONSULTATION</w:t>
            </w:r>
          </w:p>
        </w:tc>
      </w:tr>
      <w:tr w:rsidR="0026577E" w:rsidRPr="00295CB1" w14:paraId="2285969E" w14:textId="77777777" w:rsidTr="00A35908">
        <w:trPr>
          <w:trHeight w:val="3389"/>
        </w:trPr>
        <w:tc>
          <w:tcPr>
            <w:tcW w:w="10207" w:type="dxa"/>
            <w:gridSpan w:val="2"/>
          </w:tcPr>
          <w:p w14:paraId="6FFCA15E" w14:textId="34875C84" w:rsidR="0026577E" w:rsidRPr="00295CB1" w:rsidRDefault="0026577E" w:rsidP="00AB2A53">
            <w:pPr>
              <w:spacing w:before="600"/>
              <w:jc w:val="center"/>
              <w:rPr>
                <w:rFonts w:eastAsia="Arial"/>
                <w:b/>
                <w:szCs w:val="22"/>
              </w:rPr>
            </w:pPr>
            <w:r w:rsidRPr="00295CB1">
              <w:rPr>
                <w:rFonts w:eastAsia="Arial"/>
                <w:b/>
                <w:szCs w:val="22"/>
              </w:rPr>
              <w:t xml:space="preserve">OBJET : </w:t>
            </w:r>
            <w:sdt>
              <w:sdtPr>
                <w:rPr>
                  <w:rFonts w:eastAsia="Arial"/>
                  <w:b/>
                  <w:szCs w:val="22"/>
                </w:rPr>
                <w:id w:val="1670903615"/>
                <w:placeholder>
                  <w:docPart w:val="DD485EB63A7541CA8010B29C339F0D14"/>
                </w:placeholder>
              </w:sdtPr>
              <w:sdtEndPr/>
              <w:sdtContent>
                <w:r w:rsidR="00721623" w:rsidRPr="00295CB1">
                  <w:rPr>
                    <w:rFonts w:eastAsia="Arial"/>
                    <w:b/>
                    <w:caps/>
                    <w:szCs w:val="22"/>
                  </w:rPr>
                  <w:t>FOURNITURE DE PERIODIQUES SUR TOUS SUPPPORTS A LA BIBLIOTHEQUE NATIONALE DE France</w:t>
                </w:r>
              </w:sdtContent>
            </w:sdt>
          </w:p>
          <w:p w14:paraId="49C7735B" w14:textId="77777777" w:rsidR="0026577E" w:rsidRPr="00295CB1" w:rsidRDefault="0026577E" w:rsidP="00467E6D">
            <w:pPr>
              <w:jc w:val="center"/>
              <w:rPr>
                <w:rFonts w:eastAsia="Arial"/>
                <w:b/>
                <w:sz w:val="32"/>
                <w:szCs w:val="28"/>
              </w:rPr>
            </w:pPr>
          </w:p>
          <w:p w14:paraId="03A14C98" w14:textId="77777777" w:rsidR="0026577E" w:rsidRPr="00295CB1" w:rsidRDefault="0026577E" w:rsidP="00AB2A53">
            <w:pPr>
              <w:spacing w:before="1920"/>
              <w:jc w:val="right"/>
              <w:rPr>
                <w:b/>
              </w:rPr>
            </w:pPr>
            <w:r w:rsidRPr="00295CB1">
              <w:rPr>
                <w:b/>
              </w:rPr>
              <w:t xml:space="preserve">Dépôt électronique obligatoire </w:t>
            </w:r>
          </w:p>
          <w:p w14:paraId="5E041139" w14:textId="77777777" w:rsidR="0026577E" w:rsidRPr="00295CB1" w:rsidRDefault="0026577E" w:rsidP="00467E6D">
            <w:pPr>
              <w:jc w:val="right"/>
              <w:rPr>
                <w:rFonts w:eastAsia="Arial"/>
                <w:b/>
              </w:rPr>
            </w:pPr>
            <w:r w:rsidRPr="00295CB1">
              <w:rPr>
                <w:rFonts w:eastAsia="Arial"/>
                <w:b/>
              </w:rPr>
              <w:t xml:space="preserve">Date limite de réception des offres : </w:t>
            </w:r>
          </w:p>
          <w:p w14:paraId="6918CD27" w14:textId="25CAA441" w:rsidR="0026577E" w:rsidRPr="00295CB1" w:rsidRDefault="00295CB1" w:rsidP="00467E6D">
            <w:pPr>
              <w:jc w:val="right"/>
              <w:rPr>
                <w:rFonts w:eastAsia="Arial"/>
                <w:b/>
              </w:rPr>
            </w:pPr>
            <w:sdt>
              <w:sdtPr>
                <w:rPr>
                  <w:rFonts w:eastAsia="Arial"/>
                  <w:b/>
                </w:rPr>
                <w:id w:val="929619073"/>
                <w:placeholder>
                  <w:docPart w:val="59DC02D23AA74A6A9B617EEBE93B577F"/>
                </w:placeholder>
                <w:date w:fullDate="2026-06-12T00:00:00Z">
                  <w:dateFormat w:val="dddd d MMMM yyyy"/>
                  <w:lid w:val="fr-FR"/>
                  <w:storeMappedDataAs w:val="dateTime"/>
                  <w:calendar w:val="gregorian"/>
                </w:date>
              </w:sdtPr>
              <w:sdtEndPr/>
              <w:sdtContent>
                <w:r w:rsidRPr="00295CB1">
                  <w:rPr>
                    <w:rFonts w:eastAsia="Arial"/>
                    <w:b/>
                  </w:rPr>
                  <w:t>vendredi 12 juin 2026</w:t>
                </w:r>
              </w:sdtContent>
            </w:sdt>
            <w:r w:rsidR="0026577E" w:rsidRPr="00295CB1">
              <w:rPr>
                <w:rFonts w:eastAsia="Arial"/>
                <w:b/>
              </w:rPr>
              <w:t xml:space="preserve"> à 1</w:t>
            </w:r>
            <w:r>
              <w:rPr>
                <w:rFonts w:eastAsia="Arial"/>
                <w:b/>
              </w:rPr>
              <w:t>0</w:t>
            </w:r>
            <w:bookmarkStart w:id="0" w:name="_GoBack"/>
            <w:bookmarkEnd w:id="0"/>
            <w:r w:rsidR="0026577E" w:rsidRPr="00295CB1">
              <w:rPr>
                <w:rFonts w:eastAsia="Arial"/>
                <w:b/>
              </w:rPr>
              <w:t>h00</w:t>
            </w:r>
          </w:p>
          <w:p w14:paraId="7FF8A7AB" w14:textId="77777777" w:rsidR="00A35908" w:rsidRPr="00295CB1" w:rsidRDefault="00A35908" w:rsidP="00467E6D">
            <w:pPr>
              <w:jc w:val="right"/>
              <w:rPr>
                <w:rFonts w:eastAsia="Arial"/>
                <w:b/>
                <w:sz w:val="32"/>
                <w:szCs w:val="28"/>
              </w:rPr>
            </w:pPr>
          </w:p>
          <w:p w14:paraId="5A170485" w14:textId="77777777" w:rsidR="00A35908" w:rsidRPr="00295CB1" w:rsidRDefault="00A35908" w:rsidP="00467E6D">
            <w:pPr>
              <w:jc w:val="right"/>
              <w:rPr>
                <w:rFonts w:eastAsia="Arial"/>
                <w:b/>
                <w:sz w:val="32"/>
                <w:szCs w:val="28"/>
              </w:rPr>
            </w:pPr>
          </w:p>
          <w:p w14:paraId="6337C452" w14:textId="77777777" w:rsidR="00A35908" w:rsidRPr="00295CB1" w:rsidRDefault="00A35908" w:rsidP="00A35908">
            <w:pPr>
              <w:shd w:val="clear" w:color="auto" w:fill="FFFFFF"/>
              <w:spacing w:before="240" w:after="240"/>
              <w:ind w:left="720"/>
              <w:contextualSpacing/>
              <w:rPr>
                <w:rFonts w:cs="Times New Roman"/>
                <w:b/>
                <w:i/>
                <w:color w:val="FF0000"/>
                <w:szCs w:val="22"/>
                <w:shd w:val="clear" w:color="auto" w:fill="auto"/>
              </w:rPr>
            </w:pPr>
            <w:r w:rsidRPr="00295CB1">
              <w:rPr>
                <w:rFonts w:cs="Times New Roman"/>
                <w:b/>
                <w:i/>
                <w:color w:val="FF0000"/>
                <w:szCs w:val="22"/>
                <w:u w:val="single"/>
                <w:shd w:val="clear" w:color="auto" w:fill="auto"/>
              </w:rPr>
              <w:t>NOTA</w:t>
            </w:r>
            <w:r w:rsidRPr="00295CB1">
              <w:rPr>
                <w:rFonts w:cs="Times New Roman"/>
                <w:b/>
                <w:i/>
                <w:color w:val="FF0000"/>
                <w:szCs w:val="22"/>
                <w:shd w:val="clear" w:color="auto" w:fill="auto"/>
              </w:rPr>
              <w:t xml:space="preserve"> : Les soumissionnaires doivent</w:t>
            </w:r>
            <w:r w:rsidRPr="00295CB1">
              <w:rPr>
                <w:rFonts w:cs="Times New Roman"/>
                <w:b/>
                <w:i/>
                <w:color w:val="FF0000"/>
                <w:szCs w:val="22"/>
                <w:u w:val="single"/>
                <w:shd w:val="clear" w:color="auto" w:fill="auto"/>
              </w:rPr>
              <w:t xml:space="preserve"> impérativement</w:t>
            </w:r>
            <w:r w:rsidRPr="00295CB1">
              <w:rPr>
                <w:rFonts w:cs="Times New Roman"/>
                <w:b/>
                <w:i/>
                <w:color w:val="FF0000"/>
                <w:szCs w:val="22"/>
                <w:shd w:val="clear" w:color="auto" w:fill="auto"/>
              </w:rPr>
              <w:t xml:space="preserve"> respecter le cadre de mémoire technique joint en annexe sous peine d’irrégularité de leur offre.</w:t>
            </w:r>
          </w:p>
          <w:p w14:paraId="5D15A5C6" w14:textId="0145493B" w:rsidR="00A35908" w:rsidRPr="00295CB1" w:rsidRDefault="00A35908" w:rsidP="00A35908">
            <w:pPr>
              <w:jc w:val="center"/>
              <w:rPr>
                <w:rFonts w:eastAsia="Arial"/>
                <w:b/>
                <w:sz w:val="32"/>
                <w:szCs w:val="28"/>
              </w:rPr>
            </w:pPr>
          </w:p>
        </w:tc>
      </w:tr>
    </w:tbl>
    <w:p w14:paraId="79EFDE46" w14:textId="77777777" w:rsidR="0026577E" w:rsidRPr="008504FB" w:rsidRDefault="0026577E" w:rsidP="00AB2A53">
      <w:pPr>
        <w:spacing w:before="3720"/>
        <w:sectPr w:rsidR="0026577E" w:rsidRPr="008504FB">
          <w:headerReference w:type="even" r:id="rId9"/>
          <w:headerReference w:type="default" r:id="rId10"/>
          <w:footerReference w:type="even" r:id="rId11"/>
          <w:footerReference w:type="default" r:id="rId12"/>
          <w:headerReference w:type="first" r:id="rId13"/>
          <w:pgSz w:w="11900" w:h="16840"/>
          <w:pgMar w:top="1418" w:right="1701" w:bottom="1418" w:left="1701" w:header="1077" w:footer="1077" w:gutter="0"/>
          <w:pgNumType w:start="1"/>
          <w:cols w:space="720" w:equalWidth="0">
            <w:col w:w="9406"/>
          </w:cols>
          <w:titlePg/>
        </w:sectPr>
      </w:pPr>
    </w:p>
    <w:p w14:paraId="022F0A16" w14:textId="77777777" w:rsidR="0026577E" w:rsidRPr="008504FB" w:rsidRDefault="0026577E" w:rsidP="00467E6D">
      <w:pPr>
        <w:pStyle w:val="Titre1"/>
        <w:rPr>
          <w:rFonts w:ascii="Times New Roman" w:hAnsi="Times New Roman"/>
        </w:rPr>
      </w:pPr>
      <w:r w:rsidRPr="008504FB">
        <w:rPr>
          <w:rFonts w:ascii="Times New Roman" w:hAnsi="Times New Roman"/>
        </w:rPr>
        <w:lastRenderedPageBreak/>
        <w:t xml:space="preserve">OBJET ET FORME DU MARCHÉ </w:t>
      </w:r>
    </w:p>
    <w:p w14:paraId="61A29BC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Objet </w:t>
      </w:r>
    </w:p>
    <w:p w14:paraId="006EFD6B" w14:textId="2653B2D2" w:rsidR="00721623" w:rsidRDefault="00721623" w:rsidP="00721623">
      <w:r>
        <w:t>La présente procédure a pour objet la fourniture à la Bibliothèque nationale de France de périodiques sur tous supports destinés à l’accroissement des collections et aux échanges internationaux, dans les domaines des sciences humaines, du droit, de l’économie, des sciences politiques, des sciences et des techniques, de la littérature, de l’art, ainsi que l'ensemble des prestations nécessaires au traitement des commandes et à la gestion des abonnements.</w:t>
      </w:r>
    </w:p>
    <w:p w14:paraId="3CFCA845" w14:textId="76333A62" w:rsidR="00721623" w:rsidRDefault="00721623" w:rsidP="00721623">
      <w:r>
        <w:t xml:space="preserve">Le marché porte sur les abonnements 2027, 2028, 2029 et 2030 (en cas de reconduction). </w:t>
      </w:r>
    </w:p>
    <w:p w14:paraId="235B9368" w14:textId="2D78CC18" w:rsidR="0026577E" w:rsidRPr="008504FB" w:rsidRDefault="00721623" w:rsidP="0026577E">
      <w:r>
        <w:t>Le présent règlement de la consultation fixe les modalités de la consultation. Les candidats sont tenus de respecter les règles qui y figurent.</w:t>
      </w:r>
    </w:p>
    <w:p w14:paraId="0B32CBD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Forme </w:t>
      </w:r>
    </w:p>
    <w:p w14:paraId="6ED3A760" w14:textId="77777777" w:rsidR="00721623" w:rsidRDefault="00721623" w:rsidP="00721623">
      <w:r>
        <w:t>Le marché est un marché de fourniture.</w:t>
      </w:r>
    </w:p>
    <w:p w14:paraId="36C2760F" w14:textId="728B22C0" w:rsidR="0026577E" w:rsidRPr="008504FB" w:rsidRDefault="00721623" w:rsidP="00721623">
      <w:r>
        <w:t>Il s’agit d’un accord-cadre mono-attributaire avec émission de bons de commandes conclus sans montant minimum et avec un montant maximum par an pour chacun des lots, en application des articles R. 2162-1 à R. 2162-6, R. 2162-13 et R. 2162-14 du Code de la commande publique.</w:t>
      </w:r>
    </w:p>
    <w:p w14:paraId="3A9D38E3" w14:textId="77777777" w:rsidR="0026577E" w:rsidRPr="008504FB" w:rsidRDefault="0026577E" w:rsidP="00467E6D">
      <w:pPr>
        <w:pStyle w:val="Titre1"/>
        <w:rPr>
          <w:rFonts w:ascii="Times New Roman" w:hAnsi="Times New Roman"/>
        </w:rPr>
      </w:pPr>
      <w:r w:rsidRPr="008504FB">
        <w:rPr>
          <w:rFonts w:ascii="Times New Roman" w:hAnsi="Times New Roman"/>
        </w:rPr>
        <w:t>DECOMPOSITION DU MARCHE</w:t>
      </w:r>
    </w:p>
    <w:p w14:paraId="3C9C3A20" w14:textId="77777777" w:rsidR="0026577E" w:rsidRPr="008504FB" w:rsidRDefault="0026577E" w:rsidP="0026577E">
      <w:pPr>
        <w:pStyle w:val="Titre2"/>
        <w:rPr>
          <w:rFonts w:ascii="Times New Roman" w:hAnsi="Times New Roman"/>
        </w:rPr>
      </w:pPr>
      <w:r w:rsidRPr="008504FB">
        <w:rPr>
          <w:rFonts w:ascii="Times New Roman" w:hAnsi="Times New Roman"/>
        </w:rPr>
        <w:t>Variantes</w:t>
      </w:r>
    </w:p>
    <w:p w14:paraId="506EB969" w14:textId="77777777" w:rsidR="0026577E" w:rsidRPr="008504FB" w:rsidRDefault="0026577E" w:rsidP="0026577E">
      <w:r w:rsidRPr="008504FB">
        <w:t>Les variantes ne sont pas autorisées.</w:t>
      </w:r>
    </w:p>
    <w:p w14:paraId="20A226E3" w14:textId="77777777" w:rsidR="0026577E" w:rsidRPr="008504FB" w:rsidRDefault="0026577E" w:rsidP="0026577E">
      <w:pPr>
        <w:pStyle w:val="Titre2"/>
        <w:rPr>
          <w:rFonts w:ascii="Times New Roman" w:hAnsi="Times New Roman"/>
        </w:rPr>
      </w:pPr>
      <w:r w:rsidRPr="008504FB">
        <w:rPr>
          <w:rFonts w:ascii="Times New Roman" w:hAnsi="Times New Roman"/>
        </w:rPr>
        <w:t>Décomposition en tranches</w:t>
      </w:r>
    </w:p>
    <w:p w14:paraId="07BA832C" w14:textId="77777777" w:rsidR="0026577E" w:rsidRPr="008504FB" w:rsidRDefault="0026577E" w:rsidP="0026577E">
      <w:r w:rsidRPr="008504FB">
        <w:t>Les prestations ne sont pas décomposées en tranches.</w:t>
      </w:r>
    </w:p>
    <w:p w14:paraId="436D45BB" w14:textId="77777777" w:rsidR="0026577E" w:rsidRPr="008504FB" w:rsidRDefault="0026577E" w:rsidP="0026577E">
      <w:pPr>
        <w:pStyle w:val="Titre2"/>
        <w:rPr>
          <w:rFonts w:ascii="Times New Roman" w:hAnsi="Times New Roman"/>
        </w:rPr>
      </w:pPr>
      <w:r w:rsidRPr="008504FB">
        <w:rPr>
          <w:rFonts w:ascii="Times New Roman" w:hAnsi="Times New Roman"/>
        </w:rPr>
        <w:t>Allotissement</w:t>
      </w:r>
    </w:p>
    <w:p w14:paraId="601C8265" w14:textId="45A0B171" w:rsidR="00721623" w:rsidRPr="00721623" w:rsidRDefault="00721623" w:rsidP="00721623">
      <w:r w:rsidRPr="00721623">
        <w:t xml:space="preserve">Le marché est décomposé en six lots </w:t>
      </w:r>
    </w:p>
    <w:p w14:paraId="118A15A4" w14:textId="77777777" w:rsidR="00572C31" w:rsidRDefault="0026577E" w:rsidP="0026577E">
      <w:r w:rsidRPr="008504FB">
        <w:t xml:space="preserve">Les prestations sont décomposées en </w:t>
      </w:r>
      <w:r w:rsidR="00721623">
        <w:t xml:space="preserve">six </w:t>
      </w:r>
      <w:r w:rsidRPr="008504FB">
        <w:t xml:space="preserve">lots </w:t>
      </w:r>
      <w:r w:rsidR="00721623" w:rsidRPr="00721623">
        <w:t xml:space="preserve">correspondant à des entités homogènes d’édition définies principalement par des critères géographiques ou éditoriaux. </w:t>
      </w:r>
    </w:p>
    <w:p w14:paraId="622631B9" w14:textId="77777777" w:rsidR="00572C31" w:rsidRDefault="00572C31" w:rsidP="0026577E"/>
    <w:p w14:paraId="48E3977F" w14:textId="2E0FF169" w:rsidR="00572C31" w:rsidRPr="00572C31" w:rsidRDefault="00572C31" w:rsidP="00572C31">
      <w:r w:rsidRPr="00572C31">
        <w:t xml:space="preserve">La répartition des lots est la suivante : </w:t>
      </w:r>
    </w:p>
    <w:p w14:paraId="5E37C3B8" w14:textId="77777777" w:rsidR="00572C31" w:rsidRPr="00572C31" w:rsidRDefault="00572C31" w:rsidP="00572C31"/>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2126"/>
        <w:gridCol w:w="2154"/>
      </w:tblGrid>
      <w:tr w:rsidR="00572C31" w:rsidRPr="00572C31" w14:paraId="659D0607" w14:textId="77777777" w:rsidTr="00D7698F">
        <w:trPr>
          <w:trHeight w:val="737"/>
        </w:trPr>
        <w:tc>
          <w:tcPr>
            <w:tcW w:w="567" w:type="dxa"/>
            <w:vAlign w:val="center"/>
          </w:tcPr>
          <w:p w14:paraId="1C5C48DB" w14:textId="77777777" w:rsidR="00572C31" w:rsidRPr="00572C31" w:rsidRDefault="00572C31" w:rsidP="00572C31">
            <w:pPr>
              <w:spacing w:before="0" w:after="0"/>
              <w:jc w:val="center"/>
              <w:rPr>
                <w:b/>
              </w:rPr>
            </w:pPr>
            <w:r w:rsidRPr="00572C31">
              <w:rPr>
                <w:b/>
              </w:rPr>
              <w:t>N° du lot</w:t>
            </w:r>
          </w:p>
        </w:tc>
        <w:tc>
          <w:tcPr>
            <w:tcW w:w="4253" w:type="dxa"/>
            <w:vAlign w:val="center"/>
          </w:tcPr>
          <w:p w14:paraId="1B63B953" w14:textId="77777777" w:rsidR="00572C31" w:rsidRPr="00572C31" w:rsidRDefault="00572C31" w:rsidP="00572C31">
            <w:pPr>
              <w:spacing w:before="0" w:after="0"/>
              <w:jc w:val="center"/>
              <w:rPr>
                <w:b/>
              </w:rPr>
            </w:pPr>
            <w:r w:rsidRPr="00572C31">
              <w:rPr>
                <w:b/>
              </w:rPr>
              <w:t>Intitulé du lot</w:t>
            </w:r>
          </w:p>
        </w:tc>
        <w:tc>
          <w:tcPr>
            <w:tcW w:w="2126" w:type="dxa"/>
            <w:vAlign w:val="center"/>
          </w:tcPr>
          <w:p w14:paraId="5BC96EBB" w14:textId="77777777" w:rsidR="00572C31" w:rsidRPr="00572C31" w:rsidRDefault="00572C31" w:rsidP="00572C31">
            <w:pPr>
              <w:spacing w:before="0" w:after="0"/>
              <w:jc w:val="center"/>
              <w:rPr>
                <w:b/>
              </w:rPr>
            </w:pPr>
            <w:r w:rsidRPr="00572C31">
              <w:rPr>
                <w:b/>
              </w:rPr>
              <w:t>Montant annuel minimum en € H.T.</w:t>
            </w:r>
          </w:p>
        </w:tc>
        <w:tc>
          <w:tcPr>
            <w:tcW w:w="2154" w:type="dxa"/>
            <w:vAlign w:val="center"/>
          </w:tcPr>
          <w:p w14:paraId="59A9E402" w14:textId="77777777" w:rsidR="00572C31" w:rsidRPr="00572C31" w:rsidRDefault="00572C31" w:rsidP="00572C31">
            <w:pPr>
              <w:spacing w:before="0" w:after="0"/>
              <w:jc w:val="center"/>
              <w:rPr>
                <w:b/>
              </w:rPr>
            </w:pPr>
            <w:r w:rsidRPr="00572C31">
              <w:rPr>
                <w:b/>
              </w:rPr>
              <w:t>Montant annuel maximum en € H.T.</w:t>
            </w:r>
          </w:p>
        </w:tc>
      </w:tr>
      <w:tr w:rsidR="00572C31" w:rsidRPr="00572C31" w14:paraId="1C5E65EE" w14:textId="77777777" w:rsidTr="00D7698F">
        <w:trPr>
          <w:trHeight w:val="737"/>
        </w:trPr>
        <w:tc>
          <w:tcPr>
            <w:tcW w:w="567" w:type="dxa"/>
            <w:vAlign w:val="center"/>
          </w:tcPr>
          <w:p w14:paraId="53FD2A8F" w14:textId="77777777" w:rsidR="00572C31" w:rsidRPr="00572C31" w:rsidRDefault="00572C31" w:rsidP="00572C31">
            <w:pPr>
              <w:spacing w:before="0" w:after="0"/>
              <w:jc w:val="center"/>
            </w:pPr>
            <w:r w:rsidRPr="00572C31">
              <w:t>1</w:t>
            </w:r>
          </w:p>
        </w:tc>
        <w:tc>
          <w:tcPr>
            <w:tcW w:w="4253" w:type="dxa"/>
            <w:vAlign w:val="center"/>
          </w:tcPr>
          <w:p w14:paraId="32569EFE" w14:textId="77777777" w:rsidR="00572C31" w:rsidRPr="00572C31" w:rsidRDefault="00572C31" w:rsidP="00572C31">
            <w:pPr>
              <w:spacing w:before="0" w:after="0"/>
            </w:pPr>
            <w:r w:rsidRPr="00572C31">
              <w:t xml:space="preserve">Périodiques édités aux Etats-Unis et au Canada (hors </w:t>
            </w:r>
            <w:r w:rsidRPr="00572C31">
              <w:rPr>
                <w:rFonts w:hint="eastAsia"/>
              </w:rPr>
              <w:t>é</w:t>
            </w:r>
            <w:r w:rsidRPr="00572C31">
              <w:t>diteurs regroup</w:t>
            </w:r>
            <w:r w:rsidRPr="00572C31">
              <w:rPr>
                <w:rFonts w:hint="eastAsia"/>
              </w:rPr>
              <w:t>é</w:t>
            </w:r>
            <w:r w:rsidRPr="00572C31">
              <w:t xml:space="preserve">s dans le lot 6) </w:t>
            </w:r>
          </w:p>
        </w:tc>
        <w:tc>
          <w:tcPr>
            <w:tcW w:w="2126" w:type="dxa"/>
            <w:vAlign w:val="center"/>
          </w:tcPr>
          <w:p w14:paraId="401E5775" w14:textId="77777777" w:rsidR="00572C31" w:rsidRPr="00572C31" w:rsidRDefault="00572C31" w:rsidP="00572C31">
            <w:pPr>
              <w:spacing w:before="0" w:after="0"/>
              <w:jc w:val="center"/>
            </w:pPr>
            <w:r w:rsidRPr="00572C31">
              <w:t>Pas de montant minimum</w:t>
            </w:r>
          </w:p>
        </w:tc>
        <w:tc>
          <w:tcPr>
            <w:tcW w:w="2154" w:type="dxa"/>
            <w:vAlign w:val="center"/>
          </w:tcPr>
          <w:p w14:paraId="670DED88" w14:textId="77777777" w:rsidR="00572C31" w:rsidRPr="00572C31" w:rsidRDefault="00572C31" w:rsidP="00572C31">
            <w:pPr>
              <w:spacing w:before="0" w:after="0"/>
              <w:jc w:val="center"/>
            </w:pPr>
            <w:r w:rsidRPr="00572C31">
              <w:t>600 000</w:t>
            </w:r>
          </w:p>
        </w:tc>
      </w:tr>
      <w:tr w:rsidR="00572C31" w:rsidRPr="00572C31" w14:paraId="54EF2F02" w14:textId="77777777" w:rsidTr="00D7698F">
        <w:trPr>
          <w:trHeight w:val="964"/>
        </w:trPr>
        <w:tc>
          <w:tcPr>
            <w:tcW w:w="567" w:type="dxa"/>
            <w:vAlign w:val="center"/>
          </w:tcPr>
          <w:p w14:paraId="6C792809" w14:textId="77777777" w:rsidR="00572C31" w:rsidRPr="00572C31" w:rsidRDefault="00572C31" w:rsidP="00572C31">
            <w:pPr>
              <w:spacing w:before="0" w:after="0"/>
              <w:jc w:val="center"/>
            </w:pPr>
            <w:r w:rsidRPr="00572C31">
              <w:t>2</w:t>
            </w:r>
          </w:p>
        </w:tc>
        <w:tc>
          <w:tcPr>
            <w:tcW w:w="4253" w:type="dxa"/>
            <w:vAlign w:val="center"/>
          </w:tcPr>
          <w:p w14:paraId="7F01D388" w14:textId="77777777" w:rsidR="00572C31" w:rsidRPr="00572C31" w:rsidRDefault="00572C31" w:rsidP="00572C31">
            <w:pPr>
              <w:spacing w:before="0" w:after="0"/>
            </w:pPr>
            <w:r w:rsidRPr="00572C31">
              <w:t xml:space="preserve">Périodiques édités au Royaume-Uni, en Irlande et en Océanie (hors éditeurs regroupés dans le lot 6) </w:t>
            </w:r>
          </w:p>
        </w:tc>
        <w:tc>
          <w:tcPr>
            <w:tcW w:w="2126" w:type="dxa"/>
            <w:vAlign w:val="center"/>
          </w:tcPr>
          <w:p w14:paraId="041D08C3" w14:textId="77777777" w:rsidR="00572C31" w:rsidRPr="00572C31" w:rsidRDefault="00572C31" w:rsidP="00572C31">
            <w:pPr>
              <w:spacing w:before="0" w:after="0"/>
              <w:jc w:val="center"/>
            </w:pPr>
            <w:r w:rsidRPr="00572C31">
              <w:t>Pas de montant minimum</w:t>
            </w:r>
          </w:p>
        </w:tc>
        <w:tc>
          <w:tcPr>
            <w:tcW w:w="2154" w:type="dxa"/>
            <w:vAlign w:val="center"/>
          </w:tcPr>
          <w:p w14:paraId="68E5DA28" w14:textId="77777777" w:rsidR="00572C31" w:rsidRPr="00572C31" w:rsidRDefault="00572C31" w:rsidP="00572C31">
            <w:pPr>
              <w:spacing w:before="0" w:after="0"/>
              <w:jc w:val="center"/>
            </w:pPr>
            <w:r w:rsidRPr="00572C31">
              <w:t>350 000</w:t>
            </w:r>
          </w:p>
        </w:tc>
      </w:tr>
      <w:tr w:rsidR="00572C31" w:rsidRPr="00572C31" w14:paraId="5DBAF3FC" w14:textId="77777777" w:rsidTr="00D7698F">
        <w:trPr>
          <w:trHeight w:val="737"/>
        </w:trPr>
        <w:tc>
          <w:tcPr>
            <w:tcW w:w="567" w:type="dxa"/>
            <w:vAlign w:val="center"/>
          </w:tcPr>
          <w:p w14:paraId="76EB50F1" w14:textId="77777777" w:rsidR="00572C31" w:rsidRPr="00572C31" w:rsidRDefault="00572C31" w:rsidP="00572C31">
            <w:pPr>
              <w:spacing w:before="0" w:after="0"/>
              <w:jc w:val="center"/>
            </w:pPr>
            <w:r w:rsidRPr="00572C31">
              <w:lastRenderedPageBreak/>
              <w:t>3</w:t>
            </w:r>
          </w:p>
        </w:tc>
        <w:tc>
          <w:tcPr>
            <w:tcW w:w="4253" w:type="dxa"/>
            <w:vAlign w:val="center"/>
          </w:tcPr>
          <w:p w14:paraId="3C8D1900" w14:textId="77777777" w:rsidR="00572C31" w:rsidRPr="00572C31" w:rsidRDefault="00572C31" w:rsidP="00572C31">
            <w:pPr>
              <w:spacing w:before="0" w:after="0"/>
            </w:pPr>
            <w:r w:rsidRPr="00572C31">
              <w:t>Périodiques édités en France (hors éditeurs regroupés dans le lot 6) demandé</w:t>
            </w:r>
          </w:p>
        </w:tc>
        <w:tc>
          <w:tcPr>
            <w:tcW w:w="2126" w:type="dxa"/>
            <w:vAlign w:val="center"/>
          </w:tcPr>
          <w:p w14:paraId="0C04DAC3" w14:textId="77777777" w:rsidR="00572C31" w:rsidRPr="00572C31" w:rsidRDefault="00572C31" w:rsidP="00572C31">
            <w:pPr>
              <w:spacing w:before="0" w:after="0"/>
              <w:jc w:val="center"/>
            </w:pPr>
            <w:r w:rsidRPr="00572C31">
              <w:t>Pas de montant minimum</w:t>
            </w:r>
          </w:p>
        </w:tc>
        <w:tc>
          <w:tcPr>
            <w:tcW w:w="2154" w:type="dxa"/>
            <w:vAlign w:val="center"/>
          </w:tcPr>
          <w:p w14:paraId="31492270" w14:textId="77777777" w:rsidR="00572C31" w:rsidRPr="00572C31" w:rsidRDefault="00572C31" w:rsidP="00572C31">
            <w:pPr>
              <w:spacing w:before="0" w:after="0"/>
              <w:jc w:val="center"/>
            </w:pPr>
            <w:r w:rsidRPr="00572C31">
              <w:t>400 000</w:t>
            </w:r>
          </w:p>
        </w:tc>
      </w:tr>
      <w:tr w:rsidR="00572C31" w:rsidRPr="00572C31" w14:paraId="222316A7" w14:textId="77777777" w:rsidTr="00D7698F">
        <w:trPr>
          <w:trHeight w:val="1644"/>
        </w:trPr>
        <w:tc>
          <w:tcPr>
            <w:tcW w:w="567" w:type="dxa"/>
            <w:vAlign w:val="center"/>
          </w:tcPr>
          <w:p w14:paraId="682EE775" w14:textId="77777777" w:rsidR="00572C31" w:rsidRPr="00572C31" w:rsidRDefault="00572C31" w:rsidP="00572C31">
            <w:pPr>
              <w:spacing w:before="0" w:after="0"/>
              <w:jc w:val="center"/>
            </w:pPr>
            <w:r w:rsidRPr="00572C31">
              <w:t>4</w:t>
            </w:r>
          </w:p>
        </w:tc>
        <w:tc>
          <w:tcPr>
            <w:tcW w:w="4253" w:type="dxa"/>
            <w:vAlign w:val="center"/>
          </w:tcPr>
          <w:p w14:paraId="6A725655" w14:textId="77777777" w:rsidR="00572C31" w:rsidRPr="00572C31" w:rsidRDefault="00572C31" w:rsidP="00572C31">
            <w:pPr>
              <w:spacing w:before="0" w:after="0"/>
            </w:pPr>
            <w:r w:rsidRPr="00572C31">
              <w:t xml:space="preserve">Périodiques édités en Allemagne, en Belgique, aux Pays-Bas, en Suisse, en Autriche, en Scandinavie, au Luxembourg, au Liechtenstein, en Finlande, en Islande et en Europe de l’Est (hors éditeurs regroupés dans le lot 6) </w:t>
            </w:r>
          </w:p>
        </w:tc>
        <w:tc>
          <w:tcPr>
            <w:tcW w:w="2126" w:type="dxa"/>
            <w:vAlign w:val="center"/>
          </w:tcPr>
          <w:p w14:paraId="3F66EB1F" w14:textId="77777777" w:rsidR="00572C31" w:rsidRPr="00572C31" w:rsidRDefault="00572C31" w:rsidP="00572C31">
            <w:pPr>
              <w:spacing w:before="0" w:after="0"/>
              <w:jc w:val="center"/>
            </w:pPr>
            <w:r w:rsidRPr="00572C31">
              <w:t>Pas de montant minimum</w:t>
            </w:r>
          </w:p>
        </w:tc>
        <w:tc>
          <w:tcPr>
            <w:tcW w:w="2154" w:type="dxa"/>
            <w:vAlign w:val="center"/>
          </w:tcPr>
          <w:p w14:paraId="6A56E1D8" w14:textId="77777777" w:rsidR="00572C31" w:rsidRPr="00572C31" w:rsidRDefault="00572C31" w:rsidP="00572C31">
            <w:pPr>
              <w:spacing w:before="0" w:after="0"/>
              <w:jc w:val="center"/>
            </w:pPr>
            <w:r w:rsidRPr="00572C31">
              <w:t>550 000</w:t>
            </w:r>
          </w:p>
        </w:tc>
      </w:tr>
      <w:tr w:rsidR="00572C31" w:rsidRPr="00572C31" w14:paraId="48536082" w14:textId="77777777" w:rsidTr="00D7698F">
        <w:trPr>
          <w:trHeight w:val="964"/>
        </w:trPr>
        <w:tc>
          <w:tcPr>
            <w:tcW w:w="567" w:type="dxa"/>
            <w:vAlign w:val="center"/>
          </w:tcPr>
          <w:p w14:paraId="3728CFD2" w14:textId="77777777" w:rsidR="00572C31" w:rsidRPr="00572C31" w:rsidRDefault="00572C31" w:rsidP="00572C31">
            <w:pPr>
              <w:spacing w:before="0" w:after="0"/>
              <w:jc w:val="center"/>
            </w:pPr>
            <w:r w:rsidRPr="00572C31">
              <w:t>5</w:t>
            </w:r>
          </w:p>
        </w:tc>
        <w:tc>
          <w:tcPr>
            <w:tcW w:w="4253" w:type="dxa"/>
            <w:vAlign w:val="center"/>
          </w:tcPr>
          <w:p w14:paraId="33B98C3F" w14:textId="77777777" w:rsidR="00572C31" w:rsidRPr="00572C31" w:rsidRDefault="00572C31" w:rsidP="00572C31">
            <w:pPr>
              <w:spacing w:before="0" w:after="0"/>
            </w:pPr>
            <w:r w:rsidRPr="00572C31">
              <w:t xml:space="preserve">Périodiques édités en Italie, au Vatican, en Espagne, au Portugal et en Grèce (hors éditeurs regroupés dans le lot 6) </w:t>
            </w:r>
          </w:p>
        </w:tc>
        <w:tc>
          <w:tcPr>
            <w:tcW w:w="2126" w:type="dxa"/>
            <w:vAlign w:val="center"/>
          </w:tcPr>
          <w:p w14:paraId="7046285F" w14:textId="77777777" w:rsidR="00572C31" w:rsidRPr="00572C31" w:rsidRDefault="00572C31" w:rsidP="00572C31">
            <w:pPr>
              <w:spacing w:before="0" w:after="0"/>
              <w:jc w:val="center"/>
            </w:pPr>
            <w:r w:rsidRPr="00572C31">
              <w:t>Pas de montant minimum</w:t>
            </w:r>
          </w:p>
        </w:tc>
        <w:tc>
          <w:tcPr>
            <w:tcW w:w="2154" w:type="dxa"/>
            <w:vAlign w:val="center"/>
          </w:tcPr>
          <w:p w14:paraId="4E87BC65" w14:textId="77777777" w:rsidR="00572C31" w:rsidRPr="00572C31" w:rsidRDefault="00572C31" w:rsidP="00572C31">
            <w:pPr>
              <w:spacing w:before="0" w:after="0"/>
              <w:jc w:val="center"/>
            </w:pPr>
            <w:r w:rsidRPr="00572C31">
              <w:t>200 000</w:t>
            </w:r>
          </w:p>
        </w:tc>
      </w:tr>
      <w:tr w:rsidR="00572C31" w:rsidRPr="00572C31" w14:paraId="4FFD9CF9" w14:textId="77777777" w:rsidTr="00D7698F">
        <w:trPr>
          <w:trHeight w:val="1644"/>
        </w:trPr>
        <w:tc>
          <w:tcPr>
            <w:tcW w:w="567" w:type="dxa"/>
            <w:vAlign w:val="center"/>
          </w:tcPr>
          <w:p w14:paraId="41AA31B2" w14:textId="77777777" w:rsidR="00572C31" w:rsidRPr="00572C31" w:rsidRDefault="00572C31" w:rsidP="00572C31">
            <w:pPr>
              <w:spacing w:before="0" w:after="0"/>
              <w:jc w:val="center"/>
            </w:pPr>
            <w:r w:rsidRPr="00572C31">
              <w:t>6</w:t>
            </w:r>
          </w:p>
        </w:tc>
        <w:tc>
          <w:tcPr>
            <w:tcW w:w="4253" w:type="dxa"/>
            <w:vAlign w:val="center"/>
          </w:tcPr>
          <w:p w14:paraId="394144AB" w14:textId="77777777" w:rsidR="00572C31" w:rsidRPr="00572C31" w:rsidRDefault="00572C31" w:rsidP="00572C31">
            <w:pPr>
              <w:spacing w:before="0" w:after="0"/>
            </w:pPr>
            <w:r w:rsidRPr="00572C31">
              <w:t xml:space="preserve">Publications des éditeurs </w:t>
            </w:r>
            <w:proofErr w:type="spellStart"/>
            <w:r w:rsidRPr="00572C31">
              <w:t>Wiley</w:t>
            </w:r>
            <w:proofErr w:type="spellEnd"/>
            <w:r w:rsidRPr="00572C31">
              <w:t xml:space="preserve"> (hors support électronique), Springer (hors support électronique), Elsevier, Cambridge </w:t>
            </w:r>
            <w:proofErr w:type="spellStart"/>
            <w:r w:rsidRPr="00572C31">
              <w:t>University</w:t>
            </w:r>
            <w:proofErr w:type="spellEnd"/>
            <w:r w:rsidRPr="00572C31">
              <w:t xml:space="preserve"> </w:t>
            </w:r>
            <w:proofErr w:type="spellStart"/>
            <w:r w:rsidRPr="00572C31">
              <w:t>Press</w:t>
            </w:r>
            <w:proofErr w:type="spellEnd"/>
            <w:r w:rsidRPr="00572C31">
              <w:t xml:space="preserve">, Oxford </w:t>
            </w:r>
            <w:proofErr w:type="spellStart"/>
            <w:r w:rsidRPr="00572C31">
              <w:t>University</w:t>
            </w:r>
            <w:proofErr w:type="spellEnd"/>
            <w:r w:rsidRPr="00572C31">
              <w:t xml:space="preserve"> </w:t>
            </w:r>
            <w:proofErr w:type="spellStart"/>
            <w:r w:rsidRPr="00572C31">
              <w:t>Press</w:t>
            </w:r>
            <w:proofErr w:type="spellEnd"/>
            <w:r w:rsidRPr="00572C31">
              <w:t xml:space="preserve">, Sage, Taylor &amp; Francis, De </w:t>
            </w:r>
            <w:proofErr w:type="spellStart"/>
            <w:r w:rsidRPr="00572C31">
              <w:t>Gruyter</w:t>
            </w:r>
            <w:proofErr w:type="spellEnd"/>
            <w:r w:rsidRPr="00572C31">
              <w:t xml:space="preserve"> </w:t>
            </w:r>
          </w:p>
        </w:tc>
        <w:tc>
          <w:tcPr>
            <w:tcW w:w="2126" w:type="dxa"/>
            <w:vAlign w:val="center"/>
          </w:tcPr>
          <w:p w14:paraId="17F42725" w14:textId="77777777" w:rsidR="00572C31" w:rsidRPr="00572C31" w:rsidRDefault="00572C31" w:rsidP="00572C31">
            <w:pPr>
              <w:spacing w:before="0" w:after="0"/>
              <w:jc w:val="center"/>
            </w:pPr>
            <w:r w:rsidRPr="00572C31">
              <w:t>Pas de montant minimum</w:t>
            </w:r>
          </w:p>
        </w:tc>
        <w:tc>
          <w:tcPr>
            <w:tcW w:w="2154" w:type="dxa"/>
            <w:vAlign w:val="center"/>
          </w:tcPr>
          <w:p w14:paraId="0C8E73D0" w14:textId="77777777" w:rsidR="00572C31" w:rsidRPr="00572C31" w:rsidRDefault="00572C31" w:rsidP="00572C31">
            <w:pPr>
              <w:spacing w:before="0" w:after="0"/>
              <w:jc w:val="center"/>
            </w:pPr>
            <w:r w:rsidRPr="00572C31">
              <w:t>1 400 000</w:t>
            </w:r>
          </w:p>
        </w:tc>
      </w:tr>
    </w:tbl>
    <w:p w14:paraId="53B6EB1E" w14:textId="77777777" w:rsidR="0026577E" w:rsidRPr="008504FB" w:rsidRDefault="0026577E" w:rsidP="0026577E">
      <w:pPr>
        <w:pBdr>
          <w:top w:val="nil"/>
          <w:left w:val="nil"/>
          <w:bottom w:val="nil"/>
          <w:right w:val="nil"/>
          <w:between w:val="nil"/>
        </w:pBdr>
        <w:ind w:left="720" w:hanging="720"/>
        <w:rPr>
          <w:rFonts w:eastAsia="Arimo"/>
          <w:color w:val="000000"/>
        </w:rPr>
      </w:pPr>
    </w:p>
    <w:p w14:paraId="2B66C527" w14:textId="66B9E387" w:rsidR="0026577E" w:rsidRPr="008504FB" w:rsidRDefault="0026577E" w:rsidP="0026577E">
      <w:pPr>
        <w:rPr>
          <w:color w:val="FF0000"/>
        </w:rPr>
      </w:pPr>
      <w:r w:rsidRPr="008504FB">
        <w:t xml:space="preserve">Les candidats qui le souhaitent ont la possibilité de </w:t>
      </w:r>
      <w:r w:rsidRPr="00796F31">
        <w:rPr>
          <w:color w:val="000000" w:themeColor="text1"/>
        </w:rPr>
        <w:t xml:space="preserve">soumissionner pour l’ensemble des lots. </w:t>
      </w:r>
    </w:p>
    <w:p w14:paraId="20A6282F" w14:textId="77777777" w:rsidR="0026577E" w:rsidRPr="008504FB" w:rsidRDefault="0026577E" w:rsidP="0026577E">
      <w:r w:rsidRPr="008504FB">
        <w:t xml:space="preserve">Le cas échéant, les soumissionnaires établiront une offre technique et financière distincte par lot (une enveloppe par lot). </w:t>
      </w:r>
    </w:p>
    <w:p w14:paraId="216063B3" w14:textId="77777777" w:rsidR="0026577E" w:rsidRPr="008504FB" w:rsidRDefault="0026577E" w:rsidP="0026577E">
      <w:r w:rsidRPr="008504FB">
        <w:t>La remise d’une offre optimisée financièrement en cas de réponse à deux lots et plus, n’est pas autorisée.</w:t>
      </w:r>
    </w:p>
    <w:p w14:paraId="6B12A84E" w14:textId="77777777" w:rsidR="0026577E" w:rsidRPr="008504FB" w:rsidRDefault="0026577E" w:rsidP="00467E6D">
      <w:pPr>
        <w:pStyle w:val="Titre1"/>
        <w:rPr>
          <w:rFonts w:ascii="Times New Roman" w:hAnsi="Times New Roman"/>
        </w:rPr>
      </w:pPr>
      <w:r w:rsidRPr="008504FB">
        <w:rPr>
          <w:rFonts w:ascii="Times New Roman" w:hAnsi="Times New Roman"/>
        </w:rPr>
        <w:t>DUREE DU MARCHE</w:t>
      </w:r>
    </w:p>
    <w:p w14:paraId="5D1366F8" w14:textId="77777777" w:rsidR="005C6841" w:rsidRPr="005C6841" w:rsidRDefault="005C6841" w:rsidP="005C6841">
      <w:r w:rsidRPr="005C6841">
        <w:t>Le marché est conclu pour une durée d’un an à compter du 1er septembre 2026 ou à compter de la date de notification si celle-ci est postérieure au 1er septembre 2026. Dans tous les cas, la date de fin de la première période sera le 31 août 2027.</w:t>
      </w:r>
    </w:p>
    <w:p w14:paraId="4CD058EA" w14:textId="4CBFA287" w:rsidR="007671B4" w:rsidRPr="005C6841" w:rsidRDefault="005C6841" w:rsidP="005C6841">
      <w:r w:rsidRPr="005C6841">
        <w:t>Le marché est reconductible tacitement trois fois maximum pour une période de douze mois. Trois mois avant la fin de la période concernée, la BnF informera le cas échéant le titulaire de sa décision de ne pas reconduire le marché par lettre recommandée avec accusé de réception.</w:t>
      </w:r>
    </w:p>
    <w:p w14:paraId="46AF12B0" w14:textId="77777777" w:rsidR="0026577E" w:rsidRPr="008504FB" w:rsidRDefault="0026577E" w:rsidP="00467E6D">
      <w:pPr>
        <w:pStyle w:val="Titre1"/>
        <w:rPr>
          <w:rFonts w:ascii="Times New Roman" w:hAnsi="Times New Roman"/>
        </w:rPr>
      </w:pPr>
      <w:r w:rsidRPr="008504FB">
        <w:rPr>
          <w:rFonts w:ascii="Times New Roman" w:hAnsi="Times New Roman"/>
        </w:rPr>
        <w:t>CONDITIONS DE LA MISE EN CONCURRENCE</w:t>
      </w:r>
    </w:p>
    <w:p w14:paraId="456CC4C0" w14:textId="77777777" w:rsidR="0026577E" w:rsidRPr="008504FB" w:rsidRDefault="0026577E" w:rsidP="0026577E">
      <w:pPr>
        <w:pStyle w:val="Titre2"/>
        <w:rPr>
          <w:rFonts w:ascii="Times New Roman" w:hAnsi="Times New Roman"/>
        </w:rPr>
      </w:pPr>
      <w:r w:rsidRPr="008504FB">
        <w:rPr>
          <w:rFonts w:ascii="Times New Roman" w:hAnsi="Times New Roman"/>
        </w:rPr>
        <w:t>Procédure de passation du marché</w:t>
      </w:r>
    </w:p>
    <w:p w14:paraId="06259947" w14:textId="77777777" w:rsidR="0026577E" w:rsidRPr="008504FB" w:rsidRDefault="0026577E" w:rsidP="0026577E">
      <w:r w:rsidRPr="008504FB">
        <w:t>La présente consultation est passée sous la forme de l’appel d’offres ouvert, en application des articles R. 2161-2 à R. 2161-5 du Code de la commande publique.</w:t>
      </w:r>
    </w:p>
    <w:p w14:paraId="2D9932C1" w14:textId="77777777" w:rsidR="0026577E" w:rsidRPr="008504FB" w:rsidRDefault="0026577E" w:rsidP="0026577E">
      <w:pPr>
        <w:pStyle w:val="Titre2"/>
        <w:rPr>
          <w:rFonts w:ascii="Times New Roman" w:hAnsi="Times New Roman"/>
        </w:rPr>
      </w:pPr>
      <w:r w:rsidRPr="008504FB">
        <w:rPr>
          <w:rFonts w:ascii="Times New Roman" w:hAnsi="Times New Roman"/>
        </w:rPr>
        <w:t>Structure juridique des candidats</w:t>
      </w:r>
    </w:p>
    <w:p w14:paraId="693CE3BD" w14:textId="77777777" w:rsidR="0026577E" w:rsidRPr="008504FB" w:rsidRDefault="0026577E" w:rsidP="0026577E">
      <w:r w:rsidRPr="008504FB">
        <w:t xml:space="preserve">Le marché pourra être attribué à un titulaire unique ou à un groupement momentané d'entreprises, étant entendu que le groupement doit être constitué dès le stade de la candidature. </w:t>
      </w:r>
    </w:p>
    <w:p w14:paraId="5FF9C165" w14:textId="7F2CAEB2" w:rsidR="0026577E" w:rsidRPr="008504FB" w:rsidRDefault="0026577E" w:rsidP="0026577E">
      <w:pPr>
        <w:rPr>
          <w:color w:val="FF0000"/>
        </w:rPr>
      </w:pPr>
      <w:r w:rsidRPr="008504FB">
        <w:t xml:space="preserve">L’un des membres du groupement devra être désigné comme mandataire du groupement. </w:t>
      </w:r>
    </w:p>
    <w:p w14:paraId="0B7D2393" w14:textId="77777777" w:rsidR="0026577E" w:rsidRPr="008504FB" w:rsidRDefault="00CC115A" w:rsidP="0026577E">
      <w:r>
        <w:t xml:space="preserve">En </w:t>
      </w:r>
      <w:r w:rsidR="0026577E" w:rsidRPr="008504FB">
        <w:t>cas de candidatures groupées, le mandataire assure la sécurité et l'authenticité des informations transmises au nom des membres du groupement.</w:t>
      </w:r>
    </w:p>
    <w:p w14:paraId="5ACA76BF" w14:textId="77777777" w:rsidR="007671B4" w:rsidRDefault="0026577E" w:rsidP="007671B4">
      <w:pPr>
        <w:pStyle w:val="Paragraphedeliste"/>
        <w:numPr>
          <w:ilvl w:val="0"/>
          <w:numId w:val="21"/>
        </w:numPr>
      </w:pPr>
      <w:r w:rsidRPr="008504FB">
        <w:lastRenderedPageBreak/>
        <w:t xml:space="preserve">Un même opérateur économique ne peut être mandataire de plusieurs </w:t>
      </w:r>
      <w:r w:rsidR="007671B4">
        <w:t>groupements.</w:t>
      </w:r>
    </w:p>
    <w:p w14:paraId="243A6E02" w14:textId="77777777" w:rsidR="0026577E" w:rsidRPr="008504FB" w:rsidRDefault="0026577E" w:rsidP="007671B4">
      <w:pPr>
        <w:pStyle w:val="Paragraphedeliste"/>
        <w:numPr>
          <w:ilvl w:val="0"/>
          <w:numId w:val="21"/>
        </w:numPr>
      </w:pPr>
      <w:r w:rsidRPr="008504FB">
        <w:t>Un même opérateur économique ne peut présenter une offre en agissant à la fois en qualité de candidat individuel et de membre d’un ou plusieurs groupements.</w:t>
      </w:r>
    </w:p>
    <w:p w14:paraId="709AF66D" w14:textId="77777777" w:rsidR="0026577E" w:rsidRPr="0027287A" w:rsidRDefault="0026577E" w:rsidP="0026577E">
      <w:pPr>
        <w:rPr>
          <w:color w:val="000000" w:themeColor="text1"/>
        </w:rPr>
      </w:pPr>
      <w:r w:rsidRPr="0027287A">
        <w:rPr>
          <w:color w:val="000000" w:themeColor="text1"/>
        </w:rPr>
        <w:t>Au stade de l’attribution, le groupement devra impérativement être conjoint avec solidarité du mandataire ou solidaire.</w:t>
      </w:r>
    </w:p>
    <w:p w14:paraId="03EC9A2E" w14:textId="77777777" w:rsidR="0026577E" w:rsidRPr="008504FB" w:rsidRDefault="0026577E" w:rsidP="0026577E">
      <w:pPr>
        <w:pStyle w:val="Titre2"/>
        <w:rPr>
          <w:rFonts w:ascii="Times New Roman" w:hAnsi="Times New Roman"/>
        </w:rPr>
      </w:pPr>
      <w:r w:rsidRPr="008504FB">
        <w:rPr>
          <w:rFonts w:ascii="Times New Roman" w:hAnsi="Times New Roman"/>
        </w:rPr>
        <w:t>Organisation de la consultation</w:t>
      </w:r>
    </w:p>
    <w:p w14:paraId="26E37D73" w14:textId="77777777" w:rsidR="0026577E" w:rsidRPr="008504FB" w:rsidRDefault="0026577E" w:rsidP="0026577E">
      <w:r w:rsidRPr="008504FB">
        <w:t>Le pouvoir adjudicateur responsable de l'organisation de la procédure est :</w:t>
      </w:r>
    </w:p>
    <w:p w14:paraId="00507B19" w14:textId="77777777" w:rsidR="0026577E" w:rsidRPr="008504FB" w:rsidRDefault="0026577E" w:rsidP="00AB2A53">
      <w:pPr>
        <w:spacing w:before="0" w:after="0"/>
        <w:jc w:val="center"/>
      </w:pPr>
      <w:r w:rsidRPr="008504FB">
        <w:t>La Bibliothèque nationale de France (BnF)</w:t>
      </w:r>
    </w:p>
    <w:p w14:paraId="2A8F2B26" w14:textId="77777777" w:rsidR="0026577E" w:rsidRPr="008504FB" w:rsidRDefault="0026577E" w:rsidP="00AB2A53">
      <w:pPr>
        <w:pBdr>
          <w:top w:val="nil"/>
          <w:left w:val="nil"/>
          <w:bottom w:val="nil"/>
          <w:right w:val="nil"/>
          <w:between w:val="nil"/>
        </w:pBdr>
        <w:spacing w:before="0" w:after="0"/>
        <w:jc w:val="center"/>
        <w:rPr>
          <w:rFonts w:eastAsia="Helvetica Neue"/>
          <w:color w:val="000000"/>
        </w:rPr>
      </w:pPr>
      <w:r w:rsidRPr="008504FB">
        <w:rPr>
          <w:rFonts w:eastAsia="Helvetica Neue"/>
          <w:color w:val="000000"/>
        </w:rPr>
        <w:t>Quai François Mauriac</w:t>
      </w:r>
    </w:p>
    <w:p w14:paraId="51772C11" w14:textId="77777777" w:rsidR="0026577E" w:rsidRPr="008504FB" w:rsidRDefault="0026577E" w:rsidP="00AB2A53">
      <w:pPr>
        <w:spacing w:before="0" w:after="0"/>
        <w:jc w:val="center"/>
      </w:pPr>
      <w:r w:rsidRPr="008504FB">
        <w:t>75706 PARIS Cedex 13</w:t>
      </w:r>
    </w:p>
    <w:p w14:paraId="63E2798A" w14:textId="77777777" w:rsidR="0026577E" w:rsidRPr="008504FB" w:rsidRDefault="0026577E" w:rsidP="00AB2A53">
      <w:pPr>
        <w:spacing w:before="0" w:after="0"/>
        <w:jc w:val="center"/>
        <w:rPr>
          <w:b/>
        </w:rPr>
      </w:pPr>
      <w:r w:rsidRPr="008504FB">
        <w:t>Téléphone. : 01.53.79.42.37</w:t>
      </w:r>
    </w:p>
    <w:p w14:paraId="025D9C85" w14:textId="77777777" w:rsidR="0026577E" w:rsidRPr="008504FB" w:rsidRDefault="0026577E" w:rsidP="0026577E">
      <w:pPr>
        <w:pStyle w:val="Titre2"/>
        <w:rPr>
          <w:rFonts w:ascii="Times New Roman" w:hAnsi="Times New Roman"/>
        </w:rPr>
      </w:pPr>
      <w:r w:rsidRPr="008504FB">
        <w:rPr>
          <w:rFonts w:ascii="Times New Roman" w:hAnsi="Times New Roman"/>
        </w:rPr>
        <w:t>Délai de validité des offres</w:t>
      </w:r>
    </w:p>
    <w:p w14:paraId="5C4A57AE" w14:textId="5B96CAB6" w:rsidR="0026577E" w:rsidRDefault="0026577E" w:rsidP="0026577E">
      <w:r w:rsidRPr="008504FB">
        <w:t>Le délai de validité des offres est fixé à cinq (5) mois à compter de la date limite de remise des propositions.</w:t>
      </w:r>
      <w:r w:rsidR="00467E6D" w:rsidRPr="008504FB">
        <w:t xml:space="preserve"> </w:t>
      </w:r>
    </w:p>
    <w:p w14:paraId="2B12A55A" w14:textId="77777777" w:rsidR="00DD629B" w:rsidRPr="00DD629B" w:rsidRDefault="00DD629B" w:rsidP="00DD629B">
      <w:pPr>
        <w:pStyle w:val="Titre2"/>
        <w:rPr>
          <w:rFonts w:ascii="Times New Roman" w:hAnsi="Times New Roman"/>
        </w:rPr>
      </w:pPr>
      <w:r w:rsidRPr="00DD629B">
        <w:rPr>
          <w:rFonts w:ascii="Times New Roman" w:hAnsi="Times New Roman"/>
        </w:rPr>
        <w:t>Code CPV</w:t>
      </w:r>
    </w:p>
    <w:p w14:paraId="44A5A177" w14:textId="4E87F230" w:rsidR="005C6841" w:rsidRPr="005C6841" w:rsidRDefault="005C6841" w:rsidP="005C6841">
      <w:pPr>
        <w:rPr>
          <w:color w:val="000000" w:themeColor="text1"/>
        </w:rPr>
      </w:pPr>
      <w:r w:rsidRPr="005C6841">
        <w:rPr>
          <w:color w:val="000000" w:themeColor="text1"/>
        </w:rPr>
        <w:t>22200000-2 (journaux, revues spécialisées, périodiques et magazines)</w:t>
      </w:r>
    </w:p>
    <w:p w14:paraId="2E8A8792" w14:textId="77777777" w:rsidR="00F716F0" w:rsidRPr="00F716F0" w:rsidRDefault="00F716F0" w:rsidP="00F716F0">
      <w:pPr>
        <w:pStyle w:val="Titre1"/>
        <w:ind w:left="431" w:hanging="431"/>
        <w:rPr>
          <w:rFonts w:ascii="Times New Roman" w:hAnsi="Times New Roman"/>
        </w:rPr>
      </w:pPr>
      <w:r w:rsidRPr="00F716F0">
        <w:rPr>
          <w:rFonts w:ascii="Times New Roman" w:hAnsi="Times New Roman"/>
        </w:rPr>
        <w:t>GESTION DE LA CONSULTATION</w:t>
      </w:r>
    </w:p>
    <w:p w14:paraId="137FBBD7" w14:textId="77777777" w:rsidR="00F716F0" w:rsidRDefault="00F716F0" w:rsidP="0026577E">
      <w:pPr>
        <w:pStyle w:val="Titre2"/>
        <w:rPr>
          <w:rFonts w:ascii="Times New Roman" w:hAnsi="Times New Roman"/>
        </w:rPr>
      </w:pPr>
      <w:r>
        <w:rPr>
          <w:rFonts w:ascii="Times New Roman" w:hAnsi="Times New Roman"/>
        </w:rPr>
        <w:t xml:space="preserve">Modalité de retrait </w:t>
      </w:r>
    </w:p>
    <w:p w14:paraId="2655EBBE" w14:textId="77777777" w:rsidR="0025733D" w:rsidRDefault="0025733D" w:rsidP="0025733D">
      <w:r>
        <w:t xml:space="preserve">L’ensemble du dossier permettant de répondre à la présente consultation est téléchargeable gratuitement par chaque candidat. </w:t>
      </w:r>
    </w:p>
    <w:p w14:paraId="49419A2F" w14:textId="77777777" w:rsidR="0025733D" w:rsidRDefault="0025733D" w:rsidP="0025733D">
      <w:r>
        <w:t xml:space="preserve">Les documents sont accessibles uniquement par voie électronique, sur la plateforme des achats de l’état (PLACE) </w:t>
      </w:r>
      <w:hyperlink r:id="rId14" w:history="1">
        <w:r w:rsidRPr="0025733D">
          <w:rPr>
            <w:rStyle w:val="Lienhypertexte"/>
          </w:rPr>
          <w:t>https://www.marches-publics.gouv.fr/entreprise</w:t>
        </w:r>
      </w:hyperlink>
      <w:r w:rsidR="00106DD8">
        <w:t>.</w:t>
      </w:r>
    </w:p>
    <w:p w14:paraId="74C4E5D2" w14:textId="77777777" w:rsidR="00106DD8" w:rsidRDefault="00106DD8" w:rsidP="00106DD8">
      <w:r>
        <w:t xml:space="preserve">Il est recommandé aux candidats souhaitant télécharger le dossier de consultation de s’identifier au préalable par une inscription gratuite, de façon à pouvoir être informé automatiquement d’une éventuelle modification du dossier de consultation. </w:t>
      </w:r>
    </w:p>
    <w:p w14:paraId="40B1A6F2" w14:textId="77777777" w:rsidR="00106DD8" w:rsidRDefault="00106DD8" w:rsidP="00106DD8">
      <w:r>
        <w:t>Le téléchargement anonyme du dossier de consultation est possible mais dans ce cas le pouvoir adjudicateur sera dans l'impossibilité de prévenir le candidat d’un changement dans le dossier de consultation.</w:t>
      </w:r>
    </w:p>
    <w:p w14:paraId="7A5E5CEA" w14:textId="77777777" w:rsidR="00106DD8" w:rsidRDefault="00106DD8" w:rsidP="00106DD8">
      <w:r>
        <w:t xml:space="preserve">La responsabilité de l’acheteur public ne saurait être recherchée si le candidat a communiqué une adresse erronée, s’il n’a pas souhaité s’identifier ou s'il n'a pas consulté ses messages en temps et en heure. </w:t>
      </w:r>
    </w:p>
    <w:p w14:paraId="111F7665" w14:textId="77777777" w:rsidR="00106DD8" w:rsidRDefault="00106DD8" w:rsidP="0025733D">
      <w:r>
        <w:t xml:space="preserve">Si le candidat rencontre des difficultés pour télécharger les pièces du dossier, il peut contacter l’assistance de </w:t>
      </w:r>
      <w:r w:rsidR="00DD5CAF">
        <w:t xml:space="preserve">la </w:t>
      </w:r>
      <w:r>
        <w:t>Plateforme des Achats de l’État</w:t>
      </w:r>
      <w:r w:rsidR="00DD5CAF" w:rsidRPr="00DD5CAF">
        <w:t xml:space="preserve"> </w:t>
      </w:r>
      <w:r w:rsidR="00DD5CAF">
        <w:t>(PLACE)</w:t>
      </w:r>
      <w:r>
        <w:t>.</w:t>
      </w:r>
    </w:p>
    <w:p w14:paraId="7F0DBE0E" w14:textId="77777777" w:rsidR="0025733D" w:rsidRPr="008504FB" w:rsidRDefault="0025733D" w:rsidP="0025733D">
      <w:pPr>
        <w:pStyle w:val="Titre2"/>
        <w:rPr>
          <w:rFonts w:ascii="Times New Roman" w:hAnsi="Times New Roman"/>
        </w:rPr>
      </w:pPr>
      <w:r w:rsidRPr="008504FB">
        <w:rPr>
          <w:rFonts w:ascii="Times New Roman" w:hAnsi="Times New Roman"/>
        </w:rPr>
        <w:t>CONTENU DU DOSSIER DE CONSULTATION DES ENTREPRISES</w:t>
      </w:r>
    </w:p>
    <w:p w14:paraId="4D411639" w14:textId="77777777" w:rsidR="0025733D" w:rsidRPr="008504FB" w:rsidRDefault="0025733D" w:rsidP="0025733D">
      <w:r w:rsidRPr="008504FB">
        <w:t>Le dossier de consultation des entreprises comprend les pièces suivantes :</w:t>
      </w:r>
    </w:p>
    <w:p w14:paraId="54FE5B5A" w14:textId="77777777" w:rsidR="0025733D" w:rsidRPr="005C6841" w:rsidRDefault="0025733D" w:rsidP="0025733D">
      <w:pPr>
        <w:numPr>
          <w:ilvl w:val="0"/>
          <w:numId w:val="10"/>
        </w:numPr>
        <w:pBdr>
          <w:top w:val="nil"/>
          <w:left w:val="nil"/>
          <w:bottom w:val="nil"/>
          <w:right w:val="nil"/>
          <w:between w:val="nil"/>
        </w:pBdr>
        <w:rPr>
          <w:color w:val="000000" w:themeColor="text1"/>
        </w:rPr>
      </w:pPr>
      <w:r w:rsidRPr="005C6841">
        <w:rPr>
          <w:rFonts w:eastAsia="Arimo"/>
          <w:color w:val="000000" w:themeColor="text1"/>
        </w:rPr>
        <w:t>Le règlement particulier de la consultation (RPC) et ses annexes :</w:t>
      </w:r>
    </w:p>
    <w:p w14:paraId="3D0372F2" w14:textId="77777777" w:rsidR="0025733D" w:rsidRPr="005C6841" w:rsidRDefault="0025733D" w:rsidP="0025733D">
      <w:pPr>
        <w:numPr>
          <w:ilvl w:val="1"/>
          <w:numId w:val="10"/>
        </w:numPr>
        <w:pBdr>
          <w:top w:val="nil"/>
          <w:left w:val="nil"/>
          <w:bottom w:val="nil"/>
          <w:right w:val="nil"/>
          <w:between w:val="nil"/>
        </w:pBdr>
        <w:rPr>
          <w:color w:val="000000" w:themeColor="text1"/>
        </w:rPr>
      </w:pPr>
      <w:r w:rsidRPr="005C6841">
        <w:rPr>
          <w:rFonts w:eastAsia="Arimo"/>
          <w:color w:val="000000" w:themeColor="text1"/>
        </w:rPr>
        <w:t>Annexe 1 : La fiche de synthèse ;</w:t>
      </w:r>
    </w:p>
    <w:p w14:paraId="485D934B" w14:textId="33755CE8" w:rsidR="0025733D" w:rsidRPr="005C6841" w:rsidRDefault="0025733D" w:rsidP="0025733D">
      <w:pPr>
        <w:numPr>
          <w:ilvl w:val="1"/>
          <w:numId w:val="10"/>
        </w:numPr>
        <w:pBdr>
          <w:top w:val="nil"/>
          <w:left w:val="nil"/>
          <w:bottom w:val="nil"/>
          <w:right w:val="nil"/>
          <w:between w:val="nil"/>
        </w:pBdr>
        <w:rPr>
          <w:rFonts w:eastAsia="Arimo"/>
          <w:color w:val="000000" w:themeColor="text1"/>
        </w:rPr>
      </w:pPr>
      <w:r w:rsidRPr="005C6841">
        <w:rPr>
          <w:rFonts w:eastAsia="Arimo"/>
          <w:color w:val="000000" w:themeColor="text1"/>
        </w:rPr>
        <w:t>Annexe 2 : Le questionnaire Mixité/Diversité</w:t>
      </w:r>
      <w:r w:rsidR="00C608D5" w:rsidRPr="005C6841">
        <w:rPr>
          <w:rFonts w:eastAsia="Arimo"/>
          <w:color w:val="000000" w:themeColor="text1"/>
        </w:rPr>
        <w:t xml:space="preserve"> (cf. article </w:t>
      </w:r>
      <w:r w:rsidR="00D51831" w:rsidRPr="005C6841">
        <w:rPr>
          <w:rFonts w:eastAsia="Arimo"/>
          <w:color w:val="000000" w:themeColor="text1"/>
        </w:rPr>
        <w:t>11</w:t>
      </w:r>
      <w:r w:rsidR="00C608D5" w:rsidRPr="005C6841">
        <w:rPr>
          <w:rFonts w:eastAsia="Arimo"/>
          <w:color w:val="000000" w:themeColor="text1"/>
        </w:rPr>
        <w:t xml:space="preserve"> du présent document)</w:t>
      </w:r>
      <w:r w:rsidR="005C6841" w:rsidRPr="005C6841">
        <w:rPr>
          <w:rFonts w:eastAsia="Arimo"/>
          <w:color w:val="000000" w:themeColor="text1"/>
        </w:rPr>
        <w:t> ;</w:t>
      </w:r>
    </w:p>
    <w:p w14:paraId="18D85393" w14:textId="7EF29BC3" w:rsidR="0025733D" w:rsidRPr="005C6841" w:rsidRDefault="0025733D" w:rsidP="0025733D">
      <w:pPr>
        <w:numPr>
          <w:ilvl w:val="1"/>
          <w:numId w:val="10"/>
        </w:numPr>
        <w:pBdr>
          <w:top w:val="nil"/>
          <w:left w:val="nil"/>
          <w:bottom w:val="nil"/>
          <w:right w:val="nil"/>
          <w:between w:val="nil"/>
        </w:pBdr>
        <w:rPr>
          <w:rFonts w:eastAsia="Arimo"/>
          <w:color w:val="000000" w:themeColor="text1"/>
        </w:rPr>
      </w:pPr>
      <w:r w:rsidRPr="005C6841">
        <w:rPr>
          <w:rFonts w:eastAsia="Arimo"/>
          <w:color w:val="000000" w:themeColor="text1"/>
        </w:rPr>
        <w:t xml:space="preserve">Annexe </w:t>
      </w:r>
      <w:r w:rsidR="005C6841" w:rsidRPr="005C6841">
        <w:rPr>
          <w:rFonts w:eastAsia="Arimo"/>
          <w:color w:val="000000" w:themeColor="text1"/>
        </w:rPr>
        <w:t>3</w:t>
      </w:r>
      <w:r w:rsidRPr="005C6841">
        <w:rPr>
          <w:rFonts w:eastAsia="Arimo"/>
          <w:color w:val="000000" w:themeColor="text1"/>
        </w:rPr>
        <w:t> : Le cadre de mémoire technique ;</w:t>
      </w:r>
    </w:p>
    <w:p w14:paraId="43B05917" w14:textId="77777777" w:rsidR="0025733D" w:rsidRPr="005C6841" w:rsidRDefault="0025733D" w:rsidP="0025733D">
      <w:pPr>
        <w:numPr>
          <w:ilvl w:val="0"/>
          <w:numId w:val="10"/>
        </w:numPr>
        <w:pBdr>
          <w:top w:val="nil"/>
          <w:left w:val="nil"/>
          <w:bottom w:val="nil"/>
          <w:right w:val="nil"/>
          <w:between w:val="nil"/>
        </w:pBdr>
        <w:rPr>
          <w:color w:val="000000" w:themeColor="text1"/>
        </w:rPr>
      </w:pPr>
      <w:r w:rsidRPr="005C6841">
        <w:rPr>
          <w:rFonts w:eastAsia="Arimo"/>
          <w:color w:val="000000" w:themeColor="text1"/>
        </w:rPr>
        <w:lastRenderedPageBreak/>
        <w:t xml:space="preserve">Le document unique de marché européen </w:t>
      </w:r>
      <w:r w:rsidRPr="005C6841">
        <w:rPr>
          <w:rFonts w:eastAsia="Arimo"/>
          <w:b/>
          <w:color w:val="000000" w:themeColor="text1"/>
        </w:rPr>
        <w:t>(DUME – format XML)</w:t>
      </w:r>
      <w:r w:rsidRPr="005C6841">
        <w:rPr>
          <w:rFonts w:eastAsia="Arimo"/>
          <w:color w:val="000000" w:themeColor="text1"/>
        </w:rPr>
        <w:t> ;</w:t>
      </w:r>
    </w:p>
    <w:p w14:paraId="5F569E45" w14:textId="614F8A41" w:rsidR="0025733D" w:rsidRPr="005C6841" w:rsidRDefault="00FC0EB7" w:rsidP="0025733D">
      <w:pPr>
        <w:numPr>
          <w:ilvl w:val="0"/>
          <w:numId w:val="10"/>
        </w:numPr>
        <w:pBdr>
          <w:top w:val="nil"/>
          <w:left w:val="nil"/>
          <w:bottom w:val="nil"/>
          <w:right w:val="nil"/>
          <w:between w:val="nil"/>
        </w:pBdr>
        <w:rPr>
          <w:color w:val="000000" w:themeColor="text1"/>
        </w:rPr>
      </w:pPr>
      <w:r w:rsidRPr="005C6841">
        <w:rPr>
          <w:rFonts w:eastAsia="Arimo"/>
          <w:color w:val="000000" w:themeColor="text1"/>
        </w:rPr>
        <w:t xml:space="preserve">L’acte d’engagement </w:t>
      </w:r>
      <w:r w:rsidR="0025733D" w:rsidRPr="005C6841">
        <w:rPr>
          <w:rFonts w:eastAsia="Arimo"/>
          <w:color w:val="000000" w:themeColor="text1"/>
        </w:rPr>
        <w:t>(AE</w:t>
      </w:r>
      <w:r w:rsidRPr="005C6841">
        <w:rPr>
          <w:rFonts w:eastAsia="Arimo"/>
          <w:color w:val="000000" w:themeColor="text1"/>
        </w:rPr>
        <w:t xml:space="preserve"> – format Word</w:t>
      </w:r>
      <w:r w:rsidR="0025733D" w:rsidRPr="005C6841">
        <w:rPr>
          <w:rFonts w:eastAsia="Arimo"/>
          <w:color w:val="000000" w:themeColor="text1"/>
        </w:rPr>
        <w:t>) et s</w:t>
      </w:r>
      <w:r w:rsidR="005C6841" w:rsidRPr="005C6841">
        <w:rPr>
          <w:rFonts w:eastAsia="Arimo"/>
          <w:color w:val="000000" w:themeColor="text1"/>
        </w:rPr>
        <w:t xml:space="preserve">on </w:t>
      </w:r>
      <w:r w:rsidR="0025733D" w:rsidRPr="005C6841">
        <w:rPr>
          <w:rFonts w:eastAsia="Arimo"/>
          <w:color w:val="000000" w:themeColor="text1"/>
        </w:rPr>
        <w:t xml:space="preserve">annexe : </w:t>
      </w:r>
    </w:p>
    <w:p w14:paraId="176EE566" w14:textId="35EC8911" w:rsidR="0025733D" w:rsidRPr="005C6841" w:rsidRDefault="0025733D" w:rsidP="00097321">
      <w:pPr>
        <w:numPr>
          <w:ilvl w:val="1"/>
          <w:numId w:val="10"/>
        </w:numPr>
        <w:pBdr>
          <w:top w:val="nil"/>
          <w:left w:val="nil"/>
          <w:bottom w:val="nil"/>
          <w:right w:val="nil"/>
          <w:between w:val="nil"/>
        </w:pBdr>
        <w:rPr>
          <w:color w:val="000000" w:themeColor="text1"/>
        </w:rPr>
      </w:pPr>
      <w:r w:rsidRPr="005C6841">
        <w:rPr>
          <w:rFonts w:eastAsia="Arimo"/>
          <w:color w:val="000000" w:themeColor="text1"/>
        </w:rPr>
        <w:t>Annexe 1 : La déclaration de sous-traitance et d’agrément des conditions de paiement (le cas échéant) ;</w:t>
      </w:r>
    </w:p>
    <w:p w14:paraId="13667CA9" w14:textId="1AA0F56F" w:rsidR="0025733D" w:rsidRPr="005C6841" w:rsidRDefault="0025733D" w:rsidP="00B90D80">
      <w:pPr>
        <w:numPr>
          <w:ilvl w:val="0"/>
          <w:numId w:val="10"/>
        </w:numPr>
        <w:pBdr>
          <w:top w:val="nil"/>
          <w:left w:val="nil"/>
          <w:bottom w:val="nil"/>
          <w:right w:val="nil"/>
          <w:between w:val="nil"/>
        </w:pBdr>
        <w:rPr>
          <w:rFonts w:eastAsia="Arimo"/>
          <w:color w:val="000000" w:themeColor="text1"/>
        </w:rPr>
      </w:pPr>
      <w:r w:rsidRPr="005C6841">
        <w:rPr>
          <w:rFonts w:eastAsia="Arimo"/>
          <w:color w:val="000000" w:themeColor="text1"/>
        </w:rPr>
        <w:t>Le cahier des clauses particulières (CCP)</w:t>
      </w:r>
      <w:r w:rsidR="005C6841" w:rsidRPr="005C6841">
        <w:rPr>
          <w:rFonts w:eastAsia="Arimo"/>
          <w:color w:val="000000" w:themeColor="text1"/>
        </w:rPr>
        <w:t xml:space="preserve"> et son annexe : </w:t>
      </w:r>
    </w:p>
    <w:p w14:paraId="34ADC8B2" w14:textId="06E35567" w:rsidR="005C6841" w:rsidRPr="005C6841" w:rsidRDefault="0025733D" w:rsidP="005C6841">
      <w:pPr>
        <w:numPr>
          <w:ilvl w:val="1"/>
          <w:numId w:val="10"/>
        </w:numPr>
        <w:pBdr>
          <w:top w:val="nil"/>
          <w:left w:val="nil"/>
          <w:bottom w:val="nil"/>
          <w:right w:val="nil"/>
          <w:between w:val="nil"/>
        </w:pBdr>
        <w:rPr>
          <w:rFonts w:eastAsia="Arimo"/>
          <w:color w:val="000000" w:themeColor="text1"/>
        </w:rPr>
      </w:pPr>
      <w:r w:rsidRPr="005C6841">
        <w:rPr>
          <w:rFonts w:eastAsia="Arimo"/>
          <w:color w:val="000000" w:themeColor="text1"/>
        </w:rPr>
        <w:t xml:space="preserve">Annexe 1 : </w:t>
      </w:r>
      <w:r w:rsidR="005C6841" w:rsidRPr="005C6841">
        <w:rPr>
          <w:rFonts w:eastAsia="Arimo"/>
          <w:color w:val="000000" w:themeColor="text1"/>
        </w:rPr>
        <w:t>La liste indicative des abonnements de périodiques concernés par le marché ;</w:t>
      </w:r>
    </w:p>
    <w:p w14:paraId="05D76756" w14:textId="77777777" w:rsidR="0025733D" w:rsidRPr="005C6841" w:rsidRDefault="0025733D" w:rsidP="0025733D">
      <w:pPr>
        <w:numPr>
          <w:ilvl w:val="0"/>
          <w:numId w:val="10"/>
        </w:numPr>
        <w:pBdr>
          <w:top w:val="nil"/>
          <w:left w:val="nil"/>
          <w:bottom w:val="nil"/>
          <w:right w:val="nil"/>
          <w:between w:val="nil"/>
        </w:pBdr>
        <w:rPr>
          <w:color w:val="000000" w:themeColor="text1"/>
        </w:rPr>
      </w:pPr>
      <w:r w:rsidRPr="005C6841">
        <w:rPr>
          <w:rFonts w:eastAsia="Arimo"/>
          <w:color w:val="000000" w:themeColor="text1"/>
        </w:rPr>
        <w:t>Le guide de dématérialisation des factures – Portail Chorus Pro.</w:t>
      </w:r>
    </w:p>
    <w:p w14:paraId="33A3EF83" w14:textId="77777777" w:rsidR="0026577E" w:rsidRPr="008504FB" w:rsidRDefault="0026577E" w:rsidP="0026577E">
      <w:pPr>
        <w:pStyle w:val="Titre2"/>
        <w:rPr>
          <w:rFonts w:ascii="Times New Roman" w:hAnsi="Times New Roman"/>
        </w:rPr>
      </w:pPr>
      <w:r w:rsidRPr="008504FB">
        <w:rPr>
          <w:rFonts w:ascii="Times New Roman" w:hAnsi="Times New Roman"/>
        </w:rPr>
        <w:t>Modification de détail au dossier de consultation</w:t>
      </w:r>
    </w:p>
    <w:p w14:paraId="332840F1" w14:textId="77777777" w:rsidR="0026577E" w:rsidRPr="008504FB" w:rsidRDefault="0026577E" w:rsidP="0026577E">
      <w:r w:rsidRPr="008504FB">
        <w:t xml:space="preserve">La BnF se réserve le droit d'apporter, au plus tard sept (7) jours avant la date limite fixée pour la réception des propositions, des modifications de détail au dossier de consultation. </w:t>
      </w:r>
    </w:p>
    <w:p w14:paraId="2A503AEA" w14:textId="77777777" w:rsidR="0026577E" w:rsidRPr="008504FB" w:rsidRDefault="0026577E" w:rsidP="0026577E">
      <w:r w:rsidRPr="008504FB">
        <w:t>Les candidats devront alors répondre sur la base du dossier modifié sans pouvoir élever aucune réclamation à ce sujet.</w:t>
      </w:r>
      <w:r w:rsidR="0025733D">
        <w:t xml:space="preserve"> Dans le cas contraire, l’offre pourra être qualifiée </w:t>
      </w:r>
      <w:r w:rsidR="00566041" w:rsidRPr="00CC115A">
        <w:rPr>
          <w:b/>
        </w:rPr>
        <w:t>d’</w:t>
      </w:r>
      <w:r w:rsidR="0025733D" w:rsidRPr="00CC115A">
        <w:rPr>
          <w:b/>
        </w:rPr>
        <w:t>irrégulière</w:t>
      </w:r>
      <w:r w:rsidR="0025733D">
        <w:t>.</w:t>
      </w:r>
    </w:p>
    <w:p w14:paraId="62F0E2EB" w14:textId="77777777" w:rsidR="0026577E" w:rsidRPr="008504FB" w:rsidRDefault="0026577E" w:rsidP="0026577E">
      <w:r w:rsidRPr="008504FB">
        <w:t>Si, pendant l'étude du dossier par les candidats, la date limite ci-dessus est reportée, la disposition précédente sera reportée du même nombre de jours.</w:t>
      </w:r>
    </w:p>
    <w:p w14:paraId="4E3E4F40"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Questions techniques </w:t>
      </w:r>
    </w:p>
    <w:p w14:paraId="47732A15" w14:textId="77777777" w:rsidR="0025733D" w:rsidRDefault="0025733D" w:rsidP="0025733D">
      <w:pPr>
        <w:rPr>
          <w:b/>
        </w:rPr>
      </w:pPr>
      <w:r w:rsidRPr="008504FB">
        <w:rPr>
          <w:b/>
        </w:rPr>
        <w:t xml:space="preserve">Pendant toute la durée de la consultation, les candidats doivent obligatoirement </w:t>
      </w:r>
      <w:r>
        <w:rPr>
          <w:b/>
        </w:rPr>
        <w:t xml:space="preserve">adresser leurs questions sur </w:t>
      </w:r>
      <w:r w:rsidRPr="008504FB">
        <w:rPr>
          <w:b/>
        </w:rPr>
        <w:t>la plateforme PLACE</w:t>
      </w:r>
      <w:r>
        <w:rPr>
          <w:b/>
        </w:rPr>
        <w:t xml:space="preserve">. </w:t>
      </w:r>
    </w:p>
    <w:p w14:paraId="28224DAF" w14:textId="77777777" w:rsidR="0025733D" w:rsidRDefault="0025733D" w:rsidP="002F0C3E">
      <w:pPr>
        <w:rPr>
          <w:b/>
        </w:rPr>
      </w:pPr>
      <w:r w:rsidRPr="008504FB">
        <w:rPr>
          <w:b/>
        </w:rPr>
        <w:t>Toute question qui serait posée et transmise autrement que par la plateforme PLACE ne sera pas prise en compte</w:t>
      </w:r>
    </w:p>
    <w:p w14:paraId="470AF52F" w14:textId="77777777" w:rsidR="00566041" w:rsidRDefault="00106DD8" w:rsidP="002F0C3E">
      <w:r>
        <w:t xml:space="preserve">Les réponses sont transmises à tous les soumissionnaires ayant retirés un dossier, par voie électronique par l’intermédiaire de cette plateforme après s’être enregistré. </w:t>
      </w:r>
    </w:p>
    <w:p w14:paraId="0A6CF846" w14:textId="77777777" w:rsidR="002F0C3E" w:rsidRPr="008504FB" w:rsidRDefault="00106DD8" w:rsidP="002F0C3E">
      <w:r>
        <w:t xml:space="preserve">Les soumissionnaires doivent s’assurer que les messages envoyés par la plateforme des achats de l’Etat notamment </w:t>
      </w:r>
      <w:hyperlink r:id="rId15" w:history="1">
        <w:r w:rsidRPr="00974C98">
          <w:rPr>
            <w:rStyle w:val="Lienhypertexte"/>
          </w:rPr>
          <w:t>nepasrepondre@marches-publics.gouv.fr</w:t>
        </w:r>
      </w:hyperlink>
      <w:r w:rsidR="00CE7C8F">
        <w:t xml:space="preserve"> </w:t>
      </w:r>
      <w:r>
        <w:t>ne sont pas traités comme des courriels indésirables.</w:t>
      </w:r>
    </w:p>
    <w:p w14:paraId="117D53FF" w14:textId="77777777" w:rsidR="002F0C3E" w:rsidRPr="008504FB" w:rsidRDefault="002F0C3E" w:rsidP="002F0C3E">
      <w:r w:rsidRPr="008504FB">
        <w:t>La BnF se réserve la possibilité de ne plus répondre aux questions qui seraient posées par les candidats au plus tard sept (7) jours avant la date limite fixée pour la remise des offres.</w:t>
      </w:r>
    </w:p>
    <w:p w14:paraId="100C2AD1" w14:textId="77777777" w:rsidR="002F0C3E" w:rsidRPr="008504FB" w:rsidRDefault="002F0C3E" w:rsidP="002F0C3E">
      <w:pPr>
        <w:rPr>
          <w:b/>
        </w:rPr>
      </w:pPr>
      <w:r w:rsidRPr="008504FB">
        <w:t>Il ne sera répondu à aucune question oralement : les questions doivent être posées par écrit.</w:t>
      </w:r>
    </w:p>
    <w:p w14:paraId="5A0D6D35" w14:textId="77777777" w:rsidR="0026577E" w:rsidRPr="008504FB" w:rsidRDefault="0026577E" w:rsidP="00467E6D">
      <w:pPr>
        <w:pStyle w:val="Titre1"/>
        <w:rPr>
          <w:rFonts w:ascii="Times New Roman" w:hAnsi="Times New Roman"/>
        </w:rPr>
      </w:pPr>
      <w:r w:rsidRPr="008504FB">
        <w:rPr>
          <w:rFonts w:ascii="Times New Roman" w:hAnsi="Times New Roman"/>
        </w:rPr>
        <w:t>PRÉSENTATION DES PLIS</w:t>
      </w:r>
    </w:p>
    <w:p w14:paraId="50237E51" w14:textId="77777777" w:rsidR="00CE7C8F" w:rsidRDefault="0026577E" w:rsidP="0026577E">
      <w:r w:rsidRPr="008504FB">
        <w:t xml:space="preserve">Chaque candidat </w:t>
      </w:r>
      <w:r w:rsidR="00CE7C8F">
        <w:t xml:space="preserve">aura à produire un dossier complet comprenant : </w:t>
      </w:r>
    </w:p>
    <w:p w14:paraId="7CB1D120" w14:textId="77777777" w:rsidR="0026577E" w:rsidRPr="008504FB" w:rsidRDefault="0026577E" w:rsidP="00351A41">
      <w:pPr>
        <w:numPr>
          <w:ilvl w:val="0"/>
          <w:numId w:val="14"/>
        </w:numPr>
        <w:pBdr>
          <w:top w:val="nil"/>
          <w:left w:val="nil"/>
          <w:bottom w:val="nil"/>
          <w:right w:val="nil"/>
          <w:between w:val="nil"/>
        </w:pBdr>
      </w:pPr>
      <w:r w:rsidRPr="008504FB">
        <w:rPr>
          <w:rFonts w:eastAsia="Arimo"/>
          <w:color w:val="000000"/>
        </w:rPr>
        <w:t>sa candidature, c’est-à-dire les éléments qui permettront à la BnF d’évaluer sa capacité à soumissionner et ses capacités professionnelles, techniques et financières </w:t>
      </w:r>
    </w:p>
    <w:p w14:paraId="4CB0A173" w14:textId="77777777" w:rsidR="0026577E" w:rsidRPr="00566041" w:rsidRDefault="0026577E" w:rsidP="00351A41">
      <w:pPr>
        <w:numPr>
          <w:ilvl w:val="0"/>
          <w:numId w:val="14"/>
        </w:numPr>
        <w:pBdr>
          <w:top w:val="nil"/>
          <w:left w:val="nil"/>
          <w:bottom w:val="nil"/>
          <w:right w:val="nil"/>
          <w:between w:val="nil"/>
        </w:pBdr>
      </w:pPr>
      <w:r w:rsidRPr="008504FB">
        <w:rPr>
          <w:rFonts w:eastAsia="Arimo"/>
          <w:color w:val="000000"/>
        </w:rPr>
        <w:t xml:space="preserve">son offre, c’est-à-dire la réponse technique et </w:t>
      </w:r>
      <w:r w:rsidR="00F24673" w:rsidRPr="008504FB">
        <w:rPr>
          <w:rFonts w:eastAsia="Arimo"/>
          <w:color w:val="000000"/>
        </w:rPr>
        <w:t>financière</w:t>
      </w:r>
      <w:r w:rsidRPr="008504FB">
        <w:rPr>
          <w:rFonts w:eastAsia="Arimo"/>
          <w:color w:val="000000"/>
        </w:rPr>
        <w:t>.</w:t>
      </w:r>
    </w:p>
    <w:p w14:paraId="2F2E971D" w14:textId="77777777" w:rsidR="0026577E" w:rsidRPr="008504FB" w:rsidRDefault="00CE7C8F" w:rsidP="0026577E">
      <w:pPr>
        <w:pStyle w:val="Titre2"/>
        <w:rPr>
          <w:rFonts w:ascii="Times New Roman" w:hAnsi="Times New Roman"/>
        </w:rPr>
      </w:pPr>
      <w:r>
        <w:rPr>
          <w:rFonts w:ascii="Times New Roman" w:hAnsi="Times New Roman"/>
        </w:rPr>
        <w:t xml:space="preserve">Pièces de la candidature à produire </w:t>
      </w:r>
      <w:r w:rsidR="00566041">
        <w:rPr>
          <w:rFonts w:ascii="Times New Roman" w:hAnsi="Times New Roman"/>
        </w:rPr>
        <w:t>à</w:t>
      </w:r>
      <w:r>
        <w:rPr>
          <w:rFonts w:ascii="Times New Roman" w:hAnsi="Times New Roman"/>
        </w:rPr>
        <w:t xml:space="preserve"> la remise de la candidature</w:t>
      </w:r>
    </w:p>
    <w:p w14:paraId="29680150" w14:textId="44E846ED" w:rsidR="0026577E" w:rsidRDefault="0026577E" w:rsidP="0026577E">
      <w:r w:rsidRPr="008504FB">
        <w:t>Le soumissionnaire produit, à l’appui de sa candidature, les renseignements et documents suivants :</w:t>
      </w:r>
    </w:p>
    <w:p w14:paraId="1DF5CABD" w14:textId="796F89ED" w:rsidR="00D83683" w:rsidRDefault="00D83683" w:rsidP="0026577E"/>
    <w:p w14:paraId="5437406A" w14:textId="385B16DF" w:rsidR="00191142" w:rsidRDefault="00191142">
      <w:pPr>
        <w:spacing w:before="0" w:after="200" w:line="276" w:lineRule="auto"/>
        <w:jc w:val="left"/>
      </w:pPr>
      <w:r>
        <w:br w:type="page"/>
      </w:r>
    </w:p>
    <w:p w14:paraId="19892A0D" w14:textId="77777777" w:rsidR="00D83683" w:rsidRPr="008504FB" w:rsidRDefault="00D83683" w:rsidP="0026577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0"/>
        <w:gridCol w:w="3292"/>
      </w:tblGrid>
      <w:tr w:rsidR="00CE7C8F" w:rsidRPr="00EB3522" w14:paraId="2ABE54DB" w14:textId="77777777" w:rsidTr="00BB3AC8">
        <w:tc>
          <w:tcPr>
            <w:tcW w:w="0" w:type="auto"/>
            <w:gridSpan w:val="2"/>
            <w:shd w:val="clear" w:color="auto" w:fill="auto"/>
            <w:vAlign w:val="center"/>
          </w:tcPr>
          <w:p w14:paraId="1607225F" w14:textId="77777777" w:rsidR="00CE7C8F" w:rsidRPr="00EB3522" w:rsidRDefault="00CE7C8F" w:rsidP="007839DA">
            <w:pPr>
              <w:spacing w:before="0" w:after="0"/>
              <w:jc w:val="center"/>
              <w:rPr>
                <w:b/>
              </w:rPr>
            </w:pPr>
            <w:r w:rsidRPr="00EB3522">
              <w:rPr>
                <w:b/>
              </w:rPr>
              <w:t>DOCUMENTS ADMINISTRATIFS GENERA</w:t>
            </w:r>
            <w:r w:rsidR="007839DA">
              <w:rPr>
                <w:b/>
              </w:rPr>
              <w:t>UX</w:t>
            </w:r>
          </w:p>
        </w:tc>
      </w:tr>
      <w:tr w:rsidR="00CE7C8F" w14:paraId="0B72C2F2" w14:textId="77777777" w:rsidTr="00BB3AC8">
        <w:tc>
          <w:tcPr>
            <w:tcW w:w="0" w:type="auto"/>
            <w:shd w:val="clear" w:color="auto" w:fill="BFBFBF"/>
            <w:vAlign w:val="center"/>
          </w:tcPr>
          <w:p w14:paraId="62CA0DD4" w14:textId="77777777" w:rsidR="00CE7C8F" w:rsidRDefault="00CE7C8F" w:rsidP="00BB3AC8">
            <w:pPr>
              <w:spacing w:before="0" w:after="0"/>
              <w:jc w:val="left"/>
            </w:pPr>
          </w:p>
        </w:tc>
        <w:tc>
          <w:tcPr>
            <w:tcW w:w="0" w:type="auto"/>
            <w:shd w:val="clear" w:color="auto" w:fill="CCC0D9"/>
            <w:vAlign w:val="center"/>
          </w:tcPr>
          <w:p w14:paraId="7C8167A9" w14:textId="77777777" w:rsidR="00CE7C8F" w:rsidRPr="002064CB" w:rsidRDefault="00CE7C8F" w:rsidP="00BB3AC8">
            <w:pPr>
              <w:spacing w:before="0" w:after="0"/>
              <w:jc w:val="center"/>
              <w:rPr>
                <w:b/>
              </w:rPr>
            </w:pPr>
            <w:r w:rsidRPr="002064CB">
              <w:rPr>
                <w:b/>
              </w:rPr>
              <w:t>Types de document à produire</w:t>
            </w:r>
            <w:r w:rsidR="007C3C21">
              <w:rPr>
                <w:b/>
              </w:rPr>
              <w:t xml:space="preserve"> obligatoirement</w:t>
            </w:r>
          </w:p>
        </w:tc>
      </w:tr>
      <w:tr w:rsidR="00CE7C8F" w14:paraId="25FE123E" w14:textId="77777777" w:rsidTr="00566041">
        <w:tc>
          <w:tcPr>
            <w:tcW w:w="0" w:type="auto"/>
            <w:shd w:val="clear" w:color="auto" w:fill="auto"/>
            <w:vAlign w:val="center"/>
          </w:tcPr>
          <w:p w14:paraId="4CAD7DD4" w14:textId="77777777" w:rsidR="00CE7C8F" w:rsidRDefault="00CE7C8F" w:rsidP="00CE7C8F">
            <w:pPr>
              <w:numPr>
                <w:ilvl w:val="0"/>
                <w:numId w:val="27"/>
              </w:numPr>
              <w:spacing w:before="0" w:after="0"/>
              <w:jc w:val="left"/>
            </w:pPr>
            <w:r>
              <w:t>Lettre de candidature</w:t>
            </w:r>
          </w:p>
        </w:tc>
        <w:tc>
          <w:tcPr>
            <w:tcW w:w="0" w:type="auto"/>
            <w:shd w:val="clear" w:color="auto" w:fill="auto"/>
            <w:vAlign w:val="center"/>
          </w:tcPr>
          <w:p w14:paraId="36C10588" w14:textId="77777777" w:rsidR="00CE7C8F" w:rsidRDefault="00CE7C8F" w:rsidP="007C3C21">
            <w:pPr>
              <w:pStyle w:val="Paragraphedeliste"/>
              <w:numPr>
                <w:ilvl w:val="0"/>
                <w:numId w:val="40"/>
              </w:numPr>
              <w:spacing w:before="0" w:after="0"/>
              <w:jc w:val="left"/>
            </w:pPr>
            <w:r>
              <w:t>DC1 ou DUME</w:t>
            </w:r>
            <w:r w:rsidR="001916F7">
              <w:rPr>
                <w:rStyle w:val="Appelnotedebasdep"/>
              </w:rPr>
              <w:footnoteReference w:id="1"/>
            </w:r>
          </w:p>
        </w:tc>
      </w:tr>
      <w:tr w:rsidR="00CE7C8F" w14:paraId="217AC10E" w14:textId="77777777" w:rsidTr="00566041">
        <w:tc>
          <w:tcPr>
            <w:tcW w:w="0" w:type="auto"/>
            <w:shd w:val="clear" w:color="auto" w:fill="auto"/>
            <w:vAlign w:val="center"/>
          </w:tcPr>
          <w:p w14:paraId="1F0E9437" w14:textId="77777777" w:rsidR="00CE7C8F" w:rsidRDefault="00CE7C8F" w:rsidP="00CE7C8F">
            <w:pPr>
              <w:numPr>
                <w:ilvl w:val="0"/>
                <w:numId w:val="27"/>
              </w:numPr>
              <w:spacing w:before="0" w:after="0"/>
              <w:jc w:val="left"/>
            </w:pPr>
            <w:r>
              <w:t>Preuve de l’existence juridique de l’entreprise</w:t>
            </w:r>
          </w:p>
        </w:tc>
        <w:tc>
          <w:tcPr>
            <w:tcW w:w="0" w:type="auto"/>
            <w:shd w:val="clear" w:color="auto" w:fill="auto"/>
            <w:vAlign w:val="center"/>
          </w:tcPr>
          <w:p w14:paraId="0D58C498" w14:textId="77777777" w:rsidR="00CE7C8F" w:rsidRDefault="00CE7C8F" w:rsidP="007C3C21">
            <w:pPr>
              <w:pStyle w:val="Paragraphedeliste"/>
              <w:numPr>
                <w:ilvl w:val="0"/>
                <w:numId w:val="40"/>
              </w:numPr>
              <w:spacing w:before="0" w:after="0"/>
              <w:jc w:val="left"/>
            </w:pPr>
            <w:r>
              <w:t>K-bis</w:t>
            </w:r>
          </w:p>
        </w:tc>
      </w:tr>
      <w:tr w:rsidR="00566041" w14:paraId="09A143A8" w14:textId="77777777" w:rsidTr="00566041">
        <w:trPr>
          <w:trHeight w:val="828"/>
        </w:trPr>
        <w:tc>
          <w:tcPr>
            <w:tcW w:w="0" w:type="auto"/>
            <w:shd w:val="clear" w:color="auto" w:fill="auto"/>
            <w:vAlign w:val="center"/>
          </w:tcPr>
          <w:p w14:paraId="7D4CF4A6" w14:textId="77777777" w:rsidR="00566041" w:rsidRDefault="00566041" w:rsidP="00CE7C8F">
            <w:pPr>
              <w:numPr>
                <w:ilvl w:val="0"/>
                <w:numId w:val="27"/>
              </w:numPr>
              <w:spacing w:before="0" w:after="0"/>
              <w:jc w:val="left"/>
            </w:pPr>
            <w:r>
              <w:t>Preuve du pouvoir des personnes habilitées à engager l’entreprise</w:t>
            </w:r>
          </w:p>
        </w:tc>
        <w:tc>
          <w:tcPr>
            <w:tcW w:w="0" w:type="auto"/>
            <w:shd w:val="clear" w:color="auto" w:fill="auto"/>
            <w:vAlign w:val="center"/>
          </w:tcPr>
          <w:p w14:paraId="0C5277D9" w14:textId="77777777" w:rsidR="00566041" w:rsidRDefault="00566041" w:rsidP="00566041">
            <w:pPr>
              <w:pStyle w:val="Paragraphedeliste"/>
              <w:numPr>
                <w:ilvl w:val="0"/>
                <w:numId w:val="14"/>
              </w:numPr>
              <w:spacing w:before="0" w:after="0"/>
              <w:jc w:val="left"/>
            </w:pPr>
            <w:r>
              <w:t>K-bis</w:t>
            </w:r>
            <w:r w:rsidR="001916F7">
              <w:t xml:space="preserve"> </w:t>
            </w:r>
          </w:p>
          <w:p w14:paraId="52CC76E7" w14:textId="77777777" w:rsidR="00566041" w:rsidRDefault="00566041" w:rsidP="00566041">
            <w:pPr>
              <w:pStyle w:val="Paragraphedeliste"/>
              <w:numPr>
                <w:ilvl w:val="0"/>
                <w:numId w:val="14"/>
              </w:numPr>
              <w:spacing w:before="0" w:after="0"/>
              <w:jc w:val="left"/>
            </w:pPr>
            <w:r>
              <w:t>Délégation des pouvoirs</w:t>
            </w:r>
            <w:r w:rsidR="001916F7">
              <w:t xml:space="preserve"> émanant de la personne désignée au K-bis</w:t>
            </w:r>
          </w:p>
          <w:p w14:paraId="08FA692B" w14:textId="77777777" w:rsidR="006F3B8A" w:rsidRDefault="006F3B8A" w:rsidP="00566041">
            <w:pPr>
              <w:pStyle w:val="Paragraphedeliste"/>
              <w:numPr>
                <w:ilvl w:val="0"/>
                <w:numId w:val="14"/>
              </w:numPr>
              <w:spacing w:before="0" w:after="0"/>
              <w:jc w:val="left"/>
            </w:pPr>
            <w:r>
              <w:t>La copie du jugement prononcé en cas de redressement judiciaire, le cas échéant</w:t>
            </w:r>
          </w:p>
        </w:tc>
      </w:tr>
      <w:tr w:rsidR="00CE7C8F" w14:paraId="332B9CE8" w14:textId="77777777" w:rsidTr="00BB3AC8">
        <w:tc>
          <w:tcPr>
            <w:tcW w:w="0" w:type="auto"/>
            <w:gridSpan w:val="2"/>
            <w:shd w:val="clear" w:color="auto" w:fill="auto"/>
            <w:vAlign w:val="center"/>
          </w:tcPr>
          <w:p w14:paraId="0AAD3DE1" w14:textId="77777777" w:rsidR="00CE7C8F" w:rsidRPr="002064CB" w:rsidRDefault="00CE7C8F" w:rsidP="00BB3AC8">
            <w:pPr>
              <w:spacing w:before="0" w:after="0"/>
              <w:jc w:val="center"/>
              <w:rPr>
                <w:b/>
              </w:rPr>
            </w:pPr>
            <w:r w:rsidRPr="002064CB">
              <w:rPr>
                <w:b/>
              </w:rPr>
              <w:t>DOCUMENTS RELATIF</w:t>
            </w:r>
            <w:r>
              <w:rPr>
                <w:b/>
              </w:rPr>
              <w:t>S</w:t>
            </w:r>
            <w:r w:rsidRPr="002064CB">
              <w:rPr>
                <w:b/>
              </w:rPr>
              <w:t xml:space="preserve"> A LA CAPACITE FINA</w:t>
            </w:r>
            <w:r w:rsidR="007839DA">
              <w:rPr>
                <w:b/>
              </w:rPr>
              <w:t>N</w:t>
            </w:r>
            <w:r w:rsidRPr="002064CB">
              <w:rPr>
                <w:b/>
              </w:rPr>
              <w:t>CIERE</w:t>
            </w:r>
            <w:r>
              <w:rPr>
                <w:b/>
              </w:rPr>
              <w:t>S</w:t>
            </w:r>
          </w:p>
        </w:tc>
      </w:tr>
      <w:tr w:rsidR="00CE7C8F" w14:paraId="1DBB7033" w14:textId="77777777" w:rsidTr="00BB3AC8">
        <w:tc>
          <w:tcPr>
            <w:tcW w:w="0" w:type="auto"/>
            <w:shd w:val="clear" w:color="auto" w:fill="BFBFBF"/>
            <w:vAlign w:val="center"/>
          </w:tcPr>
          <w:p w14:paraId="2B2F44A7" w14:textId="77777777" w:rsidR="00CE7C8F" w:rsidRDefault="00CE7C8F" w:rsidP="00BB3AC8">
            <w:pPr>
              <w:spacing w:before="0" w:after="0"/>
              <w:jc w:val="left"/>
            </w:pPr>
          </w:p>
        </w:tc>
        <w:tc>
          <w:tcPr>
            <w:tcW w:w="0" w:type="auto"/>
            <w:shd w:val="clear" w:color="auto" w:fill="CCC0D9"/>
            <w:vAlign w:val="center"/>
          </w:tcPr>
          <w:p w14:paraId="4F698260" w14:textId="77777777" w:rsidR="00CE7C8F" w:rsidRPr="002064CB" w:rsidRDefault="00CE7C8F" w:rsidP="00BB3AC8">
            <w:pPr>
              <w:spacing w:before="0" w:after="0"/>
              <w:jc w:val="center"/>
              <w:rPr>
                <w:b/>
              </w:rPr>
            </w:pPr>
            <w:r w:rsidRPr="002064CB">
              <w:rPr>
                <w:b/>
              </w:rPr>
              <w:t>Types de document à produire</w:t>
            </w:r>
          </w:p>
        </w:tc>
      </w:tr>
      <w:tr w:rsidR="00CE7C8F" w14:paraId="109C02C2" w14:textId="77777777" w:rsidTr="00566041">
        <w:tc>
          <w:tcPr>
            <w:tcW w:w="0" w:type="auto"/>
            <w:shd w:val="clear" w:color="auto" w:fill="auto"/>
            <w:vAlign w:val="center"/>
          </w:tcPr>
          <w:p w14:paraId="3ACC0768" w14:textId="77777777" w:rsidR="00CE7C8F" w:rsidRDefault="00CE7C8F" w:rsidP="00CE7C8F">
            <w:pPr>
              <w:numPr>
                <w:ilvl w:val="0"/>
                <w:numId w:val="14"/>
              </w:numPr>
              <w:spacing w:before="0" w:after="0"/>
              <w:ind w:left="426" w:hanging="284"/>
              <w:jc w:val="left"/>
            </w:pPr>
            <w:r>
              <w:t>Déclaration du chiffre d’affaire global sur les 3 dernières années</w:t>
            </w:r>
          </w:p>
          <w:p w14:paraId="4044E112" w14:textId="77777777" w:rsidR="00CE7C8F" w:rsidRDefault="00CE7C8F" w:rsidP="00CE7C8F">
            <w:pPr>
              <w:numPr>
                <w:ilvl w:val="0"/>
                <w:numId w:val="14"/>
              </w:numPr>
              <w:spacing w:before="0" w:after="0"/>
              <w:ind w:left="426" w:hanging="284"/>
              <w:jc w:val="left"/>
            </w:pPr>
            <w:r>
              <w:t>Déclaration du chiffre d’affaire du domaine d’activité, objet du marché sur les 3 dernières années</w:t>
            </w:r>
          </w:p>
          <w:p w14:paraId="2D7B4389" w14:textId="77777777" w:rsidR="00CE7C8F" w:rsidRDefault="00CE7C8F" w:rsidP="001916F7">
            <w:pPr>
              <w:spacing w:after="240"/>
            </w:pPr>
            <w:r w:rsidRPr="00D16037">
              <w:t>Si, pour une raison justifiée, l'opérateur économique n'est pas en mesure de produire les renseignements et documents demandés, il est autorisé à prouver sa capacité économique et financière par tout autre moyen considéré comme approprié par la BnF</w:t>
            </w:r>
          </w:p>
        </w:tc>
        <w:tc>
          <w:tcPr>
            <w:tcW w:w="0" w:type="auto"/>
            <w:shd w:val="clear" w:color="auto" w:fill="auto"/>
            <w:vAlign w:val="center"/>
          </w:tcPr>
          <w:p w14:paraId="6CDAA9FF" w14:textId="77777777" w:rsidR="00566041" w:rsidRDefault="00566041" w:rsidP="00566041">
            <w:pPr>
              <w:pStyle w:val="Paragraphedeliste"/>
              <w:numPr>
                <w:ilvl w:val="0"/>
                <w:numId w:val="14"/>
              </w:numPr>
              <w:spacing w:before="0" w:after="0"/>
              <w:jc w:val="left"/>
            </w:pPr>
            <w:r>
              <w:t>Fiche de synthèse</w:t>
            </w:r>
          </w:p>
          <w:p w14:paraId="1BB88391" w14:textId="77777777" w:rsidR="00CE7C8F" w:rsidRDefault="00CE7C8F" w:rsidP="00566041">
            <w:pPr>
              <w:pStyle w:val="Paragraphedeliste"/>
              <w:numPr>
                <w:ilvl w:val="0"/>
                <w:numId w:val="14"/>
              </w:numPr>
              <w:spacing w:before="0" w:after="0"/>
              <w:jc w:val="left"/>
            </w:pPr>
            <w:r>
              <w:t>DC2 ou DUME</w:t>
            </w:r>
          </w:p>
        </w:tc>
      </w:tr>
      <w:tr w:rsidR="00CE7C8F" w14:paraId="36DAC6E0" w14:textId="77777777" w:rsidTr="00BB3AC8">
        <w:tc>
          <w:tcPr>
            <w:tcW w:w="0" w:type="auto"/>
            <w:shd w:val="clear" w:color="auto" w:fill="auto"/>
            <w:vAlign w:val="center"/>
          </w:tcPr>
          <w:p w14:paraId="4C227EFA" w14:textId="77777777" w:rsidR="00CE7C8F" w:rsidRDefault="00CE7C8F" w:rsidP="00BB3AC8">
            <w:pPr>
              <w:spacing w:before="0" w:after="0"/>
              <w:jc w:val="left"/>
            </w:pPr>
            <w:r>
              <w:t>Déclaration appropriée de banque</w:t>
            </w:r>
          </w:p>
        </w:tc>
        <w:tc>
          <w:tcPr>
            <w:tcW w:w="0" w:type="auto"/>
            <w:shd w:val="clear" w:color="auto" w:fill="auto"/>
            <w:vAlign w:val="center"/>
          </w:tcPr>
          <w:p w14:paraId="626E26FE" w14:textId="77777777" w:rsidR="00566041" w:rsidRDefault="00CE7C8F" w:rsidP="00566041">
            <w:pPr>
              <w:pStyle w:val="Paragraphedeliste"/>
              <w:numPr>
                <w:ilvl w:val="0"/>
                <w:numId w:val="14"/>
              </w:numPr>
              <w:spacing w:before="0" w:after="0"/>
              <w:jc w:val="left"/>
            </w:pPr>
            <w:r>
              <w:t>Attestation d’assurance</w:t>
            </w:r>
            <w:r w:rsidR="00566041">
              <w:t xml:space="preserve"> civile</w:t>
            </w:r>
            <w:r>
              <w:t xml:space="preserve"> pour les risques professionnels</w:t>
            </w:r>
          </w:p>
        </w:tc>
      </w:tr>
      <w:tr w:rsidR="00CE7C8F" w14:paraId="2C4F011B" w14:textId="77777777" w:rsidTr="00BB3AC8">
        <w:tc>
          <w:tcPr>
            <w:tcW w:w="0" w:type="auto"/>
            <w:gridSpan w:val="2"/>
            <w:shd w:val="clear" w:color="auto" w:fill="auto"/>
            <w:vAlign w:val="center"/>
          </w:tcPr>
          <w:p w14:paraId="020C48BC" w14:textId="77777777" w:rsidR="00CE7C8F" w:rsidRDefault="00CE7C8F" w:rsidP="00BB3AC8">
            <w:pPr>
              <w:spacing w:before="0" w:after="0"/>
              <w:jc w:val="center"/>
            </w:pPr>
            <w:r w:rsidRPr="002064CB">
              <w:rPr>
                <w:b/>
              </w:rPr>
              <w:t>DOCUMENTS RELATIF</w:t>
            </w:r>
            <w:r>
              <w:rPr>
                <w:b/>
              </w:rPr>
              <w:t>S A LA CAPACITE TECHNIQUES</w:t>
            </w:r>
          </w:p>
        </w:tc>
      </w:tr>
      <w:tr w:rsidR="00CE7C8F" w14:paraId="7FE7A8CA" w14:textId="77777777" w:rsidTr="00BB3AC8">
        <w:tc>
          <w:tcPr>
            <w:tcW w:w="0" w:type="auto"/>
            <w:shd w:val="clear" w:color="auto" w:fill="BFBFBF"/>
            <w:vAlign w:val="center"/>
          </w:tcPr>
          <w:p w14:paraId="6DEA341D" w14:textId="77777777" w:rsidR="00CE7C8F" w:rsidRDefault="00CE7C8F" w:rsidP="00BB3AC8">
            <w:pPr>
              <w:spacing w:before="0" w:after="0"/>
              <w:jc w:val="left"/>
            </w:pPr>
          </w:p>
        </w:tc>
        <w:tc>
          <w:tcPr>
            <w:tcW w:w="0" w:type="auto"/>
            <w:shd w:val="clear" w:color="auto" w:fill="CCC0D9"/>
            <w:vAlign w:val="center"/>
          </w:tcPr>
          <w:p w14:paraId="4CDE1C11" w14:textId="77777777" w:rsidR="00CE7C8F" w:rsidRPr="002064CB" w:rsidRDefault="00CE7C8F" w:rsidP="00BB3AC8">
            <w:pPr>
              <w:spacing w:before="0" w:after="0"/>
              <w:jc w:val="center"/>
              <w:rPr>
                <w:b/>
              </w:rPr>
            </w:pPr>
            <w:r w:rsidRPr="002064CB">
              <w:rPr>
                <w:b/>
              </w:rPr>
              <w:t>Types de document à produire</w:t>
            </w:r>
          </w:p>
        </w:tc>
      </w:tr>
      <w:tr w:rsidR="00CE7C8F" w14:paraId="163193CB" w14:textId="77777777" w:rsidTr="001916F7">
        <w:trPr>
          <w:trHeight w:val="1010"/>
        </w:trPr>
        <w:tc>
          <w:tcPr>
            <w:tcW w:w="0" w:type="auto"/>
            <w:shd w:val="clear" w:color="auto" w:fill="auto"/>
            <w:vAlign w:val="center"/>
          </w:tcPr>
          <w:p w14:paraId="75434DCF" w14:textId="77777777" w:rsidR="00CE7C8F" w:rsidRPr="002064CB" w:rsidRDefault="00566041" w:rsidP="00BB3AC8">
            <w:pPr>
              <w:spacing w:before="0" w:after="0"/>
              <w:jc w:val="left"/>
              <w:rPr>
                <w:b/>
              </w:rPr>
            </w:pPr>
            <w:r>
              <w:rPr>
                <w:b/>
              </w:rPr>
              <w:t>Matériels exigés</w:t>
            </w:r>
          </w:p>
        </w:tc>
        <w:tc>
          <w:tcPr>
            <w:tcW w:w="0" w:type="auto"/>
            <w:shd w:val="clear" w:color="auto" w:fill="auto"/>
            <w:vAlign w:val="center"/>
          </w:tcPr>
          <w:p w14:paraId="320CE4ED" w14:textId="77777777" w:rsidR="00566041" w:rsidRDefault="00CE7C8F" w:rsidP="00566041">
            <w:pPr>
              <w:pStyle w:val="Paragraphedeliste"/>
              <w:numPr>
                <w:ilvl w:val="0"/>
                <w:numId w:val="14"/>
              </w:numPr>
              <w:spacing w:before="0" w:after="0"/>
              <w:jc w:val="left"/>
            </w:pPr>
            <w:r>
              <w:t xml:space="preserve">Liste des </w:t>
            </w:r>
            <w:r w:rsidRPr="00146298">
              <w:t>outillage</w:t>
            </w:r>
            <w:r>
              <w:t>s</w:t>
            </w:r>
            <w:r w:rsidR="00566041">
              <w:t xml:space="preserve"> </w:t>
            </w:r>
          </w:p>
          <w:p w14:paraId="33B73323" w14:textId="77777777" w:rsidR="00CE7C8F" w:rsidRDefault="00566041" w:rsidP="001916F7">
            <w:pPr>
              <w:pStyle w:val="Paragraphedeliste"/>
              <w:numPr>
                <w:ilvl w:val="0"/>
                <w:numId w:val="14"/>
              </w:numPr>
              <w:spacing w:before="0" w:after="240"/>
              <w:jc w:val="left"/>
            </w:pPr>
            <w:r>
              <w:t xml:space="preserve">Liste </w:t>
            </w:r>
            <w:r w:rsidR="00CE7C8F" w:rsidRPr="00146298">
              <w:t xml:space="preserve">du matériel et de l'équipement technique </w:t>
            </w:r>
            <w:r>
              <w:t>nécessaire à l’exécution</w:t>
            </w:r>
          </w:p>
        </w:tc>
      </w:tr>
      <w:tr w:rsidR="00566041" w14:paraId="78A20920" w14:textId="77777777" w:rsidTr="00BB3AC8">
        <w:tc>
          <w:tcPr>
            <w:tcW w:w="0" w:type="auto"/>
            <w:gridSpan w:val="2"/>
            <w:shd w:val="clear" w:color="auto" w:fill="auto"/>
            <w:vAlign w:val="center"/>
          </w:tcPr>
          <w:p w14:paraId="395B24DD" w14:textId="77777777" w:rsidR="00566041" w:rsidRDefault="00566041" w:rsidP="00BB3AC8">
            <w:pPr>
              <w:spacing w:before="0" w:after="0"/>
              <w:jc w:val="center"/>
            </w:pPr>
            <w:r w:rsidRPr="002064CB">
              <w:rPr>
                <w:b/>
              </w:rPr>
              <w:t>DOCUMENTS RELATIF</w:t>
            </w:r>
            <w:r>
              <w:rPr>
                <w:b/>
              </w:rPr>
              <w:t>S A LA CAPACITE PROFESSIONNELLES</w:t>
            </w:r>
          </w:p>
        </w:tc>
      </w:tr>
      <w:tr w:rsidR="00566041" w14:paraId="4549AFEE" w14:textId="77777777" w:rsidTr="00BB3AC8">
        <w:tc>
          <w:tcPr>
            <w:tcW w:w="0" w:type="auto"/>
            <w:shd w:val="clear" w:color="auto" w:fill="BFBFBF"/>
            <w:vAlign w:val="center"/>
          </w:tcPr>
          <w:p w14:paraId="7B44FE77" w14:textId="77777777" w:rsidR="00566041" w:rsidRDefault="00566041" w:rsidP="00BB3AC8">
            <w:pPr>
              <w:spacing w:before="0" w:after="0"/>
              <w:jc w:val="left"/>
            </w:pPr>
          </w:p>
        </w:tc>
        <w:tc>
          <w:tcPr>
            <w:tcW w:w="0" w:type="auto"/>
            <w:shd w:val="clear" w:color="auto" w:fill="CCC0D9"/>
            <w:vAlign w:val="center"/>
          </w:tcPr>
          <w:p w14:paraId="20E32686" w14:textId="77777777" w:rsidR="00566041" w:rsidRPr="002064CB" w:rsidRDefault="00566041" w:rsidP="00BB3AC8">
            <w:pPr>
              <w:spacing w:before="0" w:after="0"/>
              <w:jc w:val="center"/>
              <w:rPr>
                <w:b/>
              </w:rPr>
            </w:pPr>
            <w:r w:rsidRPr="002064CB">
              <w:rPr>
                <w:b/>
              </w:rPr>
              <w:t>Types de document à produire</w:t>
            </w:r>
          </w:p>
        </w:tc>
      </w:tr>
      <w:tr w:rsidR="00566041" w14:paraId="4DF3644A" w14:textId="77777777" w:rsidTr="00BB3AC8">
        <w:trPr>
          <w:trHeight w:val="902"/>
        </w:trPr>
        <w:tc>
          <w:tcPr>
            <w:tcW w:w="0" w:type="auto"/>
            <w:shd w:val="clear" w:color="auto" w:fill="auto"/>
            <w:vAlign w:val="center"/>
          </w:tcPr>
          <w:p w14:paraId="36EF21B7" w14:textId="77777777" w:rsidR="00566041" w:rsidRDefault="00566041" w:rsidP="00CE7C8F">
            <w:pPr>
              <w:numPr>
                <w:ilvl w:val="0"/>
                <w:numId w:val="26"/>
              </w:numPr>
              <w:spacing w:before="0" w:after="0"/>
            </w:pPr>
            <w:r>
              <w:t>E</w:t>
            </w:r>
            <w:r w:rsidRPr="00146298">
              <w:t xml:space="preserve">ffectifs </w:t>
            </w:r>
            <w:r>
              <w:t>annuels du candidat sur les 3 dernières années</w:t>
            </w:r>
          </w:p>
          <w:p w14:paraId="0EED44AC" w14:textId="77777777" w:rsidR="00566041" w:rsidRPr="002064CB" w:rsidRDefault="00566041" w:rsidP="00CE7C8F">
            <w:pPr>
              <w:numPr>
                <w:ilvl w:val="0"/>
                <w:numId w:val="26"/>
              </w:numPr>
              <w:spacing w:before="0" w:after="0"/>
            </w:pPr>
            <w:r>
              <w:t>Effectifs mis à disposition sur les 3 dernières années</w:t>
            </w:r>
          </w:p>
        </w:tc>
        <w:tc>
          <w:tcPr>
            <w:tcW w:w="0" w:type="auto"/>
            <w:vMerge w:val="restart"/>
            <w:shd w:val="clear" w:color="auto" w:fill="auto"/>
            <w:vAlign w:val="center"/>
          </w:tcPr>
          <w:p w14:paraId="3F703022" w14:textId="77777777" w:rsidR="00566041" w:rsidRDefault="00566041" w:rsidP="00BB3AC8">
            <w:pPr>
              <w:spacing w:before="0" w:after="0"/>
              <w:jc w:val="center"/>
            </w:pPr>
            <w:r>
              <w:t>Fiche de synthèse</w:t>
            </w:r>
          </w:p>
        </w:tc>
      </w:tr>
      <w:tr w:rsidR="00566041" w14:paraId="1760343D" w14:textId="77777777" w:rsidTr="00BB3AC8">
        <w:trPr>
          <w:trHeight w:val="864"/>
        </w:trPr>
        <w:tc>
          <w:tcPr>
            <w:tcW w:w="0" w:type="auto"/>
            <w:shd w:val="clear" w:color="auto" w:fill="auto"/>
            <w:vAlign w:val="center"/>
          </w:tcPr>
          <w:p w14:paraId="0D5B3FDB" w14:textId="77777777" w:rsidR="00566041" w:rsidRPr="00146298" w:rsidRDefault="00566041" w:rsidP="00CE7C8F">
            <w:pPr>
              <w:numPr>
                <w:ilvl w:val="0"/>
                <w:numId w:val="14"/>
              </w:numPr>
              <w:spacing w:before="0" w:after="0"/>
              <w:jc w:val="left"/>
            </w:pPr>
            <w:r w:rsidRPr="00146298">
              <w:t>liste des principales prestations similaires</w:t>
            </w:r>
            <w:r>
              <w:t xml:space="preserve"> sur les 3 dernières années et leur montant</w:t>
            </w:r>
          </w:p>
        </w:tc>
        <w:tc>
          <w:tcPr>
            <w:tcW w:w="0" w:type="auto"/>
            <w:vMerge/>
            <w:shd w:val="clear" w:color="auto" w:fill="auto"/>
            <w:vAlign w:val="center"/>
          </w:tcPr>
          <w:p w14:paraId="00AD674A" w14:textId="77777777" w:rsidR="00566041" w:rsidRDefault="00566041" w:rsidP="00BB3AC8">
            <w:pPr>
              <w:spacing w:before="0" w:after="0"/>
              <w:jc w:val="center"/>
            </w:pPr>
          </w:p>
        </w:tc>
      </w:tr>
    </w:tbl>
    <w:p w14:paraId="60C0BE08" w14:textId="77777777" w:rsidR="0026577E" w:rsidRPr="001916F7" w:rsidRDefault="0026577E" w:rsidP="00633068">
      <w:pPr>
        <w:spacing w:before="360"/>
        <w:rPr>
          <w:b/>
        </w:rPr>
      </w:pPr>
      <w:r w:rsidRPr="008504FB">
        <w:lastRenderedPageBreak/>
        <w:t xml:space="preserve">Pour les entreprises nouvellement créées, elles devront fournir les éléments équivalents susceptibles de permettre d’apprécier leurs capacités techniques et professionnelles. </w:t>
      </w:r>
      <w:r w:rsidRPr="001916F7">
        <w:rPr>
          <w:b/>
        </w:rPr>
        <w:t>En cas de groupement momentané d’entreprises, l’ensemble des pièces administratives et techniques devront impérativement être fournies pour chacun des membres du groupement.</w:t>
      </w:r>
    </w:p>
    <w:p w14:paraId="5D473540" w14:textId="77777777" w:rsidR="0026577E" w:rsidRPr="008504FB" w:rsidRDefault="0026577E" w:rsidP="0026577E">
      <w:pPr>
        <w:pStyle w:val="Titre2"/>
        <w:rPr>
          <w:rFonts w:ascii="Times New Roman" w:hAnsi="Times New Roman"/>
        </w:rPr>
      </w:pPr>
      <w:r w:rsidRPr="008504FB">
        <w:rPr>
          <w:rFonts w:ascii="Times New Roman" w:hAnsi="Times New Roman"/>
        </w:rPr>
        <w:t>L’offre</w:t>
      </w:r>
    </w:p>
    <w:p w14:paraId="0FD2AF78" w14:textId="77777777" w:rsidR="0026577E" w:rsidRPr="008504FB" w:rsidRDefault="0026577E" w:rsidP="0026577E">
      <w:r w:rsidRPr="008504FB">
        <w:t>Le soumissionnaire fournit obligatoirement les éléments suivants dans son offre, sous peine d’irrégularité de celle-ci :</w:t>
      </w:r>
    </w:p>
    <w:p w14:paraId="20A2528E" w14:textId="1E555818" w:rsidR="0026577E" w:rsidRPr="00191142" w:rsidRDefault="0026577E" w:rsidP="00351A41">
      <w:pPr>
        <w:numPr>
          <w:ilvl w:val="0"/>
          <w:numId w:val="4"/>
        </w:numPr>
        <w:pBdr>
          <w:top w:val="nil"/>
          <w:left w:val="nil"/>
          <w:bottom w:val="nil"/>
          <w:right w:val="nil"/>
          <w:between w:val="nil"/>
        </w:pBdr>
      </w:pPr>
      <w:r w:rsidRPr="00191142">
        <w:rPr>
          <w:rFonts w:eastAsia="Arimo"/>
          <w:color w:val="000000"/>
        </w:rPr>
        <w:t>L’acte d’engagement dûment complété</w:t>
      </w:r>
      <w:r w:rsidR="00FC0EB7" w:rsidRPr="00191142">
        <w:rPr>
          <w:rFonts w:eastAsia="Arimo"/>
          <w:color w:val="000000"/>
        </w:rPr>
        <w:t xml:space="preserve"> et </w:t>
      </w:r>
      <w:r w:rsidR="00FC0EB7" w:rsidRPr="00191142">
        <w:rPr>
          <w:rFonts w:eastAsia="Arimo"/>
          <w:b/>
          <w:color w:val="000000"/>
          <w:u w:val="single"/>
        </w:rPr>
        <w:t>non signé (format Word)</w:t>
      </w:r>
      <w:r w:rsidR="005C6841" w:rsidRPr="00191142">
        <w:rPr>
          <w:rFonts w:eastAsia="Arimo"/>
          <w:color w:val="000000"/>
        </w:rPr>
        <w:t xml:space="preserve"> (un par lot)</w:t>
      </w:r>
      <w:r w:rsidRPr="00191142">
        <w:rPr>
          <w:rFonts w:eastAsia="Arimo"/>
          <w:color w:val="000000"/>
        </w:rPr>
        <w:t xml:space="preserve">, </w:t>
      </w:r>
    </w:p>
    <w:p w14:paraId="29F2B6F4" w14:textId="54F4D56C"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Le cas échéant, les annexes relatives à la déclaration et la demande d'agrément des conditions de paiement d'un sous-traitant (imprimé DC4 téléchargeable sur le site du ministère en charge de l’économie ou équivalent)</w:t>
      </w:r>
      <w:r w:rsidR="0067113A">
        <w:rPr>
          <w:rFonts w:eastAsia="Arimo"/>
          <w:color w:val="000000"/>
        </w:rPr>
        <w:t>,</w:t>
      </w:r>
    </w:p>
    <w:p w14:paraId="5F61828F" w14:textId="3992E916" w:rsidR="0026577E" w:rsidRPr="0067113A" w:rsidRDefault="0026577E" w:rsidP="00351A41">
      <w:pPr>
        <w:numPr>
          <w:ilvl w:val="0"/>
          <w:numId w:val="4"/>
        </w:numPr>
        <w:pBdr>
          <w:top w:val="nil"/>
          <w:left w:val="nil"/>
          <w:bottom w:val="nil"/>
          <w:right w:val="nil"/>
          <w:between w:val="nil"/>
        </w:pBdr>
      </w:pPr>
      <w:r w:rsidRPr="0067113A">
        <w:rPr>
          <w:rFonts w:eastAsia="Arimo"/>
          <w:color w:val="000000"/>
        </w:rPr>
        <w:t xml:space="preserve">Le mémoire technique, composé a minima des éléments </w:t>
      </w:r>
      <w:r w:rsidR="00055B27" w:rsidRPr="0067113A">
        <w:rPr>
          <w:rFonts w:eastAsia="Arimo"/>
          <w:color w:val="000000"/>
        </w:rPr>
        <w:t>figurant au cadre de mémoire</w:t>
      </w:r>
      <w:r w:rsidR="005C6841" w:rsidRPr="0067113A">
        <w:rPr>
          <w:rFonts w:eastAsia="Arimo"/>
          <w:color w:val="000000"/>
        </w:rPr>
        <w:t xml:space="preserve"> (un par lot)</w:t>
      </w:r>
      <w:r w:rsidR="0067113A">
        <w:rPr>
          <w:rFonts w:eastAsia="Arimo"/>
          <w:color w:val="000000"/>
        </w:rPr>
        <w:t>.</w:t>
      </w:r>
    </w:p>
    <w:p w14:paraId="3ADA9293" w14:textId="77777777" w:rsidR="006F3B8A" w:rsidRPr="0067113A" w:rsidRDefault="006F3B8A" w:rsidP="00B30EC0">
      <w:pPr>
        <w:spacing w:before="240" w:after="240"/>
        <w:rPr>
          <w:i/>
          <w:color w:val="FF0000"/>
          <w:sz w:val="20"/>
        </w:rPr>
      </w:pPr>
      <w:r w:rsidRPr="0067113A">
        <w:rPr>
          <w:i/>
          <w:color w:val="FF0000"/>
          <w:sz w:val="16"/>
          <w:u w:val="single"/>
        </w:rPr>
        <w:t>NOTA</w:t>
      </w:r>
      <w:r w:rsidRPr="0067113A">
        <w:rPr>
          <w:i/>
          <w:color w:val="FF0000"/>
          <w:sz w:val="16"/>
        </w:rPr>
        <w:t xml:space="preserve"> </w:t>
      </w:r>
      <w:r w:rsidRPr="0067113A">
        <w:rPr>
          <w:i/>
          <w:color w:val="FF0000"/>
          <w:sz w:val="20"/>
        </w:rPr>
        <w:t>: Les soumissionnaires doivent impérativement respecter le cadre de mémoire technique mentionné ci-avant sous peine d’irrégularité de leur offre.</w:t>
      </w:r>
    </w:p>
    <w:p w14:paraId="1A0369F3" w14:textId="77777777" w:rsidR="0026577E" w:rsidRPr="008504FB" w:rsidRDefault="00055B27" w:rsidP="00055B27">
      <w:pPr>
        <w:pStyle w:val="Titre2"/>
        <w:rPr>
          <w:rFonts w:ascii="Times New Roman" w:hAnsi="Times New Roman"/>
        </w:rPr>
      </w:pPr>
      <w:r>
        <w:rPr>
          <w:rFonts w:ascii="Times New Roman" w:hAnsi="Times New Roman"/>
        </w:rPr>
        <w:t>pièces à produire au stade de l’attribution par le candidat retenu</w:t>
      </w:r>
    </w:p>
    <w:p w14:paraId="100447DA" w14:textId="77777777" w:rsidR="00055B27" w:rsidRDefault="00055B27" w:rsidP="0026577E">
      <w:r>
        <w:t xml:space="preserve">Ces pièces sont demandées ultérieurement au(x) seul(s) attributaire(s) du marché. </w:t>
      </w:r>
    </w:p>
    <w:p w14:paraId="0F452EFF" w14:textId="77777777" w:rsidR="00633068" w:rsidRDefault="00055B27" w:rsidP="00055B27">
      <w:r w:rsidRPr="007849AE">
        <w:t xml:space="preserve">Le candidat auquel il est envisagé d’attribuer le marché doit produire sous un délai de </w:t>
      </w:r>
      <w:r w:rsidRPr="007849AE">
        <w:rPr>
          <w:b/>
          <w:u w:val="single"/>
        </w:rPr>
        <w:t>7 jours ouvrés</w:t>
      </w:r>
      <w:r w:rsidRPr="007849AE">
        <w:t xml:space="preserve"> à compter de la réception du courriel l’informant que son offre est retenue, les pièces justifiant de sa situation sociale et fiscale, </w:t>
      </w:r>
      <w:r w:rsidRPr="00D1542B">
        <w:rPr>
          <w:u w:val="single"/>
        </w:rPr>
        <w:t>sauf si ces pièces ont été transmises au stade de la présentation de sa candidature ou offre ou si elles ont déjà été transmises à l'acheteur dans le cadre d'une précédente consultation et qui demeurent valables</w:t>
      </w:r>
      <w:r w:rsidRPr="007849AE">
        <w:t xml:space="preserve">. </w:t>
      </w:r>
    </w:p>
    <w:p w14:paraId="6C2893F9" w14:textId="66AF00B1" w:rsidR="00055B27" w:rsidRDefault="00055B27" w:rsidP="00055B27">
      <w:r w:rsidRPr="007849AE">
        <w:t>Dans ce dernier cas, il indique, dans sa candidature ou son offre, les documents concernés ainsi que la référence de la ou les consultation(s) pour laquelle ou lesquelles les documents ont déjà été transmis.</w:t>
      </w:r>
    </w:p>
    <w:p w14:paraId="62BA6C80" w14:textId="77777777" w:rsidR="00D83683" w:rsidRDefault="00D83683" w:rsidP="00055B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7"/>
        <w:gridCol w:w="4505"/>
      </w:tblGrid>
      <w:tr w:rsidR="00055B27" w:rsidRPr="00055B27" w14:paraId="7E03AA5A" w14:textId="77777777" w:rsidTr="00BB3AC8">
        <w:tc>
          <w:tcPr>
            <w:tcW w:w="0" w:type="auto"/>
            <w:gridSpan w:val="2"/>
            <w:shd w:val="clear" w:color="auto" w:fill="E5DFEC"/>
            <w:vAlign w:val="center"/>
          </w:tcPr>
          <w:p w14:paraId="6BC19F28" w14:textId="77777777" w:rsidR="00055B27" w:rsidRPr="00055B27" w:rsidRDefault="00055B27" w:rsidP="00055B27">
            <w:pPr>
              <w:spacing w:before="0" w:after="0"/>
              <w:jc w:val="center"/>
              <w:rPr>
                <w:shd w:val="clear" w:color="auto" w:fill="auto"/>
              </w:rPr>
            </w:pPr>
            <w:r w:rsidRPr="00055B27">
              <w:rPr>
                <w:shd w:val="clear" w:color="auto" w:fill="auto"/>
              </w:rPr>
              <w:t>SI CANDIDATURE SEULE</w:t>
            </w:r>
          </w:p>
        </w:tc>
      </w:tr>
      <w:tr w:rsidR="00055B27" w:rsidRPr="00055B27" w14:paraId="5E45478A" w14:textId="77777777" w:rsidTr="00BB3AC8">
        <w:tc>
          <w:tcPr>
            <w:tcW w:w="0" w:type="auto"/>
            <w:gridSpan w:val="2"/>
            <w:shd w:val="clear" w:color="auto" w:fill="auto"/>
            <w:vAlign w:val="center"/>
          </w:tcPr>
          <w:p w14:paraId="6DAB4364" w14:textId="77777777" w:rsidR="00055B27" w:rsidRPr="00055B27" w:rsidRDefault="00055B27" w:rsidP="00FC0EB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00FC0EB7" w:rsidRPr="00B30EC0">
              <w:rPr>
                <w:b/>
                <w:u w:val="single"/>
                <w:shd w:val="clear" w:color="auto" w:fill="auto"/>
              </w:rPr>
              <w:t>non signé (format-Word)</w:t>
            </w:r>
          </w:p>
        </w:tc>
      </w:tr>
      <w:tr w:rsidR="00055B27" w:rsidRPr="00055B27" w14:paraId="17673C06" w14:textId="77777777" w:rsidTr="00BB3AC8">
        <w:tc>
          <w:tcPr>
            <w:tcW w:w="0" w:type="auto"/>
            <w:gridSpan w:val="2"/>
            <w:shd w:val="clear" w:color="auto" w:fill="auto"/>
            <w:vAlign w:val="center"/>
          </w:tcPr>
          <w:p w14:paraId="22D66ED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le RIB</w:t>
            </w:r>
            <w:r w:rsidR="00B30EC0">
              <w:rPr>
                <w:shd w:val="clear" w:color="auto" w:fill="auto"/>
              </w:rPr>
              <w:t xml:space="preserve"> ou postal où figure l’IBAN au nom de la société </w:t>
            </w:r>
          </w:p>
        </w:tc>
      </w:tr>
      <w:tr w:rsidR="00055B27" w:rsidRPr="00055B27" w14:paraId="4F4EEDE4" w14:textId="77777777" w:rsidTr="00BB3AC8">
        <w:tc>
          <w:tcPr>
            <w:tcW w:w="0" w:type="auto"/>
            <w:gridSpan w:val="2"/>
            <w:shd w:val="clear" w:color="auto" w:fill="auto"/>
            <w:vAlign w:val="center"/>
          </w:tcPr>
          <w:p w14:paraId="6E7666B4"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w:t>
            </w:r>
          </w:p>
        </w:tc>
      </w:tr>
      <w:tr w:rsidR="00055B27" w:rsidRPr="00055B27" w14:paraId="49671A3A" w14:textId="77777777" w:rsidTr="00BB3AC8">
        <w:tc>
          <w:tcPr>
            <w:tcW w:w="0" w:type="auto"/>
            <w:gridSpan w:val="2"/>
            <w:shd w:val="clear" w:color="auto" w:fill="auto"/>
            <w:vAlign w:val="center"/>
          </w:tcPr>
          <w:p w14:paraId="22093040"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K-bis daté de moins de 3 mois</w:t>
            </w:r>
          </w:p>
          <w:p w14:paraId="558CDAB8" w14:textId="77777777" w:rsidR="00055B27" w:rsidRPr="00055B27" w:rsidRDefault="00055B27" w:rsidP="00055B27">
            <w:pPr>
              <w:ind w:left="170"/>
              <w:jc w:val="left"/>
              <w:rPr>
                <w:shd w:val="clear" w:color="auto" w:fill="auto"/>
              </w:rPr>
            </w:pPr>
            <w:r w:rsidRPr="00055B27">
              <w:rPr>
                <w:shd w:val="clear" w:color="auto" w:fill="auto"/>
              </w:rPr>
              <w:t>OU</w:t>
            </w:r>
          </w:p>
          <w:p w14:paraId="17AFAC0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w:t>
            </w:r>
          </w:p>
        </w:tc>
      </w:tr>
      <w:tr w:rsidR="00055B27" w:rsidRPr="00055B27" w14:paraId="50C30440" w14:textId="77777777" w:rsidTr="00BB3AC8">
        <w:tc>
          <w:tcPr>
            <w:tcW w:w="0" w:type="auto"/>
            <w:gridSpan w:val="2"/>
            <w:shd w:val="clear" w:color="auto" w:fill="auto"/>
            <w:vAlign w:val="center"/>
          </w:tcPr>
          <w:p w14:paraId="1365F7D1" w14:textId="77777777" w:rsidR="00B30EC0" w:rsidRDefault="00055B27" w:rsidP="00B30EC0">
            <w:pPr>
              <w:numPr>
                <w:ilvl w:val="0"/>
                <w:numId w:val="14"/>
              </w:numPr>
              <w:spacing w:before="0" w:after="0"/>
              <w:ind w:left="454" w:hanging="284"/>
              <w:jc w:val="left"/>
              <w:rPr>
                <w:shd w:val="clear" w:color="auto" w:fill="auto"/>
              </w:rPr>
            </w:pPr>
            <w:r w:rsidRPr="00055B27">
              <w:rPr>
                <w:shd w:val="clear" w:color="auto" w:fill="auto"/>
              </w:rPr>
              <w:t xml:space="preserve">Attestation </w:t>
            </w:r>
            <w:r w:rsidR="00AC711B">
              <w:rPr>
                <w:shd w:val="clear" w:color="auto" w:fill="auto"/>
              </w:rPr>
              <w:t xml:space="preserve">de régularité </w:t>
            </w:r>
            <w:r w:rsidRPr="00055B27">
              <w:rPr>
                <w:shd w:val="clear" w:color="auto" w:fill="auto"/>
              </w:rPr>
              <w:t>fiscale</w:t>
            </w:r>
            <w:r w:rsidR="00AC711B">
              <w:rPr>
                <w:shd w:val="clear" w:color="auto" w:fill="auto"/>
              </w:rPr>
              <w:t xml:space="preserve"> (Impôt)</w:t>
            </w:r>
            <w:r w:rsidRPr="00055B27">
              <w:rPr>
                <w:shd w:val="clear" w:color="auto" w:fill="auto"/>
              </w:rPr>
              <w:t xml:space="preserve"> et </w:t>
            </w:r>
            <w:r w:rsidR="00AC711B">
              <w:rPr>
                <w:shd w:val="clear" w:color="auto" w:fill="auto"/>
              </w:rPr>
              <w:t xml:space="preserve">attestation de régularité </w:t>
            </w:r>
            <w:r w:rsidRPr="00055B27">
              <w:rPr>
                <w:shd w:val="clear" w:color="auto" w:fill="auto"/>
              </w:rPr>
              <w:t>sociale</w:t>
            </w:r>
            <w:r w:rsidR="0042794B">
              <w:rPr>
                <w:shd w:val="clear" w:color="auto" w:fill="auto"/>
              </w:rPr>
              <w:t xml:space="preserve"> et de vigilance</w:t>
            </w:r>
            <w:r w:rsidR="00AC711B">
              <w:rPr>
                <w:shd w:val="clear" w:color="auto" w:fill="auto"/>
              </w:rPr>
              <w:t xml:space="preserve"> (URSSAF)</w:t>
            </w:r>
            <w:r w:rsidRPr="00055B27">
              <w:rPr>
                <w:shd w:val="clear" w:color="auto" w:fill="auto"/>
              </w:rPr>
              <w:t xml:space="preserve"> de moi</w:t>
            </w:r>
            <w:r w:rsidR="00CB1D16">
              <w:rPr>
                <w:shd w:val="clear" w:color="auto" w:fill="auto"/>
              </w:rPr>
              <w:t>n</w:t>
            </w:r>
            <w:r w:rsidRPr="00055B27">
              <w:rPr>
                <w:shd w:val="clear" w:color="auto" w:fill="auto"/>
              </w:rPr>
              <w:t>s de 6 mois</w:t>
            </w:r>
          </w:p>
          <w:p w14:paraId="49E0D11C" w14:textId="77777777" w:rsidR="00B30EC0" w:rsidRPr="00B30EC0" w:rsidRDefault="00B30EC0" w:rsidP="00B30EC0">
            <w:pPr>
              <w:numPr>
                <w:ilvl w:val="0"/>
                <w:numId w:val="14"/>
              </w:numPr>
              <w:spacing w:before="0"/>
              <w:ind w:left="454" w:hanging="284"/>
              <w:jc w:val="left"/>
              <w:rPr>
                <w:shd w:val="clear" w:color="auto" w:fill="auto"/>
              </w:rPr>
            </w:pPr>
            <w:r>
              <w:rPr>
                <w:shd w:val="clear" w:color="auto" w:fill="auto"/>
              </w:rPr>
              <w:t>C</w:t>
            </w:r>
            <w:r w:rsidRPr="00B30EC0">
              <w:rPr>
                <w:shd w:val="clear" w:color="auto" w:fill="auto"/>
              </w:rPr>
              <w:t>ertificat attestant la régularité de la situation de l'employeur au regard de l'obligation d'emploi des travailleurs handicapés délivrée par l’AGEFIPH</w:t>
            </w:r>
            <w:r>
              <w:rPr>
                <w:shd w:val="clear" w:color="auto" w:fill="auto"/>
              </w:rPr>
              <w:t>, le cas échéant</w:t>
            </w:r>
          </w:p>
        </w:tc>
      </w:tr>
      <w:tr w:rsidR="00055B27" w:rsidRPr="00055B27" w14:paraId="0CB66F14" w14:textId="77777777" w:rsidTr="00BB3AC8">
        <w:tc>
          <w:tcPr>
            <w:tcW w:w="0" w:type="auto"/>
            <w:gridSpan w:val="2"/>
            <w:shd w:val="clear" w:color="auto" w:fill="auto"/>
            <w:vAlign w:val="center"/>
          </w:tcPr>
          <w:p w14:paraId="6486E65C" w14:textId="77777777" w:rsidR="00055B27" w:rsidRDefault="00B30EC0" w:rsidP="00055B27">
            <w:pPr>
              <w:numPr>
                <w:ilvl w:val="0"/>
                <w:numId w:val="14"/>
              </w:numPr>
              <w:spacing w:before="0" w:after="0"/>
              <w:ind w:left="454" w:hanging="284"/>
              <w:jc w:val="left"/>
              <w:rPr>
                <w:shd w:val="clear" w:color="auto" w:fill="auto"/>
              </w:rPr>
            </w:pPr>
            <w:r>
              <w:rPr>
                <w:shd w:val="clear" w:color="auto" w:fill="auto"/>
              </w:rPr>
              <w:t>P</w:t>
            </w:r>
            <w:r w:rsidR="00055B27" w:rsidRPr="00055B27">
              <w:rPr>
                <w:shd w:val="clear" w:color="auto" w:fill="auto"/>
              </w:rPr>
              <w:t xml:space="preserve">ièces prévues à l’article D. 8222-5 du code du travail, et aux articles R. 1263-12 ou D. 8222-7 ou D. 8254-2 à D. 8254-5 pour le co-contractant établi à l’étranger. Ces pièces sont à produire tous les six mois jusqu’à la fin de l’exécution du marché </w:t>
            </w:r>
          </w:p>
          <w:p w14:paraId="264052D5" w14:textId="77777777" w:rsidR="00B30EC0" w:rsidRPr="00055B27" w:rsidRDefault="00B30EC0" w:rsidP="00055B27">
            <w:pPr>
              <w:numPr>
                <w:ilvl w:val="0"/>
                <w:numId w:val="14"/>
              </w:numPr>
              <w:spacing w:before="0" w:after="0"/>
              <w:ind w:left="454" w:hanging="284"/>
              <w:jc w:val="left"/>
              <w:rPr>
                <w:shd w:val="clear" w:color="auto" w:fill="auto"/>
              </w:rPr>
            </w:pPr>
            <w:r>
              <w:rPr>
                <w:shd w:val="clear" w:color="auto" w:fill="auto"/>
              </w:rPr>
              <w:t>Liste nominative des salariés étrangers soumis à autorisation de travail visé à l’article D.8254-2 du code du travail.</w:t>
            </w:r>
          </w:p>
        </w:tc>
      </w:tr>
      <w:tr w:rsidR="00596E74" w:rsidRPr="00055B27" w14:paraId="7AB3558E" w14:textId="77777777" w:rsidTr="00572C31">
        <w:tc>
          <w:tcPr>
            <w:tcW w:w="0" w:type="auto"/>
            <w:gridSpan w:val="2"/>
            <w:shd w:val="clear" w:color="auto" w:fill="auto"/>
          </w:tcPr>
          <w:p w14:paraId="5A61F2FA" w14:textId="36A078E8" w:rsidR="00596E74" w:rsidRPr="009F535C" w:rsidRDefault="00596E74" w:rsidP="00596E74">
            <w:pPr>
              <w:numPr>
                <w:ilvl w:val="0"/>
                <w:numId w:val="14"/>
              </w:numPr>
              <w:spacing w:before="0" w:after="0"/>
              <w:ind w:left="454" w:hanging="284"/>
              <w:jc w:val="left"/>
              <w:rPr>
                <w:shd w:val="clear" w:color="auto" w:fill="auto"/>
              </w:rPr>
            </w:pPr>
            <w:r w:rsidRPr="00596E74">
              <w:rPr>
                <w:shd w:val="clear" w:color="auto" w:fill="auto"/>
              </w:rPr>
              <w:lastRenderedPageBreak/>
              <w:t xml:space="preserve">Les candidats soumis à l’obligation de réalisation d’un Bilan des Émissions de Gaz à Effet de Serre (BEGES) </w:t>
            </w:r>
            <w:r w:rsidRPr="00596E74">
              <w:rPr>
                <w:b/>
                <w:shd w:val="clear" w:color="auto" w:fill="auto"/>
              </w:rPr>
              <w:t>doivent fournir, à peine d’irrecevabilité de leur offre</w:t>
            </w:r>
            <w:r w:rsidRPr="00596E74">
              <w:rPr>
                <w:shd w:val="clear" w:color="auto" w:fill="auto"/>
              </w:rPr>
              <w:t xml:space="preserve">, </w:t>
            </w:r>
            <w:r w:rsidRPr="00596E74">
              <w:rPr>
                <w:b/>
                <w:shd w:val="clear" w:color="auto" w:fill="auto"/>
              </w:rPr>
              <w:t>une copie de leur dernier BEGES validé et à jour au stade de l’attribution du marché</w:t>
            </w:r>
            <w:r w:rsidRPr="00596E74">
              <w:rPr>
                <w:shd w:val="clear" w:color="auto" w:fill="auto"/>
              </w:rPr>
              <w:t>. (SCOP 1 et 2)</w:t>
            </w:r>
          </w:p>
        </w:tc>
      </w:tr>
      <w:tr w:rsidR="003455E5" w:rsidRPr="003455E5" w14:paraId="3FAFE4C0" w14:textId="77777777" w:rsidTr="003455E5">
        <w:tc>
          <w:tcPr>
            <w:tcW w:w="0" w:type="auto"/>
            <w:gridSpan w:val="2"/>
            <w:shd w:val="clear" w:color="auto" w:fill="auto"/>
            <w:vAlign w:val="center"/>
          </w:tcPr>
          <w:p w14:paraId="4DD0007F" w14:textId="1213FF9C"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p>
        </w:tc>
      </w:tr>
      <w:tr w:rsidR="00055B27" w:rsidRPr="00055B27" w14:paraId="1C75DA1F" w14:textId="77777777" w:rsidTr="00BB3AC8">
        <w:tc>
          <w:tcPr>
            <w:tcW w:w="0" w:type="auto"/>
            <w:gridSpan w:val="2"/>
            <w:shd w:val="clear" w:color="auto" w:fill="E5DFEC"/>
            <w:vAlign w:val="center"/>
          </w:tcPr>
          <w:p w14:paraId="59E760B5" w14:textId="77777777" w:rsidR="00055B27" w:rsidRPr="00055B27" w:rsidRDefault="00055B27" w:rsidP="00055B27">
            <w:pPr>
              <w:spacing w:before="0" w:after="0"/>
              <w:jc w:val="center"/>
              <w:rPr>
                <w:shd w:val="clear" w:color="auto" w:fill="auto"/>
              </w:rPr>
            </w:pPr>
            <w:r w:rsidRPr="00055B27">
              <w:rPr>
                <w:shd w:val="clear" w:color="auto" w:fill="auto"/>
              </w:rPr>
              <w:t>SI GROUPEMENT</w:t>
            </w:r>
          </w:p>
        </w:tc>
      </w:tr>
      <w:tr w:rsidR="00055B27" w:rsidRPr="00055B27" w14:paraId="05D76CFE" w14:textId="77777777" w:rsidTr="00596E74">
        <w:tc>
          <w:tcPr>
            <w:tcW w:w="4684" w:type="dxa"/>
            <w:shd w:val="clear" w:color="auto" w:fill="CCC0D9"/>
            <w:vAlign w:val="center"/>
          </w:tcPr>
          <w:p w14:paraId="703D8CFC" w14:textId="77777777" w:rsidR="00055B27" w:rsidRPr="00055B27" w:rsidRDefault="00055B27" w:rsidP="00055B27">
            <w:pPr>
              <w:spacing w:before="0" w:after="0"/>
              <w:jc w:val="center"/>
              <w:rPr>
                <w:shd w:val="clear" w:color="auto" w:fill="auto"/>
              </w:rPr>
            </w:pPr>
            <w:r w:rsidRPr="00055B27">
              <w:rPr>
                <w:shd w:val="clear" w:color="auto" w:fill="auto"/>
              </w:rPr>
              <w:t>CONJOINT</w:t>
            </w:r>
          </w:p>
        </w:tc>
        <w:tc>
          <w:tcPr>
            <w:tcW w:w="4604" w:type="dxa"/>
            <w:shd w:val="clear" w:color="auto" w:fill="CCC0D9"/>
            <w:vAlign w:val="center"/>
          </w:tcPr>
          <w:p w14:paraId="04568275" w14:textId="77777777" w:rsidR="00055B27" w:rsidRPr="00055B27" w:rsidRDefault="00055B27" w:rsidP="00055B27">
            <w:pPr>
              <w:spacing w:before="0" w:after="0"/>
              <w:jc w:val="center"/>
              <w:rPr>
                <w:shd w:val="clear" w:color="auto" w:fill="auto"/>
              </w:rPr>
            </w:pPr>
            <w:r w:rsidRPr="00055B27">
              <w:rPr>
                <w:shd w:val="clear" w:color="auto" w:fill="auto"/>
              </w:rPr>
              <w:t>SOLIDAIRE</w:t>
            </w:r>
          </w:p>
        </w:tc>
      </w:tr>
      <w:tr w:rsidR="00055B27" w:rsidRPr="00055B27" w14:paraId="3DAA092C" w14:textId="77777777" w:rsidTr="00596E74">
        <w:tc>
          <w:tcPr>
            <w:tcW w:w="4684" w:type="dxa"/>
            <w:shd w:val="clear" w:color="auto" w:fill="auto"/>
            <w:vAlign w:val="center"/>
          </w:tcPr>
          <w:p w14:paraId="347CFF60"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Pr="00B30EC0">
              <w:rPr>
                <w:b/>
                <w:u w:val="single"/>
                <w:shd w:val="clear" w:color="auto" w:fill="auto"/>
              </w:rPr>
              <w:t>non signé (format-Word)</w:t>
            </w:r>
          </w:p>
        </w:tc>
        <w:tc>
          <w:tcPr>
            <w:tcW w:w="4604" w:type="dxa"/>
            <w:shd w:val="clear" w:color="auto" w:fill="auto"/>
            <w:vAlign w:val="center"/>
          </w:tcPr>
          <w:p w14:paraId="3A5DDB12"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Pr>
                <w:shd w:val="clear" w:color="auto" w:fill="auto"/>
              </w:rPr>
              <w:t xml:space="preserve">non signé </w:t>
            </w:r>
            <w:r w:rsidRPr="0098192E">
              <w:rPr>
                <w:b/>
                <w:u w:val="single"/>
                <w:shd w:val="clear" w:color="auto" w:fill="auto"/>
              </w:rPr>
              <w:t>(format-Word)</w:t>
            </w:r>
          </w:p>
        </w:tc>
      </w:tr>
      <w:tr w:rsidR="00055B27" w:rsidRPr="00055B27" w14:paraId="6B666B38" w14:textId="77777777" w:rsidTr="00596E74">
        <w:tc>
          <w:tcPr>
            <w:tcW w:w="4684" w:type="dxa"/>
            <w:shd w:val="clear" w:color="auto" w:fill="auto"/>
            <w:vAlign w:val="center"/>
          </w:tcPr>
          <w:p w14:paraId="3F2EA956" w14:textId="77777777" w:rsidR="00055B27" w:rsidRPr="00055B27" w:rsidRDefault="00055B27" w:rsidP="00055B27">
            <w:pPr>
              <w:numPr>
                <w:ilvl w:val="0"/>
                <w:numId w:val="14"/>
              </w:numPr>
              <w:rPr>
                <w:shd w:val="clear" w:color="auto" w:fill="auto"/>
              </w:rPr>
            </w:pPr>
            <w:r w:rsidRPr="00055B27">
              <w:rPr>
                <w:shd w:val="clear" w:color="auto" w:fill="auto"/>
              </w:rPr>
              <w:t>Un relevé d’identité bancaire (RIB) ou postal où figure l’IBAN</w:t>
            </w:r>
          </w:p>
        </w:tc>
        <w:tc>
          <w:tcPr>
            <w:tcW w:w="4604" w:type="dxa"/>
            <w:shd w:val="clear" w:color="auto" w:fill="auto"/>
            <w:vAlign w:val="center"/>
          </w:tcPr>
          <w:p w14:paraId="7C23259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relevé d’identité bancaire (RIB) ou postal où figure l’IBAN </w:t>
            </w:r>
            <w:r w:rsidRPr="00055B27">
              <w:rPr>
                <w:b/>
                <w:shd w:val="clear" w:color="auto" w:fill="auto"/>
              </w:rPr>
              <w:t>au nom du Mandataire</w:t>
            </w:r>
          </w:p>
        </w:tc>
      </w:tr>
      <w:tr w:rsidR="00055B27" w:rsidRPr="00055B27" w14:paraId="06AA68F3" w14:textId="77777777" w:rsidTr="00596E74">
        <w:tc>
          <w:tcPr>
            <w:tcW w:w="4684" w:type="dxa"/>
            <w:shd w:val="clear" w:color="auto" w:fill="auto"/>
            <w:vAlign w:val="center"/>
          </w:tcPr>
          <w:p w14:paraId="532C414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c>
          <w:tcPr>
            <w:tcW w:w="4604" w:type="dxa"/>
            <w:shd w:val="clear" w:color="auto" w:fill="auto"/>
            <w:vAlign w:val="center"/>
          </w:tcPr>
          <w:p w14:paraId="63D1E77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r>
      <w:tr w:rsidR="00055B27" w:rsidRPr="00055B27" w14:paraId="33755F92" w14:textId="77777777" w:rsidTr="00596E74">
        <w:tc>
          <w:tcPr>
            <w:tcW w:w="4684" w:type="dxa"/>
            <w:shd w:val="clear" w:color="auto" w:fill="auto"/>
            <w:vAlign w:val="center"/>
          </w:tcPr>
          <w:p w14:paraId="5288F124"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pour </w:t>
            </w:r>
            <w:r w:rsidRPr="00055B27">
              <w:rPr>
                <w:b/>
                <w:shd w:val="clear" w:color="auto" w:fill="auto"/>
              </w:rPr>
              <w:t>chaque membre</w:t>
            </w:r>
          </w:p>
          <w:p w14:paraId="6A97DB20" w14:textId="77777777" w:rsidR="00055B27" w:rsidRPr="00055B27" w:rsidRDefault="00055B27" w:rsidP="00055B27">
            <w:pPr>
              <w:ind w:left="170"/>
              <w:jc w:val="left"/>
              <w:rPr>
                <w:shd w:val="clear" w:color="auto" w:fill="auto"/>
              </w:rPr>
            </w:pPr>
            <w:r w:rsidRPr="00055B27">
              <w:rPr>
                <w:shd w:val="clear" w:color="auto" w:fill="auto"/>
              </w:rPr>
              <w:t>OU</w:t>
            </w:r>
          </w:p>
          <w:p w14:paraId="5EBE4DCA"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pour </w:t>
            </w:r>
            <w:r w:rsidRPr="00055B27">
              <w:rPr>
                <w:b/>
                <w:shd w:val="clear" w:color="auto" w:fill="auto"/>
              </w:rPr>
              <w:t>chaque membre</w:t>
            </w:r>
          </w:p>
        </w:tc>
        <w:tc>
          <w:tcPr>
            <w:tcW w:w="4604" w:type="dxa"/>
            <w:shd w:val="clear" w:color="auto" w:fill="auto"/>
            <w:vAlign w:val="center"/>
          </w:tcPr>
          <w:p w14:paraId="45BB1F31"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du </w:t>
            </w:r>
            <w:r w:rsidRPr="00055B27">
              <w:rPr>
                <w:b/>
                <w:shd w:val="clear" w:color="auto" w:fill="auto"/>
              </w:rPr>
              <w:t>mandataire</w:t>
            </w:r>
          </w:p>
          <w:p w14:paraId="36A8685A" w14:textId="77777777" w:rsidR="00055B27" w:rsidRPr="00055B27" w:rsidRDefault="00055B27" w:rsidP="00055B27">
            <w:pPr>
              <w:ind w:left="170"/>
              <w:jc w:val="left"/>
              <w:rPr>
                <w:shd w:val="clear" w:color="auto" w:fill="auto"/>
              </w:rPr>
            </w:pPr>
            <w:r w:rsidRPr="00055B27">
              <w:rPr>
                <w:shd w:val="clear" w:color="auto" w:fill="auto"/>
              </w:rPr>
              <w:t>OU</w:t>
            </w:r>
          </w:p>
          <w:p w14:paraId="75B81E75"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du </w:t>
            </w:r>
            <w:r w:rsidRPr="00055B27">
              <w:rPr>
                <w:b/>
                <w:shd w:val="clear" w:color="auto" w:fill="auto"/>
              </w:rPr>
              <w:t>mandataire</w:t>
            </w:r>
          </w:p>
        </w:tc>
      </w:tr>
      <w:tr w:rsidR="00055B27" w:rsidRPr="00055B27" w14:paraId="2533EE12" w14:textId="77777777" w:rsidTr="00596E74">
        <w:tc>
          <w:tcPr>
            <w:tcW w:w="4684" w:type="dxa"/>
            <w:shd w:val="clear" w:color="auto" w:fill="auto"/>
            <w:vAlign w:val="center"/>
          </w:tcPr>
          <w:p w14:paraId="38E041A0"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Attestations fiscales et sociales de moins de 6 mois pour chaque membre</w:t>
            </w:r>
          </w:p>
        </w:tc>
        <w:tc>
          <w:tcPr>
            <w:tcW w:w="4604" w:type="dxa"/>
            <w:shd w:val="clear" w:color="auto" w:fill="auto"/>
            <w:vAlign w:val="center"/>
          </w:tcPr>
          <w:p w14:paraId="0E426BF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Attestations fiscales et sociales de moins de 6 mois du </w:t>
            </w:r>
            <w:r w:rsidRPr="00055B27">
              <w:rPr>
                <w:b/>
                <w:shd w:val="clear" w:color="auto" w:fill="auto"/>
              </w:rPr>
              <w:t>mandataire</w:t>
            </w:r>
          </w:p>
        </w:tc>
      </w:tr>
      <w:tr w:rsidR="00055B27" w:rsidRPr="00055B27" w14:paraId="064D8BA2" w14:textId="77777777" w:rsidTr="00596E74">
        <w:tc>
          <w:tcPr>
            <w:tcW w:w="4684" w:type="dxa"/>
            <w:shd w:val="clear" w:color="auto" w:fill="auto"/>
            <w:vAlign w:val="center"/>
          </w:tcPr>
          <w:p w14:paraId="5440E32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pour </w:t>
            </w:r>
            <w:r w:rsidRPr="00055B27">
              <w:rPr>
                <w:b/>
                <w:shd w:val="clear" w:color="auto" w:fill="auto"/>
              </w:rPr>
              <w:t>chaque membre</w:t>
            </w:r>
          </w:p>
        </w:tc>
        <w:tc>
          <w:tcPr>
            <w:tcW w:w="4604" w:type="dxa"/>
            <w:shd w:val="clear" w:color="auto" w:fill="auto"/>
            <w:vAlign w:val="center"/>
          </w:tcPr>
          <w:p w14:paraId="58566AD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du </w:t>
            </w:r>
            <w:r w:rsidRPr="00055B27">
              <w:rPr>
                <w:b/>
                <w:shd w:val="clear" w:color="auto" w:fill="auto"/>
              </w:rPr>
              <w:t>mandataire</w:t>
            </w:r>
          </w:p>
        </w:tc>
      </w:tr>
      <w:tr w:rsidR="003455E5" w:rsidRPr="00055B27" w14:paraId="6BA568D1" w14:textId="77777777" w:rsidTr="00596E74">
        <w:tc>
          <w:tcPr>
            <w:tcW w:w="4684" w:type="dxa"/>
            <w:shd w:val="clear" w:color="auto" w:fill="auto"/>
            <w:vAlign w:val="center"/>
          </w:tcPr>
          <w:p w14:paraId="67F26AF0"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w:t>
            </w:r>
            <w:r>
              <w:rPr>
                <w:shd w:val="clear" w:color="auto" w:fill="auto"/>
              </w:rPr>
              <w:t xml:space="preserve">complété </w:t>
            </w:r>
            <w:r w:rsidRPr="00055B27">
              <w:rPr>
                <w:shd w:val="clear" w:color="auto" w:fill="auto"/>
              </w:rPr>
              <w:t xml:space="preserve">pour </w:t>
            </w:r>
            <w:r w:rsidRPr="00055B27">
              <w:rPr>
                <w:b/>
                <w:shd w:val="clear" w:color="auto" w:fill="auto"/>
              </w:rPr>
              <w:t>chaque membre</w:t>
            </w:r>
          </w:p>
        </w:tc>
        <w:tc>
          <w:tcPr>
            <w:tcW w:w="4604" w:type="dxa"/>
            <w:shd w:val="clear" w:color="auto" w:fill="auto"/>
            <w:vAlign w:val="center"/>
          </w:tcPr>
          <w:p w14:paraId="59FD7604"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pour </w:t>
            </w:r>
            <w:r>
              <w:rPr>
                <w:b/>
                <w:shd w:val="clear" w:color="auto" w:fill="auto"/>
              </w:rPr>
              <w:t>le mandataire</w:t>
            </w:r>
          </w:p>
        </w:tc>
      </w:tr>
    </w:tbl>
    <w:p w14:paraId="43B3134F" w14:textId="77777777" w:rsidR="00055B27" w:rsidRPr="007849AE" w:rsidRDefault="00055B27" w:rsidP="00055B27">
      <w:pPr>
        <w:spacing w:before="360"/>
        <w:rPr>
          <w:rFonts w:eastAsia="Arimo"/>
        </w:rPr>
      </w:pPr>
      <w:r w:rsidRPr="007849AE">
        <w:rPr>
          <w:rFonts w:eastAsia="Arimo"/>
        </w:rPr>
        <w:t>Si le signataire n'est pas un représentant légal de l'opérateur économique, l'acte lui donnant la capacité de signer est transmis ;</w:t>
      </w:r>
    </w:p>
    <w:p w14:paraId="47F8A16E" w14:textId="77777777" w:rsidR="00055B27" w:rsidRPr="007849AE" w:rsidRDefault="00055B27" w:rsidP="00055B27">
      <w:pPr>
        <w:pStyle w:val="Paragraphedeliste"/>
        <w:numPr>
          <w:ilvl w:val="0"/>
          <w:numId w:val="6"/>
        </w:numPr>
      </w:pPr>
      <w:r w:rsidRPr="003E7CD9">
        <w:rPr>
          <w:rFonts w:eastAsia="Arimo"/>
        </w:rPr>
        <w:t>Lorsque le candidat ou l’un de co-traitant est en redressement judiciaire, il produit la copie du ou des jugements prononcés ;</w:t>
      </w:r>
    </w:p>
    <w:p w14:paraId="2855C9BC" w14:textId="77777777" w:rsidR="00055B27" w:rsidRPr="007849AE" w:rsidRDefault="00055B27" w:rsidP="00055B27">
      <w:pPr>
        <w:pStyle w:val="Paragraphedeliste"/>
        <w:numPr>
          <w:ilvl w:val="0"/>
          <w:numId w:val="6"/>
        </w:numPr>
      </w:pPr>
      <w:r w:rsidRPr="003E7CD9">
        <w:rPr>
          <w:rFonts w:eastAsia="Arimo"/>
        </w:rPr>
        <w:t>Si l'attributaire pressenti recourt à des salariés détachés, il doit produire (article R1263-12 code du travail) :</w:t>
      </w:r>
    </w:p>
    <w:p w14:paraId="7E2903CA" w14:textId="77777777" w:rsidR="0026577E" w:rsidRDefault="00055B27" w:rsidP="00055B27">
      <w:pPr>
        <w:pStyle w:val="Paragraphedeliste"/>
        <w:numPr>
          <w:ilvl w:val="1"/>
          <w:numId w:val="6"/>
        </w:numPr>
      </w:pPr>
      <w:r w:rsidRPr="003E7CD9">
        <w:rPr>
          <w:rFonts w:eastAsia="Arimo"/>
        </w:rPr>
        <w:t>Une copie du document désignant le représentant mentionné à l'article R. 1263-2-1.</w:t>
      </w:r>
    </w:p>
    <w:p w14:paraId="06835C10" w14:textId="77777777" w:rsidR="00055B27" w:rsidRPr="00055B27" w:rsidRDefault="00055B27" w:rsidP="00055B27">
      <w:pPr>
        <w:pStyle w:val="Titre2"/>
        <w:rPr>
          <w:rFonts w:ascii="Times New Roman" w:hAnsi="Times New Roman"/>
        </w:rPr>
      </w:pPr>
      <w:r w:rsidRPr="00055B27">
        <w:rPr>
          <w:rFonts w:ascii="Times New Roman" w:hAnsi="Times New Roman"/>
        </w:rPr>
        <w:t xml:space="preserve">Précision sur </w:t>
      </w:r>
      <w:r>
        <w:rPr>
          <w:rFonts w:ascii="Times New Roman" w:hAnsi="Times New Roman"/>
        </w:rPr>
        <w:t>la sous-traitance</w:t>
      </w:r>
    </w:p>
    <w:p w14:paraId="0B331B65" w14:textId="77777777" w:rsidR="00055B27" w:rsidRDefault="00055B27" w:rsidP="004667F0">
      <w:pPr>
        <w:autoSpaceDE w:val="0"/>
        <w:autoSpaceDN w:val="0"/>
        <w:adjustRightInd w:val="0"/>
        <w:rPr>
          <w:rFonts w:eastAsiaTheme="minorHAnsi" w:cs="ArialMT"/>
          <w:lang w:eastAsia="en-US"/>
        </w:rPr>
      </w:pPr>
      <w:r>
        <w:rPr>
          <w:rFonts w:eastAsiaTheme="minorHAnsi" w:cs="ArialMT"/>
          <w:lang w:eastAsia="en-US"/>
        </w:rPr>
        <w:t xml:space="preserve">Il est rappelé que la sous-traitance totale est interdite. Le candidat peut sous-traiter l’exécution de certaines parties du marché à condition d’avoir obtenu préalablement, de la part de la BnF, l’acceptation de chaque sous-traitant et l’agrément de ses conditions de paiement. </w:t>
      </w:r>
    </w:p>
    <w:p w14:paraId="42AEB32E" w14:textId="77777777" w:rsidR="00055B27" w:rsidRDefault="00055B27" w:rsidP="004667F0">
      <w:pPr>
        <w:autoSpaceDE w:val="0"/>
        <w:autoSpaceDN w:val="0"/>
        <w:adjustRightInd w:val="0"/>
        <w:rPr>
          <w:rFonts w:eastAsiaTheme="minorHAnsi" w:cs="ArialMT"/>
          <w:lang w:eastAsia="en-US"/>
        </w:rPr>
      </w:pPr>
      <w:r>
        <w:rPr>
          <w:rFonts w:eastAsiaTheme="minorHAnsi" w:cs="ArialMT"/>
          <w:lang w:eastAsia="en-US"/>
        </w:rPr>
        <w:t>La sous-traitance des fournitures est interdite.</w:t>
      </w:r>
    </w:p>
    <w:p w14:paraId="431CBC1C" w14:textId="77777777" w:rsidR="00055B27" w:rsidRDefault="00055B27" w:rsidP="004667F0">
      <w:pPr>
        <w:autoSpaceDE w:val="0"/>
        <w:autoSpaceDN w:val="0"/>
        <w:adjustRightInd w:val="0"/>
        <w:rPr>
          <w:rFonts w:eastAsiaTheme="minorHAnsi" w:cs="ArialMT"/>
          <w:lang w:eastAsia="en-US"/>
        </w:rPr>
      </w:pPr>
      <w:r>
        <w:rPr>
          <w:rFonts w:eastAsiaTheme="minorHAnsi" w:cs="ArialMT"/>
          <w:lang w:eastAsia="en-US"/>
        </w:rPr>
        <w:lastRenderedPageBreak/>
        <w:t xml:space="preserve">Les candidats peuvent présenter leurs sous-traitants à la BnF lors de la remise des plis ou en cours d’exécution du marché. La présentation du sous-traitant se fait à l’aide de l’imprimé DC4 disponible à l’adresse suivante : </w:t>
      </w:r>
      <w:hyperlink r:id="rId16" w:history="1">
        <w:r w:rsidRPr="00DD629B">
          <w:rPr>
            <w:rStyle w:val="Lienhypertexte"/>
            <w:rFonts w:eastAsiaTheme="minorHAnsi" w:cs="ArialMT"/>
            <w:lang w:eastAsia="en-US"/>
          </w:rPr>
          <w:t>https://www.economie.gouv.fr/daj/formulaires-declaration-du-candidat</w:t>
        </w:r>
      </w:hyperlink>
    </w:p>
    <w:p w14:paraId="40695431" w14:textId="78DF4558" w:rsidR="00055B27" w:rsidRDefault="00055B27" w:rsidP="004667F0">
      <w:pPr>
        <w:autoSpaceDE w:val="0"/>
        <w:autoSpaceDN w:val="0"/>
        <w:adjustRightInd w:val="0"/>
        <w:rPr>
          <w:rFonts w:eastAsiaTheme="minorHAnsi" w:cs="ArialMT"/>
          <w:lang w:eastAsia="en-US"/>
        </w:rPr>
      </w:pPr>
      <w:r>
        <w:rPr>
          <w:rFonts w:eastAsiaTheme="minorHAnsi" w:cs="ArialMT"/>
          <w:lang w:eastAsia="en-US"/>
        </w:rPr>
        <w:t xml:space="preserve">Lorsque le sous-traitant est proposé au stade du dépôt du pli, le candidat doit transmettre l’ensemble des documents administratifs </w:t>
      </w:r>
      <w:r w:rsidR="004667F0">
        <w:rPr>
          <w:rFonts w:eastAsiaTheme="minorHAnsi" w:cs="ArialMT"/>
          <w:lang w:eastAsia="en-US"/>
        </w:rPr>
        <w:t>nécessaires à</w:t>
      </w:r>
      <w:r>
        <w:rPr>
          <w:rFonts w:eastAsiaTheme="minorHAnsi" w:cs="ArialMT"/>
          <w:lang w:eastAsia="en-US"/>
        </w:rPr>
        <w:t xml:space="preserve"> l’attribution telle que défini à l’article 7.</w:t>
      </w:r>
      <w:r w:rsidR="005D5E66">
        <w:rPr>
          <w:rFonts w:eastAsiaTheme="minorHAnsi" w:cs="ArialMT"/>
          <w:lang w:eastAsia="en-US"/>
        </w:rPr>
        <w:t>1 et 7.3</w:t>
      </w:r>
      <w:r>
        <w:rPr>
          <w:rFonts w:eastAsiaTheme="minorHAnsi" w:cs="ArialMT"/>
          <w:lang w:eastAsia="en-US"/>
        </w:rPr>
        <w:t xml:space="preserve"> du présent RC.</w:t>
      </w:r>
    </w:p>
    <w:p w14:paraId="23CFA35C" w14:textId="77777777" w:rsidR="0026577E" w:rsidRPr="008504FB" w:rsidRDefault="00D51831" w:rsidP="00467E6D">
      <w:pPr>
        <w:pStyle w:val="Titre1"/>
        <w:rPr>
          <w:rFonts w:ascii="Times New Roman" w:hAnsi="Times New Roman"/>
        </w:rPr>
      </w:pPr>
      <w:r>
        <w:rPr>
          <w:rFonts w:ascii="Times New Roman" w:hAnsi="Times New Roman"/>
        </w:rPr>
        <w:t>SELEC</w:t>
      </w:r>
      <w:r w:rsidR="00055B27">
        <w:rPr>
          <w:rFonts w:ascii="Times New Roman" w:hAnsi="Times New Roman"/>
        </w:rPr>
        <w:t>TION DES CANDIDATURES ET DES OFFRES</w:t>
      </w:r>
    </w:p>
    <w:p w14:paraId="6FBAC5C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candidatures</w:t>
      </w:r>
    </w:p>
    <w:p w14:paraId="6B435151" w14:textId="77777777" w:rsidR="00027BE3" w:rsidRDefault="00027BE3" w:rsidP="0026577E">
      <w:r>
        <w:t>L’analyse</w:t>
      </w:r>
      <w:r w:rsidRPr="008504FB">
        <w:t xml:space="preserve"> </w:t>
      </w:r>
      <w:r w:rsidR="0026577E" w:rsidRPr="008504FB">
        <w:t xml:space="preserve">des candidatures </w:t>
      </w:r>
      <w:r>
        <w:t xml:space="preserve">s’effectue conformément aux dispositions prises aux articles R.2144-1 à R.2144-7 du code de la commande publique. </w:t>
      </w:r>
    </w:p>
    <w:p w14:paraId="10937668" w14:textId="77777777" w:rsidR="003B35C3" w:rsidRDefault="00027BE3" w:rsidP="0026577E">
      <w:r>
        <w:t>Si la BnF constate, avant de procéder à l’examen des candidatures, que les pièces dont la production était réclamée</w:t>
      </w:r>
      <w:r w:rsidR="0098192E">
        <w:t xml:space="preserve"> à l’article 7</w:t>
      </w:r>
      <w:r>
        <w:t xml:space="preserve"> sont </w:t>
      </w:r>
      <w:r w:rsidR="003B35C3">
        <w:t xml:space="preserve"> absentes ou incomplètes, elle peut demander à tous les candidats concernés de compléter leur dossier de candidature dans un délai identique pour tous et qui </w:t>
      </w:r>
      <w:r w:rsidR="000E4D84">
        <w:t xml:space="preserve">ne </w:t>
      </w:r>
      <w:r w:rsidR="003B35C3">
        <w:t>saurait être supérieur à sept (7) jours.</w:t>
      </w:r>
    </w:p>
    <w:p w14:paraId="04322F81" w14:textId="77777777" w:rsidR="003B35C3" w:rsidRDefault="003B35C3" w:rsidP="0026577E">
      <w:r>
        <w:t xml:space="preserve">Les candidatures incomplètes ou demeurées incomplètes à la suite du dépôt des </w:t>
      </w:r>
      <w:r w:rsidR="000E4D84">
        <w:t>plis</w:t>
      </w:r>
      <w:r>
        <w:t xml:space="preserve"> ou d’une demande de complément sont éliminées.</w:t>
      </w:r>
    </w:p>
    <w:p w14:paraId="1455126D" w14:textId="77777777" w:rsidR="003B35C3" w:rsidRDefault="003B35C3" w:rsidP="0026577E">
      <w:r>
        <w:t>Les candidatures sont appréciées au regard de la capacité professionnelle</w:t>
      </w:r>
      <w:r w:rsidR="000E4D84">
        <w:t>,</w:t>
      </w:r>
      <w:r>
        <w:t xml:space="preserve"> technique et financière du candidat.</w:t>
      </w:r>
    </w:p>
    <w:p w14:paraId="1EB099AB" w14:textId="77777777" w:rsidR="0026577E" w:rsidRPr="008504FB" w:rsidRDefault="0026577E" w:rsidP="0026577E">
      <w:r w:rsidRPr="008504FB">
        <w:t>Ne seront pas admises les candidatures qui ne présentent pas les capacités professionnelles, techniques et financières suffisantes au regard des capacités nécessaires pour la réalisation des prestations demandées.</w:t>
      </w:r>
    </w:p>
    <w:p w14:paraId="34D5EE8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offres</w:t>
      </w:r>
    </w:p>
    <w:p w14:paraId="0E2D7B41" w14:textId="5439616B" w:rsidR="0026577E" w:rsidRDefault="0026577E" w:rsidP="0026577E">
      <w:r w:rsidRPr="008504FB">
        <w:t xml:space="preserve">Le jugement des offres </w:t>
      </w:r>
      <w:r w:rsidR="00204B12">
        <w:t xml:space="preserve">pour les lots 1 à 6 </w:t>
      </w:r>
      <w:r w:rsidRPr="008504FB">
        <w:t>sera effectué sur la base des critères mentionnés ci-après</w:t>
      </w:r>
      <w:r w:rsidR="00002CF3" w:rsidRPr="00002CF3">
        <w:t xml:space="preserve"> </w:t>
      </w:r>
      <w:r w:rsidR="00002CF3">
        <w:t xml:space="preserve">et </w:t>
      </w:r>
      <w:r w:rsidR="00002CF3" w:rsidRPr="00002CF3">
        <w:t>sur la base des items du cadre de mémoire</w:t>
      </w:r>
      <w:r w:rsidR="00191142">
        <w:t>,</w:t>
      </w:r>
      <w:r w:rsidR="00002CF3" w:rsidRPr="00002CF3">
        <w:t xml:space="preserve"> joint en annexe 3 du présent RPC</w:t>
      </w:r>
      <w:r w:rsidRPr="008504FB">
        <w:t>. La BnF retiendra l’offre économiquement la plus avantageuse présentant le meilleur rapport qualité-prix.</w:t>
      </w:r>
    </w:p>
    <w:p w14:paraId="6BF2EEF7" w14:textId="77777777" w:rsidR="00002CF3" w:rsidRPr="004667F0" w:rsidRDefault="00002CF3" w:rsidP="004667F0"/>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4667F0" w:rsidRPr="004667F0" w14:paraId="423147C0" w14:textId="77777777" w:rsidTr="00373CAB">
        <w:tc>
          <w:tcPr>
            <w:tcW w:w="9072" w:type="dxa"/>
            <w:shd w:val="clear" w:color="auto" w:fill="E5DFEC"/>
          </w:tcPr>
          <w:p w14:paraId="280425F7" w14:textId="77777777" w:rsidR="004667F0" w:rsidRPr="004667F0" w:rsidRDefault="004667F0" w:rsidP="00373CAB">
            <w:pPr>
              <w:numPr>
                <w:ilvl w:val="0"/>
                <w:numId w:val="16"/>
              </w:numPr>
              <w:spacing w:before="0" w:after="0"/>
              <w:ind w:left="714" w:hanging="357"/>
              <w:rPr>
                <w:b/>
              </w:rPr>
            </w:pPr>
            <w:r w:rsidRPr="004667F0">
              <w:rPr>
                <w:b/>
              </w:rPr>
              <w:t>CRITERE 1 : VALEUR TECHNIQUE (50% de la note globale)</w:t>
            </w:r>
          </w:p>
        </w:tc>
      </w:tr>
    </w:tbl>
    <w:p w14:paraId="7B736374" w14:textId="77777777" w:rsidR="004667F0" w:rsidRPr="004667F0" w:rsidRDefault="004667F0" w:rsidP="004667F0">
      <w:r w:rsidRPr="004667F0">
        <w:t xml:space="preserve">Pour le critère de la valeur technique, le candidat devra détailler la méthodologie d’exécution des prestations dans son mémoire technique. </w:t>
      </w:r>
    </w:p>
    <w:p w14:paraId="14BB5227" w14:textId="77777777" w:rsidR="004667F0" w:rsidRPr="004667F0" w:rsidRDefault="004667F0" w:rsidP="004667F0"/>
    <w:tbl>
      <w:tblPr>
        <w:tblW w:w="8647"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21"/>
        <w:gridCol w:w="2126"/>
      </w:tblGrid>
      <w:tr w:rsidR="004667F0" w:rsidRPr="004667F0" w14:paraId="10D310E6" w14:textId="77777777" w:rsidTr="002E2C52">
        <w:tc>
          <w:tcPr>
            <w:tcW w:w="6521" w:type="dxa"/>
            <w:shd w:val="clear" w:color="auto" w:fill="auto"/>
            <w:tcMar>
              <w:top w:w="100" w:type="dxa"/>
              <w:left w:w="100" w:type="dxa"/>
              <w:bottom w:w="100" w:type="dxa"/>
              <w:right w:w="100" w:type="dxa"/>
            </w:tcMar>
            <w:vAlign w:val="center"/>
          </w:tcPr>
          <w:p w14:paraId="714B6321" w14:textId="77777777" w:rsidR="004667F0" w:rsidRPr="004667F0" w:rsidRDefault="004667F0" w:rsidP="004667F0">
            <w:pPr>
              <w:spacing w:before="0" w:after="0"/>
              <w:jc w:val="center"/>
              <w:rPr>
                <w:b/>
              </w:rPr>
            </w:pPr>
            <w:r w:rsidRPr="004667F0">
              <w:rPr>
                <w:b/>
              </w:rPr>
              <w:t>Sous-critères</w:t>
            </w:r>
          </w:p>
        </w:tc>
        <w:tc>
          <w:tcPr>
            <w:tcW w:w="2126" w:type="dxa"/>
            <w:shd w:val="clear" w:color="auto" w:fill="auto"/>
            <w:tcMar>
              <w:top w:w="100" w:type="dxa"/>
              <w:left w:w="100" w:type="dxa"/>
              <w:bottom w:w="100" w:type="dxa"/>
              <w:right w:w="100" w:type="dxa"/>
            </w:tcMar>
            <w:vAlign w:val="center"/>
          </w:tcPr>
          <w:p w14:paraId="7426D555" w14:textId="77777777" w:rsidR="004667F0" w:rsidRPr="004667F0" w:rsidRDefault="004667F0" w:rsidP="004667F0">
            <w:pPr>
              <w:spacing w:before="0" w:after="0"/>
              <w:jc w:val="center"/>
              <w:rPr>
                <w:b/>
              </w:rPr>
            </w:pPr>
            <w:r w:rsidRPr="004667F0">
              <w:rPr>
                <w:b/>
              </w:rPr>
              <w:t>Pondération sur 100</w:t>
            </w:r>
          </w:p>
        </w:tc>
      </w:tr>
      <w:tr w:rsidR="004667F0" w:rsidRPr="004667F0" w14:paraId="0AEB8038" w14:textId="77777777" w:rsidTr="002E2C52">
        <w:tc>
          <w:tcPr>
            <w:tcW w:w="6521" w:type="dxa"/>
            <w:shd w:val="clear" w:color="auto" w:fill="auto"/>
            <w:tcMar>
              <w:top w:w="100" w:type="dxa"/>
              <w:left w:w="100" w:type="dxa"/>
              <w:bottom w:w="100" w:type="dxa"/>
              <w:right w:w="100" w:type="dxa"/>
            </w:tcMar>
            <w:vAlign w:val="center"/>
          </w:tcPr>
          <w:p w14:paraId="0C3BF424" w14:textId="77777777" w:rsidR="004667F0" w:rsidRPr="004667F0" w:rsidRDefault="004667F0" w:rsidP="004667F0">
            <w:pPr>
              <w:spacing w:before="0" w:after="0"/>
              <w:jc w:val="left"/>
            </w:pPr>
            <w:r w:rsidRPr="004667F0">
              <w:t xml:space="preserve">Sous-critère n°1 : </w:t>
            </w:r>
            <w:bookmarkStart w:id="1" w:name="_Hlk226539563"/>
            <w:r w:rsidRPr="004667F0">
              <w:t>Couverture éditoriale relative aux lots soumissionnés</w:t>
            </w:r>
            <w:bookmarkEnd w:id="1"/>
          </w:p>
        </w:tc>
        <w:tc>
          <w:tcPr>
            <w:tcW w:w="2126" w:type="dxa"/>
            <w:shd w:val="clear" w:color="auto" w:fill="auto"/>
            <w:tcMar>
              <w:top w:w="100" w:type="dxa"/>
              <w:left w:w="100" w:type="dxa"/>
              <w:bottom w:w="100" w:type="dxa"/>
              <w:right w:w="100" w:type="dxa"/>
            </w:tcMar>
            <w:vAlign w:val="center"/>
          </w:tcPr>
          <w:p w14:paraId="7311BF79" w14:textId="33AB401B" w:rsidR="004667F0" w:rsidRPr="004667F0" w:rsidRDefault="002E2C52" w:rsidP="004667F0">
            <w:pPr>
              <w:spacing w:before="0" w:after="0"/>
              <w:jc w:val="center"/>
            </w:pPr>
            <w:r>
              <w:t>3</w:t>
            </w:r>
            <w:r w:rsidR="004667F0" w:rsidRPr="004667F0">
              <w:t>0</w:t>
            </w:r>
          </w:p>
        </w:tc>
      </w:tr>
      <w:tr w:rsidR="004667F0" w:rsidRPr="004667F0" w14:paraId="4E3399E9" w14:textId="77777777" w:rsidTr="002E2C52">
        <w:tc>
          <w:tcPr>
            <w:tcW w:w="6521" w:type="dxa"/>
            <w:shd w:val="clear" w:color="auto" w:fill="auto"/>
            <w:tcMar>
              <w:top w:w="100" w:type="dxa"/>
              <w:left w:w="100" w:type="dxa"/>
              <w:bottom w:w="100" w:type="dxa"/>
              <w:right w:w="100" w:type="dxa"/>
            </w:tcMar>
            <w:vAlign w:val="center"/>
          </w:tcPr>
          <w:p w14:paraId="07A2902E" w14:textId="34D84AAB" w:rsidR="004667F0" w:rsidRPr="004667F0" w:rsidRDefault="004667F0" w:rsidP="004667F0">
            <w:pPr>
              <w:spacing w:before="0" w:after="0"/>
              <w:jc w:val="left"/>
            </w:pPr>
            <w:r w:rsidRPr="004667F0">
              <w:t xml:space="preserve">Sous-critère n°2 : </w:t>
            </w:r>
            <w:bookmarkStart w:id="2" w:name="_Hlk226539594"/>
            <w:r w:rsidRPr="004667F0">
              <w:t>Processus de traitement des commandes </w:t>
            </w:r>
            <w:r w:rsidR="002E2C52">
              <w:t xml:space="preserve">et </w:t>
            </w:r>
            <w:r w:rsidR="00DF7563">
              <w:t xml:space="preserve">de </w:t>
            </w:r>
            <w:r w:rsidR="002E2C52">
              <w:t>facturation</w:t>
            </w:r>
            <w:r w:rsidRPr="004667F0">
              <w:t xml:space="preserve"> </w:t>
            </w:r>
            <w:bookmarkEnd w:id="2"/>
          </w:p>
        </w:tc>
        <w:tc>
          <w:tcPr>
            <w:tcW w:w="2126" w:type="dxa"/>
            <w:shd w:val="clear" w:color="auto" w:fill="auto"/>
            <w:tcMar>
              <w:top w:w="100" w:type="dxa"/>
              <w:left w:w="100" w:type="dxa"/>
              <w:bottom w:w="100" w:type="dxa"/>
              <w:right w:w="100" w:type="dxa"/>
            </w:tcMar>
            <w:vAlign w:val="center"/>
          </w:tcPr>
          <w:p w14:paraId="0281F228" w14:textId="3D3BB993" w:rsidR="004667F0" w:rsidRPr="004667F0" w:rsidRDefault="002E2C52" w:rsidP="004667F0">
            <w:pPr>
              <w:spacing w:before="0" w:after="0"/>
              <w:jc w:val="center"/>
            </w:pPr>
            <w:r>
              <w:t>20</w:t>
            </w:r>
          </w:p>
        </w:tc>
      </w:tr>
      <w:tr w:rsidR="004667F0" w:rsidRPr="004667F0" w14:paraId="03D08A43" w14:textId="77777777" w:rsidTr="002E2C52">
        <w:tc>
          <w:tcPr>
            <w:tcW w:w="6521" w:type="dxa"/>
            <w:shd w:val="clear" w:color="auto" w:fill="auto"/>
            <w:tcMar>
              <w:top w:w="100" w:type="dxa"/>
              <w:left w:w="100" w:type="dxa"/>
              <w:bottom w:w="100" w:type="dxa"/>
              <w:right w:w="100" w:type="dxa"/>
            </w:tcMar>
            <w:vAlign w:val="center"/>
          </w:tcPr>
          <w:p w14:paraId="2CA44E06" w14:textId="4D075C28" w:rsidR="004667F0" w:rsidRPr="004667F0" w:rsidRDefault="004667F0" w:rsidP="004667F0">
            <w:pPr>
              <w:spacing w:before="0" w:after="0"/>
              <w:jc w:val="left"/>
            </w:pPr>
            <w:r w:rsidRPr="004667F0">
              <w:t xml:space="preserve">Sous-critère n°3 : </w:t>
            </w:r>
            <w:bookmarkStart w:id="3" w:name="_Hlk226539624"/>
            <w:r w:rsidR="00DF7563">
              <w:t>Traitement</w:t>
            </w:r>
            <w:r w:rsidRPr="004667F0">
              <w:t xml:space="preserve"> de</w:t>
            </w:r>
            <w:r w:rsidR="00DF7563">
              <w:t>s</w:t>
            </w:r>
            <w:r w:rsidRPr="004667F0">
              <w:t xml:space="preserve"> réclamations </w:t>
            </w:r>
            <w:bookmarkEnd w:id="3"/>
          </w:p>
        </w:tc>
        <w:tc>
          <w:tcPr>
            <w:tcW w:w="2126" w:type="dxa"/>
            <w:shd w:val="clear" w:color="auto" w:fill="auto"/>
            <w:tcMar>
              <w:top w:w="100" w:type="dxa"/>
              <w:left w:w="100" w:type="dxa"/>
              <w:bottom w:w="100" w:type="dxa"/>
              <w:right w:w="100" w:type="dxa"/>
            </w:tcMar>
            <w:vAlign w:val="center"/>
          </w:tcPr>
          <w:p w14:paraId="36520682" w14:textId="77777777" w:rsidR="004667F0" w:rsidRPr="004667F0" w:rsidRDefault="004667F0" w:rsidP="004667F0">
            <w:pPr>
              <w:spacing w:before="0" w:after="0"/>
              <w:jc w:val="center"/>
            </w:pPr>
            <w:r w:rsidRPr="004667F0">
              <w:t>15</w:t>
            </w:r>
          </w:p>
        </w:tc>
      </w:tr>
      <w:tr w:rsidR="004667F0" w:rsidRPr="004667F0" w14:paraId="5F462679" w14:textId="77777777" w:rsidTr="002E2C52">
        <w:tc>
          <w:tcPr>
            <w:tcW w:w="6521" w:type="dxa"/>
            <w:shd w:val="clear" w:color="auto" w:fill="auto"/>
            <w:tcMar>
              <w:top w:w="100" w:type="dxa"/>
              <w:left w:w="100" w:type="dxa"/>
              <w:bottom w:w="100" w:type="dxa"/>
              <w:right w:w="100" w:type="dxa"/>
            </w:tcMar>
            <w:vAlign w:val="center"/>
          </w:tcPr>
          <w:p w14:paraId="7254E86E" w14:textId="77777777" w:rsidR="004667F0" w:rsidRPr="004667F0" w:rsidRDefault="004667F0" w:rsidP="004667F0">
            <w:pPr>
              <w:spacing w:before="0" w:after="0"/>
              <w:jc w:val="left"/>
            </w:pPr>
            <w:r w:rsidRPr="004667F0">
              <w:t xml:space="preserve">Sous-critère n°4 : </w:t>
            </w:r>
            <w:bookmarkStart w:id="4" w:name="_Hlk226539655"/>
            <w:r w:rsidRPr="004667F0">
              <w:t xml:space="preserve">Suivi des abonnements </w:t>
            </w:r>
            <w:bookmarkEnd w:id="4"/>
          </w:p>
        </w:tc>
        <w:tc>
          <w:tcPr>
            <w:tcW w:w="2126" w:type="dxa"/>
            <w:shd w:val="clear" w:color="auto" w:fill="auto"/>
            <w:tcMar>
              <w:top w:w="100" w:type="dxa"/>
              <w:left w:w="100" w:type="dxa"/>
              <w:bottom w:w="100" w:type="dxa"/>
              <w:right w:w="100" w:type="dxa"/>
            </w:tcMar>
            <w:vAlign w:val="center"/>
          </w:tcPr>
          <w:p w14:paraId="3E65B7BA" w14:textId="194A3D3B" w:rsidR="004667F0" w:rsidRPr="004667F0" w:rsidRDefault="002E2C52" w:rsidP="004667F0">
            <w:pPr>
              <w:spacing w:before="0" w:after="0"/>
              <w:jc w:val="center"/>
            </w:pPr>
            <w:r>
              <w:t>10</w:t>
            </w:r>
          </w:p>
        </w:tc>
      </w:tr>
      <w:tr w:rsidR="004667F0" w:rsidRPr="004667F0" w14:paraId="449703F0" w14:textId="77777777" w:rsidTr="002E2C52">
        <w:tc>
          <w:tcPr>
            <w:tcW w:w="6521" w:type="dxa"/>
            <w:shd w:val="clear" w:color="auto" w:fill="auto"/>
            <w:tcMar>
              <w:top w:w="100" w:type="dxa"/>
              <w:left w:w="100" w:type="dxa"/>
              <w:bottom w:w="100" w:type="dxa"/>
              <w:right w:w="100" w:type="dxa"/>
            </w:tcMar>
            <w:vAlign w:val="center"/>
          </w:tcPr>
          <w:p w14:paraId="213EC9E0" w14:textId="0EA85B00" w:rsidR="004667F0" w:rsidRPr="004667F0" w:rsidRDefault="004667F0" w:rsidP="004667F0">
            <w:pPr>
              <w:spacing w:before="0" w:after="0"/>
              <w:jc w:val="left"/>
            </w:pPr>
            <w:r w:rsidRPr="004667F0">
              <w:t xml:space="preserve">Sous-critère n°5 : </w:t>
            </w:r>
            <w:r w:rsidR="001F53E9">
              <w:t>G</w:t>
            </w:r>
            <w:r w:rsidR="002E2C52" w:rsidRPr="002E2C52">
              <w:t>roupage </w:t>
            </w:r>
            <w:r w:rsidR="001F53E9">
              <w:t>des livraisons</w:t>
            </w:r>
          </w:p>
        </w:tc>
        <w:tc>
          <w:tcPr>
            <w:tcW w:w="2126" w:type="dxa"/>
            <w:shd w:val="clear" w:color="auto" w:fill="auto"/>
            <w:tcMar>
              <w:top w:w="100" w:type="dxa"/>
              <w:left w:w="100" w:type="dxa"/>
              <w:bottom w:w="100" w:type="dxa"/>
              <w:right w:w="100" w:type="dxa"/>
            </w:tcMar>
            <w:vAlign w:val="center"/>
          </w:tcPr>
          <w:p w14:paraId="00D348A8" w14:textId="5063DBB7" w:rsidR="004667F0" w:rsidRPr="004667F0" w:rsidRDefault="004667F0" w:rsidP="004667F0">
            <w:pPr>
              <w:spacing w:before="0" w:after="0"/>
              <w:jc w:val="center"/>
            </w:pPr>
            <w:r w:rsidRPr="004667F0">
              <w:t>1</w:t>
            </w:r>
            <w:r w:rsidR="002E2C52">
              <w:t>5</w:t>
            </w:r>
          </w:p>
        </w:tc>
      </w:tr>
      <w:tr w:rsidR="004667F0" w:rsidRPr="004667F0" w14:paraId="7F74A60E" w14:textId="77777777" w:rsidTr="002E2C52">
        <w:tc>
          <w:tcPr>
            <w:tcW w:w="6521" w:type="dxa"/>
            <w:shd w:val="clear" w:color="auto" w:fill="auto"/>
            <w:tcMar>
              <w:top w:w="100" w:type="dxa"/>
              <w:left w:w="100" w:type="dxa"/>
              <w:bottom w:w="100" w:type="dxa"/>
              <w:right w:w="100" w:type="dxa"/>
            </w:tcMar>
            <w:vAlign w:val="center"/>
          </w:tcPr>
          <w:p w14:paraId="707EDCC9" w14:textId="79E24024" w:rsidR="004667F0" w:rsidRPr="004667F0" w:rsidRDefault="004667F0" w:rsidP="004667F0">
            <w:pPr>
              <w:spacing w:before="0" w:after="0"/>
              <w:jc w:val="left"/>
            </w:pPr>
            <w:r w:rsidRPr="004667F0">
              <w:t>Sous-critère 6 : En</w:t>
            </w:r>
            <w:r w:rsidR="00DA510C">
              <w:t>gagement en</w:t>
            </w:r>
            <w:r w:rsidRPr="004667F0">
              <w:t>vironnement</w:t>
            </w:r>
            <w:r w:rsidR="00DA510C">
              <w:t>al</w:t>
            </w:r>
          </w:p>
        </w:tc>
        <w:tc>
          <w:tcPr>
            <w:tcW w:w="2126" w:type="dxa"/>
            <w:shd w:val="clear" w:color="auto" w:fill="auto"/>
            <w:tcMar>
              <w:top w:w="100" w:type="dxa"/>
              <w:left w:w="100" w:type="dxa"/>
              <w:bottom w:w="100" w:type="dxa"/>
              <w:right w:w="100" w:type="dxa"/>
            </w:tcMar>
            <w:vAlign w:val="center"/>
          </w:tcPr>
          <w:p w14:paraId="4DE90514" w14:textId="55021E96" w:rsidR="004667F0" w:rsidRPr="004667F0" w:rsidRDefault="002E2C52" w:rsidP="002E2C52">
            <w:pPr>
              <w:spacing w:before="0" w:after="0"/>
              <w:jc w:val="center"/>
            </w:pPr>
            <w:r>
              <w:t>10</w:t>
            </w:r>
          </w:p>
        </w:tc>
      </w:tr>
    </w:tbl>
    <w:p w14:paraId="556204A5" w14:textId="77777777" w:rsidR="009E0EA1" w:rsidRPr="004667F0" w:rsidRDefault="009E0EA1" w:rsidP="004667F0"/>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80"/>
      </w:tblGrid>
      <w:tr w:rsidR="004667F0" w:rsidRPr="004667F0" w14:paraId="11F69DD1" w14:textId="77777777" w:rsidTr="00373CAB">
        <w:tc>
          <w:tcPr>
            <w:tcW w:w="9180" w:type="dxa"/>
            <w:shd w:val="clear" w:color="auto" w:fill="E5DFEC"/>
          </w:tcPr>
          <w:p w14:paraId="3E81BB2E" w14:textId="77777777" w:rsidR="004667F0" w:rsidRPr="004667F0" w:rsidRDefault="004667F0" w:rsidP="00373CAB">
            <w:pPr>
              <w:numPr>
                <w:ilvl w:val="0"/>
                <w:numId w:val="16"/>
              </w:numPr>
              <w:spacing w:before="0" w:after="0"/>
              <w:ind w:left="714" w:hanging="357"/>
              <w:rPr>
                <w:b/>
              </w:rPr>
            </w:pPr>
            <w:r w:rsidRPr="004667F0">
              <w:rPr>
                <w:b/>
              </w:rPr>
              <w:t>CRITERE 2 : PRIX (50% de la note globale)</w:t>
            </w:r>
          </w:p>
        </w:tc>
      </w:tr>
    </w:tbl>
    <w:p w14:paraId="5A31FCC6" w14:textId="2D21A231" w:rsidR="004667F0" w:rsidRPr="004667F0" w:rsidRDefault="004667F0" w:rsidP="004667F0">
      <w:pPr>
        <w:spacing w:before="240" w:after="0"/>
      </w:pPr>
      <w:r w:rsidRPr="004667F0">
        <w:t>Le critère du prix sera évalué en fonction du taux de remise ou du coefficient de majoration affecté d’une pondération de 50% et décomposé de la manière suivante :</w:t>
      </w:r>
    </w:p>
    <w:p w14:paraId="4ABB0E52" w14:textId="5B49B439" w:rsidR="004667F0" w:rsidRPr="00204B12" w:rsidRDefault="004667F0" w:rsidP="00204B12">
      <w:pPr>
        <w:pStyle w:val="Paragraphedeliste"/>
        <w:numPr>
          <w:ilvl w:val="0"/>
          <w:numId w:val="6"/>
        </w:numPr>
        <w:rPr>
          <w:rFonts w:eastAsia="Arimo"/>
        </w:rPr>
      </w:pPr>
      <w:r w:rsidRPr="00204B12">
        <w:rPr>
          <w:rFonts w:eastAsia="Arimo"/>
        </w:rPr>
        <w:t xml:space="preserve">Coefficient de majoration ou taux de remise unique et valable pendant toute la durée du marché à appliquer sur les tarifs éditeurs H.T. </w:t>
      </w:r>
      <w:r w:rsidR="003124CE" w:rsidRPr="003124CE">
        <w:rPr>
          <w:rFonts w:eastAsia="Arimo"/>
        </w:rPr>
        <w:t>les abonnements sur support physique faisant l’objet d’une prestation de groupage (avec version électronique couplée éventuelle)</w:t>
      </w:r>
      <w:r w:rsidR="003124CE">
        <w:rPr>
          <w:rFonts w:eastAsia="Arimo"/>
        </w:rPr>
        <w:t xml:space="preserve"> </w:t>
      </w:r>
      <w:r w:rsidRPr="00204B12">
        <w:rPr>
          <w:rFonts w:eastAsia="Arimo"/>
        </w:rPr>
        <w:t>pour 50% ;</w:t>
      </w:r>
    </w:p>
    <w:p w14:paraId="6927EA94" w14:textId="5F21E099" w:rsidR="004667F0" w:rsidRPr="00204B12" w:rsidRDefault="004667F0" w:rsidP="00204B12">
      <w:pPr>
        <w:pStyle w:val="Paragraphedeliste"/>
        <w:numPr>
          <w:ilvl w:val="0"/>
          <w:numId w:val="6"/>
        </w:numPr>
        <w:rPr>
          <w:rFonts w:eastAsia="Arimo"/>
        </w:rPr>
      </w:pPr>
      <w:r w:rsidRPr="00204B12">
        <w:rPr>
          <w:rFonts w:eastAsia="Arimo"/>
        </w:rPr>
        <w:t xml:space="preserve">Coefficient de majoration ou taux de remise unique et valable pendant toute la durée du marché à appliquer sur les tarifs éditeurs H.T. pour les </w:t>
      </w:r>
      <w:r w:rsidR="003124CE" w:rsidRPr="003124CE">
        <w:rPr>
          <w:rFonts w:eastAsia="Arimo"/>
        </w:rPr>
        <w:t>abonnements gérés en intermédiation simple (abonnements en version électronique seule et abonnements sur support physique sans prestation de groupage)</w:t>
      </w:r>
      <w:r w:rsidR="003124CE">
        <w:rPr>
          <w:rFonts w:eastAsia="Arimo"/>
        </w:rPr>
        <w:t xml:space="preserve"> </w:t>
      </w:r>
      <w:r w:rsidRPr="00204B12">
        <w:rPr>
          <w:rFonts w:eastAsia="Arimo"/>
        </w:rPr>
        <w:t>pour 50%.</w:t>
      </w:r>
    </w:p>
    <w:p w14:paraId="3DD4A9EA" w14:textId="77777777" w:rsidR="0026577E" w:rsidRPr="008504FB" w:rsidRDefault="0026577E" w:rsidP="00467E6D">
      <w:pPr>
        <w:pStyle w:val="Titre1"/>
        <w:rPr>
          <w:rFonts w:ascii="Times New Roman" w:hAnsi="Times New Roman"/>
        </w:rPr>
      </w:pPr>
      <w:r w:rsidRPr="008504FB">
        <w:rPr>
          <w:rFonts w:ascii="Times New Roman" w:hAnsi="Times New Roman"/>
        </w:rPr>
        <w:t xml:space="preserve">CONDITIONS D'ENVOI OU DE REMISE DES </w:t>
      </w:r>
      <w:r w:rsidR="009D2830">
        <w:rPr>
          <w:rFonts w:ascii="Times New Roman" w:hAnsi="Times New Roman"/>
        </w:rPr>
        <w:t>PLIS</w:t>
      </w:r>
    </w:p>
    <w:p w14:paraId="228742D0" w14:textId="77777777" w:rsidR="00082903" w:rsidRDefault="00082903" w:rsidP="00082903">
      <w:pPr>
        <w:pStyle w:val="Titre2"/>
        <w:rPr>
          <w:rFonts w:ascii="Times New Roman" w:hAnsi="Times New Roman"/>
        </w:rPr>
      </w:pPr>
      <w:bookmarkStart w:id="5" w:name="_heading=h.30j0zll" w:colFirst="0" w:colLast="0"/>
      <w:bookmarkEnd w:id="5"/>
      <w:r>
        <w:rPr>
          <w:rFonts w:ascii="Times New Roman" w:hAnsi="Times New Roman"/>
        </w:rPr>
        <w:t>Modalités de signature de l’offre</w:t>
      </w:r>
    </w:p>
    <w:p w14:paraId="3A1AE002" w14:textId="77777777" w:rsidR="00082903" w:rsidRDefault="00082903" w:rsidP="00082903">
      <w:pPr>
        <w:pStyle w:val="Titre3"/>
      </w:pPr>
      <w:r>
        <w:t xml:space="preserve">Signature électronique de l’offre </w:t>
      </w:r>
      <w:r w:rsidR="001C0E2D">
        <w:t>par l’attributaire</w:t>
      </w:r>
    </w:p>
    <w:p w14:paraId="34107A47" w14:textId="77777777" w:rsidR="00082903" w:rsidRPr="00E44600" w:rsidRDefault="00082903" w:rsidP="00450712">
      <w:pPr>
        <w:spacing w:before="240" w:after="0"/>
      </w:pPr>
      <w:r>
        <w:t xml:space="preserve">Au sein de la BnF, les marchés seront désormais signés électroniquement. L’établissement s’est doté d’une solution de signature électronique qu’elle mettra à la disposition de l’attributaire du marché. </w:t>
      </w:r>
    </w:p>
    <w:p w14:paraId="772FCF8E" w14:textId="77777777" w:rsidR="00082903" w:rsidRDefault="00082903" w:rsidP="00450712">
      <w:pPr>
        <w:spacing w:before="240" w:after="0"/>
      </w:pPr>
      <w:r>
        <w:t>Les soumissionnaires n’ont pas d’obligation légale ou réglementaire de signer leur offre lors du dépôt de celle-ci. Toutefois, la signature de l’offre sera exigée au stade de l’attribution. Seul l’attributaire sera invité à signer son offre au terme de la procédure de passation.</w:t>
      </w:r>
    </w:p>
    <w:p w14:paraId="003A6BA8" w14:textId="77777777" w:rsidR="00082903" w:rsidRDefault="001C0E2D" w:rsidP="00082903">
      <w:pPr>
        <w:pStyle w:val="Titre3"/>
      </w:pPr>
      <w:r>
        <w:t>Signature électronique du marché par la BnF</w:t>
      </w:r>
    </w:p>
    <w:p w14:paraId="5C40C341" w14:textId="77777777" w:rsidR="00082903" w:rsidRDefault="00082903" w:rsidP="00450712">
      <w:r>
        <w:t>Le délai minimal observé par la BnF pour signer les marchés passés selon la procédure formalisée est de 11 jours à compter de l’envoi du courrier de rejet.</w:t>
      </w:r>
    </w:p>
    <w:p w14:paraId="50441A72" w14:textId="77777777" w:rsidR="002F0C3E" w:rsidRPr="008504FB" w:rsidRDefault="002F0C3E" w:rsidP="002F0C3E">
      <w:pPr>
        <w:pStyle w:val="Titre2"/>
        <w:rPr>
          <w:rFonts w:ascii="Times New Roman" w:hAnsi="Times New Roman"/>
        </w:rPr>
      </w:pPr>
      <w:r w:rsidRPr="008504FB">
        <w:rPr>
          <w:rFonts w:ascii="Times New Roman" w:hAnsi="Times New Roman"/>
        </w:rPr>
        <w:t>Modalités de remise des plis par voie électronique</w:t>
      </w:r>
    </w:p>
    <w:p w14:paraId="5FB77149" w14:textId="77777777" w:rsidR="002F0C3E" w:rsidRPr="008504FB" w:rsidRDefault="002F0C3E" w:rsidP="002F0C3E">
      <w:r w:rsidRPr="008504FB">
        <w:t>Conformément à l'article R. 2132-7</w:t>
      </w:r>
      <w:r w:rsidR="009D2830">
        <w:t>, R2132-11 à R2132-13</w:t>
      </w:r>
      <w:r w:rsidRPr="008504FB">
        <w:t xml:space="preserve"> du Code de la commande publique, la réponse sera remise obligatoirement sous forme d’un document électronique</w:t>
      </w:r>
      <w:r w:rsidR="00D103D9">
        <w:t>.</w:t>
      </w:r>
    </w:p>
    <w:p w14:paraId="1B81F09D" w14:textId="77777777" w:rsidR="002F0C3E" w:rsidRPr="008504FB" w:rsidRDefault="002F0C3E" w:rsidP="002F0C3E">
      <w:pPr>
        <w:spacing w:line="288" w:lineRule="auto"/>
        <w:ind w:right="-2"/>
        <w:jc w:val="left"/>
      </w:pPr>
      <w:r w:rsidRPr="008504FB">
        <w:t xml:space="preserve">Les plis transmis par voie électronique doivent être déposés avant </w:t>
      </w:r>
      <w:r w:rsidR="00D103D9" w:rsidRPr="008504FB">
        <w:t>la date</w:t>
      </w:r>
      <w:r w:rsidRPr="008504FB">
        <w:t xml:space="preserve"> et heure indiquées sur la page de garde du présent règlement</w:t>
      </w:r>
      <w:r w:rsidRPr="008504FB">
        <w:rPr>
          <w:rFonts w:eastAsiaTheme="minorHAnsi" w:cs="Geneva"/>
          <w:i/>
          <w:iCs/>
          <w:lang w:eastAsia="en-US"/>
        </w:rPr>
        <w:t xml:space="preserve">, </w:t>
      </w:r>
      <w:r w:rsidRPr="008504FB">
        <w:t xml:space="preserve">sur le site suivant : </w:t>
      </w:r>
      <w:hyperlink r:id="rId17" w:history="1">
        <w:r w:rsidRPr="008504FB">
          <w:rPr>
            <w:rStyle w:val="Lienhypertexte"/>
          </w:rPr>
          <w:t>https://www.marches-publics.gouv.fr/?page=entreprise.AccueilEntreprise</w:t>
        </w:r>
      </w:hyperlink>
      <w:r w:rsidR="00D103D9">
        <w:rPr>
          <w:rStyle w:val="Lienhypertexte"/>
        </w:rPr>
        <w:t>.</w:t>
      </w:r>
    </w:p>
    <w:p w14:paraId="62F86A82" w14:textId="77777777" w:rsidR="009E22C8" w:rsidRDefault="002F0C3E" w:rsidP="002F0C3E">
      <w:pPr>
        <w:pBdr>
          <w:top w:val="nil"/>
          <w:left w:val="nil"/>
          <w:bottom w:val="nil"/>
          <w:right w:val="nil"/>
          <w:between w:val="nil"/>
        </w:pBdr>
        <w:spacing w:line="288" w:lineRule="auto"/>
        <w:ind w:right="-2"/>
      </w:pPr>
      <w:r w:rsidRPr="008504FB">
        <w:t>Chaque transmission d’un pli fera l’objet d’une date certaine de réception et d’un accusé de réception électronique</w:t>
      </w:r>
      <w:r w:rsidR="009E22C8">
        <w:t>, horodaté</w:t>
      </w:r>
      <w:r w:rsidRPr="008504FB">
        <w:t>.</w:t>
      </w:r>
    </w:p>
    <w:p w14:paraId="6F1AF542" w14:textId="77777777" w:rsidR="009E22C8" w:rsidRDefault="002F0C3E" w:rsidP="002F0C3E">
      <w:pPr>
        <w:pBdr>
          <w:top w:val="nil"/>
          <w:left w:val="nil"/>
          <w:bottom w:val="nil"/>
          <w:right w:val="nil"/>
          <w:between w:val="nil"/>
        </w:pBdr>
        <w:spacing w:line="288" w:lineRule="auto"/>
        <w:ind w:right="-2"/>
      </w:pPr>
      <w:r w:rsidRPr="008504FB">
        <w:t xml:space="preserve">Les plis électroniques transmis par </w:t>
      </w:r>
      <w:r w:rsidR="009E22C8">
        <w:t xml:space="preserve">tout autre moyen </w:t>
      </w:r>
      <w:r w:rsidR="005D5E66">
        <w:t>seront</w:t>
      </w:r>
      <w:r w:rsidR="009E22C8">
        <w:t xml:space="preserve"> considéré</w:t>
      </w:r>
      <w:r w:rsidR="000E4D84">
        <w:t>s</w:t>
      </w:r>
      <w:r w:rsidR="009E22C8">
        <w:t xml:space="preserve"> irrégulier</w:t>
      </w:r>
      <w:r w:rsidR="000E4D84">
        <w:t>s</w:t>
      </w:r>
      <w:r w:rsidR="009E22C8">
        <w:t>.</w:t>
      </w:r>
    </w:p>
    <w:p w14:paraId="783FE4BA" w14:textId="77777777" w:rsidR="009E22C8" w:rsidRDefault="002F0C3E" w:rsidP="002F0C3E">
      <w:pPr>
        <w:pBdr>
          <w:top w:val="nil"/>
          <w:left w:val="nil"/>
          <w:bottom w:val="nil"/>
          <w:right w:val="nil"/>
          <w:between w:val="nil"/>
        </w:pBdr>
        <w:spacing w:line="288" w:lineRule="auto"/>
        <w:ind w:right="-2"/>
      </w:pPr>
      <w:r w:rsidRPr="008504FB">
        <w:t xml:space="preserve">Si plusieurs plis sont successivement transmis par un même soumissionnaire, seul est ouvert le dernier pli reçu par </w:t>
      </w:r>
      <w:r w:rsidR="005D5E66">
        <w:t>la BnF</w:t>
      </w:r>
      <w:r w:rsidRPr="008504FB">
        <w:t xml:space="preserve"> dans le délai fixé pour la remise des offres.</w:t>
      </w:r>
    </w:p>
    <w:p w14:paraId="4636A83C" w14:textId="77777777" w:rsidR="005D5E66" w:rsidRDefault="005D5E66" w:rsidP="005D5E66">
      <w:pPr>
        <w:pBdr>
          <w:top w:val="nil"/>
          <w:left w:val="nil"/>
          <w:bottom w:val="nil"/>
          <w:right w:val="nil"/>
          <w:between w:val="nil"/>
        </w:pBdr>
        <w:spacing w:line="288" w:lineRule="auto"/>
        <w:ind w:right="-2"/>
      </w:pPr>
      <w:r>
        <w:t>En cas de difficultés, l</w:t>
      </w:r>
      <w:r w:rsidR="009E22C8">
        <w:t>es candidats trouveront sur l</w:t>
      </w:r>
      <w:r>
        <w:t>a plateforme PLACE</w:t>
      </w:r>
    </w:p>
    <w:p w14:paraId="39E0D898"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rubrique Aide</w:t>
      </w:r>
    </w:p>
    <w:p w14:paraId="01E20E0C"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 xml:space="preserve">Une </w:t>
      </w:r>
      <w:r w:rsidR="009E22C8">
        <w:t xml:space="preserve"> </w:t>
      </w:r>
      <w:r>
        <w:t>assistance téléphonique</w:t>
      </w:r>
    </w:p>
    <w:p w14:paraId="58419921"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lastRenderedPageBreak/>
        <w:t>Une Foire aux questions</w:t>
      </w:r>
    </w:p>
    <w:p w14:paraId="679C7EB9" w14:textId="77777777" w:rsidR="009E22C8" w:rsidRDefault="009E22C8" w:rsidP="002F0C3E">
      <w:pPr>
        <w:pBdr>
          <w:top w:val="nil"/>
          <w:left w:val="nil"/>
          <w:bottom w:val="nil"/>
          <w:right w:val="nil"/>
          <w:between w:val="nil"/>
        </w:pBdr>
        <w:spacing w:line="288" w:lineRule="auto"/>
        <w:ind w:right="-2"/>
      </w:pPr>
      <w:r>
        <w:t xml:space="preserve">Les candidats sont invités à tester la configuration de leur poste de travail et répondre à une consultation test afin de s’assurer du bon fonctionnement de l’environnement informatique. </w:t>
      </w:r>
    </w:p>
    <w:p w14:paraId="79B67A16" w14:textId="77777777" w:rsidR="002F0C3E" w:rsidRPr="008504FB" w:rsidRDefault="002F0C3E" w:rsidP="00E44600">
      <w:pPr>
        <w:pBdr>
          <w:top w:val="nil"/>
          <w:left w:val="nil"/>
          <w:bottom w:val="nil"/>
          <w:right w:val="nil"/>
          <w:between w:val="nil"/>
        </w:pBdr>
        <w:spacing w:line="288" w:lineRule="auto"/>
        <w:ind w:right="425"/>
        <w:rPr>
          <w:color w:val="000000"/>
        </w:rPr>
      </w:pPr>
      <w:r w:rsidRPr="008504FB">
        <w:rPr>
          <w:color w:val="000000"/>
        </w:rPr>
        <w:t>Il est recommandé aux candidats</w:t>
      </w:r>
      <w:r w:rsidRPr="008504FB">
        <w:rPr>
          <w:b/>
          <w:color w:val="000000"/>
        </w:rPr>
        <w:t xml:space="preserve"> </w:t>
      </w:r>
      <w:r w:rsidRPr="008504FB">
        <w:rPr>
          <w:color w:val="000000"/>
        </w:rPr>
        <w:t>de respecter les recommandations suivantes tant pour les dépôts électroniques que les copies de sauvegarde :</w:t>
      </w:r>
    </w:p>
    <w:p w14:paraId="687699FF"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les formats des fichiers envoyés ne pourront être que : .doc/ .docx / .</w:t>
      </w:r>
      <w:proofErr w:type="spellStart"/>
      <w:r w:rsidRPr="008504FB">
        <w:rPr>
          <w:color w:val="000000"/>
        </w:rPr>
        <w:t>rtf</w:t>
      </w:r>
      <w:proofErr w:type="spellEnd"/>
      <w:r w:rsidRPr="008504FB">
        <w:rPr>
          <w:color w:val="000000"/>
        </w:rPr>
        <w:t>./ .</w:t>
      </w:r>
      <w:proofErr w:type="spellStart"/>
      <w:r w:rsidRPr="008504FB">
        <w:rPr>
          <w:color w:val="000000"/>
        </w:rPr>
        <w:t>pdf</w:t>
      </w:r>
      <w:proofErr w:type="spellEnd"/>
      <w:r w:rsidRPr="008504FB">
        <w:rPr>
          <w:color w:val="000000"/>
        </w:rPr>
        <w:t xml:space="preserve"> / .</w:t>
      </w:r>
      <w:proofErr w:type="spellStart"/>
      <w:r w:rsidRPr="008504FB">
        <w:rPr>
          <w:color w:val="000000"/>
        </w:rPr>
        <w:t>xls</w:t>
      </w:r>
      <w:proofErr w:type="spellEnd"/>
      <w:r w:rsidRPr="008504FB">
        <w:rPr>
          <w:color w:val="000000"/>
        </w:rPr>
        <w:t xml:space="preserve"> / .xlsx / .</w:t>
      </w:r>
      <w:proofErr w:type="spellStart"/>
      <w:r w:rsidRPr="008504FB">
        <w:rPr>
          <w:color w:val="000000"/>
        </w:rPr>
        <w:t>ppt</w:t>
      </w:r>
      <w:proofErr w:type="spellEnd"/>
      <w:r w:rsidRPr="008504FB">
        <w:rPr>
          <w:color w:val="000000"/>
        </w:rPr>
        <w:t> / .pptx ;</w:t>
      </w:r>
      <w:r w:rsidR="00E44600">
        <w:rPr>
          <w:color w:val="000000"/>
        </w:rPr>
        <w:t xml:space="preserve"> Jpg, png et des documents html</w:t>
      </w:r>
    </w:p>
    <w:p w14:paraId="28FEBD28"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 xml:space="preserve">ne pas utiliser certains formats, notamment les “.exe”, </w:t>
      </w:r>
      <w:r w:rsidR="005D5E66">
        <w:rPr>
          <w:color w:val="000000"/>
        </w:rPr>
        <w:t xml:space="preserve"> </w:t>
      </w:r>
      <w:r w:rsidR="00E44600">
        <w:rPr>
          <w:color w:val="000000"/>
        </w:rPr>
        <w:t xml:space="preserve">com, </w:t>
      </w:r>
      <w:proofErr w:type="spellStart"/>
      <w:r w:rsidR="00E44600">
        <w:rPr>
          <w:color w:val="000000"/>
        </w:rPr>
        <w:t>scr</w:t>
      </w:r>
      <w:proofErr w:type="spellEnd"/>
      <w:r w:rsidRPr="008504FB">
        <w:rPr>
          <w:color w:val="000000"/>
        </w:rPr>
        <w:t> ;</w:t>
      </w:r>
    </w:p>
    <w:p w14:paraId="4FAB6220"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ne pas utiliser certains outils, notamment les “macros” ;</w:t>
      </w:r>
    </w:p>
    <w:p w14:paraId="7CE0411C"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faire en sorte que l’offre ne soit pas trop volumineuse ;</w:t>
      </w:r>
    </w:p>
    <w:p w14:paraId="422EC70F" w14:textId="77777777" w:rsidR="002F0C3E" w:rsidRPr="007F76F9" w:rsidRDefault="00E44600" w:rsidP="007F76F9">
      <w:pPr>
        <w:pBdr>
          <w:top w:val="nil"/>
          <w:left w:val="nil"/>
          <w:bottom w:val="nil"/>
          <w:right w:val="nil"/>
          <w:between w:val="nil"/>
        </w:pBdr>
        <w:spacing w:line="288" w:lineRule="auto"/>
        <w:ind w:right="-2"/>
      </w:pPr>
      <w:r w:rsidRPr="007F76F9">
        <w:t>Tous</w:t>
      </w:r>
      <w:r w:rsidR="002F0C3E" w:rsidRPr="007F76F9">
        <w:t xml:space="preserve"> les fichiers envoyés devront être traités préalablement à l’anti-virus, à charge de l’entreprise candidate. Les offres contenant des virus feront l’objet d’un archivage de sécurité par l’acheteur. Ces offres seront donc réputées n’avoir jamais été reçues et les candidats en seront informés dans les plus brefs délais.</w:t>
      </w:r>
    </w:p>
    <w:p w14:paraId="179755E8" w14:textId="77777777" w:rsidR="0026577E" w:rsidRPr="008504FB" w:rsidRDefault="00082903" w:rsidP="0026577E">
      <w:pPr>
        <w:pStyle w:val="Titre2"/>
        <w:rPr>
          <w:rFonts w:ascii="Times New Roman" w:hAnsi="Times New Roman"/>
        </w:rPr>
      </w:pPr>
      <w:r>
        <w:rPr>
          <w:rFonts w:ascii="Times New Roman" w:hAnsi="Times New Roman"/>
        </w:rPr>
        <w:t>Modalités</w:t>
      </w:r>
      <w:r w:rsidR="005579A3">
        <w:rPr>
          <w:rFonts w:ascii="Times New Roman" w:hAnsi="Times New Roman"/>
        </w:rPr>
        <w:t xml:space="preserve"> de </w:t>
      </w:r>
      <w:r w:rsidR="0026577E" w:rsidRPr="008504FB">
        <w:rPr>
          <w:rFonts w:ascii="Times New Roman" w:hAnsi="Times New Roman"/>
        </w:rPr>
        <w:t xml:space="preserve">transmission de la copie de sauvegarde </w:t>
      </w:r>
    </w:p>
    <w:p w14:paraId="23C75563" w14:textId="77777777" w:rsidR="0026577E" w:rsidRPr="008504FB" w:rsidRDefault="0026577E" w:rsidP="0026577E">
      <w:bookmarkStart w:id="6" w:name="_heading=h.1fob9te" w:colFirst="0" w:colLast="0"/>
      <w:bookmarkEnd w:id="6"/>
      <w:r w:rsidRPr="008504FB">
        <w:t>Le candidat peut envoyer une copie de sauvegarde sur support physique électronique (Clé USB).</w:t>
      </w:r>
    </w:p>
    <w:p w14:paraId="312381F8" w14:textId="77777777" w:rsidR="0026577E" w:rsidRPr="008504FB" w:rsidRDefault="0026577E" w:rsidP="0026577E">
      <w:r w:rsidRPr="008504FB">
        <w:t>Cette copie est transmise sous pli scellé à l’adresse indiquée ci-dessous et comporte obligatoirement la mention :</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26577E" w:rsidRPr="008504FB" w14:paraId="3DF9D5F7" w14:textId="77777777" w:rsidTr="00467E6D">
        <w:tc>
          <w:tcPr>
            <w:tcW w:w="8714" w:type="dxa"/>
          </w:tcPr>
          <w:p w14:paraId="3A3DDA1D" w14:textId="77777777" w:rsidR="0026577E" w:rsidRPr="008504FB" w:rsidRDefault="0026577E" w:rsidP="00467E6D">
            <w:pPr>
              <w:jc w:val="center"/>
            </w:pPr>
            <w:r w:rsidRPr="008504FB">
              <w:t>COPIE DE SAUVEGARDE D’UNE OFFRE ELECTRONIQUE</w:t>
            </w:r>
          </w:p>
          <w:p w14:paraId="08BE7E23" w14:textId="0DF8FEB5" w:rsidR="007F76F9" w:rsidRPr="007F76F9" w:rsidRDefault="007F76F9" w:rsidP="007F76F9">
            <w:pPr>
              <w:jc w:val="center"/>
            </w:pPr>
            <w:r w:rsidRPr="007F76F9">
              <w:t>F</w:t>
            </w:r>
            <w:r>
              <w:t xml:space="preserve">ourniture de périodiques sur tous supports à la Bibliothèque nationale de France </w:t>
            </w:r>
            <w:r w:rsidRPr="007F76F9">
              <w:t>– CK</w:t>
            </w:r>
          </w:p>
          <w:p w14:paraId="0EF9B220" w14:textId="77777777" w:rsidR="007F76F9" w:rsidRPr="007F76F9" w:rsidRDefault="007F76F9" w:rsidP="007F76F9">
            <w:pPr>
              <w:jc w:val="center"/>
            </w:pPr>
            <w:r w:rsidRPr="007F76F9">
              <w:t>N° du lot (à préciser)</w:t>
            </w:r>
          </w:p>
          <w:p w14:paraId="09C3F77B" w14:textId="4A31BC22" w:rsidR="0026577E" w:rsidRPr="008504FB" w:rsidRDefault="007F76F9" w:rsidP="00467E6D">
            <w:pPr>
              <w:jc w:val="center"/>
              <w:rPr>
                <w:b/>
              </w:rPr>
            </w:pPr>
            <w:r w:rsidRPr="008504FB">
              <w:t xml:space="preserve"> </w:t>
            </w:r>
            <w:r w:rsidR="0026577E" w:rsidRPr="008504FB">
              <w:t>« NE PAS OUVRIR PAR LE SERVICE COURRIER »</w:t>
            </w:r>
          </w:p>
        </w:tc>
      </w:tr>
    </w:tbl>
    <w:p w14:paraId="34924BFC" w14:textId="77777777" w:rsidR="0026577E" w:rsidRPr="008504FB" w:rsidRDefault="0026577E" w:rsidP="0026577E">
      <w:r w:rsidRPr="008504FB">
        <w:t>L’offre sera remise sous enveloppe portant l'adresse suivante :</w:t>
      </w:r>
    </w:p>
    <w:p w14:paraId="6B79C18F" w14:textId="77777777" w:rsidR="0026577E" w:rsidRPr="008504FB" w:rsidRDefault="0026577E" w:rsidP="001C0E2D">
      <w:pPr>
        <w:spacing w:after="0"/>
        <w:jc w:val="center"/>
      </w:pPr>
      <w:r w:rsidRPr="008504FB">
        <w:t>Bibliothèque nationale de France</w:t>
      </w:r>
    </w:p>
    <w:p w14:paraId="390381F0" w14:textId="77777777" w:rsidR="0026577E" w:rsidRPr="008504FB" w:rsidRDefault="0026577E" w:rsidP="001C0E2D">
      <w:pPr>
        <w:spacing w:before="0" w:after="0"/>
        <w:jc w:val="center"/>
      </w:pPr>
      <w:r w:rsidRPr="008504FB">
        <w:t>Direction de l’administration et du personnel</w:t>
      </w:r>
    </w:p>
    <w:p w14:paraId="569C98BF" w14:textId="77777777" w:rsidR="0026577E" w:rsidRPr="008504FB" w:rsidRDefault="0026577E" w:rsidP="001C0E2D">
      <w:pPr>
        <w:spacing w:before="0" w:after="0"/>
        <w:jc w:val="center"/>
      </w:pPr>
      <w:r w:rsidRPr="008504FB">
        <w:t>Service des marchés -Tour des lettres T4 (niveau 6) Bureau 06.131</w:t>
      </w:r>
    </w:p>
    <w:p w14:paraId="509CB8F1" w14:textId="77777777" w:rsidR="0026577E" w:rsidRPr="008504FB" w:rsidRDefault="0026577E" w:rsidP="001C0E2D">
      <w:pPr>
        <w:spacing w:before="0" w:after="0"/>
        <w:jc w:val="center"/>
      </w:pPr>
      <w:r w:rsidRPr="008504FB">
        <w:t>Quai François Mauriac</w:t>
      </w:r>
    </w:p>
    <w:p w14:paraId="276FE26C" w14:textId="77777777" w:rsidR="0026577E" w:rsidRPr="008504FB" w:rsidRDefault="0026577E" w:rsidP="001C0E2D">
      <w:pPr>
        <w:spacing w:before="0" w:after="0"/>
        <w:jc w:val="center"/>
      </w:pPr>
      <w:r w:rsidRPr="008504FB">
        <w:t>75706 Paris cedex 13</w:t>
      </w:r>
    </w:p>
    <w:p w14:paraId="0A4E2028" w14:textId="756647E2" w:rsidR="0026577E" w:rsidRDefault="0026577E" w:rsidP="0026577E">
      <w:r w:rsidRPr="008504FB">
        <w:t>Les copies de sauvegarde dont l'avis de réception serait délivré après la date et l'heure fixées ci-avant ainsi que ceux qui ne seraient pas remis sous enveloppe cachetée, ne seront pas retenus.</w:t>
      </w:r>
    </w:p>
    <w:p w14:paraId="0FA5B92B" w14:textId="77777777" w:rsidR="003B35C3" w:rsidRPr="008504FB" w:rsidRDefault="003B35C3" w:rsidP="003B35C3">
      <w:pPr>
        <w:pStyle w:val="Titre1"/>
        <w:rPr>
          <w:rFonts w:ascii="Times New Roman" w:hAnsi="Times New Roman"/>
        </w:rPr>
      </w:pPr>
      <w:r w:rsidRPr="008504FB">
        <w:rPr>
          <w:rFonts w:ascii="Times New Roman" w:hAnsi="Times New Roman"/>
        </w:rPr>
        <w:t>DONNÉES À CARACTÈRE PERSONNEL</w:t>
      </w:r>
    </w:p>
    <w:p w14:paraId="63BD59A5" w14:textId="77777777" w:rsidR="003B35C3" w:rsidRPr="008504FB" w:rsidRDefault="003B35C3" w:rsidP="003B35C3">
      <w:r w:rsidRPr="008504FB">
        <w:t>Dans le cadre de la présente procédure de mise en concurrence, la BnF est amenée à collecter des données à caractère personnel des employés des candidats (seuls ou en groupement) et de leurs éventuels sous-traitants (au sens de la réglementation des marchés publics) et/ou fournisseurs déclarés le cas échéant dans leur dossier de candidature – ensemble ci-après désignés sous le vocable « les personnels du candidat ».</w:t>
      </w:r>
    </w:p>
    <w:p w14:paraId="72250387" w14:textId="77777777" w:rsidR="003B35C3" w:rsidRPr="008504FB" w:rsidRDefault="003B35C3" w:rsidP="003B35C3">
      <w:r w:rsidRPr="008504FB">
        <w:lastRenderedPageBreak/>
        <w:t>La BnF s'engage à traiter ces données personnelles conformément au règlement européen du 27 avril 2016 relatif à la protection des personnes physiques à l'égard du traitement des données à caractère personnel et à la libre circulation de ces données (le Règlement européen sur la protection des données, ou RGPD), ainsi que toute autre loi applicable en la matière.</w:t>
      </w:r>
    </w:p>
    <w:p w14:paraId="11054429" w14:textId="77777777" w:rsidR="003B35C3" w:rsidRPr="008504FB" w:rsidRDefault="003B35C3" w:rsidP="003B35C3">
      <w:r w:rsidRPr="008504FB">
        <w:t>Vis-à-vis des traitements de données à caractère personnel précités, la BnF a la qualité de responsable de traitement au sens du RGPD.</w:t>
      </w:r>
    </w:p>
    <w:p w14:paraId="1214A4F3" w14:textId="77777777" w:rsidR="003B35C3" w:rsidRPr="008504FB" w:rsidRDefault="003B35C3" w:rsidP="003B35C3">
      <w:r w:rsidRPr="008504FB">
        <w:t>La collecte de ces données (nom, prénom, fonction, nom de la société, et selon le cas : coordonnées téléphoniques et/ou postales, email, photographie, immatriculation du véhicule) a pour objectif :</w:t>
      </w:r>
    </w:p>
    <w:p w14:paraId="3D08BFC4"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La mise en œuvre et le suivi de la mise en concurrence (dont l'inscription en ligne pour obtenir le DCE et ses pièces modificatives) jusqu'à l'attribution du marché au prestataire titulaire et de la publication des avis d'attribution ;</w:t>
      </w:r>
    </w:p>
    <w:p w14:paraId="13B1929B"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Dans le cas de visites de lieux : la délivrance des badges d'accès, des autorisations de circulation et autres autorisations d'accès sur les sites de la BnF (notamment TÉLÉMAQUE, contrôle Vigipirate).</w:t>
      </w:r>
    </w:p>
    <w:p w14:paraId="1E51F3F7" w14:textId="77777777" w:rsidR="003B35C3" w:rsidRPr="008504FB" w:rsidRDefault="003B35C3" w:rsidP="003B35C3">
      <w:r w:rsidRPr="008504FB">
        <w:t xml:space="preserve">Les personnels des candidats concernés par ce traitement peuvent exercer leurs droits d'accès, de rectification et d'effacement des données les concernant auprès du délégué à la protection des données (DPD) de la BnF, à l'adresse suivante : </w:t>
      </w:r>
      <w:hyperlink r:id="rId18">
        <w:r w:rsidRPr="008504FB">
          <w:rPr>
            <w:color w:val="0000FF"/>
            <w:szCs w:val="22"/>
            <w:u w:val="single"/>
          </w:rPr>
          <w:t>dpd@bnf.fr</w:t>
        </w:r>
      </w:hyperlink>
      <w:r w:rsidRPr="008504FB">
        <w:t>, en précisant l'objet de leur demande, étant entendu que certaines données personnelles sont indispensables à l'exécution du marché et ne peuvent de ce fait être effacées.</w:t>
      </w:r>
    </w:p>
    <w:p w14:paraId="49091249" w14:textId="77777777" w:rsidR="00D313D8" w:rsidRDefault="003B35C3" w:rsidP="003B35C3">
      <w:r w:rsidRPr="008504FB">
        <w:t>Chaque candidat s'engage à avoir collecté les données personnelles figurant dans leur dossier de candidature transmis à la BnF de manière licite et transparente vis à vis des personnes concernées.</w:t>
      </w:r>
    </w:p>
    <w:p w14:paraId="7C0F6643" w14:textId="77777777" w:rsidR="003B35C3" w:rsidRDefault="00D313D8" w:rsidP="00D313D8">
      <w:pPr>
        <w:pStyle w:val="Titre1"/>
        <w:ind w:left="431" w:hanging="431"/>
        <w:rPr>
          <w:rFonts w:ascii="Times New Roman" w:hAnsi="Times New Roman"/>
        </w:rPr>
      </w:pPr>
      <w:r w:rsidRPr="00D313D8">
        <w:rPr>
          <w:rFonts w:ascii="Times New Roman" w:hAnsi="Times New Roman"/>
        </w:rPr>
        <w:t>RECOURS</w:t>
      </w:r>
    </w:p>
    <w:p w14:paraId="75D3202F" w14:textId="77777777" w:rsidR="00D313D8" w:rsidRDefault="00D313D8" w:rsidP="00D313D8">
      <w:r>
        <w:t>L’instance chargée des procédures de recours et auprès de laquelle des renseignements peuvent être obtenus est :</w:t>
      </w:r>
    </w:p>
    <w:p w14:paraId="3F86910D" w14:textId="77777777" w:rsidR="00D313D8" w:rsidRDefault="00D313D8" w:rsidP="00D313D8">
      <w:pPr>
        <w:spacing w:before="0" w:after="0"/>
        <w:jc w:val="center"/>
      </w:pPr>
      <w:r>
        <w:t>Tribunal administratif de Paris</w:t>
      </w:r>
    </w:p>
    <w:p w14:paraId="287781CE" w14:textId="77777777" w:rsidR="00D313D8" w:rsidRDefault="00D313D8" w:rsidP="00D313D8">
      <w:pPr>
        <w:spacing w:before="0" w:after="0"/>
        <w:jc w:val="center"/>
      </w:pPr>
      <w:r>
        <w:t>7, rue de Jouy, 75004 Paris.</w:t>
      </w:r>
    </w:p>
    <w:p w14:paraId="0BBB8CC3" w14:textId="77777777" w:rsidR="00D313D8" w:rsidRDefault="00D313D8" w:rsidP="00D313D8">
      <w:pPr>
        <w:spacing w:before="0" w:after="0"/>
        <w:jc w:val="center"/>
      </w:pPr>
      <w:r>
        <w:t>Tel : +33 14 45 94 400</w:t>
      </w:r>
    </w:p>
    <w:p w14:paraId="3513CEE9" w14:textId="77777777" w:rsidR="00D313D8" w:rsidRPr="00D313D8" w:rsidRDefault="00D313D8" w:rsidP="00D313D8">
      <w:pPr>
        <w:spacing w:before="0" w:after="0"/>
        <w:jc w:val="center"/>
      </w:pPr>
      <w:r>
        <w:t>Adresse courriel : greffe.taparis@juradm.fr</w:t>
      </w:r>
    </w:p>
    <w:p w14:paraId="53F591B7" w14:textId="77777777" w:rsidR="00D313D8" w:rsidRPr="00EB7768" w:rsidRDefault="00D313D8" w:rsidP="00FC0EB7">
      <w:pPr>
        <w:pStyle w:val="Titre1"/>
        <w:ind w:left="431" w:hanging="431"/>
        <w:rPr>
          <w:rFonts w:ascii="Times New Roman" w:hAnsi="Times New Roman"/>
        </w:rPr>
      </w:pPr>
      <w:r w:rsidRPr="00D313D8">
        <w:rPr>
          <w:rFonts w:ascii="Times New Roman" w:hAnsi="Times New Roman"/>
        </w:rPr>
        <w:t>DEMARCHE LABELISATION</w:t>
      </w:r>
    </w:p>
    <w:p w14:paraId="0EE407DA" w14:textId="77777777" w:rsidR="00D313D8" w:rsidRDefault="00D313D8" w:rsidP="0026577E">
      <w:r>
        <w:t xml:space="preserve">La Bibliothèque nationale de France s’est </w:t>
      </w:r>
      <w:r w:rsidR="00FC0EB7">
        <w:t>engagée</w:t>
      </w:r>
      <w:r>
        <w:t xml:space="preserve"> dans une démarche visant à obtenir une labélisation Egalité professionnelle entre les femmes et les hommes </w:t>
      </w:r>
      <w:r w:rsidR="00FC0EB7">
        <w:t>ainsi que le</w:t>
      </w:r>
      <w:r>
        <w:t xml:space="preserve"> </w:t>
      </w:r>
      <w:r w:rsidR="00545530">
        <w:t>label</w:t>
      </w:r>
      <w:r>
        <w:t xml:space="preserve"> Diversité.</w:t>
      </w:r>
    </w:p>
    <w:p w14:paraId="5D0DFF06" w14:textId="77777777" w:rsidR="00D313D8" w:rsidRDefault="00D313D8" w:rsidP="0026577E">
      <w:r>
        <w:t xml:space="preserve">A ce titre, elle conduit une politique visant à promouvoir l’égalité et </w:t>
      </w:r>
      <w:r w:rsidR="00545530">
        <w:t>les mixités professionnelles</w:t>
      </w:r>
      <w:r>
        <w:t xml:space="preserve"> et d’autre part</w:t>
      </w:r>
      <w:r w:rsidR="00FC0EB7">
        <w:t xml:space="preserve">, </w:t>
      </w:r>
      <w:r>
        <w:t xml:space="preserve">à prévenir les discriminations et favoriser la diversité </w:t>
      </w:r>
      <w:r w:rsidR="00545530">
        <w:t xml:space="preserve">dans le cadre de ses relations avec ses partenaires et fournisseurs. </w:t>
      </w:r>
    </w:p>
    <w:p w14:paraId="7CFD784C" w14:textId="77777777" w:rsidR="00510E97" w:rsidRDefault="00545530" w:rsidP="0026577E">
      <w:r>
        <w:t>Pour inciter ses partenaires à entamer ou développer une démarche similaires ou pour s’inspirer de ce que ce dernier a déjà entrepris en matière d’égalité professionnelle et de lutte contre les discriminations, la BnF a rédigé un questionnaire « diversité et égalité professionnelle » annexé au règlement de la consultation.</w:t>
      </w:r>
    </w:p>
    <w:p w14:paraId="1B9A702B" w14:textId="3DF2E6CB" w:rsidR="0004107C" w:rsidRPr="008504FB" w:rsidRDefault="003455E5" w:rsidP="00796EBB">
      <w:pPr>
        <w:jc w:val="left"/>
      </w:pPr>
      <w:r>
        <w:t xml:space="preserve">Ce questionnaire doit obligatoirement être remis par le futur Titulaire du marché public conformément aux dispositions de l’article 6.3 du présent règlement de la consultation. </w:t>
      </w:r>
    </w:p>
    <w:sectPr w:rsidR="0004107C" w:rsidRPr="008504FB">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EA8A8" w14:textId="77777777" w:rsidR="004C4498" w:rsidRDefault="004C4498" w:rsidP="00011492">
      <w:r>
        <w:separator/>
      </w:r>
    </w:p>
  </w:endnote>
  <w:endnote w:type="continuationSeparator" w:id="0">
    <w:p w14:paraId="0343D25C" w14:textId="77777777" w:rsidR="004C4498" w:rsidRDefault="004C4498" w:rsidP="0001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charset w:val="00"/>
    <w:family w:val="auto"/>
    <w:pitch w:val="variable"/>
    <w:sig w:usb0="E00002FF" w:usb1="5200205F" w:usb2="00A0C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FCFC5" w14:textId="77777777" w:rsidR="00572C31" w:rsidRDefault="00572C31">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end"/>
    </w:r>
  </w:p>
  <w:p w14:paraId="668260A7" w14:textId="77777777" w:rsidR="00572C31" w:rsidRDefault="00572C31">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5A120" w14:textId="77777777" w:rsidR="00572C31" w:rsidRDefault="00572C31">
    <w:pPr>
      <w:pBdr>
        <w:top w:val="nil"/>
        <w:left w:val="nil"/>
        <w:bottom w:val="nil"/>
        <w:right w:val="nil"/>
        <w:between w:val="nil"/>
      </w:pBdr>
      <w:tabs>
        <w:tab w:val="center" w:pos="4819"/>
        <w:tab w:val="right" w:pos="9071"/>
      </w:tabs>
      <w:jc w:val="right"/>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separate"/>
    </w:r>
    <w:r>
      <w:rPr>
        <w:rFonts w:ascii="Helvetica Neue" w:eastAsia="Helvetica Neue" w:hAnsi="Helvetica Neue" w:cs="Helvetica Neue"/>
        <w:noProof/>
        <w:color w:val="000000"/>
        <w:szCs w:val="24"/>
      </w:rPr>
      <w:t>2</w:t>
    </w:r>
    <w:r>
      <w:rPr>
        <w:rFonts w:ascii="Helvetica Neue" w:eastAsia="Helvetica Neue" w:hAnsi="Helvetica Neue" w:cs="Helvetica Neue"/>
        <w:color w:val="000000"/>
        <w:szCs w:val="24"/>
      </w:rPr>
      <w:fldChar w:fldCharType="end"/>
    </w:r>
  </w:p>
  <w:p w14:paraId="56E350FE" w14:textId="77777777" w:rsidR="00572C31" w:rsidRDefault="00572C31">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380064"/>
      <w:docPartObj>
        <w:docPartGallery w:val="Page Numbers (Bottom of Page)"/>
        <w:docPartUnique/>
      </w:docPartObj>
    </w:sdtPr>
    <w:sdtEndPr/>
    <w:sdtContent>
      <w:p w14:paraId="012B35CA" w14:textId="77777777" w:rsidR="00572C31" w:rsidRDefault="00572C31" w:rsidP="00AB2A53">
        <w:pPr>
          <w:pStyle w:val="Pieddepage"/>
          <w:jc w:val="right"/>
        </w:pPr>
        <w:r>
          <w:fldChar w:fldCharType="begin"/>
        </w:r>
        <w:r>
          <w:instrText>PAGE   \* MERGEFORMAT</w:instrText>
        </w:r>
        <w:r>
          <w:fldChar w:fldCharType="separate"/>
        </w:r>
        <w:r>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AA9B4" w14:textId="77777777" w:rsidR="004C4498" w:rsidRDefault="004C4498" w:rsidP="00011492">
      <w:r>
        <w:separator/>
      </w:r>
    </w:p>
  </w:footnote>
  <w:footnote w:type="continuationSeparator" w:id="0">
    <w:p w14:paraId="0E935821" w14:textId="77777777" w:rsidR="004C4498" w:rsidRDefault="004C4498" w:rsidP="00011492">
      <w:r>
        <w:continuationSeparator/>
      </w:r>
    </w:p>
  </w:footnote>
  <w:footnote w:id="1">
    <w:p w14:paraId="69337045" w14:textId="77777777" w:rsidR="00572C31" w:rsidRDefault="00572C31">
      <w:pPr>
        <w:pStyle w:val="Notedebasdepage"/>
      </w:pPr>
      <w:r w:rsidRPr="001916F7">
        <w:rPr>
          <w:rStyle w:val="Appelnotedebasdep"/>
          <w:sz w:val="16"/>
        </w:rPr>
        <w:footnoteRef/>
      </w:r>
      <w:r w:rsidRPr="001916F7">
        <w:rPr>
          <w:sz w:val="16"/>
        </w:rPr>
        <w:t xml:space="preserve"> « Les candidats ont la possibilité de renseigner le formulaire DUME pré rempli en ligne via la plateforme PLACE. Ce DUME Acheteur n’est pas intégré comme une pièce du DCE mais est accessible aux entreprises comme formulaire depuis la page de dépôts de plis dans PLACE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E2D35" w14:textId="77777777" w:rsidR="00572C31" w:rsidRDefault="00572C31">
    <w:pPr>
      <w:pBdr>
        <w:top w:val="nil"/>
        <w:left w:val="nil"/>
        <w:bottom w:val="nil"/>
        <w:right w:val="nil"/>
        <w:between w:val="nil"/>
      </w:pBdr>
      <w:tabs>
        <w:tab w:val="center" w:pos="4536"/>
        <w:tab w:val="right" w:pos="9072"/>
      </w:tabs>
      <w:rPr>
        <w:rFonts w:ascii="Arimo" w:eastAsia="Arimo" w:hAnsi="Arimo" w:cs="Arimo"/>
        <w:color w:val="000000"/>
      </w:rPr>
    </w:pPr>
    <w:r>
      <w:rPr>
        <w:rFonts w:ascii="Arimo" w:eastAsia="Arimo" w:hAnsi="Arimo" w:cs="Arimo"/>
        <w:color w:val="000000"/>
      </w:rPr>
      <w:fldChar w:fldCharType="begin"/>
    </w:r>
    <w:r>
      <w:rPr>
        <w:rFonts w:ascii="Arimo" w:eastAsia="Arimo" w:hAnsi="Arimo" w:cs="Arimo"/>
        <w:color w:val="000000"/>
      </w:rPr>
      <w:instrText>PAGE</w:instrText>
    </w:r>
    <w:r>
      <w:rPr>
        <w:rFonts w:ascii="Arimo" w:eastAsia="Arimo" w:hAnsi="Arimo" w:cs="Arimo"/>
        <w:color w:val="000000"/>
      </w:rPr>
      <w:fldChar w:fldCharType="end"/>
    </w:r>
  </w:p>
  <w:p w14:paraId="7E68F722" w14:textId="77777777" w:rsidR="00572C31" w:rsidRDefault="00572C31">
    <w:pPr>
      <w:pBdr>
        <w:top w:val="nil"/>
        <w:left w:val="nil"/>
        <w:bottom w:val="nil"/>
        <w:right w:val="nil"/>
        <w:between w:val="nil"/>
      </w:pBdr>
      <w:tabs>
        <w:tab w:val="center" w:pos="4536"/>
        <w:tab w:val="right" w:pos="9072"/>
      </w:tabs>
      <w:rPr>
        <w:rFonts w:ascii="Arimo" w:eastAsia="Arimo" w:hAnsi="Arimo" w:cs="Arimo"/>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76D79" w14:textId="77777777" w:rsidR="00572C31" w:rsidRDefault="00572C31">
    <w:pPr>
      <w:pBdr>
        <w:top w:val="nil"/>
        <w:left w:val="nil"/>
        <w:bottom w:val="nil"/>
        <w:right w:val="nil"/>
        <w:between w:val="nil"/>
      </w:pBdr>
      <w:tabs>
        <w:tab w:val="center" w:pos="4536"/>
        <w:tab w:val="right" w:pos="9072"/>
      </w:tabs>
      <w:jc w:val="right"/>
      <w:rPr>
        <w:rFonts w:ascii="Arimo" w:eastAsia="Arimo" w:hAnsi="Arimo" w:cs="Arimo"/>
        <w:color w:val="000000"/>
      </w:rPr>
    </w:pPr>
  </w:p>
  <w:p w14:paraId="175F7627" w14:textId="77777777" w:rsidR="00572C31" w:rsidRDefault="00572C31">
    <w:pPr>
      <w:pBdr>
        <w:top w:val="nil"/>
        <w:left w:val="nil"/>
        <w:bottom w:val="nil"/>
        <w:right w:val="nil"/>
        <w:between w:val="nil"/>
      </w:pBdr>
      <w:tabs>
        <w:tab w:val="center" w:pos="4536"/>
        <w:tab w:val="right" w:pos="9072"/>
      </w:tabs>
      <w:rPr>
        <w:rFonts w:ascii="Arimo" w:eastAsia="Arimo" w:hAnsi="Arimo" w:cs="Arimo"/>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45569" w14:textId="77777777" w:rsidR="00572C31" w:rsidRDefault="00572C31">
    <w:pPr>
      <w:pStyle w:val="En-tte"/>
    </w:pPr>
    <w:r w:rsidRPr="007849AE">
      <w:rPr>
        <w:noProof/>
      </w:rPr>
      <w:drawing>
        <wp:anchor distT="0" distB="0" distL="114300" distR="114300" simplePos="0" relativeHeight="251659264" behindDoc="0" locked="0" layoutInCell="1" hidden="0" allowOverlap="1" wp14:anchorId="4708DF8D" wp14:editId="3A74F78B">
          <wp:simplePos x="0" y="0"/>
          <wp:positionH relativeFrom="column">
            <wp:posOffset>-774065</wp:posOffset>
          </wp:positionH>
          <wp:positionV relativeFrom="paragraph">
            <wp:posOffset>-383540</wp:posOffset>
          </wp:positionV>
          <wp:extent cx="3067050" cy="523875"/>
          <wp:effectExtent l="0" t="0" r="0" b="9525"/>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067050"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BC2FF" w14:textId="77777777" w:rsidR="00572C31" w:rsidRDefault="00572C31" w:rsidP="00AB2A53">
    <w:pPr>
      <w:pStyle w:val="En-tte"/>
    </w:pPr>
    <w:r>
      <w:rPr>
        <w:noProof/>
      </w:rPr>
      <w:drawing>
        <wp:inline distT="0" distB="0" distL="0" distR="0" wp14:anchorId="21E3E524" wp14:editId="3EDA51F2">
          <wp:extent cx="1368000" cy="683153"/>
          <wp:effectExtent l="0" t="0" r="3810" b="317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8000" cy="683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4B21"/>
    <w:multiLevelType w:val="hybridMultilevel"/>
    <w:tmpl w:val="C708F778"/>
    <w:lvl w:ilvl="0" w:tplc="AA9CD674">
      <w:start w:val="1"/>
      <w:numFmt w:val="decimal"/>
      <w:lvlText w:val="%1."/>
      <w:lvlJc w:val="left"/>
      <w:pPr>
        <w:ind w:left="720" w:hanging="360"/>
      </w:pPr>
      <w:rPr>
        <w:rFonts w:hint="default"/>
        <w:b/>
        <w:i w:val="0"/>
        <w:color w:val="7030A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D95F0C"/>
    <w:multiLevelType w:val="hybridMultilevel"/>
    <w:tmpl w:val="5406C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95101B"/>
    <w:multiLevelType w:val="multilevel"/>
    <w:tmpl w:val="31CCB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2423F3"/>
    <w:multiLevelType w:val="multilevel"/>
    <w:tmpl w:val="C640152C"/>
    <w:lvl w:ilvl="0">
      <w:start w:val="1"/>
      <w:numFmt w:val="bullet"/>
      <w:lvlText w:val="-"/>
      <w:lvlJc w:val="left"/>
      <w:pPr>
        <w:ind w:left="862" w:hanging="360"/>
      </w:pPr>
      <w:rPr>
        <w:rFonts w:ascii="Times New Roman" w:eastAsia="Times New Roman" w:hAnsi="Times New Roman" w:cs="Times New Roman"/>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 w15:restartNumberingAfterBreak="0">
    <w:nsid w:val="20B31E6A"/>
    <w:multiLevelType w:val="hybridMultilevel"/>
    <w:tmpl w:val="20C2340E"/>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50F5B7F"/>
    <w:multiLevelType w:val="multilevel"/>
    <w:tmpl w:val="BA4473E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5101DF5"/>
    <w:multiLevelType w:val="multilevel"/>
    <w:tmpl w:val="E8AC9FE4"/>
    <w:lvl w:ilvl="0">
      <w:start w:val="1"/>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9F1445E"/>
    <w:multiLevelType w:val="multilevel"/>
    <w:tmpl w:val="8550EEC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rPr>
        <w:b w:val="0"/>
        <w:i w:val="0"/>
      </w:rPr>
    </w:lvl>
    <w:lvl w:ilvl="3">
      <w:start w:val="1"/>
      <w:numFmt w:val="decimal"/>
      <w:pStyle w:val="Titre4"/>
      <w:lvlText w:val="%1.%2.%3.%4"/>
      <w:lvlJc w:val="left"/>
      <w:pPr>
        <w:ind w:left="864" w:hanging="864"/>
      </w:pPr>
      <w:rPr>
        <w:rFonts w:ascii="CorporateSBQ" w:hAnsi="CorporateSBQ" w:hint="default"/>
        <w:b w:val="0"/>
        <w:i w:val="0"/>
        <w:color w:val="4BACC6" w:themeColor="accent5"/>
      </w:rPr>
    </w:lvl>
    <w:lvl w:ilvl="4">
      <w:start w:val="1"/>
      <w:numFmt w:val="decimal"/>
      <w:pStyle w:val="Titre5"/>
      <w:lvlText w:val="%1.%2.%3.%4.%5"/>
      <w:lvlJc w:val="left"/>
      <w:pPr>
        <w:ind w:left="1008" w:hanging="1008"/>
      </w:pPr>
      <w:rPr>
        <w:color w:val="4BACC6" w:themeColor="accent5"/>
      </w:r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8" w15:restartNumberingAfterBreak="0">
    <w:nsid w:val="2AFD6291"/>
    <w:multiLevelType w:val="multilevel"/>
    <w:tmpl w:val="1C82174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E324FE"/>
    <w:multiLevelType w:val="multilevel"/>
    <w:tmpl w:val="4D121C3E"/>
    <w:lvl w:ilvl="0">
      <w:start w:val="2"/>
      <w:numFmt w:val="bullet"/>
      <w:lvlText w:val="-"/>
      <w:lvlJc w:val="left"/>
      <w:pPr>
        <w:ind w:left="1428" w:hanging="360"/>
      </w:pPr>
      <w:rPr>
        <w:rFonts w:ascii="Arial" w:eastAsia="Arial" w:hAnsi="Arial" w:cs="Arial" w:hint="default"/>
        <w:b/>
        <w:sz w:val="22"/>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0" w15:restartNumberingAfterBreak="0">
    <w:nsid w:val="37090FBB"/>
    <w:multiLevelType w:val="multilevel"/>
    <w:tmpl w:val="4EA6956A"/>
    <w:lvl w:ilvl="0">
      <w:start w:val="3"/>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1" w15:restartNumberingAfterBreak="0">
    <w:nsid w:val="39937210"/>
    <w:multiLevelType w:val="hybridMultilevel"/>
    <w:tmpl w:val="5BB46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031548"/>
    <w:multiLevelType w:val="multilevel"/>
    <w:tmpl w:val="0E3694D0"/>
    <w:lvl w:ilvl="0">
      <w:start w:val="1"/>
      <w:numFmt w:val="bullet"/>
      <w:lvlText w:val=""/>
      <w:lvlJc w:val="left"/>
      <w:pPr>
        <w:ind w:left="743" w:hanging="360"/>
      </w:pPr>
      <w:rPr>
        <w:rFonts w:ascii="Wingdings" w:hAnsi="Wingdings" w:hint="default"/>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13" w15:restartNumberingAfterBreak="0">
    <w:nsid w:val="40A77CC0"/>
    <w:multiLevelType w:val="multilevel"/>
    <w:tmpl w:val="3AC04A7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4614C2"/>
    <w:multiLevelType w:val="hybridMultilevel"/>
    <w:tmpl w:val="9E92BD50"/>
    <w:lvl w:ilvl="0" w:tplc="D15E9772">
      <w:numFmt w:val="bullet"/>
      <w:lvlText w:val=""/>
      <w:lvlJc w:val="left"/>
      <w:pPr>
        <w:ind w:left="720" w:hanging="360"/>
      </w:pPr>
      <w:rPr>
        <w:rFonts w:ascii="Wingdings" w:eastAsia="Arimo"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8F42E4"/>
    <w:multiLevelType w:val="multilevel"/>
    <w:tmpl w:val="B2AAB00E"/>
    <w:lvl w:ilvl="0">
      <w:start w:val="75"/>
      <w:numFmt w:val="bullet"/>
      <w:lvlText w:val="-"/>
      <w:lvlJc w:val="left"/>
      <w:pPr>
        <w:ind w:left="720" w:hanging="360"/>
      </w:pPr>
      <w:rPr>
        <w:rFonts w:ascii="CIDFont+F2" w:eastAsia="CIDFont+F2" w:hAnsi="CIDFont+F2" w:cs="CIDFo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FCC0E4B"/>
    <w:multiLevelType w:val="hybridMultilevel"/>
    <w:tmpl w:val="30A813BC"/>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5E7A69"/>
    <w:multiLevelType w:val="multilevel"/>
    <w:tmpl w:val="D9983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AF13F8"/>
    <w:multiLevelType w:val="hybridMultilevel"/>
    <w:tmpl w:val="A05A49F8"/>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D329E5"/>
    <w:multiLevelType w:val="hybridMultilevel"/>
    <w:tmpl w:val="454255D0"/>
    <w:lvl w:ilvl="0" w:tplc="1550FCF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194D0E"/>
    <w:multiLevelType w:val="hybridMultilevel"/>
    <w:tmpl w:val="B8284B6C"/>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478D5"/>
    <w:multiLevelType w:val="multilevel"/>
    <w:tmpl w:val="A508B508"/>
    <w:lvl w:ilvl="0">
      <w:start w:val="1"/>
      <w:numFmt w:val="decimal"/>
      <w:lvlText w:val="%1)"/>
      <w:lvlJc w:val="left"/>
      <w:pPr>
        <w:ind w:left="720" w:hanging="360"/>
      </w:pPr>
      <w:rPr>
        <w:rFonts w:ascii="CIDFont+F1" w:eastAsia="CIDFont+F1" w:hAnsi="CIDFont+F1" w:cs="CIDFont+F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1B568A"/>
    <w:multiLevelType w:val="hybridMultilevel"/>
    <w:tmpl w:val="64CEC9B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181375B"/>
    <w:multiLevelType w:val="multilevel"/>
    <w:tmpl w:val="BCACB7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9F3F2F"/>
    <w:multiLevelType w:val="hybridMultilevel"/>
    <w:tmpl w:val="393CFDCA"/>
    <w:lvl w:ilvl="0" w:tplc="040C0003">
      <w:start w:val="1"/>
      <w:numFmt w:val="bullet"/>
      <w:lvlText w:val="o"/>
      <w:lvlJc w:val="left"/>
      <w:pPr>
        <w:ind w:left="1146" w:hanging="360"/>
      </w:pPr>
      <w:rPr>
        <w:rFonts w:ascii="Courier New" w:hAnsi="Courier New" w:cs="Courier New"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5" w15:restartNumberingAfterBreak="0">
    <w:nsid w:val="7C371E27"/>
    <w:multiLevelType w:val="hybridMultilevel"/>
    <w:tmpl w:val="E1CE4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20"/>
  </w:num>
  <w:num w:numId="4">
    <w:abstractNumId w:val="2"/>
  </w:num>
  <w:num w:numId="5">
    <w:abstractNumId w:val="23"/>
  </w:num>
  <w:num w:numId="6">
    <w:abstractNumId w:val="9"/>
  </w:num>
  <w:num w:numId="7">
    <w:abstractNumId w:val="5"/>
  </w:num>
  <w:num w:numId="8">
    <w:abstractNumId w:val="10"/>
  </w:num>
  <w:num w:numId="9">
    <w:abstractNumId w:val="12"/>
  </w:num>
  <w:num w:numId="10">
    <w:abstractNumId w:val="13"/>
  </w:num>
  <w:num w:numId="11">
    <w:abstractNumId w:val="6"/>
  </w:num>
  <w:num w:numId="12">
    <w:abstractNumId w:val="8"/>
  </w:num>
  <w:num w:numId="13">
    <w:abstractNumId w:val="17"/>
  </w:num>
  <w:num w:numId="14">
    <w:abstractNumId w:val="15"/>
  </w:num>
  <w:num w:numId="15">
    <w:abstractNumId w:val="21"/>
  </w:num>
  <w:num w:numId="16">
    <w:abstractNumId w:val="14"/>
  </w:num>
  <w:num w:numId="17">
    <w:abstractNumId w:val="3"/>
  </w:num>
  <w:num w:numId="18">
    <w:abstractNumId w:val="7"/>
  </w:num>
  <w:num w:numId="19">
    <w:abstractNumId w:val="7"/>
  </w:num>
  <w:num w:numId="20">
    <w:abstractNumId w:val="7"/>
  </w:num>
  <w:num w:numId="21">
    <w:abstractNumId w:val="25"/>
  </w:num>
  <w:num w:numId="22">
    <w:abstractNumId w:val="7"/>
  </w:num>
  <w:num w:numId="23">
    <w:abstractNumId w:val="7"/>
  </w:num>
  <w:num w:numId="24">
    <w:abstractNumId w:val="7"/>
  </w:num>
  <w:num w:numId="25">
    <w:abstractNumId w:val="7"/>
  </w:num>
  <w:num w:numId="26">
    <w:abstractNumId w:val="4"/>
  </w:num>
  <w:num w:numId="27">
    <w:abstractNumId w:val="16"/>
  </w:num>
  <w:num w:numId="28">
    <w:abstractNumId w:val="7"/>
  </w:num>
  <w:num w:numId="29">
    <w:abstractNumId w:val="7"/>
  </w:num>
  <w:num w:numId="30">
    <w:abstractNumId w:val="7"/>
  </w:num>
  <w:num w:numId="31">
    <w:abstractNumId w:val="0"/>
  </w:num>
  <w:num w:numId="32">
    <w:abstractNumId w:val="7"/>
  </w:num>
  <w:num w:numId="33">
    <w:abstractNumId w:val="7"/>
  </w:num>
  <w:num w:numId="34">
    <w:abstractNumId w:val="1"/>
  </w:num>
  <w:num w:numId="35">
    <w:abstractNumId w:val="7"/>
  </w:num>
  <w:num w:numId="36">
    <w:abstractNumId w:val="7"/>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7"/>
  </w:num>
  <w:num w:numId="40">
    <w:abstractNumId w:val="18"/>
  </w:num>
  <w:num w:numId="41">
    <w:abstractNumId w:val="19"/>
  </w:num>
  <w:num w:numId="42">
    <w:abstractNumId w:val="22"/>
  </w:num>
  <w:num w:numId="43">
    <w:abstractNumId w:val="24"/>
  </w:num>
  <w:num w:numId="44">
    <w:abstractNumId w:val="11"/>
  </w:num>
  <w:num w:numId="4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96"/>
    <w:rsid w:val="0000101B"/>
    <w:rsid w:val="00002872"/>
    <w:rsid w:val="00002CF3"/>
    <w:rsid w:val="00011492"/>
    <w:rsid w:val="00027BE3"/>
    <w:rsid w:val="0004107C"/>
    <w:rsid w:val="00044FE0"/>
    <w:rsid w:val="00054150"/>
    <w:rsid w:val="000546DE"/>
    <w:rsid w:val="00055B27"/>
    <w:rsid w:val="00067C68"/>
    <w:rsid w:val="000770DC"/>
    <w:rsid w:val="00082903"/>
    <w:rsid w:val="00086C20"/>
    <w:rsid w:val="00097C3E"/>
    <w:rsid w:val="000A7554"/>
    <w:rsid w:val="000C687C"/>
    <w:rsid w:val="000C7DE7"/>
    <w:rsid w:val="000D5C13"/>
    <w:rsid w:val="000E1264"/>
    <w:rsid w:val="000E4D84"/>
    <w:rsid w:val="000F37D3"/>
    <w:rsid w:val="000F50CA"/>
    <w:rsid w:val="000F7396"/>
    <w:rsid w:val="00106DD8"/>
    <w:rsid w:val="001077CC"/>
    <w:rsid w:val="001527A0"/>
    <w:rsid w:val="001616DC"/>
    <w:rsid w:val="00167C92"/>
    <w:rsid w:val="00174E35"/>
    <w:rsid w:val="00187141"/>
    <w:rsid w:val="00191142"/>
    <w:rsid w:val="001916F7"/>
    <w:rsid w:val="00191AF0"/>
    <w:rsid w:val="00195D05"/>
    <w:rsid w:val="001A3559"/>
    <w:rsid w:val="001A3ADD"/>
    <w:rsid w:val="001C0E2D"/>
    <w:rsid w:val="001C5258"/>
    <w:rsid w:val="001C728C"/>
    <w:rsid w:val="001D05A4"/>
    <w:rsid w:val="001D24A6"/>
    <w:rsid w:val="001E0B61"/>
    <w:rsid w:val="001E50DB"/>
    <w:rsid w:val="001F53E9"/>
    <w:rsid w:val="001F7BB0"/>
    <w:rsid w:val="00200C24"/>
    <w:rsid w:val="00204B12"/>
    <w:rsid w:val="00204E74"/>
    <w:rsid w:val="0021036A"/>
    <w:rsid w:val="0021683D"/>
    <w:rsid w:val="002276B0"/>
    <w:rsid w:val="002404D9"/>
    <w:rsid w:val="00254A07"/>
    <w:rsid w:val="0025733D"/>
    <w:rsid w:val="0026577E"/>
    <w:rsid w:val="0027287A"/>
    <w:rsid w:val="00277757"/>
    <w:rsid w:val="00280DD6"/>
    <w:rsid w:val="00295CB1"/>
    <w:rsid w:val="002A2793"/>
    <w:rsid w:val="002A5DC8"/>
    <w:rsid w:val="002B6D82"/>
    <w:rsid w:val="002C292B"/>
    <w:rsid w:val="002D0CD5"/>
    <w:rsid w:val="002D2ACC"/>
    <w:rsid w:val="002E2C52"/>
    <w:rsid w:val="002F0C3E"/>
    <w:rsid w:val="002F629A"/>
    <w:rsid w:val="003124CE"/>
    <w:rsid w:val="003455E5"/>
    <w:rsid w:val="00351A41"/>
    <w:rsid w:val="00366A1A"/>
    <w:rsid w:val="00373CAB"/>
    <w:rsid w:val="003A4C06"/>
    <w:rsid w:val="003B35C3"/>
    <w:rsid w:val="003B7410"/>
    <w:rsid w:val="003C183E"/>
    <w:rsid w:val="003C6EF9"/>
    <w:rsid w:val="003E3010"/>
    <w:rsid w:val="003E5BF6"/>
    <w:rsid w:val="003F4568"/>
    <w:rsid w:val="00417AB7"/>
    <w:rsid w:val="0042794B"/>
    <w:rsid w:val="00427F7A"/>
    <w:rsid w:val="00442EE2"/>
    <w:rsid w:val="00450712"/>
    <w:rsid w:val="004541EB"/>
    <w:rsid w:val="00454CC8"/>
    <w:rsid w:val="004667F0"/>
    <w:rsid w:val="00467E6D"/>
    <w:rsid w:val="00475F55"/>
    <w:rsid w:val="00477D8F"/>
    <w:rsid w:val="00495709"/>
    <w:rsid w:val="004A03B7"/>
    <w:rsid w:val="004C4498"/>
    <w:rsid w:val="004C5913"/>
    <w:rsid w:val="004D55B7"/>
    <w:rsid w:val="00505481"/>
    <w:rsid w:val="00510E97"/>
    <w:rsid w:val="005247E3"/>
    <w:rsid w:val="00527C91"/>
    <w:rsid w:val="00532BF5"/>
    <w:rsid w:val="00544684"/>
    <w:rsid w:val="00545530"/>
    <w:rsid w:val="005579A3"/>
    <w:rsid w:val="00566041"/>
    <w:rsid w:val="0056633A"/>
    <w:rsid w:val="00572C31"/>
    <w:rsid w:val="005866F4"/>
    <w:rsid w:val="005945CF"/>
    <w:rsid w:val="00596E74"/>
    <w:rsid w:val="005C56DB"/>
    <w:rsid w:val="005C6442"/>
    <w:rsid w:val="005C6841"/>
    <w:rsid w:val="005D2853"/>
    <w:rsid w:val="005D5E66"/>
    <w:rsid w:val="005E68F3"/>
    <w:rsid w:val="005F3D64"/>
    <w:rsid w:val="00604312"/>
    <w:rsid w:val="00613B81"/>
    <w:rsid w:val="00631177"/>
    <w:rsid w:val="00633068"/>
    <w:rsid w:val="0063616D"/>
    <w:rsid w:val="00641E07"/>
    <w:rsid w:val="0065665C"/>
    <w:rsid w:val="0066335B"/>
    <w:rsid w:val="0067113A"/>
    <w:rsid w:val="0068393F"/>
    <w:rsid w:val="0069701E"/>
    <w:rsid w:val="006A494C"/>
    <w:rsid w:val="006B6455"/>
    <w:rsid w:val="006E6DB6"/>
    <w:rsid w:val="006F3B8A"/>
    <w:rsid w:val="006F6A82"/>
    <w:rsid w:val="007057C7"/>
    <w:rsid w:val="00721623"/>
    <w:rsid w:val="00727CF9"/>
    <w:rsid w:val="00740F5F"/>
    <w:rsid w:val="00753481"/>
    <w:rsid w:val="00756B8C"/>
    <w:rsid w:val="007671B4"/>
    <w:rsid w:val="007730DA"/>
    <w:rsid w:val="00774F52"/>
    <w:rsid w:val="00782AD2"/>
    <w:rsid w:val="007839DA"/>
    <w:rsid w:val="00794373"/>
    <w:rsid w:val="00796EBB"/>
    <w:rsid w:val="00796F31"/>
    <w:rsid w:val="007C3C21"/>
    <w:rsid w:val="007F76F9"/>
    <w:rsid w:val="008303DD"/>
    <w:rsid w:val="0084603B"/>
    <w:rsid w:val="008504FB"/>
    <w:rsid w:val="00856187"/>
    <w:rsid w:val="00857281"/>
    <w:rsid w:val="008733B9"/>
    <w:rsid w:val="00884CF3"/>
    <w:rsid w:val="008A67D8"/>
    <w:rsid w:val="008B21DF"/>
    <w:rsid w:val="008B45B2"/>
    <w:rsid w:val="008B7523"/>
    <w:rsid w:val="008D226A"/>
    <w:rsid w:val="008D4630"/>
    <w:rsid w:val="008E3800"/>
    <w:rsid w:val="008E5CBE"/>
    <w:rsid w:val="008F15A5"/>
    <w:rsid w:val="008F569B"/>
    <w:rsid w:val="00900FED"/>
    <w:rsid w:val="0095040D"/>
    <w:rsid w:val="00971755"/>
    <w:rsid w:val="0098192E"/>
    <w:rsid w:val="00985860"/>
    <w:rsid w:val="009A1131"/>
    <w:rsid w:val="009A4DE0"/>
    <w:rsid w:val="009C6651"/>
    <w:rsid w:val="009D2830"/>
    <w:rsid w:val="009D6646"/>
    <w:rsid w:val="009E0EA1"/>
    <w:rsid w:val="009E22C8"/>
    <w:rsid w:val="009F1675"/>
    <w:rsid w:val="009F20C9"/>
    <w:rsid w:val="009F535C"/>
    <w:rsid w:val="00A16550"/>
    <w:rsid w:val="00A1729A"/>
    <w:rsid w:val="00A21FE9"/>
    <w:rsid w:val="00A35908"/>
    <w:rsid w:val="00A503FB"/>
    <w:rsid w:val="00A63DF5"/>
    <w:rsid w:val="00A64E5F"/>
    <w:rsid w:val="00A768F9"/>
    <w:rsid w:val="00A834C3"/>
    <w:rsid w:val="00A83DB3"/>
    <w:rsid w:val="00A940E4"/>
    <w:rsid w:val="00A95EC9"/>
    <w:rsid w:val="00A97D86"/>
    <w:rsid w:val="00AB2A53"/>
    <w:rsid w:val="00AC0AC0"/>
    <w:rsid w:val="00AC117C"/>
    <w:rsid w:val="00AC711B"/>
    <w:rsid w:val="00AD692C"/>
    <w:rsid w:val="00AF1F46"/>
    <w:rsid w:val="00B24F95"/>
    <w:rsid w:val="00B30EC0"/>
    <w:rsid w:val="00B337AA"/>
    <w:rsid w:val="00B34733"/>
    <w:rsid w:val="00B37AF9"/>
    <w:rsid w:val="00B52AA9"/>
    <w:rsid w:val="00B61D5B"/>
    <w:rsid w:val="00B8153A"/>
    <w:rsid w:val="00BB3AC8"/>
    <w:rsid w:val="00BB4EE6"/>
    <w:rsid w:val="00BD701A"/>
    <w:rsid w:val="00BE20DB"/>
    <w:rsid w:val="00C0107D"/>
    <w:rsid w:val="00C03A6B"/>
    <w:rsid w:val="00C07B4B"/>
    <w:rsid w:val="00C12556"/>
    <w:rsid w:val="00C31673"/>
    <w:rsid w:val="00C52D57"/>
    <w:rsid w:val="00C608D5"/>
    <w:rsid w:val="00C6396B"/>
    <w:rsid w:val="00CB1D16"/>
    <w:rsid w:val="00CC115A"/>
    <w:rsid w:val="00CC6551"/>
    <w:rsid w:val="00CE7C8F"/>
    <w:rsid w:val="00CF4A80"/>
    <w:rsid w:val="00D06FD5"/>
    <w:rsid w:val="00D103D9"/>
    <w:rsid w:val="00D14547"/>
    <w:rsid w:val="00D15A2D"/>
    <w:rsid w:val="00D15EA2"/>
    <w:rsid w:val="00D2291D"/>
    <w:rsid w:val="00D2679F"/>
    <w:rsid w:val="00D313D8"/>
    <w:rsid w:val="00D51831"/>
    <w:rsid w:val="00D7698F"/>
    <w:rsid w:val="00D83683"/>
    <w:rsid w:val="00DA0B6E"/>
    <w:rsid w:val="00DA2FD3"/>
    <w:rsid w:val="00DA510C"/>
    <w:rsid w:val="00DA5EF6"/>
    <w:rsid w:val="00DD52C8"/>
    <w:rsid w:val="00DD5CAF"/>
    <w:rsid w:val="00DD629B"/>
    <w:rsid w:val="00DE07E5"/>
    <w:rsid w:val="00DF7563"/>
    <w:rsid w:val="00E11667"/>
    <w:rsid w:val="00E12A2F"/>
    <w:rsid w:val="00E250F8"/>
    <w:rsid w:val="00E27BDF"/>
    <w:rsid w:val="00E30E96"/>
    <w:rsid w:val="00E367E6"/>
    <w:rsid w:val="00E44600"/>
    <w:rsid w:val="00E909BE"/>
    <w:rsid w:val="00EB51A1"/>
    <w:rsid w:val="00EB7768"/>
    <w:rsid w:val="00ED70B2"/>
    <w:rsid w:val="00EF0DEC"/>
    <w:rsid w:val="00EF2746"/>
    <w:rsid w:val="00EF3D31"/>
    <w:rsid w:val="00EF4578"/>
    <w:rsid w:val="00EF5473"/>
    <w:rsid w:val="00F077CC"/>
    <w:rsid w:val="00F22E2E"/>
    <w:rsid w:val="00F24673"/>
    <w:rsid w:val="00F257D9"/>
    <w:rsid w:val="00F2592E"/>
    <w:rsid w:val="00F43FA2"/>
    <w:rsid w:val="00F52E79"/>
    <w:rsid w:val="00F57661"/>
    <w:rsid w:val="00F6385B"/>
    <w:rsid w:val="00F64FE2"/>
    <w:rsid w:val="00F716F0"/>
    <w:rsid w:val="00F729A3"/>
    <w:rsid w:val="00F80283"/>
    <w:rsid w:val="00F86385"/>
    <w:rsid w:val="00F93207"/>
    <w:rsid w:val="00FB5D2E"/>
    <w:rsid w:val="00FB7AED"/>
    <w:rsid w:val="00FC0EB7"/>
    <w:rsid w:val="00FF1A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868FC6"/>
  <w15:docId w15:val="{4BCC2F8D-CA33-44B1-9E16-89E240CE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15A"/>
    <w:pPr>
      <w:spacing w:before="120" w:after="120" w:line="240" w:lineRule="auto"/>
      <w:jc w:val="both"/>
    </w:pPr>
    <w:rPr>
      <w:rFonts w:ascii="Times New Roman" w:eastAsia="Times New Roman" w:hAnsi="Times New Roman" w:cs="Arial"/>
      <w:szCs w:val="20"/>
      <w:shd w:val="clear" w:color="auto" w:fill="FFFFFF"/>
      <w:lang w:eastAsia="fr-FR"/>
    </w:rPr>
  </w:style>
  <w:style w:type="paragraph" w:styleId="Titre1">
    <w:name w:val="heading 1"/>
    <w:basedOn w:val="Normal"/>
    <w:next w:val="Normal"/>
    <w:link w:val="Titre1Car"/>
    <w:qFormat/>
    <w:rsid w:val="009D2830"/>
    <w:pPr>
      <w:keepNext/>
      <w:keepLines/>
      <w:numPr>
        <w:numId w:val="1"/>
      </w:numPr>
      <w:pBdr>
        <w:bottom w:val="single" w:sz="4" w:space="1" w:color="7030A0"/>
      </w:pBdr>
      <w:spacing w:before="240" w:after="240"/>
      <w:outlineLvl w:val="0"/>
    </w:pPr>
    <w:rPr>
      <w:rFonts w:ascii="CorporateSBQ" w:eastAsiaTheme="majorEastAsia" w:hAnsi="CorporateSBQ"/>
      <w:b/>
      <w:bCs/>
      <w:color w:val="7030A0"/>
      <w:sz w:val="28"/>
      <w:szCs w:val="28"/>
    </w:rPr>
  </w:style>
  <w:style w:type="paragraph" w:styleId="Titre2">
    <w:name w:val="heading 2"/>
    <w:aliases w:val="charte T2,paragraphe,heading 2,Contrat 2,Ctt,niveau 2,H2,Fonctionnalité,Titre 21,t2.T2"/>
    <w:basedOn w:val="Normal"/>
    <w:next w:val="Normal"/>
    <w:link w:val="Titre2Car"/>
    <w:unhideWhenUsed/>
    <w:qFormat/>
    <w:rsid w:val="00CE7C8F"/>
    <w:pPr>
      <w:keepNext/>
      <w:keepLines/>
      <w:numPr>
        <w:ilvl w:val="1"/>
        <w:numId w:val="1"/>
      </w:numPr>
      <w:spacing w:before="240"/>
      <w:outlineLvl w:val="1"/>
    </w:pPr>
    <w:rPr>
      <w:rFonts w:ascii="CorporateSBQ" w:eastAsiaTheme="majorEastAsia" w:hAnsi="CorporateSBQ"/>
      <w:b/>
      <w:bCs/>
      <w:smallCaps/>
      <w:color w:val="7030A0"/>
      <w:szCs w:val="26"/>
      <w:u w:val="single"/>
    </w:rPr>
  </w:style>
  <w:style w:type="paragraph" w:styleId="Titre3">
    <w:name w:val="heading 3"/>
    <w:basedOn w:val="Normal"/>
    <w:next w:val="Normal"/>
    <w:link w:val="Titre3Car"/>
    <w:unhideWhenUsed/>
    <w:qFormat/>
    <w:rsid w:val="00AB2A53"/>
    <w:pPr>
      <w:keepNext/>
      <w:keepLines/>
      <w:numPr>
        <w:ilvl w:val="2"/>
        <w:numId w:val="1"/>
      </w:numPr>
      <w:spacing w:before="200"/>
      <w:outlineLvl w:val="2"/>
    </w:pPr>
    <w:rPr>
      <w:rFonts w:ascii="CorporateSBQ" w:eastAsiaTheme="majorEastAsia" w:hAnsi="CorporateSBQ"/>
      <w:bCs/>
      <w:color w:val="7030A0"/>
      <w:u w:val="single"/>
    </w:rPr>
  </w:style>
  <w:style w:type="paragraph" w:styleId="Titre4">
    <w:name w:val="heading 4"/>
    <w:basedOn w:val="Normal"/>
    <w:next w:val="Normal"/>
    <w:link w:val="Titre4Car"/>
    <w:unhideWhenUsed/>
    <w:qFormat/>
    <w:rsid w:val="00AB2A53"/>
    <w:pPr>
      <w:keepNext/>
      <w:keepLines/>
      <w:numPr>
        <w:ilvl w:val="3"/>
        <w:numId w:val="1"/>
      </w:numPr>
      <w:spacing w:before="200"/>
      <w:outlineLvl w:val="3"/>
    </w:pPr>
    <w:rPr>
      <w:rFonts w:eastAsiaTheme="majorEastAsia"/>
      <w:bCs/>
      <w:iCs/>
      <w:color w:val="7030A0"/>
    </w:rPr>
  </w:style>
  <w:style w:type="paragraph" w:styleId="Titre5">
    <w:name w:val="heading 5"/>
    <w:basedOn w:val="Normal"/>
    <w:next w:val="Normal"/>
    <w:link w:val="Titre5Car"/>
    <w:unhideWhenUsed/>
    <w:qFormat/>
    <w:rsid w:val="00011492"/>
    <w:pPr>
      <w:keepNext/>
      <w:keepLines/>
      <w:numPr>
        <w:ilvl w:val="4"/>
        <w:numId w:val="1"/>
      </w:numPr>
      <w:spacing w:before="200"/>
      <w:outlineLvl w:val="4"/>
    </w:pPr>
    <w:rPr>
      <w:rFonts w:ascii="CorporateSBQ" w:eastAsiaTheme="majorEastAsia" w:hAnsi="CorporateSBQ"/>
      <w:i/>
      <w:color w:val="4BACC6" w:themeColor="accent5"/>
      <w:szCs w:val="22"/>
    </w:rPr>
  </w:style>
  <w:style w:type="paragraph" w:styleId="Titre6">
    <w:name w:val="heading 6"/>
    <w:basedOn w:val="Normal"/>
    <w:next w:val="Normal"/>
    <w:link w:val="Titre6Car"/>
    <w:unhideWhenUsed/>
    <w:qFormat/>
    <w:rsid w:val="00A16550"/>
    <w:pPr>
      <w:keepNext/>
      <w:keepLines/>
      <w:numPr>
        <w:ilvl w:val="5"/>
        <w:numId w:val="1"/>
      </w:numPr>
      <w:spacing w:before="200"/>
      <w:outlineLvl w:val="5"/>
    </w:pPr>
    <w:rPr>
      <w:rFonts w:asciiTheme="majorHAnsi" w:eastAsiaTheme="majorEastAsia" w:hAnsiTheme="majorHAnsi" w:cstheme="majorBidi"/>
      <w:i/>
      <w:iCs/>
      <w:color w:val="243F60" w:themeColor="accent1" w:themeShade="7F"/>
      <w:szCs w:val="22"/>
    </w:rPr>
  </w:style>
  <w:style w:type="paragraph" w:styleId="Titre7">
    <w:name w:val="heading 7"/>
    <w:basedOn w:val="Normal"/>
    <w:next w:val="Normal"/>
    <w:link w:val="Titre7Car"/>
    <w:unhideWhenUsed/>
    <w:qFormat/>
    <w:rsid w:val="00A16550"/>
    <w:pPr>
      <w:keepNext/>
      <w:keepLines/>
      <w:numPr>
        <w:ilvl w:val="6"/>
        <w:numId w:val="1"/>
      </w:numPr>
      <w:spacing w:before="200"/>
      <w:outlineLvl w:val="6"/>
    </w:pPr>
    <w:rPr>
      <w:rFonts w:asciiTheme="majorHAnsi" w:eastAsiaTheme="majorEastAsia" w:hAnsiTheme="majorHAnsi" w:cstheme="majorBidi"/>
      <w:i/>
      <w:iCs/>
      <w:color w:val="404040" w:themeColor="text1" w:themeTint="BF"/>
      <w:szCs w:val="22"/>
    </w:rPr>
  </w:style>
  <w:style w:type="paragraph" w:styleId="Titre8">
    <w:name w:val="heading 8"/>
    <w:basedOn w:val="Normal"/>
    <w:next w:val="Normal"/>
    <w:link w:val="Titre8Car"/>
    <w:unhideWhenUsed/>
    <w:qFormat/>
    <w:rsid w:val="00A16550"/>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nhideWhenUsed/>
    <w:qFormat/>
    <w:rsid w:val="00A16550"/>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D2830"/>
    <w:rPr>
      <w:rFonts w:ascii="CorporateSBQ" w:eastAsiaTheme="majorEastAsia" w:hAnsi="CorporateSBQ" w:cs="Arial"/>
      <w:b/>
      <w:bCs/>
      <w:color w:val="7030A0"/>
      <w:sz w:val="28"/>
      <w:szCs w:val="28"/>
      <w:lang w:eastAsia="fr-FR"/>
    </w:rPr>
  </w:style>
  <w:style w:type="character" w:customStyle="1" w:styleId="Titre2Car">
    <w:name w:val="Titre 2 Car"/>
    <w:aliases w:val="charte T2 Car,paragraphe Car,heading 2 Car,Contrat 2 Car,Ctt Car,niveau 2 Car,H2 Car,Fonctionnalité Car,Titre 21 Car,t2.T2 Car"/>
    <w:basedOn w:val="Policepardfaut"/>
    <w:link w:val="Titre2"/>
    <w:rsid w:val="00CE7C8F"/>
    <w:rPr>
      <w:rFonts w:ascii="CorporateSBQ" w:eastAsiaTheme="majorEastAsia" w:hAnsi="CorporateSBQ" w:cs="Arial"/>
      <w:b/>
      <w:bCs/>
      <w:smallCaps/>
      <w:color w:val="7030A0"/>
      <w:szCs w:val="26"/>
      <w:u w:val="single"/>
      <w:lang w:eastAsia="fr-FR"/>
    </w:rPr>
  </w:style>
  <w:style w:type="character" w:customStyle="1" w:styleId="Titre3Car">
    <w:name w:val="Titre 3 Car"/>
    <w:basedOn w:val="Policepardfaut"/>
    <w:link w:val="Titre3"/>
    <w:rsid w:val="00AB2A53"/>
    <w:rPr>
      <w:rFonts w:ascii="CorporateSBQ" w:eastAsiaTheme="majorEastAsia" w:hAnsi="CorporateSBQ" w:cs="Arial"/>
      <w:bCs/>
      <w:color w:val="7030A0"/>
      <w:szCs w:val="20"/>
      <w:u w:val="single"/>
      <w:lang w:eastAsia="fr-FR"/>
    </w:rPr>
  </w:style>
  <w:style w:type="character" w:customStyle="1" w:styleId="Titre4Car">
    <w:name w:val="Titre 4 Car"/>
    <w:basedOn w:val="Policepardfaut"/>
    <w:link w:val="Titre4"/>
    <w:rsid w:val="00AB2A53"/>
    <w:rPr>
      <w:rFonts w:ascii="Times New Roman" w:eastAsiaTheme="majorEastAsia" w:hAnsi="Times New Roman" w:cs="Arial"/>
      <w:bCs/>
      <w:iCs/>
      <w:color w:val="7030A0"/>
      <w:szCs w:val="20"/>
      <w:lang w:eastAsia="fr-FR"/>
    </w:rPr>
  </w:style>
  <w:style w:type="character" w:customStyle="1" w:styleId="Titre5Car">
    <w:name w:val="Titre 5 Car"/>
    <w:basedOn w:val="Policepardfaut"/>
    <w:link w:val="Titre5"/>
    <w:rsid w:val="00011492"/>
    <w:rPr>
      <w:rFonts w:ascii="CorporateSBQ" w:eastAsiaTheme="majorEastAsia" w:hAnsi="CorporateSBQ" w:cs="Arial"/>
      <w:i/>
      <w:color w:val="4BACC6" w:themeColor="accent5"/>
      <w:lang w:eastAsia="fr-FR"/>
    </w:rPr>
  </w:style>
  <w:style w:type="character" w:customStyle="1" w:styleId="Titre6Car">
    <w:name w:val="Titre 6 Car"/>
    <w:basedOn w:val="Policepardfaut"/>
    <w:link w:val="Titre6"/>
    <w:rsid w:val="00A16550"/>
    <w:rPr>
      <w:rFonts w:asciiTheme="majorHAnsi" w:eastAsiaTheme="majorEastAsia" w:hAnsiTheme="majorHAnsi" w:cstheme="majorBidi"/>
      <w:i/>
      <w:iCs/>
      <w:color w:val="243F60" w:themeColor="accent1" w:themeShade="7F"/>
      <w:lang w:eastAsia="fr-FR"/>
    </w:rPr>
  </w:style>
  <w:style w:type="character" w:customStyle="1" w:styleId="Titre7Car">
    <w:name w:val="Titre 7 Car"/>
    <w:basedOn w:val="Policepardfaut"/>
    <w:link w:val="Titre7"/>
    <w:rsid w:val="00A16550"/>
    <w:rPr>
      <w:rFonts w:asciiTheme="majorHAnsi" w:eastAsiaTheme="majorEastAsia" w:hAnsiTheme="majorHAnsi" w:cstheme="majorBidi"/>
      <w:i/>
      <w:iCs/>
      <w:color w:val="404040" w:themeColor="text1" w:themeTint="BF"/>
      <w:lang w:eastAsia="fr-FR"/>
    </w:rPr>
  </w:style>
  <w:style w:type="character" w:customStyle="1" w:styleId="Titre8Car">
    <w:name w:val="Titre 8 Car"/>
    <w:basedOn w:val="Policepardfaut"/>
    <w:link w:val="Titre8"/>
    <w:rsid w:val="00A16550"/>
    <w:rPr>
      <w:rFonts w:asciiTheme="majorHAnsi" w:eastAsiaTheme="majorEastAsia" w:hAnsiTheme="majorHAnsi" w:cstheme="majorBidi"/>
      <w:color w:val="404040" w:themeColor="text1" w:themeTint="BF"/>
      <w:szCs w:val="20"/>
      <w:lang w:eastAsia="fr-FR"/>
    </w:rPr>
  </w:style>
  <w:style w:type="character" w:customStyle="1" w:styleId="Titre9Car">
    <w:name w:val="Titre 9 Car"/>
    <w:basedOn w:val="Policepardfaut"/>
    <w:link w:val="Titre9"/>
    <w:rsid w:val="00A16550"/>
    <w:rPr>
      <w:rFonts w:asciiTheme="majorHAnsi" w:eastAsiaTheme="majorEastAsia" w:hAnsiTheme="majorHAnsi" w:cstheme="majorBidi"/>
      <w:i/>
      <w:iCs/>
      <w:color w:val="404040" w:themeColor="text1" w:themeTint="BF"/>
      <w:szCs w:val="20"/>
      <w:lang w:eastAsia="fr-FR"/>
    </w:rPr>
  </w:style>
  <w:style w:type="paragraph" w:styleId="Paragraphedeliste">
    <w:name w:val="List Paragraph"/>
    <w:aliases w:val="CCAP next,Liste à puce,Level 1 Puce,EDF_Paragraphe,lp1,Bullet List,FooterText,numbered,Use Case List Paragraph,Liste à puce - Normal,Paragraphe 3,corp de texte,Párrafo de lista,TP Liste"/>
    <w:basedOn w:val="Normal"/>
    <w:link w:val="ParagraphedelisteCar"/>
    <w:uiPriority w:val="34"/>
    <w:qFormat/>
    <w:rsid w:val="00A16550"/>
    <w:pPr>
      <w:ind w:left="720"/>
      <w:contextualSpacing/>
    </w:pPr>
  </w:style>
  <w:style w:type="character" w:customStyle="1" w:styleId="ParagraphedelisteCar">
    <w:name w:val="Paragraphe de liste Car"/>
    <w:aliases w:val="CCAP next Car,Liste à puce Car,Level 1 Puce Car,EDF_Paragraphe Car,lp1 Car,Bullet List Car,FooterText Car,numbered Car,Use Case List Paragraph Car,Liste à puce - Normal Car,Paragraphe 3 Car,corp de texte Car,Párrafo de lista Car"/>
    <w:basedOn w:val="Policepardfaut"/>
    <w:link w:val="Paragraphedeliste"/>
    <w:uiPriority w:val="34"/>
    <w:rsid w:val="003F4568"/>
    <w:rPr>
      <w:rFonts w:ascii="CIDFont+F2" w:hAnsi="CIDFont+F2" w:cs="CIDFont+F2"/>
      <w:sz w:val="20"/>
      <w:szCs w:val="20"/>
    </w:rPr>
  </w:style>
  <w:style w:type="paragraph" w:styleId="Textedebulles">
    <w:name w:val="Balloon Text"/>
    <w:basedOn w:val="Normal"/>
    <w:link w:val="TextedebullesCar"/>
    <w:uiPriority w:val="99"/>
    <w:semiHidden/>
    <w:unhideWhenUsed/>
    <w:rsid w:val="00E30E96"/>
    <w:rPr>
      <w:rFonts w:ascii="Tahoma" w:hAnsi="Tahoma" w:cs="Tahoma"/>
      <w:sz w:val="16"/>
      <w:szCs w:val="16"/>
    </w:rPr>
  </w:style>
  <w:style w:type="character" w:customStyle="1" w:styleId="TextedebullesCar">
    <w:name w:val="Texte de bulles Car"/>
    <w:basedOn w:val="Policepardfaut"/>
    <w:link w:val="Textedebulles"/>
    <w:uiPriority w:val="99"/>
    <w:semiHidden/>
    <w:rsid w:val="00E30E96"/>
    <w:rPr>
      <w:rFonts w:ascii="Tahoma" w:hAnsi="Tahoma" w:cs="Tahoma"/>
      <w:sz w:val="16"/>
      <w:szCs w:val="16"/>
    </w:rPr>
  </w:style>
  <w:style w:type="table" w:styleId="Grilledutableau">
    <w:name w:val="Table Grid"/>
    <w:basedOn w:val="TableauNormal"/>
    <w:uiPriority w:val="59"/>
    <w:rsid w:val="00E3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30E96"/>
    <w:pPr>
      <w:tabs>
        <w:tab w:val="center" w:pos="4536"/>
        <w:tab w:val="right" w:pos="9072"/>
      </w:tabs>
    </w:pPr>
  </w:style>
  <w:style w:type="character" w:customStyle="1" w:styleId="En-tteCar">
    <w:name w:val="En-tête Car"/>
    <w:basedOn w:val="Policepardfaut"/>
    <w:link w:val="En-tte"/>
    <w:uiPriority w:val="99"/>
    <w:rsid w:val="00E30E96"/>
    <w:rPr>
      <w:rFonts w:ascii="CIDFont+F2" w:hAnsi="CIDFont+F2" w:cs="CIDFont+F2"/>
      <w:sz w:val="20"/>
      <w:szCs w:val="20"/>
    </w:rPr>
  </w:style>
  <w:style w:type="paragraph" w:styleId="Pieddepage">
    <w:name w:val="footer"/>
    <w:basedOn w:val="Normal"/>
    <w:link w:val="PieddepageCar"/>
    <w:uiPriority w:val="99"/>
    <w:unhideWhenUsed/>
    <w:rsid w:val="00E30E96"/>
    <w:pPr>
      <w:tabs>
        <w:tab w:val="center" w:pos="4536"/>
        <w:tab w:val="right" w:pos="9072"/>
      </w:tabs>
    </w:pPr>
  </w:style>
  <w:style w:type="character" w:customStyle="1" w:styleId="PieddepageCar">
    <w:name w:val="Pied de page Car"/>
    <w:basedOn w:val="Policepardfaut"/>
    <w:link w:val="Pieddepage"/>
    <w:uiPriority w:val="99"/>
    <w:rsid w:val="00E30E96"/>
    <w:rPr>
      <w:rFonts w:ascii="CIDFont+F2" w:hAnsi="CIDFont+F2" w:cs="CIDFont+F2"/>
      <w:sz w:val="20"/>
      <w:szCs w:val="20"/>
    </w:rPr>
  </w:style>
  <w:style w:type="table" w:customStyle="1" w:styleId="Grilledutableau1">
    <w:name w:val="Grille du tableau1"/>
    <w:basedOn w:val="TableauNormal"/>
    <w:next w:val="Grilledutableau"/>
    <w:uiPriority w:val="59"/>
    <w:rsid w:val="00586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nhideWhenUsed/>
    <w:rsid w:val="002A2793"/>
    <w:rPr>
      <w:sz w:val="16"/>
      <w:szCs w:val="16"/>
    </w:rPr>
  </w:style>
  <w:style w:type="paragraph" w:styleId="Commentaire">
    <w:name w:val="annotation text"/>
    <w:basedOn w:val="Normal"/>
    <w:link w:val="CommentaireCar"/>
    <w:uiPriority w:val="99"/>
    <w:unhideWhenUsed/>
    <w:rsid w:val="002A2793"/>
  </w:style>
  <w:style w:type="character" w:customStyle="1" w:styleId="CommentaireCar">
    <w:name w:val="Commentaire Car"/>
    <w:basedOn w:val="Policepardfaut"/>
    <w:link w:val="Commentaire"/>
    <w:uiPriority w:val="99"/>
    <w:rsid w:val="002A2793"/>
    <w:rPr>
      <w:rFonts w:ascii="CIDFont+F2" w:hAnsi="CIDFont+F2" w:cs="CIDFont+F2"/>
      <w:sz w:val="20"/>
      <w:szCs w:val="20"/>
    </w:rPr>
  </w:style>
  <w:style w:type="paragraph" w:styleId="Objetducommentaire">
    <w:name w:val="annotation subject"/>
    <w:basedOn w:val="Commentaire"/>
    <w:next w:val="Commentaire"/>
    <w:link w:val="ObjetducommentaireCar"/>
    <w:uiPriority w:val="99"/>
    <w:semiHidden/>
    <w:unhideWhenUsed/>
    <w:rsid w:val="002A2793"/>
    <w:rPr>
      <w:b/>
      <w:bCs/>
    </w:rPr>
  </w:style>
  <w:style w:type="character" w:customStyle="1" w:styleId="ObjetducommentaireCar">
    <w:name w:val="Objet du commentaire Car"/>
    <w:basedOn w:val="CommentaireCar"/>
    <w:link w:val="Objetducommentaire"/>
    <w:uiPriority w:val="99"/>
    <w:semiHidden/>
    <w:rsid w:val="002A2793"/>
    <w:rPr>
      <w:rFonts w:ascii="CIDFont+F2" w:hAnsi="CIDFont+F2" w:cs="CIDFont+F2"/>
      <w:b/>
      <w:bCs/>
      <w:sz w:val="20"/>
      <w:szCs w:val="20"/>
    </w:rPr>
  </w:style>
  <w:style w:type="paragraph" w:customStyle="1" w:styleId="Default">
    <w:name w:val="Default"/>
    <w:rsid w:val="009F20C9"/>
    <w:pPr>
      <w:autoSpaceDE w:val="0"/>
      <w:autoSpaceDN w:val="0"/>
      <w:adjustRightInd w:val="0"/>
      <w:spacing w:after="0" w:line="240" w:lineRule="auto"/>
    </w:pPr>
    <w:rPr>
      <w:rFonts w:ascii="Arial" w:hAnsi="Arial" w:cs="Arial"/>
      <w:color w:val="000000"/>
      <w:sz w:val="24"/>
      <w:szCs w:val="24"/>
    </w:rPr>
  </w:style>
  <w:style w:type="paragraph" w:styleId="TM1">
    <w:name w:val="toc 1"/>
    <w:basedOn w:val="Normal"/>
    <w:next w:val="Normal"/>
    <w:autoRedefine/>
    <w:uiPriority w:val="39"/>
    <w:unhideWhenUsed/>
    <w:rsid w:val="002276B0"/>
    <w:pPr>
      <w:tabs>
        <w:tab w:val="left" w:pos="400"/>
        <w:tab w:val="right" w:leader="dot" w:pos="9061"/>
      </w:tabs>
      <w:spacing w:after="100"/>
    </w:pPr>
  </w:style>
  <w:style w:type="paragraph" w:styleId="TM2">
    <w:name w:val="toc 2"/>
    <w:basedOn w:val="Normal"/>
    <w:next w:val="Normal"/>
    <w:autoRedefine/>
    <w:uiPriority w:val="39"/>
    <w:unhideWhenUsed/>
    <w:rsid w:val="003C6EF9"/>
    <w:pPr>
      <w:spacing w:after="100"/>
      <w:ind w:left="200"/>
    </w:pPr>
  </w:style>
  <w:style w:type="paragraph" w:styleId="TM3">
    <w:name w:val="toc 3"/>
    <w:basedOn w:val="Normal"/>
    <w:next w:val="Normal"/>
    <w:autoRedefine/>
    <w:uiPriority w:val="39"/>
    <w:unhideWhenUsed/>
    <w:rsid w:val="003C6EF9"/>
    <w:pPr>
      <w:spacing w:after="100"/>
      <w:ind w:left="400"/>
    </w:pPr>
  </w:style>
  <w:style w:type="character" w:styleId="Lienhypertexte">
    <w:name w:val="Hyperlink"/>
    <w:basedOn w:val="Policepardfaut"/>
    <w:uiPriority w:val="99"/>
    <w:unhideWhenUsed/>
    <w:rsid w:val="003C6EF9"/>
    <w:rPr>
      <w:color w:val="0000FF" w:themeColor="hyperlink"/>
      <w:u w:val="single"/>
    </w:rPr>
  </w:style>
  <w:style w:type="character" w:styleId="Lienhypertextesuivivisit">
    <w:name w:val="FollowedHyperlink"/>
    <w:basedOn w:val="Policepardfaut"/>
    <w:uiPriority w:val="99"/>
    <w:semiHidden/>
    <w:unhideWhenUsed/>
    <w:rsid w:val="001C728C"/>
    <w:rPr>
      <w:color w:val="800080"/>
      <w:u w:val="single"/>
    </w:rPr>
  </w:style>
  <w:style w:type="paragraph" w:customStyle="1" w:styleId="xl323">
    <w:name w:val="xl323"/>
    <w:basedOn w:val="Normal"/>
    <w:rsid w:val="001C728C"/>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324">
    <w:name w:val="xl324"/>
    <w:basedOn w:val="Normal"/>
    <w:rsid w:val="001C728C"/>
    <w:pPr>
      <w:pBdr>
        <w:top w:val="single" w:sz="8" w:space="0" w:color="auto"/>
      </w:pBdr>
      <w:spacing w:before="100" w:beforeAutospacing="1" w:after="100" w:afterAutospacing="1"/>
      <w:jc w:val="center"/>
      <w:textAlignment w:val="top"/>
    </w:pPr>
    <w:rPr>
      <w:sz w:val="16"/>
      <w:szCs w:val="16"/>
    </w:rPr>
  </w:style>
  <w:style w:type="paragraph" w:customStyle="1" w:styleId="xl325">
    <w:name w:val="xl325"/>
    <w:basedOn w:val="Normal"/>
    <w:rsid w:val="001C728C"/>
    <w:pPr>
      <w:pBdr>
        <w:top w:val="single" w:sz="8" w:space="0" w:color="auto"/>
      </w:pBdr>
      <w:spacing w:before="100" w:beforeAutospacing="1" w:after="100" w:afterAutospacing="1"/>
      <w:jc w:val="left"/>
    </w:pPr>
    <w:rPr>
      <w:sz w:val="16"/>
      <w:szCs w:val="16"/>
    </w:rPr>
  </w:style>
  <w:style w:type="paragraph" w:customStyle="1" w:styleId="xl326">
    <w:name w:val="xl326"/>
    <w:basedOn w:val="Normal"/>
    <w:rsid w:val="001C728C"/>
    <w:pPr>
      <w:pBdr>
        <w:top w:val="single" w:sz="8" w:space="0" w:color="auto"/>
      </w:pBdr>
      <w:spacing w:before="100" w:beforeAutospacing="1" w:after="100" w:afterAutospacing="1"/>
      <w:jc w:val="center"/>
    </w:pPr>
    <w:rPr>
      <w:sz w:val="16"/>
      <w:szCs w:val="16"/>
    </w:rPr>
  </w:style>
  <w:style w:type="paragraph" w:customStyle="1" w:styleId="xl327">
    <w:name w:val="xl327"/>
    <w:basedOn w:val="Normal"/>
    <w:rsid w:val="001C728C"/>
    <w:pPr>
      <w:pBdr>
        <w:top w:val="single" w:sz="8" w:space="0" w:color="auto"/>
      </w:pBdr>
      <w:spacing w:before="100" w:beforeAutospacing="1" w:after="100" w:afterAutospacing="1"/>
      <w:jc w:val="left"/>
    </w:pPr>
    <w:rPr>
      <w:sz w:val="16"/>
      <w:szCs w:val="16"/>
    </w:rPr>
  </w:style>
  <w:style w:type="paragraph" w:customStyle="1" w:styleId="xl328">
    <w:name w:val="xl328"/>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29">
    <w:name w:val="xl329"/>
    <w:basedOn w:val="Normal"/>
    <w:rsid w:val="001C728C"/>
    <w:pPr>
      <w:spacing w:before="100" w:beforeAutospacing="1" w:after="100" w:afterAutospacing="1"/>
      <w:jc w:val="left"/>
    </w:pPr>
    <w:rPr>
      <w:sz w:val="16"/>
      <w:szCs w:val="16"/>
    </w:rPr>
  </w:style>
  <w:style w:type="paragraph" w:customStyle="1" w:styleId="xl330">
    <w:name w:val="xl330"/>
    <w:basedOn w:val="Normal"/>
    <w:rsid w:val="001C728C"/>
    <w:pPr>
      <w:spacing w:before="100" w:beforeAutospacing="1" w:after="100" w:afterAutospacing="1"/>
      <w:jc w:val="left"/>
    </w:pPr>
    <w:rPr>
      <w:sz w:val="16"/>
      <w:szCs w:val="16"/>
    </w:rPr>
  </w:style>
  <w:style w:type="paragraph" w:customStyle="1" w:styleId="xl331">
    <w:name w:val="xl331"/>
    <w:basedOn w:val="Normal"/>
    <w:rsid w:val="001C728C"/>
    <w:pPr>
      <w:spacing w:before="100" w:beforeAutospacing="1" w:after="100" w:afterAutospacing="1"/>
      <w:jc w:val="center"/>
      <w:textAlignment w:val="top"/>
    </w:pPr>
    <w:rPr>
      <w:sz w:val="16"/>
      <w:szCs w:val="16"/>
    </w:rPr>
  </w:style>
  <w:style w:type="paragraph" w:customStyle="1" w:styleId="xl332">
    <w:name w:val="xl332"/>
    <w:basedOn w:val="Normal"/>
    <w:rsid w:val="001C728C"/>
    <w:pPr>
      <w:spacing w:before="100" w:beforeAutospacing="1" w:after="100" w:afterAutospacing="1"/>
      <w:jc w:val="center"/>
    </w:pPr>
    <w:rPr>
      <w:sz w:val="16"/>
      <w:szCs w:val="16"/>
    </w:rPr>
  </w:style>
  <w:style w:type="paragraph" w:customStyle="1" w:styleId="xl333">
    <w:name w:val="xl333"/>
    <w:basedOn w:val="Normal"/>
    <w:rsid w:val="001C728C"/>
    <w:pPr>
      <w:pBdr>
        <w:left w:val="single" w:sz="8" w:space="0" w:color="auto"/>
        <w:bottom w:val="single" w:sz="8" w:space="0" w:color="auto"/>
      </w:pBdr>
      <w:spacing w:before="100" w:beforeAutospacing="1" w:after="100" w:afterAutospacing="1"/>
      <w:jc w:val="center"/>
      <w:textAlignment w:val="top"/>
    </w:pPr>
    <w:rPr>
      <w:b/>
      <w:bCs/>
      <w:color w:val="C00000"/>
      <w:sz w:val="16"/>
      <w:szCs w:val="16"/>
    </w:rPr>
  </w:style>
  <w:style w:type="paragraph" w:customStyle="1" w:styleId="xl334">
    <w:name w:val="xl334"/>
    <w:basedOn w:val="Normal"/>
    <w:rsid w:val="001C728C"/>
    <w:pPr>
      <w:pBdr>
        <w:bottom w:val="single" w:sz="8" w:space="0" w:color="auto"/>
      </w:pBdr>
      <w:spacing w:before="100" w:beforeAutospacing="1" w:after="100" w:afterAutospacing="1"/>
      <w:jc w:val="center"/>
      <w:textAlignment w:val="top"/>
    </w:pPr>
    <w:rPr>
      <w:b/>
      <w:bCs/>
      <w:color w:val="C00000"/>
      <w:sz w:val="16"/>
      <w:szCs w:val="16"/>
    </w:rPr>
  </w:style>
  <w:style w:type="paragraph" w:customStyle="1" w:styleId="xl335">
    <w:name w:val="xl335"/>
    <w:basedOn w:val="Normal"/>
    <w:rsid w:val="001C728C"/>
    <w:pPr>
      <w:pBdr>
        <w:top w:val="single" w:sz="8" w:space="0" w:color="auto"/>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36">
    <w:name w:val="xl336"/>
    <w:basedOn w:val="Normal"/>
    <w:rsid w:val="001C728C"/>
    <w:pPr>
      <w:pBdr>
        <w:top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37">
    <w:name w:val="xl337"/>
    <w:basedOn w:val="Normal"/>
    <w:rsid w:val="001C728C"/>
    <w:pPr>
      <w:pBdr>
        <w:top w:val="single" w:sz="8" w:space="0" w:color="auto"/>
      </w:pBdr>
      <w:shd w:val="clear" w:color="000000" w:fill="F2F2F2"/>
      <w:spacing w:before="100" w:beforeAutospacing="1" w:after="100" w:afterAutospacing="1"/>
      <w:jc w:val="left"/>
    </w:pPr>
    <w:rPr>
      <w:sz w:val="16"/>
      <w:szCs w:val="16"/>
    </w:rPr>
  </w:style>
  <w:style w:type="paragraph" w:customStyle="1" w:styleId="xl338">
    <w:name w:val="xl338"/>
    <w:basedOn w:val="Normal"/>
    <w:rsid w:val="001C728C"/>
    <w:pPr>
      <w:pBdr>
        <w:top w:val="single" w:sz="8" w:space="0" w:color="auto"/>
        <w:left w:val="single" w:sz="8" w:space="0" w:color="auto"/>
      </w:pBdr>
      <w:shd w:val="clear" w:color="000000" w:fill="F2DCDB"/>
      <w:spacing w:before="100" w:beforeAutospacing="1" w:after="100" w:afterAutospacing="1"/>
      <w:jc w:val="center"/>
    </w:pPr>
    <w:rPr>
      <w:sz w:val="16"/>
      <w:szCs w:val="16"/>
    </w:rPr>
  </w:style>
  <w:style w:type="paragraph" w:customStyle="1" w:styleId="xl339">
    <w:name w:val="xl339"/>
    <w:basedOn w:val="Normal"/>
    <w:rsid w:val="001C728C"/>
    <w:pPr>
      <w:pBdr>
        <w:top w:val="single" w:sz="8" w:space="0" w:color="auto"/>
      </w:pBdr>
      <w:shd w:val="clear" w:color="000000" w:fill="F2DCDB"/>
      <w:spacing w:before="100" w:beforeAutospacing="1" w:after="100" w:afterAutospacing="1"/>
      <w:jc w:val="left"/>
    </w:pPr>
    <w:rPr>
      <w:sz w:val="16"/>
      <w:szCs w:val="16"/>
    </w:rPr>
  </w:style>
  <w:style w:type="paragraph" w:customStyle="1" w:styleId="xl340">
    <w:name w:val="xl340"/>
    <w:basedOn w:val="Normal"/>
    <w:rsid w:val="001C728C"/>
    <w:pPr>
      <w:pBdr>
        <w:top w:val="single" w:sz="8" w:space="0" w:color="auto"/>
        <w:right w:val="single" w:sz="8" w:space="0" w:color="auto"/>
      </w:pBdr>
      <w:shd w:val="clear" w:color="000000" w:fill="F2DCDB"/>
      <w:spacing w:before="100" w:beforeAutospacing="1" w:after="100" w:afterAutospacing="1"/>
      <w:jc w:val="right"/>
    </w:pPr>
    <w:rPr>
      <w:b/>
      <w:bCs/>
      <w:sz w:val="16"/>
      <w:szCs w:val="16"/>
    </w:rPr>
  </w:style>
  <w:style w:type="paragraph" w:customStyle="1" w:styleId="xl341">
    <w:name w:val="xl341"/>
    <w:basedOn w:val="Normal"/>
    <w:rsid w:val="001C728C"/>
    <w:pPr>
      <w:pBdr>
        <w:top w:val="single" w:sz="8" w:space="0" w:color="auto"/>
      </w:pBdr>
      <w:shd w:val="clear" w:color="000000" w:fill="DCE6F1"/>
      <w:spacing w:before="100" w:beforeAutospacing="1" w:after="100" w:afterAutospacing="1"/>
      <w:jc w:val="center"/>
    </w:pPr>
    <w:rPr>
      <w:sz w:val="16"/>
      <w:szCs w:val="16"/>
    </w:rPr>
  </w:style>
  <w:style w:type="paragraph" w:customStyle="1" w:styleId="xl342">
    <w:name w:val="xl342"/>
    <w:basedOn w:val="Normal"/>
    <w:rsid w:val="001C728C"/>
    <w:pPr>
      <w:pBdr>
        <w:top w:val="single" w:sz="8" w:space="0" w:color="auto"/>
      </w:pBdr>
      <w:shd w:val="clear" w:color="000000" w:fill="DCE6F1"/>
      <w:spacing w:before="100" w:beforeAutospacing="1" w:after="100" w:afterAutospacing="1"/>
      <w:jc w:val="left"/>
    </w:pPr>
    <w:rPr>
      <w:sz w:val="16"/>
      <w:szCs w:val="16"/>
    </w:rPr>
  </w:style>
  <w:style w:type="paragraph" w:customStyle="1" w:styleId="xl343">
    <w:name w:val="xl343"/>
    <w:basedOn w:val="Normal"/>
    <w:rsid w:val="001C728C"/>
    <w:pPr>
      <w:pBdr>
        <w:top w:val="single" w:sz="8" w:space="0" w:color="auto"/>
        <w:right w:val="single" w:sz="8" w:space="0" w:color="auto"/>
      </w:pBdr>
      <w:shd w:val="clear" w:color="000000" w:fill="DCE6F1"/>
      <w:spacing w:before="100" w:beforeAutospacing="1" w:after="100" w:afterAutospacing="1"/>
      <w:jc w:val="right"/>
    </w:pPr>
    <w:rPr>
      <w:b/>
      <w:bCs/>
      <w:sz w:val="16"/>
      <w:szCs w:val="16"/>
    </w:rPr>
  </w:style>
  <w:style w:type="paragraph" w:customStyle="1" w:styleId="xl344">
    <w:name w:val="xl344"/>
    <w:basedOn w:val="Normal"/>
    <w:rsid w:val="001C728C"/>
    <w:pPr>
      <w:pBdr>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45">
    <w:name w:val="xl345"/>
    <w:basedOn w:val="Normal"/>
    <w:rsid w:val="001C728C"/>
    <w:pPr>
      <w:shd w:val="clear" w:color="000000" w:fill="F2F2F2"/>
      <w:spacing w:before="100" w:beforeAutospacing="1" w:after="100" w:afterAutospacing="1"/>
      <w:jc w:val="center"/>
      <w:textAlignment w:val="top"/>
    </w:pPr>
    <w:rPr>
      <w:b/>
      <w:bCs/>
      <w:sz w:val="16"/>
      <w:szCs w:val="16"/>
    </w:rPr>
  </w:style>
  <w:style w:type="paragraph" w:customStyle="1" w:styleId="xl346">
    <w:name w:val="xl346"/>
    <w:basedOn w:val="Normal"/>
    <w:rsid w:val="001C728C"/>
    <w:pPr>
      <w:shd w:val="clear" w:color="000000" w:fill="F2F2F2"/>
      <w:spacing w:before="100" w:beforeAutospacing="1" w:after="100" w:afterAutospacing="1"/>
      <w:jc w:val="center"/>
    </w:pPr>
    <w:rPr>
      <w:b/>
      <w:bCs/>
      <w:sz w:val="16"/>
      <w:szCs w:val="16"/>
    </w:rPr>
  </w:style>
  <w:style w:type="paragraph" w:customStyle="1" w:styleId="xl347">
    <w:name w:val="xl347"/>
    <w:basedOn w:val="Normal"/>
    <w:rsid w:val="001C728C"/>
    <w:pPr>
      <w:pBdr>
        <w:left w:val="single" w:sz="8" w:space="0" w:color="auto"/>
      </w:pBdr>
      <w:shd w:val="clear" w:color="000000" w:fill="F2DCDB"/>
      <w:spacing w:before="100" w:beforeAutospacing="1" w:after="100" w:afterAutospacing="1"/>
      <w:jc w:val="center"/>
    </w:pPr>
    <w:rPr>
      <w:b/>
      <w:bCs/>
      <w:sz w:val="16"/>
      <w:szCs w:val="16"/>
    </w:rPr>
  </w:style>
  <w:style w:type="paragraph" w:customStyle="1" w:styleId="xl348">
    <w:name w:val="xl348"/>
    <w:basedOn w:val="Normal"/>
    <w:rsid w:val="001C728C"/>
    <w:pPr>
      <w:shd w:val="clear" w:color="000000" w:fill="F2DCDB"/>
      <w:spacing w:before="100" w:beforeAutospacing="1" w:after="100" w:afterAutospacing="1"/>
      <w:jc w:val="center"/>
    </w:pPr>
    <w:rPr>
      <w:b/>
      <w:bCs/>
      <w:sz w:val="16"/>
      <w:szCs w:val="16"/>
    </w:rPr>
  </w:style>
  <w:style w:type="paragraph" w:customStyle="1" w:styleId="xl349">
    <w:name w:val="xl349"/>
    <w:basedOn w:val="Normal"/>
    <w:rsid w:val="001C728C"/>
    <w:pPr>
      <w:pBdr>
        <w:right w:val="single" w:sz="8" w:space="0" w:color="auto"/>
      </w:pBdr>
      <w:shd w:val="clear" w:color="000000" w:fill="F2DCDB"/>
      <w:spacing w:before="100" w:beforeAutospacing="1" w:after="100" w:afterAutospacing="1"/>
      <w:jc w:val="center"/>
    </w:pPr>
    <w:rPr>
      <w:b/>
      <w:bCs/>
      <w:sz w:val="16"/>
      <w:szCs w:val="16"/>
    </w:rPr>
  </w:style>
  <w:style w:type="paragraph" w:customStyle="1" w:styleId="xl350">
    <w:name w:val="xl350"/>
    <w:basedOn w:val="Normal"/>
    <w:rsid w:val="001C728C"/>
    <w:pPr>
      <w:shd w:val="clear" w:color="000000" w:fill="DCE6F1"/>
      <w:spacing w:before="100" w:beforeAutospacing="1" w:after="100" w:afterAutospacing="1"/>
      <w:jc w:val="center"/>
    </w:pPr>
    <w:rPr>
      <w:b/>
      <w:bCs/>
      <w:sz w:val="16"/>
      <w:szCs w:val="16"/>
    </w:rPr>
  </w:style>
  <w:style w:type="paragraph" w:customStyle="1" w:styleId="xl351">
    <w:name w:val="xl351"/>
    <w:basedOn w:val="Normal"/>
    <w:rsid w:val="001C728C"/>
    <w:pPr>
      <w:shd w:val="clear" w:color="000000" w:fill="DCE6F1"/>
      <w:spacing w:before="100" w:beforeAutospacing="1" w:after="100" w:afterAutospacing="1"/>
      <w:jc w:val="center"/>
    </w:pPr>
    <w:rPr>
      <w:b/>
      <w:bCs/>
      <w:sz w:val="16"/>
      <w:szCs w:val="16"/>
    </w:rPr>
  </w:style>
  <w:style w:type="paragraph" w:customStyle="1" w:styleId="xl352">
    <w:name w:val="xl352"/>
    <w:basedOn w:val="Normal"/>
    <w:rsid w:val="001C728C"/>
    <w:pPr>
      <w:pBdr>
        <w:right w:val="single" w:sz="8" w:space="0" w:color="auto"/>
      </w:pBdr>
      <w:shd w:val="clear" w:color="000000" w:fill="DCE6F1"/>
      <w:spacing w:before="100" w:beforeAutospacing="1" w:after="100" w:afterAutospacing="1"/>
      <w:jc w:val="center"/>
    </w:pPr>
    <w:rPr>
      <w:b/>
      <w:bCs/>
      <w:sz w:val="16"/>
      <w:szCs w:val="16"/>
    </w:rPr>
  </w:style>
  <w:style w:type="paragraph" w:customStyle="1" w:styleId="xl353">
    <w:name w:val="xl353"/>
    <w:basedOn w:val="Normal"/>
    <w:rsid w:val="001C728C"/>
    <w:pPr>
      <w:pBdr>
        <w:left w:val="single" w:sz="8" w:space="0" w:color="auto"/>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4">
    <w:name w:val="xl354"/>
    <w:basedOn w:val="Normal"/>
    <w:rsid w:val="001C728C"/>
    <w:pPr>
      <w:pBdr>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5">
    <w:name w:val="xl355"/>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6">
    <w:name w:val="xl356"/>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7">
    <w:name w:val="xl357"/>
    <w:basedOn w:val="Normal"/>
    <w:rsid w:val="001C728C"/>
    <w:pPr>
      <w:pBdr>
        <w:left w:val="single" w:sz="8" w:space="0" w:color="auto"/>
        <w:bottom w:val="single" w:sz="8" w:space="0" w:color="auto"/>
      </w:pBdr>
      <w:shd w:val="clear" w:color="000000" w:fill="F2DCDB"/>
      <w:spacing w:before="100" w:beforeAutospacing="1" w:after="100" w:afterAutospacing="1"/>
      <w:jc w:val="center"/>
    </w:pPr>
    <w:rPr>
      <w:sz w:val="16"/>
      <w:szCs w:val="16"/>
    </w:rPr>
  </w:style>
  <w:style w:type="paragraph" w:customStyle="1" w:styleId="xl358">
    <w:name w:val="xl358"/>
    <w:basedOn w:val="Normal"/>
    <w:rsid w:val="001C728C"/>
    <w:pPr>
      <w:pBdr>
        <w:bottom w:val="single" w:sz="8" w:space="0" w:color="auto"/>
      </w:pBdr>
      <w:shd w:val="clear" w:color="000000" w:fill="F2DCDB"/>
      <w:spacing w:before="100" w:beforeAutospacing="1" w:after="100" w:afterAutospacing="1"/>
      <w:jc w:val="left"/>
    </w:pPr>
    <w:rPr>
      <w:sz w:val="16"/>
      <w:szCs w:val="16"/>
    </w:rPr>
  </w:style>
  <w:style w:type="paragraph" w:customStyle="1" w:styleId="xl359">
    <w:name w:val="xl359"/>
    <w:basedOn w:val="Normal"/>
    <w:rsid w:val="001C728C"/>
    <w:pPr>
      <w:pBdr>
        <w:bottom w:val="single" w:sz="8" w:space="0" w:color="auto"/>
        <w:right w:val="single" w:sz="8" w:space="0" w:color="auto"/>
      </w:pBdr>
      <w:shd w:val="clear" w:color="000000" w:fill="F2DCDB"/>
      <w:spacing w:before="100" w:beforeAutospacing="1" w:after="100" w:afterAutospacing="1"/>
      <w:jc w:val="left"/>
    </w:pPr>
    <w:rPr>
      <w:sz w:val="16"/>
      <w:szCs w:val="16"/>
    </w:rPr>
  </w:style>
  <w:style w:type="paragraph" w:customStyle="1" w:styleId="xl360">
    <w:name w:val="xl360"/>
    <w:basedOn w:val="Normal"/>
    <w:rsid w:val="001C728C"/>
    <w:pPr>
      <w:pBdr>
        <w:bottom w:val="single" w:sz="8" w:space="0" w:color="auto"/>
      </w:pBdr>
      <w:shd w:val="clear" w:color="000000" w:fill="DCE6F1"/>
      <w:spacing w:before="100" w:beforeAutospacing="1" w:after="100" w:afterAutospacing="1"/>
      <w:jc w:val="center"/>
    </w:pPr>
    <w:rPr>
      <w:sz w:val="16"/>
      <w:szCs w:val="16"/>
    </w:rPr>
  </w:style>
  <w:style w:type="paragraph" w:customStyle="1" w:styleId="xl361">
    <w:name w:val="xl361"/>
    <w:basedOn w:val="Normal"/>
    <w:rsid w:val="001C728C"/>
    <w:pPr>
      <w:pBdr>
        <w:bottom w:val="single" w:sz="8" w:space="0" w:color="auto"/>
      </w:pBdr>
      <w:shd w:val="clear" w:color="000000" w:fill="DCE6F1"/>
      <w:spacing w:before="100" w:beforeAutospacing="1" w:after="100" w:afterAutospacing="1"/>
      <w:jc w:val="left"/>
    </w:pPr>
    <w:rPr>
      <w:sz w:val="16"/>
      <w:szCs w:val="16"/>
    </w:rPr>
  </w:style>
  <w:style w:type="paragraph" w:customStyle="1" w:styleId="xl362">
    <w:name w:val="xl362"/>
    <w:basedOn w:val="Normal"/>
    <w:rsid w:val="001C728C"/>
    <w:pPr>
      <w:pBdr>
        <w:bottom w:val="single" w:sz="8" w:space="0" w:color="auto"/>
        <w:right w:val="single" w:sz="8" w:space="0" w:color="auto"/>
      </w:pBdr>
      <w:shd w:val="clear" w:color="000000" w:fill="DCE6F1"/>
      <w:spacing w:before="100" w:beforeAutospacing="1" w:after="100" w:afterAutospacing="1"/>
      <w:jc w:val="left"/>
    </w:pPr>
    <w:rPr>
      <w:sz w:val="16"/>
      <w:szCs w:val="16"/>
    </w:rPr>
  </w:style>
  <w:style w:type="paragraph" w:customStyle="1" w:styleId="xl363">
    <w:name w:val="xl363"/>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64">
    <w:name w:val="xl364"/>
    <w:basedOn w:val="Normal"/>
    <w:rsid w:val="001C728C"/>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65">
    <w:name w:val="xl365"/>
    <w:basedOn w:val="Normal"/>
    <w:rsid w:val="001C728C"/>
    <w:pPr>
      <w:spacing w:before="100" w:beforeAutospacing="1" w:after="100" w:afterAutospacing="1"/>
      <w:jc w:val="center"/>
      <w:textAlignment w:val="top"/>
    </w:pPr>
    <w:rPr>
      <w:b/>
      <w:bCs/>
      <w:color w:val="C00000"/>
      <w:sz w:val="16"/>
      <w:szCs w:val="16"/>
    </w:rPr>
  </w:style>
  <w:style w:type="paragraph" w:customStyle="1" w:styleId="xl366">
    <w:name w:val="xl366"/>
    <w:basedOn w:val="Normal"/>
    <w:rsid w:val="001C728C"/>
    <w:pPr>
      <w:pBdr>
        <w:left w:val="single" w:sz="4" w:space="0" w:color="auto"/>
      </w:pBdr>
      <w:spacing w:before="100" w:beforeAutospacing="1" w:after="100" w:afterAutospacing="1"/>
      <w:jc w:val="left"/>
    </w:pPr>
    <w:rPr>
      <w:sz w:val="16"/>
      <w:szCs w:val="16"/>
    </w:rPr>
  </w:style>
  <w:style w:type="paragraph" w:customStyle="1" w:styleId="xl367">
    <w:name w:val="xl367"/>
    <w:basedOn w:val="Normal"/>
    <w:rsid w:val="001C728C"/>
    <w:pPr>
      <w:pBdr>
        <w:left w:val="single" w:sz="8" w:space="0" w:color="auto"/>
      </w:pBdr>
      <w:spacing w:before="100" w:beforeAutospacing="1" w:after="100" w:afterAutospacing="1"/>
      <w:jc w:val="center"/>
    </w:pPr>
    <w:rPr>
      <w:sz w:val="16"/>
      <w:szCs w:val="16"/>
    </w:rPr>
  </w:style>
  <w:style w:type="paragraph" w:customStyle="1" w:styleId="xl368">
    <w:name w:val="xl368"/>
    <w:basedOn w:val="Normal"/>
    <w:rsid w:val="001C728C"/>
    <w:pPr>
      <w:pBdr>
        <w:left w:val="single" w:sz="4" w:space="0" w:color="auto"/>
        <w:right w:val="single" w:sz="4" w:space="0" w:color="auto"/>
      </w:pBdr>
      <w:spacing w:before="100" w:beforeAutospacing="1" w:after="100" w:afterAutospacing="1"/>
      <w:jc w:val="left"/>
    </w:pPr>
    <w:rPr>
      <w:sz w:val="16"/>
      <w:szCs w:val="16"/>
    </w:rPr>
  </w:style>
  <w:style w:type="paragraph" w:customStyle="1" w:styleId="xl369">
    <w:name w:val="xl369"/>
    <w:basedOn w:val="Normal"/>
    <w:rsid w:val="001C728C"/>
    <w:pPr>
      <w:pBdr>
        <w:right w:val="single" w:sz="8" w:space="0" w:color="auto"/>
      </w:pBdr>
      <w:spacing w:before="100" w:beforeAutospacing="1" w:after="100" w:afterAutospacing="1"/>
      <w:jc w:val="left"/>
    </w:pPr>
    <w:rPr>
      <w:sz w:val="16"/>
      <w:szCs w:val="16"/>
    </w:rPr>
  </w:style>
  <w:style w:type="paragraph" w:customStyle="1" w:styleId="xl370">
    <w:name w:val="xl370"/>
    <w:basedOn w:val="Normal"/>
    <w:rsid w:val="001C728C"/>
    <w:pPr>
      <w:pBdr>
        <w:top w:val="single" w:sz="8" w:space="0" w:color="auto"/>
        <w:left w:val="single" w:sz="8" w:space="0" w:color="auto"/>
      </w:pBdr>
      <w:spacing w:before="100" w:beforeAutospacing="1" w:after="100" w:afterAutospacing="1"/>
      <w:jc w:val="left"/>
    </w:pPr>
    <w:rPr>
      <w:sz w:val="16"/>
      <w:szCs w:val="16"/>
    </w:rPr>
  </w:style>
  <w:style w:type="paragraph" w:customStyle="1" w:styleId="xl371">
    <w:name w:val="xl371"/>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72">
    <w:name w:val="xl372"/>
    <w:basedOn w:val="Normal"/>
    <w:rsid w:val="001C728C"/>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373">
    <w:name w:val="xl373"/>
    <w:basedOn w:val="Normal"/>
    <w:rsid w:val="001C728C"/>
    <w:pPr>
      <w:spacing w:before="100" w:beforeAutospacing="1" w:after="100" w:afterAutospacing="1"/>
      <w:jc w:val="left"/>
    </w:pPr>
    <w:rPr>
      <w:b/>
      <w:bCs/>
      <w:sz w:val="16"/>
      <w:szCs w:val="16"/>
    </w:rPr>
  </w:style>
  <w:style w:type="paragraph" w:customStyle="1" w:styleId="xl374">
    <w:name w:val="xl374"/>
    <w:basedOn w:val="Normal"/>
    <w:rsid w:val="001C728C"/>
    <w:pPr>
      <w:pBdr>
        <w:left w:val="single" w:sz="8" w:space="0" w:color="auto"/>
      </w:pBdr>
      <w:spacing w:before="100" w:beforeAutospacing="1" w:after="100" w:afterAutospacing="1"/>
      <w:jc w:val="left"/>
    </w:pPr>
    <w:rPr>
      <w:sz w:val="16"/>
      <w:szCs w:val="16"/>
    </w:rPr>
  </w:style>
  <w:style w:type="paragraph" w:customStyle="1" w:styleId="xl375">
    <w:name w:val="xl375"/>
    <w:basedOn w:val="Normal"/>
    <w:rsid w:val="001C728C"/>
    <w:pPr>
      <w:pBdr>
        <w:right w:val="single" w:sz="8" w:space="0" w:color="auto"/>
      </w:pBdr>
      <w:spacing w:before="100" w:beforeAutospacing="1" w:after="100" w:afterAutospacing="1"/>
      <w:jc w:val="left"/>
    </w:pPr>
    <w:rPr>
      <w:sz w:val="16"/>
      <w:szCs w:val="16"/>
    </w:rPr>
  </w:style>
  <w:style w:type="paragraph" w:customStyle="1" w:styleId="xl376">
    <w:name w:val="xl376"/>
    <w:basedOn w:val="Normal"/>
    <w:rsid w:val="001C728C"/>
    <w:pPr>
      <w:spacing w:before="100" w:beforeAutospacing="1" w:after="100" w:afterAutospacing="1"/>
      <w:jc w:val="left"/>
    </w:pPr>
    <w:rPr>
      <w:sz w:val="16"/>
      <w:szCs w:val="16"/>
    </w:rPr>
  </w:style>
  <w:style w:type="paragraph" w:customStyle="1" w:styleId="xl377">
    <w:name w:val="xl377"/>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78">
    <w:name w:val="xl378"/>
    <w:basedOn w:val="Normal"/>
    <w:rsid w:val="001C728C"/>
    <w:pPr>
      <w:spacing w:before="100" w:beforeAutospacing="1" w:after="100" w:afterAutospacing="1"/>
      <w:jc w:val="center"/>
      <w:textAlignment w:val="top"/>
    </w:pPr>
    <w:rPr>
      <w:b/>
      <w:bCs/>
      <w:sz w:val="16"/>
      <w:szCs w:val="16"/>
    </w:rPr>
  </w:style>
  <w:style w:type="paragraph" w:customStyle="1" w:styleId="xl379">
    <w:name w:val="xl379"/>
    <w:basedOn w:val="Normal"/>
    <w:rsid w:val="001C728C"/>
    <w:pPr>
      <w:pBdr>
        <w:left w:val="single" w:sz="8" w:space="0" w:color="auto"/>
      </w:pBdr>
      <w:spacing w:before="100" w:beforeAutospacing="1" w:after="100" w:afterAutospacing="1"/>
      <w:jc w:val="left"/>
    </w:pPr>
    <w:rPr>
      <w:sz w:val="16"/>
      <w:szCs w:val="16"/>
    </w:rPr>
  </w:style>
  <w:style w:type="paragraph" w:customStyle="1" w:styleId="xl380">
    <w:name w:val="xl380"/>
    <w:basedOn w:val="Normal"/>
    <w:rsid w:val="001C728C"/>
    <w:pPr>
      <w:pBdr>
        <w:right w:val="single" w:sz="8" w:space="0" w:color="auto"/>
      </w:pBdr>
      <w:spacing w:before="100" w:beforeAutospacing="1" w:after="100" w:afterAutospacing="1"/>
      <w:jc w:val="left"/>
    </w:pPr>
    <w:rPr>
      <w:sz w:val="16"/>
      <w:szCs w:val="16"/>
    </w:rPr>
  </w:style>
  <w:style w:type="paragraph" w:customStyle="1" w:styleId="xl381">
    <w:name w:val="xl381"/>
    <w:basedOn w:val="Normal"/>
    <w:rsid w:val="001C728C"/>
    <w:pPr>
      <w:spacing w:before="100" w:beforeAutospacing="1" w:after="100" w:afterAutospacing="1"/>
      <w:jc w:val="left"/>
      <w:textAlignment w:val="top"/>
    </w:pPr>
    <w:rPr>
      <w:color w:val="C00000"/>
      <w:sz w:val="16"/>
      <w:szCs w:val="16"/>
    </w:rPr>
  </w:style>
  <w:style w:type="paragraph" w:customStyle="1" w:styleId="xl382">
    <w:name w:val="xl382"/>
    <w:basedOn w:val="Normal"/>
    <w:rsid w:val="001C728C"/>
    <w:pPr>
      <w:pBdr>
        <w:left w:val="single" w:sz="4" w:space="0" w:color="auto"/>
      </w:pBdr>
      <w:spacing w:before="100" w:beforeAutospacing="1" w:after="100" w:afterAutospacing="1"/>
      <w:jc w:val="center"/>
    </w:pPr>
    <w:rPr>
      <w:color w:val="C00000"/>
      <w:sz w:val="16"/>
      <w:szCs w:val="16"/>
    </w:rPr>
  </w:style>
  <w:style w:type="paragraph" w:customStyle="1" w:styleId="xl383">
    <w:name w:val="xl383"/>
    <w:basedOn w:val="Normal"/>
    <w:rsid w:val="001C728C"/>
    <w:pPr>
      <w:pBdr>
        <w:left w:val="single" w:sz="8" w:space="0" w:color="auto"/>
      </w:pBdr>
      <w:spacing w:before="100" w:beforeAutospacing="1" w:after="100" w:afterAutospacing="1"/>
      <w:jc w:val="center"/>
    </w:pPr>
    <w:rPr>
      <w:color w:val="C00000"/>
      <w:sz w:val="16"/>
      <w:szCs w:val="16"/>
    </w:rPr>
  </w:style>
  <w:style w:type="paragraph" w:customStyle="1" w:styleId="xl384">
    <w:name w:val="xl384"/>
    <w:basedOn w:val="Normal"/>
    <w:rsid w:val="001C728C"/>
    <w:pPr>
      <w:pBdr>
        <w:left w:val="single" w:sz="4" w:space="0" w:color="auto"/>
        <w:right w:val="single" w:sz="4" w:space="0" w:color="auto"/>
      </w:pBdr>
      <w:spacing w:before="100" w:beforeAutospacing="1" w:after="100" w:afterAutospacing="1"/>
      <w:jc w:val="left"/>
    </w:pPr>
    <w:rPr>
      <w:color w:val="C00000"/>
      <w:sz w:val="16"/>
      <w:szCs w:val="16"/>
    </w:rPr>
  </w:style>
  <w:style w:type="paragraph" w:customStyle="1" w:styleId="xl385">
    <w:name w:val="xl385"/>
    <w:basedOn w:val="Normal"/>
    <w:rsid w:val="001C728C"/>
    <w:pPr>
      <w:spacing w:before="100" w:beforeAutospacing="1" w:after="100" w:afterAutospacing="1"/>
      <w:jc w:val="center"/>
    </w:pPr>
    <w:rPr>
      <w:color w:val="C00000"/>
      <w:sz w:val="16"/>
      <w:szCs w:val="16"/>
    </w:rPr>
  </w:style>
  <w:style w:type="paragraph" w:customStyle="1" w:styleId="xl386">
    <w:name w:val="xl386"/>
    <w:basedOn w:val="Normal"/>
    <w:rsid w:val="001C728C"/>
    <w:pPr>
      <w:pBdr>
        <w:left w:val="single" w:sz="4" w:space="0" w:color="auto"/>
        <w:right w:val="single" w:sz="4" w:space="0" w:color="auto"/>
      </w:pBdr>
      <w:shd w:val="clear" w:color="000000" w:fill="FFFF00"/>
      <w:spacing w:before="100" w:beforeAutospacing="1" w:after="100" w:afterAutospacing="1"/>
      <w:jc w:val="center"/>
      <w:textAlignment w:val="top"/>
    </w:pPr>
    <w:rPr>
      <w:sz w:val="16"/>
      <w:szCs w:val="16"/>
    </w:rPr>
  </w:style>
  <w:style w:type="paragraph" w:customStyle="1" w:styleId="xl387">
    <w:name w:val="xl387"/>
    <w:basedOn w:val="Normal"/>
    <w:rsid w:val="001C728C"/>
    <w:pPr>
      <w:shd w:val="clear" w:color="000000" w:fill="FFFF00"/>
      <w:spacing w:before="100" w:beforeAutospacing="1" w:after="100" w:afterAutospacing="1"/>
      <w:jc w:val="left"/>
    </w:pPr>
    <w:rPr>
      <w:sz w:val="16"/>
      <w:szCs w:val="16"/>
    </w:rPr>
  </w:style>
  <w:style w:type="paragraph" w:customStyle="1" w:styleId="xl388">
    <w:name w:val="xl388"/>
    <w:basedOn w:val="Normal"/>
    <w:rsid w:val="001C728C"/>
    <w:pPr>
      <w:pBdr>
        <w:left w:val="single" w:sz="4" w:space="0" w:color="auto"/>
      </w:pBdr>
      <w:shd w:val="clear" w:color="000000" w:fill="FFFF00"/>
      <w:spacing w:before="100" w:beforeAutospacing="1" w:after="100" w:afterAutospacing="1"/>
      <w:jc w:val="left"/>
    </w:pPr>
    <w:rPr>
      <w:sz w:val="16"/>
      <w:szCs w:val="16"/>
    </w:rPr>
  </w:style>
  <w:style w:type="paragraph" w:customStyle="1" w:styleId="xl389">
    <w:name w:val="xl389"/>
    <w:basedOn w:val="Normal"/>
    <w:rsid w:val="001C728C"/>
    <w:pPr>
      <w:pBdr>
        <w:left w:val="single" w:sz="8" w:space="0" w:color="auto"/>
      </w:pBdr>
      <w:shd w:val="clear" w:color="000000" w:fill="FFFF00"/>
      <w:spacing w:before="100" w:beforeAutospacing="1" w:after="100" w:afterAutospacing="1"/>
      <w:jc w:val="center"/>
    </w:pPr>
    <w:rPr>
      <w:sz w:val="16"/>
      <w:szCs w:val="16"/>
    </w:rPr>
  </w:style>
  <w:style w:type="paragraph" w:customStyle="1" w:styleId="xl390">
    <w:name w:val="xl390"/>
    <w:basedOn w:val="Normal"/>
    <w:rsid w:val="001C728C"/>
    <w:pPr>
      <w:pBdr>
        <w:left w:val="single" w:sz="4" w:space="0" w:color="auto"/>
        <w:right w:val="single" w:sz="4" w:space="0" w:color="auto"/>
      </w:pBdr>
      <w:shd w:val="clear" w:color="000000" w:fill="FFFF00"/>
      <w:spacing w:before="100" w:beforeAutospacing="1" w:after="100" w:afterAutospacing="1"/>
      <w:jc w:val="left"/>
    </w:pPr>
    <w:rPr>
      <w:sz w:val="16"/>
      <w:szCs w:val="16"/>
    </w:rPr>
  </w:style>
  <w:style w:type="paragraph" w:customStyle="1" w:styleId="xl391">
    <w:name w:val="xl391"/>
    <w:basedOn w:val="Normal"/>
    <w:rsid w:val="001C728C"/>
    <w:pPr>
      <w:pBdr>
        <w:right w:val="single" w:sz="8" w:space="0" w:color="auto"/>
      </w:pBdr>
      <w:shd w:val="clear" w:color="000000" w:fill="FFFF00"/>
      <w:spacing w:before="100" w:beforeAutospacing="1" w:after="100" w:afterAutospacing="1"/>
      <w:jc w:val="left"/>
    </w:pPr>
    <w:rPr>
      <w:sz w:val="16"/>
      <w:szCs w:val="16"/>
    </w:rPr>
  </w:style>
  <w:style w:type="paragraph" w:customStyle="1" w:styleId="xl392">
    <w:name w:val="xl392"/>
    <w:basedOn w:val="Normal"/>
    <w:rsid w:val="001C728C"/>
    <w:pPr>
      <w:shd w:val="clear" w:color="000000" w:fill="FFFF00"/>
      <w:spacing w:before="100" w:beforeAutospacing="1" w:after="100" w:afterAutospacing="1"/>
      <w:jc w:val="center"/>
    </w:pPr>
    <w:rPr>
      <w:sz w:val="16"/>
      <w:szCs w:val="16"/>
    </w:rPr>
  </w:style>
  <w:style w:type="paragraph" w:customStyle="1" w:styleId="xl393">
    <w:name w:val="xl393"/>
    <w:basedOn w:val="Normal"/>
    <w:rsid w:val="001C728C"/>
    <w:pPr>
      <w:pBdr>
        <w:right w:val="single" w:sz="8" w:space="0" w:color="auto"/>
      </w:pBdr>
      <w:shd w:val="clear" w:color="000000" w:fill="FF0000"/>
      <w:spacing w:before="100" w:beforeAutospacing="1" w:after="100" w:afterAutospacing="1"/>
      <w:jc w:val="left"/>
    </w:pPr>
    <w:rPr>
      <w:sz w:val="16"/>
      <w:szCs w:val="16"/>
    </w:rPr>
  </w:style>
  <w:style w:type="paragraph" w:customStyle="1" w:styleId="xl394">
    <w:name w:val="xl394"/>
    <w:basedOn w:val="Normal"/>
    <w:rsid w:val="001C728C"/>
    <w:pPr>
      <w:shd w:val="clear" w:color="000000" w:fill="FF0000"/>
      <w:spacing w:before="100" w:beforeAutospacing="1" w:after="100" w:afterAutospacing="1"/>
      <w:jc w:val="left"/>
    </w:pPr>
    <w:rPr>
      <w:b/>
      <w:bCs/>
      <w:sz w:val="16"/>
      <w:szCs w:val="16"/>
    </w:rPr>
  </w:style>
  <w:style w:type="paragraph" w:customStyle="1" w:styleId="xl395">
    <w:name w:val="xl395"/>
    <w:basedOn w:val="Normal"/>
    <w:rsid w:val="001C728C"/>
    <w:pPr>
      <w:spacing w:before="100" w:beforeAutospacing="1" w:after="100" w:afterAutospacing="1"/>
      <w:jc w:val="left"/>
    </w:pPr>
    <w:rPr>
      <w:sz w:val="16"/>
      <w:szCs w:val="16"/>
    </w:rPr>
  </w:style>
  <w:style w:type="paragraph" w:customStyle="1" w:styleId="xl396">
    <w:name w:val="xl396"/>
    <w:basedOn w:val="Normal"/>
    <w:rsid w:val="001C728C"/>
    <w:pPr>
      <w:pBdr>
        <w:left w:val="single" w:sz="8" w:space="0" w:color="auto"/>
        <w:bottom w:val="single" w:sz="8" w:space="0" w:color="auto"/>
      </w:pBdr>
      <w:spacing w:before="100" w:beforeAutospacing="1" w:after="100" w:afterAutospacing="1"/>
      <w:jc w:val="center"/>
    </w:pPr>
    <w:rPr>
      <w:sz w:val="16"/>
      <w:szCs w:val="16"/>
    </w:rPr>
  </w:style>
  <w:style w:type="paragraph" w:customStyle="1" w:styleId="xl397">
    <w:name w:val="xl397"/>
    <w:basedOn w:val="Normal"/>
    <w:rsid w:val="001C728C"/>
    <w:pPr>
      <w:pBdr>
        <w:left w:val="single" w:sz="4" w:space="0" w:color="auto"/>
        <w:bottom w:val="single" w:sz="8" w:space="0" w:color="auto"/>
        <w:right w:val="single" w:sz="4" w:space="0" w:color="auto"/>
      </w:pBdr>
      <w:spacing w:before="100" w:beforeAutospacing="1" w:after="100" w:afterAutospacing="1"/>
      <w:jc w:val="left"/>
    </w:pPr>
    <w:rPr>
      <w:sz w:val="16"/>
      <w:szCs w:val="16"/>
    </w:rPr>
  </w:style>
  <w:style w:type="paragraph" w:customStyle="1" w:styleId="xl398">
    <w:name w:val="xl398"/>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399">
    <w:name w:val="xl399"/>
    <w:basedOn w:val="Normal"/>
    <w:rsid w:val="001C728C"/>
    <w:pPr>
      <w:pBdr>
        <w:bottom w:val="single" w:sz="8" w:space="0" w:color="auto"/>
      </w:pBdr>
      <w:spacing w:before="100" w:beforeAutospacing="1" w:after="100" w:afterAutospacing="1"/>
      <w:jc w:val="center"/>
    </w:pPr>
    <w:rPr>
      <w:sz w:val="16"/>
      <w:szCs w:val="16"/>
    </w:rPr>
  </w:style>
  <w:style w:type="paragraph" w:customStyle="1" w:styleId="xl400">
    <w:name w:val="xl400"/>
    <w:basedOn w:val="Normal"/>
    <w:rsid w:val="001C728C"/>
    <w:pPr>
      <w:pBdr>
        <w:left w:val="single" w:sz="8" w:space="0" w:color="auto"/>
        <w:bottom w:val="single" w:sz="8" w:space="0" w:color="auto"/>
      </w:pBdr>
      <w:spacing w:before="100" w:beforeAutospacing="1" w:after="100" w:afterAutospacing="1"/>
      <w:jc w:val="left"/>
    </w:pPr>
    <w:rPr>
      <w:sz w:val="16"/>
      <w:szCs w:val="16"/>
    </w:rPr>
  </w:style>
  <w:style w:type="paragraph" w:customStyle="1" w:styleId="xl401">
    <w:name w:val="xl401"/>
    <w:basedOn w:val="Normal"/>
    <w:rsid w:val="001C728C"/>
    <w:pPr>
      <w:pBdr>
        <w:bottom w:val="single" w:sz="8" w:space="0" w:color="auto"/>
      </w:pBdr>
      <w:spacing w:before="100" w:beforeAutospacing="1" w:after="100" w:afterAutospacing="1"/>
      <w:jc w:val="left"/>
    </w:pPr>
    <w:rPr>
      <w:sz w:val="16"/>
      <w:szCs w:val="16"/>
    </w:rPr>
  </w:style>
  <w:style w:type="paragraph" w:customStyle="1" w:styleId="xl402">
    <w:name w:val="xl402"/>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403">
    <w:name w:val="xl403"/>
    <w:basedOn w:val="Normal"/>
    <w:rsid w:val="001C728C"/>
    <w:pPr>
      <w:pBdr>
        <w:top w:val="single" w:sz="8" w:space="0" w:color="auto"/>
      </w:pBdr>
      <w:spacing w:before="100" w:beforeAutospacing="1" w:after="100" w:afterAutospacing="1"/>
      <w:jc w:val="left"/>
    </w:pPr>
    <w:rPr>
      <w:sz w:val="16"/>
      <w:szCs w:val="16"/>
    </w:rPr>
  </w:style>
  <w:style w:type="paragraph" w:customStyle="1" w:styleId="xl404">
    <w:name w:val="xl404"/>
    <w:basedOn w:val="Normal"/>
    <w:rsid w:val="001C728C"/>
    <w:pPr>
      <w:pBdr>
        <w:left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405">
    <w:name w:val="xl405"/>
    <w:basedOn w:val="Normal"/>
    <w:rsid w:val="001C728C"/>
    <w:pPr>
      <w:shd w:val="clear" w:color="000000" w:fill="F2F2F2"/>
      <w:spacing w:before="100" w:beforeAutospacing="1" w:after="100" w:afterAutospacing="1"/>
      <w:jc w:val="center"/>
      <w:textAlignment w:val="top"/>
    </w:pPr>
    <w:rPr>
      <w:sz w:val="16"/>
      <w:szCs w:val="16"/>
    </w:rPr>
  </w:style>
  <w:style w:type="paragraph" w:customStyle="1" w:styleId="xl406">
    <w:name w:val="xl406"/>
    <w:basedOn w:val="Normal"/>
    <w:rsid w:val="001C728C"/>
    <w:pPr>
      <w:shd w:val="clear" w:color="000000" w:fill="F2F2F2"/>
      <w:spacing w:before="100" w:beforeAutospacing="1" w:after="100" w:afterAutospacing="1"/>
      <w:jc w:val="left"/>
    </w:pPr>
    <w:rPr>
      <w:b/>
      <w:bCs/>
      <w:sz w:val="16"/>
      <w:szCs w:val="16"/>
    </w:rPr>
  </w:style>
  <w:style w:type="paragraph" w:customStyle="1" w:styleId="xl407">
    <w:name w:val="xl407"/>
    <w:basedOn w:val="Normal"/>
    <w:rsid w:val="001C728C"/>
    <w:pPr>
      <w:shd w:val="clear" w:color="000000" w:fill="F2F2F2"/>
      <w:spacing w:before="100" w:beforeAutospacing="1" w:after="100" w:afterAutospacing="1"/>
      <w:jc w:val="left"/>
    </w:pPr>
    <w:rPr>
      <w:b/>
      <w:bCs/>
      <w:sz w:val="16"/>
      <w:szCs w:val="16"/>
    </w:rPr>
  </w:style>
  <w:style w:type="paragraph" w:customStyle="1" w:styleId="xl408">
    <w:name w:val="xl408"/>
    <w:basedOn w:val="Normal"/>
    <w:rsid w:val="001C728C"/>
    <w:pPr>
      <w:shd w:val="clear" w:color="000000" w:fill="F2F2F2"/>
      <w:spacing w:before="100" w:beforeAutospacing="1" w:after="100" w:afterAutospacing="1"/>
      <w:jc w:val="center"/>
    </w:pPr>
    <w:rPr>
      <w:b/>
      <w:bCs/>
      <w:sz w:val="16"/>
      <w:szCs w:val="16"/>
    </w:rPr>
  </w:style>
  <w:style w:type="paragraph" w:customStyle="1" w:styleId="xl409">
    <w:name w:val="xl409"/>
    <w:basedOn w:val="Normal"/>
    <w:rsid w:val="001C728C"/>
    <w:pPr>
      <w:shd w:val="clear" w:color="000000" w:fill="F2F2F2"/>
      <w:spacing w:before="100" w:beforeAutospacing="1" w:after="100" w:afterAutospacing="1"/>
      <w:jc w:val="left"/>
    </w:pPr>
    <w:rPr>
      <w:b/>
      <w:bCs/>
      <w:sz w:val="16"/>
      <w:szCs w:val="16"/>
    </w:rPr>
  </w:style>
  <w:style w:type="paragraph" w:customStyle="1" w:styleId="xl410">
    <w:name w:val="xl410"/>
    <w:basedOn w:val="Normal"/>
    <w:rsid w:val="001C728C"/>
    <w:pPr>
      <w:pBdr>
        <w:right w:val="single" w:sz="8" w:space="0" w:color="auto"/>
      </w:pBdr>
      <w:shd w:val="clear" w:color="000000" w:fill="F2F2F2"/>
      <w:spacing w:before="100" w:beforeAutospacing="1" w:after="100" w:afterAutospacing="1"/>
      <w:jc w:val="left"/>
    </w:pPr>
    <w:rPr>
      <w:b/>
      <w:bCs/>
      <w:sz w:val="16"/>
      <w:szCs w:val="16"/>
    </w:rPr>
  </w:style>
  <w:style w:type="paragraph" w:customStyle="1" w:styleId="xl411">
    <w:name w:val="xl411"/>
    <w:basedOn w:val="Normal"/>
    <w:rsid w:val="001C728C"/>
    <w:pPr>
      <w:pBdr>
        <w:right w:val="single" w:sz="8" w:space="0" w:color="auto"/>
      </w:pBdr>
      <w:spacing w:before="100" w:beforeAutospacing="1" w:after="100" w:afterAutospacing="1"/>
      <w:jc w:val="left"/>
    </w:pPr>
    <w:rPr>
      <w:sz w:val="16"/>
      <w:szCs w:val="16"/>
    </w:rPr>
  </w:style>
  <w:style w:type="paragraph" w:customStyle="1" w:styleId="xl412">
    <w:name w:val="xl412"/>
    <w:basedOn w:val="Normal"/>
    <w:rsid w:val="001C728C"/>
    <w:pPr>
      <w:shd w:val="clear" w:color="000000" w:fill="F2F2F2"/>
      <w:spacing w:before="100" w:beforeAutospacing="1" w:after="100" w:afterAutospacing="1"/>
      <w:jc w:val="left"/>
    </w:pPr>
    <w:rPr>
      <w:sz w:val="16"/>
      <w:szCs w:val="16"/>
    </w:rPr>
  </w:style>
  <w:style w:type="paragraph" w:customStyle="1" w:styleId="xl413">
    <w:name w:val="xl413"/>
    <w:basedOn w:val="Normal"/>
    <w:rsid w:val="001C728C"/>
    <w:pPr>
      <w:shd w:val="clear" w:color="000000" w:fill="F2F2F2"/>
      <w:spacing w:before="100" w:beforeAutospacing="1" w:after="100" w:afterAutospacing="1"/>
      <w:jc w:val="left"/>
    </w:pPr>
    <w:rPr>
      <w:sz w:val="16"/>
      <w:szCs w:val="16"/>
    </w:rPr>
  </w:style>
  <w:style w:type="paragraph" w:customStyle="1" w:styleId="xl414">
    <w:name w:val="xl414"/>
    <w:basedOn w:val="Normal"/>
    <w:rsid w:val="001C728C"/>
    <w:pPr>
      <w:shd w:val="clear" w:color="000000" w:fill="F2F2F2"/>
      <w:spacing w:before="100" w:beforeAutospacing="1" w:after="100" w:afterAutospacing="1"/>
      <w:jc w:val="center"/>
    </w:pPr>
    <w:rPr>
      <w:sz w:val="16"/>
      <w:szCs w:val="16"/>
    </w:rPr>
  </w:style>
  <w:style w:type="paragraph" w:customStyle="1" w:styleId="xl415">
    <w:name w:val="xl415"/>
    <w:basedOn w:val="Normal"/>
    <w:rsid w:val="001C728C"/>
    <w:pPr>
      <w:shd w:val="clear" w:color="000000" w:fill="F2F2F2"/>
      <w:spacing w:before="100" w:beforeAutospacing="1" w:after="100" w:afterAutospacing="1"/>
      <w:jc w:val="left"/>
    </w:pPr>
    <w:rPr>
      <w:sz w:val="16"/>
      <w:szCs w:val="16"/>
    </w:rPr>
  </w:style>
  <w:style w:type="paragraph" w:customStyle="1" w:styleId="xl416">
    <w:name w:val="xl416"/>
    <w:basedOn w:val="Normal"/>
    <w:rsid w:val="001C728C"/>
    <w:pPr>
      <w:pBdr>
        <w:right w:val="single" w:sz="8" w:space="0" w:color="auto"/>
      </w:pBdr>
      <w:shd w:val="clear" w:color="000000" w:fill="F2F2F2"/>
      <w:spacing w:before="100" w:beforeAutospacing="1" w:after="100" w:afterAutospacing="1"/>
      <w:jc w:val="left"/>
    </w:pPr>
    <w:rPr>
      <w:sz w:val="16"/>
      <w:szCs w:val="16"/>
    </w:rPr>
  </w:style>
  <w:style w:type="paragraph" w:customStyle="1" w:styleId="xl417">
    <w:name w:val="xl417"/>
    <w:basedOn w:val="Normal"/>
    <w:rsid w:val="001C728C"/>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418">
    <w:name w:val="xl418"/>
    <w:basedOn w:val="Normal"/>
    <w:rsid w:val="001C728C"/>
    <w:pPr>
      <w:pBdr>
        <w:bottom w:val="single" w:sz="8" w:space="0" w:color="auto"/>
      </w:pBdr>
      <w:spacing w:before="100" w:beforeAutospacing="1" w:after="100" w:afterAutospacing="1"/>
      <w:jc w:val="center"/>
      <w:textAlignment w:val="top"/>
    </w:pPr>
    <w:rPr>
      <w:sz w:val="16"/>
      <w:szCs w:val="16"/>
    </w:rPr>
  </w:style>
  <w:style w:type="paragraph" w:customStyle="1" w:styleId="xl419">
    <w:name w:val="xl419"/>
    <w:basedOn w:val="Normal"/>
    <w:rsid w:val="001C728C"/>
    <w:pPr>
      <w:pBdr>
        <w:bottom w:val="single" w:sz="8" w:space="0" w:color="auto"/>
      </w:pBdr>
      <w:spacing w:before="100" w:beforeAutospacing="1" w:after="100" w:afterAutospacing="1"/>
      <w:jc w:val="left"/>
    </w:pPr>
    <w:rPr>
      <w:sz w:val="16"/>
      <w:szCs w:val="16"/>
    </w:rPr>
  </w:style>
  <w:style w:type="paragraph" w:customStyle="1" w:styleId="xl420">
    <w:name w:val="xl420"/>
    <w:basedOn w:val="Normal"/>
    <w:rsid w:val="001C728C"/>
    <w:pPr>
      <w:pBdr>
        <w:bottom w:val="single" w:sz="8" w:space="0" w:color="auto"/>
      </w:pBdr>
      <w:spacing w:before="100" w:beforeAutospacing="1" w:after="100" w:afterAutospacing="1"/>
      <w:jc w:val="left"/>
    </w:pPr>
    <w:rPr>
      <w:sz w:val="16"/>
      <w:szCs w:val="16"/>
    </w:rPr>
  </w:style>
  <w:style w:type="paragraph" w:customStyle="1" w:styleId="xl421">
    <w:name w:val="xl421"/>
    <w:basedOn w:val="Normal"/>
    <w:rsid w:val="001C728C"/>
    <w:pPr>
      <w:spacing w:before="100" w:beforeAutospacing="1" w:after="100" w:afterAutospacing="1"/>
      <w:jc w:val="center"/>
      <w:textAlignment w:val="top"/>
    </w:pPr>
    <w:rPr>
      <w:sz w:val="16"/>
      <w:szCs w:val="16"/>
    </w:rPr>
  </w:style>
  <w:style w:type="paragraph" w:customStyle="1" w:styleId="xl422">
    <w:name w:val="xl422"/>
    <w:basedOn w:val="Normal"/>
    <w:rsid w:val="001C728C"/>
    <w:pPr>
      <w:pBdr>
        <w:left w:val="single" w:sz="4" w:space="0" w:color="auto"/>
        <w:right w:val="single" w:sz="4" w:space="0" w:color="auto"/>
      </w:pBdr>
      <w:spacing w:before="100" w:beforeAutospacing="1" w:after="100" w:afterAutospacing="1"/>
      <w:jc w:val="left"/>
    </w:pPr>
  </w:style>
  <w:style w:type="paragraph" w:customStyle="1" w:styleId="xl423">
    <w:name w:val="xl423"/>
    <w:basedOn w:val="Normal"/>
    <w:rsid w:val="001C728C"/>
    <w:pPr>
      <w:pBdr>
        <w:left w:val="single" w:sz="4" w:space="0" w:color="auto"/>
        <w:right w:val="single" w:sz="4" w:space="0" w:color="auto"/>
      </w:pBdr>
      <w:spacing w:before="100" w:beforeAutospacing="1" w:after="100" w:afterAutospacing="1"/>
      <w:jc w:val="left"/>
    </w:pPr>
    <w:rPr>
      <w:color w:val="C00000"/>
    </w:rPr>
  </w:style>
  <w:style w:type="paragraph" w:customStyle="1" w:styleId="xl424">
    <w:name w:val="xl424"/>
    <w:basedOn w:val="Normal"/>
    <w:rsid w:val="001C728C"/>
    <w:pPr>
      <w:pBdr>
        <w:left w:val="single" w:sz="4" w:space="0" w:color="auto"/>
        <w:right w:val="single" w:sz="4" w:space="0" w:color="auto"/>
      </w:pBdr>
      <w:spacing w:before="100" w:beforeAutospacing="1" w:after="100" w:afterAutospacing="1"/>
      <w:jc w:val="center"/>
    </w:pPr>
  </w:style>
  <w:style w:type="paragraph" w:customStyle="1" w:styleId="xl425">
    <w:name w:val="xl425"/>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6">
    <w:name w:val="xl426"/>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27">
    <w:name w:val="xl427"/>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28">
    <w:name w:val="xl428"/>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9">
    <w:name w:val="xl429"/>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30">
    <w:name w:val="xl430"/>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31">
    <w:name w:val="xl431"/>
    <w:basedOn w:val="Normal"/>
    <w:rsid w:val="001C728C"/>
    <w:pPr>
      <w:pBdr>
        <w:top w:val="single" w:sz="8" w:space="0" w:color="auto"/>
        <w:left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2">
    <w:name w:val="xl432"/>
    <w:basedOn w:val="Normal"/>
    <w:rsid w:val="001C728C"/>
    <w:pPr>
      <w:pBdr>
        <w:top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3">
    <w:name w:val="xl433"/>
    <w:basedOn w:val="Normal"/>
    <w:rsid w:val="001C728C"/>
    <w:pPr>
      <w:pBdr>
        <w:top w:val="single" w:sz="8" w:space="0" w:color="auto"/>
        <w:bottom w:val="single" w:sz="8" w:space="0" w:color="auto"/>
        <w:right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4">
    <w:name w:val="xl434"/>
    <w:basedOn w:val="Normal"/>
    <w:rsid w:val="001C728C"/>
    <w:pPr>
      <w:pBdr>
        <w:top w:val="single" w:sz="8" w:space="0" w:color="auto"/>
        <w:bottom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5">
    <w:name w:val="xl435"/>
    <w:basedOn w:val="Normal"/>
    <w:rsid w:val="001C728C"/>
    <w:pPr>
      <w:pBdr>
        <w:top w:val="single" w:sz="8" w:space="0" w:color="auto"/>
        <w:bottom w:val="single" w:sz="8" w:space="0" w:color="auto"/>
        <w:right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6">
    <w:name w:val="xl436"/>
    <w:basedOn w:val="Normal"/>
    <w:rsid w:val="001C728C"/>
    <w:pPr>
      <w:pBdr>
        <w:top w:val="single" w:sz="8" w:space="0" w:color="auto"/>
        <w:left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7">
    <w:name w:val="xl437"/>
    <w:basedOn w:val="Normal"/>
    <w:rsid w:val="001C728C"/>
    <w:pPr>
      <w:pBdr>
        <w:top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8">
    <w:name w:val="xl438"/>
    <w:basedOn w:val="Normal"/>
    <w:rsid w:val="001C728C"/>
    <w:pPr>
      <w:pBdr>
        <w:top w:val="single" w:sz="8" w:space="0" w:color="auto"/>
        <w:bottom w:val="single" w:sz="8" w:space="0" w:color="auto"/>
        <w:right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9">
    <w:name w:val="xl439"/>
    <w:basedOn w:val="Normal"/>
    <w:rsid w:val="001C728C"/>
    <w:pPr>
      <w:pBdr>
        <w:top w:val="single" w:sz="8" w:space="0" w:color="auto"/>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0">
    <w:name w:val="xl440"/>
    <w:basedOn w:val="Normal"/>
    <w:rsid w:val="001C728C"/>
    <w:pPr>
      <w:pBdr>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1">
    <w:name w:val="xl441"/>
    <w:basedOn w:val="Normal"/>
    <w:rsid w:val="001C728C"/>
    <w:pPr>
      <w:pBdr>
        <w:left w:val="single" w:sz="8" w:space="0" w:color="auto"/>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2">
    <w:name w:val="xl442"/>
    <w:basedOn w:val="Normal"/>
    <w:rsid w:val="001C728C"/>
    <w:pPr>
      <w:pBdr>
        <w:top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3">
    <w:name w:val="xl443"/>
    <w:basedOn w:val="Normal"/>
    <w:rsid w:val="001C728C"/>
    <w:pPr>
      <w:shd w:val="clear" w:color="000000" w:fill="EEECE1"/>
      <w:spacing w:before="100" w:beforeAutospacing="1" w:after="100" w:afterAutospacing="1"/>
      <w:jc w:val="center"/>
      <w:textAlignment w:val="center"/>
    </w:pPr>
    <w:rPr>
      <w:b/>
      <w:bCs/>
      <w:sz w:val="16"/>
      <w:szCs w:val="16"/>
    </w:rPr>
  </w:style>
  <w:style w:type="paragraph" w:customStyle="1" w:styleId="xl444">
    <w:name w:val="xl444"/>
    <w:basedOn w:val="Normal"/>
    <w:rsid w:val="001C728C"/>
    <w:pPr>
      <w:pBdr>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5">
    <w:name w:val="xl445"/>
    <w:basedOn w:val="Normal"/>
    <w:rsid w:val="001C728C"/>
    <w:pPr>
      <w:pBdr>
        <w:top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6">
    <w:name w:val="xl446"/>
    <w:basedOn w:val="Normal"/>
    <w:rsid w:val="001C728C"/>
    <w:pPr>
      <w:pBdr>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7">
    <w:name w:val="xl447"/>
    <w:basedOn w:val="Normal"/>
    <w:rsid w:val="001C728C"/>
    <w:pPr>
      <w:pBdr>
        <w:bottom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8">
    <w:name w:val="xl448"/>
    <w:basedOn w:val="Normal"/>
    <w:rsid w:val="001C728C"/>
    <w:pPr>
      <w:pBdr>
        <w:left w:val="single" w:sz="8" w:space="0" w:color="auto"/>
      </w:pBdr>
      <w:spacing w:before="100" w:beforeAutospacing="1" w:after="100" w:afterAutospacing="1"/>
      <w:jc w:val="center"/>
      <w:textAlignment w:val="top"/>
    </w:pPr>
    <w:rPr>
      <w:b/>
      <w:bCs/>
      <w:sz w:val="18"/>
      <w:szCs w:val="18"/>
    </w:rPr>
  </w:style>
  <w:style w:type="paragraph" w:customStyle="1" w:styleId="xl449">
    <w:name w:val="xl449"/>
    <w:basedOn w:val="Normal"/>
    <w:rsid w:val="001C728C"/>
    <w:pPr>
      <w:spacing w:before="100" w:beforeAutospacing="1" w:after="100" w:afterAutospacing="1"/>
      <w:jc w:val="center"/>
      <w:textAlignment w:val="top"/>
    </w:pPr>
    <w:rPr>
      <w:b/>
      <w:bCs/>
      <w:sz w:val="18"/>
      <w:szCs w:val="18"/>
    </w:rPr>
  </w:style>
  <w:style w:type="paragraph" w:styleId="Sansinterligne">
    <w:name w:val="No Spacing"/>
    <w:aliases w:val="Titre bas de page"/>
    <w:uiPriority w:val="1"/>
    <w:qFormat/>
    <w:rsid w:val="00BB4EE6"/>
    <w:pPr>
      <w:spacing w:after="0" w:line="240" w:lineRule="auto"/>
      <w:jc w:val="both"/>
    </w:pPr>
    <w:rPr>
      <w:rFonts w:ascii="Arial" w:eastAsia="Times New Roman" w:hAnsi="Arial" w:cs="Times New Roman"/>
      <w:b/>
      <w:sz w:val="24"/>
      <w:szCs w:val="20"/>
      <w:lang w:eastAsia="fr-FR"/>
    </w:rPr>
  </w:style>
  <w:style w:type="paragraph" w:customStyle="1" w:styleId="phase">
    <w:name w:val="phase"/>
    <w:basedOn w:val="Sansinterligne"/>
    <w:qFormat/>
    <w:rsid w:val="00BB4EE6"/>
  </w:style>
  <w:style w:type="character" w:customStyle="1" w:styleId="Phase2">
    <w:name w:val="Phase 2"/>
    <w:basedOn w:val="Policepardfaut"/>
    <w:uiPriority w:val="1"/>
    <w:rsid w:val="00BB4EE6"/>
    <w:rPr>
      <w:rFonts w:ascii="Arial" w:eastAsia="Times New Roman" w:hAnsi="Arial"/>
      <w:b/>
      <w:sz w:val="24"/>
      <w:szCs w:val="20"/>
    </w:rPr>
  </w:style>
  <w:style w:type="character" w:customStyle="1" w:styleId="Style1">
    <w:name w:val="Style1"/>
    <w:basedOn w:val="Policepardfaut"/>
    <w:uiPriority w:val="1"/>
    <w:rsid w:val="00BB4EE6"/>
  </w:style>
  <w:style w:type="table" w:customStyle="1" w:styleId="Tableausimple11">
    <w:name w:val="Tableau simple 11"/>
    <w:basedOn w:val="TableauNormal"/>
    <w:uiPriority w:val="41"/>
    <w:rsid w:val="00782A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detabledesmatires">
    <w:name w:val="TOC Heading"/>
    <w:basedOn w:val="Titre1"/>
    <w:next w:val="Normal"/>
    <w:uiPriority w:val="39"/>
    <w:unhideWhenUsed/>
    <w:qFormat/>
    <w:rsid w:val="00A768F9"/>
    <w:pPr>
      <w:numPr>
        <w:numId w:val="0"/>
      </w:numPr>
      <w:spacing w:before="480" w:after="0"/>
      <w:outlineLvl w:val="9"/>
    </w:pPr>
    <w:rPr>
      <w:rFonts w:asciiTheme="majorHAnsi" w:hAnsiTheme="majorHAnsi" w:cstheme="majorBidi"/>
      <w:color w:val="365F91" w:themeColor="accent1" w:themeShade="BF"/>
    </w:rPr>
  </w:style>
  <w:style w:type="character" w:styleId="Textedelespacerserv">
    <w:name w:val="Placeholder Text"/>
    <w:basedOn w:val="Policepardfaut"/>
    <w:uiPriority w:val="99"/>
    <w:semiHidden/>
    <w:rsid w:val="0084603B"/>
    <w:rPr>
      <w:color w:val="808080"/>
    </w:rPr>
  </w:style>
  <w:style w:type="table" w:styleId="Grillemoyenne2-Accent5">
    <w:name w:val="Medium Grid 2 Accent 5"/>
    <w:basedOn w:val="TableauNormal"/>
    <w:uiPriority w:val="68"/>
    <w:rsid w:val="00204E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67E6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styleId="Notedebasdepage">
    <w:name w:val="footnote text"/>
    <w:basedOn w:val="Normal"/>
    <w:link w:val="NotedebasdepageCar"/>
    <w:uiPriority w:val="99"/>
    <w:semiHidden/>
    <w:unhideWhenUsed/>
    <w:rsid w:val="00BD701A"/>
    <w:pPr>
      <w:spacing w:before="0" w:after="0"/>
    </w:pPr>
    <w:rPr>
      <w:sz w:val="20"/>
    </w:rPr>
  </w:style>
  <w:style w:type="character" w:customStyle="1" w:styleId="NotedebasdepageCar">
    <w:name w:val="Note de bas de page Car"/>
    <w:basedOn w:val="Policepardfaut"/>
    <w:link w:val="Notedebasdepage"/>
    <w:uiPriority w:val="99"/>
    <w:semiHidden/>
    <w:rsid w:val="00BD701A"/>
    <w:rPr>
      <w:rFonts w:ascii="Times New Roman" w:eastAsia="Times New Roman" w:hAnsi="Times New Roman" w:cs="Arial"/>
      <w:sz w:val="20"/>
      <w:szCs w:val="20"/>
      <w:lang w:eastAsia="fr-FR"/>
    </w:rPr>
  </w:style>
  <w:style w:type="character" w:styleId="Appelnotedebasdep">
    <w:name w:val="footnote reference"/>
    <w:basedOn w:val="Policepardfaut"/>
    <w:uiPriority w:val="99"/>
    <w:semiHidden/>
    <w:unhideWhenUsed/>
    <w:rsid w:val="00BD701A"/>
    <w:rPr>
      <w:vertAlign w:val="superscript"/>
    </w:rPr>
  </w:style>
  <w:style w:type="character" w:customStyle="1" w:styleId="highlight">
    <w:name w:val="highlight"/>
    <w:basedOn w:val="Policepardfaut"/>
    <w:rsid w:val="00C60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0991">
      <w:bodyDiv w:val="1"/>
      <w:marLeft w:val="0"/>
      <w:marRight w:val="0"/>
      <w:marTop w:val="0"/>
      <w:marBottom w:val="0"/>
      <w:divBdr>
        <w:top w:val="none" w:sz="0" w:space="0" w:color="auto"/>
        <w:left w:val="none" w:sz="0" w:space="0" w:color="auto"/>
        <w:bottom w:val="none" w:sz="0" w:space="0" w:color="auto"/>
        <w:right w:val="none" w:sz="0" w:space="0" w:color="auto"/>
      </w:divBdr>
    </w:div>
    <w:div w:id="150799351">
      <w:bodyDiv w:val="1"/>
      <w:marLeft w:val="0"/>
      <w:marRight w:val="0"/>
      <w:marTop w:val="0"/>
      <w:marBottom w:val="0"/>
      <w:divBdr>
        <w:top w:val="none" w:sz="0" w:space="0" w:color="auto"/>
        <w:left w:val="none" w:sz="0" w:space="0" w:color="auto"/>
        <w:bottom w:val="none" w:sz="0" w:space="0" w:color="auto"/>
        <w:right w:val="none" w:sz="0" w:space="0" w:color="auto"/>
      </w:divBdr>
    </w:div>
    <w:div w:id="169178588">
      <w:bodyDiv w:val="1"/>
      <w:marLeft w:val="0"/>
      <w:marRight w:val="0"/>
      <w:marTop w:val="0"/>
      <w:marBottom w:val="0"/>
      <w:divBdr>
        <w:top w:val="none" w:sz="0" w:space="0" w:color="auto"/>
        <w:left w:val="none" w:sz="0" w:space="0" w:color="auto"/>
        <w:bottom w:val="none" w:sz="0" w:space="0" w:color="auto"/>
        <w:right w:val="none" w:sz="0" w:space="0" w:color="auto"/>
      </w:divBdr>
    </w:div>
    <w:div w:id="170605700">
      <w:bodyDiv w:val="1"/>
      <w:marLeft w:val="0"/>
      <w:marRight w:val="0"/>
      <w:marTop w:val="0"/>
      <w:marBottom w:val="0"/>
      <w:divBdr>
        <w:top w:val="none" w:sz="0" w:space="0" w:color="auto"/>
        <w:left w:val="none" w:sz="0" w:space="0" w:color="auto"/>
        <w:bottom w:val="none" w:sz="0" w:space="0" w:color="auto"/>
        <w:right w:val="none" w:sz="0" w:space="0" w:color="auto"/>
      </w:divBdr>
    </w:div>
    <w:div w:id="224269036">
      <w:bodyDiv w:val="1"/>
      <w:marLeft w:val="0"/>
      <w:marRight w:val="0"/>
      <w:marTop w:val="0"/>
      <w:marBottom w:val="0"/>
      <w:divBdr>
        <w:top w:val="none" w:sz="0" w:space="0" w:color="auto"/>
        <w:left w:val="none" w:sz="0" w:space="0" w:color="auto"/>
        <w:bottom w:val="none" w:sz="0" w:space="0" w:color="auto"/>
        <w:right w:val="none" w:sz="0" w:space="0" w:color="auto"/>
      </w:divBdr>
    </w:div>
    <w:div w:id="274365899">
      <w:bodyDiv w:val="1"/>
      <w:marLeft w:val="0"/>
      <w:marRight w:val="0"/>
      <w:marTop w:val="0"/>
      <w:marBottom w:val="0"/>
      <w:divBdr>
        <w:top w:val="none" w:sz="0" w:space="0" w:color="auto"/>
        <w:left w:val="none" w:sz="0" w:space="0" w:color="auto"/>
        <w:bottom w:val="none" w:sz="0" w:space="0" w:color="auto"/>
        <w:right w:val="none" w:sz="0" w:space="0" w:color="auto"/>
      </w:divBdr>
    </w:div>
    <w:div w:id="346252807">
      <w:bodyDiv w:val="1"/>
      <w:marLeft w:val="0"/>
      <w:marRight w:val="0"/>
      <w:marTop w:val="0"/>
      <w:marBottom w:val="0"/>
      <w:divBdr>
        <w:top w:val="none" w:sz="0" w:space="0" w:color="auto"/>
        <w:left w:val="none" w:sz="0" w:space="0" w:color="auto"/>
        <w:bottom w:val="none" w:sz="0" w:space="0" w:color="auto"/>
        <w:right w:val="none" w:sz="0" w:space="0" w:color="auto"/>
      </w:divBdr>
    </w:div>
    <w:div w:id="356548493">
      <w:bodyDiv w:val="1"/>
      <w:marLeft w:val="0"/>
      <w:marRight w:val="0"/>
      <w:marTop w:val="0"/>
      <w:marBottom w:val="0"/>
      <w:divBdr>
        <w:top w:val="none" w:sz="0" w:space="0" w:color="auto"/>
        <w:left w:val="none" w:sz="0" w:space="0" w:color="auto"/>
        <w:bottom w:val="none" w:sz="0" w:space="0" w:color="auto"/>
        <w:right w:val="none" w:sz="0" w:space="0" w:color="auto"/>
      </w:divBdr>
    </w:div>
    <w:div w:id="378213866">
      <w:bodyDiv w:val="1"/>
      <w:marLeft w:val="0"/>
      <w:marRight w:val="0"/>
      <w:marTop w:val="0"/>
      <w:marBottom w:val="0"/>
      <w:divBdr>
        <w:top w:val="none" w:sz="0" w:space="0" w:color="auto"/>
        <w:left w:val="none" w:sz="0" w:space="0" w:color="auto"/>
        <w:bottom w:val="none" w:sz="0" w:space="0" w:color="auto"/>
        <w:right w:val="none" w:sz="0" w:space="0" w:color="auto"/>
      </w:divBdr>
    </w:div>
    <w:div w:id="401342606">
      <w:bodyDiv w:val="1"/>
      <w:marLeft w:val="0"/>
      <w:marRight w:val="0"/>
      <w:marTop w:val="0"/>
      <w:marBottom w:val="0"/>
      <w:divBdr>
        <w:top w:val="none" w:sz="0" w:space="0" w:color="auto"/>
        <w:left w:val="none" w:sz="0" w:space="0" w:color="auto"/>
        <w:bottom w:val="none" w:sz="0" w:space="0" w:color="auto"/>
        <w:right w:val="none" w:sz="0" w:space="0" w:color="auto"/>
      </w:divBdr>
    </w:div>
    <w:div w:id="443500608">
      <w:bodyDiv w:val="1"/>
      <w:marLeft w:val="0"/>
      <w:marRight w:val="0"/>
      <w:marTop w:val="0"/>
      <w:marBottom w:val="0"/>
      <w:divBdr>
        <w:top w:val="none" w:sz="0" w:space="0" w:color="auto"/>
        <w:left w:val="none" w:sz="0" w:space="0" w:color="auto"/>
        <w:bottom w:val="none" w:sz="0" w:space="0" w:color="auto"/>
        <w:right w:val="none" w:sz="0" w:space="0" w:color="auto"/>
      </w:divBdr>
    </w:div>
    <w:div w:id="484931350">
      <w:bodyDiv w:val="1"/>
      <w:marLeft w:val="0"/>
      <w:marRight w:val="0"/>
      <w:marTop w:val="0"/>
      <w:marBottom w:val="0"/>
      <w:divBdr>
        <w:top w:val="none" w:sz="0" w:space="0" w:color="auto"/>
        <w:left w:val="none" w:sz="0" w:space="0" w:color="auto"/>
        <w:bottom w:val="none" w:sz="0" w:space="0" w:color="auto"/>
        <w:right w:val="none" w:sz="0" w:space="0" w:color="auto"/>
      </w:divBdr>
    </w:div>
    <w:div w:id="691688236">
      <w:bodyDiv w:val="1"/>
      <w:marLeft w:val="0"/>
      <w:marRight w:val="0"/>
      <w:marTop w:val="0"/>
      <w:marBottom w:val="0"/>
      <w:divBdr>
        <w:top w:val="none" w:sz="0" w:space="0" w:color="auto"/>
        <w:left w:val="none" w:sz="0" w:space="0" w:color="auto"/>
        <w:bottom w:val="none" w:sz="0" w:space="0" w:color="auto"/>
        <w:right w:val="none" w:sz="0" w:space="0" w:color="auto"/>
      </w:divBdr>
    </w:div>
    <w:div w:id="698746589">
      <w:bodyDiv w:val="1"/>
      <w:marLeft w:val="0"/>
      <w:marRight w:val="0"/>
      <w:marTop w:val="0"/>
      <w:marBottom w:val="0"/>
      <w:divBdr>
        <w:top w:val="none" w:sz="0" w:space="0" w:color="auto"/>
        <w:left w:val="none" w:sz="0" w:space="0" w:color="auto"/>
        <w:bottom w:val="none" w:sz="0" w:space="0" w:color="auto"/>
        <w:right w:val="none" w:sz="0" w:space="0" w:color="auto"/>
      </w:divBdr>
    </w:div>
    <w:div w:id="763261298">
      <w:bodyDiv w:val="1"/>
      <w:marLeft w:val="0"/>
      <w:marRight w:val="0"/>
      <w:marTop w:val="0"/>
      <w:marBottom w:val="0"/>
      <w:divBdr>
        <w:top w:val="none" w:sz="0" w:space="0" w:color="auto"/>
        <w:left w:val="none" w:sz="0" w:space="0" w:color="auto"/>
        <w:bottom w:val="none" w:sz="0" w:space="0" w:color="auto"/>
        <w:right w:val="none" w:sz="0" w:space="0" w:color="auto"/>
      </w:divBdr>
    </w:div>
    <w:div w:id="764233621">
      <w:bodyDiv w:val="1"/>
      <w:marLeft w:val="0"/>
      <w:marRight w:val="0"/>
      <w:marTop w:val="0"/>
      <w:marBottom w:val="0"/>
      <w:divBdr>
        <w:top w:val="none" w:sz="0" w:space="0" w:color="auto"/>
        <w:left w:val="none" w:sz="0" w:space="0" w:color="auto"/>
        <w:bottom w:val="none" w:sz="0" w:space="0" w:color="auto"/>
        <w:right w:val="none" w:sz="0" w:space="0" w:color="auto"/>
      </w:divBdr>
    </w:div>
    <w:div w:id="795486911">
      <w:bodyDiv w:val="1"/>
      <w:marLeft w:val="0"/>
      <w:marRight w:val="0"/>
      <w:marTop w:val="0"/>
      <w:marBottom w:val="0"/>
      <w:divBdr>
        <w:top w:val="none" w:sz="0" w:space="0" w:color="auto"/>
        <w:left w:val="none" w:sz="0" w:space="0" w:color="auto"/>
        <w:bottom w:val="none" w:sz="0" w:space="0" w:color="auto"/>
        <w:right w:val="none" w:sz="0" w:space="0" w:color="auto"/>
      </w:divBdr>
    </w:div>
    <w:div w:id="825705424">
      <w:bodyDiv w:val="1"/>
      <w:marLeft w:val="0"/>
      <w:marRight w:val="0"/>
      <w:marTop w:val="0"/>
      <w:marBottom w:val="0"/>
      <w:divBdr>
        <w:top w:val="none" w:sz="0" w:space="0" w:color="auto"/>
        <w:left w:val="none" w:sz="0" w:space="0" w:color="auto"/>
        <w:bottom w:val="none" w:sz="0" w:space="0" w:color="auto"/>
        <w:right w:val="none" w:sz="0" w:space="0" w:color="auto"/>
      </w:divBdr>
    </w:div>
    <w:div w:id="931402455">
      <w:bodyDiv w:val="1"/>
      <w:marLeft w:val="0"/>
      <w:marRight w:val="0"/>
      <w:marTop w:val="0"/>
      <w:marBottom w:val="0"/>
      <w:divBdr>
        <w:top w:val="none" w:sz="0" w:space="0" w:color="auto"/>
        <w:left w:val="none" w:sz="0" w:space="0" w:color="auto"/>
        <w:bottom w:val="none" w:sz="0" w:space="0" w:color="auto"/>
        <w:right w:val="none" w:sz="0" w:space="0" w:color="auto"/>
      </w:divBdr>
    </w:div>
    <w:div w:id="960573032">
      <w:bodyDiv w:val="1"/>
      <w:marLeft w:val="0"/>
      <w:marRight w:val="0"/>
      <w:marTop w:val="0"/>
      <w:marBottom w:val="0"/>
      <w:divBdr>
        <w:top w:val="none" w:sz="0" w:space="0" w:color="auto"/>
        <w:left w:val="none" w:sz="0" w:space="0" w:color="auto"/>
        <w:bottom w:val="none" w:sz="0" w:space="0" w:color="auto"/>
        <w:right w:val="none" w:sz="0" w:space="0" w:color="auto"/>
      </w:divBdr>
    </w:div>
    <w:div w:id="1074624083">
      <w:bodyDiv w:val="1"/>
      <w:marLeft w:val="0"/>
      <w:marRight w:val="0"/>
      <w:marTop w:val="0"/>
      <w:marBottom w:val="0"/>
      <w:divBdr>
        <w:top w:val="none" w:sz="0" w:space="0" w:color="auto"/>
        <w:left w:val="none" w:sz="0" w:space="0" w:color="auto"/>
        <w:bottom w:val="none" w:sz="0" w:space="0" w:color="auto"/>
        <w:right w:val="none" w:sz="0" w:space="0" w:color="auto"/>
      </w:divBdr>
    </w:div>
    <w:div w:id="1099564561">
      <w:bodyDiv w:val="1"/>
      <w:marLeft w:val="0"/>
      <w:marRight w:val="0"/>
      <w:marTop w:val="0"/>
      <w:marBottom w:val="0"/>
      <w:divBdr>
        <w:top w:val="none" w:sz="0" w:space="0" w:color="auto"/>
        <w:left w:val="none" w:sz="0" w:space="0" w:color="auto"/>
        <w:bottom w:val="none" w:sz="0" w:space="0" w:color="auto"/>
        <w:right w:val="none" w:sz="0" w:space="0" w:color="auto"/>
      </w:divBdr>
    </w:div>
    <w:div w:id="1099718561">
      <w:bodyDiv w:val="1"/>
      <w:marLeft w:val="0"/>
      <w:marRight w:val="0"/>
      <w:marTop w:val="0"/>
      <w:marBottom w:val="0"/>
      <w:divBdr>
        <w:top w:val="none" w:sz="0" w:space="0" w:color="auto"/>
        <w:left w:val="none" w:sz="0" w:space="0" w:color="auto"/>
        <w:bottom w:val="none" w:sz="0" w:space="0" w:color="auto"/>
        <w:right w:val="none" w:sz="0" w:space="0" w:color="auto"/>
      </w:divBdr>
    </w:div>
    <w:div w:id="1102148407">
      <w:bodyDiv w:val="1"/>
      <w:marLeft w:val="0"/>
      <w:marRight w:val="0"/>
      <w:marTop w:val="0"/>
      <w:marBottom w:val="0"/>
      <w:divBdr>
        <w:top w:val="none" w:sz="0" w:space="0" w:color="auto"/>
        <w:left w:val="none" w:sz="0" w:space="0" w:color="auto"/>
        <w:bottom w:val="none" w:sz="0" w:space="0" w:color="auto"/>
        <w:right w:val="none" w:sz="0" w:space="0" w:color="auto"/>
      </w:divBdr>
    </w:div>
    <w:div w:id="1182359353">
      <w:bodyDiv w:val="1"/>
      <w:marLeft w:val="0"/>
      <w:marRight w:val="0"/>
      <w:marTop w:val="0"/>
      <w:marBottom w:val="0"/>
      <w:divBdr>
        <w:top w:val="none" w:sz="0" w:space="0" w:color="auto"/>
        <w:left w:val="none" w:sz="0" w:space="0" w:color="auto"/>
        <w:bottom w:val="none" w:sz="0" w:space="0" w:color="auto"/>
        <w:right w:val="none" w:sz="0" w:space="0" w:color="auto"/>
      </w:divBdr>
    </w:div>
    <w:div w:id="1192568879">
      <w:bodyDiv w:val="1"/>
      <w:marLeft w:val="0"/>
      <w:marRight w:val="0"/>
      <w:marTop w:val="0"/>
      <w:marBottom w:val="0"/>
      <w:divBdr>
        <w:top w:val="none" w:sz="0" w:space="0" w:color="auto"/>
        <w:left w:val="none" w:sz="0" w:space="0" w:color="auto"/>
        <w:bottom w:val="none" w:sz="0" w:space="0" w:color="auto"/>
        <w:right w:val="none" w:sz="0" w:space="0" w:color="auto"/>
      </w:divBdr>
    </w:div>
    <w:div w:id="1206984948">
      <w:bodyDiv w:val="1"/>
      <w:marLeft w:val="0"/>
      <w:marRight w:val="0"/>
      <w:marTop w:val="0"/>
      <w:marBottom w:val="0"/>
      <w:divBdr>
        <w:top w:val="none" w:sz="0" w:space="0" w:color="auto"/>
        <w:left w:val="none" w:sz="0" w:space="0" w:color="auto"/>
        <w:bottom w:val="none" w:sz="0" w:space="0" w:color="auto"/>
        <w:right w:val="none" w:sz="0" w:space="0" w:color="auto"/>
      </w:divBdr>
    </w:div>
    <w:div w:id="1209878070">
      <w:bodyDiv w:val="1"/>
      <w:marLeft w:val="0"/>
      <w:marRight w:val="0"/>
      <w:marTop w:val="0"/>
      <w:marBottom w:val="0"/>
      <w:divBdr>
        <w:top w:val="none" w:sz="0" w:space="0" w:color="auto"/>
        <w:left w:val="none" w:sz="0" w:space="0" w:color="auto"/>
        <w:bottom w:val="none" w:sz="0" w:space="0" w:color="auto"/>
        <w:right w:val="none" w:sz="0" w:space="0" w:color="auto"/>
      </w:divBdr>
    </w:div>
    <w:div w:id="1301571679">
      <w:bodyDiv w:val="1"/>
      <w:marLeft w:val="0"/>
      <w:marRight w:val="0"/>
      <w:marTop w:val="0"/>
      <w:marBottom w:val="0"/>
      <w:divBdr>
        <w:top w:val="none" w:sz="0" w:space="0" w:color="auto"/>
        <w:left w:val="none" w:sz="0" w:space="0" w:color="auto"/>
        <w:bottom w:val="none" w:sz="0" w:space="0" w:color="auto"/>
        <w:right w:val="none" w:sz="0" w:space="0" w:color="auto"/>
      </w:divBdr>
    </w:div>
    <w:div w:id="1344817991">
      <w:bodyDiv w:val="1"/>
      <w:marLeft w:val="0"/>
      <w:marRight w:val="0"/>
      <w:marTop w:val="0"/>
      <w:marBottom w:val="0"/>
      <w:divBdr>
        <w:top w:val="none" w:sz="0" w:space="0" w:color="auto"/>
        <w:left w:val="none" w:sz="0" w:space="0" w:color="auto"/>
        <w:bottom w:val="none" w:sz="0" w:space="0" w:color="auto"/>
        <w:right w:val="none" w:sz="0" w:space="0" w:color="auto"/>
      </w:divBdr>
    </w:div>
    <w:div w:id="1495074995">
      <w:bodyDiv w:val="1"/>
      <w:marLeft w:val="0"/>
      <w:marRight w:val="0"/>
      <w:marTop w:val="0"/>
      <w:marBottom w:val="0"/>
      <w:divBdr>
        <w:top w:val="none" w:sz="0" w:space="0" w:color="auto"/>
        <w:left w:val="none" w:sz="0" w:space="0" w:color="auto"/>
        <w:bottom w:val="none" w:sz="0" w:space="0" w:color="auto"/>
        <w:right w:val="none" w:sz="0" w:space="0" w:color="auto"/>
      </w:divBdr>
    </w:div>
    <w:div w:id="1520510893">
      <w:bodyDiv w:val="1"/>
      <w:marLeft w:val="0"/>
      <w:marRight w:val="0"/>
      <w:marTop w:val="0"/>
      <w:marBottom w:val="0"/>
      <w:divBdr>
        <w:top w:val="none" w:sz="0" w:space="0" w:color="auto"/>
        <w:left w:val="none" w:sz="0" w:space="0" w:color="auto"/>
        <w:bottom w:val="none" w:sz="0" w:space="0" w:color="auto"/>
        <w:right w:val="none" w:sz="0" w:space="0" w:color="auto"/>
      </w:divBdr>
    </w:div>
    <w:div w:id="1578245506">
      <w:bodyDiv w:val="1"/>
      <w:marLeft w:val="0"/>
      <w:marRight w:val="0"/>
      <w:marTop w:val="0"/>
      <w:marBottom w:val="0"/>
      <w:divBdr>
        <w:top w:val="none" w:sz="0" w:space="0" w:color="auto"/>
        <w:left w:val="none" w:sz="0" w:space="0" w:color="auto"/>
        <w:bottom w:val="none" w:sz="0" w:space="0" w:color="auto"/>
        <w:right w:val="none" w:sz="0" w:space="0" w:color="auto"/>
      </w:divBdr>
    </w:div>
    <w:div w:id="1594119207">
      <w:bodyDiv w:val="1"/>
      <w:marLeft w:val="0"/>
      <w:marRight w:val="0"/>
      <w:marTop w:val="0"/>
      <w:marBottom w:val="0"/>
      <w:divBdr>
        <w:top w:val="none" w:sz="0" w:space="0" w:color="auto"/>
        <w:left w:val="none" w:sz="0" w:space="0" w:color="auto"/>
        <w:bottom w:val="none" w:sz="0" w:space="0" w:color="auto"/>
        <w:right w:val="none" w:sz="0" w:space="0" w:color="auto"/>
      </w:divBdr>
    </w:div>
    <w:div w:id="1730226180">
      <w:bodyDiv w:val="1"/>
      <w:marLeft w:val="0"/>
      <w:marRight w:val="0"/>
      <w:marTop w:val="0"/>
      <w:marBottom w:val="0"/>
      <w:divBdr>
        <w:top w:val="none" w:sz="0" w:space="0" w:color="auto"/>
        <w:left w:val="none" w:sz="0" w:space="0" w:color="auto"/>
        <w:bottom w:val="none" w:sz="0" w:space="0" w:color="auto"/>
        <w:right w:val="none" w:sz="0" w:space="0" w:color="auto"/>
      </w:divBdr>
    </w:div>
    <w:div w:id="1744524831">
      <w:bodyDiv w:val="1"/>
      <w:marLeft w:val="0"/>
      <w:marRight w:val="0"/>
      <w:marTop w:val="0"/>
      <w:marBottom w:val="0"/>
      <w:divBdr>
        <w:top w:val="none" w:sz="0" w:space="0" w:color="auto"/>
        <w:left w:val="none" w:sz="0" w:space="0" w:color="auto"/>
        <w:bottom w:val="none" w:sz="0" w:space="0" w:color="auto"/>
        <w:right w:val="none" w:sz="0" w:space="0" w:color="auto"/>
      </w:divBdr>
    </w:div>
    <w:div w:id="1801411057">
      <w:bodyDiv w:val="1"/>
      <w:marLeft w:val="0"/>
      <w:marRight w:val="0"/>
      <w:marTop w:val="0"/>
      <w:marBottom w:val="0"/>
      <w:divBdr>
        <w:top w:val="none" w:sz="0" w:space="0" w:color="auto"/>
        <w:left w:val="none" w:sz="0" w:space="0" w:color="auto"/>
        <w:bottom w:val="none" w:sz="0" w:space="0" w:color="auto"/>
        <w:right w:val="none" w:sz="0" w:space="0" w:color="auto"/>
      </w:divBdr>
    </w:div>
    <w:div w:id="1804233652">
      <w:bodyDiv w:val="1"/>
      <w:marLeft w:val="0"/>
      <w:marRight w:val="0"/>
      <w:marTop w:val="0"/>
      <w:marBottom w:val="0"/>
      <w:divBdr>
        <w:top w:val="none" w:sz="0" w:space="0" w:color="auto"/>
        <w:left w:val="none" w:sz="0" w:space="0" w:color="auto"/>
        <w:bottom w:val="none" w:sz="0" w:space="0" w:color="auto"/>
        <w:right w:val="none" w:sz="0" w:space="0" w:color="auto"/>
      </w:divBdr>
    </w:div>
    <w:div w:id="1856262055">
      <w:bodyDiv w:val="1"/>
      <w:marLeft w:val="0"/>
      <w:marRight w:val="0"/>
      <w:marTop w:val="0"/>
      <w:marBottom w:val="0"/>
      <w:divBdr>
        <w:top w:val="none" w:sz="0" w:space="0" w:color="auto"/>
        <w:left w:val="none" w:sz="0" w:space="0" w:color="auto"/>
        <w:bottom w:val="none" w:sz="0" w:space="0" w:color="auto"/>
        <w:right w:val="none" w:sz="0" w:space="0" w:color="auto"/>
      </w:divBdr>
    </w:div>
    <w:div w:id="1955206258">
      <w:bodyDiv w:val="1"/>
      <w:marLeft w:val="0"/>
      <w:marRight w:val="0"/>
      <w:marTop w:val="0"/>
      <w:marBottom w:val="0"/>
      <w:divBdr>
        <w:top w:val="none" w:sz="0" w:space="0" w:color="auto"/>
        <w:left w:val="none" w:sz="0" w:space="0" w:color="auto"/>
        <w:bottom w:val="none" w:sz="0" w:space="0" w:color="auto"/>
        <w:right w:val="none" w:sz="0" w:space="0" w:color="auto"/>
      </w:divBdr>
    </w:div>
    <w:div w:id="2014798428">
      <w:bodyDiv w:val="1"/>
      <w:marLeft w:val="0"/>
      <w:marRight w:val="0"/>
      <w:marTop w:val="0"/>
      <w:marBottom w:val="0"/>
      <w:divBdr>
        <w:top w:val="none" w:sz="0" w:space="0" w:color="auto"/>
        <w:left w:val="none" w:sz="0" w:space="0" w:color="auto"/>
        <w:bottom w:val="none" w:sz="0" w:space="0" w:color="auto"/>
        <w:right w:val="none" w:sz="0" w:space="0" w:color="auto"/>
      </w:divBdr>
    </w:div>
    <w:div w:id="211898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dpd@bnf.fr"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marches-publics.gouv.fr/?page=entreprise.AccueilEntreprise" TargetMode="External"/><Relationship Id="rId2" Type="http://schemas.openxmlformats.org/officeDocument/2006/relationships/customXml" Target="../customXml/item2.xml"/><Relationship Id="rId16" Type="http://schemas.openxmlformats.org/officeDocument/2006/relationships/hyperlink" Target="https://www.economie.gouv.fr/daj/formulaires-declaration-du-candida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nepasrepondre@marches-publics.gouv.fr"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marches-publics.gouv.fr/entreprise" TargetMode="Externa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485EB63A7541CA8010B29C339F0D14"/>
        <w:category>
          <w:name w:val="Général"/>
          <w:gallery w:val="placeholder"/>
        </w:category>
        <w:types>
          <w:type w:val="bbPlcHdr"/>
        </w:types>
        <w:behaviors>
          <w:behavior w:val="content"/>
        </w:behaviors>
        <w:guid w:val="{DB1552F8-5CBC-40B4-B639-5B8E2529DB31}"/>
      </w:docPartPr>
      <w:docPartBody>
        <w:p w:rsidR="005B15C1" w:rsidRDefault="001D623F" w:rsidP="001D623F">
          <w:pPr>
            <w:pStyle w:val="DD485EB63A7541CA8010B29C339F0D14"/>
          </w:pPr>
          <w:r w:rsidRPr="00AB30BC">
            <w:rPr>
              <w:rStyle w:val="Textedelespacerserv"/>
              <w:rFonts w:eastAsiaTheme="minorHAnsi"/>
            </w:rPr>
            <w:t>Cliquez ici pour taper du texte.</w:t>
          </w:r>
        </w:p>
      </w:docPartBody>
    </w:docPart>
    <w:docPart>
      <w:docPartPr>
        <w:name w:val="59DC02D23AA74A6A9B617EEBE93B577F"/>
        <w:category>
          <w:name w:val="Général"/>
          <w:gallery w:val="placeholder"/>
        </w:category>
        <w:types>
          <w:type w:val="bbPlcHdr"/>
        </w:types>
        <w:behaviors>
          <w:behavior w:val="content"/>
        </w:behaviors>
        <w:guid w:val="{8236423B-4AA6-46BF-8D17-7DCA22B71DAA}"/>
      </w:docPartPr>
      <w:docPartBody>
        <w:p w:rsidR="005B15C1" w:rsidRDefault="001D623F" w:rsidP="001D623F">
          <w:pPr>
            <w:pStyle w:val="59DC02D23AA74A6A9B617EEBE93B577F"/>
          </w:pPr>
          <w:r w:rsidRPr="00AB30BC">
            <w:rPr>
              <w:rStyle w:val="Textedelespacerserv"/>
              <w:rFonts w:eastAsiaTheme="minorHAnsi"/>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charset w:val="00"/>
    <w:family w:val="auto"/>
    <w:pitch w:val="variable"/>
    <w:sig w:usb0="E00002FF" w:usb1="5200205F" w:usb2="00A0C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CBF"/>
    <w:rsid w:val="0000187C"/>
    <w:rsid w:val="00085177"/>
    <w:rsid w:val="000F1833"/>
    <w:rsid w:val="000F6CBF"/>
    <w:rsid w:val="001D623F"/>
    <w:rsid w:val="00212458"/>
    <w:rsid w:val="00213F90"/>
    <w:rsid w:val="00305E40"/>
    <w:rsid w:val="003B5E7B"/>
    <w:rsid w:val="004735C3"/>
    <w:rsid w:val="004B5AC9"/>
    <w:rsid w:val="004C707D"/>
    <w:rsid w:val="005222D6"/>
    <w:rsid w:val="00546FC6"/>
    <w:rsid w:val="005B15C1"/>
    <w:rsid w:val="00603354"/>
    <w:rsid w:val="0060607F"/>
    <w:rsid w:val="00674969"/>
    <w:rsid w:val="006D684E"/>
    <w:rsid w:val="007D54D7"/>
    <w:rsid w:val="00A27A29"/>
    <w:rsid w:val="00B027E5"/>
    <w:rsid w:val="00B85F1D"/>
    <w:rsid w:val="00BD6835"/>
    <w:rsid w:val="00C16B1A"/>
    <w:rsid w:val="00C2312F"/>
    <w:rsid w:val="00CD6BC2"/>
    <w:rsid w:val="00D324B5"/>
    <w:rsid w:val="00E50D3B"/>
    <w:rsid w:val="00E708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D623F"/>
    <w:rPr>
      <w:color w:val="808080"/>
    </w:rPr>
  </w:style>
  <w:style w:type="paragraph" w:customStyle="1" w:styleId="CDDB245EFF8F4AE9837B11AAD87255FE">
    <w:name w:val="CDDB245EFF8F4AE9837B11AAD87255FE"/>
    <w:rsid w:val="000F6CBF"/>
    <w:pPr>
      <w:spacing w:after="0" w:line="240" w:lineRule="auto"/>
      <w:jc w:val="both"/>
    </w:pPr>
    <w:rPr>
      <w:rFonts w:ascii="Arial" w:eastAsia="Times New Roman" w:hAnsi="Arial" w:cs="Times New Roman"/>
      <w:b/>
      <w:sz w:val="24"/>
      <w:szCs w:val="20"/>
    </w:rPr>
  </w:style>
  <w:style w:type="paragraph" w:customStyle="1" w:styleId="16A63057795C43049FCE0F9CA9643EBE">
    <w:name w:val="16A63057795C43049FCE0F9CA9643EBE"/>
    <w:rsid w:val="000F6CBF"/>
    <w:pPr>
      <w:spacing w:after="0" w:line="240" w:lineRule="auto"/>
      <w:jc w:val="both"/>
    </w:pPr>
    <w:rPr>
      <w:rFonts w:ascii="Arial" w:eastAsia="Times New Roman" w:hAnsi="Arial" w:cs="Times New Roman"/>
      <w:b/>
      <w:sz w:val="24"/>
      <w:szCs w:val="20"/>
    </w:rPr>
  </w:style>
  <w:style w:type="paragraph" w:customStyle="1" w:styleId="CDDB245EFF8F4AE9837B11AAD87255FE1">
    <w:name w:val="CDDB245EFF8F4AE9837B11AAD87255FE1"/>
    <w:rsid w:val="000F6CBF"/>
    <w:pPr>
      <w:spacing w:after="0" w:line="240" w:lineRule="auto"/>
      <w:jc w:val="both"/>
    </w:pPr>
    <w:rPr>
      <w:rFonts w:ascii="Arial" w:eastAsia="Times New Roman" w:hAnsi="Arial" w:cs="Times New Roman"/>
      <w:b/>
      <w:sz w:val="24"/>
      <w:szCs w:val="20"/>
    </w:rPr>
  </w:style>
  <w:style w:type="paragraph" w:customStyle="1" w:styleId="CDDB245EFF8F4AE9837B11AAD87255FE2">
    <w:name w:val="CDDB245EFF8F4AE9837B11AAD87255FE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
    <w:name w:val="ACC2F2D52BB04C5990B8D81C4BD3187D"/>
    <w:rsid w:val="000F6CBF"/>
    <w:pPr>
      <w:spacing w:after="0" w:line="240" w:lineRule="auto"/>
      <w:jc w:val="both"/>
    </w:pPr>
    <w:rPr>
      <w:rFonts w:ascii="Arial" w:eastAsia="Times New Roman" w:hAnsi="Arial" w:cs="Times New Roman"/>
      <w:b/>
      <w:sz w:val="24"/>
      <w:szCs w:val="20"/>
    </w:rPr>
  </w:style>
  <w:style w:type="paragraph" w:customStyle="1" w:styleId="BBB3A2657D3F4F5F9DC6E109ED1994BF">
    <w:name w:val="BBB3A2657D3F4F5F9DC6E109ED1994BF"/>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
    <w:name w:val="BAC61E7A66C94D419BC38FDA7386EE5C"/>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
    <w:name w:val="B679CA84A15B49A7A163BD1CE888400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3">
    <w:name w:val="CDDB245EFF8F4AE9837B11AAD87255FE3"/>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
    <w:name w:val="ACC2F2D52BB04C5990B8D81C4BD3187D1"/>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
    <w:name w:val="BBB3A2657D3F4F5F9DC6E109ED1994BF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
    <w:name w:val="BAC61E7A66C94D419BC38FDA7386EE5C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
    <w:name w:val="B679CA84A15B49A7A163BD1CE888400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4">
    <w:name w:val="CDDB245EFF8F4AE9837B11AAD87255FE4"/>
    <w:rsid w:val="000F6CBF"/>
    <w:pPr>
      <w:spacing w:after="0" w:line="240" w:lineRule="auto"/>
      <w:jc w:val="both"/>
    </w:pPr>
    <w:rPr>
      <w:rFonts w:ascii="Arial" w:eastAsia="Times New Roman" w:hAnsi="Arial" w:cs="Times New Roman"/>
      <w:b/>
      <w:sz w:val="24"/>
      <w:szCs w:val="20"/>
    </w:rPr>
  </w:style>
  <w:style w:type="paragraph" w:customStyle="1" w:styleId="ACC2F2D52BB04C5990B8D81C4BD3187D2">
    <w:name w:val="ACC2F2D52BB04C5990B8D81C4BD3187D2"/>
    <w:rsid w:val="000F6CBF"/>
    <w:pPr>
      <w:spacing w:after="0" w:line="240" w:lineRule="auto"/>
      <w:jc w:val="both"/>
    </w:pPr>
    <w:rPr>
      <w:rFonts w:ascii="Arial" w:eastAsia="Times New Roman" w:hAnsi="Arial" w:cs="Times New Roman"/>
      <w:b/>
      <w:sz w:val="24"/>
      <w:szCs w:val="20"/>
    </w:rPr>
  </w:style>
  <w:style w:type="paragraph" w:customStyle="1" w:styleId="BBB3A2657D3F4F5F9DC6E109ED1994BF2">
    <w:name w:val="BBB3A2657D3F4F5F9DC6E109ED1994BF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
    <w:name w:val="D0693A384A854E3FB7C4B029E95402D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
    <w:name w:val="F5BDE3343FC44FCEB575B8866BE67DA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2">
    <w:name w:val="BAC61E7A66C94D419BC38FDA7386EE5C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2">
    <w:name w:val="B679CA84A15B49A7A163BD1CE888400B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5">
    <w:name w:val="CDDB245EFF8F4AE9837B11AAD87255FE5"/>
    <w:rsid w:val="000F6CBF"/>
    <w:pPr>
      <w:spacing w:after="0" w:line="240" w:lineRule="auto"/>
      <w:jc w:val="both"/>
    </w:pPr>
    <w:rPr>
      <w:rFonts w:ascii="Arial" w:eastAsia="Times New Roman" w:hAnsi="Arial" w:cs="Times New Roman"/>
      <w:b/>
      <w:sz w:val="24"/>
      <w:szCs w:val="20"/>
    </w:rPr>
  </w:style>
  <w:style w:type="paragraph" w:customStyle="1" w:styleId="ACC2F2D52BB04C5990B8D81C4BD3187D3">
    <w:name w:val="ACC2F2D52BB04C5990B8D81C4BD3187D3"/>
    <w:rsid w:val="000F6CBF"/>
    <w:pPr>
      <w:spacing w:after="0" w:line="240" w:lineRule="auto"/>
      <w:jc w:val="both"/>
    </w:pPr>
    <w:rPr>
      <w:rFonts w:ascii="Arial" w:eastAsia="Times New Roman" w:hAnsi="Arial" w:cs="Times New Roman"/>
      <w:b/>
      <w:sz w:val="24"/>
      <w:szCs w:val="20"/>
    </w:rPr>
  </w:style>
  <w:style w:type="paragraph" w:customStyle="1" w:styleId="BBB3A2657D3F4F5F9DC6E109ED1994BF3">
    <w:name w:val="BBB3A2657D3F4F5F9DC6E109ED1994BF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
    <w:name w:val="D0693A384A854E3FB7C4B029E95402D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
    <w:name w:val="F5BDE3343FC44FCEB575B8866BE67DA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3">
    <w:name w:val="BAC61E7A66C94D419BC38FDA7386EE5C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3">
    <w:name w:val="B679CA84A15B49A7A163BD1CE888400B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6">
    <w:name w:val="CDDB245EFF8F4AE9837B11AAD87255FE6"/>
    <w:rsid w:val="000F6CBF"/>
    <w:pPr>
      <w:spacing w:after="0" w:line="240" w:lineRule="auto"/>
      <w:jc w:val="both"/>
    </w:pPr>
    <w:rPr>
      <w:rFonts w:ascii="Arial" w:eastAsia="Times New Roman" w:hAnsi="Arial" w:cs="Times New Roman"/>
      <w:b/>
      <w:sz w:val="24"/>
      <w:szCs w:val="20"/>
    </w:rPr>
  </w:style>
  <w:style w:type="paragraph" w:customStyle="1" w:styleId="ACC2F2D52BB04C5990B8D81C4BD3187D4">
    <w:name w:val="ACC2F2D52BB04C5990B8D81C4BD3187D4"/>
    <w:rsid w:val="000F6CBF"/>
    <w:pPr>
      <w:spacing w:after="0" w:line="240" w:lineRule="auto"/>
      <w:jc w:val="both"/>
    </w:pPr>
    <w:rPr>
      <w:rFonts w:ascii="Arial" w:eastAsia="Times New Roman" w:hAnsi="Arial" w:cs="Times New Roman"/>
      <w:b/>
      <w:sz w:val="24"/>
      <w:szCs w:val="20"/>
    </w:rPr>
  </w:style>
  <w:style w:type="paragraph" w:customStyle="1" w:styleId="BBB3A2657D3F4F5F9DC6E109ED1994BF4">
    <w:name w:val="BBB3A2657D3F4F5F9DC6E109ED1994BF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2">
    <w:name w:val="D0693A384A854E3FB7C4B029E95402D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2">
    <w:name w:val="F5BDE3343FC44FCEB575B8866BE67DA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4">
    <w:name w:val="BAC61E7A66C94D419BC38FDA7386EE5C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4">
    <w:name w:val="B679CA84A15B49A7A163BD1CE888400B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
    <w:name w:val="95DC7CF045744041A831AAA044B090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
    <w:name w:val="647906836448471ABE726E964EF6CC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
    <w:name w:val="022D232049D34D09A968CA9DB0ABD5D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7">
    <w:name w:val="CDDB245EFF8F4AE9837B11AAD87255FE7"/>
    <w:rsid w:val="000F6CBF"/>
    <w:pPr>
      <w:spacing w:after="0" w:line="240" w:lineRule="auto"/>
      <w:jc w:val="both"/>
    </w:pPr>
    <w:rPr>
      <w:rFonts w:ascii="Arial" w:eastAsia="Times New Roman" w:hAnsi="Arial" w:cs="Times New Roman"/>
      <w:b/>
      <w:sz w:val="24"/>
      <w:szCs w:val="20"/>
    </w:rPr>
  </w:style>
  <w:style w:type="paragraph" w:customStyle="1" w:styleId="ACC2F2D52BB04C5990B8D81C4BD3187D5">
    <w:name w:val="ACC2F2D52BB04C5990B8D81C4BD3187D5"/>
    <w:rsid w:val="000F6CBF"/>
    <w:pPr>
      <w:spacing w:after="0" w:line="240" w:lineRule="auto"/>
      <w:jc w:val="both"/>
    </w:pPr>
    <w:rPr>
      <w:rFonts w:ascii="Arial" w:eastAsia="Times New Roman" w:hAnsi="Arial" w:cs="Times New Roman"/>
      <w:b/>
      <w:sz w:val="24"/>
      <w:szCs w:val="20"/>
    </w:rPr>
  </w:style>
  <w:style w:type="paragraph" w:customStyle="1" w:styleId="BBB3A2657D3F4F5F9DC6E109ED1994BF5">
    <w:name w:val="BBB3A2657D3F4F5F9DC6E109ED1994BF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3">
    <w:name w:val="D0693A384A854E3FB7C4B029E95402D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3">
    <w:name w:val="F5BDE3343FC44FCEB575B8866BE67DA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5">
    <w:name w:val="BAC61E7A66C94D419BC38FDA7386EE5C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5">
    <w:name w:val="B679CA84A15B49A7A163BD1CE888400B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1">
    <w:name w:val="95DC7CF045744041A831AAA044B09094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8">
    <w:name w:val="CDDB245EFF8F4AE9837B11AAD87255FE8"/>
    <w:rsid w:val="000F6CBF"/>
    <w:pPr>
      <w:spacing w:after="0" w:line="240" w:lineRule="auto"/>
      <w:jc w:val="both"/>
    </w:pPr>
    <w:rPr>
      <w:rFonts w:ascii="Arial" w:eastAsia="Times New Roman" w:hAnsi="Arial" w:cs="Times New Roman"/>
      <w:b/>
      <w:sz w:val="24"/>
      <w:szCs w:val="20"/>
    </w:rPr>
  </w:style>
  <w:style w:type="paragraph" w:customStyle="1" w:styleId="ACC2F2D52BB04C5990B8D81C4BD3187D6">
    <w:name w:val="ACC2F2D52BB04C5990B8D81C4BD3187D6"/>
    <w:rsid w:val="000F6CBF"/>
    <w:pPr>
      <w:spacing w:after="0" w:line="240" w:lineRule="auto"/>
      <w:jc w:val="both"/>
    </w:pPr>
    <w:rPr>
      <w:rFonts w:ascii="Arial" w:eastAsia="Times New Roman" w:hAnsi="Arial" w:cs="Times New Roman"/>
      <w:b/>
      <w:sz w:val="24"/>
      <w:szCs w:val="20"/>
    </w:rPr>
  </w:style>
  <w:style w:type="paragraph" w:customStyle="1" w:styleId="BBB3A2657D3F4F5F9DC6E109ED1994BF6">
    <w:name w:val="BBB3A2657D3F4F5F9DC6E109ED1994BF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4">
    <w:name w:val="D0693A384A854E3FB7C4B029E95402D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4">
    <w:name w:val="F5BDE3343FC44FCEB575B8866BE67DA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6">
    <w:name w:val="BAC61E7A66C94D419BC38FDA7386EE5C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6">
    <w:name w:val="B679CA84A15B49A7A163BD1CE888400B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2">
    <w:name w:val="95DC7CF045744041A831AAA044B09094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1">
    <w:name w:val="647906836448471ABE726E964EF6CC7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1">
    <w:name w:val="022D232049D34D09A968CA9DB0ABD5D2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
    <w:name w:val="DB213676D2DF4025AD00FFFDADAEEBD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9">
    <w:name w:val="CDDB245EFF8F4AE9837B11AAD87255FE9"/>
    <w:rsid w:val="000F6CBF"/>
    <w:pPr>
      <w:spacing w:after="0" w:line="240" w:lineRule="auto"/>
      <w:jc w:val="both"/>
    </w:pPr>
    <w:rPr>
      <w:rFonts w:ascii="Arial" w:eastAsia="Times New Roman" w:hAnsi="Arial" w:cs="Times New Roman"/>
      <w:b/>
      <w:sz w:val="24"/>
      <w:szCs w:val="20"/>
    </w:rPr>
  </w:style>
  <w:style w:type="paragraph" w:customStyle="1" w:styleId="ACC2F2D52BB04C5990B8D81C4BD3187D7">
    <w:name w:val="ACC2F2D52BB04C5990B8D81C4BD3187D7"/>
    <w:rsid w:val="000F6CBF"/>
    <w:pPr>
      <w:spacing w:after="0" w:line="240" w:lineRule="auto"/>
      <w:jc w:val="both"/>
    </w:pPr>
    <w:rPr>
      <w:rFonts w:ascii="Arial" w:eastAsia="Times New Roman" w:hAnsi="Arial" w:cs="Times New Roman"/>
      <w:b/>
      <w:sz w:val="24"/>
      <w:szCs w:val="20"/>
    </w:rPr>
  </w:style>
  <w:style w:type="paragraph" w:customStyle="1" w:styleId="BBB3A2657D3F4F5F9DC6E109ED1994BF7">
    <w:name w:val="BBB3A2657D3F4F5F9DC6E109ED1994BF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5">
    <w:name w:val="D0693A384A854E3FB7C4B029E95402D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5">
    <w:name w:val="F5BDE3343FC44FCEB575B8866BE67DA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7">
    <w:name w:val="BAC61E7A66C94D419BC38FDA7386EE5C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7">
    <w:name w:val="B679CA84A15B49A7A163BD1CE888400B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3">
    <w:name w:val="95DC7CF045744041A831AAA044B09094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2">
    <w:name w:val="647906836448471ABE726E964EF6CC7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2">
    <w:name w:val="022D232049D34D09A968CA9DB0ABD5D2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1">
    <w:name w:val="DB213676D2DF4025AD00FFFDADAEEBD9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0">
    <w:name w:val="CDDB245EFF8F4AE9837B11AAD87255FE10"/>
    <w:rsid w:val="000F6CBF"/>
    <w:pPr>
      <w:spacing w:after="0" w:line="240" w:lineRule="auto"/>
      <w:jc w:val="both"/>
    </w:pPr>
    <w:rPr>
      <w:rFonts w:ascii="Arial" w:eastAsia="Times New Roman" w:hAnsi="Arial" w:cs="Times New Roman"/>
      <w:b/>
      <w:sz w:val="24"/>
      <w:szCs w:val="20"/>
    </w:rPr>
  </w:style>
  <w:style w:type="paragraph" w:customStyle="1" w:styleId="ACC2F2D52BB04C5990B8D81C4BD3187D8">
    <w:name w:val="ACC2F2D52BB04C5990B8D81C4BD3187D8"/>
    <w:rsid w:val="000F6CBF"/>
    <w:pPr>
      <w:spacing w:after="0" w:line="240" w:lineRule="auto"/>
      <w:jc w:val="both"/>
    </w:pPr>
    <w:rPr>
      <w:rFonts w:ascii="Arial" w:eastAsia="Times New Roman" w:hAnsi="Arial" w:cs="Times New Roman"/>
      <w:b/>
      <w:sz w:val="24"/>
      <w:szCs w:val="20"/>
    </w:rPr>
  </w:style>
  <w:style w:type="paragraph" w:customStyle="1" w:styleId="BBB3A2657D3F4F5F9DC6E109ED1994BF8">
    <w:name w:val="BBB3A2657D3F4F5F9DC6E109ED1994BF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6">
    <w:name w:val="D0693A384A854E3FB7C4B029E95402D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6">
    <w:name w:val="F5BDE3343FC44FCEB575B8866BE67DA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8">
    <w:name w:val="BAC61E7A66C94D419BC38FDA7386EE5C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8">
    <w:name w:val="B679CA84A15B49A7A163BD1CE888400B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4">
    <w:name w:val="95DC7CF045744041A831AAA044B09094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3">
    <w:name w:val="647906836448471ABE726E964EF6CC7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3">
    <w:name w:val="022D232049D34D09A968CA9DB0ABD5D2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2">
    <w:name w:val="DB213676D2DF4025AD00FFFDADAEEBD9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
    <w:name w:val="8E9A95F218DC4E088F369E211376306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
    <w:name w:val="72B2FDB8D6B9429F8EBEEA0045045A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1">
    <w:name w:val="CDDB245EFF8F4AE9837B11AAD87255FE11"/>
    <w:rsid w:val="000F6CBF"/>
    <w:pPr>
      <w:spacing w:after="0" w:line="240" w:lineRule="auto"/>
      <w:jc w:val="both"/>
    </w:pPr>
    <w:rPr>
      <w:rFonts w:ascii="Arial" w:eastAsia="Times New Roman" w:hAnsi="Arial" w:cs="Times New Roman"/>
      <w:b/>
      <w:sz w:val="24"/>
      <w:szCs w:val="20"/>
    </w:rPr>
  </w:style>
  <w:style w:type="paragraph" w:customStyle="1" w:styleId="ACC2F2D52BB04C5990B8D81C4BD3187D9">
    <w:name w:val="ACC2F2D52BB04C5990B8D81C4BD3187D9"/>
    <w:rsid w:val="000F6CBF"/>
    <w:pPr>
      <w:spacing w:after="0" w:line="240" w:lineRule="auto"/>
      <w:jc w:val="both"/>
    </w:pPr>
    <w:rPr>
      <w:rFonts w:ascii="Arial" w:eastAsia="Times New Roman" w:hAnsi="Arial" w:cs="Times New Roman"/>
      <w:b/>
      <w:sz w:val="24"/>
      <w:szCs w:val="20"/>
    </w:rPr>
  </w:style>
  <w:style w:type="paragraph" w:customStyle="1" w:styleId="BBB3A2657D3F4F5F9DC6E109ED1994BF9">
    <w:name w:val="BBB3A2657D3F4F5F9DC6E109ED1994BF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7">
    <w:name w:val="D0693A384A854E3FB7C4B029E95402D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7">
    <w:name w:val="F5BDE3343FC44FCEB575B8866BE67DA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9">
    <w:name w:val="BAC61E7A66C94D419BC38FDA7386EE5C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9">
    <w:name w:val="B679CA84A15B49A7A163BD1CE888400B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5">
    <w:name w:val="95DC7CF045744041A831AAA044B09094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4">
    <w:name w:val="647906836448471ABE726E964EF6CC7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4">
    <w:name w:val="022D232049D34D09A968CA9DB0ABD5D2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3">
    <w:name w:val="DB213676D2DF4025AD00FFFDADAEEBD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
    <w:name w:val="B5DCE825A9594408959CA292CEB4216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
    <w:name w:val="44DC37934F084D7C9A5A3C5664C5D7D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
    <w:name w:val="5AA2B6E3EB9041528251180927E4CB6D"/>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
    <w:name w:val="511EEF29A00C48ED902A62AF80717BE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1">
    <w:name w:val="8E9A95F218DC4E088F369E211376306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1">
    <w:name w:val="72B2FDB8D6B9429F8EBEEA0045045A93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34938003D3A3452D970F9FF628618DC7">
    <w:name w:val="34938003D3A3452D970F9FF628618DC7"/>
    <w:rsid w:val="000F6CBF"/>
  </w:style>
  <w:style w:type="paragraph" w:customStyle="1" w:styleId="D227E9B4BB50484084B9FF860EB9BB0E">
    <w:name w:val="D227E9B4BB50484084B9FF860EB9BB0E"/>
    <w:rsid w:val="000F6CBF"/>
  </w:style>
  <w:style w:type="paragraph" w:customStyle="1" w:styleId="CDDB245EFF8F4AE9837B11AAD87255FE12">
    <w:name w:val="CDDB245EFF8F4AE9837B11AAD87255FE1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0">
    <w:name w:val="ACC2F2D52BB04C5990B8D81C4BD3187D10"/>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0">
    <w:name w:val="BBB3A2657D3F4F5F9DC6E109ED1994BF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8">
    <w:name w:val="D0693A384A854E3FB7C4B029E95402D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8">
    <w:name w:val="F5BDE3343FC44FCEB575B8866BE67DA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0">
    <w:name w:val="BAC61E7A66C94D419BC38FDA7386EE5C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0">
    <w:name w:val="B679CA84A15B49A7A163BD1CE888400B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6">
    <w:name w:val="95DC7CF045744041A831AAA044B09094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5">
    <w:name w:val="647906836448471ABE726E964EF6CC7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5">
    <w:name w:val="022D232049D34D09A968CA9DB0ABD5D2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4">
    <w:name w:val="DB213676D2DF4025AD00FFFDADAEEBD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
    <w:name w:val="74CA6849A9E445A58E546E177B45ACA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
    <w:name w:val="B6964C8706BE4A59B2B243563879BD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1">
    <w:name w:val="44DC37934F084D7C9A5A3C5664C5D7D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1">
    <w:name w:val="5AA2B6E3EB9041528251180927E4CB6D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1">
    <w:name w:val="511EEF29A00C48ED902A62AF80717BE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2">
    <w:name w:val="8E9A95F218DC4E088F369E2113763060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2">
    <w:name w:val="72B2FDB8D6B9429F8EBEEA0045045A93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2F4CC8912CD49369AC8B9A8FA0DE3AF">
    <w:name w:val="D2F4CC8912CD49369AC8B9A8FA0DE3AF"/>
    <w:rsid w:val="000F6CBF"/>
  </w:style>
  <w:style w:type="paragraph" w:customStyle="1" w:styleId="BD13A259357C4E64ABFF092D2199D143">
    <w:name w:val="BD13A259357C4E64ABFF092D2199D143"/>
    <w:rsid w:val="000F6CBF"/>
  </w:style>
  <w:style w:type="paragraph" w:customStyle="1" w:styleId="DEEA8262043D485D845402D95DD98183">
    <w:name w:val="DEEA8262043D485D845402D95DD98183"/>
    <w:rsid w:val="000F6CBF"/>
  </w:style>
  <w:style w:type="paragraph" w:customStyle="1" w:styleId="3AD5D3E89F9A47618D41877C28F369B2">
    <w:name w:val="3AD5D3E89F9A47618D41877C28F369B2"/>
    <w:rsid w:val="000F6CBF"/>
  </w:style>
  <w:style w:type="paragraph" w:customStyle="1" w:styleId="886DAB22F2BC47158F6D45E2FBC259E0">
    <w:name w:val="886DAB22F2BC47158F6D45E2FBC259E0"/>
    <w:rsid w:val="000F6CBF"/>
  </w:style>
  <w:style w:type="paragraph" w:customStyle="1" w:styleId="EF154F19BA624F0CA17D4E25061F5519">
    <w:name w:val="EF154F19BA624F0CA17D4E25061F5519"/>
    <w:rsid w:val="000F6CBF"/>
  </w:style>
  <w:style w:type="paragraph" w:customStyle="1" w:styleId="0856776C459E4CF6AAA24982D7D7760D">
    <w:name w:val="0856776C459E4CF6AAA24982D7D7760D"/>
    <w:rsid w:val="000F6CBF"/>
  </w:style>
  <w:style w:type="paragraph" w:customStyle="1" w:styleId="9FF663E0373D4033A28BBE32B86ABDE1">
    <w:name w:val="9FF663E0373D4033A28BBE32B86ABDE1"/>
    <w:rsid w:val="000F6CBF"/>
  </w:style>
  <w:style w:type="paragraph" w:customStyle="1" w:styleId="EE7DEB96FE864D25B9450833194575DE">
    <w:name w:val="EE7DEB96FE864D25B9450833194575DE"/>
    <w:rsid w:val="000F6CBF"/>
  </w:style>
  <w:style w:type="paragraph" w:customStyle="1" w:styleId="126864A84C1E49ECA8654E1BF62F931E">
    <w:name w:val="126864A84C1E49ECA8654E1BF62F931E"/>
    <w:rsid w:val="000F6CBF"/>
  </w:style>
  <w:style w:type="paragraph" w:customStyle="1" w:styleId="CDDB245EFF8F4AE9837B11AAD87255FE13">
    <w:name w:val="CDDB245EFF8F4AE9837B11AAD87255FE13"/>
    <w:rsid w:val="00674969"/>
    <w:pPr>
      <w:spacing w:after="0" w:line="240" w:lineRule="auto"/>
      <w:jc w:val="both"/>
    </w:pPr>
    <w:rPr>
      <w:rFonts w:ascii="Arial" w:eastAsia="Times New Roman" w:hAnsi="Arial" w:cs="Times New Roman"/>
      <w:b/>
      <w:sz w:val="24"/>
      <w:szCs w:val="20"/>
    </w:rPr>
  </w:style>
  <w:style w:type="paragraph" w:customStyle="1" w:styleId="ACC2F2D52BB04C5990B8D81C4BD3187D11">
    <w:name w:val="ACC2F2D52BB04C5990B8D81C4BD3187D11"/>
    <w:rsid w:val="00674969"/>
    <w:pPr>
      <w:spacing w:after="0" w:line="240" w:lineRule="auto"/>
      <w:jc w:val="both"/>
    </w:pPr>
    <w:rPr>
      <w:rFonts w:ascii="Arial" w:eastAsia="Times New Roman" w:hAnsi="Arial" w:cs="Times New Roman"/>
      <w:b/>
      <w:sz w:val="24"/>
      <w:szCs w:val="20"/>
    </w:rPr>
  </w:style>
  <w:style w:type="paragraph" w:customStyle="1" w:styleId="BBB3A2657D3F4F5F9DC6E109ED1994BF11">
    <w:name w:val="BBB3A2657D3F4F5F9DC6E109ED1994BF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9">
    <w:name w:val="D0693A384A854E3FB7C4B029E95402D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9">
    <w:name w:val="F5BDE3343FC44FCEB575B8866BE67DA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1">
    <w:name w:val="BAC61E7A66C94D419BC38FDA7386EE5C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1">
    <w:name w:val="B679CA84A15B49A7A163BD1CE888400B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7">
    <w:name w:val="95DC7CF045744041A831AAA044B090947"/>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6">
    <w:name w:val="647906836448471ABE726E964EF6CC77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6">
    <w:name w:val="022D232049D34D09A968CA9DB0ABD5D2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5">
    <w:name w:val="DB213676D2DF4025AD00FFFDADAEEBD95"/>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1">
    <w:name w:val="74CA6849A9E445A58E546E177B45ACA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1">
    <w:name w:val="B6964C8706BE4A59B2B243563879BD10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2">
    <w:name w:val="44DC37934F084D7C9A5A3C5664C5D7DB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2">
    <w:name w:val="5AA2B6E3EB9041528251180927E4CB6D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2">
    <w:name w:val="511EEF29A00C48ED902A62AF80717BE0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3">
    <w:name w:val="8E9A95F218DC4E088F369E2113763060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3">
    <w:name w:val="72B2FDB8D6B9429F8EBEEA0045045A93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DA2F62E3B6342A4AC658FDA402349EF">
    <w:name w:val="FDA2F62E3B6342A4AC658FDA402349EF"/>
    <w:rsid w:val="00674969"/>
  </w:style>
  <w:style w:type="paragraph" w:customStyle="1" w:styleId="A6083440BA8649F2AF0D842D51E48AD9">
    <w:name w:val="A6083440BA8649F2AF0D842D51E48AD9"/>
    <w:rsid w:val="00674969"/>
  </w:style>
  <w:style w:type="paragraph" w:customStyle="1" w:styleId="7D491995C3E54BDC86A6D383EB5B803A">
    <w:name w:val="7D491995C3E54BDC86A6D383EB5B803A"/>
    <w:rsid w:val="00674969"/>
  </w:style>
  <w:style w:type="paragraph" w:customStyle="1" w:styleId="CDDB245EFF8F4AE9837B11AAD87255FE14">
    <w:name w:val="CDDB245EFF8F4AE9837B11AAD87255FE14"/>
    <w:rsid w:val="006D684E"/>
    <w:pPr>
      <w:spacing w:after="0" w:line="240" w:lineRule="auto"/>
      <w:jc w:val="both"/>
    </w:pPr>
    <w:rPr>
      <w:rFonts w:ascii="Arial" w:eastAsia="Times New Roman" w:hAnsi="Arial" w:cs="Times New Roman"/>
      <w:b/>
      <w:sz w:val="24"/>
      <w:szCs w:val="20"/>
    </w:rPr>
  </w:style>
  <w:style w:type="paragraph" w:customStyle="1" w:styleId="ACC2F2D52BB04C5990B8D81C4BD3187D12">
    <w:name w:val="ACC2F2D52BB04C5990B8D81C4BD3187D12"/>
    <w:rsid w:val="006D684E"/>
    <w:pPr>
      <w:spacing w:after="0" w:line="240" w:lineRule="auto"/>
      <w:jc w:val="both"/>
    </w:pPr>
    <w:rPr>
      <w:rFonts w:ascii="Arial" w:eastAsia="Times New Roman" w:hAnsi="Arial" w:cs="Times New Roman"/>
      <w:b/>
      <w:sz w:val="24"/>
      <w:szCs w:val="20"/>
    </w:rPr>
  </w:style>
  <w:style w:type="paragraph" w:customStyle="1" w:styleId="BBB3A2657D3F4F5F9DC6E109ED1994BF12">
    <w:name w:val="BBB3A2657D3F4F5F9DC6E109ED1994BF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0">
    <w:name w:val="D0693A384A854E3FB7C4B029E95402D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0">
    <w:name w:val="F5BDE3343FC44FCEB575B8866BE67DA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2">
    <w:name w:val="BAC61E7A66C94D419BC38FDA7386EE5C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2">
    <w:name w:val="B679CA84A15B49A7A163BD1CE888400B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8">
    <w:name w:val="95DC7CF045744041A831AAA044B090948"/>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7">
    <w:name w:val="647906836448471ABE726E964EF6CC77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7">
    <w:name w:val="022D232049D34D09A968CA9DB0ABD5D2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6">
    <w:name w:val="DB213676D2DF4025AD00FFFDADAEEBD96"/>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CA7CD6B8BB60425CBA41E9CF80F5B7AF">
    <w:name w:val="CA7CD6B8BB60425CBA41E9CF80F5B7AF"/>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2">
    <w:name w:val="74CA6849A9E445A58E546E177B45ACA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2">
    <w:name w:val="B6964C8706BE4A59B2B243563879BD10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1">
    <w:name w:val="B5DCE825A9594408959CA292CEB421621"/>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3">
    <w:name w:val="44DC37934F084D7C9A5A3C5664C5D7DB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3">
    <w:name w:val="5AA2B6E3EB9041528251180927E4CB6D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3">
    <w:name w:val="511EEF29A00C48ED902A62AF80717BE0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4">
    <w:name w:val="8E9A95F218DC4E088F369E2113763060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4">
    <w:name w:val="72B2FDB8D6B9429F8EBEEA0045045A93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2ABE2D468ECF4D8DAC1EE47C641DCAAB">
    <w:name w:val="2ABE2D468ECF4D8DAC1EE47C641DCAAB"/>
    <w:rsid w:val="007D54D7"/>
    <w:pPr>
      <w:spacing w:after="0" w:line="240" w:lineRule="auto"/>
      <w:jc w:val="both"/>
    </w:pPr>
    <w:rPr>
      <w:rFonts w:ascii="Arial" w:eastAsia="Times New Roman" w:hAnsi="Arial" w:cs="Times New Roman"/>
      <w:b/>
      <w:sz w:val="24"/>
      <w:szCs w:val="20"/>
    </w:rPr>
  </w:style>
  <w:style w:type="paragraph" w:customStyle="1" w:styleId="CDDB245EFF8F4AE9837B11AAD87255FE15">
    <w:name w:val="CDDB245EFF8F4AE9837B11AAD87255FE15"/>
    <w:rsid w:val="007D54D7"/>
    <w:pPr>
      <w:spacing w:after="0" w:line="240" w:lineRule="auto"/>
      <w:jc w:val="both"/>
    </w:pPr>
    <w:rPr>
      <w:rFonts w:ascii="Arial" w:eastAsia="Times New Roman" w:hAnsi="Arial" w:cs="Times New Roman"/>
      <w:b/>
      <w:sz w:val="24"/>
      <w:szCs w:val="20"/>
    </w:rPr>
  </w:style>
  <w:style w:type="paragraph" w:customStyle="1" w:styleId="62E2CD2D0E3A4866896BB19812E7EBDF">
    <w:name w:val="62E2CD2D0E3A4866896BB19812E7EBDF"/>
    <w:rsid w:val="007D54D7"/>
    <w:pPr>
      <w:spacing w:after="0" w:line="240" w:lineRule="auto"/>
      <w:jc w:val="both"/>
    </w:pPr>
    <w:rPr>
      <w:rFonts w:ascii="Arial" w:eastAsia="Times New Roman" w:hAnsi="Arial" w:cs="Times New Roman"/>
      <w:b/>
      <w:sz w:val="24"/>
      <w:szCs w:val="20"/>
    </w:rPr>
  </w:style>
  <w:style w:type="paragraph" w:customStyle="1" w:styleId="2ABE2D468ECF4D8DAC1EE47C641DCAAB1">
    <w:name w:val="2ABE2D468ECF4D8DAC1EE47C641DCAAB1"/>
    <w:rsid w:val="007D54D7"/>
    <w:pPr>
      <w:spacing w:after="0" w:line="240" w:lineRule="auto"/>
      <w:jc w:val="both"/>
    </w:pPr>
    <w:rPr>
      <w:rFonts w:ascii="Arial" w:eastAsia="Times New Roman" w:hAnsi="Arial" w:cs="Times New Roman"/>
      <w:b/>
      <w:sz w:val="24"/>
      <w:szCs w:val="20"/>
    </w:rPr>
  </w:style>
  <w:style w:type="paragraph" w:customStyle="1" w:styleId="5D064B93AAB74FEA821044BF00A9E30B">
    <w:name w:val="5D064B93AAB74FEA821044BF00A9E30B"/>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
    <w:name w:val="445C4211B8AD4A888A5416EAF0A4B0A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
    <w:name w:val="DF7D243378684960833F549B58310F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
    <w:name w:val="587F61BEBFE34BD3BCD1F8875383205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
    <w:name w:val="30CC2A3847E049A7BAA7FC6C7D31E549"/>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6">
    <w:name w:val="CDDB245EFF8F4AE9837B11AAD87255FE16"/>
    <w:rsid w:val="007D54D7"/>
    <w:pPr>
      <w:spacing w:after="0" w:line="240" w:lineRule="auto"/>
      <w:jc w:val="both"/>
    </w:pPr>
    <w:rPr>
      <w:rFonts w:ascii="Arial" w:eastAsia="Times New Roman" w:hAnsi="Arial" w:cs="Times New Roman"/>
      <w:b/>
      <w:sz w:val="24"/>
      <w:szCs w:val="20"/>
    </w:rPr>
  </w:style>
  <w:style w:type="paragraph" w:customStyle="1" w:styleId="62E2CD2D0E3A4866896BB19812E7EBDF1">
    <w:name w:val="62E2CD2D0E3A4866896BB19812E7EBDF1"/>
    <w:rsid w:val="007D54D7"/>
    <w:pPr>
      <w:spacing w:after="0" w:line="240" w:lineRule="auto"/>
      <w:jc w:val="both"/>
    </w:pPr>
    <w:rPr>
      <w:rFonts w:ascii="Arial" w:eastAsia="Times New Roman" w:hAnsi="Arial" w:cs="Times New Roman"/>
      <w:b/>
      <w:sz w:val="24"/>
      <w:szCs w:val="20"/>
    </w:rPr>
  </w:style>
  <w:style w:type="paragraph" w:customStyle="1" w:styleId="2ABE2D468ECF4D8DAC1EE47C641DCAAB2">
    <w:name w:val="2ABE2D468ECF4D8DAC1EE47C641DCAAB2"/>
    <w:rsid w:val="007D54D7"/>
    <w:pPr>
      <w:spacing w:after="0" w:line="240" w:lineRule="auto"/>
      <w:jc w:val="both"/>
    </w:pPr>
    <w:rPr>
      <w:rFonts w:ascii="Arial" w:eastAsia="Times New Roman" w:hAnsi="Arial" w:cs="Times New Roman"/>
      <w:b/>
      <w:sz w:val="24"/>
      <w:szCs w:val="20"/>
    </w:rPr>
  </w:style>
  <w:style w:type="paragraph" w:customStyle="1" w:styleId="5D064B93AAB74FEA821044BF00A9E30B1">
    <w:name w:val="5D064B93AAB74FEA821044BF00A9E30B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1">
    <w:name w:val="445C4211B8AD4A888A5416EAF0A4B0A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1">
    <w:name w:val="DF7D243378684960833F549B58310F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1">
    <w:name w:val="587F61BEBFE34BD3BCD1F8875383205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1">
    <w:name w:val="30CC2A3847E049A7BAA7FC6C7D31E549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
    <w:name w:val="FC8C48A7F7F34841B5DD7698FF341074"/>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
    <w:name w:val="5AB1231E45CA417EB93C67D9116B771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
    <w:name w:val="E126E6BF369D499DA04F7703B4ACA2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
    <w:name w:val="722D8F298C834E509F7CD297FC2171A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
    <w:name w:val="81509FDCAB784CA68F12A91557D833F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
    <w:name w:val="2207CF560D514BE29EB9C16833346D5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
    <w:name w:val="B1C45E69347C4B42A243DBD702485B8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
    <w:name w:val="AE5895EA3F864BD08049D34CF720CB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
    <w:name w:val="16DA5EB463464B1192163AB29DA61E3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
    <w:name w:val="D16065BD22C140EB8B53844B044A49B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30C19D59DFC4072A73A20F1CACCEEA5">
    <w:name w:val="830C19D59DFC4072A73A20F1CACCEEA5"/>
    <w:rsid w:val="007D54D7"/>
  </w:style>
  <w:style w:type="paragraph" w:customStyle="1" w:styleId="AD87A28086E44052BF0BC1FB0D9D2236">
    <w:name w:val="AD87A28086E44052BF0BC1FB0D9D2236"/>
    <w:rsid w:val="007D54D7"/>
  </w:style>
  <w:style w:type="paragraph" w:customStyle="1" w:styleId="8346A3D2D24645978B138ABC4EA83133">
    <w:name w:val="8346A3D2D24645978B138ABC4EA83133"/>
    <w:rsid w:val="007D54D7"/>
  </w:style>
  <w:style w:type="paragraph" w:customStyle="1" w:styleId="9F5152B30C9B4B20B73B8A265C4CB59E">
    <w:name w:val="9F5152B30C9B4B20B73B8A265C4CB59E"/>
    <w:rsid w:val="007D54D7"/>
  </w:style>
  <w:style w:type="paragraph" w:customStyle="1" w:styleId="CDDB245EFF8F4AE9837B11AAD87255FE17">
    <w:name w:val="CDDB245EFF8F4AE9837B11AAD87255FE17"/>
    <w:rsid w:val="007D54D7"/>
    <w:pPr>
      <w:spacing w:after="0" w:line="240" w:lineRule="auto"/>
      <w:jc w:val="both"/>
    </w:pPr>
    <w:rPr>
      <w:rFonts w:ascii="Arial" w:eastAsia="Times New Roman" w:hAnsi="Arial" w:cs="Times New Roman"/>
      <w:b/>
      <w:sz w:val="24"/>
      <w:szCs w:val="20"/>
    </w:rPr>
  </w:style>
  <w:style w:type="paragraph" w:customStyle="1" w:styleId="62E2CD2D0E3A4866896BB19812E7EBDF2">
    <w:name w:val="62E2CD2D0E3A4866896BB19812E7EBDF2"/>
    <w:rsid w:val="007D54D7"/>
    <w:pPr>
      <w:spacing w:after="0" w:line="240" w:lineRule="auto"/>
      <w:jc w:val="both"/>
    </w:pPr>
    <w:rPr>
      <w:rFonts w:ascii="Arial" w:eastAsia="Times New Roman" w:hAnsi="Arial" w:cs="Times New Roman"/>
      <w:b/>
      <w:sz w:val="24"/>
      <w:szCs w:val="20"/>
    </w:rPr>
  </w:style>
  <w:style w:type="paragraph" w:customStyle="1" w:styleId="2ABE2D468ECF4D8DAC1EE47C641DCAAB3">
    <w:name w:val="2ABE2D468ECF4D8DAC1EE47C641DCAAB3"/>
    <w:rsid w:val="007D54D7"/>
    <w:pPr>
      <w:spacing w:after="0" w:line="240" w:lineRule="auto"/>
      <w:jc w:val="both"/>
    </w:pPr>
    <w:rPr>
      <w:rFonts w:ascii="Arial" w:eastAsia="Times New Roman" w:hAnsi="Arial" w:cs="Times New Roman"/>
      <w:b/>
      <w:sz w:val="24"/>
      <w:szCs w:val="20"/>
    </w:rPr>
  </w:style>
  <w:style w:type="paragraph" w:customStyle="1" w:styleId="5D064B93AAB74FEA821044BF00A9E30B2">
    <w:name w:val="5D064B93AAB74FEA821044BF00A9E30B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2">
    <w:name w:val="445C4211B8AD4A888A5416EAF0A4B0A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2">
    <w:name w:val="DF7D243378684960833F549B58310F70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2">
    <w:name w:val="587F61BEBFE34BD3BCD1F8875383205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2">
    <w:name w:val="30CC2A3847E049A7BAA7FC6C7D31E549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1">
    <w:name w:val="FC8C48A7F7F34841B5DD7698FF341074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1">
    <w:name w:val="5AB1231E45CA417EB93C67D9116B771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1">
    <w:name w:val="E126E6BF369D499DA04F7703B4ACA21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1">
    <w:name w:val="722D8F298C834E509F7CD297FC2171AA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1">
    <w:name w:val="81509FDCAB784CA68F12A91557D833F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1">
    <w:name w:val="2207CF560D514BE29EB9C16833346D5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1">
    <w:name w:val="B1C45E69347C4B42A243DBD702485B8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1">
    <w:name w:val="AE5895EA3F864BD08049D34CF720CB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1">
    <w:name w:val="16DA5EB463464B1192163AB29DA61E3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C1A68A435AB46D9AE91DE67D01B34B5">
    <w:name w:val="5C1A68A435AB46D9AE91DE67D01B34B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0D5D7EFE9C34574B99813C4BB4A4A60">
    <w:name w:val="40D5D7EFE9C34574B99813C4BB4A4A6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EEE2CF5D8BD41BAB9D4A39C6DC83E0A">
    <w:name w:val="EEEE2CF5D8BD41BAB9D4A39C6DC83E0A"/>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F39581A9684017BC55B9A0AF5E7B00">
    <w:name w:val="83F39581A9684017BC55B9A0AF5E7B00"/>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0C19D59DFC4072A73A20F1CACCEEA51">
    <w:name w:val="830C19D59DFC4072A73A20F1CACCEEA5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AD87A28086E44052BF0BC1FB0D9D22361">
    <w:name w:val="AD87A28086E44052BF0BC1FB0D9D2236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46A3D2D24645978B138ABC4EA831331">
    <w:name w:val="8346A3D2D24645978B138ABC4EA83133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9F5152B30C9B4B20B73B8A265C4CB59E1">
    <w:name w:val="9F5152B30C9B4B20B73B8A265C4CB59E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DF2A78D48C614720974C3CD90FCFA9BA">
    <w:name w:val="DF2A78D48C614720974C3CD90FCFA9B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D3D1875A8AE497C9AAA99F8F2ABAD9C">
    <w:name w:val="8D3D1875A8AE497C9AAA99F8F2ABAD9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09DE839271D84B1296B1BAA4343772BD">
    <w:name w:val="09DE839271D84B1296B1BAA4343772BD"/>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C1B87A146FF4DCF81DD2C8469FAB40E">
    <w:name w:val="BC1B87A146FF4DCF81DD2C8469FAB40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A2ED449CB1D4CA1B38B00DA2AC1CE2C">
    <w:name w:val="CA2ED449CB1D4CA1B38B00DA2AC1CE2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F61F4958C82458A8DA71C224A6C3885">
    <w:name w:val="1F61F4958C82458A8DA71C224A6C388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1">
    <w:name w:val="D16065BD22C140EB8B53844B044A49B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0D0A50A78194598956AF2AFF67CB25C">
    <w:name w:val="C0D0A50A78194598956AF2AFF67CB25C"/>
    <w:rsid w:val="007D54D7"/>
  </w:style>
  <w:style w:type="paragraph" w:customStyle="1" w:styleId="71F6BFEB10524343A11E300F935468D5">
    <w:name w:val="71F6BFEB10524343A11E300F935468D5"/>
    <w:rsid w:val="007D54D7"/>
  </w:style>
  <w:style w:type="paragraph" w:customStyle="1" w:styleId="517F471C752E4AB6BF6D7690EE5BE1C9">
    <w:name w:val="517F471C752E4AB6BF6D7690EE5BE1C9"/>
    <w:rsid w:val="00BD6835"/>
  </w:style>
  <w:style w:type="paragraph" w:customStyle="1" w:styleId="2DE05AB5FA5647CD9EE0C0543F9CC780">
    <w:name w:val="2DE05AB5FA5647CD9EE0C0543F9CC780"/>
    <w:rsid w:val="00BD6835"/>
  </w:style>
  <w:style w:type="paragraph" w:customStyle="1" w:styleId="DD485EB63A7541CA8010B29C339F0D14">
    <w:name w:val="DD485EB63A7541CA8010B29C339F0D14"/>
    <w:rsid w:val="001D623F"/>
    <w:pPr>
      <w:spacing w:after="0" w:line="240" w:lineRule="auto"/>
      <w:jc w:val="both"/>
    </w:pPr>
    <w:rPr>
      <w:rFonts w:ascii="Arial" w:eastAsia="Times New Roman" w:hAnsi="Arial" w:cs="Arial"/>
      <w:sz w:val="20"/>
      <w:szCs w:val="20"/>
      <w:shd w:val="clear" w:color="auto" w:fill="FFFFFF"/>
    </w:rPr>
  </w:style>
  <w:style w:type="paragraph" w:customStyle="1" w:styleId="59DC02D23AA74A6A9B617EEBE93B577F">
    <w:name w:val="59DC02D23AA74A6A9B617EEBE93B577F"/>
    <w:rsid w:val="001D623F"/>
    <w:pPr>
      <w:spacing w:after="0" w:line="240" w:lineRule="auto"/>
      <w:jc w:val="both"/>
    </w:pPr>
    <w:rPr>
      <w:rFonts w:ascii="Arial" w:eastAsia="Times New Roman" w:hAnsi="Arial" w:cs="Arial"/>
      <w:sz w:val="20"/>
      <w:szCs w:val="20"/>
      <w:shd w:val="clear" w:color="auto" w:fill="FFFFFF"/>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Propriétés standard</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F7935-BFA2-4662-BB7A-7E8B23461A0D}">
  <ds:schemaRefs>
    <ds:schemaRef ds:uri="http://schemas.microsoft.com/office/2006/customDocumentInformationPanel"/>
  </ds:schemaRefs>
</ds:datastoreItem>
</file>

<file path=customXml/itemProps2.xml><?xml version="1.0" encoding="utf-8"?>
<ds:datastoreItem xmlns:ds="http://schemas.openxmlformats.org/officeDocument/2006/customXml" ds:itemID="{B87B6B29-BD86-4B3E-9A84-44B56BD45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4141</Words>
  <Characters>22777</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BnF</Company>
  <LinksUpToDate>false</LinksUpToDate>
  <CharactersWithSpaces>26865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DAJ_SMA</dc:creator>
  <cp:lastModifiedBy>Caroline KONTER</cp:lastModifiedBy>
  <cp:revision>6</cp:revision>
  <cp:lastPrinted>2019-11-25T17:36:00Z</cp:lastPrinted>
  <dcterms:created xsi:type="dcterms:W3CDTF">2026-05-06T08:01:00Z</dcterms:created>
  <dcterms:modified xsi:type="dcterms:W3CDTF">2026-05-06T08:17:00Z</dcterms:modified>
</cp:coreProperties>
</file>