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BFA4C" w14:textId="77777777" w:rsidR="004302A8" w:rsidRDefault="00BB7A5E">
      <w:pPr>
        <w:pStyle w:val="Corpsdetexte"/>
        <w:ind w:left="2514"/>
        <w:rPr>
          <w:rFonts w:ascii="Times New Roman"/>
          <w:sz w:val="20"/>
        </w:rPr>
      </w:pPr>
      <w:r>
        <w:rPr>
          <w:rFonts w:ascii="Times New Roman"/>
          <w:noProof/>
          <w:sz w:val="20"/>
        </w:rPr>
        <w:drawing>
          <wp:inline distT="0" distB="0" distL="0" distR="0" wp14:anchorId="07145B01" wp14:editId="32F3DF40">
            <wp:extent cx="2793081" cy="873156"/>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2793081" cy="873156"/>
                    </a:xfrm>
                    <a:prstGeom prst="rect">
                      <a:avLst/>
                    </a:prstGeom>
                  </pic:spPr>
                </pic:pic>
              </a:graphicData>
            </a:graphic>
          </wp:inline>
        </w:drawing>
      </w:r>
    </w:p>
    <w:p w14:paraId="418E00C3" w14:textId="77777777" w:rsidR="004302A8" w:rsidRDefault="004302A8">
      <w:pPr>
        <w:pStyle w:val="Corpsdetexte"/>
        <w:ind w:left="0"/>
        <w:rPr>
          <w:rFonts w:ascii="Times New Roman"/>
          <w:sz w:val="20"/>
        </w:rPr>
      </w:pPr>
    </w:p>
    <w:p w14:paraId="7FC019CB" w14:textId="77777777" w:rsidR="004302A8" w:rsidRDefault="004302A8">
      <w:pPr>
        <w:pStyle w:val="Corpsdetexte"/>
        <w:ind w:left="0"/>
        <w:rPr>
          <w:rFonts w:ascii="Times New Roman"/>
          <w:sz w:val="20"/>
        </w:rPr>
      </w:pPr>
    </w:p>
    <w:p w14:paraId="07AA829A" w14:textId="77777777" w:rsidR="004302A8" w:rsidRDefault="004302A8">
      <w:pPr>
        <w:pStyle w:val="Corpsdetexte"/>
        <w:ind w:left="0"/>
        <w:rPr>
          <w:rFonts w:ascii="Times New Roman"/>
          <w:sz w:val="20"/>
        </w:rPr>
      </w:pPr>
    </w:p>
    <w:p w14:paraId="3360F92E" w14:textId="77777777" w:rsidR="004302A8" w:rsidRDefault="004302A8">
      <w:pPr>
        <w:pStyle w:val="Corpsdetexte"/>
        <w:ind w:left="0"/>
        <w:rPr>
          <w:rFonts w:ascii="Times New Roman"/>
          <w:sz w:val="20"/>
        </w:rPr>
      </w:pPr>
    </w:p>
    <w:p w14:paraId="2A442C22" w14:textId="77777777" w:rsidR="004302A8" w:rsidRDefault="00BB7A5E">
      <w:pPr>
        <w:pStyle w:val="Corpsdetexte"/>
        <w:spacing w:before="173"/>
        <w:ind w:left="0"/>
        <w:rPr>
          <w:rFonts w:ascii="Times New Roman"/>
          <w:sz w:val="20"/>
        </w:rPr>
      </w:pPr>
      <w:r>
        <w:rPr>
          <w:rFonts w:ascii="Times New Roman"/>
          <w:noProof/>
          <w:sz w:val="20"/>
        </w:rPr>
        <mc:AlternateContent>
          <mc:Choice Requires="wps">
            <w:drawing>
              <wp:anchor distT="0" distB="0" distL="0" distR="0" simplePos="0" relativeHeight="251638784" behindDoc="1" locked="0" layoutInCell="1" allowOverlap="1" wp14:anchorId="50C86255" wp14:editId="11FBB882">
                <wp:simplePos x="0" y="0"/>
                <wp:positionH relativeFrom="page">
                  <wp:posOffset>826135</wp:posOffset>
                </wp:positionH>
                <wp:positionV relativeFrom="paragraph">
                  <wp:posOffset>273050</wp:posOffset>
                </wp:positionV>
                <wp:extent cx="5996940" cy="1672590"/>
                <wp:effectExtent l="0" t="0" r="22860" b="2286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6940" cy="1672590"/>
                        </a:xfrm>
                        <a:prstGeom prst="rect">
                          <a:avLst/>
                        </a:prstGeom>
                        <a:ln w="6095">
                          <a:solidFill>
                            <a:srgbClr val="000000"/>
                          </a:solidFill>
                          <a:prstDash val="solid"/>
                        </a:ln>
                      </wps:spPr>
                      <wps:txbx>
                        <w:txbxContent>
                          <w:p w14:paraId="6B5B450C" w14:textId="4E9B3A25" w:rsidR="004302A8" w:rsidRDefault="00BB7A5E">
                            <w:pPr>
                              <w:spacing w:before="19"/>
                              <w:ind w:left="1" w:right="2"/>
                              <w:jc w:val="center"/>
                              <w:rPr>
                                <w:rFonts w:ascii="Arial Black" w:hAnsi="Arial Black"/>
                                <w:sz w:val="24"/>
                              </w:rPr>
                            </w:pPr>
                            <w:r>
                              <w:rPr>
                                <w:rFonts w:ascii="Arial Black" w:hAnsi="Arial Black"/>
                                <w:sz w:val="24"/>
                              </w:rPr>
                              <w:t>Marché</w:t>
                            </w:r>
                            <w:r>
                              <w:rPr>
                                <w:rFonts w:ascii="Arial Black" w:hAnsi="Arial Black"/>
                                <w:spacing w:val="-4"/>
                                <w:sz w:val="24"/>
                              </w:rPr>
                              <w:t xml:space="preserve"> </w:t>
                            </w:r>
                            <w:r>
                              <w:rPr>
                                <w:rFonts w:ascii="Arial Black" w:hAnsi="Arial Black"/>
                                <w:sz w:val="24"/>
                              </w:rPr>
                              <w:t>n°</w:t>
                            </w:r>
                            <w:r>
                              <w:rPr>
                                <w:rFonts w:ascii="Arial Black" w:hAnsi="Arial Black"/>
                                <w:spacing w:val="-3"/>
                                <w:sz w:val="24"/>
                              </w:rPr>
                              <w:t xml:space="preserve"> </w:t>
                            </w:r>
                            <w:r>
                              <w:rPr>
                                <w:rFonts w:ascii="Arial Black" w:hAnsi="Arial Black"/>
                                <w:sz w:val="24"/>
                              </w:rPr>
                              <w:t>202</w:t>
                            </w:r>
                            <w:r w:rsidR="00777E05">
                              <w:rPr>
                                <w:rFonts w:ascii="Arial Black" w:hAnsi="Arial Black"/>
                                <w:sz w:val="24"/>
                              </w:rPr>
                              <w:t>6</w:t>
                            </w:r>
                            <w:r>
                              <w:rPr>
                                <w:rFonts w:ascii="Arial Black" w:hAnsi="Arial Black"/>
                                <w:sz w:val="24"/>
                              </w:rPr>
                              <w:t>-DFMR-</w:t>
                            </w:r>
                            <w:r>
                              <w:rPr>
                                <w:rFonts w:ascii="Arial Black" w:hAnsi="Arial Black"/>
                                <w:spacing w:val="-5"/>
                                <w:sz w:val="24"/>
                              </w:rPr>
                              <w:t>0</w:t>
                            </w:r>
                            <w:r w:rsidR="004B3860">
                              <w:rPr>
                                <w:rFonts w:ascii="Arial Black" w:hAnsi="Arial Black"/>
                                <w:spacing w:val="-5"/>
                                <w:sz w:val="24"/>
                              </w:rPr>
                              <w:t>1</w:t>
                            </w:r>
                          </w:p>
                          <w:p w14:paraId="459EDA83" w14:textId="14052F8E" w:rsidR="004302A8" w:rsidRDefault="00BB7A5E" w:rsidP="0048204D">
                            <w:pPr>
                              <w:spacing w:before="199"/>
                              <w:ind w:right="2"/>
                              <w:jc w:val="center"/>
                              <w:rPr>
                                <w:rFonts w:ascii="Arial Black" w:hAnsi="Arial Black"/>
                                <w:sz w:val="24"/>
                              </w:rPr>
                            </w:pPr>
                            <w:r>
                              <w:rPr>
                                <w:rFonts w:ascii="Arial Black" w:hAnsi="Arial Black"/>
                                <w:sz w:val="24"/>
                              </w:rPr>
                              <w:t>Portant</w:t>
                            </w:r>
                            <w:r>
                              <w:rPr>
                                <w:rFonts w:ascii="Arial Black" w:hAnsi="Arial Black"/>
                                <w:spacing w:val="-5"/>
                                <w:sz w:val="24"/>
                              </w:rPr>
                              <w:t xml:space="preserve"> </w:t>
                            </w:r>
                            <w:r w:rsidR="00777E05" w:rsidRPr="00781215">
                              <w:rPr>
                                <w:rFonts w:ascii="Arial Black" w:hAnsi="Arial Black"/>
                                <w:sz w:val="24"/>
                                <w:szCs w:val="24"/>
                              </w:rPr>
                              <w:t xml:space="preserve">sur l’assistance, l’accompagnement et le suivi du déploiement du contrôle interne au sein de la </w:t>
                            </w:r>
                            <w:r>
                              <w:rPr>
                                <w:rFonts w:ascii="Arial Black" w:hAnsi="Arial Black"/>
                                <w:sz w:val="24"/>
                              </w:rPr>
                              <w:t>Caisse</w:t>
                            </w:r>
                            <w:r>
                              <w:rPr>
                                <w:rFonts w:ascii="Arial Black" w:hAnsi="Arial Black"/>
                                <w:spacing w:val="-1"/>
                                <w:sz w:val="24"/>
                              </w:rPr>
                              <w:t xml:space="preserve"> </w:t>
                            </w:r>
                            <w:r>
                              <w:rPr>
                                <w:rFonts w:ascii="Arial Black" w:hAnsi="Arial Black"/>
                                <w:sz w:val="24"/>
                              </w:rPr>
                              <w:t>des</w:t>
                            </w:r>
                            <w:r>
                              <w:rPr>
                                <w:rFonts w:ascii="Arial Black" w:hAnsi="Arial Black"/>
                                <w:spacing w:val="-2"/>
                                <w:sz w:val="24"/>
                              </w:rPr>
                              <w:t xml:space="preserve"> Français</w:t>
                            </w:r>
                            <w:r w:rsidR="0048204D">
                              <w:rPr>
                                <w:rFonts w:ascii="Arial Black" w:hAnsi="Arial Black"/>
                                <w:spacing w:val="-2"/>
                                <w:sz w:val="24"/>
                              </w:rPr>
                              <w:t xml:space="preserve"> </w:t>
                            </w:r>
                            <w:r>
                              <w:rPr>
                                <w:rFonts w:ascii="Arial Black" w:hAnsi="Arial Black"/>
                                <w:sz w:val="24"/>
                              </w:rPr>
                              <w:t xml:space="preserve">de </w:t>
                            </w:r>
                            <w:r>
                              <w:rPr>
                                <w:rFonts w:ascii="Arial Black" w:hAnsi="Arial Black"/>
                                <w:spacing w:val="-2"/>
                                <w:sz w:val="24"/>
                              </w:rPr>
                              <w:t>l’Etranger</w:t>
                            </w:r>
                          </w:p>
                          <w:p w14:paraId="7A31B78A" w14:textId="77777777" w:rsidR="004302A8" w:rsidRDefault="00BB7A5E">
                            <w:pPr>
                              <w:spacing w:before="8" w:line="530" w:lineRule="atLeast"/>
                              <w:ind w:left="1088" w:right="1093"/>
                              <w:jc w:val="center"/>
                              <w:rPr>
                                <w:rFonts w:ascii="Arial Black" w:hAnsi="Arial Black"/>
                                <w:sz w:val="24"/>
                              </w:rPr>
                            </w:pPr>
                            <w:r>
                              <w:rPr>
                                <w:rFonts w:ascii="Arial Black" w:hAnsi="Arial Black"/>
                                <w:sz w:val="24"/>
                              </w:rPr>
                              <w:t>Cahier</w:t>
                            </w:r>
                            <w:r>
                              <w:rPr>
                                <w:rFonts w:ascii="Arial Black" w:hAnsi="Arial Black"/>
                                <w:spacing w:val="-11"/>
                                <w:sz w:val="24"/>
                              </w:rPr>
                              <w:t xml:space="preserve"> </w:t>
                            </w:r>
                            <w:r>
                              <w:rPr>
                                <w:rFonts w:ascii="Arial Black" w:hAnsi="Arial Black"/>
                                <w:sz w:val="24"/>
                              </w:rPr>
                              <w:t>des</w:t>
                            </w:r>
                            <w:r>
                              <w:rPr>
                                <w:rFonts w:ascii="Arial Black" w:hAnsi="Arial Black"/>
                                <w:spacing w:val="-11"/>
                                <w:sz w:val="24"/>
                              </w:rPr>
                              <w:t xml:space="preserve"> </w:t>
                            </w:r>
                            <w:r>
                              <w:rPr>
                                <w:rFonts w:ascii="Arial Black" w:hAnsi="Arial Black"/>
                                <w:sz w:val="24"/>
                              </w:rPr>
                              <w:t>Clauses</w:t>
                            </w:r>
                            <w:r>
                              <w:rPr>
                                <w:rFonts w:ascii="Arial Black" w:hAnsi="Arial Black"/>
                                <w:spacing w:val="-11"/>
                                <w:sz w:val="24"/>
                              </w:rPr>
                              <w:t xml:space="preserve"> </w:t>
                            </w:r>
                            <w:r>
                              <w:rPr>
                                <w:rFonts w:ascii="Arial Black" w:hAnsi="Arial Black"/>
                                <w:sz w:val="24"/>
                              </w:rPr>
                              <w:t>Administratives</w:t>
                            </w:r>
                            <w:r>
                              <w:rPr>
                                <w:rFonts w:ascii="Arial Black" w:hAnsi="Arial Black"/>
                                <w:spacing w:val="-9"/>
                                <w:sz w:val="24"/>
                              </w:rPr>
                              <w:t xml:space="preserve"> </w:t>
                            </w:r>
                            <w:r>
                              <w:rPr>
                                <w:rFonts w:ascii="Arial Black" w:hAnsi="Arial Black"/>
                                <w:sz w:val="24"/>
                              </w:rPr>
                              <w:t xml:space="preserve">Particulières </w:t>
                            </w:r>
                            <w:r>
                              <w:rPr>
                                <w:rFonts w:ascii="Arial Black" w:hAnsi="Arial Black"/>
                                <w:spacing w:val="-2"/>
                                <w:sz w:val="24"/>
                              </w:rPr>
                              <w:t>(CCAP)</w:t>
                            </w:r>
                          </w:p>
                        </w:txbxContent>
                      </wps:txbx>
                      <wps:bodyPr wrap="square" lIns="0" tIns="0" rIns="0" bIns="0" rtlCol="0">
                        <a:noAutofit/>
                      </wps:bodyPr>
                    </wps:wsp>
                  </a:graphicData>
                </a:graphic>
                <wp14:sizeRelV relativeFrom="margin">
                  <wp14:pctHeight>0</wp14:pctHeight>
                </wp14:sizeRelV>
              </wp:anchor>
            </w:drawing>
          </mc:Choice>
          <mc:Fallback>
            <w:pict>
              <v:shapetype w14:anchorId="50C86255" id="_x0000_t202" coordsize="21600,21600" o:spt="202" path="m,l,21600r21600,l21600,xe">
                <v:stroke joinstyle="miter"/>
                <v:path gradientshapeok="t" o:connecttype="rect"/>
              </v:shapetype>
              <v:shape id="Textbox 2" o:spid="_x0000_s1026" type="#_x0000_t202" style="position:absolute;margin-left:65.05pt;margin-top:21.5pt;width:472.2pt;height:131.7pt;z-index:-25167769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" filled="f" strokeweight=".16931mm">
                <v:path arrowok="t"/>
                <v:textbox inset="0,0,0,0">
                  <w:txbxContent>
                    <w:p w14:paraId="6B5B450C" w14:textId="4E9B3A25" w:rsidR="004302A8" w:rsidRDefault="00BB7A5E">
                      <w:pPr>
                        <w:spacing w:before="19"/>
                        <w:ind w:left="1" w:right="2"/>
                        <w:jc w:val="center"/>
                        <w:rPr>
                          <w:rFonts w:ascii="Arial Black" w:hAnsi="Arial Black"/>
                          <w:sz w:val="24"/>
                        </w:rPr>
                      </w:pPr>
                      <w:r>
                        <w:rPr>
                          <w:rFonts w:ascii="Arial Black" w:hAnsi="Arial Black"/>
                          <w:sz w:val="24"/>
                        </w:rPr>
                        <w:t>Marché</w:t>
                      </w:r>
                      <w:r>
                        <w:rPr>
                          <w:rFonts w:ascii="Arial Black" w:hAnsi="Arial Black"/>
                          <w:spacing w:val="-4"/>
                          <w:sz w:val="24"/>
                        </w:rPr>
                        <w:t xml:space="preserve"> </w:t>
                      </w:r>
                      <w:r>
                        <w:rPr>
                          <w:rFonts w:ascii="Arial Black" w:hAnsi="Arial Black"/>
                          <w:sz w:val="24"/>
                        </w:rPr>
                        <w:t>n°</w:t>
                      </w:r>
                      <w:r>
                        <w:rPr>
                          <w:rFonts w:ascii="Arial Black" w:hAnsi="Arial Black"/>
                          <w:spacing w:val="-3"/>
                          <w:sz w:val="24"/>
                        </w:rPr>
                        <w:t xml:space="preserve"> </w:t>
                      </w:r>
                      <w:r>
                        <w:rPr>
                          <w:rFonts w:ascii="Arial Black" w:hAnsi="Arial Black"/>
                          <w:sz w:val="24"/>
                        </w:rPr>
                        <w:t>202</w:t>
                      </w:r>
                      <w:r w:rsidR="00777E05">
                        <w:rPr>
                          <w:rFonts w:ascii="Arial Black" w:hAnsi="Arial Black"/>
                          <w:sz w:val="24"/>
                        </w:rPr>
                        <w:t>6</w:t>
                      </w:r>
                      <w:r>
                        <w:rPr>
                          <w:rFonts w:ascii="Arial Black" w:hAnsi="Arial Black"/>
                          <w:sz w:val="24"/>
                        </w:rPr>
                        <w:t>-DFMR-</w:t>
                      </w:r>
                      <w:r>
                        <w:rPr>
                          <w:rFonts w:ascii="Arial Black" w:hAnsi="Arial Black"/>
                          <w:spacing w:val="-5"/>
                          <w:sz w:val="24"/>
                        </w:rPr>
                        <w:t>0</w:t>
                      </w:r>
                      <w:r w:rsidR="004B3860">
                        <w:rPr>
                          <w:rFonts w:ascii="Arial Black" w:hAnsi="Arial Black"/>
                          <w:spacing w:val="-5"/>
                          <w:sz w:val="24"/>
                        </w:rPr>
                        <w:t>1</w:t>
                      </w:r>
                    </w:p>
                    <w:p w14:paraId="459EDA83" w14:textId="14052F8E" w:rsidR="004302A8" w:rsidRDefault="00BB7A5E" w:rsidP="0048204D">
                      <w:pPr>
                        <w:spacing w:before="199"/>
                        <w:ind w:right="2"/>
                        <w:jc w:val="center"/>
                        <w:rPr>
                          <w:rFonts w:ascii="Arial Black" w:hAnsi="Arial Black"/>
                          <w:sz w:val="24"/>
                        </w:rPr>
                      </w:pPr>
                      <w:r>
                        <w:rPr>
                          <w:rFonts w:ascii="Arial Black" w:hAnsi="Arial Black"/>
                          <w:sz w:val="24"/>
                        </w:rPr>
                        <w:t>Portant</w:t>
                      </w:r>
                      <w:r>
                        <w:rPr>
                          <w:rFonts w:ascii="Arial Black" w:hAnsi="Arial Black"/>
                          <w:spacing w:val="-5"/>
                          <w:sz w:val="24"/>
                        </w:rPr>
                        <w:t xml:space="preserve"> </w:t>
                      </w:r>
                      <w:r w:rsidR="00777E05" w:rsidRPr="00781215">
                        <w:rPr>
                          <w:rFonts w:ascii="Arial Black" w:hAnsi="Arial Black"/>
                          <w:sz w:val="24"/>
                          <w:szCs w:val="24"/>
                        </w:rPr>
                        <w:t xml:space="preserve">sur l’assistance, l’accompagnement et le suivi du déploiement du contrôle interne au sein de la </w:t>
                      </w:r>
                      <w:r>
                        <w:rPr>
                          <w:rFonts w:ascii="Arial Black" w:hAnsi="Arial Black"/>
                          <w:sz w:val="24"/>
                        </w:rPr>
                        <w:t>Caisse</w:t>
                      </w:r>
                      <w:r>
                        <w:rPr>
                          <w:rFonts w:ascii="Arial Black" w:hAnsi="Arial Black"/>
                          <w:spacing w:val="-1"/>
                          <w:sz w:val="24"/>
                        </w:rPr>
                        <w:t xml:space="preserve"> </w:t>
                      </w:r>
                      <w:r>
                        <w:rPr>
                          <w:rFonts w:ascii="Arial Black" w:hAnsi="Arial Black"/>
                          <w:sz w:val="24"/>
                        </w:rPr>
                        <w:t>des</w:t>
                      </w:r>
                      <w:r>
                        <w:rPr>
                          <w:rFonts w:ascii="Arial Black" w:hAnsi="Arial Black"/>
                          <w:spacing w:val="-2"/>
                          <w:sz w:val="24"/>
                        </w:rPr>
                        <w:t xml:space="preserve"> Français</w:t>
                      </w:r>
                      <w:r w:rsidR="0048204D">
                        <w:rPr>
                          <w:rFonts w:ascii="Arial Black" w:hAnsi="Arial Black"/>
                          <w:spacing w:val="-2"/>
                          <w:sz w:val="24"/>
                        </w:rPr>
                        <w:t xml:space="preserve"> </w:t>
                      </w:r>
                      <w:r>
                        <w:rPr>
                          <w:rFonts w:ascii="Arial Black" w:hAnsi="Arial Black"/>
                          <w:sz w:val="24"/>
                        </w:rPr>
                        <w:t xml:space="preserve">de </w:t>
                      </w:r>
                      <w:r>
                        <w:rPr>
                          <w:rFonts w:ascii="Arial Black" w:hAnsi="Arial Black"/>
                          <w:spacing w:val="-2"/>
                          <w:sz w:val="24"/>
                        </w:rPr>
                        <w:t>l’Etranger</w:t>
                      </w:r>
                    </w:p>
                    <w:p w14:paraId="7A31B78A" w14:textId="77777777" w:rsidR="004302A8" w:rsidRDefault="00BB7A5E">
                      <w:pPr>
                        <w:spacing w:before="8" w:line="530" w:lineRule="atLeast"/>
                        <w:ind w:left="1088" w:right="1093"/>
                        <w:jc w:val="center"/>
                        <w:rPr>
                          <w:rFonts w:ascii="Arial Black" w:hAnsi="Arial Black"/>
                          <w:sz w:val="24"/>
                        </w:rPr>
                      </w:pPr>
                      <w:r>
                        <w:rPr>
                          <w:rFonts w:ascii="Arial Black" w:hAnsi="Arial Black"/>
                          <w:sz w:val="24"/>
                        </w:rPr>
                        <w:t>Cahier</w:t>
                      </w:r>
                      <w:r>
                        <w:rPr>
                          <w:rFonts w:ascii="Arial Black" w:hAnsi="Arial Black"/>
                          <w:spacing w:val="-11"/>
                          <w:sz w:val="24"/>
                        </w:rPr>
                        <w:t xml:space="preserve"> </w:t>
                      </w:r>
                      <w:r>
                        <w:rPr>
                          <w:rFonts w:ascii="Arial Black" w:hAnsi="Arial Black"/>
                          <w:sz w:val="24"/>
                        </w:rPr>
                        <w:t>des</w:t>
                      </w:r>
                      <w:r>
                        <w:rPr>
                          <w:rFonts w:ascii="Arial Black" w:hAnsi="Arial Black"/>
                          <w:spacing w:val="-11"/>
                          <w:sz w:val="24"/>
                        </w:rPr>
                        <w:t xml:space="preserve"> </w:t>
                      </w:r>
                      <w:r>
                        <w:rPr>
                          <w:rFonts w:ascii="Arial Black" w:hAnsi="Arial Black"/>
                          <w:sz w:val="24"/>
                        </w:rPr>
                        <w:t>Clauses</w:t>
                      </w:r>
                      <w:r>
                        <w:rPr>
                          <w:rFonts w:ascii="Arial Black" w:hAnsi="Arial Black"/>
                          <w:spacing w:val="-11"/>
                          <w:sz w:val="24"/>
                        </w:rPr>
                        <w:t xml:space="preserve"> </w:t>
                      </w:r>
                      <w:r>
                        <w:rPr>
                          <w:rFonts w:ascii="Arial Black" w:hAnsi="Arial Black"/>
                          <w:sz w:val="24"/>
                        </w:rPr>
                        <w:t>Administratives</w:t>
                      </w:r>
                      <w:r>
                        <w:rPr>
                          <w:rFonts w:ascii="Arial Black" w:hAnsi="Arial Black"/>
                          <w:spacing w:val="-9"/>
                          <w:sz w:val="24"/>
                        </w:rPr>
                        <w:t xml:space="preserve"> </w:t>
                      </w:r>
                      <w:r>
                        <w:rPr>
                          <w:rFonts w:ascii="Arial Black" w:hAnsi="Arial Black"/>
                          <w:sz w:val="24"/>
                        </w:rPr>
                        <w:t xml:space="preserve">Particulières </w:t>
                      </w:r>
                      <w:r>
                        <w:rPr>
                          <w:rFonts w:ascii="Arial Black" w:hAnsi="Arial Black"/>
                          <w:spacing w:val="-2"/>
                          <w:sz w:val="24"/>
                        </w:rPr>
                        <w:t>(CCAP)</w:t>
                      </w:r>
                    </w:p>
                  </w:txbxContent>
                </v:textbox>
                <w10:wrap type="topAndBottom" anchorx="page"/>
              </v:shape>
            </w:pict>
          </mc:Fallback>
        </mc:AlternateContent>
      </w:r>
    </w:p>
    <w:p w14:paraId="145DE6B3" w14:textId="77777777" w:rsidR="004302A8" w:rsidRDefault="004302A8">
      <w:pPr>
        <w:pStyle w:val="Corpsdetexte"/>
        <w:ind w:left="0"/>
        <w:rPr>
          <w:rFonts w:ascii="Times New Roman"/>
        </w:rPr>
      </w:pPr>
    </w:p>
    <w:p w14:paraId="71682C67" w14:textId="77777777" w:rsidR="004302A8" w:rsidRDefault="004302A8">
      <w:pPr>
        <w:pStyle w:val="Corpsdetexte"/>
        <w:spacing w:before="153"/>
        <w:ind w:left="0"/>
        <w:rPr>
          <w:rFonts w:ascii="Times New Roman"/>
        </w:rPr>
      </w:pPr>
    </w:p>
    <w:p w14:paraId="447C6148" w14:textId="77777777" w:rsidR="004302A8" w:rsidRPr="009C021A" w:rsidRDefault="00BB7A5E" w:rsidP="009C021A">
      <w:pPr>
        <w:ind w:left="142"/>
        <w:rPr>
          <w:u w:val="single"/>
        </w:rPr>
      </w:pPr>
      <w:r w:rsidRPr="009C021A">
        <w:rPr>
          <w:u w:val="single"/>
        </w:rPr>
        <w:t>Acheteur</w:t>
      </w:r>
    </w:p>
    <w:p w14:paraId="72ACD65A" w14:textId="77777777" w:rsidR="004302A8" w:rsidRDefault="00BB7A5E">
      <w:pPr>
        <w:pStyle w:val="Corpsdetexte"/>
        <w:spacing w:before="200" w:line="417" w:lineRule="auto"/>
        <w:ind w:right="2050"/>
      </w:pPr>
      <w:r>
        <w:t>La</w:t>
      </w:r>
      <w:r>
        <w:rPr>
          <w:spacing w:val="-2"/>
        </w:rPr>
        <w:t xml:space="preserve"> </w:t>
      </w:r>
      <w:r>
        <w:t>Caisse</w:t>
      </w:r>
      <w:r>
        <w:rPr>
          <w:spacing w:val="-2"/>
        </w:rPr>
        <w:t xml:space="preserve"> </w:t>
      </w:r>
      <w:r>
        <w:t>des</w:t>
      </w:r>
      <w:r>
        <w:rPr>
          <w:spacing w:val="-4"/>
        </w:rPr>
        <w:t xml:space="preserve"> </w:t>
      </w:r>
      <w:r>
        <w:t>Français</w:t>
      </w:r>
      <w:r>
        <w:rPr>
          <w:spacing w:val="-1"/>
        </w:rPr>
        <w:t xml:space="preserve"> </w:t>
      </w:r>
      <w:r>
        <w:t>de</w:t>
      </w:r>
      <w:r>
        <w:rPr>
          <w:spacing w:val="-4"/>
        </w:rPr>
        <w:t xml:space="preserve"> </w:t>
      </w:r>
      <w:r>
        <w:t>l’Etranger,</w:t>
      </w:r>
      <w:r>
        <w:rPr>
          <w:spacing w:val="-2"/>
        </w:rPr>
        <w:t xml:space="preserve"> </w:t>
      </w:r>
      <w:r>
        <w:t>désignée</w:t>
      </w:r>
      <w:r>
        <w:rPr>
          <w:spacing w:val="-2"/>
        </w:rPr>
        <w:t xml:space="preserve"> </w:t>
      </w:r>
      <w:r>
        <w:t>ci-après</w:t>
      </w:r>
      <w:r>
        <w:rPr>
          <w:spacing w:val="-4"/>
        </w:rPr>
        <w:t xml:space="preserve"> </w:t>
      </w:r>
      <w:r>
        <w:t>«</w:t>
      </w:r>
      <w:r>
        <w:rPr>
          <w:spacing w:val="-1"/>
        </w:rPr>
        <w:t xml:space="preserve"> </w:t>
      </w:r>
      <w:r>
        <w:t>Acheteur</w:t>
      </w:r>
      <w:r>
        <w:rPr>
          <w:spacing w:val="-2"/>
        </w:rPr>
        <w:t xml:space="preserve"> </w:t>
      </w:r>
      <w:r>
        <w:t>»</w:t>
      </w:r>
      <w:r>
        <w:rPr>
          <w:spacing w:val="-5"/>
        </w:rPr>
        <w:t xml:space="preserve"> </w:t>
      </w:r>
      <w:r>
        <w:t>ou</w:t>
      </w:r>
      <w:r>
        <w:rPr>
          <w:spacing w:val="-3"/>
        </w:rPr>
        <w:t xml:space="preserve"> </w:t>
      </w:r>
      <w:r>
        <w:t>«</w:t>
      </w:r>
      <w:r>
        <w:rPr>
          <w:spacing w:val="-2"/>
        </w:rPr>
        <w:t xml:space="preserve"> </w:t>
      </w:r>
      <w:r>
        <w:t>CFE</w:t>
      </w:r>
      <w:r>
        <w:rPr>
          <w:spacing w:val="-5"/>
        </w:rPr>
        <w:t xml:space="preserve"> </w:t>
      </w:r>
      <w:r>
        <w:t>» 160, Rue des Meuniers,</w:t>
      </w:r>
    </w:p>
    <w:p w14:paraId="6BA83AAC" w14:textId="77777777" w:rsidR="004302A8" w:rsidRDefault="00BB7A5E">
      <w:pPr>
        <w:pStyle w:val="Corpsdetexte"/>
        <w:spacing w:before="3"/>
      </w:pPr>
      <w:r>
        <w:t>CS</w:t>
      </w:r>
      <w:r>
        <w:rPr>
          <w:spacing w:val="-4"/>
        </w:rPr>
        <w:t xml:space="preserve"> </w:t>
      </w:r>
      <w:r>
        <w:t>70238</w:t>
      </w:r>
      <w:r>
        <w:rPr>
          <w:spacing w:val="-4"/>
        </w:rPr>
        <w:t xml:space="preserve"> </w:t>
      </w:r>
      <w:r>
        <w:t>–</w:t>
      </w:r>
      <w:r>
        <w:rPr>
          <w:spacing w:val="-2"/>
        </w:rPr>
        <w:t xml:space="preserve"> </w:t>
      </w:r>
      <w:r>
        <w:t>77052</w:t>
      </w:r>
      <w:r>
        <w:rPr>
          <w:spacing w:val="-3"/>
        </w:rPr>
        <w:t xml:space="preserve"> </w:t>
      </w:r>
      <w:r>
        <w:t>Melun</w:t>
      </w:r>
      <w:r>
        <w:rPr>
          <w:spacing w:val="-4"/>
        </w:rPr>
        <w:t xml:space="preserve"> </w:t>
      </w:r>
      <w:r>
        <w:rPr>
          <w:spacing w:val="-2"/>
        </w:rPr>
        <w:t>Cedex,</w:t>
      </w:r>
    </w:p>
    <w:p w14:paraId="2FDFBB9E" w14:textId="77777777" w:rsidR="004302A8" w:rsidRDefault="00BB7A5E">
      <w:pPr>
        <w:pStyle w:val="Corpsdetexte"/>
        <w:spacing w:before="200"/>
      </w:pPr>
      <w:r>
        <w:t>77950</w:t>
      </w:r>
      <w:r>
        <w:rPr>
          <w:spacing w:val="-4"/>
        </w:rPr>
        <w:t xml:space="preserve"> </w:t>
      </w:r>
      <w:r>
        <w:rPr>
          <w:spacing w:val="-2"/>
        </w:rPr>
        <w:t>Rubelles</w:t>
      </w:r>
    </w:p>
    <w:p w14:paraId="352D5BDD" w14:textId="77777777" w:rsidR="004302A8" w:rsidRDefault="00BB7A5E">
      <w:pPr>
        <w:pStyle w:val="Corpsdetexte"/>
        <w:spacing w:before="200"/>
      </w:pPr>
      <w:r>
        <w:t>Représentée</w:t>
      </w:r>
      <w:r>
        <w:rPr>
          <w:spacing w:val="-6"/>
        </w:rPr>
        <w:t xml:space="preserve"> </w:t>
      </w:r>
      <w:r>
        <w:t>par</w:t>
      </w:r>
      <w:r>
        <w:rPr>
          <w:spacing w:val="-4"/>
        </w:rPr>
        <w:t xml:space="preserve"> </w:t>
      </w:r>
      <w:r>
        <w:t>son</w:t>
      </w:r>
      <w:r>
        <w:rPr>
          <w:spacing w:val="-4"/>
        </w:rPr>
        <w:t xml:space="preserve"> </w:t>
      </w:r>
      <w:r>
        <w:t>Directeur,</w:t>
      </w:r>
      <w:r>
        <w:rPr>
          <w:spacing w:val="-3"/>
        </w:rPr>
        <w:t xml:space="preserve"> </w:t>
      </w:r>
      <w:r>
        <w:t>E.</w:t>
      </w:r>
      <w:r>
        <w:rPr>
          <w:spacing w:val="-5"/>
        </w:rPr>
        <w:t xml:space="preserve"> </w:t>
      </w:r>
      <w:r>
        <w:rPr>
          <w:spacing w:val="-4"/>
        </w:rPr>
        <w:t>Pavy</w:t>
      </w:r>
    </w:p>
    <w:p w14:paraId="282A015B" w14:textId="77777777" w:rsidR="004302A8" w:rsidRDefault="004302A8">
      <w:pPr>
        <w:pStyle w:val="Corpsdetexte"/>
        <w:ind w:left="0"/>
      </w:pPr>
    </w:p>
    <w:p w14:paraId="6E82D241" w14:textId="77777777" w:rsidR="004302A8" w:rsidRDefault="004302A8">
      <w:pPr>
        <w:pStyle w:val="Corpsdetexte"/>
        <w:spacing w:before="130"/>
        <w:ind w:left="0"/>
      </w:pPr>
    </w:p>
    <w:p w14:paraId="2BC8EB6B" w14:textId="77777777" w:rsidR="004302A8" w:rsidRPr="009C021A" w:rsidRDefault="00BB7A5E" w:rsidP="009C021A">
      <w:pPr>
        <w:ind w:left="142"/>
        <w:rPr>
          <w:u w:val="single"/>
        </w:rPr>
      </w:pPr>
      <w:r w:rsidRPr="009C021A">
        <w:rPr>
          <w:u w:val="single"/>
        </w:rPr>
        <w:t>Opérateur économique à qui a été attribué le marché</w:t>
      </w:r>
    </w:p>
    <w:p w14:paraId="55FC3F9C" w14:textId="77777777" w:rsidR="004302A8" w:rsidRDefault="00BB7A5E">
      <w:pPr>
        <w:pStyle w:val="Corpsdetexte"/>
        <w:spacing w:before="202"/>
      </w:pPr>
      <w:r>
        <w:t>Désigné</w:t>
      </w:r>
      <w:r>
        <w:rPr>
          <w:spacing w:val="-5"/>
        </w:rPr>
        <w:t xml:space="preserve"> </w:t>
      </w:r>
      <w:r>
        <w:t>ci-après</w:t>
      </w:r>
      <w:r>
        <w:rPr>
          <w:spacing w:val="-2"/>
        </w:rPr>
        <w:t xml:space="preserve"> </w:t>
      </w:r>
      <w:r>
        <w:t>«</w:t>
      </w:r>
      <w:r>
        <w:rPr>
          <w:spacing w:val="-5"/>
        </w:rPr>
        <w:t xml:space="preserve"> </w:t>
      </w:r>
      <w:r>
        <w:t>le</w:t>
      </w:r>
      <w:r>
        <w:rPr>
          <w:spacing w:val="-4"/>
        </w:rPr>
        <w:t xml:space="preserve"> </w:t>
      </w:r>
      <w:r>
        <w:t>Titulaire</w:t>
      </w:r>
      <w:r>
        <w:rPr>
          <w:spacing w:val="-1"/>
        </w:rPr>
        <w:t xml:space="preserve"> </w:t>
      </w:r>
      <w:r>
        <w:rPr>
          <w:spacing w:val="-5"/>
        </w:rPr>
        <w:t>».</w:t>
      </w:r>
    </w:p>
    <w:p w14:paraId="0629EA13" w14:textId="77777777" w:rsidR="004B3860" w:rsidRDefault="004B3860" w:rsidP="004B3860">
      <w:pPr>
        <w:tabs>
          <w:tab w:val="left" w:pos="2973"/>
        </w:tabs>
        <w:spacing w:before="199"/>
        <w:ind w:left="141"/>
        <w:rPr>
          <w:b/>
        </w:rPr>
      </w:pPr>
    </w:p>
    <w:p w14:paraId="6C19EE7A" w14:textId="77777777" w:rsidR="004302A8" w:rsidRDefault="004302A8">
      <w:pPr>
        <w:rPr>
          <w:b/>
        </w:rPr>
        <w:sectPr w:rsidR="004302A8">
          <w:type w:val="continuous"/>
          <w:pgSz w:w="11910" w:h="16840"/>
          <w:pgMar w:top="1840" w:right="1133" w:bottom="280" w:left="1275" w:header="720" w:footer="720" w:gutter="0"/>
          <w:cols w:space="720"/>
        </w:sectPr>
      </w:pPr>
    </w:p>
    <w:p w14:paraId="39DE9FF4" w14:textId="77777777" w:rsidR="004302A8" w:rsidRDefault="00BB7A5E">
      <w:pPr>
        <w:spacing w:before="37"/>
        <w:ind w:left="4"/>
        <w:jc w:val="center"/>
        <w:rPr>
          <w:b/>
        </w:rPr>
      </w:pPr>
      <w:r>
        <w:rPr>
          <w:b/>
          <w:noProof/>
        </w:rPr>
        <w:lastRenderedPageBreak/>
        <mc:AlternateContent>
          <mc:Choice Requires="wps">
            <w:drawing>
              <wp:anchor distT="0" distB="0" distL="0" distR="0" simplePos="0" relativeHeight="251632640" behindDoc="0" locked="0" layoutInCell="1" allowOverlap="1" wp14:anchorId="39E5A5D9" wp14:editId="45671F4A">
                <wp:simplePos x="0" y="0"/>
                <wp:positionH relativeFrom="page">
                  <wp:posOffset>881176</wp:posOffset>
                </wp:positionH>
                <wp:positionV relativeFrom="paragraph">
                  <wp:posOffset>206756</wp:posOffset>
                </wp:positionV>
                <wp:extent cx="588962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6350"/>
                        </a:xfrm>
                        <a:custGeom>
                          <a:avLst/>
                          <a:gdLst/>
                          <a:ahLst/>
                          <a:cxnLst/>
                          <a:rect l="l" t="t" r="r" b="b"/>
                          <a:pathLst>
                            <a:path w="5889625" h="6350">
                              <a:moveTo>
                                <a:pt x="5889625" y="0"/>
                              </a:moveTo>
                              <a:lnTo>
                                <a:pt x="0" y="0"/>
                              </a:lnTo>
                              <a:lnTo>
                                <a:pt x="0" y="6096"/>
                              </a:lnTo>
                              <a:lnTo>
                                <a:pt x="5889625" y="6096"/>
                              </a:lnTo>
                              <a:lnTo>
                                <a:pt x="58896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D2AC78" id="Graphic 5" o:spid="_x0000_s1026" style="position:absolute;margin-left:69.4pt;margin-top:16.3pt;width:463.75pt;height:.5pt;z-index:251632640;visibility:visible;mso-wrap-style:square;mso-wrap-distance-left:0;mso-wrap-distance-top:0;mso-wrap-distance-right:0;mso-wrap-distance-bottom:0;mso-position-horizontal:absolute;mso-position-horizontal-relative:page;mso-position-vertical:absolute;mso-position-vertical-relative:text;v-text-anchor:top" coordsize="58896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" path="m5889625,l,,,6096r5889625,l5889625,xe" fillcolor="black" stroked="f">
                <v:path arrowok="t"/>
                <w10:wrap anchorx="page"/>
              </v:shape>
            </w:pict>
          </mc:Fallback>
        </mc:AlternateContent>
      </w:r>
      <w:r>
        <w:rPr>
          <w:b/>
          <w:color w:val="8EAADB"/>
          <w:spacing w:val="-2"/>
        </w:rPr>
        <w:t>Sommaire</w:t>
      </w:r>
    </w:p>
    <w:sdt>
      <w:sdtPr>
        <w:rPr>
          <w:rFonts w:ascii="Calibri" w:eastAsia="Calibri" w:hAnsi="Calibri" w:cs="Calibri"/>
          <w:color w:val="auto"/>
          <w:sz w:val="22"/>
          <w:szCs w:val="22"/>
          <w:lang w:eastAsia="en-US"/>
        </w:rPr>
        <w:id w:val="-1064096960"/>
        <w:docPartObj>
          <w:docPartGallery w:val="Table of Contents"/>
          <w:docPartUnique/>
        </w:docPartObj>
      </w:sdtPr>
      <w:sdtEndPr>
        <w:rPr>
          <w:b/>
          <w:bCs/>
        </w:rPr>
      </w:sdtEndPr>
      <w:sdtContent>
        <w:p w14:paraId="635A4797" w14:textId="58B08EBE" w:rsidR="00810F05" w:rsidRDefault="00810F05">
          <w:pPr>
            <w:pStyle w:val="En-ttedetabledesmatires"/>
          </w:pPr>
        </w:p>
        <w:p w14:paraId="4C981ACC" w14:textId="0A083095" w:rsidR="00F84D63" w:rsidRDefault="00810F05">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r>
            <w:fldChar w:fldCharType="begin"/>
          </w:r>
          <w:r>
            <w:instrText xml:space="preserve"> TOC \o "1-3" \h \z \u </w:instrText>
          </w:r>
          <w:r>
            <w:fldChar w:fldCharType="separate"/>
          </w:r>
          <w:hyperlink w:anchor="_Toc226712728" w:history="1">
            <w:r w:rsidR="00F84D63" w:rsidRPr="00A87714">
              <w:rPr>
                <w:rStyle w:val="Lienhypertexte"/>
                <w:caps/>
                <w:noProof/>
                <w:spacing w:val="15"/>
              </w:rPr>
              <w:t>ARTICLE 1 - PRESENTATION ET OBJET DU MARCHE</w:t>
            </w:r>
            <w:r w:rsidR="00F84D63">
              <w:rPr>
                <w:noProof/>
                <w:webHidden/>
              </w:rPr>
              <w:tab/>
            </w:r>
            <w:r w:rsidR="00F84D63">
              <w:rPr>
                <w:noProof/>
                <w:webHidden/>
              </w:rPr>
              <w:fldChar w:fldCharType="begin"/>
            </w:r>
            <w:r w:rsidR="00F84D63">
              <w:rPr>
                <w:noProof/>
                <w:webHidden/>
              </w:rPr>
              <w:instrText xml:space="preserve"> PAGEREF _Toc226712728 \h </w:instrText>
            </w:r>
            <w:r w:rsidR="00F84D63">
              <w:rPr>
                <w:noProof/>
                <w:webHidden/>
              </w:rPr>
            </w:r>
            <w:r w:rsidR="00F84D63">
              <w:rPr>
                <w:noProof/>
                <w:webHidden/>
              </w:rPr>
              <w:fldChar w:fldCharType="separate"/>
            </w:r>
            <w:r w:rsidR="00F84D63">
              <w:rPr>
                <w:noProof/>
                <w:webHidden/>
              </w:rPr>
              <w:t>4</w:t>
            </w:r>
            <w:r w:rsidR="00F84D63">
              <w:rPr>
                <w:noProof/>
                <w:webHidden/>
              </w:rPr>
              <w:fldChar w:fldCharType="end"/>
            </w:r>
          </w:hyperlink>
        </w:p>
        <w:p w14:paraId="0248D7CF" w14:textId="680CCCBA"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29" w:history="1">
            <w:r w:rsidRPr="00A87714">
              <w:rPr>
                <w:rStyle w:val="Lienhypertexte"/>
                <w:b/>
                <w:bCs/>
                <w:caps/>
                <w:noProof/>
                <w:spacing w:val="15"/>
              </w:rPr>
              <w:t>1.1 PRESENTATION DE L’ORGANISME</w:t>
            </w:r>
            <w:r>
              <w:rPr>
                <w:noProof/>
                <w:webHidden/>
              </w:rPr>
              <w:tab/>
            </w:r>
            <w:r>
              <w:rPr>
                <w:noProof/>
                <w:webHidden/>
              </w:rPr>
              <w:fldChar w:fldCharType="begin"/>
            </w:r>
            <w:r>
              <w:rPr>
                <w:noProof/>
                <w:webHidden/>
              </w:rPr>
              <w:instrText xml:space="preserve"> PAGEREF _Toc226712729 \h </w:instrText>
            </w:r>
            <w:r>
              <w:rPr>
                <w:noProof/>
                <w:webHidden/>
              </w:rPr>
            </w:r>
            <w:r>
              <w:rPr>
                <w:noProof/>
                <w:webHidden/>
              </w:rPr>
              <w:fldChar w:fldCharType="separate"/>
            </w:r>
            <w:r>
              <w:rPr>
                <w:noProof/>
                <w:webHidden/>
              </w:rPr>
              <w:t>4</w:t>
            </w:r>
            <w:r>
              <w:rPr>
                <w:noProof/>
                <w:webHidden/>
              </w:rPr>
              <w:fldChar w:fldCharType="end"/>
            </w:r>
          </w:hyperlink>
        </w:p>
        <w:p w14:paraId="3F8BCF8E" w14:textId="5E1422A9"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0" w:history="1">
            <w:r w:rsidRPr="00A87714">
              <w:rPr>
                <w:rStyle w:val="Lienhypertexte"/>
                <w:noProof/>
              </w:rPr>
              <w:t>1.2 OBJET DU MARCHE</w:t>
            </w:r>
            <w:r>
              <w:rPr>
                <w:noProof/>
                <w:webHidden/>
              </w:rPr>
              <w:tab/>
            </w:r>
            <w:r>
              <w:rPr>
                <w:noProof/>
                <w:webHidden/>
              </w:rPr>
              <w:fldChar w:fldCharType="begin"/>
            </w:r>
            <w:r>
              <w:rPr>
                <w:noProof/>
                <w:webHidden/>
              </w:rPr>
              <w:instrText xml:space="preserve"> PAGEREF _Toc226712730 \h </w:instrText>
            </w:r>
            <w:r>
              <w:rPr>
                <w:noProof/>
                <w:webHidden/>
              </w:rPr>
            </w:r>
            <w:r>
              <w:rPr>
                <w:noProof/>
                <w:webHidden/>
              </w:rPr>
              <w:fldChar w:fldCharType="separate"/>
            </w:r>
            <w:r>
              <w:rPr>
                <w:noProof/>
                <w:webHidden/>
              </w:rPr>
              <w:t>4</w:t>
            </w:r>
            <w:r>
              <w:rPr>
                <w:noProof/>
                <w:webHidden/>
              </w:rPr>
              <w:fldChar w:fldCharType="end"/>
            </w:r>
          </w:hyperlink>
        </w:p>
        <w:p w14:paraId="71A64CA2" w14:textId="3AE9E1B6"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1" w:history="1">
            <w:r w:rsidRPr="00A87714">
              <w:rPr>
                <w:rStyle w:val="Lienhypertexte"/>
                <w:noProof/>
              </w:rPr>
              <w:t>1.3 ALLOTISSEMENT</w:t>
            </w:r>
            <w:r>
              <w:rPr>
                <w:noProof/>
                <w:webHidden/>
              </w:rPr>
              <w:tab/>
            </w:r>
            <w:r>
              <w:rPr>
                <w:noProof/>
                <w:webHidden/>
              </w:rPr>
              <w:fldChar w:fldCharType="begin"/>
            </w:r>
            <w:r>
              <w:rPr>
                <w:noProof/>
                <w:webHidden/>
              </w:rPr>
              <w:instrText xml:space="preserve"> PAGEREF _Toc226712731 \h </w:instrText>
            </w:r>
            <w:r>
              <w:rPr>
                <w:noProof/>
                <w:webHidden/>
              </w:rPr>
            </w:r>
            <w:r>
              <w:rPr>
                <w:noProof/>
                <w:webHidden/>
              </w:rPr>
              <w:fldChar w:fldCharType="separate"/>
            </w:r>
            <w:r>
              <w:rPr>
                <w:noProof/>
                <w:webHidden/>
              </w:rPr>
              <w:t>4</w:t>
            </w:r>
            <w:r>
              <w:rPr>
                <w:noProof/>
                <w:webHidden/>
              </w:rPr>
              <w:fldChar w:fldCharType="end"/>
            </w:r>
          </w:hyperlink>
        </w:p>
        <w:p w14:paraId="13D6CFBA" w14:textId="3923346B"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2" w:history="1">
            <w:r w:rsidRPr="00A87714">
              <w:rPr>
                <w:rStyle w:val="Lienhypertexte"/>
                <w:noProof/>
              </w:rPr>
              <w:t>1.4 PROCEDURE DE PASSATION</w:t>
            </w:r>
            <w:r>
              <w:rPr>
                <w:noProof/>
                <w:webHidden/>
              </w:rPr>
              <w:tab/>
            </w:r>
            <w:r>
              <w:rPr>
                <w:noProof/>
                <w:webHidden/>
              </w:rPr>
              <w:fldChar w:fldCharType="begin"/>
            </w:r>
            <w:r>
              <w:rPr>
                <w:noProof/>
                <w:webHidden/>
              </w:rPr>
              <w:instrText xml:space="preserve"> PAGEREF _Toc226712732 \h </w:instrText>
            </w:r>
            <w:r>
              <w:rPr>
                <w:noProof/>
                <w:webHidden/>
              </w:rPr>
            </w:r>
            <w:r>
              <w:rPr>
                <w:noProof/>
                <w:webHidden/>
              </w:rPr>
              <w:fldChar w:fldCharType="separate"/>
            </w:r>
            <w:r>
              <w:rPr>
                <w:noProof/>
                <w:webHidden/>
              </w:rPr>
              <w:t>4</w:t>
            </w:r>
            <w:r>
              <w:rPr>
                <w:noProof/>
                <w:webHidden/>
              </w:rPr>
              <w:fldChar w:fldCharType="end"/>
            </w:r>
          </w:hyperlink>
        </w:p>
        <w:p w14:paraId="32EBC333" w14:textId="62EC94CA"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3" w:history="1">
            <w:r w:rsidRPr="00A87714">
              <w:rPr>
                <w:rStyle w:val="Lienhypertexte"/>
                <w:noProof/>
              </w:rPr>
              <w:t>1.5 NOTIFICATION DU MARCHE</w:t>
            </w:r>
            <w:r>
              <w:rPr>
                <w:noProof/>
                <w:webHidden/>
              </w:rPr>
              <w:tab/>
            </w:r>
            <w:r>
              <w:rPr>
                <w:noProof/>
                <w:webHidden/>
              </w:rPr>
              <w:fldChar w:fldCharType="begin"/>
            </w:r>
            <w:r>
              <w:rPr>
                <w:noProof/>
                <w:webHidden/>
              </w:rPr>
              <w:instrText xml:space="preserve"> PAGEREF _Toc226712733 \h </w:instrText>
            </w:r>
            <w:r>
              <w:rPr>
                <w:noProof/>
                <w:webHidden/>
              </w:rPr>
            </w:r>
            <w:r>
              <w:rPr>
                <w:noProof/>
                <w:webHidden/>
              </w:rPr>
              <w:fldChar w:fldCharType="separate"/>
            </w:r>
            <w:r>
              <w:rPr>
                <w:noProof/>
                <w:webHidden/>
              </w:rPr>
              <w:t>4</w:t>
            </w:r>
            <w:r>
              <w:rPr>
                <w:noProof/>
                <w:webHidden/>
              </w:rPr>
              <w:fldChar w:fldCharType="end"/>
            </w:r>
          </w:hyperlink>
        </w:p>
        <w:p w14:paraId="19AC50F3" w14:textId="23F2F5A3"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4" w:history="1">
            <w:r w:rsidRPr="00A87714">
              <w:rPr>
                <w:rStyle w:val="Lienhypertexte"/>
                <w:noProof/>
              </w:rPr>
              <w:t>1.6 VARIANTES</w:t>
            </w:r>
            <w:r>
              <w:rPr>
                <w:noProof/>
                <w:webHidden/>
              </w:rPr>
              <w:tab/>
            </w:r>
            <w:r>
              <w:rPr>
                <w:noProof/>
                <w:webHidden/>
              </w:rPr>
              <w:fldChar w:fldCharType="begin"/>
            </w:r>
            <w:r>
              <w:rPr>
                <w:noProof/>
                <w:webHidden/>
              </w:rPr>
              <w:instrText xml:space="preserve"> PAGEREF _Toc226712734 \h </w:instrText>
            </w:r>
            <w:r>
              <w:rPr>
                <w:noProof/>
                <w:webHidden/>
              </w:rPr>
            </w:r>
            <w:r>
              <w:rPr>
                <w:noProof/>
                <w:webHidden/>
              </w:rPr>
              <w:fldChar w:fldCharType="separate"/>
            </w:r>
            <w:r>
              <w:rPr>
                <w:noProof/>
                <w:webHidden/>
              </w:rPr>
              <w:t>4</w:t>
            </w:r>
            <w:r>
              <w:rPr>
                <w:noProof/>
                <w:webHidden/>
              </w:rPr>
              <w:fldChar w:fldCharType="end"/>
            </w:r>
          </w:hyperlink>
        </w:p>
        <w:p w14:paraId="02AA3074" w14:textId="5FA54259"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5" w:history="1">
            <w:r w:rsidRPr="00A87714">
              <w:rPr>
                <w:rStyle w:val="Lienhypertexte"/>
                <w:noProof/>
                <w:spacing w:val="11"/>
              </w:rPr>
              <w:t>ARTICLE 2 - DUREE DU MARCHE</w:t>
            </w:r>
            <w:r>
              <w:rPr>
                <w:noProof/>
                <w:webHidden/>
              </w:rPr>
              <w:tab/>
            </w:r>
            <w:r>
              <w:rPr>
                <w:noProof/>
                <w:webHidden/>
              </w:rPr>
              <w:fldChar w:fldCharType="begin"/>
            </w:r>
            <w:r>
              <w:rPr>
                <w:noProof/>
                <w:webHidden/>
              </w:rPr>
              <w:instrText xml:space="preserve"> PAGEREF _Toc226712735 \h </w:instrText>
            </w:r>
            <w:r>
              <w:rPr>
                <w:noProof/>
                <w:webHidden/>
              </w:rPr>
            </w:r>
            <w:r>
              <w:rPr>
                <w:noProof/>
                <w:webHidden/>
              </w:rPr>
              <w:fldChar w:fldCharType="separate"/>
            </w:r>
            <w:r>
              <w:rPr>
                <w:noProof/>
                <w:webHidden/>
              </w:rPr>
              <w:t>5</w:t>
            </w:r>
            <w:r>
              <w:rPr>
                <w:noProof/>
                <w:webHidden/>
              </w:rPr>
              <w:fldChar w:fldCharType="end"/>
            </w:r>
          </w:hyperlink>
        </w:p>
        <w:p w14:paraId="56119221" w14:textId="322E4942"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6" w:history="1">
            <w:r w:rsidRPr="00A87714">
              <w:rPr>
                <w:rStyle w:val="Lienhypertexte"/>
                <w:noProof/>
                <w:spacing w:val="11"/>
              </w:rPr>
              <w:t>ARTICLE 3 - DOCUMENTS CONTRACTUELS</w:t>
            </w:r>
            <w:r>
              <w:rPr>
                <w:noProof/>
                <w:webHidden/>
              </w:rPr>
              <w:tab/>
            </w:r>
            <w:r>
              <w:rPr>
                <w:noProof/>
                <w:webHidden/>
              </w:rPr>
              <w:fldChar w:fldCharType="begin"/>
            </w:r>
            <w:r>
              <w:rPr>
                <w:noProof/>
                <w:webHidden/>
              </w:rPr>
              <w:instrText xml:space="preserve"> PAGEREF _Toc226712736 \h </w:instrText>
            </w:r>
            <w:r>
              <w:rPr>
                <w:noProof/>
                <w:webHidden/>
              </w:rPr>
            </w:r>
            <w:r>
              <w:rPr>
                <w:noProof/>
                <w:webHidden/>
              </w:rPr>
              <w:fldChar w:fldCharType="separate"/>
            </w:r>
            <w:r>
              <w:rPr>
                <w:noProof/>
                <w:webHidden/>
              </w:rPr>
              <w:t>5</w:t>
            </w:r>
            <w:r>
              <w:rPr>
                <w:noProof/>
                <w:webHidden/>
              </w:rPr>
              <w:fldChar w:fldCharType="end"/>
            </w:r>
          </w:hyperlink>
        </w:p>
        <w:p w14:paraId="7B1FDA79" w14:textId="585AC465"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7" w:history="1">
            <w:r w:rsidRPr="00A87714">
              <w:rPr>
                <w:rStyle w:val="Lienhypertexte"/>
                <w:noProof/>
                <w:spacing w:val="11"/>
              </w:rPr>
              <w:t>ARTICLE 4 - MODALITES D’EXECUTION DES PRESTATIONS</w:t>
            </w:r>
            <w:r>
              <w:rPr>
                <w:noProof/>
                <w:webHidden/>
              </w:rPr>
              <w:tab/>
            </w:r>
            <w:r>
              <w:rPr>
                <w:noProof/>
                <w:webHidden/>
              </w:rPr>
              <w:fldChar w:fldCharType="begin"/>
            </w:r>
            <w:r>
              <w:rPr>
                <w:noProof/>
                <w:webHidden/>
              </w:rPr>
              <w:instrText xml:space="preserve"> PAGEREF _Toc226712737 \h </w:instrText>
            </w:r>
            <w:r>
              <w:rPr>
                <w:noProof/>
                <w:webHidden/>
              </w:rPr>
            </w:r>
            <w:r>
              <w:rPr>
                <w:noProof/>
                <w:webHidden/>
              </w:rPr>
              <w:fldChar w:fldCharType="separate"/>
            </w:r>
            <w:r>
              <w:rPr>
                <w:noProof/>
                <w:webHidden/>
              </w:rPr>
              <w:t>6</w:t>
            </w:r>
            <w:r>
              <w:rPr>
                <w:noProof/>
                <w:webHidden/>
              </w:rPr>
              <w:fldChar w:fldCharType="end"/>
            </w:r>
          </w:hyperlink>
        </w:p>
        <w:p w14:paraId="100D46AD" w14:textId="3AE7D4DA"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8" w:history="1">
            <w:r w:rsidRPr="00A87714">
              <w:rPr>
                <w:rStyle w:val="Lienhypertexte"/>
                <w:b/>
                <w:bCs/>
                <w:caps/>
                <w:noProof/>
                <w:spacing w:val="15"/>
              </w:rPr>
              <w:t>4.1 LIEU DE LA PRESTATION</w:t>
            </w:r>
            <w:r>
              <w:rPr>
                <w:noProof/>
                <w:webHidden/>
              </w:rPr>
              <w:tab/>
            </w:r>
            <w:r>
              <w:rPr>
                <w:noProof/>
                <w:webHidden/>
              </w:rPr>
              <w:fldChar w:fldCharType="begin"/>
            </w:r>
            <w:r>
              <w:rPr>
                <w:noProof/>
                <w:webHidden/>
              </w:rPr>
              <w:instrText xml:space="preserve"> PAGEREF _Toc226712738 \h </w:instrText>
            </w:r>
            <w:r>
              <w:rPr>
                <w:noProof/>
                <w:webHidden/>
              </w:rPr>
            </w:r>
            <w:r>
              <w:rPr>
                <w:noProof/>
                <w:webHidden/>
              </w:rPr>
              <w:fldChar w:fldCharType="separate"/>
            </w:r>
            <w:r>
              <w:rPr>
                <w:noProof/>
                <w:webHidden/>
              </w:rPr>
              <w:t>6</w:t>
            </w:r>
            <w:r>
              <w:rPr>
                <w:noProof/>
                <w:webHidden/>
              </w:rPr>
              <w:fldChar w:fldCharType="end"/>
            </w:r>
          </w:hyperlink>
        </w:p>
        <w:p w14:paraId="685D11EB" w14:textId="50DBE48F"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39" w:history="1">
            <w:r w:rsidRPr="00A87714">
              <w:rPr>
                <w:rStyle w:val="Lienhypertexte"/>
                <w:b/>
                <w:bCs/>
                <w:caps/>
                <w:noProof/>
                <w:spacing w:val="15"/>
              </w:rPr>
              <w:t>4.2 - Réunion de mise en place du marché</w:t>
            </w:r>
            <w:r>
              <w:rPr>
                <w:noProof/>
                <w:webHidden/>
              </w:rPr>
              <w:tab/>
            </w:r>
            <w:r>
              <w:rPr>
                <w:noProof/>
                <w:webHidden/>
              </w:rPr>
              <w:fldChar w:fldCharType="begin"/>
            </w:r>
            <w:r>
              <w:rPr>
                <w:noProof/>
                <w:webHidden/>
              </w:rPr>
              <w:instrText xml:space="preserve"> PAGEREF _Toc226712739 \h </w:instrText>
            </w:r>
            <w:r>
              <w:rPr>
                <w:noProof/>
                <w:webHidden/>
              </w:rPr>
            </w:r>
            <w:r>
              <w:rPr>
                <w:noProof/>
                <w:webHidden/>
              </w:rPr>
              <w:fldChar w:fldCharType="separate"/>
            </w:r>
            <w:r>
              <w:rPr>
                <w:noProof/>
                <w:webHidden/>
              </w:rPr>
              <w:t>6</w:t>
            </w:r>
            <w:r>
              <w:rPr>
                <w:noProof/>
                <w:webHidden/>
              </w:rPr>
              <w:fldChar w:fldCharType="end"/>
            </w:r>
          </w:hyperlink>
        </w:p>
        <w:p w14:paraId="5585519E" w14:textId="003C425D"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0" w:history="1">
            <w:r w:rsidRPr="00A87714">
              <w:rPr>
                <w:rStyle w:val="Lienhypertexte"/>
                <w:b/>
                <w:bCs/>
                <w:caps/>
                <w:noProof/>
                <w:spacing w:val="15"/>
              </w:rPr>
              <w:t>4.3- Le déroulement de la prestation</w:t>
            </w:r>
            <w:r>
              <w:rPr>
                <w:noProof/>
                <w:webHidden/>
              </w:rPr>
              <w:tab/>
            </w:r>
            <w:r>
              <w:rPr>
                <w:noProof/>
                <w:webHidden/>
              </w:rPr>
              <w:fldChar w:fldCharType="begin"/>
            </w:r>
            <w:r>
              <w:rPr>
                <w:noProof/>
                <w:webHidden/>
              </w:rPr>
              <w:instrText xml:space="preserve"> PAGEREF _Toc226712740 \h </w:instrText>
            </w:r>
            <w:r>
              <w:rPr>
                <w:noProof/>
                <w:webHidden/>
              </w:rPr>
            </w:r>
            <w:r>
              <w:rPr>
                <w:noProof/>
                <w:webHidden/>
              </w:rPr>
              <w:fldChar w:fldCharType="separate"/>
            </w:r>
            <w:r>
              <w:rPr>
                <w:noProof/>
                <w:webHidden/>
              </w:rPr>
              <w:t>7</w:t>
            </w:r>
            <w:r>
              <w:rPr>
                <w:noProof/>
                <w:webHidden/>
              </w:rPr>
              <w:fldChar w:fldCharType="end"/>
            </w:r>
          </w:hyperlink>
        </w:p>
        <w:p w14:paraId="7698EDCA" w14:textId="53F40E82"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1" w:history="1">
            <w:r w:rsidRPr="00A87714">
              <w:rPr>
                <w:rStyle w:val="Lienhypertexte"/>
                <w:b/>
                <w:bCs/>
                <w:caps/>
                <w:noProof/>
                <w:spacing w:val="15"/>
              </w:rPr>
              <w:t>4.4– CONDITIONS DE REMISE DES LIVRABLES</w:t>
            </w:r>
            <w:r>
              <w:rPr>
                <w:noProof/>
                <w:webHidden/>
              </w:rPr>
              <w:tab/>
            </w:r>
            <w:r>
              <w:rPr>
                <w:noProof/>
                <w:webHidden/>
              </w:rPr>
              <w:fldChar w:fldCharType="begin"/>
            </w:r>
            <w:r>
              <w:rPr>
                <w:noProof/>
                <w:webHidden/>
              </w:rPr>
              <w:instrText xml:space="preserve"> PAGEREF _Toc226712741 \h </w:instrText>
            </w:r>
            <w:r>
              <w:rPr>
                <w:noProof/>
                <w:webHidden/>
              </w:rPr>
            </w:r>
            <w:r>
              <w:rPr>
                <w:noProof/>
                <w:webHidden/>
              </w:rPr>
              <w:fldChar w:fldCharType="separate"/>
            </w:r>
            <w:r>
              <w:rPr>
                <w:noProof/>
                <w:webHidden/>
              </w:rPr>
              <w:t>7</w:t>
            </w:r>
            <w:r>
              <w:rPr>
                <w:noProof/>
                <w:webHidden/>
              </w:rPr>
              <w:fldChar w:fldCharType="end"/>
            </w:r>
          </w:hyperlink>
        </w:p>
        <w:p w14:paraId="63E764F4" w14:textId="513E105C"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2" w:history="1">
            <w:r w:rsidRPr="00A87714">
              <w:rPr>
                <w:rStyle w:val="Lienhypertexte"/>
                <w:noProof/>
                <w:spacing w:val="11"/>
              </w:rPr>
              <w:t>ARTICLE 5 - OBLIGATIONS DE LA CFE</w:t>
            </w:r>
            <w:r>
              <w:rPr>
                <w:noProof/>
                <w:webHidden/>
              </w:rPr>
              <w:tab/>
            </w:r>
            <w:r>
              <w:rPr>
                <w:noProof/>
                <w:webHidden/>
              </w:rPr>
              <w:fldChar w:fldCharType="begin"/>
            </w:r>
            <w:r>
              <w:rPr>
                <w:noProof/>
                <w:webHidden/>
              </w:rPr>
              <w:instrText xml:space="preserve"> PAGEREF _Toc226712742 \h </w:instrText>
            </w:r>
            <w:r>
              <w:rPr>
                <w:noProof/>
                <w:webHidden/>
              </w:rPr>
            </w:r>
            <w:r>
              <w:rPr>
                <w:noProof/>
                <w:webHidden/>
              </w:rPr>
              <w:fldChar w:fldCharType="separate"/>
            </w:r>
            <w:r>
              <w:rPr>
                <w:noProof/>
                <w:webHidden/>
              </w:rPr>
              <w:t>7</w:t>
            </w:r>
            <w:r>
              <w:rPr>
                <w:noProof/>
                <w:webHidden/>
              </w:rPr>
              <w:fldChar w:fldCharType="end"/>
            </w:r>
          </w:hyperlink>
        </w:p>
        <w:p w14:paraId="3F18C72C" w14:textId="73B460AE"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3" w:history="1">
            <w:r w:rsidRPr="00A87714">
              <w:rPr>
                <w:rStyle w:val="Lienhypertexte"/>
                <w:noProof/>
                <w:spacing w:val="11"/>
              </w:rPr>
              <w:t>ARTICLE 6 - OBLIGATIONS ET RESPONSABILITES DU TITULAIRE</w:t>
            </w:r>
            <w:r>
              <w:rPr>
                <w:noProof/>
                <w:webHidden/>
              </w:rPr>
              <w:tab/>
            </w:r>
            <w:r>
              <w:rPr>
                <w:noProof/>
                <w:webHidden/>
              </w:rPr>
              <w:fldChar w:fldCharType="begin"/>
            </w:r>
            <w:r>
              <w:rPr>
                <w:noProof/>
                <w:webHidden/>
              </w:rPr>
              <w:instrText xml:space="preserve"> PAGEREF _Toc226712743 \h </w:instrText>
            </w:r>
            <w:r>
              <w:rPr>
                <w:noProof/>
                <w:webHidden/>
              </w:rPr>
            </w:r>
            <w:r>
              <w:rPr>
                <w:noProof/>
                <w:webHidden/>
              </w:rPr>
              <w:fldChar w:fldCharType="separate"/>
            </w:r>
            <w:r>
              <w:rPr>
                <w:noProof/>
                <w:webHidden/>
              </w:rPr>
              <w:t>7</w:t>
            </w:r>
            <w:r>
              <w:rPr>
                <w:noProof/>
                <w:webHidden/>
              </w:rPr>
              <w:fldChar w:fldCharType="end"/>
            </w:r>
          </w:hyperlink>
        </w:p>
        <w:p w14:paraId="349DB75B" w14:textId="68F077A2"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4" w:history="1">
            <w:r w:rsidRPr="00A87714">
              <w:rPr>
                <w:rStyle w:val="Lienhypertexte"/>
                <w:b/>
                <w:bCs/>
                <w:caps/>
                <w:noProof/>
                <w:spacing w:val="15"/>
              </w:rPr>
              <w:t>6.1 OBLIGATIONS DE RESULTAT</w:t>
            </w:r>
            <w:r>
              <w:rPr>
                <w:noProof/>
                <w:webHidden/>
              </w:rPr>
              <w:tab/>
            </w:r>
            <w:r>
              <w:rPr>
                <w:noProof/>
                <w:webHidden/>
              </w:rPr>
              <w:fldChar w:fldCharType="begin"/>
            </w:r>
            <w:r>
              <w:rPr>
                <w:noProof/>
                <w:webHidden/>
              </w:rPr>
              <w:instrText xml:space="preserve"> PAGEREF _Toc226712744 \h </w:instrText>
            </w:r>
            <w:r>
              <w:rPr>
                <w:noProof/>
                <w:webHidden/>
              </w:rPr>
            </w:r>
            <w:r>
              <w:rPr>
                <w:noProof/>
                <w:webHidden/>
              </w:rPr>
              <w:fldChar w:fldCharType="separate"/>
            </w:r>
            <w:r>
              <w:rPr>
                <w:noProof/>
                <w:webHidden/>
              </w:rPr>
              <w:t>7</w:t>
            </w:r>
            <w:r>
              <w:rPr>
                <w:noProof/>
                <w:webHidden/>
              </w:rPr>
              <w:fldChar w:fldCharType="end"/>
            </w:r>
          </w:hyperlink>
        </w:p>
        <w:p w14:paraId="218FE5C4" w14:textId="30FAFC3D"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5" w:history="1">
            <w:r w:rsidRPr="00A87714">
              <w:rPr>
                <w:rStyle w:val="Lienhypertexte"/>
                <w:b/>
                <w:bCs/>
                <w:caps/>
                <w:noProof/>
                <w:spacing w:val="15"/>
              </w:rPr>
              <w:t>6.2 OBLIGATIONS GENERALES DU TITULAIRE</w:t>
            </w:r>
            <w:r>
              <w:rPr>
                <w:noProof/>
                <w:webHidden/>
              </w:rPr>
              <w:tab/>
            </w:r>
            <w:r>
              <w:rPr>
                <w:noProof/>
                <w:webHidden/>
              </w:rPr>
              <w:fldChar w:fldCharType="begin"/>
            </w:r>
            <w:r>
              <w:rPr>
                <w:noProof/>
                <w:webHidden/>
              </w:rPr>
              <w:instrText xml:space="preserve"> PAGEREF _Toc226712745 \h </w:instrText>
            </w:r>
            <w:r>
              <w:rPr>
                <w:noProof/>
                <w:webHidden/>
              </w:rPr>
            </w:r>
            <w:r>
              <w:rPr>
                <w:noProof/>
                <w:webHidden/>
              </w:rPr>
              <w:fldChar w:fldCharType="separate"/>
            </w:r>
            <w:r>
              <w:rPr>
                <w:noProof/>
                <w:webHidden/>
              </w:rPr>
              <w:t>7</w:t>
            </w:r>
            <w:r>
              <w:rPr>
                <w:noProof/>
                <w:webHidden/>
              </w:rPr>
              <w:fldChar w:fldCharType="end"/>
            </w:r>
          </w:hyperlink>
        </w:p>
        <w:p w14:paraId="286E6386" w14:textId="7B472EC1"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6" w:history="1">
            <w:r w:rsidRPr="00A87714">
              <w:rPr>
                <w:rStyle w:val="Lienhypertexte"/>
                <w:b/>
                <w:bCs/>
                <w:caps/>
                <w:noProof/>
                <w:spacing w:val="15"/>
              </w:rPr>
              <w:t>6.3 MOYENS DU TITULAIRE</w:t>
            </w:r>
            <w:r>
              <w:rPr>
                <w:noProof/>
                <w:webHidden/>
              </w:rPr>
              <w:tab/>
            </w:r>
            <w:r>
              <w:rPr>
                <w:noProof/>
                <w:webHidden/>
              </w:rPr>
              <w:fldChar w:fldCharType="begin"/>
            </w:r>
            <w:r>
              <w:rPr>
                <w:noProof/>
                <w:webHidden/>
              </w:rPr>
              <w:instrText xml:space="preserve"> PAGEREF _Toc226712746 \h </w:instrText>
            </w:r>
            <w:r>
              <w:rPr>
                <w:noProof/>
                <w:webHidden/>
              </w:rPr>
            </w:r>
            <w:r>
              <w:rPr>
                <w:noProof/>
                <w:webHidden/>
              </w:rPr>
              <w:fldChar w:fldCharType="separate"/>
            </w:r>
            <w:r>
              <w:rPr>
                <w:noProof/>
                <w:webHidden/>
              </w:rPr>
              <w:t>8</w:t>
            </w:r>
            <w:r>
              <w:rPr>
                <w:noProof/>
                <w:webHidden/>
              </w:rPr>
              <w:fldChar w:fldCharType="end"/>
            </w:r>
          </w:hyperlink>
        </w:p>
        <w:p w14:paraId="2DECE4EC" w14:textId="5BAAD561"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7" w:history="1">
            <w:r w:rsidRPr="00A87714">
              <w:rPr>
                <w:rStyle w:val="Lienhypertexte"/>
                <w:b/>
                <w:bCs/>
                <w:caps/>
                <w:noProof/>
                <w:spacing w:val="15"/>
              </w:rPr>
              <w:t>6.4 SOUS-TRAITANCE</w:t>
            </w:r>
            <w:r>
              <w:rPr>
                <w:noProof/>
                <w:webHidden/>
              </w:rPr>
              <w:tab/>
            </w:r>
            <w:r>
              <w:rPr>
                <w:noProof/>
                <w:webHidden/>
              </w:rPr>
              <w:fldChar w:fldCharType="begin"/>
            </w:r>
            <w:r>
              <w:rPr>
                <w:noProof/>
                <w:webHidden/>
              </w:rPr>
              <w:instrText xml:space="preserve"> PAGEREF _Toc226712747 \h </w:instrText>
            </w:r>
            <w:r>
              <w:rPr>
                <w:noProof/>
                <w:webHidden/>
              </w:rPr>
            </w:r>
            <w:r>
              <w:rPr>
                <w:noProof/>
                <w:webHidden/>
              </w:rPr>
              <w:fldChar w:fldCharType="separate"/>
            </w:r>
            <w:r>
              <w:rPr>
                <w:noProof/>
                <w:webHidden/>
              </w:rPr>
              <w:t>9</w:t>
            </w:r>
            <w:r>
              <w:rPr>
                <w:noProof/>
                <w:webHidden/>
              </w:rPr>
              <w:fldChar w:fldCharType="end"/>
            </w:r>
          </w:hyperlink>
        </w:p>
        <w:p w14:paraId="7416F205" w14:textId="09F9EF37"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8" w:history="1">
            <w:r w:rsidRPr="00A87714">
              <w:rPr>
                <w:rStyle w:val="Lienhypertexte"/>
                <w:b/>
                <w:bCs/>
                <w:caps/>
                <w:noProof/>
                <w:spacing w:val="15"/>
              </w:rPr>
              <w:t>6.5 OBLIGATION DE COLLABORATION</w:t>
            </w:r>
            <w:r>
              <w:rPr>
                <w:noProof/>
                <w:webHidden/>
              </w:rPr>
              <w:tab/>
            </w:r>
            <w:r>
              <w:rPr>
                <w:noProof/>
                <w:webHidden/>
              </w:rPr>
              <w:fldChar w:fldCharType="begin"/>
            </w:r>
            <w:r>
              <w:rPr>
                <w:noProof/>
                <w:webHidden/>
              </w:rPr>
              <w:instrText xml:space="preserve"> PAGEREF _Toc226712748 \h </w:instrText>
            </w:r>
            <w:r>
              <w:rPr>
                <w:noProof/>
                <w:webHidden/>
              </w:rPr>
            </w:r>
            <w:r>
              <w:rPr>
                <w:noProof/>
                <w:webHidden/>
              </w:rPr>
              <w:fldChar w:fldCharType="separate"/>
            </w:r>
            <w:r>
              <w:rPr>
                <w:noProof/>
                <w:webHidden/>
              </w:rPr>
              <w:t>10</w:t>
            </w:r>
            <w:r>
              <w:rPr>
                <w:noProof/>
                <w:webHidden/>
              </w:rPr>
              <w:fldChar w:fldCharType="end"/>
            </w:r>
          </w:hyperlink>
        </w:p>
        <w:p w14:paraId="2F4FA42D" w14:textId="38D9520E"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49" w:history="1">
            <w:r w:rsidRPr="00A87714">
              <w:rPr>
                <w:rStyle w:val="Lienhypertexte"/>
                <w:b/>
                <w:bCs/>
                <w:caps/>
                <w:noProof/>
                <w:spacing w:val="15"/>
              </w:rPr>
              <w:t>6.6 OBLIGATION DE CONSEIL ET DE MISE EN GARDE</w:t>
            </w:r>
            <w:r>
              <w:rPr>
                <w:noProof/>
                <w:webHidden/>
              </w:rPr>
              <w:tab/>
            </w:r>
            <w:r>
              <w:rPr>
                <w:noProof/>
                <w:webHidden/>
              </w:rPr>
              <w:fldChar w:fldCharType="begin"/>
            </w:r>
            <w:r>
              <w:rPr>
                <w:noProof/>
                <w:webHidden/>
              </w:rPr>
              <w:instrText xml:space="preserve"> PAGEREF _Toc226712749 \h </w:instrText>
            </w:r>
            <w:r>
              <w:rPr>
                <w:noProof/>
                <w:webHidden/>
              </w:rPr>
            </w:r>
            <w:r>
              <w:rPr>
                <w:noProof/>
                <w:webHidden/>
              </w:rPr>
              <w:fldChar w:fldCharType="separate"/>
            </w:r>
            <w:r>
              <w:rPr>
                <w:noProof/>
                <w:webHidden/>
              </w:rPr>
              <w:t>10</w:t>
            </w:r>
            <w:r>
              <w:rPr>
                <w:noProof/>
                <w:webHidden/>
              </w:rPr>
              <w:fldChar w:fldCharType="end"/>
            </w:r>
          </w:hyperlink>
        </w:p>
        <w:p w14:paraId="1D5A1DA7" w14:textId="6AEC13CD"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0" w:history="1">
            <w:r w:rsidRPr="00A87714">
              <w:rPr>
                <w:rStyle w:val="Lienhypertexte"/>
                <w:b/>
                <w:bCs/>
                <w:caps/>
                <w:noProof/>
                <w:spacing w:val="15"/>
              </w:rPr>
              <w:t>6.7 OBLIGATION DE CONFIDENTIALITE</w:t>
            </w:r>
            <w:r>
              <w:rPr>
                <w:noProof/>
                <w:webHidden/>
              </w:rPr>
              <w:tab/>
            </w:r>
            <w:r>
              <w:rPr>
                <w:noProof/>
                <w:webHidden/>
              </w:rPr>
              <w:fldChar w:fldCharType="begin"/>
            </w:r>
            <w:r>
              <w:rPr>
                <w:noProof/>
                <w:webHidden/>
              </w:rPr>
              <w:instrText xml:space="preserve"> PAGEREF _Toc226712750 \h </w:instrText>
            </w:r>
            <w:r>
              <w:rPr>
                <w:noProof/>
                <w:webHidden/>
              </w:rPr>
            </w:r>
            <w:r>
              <w:rPr>
                <w:noProof/>
                <w:webHidden/>
              </w:rPr>
              <w:fldChar w:fldCharType="separate"/>
            </w:r>
            <w:r>
              <w:rPr>
                <w:noProof/>
                <w:webHidden/>
              </w:rPr>
              <w:t>10</w:t>
            </w:r>
            <w:r>
              <w:rPr>
                <w:noProof/>
                <w:webHidden/>
              </w:rPr>
              <w:fldChar w:fldCharType="end"/>
            </w:r>
          </w:hyperlink>
        </w:p>
        <w:p w14:paraId="25305833" w14:textId="5E33EA34"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1" w:history="1">
            <w:r w:rsidRPr="00A87714">
              <w:rPr>
                <w:rStyle w:val="Lienhypertexte"/>
                <w:b/>
                <w:bCs/>
                <w:caps/>
                <w:noProof/>
                <w:spacing w:val="15"/>
              </w:rPr>
              <w:t>6.8 OBLIGATION DE PROTECTION DES DONNEES</w:t>
            </w:r>
            <w:r>
              <w:rPr>
                <w:noProof/>
                <w:webHidden/>
              </w:rPr>
              <w:tab/>
            </w:r>
            <w:r>
              <w:rPr>
                <w:noProof/>
                <w:webHidden/>
              </w:rPr>
              <w:fldChar w:fldCharType="begin"/>
            </w:r>
            <w:r>
              <w:rPr>
                <w:noProof/>
                <w:webHidden/>
              </w:rPr>
              <w:instrText xml:space="preserve"> PAGEREF _Toc226712751 \h </w:instrText>
            </w:r>
            <w:r>
              <w:rPr>
                <w:noProof/>
                <w:webHidden/>
              </w:rPr>
            </w:r>
            <w:r>
              <w:rPr>
                <w:noProof/>
                <w:webHidden/>
              </w:rPr>
              <w:fldChar w:fldCharType="separate"/>
            </w:r>
            <w:r>
              <w:rPr>
                <w:noProof/>
                <w:webHidden/>
              </w:rPr>
              <w:t>11</w:t>
            </w:r>
            <w:r>
              <w:rPr>
                <w:noProof/>
                <w:webHidden/>
              </w:rPr>
              <w:fldChar w:fldCharType="end"/>
            </w:r>
          </w:hyperlink>
        </w:p>
        <w:p w14:paraId="4AB46FC6" w14:textId="61F56C12"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2" w:history="1">
            <w:r w:rsidRPr="00A87714">
              <w:rPr>
                <w:rStyle w:val="Lienhypertexte"/>
                <w:b/>
                <w:bCs/>
                <w:caps/>
                <w:noProof/>
                <w:spacing w:val="15"/>
              </w:rPr>
              <w:t>6.9 CONTINUITE DE SERVICE</w:t>
            </w:r>
            <w:r>
              <w:rPr>
                <w:noProof/>
                <w:webHidden/>
              </w:rPr>
              <w:tab/>
            </w:r>
            <w:r>
              <w:rPr>
                <w:noProof/>
                <w:webHidden/>
              </w:rPr>
              <w:fldChar w:fldCharType="begin"/>
            </w:r>
            <w:r>
              <w:rPr>
                <w:noProof/>
                <w:webHidden/>
              </w:rPr>
              <w:instrText xml:space="preserve"> PAGEREF _Toc226712752 \h </w:instrText>
            </w:r>
            <w:r>
              <w:rPr>
                <w:noProof/>
                <w:webHidden/>
              </w:rPr>
            </w:r>
            <w:r>
              <w:rPr>
                <w:noProof/>
                <w:webHidden/>
              </w:rPr>
              <w:fldChar w:fldCharType="separate"/>
            </w:r>
            <w:r>
              <w:rPr>
                <w:noProof/>
                <w:webHidden/>
              </w:rPr>
              <w:t>13</w:t>
            </w:r>
            <w:r>
              <w:rPr>
                <w:noProof/>
                <w:webHidden/>
              </w:rPr>
              <w:fldChar w:fldCharType="end"/>
            </w:r>
          </w:hyperlink>
        </w:p>
        <w:p w14:paraId="0730D134" w14:textId="6F07EB1D"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3" w:history="1">
            <w:r w:rsidRPr="00A87714">
              <w:rPr>
                <w:rStyle w:val="Lienhypertexte"/>
                <w:b/>
                <w:bCs/>
                <w:caps/>
                <w:noProof/>
                <w:spacing w:val="15"/>
              </w:rPr>
              <w:t>6.10 PROPRIETE DES DOCUMENTS ET SUPPORTS CONFIES</w:t>
            </w:r>
            <w:r>
              <w:rPr>
                <w:noProof/>
                <w:webHidden/>
              </w:rPr>
              <w:tab/>
            </w:r>
            <w:r>
              <w:rPr>
                <w:noProof/>
                <w:webHidden/>
              </w:rPr>
              <w:fldChar w:fldCharType="begin"/>
            </w:r>
            <w:r>
              <w:rPr>
                <w:noProof/>
                <w:webHidden/>
              </w:rPr>
              <w:instrText xml:space="preserve"> PAGEREF _Toc226712753 \h </w:instrText>
            </w:r>
            <w:r>
              <w:rPr>
                <w:noProof/>
                <w:webHidden/>
              </w:rPr>
            </w:r>
            <w:r>
              <w:rPr>
                <w:noProof/>
                <w:webHidden/>
              </w:rPr>
              <w:fldChar w:fldCharType="separate"/>
            </w:r>
            <w:r>
              <w:rPr>
                <w:noProof/>
                <w:webHidden/>
              </w:rPr>
              <w:t>13</w:t>
            </w:r>
            <w:r>
              <w:rPr>
                <w:noProof/>
                <w:webHidden/>
              </w:rPr>
              <w:fldChar w:fldCharType="end"/>
            </w:r>
          </w:hyperlink>
        </w:p>
        <w:p w14:paraId="76D67C4C" w14:textId="59C492E1"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4" w:history="1">
            <w:r w:rsidRPr="00A87714">
              <w:rPr>
                <w:rStyle w:val="Lienhypertexte"/>
                <w:caps/>
                <w:noProof/>
                <w:spacing w:val="15"/>
              </w:rPr>
              <w:t>ARTICLE 7 - OBLIGATIONS FISCALES ET SOCIALES</w:t>
            </w:r>
            <w:r>
              <w:rPr>
                <w:noProof/>
                <w:webHidden/>
              </w:rPr>
              <w:tab/>
            </w:r>
            <w:r>
              <w:rPr>
                <w:noProof/>
                <w:webHidden/>
              </w:rPr>
              <w:fldChar w:fldCharType="begin"/>
            </w:r>
            <w:r>
              <w:rPr>
                <w:noProof/>
                <w:webHidden/>
              </w:rPr>
              <w:instrText xml:space="preserve"> PAGEREF _Toc226712754 \h </w:instrText>
            </w:r>
            <w:r>
              <w:rPr>
                <w:noProof/>
                <w:webHidden/>
              </w:rPr>
            </w:r>
            <w:r>
              <w:rPr>
                <w:noProof/>
                <w:webHidden/>
              </w:rPr>
              <w:fldChar w:fldCharType="separate"/>
            </w:r>
            <w:r>
              <w:rPr>
                <w:noProof/>
                <w:webHidden/>
              </w:rPr>
              <w:t>14</w:t>
            </w:r>
            <w:r>
              <w:rPr>
                <w:noProof/>
                <w:webHidden/>
              </w:rPr>
              <w:fldChar w:fldCharType="end"/>
            </w:r>
          </w:hyperlink>
        </w:p>
        <w:p w14:paraId="1D6B6998" w14:textId="6D44337B"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5" w:history="1">
            <w:r w:rsidRPr="00A87714">
              <w:rPr>
                <w:rStyle w:val="Lienhypertexte"/>
                <w:caps/>
                <w:noProof/>
                <w:spacing w:val="15"/>
              </w:rPr>
              <w:t>ARTICLE 8 – ASSURANCES ET RESPONSABILITE</w:t>
            </w:r>
            <w:r>
              <w:rPr>
                <w:noProof/>
                <w:webHidden/>
              </w:rPr>
              <w:tab/>
            </w:r>
            <w:r>
              <w:rPr>
                <w:noProof/>
                <w:webHidden/>
              </w:rPr>
              <w:fldChar w:fldCharType="begin"/>
            </w:r>
            <w:r>
              <w:rPr>
                <w:noProof/>
                <w:webHidden/>
              </w:rPr>
              <w:instrText xml:space="preserve"> PAGEREF _Toc226712755 \h </w:instrText>
            </w:r>
            <w:r>
              <w:rPr>
                <w:noProof/>
                <w:webHidden/>
              </w:rPr>
            </w:r>
            <w:r>
              <w:rPr>
                <w:noProof/>
                <w:webHidden/>
              </w:rPr>
              <w:fldChar w:fldCharType="separate"/>
            </w:r>
            <w:r>
              <w:rPr>
                <w:noProof/>
                <w:webHidden/>
              </w:rPr>
              <w:t>14</w:t>
            </w:r>
            <w:r>
              <w:rPr>
                <w:noProof/>
                <w:webHidden/>
              </w:rPr>
              <w:fldChar w:fldCharType="end"/>
            </w:r>
          </w:hyperlink>
        </w:p>
        <w:p w14:paraId="3CBEBAF8" w14:textId="4C66ADBB"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6" w:history="1">
            <w:r w:rsidRPr="00A87714">
              <w:rPr>
                <w:rStyle w:val="Lienhypertexte"/>
                <w:caps/>
                <w:noProof/>
                <w:spacing w:val="15"/>
              </w:rPr>
              <w:t>ARTICLE 9 – PROPRIETE INTELLECTUELLE</w:t>
            </w:r>
            <w:r>
              <w:rPr>
                <w:noProof/>
                <w:webHidden/>
              </w:rPr>
              <w:tab/>
            </w:r>
            <w:r>
              <w:rPr>
                <w:noProof/>
                <w:webHidden/>
              </w:rPr>
              <w:fldChar w:fldCharType="begin"/>
            </w:r>
            <w:r>
              <w:rPr>
                <w:noProof/>
                <w:webHidden/>
              </w:rPr>
              <w:instrText xml:space="preserve"> PAGEREF _Toc226712756 \h </w:instrText>
            </w:r>
            <w:r>
              <w:rPr>
                <w:noProof/>
                <w:webHidden/>
              </w:rPr>
            </w:r>
            <w:r>
              <w:rPr>
                <w:noProof/>
                <w:webHidden/>
              </w:rPr>
              <w:fldChar w:fldCharType="separate"/>
            </w:r>
            <w:r>
              <w:rPr>
                <w:noProof/>
                <w:webHidden/>
              </w:rPr>
              <w:t>15</w:t>
            </w:r>
            <w:r>
              <w:rPr>
                <w:noProof/>
                <w:webHidden/>
              </w:rPr>
              <w:fldChar w:fldCharType="end"/>
            </w:r>
          </w:hyperlink>
        </w:p>
        <w:p w14:paraId="7C179242" w14:textId="6AC72F52"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7" w:history="1">
            <w:r w:rsidRPr="00A87714">
              <w:rPr>
                <w:rStyle w:val="Lienhypertexte"/>
                <w:b/>
                <w:bCs/>
                <w:caps/>
                <w:noProof/>
                <w:spacing w:val="15"/>
              </w:rPr>
              <w:t>9.1 – CESSION DES DROITS</w:t>
            </w:r>
            <w:r>
              <w:rPr>
                <w:noProof/>
                <w:webHidden/>
              </w:rPr>
              <w:tab/>
            </w:r>
            <w:r>
              <w:rPr>
                <w:noProof/>
                <w:webHidden/>
              </w:rPr>
              <w:fldChar w:fldCharType="begin"/>
            </w:r>
            <w:r>
              <w:rPr>
                <w:noProof/>
                <w:webHidden/>
              </w:rPr>
              <w:instrText xml:space="preserve"> PAGEREF _Toc226712757 \h </w:instrText>
            </w:r>
            <w:r>
              <w:rPr>
                <w:noProof/>
                <w:webHidden/>
              </w:rPr>
            </w:r>
            <w:r>
              <w:rPr>
                <w:noProof/>
                <w:webHidden/>
              </w:rPr>
              <w:fldChar w:fldCharType="separate"/>
            </w:r>
            <w:r>
              <w:rPr>
                <w:noProof/>
                <w:webHidden/>
              </w:rPr>
              <w:t>15</w:t>
            </w:r>
            <w:r>
              <w:rPr>
                <w:noProof/>
                <w:webHidden/>
              </w:rPr>
              <w:fldChar w:fldCharType="end"/>
            </w:r>
          </w:hyperlink>
        </w:p>
        <w:p w14:paraId="2F52E9D6" w14:textId="24A94390"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8" w:history="1">
            <w:r w:rsidRPr="00A87714">
              <w:rPr>
                <w:rStyle w:val="Lienhypertexte"/>
                <w:b/>
                <w:bCs/>
                <w:caps/>
                <w:noProof/>
                <w:spacing w:val="15"/>
              </w:rPr>
              <w:t>9.2 – NATURE DES DROITS CEDES</w:t>
            </w:r>
            <w:r>
              <w:rPr>
                <w:noProof/>
                <w:webHidden/>
              </w:rPr>
              <w:tab/>
            </w:r>
            <w:r>
              <w:rPr>
                <w:noProof/>
                <w:webHidden/>
              </w:rPr>
              <w:fldChar w:fldCharType="begin"/>
            </w:r>
            <w:r>
              <w:rPr>
                <w:noProof/>
                <w:webHidden/>
              </w:rPr>
              <w:instrText xml:space="preserve"> PAGEREF _Toc226712758 \h </w:instrText>
            </w:r>
            <w:r>
              <w:rPr>
                <w:noProof/>
                <w:webHidden/>
              </w:rPr>
            </w:r>
            <w:r>
              <w:rPr>
                <w:noProof/>
                <w:webHidden/>
              </w:rPr>
              <w:fldChar w:fldCharType="separate"/>
            </w:r>
            <w:r>
              <w:rPr>
                <w:noProof/>
                <w:webHidden/>
              </w:rPr>
              <w:t>15</w:t>
            </w:r>
            <w:r>
              <w:rPr>
                <w:noProof/>
                <w:webHidden/>
              </w:rPr>
              <w:fldChar w:fldCharType="end"/>
            </w:r>
          </w:hyperlink>
        </w:p>
        <w:p w14:paraId="1AE173F6" w14:textId="4D3A1260"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59" w:history="1">
            <w:r w:rsidRPr="00A87714">
              <w:rPr>
                <w:rStyle w:val="Lienhypertexte"/>
                <w:b/>
                <w:bCs/>
                <w:caps/>
                <w:noProof/>
                <w:spacing w:val="15"/>
              </w:rPr>
              <w:t>9.3 - ETENDUE ET DUREE DE LA CESSION DES DROITS</w:t>
            </w:r>
            <w:r>
              <w:rPr>
                <w:noProof/>
                <w:webHidden/>
              </w:rPr>
              <w:tab/>
            </w:r>
            <w:r>
              <w:rPr>
                <w:noProof/>
                <w:webHidden/>
              </w:rPr>
              <w:fldChar w:fldCharType="begin"/>
            </w:r>
            <w:r>
              <w:rPr>
                <w:noProof/>
                <w:webHidden/>
              </w:rPr>
              <w:instrText xml:space="preserve"> PAGEREF _Toc226712759 \h </w:instrText>
            </w:r>
            <w:r>
              <w:rPr>
                <w:noProof/>
                <w:webHidden/>
              </w:rPr>
            </w:r>
            <w:r>
              <w:rPr>
                <w:noProof/>
                <w:webHidden/>
              </w:rPr>
              <w:fldChar w:fldCharType="separate"/>
            </w:r>
            <w:r>
              <w:rPr>
                <w:noProof/>
                <w:webHidden/>
              </w:rPr>
              <w:t>16</w:t>
            </w:r>
            <w:r>
              <w:rPr>
                <w:noProof/>
                <w:webHidden/>
              </w:rPr>
              <w:fldChar w:fldCharType="end"/>
            </w:r>
          </w:hyperlink>
        </w:p>
        <w:p w14:paraId="562A6734" w14:textId="71F08875"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0" w:history="1">
            <w:r w:rsidRPr="00A87714">
              <w:rPr>
                <w:rStyle w:val="Lienhypertexte"/>
                <w:b/>
                <w:bCs/>
                <w:caps/>
                <w:noProof/>
                <w:spacing w:val="15"/>
              </w:rPr>
              <w:t>9.4 - GARANTIE</w:t>
            </w:r>
            <w:r>
              <w:rPr>
                <w:noProof/>
                <w:webHidden/>
              </w:rPr>
              <w:tab/>
            </w:r>
            <w:r>
              <w:rPr>
                <w:noProof/>
                <w:webHidden/>
              </w:rPr>
              <w:fldChar w:fldCharType="begin"/>
            </w:r>
            <w:r>
              <w:rPr>
                <w:noProof/>
                <w:webHidden/>
              </w:rPr>
              <w:instrText xml:space="preserve"> PAGEREF _Toc226712760 \h </w:instrText>
            </w:r>
            <w:r>
              <w:rPr>
                <w:noProof/>
                <w:webHidden/>
              </w:rPr>
            </w:r>
            <w:r>
              <w:rPr>
                <w:noProof/>
                <w:webHidden/>
              </w:rPr>
              <w:fldChar w:fldCharType="separate"/>
            </w:r>
            <w:r>
              <w:rPr>
                <w:noProof/>
                <w:webHidden/>
              </w:rPr>
              <w:t>16</w:t>
            </w:r>
            <w:r>
              <w:rPr>
                <w:noProof/>
                <w:webHidden/>
              </w:rPr>
              <w:fldChar w:fldCharType="end"/>
            </w:r>
          </w:hyperlink>
        </w:p>
        <w:p w14:paraId="33C610A1" w14:textId="7BE68D36" w:rsidR="00F84D63" w:rsidRDefault="00F84D63">
          <w:pPr>
            <w:pStyle w:val="TM2"/>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1" w:history="1">
            <w:r w:rsidRPr="00A87714">
              <w:rPr>
                <w:rStyle w:val="Lienhypertexte"/>
                <w:b/>
                <w:bCs/>
                <w:caps/>
                <w:noProof/>
                <w:spacing w:val="15"/>
              </w:rPr>
              <w:t>9.5 – revendications de tiers</w:t>
            </w:r>
            <w:r>
              <w:rPr>
                <w:noProof/>
                <w:webHidden/>
              </w:rPr>
              <w:tab/>
            </w:r>
            <w:r>
              <w:rPr>
                <w:noProof/>
                <w:webHidden/>
              </w:rPr>
              <w:fldChar w:fldCharType="begin"/>
            </w:r>
            <w:r>
              <w:rPr>
                <w:noProof/>
                <w:webHidden/>
              </w:rPr>
              <w:instrText xml:space="preserve"> PAGEREF _Toc226712761 \h </w:instrText>
            </w:r>
            <w:r>
              <w:rPr>
                <w:noProof/>
                <w:webHidden/>
              </w:rPr>
            </w:r>
            <w:r>
              <w:rPr>
                <w:noProof/>
                <w:webHidden/>
              </w:rPr>
              <w:fldChar w:fldCharType="separate"/>
            </w:r>
            <w:r>
              <w:rPr>
                <w:noProof/>
                <w:webHidden/>
              </w:rPr>
              <w:t>16</w:t>
            </w:r>
            <w:r>
              <w:rPr>
                <w:noProof/>
                <w:webHidden/>
              </w:rPr>
              <w:fldChar w:fldCharType="end"/>
            </w:r>
          </w:hyperlink>
        </w:p>
        <w:p w14:paraId="5078C90E" w14:textId="415DDC7E"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2" w:history="1">
            <w:r w:rsidRPr="00A87714">
              <w:rPr>
                <w:rStyle w:val="Lienhypertexte"/>
                <w:noProof/>
                <w:spacing w:val="11"/>
              </w:rPr>
              <w:t>ARTICLE 10 - PRIX, MODALITES DE FACTURATION ET REGLEMENT</w:t>
            </w:r>
            <w:r>
              <w:rPr>
                <w:noProof/>
                <w:webHidden/>
              </w:rPr>
              <w:tab/>
            </w:r>
            <w:r>
              <w:rPr>
                <w:noProof/>
                <w:webHidden/>
              </w:rPr>
              <w:fldChar w:fldCharType="begin"/>
            </w:r>
            <w:r>
              <w:rPr>
                <w:noProof/>
                <w:webHidden/>
              </w:rPr>
              <w:instrText xml:space="preserve"> PAGEREF _Toc226712762 \h </w:instrText>
            </w:r>
            <w:r>
              <w:rPr>
                <w:noProof/>
                <w:webHidden/>
              </w:rPr>
            </w:r>
            <w:r>
              <w:rPr>
                <w:noProof/>
                <w:webHidden/>
              </w:rPr>
              <w:fldChar w:fldCharType="separate"/>
            </w:r>
            <w:r>
              <w:rPr>
                <w:noProof/>
                <w:webHidden/>
              </w:rPr>
              <w:t>17</w:t>
            </w:r>
            <w:r>
              <w:rPr>
                <w:noProof/>
                <w:webHidden/>
              </w:rPr>
              <w:fldChar w:fldCharType="end"/>
            </w:r>
          </w:hyperlink>
        </w:p>
        <w:p w14:paraId="44C5EC63" w14:textId="6BA53990"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3" w:history="1">
            <w:r w:rsidRPr="00A87714">
              <w:rPr>
                <w:rStyle w:val="Lienhypertexte"/>
                <w:noProof/>
              </w:rPr>
              <w:t>10.1 CARACTERISTIQUES DES PRIX PRATIQUES</w:t>
            </w:r>
            <w:r>
              <w:rPr>
                <w:noProof/>
                <w:webHidden/>
              </w:rPr>
              <w:tab/>
            </w:r>
            <w:r>
              <w:rPr>
                <w:noProof/>
                <w:webHidden/>
              </w:rPr>
              <w:fldChar w:fldCharType="begin"/>
            </w:r>
            <w:r>
              <w:rPr>
                <w:noProof/>
                <w:webHidden/>
              </w:rPr>
              <w:instrText xml:space="preserve"> PAGEREF _Toc226712763 \h </w:instrText>
            </w:r>
            <w:r>
              <w:rPr>
                <w:noProof/>
                <w:webHidden/>
              </w:rPr>
            </w:r>
            <w:r>
              <w:rPr>
                <w:noProof/>
                <w:webHidden/>
              </w:rPr>
              <w:fldChar w:fldCharType="separate"/>
            </w:r>
            <w:r>
              <w:rPr>
                <w:noProof/>
                <w:webHidden/>
              </w:rPr>
              <w:t>17</w:t>
            </w:r>
            <w:r>
              <w:rPr>
                <w:noProof/>
                <w:webHidden/>
              </w:rPr>
              <w:fldChar w:fldCharType="end"/>
            </w:r>
          </w:hyperlink>
        </w:p>
        <w:p w14:paraId="780A64AF" w14:textId="1A893767"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4" w:history="1">
            <w:r w:rsidRPr="00A87714">
              <w:rPr>
                <w:rStyle w:val="Lienhypertexte"/>
                <w:noProof/>
              </w:rPr>
              <w:t>10.2 FACTURATION</w:t>
            </w:r>
            <w:r>
              <w:rPr>
                <w:noProof/>
                <w:webHidden/>
              </w:rPr>
              <w:tab/>
            </w:r>
            <w:r>
              <w:rPr>
                <w:noProof/>
                <w:webHidden/>
              </w:rPr>
              <w:fldChar w:fldCharType="begin"/>
            </w:r>
            <w:r>
              <w:rPr>
                <w:noProof/>
                <w:webHidden/>
              </w:rPr>
              <w:instrText xml:space="preserve"> PAGEREF _Toc226712764 \h </w:instrText>
            </w:r>
            <w:r>
              <w:rPr>
                <w:noProof/>
                <w:webHidden/>
              </w:rPr>
            </w:r>
            <w:r>
              <w:rPr>
                <w:noProof/>
                <w:webHidden/>
              </w:rPr>
              <w:fldChar w:fldCharType="separate"/>
            </w:r>
            <w:r>
              <w:rPr>
                <w:noProof/>
                <w:webHidden/>
              </w:rPr>
              <w:t>17</w:t>
            </w:r>
            <w:r>
              <w:rPr>
                <w:noProof/>
                <w:webHidden/>
              </w:rPr>
              <w:fldChar w:fldCharType="end"/>
            </w:r>
          </w:hyperlink>
        </w:p>
        <w:p w14:paraId="41C57BCB" w14:textId="4EA2422A"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5" w:history="1">
            <w:r w:rsidRPr="00A87714">
              <w:rPr>
                <w:rStyle w:val="Lienhypertexte"/>
                <w:noProof/>
              </w:rPr>
              <w:t>10.3 VERIFICATION ET RECEPTION DES PRESTATIONS</w:t>
            </w:r>
            <w:r>
              <w:rPr>
                <w:noProof/>
                <w:webHidden/>
              </w:rPr>
              <w:tab/>
            </w:r>
            <w:r>
              <w:rPr>
                <w:noProof/>
                <w:webHidden/>
              </w:rPr>
              <w:fldChar w:fldCharType="begin"/>
            </w:r>
            <w:r>
              <w:rPr>
                <w:noProof/>
                <w:webHidden/>
              </w:rPr>
              <w:instrText xml:space="preserve"> PAGEREF _Toc226712765 \h </w:instrText>
            </w:r>
            <w:r>
              <w:rPr>
                <w:noProof/>
                <w:webHidden/>
              </w:rPr>
            </w:r>
            <w:r>
              <w:rPr>
                <w:noProof/>
                <w:webHidden/>
              </w:rPr>
              <w:fldChar w:fldCharType="separate"/>
            </w:r>
            <w:r>
              <w:rPr>
                <w:noProof/>
                <w:webHidden/>
              </w:rPr>
              <w:t>18</w:t>
            </w:r>
            <w:r>
              <w:rPr>
                <w:noProof/>
                <w:webHidden/>
              </w:rPr>
              <w:fldChar w:fldCharType="end"/>
            </w:r>
          </w:hyperlink>
        </w:p>
        <w:p w14:paraId="502AFC14" w14:textId="0E3E3849"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6" w:history="1">
            <w:r w:rsidRPr="00A87714">
              <w:rPr>
                <w:rStyle w:val="Lienhypertexte"/>
                <w:noProof/>
              </w:rPr>
              <w:t>10.4 PAIEMENT</w:t>
            </w:r>
            <w:r>
              <w:rPr>
                <w:noProof/>
                <w:webHidden/>
              </w:rPr>
              <w:tab/>
            </w:r>
            <w:r>
              <w:rPr>
                <w:noProof/>
                <w:webHidden/>
              </w:rPr>
              <w:fldChar w:fldCharType="begin"/>
            </w:r>
            <w:r>
              <w:rPr>
                <w:noProof/>
                <w:webHidden/>
              </w:rPr>
              <w:instrText xml:space="preserve"> PAGEREF _Toc226712766 \h </w:instrText>
            </w:r>
            <w:r>
              <w:rPr>
                <w:noProof/>
                <w:webHidden/>
              </w:rPr>
            </w:r>
            <w:r>
              <w:rPr>
                <w:noProof/>
                <w:webHidden/>
              </w:rPr>
              <w:fldChar w:fldCharType="separate"/>
            </w:r>
            <w:r>
              <w:rPr>
                <w:noProof/>
                <w:webHidden/>
              </w:rPr>
              <w:t>19</w:t>
            </w:r>
            <w:r>
              <w:rPr>
                <w:noProof/>
                <w:webHidden/>
              </w:rPr>
              <w:fldChar w:fldCharType="end"/>
            </w:r>
          </w:hyperlink>
        </w:p>
        <w:p w14:paraId="1C15633C" w14:textId="59BA67FE"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7" w:history="1">
            <w:r w:rsidRPr="00A87714">
              <w:rPr>
                <w:rStyle w:val="Lienhypertexte"/>
                <w:noProof/>
              </w:rPr>
              <w:t>10.5 RETARD DE PAIEMENT</w:t>
            </w:r>
            <w:r>
              <w:rPr>
                <w:noProof/>
                <w:webHidden/>
              </w:rPr>
              <w:tab/>
            </w:r>
            <w:r>
              <w:rPr>
                <w:noProof/>
                <w:webHidden/>
              </w:rPr>
              <w:fldChar w:fldCharType="begin"/>
            </w:r>
            <w:r>
              <w:rPr>
                <w:noProof/>
                <w:webHidden/>
              </w:rPr>
              <w:instrText xml:space="preserve"> PAGEREF _Toc226712767 \h </w:instrText>
            </w:r>
            <w:r>
              <w:rPr>
                <w:noProof/>
                <w:webHidden/>
              </w:rPr>
            </w:r>
            <w:r>
              <w:rPr>
                <w:noProof/>
                <w:webHidden/>
              </w:rPr>
              <w:fldChar w:fldCharType="separate"/>
            </w:r>
            <w:r>
              <w:rPr>
                <w:noProof/>
                <w:webHidden/>
              </w:rPr>
              <w:t>19</w:t>
            </w:r>
            <w:r>
              <w:rPr>
                <w:noProof/>
                <w:webHidden/>
              </w:rPr>
              <w:fldChar w:fldCharType="end"/>
            </w:r>
          </w:hyperlink>
        </w:p>
        <w:p w14:paraId="7B8CB1B6" w14:textId="74CEF56C"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8" w:history="1">
            <w:r w:rsidRPr="00A87714">
              <w:rPr>
                <w:rStyle w:val="Lienhypertexte"/>
                <w:noProof/>
              </w:rPr>
              <w:t>10.6 REPARTITION DES PAIEMENTS EN CAS DE PLURALITE D’ENTREPRISES</w:t>
            </w:r>
            <w:r>
              <w:rPr>
                <w:noProof/>
                <w:webHidden/>
              </w:rPr>
              <w:tab/>
            </w:r>
            <w:r>
              <w:rPr>
                <w:noProof/>
                <w:webHidden/>
              </w:rPr>
              <w:fldChar w:fldCharType="begin"/>
            </w:r>
            <w:r>
              <w:rPr>
                <w:noProof/>
                <w:webHidden/>
              </w:rPr>
              <w:instrText xml:space="preserve"> PAGEREF _Toc226712768 \h </w:instrText>
            </w:r>
            <w:r>
              <w:rPr>
                <w:noProof/>
                <w:webHidden/>
              </w:rPr>
            </w:r>
            <w:r>
              <w:rPr>
                <w:noProof/>
                <w:webHidden/>
              </w:rPr>
              <w:fldChar w:fldCharType="separate"/>
            </w:r>
            <w:r>
              <w:rPr>
                <w:noProof/>
                <w:webHidden/>
              </w:rPr>
              <w:t>20</w:t>
            </w:r>
            <w:r>
              <w:rPr>
                <w:noProof/>
                <w:webHidden/>
              </w:rPr>
              <w:fldChar w:fldCharType="end"/>
            </w:r>
          </w:hyperlink>
        </w:p>
        <w:p w14:paraId="5F8A86CE" w14:textId="130BCD4D"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69" w:history="1">
            <w:r w:rsidRPr="00A87714">
              <w:rPr>
                <w:rStyle w:val="Lienhypertexte"/>
                <w:noProof/>
              </w:rPr>
              <w:t>10.7 PAIEMENT DES SOUS-TRAITANTS</w:t>
            </w:r>
            <w:r>
              <w:rPr>
                <w:noProof/>
                <w:webHidden/>
              </w:rPr>
              <w:tab/>
            </w:r>
            <w:r>
              <w:rPr>
                <w:noProof/>
                <w:webHidden/>
              </w:rPr>
              <w:fldChar w:fldCharType="begin"/>
            </w:r>
            <w:r>
              <w:rPr>
                <w:noProof/>
                <w:webHidden/>
              </w:rPr>
              <w:instrText xml:space="preserve"> PAGEREF _Toc226712769 \h </w:instrText>
            </w:r>
            <w:r>
              <w:rPr>
                <w:noProof/>
                <w:webHidden/>
              </w:rPr>
            </w:r>
            <w:r>
              <w:rPr>
                <w:noProof/>
                <w:webHidden/>
              </w:rPr>
              <w:fldChar w:fldCharType="separate"/>
            </w:r>
            <w:r>
              <w:rPr>
                <w:noProof/>
                <w:webHidden/>
              </w:rPr>
              <w:t>20</w:t>
            </w:r>
            <w:r>
              <w:rPr>
                <w:noProof/>
                <w:webHidden/>
              </w:rPr>
              <w:fldChar w:fldCharType="end"/>
            </w:r>
          </w:hyperlink>
        </w:p>
        <w:p w14:paraId="6062780F" w14:textId="2B043B07"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0" w:history="1">
            <w:r w:rsidRPr="00A87714">
              <w:rPr>
                <w:rStyle w:val="Lienhypertexte"/>
                <w:noProof/>
              </w:rPr>
              <w:t>10.8 REVISION DES PRIX</w:t>
            </w:r>
            <w:r>
              <w:rPr>
                <w:noProof/>
                <w:webHidden/>
              </w:rPr>
              <w:tab/>
            </w:r>
            <w:r>
              <w:rPr>
                <w:noProof/>
                <w:webHidden/>
              </w:rPr>
              <w:fldChar w:fldCharType="begin"/>
            </w:r>
            <w:r>
              <w:rPr>
                <w:noProof/>
                <w:webHidden/>
              </w:rPr>
              <w:instrText xml:space="preserve"> PAGEREF _Toc226712770 \h </w:instrText>
            </w:r>
            <w:r>
              <w:rPr>
                <w:noProof/>
                <w:webHidden/>
              </w:rPr>
            </w:r>
            <w:r>
              <w:rPr>
                <w:noProof/>
                <w:webHidden/>
              </w:rPr>
              <w:fldChar w:fldCharType="separate"/>
            </w:r>
            <w:r>
              <w:rPr>
                <w:noProof/>
                <w:webHidden/>
              </w:rPr>
              <w:t>20</w:t>
            </w:r>
            <w:r>
              <w:rPr>
                <w:noProof/>
                <w:webHidden/>
              </w:rPr>
              <w:fldChar w:fldCharType="end"/>
            </w:r>
          </w:hyperlink>
        </w:p>
        <w:p w14:paraId="3CA4AE84" w14:textId="666A6D98" w:rsidR="00F84D63" w:rsidRDefault="00F84D63">
          <w:pPr>
            <w:pStyle w:val="TM3"/>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1" w:history="1">
            <w:r w:rsidRPr="00A87714">
              <w:rPr>
                <w:rStyle w:val="Lienhypertexte"/>
                <w:noProof/>
              </w:rPr>
              <w:t>10.9 SUSPENSION DES PRESTATIONS</w:t>
            </w:r>
            <w:r>
              <w:rPr>
                <w:noProof/>
                <w:webHidden/>
              </w:rPr>
              <w:tab/>
            </w:r>
            <w:r>
              <w:rPr>
                <w:noProof/>
                <w:webHidden/>
              </w:rPr>
              <w:fldChar w:fldCharType="begin"/>
            </w:r>
            <w:r>
              <w:rPr>
                <w:noProof/>
                <w:webHidden/>
              </w:rPr>
              <w:instrText xml:space="preserve"> PAGEREF _Toc226712771 \h </w:instrText>
            </w:r>
            <w:r>
              <w:rPr>
                <w:noProof/>
                <w:webHidden/>
              </w:rPr>
            </w:r>
            <w:r>
              <w:rPr>
                <w:noProof/>
                <w:webHidden/>
              </w:rPr>
              <w:fldChar w:fldCharType="separate"/>
            </w:r>
            <w:r>
              <w:rPr>
                <w:noProof/>
                <w:webHidden/>
              </w:rPr>
              <w:t>20</w:t>
            </w:r>
            <w:r>
              <w:rPr>
                <w:noProof/>
                <w:webHidden/>
              </w:rPr>
              <w:fldChar w:fldCharType="end"/>
            </w:r>
          </w:hyperlink>
        </w:p>
        <w:p w14:paraId="14C7DA58" w14:textId="15898297"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2" w:history="1">
            <w:r w:rsidRPr="00A87714">
              <w:rPr>
                <w:rStyle w:val="Lienhypertexte"/>
                <w:noProof/>
                <w:spacing w:val="11"/>
              </w:rPr>
              <w:t>ARTICLE 11 - NANTISSEMENT</w:t>
            </w:r>
            <w:r>
              <w:rPr>
                <w:noProof/>
                <w:webHidden/>
              </w:rPr>
              <w:tab/>
            </w:r>
            <w:r>
              <w:rPr>
                <w:noProof/>
                <w:webHidden/>
              </w:rPr>
              <w:fldChar w:fldCharType="begin"/>
            </w:r>
            <w:r>
              <w:rPr>
                <w:noProof/>
                <w:webHidden/>
              </w:rPr>
              <w:instrText xml:space="preserve"> PAGEREF _Toc226712772 \h </w:instrText>
            </w:r>
            <w:r>
              <w:rPr>
                <w:noProof/>
                <w:webHidden/>
              </w:rPr>
            </w:r>
            <w:r>
              <w:rPr>
                <w:noProof/>
                <w:webHidden/>
              </w:rPr>
              <w:fldChar w:fldCharType="separate"/>
            </w:r>
            <w:r>
              <w:rPr>
                <w:noProof/>
                <w:webHidden/>
              </w:rPr>
              <w:t>21</w:t>
            </w:r>
            <w:r>
              <w:rPr>
                <w:noProof/>
                <w:webHidden/>
              </w:rPr>
              <w:fldChar w:fldCharType="end"/>
            </w:r>
          </w:hyperlink>
        </w:p>
        <w:p w14:paraId="52101405" w14:textId="238E6B13"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3" w:history="1">
            <w:r w:rsidRPr="00A87714">
              <w:rPr>
                <w:rStyle w:val="Lienhypertexte"/>
                <w:noProof/>
                <w:spacing w:val="11"/>
              </w:rPr>
              <w:t>ARTICLE 12 - CESSION DU MARCHE</w:t>
            </w:r>
            <w:r>
              <w:rPr>
                <w:noProof/>
                <w:webHidden/>
              </w:rPr>
              <w:tab/>
            </w:r>
            <w:r>
              <w:rPr>
                <w:noProof/>
                <w:webHidden/>
              </w:rPr>
              <w:fldChar w:fldCharType="begin"/>
            </w:r>
            <w:r>
              <w:rPr>
                <w:noProof/>
                <w:webHidden/>
              </w:rPr>
              <w:instrText xml:space="preserve"> PAGEREF _Toc226712773 \h </w:instrText>
            </w:r>
            <w:r>
              <w:rPr>
                <w:noProof/>
                <w:webHidden/>
              </w:rPr>
            </w:r>
            <w:r>
              <w:rPr>
                <w:noProof/>
                <w:webHidden/>
              </w:rPr>
              <w:fldChar w:fldCharType="separate"/>
            </w:r>
            <w:r>
              <w:rPr>
                <w:noProof/>
                <w:webHidden/>
              </w:rPr>
              <w:t>21</w:t>
            </w:r>
            <w:r>
              <w:rPr>
                <w:noProof/>
                <w:webHidden/>
              </w:rPr>
              <w:fldChar w:fldCharType="end"/>
            </w:r>
          </w:hyperlink>
        </w:p>
        <w:p w14:paraId="4DDCEA8B" w14:textId="281A2335"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4" w:history="1">
            <w:r w:rsidRPr="00A87714">
              <w:rPr>
                <w:rStyle w:val="Lienhypertexte"/>
                <w:noProof/>
                <w:spacing w:val="11"/>
              </w:rPr>
              <w:t>ARTICLE 13 - PENALITES</w:t>
            </w:r>
            <w:r>
              <w:rPr>
                <w:noProof/>
                <w:webHidden/>
              </w:rPr>
              <w:tab/>
            </w:r>
            <w:r>
              <w:rPr>
                <w:noProof/>
                <w:webHidden/>
              </w:rPr>
              <w:fldChar w:fldCharType="begin"/>
            </w:r>
            <w:r>
              <w:rPr>
                <w:noProof/>
                <w:webHidden/>
              </w:rPr>
              <w:instrText xml:space="preserve"> PAGEREF _Toc226712774 \h </w:instrText>
            </w:r>
            <w:r>
              <w:rPr>
                <w:noProof/>
                <w:webHidden/>
              </w:rPr>
            </w:r>
            <w:r>
              <w:rPr>
                <w:noProof/>
                <w:webHidden/>
              </w:rPr>
              <w:fldChar w:fldCharType="separate"/>
            </w:r>
            <w:r>
              <w:rPr>
                <w:noProof/>
                <w:webHidden/>
              </w:rPr>
              <w:t>21</w:t>
            </w:r>
            <w:r>
              <w:rPr>
                <w:noProof/>
                <w:webHidden/>
              </w:rPr>
              <w:fldChar w:fldCharType="end"/>
            </w:r>
          </w:hyperlink>
        </w:p>
        <w:p w14:paraId="2F1EB176" w14:textId="6A84A243"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5" w:history="1">
            <w:r w:rsidRPr="00A87714">
              <w:rPr>
                <w:rStyle w:val="Lienhypertexte"/>
                <w:noProof/>
                <w:spacing w:val="11"/>
              </w:rPr>
              <w:t>ARTICLE 14 - RESILIATION</w:t>
            </w:r>
            <w:r>
              <w:rPr>
                <w:noProof/>
                <w:webHidden/>
              </w:rPr>
              <w:tab/>
            </w:r>
            <w:r>
              <w:rPr>
                <w:noProof/>
                <w:webHidden/>
              </w:rPr>
              <w:fldChar w:fldCharType="begin"/>
            </w:r>
            <w:r>
              <w:rPr>
                <w:noProof/>
                <w:webHidden/>
              </w:rPr>
              <w:instrText xml:space="preserve"> PAGEREF _Toc226712775 \h </w:instrText>
            </w:r>
            <w:r>
              <w:rPr>
                <w:noProof/>
                <w:webHidden/>
              </w:rPr>
            </w:r>
            <w:r>
              <w:rPr>
                <w:noProof/>
                <w:webHidden/>
              </w:rPr>
              <w:fldChar w:fldCharType="separate"/>
            </w:r>
            <w:r>
              <w:rPr>
                <w:noProof/>
                <w:webHidden/>
              </w:rPr>
              <w:t>22</w:t>
            </w:r>
            <w:r>
              <w:rPr>
                <w:noProof/>
                <w:webHidden/>
              </w:rPr>
              <w:fldChar w:fldCharType="end"/>
            </w:r>
          </w:hyperlink>
        </w:p>
        <w:p w14:paraId="478AC2F9" w14:textId="4897273B"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6" w:history="1">
            <w:r w:rsidRPr="00A87714">
              <w:rPr>
                <w:rStyle w:val="Lienhypertexte"/>
                <w:noProof/>
                <w:spacing w:val="11"/>
              </w:rPr>
              <w:t>ARTICLE 15 - EXECUTION AUX FRAIS ET RISQUES DU TITULAIRE</w:t>
            </w:r>
            <w:r>
              <w:rPr>
                <w:noProof/>
                <w:webHidden/>
              </w:rPr>
              <w:tab/>
            </w:r>
            <w:r>
              <w:rPr>
                <w:noProof/>
                <w:webHidden/>
              </w:rPr>
              <w:fldChar w:fldCharType="begin"/>
            </w:r>
            <w:r>
              <w:rPr>
                <w:noProof/>
                <w:webHidden/>
              </w:rPr>
              <w:instrText xml:space="preserve"> PAGEREF _Toc226712776 \h </w:instrText>
            </w:r>
            <w:r>
              <w:rPr>
                <w:noProof/>
                <w:webHidden/>
              </w:rPr>
            </w:r>
            <w:r>
              <w:rPr>
                <w:noProof/>
                <w:webHidden/>
              </w:rPr>
              <w:fldChar w:fldCharType="separate"/>
            </w:r>
            <w:r>
              <w:rPr>
                <w:noProof/>
                <w:webHidden/>
              </w:rPr>
              <w:t>23</w:t>
            </w:r>
            <w:r>
              <w:rPr>
                <w:noProof/>
                <w:webHidden/>
              </w:rPr>
              <w:fldChar w:fldCharType="end"/>
            </w:r>
          </w:hyperlink>
        </w:p>
        <w:p w14:paraId="3166B2C2" w14:textId="58CB85B4"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7" w:history="1">
            <w:r w:rsidRPr="00A87714">
              <w:rPr>
                <w:rStyle w:val="Lienhypertexte"/>
                <w:noProof/>
                <w:spacing w:val="11"/>
              </w:rPr>
              <w:t>ARTICLE 16 - REGLEMENT DES DIFFERENDS</w:t>
            </w:r>
            <w:r>
              <w:rPr>
                <w:noProof/>
                <w:webHidden/>
              </w:rPr>
              <w:tab/>
            </w:r>
            <w:r>
              <w:rPr>
                <w:noProof/>
                <w:webHidden/>
              </w:rPr>
              <w:fldChar w:fldCharType="begin"/>
            </w:r>
            <w:r>
              <w:rPr>
                <w:noProof/>
                <w:webHidden/>
              </w:rPr>
              <w:instrText xml:space="preserve"> PAGEREF _Toc226712777 \h </w:instrText>
            </w:r>
            <w:r>
              <w:rPr>
                <w:noProof/>
                <w:webHidden/>
              </w:rPr>
            </w:r>
            <w:r>
              <w:rPr>
                <w:noProof/>
                <w:webHidden/>
              </w:rPr>
              <w:fldChar w:fldCharType="separate"/>
            </w:r>
            <w:r>
              <w:rPr>
                <w:noProof/>
                <w:webHidden/>
              </w:rPr>
              <w:t>24</w:t>
            </w:r>
            <w:r>
              <w:rPr>
                <w:noProof/>
                <w:webHidden/>
              </w:rPr>
              <w:fldChar w:fldCharType="end"/>
            </w:r>
          </w:hyperlink>
        </w:p>
        <w:p w14:paraId="4BE49052" w14:textId="1A708858" w:rsidR="00F84D63" w:rsidRDefault="00F84D63">
          <w:pPr>
            <w:pStyle w:val="TM1"/>
            <w:tabs>
              <w:tab w:val="right" w:leader="dot" w:pos="9492"/>
            </w:tabs>
            <w:rPr>
              <w:rFonts w:asciiTheme="minorHAnsi" w:eastAsiaTheme="minorEastAsia" w:hAnsiTheme="minorHAnsi" w:cstheme="minorBidi"/>
              <w:noProof/>
              <w:kern w:val="2"/>
              <w:sz w:val="24"/>
              <w:szCs w:val="24"/>
              <w:lang w:eastAsia="fr-FR"/>
              <w14:ligatures w14:val="standardContextual"/>
            </w:rPr>
          </w:pPr>
          <w:hyperlink w:anchor="_Toc226712778" w:history="1">
            <w:r w:rsidRPr="00A87714">
              <w:rPr>
                <w:rStyle w:val="Lienhypertexte"/>
                <w:noProof/>
                <w:spacing w:val="11"/>
              </w:rPr>
              <w:t>ARTICLE 17 - DEROGATIONS AUX DOCUMENTS GENERAUX</w:t>
            </w:r>
            <w:r>
              <w:rPr>
                <w:noProof/>
                <w:webHidden/>
              </w:rPr>
              <w:tab/>
            </w:r>
            <w:r>
              <w:rPr>
                <w:noProof/>
                <w:webHidden/>
              </w:rPr>
              <w:fldChar w:fldCharType="begin"/>
            </w:r>
            <w:r>
              <w:rPr>
                <w:noProof/>
                <w:webHidden/>
              </w:rPr>
              <w:instrText xml:space="preserve"> PAGEREF _Toc226712778 \h </w:instrText>
            </w:r>
            <w:r>
              <w:rPr>
                <w:noProof/>
                <w:webHidden/>
              </w:rPr>
            </w:r>
            <w:r>
              <w:rPr>
                <w:noProof/>
                <w:webHidden/>
              </w:rPr>
              <w:fldChar w:fldCharType="separate"/>
            </w:r>
            <w:r>
              <w:rPr>
                <w:noProof/>
                <w:webHidden/>
              </w:rPr>
              <w:t>24</w:t>
            </w:r>
            <w:r>
              <w:rPr>
                <w:noProof/>
                <w:webHidden/>
              </w:rPr>
              <w:fldChar w:fldCharType="end"/>
            </w:r>
          </w:hyperlink>
        </w:p>
        <w:p w14:paraId="1979652B" w14:textId="1A817D72" w:rsidR="00810F05" w:rsidRDefault="00810F05">
          <w:r>
            <w:rPr>
              <w:b/>
              <w:bCs/>
            </w:rPr>
            <w:fldChar w:fldCharType="end"/>
          </w:r>
        </w:p>
      </w:sdtContent>
    </w:sdt>
    <w:p w14:paraId="63936978" w14:textId="105254D8" w:rsidR="004302A8" w:rsidRDefault="004302A8">
      <w:pPr>
        <w:tabs>
          <w:tab w:val="right" w:leader="dot" w:pos="9349"/>
        </w:tabs>
        <w:spacing w:before="98"/>
        <w:ind w:left="141"/>
      </w:pPr>
    </w:p>
    <w:p w14:paraId="292AE2A5" w14:textId="77777777" w:rsidR="009C021A" w:rsidRDefault="009C021A">
      <w:pPr>
        <w:tabs>
          <w:tab w:val="right" w:leader="dot" w:pos="9349"/>
        </w:tabs>
        <w:spacing w:before="98"/>
        <w:ind w:left="141"/>
      </w:pPr>
    </w:p>
    <w:p w14:paraId="250EC47E" w14:textId="77777777" w:rsidR="009C021A" w:rsidRDefault="009C021A">
      <w:pPr>
        <w:tabs>
          <w:tab w:val="right" w:leader="dot" w:pos="9349"/>
        </w:tabs>
        <w:spacing w:before="98"/>
        <w:ind w:left="141"/>
      </w:pPr>
    </w:p>
    <w:p w14:paraId="294208F8" w14:textId="77777777" w:rsidR="004302A8" w:rsidRDefault="004302A8">
      <w:pPr>
        <w:sectPr w:rsidR="004302A8">
          <w:footerReference w:type="default" r:id="rId9"/>
          <w:pgSz w:w="11910" w:h="16840"/>
          <w:pgMar w:top="1320" w:right="1133" w:bottom="1140" w:left="1275" w:header="0" w:footer="943" w:gutter="0"/>
          <w:cols w:space="720"/>
        </w:sectPr>
      </w:pPr>
    </w:p>
    <w:p w14:paraId="655EECE8" w14:textId="77777777" w:rsidR="004302A8" w:rsidRDefault="00BB7A5E">
      <w:pPr>
        <w:pStyle w:val="Corpsdetexte"/>
        <w:ind w:left="52"/>
        <w:rPr>
          <w:sz w:val="20"/>
        </w:rPr>
      </w:pPr>
      <w:r>
        <w:rPr>
          <w:noProof/>
          <w:sz w:val="20"/>
        </w:rPr>
        <w:lastRenderedPageBreak/>
        <mc:AlternateContent>
          <mc:Choice Requires="wps">
            <w:drawing>
              <wp:inline distT="0" distB="0" distL="0" distR="0" wp14:anchorId="4E28F406" wp14:editId="14266179">
                <wp:extent cx="5966460" cy="273050"/>
                <wp:effectExtent l="0" t="0" r="0" b="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2613C58F" w14:textId="77777777" w:rsidR="004302A8" w:rsidRPr="00F66372" w:rsidRDefault="00BB7A5E" w:rsidP="00F6637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0" w:name="_bookmark0"/>
                            <w:bookmarkStart w:id="1" w:name="_Toc201921119"/>
                            <w:bookmarkStart w:id="2" w:name="_Toc226712728"/>
                            <w:bookmarkEnd w:id="0"/>
                            <w:r w:rsidRPr="00F66372">
                              <w:rPr>
                                <w:b w:val="0"/>
                                <w:bCs w:val="0"/>
                                <w:caps/>
                                <w:color w:val="FFFFFF"/>
                                <w:spacing w:val="15"/>
                              </w:rPr>
                              <w:t>ARTICLE 1 - PRESENTATION ET OBJET DU MARCHE</w:t>
                            </w:r>
                            <w:bookmarkEnd w:id="1"/>
                            <w:bookmarkEnd w:id="2"/>
                          </w:p>
                        </w:txbxContent>
                      </wps:txbx>
                      <wps:bodyPr wrap="square" lIns="0" tIns="0" rIns="0" bIns="0" rtlCol="0">
                        <a:noAutofit/>
                      </wps:bodyPr>
                    </wps:wsp>
                  </a:graphicData>
                </a:graphic>
              </wp:inline>
            </w:drawing>
          </mc:Choice>
          <mc:Fallback>
            <w:pict>
              <v:shape w14:anchorId="4E28F406" id="Textbox 6" o:spid="_x0000_s1027" type="#_x0000_t202" style="width:469.8pt;height: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" fillcolor="#4471c4" stroked="f">
                <v:textbox inset="0,0,0,0">
                  <w:txbxContent>
                    <w:p w14:paraId="2613C58F" w14:textId="77777777" w:rsidR="004302A8" w:rsidRPr="00F66372" w:rsidRDefault="00BB7A5E" w:rsidP="00F6637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3" w:name="_bookmark0"/>
                      <w:bookmarkStart w:id="4" w:name="_Toc201921119"/>
                      <w:bookmarkStart w:id="5" w:name="_Toc226712728"/>
                      <w:bookmarkEnd w:id="3"/>
                      <w:r w:rsidRPr="00F66372">
                        <w:rPr>
                          <w:b w:val="0"/>
                          <w:bCs w:val="0"/>
                          <w:caps/>
                          <w:color w:val="FFFFFF"/>
                          <w:spacing w:val="15"/>
                        </w:rPr>
                        <w:t>ARTICLE 1 - PRESENTATION ET OBJET DU MARCHE</w:t>
                      </w:r>
                      <w:bookmarkEnd w:id="4"/>
                      <w:bookmarkEnd w:id="5"/>
                    </w:p>
                  </w:txbxContent>
                </v:textbox>
                <w10:anchorlock/>
              </v:shape>
            </w:pict>
          </mc:Fallback>
        </mc:AlternateContent>
      </w:r>
    </w:p>
    <w:p w14:paraId="05B35FD2" w14:textId="77777777" w:rsidR="004302A8" w:rsidRDefault="00BB7A5E">
      <w:pPr>
        <w:pStyle w:val="Corpsdetexte"/>
        <w:spacing w:before="5"/>
        <w:ind w:left="0"/>
        <w:rPr>
          <w:sz w:val="4"/>
        </w:rPr>
      </w:pPr>
      <w:r>
        <w:rPr>
          <w:noProof/>
          <w:sz w:val="4"/>
        </w:rPr>
        <mc:AlternateContent>
          <mc:Choice Requires="wps">
            <w:drawing>
              <wp:anchor distT="0" distB="0" distL="0" distR="0" simplePos="0" relativeHeight="251639808" behindDoc="1" locked="0" layoutInCell="1" allowOverlap="1" wp14:anchorId="1F7629E3" wp14:editId="00E2079B">
                <wp:simplePos x="0" y="0"/>
                <wp:positionH relativeFrom="page">
                  <wp:posOffset>843076</wp:posOffset>
                </wp:positionH>
                <wp:positionV relativeFrom="paragraph">
                  <wp:posOffset>49784</wp:posOffset>
                </wp:positionV>
                <wp:extent cx="5966460" cy="27178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01822436" w14:textId="5E95DC11" w:rsidR="004302A8" w:rsidRPr="00F66372" w:rsidRDefault="00123EBD"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6" w:name="_Toc201921120"/>
                            <w:bookmarkStart w:id="7" w:name="_Toc226712729"/>
                            <w:r w:rsidRPr="00F66372">
                              <w:rPr>
                                <w:b/>
                                <w:bCs/>
                                <w:caps/>
                                <w:spacing w:val="15"/>
                                <w:sz w:val="22"/>
                                <w:szCs w:val="22"/>
                              </w:rPr>
                              <w:t xml:space="preserve">1.1 </w:t>
                            </w:r>
                            <w:r w:rsidR="00BB7A5E" w:rsidRPr="00F66372">
                              <w:rPr>
                                <w:b/>
                                <w:bCs/>
                                <w:caps/>
                                <w:spacing w:val="15"/>
                                <w:sz w:val="22"/>
                                <w:szCs w:val="22"/>
                              </w:rPr>
                              <w:t>PRESENTATION DE L’ORGANISME</w:t>
                            </w:r>
                            <w:bookmarkEnd w:id="6"/>
                            <w:bookmarkEnd w:id="7"/>
                          </w:p>
                        </w:txbxContent>
                      </wps:txbx>
                      <wps:bodyPr wrap="square" lIns="0" tIns="0" rIns="0" bIns="0" rtlCol="0">
                        <a:noAutofit/>
                      </wps:bodyPr>
                    </wps:wsp>
                  </a:graphicData>
                </a:graphic>
              </wp:anchor>
            </w:drawing>
          </mc:Choice>
          <mc:Fallback>
            <w:pict>
              <v:shape w14:anchorId="1F7629E3" id="Textbox 7" o:spid="_x0000_s1028" type="#_x0000_t202" style="position:absolute;margin-left:66.4pt;margin-top:3.9pt;width:469.8pt;height:21.4pt;z-index:-251676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" fillcolor="#d9e1f3" stroked="f">
                <v:textbox inset="0,0,0,0">
                  <w:txbxContent>
                    <w:p w14:paraId="01822436" w14:textId="5E95DC11" w:rsidR="004302A8" w:rsidRPr="00F66372" w:rsidRDefault="00123EBD"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8" w:name="_Toc201921120"/>
                      <w:bookmarkStart w:id="9" w:name="_Toc226712729"/>
                      <w:r w:rsidRPr="00F66372">
                        <w:rPr>
                          <w:b/>
                          <w:bCs/>
                          <w:caps/>
                          <w:spacing w:val="15"/>
                          <w:sz w:val="22"/>
                          <w:szCs w:val="22"/>
                        </w:rPr>
                        <w:t xml:space="preserve">1.1 </w:t>
                      </w:r>
                      <w:r w:rsidR="00BB7A5E" w:rsidRPr="00F66372">
                        <w:rPr>
                          <w:b/>
                          <w:bCs/>
                          <w:caps/>
                          <w:spacing w:val="15"/>
                          <w:sz w:val="22"/>
                          <w:szCs w:val="22"/>
                        </w:rPr>
                        <w:t>PRESENTATION DE L’ORGANISME</w:t>
                      </w:r>
                      <w:bookmarkEnd w:id="8"/>
                      <w:bookmarkEnd w:id="9"/>
                    </w:p>
                  </w:txbxContent>
                </v:textbox>
                <w10:wrap type="topAndBottom" anchorx="page"/>
              </v:shape>
            </w:pict>
          </mc:Fallback>
        </mc:AlternateContent>
      </w:r>
    </w:p>
    <w:p w14:paraId="4D6F9F1B" w14:textId="023015BD" w:rsidR="004302A8" w:rsidRDefault="00BB7A5E">
      <w:pPr>
        <w:pStyle w:val="Corpsdetexte"/>
        <w:spacing w:before="141" w:line="292" w:lineRule="auto"/>
        <w:ind w:right="262"/>
        <w:jc w:val="both"/>
      </w:pPr>
      <w:r>
        <w:t xml:space="preserve">La Caisse des </w:t>
      </w:r>
      <w:r w:rsidR="002C1DD8">
        <w:t>Français</w:t>
      </w:r>
      <w:r>
        <w:t xml:space="preserve"> de l’étranger (CFE) est un organisme de sécurité sociale, dont la disposition est prévue à l’article R.111-1 du Code de la sécurité Sociale, et par l’arrêté du 21 avril 1997, et est régie par les dispositions des articles L766-4 et L766-10 du même Code. Elle est soumise aux dispositions législatives et réglementaires relatives aux conditions de passation et d’exécution des marchés</w:t>
      </w:r>
      <w:r>
        <w:rPr>
          <w:spacing w:val="40"/>
        </w:rPr>
        <w:t xml:space="preserve"> </w:t>
      </w:r>
      <w:r>
        <w:t>publics</w:t>
      </w:r>
      <w:r>
        <w:rPr>
          <w:spacing w:val="32"/>
        </w:rPr>
        <w:t xml:space="preserve"> </w:t>
      </w:r>
      <w:r>
        <w:t>et</w:t>
      </w:r>
      <w:r>
        <w:rPr>
          <w:spacing w:val="32"/>
        </w:rPr>
        <w:t xml:space="preserve"> </w:t>
      </w:r>
      <w:r>
        <w:t>accords-cadres</w:t>
      </w:r>
      <w:r>
        <w:rPr>
          <w:spacing w:val="30"/>
        </w:rPr>
        <w:t xml:space="preserve"> </w:t>
      </w:r>
      <w:r>
        <w:t>de</w:t>
      </w:r>
      <w:r>
        <w:rPr>
          <w:spacing w:val="32"/>
        </w:rPr>
        <w:t xml:space="preserve"> </w:t>
      </w:r>
      <w:r>
        <w:t>l’Etat</w:t>
      </w:r>
      <w:r>
        <w:rPr>
          <w:spacing w:val="32"/>
        </w:rPr>
        <w:t xml:space="preserve"> </w:t>
      </w:r>
      <w:r>
        <w:t>et</w:t>
      </w:r>
      <w:r>
        <w:rPr>
          <w:spacing w:val="32"/>
        </w:rPr>
        <w:t xml:space="preserve"> </w:t>
      </w:r>
      <w:r>
        <w:t>de</w:t>
      </w:r>
      <w:r>
        <w:rPr>
          <w:spacing w:val="32"/>
        </w:rPr>
        <w:t xml:space="preserve"> </w:t>
      </w:r>
      <w:r>
        <w:t>ses</w:t>
      </w:r>
      <w:r>
        <w:rPr>
          <w:spacing w:val="32"/>
        </w:rPr>
        <w:t xml:space="preserve"> </w:t>
      </w:r>
      <w:r>
        <w:t>établissements</w:t>
      </w:r>
      <w:r>
        <w:rPr>
          <w:spacing w:val="32"/>
        </w:rPr>
        <w:t xml:space="preserve"> </w:t>
      </w:r>
      <w:r>
        <w:t>publics</w:t>
      </w:r>
      <w:r>
        <w:rPr>
          <w:spacing w:val="32"/>
        </w:rPr>
        <w:t xml:space="preserve"> </w:t>
      </w:r>
      <w:r>
        <w:t>par</w:t>
      </w:r>
      <w:r>
        <w:rPr>
          <w:spacing w:val="32"/>
        </w:rPr>
        <w:t xml:space="preserve"> </w:t>
      </w:r>
      <w:r>
        <w:t>application</w:t>
      </w:r>
      <w:r>
        <w:rPr>
          <w:spacing w:val="31"/>
        </w:rPr>
        <w:t xml:space="preserve"> </w:t>
      </w:r>
      <w:r>
        <w:t>de</w:t>
      </w:r>
      <w:r>
        <w:rPr>
          <w:spacing w:val="32"/>
        </w:rPr>
        <w:t xml:space="preserve"> </w:t>
      </w:r>
      <w:r>
        <w:t>l’arrêté</w:t>
      </w:r>
      <w:r>
        <w:rPr>
          <w:spacing w:val="32"/>
        </w:rPr>
        <w:t xml:space="preserve"> </w:t>
      </w:r>
      <w:r>
        <w:t>du 19 juillet 2018 portant règlementation sur les marchés des organismes de sécurité sociale.</w:t>
      </w:r>
    </w:p>
    <w:p w14:paraId="4E37A1E7" w14:textId="77777777" w:rsidR="004302A8" w:rsidRDefault="00BB7A5E">
      <w:pPr>
        <w:pStyle w:val="Corpsdetexte"/>
        <w:spacing w:before="136" w:line="290" w:lineRule="auto"/>
        <w:ind w:right="267"/>
        <w:jc w:val="both"/>
      </w:pPr>
      <w:r>
        <w:t xml:space="preserve">La CFE assure et </w:t>
      </w:r>
      <w:proofErr w:type="gramStart"/>
      <w:r>
        <w:t>protège les</w:t>
      </w:r>
      <w:proofErr w:type="gramEnd"/>
      <w:r>
        <w:t xml:space="preserve"> </w:t>
      </w:r>
      <w:proofErr w:type="gramStart"/>
      <w:r>
        <w:t>français</w:t>
      </w:r>
      <w:proofErr w:type="gramEnd"/>
      <w:r>
        <w:t xml:space="preserve"> de l’étranger. Créée en 1978, la CFE est une caisse de sécurité sociale ouverte à tous les </w:t>
      </w:r>
      <w:proofErr w:type="gramStart"/>
      <w:r>
        <w:t>français</w:t>
      </w:r>
      <w:proofErr w:type="gramEnd"/>
      <w:r>
        <w:t xml:space="preserve"> expatriés. Elle est accessible quels que soient la situation professionnelle, l’âge, le pays d’accueil, l’état de santé et la composition de la famille de l’expatrié.</w:t>
      </w:r>
    </w:p>
    <w:p w14:paraId="474B059E" w14:textId="77777777" w:rsidR="004302A8" w:rsidRDefault="00BB7A5E">
      <w:pPr>
        <w:pStyle w:val="Corpsdetexte"/>
        <w:spacing w:before="203"/>
        <w:ind w:left="0"/>
        <w:rPr>
          <w:sz w:val="20"/>
        </w:rPr>
      </w:pPr>
      <w:r>
        <w:rPr>
          <w:noProof/>
          <w:sz w:val="20"/>
        </w:rPr>
        <mc:AlternateContent>
          <mc:Choice Requires="wps">
            <w:drawing>
              <wp:anchor distT="0" distB="0" distL="0" distR="0" simplePos="0" relativeHeight="251640832" behindDoc="1" locked="0" layoutInCell="1" allowOverlap="1" wp14:anchorId="750D70CD" wp14:editId="7A4A7782">
                <wp:simplePos x="0" y="0"/>
                <wp:positionH relativeFrom="page">
                  <wp:posOffset>843076</wp:posOffset>
                </wp:positionH>
                <wp:positionV relativeFrom="paragraph">
                  <wp:posOffset>299546</wp:posOffset>
                </wp:positionV>
                <wp:extent cx="5966460" cy="27178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284E8436" w14:textId="22F3CB49" w:rsidR="004302A8" w:rsidRPr="00123EBD" w:rsidRDefault="00123EBD" w:rsidP="00123EBD">
                            <w:pPr>
                              <w:pStyle w:val="Style1"/>
                              <w:rPr>
                                <w:color w:val="auto"/>
                              </w:rPr>
                            </w:pPr>
                            <w:bookmarkStart w:id="10" w:name="_bookmark2"/>
                            <w:bookmarkStart w:id="11" w:name="_Toc201921121"/>
                            <w:bookmarkStart w:id="12" w:name="_Toc226712730"/>
                            <w:bookmarkEnd w:id="10"/>
                            <w:r w:rsidRPr="00123EBD">
                              <w:rPr>
                                <w:color w:val="auto"/>
                              </w:rPr>
                              <w:t>1.2</w:t>
                            </w:r>
                            <w:r w:rsidR="00BB7A5E" w:rsidRPr="00123EBD">
                              <w:rPr>
                                <w:color w:val="auto"/>
                              </w:rPr>
                              <w:t xml:space="preserve"> OBJET DU MARCHE</w:t>
                            </w:r>
                            <w:bookmarkEnd w:id="11"/>
                            <w:bookmarkEnd w:id="12"/>
                          </w:p>
                        </w:txbxContent>
                      </wps:txbx>
                      <wps:bodyPr wrap="square" lIns="0" tIns="0" rIns="0" bIns="0" rtlCol="0">
                        <a:noAutofit/>
                      </wps:bodyPr>
                    </wps:wsp>
                  </a:graphicData>
                </a:graphic>
              </wp:anchor>
            </w:drawing>
          </mc:Choice>
          <mc:Fallback>
            <w:pict>
              <v:shape w14:anchorId="750D70CD" id="Textbox 8" o:spid="_x0000_s1029" type="#_x0000_t202" style="position:absolute;margin-left:66.4pt;margin-top:23.6pt;width:469.8pt;height:21.4pt;z-index:-251675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" fillcolor="#d9e1f3" stroked="f">
                <v:textbox inset="0,0,0,0">
                  <w:txbxContent>
                    <w:p w14:paraId="284E8436" w14:textId="22F3CB49" w:rsidR="004302A8" w:rsidRPr="00123EBD" w:rsidRDefault="00123EBD" w:rsidP="00123EBD">
                      <w:pPr>
                        <w:pStyle w:val="Style1"/>
                        <w:rPr>
                          <w:color w:val="auto"/>
                        </w:rPr>
                      </w:pPr>
                      <w:bookmarkStart w:id="13" w:name="_bookmark2"/>
                      <w:bookmarkStart w:id="14" w:name="_Toc201921121"/>
                      <w:bookmarkStart w:id="15" w:name="_Toc226712730"/>
                      <w:bookmarkEnd w:id="13"/>
                      <w:r w:rsidRPr="00123EBD">
                        <w:rPr>
                          <w:color w:val="auto"/>
                        </w:rPr>
                        <w:t>1.2</w:t>
                      </w:r>
                      <w:r w:rsidR="00BB7A5E" w:rsidRPr="00123EBD">
                        <w:rPr>
                          <w:color w:val="auto"/>
                        </w:rPr>
                        <w:t xml:space="preserve"> OBJET DU MARCHE</w:t>
                      </w:r>
                      <w:bookmarkEnd w:id="14"/>
                      <w:bookmarkEnd w:id="15"/>
                    </w:p>
                  </w:txbxContent>
                </v:textbox>
                <w10:wrap type="topAndBottom" anchorx="page"/>
              </v:shape>
            </w:pict>
          </mc:Fallback>
        </mc:AlternateContent>
      </w:r>
    </w:p>
    <w:p w14:paraId="33B206EA" w14:textId="13B0D575" w:rsidR="007A7844" w:rsidRDefault="007A7844" w:rsidP="00777E05">
      <w:pPr>
        <w:adjustRightInd w:val="0"/>
        <w:spacing w:before="120" w:after="120"/>
        <w:rPr>
          <w:lang w:eastAsia="fr-FR"/>
        </w:rPr>
      </w:pPr>
      <w:r w:rsidRPr="007A7844">
        <w:rPr>
          <w:lang w:eastAsia="fr-FR"/>
        </w:rPr>
        <w:t xml:space="preserve">Le présent </w:t>
      </w:r>
      <w:r w:rsidR="00B5485A">
        <w:rPr>
          <w:lang w:eastAsia="fr-FR"/>
        </w:rPr>
        <w:t>marché</w:t>
      </w:r>
      <w:r w:rsidRPr="007A7844">
        <w:rPr>
          <w:lang w:eastAsia="fr-FR"/>
        </w:rPr>
        <w:t xml:space="preserve"> a pour objet l’accompagnement de la Caisse des Français de l’Etranger (CFE) dans la consolidation, le déploiement et le pilotage de son dispositif de maitrise des risques, conformément au décret de septembre 2022 relatif à la maitrise des risques et au contrôle interne des organismes de sécurité sociale. </w:t>
      </w:r>
    </w:p>
    <w:p w14:paraId="7F98A35B" w14:textId="36960106" w:rsidR="00777E05" w:rsidRDefault="00777E05" w:rsidP="00777E05">
      <w:pPr>
        <w:adjustRightInd w:val="0"/>
        <w:spacing w:before="120" w:after="120"/>
        <w:rPr>
          <w:lang w:eastAsia="fr-FR"/>
        </w:rPr>
      </w:pPr>
      <w:r>
        <w:rPr>
          <w:lang w:eastAsia="fr-FR"/>
        </w:rPr>
        <w:t xml:space="preserve">La présente consultation a pour objet une mission d’assistance à maîtrise d’ouvrage pour le suivi du déploiement du contrôle interne au sein de la CFE. </w:t>
      </w:r>
    </w:p>
    <w:p w14:paraId="76BC8538" w14:textId="2BB4205F" w:rsidR="00777E05" w:rsidRDefault="00777E05" w:rsidP="00777E05">
      <w:pPr>
        <w:adjustRightInd w:val="0"/>
        <w:spacing w:before="120" w:after="120"/>
      </w:pPr>
      <w:r w:rsidRPr="002C0383">
        <w:rPr>
          <w:lang w:eastAsia="fr-FR"/>
        </w:rPr>
        <w:t xml:space="preserve">Les missions sont précisées à </w:t>
      </w:r>
      <w:r w:rsidRPr="007A7844">
        <w:rPr>
          <w:lang w:eastAsia="fr-FR"/>
        </w:rPr>
        <w:t>l’article 3 du CCTP</w:t>
      </w:r>
      <w:r w:rsidR="007A7844">
        <w:rPr>
          <w:lang w:eastAsia="fr-FR"/>
        </w:rPr>
        <w:t>, et le périmètre des prestations attendues dans l’article 4 du CCTP.</w:t>
      </w:r>
    </w:p>
    <w:p w14:paraId="10B9C129" w14:textId="77777777" w:rsidR="00777E05" w:rsidRDefault="00777E05">
      <w:pPr>
        <w:pStyle w:val="Corpsdetexte"/>
        <w:spacing w:before="119"/>
        <w:ind w:right="132"/>
        <w:jc w:val="both"/>
      </w:pPr>
    </w:p>
    <w:p w14:paraId="79030497" w14:textId="7B2EB7C9" w:rsidR="004302A8" w:rsidRDefault="00BB7A5E">
      <w:pPr>
        <w:pStyle w:val="Corpsdetexte"/>
        <w:ind w:left="0"/>
        <w:rPr>
          <w:sz w:val="8"/>
        </w:rPr>
      </w:pPr>
      <w:r>
        <w:rPr>
          <w:noProof/>
          <w:sz w:val="8"/>
        </w:rPr>
        <mc:AlternateContent>
          <mc:Choice Requires="wps">
            <w:drawing>
              <wp:anchor distT="0" distB="0" distL="0" distR="0" simplePos="0" relativeHeight="251641856" behindDoc="1" locked="0" layoutInCell="1" allowOverlap="1" wp14:anchorId="592B56E3" wp14:editId="1F3EE1BA">
                <wp:simplePos x="0" y="0"/>
                <wp:positionH relativeFrom="page">
                  <wp:posOffset>843076</wp:posOffset>
                </wp:positionH>
                <wp:positionV relativeFrom="paragraph">
                  <wp:posOffset>77302</wp:posOffset>
                </wp:positionV>
                <wp:extent cx="5966460" cy="2730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D9E1F3"/>
                        </a:solidFill>
                      </wps:spPr>
                      <wps:txbx>
                        <w:txbxContent>
                          <w:p w14:paraId="24AB216C" w14:textId="1BA3B8D3" w:rsidR="004302A8" w:rsidRPr="00123EBD" w:rsidRDefault="00123EBD" w:rsidP="00123EBD">
                            <w:pPr>
                              <w:pStyle w:val="Style1"/>
                              <w:rPr>
                                <w:color w:val="auto"/>
                              </w:rPr>
                            </w:pPr>
                            <w:bookmarkStart w:id="16" w:name="_bookmark3"/>
                            <w:bookmarkStart w:id="17" w:name="_Toc201921122"/>
                            <w:bookmarkStart w:id="18" w:name="_Toc226712731"/>
                            <w:bookmarkEnd w:id="16"/>
                            <w:r w:rsidRPr="00123EBD">
                              <w:rPr>
                                <w:color w:val="auto"/>
                              </w:rPr>
                              <w:t>1.3</w:t>
                            </w:r>
                            <w:r w:rsidR="00BB7A5E" w:rsidRPr="00123EBD">
                              <w:rPr>
                                <w:color w:val="auto"/>
                              </w:rPr>
                              <w:t xml:space="preserve"> ALLOTISSEMENT</w:t>
                            </w:r>
                            <w:bookmarkEnd w:id="17"/>
                            <w:bookmarkEnd w:id="18"/>
                          </w:p>
                        </w:txbxContent>
                      </wps:txbx>
                      <wps:bodyPr wrap="square" lIns="0" tIns="0" rIns="0" bIns="0" rtlCol="0">
                        <a:noAutofit/>
                      </wps:bodyPr>
                    </wps:wsp>
                  </a:graphicData>
                </a:graphic>
              </wp:anchor>
            </w:drawing>
          </mc:Choice>
          <mc:Fallback>
            <w:pict>
              <v:shape w14:anchorId="592B56E3" id="Textbox 9" o:spid="_x0000_s1030" type="#_x0000_t202" style="position:absolute;margin-left:66.4pt;margin-top:6.1pt;width:469.8pt;height:21.5pt;z-index:-251674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" fillcolor="#d9e1f3" stroked="f">
                <v:textbox inset="0,0,0,0">
                  <w:txbxContent>
                    <w:p w14:paraId="24AB216C" w14:textId="1BA3B8D3" w:rsidR="004302A8" w:rsidRPr="00123EBD" w:rsidRDefault="00123EBD" w:rsidP="00123EBD">
                      <w:pPr>
                        <w:pStyle w:val="Style1"/>
                        <w:rPr>
                          <w:color w:val="auto"/>
                        </w:rPr>
                      </w:pPr>
                      <w:bookmarkStart w:id="19" w:name="_bookmark3"/>
                      <w:bookmarkStart w:id="20" w:name="_Toc201921122"/>
                      <w:bookmarkStart w:id="21" w:name="_Toc226712731"/>
                      <w:bookmarkEnd w:id="19"/>
                      <w:r w:rsidRPr="00123EBD">
                        <w:rPr>
                          <w:color w:val="auto"/>
                        </w:rPr>
                        <w:t>1.3</w:t>
                      </w:r>
                      <w:r w:rsidR="00BB7A5E" w:rsidRPr="00123EBD">
                        <w:rPr>
                          <w:color w:val="auto"/>
                        </w:rPr>
                        <w:t xml:space="preserve"> ALLOTISSEMENT</w:t>
                      </w:r>
                      <w:bookmarkEnd w:id="20"/>
                      <w:bookmarkEnd w:id="21"/>
                    </w:p>
                  </w:txbxContent>
                </v:textbox>
                <w10:wrap type="topAndBottom" anchorx="page"/>
              </v:shape>
            </w:pict>
          </mc:Fallback>
        </mc:AlternateContent>
      </w:r>
    </w:p>
    <w:p w14:paraId="086B3251" w14:textId="78833F03" w:rsidR="004302A8" w:rsidRDefault="00777E05" w:rsidP="00777E05">
      <w:pPr>
        <w:pStyle w:val="Corpsdetexte"/>
        <w:spacing w:before="10"/>
        <w:ind w:left="284"/>
        <w:jc w:val="both"/>
        <w:rPr>
          <w:sz w:val="12"/>
        </w:rPr>
      </w:pPr>
      <w:r w:rsidRPr="00777E05">
        <w:t>Compte tenu de l’indivisibilité des prestations et de la nécessité d’assurer une continuité d’intervention sous un pilotage unique, le marché est passé sans allotissement.</w:t>
      </w:r>
    </w:p>
    <w:p w14:paraId="672C6238" w14:textId="44971990" w:rsidR="00777E05" w:rsidRDefault="00777E05" w:rsidP="00352A0D">
      <w:pPr>
        <w:pStyle w:val="Corpsdetexte"/>
        <w:spacing w:before="119" w:line="276" w:lineRule="auto"/>
        <w:ind w:left="227" w:right="223"/>
        <w:jc w:val="both"/>
      </w:pPr>
      <w:r>
        <w:rPr>
          <w:noProof/>
          <w:sz w:val="12"/>
        </w:rPr>
        <mc:AlternateContent>
          <mc:Choice Requires="wps">
            <w:drawing>
              <wp:anchor distT="0" distB="0" distL="0" distR="0" simplePos="0" relativeHeight="251642880" behindDoc="1" locked="0" layoutInCell="1" allowOverlap="1" wp14:anchorId="1FA55F53" wp14:editId="239E2E38">
                <wp:simplePos x="0" y="0"/>
                <wp:positionH relativeFrom="margin">
                  <wp:align>center</wp:align>
                </wp:positionH>
                <wp:positionV relativeFrom="paragraph">
                  <wp:posOffset>265430</wp:posOffset>
                </wp:positionV>
                <wp:extent cx="5966460" cy="27305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D9E1F3"/>
                        </a:solidFill>
                      </wps:spPr>
                      <wps:txbx>
                        <w:txbxContent>
                          <w:p w14:paraId="01983C03" w14:textId="4C5AEE84" w:rsidR="004302A8" w:rsidRPr="00123EBD" w:rsidRDefault="00123EBD" w:rsidP="00123EBD">
                            <w:pPr>
                              <w:pStyle w:val="Style1"/>
                              <w:rPr>
                                <w:color w:val="auto"/>
                              </w:rPr>
                            </w:pPr>
                            <w:bookmarkStart w:id="22" w:name="_bookmark4"/>
                            <w:bookmarkStart w:id="23" w:name="_Toc201921123"/>
                            <w:bookmarkStart w:id="24" w:name="_Toc226712732"/>
                            <w:bookmarkEnd w:id="22"/>
                            <w:r>
                              <w:rPr>
                                <w:color w:val="auto"/>
                              </w:rPr>
                              <w:t>1.4</w:t>
                            </w:r>
                            <w:r w:rsidR="00BB7A5E" w:rsidRPr="00123EBD">
                              <w:rPr>
                                <w:color w:val="auto"/>
                              </w:rPr>
                              <w:t xml:space="preserve"> PROCEDURE DE PASSATION</w:t>
                            </w:r>
                            <w:bookmarkEnd w:id="23"/>
                            <w:bookmarkEnd w:id="24"/>
                          </w:p>
                        </w:txbxContent>
                      </wps:txbx>
                      <wps:bodyPr wrap="square" lIns="0" tIns="0" rIns="0" bIns="0" rtlCol="0">
                        <a:noAutofit/>
                      </wps:bodyPr>
                    </wps:wsp>
                  </a:graphicData>
                </a:graphic>
              </wp:anchor>
            </w:drawing>
          </mc:Choice>
          <mc:Fallback>
            <w:pict>
              <v:shape w14:anchorId="1FA55F53" id="Textbox 10" o:spid="_x0000_s1031" type="#_x0000_t202" style="position:absolute;left:0;text-align:left;margin-left:0;margin-top:20.9pt;width:469.8pt;height:21.5pt;z-index:-25167360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" fillcolor="#d9e1f3" stroked="f">
                <v:textbox inset="0,0,0,0">
                  <w:txbxContent>
                    <w:p w14:paraId="01983C03" w14:textId="4C5AEE84" w:rsidR="004302A8" w:rsidRPr="00123EBD" w:rsidRDefault="00123EBD" w:rsidP="00123EBD">
                      <w:pPr>
                        <w:pStyle w:val="Style1"/>
                        <w:rPr>
                          <w:color w:val="auto"/>
                        </w:rPr>
                      </w:pPr>
                      <w:bookmarkStart w:id="25" w:name="_bookmark4"/>
                      <w:bookmarkStart w:id="26" w:name="_Toc201921123"/>
                      <w:bookmarkStart w:id="27" w:name="_Toc226712732"/>
                      <w:bookmarkEnd w:id="25"/>
                      <w:r>
                        <w:rPr>
                          <w:color w:val="auto"/>
                        </w:rPr>
                        <w:t>1.4</w:t>
                      </w:r>
                      <w:r w:rsidR="00BB7A5E" w:rsidRPr="00123EBD">
                        <w:rPr>
                          <w:color w:val="auto"/>
                        </w:rPr>
                        <w:t xml:space="preserve"> PROCEDURE DE PASSATION</w:t>
                      </w:r>
                      <w:bookmarkEnd w:id="26"/>
                      <w:bookmarkEnd w:id="27"/>
                    </w:p>
                  </w:txbxContent>
                </v:textbox>
                <w10:wrap type="topAndBottom" anchorx="margin"/>
              </v:shape>
            </w:pict>
          </mc:Fallback>
        </mc:AlternateContent>
      </w:r>
    </w:p>
    <w:p w14:paraId="0833490F" w14:textId="732CF795" w:rsidR="00352A0D" w:rsidRDefault="007549B7" w:rsidP="00777E05">
      <w:pPr>
        <w:pStyle w:val="Corpsdetexte"/>
        <w:spacing w:before="9"/>
        <w:ind w:left="0"/>
      </w:pPr>
      <w:r w:rsidRPr="007549B7">
        <w:t>La présente consultation est lancée selon une procédure adaptée, conformément aux dispositions de l’arrêté du 19 juillet 2018 portant réglementation sur les marchés publics des organismes de sécurité sociale ainsi qu’aux articles L. 2123-1, R. 2123-1 1° et R. 2172-2 du code de la commande publique.</w:t>
      </w:r>
    </w:p>
    <w:p w14:paraId="015900A9" w14:textId="58607C78" w:rsidR="007549B7" w:rsidRDefault="007549B7">
      <w:pPr>
        <w:pStyle w:val="Corpsdetexte"/>
        <w:spacing w:before="6"/>
        <w:ind w:left="0"/>
        <w:rPr>
          <w:sz w:val="14"/>
        </w:rPr>
      </w:pPr>
      <w:r>
        <w:rPr>
          <w:noProof/>
          <w:sz w:val="12"/>
        </w:rPr>
        <mc:AlternateContent>
          <mc:Choice Requires="wps">
            <w:drawing>
              <wp:anchor distT="0" distB="0" distL="0" distR="0" simplePos="0" relativeHeight="251684864" behindDoc="1" locked="0" layoutInCell="1" allowOverlap="1" wp14:anchorId="3208D96C" wp14:editId="1B77FF79">
                <wp:simplePos x="0" y="0"/>
                <wp:positionH relativeFrom="margin">
                  <wp:posOffset>33655</wp:posOffset>
                </wp:positionH>
                <wp:positionV relativeFrom="paragraph">
                  <wp:posOffset>200025</wp:posOffset>
                </wp:positionV>
                <wp:extent cx="5966460" cy="273050"/>
                <wp:effectExtent l="0" t="0" r="0" b="0"/>
                <wp:wrapTopAndBottom/>
                <wp:docPr id="431835266"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D9E1F3"/>
                        </a:solidFill>
                      </wps:spPr>
                      <wps:txbx>
                        <w:txbxContent>
                          <w:p w14:paraId="64D6D35F" w14:textId="0832FE9E" w:rsidR="007549B7" w:rsidRPr="00123EBD" w:rsidRDefault="007549B7" w:rsidP="007549B7">
                            <w:pPr>
                              <w:pStyle w:val="Style1"/>
                              <w:rPr>
                                <w:color w:val="auto"/>
                              </w:rPr>
                            </w:pPr>
                            <w:bookmarkStart w:id="28" w:name="_Toc226712733"/>
                            <w:r>
                              <w:rPr>
                                <w:color w:val="auto"/>
                              </w:rPr>
                              <w:t>1.5 NOTIFICATION DU MARCHE</w:t>
                            </w:r>
                            <w:bookmarkEnd w:id="28"/>
                          </w:p>
                        </w:txbxContent>
                      </wps:txbx>
                      <wps:bodyPr wrap="square" lIns="0" tIns="0" rIns="0" bIns="0" rtlCol="0">
                        <a:noAutofit/>
                      </wps:bodyPr>
                    </wps:wsp>
                  </a:graphicData>
                </a:graphic>
              </wp:anchor>
            </w:drawing>
          </mc:Choice>
          <mc:Fallback>
            <w:pict>
              <v:shape w14:anchorId="3208D96C" id="_x0000_s1032" type="#_x0000_t202" style="position:absolute;margin-left:2.65pt;margin-top:15.75pt;width:469.8pt;height:21.5pt;z-index:-25163161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" fillcolor="#d9e1f3" stroked="f">
                <v:textbox inset="0,0,0,0">
                  <w:txbxContent>
                    <w:p w14:paraId="64D6D35F" w14:textId="0832FE9E" w:rsidR="007549B7" w:rsidRPr="00123EBD" w:rsidRDefault="007549B7" w:rsidP="007549B7">
                      <w:pPr>
                        <w:pStyle w:val="Style1"/>
                        <w:rPr>
                          <w:color w:val="auto"/>
                        </w:rPr>
                      </w:pPr>
                      <w:bookmarkStart w:id="29" w:name="_Toc226712733"/>
                      <w:r>
                        <w:rPr>
                          <w:color w:val="auto"/>
                        </w:rPr>
                        <w:t>1.5 NOTIFICATION DU MARCHE</w:t>
                      </w:r>
                      <w:bookmarkEnd w:id="29"/>
                    </w:p>
                  </w:txbxContent>
                </v:textbox>
                <w10:wrap type="topAndBottom" anchorx="margin"/>
              </v:shape>
            </w:pict>
          </mc:Fallback>
        </mc:AlternateContent>
      </w:r>
    </w:p>
    <w:p w14:paraId="5EB5625A" w14:textId="703FBDC7" w:rsidR="007549B7" w:rsidRDefault="007549B7">
      <w:pPr>
        <w:pStyle w:val="Corpsdetexte"/>
        <w:spacing w:before="6"/>
        <w:ind w:left="0"/>
        <w:rPr>
          <w:sz w:val="14"/>
        </w:rPr>
      </w:pPr>
    </w:p>
    <w:p w14:paraId="76B8DA55" w14:textId="31115CDB" w:rsidR="007549B7" w:rsidRPr="007549B7" w:rsidRDefault="007549B7">
      <w:pPr>
        <w:pStyle w:val="Corpsdetexte"/>
        <w:spacing w:before="6"/>
        <w:ind w:left="0"/>
      </w:pPr>
      <w:r w:rsidRPr="007549B7">
        <w:t xml:space="preserve">Le courrier de notification est transmis via la plateforme </w:t>
      </w:r>
      <w:r>
        <w:t>PLACE</w:t>
      </w:r>
      <w:r w:rsidRPr="007549B7">
        <w:t>, et le marché prend effet à compter de la date à laquelle le Titulaire accuse réception du courrier recommandé électronique transmis via cette plateforme.</w:t>
      </w:r>
    </w:p>
    <w:p w14:paraId="0B124921" w14:textId="65909534" w:rsidR="004302A8" w:rsidRDefault="00BB7A5E">
      <w:pPr>
        <w:pStyle w:val="Corpsdetexte"/>
        <w:spacing w:before="6"/>
        <w:ind w:left="0"/>
        <w:rPr>
          <w:sz w:val="14"/>
        </w:rPr>
      </w:pPr>
      <w:r>
        <w:rPr>
          <w:noProof/>
          <w:sz w:val="14"/>
        </w:rPr>
        <mc:AlternateContent>
          <mc:Choice Requires="wps">
            <w:drawing>
              <wp:anchor distT="0" distB="0" distL="0" distR="0" simplePos="0" relativeHeight="251644928" behindDoc="1" locked="0" layoutInCell="1" allowOverlap="1" wp14:anchorId="0EA11AA6" wp14:editId="174D9994">
                <wp:simplePos x="0" y="0"/>
                <wp:positionH relativeFrom="page">
                  <wp:posOffset>843076</wp:posOffset>
                </wp:positionH>
                <wp:positionV relativeFrom="paragraph">
                  <wp:posOffset>127670</wp:posOffset>
                </wp:positionV>
                <wp:extent cx="5966460" cy="27368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685"/>
                        </a:xfrm>
                        <a:prstGeom prst="rect">
                          <a:avLst/>
                        </a:prstGeom>
                        <a:solidFill>
                          <a:srgbClr val="D9E1F3"/>
                        </a:solidFill>
                      </wps:spPr>
                      <wps:txbx>
                        <w:txbxContent>
                          <w:p w14:paraId="109BB872" w14:textId="435A6103" w:rsidR="004302A8" w:rsidRPr="00123EBD" w:rsidRDefault="00BB7A5E" w:rsidP="00123EBD">
                            <w:pPr>
                              <w:pStyle w:val="Style1"/>
                              <w:rPr>
                                <w:color w:val="auto"/>
                              </w:rPr>
                            </w:pPr>
                            <w:bookmarkStart w:id="30" w:name="_bookmark6"/>
                            <w:bookmarkStart w:id="31" w:name="_Toc201921125"/>
                            <w:bookmarkStart w:id="32" w:name="_Toc226712734"/>
                            <w:bookmarkEnd w:id="30"/>
                            <w:r w:rsidRPr="00123EBD">
                              <w:rPr>
                                <w:color w:val="auto"/>
                              </w:rPr>
                              <w:t>1.6 VARIANTES</w:t>
                            </w:r>
                            <w:bookmarkEnd w:id="31"/>
                            <w:bookmarkEnd w:id="32"/>
                          </w:p>
                        </w:txbxContent>
                      </wps:txbx>
                      <wps:bodyPr wrap="square" lIns="0" tIns="0" rIns="0" bIns="0" rtlCol="0">
                        <a:noAutofit/>
                      </wps:bodyPr>
                    </wps:wsp>
                  </a:graphicData>
                </a:graphic>
              </wp:anchor>
            </w:drawing>
          </mc:Choice>
          <mc:Fallback>
            <w:pict>
              <v:shape w14:anchorId="0EA11AA6" id="Textbox 12" o:spid="_x0000_s1033" type="#_x0000_t202" style="position:absolute;margin-left:66.4pt;margin-top:10.05pt;width:469.8pt;height:21.55pt;z-index:-251671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" fillcolor="#d9e1f3" stroked="f">
                <v:textbox inset="0,0,0,0">
                  <w:txbxContent>
                    <w:p w14:paraId="109BB872" w14:textId="435A6103" w:rsidR="004302A8" w:rsidRPr="00123EBD" w:rsidRDefault="00BB7A5E" w:rsidP="00123EBD">
                      <w:pPr>
                        <w:pStyle w:val="Style1"/>
                        <w:rPr>
                          <w:color w:val="auto"/>
                        </w:rPr>
                      </w:pPr>
                      <w:bookmarkStart w:id="33" w:name="_bookmark6"/>
                      <w:bookmarkStart w:id="34" w:name="_Toc201921125"/>
                      <w:bookmarkStart w:id="35" w:name="_Toc226712734"/>
                      <w:bookmarkEnd w:id="33"/>
                      <w:r w:rsidRPr="00123EBD">
                        <w:rPr>
                          <w:color w:val="auto"/>
                        </w:rPr>
                        <w:t>1.6 VARIANTES</w:t>
                      </w:r>
                      <w:bookmarkEnd w:id="34"/>
                      <w:bookmarkEnd w:id="35"/>
                    </w:p>
                  </w:txbxContent>
                </v:textbox>
                <w10:wrap type="topAndBottom" anchorx="page"/>
              </v:shape>
            </w:pict>
          </mc:Fallback>
        </mc:AlternateContent>
      </w:r>
    </w:p>
    <w:p w14:paraId="578C3122" w14:textId="77777777" w:rsidR="004302A8" w:rsidRDefault="00BB7A5E">
      <w:pPr>
        <w:pStyle w:val="Corpsdetexte"/>
        <w:spacing w:before="119"/>
      </w:pPr>
      <w:r>
        <w:t>Les</w:t>
      </w:r>
      <w:r>
        <w:rPr>
          <w:spacing w:val="-4"/>
        </w:rPr>
        <w:t xml:space="preserve"> </w:t>
      </w:r>
      <w:r>
        <w:t>variantes</w:t>
      </w:r>
      <w:r>
        <w:rPr>
          <w:spacing w:val="-1"/>
        </w:rPr>
        <w:t xml:space="preserve"> </w:t>
      </w:r>
      <w:r>
        <w:t>ne</w:t>
      </w:r>
      <w:r>
        <w:rPr>
          <w:spacing w:val="-4"/>
        </w:rPr>
        <w:t xml:space="preserve"> </w:t>
      </w:r>
      <w:r>
        <w:t>sont</w:t>
      </w:r>
      <w:r>
        <w:rPr>
          <w:spacing w:val="-4"/>
        </w:rPr>
        <w:t xml:space="preserve"> </w:t>
      </w:r>
      <w:r>
        <w:t>pas</w:t>
      </w:r>
      <w:r>
        <w:rPr>
          <w:spacing w:val="-1"/>
        </w:rPr>
        <w:t xml:space="preserve"> </w:t>
      </w:r>
      <w:r>
        <w:rPr>
          <w:spacing w:val="-2"/>
        </w:rPr>
        <w:t>autorisées.</w:t>
      </w:r>
    </w:p>
    <w:p w14:paraId="3845BD65" w14:textId="77777777" w:rsidR="004302A8" w:rsidRDefault="004302A8">
      <w:pPr>
        <w:pStyle w:val="Corpsdetexte"/>
        <w:sectPr w:rsidR="004302A8">
          <w:pgSz w:w="11910" w:h="16840"/>
          <w:pgMar w:top="1400" w:right="1133" w:bottom="1140" w:left="1275" w:header="0" w:footer="943" w:gutter="0"/>
          <w:cols w:space="720"/>
        </w:sectPr>
      </w:pPr>
    </w:p>
    <w:p w14:paraId="667F8F93" w14:textId="77777777" w:rsidR="004302A8" w:rsidRDefault="00BB7A5E">
      <w:pPr>
        <w:pStyle w:val="Corpsdetexte"/>
        <w:ind w:left="52"/>
        <w:rPr>
          <w:sz w:val="20"/>
        </w:rPr>
      </w:pPr>
      <w:r>
        <w:rPr>
          <w:noProof/>
          <w:sz w:val="20"/>
        </w:rPr>
        <w:lastRenderedPageBreak/>
        <mc:AlternateContent>
          <mc:Choice Requires="wps">
            <w:drawing>
              <wp:inline distT="0" distB="0" distL="0" distR="0" wp14:anchorId="5E6DEA19" wp14:editId="39BAACD4">
                <wp:extent cx="5966460" cy="273050"/>
                <wp:effectExtent l="0" t="0" r="0" b="0"/>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2BEB640F" w14:textId="77777777" w:rsidR="004302A8" w:rsidRPr="00810F05" w:rsidRDefault="00BB7A5E" w:rsidP="00810F05">
                            <w:pPr>
                              <w:pStyle w:val="Titre1"/>
                              <w:rPr>
                                <w:spacing w:val="11"/>
                              </w:rPr>
                            </w:pPr>
                            <w:bookmarkStart w:id="36" w:name="_bookmark7"/>
                            <w:bookmarkStart w:id="37" w:name="_Toc226712735"/>
                            <w:bookmarkEnd w:id="36"/>
                            <w:r w:rsidRPr="00810F05">
                              <w:rPr>
                                <w:spacing w:val="11"/>
                              </w:rPr>
                              <w:t>ARTICLE 2 - DUREE DU MARCHE</w:t>
                            </w:r>
                            <w:bookmarkEnd w:id="37"/>
                          </w:p>
                        </w:txbxContent>
                      </wps:txbx>
                      <wps:bodyPr wrap="square" lIns="0" tIns="0" rIns="0" bIns="0" rtlCol="0">
                        <a:noAutofit/>
                      </wps:bodyPr>
                    </wps:wsp>
                  </a:graphicData>
                </a:graphic>
              </wp:inline>
            </w:drawing>
          </mc:Choice>
          <mc:Fallback>
            <w:pict>
              <v:shape w14:anchorId="5E6DEA19" id="Textbox 13" o:spid="_x0000_s1034" type="#_x0000_t202" style="width:469.8pt;height: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" fillcolor="#4471c4" stroked="f">
                <v:textbox inset="0,0,0,0">
                  <w:txbxContent>
                    <w:p w14:paraId="2BEB640F" w14:textId="77777777" w:rsidR="004302A8" w:rsidRPr="00810F05" w:rsidRDefault="00BB7A5E" w:rsidP="00810F05">
                      <w:pPr>
                        <w:pStyle w:val="Titre1"/>
                        <w:rPr>
                          <w:spacing w:val="11"/>
                        </w:rPr>
                      </w:pPr>
                      <w:bookmarkStart w:id="38" w:name="_bookmark7"/>
                      <w:bookmarkStart w:id="39" w:name="_Toc226712735"/>
                      <w:bookmarkEnd w:id="38"/>
                      <w:r w:rsidRPr="00810F05">
                        <w:rPr>
                          <w:spacing w:val="11"/>
                        </w:rPr>
                        <w:t>ARTICLE 2 - DUREE DU MARCHE</w:t>
                      </w:r>
                      <w:bookmarkEnd w:id="39"/>
                    </w:p>
                  </w:txbxContent>
                </v:textbox>
                <w10:anchorlock/>
              </v:shape>
            </w:pict>
          </mc:Fallback>
        </mc:AlternateContent>
      </w:r>
    </w:p>
    <w:p w14:paraId="0484ACD6" w14:textId="0F192E71" w:rsidR="00BE5A95" w:rsidRPr="00781215" w:rsidRDefault="00BE5A95" w:rsidP="00BE5A95">
      <w:pPr>
        <w:pStyle w:val="Corpsdetexte"/>
        <w:spacing w:before="204"/>
        <w:ind w:right="1"/>
      </w:pPr>
      <w:r w:rsidRPr="007A7844">
        <w:t xml:space="preserve">Le présent marché est conclu pour une durée de 12 mois à compter de sa notification. Cette période initiale est reconductible tacitement </w:t>
      </w:r>
      <w:r w:rsidR="00626B09" w:rsidRPr="007A7844">
        <w:t>3</w:t>
      </w:r>
      <w:r w:rsidRPr="007A7844">
        <w:t xml:space="preserve"> fois par période de 12 mois soit une durée totale de </w:t>
      </w:r>
      <w:r w:rsidR="00626B09" w:rsidRPr="007A7844">
        <w:t>48</w:t>
      </w:r>
      <w:r w:rsidRPr="007A7844">
        <w:t xml:space="preserve"> mois (période de reconductions éventuelles comprises).</w:t>
      </w:r>
    </w:p>
    <w:p w14:paraId="064882EA" w14:textId="77777777" w:rsidR="002C38C8" w:rsidRDefault="002C38C8" w:rsidP="002C38C8">
      <w:pPr>
        <w:pStyle w:val="Corpsdetexte"/>
        <w:spacing w:before="245"/>
        <w:ind w:right="136"/>
        <w:jc w:val="both"/>
      </w:pPr>
      <w:r>
        <w:t>Si l’une ou l’autre des parties souhaite mettre fin au marché avant la date d’échéance de ce dernier, celui-ci pourra être résilié après un préavis de trois (3) mois notifié par lettre recommandée avec accusé de réception.</w:t>
      </w:r>
    </w:p>
    <w:p w14:paraId="08F053A5" w14:textId="6C4EC199" w:rsidR="002C38C8" w:rsidRDefault="00D26BAB" w:rsidP="00BE5A95">
      <w:pPr>
        <w:pStyle w:val="Corpsdetexte"/>
        <w:tabs>
          <w:tab w:val="left" w:pos="8535"/>
        </w:tabs>
        <w:spacing w:before="245"/>
        <w:ind w:right="136"/>
        <w:jc w:val="both"/>
      </w:pPr>
      <w:r w:rsidRPr="00D26BAB">
        <w:t>La CFE peut décider de ne pas reconduire le marché. Le titulaire ne peut prétendre à aucune indemnité.</w:t>
      </w:r>
      <w:r>
        <w:t xml:space="preserve"> </w:t>
      </w:r>
    </w:p>
    <w:p w14:paraId="2BF5F2E7" w14:textId="77777777" w:rsidR="00BE5A95" w:rsidRDefault="00BE5A95" w:rsidP="00BE5A95">
      <w:pPr>
        <w:pStyle w:val="Corpsdetexte"/>
        <w:spacing w:before="204"/>
        <w:ind w:right="1"/>
      </w:pPr>
      <w:r w:rsidRPr="00781215">
        <w:t xml:space="preserve">Dans tous les cas, le marché se termine par la signature d’un PV de réception de tous les livrables demandés dans le cadre du présent marché. </w:t>
      </w:r>
    </w:p>
    <w:p w14:paraId="6606BFB8" w14:textId="77777777" w:rsidR="00BE5A95" w:rsidRDefault="00BE5A95" w:rsidP="00BE5A95">
      <w:pPr>
        <w:pStyle w:val="Corpsdetexte"/>
        <w:tabs>
          <w:tab w:val="left" w:pos="8535"/>
        </w:tabs>
        <w:spacing w:before="245"/>
        <w:ind w:right="136"/>
        <w:jc w:val="both"/>
      </w:pPr>
    </w:p>
    <w:p w14:paraId="490DABB0" w14:textId="77777777" w:rsidR="004302A8" w:rsidRDefault="00BB7A5E">
      <w:pPr>
        <w:pStyle w:val="Corpsdetexte"/>
        <w:spacing w:before="11"/>
        <w:ind w:left="0"/>
        <w:rPr>
          <w:sz w:val="7"/>
        </w:rPr>
      </w:pPr>
      <w:r>
        <w:rPr>
          <w:noProof/>
          <w:sz w:val="7"/>
        </w:rPr>
        <mc:AlternateContent>
          <mc:Choice Requires="wps">
            <w:drawing>
              <wp:anchor distT="0" distB="0" distL="0" distR="0" simplePos="0" relativeHeight="251645952" behindDoc="1" locked="0" layoutInCell="1" allowOverlap="1" wp14:anchorId="4985227F" wp14:editId="1709811C">
                <wp:simplePos x="0" y="0"/>
                <wp:positionH relativeFrom="page">
                  <wp:posOffset>843076</wp:posOffset>
                </wp:positionH>
                <wp:positionV relativeFrom="paragraph">
                  <wp:posOffset>77007</wp:posOffset>
                </wp:positionV>
                <wp:extent cx="5966460" cy="27305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0C20B661" w14:textId="77777777" w:rsidR="004302A8" w:rsidRPr="00810F05" w:rsidRDefault="00BB7A5E" w:rsidP="00810F05">
                            <w:pPr>
                              <w:pStyle w:val="Titre1"/>
                              <w:rPr>
                                <w:spacing w:val="11"/>
                              </w:rPr>
                            </w:pPr>
                            <w:bookmarkStart w:id="40" w:name="_bookmark8"/>
                            <w:bookmarkStart w:id="41" w:name="_Toc226712736"/>
                            <w:bookmarkEnd w:id="40"/>
                            <w:r w:rsidRPr="00810F05">
                              <w:rPr>
                                <w:spacing w:val="11"/>
                              </w:rPr>
                              <w:t>ARTICLE 3 - DOCUMENTS CONTRACTUELS</w:t>
                            </w:r>
                            <w:bookmarkEnd w:id="41"/>
                          </w:p>
                        </w:txbxContent>
                      </wps:txbx>
                      <wps:bodyPr wrap="square" lIns="0" tIns="0" rIns="0" bIns="0" rtlCol="0">
                        <a:noAutofit/>
                      </wps:bodyPr>
                    </wps:wsp>
                  </a:graphicData>
                </a:graphic>
              </wp:anchor>
            </w:drawing>
          </mc:Choice>
          <mc:Fallback>
            <w:pict>
              <v:shape w14:anchorId="4985227F" id="Textbox 14" o:spid="_x0000_s1035" type="#_x0000_t202" style="position:absolute;margin-left:66.4pt;margin-top:6.05pt;width:469.8pt;height:21.5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" fillcolor="#4471c4" stroked="f">
                <v:textbox inset="0,0,0,0">
                  <w:txbxContent>
                    <w:p w14:paraId="0C20B661" w14:textId="77777777" w:rsidR="004302A8" w:rsidRPr="00810F05" w:rsidRDefault="00BB7A5E" w:rsidP="00810F05">
                      <w:pPr>
                        <w:pStyle w:val="Titre1"/>
                        <w:rPr>
                          <w:spacing w:val="11"/>
                        </w:rPr>
                      </w:pPr>
                      <w:bookmarkStart w:id="42" w:name="_bookmark8"/>
                      <w:bookmarkStart w:id="43" w:name="_Toc226712736"/>
                      <w:bookmarkEnd w:id="42"/>
                      <w:r w:rsidRPr="00810F05">
                        <w:rPr>
                          <w:spacing w:val="11"/>
                        </w:rPr>
                        <w:t>ARTICLE 3 - DOCUMENTS CONTRACTUELS</w:t>
                      </w:r>
                      <w:bookmarkEnd w:id="43"/>
                    </w:p>
                  </w:txbxContent>
                </v:textbox>
                <w10:wrap type="topAndBottom" anchorx="page"/>
              </v:shape>
            </w:pict>
          </mc:Fallback>
        </mc:AlternateContent>
      </w:r>
    </w:p>
    <w:p w14:paraId="2048F58B" w14:textId="77777777" w:rsidR="00CA23C8" w:rsidRDefault="00CA23C8">
      <w:pPr>
        <w:pStyle w:val="Corpsdetexte"/>
        <w:spacing w:before="159" w:line="259" w:lineRule="auto"/>
        <w:ind w:right="135"/>
        <w:jc w:val="both"/>
      </w:pPr>
    </w:p>
    <w:p w14:paraId="7A68B8EB" w14:textId="0774A31D" w:rsidR="00CA23C8" w:rsidRDefault="00CA23C8" w:rsidP="00CA23C8">
      <w:pPr>
        <w:pStyle w:val="Corpsdetexte"/>
        <w:spacing w:before="159" w:line="259" w:lineRule="auto"/>
        <w:ind w:right="135"/>
        <w:jc w:val="both"/>
      </w:pPr>
      <w:r w:rsidRPr="00CA23C8">
        <w:rPr>
          <w:b/>
          <w:bCs/>
        </w:rPr>
        <w:t>En application d’une dérogation à l’article 4 du CCAG-</w:t>
      </w:r>
      <w:r w:rsidR="00D769C7">
        <w:rPr>
          <w:b/>
          <w:bCs/>
        </w:rPr>
        <w:t>PI</w:t>
      </w:r>
      <w:r w:rsidRPr="00CA23C8">
        <w:t>, les pièces constitutives du marché sont, par ordre de priorité décroissante :</w:t>
      </w:r>
    </w:p>
    <w:p w14:paraId="2C05072E" w14:textId="3B4BDF84" w:rsidR="003167BE" w:rsidRPr="003167BE" w:rsidRDefault="003167BE" w:rsidP="00CA23C8">
      <w:pPr>
        <w:pStyle w:val="Corpsdetexte"/>
        <w:spacing w:before="159" w:line="259" w:lineRule="auto"/>
        <w:ind w:right="135"/>
        <w:jc w:val="both"/>
        <w:rPr>
          <w:b/>
          <w:bCs/>
          <w:u w:val="single"/>
        </w:rPr>
      </w:pPr>
      <w:r w:rsidRPr="003167BE">
        <w:rPr>
          <w:b/>
          <w:bCs/>
          <w:u w:val="single"/>
        </w:rPr>
        <w:t>Pièces contractuelles :</w:t>
      </w:r>
    </w:p>
    <w:p w14:paraId="1E8B0EFA" w14:textId="272467FD" w:rsidR="00CA23C8" w:rsidRPr="00CA23C8" w:rsidRDefault="00CA23C8" w:rsidP="00CA23C8">
      <w:pPr>
        <w:pStyle w:val="Corpsdetexte"/>
        <w:numPr>
          <w:ilvl w:val="0"/>
          <w:numId w:val="30"/>
        </w:numPr>
        <w:spacing w:before="159" w:line="259" w:lineRule="auto"/>
        <w:ind w:right="135"/>
        <w:jc w:val="both"/>
      </w:pPr>
      <w:r w:rsidRPr="00CA23C8">
        <w:t>L’</w:t>
      </w:r>
      <w:r w:rsidRPr="00CA23C8">
        <w:rPr>
          <w:b/>
          <w:bCs/>
        </w:rPr>
        <w:t>acte d’engagement</w:t>
      </w:r>
      <w:r w:rsidRPr="00CA23C8">
        <w:t xml:space="preserve"> et ses annexes financières</w:t>
      </w:r>
      <w:r w:rsidR="00D26F6C">
        <w:t xml:space="preserve"> </w:t>
      </w:r>
      <w:r w:rsidRPr="00CA23C8">
        <w:t>(Annexe 1) ;</w:t>
      </w:r>
    </w:p>
    <w:p w14:paraId="57CA4D2F" w14:textId="77777777" w:rsidR="00CA23C8" w:rsidRPr="00CA23C8" w:rsidRDefault="00CA23C8" w:rsidP="00CA23C8">
      <w:pPr>
        <w:pStyle w:val="Corpsdetexte"/>
        <w:numPr>
          <w:ilvl w:val="0"/>
          <w:numId w:val="30"/>
        </w:numPr>
        <w:spacing w:before="159" w:line="259" w:lineRule="auto"/>
        <w:ind w:right="135"/>
        <w:jc w:val="both"/>
      </w:pPr>
      <w:r w:rsidRPr="00CA23C8">
        <w:t xml:space="preserve">Le </w:t>
      </w:r>
      <w:r w:rsidRPr="00CA23C8">
        <w:rPr>
          <w:b/>
          <w:bCs/>
        </w:rPr>
        <w:t>Cahier des Clauses Administratives Particulières</w:t>
      </w:r>
      <w:r w:rsidRPr="00CA23C8">
        <w:t xml:space="preserve"> (CCAP) ;</w:t>
      </w:r>
    </w:p>
    <w:p w14:paraId="06FFDF0A" w14:textId="77777777" w:rsidR="00CA23C8" w:rsidRPr="00CA23C8" w:rsidRDefault="00CA23C8" w:rsidP="00CA23C8">
      <w:pPr>
        <w:pStyle w:val="Corpsdetexte"/>
        <w:numPr>
          <w:ilvl w:val="0"/>
          <w:numId w:val="30"/>
        </w:numPr>
        <w:spacing w:before="159" w:line="259" w:lineRule="auto"/>
        <w:ind w:right="135"/>
        <w:jc w:val="both"/>
      </w:pPr>
      <w:r w:rsidRPr="00CA23C8">
        <w:t xml:space="preserve">Le </w:t>
      </w:r>
      <w:r w:rsidRPr="00CA23C8">
        <w:rPr>
          <w:b/>
          <w:bCs/>
        </w:rPr>
        <w:t>Cahier des Clauses Techniques Particulières</w:t>
      </w:r>
      <w:r w:rsidRPr="00CA23C8">
        <w:t xml:space="preserve"> (CCTP) ;</w:t>
      </w:r>
    </w:p>
    <w:p w14:paraId="7710113E" w14:textId="156E5020" w:rsidR="00BE5A95" w:rsidRDefault="00BE5A95" w:rsidP="00BE5A95">
      <w:pPr>
        <w:widowControl/>
        <w:numPr>
          <w:ilvl w:val="0"/>
          <w:numId w:val="30"/>
        </w:numPr>
        <w:autoSpaceDE/>
        <w:autoSpaceDN/>
        <w:spacing w:after="120" w:line="259" w:lineRule="auto"/>
        <w:jc w:val="both"/>
      </w:pPr>
      <w:r w:rsidRPr="00201363">
        <w:t xml:space="preserve">Le </w:t>
      </w:r>
      <w:r>
        <w:t>C</w:t>
      </w:r>
      <w:r w:rsidRPr="00201363">
        <w:t xml:space="preserve">ahier des clauses administratives générales applicable aux marchés publics de </w:t>
      </w:r>
      <w:r>
        <w:t>prestations intellectuelles</w:t>
      </w:r>
      <w:r w:rsidRPr="00201363">
        <w:t xml:space="preserve"> (arrêté du </w:t>
      </w:r>
      <w:r>
        <w:t>30 mars 2021 publié au JO le 1</w:t>
      </w:r>
      <w:r w:rsidRPr="000A48D0">
        <w:rPr>
          <w:vertAlign w:val="superscript"/>
        </w:rPr>
        <w:t>er</w:t>
      </w:r>
      <w:r>
        <w:t xml:space="preserve"> </w:t>
      </w:r>
      <w:r w:rsidR="003167BE">
        <w:t>avril</w:t>
      </w:r>
      <w:r>
        <w:t xml:space="preserve"> 2021</w:t>
      </w:r>
      <w:r w:rsidRPr="00201363">
        <w:t>) ;</w:t>
      </w:r>
    </w:p>
    <w:p w14:paraId="09E3B9F5" w14:textId="1782F030" w:rsidR="00BE5A95" w:rsidRDefault="00BE5A95" w:rsidP="00BE5A95">
      <w:pPr>
        <w:pStyle w:val="Corpsdetexte"/>
        <w:numPr>
          <w:ilvl w:val="0"/>
          <w:numId w:val="30"/>
        </w:numPr>
        <w:spacing w:before="159" w:line="259" w:lineRule="auto"/>
        <w:ind w:right="135"/>
        <w:jc w:val="both"/>
      </w:pPr>
      <w:r w:rsidRPr="00CA23C8">
        <w:t>L’</w:t>
      </w:r>
      <w:r w:rsidRPr="00CA23C8">
        <w:rPr>
          <w:b/>
          <w:bCs/>
        </w:rPr>
        <w:t>offre technique</w:t>
      </w:r>
      <w:r w:rsidRPr="00CA23C8">
        <w:t xml:space="preserve"> du Titulaire, présentée sous forme de cadre </w:t>
      </w:r>
      <w:r>
        <w:t xml:space="preserve">de réponse </w:t>
      </w:r>
      <w:r w:rsidRPr="00CA23C8">
        <w:t xml:space="preserve">technique </w:t>
      </w:r>
      <w:r>
        <w:t xml:space="preserve">à compléter </w:t>
      </w:r>
      <w:r w:rsidRPr="00D26F6C">
        <w:rPr>
          <w:b/>
          <w:bCs/>
          <w:u w:val="single"/>
        </w:rPr>
        <w:t xml:space="preserve">dans </w:t>
      </w:r>
      <w:r w:rsidR="003167BE">
        <w:rPr>
          <w:b/>
          <w:bCs/>
          <w:u w:val="single"/>
        </w:rPr>
        <w:t>l’</w:t>
      </w:r>
      <w:r w:rsidR="003167BE" w:rsidRPr="00D26F6C">
        <w:rPr>
          <w:b/>
          <w:bCs/>
          <w:u w:val="single"/>
        </w:rPr>
        <w:t>annexe</w:t>
      </w:r>
      <w:r>
        <w:rPr>
          <w:b/>
          <w:bCs/>
          <w:u w:val="single"/>
        </w:rPr>
        <w:t xml:space="preserve"> 2</w:t>
      </w:r>
      <w:r w:rsidRPr="00D26F6C">
        <w:rPr>
          <w:b/>
          <w:bCs/>
          <w:u w:val="single"/>
        </w:rPr>
        <w:t xml:space="preserve"> </w:t>
      </w:r>
      <w:r w:rsidRPr="00CA23C8">
        <w:t>;</w:t>
      </w:r>
    </w:p>
    <w:p w14:paraId="77FA2DB7" w14:textId="77777777" w:rsidR="00F84D63" w:rsidRDefault="00F84D63" w:rsidP="00F84D63">
      <w:pPr>
        <w:pStyle w:val="Corpsdetexte"/>
        <w:numPr>
          <w:ilvl w:val="0"/>
          <w:numId w:val="30"/>
        </w:numPr>
        <w:spacing w:before="159" w:line="259" w:lineRule="auto"/>
        <w:ind w:right="135"/>
        <w:jc w:val="both"/>
      </w:pPr>
      <w:r>
        <w:t xml:space="preserve">La convention RGPD </w:t>
      </w:r>
      <w:r w:rsidRPr="000D7C0E">
        <w:rPr>
          <w:b/>
          <w:bCs/>
        </w:rPr>
        <w:t>annexe 8</w:t>
      </w:r>
      <w:r>
        <w:t xml:space="preserve"> à compléter et signer par le titulaire au moment de la notification.</w:t>
      </w:r>
    </w:p>
    <w:p w14:paraId="7D6CA8BE" w14:textId="65ECA8D7" w:rsidR="003167BE" w:rsidRPr="003167BE" w:rsidRDefault="003167BE" w:rsidP="003167BE">
      <w:pPr>
        <w:pStyle w:val="Corpsdetexte"/>
        <w:spacing w:before="159" w:line="259" w:lineRule="auto"/>
        <w:ind w:left="142" w:right="135"/>
        <w:jc w:val="both"/>
        <w:rPr>
          <w:b/>
          <w:bCs/>
          <w:u w:val="single"/>
        </w:rPr>
      </w:pPr>
      <w:r w:rsidRPr="00B5485A">
        <w:rPr>
          <w:b/>
          <w:bCs/>
          <w:u w:val="single"/>
        </w:rPr>
        <w:t>Pièces non contractuelles (annexes pour information) :</w:t>
      </w:r>
    </w:p>
    <w:p w14:paraId="56A585CB" w14:textId="5EF7B901" w:rsidR="003167BE" w:rsidRDefault="003167BE" w:rsidP="003167BE">
      <w:pPr>
        <w:pStyle w:val="Corpsdetexte"/>
        <w:spacing w:before="159" w:line="259" w:lineRule="auto"/>
        <w:ind w:left="720" w:right="135"/>
        <w:jc w:val="both"/>
      </w:pPr>
      <w:r>
        <w:t>Annexe 3 : cartographie des processus</w:t>
      </w:r>
    </w:p>
    <w:p w14:paraId="57618362" w14:textId="00FB65E7" w:rsidR="003167BE" w:rsidRDefault="003167BE" w:rsidP="003167BE">
      <w:pPr>
        <w:pStyle w:val="Corpsdetexte"/>
        <w:spacing w:before="159" w:line="259" w:lineRule="auto"/>
        <w:ind w:left="720" w:right="135"/>
        <w:jc w:val="both"/>
      </w:pPr>
      <w:r>
        <w:t>Annexe 4 : outils de pilotage des risques</w:t>
      </w:r>
    </w:p>
    <w:p w14:paraId="39CFFF2D" w14:textId="3664F997" w:rsidR="003167BE" w:rsidRDefault="003167BE" w:rsidP="003167BE">
      <w:pPr>
        <w:pStyle w:val="Corpsdetexte"/>
        <w:spacing w:before="159" w:line="259" w:lineRule="auto"/>
        <w:ind w:left="720" w:right="135"/>
        <w:jc w:val="both"/>
      </w:pPr>
      <w:r>
        <w:t xml:space="preserve">Annexe 5 : bilan </w:t>
      </w:r>
      <w:r w:rsidR="005E7514">
        <w:t>2025 de la Maitrise des Risques</w:t>
      </w:r>
    </w:p>
    <w:p w14:paraId="17C3B2B4" w14:textId="4FE02AC8" w:rsidR="003167BE" w:rsidRDefault="003167BE" w:rsidP="003167BE">
      <w:pPr>
        <w:pStyle w:val="Corpsdetexte"/>
        <w:spacing w:before="159" w:line="259" w:lineRule="auto"/>
        <w:ind w:left="720" w:right="135"/>
        <w:jc w:val="both"/>
      </w:pPr>
      <w:r>
        <w:t>Annexe 6 : organigramme</w:t>
      </w:r>
      <w:r w:rsidR="00F84D63">
        <w:t xml:space="preserve"> de la CFE</w:t>
      </w:r>
    </w:p>
    <w:p w14:paraId="6AF4F6FC" w14:textId="3772BEEF" w:rsidR="003167BE" w:rsidRPr="00CA23C8" w:rsidRDefault="003167BE" w:rsidP="003167BE">
      <w:pPr>
        <w:pStyle w:val="Corpsdetexte"/>
        <w:spacing w:before="159" w:line="259" w:lineRule="auto"/>
        <w:ind w:left="720" w:right="135"/>
        <w:jc w:val="both"/>
      </w:pPr>
      <w:r>
        <w:t>Annexe 7 : lettre de mission</w:t>
      </w:r>
      <w:r w:rsidR="00F84D63">
        <w:t xml:space="preserve"> de pilote</w:t>
      </w:r>
    </w:p>
    <w:p w14:paraId="5013279E" w14:textId="1603D7AE" w:rsidR="00BE5A95" w:rsidRDefault="00C5127D" w:rsidP="00C5127D">
      <w:pPr>
        <w:widowControl/>
        <w:autoSpaceDE/>
        <w:autoSpaceDN/>
        <w:spacing w:after="120" w:line="259" w:lineRule="auto"/>
        <w:jc w:val="both"/>
      </w:pPr>
      <w:r w:rsidRPr="00C5127D">
        <w:t xml:space="preserve">Les annexes mentionnées ci-dessus sont communiquées </w:t>
      </w:r>
      <w:r w:rsidRPr="00C5127D">
        <w:rPr>
          <w:b/>
          <w:bCs/>
        </w:rPr>
        <w:t>à titre purement informatif</w:t>
      </w:r>
      <w:r w:rsidRPr="00C5127D">
        <w:t>. Elles ne constituent pas des pièces contractuelles du marché et ne peuvent engager la responsabilité de la CFE.</w:t>
      </w:r>
    </w:p>
    <w:p w14:paraId="5863779D" w14:textId="77777777" w:rsidR="00C5127D" w:rsidRDefault="00C5127D" w:rsidP="00C5127D">
      <w:pPr>
        <w:widowControl/>
        <w:autoSpaceDE/>
        <w:autoSpaceDN/>
        <w:spacing w:after="120" w:line="259" w:lineRule="auto"/>
        <w:jc w:val="both"/>
      </w:pPr>
    </w:p>
    <w:p w14:paraId="26BFA457" w14:textId="77777777" w:rsidR="005E7514" w:rsidRDefault="005E7514">
      <w:r>
        <w:br w:type="page"/>
      </w:r>
    </w:p>
    <w:p w14:paraId="4F2E3F45" w14:textId="3B3621E8" w:rsidR="00CA23C8" w:rsidRDefault="00CA23C8" w:rsidP="00CA23C8">
      <w:pPr>
        <w:pStyle w:val="Corpsdetexte"/>
        <w:spacing w:before="159" w:line="259" w:lineRule="auto"/>
        <w:ind w:right="135"/>
        <w:jc w:val="both"/>
      </w:pPr>
      <w:r w:rsidRPr="00CA23C8">
        <w:lastRenderedPageBreak/>
        <w:t>Le présent marché, constitué des documents contractuels définis ci-dessus, exprime l’intégralité des obligations des parties. Il prévaut sur tout autre document, lettre ou échange antérieur à sa signature, y compris ceux intervenus dans le cadre de la procédure de consultation.</w:t>
      </w:r>
    </w:p>
    <w:p w14:paraId="7F89A4A6" w14:textId="77777777" w:rsidR="00C5127D" w:rsidRPr="00CA23C8" w:rsidRDefault="00C5127D" w:rsidP="00CA23C8">
      <w:pPr>
        <w:pStyle w:val="Corpsdetexte"/>
        <w:spacing w:before="159" w:line="259" w:lineRule="auto"/>
        <w:ind w:right="135"/>
        <w:jc w:val="both"/>
      </w:pPr>
    </w:p>
    <w:p w14:paraId="3C3E2A62" w14:textId="77777777" w:rsidR="00CA23C8" w:rsidRPr="00CA23C8" w:rsidRDefault="00CA23C8" w:rsidP="00CA23C8">
      <w:pPr>
        <w:pStyle w:val="Corpsdetexte"/>
        <w:spacing w:before="159" w:line="259" w:lineRule="auto"/>
        <w:ind w:right="135"/>
        <w:jc w:val="both"/>
      </w:pPr>
      <w:r w:rsidRPr="00CA23C8">
        <w:t>Si le Titulaire joint à son offre des conditions générales de vente, celles-ci ne s’appliquent que dans la mesure où elles ne contreviennent pas aux dispositions du présent marché. En aucun cas, elles ne peuvent se substituer aux stipulations contractuelles qui seules font foi. Aucune condition générale ou spécifique figurant dans les documents transmis par le Titulaire ne pourra être intégrée au présent marché sans l’accord préalable et exprès de la CFE. Toute clause contraire est réputée non écrite.</w:t>
      </w:r>
    </w:p>
    <w:p w14:paraId="37ECD628" w14:textId="77777777" w:rsidR="00CA23C8" w:rsidRDefault="00CA23C8" w:rsidP="00CA23C8">
      <w:pPr>
        <w:pStyle w:val="Corpsdetexte"/>
        <w:spacing w:before="159" w:line="259" w:lineRule="auto"/>
        <w:ind w:right="135"/>
        <w:jc w:val="both"/>
      </w:pPr>
      <w:r w:rsidRPr="00CA23C8">
        <w:t xml:space="preserve">L’ensemble des prescriptions techniques mentionnées dans le CCTP ainsi que dans les annexes à l’acte d’engagement constitue un </w:t>
      </w:r>
      <w:r w:rsidRPr="00CA23C8">
        <w:rPr>
          <w:b/>
          <w:bCs/>
        </w:rPr>
        <w:t>minimum requis</w:t>
      </w:r>
      <w:r w:rsidRPr="00CA23C8">
        <w:t>. Le Titulaire est tenu, dans le cadre de l’obligation de résultat à laquelle il est assujetti, de proposer, sous sa responsabilité, tous les compléments ou améliorations qu’il estime nécessaires au bon accomplissement des prestations.</w:t>
      </w:r>
    </w:p>
    <w:p w14:paraId="6EC57EF7" w14:textId="77777777" w:rsidR="00D769C7" w:rsidRPr="00CA23C8" w:rsidRDefault="00D769C7" w:rsidP="00CA23C8">
      <w:pPr>
        <w:pStyle w:val="Corpsdetexte"/>
        <w:spacing w:before="159" w:line="259" w:lineRule="auto"/>
        <w:ind w:right="135"/>
        <w:jc w:val="both"/>
      </w:pPr>
    </w:p>
    <w:p w14:paraId="49411A67" w14:textId="77777777" w:rsidR="004302A8" w:rsidRDefault="00BB7A5E">
      <w:pPr>
        <w:pStyle w:val="Corpsdetexte"/>
        <w:ind w:left="52"/>
        <w:rPr>
          <w:sz w:val="20"/>
        </w:rPr>
      </w:pPr>
      <w:r>
        <w:rPr>
          <w:noProof/>
          <w:sz w:val="20"/>
        </w:rPr>
        <mc:AlternateContent>
          <mc:Choice Requires="wps">
            <w:drawing>
              <wp:inline distT="0" distB="0" distL="0" distR="0" wp14:anchorId="149D82AC" wp14:editId="79AACE8E">
                <wp:extent cx="5966460" cy="273050"/>
                <wp:effectExtent l="0" t="0" r="0" b="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76A2C8E6" w14:textId="77777777" w:rsidR="004302A8" w:rsidRPr="00810F05" w:rsidRDefault="00BB7A5E" w:rsidP="00810F05">
                            <w:pPr>
                              <w:pStyle w:val="Titre1"/>
                              <w:rPr>
                                <w:spacing w:val="11"/>
                              </w:rPr>
                            </w:pPr>
                            <w:bookmarkStart w:id="44" w:name="_bookmark9"/>
                            <w:bookmarkStart w:id="45" w:name="_Toc226712737"/>
                            <w:bookmarkEnd w:id="44"/>
                            <w:r w:rsidRPr="00810F05">
                              <w:rPr>
                                <w:spacing w:val="11"/>
                              </w:rPr>
                              <w:t>ARTICLE 4 - MODALITES D’EXECUTION DES PRESTATIONS</w:t>
                            </w:r>
                            <w:bookmarkEnd w:id="45"/>
                          </w:p>
                        </w:txbxContent>
                      </wps:txbx>
                      <wps:bodyPr wrap="square" lIns="0" tIns="0" rIns="0" bIns="0" rtlCol="0">
                        <a:noAutofit/>
                      </wps:bodyPr>
                    </wps:wsp>
                  </a:graphicData>
                </a:graphic>
              </wp:inline>
            </w:drawing>
          </mc:Choice>
          <mc:Fallback>
            <w:pict>
              <v:shape w14:anchorId="149D82AC" id="Textbox 15" o:spid="_x0000_s1036" type="#_x0000_t202" style="width:469.8pt;height: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" fillcolor="#4471c4" stroked="f">
                <v:textbox inset="0,0,0,0">
                  <w:txbxContent>
                    <w:p w14:paraId="76A2C8E6" w14:textId="77777777" w:rsidR="004302A8" w:rsidRPr="00810F05" w:rsidRDefault="00BB7A5E" w:rsidP="00810F05">
                      <w:pPr>
                        <w:pStyle w:val="Titre1"/>
                        <w:rPr>
                          <w:spacing w:val="11"/>
                        </w:rPr>
                      </w:pPr>
                      <w:bookmarkStart w:id="46" w:name="_bookmark9"/>
                      <w:bookmarkStart w:id="47" w:name="_Toc226712737"/>
                      <w:bookmarkEnd w:id="46"/>
                      <w:r w:rsidRPr="00810F05">
                        <w:rPr>
                          <w:spacing w:val="11"/>
                        </w:rPr>
                        <w:t>ARTICLE 4 - MODALITES D’EXECUTION DES PRESTATIONS</w:t>
                      </w:r>
                      <w:bookmarkEnd w:id="47"/>
                    </w:p>
                  </w:txbxContent>
                </v:textbox>
                <w10:anchorlock/>
              </v:shape>
            </w:pict>
          </mc:Fallback>
        </mc:AlternateContent>
      </w:r>
    </w:p>
    <w:p w14:paraId="619EB410" w14:textId="3E09EC9A" w:rsidR="004302A8" w:rsidRPr="00F66372" w:rsidRDefault="00F66372"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48" w:name="_Toc226712738"/>
      <w:r w:rsidRPr="00F66372">
        <w:rPr>
          <w:b/>
          <w:bCs/>
          <w:caps/>
          <w:spacing w:val="15"/>
          <w:sz w:val="22"/>
          <w:szCs w:val="22"/>
        </w:rPr>
        <w:t>4.1 LIEU DE LA PRESTATION</w:t>
      </w:r>
      <w:bookmarkEnd w:id="48"/>
      <w:r w:rsidRPr="00F66372">
        <w:rPr>
          <w:b/>
          <w:bCs/>
          <w:caps/>
          <w:spacing w:val="15"/>
          <w:sz w:val="22"/>
          <w:szCs w:val="22"/>
        </w:rPr>
        <w:t xml:space="preserve"> </w:t>
      </w:r>
    </w:p>
    <w:p w14:paraId="6652F962" w14:textId="77777777" w:rsidR="00F66372" w:rsidRPr="00F66372" w:rsidRDefault="00F66372" w:rsidP="00F66372"/>
    <w:p w14:paraId="5D2B8EA3" w14:textId="77777777" w:rsidR="007A23ED" w:rsidRDefault="007A23ED" w:rsidP="007A23ED">
      <w:pPr>
        <w:adjustRightInd w:val="0"/>
      </w:pPr>
      <w:r w:rsidRPr="00735404">
        <w:t xml:space="preserve">Dans le cadre de l’exécution du marché, le </w:t>
      </w:r>
      <w:r>
        <w:t>Titulaire</w:t>
      </w:r>
      <w:r w:rsidRPr="00735404">
        <w:t xml:space="preserve"> </w:t>
      </w:r>
      <w:r>
        <w:t>sera</w:t>
      </w:r>
      <w:r w:rsidRPr="00735404">
        <w:t xml:space="preserve"> amené à se déplacer sur site conformément aux rendez-vous fixés </w:t>
      </w:r>
      <w:r>
        <w:t xml:space="preserve">lors de la réunion de démarrage ou </w:t>
      </w:r>
      <w:r w:rsidRPr="00735404">
        <w:t>dans le planning d’exécution</w:t>
      </w:r>
      <w:r>
        <w:t xml:space="preserve"> ou tout autre échange ultérieur par mail entre la CFE et le Titulaire</w:t>
      </w:r>
      <w:r w:rsidRPr="00735404">
        <w:t xml:space="preserve">. </w:t>
      </w:r>
    </w:p>
    <w:p w14:paraId="6B0BD82E" w14:textId="77777777" w:rsidR="007A23ED" w:rsidRDefault="007A23ED" w:rsidP="007A23ED">
      <w:pPr>
        <w:adjustRightInd w:val="0"/>
      </w:pPr>
    </w:p>
    <w:p w14:paraId="40715C2A" w14:textId="77777777" w:rsidR="007A23ED" w:rsidRDefault="007A23ED" w:rsidP="007A23ED">
      <w:pPr>
        <w:adjustRightInd w:val="0"/>
      </w:pPr>
      <w:r w:rsidRPr="00A56744">
        <w:t>Il est précisé que l’ensemble des ateliers, quelle que soit leur nature, les comités de suivi et pilotage se tiennent dans les locaux de l</w:t>
      </w:r>
      <w:r>
        <w:t>a CFE</w:t>
      </w:r>
      <w:r w:rsidRPr="00A56744">
        <w:t>, sauf dérogation expresse de l</w:t>
      </w:r>
      <w:r>
        <w:t>a CFE</w:t>
      </w:r>
      <w:r w:rsidRPr="00A56744">
        <w:t xml:space="preserve">. </w:t>
      </w:r>
    </w:p>
    <w:p w14:paraId="57E9900C" w14:textId="77777777" w:rsidR="007A23ED" w:rsidRDefault="007A23ED" w:rsidP="007A23ED">
      <w:pPr>
        <w:adjustRightInd w:val="0"/>
      </w:pPr>
      <w:r w:rsidRPr="00A56744">
        <w:t xml:space="preserve">Une organisation différente pourra être demandée par </w:t>
      </w:r>
      <w:r>
        <w:t>la CFE</w:t>
      </w:r>
      <w:r w:rsidRPr="00A56744">
        <w:t xml:space="preserve"> avec notamment une tenue des réunions exclusivement en distanciel via l’outil de visioconférence de l</w:t>
      </w:r>
      <w:r>
        <w:t>a CFE</w:t>
      </w:r>
      <w:r w:rsidRPr="00A56744">
        <w:t>.</w:t>
      </w:r>
    </w:p>
    <w:p w14:paraId="3647FF91" w14:textId="77777777" w:rsidR="007A23ED" w:rsidRDefault="007A23ED" w:rsidP="007A23ED">
      <w:pPr>
        <w:adjustRightInd w:val="0"/>
      </w:pPr>
    </w:p>
    <w:p w14:paraId="0324240A" w14:textId="1F373302" w:rsidR="007A23ED" w:rsidRDefault="007A23ED" w:rsidP="007A23ED">
      <w:pPr>
        <w:adjustRightInd w:val="0"/>
      </w:pPr>
      <w:r>
        <w:t xml:space="preserve">Les frais de déplacement sont rémunérés au coût indiqué sur le DPGF (Annexe 1). </w:t>
      </w:r>
    </w:p>
    <w:p w14:paraId="5FF88C4F" w14:textId="77777777" w:rsidR="007A23ED" w:rsidRDefault="007A23ED" w:rsidP="005E7514">
      <w:pPr>
        <w:pStyle w:val="Corpsdetexte"/>
        <w:ind w:left="142"/>
      </w:pPr>
    </w:p>
    <w:p w14:paraId="3DBA17CA" w14:textId="77777777" w:rsidR="00255F2F" w:rsidRPr="00D80CC9" w:rsidRDefault="00255F2F" w:rsidP="00255F2F">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49" w:name="_Toc94535534"/>
      <w:bookmarkStart w:id="50" w:name="_Toc226712739"/>
      <w:r>
        <w:rPr>
          <w:b/>
          <w:bCs/>
          <w:caps/>
          <w:spacing w:val="15"/>
          <w:sz w:val="22"/>
          <w:szCs w:val="22"/>
        </w:rPr>
        <w:t>4</w:t>
      </w:r>
      <w:r w:rsidRPr="00D80CC9">
        <w:rPr>
          <w:b/>
          <w:bCs/>
          <w:caps/>
          <w:spacing w:val="15"/>
          <w:sz w:val="22"/>
          <w:szCs w:val="22"/>
        </w:rPr>
        <w:t>.</w:t>
      </w:r>
      <w:r>
        <w:rPr>
          <w:b/>
          <w:bCs/>
          <w:caps/>
          <w:spacing w:val="15"/>
          <w:sz w:val="22"/>
          <w:szCs w:val="22"/>
        </w:rPr>
        <w:t>2 -</w:t>
      </w:r>
      <w:r w:rsidRPr="00D80CC9">
        <w:rPr>
          <w:b/>
          <w:bCs/>
          <w:caps/>
          <w:spacing w:val="15"/>
          <w:sz w:val="22"/>
          <w:szCs w:val="22"/>
        </w:rPr>
        <w:t xml:space="preserve"> Réunion de mise en place du marché</w:t>
      </w:r>
      <w:bookmarkEnd w:id="49"/>
      <w:bookmarkEnd w:id="50"/>
      <w:r w:rsidRPr="00D80CC9">
        <w:rPr>
          <w:b/>
          <w:bCs/>
          <w:caps/>
          <w:spacing w:val="15"/>
          <w:sz w:val="22"/>
          <w:szCs w:val="22"/>
        </w:rPr>
        <w:t xml:space="preserve"> </w:t>
      </w:r>
    </w:p>
    <w:p w14:paraId="272F6C83" w14:textId="77777777" w:rsidR="00255F2F" w:rsidRDefault="00255F2F" w:rsidP="00255F2F">
      <w:pPr>
        <w:pStyle w:val="Default"/>
        <w:rPr>
          <w:rFonts w:ascii="Calibri" w:hAnsi="Calibri" w:cs="Calibri"/>
          <w:sz w:val="22"/>
          <w:szCs w:val="22"/>
        </w:rPr>
      </w:pPr>
      <w:r>
        <w:rPr>
          <w:rFonts w:ascii="Calibri" w:hAnsi="Calibri" w:cs="Calibri"/>
          <w:sz w:val="22"/>
          <w:szCs w:val="22"/>
        </w:rPr>
        <w:t xml:space="preserve">Dès la notification du marché par la CFE, une réunion de lancement de la mission sera programmée avec la </w:t>
      </w:r>
      <w:bookmarkStart w:id="51" w:name="_Hlk94531504"/>
      <w:r>
        <w:rPr>
          <w:rFonts w:ascii="Calibri" w:hAnsi="Calibri" w:cs="Calibri"/>
          <w:sz w:val="22"/>
          <w:szCs w:val="22"/>
        </w:rPr>
        <w:t xml:space="preserve">Direction des Finances et de la maîtrise des risques (DFMR) </w:t>
      </w:r>
      <w:bookmarkEnd w:id="51"/>
      <w:r>
        <w:rPr>
          <w:rFonts w:ascii="Calibri" w:hAnsi="Calibri" w:cs="Calibri"/>
          <w:sz w:val="22"/>
          <w:szCs w:val="22"/>
        </w:rPr>
        <w:t xml:space="preserve">en concertation avec le Titulaire. </w:t>
      </w:r>
    </w:p>
    <w:p w14:paraId="6162A60B" w14:textId="77777777" w:rsidR="00255F2F" w:rsidRDefault="00255F2F" w:rsidP="00255F2F">
      <w:pPr>
        <w:pStyle w:val="Default"/>
        <w:rPr>
          <w:rFonts w:ascii="Calibri" w:hAnsi="Calibri" w:cs="Calibri"/>
          <w:sz w:val="22"/>
          <w:szCs w:val="22"/>
        </w:rPr>
      </w:pPr>
    </w:p>
    <w:p w14:paraId="2088E6A3" w14:textId="77777777" w:rsidR="00255F2F" w:rsidRDefault="00255F2F" w:rsidP="00255F2F">
      <w:pPr>
        <w:pStyle w:val="Default"/>
        <w:spacing w:line="360" w:lineRule="auto"/>
        <w:rPr>
          <w:sz w:val="22"/>
          <w:szCs w:val="22"/>
        </w:rPr>
      </w:pPr>
      <w:r>
        <w:rPr>
          <w:rFonts w:ascii="Calibri" w:hAnsi="Calibri" w:cs="Calibri"/>
          <w:sz w:val="22"/>
          <w:szCs w:val="22"/>
        </w:rPr>
        <w:t xml:space="preserve">Cette rencontre aura notamment pour objet : </w:t>
      </w:r>
    </w:p>
    <w:p w14:paraId="3F04D19C" w14:textId="77777777" w:rsidR="00255F2F" w:rsidRDefault="00255F2F" w:rsidP="00255F2F">
      <w:pPr>
        <w:widowControl/>
        <w:numPr>
          <w:ilvl w:val="0"/>
          <w:numId w:val="42"/>
        </w:numPr>
        <w:autoSpaceDE/>
        <w:autoSpaceDN/>
        <w:spacing w:after="120" w:line="259" w:lineRule="auto"/>
        <w:ind w:left="714" w:hanging="357"/>
        <w:jc w:val="both"/>
      </w:pPr>
      <w:r>
        <w:t xml:space="preserve">De rappeler le détail de la mission et son déroulement, de réaffirmer les objectifs et de prendre actes des dates des différentes réunions de restitution, </w:t>
      </w:r>
    </w:p>
    <w:p w14:paraId="36EA11B5" w14:textId="77777777" w:rsidR="00255F2F" w:rsidRDefault="00255F2F" w:rsidP="00255F2F">
      <w:pPr>
        <w:widowControl/>
        <w:numPr>
          <w:ilvl w:val="0"/>
          <w:numId w:val="42"/>
        </w:numPr>
        <w:autoSpaceDE/>
        <w:autoSpaceDN/>
        <w:spacing w:after="120" w:line="259" w:lineRule="auto"/>
        <w:ind w:left="714" w:hanging="357"/>
        <w:jc w:val="both"/>
      </w:pPr>
      <w:r>
        <w:t xml:space="preserve">De présenter les différents membres de l’équipe du Titulaire, </w:t>
      </w:r>
    </w:p>
    <w:p w14:paraId="4CB623E5" w14:textId="77777777" w:rsidR="00255F2F" w:rsidRDefault="00255F2F" w:rsidP="00255F2F">
      <w:pPr>
        <w:widowControl/>
        <w:numPr>
          <w:ilvl w:val="0"/>
          <w:numId w:val="42"/>
        </w:numPr>
        <w:autoSpaceDE/>
        <w:autoSpaceDN/>
        <w:spacing w:after="120" w:line="259" w:lineRule="auto"/>
        <w:ind w:left="714" w:hanging="357"/>
        <w:jc w:val="both"/>
      </w:pPr>
      <w:r>
        <w:t xml:space="preserve">D’exposer le détail des contraintes à prendre en compte pour réaliser la mission, </w:t>
      </w:r>
    </w:p>
    <w:p w14:paraId="028BEB8D" w14:textId="77777777" w:rsidR="00255F2F" w:rsidRDefault="00255F2F" w:rsidP="00255F2F">
      <w:pPr>
        <w:widowControl/>
        <w:numPr>
          <w:ilvl w:val="0"/>
          <w:numId w:val="42"/>
        </w:numPr>
        <w:autoSpaceDE/>
        <w:autoSpaceDN/>
        <w:spacing w:after="120" w:line="259" w:lineRule="auto"/>
        <w:ind w:left="714" w:hanging="357"/>
        <w:jc w:val="both"/>
      </w:pPr>
      <w:r>
        <w:t xml:space="preserve">De fournir au prestataire toutes les données les éléments nécessaires à la réalisation de la prestation. </w:t>
      </w:r>
    </w:p>
    <w:p w14:paraId="4CD82E27" w14:textId="77777777" w:rsidR="00255F2F" w:rsidRPr="005E4F97" w:rsidRDefault="00255F2F" w:rsidP="00255F2F">
      <w:pPr>
        <w:pStyle w:val="Retraitcorpsdetexte"/>
        <w:widowControl w:val="0"/>
        <w:ind w:left="0"/>
      </w:pPr>
      <w:r>
        <w:t xml:space="preserve">Le planning remis lors du dépôt des offres et/ou lors de la phase de négociation pourra être affiné lors de cette première réunion de lancement. Il fera par conséquent l’objet d’une validation définitive conjointe entre la </w:t>
      </w:r>
      <w:r w:rsidRPr="00783669">
        <w:t xml:space="preserve">Direction des Finances et de la maîtrise des risques (DFMR) </w:t>
      </w:r>
      <w:r>
        <w:t>et le Titulaire.</w:t>
      </w:r>
    </w:p>
    <w:p w14:paraId="1C6F7546" w14:textId="48F967FA" w:rsidR="00255F2F" w:rsidRPr="00C93FE7" w:rsidRDefault="00F66372"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52" w:name="_Toc94535535"/>
      <w:bookmarkStart w:id="53" w:name="_Toc226712740"/>
      <w:r>
        <w:rPr>
          <w:b/>
          <w:bCs/>
          <w:caps/>
          <w:spacing w:val="15"/>
          <w:sz w:val="22"/>
          <w:szCs w:val="22"/>
        </w:rPr>
        <w:lastRenderedPageBreak/>
        <w:t>4.3</w:t>
      </w:r>
      <w:r w:rsidR="00255F2F">
        <w:rPr>
          <w:b/>
          <w:bCs/>
          <w:caps/>
          <w:spacing w:val="15"/>
          <w:sz w:val="22"/>
          <w:szCs w:val="22"/>
        </w:rPr>
        <w:t xml:space="preserve">- </w:t>
      </w:r>
      <w:r w:rsidR="00255F2F" w:rsidRPr="00C93FE7">
        <w:rPr>
          <w:b/>
          <w:bCs/>
          <w:caps/>
          <w:spacing w:val="15"/>
          <w:sz w:val="22"/>
          <w:szCs w:val="22"/>
        </w:rPr>
        <w:t>Le déroulement de la prestation</w:t>
      </w:r>
      <w:bookmarkEnd w:id="52"/>
      <w:bookmarkEnd w:id="53"/>
      <w:r w:rsidR="00255F2F" w:rsidRPr="00C93FE7">
        <w:rPr>
          <w:b/>
          <w:bCs/>
          <w:caps/>
          <w:spacing w:val="15"/>
          <w:sz w:val="22"/>
          <w:szCs w:val="22"/>
        </w:rPr>
        <w:t xml:space="preserve"> </w:t>
      </w:r>
    </w:p>
    <w:p w14:paraId="7AF2C682" w14:textId="77777777" w:rsidR="00255F2F" w:rsidRDefault="00255F2F" w:rsidP="00255F2F">
      <w:pPr>
        <w:adjustRightInd w:val="0"/>
      </w:pPr>
      <w:r>
        <w:t>De</w:t>
      </w:r>
      <w:r w:rsidRPr="00C93FE7">
        <w:t>s temps d’échange (à minima par mail ou par téléphone) seront programmés</w:t>
      </w:r>
      <w:r>
        <w:t xml:space="preserve"> </w:t>
      </w:r>
      <w:r w:rsidRPr="00C93FE7">
        <w:t>régulièrement avec la CFE</w:t>
      </w:r>
      <w:r>
        <w:t xml:space="preserve">. </w:t>
      </w:r>
      <w:r w:rsidRPr="00C93FE7">
        <w:t xml:space="preserve">Des temps de </w:t>
      </w:r>
      <w:r>
        <w:t xml:space="preserve">présentation et d’avancement des livrables </w:t>
      </w:r>
      <w:r w:rsidRPr="00C93FE7">
        <w:t xml:space="preserve">auprès </w:t>
      </w:r>
      <w:r>
        <w:t>de la CFE</w:t>
      </w:r>
      <w:r w:rsidRPr="00C93FE7">
        <w:t xml:space="preserve"> devront être prévus.</w:t>
      </w:r>
    </w:p>
    <w:p w14:paraId="7190B950" w14:textId="77777777" w:rsidR="00A83329" w:rsidRDefault="00A83329" w:rsidP="00255F2F">
      <w:pPr>
        <w:adjustRightInd w:val="0"/>
      </w:pPr>
    </w:p>
    <w:p w14:paraId="4EB65F63" w14:textId="357343D2" w:rsidR="00255F2F" w:rsidRPr="00C93FE7" w:rsidRDefault="00F66372"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54" w:name="_Toc94535536"/>
      <w:bookmarkStart w:id="55" w:name="_Toc226712741"/>
      <w:r>
        <w:rPr>
          <w:b/>
          <w:bCs/>
          <w:caps/>
          <w:spacing w:val="15"/>
          <w:sz w:val="22"/>
          <w:szCs w:val="22"/>
        </w:rPr>
        <w:t>4.4</w:t>
      </w:r>
      <w:r w:rsidR="00255F2F">
        <w:rPr>
          <w:b/>
          <w:bCs/>
          <w:caps/>
          <w:spacing w:val="15"/>
          <w:sz w:val="22"/>
          <w:szCs w:val="22"/>
        </w:rPr>
        <w:t>– CONDITIONS DE REMISE DES LIVRABLES</w:t>
      </w:r>
      <w:bookmarkEnd w:id="54"/>
      <w:bookmarkEnd w:id="55"/>
      <w:r w:rsidR="00255F2F" w:rsidRPr="00C93FE7">
        <w:rPr>
          <w:b/>
          <w:bCs/>
          <w:caps/>
          <w:spacing w:val="15"/>
          <w:sz w:val="22"/>
          <w:szCs w:val="22"/>
        </w:rPr>
        <w:t xml:space="preserve"> </w:t>
      </w:r>
    </w:p>
    <w:p w14:paraId="4576440A" w14:textId="77777777" w:rsidR="00255F2F" w:rsidRDefault="00255F2F" w:rsidP="00255F2F">
      <w:pPr>
        <w:adjustRightInd w:val="0"/>
      </w:pPr>
      <w:r w:rsidRPr="00105E1A">
        <w:t xml:space="preserve">Les documents à fournir par le </w:t>
      </w:r>
      <w:r>
        <w:t>Titulaire</w:t>
      </w:r>
      <w:r w:rsidRPr="00105E1A">
        <w:t xml:space="preserve"> sont livrés au format électronique, par courriel ou par tout moyen permettant de donner date certaine à leur réception </w:t>
      </w:r>
      <w:r>
        <w:t>par la CFE</w:t>
      </w:r>
      <w:r w:rsidRPr="00105E1A">
        <w:t xml:space="preserve">. </w:t>
      </w:r>
    </w:p>
    <w:p w14:paraId="651CFCC3" w14:textId="77777777" w:rsidR="00255F2F" w:rsidRPr="00105E1A" w:rsidRDefault="00255F2F" w:rsidP="00255F2F">
      <w:pPr>
        <w:adjustRightInd w:val="0"/>
      </w:pPr>
    </w:p>
    <w:p w14:paraId="2419A978" w14:textId="77777777" w:rsidR="00255F2F" w:rsidRPr="00105E1A" w:rsidRDefault="00255F2F" w:rsidP="00255F2F">
      <w:pPr>
        <w:adjustRightInd w:val="0"/>
      </w:pPr>
      <w:r w:rsidRPr="00105E1A">
        <w:t>Tous les livrables demandés doivent être livrés à l’en-tête de</w:t>
      </w:r>
      <w:r>
        <w:t xml:space="preserve"> la CFE</w:t>
      </w:r>
      <w:r w:rsidRPr="00105E1A">
        <w:t xml:space="preserve">. S’il existe un modèle de document </w:t>
      </w:r>
      <w:r>
        <w:t>de la CFE</w:t>
      </w:r>
      <w:r w:rsidRPr="00105E1A">
        <w:t xml:space="preserve"> correspondant au type de livrable, il doit être utilisé. </w:t>
      </w:r>
    </w:p>
    <w:p w14:paraId="07873843" w14:textId="77777777" w:rsidR="00255F2F" w:rsidRDefault="00255F2F" w:rsidP="00255F2F">
      <w:pPr>
        <w:adjustRightInd w:val="0"/>
        <w:spacing w:before="120" w:after="120"/>
      </w:pPr>
      <w:r w:rsidRPr="00105E1A">
        <w:t>Tous les livrables sont rédigés en langue française et au format Office Open XML (.docx, .xlsx, etc.).</w:t>
      </w:r>
    </w:p>
    <w:p w14:paraId="622217C8" w14:textId="77777777" w:rsidR="00255F2F" w:rsidRDefault="00255F2F" w:rsidP="00255F2F">
      <w:pPr>
        <w:pStyle w:val="Corpsdetexte"/>
        <w:spacing w:before="10"/>
        <w:ind w:left="0"/>
      </w:pPr>
    </w:p>
    <w:p w14:paraId="0B737899" w14:textId="77777777" w:rsidR="004302A8" w:rsidRDefault="00BB7A5E">
      <w:pPr>
        <w:pStyle w:val="Corpsdetexte"/>
        <w:spacing w:before="4"/>
        <w:ind w:left="0"/>
        <w:rPr>
          <w:sz w:val="11"/>
        </w:rPr>
      </w:pPr>
      <w:r>
        <w:rPr>
          <w:noProof/>
          <w:sz w:val="11"/>
        </w:rPr>
        <mc:AlternateContent>
          <mc:Choice Requires="wps">
            <w:drawing>
              <wp:anchor distT="0" distB="0" distL="0" distR="0" simplePos="0" relativeHeight="251651072" behindDoc="1" locked="0" layoutInCell="1" allowOverlap="1" wp14:anchorId="0CDC4FBE" wp14:editId="4203D9D6">
                <wp:simplePos x="0" y="0"/>
                <wp:positionH relativeFrom="page">
                  <wp:posOffset>843076</wp:posOffset>
                </wp:positionH>
                <wp:positionV relativeFrom="paragraph">
                  <wp:posOffset>103291</wp:posOffset>
                </wp:positionV>
                <wp:extent cx="5966460" cy="27178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4471C4"/>
                        </a:solidFill>
                      </wps:spPr>
                      <wps:txbx>
                        <w:txbxContent>
                          <w:p w14:paraId="27D4F10A" w14:textId="77777777" w:rsidR="004302A8" w:rsidRPr="00810F05" w:rsidRDefault="00BB7A5E" w:rsidP="00810F05">
                            <w:pPr>
                              <w:pStyle w:val="Titre1"/>
                              <w:rPr>
                                <w:spacing w:val="11"/>
                              </w:rPr>
                            </w:pPr>
                            <w:bookmarkStart w:id="56" w:name="_bookmark12"/>
                            <w:bookmarkStart w:id="57" w:name="_Toc226712742"/>
                            <w:bookmarkEnd w:id="56"/>
                            <w:r w:rsidRPr="00810F05">
                              <w:rPr>
                                <w:spacing w:val="11"/>
                              </w:rPr>
                              <w:t>ARTICLE 5 - OBLIGATIONS DE LA CFE</w:t>
                            </w:r>
                            <w:bookmarkEnd w:id="57"/>
                          </w:p>
                        </w:txbxContent>
                      </wps:txbx>
                      <wps:bodyPr wrap="square" lIns="0" tIns="0" rIns="0" bIns="0" rtlCol="0">
                        <a:noAutofit/>
                      </wps:bodyPr>
                    </wps:wsp>
                  </a:graphicData>
                </a:graphic>
              </wp:anchor>
            </w:drawing>
          </mc:Choice>
          <mc:Fallback>
            <w:pict>
              <v:shape w14:anchorId="0CDC4FBE" id="Textbox 18" o:spid="_x0000_s1037" type="#_x0000_t202" style="position:absolute;margin-left:66.4pt;margin-top:8.15pt;width:469.8pt;height:21.4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" fillcolor="#4471c4" stroked="f">
                <v:textbox inset="0,0,0,0">
                  <w:txbxContent>
                    <w:p w14:paraId="27D4F10A" w14:textId="77777777" w:rsidR="004302A8" w:rsidRPr="00810F05" w:rsidRDefault="00BB7A5E" w:rsidP="00810F05">
                      <w:pPr>
                        <w:pStyle w:val="Titre1"/>
                        <w:rPr>
                          <w:spacing w:val="11"/>
                        </w:rPr>
                      </w:pPr>
                      <w:bookmarkStart w:id="58" w:name="_bookmark12"/>
                      <w:bookmarkStart w:id="59" w:name="_Toc226712742"/>
                      <w:bookmarkEnd w:id="58"/>
                      <w:r w:rsidRPr="00810F05">
                        <w:rPr>
                          <w:spacing w:val="11"/>
                        </w:rPr>
                        <w:t>ARTICLE 5 - OBLIGATIONS DE LA CFE</w:t>
                      </w:r>
                      <w:bookmarkEnd w:id="59"/>
                    </w:p>
                  </w:txbxContent>
                </v:textbox>
                <w10:wrap type="topAndBottom" anchorx="page"/>
              </v:shape>
            </w:pict>
          </mc:Fallback>
        </mc:AlternateContent>
      </w:r>
    </w:p>
    <w:p w14:paraId="67E62E7E" w14:textId="77777777" w:rsidR="004302A8" w:rsidRDefault="00BB7A5E">
      <w:pPr>
        <w:pStyle w:val="Corpsdetexte"/>
        <w:spacing w:before="119"/>
      </w:pPr>
      <w:r>
        <w:t>La</w:t>
      </w:r>
      <w:r>
        <w:rPr>
          <w:spacing w:val="-5"/>
        </w:rPr>
        <w:t xml:space="preserve"> </w:t>
      </w:r>
      <w:r>
        <w:t>CFE</w:t>
      </w:r>
      <w:r>
        <w:rPr>
          <w:spacing w:val="-2"/>
        </w:rPr>
        <w:t xml:space="preserve"> </w:t>
      </w:r>
      <w:r>
        <w:t>s’engage</w:t>
      </w:r>
      <w:r>
        <w:rPr>
          <w:spacing w:val="-2"/>
        </w:rPr>
        <w:t xml:space="preserve"> </w:t>
      </w:r>
      <w:r>
        <w:t>à</w:t>
      </w:r>
      <w:r>
        <w:rPr>
          <w:spacing w:val="-4"/>
        </w:rPr>
        <w:t xml:space="preserve"> </w:t>
      </w:r>
      <w:r>
        <w:rPr>
          <w:spacing w:val="-10"/>
        </w:rPr>
        <w:t>:</w:t>
      </w:r>
    </w:p>
    <w:p w14:paraId="025843D0" w14:textId="77777777" w:rsidR="00255F2F" w:rsidRPr="00201363" w:rsidRDefault="00255F2F" w:rsidP="00255F2F">
      <w:pPr>
        <w:widowControl/>
        <w:numPr>
          <w:ilvl w:val="0"/>
          <w:numId w:val="42"/>
        </w:numPr>
        <w:adjustRightInd w:val="0"/>
      </w:pPr>
      <w:proofErr w:type="gramStart"/>
      <w:r w:rsidRPr="00201363">
        <w:t>fournir</w:t>
      </w:r>
      <w:proofErr w:type="gramEnd"/>
      <w:r w:rsidRPr="00201363">
        <w:t xml:space="preserve"> les informations utiles ou nécessaires au bon déroulement des prestations ;</w:t>
      </w:r>
    </w:p>
    <w:p w14:paraId="0F2E252F" w14:textId="77777777" w:rsidR="00255F2F" w:rsidRPr="00201363" w:rsidRDefault="00255F2F" w:rsidP="00255F2F">
      <w:pPr>
        <w:widowControl/>
        <w:numPr>
          <w:ilvl w:val="0"/>
          <w:numId w:val="42"/>
        </w:numPr>
        <w:adjustRightInd w:val="0"/>
      </w:pPr>
      <w:proofErr w:type="gramStart"/>
      <w:r w:rsidRPr="00201363">
        <w:t>assurer</w:t>
      </w:r>
      <w:proofErr w:type="gramEnd"/>
      <w:r w:rsidRPr="00201363">
        <w:t xml:space="preserve"> le pilotage, la direction et la gestion des prestations ;</w:t>
      </w:r>
    </w:p>
    <w:p w14:paraId="78552C67" w14:textId="77777777" w:rsidR="00255F2F" w:rsidRPr="00201363" w:rsidRDefault="00255F2F" w:rsidP="00255F2F">
      <w:pPr>
        <w:widowControl/>
        <w:numPr>
          <w:ilvl w:val="0"/>
          <w:numId w:val="42"/>
        </w:numPr>
        <w:adjustRightInd w:val="0"/>
      </w:pPr>
      <w:proofErr w:type="gramStart"/>
      <w:r w:rsidRPr="00201363">
        <w:t>procéder</w:t>
      </w:r>
      <w:proofErr w:type="gramEnd"/>
      <w:r w:rsidRPr="00201363">
        <w:t xml:space="preserve"> aux validations et arbitrages éventuels, dans le respect du CCTP et aux conditions définies par le </w:t>
      </w:r>
      <w:r>
        <w:t>Titulaire</w:t>
      </w:r>
      <w:r w:rsidRPr="00201363">
        <w:t xml:space="preserve"> dans son engagement contractuel ;</w:t>
      </w:r>
    </w:p>
    <w:p w14:paraId="76956253" w14:textId="77777777" w:rsidR="00255F2F" w:rsidRPr="00201363" w:rsidRDefault="00255F2F" w:rsidP="00255F2F">
      <w:pPr>
        <w:widowControl/>
        <w:numPr>
          <w:ilvl w:val="0"/>
          <w:numId w:val="42"/>
        </w:numPr>
        <w:adjustRightInd w:val="0"/>
      </w:pPr>
      <w:proofErr w:type="gramStart"/>
      <w:r w:rsidRPr="00201363">
        <w:t>fournir</w:t>
      </w:r>
      <w:proofErr w:type="gramEnd"/>
      <w:r w:rsidRPr="00201363">
        <w:t xml:space="preserve"> des documents demandés par le </w:t>
      </w:r>
      <w:r>
        <w:t>Titulaire</w:t>
      </w:r>
      <w:r w:rsidRPr="00201363">
        <w:t>, sous réserve qu’elle dispose de ces documents et que ces documents ne présentent pas un caractère confidentiel du fait d’une obligation de confidentialité s’imposant à la CFE ;</w:t>
      </w:r>
    </w:p>
    <w:p w14:paraId="5BEA148B" w14:textId="77777777" w:rsidR="00255F2F" w:rsidRDefault="00255F2F" w:rsidP="00255F2F">
      <w:pPr>
        <w:widowControl/>
        <w:numPr>
          <w:ilvl w:val="0"/>
          <w:numId w:val="42"/>
        </w:numPr>
        <w:adjustRightInd w:val="0"/>
      </w:pPr>
      <w:proofErr w:type="gramStart"/>
      <w:r w:rsidRPr="00201363">
        <w:t>informer</w:t>
      </w:r>
      <w:proofErr w:type="gramEnd"/>
      <w:r w:rsidRPr="00201363">
        <w:t xml:space="preserve">, dès qu’elle en a connaissance, le </w:t>
      </w:r>
      <w:r>
        <w:t>Titulaire</w:t>
      </w:r>
      <w:r w:rsidRPr="00201363">
        <w:t xml:space="preserve"> de tout événement susceptible d’avoir un impact sur les prestations ou ses conditions d’exécution</w:t>
      </w:r>
      <w:r>
        <w:t xml:space="preserve"> ; </w:t>
      </w:r>
    </w:p>
    <w:p w14:paraId="40BD3AEA" w14:textId="7B2DA43D" w:rsidR="004302A8" w:rsidRDefault="00BB7A5E">
      <w:pPr>
        <w:pStyle w:val="Corpsdetexte"/>
        <w:spacing w:before="1"/>
        <w:ind w:left="0"/>
        <w:rPr>
          <w:sz w:val="13"/>
        </w:rPr>
      </w:pPr>
      <w:r>
        <w:rPr>
          <w:noProof/>
          <w:sz w:val="13"/>
        </w:rPr>
        <mc:AlternateContent>
          <mc:Choice Requires="wps">
            <w:drawing>
              <wp:anchor distT="0" distB="0" distL="0" distR="0" simplePos="0" relativeHeight="251653120" behindDoc="1" locked="0" layoutInCell="1" allowOverlap="1" wp14:anchorId="460F617E" wp14:editId="3A14F458">
                <wp:simplePos x="0" y="0"/>
                <wp:positionH relativeFrom="page">
                  <wp:posOffset>843076</wp:posOffset>
                </wp:positionH>
                <wp:positionV relativeFrom="paragraph">
                  <wp:posOffset>117085</wp:posOffset>
                </wp:positionV>
                <wp:extent cx="5966460" cy="27178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4471C4"/>
                        </a:solidFill>
                      </wps:spPr>
                      <wps:txbx>
                        <w:txbxContent>
                          <w:p w14:paraId="5AF189E8" w14:textId="77777777" w:rsidR="004302A8" w:rsidRPr="00810F05" w:rsidRDefault="00BB7A5E" w:rsidP="00810F05">
                            <w:pPr>
                              <w:pStyle w:val="Titre1"/>
                              <w:rPr>
                                <w:spacing w:val="11"/>
                              </w:rPr>
                            </w:pPr>
                            <w:bookmarkStart w:id="60" w:name="_bookmark13"/>
                            <w:bookmarkStart w:id="61" w:name="_Toc226712743"/>
                            <w:bookmarkEnd w:id="60"/>
                            <w:r w:rsidRPr="00810F05">
                              <w:rPr>
                                <w:spacing w:val="11"/>
                              </w:rPr>
                              <w:t>ARTICLE 6 - OBLIGATIONS ET RESPONSABILITES DU TITULAIRE</w:t>
                            </w:r>
                            <w:bookmarkEnd w:id="61"/>
                          </w:p>
                        </w:txbxContent>
                      </wps:txbx>
                      <wps:bodyPr wrap="square" lIns="0" tIns="0" rIns="0" bIns="0" rtlCol="0">
                        <a:noAutofit/>
                      </wps:bodyPr>
                    </wps:wsp>
                  </a:graphicData>
                </a:graphic>
              </wp:anchor>
            </w:drawing>
          </mc:Choice>
          <mc:Fallback>
            <w:pict>
              <v:shape w14:anchorId="460F617E" id="Textbox 19" o:spid="_x0000_s1038" type="#_x0000_t202" style="position:absolute;margin-left:66.4pt;margin-top:9.2pt;width:469.8pt;height:21.4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" fillcolor="#4471c4" stroked="f">
                <v:textbox inset="0,0,0,0">
                  <w:txbxContent>
                    <w:p w14:paraId="5AF189E8" w14:textId="77777777" w:rsidR="004302A8" w:rsidRPr="00810F05" w:rsidRDefault="00BB7A5E" w:rsidP="00810F05">
                      <w:pPr>
                        <w:pStyle w:val="Titre1"/>
                        <w:rPr>
                          <w:spacing w:val="11"/>
                        </w:rPr>
                      </w:pPr>
                      <w:bookmarkStart w:id="62" w:name="_bookmark13"/>
                      <w:bookmarkStart w:id="63" w:name="_Toc226712743"/>
                      <w:bookmarkEnd w:id="62"/>
                      <w:r w:rsidRPr="00810F05">
                        <w:rPr>
                          <w:spacing w:val="11"/>
                        </w:rPr>
                        <w:t>ARTICLE 6 - OBLIGATIONS ET RESPONSABILITES DU TITULAIRE</w:t>
                      </w:r>
                      <w:bookmarkEnd w:id="63"/>
                    </w:p>
                  </w:txbxContent>
                </v:textbox>
                <w10:wrap type="topAndBottom" anchorx="page"/>
              </v:shape>
            </w:pict>
          </mc:Fallback>
        </mc:AlternateContent>
      </w:r>
    </w:p>
    <w:p w14:paraId="3689EB9D" w14:textId="77777777" w:rsidR="004302A8" w:rsidRDefault="004302A8">
      <w:pPr>
        <w:pStyle w:val="Corpsdetexte"/>
        <w:spacing w:before="3"/>
        <w:ind w:left="0"/>
        <w:rPr>
          <w:sz w:val="6"/>
        </w:rPr>
      </w:pPr>
    </w:p>
    <w:p w14:paraId="6B90582B" w14:textId="4E66E467" w:rsidR="003B6143" w:rsidRPr="00563DD8" w:rsidRDefault="003B6143" w:rsidP="003B6143">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64" w:name="_Toc226712744"/>
      <w:r>
        <w:rPr>
          <w:b/>
          <w:bCs/>
          <w:caps/>
          <w:spacing w:val="15"/>
          <w:sz w:val="22"/>
          <w:szCs w:val="22"/>
        </w:rPr>
        <w:t xml:space="preserve">6.1 </w:t>
      </w:r>
      <w:r w:rsidRPr="00563DD8">
        <w:rPr>
          <w:b/>
          <w:bCs/>
          <w:caps/>
          <w:spacing w:val="15"/>
          <w:sz w:val="22"/>
          <w:szCs w:val="22"/>
        </w:rPr>
        <w:t>OBLIGATIONS DE RESULTAT</w:t>
      </w:r>
      <w:bookmarkEnd w:id="64"/>
      <w:r w:rsidRPr="00563DD8">
        <w:rPr>
          <w:b/>
          <w:bCs/>
          <w:caps/>
          <w:spacing w:val="15"/>
          <w:sz w:val="22"/>
          <w:szCs w:val="22"/>
        </w:rPr>
        <w:t xml:space="preserve"> </w:t>
      </w:r>
    </w:p>
    <w:p w14:paraId="1B935A51" w14:textId="77777777" w:rsidR="003B6143" w:rsidRDefault="003B6143" w:rsidP="003B6143">
      <w:pPr>
        <w:spacing w:after="160" w:line="259" w:lineRule="auto"/>
      </w:pPr>
      <w:r>
        <w:t xml:space="preserve">L’ensemble des prestations, exécutées sous l’entière responsabilité du Titulaire et sous l’autorité de son personnel d’encadrement, est assorti d’une obligation de résultats à l’égard de la CFE. </w:t>
      </w:r>
    </w:p>
    <w:p w14:paraId="7EFC9017" w14:textId="77777777" w:rsidR="003B6143" w:rsidRDefault="003B6143" w:rsidP="003B6143">
      <w:pPr>
        <w:spacing w:after="160" w:line="259" w:lineRule="auto"/>
      </w:pPr>
      <w:r>
        <w:t xml:space="preserve">Le Titulaire affectera tous les moyens matériels et humains qui s’avèreront nécessaires. </w:t>
      </w:r>
    </w:p>
    <w:p w14:paraId="27EC7827" w14:textId="77777777" w:rsidR="0078162C" w:rsidRDefault="0078162C">
      <w:pPr>
        <w:pStyle w:val="Corpsdetexte"/>
        <w:spacing w:before="196"/>
        <w:rPr>
          <w:spacing w:val="-2"/>
        </w:rPr>
      </w:pPr>
    </w:p>
    <w:p w14:paraId="0FBF2606" w14:textId="59260662" w:rsidR="003B6143" w:rsidRPr="00A56744" w:rsidRDefault="003B6143" w:rsidP="003B6143">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00" w:line="276" w:lineRule="auto"/>
        <w:rPr>
          <w:b/>
          <w:bCs/>
          <w:caps/>
          <w:spacing w:val="15"/>
          <w:sz w:val="22"/>
          <w:szCs w:val="22"/>
        </w:rPr>
      </w:pPr>
      <w:bookmarkStart w:id="65" w:name="_Toc226712745"/>
      <w:r>
        <w:rPr>
          <w:b/>
          <w:bCs/>
          <w:caps/>
          <w:spacing w:val="15"/>
          <w:sz w:val="22"/>
          <w:szCs w:val="22"/>
        </w:rPr>
        <w:t xml:space="preserve">6.2 </w:t>
      </w:r>
      <w:r w:rsidRPr="00201363">
        <w:rPr>
          <w:b/>
          <w:bCs/>
          <w:caps/>
          <w:spacing w:val="15"/>
          <w:sz w:val="22"/>
          <w:szCs w:val="22"/>
        </w:rPr>
        <w:t xml:space="preserve">OBLIGATIONS GENERALES DU </w:t>
      </w:r>
      <w:r>
        <w:rPr>
          <w:b/>
          <w:bCs/>
          <w:caps/>
          <w:spacing w:val="15"/>
          <w:sz w:val="22"/>
          <w:szCs w:val="22"/>
        </w:rPr>
        <w:t>TITULAIRE</w:t>
      </w:r>
      <w:bookmarkEnd w:id="65"/>
    </w:p>
    <w:p w14:paraId="33226243" w14:textId="01F75412" w:rsidR="003B6143" w:rsidRDefault="003B6143" w:rsidP="003B6143">
      <w:pPr>
        <w:spacing w:before="100" w:line="276" w:lineRule="auto"/>
        <w:rPr>
          <w:shd w:val="clear" w:color="auto" w:fill="FFFFFF"/>
          <w:lang w:val="fr-CA" w:eastAsia="fr-FR"/>
        </w:rPr>
      </w:pPr>
      <w:r w:rsidRPr="00201363">
        <w:rPr>
          <w:lang w:val="fr-CA" w:eastAsia="fr-FR"/>
        </w:rPr>
        <w:t xml:space="preserve">Le </w:t>
      </w:r>
      <w:r>
        <w:rPr>
          <w:lang w:val="fr-CA" w:eastAsia="fr-FR"/>
        </w:rPr>
        <w:t>Titulaire</w:t>
      </w:r>
      <w:r w:rsidRPr="00201363">
        <w:rPr>
          <w:lang w:val="fr-CA" w:eastAsia="fr-FR"/>
        </w:rPr>
        <w:t xml:space="preserve"> assure, sous sa responsabilité, et sans discontinuité, l'exécution des prestations, objet du présent marché, conformément aux stipulations du CCTP et met à disposition de la CFE, le(s) personnel(s) nécessaire(s) à l’exécution de ses obligations. Le </w:t>
      </w:r>
      <w:r w:rsidRPr="00FB212D">
        <w:rPr>
          <w:lang w:val="fr-CA" w:eastAsia="fr-FR"/>
        </w:rPr>
        <w:t xml:space="preserve">non-respect des dispositions du cahier des charges sera sanctionné par des pénalités telles que prévues à </w:t>
      </w:r>
      <w:r w:rsidRPr="00FB212D">
        <w:rPr>
          <w:shd w:val="clear" w:color="auto" w:fill="FFFFFF"/>
          <w:lang w:val="fr-CA" w:eastAsia="fr-FR"/>
        </w:rPr>
        <w:t>l’article 1</w:t>
      </w:r>
      <w:r w:rsidR="005428BA">
        <w:rPr>
          <w:shd w:val="clear" w:color="auto" w:fill="FFFFFF"/>
          <w:lang w:val="fr-CA" w:eastAsia="fr-FR"/>
        </w:rPr>
        <w:t>3</w:t>
      </w:r>
      <w:r w:rsidRPr="00FB212D">
        <w:rPr>
          <w:shd w:val="clear" w:color="auto" w:fill="FFFFFF"/>
          <w:lang w:val="fr-CA" w:eastAsia="fr-FR"/>
        </w:rPr>
        <w:t xml:space="preserve"> du présent CCAP.</w:t>
      </w:r>
    </w:p>
    <w:p w14:paraId="49207304" w14:textId="77777777" w:rsidR="003B6143" w:rsidRDefault="003B6143" w:rsidP="003B6143">
      <w:pPr>
        <w:adjustRightInd w:val="0"/>
        <w:spacing w:before="120" w:after="120"/>
        <w:rPr>
          <w:color w:val="000000"/>
        </w:rPr>
      </w:pPr>
      <w:r>
        <w:rPr>
          <w:color w:val="000000"/>
        </w:rPr>
        <w:t>A cet effet, l</w:t>
      </w:r>
      <w:r w:rsidRPr="00416302">
        <w:rPr>
          <w:color w:val="000000"/>
        </w:rPr>
        <w:t xml:space="preserve">e </w:t>
      </w:r>
      <w:r>
        <w:rPr>
          <w:color w:val="000000"/>
        </w:rPr>
        <w:t>Titulaire</w:t>
      </w:r>
      <w:r w:rsidRPr="00416302">
        <w:rPr>
          <w:color w:val="000000"/>
        </w:rPr>
        <w:t xml:space="preserve"> s’engage </w:t>
      </w:r>
      <w:r>
        <w:rPr>
          <w:color w:val="000000"/>
        </w:rPr>
        <w:t xml:space="preserve">notamment </w:t>
      </w:r>
      <w:r w:rsidRPr="00416302">
        <w:rPr>
          <w:color w:val="000000"/>
        </w:rPr>
        <w:t xml:space="preserve">à : </w:t>
      </w:r>
    </w:p>
    <w:p w14:paraId="7CE92FA6" w14:textId="77777777" w:rsidR="003B6143" w:rsidRPr="000A48D0" w:rsidRDefault="003B6143" w:rsidP="003B6143">
      <w:pPr>
        <w:widowControl/>
        <w:numPr>
          <w:ilvl w:val="0"/>
          <w:numId w:val="44"/>
        </w:numPr>
        <w:adjustRightInd w:val="0"/>
        <w:spacing w:before="120" w:after="120"/>
        <w:jc w:val="both"/>
        <w:rPr>
          <w:color w:val="000000"/>
        </w:rPr>
      </w:pPr>
      <w:r w:rsidRPr="000A48D0">
        <w:t xml:space="preserve">Désigner nominativement un </w:t>
      </w:r>
      <w:r>
        <w:t>interlocuteur privilégié</w:t>
      </w:r>
      <w:r w:rsidRPr="000A48D0">
        <w:t xml:space="preserve"> et les membres de l’équipe de consultants proposée. </w:t>
      </w:r>
      <w:r>
        <w:t>La personne désignée</w:t>
      </w:r>
      <w:r w:rsidRPr="00416302">
        <w:rPr>
          <w:lang w:val="fr-CA" w:eastAsia="fr-FR"/>
        </w:rPr>
        <w:t xml:space="preserve"> sera responsable de la conduite de la mission et sera l’interlocuteur du responsable désigné par l</w:t>
      </w:r>
      <w:r>
        <w:rPr>
          <w:lang w:val="fr-CA" w:eastAsia="fr-FR"/>
        </w:rPr>
        <w:t xml:space="preserve">a CFE </w:t>
      </w:r>
      <w:r w:rsidRPr="00416302">
        <w:rPr>
          <w:lang w:val="fr-CA" w:eastAsia="fr-FR"/>
        </w:rPr>
        <w:t xml:space="preserve">tout au long de la mission ; </w:t>
      </w:r>
    </w:p>
    <w:p w14:paraId="18D5F349" w14:textId="77777777" w:rsidR="003B6143" w:rsidRPr="000A48D0" w:rsidRDefault="003B6143" w:rsidP="003B6143">
      <w:pPr>
        <w:widowControl/>
        <w:numPr>
          <w:ilvl w:val="0"/>
          <w:numId w:val="44"/>
        </w:numPr>
        <w:adjustRightInd w:val="0"/>
        <w:spacing w:before="120" w:after="120"/>
        <w:jc w:val="both"/>
      </w:pPr>
      <w:r w:rsidRPr="000A48D0">
        <w:lastRenderedPageBreak/>
        <w:t xml:space="preserve">Obtenir préalablement à la réalisation de la prestation l’accord de la Direction </w:t>
      </w:r>
      <w:r w:rsidRPr="00AD48C8">
        <w:t xml:space="preserve">des Finances et de la maîtrise des risques (DFMR) </w:t>
      </w:r>
      <w:r w:rsidRPr="000A48D0">
        <w:t xml:space="preserve">concernant la maquette des documents qui seront transmis au cours de la mission d’accompagnement ; </w:t>
      </w:r>
    </w:p>
    <w:p w14:paraId="62E2F449" w14:textId="528A701E" w:rsidR="003B6143" w:rsidRPr="000A48D0" w:rsidRDefault="003B6143" w:rsidP="003B6143">
      <w:pPr>
        <w:widowControl/>
        <w:numPr>
          <w:ilvl w:val="0"/>
          <w:numId w:val="44"/>
        </w:numPr>
        <w:adjustRightInd w:val="0"/>
        <w:spacing w:before="120" w:after="120"/>
        <w:jc w:val="both"/>
      </w:pPr>
      <w:r w:rsidRPr="000A48D0">
        <w:t xml:space="preserve"> Organiser les groupes de travail et entretiens nécessaires en lien avec la </w:t>
      </w:r>
      <w:r>
        <w:t xml:space="preserve">Direction des Finances et de la maîtrise des risques (DFMR) </w:t>
      </w:r>
      <w:r w:rsidRPr="000A48D0">
        <w:t xml:space="preserve">de la </w:t>
      </w:r>
      <w:proofErr w:type="gramStart"/>
      <w:r w:rsidRPr="000A48D0">
        <w:t>CFE;</w:t>
      </w:r>
      <w:proofErr w:type="gramEnd"/>
      <w:r w:rsidRPr="000A48D0">
        <w:t xml:space="preserve"> </w:t>
      </w:r>
    </w:p>
    <w:p w14:paraId="37C27A46" w14:textId="77777777" w:rsidR="003B6143" w:rsidRPr="000A48D0" w:rsidRDefault="003B6143" w:rsidP="003B6143">
      <w:pPr>
        <w:widowControl/>
        <w:numPr>
          <w:ilvl w:val="0"/>
          <w:numId w:val="44"/>
        </w:numPr>
        <w:adjustRightInd w:val="0"/>
        <w:spacing w:before="120" w:after="120"/>
        <w:jc w:val="both"/>
      </w:pPr>
      <w:r w:rsidRPr="000A48D0">
        <w:t xml:space="preserve">Informer la CFE de tout problème susceptible d’intervenir au cours de la réalisation de la mission ; </w:t>
      </w:r>
    </w:p>
    <w:p w14:paraId="3AD99C88" w14:textId="77777777" w:rsidR="003B6143" w:rsidRPr="000A48D0" w:rsidRDefault="003B6143" w:rsidP="003B6143">
      <w:pPr>
        <w:widowControl/>
        <w:numPr>
          <w:ilvl w:val="0"/>
          <w:numId w:val="44"/>
        </w:numPr>
        <w:adjustRightInd w:val="0"/>
        <w:spacing w:before="120" w:after="120"/>
        <w:jc w:val="both"/>
      </w:pPr>
      <w:r w:rsidRPr="000A48D0">
        <w:t xml:space="preserve">Participer aux réunions organisées par la CFE sauf stipulation contraire de la </w:t>
      </w:r>
      <w:r>
        <w:t xml:space="preserve">Direction des Finances et de la maîtrise des risques (DFMR) </w:t>
      </w:r>
      <w:r w:rsidRPr="000A48D0">
        <w:t xml:space="preserve">de la CFE ; </w:t>
      </w:r>
    </w:p>
    <w:p w14:paraId="4956E3B9" w14:textId="77777777" w:rsidR="003B6143" w:rsidRPr="000A48D0" w:rsidRDefault="003B6143" w:rsidP="003B6143">
      <w:pPr>
        <w:widowControl/>
        <w:numPr>
          <w:ilvl w:val="0"/>
          <w:numId w:val="44"/>
        </w:numPr>
        <w:adjustRightInd w:val="0"/>
        <w:spacing w:before="120" w:after="120"/>
        <w:jc w:val="both"/>
      </w:pPr>
      <w:r w:rsidRPr="000A48D0">
        <w:t xml:space="preserve">Proposer le planning d’intervention destiné à assurer la conduite de la mission : à décliner pour chacune des disciplines accompagnées ; </w:t>
      </w:r>
    </w:p>
    <w:p w14:paraId="256B13A4" w14:textId="77777777" w:rsidR="003B6143" w:rsidRPr="000A48D0" w:rsidRDefault="003B6143" w:rsidP="003B6143">
      <w:pPr>
        <w:widowControl/>
        <w:numPr>
          <w:ilvl w:val="0"/>
          <w:numId w:val="44"/>
        </w:numPr>
        <w:adjustRightInd w:val="0"/>
        <w:spacing w:before="120" w:after="120"/>
        <w:jc w:val="both"/>
      </w:pPr>
      <w:r w:rsidRPr="000A48D0">
        <w:t xml:space="preserve">Respecter la durée de la mission indiquée dans la réponse au marché </w:t>
      </w:r>
      <w:r>
        <w:t xml:space="preserve">/mémoire technique/ devis </w:t>
      </w:r>
      <w:r w:rsidRPr="000A48D0">
        <w:t xml:space="preserve">incluant la remise des livrables attendus ; </w:t>
      </w:r>
    </w:p>
    <w:p w14:paraId="17DD2F7B" w14:textId="77777777" w:rsidR="003B6143" w:rsidRPr="00416302" w:rsidRDefault="003B6143" w:rsidP="003B6143">
      <w:pPr>
        <w:widowControl/>
        <w:numPr>
          <w:ilvl w:val="0"/>
          <w:numId w:val="44"/>
        </w:numPr>
        <w:adjustRightInd w:val="0"/>
        <w:spacing w:before="120" w:after="120"/>
        <w:jc w:val="both"/>
        <w:rPr>
          <w:lang w:val="fr-CA" w:eastAsia="fr-FR"/>
        </w:rPr>
      </w:pPr>
      <w:r w:rsidRPr="000A48D0">
        <w:t>Sur la base du planning validé par la Direction</w:t>
      </w:r>
      <w:r w:rsidRPr="005C3FB9">
        <w:t xml:space="preserve"> des Finances et de la maîtrise des risques (DFMR) </w:t>
      </w:r>
      <w:r w:rsidRPr="000A48D0">
        <w:t>lors d</w:t>
      </w:r>
      <w:r>
        <w:t>es</w:t>
      </w:r>
      <w:r w:rsidRPr="000A48D0">
        <w:t xml:space="preserve"> réunion</w:t>
      </w:r>
      <w:r>
        <w:t>s</w:t>
      </w:r>
      <w:r w:rsidRPr="000A48D0">
        <w:t xml:space="preserve"> de lancement de la mission, animer le suivi de la réalisation de chaque action</w:t>
      </w:r>
      <w:r>
        <w:t> ;</w:t>
      </w:r>
      <w:r w:rsidRPr="00416302">
        <w:rPr>
          <w:lang w:val="fr-CA" w:eastAsia="fr-FR"/>
        </w:rPr>
        <w:t xml:space="preserve"> </w:t>
      </w:r>
    </w:p>
    <w:p w14:paraId="1B733E4E" w14:textId="77777777" w:rsidR="003B6143" w:rsidRPr="005C3FB9" w:rsidRDefault="003B6143" w:rsidP="003B6143">
      <w:pPr>
        <w:widowControl/>
        <w:numPr>
          <w:ilvl w:val="0"/>
          <w:numId w:val="42"/>
        </w:numPr>
        <w:adjustRightInd w:val="0"/>
        <w:jc w:val="both"/>
        <w:rPr>
          <w:lang w:val="fr-CA" w:eastAsia="fr-FR"/>
        </w:rPr>
      </w:pPr>
      <w:r w:rsidRPr="000A48D0">
        <w:rPr>
          <w:lang w:val="fr-CA" w:eastAsia="fr-FR"/>
        </w:rPr>
        <w:t xml:space="preserve">Envoyer systématiquement les comptes rendus à la </w:t>
      </w:r>
      <w:r w:rsidRPr="005C3FB9">
        <w:rPr>
          <w:lang w:val="fr-CA" w:eastAsia="fr-FR"/>
        </w:rPr>
        <w:t>Direction des Finances et de la maîtrise des risques (DFMR)</w:t>
      </w:r>
      <w:r w:rsidRPr="000A48D0">
        <w:rPr>
          <w:lang w:val="fr-CA" w:eastAsia="fr-FR"/>
        </w:rPr>
        <w:t xml:space="preserve">, fournir une note d’avancement à la </w:t>
      </w:r>
      <w:r w:rsidRPr="005C3FB9">
        <w:rPr>
          <w:lang w:val="fr-CA" w:eastAsia="fr-FR"/>
        </w:rPr>
        <w:t xml:space="preserve">Direction des Finances et de la maîtrise des risques (DFMR) </w:t>
      </w:r>
      <w:r w:rsidRPr="000A48D0">
        <w:rPr>
          <w:lang w:val="fr-CA" w:eastAsia="fr-FR"/>
        </w:rPr>
        <w:t>à intervalle régulier et organiser des reporting</w:t>
      </w:r>
      <w:r>
        <w:rPr>
          <w:lang w:val="fr-CA" w:eastAsia="fr-FR"/>
        </w:rPr>
        <w:t>s</w:t>
      </w:r>
      <w:r w:rsidRPr="000A48D0">
        <w:rPr>
          <w:lang w:val="fr-CA" w:eastAsia="fr-FR"/>
        </w:rPr>
        <w:t xml:space="preserve"> réguliers avec les pilotes ;</w:t>
      </w:r>
    </w:p>
    <w:p w14:paraId="2F29E7CA" w14:textId="77777777" w:rsidR="003B6143" w:rsidRPr="008F3AD5" w:rsidRDefault="003B6143" w:rsidP="003B6143">
      <w:pPr>
        <w:widowControl/>
        <w:numPr>
          <w:ilvl w:val="0"/>
          <w:numId w:val="42"/>
        </w:numPr>
        <w:adjustRightInd w:val="0"/>
        <w:jc w:val="both"/>
        <w:rPr>
          <w:lang w:val="fr-CA" w:eastAsia="fr-FR"/>
        </w:rPr>
      </w:pPr>
      <w:r w:rsidRPr="008F3AD5">
        <w:rPr>
          <w:lang w:val="fr-CA" w:eastAsia="fr-FR"/>
        </w:rPr>
        <w:t xml:space="preserve"> Produire les livrables définis ; </w:t>
      </w:r>
    </w:p>
    <w:p w14:paraId="0DE47091" w14:textId="77777777" w:rsidR="003B6143" w:rsidRDefault="003B6143">
      <w:pPr>
        <w:pStyle w:val="Corpsdetexte"/>
        <w:spacing w:before="196"/>
        <w:rPr>
          <w:spacing w:val="-2"/>
        </w:rPr>
      </w:pPr>
    </w:p>
    <w:p w14:paraId="680AE87B" w14:textId="5BA582FF" w:rsidR="003B6143" w:rsidRPr="00201363" w:rsidRDefault="003B6143" w:rsidP="003B6143">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66" w:name="_Toc226712746"/>
      <w:r>
        <w:rPr>
          <w:b/>
          <w:bCs/>
          <w:caps/>
          <w:spacing w:val="15"/>
          <w:sz w:val="22"/>
          <w:szCs w:val="22"/>
        </w:rPr>
        <w:t xml:space="preserve">6.3 </w:t>
      </w:r>
      <w:r w:rsidRPr="00201363">
        <w:rPr>
          <w:b/>
          <w:bCs/>
          <w:caps/>
          <w:spacing w:val="15"/>
          <w:sz w:val="22"/>
          <w:szCs w:val="22"/>
        </w:rPr>
        <w:t xml:space="preserve">MOYENS DU </w:t>
      </w:r>
      <w:r>
        <w:rPr>
          <w:b/>
          <w:bCs/>
          <w:caps/>
          <w:spacing w:val="15"/>
          <w:sz w:val="22"/>
          <w:szCs w:val="22"/>
        </w:rPr>
        <w:t>TITULAIRE</w:t>
      </w:r>
      <w:bookmarkEnd w:id="66"/>
    </w:p>
    <w:p w14:paraId="0585B29E" w14:textId="77777777" w:rsidR="003B6143" w:rsidRDefault="003B6143" w:rsidP="003B6143">
      <w:pPr>
        <w:spacing w:before="120" w:after="160" w:line="259" w:lineRule="auto"/>
      </w:pPr>
      <w:r w:rsidRPr="00201363">
        <w:t xml:space="preserve">Le </w:t>
      </w:r>
      <w:r>
        <w:t>Titulaire</w:t>
      </w:r>
      <w:r w:rsidRPr="00201363">
        <w:t xml:space="preserve"> exécute toutes les prestations prévues au présent marché avec son personnel propre. </w:t>
      </w:r>
      <w:r>
        <w:t xml:space="preserve">Il est le seul responsable des moyens humains qu’il met en place afin de réaliser la prestation. Il lui appartient de faire habiliter son personnel et de définir le nombre, les durées et les horaires de présence du personnel pour faire face à ses obligations contractuelles. </w:t>
      </w:r>
    </w:p>
    <w:p w14:paraId="75221B81" w14:textId="77777777" w:rsidR="003B6143" w:rsidRDefault="003B6143" w:rsidP="003B6143">
      <w:pPr>
        <w:spacing w:before="120" w:after="160" w:line="259" w:lineRule="auto"/>
      </w:pPr>
      <w:r>
        <w:t>Les prestations doivent s’exécuter :</w:t>
      </w:r>
    </w:p>
    <w:p w14:paraId="38862856" w14:textId="77777777" w:rsidR="003B6143" w:rsidRDefault="003B6143" w:rsidP="003B6143">
      <w:pPr>
        <w:widowControl/>
        <w:numPr>
          <w:ilvl w:val="0"/>
          <w:numId w:val="45"/>
        </w:numPr>
        <w:autoSpaceDE/>
        <w:autoSpaceDN/>
        <w:spacing w:before="120" w:after="160" w:line="259" w:lineRule="auto"/>
        <w:jc w:val="both"/>
      </w:pPr>
      <w:r>
        <w:t xml:space="preserve">De manière courtoise et conviviale dans le respect des interlocuteurs </w:t>
      </w:r>
    </w:p>
    <w:p w14:paraId="0DC64A7B" w14:textId="77777777" w:rsidR="003B6143" w:rsidRDefault="003B6143" w:rsidP="003B6143">
      <w:pPr>
        <w:widowControl/>
        <w:numPr>
          <w:ilvl w:val="0"/>
          <w:numId w:val="45"/>
        </w:numPr>
        <w:autoSpaceDE/>
        <w:autoSpaceDN/>
        <w:spacing w:before="120" w:after="160" w:line="259" w:lineRule="auto"/>
        <w:jc w:val="both"/>
      </w:pPr>
      <w:r>
        <w:t>En observant la plus grande rigueur</w:t>
      </w:r>
    </w:p>
    <w:p w14:paraId="0B23FEFE" w14:textId="77777777" w:rsidR="003B6143" w:rsidRDefault="003B6143" w:rsidP="003B6143">
      <w:pPr>
        <w:widowControl/>
        <w:numPr>
          <w:ilvl w:val="0"/>
          <w:numId w:val="45"/>
        </w:numPr>
        <w:autoSpaceDE/>
        <w:autoSpaceDN/>
        <w:spacing w:before="120" w:after="160" w:line="259" w:lineRule="auto"/>
        <w:jc w:val="both"/>
      </w:pPr>
      <w:r>
        <w:t>Selon des méthodes efficientes assurant la rapidité d’exécution</w:t>
      </w:r>
    </w:p>
    <w:p w14:paraId="7EFA137D" w14:textId="77777777" w:rsidR="003B6143" w:rsidRDefault="003B6143" w:rsidP="003B6143">
      <w:pPr>
        <w:spacing w:before="120" w:after="160" w:line="259" w:lineRule="auto"/>
      </w:pPr>
      <w:r w:rsidRPr="00201363">
        <w:t>À tout moment, les moyens utilisés devront être suffisants, tant en nombre qu’en capacité technique, pour assurer la bonne exécution du marché.</w:t>
      </w:r>
      <w:r>
        <w:t xml:space="preserve"> Dans le mémoire technique, le Titulaire devra transmettre la liste des personnels affecté à l’exécution de la prestation. En cas de changement de personnel ou d’équipe, la liste des nouvelles personnes affectées à l’exécution de la prestation doit être transmise au plus tard sous un délai de 48h avant la prise de poste d’un nouvel agent.  </w:t>
      </w:r>
    </w:p>
    <w:p w14:paraId="5ACA8B9C" w14:textId="77777777" w:rsidR="003B6143" w:rsidRDefault="003B6143" w:rsidP="003B6143">
      <w:pPr>
        <w:spacing w:after="160" w:line="259" w:lineRule="auto"/>
      </w:pPr>
      <w:r w:rsidRPr="00904195">
        <w:t xml:space="preserve">L’ensemble des prescriptions techniques mentionnées dans le cahier des clauses techniques particulières (CCTP) ainsi qu’aux annexes </w:t>
      </w:r>
      <w:r>
        <w:t>financières</w:t>
      </w:r>
      <w:r w:rsidRPr="00904195">
        <w:t xml:space="preserve"> à l’acte d’engagement constitue un minimum requis, le </w:t>
      </w:r>
      <w:r>
        <w:t>Titulaire</w:t>
      </w:r>
      <w:r w:rsidRPr="00904195">
        <w:t xml:space="preserve"> est invité à proposer les compléments qu’il juge utile dans le cadre de l’obligation de résultats à laquelle il doit répondre</w:t>
      </w:r>
      <w:r>
        <w:t>.</w:t>
      </w:r>
    </w:p>
    <w:p w14:paraId="1EBC129F" w14:textId="1C133568" w:rsidR="001111F5" w:rsidRDefault="001111F5">
      <w:r>
        <w:br w:type="page"/>
      </w:r>
    </w:p>
    <w:p w14:paraId="27F49AE5" w14:textId="77777777" w:rsidR="00CD6F6F" w:rsidRDefault="00CD6F6F" w:rsidP="0078162C">
      <w:pPr>
        <w:pStyle w:val="Corpsdetexte"/>
        <w:spacing w:before="10"/>
        <w:ind w:left="0"/>
      </w:pPr>
    </w:p>
    <w:p w14:paraId="1968496C" w14:textId="77777777" w:rsidR="004302A8" w:rsidRDefault="00BB7A5E">
      <w:pPr>
        <w:pStyle w:val="Corpsdetexte"/>
        <w:spacing w:before="4"/>
        <w:ind w:left="0"/>
        <w:rPr>
          <w:sz w:val="6"/>
        </w:rPr>
      </w:pPr>
      <w:r>
        <w:rPr>
          <w:noProof/>
          <w:sz w:val="6"/>
        </w:rPr>
        <mc:AlternateContent>
          <mc:Choice Requires="wps">
            <w:drawing>
              <wp:anchor distT="0" distB="0" distL="0" distR="0" simplePos="0" relativeHeight="251657216" behindDoc="1" locked="0" layoutInCell="1" allowOverlap="1" wp14:anchorId="11740DE4" wp14:editId="7546FB63">
                <wp:simplePos x="0" y="0"/>
                <wp:positionH relativeFrom="page">
                  <wp:posOffset>843076</wp:posOffset>
                </wp:positionH>
                <wp:positionV relativeFrom="paragraph">
                  <wp:posOffset>64340</wp:posOffset>
                </wp:positionV>
                <wp:extent cx="5966460" cy="271780"/>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48D89B4B" w14:textId="7DCF88C1" w:rsidR="004302A8" w:rsidRPr="00F66372" w:rsidRDefault="00810F05"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67" w:name="_Toc226712747"/>
                            <w:r w:rsidRPr="00F66372">
                              <w:rPr>
                                <w:b/>
                                <w:bCs/>
                                <w:caps/>
                                <w:spacing w:val="15"/>
                                <w:sz w:val="22"/>
                                <w:szCs w:val="22"/>
                              </w:rPr>
                              <w:t>6.</w:t>
                            </w:r>
                            <w:r w:rsidR="009E1998" w:rsidRPr="00F66372">
                              <w:rPr>
                                <w:b/>
                                <w:bCs/>
                                <w:caps/>
                                <w:spacing w:val="15"/>
                                <w:sz w:val="22"/>
                                <w:szCs w:val="22"/>
                              </w:rPr>
                              <w:t>4</w:t>
                            </w:r>
                            <w:r w:rsidR="00BB7A5E" w:rsidRPr="00F66372">
                              <w:rPr>
                                <w:b/>
                                <w:bCs/>
                                <w:caps/>
                                <w:spacing w:val="15"/>
                                <w:sz w:val="22"/>
                                <w:szCs w:val="22"/>
                              </w:rPr>
                              <w:t xml:space="preserve"> SOUS-TRAITANCE</w:t>
                            </w:r>
                            <w:bookmarkEnd w:id="67"/>
                          </w:p>
                        </w:txbxContent>
                      </wps:txbx>
                      <wps:bodyPr wrap="square" lIns="0" tIns="0" rIns="0" bIns="0" rtlCol="0">
                        <a:noAutofit/>
                      </wps:bodyPr>
                    </wps:wsp>
                  </a:graphicData>
                </a:graphic>
              </wp:anchor>
            </w:drawing>
          </mc:Choice>
          <mc:Fallback>
            <w:pict>
              <v:shape w14:anchorId="11740DE4" id="Textbox 22" o:spid="_x0000_s1039" type="#_x0000_t202" style="position:absolute;margin-left:66.4pt;margin-top:5.05pt;width:469.8pt;height:21.4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" fillcolor="#d9e1f3" stroked="f">
                <v:textbox inset="0,0,0,0">
                  <w:txbxContent>
                    <w:p w14:paraId="48D89B4B" w14:textId="7DCF88C1" w:rsidR="004302A8" w:rsidRPr="00F66372" w:rsidRDefault="00810F05"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68" w:name="_Toc226712747"/>
                      <w:r w:rsidRPr="00F66372">
                        <w:rPr>
                          <w:b/>
                          <w:bCs/>
                          <w:caps/>
                          <w:spacing w:val="15"/>
                          <w:sz w:val="22"/>
                          <w:szCs w:val="22"/>
                        </w:rPr>
                        <w:t>6.</w:t>
                      </w:r>
                      <w:r w:rsidR="009E1998" w:rsidRPr="00F66372">
                        <w:rPr>
                          <w:b/>
                          <w:bCs/>
                          <w:caps/>
                          <w:spacing w:val="15"/>
                          <w:sz w:val="22"/>
                          <w:szCs w:val="22"/>
                        </w:rPr>
                        <w:t>4</w:t>
                      </w:r>
                      <w:r w:rsidR="00BB7A5E" w:rsidRPr="00F66372">
                        <w:rPr>
                          <w:b/>
                          <w:bCs/>
                          <w:caps/>
                          <w:spacing w:val="15"/>
                          <w:sz w:val="22"/>
                          <w:szCs w:val="22"/>
                        </w:rPr>
                        <w:t xml:space="preserve"> SOUS-TRAITANCE</w:t>
                      </w:r>
                      <w:bookmarkEnd w:id="68"/>
                    </w:p>
                  </w:txbxContent>
                </v:textbox>
                <w10:wrap type="topAndBottom" anchorx="page"/>
              </v:shape>
            </w:pict>
          </mc:Fallback>
        </mc:AlternateContent>
      </w:r>
    </w:p>
    <w:p w14:paraId="349EC658" w14:textId="77777777" w:rsidR="002C1DD8" w:rsidRDefault="002C1DD8" w:rsidP="002C1DD8">
      <w:pPr>
        <w:pStyle w:val="Corpsdetexte"/>
        <w:spacing w:before="268"/>
        <w:ind w:right="134"/>
        <w:jc w:val="both"/>
      </w:pPr>
      <w:r>
        <w:t>Le titulaire peut sous-traiter une partie de l’exécution des prestations faisant l’objet du présent marché, dans les conditions prévues par la loi n° 75-1334 du 31 décembre 1975 relative à la sous-traitance et par les articles L2193-1 à L2193-14 et R2193-1 à R2193-4 du Code de la commande publique, sous réserve de l’acceptation du sous-traitant et de l’agrément de ses conditions de paiement par l’acheteur.</w:t>
      </w:r>
    </w:p>
    <w:p w14:paraId="60A57A5B" w14:textId="4A2BDDE2" w:rsidR="002C1DD8" w:rsidRDefault="002C1DD8" w:rsidP="002C1DD8">
      <w:pPr>
        <w:pStyle w:val="Corpsdetexte"/>
        <w:spacing w:before="268"/>
        <w:ind w:right="134"/>
        <w:jc w:val="both"/>
      </w:pPr>
      <w:r>
        <w:t>Conformément à l’article R2193-4, le silence gardé par l’acheteur pendant vingt et un jours à compter de la réception des documents de sous-traitance vaut acceptation et agrément.</w:t>
      </w:r>
    </w:p>
    <w:p w14:paraId="25B385E5" w14:textId="77777777" w:rsidR="004302A8" w:rsidRDefault="00BB7A5E">
      <w:pPr>
        <w:pStyle w:val="Corpsdetexte"/>
        <w:spacing w:before="267"/>
        <w:ind w:right="134"/>
        <w:jc w:val="both"/>
      </w:pPr>
      <w:r>
        <w:t>En cas de sous-traitance, le Titulaire s’engage à déclarer pour acceptation tout sous-traitant lors de la remise de son offre ou en cours d’exécution du marché avant l’intervention du sous-traitant. Dans les deux cas, il remet à la CFE une déclaration de sous-traitance - DC4 disponible sur le site indiqué ci- dessous :</w:t>
      </w:r>
    </w:p>
    <w:p w14:paraId="73246B65" w14:textId="77777777" w:rsidR="004302A8" w:rsidRDefault="00BB7A5E">
      <w:pPr>
        <w:pStyle w:val="Corpsdetexte"/>
        <w:spacing w:before="242"/>
      </w:pPr>
      <w:hyperlink r:id="rId10">
        <w:r>
          <w:rPr>
            <w:color w:val="0000FF"/>
            <w:spacing w:val="-2"/>
            <w:u w:val="single" w:color="0000FF"/>
          </w:rPr>
          <w:t>https://www.economie.gouv.fr/daj/formulaires-declaration-du-candidat</w:t>
        </w:r>
      </w:hyperlink>
    </w:p>
    <w:p w14:paraId="0A236A4D" w14:textId="77777777" w:rsidR="00CC18E3" w:rsidRDefault="00CC18E3">
      <w:pPr>
        <w:pStyle w:val="Corpsdetexte"/>
        <w:spacing w:before="193"/>
        <w:jc w:val="both"/>
      </w:pPr>
      <w:r w:rsidRPr="00CC18E3">
        <w:t>Le Titulaire s’engage à produire, pour chaque sous-traitant, les documents suivants :</w:t>
      </w:r>
      <w:r w:rsidRPr="00CC18E3">
        <w:br/>
        <w:t xml:space="preserve">– une </w:t>
      </w:r>
      <w:r w:rsidRPr="00CC18E3">
        <w:rPr>
          <w:b/>
          <w:bCs/>
        </w:rPr>
        <w:t>attestation de vigilance</w:t>
      </w:r>
      <w:r w:rsidRPr="00CC18E3">
        <w:t xml:space="preserve"> délivrée par l’organisme de protection sociale chargé du recouvrement des cotisations et contributions sociales, datant de moins de six mois (article L.243-15 du Code de la sécurité sociale) ;</w:t>
      </w:r>
      <w:r w:rsidRPr="00CC18E3">
        <w:br/>
        <w:t xml:space="preserve">– une </w:t>
      </w:r>
      <w:r w:rsidRPr="00CC18E3">
        <w:rPr>
          <w:b/>
          <w:bCs/>
        </w:rPr>
        <w:t>attestation fiscale</w:t>
      </w:r>
      <w:r w:rsidRPr="00CC18E3">
        <w:t xml:space="preserve"> sur l’honneur du dépôt auprès de l’administration fiscale, à la date de l’attestation, de l’ensemble des déclarations fiscales obligatoires, ainsi que, le cas échéant, le justificatif de dépôt des formalités via le </w:t>
      </w:r>
      <w:r w:rsidRPr="00CC18E3">
        <w:rPr>
          <w:b/>
          <w:bCs/>
        </w:rPr>
        <w:t>guichet unique électronique des formalités des entreprises</w:t>
      </w:r>
      <w:r w:rsidRPr="00CC18E3">
        <w:t xml:space="preserve"> lorsque le sous-traitant n’est pas immatriculé au registre du commerce et des sociétés ou au répertoire des métiers ;</w:t>
      </w:r>
      <w:r w:rsidRPr="00CC18E3">
        <w:br/>
        <w:t xml:space="preserve">– lorsque le sous-traitant emploie des salariés étrangers, une </w:t>
      </w:r>
      <w:r w:rsidRPr="00CC18E3">
        <w:rPr>
          <w:b/>
          <w:bCs/>
        </w:rPr>
        <w:t>attestation sur l’honneur</w:t>
      </w:r>
      <w:r w:rsidRPr="00CC18E3">
        <w:t xml:space="preserve"> certifiant que le travail est réalisé par des salariés employés régulièrement au regard des articles L.1221-10 à L.1221-12, L.3243-1, L.3243-2, L.3243-4 et R.3243-1 du Code du travail, ainsi que la </w:t>
      </w:r>
      <w:r w:rsidRPr="00CC18E3">
        <w:rPr>
          <w:b/>
          <w:bCs/>
        </w:rPr>
        <w:t>liste nominative</w:t>
      </w:r>
      <w:r w:rsidRPr="00CC18E3">
        <w:t xml:space="preserve"> des salariés étrangers soumis à autorisation de travail.</w:t>
      </w:r>
    </w:p>
    <w:p w14:paraId="235302BD" w14:textId="63D8AAF5" w:rsidR="004302A8" w:rsidRDefault="00BB7A5E">
      <w:pPr>
        <w:pStyle w:val="Corpsdetexte"/>
        <w:spacing w:before="193"/>
        <w:jc w:val="both"/>
      </w:pPr>
      <w:r>
        <w:t>Les</w:t>
      </w:r>
      <w:r>
        <w:rPr>
          <w:spacing w:val="-8"/>
        </w:rPr>
        <w:t xml:space="preserve"> </w:t>
      </w:r>
      <w:r>
        <w:t>conditions</w:t>
      </w:r>
      <w:r>
        <w:rPr>
          <w:spacing w:val="-4"/>
        </w:rPr>
        <w:t xml:space="preserve"> </w:t>
      </w:r>
      <w:r>
        <w:t>de</w:t>
      </w:r>
      <w:r>
        <w:rPr>
          <w:spacing w:val="-4"/>
        </w:rPr>
        <w:t xml:space="preserve"> </w:t>
      </w:r>
      <w:r>
        <w:t>recours</w:t>
      </w:r>
      <w:r>
        <w:rPr>
          <w:spacing w:val="-4"/>
        </w:rPr>
        <w:t xml:space="preserve"> </w:t>
      </w:r>
      <w:r>
        <w:t>à</w:t>
      </w:r>
      <w:r>
        <w:rPr>
          <w:spacing w:val="-7"/>
        </w:rPr>
        <w:t xml:space="preserve"> </w:t>
      </w:r>
      <w:r>
        <w:t>la</w:t>
      </w:r>
      <w:r>
        <w:rPr>
          <w:spacing w:val="-4"/>
        </w:rPr>
        <w:t xml:space="preserve"> </w:t>
      </w:r>
      <w:r>
        <w:t>sous-traitance</w:t>
      </w:r>
      <w:r>
        <w:rPr>
          <w:spacing w:val="-4"/>
        </w:rPr>
        <w:t xml:space="preserve"> </w:t>
      </w:r>
      <w:r>
        <w:t>sont</w:t>
      </w:r>
      <w:r>
        <w:rPr>
          <w:spacing w:val="-4"/>
        </w:rPr>
        <w:t xml:space="preserve"> </w:t>
      </w:r>
      <w:r>
        <w:t>définies</w:t>
      </w:r>
      <w:r>
        <w:rPr>
          <w:spacing w:val="-3"/>
        </w:rPr>
        <w:t xml:space="preserve"> </w:t>
      </w:r>
      <w:r>
        <w:rPr>
          <w:spacing w:val="-10"/>
        </w:rPr>
        <w:t>:</w:t>
      </w:r>
    </w:p>
    <w:p w14:paraId="75883E0C" w14:textId="77777777" w:rsidR="00D26BAB" w:rsidRDefault="00D26BAB" w:rsidP="00D26BAB">
      <w:pPr>
        <w:pStyle w:val="Paragraphedeliste"/>
        <w:numPr>
          <w:ilvl w:val="0"/>
          <w:numId w:val="17"/>
        </w:numPr>
        <w:tabs>
          <w:tab w:val="left" w:pos="899"/>
        </w:tabs>
        <w:spacing w:before="135" w:line="360" w:lineRule="auto"/>
        <w:ind w:left="141" w:right="-137" w:firstLine="357"/>
      </w:pPr>
      <w:r w:rsidRPr="00D26BAB">
        <w:t xml:space="preserve">▪ aux articles </w:t>
      </w:r>
      <w:r w:rsidRPr="00D26BAB">
        <w:rPr>
          <w:b/>
          <w:bCs/>
        </w:rPr>
        <w:t>L.2193-1 à L.2193-14 et R.2193-1 à R.2193-4 du Code de la commande publique</w:t>
      </w:r>
      <w:r w:rsidRPr="00D26BAB">
        <w:t xml:space="preserve"> ;</w:t>
      </w:r>
    </w:p>
    <w:p w14:paraId="5D0C4257" w14:textId="77777777" w:rsidR="00D26BAB" w:rsidRDefault="00D26BAB" w:rsidP="00D26BAB">
      <w:pPr>
        <w:pStyle w:val="Paragraphedeliste"/>
        <w:numPr>
          <w:ilvl w:val="0"/>
          <w:numId w:val="17"/>
        </w:numPr>
        <w:tabs>
          <w:tab w:val="left" w:pos="899"/>
        </w:tabs>
        <w:spacing w:before="135" w:line="360" w:lineRule="auto"/>
        <w:ind w:left="141" w:right="-137" w:firstLine="357"/>
      </w:pPr>
      <w:r w:rsidRPr="00D26BAB">
        <w:t xml:space="preserve">▪ dans la </w:t>
      </w:r>
      <w:r w:rsidRPr="00D26BAB">
        <w:rPr>
          <w:b/>
          <w:bCs/>
        </w:rPr>
        <w:t>loi n° 75-1334 du 31 décembre 1975 modifiée relative à la sous-traitance</w:t>
      </w:r>
      <w:r w:rsidRPr="00D26BAB">
        <w:t xml:space="preserve"> ;</w:t>
      </w:r>
    </w:p>
    <w:p w14:paraId="020173CA" w14:textId="6218E8E3" w:rsidR="00D26BAB" w:rsidRDefault="00D26BAB" w:rsidP="00D26BAB">
      <w:pPr>
        <w:pStyle w:val="Paragraphedeliste"/>
        <w:numPr>
          <w:ilvl w:val="0"/>
          <w:numId w:val="17"/>
        </w:numPr>
        <w:tabs>
          <w:tab w:val="left" w:pos="899"/>
        </w:tabs>
        <w:spacing w:before="135" w:line="360" w:lineRule="auto"/>
        <w:ind w:left="141" w:right="-137" w:firstLine="357"/>
      </w:pPr>
      <w:r w:rsidRPr="00D26BAB">
        <w:t xml:space="preserve">▪ à </w:t>
      </w:r>
      <w:r w:rsidRPr="00D26BAB">
        <w:rPr>
          <w:b/>
          <w:bCs/>
        </w:rPr>
        <w:t>l’article 3.6 du CCAG-PI</w:t>
      </w:r>
      <w:r w:rsidRPr="00D26BAB">
        <w:t>.</w:t>
      </w:r>
    </w:p>
    <w:p w14:paraId="1A50530B" w14:textId="7D49E761" w:rsidR="004302A8" w:rsidRDefault="00D26BAB" w:rsidP="00D26BAB">
      <w:pPr>
        <w:tabs>
          <w:tab w:val="left" w:pos="899"/>
        </w:tabs>
        <w:spacing w:before="135" w:line="360" w:lineRule="auto"/>
        <w:ind w:left="141" w:right="-137"/>
      </w:pPr>
      <w:r>
        <w:t xml:space="preserve">Le </w:t>
      </w:r>
      <w:r w:rsidR="00BB7A5E">
        <w:t>Titulaire reste le responsable et l’interlocuteur unique de la CFE.</w:t>
      </w:r>
    </w:p>
    <w:p w14:paraId="168E92C2" w14:textId="77777777" w:rsidR="004302A8" w:rsidRDefault="00BB7A5E">
      <w:pPr>
        <w:pStyle w:val="Corpsdetexte"/>
        <w:spacing w:before="253" w:line="292" w:lineRule="auto"/>
        <w:ind w:right="260"/>
        <w:jc w:val="both"/>
      </w:pPr>
      <w:r>
        <w:t>Le Titulaire ne peut céder ou sous-traiter tout ou partie de l’exécution de son marché sans y être expressément autorisé par la CFE. Dans ce cas, le Titulaire reste entièrement responsable des prestations effectuées par son ou ses sous-traitants, et ne saurait déporter cette responsabilité vers un tiers.</w:t>
      </w:r>
    </w:p>
    <w:p w14:paraId="5F4C675F" w14:textId="77777777" w:rsidR="00411260" w:rsidRPr="00411260" w:rsidRDefault="00411260" w:rsidP="00411260">
      <w:pPr>
        <w:pStyle w:val="Corpsdetexte"/>
        <w:spacing w:before="60"/>
        <w:jc w:val="both"/>
      </w:pPr>
      <w:r w:rsidRPr="00411260">
        <w:t>Conformément à l’article L.2193-7 du Code de la commande publique et à l’article 3.6 du CCAG-PI, le titulaire est tenu de communiquer à l’acheteur le contrat de sous-traitance et ses éventuels avenants, dans un délai de quinze jours à compter d’une mise en demeure, lorsque l’acheteur en fait la demande.</w:t>
      </w:r>
    </w:p>
    <w:p w14:paraId="11269CC7" w14:textId="77777777" w:rsidR="00411260" w:rsidRPr="00411260" w:rsidRDefault="00411260" w:rsidP="00411260">
      <w:pPr>
        <w:pStyle w:val="Corpsdetexte"/>
        <w:spacing w:before="60"/>
        <w:jc w:val="both"/>
      </w:pPr>
      <w:r w:rsidRPr="00411260">
        <w:t>En cas de recours à une sous-traitance non autorisée, le titulaire s’expose aux mesures prévues par le CCAG-PI, pouvant aller jusqu’à la résiliation du marché aux torts du titulaire.</w:t>
      </w:r>
    </w:p>
    <w:p w14:paraId="3319AE3A" w14:textId="77777777" w:rsidR="00CC18E3" w:rsidRDefault="00CC18E3" w:rsidP="00CC18E3">
      <w:pPr>
        <w:pStyle w:val="Corpsdetexte"/>
        <w:spacing w:before="60"/>
        <w:ind w:left="0"/>
      </w:pPr>
    </w:p>
    <w:p w14:paraId="609DF016" w14:textId="77777777" w:rsidR="004302A8" w:rsidRDefault="00BB7A5E">
      <w:pPr>
        <w:pStyle w:val="Corpsdetexte"/>
        <w:spacing w:before="7"/>
        <w:ind w:left="0"/>
        <w:rPr>
          <w:sz w:val="14"/>
        </w:rPr>
      </w:pPr>
      <w:r>
        <w:rPr>
          <w:noProof/>
          <w:sz w:val="14"/>
        </w:rPr>
        <w:lastRenderedPageBreak/>
        <mc:AlternateContent>
          <mc:Choice Requires="wps">
            <w:drawing>
              <wp:anchor distT="0" distB="0" distL="0" distR="0" simplePos="0" relativeHeight="251659264" behindDoc="1" locked="0" layoutInCell="1" allowOverlap="1" wp14:anchorId="05FDEF2C" wp14:editId="3F26F92E">
                <wp:simplePos x="0" y="0"/>
                <wp:positionH relativeFrom="page">
                  <wp:posOffset>843076</wp:posOffset>
                </wp:positionH>
                <wp:positionV relativeFrom="paragraph">
                  <wp:posOffset>128806</wp:posOffset>
                </wp:positionV>
                <wp:extent cx="5966460" cy="27178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4887427B" w14:textId="2BA6C2BA" w:rsidR="004302A8" w:rsidRPr="00F66372" w:rsidRDefault="007312BC"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69" w:name="_bookmark17"/>
                            <w:bookmarkStart w:id="70" w:name="_Toc226712748"/>
                            <w:bookmarkEnd w:id="69"/>
                            <w:r w:rsidRPr="00F66372">
                              <w:rPr>
                                <w:b/>
                                <w:bCs/>
                                <w:caps/>
                                <w:spacing w:val="15"/>
                                <w:sz w:val="22"/>
                                <w:szCs w:val="22"/>
                              </w:rPr>
                              <w:t>6.</w:t>
                            </w:r>
                            <w:r w:rsidR="009E1998" w:rsidRPr="00F66372">
                              <w:rPr>
                                <w:b/>
                                <w:bCs/>
                                <w:caps/>
                                <w:spacing w:val="15"/>
                                <w:sz w:val="22"/>
                                <w:szCs w:val="22"/>
                              </w:rPr>
                              <w:t>5</w:t>
                            </w:r>
                            <w:r w:rsidR="00BB7A5E" w:rsidRPr="00F66372">
                              <w:rPr>
                                <w:b/>
                                <w:bCs/>
                                <w:caps/>
                                <w:spacing w:val="15"/>
                                <w:sz w:val="22"/>
                                <w:szCs w:val="22"/>
                              </w:rPr>
                              <w:t xml:space="preserve"> OBLIGATION DE COLLABORATION</w:t>
                            </w:r>
                            <w:bookmarkEnd w:id="70"/>
                          </w:p>
                        </w:txbxContent>
                      </wps:txbx>
                      <wps:bodyPr wrap="square" lIns="0" tIns="0" rIns="0" bIns="0" rtlCol="0">
                        <a:noAutofit/>
                      </wps:bodyPr>
                    </wps:wsp>
                  </a:graphicData>
                </a:graphic>
              </wp:anchor>
            </w:drawing>
          </mc:Choice>
          <mc:Fallback>
            <w:pict>
              <v:shape w14:anchorId="05FDEF2C" id="Textbox 23" o:spid="_x0000_s1040" type="#_x0000_t202" style="position:absolute;margin-left:66.4pt;margin-top:10.15pt;width:469.8pt;height:21.4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" fillcolor="#d9e1f3" stroked="f">
                <v:textbox inset="0,0,0,0">
                  <w:txbxContent>
                    <w:p w14:paraId="4887427B" w14:textId="2BA6C2BA" w:rsidR="004302A8" w:rsidRPr="00F66372" w:rsidRDefault="007312BC"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71" w:name="_bookmark17"/>
                      <w:bookmarkStart w:id="72" w:name="_Toc226712748"/>
                      <w:bookmarkEnd w:id="71"/>
                      <w:r w:rsidRPr="00F66372">
                        <w:rPr>
                          <w:b/>
                          <w:bCs/>
                          <w:caps/>
                          <w:spacing w:val="15"/>
                          <w:sz w:val="22"/>
                          <w:szCs w:val="22"/>
                        </w:rPr>
                        <w:t>6.</w:t>
                      </w:r>
                      <w:r w:rsidR="009E1998" w:rsidRPr="00F66372">
                        <w:rPr>
                          <w:b/>
                          <w:bCs/>
                          <w:caps/>
                          <w:spacing w:val="15"/>
                          <w:sz w:val="22"/>
                          <w:szCs w:val="22"/>
                        </w:rPr>
                        <w:t>5</w:t>
                      </w:r>
                      <w:r w:rsidR="00BB7A5E" w:rsidRPr="00F66372">
                        <w:rPr>
                          <w:b/>
                          <w:bCs/>
                          <w:caps/>
                          <w:spacing w:val="15"/>
                          <w:sz w:val="22"/>
                          <w:szCs w:val="22"/>
                        </w:rPr>
                        <w:t xml:space="preserve"> OBLIGATION DE COLLABORATION</w:t>
                      </w:r>
                      <w:bookmarkEnd w:id="72"/>
                    </w:p>
                  </w:txbxContent>
                </v:textbox>
                <w10:wrap type="topAndBottom" anchorx="page"/>
              </v:shape>
            </w:pict>
          </mc:Fallback>
        </mc:AlternateContent>
      </w:r>
    </w:p>
    <w:p w14:paraId="261059F4" w14:textId="77777777" w:rsidR="004302A8" w:rsidRDefault="00BB7A5E">
      <w:pPr>
        <w:pStyle w:val="Corpsdetexte"/>
        <w:spacing w:before="143"/>
        <w:jc w:val="both"/>
      </w:pPr>
      <w:r>
        <w:t>Les</w:t>
      </w:r>
      <w:r>
        <w:rPr>
          <w:spacing w:val="-6"/>
        </w:rPr>
        <w:t xml:space="preserve"> </w:t>
      </w:r>
      <w:r>
        <w:t>Parties</w:t>
      </w:r>
      <w:r>
        <w:rPr>
          <w:spacing w:val="-2"/>
        </w:rPr>
        <w:t xml:space="preserve"> </w:t>
      </w:r>
      <w:r>
        <w:t>conviennent</w:t>
      </w:r>
      <w:r>
        <w:rPr>
          <w:spacing w:val="-3"/>
        </w:rPr>
        <w:t xml:space="preserve"> </w:t>
      </w:r>
      <w:r>
        <w:t>de</w:t>
      </w:r>
      <w:r>
        <w:rPr>
          <w:spacing w:val="-7"/>
        </w:rPr>
        <w:t xml:space="preserve"> </w:t>
      </w:r>
      <w:r>
        <w:t>collaborer</w:t>
      </w:r>
      <w:r>
        <w:rPr>
          <w:spacing w:val="-5"/>
        </w:rPr>
        <w:t xml:space="preserve"> </w:t>
      </w:r>
      <w:r>
        <w:t>étroitement</w:t>
      </w:r>
      <w:r>
        <w:rPr>
          <w:spacing w:val="-6"/>
        </w:rPr>
        <w:t xml:space="preserve"> </w:t>
      </w:r>
      <w:r>
        <w:t>dans</w:t>
      </w:r>
      <w:r>
        <w:rPr>
          <w:spacing w:val="-3"/>
        </w:rPr>
        <w:t xml:space="preserve"> </w:t>
      </w:r>
      <w:r>
        <w:t>le</w:t>
      </w:r>
      <w:r>
        <w:rPr>
          <w:spacing w:val="-3"/>
        </w:rPr>
        <w:t xml:space="preserve"> </w:t>
      </w:r>
      <w:r>
        <w:t>cadre</w:t>
      </w:r>
      <w:r>
        <w:rPr>
          <w:spacing w:val="-3"/>
        </w:rPr>
        <w:t xml:space="preserve"> </w:t>
      </w:r>
      <w:r>
        <w:t>de</w:t>
      </w:r>
      <w:r>
        <w:rPr>
          <w:spacing w:val="-3"/>
        </w:rPr>
        <w:t xml:space="preserve"> </w:t>
      </w:r>
      <w:r>
        <w:t>leur</w:t>
      </w:r>
      <w:r>
        <w:rPr>
          <w:spacing w:val="-3"/>
        </w:rPr>
        <w:t xml:space="preserve"> </w:t>
      </w:r>
      <w:r>
        <w:t>relation</w:t>
      </w:r>
      <w:r>
        <w:rPr>
          <w:spacing w:val="-6"/>
        </w:rPr>
        <w:t xml:space="preserve"> </w:t>
      </w:r>
      <w:r>
        <w:rPr>
          <w:spacing w:val="-2"/>
        </w:rPr>
        <w:t>contractuelle.</w:t>
      </w:r>
    </w:p>
    <w:p w14:paraId="5C57B6F0" w14:textId="77777777" w:rsidR="004302A8" w:rsidRDefault="00BB7A5E">
      <w:pPr>
        <w:pStyle w:val="Corpsdetexte"/>
        <w:spacing w:before="144"/>
        <w:ind w:right="136"/>
        <w:jc w:val="both"/>
      </w:pPr>
      <w:r>
        <w:t>Le Titulaire s'engage à communiquer les difficultés dont il pourrait prendre la mesure au regard de son expérience, au fur et à mesure de l’exécution des prestations, afin de permettre leur prise en compte</w:t>
      </w:r>
      <w:r>
        <w:rPr>
          <w:spacing w:val="40"/>
        </w:rPr>
        <w:t xml:space="preserve"> </w:t>
      </w:r>
      <w:r>
        <w:t>le plus rapidement possible.</w:t>
      </w:r>
    </w:p>
    <w:p w14:paraId="2C11F21A" w14:textId="77777777" w:rsidR="004302A8" w:rsidRDefault="00BB7A5E">
      <w:pPr>
        <w:pStyle w:val="Corpsdetexte"/>
        <w:spacing w:before="195" w:line="292" w:lineRule="auto"/>
        <w:ind w:right="134"/>
        <w:jc w:val="both"/>
      </w:pPr>
      <w:r>
        <w:rPr>
          <w:spacing w:val="-2"/>
        </w:rPr>
        <w:t>Les</w:t>
      </w:r>
      <w:r>
        <w:rPr>
          <w:spacing w:val="-5"/>
        </w:rPr>
        <w:t xml:space="preserve"> </w:t>
      </w:r>
      <w:r>
        <w:rPr>
          <w:spacing w:val="-2"/>
        </w:rPr>
        <w:t>Parties s'engagent</w:t>
      </w:r>
      <w:r>
        <w:rPr>
          <w:spacing w:val="-6"/>
        </w:rPr>
        <w:t xml:space="preserve"> </w:t>
      </w:r>
      <w:r>
        <w:rPr>
          <w:spacing w:val="-2"/>
        </w:rPr>
        <w:t>mutuellement à se communiquer toutes les informations et/ou</w:t>
      </w:r>
      <w:r>
        <w:rPr>
          <w:spacing w:val="-3"/>
        </w:rPr>
        <w:t xml:space="preserve"> </w:t>
      </w:r>
      <w:r>
        <w:rPr>
          <w:spacing w:val="-2"/>
        </w:rPr>
        <w:t xml:space="preserve">événements et/ou </w:t>
      </w:r>
      <w:r>
        <w:t>documents qui</w:t>
      </w:r>
      <w:r>
        <w:rPr>
          <w:spacing w:val="-1"/>
        </w:rPr>
        <w:t xml:space="preserve"> </w:t>
      </w:r>
      <w:r>
        <w:t>seraient</w:t>
      </w:r>
      <w:r>
        <w:rPr>
          <w:spacing w:val="-4"/>
        </w:rPr>
        <w:t xml:space="preserve"> </w:t>
      </w:r>
      <w:r>
        <w:t>utiles pour</w:t>
      </w:r>
      <w:r>
        <w:rPr>
          <w:spacing w:val="-1"/>
        </w:rPr>
        <w:t xml:space="preserve"> </w:t>
      </w:r>
      <w:r>
        <w:t>la</w:t>
      </w:r>
      <w:r>
        <w:rPr>
          <w:spacing w:val="-4"/>
        </w:rPr>
        <w:t xml:space="preserve"> </w:t>
      </w:r>
      <w:r>
        <w:t>bonne</w:t>
      </w:r>
      <w:r>
        <w:rPr>
          <w:spacing w:val="-4"/>
        </w:rPr>
        <w:t xml:space="preserve"> </w:t>
      </w:r>
      <w:r>
        <w:t>exécution</w:t>
      </w:r>
      <w:r>
        <w:rPr>
          <w:spacing w:val="-6"/>
        </w:rPr>
        <w:t xml:space="preserve"> </w:t>
      </w:r>
      <w:r>
        <w:t>du</w:t>
      </w:r>
      <w:r>
        <w:rPr>
          <w:spacing w:val="-1"/>
        </w:rPr>
        <w:t xml:space="preserve"> </w:t>
      </w:r>
      <w:r>
        <w:t>marché.</w:t>
      </w:r>
    </w:p>
    <w:p w14:paraId="323CF478" w14:textId="77777777" w:rsidR="00A83329" w:rsidRDefault="00A83329">
      <w:pPr>
        <w:pStyle w:val="Corpsdetexte"/>
        <w:spacing w:before="195" w:line="292" w:lineRule="auto"/>
        <w:ind w:right="134"/>
        <w:jc w:val="both"/>
      </w:pPr>
    </w:p>
    <w:p w14:paraId="47818BEA" w14:textId="77777777" w:rsidR="004302A8" w:rsidRDefault="00BB7A5E">
      <w:pPr>
        <w:pStyle w:val="Corpsdetexte"/>
        <w:spacing w:before="2"/>
        <w:ind w:left="0"/>
        <w:rPr>
          <w:sz w:val="6"/>
        </w:rPr>
      </w:pPr>
      <w:r>
        <w:rPr>
          <w:noProof/>
          <w:sz w:val="6"/>
        </w:rPr>
        <mc:AlternateContent>
          <mc:Choice Requires="wps">
            <w:drawing>
              <wp:anchor distT="0" distB="0" distL="0" distR="0" simplePos="0" relativeHeight="251661312" behindDoc="1" locked="0" layoutInCell="1" allowOverlap="1" wp14:anchorId="4FEDA5D2" wp14:editId="5532290F">
                <wp:simplePos x="0" y="0"/>
                <wp:positionH relativeFrom="page">
                  <wp:posOffset>843076</wp:posOffset>
                </wp:positionH>
                <wp:positionV relativeFrom="paragraph">
                  <wp:posOffset>63314</wp:posOffset>
                </wp:positionV>
                <wp:extent cx="5966460" cy="271780"/>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282EA86E" w14:textId="22195C43"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73" w:name="_bookmark18"/>
                            <w:bookmarkStart w:id="74" w:name="_Toc226712749"/>
                            <w:bookmarkEnd w:id="73"/>
                            <w:r w:rsidRPr="00F66372">
                              <w:rPr>
                                <w:b/>
                                <w:bCs/>
                                <w:caps/>
                                <w:spacing w:val="15"/>
                                <w:sz w:val="22"/>
                                <w:szCs w:val="22"/>
                              </w:rPr>
                              <w:t>6.</w:t>
                            </w:r>
                            <w:r w:rsidR="009E1998" w:rsidRPr="00F66372">
                              <w:rPr>
                                <w:b/>
                                <w:bCs/>
                                <w:caps/>
                                <w:spacing w:val="15"/>
                                <w:sz w:val="22"/>
                                <w:szCs w:val="22"/>
                              </w:rPr>
                              <w:t>6</w:t>
                            </w:r>
                            <w:r w:rsidRPr="00F66372">
                              <w:rPr>
                                <w:b/>
                                <w:bCs/>
                                <w:caps/>
                                <w:spacing w:val="15"/>
                                <w:sz w:val="22"/>
                                <w:szCs w:val="22"/>
                              </w:rPr>
                              <w:t xml:space="preserve"> OBLIGATION DE CONSEIL ET DE MISE EN GARDE</w:t>
                            </w:r>
                            <w:bookmarkEnd w:id="74"/>
                          </w:p>
                        </w:txbxContent>
                      </wps:txbx>
                      <wps:bodyPr wrap="square" lIns="0" tIns="0" rIns="0" bIns="0" rtlCol="0">
                        <a:noAutofit/>
                      </wps:bodyPr>
                    </wps:wsp>
                  </a:graphicData>
                </a:graphic>
              </wp:anchor>
            </w:drawing>
          </mc:Choice>
          <mc:Fallback>
            <w:pict>
              <v:shape w14:anchorId="4FEDA5D2" id="Textbox 24" o:spid="_x0000_s1041" type="#_x0000_t202" style="position:absolute;margin-left:66.4pt;margin-top:5pt;width:469.8pt;height:21.4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" fillcolor="#d9e1f3" stroked="f">
                <v:textbox inset="0,0,0,0">
                  <w:txbxContent>
                    <w:p w14:paraId="282EA86E" w14:textId="22195C43"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75" w:name="_bookmark18"/>
                      <w:bookmarkStart w:id="76" w:name="_Toc226712749"/>
                      <w:bookmarkEnd w:id="75"/>
                      <w:r w:rsidRPr="00F66372">
                        <w:rPr>
                          <w:b/>
                          <w:bCs/>
                          <w:caps/>
                          <w:spacing w:val="15"/>
                          <w:sz w:val="22"/>
                          <w:szCs w:val="22"/>
                        </w:rPr>
                        <w:t>6.</w:t>
                      </w:r>
                      <w:r w:rsidR="009E1998" w:rsidRPr="00F66372">
                        <w:rPr>
                          <w:b/>
                          <w:bCs/>
                          <w:caps/>
                          <w:spacing w:val="15"/>
                          <w:sz w:val="22"/>
                          <w:szCs w:val="22"/>
                        </w:rPr>
                        <w:t>6</w:t>
                      </w:r>
                      <w:r w:rsidRPr="00F66372">
                        <w:rPr>
                          <w:b/>
                          <w:bCs/>
                          <w:caps/>
                          <w:spacing w:val="15"/>
                          <w:sz w:val="22"/>
                          <w:szCs w:val="22"/>
                        </w:rPr>
                        <w:t xml:space="preserve"> OBLIGATION DE CONSEIL ET DE MISE EN GARDE</w:t>
                      </w:r>
                      <w:bookmarkEnd w:id="76"/>
                    </w:p>
                  </w:txbxContent>
                </v:textbox>
                <w10:wrap type="topAndBottom" anchorx="page"/>
              </v:shape>
            </w:pict>
          </mc:Fallback>
        </mc:AlternateContent>
      </w:r>
    </w:p>
    <w:p w14:paraId="4FE159E3" w14:textId="77777777" w:rsidR="004302A8" w:rsidRDefault="00BB7A5E">
      <w:pPr>
        <w:pStyle w:val="Corpsdetexte"/>
        <w:spacing w:before="141" w:line="292" w:lineRule="auto"/>
        <w:ind w:right="262"/>
        <w:jc w:val="both"/>
      </w:pPr>
      <w:r>
        <w:t>Le Titulaire est tenu à une obligation générale d’alerte et de conseil. A ce titre, il doit fournir spontanément à la CFE l’ensemble des conseils, des mises en garde, des recommandations et alertes nécessaires à la bonne exécution des Prestations. Il proposera des solutions ou des actions propres à remédier aux écarts constatés ou prévisibles par rapport aux échéances ou aux objectifs fixés et</w:t>
      </w:r>
      <w:r>
        <w:rPr>
          <w:spacing w:val="40"/>
        </w:rPr>
        <w:t xml:space="preserve"> </w:t>
      </w:r>
      <w:r>
        <w:t>suivra la mise en œuvre.</w:t>
      </w:r>
    </w:p>
    <w:p w14:paraId="6E46C28A" w14:textId="2DE524F9" w:rsidR="004302A8" w:rsidRDefault="00BB7A5E" w:rsidP="00CD5CCF">
      <w:pPr>
        <w:pStyle w:val="Corpsdetexte"/>
        <w:spacing w:before="116"/>
        <w:jc w:val="both"/>
        <w:rPr>
          <w:spacing w:val="-4"/>
        </w:rPr>
      </w:pPr>
      <w:r>
        <w:t>Les</w:t>
      </w:r>
      <w:r>
        <w:rPr>
          <w:spacing w:val="3"/>
        </w:rPr>
        <w:t xml:space="preserve"> </w:t>
      </w:r>
      <w:r>
        <w:t>conseils</w:t>
      </w:r>
      <w:r>
        <w:rPr>
          <w:spacing w:val="4"/>
        </w:rPr>
        <w:t xml:space="preserve"> </w:t>
      </w:r>
      <w:r>
        <w:t>à</w:t>
      </w:r>
      <w:r>
        <w:rPr>
          <w:spacing w:val="7"/>
        </w:rPr>
        <w:t xml:space="preserve"> </w:t>
      </w:r>
      <w:r>
        <w:t>la</w:t>
      </w:r>
      <w:r>
        <w:rPr>
          <w:spacing w:val="4"/>
        </w:rPr>
        <w:t xml:space="preserve"> </w:t>
      </w:r>
      <w:r>
        <w:t>charge</w:t>
      </w:r>
      <w:r>
        <w:rPr>
          <w:spacing w:val="6"/>
        </w:rPr>
        <w:t xml:space="preserve"> </w:t>
      </w:r>
      <w:r>
        <w:t>du</w:t>
      </w:r>
      <w:r>
        <w:rPr>
          <w:spacing w:val="5"/>
        </w:rPr>
        <w:t xml:space="preserve"> </w:t>
      </w:r>
      <w:r>
        <w:t>Titulaire</w:t>
      </w:r>
      <w:r>
        <w:rPr>
          <w:spacing w:val="7"/>
        </w:rPr>
        <w:t xml:space="preserve"> </w:t>
      </w:r>
      <w:r>
        <w:t>dans</w:t>
      </w:r>
      <w:r>
        <w:rPr>
          <w:spacing w:val="5"/>
        </w:rPr>
        <w:t xml:space="preserve"> </w:t>
      </w:r>
      <w:r>
        <w:t>le</w:t>
      </w:r>
      <w:r>
        <w:rPr>
          <w:spacing w:val="5"/>
        </w:rPr>
        <w:t xml:space="preserve"> </w:t>
      </w:r>
      <w:r>
        <w:t>cadre</w:t>
      </w:r>
      <w:r>
        <w:rPr>
          <w:spacing w:val="5"/>
        </w:rPr>
        <w:t xml:space="preserve"> </w:t>
      </w:r>
      <w:r>
        <w:t>de</w:t>
      </w:r>
      <w:r>
        <w:rPr>
          <w:spacing w:val="5"/>
        </w:rPr>
        <w:t xml:space="preserve"> </w:t>
      </w:r>
      <w:r>
        <w:t>l’exécution</w:t>
      </w:r>
      <w:r>
        <w:rPr>
          <w:spacing w:val="6"/>
        </w:rPr>
        <w:t xml:space="preserve"> </w:t>
      </w:r>
      <w:r>
        <w:t>du</w:t>
      </w:r>
      <w:r>
        <w:rPr>
          <w:spacing w:val="4"/>
        </w:rPr>
        <w:t xml:space="preserve"> </w:t>
      </w:r>
      <w:r>
        <w:t>marché</w:t>
      </w:r>
      <w:r>
        <w:rPr>
          <w:spacing w:val="5"/>
        </w:rPr>
        <w:t xml:space="preserve"> </w:t>
      </w:r>
      <w:r>
        <w:t>doivent</w:t>
      </w:r>
      <w:r>
        <w:rPr>
          <w:spacing w:val="8"/>
        </w:rPr>
        <w:t xml:space="preserve"> </w:t>
      </w:r>
      <w:r>
        <w:t>faire</w:t>
      </w:r>
      <w:r>
        <w:rPr>
          <w:spacing w:val="4"/>
        </w:rPr>
        <w:t xml:space="preserve"> </w:t>
      </w:r>
      <w:r>
        <w:t>l’objet</w:t>
      </w:r>
      <w:r>
        <w:rPr>
          <w:spacing w:val="6"/>
        </w:rPr>
        <w:t xml:space="preserve"> </w:t>
      </w:r>
      <w:r>
        <w:rPr>
          <w:spacing w:val="-4"/>
        </w:rPr>
        <w:t>d’un</w:t>
      </w:r>
      <w:r w:rsidR="00CD5CCF">
        <w:rPr>
          <w:spacing w:val="-4"/>
        </w:rPr>
        <w:t xml:space="preserve"> </w:t>
      </w:r>
      <w:r>
        <w:t>rapport</w:t>
      </w:r>
      <w:r>
        <w:rPr>
          <w:spacing w:val="-5"/>
        </w:rPr>
        <w:t xml:space="preserve"> </w:t>
      </w:r>
      <w:r>
        <w:t>écrit</w:t>
      </w:r>
      <w:r>
        <w:rPr>
          <w:spacing w:val="-2"/>
        </w:rPr>
        <w:t xml:space="preserve"> </w:t>
      </w:r>
      <w:r>
        <w:t>remis</w:t>
      </w:r>
      <w:r>
        <w:rPr>
          <w:spacing w:val="-2"/>
        </w:rPr>
        <w:t xml:space="preserve"> </w:t>
      </w:r>
      <w:r>
        <w:t>à</w:t>
      </w:r>
      <w:r>
        <w:rPr>
          <w:spacing w:val="-2"/>
        </w:rPr>
        <w:t xml:space="preserve"> </w:t>
      </w:r>
      <w:r>
        <w:t>la</w:t>
      </w:r>
      <w:r>
        <w:rPr>
          <w:spacing w:val="-5"/>
        </w:rPr>
        <w:t xml:space="preserve"> </w:t>
      </w:r>
      <w:r>
        <w:rPr>
          <w:spacing w:val="-4"/>
        </w:rPr>
        <w:t>CFE.</w:t>
      </w:r>
    </w:p>
    <w:p w14:paraId="3AF67DC4" w14:textId="77777777" w:rsidR="003B6143" w:rsidRDefault="003B6143" w:rsidP="00CD5CCF">
      <w:pPr>
        <w:pStyle w:val="Corpsdetexte"/>
        <w:spacing w:before="116"/>
        <w:jc w:val="both"/>
      </w:pPr>
    </w:p>
    <w:p w14:paraId="2BA219A7" w14:textId="77777777" w:rsidR="004302A8" w:rsidRDefault="00BB7A5E">
      <w:pPr>
        <w:pStyle w:val="Corpsdetexte"/>
        <w:spacing w:before="3"/>
        <w:ind w:left="0"/>
        <w:rPr>
          <w:sz w:val="11"/>
        </w:rPr>
      </w:pPr>
      <w:r>
        <w:rPr>
          <w:noProof/>
          <w:sz w:val="11"/>
        </w:rPr>
        <mc:AlternateContent>
          <mc:Choice Requires="wps">
            <w:drawing>
              <wp:anchor distT="0" distB="0" distL="0" distR="0" simplePos="0" relativeHeight="251662336" behindDoc="1" locked="0" layoutInCell="1" allowOverlap="1" wp14:anchorId="5CAB2713" wp14:editId="005E0C01">
                <wp:simplePos x="0" y="0"/>
                <wp:positionH relativeFrom="page">
                  <wp:posOffset>843076</wp:posOffset>
                </wp:positionH>
                <wp:positionV relativeFrom="paragraph">
                  <wp:posOffset>102937</wp:posOffset>
                </wp:positionV>
                <wp:extent cx="5966460" cy="27305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D9E1F3"/>
                        </a:solidFill>
                      </wps:spPr>
                      <wps:txbx>
                        <w:txbxContent>
                          <w:p w14:paraId="21052DBB" w14:textId="79A4B6CE"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77" w:name="_bookmark19"/>
                            <w:bookmarkStart w:id="78" w:name="_Toc226712750"/>
                            <w:bookmarkEnd w:id="77"/>
                            <w:r w:rsidRPr="00F66372">
                              <w:rPr>
                                <w:b/>
                                <w:bCs/>
                                <w:caps/>
                                <w:spacing w:val="15"/>
                                <w:sz w:val="22"/>
                                <w:szCs w:val="22"/>
                              </w:rPr>
                              <w:t>6.</w:t>
                            </w:r>
                            <w:r w:rsidR="009E1998" w:rsidRPr="00F66372">
                              <w:rPr>
                                <w:b/>
                                <w:bCs/>
                                <w:caps/>
                                <w:spacing w:val="15"/>
                                <w:sz w:val="22"/>
                                <w:szCs w:val="22"/>
                              </w:rPr>
                              <w:t>7</w:t>
                            </w:r>
                            <w:r w:rsidRPr="00F66372">
                              <w:rPr>
                                <w:b/>
                                <w:bCs/>
                                <w:caps/>
                                <w:spacing w:val="15"/>
                                <w:sz w:val="22"/>
                                <w:szCs w:val="22"/>
                              </w:rPr>
                              <w:t xml:space="preserve"> OBLIGATION DE CONFIDENTIALITE</w:t>
                            </w:r>
                            <w:bookmarkEnd w:id="78"/>
                          </w:p>
                        </w:txbxContent>
                      </wps:txbx>
                      <wps:bodyPr wrap="square" lIns="0" tIns="0" rIns="0" bIns="0" rtlCol="0">
                        <a:noAutofit/>
                      </wps:bodyPr>
                    </wps:wsp>
                  </a:graphicData>
                </a:graphic>
              </wp:anchor>
            </w:drawing>
          </mc:Choice>
          <mc:Fallback>
            <w:pict>
              <v:shape w14:anchorId="5CAB2713" id="Textbox 25" o:spid="_x0000_s1042" type="#_x0000_t202" style="position:absolute;margin-left:66.4pt;margin-top:8.1pt;width:469.8pt;height:21.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" fillcolor="#d9e1f3" stroked="f">
                <v:textbox inset="0,0,0,0">
                  <w:txbxContent>
                    <w:p w14:paraId="21052DBB" w14:textId="79A4B6CE"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79" w:name="_bookmark19"/>
                      <w:bookmarkStart w:id="80" w:name="_Toc226712750"/>
                      <w:bookmarkEnd w:id="79"/>
                      <w:r w:rsidRPr="00F66372">
                        <w:rPr>
                          <w:b/>
                          <w:bCs/>
                          <w:caps/>
                          <w:spacing w:val="15"/>
                          <w:sz w:val="22"/>
                          <w:szCs w:val="22"/>
                        </w:rPr>
                        <w:t>6.</w:t>
                      </w:r>
                      <w:r w:rsidR="009E1998" w:rsidRPr="00F66372">
                        <w:rPr>
                          <w:b/>
                          <w:bCs/>
                          <w:caps/>
                          <w:spacing w:val="15"/>
                          <w:sz w:val="22"/>
                          <w:szCs w:val="22"/>
                        </w:rPr>
                        <w:t>7</w:t>
                      </w:r>
                      <w:r w:rsidRPr="00F66372">
                        <w:rPr>
                          <w:b/>
                          <w:bCs/>
                          <w:caps/>
                          <w:spacing w:val="15"/>
                          <w:sz w:val="22"/>
                          <w:szCs w:val="22"/>
                        </w:rPr>
                        <w:t xml:space="preserve"> OBLIGATION DE CONFIDENTIALITE</w:t>
                      </w:r>
                      <w:bookmarkEnd w:id="80"/>
                    </w:p>
                  </w:txbxContent>
                </v:textbox>
                <w10:wrap type="topAndBottom" anchorx="page"/>
              </v:shape>
            </w:pict>
          </mc:Fallback>
        </mc:AlternateContent>
      </w:r>
    </w:p>
    <w:p w14:paraId="76F7015F" w14:textId="77777777" w:rsidR="003B6143" w:rsidRDefault="003B6143" w:rsidP="003B6143">
      <w:pPr>
        <w:pStyle w:val="Corpsdetexte"/>
        <w:spacing w:before="119"/>
        <w:ind w:right="135"/>
        <w:jc w:val="both"/>
      </w:pPr>
    </w:p>
    <w:p w14:paraId="482DB660" w14:textId="77777777" w:rsidR="00785674" w:rsidRDefault="003B6143" w:rsidP="003B6143">
      <w:pPr>
        <w:pStyle w:val="Corpsdetexte"/>
        <w:spacing w:before="119"/>
        <w:ind w:right="135"/>
        <w:jc w:val="both"/>
      </w:pPr>
      <w:r w:rsidRPr="003B6143">
        <w:t>Les stipulations de l’article 5 du CCAG-PI sont applicables au présent marché et complétées par les dispositions suivantes.</w:t>
      </w:r>
    </w:p>
    <w:p w14:paraId="0BCB5CF6" w14:textId="77777777" w:rsidR="00785674" w:rsidRDefault="003B6143" w:rsidP="003B6143">
      <w:pPr>
        <w:pStyle w:val="Corpsdetexte"/>
        <w:spacing w:before="119"/>
        <w:ind w:right="135"/>
        <w:jc w:val="both"/>
      </w:pPr>
      <w:r w:rsidRPr="003B6143">
        <w:t>Le Titulaire, ainsi que ses préposés, sous-traitants et éventuels partenaires, sont tenus à une obligation de confidentialité et de secret sur l’ensemble des informations, documents, données, méthodes et savoir-faire auxquels ils ont accès à l’occasion de l’exécution du marché.</w:t>
      </w:r>
    </w:p>
    <w:p w14:paraId="6A666671" w14:textId="77777777" w:rsidR="00785674" w:rsidRDefault="003B6143" w:rsidP="003B6143">
      <w:pPr>
        <w:pStyle w:val="Corpsdetexte"/>
        <w:spacing w:before="119"/>
        <w:ind w:right="135"/>
        <w:jc w:val="both"/>
      </w:pPr>
      <w:r w:rsidRPr="003B6143">
        <w:t>Ces informations ne peuvent être utilisées, reproduites, communiquées ou divulguées, sous quelque forme que ce soit, sans l’accord préalable et écrit du Pouvoir adjudicateur, sauf lorsqu’elles sont déjà publiques ou ont été régulièrement communiquées par un tiers habilité à le faire.</w:t>
      </w:r>
    </w:p>
    <w:p w14:paraId="10BF20EF" w14:textId="77777777" w:rsidR="00785674" w:rsidRDefault="003B6143" w:rsidP="003B6143">
      <w:pPr>
        <w:pStyle w:val="Corpsdetexte"/>
        <w:spacing w:before="119"/>
        <w:ind w:right="135"/>
        <w:jc w:val="both"/>
      </w:pPr>
      <w:r w:rsidRPr="003B6143">
        <w:t>Le Titulaire restitue, à la fin du marché ou à la demande du Pouvoir adjudicateur, l’ensemble des documents, supports et outils remis dans le cadre de l’exécution des prestations.</w:t>
      </w:r>
    </w:p>
    <w:p w14:paraId="38193B50" w14:textId="77777777" w:rsidR="00785674" w:rsidRDefault="003B6143" w:rsidP="003B6143">
      <w:pPr>
        <w:pStyle w:val="Corpsdetexte"/>
        <w:spacing w:before="119"/>
        <w:ind w:right="135"/>
        <w:jc w:val="both"/>
      </w:pPr>
      <w:r w:rsidRPr="003B6143">
        <w:t>Cette obligation de confidentialité demeure applicable pendant une durée de trois ans à compter de la fin du marché, sauf si les informations concernées sont tombées dans le domaine public.</w:t>
      </w:r>
    </w:p>
    <w:p w14:paraId="71B54E1B" w14:textId="77777777" w:rsidR="00785674" w:rsidRDefault="003B6143" w:rsidP="003B6143">
      <w:pPr>
        <w:pStyle w:val="Corpsdetexte"/>
        <w:spacing w:before="119"/>
        <w:ind w:right="135"/>
        <w:jc w:val="both"/>
      </w:pPr>
      <w:r w:rsidRPr="003B6143">
        <w:t>En cas de manquement à ces obligations, le marché pourra être résilié aux torts du Titulaire, sans préjudice des autres droits et recours du Pouvoir adjudicateur.</w:t>
      </w:r>
    </w:p>
    <w:p w14:paraId="7DB9803B" w14:textId="53824E9B" w:rsidR="003B6143" w:rsidRDefault="003B6143" w:rsidP="003B6143">
      <w:pPr>
        <w:pStyle w:val="Corpsdetexte"/>
        <w:spacing w:before="119"/>
        <w:ind w:right="135"/>
        <w:jc w:val="both"/>
      </w:pPr>
      <w:r w:rsidRPr="003B6143">
        <w:t>Le Pouvoir adjudicateur s’engage, de son côté, à préserver la confidentialité des informations expressément signalées comme telles par le Titulaire, dans les conditions prévues par les textes applicables.</w:t>
      </w:r>
    </w:p>
    <w:p w14:paraId="49AB5BD9" w14:textId="77777777" w:rsidR="001111F5" w:rsidRDefault="001111F5">
      <w:pPr>
        <w:pStyle w:val="Corpsdetexte"/>
        <w:spacing w:before="103"/>
        <w:ind w:left="0"/>
        <w:rPr>
          <w:sz w:val="20"/>
        </w:rPr>
      </w:pPr>
    </w:p>
    <w:p w14:paraId="7494598F" w14:textId="77777777" w:rsidR="001111F5" w:rsidRDefault="001111F5">
      <w:pPr>
        <w:pStyle w:val="Corpsdetexte"/>
        <w:spacing w:before="103"/>
        <w:ind w:left="0"/>
        <w:rPr>
          <w:sz w:val="20"/>
        </w:rPr>
      </w:pPr>
    </w:p>
    <w:p w14:paraId="5A68CA2F" w14:textId="4DEF68CD" w:rsidR="004302A8" w:rsidRDefault="00BB7A5E">
      <w:pPr>
        <w:pStyle w:val="Corpsdetexte"/>
        <w:spacing w:before="103"/>
        <w:ind w:left="0"/>
        <w:rPr>
          <w:sz w:val="20"/>
        </w:rPr>
      </w:pPr>
      <w:r>
        <w:rPr>
          <w:noProof/>
          <w:sz w:val="20"/>
        </w:rPr>
        <w:lastRenderedPageBreak/>
        <mc:AlternateContent>
          <mc:Choice Requires="wps">
            <w:drawing>
              <wp:anchor distT="0" distB="0" distL="0" distR="0" simplePos="0" relativeHeight="251663360" behindDoc="1" locked="0" layoutInCell="1" allowOverlap="1" wp14:anchorId="7D35FF84" wp14:editId="32FF36E4">
                <wp:simplePos x="0" y="0"/>
                <wp:positionH relativeFrom="page">
                  <wp:posOffset>843076</wp:posOffset>
                </wp:positionH>
                <wp:positionV relativeFrom="paragraph">
                  <wp:posOffset>235702</wp:posOffset>
                </wp:positionV>
                <wp:extent cx="5966460" cy="27305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D9E1F3"/>
                        </a:solidFill>
                      </wps:spPr>
                      <wps:txbx>
                        <w:txbxContent>
                          <w:p w14:paraId="5A644CC0" w14:textId="61A9F2E5"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81" w:name="_bookmark20"/>
                            <w:bookmarkStart w:id="82" w:name="_Toc226712751"/>
                            <w:bookmarkEnd w:id="81"/>
                            <w:r w:rsidRPr="00F66372">
                              <w:rPr>
                                <w:b/>
                                <w:bCs/>
                                <w:caps/>
                                <w:spacing w:val="15"/>
                                <w:sz w:val="22"/>
                                <w:szCs w:val="22"/>
                              </w:rPr>
                              <w:t>6.</w:t>
                            </w:r>
                            <w:r w:rsidR="009E1998" w:rsidRPr="00F66372">
                              <w:rPr>
                                <w:b/>
                                <w:bCs/>
                                <w:caps/>
                                <w:spacing w:val="15"/>
                                <w:sz w:val="22"/>
                                <w:szCs w:val="22"/>
                              </w:rPr>
                              <w:t>8</w:t>
                            </w:r>
                            <w:r w:rsidRPr="00F66372">
                              <w:rPr>
                                <w:b/>
                                <w:bCs/>
                                <w:caps/>
                                <w:spacing w:val="15"/>
                                <w:sz w:val="22"/>
                                <w:szCs w:val="22"/>
                              </w:rPr>
                              <w:t xml:space="preserve"> OBLIGATION DE PROTECTION DES DONNEES</w:t>
                            </w:r>
                            <w:bookmarkEnd w:id="82"/>
                          </w:p>
                        </w:txbxContent>
                      </wps:txbx>
                      <wps:bodyPr wrap="square" lIns="0" tIns="0" rIns="0" bIns="0" rtlCol="0">
                        <a:noAutofit/>
                      </wps:bodyPr>
                    </wps:wsp>
                  </a:graphicData>
                </a:graphic>
              </wp:anchor>
            </w:drawing>
          </mc:Choice>
          <mc:Fallback>
            <w:pict>
              <v:shape w14:anchorId="7D35FF84" id="Textbox 26" o:spid="_x0000_s1043" type="#_x0000_t202" style="position:absolute;margin-left:66.4pt;margin-top:18.55pt;width:469.8pt;height:21.5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" fillcolor="#d9e1f3" stroked="f">
                <v:textbox inset="0,0,0,0">
                  <w:txbxContent>
                    <w:p w14:paraId="5A644CC0" w14:textId="61A9F2E5"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83" w:name="_bookmark20"/>
                      <w:bookmarkStart w:id="84" w:name="_Toc226712751"/>
                      <w:bookmarkEnd w:id="83"/>
                      <w:r w:rsidRPr="00F66372">
                        <w:rPr>
                          <w:b/>
                          <w:bCs/>
                          <w:caps/>
                          <w:spacing w:val="15"/>
                          <w:sz w:val="22"/>
                          <w:szCs w:val="22"/>
                        </w:rPr>
                        <w:t>6.</w:t>
                      </w:r>
                      <w:r w:rsidR="009E1998" w:rsidRPr="00F66372">
                        <w:rPr>
                          <w:b/>
                          <w:bCs/>
                          <w:caps/>
                          <w:spacing w:val="15"/>
                          <w:sz w:val="22"/>
                          <w:szCs w:val="22"/>
                        </w:rPr>
                        <w:t>8</w:t>
                      </w:r>
                      <w:r w:rsidRPr="00F66372">
                        <w:rPr>
                          <w:b/>
                          <w:bCs/>
                          <w:caps/>
                          <w:spacing w:val="15"/>
                          <w:sz w:val="22"/>
                          <w:szCs w:val="22"/>
                        </w:rPr>
                        <w:t xml:space="preserve"> OBLIGATION DE PROTECTION DES DONNEES</w:t>
                      </w:r>
                      <w:bookmarkEnd w:id="84"/>
                    </w:p>
                  </w:txbxContent>
                </v:textbox>
                <w10:wrap type="topAndBottom" anchorx="page"/>
              </v:shape>
            </w:pict>
          </mc:Fallback>
        </mc:AlternateContent>
      </w:r>
    </w:p>
    <w:p w14:paraId="01216603" w14:textId="36509E6F" w:rsidR="004302A8" w:rsidRPr="007312BC" w:rsidRDefault="009E1998" w:rsidP="009E1998">
      <w:pPr>
        <w:tabs>
          <w:tab w:val="left" w:pos="634"/>
        </w:tabs>
        <w:spacing w:before="201" w:after="58"/>
        <w:ind w:left="141"/>
        <w:rPr>
          <w:rStyle w:val="Accentuationintense"/>
        </w:rPr>
      </w:pPr>
      <w:r>
        <w:rPr>
          <w:rStyle w:val="Accentuationintense"/>
        </w:rPr>
        <w:t>6.8.1</w:t>
      </w:r>
      <w:r w:rsidR="00BB7A5E" w:rsidRPr="007312BC">
        <w:rPr>
          <w:rStyle w:val="Accentuationintense"/>
        </w:rPr>
        <w:t>- Protection Informatique et Libertés et protection des données</w:t>
      </w:r>
    </w:p>
    <w:p w14:paraId="79533B02" w14:textId="77777777" w:rsidR="004302A8" w:rsidRDefault="00BB7A5E">
      <w:pPr>
        <w:pStyle w:val="Corpsdetexte"/>
        <w:spacing w:line="20" w:lineRule="exact"/>
        <w:ind w:left="112"/>
        <w:rPr>
          <w:sz w:val="2"/>
        </w:rPr>
      </w:pPr>
      <w:r>
        <w:rPr>
          <w:noProof/>
          <w:sz w:val="2"/>
        </w:rPr>
        <mc:AlternateContent>
          <mc:Choice Requires="wpg">
            <w:drawing>
              <wp:inline distT="0" distB="0" distL="0" distR="0" wp14:anchorId="42A6E005" wp14:editId="16ECE640">
                <wp:extent cx="5889625" cy="9525"/>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9625" cy="9525"/>
                          <a:chOff x="0" y="0"/>
                          <a:chExt cx="5889625" cy="9525"/>
                        </a:xfrm>
                      </wpg:grpSpPr>
                      <wps:wsp>
                        <wps:cNvPr id="28" name="Graphic 28"/>
                        <wps:cNvSpPr/>
                        <wps:spPr>
                          <a:xfrm>
                            <a:off x="0" y="0"/>
                            <a:ext cx="5889625" cy="9525"/>
                          </a:xfrm>
                          <a:custGeom>
                            <a:avLst/>
                            <a:gdLst/>
                            <a:ahLst/>
                            <a:cxnLst/>
                            <a:rect l="l" t="t" r="r" b="b"/>
                            <a:pathLst>
                              <a:path w="5889625" h="9525">
                                <a:moveTo>
                                  <a:pt x="5889625" y="0"/>
                                </a:moveTo>
                                <a:lnTo>
                                  <a:pt x="0" y="0"/>
                                </a:lnTo>
                                <a:lnTo>
                                  <a:pt x="0" y="9144"/>
                                </a:lnTo>
                                <a:lnTo>
                                  <a:pt x="5889625" y="9144"/>
                                </a:lnTo>
                                <a:lnTo>
                                  <a:pt x="5889625" y="0"/>
                                </a:lnTo>
                                <a:close/>
                              </a:path>
                            </a:pathLst>
                          </a:custGeom>
                          <a:solidFill>
                            <a:srgbClr val="4471C4"/>
                          </a:solidFill>
                        </wps:spPr>
                        <wps:bodyPr wrap="square" lIns="0" tIns="0" rIns="0" bIns="0" rtlCol="0">
                          <a:prstTxWarp prst="textNoShape">
                            <a:avLst/>
                          </a:prstTxWarp>
                          <a:noAutofit/>
                        </wps:bodyPr>
                      </wps:wsp>
                    </wpg:wgp>
                  </a:graphicData>
                </a:graphic>
              </wp:inline>
            </w:drawing>
          </mc:Choice>
          <mc:Fallback>
            <w:pict>
              <v:group w14:anchorId="619A6416" id="Group 27" o:spid="_x0000_s1026" style="width:463.75pt;height:.75pt;mso-position-horizontal-relative:char;mso-position-vertical-relative:line" coordsize="588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">
                <v:shape id="Graphic 28" o:spid="_x0000_s1027" style="position:absolute;width:58896;height:95;visibility:visible;mso-wrap-style:square;v-text-anchor:top" coordsize="58896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" path="m5889625,l,,,9144r5889625,l5889625,xe" fillcolor="#4471c4" stroked="f">
                  <v:path arrowok="t"/>
                </v:shape>
                <w10:anchorlock/>
              </v:group>
            </w:pict>
          </mc:Fallback>
        </mc:AlternateContent>
      </w:r>
    </w:p>
    <w:p w14:paraId="5123D803" w14:textId="77777777" w:rsidR="005872CB" w:rsidRDefault="005872CB">
      <w:pPr>
        <w:pStyle w:val="Corpsdetexte"/>
        <w:spacing w:line="295" w:lineRule="auto"/>
        <w:ind w:right="262"/>
        <w:jc w:val="both"/>
      </w:pPr>
    </w:p>
    <w:p w14:paraId="7E06DD42" w14:textId="77777777" w:rsidR="00785674" w:rsidRDefault="00785674" w:rsidP="00785674">
      <w:pPr>
        <w:pStyle w:val="Corpsdetexte"/>
        <w:spacing w:line="295" w:lineRule="auto"/>
        <w:ind w:right="262"/>
        <w:jc w:val="both"/>
      </w:pPr>
      <w:r>
        <w:t>Le Titulaire, en tant que sous</w:t>
      </w:r>
      <w:r>
        <w:rPr>
          <w:rFonts w:ascii="Cambria Math" w:hAnsi="Cambria Math" w:cs="Cambria Math"/>
        </w:rPr>
        <w:t>‑</w:t>
      </w:r>
      <w:r>
        <w:t>traitant au sens du RGPD, s’engage à respecter la réglementation en vigueur relative à la protection des données à caractère personnel, notamment le règlement (UE) 2016/679 et la loi n°78</w:t>
      </w:r>
      <w:r>
        <w:rPr>
          <w:rFonts w:ascii="Cambria Math" w:hAnsi="Cambria Math" w:cs="Cambria Math"/>
        </w:rPr>
        <w:t>‑</w:t>
      </w:r>
      <w:r>
        <w:t xml:space="preserve">17 du 6 janvier 1978.  </w:t>
      </w:r>
    </w:p>
    <w:p w14:paraId="68633113" w14:textId="77777777" w:rsidR="00785674" w:rsidRDefault="00785674" w:rsidP="00785674">
      <w:pPr>
        <w:pStyle w:val="Corpsdetexte"/>
        <w:spacing w:line="295" w:lineRule="auto"/>
        <w:ind w:right="262"/>
        <w:jc w:val="both"/>
      </w:pPr>
      <w:r>
        <w:t xml:space="preserve">Il ne traite les données personnelles qu’aux fins et selon les instructions de la CFE, met en œuvre des mesures de sécurité adaptées et informe la CFE dans les 48 heures de toute violation de données susceptible d’entraîner un risque pour les personnes concernées.  </w:t>
      </w:r>
    </w:p>
    <w:p w14:paraId="405E88BC" w14:textId="77777777" w:rsidR="00785674" w:rsidRDefault="00785674" w:rsidP="00785674">
      <w:pPr>
        <w:pStyle w:val="Corpsdetexte"/>
        <w:spacing w:line="295" w:lineRule="auto"/>
        <w:ind w:right="262"/>
        <w:jc w:val="both"/>
      </w:pPr>
      <w:r>
        <w:t>Il veille à ce que ses préposés, sous</w:t>
      </w:r>
      <w:r>
        <w:rPr>
          <w:rFonts w:ascii="Cambria Math" w:hAnsi="Cambria Math" w:cs="Cambria Math"/>
        </w:rPr>
        <w:t>‑</w:t>
      </w:r>
      <w:r>
        <w:t xml:space="preserve">traitants et partenaires respectent ces obligations et restitue ou détruit les données et supports concernés à la fin du marché.  </w:t>
      </w:r>
    </w:p>
    <w:p w14:paraId="05B05E2E" w14:textId="77777777" w:rsidR="00785674" w:rsidRDefault="00785674" w:rsidP="00785674">
      <w:pPr>
        <w:pStyle w:val="Corpsdetexte"/>
        <w:spacing w:line="295" w:lineRule="auto"/>
        <w:ind w:right="262"/>
        <w:jc w:val="both"/>
      </w:pPr>
      <w:r>
        <w:t>En cas de manquement grave aux obligations de protection des données, le marché pourra être résilié pour faute du Titulaire, conformément aux articles 5 et 39 du CCAG</w:t>
      </w:r>
      <w:r>
        <w:rPr>
          <w:rFonts w:ascii="Cambria Math" w:hAnsi="Cambria Math" w:cs="Cambria Math"/>
        </w:rPr>
        <w:t>‑</w:t>
      </w:r>
      <w:r>
        <w:t xml:space="preserve">PI 2021 et sans préjudice des sanctions réglementaires et pénales.  </w:t>
      </w:r>
    </w:p>
    <w:p w14:paraId="352429B2" w14:textId="5A19C1EF" w:rsidR="00785674" w:rsidRDefault="00785674" w:rsidP="00785674">
      <w:pPr>
        <w:pStyle w:val="Corpsdetexte"/>
        <w:spacing w:line="295" w:lineRule="auto"/>
        <w:ind w:right="262"/>
        <w:jc w:val="both"/>
      </w:pPr>
      <w:r>
        <w:t>La CFE se réserve le droit de procéder à toute vérification nécessaire pour contrôler le respect de ces obligations.</w:t>
      </w:r>
    </w:p>
    <w:p w14:paraId="19DAFED0" w14:textId="77777777" w:rsidR="00F66372" w:rsidRDefault="00F66372">
      <w:pPr>
        <w:pStyle w:val="Corpsdetexte"/>
        <w:spacing w:line="295" w:lineRule="auto"/>
        <w:ind w:right="262"/>
        <w:jc w:val="both"/>
      </w:pPr>
    </w:p>
    <w:p w14:paraId="793041B4" w14:textId="17D93544" w:rsidR="004302A8" w:rsidRPr="007312BC" w:rsidRDefault="00BB7A5E" w:rsidP="009E1998">
      <w:pPr>
        <w:tabs>
          <w:tab w:val="left" w:pos="634"/>
        </w:tabs>
        <w:spacing w:before="201" w:after="58"/>
        <w:ind w:left="141"/>
        <w:rPr>
          <w:rStyle w:val="Accentuationintense"/>
        </w:rPr>
      </w:pPr>
      <w:r w:rsidRPr="007312BC">
        <w:rPr>
          <w:rStyle w:val="Accentuationintense"/>
          <w:noProof/>
        </w:rPr>
        <mc:AlternateContent>
          <mc:Choice Requires="wps">
            <w:drawing>
              <wp:anchor distT="0" distB="0" distL="0" distR="0" simplePos="0" relativeHeight="251648000" behindDoc="1" locked="0" layoutInCell="1" allowOverlap="1" wp14:anchorId="1949F534" wp14:editId="4CB223B3">
                <wp:simplePos x="0" y="0"/>
                <wp:positionH relativeFrom="page">
                  <wp:posOffset>881176</wp:posOffset>
                </wp:positionH>
                <wp:positionV relativeFrom="paragraph">
                  <wp:posOffset>327422</wp:posOffset>
                </wp:positionV>
                <wp:extent cx="5889625" cy="952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9525"/>
                        </a:xfrm>
                        <a:custGeom>
                          <a:avLst/>
                          <a:gdLst/>
                          <a:ahLst/>
                          <a:cxnLst/>
                          <a:rect l="l" t="t" r="r" b="b"/>
                          <a:pathLst>
                            <a:path w="5889625" h="9525">
                              <a:moveTo>
                                <a:pt x="5889625" y="0"/>
                              </a:moveTo>
                              <a:lnTo>
                                <a:pt x="0" y="0"/>
                              </a:lnTo>
                              <a:lnTo>
                                <a:pt x="0" y="9144"/>
                              </a:lnTo>
                              <a:lnTo>
                                <a:pt x="5889625" y="9144"/>
                              </a:lnTo>
                              <a:lnTo>
                                <a:pt x="5889625" y="0"/>
                              </a:lnTo>
                              <a:close/>
                            </a:path>
                          </a:pathLst>
                        </a:custGeom>
                        <a:solidFill>
                          <a:srgbClr val="4471C4"/>
                        </a:solidFill>
                      </wps:spPr>
                      <wps:bodyPr wrap="square" lIns="0" tIns="0" rIns="0" bIns="0" rtlCol="0">
                        <a:prstTxWarp prst="textNoShape">
                          <a:avLst/>
                        </a:prstTxWarp>
                        <a:noAutofit/>
                      </wps:bodyPr>
                    </wps:wsp>
                  </a:graphicData>
                </a:graphic>
              </wp:anchor>
            </w:drawing>
          </mc:Choice>
          <mc:Fallback>
            <w:pict>
              <v:shape w14:anchorId="51D587CC" id="Graphic 29" o:spid="_x0000_s1026" style="position:absolute;margin-left:69.4pt;margin-top:25.8pt;width:463.75pt;height:.75pt;z-index:-251668480;visibility:visible;mso-wrap-style:square;mso-wrap-distance-left:0;mso-wrap-distance-top:0;mso-wrap-distance-right:0;mso-wrap-distance-bottom:0;mso-position-horizontal:absolute;mso-position-horizontal-relative:page;mso-position-vertical:absolute;mso-position-vertical-relative:text;v-text-anchor:top" coordsize="58896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" path="m5889625,l,,,9144r5889625,l5889625,xe" fillcolor="#4471c4" stroked="f">
                <v:path arrowok="t"/>
                <w10:wrap type="topAndBottom" anchorx="page"/>
              </v:shape>
            </w:pict>
          </mc:Fallback>
        </mc:AlternateContent>
      </w:r>
      <w:r w:rsidR="009E1998">
        <w:rPr>
          <w:rStyle w:val="Accentuationintense"/>
        </w:rPr>
        <w:t>6.8.2</w:t>
      </w:r>
      <w:r w:rsidRPr="007312BC">
        <w:rPr>
          <w:rStyle w:val="Accentuationintense"/>
        </w:rPr>
        <w:t xml:space="preserve"> – </w:t>
      </w:r>
      <w:r w:rsidR="005872CB" w:rsidRPr="007312BC">
        <w:rPr>
          <w:rStyle w:val="Accentuationintense"/>
        </w:rPr>
        <w:t>Recours à un sous-traitant ultérieur</w:t>
      </w:r>
    </w:p>
    <w:p w14:paraId="4B48AC5E" w14:textId="77777777" w:rsidR="005872CB" w:rsidRDefault="005872CB">
      <w:pPr>
        <w:pStyle w:val="Corpsdetexte"/>
        <w:spacing w:before="37"/>
        <w:ind w:right="134"/>
        <w:jc w:val="both"/>
      </w:pPr>
    </w:p>
    <w:p w14:paraId="3D3DB678" w14:textId="09BDAAD0" w:rsidR="00C21FE2" w:rsidRDefault="00C21FE2" w:rsidP="00C21FE2">
      <w:pPr>
        <w:pStyle w:val="Corpsdetexte"/>
        <w:spacing w:before="37"/>
        <w:ind w:right="134"/>
        <w:jc w:val="both"/>
      </w:pPr>
      <w:r>
        <w:t>Conformément à l’article 28 du Règlement (UE) 2016/679 du 27 avril 2016 relatif à la protection des données à caractère personnel (RGPD), le Titulaire est autorisé à faire appel à un autre sous-traitant, ci-après désigné « sous-traitant ultérieur », pour l’exécution d’activités de traitement spécifiques.</w:t>
      </w:r>
    </w:p>
    <w:p w14:paraId="038DE127" w14:textId="77777777" w:rsidR="00C21FE2" w:rsidRDefault="00C21FE2" w:rsidP="00C21FE2">
      <w:pPr>
        <w:pStyle w:val="Corpsdetexte"/>
        <w:spacing w:before="37"/>
        <w:ind w:right="134"/>
        <w:jc w:val="both"/>
      </w:pPr>
    </w:p>
    <w:p w14:paraId="75035A8C" w14:textId="77777777" w:rsidR="00C21FE2" w:rsidRDefault="00C21FE2" w:rsidP="00C21FE2">
      <w:pPr>
        <w:pStyle w:val="Corpsdetexte"/>
        <w:spacing w:before="37"/>
        <w:ind w:right="134"/>
        <w:jc w:val="both"/>
      </w:pPr>
      <w:r>
        <w:t>Le recours à tout sous-traitant ultérieur est soumis à l’autorisation écrite, préalable et :</w:t>
      </w:r>
    </w:p>
    <w:p w14:paraId="1CB5B4B5" w14:textId="77777777" w:rsidR="00C21FE2" w:rsidRDefault="00C21FE2" w:rsidP="00C21FE2">
      <w:pPr>
        <w:pStyle w:val="Corpsdetexte"/>
        <w:spacing w:before="37"/>
        <w:ind w:right="134"/>
        <w:jc w:val="both"/>
      </w:pPr>
    </w:p>
    <w:p w14:paraId="01E2435F" w14:textId="77777777" w:rsidR="00C21FE2" w:rsidRDefault="00C21FE2" w:rsidP="00C21FE2">
      <w:pPr>
        <w:pStyle w:val="Corpsdetexte"/>
        <w:numPr>
          <w:ilvl w:val="0"/>
          <w:numId w:val="40"/>
        </w:numPr>
        <w:spacing w:before="37"/>
        <w:ind w:right="134"/>
        <w:jc w:val="both"/>
      </w:pPr>
      <w:proofErr w:type="gramStart"/>
      <w:r>
        <w:t>soit</w:t>
      </w:r>
      <w:proofErr w:type="gramEnd"/>
      <w:r>
        <w:t xml:space="preserve"> spécifique, pour chaque sous-traitant identifié,</w:t>
      </w:r>
    </w:p>
    <w:p w14:paraId="603F4F27" w14:textId="77777777" w:rsidR="00C21FE2" w:rsidRDefault="00C21FE2" w:rsidP="00C21FE2">
      <w:pPr>
        <w:pStyle w:val="Corpsdetexte"/>
        <w:spacing w:before="37"/>
        <w:ind w:right="134"/>
        <w:jc w:val="both"/>
      </w:pPr>
    </w:p>
    <w:p w14:paraId="77CC7B7C" w14:textId="77777777" w:rsidR="00C21FE2" w:rsidRDefault="00C21FE2" w:rsidP="00C21FE2">
      <w:pPr>
        <w:pStyle w:val="Corpsdetexte"/>
        <w:numPr>
          <w:ilvl w:val="0"/>
          <w:numId w:val="40"/>
        </w:numPr>
        <w:spacing w:before="37"/>
        <w:ind w:right="134"/>
        <w:jc w:val="both"/>
      </w:pPr>
      <w:proofErr w:type="gramStart"/>
      <w:r>
        <w:t>soit</w:t>
      </w:r>
      <w:proofErr w:type="gramEnd"/>
      <w:r>
        <w:t xml:space="preserve"> générale, auquel cas le Titulaire informe le Responsable de traitement de tout changement prévu (ajout ou remplacement de sous-traitant ultérieur), afin de permettre à celui-ci de s’y opposer dans un délai raisonnable.</w:t>
      </w:r>
    </w:p>
    <w:p w14:paraId="7AAA3F9A" w14:textId="77777777" w:rsidR="00C21FE2" w:rsidRDefault="00C21FE2" w:rsidP="00C21FE2">
      <w:pPr>
        <w:pStyle w:val="Corpsdetexte"/>
        <w:spacing w:before="37"/>
        <w:ind w:right="134"/>
        <w:jc w:val="both"/>
      </w:pPr>
    </w:p>
    <w:p w14:paraId="7056E503" w14:textId="77777777" w:rsidR="00C21FE2" w:rsidRDefault="00C21FE2" w:rsidP="00C21FE2">
      <w:pPr>
        <w:pStyle w:val="Corpsdetexte"/>
        <w:spacing w:before="37"/>
        <w:ind w:right="134"/>
        <w:jc w:val="both"/>
      </w:pPr>
      <w:r>
        <w:t>À cette fin, le Titulaire s’engage à fournir au Responsable de traitement, par écrit :</w:t>
      </w:r>
    </w:p>
    <w:p w14:paraId="509C9DD9" w14:textId="77777777" w:rsidR="00C21FE2" w:rsidRDefault="00C21FE2" w:rsidP="00C21FE2">
      <w:pPr>
        <w:pStyle w:val="Corpsdetexte"/>
        <w:spacing w:before="37"/>
        <w:ind w:right="134"/>
        <w:jc w:val="both"/>
      </w:pPr>
    </w:p>
    <w:p w14:paraId="23606E1E" w14:textId="77777777" w:rsidR="00C21FE2" w:rsidRDefault="00C21FE2" w:rsidP="00C21FE2">
      <w:pPr>
        <w:pStyle w:val="Corpsdetexte"/>
        <w:numPr>
          <w:ilvl w:val="0"/>
          <w:numId w:val="39"/>
        </w:numPr>
        <w:spacing w:before="37"/>
        <w:ind w:right="134"/>
        <w:jc w:val="both"/>
      </w:pPr>
      <w:proofErr w:type="gramStart"/>
      <w:r>
        <w:t>la</w:t>
      </w:r>
      <w:proofErr w:type="gramEnd"/>
      <w:r>
        <w:t xml:space="preserve"> description précise des activités de traitement sous-traitées,</w:t>
      </w:r>
    </w:p>
    <w:p w14:paraId="456D3809" w14:textId="77777777" w:rsidR="00C21FE2" w:rsidRDefault="00C21FE2" w:rsidP="00C21FE2">
      <w:pPr>
        <w:pStyle w:val="Corpsdetexte"/>
        <w:spacing w:before="37"/>
        <w:ind w:right="134"/>
        <w:jc w:val="both"/>
      </w:pPr>
    </w:p>
    <w:p w14:paraId="0A0B8185" w14:textId="77777777" w:rsidR="00C21FE2" w:rsidRDefault="00C21FE2" w:rsidP="00C21FE2">
      <w:pPr>
        <w:pStyle w:val="Corpsdetexte"/>
        <w:numPr>
          <w:ilvl w:val="0"/>
          <w:numId w:val="39"/>
        </w:numPr>
        <w:spacing w:before="37"/>
        <w:ind w:right="134"/>
        <w:jc w:val="both"/>
      </w:pPr>
      <w:proofErr w:type="gramStart"/>
      <w:r>
        <w:t>l’identité</w:t>
      </w:r>
      <w:proofErr w:type="gramEnd"/>
      <w:r>
        <w:t xml:space="preserve"> et les coordonnées du sous-traitant ultérieur,</w:t>
      </w:r>
    </w:p>
    <w:p w14:paraId="76749365" w14:textId="77777777" w:rsidR="00C21FE2" w:rsidRDefault="00C21FE2" w:rsidP="00C21FE2">
      <w:pPr>
        <w:pStyle w:val="Corpsdetexte"/>
        <w:spacing w:before="37"/>
        <w:ind w:right="134"/>
        <w:jc w:val="both"/>
      </w:pPr>
    </w:p>
    <w:p w14:paraId="71477FDA" w14:textId="77777777" w:rsidR="00C21FE2" w:rsidRDefault="00C21FE2" w:rsidP="00C21FE2">
      <w:pPr>
        <w:pStyle w:val="Corpsdetexte"/>
        <w:numPr>
          <w:ilvl w:val="0"/>
          <w:numId w:val="39"/>
        </w:numPr>
        <w:spacing w:before="37"/>
        <w:ind w:right="134"/>
        <w:jc w:val="both"/>
      </w:pPr>
      <w:proofErr w:type="gramStart"/>
      <w:r>
        <w:t>la</w:t>
      </w:r>
      <w:proofErr w:type="gramEnd"/>
      <w:r>
        <w:t xml:space="preserve"> date de prise d’effet et la durée du contrat de sous-traitance.</w:t>
      </w:r>
    </w:p>
    <w:p w14:paraId="5F00B944" w14:textId="77777777" w:rsidR="00C21FE2" w:rsidRDefault="00C21FE2" w:rsidP="00C21FE2">
      <w:pPr>
        <w:pStyle w:val="Corpsdetexte"/>
        <w:spacing w:before="37"/>
        <w:ind w:right="134"/>
        <w:jc w:val="both"/>
      </w:pPr>
    </w:p>
    <w:p w14:paraId="39D05546" w14:textId="77777777" w:rsidR="00C21FE2" w:rsidRDefault="00C21FE2" w:rsidP="00C21FE2">
      <w:pPr>
        <w:pStyle w:val="Corpsdetexte"/>
        <w:spacing w:before="37"/>
        <w:ind w:right="134"/>
        <w:jc w:val="both"/>
      </w:pPr>
      <w:r>
        <w:t xml:space="preserve">Le contrat liant le Titulaire au sous-traitant ultérieur comporte des obligations équivalentes à celles prévues à l’article 28 §3 du RGPD et reprises dans la présente annexe. Le sous-traitant ultérieur est notamment tenu de respecter les instructions du Responsable de traitement et de présenter des garanties suffisantes quant à la mise en œuvre de mesures techniques et organisationnelles appropriées, </w:t>
      </w:r>
      <w:r>
        <w:lastRenderedPageBreak/>
        <w:t>afin que le traitement soit conforme au RGPD.</w:t>
      </w:r>
    </w:p>
    <w:p w14:paraId="086423AB" w14:textId="77777777" w:rsidR="00C21FE2" w:rsidRDefault="00C21FE2" w:rsidP="00C21FE2">
      <w:pPr>
        <w:pStyle w:val="Corpsdetexte"/>
        <w:spacing w:before="37"/>
        <w:ind w:right="134"/>
        <w:jc w:val="both"/>
      </w:pPr>
    </w:p>
    <w:p w14:paraId="397D96E1" w14:textId="04B9044F" w:rsidR="00C21FE2" w:rsidRDefault="00C21FE2" w:rsidP="00C21FE2">
      <w:pPr>
        <w:pStyle w:val="Corpsdetexte"/>
        <w:spacing w:before="37"/>
        <w:ind w:right="134"/>
        <w:jc w:val="both"/>
      </w:pPr>
      <w:r>
        <w:t>En toute hypothèse, le Titulaire demeure pleinement et exclusivement responsable, vis-à-vis du Responsable de traitement, de l’exécution des obligations mises à la charge du sous-traitant ultérieur en matière de protection des données personnelles.</w:t>
      </w:r>
    </w:p>
    <w:p w14:paraId="49FF3778" w14:textId="062EDCBF" w:rsidR="004302A8" w:rsidRPr="007312BC" w:rsidRDefault="00BB7A5E" w:rsidP="009E1998">
      <w:pPr>
        <w:tabs>
          <w:tab w:val="left" w:pos="634"/>
        </w:tabs>
        <w:spacing w:before="201" w:after="58"/>
        <w:ind w:left="141"/>
        <w:rPr>
          <w:rStyle w:val="Accentuationintense"/>
        </w:rPr>
      </w:pPr>
      <w:r w:rsidRPr="007312BC">
        <w:rPr>
          <w:rStyle w:val="Accentuationintense"/>
          <w:noProof/>
        </w:rPr>
        <mc:AlternateContent>
          <mc:Choice Requires="wps">
            <w:drawing>
              <wp:anchor distT="0" distB="0" distL="0" distR="0" simplePos="0" relativeHeight="251650048" behindDoc="1" locked="0" layoutInCell="1" allowOverlap="1" wp14:anchorId="3B1C375E" wp14:editId="357AC5D2">
                <wp:simplePos x="0" y="0"/>
                <wp:positionH relativeFrom="page">
                  <wp:posOffset>881176</wp:posOffset>
                </wp:positionH>
                <wp:positionV relativeFrom="paragraph">
                  <wp:posOffset>338476</wp:posOffset>
                </wp:positionV>
                <wp:extent cx="5889625" cy="9525"/>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9525"/>
                        </a:xfrm>
                        <a:custGeom>
                          <a:avLst/>
                          <a:gdLst/>
                          <a:ahLst/>
                          <a:cxnLst/>
                          <a:rect l="l" t="t" r="r" b="b"/>
                          <a:pathLst>
                            <a:path w="5889625" h="9525">
                              <a:moveTo>
                                <a:pt x="5889625" y="0"/>
                              </a:moveTo>
                              <a:lnTo>
                                <a:pt x="0" y="0"/>
                              </a:lnTo>
                              <a:lnTo>
                                <a:pt x="0" y="9144"/>
                              </a:lnTo>
                              <a:lnTo>
                                <a:pt x="5889625" y="9144"/>
                              </a:lnTo>
                              <a:lnTo>
                                <a:pt x="5889625" y="0"/>
                              </a:lnTo>
                              <a:close/>
                            </a:path>
                          </a:pathLst>
                        </a:custGeom>
                        <a:solidFill>
                          <a:srgbClr val="4471C4"/>
                        </a:solidFill>
                      </wps:spPr>
                      <wps:bodyPr wrap="square" lIns="0" tIns="0" rIns="0" bIns="0" rtlCol="0">
                        <a:prstTxWarp prst="textNoShape">
                          <a:avLst/>
                        </a:prstTxWarp>
                        <a:noAutofit/>
                      </wps:bodyPr>
                    </wps:wsp>
                  </a:graphicData>
                </a:graphic>
              </wp:anchor>
            </w:drawing>
          </mc:Choice>
          <mc:Fallback>
            <w:pict>
              <v:shape w14:anchorId="32120B4A" id="Graphic 30" o:spid="_x0000_s1026" style="position:absolute;margin-left:69.4pt;margin-top:26.65pt;width:463.75pt;height:.75pt;z-index:-251666432;visibility:visible;mso-wrap-style:square;mso-wrap-distance-left:0;mso-wrap-distance-top:0;mso-wrap-distance-right:0;mso-wrap-distance-bottom:0;mso-position-horizontal:absolute;mso-position-horizontal-relative:page;mso-position-vertical:absolute;mso-position-vertical-relative:text;v-text-anchor:top" coordsize="58896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" path="m5889625,l,,,9144r5889625,l5889625,xe" fillcolor="#4471c4" stroked="f">
                <v:path arrowok="t"/>
                <w10:wrap type="topAndBottom" anchorx="page"/>
              </v:shape>
            </w:pict>
          </mc:Fallback>
        </mc:AlternateContent>
      </w:r>
      <w:r w:rsidR="009E1998">
        <w:rPr>
          <w:rStyle w:val="Accentuationintense"/>
        </w:rPr>
        <w:t>6.8.3</w:t>
      </w:r>
      <w:r w:rsidRPr="007312BC">
        <w:rPr>
          <w:rStyle w:val="Accentuationintense"/>
        </w:rPr>
        <w:t>- Plan de sécurité</w:t>
      </w:r>
    </w:p>
    <w:p w14:paraId="479AF025" w14:textId="77777777" w:rsidR="00D70018" w:rsidRDefault="00D70018" w:rsidP="00D70018">
      <w:pPr>
        <w:pStyle w:val="Corpsdetexte"/>
        <w:spacing w:before="196" w:line="292" w:lineRule="auto"/>
        <w:ind w:right="262"/>
        <w:jc w:val="both"/>
      </w:pPr>
      <w:r>
        <w:t>Conformément à l’article 32 du Règlement (UE) 2016/679 dit RGPD, le Titulaire s’engage à mettre en œuvre toutes les mesures techniques et organisationnelles appropriées afin de garantir un niveau de sécurité adapté au risque.</w:t>
      </w:r>
    </w:p>
    <w:p w14:paraId="2A61C60B" w14:textId="1DFB9548" w:rsidR="00D70018" w:rsidRDefault="00D70018" w:rsidP="00D70018">
      <w:pPr>
        <w:pStyle w:val="Corpsdetexte"/>
        <w:spacing w:before="196" w:line="292" w:lineRule="auto"/>
        <w:ind w:right="262"/>
        <w:jc w:val="both"/>
      </w:pPr>
      <w:r>
        <w:t>Il s’engage notamment à prendre toutes précautions utiles pour préserver la sécurité des données à caractère personnel, et à les protéger contre toute destruction accidentelle ou illicite, perte accidentelle, altération, divulgation ou accès non autorisé, notamment lorsque le traitement implique des transmissions de données sur un réseau, ainsi que contre toute forme de traitement illicite ou communication à des personnes non autorisées.</w:t>
      </w:r>
    </w:p>
    <w:p w14:paraId="41B71088" w14:textId="7D82F10F" w:rsidR="00D70018" w:rsidRDefault="00A86666">
      <w:pPr>
        <w:pStyle w:val="Corpsdetexte"/>
        <w:spacing w:before="196" w:line="292" w:lineRule="auto"/>
        <w:ind w:right="262"/>
        <w:jc w:val="both"/>
      </w:pPr>
      <w:r w:rsidRPr="00A86666">
        <w:t> Le Titulaire documente les mesures mises en œuvre et vérifie régulièrement leur efficacité afin de garantir un niveau de sécurité adapté au risque. </w:t>
      </w:r>
    </w:p>
    <w:p w14:paraId="62E93001" w14:textId="77777777" w:rsidR="00F66372" w:rsidRDefault="00F66372">
      <w:pPr>
        <w:pStyle w:val="Corpsdetexte"/>
        <w:spacing w:before="196" w:line="292" w:lineRule="auto"/>
        <w:ind w:right="262"/>
        <w:jc w:val="both"/>
      </w:pPr>
    </w:p>
    <w:p w14:paraId="197886A4" w14:textId="4FE40881" w:rsidR="004302A8" w:rsidRDefault="00BB7A5E" w:rsidP="009E1998">
      <w:pPr>
        <w:tabs>
          <w:tab w:val="left" w:pos="634"/>
        </w:tabs>
        <w:spacing w:before="194"/>
        <w:ind w:left="141"/>
      </w:pPr>
      <w:r>
        <w:rPr>
          <w:noProof/>
        </w:rPr>
        <mc:AlternateContent>
          <mc:Choice Requires="wps">
            <w:drawing>
              <wp:anchor distT="0" distB="0" distL="0" distR="0" simplePos="0" relativeHeight="251656192" behindDoc="1" locked="0" layoutInCell="1" allowOverlap="1" wp14:anchorId="36D0C4C5" wp14:editId="05A70E29">
                <wp:simplePos x="0" y="0"/>
                <wp:positionH relativeFrom="page">
                  <wp:posOffset>881176</wp:posOffset>
                </wp:positionH>
                <wp:positionV relativeFrom="paragraph">
                  <wp:posOffset>332600</wp:posOffset>
                </wp:positionV>
                <wp:extent cx="5889625" cy="9525"/>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9525"/>
                        </a:xfrm>
                        <a:custGeom>
                          <a:avLst/>
                          <a:gdLst/>
                          <a:ahLst/>
                          <a:cxnLst/>
                          <a:rect l="l" t="t" r="r" b="b"/>
                          <a:pathLst>
                            <a:path w="5889625" h="9525">
                              <a:moveTo>
                                <a:pt x="5889625" y="0"/>
                              </a:moveTo>
                              <a:lnTo>
                                <a:pt x="0" y="0"/>
                              </a:lnTo>
                              <a:lnTo>
                                <a:pt x="0" y="9144"/>
                              </a:lnTo>
                              <a:lnTo>
                                <a:pt x="5889625" y="9144"/>
                              </a:lnTo>
                              <a:lnTo>
                                <a:pt x="5889625" y="0"/>
                              </a:lnTo>
                              <a:close/>
                            </a:path>
                          </a:pathLst>
                        </a:custGeom>
                        <a:solidFill>
                          <a:srgbClr val="4471C4"/>
                        </a:solidFill>
                      </wps:spPr>
                      <wps:bodyPr wrap="square" lIns="0" tIns="0" rIns="0" bIns="0" rtlCol="0">
                        <a:prstTxWarp prst="textNoShape">
                          <a:avLst/>
                        </a:prstTxWarp>
                        <a:noAutofit/>
                      </wps:bodyPr>
                    </wps:wsp>
                  </a:graphicData>
                </a:graphic>
              </wp:anchor>
            </w:drawing>
          </mc:Choice>
          <mc:Fallback>
            <w:pict>
              <v:shape w14:anchorId="6F838765" id="Graphic 31" o:spid="_x0000_s1026" style="position:absolute;margin-left:69.4pt;margin-top:26.2pt;width:463.75pt;height:.75pt;z-index:-251660288;visibility:visible;mso-wrap-style:square;mso-wrap-distance-left:0;mso-wrap-distance-top:0;mso-wrap-distance-right:0;mso-wrap-distance-bottom:0;mso-position-horizontal:absolute;mso-position-horizontal-relative:page;mso-position-vertical:absolute;mso-position-vertical-relative:text;v-text-anchor:top" coordsize="58896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" path="m5889625,l,,,9144r5889625,l5889625,xe" fillcolor="#4471c4" stroked="f">
                <v:path arrowok="t"/>
                <w10:wrap type="topAndBottom" anchorx="page"/>
              </v:shape>
            </w:pict>
          </mc:Fallback>
        </mc:AlternateContent>
      </w:r>
      <w:r w:rsidR="009E1998">
        <w:rPr>
          <w:color w:val="365F91"/>
        </w:rPr>
        <w:t>6.8.4</w:t>
      </w:r>
      <w:r w:rsidRPr="009E1998">
        <w:rPr>
          <w:color w:val="365F91"/>
        </w:rPr>
        <w:t>-</w:t>
      </w:r>
      <w:r w:rsidRPr="009E1998">
        <w:rPr>
          <w:color w:val="365F91"/>
          <w:spacing w:val="-3"/>
        </w:rPr>
        <w:t xml:space="preserve"> </w:t>
      </w:r>
      <w:r w:rsidRPr="009E1998">
        <w:rPr>
          <w:color w:val="365F91"/>
        </w:rPr>
        <w:t>Politique</w:t>
      </w:r>
      <w:r w:rsidRPr="009E1998">
        <w:rPr>
          <w:color w:val="365F91"/>
          <w:spacing w:val="-4"/>
        </w:rPr>
        <w:t xml:space="preserve"> </w:t>
      </w:r>
      <w:r w:rsidRPr="009E1998">
        <w:rPr>
          <w:color w:val="365F91"/>
        </w:rPr>
        <w:t>de</w:t>
      </w:r>
      <w:r w:rsidRPr="009E1998">
        <w:rPr>
          <w:color w:val="365F91"/>
          <w:spacing w:val="-1"/>
        </w:rPr>
        <w:t xml:space="preserve"> </w:t>
      </w:r>
      <w:r w:rsidRPr="009E1998">
        <w:rPr>
          <w:color w:val="365F91"/>
        </w:rPr>
        <w:t>sécurité</w:t>
      </w:r>
      <w:r w:rsidRPr="009E1998">
        <w:rPr>
          <w:color w:val="365F91"/>
          <w:spacing w:val="-4"/>
        </w:rPr>
        <w:t xml:space="preserve"> </w:t>
      </w:r>
      <w:r w:rsidRPr="009E1998">
        <w:rPr>
          <w:color w:val="365F91"/>
        </w:rPr>
        <w:t>et</w:t>
      </w:r>
      <w:r w:rsidRPr="009E1998">
        <w:rPr>
          <w:color w:val="365F91"/>
          <w:spacing w:val="-4"/>
        </w:rPr>
        <w:t xml:space="preserve"> </w:t>
      </w:r>
      <w:r w:rsidRPr="009E1998">
        <w:rPr>
          <w:color w:val="365F91"/>
        </w:rPr>
        <w:t>mesures de</w:t>
      </w:r>
      <w:r w:rsidRPr="009E1998">
        <w:rPr>
          <w:color w:val="365F91"/>
          <w:spacing w:val="-4"/>
        </w:rPr>
        <w:t xml:space="preserve"> </w:t>
      </w:r>
      <w:r w:rsidRPr="009E1998">
        <w:rPr>
          <w:color w:val="365F91"/>
          <w:spacing w:val="-2"/>
        </w:rPr>
        <w:t>sécurité</w:t>
      </w:r>
    </w:p>
    <w:p w14:paraId="3FD20C35" w14:textId="630F6601" w:rsidR="004302A8" w:rsidRDefault="00BB7A5E">
      <w:pPr>
        <w:pStyle w:val="Corpsdetexte"/>
        <w:spacing w:before="196" w:line="292" w:lineRule="auto"/>
        <w:ind w:right="263"/>
        <w:jc w:val="both"/>
      </w:pPr>
      <w:r>
        <w:t xml:space="preserve">Le Titulaire s’engage à communiquer à la CFE la survenance de toute faille de sécurité </w:t>
      </w:r>
      <w:r w:rsidR="00D70018">
        <w:t>entraînant</w:t>
      </w:r>
      <w:r>
        <w:t xml:space="preserve"> des conséquences directes ou indirectes sur le traitement, ainsi que toute plainte qui lui serait adressée par tout individu concerné par le traitement.</w:t>
      </w:r>
    </w:p>
    <w:p w14:paraId="782B23CB" w14:textId="77777777" w:rsidR="004302A8" w:rsidRDefault="00BB7A5E">
      <w:pPr>
        <w:pStyle w:val="Corpsdetexte"/>
        <w:spacing w:before="193" w:line="292" w:lineRule="auto"/>
        <w:ind w:right="262"/>
        <w:jc w:val="both"/>
      </w:pPr>
      <w:r>
        <w:t xml:space="preserve">Cette communication devra être effectuée dans les plus brefs délais et au </w:t>
      </w:r>
      <w:r w:rsidRPr="00A83329">
        <w:t>maximum quarante-huit heures après la découverte de la faille de sécurité ou suivant réception d’une plainte.</w:t>
      </w:r>
    </w:p>
    <w:p w14:paraId="2A091B15" w14:textId="671FC764" w:rsidR="004302A8" w:rsidRPr="009E1998" w:rsidRDefault="00BB7A5E" w:rsidP="009E1998">
      <w:pPr>
        <w:tabs>
          <w:tab w:val="left" w:pos="634"/>
        </w:tabs>
        <w:spacing w:before="194"/>
        <w:ind w:left="141"/>
        <w:rPr>
          <w:color w:val="365F91"/>
        </w:rPr>
      </w:pPr>
      <w:r w:rsidRPr="007312BC">
        <w:rPr>
          <w:noProof/>
        </w:rPr>
        <mc:AlternateContent>
          <mc:Choice Requires="wps">
            <w:drawing>
              <wp:anchor distT="0" distB="0" distL="0" distR="0" simplePos="0" relativeHeight="251652096" behindDoc="1" locked="0" layoutInCell="1" allowOverlap="1" wp14:anchorId="278F8D1B" wp14:editId="28C8CAB3">
                <wp:simplePos x="0" y="0"/>
                <wp:positionH relativeFrom="page">
                  <wp:posOffset>881176</wp:posOffset>
                </wp:positionH>
                <wp:positionV relativeFrom="paragraph">
                  <wp:posOffset>334528</wp:posOffset>
                </wp:positionV>
                <wp:extent cx="5889625" cy="9525"/>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9625" cy="9525"/>
                        </a:xfrm>
                        <a:custGeom>
                          <a:avLst/>
                          <a:gdLst/>
                          <a:ahLst/>
                          <a:cxnLst/>
                          <a:rect l="l" t="t" r="r" b="b"/>
                          <a:pathLst>
                            <a:path w="5889625" h="9525">
                              <a:moveTo>
                                <a:pt x="5889625" y="0"/>
                              </a:moveTo>
                              <a:lnTo>
                                <a:pt x="0" y="0"/>
                              </a:lnTo>
                              <a:lnTo>
                                <a:pt x="0" y="9143"/>
                              </a:lnTo>
                              <a:lnTo>
                                <a:pt x="5889625" y="9143"/>
                              </a:lnTo>
                              <a:lnTo>
                                <a:pt x="5889625" y="0"/>
                              </a:lnTo>
                              <a:close/>
                            </a:path>
                          </a:pathLst>
                        </a:custGeom>
                        <a:solidFill>
                          <a:srgbClr val="4471C4"/>
                        </a:solidFill>
                      </wps:spPr>
                      <wps:bodyPr wrap="square" lIns="0" tIns="0" rIns="0" bIns="0" rtlCol="0">
                        <a:prstTxWarp prst="textNoShape">
                          <a:avLst/>
                        </a:prstTxWarp>
                        <a:noAutofit/>
                      </wps:bodyPr>
                    </wps:wsp>
                  </a:graphicData>
                </a:graphic>
              </wp:anchor>
            </w:drawing>
          </mc:Choice>
          <mc:Fallback>
            <w:pict>
              <v:shape w14:anchorId="657F356D" id="Graphic 32" o:spid="_x0000_s1026" style="position:absolute;margin-left:69.4pt;margin-top:26.35pt;width:463.75pt;height:.75pt;z-index:-251664384;visibility:visible;mso-wrap-style:square;mso-wrap-distance-left:0;mso-wrap-distance-top:0;mso-wrap-distance-right:0;mso-wrap-distance-bottom:0;mso-position-horizontal:absolute;mso-position-horizontal-relative:page;mso-position-vertical:absolute;mso-position-vertical-relative:text;v-text-anchor:top" coordsize="58896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" path="m5889625,l,,,9143r5889625,l5889625,xe" fillcolor="#4471c4" stroked="f">
                <v:path arrowok="t"/>
                <w10:wrap type="topAndBottom" anchorx="page"/>
              </v:shape>
            </w:pict>
          </mc:Fallback>
        </mc:AlternateContent>
      </w:r>
      <w:r w:rsidR="009E1998">
        <w:rPr>
          <w:color w:val="365F91"/>
        </w:rPr>
        <w:t>6.8.5</w:t>
      </w:r>
      <w:r w:rsidRPr="009E1998">
        <w:rPr>
          <w:color w:val="365F91"/>
        </w:rPr>
        <w:t>- Destruction et / ou restitution des données</w:t>
      </w:r>
    </w:p>
    <w:p w14:paraId="3A60C3AE" w14:textId="77777777" w:rsidR="004302A8" w:rsidRDefault="00BB7A5E">
      <w:pPr>
        <w:pStyle w:val="Corpsdetexte"/>
        <w:spacing w:before="196" w:line="292" w:lineRule="auto"/>
        <w:ind w:right="262"/>
        <w:jc w:val="both"/>
      </w:pPr>
      <w:r>
        <w:t>Au terme du présent</w:t>
      </w:r>
      <w:r>
        <w:rPr>
          <w:spacing w:val="-1"/>
        </w:rPr>
        <w:t xml:space="preserve"> </w:t>
      </w:r>
      <w:r>
        <w:t>marché ou en</w:t>
      </w:r>
      <w:r>
        <w:rPr>
          <w:spacing w:val="-2"/>
        </w:rPr>
        <w:t xml:space="preserve"> </w:t>
      </w:r>
      <w:r>
        <w:t>cas de rupture anticipée de</w:t>
      </w:r>
      <w:r>
        <w:rPr>
          <w:spacing w:val="-2"/>
        </w:rPr>
        <w:t xml:space="preserve"> </w:t>
      </w:r>
      <w:r>
        <w:t>ce dernier pour</w:t>
      </w:r>
      <w:r>
        <w:rPr>
          <w:spacing w:val="-2"/>
        </w:rPr>
        <w:t xml:space="preserve"> </w:t>
      </w:r>
      <w:r>
        <w:t>quelque cause que ce soit, le Titulaire et ses éventuels sous – contractants restitueront sans délai à la CFE une copie de l’intégralité des données dans le même format que celui utilisé par la CFE pour communiquer les données au Titulaire ou à défaut, dans un format structuré et couramment utilisé.</w:t>
      </w:r>
    </w:p>
    <w:p w14:paraId="2D3FB5E4" w14:textId="77777777" w:rsidR="004302A8" w:rsidRDefault="00BB7A5E">
      <w:pPr>
        <w:pStyle w:val="Corpsdetexte"/>
        <w:spacing w:before="195"/>
        <w:jc w:val="both"/>
        <w:rPr>
          <w:spacing w:val="-2"/>
        </w:rPr>
      </w:pPr>
      <w:r>
        <w:t>Cette</w:t>
      </w:r>
      <w:r>
        <w:rPr>
          <w:spacing w:val="-7"/>
        </w:rPr>
        <w:t xml:space="preserve"> </w:t>
      </w:r>
      <w:r>
        <w:t>restitution</w:t>
      </w:r>
      <w:r>
        <w:rPr>
          <w:spacing w:val="-4"/>
        </w:rPr>
        <w:t xml:space="preserve"> </w:t>
      </w:r>
      <w:r>
        <w:t>sera</w:t>
      </w:r>
      <w:r>
        <w:rPr>
          <w:spacing w:val="-6"/>
        </w:rPr>
        <w:t xml:space="preserve"> </w:t>
      </w:r>
      <w:r>
        <w:t>constatée</w:t>
      </w:r>
      <w:r>
        <w:rPr>
          <w:spacing w:val="-3"/>
        </w:rPr>
        <w:t xml:space="preserve"> </w:t>
      </w:r>
      <w:r>
        <w:t>par</w:t>
      </w:r>
      <w:r>
        <w:rPr>
          <w:spacing w:val="-5"/>
        </w:rPr>
        <w:t xml:space="preserve"> </w:t>
      </w:r>
      <w:r>
        <w:t>procès-verbal</w:t>
      </w:r>
      <w:r>
        <w:rPr>
          <w:spacing w:val="-3"/>
        </w:rPr>
        <w:t xml:space="preserve"> </w:t>
      </w:r>
      <w:r>
        <w:t>daté</w:t>
      </w:r>
      <w:r>
        <w:rPr>
          <w:spacing w:val="-3"/>
        </w:rPr>
        <w:t xml:space="preserve"> </w:t>
      </w:r>
      <w:r>
        <w:t>et</w:t>
      </w:r>
      <w:r>
        <w:rPr>
          <w:spacing w:val="-5"/>
        </w:rPr>
        <w:t xml:space="preserve"> </w:t>
      </w:r>
      <w:r>
        <w:t>signé</w:t>
      </w:r>
      <w:r>
        <w:rPr>
          <w:spacing w:val="-3"/>
        </w:rPr>
        <w:t xml:space="preserve"> </w:t>
      </w:r>
      <w:r>
        <w:t>par</w:t>
      </w:r>
      <w:r>
        <w:rPr>
          <w:spacing w:val="-4"/>
        </w:rPr>
        <w:t xml:space="preserve"> </w:t>
      </w:r>
      <w:r>
        <w:t>les</w:t>
      </w:r>
      <w:r>
        <w:rPr>
          <w:spacing w:val="-4"/>
        </w:rPr>
        <w:t xml:space="preserve"> </w:t>
      </w:r>
      <w:r>
        <w:rPr>
          <w:spacing w:val="-2"/>
        </w:rPr>
        <w:t>Parties.</w:t>
      </w:r>
    </w:p>
    <w:p w14:paraId="021F69A1" w14:textId="47989086" w:rsidR="00D70018" w:rsidRDefault="00D70018">
      <w:pPr>
        <w:pStyle w:val="Corpsdetexte"/>
        <w:spacing w:before="195"/>
        <w:jc w:val="both"/>
      </w:pPr>
      <w:r w:rsidRPr="00D70018">
        <w:t>Une fois la restitution effectuée, le Titulaire détruira les copies des données détenues dans ses systèmes informatiques dans un délai raisonnable et devra en apporter la preuve à la CFE dans un délai raisonnable suivant la signature du procès-verbal de restitution.</w:t>
      </w:r>
    </w:p>
    <w:p w14:paraId="240E1446" w14:textId="77777777" w:rsidR="00D70018" w:rsidRDefault="00D70018">
      <w:pPr>
        <w:pStyle w:val="Corpsdetexte"/>
        <w:spacing w:before="195"/>
        <w:jc w:val="both"/>
      </w:pPr>
    </w:p>
    <w:p w14:paraId="07EC62C9" w14:textId="77777777" w:rsidR="001111F5" w:rsidRDefault="001111F5">
      <w:pPr>
        <w:pStyle w:val="Corpsdetexte"/>
        <w:spacing w:before="195"/>
        <w:jc w:val="both"/>
      </w:pPr>
    </w:p>
    <w:p w14:paraId="2D82B031" w14:textId="77777777" w:rsidR="001111F5" w:rsidRDefault="001111F5">
      <w:pPr>
        <w:pStyle w:val="Corpsdetexte"/>
        <w:spacing w:before="195"/>
        <w:jc w:val="both"/>
      </w:pPr>
    </w:p>
    <w:p w14:paraId="77BDA8B7" w14:textId="77777777" w:rsidR="001111F5" w:rsidRDefault="001111F5">
      <w:pPr>
        <w:pStyle w:val="Corpsdetexte"/>
        <w:spacing w:before="195"/>
        <w:jc w:val="both"/>
      </w:pPr>
    </w:p>
    <w:p w14:paraId="3DB4E6F7" w14:textId="43C49096" w:rsidR="00D70018" w:rsidRPr="00D70018" w:rsidRDefault="00BB7A5E" w:rsidP="00D70018">
      <w:pPr>
        <w:pStyle w:val="Corpsdetexte"/>
        <w:spacing w:before="252" w:line="292" w:lineRule="auto"/>
        <w:ind w:right="261"/>
        <w:jc w:val="both"/>
      </w:pPr>
      <w:r>
        <w:rPr>
          <w:noProof/>
          <w:sz w:val="6"/>
        </w:rPr>
        <w:lastRenderedPageBreak/>
        <mc:AlternateContent>
          <mc:Choice Requires="wps">
            <w:drawing>
              <wp:anchor distT="0" distB="0" distL="0" distR="0" simplePos="0" relativeHeight="251664384" behindDoc="1" locked="0" layoutInCell="1" allowOverlap="1" wp14:anchorId="2CE83395" wp14:editId="03E988F9">
                <wp:simplePos x="0" y="0"/>
                <wp:positionH relativeFrom="page">
                  <wp:posOffset>843076</wp:posOffset>
                </wp:positionH>
                <wp:positionV relativeFrom="paragraph">
                  <wp:posOffset>63695</wp:posOffset>
                </wp:positionV>
                <wp:extent cx="5966460" cy="271780"/>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60F6F32C" w14:textId="5B11288C"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85" w:name="_bookmark21"/>
                            <w:bookmarkStart w:id="86" w:name="_Toc226712752"/>
                            <w:bookmarkEnd w:id="85"/>
                            <w:r w:rsidRPr="00F66372">
                              <w:rPr>
                                <w:b/>
                                <w:bCs/>
                                <w:caps/>
                                <w:spacing w:val="15"/>
                                <w:sz w:val="22"/>
                                <w:szCs w:val="22"/>
                              </w:rPr>
                              <w:t>6</w:t>
                            </w:r>
                            <w:r w:rsidR="009E1998" w:rsidRPr="00F66372">
                              <w:rPr>
                                <w:b/>
                                <w:bCs/>
                                <w:caps/>
                                <w:spacing w:val="15"/>
                                <w:sz w:val="22"/>
                                <w:szCs w:val="22"/>
                              </w:rPr>
                              <w:t>.9</w:t>
                            </w:r>
                            <w:r w:rsidRPr="00F66372">
                              <w:rPr>
                                <w:b/>
                                <w:bCs/>
                                <w:caps/>
                                <w:spacing w:val="15"/>
                                <w:sz w:val="22"/>
                                <w:szCs w:val="22"/>
                              </w:rPr>
                              <w:t xml:space="preserve"> CONTINUITE DE SERVICE</w:t>
                            </w:r>
                            <w:bookmarkEnd w:id="86"/>
                          </w:p>
                        </w:txbxContent>
                      </wps:txbx>
                      <wps:bodyPr wrap="square" lIns="0" tIns="0" rIns="0" bIns="0" rtlCol="0">
                        <a:noAutofit/>
                      </wps:bodyPr>
                    </wps:wsp>
                  </a:graphicData>
                </a:graphic>
              </wp:anchor>
            </w:drawing>
          </mc:Choice>
          <mc:Fallback>
            <w:pict>
              <v:shape w14:anchorId="2CE83395" id="Textbox 33" o:spid="_x0000_s1044" type="#_x0000_t202" style="position:absolute;left:0;text-align:left;margin-left:66.4pt;margin-top:5pt;width:469.8pt;height:21.4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" fillcolor="#d9e1f3" stroked="f">
                <v:textbox inset="0,0,0,0">
                  <w:txbxContent>
                    <w:p w14:paraId="60F6F32C" w14:textId="5B11288C"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87" w:name="_bookmark21"/>
                      <w:bookmarkStart w:id="88" w:name="_Toc226712752"/>
                      <w:bookmarkEnd w:id="87"/>
                      <w:r w:rsidRPr="00F66372">
                        <w:rPr>
                          <w:b/>
                          <w:bCs/>
                          <w:caps/>
                          <w:spacing w:val="15"/>
                          <w:sz w:val="22"/>
                          <w:szCs w:val="22"/>
                        </w:rPr>
                        <w:t>6</w:t>
                      </w:r>
                      <w:r w:rsidR="009E1998" w:rsidRPr="00F66372">
                        <w:rPr>
                          <w:b/>
                          <w:bCs/>
                          <w:caps/>
                          <w:spacing w:val="15"/>
                          <w:sz w:val="22"/>
                          <w:szCs w:val="22"/>
                        </w:rPr>
                        <w:t>.9</w:t>
                      </w:r>
                      <w:r w:rsidRPr="00F66372">
                        <w:rPr>
                          <w:b/>
                          <w:bCs/>
                          <w:caps/>
                          <w:spacing w:val="15"/>
                          <w:sz w:val="22"/>
                          <w:szCs w:val="22"/>
                        </w:rPr>
                        <w:t xml:space="preserve"> CONTINUITE DE SERVICE</w:t>
                      </w:r>
                      <w:bookmarkEnd w:id="88"/>
                    </w:p>
                  </w:txbxContent>
                </v:textbox>
                <w10:wrap type="topAndBottom" anchorx="page"/>
              </v:shape>
            </w:pict>
          </mc:Fallback>
        </mc:AlternateContent>
      </w:r>
      <w:r w:rsidR="00D70018" w:rsidRPr="00D70018">
        <w:rPr>
          <w:b/>
          <w:bCs/>
        </w:rPr>
        <w:t>Continuité des prestations</w:t>
      </w:r>
    </w:p>
    <w:p w14:paraId="600D5EE8" w14:textId="77777777" w:rsidR="00D70018" w:rsidRPr="00D70018" w:rsidRDefault="00D70018" w:rsidP="00D70018">
      <w:pPr>
        <w:pStyle w:val="Corpsdetexte"/>
        <w:numPr>
          <w:ilvl w:val="0"/>
          <w:numId w:val="32"/>
        </w:numPr>
        <w:spacing w:before="201"/>
        <w:ind w:right="135"/>
        <w:jc w:val="both"/>
      </w:pPr>
      <w:r w:rsidRPr="00D70018">
        <w:t>Le Titulaire est tenu d’assurer la continuité des prestations définies au présent marché, sans interruption, et dans le respect des délais contractuels.</w:t>
      </w:r>
    </w:p>
    <w:p w14:paraId="7BFEC790" w14:textId="77777777" w:rsidR="00D70018" w:rsidRPr="00D70018" w:rsidRDefault="00D70018" w:rsidP="00D70018">
      <w:pPr>
        <w:pStyle w:val="Corpsdetexte"/>
        <w:numPr>
          <w:ilvl w:val="0"/>
          <w:numId w:val="32"/>
        </w:numPr>
        <w:spacing w:before="201"/>
        <w:ind w:right="135"/>
        <w:jc w:val="both"/>
      </w:pPr>
      <w:r w:rsidRPr="00D70018">
        <w:t>En cas de défaillance ou d’incident affectant l’exécution des prestations, pour quelque cause que ce soit, le Titulaire doit en informer immédiatement le représentant de la CFE, en précisant les mesures qu’il entend mettre en œuvre pour garantir la continuité du service et rattraper le retard éventuel.</w:t>
      </w:r>
    </w:p>
    <w:p w14:paraId="783AE4FB" w14:textId="77777777" w:rsidR="00D70018" w:rsidRPr="00D70018" w:rsidRDefault="00D70018" w:rsidP="00D70018">
      <w:pPr>
        <w:pStyle w:val="Corpsdetexte"/>
        <w:numPr>
          <w:ilvl w:val="0"/>
          <w:numId w:val="32"/>
        </w:numPr>
        <w:spacing w:before="201"/>
        <w:ind w:right="135"/>
        <w:jc w:val="both"/>
      </w:pPr>
      <w:r w:rsidRPr="00D70018">
        <w:t>Le Titulaire s’engage à respecter les dispositions légales et réglementaires en vigueur, notamment en matière de législation du travail, d’hygiène, de sécurité, et de protection de l’environnement.</w:t>
      </w:r>
    </w:p>
    <w:p w14:paraId="066F7330" w14:textId="77777777" w:rsidR="00D70018" w:rsidRPr="00D70018" w:rsidRDefault="00D70018" w:rsidP="00D70018">
      <w:pPr>
        <w:pStyle w:val="Corpsdetexte"/>
        <w:numPr>
          <w:ilvl w:val="0"/>
          <w:numId w:val="32"/>
        </w:numPr>
        <w:spacing w:before="201"/>
        <w:ind w:right="135"/>
        <w:jc w:val="both"/>
      </w:pPr>
      <w:r w:rsidRPr="00D70018">
        <w:t>En cas de défaillances répétées, le Titulaire devra organiser, à la demande de la CFE, des réunions de cadrage et de suivi afin d’établir un plan d’action visant à améliorer la qualité des prestations.</w:t>
      </w:r>
    </w:p>
    <w:p w14:paraId="7CA2B19B" w14:textId="77777777" w:rsidR="00D70018" w:rsidRPr="00D70018" w:rsidRDefault="00D70018" w:rsidP="00D70018">
      <w:pPr>
        <w:pStyle w:val="Corpsdetexte"/>
        <w:numPr>
          <w:ilvl w:val="0"/>
          <w:numId w:val="32"/>
        </w:numPr>
        <w:spacing w:before="201"/>
        <w:ind w:right="135"/>
        <w:jc w:val="both"/>
      </w:pPr>
      <w:r w:rsidRPr="00D70018">
        <w:t>Le Titulaire doit préciser dans son mémoire technique les moyens de suivi et de contrôle mis en œuvre pour prévenir et pallier toute défaillance.</w:t>
      </w:r>
    </w:p>
    <w:p w14:paraId="088477DB" w14:textId="77777777" w:rsidR="00D70018" w:rsidRDefault="00D70018" w:rsidP="00D70018">
      <w:pPr>
        <w:pStyle w:val="Corpsdetexte"/>
        <w:numPr>
          <w:ilvl w:val="0"/>
          <w:numId w:val="32"/>
        </w:numPr>
        <w:spacing w:before="201"/>
        <w:ind w:right="135"/>
        <w:jc w:val="both"/>
      </w:pPr>
      <w:r w:rsidRPr="00D70018">
        <w:t>Ces obligations n’exonèrent en aucun cas le Titulaire de sa responsabilité contractuelle, notamment en matière de sanctions ou pénalités prévues au présent marché.</w:t>
      </w:r>
    </w:p>
    <w:p w14:paraId="58CBEF28" w14:textId="77777777" w:rsidR="00E51664" w:rsidRPr="00D70018" w:rsidRDefault="00E51664" w:rsidP="00E51664">
      <w:pPr>
        <w:pStyle w:val="Corpsdetexte"/>
        <w:spacing w:before="201"/>
        <w:ind w:left="720" w:right="135"/>
        <w:jc w:val="both"/>
      </w:pPr>
    </w:p>
    <w:p w14:paraId="3796D35A" w14:textId="77777777" w:rsidR="004302A8" w:rsidRDefault="00BB7A5E">
      <w:pPr>
        <w:pStyle w:val="Corpsdetexte"/>
        <w:spacing w:before="5"/>
        <w:ind w:left="0"/>
        <w:rPr>
          <w:sz w:val="14"/>
        </w:rPr>
      </w:pPr>
      <w:r>
        <w:rPr>
          <w:noProof/>
          <w:sz w:val="14"/>
        </w:rPr>
        <mc:AlternateContent>
          <mc:Choice Requires="wps">
            <w:drawing>
              <wp:anchor distT="0" distB="0" distL="0" distR="0" simplePos="0" relativeHeight="251665408" behindDoc="1" locked="0" layoutInCell="1" allowOverlap="1" wp14:anchorId="67BED7E4" wp14:editId="3138668A">
                <wp:simplePos x="0" y="0"/>
                <wp:positionH relativeFrom="page">
                  <wp:posOffset>843076</wp:posOffset>
                </wp:positionH>
                <wp:positionV relativeFrom="paragraph">
                  <wp:posOffset>127361</wp:posOffset>
                </wp:positionV>
                <wp:extent cx="5966460" cy="27178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14AD240F" w14:textId="46C01021"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89" w:name="_bookmark22"/>
                            <w:bookmarkStart w:id="90" w:name="_Toc226712753"/>
                            <w:bookmarkEnd w:id="89"/>
                            <w:r w:rsidRPr="00F66372">
                              <w:rPr>
                                <w:b/>
                                <w:bCs/>
                                <w:caps/>
                                <w:spacing w:val="15"/>
                                <w:sz w:val="22"/>
                                <w:szCs w:val="22"/>
                              </w:rPr>
                              <w:t>6.</w:t>
                            </w:r>
                            <w:r w:rsidR="009E1998" w:rsidRPr="00F66372">
                              <w:rPr>
                                <w:b/>
                                <w:bCs/>
                                <w:caps/>
                                <w:spacing w:val="15"/>
                                <w:sz w:val="22"/>
                                <w:szCs w:val="22"/>
                              </w:rPr>
                              <w:t>10</w:t>
                            </w:r>
                            <w:r w:rsidRPr="00F66372">
                              <w:rPr>
                                <w:b/>
                                <w:bCs/>
                                <w:caps/>
                                <w:spacing w:val="15"/>
                                <w:sz w:val="22"/>
                                <w:szCs w:val="22"/>
                              </w:rPr>
                              <w:t xml:space="preserve"> </w:t>
                            </w:r>
                            <w:r w:rsidR="007E2E52" w:rsidRPr="00F66372">
                              <w:rPr>
                                <w:b/>
                                <w:bCs/>
                                <w:caps/>
                                <w:spacing w:val="15"/>
                                <w:sz w:val="22"/>
                                <w:szCs w:val="22"/>
                              </w:rPr>
                              <w:t>PROPRIETE DES DOCUMENTS ET SUPPORTS CONFIES</w:t>
                            </w:r>
                            <w:bookmarkEnd w:id="90"/>
                          </w:p>
                        </w:txbxContent>
                      </wps:txbx>
                      <wps:bodyPr wrap="square" lIns="0" tIns="0" rIns="0" bIns="0" rtlCol="0">
                        <a:noAutofit/>
                      </wps:bodyPr>
                    </wps:wsp>
                  </a:graphicData>
                </a:graphic>
              </wp:anchor>
            </w:drawing>
          </mc:Choice>
          <mc:Fallback>
            <w:pict>
              <v:shape w14:anchorId="67BED7E4" id="Textbox 34" o:spid="_x0000_s1045" type="#_x0000_t202" style="position:absolute;margin-left:66.4pt;margin-top:10.05pt;width:469.8pt;height:21.4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" fillcolor="#d9e1f3" stroked="f">
                <v:textbox inset="0,0,0,0">
                  <w:txbxContent>
                    <w:p w14:paraId="14AD240F" w14:textId="46C01021" w:rsidR="004302A8" w:rsidRPr="00F66372" w:rsidRDefault="00BB7A5E" w:rsidP="00F6637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20" w:after="120" w:line="276" w:lineRule="auto"/>
                        <w:rPr>
                          <w:b/>
                          <w:bCs/>
                          <w:caps/>
                          <w:spacing w:val="15"/>
                          <w:sz w:val="22"/>
                          <w:szCs w:val="22"/>
                        </w:rPr>
                      </w:pPr>
                      <w:bookmarkStart w:id="91" w:name="_bookmark22"/>
                      <w:bookmarkStart w:id="92" w:name="_Toc226712753"/>
                      <w:bookmarkEnd w:id="91"/>
                      <w:r w:rsidRPr="00F66372">
                        <w:rPr>
                          <w:b/>
                          <w:bCs/>
                          <w:caps/>
                          <w:spacing w:val="15"/>
                          <w:sz w:val="22"/>
                          <w:szCs w:val="22"/>
                        </w:rPr>
                        <w:t>6.</w:t>
                      </w:r>
                      <w:r w:rsidR="009E1998" w:rsidRPr="00F66372">
                        <w:rPr>
                          <w:b/>
                          <w:bCs/>
                          <w:caps/>
                          <w:spacing w:val="15"/>
                          <w:sz w:val="22"/>
                          <w:szCs w:val="22"/>
                        </w:rPr>
                        <w:t>10</w:t>
                      </w:r>
                      <w:r w:rsidRPr="00F66372">
                        <w:rPr>
                          <w:b/>
                          <w:bCs/>
                          <w:caps/>
                          <w:spacing w:val="15"/>
                          <w:sz w:val="22"/>
                          <w:szCs w:val="22"/>
                        </w:rPr>
                        <w:t xml:space="preserve"> </w:t>
                      </w:r>
                      <w:r w:rsidR="007E2E52" w:rsidRPr="00F66372">
                        <w:rPr>
                          <w:b/>
                          <w:bCs/>
                          <w:caps/>
                          <w:spacing w:val="15"/>
                          <w:sz w:val="22"/>
                          <w:szCs w:val="22"/>
                        </w:rPr>
                        <w:t>PROPRIETE DES DOCUMENTS ET SUPPORTS CONFIES</w:t>
                      </w:r>
                      <w:bookmarkEnd w:id="92"/>
                    </w:p>
                  </w:txbxContent>
                </v:textbox>
                <w10:wrap type="topAndBottom" anchorx="page"/>
              </v:shape>
            </w:pict>
          </mc:Fallback>
        </mc:AlternateContent>
      </w:r>
    </w:p>
    <w:p w14:paraId="41FAE8B1" w14:textId="77777777" w:rsidR="00D70018" w:rsidRPr="00D70018" w:rsidRDefault="00D70018" w:rsidP="00D70018">
      <w:pPr>
        <w:pStyle w:val="Corpsdetexte"/>
        <w:spacing w:before="196" w:line="292" w:lineRule="auto"/>
        <w:ind w:right="263"/>
        <w:jc w:val="both"/>
      </w:pPr>
      <w:r w:rsidRPr="00D70018">
        <w:t>Tous les documents, données, fichiers numériques, informations ou supports matériels, quels qu’en soient la nature ou le format, remis au Titulaire par la CFE dans le cadre de l’exécution du présent marché demeurent la propriété exclusive de la CFE.</w:t>
      </w:r>
    </w:p>
    <w:p w14:paraId="51BDA9B6" w14:textId="77777777" w:rsidR="00D70018" w:rsidRPr="00D70018" w:rsidRDefault="00D70018" w:rsidP="00D70018">
      <w:pPr>
        <w:pStyle w:val="Corpsdetexte"/>
        <w:spacing w:before="196" w:line="292" w:lineRule="auto"/>
        <w:ind w:right="263"/>
        <w:jc w:val="both"/>
      </w:pPr>
      <w:r w:rsidRPr="00D70018">
        <w:t>Le Titulaire s’engage à :</w:t>
      </w:r>
    </w:p>
    <w:p w14:paraId="74249C08" w14:textId="77777777" w:rsidR="00D70018" w:rsidRPr="00D70018" w:rsidRDefault="00D70018" w:rsidP="00D70018">
      <w:pPr>
        <w:pStyle w:val="Corpsdetexte"/>
        <w:numPr>
          <w:ilvl w:val="0"/>
          <w:numId w:val="33"/>
        </w:numPr>
        <w:spacing w:before="196" w:line="292" w:lineRule="auto"/>
        <w:ind w:right="263"/>
        <w:jc w:val="both"/>
      </w:pPr>
      <w:proofErr w:type="gramStart"/>
      <w:r w:rsidRPr="00D70018">
        <w:t>utiliser</w:t>
      </w:r>
      <w:proofErr w:type="gramEnd"/>
      <w:r w:rsidRPr="00D70018">
        <w:t xml:space="preserve"> ces éléments uniquement pour l’exécution des prestations prévues au marché,</w:t>
      </w:r>
    </w:p>
    <w:p w14:paraId="3B82D4D8" w14:textId="77777777" w:rsidR="00D70018" w:rsidRPr="00D70018" w:rsidRDefault="00D70018" w:rsidP="00D70018">
      <w:pPr>
        <w:pStyle w:val="Corpsdetexte"/>
        <w:numPr>
          <w:ilvl w:val="0"/>
          <w:numId w:val="33"/>
        </w:numPr>
        <w:spacing w:before="196" w:line="292" w:lineRule="auto"/>
        <w:ind w:right="263"/>
        <w:jc w:val="both"/>
      </w:pPr>
      <w:proofErr w:type="gramStart"/>
      <w:r w:rsidRPr="00D70018">
        <w:t>ne</w:t>
      </w:r>
      <w:proofErr w:type="gramEnd"/>
      <w:r w:rsidRPr="00D70018">
        <w:t xml:space="preserve"> pas les reproduire, transmettre, diffuser ou exploiter à d’autres fins sans l’autorisation écrite, préalable et expresse de la CFE,</w:t>
      </w:r>
    </w:p>
    <w:p w14:paraId="252C38B7" w14:textId="77777777" w:rsidR="00D70018" w:rsidRPr="00D70018" w:rsidRDefault="00D70018" w:rsidP="00D70018">
      <w:pPr>
        <w:pStyle w:val="Corpsdetexte"/>
        <w:numPr>
          <w:ilvl w:val="0"/>
          <w:numId w:val="33"/>
        </w:numPr>
        <w:spacing w:before="196" w:line="292" w:lineRule="auto"/>
        <w:ind w:right="263"/>
        <w:jc w:val="both"/>
      </w:pPr>
      <w:proofErr w:type="gramStart"/>
      <w:r w:rsidRPr="00D70018">
        <w:t>en</w:t>
      </w:r>
      <w:proofErr w:type="gramEnd"/>
      <w:r w:rsidRPr="00D70018">
        <w:t xml:space="preserve"> assurer la confidentialité et la sécurité.</w:t>
      </w:r>
    </w:p>
    <w:p w14:paraId="2C887A95" w14:textId="77777777" w:rsidR="00D70018" w:rsidRPr="00D70018" w:rsidRDefault="00D70018" w:rsidP="00D70018">
      <w:pPr>
        <w:pStyle w:val="Corpsdetexte"/>
        <w:spacing w:before="196" w:line="292" w:lineRule="auto"/>
        <w:ind w:right="263"/>
        <w:jc w:val="both"/>
      </w:pPr>
      <w:r w:rsidRPr="00D70018">
        <w:t>Le Titulaire devra restituer, à première demande et au plus tard à la fin du marché, l’ensemble des documents et supports confiés, ainsi que toute copie ou reproduction réalisée.</w:t>
      </w:r>
    </w:p>
    <w:p w14:paraId="0AD35F27" w14:textId="1DA4BA55" w:rsidR="00D70018" w:rsidRDefault="00D70018" w:rsidP="00D70018">
      <w:pPr>
        <w:pStyle w:val="Corpsdetexte"/>
        <w:spacing w:before="196" w:line="292" w:lineRule="auto"/>
        <w:ind w:right="263"/>
        <w:jc w:val="both"/>
      </w:pPr>
      <w:r w:rsidRPr="00D70018">
        <w:t>Ces obligations restent en vigueur après l’expiration ou la résiliation du marché, quelle qu’en soit la cause.</w:t>
      </w:r>
    </w:p>
    <w:p w14:paraId="5379EDBA" w14:textId="09D1C292" w:rsidR="00CD6F6F" w:rsidRDefault="00CD6F6F" w:rsidP="00D70018">
      <w:pPr>
        <w:pStyle w:val="Corpsdetexte"/>
        <w:spacing w:before="196" w:line="292" w:lineRule="auto"/>
        <w:ind w:right="263"/>
        <w:jc w:val="both"/>
      </w:pPr>
    </w:p>
    <w:p w14:paraId="562059BD" w14:textId="77777777" w:rsidR="001111F5" w:rsidRDefault="001111F5" w:rsidP="00D70018">
      <w:pPr>
        <w:pStyle w:val="Corpsdetexte"/>
        <w:spacing w:before="196" w:line="292" w:lineRule="auto"/>
        <w:ind w:right="263"/>
        <w:jc w:val="both"/>
      </w:pPr>
    </w:p>
    <w:p w14:paraId="000AE268" w14:textId="77777777" w:rsidR="001111F5" w:rsidRPr="00D70018" w:rsidRDefault="001111F5" w:rsidP="00D70018">
      <w:pPr>
        <w:pStyle w:val="Corpsdetexte"/>
        <w:spacing w:before="196" w:line="292" w:lineRule="auto"/>
        <w:ind w:right="263"/>
        <w:jc w:val="both"/>
      </w:pPr>
    </w:p>
    <w:p w14:paraId="48A0A2D4" w14:textId="3A667F0A" w:rsidR="004302A8" w:rsidRDefault="00BB7A5E">
      <w:pPr>
        <w:pStyle w:val="Corpsdetexte"/>
        <w:ind w:left="0"/>
        <w:rPr>
          <w:sz w:val="6"/>
        </w:rPr>
      </w:pPr>
      <w:r>
        <w:rPr>
          <w:noProof/>
          <w:sz w:val="6"/>
        </w:rPr>
        <w:lastRenderedPageBreak/>
        <mc:AlternateContent>
          <mc:Choice Requires="wps">
            <w:drawing>
              <wp:anchor distT="0" distB="0" distL="0" distR="0" simplePos="0" relativeHeight="251633664" behindDoc="1" locked="0" layoutInCell="1" allowOverlap="1" wp14:anchorId="3BE58C72" wp14:editId="2028445C">
                <wp:simplePos x="0" y="0"/>
                <wp:positionH relativeFrom="page">
                  <wp:posOffset>843076</wp:posOffset>
                </wp:positionH>
                <wp:positionV relativeFrom="paragraph">
                  <wp:posOffset>62160</wp:posOffset>
                </wp:positionV>
                <wp:extent cx="5966460" cy="273050"/>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159EE649" w14:textId="77777777" w:rsidR="004302A8" w:rsidRPr="00F66372" w:rsidRDefault="00BB7A5E" w:rsidP="00F6637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93" w:name="_bookmark23"/>
                            <w:bookmarkStart w:id="94" w:name="_Toc226712754"/>
                            <w:bookmarkEnd w:id="93"/>
                            <w:r w:rsidRPr="00F66372">
                              <w:rPr>
                                <w:b w:val="0"/>
                                <w:bCs w:val="0"/>
                                <w:caps/>
                                <w:color w:val="FFFFFF"/>
                                <w:spacing w:val="15"/>
                              </w:rPr>
                              <w:t>ARTICLE 7 - OBLIGATIONS FISCALES ET SOCIALES</w:t>
                            </w:r>
                            <w:bookmarkEnd w:id="94"/>
                          </w:p>
                        </w:txbxContent>
                      </wps:txbx>
                      <wps:bodyPr wrap="square" lIns="0" tIns="0" rIns="0" bIns="0" rtlCol="0">
                        <a:noAutofit/>
                      </wps:bodyPr>
                    </wps:wsp>
                  </a:graphicData>
                </a:graphic>
              </wp:anchor>
            </w:drawing>
          </mc:Choice>
          <mc:Fallback>
            <w:pict>
              <v:shape w14:anchorId="3BE58C72" id="Textbox 35" o:spid="_x0000_s1046" type="#_x0000_t202" style="position:absolute;margin-left:66.4pt;margin-top:4.9pt;width:469.8pt;height:21.5pt;z-index:-251682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" fillcolor="#4471c4" stroked="f">
                <v:textbox inset="0,0,0,0">
                  <w:txbxContent>
                    <w:p w14:paraId="159EE649" w14:textId="77777777" w:rsidR="004302A8" w:rsidRPr="00F66372" w:rsidRDefault="00BB7A5E" w:rsidP="00F6637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95" w:name="_bookmark23"/>
                      <w:bookmarkStart w:id="96" w:name="_Toc226712754"/>
                      <w:bookmarkEnd w:id="95"/>
                      <w:r w:rsidRPr="00F66372">
                        <w:rPr>
                          <w:b w:val="0"/>
                          <w:bCs w:val="0"/>
                          <w:caps/>
                          <w:color w:val="FFFFFF"/>
                          <w:spacing w:val="15"/>
                        </w:rPr>
                        <w:t>ARTICLE 7 - OBLIGATIONS FISCALES ET SOCIALES</w:t>
                      </w:r>
                      <w:bookmarkEnd w:id="96"/>
                    </w:p>
                  </w:txbxContent>
                </v:textbox>
                <w10:wrap type="topAndBottom" anchorx="page"/>
              </v:shape>
            </w:pict>
          </mc:Fallback>
        </mc:AlternateContent>
      </w:r>
    </w:p>
    <w:p w14:paraId="50CEA747" w14:textId="77777777" w:rsidR="00704887" w:rsidRPr="001111F5" w:rsidRDefault="00704887" w:rsidP="001111F5">
      <w:pPr>
        <w:pStyle w:val="Corpsdetexte"/>
        <w:ind w:left="142"/>
        <w:jc w:val="both"/>
      </w:pPr>
    </w:p>
    <w:p w14:paraId="3D5EFEB3" w14:textId="77777777" w:rsidR="00704887" w:rsidRDefault="00704887" w:rsidP="00704887">
      <w:pPr>
        <w:pStyle w:val="Corpsdetexte"/>
        <w:spacing w:before="120"/>
        <w:jc w:val="both"/>
      </w:pPr>
      <w:r>
        <w:t>Le Titulaire s’engage à produire, tous les six mois jusqu’à la fin de l’exécution du présent marché :</w:t>
      </w:r>
    </w:p>
    <w:p w14:paraId="005DDE91" w14:textId="77777777" w:rsidR="00704887" w:rsidRDefault="00704887" w:rsidP="00704887">
      <w:pPr>
        <w:pStyle w:val="Corpsdetexte"/>
        <w:spacing w:before="120"/>
        <w:jc w:val="both"/>
      </w:pPr>
      <w:r>
        <w:t>– une attestation de fourniture de déclarations sociales émanant de l’organisme de protection sociale chargé du recouvrement des cotisations et contributions sociales, datant de moins de six mois ;</w:t>
      </w:r>
    </w:p>
    <w:p w14:paraId="2C30035E" w14:textId="77777777" w:rsidR="00704887" w:rsidRDefault="00704887" w:rsidP="00704887">
      <w:pPr>
        <w:pStyle w:val="Corpsdetexte"/>
        <w:spacing w:before="120"/>
        <w:jc w:val="both"/>
      </w:pPr>
      <w:r>
        <w:t>– une attestation sur l’honneur du dépôt auprès de l’administration fiscale à la date de l’attestation, ainsi que le justificatif de dépôt via le guichet unique électronique des formalités des entreprises, lorsque le Titulaire n’est pas tenu de s’immatriculer au registre du commerce et des sociétés ou au répertoire des métiers et qu’il ne peut produire les attestations sociales et fiscales mentionnées ci-dessus ;</w:t>
      </w:r>
    </w:p>
    <w:p w14:paraId="48FE0ACF" w14:textId="77777777" w:rsidR="00704887" w:rsidRDefault="00704887" w:rsidP="00704887">
      <w:pPr>
        <w:pStyle w:val="Corpsdetexte"/>
        <w:spacing w:before="120"/>
        <w:jc w:val="both"/>
      </w:pPr>
      <w:r>
        <w:t>– lorsque le Titulaire emploie des salariés étrangers, une attestation sur l’honneur certifiant que le travail est réalisé par des salariés employés régulièrement au regard des articles L.1221-10 à L.1221-12, L.3243-1, L.3243-2 et L.3243-4 et R.3243-1 du Code du travail, ainsi que la liste des salariés soumis à autorisation de travail.</w:t>
      </w:r>
    </w:p>
    <w:p w14:paraId="54F1915F" w14:textId="77777777" w:rsidR="00704887" w:rsidRDefault="00704887" w:rsidP="001111F5">
      <w:pPr>
        <w:pStyle w:val="Corpsdetexte"/>
        <w:ind w:left="142"/>
        <w:jc w:val="both"/>
      </w:pPr>
    </w:p>
    <w:p w14:paraId="5262D21C" w14:textId="77777777" w:rsidR="00704887" w:rsidRDefault="00704887" w:rsidP="00704887">
      <w:pPr>
        <w:pStyle w:val="Corpsdetexte"/>
        <w:spacing w:before="120"/>
        <w:jc w:val="both"/>
      </w:pPr>
      <w:r>
        <w:t>Conformément à l’article L.8222-6 du Code du travail, des pénalités pourront être infligées au Titulaire s’il ne respecte pas les formalités prévues aux articles L.8221-3 à L.8221-5 du Code du travail. Le montant des pénalités est au plus égal à 10% du montant du contrat et ne peut excéder celui des amendes prévues aux articles L.8224-1, L.8224-2 et L.8224-5 du Code du travail.</w:t>
      </w:r>
    </w:p>
    <w:p w14:paraId="34236BE4" w14:textId="77777777" w:rsidR="00704887" w:rsidRDefault="00704887" w:rsidP="001111F5">
      <w:pPr>
        <w:pStyle w:val="Corpsdetexte"/>
        <w:ind w:left="142"/>
        <w:jc w:val="both"/>
      </w:pPr>
    </w:p>
    <w:p w14:paraId="4DEEDCFF" w14:textId="77777777" w:rsidR="00704887" w:rsidRDefault="00704887" w:rsidP="00704887">
      <w:pPr>
        <w:pStyle w:val="Corpsdetexte"/>
        <w:spacing w:before="120"/>
        <w:jc w:val="both"/>
      </w:pPr>
      <w:r>
        <w:t>En outre, conformément à l’article L.8222-6, si un agent de contrôle informe la CFE de la situation irrégulière du Titulaire, la CFE enjoindra par écrit au Titulaire de faire cesser cette situation. En cas de refus de se conformer, le marché peut être résilié aux frais et risques du Titulaire.</w:t>
      </w:r>
    </w:p>
    <w:p w14:paraId="5FA1144D" w14:textId="77777777" w:rsidR="00704887" w:rsidRDefault="00704887" w:rsidP="001111F5">
      <w:pPr>
        <w:pStyle w:val="Corpsdetexte"/>
        <w:ind w:left="142"/>
        <w:jc w:val="both"/>
      </w:pPr>
    </w:p>
    <w:p w14:paraId="0FAA33C8" w14:textId="4194BCDE" w:rsidR="00704887" w:rsidRDefault="00704887" w:rsidP="00704887">
      <w:pPr>
        <w:pStyle w:val="Corpsdetexte"/>
        <w:spacing w:before="120"/>
        <w:jc w:val="both"/>
      </w:pPr>
      <w:r>
        <w:t>Ces obligations de production de documents s’appliquent également à tous les sous-traitants déclarés par le Titulaire dans le cadre de l’exécution du marché.</w:t>
      </w:r>
    </w:p>
    <w:p w14:paraId="0293478E" w14:textId="77777777" w:rsidR="00F66372" w:rsidRDefault="00F66372" w:rsidP="001111F5">
      <w:pPr>
        <w:pStyle w:val="Corpsdetexte"/>
        <w:ind w:left="142"/>
        <w:jc w:val="both"/>
      </w:pPr>
    </w:p>
    <w:p w14:paraId="04B32FF3" w14:textId="77777777" w:rsidR="004302A8" w:rsidRDefault="00BB7A5E">
      <w:pPr>
        <w:pStyle w:val="Corpsdetexte"/>
        <w:spacing w:before="12"/>
        <w:ind w:left="0"/>
        <w:rPr>
          <w:sz w:val="7"/>
        </w:rPr>
      </w:pPr>
      <w:r>
        <w:rPr>
          <w:noProof/>
          <w:sz w:val="7"/>
        </w:rPr>
        <mc:AlternateContent>
          <mc:Choice Requires="wps">
            <w:drawing>
              <wp:anchor distT="0" distB="0" distL="0" distR="0" simplePos="0" relativeHeight="251666432" behindDoc="1" locked="0" layoutInCell="1" allowOverlap="1" wp14:anchorId="56FF3134" wp14:editId="5BC28ACE">
                <wp:simplePos x="0" y="0"/>
                <wp:positionH relativeFrom="page">
                  <wp:posOffset>843076</wp:posOffset>
                </wp:positionH>
                <wp:positionV relativeFrom="paragraph">
                  <wp:posOffset>77175</wp:posOffset>
                </wp:positionV>
                <wp:extent cx="5966460" cy="273050"/>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5B65F475" w14:textId="5A3A385C" w:rsidR="004302A8" w:rsidRPr="00F66372" w:rsidRDefault="00BB7A5E" w:rsidP="00F6637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97" w:name="_bookmark24"/>
                            <w:bookmarkStart w:id="98" w:name="_Toc226712755"/>
                            <w:bookmarkEnd w:id="97"/>
                            <w:r w:rsidRPr="00F66372">
                              <w:rPr>
                                <w:b w:val="0"/>
                                <w:bCs w:val="0"/>
                                <w:caps/>
                                <w:color w:val="FFFFFF"/>
                                <w:spacing w:val="15"/>
                              </w:rPr>
                              <w:t xml:space="preserve">ARTICLE 8 </w:t>
                            </w:r>
                            <w:r w:rsidR="00DE62DC" w:rsidRPr="00F66372">
                              <w:rPr>
                                <w:b w:val="0"/>
                                <w:bCs w:val="0"/>
                                <w:caps/>
                                <w:color w:val="FFFFFF"/>
                                <w:spacing w:val="15"/>
                              </w:rPr>
                              <w:t>–</w:t>
                            </w:r>
                            <w:r w:rsidRPr="00F66372">
                              <w:rPr>
                                <w:b w:val="0"/>
                                <w:bCs w:val="0"/>
                                <w:caps/>
                                <w:color w:val="FFFFFF"/>
                                <w:spacing w:val="15"/>
                              </w:rPr>
                              <w:t xml:space="preserve"> ASSURANCES</w:t>
                            </w:r>
                            <w:r w:rsidR="00DE62DC" w:rsidRPr="00F66372">
                              <w:rPr>
                                <w:b w:val="0"/>
                                <w:bCs w:val="0"/>
                                <w:caps/>
                                <w:color w:val="FFFFFF"/>
                                <w:spacing w:val="15"/>
                              </w:rPr>
                              <w:t xml:space="preserve"> ET RESPONSABILITE</w:t>
                            </w:r>
                            <w:bookmarkEnd w:id="98"/>
                          </w:p>
                        </w:txbxContent>
                      </wps:txbx>
                      <wps:bodyPr wrap="square" lIns="0" tIns="0" rIns="0" bIns="0" rtlCol="0">
                        <a:noAutofit/>
                      </wps:bodyPr>
                    </wps:wsp>
                  </a:graphicData>
                </a:graphic>
              </wp:anchor>
            </w:drawing>
          </mc:Choice>
          <mc:Fallback>
            <w:pict>
              <v:shape w14:anchorId="56FF3134" id="Textbox 36" o:spid="_x0000_s1047" type="#_x0000_t202" style="position:absolute;margin-left:66.4pt;margin-top:6.1pt;width:469.8pt;height:21.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" fillcolor="#4471c4" stroked="f">
                <v:textbox inset="0,0,0,0">
                  <w:txbxContent>
                    <w:p w14:paraId="5B65F475" w14:textId="5A3A385C" w:rsidR="004302A8" w:rsidRPr="00F66372" w:rsidRDefault="00BB7A5E" w:rsidP="00F6637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99" w:name="_bookmark24"/>
                      <w:bookmarkStart w:id="100" w:name="_Toc226712755"/>
                      <w:bookmarkEnd w:id="99"/>
                      <w:r w:rsidRPr="00F66372">
                        <w:rPr>
                          <w:b w:val="0"/>
                          <w:bCs w:val="0"/>
                          <w:caps/>
                          <w:color w:val="FFFFFF"/>
                          <w:spacing w:val="15"/>
                        </w:rPr>
                        <w:t xml:space="preserve">ARTICLE 8 </w:t>
                      </w:r>
                      <w:r w:rsidR="00DE62DC" w:rsidRPr="00F66372">
                        <w:rPr>
                          <w:b w:val="0"/>
                          <w:bCs w:val="0"/>
                          <w:caps/>
                          <w:color w:val="FFFFFF"/>
                          <w:spacing w:val="15"/>
                        </w:rPr>
                        <w:t>–</w:t>
                      </w:r>
                      <w:r w:rsidRPr="00F66372">
                        <w:rPr>
                          <w:b w:val="0"/>
                          <w:bCs w:val="0"/>
                          <w:caps/>
                          <w:color w:val="FFFFFF"/>
                          <w:spacing w:val="15"/>
                        </w:rPr>
                        <w:t xml:space="preserve"> ASSURANCES</w:t>
                      </w:r>
                      <w:r w:rsidR="00DE62DC" w:rsidRPr="00F66372">
                        <w:rPr>
                          <w:b w:val="0"/>
                          <w:bCs w:val="0"/>
                          <w:caps/>
                          <w:color w:val="FFFFFF"/>
                          <w:spacing w:val="15"/>
                        </w:rPr>
                        <w:t xml:space="preserve"> ET RESPONSABILITE</w:t>
                      </w:r>
                      <w:bookmarkEnd w:id="100"/>
                    </w:p>
                  </w:txbxContent>
                </v:textbox>
                <w10:wrap type="topAndBottom" anchorx="page"/>
              </v:shape>
            </w:pict>
          </mc:Fallback>
        </mc:AlternateContent>
      </w:r>
    </w:p>
    <w:p w14:paraId="7EE3E7F1" w14:textId="77777777" w:rsidR="00E26B61" w:rsidRPr="00E26B61" w:rsidRDefault="00E26B61" w:rsidP="00E26B61">
      <w:pPr>
        <w:pStyle w:val="Corpsdetexte"/>
        <w:spacing w:before="268" w:line="276" w:lineRule="auto"/>
        <w:ind w:right="133"/>
        <w:jc w:val="both"/>
      </w:pPr>
      <w:r w:rsidRPr="00E26B61">
        <w:t>Le Titulaire s’engage à souscrire, auprès d’une compagnie d’assurance notoirement solvable, une police garantissant sa responsabilité à l’égard des tiers, victimes d’accidents ou de dommages résultant de l’exécution des prestations ou des modalités de leur réalisation.</w:t>
      </w:r>
    </w:p>
    <w:p w14:paraId="08460443" w14:textId="77777777" w:rsidR="00E26B61" w:rsidRPr="00E26B61" w:rsidRDefault="00E26B61" w:rsidP="00E26B61">
      <w:pPr>
        <w:pStyle w:val="Corpsdetexte"/>
        <w:spacing w:before="268" w:line="276" w:lineRule="auto"/>
        <w:ind w:right="133"/>
        <w:jc w:val="both"/>
      </w:pPr>
      <w:r w:rsidRPr="00E26B61">
        <w:t>Il est responsable de tous les accidents survenant à son personnel ou causés par celui</w:t>
      </w:r>
      <w:r w:rsidRPr="00E26B61">
        <w:noBreakHyphen/>
        <w:t>ci, ainsi que de tous dommages, y compris vols, sinistres ou dégradations, affectant les biens du Pouvoir adjudicateur et imputables à une négligence ou à un manquement dans l’exécution du marché.</w:t>
      </w:r>
    </w:p>
    <w:p w14:paraId="011E2DA0" w14:textId="77777777" w:rsidR="00E26B61" w:rsidRPr="00E26B61" w:rsidRDefault="00E26B61" w:rsidP="00E26B61">
      <w:pPr>
        <w:pStyle w:val="Corpsdetexte"/>
        <w:spacing w:before="268" w:line="276" w:lineRule="auto"/>
        <w:ind w:right="133"/>
        <w:jc w:val="both"/>
      </w:pPr>
      <w:r w:rsidRPr="00E26B61">
        <w:t>Le Titulaire remet au Pouvoir adjudicateur une attestation d’assurance en cours de validité à la signature du marché, puis chaque année en cas de reconduction, ou à tout moment sur demande. Cette attestation précise la nature des garanties souscrites, leur niveau, les éventuelles exclusions et leur durée.</w:t>
      </w:r>
    </w:p>
    <w:p w14:paraId="7DC8F7D6" w14:textId="77777777" w:rsidR="00E26B61" w:rsidRPr="00E26B61" w:rsidRDefault="00E26B61" w:rsidP="00E26B61">
      <w:pPr>
        <w:pStyle w:val="Corpsdetexte"/>
        <w:spacing w:before="268" w:line="276" w:lineRule="auto"/>
        <w:ind w:right="133"/>
        <w:jc w:val="both"/>
      </w:pPr>
      <w:r w:rsidRPr="00E26B61">
        <w:t xml:space="preserve">Il maintient cette assurance en vigueur pendant toute la durée d’exécution du marché, y compris en cas de reconduction ou d’avenant, et informe immédiatement le Pouvoir adjudicateur de tout changement affectant la validité ou le niveau des garanties. Ces </w:t>
      </w:r>
    </w:p>
    <w:p w14:paraId="53AC51A5" w14:textId="7602185F" w:rsidR="00DE62DC" w:rsidRDefault="00DE62DC" w:rsidP="00DE62DC">
      <w:pPr>
        <w:pStyle w:val="Corpsdetexte"/>
        <w:spacing w:before="268" w:line="276" w:lineRule="auto"/>
        <w:ind w:right="133"/>
        <w:jc w:val="both"/>
      </w:pPr>
      <w:r w:rsidRPr="00DE62DC">
        <w:t>Ces obligations sont également applicables à tout sous-traitant intervenant dans le cadre du marché.</w:t>
      </w:r>
    </w:p>
    <w:p w14:paraId="62AD821E" w14:textId="072DDF35" w:rsidR="00310B62" w:rsidRPr="008D0A3A" w:rsidRDefault="00310B62" w:rsidP="00310B62">
      <w:pPr>
        <w:pStyle w:val="Titre1"/>
        <w:pBdr>
          <w:top w:val="single" w:sz="24" w:space="0" w:color="4472C4"/>
          <w:left w:val="single" w:sz="24" w:space="0" w:color="4472C4"/>
          <w:bottom w:val="single" w:sz="24" w:space="0" w:color="4472C4"/>
          <w:right w:val="single" w:sz="24" w:space="0" w:color="4472C4"/>
        </w:pBdr>
        <w:shd w:val="clear" w:color="auto" w:fill="4472C4"/>
        <w:spacing w:before="100" w:line="276" w:lineRule="auto"/>
        <w:ind w:left="0" w:right="1"/>
        <w:rPr>
          <w:b w:val="0"/>
          <w:bCs w:val="0"/>
          <w:caps/>
          <w:color w:val="FFFFFF"/>
          <w:spacing w:val="15"/>
        </w:rPr>
      </w:pPr>
      <w:bookmarkStart w:id="101" w:name="_Toc226712756"/>
      <w:r w:rsidRPr="00310B62">
        <w:rPr>
          <w:b w:val="0"/>
          <w:bCs w:val="0"/>
          <w:caps/>
          <w:color w:val="FFFFFF"/>
          <w:spacing w:val="15"/>
        </w:rPr>
        <w:lastRenderedPageBreak/>
        <w:t>ARTICLE 9 – PROPRIETE INTELLECTUELLE</w:t>
      </w:r>
      <w:bookmarkEnd w:id="101"/>
    </w:p>
    <w:p w14:paraId="512B3458" w14:textId="77777777" w:rsidR="00310B62" w:rsidRPr="00A553F2" w:rsidRDefault="00310B62" w:rsidP="00310B6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00" w:line="276" w:lineRule="auto"/>
        <w:rPr>
          <w:b/>
          <w:bCs/>
          <w:caps/>
          <w:spacing w:val="15"/>
          <w:sz w:val="22"/>
          <w:szCs w:val="22"/>
        </w:rPr>
      </w:pPr>
      <w:bookmarkStart w:id="102" w:name="_Toc12011354"/>
      <w:bookmarkStart w:id="103" w:name="_Toc94535552"/>
      <w:bookmarkStart w:id="104" w:name="_Toc226712757"/>
      <w:r>
        <w:rPr>
          <w:b/>
          <w:bCs/>
          <w:caps/>
          <w:spacing w:val="15"/>
          <w:sz w:val="22"/>
          <w:szCs w:val="22"/>
        </w:rPr>
        <w:t>9</w:t>
      </w:r>
      <w:r w:rsidRPr="00A553F2">
        <w:rPr>
          <w:b/>
          <w:bCs/>
          <w:caps/>
          <w:spacing w:val="15"/>
          <w:sz w:val="22"/>
          <w:szCs w:val="22"/>
        </w:rPr>
        <w:t xml:space="preserve">.1 </w:t>
      </w:r>
      <w:r>
        <w:rPr>
          <w:b/>
          <w:bCs/>
          <w:caps/>
          <w:spacing w:val="15"/>
          <w:sz w:val="22"/>
          <w:szCs w:val="22"/>
        </w:rPr>
        <w:t>–</w:t>
      </w:r>
      <w:r w:rsidRPr="00A553F2">
        <w:rPr>
          <w:b/>
          <w:bCs/>
          <w:caps/>
          <w:spacing w:val="15"/>
          <w:sz w:val="22"/>
          <w:szCs w:val="22"/>
        </w:rPr>
        <w:t xml:space="preserve"> </w:t>
      </w:r>
      <w:r>
        <w:rPr>
          <w:b/>
          <w:bCs/>
          <w:caps/>
          <w:spacing w:val="15"/>
          <w:sz w:val="22"/>
          <w:szCs w:val="22"/>
        </w:rPr>
        <w:t>CESSION DES DROITS</w:t>
      </w:r>
      <w:bookmarkEnd w:id="102"/>
      <w:bookmarkEnd w:id="103"/>
      <w:bookmarkEnd w:id="104"/>
      <w:r w:rsidRPr="00A553F2">
        <w:rPr>
          <w:b/>
          <w:bCs/>
          <w:caps/>
          <w:spacing w:val="15"/>
          <w:sz w:val="22"/>
          <w:szCs w:val="22"/>
        </w:rPr>
        <w:t xml:space="preserve"> </w:t>
      </w:r>
    </w:p>
    <w:p w14:paraId="0183F0CF" w14:textId="77777777" w:rsidR="00310B62" w:rsidRPr="008D0A3A" w:rsidRDefault="00310B62" w:rsidP="00310B62">
      <w:pPr>
        <w:adjustRightInd w:val="0"/>
        <w:spacing w:before="120" w:line="293" w:lineRule="auto"/>
        <w:rPr>
          <w:lang w:eastAsia="fr-FR"/>
        </w:rPr>
      </w:pPr>
      <w:r>
        <w:rPr>
          <w:lang w:eastAsia="fr-FR"/>
        </w:rPr>
        <w:t xml:space="preserve">L’article 35 du CCAG PI s’applique à la cession des droits. La CFE demande une cession pleine et entière des droits portant sur les livrables.  Le Titulaire </w:t>
      </w:r>
      <w:r w:rsidRPr="008D0A3A">
        <w:rPr>
          <w:lang w:eastAsia="fr-FR"/>
        </w:rPr>
        <w:t xml:space="preserve">cède à </w:t>
      </w:r>
      <w:r>
        <w:rPr>
          <w:lang w:eastAsia="fr-FR"/>
        </w:rPr>
        <w:t>la CFE</w:t>
      </w:r>
      <w:r w:rsidRPr="008D0A3A">
        <w:rPr>
          <w:lang w:eastAsia="fr-FR"/>
        </w:rPr>
        <w:t xml:space="preserve">, à titre exclusif, les droits patrimoniaux de </w:t>
      </w:r>
      <w:r>
        <w:rPr>
          <w:lang w:eastAsia="fr-FR"/>
        </w:rPr>
        <w:t>p</w:t>
      </w:r>
      <w:r w:rsidRPr="008D0A3A">
        <w:rPr>
          <w:lang w:eastAsia="fr-FR"/>
        </w:rPr>
        <w:t xml:space="preserve">ropriété intellectuelle afférents aux résultats, même partiels, des prestations réceptionnées. </w:t>
      </w:r>
    </w:p>
    <w:p w14:paraId="3DB9EAB3" w14:textId="77777777" w:rsidR="00310B62" w:rsidRPr="008D0A3A" w:rsidRDefault="00310B62" w:rsidP="00310B62">
      <w:pPr>
        <w:adjustRightInd w:val="0"/>
        <w:spacing w:before="120" w:after="120" w:line="293" w:lineRule="auto"/>
        <w:rPr>
          <w:lang w:eastAsia="fr-FR"/>
        </w:rPr>
      </w:pPr>
      <w:r w:rsidRPr="008D0A3A">
        <w:rPr>
          <w:lang w:eastAsia="fr-FR"/>
        </w:rPr>
        <w:t xml:space="preserve">Par résultats, sont entendus notamment et de façon non limitative : </w:t>
      </w:r>
    </w:p>
    <w:p w14:paraId="206DA308" w14:textId="77777777" w:rsidR="00310B62" w:rsidRPr="008D0A3A" w:rsidRDefault="00310B62" w:rsidP="00310B62">
      <w:pPr>
        <w:widowControl/>
        <w:numPr>
          <w:ilvl w:val="0"/>
          <w:numId w:val="46"/>
        </w:numPr>
        <w:adjustRightInd w:val="0"/>
        <w:spacing w:line="293" w:lineRule="auto"/>
        <w:jc w:val="both"/>
        <w:rPr>
          <w:lang w:eastAsia="fr-FR"/>
        </w:rPr>
      </w:pPr>
      <w:r w:rsidRPr="008D0A3A">
        <w:rPr>
          <w:lang w:eastAsia="fr-FR"/>
        </w:rPr>
        <w:t xml:space="preserve"> L’ensemble des livrables attendus au titre </w:t>
      </w:r>
      <w:r>
        <w:rPr>
          <w:lang w:eastAsia="fr-FR"/>
        </w:rPr>
        <w:t>du présent marché</w:t>
      </w:r>
      <w:r w:rsidRPr="008D0A3A">
        <w:rPr>
          <w:lang w:eastAsia="fr-FR"/>
        </w:rPr>
        <w:t xml:space="preserve"> ; </w:t>
      </w:r>
    </w:p>
    <w:p w14:paraId="29142C38" w14:textId="77777777" w:rsidR="00310B62" w:rsidRPr="008D0A3A" w:rsidRDefault="00310B62" w:rsidP="00310B62">
      <w:pPr>
        <w:widowControl/>
        <w:numPr>
          <w:ilvl w:val="0"/>
          <w:numId w:val="46"/>
        </w:numPr>
        <w:adjustRightInd w:val="0"/>
        <w:spacing w:line="293" w:lineRule="auto"/>
        <w:jc w:val="both"/>
        <w:rPr>
          <w:lang w:eastAsia="fr-FR"/>
        </w:rPr>
      </w:pPr>
      <w:r w:rsidRPr="008D0A3A">
        <w:rPr>
          <w:lang w:eastAsia="fr-FR"/>
        </w:rPr>
        <w:t xml:space="preserve"> Les supports communiqués lors des réunions ; </w:t>
      </w:r>
    </w:p>
    <w:p w14:paraId="05F130AC" w14:textId="77777777" w:rsidR="00310B62" w:rsidRDefault="00310B62" w:rsidP="00310B62">
      <w:pPr>
        <w:widowControl/>
        <w:numPr>
          <w:ilvl w:val="0"/>
          <w:numId w:val="46"/>
        </w:numPr>
        <w:adjustRightInd w:val="0"/>
        <w:spacing w:line="293" w:lineRule="auto"/>
        <w:jc w:val="both"/>
        <w:rPr>
          <w:lang w:eastAsia="fr-FR"/>
        </w:rPr>
      </w:pPr>
      <w:r w:rsidRPr="008D0A3A">
        <w:rPr>
          <w:lang w:eastAsia="fr-FR"/>
        </w:rPr>
        <w:t xml:space="preserve"> L’ensemble des documents intermédiaires. </w:t>
      </w:r>
    </w:p>
    <w:p w14:paraId="10E4DF2C" w14:textId="77777777" w:rsidR="00310B62" w:rsidRPr="008D0A3A" w:rsidRDefault="00310B62" w:rsidP="00310B62">
      <w:pPr>
        <w:adjustRightInd w:val="0"/>
        <w:spacing w:before="120" w:line="293" w:lineRule="auto"/>
        <w:rPr>
          <w:lang w:eastAsia="fr-FR"/>
        </w:rPr>
      </w:pPr>
      <w:r w:rsidRPr="008D0A3A">
        <w:rPr>
          <w:lang w:eastAsia="fr-FR"/>
        </w:rPr>
        <w:t xml:space="preserve">Le prix de la cession des droits est compris de façon forfaitaire dans le montant des prestations. Le </w:t>
      </w:r>
      <w:r>
        <w:rPr>
          <w:lang w:eastAsia="fr-FR"/>
        </w:rPr>
        <w:t>Titulaire</w:t>
      </w:r>
      <w:r w:rsidRPr="008D0A3A">
        <w:rPr>
          <w:lang w:eastAsia="fr-FR"/>
        </w:rPr>
        <w:t xml:space="preserve"> ne peut réclamer aucune somme complémentaire à quelque titre que ce soit. Le versement des rémunérations dues aux auteurs, collaborateurs scientifiques et techniques dont le </w:t>
      </w:r>
      <w:r>
        <w:rPr>
          <w:lang w:eastAsia="fr-FR"/>
        </w:rPr>
        <w:t>Titulaire</w:t>
      </w:r>
      <w:r w:rsidRPr="008D0A3A">
        <w:rPr>
          <w:lang w:eastAsia="fr-FR"/>
        </w:rPr>
        <w:t xml:space="preserve"> s’est assuré la collaboration demeurent à sa charge exclusive. </w:t>
      </w:r>
    </w:p>
    <w:p w14:paraId="375266AA" w14:textId="77777777" w:rsidR="00310B62" w:rsidRDefault="00310B62" w:rsidP="00310B62">
      <w:pPr>
        <w:pStyle w:val="Corpsdetexte"/>
        <w:spacing w:before="196" w:line="293" w:lineRule="auto"/>
        <w:ind w:right="127"/>
      </w:pPr>
      <w:r w:rsidRPr="008D0A3A">
        <w:t xml:space="preserve">Les supports informatiques, documents et données de toute nature fournis par </w:t>
      </w:r>
      <w:r>
        <w:t>la CFE</w:t>
      </w:r>
      <w:r w:rsidRPr="008D0A3A">
        <w:t xml:space="preserve"> au </w:t>
      </w:r>
      <w:r>
        <w:t>Titulaire</w:t>
      </w:r>
      <w:r w:rsidRPr="008D0A3A">
        <w:t xml:space="preserve"> restent la propriété </w:t>
      </w:r>
      <w:r>
        <w:t xml:space="preserve">de la CFE. </w:t>
      </w:r>
    </w:p>
    <w:p w14:paraId="6F394CC4" w14:textId="77777777" w:rsidR="00310B62" w:rsidRPr="00A553F2" w:rsidRDefault="00310B62" w:rsidP="00310B62">
      <w:pPr>
        <w:adjustRightInd w:val="0"/>
        <w:spacing w:before="240" w:line="293" w:lineRule="auto"/>
        <w:rPr>
          <w:lang w:eastAsia="fr-FR"/>
        </w:rPr>
      </w:pPr>
      <w:r w:rsidRPr="00A553F2">
        <w:rPr>
          <w:lang w:eastAsia="fr-FR"/>
        </w:rPr>
        <w:t xml:space="preserve">Le </w:t>
      </w:r>
      <w:r>
        <w:rPr>
          <w:lang w:eastAsia="fr-FR"/>
        </w:rPr>
        <w:t>Titulaire</w:t>
      </w:r>
      <w:r w:rsidRPr="00A553F2">
        <w:rPr>
          <w:lang w:eastAsia="fr-FR"/>
        </w:rPr>
        <w:t xml:space="preserve"> s’engage à ne pas porter atteinte au droit de propriété </w:t>
      </w:r>
      <w:r>
        <w:rPr>
          <w:lang w:eastAsia="fr-FR"/>
        </w:rPr>
        <w:t>que détient la CFE</w:t>
      </w:r>
      <w:r w:rsidRPr="00A553F2">
        <w:rPr>
          <w:lang w:eastAsia="fr-FR"/>
        </w:rPr>
        <w:t xml:space="preserve"> sur tous les documents, supports d'information, données et fichiers qu</w:t>
      </w:r>
      <w:r>
        <w:rPr>
          <w:lang w:eastAsia="fr-FR"/>
        </w:rPr>
        <w:t>i</w:t>
      </w:r>
      <w:r w:rsidRPr="00A553F2">
        <w:rPr>
          <w:lang w:eastAsia="fr-FR"/>
        </w:rPr>
        <w:t xml:space="preserve"> lui </w:t>
      </w:r>
      <w:r>
        <w:rPr>
          <w:lang w:eastAsia="fr-FR"/>
        </w:rPr>
        <w:t>sont remis</w:t>
      </w:r>
      <w:r w:rsidRPr="00A553F2">
        <w:rPr>
          <w:lang w:eastAsia="fr-FR"/>
        </w:rPr>
        <w:t xml:space="preserve"> dans le cadre du présent </w:t>
      </w:r>
      <w:r>
        <w:rPr>
          <w:lang w:eastAsia="fr-FR"/>
        </w:rPr>
        <w:t xml:space="preserve">marché. </w:t>
      </w:r>
      <w:r w:rsidRPr="00A553F2">
        <w:rPr>
          <w:lang w:eastAsia="fr-FR"/>
        </w:rPr>
        <w:t xml:space="preserve"> </w:t>
      </w:r>
    </w:p>
    <w:p w14:paraId="0442E036" w14:textId="77777777" w:rsidR="00310B62" w:rsidRDefault="00310B62" w:rsidP="00310B62">
      <w:pPr>
        <w:pStyle w:val="Corpsdetexte"/>
        <w:spacing w:before="196" w:line="293" w:lineRule="auto"/>
        <w:ind w:right="127"/>
      </w:pPr>
      <w:r w:rsidRPr="00A553F2">
        <w:t xml:space="preserve">Leur reproduction ou leur utilisation par le </w:t>
      </w:r>
      <w:r>
        <w:t>Titulaire</w:t>
      </w:r>
      <w:r w:rsidRPr="00A553F2">
        <w:t xml:space="preserve">, à d’autres fins que l’exécution du présent marché, est interdite sans l'autorisation écrite préalable </w:t>
      </w:r>
      <w:r>
        <w:t>de la CFE</w:t>
      </w:r>
      <w:r w:rsidRPr="00A553F2">
        <w:t xml:space="preserve">. Les seules reproductions autorisées sont celles nécessaires à l’exécution du présent marché. Le </w:t>
      </w:r>
      <w:r>
        <w:t>Titulaire</w:t>
      </w:r>
      <w:r w:rsidRPr="00A553F2">
        <w:t xml:space="preserve"> s'engage à les détruire à l'issue </w:t>
      </w:r>
      <w:r>
        <w:t xml:space="preserve">du marché. </w:t>
      </w:r>
    </w:p>
    <w:p w14:paraId="7808AEAB" w14:textId="77777777" w:rsidR="00310B62" w:rsidRPr="00A553F2" w:rsidRDefault="00310B62" w:rsidP="00310B6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00" w:line="276" w:lineRule="auto"/>
        <w:rPr>
          <w:b/>
          <w:bCs/>
          <w:caps/>
          <w:spacing w:val="15"/>
          <w:sz w:val="22"/>
          <w:szCs w:val="22"/>
        </w:rPr>
      </w:pPr>
      <w:bookmarkStart w:id="105" w:name="_Toc12011355"/>
      <w:bookmarkStart w:id="106" w:name="_Toc94535553"/>
      <w:bookmarkStart w:id="107" w:name="_Toc226712758"/>
      <w:r>
        <w:rPr>
          <w:b/>
          <w:bCs/>
          <w:caps/>
          <w:spacing w:val="15"/>
          <w:sz w:val="22"/>
          <w:szCs w:val="22"/>
        </w:rPr>
        <w:t>9</w:t>
      </w:r>
      <w:r w:rsidRPr="00A553F2">
        <w:rPr>
          <w:b/>
          <w:bCs/>
          <w:caps/>
          <w:spacing w:val="15"/>
          <w:sz w:val="22"/>
          <w:szCs w:val="22"/>
        </w:rPr>
        <w:t xml:space="preserve">.2 </w:t>
      </w:r>
      <w:r>
        <w:rPr>
          <w:b/>
          <w:bCs/>
          <w:caps/>
          <w:spacing w:val="15"/>
          <w:sz w:val="22"/>
          <w:szCs w:val="22"/>
        </w:rPr>
        <w:t>–</w:t>
      </w:r>
      <w:r w:rsidRPr="00A553F2">
        <w:rPr>
          <w:b/>
          <w:bCs/>
          <w:caps/>
          <w:spacing w:val="15"/>
          <w:sz w:val="22"/>
          <w:szCs w:val="22"/>
        </w:rPr>
        <w:t xml:space="preserve"> </w:t>
      </w:r>
      <w:r>
        <w:rPr>
          <w:b/>
          <w:bCs/>
          <w:caps/>
          <w:spacing w:val="15"/>
          <w:sz w:val="22"/>
          <w:szCs w:val="22"/>
        </w:rPr>
        <w:t>NATURE DES DROITS CEDES</w:t>
      </w:r>
      <w:bookmarkEnd w:id="105"/>
      <w:bookmarkEnd w:id="106"/>
      <w:bookmarkEnd w:id="107"/>
      <w:r w:rsidRPr="00A553F2">
        <w:rPr>
          <w:b/>
          <w:bCs/>
          <w:caps/>
          <w:spacing w:val="15"/>
          <w:sz w:val="22"/>
          <w:szCs w:val="22"/>
        </w:rPr>
        <w:t xml:space="preserve"> </w:t>
      </w:r>
    </w:p>
    <w:p w14:paraId="0021DD85" w14:textId="77777777" w:rsidR="00310B62" w:rsidRPr="00A553F2" w:rsidRDefault="00310B62" w:rsidP="00310B62">
      <w:pPr>
        <w:adjustRightInd w:val="0"/>
        <w:spacing w:before="240" w:line="293" w:lineRule="auto"/>
        <w:rPr>
          <w:lang w:eastAsia="fr-FR"/>
        </w:rPr>
      </w:pPr>
      <w:r w:rsidRPr="00A553F2">
        <w:rPr>
          <w:lang w:eastAsia="fr-FR"/>
        </w:rPr>
        <w:t xml:space="preserve">Les droits patrimoniaux de propriété intellectuelle cédés au titre du présent </w:t>
      </w:r>
      <w:r>
        <w:rPr>
          <w:lang w:eastAsia="fr-FR"/>
        </w:rPr>
        <w:t>marché</w:t>
      </w:r>
      <w:r w:rsidRPr="00A553F2">
        <w:rPr>
          <w:lang w:eastAsia="fr-FR"/>
        </w:rPr>
        <w:t xml:space="preserve"> sont entendus dans le sens le plus large et de façon non limitative. </w:t>
      </w:r>
    </w:p>
    <w:p w14:paraId="2E3BF37C" w14:textId="77777777" w:rsidR="00310B62" w:rsidRDefault="00310B62" w:rsidP="00310B62">
      <w:pPr>
        <w:adjustRightInd w:val="0"/>
        <w:spacing w:line="293" w:lineRule="auto"/>
        <w:rPr>
          <w:lang w:eastAsia="fr-FR"/>
        </w:rPr>
      </w:pPr>
      <w:r w:rsidRPr="00A553F2">
        <w:rPr>
          <w:lang w:eastAsia="fr-FR"/>
        </w:rPr>
        <w:t xml:space="preserve">Notamment, </w:t>
      </w:r>
      <w:r>
        <w:rPr>
          <w:lang w:eastAsia="fr-FR"/>
        </w:rPr>
        <w:t xml:space="preserve">la CFE </w:t>
      </w:r>
      <w:r w:rsidRPr="00A553F2">
        <w:rPr>
          <w:lang w:eastAsia="fr-FR"/>
        </w:rPr>
        <w:t xml:space="preserve">dispose des droits patrimoniaux de reproduction et de représentation afférents aux résultats, ainsi que des droits d’utilisation, de distribution, d’intégration, d’adaptation, d’arrangement, de transformation, de correction, d’évolution, de traduction des résultats, en tout ou partie, en l’état ou modifié. </w:t>
      </w:r>
    </w:p>
    <w:p w14:paraId="4CF8B06B" w14:textId="77777777" w:rsidR="00310B62" w:rsidRDefault="00310B62" w:rsidP="00310B62">
      <w:pPr>
        <w:adjustRightInd w:val="0"/>
        <w:spacing w:line="293" w:lineRule="auto"/>
        <w:rPr>
          <w:lang w:eastAsia="fr-FR"/>
        </w:rPr>
      </w:pPr>
      <w:r w:rsidRPr="00A553F2">
        <w:rPr>
          <w:lang w:eastAsia="fr-FR"/>
        </w:rPr>
        <w:t xml:space="preserve">Particulièrement, </w:t>
      </w:r>
    </w:p>
    <w:p w14:paraId="7B94CEF6" w14:textId="77777777" w:rsidR="00310B62" w:rsidRDefault="00310B62" w:rsidP="00310B62">
      <w:pPr>
        <w:widowControl/>
        <w:numPr>
          <w:ilvl w:val="0"/>
          <w:numId w:val="46"/>
        </w:numPr>
        <w:adjustRightInd w:val="0"/>
        <w:spacing w:line="293" w:lineRule="auto"/>
        <w:jc w:val="both"/>
        <w:rPr>
          <w:lang w:eastAsia="fr-FR"/>
        </w:rPr>
      </w:pPr>
      <w:r w:rsidRPr="00A553F2">
        <w:rPr>
          <w:lang w:eastAsia="fr-FR"/>
        </w:rPr>
        <w:t xml:space="preserve"> Le droit d’utilisation est entendu dans le sens le plus large, pour tout ou partie des résultats, quel que soit le mode ou le procédé d’exploitation utilisé ; </w:t>
      </w:r>
    </w:p>
    <w:p w14:paraId="16D4A842" w14:textId="77777777" w:rsidR="00310B62" w:rsidRDefault="00310B62" w:rsidP="00310B62">
      <w:pPr>
        <w:widowControl/>
        <w:numPr>
          <w:ilvl w:val="0"/>
          <w:numId w:val="46"/>
        </w:numPr>
        <w:adjustRightInd w:val="0"/>
        <w:spacing w:line="293" w:lineRule="auto"/>
        <w:jc w:val="both"/>
        <w:rPr>
          <w:lang w:eastAsia="fr-FR"/>
        </w:rPr>
      </w:pPr>
      <w:r w:rsidRPr="00A553F2">
        <w:rPr>
          <w:lang w:eastAsia="fr-FR"/>
        </w:rPr>
        <w:t xml:space="preserve">Le droit de reproduction comporte notamment le droit de reproduire ou faire reproduire les résultats, sans limitation du nombre, en tout ou partie, en l’état ou modifiés, en tous lieux, par tous procédés et sur tout support (tels qu’imprimé, magnétique, optique, numérique, informatique etc.), y compris non prévisibles ou inconnus à la date de signature </w:t>
      </w:r>
      <w:r>
        <w:rPr>
          <w:lang w:eastAsia="fr-FR"/>
        </w:rPr>
        <w:t>du marché</w:t>
      </w:r>
      <w:r w:rsidRPr="00A553F2">
        <w:rPr>
          <w:lang w:eastAsia="fr-FR"/>
        </w:rPr>
        <w:t xml:space="preserve"> ; </w:t>
      </w:r>
    </w:p>
    <w:p w14:paraId="7747AD3C" w14:textId="77777777" w:rsidR="00310B62" w:rsidRDefault="00310B62" w:rsidP="00310B62">
      <w:pPr>
        <w:widowControl/>
        <w:numPr>
          <w:ilvl w:val="0"/>
          <w:numId w:val="46"/>
        </w:numPr>
        <w:adjustRightInd w:val="0"/>
        <w:spacing w:line="293" w:lineRule="auto"/>
        <w:jc w:val="both"/>
        <w:rPr>
          <w:lang w:eastAsia="fr-FR"/>
        </w:rPr>
      </w:pPr>
      <w:r w:rsidRPr="00A553F2">
        <w:rPr>
          <w:lang w:eastAsia="fr-FR"/>
        </w:rPr>
        <w:t xml:space="preserve"> Le droit de représentation et de distribution comporte notamment le droit de communication au public et de mise à disposition du public des résultats, en tout ou partie, en l’état ou modifiés, par </w:t>
      </w:r>
      <w:r w:rsidRPr="00A553F2">
        <w:rPr>
          <w:lang w:eastAsia="fr-FR"/>
        </w:rPr>
        <w:lastRenderedPageBreak/>
        <w:t xml:space="preserve">tous moyens, modes ou procédés (tels que présentation publique, impression, Internet, Intranet, Extranet, transmission électronique, messagerie électronique, réseau informatique, etc.), y compris non prévisibles ou inconnus à la date de signature du marché ; </w:t>
      </w:r>
    </w:p>
    <w:p w14:paraId="13CDDF05" w14:textId="77777777" w:rsidR="00310B62" w:rsidRDefault="00310B62" w:rsidP="00310B62">
      <w:pPr>
        <w:widowControl/>
        <w:numPr>
          <w:ilvl w:val="0"/>
          <w:numId w:val="46"/>
        </w:numPr>
        <w:adjustRightInd w:val="0"/>
        <w:spacing w:line="293" w:lineRule="auto"/>
        <w:jc w:val="both"/>
        <w:rPr>
          <w:lang w:eastAsia="fr-FR"/>
        </w:rPr>
      </w:pPr>
      <w:r w:rsidRPr="00A553F2">
        <w:rPr>
          <w:lang w:eastAsia="fr-FR"/>
        </w:rPr>
        <w:t xml:space="preserve"> Le droit de traduction s’entend du droit de traduire ou de faire traduire les résultats en toutes langues ; </w:t>
      </w:r>
    </w:p>
    <w:p w14:paraId="5BF17EFC" w14:textId="77777777" w:rsidR="00310B62" w:rsidRDefault="00310B62" w:rsidP="00310B62">
      <w:pPr>
        <w:widowControl/>
        <w:numPr>
          <w:ilvl w:val="0"/>
          <w:numId w:val="46"/>
        </w:numPr>
        <w:adjustRightInd w:val="0"/>
        <w:spacing w:line="293" w:lineRule="auto"/>
        <w:jc w:val="both"/>
        <w:rPr>
          <w:lang w:eastAsia="fr-FR"/>
        </w:rPr>
      </w:pPr>
      <w:r w:rsidRPr="00A553F2">
        <w:rPr>
          <w:lang w:eastAsia="fr-FR"/>
        </w:rPr>
        <w:t xml:space="preserve">Les droits d’intégration, d’adaptation, d’arrangement, de transformation, de correction, d’évolution sont exercés en fonction des besoins de </w:t>
      </w:r>
      <w:r>
        <w:rPr>
          <w:lang w:eastAsia="fr-FR"/>
        </w:rPr>
        <w:t xml:space="preserve">la CFE. </w:t>
      </w:r>
    </w:p>
    <w:p w14:paraId="5AA15DEA" w14:textId="77777777" w:rsidR="00310B62" w:rsidRDefault="00310B62" w:rsidP="00310B62">
      <w:pPr>
        <w:adjustRightInd w:val="0"/>
        <w:spacing w:line="293" w:lineRule="auto"/>
        <w:rPr>
          <w:lang w:eastAsia="fr-FR"/>
        </w:rPr>
      </w:pPr>
      <w:r w:rsidRPr="00A553F2">
        <w:rPr>
          <w:lang w:eastAsia="fr-FR"/>
        </w:rPr>
        <w:t xml:space="preserve">Les modifications ainsi apportées aux résultats par l’exercice de ces droits s’entendent de manière large et peuvent être apportées par la </w:t>
      </w:r>
      <w:r>
        <w:rPr>
          <w:lang w:eastAsia="fr-FR"/>
        </w:rPr>
        <w:t>CFE</w:t>
      </w:r>
      <w:r w:rsidRPr="00A553F2">
        <w:rPr>
          <w:lang w:eastAsia="fr-FR"/>
        </w:rPr>
        <w:t xml:space="preserve"> ou tout autre tiers à qui les droits seraient cédés. </w:t>
      </w:r>
    </w:p>
    <w:p w14:paraId="7B9CC813" w14:textId="77777777" w:rsidR="00310B62" w:rsidRDefault="00310B62" w:rsidP="00310B62">
      <w:pPr>
        <w:adjustRightInd w:val="0"/>
        <w:spacing w:line="293" w:lineRule="auto"/>
        <w:rPr>
          <w:lang w:eastAsia="fr-FR"/>
        </w:rPr>
      </w:pPr>
      <w:r w:rsidRPr="003859E8">
        <w:rPr>
          <w:lang w:eastAsia="fr-FR"/>
        </w:rPr>
        <w:t xml:space="preserve">L’ensemble de ces modifications s’inscrit dans l’exercice normal des droits patrimoniaux dont sont investis, au titre de la cession des droits afférents aux résultats du présent </w:t>
      </w:r>
      <w:r>
        <w:rPr>
          <w:lang w:eastAsia="fr-FR"/>
        </w:rPr>
        <w:t xml:space="preserve">marché. </w:t>
      </w:r>
    </w:p>
    <w:p w14:paraId="48B47A96" w14:textId="77777777" w:rsidR="00310B62" w:rsidRDefault="00310B62" w:rsidP="00310B62">
      <w:pPr>
        <w:adjustRightInd w:val="0"/>
        <w:spacing w:before="120" w:after="120"/>
        <w:rPr>
          <w:lang w:eastAsia="fr-FR"/>
        </w:rPr>
      </w:pPr>
      <w:r>
        <w:rPr>
          <w:lang w:eastAsia="fr-FR"/>
        </w:rPr>
        <w:t>Les droits cédés à la CFE sont exploités dans le respect des droits moraux du ou des auteurs.</w:t>
      </w:r>
    </w:p>
    <w:p w14:paraId="0824F1CA" w14:textId="77777777" w:rsidR="00310B62" w:rsidRDefault="00310B62" w:rsidP="00DE62DC">
      <w:pPr>
        <w:pStyle w:val="Corpsdetexte"/>
        <w:spacing w:before="268" w:line="276" w:lineRule="auto"/>
        <w:ind w:right="133"/>
        <w:jc w:val="both"/>
      </w:pPr>
    </w:p>
    <w:p w14:paraId="0F492135" w14:textId="77777777" w:rsidR="00310B62" w:rsidRPr="00A553F2" w:rsidRDefault="00310B62" w:rsidP="00310B6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00" w:line="276" w:lineRule="auto"/>
        <w:rPr>
          <w:b/>
          <w:bCs/>
          <w:caps/>
          <w:spacing w:val="15"/>
          <w:sz w:val="22"/>
          <w:szCs w:val="22"/>
        </w:rPr>
      </w:pPr>
      <w:bookmarkStart w:id="108" w:name="_Toc12011356"/>
      <w:bookmarkStart w:id="109" w:name="_Toc94535554"/>
      <w:bookmarkStart w:id="110" w:name="_Toc226712759"/>
      <w:r>
        <w:rPr>
          <w:b/>
          <w:bCs/>
          <w:caps/>
          <w:spacing w:val="15"/>
          <w:sz w:val="22"/>
          <w:szCs w:val="22"/>
        </w:rPr>
        <w:t xml:space="preserve">9.3 - </w:t>
      </w:r>
      <w:r w:rsidRPr="00A553F2">
        <w:rPr>
          <w:b/>
          <w:bCs/>
          <w:caps/>
          <w:spacing w:val="15"/>
          <w:sz w:val="22"/>
          <w:szCs w:val="22"/>
        </w:rPr>
        <w:t>ETENDUE ET DUREE DE LA CESSION DES DROITS</w:t>
      </w:r>
      <w:bookmarkEnd w:id="108"/>
      <w:bookmarkEnd w:id="109"/>
      <w:bookmarkEnd w:id="110"/>
      <w:r w:rsidRPr="00A553F2">
        <w:rPr>
          <w:b/>
          <w:bCs/>
          <w:caps/>
          <w:spacing w:val="15"/>
          <w:sz w:val="22"/>
          <w:szCs w:val="22"/>
        </w:rPr>
        <w:t xml:space="preserve"> </w:t>
      </w:r>
    </w:p>
    <w:p w14:paraId="2EC552EF" w14:textId="77777777" w:rsidR="00530086" w:rsidRDefault="00530086" w:rsidP="00310B62">
      <w:pPr>
        <w:adjustRightInd w:val="0"/>
        <w:spacing w:line="293" w:lineRule="auto"/>
        <w:rPr>
          <w:lang w:eastAsia="fr-FR"/>
        </w:rPr>
      </w:pPr>
    </w:p>
    <w:p w14:paraId="2AA9B35A" w14:textId="77777777" w:rsidR="00530086" w:rsidRPr="00530086" w:rsidRDefault="00530086" w:rsidP="00530086">
      <w:pPr>
        <w:adjustRightInd w:val="0"/>
        <w:spacing w:line="293" w:lineRule="auto"/>
        <w:jc w:val="both"/>
        <w:rPr>
          <w:lang w:eastAsia="fr-FR"/>
        </w:rPr>
      </w:pPr>
      <w:r w:rsidRPr="00530086">
        <w:rPr>
          <w:lang w:eastAsia="fr-FR"/>
        </w:rPr>
        <w:t>La CFE dispose de l’ensemble des droits cédés pour la durée légale de protection des droits d’auteur.</w:t>
      </w:r>
    </w:p>
    <w:p w14:paraId="4B525AD6" w14:textId="77777777" w:rsidR="00530086" w:rsidRPr="00530086" w:rsidRDefault="00530086" w:rsidP="00530086">
      <w:pPr>
        <w:adjustRightInd w:val="0"/>
        <w:spacing w:line="293" w:lineRule="auto"/>
        <w:jc w:val="both"/>
        <w:rPr>
          <w:lang w:eastAsia="fr-FR"/>
        </w:rPr>
      </w:pPr>
      <w:r w:rsidRPr="00530086">
        <w:rPr>
          <w:lang w:eastAsia="fr-FR"/>
        </w:rPr>
        <w:t>Le transfert des droits de propriété intellectuelle intervient à la date de la décision de réception des livrables correspondants.</w:t>
      </w:r>
    </w:p>
    <w:p w14:paraId="3173A719" w14:textId="77777777" w:rsidR="00530086" w:rsidRPr="00530086" w:rsidRDefault="00530086" w:rsidP="00530086">
      <w:pPr>
        <w:adjustRightInd w:val="0"/>
        <w:spacing w:line="293" w:lineRule="auto"/>
        <w:jc w:val="both"/>
        <w:rPr>
          <w:lang w:eastAsia="fr-FR"/>
        </w:rPr>
      </w:pPr>
      <w:r w:rsidRPr="00530086">
        <w:rPr>
          <w:lang w:eastAsia="fr-FR"/>
        </w:rPr>
        <w:t>Toutefois, en cas de résiliation du marché, pour quelque cause que ce soit, la CFE devient, à compter de la date de résiliation, titulaire des droits sur l’ensemble des livrables, documents, rapports ou bilans réalisés dans le cadre de l’exécution du présent marché, y compris ceux en cours d’élaboration.</w:t>
      </w:r>
    </w:p>
    <w:p w14:paraId="455A1F8A" w14:textId="77777777" w:rsidR="00530086" w:rsidRDefault="00530086" w:rsidP="00310B62">
      <w:pPr>
        <w:adjustRightInd w:val="0"/>
        <w:spacing w:line="293" w:lineRule="auto"/>
        <w:rPr>
          <w:lang w:eastAsia="fr-FR"/>
        </w:rPr>
      </w:pPr>
    </w:p>
    <w:p w14:paraId="1B8C9E9E" w14:textId="77777777" w:rsidR="00310B62" w:rsidRPr="003859E8" w:rsidRDefault="00310B62" w:rsidP="00310B6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00" w:line="276" w:lineRule="auto"/>
        <w:rPr>
          <w:b/>
          <w:bCs/>
          <w:caps/>
          <w:spacing w:val="15"/>
          <w:sz w:val="22"/>
          <w:szCs w:val="22"/>
        </w:rPr>
      </w:pPr>
      <w:bookmarkStart w:id="111" w:name="_Toc12011357"/>
      <w:bookmarkStart w:id="112" w:name="_Toc94535555"/>
      <w:bookmarkStart w:id="113" w:name="_Toc226712760"/>
      <w:r>
        <w:rPr>
          <w:b/>
          <w:bCs/>
          <w:caps/>
          <w:spacing w:val="15"/>
          <w:sz w:val="22"/>
          <w:szCs w:val="22"/>
        </w:rPr>
        <w:t>9.4 - GARANTIE</w:t>
      </w:r>
      <w:bookmarkEnd w:id="111"/>
      <w:bookmarkEnd w:id="112"/>
      <w:bookmarkEnd w:id="113"/>
    </w:p>
    <w:p w14:paraId="543B0EF3" w14:textId="77777777" w:rsidR="00530086" w:rsidRPr="00530086" w:rsidRDefault="00530086" w:rsidP="00530086">
      <w:pPr>
        <w:adjustRightInd w:val="0"/>
        <w:spacing w:before="120" w:line="319" w:lineRule="auto"/>
        <w:jc w:val="both"/>
        <w:rPr>
          <w:lang w:eastAsia="fr-FR"/>
        </w:rPr>
      </w:pPr>
      <w:r w:rsidRPr="00530086">
        <w:rPr>
          <w:lang w:eastAsia="fr-FR"/>
        </w:rPr>
        <w:t>Le Titulaire garantit à la CFE la jouissance pleine et entière des droits cédés, libre de toute servitude ou revendication de tiers.</w:t>
      </w:r>
    </w:p>
    <w:p w14:paraId="78B966DA" w14:textId="77777777" w:rsidR="00530086" w:rsidRPr="00530086" w:rsidRDefault="00530086" w:rsidP="00530086">
      <w:pPr>
        <w:adjustRightInd w:val="0"/>
        <w:spacing w:before="120" w:line="319" w:lineRule="auto"/>
        <w:jc w:val="both"/>
        <w:rPr>
          <w:lang w:eastAsia="fr-FR"/>
        </w:rPr>
      </w:pPr>
      <w:r w:rsidRPr="00530086">
        <w:rPr>
          <w:lang w:eastAsia="fr-FR"/>
        </w:rPr>
        <w:t>Il garantit notamment qu’il détient l’ensemble des droits de propriété intellectuelle afférents aux résultats cédés et qu’il n’a concédé à aucun tiers de droits incompatibles avec ceux cédés à la CFE au titre du présent marché.</w:t>
      </w:r>
    </w:p>
    <w:p w14:paraId="7DECFC92" w14:textId="712FCDEC" w:rsidR="00530086" w:rsidRDefault="00530086" w:rsidP="00530086">
      <w:pPr>
        <w:adjustRightInd w:val="0"/>
        <w:spacing w:before="120" w:line="319" w:lineRule="auto"/>
        <w:jc w:val="both"/>
        <w:rPr>
          <w:lang w:eastAsia="fr-FR"/>
        </w:rPr>
      </w:pPr>
      <w:r w:rsidRPr="00530086">
        <w:rPr>
          <w:lang w:eastAsia="fr-FR"/>
        </w:rPr>
        <w:t>Le Titulaire garantit en conséquence la CFE contre tout recours, action ou revendication de tiers fondé sur l’exploitation des résultats.</w:t>
      </w:r>
    </w:p>
    <w:p w14:paraId="33655D85" w14:textId="7D7E88D3" w:rsidR="00310B62" w:rsidRPr="003859E8" w:rsidRDefault="00310B62" w:rsidP="00310B62">
      <w:pPr>
        <w:pStyle w:val="Titre2"/>
        <w:keepNext w:val="0"/>
        <w:keepLines w:val="0"/>
        <w:pBdr>
          <w:top w:val="single" w:sz="24" w:space="0" w:color="D9E2F3"/>
          <w:left w:val="single" w:sz="24" w:space="0" w:color="D9E2F3"/>
          <w:bottom w:val="single" w:sz="24" w:space="0" w:color="D9E2F3"/>
          <w:right w:val="single" w:sz="24" w:space="0" w:color="D9E2F3"/>
        </w:pBdr>
        <w:shd w:val="clear" w:color="auto" w:fill="D9E2F3"/>
        <w:spacing w:before="100" w:line="276" w:lineRule="auto"/>
        <w:rPr>
          <w:b/>
          <w:bCs/>
          <w:caps/>
          <w:spacing w:val="15"/>
          <w:sz w:val="22"/>
          <w:szCs w:val="22"/>
        </w:rPr>
      </w:pPr>
      <w:bookmarkStart w:id="114" w:name="_Toc12011358"/>
      <w:bookmarkStart w:id="115" w:name="_Toc94535556"/>
      <w:bookmarkStart w:id="116" w:name="_Toc226712761"/>
      <w:r>
        <w:rPr>
          <w:b/>
          <w:bCs/>
          <w:caps/>
          <w:spacing w:val="15"/>
          <w:sz w:val="22"/>
          <w:szCs w:val="22"/>
        </w:rPr>
        <w:t xml:space="preserve">9.5 – </w:t>
      </w:r>
      <w:r w:rsidR="00530086">
        <w:rPr>
          <w:b/>
          <w:bCs/>
          <w:caps/>
          <w:spacing w:val="15"/>
          <w:sz w:val="22"/>
          <w:szCs w:val="22"/>
        </w:rPr>
        <w:t>revendications de tiers</w:t>
      </w:r>
      <w:bookmarkEnd w:id="114"/>
      <w:bookmarkEnd w:id="115"/>
      <w:bookmarkEnd w:id="116"/>
    </w:p>
    <w:p w14:paraId="3187CB81" w14:textId="77777777" w:rsidR="00530086" w:rsidRPr="00530086" w:rsidRDefault="00530086" w:rsidP="00530086">
      <w:pPr>
        <w:pStyle w:val="Corpsdetexte"/>
        <w:tabs>
          <w:tab w:val="left" w:pos="1245"/>
        </w:tabs>
        <w:spacing w:before="268" w:line="276" w:lineRule="auto"/>
        <w:ind w:right="133"/>
        <w:jc w:val="both"/>
      </w:pPr>
      <w:r w:rsidRPr="00530086">
        <w:t>En cas de revendication de tiers portant sur les droits de propriété intellectuelle cédés à la CFE dans le cadre du présent marché, le Titulaire s’engage à prendre immédiatement toutes les mesures nécessaires pour faire cesser cette revendication.</w:t>
      </w:r>
    </w:p>
    <w:p w14:paraId="4196E250" w14:textId="77777777" w:rsidR="00530086" w:rsidRPr="00530086" w:rsidRDefault="00530086" w:rsidP="00530086">
      <w:pPr>
        <w:pStyle w:val="Corpsdetexte"/>
        <w:tabs>
          <w:tab w:val="left" w:pos="1245"/>
        </w:tabs>
        <w:spacing w:before="268" w:line="276" w:lineRule="auto"/>
        <w:ind w:right="133"/>
        <w:jc w:val="both"/>
      </w:pPr>
      <w:r w:rsidRPr="00530086">
        <w:t>À ce titre, le Titulaire assume la défense des intérêts de la CFE et garantit celle-ci contre tout recours, action ou réclamation de tiers fondé sur l’exploitation des résultats.</w:t>
      </w:r>
    </w:p>
    <w:p w14:paraId="5474F7B8" w14:textId="77777777" w:rsidR="00530086" w:rsidRPr="00530086" w:rsidRDefault="00530086" w:rsidP="00530086">
      <w:pPr>
        <w:pStyle w:val="Corpsdetexte"/>
        <w:tabs>
          <w:tab w:val="left" w:pos="1245"/>
        </w:tabs>
        <w:spacing w:before="268" w:line="276" w:lineRule="auto"/>
        <w:ind w:right="133"/>
        <w:jc w:val="both"/>
      </w:pPr>
      <w:r w:rsidRPr="00530086">
        <w:t>Il prend à sa charge l’ensemble des conséquences financières pouvant résulter de ces revendications.</w:t>
      </w:r>
    </w:p>
    <w:p w14:paraId="29788312" w14:textId="77777777" w:rsidR="00310B62" w:rsidRPr="00DE62DC" w:rsidRDefault="00310B62" w:rsidP="00310B62">
      <w:pPr>
        <w:pStyle w:val="Corpsdetexte"/>
        <w:tabs>
          <w:tab w:val="left" w:pos="1245"/>
        </w:tabs>
        <w:spacing w:before="268" w:line="276" w:lineRule="auto"/>
        <w:ind w:right="133"/>
        <w:jc w:val="both"/>
      </w:pPr>
    </w:p>
    <w:p w14:paraId="4F08EC6F" w14:textId="77777777" w:rsidR="004302A8" w:rsidRDefault="00BB7A5E">
      <w:pPr>
        <w:pStyle w:val="Corpsdetexte"/>
        <w:spacing w:before="4"/>
        <w:ind w:left="0"/>
        <w:rPr>
          <w:sz w:val="14"/>
        </w:rPr>
      </w:pPr>
      <w:r>
        <w:rPr>
          <w:noProof/>
          <w:sz w:val="14"/>
        </w:rPr>
        <mc:AlternateContent>
          <mc:Choice Requires="wps">
            <w:drawing>
              <wp:anchor distT="0" distB="0" distL="0" distR="0" simplePos="0" relativeHeight="251667456" behindDoc="1" locked="0" layoutInCell="1" allowOverlap="1" wp14:anchorId="467F651F" wp14:editId="5153F666">
                <wp:simplePos x="0" y="0"/>
                <wp:positionH relativeFrom="page">
                  <wp:posOffset>843076</wp:posOffset>
                </wp:positionH>
                <wp:positionV relativeFrom="paragraph">
                  <wp:posOffset>126371</wp:posOffset>
                </wp:positionV>
                <wp:extent cx="5966460" cy="273050"/>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0FEB0116" w14:textId="0101CF4B" w:rsidR="004302A8" w:rsidRPr="007312BC" w:rsidRDefault="00BB7A5E" w:rsidP="007312BC">
                            <w:pPr>
                              <w:pStyle w:val="Titre1"/>
                              <w:rPr>
                                <w:spacing w:val="11"/>
                              </w:rPr>
                            </w:pPr>
                            <w:bookmarkStart w:id="117" w:name="_bookmark25"/>
                            <w:bookmarkStart w:id="118" w:name="_Toc226712762"/>
                            <w:bookmarkEnd w:id="117"/>
                            <w:r w:rsidRPr="007312BC">
                              <w:rPr>
                                <w:spacing w:val="11"/>
                              </w:rPr>
                              <w:t xml:space="preserve">ARTICLE </w:t>
                            </w:r>
                            <w:r w:rsidR="00530086">
                              <w:rPr>
                                <w:spacing w:val="11"/>
                              </w:rPr>
                              <w:t>10</w:t>
                            </w:r>
                            <w:r w:rsidRPr="007312BC">
                              <w:rPr>
                                <w:spacing w:val="11"/>
                              </w:rPr>
                              <w:t xml:space="preserve"> - PRIX, MODALITES DE FACTURATION ET REGLEMENT</w:t>
                            </w:r>
                            <w:bookmarkEnd w:id="118"/>
                          </w:p>
                        </w:txbxContent>
                      </wps:txbx>
                      <wps:bodyPr wrap="square" lIns="0" tIns="0" rIns="0" bIns="0" rtlCol="0">
                        <a:noAutofit/>
                      </wps:bodyPr>
                    </wps:wsp>
                  </a:graphicData>
                </a:graphic>
              </wp:anchor>
            </w:drawing>
          </mc:Choice>
          <mc:Fallback>
            <w:pict>
              <v:shape w14:anchorId="467F651F" id="Textbox 37" o:spid="_x0000_s1048" type="#_x0000_t202" style="position:absolute;margin-left:66.4pt;margin-top:9.95pt;width:469.8pt;height:21.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" fillcolor="#4471c4" stroked="f">
                <v:textbox inset="0,0,0,0">
                  <w:txbxContent>
                    <w:p w14:paraId="0FEB0116" w14:textId="0101CF4B" w:rsidR="004302A8" w:rsidRPr="007312BC" w:rsidRDefault="00BB7A5E" w:rsidP="007312BC">
                      <w:pPr>
                        <w:pStyle w:val="Titre1"/>
                        <w:rPr>
                          <w:spacing w:val="11"/>
                        </w:rPr>
                      </w:pPr>
                      <w:bookmarkStart w:id="119" w:name="_bookmark25"/>
                      <w:bookmarkStart w:id="120" w:name="_Toc226712762"/>
                      <w:bookmarkEnd w:id="119"/>
                      <w:r w:rsidRPr="007312BC">
                        <w:rPr>
                          <w:spacing w:val="11"/>
                        </w:rPr>
                        <w:t xml:space="preserve">ARTICLE </w:t>
                      </w:r>
                      <w:r w:rsidR="00530086">
                        <w:rPr>
                          <w:spacing w:val="11"/>
                        </w:rPr>
                        <w:t>10</w:t>
                      </w:r>
                      <w:r w:rsidRPr="007312BC">
                        <w:rPr>
                          <w:spacing w:val="11"/>
                        </w:rPr>
                        <w:t xml:space="preserve"> - PRIX, MODALITES DE FACTURATION ET REGLEMENT</w:t>
                      </w:r>
                      <w:bookmarkEnd w:id="120"/>
                    </w:p>
                  </w:txbxContent>
                </v:textbox>
                <w10:wrap type="topAndBottom" anchorx="page"/>
              </v:shape>
            </w:pict>
          </mc:Fallback>
        </mc:AlternateContent>
      </w:r>
      <w:r>
        <w:rPr>
          <w:noProof/>
          <w:sz w:val="14"/>
        </w:rPr>
        <mc:AlternateContent>
          <mc:Choice Requires="wps">
            <w:drawing>
              <wp:anchor distT="0" distB="0" distL="0" distR="0" simplePos="0" relativeHeight="251668480" behindDoc="1" locked="0" layoutInCell="1" allowOverlap="1" wp14:anchorId="4E444B71" wp14:editId="1D2080AC">
                <wp:simplePos x="0" y="0"/>
                <wp:positionH relativeFrom="page">
                  <wp:posOffset>843076</wp:posOffset>
                </wp:positionH>
                <wp:positionV relativeFrom="paragraph">
                  <wp:posOffset>463556</wp:posOffset>
                </wp:positionV>
                <wp:extent cx="5966460" cy="271780"/>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0FE0A40F" w14:textId="41D0EC5D" w:rsidR="004302A8" w:rsidRPr="007312BC" w:rsidRDefault="00F66372" w:rsidP="007312BC">
                            <w:pPr>
                              <w:pStyle w:val="Style1"/>
                              <w:rPr>
                                <w:color w:val="auto"/>
                              </w:rPr>
                            </w:pPr>
                            <w:bookmarkStart w:id="121" w:name="_Toc226712763"/>
                            <w:r>
                              <w:rPr>
                                <w:color w:val="auto"/>
                              </w:rPr>
                              <w:t>10</w:t>
                            </w:r>
                            <w:r w:rsidR="007312BC">
                              <w:rPr>
                                <w:color w:val="auto"/>
                              </w:rPr>
                              <w:t xml:space="preserve">.1 </w:t>
                            </w:r>
                            <w:r w:rsidR="00BB7A5E" w:rsidRPr="007312BC">
                              <w:rPr>
                                <w:color w:val="auto"/>
                              </w:rPr>
                              <w:t>CARACTERISTIQUES DES PRIX PRATIQUES</w:t>
                            </w:r>
                            <w:bookmarkEnd w:id="121"/>
                          </w:p>
                        </w:txbxContent>
                      </wps:txbx>
                      <wps:bodyPr wrap="square" lIns="0" tIns="0" rIns="0" bIns="0" rtlCol="0">
                        <a:noAutofit/>
                      </wps:bodyPr>
                    </wps:wsp>
                  </a:graphicData>
                </a:graphic>
              </wp:anchor>
            </w:drawing>
          </mc:Choice>
          <mc:Fallback>
            <w:pict>
              <v:shape w14:anchorId="4E444B71" id="Textbox 38" o:spid="_x0000_s1049" type="#_x0000_t202" style="position:absolute;margin-left:66.4pt;margin-top:36.5pt;width:469.8pt;height:21.4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" fillcolor="#d9e1f3" stroked="f">
                <v:textbox inset="0,0,0,0">
                  <w:txbxContent>
                    <w:p w14:paraId="0FE0A40F" w14:textId="41D0EC5D" w:rsidR="004302A8" w:rsidRPr="007312BC" w:rsidRDefault="00F66372" w:rsidP="007312BC">
                      <w:pPr>
                        <w:pStyle w:val="Style1"/>
                        <w:rPr>
                          <w:color w:val="auto"/>
                        </w:rPr>
                      </w:pPr>
                      <w:bookmarkStart w:id="122" w:name="_Toc226712763"/>
                      <w:r>
                        <w:rPr>
                          <w:color w:val="auto"/>
                        </w:rPr>
                        <w:t>10</w:t>
                      </w:r>
                      <w:r w:rsidR="007312BC">
                        <w:rPr>
                          <w:color w:val="auto"/>
                        </w:rPr>
                        <w:t xml:space="preserve">.1 </w:t>
                      </w:r>
                      <w:r w:rsidR="00BB7A5E" w:rsidRPr="007312BC">
                        <w:rPr>
                          <w:color w:val="auto"/>
                        </w:rPr>
                        <w:t>CARACTERISTIQUES DES PRIX PRATIQUES</w:t>
                      </w:r>
                      <w:bookmarkEnd w:id="122"/>
                    </w:p>
                  </w:txbxContent>
                </v:textbox>
                <w10:wrap type="topAndBottom" anchorx="page"/>
              </v:shape>
            </w:pict>
          </mc:Fallback>
        </mc:AlternateContent>
      </w:r>
    </w:p>
    <w:p w14:paraId="24634953" w14:textId="77777777" w:rsidR="004302A8" w:rsidRDefault="004302A8">
      <w:pPr>
        <w:pStyle w:val="Corpsdetexte"/>
        <w:spacing w:before="4"/>
        <w:ind w:left="0"/>
        <w:rPr>
          <w:sz w:val="6"/>
        </w:rPr>
      </w:pPr>
    </w:p>
    <w:p w14:paraId="65B60147" w14:textId="77777777" w:rsidR="00FB65B7" w:rsidRDefault="00FB65B7" w:rsidP="00FB65B7"/>
    <w:p w14:paraId="754A36ED" w14:textId="3D223E1F" w:rsidR="00FB65B7" w:rsidRDefault="00FB65B7" w:rsidP="00FB65B7">
      <w:pPr>
        <w:jc w:val="both"/>
      </w:pPr>
      <w:r w:rsidRPr="00201363">
        <w:t xml:space="preserve">L’ensemble des services à exécuter est rémunéré par application des prix tels qu’ils résultent </w:t>
      </w:r>
      <w:r>
        <w:t xml:space="preserve">des annexes financières. </w:t>
      </w:r>
    </w:p>
    <w:p w14:paraId="3B2A1543" w14:textId="77777777" w:rsidR="00FB65B7" w:rsidRDefault="00FB65B7" w:rsidP="00FB65B7">
      <w:pPr>
        <w:jc w:val="both"/>
      </w:pPr>
    </w:p>
    <w:p w14:paraId="587E8C39" w14:textId="77777777" w:rsidR="00FB65B7" w:rsidRDefault="00FB65B7" w:rsidP="00FB65B7">
      <w:pPr>
        <w:jc w:val="both"/>
        <w:rPr>
          <w:rFonts w:cs="Arial"/>
          <w:color w:val="000000"/>
          <w:lang w:eastAsia="fr-FR"/>
        </w:rPr>
      </w:pPr>
      <w:r w:rsidRPr="000F5FD2">
        <w:rPr>
          <w:rFonts w:cs="Arial"/>
          <w:color w:val="000000"/>
          <w:lang w:eastAsia="fr-FR"/>
        </w:rPr>
        <w:t>Les prix du marché couvrent toutes les dépenses nécessitées par l’exécution des prestations notamment ils</w:t>
      </w:r>
      <w:r>
        <w:rPr>
          <w:rFonts w:cs="Arial"/>
          <w:color w:val="000000"/>
          <w:lang w:eastAsia="fr-FR"/>
        </w:rPr>
        <w:t xml:space="preserve"> </w:t>
      </w:r>
      <w:r w:rsidRPr="000F5FD2">
        <w:rPr>
          <w:rFonts w:cs="Arial"/>
          <w:color w:val="000000"/>
          <w:lang w:eastAsia="fr-FR"/>
        </w:rPr>
        <w:t xml:space="preserve">comprennent tous les services, contrôles, abonnements et produits nécessaires à la bonne exécution </w:t>
      </w:r>
      <w:r>
        <w:rPr>
          <w:rFonts w:cs="Arial"/>
          <w:color w:val="000000"/>
          <w:lang w:eastAsia="fr-FR"/>
        </w:rPr>
        <w:t>du marché</w:t>
      </w:r>
      <w:r w:rsidRPr="000F5FD2">
        <w:rPr>
          <w:rFonts w:cs="Arial"/>
          <w:color w:val="000000"/>
          <w:lang w:eastAsia="fr-FR"/>
        </w:rPr>
        <w:t>, toutes les dépenses de main d’œuvre</w:t>
      </w:r>
      <w:r>
        <w:rPr>
          <w:rFonts w:cs="Arial"/>
          <w:color w:val="000000"/>
          <w:lang w:eastAsia="fr-FR"/>
        </w:rPr>
        <w:t xml:space="preserve"> ainsi que </w:t>
      </w:r>
      <w:r w:rsidRPr="000F5FD2">
        <w:rPr>
          <w:rFonts w:cs="Arial"/>
          <w:color w:val="000000"/>
          <w:lang w:eastAsia="fr-FR"/>
        </w:rPr>
        <w:t>tous les frais généraux, bénéfices, charges sociales et fiscales et taxes diverses de sorte qu’aucun supplément de quelque</w:t>
      </w:r>
      <w:r>
        <w:rPr>
          <w:rFonts w:cs="Arial"/>
          <w:color w:val="000000"/>
          <w:lang w:eastAsia="fr-FR"/>
        </w:rPr>
        <w:t xml:space="preserve"> </w:t>
      </w:r>
      <w:r w:rsidRPr="000F5FD2">
        <w:rPr>
          <w:rFonts w:cs="Arial"/>
          <w:color w:val="000000"/>
          <w:lang w:eastAsia="fr-FR"/>
        </w:rPr>
        <w:t>nature que ce soit ne puisse s’y ajouter. Le taux de TVA applicable est le taux en vigueur à la date du fait</w:t>
      </w:r>
      <w:r>
        <w:rPr>
          <w:rFonts w:cs="Arial"/>
          <w:color w:val="000000"/>
          <w:lang w:eastAsia="fr-FR"/>
        </w:rPr>
        <w:t xml:space="preserve"> </w:t>
      </w:r>
      <w:r w:rsidRPr="000F5FD2">
        <w:rPr>
          <w:rFonts w:cs="Arial"/>
          <w:color w:val="000000"/>
          <w:lang w:eastAsia="fr-FR"/>
        </w:rPr>
        <w:t>générateur.</w:t>
      </w:r>
    </w:p>
    <w:p w14:paraId="09D63B3B" w14:textId="77777777" w:rsidR="00FB65B7" w:rsidRDefault="00FB65B7" w:rsidP="00FB65B7">
      <w:pPr>
        <w:jc w:val="both"/>
        <w:rPr>
          <w:rFonts w:cs="Arial"/>
          <w:color w:val="000000"/>
          <w:lang w:eastAsia="fr-FR"/>
        </w:rPr>
      </w:pPr>
    </w:p>
    <w:p w14:paraId="7AAAF5B6" w14:textId="77777777" w:rsidR="00FB65B7" w:rsidRDefault="00FB65B7" w:rsidP="00FB65B7">
      <w:pPr>
        <w:jc w:val="both"/>
      </w:pPr>
      <w:r>
        <w:t xml:space="preserve">Les frais de déplacement sur le site de la CFE situés à Rubelles sont rémunérés au coût indiqué dans le Bordereau de Prix Unitaire (UO – Frais de déplacement). </w:t>
      </w:r>
    </w:p>
    <w:p w14:paraId="0BA13890" w14:textId="77777777" w:rsidR="00FB65B7" w:rsidRDefault="00FB65B7" w:rsidP="00FB65B7">
      <w:pPr>
        <w:jc w:val="both"/>
      </w:pPr>
    </w:p>
    <w:p w14:paraId="4303A017" w14:textId="77777777" w:rsidR="00FB65B7" w:rsidRDefault="00FB65B7" w:rsidP="00FB65B7">
      <w:pPr>
        <w:jc w:val="both"/>
      </w:pPr>
      <w:r>
        <w:t>Les prestations complémentaires devenues nécessaires au cours de l’exécution du marché sont rémunérées au prix indiqué dans le BPU.</w:t>
      </w:r>
    </w:p>
    <w:p w14:paraId="38D05FE0" w14:textId="22A2BB08" w:rsidR="003A464D" w:rsidRDefault="00BB7A5E" w:rsidP="00E51664">
      <w:pPr>
        <w:pStyle w:val="Corpsdetexte"/>
        <w:spacing w:before="104"/>
        <w:ind w:left="0"/>
      </w:pPr>
      <w:r>
        <w:rPr>
          <w:noProof/>
          <w:sz w:val="20"/>
        </w:rPr>
        <mc:AlternateContent>
          <mc:Choice Requires="wps">
            <w:drawing>
              <wp:anchor distT="0" distB="0" distL="0" distR="0" simplePos="0" relativeHeight="251669504" behindDoc="1" locked="0" layoutInCell="1" allowOverlap="1" wp14:anchorId="268E830E" wp14:editId="02F50341">
                <wp:simplePos x="0" y="0"/>
                <wp:positionH relativeFrom="page">
                  <wp:posOffset>843076</wp:posOffset>
                </wp:positionH>
                <wp:positionV relativeFrom="paragraph">
                  <wp:posOffset>236311</wp:posOffset>
                </wp:positionV>
                <wp:extent cx="5966460" cy="27178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56212B32" w14:textId="345AFBAA" w:rsidR="004302A8" w:rsidRPr="007312BC" w:rsidRDefault="00F66372" w:rsidP="007312BC">
                            <w:pPr>
                              <w:pStyle w:val="Style1"/>
                              <w:rPr>
                                <w:color w:val="auto"/>
                              </w:rPr>
                            </w:pPr>
                            <w:bookmarkStart w:id="123" w:name="_Toc226712764"/>
                            <w:r>
                              <w:rPr>
                                <w:color w:val="auto"/>
                              </w:rPr>
                              <w:t>10.</w:t>
                            </w:r>
                            <w:r w:rsidR="007312BC">
                              <w:rPr>
                                <w:color w:val="auto"/>
                              </w:rPr>
                              <w:t xml:space="preserve">2 </w:t>
                            </w:r>
                            <w:r w:rsidR="00BB7A5E" w:rsidRPr="007312BC">
                              <w:rPr>
                                <w:color w:val="auto"/>
                              </w:rPr>
                              <w:t>FACTURATION</w:t>
                            </w:r>
                            <w:bookmarkEnd w:id="123"/>
                          </w:p>
                        </w:txbxContent>
                      </wps:txbx>
                      <wps:bodyPr wrap="square" lIns="0" tIns="0" rIns="0" bIns="0" rtlCol="0">
                        <a:noAutofit/>
                      </wps:bodyPr>
                    </wps:wsp>
                  </a:graphicData>
                </a:graphic>
              </wp:anchor>
            </w:drawing>
          </mc:Choice>
          <mc:Fallback>
            <w:pict>
              <v:shape w14:anchorId="268E830E" id="Textbox 40" o:spid="_x0000_s1050" type="#_x0000_t202" style="position:absolute;margin-left:66.4pt;margin-top:18.6pt;width:469.8pt;height:21.4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" fillcolor="#d9e1f3" stroked="f">
                <v:textbox inset="0,0,0,0">
                  <w:txbxContent>
                    <w:p w14:paraId="56212B32" w14:textId="345AFBAA" w:rsidR="004302A8" w:rsidRPr="007312BC" w:rsidRDefault="00F66372" w:rsidP="007312BC">
                      <w:pPr>
                        <w:pStyle w:val="Style1"/>
                        <w:rPr>
                          <w:color w:val="auto"/>
                        </w:rPr>
                      </w:pPr>
                      <w:bookmarkStart w:id="124" w:name="_Toc226712764"/>
                      <w:r>
                        <w:rPr>
                          <w:color w:val="auto"/>
                        </w:rPr>
                        <w:t>10.</w:t>
                      </w:r>
                      <w:r w:rsidR="007312BC">
                        <w:rPr>
                          <w:color w:val="auto"/>
                        </w:rPr>
                        <w:t xml:space="preserve">2 </w:t>
                      </w:r>
                      <w:r w:rsidR="00BB7A5E" w:rsidRPr="007312BC">
                        <w:rPr>
                          <w:color w:val="auto"/>
                        </w:rPr>
                        <w:t>FACTURATION</w:t>
                      </w:r>
                      <w:bookmarkEnd w:id="124"/>
                    </w:p>
                  </w:txbxContent>
                </v:textbox>
                <w10:wrap type="topAndBottom" anchorx="page"/>
              </v:shape>
            </w:pict>
          </mc:Fallback>
        </mc:AlternateContent>
      </w:r>
    </w:p>
    <w:p w14:paraId="29FBD9EC" w14:textId="3661676A" w:rsidR="00A759FA" w:rsidRPr="002652FF" w:rsidRDefault="00B84FF2" w:rsidP="00A759FA">
      <w:pPr>
        <w:ind w:left="284"/>
        <w:jc w:val="both"/>
      </w:pPr>
      <w:r w:rsidRPr="00201363">
        <w:rPr>
          <w:lang w:eastAsia="fr-FR"/>
        </w:rPr>
        <w:t>Les demandes de paiement sont adressées à la CFE</w:t>
      </w:r>
      <w:r>
        <w:rPr>
          <w:lang w:eastAsia="fr-FR"/>
        </w:rPr>
        <w:t xml:space="preserve"> via Chorus pro</w:t>
      </w:r>
      <w:r w:rsidR="00A759FA" w:rsidRPr="002652FF">
        <w:t xml:space="preserve"> :</w:t>
      </w:r>
    </w:p>
    <w:p w14:paraId="3DE3E8F2" w14:textId="77777777" w:rsidR="00A759FA" w:rsidRPr="00343F34" w:rsidRDefault="00A759FA" w:rsidP="00A759FA">
      <w:pPr>
        <w:ind w:left="284"/>
        <w:jc w:val="both"/>
        <w:rPr>
          <w:rFonts w:ascii="Book Antiqua" w:hAnsi="Book Antiqua"/>
          <w:color w:val="FF0000"/>
        </w:rPr>
      </w:pPr>
    </w:p>
    <w:p w14:paraId="6B6C6291" w14:textId="77777777" w:rsidR="00A759FA" w:rsidRPr="00343F34" w:rsidRDefault="00A759FA" w:rsidP="00A759FA">
      <w:pPr>
        <w:pBdr>
          <w:top w:val="single" w:sz="4" w:space="0" w:color="auto"/>
          <w:left w:val="single" w:sz="4" w:space="31" w:color="auto"/>
          <w:bottom w:val="single" w:sz="4" w:space="12" w:color="auto"/>
          <w:right w:val="single" w:sz="4" w:space="4" w:color="auto"/>
        </w:pBdr>
        <w:shd w:val="pct15" w:color="auto" w:fill="FFFFFF"/>
        <w:ind w:left="1418" w:right="1134"/>
        <w:jc w:val="both"/>
        <w:rPr>
          <w:rFonts w:ascii="Book Antiqua" w:hAnsi="Book Antiqua"/>
          <w:strike/>
          <w:color w:val="FF0000"/>
        </w:rPr>
      </w:pPr>
    </w:p>
    <w:p w14:paraId="380E4452" w14:textId="77777777" w:rsidR="00A759FA" w:rsidRPr="00343F34" w:rsidRDefault="00A759FA" w:rsidP="00A759FA">
      <w:pPr>
        <w:pBdr>
          <w:top w:val="single" w:sz="4" w:space="0" w:color="auto"/>
          <w:left w:val="single" w:sz="4" w:space="31" w:color="auto"/>
          <w:bottom w:val="single" w:sz="4" w:space="12" w:color="auto"/>
          <w:right w:val="single" w:sz="4" w:space="4" w:color="auto"/>
        </w:pBdr>
        <w:shd w:val="pct15" w:color="auto" w:fill="FFFFFF"/>
        <w:ind w:left="1418" w:right="1134"/>
        <w:jc w:val="center"/>
        <w:rPr>
          <w:rFonts w:ascii="Book Antiqua" w:hAnsi="Book Antiqua"/>
          <w:b/>
        </w:rPr>
      </w:pPr>
      <w:hyperlink r:id="rId11" w:history="1">
        <w:r w:rsidRPr="00343F34">
          <w:rPr>
            <w:rStyle w:val="Lienhypertexte"/>
            <w:rFonts w:ascii="Book Antiqua" w:hAnsi="Book Antiqua"/>
            <w:b/>
          </w:rPr>
          <w:t>https://chorus-pro.gouv.fr/</w:t>
        </w:r>
      </w:hyperlink>
    </w:p>
    <w:p w14:paraId="23433C22" w14:textId="77777777" w:rsidR="009642D2" w:rsidRDefault="009642D2" w:rsidP="009642D2">
      <w:pPr>
        <w:pStyle w:val="Corpsdetexte"/>
        <w:spacing w:before="120"/>
        <w:ind w:right="134"/>
        <w:jc w:val="both"/>
      </w:pPr>
      <w:r>
        <w:t>Afin de rattacher et transmettre la facture au compte du Pouvoir Adjudicateur, le Titulaire doit inscrire les données suivantes :</w:t>
      </w:r>
    </w:p>
    <w:p w14:paraId="6566B6C5" w14:textId="67D2FBE0" w:rsidR="009642D2" w:rsidRDefault="009642D2" w:rsidP="009642D2">
      <w:pPr>
        <w:pStyle w:val="Corpsdetexte"/>
        <w:spacing w:before="120"/>
        <w:ind w:right="134"/>
        <w:jc w:val="both"/>
      </w:pPr>
      <w:r>
        <w:t xml:space="preserve">SIRET de la </w:t>
      </w:r>
      <w:r w:rsidR="002C38C8">
        <w:t xml:space="preserve">CFE </w:t>
      </w:r>
      <w:r>
        <w:t>: 332 123 892 00017</w:t>
      </w:r>
    </w:p>
    <w:p w14:paraId="74190F1E" w14:textId="307E9C47" w:rsidR="00A1744E" w:rsidRDefault="009642D2" w:rsidP="009642D2">
      <w:pPr>
        <w:pStyle w:val="Corpsdetexte"/>
        <w:spacing w:before="120"/>
        <w:ind w:right="134"/>
        <w:jc w:val="both"/>
      </w:pPr>
      <w:r>
        <w:t>Numéro d’engagement : numéro de l’ordre de service ou numéro de marché.</w:t>
      </w:r>
    </w:p>
    <w:p w14:paraId="5DA5367B" w14:textId="77777777" w:rsidR="009642D2" w:rsidRDefault="009642D2" w:rsidP="009642D2">
      <w:pPr>
        <w:pStyle w:val="Corpsdetexte"/>
        <w:spacing w:before="120"/>
        <w:ind w:right="134"/>
        <w:jc w:val="both"/>
      </w:pPr>
    </w:p>
    <w:p w14:paraId="73DAA470" w14:textId="2B50F208" w:rsidR="00A759FA" w:rsidRPr="008524D5" w:rsidRDefault="00A1744E" w:rsidP="00A759FA">
      <w:pPr>
        <w:pStyle w:val="Corpsdetexte"/>
        <w:spacing w:before="268"/>
      </w:pPr>
      <w:r>
        <w:t xml:space="preserve">Les </w:t>
      </w:r>
      <w:r w:rsidR="00B84FF2">
        <w:t>factures</w:t>
      </w:r>
      <w:r>
        <w:t xml:space="preserve"> doivent </w:t>
      </w:r>
      <w:r w:rsidR="00A759FA" w:rsidRPr="008524D5">
        <w:t xml:space="preserve">impérativement </w:t>
      </w:r>
      <w:r>
        <w:t xml:space="preserve">mentionner </w:t>
      </w:r>
      <w:r w:rsidR="00A759FA" w:rsidRPr="008524D5">
        <w:t xml:space="preserve">les mentions suivantes : </w:t>
      </w:r>
    </w:p>
    <w:p w14:paraId="25E342F7" w14:textId="1E568E54" w:rsidR="00A759FA" w:rsidRPr="008524D5" w:rsidRDefault="00A759FA" w:rsidP="00A759FA">
      <w:pPr>
        <w:pStyle w:val="Corpsdetexte"/>
        <w:numPr>
          <w:ilvl w:val="0"/>
          <w:numId w:val="34"/>
        </w:numPr>
        <w:spacing w:before="268"/>
      </w:pPr>
      <w:proofErr w:type="gramStart"/>
      <w:r w:rsidRPr="008524D5">
        <w:t>le</w:t>
      </w:r>
      <w:proofErr w:type="gramEnd"/>
      <w:r w:rsidRPr="008524D5">
        <w:t xml:space="preserve"> numéro du marché </w:t>
      </w:r>
    </w:p>
    <w:p w14:paraId="1A8CD553" w14:textId="77777777" w:rsidR="00A759FA" w:rsidRDefault="00A759FA" w:rsidP="00A759FA">
      <w:pPr>
        <w:pStyle w:val="Corpsdetexte"/>
        <w:numPr>
          <w:ilvl w:val="0"/>
          <w:numId w:val="34"/>
        </w:numPr>
        <w:spacing w:before="268"/>
      </w:pPr>
      <w:proofErr w:type="gramStart"/>
      <w:r w:rsidRPr="008524D5">
        <w:t>la</w:t>
      </w:r>
      <w:proofErr w:type="gramEnd"/>
      <w:r w:rsidRPr="008524D5">
        <w:t xml:space="preserve"> nature de la prestation </w:t>
      </w:r>
    </w:p>
    <w:p w14:paraId="27E09198" w14:textId="77777777" w:rsidR="00A759FA" w:rsidRPr="008524D5" w:rsidRDefault="00A759FA" w:rsidP="00A759FA">
      <w:pPr>
        <w:pStyle w:val="Corpsdetexte"/>
        <w:numPr>
          <w:ilvl w:val="0"/>
          <w:numId w:val="34"/>
        </w:numPr>
        <w:spacing w:before="268"/>
      </w:pPr>
      <w:proofErr w:type="gramStart"/>
      <w:r w:rsidRPr="008524D5">
        <w:t>le</w:t>
      </w:r>
      <w:proofErr w:type="gramEnd"/>
      <w:r w:rsidRPr="008524D5">
        <w:t xml:space="preserve"> montant hors TVA, </w:t>
      </w:r>
    </w:p>
    <w:p w14:paraId="6D3E2FC9" w14:textId="77777777" w:rsidR="00A759FA" w:rsidRPr="008524D5" w:rsidRDefault="00A759FA" w:rsidP="00A759FA">
      <w:pPr>
        <w:pStyle w:val="Corpsdetexte"/>
        <w:numPr>
          <w:ilvl w:val="0"/>
          <w:numId w:val="34"/>
        </w:numPr>
        <w:spacing w:before="268"/>
      </w:pPr>
      <w:proofErr w:type="gramStart"/>
      <w:r w:rsidRPr="008524D5">
        <w:t>le</w:t>
      </w:r>
      <w:proofErr w:type="gramEnd"/>
      <w:r w:rsidRPr="008524D5">
        <w:t xml:space="preserve"> taux et montant de la TVA, </w:t>
      </w:r>
    </w:p>
    <w:p w14:paraId="057A9B2C" w14:textId="3EA12980" w:rsidR="00B84FF2" w:rsidRDefault="00A759FA" w:rsidP="00403FF7">
      <w:pPr>
        <w:pStyle w:val="Corpsdetexte"/>
        <w:numPr>
          <w:ilvl w:val="0"/>
          <w:numId w:val="34"/>
        </w:numPr>
        <w:spacing w:before="268"/>
      </w:pPr>
      <w:proofErr w:type="gramStart"/>
      <w:r w:rsidRPr="008524D5">
        <w:t>le</w:t>
      </w:r>
      <w:proofErr w:type="gramEnd"/>
      <w:r w:rsidRPr="008524D5">
        <w:t xml:space="preserve"> numéro de son compte bancaire ou postal tel qu’il figure sur l’acte d’engagement ou sur le RIB annexé à l’acte d’engagement au moment de la notification du marché</w:t>
      </w:r>
      <w:r>
        <w:t> ;</w:t>
      </w:r>
    </w:p>
    <w:p w14:paraId="6F5250E3" w14:textId="77777777" w:rsidR="00B84FF2" w:rsidRDefault="00B84FF2" w:rsidP="00B84FF2">
      <w:pPr>
        <w:ind w:right="409"/>
        <w:rPr>
          <w:lang w:eastAsia="fr-FR"/>
        </w:rPr>
      </w:pPr>
    </w:p>
    <w:p w14:paraId="1907A0FB" w14:textId="4AD88425" w:rsidR="00B84FF2" w:rsidRDefault="00B84FF2" w:rsidP="00B84FF2">
      <w:pPr>
        <w:ind w:right="409"/>
        <w:rPr>
          <w:lang w:eastAsia="fr-FR"/>
        </w:rPr>
      </w:pPr>
      <w:r>
        <w:rPr>
          <w:lang w:eastAsia="fr-FR"/>
        </w:rPr>
        <w:t xml:space="preserve">NB : </w:t>
      </w:r>
      <w:r w:rsidRPr="00201363">
        <w:rPr>
          <w:lang w:eastAsia="fr-FR"/>
        </w:rPr>
        <w:t>Toute facture doit être détaillée et permettre un contrôle efficace ou être accompagnée de tous les éléments permettant le contrôle.</w:t>
      </w:r>
    </w:p>
    <w:p w14:paraId="41CD1DD4" w14:textId="77777777" w:rsidR="00B84FF2" w:rsidRDefault="00B84FF2" w:rsidP="00B84FF2">
      <w:pPr>
        <w:ind w:right="409"/>
        <w:rPr>
          <w:lang w:eastAsia="fr-FR"/>
        </w:rPr>
      </w:pPr>
    </w:p>
    <w:p w14:paraId="5C5FEB8B" w14:textId="07401E0A" w:rsidR="00B84FF2" w:rsidRDefault="00B84FF2" w:rsidP="00B84FF2">
      <w:pPr>
        <w:ind w:right="409"/>
        <w:rPr>
          <w:lang w:eastAsia="fr-FR"/>
        </w:rPr>
      </w:pPr>
      <w:r>
        <w:rPr>
          <w:lang w:eastAsia="fr-FR"/>
        </w:rPr>
        <w:t>Pour obtenir tous renseignements complémentaires concernant la facturation, le Titulaire peut écrire à :</w:t>
      </w:r>
    </w:p>
    <w:p w14:paraId="67DC49B7" w14:textId="77777777" w:rsidR="00B5485A" w:rsidRPr="00B84FF2" w:rsidRDefault="00B5485A" w:rsidP="00B5485A">
      <w:pPr>
        <w:ind w:right="409"/>
        <w:jc w:val="center"/>
        <w:rPr>
          <w:b/>
          <w:bCs/>
          <w:lang w:eastAsia="fr-FR"/>
        </w:rPr>
      </w:pPr>
      <w:r w:rsidRPr="000A798F">
        <w:rPr>
          <w:b/>
          <w:bCs/>
        </w:rPr>
        <w:t>Service du contrôle de Gestion</w:t>
      </w:r>
    </w:p>
    <w:p w14:paraId="55796454" w14:textId="0904E672" w:rsidR="00672B48" w:rsidRPr="00FE2F7C" w:rsidRDefault="00B5485A" w:rsidP="00B5485A">
      <w:pPr>
        <w:pStyle w:val="Corpsdetexte"/>
        <w:spacing w:before="102"/>
        <w:ind w:left="0"/>
        <w:jc w:val="center"/>
      </w:pPr>
      <w:r w:rsidRPr="00EA0816">
        <w:rPr>
          <w:b/>
          <w:bCs/>
        </w:rPr>
        <w:t>Mail :</w:t>
      </w:r>
      <w:r w:rsidRPr="006320D3">
        <w:t xml:space="preserve"> </w:t>
      </w:r>
      <w:hyperlink r:id="rId12" w:history="1">
        <w:r w:rsidRPr="00CF36F4">
          <w:rPr>
            <w:rStyle w:val="Lienhypertexte"/>
          </w:rPr>
          <w:t>gestionadministrative@cfe.fr</w:t>
        </w:r>
      </w:hyperlink>
    </w:p>
    <w:p w14:paraId="7CE62F8F" w14:textId="021407BC" w:rsidR="004302A8" w:rsidRDefault="00BB7A5E">
      <w:pPr>
        <w:pStyle w:val="Corpsdetexte"/>
        <w:spacing w:before="102"/>
        <w:ind w:left="0"/>
        <w:rPr>
          <w:sz w:val="20"/>
        </w:rPr>
      </w:pPr>
      <w:r>
        <w:rPr>
          <w:noProof/>
          <w:sz w:val="20"/>
        </w:rPr>
        <mc:AlternateContent>
          <mc:Choice Requires="wps">
            <w:drawing>
              <wp:anchor distT="0" distB="0" distL="0" distR="0" simplePos="0" relativeHeight="251670528" behindDoc="1" locked="0" layoutInCell="1" allowOverlap="1" wp14:anchorId="20F08F02" wp14:editId="0C8A9402">
                <wp:simplePos x="0" y="0"/>
                <wp:positionH relativeFrom="page">
                  <wp:posOffset>843076</wp:posOffset>
                </wp:positionH>
                <wp:positionV relativeFrom="paragraph">
                  <wp:posOffset>235618</wp:posOffset>
                </wp:positionV>
                <wp:extent cx="5966460" cy="273050"/>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D9E1F3"/>
                        </a:solidFill>
                      </wps:spPr>
                      <wps:txbx>
                        <w:txbxContent>
                          <w:p w14:paraId="2B9D8CC2" w14:textId="4211E059" w:rsidR="004302A8" w:rsidRPr="003A464D" w:rsidRDefault="00F66372" w:rsidP="003A464D">
                            <w:pPr>
                              <w:pStyle w:val="Style1"/>
                              <w:rPr>
                                <w:color w:val="auto"/>
                              </w:rPr>
                            </w:pPr>
                            <w:bookmarkStart w:id="125" w:name="_Toc226712765"/>
                            <w:r>
                              <w:rPr>
                                <w:color w:val="auto"/>
                              </w:rPr>
                              <w:t>10.3</w:t>
                            </w:r>
                            <w:r w:rsidR="00BB7A5E" w:rsidRPr="003A464D">
                              <w:rPr>
                                <w:color w:val="auto"/>
                              </w:rPr>
                              <w:t xml:space="preserve"> VERIFICATION ET RECEPTION DES PRESTATIONS</w:t>
                            </w:r>
                            <w:bookmarkEnd w:id="125"/>
                          </w:p>
                        </w:txbxContent>
                      </wps:txbx>
                      <wps:bodyPr wrap="square" lIns="0" tIns="0" rIns="0" bIns="0" rtlCol="0">
                        <a:noAutofit/>
                      </wps:bodyPr>
                    </wps:wsp>
                  </a:graphicData>
                </a:graphic>
              </wp:anchor>
            </w:drawing>
          </mc:Choice>
          <mc:Fallback>
            <w:pict>
              <v:shape w14:anchorId="20F08F02" id="Textbox 43" o:spid="_x0000_s1051" type="#_x0000_t202" style="position:absolute;margin-left:66.4pt;margin-top:18.55pt;width:469.8pt;height:21.5pt;z-index:-25164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" fillcolor="#d9e1f3" stroked="f">
                <v:textbox inset="0,0,0,0">
                  <w:txbxContent>
                    <w:p w14:paraId="2B9D8CC2" w14:textId="4211E059" w:rsidR="004302A8" w:rsidRPr="003A464D" w:rsidRDefault="00F66372" w:rsidP="003A464D">
                      <w:pPr>
                        <w:pStyle w:val="Style1"/>
                        <w:rPr>
                          <w:color w:val="auto"/>
                        </w:rPr>
                      </w:pPr>
                      <w:bookmarkStart w:id="126" w:name="_Toc226712765"/>
                      <w:r>
                        <w:rPr>
                          <w:color w:val="auto"/>
                        </w:rPr>
                        <w:t>10.3</w:t>
                      </w:r>
                      <w:r w:rsidR="00BB7A5E" w:rsidRPr="003A464D">
                        <w:rPr>
                          <w:color w:val="auto"/>
                        </w:rPr>
                        <w:t xml:space="preserve"> VERIFICATION ET RECEPTION DES PRESTATIONS</w:t>
                      </w:r>
                      <w:bookmarkEnd w:id="126"/>
                    </w:p>
                  </w:txbxContent>
                </v:textbox>
                <w10:wrap type="topAndBottom" anchorx="page"/>
              </v:shape>
            </w:pict>
          </mc:Fallback>
        </mc:AlternateContent>
      </w:r>
    </w:p>
    <w:p w14:paraId="7DAA09E5" w14:textId="40616277" w:rsidR="007E590C" w:rsidRDefault="007E590C" w:rsidP="004E2BE2">
      <w:pPr>
        <w:pStyle w:val="Corpsdetexte"/>
        <w:spacing w:before="117"/>
      </w:pPr>
    </w:p>
    <w:p w14:paraId="0983C532" w14:textId="77777777" w:rsidR="006879C5" w:rsidRPr="006879C5" w:rsidRDefault="006879C5" w:rsidP="006879C5">
      <w:pPr>
        <w:pStyle w:val="Corpsdetexte"/>
        <w:spacing w:before="117"/>
        <w:jc w:val="both"/>
        <w:rPr>
          <w:b/>
          <w:bCs/>
          <w:u w:val="single"/>
        </w:rPr>
      </w:pPr>
      <w:r w:rsidRPr="006879C5">
        <w:rPr>
          <w:b/>
          <w:bCs/>
          <w:u w:val="single"/>
        </w:rPr>
        <w:t>Réception des livrables</w:t>
      </w:r>
    </w:p>
    <w:p w14:paraId="1F30B8C0" w14:textId="77777777" w:rsidR="006879C5" w:rsidRPr="006879C5" w:rsidRDefault="006879C5" w:rsidP="006879C5">
      <w:pPr>
        <w:pStyle w:val="Corpsdetexte"/>
        <w:spacing w:before="117"/>
        <w:jc w:val="both"/>
      </w:pPr>
      <w:r w:rsidRPr="006879C5">
        <w:t>Par dérogation à l’article 27 du CCAG-PI, pour la réception des livrables, la CFE dispose d’un délai de quinze (15) jours ouvrés à compter de leur remise pour notifier au Titulaire sa décision de réception, d’ajournement, de réfaction ou de rejet.</w:t>
      </w:r>
    </w:p>
    <w:p w14:paraId="2B2C7053" w14:textId="77777777" w:rsidR="006879C5" w:rsidRPr="006879C5" w:rsidRDefault="006879C5" w:rsidP="006879C5">
      <w:pPr>
        <w:pStyle w:val="Corpsdetexte"/>
        <w:spacing w:before="117"/>
        <w:jc w:val="both"/>
      </w:pPr>
      <w:r w:rsidRPr="006879C5">
        <w:t>À défaut de notification d’une décision dans ce délai, les prestations sont réputées reçues tacitement à l’expiration dudit délai.</w:t>
      </w:r>
    </w:p>
    <w:p w14:paraId="62DDDA12" w14:textId="77777777" w:rsidR="006879C5" w:rsidRPr="006879C5" w:rsidRDefault="006879C5" w:rsidP="006879C5">
      <w:pPr>
        <w:pStyle w:val="Corpsdetexte"/>
        <w:spacing w:before="117"/>
        <w:jc w:val="both"/>
      </w:pPr>
      <w:r w:rsidRPr="006879C5">
        <w:t>Décision de réception</w:t>
      </w:r>
    </w:p>
    <w:p w14:paraId="7403CE09" w14:textId="77777777" w:rsidR="006879C5" w:rsidRPr="006879C5" w:rsidRDefault="006879C5" w:rsidP="006879C5">
      <w:pPr>
        <w:pStyle w:val="Corpsdetexte"/>
        <w:spacing w:before="117"/>
        <w:jc w:val="both"/>
      </w:pPr>
      <w:r w:rsidRPr="006879C5">
        <w:t>La CFE prononce la réception des prestations si celles-ci répondent aux stipulations du marché et de l’ordre de service.</w:t>
      </w:r>
    </w:p>
    <w:p w14:paraId="510425E1" w14:textId="77777777" w:rsidR="006879C5" w:rsidRPr="006879C5" w:rsidRDefault="006879C5" w:rsidP="006879C5">
      <w:pPr>
        <w:pStyle w:val="Corpsdetexte"/>
        <w:spacing w:before="117"/>
        <w:jc w:val="both"/>
      </w:pPr>
      <w:r w:rsidRPr="006879C5">
        <w:t>La réception prend effet à la date de notification de la décision de réception au Titulaire ou, en cas de réception tacite, à la date d’expiration du délai mentionné ci-dessus.</w:t>
      </w:r>
    </w:p>
    <w:p w14:paraId="272E1742" w14:textId="77777777" w:rsidR="006879C5" w:rsidRPr="006879C5" w:rsidRDefault="006879C5" w:rsidP="006879C5">
      <w:pPr>
        <w:pStyle w:val="Corpsdetexte"/>
        <w:spacing w:before="117"/>
        <w:jc w:val="both"/>
        <w:rPr>
          <w:b/>
          <w:bCs/>
          <w:u w:val="single"/>
        </w:rPr>
      </w:pPr>
      <w:r w:rsidRPr="006879C5">
        <w:rPr>
          <w:b/>
          <w:bCs/>
          <w:u w:val="single"/>
        </w:rPr>
        <w:t>Décision d’ajournement</w:t>
      </w:r>
    </w:p>
    <w:p w14:paraId="2E3F15BF" w14:textId="77777777" w:rsidR="006879C5" w:rsidRPr="006879C5" w:rsidRDefault="006879C5" w:rsidP="006879C5">
      <w:pPr>
        <w:pStyle w:val="Corpsdetexte"/>
        <w:spacing w:before="117"/>
        <w:jc w:val="both"/>
      </w:pPr>
      <w:r w:rsidRPr="006879C5">
        <w:t>Lorsque la CFE estime que les prestations ne peuvent être reçues qu’après certaines mises au point, elle peut décider d’ajourner la réception par une décision motivée.</w:t>
      </w:r>
    </w:p>
    <w:p w14:paraId="453200E6" w14:textId="77777777" w:rsidR="006879C5" w:rsidRPr="006879C5" w:rsidRDefault="006879C5" w:rsidP="006879C5">
      <w:pPr>
        <w:pStyle w:val="Corpsdetexte"/>
        <w:spacing w:before="117"/>
        <w:jc w:val="both"/>
      </w:pPr>
      <w:r w:rsidRPr="006879C5">
        <w:t>Cette décision invite le Titulaire à présenter à nouveau les prestations mises au point dans un délai de cinq (5) jours ouvrés.</w:t>
      </w:r>
    </w:p>
    <w:p w14:paraId="2A596075" w14:textId="77777777" w:rsidR="006879C5" w:rsidRPr="006879C5" w:rsidRDefault="006879C5" w:rsidP="006879C5">
      <w:pPr>
        <w:pStyle w:val="Corpsdetexte"/>
        <w:numPr>
          <w:ilvl w:val="0"/>
          <w:numId w:val="47"/>
        </w:numPr>
        <w:spacing w:before="117"/>
        <w:jc w:val="both"/>
      </w:pPr>
      <w:r w:rsidRPr="006879C5">
        <w:t xml:space="preserve">Si le Titulaire ne présente pas à nouveau les prestations mises au point dans ce délai, la CFE peut prononcer la réception avec réfaction ou le rejet des prestations, dans un délai de quinze (15) jours ouvrés à compter de l’expiration du délai précité. </w:t>
      </w:r>
    </w:p>
    <w:p w14:paraId="41D6275E" w14:textId="77777777" w:rsidR="006879C5" w:rsidRPr="006879C5" w:rsidRDefault="006879C5" w:rsidP="006879C5">
      <w:pPr>
        <w:pStyle w:val="Corpsdetexte"/>
        <w:numPr>
          <w:ilvl w:val="0"/>
          <w:numId w:val="47"/>
        </w:numPr>
        <w:spacing w:before="117"/>
        <w:jc w:val="both"/>
      </w:pPr>
      <w:r w:rsidRPr="006879C5">
        <w:t xml:space="preserve">Si le Titulaire présente à nouveau les prestations mises au point à la suite d’une décision d’ajournement, la CFE dispose à nouveau de la totalité du délai de vérification prévu, à compter de leur nouvelle présentation par le Titulaire. </w:t>
      </w:r>
    </w:p>
    <w:p w14:paraId="5A83C9D8" w14:textId="77777777" w:rsidR="006879C5" w:rsidRDefault="006879C5" w:rsidP="006879C5">
      <w:pPr>
        <w:pStyle w:val="Corpsdetexte"/>
        <w:spacing w:before="117"/>
        <w:jc w:val="both"/>
        <w:rPr>
          <w:b/>
          <w:bCs/>
          <w:u w:val="single"/>
        </w:rPr>
      </w:pPr>
    </w:p>
    <w:p w14:paraId="4FB12A33" w14:textId="46C04E2C" w:rsidR="006879C5" w:rsidRPr="006879C5" w:rsidRDefault="006879C5" w:rsidP="006879C5">
      <w:pPr>
        <w:pStyle w:val="Corpsdetexte"/>
        <w:spacing w:before="117"/>
        <w:jc w:val="both"/>
        <w:rPr>
          <w:b/>
          <w:bCs/>
          <w:u w:val="single"/>
        </w:rPr>
      </w:pPr>
      <w:r w:rsidRPr="006879C5">
        <w:rPr>
          <w:b/>
          <w:bCs/>
          <w:u w:val="single"/>
        </w:rPr>
        <w:t>Réfaction</w:t>
      </w:r>
    </w:p>
    <w:p w14:paraId="5AACB354" w14:textId="77777777" w:rsidR="006879C5" w:rsidRPr="006879C5" w:rsidRDefault="006879C5" w:rsidP="006879C5">
      <w:pPr>
        <w:pStyle w:val="Corpsdetexte"/>
        <w:spacing w:before="117"/>
        <w:jc w:val="both"/>
      </w:pPr>
      <w:r w:rsidRPr="006879C5">
        <w:t>En cas d’imperfections ou de non-conformités mineures affectant la qualité des prestations, la CFE peut décider de recevoir les prestations en l’état.</w:t>
      </w:r>
    </w:p>
    <w:p w14:paraId="2E687E53" w14:textId="77777777" w:rsidR="006879C5" w:rsidRPr="006879C5" w:rsidRDefault="006879C5" w:rsidP="006879C5">
      <w:pPr>
        <w:pStyle w:val="Corpsdetexte"/>
        <w:spacing w:before="117"/>
        <w:jc w:val="both"/>
      </w:pPr>
      <w:r w:rsidRPr="006879C5">
        <w:t>La réception est alors prononcée avec réfaction du prix, proportionnelle à l’importance des imperfections constatées et à l’impact des omissions ou erreurs relevées.</w:t>
      </w:r>
    </w:p>
    <w:p w14:paraId="79C303B3" w14:textId="77777777" w:rsidR="006879C5" w:rsidRPr="006879C5" w:rsidRDefault="006879C5" w:rsidP="006879C5">
      <w:pPr>
        <w:pStyle w:val="Corpsdetexte"/>
        <w:spacing w:before="117"/>
        <w:jc w:val="both"/>
      </w:pPr>
      <w:r w:rsidRPr="006879C5">
        <w:t>Cette décision doit être motivée et ne peut être notifiée au Titulaire qu’après que celui-ci a été mis à même de présenter ses observations.</w:t>
      </w:r>
    </w:p>
    <w:p w14:paraId="4971EA28" w14:textId="77777777" w:rsidR="006879C5" w:rsidRPr="006879C5" w:rsidRDefault="006879C5" w:rsidP="006879C5">
      <w:pPr>
        <w:pStyle w:val="Corpsdetexte"/>
        <w:spacing w:before="117"/>
        <w:jc w:val="both"/>
      </w:pPr>
      <w:r w:rsidRPr="006879C5">
        <w:t>Si le Titulaire ne présente pas d’observations dans un délai de huit (8) jours calendaires suivant la notification de la décision de réception avec réfaction, il est réputé l’avoir acceptée.</w:t>
      </w:r>
    </w:p>
    <w:p w14:paraId="3230CB63" w14:textId="77777777" w:rsidR="006879C5" w:rsidRPr="006879C5" w:rsidRDefault="006879C5" w:rsidP="006879C5">
      <w:pPr>
        <w:pStyle w:val="Corpsdetexte"/>
        <w:spacing w:before="117"/>
        <w:jc w:val="both"/>
      </w:pPr>
      <w:r w:rsidRPr="006879C5">
        <w:t>Si le Titulaire formule des observations dans ce délai, la CFE dispose d’un délai de quinze (15) jours ouvrés pour lui notifier une nouvelle décision. À défaut de notification dans ce délai, la CFE est réputée avoir accepté les observations du Titulaire.</w:t>
      </w:r>
    </w:p>
    <w:p w14:paraId="14F75A0D" w14:textId="77777777" w:rsidR="006879C5" w:rsidRPr="006879C5" w:rsidRDefault="006879C5" w:rsidP="006879C5">
      <w:pPr>
        <w:pStyle w:val="Corpsdetexte"/>
        <w:spacing w:before="117"/>
        <w:jc w:val="both"/>
        <w:rPr>
          <w:b/>
          <w:bCs/>
          <w:u w:val="single"/>
        </w:rPr>
      </w:pPr>
      <w:r w:rsidRPr="006879C5">
        <w:rPr>
          <w:b/>
          <w:bCs/>
          <w:u w:val="single"/>
        </w:rPr>
        <w:lastRenderedPageBreak/>
        <w:t>Rejet</w:t>
      </w:r>
    </w:p>
    <w:p w14:paraId="70466A54" w14:textId="77777777" w:rsidR="006879C5" w:rsidRPr="006879C5" w:rsidRDefault="006879C5" w:rsidP="006879C5">
      <w:pPr>
        <w:pStyle w:val="Corpsdetexte"/>
        <w:spacing w:before="117"/>
        <w:jc w:val="both"/>
      </w:pPr>
      <w:r w:rsidRPr="006879C5">
        <w:t>Lorsque la CFE estime que les prestations sont non conformes aux stipulations du marché, de l’ordre de service ou aux échanges écrits intervenus dans le cadre de l’exécution du marché, et qu’elles ne peuvent être reçues en l’état, elle en prononce le rejet total ou partiel.</w:t>
      </w:r>
    </w:p>
    <w:p w14:paraId="586A0EE7" w14:textId="77777777" w:rsidR="006879C5" w:rsidRPr="006879C5" w:rsidRDefault="006879C5" w:rsidP="006879C5">
      <w:pPr>
        <w:pStyle w:val="Corpsdetexte"/>
        <w:spacing w:before="117"/>
        <w:jc w:val="both"/>
      </w:pPr>
      <w:r w:rsidRPr="006879C5">
        <w:t>En cas de rejet, le Titulaire est tenu d’exécuter à nouveau la prestation concernée.</w:t>
      </w:r>
    </w:p>
    <w:p w14:paraId="30A19DAB" w14:textId="451AD319" w:rsidR="006879C5" w:rsidRDefault="006879C5" w:rsidP="006879C5">
      <w:pPr>
        <w:pStyle w:val="Corpsdetexte"/>
        <w:spacing w:before="117"/>
        <w:jc w:val="both"/>
      </w:pPr>
      <w:r w:rsidRPr="006879C5">
        <w:t>À ce titre, le Titulaire propose un plan d’action dans un délai maximum de cinq (5) jours ouvrés et remet une nouvelle version du livrable dans le respect du planning d’exécution.</w:t>
      </w:r>
    </w:p>
    <w:p w14:paraId="6430ABCF" w14:textId="77777777" w:rsidR="006879C5" w:rsidRPr="006879C5" w:rsidRDefault="006879C5" w:rsidP="006879C5">
      <w:pPr>
        <w:pStyle w:val="Corpsdetexte"/>
        <w:spacing w:before="117"/>
        <w:jc w:val="both"/>
      </w:pPr>
    </w:p>
    <w:p w14:paraId="432A6CC8" w14:textId="77777777" w:rsidR="006879C5" w:rsidRPr="006879C5" w:rsidRDefault="006879C5" w:rsidP="006879C5">
      <w:pPr>
        <w:pStyle w:val="Corpsdetexte"/>
        <w:spacing w:before="117"/>
        <w:jc w:val="both"/>
        <w:rPr>
          <w:u w:val="single"/>
        </w:rPr>
      </w:pPr>
      <w:r w:rsidRPr="006879C5">
        <w:rPr>
          <w:u w:val="single"/>
        </w:rPr>
        <w:t>Principes de validation des livrables</w:t>
      </w:r>
    </w:p>
    <w:p w14:paraId="4D9C0F52" w14:textId="77777777" w:rsidR="006879C5" w:rsidRPr="006879C5" w:rsidRDefault="006879C5" w:rsidP="006879C5">
      <w:pPr>
        <w:pStyle w:val="Corpsdetexte"/>
        <w:spacing w:before="117"/>
        <w:jc w:val="both"/>
      </w:pPr>
      <w:r w:rsidRPr="006879C5">
        <w:t>En toute hypothèse, le Titulaire s’engage à respecter les principes suivants :</w:t>
      </w:r>
    </w:p>
    <w:p w14:paraId="77048E62" w14:textId="77777777" w:rsidR="006879C5" w:rsidRPr="006879C5" w:rsidRDefault="006879C5" w:rsidP="006879C5">
      <w:pPr>
        <w:pStyle w:val="Corpsdetexte"/>
        <w:numPr>
          <w:ilvl w:val="0"/>
          <w:numId w:val="48"/>
        </w:numPr>
        <w:spacing w:before="117"/>
        <w:jc w:val="both"/>
      </w:pPr>
      <w:r w:rsidRPr="006879C5">
        <w:t xml:space="preserve">Le Titulaire planifie et exécute les travaux d’élaboration de tout livrable en conformité avec les exigences contractuelles, de manière à respecter le planning d’exécution. Cette planification intègre le cycle de validation des livrables, afin de fournir à la CFE, aux échéances prévues, des livrables complets, conformes, cohérents et de qualité. </w:t>
      </w:r>
    </w:p>
    <w:p w14:paraId="04D73E64" w14:textId="77777777" w:rsidR="006879C5" w:rsidRPr="006879C5" w:rsidRDefault="006879C5" w:rsidP="006879C5">
      <w:pPr>
        <w:pStyle w:val="Corpsdetexte"/>
        <w:numPr>
          <w:ilvl w:val="0"/>
          <w:numId w:val="48"/>
        </w:numPr>
        <w:spacing w:before="117"/>
        <w:jc w:val="both"/>
      </w:pPr>
      <w:r w:rsidRPr="006879C5">
        <w:t xml:space="preserve">Préalablement à toute remise ou relivraison d’un livrable à la CFE, le Titulaire s’engage à vérifier la qualité et la complétude des livrables, notamment au regard des exigences contractuelles et des conclusions des ateliers de travail et relectures menés entre les équipes du Titulaire et celles de la CFE. </w:t>
      </w:r>
    </w:p>
    <w:p w14:paraId="50812E4F" w14:textId="77777777" w:rsidR="006879C5" w:rsidRPr="006879C5" w:rsidRDefault="006879C5" w:rsidP="006879C5">
      <w:pPr>
        <w:pStyle w:val="Corpsdetexte"/>
        <w:numPr>
          <w:ilvl w:val="0"/>
          <w:numId w:val="48"/>
        </w:numPr>
        <w:spacing w:before="117"/>
        <w:jc w:val="both"/>
      </w:pPr>
      <w:r w:rsidRPr="006879C5">
        <w:t xml:space="preserve">Le Titulaire est responsable, pendant toute la durée des prestations, de la mise à jour, de la gestion des versions, du stockage et de l’archivage de l’ensemble des livrables. </w:t>
      </w:r>
    </w:p>
    <w:p w14:paraId="06DA7E72" w14:textId="77777777" w:rsidR="006879C5" w:rsidRPr="006879C5" w:rsidRDefault="006879C5" w:rsidP="006879C5">
      <w:pPr>
        <w:pStyle w:val="Corpsdetexte"/>
        <w:numPr>
          <w:ilvl w:val="0"/>
          <w:numId w:val="48"/>
        </w:numPr>
        <w:spacing w:before="117"/>
        <w:jc w:val="both"/>
      </w:pPr>
      <w:r w:rsidRPr="006879C5">
        <w:t>Le Titulaire reconnaît que les livrables sont nécessaires à la réalisation et au suivi des prestations du présent marché et que les droits de propriété intellectuelle afférents aux livrables sont transférés à la CFE dans les conditions prévues au marché, à compter de leur réception définitive.</w:t>
      </w:r>
    </w:p>
    <w:p w14:paraId="3CDA3881" w14:textId="7F4A8E39" w:rsidR="004E2BE2" w:rsidRDefault="004E2BE2" w:rsidP="004E2BE2">
      <w:pPr>
        <w:pStyle w:val="Corpsdetexte"/>
        <w:spacing w:before="117"/>
        <w:rPr>
          <w:sz w:val="20"/>
        </w:rPr>
      </w:pPr>
      <w:r w:rsidRPr="00F124A4">
        <w:rPr>
          <w:noProof/>
          <w:sz w:val="20"/>
        </w:rPr>
        <mc:AlternateContent>
          <mc:Choice Requires="wps">
            <w:drawing>
              <wp:anchor distT="0" distB="0" distL="0" distR="0" simplePos="0" relativeHeight="251682816" behindDoc="1" locked="0" layoutInCell="1" allowOverlap="1" wp14:anchorId="443C2D3B" wp14:editId="2333F5C2">
                <wp:simplePos x="0" y="0"/>
                <wp:positionH relativeFrom="page">
                  <wp:posOffset>809625</wp:posOffset>
                </wp:positionH>
                <wp:positionV relativeFrom="paragraph">
                  <wp:posOffset>422275</wp:posOffset>
                </wp:positionV>
                <wp:extent cx="5966460" cy="271780"/>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1AB68342" w14:textId="68538A3C" w:rsidR="004E2BE2" w:rsidRPr="003A464D" w:rsidRDefault="00F66372" w:rsidP="003A464D">
                            <w:pPr>
                              <w:pStyle w:val="Style1"/>
                              <w:rPr>
                                <w:color w:val="auto"/>
                              </w:rPr>
                            </w:pPr>
                            <w:bookmarkStart w:id="127" w:name="_bookmark29"/>
                            <w:bookmarkStart w:id="128" w:name="_Toc226712766"/>
                            <w:bookmarkEnd w:id="127"/>
                            <w:r>
                              <w:rPr>
                                <w:color w:val="auto"/>
                              </w:rPr>
                              <w:t>10.4</w:t>
                            </w:r>
                            <w:r w:rsidR="004E2BE2" w:rsidRPr="003A464D">
                              <w:rPr>
                                <w:color w:val="auto"/>
                              </w:rPr>
                              <w:t xml:space="preserve"> PAIEMENT</w:t>
                            </w:r>
                            <w:bookmarkEnd w:id="128"/>
                          </w:p>
                        </w:txbxContent>
                      </wps:txbx>
                      <wps:bodyPr wrap="square" lIns="0" tIns="0" rIns="0" bIns="0" rtlCol="0">
                        <a:noAutofit/>
                      </wps:bodyPr>
                    </wps:wsp>
                  </a:graphicData>
                </a:graphic>
              </wp:anchor>
            </w:drawing>
          </mc:Choice>
          <mc:Fallback>
            <w:pict>
              <v:shape w14:anchorId="443C2D3B" id="Textbox 44" o:spid="_x0000_s1052" type="#_x0000_t202" style="position:absolute;left:0;text-align:left;margin-left:63.75pt;margin-top:33.25pt;width:469.8pt;height:21.4pt;z-index:-2516336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" fillcolor="#d9e1f3" stroked="f">
                <v:textbox inset="0,0,0,0">
                  <w:txbxContent>
                    <w:p w14:paraId="1AB68342" w14:textId="68538A3C" w:rsidR="004E2BE2" w:rsidRPr="003A464D" w:rsidRDefault="00F66372" w:rsidP="003A464D">
                      <w:pPr>
                        <w:pStyle w:val="Style1"/>
                        <w:rPr>
                          <w:color w:val="auto"/>
                        </w:rPr>
                      </w:pPr>
                      <w:bookmarkStart w:id="129" w:name="_bookmark29"/>
                      <w:bookmarkStart w:id="130" w:name="_Toc226712766"/>
                      <w:bookmarkEnd w:id="129"/>
                      <w:r>
                        <w:rPr>
                          <w:color w:val="auto"/>
                        </w:rPr>
                        <w:t>10.4</w:t>
                      </w:r>
                      <w:r w:rsidR="004E2BE2" w:rsidRPr="003A464D">
                        <w:rPr>
                          <w:color w:val="auto"/>
                        </w:rPr>
                        <w:t xml:space="preserve"> PAIEMENT</w:t>
                      </w:r>
                      <w:bookmarkEnd w:id="130"/>
                    </w:p>
                  </w:txbxContent>
                </v:textbox>
                <w10:wrap type="topAndBottom" anchorx="page"/>
              </v:shape>
            </w:pict>
          </mc:Fallback>
        </mc:AlternateContent>
      </w:r>
    </w:p>
    <w:p w14:paraId="5D201038" w14:textId="77777777" w:rsidR="006879C5" w:rsidRDefault="006879C5" w:rsidP="004E2BE2">
      <w:pPr>
        <w:pStyle w:val="Corpsdetexte"/>
        <w:spacing w:before="102"/>
        <w:ind w:left="0"/>
        <w:jc w:val="both"/>
        <w:rPr>
          <w:b/>
          <w:bCs/>
          <w:szCs w:val="24"/>
        </w:rPr>
      </w:pPr>
    </w:p>
    <w:p w14:paraId="1FCED86A" w14:textId="1A7A3D8F" w:rsidR="006879C5" w:rsidRPr="006879C5" w:rsidRDefault="006879C5" w:rsidP="006879C5">
      <w:pPr>
        <w:pStyle w:val="Corpsdetexte"/>
        <w:spacing w:before="102"/>
        <w:jc w:val="both"/>
        <w:rPr>
          <w:szCs w:val="24"/>
        </w:rPr>
      </w:pPr>
      <w:r w:rsidRPr="006879C5">
        <w:rPr>
          <w:szCs w:val="24"/>
        </w:rPr>
        <w:t>Conformément à l’article L.2192-10 du Code de la commande publique, le paiement des sommes dues intervient dans un délai global maximum de trente (30) jours à compter de la réception de la demande de paiement par le pouvoir adjudicateur, sous réserve du service fait.</w:t>
      </w:r>
    </w:p>
    <w:p w14:paraId="5D512536" w14:textId="77777777" w:rsidR="006879C5" w:rsidRPr="006879C5" w:rsidRDefault="006879C5" w:rsidP="006879C5">
      <w:pPr>
        <w:pStyle w:val="Corpsdetexte"/>
        <w:spacing w:before="102"/>
        <w:jc w:val="both"/>
        <w:rPr>
          <w:szCs w:val="24"/>
        </w:rPr>
      </w:pPr>
      <w:r w:rsidRPr="006879C5">
        <w:rPr>
          <w:szCs w:val="24"/>
        </w:rPr>
        <w:t>Lorsque la demande de paiement ne comporte pas l’ensemble des pièces et mentions exigées par la réglementation ou par le marché, ou lorsque ces éléments sont erronés ou incohérents, le délai de paiement est suspendu, conformément à l’article R.2192-27 du Code de la commande publique.</w:t>
      </w:r>
    </w:p>
    <w:p w14:paraId="0D0D6622" w14:textId="77777777" w:rsidR="006879C5" w:rsidRPr="006879C5" w:rsidRDefault="006879C5" w:rsidP="006879C5">
      <w:pPr>
        <w:pStyle w:val="Corpsdetexte"/>
        <w:spacing w:before="102"/>
        <w:jc w:val="both"/>
        <w:rPr>
          <w:szCs w:val="24"/>
        </w:rPr>
      </w:pPr>
      <w:r w:rsidRPr="006879C5">
        <w:rPr>
          <w:szCs w:val="24"/>
        </w:rPr>
        <w:t>Cette suspension fait l’objet d’une notification écrite au créancier, par tout moyen permettant d’attester une date certaine de réception. Cette notification précise les motifs de la suspension ainsi que les documents ou informations à fournir ou à corriger.</w:t>
      </w:r>
    </w:p>
    <w:p w14:paraId="5613CDD6" w14:textId="77777777" w:rsidR="006879C5" w:rsidRPr="006879C5" w:rsidRDefault="006879C5" w:rsidP="006879C5">
      <w:pPr>
        <w:pStyle w:val="Corpsdetexte"/>
        <w:spacing w:before="102"/>
        <w:jc w:val="both"/>
        <w:rPr>
          <w:szCs w:val="24"/>
        </w:rPr>
      </w:pPr>
      <w:r w:rsidRPr="006879C5">
        <w:rPr>
          <w:szCs w:val="24"/>
        </w:rPr>
        <w:t>À compter de la réception de la demande de paiement complétée ou corrigée, le délai de paiement recommence à courir pour la durée restant à courir.</w:t>
      </w:r>
    </w:p>
    <w:p w14:paraId="50CC8061" w14:textId="77777777" w:rsidR="006879C5" w:rsidRPr="006879C5" w:rsidRDefault="006879C5" w:rsidP="006879C5">
      <w:pPr>
        <w:pStyle w:val="Corpsdetexte"/>
        <w:spacing w:before="102"/>
        <w:jc w:val="both"/>
        <w:rPr>
          <w:szCs w:val="24"/>
        </w:rPr>
      </w:pPr>
      <w:r w:rsidRPr="006879C5">
        <w:rPr>
          <w:szCs w:val="24"/>
        </w:rPr>
        <w:t>Le paiement est effectué en euros, sur le compte bancaire ouvert au nom du Titulaire, tel qu’indiqué par les coordonnées IBAN et BIC communiquées.</w:t>
      </w:r>
    </w:p>
    <w:p w14:paraId="5065E9D2" w14:textId="77777777" w:rsidR="006879C5" w:rsidRPr="006879C5" w:rsidRDefault="006879C5" w:rsidP="006879C5">
      <w:pPr>
        <w:pStyle w:val="Corpsdetexte"/>
        <w:spacing w:before="102"/>
        <w:jc w:val="both"/>
        <w:rPr>
          <w:szCs w:val="24"/>
        </w:rPr>
      </w:pPr>
      <w:r w:rsidRPr="00A27FD2">
        <w:rPr>
          <w:szCs w:val="24"/>
        </w:rPr>
        <w:t>L’ordonnateur chargé d’émettre le titre de paiement est le représentant du pouvoir adjudicateur ou toute personne dûment habilitée à cet effet.</w:t>
      </w:r>
    </w:p>
    <w:p w14:paraId="6F74E0D4" w14:textId="77777777" w:rsidR="00B73894" w:rsidRDefault="00B73894" w:rsidP="004E2BE2">
      <w:pPr>
        <w:pStyle w:val="Corpsdetexte"/>
        <w:spacing w:before="7"/>
        <w:ind w:left="0"/>
        <w:jc w:val="both"/>
      </w:pPr>
    </w:p>
    <w:p w14:paraId="02929BBE" w14:textId="45C54C54" w:rsidR="004302A8" w:rsidRDefault="00BB7A5E">
      <w:pPr>
        <w:pStyle w:val="Corpsdetexte"/>
        <w:spacing w:before="7"/>
        <w:ind w:left="0"/>
        <w:rPr>
          <w:sz w:val="14"/>
        </w:rPr>
      </w:pPr>
      <w:r>
        <w:rPr>
          <w:noProof/>
          <w:sz w:val="14"/>
        </w:rPr>
        <mc:AlternateContent>
          <mc:Choice Requires="wps">
            <w:drawing>
              <wp:anchor distT="0" distB="0" distL="0" distR="0" simplePos="0" relativeHeight="251671552" behindDoc="1" locked="0" layoutInCell="1" allowOverlap="1" wp14:anchorId="34F93C06" wp14:editId="3B5CB778">
                <wp:simplePos x="0" y="0"/>
                <wp:positionH relativeFrom="page">
                  <wp:posOffset>843076</wp:posOffset>
                </wp:positionH>
                <wp:positionV relativeFrom="paragraph">
                  <wp:posOffset>128578</wp:posOffset>
                </wp:positionV>
                <wp:extent cx="5966460" cy="271780"/>
                <wp:effectExtent l="0" t="0" r="0" b="0"/>
                <wp:wrapTopAndBottom/>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5AEAB93C" w14:textId="4EC34D86" w:rsidR="004302A8" w:rsidRPr="003A464D" w:rsidRDefault="00F66372" w:rsidP="003A464D">
                            <w:pPr>
                              <w:pStyle w:val="Style1"/>
                              <w:rPr>
                                <w:color w:val="auto"/>
                              </w:rPr>
                            </w:pPr>
                            <w:bookmarkStart w:id="131" w:name="_bookmark30"/>
                            <w:bookmarkStart w:id="132" w:name="_Toc226712767"/>
                            <w:bookmarkEnd w:id="131"/>
                            <w:r>
                              <w:rPr>
                                <w:color w:val="auto"/>
                              </w:rPr>
                              <w:t>10.5</w:t>
                            </w:r>
                            <w:r w:rsidR="00BB7A5E" w:rsidRPr="003A464D">
                              <w:rPr>
                                <w:color w:val="auto"/>
                              </w:rPr>
                              <w:t xml:space="preserve"> RETARD DE PAIEMENT</w:t>
                            </w:r>
                            <w:bookmarkEnd w:id="132"/>
                          </w:p>
                        </w:txbxContent>
                      </wps:txbx>
                      <wps:bodyPr wrap="square" lIns="0" tIns="0" rIns="0" bIns="0" rtlCol="0">
                        <a:noAutofit/>
                      </wps:bodyPr>
                    </wps:wsp>
                  </a:graphicData>
                </a:graphic>
              </wp:anchor>
            </w:drawing>
          </mc:Choice>
          <mc:Fallback>
            <w:pict>
              <v:shape w14:anchorId="34F93C06" id="Textbox 45" o:spid="_x0000_s1053" type="#_x0000_t202" style="position:absolute;margin-left:66.4pt;margin-top:10.1pt;width:469.8pt;height:21.4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" fillcolor="#d9e1f3" stroked="f">
                <v:textbox inset="0,0,0,0">
                  <w:txbxContent>
                    <w:p w14:paraId="5AEAB93C" w14:textId="4EC34D86" w:rsidR="004302A8" w:rsidRPr="003A464D" w:rsidRDefault="00F66372" w:rsidP="003A464D">
                      <w:pPr>
                        <w:pStyle w:val="Style1"/>
                        <w:rPr>
                          <w:color w:val="auto"/>
                        </w:rPr>
                      </w:pPr>
                      <w:bookmarkStart w:id="133" w:name="_bookmark30"/>
                      <w:bookmarkStart w:id="134" w:name="_Toc226712767"/>
                      <w:bookmarkEnd w:id="133"/>
                      <w:r>
                        <w:rPr>
                          <w:color w:val="auto"/>
                        </w:rPr>
                        <w:t>10.5</w:t>
                      </w:r>
                      <w:r w:rsidR="00BB7A5E" w:rsidRPr="003A464D">
                        <w:rPr>
                          <w:color w:val="auto"/>
                        </w:rPr>
                        <w:t xml:space="preserve"> RETARD DE PAIEMENT</w:t>
                      </w:r>
                      <w:bookmarkEnd w:id="134"/>
                    </w:p>
                  </w:txbxContent>
                </v:textbox>
                <w10:wrap type="topAndBottom" anchorx="page"/>
              </v:shape>
            </w:pict>
          </mc:Fallback>
        </mc:AlternateContent>
      </w:r>
    </w:p>
    <w:p w14:paraId="56956918" w14:textId="22F3437A" w:rsidR="004E2BE2" w:rsidRPr="00B84FF2" w:rsidRDefault="00B84FF2" w:rsidP="00B84FF2">
      <w:pPr>
        <w:pStyle w:val="Corpsdetexte"/>
        <w:spacing w:before="119"/>
        <w:jc w:val="both"/>
      </w:pPr>
      <w:r w:rsidRPr="00B84FF2">
        <w:lastRenderedPageBreak/>
        <w:t>En cas de retard de paiement, le Titulaire a droit au versement d’intérêts moratoires calculés sur la base du taux de la principale facilité de refinancement de la Banque centrale européenne en vigueur à la date à laquelle les intérêts moratoires ont commencé à courir, majoré de huit points, ainsi qu’au paiement d’une indemnité forfaitaire pour frais de recouvrement d’un montant de 40 euros, conformément aux dispositions des articles L.2192-13 et D.2192-7 du Code de la commande publique.</w:t>
      </w:r>
    </w:p>
    <w:p w14:paraId="018323B1" w14:textId="77777777" w:rsidR="00B84FF2" w:rsidRDefault="00B84FF2">
      <w:pPr>
        <w:pStyle w:val="Corpsdetexte"/>
        <w:spacing w:before="119"/>
      </w:pPr>
    </w:p>
    <w:p w14:paraId="60BB65D3" w14:textId="77777777" w:rsidR="004302A8" w:rsidRDefault="00BB7A5E">
      <w:pPr>
        <w:pStyle w:val="Corpsdetexte"/>
        <w:spacing w:before="4"/>
        <w:ind w:left="0"/>
        <w:rPr>
          <w:sz w:val="6"/>
        </w:rPr>
      </w:pPr>
      <w:r>
        <w:rPr>
          <w:noProof/>
          <w:sz w:val="6"/>
        </w:rPr>
        <mc:AlternateContent>
          <mc:Choice Requires="wps">
            <w:drawing>
              <wp:anchor distT="0" distB="0" distL="0" distR="0" simplePos="0" relativeHeight="251672576" behindDoc="1" locked="0" layoutInCell="1" allowOverlap="1" wp14:anchorId="535DD1F5" wp14:editId="6EF73D8A">
                <wp:simplePos x="0" y="0"/>
                <wp:positionH relativeFrom="page">
                  <wp:posOffset>843076</wp:posOffset>
                </wp:positionH>
                <wp:positionV relativeFrom="paragraph">
                  <wp:posOffset>64786</wp:posOffset>
                </wp:positionV>
                <wp:extent cx="5966460" cy="271780"/>
                <wp:effectExtent l="0" t="0" r="0" b="0"/>
                <wp:wrapTopAndBottom/>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6787BF1C" w14:textId="18BDC93E" w:rsidR="004302A8" w:rsidRPr="003A464D" w:rsidRDefault="00F66372" w:rsidP="003A464D">
                            <w:pPr>
                              <w:pStyle w:val="Style1"/>
                              <w:rPr>
                                <w:color w:val="auto"/>
                              </w:rPr>
                            </w:pPr>
                            <w:bookmarkStart w:id="135" w:name="_Toc226712768"/>
                            <w:r>
                              <w:rPr>
                                <w:color w:val="auto"/>
                              </w:rPr>
                              <w:t>10.6</w:t>
                            </w:r>
                            <w:r w:rsidR="00BB7A5E" w:rsidRPr="003A464D">
                              <w:rPr>
                                <w:color w:val="auto"/>
                              </w:rPr>
                              <w:t xml:space="preserve"> REPARTITION DES PAIEMENTS EN CAS DE PLURALITE D’ENTREPRISES</w:t>
                            </w:r>
                            <w:bookmarkEnd w:id="135"/>
                          </w:p>
                        </w:txbxContent>
                      </wps:txbx>
                      <wps:bodyPr wrap="square" lIns="0" tIns="0" rIns="0" bIns="0" rtlCol="0">
                        <a:noAutofit/>
                      </wps:bodyPr>
                    </wps:wsp>
                  </a:graphicData>
                </a:graphic>
              </wp:anchor>
            </w:drawing>
          </mc:Choice>
          <mc:Fallback>
            <w:pict>
              <v:shape w14:anchorId="535DD1F5" id="Textbox 46" o:spid="_x0000_s1054" type="#_x0000_t202" style="position:absolute;margin-left:66.4pt;margin-top:5.1pt;width:469.8pt;height:21.4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" fillcolor="#d9e1f3" stroked="f">
                <v:textbox inset="0,0,0,0">
                  <w:txbxContent>
                    <w:p w14:paraId="6787BF1C" w14:textId="18BDC93E" w:rsidR="004302A8" w:rsidRPr="003A464D" w:rsidRDefault="00F66372" w:rsidP="003A464D">
                      <w:pPr>
                        <w:pStyle w:val="Style1"/>
                        <w:rPr>
                          <w:color w:val="auto"/>
                        </w:rPr>
                      </w:pPr>
                      <w:bookmarkStart w:id="136" w:name="_Toc226712768"/>
                      <w:r>
                        <w:rPr>
                          <w:color w:val="auto"/>
                        </w:rPr>
                        <w:t>10.6</w:t>
                      </w:r>
                      <w:r w:rsidR="00BB7A5E" w:rsidRPr="003A464D">
                        <w:rPr>
                          <w:color w:val="auto"/>
                        </w:rPr>
                        <w:t xml:space="preserve"> REPARTITION DES PAIEMENTS EN CAS DE PLURALITE D’ENTREPRISES</w:t>
                      </w:r>
                      <w:bookmarkEnd w:id="136"/>
                    </w:p>
                  </w:txbxContent>
                </v:textbox>
                <w10:wrap type="topAndBottom" anchorx="page"/>
              </v:shape>
            </w:pict>
          </mc:Fallback>
        </mc:AlternateContent>
      </w:r>
    </w:p>
    <w:p w14:paraId="31776E54" w14:textId="77777777" w:rsidR="00B84FF2" w:rsidRPr="00B84FF2" w:rsidRDefault="00B84FF2" w:rsidP="00B84FF2">
      <w:pPr>
        <w:pStyle w:val="Corpsdetexte"/>
        <w:spacing w:before="4"/>
        <w:jc w:val="both"/>
      </w:pPr>
      <w:r w:rsidRPr="00B84FF2">
        <w:t>En cas de groupement d’entreprises (cotraitance) ou de sous-traitance de certaines prestations, l’acte d’engagement précise la part du marché qui doit être réglée respectivement à chaque membre du groupement ou, le cas échéant, au titulaire du marché et au(x) sous-traitant(s).</w:t>
      </w:r>
    </w:p>
    <w:p w14:paraId="4DD06455" w14:textId="77777777" w:rsidR="00B84FF2" w:rsidRDefault="00B84FF2" w:rsidP="00B84FF2">
      <w:pPr>
        <w:pStyle w:val="Corpsdetexte"/>
        <w:spacing w:before="4"/>
        <w:jc w:val="both"/>
      </w:pPr>
      <w:r w:rsidRPr="00B84FF2">
        <w:t>Les modalités de paiement tiennent compte des dispositions légales relatives à la sous-traitance, notamment celles relatives à l’acceptation du sous-traitant et à l’agrément de ses conditions de paiement, ainsi qu’aux règles prévues aux articles L.2193-4 à L.2193-7 et R.2193-1 à R.2193-7 du Code de la commande publique.</w:t>
      </w:r>
    </w:p>
    <w:p w14:paraId="5E6FB09C" w14:textId="77777777" w:rsidR="00E51664" w:rsidRPr="00B84FF2" w:rsidRDefault="00E51664" w:rsidP="00B84FF2">
      <w:pPr>
        <w:pStyle w:val="Corpsdetexte"/>
        <w:spacing w:before="4"/>
        <w:jc w:val="both"/>
      </w:pPr>
    </w:p>
    <w:p w14:paraId="407662A5" w14:textId="539CDB9B" w:rsidR="004302A8" w:rsidRDefault="00BB7A5E">
      <w:pPr>
        <w:pStyle w:val="Corpsdetexte"/>
        <w:spacing w:before="103"/>
        <w:ind w:left="0"/>
        <w:rPr>
          <w:sz w:val="20"/>
        </w:rPr>
      </w:pPr>
      <w:r>
        <w:rPr>
          <w:noProof/>
          <w:sz w:val="20"/>
        </w:rPr>
        <mc:AlternateContent>
          <mc:Choice Requires="wps">
            <w:drawing>
              <wp:anchor distT="0" distB="0" distL="0" distR="0" simplePos="0" relativeHeight="251673600" behindDoc="1" locked="0" layoutInCell="1" allowOverlap="1" wp14:anchorId="00228686" wp14:editId="1E00C894">
                <wp:simplePos x="0" y="0"/>
                <wp:positionH relativeFrom="page">
                  <wp:posOffset>843076</wp:posOffset>
                </wp:positionH>
                <wp:positionV relativeFrom="paragraph">
                  <wp:posOffset>236052</wp:posOffset>
                </wp:positionV>
                <wp:extent cx="5966460" cy="271780"/>
                <wp:effectExtent l="0" t="0" r="0" b="0"/>
                <wp:wrapTopAndBottom/>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7F785FE4" w14:textId="63D8A002" w:rsidR="004302A8" w:rsidRPr="003A464D" w:rsidRDefault="00F66372" w:rsidP="003A464D">
                            <w:pPr>
                              <w:pStyle w:val="Style1"/>
                              <w:rPr>
                                <w:color w:val="auto"/>
                              </w:rPr>
                            </w:pPr>
                            <w:bookmarkStart w:id="137" w:name="_Toc226712769"/>
                            <w:r>
                              <w:rPr>
                                <w:color w:val="auto"/>
                              </w:rPr>
                              <w:t>10.7</w:t>
                            </w:r>
                            <w:r w:rsidR="00BB7A5E" w:rsidRPr="003A464D">
                              <w:rPr>
                                <w:color w:val="auto"/>
                              </w:rPr>
                              <w:t xml:space="preserve"> PAIEMENT DES SOUS-TRAITANTS</w:t>
                            </w:r>
                            <w:bookmarkEnd w:id="137"/>
                          </w:p>
                        </w:txbxContent>
                      </wps:txbx>
                      <wps:bodyPr wrap="square" lIns="0" tIns="0" rIns="0" bIns="0" rtlCol="0">
                        <a:noAutofit/>
                      </wps:bodyPr>
                    </wps:wsp>
                  </a:graphicData>
                </a:graphic>
              </wp:anchor>
            </w:drawing>
          </mc:Choice>
          <mc:Fallback>
            <w:pict>
              <v:shape w14:anchorId="00228686" id="Textbox 47" o:spid="_x0000_s1055" type="#_x0000_t202" style="position:absolute;margin-left:66.4pt;margin-top:18.6pt;width:469.8pt;height:21.4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" fillcolor="#d9e1f3" stroked="f">
                <v:textbox inset="0,0,0,0">
                  <w:txbxContent>
                    <w:p w14:paraId="7F785FE4" w14:textId="63D8A002" w:rsidR="004302A8" w:rsidRPr="003A464D" w:rsidRDefault="00F66372" w:rsidP="003A464D">
                      <w:pPr>
                        <w:pStyle w:val="Style1"/>
                        <w:rPr>
                          <w:color w:val="auto"/>
                        </w:rPr>
                      </w:pPr>
                      <w:bookmarkStart w:id="138" w:name="_Toc226712769"/>
                      <w:r>
                        <w:rPr>
                          <w:color w:val="auto"/>
                        </w:rPr>
                        <w:t>10.7</w:t>
                      </w:r>
                      <w:r w:rsidR="00BB7A5E" w:rsidRPr="003A464D">
                        <w:rPr>
                          <w:color w:val="auto"/>
                        </w:rPr>
                        <w:t xml:space="preserve"> PAIEMENT DES SOUS-TRAITANTS</w:t>
                      </w:r>
                      <w:bookmarkEnd w:id="138"/>
                    </w:p>
                  </w:txbxContent>
                </v:textbox>
                <w10:wrap type="topAndBottom" anchorx="page"/>
              </v:shape>
            </w:pict>
          </mc:Fallback>
        </mc:AlternateContent>
      </w:r>
    </w:p>
    <w:p w14:paraId="440BBB55" w14:textId="23966CF2" w:rsidR="00E14632" w:rsidRDefault="00E14632">
      <w:pPr>
        <w:pStyle w:val="Corpsdetexte"/>
        <w:spacing w:before="119"/>
        <w:ind w:right="134"/>
        <w:jc w:val="both"/>
      </w:pPr>
      <w:r w:rsidRPr="00E14632">
        <w:t xml:space="preserve">Lorsque le montant du contrat de sous-traitance est égal ou supérieur à 600 euros TTC, le sous-traitant, préalablement accepté et dont les conditions de paiement ont été agréées par la CFE conformément à </w:t>
      </w:r>
      <w:r w:rsidRPr="009E1998">
        <w:t>l’article 6.</w:t>
      </w:r>
      <w:r w:rsidR="009E1998" w:rsidRPr="009E1998">
        <w:t>4</w:t>
      </w:r>
      <w:r w:rsidRPr="009E1998">
        <w:t xml:space="preserve"> du présent document,</w:t>
      </w:r>
      <w:r w:rsidRPr="00E14632">
        <w:t xml:space="preserve"> est payé directement pour la partie du marché public qu’il exécute.</w:t>
      </w:r>
    </w:p>
    <w:p w14:paraId="23ACA116" w14:textId="4B6B1BC5" w:rsidR="00B3604E" w:rsidRDefault="00B3604E">
      <w:pPr>
        <w:pStyle w:val="Corpsdetexte"/>
        <w:spacing w:before="119"/>
        <w:ind w:right="134"/>
        <w:jc w:val="both"/>
      </w:pPr>
      <w:r w:rsidRPr="00B3604E">
        <w:t xml:space="preserve">Le paiement direct au sous-traitant se fait </w:t>
      </w:r>
      <w:r w:rsidRPr="00B3604E">
        <w:rPr>
          <w:b/>
          <w:bCs/>
        </w:rPr>
        <w:t>dans les mêmes conditions de délai et de procédures que celles applicables au titulaire</w:t>
      </w:r>
      <w:r w:rsidRPr="00B3604E">
        <w:t>, et après transmission de toutes les pièces justificatives requises.</w:t>
      </w:r>
    </w:p>
    <w:p w14:paraId="2E12CBA7" w14:textId="77777777" w:rsidR="00FE2F7C" w:rsidRDefault="00FE2F7C">
      <w:pPr>
        <w:pStyle w:val="Corpsdetexte"/>
        <w:spacing w:before="119"/>
        <w:ind w:right="134"/>
        <w:jc w:val="both"/>
      </w:pPr>
    </w:p>
    <w:p w14:paraId="2EAACF6A" w14:textId="6EB5252F" w:rsidR="004302A8" w:rsidRDefault="00BB7A5E">
      <w:pPr>
        <w:pStyle w:val="Corpsdetexte"/>
        <w:ind w:left="0"/>
        <w:rPr>
          <w:sz w:val="8"/>
        </w:rPr>
      </w:pPr>
      <w:r>
        <w:rPr>
          <w:noProof/>
          <w:sz w:val="8"/>
        </w:rPr>
        <mc:AlternateContent>
          <mc:Choice Requires="wps">
            <w:drawing>
              <wp:anchor distT="0" distB="0" distL="0" distR="0" simplePos="0" relativeHeight="251674624" behindDoc="1" locked="0" layoutInCell="1" allowOverlap="1" wp14:anchorId="62F18E04" wp14:editId="2C843906">
                <wp:simplePos x="0" y="0"/>
                <wp:positionH relativeFrom="page">
                  <wp:posOffset>843076</wp:posOffset>
                </wp:positionH>
                <wp:positionV relativeFrom="paragraph">
                  <wp:posOffset>77458</wp:posOffset>
                </wp:positionV>
                <wp:extent cx="5966460" cy="271780"/>
                <wp:effectExtent l="0" t="0" r="0" b="0"/>
                <wp:wrapTopAndBottom/>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4DD11654" w14:textId="7427B604" w:rsidR="004302A8" w:rsidRPr="003A464D" w:rsidRDefault="00F66372" w:rsidP="003A464D">
                            <w:pPr>
                              <w:pStyle w:val="Style1"/>
                              <w:rPr>
                                <w:color w:val="auto"/>
                              </w:rPr>
                            </w:pPr>
                            <w:bookmarkStart w:id="139" w:name="_Toc226712770"/>
                            <w:r>
                              <w:rPr>
                                <w:color w:val="auto"/>
                              </w:rPr>
                              <w:t>10.8</w:t>
                            </w:r>
                            <w:r w:rsidR="00BB7A5E" w:rsidRPr="003A464D">
                              <w:rPr>
                                <w:color w:val="auto"/>
                              </w:rPr>
                              <w:t xml:space="preserve"> REVISION DES PRIX</w:t>
                            </w:r>
                            <w:bookmarkEnd w:id="139"/>
                          </w:p>
                        </w:txbxContent>
                      </wps:txbx>
                      <wps:bodyPr wrap="square" lIns="0" tIns="0" rIns="0" bIns="0" rtlCol="0">
                        <a:noAutofit/>
                      </wps:bodyPr>
                    </wps:wsp>
                  </a:graphicData>
                </a:graphic>
              </wp:anchor>
            </w:drawing>
          </mc:Choice>
          <mc:Fallback>
            <w:pict>
              <v:shape w14:anchorId="62F18E04" id="Textbox 48" o:spid="_x0000_s1056" type="#_x0000_t202" style="position:absolute;margin-left:66.4pt;margin-top:6.1pt;width:469.8pt;height:21.4pt;z-index:-25164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" fillcolor="#d9e1f3" stroked="f">
                <v:textbox inset="0,0,0,0">
                  <w:txbxContent>
                    <w:p w14:paraId="4DD11654" w14:textId="7427B604" w:rsidR="004302A8" w:rsidRPr="003A464D" w:rsidRDefault="00F66372" w:rsidP="003A464D">
                      <w:pPr>
                        <w:pStyle w:val="Style1"/>
                        <w:rPr>
                          <w:color w:val="auto"/>
                        </w:rPr>
                      </w:pPr>
                      <w:bookmarkStart w:id="140" w:name="_Toc226712770"/>
                      <w:r>
                        <w:rPr>
                          <w:color w:val="auto"/>
                        </w:rPr>
                        <w:t>10.8</w:t>
                      </w:r>
                      <w:r w:rsidR="00BB7A5E" w:rsidRPr="003A464D">
                        <w:rPr>
                          <w:color w:val="auto"/>
                        </w:rPr>
                        <w:t xml:space="preserve"> REVISION DES PRIX</w:t>
                      </w:r>
                      <w:bookmarkEnd w:id="140"/>
                    </w:p>
                  </w:txbxContent>
                </v:textbox>
                <w10:wrap type="topAndBottom" anchorx="page"/>
              </v:shape>
            </w:pict>
          </mc:Fallback>
        </mc:AlternateContent>
      </w:r>
    </w:p>
    <w:p w14:paraId="39AB74B5" w14:textId="32435E6E" w:rsidR="002545BC" w:rsidRDefault="0022452E" w:rsidP="00B84FF2">
      <w:pPr>
        <w:pStyle w:val="Corpsdetexte"/>
        <w:spacing w:before="268"/>
        <w:ind w:right="136"/>
        <w:jc w:val="both"/>
      </w:pPr>
      <w:r>
        <w:rPr>
          <w:noProof/>
          <w:sz w:val="8"/>
        </w:rPr>
        <mc:AlternateContent>
          <mc:Choice Requires="wps">
            <w:drawing>
              <wp:anchor distT="0" distB="0" distL="0" distR="0" simplePos="0" relativeHeight="251686912" behindDoc="1" locked="0" layoutInCell="1" allowOverlap="1" wp14:anchorId="33BF9CA5" wp14:editId="5D8A7880">
                <wp:simplePos x="0" y="0"/>
                <wp:positionH relativeFrom="margin">
                  <wp:align>right</wp:align>
                </wp:positionH>
                <wp:positionV relativeFrom="paragraph">
                  <wp:posOffset>1043940</wp:posOffset>
                </wp:positionV>
                <wp:extent cx="5966460" cy="271780"/>
                <wp:effectExtent l="0" t="0" r="0" b="0"/>
                <wp:wrapTopAndBottom/>
                <wp:docPr id="105123841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D9E1F3"/>
                        </a:solidFill>
                      </wps:spPr>
                      <wps:txbx>
                        <w:txbxContent>
                          <w:p w14:paraId="40268473" w14:textId="61918770" w:rsidR="0022452E" w:rsidRPr="003A464D" w:rsidRDefault="00F66372" w:rsidP="0022452E">
                            <w:pPr>
                              <w:pStyle w:val="Style1"/>
                              <w:rPr>
                                <w:color w:val="auto"/>
                              </w:rPr>
                            </w:pPr>
                            <w:bookmarkStart w:id="141" w:name="_Toc226712771"/>
                            <w:r>
                              <w:rPr>
                                <w:color w:val="auto"/>
                              </w:rPr>
                              <w:t>10.9</w:t>
                            </w:r>
                            <w:r w:rsidR="0022452E">
                              <w:rPr>
                                <w:color w:val="auto"/>
                              </w:rPr>
                              <w:t xml:space="preserve"> SUSPENSION DES PRESTATIONS</w:t>
                            </w:r>
                            <w:bookmarkEnd w:id="141"/>
                          </w:p>
                        </w:txbxContent>
                      </wps:txbx>
                      <wps:bodyPr wrap="square" lIns="0" tIns="0" rIns="0" bIns="0" rtlCol="0">
                        <a:noAutofit/>
                      </wps:bodyPr>
                    </wps:wsp>
                  </a:graphicData>
                </a:graphic>
              </wp:anchor>
            </w:drawing>
          </mc:Choice>
          <mc:Fallback>
            <w:pict>
              <v:shape w14:anchorId="33BF9CA5" id="_x0000_s1057" type="#_x0000_t202" style="position:absolute;left:0;text-align:left;margin-left:418.6pt;margin-top:82.2pt;width:469.8pt;height:21.4pt;z-index:-25162956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" fillcolor="#d9e1f3" stroked="f">
                <v:textbox inset="0,0,0,0">
                  <w:txbxContent>
                    <w:p w14:paraId="40268473" w14:textId="61918770" w:rsidR="0022452E" w:rsidRPr="003A464D" w:rsidRDefault="00F66372" w:rsidP="0022452E">
                      <w:pPr>
                        <w:pStyle w:val="Style1"/>
                        <w:rPr>
                          <w:color w:val="auto"/>
                        </w:rPr>
                      </w:pPr>
                      <w:bookmarkStart w:id="142" w:name="_Toc226712771"/>
                      <w:r>
                        <w:rPr>
                          <w:color w:val="auto"/>
                        </w:rPr>
                        <w:t>10.9</w:t>
                      </w:r>
                      <w:r w:rsidR="0022452E">
                        <w:rPr>
                          <w:color w:val="auto"/>
                        </w:rPr>
                        <w:t xml:space="preserve"> SUSPENSION DES PRESTATIONS</w:t>
                      </w:r>
                      <w:bookmarkEnd w:id="142"/>
                    </w:p>
                  </w:txbxContent>
                </v:textbox>
                <w10:wrap type="topAndBottom" anchorx="margin"/>
              </v:shape>
            </w:pict>
          </mc:Fallback>
        </mc:AlternateContent>
      </w:r>
      <w:r w:rsidR="00B84FF2" w:rsidRPr="00B84FF2">
        <w:t>Le prix est ferme et non révisable pour toute la durée du marché.</w:t>
      </w:r>
    </w:p>
    <w:p w14:paraId="72D95974" w14:textId="6CAC8A52" w:rsidR="0022452E" w:rsidRDefault="0022452E" w:rsidP="00B84FF2">
      <w:pPr>
        <w:pStyle w:val="Corpsdetexte"/>
        <w:spacing w:before="268"/>
        <w:ind w:right="136"/>
        <w:jc w:val="both"/>
      </w:pPr>
    </w:p>
    <w:p w14:paraId="62085C5E" w14:textId="77777777" w:rsidR="0022452E" w:rsidRPr="0022452E" w:rsidRDefault="0022452E" w:rsidP="0022452E">
      <w:pPr>
        <w:pStyle w:val="Corpsdetexte"/>
        <w:spacing w:before="268"/>
        <w:ind w:right="136"/>
        <w:jc w:val="both"/>
      </w:pPr>
      <w:r w:rsidRPr="0022452E">
        <w:t>Lorsque la poursuite de l'exécution du marché est rendue temporairement impossible du fait d'une circonstance imprévisible pour des parties normalement diligentes, dans sa nature ou dans son ampleur, ou du fait de l’édiction par une autorité publique de mesures venant restreindre, interdire ou modifier de manière importante l’exercice de certaines activités en raison d’une telle circonstance, la suspension de tout ou partie des prestations peut être prononcée par la CFE.</w:t>
      </w:r>
    </w:p>
    <w:p w14:paraId="75CC67C0" w14:textId="77777777" w:rsidR="0022452E" w:rsidRPr="0022452E" w:rsidRDefault="0022452E" w:rsidP="0022452E">
      <w:pPr>
        <w:pStyle w:val="Corpsdetexte"/>
        <w:spacing w:before="268"/>
        <w:ind w:right="136"/>
        <w:jc w:val="both"/>
      </w:pPr>
      <w:r w:rsidRPr="0022452E">
        <w:t>Lorsque la suspension est demandée par le Titulaire, l’acheteur se prononce sur le bien-fondé de cette demande dans les meilleurs délais.</w:t>
      </w:r>
    </w:p>
    <w:p w14:paraId="3DB51647" w14:textId="77777777" w:rsidR="0022452E" w:rsidRPr="0022452E" w:rsidRDefault="0022452E" w:rsidP="0022452E">
      <w:pPr>
        <w:pStyle w:val="Corpsdetexte"/>
        <w:spacing w:before="268"/>
        <w:ind w:right="136"/>
        <w:jc w:val="both"/>
      </w:pPr>
      <w:r w:rsidRPr="0022452E">
        <w:t>Dans un délai adapté aux circonstances, et qui ne saurait excéder quinze (15) jours à compter de la décision de suspension des prestations, les parties conviennent des modalités de constatation des prestations exécutées et, le cas échéant, du maintien d’une partie des obligations contractuelles restant à la charge du Titulaire pendant la suspension.</w:t>
      </w:r>
    </w:p>
    <w:p w14:paraId="6724806D" w14:textId="77777777" w:rsidR="0022452E" w:rsidRPr="0022452E" w:rsidRDefault="0022452E" w:rsidP="0022452E">
      <w:pPr>
        <w:pStyle w:val="Corpsdetexte"/>
        <w:spacing w:before="268"/>
        <w:ind w:right="136"/>
        <w:jc w:val="both"/>
      </w:pPr>
      <w:r w:rsidRPr="0022452E">
        <w:t xml:space="preserve">Dans un délai raisonnable, les parties conviennent également des modalités de reprise de l’exécution et, le cas échéant, des modifications à apporter au marché ainsi que des modalités de prise en compte des surcoûts directement induits par ces événements, dans le respect des dispositions applicables aux </w:t>
      </w:r>
      <w:r w:rsidRPr="0022452E">
        <w:lastRenderedPageBreak/>
        <w:t>marchés publics.</w:t>
      </w:r>
    </w:p>
    <w:p w14:paraId="7E5FBF3E" w14:textId="4476E824" w:rsidR="0022452E" w:rsidRPr="0022452E" w:rsidRDefault="0022452E" w:rsidP="0022452E">
      <w:pPr>
        <w:pStyle w:val="Corpsdetexte"/>
        <w:spacing w:before="268"/>
        <w:ind w:right="136"/>
        <w:jc w:val="both"/>
      </w:pPr>
      <w:r w:rsidRPr="0022452E">
        <w:t xml:space="preserve">À défaut d’accord entre les parties, le Titulaire est tenu, à l’issue de la suspension, de reprendre l’exécution des prestations dans les conditions prévues par le marché. Le désaccord est réglé dans les conditions mentionnées </w:t>
      </w:r>
      <w:r w:rsidRPr="0079746D">
        <w:t>à l’article 1</w:t>
      </w:r>
      <w:r w:rsidR="00D423B9" w:rsidRPr="0079746D">
        <w:t>6</w:t>
      </w:r>
      <w:r w:rsidRPr="0079746D">
        <w:t xml:space="preserve"> du présent CCAP.</w:t>
      </w:r>
    </w:p>
    <w:p w14:paraId="0316D09E" w14:textId="77777777" w:rsidR="0022452E" w:rsidRPr="00B84FF2" w:rsidRDefault="0022452E" w:rsidP="00B84FF2">
      <w:pPr>
        <w:pStyle w:val="Corpsdetexte"/>
        <w:spacing w:before="268"/>
        <w:ind w:right="136"/>
        <w:jc w:val="both"/>
      </w:pPr>
    </w:p>
    <w:p w14:paraId="66333398" w14:textId="77777777" w:rsidR="004302A8" w:rsidRDefault="00BB7A5E">
      <w:pPr>
        <w:pStyle w:val="Corpsdetexte"/>
        <w:spacing w:before="6"/>
        <w:ind w:left="0"/>
        <w:rPr>
          <w:sz w:val="6"/>
        </w:rPr>
      </w:pPr>
      <w:r>
        <w:rPr>
          <w:noProof/>
          <w:sz w:val="6"/>
        </w:rPr>
        <mc:AlternateContent>
          <mc:Choice Requires="wps">
            <w:drawing>
              <wp:anchor distT="0" distB="0" distL="0" distR="0" simplePos="0" relativeHeight="251675648" behindDoc="1" locked="0" layoutInCell="1" allowOverlap="1" wp14:anchorId="6A149FAB" wp14:editId="7E7860AD">
                <wp:simplePos x="0" y="0"/>
                <wp:positionH relativeFrom="page">
                  <wp:posOffset>843076</wp:posOffset>
                </wp:positionH>
                <wp:positionV relativeFrom="paragraph">
                  <wp:posOffset>65582</wp:posOffset>
                </wp:positionV>
                <wp:extent cx="5966460" cy="27178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4471C4"/>
                        </a:solidFill>
                      </wps:spPr>
                      <wps:txbx>
                        <w:txbxContent>
                          <w:p w14:paraId="1B494042" w14:textId="214355AE" w:rsidR="004302A8" w:rsidRPr="003A464D" w:rsidRDefault="00BB7A5E" w:rsidP="003A464D">
                            <w:pPr>
                              <w:pStyle w:val="Titre1"/>
                              <w:rPr>
                                <w:spacing w:val="11"/>
                              </w:rPr>
                            </w:pPr>
                            <w:bookmarkStart w:id="143" w:name="_bookmark34"/>
                            <w:bookmarkStart w:id="144" w:name="_Toc226712772"/>
                            <w:bookmarkEnd w:id="143"/>
                            <w:r w:rsidRPr="003A464D">
                              <w:rPr>
                                <w:spacing w:val="11"/>
                              </w:rPr>
                              <w:t>ARTICLE 1</w:t>
                            </w:r>
                            <w:r w:rsidR="00F66372">
                              <w:rPr>
                                <w:spacing w:val="11"/>
                              </w:rPr>
                              <w:t>1</w:t>
                            </w:r>
                            <w:r w:rsidRPr="003A464D">
                              <w:rPr>
                                <w:spacing w:val="11"/>
                              </w:rPr>
                              <w:t xml:space="preserve"> - NANTISSEMENT</w:t>
                            </w:r>
                            <w:bookmarkEnd w:id="144"/>
                          </w:p>
                        </w:txbxContent>
                      </wps:txbx>
                      <wps:bodyPr wrap="square" lIns="0" tIns="0" rIns="0" bIns="0" rtlCol="0">
                        <a:noAutofit/>
                      </wps:bodyPr>
                    </wps:wsp>
                  </a:graphicData>
                </a:graphic>
              </wp:anchor>
            </w:drawing>
          </mc:Choice>
          <mc:Fallback>
            <w:pict>
              <v:shape w14:anchorId="6A149FAB" id="Textbox 49" o:spid="_x0000_s1058" type="#_x0000_t202" style="position:absolute;margin-left:66.4pt;margin-top:5.15pt;width:469.8pt;height:21.4pt;z-index:-2516408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" fillcolor="#4471c4" stroked="f">
                <v:textbox inset="0,0,0,0">
                  <w:txbxContent>
                    <w:p w14:paraId="1B494042" w14:textId="214355AE" w:rsidR="004302A8" w:rsidRPr="003A464D" w:rsidRDefault="00BB7A5E" w:rsidP="003A464D">
                      <w:pPr>
                        <w:pStyle w:val="Titre1"/>
                        <w:rPr>
                          <w:spacing w:val="11"/>
                        </w:rPr>
                      </w:pPr>
                      <w:bookmarkStart w:id="145" w:name="_bookmark34"/>
                      <w:bookmarkStart w:id="146" w:name="_Toc226712772"/>
                      <w:bookmarkEnd w:id="145"/>
                      <w:r w:rsidRPr="003A464D">
                        <w:rPr>
                          <w:spacing w:val="11"/>
                        </w:rPr>
                        <w:t>ARTICLE 1</w:t>
                      </w:r>
                      <w:r w:rsidR="00F66372">
                        <w:rPr>
                          <w:spacing w:val="11"/>
                        </w:rPr>
                        <w:t>1</w:t>
                      </w:r>
                      <w:r w:rsidRPr="003A464D">
                        <w:rPr>
                          <w:spacing w:val="11"/>
                        </w:rPr>
                        <w:t xml:space="preserve"> - NANTISSEMENT</w:t>
                      </w:r>
                      <w:bookmarkEnd w:id="146"/>
                    </w:p>
                  </w:txbxContent>
                </v:textbox>
                <w10:wrap type="topAndBottom" anchorx="page"/>
              </v:shape>
            </w:pict>
          </mc:Fallback>
        </mc:AlternateContent>
      </w:r>
    </w:p>
    <w:p w14:paraId="1AEEC0D4" w14:textId="77777777" w:rsidR="006F3BAC" w:rsidRDefault="006F3BAC" w:rsidP="006F3BAC">
      <w:pPr>
        <w:pStyle w:val="Corpsdetexte"/>
        <w:spacing w:before="119"/>
      </w:pPr>
      <w:r w:rsidRPr="006F3BAC">
        <w:t>Les créances nées ou à naître concernant le présent marché peuvent être cédées ou nanties conformément aux dispositions de l’article L2191-8 du Code de la Commande Publique.</w:t>
      </w:r>
    </w:p>
    <w:p w14:paraId="5AB9AA01" w14:textId="30234FBB" w:rsidR="00B53949" w:rsidRPr="006F3BAC" w:rsidRDefault="00B53949" w:rsidP="006F3BAC">
      <w:pPr>
        <w:pStyle w:val="Corpsdetexte"/>
        <w:spacing w:before="119"/>
      </w:pPr>
      <w:r w:rsidRPr="00B53949">
        <w:t>Toute cession ou nantissement des créances doit être notifiée au Pouvoir Adjudicateur afin d’être opposable.</w:t>
      </w:r>
    </w:p>
    <w:p w14:paraId="54684A2D" w14:textId="77777777" w:rsidR="006F3BAC" w:rsidRPr="006F3BAC" w:rsidRDefault="006F3BAC" w:rsidP="006F3BAC">
      <w:pPr>
        <w:pStyle w:val="Corpsdetexte"/>
        <w:spacing w:before="119"/>
      </w:pPr>
      <w:r w:rsidRPr="006F3BAC">
        <w:t>En cas de sous-traitance, le présent marché ne peut être nanti qu'à hauteur des prestations exécutées par le titulaire.</w:t>
      </w:r>
    </w:p>
    <w:p w14:paraId="4AEBEDF3" w14:textId="77777777" w:rsidR="006F3BAC" w:rsidRDefault="006F3BAC" w:rsidP="006F3BAC">
      <w:pPr>
        <w:pStyle w:val="Corpsdetexte"/>
        <w:spacing w:before="1"/>
        <w:ind w:left="0"/>
      </w:pPr>
    </w:p>
    <w:p w14:paraId="60201964" w14:textId="78435A4B" w:rsidR="004302A8" w:rsidRDefault="00BB7A5E" w:rsidP="006F3BAC">
      <w:pPr>
        <w:pStyle w:val="Corpsdetexte"/>
        <w:spacing w:before="1"/>
        <w:rPr>
          <w:sz w:val="20"/>
        </w:rPr>
      </w:pPr>
      <w:r>
        <w:rPr>
          <w:noProof/>
          <w:sz w:val="20"/>
        </w:rPr>
        <mc:AlternateContent>
          <mc:Choice Requires="wps">
            <w:drawing>
              <wp:inline distT="0" distB="0" distL="0" distR="0" wp14:anchorId="561993FB" wp14:editId="2E4EF301">
                <wp:extent cx="5966460" cy="271780"/>
                <wp:effectExtent l="0" t="0" r="0" b="0"/>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4471C4"/>
                        </a:solidFill>
                      </wps:spPr>
                      <wps:txbx>
                        <w:txbxContent>
                          <w:p w14:paraId="0F26DBCE" w14:textId="7C16F060" w:rsidR="004302A8" w:rsidRPr="003A464D" w:rsidRDefault="00BB7A5E" w:rsidP="003A464D">
                            <w:pPr>
                              <w:pStyle w:val="Titre1"/>
                              <w:rPr>
                                <w:spacing w:val="11"/>
                              </w:rPr>
                            </w:pPr>
                            <w:bookmarkStart w:id="147" w:name="_bookmark35"/>
                            <w:bookmarkStart w:id="148" w:name="_Toc226712773"/>
                            <w:bookmarkEnd w:id="147"/>
                            <w:r w:rsidRPr="003A464D">
                              <w:rPr>
                                <w:spacing w:val="11"/>
                              </w:rPr>
                              <w:t>ARTICLE 1</w:t>
                            </w:r>
                            <w:r w:rsidR="00F66372">
                              <w:rPr>
                                <w:spacing w:val="11"/>
                              </w:rPr>
                              <w:t>2</w:t>
                            </w:r>
                            <w:r w:rsidRPr="003A464D">
                              <w:rPr>
                                <w:spacing w:val="11"/>
                              </w:rPr>
                              <w:t xml:space="preserve"> - CESSION DU MARCHE</w:t>
                            </w:r>
                            <w:bookmarkEnd w:id="148"/>
                          </w:p>
                        </w:txbxContent>
                      </wps:txbx>
                      <wps:bodyPr wrap="square" lIns="0" tIns="0" rIns="0" bIns="0" rtlCol="0">
                        <a:noAutofit/>
                      </wps:bodyPr>
                    </wps:wsp>
                  </a:graphicData>
                </a:graphic>
              </wp:inline>
            </w:drawing>
          </mc:Choice>
          <mc:Fallback>
            <w:pict>
              <v:shape w14:anchorId="561993FB" id="Textbox 50" o:spid="_x0000_s1059" type="#_x0000_t202" style="width:469.8pt;height:2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" fillcolor="#4471c4" stroked="f">
                <v:textbox inset="0,0,0,0">
                  <w:txbxContent>
                    <w:p w14:paraId="0F26DBCE" w14:textId="7C16F060" w:rsidR="004302A8" w:rsidRPr="003A464D" w:rsidRDefault="00BB7A5E" w:rsidP="003A464D">
                      <w:pPr>
                        <w:pStyle w:val="Titre1"/>
                        <w:rPr>
                          <w:spacing w:val="11"/>
                        </w:rPr>
                      </w:pPr>
                      <w:bookmarkStart w:id="149" w:name="_bookmark35"/>
                      <w:bookmarkStart w:id="150" w:name="_Toc226712773"/>
                      <w:bookmarkEnd w:id="149"/>
                      <w:r w:rsidRPr="003A464D">
                        <w:rPr>
                          <w:spacing w:val="11"/>
                        </w:rPr>
                        <w:t>ARTICLE 1</w:t>
                      </w:r>
                      <w:r w:rsidR="00F66372">
                        <w:rPr>
                          <w:spacing w:val="11"/>
                        </w:rPr>
                        <w:t>2</w:t>
                      </w:r>
                      <w:r w:rsidRPr="003A464D">
                        <w:rPr>
                          <w:spacing w:val="11"/>
                        </w:rPr>
                        <w:t xml:space="preserve"> - CESSION DU MARCHE</w:t>
                      </w:r>
                      <w:bookmarkEnd w:id="150"/>
                    </w:p>
                  </w:txbxContent>
                </v:textbox>
                <w10:anchorlock/>
              </v:shape>
            </w:pict>
          </mc:Fallback>
        </mc:AlternateContent>
      </w:r>
    </w:p>
    <w:p w14:paraId="5D6A7BC0" w14:textId="77777777" w:rsidR="0022452E" w:rsidRDefault="0022452E" w:rsidP="0022452E">
      <w:pPr>
        <w:ind w:right="1"/>
        <w:rPr>
          <w:lang w:eastAsia="fr-FR"/>
        </w:rPr>
      </w:pPr>
    </w:p>
    <w:p w14:paraId="45D9CC96" w14:textId="2F5B5221" w:rsidR="0022452E" w:rsidRPr="00201363" w:rsidRDefault="0022452E" w:rsidP="0022452E">
      <w:pPr>
        <w:ind w:left="284" w:right="1"/>
        <w:jc w:val="both"/>
        <w:rPr>
          <w:lang w:eastAsia="fr-FR"/>
        </w:rPr>
      </w:pPr>
      <w:r w:rsidRPr="00201363">
        <w:rPr>
          <w:lang w:eastAsia="fr-FR"/>
        </w:rPr>
        <w:t xml:space="preserve">Le présent marché ne pourra en aucun cas faire l’objet d’une cession totale ou partielle, à titre onéreux ou gracieux, par le </w:t>
      </w:r>
      <w:r>
        <w:rPr>
          <w:lang w:eastAsia="fr-FR"/>
        </w:rPr>
        <w:t>Titulaire</w:t>
      </w:r>
      <w:r w:rsidRPr="00201363">
        <w:rPr>
          <w:lang w:eastAsia="fr-FR"/>
        </w:rPr>
        <w:t>, sauf accord écrit et préalable de la CFE.</w:t>
      </w:r>
    </w:p>
    <w:p w14:paraId="387235D2" w14:textId="77777777" w:rsidR="000E31E1" w:rsidRPr="006F3BAC" w:rsidRDefault="000E31E1" w:rsidP="0022452E">
      <w:pPr>
        <w:pStyle w:val="Corpsdetexte"/>
        <w:spacing w:before="97"/>
        <w:ind w:left="284"/>
        <w:jc w:val="both"/>
      </w:pPr>
    </w:p>
    <w:p w14:paraId="69EA134A" w14:textId="77777777" w:rsidR="004302A8" w:rsidRDefault="00BB7A5E">
      <w:pPr>
        <w:pStyle w:val="Corpsdetexte"/>
        <w:spacing w:before="4"/>
        <w:ind w:left="0"/>
        <w:rPr>
          <w:sz w:val="6"/>
        </w:rPr>
      </w:pPr>
      <w:r>
        <w:rPr>
          <w:noProof/>
          <w:sz w:val="6"/>
        </w:rPr>
        <mc:AlternateContent>
          <mc:Choice Requires="wps">
            <w:drawing>
              <wp:anchor distT="0" distB="0" distL="0" distR="0" simplePos="0" relativeHeight="251676672" behindDoc="1" locked="0" layoutInCell="1" allowOverlap="1" wp14:anchorId="25CD39A4" wp14:editId="6B21BC1D">
                <wp:simplePos x="0" y="0"/>
                <wp:positionH relativeFrom="page">
                  <wp:posOffset>843076</wp:posOffset>
                </wp:positionH>
                <wp:positionV relativeFrom="paragraph">
                  <wp:posOffset>64700</wp:posOffset>
                </wp:positionV>
                <wp:extent cx="5966460" cy="271780"/>
                <wp:effectExtent l="0" t="0" r="0" b="0"/>
                <wp:wrapTopAndBottom/>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1780"/>
                        </a:xfrm>
                        <a:prstGeom prst="rect">
                          <a:avLst/>
                        </a:prstGeom>
                        <a:solidFill>
                          <a:srgbClr val="4471C4"/>
                        </a:solidFill>
                      </wps:spPr>
                      <wps:txbx>
                        <w:txbxContent>
                          <w:p w14:paraId="6CEC1EAC" w14:textId="73572775" w:rsidR="004302A8" w:rsidRPr="003A464D" w:rsidRDefault="00BB7A5E" w:rsidP="003A464D">
                            <w:pPr>
                              <w:pStyle w:val="Titre1"/>
                              <w:rPr>
                                <w:spacing w:val="11"/>
                              </w:rPr>
                            </w:pPr>
                            <w:bookmarkStart w:id="151" w:name="_bookmark36"/>
                            <w:bookmarkStart w:id="152" w:name="_Toc226712774"/>
                            <w:bookmarkEnd w:id="151"/>
                            <w:r w:rsidRPr="003A464D">
                              <w:rPr>
                                <w:spacing w:val="11"/>
                              </w:rPr>
                              <w:t>ARTICLE 1</w:t>
                            </w:r>
                            <w:r w:rsidR="00F66372">
                              <w:rPr>
                                <w:spacing w:val="11"/>
                              </w:rPr>
                              <w:t>3</w:t>
                            </w:r>
                            <w:r w:rsidRPr="003A464D">
                              <w:rPr>
                                <w:spacing w:val="11"/>
                              </w:rPr>
                              <w:t xml:space="preserve"> - PENALITES</w:t>
                            </w:r>
                            <w:bookmarkEnd w:id="152"/>
                          </w:p>
                        </w:txbxContent>
                      </wps:txbx>
                      <wps:bodyPr wrap="square" lIns="0" tIns="0" rIns="0" bIns="0" rtlCol="0">
                        <a:noAutofit/>
                      </wps:bodyPr>
                    </wps:wsp>
                  </a:graphicData>
                </a:graphic>
              </wp:anchor>
            </w:drawing>
          </mc:Choice>
          <mc:Fallback>
            <w:pict>
              <v:shape w14:anchorId="25CD39A4" id="Textbox 51" o:spid="_x0000_s1060" type="#_x0000_t202" style="position:absolute;margin-left:66.4pt;margin-top:5.1pt;width:469.8pt;height:21.4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" fillcolor="#4471c4" stroked="f">
                <v:textbox inset="0,0,0,0">
                  <w:txbxContent>
                    <w:p w14:paraId="6CEC1EAC" w14:textId="73572775" w:rsidR="004302A8" w:rsidRPr="003A464D" w:rsidRDefault="00BB7A5E" w:rsidP="003A464D">
                      <w:pPr>
                        <w:pStyle w:val="Titre1"/>
                        <w:rPr>
                          <w:spacing w:val="11"/>
                        </w:rPr>
                      </w:pPr>
                      <w:bookmarkStart w:id="153" w:name="_bookmark36"/>
                      <w:bookmarkStart w:id="154" w:name="_Toc226712774"/>
                      <w:bookmarkEnd w:id="153"/>
                      <w:r w:rsidRPr="003A464D">
                        <w:rPr>
                          <w:spacing w:val="11"/>
                        </w:rPr>
                        <w:t>ARTICLE 1</w:t>
                      </w:r>
                      <w:r w:rsidR="00F66372">
                        <w:rPr>
                          <w:spacing w:val="11"/>
                        </w:rPr>
                        <w:t>3</w:t>
                      </w:r>
                      <w:r w:rsidRPr="003A464D">
                        <w:rPr>
                          <w:spacing w:val="11"/>
                        </w:rPr>
                        <w:t xml:space="preserve"> - PENALITES</w:t>
                      </w:r>
                      <w:bookmarkEnd w:id="154"/>
                    </w:p>
                  </w:txbxContent>
                </v:textbox>
                <w10:wrap type="topAndBottom" anchorx="page"/>
              </v:shape>
            </w:pict>
          </mc:Fallback>
        </mc:AlternateContent>
      </w:r>
    </w:p>
    <w:p w14:paraId="0B13B81E" w14:textId="77777777" w:rsidR="003A464D" w:rsidRDefault="003A464D">
      <w:pPr>
        <w:pStyle w:val="Corpsdetexte"/>
        <w:spacing w:before="6"/>
        <w:ind w:left="0"/>
        <w:rPr>
          <w:sz w:val="24"/>
          <w:szCs w:val="40"/>
        </w:rPr>
      </w:pPr>
    </w:p>
    <w:p w14:paraId="2F41F846" w14:textId="77777777" w:rsidR="0022452E" w:rsidRDefault="0022452E" w:rsidP="0022452E">
      <w:pPr>
        <w:pStyle w:val="Corpsdetexte"/>
        <w:spacing w:before="6"/>
        <w:jc w:val="both"/>
        <w:rPr>
          <w:sz w:val="24"/>
          <w:szCs w:val="40"/>
        </w:rPr>
      </w:pPr>
      <w:r w:rsidRPr="0022452E">
        <w:rPr>
          <w:sz w:val="24"/>
          <w:szCs w:val="40"/>
        </w:rPr>
        <w:t>Par dérogation à l’article 14 du CCAG-PI, des pénalités peuvent être appliquées en cas de retard dans l’exécution des prestations ou de non-respect des obligations contractuelles.</w:t>
      </w:r>
    </w:p>
    <w:p w14:paraId="321F5923" w14:textId="77777777" w:rsidR="0022452E" w:rsidRPr="0022452E" w:rsidRDefault="0022452E" w:rsidP="0022452E">
      <w:pPr>
        <w:pStyle w:val="Corpsdetexte"/>
        <w:spacing w:before="6"/>
        <w:jc w:val="both"/>
        <w:rPr>
          <w:sz w:val="24"/>
          <w:szCs w:val="40"/>
        </w:rPr>
      </w:pPr>
    </w:p>
    <w:p w14:paraId="10DE52CD" w14:textId="77777777" w:rsidR="0022452E" w:rsidRPr="0022452E" w:rsidRDefault="0022452E" w:rsidP="0022452E">
      <w:pPr>
        <w:pStyle w:val="Corpsdetexte"/>
        <w:spacing w:before="6"/>
        <w:jc w:val="both"/>
        <w:rPr>
          <w:sz w:val="24"/>
          <w:szCs w:val="40"/>
        </w:rPr>
      </w:pPr>
      <w:r w:rsidRPr="0022452E">
        <w:rPr>
          <w:sz w:val="24"/>
          <w:szCs w:val="40"/>
        </w:rPr>
        <w:t>Les pénalités applicables sont les suivantes :</w:t>
      </w:r>
    </w:p>
    <w:p w14:paraId="3C1B2CE2" w14:textId="5B08A822" w:rsidR="0022452E" w:rsidRPr="0022452E" w:rsidRDefault="0022452E" w:rsidP="0022452E">
      <w:pPr>
        <w:pStyle w:val="Corpsdetexte"/>
        <w:spacing w:before="6"/>
        <w:jc w:val="both"/>
        <w:rPr>
          <w:sz w:val="24"/>
          <w:szCs w:val="40"/>
        </w:rPr>
      </w:pPr>
      <w:r w:rsidRPr="0022452E">
        <w:rPr>
          <w:sz w:val="24"/>
          <w:szCs w:val="40"/>
        </w:rPr>
        <w:t xml:space="preserve">– Retard dans l’exécution des prestations (délai de démarrage des prestations, délai d’organisation des réunions, délai de transmission des livrables validés et notifiés par tout moyen) : </w:t>
      </w:r>
      <w:r w:rsidR="00D86C07" w:rsidRPr="00D86C07">
        <w:rPr>
          <w:b/>
          <w:bCs/>
          <w:sz w:val="24"/>
          <w:szCs w:val="40"/>
        </w:rPr>
        <w:t>1</w:t>
      </w:r>
      <w:r w:rsidRPr="0022452E">
        <w:rPr>
          <w:b/>
          <w:bCs/>
          <w:sz w:val="24"/>
          <w:szCs w:val="40"/>
        </w:rPr>
        <w:t>50 € HT par jour de retard</w:t>
      </w:r>
      <w:r w:rsidRPr="0022452E">
        <w:rPr>
          <w:sz w:val="24"/>
          <w:szCs w:val="40"/>
        </w:rPr>
        <w:t xml:space="preserve"> ;</w:t>
      </w:r>
    </w:p>
    <w:p w14:paraId="7995AC98" w14:textId="76270BA5" w:rsidR="0022452E" w:rsidRPr="0022452E" w:rsidRDefault="0022452E" w:rsidP="0022452E">
      <w:pPr>
        <w:pStyle w:val="Corpsdetexte"/>
        <w:spacing w:before="6"/>
        <w:jc w:val="both"/>
        <w:rPr>
          <w:sz w:val="24"/>
          <w:szCs w:val="40"/>
        </w:rPr>
      </w:pPr>
      <w:r w:rsidRPr="0022452E">
        <w:rPr>
          <w:sz w:val="24"/>
          <w:szCs w:val="40"/>
        </w:rPr>
        <w:t xml:space="preserve">– Absence à une réunion prévue contractuellement : </w:t>
      </w:r>
      <w:r w:rsidR="00D86C07" w:rsidRPr="00D86C07">
        <w:rPr>
          <w:b/>
          <w:bCs/>
          <w:sz w:val="24"/>
          <w:szCs w:val="40"/>
        </w:rPr>
        <w:t>1</w:t>
      </w:r>
      <w:r w:rsidRPr="0022452E">
        <w:rPr>
          <w:b/>
          <w:bCs/>
          <w:sz w:val="24"/>
          <w:szCs w:val="40"/>
        </w:rPr>
        <w:t>50 € HT par absence constatée</w:t>
      </w:r>
      <w:r w:rsidRPr="0022452E">
        <w:rPr>
          <w:sz w:val="24"/>
          <w:szCs w:val="40"/>
        </w:rPr>
        <w:t xml:space="preserve"> ;</w:t>
      </w:r>
    </w:p>
    <w:p w14:paraId="7E0B42E5" w14:textId="52F6BD57" w:rsidR="0022452E" w:rsidRDefault="0022452E" w:rsidP="0022452E">
      <w:pPr>
        <w:pStyle w:val="Corpsdetexte"/>
        <w:spacing w:before="6"/>
        <w:jc w:val="both"/>
        <w:rPr>
          <w:sz w:val="24"/>
          <w:szCs w:val="40"/>
        </w:rPr>
      </w:pPr>
      <w:r w:rsidRPr="0022452E">
        <w:rPr>
          <w:sz w:val="24"/>
          <w:szCs w:val="40"/>
        </w:rPr>
        <w:t xml:space="preserve">– Non-respect des engagements du Titulaire figurant dans son mémoire technique et repris dans les documents contractuels : </w:t>
      </w:r>
      <w:r w:rsidR="00D86C07" w:rsidRPr="00D86C07">
        <w:rPr>
          <w:b/>
          <w:bCs/>
          <w:sz w:val="24"/>
          <w:szCs w:val="40"/>
        </w:rPr>
        <w:t>1</w:t>
      </w:r>
      <w:r w:rsidRPr="0022452E">
        <w:rPr>
          <w:b/>
          <w:bCs/>
          <w:sz w:val="24"/>
          <w:szCs w:val="40"/>
        </w:rPr>
        <w:t>50 € HT par manquement constaté</w:t>
      </w:r>
      <w:r w:rsidRPr="0022452E">
        <w:rPr>
          <w:sz w:val="24"/>
          <w:szCs w:val="40"/>
        </w:rPr>
        <w:t>.</w:t>
      </w:r>
    </w:p>
    <w:p w14:paraId="0340F8AC" w14:textId="77777777" w:rsidR="0022452E" w:rsidRPr="0022452E" w:rsidRDefault="0022452E" w:rsidP="0022452E">
      <w:pPr>
        <w:pStyle w:val="Corpsdetexte"/>
        <w:spacing w:before="6"/>
        <w:jc w:val="both"/>
        <w:rPr>
          <w:sz w:val="24"/>
          <w:szCs w:val="40"/>
        </w:rPr>
      </w:pPr>
    </w:p>
    <w:p w14:paraId="111238D1" w14:textId="77777777" w:rsidR="0022452E" w:rsidRDefault="0022452E" w:rsidP="0022452E">
      <w:pPr>
        <w:pStyle w:val="Corpsdetexte"/>
        <w:spacing w:before="6"/>
        <w:jc w:val="both"/>
        <w:rPr>
          <w:sz w:val="24"/>
          <w:szCs w:val="40"/>
        </w:rPr>
      </w:pPr>
      <w:r w:rsidRPr="0022452E">
        <w:rPr>
          <w:sz w:val="24"/>
          <w:szCs w:val="40"/>
        </w:rPr>
        <w:t>Le délai s’entend en jours calendaires.</w:t>
      </w:r>
    </w:p>
    <w:p w14:paraId="78C49529" w14:textId="77777777" w:rsidR="00454326" w:rsidRPr="0022452E" w:rsidRDefault="00454326" w:rsidP="0022452E">
      <w:pPr>
        <w:pStyle w:val="Corpsdetexte"/>
        <w:spacing w:before="6"/>
        <w:jc w:val="both"/>
        <w:rPr>
          <w:sz w:val="24"/>
          <w:szCs w:val="40"/>
        </w:rPr>
      </w:pPr>
    </w:p>
    <w:p w14:paraId="031A5384" w14:textId="77777777" w:rsidR="0022452E" w:rsidRDefault="0022452E" w:rsidP="0022452E">
      <w:pPr>
        <w:pStyle w:val="Corpsdetexte"/>
        <w:spacing w:before="6"/>
        <w:jc w:val="both"/>
        <w:rPr>
          <w:sz w:val="24"/>
          <w:szCs w:val="40"/>
        </w:rPr>
      </w:pPr>
      <w:r w:rsidRPr="0022452E">
        <w:rPr>
          <w:sz w:val="24"/>
          <w:szCs w:val="40"/>
        </w:rPr>
        <w:t>Les pénalités commencent à courir le lendemain du jour où le délai contractuel d’exécution des prestations est expiré.</w:t>
      </w:r>
    </w:p>
    <w:p w14:paraId="24029B2A" w14:textId="77777777" w:rsidR="0022452E" w:rsidRDefault="0022452E" w:rsidP="0022452E">
      <w:pPr>
        <w:pStyle w:val="Corpsdetexte"/>
        <w:spacing w:before="6"/>
        <w:jc w:val="both"/>
        <w:rPr>
          <w:sz w:val="24"/>
          <w:szCs w:val="40"/>
        </w:rPr>
      </w:pPr>
      <w:r w:rsidRPr="0022452E">
        <w:rPr>
          <w:sz w:val="24"/>
          <w:szCs w:val="40"/>
        </w:rPr>
        <w:t>Les pénalités sont notifiées au Titulaire, qui dispose d’un délai de quinze (15) jours à compter de cette notification pour présenter ses observations.</w:t>
      </w:r>
    </w:p>
    <w:p w14:paraId="2A38A7AE" w14:textId="77777777" w:rsidR="00454326" w:rsidRPr="0022452E" w:rsidRDefault="00454326" w:rsidP="0022452E">
      <w:pPr>
        <w:pStyle w:val="Corpsdetexte"/>
        <w:spacing w:before="6"/>
        <w:jc w:val="both"/>
        <w:rPr>
          <w:sz w:val="24"/>
          <w:szCs w:val="40"/>
        </w:rPr>
      </w:pPr>
    </w:p>
    <w:p w14:paraId="1307542F" w14:textId="77777777" w:rsidR="0022452E" w:rsidRDefault="0022452E" w:rsidP="0022452E">
      <w:pPr>
        <w:pStyle w:val="Corpsdetexte"/>
        <w:spacing w:before="6"/>
        <w:jc w:val="both"/>
        <w:rPr>
          <w:sz w:val="24"/>
          <w:szCs w:val="40"/>
        </w:rPr>
      </w:pPr>
      <w:r w:rsidRPr="0022452E">
        <w:rPr>
          <w:sz w:val="24"/>
          <w:szCs w:val="40"/>
        </w:rPr>
        <w:t>Si le Titulaire démontre que les manquements constatés ne lui sont pas imputables, il peut être déchargé des pénalités correspondantes.</w:t>
      </w:r>
    </w:p>
    <w:p w14:paraId="520D1D8F" w14:textId="77777777" w:rsidR="00454326" w:rsidRPr="0022452E" w:rsidRDefault="00454326" w:rsidP="0022452E">
      <w:pPr>
        <w:pStyle w:val="Corpsdetexte"/>
        <w:spacing w:before="6"/>
        <w:jc w:val="both"/>
        <w:rPr>
          <w:sz w:val="24"/>
          <w:szCs w:val="40"/>
        </w:rPr>
      </w:pPr>
    </w:p>
    <w:p w14:paraId="65526C60" w14:textId="3BFF4D07" w:rsidR="0022452E" w:rsidRDefault="0022452E" w:rsidP="0022452E">
      <w:pPr>
        <w:pStyle w:val="Corpsdetexte"/>
        <w:spacing w:before="6"/>
        <w:jc w:val="both"/>
        <w:rPr>
          <w:sz w:val="24"/>
          <w:szCs w:val="40"/>
        </w:rPr>
      </w:pPr>
      <w:r w:rsidRPr="0022452E">
        <w:rPr>
          <w:sz w:val="24"/>
          <w:szCs w:val="40"/>
        </w:rPr>
        <w:t>À défaut d’observations dans ce délai, le Titulaire est réputé avoir accepté l’application des pénalités.</w:t>
      </w:r>
      <w:r w:rsidR="00454326">
        <w:rPr>
          <w:sz w:val="24"/>
          <w:szCs w:val="40"/>
        </w:rPr>
        <w:t xml:space="preserve"> </w:t>
      </w:r>
      <w:r w:rsidRPr="0022452E">
        <w:rPr>
          <w:sz w:val="24"/>
          <w:szCs w:val="40"/>
        </w:rPr>
        <w:t>Les pénalités sont déduites des sommes dues au Titulaire, sans qu’il soit nécessaire de procéder à une mise en demeure préalable.</w:t>
      </w:r>
    </w:p>
    <w:p w14:paraId="60F0EAE1" w14:textId="77777777" w:rsidR="00454326" w:rsidRPr="0022452E" w:rsidRDefault="00454326" w:rsidP="0022452E">
      <w:pPr>
        <w:pStyle w:val="Corpsdetexte"/>
        <w:spacing w:before="6"/>
        <w:jc w:val="both"/>
        <w:rPr>
          <w:sz w:val="24"/>
          <w:szCs w:val="40"/>
        </w:rPr>
      </w:pPr>
    </w:p>
    <w:p w14:paraId="26148E25" w14:textId="77777777" w:rsidR="0022452E" w:rsidRPr="0022452E" w:rsidRDefault="0022452E" w:rsidP="0022452E">
      <w:pPr>
        <w:pStyle w:val="Corpsdetexte"/>
        <w:spacing w:before="6"/>
        <w:jc w:val="both"/>
        <w:rPr>
          <w:sz w:val="24"/>
          <w:szCs w:val="40"/>
        </w:rPr>
      </w:pPr>
      <w:r w:rsidRPr="0022452E">
        <w:rPr>
          <w:sz w:val="24"/>
          <w:szCs w:val="40"/>
        </w:rPr>
        <w:t>Le montant total des pénalités ne peut excéder 20 % du montant total hors taxes du marché.</w:t>
      </w:r>
    </w:p>
    <w:p w14:paraId="7D9DF129" w14:textId="4F1A92DB" w:rsidR="0022452E" w:rsidRPr="0022452E" w:rsidRDefault="0022452E" w:rsidP="0022452E">
      <w:pPr>
        <w:pStyle w:val="Corpsdetexte"/>
        <w:spacing w:before="6"/>
        <w:jc w:val="both"/>
        <w:rPr>
          <w:sz w:val="24"/>
          <w:szCs w:val="40"/>
        </w:rPr>
      </w:pPr>
      <w:r w:rsidRPr="0022452E">
        <w:rPr>
          <w:sz w:val="24"/>
          <w:szCs w:val="40"/>
        </w:rPr>
        <w:t>En cas d’atteinte de ce plafond, la CFE se réserve le droit de résilier le marché, dans les conditions prévues à l’article 1</w:t>
      </w:r>
      <w:r w:rsidR="005428BA">
        <w:rPr>
          <w:sz w:val="24"/>
          <w:szCs w:val="40"/>
        </w:rPr>
        <w:t>4</w:t>
      </w:r>
      <w:r w:rsidRPr="0022452E">
        <w:rPr>
          <w:sz w:val="24"/>
          <w:szCs w:val="40"/>
        </w:rPr>
        <w:t xml:space="preserve"> du présent CCAP.</w:t>
      </w:r>
    </w:p>
    <w:p w14:paraId="05EAAF18" w14:textId="77777777" w:rsidR="0022452E" w:rsidRDefault="0022452E">
      <w:pPr>
        <w:pStyle w:val="Corpsdetexte"/>
        <w:spacing w:before="6"/>
        <w:ind w:left="0"/>
        <w:rPr>
          <w:sz w:val="24"/>
          <w:szCs w:val="40"/>
        </w:rPr>
      </w:pPr>
    </w:p>
    <w:p w14:paraId="6E51EA1C" w14:textId="458143D2" w:rsidR="004302A8" w:rsidRDefault="00BB7A5E">
      <w:pPr>
        <w:pStyle w:val="Corpsdetexte"/>
        <w:spacing w:before="6"/>
        <w:ind w:left="0"/>
        <w:rPr>
          <w:sz w:val="14"/>
        </w:rPr>
      </w:pPr>
      <w:r>
        <w:rPr>
          <w:noProof/>
          <w:sz w:val="14"/>
        </w:rPr>
        <mc:AlternateContent>
          <mc:Choice Requires="wps">
            <w:drawing>
              <wp:anchor distT="0" distB="0" distL="0" distR="0" simplePos="0" relativeHeight="251677696" behindDoc="1" locked="0" layoutInCell="1" allowOverlap="1" wp14:anchorId="3D95FA7E" wp14:editId="083A9AB3">
                <wp:simplePos x="0" y="0"/>
                <wp:positionH relativeFrom="page">
                  <wp:posOffset>843076</wp:posOffset>
                </wp:positionH>
                <wp:positionV relativeFrom="paragraph">
                  <wp:posOffset>128000</wp:posOffset>
                </wp:positionV>
                <wp:extent cx="5966460" cy="273050"/>
                <wp:effectExtent l="0" t="0" r="0" b="0"/>
                <wp:wrapTopAndBottom/>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6E3706CA" w14:textId="7A523EFB" w:rsidR="004302A8" w:rsidRPr="003A464D" w:rsidRDefault="00BB7A5E" w:rsidP="003A464D">
                            <w:pPr>
                              <w:pStyle w:val="Titre1"/>
                              <w:rPr>
                                <w:spacing w:val="11"/>
                              </w:rPr>
                            </w:pPr>
                            <w:bookmarkStart w:id="155" w:name="_bookmark37"/>
                            <w:bookmarkStart w:id="156" w:name="_Toc226712775"/>
                            <w:bookmarkEnd w:id="155"/>
                            <w:r w:rsidRPr="003A464D">
                              <w:rPr>
                                <w:spacing w:val="11"/>
                              </w:rPr>
                              <w:t>ARTICLE 1</w:t>
                            </w:r>
                            <w:r w:rsidR="00F66372">
                              <w:rPr>
                                <w:spacing w:val="11"/>
                              </w:rPr>
                              <w:t>4</w:t>
                            </w:r>
                            <w:r w:rsidRPr="003A464D">
                              <w:rPr>
                                <w:spacing w:val="11"/>
                              </w:rPr>
                              <w:t xml:space="preserve"> - RESILIATION</w:t>
                            </w:r>
                            <w:bookmarkEnd w:id="156"/>
                          </w:p>
                        </w:txbxContent>
                      </wps:txbx>
                      <wps:bodyPr wrap="square" lIns="0" tIns="0" rIns="0" bIns="0" rtlCol="0">
                        <a:noAutofit/>
                      </wps:bodyPr>
                    </wps:wsp>
                  </a:graphicData>
                </a:graphic>
              </wp:anchor>
            </w:drawing>
          </mc:Choice>
          <mc:Fallback>
            <w:pict>
              <v:shape w14:anchorId="3D95FA7E" id="Textbox 52" o:spid="_x0000_s1061" type="#_x0000_t202" style="position:absolute;margin-left:66.4pt;margin-top:10.1pt;width:469.8pt;height:21.5pt;z-index:-251638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" fillcolor="#4471c4" stroked="f">
                <v:textbox inset="0,0,0,0">
                  <w:txbxContent>
                    <w:p w14:paraId="6E3706CA" w14:textId="7A523EFB" w:rsidR="004302A8" w:rsidRPr="003A464D" w:rsidRDefault="00BB7A5E" w:rsidP="003A464D">
                      <w:pPr>
                        <w:pStyle w:val="Titre1"/>
                        <w:rPr>
                          <w:spacing w:val="11"/>
                        </w:rPr>
                      </w:pPr>
                      <w:bookmarkStart w:id="157" w:name="_bookmark37"/>
                      <w:bookmarkStart w:id="158" w:name="_Toc226712775"/>
                      <w:bookmarkEnd w:id="157"/>
                      <w:r w:rsidRPr="003A464D">
                        <w:rPr>
                          <w:spacing w:val="11"/>
                        </w:rPr>
                        <w:t>ARTICLE 1</w:t>
                      </w:r>
                      <w:r w:rsidR="00F66372">
                        <w:rPr>
                          <w:spacing w:val="11"/>
                        </w:rPr>
                        <w:t>4</w:t>
                      </w:r>
                      <w:r w:rsidRPr="003A464D">
                        <w:rPr>
                          <w:spacing w:val="11"/>
                        </w:rPr>
                        <w:t xml:space="preserve"> - RESILIATION</w:t>
                      </w:r>
                      <w:bookmarkEnd w:id="158"/>
                    </w:p>
                  </w:txbxContent>
                </v:textbox>
                <w10:wrap type="topAndBottom" anchorx="page"/>
              </v:shape>
            </w:pict>
          </mc:Fallback>
        </mc:AlternateContent>
      </w:r>
    </w:p>
    <w:p w14:paraId="6A5CA9EA" w14:textId="74D61A95" w:rsidR="001B6025" w:rsidRDefault="001B6025" w:rsidP="00CC66A9">
      <w:pPr>
        <w:pStyle w:val="Corpsdetexte"/>
        <w:spacing w:before="119"/>
        <w:ind w:right="135"/>
        <w:jc w:val="both"/>
      </w:pPr>
    </w:p>
    <w:p w14:paraId="54C6B7A5" w14:textId="77777777" w:rsidR="00CC66A9" w:rsidRPr="00DC0349" w:rsidRDefault="00CC66A9" w:rsidP="00CC66A9">
      <w:pPr>
        <w:spacing w:after="100" w:afterAutospacing="1"/>
        <w:jc w:val="both"/>
        <w:rPr>
          <w:color w:val="000000"/>
          <w:sz w:val="24"/>
          <w:szCs w:val="24"/>
          <w:lang w:eastAsia="fr-FR"/>
        </w:rPr>
      </w:pPr>
      <w:r>
        <w:rPr>
          <w:lang w:eastAsia="fr-FR"/>
        </w:rPr>
        <w:t>Par dérogation à l’article 39 du CCAG PI et s</w:t>
      </w:r>
      <w:r w:rsidRPr="00363C4F">
        <w:rPr>
          <w:lang w:eastAsia="fr-FR"/>
        </w:rPr>
        <w:t xml:space="preserve">auf cas de force majeure ou de circonstances exceptionnelles, le </w:t>
      </w:r>
      <w:r>
        <w:rPr>
          <w:lang w:eastAsia="fr-FR"/>
        </w:rPr>
        <w:t>Pouvoir Adjudicateur</w:t>
      </w:r>
      <w:r w:rsidRPr="00363C4F">
        <w:rPr>
          <w:lang w:eastAsia="fr-FR"/>
        </w:rPr>
        <w:t xml:space="preserve"> se réserve la possibilité de résilier le marché par lettre recommandée avec accusé de réception </w:t>
      </w:r>
      <w:r>
        <w:rPr>
          <w:lang w:eastAsia="fr-FR"/>
        </w:rPr>
        <w:t xml:space="preserve">pour les raisons suivantes : </w:t>
      </w:r>
    </w:p>
    <w:p w14:paraId="668015F9" w14:textId="77777777" w:rsidR="00CC66A9" w:rsidRPr="00DC0349" w:rsidRDefault="00CC66A9" w:rsidP="00CC66A9">
      <w:pPr>
        <w:adjustRightInd w:val="0"/>
        <w:spacing w:after="75"/>
        <w:jc w:val="both"/>
        <w:rPr>
          <w:lang w:eastAsia="fr-FR"/>
        </w:rPr>
      </w:pPr>
      <w:r w:rsidRPr="00DC0349">
        <w:rPr>
          <w:lang w:eastAsia="fr-FR"/>
        </w:rPr>
        <w:t xml:space="preserve">Le </w:t>
      </w:r>
      <w:r>
        <w:rPr>
          <w:lang w:eastAsia="fr-FR"/>
        </w:rPr>
        <w:t>Titulaire</w:t>
      </w:r>
      <w:r w:rsidRPr="00DC0349">
        <w:rPr>
          <w:lang w:eastAsia="fr-FR"/>
        </w:rPr>
        <w:t xml:space="preserve"> contrevient aux obligations légales ou réglementaires relatives au travail ou à la protection de l’environnement ; </w:t>
      </w:r>
    </w:p>
    <w:p w14:paraId="5AD7D3E9" w14:textId="77777777" w:rsidR="00CC66A9" w:rsidRPr="00DC0349" w:rsidRDefault="00CC66A9" w:rsidP="00CC66A9">
      <w:pPr>
        <w:adjustRightInd w:val="0"/>
        <w:spacing w:after="75"/>
        <w:jc w:val="both"/>
        <w:rPr>
          <w:lang w:eastAsia="fr-FR"/>
        </w:rPr>
      </w:pPr>
      <w:r w:rsidRPr="00DC0349">
        <w:rPr>
          <w:lang w:eastAsia="fr-FR"/>
        </w:rPr>
        <w:t xml:space="preserve">b) En cas de mauvais emploi ou d’utilisation abusive, de non-restitution ou de détérioration des moyens mis à la disposition du </w:t>
      </w:r>
      <w:r>
        <w:rPr>
          <w:lang w:eastAsia="fr-FR"/>
        </w:rPr>
        <w:t>Titulaire</w:t>
      </w:r>
      <w:r w:rsidRPr="00DC0349">
        <w:rPr>
          <w:lang w:eastAsia="fr-FR"/>
        </w:rPr>
        <w:t xml:space="preserve"> ; </w:t>
      </w:r>
    </w:p>
    <w:p w14:paraId="24E98569" w14:textId="77777777" w:rsidR="00CC66A9" w:rsidRPr="00DC0349" w:rsidRDefault="00CC66A9" w:rsidP="00CC66A9">
      <w:pPr>
        <w:adjustRightInd w:val="0"/>
        <w:spacing w:after="75"/>
        <w:jc w:val="both"/>
        <w:rPr>
          <w:lang w:eastAsia="fr-FR"/>
        </w:rPr>
      </w:pPr>
      <w:r w:rsidRPr="00DC0349">
        <w:rPr>
          <w:lang w:eastAsia="fr-FR"/>
        </w:rPr>
        <w:t xml:space="preserve">c) Le </w:t>
      </w:r>
      <w:r>
        <w:rPr>
          <w:lang w:eastAsia="fr-FR"/>
        </w:rPr>
        <w:t>Titulaire</w:t>
      </w:r>
      <w:r w:rsidRPr="00DC0349">
        <w:rPr>
          <w:lang w:eastAsia="fr-FR"/>
        </w:rPr>
        <w:t xml:space="preserve"> ne s’est pas acquitté de manière répétée de ses obligations contractuelles ou ne s’en est pas acquitté dans les délais contractuels ; </w:t>
      </w:r>
    </w:p>
    <w:p w14:paraId="2DAFD8F9" w14:textId="77777777" w:rsidR="00CC66A9" w:rsidRPr="00DC0349" w:rsidRDefault="00CC66A9" w:rsidP="00CC66A9">
      <w:pPr>
        <w:adjustRightInd w:val="0"/>
        <w:spacing w:after="75"/>
        <w:jc w:val="both"/>
        <w:rPr>
          <w:lang w:eastAsia="fr-FR"/>
        </w:rPr>
      </w:pPr>
      <w:r>
        <w:rPr>
          <w:lang w:eastAsia="fr-FR"/>
        </w:rPr>
        <w:t>d</w:t>
      </w:r>
      <w:r w:rsidRPr="00DC0349">
        <w:rPr>
          <w:lang w:eastAsia="fr-FR"/>
        </w:rPr>
        <w:t xml:space="preserve">) Le </w:t>
      </w:r>
      <w:r>
        <w:rPr>
          <w:lang w:eastAsia="fr-FR"/>
        </w:rPr>
        <w:t>Titulaire</w:t>
      </w:r>
      <w:r w:rsidRPr="00DC0349">
        <w:rPr>
          <w:lang w:eastAsia="fr-FR"/>
        </w:rPr>
        <w:t xml:space="preserve"> a sous-traité en contrevenant aux dispositions législatives et réglementaires relatives à la sous-traitance, ou s’il ne respecte pas les obligations relatives aux sous-traitants mentionnées au présent </w:t>
      </w:r>
      <w:r>
        <w:rPr>
          <w:lang w:eastAsia="fr-FR"/>
        </w:rPr>
        <w:t>marché</w:t>
      </w:r>
      <w:r w:rsidRPr="00DC0349">
        <w:rPr>
          <w:lang w:eastAsia="fr-FR"/>
        </w:rPr>
        <w:t xml:space="preserve"> ; </w:t>
      </w:r>
    </w:p>
    <w:p w14:paraId="4E239B67" w14:textId="77777777" w:rsidR="00CC66A9" w:rsidRPr="00DC0349" w:rsidRDefault="00CC66A9" w:rsidP="00CC66A9">
      <w:pPr>
        <w:adjustRightInd w:val="0"/>
        <w:spacing w:after="75"/>
        <w:jc w:val="both"/>
        <w:rPr>
          <w:lang w:eastAsia="fr-FR"/>
        </w:rPr>
      </w:pPr>
      <w:r>
        <w:rPr>
          <w:lang w:eastAsia="fr-FR"/>
        </w:rPr>
        <w:t>e</w:t>
      </w:r>
      <w:r w:rsidRPr="00DC0349">
        <w:rPr>
          <w:lang w:eastAsia="fr-FR"/>
        </w:rPr>
        <w:t xml:space="preserve">) Le </w:t>
      </w:r>
      <w:r>
        <w:rPr>
          <w:lang w:eastAsia="fr-FR"/>
        </w:rPr>
        <w:t>Titulaire</w:t>
      </w:r>
      <w:r w:rsidRPr="00DC0349">
        <w:rPr>
          <w:lang w:eastAsia="fr-FR"/>
        </w:rPr>
        <w:t xml:space="preserve"> n’a pas produit les attestations </w:t>
      </w:r>
      <w:r>
        <w:rPr>
          <w:lang w:eastAsia="fr-FR"/>
        </w:rPr>
        <w:t xml:space="preserve">portant sur les obligations fiscales, sociales et </w:t>
      </w:r>
      <w:r w:rsidRPr="00DC0349">
        <w:rPr>
          <w:lang w:eastAsia="fr-FR"/>
        </w:rPr>
        <w:t>d’assurances dans les conditions prévues au présent</w:t>
      </w:r>
      <w:r>
        <w:rPr>
          <w:lang w:eastAsia="fr-FR"/>
        </w:rPr>
        <w:t xml:space="preserve"> marché </w:t>
      </w:r>
      <w:r w:rsidRPr="00DC0349">
        <w:rPr>
          <w:lang w:eastAsia="fr-FR"/>
        </w:rPr>
        <w:t xml:space="preserve">; </w:t>
      </w:r>
    </w:p>
    <w:p w14:paraId="470D9B2E" w14:textId="77777777" w:rsidR="00CC66A9" w:rsidRPr="00DC0349" w:rsidRDefault="00CC66A9" w:rsidP="00CC66A9">
      <w:pPr>
        <w:adjustRightInd w:val="0"/>
        <w:spacing w:after="75"/>
        <w:jc w:val="both"/>
        <w:rPr>
          <w:lang w:eastAsia="fr-FR"/>
        </w:rPr>
      </w:pPr>
      <w:r>
        <w:rPr>
          <w:lang w:eastAsia="fr-FR"/>
        </w:rPr>
        <w:t>f</w:t>
      </w:r>
      <w:r w:rsidRPr="00DC0349">
        <w:rPr>
          <w:lang w:eastAsia="fr-FR"/>
        </w:rPr>
        <w:t xml:space="preserve">) Le </w:t>
      </w:r>
      <w:r>
        <w:rPr>
          <w:lang w:eastAsia="fr-FR"/>
        </w:rPr>
        <w:t>Titulaire</w:t>
      </w:r>
      <w:r w:rsidRPr="00DC0349">
        <w:rPr>
          <w:lang w:eastAsia="fr-FR"/>
        </w:rPr>
        <w:t xml:space="preserve"> déclare ne pas pouvoir exécuter ses engagements ; </w:t>
      </w:r>
    </w:p>
    <w:p w14:paraId="7007089A" w14:textId="77777777" w:rsidR="00CC66A9" w:rsidRPr="00DC0349" w:rsidRDefault="00CC66A9" w:rsidP="00CC66A9">
      <w:pPr>
        <w:adjustRightInd w:val="0"/>
        <w:spacing w:after="75"/>
        <w:jc w:val="both"/>
        <w:rPr>
          <w:lang w:eastAsia="fr-FR"/>
        </w:rPr>
      </w:pPr>
      <w:r>
        <w:rPr>
          <w:lang w:eastAsia="fr-FR"/>
        </w:rPr>
        <w:t>g</w:t>
      </w:r>
      <w:r w:rsidRPr="00DC0349">
        <w:rPr>
          <w:lang w:eastAsia="fr-FR"/>
        </w:rPr>
        <w:t xml:space="preserve">) Le </w:t>
      </w:r>
      <w:r>
        <w:rPr>
          <w:lang w:eastAsia="fr-FR"/>
        </w:rPr>
        <w:t>Titulaire</w:t>
      </w:r>
      <w:r w:rsidRPr="00DC0349">
        <w:rPr>
          <w:lang w:eastAsia="fr-FR"/>
        </w:rPr>
        <w:t xml:space="preserve"> ou le sous-traitant ne respecte pas les obligations relatives à la confidentialité ; </w:t>
      </w:r>
    </w:p>
    <w:p w14:paraId="58E1F46E" w14:textId="77777777" w:rsidR="00CC66A9" w:rsidRPr="00DC0349" w:rsidRDefault="00CC66A9" w:rsidP="00CC66A9">
      <w:pPr>
        <w:adjustRightInd w:val="0"/>
        <w:spacing w:after="75"/>
        <w:jc w:val="both"/>
        <w:rPr>
          <w:lang w:eastAsia="fr-FR"/>
        </w:rPr>
      </w:pPr>
      <w:r>
        <w:rPr>
          <w:lang w:eastAsia="fr-FR"/>
        </w:rPr>
        <w:t>h</w:t>
      </w:r>
      <w:r w:rsidRPr="00DC0349">
        <w:rPr>
          <w:lang w:eastAsia="fr-FR"/>
        </w:rPr>
        <w:t>) Postérieurement à la signature d</w:t>
      </w:r>
      <w:r>
        <w:rPr>
          <w:lang w:eastAsia="fr-FR"/>
        </w:rPr>
        <w:t>u marché</w:t>
      </w:r>
      <w:r w:rsidRPr="00DC0349">
        <w:rPr>
          <w:lang w:eastAsia="fr-FR"/>
        </w:rPr>
        <w:t xml:space="preserve">, le </w:t>
      </w:r>
      <w:r>
        <w:rPr>
          <w:lang w:eastAsia="fr-FR"/>
        </w:rPr>
        <w:t>Titulaire</w:t>
      </w:r>
      <w:r w:rsidRPr="00DC0349">
        <w:rPr>
          <w:lang w:eastAsia="fr-FR"/>
        </w:rPr>
        <w:t xml:space="preserve"> a fait l’objet d’une interdiction d’exercer toute profession industrielle ou commerciale ; </w:t>
      </w:r>
    </w:p>
    <w:p w14:paraId="6F6AFCCB" w14:textId="77777777" w:rsidR="00CC66A9" w:rsidRPr="00DC0349" w:rsidRDefault="00CC66A9" w:rsidP="00CC66A9">
      <w:pPr>
        <w:adjustRightInd w:val="0"/>
        <w:spacing w:after="75"/>
        <w:jc w:val="both"/>
        <w:rPr>
          <w:lang w:eastAsia="fr-FR"/>
        </w:rPr>
      </w:pPr>
      <w:r>
        <w:rPr>
          <w:lang w:eastAsia="fr-FR"/>
        </w:rPr>
        <w:t>i</w:t>
      </w:r>
      <w:r w:rsidRPr="00DC0349">
        <w:rPr>
          <w:lang w:eastAsia="fr-FR"/>
        </w:rPr>
        <w:t>) Postérieurement à la signature d</w:t>
      </w:r>
      <w:r>
        <w:rPr>
          <w:lang w:eastAsia="fr-FR"/>
        </w:rPr>
        <w:t>u marché</w:t>
      </w:r>
      <w:r w:rsidRPr="00DC0349">
        <w:rPr>
          <w:lang w:eastAsia="fr-FR"/>
        </w:rPr>
        <w:t xml:space="preserve">, les renseignements ou documents produits par le </w:t>
      </w:r>
      <w:r>
        <w:rPr>
          <w:lang w:eastAsia="fr-FR"/>
        </w:rPr>
        <w:t>Titulaire</w:t>
      </w:r>
      <w:r w:rsidRPr="00DC0349">
        <w:rPr>
          <w:lang w:eastAsia="fr-FR"/>
        </w:rPr>
        <w:t>, à l’appui de sa candidature ou exigés préalablement à l’attribution d</w:t>
      </w:r>
      <w:r>
        <w:rPr>
          <w:lang w:eastAsia="fr-FR"/>
        </w:rPr>
        <w:t>u marché</w:t>
      </w:r>
      <w:r w:rsidRPr="00DC0349">
        <w:rPr>
          <w:lang w:eastAsia="fr-FR"/>
        </w:rPr>
        <w:t xml:space="preserve">, s’avèrent inexacts ; </w:t>
      </w:r>
    </w:p>
    <w:p w14:paraId="7670F9F8" w14:textId="77777777" w:rsidR="00CC66A9" w:rsidRDefault="00CC66A9" w:rsidP="00CC66A9">
      <w:pPr>
        <w:adjustRightInd w:val="0"/>
        <w:jc w:val="both"/>
        <w:rPr>
          <w:lang w:eastAsia="fr-FR"/>
        </w:rPr>
      </w:pPr>
      <w:r>
        <w:rPr>
          <w:lang w:eastAsia="fr-FR"/>
        </w:rPr>
        <w:t>j</w:t>
      </w:r>
      <w:r w:rsidRPr="00DC0349">
        <w:rPr>
          <w:lang w:eastAsia="fr-FR"/>
        </w:rPr>
        <w:t xml:space="preserve">) lorsque le </w:t>
      </w:r>
      <w:r>
        <w:rPr>
          <w:lang w:eastAsia="fr-FR"/>
        </w:rPr>
        <w:t>Titulaire</w:t>
      </w:r>
      <w:r w:rsidRPr="00DC0349">
        <w:rPr>
          <w:lang w:eastAsia="fr-FR"/>
        </w:rPr>
        <w:t xml:space="preserve"> n’a pas répondu à deux sollicitations/demandes de l</w:t>
      </w:r>
      <w:r>
        <w:rPr>
          <w:lang w:eastAsia="fr-FR"/>
        </w:rPr>
        <w:t>a CFE</w:t>
      </w:r>
      <w:r w:rsidRPr="00DC0349">
        <w:rPr>
          <w:lang w:eastAsia="fr-FR"/>
        </w:rPr>
        <w:t xml:space="preserve">. </w:t>
      </w:r>
    </w:p>
    <w:p w14:paraId="57C20551" w14:textId="77777777" w:rsidR="00CC66A9" w:rsidRDefault="00CC66A9" w:rsidP="00CC66A9">
      <w:pPr>
        <w:adjustRightInd w:val="0"/>
        <w:rPr>
          <w:lang w:eastAsia="fr-FR"/>
        </w:rPr>
      </w:pPr>
    </w:p>
    <w:p w14:paraId="1A558C89" w14:textId="77777777" w:rsidR="00CC66A9" w:rsidRPr="00DC0349" w:rsidRDefault="00CC66A9" w:rsidP="00CC66A9">
      <w:pPr>
        <w:adjustRightInd w:val="0"/>
        <w:jc w:val="both"/>
        <w:rPr>
          <w:lang w:eastAsia="fr-FR"/>
        </w:rPr>
      </w:pPr>
      <w:r w:rsidRPr="003706A9">
        <w:rPr>
          <w:lang w:eastAsia="fr-FR"/>
        </w:rPr>
        <w:t xml:space="preserve">Le </w:t>
      </w:r>
      <w:r>
        <w:rPr>
          <w:lang w:eastAsia="fr-FR"/>
        </w:rPr>
        <w:t>Titulaire</w:t>
      </w:r>
      <w:r w:rsidRPr="003706A9">
        <w:rPr>
          <w:lang w:eastAsia="fr-FR"/>
        </w:rPr>
        <w:t xml:space="preserve"> ne peut prétendre au versement d’une quelconque indemnité pour réparer le préjudice qui résulterait pour lui de la résiliation pour faute. Il ne se verra notamment pas indemnisé de son manque à gagner, ni de tous les frais engagés par lui antérieurement à la résiliation en vue de la réalisation des prestations afférentes </w:t>
      </w:r>
      <w:r>
        <w:rPr>
          <w:lang w:eastAsia="fr-FR"/>
        </w:rPr>
        <w:t>au présent marché</w:t>
      </w:r>
      <w:r w:rsidRPr="003706A9">
        <w:rPr>
          <w:lang w:eastAsia="fr-FR"/>
        </w:rPr>
        <w:t xml:space="preserve">. La résiliation </w:t>
      </w:r>
      <w:r>
        <w:rPr>
          <w:lang w:eastAsia="fr-FR"/>
        </w:rPr>
        <w:t>du marché</w:t>
      </w:r>
      <w:r w:rsidRPr="003706A9">
        <w:rPr>
          <w:lang w:eastAsia="fr-FR"/>
        </w:rPr>
        <w:t xml:space="preserve"> ne fait pas obstacle à l’exercice des actions contentieuses qui pourraient être intentées contre le </w:t>
      </w:r>
      <w:r>
        <w:rPr>
          <w:lang w:eastAsia="fr-FR"/>
        </w:rPr>
        <w:t>Titulaire</w:t>
      </w:r>
      <w:r w:rsidRPr="003706A9">
        <w:rPr>
          <w:lang w:eastAsia="fr-FR"/>
        </w:rPr>
        <w:t>.</w:t>
      </w:r>
    </w:p>
    <w:p w14:paraId="5EFD1479" w14:textId="77777777" w:rsidR="00CC66A9" w:rsidRPr="00363C4F" w:rsidRDefault="00CC66A9" w:rsidP="00CC66A9">
      <w:pPr>
        <w:spacing w:before="100" w:beforeAutospacing="1" w:after="100" w:afterAutospacing="1"/>
        <w:jc w:val="both"/>
        <w:rPr>
          <w:lang w:eastAsia="fr-FR"/>
        </w:rPr>
      </w:pPr>
      <w:r w:rsidRPr="00363C4F">
        <w:rPr>
          <w:lang w:eastAsia="fr-FR"/>
        </w:rPr>
        <w:t xml:space="preserve">En cas de manquement à ses obligations contractuelles ou en cas de faute, le marché est résilié après mise en demeure du </w:t>
      </w:r>
      <w:r>
        <w:rPr>
          <w:lang w:eastAsia="fr-FR"/>
        </w:rPr>
        <w:t>Titulaire</w:t>
      </w:r>
      <w:r w:rsidRPr="00363C4F">
        <w:rPr>
          <w:lang w:eastAsia="fr-FR"/>
        </w:rPr>
        <w:t xml:space="preserve">, d’exécuter ses engagements, notifiée par écrit et assortie d’un délai. Si la mise en demeure est infructueuse, </w:t>
      </w:r>
      <w:r>
        <w:rPr>
          <w:lang w:eastAsia="fr-FR"/>
        </w:rPr>
        <w:t>le marché</w:t>
      </w:r>
      <w:r w:rsidRPr="00363C4F">
        <w:rPr>
          <w:lang w:eastAsia="fr-FR"/>
        </w:rPr>
        <w:t xml:space="preserve"> est résilié par le </w:t>
      </w:r>
      <w:r>
        <w:rPr>
          <w:lang w:eastAsia="fr-FR"/>
        </w:rPr>
        <w:t>Pouvoir Adjudicateur</w:t>
      </w:r>
      <w:r w:rsidRPr="00363C4F">
        <w:rPr>
          <w:lang w:eastAsia="fr-FR"/>
        </w:rPr>
        <w:t xml:space="preserve">, aux torts du </w:t>
      </w:r>
      <w:r>
        <w:rPr>
          <w:lang w:eastAsia="fr-FR"/>
        </w:rPr>
        <w:t>Titulaire</w:t>
      </w:r>
      <w:r w:rsidRPr="00363C4F">
        <w:rPr>
          <w:lang w:eastAsia="fr-FR"/>
        </w:rPr>
        <w:t xml:space="preserve">, sans que celui-ci puisse prétendre à </w:t>
      </w:r>
      <w:r>
        <w:rPr>
          <w:lang w:eastAsia="fr-FR"/>
        </w:rPr>
        <w:t xml:space="preserve">une </w:t>
      </w:r>
      <w:r w:rsidRPr="00363C4F">
        <w:rPr>
          <w:lang w:eastAsia="fr-FR"/>
        </w:rPr>
        <w:t>indemnité.</w:t>
      </w:r>
    </w:p>
    <w:p w14:paraId="2E074258" w14:textId="77777777" w:rsidR="00CC66A9" w:rsidRDefault="00CC66A9" w:rsidP="00CC66A9">
      <w:pPr>
        <w:spacing w:before="100" w:beforeAutospacing="1" w:after="100" w:afterAutospacing="1"/>
        <w:jc w:val="both"/>
        <w:rPr>
          <w:lang w:eastAsia="fr-FR"/>
        </w:rPr>
      </w:pPr>
      <w:r w:rsidRPr="00363C4F">
        <w:rPr>
          <w:lang w:eastAsia="fr-FR"/>
        </w:rPr>
        <w:t>A défaut d’indication du délai, le prestataire dispose d’un mois à compter de la notification de la mise en demeure, pour satisfaire aux obligations de celle-ci ou pour présenter ses observations.</w:t>
      </w:r>
    </w:p>
    <w:p w14:paraId="58E99887" w14:textId="77777777" w:rsidR="002C38C8" w:rsidRDefault="002C38C8" w:rsidP="001B6025">
      <w:pPr>
        <w:pStyle w:val="Corpsdetexte"/>
        <w:spacing w:before="119"/>
        <w:ind w:right="135"/>
        <w:jc w:val="both"/>
      </w:pPr>
    </w:p>
    <w:p w14:paraId="4E766849" w14:textId="77777777" w:rsidR="009106E7" w:rsidRPr="001B6025" w:rsidRDefault="009106E7" w:rsidP="001B6025">
      <w:pPr>
        <w:pStyle w:val="Corpsdetexte"/>
        <w:spacing w:before="119"/>
        <w:ind w:right="135"/>
        <w:jc w:val="both"/>
      </w:pPr>
    </w:p>
    <w:p w14:paraId="7C1BF42C" w14:textId="2870D31C" w:rsidR="004302A8" w:rsidRDefault="00BB7A5E">
      <w:pPr>
        <w:pStyle w:val="Corpsdetexte"/>
        <w:spacing w:before="5"/>
        <w:ind w:left="0"/>
        <w:rPr>
          <w:sz w:val="14"/>
        </w:rPr>
      </w:pPr>
      <w:r>
        <w:rPr>
          <w:noProof/>
          <w:sz w:val="14"/>
        </w:rPr>
        <w:lastRenderedPageBreak/>
        <mc:AlternateContent>
          <mc:Choice Requires="wps">
            <w:drawing>
              <wp:anchor distT="0" distB="0" distL="0" distR="0" simplePos="0" relativeHeight="251678720" behindDoc="1" locked="0" layoutInCell="1" allowOverlap="1" wp14:anchorId="4559165D" wp14:editId="4B4D89BC">
                <wp:simplePos x="0" y="0"/>
                <wp:positionH relativeFrom="page">
                  <wp:posOffset>843076</wp:posOffset>
                </wp:positionH>
                <wp:positionV relativeFrom="paragraph">
                  <wp:posOffset>127433</wp:posOffset>
                </wp:positionV>
                <wp:extent cx="5966460" cy="273685"/>
                <wp:effectExtent l="0" t="0" r="0" b="0"/>
                <wp:wrapTopAndBottom/>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685"/>
                        </a:xfrm>
                        <a:prstGeom prst="rect">
                          <a:avLst/>
                        </a:prstGeom>
                        <a:solidFill>
                          <a:srgbClr val="4471C4"/>
                        </a:solidFill>
                      </wps:spPr>
                      <wps:txbx>
                        <w:txbxContent>
                          <w:p w14:paraId="0725C58D" w14:textId="05A0CDA5" w:rsidR="004302A8" w:rsidRPr="003A464D" w:rsidRDefault="00BB7A5E" w:rsidP="003A464D">
                            <w:pPr>
                              <w:pStyle w:val="Titre1"/>
                              <w:rPr>
                                <w:spacing w:val="11"/>
                              </w:rPr>
                            </w:pPr>
                            <w:bookmarkStart w:id="159" w:name="_bookmark38"/>
                            <w:bookmarkStart w:id="160" w:name="_Toc226712776"/>
                            <w:bookmarkEnd w:id="159"/>
                            <w:r w:rsidRPr="003A464D">
                              <w:rPr>
                                <w:spacing w:val="11"/>
                              </w:rPr>
                              <w:t>ARTICLE 1</w:t>
                            </w:r>
                            <w:r w:rsidR="00F66372">
                              <w:rPr>
                                <w:spacing w:val="11"/>
                              </w:rPr>
                              <w:t>5</w:t>
                            </w:r>
                            <w:r w:rsidRPr="003A464D">
                              <w:rPr>
                                <w:spacing w:val="11"/>
                              </w:rPr>
                              <w:t xml:space="preserve"> - EXECUTION AUX FRAIS ET RISQUES DU TITULAIRE</w:t>
                            </w:r>
                            <w:bookmarkEnd w:id="160"/>
                          </w:p>
                        </w:txbxContent>
                      </wps:txbx>
                      <wps:bodyPr wrap="square" lIns="0" tIns="0" rIns="0" bIns="0" rtlCol="0">
                        <a:noAutofit/>
                      </wps:bodyPr>
                    </wps:wsp>
                  </a:graphicData>
                </a:graphic>
              </wp:anchor>
            </w:drawing>
          </mc:Choice>
          <mc:Fallback>
            <w:pict>
              <v:shape w14:anchorId="4559165D" id="Textbox 53" o:spid="_x0000_s1062" type="#_x0000_t202" style="position:absolute;margin-left:66.4pt;margin-top:10.05pt;width:469.8pt;height:21.55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" fillcolor="#4471c4" stroked="f">
                <v:textbox inset="0,0,0,0">
                  <w:txbxContent>
                    <w:p w14:paraId="0725C58D" w14:textId="05A0CDA5" w:rsidR="004302A8" w:rsidRPr="003A464D" w:rsidRDefault="00BB7A5E" w:rsidP="003A464D">
                      <w:pPr>
                        <w:pStyle w:val="Titre1"/>
                        <w:rPr>
                          <w:spacing w:val="11"/>
                        </w:rPr>
                      </w:pPr>
                      <w:bookmarkStart w:id="161" w:name="_bookmark38"/>
                      <w:bookmarkStart w:id="162" w:name="_Toc226712776"/>
                      <w:bookmarkEnd w:id="161"/>
                      <w:r w:rsidRPr="003A464D">
                        <w:rPr>
                          <w:spacing w:val="11"/>
                        </w:rPr>
                        <w:t>ARTICLE 1</w:t>
                      </w:r>
                      <w:r w:rsidR="00F66372">
                        <w:rPr>
                          <w:spacing w:val="11"/>
                        </w:rPr>
                        <w:t>5</w:t>
                      </w:r>
                      <w:r w:rsidRPr="003A464D">
                        <w:rPr>
                          <w:spacing w:val="11"/>
                        </w:rPr>
                        <w:t xml:space="preserve"> - EXECUTION AUX FRAIS ET RISQUES DU TITULAIRE</w:t>
                      </w:r>
                      <w:bookmarkEnd w:id="162"/>
                    </w:p>
                  </w:txbxContent>
                </v:textbox>
                <w10:wrap type="topAndBottom" anchorx="page"/>
              </v:shape>
            </w:pict>
          </mc:Fallback>
        </mc:AlternateContent>
      </w:r>
    </w:p>
    <w:p w14:paraId="46FC73E0" w14:textId="77777777" w:rsidR="00CC66A9" w:rsidRDefault="00CC66A9" w:rsidP="00CC66A9">
      <w:pPr>
        <w:pStyle w:val="Corpsdetexte"/>
        <w:spacing w:before="5"/>
        <w:jc w:val="both"/>
      </w:pPr>
    </w:p>
    <w:p w14:paraId="2235C0B8" w14:textId="03FE1F1E" w:rsidR="00CC66A9" w:rsidRPr="00CC66A9" w:rsidRDefault="00CC66A9" w:rsidP="00CC66A9">
      <w:pPr>
        <w:pStyle w:val="Corpsdetexte"/>
        <w:spacing w:before="5"/>
        <w:jc w:val="both"/>
      </w:pPr>
      <w:r w:rsidRPr="00CC66A9">
        <w:t>Le Titulaire est tenu de respecter les délais et obligations contractuelles prévus par le marché.</w:t>
      </w:r>
    </w:p>
    <w:p w14:paraId="032F0E0B" w14:textId="77777777" w:rsidR="00CC66A9" w:rsidRPr="00CC66A9" w:rsidRDefault="00CC66A9" w:rsidP="00CC66A9">
      <w:pPr>
        <w:pStyle w:val="Corpsdetexte"/>
        <w:spacing w:before="5"/>
        <w:jc w:val="both"/>
      </w:pPr>
      <w:r w:rsidRPr="00CC66A9">
        <w:t>Si le Titulaire se trouve dans l’impossibilité d’exécuter tout ou partie des prestations pour quelque raison que ce soit, il en informe immédiatement la CFE.</w:t>
      </w:r>
    </w:p>
    <w:p w14:paraId="49D44F6F" w14:textId="77777777" w:rsidR="00CC66A9" w:rsidRPr="00CC66A9" w:rsidRDefault="00CC66A9" w:rsidP="00CC66A9">
      <w:pPr>
        <w:pStyle w:val="Corpsdetexte"/>
        <w:spacing w:before="5"/>
        <w:jc w:val="both"/>
      </w:pPr>
    </w:p>
    <w:p w14:paraId="3F3A5C24" w14:textId="77777777" w:rsidR="00CC66A9" w:rsidRPr="00CC66A9" w:rsidRDefault="00CC66A9" w:rsidP="00CC66A9">
      <w:pPr>
        <w:pStyle w:val="Corpsdetexte"/>
        <w:spacing w:before="5"/>
        <w:jc w:val="both"/>
      </w:pPr>
      <w:r w:rsidRPr="00CC66A9">
        <w:t>Conformément aux dispositions de l’article 39 du CCAG-PI, l’Acheteur peut faire procéder par un tiers à l’exécution des prestations prévues au marché aux frais et risques du Titulaire :</w:t>
      </w:r>
    </w:p>
    <w:p w14:paraId="3CEDA7FF" w14:textId="77777777" w:rsidR="00CC66A9" w:rsidRPr="00CC66A9" w:rsidRDefault="00CC66A9" w:rsidP="00CC66A9">
      <w:pPr>
        <w:pStyle w:val="Corpsdetexte"/>
        <w:numPr>
          <w:ilvl w:val="0"/>
          <w:numId w:val="49"/>
        </w:numPr>
        <w:spacing w:before="5"/>
        <w:jc w:val="both"/>
      </w:pPr>
      <w:proofErr w:type="gramStart"/>
      <w:r w:rsidRPr="00CC66A9">
        <w:t>soit</w:t>
      </w:r>
      <w:proofErr w:type="gramEnd"/>
      <w:r w:rsidRPr="00CC66A9">
        <w:t xml:space="preserve"> lorsque le Titulaire n’a pas déféré à une mise en demeure de se conformer aux stipulations du marché ou aux ordres de service, ou en cas d’inexécution par celui-ci d’une prestation qui, par sa nature, ne peut souffrir aucun retard ; </w:t>
      </w:r>
    </w:p>
    <w:p w14:paraId="0452C718" w14:textId="77777777" w:rsidR="00CC66A9" w:rsidRPr="00CC66A9" w:rsidRDefault="00CC66A9" w:rsidP="00CC66A9">
      <w:pPr>
        <w:pStyle w:val="Corpsdetexte"/>
        <w:numPr>
          <w:ilvl w:val="0"/>
          <w:numId w:val="49"/>
        </w:numPr>
        <w:spacing w:before="5"/>
        <w:jc w:val="both"/>
      </w:pPr>
      <w:proofErr w:type="gramStart"/>
      <w:r w:rsidRPr="00CC66A9">
        <w:t>soit</w:t>
      </w:r>
      <w:proofErr w:type="gramEnd"/>
      <w:r w:rsidRPr="00CC66A9">
        <w:t xml:space="preserve"> en cas de résiliation du marché pour faute du Titulaire, à la condition que la décision de résiliation le mentionne expressément. </w:t>
      </w:r>
    </w:p>
    <w:p w14:paraId="76AC94F2" w14:textId="77777777" w:rsidR="00CC66A9" w:rsidRPr="00CC66A9" w:rsidRDefault="00CC66A9" w:rsidP="00CC66A9">
      <w:pPr>
        <w:pStyle w:val="Corpsdetexte"/>
        <w:spacing w:before="5"/>
        <w:jc w:val="both"/>
      </w:pPr>
      <w:r w:rsidRPr="00CC66A9">
        <w:t>La décision de faire exécuter les prestations par un tiers, en lieu et place du Titulaire, est notifiée au Titulaire par la CFE.</w:t>
      </w:r>
    </w:p>
    <w:p w14:paraId="7F18EEB0" w14:textId="77777777" w:rsidR="00CC66A9" w:rsidRPr="00CC66A9" w:rsidRDefault="00CC66A9" w:rsidP="00CC66A9">
      <w:pPr>
        <w:pStyle w:val="Corpsdetexte"/>
        <w:spacing w:before="5"/>
        <w:jc w:val="both"/>
      </w:pPr>
    </w:p>
    <w:p w14:paraId="55DAEEB7" w14:textId="77777777" w:rsidR="00CC66A9" w:rsidRPr="00CC66A9" w:rsidRDefault="00CC66A9" w:rsidP="00CC66A9">
      <w:pPr>
        <w:pStyle w:val="Corpsdetexte"/>
        <w:spacing w:before="5"/>
        <w:jc w:val="both"/>
      </w:pPr>
      <w:r w:rsidRPr="00CC66A9">
        <w:t>Sous réserve que les prestations ne soient pas entièrement exécutées, le Titulaire peut être autorisé par ordre de service à reprendre l’exécution des prestations s’il justifie des moyens nécessaires à cette fin dans le délai prévu par les documents particuliers du marché ou, à défaut, dans un délai de trois (3) mois suivant la notification de la décision d’exécution aux frais et risques.</w:t>
      </w:r>
    </w:p>
    <w:p w14:paraId="4B04C469" w14:textId="77777777" w:rsidR="00CC66A9" w:rsidRPr="00CC66A9" w:rsidRDefault="00CC66A9" w:rsidP="00CC66A9">
      <w:pPr>
        <w:pStyle w:val="Corpsdetexte"/>
        <w:spacing w:before="5"/>
        <w:jc w:val="both"/>
      </w:pPr>
      <w:r w:rsidRPr="00CC66A9">
        <w:t>S’il n’a pas été autorisé à reprendre l’exécution du marché dans ce délai, le marché est résilié pour faute du Titulaire.</w:t>
      </w:r>
    </w:p>
    <w:p w14:paraId="10EFD97F" w14:textId="77777777" w:rsidR="00CC66A9" w:rsidRPr="00CC66A9" w:rsidRDefault="00CC66A9" w:rsidP="00CC66A9">
      <w:pPr>
        <w:pStyle w:val="Corpsdetexte"/>
        <w:spacing w:before="5"/>
        <w:jc w:val="both"/>
      </w:pPr>
      <w:r w:rsidRPr="00CC66A9">
        <w:t>Lorsqu’il n’est pas possible à la CFE de se procurer, dans des conditions acceptables, des prestations exactement conformes à celles prévues dans les documents du marché, elle peut leur substituer des prestations équivalentes.</w:t>
      </w:r>
    </w:p>
    <w:p w14:paraId="171C5B7B" w14:textId="77777777" w:rsidR="00CC66A9" w:rsidRPr="00CC66A9" w:rsidRDefault="00CC66A9" w:rsidP="00CC66A9">
      <w:pPr>
        <w:pStyle w:val="Corpsdetexte"/>
        <w:spacing w:before="5"/>
        <w:jc w:val="both"/>
      </w:pPr>
    </w:p>
    <w:p w14:paraId="5C779F72" w14:textId="77777777" w:rsidR="00CC66A9" w:rsidRPr="00CC66A9" w:rsidRDefault="00CC66A9" w:rsidP="00CC66A9">
      <w:pPr>
        <w:pStyle w:val="Corpsdetexte"/>
        <w:spacing w:before="5"/>
        <w:jc w:val="both"/>
      </w:pPr>
      <w:r w:rsidRPr="00CC66A9">
        <w:t>Le Titulaire du marché résilié n’est pas admis à prendre part, ni directement ni indirectement, à l’exécution des prestations réalisées à ses frais et risques. Il doit toutefois fournir toutes les informations et moyens utiles recueillis dans le cadre de l’exécution du marché initial et nécessaires à l’exécution du marché de substitution. Ce marché de substitution est transmis pour information au Titulaire défaillant.</w:t>
      </w:r>
    </w:p>
    <w:p w14:paraId="742CCF19" w14:textId="77777777" w:rsidR="00CC66A9" w:rsidRPr="00CC66A9" w:rsidRDefault="00CC66A9" w:rsidP="00CC66A9">
      <w:pPr>
        <w:pStyle w:val="Corpsdetexte"/>
        <w:spacing w:before="5"/>
        <w:jc w:val="both"/>
      </w:pPr>
      <w:r w:rsidRPr="00CC66A9">
        <w:t>L’augmentation des dépenses résultant de l’exécution des prestations aux frais et risques du Titulaire, par rapport aux prix du marché initial, est supportée par le Titulaire. La diminution éventuelle des dépenses ne lui profite pas.</w:t>
      </w:r>
    </w:p>
    <w:p w14:paraId="7611E77E" w14:textId="77777777" w:rsidR="00CC66A9" w:rsidRPr="00CC66A9" w:rsidRDefault="00CC66A9" w:rsidP="00CC66A9">
      <w:pPr>
        <w:pStyle w:val="Corpsdetexte"/>
        <w:spacing w:before="5"/>
        <w:jc w:val="both"/>
      </w:pPr>
      <w:r w:rsidRPr="00CC66A9">
        <w:t>Par dérogation aux dispositions du CCAG-PI, en cas de résiliation du marché prononcée aux torts du Titulaire, les frais mis à la charge de celui-ci comprennent notamment :</w:t>
      </w:r>
    </w:p>
    <w:p w14:paraId="27EABEE4" w14:textId="77777777" w:rsidR="00CC66A9" w:rsidRPr="00CC66A9" w:rsidRDefault="00CC66A9" w:rsidP="00CC66A9">
      <w:pPr>
        <w:pStyle w:val="Corpsdetexte"/>
        <w:numPr>
          <w:ilvl w:val="0"/>
          <w:numId w:val="50"/>
        </w:numPr>
        <w:spacing w:before="5"/>
        <w:jc w:val="both"/>
      </w:pPr>
      <w:proofErr w:type="gramStart"/>
      <w:r w:rsidRPr="00CC66A9">
        <w:t>les</w:t>
      </w:r>
      <w:proofErr w:type="gramEnd"/>
      <w:r w:rsidRPr="00CC66A9">
        <w:t xml:space="preserve"> surcoûts engendrés par la procédure de passation d’un nouveau marché, </w:t>
      </w:r>
    </w:p>
    <w:p w14:paraId="73A9FCE1" w14:textId="77777777" w:rsidR="00CC66A9" w:rsidRPr="00CC66A9" w:rsidRDefault="00CC66A9" w:rsidP="00CC66A9">
      <w:pPr>
        <w:pStyle w:val="Corpsdetexte"/>
        <w:numPr>
          <w:ilvl w:val="0"/>
          <w:numId w:val="50"/>
        </w:numPr>
        <w:spacing w:before="5"/>
        <w:jc w:val="both"/>
      </w:pPr>
      <w:proofErr w:type="gramStart"/>
      <w:r w:rsidRPr="00CC66A9">
        <w:t>ainsi</w:t>
      </w:r>
      <w:proofErr w:type="gramEnd"/>
      <w:r w:rsidRPr="00CC66A9">
        <w:t xml:space="preserve"> que le surcoût résultant de l’exécution des prestations par un tiers dans l’attente de la notification d’un nouveau marché.</w:t>
      </w:r>
    </w:p>
    <w:p w14:paraId="1B1E26B4" w14:textId="77777777" w:rsidR="009106E7" w:rsidRDefault="009106E7">
      <w:pPr>
        <w:pStyle w:val="Corpsdetexte"/>
        <w:spacing w:before="200"/>
        <w:ind w:left="0"/>
        <w:rPr>
          <w:sz w:val="20"/>
        </w:rPr>
      </w:pPr>
    </w:p>
    <w:p w14:paraId="4720970C" w14:textId="77777777" w:rsidR="009106E7" w:rsidRDefault="009106E7">
      <w:pPr>
        <w:pStyle w:val="Corpsdetexte"/>
        <w:spacing w:before="200"/>
        <w:ind w:left="0"/>
        <w:rPr>
          <w:sz w:val="20"/>
        </w:rPr>
      </w:pPr>
    </w:p>
    <w:p w14:paraId="2D784F10" w14:textId="77777777" w:rsidR="009106E7" w:rsidRDefault="009106E7">
      <w:pPr>
        <w:pStyle w:val="Corpsdetexte"/>
        <w:spacing w:before="200"/>
        <w:ind w:left="0"/>
        <w:rPr>
          <w:sz w:val="20"/>
        </w:rPr>
      </w:pPr>
    </w:p>
    <w:p w14:paraId="273DA016" w14:textId="77777777" w:rsidR="009106E7" w:rsidRDefault="009106E7">
      <w:pPr>
        <w:pStyle w:val="Corpsdetexte"/>
        <w:spacing w:before="200"/>
        <w:ind w:left="0"/>
        <w:rPr>
          <w:sz w:val="20"/>
        </w:rPr>
      </w:pPr>
    </w:p>
    <w:p w14:paraId="024A623B" w14:textId="77777777" w:rsidR="009106E7" w:rsidRDefault="009106E7">
      <w:pPr>
        <w:pStyle w:val="Corpsdetexte"/>
        <w:spacing w:before="200"/>
        <w:ind w:left="0"/>
        <w:rPr>
          <w:sz w:val="20"/>
        </w:rPr>
      </w:pPr>
    </w:p>
    <w:p w14:paraId="77CA3820" w14:textId="77777777" w:rsidR="009106E7" w:rsidRDefault="009106E7">
      <w:pPr>
        <w:pStyle w:val="Corpsdetexte"/>
        <w:spacing w:before="200"/>
        <w:ind w:left="0"/>
        <w:rPr>
          <w:sz w:val="20"/>
        </w:rPr>
      </w:pPr>
    </w:p>
    <w:p w14:paraId="33202D94" w14:textId="77777777" w:rsidR="009106E7" w:rsidRDefault="009106E7">
      <w:pPr>
        <w:pStyle w:val="Corpsdetexte"/>
        <w:spacing w:before="200"/>
        <w:ind w:left="0"/>
        <w:rPr>
          <w:sz w:val="20"/>
        </w:rPr>
      </w:pPr>
    </w:p>
    <w:p w14:paraId="715D1FB9" w14:textId="23D81166" w:rsidR="004302A8" w:rsidRDefault="00BB7A5E">
      <w:pPr>
        <w:pStyle w:val="Corpsdetexte"/>
        <w:spacing w:before="200"/>
        <w:ind w:left="0"/>
        <w:rPr>
          <w:sz w:val="20"/>
        </w:rPr>
      </w:pPr>
      <w:r>
        <w:rPr>
          <w:noProof/>
          <w:sz w:val="20"/>
        </w:rPr>
        <w:lastRenderedPageBreak/>
        <mc:AlternateContent>
          <mc:Choice Requires="wps">
            <w:drawing>
              <wp:anchor distT="0" distB="0" distL="0" distR="0" simplePos="0" relativeHeight="251680768" behindDoc="1" locked="0" layoutInCell="1" allowOverlap="1" wp14:anchorId="3B9DF2B9" wp14:editId="28218A03">
                <wp:simplePos x="0" y="0"/>
                <wp:positionH relativeFrom="page">
                  <wp:posOffset>843076</wp:posOffset>
                </wp:positionH>
                <wp:positionV relativeFrom="paragraph">
                  <wp:posOffset>297432</wp:posOffset>
                </wp:positionV>
                <wp:extent cx="5966460" cy="273050"/>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70A7F3CD" w14:textId="1B6F0931" w:rsidR="004302A8" w:rsidRPr="003A464D" w:rsidRDefault="00BB7A5E" w:rsidP="003A464D">
                            <w:pPr>
                              <w:pStyle w:val="Titre1"/>
                              <w:rPr>
                                <w:spacing w:val="11"/>
                              </w:rPr>
                            </w:pPr>
                            <w:bookmarkStart w:id="163" w:name="_bookmark40"/>
                            <w:bookmarkStart w:id="164" w:name="_Toc226712777"/>
                            <w:bookmarkEnd w:id="163"/>
                            <w:r w:rsidRPr="003A464D">
                              <w:rPr>
                                <w:spacing w:val="11"/>
                              </w:rPr>
                              <w:t>ARTICLE 1</w:t>
                            </w:r>
                            <w:r w:rsidR="00F66372">
                              <w:rPr>
                                <w:spacing w:val="11"/>
                              </w:rPr>
                              <w:t>6</w:t>
                            </w:r>
                            <w:r w:rsidRPr="003A464D">
                              <w:rPr>
                                <w:spacing w:val="11"/>
                              </w:rPr>
                              <w:t xml:space="preserve"> - REGLEMENT DES DIFFERENDS</w:t>
                            </w:r>
                            <w:bookmarkEnd w:id="164"/>
                          </w:p>
                        </w:txbxContent>
                      </wps:txbx>
                      <wps:bodyPr wrap="square" lIns="0" tIns="0" rIns="0" bIns="0" rtlCol="0">
                        <a:noAutofit/>
                      </wps:bodyPr>
                    </wps:wsp>
                  </a:graphicData>
                </a:graphic>
              </wp:anchor>
            </w:drawing>
          </mc:Choice>
          <mc:Fallback>
            <w:pict>
              <v:shape w14:anchorId="3B9DF2B9" id="Textbox 55" o:spid="_x0000_s1063" type="#_x0000_t202" style="position:absolute;margin-left:66.4pt;margin-top:23.4pt;width:469.8pt;height:21.5pt;z-index:-251635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" fillcolor="#4471c4" stroked="f">
                <v:textbox inset="0,0,0,0">
                  <w:txbxContent>
                    <w:p w14:paraId="70A7F3CD" w14:textId="1B6F0931" w:rsidR="004302A8" w:rsidRPr="003A464D" w:rsidRDefault="00BB7A5E" w:rsidP="003A464D">
                      <w:pPr>
                        <w:pStyle w:val="Titre1"/>
                        <w:rPr>
                          <w:spacing w:val="11"/>
                        </w:rPr>
                      </w:pPr>
                      <w:bookmarkStart w:id="165" w:name="_bookmark40"/>
                      <w:bookmarkStart w:id="166" w:name="_Toc226712777"/>
                      <w:bookmarkEnd w:id="165"/>
                      <w:r w:rsidRPr="003A464D">
                        <w:rPr>
                          <w:spacing w:val="11"/>
                        </w:rPr>
                        <w:t>ARTICLE 1</w:t>
                      </w:r>
                      <w:r w:rsidR="00F66372">
                        <w:rPr>
                          <w:spacing w:val="11"/>
                        </w:rPr>
                        <w:t>6</w:t>
                      </w:r>
                      <w:r w:rsidRPr="003A464D">
                        <w:rPr>
                          <w:spacing w:val="11"/>
                        </w:rPr>
                        <w:t xml:space="preserve"> - REGLEMENT DES DIFFERENDS</w:t>
                      </w:r>
                      <w:bookmarkEnd w:id="166"/>
                    </w:p>
                  </w:txbxContent>
                </v:textbox>
                <w10:wrap type="topAndBottom" anchorx="page"/>
              </v:shape>
            </w:pict>
          </mc:Fallback>
        </mc:AlternateContent>
      </w:r>
    </w:p>
    <w:p w14:paraId="5A0A9929" w14:textId="77777777" w:rsidR="00454326" w:rsidRPr="00454326" w:rsidRDefault="00454326" w:rsidP="00454326">
      <w:pPr>
        <w:pStyle w:val="Corpsdetexte"/>
        <w:spacing w:before="268"/>
        <w:ind w:right="135"/>
        <w:jc w:val="both"/>
      </w:pPr>
      <w:r w:rsidRPr="00454326">
        <w:t xml:space="preserve">Conformément à l’article 37 du </w:t>
      </w:r>
      <w:r w:rsidRPr="00454326">
        <w:rPr>
          <w:b/>
          <w:bCs/>
        </w:rPr>
        <w:t>CCAG-PI</w:t>
      </w:r>
      <w:r w:rsidRPr="00454326">
        <w:t>, les parties s’efforcent de régler à l’amiable tout différend relatif à l’interprétation des stipulations du marché ou à l’exécution des prestations qui en sont l’objet.</w:t>
      </w:r>
    </w:p>
    <w:p w14:paraId="63A29647" w14:textId="77777777" w:rsidR="00454326" w:rsidRPr="00454326" w:rsidRDefault="00454326" w:rsidP="00454326">
      <w:pPr>
        <w:pStyle w:val="Corpsdetexte"/>
        <w:spacing w:before="268"/>
        <w:ind w:right="135"/>
        <w:jc w:val="both"/>
      </w:pPr>
      <w:r w:rsidRPr="00454326">
        <w:t xml:space="preserve">En cas de litige, </w:t>
      </w:r>
      <w:r w:rsidRPr="00454326">
        <w:rPr>
          <w:b/>
          <w:bCs/>
        </w:rPr>
        <w:t>le droit français est seul applicable</w:t>
      </w:r>
      <w:r w:rsidRPr="00454326">
        <w:t>.</w:t>
      </w:r>
    </w:p>
    <w:p w14:paraId="198044CF" w14:textId="43553518" w:rsidR="00AF1327" w:rsidRDefault="00454326" w:rsidP="00454326">
      <w:pPr>
        <w:pStyle w:val="Corpsdetexte"/>
        <w:spacing w:before="268"/>
        <w:ind w:right="135"/>
        <w:jc w:val="both"/>
      </w:pPr>
      <w:r w:rsidRPr="00454326">
        <w:t>Les litiges qui ne peuvent être réglés à l’amiable relèvent de la compétence du</w:t>
      </w:r>
      <w:r w:rsidR="00AF1327">
        <w:t xml:space="preserve"> : </w:t>
      </w:r>
    </w:p>
    <w:p w14:paraId="3EA16EF9" w14:textId="77777777" w:rsidR="00AF1327" w:rsidRPr="00F454E3" w:rsidRDefault="00AF1327" w:rsidP="00AF1327">
      <w:pPr>
        <w:pStyle w:val="Corpsdetexte"/>
        <w:spacing w:before="60"/>
        <w:ind w:left="3446" w:right="3442"/>
        <w:jc w:val="center"/>
        <w:rPr>
          <w:rFonts w:asciiTheme="minorHAnsi" w:hAnsiTheme="minorHAnsi" w:cstheme="minorHAnsi"/>
        </w:rPr>
      </w:pPr>
      <w:r w:rsidRPr="00F454E3">
        <w:rPr>
          <w:rFonts w:asciiTheme="minorHAnsi" w:hAnsiTheme="minorHAnsi" w:cstheme="minorHAnsi"/>
        </w:rPr>
        <w:t>Tribunal</w:t>
      </w:r>
      <w:r w:rsidRPr="00F454E3">
        <w:rPr>
          <w:rFonts w:asciiTheme="minorHAnsi" w:hAnsiTheme="minorHAnsi" w:cstheme="minorHAnsi"/>
          <w:spacing w:val="-7"/>
        </w:rPr>
        <w:t xml:space="preserve"> </w:t>
      </w:r>
      <w:r w:rsidRPr="00F454E3">
        <w:rPr>
          <w:rFonts w:asciiTheme="minorHAnsi" w:hAnsiTheme="minorHAnsi" w:cstheme="minorHAnsi"/>
        </w:rPr>
        <w:t>Judiciaire</w:t>
      </w:r>
      <w:r w:rsidRPr="00F454E3">
        <w:rPr>
          <w:rFonts w:asciiTheme="minorHAnsi" w:hAnsiTheme="minorHAnsi" w:cstheme="minorHAnsi"/>
          <w:spacing w:val="-6"/>
        </w:rPr>
        <w:t xml:space="preserve"> </w:t>
      </w:r>
      <w:r w:rsidRPr="00F454E3">
        <w:rPr>
          <w:rFonts w:asciiTheme="minorHAnsi" w:hAnsiTheme="minorHAnsi" w:cstheme="minorHAnsi"/>
        </w:rPr>
        <w:t>de</w:t>
      </w:r>
      <w:r w:rsidRPr="00F454E3">
        <w:rPr>
          <w:rFonts w:asciiTheme="minorHAnsi" w:hAnsiTheme="minorHAnsi" w:cstheme="minorHAnsi"/>
          <w:spacing w:val="-8"/>
        </w:rPr>
        <w:t xml:space="preserve"> </w:t>
      </w:r>
      <w:r w:rsidRPr="00F454E3">
        <w:rPr>
          <w:rFonts w:asciiTheme="minorHAnsi" w:hAnsiTheme="minorHAnsi" w:cstheme="minorHAnsi"/>
        </w:rPr>
        <w:t xml:space="preserve">Paris </w:t>
      </w:r>
    </w:p>
    <w:p w14:paraId="522B1295" w14:textId="77777777" w:rsidR="00AF1327" w:rsidRPr="00F454E3" w:rsidRDefault="00AF1327" w:rsidP="00AF1327">
      <w:pPr>
        <w:pStyle w:val="Corpsdetexte"/>
        <w:spacing w:before="60"/>
        <w:ind w:left="3446" w:right="3442"/>
        <w:jc w:val="center"/>
        <w:rPr>
          <w:rFonts w:asciiTheme="minorHAnsi" w:hAnsiTheme="minorHAnsi" w:cstheme="minorHAnsi"/>
        </w:rPr>
      </w:pPr>
      <w:r w:rsidRPr="00F454E3">
        <w:rPr>
          <w:rFonts w:asciiTheme="minorHAnsi" w:hAnsiTheme="minorHAnsi" w:cstheme="minorHAnsi"/>
        </w:rPr>
        <w:t>1 Parv du Tribunal de Paris</w:t>
      </w:r>
    </w:p>
    <w:p w14:paraId="5974CCF2" w14:textId="77777777" w:rsidR="00AF1327" w:rsidRPr="00F454E3" w:rsidRDefault="00AF1327" w:rsidP="00AF1327">
      <w:pPr>
        <w:pStyle w:val="Corpsdetexte"/>
        <w:spacing w:line="267" w:lineRule="exact"/>
        <w:ind w:left="1724" w:right="1720"/>
        <w:jc w:val="center"/>
        <w:rPr>
          <w:rFonts w:asciiTheme="minorHAnsi" w:hAnsiTheme="minorHAnsi" w:cstheme="minorHAnsi"/>
        </w:rPr>
      </w:pPr>
      <w:r w:rsidRPr="00F454E3">
        <w:rPr>
          <w:rFonts w:asciiTheme="minorHAnsi" w:hAnsiTheme="minorHAnsi" w:cstheme="minorHAnsi"/>
        </w:rPr>
        <w:t>75017</w:t>
      </w:r>
      <w:r w:rsidRPr="00F454E3">
        <w:rPr>
          <w:rFonts w:asciiTheme="minorHAnsi" w:hAnsiTheme="minorHAnsi" w:cstheme="minorHAnsi"/>
          <w:spacing w:val="-5"/>
        </w:rPr>
        <w:t xml:space="preserve"> </w:t>
      </w:r>
      <w:r w:rsidRPr="00F454E3">
        <w:rPr>
          <w:rFonts w:asciiTheme="minorHAnsi" w:hAnsiTheme="minorHAnsi" w:cstheme="minorHAnsi"/>
          <w:spacing w:val="-2"/>
        </w:rPr>
        <w:t>Paris</w:t>
      </w:r>
    </w:p>
    <w:p w14:paraId="70E7528D" w14:textId="77777777" w:rsidR="00AF1327" w:rsidRPr="00F454E3" w:rsidRDefault="00AF1327" w:rsidP="00AF1327">
      <w:pPr>
        <w:pStyle w:val="Corpsdetexte"/>
        <w:spacing w:before="1"/>
        <w:ind w:left="3527" w:right="3520"/>
        <w:jc w:val="center"/>
        <w:rPr>
          <w:rFonts w:asciiTheme="minorHAnsi" w:hAnsiTheme="minorHAnsi" w:cstheme="minorHAnsi"/>
          <w:i/>
          <w:iCs/>
        </w:rPr>
      </w:pPr>
      <w:proofErr w:type="gramStart"/>
      <w:r w:rsidRPr="00F454E3">
        <w:rPr>
          <w:rFonts w:asciiTheme="minorHAnsi" w:hAnsiTheme="minorHAnsi" w:cstheme="minorHAnsi"/>
        </w:rPr>
        <w:t>E-mail</w:t>
      </w:r>
      <w:proofErr w:type="gramEnd"/>
      <w:r w:rsidRPr="00F454E3">
        <w:rPr>
          <w:rFonts w:asciiTheme="minorHAnsi" w:hAnsiTheme="minorHAnsi" w:cstheme="minorHAnsi"/>
          <w:spacing w:val="-13"/>
        </w:rPr>
        <w:t xml:space="preserve"> </w:t>
      </w:r>
      <w:r w:rsidRPr="00F454E3">
        <w:rPr>
          <w:rFonts w:asciiTheme="minorHAnsi" w:hAnsiTheme="minorHAnsi" w:cstheme="minorHAnsi"/>
        </w:rPr>
        <w:t>:</w:t>
      </w:r>
      <w:r w:rsidRPr="00F454E3">
        <w:rPr>
          <w:rFonts w:asciiTheme="minorHAnsi" w:hAnsiTheme="minorHAnsi" w:cstheme="minorHAnsi"/>
          <w:spacing w:val="-12"/>
        </w:rPr>
        <w:t xml:space="preserve"> </w:t>
      </w:r>
      <w:hyperlink r:id="rId13" w:history="1">
        <w:r w:rsidRPr="00F454E3">
          <w:rPr>
            <w:rStyle w:val="Lienhypertexte"/>
            <w:rFonts w:asciiTheme="minorHAnsi" w:hAnsiTheme="minorHAnsi" w:cstheme="minorHAnsi"/>
            <w:i/>
            <w:iCs/>
          </w:rPr>
          <w:t>accueil-paris@justice.fr</w:t>
        </w:r>
      </w:hyperlink>
      <w:r w:rsidRPr="00F454E3">
        <w:rPr>
          <w:rFonts w:asciiTheme="minorHAnsi" w:hAnsiTheme="minorHAnsi" w:cstheme="minorHAnsi"/>
          <w:i/>
          <w:iCs/>
        </w:rPr>
        <w:t xml:space="preserve"> </w:t>
      </w:r>
    </w:p>
    <w:p w14:paraId="7556E7FA" w14:textId="77777777" w:rsidR="00AF1327" w:rsidRPr="00F454E3" w:rsidRDefault="00AF1327" w:rsidP="00AF1327">
      <w:pPr>
        <w:pStyle w:val="Corpsdetexte"/>
        <w:spacing w:before="1"/>
        <w:ind w:left="3527" w:right="3520"/>
        <w:jc w:val="center"/>
        <w:rPr>
          <w:rFonts w:asciiTheme="minorHAnsi" w:hAnsiTheme="minorHAnsi" w:cstheme="minorHAnsi"/>
        </w:rPr>
      </w:pPr>
      <w:r w:rsidRPr="00F454E3">
        <w:rPr>
          <w:rFonts w:asciiTheme="minorHAnsi" w:hAnsiTheme="minorHAnsi" w:cstheme="minorHAnsi"/>
        </w:rPr>
        <w:t>Tél : (+33) 1 44 32 51 51</w:t>
      </w:r>
    </w:p>
    <w:p w14:paraId="31FF44F3" w14:textId="1274B115" w:rsidR="004302A8" w:rsidRDefault="00BB7A5E">
      <w:pPr>
        <w:pStyle w:val="Corpsdetexte"/>
        <w:spacing w:before="103"/>
        <w:ind w:left="0"/>
        <w:rPr>
          <w:b/>
          <w:sz w:val="20"/>
        </w:rPr>
      </w:pPr>
      <w:r>
        <w:rPr>
          <w:b/>
          <w:noProof/>
          <w:sz w:val="20"/>
        </w:rPr>
        <mc:AlternateContent>
          <mc:Choice Requires="wps">
            <w:drawing>
              <wp:anchor distT="0" distB="0" distL="0" distR="0" simplePos="0" relativeHeight="251681792" behindDoc="1" locked="0" layoutInCell="1" allowOverlap="1" wp14:anchorId="73FDED0D" wp14:editId="29B86CD5">
                <wp:simplePos x="0" y="0"/>
                <wp:positionH relativeFrom="page">
                  <wp:posOffset>843076</wp:posOffset>
                </wp:positionH>
                <wp:positionV relativeFrom="paragraph">
                  <wp:posOffset>235674</wp:posOffset>
                </wp:positionV>
                <wp:extent cx="5966460" cy="273050"/>
                <wp:effectExtent l="0" t="0" r="0" b="0"/>
                <wp:wrapTopAndBottom/>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6460" cy="273050"/>
                        </a:xfrm>
                        <a:prstGeom prst="rect">
                          <a:avLst/>
                        </a:prstGeom>
                        <a:solidFill>
                          <a:srgbClr val="4471C4"/>
                        </a:solidFill>
                      </wps:spPr>
                      <wps:txbx>
                        <w:txbxContent>
                          <w:p w14:paraId="32283503" w14:textId="28D9C2AE" w:rsidR="004302A8" w:rsidRPr="003A464D" w:rsidRDefault="00BB7A5E" w:rsidP="003A464D">
                            <w:pPr>
                              <w:pStyle w:val="Titre1"/>
                              <w:rPr>
                                <w:spacing w:val="11"/>
                              </w:rPr>
                            </w:pPr>
                            <w:bookmarkStart w:id="167" w:name="_bookmark41"/>
                            <w:bookmarkStart w:id="168" w:name="_Toc226712778"/>
                            <w:bookmarkEnd w:id="167"/>
                            <w:r w:rsidRPr="003A464D">
                              <w:rPr>
                                <w:spacing w:val="11"/>
                              </w:rPr>
                              <w:t>ARTICLE 1</w:t>
                            </w:r>
                            <w:r w:rsidR="00F66372">
                              <w:rPr>
                                <w:spacing w:val="11"/>
                              </w:rPr>
                              <w:t>7</w:t>
                            </w:r>
                            <w:r w:rsidRPr="003A464D">
                              <w:rPr>
                                <w:spacing w:val="11"/>
                              </w:rPr>
                              <w:t xml:space="preserve"> - DEROGATIONS AUX DOCUMENTS GENERAUX</w:t>
                            </w:r>
                            <w:bookmarkEnd w:id="168"/>
                          </w:p>
                        </w:txbxContent>
                      </wps:txbx>
                      <wps:bodyPr wrap="square" lIns="0" tIns="0" rIns="0" bIns="0" rtlCol="0">
                        <a:noAutofit/>
                      </wps:bodyPr>
                    </wps:wsp>
                  </a:graphicData>
                </a:graphic>
              </wp:anchor>
            </w:drawing>
          </mc:Choice>
          <mc:Fallback>
            <w:pict>
              <v:shape w14:anchorId="73FDED0D" id="Textbox 56" o:spid="_x0000_s1064" type="#_x0000_t202" style="position:absolute;margin-left:66.4pt;margin-top:18.55pt;width:469.8pt;height:21.5pt;z-index:-251634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" fillcolor="#4471c4" stroked="f">
                <v:textbox inset="0,0,0,0">
                  <w:txbxContent>
                    <w:p w14:paraId="32283503" w14:textId="28D9C2AE" w:rsidR="004302A8" w:rsidRPr="003A464D" w:rsidRDefault="00BB7A5E" w:rsidP="003A464D">
                      <w:pPr>
                        <w:pStyle w:val="Titre1"/>
                        <w:rPr>
                          <w:spacing w:val="11"/>
                        </w:rPr>
                      </w:pPr>
                      <w:bookmarkStart w:id="169" w:name="_bookmark41"/>
                      <w:bookmarkStart w:id="170" w:name="_Toc226712778"/>
                      <w:bookmarkEnd w:id="169"/>
                      <w:r w:rsidRPr="003A464D">
                        <w:rPr>
                          <w:spacing w:val="11"/>
                        </w:rPr>
                        <w:t>ARTICLE 1</w:t>
                      </w:r>
                      <w:r w:rsidR="00F66372">
                        <w:rPr>
                          <w:spacing w:val="11"/>
                        </w:rPr>
                        <w:t>7</w:t>
                      </w:r>
                      <w:r w:rsidRPr="003A464D">
                        <w:rPr>
                          <w:spacing w:val="11"/>
                        </w:rPr>
                        <w:t xml:space="preserve"> - DEROGATIONS AUX DOCUMENTS GENERAUX</w:t>
                      </w:r>
                      <w:bookmarkEnd w:id="170"/>
                    </w:p>
                  </w:txbxContent>
                </v:textbox>
                <w10:wrap type="topAndBottom" anchorx="page"/>
              </v:shape>
            </w:pict>
          </mc:Fallback>
        </mc:AlternateContent>
      </w:r>
    </w:p>
    <w:p w14:paraId="5C926E26" w14:textId="77777777" w:rsidR="00FC41E2" w:rsidRDefault="00FC41E2">
      <w:pPr>
        <w:pStyle w:val="Corpsdetexte"/>
        <w:spacing w:before="37"/>
      </w:pPr>
    </w:p>
    <w:p w14:paraId="2DE0872B" w14:textId="62FF30C3" w:rsidR="004302A8" w:rsidRDefault="000D66DA" w:rsidP="000D66DA">
      <w:pPr>
        <w:pStyle w:val="Corpsdetexte"/>
        <w:spacing w:before="26"/>
        <w:ind w:left="0"/>
        <w:jc w:val="both"/>
      </w:pPr>
      <w:r w:rsidRPr="000D66DA">
        <w:t>Le tableau ci-après indique les articles du présent document qui dérogent au Cahier des Clauses Administratives Générales applicables aux marchés publics de prestations intellectuelles (CCAG-PI).</w:t>
      </w:r>
    </w:p>
    <w:p w14:paraId="2171CC6C" w14:textId="77777777" w:rsidR="000D66DA" w:rsidRDefault="000D66DA">
      <w:pPr>
        <w:pStyle w:val="Corpsdetexte"/>
        <w:spacing w:before="26"/>
        <w:ind w:left="0"/>
        <w:rPr>
          <w:sz w:val="20"/>
        </w:rPr>
      </w:pPr>
    </w:p>
    <w:tbl>
      <w:tblPr>
        <w:tblStyle w:val="TableNormal"/>
        <w:tblW w:w="0" w:type="auto"/>
        <w:tblInd w:w="146" w:type="dxa"/>
        <w:tblBorders>
          <w:top w:val="single" w:sz="4" w:space="0" w:color="BCD5ED"/>
          <w:left w:val="single" w:sz="4" w:space="0" w:color="BCD5ED"/>
          <w:bottom w:val="single" w:sz="4" w:space="0" w:color="BCD5ED"/>
          <w:right w:val="single" w:sz="4" w:space="0" w:color="BCD5ED"/>
          <w:insideH w:val="single" w:sz="4" w:space="0" w:color="BCD5ED"/>
          <w:insideV w:val="single" w:sz="4" w:space="0" w:color="BCD5ED"/>
        </w:tblBorders>
        <w:tblLayout w:type="fixed"/>
        <w:tblLook w:val="01E0" w:firstRow="1" w:lastRow="1" w:firstColumn="1" w:lastColumn="1" w:noHBand="0" w:noVBand="0"/>
      </w:tblPr>
      <w:tblGrid>
        <w:gridCol w:w="2126"/>
        <w:gridCol w:w="2551"/>
        <w:gridCol w:w="4536"/>
      </w:tblGrid>
      <w:tr w:rsidR="004302A8" w14:paraId="7B416F46" w14:textId="77777777">
        <w:trPr>
          <w:trHeight w:val="268"/>
        </w:trPr>
        <w:tc>
          <w:tcPr>
            <w:tcW w:w="2126" w:type="dxa"/>
          </w:tcPr>
          <w:p w14:paraId="19AE400F" w14:textId="77777777" w:rsidR="004302A8" w:rsidRDefault="00BB7A5E">
            <w:pPr>
              <w:pStyle w:val="TableParagraph"/>
              <w:ind w:right="397"/>
              <w:rPr>
                <w:b/>
              </w:rPr>
            </w:pPr>
            <w:r>
              <w:rPr>
                <w:b/>
              </w:rPr>
              <w:t>Article</w:t>
            </w:r>
            <w:r>
              <w:rPr>
                <w:b/>
                <w:spacing w:val="-6"/>
              </w:rPr>
              <w:t xml:space="preserve"> </w:t>
            </w:r>
            <w:r>
              <w:rPr>
                <w:b/>
              </w:rPr>
              <w:t>du</w:t>
            </w:r>
            <w:r>
              <w:rPr>
                <w:b/>
                <w:spacing w:val="-4"/>
              </w:rPr>
              <w:t xml:space="preserve"> CCAP</w:t>
            </w:r>
          </w:p>
        </w:tc>
        <w:tc>
          <w:tcPr>
            <w:tcW w:w="2551" w:type="dxa"/>
          </w:tcPr>
          <w:p w14:paraId="4CDC4535" w14:textId="57E48153" w:rsidR="004302A8" w:rsidRDefault="00BB7A5E">
            <w:pPr>
              <w:pStyle w:val="TableParagraph"/>
              <w:ind w:left="2"/>
              <w:rPr>
                <w:b/>
              </w:rPr>
            </w:pPr>
            <w:r>
              <w:rPr>
                <w:b/>
              </w:rPr>
              <w:t>Article</w:t>
            </w:r>
            <w:r>
              <w:rPr>
                <w:b/>
                <w:spacing w:val="-4"/>
              </w:rPr>
              <w:t xml:space="preserve"> </w:t>
            </w:r>
            <w:r>
              <w:rPr>
                <w:b/>
              </w:rPr>
              <w:t>du</w:t>
            </w:r>
            <w:r>
              <w:rPr>
                <w:b/>
                <w:spacing w:val="-5"/>
              </w:rPr>
              <w:t xml:space="preserve"> </w:t>
            </w:r>
            <w:r>
              <w:rPr>
                <w:b/>
              </w:rPr>
              <w:t xml:space="preserve">CCAG </w:t>
            </w:r>
            <w:r w:rsidR="000D66DA">
              <w:rPr>
                <w:b/>
              </w:rPr>
              <w:t>PI</w:t>
            </w:r>
          </w:p>
        </w:tc>
        <w:tc>
          <w:tcPr>
            <w:tcW w:w="4536" w:type="dxa"/>
          </w:tcPr>
          <w:p w14:paraId="3957E037" w14:textId="77777777" w:rsidR="004302A8" w:rsidRDefault="00BB7A5E">
            <w:pPr>
              <w:pStyle w:val="TableParagraph"/>
              <w:ind w:left="1038" w:right="0"/>
              <w:jc w:val="left"/>
              <w:rPr>
                <w:b/>
              </w:rPr>
            </w:pPr>
            <w:r>
              <w:rPr>
                <w:b/>
              </w:rPr>
              <w:t>Objet</w:t>
            </w:r>
            <w:r>
              <w:rPr>
                <w:b/>
                <w:spacing w:val="-1"/>
              </w:rPr>
              <w:t xml:space="preserve"> </w:t>
            </w:r>
            <w:r>
              <w:rPr>
                <w:b/>
              </w:rPr>
              <w:t>de</w:t>
            </w:r>
            <w:r>
              <w:rPr>
                <w:b/>
                <w:spacing w:val="-2"/>
              </w:rPr>
              <w:t xml:space="preserve"> </w:t>
            </w:r>
            <w:r>
              <w:rPr>
                <w:b/>
              </w:rPr>
              <w:t>la</w:t>
            </w:r>
            <w:r>
              <w:rPr>
                <w:b/>
                <w:spacing w:val="-1"/>
              </w:rPr>
              <w:t xml:space="preserve"> </w:t>
            </w:r>
            <w:r>
              <w:rPr>
                <w:b/>
                <w:spacing w:val="-2"/>
              </w:rPr>
              <w:t>dérogation</w:t>
            </w:r>
          </w:p>
        </w:tc>
      </w:tr>
      <w:tr w:rsidR="004302A8" w14:paraId="379CB714" w14:textId="77777777">
        <w:trPr>
          <w:trHeight w:val="268"/>
        </w:trPr>
        <w:tc>
          <w:tcPr>
            <w:tcW w:w="2126" w:type="dxa"/>
          </w:tcPr>
          <w:p w14:paraId="1856D3B5" w14:textId="77777777" w:rsidR="004302A8" w:rsidRDefault="00BB7A5E">
            <w:pPr>
              <w:pStyle w:val="TableParagraph"/>
              <w:ind w:right="395"/>
            </w:pPr>
            <w:r>
              <w:t>ARTICLE</w:t>
            </w:r>
            <w:r>
              <w:rPr>
                <w:spacing w:val="-8"/>
              </w:rPr>
              <w:t xml:space="preserve"> </w:t>
            </w:r>
            <w:r>
              <w:rPr>
                <w:spacing w:val="-10"/>
              </w:rPr>
              <w:t>3</w:t>
            </w:r>
          </w:p>
        </w:tc>
        <w:tc>
          <w:tcPr>
            <w:tcW w:w="2551" w:type="dxa"/>
          </w:tcPr>
          <w:p w14:paraId="56048338" w14:textId="77777777" w:rsidR="004302A8" w:rsidRDefault="00BB7A5E">
            <w:pPr>
              <w:pStyle w:val="TableParagraph"/>
              <w:ind w:left="1"/>
            </w:pPr>
            <w:r>
              <w:t>ARTICLE</w:t>
            </w:r>
            <w:r>
              <w:rPr>
                <w:spacing w:val="-8"/>
              </w:rPr>
              <w:t xml:space="preserve"> </w:t>
            </w:r>
            <w:r>
              <w:rPr>
                <w:spacing w:val="-10"/>
              </w:rPr>
              <w:t>4</w:t>
            </w:r>
          </w:p>
        </w:tc>
        <w:tc>
          <w:tcPr>
            <w:tcW w:w="4536" w:type="dxa"/>
          </w:tcPr>
          <w:p w14:paraId="062AEB97" w14:textId="77777777" w:rsidR="004302A8" w:rsidRDefault="00BB7A5E">
            <w:pPr>
              <w:pStyle w:val="TableParagraph"/>
              <w:ind w:left="1126" w:right="0"/>
              <w:jc w:val="left"/>
            </w:pPr>
            <w:r>
              <w:t>Pièces</w:t>
            </w:r>
            <w:r>
              <w:rPr>
                <w:spacing w:val="-3"/>
              </w:rPr>
              <w:t xml:space="preserve"> </w:t>
            </w:r>
            <w:r>
              <w:rPr>
                <w:spacing w:val="-2"/>
              </w:rPr>
              <w:t>contractuelles</w:t>
            </w:r>
          </w:p>
        </w:tc>
      </w:tr>
      <w:tr w:rsidR="004601E9" w14:paraId="30F69EF6" w14:textId="77777777">
        <w:trPr>
          <w:trHeight w:val="537"/>
        </w:trPr>
        <w:tc>
          <w:tcPr>
            <w:tcW w:w="2126" w:type="dxa"/>
          </w:tcPr>
          <w:p w14:paraId="6E36EE74" w14:textId="7A3689F6" w:rsidR="004601E9" w:rsidRDefault="004601E9">
            <w:pPr>
              <w:pStyle w:val="TableParagraph"/>
              <w:spacing w:line="268" w:lineRule="exact"/>
              <w:ind w:left="1" w:right="395"/>
            </w:pPr>
            <w:r>
              <w:t xml:space="preserve">ARTICLE </w:t>
            </w:r>
            <w:r w:rsidR="00FF3B75">
              <w:t>10.3</w:t>
            </w:r>
          </w:p>
        </w:tc>
        <w:tc>
          <w:tcPr>
            <w:tcW w:w="2551" w:type="dxa"/>
          </w:tcPr>
          <w:p w14:paraId="4C66CF5A" w14:textId="49260B26" w:rsidR="004601E9" w:rsidRDefault="004601E9">
            <w:pPr>
              <w:pStyle w:val="TableParagraph"/>
              <w:spacing w:line="268" w:lineRule="exact"/>
            </w:pPr>
            <w:r>
              <w:t>ARTICLE 27</w:t>
            </w:r>
          </w:p>
        </w:tc>
        <w:tc>
          <w:tcPr>
            <w:tcW w:w="4536" w:type="dxa"/>
          </w:tcPr>
          <w:p w14:paraId="1F2D893D" w14:textId="488A07D2" w:rsidR="004601E9" w:rsidRDefault="004601E9">
            <w:pPr>
              <w:pStyle w:val="TableParagraph"/>
              <w:spacing w:line="268" w:lineRule="exact"/>
              <w:ind w:right="388"/>
            </w:pPr>
            <w:r>
              <w:t>Vérifications et réception</w:t>
            </w:r>
          </w:p>
        </w:tc>
      </w:tr>
      <w:tr w:rsidR="004601E9" w14:paraId="78609F28" w14:textId="77777777">
        <w:trPr>
          <w:trHeight w:val="537"/>
        </w:trPr>
        <w:tc>
          <w:tcPr>
            <w:tcW w:w="2126" w:type="dxa"/>
          </w:tcPr>
          <w:p w14:paraId="4EEE83BC" w14:textId="50B43BFE" w:rsidR="004601E9" w:rsidRDefault="004601E9">
            <w:pPr>
              <w:pStyle w:val="TableParagraph"/>
              <w:spacing w:line="268" w:lineRule="exact"/>
              <w:ind w:left="1" w:right="395"/>
            </w:pPr>
            <w:r>
              <w:t>ARTICLE 1</w:t>
            </w:r>
            <w:r w:rsidR="00FF3B75">
              <w:t>3</w:t>
            </w:r>
          </w:p>
        </w:tc>
        <w:tc>
          <w:tcPr>
            <w:tcW w:w="2551" w:type="dxa"/>
          </w:tcPr>
          <w:p w14:paraId="2F409040" w14:textId="6610CE42" w:rsidR="004601E9" w:rsidRDefault="004601E9">
            <w:pPr>
              <w:pStyle w:val="TableParagraph"/>
              <w:spacing w:line="268" w:lineRule="exact"/>
            </w:pPr>
            <w:r>
              <w:t>ARTICLE 14</w:t>
            </w:r>
          </w:p>
        </w:tc>
        <w:tc>
          <w:tcPr>
            <w:tcW w:w="4536" w:type="dxa"/>
          </w:tcPr>
          <w:p w14:paraId="5AEAAFA1" w14:textId="5786E83B" w:rsidR="004601E9" w:rsidRDefault="004601E9">
            <w:pPr>
              <w:pStyle w:val="TableParagraph"/>
              <w:spacing w:line="268" w:lineRule="exact"/>
              <w:ind w:right="388"/>
            </w:pPr>
            <w:r>
              <w:t>Pénalités</w:t>
            </w:r>
          </w:p>
        </w:tc>
      </w:tr>
      <w:tr w:rsidR="004302A8" w14:paraId="02714CF4" w14:textId="77777777">
        <w:trPr>
          <w:trHeight w:val="537"/>
        </w:trPr>
        <w:tc>
          <w:tcPr>
            <w:tcW w:w="2126" w:type="dxa"/>
          </w:tcPr>
          <w:p w14:paraId="09DF7806" w14:textId="7CE7A482" w:rsidR="004302A8" w:rsidRDefault="00BB7A5E">
            <w:pPr>
              <w:pStyle w:val="TableParagraph"/>
              <w:spacing w:line="268" w:lineRule="exact"/>
              <w:ind w:left="1" w:right="395"/>
            </w:pPr>
            <w:r>
              <w:t>ARTICLE</w:t>
            </w:r>
            <w:r>
              <w:rPr>
                <w:spacing w:val="-5"/>
              </w:rPr>
              <w:t xml:space="preserve"> 1</w:t>
            </w:r>
            <w:r w:rsidR="00FF3B75">
              <w:rPr>
                <w:spacing w:val="-5"/>
              </w:rPr>
              <w:t>4</w:t>
            </w:r>
          </w:p>
        </w:tc>
        <w:tc>
          <w:tcPr>
            <w:tcW w:w="2551" w:type="dxa"/>
          </w:tcPr>
          <w:p w14:paraId="5D0C2345" w14:textId="5645F04F" w:rsidR="004302A8" w:rsidRDefault="00BB7A5E">
            <w:pPr>
              <w:pStyle w:val="TableParagraph"/>
              <w:spacing w:line="268" w:lineRule="exact"/>
            </w:pPr>
            <w:r>
              <w:t>ARTICLE</w:t>
            </w:r>
            <w:r>
              <w:rPr>
                <w:spacing w:val="-7"/>
              </w:rPr>
              <w:t xml:space="preserve"> </w:t>
            </w:r>
            <w:r>
              <w:rPr>
                <w:spacing w:val="-5"/>
              </w:rPr>
              <w:t>3</w:t>
            </w:r>
            <w:r w:rsidR="004601E9">
              <w:rPr>
                <w:spacing w:val="-5"/>
              </w:rPr>
              <w:t>9</w:t>
            </w:r>
          </w:p>
        </w:tc>
        <w:tc>
          <w:tcPr>
            <w:tcW w:w="4536" w:type="dxa"/>
          </w:tcPr>
          <w:p w14:paraId="049926C7" w14:textId="67D85947" w:rsidR="004302A8" w:rsidRDefault="004601E9">
            <w:pPr>
              <w:pStyle w:val="TableParagraph"/>
              <w:spacing w:line="249" w:lineRule="exact"/>
              <w:ind w:right="388"/>
            </w:pPr>
            <w:r>
              <w:t>Résiliation</w:t>
            </w:r>
          </w:p>
        </w:tc>
      </w:tr>
    </w:tbl>
    <w:p w14:paraId="119B1F81" w14:textId="7DD746D5" w:rsidR="004302A8" w:rsidRDefault="004302A8" w:rsidP="00E51664">
      <w:pPr>
        <w:pStyle w:val="Corpsdetexte"/>
        <w:ind w:left="0" w:right="546"/>
      </w:pPr>
    </w:p>
    <w:sectPr w:rsidR="004302A8">
      <w:pgSz w:w="11910" w:h="16840"/>
      <w:pgMar w:top="1360" w:right="1133" w:bottom="1140" w:left="1275" w:header="0"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1B46" w14:textId="77777777" w:rsidR="00143763" w:rsidRDefault="00143763">
      <w:r>
        <w:separator/>
      </w:r>
    </w:p>
  </w:endnote>
  <w:endnote w:type="continuationSeparator" w:id="0">
    <w:p w14:paraId="68A2E323" w14:textId="77777777" w:rsidR="00143763" w:rsidRDefault="0014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Black">
    <w:altName w:val="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A1C2" w14:textId="77777777" w:rsidR="004302A8" w:rsidRDefault="00BB7A5E">
    <w:pPr>
      <w:pStyle w:val="Corpsdetexte"/>
      <w:spacing w:line="14" w:lineRule="auto"/>
      <w:ind w:left="0"/>
      <w:rPr>
        <w:sz w:val="20"/>
      </w:rPr>
    </w:pPr>
    <w:r>
      <w:rPr>
        <w:noProof/>
        <w:sz w:val="20"/>
      </w:rPr>
      <mc:AlternateContent>
        <mc:Choice Requires="wps">
          <w:drawing>
            <wp:anchor distT="0" distB="0" distL="0" distR="0" simplePos="0" relativeHeight="487182848" behindDoc="1" locked="0" layoutInCell="1" allowOverlap="1" wp14:anchorId="6108A51F" wp14:editId="23B37952">
              <wp:simplePos x="0" y="0"/>
              <wp:positionH relativeFrom="page">
                <wp:posOffset>3139567</wp:posOffset>
              </wp:positionH>
              <wp:positionV relativeFrom="page">
                <wp:posOffset>9953573</wp:posOffset>
              </wp:positionV>
              <wp:extent cx="1248410"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8410" cy="139700"/>
                      </a:xfrm>
                      <a:prstGeom prst="rect">
                        <a:avLst/>
                      </a:prstGeom>
                    </wps:spPr>
                    <wps:txbx>
                      <w:txbxContent>
                        <w:p w14:paraId="03D4B2BF" w14:textId="61B655B7" w:rsidR="004302A8" w:rsidRDefault="00BB7A5E">
                          <w:pPr>
                            <w:spacing w:line="203" w:lineRule="exact"/>
                            <w:ind w:left="20"/>
                            <w:rPr>
                              <w:b/>
                              <w:sz w:val="18"/>
                            </w:rPr>
                          </w:pPr>
                          <w:r>
                            <w:rPr>
                              <w:b/>
                              <w:sz w:val="18"/>
                            </w:rPr>
                            <w:t>Marché</w:t>
                          </w:r>
                          <w:r>
                            <w:rPr>
                              <w:b/>
                              <w:spacing w:val="-5"/>
                              <w:sz w:val="18"/>
                            </w:rPr>
                            <w:t xml:space="preserve"> </w:t>
                          </w:r>
                          <w:r>
                            <w:rPr>
                              <w:b/>
                              <w:sz w:val="18"/>
                            </w:rPr>
                            <w:t>n°</w:t>
                          </w:r>
                          <w:r>
                            <w:rPr>
                              <w:b/>
                              <w:spacing w:val="-4"/>
                              <w:sz w:val="18"/>
                            </w:rPr>
                            <w:t xml:space="preserve"> </w:t>
                          </w:r>
                          <w:r>
                            <w:rPr>
                              <w:b/>
                              <w:sz w:val="18"/>
                            </w:rPr>
                            <w:t>202</w:t>
                          </w:r>
                          <w:r w:rsidR="00777E05">
                            <w:rPr>
                              <w:b/>
                              <w:sz w:val="18"/>
                            </w:rPr>
                            <w:t>6</w:t>
                          </w:r>
                          <w:r>
                            <w:rPr>
                              <w:b/>
                              <w:sz w:val="18"/>
                            </w:rPr>
                            <w:t>-DFMR-</w:t>
                          </w:r>
                          <w:r>
                            <w:rPr>
                              <w:b/>
                              <w:spacing w:val="-5"/>
                              <w:sz w:val="18"/>
                            </w:rPr>
                            <w:t>0</w:t>
                          </w:r>
                          <w:r w:rsidR="0073441E">
                            <w:rPr>
                              <w:b/>
                              <w:spacing w:val="-5"/>
                              <w:sz w:val="18"/>
                            </w:rPr>
                            <w:t>1</w:t>
                          </w:r>
                        </w:p>
                      </w:txbxContent>
                    </wps:txbx>
                    <wps:bodyPr wrap="square" lIns="0" tIns="0" rIns="0" bIns="0" rtlCol="0">
                      <a:noAutofit/>
                    </wps:bodyPr>
                  </wps:wsp>
                </a:graphicData>
              </a:graphic>
            </wp:anchor>
          </w:drawing>
        </mc:Choice>
        <mc:Fallback>
          <w:pict>
            <v:shapetype w14:anchorId="6108A51F" id="_x0000_t202" coordsize="21600,21600" o:spt="202" path="m,l,21600r21600,l21600,xe">
              <v:stroke joinstyle="miter"/>
              <v:path gradientshapeok="t" o:connecttype="rect"/>
            </v:shapetype>
            <v:shape id="Textbox 3" o:spid="_x0000_s1065" type="#_x0000_t202" style="position:absolute;margin-left:247.2pt;margin-top:783.75pt;width:98.3pt;height:11pt;z-index:-1613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" filled="f" stroked="f">
              <v:textbox inset="0,0,0,0">
                <w:txbxContent>
                  <w:p w14:paraId="03D4B2BF" w14:textId="61B655B7" w:rsidR="004302A8" w:rsidRDefault="00BB7A5E">
                    <w:pPr>
                      <w:spacing w:line="203" w:lineRule="exact"/>
                      <w:ind w:left="20"/>
                      <w:rPr>
                        <w:b/>
                        <w:sz w:val="18"/>
                      </w:rPr>
                    </w:pPr>
                    <w:r>
                      <w:rPr>
                        <w:b/>
                        <w:sz w:val="18"/>
                      </w:rPr>
                      <w:t>Marché</w:t>
                    </w:r>
                    <w:r>
                      <w:rPr>
                        <w:b/>
                        <w:spacing w:val="-5"/>
                        <w:sz w:val="18"/>
                      </w:rPr>
                      <w:t xml:space="preserve"> </w:t>
                    </w:r>
                    <w:r>
                      <w:rPr>
                        <w:b/>
                        <w:sz w:val="18"/>
                      </w:rPr>
                      <w:t>n°</w:t>
                    </w:r>
                    <w:r>
                      <w:rPr>
                        <w:b/>
                        <w:spacing w:val="-4"/>
                        <w:sz w:val="18"/>
                      </w:rPr>
                      <w:t xml:space="preserve"> </w:t>
                    </w:r>
                    <w:r>
                      <w:rPr>
                        <w:b/>
                        <w:sz w:val="18"/>
                      </w:rPr>
                      <w:t>202</w:t>
                    </w:r>
                    <w:r w:rsidR="00777E05">
                      <w:rPr>
                        <w:b/>
                        <w:sz w:val="18"/>
                      </w:rPr>
                      <w:t>6</w:t>
                    </w:r>
                    <w:r>
                      <w:rPr>
                        <w:b/>
                        <w:sz w:val="18"/>
                      </w:rPr>
                      <w:t>-DFMR-</w:t>
                    </w:r>
                    <w:r>
                      <w:rPr>
                        <w:b/>
                        <w:spacing w:val="-5"/>
                        <w:sz w:val="18"/>
                      </w:rPr>
                      <w:t>0</w:t>
                    </w:r>
                    <w:r w:rsidR="0073441E">
                      <w:rPr>
                        <w:b/>
                        <w:spacing w:val="-5"/>
                        <w:sz w:val="18"/>
                      </w:rPr>
                      <w:t>1</w:t>
                    </w:r>
                  </w:p>
                </w:txbxContent>
              </v:textbox>
              <w10:wrap anchorx="page" anchory="page"/>
            </v:shape>
          </w:pict>
        </mc:Fallback>
      </mc:AlternateContent>
    </w:r>
    <w:r>
      <w:rPr>
        <w:noProof/>
        <w:sz w:val="20"/>
      </w:rPr>
      <mc:AlternateContent>
        <mc:Choice Requires="wps">
          <w:drawing>
            <wp:anchor distT="0" distB="0" distL="0" distR="0" simplePos="0" relativeHeight="487183360" behindDoc="1" locked="0" layoutInCell="1" allowOverlap="1" wp14:anchorId="3741F736" wp14:editId="78B5A3D6">
              <wp:simplePos x="0" y="0"/>
              <wp:positionH relativeFrom="page">
                <wp:posOffset>6393941</wp:posOffset>
              </wp:positionH>
              <wp:positionV relativeFrom="page">
                <wp:posOffset>9953573</wp:posOffset>
              </wp:positionV>
              <wp:extent cx="641350"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0" cy="139700"/>
                      </a:xfrm>
                      <a:prstGeom prst="rect">
                        <a:avLst/>
                      </a:prstGeom>
                    </wps:spPr>
                    <wps:txbx>
                      <w:txbxContent>
                        <w:p w14:paraId="7108F000" w14:textId="574C2EAD" w:rsidR="004302A8" w:rsidRDefault="00BB7A5E">
                          <w:pPr>
                            <w:spacing w:line="203" w:lineRule="exact"/>
                            <w:ind w:left="20"/>
                            <w:rPr>
                              <w:sz w:val="18"/>
                            </w:rPr>
                          </w:pPr>
                          <w:r>
                            <w:rPr>
                              <w:b/>
                              <w:sz w:val="18"/>
                            </w:rPr>
                            <w:t>Page</w:t>
                          </w:r>
                          <w:r>
                            <w:rPr>
                              <w:b/>
                              <w:spacing w:val="-1"/>
                              <w:sz w:val="18"/>
                            </w:rPr>
                            <w:t xml:space="preserve"> </w:t>
                          </w:r>
                          <w:r>
                            <w:rPr>
                              <w:b/>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z w:val="18"/>
                            </w:rPr>
                            <w:t xml:space="preserve"> </w:t>
                          </w:r>
                          <w:r>
                            <w:rPr>
                              <w:spacing w:val="-5"/>
                              <w:sz w:val="18"/>
                            </w:rPr>
                            <w:t>/2</w:t>
                          </w:r>
                          <w:r w:rsidR="0073441E">
                            <w:rPr>
                              <w:spacing w:val="-5"/>
                              <w:sz w:val="18"/>
                            </w:rPr>
                            <w:t>1</w:t>
                          </w:r>
                        </w:p>
                      </w:txbxContent>
                    </wps:txbx>
                    <wps:bodyPr wrap="square" lIns="0" tIns="0" rIns="0" bIns="0" rtlCol="0">
                      <a:noAutofit/>
                    </wps:bodyPr>
                  </wps:wsp>
                </a:graphicData>
              </a:graphic>
            </wp:anchor>
          </w:drawing>
        </mc:Choice>
        <mc:Fallback>
          <w:pict>
            <v:shape w14:anchorId="3741F736" id="Textbox 4" o:spid="_x0000_s1066" type="#_x0000_t202" style="position:absolute;margin-left:503.45pt;margin-top:783.75pt;width:50.5pt;height:11pt;z-index:-1613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" filled="f" stroked="f">
              <v:textbox inset="0,0,0,0">
                <w:txbxContent>
                  <w:p w14:paraId="7108F000" w14:textId="574C2EAD" w:rsidR="004302A8" w:rsidRDefault="00BB7A5E">
                    <w:pPr>
                      <w:spacing w:line="203" w:lineRule="exact"/>
                      <w:ind w:left="20"/>
                      <w:rPr>
                        <w:sz w:val="18"/>
                      </w:rPr>
                    </w:pPr>
                    <w:r>
                      <w:rPr>
                        <w:b/>
                        <w:sz w:val="18"/>
                      </w:rPr>
                      <w:t>Page</w:t>
                    </w:r>
                    <w:r>
                      <w:rPr>
                        <w:b/>
                        <w:spacing w:val="-1"/>
                        <w:sz w:val="18"/>
                      </w:rPr>
                      <w:t xml:space="preserve"> </w:t>
                    </w:r>
                    <w:r>
                      <w:rPr>
                        <w:b/>
                        <w:sz w:val="18"/>
                      </w:rPr>
                      <w:t xml:space="preserve">: </w:t>
                    </w:r>
                    <w:r>
                      <w:rPr>
                        <w:sz w:val="18"/>
                      </w:rPr>
                      <w:fldChar w:fldCharType="begin"/>
                    </w:r>
                    <w:r>
                      <w:rPr>
                        <w:sz w:val="18"/>
                      </w:rPr>
                      <w:instrText xml:space="preserve"> PAGE </w:instrText>
                    </w:r>
                    <w:r>
                      <w:rPr>
                        <w:sz w:val="18"/>
                      </w:rPr>
                      <w:fldChar w:fldCharType="separate"/>
                    </w:r>
                    <w:r>
                      <w:rPr>
                        <w:sz w:val="18"/>
                      </w:rPr>
                      <w:t>10</w:t>
                    </w:r>
                    <w:r>
                      <w:rPr>
                        <w:sz w:val="18"/>
                      </w:rPr>
                      <w:fldChar w:fldCharType="end"/>
                    </w:r>
                    <w:r>
                      <w:rPr>
                        <w:sz w:val="18"/>
                      </w:rPr>
                      <w:t xml:space="preserve"> </w:t>
                    </w:r>
                    <w:r>
                      <w:rPr>
                        <w:spacing w:val="-5"/>
                        <w:sz w:val="18"/>
                      </w:rPr>
                      <w:t>/2</w:t>
                    </w:r>
                    <w:r w:rsidR="0073441E">
                      <w:rPr>
                        <w:spacing w:val="-5"/>
                        <w:sz w:val="18"/>
                      </w:rPr>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573C0" w14:textId="77777777" w:rsidR="00143763" w:rsidRDefault="00143763">
      <w:r>
        <w:separator/>
      </w:r>
    </w:p>
  </w:footnote>
  <w:footnote w:type="continuationSeparator" w:id="0">
    <w:p w14:paraId="56D07814" w14:textId="77777777" w:rsidR="00143763" w:rsidRDefault="00143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CEEE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2F50BB"/>
    <w:multiLevelType w:val="multilevel"/>
    <w:tmpl w:val="CDFCF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8685B"/>
    <w:multiLevelType w:val="hybridMultilevel"/>
    <w:tmpl w:val="75EEC2AA"/>
    <w:lvl w:ilvl="0" w:tplc="040C0001">
      <w:start w:val="1"/>
      <w:numFmt w:val="bullet"/>
      <w:lvlText w:val=""/>
      <w:lvlJc w:val="left"/>
      <w:pPr>
        <w:ind w:left="861" w:hanging="360"/>
      </w:pPr>
      <w:rPr>
        <w:rFonts w:ascii="Symbol" w:hAnsi="Symbol" w:hint="default"/>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3" w15:restartNumberingAfterBreak="0">
    <w:nsid w:val="08857DC3"/>
    <w:multiLevelType w:val="multilevel"/>
    <w:tmpl w:val="F5C065A4"/>
    <w:lvl w:ilvl="0">
      <w:start w:val="6"/>
      <w:numFmt w:val="decimal"/>
      <w:lvlText w:val="%1"/>
      <w:lvlJc w:val="left"/>
      <w:pPr>
        <w:ind w:left="477" w:hanging="389"/>
      </w:pPr>
      <w:rPr>
        <w:rFonts w:hint="default"/>
        <w:lang w:val="fr-FR" w:eastAsia="en-US" w:bidi="ar-SA"/>
      </w:rPr>
    </w:lvl>
    <w:lvl w:ilvl="1">
      <w:start w:val="3"/>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4" w15:restartNumberingAfterBreak="0">
    <w:nsid w:val="0F2F32BE"/>
    <w:multiLevelType w:val="multilevel"/>
    <w:tmpl w:val="D280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E663A9"/>
    <w:multiLevelType w:val="hybridMultilevel"/>
    <w:tmpl w:val="2A9AD3A6"/>
    <w:lvl w:ilvl="0" w:tplc="F4CCD4E8">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050828"/>
    <w:multiLevelType w:val="multilevel"/>
    <w:tmpl w:val="3F9CC828"/>
    <w:lvl w:ilvl="0">
      <w:start w:val="6"/>
      <w:numFmt w:val="decimal"/>
      <w:lvlText w:val="%1"/>
      <w:lvlJc w:val="left"/>
      <w:pPr>
        <w:ind w:left="638" w:hanging="497"/>
      </w:pPr>
      <w:rPr>
        <w:rFonts w:hint="default"/>
        <w:lang w:val="fr-FR" w:eastAsia="en-US" w:bidi="ar-SA"/>
      </w:rPr>
    </w:lvl>
    <w:lvl w:ilvl="1">
      <w:start w:val="7"/>
      <w:numFmt w:val="decimal"/>
      <w:lvlText w:val="%1.%2"/>
      <w:lvlJc w:val="left"/>
      <w:pPr>
        <w:ind w:left="638" w:hanging="497"/>
      </w:pPr>
      <w:rPr>
        <w:rFonts w:hint="default"/>
        <w:lang w:val="fr-FR" w:eastAsia="en-US" w:bidi="ar-SA"/>
      </w:rPr>
    </w:lvl>
    <w:lvl w:ilvl="2">
      <w:start w:val="1"/>
      <w:numFmt w:val="decimal"/>
      <w:lvlText w:val="%1.%2.%3"/>
      <w:lvlJc w:val="left"/>
      <w:pPr>
        <w:ind w:left="638" w:hanging="497"/>
      </w:pPr>
      <w:rPr>
        <w:rFonts w:ascii="Calibri" w:eastAsia="Calibri" w:hAnsi="Calibri" w:cs="Calibri" w:hint="default"/>
        <w:b w:val="0"/>
        <w:bCs w:val="0"/>
        <w:i w:val="0"/>
        <w:iCs w:val="0"/>
        <w:color w:val="365F91"/>
        <w:spacing w:val="-1"/>
        <w:w w:val="100"/>
        <w:sz w:val="22"/>
        <w:szCs w:val="22"/>
        <w:lang w:val="fr-FR" w:eastAsia="en-US" w:bidi="ar-SA"/>
      </w:rPr>
    </w:lvl>
    <w:lvl w:ilvl="3">
      <w:start w:val="1"/>
      <w:numFmt w:val="lowerLetter"/>
      <w:lvlText w:val="%4)"/>
      <w:lvlJc w:val="left"/>
      <w:pPr>
        <w:ind w:left="861" w:hanging="348"/>
      </w:pPr>
      <w:rPr>
        <w:rFonts w:ascii="Calibri" w:eastAsia="Calibri" w:hAnsi="Calibri" w:cs="Calibri" w:hint="default"/>
        <w:b w:val="0"/>
        <w:bCs w:val="0"/>
        <w:i w:val="0"/>
        <w:iCs w:val="0"/>
        <w:spacing w:val="-1"/>
        <w:w w:val="100"/>
        <w:sz w:val="22"/>
        <w:szCs w:val="22"/>
        <w:lang w:val="fr-FR" w:eastAsia="en-US" w:bidi="ar-SA"/>
      </w:rPr>
    </w:lvl>
    <w:lvl w:ilvl="4">
      <w:numFmt w:val="bullet"/>
      <w:lvlText w:val="•"/>
      <w:lvlJc w:val="left"/>
      <w:pPr>
        <w:ind w:left="3739" w:hanging="348"/>
      </w:pPr>
      <w:rPr>
        <w:rFonts w:hint="default"/>
        <w:lang w:val="fr-FR" w:eastAsia="en-US" w:bidi="ar-SA"/>
      </w:rPr>
    </w:lvl>
    <w:lvl w:ilvl="5">
      <w:numFmt w:val="bullet"/>
      <w:lvlText w:val="•"/>
      <w:lvlJc w:val="left"/>
      <w:pPr>
        <w:ind w:left="4699" w:hanging="348"/>
      </w:pPr>
      <w:rPr>
        <w:rFonts w:hint="default"/>
        <w:lang w:val="fr-FR" w:eastAsia="en-US" w:bidi="ar-SA"/>
      </w:rPr>
    </w:lvl>
    <w:lvl w:ilvl="6">
      <w:numFmt w:val="bullet"/>
      <w:lvlText w:val="•"/>
      <w:lvlJc w:val="left"/>
      <w:pPr>
        <w:ind w:left="5659" w:hanging="348"/>
      </w:pPr>
      <w:rPr>
        <w:rFonts w:hint="default"/>
        <w:lang w:val="fr-FR" w:eastAsia="en-US" w:bidi="ar-SA"/>
      </w:rPr>
    </w:lvl>
    <w:lvl w:ilvl="7">
      <w:numFmt w:val="bullet"/>
      <w:lvlText w:val="•"/>
      <w:lvlJc w:val="left"/>
      <w:pPr>
        <w:ind w:left="6618" w:hanging="348"/>
      </w:pPr>
      <w:rPr>
        <w:rFonts w:hint="default"/>
        <w:lang w:val="fr-FR" w:eastAsia="en-US" w:bidi="ar-SA"/>
      </w:rPr>
    </w:lvl>
    <w:lvl w:ilvl="8">
      <w:numFmt w:val="bullet"/>
      <w:lvlText w:val="•"/>
      <w:lvlJc w:val="left"/>
      <w:pPr>
        <w:ind w:left="7578" w:hanging="348"/>
      </w:pPr>
      <w:rPr>
        <w:rFonts w:hint="default"/>
        <w:lang w:val="fr-FR" w:eastAsia="en-US" w:bidi="ar-SA"/>
      </w:rPr>
    </w:lvl>
  </w:abstractNum>
  <w:abstractNum w:abstractNumId="7" w15:restartNumberingAfterBreak="0">
    <w:nsid w:val="16446F0B"/>
    <w:multiLevelType w:val="hybridMultilevel"/>
    <w:tmpl w:val="B24212FA"/>
    <w:lvl w:ilvl="0" w:tplc="9ACE6D98">
      <w:numFmt w:val="bullet"/>
      <w:lvlText w:val="-"/>
      <w:lvlJc w:val="left"/>
      <w:pPr>
        <w:ind w:left="861"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8" w15:restartNumberingAfterBreak="0">
    <w:nsid w:val="1BF36A34"/>
    <w:multiLevelType w:val="hybridMultilevel"/>
    <w:tmpl w:val="1E1C9A8A"/>
    <w:lvl w:ilvl="0" w:tplc="19D430CC">
      <w:numFmt w:val="bullet"/>
      <w:lvlText w:val="-"/>
      <w:lvlJc w:val="left"/>
      <w:pPr>
        <w:ind w:left="861" w:hanging="348"/>
      </w:pPr>
      <w:rPr>
        <w:rFonts w:ascii="Calibri" w:eastAsia="Calibri" w:hAnsi="Calibri" w:cs="Calibri" w:hint="default"/>
        <w:b w:val="0"/>
        <w:bCs w:val="0"/>
        <w:i w:val="0"/>
        <w:iCs w:val="0"/>
        <w:spacing w:val="0"/>
        <w:w w:val="100"/>
        <w:sz w:val="22"/>
        <w:szCs w:val="22"/>
        <w:lang w:val="fr-FR" w:eastAsia="en-US" w:bidi="ar-SA"/>
      </w:rPr>
    </w:lvl>
    <w:lvl w:ilvl="1" w:tplc="6D3C0CB2">
      <w:numFmt w:val="bullet"/>
      <w:lvlText w:val="•"/>
      <w:lvlJc w:val="left"/>
      <w:pPr>
        <w:ind w:left="1723" w:hanging="348"/>
      </w:pPr>
      <w:rPr>
        <w:rFonts w:hint="default"/>
        <w:lang w:val="fr-FR" w:eastAsia="en-US" w:bidi="ar-SA"/>
      </w:rPr>
    </w:lvl>
    <w:lvl w:ilvl="2" w:tplc="763089AE">
      <w:numFmt w:val="bullet"/>
      <w:lvlText w:val="•"/>
      <w:lvlJc w:val="left"/>
      <w:pPr>
        <w:ind w:left="2587" w:hanging="348"/>
      </w:pPr>
      <w:rPr>
        <w:rFonts w:hint="default"/>
        <w:lang w:val="fr-FR" w:eastAsia="en-US" w:bidi="ar-SA"/>
      </w:rPr>
    </w:lvl>
    <w:lvl w:ilvl="3" w:tplc="80F0DF64">
      <w:numFmt w:val="bullet"/>
      <w:lvlText w:val="•"/>
      <w:lvlJc w:val="left"/>
      <w:pPr>
        <w:ind w:left="3451" w:hanging="348"/>
      </w:pPr>
      <w:rPr>
        <w:rFonts w:hint="default"/>
        <w:lang w:val="fr-FR" w:eastAsia="en-US" w:bidi="ar-SA"/>
      </w:rPr>
    </w:lvl>
    <w:lvl w:ilvl="4" w:tplc="868C5080">
      <w:numFmt w:val="bullet"/>
      <w:lvlText w:val="•"/>
      <w:lvlJc w:val="left"/>
      <w:pPr>
        <w:ind w:left="4315" w:hanging="348"/>
      </w:pPr>
      <w:rPr>
        <w:rFonts w:hint="default"/>
        <w:lang w:val="fr-FR" w:eastAsia="en-US" w:bidi="ar-SA"/>
      </w:rPr>
    </w:lvl>
    <w:lvl w:ilvl="5" w:tplc="CEBA6DBC">
      <w:numFmt w:val="bullet"/>
      <w:lvlText w:val="•"/>
      <w:lvlJc w:val="left"/>
      <w:pPr>
        <w:ind w:left="5179" w:hanging="348"/>
      </w:pPr>
      <w:rPr>
        <w:rFonts w:hint="default"/>
        <w:lang w:val="fr-FR" w:eastAsia="en-US" w:bidi="ar-SA"/>
      </w:rPr>
    </w:lvl>
    <w:lvl w:ilvl="6" w:tplc="59C2E054">
      <w:numFmt w:val="bullet"/>
      <w:lvlText w:val="•"/>
      <w:lvlJc w:val="left"/>
      <w:pPr>
        <w:ind w:left="6043" w:hanging="348"/>
      </w:pPr>
      <w:rPr>
        <w:rFonts w:hint="default"/>
        <w:lang w:val="fr-FR" w:eastAsia="en-US" w:bidi="ar-SA"/>
      </w:rPr>
    </w:lvl>
    <w:lvl w:ilvl="7" w:tplc="72CC628C">
      <w:numFmt w:val="bullet"/>
      <w:lvlText w:val="•"/>
      <w:lvlJc w:val="left"/>
      <w:pPr>
        <w:ind w:left="6906" w:hanging="348"/>
      </w:pPr>
      <w:rPr>
        <w:rFonts w:hint="default"/>
        <w:lang w:val="fr-FR" w:eastAsia="en-US" w:bidi="ar-SA"/>
      </w:rPr>
    </w:lvl>
    <w:lvl w:ilvl="8" w:tplc="1A5E1224">
      <w:numFmt w:val="bullet"/>
      <w:lvlText w:val="•"/>
      <w:lvlJc w:val="left"/>
      <w:pPr>
        <w:ind w:left="7770" w:hanging="348"/>
      </w:pPr>
      <w:rPr>
        <w:rFonts w:hint="default"/>
        <w:lang w:val="fr-FR" w:eastAsia="en-US" w:bidi="ar-SA"/>
      </w:rPr>
    </w:lvl>
  </w:abstractNum>
  <w:abstractNum w:abstractNumId="9" w15:restartNumberingAfterBreak="0">
    <w:nsid w:val="1C7C6554"/>
    <w:multiLevelType w:val="multilevel"/>
    <w:tmpl w:val="3EB63052"/>
    <w:lvl w:ilvl="0">
      <w:start w:val="1"/>
      <w:numFmt w:val="decimal"/>
      <w:lvlText w:val="%1"/>
      <w:lvlJc w:val="left"/>
      <w:pPr>
        <w:ind w:left="446" w:hanging="358"/>
      </w:pPr>
      <w:rPr>
        <w:rFonts w:hint="default"/>
        <w:lang w:val="fr-FR" w:eastAsia="en-US" w:bidi="ar-SA"/>
      </w:rPr>
    </w:lvl>
    <w:lvl w:ilvl="1">
      <w:start w:val="2"/>
      <w:numFmt w:val="decimal"/>
      <w:lvlText w:val="%1.%2"/>
      <w:lvlJc w:val="left"/>
      <w:pPr>
        <w:ind w:left="446" w:hanging="358"/>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31" w:hanging="358"/>
      </w:pPr>
      <w:rPr>
        <w:rFonts w:hint="default"/>
        <w:lang w:val="fr-FR" w:eastAsia="en-US" w:bidi="ar-SA"/>
      </w:rPr>
    </w:lvl>
    <w:lvl w:ilvl="3">
      <w:numFmt w:val="bullet"/>
      <w:lvlText w:val="•"/>
      <w:lvlJc w:val="left"/>
      <w:pPr>
        <w:ind w:left="3126" w:hanging="358"/>
      </w:pPr>
      <w:rPr>
        <w:rFonts w:hint="default"/>
        <w:lang w:val="fr-FR" w:eastAsia="en-US" w:bidi="ar-SA"/>
      </w:rPr>
    </w:lvl>
    <w:lvl w:ilvl="4">
      <w:numFmt w:val="bullet"/>
      <w:lvlText w:val="•"/>
      <w:lvlJc w:val="left"/>
      <w:pPr>
        <w:ind w:left="4022" w:hanging="358"/>
      </w:pPr>
      <w:rPr>
        <w:rFonts w:hint="default"/>
        <w:lang w:val="fr-FR" w:eastAsia="en-US" w:bidi="ar-SA"/>
      </w:rPr>
    </w:lvl>
    <w:lvl w:ilvl="5">
      <w:numFmt w:val="bullet"/>
      <w:lvlText w:val="•"/>
      <w:lvlJc w:val="left"/>
      <w:pPr>
        <w:ind w:left="4917" w:hanging="358"/>
      </w:pPr>
      <w:rPr>
        <w:rFonts w:hint="default"/>
        <w:lang w:val="fr-FR" w:eastAsia="en-US" w:bidi="ar-SA"/>
      </w:rPr>
    </w:lvl>
    <w:lvl w:ilvl="6">
      <w:numFmt w:val="bullet"/>
      <w:lvlText w:val="•"/>
      <w:lvlJc w:val="left"/>
      <w:pPr>
        <w:ind w:left="5813" w:hanging="358"/>
      </w:pPr>
      <w:rPr>
        <w:rFonts w:hint="default"/>
        <w:lang w:val="fr-FR" w:eastAsia="en-US" w:bidi="ar-SA"/>
      </w:rPr>
    </w:lvl>
    <w:lvl w:ilvl="7">
      <w:numFmt w:val="bullet"/>
      <w:lvlText w:val="•"/>
      <w:lvlJc w:val="left"/>
      <w:pPr>
        <w:ind w:left="6708" w:hanging="358"/>
      </w:pPr>
      <w:rPr>
        <w:rFonts w:hint="default"/>
        <w:lang w:val="fr-FR" w:eastAsia="en-US" w:bidi="ar-SA"/>
      </w:rPr>
    </w:lvl>
    <w:lvl w:ilvl="8">
      <w:numFmt w:val="bullet"/>
      <w:lvlText w:val="•"/>
      <w:lvlJc w:val="left"/>
      <w:pPr>
        <w:ind w:left="7604" w:hanging="358"/>
      </w:pPr>
      <w:rPr>
        <w:rFonts w:hint="default"/>
        <w:lang w:val="fr-FR" w:eastAsia="en-US" w:bidi="ar-SA"/>
      </w:rPr>
    </w:lvl>
  </w:abstractNum>
  <w:abstractNum w:abstractNumId="10" w15:restartNumberingAfterBreak="0">
    <w:nsid w:val="1CAD4C44"/>
    <w:multiLevelType w:val="multilevel"/>
    <w:tmpl w:val="45649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B28FD"/>
    <w:multiLevelType w:val="multilevel"/>
    <w:tmpl w:val="4CD61358"/>
    <w:lvl w:ilvl="0">
      <w:start w:val="1"/>
      <w:numFmt w:val="decimal"/>
      <w:lvlText w:val="%1"/>
      <w:lvlJc w:val="left"/>
      <w:pPr>
        <w:ind w:left="448" w:hanging="360"/>
      </w:pPr>
      <w:rPr>
        <w:rFonts w:hint="default"/>
        <w:lang w:val="fr-FR" w:eastAsia="en-US" w:bidi="ar-SA"/>
      </w:rPr>
    </w:lvl>
    <w:lvl w:ilvl="1">
      <w:start w:val="1"/>
      <w:numFmt w:val="decimal"/>
      <w:lvlText w:val="%1.%2"/>
      <w:lvlJc w:val="left"/>
      <w:pPr>
        <w:ind w:left="448" w:hanging="360"/>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31" w:hanging="360"/>
      </w:pPr>
      <w:rPr>
        <w:rFonts w:hint="default"/>
        <w:lang w:val="fr-FR" w:eastAsia="en-US" w:bidi="ar-SA"/>
      </w:rPr>
    </w:lvl>
    <w:lvl w:ilvl="3">
      <w:numFmt w:val="bullet"/>
      <w:lvlText w:val="•"/>
      <w:lvlJc w:val="left"/>
      <w:pPr>
        <w:ind w:left="3126" w:hanging="360"/>
      </w:pPr>
      <w:rPr>
        <w:rFonts w:hint="default"/>
        <w:lang w:val="fr-FR" w:eastAsia="en-US" w:bidi="ar-SA"/>
      </w:rPr>
    </w:lvl>
    <w:lvl w:ilvl="4">
      <w:numFmt w:val="bullet"/>
      <w:lvlText w:val="•"/>
      <w:lvlJc w:val="left"/>
      <w:pPr>
        <w:ind w:left="4022" w:hanging="360"/>
      </w:pPr>
      <w:rPr>
        <w:rFonts w:hint="default"/>
        <w:lang w:val="fr-FR" w:eastAsia="en-US" w:bidi="ar-SA"/>
      </w:rPr>
    </w:lvl>
    <w:lvl w:ilvl="5">
      <w:numFmt w:val="bullet"/>
      <w:lvlText w:val="•"/>
      <w:lvlJc w:val="left"/>
      <w:pPr>
        <w:ind w:left="4917" w:hanging="360"/>
      </w:pPr>
      <w:rPr>
        <w:rFonts w:hint="default"/>
        <w:lang w:val="fr-FR" w:eastAsia="en-US" w:bidi="ar-SA"/>
      </w:rPr>
    </w:lvl>
    <w:lvl w:ilvl="6">
      <w:numFmt w:val="bullet"/>
      <w:lvlText w:val="•"/>
      <w:lvlJc w:val="left"/>
      <w:pPr>
        <w:ind w:left="5813" w:hanging="360"/>
      </w:pPr>
      <w:rPr>
        <w:rFonts w:hint="default"/>
        <w:lang w:val="fr-FR" w:eastAsia="en-US" w:bidi="ar-SA"/>
      </w:rPr>
    </w:lvl>
    <w:lvl w:ilvl="7">
      <w:numFmt w:val="bullet"/>
      <w:lvlText w:val="•"/>
      <w:lvlJc w:val="left"/>
      <w:pPr>
        <w:ind w:left="6708" w:hanging="360"/>
      </w:pPr>
      <w:rPr>
        <w:rFonts w:hint="default"/>
        <w:lang w:val="fr-FR" w:eastAsia="en-US" w:bidi="ar-SA"/>
      </w:rPr>
    </w:lvl>
    <w:lvl w:ilvl="8">
      <w:numFmt w:val="bullet"/>
      <w:lvlText w:val="•"/>
      <w:lvlJc w:val="left"/>
      <w:pPr>
        <w:ind w:left="7604" w:hanging="360"/>
      </w:pPr>
      <w:rPr>
        <w:rFonts w:hint="default"/>
        <w:lang w:val="fr-FR" w:eastAsia="en-US" w:bidi="ar-SA"/>
      </w:rPr>
    </w:lvl>
  </w:abstractNum>
  <w:abstractNum w:abstractNumId="12" w15:restartNumberingAfterBreak="0">
    <w:nsid w:val="245F06A3"/>
    <w:multiLevelType w:val="multilevel"/>
    <w:tmpl w:val="9102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85009"/>
    <w:multiLevelType w:val="multilevel"/>
    <w:tmpl w:val="4E16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1C5676"/>
    <w:multiLevelType w:val="multilevel"/>
    <w:tmpl w:val="5DA85730"/>
    <w:lvl w:ilvl="0">
      <w:start w:val="6"/>
      <w:numFmt w:val="decimal"/>
      <w:lvlText w:val="%1"/>
      <w:lvlJc w:val="left"/>
      <w:pPr>
        <w:ind w:left="477" w:hanging="389"/>
      </w:pPr>
      <w:rPr>
        <w:rFonts w:hint="default"/>
        <w:lang w:val="fr-FR" w:eastAsia="en-US" w:bidi="ar-SA"/>
      </w:rPr>
    </w:lvl>
    <w:lvl w:ilvl="1">
      <w:start w:val="4"/>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15" w15:restartNumberingAfterBreak="0">
    <w:nsid w:val="26124809"/>
    <w:multiLevelType w:val="hybridMultilevel"/>
    <w:tmpl w:val="71B22F6A"/>
    <w:lvl w:ilvl="0" w:tplc="3DCE95BE">
      <w:numFmt w:val="bullet"/>
      <w:lvlText w:val=""/>
      <w:lvlJc w:val="left"/>
      <w:pPr>
        <w:ind w:left="861" w:hanging="348"/>
      </w:pPr>
      <w:rPr>
        <w:rFonts w:ascii="Wingdings" w:eastAsia="Wingdings" w:hAnsi="Wingdings" w:cs="Wingdings" w:hint="default"/>
        <w:b w:val="0"/>
        <w:bCs w:val="0"/>
        <w:i w:val="0"/>
        <w:iCs w:val="0"/>
        <w:spacing w:val="0"/>
        <w:w w:val="100"/>
        <w:sz w:val="22"/>
        <w:szCs w:val="22"/>
        <w:lang w:val="fr-FR" w:eastAsia="en-US" w:bidi="ar-SA"/>
      </w:rPr>
    </w:lvl>
    <w:lvl w:ilvl="1" w:tplc="469C46D4">
      <w:numFmt w:val="bullet"/>
      <w:lvlText w:val="•"/>
      <w:lvlJc w:val="left"/>
      <w:pPr>
        <w:ind w:left="1723" w:hanging="348"/>
      </w:pPr>
      <w:rPr>
        <w:rFonts w:hint="default"/>
        <w:lang w:val="fr-FR" w:eastAsia="en-US" w:bidi="ar-SA"/>
      </w:rPr>
    </w:lvl>
    <w:lvl w:ilvl="2" w:tplc="C3C871C2">
      <w:numFmt w:val="bullet"/>
      <w:lvlText w:val="•"/>
      <w:lvlJc w:val="left"/>
      <w:pPr>
        <w:ind w:left="2587" w:hanging="348"/>
      </w:pPr>
      <w:rPr>
        <w:rFonts w:hint="default"/>
        <w:lang w:val="fr-FR" w:eastAsia="en-US" w:bidi="ar-SA"/>
      </w:rPr>
    </w:lvl>
    <w:lvl w:ilvl="3" w:tplc="B60EC60A">
      <w:numFmt w:val="bullet"/>
      <w:lvlText w:val="•"/>
      <w:lvlJc w:val="left"/>
      <w:pPr>
        <w:ind w:left="3451" w:hanging="348"/>
      </w:pPr>
      <w:rPr>
        <w:rFonts w:hint="default"/>
        <w:lang w:val="fr-FR" w:eastAsia="en-US" w:bidi="ar-SA"/>
      </w:rPr>
    </w:lvl>
    <w:lvl w:ilvl="4" w:tplc="074E84DC">
      <w:numFmt w:val="bullet"/>
      <w:lvlText w:val="•"/>
      <w:lvlJc w:val="left"/>
      <w:pPr>
        <w:ind w:left="4315" w:hanging="348"/>
      </w:pPr>
      <w:rPr>
        <w:rFonts w:hint="default"/>
        <w:lang w:val="fr-FR" w:eastAsia="en-US" w:bidi="ar-SA"/>
      </w:rPr>
    </w:lvl>
    <w:lvl w:ilvl="5" w:tplc="779AE40A">
      <w:numFmt w:val="bullet"/>
      <w:lvlText w:val="•"/>
      <w:lvlJc w:val="left"/>
      <w:pPr>
        <w:ind w:left="5179" w:hanging="348"/>
      </w:pPr>
      <w:rPr>
        <w:rFonts w:hint="default"/>
        <w:lang w:val="fr-FR" w:eastAsia="en-US" w:bidi="ar-SA"/>
      </w:rPr>
    </w:lvl>
    <w:lvl w:ilvl="6" w:tplc="F6E8EA82">
      <w:numFmt w:val="bullet"/>
      <w:lvlText w:val="•"/>
      <w:lvlJc w:val="left"/>
      <w:pPr>
        <w:ind w:left="6043" w:hanging="348"/>
      </w:pPr>
      <w:rPr>
        <w:rFonts w:hint="default"/>
        <w:lang w:val="fr-FR" w:eastAsia="en-US" w:bidi="ar-SA"/>
      </w:rPr>
    </w:lvl>
    <w:lvl w:ilvl="7" w:tplc="27BCC540">
      <w:numFmt w:val="bullet"/>
      <w:lvlText w:val="•"/>
      <w:lvlJc w:val="left"/>
      <w:pPr>
        <w:ind w:left="6906" w:hanging="348"/>
      </w:pPr>
      <w:rPr>
        <w:rFonts w:hint="default"/>
        <w:lang w:val="fr-FR" w:eastAsia="en-US" w:bidi="ar-SA"/>
      </w:rPr>
    </w:lvl>
    <w:lvl w:ilvl="8" w:tplc="C046C1BC">
      <w:numFmt w:val="bullet"/>
      <w:lvlText w:val="•"/>
      <w:lvlJc w:val="left"/>
      <w:pPr>
        <w:ind w:left="7770" w:hanging="348"/>
      </w:pPr>
      <w:rPr>
        <w:rFonts w:hint="default"/>
        <w:lang w:val="fr-FR" w:eastAsia="en-US" w:bidi="ar-SA"/>
      </w:rPr>
    </w:lvl>
  </w:abstractNum>
  <w:abstractNum w:abstractNumId="16" w15:restartNumberingAfterBreak="0">
    <w:nsid w:val="28E91F6B"/>
    <w:multiLevelType w:val="multilevel"/>
    <w:tmpl w:val="2B863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B949C0"/>
    <w:multiLevelType w:val="multilevel"/>
    <w:tmpl w:val="1DF2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85151A"/>
    <w:multiLevelType w:val="multilevel"/>
    <w:tmpl w:val="58D20B16"/>
    <w:lvl w:ilvl="0">
      <w:start w:val="4"/>
      <w:numFmt w:val="decimal"/>
      <w:lvlText w:val="%1"/>
      <w:lvlJc w:val="left"/>
      <w:pPr>
        <w:ind w:left="751" w:hanging="389"/>
      </w:pPr>
      <w:rPr>
        <w:rFonts w:hint="default"/>
        <w:lang w:val="fr-FR" w:eastAsia="en-US" w:bidi="ar-SA"/>
      </w:rPr>
    </w:lvl>
    <w:lvl w:ilvl="1">
      <w:start w:val="1"/>
      <w:numFmt w:val="decimal"/>
      <w:lvlText w:val="%1.%2"/>
      <w:lvlJc w:val="left"/>
      <w:pPr>
        <w:ind w:left="751" w:hanging="389"/>
      </w:pPr>
      <w:rPr>
        <w:rFonts w:ascii="Times New Roman" w:eastAsia="Times New Roman" w:hAnsi="Times New Roman" w:cs="Times New Roman" w:hint="default"/>
        <w:b w:val="0"/>
        <w:bCs w:val="0"/>
        <w:i w:val="0"/>
        <w:iCs w:val="0"/>
        <w:spacing w:val="0"/>
        <w:w w:val="100"/>
        <w:sz w:val="22"/>
        <w:szCs w:val="22"/>
        <w:lang w:val="fr-FR" w:eastAsia="en-US" w:bidi="ar-SA"/>
      </w:rPr>
    </w:lvl>
    <w:lvl w:ilvl="2">
      <w:numFmt w:val="bullet"/>
      <w:lvlText w:val="•"/>
      <w:lvlJc w:val="left"/>
      <w:pPr>
        <w:ind w:left="2507" w:hanging="389"/>
      </w:pPr>
      <w:rPr>
        <w:rFonts w:hint="default"/>
        <w:lang w:val="fr-FR" w:eastAsia="en-US" w:bidi="ar-SA"/>
      </w:rPr>
    </w:lvl>
    <w:lvl w:ilvl="3">
      <w:numFmt w:val="bullet"/>
      <w:lvlText w:val="•"/>
      <w:lvlJc w:val="left"/>
      <w:pPr>
        <w:ind w:left="3381" w:hanging="389"/>
      </w:pPr>
      <w:rPr>
        <w:rFonts w:hint="default"/>
        <w:lang w:val="fr-FR" w:eastAsia="en-US" w:bidi="ar-SA"/>
      </w:rPr>
    </w:lvl>
    <w:lvl w:ilvl="4">
      <w:numFmt w:val="bullet"/>
      <w:lvlText w:val="•"/>
      <w:lvlJc w:val="left"/>
      <w:pPr>
        <w:ind w:left="4255" w:hanging="389"/>
      </w:pPr>
      <w:rPr>
        <w:rFonts w:hint="default"/>
        <w:lang w:val="fr-FR" w:eastAsia="en-US" w:bidi="ar-SA"/>
      </w:rPr>
    </w:lvl>
    <w:lvl w:ilvl="5">
      <w:numFmt w:val="bullet"/>
      <w:lvlText w:val="•"/>
      <w:lvlJc w:val="left"/>
      <w:pPr>
        <w:ind w:left="5129" w:hanging="389"/>
      </w:pPr>
      <w:rPr>
        <w:rFonts w:hint="default"/>
        <w:lang w:val="fr-FR" w:eastAsia="en-US" w:bidi="ar-SA"/>
      </w:rPr>
    </w:lvl>
    <w:lvl w:ilvl="6">
      <w:numFmt w:val="bullet"/>
      <w:lvlText w:val="•"/>
      <w:lvlJc w:val="left"/>
      <w:pPr>
        <w:ind w:left="6003" w:hanging="389"/>
      </w:pPr>
      <w:rPr>
        <w:rFonts w:hint="default"/>
        <w:lang w:val="fr-FR" w:eastAsia="en-US" w:bidi="ar-SA"/>
      </w:rPr>
    </w:lvl>
    <w:lvl w:ilvl="7">
      <w:numFmt w:val="bullet"/>
      <w:lvlText w:val="•"/>
      <w:lvlJc w:val="left"/>
      <w:pPr>
        <w:ind w:left="6876" w:hanging="389"/>
      </w:pPr>
      <w:rPr>
        <w:rFonts w:hint="default"/>
        <w:lang w:val="fr-FR" w:eastAsia="en-US" w:bidi="ar-SA"/>
      </w:rPr>
    </w:lvl>
    <w:lvl w:ilvl="8">
      <w:numFmt w:val="bullet"/>
      <w:lvlText w:val="•"/>
      <w:lvlJc w:val="left"/>
      <w:pPr>
        <w:ind w:left="7750" w:hanging="389"/>
      </w:pPr>
      <w:rPr>
        <w:rFonts w:hint="default"/>
        <w:lang w:val="fr-FR" w:eastAsia="en-US" w:bidi="ar-SA"/>
      </w:rPr>
    </w:lvl>
  </w:abstractNum>
  <w:abstractNum w:abstractNumId="19" w15:restartNumberingAfterBreak="0">
    <w:nsid w:val="32DE2F9C"/>
    <w:multiLevelType w:val="multilevel"/>
    <w:tmpl w:val="6AFEEB92"/>
    <w:lvl w:ilvl="0">
      <w:start w:val="1"/>
      <w:numFmt w:val="decimal"/>
      <w:lvlText w:val="%1"/>
      <w:lvlJc w:val="left"/>
      <w:pPr>
        <w:ind w:left="446" w:hanging="358"/>
      </w:pPr>
      <w:rPr>
        <w:rFonts w:hint="default"/>
        <w:lang w:val="fr-FR" w:eastAsia="en-US" w:bidi="ar-SA"/>
      </w:rPr>
    </w:lvl>
    <w:lvl w:ilvl="1">
      <w:start w:val="4"/>
      <w:numFmt w:val="decimal"/>
      <w:lvlText w:val="%1.%2"/>
      <w:lvlJc w:val="left"/>
      <w:pPr>
        <w:ind w:left="446" w:hanging="358"/>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31" w:hanging="358"/>
      </w:pPr>
      <w:rPr>
        <w:rFonts w:hint="default"/>
        <w:lang w:val="fr-FR" w:eastAsia="en-US" w:bidi="ar-SA"/>
      </w:rPr>
    </w:lvl>
    <w:lvl w:ilvl="3">
      <w:numFmt w:val="bullet"/>
      <w:lvlText w:val="•"/>
      <w:lvlJc w:val="left"/>
      <w:pPr>
        <w:ind w:left="3126" w:hanging="358"/>
      </w:pPr>
      <w:rPr>
        <w:rFonts w:hint="default"/>
        <w:lang w:val="fr-FR" w:eastAsia="en-US" w:bidi="ar-SA"/>
      </w:rPr>
    </w:lvl>
    <w:lvl w:ilvl="4">
      <w:numFmt w:val="bullet"/>
      <w:lvlText w:val="•"/>
      <w:lvlJc w:val="left"/>
      <w:pPr>
        <w:ind w:left="4022" w:hanging="358"/>
      </w:pPr>
      <w:rPr>
        <w:rFonts w:hint="default"/>
        <w:lang w:val="fr-FR" w:eastAsia="en-US" w:bidi="ar-SA"/>
      </w:rPr>
    </w:lvl>
    <w:lvl w:ilvl="5">
      <w:numFmt w:val="bullet"/>
      <w:lvlText w:val="•"/>
      <w:lvlJc w:val="left"/>
      <w:pPr>
        <w:ind w:left="4917" w:hanging="358"/>
      </w:pPr>
      <w:rPr>
        <w:rFonts w:hint="default"/>
        <w:lang w:val="fr-FR" w:eastAsia="en-US" w:bidi="ar-SA"/>
      </w:rPr>
    </w:lvl>
    <w:lvl w:ilvl="6">
      <w:numFmt w:val="bullet"/>
      <w:lvlText w:val="•"/>
      <w:lvlJc w:val="left"/>
      <w:pPr>
        <w:ind w:left="5813" w:hanging="358"/>
      </w:pPr>
      <w:rPr>
        <w:rFonts w:hint="default"/>
        <w:lang w:val="fr-FR" w:eastAsia="en-US" w:bidi="ar-SA"/>
      </w:rPr>
    </w:lvl>
    <w:lvl w:ilvl="7">
      <w:numFmt w:val="bullet"/>
      <w:lvlText w:val="•"/>
      <w:lvlJc w:val="left"/>
      <w:pPr>
        <w:ind w:left="6708" w:hanging="358"/>
      </w:pPr>
      <w:rPr>
        <w:rFonts w:hint="default"/>
        <w:lang w:val="fr-FR" w:eastAsia="en-US" w:bidi="ar-SA"/>
      </w:rPr>
    </w:lvl>
    <w:lvl w:ilvl="8">
      <w:numFmt w:val="bullet"/>
      <w:lvlText w:val="•"/>
      <w:lvlJc w:val="left"/>
      <w:pPr>
        <w:ind w:left="7604" w:hanging="358"/>
      </w:pPr>
      <w:rPr>
        <w:rFonts w:hint="default"/>
        <w:lang w:val="fr-FR" w:eastAsia="en-US" w:bidi="ar-SA"/>
      </w:rPr>
    </w:lvl>
  </w:abstractNum>
  <w:abstractNum w:abstractNumId="20" w15:restartNumberingAfterBreak="0">
    <w:nsid w:val="381C599A"/>
    <w:multiLevelType w:val="multilevel"/>
    <w:tmpl w:val="78FAAA90"/>
    <w:lvl w:ilvl="0">
      <w:start w:val="9"/>
      <w:numFmt w:val="decimal"/>
      <w:lvlText w:val="%1"/>
      <w:lvlJc w:val="left"/>
      <w:pPr>
        <w:ind w:left="638" w:hanging="497"/>
      </w:pPr>
      <w:rPr>
        <w:rFonts w:hint="default"/>
        <w:lang w:val="fr-FR" w:eastAsia="en-US" w:bidi="ar-SA"/>
      </w:rPr>
    </w:lvl>
    <w:lvl w:ilvl="1">
      <w:start w:val="2"/>
      <w:numFmt w:val="decimal"/>
      <w:lvlText w:val="%1.%2"/>
      <w:lvlJc w:val="left"/>
      <w:pPr>
        <w:ind w:left="638" w:hanging="497"/>
      </w:pPr>
      <w:rPr>
        <w:rFonts w:hint="default"/>
        <w:lang w:val="fr-FR" w:eastAsia="en-US" w:bidi="ar-SA"/>
      </w:rPr>
    </w:lvl>
    <w:lvl w:ilvl="2">
      <w:start w:val="1"/>
      <w:numFmt w:val="decimal"/>
      <w:lvlText w:val="%1.%2.%3"/>
      <w:lvlJc w:val="left"/>
      <w:pPr>
        <w:ind w:left="638" w:hanging="497"/>
      </w:pPr>
      <w:rPr>
        <w:rFonts w:ascii="Calibri" w:eastAsia="Calibri" w:hAnsi="Calibri" w:cs="Calibri" w:hint="default"/>
        <w:b w:val="0"/>
        <w:bCs w:val="0"/>
        <w:i/>
        <w:iCs/>
        <w:color w:val="365F91"/>
        <w:spacing w:val="0"/>
        <w:w w:val="100"/>
        <w:sz w:val="22"/>
        <w:szCs w:val="22"/>
        <w:lang w:val="fr-FR" w:eastAsia="en-US" w:bidi="ar-SA"/>
      </w:rPr>
    </w:lvl>
    <w:lvl w:ilvl="3">
      <w:numFmt w:val="bullet"/>
      <w:lvlText w:val=""/>
      <w:lvlJc w:val="left"/>
      <w:pPr>
        <w:ind w:left="1528" w:hanging="360"/>
      </w:pPr>
      <w:rPr>
        <w:rFonts w:ascii="Wingdings" w:eastAsia="Wingdings" w:hAnsi="Wingdings" w:cs="Wingdings" w:hint="default"/>
        <w:b w:val="0"/>
        <w:bCs w:val="0"/>
        <w:i w:val="0"/>
        <w:iCs w:val="0"/>
        <w:spacing w:val="0"/>
        <w:w w:val="100"/>
        <w:sz w:val="22"/>
        <w:szCs w:val="22"/>
        <w:lang w:val="fr-FR" w:eastAsia="en-US" w:bidi="ar-SA"/>
      </w:rPr>
    </w:lvl>
    <w:lvl w:ilvl="4">
      <w:numFmt w:val="bullet"/>
      <w:lvlText w:val="•"/>
      <w:lvlJc w:val="left"/>
      <w:pPr>
        <w:ind w:left="4179" w:hanging="360"/>
      </w:pPr>
      <w:rPr>
        <w:rFonts w:hint="default"/>
        <w:lang w:val="fr-FR" w:eastAsia="en-US" w:bidi="ar-SA"/>
      </w:rPr>
    </w:lvl>
    <w:lvl w:ilvl="5">
      <w:numFmt w:val="bullet"/>
      <w:lvlText w:val="•"/>
      <w:lvlJc w:val="left"/>
      <w:pPr>
        <w:ind w:left="5065" w:hanging="360"/>
      </w:pPr>
      <w:rPr>
        <w:rFonts w:hint="default"/>
        <w:lang w:val="fr-FR" w:eastAsia="en-US" w:bidi="ar-SA"/>
      </w:rPr>
    </w:lvl>
    <w:lvl w:ilvl="6">
      <w:numFmt w:val="bullet"/>
      <w:lvlText w:val="•"/>
      <w:lvlJc w:val="left"/>
      <w:pPr>
        <w:ind w:left="5952" w:hanging="360"/>
      </w:pPr>
      <w:rPr>
        <w:rFonts w:hint="default"/>
        <w:lang w:val="fr-FR" w:eastAsia="en-US" w:bidi="ar-SA"/>
      </w:rPr>
    </w:lvl>
    <w:lvl w:ilvl="7">
      <w:numFmt w:val="bullet"/>
      <w:lvlText w:val="•"/>
      <w:lvlJc w:val="left"/>
      <w:pPr>
        <w:ind w:left="6838" w:hanging="360"/>
      </w:pPr>
      <w:rPr>
        <w:rFonts w:hint="default"/>
        <w:lang w:val="fr-FR" w:eastAsia="en-US" w:bidi="ar-SA"/>
      </w:rPr>
    </w:lvl>
    <w:lvl w:ilvl="8">
      <w:numFmt w:val="bullet"/>
      <w:lvlText w:val="•"/>
      <w:lvlJc w:val="left"/>
      <w:pPr>
        <w:ind w:left="7725" w:hanging="360"/>
      </w:pPr>
      <w:rPr>
        <w:rFonts w:hint="default"/>
        <w:lang w:val="fr-FR" w:eastAsia="en-US" w:bidi="ar-SA"/>
      </w:rPr>
    </w:lvl>
  </w:abstractNum>
  <w:abstractNum w:abstractNumId="21" w15:restartNumberingAfterBreak="0">
    <w:nsid w:val="3C345858"/>
    <w:multiLevelType w:val="multilevel"/>
    <w:tmpl w:val="DAA44E20"/>
    <w:lvl w:ilvl="0">
      <w:start w:val="6"/>
      <w:numFmt w:val="decimal"/>
      <w:lvlText w:val="%1"/>
      <w:lvlJc w:val="left"/>
      <w:pPr>
        <w:ind w:left="638" w:hanging="497"/>
      </w:pPr>
      <w:rPr>
        <w:rFonts w:hint="default"/>
        <w:lang w:val="fr-FR" w:eastAsia="en-US" w:bidi="ar-SA"/>
      </w:rPr>
    </w:lvl>
    <w:lvl w:ilvl="1">
      <w:start w:val="7"/>
      <w:numFmt w:val="decimal"/>
      <w:lvlText w:val="%1.%2"/>
      <w:lvlJc w:val="left"/>
      <w:pPr>
        <w:ind w:left="638" w:hanging="497"/>
      </w:pPr>
      <w:rPr>
        <w:rFonts w:hint="default"/>
        <w:lang w:val="fr-FR" w:eastAsia="en-US" w:bidi="ar-SA"/>
      </w:rPr>
    </w:lvl>
    <w:lvl w:ilvl="2">
      <w:start w:val="3"/>
      <w:numFmt w:val="decimal"/>
      <w:lvlText w:val="%1.%2.%3"/>
      <w:lvlJc w:val="left"/>
      <w:pPr>
        <w:ind w:left="638" w:hanging="497"/>
      </w:pPr>
      <w:rPr>
        <w:rFonts w:ascii="Calibri" w:eastAsia="Calibri" w:hAnsi="Calibri" w:cs="Calibri" w:hint="default"/>
        <w:b w:val="0"/>
        <w:bCs w:val="0"/>
        <w:i w:val="0"/>
        <w:iCs w:val="0"/>
        <w:color w:val="365F91"/>
        <w:spacing w:val="-1"/>
        <w:w w:val="100"/>
        <w:sz w:val="22"/>
        <w:szCs w:val="22"/>
        <w:lang w:val="fr-FR" w:eastAsia="en-US" w:bidi="ar-SA"/>
      </w:rPr>
    </w:lvl>
    <w:lvl w:ilvl="3">
      <w:numFmt w:val="bullet"/>
      <w:lvlText w:val=""/>
      <w:lvlJc w:val="left"/>
      <w:pPr>
        <w:ind w:left="861" w:hanging="348"/>
      </w:pPr>
      <w:rPr>
        <w:rFonts w:ascii="Symbol" w:eastAsia="Symbol" w:hAnsi="Symbol" w:cs="Symbol" w:hint="default"/>
        <w:b w:val="0"/>
        <w:bCs w:val="0"/>
        <w:i w:val="0"/>
        <w:iCs w:val="0"/>
        <w:spacing w:val="0"/>
        <w:w w:val="100"/>
        <w:sz w:val="22"/>
        <w:szCs w:val="22"/>
        <w:lang w:val="fr-FR" w:eastAsia="en-US" w:bidi="ar-SA"/>
      </w:rPr>
    </w:lvl>
    <w:lvl w:ilvl="4">
      <w:numFmt w:val="bullet"/>
      <w:lvlText w:val=""/>
      <w:lvlJc w:val="left"/>
      <w:pPr>
        <w:ind w:left="1185" w:hanging="420"/>
      </w:pPr>
      <w:rPr>
        <w:rFonts w:ascii="Symbol" w:eastAsia="Symbol" w:hAnsi="Symbol" w:cs="Symbol" w:hint="default"/>
        <w:b w:val="0"/>
        <w:bCs w:val="0"/>
        <w:i w:val="0"/>
        <w:iCs w:val="0"/>
        <w:spacing w:val="0"/>
        <w:w w:val="99"/>
        <w:sz w:val="20"/>
        <w:szCs w:val="20"/>
        <w:lang w:val="fr-FR" w:eastAsia="en-US" w:bidi="ar-SA"/>
      </w:rPr>
    </w:lvl>
    <w:lvl w:ilvl="5">
      <w:numFmt w:val="bullet"/>
      <w:lvlText w:val="•"/>
      <w:lvlJc w:val="left"/>
      <w:pPr>
        <w:ind w:left="4299" w:hanging="420"/>
      </w:pPr>
      <w:rPr>
        <w:rFonts w:hint="default"/>
        <w:lang w:val="fr-FR" w:eastAsia="en-US" w:bidi="ar-SA"/>
      </w:rPr>
    </w:lvl>
    <w:lvl w:ilvl="6">
      <w:numFmt w:val="bullet"/>
      <w:lvlText w:val="•"/>
      <w:lvlJc w:val="left"/>
      <w:pPr>
        <w:ind w:left="5339" w:hanging="420"/>
      </w:pPr>
      <w:rPr>
        <w:rFonts w:hint="default"/>
        <w:lang w:val="fr-FR" w:eastAsia="en-US" w:bidi="ar-SA"/>
      </w:rPr>
    </w:lvl>
    <w:lvl w:ilvl="7">
      <w:numFmt w:val="bullet"/>
      <w:lvlText w:val="•"/>
      <w:lvlJc w:val="left"/>
      <w:pPr>
        <w:ind w:left="6379" w:hanging="420"/>
      </w:pPr>
      <w:rPr>
        <w:rFonts w:hint="default"/>
        <w:lang w:val="fr-FR" w:eastAsia="en-US" w:bidi="ar-SA"/>
      </w:rPr>
    </w:lvl>
    <w:lvl w:ilvl="8">
      <w:numFmt w:val="bullet"/>
      <w:lvlText w:val="•"/>
      <w:lvlJc w:val="left"/>
      <w:pPr>
        <w:ind w:left="7418" w:hanging="420"/>
      </w:pPr>
      <w:rPr>
        <w:rFonts w:hint="default"/>
        <w:lang w:val="fr-FR" w:eastAsia="en-US" w:bidi="ar-SA"/>
      </w:rPr>
    </w:lvl>
  </w:abstractNum>
  <w:abstractNum w:abstractNumId="22" w15:restartNumberingAfterBreak="0">
    <w:nsid w:val="3C8E51E9"/>
    <w:multiLevelType w:val="hybridMultilevel"/>
    <w:tmpl w:val="49E4283C"/>
    <w:lvl w:ilvl="0" w:tplc="F8B0323A">
      <w:numFmt w:val="bullet"/>
      <w:lvlText w:val=""/>
      <w:lvlJc w:val="left"/>
      <w:pPr>
        <w:ind w:left="849" w:hanging="348"/>
      </w:pPr>
      <w:rPr>
        <w:rFonts w:ascii="Symbol" w:eastAsia="Symbol" w:hAnsi="Symbol" w:cs="Symbol" w:hint="default"/>
        <w:b w:val="0"/>
        <w:bCs w:val="0"/>
        <w:i w:val="0"/>
        <w:iCs w:val="0"/>
        <w:spacing w:val="0"/>
        <w:w w:val="100"/>
        <w:sz w:val="22"/>
        <w:szCs w:val="22"/>
        <w:lang w:val="fr-FR" w:eastAsia="en-US" w:bidi="ar-SA"/>
      </w:rPr>
    </w:lvl>
    <w:lvl w:ilvl="1" w:tplc="27C65AD0">
      <w:numFmt w:val="bullet"/>
      <w:lvlText w:val="o"/>
      <w:lvlJc w:val="left"/>
      <w:pPr>
        <w:ind w:left="1581" w:hanging="387"/>
      </w:pPr>
      <w:rPr>
        <w:rFonts w:ascii="Courier New" w:eastAsia="Courier New" w:hAnsi="Courier New" w:cs="Courier New" w:hint="default"/>
        <w:b w:val="0"/>
        <w:bCs w:val="0"/>
        <w:i w:val="0"/>
        <w:iCs w:val="0"/>
        <w:spacing w:val="0"/>
        <w:w w:val="100"/>
        <w:sz w:val="22"/>
        <w:szCs w:val="22"/>
        <w:lang w:val="fr-FR" w:eastAsia="en-US" w:bidi="ar-SA"/>
      </w:rPr>
    </w:lvl>
    <w:lvl w:ilvl="2" w:tplc="51B2A2D8">
      <w:numFmt w:val="bullet"/>
      <w:lvlText w:val="•"/>
      <w:lvlJc w:val="left"/>
      <w:pPr>
        <w:ind w:left="1580" w:hanging="387"/>
      </w:pPr>
      <w:rPr>
        <w:rFonts w:hint="default"/>
        <w:lang w:val="fr-FR" w:eastAsia="en-US" w:bidi="ar-SA"/>
      </w:rPr>
    </w:lvl>
    <w:lvl w:ilvl="3" w:tplc="D5722E1E">
      <w:numFmt w:val="bullet"/>
      <w:lvlText w:val="•"/>
      <w:lvlJc w:val="left"/>
      <w:pPr>
        <w:ind w:left="2569" w:hanging="387"/>
      </w:pPr>
      <w:rPr>
        <w:rFonts w:hint="default"/>
        <w:lang w:val="fr-FR" w:eastAsia="en-US" w:bidi="ar-SA"/>
      </w:rPr>
    </w:lvl>
    <w:lvl w:ilvl="4" w:tplc="94809D0C">
      <w:numFmt w:val="bullet"/>
      <w:lvlText w:val="•"/>
      <w:lvlJc w:val="left"/>
      <w:pPr>
        <w:ind w:left="3559" w:hanging="387"/>
      </w:pPr>
      <w:rPr>
        <w:rFonts w:hint="default"/>
        <w:lang w:val="fr-FR" w:eastAsia="en-US" w:bidi="ar-SA"/>
      </w:rPr>
    </w:lvl>
    <w:lvl w:ilvl="5" w:tplc="58A65E48">
      <w:numFmt w:val="bullet"/>
      <w:lvlText w:val="•"/>
      <w:lvlJc w:val="left"/>
      <w:pPr>
        <w:ind w:left="4549" w:hanging="387"/>
      </w:pPr>
      <w:rPr>
        <w:rFonts w:hint="default"/>
        <w:lang w:val="fr-FR" w:eastAsia="en-US" w:bidi="ar-SA"/>
      </w:rPr>
    </w:lvl>
    <w:lvl w:ilvl="6" w:tplc="84CAABB8">
      <w:numFmt w:val="bullet"/>
      <w:lvlText w:val="•"/>
      <w:lvlJc w:val="left"/>
      <w:pPr>
        <w:ind w:left="5539" w:hanging="387"/>
      </w:pPr>
      <w:rPr>
        <w:rFonts w:hint="default"/>
        <w:lang w:val="fr-FR" w:eastAsia="en-US" w:bidi="ar-SA"/>
      </w:rPr>
    </w:lvl>
    <w:lvl w:ilvl="7" w:tplc="1EC25B24">
      <w:numFmt w:val="bullet"/>
      <w:lvlText w:val="•"/>
      <w:lvlJc w:val="left"/>
      <w:pPr>
        <w:ind w:left="6529" w:hanging="387"/>
      </w:pPr>
      <w:rPr>
        <w:rFonts w:hint="default"/>
        <w:lang w:val="fr-FR" w:eastAsia="en-US" w:bidi="ar-SA"/>
      </w:rPr>
    </w:lvl>
    <w:lvl w:ilvl="8" w:tplc="E5CC719A">
      <w:numFmt w:val="bullet"/>
      <w:lvlText w:val="•"/>
      <w:lvlJc w:val="left"/>
      <w:pPr>
        <w:ind w:left="7518" w:hanging="387"/>
      </w:pPr>
      <w:rPr>
        <w:rFonts w:hint="default"/>
        <w:lang w:val="fr-FR" w:eastAsia="en-US" w:bidi="ar-SA"/>
      </w:rPr>
    </w:lvl>
  </w:abstractNum>
  <w:abstractNum w:abstractNumId="23" w15:restartNumberingAfterBreak="0">
    <w:nsid w:val="3D330821"/>
    <w:multiLevelType w:val="multilevel"/>
    <w:tmpl w:val="351E2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783678"/>
    <w:multiLevelType w:val="multilevel"/>
    <w:tmpl w:val="D162432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0D329E8"/>
    <w:multiLevelType w:val="multilevel"/>
    <w:tmpl w:val="BCCEE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0C24BB"/>
    <w:multiLevelType w:val="hybridMultilevel"/>
    <w:tmpl w:val="606CAD60"/>
    <w:lvl w:ilvl="0" w:tplc="BA6E98A4">
      <w:start w:val="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59946FB"/>
    <w:multiLevelType w:val="multilevel"/>
    <w:tmpl w:val="91EC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A5017"/>
    <w:multiLevelType w:val="hybridMultilevel"/>
    <w:tmpl w:val="A2AABD32"/>
    <w:lvl w:ilvl="0" w:tplc="9ACE6D98">
      <w:numFmt w:val="bullet"/>
      <w:lvlText w:val="-"/>
      <w:lvlJc w:val="left"/>
      <w:pPr>
        <w:ind w:left="849" w:hanging="348"/>
      </w:pPr>
      <w:rPr>
        <w:rFonts w:ascii="Calibri" w:eastAsia="Calibri" w:hAnsi="Calibri" w:cs="Calibri" w:hint="default"/>
        <w:b w:val="0"/>
        <w:bCs w:val="0"/>
        <w:i w:val="0"/>
        <w:iCs w:val="0"/>
        <w:spacing w:val="0"/>
        <w:w w:val="100"/>
        <w:sz w:val="22"/>
        <w:szCs w:val="22"/>
        <w:lang w:val="fr-FR" w:eastAsia="en-US" w:bidi="ar-SA"/>
      </w:rPr>
    </w:lvl>
    <w:lvl w:ilvl="1" w:tplc="00D648DC">
      <w:numFmt w:val="bullet"/>
      <w:lvlText w:val="•"/>
      <w:lvlJc w:val="left"/>
      <w:pPr>
        <w:ind w:left="1705" w:hanging="348"/>
      </w:pPr>
      <w:rPr>
        <w:rFonts w:hint="default"/>
        <w:lang w:val="fr-FR" w:eastAsia="en-US" w:bidi="ar-SA"/>
      </w:rPr>
    </w:lvl>
    <w:lvl w:ilvl="2" w:tplc="98C075A0">
      <w:numFmt w:val="bullet"/>
      <w:lvlText w:val="•"/>
      <w:lvlJc w:val="left"/>
      <w:pPr>
        <w:ind w:left="2571" w:hanging="348"/>
      </w:pPr>
      <w:rPr>
        <w:rFonts w:hint="default"/>
        <w:lang w:val="fr-FR" w:eastAsia="en-US" w:bidi="ar-SA"/>
      </w:rPr>
    </w:lvl>
    <w:lvl w:ilvl="3" w:tplc="E716DB18">
      <w:numFmt w:val="bullet"/>
      <w:lvlText w:val="•"/>
      <w:lvlJc w:val="left"/>
      <w:pPr>
        <w:ind w:left="3437" w:hanging="348"/>
      </w:pPr>
      <w:rPr>
        <w:rFonts w:hint="default"/>
        <w:lang w:val="fr-FR" w:eastAsia="en-US" w:bidi="ar-SA"/>
      </w:rPr>
    </w:lvl>
    <w:lvl w:ilvl="4" w:tplc="E430A14A">
      <w:numFmt w:val="bullet"/>
      <w:lvlText w:val="•"/>
      <w:lvlJc w:val="left"/>
      <w:pPr>
        <w:ind w:left="4303" w:hanging="348"/>
      </w:pPr>
      <w:rPr>
        <w:rFonts w:hint="default"/>
        <w:lang w:val="fr-FR" w:eastAsia="en-US" w:bidi="ar-SA"/>
      </w:rPr>
    </w:lvl>
    <w:lvl w:ilvl="5" w:tplc="24902840">
      <w:numFmt w:val="bullet"/>
      <w:lvlText w:val="•"/>
      <w:lvlJc w:val="left"/>
      <w:pPr>
        <w:ind w:left="5169" w:hanging="348"/>
      </w:pPr>
      <w:rPr>
        <w:rFonts w:hint="default"/>
        <w:lang w:val="fr-FR" w:eastAsia="en-US" w:bidi="ar-SA"/>
      </w:rPr>
    </w:lvl>
    <w:lvl w:ilvl="6" w:tplc="A2FE88AA">
      <w:numFmt w:val="bullet"/>
      <w:lvlText w:val="•"/>
      <w:lvlJc w:val="left"/>
      <w:pPr>
        <w:ind w:left="6035" w:hanging="348"/>
      </w:pPr>
      <w:rPr>
        <w:rFonts w:hint="default"/>
        <w:lang w:val="fr-FR" w:eastAsia="en-US" w:bidi="ar-SA"/>
      </w:rPr>
    </w:lvl>
    <w:lvl w:ilvl="7" w:tplc="7D88318A">
      <w:numFmt w:val="bullet"/>
      <w:lvlText w:val="•"/>
      <w:lvlJc w:val="left"/>
      <w:pPr>
        <w:ind w:left="6900" w:hanging="348"/>
      </w:pPr>
      <w:rPr>
        <w:rFonts w:hint="default"/>
        <w:lang w:val="fr-FR" w:eastAsia="en-US" w:bidi="ar-SA"/>
      </w:rPr>
    </w:lvl>
    <w:lvl w:ilvl="8" w:tplc="09FA2366">
      <w:numFmt w:val="bullet"/>
      <w:lvlText w:val="•"/>
      <w:lvlJc w:val="left"/>
      <w:pPr>
        <w:ind w:left="7766" w:hanging="348"/>
      </w:pPr>
      <w:rPr>
        <w:rFonts w:hint="default"/>
        <w:lang w:val="fr-FR" w:eastAsia="en-US" w:bidi="ar-SA"/>
      </w:rPr>
    </w:lvl>
  </w:abstractNum>
  <w:abstractNum w:abstractNumId="29" w15:restartNumberingAfterBreak="0">
    <w:nsid w:val="4B59666B"/>
    <w:multiLevelType w:val="multilevel"/>
    <w:tmpl w:val="C39245B0"/>
    <w:lvl w:ilvl="0">
      <w:start w:val="4"/>
      <w:numFmt w:val="decimal"/>
      <w:lvlText w:val="%1"/>
      <w:lvlJc w:val="left"/>
      <w:pPr>
        <w:ind w:left="477" w:hanging="389"/>
      </w:pPr>
      <w:rPr>
        <w:rFonts w:hint="default"/>
        <w:lang w:val="fr-FR" w:eastAsia="en-US" w:bidi="ar-SA"/>
      </w:rPr>
    </w:lvl>
    <w:lvl w:ilvl="1">
      <w:start w:val="2"/>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30" w15:restartNumberingAfterBreak="0">
    <w:nsid w:val="4D2D0519"/>
    <w:multiLevelType w:val="hybridMultilevel"/>
    <w:tmpl w:val="5F026D3C"/>
    <w:lvl w:ilvl="0" w:tplc="FE98BDBE">
      <w:numFmt w:val="bullet"/>
      <w:lvlText w:val=""/>
      <w:lvlJc w:val="left"/>
      <w:pPr>
        <w:ind w:left="849" w:hanging="348"/>
      </w:pPr>
      <w:rPr>
        <w:rFonts w:ascii="Symbol" w:eastAsia="Symbol" w:hAnsi="Symbol" w:cs="Symbol" w:hint="default"/>
        <w:b w:val="0"/>
        <w:bCs w:val="0"/>
        <w:i w:val="0"/>
        <w:iCs w:val="0"/>
        <w:spacing w:val="0"/>
        <w:w w:val="100"/>
        <w:sz w:val="22"/>
        <w:szCs w:val="22"/>
        <w:lang w:val="fr-FR" w:eastAsia="en-US" w:bidi="ar-SA"/>
      </w:rPr>
    </w:lvl>
    <w:lvl w:ilvl="1" w:tplc="BC0EF2EE">
      <w:numFmt w:val="bullet"/>
      <w:lvlText w:val="•"/>
      <w:lvlJc w:val="left"/>
      <w:pPr>
        <w:ind w:left="1705" w:hanging="348"/>
      </w:pPr>
      <w:rPr>
        <w:rFonts w:hint="default"/>
        <w:lang w:val="fr-FR" w:eastAsia="en-US" w:bidi="ar-SA"/>
      </w:rPr>
    </w:lvl>
    <w:lvl w:ilvl="2" w:tplc="387C786E">
      <w:numFmt w:val="bullet"/>
      <w:lvlText w:val="•"/>
      <w:lvlJc w:val="left"/>
      <w:pPr>
        <w:ind w:left="2571" w:hanging="348"/>
      </w:pPr>
      <w:rPr>
        <w:rFonts w:hint="default"/>
        <w:lang w:val="fr-FR" w:eastAsia="en-US" w:bidi="ar-SA"/>
      </w:rPr>
    </w:lvl>
    <w:lvl w:ilvl="3" w:tplc="7F0A0EEA">
      <w:numFmt w:val="bullet"/>
      <w:lvlText w:val="•"/>
      <w:lvlJc w:val="left"/>
      <w:pPr>
        <w:ind w:left="3437" w:hanging="348"/>
      </w:pPr>
      <w:rPr>
        <w:rFonts w:hint="default"/>
        <w:lang w:val="fr-FR" w:eastAsia="en-US" w:bidi="ar-SA"/>
      </w:rPr>
    </w:lvl>
    <w:lvl w:ilvl="4" w:tplc="73B8F5B6">
      <w:numFmt w:val="bullet"/>
      <w:lvlText w:val="•"/>
      <w:lvlJc w:val="left"/>
      <w:pPr>
        <w:ind w:left="4303" w:hanging="348"/>
      </w:pPr>
      <w:rPr>
        <w:rFonts w:hint="default"/>
        <w:lang w:val="fr-FR" w:eastAsia="en-US" w:bidi="ar-SA"/>
      </w:rPr>
    </w:lvl>
    <w:lvl w:ilvl="5" w:tplc="105E2E7C">
      <w:numFmt w:val="bullet"/>
      <w:lvlText w:val="•"/>
      <w:lvlJc w:val="left"/>
      <w:pPr>
        <w:ind w:left="5169" w:hanging="348"/>
      </w:pPr>
      <w:rPr>
        <w:rFonts w:hint="default"/>
        <w:lang w:val="fr-FR" w:eastAsia="en-US" w:bidi="ar-SA"/>
      </w:rPr>
    </w:lvl>
    <w:lvl w:ilvl="6" w:tplc="A41E8A72">
      <w:numFmt w:val="bullet"/>
      <w:lvlText w:val="•"/>
      <w:lvlJc w:val="left"/>
      <w:pPr>
        <w:ind w:left="6035" w:hanging="348"/>
      </w:pPr>
      <w:rPr>
        <w:rFonts w:hint="default"/>
        <w:lang w:val="fr-FR" w:eastAsia="en-US" w:bidi="ar-SA"/>
      </w:rPr>
    </w:lvl>
    <w:lvl w:ilvl="7" w:tplc="A406FAFC">
      <w:numFmt w:val="bullet"/>
      <w:lvlText w:val="•"/>
      <w:lvlJc w:val="left"/>
      <w:pPr>
        <w:ind w:left="6900" w:hanging="348"/>
      </w:pPr>
      <w:rPr>
        <w:rFonts w:hint="default"/>
        <w:lang w:val="fr-FR" w:eastAsia="en-US" w:bidi="ar-SA"/>
      </w:rPr>
    </w:lvl>
    <w:lvl w:ilvl="8" w:tplc="41A26604">
      <w:numFmt w:val="bullet"/>
      <w:lvlText w:val="•"/>
      <w:lvlJc w:val="left"/>
      <w:pPr>
        <w:ind w:left="7766" w:hanging="348"/>
      </w:pPr>
      <w:rPr>
        <w:rFonts w:hint="default"/>
        <w:lang w:val="fr-FR" w:eastAsia="en-US" w:bidi="ar-SA"/>
      </w:rPr>
    </w:lvl>
  </w:abstractNum>
  <w:abstractNum w:abstractNumId="31" w15:restartNumberingAfterBreak="0">
    <w:nsid w:val="4D8B0916"/>
    <w:multiLevelType w:val="hybridMultilevel"/>
    <w:tmpl w:val="8E7005E2"/>
    <w:lvl w:ilvl="0" w:tplc="EA846864">
      <w:numFmt w:val="bullet"/>
      <w:lvlText w:val="-"/>
      <w:lvlJc w:val="left"/>
      <w:pPr>
        <w:ind w:left="861" w:hanging="351"/>
      </w:pPr>
      <w:rPr>
        <w:rFonts w:ascii="Calibri" w:eastAsia="Calibri" w:hAnsi="Calibri" w:cs="Calibri" w:hint="default"/>
        <w:b w:val="0"/>
        <w:bCs w:val="0"/>
        <w:i w:val="0"/>
        <w:iCs w:val="0"/>
        <w:spacing w:val="0"/>
        <w:w w:val="100"/>
        <w:sz w:val="22"/>
        <w:szCs w:val="22"/>
        <w:lang w:val="fr-FR" w:eastAsia="en-US" w:bidi="ar-SA"/>
      </w:rPr>
    </w:lvl>
    <w:lvl w:ilvl="1" w:tplc="4DF66EC6">
      <w:numFmt w:val="bullet"/>
      <w:lvlText w:val="•"/>
      <w:lvlJc w:val="left"/>
      <w:pPr>
        <w:ind w:left="1723" w:hanging="351"/>
      </w:pPr>
      <w:rPr>
        <w:rFonts w:hint="default"/>
        <w:lang w:val="fr-FR" w:eastAsia="en-US" w:bidi="ar-SA"/>
      </w:rPr>
    </w:lvl>
    <w:lvl w:ilvl="2" w:tplc="16226A82">
      <w:numFmt w:val="bullet"/>
      <w:lvlText w:val="•"/>
      <w:lvlJc w:val="left"/>
      <w:pPr>
        <w:ind w:left="2587" w:hanging="351"/>
      </w:pPr>
      <w:rPr>
        <w:rFonts w:hint="default"/>
        <w:lang w:val="fr-FR" w:eastAsia="en-US" w:bidi="ar-SA"/>
      </w:rPr>
    </w:lvl>
    <w:lvl w:ilvl="3" w:tplc="59AEE8CE">
      <w:numFmt w:val="bullet"/>
      <w:lvlText w:val="•"/>
      <w:lvlJc w:val="left"/>
      <w:pPr>
        <w:ind w:left="3451" w:hanging="351"/>
      </w:pPr>
      <w:rPr>
        <w:rFonts w:hint="default"/>
        <w:lang w:val="fr-FR" w:eastAsia="en-US" w:bidi="ar-SA"/>
      </w:rPr>
    </w:lvl>
    <w:lvl w:ilvl="4" w:tplc="BED447BA">
      <w:numFmt w:val="bullet"/>
      <w:lvlText w:val="•"/>
      <w:lvlJc w:val="left"/>
      <w:pPr>
        <w:ind w:left="4315" w:hanging="351"/>
      </w:pPr>
      <w:rPr>
        <w:rFonts w:hint="default"/>
        <w:lang w:val="fr-FR" w:eastAsia="en-US" w:bidi="ar-SA"/>
      </w:rPr>
    </w:lvl>
    <w:lvl w:ilvl="5" w:tplc="F7F28512">
      <w:numFmt w:val="bullet"/>
      <w:lvlText w:val="•"/>
      <w:lvlJc w:val="left"/>
      <w:pPr>
        <w:ind w:left="5179" w:hanging="351"/>
      </w:pPr>
      <w:rPr>
        <w:rFonts w:hint="default"/>
        <w:lang w:val="fr-FR" w:eastAsia="en-US" w:bidi="ar-SA"/>
      </w:rPr>
    </w:lvl>
    <w:lvl w:ilvl="6" w:tplc="95742E22">
      <w:numFmt w:val="bullet"/>
      <w:lvlText w:val="•"/>
      <w:lvlJc w:val="left"/>
      <w:pPr>
        <w:ind w:left="6043" w:hanging="351"/>
      </w:pPr>
      <w:rPr>
        <w:rFonts w:hint="default"/>
        <w:lang w:val="fr-FR" w:eastAsia="en-US" w:bidi="ar-SA"/>
      </w:rPr>
    </w:lvl>
    <w:lvl w:ilvl="7" w:tplc="449CA708">
      <w:numFmt w:val="bullet"/>
      <w:lvlText w:val="•"/>
      <w:lvlJc w:val="left"/>
      <w:pPr>
        <w:ind w:left="6906" w:hanging="351"/>
      </w:pPr>
      <w:rPr>
        <w:rFonts w:hint="default"/>
        <w:lang w:val="fr-FR" w:eastAsia="en-US" w:bidi="ar-SA"/>
      </w:rPr>
    </w:lvl>
    <w:lvl w:ilvl="8" w:tplc="6D4C5546">
      <w:numFmt w:val="bullet"/>
      <w:lvlText w:val="•"/>
      <w:lvlJc w:val="left"/>
      <w:pPr>
        <w:ind w:left="7770" w:hanging="351"/>
      </w:pPr>
      <w:rPr>
        <w:rFonts w:hint="default"/>
        <w:lang w:val="fr-FR" w:eastAsia="en-US" w:bidi="ar-SA"/>
      </w:rPr>
    </w:lvl>
  </w:abstractNum>
  <w:abstractNum w:abstractNumId="32" w15:restartNumberingAfterBreak="0">
    <w:nsid w:val="4E973AC6"/>
    <w:multiLevelType w:val="hybridMultilevel"/>
    <w:tmpl w:val="90DCE826"/>
    <w:lvl w:ilvl="0" w:tplc="66FA0B44">
      <w:start w:val="1"/>
      <w:numFmt w:val="decimal"/>
      <w:lvlText w:val="%1."/>
      <w:lvlJc w:val="left"/>
      <w:pPr>
        <w:ind w:left="501" w:hanging="360"/>
      </w:pPr>
      <w:rPr>
        <w:rFonts w:hint="default"/>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33" w15:restartNumberingAfterBreak="0">
    <w:nsid w:val="4ECD6552"/>
    <w:multiLevelType w:val="multilevel"/>
    <w:tmpl w:val="B3E86232"/>
    <w:lvl w:ilvl="0">
      <w:start w:val="6"/>
      <w:numFmt w:val="decimal"/>
      <w:lvlText w:val="%1"/>
      <w:lvlJc w:val="left"/>
      <w:pPr>
        <w:ind w:left="751" w:hanging="389"/>
      </w:pPr>
      <w:rPr>
        <w:rFonts w:hint="default"/>
        <w:lang w:val="fr-FR" w:eastAsia="en-US" w:bidi="ar-SA"/>
      </w:rPr>
    </w:lvl>
    <w:lvl w:ilvl="1">
      <w:start w:val="1"/>
      <w:numFmt w:val="decimal"/>
      <w:lvlText w:val="%1.%2"/>
      <w:lvlJc w:val="left"/>
      <w:pPr>
        <w:ind w:left="751" w:hanging="389"/>
      </w:pPr>
      <w:rPr>
        <w:rFonts w:ascii="Times New Roman" w:eastAsia="Times New Roman" w:hAnsi="Times New Roman" w:cs="Times New Roman" w:hint="default"/>
        <w:b w:val="0"/>
        <w:bCs w:val="0"/>
        <w:i w:val="0"/>
        <w:iCs w:val="0"/>
        <w:spacing w:val="0"/>
        <w:w w:val="100"/>
        <w:sz w:val="22"/>
        <w:szCs w:val="22"/>
        <w:lang w:val="fr-FR" w:eastAsia="en-US" w:bidi="ar-SA"/>
      </w:rPr>
    </w:lvl>
    <w:lvl w:ilvl="2">
      <w:numFmt w:val="bullet"/>
      <w:lvlText w:val="•"/>
      <w:lvlJc w:val="left"/>
      <w:pPr>
        <w:ind w:left="2507" w:hanging="389"/>
      </w:pPr>
      <w:rPr>
        <w:rFonts w:hint="default"/>
        <w:lang w:val="fr-FR" w:eastAsia="en-US" w:bidi="ar-SA"/>
      </w:rPr>
    </w:lvl>
    <w:lvl w:ilvl="3">
      <w:numFmt w:val="bullet"/>
      <w:lvlText w:val="•"/>
      <w:lvlJc w:val="left"/>
      <w:pPr>
        <w:ind w:left="3381" w:hanging="389"/>
      </w:pPr>
      <w:rPr>
        <w:rFonts w:hint="default"/>
        <w:lang w:val="fr-FR" w:eastAsia="en-US" w:bidi="ar-SA"/>
      </w:rPr>
    </w:lvl>
    <w:lvl w:ilvl="4">
      <w:numFmt w:val="bullet"/>
      <w:lvlText w:val="•"/>
      <w:lvlJc w:val="left"/>
      <w:pPr>
        <w:ind w:left="4255" w:hanging="389"/>
      </w:pPr>
      <w:rPr>
        <w:rFonts w:hint="default"/>
        <w:lang w:val="fr-FR" w:eastAsia="en-US" w:bidi="ar-SA"/>
      </w:rPr>
    </w:lvl>
    <w:lvl w:ilvl="5">
      <w:numFmt w:val="bullet"/>
      <w:lvlText w:val="•"/>
      <w:lvlJc w:val="left"/>
      <w:pPr>
        <w:ind w:left="5129" w:hanging="389"/>
      </w:pPr>
      <w:rPr>
        <w:rFonts w:hint="default"/>
        <w:lang w:val="fr-FR" w:eastAsia="en-US" w:bidi="ar-SA"/>
      </w:rPr>
    </w:lvl>
    <w:lvl w:ilvl="6">
      <w:numFmt w:val="bullet"/>
      <w:lvlText w:val="•"/>
      <w:lvlJc w:val="left"/>
      <w:pPr>
        <w:ind w:left="6003" w:hanging="389"/>
      </w:pPr>
      <w:rPr>
        <w:rFonts w:hint="default"/>
        <w:lang w:val="fr-FR" w:eastAsia="en-US" w:bidi="ar-SA"/>
      </w:rPr>
    </w:lvl>
    <w:lvl w:ilvl="7">
      <w:numFmt w:val="bullet"/>
      <w:lvlText w:val="•"/>
      <w:lvlJc w:val="left"/>
      <w:pPr>
        <w:ind w:left="6876" w:hanging="389"/>
      </w:pPr>
      <w:rPr>
        <w:rFonts w:hint="default"/>
        <w:lang w:val="fr-FR" w:eastAsia="en-US" w:bidi="ar-SA"/>
      </w:rPr>
    </w:lvl>
    <w:lvl w:ilvl="8">
      <w:numFmt w:val="bullet"/>
      <w:lvlText w:val="•"/>
      <w:lvlJc w:val="left"/>
      <w:pPr>
        <w:ind w:left="7750" w:hanging="389"/>
      </w:pPr>
      <w:rPr>
        <w:rFonts w:hint="default"/>
        <w:lang w:val="fr-FR" w:eastAsia="en-US" w:bidi="ar-SA"/>
      </w:rPr>
    </w:lvl>
  </w:abstractNum>
  <w:abstractNum w:abstractNumId="34" w15:restartNumberingAfterBreak="0">
    <w:nsid w:val="54841711"/>
    <w:multiLevelType w:val="hybridMultilevel"/>
    <w:tmpl w:val="29365A32"/>
    <w:lvl w:ilvl="0" w:tplc="863E59E8">
      <w:numFmt w:val="bullet"/>
      <w:lvlText w:val="-"/>
      <w:lvlJc w:val="left"/>
      <w:pPr>
        <w:ind w:left="141" w:hanging="118"/>
      </w:pPr>
      <w:rPr>
        <w:rFonts w:ascii="Calibri" w:eastAsia="Calibri" w:hAnsi="Calibri" w:cs="Calibri" w:hint="default"/>
        <w:b w:val="0"/>
        <w:bCs w:val="0"/>
        <w:i w:val="0"/>
        <w:iCs w:val="0"/>
        <w:spacing w:val="0"/>
        <w:w w:val="100"/>
        <w:sz w:val="22"/>
        <w:szCs w:val="22"/>
        <w:lang w:val="fr-FR" w:eastAsia="en-US" w:bidi="ar-SA"/>
      </w:rPr>
    </w:lvl>
    <w:lvl w:ilvl="1" w:tplc="6D54A2FE">
      <w:numFmt w:val="bullet"/>
      <w:lvlText w:val="•"/>
      <w:lvlJc w:val="left"/>
      <w:pPr>
        <w:ind w:left="1075" w:hanging="118"/>
      </w:pPr>
      <w:rPr>
        <w:rFonts w:hint="default"/>
        <w:lang w:val="fr-FR" w:eastAsia="en-US" w:bidi="ar-SA"/>
      </w:rPr>
    </w:lvl>
    <w:lvl w:ilvl="2" w:tplc="92D6B140">
      <w:numFmt w:val="bullet"/>
      <w:lvlText w:val="•"/>
      <w:lvlJc w:val="left"/>
      <w:pPr>
        <w:ind w:left="2011" w:hanging="118"/>
      </w:pPr>
      <w:rPr>
        <w:rFonts w:hint="default"/>
        <w:lang w:val="fr-FR" w:eastAsia="en-US" w:bidi="ar-SA"/>
      </w:rPr>
    </w:lvl>
    <w:lvl w:ilvl="3" w:tplc="99A2735C">
      <w:numFmt w:val="bullet"/>
      <w:lvlText w:val="•"/>
      <w:lvlJc w:val="left"/>
      <w:pPr>
        <w:ind w:left="2947" w:hanging="118"/>
      </w:pPr>
      <w:rPr>
        <w:rFonts w:hint="default"/>
        <w:lang w:val="fr-FR" w:eastAsia="en-US" w:bidi="ar-SA"/>
      </w:rPr>
    </w:lvl>
    <w:lvl w:ilvl="4" w:tplc="13B2E02E">
      <w:numFmt w:val="bullet"/>
      <w:lvlText w:val="•"/>
      <w:lvlJc w:val="left"/>
      <w:pPr>
        <w:ind w:left="3883" w:hanging="118"/>
      </w:pPr>
      <w:rPr>
        <w:rFonts w:hint="default"/>
        <w:lang w:val="fr-FR" w:eastAsia="en-US" w:bidi="ar-SA"/>
      </w:rPr>
    </w:lvl>
    <w:lvl w:ilvl="5" w:tplc="C5C0D38A">
      <w:numFmt w:val="bullet"/>
      <w:lvlText w:val="•"/>
      <w:lvlJc w:val="left"/>
      <w:pPr>
        <w:ind w:left="4819" w:hanging="118"/>
      </w:pPr>
      <w:rPr>
        <w:rFonts w:hint="default"/>
        <w:lang w:val="fr-FR" w:eastAsia="en-US" w:bidi="ar-SA"/>
      </w:rPr>
    </w:lvl>
    <w:lvl w:ilvl="6" w:tplc="ED1CD612">
      <w:numFmt w:val="bullet"/>
      <w:lvlText w:val="•"/>
      <w:lvlJc w:val="left"/>
      <w:pPr>
        <w:ind w:left="5755" w:hanging="118"/>
      </w:pPr>
      <w:rPr>
        <w:rFonts w:hint="default"/>
        <w:lang w:val="fr-FR" w:eastAsia="en-US" w:bidi="ar-SA"/>
      </w:rPr>
    </w:lvl>
    <w:lvl w:ilvl="7" w:tplc="1E642902">
      <w:numFmt w:val="bullet"/>
      <w:lvlText w:val="•"/>
      <w:lvlJc w:val="left"/>
      <w:pPr>
        <w:ind w:left="6690" w:hanging="118"/>
      </w:pPr>
      <w:rPr>
        <w:rFonts w:hint="default"/>
        <w:lang w:val="fr-FR" w:eastAsia="en-US" w:bidi="ar-SA"/>
      </w:rPr>
    </w:lvl>
    <w:lvl w:ilvl="8" w:tplc="AF7A4646">
      <w:numFmt w:val="bullet"/>
      <w:lvlText w:val="•"/>
      <w:lvlJc w:val="left"/>
      <w:pPr>
        <w:ind w:left="7626" w:hanging="118"/>
      </w:pPr>
      <w:rPr>
        <w:rFonts w:hint="default"/>
        <w:lang w:val="fr-FR" w:eastAsia="en-US" w:bidi="ar-SA"/>
      </w:rPr>
    </w:lvl>
  </w:abstractNum>
  <w:abstractNum w:abstractNumId="35" w15:restartNumberingAfterBreak="0">
    <w:nsid w:val="599F5F05"/>
    <w:multiLevelType w:val="multilevel"/>
    <w:tmpl w:val="FE50F0A8"/>
    <w:lvl w:ilvl="0">
      <w:start w:val="9"/>
      <w:numFmt w:val="decimal"/>
      <w:lvlText w:val="%1"/>
      <w:lvlJc w:val="left"/>
      <w:pPr>
        <w:ind w:left="751" w:hanging="389"/>
      </w:pPr>
      <w:rPr>
        <w:rFonts w:hint="default"/>
        <w:lang w:val="fr-FR" w:eastAsia="en-US" w:bidi="ar-SA"/>
      </w:rPr>
    </w:lvl>
    <w:lvl w:ilvl="1">
      <w:start w:val="1"/>
      <w:numFmt w:val="decimal"/>
      <w:lvlText w:val="%1.%2"/>
      <w:lvlJc w:val="left"/>
      <w:pPr>
        <w:ind w:left="751" w:hanging="389"/>
      </w:pPr>
      <w:rPr>
        <w:rFonts w:ascii="Times New Roman" w:eastAsia="Times New Roman" w:hAnsi="Times New Roman" w:cs="Times New Roman" w:hint="default"/>
        <w:b w:val="0"/>
        <w:bCs w:val="0"/>
        <w:i w:val="0"/>
        <w:iCs w:val="0"/>
        <w:spacing w:val="0"/>
        <w:w w:val="100"/>
        <w:sz w:val="22"/>
        <w:szCs w:val="22"/>
        <w:lang w:val="fr-FR" w:eastAsia="en-US" w:bidi="ar-SA"/>
      </w:rPr>
    </w:lvl>
    <w:lvl w:ilvl="2">
      <w:numFmt w:val="bullet"/>
      <w:lvlText w:val="•"/>
      <w:lvlJc w:val="left"/>
      <w:pPr>
        <w:ind w:left="2507" w:hanging="389"/>
      </w:pPr>
      <w:rPr>
        <w:rFonts w:hint="default"/>
        <w:lang w:val="fr-FR" w:eastAsia="en-US" w:bidi="ar-SA"/>
      </w:rPr>
    </w:lvl>
    <w:lvl w:ilvl="3">
      <w:numFmt w:val="bullet"/>
      <w:lvlText w:val="•"/>
      <w:lvlJc w:val="left"/>
      <w:pPr>
        <w:ind w:left="3381" w:hanging="389"/>
      </w:pPr>
      <w:rPr>
        <w:rFonts w:hint="default"/>
        <w:lang w:val="fr-FR" w:eastAsia="en-US" w:bidi="ar-SA"/>
      </w:rPr>
    </w:lvl>
    <w:lvl w:ilvl="4">
      <w:numFmt w:val="bullet"/>
      <w:lvlText w:val="•"/>
      <w:lvlJc w:val="left"/>
      <w:pPr>
        <w:ind w:left="4255" w:hanging="389"/>
      </w:pPr>
      <w:rPr>
        <w:rFonts w:hint="default"/>
        <w:lang w:val="fr-FR" w:eastAsia="en-US" w:bidi="ar-SA"/>
      </w:rPr>
    </w:lvl>
    <w:lvl w:ilvl="5">
      <w:numFmt w:val="bullet"/>
      <w:lvlText w:val="•"/>
      <w:lvlJc w:val="left"/>
      <w:pPr>
        <w:ind w:left="5129" w:hanging="389"/>
      </w:pPr>
      <w:rPr>
        <w:rFonts w:hint="default"/>
        <w:lang w:val="fr-FR" w:eastAsia="en-US" w:bidi="ar-SA"/>
      </w:rPr>
    </w:lvl>
    <w:lvl w:ilvl="6">
      <w:numFmt w:val="bullet"/>
      <w:lvlText w:val="•"/>
      <w:lvlJc w:val="left"/>
      <w:pPr>
        <w:ind w:left="6003" w:hanging="389"/>
      </w:pPr>
      <w:rPr>
        <w:rFonts w:hint="default"/>
        <w:lang w:val="fr-FR" w:eastAsia="en-US" w:bidi="ar-SA"/>
      </w:rPr>
    </w:lvl>
    <w:lvl w:ilvl="7">
      <w:numFmt w:val="bullet"/>
      <w:lvlText w:val="•"/>
      <w:lvlJc w:val="left"/>
      <w:pPr>
        <w:ind w:left="6876" w:hanging="389"/>
      </w:pPr>
      <w:rPr>
        <w:rFonts w:hint="default"/>
        <w:lang w:val="fr-FR" w:eastAsia="en-US" w:bidi="ar-SA"/>
      </w:rPr>
    </w:lvl>
    <w:lvl w:ilvl="8">
      <w:numFmt w:val="bullet"/>
      <w:lvlText w:val="•"/>
      <w:lvlJc w:val="left"/>
      <w:pPr>
        <w:ind w:left="7750" w:hanging="389"/>
      </w:pPr>
      <w:rPr>
        <w:rFonts w:hint="default"/>
        <w:lang w:val="fr-FR" w:eastAsia="en-US" w:bidi="ar-SA"/>
      </w:rPr>
    </w:lvl>
  </w:abstractNum>
  <w:abstractNum w:abstractNumId="36" w15:restartNumberingAfterBreak="0">
    <w:nsid w:val="5ACB7433"/>
    <w:multiLevelType w:val="multilevel"/>
    <w:tmpl w:val="525E3E2C"/>
    <w:lvl w:ilvl="0">
      <w:start w:val="1"/>
      <w:numFmt w:val="decimal"/>
      <w:lvlText w:val="%1"/>
      <w:lvlJc w:val="left"/>
      <w:pPr>
        <w:ind w:left="1022" w:hanging="660"/>
      </w:pPr>
      <w:rPr>
        <w:rFonts w:hint="default"/>
        <w:lang w:val="fr-FR" w:eastAsia="en-US" w:bidi="ar-SA"/>
      </w:rPr>
    </w:lvl>
    <w:lvl w:ilvl="1">
      <w:start w:val="1"/>
      <w:numFmt w:val="decimal"/>
      <w:lvlText w:val="%1.%2"/>
      <w:lvlJc w:val="left"/>
      <w:pPr>
        <w:ind w:left="1022" w:hanging="660"/>
      </w:pPr>
      <w:rPr>
        <w:rFonts w:ascii="Times New Roman" w:eastAsia="Times New Roman" w:hAnsi="Times New Roman" w:cs="Times New Roman" w:hint="default"/>
        <w:b w:val="0"/>
        <w:bCs w:val="0"/>
        <w:i w:val="0"/>
        <w:iCs w:val="0"/>
        <w:spacing w:val="0"/>
        <w:w w:val="100"/>
        <w:sz w:val="22"/>
        <w:szCs w:val="22"/>
        <w:lang w:val="fr-FR" w:eastAsia="en-US" w:bidi="ar-SA"/>
      </w:rPr>
    </w:lvl>
    <w:lvl w:ilvl="2">
      <w:numFmt w:val="bullet"/>
      <w:lvlText w:val="•"/>
      <w:lvlJc w:val="left"/>
      <w:pPr>
        <w:ind w:left="2715" w:hanging="660"/>
      </w:pPr>
      <w:rPr>
        <w:rFonts w:hint="default"/>
        <w:lang w:val="fr-FR" w:eastAsia="en-US" w:bidi="ar-SA"/>
      </w:rPr>
    </w:lvl>
    <w:lvl w:ilvl="3">
      <w:numFmt w:val="bullet"/>
      <w:lvlText w:val="•"/>
      <w:lvlJc w:val="left"/>
      <w:pPr>
        <w:ind w:left="3563" w:hanging="660"/>
      </w:pPr>
      <w:rPr>
        <w:rFonts w:hint="default"/>
        <w:lang w:val="fr-FR" w:eastAsia="en-US" w:bidi="ar-SA"/>
      </w:rPr>
    </w:lvl>
    <w:lvl w:ilvl="4">
      <w:numFmt w:val="bullet"/>
      <w:lvlText w:val="•"/>
      <w:lvlJc w:val="left"/>
      <w:pPr>
        <w:ind w:left="4411" w:hanging="660"/>
      </w:pPr>
      <w:rPr>
        <w:rFonts w:hint="default"/>
        <w:lang w:val="fr-FR" w:eastAsia="en-US" w:bidi="ar-SA"/>
      </w:rPr>
    </w:lvl>
    <w:lvl w:ilvl="5">
      <w:numFmt w:val="bullet"/>
      <w:lvlText w:val="•"/>
      <w:lvlJc w:val="left"/>
      <w:pPr>
        <w:ind w:left="5259" w:hanging="660"/>
      </w:pPr>
      <w:rPr>
        <w:rFonts w:hint="default"/>
        <w:lang w:val="fr-FR" w:eastAsia="en-US" w:bidi="ar-SA"/>
      </w:rPr>
    </w:lvl>
    <w:lvl w:ilvl="6">
      <w:numFmt w:val="bullet"/>
      <w:lvlText w:val="•"/>
      <w:lvlJc w:val="left"/>
      <w:pPr>
        <w:ind w:left="6107" w:hanging="660"/>
      </w:pPr>
      <w:rPr>
        <w:rFonts w:hint="default"/>
        <w:lang w:val="fr-FR" w:eastAsia="en-US" w:bidi="ar-SA"/>
      </w:rPr>
    </w:lvl>
    <w:lvl w:ilvl="7">
      <w:numFmt w:val="bullet"/>
      <w:lvlText w:val="•"/>
      <w:lvlJc w:val="left"/>
      <w:pPr>
        <w:ind w:left="6954" w:hanging="660"/>
      </w:pPr>
      <w:rPr>
        <w:rFonts w:hint="default"/>
        <w:lang w:val="fr-FR" w:eastAsia="en-US" w:bidi="ar-SA"/>
      </w:rPr>
    </w:lvl>
    <w:lvl w:ilvl="8">
      <w:numFmt w:val="bullet"/>
      <w:lvlText w:val="•"/>
      <w:lvlJc w:val="left"/>
      <w:pPr>
        <w:ind w:left="7802" w:hanging="660"/>
      </w:pPr>
      <w:rPr>
        <w:rFonts w:hint="default"/>
        <w:lang w:val="fr-FR" w:eastAsia="en-US" w:bidi="ar-SA"/>
      </w:rPr>
    </w:lvl>
  </w:abstractNum>
  <w:abstractNum w:abstractNumId="37" w15:restartNumberingAfterBreak="0">
    <w:nsid w:val="5B3126EF"/>
    <w:multiLevelType w:val="multilevel"/>
    <w:tmpl w:val="BFF46C18"/>
    <w:lvl w:ilvl="0">
      <w:start w:val="6"/>
      <w:numFmt w:val="decimal"/>
      <w:lvlText w:val="%1"/>
      <w:lvlJc w:val="left"/>
      <w:pPr>
        <w:ind w:left="477" w:hanging="389"/>
      </w:pPr>
      <w:rPr>
        <w:rFonts w:hint="default"/>
        <w:lang w:val="fr-FR" w:eastAsia="en-US" w:bidi="ar-SA"/>
      </w:rPr>
    </w:lvl>
    <w:lvl w:ilvl="1">
      <w:start w:val="1"/>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38" w15:restartNumberingAfterBreak="0">
    <w:nsid w:val="5F174DCF"/>
    <w:multiLevelType w:val="multilevel"/>
    <w:tmpl w:val="8310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194D32"/>
    <w:multiLevelType w:val="multilevel"/>
    <w:tmpl w:val="718ED866"/>
    <w:lvl w:ilvl="0">
      <w:start w:val="9"/>
      <w:numFmt w:val="decimal"/>
      <w:lvlText w:val="%1"/>
      <w:lvlJc w:val="left"/>
      <w:pPr>
        <w:ind w:left="477" w:hanging="389"/>
      </w:pPr>
      <w:rPr>
        <w:rFonts w:hint="default"/>
        <w:lang w:val="fr-FR" w:eastAsia="en-US" w:bidi="ar-SA"/>
      </w:rPr>
    </w:lvl>
    <w:lvl w:ilvl="1">
      <w:start w:val="3"/>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40" w15:restartNumberingAfterBreak="0">
    <w:nsid w:val="67A32D2C"/>
    <w:multiLevelType w:val="hybridMultilevel"/>
    <w:tmpl w:val="41501114"/>
    <w:lvl w:ilvl="0" w:tplc="C9D804C4">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9246518"/>
    <w:multiLevelType w:val="hybridMultilevel"/>
    <w:tmpl w:val="160061B4"/>
    <w:lvl w:ilvl="0" w:tplc="9ACE6D98">
      <w:numFmt w:val="bullet"/>
      <w:lvlText w:val="-"/>
      <w:lvlJc w:val="left"/>
      <w:pPr>
        <w:ind w:left="861" w:hanging="360"/>
      </w:pPr>
      <w:rPr>
        <w:rFonts w:ascii="Calibri" w:eastAsia="Calibri" w:hAnsi="Calibri" w:cs="Calibri" w:hint="default"/>
        <w:b w:val="0"/>
        <w:bCs w:val="0"/>
        <w:i w:val="0"/>
        <w:iCs w:val="0"/>
        <w:spacing w:val="0"/>
        <w:w w:val="100"/>
        <w:sz w:val="22"/>
        <w:szCs w:val="22"/>
        <w:lang w:val="fr-FR" w:eastAsia="en-US" w:bidi="ar-SA"/>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42" w15:restartNumberingAfterBreak="0">
    <w:nsid w:val="6B060CED"/>
    <w:multiLevelType w:val="multilevel"/>
    <w:tmpl w:val="31C4B3CA"/>
    <w:lvl w:ilvl="0">
      <w:start w:val="9"/>
      <w:numFmt w:val="decimal"/>
      <w:lvlText w:val="%1"/>
      <w:lvlJc w:val="left"/>
      <w:pPr>
        <w:ind w:left="477" w:hanging="389"/>
      </w:pPr>
      <w:rPr>
        <w:rFonts w:hint="default"/>
        <w:lang w:val="fr-FR" w:eastAsia="en-US" w:bidi="ar-SA"/>
      </w:rPr>
    </w:lvl>
    <w:lvl w:ilvl="1">
      <w:start w:val="1"/>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43" w15:restartNumberingAfterBreak="0">
    <w:nsid w:val="6FCC292B"/>
    <w:multiLevelType w:val="hybridMultilevel"/>
    <w:tmpl w:val="3140AC7C"/>
    <w:lvl w:ilvl="0" w:tplc="CA4657FA">
      <w:start w:val="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FB3F65"/>
    <w:multiLevelType w:val="multilevel"/>
    <w:tmpl w:val="97A4E6D4"/>
    <w:lvl w:ilvl="0">
      <w:start w:val="4"/>
      <w:numFmt w:val="decimal"/>
      <w:lvlText w:val="%1"/>
      <w:lvlJc w:val="left"/>
      <w:pPr>
        <w:ind w:left="477" w:hanging="389"/>
      </w:pPr>
      <w:rPr>
        <w:rFonts w:hint="default"/>
        <w:lang w:val="fr-FR" w:eastAsia="en-US" w:bidi="ar-SA"/>
      </w:rPr>
    </w:lvl>
    <w:lvl w:ilvl="1">
      <w:start w:val="1"/>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45" w15:restartNumberingAfterBreak="0">
    <w:nsid w:val="77F370AA"/>
    <w:multiLevelType w:val="hybridMultilevel"/>
    <w:tmpl w:val="EE5CE18E"/>
    <w:lvl w:ilvl="0" w:tplc="BEE27FEE">
      <w:numFmt w:val="bullet"/>
      <w:lvlText w:val=""/>
      <w:lvlJc w:val="left"/>
      <w:pPr>
        <w:ind w:left="1185" w:hanging="420"/>
      </w:pPr>
      <w:rPr>
        <w:rFonts w:ascii="Symbol" w:eastAsia="Symbol" w:hAnsi="Symbol" w:cs="Symbol" w:hint="default"/>
        <w:b w:val="0"/>
        <w:bCs w:val="0"/>
        <w:i w:val="0"/>
        <w:iCs w:val="0"/>
        <w:spacing w:val="0"/>
        <w:w w:val="99"/>
        <w:sz w:val="20"/>
        <w:szCs w:val="20"/>
        <w:lang w:val="fr-FR" w:eastAsia="en-US" w:bidi="ar-SA"/>
      </w:rPr>
    </w:lvl>
    <w:lvl w:ilvl="1" w:tplc="50E4928C">
      <w:numFmt w:val="bullet"/>
      <w:lvlText w:val="•"/>
      <w:lvlJc w:val="left"/>
      <w:pPr>
        <w:ind w:left="2011" w:hanging="420"/>
      </w:pPr>
      <w:rPr>
        <w:rFonts w:hint="default"/>
        <w:lang w:val="fr-FR" w:eastAsia="en-US" w:bidi="ar-SA"/>
      </w:rPr>
    </w:lvl>
    <w:lvl w:ilvl="2" w:tplc="A0FC5B9E">
      <w:numFmt w:val="bullet"/>
      <w:lvlText w:val="•"/>
      <w:lvlJc w:val="left"/>
      <w:pPr>
        <w:ind w:left="2843" w:hanging="420"/>
      </w:pPr>
      <w:rPr>
        <w:rFonts w:hint="default"/>
        <w:lang w:val="fr-FR" w:eastAsia="en-US" w:bidi="ar-SA"/>
      </w:rPr>
    </w:lvl>
    <w:lvl w:ilvl="3" w:tplc="17661208">
      <w:numFmt w:val="bullet"/>
      <w:lvlText w:val="•"/>
      <w:lvlJc w:val="left"/>
      <w:pPr>
        <w:ind w:left="3675" w:hanging="420"/>
      </w:pPr>
      <w:rPr>
        <w:rFonts w:hint="default"/>
        <w:lang w:val="fr-FR" w:eastAsia="en-US" w:bidi="ar-SA"/>
      </w:rPr>
    </w:lvl>
    <w:lvl w:ilvl="4" w:tplc="0E3ECAEA">
      <w:numFmt w:val="bullet"/>
      <w:lvlText w:val="•"/>
      <w:lvlJc w:val="left"/>
      <w:pPr>
        <w:ind w:left="4507" w:hanging="420"/>
      </w:pPr>
      <w:rPr>
        <w:rFonts w:hint="default"/>
        <w:lang w:val="fr-FR" w:eastAsia="en-US" w:bidi="ar-SA"/>
      </w:rPr>
    </w:lvl>
    <w:lvl w:ilvl="5" w:tplc="0862D7E6">
      <w:numFmt w:val="bullet"/>
      <w:lvlText w:val="•"/>
      <w:lvlJc w:val="left"/>
      <w:pPr>
        <w:ind w:left="5339" w:hanging="420"/>
      </w:pPr>
      <w:rPr>
        <w:rFonts w:hint="default"/>
        <w:lang w:val="fr-FR" w:eastAsia="en-US" w:bidi="ar-SA"/>
      </w:rPr>
    </w:lvl>
    <w:lvl w:ilvl="6" w:tplc="2836FF18">
      <w:numFmt w:val="bullet"/>
      <w:lvlText w:val="•"/>
      <w:lvlJc w:val="left"/>
      <w:pPr>
        <w:ind w:left="6171" w:hanging="420"/>
      </w:pPr>
      <w:rPr>
        <w:rFonts w:hint="default"/>
        <w:lang w:val="fr-FR" w:eastAsia="en-US" w:bidi="ar-SA"/>
      </w:rPr>
    </w:lvl>
    <w:lvl w:ilvl="7" w:tplc="CAB8B090">
      <w:numFmt w:val="bullet"/>
      <w:lvlText w:val="•"/>
      <w:lvlJc w:val="left"/>
      <w:pPr>
        <w:ind w:left="7002" w:hanging="420"/>
      </w:pPr>
      <w:rPr>
        <w:rFonts w:hint="default"/>
        <w:lang w:val="fr-FR" w:eastAsia="en-US" w:bidi="ar-SA"/>
      </w:rPr>
    </w:lvl>
    <w:lvl w:ilvl="8" w:tplc="11401DC2">
      <w:numFmt w:val="bullet"/>
      <w:lvlText w:val="•"/>
      <w:lvlJc w:val="left"/>
      <w:pPr>
        <w:ind w:left="7834" w:hanging="420"/>
      </w:pPr>
      <w:rPr>
        <w:rFonts w:hint="default"/>
        <w:lang w:val="fr-FR" w:eastAsia="en-US" w:bidi="ar-SA"/>
      </w:rPr>
    </w:lvl>
  </w:abstractNum>
  <w:abstractNum w:abstractNumId="46" w15:restartNumberingAfterBreak="0">
    <w:nsid w:val="79882E5E"/>
    <w:multiLevelType w:val="multilevel"/>
    <w:tmpl w:val="2EEC8CB0"/>
    <w:lvl w:ilvl="0">
      <w:start w:val="9"/>
      <w:numFmt w:val="decimal"/>
      <w:lvlText w:val="%1"/>
      <w:lvlJc w:val="left"/>
      <w:pPr>
        <w:ind w:left="477" w:hanging="389"/>
      </w:pPr>
      <w:rPr>
        <w:rFonts w:hint="default"/>
        <w:lang w:val="fr-FR" w:eastAsia="en-US" w:bidi="ar-SA"/>
      </w:rPr>
    </w:lvl>
    <w:lvl w:ilvl="1">
      <w:start w:val="2"/>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47" w15:restartNumberingAfterBreak="0">
    <w:nsid w:val="7C4F3E69"/>
    <w:multiLevelType w:val="multilevel"/>
    <w:tmpl w:val="E654D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3B18E5"/>
    <w:multiLevelType w:val="multilevel"/>
    <w:tmpl w:val="6EC85E98"/>
    <w:lvl w:ilvl="0">
      <w:start w:val="9"/>
      <w:numFmt w:val="decimal"/>
      <w:lvlText w:val="%1"/>
      <w:lvlJc w:val="left"/>
      <w:pPr>
        <w:ind w:left="477" w:hanging="389"/>
      </w:pPr>
      <w:rPr>
        <w:rFonts w:hint="default"/>
        <w:lang w:val="fr-FR" w:eastAsia="en-US" w:bidi="ar-SA"/>
      </w:rPr>
    </w:lvl>
    <w:lvl w:ilvl="1">
      <w:start w:val="4"/>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abstractNum w:abstractNumId="49" w15:restartNumberingAfterBreak="0">
    <w:nsid w:val="7E140931"/>
    <w:multiLevelType w:val="multilevel"/>
    <w:tmpl w:val="82EE8352"/>
    <w:lvl w:ilvl="0">
      <w:start w:val="1"/>
      <w:numFmt w:val="decimal"/>
      <w:lvlText w:val="%1"/>
      <w:lvlJc w:val="left"/>
      <w:pPr>
        <w:ind w:left="446" w:hanging="358"/>
      </w:pPr>
      <w:rPr>
        <w:rFonts w:hint="default"/>
        <w:lang w:val="fr-FR" w:eastAsia="en-US" w:bidi="ar-SA"/>
      </w:rPr>
    </w:lvl>
    <w:lvl w:ilvl="1">
      <w:start w:val="3"/>
      <w:numFmt w:val="decimal"/>
      <w:lvlText w:val="%1.%2"/>
      <w:lvlJc w:val="left"/>
      <w:pPr>
        <w:ind w:left="446" w:hanging="358"/>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31" w:hanging="358"/>
      </w:pPr>
      <w:rPr>
        <w:rFonts w:hint="default"/>
        <w:lang w:val="fr-FR" w:eastAsia="en-US" w:bidi="ar-SA"/>
      </w:rPr>
    </w:lvl>
    <w:lvl w:ilvl="3">
      <w:numFmt w:val="bullet"/>
      <w:lvlText w:val="•"/>
      <w:lvlJc w:val="left"/>
      <w:pPr>
        <w:ind w:left="3126" w:hanging="358"/>
      </w:pPr>
      <w:rPr>
        <w:rFonts w:hint="default"/>
        <w:lang w:val="fr-FR" w:eastAsia="en-US" w:bidi="ar-SA"/>
      </w:rPr>
    </w:lvl>
    <w:lvl w:ilvl="4">
      <w:numFmt w:val="bullet"/>
      <w:lvlText w:val="•"/>
      <w:lvlJc w:val="left"/>
      <w:pPr>
        <w:ind w:left="4022" w:hanging="358"/>
      </w:pPr>
      <w:rPr>
        <w:rFonts w:hint="default"/>
        <w:lang w:val="fr-FR" w:eastAsia="en-US" w:bidi="ar-SA"/>
      </w:rPr>
    </w:lvl>
    <w:lvl w:ilvl="5">
      <w:numFmt w:val="bullet"/>
      <w:lvlText w:val="•"/>
      <w:lvlJc w:val="left"/>
      <w:pPr>
        <w:ind w:left="4917" w:hanging="358"/>
      </w:pPr>
      <w:rPr>
        <w:rFonts w:hint="default"/>
        <w:lang w:val="fr-FR" w:eastAsia="en-US" w:bidi="ar-SA"/>
      </w:rPr>
    </w:lvl>
    <w:lvl w:ilvl="6">
      <w:numFmt w:val="bullet"/>
      <w:lvlText w:val="•"/>
      <w:lvlJc w:val="left"/>
      <w:pPr>
        <w:ind w:left="5813" w:hanging="358"/>
      </w:pPr>
      <w:rPr>
        <w:rFonts w:hint="default"/>
        <w:lang w:val="fr-FR" w:eastAsia="en-US" w:bidi="ar-SA"/>
      </w:rPr>
    </w:lvl>
    <w:lvl w:ilvl="7">
      <w:numFmt w:val="bullet"/>
      <w:lvlText w:val="•"/>
      <w:lvlJc w:val="left"/>
      <w:pPr>
        <w:ind w:left="6708" w:hanging="358"/>
      </w:pPr>
      <w:rPr>
        <w:rFonts w:hint="default"/>
        <w:lang w:val="fr-FR" w:eastAsia="en-US" w:bidi="ar-SA"/>
      </w:rPr>
    </w:lvl>
    <w:lvl w:ilvl="8">
      <w:numFmt w:val="bullet"/>
      <w:lvlText w:val="•"/>
      <w:lvlJc w:val="left"/>
      <w:pPr>
        <w:ind w:left="7604" w:hanging="358"/>
      </w:pPr>
      <w:rPr>
        <w:rFonts w:hint="default"/>
        <w:lang w:val="fr-FR" w:eastAsia="en-US" w:bidi="ar-SA"/>
      </w:rPr>
    </w:lvl>
  </w:abstractNum>
  <w:abstractNum w:abstractNumId="50" w15:restartNumberingAfterBreak="0">
    <w:nsid w:val="7EA42BE3"/>
    <w:multiLevelType w:val="multilevel"/>
    <w:tmpl w:val="D26E5348"/>
    <w:lvl w:ilvl="0">
      <w:start w:val="6"/>
      <w:numFmt w:val="decimal"/>
      <w:lvlText w:val="%1"/>
      <w:lvlJc w:val="left"/>
      <w:pPr>
        <w:ind w:left="477" w:hanging="389"/>
      </w:pPr>
      <w:rPr>
        <w:rFonts w:hint="default"/>
        <w:lang w:val="fr-FR" w:eastAsia="en-US" w:bidi="ar-SA"/>
      </w:rPr>
    </w:lvl>
    <w:lvl w:ilvl="1">
      <w:start w:val="2"/>
      <w:numFmt w:val="decimal"/>
      <w:lvlText w:val="%1.%2"/>
      <w:lvlJc w:val="left"/>
      <w:pPr>
        <w:ind w:left="477" w:hanging="389"/>
      </w:pPr>
      <w:rPr>
        <w:rFonts w:ascii="Calibri" w:eastAsia="Calibri" w:hAnsi="Calibri" w:cs="Calibri" w:hint="default"/>
        <w:b w:val="0"/>
        <w:bCs w:val="0"/>
        <w:i w:val="0"/>
        <w:iCs w:val="0"/>
        <w:spacing w:val="0"/>
        <w:w w:val="100"/>
        <w:sz w:val="22"/>
        <w:szCs w:val="22"/>
        <w:lang w:val="fr-FR" w:eastAsia="en-US" w:bidi="ar-SA"/>
      </w:rPr>
    </w:lvl>
    <w:lvl w:ilvl="2">
      <w:numFmt w:val="bullet"/>
      <w:lvlText w:val="•"/>
      <w:lvlJc w:val="left"/>
      <w:pPr>
        <w:ind w:left="2263" w:hanging="389"/>
      </w:pPr>
      <w:rPr>
        <w:rFonts w:hint="default"/>
        <w:lang w:val="fr-FR" w:eastAsia="en-US" w:bidi="ar-SA"/>
      </w:rPr>
    </w:lvl>
    <w:lvl w:ilvl="3">
      <w:numFmt w:val="bullet"/>
      <w:lvlText w:val="•"/>
      <w:lvlJc w:val="left"/>
      <w:pPr>
        <w:ind w:left="3154" w:hanging="389"/>
      </w:pPr>
      <w:rPr>
        <w:rFonts w:hint="default"/>
        <w:lang w:val="fr-FR" w:eastAsia="en-US" w:bidi="ar-SA"/>
      </w:rPr>
    </w:lvl>
    <w:lvl w:ilvl="4">
      <w:numFmt w:val="bullet"/>
      <w:lvlText w:val="•"/>
      <w:lvlJc w:val="left"/>
      <w:pPr>
        <w:ind w:left="4046" w:hanging="389"/>
      </w:pPr>
      <w:rPr>
        <w:rFonts w:hint="default"/>
        <w:lang w:val="fr-FR" w:eastAsia="en-US" w:bidi="ar-SA"/>
      </w:rPr>
    </w:lvl>
    <w:lvl w:ilvl="5">
      <w:numFmt w:val="bullet"/>
      <w:lvlText w:val="•"/>
      <w:lvlJc w:val="left"/>
      <w:pPr>
        <w:ind w:left="4937" w:hanging="389"/>
      </w:pPr>
      <w:rPr>
        <w:rFonts w:hint="default"/>
        <w:lang w:val="fr-FR" w:eastAsia="en-US" w:bidi="ar-SA"/>
      </w:rPr>
    </w:lvl>
    <w:lvl w:ilvl="6">
      <w:numFmt w:val="bullet"/>
      <w:lvlText w:val="•"/>
      <w:lvlJc w:val="left"/>
      <w:pPr>
        <w:ind w:left="5829" w:hanging="389"/>
      </w:pPr>
      <w:rPr>
        <w:rFonts w:hint="default"/>
        <w:lang w:val="fr-FR" w:eastAsia="en-US" w:bidi="ar-SA"/>
      </w:rPr>
    </w:lvl>
    <w:lvl w:ilvl="7">
      <w:numFmt w:val="bullet"/>
      <w:lvlText w:val="•"/>
      <w:lvlJc w:val="left"/>
      <w:pPr>
        <w:ind w:left="6720" w:hanging="389"/>
      </w:pPr>
      <w:rPr>
        <w:rFonts w:hint="default"/>
        <w:lang w:val="fr-FR" w:eastAsia="en-US" w:bidi="ar-SA"/>
      </w:rPr>
    </w:lvl>
    <w:lvl w:ilvl="8">
      <w:numFmt w:val="bullet"/>
      <w:lvlText w:val="•"/>
      <w:lvlJc w:val="left"/>
      <w:pPr>
        <w:ind w:left="7612" w:hanging="389"/>
      </w:pPr>
      <w:rPr>
        <w:rFonts w:hint="default"/>
        <w:lang w:val="fr-FR" w:eastAsia="en-US" w:bidi="ar-SA"/>
      </w:rPr>
    </w:lvl>
  </w:abstractNum>
  <w:num w:numId="1" w16cid:durableId="130826165">
    <w:abstractNumId w:val="8"/>
  </w:num>
  <w:num w:numId="2" w16cid:durableId="1594439711">
    <w:abstractNumId w:val="22"/>
  </w:num>
  <w:num w:numId="3" w16cid:durableId="2117945610">
    <w:abstractNumId w:val="48"/>
  </w:num>
  <w:num w:numId="4" w16cid:durableId="648284762">
    <w:abstractNumId w:val="39"/>
  </w:num>
  <w:num w:numId="5" w16cid:durableId="1774280055">
    <w:abstractNumId w:val="20"/>
  </w:num>
  <w:num w:numId="6" w16cid:durableId="418403487">
    <w:abstractNumId w:val="46"/>
  </w:num>
  <w:num w:numId="7" w16cid:durableId="1412891303">
    <w:abstractNumId w:val="28"/>
  </w:num>
  <w:num w:numId="8" w16cid:durableId="412819462">
    <w:abstractNumId w:val="42"/>
  </w:num>
  <w:num w:numId="9" w16cid:durableId="1665625157">
    <w:abstractNumId w:val="21"/>
  </w:num>
  <w:num w:numId="10" w16cid:durableId="1503277043">
    <w:abstractNumId w:val="6"/>
  </w:num>
  <w:num w:numId="11" w16cid:durableId="384530846">
    <w:abstractNumId w:val="34"/>
  </w:num>
  <w:num w:numId="12" w16cid:durableId="456872114">
    <w:abstractNumId w:val="14"/>
  </w:num>
  <w:num w:numId="13" w16cid:durableId="432287352">
    <w:abstractNumId w:val="45"/>
  </w:num>
  <w:num w:numId="14" w16cid:durableId="1462456839">
    <w:abstractNumId w:val="3"/>
  </w:num>
  <w:num w:numId="15" w16cid:durableId="846213602">
    <w:abstractNumId w:val="50"/>
  </w:num>
  <w:num w:numId="16" w16cid:durableId="603807920">
    <w:abstractNumId w:val="37"/>
  </w:num>
  <w:num w:numId="17" w16cid:durableId="1358653833">
    <w:abstractNumId w:val="15"/>
  </w:num>
  <w:num w:numId="18" w16cid:durableId="192816439">
    <w:abstractNumId w:val="29"/>
  </w:num>
  <w:num w:numId="19" w16cid:durableId="1795439772">
    <w:abstractNumId w:val="44"/>
  </w:num>
  <w:num w:numId="20" w16cid:durableId="2045858383">
    <w:abstractNumId w:val="31"/>
  </w:num>
  <w:num w:numId="21" w16cid:durableId="1552881550">
    <w:abstractNumId w:val="19"/>
  </w:num>
  <w:num w:numId="22" w16cid:durableId="833568905">
    <w:abstractNumId w:val="30"/>
  </w:num>
  <w:num w:numId="23" w16cid:durableId="951865414">
    <w:abstractNumId w:val="49"/>
  </w:num>
  <w:num w:numId="24" w16cid:durableId="2032948902">
    <w:abstractNumId w:val="9"/>
  </w:num>
  <w:num w:numId="25" w16cid:durableId="347290161">
    <w:abstractNumId w:val="11"/>
  </w:num>
  <w:num w:numId="26" w16cid:durableId="363408192">
    <w:abstractNumId w:val="35"/>
  </w:num>
  <w:num w:numId="27" w16cid:durableId="1126505356">
    <w:abstractNumId w:val="33"/>
  </w:num>
  <w:num w:numId="28" w16cid:durableId="1294600285">
    <w:abstractNumId w:val="18"/>
  </w:num>
  <w:num w:numId="29" w16cid:durableId="2138796219">
    <w:abstractNumId w:val="36"/>
  </w:num>
  <w:num w:numId="30" w16cid:durableId="468982294">
    <w:abstractNumId w:val="1"/>
  </w:num>
  <w:num w:numId="31" w16cid:durableId="2000957582">
    <w:abstractNumId w:val="12"/>
  </w:num>
  <w:num w:numId="32" w16cid:durableId="718747747">
    <w:abstractNumId w:val="10"/>
  </w:num>
  <w:num w:numId="33" w16cid:durableId="1734235243">
    <w:abstractNumId w:val="25"/>
  </w:num>
  <w:num w:numId="34" w16cid:durableId="1207640279">
    <w:abstractNumId w:val="0"/>
  </w:num>
  <w:num w:numId="35" w16cid:durableId="1448966330">
    <w:abstractNumId w:val="23"/>
  </w:num>
  <w:num w:numId="36" w16cid:durableId="1275401535">
    <w:abstractNumId w:val="32"/>
  </w:num>
  <w:num w:numId="37" w16cid:durableId="682366255">
    <w:abstractNumId w:val="27"/>
  </w:num>
  <w:num w:numId="38" w16cid:durableId="1870219496">
    <w:abstractNumId w:val="16"/>
  </w:num>
  <w:num w:numId="39" w16cid:durableId="572280118">
    <w:abstractNumId w:val="41"/>
  </w:num>
  <w:num w:numId="40" w16cid:durableId="738481828">
    <w:abstractNumId w:val="7"/>
  </w:num>
  <w:num w:numId="41" w16cid:durableId="657925475">
    <w:abstractNumId w:val="2"/>
  </w:num>
  <w:num w:numId="42" w16cid:durableId="144051172">
    <w:abstractNumId w:val="26"/>
  </w:num>
  <w:num w:numId="43" w16cid:durableId="1307248449">
    <w:abstractNumId w:val="24"/>
  </w:num>
  <w:num w:numId="44" w16cid:durableId="276255712">
    <w:abstractNumId w:val="5"/>
  </w:num>
  <w:num w:numId="45" w16cid:durableId="1911692728">
    <w:abstractNumId w:val="43"/>
  </w:num>
  <w:num w:numId="46" w16cid:durableId="799343123">
    <w:abstractNumId w:val="40"/>
  </w:num>
  <w:num w:numId="47" w16cid:durableId="1113284192">
    <w:abstractNumId w:val="13"/>
  </w:num>
  <w:num w:numId="48" w16cid:durableId="1460880450">
    <w:abstractNumId w:val="38"/>
  </w:num>
  <w:num w:numId="49" w16cid:durableId="963582347">
    <w:abstractNumId w:val="4"/>
  </w:num>
  <w:num w:numId="50" w16cid:durableId="36586568">
    <w:abstractNumId w:val="17"/>
  </w:num>
  <w:num w:numId="51" w16cid:durableId="46978325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2A8"/>
    <w:rsid w:val="0001049C"/>
    <w:rsid w:val="000328FB"/>
    <w:rsid w:val="0006343C"/>
    <w:rsid w:val="00063BDA"/>
    <w:rsid w:val="00082342"/>
    <w:rsid w:val="000D66DA"/>
    <w:rsid w:val="000E31E1"/>
    <w:rsid w:val="000E6497"/>
    <w:rsid w:val="00103B03"/>
    <w:rsid w:val="001111F5"/>
    <w:rsid w:val="00114B8B"/>
    <w:rsid w:val="00123EBD"/>
    <w:rsid w:val="001361B1"/>
    <w:rsid w:val="00143763"/>
    <w:rsid w:val="001B6025"/>
    <w:rsid w:val="001B646F"/>
    <w:rsid w:val="00213D78"/>
    <w:rsid w:val="0022452E"/>
    <w:rsid w:val="00253C9D"/>
    <w:rsid w:val="002545BC"/>
    <w:rsid w:val="00255F2F"/>
    <w:rsid w:val="002571CF"/>
    <w:rsid w:val="00281BBF"/>
    <w:rsid w:val="002B7FA2"/>
    <w:rsid w:val="002C1DD8"/>
    <w:rsid w:val="002C38C8"/>
    <w:rsid w:val="00310B62"/>
    <w:rsid w:val="003167BE"/>
    <w:rsid w:val="00324A42"/>
    <w:rsid w:val="00336311"/>
    <w:rsid w:val="00352A0D"/>
    <w:rsid w:val="003818AD"/>
    <w:rsid w:val="003A464D"/>
    <w:rsid w:val="003B6143"/>
    <w:rsid w:val="003C0157"/>
    <w:rsid w:val="003F2C6B"/>
    <w:rsid w:val="00411260"/>
    <w:rsid w:val="00415DD6"/>
    <w:rsid w:val="00421567"/>
    <w:rsid w:val="0042208E"/>
    <w:rsid w:val="00424301"/>
    <w:rsid w:val="004302A8"/>
    <w:rsid w:val="00435096"/>
    <w:rsid w:val="004352BD"/>
    <w:rsid w:val="00454326"/>
    <w:rsid w:val="004601E9"/>
    <w:rsid w:val="0048204D"/>
    <w:rsid w:val="00483F2A"/>
    <w:rsid w:val="004B3860"/>
    <w:rsid w:val="004E2BE2"/>
    <w:rsid w:val="004F32BB"/>
    <w:rsid w:val="00530086"/>
    <w:rsid w:val="005428BA"/>
    <w:rsid w:val="005819CA"/>
    <w:rsid w:val="005872CB"/>
    <w:rsid w:val="005B690A"/>
    <w:rsid w:val="005B7229"/>
    <w:rsid w:val="005E550D"/>
    <w:rsid w:val="005E7514"/>
    <w:rsid w:val="0062223D"/>
    <w:rsid w:val="00625639"/>
    <w:rsid w:val="00626B09"/>
    <w:rsid w:val="00654E0B"/>
    <w:rsid w:val="00667AE4"/>
    <w:rsid w:val="00672B48"/>
    <w:rsid w:val="00682EFF"/>
    <w:rsid w:val="006879C5"/>
    <w:rsid w:val="006C00D4"/>
    <w:rsid w:val="006F3BAC"/>
    <w:rsid w:val="00704887"/>
    <w:rsid w:val="00705916"/>
    <w:rsid w:val="007312BC"/>
    <w:rsid w:val="0073441E"/>
    <w:rsid w:val="007549B7"/>
    <w:rsid w:val="00774572"/>
    <w:rsid w:val="00777E05"/>
    <w:rsid w:val="0078162C"/>
    <w:rsid w:val="00785674"/>
    <w:rsid w:val="0079746D"/>
    <w:rsid w:val="007A23ED"/>
    <w:rsid w:val="007A7844"/>
    <w:rsid w:val="007C5EFC"/>
    <w:rsid w:val="007D08B5"/>
    <w:rsid w:val="007E2E52"/>
    <w:rsid w:val="007E590C"/>
    <w:rsid w:val="00810F05"/>
    <w:rsid w:val="008374B1"/>
    <w:rsid w:val="00850145"/>
    <w:rsid w:val="008557AC"/>
    <w:rsid w:val="0086210D"/>
    <w:rsid w:val="008668C8"/>
    <w:rsid w:val="008B5E16"/>
    <w:rsid w:val="008C3D38"/>
    <w:rsid w:val="009106E7"/>
    <w:rsid w:val="009642D2"/>
    <w:rsid w:val="00966B21"/>
    <w:rsid w:val="0098131C"/>
    <w:rsid w:val="009A7A3E"/>
    <w:rsid w:val="009C021A"/>
    <w:rsid w:val="009E1998"/>
    <w:rsid w:val="00A1744E"/>
    <w:rsid w:val="00A2035D"/>
    <w:rsid w:val="00A27FD2"/>
    <w:rsid w:val="00A759FA"/>
    <w:rsid w:val="00A83329"/>
    <w:rsid w:val="00A86666"/>
    <w:rsid w:val="00A95DFC"/>
    <w:rsid w:val="00AD1715"/>
    <w:rsid w:val="00AF1327"/>
    <w:rsid w:val="00B00FFB"/>
    <w:rsid w:val="00B25448"/>
    <w:rsid w:val="00B26733"/>
    <w:rsid w:val="00B3604E"/>
    <w:rsid w:val="00B534CF"/>
    <w:rsid w:val="00B53949"/>
    <w:rsid w:val="00B5485A"/>
    <w:rsid w:val="00B73894"/>
    <w:rsid w:val="00B84FF2"/>
    <w:rsid w:val="00BB744D"/>
    <w:rsid w:val="00BB7A5E"/>
    <w:rsid w:val="00BC5C20"/>
    <w:rsid w:val="00BD25A7"/>
    <w:rsid w:val="00BE5A95"/>
    <w:rsid w:val="00BF435F"/>
    <w:rsid w:val="00C206B4"/>
    <w:rsid w:val="00C21B86"/>
    <w:rsid w:val="00C21FE2"/>
    <w:rsid w:val="00C26B67"/>
    <w:rsid w:val="00C5127D"/>
    <w:rsid w:val="00C61C74"/>
    <w:rsid w:val="00CA23C8"/>
    <w:rsid w:val="00CA3E40"/>
    <w:rsid w:val="00CC18E3"/>
    <w:rsid w:val="00CC66A9"/>
    <w:rsid w:val="00CD1FF3"/>
    <w:rsid w:val="00CD5CCF"/>
    <w:rsid w:val="00CD6F6F"/>
    <w:rsid w:val="00CD7E7C"/>
    <w:rsid w:val="00D26BAB"/>
    <w:rsid w:val="00D26F6C"/>
    <w:rsid w:val="00D36955"/>
    <w:rsid w:val="00D423B9"/>
    <w:rsid w:val="00D61367"/>
    <w:rsid w:val="00D6788C"/>
    <w:rsid w:val="00D70018"/>
    <w:rsid w:val="00D769C7"/>
    <w:rsid w:val="00D86C07"/>
    <w:rsid w:val="00D95540"/>
    <w:rsid w:val="00DA7EB5"/>
    <w:rsid w:val="00DB2C14"/>
    <w:rsid w:val="00DE62DC"/>
    <w:rsid w:val="00E14632"/>
    <w:rsid w:val="00E148DA"/>
    <w:rsid w:val="00E26B61"/>
    <w:rsid w:val="00E47AE7"/>
    <w:rsid w:val="00E51664"/>
    <w:rsid w:val="00E766EA"/>
    <w:rsid w:val="00E85410"/>
    <w:rsid w:val="00E85E45"/>
    <w:rsid w:val="00E93D2D"/>
    <w:rsid w:val="00EF6CF2"/>
    <w:rsid w:val="00F124A4"/>
    <w:rsid w:val="00F66372"/>
    <w:rsid w:val="00F6758A"/>
    <w:rsid w:val="00F84D63"/>
    <w:rsid w:val="00FB65B7"/>
    <w:rsid w:val="00FC41E2"/>
    <w:rsid w:val="00FD5629"/>
    <w:rsid w:val="00FE2F7C"/>
    <w:rsid w:val="00FF1FDC"/>
    <w:rsid w:val="00FF2A91"/>
    <w:rsid w:val="00FF3B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88AC1"/>
  <w15:docId w15:val="{F93E2B99-4F4A-4C8A-95A2-C1082108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141"/>
      <w:outlineLvl w:val="0"/>
    </w:pPr>
    <w:rPr>
      <w:b/>
      <w:bCs/>
      <w:u w:val="single" w:color="000000"/>
    </w:rPr>
  </w:style>
  <w:style w:type="paragraph" w:styleId="Titre2">
    <w:name w:val="heading 2"/>
    <w:basedOn w:val="Normal"/>
    <w:next w:val="Normal"/>
    <w:link w:val="Titre2Car"/>
    <w:uiPriority w:val="9"/>
    <w:unhideWhenUsed/>
    <w:qFormat/>
    <w:rsid w:val="00123EB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D700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6">
    <w:name w:val="heading 6"/>
    <w:basedOn w:val="Normal"/>
    <w:next w:val="Normal"/>
    <w:link w:val="Titre6Car"/>
    <w:uiPriority w:val="9"/>
    <w:semiHidden/>
    <w:unhideWhenUsed/>
    <w:qFormat/>
    <w:rsid w:val="00123EBD"/>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ind w:left="141"/>
    </w:pPr>
  </w:style>
  <w:style w:type="paragraph" w:styleId="Paragraphedeliste">
    <w:name w:val="List Paragraph"/>
    <w:basedOn w:val="Normal"/>
    <w:uiPriority w:val="1"/>
    <w:qFormat/>
    <w:pPr>
      <w:ind w:left="749" w:hanging="360"/>
    </w:pPr>
  </w:style>
  <w:style w:type="paragraph" w:customStyle="1" w:styleId="TableParagraph">
    <w:name w:val="Table Paragraph"/>
    <w:basedOn w:val="Normal"/>
    <w:uiPriority w:val="1"/>
    <w:qFormat/>
    <w:pPr>
      <w:spacing w:line="248" w:lineRule="exact"/>
      <w:ind w:right="391"/>
      <w:jc w:val="center"/>
    </w:pPr>
  </w:style>
  <w:style w:type="character" w:customStyle="1" w:styleId="Titre3Car">
    <w:name w:val="Titre 3 Car"/>
    <w:basedOn w:val="Policepardfaut"/>
    <w:link w:val="Titre3"/>
    <w:uiPriority w:val="9"/>
    <w:semiHidden/>
    <w:rsid w:val="00D70018"/>
    <w:rPr>
      <w:rFonts w:asciiTheme="majorHAnsi" w:eastAsiaTheme="majorEastAsia" w:hAnsiTheme="majorHAnsi" w:cstheme="majorBidi"/>
      <w:color w:val="243F60" w:themeColor="accent1" w:themeShade="7F"/>
      <w:sz w:val="24"/>
      <w:szCs w:val="24"/>
      <w:lang w:val="fr-FR"/>
    </w:rPr>
  </w:style>
  <w:style w:type="character" w:styleId="Lienhypertexte">
    <w:name w:val="Hyperlink"/>
    <w:basedOn w:val="Policepardfaut"/>
    <w:uiPriority w:val="99"/>
    <w:unhideWhenUsed/>
    <w:rsid w:val="00A759FA"/>
    <w:rPr>
      <w:color w:val="0000FF" w:themeColor="hyperlink"/>
      <w:u w:val="single"/>
    </w:rPr>
  </w:style>
  <w:style w:type="character" w:customStyle="1" w:styleId="CorpsdetexteCar">
    <w:name w:val="Corps de texte Car"/>
    <w:basedOn w:val="Policepardfaut"/>
    <w:link w:val="Corpsdetexte"/>
    <w:uiPriority w:val="1"/>
    <w:rsid w:val="00A759FA"/>
    <w:rPr>
      <w:rFonts w:ascii="Calibri" w:eastAsia="Calibri" w:hAnsi="Calibri" w:cs="Calibri"/>
      <w:lang w:val="fr-FR"/>
    </w:rPr>
  </w:style>
  <w:style w:type="paragraph" w:styleId="En-ttedetabledesmatires">
    <w:name w:val="TOC Heading"/>
    <w:basedOn w:val="Titre1"/>
    <w:next w:val="Normal"/>
    <w:uiPriority w:val="39"/>
    <w:unhideWhenUsed/>
    <w:qFormat/>
    <w:rsid w:val="009C021A"/>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u w:val="none"/>
      <w:lang w:eastAsia="fr-FR"/>
    </w:rPr>
  </w:style>
  <w:style w:type="paragraph" w:styleId="TM1">
    <w:name w:val="toc 1"/>
    <w:basedOn w:val="Normal"/>
    <w:next w:val="Normal"/>
    <w:autoRedefine/>
    <w:uiPriority w:val="39"/>
    <w:unhideWhenUsed/>
    <w:rsid w:val="009C021A"/>
    <w:pPr>
      <w:spacing w:after="100"/>
    </w:pPr>
  </w:style>
  <w:style w:type="character" w:customStyle="1" w:styleId="Titre2Car">
    <w:name w:val="Titre 2 Car"/>
    <w:basedOn w:val="Policepardfaut"/>
    <w:link w:val="Titre2"/>
    <w:uiPriority w:val="9"/>
    <w:rsid w:val="00123EBD"/>
    <w:rPr>
      <w:rFonts w:asciiTheme="majorHAnsi" w:eastAsiaTheme="majorEastAsia" w:hAnsiTheme="majorHAnsi" w:cstheme="majorBidi"/>
      <w:color w:val="365F91" w:themeColor="accent1" w:themeShade="BF"/>
      <w:sz w:val="26"/>
      <w:szCs w:val="26"/>
      <w:lang w:val="fr-FR"/>
    </w:rPr>
  </w:style>
  <w:style w:type="paragraph" w:customStyle="1" w:styleId="Style1">
    <w:name w:val="Style1"/>
    <w:basedOn w:val="Titre3"/>
    <w:next w:val="Titre6"/>
    <w:link w:val="Style1Car"/>
    <w:qFormat/>
    <w:rsid w:val="00123EBD"/>
    <w:rPr>
      <w:sz w:val="20"/>
    </w:rPr>
  </w:style>
  <w:style w:type="character" w:customStyle="1" w:styleId="Titre6Car">
    <w:name w:val="Titre 6 Car"/>
    <w:basedOn w:val="Policepardfaut"/>
    <w:link w:val="Titre6"/>
    <w:uiPriority w:val="9"/>
    <w:semiHidden/>
    <w:rsid w:val="00123EBD"/>
    <w:rPr>
      <w:rFonts w:asciiTheme="majorHAnsi" w:eastAsiaTheme="majorEastAsia" w:hAnsiTheme="majorHAnsi" w:cstheme="majorBidi"/>
      <w:color w:val="243F60" w:themeColor="accent1" w:themeShade="7F"/>
      <w:lang w:val="fr-FR"/>
    </w:rPr>
  </w:style>
  <w:style w:type="character" w:customStyle="1" w:styleId="Style1Car">
    <w:name w:val="Style1 Car"/>
    <w:basedOn w:val="Titre3Car"/>
    <w:link w:val="Style1"/>
    <w:rsid w:val="00123EBD"/>
    <w:rPr>
      <w:rFonts w:asciiTheme="majorHAnsi" w:eastAsiaTheme="majorEastAsia" w:hAnsiTheme="majorHAnsi" w:cstheme="majorBidi"/>
      <w:color w:val="243F60" w:themeColor="accent1" w:themeShade="7F"/>
      <w:sz w:val="20"/>
      <w:szCs w:val="24"/>
      <w:lang w:val="fr-FR"/>
    </w:rPr>
  </w:style>
  <w:style w:type="paragraph" w:styleId="TM3">
    <w:name w:val="toc 3"/>
    <w:basedOn w:val="Normal"/>
    <w:next w:val="Normal"/>
    <w:autoRedefine/>
    <w:uiPriority w:val="39"/>
    <w:unhideWhenUsed/>
    <w:rsid w:val="00810F05"/>
    <w:pPr>
      <w:spacing w:after="100"/>
      <w:ind w:left="440"/>
    </w:pPr>
  </w:style>
  <w:style w:type="character" w:styleId="Accentuationintense">
    <w:name w:val="Intense Emphasis"/>
    <w:basedOn w:val="Policepardfaut"/>
    <w:uiPriority w:val="21"/>
    <w:qFormat/>
    <w:rsid w:val="007312BC"/>
    <w:rPr>
      <w:i/>
      <w:iCs/>
      <w:color w:val="4F81BD" w:themeColor="accent1"/>
    </w:rPr>
  </w:style>
  <w:style w:type="paragraph" w:styleId="En-tte">
    <w:name w:val="header"/>
    <w:basedOn w:val="Normal"/>
    <w:link w:val="En-tteCar"/>
    <w:uiPriority w:val="99"/>
    <w:unhideWhenUsed/>
    <w:rsid w:val="00C21B86"/>
    <w:pPr>
      <w:tabs>
        <w:tab w:val="center" w:pos="4536"/>
        <w:tab w:val="right" w:pos="9072"/>
      </w:tabs>
    </w:pPr>
  </w:style>
  <w:style w:type="character" w:customStyle="1" w:styleId="En-tteCar">
    <w:name w:val="En-tête Car"/>
    <w:basedOn w:val="Policepardfaut"/>
    <w:link w:val="En-tte"/>
    <w:uiPriority w:val="99"/>
    <w:rsid w:val="00C21B86"/>
    <w:rPr>
      <w:rFonts w:ascii="Calibri" w:eastAsia="Calibri" w:hAnsi="Calibri" w:cs="Calibri"/>
      <w:lang w:val="fr-FR"/>
    </w:rPr>
  </w:style>
  <w:style w:type="paragraph" w:styleId="Pieddepage">
    <w:name w:val="footer"/>
    <w:basedOn w:val="Normal"/>
    <w:link w:val="PieddepageCar"/>
    <w:uiPriority w:val="99"/>
    <w:unhideWhenUsed/>
    <w:rsid w:val="00C21B86"/>
    <w:pPr>
      <w:tabs>
        <w:tab w:val="center" w:pos="4536"/>
        <w:tab w:val="right" w:pos="9072"/>
      </w:tabs>
    </w:pPr>
  </w:style>
  <w:style w:type="character" w:customStyle="1" w:styleId="PieddepageCar">
    <w:name w:val="Pied de page Car"/>
    <w:basedOn w:val="Policepardfaut"/>
    <w:link w:val="Pieddepage"/>
    <w:uiPriority w:val="99"/>
    <w:rsid w:val="00C21B86"/>
    <w:rPr>
      <w:rFonts w:ascii="Calibri" w:eastAsia="Calibri" w:hAnsi="Calibri" w:cs="Calibri"/>
      <w:lang w:val="fr-FR"/>
    </w:rPr>
  </w:style>
  <w:style w:type="character" w:styleId="Marquedecommentaire">
    <w:name w:val="annotation reference"/>
    <w:basedOn w:val="Policepardfaut"/>
    <w:uiPriority w:val="99"/>
    <w:semiHidden/>
    <w:unhideWhenUsed/>
    <w:rsid w:val="00C21FE2"/>
    <w:rPr>
      <w:sz w:val="16"/>
      <w:szCs w:val="16"/>
    </w:rPr>
  </w:style>
  <w:style w:type="paragraph" w:styleId="Commentaire">
    <w:name w:val="annotation text"/>
    <w:basedOn w:val="Normal"/>
    <w:link w:val="CommentaireCar"/>
    <w:uiPriority w:val="99"/>
    <w:unhideWhenUsed/>
    <w:rsid w:val="00C21FE2"/>
    <w:rPr>
      <w:sz w:val="20"/>
      <w:szCs w:val="20"/>
    </w:rPr>
  </w:style>
  <w:style w:type="character" w:customStyle="1" w:styleId="CommentaireCar">
    <w:name w:val="Commentaire Car"/>
    <w:basedOn w:val="Policepardfaut"/>
    <w:link w:val="Commentaire"/>
    <w:uiPriority w:val="99"/>
    <w:rsid w:val="00C21FE2"/>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C21FE2"/>
    <w:rPr>
      <w:b/>
      <w:bCs/>
    </w:rPr>
  </w:style>
  <w:style w:type="character" w:customStyle="1" w:styleId="ObjetducommentaireCar">
    <w:name w:val="Objet du commentaire Car"/>
    <w:basedOn w:val="CommentaireCar"/>
    <w:link w:val="Objetducommentaire"/>
    <w:uiPriority w:val="99"/>
    <w:semiHidden/>
    <w:rsid w:val="00C21FE2"/>
    <w:rPr>
      <w:rFonts w:ascii="Calibri" w:eastAsia="Calibri" w:hAnsi="Calibri" w:cs="Calibri"/>
      <w:b/>
      <w:bCs/>
      <w:sz w:val="20"/>
      <w:szCs w:val="20"/>
      <w:lang w:val="fr-FR"/>
    </w:rPr>
  </w:style>
  <w:style w:type="paragraph" w:customStyle="1" w:styleId="Default">
    <w:name w:val="Default"/>
    <w:rsid w:val="00255F2F"/>
    <w:pPr>
      <w:widowControl/>
      <w:adjustRightInd w:val="0"/>
    </w:pPr>
    <w:rPr>
      <w:rFonts w:ascii="Book Antiqua" w:eastAsia="Times New Roman" w:hAnsi="Book Antiqua" w:cs="Times New Roman"/>
      <w:color w:val="000000"/>
      <w:sz w:val="24"/>
      <w:szCs w:val="24"/>
      <w:lang w:val="fr-FR" w:eastAsia="fr-FR"/>
    </w:rPr>
  </w:style>
  <w:style w:type="paragraph" w:styleId="Retraitcorpsdetexte">
    <w:name w:val="Body Text Indent"/>
    <w:basedOn w:val="Normal"/>
    <w:link w:val="RetraitcorpsdetexteCar"/>
    <w:uiPriority w:val="99"/>
    <w:semiHidden/>
    <w:unhideWhenUsed/>
    <w:rsid w:val="00255F2F"/>
    <w:pPr>
      <w:widowControl/>
      <w:autoSpaceDE/>
      <w:autoSpaceDN/>
      <w:spacing w:after="120"/>
      <w:ind w:left="283"/>
      <w:jc w:val="both"/>
    </w:pPr>
    <w:rPr>
      <w:rFonts w:eastAsia="Times New Roman"/>
    </w:rPr>
  </w:style>
  <w:style w:type="character" w:customStyle="1" w:styleId="RetraitcorpsdetexteCar">
    <w:name w:val="Retrait corps de texte Car"/>
    <w:basedOn w:val="Policepardfaut"/>
    <w:link w:val="Retraitcorpsdetexte"/>
    <w:uiPriority w:val="99"/>
    <w:semiHidden/>
    <w:rsid w:val="00255F2F"/>
    <w:rPr>
      <w:rFonts w:ascii="Calibri" w:eastAsia="Times New Roman" w:hAnsi="Calibri" w:cs="Calibri"/>
      <w:lang w:val="fr-FR"/>
    </w:rPr>
  </w:style>
  <w:style w:type="paragraph" w:styleId="Corpsdetexte3">
    <w:name w:val="Body Text 3"/>
    <w:basedOn w:val="Normal"/>
    <w:link w:val="Corpsdetexte3Car"/>
    <w:uiPriority w:val="99"/>
    <w:semiHidden/>
    <w:unhideWhenUsed/>
    <w:rsid w:val="00B84FF2"/>
    <w:pPr>
      <w:spacing w:after="120"/>
    </w:pPr>
    <w:rPr>
      <w:sz w:val="16"/>
      <w:szCs w:val="16"/>
    </w:rPr>
  </w:style>
  <w:style w:type="character" w:customStyle="1" w:styleId="Corpsdetexte3Car">
    <w:name w:val="Corps de texte 3 Car"/>
    <w:basedOn w:val="Policepardfaut"/>
    <w:link w:val="Corpsdetexte3"/>
    <w:uiPriority w:val="99"/>
    <w:semiHidden/>
    <w:rsid w:val="00B84FF2"/>
    <w:rPr>
      <w:rFonts w:ascii="Calibri" w:eastAsia="Calibri" w:hAnsi="Calibri" w:cs="Calibri"/>
      <w:sz w:val="16"/>
      <w:szCs w:val="16"/>
      <w:lang w:val="fr-FR"/>
    </w:rPr>
  </w:style>
  <w:style w:type="paragraph" w:styleId="TM2">
    <w:name w:val="toc 2"/>
    <w:basedOn w:val="Normal"/>
    <w:next w:val="Normal"/>
    <w:autoRedefine/>
    <w:uiPriority w:val="39"/>
    <w:unhideWhenUsed/>
    <w:rsid w:val="00EF6CF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3573">
      <w:bodyDiv w:val="1"/>
      <w:marLeft w:val="0"/>
      <w:marRight w:val="0"/>
      <w:marTop w:val="0"/>
      <w:marBottom w:val="0"/>
      <w:divBdr>
        <w:top w:val="none" w:sz="0" w:space="0" w:color="auto"/>
        <w:left w:val="none" w:sz="0" w:space="0" w:color="auto"/>
        <w:bottom w:val="none" w:sz="0" w:space="0" w:color="auto"/>
        <w:right w:val="none" w:sz="0" w:space="0" w:color="auto"/>
      </w:divBdr>
    </w:div>
    <w:div w:id="63527244">
      <w:bodyDiv w:val="1"/>
      <w:marLeft w:val="0"/>
      <w:marRight w:val="0"/>
      <w:marTop w:val="0"/>
      <w:marBottom w:val="0"/>
      <w:divBdr>
        <w:top w:val="none" w:sz="0" w:space="0" w:color="auto"/>
        <w:left w:val="none" w:sz="0" w:space="0" w:color="auto"/>
        <w:bottom w:val="none" w:sz="0" w:space="0" w:color="auto"/>
        <w:right w:val="none" w:sz="0" w:space="0" w:color="auto"/>
      </w:divBdr>
    </w:div>
    <w:div w:id="153304123">
      <w:bodyDiv w:val="1"/>
      <w:marLeft w:val="0"/>
      <w:marRight w:val="0"/>
      <w:marTop w:val="0"/>
      <w:marBottom w:val="0"/>
      <w:divBdr>
        <w:top w:val="none" w:sz="0" w:space="0" w:color="auto"/>
        <w:left w:val="none" w:sz="0" w:space="0" w:color="auto"/>
        <w:bottom w:val="none" w:sz="0" w:space="0" w:color="auto"/>
        <w:right w:val="none" w:sz="0" w:space="0" w:color="auto"/>
      </w:divBdr>
    </w:div>
    <w:div w:id="274412965">
      <w:bodyDiv w:val="1"/>
      <w:marLeft w:val="0"/>
      <w:marRight w:val="0"/>
      <w:marTop w:val="0"/>
      <w:marBottom w:val="0"/>
      <w:divBdr>
        <w:top w:val="none" w:sz="0" w:space="0" w:color="auto"/>
        <w:left w:val="none" w:sz="0" w:space="0" w:color="auto"/>
        <w:bottom w:val="none" w:sz="0" w:space="0" w:color="auto"/>
        <w:right w:val="none" w:sz="0" w:space="0" w:color="auto"/>
      </w:divBdr>
    </w:div>
    <w:div w:id="336463974">
      <w:bodyDiv w:val="1"/>
      <w:marLeft w:val="0"/>
      <w:marRight w:val="0"/>
      <w:marTop w:val="0"/>
      <w:marBottom w:val="0"/>
      <w:divBdr>
        <w:top w:val="none" w:sz="0" w:space="0" w:color="auto"/>
        <w:left w:val="none" w:sz="0" w:space="0" w:color="auto"/>
        <w:bottom w:val="none" w:sz="0" w:space="0" w:color="auto"/>
        <w:right w:val="none" w:sz="0" w:space="0" w:color="auto"/>
      </w:divBdr>
    </w:div>
    <w:div w:id="655720444">
      <w:bodyDiv w:val="1"/>
      <w:marLeft w:val="0"/>
      <w:marRight w:val="0"/>
      <w:marTop w:val="0"/>
      <w:marBottom w:val="0"/>
      <w:divBdr>
        <w:top w:val="none" w:sz="0" w:space="0" w:color="auto"/>
        <w:left w:val="none" w:sz="0" w:space="0" w:color="auto"/>
        <w:bottom w:val="none" w:sz="0" w:space="0" w:color="auto"/>
        <w:right w:val="none" w:sz="0" w:space="0" w:color="auto"/>
      </w:divBdr>
    </w:div>
    <w:div w:id="791172081">
      <w:bodyDiv w:val="1"/>
      <w:marLeft w:val="0"/>
      <w:marRight w:val="0"/>
      <w:marTop w:val="0"/>
      <w:marBottom w:val="0"/>
      <w:divBdr>
        <w:top w:val="none" w:sz="0" w:space="0" w:color="auto"/>
        <w:left w:val="none" w:sz="0" w:space="0" w:color="auto"/>
        <w:bottom w:val="none" w:sz="0" w:space="0" w:color="auto"/>
        <w:right w:val="none" w:sz="0" w:space="0" w:color="auto"/>
      </w:divBdr>
    </w:div>
    <w:div w:id="902788093">
      <w:bodyDiv w:val="1"/>
      <w:marLeft w:val="0"/>
      <w:marRight w:val="0"/>
      <w:marTop w:val="0"/>
      <w:marBottom w:val="0"/>
      <w:divBdr>
        <w:top w:val="none" w:sz="0" w:space="0" w:color="auto"/>
        <w:left w:val="none" w:sz="0" w:space="0" w:color="auto"/>
        <w:bottom w:val="none" w:sz="0" w:space="0" w:color="auto"/>
        <w:right w:val="none" w:sz="0" w:space="0" w:color="auto"/>
      </w:divBdr>
    </w:div>
    <w:div w:id="925303031">
      <w:bodyDiv w:val="1"/>
      <w:marLeft w:val="0"/>
      <w:marRight w:val="0"/>
      <w:marTop w:val="0"/>
      <w:marBottom w:val="0"/>
      <w:divBdr>
        <w:top w:val="none" w:sz="0" w:space="0" w:color="auto"/>
        <w:left w:val="none" w:sz="0" w:space="0" w:color="auto"/>
        <w:bottom w:val="none" w:sz="0" w:space="0" w:color="auto"/>
        <w:right w:val="none" w:sz="0" w:space="0" w:color="auto"/>
      </w:divBdr>
    </w:div>
    <w:div w:id="940142779">
      <w:bodyDiv w:val="1"/>
      <w:marLeft w:val="0"/>
      <w:marRight w:val="0"/>
      <w:marTop w:val="0"/>
      <w:marBottom w:val="0"/>
      <w:divBdr>
        <w:top w:val="none" w:sz="0" w:space="0" w:color="auto"/>
        <w:left w:val="none" w:sz="0" w:space="0" w:color="auto"/>
        <w:bottom w:val="none" w:sz="0" w:space="0" w:color="auto"/>
        <w:right w:val="none" w:sz="0" w:space="0" w:color="auto"/>
      </w:divBdr>
    </w:div>
    <w:div w:id="945428318">
      <w:bodyDiv w:val="1"/>
      <w:marLeft w:val="0"/>
      <w:marRight w:val="0"/>
      <w:marTop w:val="0"/>
      <w:marBottom w:val="0"/>
      <w:divBdr>
        <w:top w:val="none" w:sz="0" w:space="0" w:color="auto"/>
        <w:left w:val="none" w:sz="0" w:space="0" w:color="auto"/>
        <w:bottom w:val="none" w:sz="0" w:space="0" w:color="auto"/>
        <w:right w:val="none" w:sz="0" w:space="0" w:color="auto"/>
      </w:divBdr>
    </w:div>
    <w:div w:id="980426920">
      <w:bodyDiv w:val="1"/>
      <w:marLeft w:val="0"/>
      <w:marRight w:val="0"/>
      <w:marTop w:val="0"/>
      <w:marBottom w:val="0"/>
      <w:divBdr>
        <w:top w:val="none" w:sz="0" w:space="0" w:color="auto"/>
        <w:left w:val="none" w:sz="0" w:space="0" w:color="auto"/>
        <w:bottom w:val="none" w:sz="0" w:space="0" w:color="auto"/>
        <w:right w:val="none" w:sz="0" w:space="0" w:color="auto"/>
      </w:divBdr>
    </w:div>
    <w:div w:id="996154071">
      <w:bodyDiv w:val="1"/>
      <w:marLeft w:val="0"/>
      <w:marRight w:val="0"/>
      <w:marTop w:val="0"/>
      <w:marBottom w:val="0"/>
      <w:divBdr>
        <w:top w:val="none" w:sz="0" w:space="0" w:color="auto"/>
        <w:left w:val="none" w:sz="0" w:space="0" w:color="auto"/>
        <w:bottom w:val="none" w:sz="0" w:space="0" w:color="auto"/>
        <w:right w:val="none" w:sz="0" w:space="0" w:color="auto"/>
      </w:divBdr>
    </w:div>
    <w:div w:id="1020619924">
      <w:bodyDiv w:val="1"/>
      <w:marLeft w:val="0"/>
      <w:marRight w:val="0"/>
      <w:marTop w:val="0"/>
      <w:marBottom w:val="0"/>
      <w:divBdr>
        <w:top w:val="none" w:sz="0" w:space="0" w:color="auto"/>
        <w:left w:val="none" w:sz="0" w:space="0" w:color="auto"/>
        <w:bottom w:val="none" w:sz="0" w:space="0" w:color="auto"/>
        <w:right w:val="none" w:sz="0" w:space="0" w:color="auto"/>
      </w:divBdr>
    </w:div>
    <w:div w:id="1050886722">
      <w:bodyDiv w:val="1"/>
      <w:marLeft w:val="0"/>
      <w:marRight w:val="0"/>
      <w:marTop w:val="0"/>
      <w:marBottom w:val="0"/>
      <w:divBdr>
        <w:top w:val="none" w:sz="0" w:space="0" w:color="auto"/>
        <w:left w:val="none" w:sz="0" w:space="0" w:color="auto"/>
        <w:bottom w:val="none" w:sz="0" w:space="0" w:color="auto"/>
        <w:right w:val="none" w:sz="0" w:space="0" w:color="auto"/>
      </w:divBdr>
    </w:div>
    <w:div w:id="1096370064">
      <w:bodyDiv w:val="1"/>
      <w:marLeft w:val="0"/>
      <w:marRight w:val="0"/>
      <w:marTop w:val="0"/>
      <w:marBottom w:val="0"/>
      <w:divBdr>
        <w:top w:val="none" w:sz="0" w:space="0" w:color="auto"/>
        <w:left w:val="none" w:sz="0" w:space="0" w:color="auto"/>
        <w:bottom w:val="none" w:sz="0" w:space="0" w:color="auto"/>
        <w:right w:val="none" w:sz="0" w:space="0" w:color="auto"/>
      </w:divBdr>
    </w:div>
    <w:div w:id="1161460673">
      <w:bodyDiv w:val="1"/>
      <w:marLeft w:val="0"/>
      <w:marRight w:val="0"/>
      <w:marTop w:val="0"/>
      <w:marBottom w:val="0"/>
      <w:divBdr>
        <w:top w:val="none" w:sz="0" w:space="0" w:color="auto"/>
        <w:left w:val="none" w:sz="0" w:space="0" w:color="auto"/>
        <w:bottom w:val="none" w:sz="0" w:space="0" w:color="auto"/>
        <w:right w:val="none" w:sz="0" w:space="0" w:color="auto"/>
      </w:divBdr>
    </w:div>
    <w:div w:id="1203787030">
      <w:bodyDiv w:val="1"/>
      <w:marLeft w:val="0"/>
      <w:marRight w:val="0"/>
      <w:marTop w:val="0"/>
      <w:marBottom w:val="0"/>
      <w:divBdr>
        <w:top w:val="none" w:sz="0" w:space="0" w:color="auto"/>
        <w:left w:val="none" w:sz="0" w:space="0" w:color="auto"/>
        <w:bottom w:val="none" w:sz="0" w:space="0" w:color="auto"/>
        <w:right w:val="none" w:sz="0" w:space="0" w:color="auto"/>
      </w:divBdr>
    </w:div>
    <w:div w:id="1205753485">
      <w:bodyDiv w:val="1"/>
      <w:marLeft w:val="0"/>
      <w:marRight w:val="0"/>
      <w:marTop w:val="0"/>
      <w:marBottom w:val="0"/>
      <w:divBdr>
        <w:top w:val="none" w:sz="0" w:space="0" w:color="auto"/>
        <w:left w:val="none" w:sz="0" w:space="0" w:color="auto"/>
        <w:bottom w:val="none" w:sz="0" w:space="0" w:color="auto"/>
        <w:right w:val="none" w:sz="0" w:space="0" w:color="auto"/>
      </w:divBdr>
    </w:div>
    <w:div w:id="1295789981">
      <w:bodyDiv w:val="1"/>
      <w:marLeft w:val="0"/>
      <w:marRight w:val="0"/>
      <w:marTop w:val="0"/>
      <w:marBottom w:val="0"/>
      <w:divBdr>
        <w:top w:val="none" w:sz="0" w:space="0" w:color="auto"/>
        <w:left w:val="none" w:sz="0" w:space="0" w:color="auto"/>
        <w:bottom w:val="none" w:sz="0" w:space="0" w:color="auto"/>
        <w:right w:val="none" w:sz="0" w:space="0" w:color="auto"/>
      </w:divBdr>
    </w:div>
    <w:div w:id="1352142685">
      <w:bodyDiv w:val="1"/>
      <w:marLeft w:val="0"/>
      <w:marRight w:val="0"/>
      <w:marTop w:val="0"/>
      <w:marBottom w:val="0"/>
      <w:divBdr>
        <w:top w:val="none" w:sz="0" w:space="0" w:color="auto"/>
        <w:left w:val="none" w:sz="0" w:space="0" w:color="auto"/>
        <w:bottom w:val="none" w:sz="0" w:space="0" w:color="auto"/>
        <w:right w:val="none" w:sz="0" w:space="0" w:color="auto"/>
      </w:divBdr>
    </w:div>
    <w:div w:id="1481918114">
      <w:bodyDiv w:val="1"/>
      <w:marLeft w:val="0"/>
      <w:marRight w:val="0"/>
      <w:marTop w:val="0"/>
      <w:marBottom w:val="0"/>
      <w:divBdr>
        <w:top w:val="none" w:sz="0" w:space="0" w:color="auto"/>
        <w:left w:val="none" w:sz="0" w:space="0" w:color="auto"/>
        <w:bottom w:val="none" w:sz="0" w:space="0" w:color="auto"/>
        <w:right w:val="none" w:sz="0" w:space="0" w:color="auto"/>
      </w:divBdr>
    </w:div>
    <w:div w:id="1504276412">
      <w:bodyDiv w:val="1"/>
      <w:marLeft w:val="0"/>
      <w:marRight w:val="0"/>
      <w:marTop w:val="0"/>
      <w:marBottom w:val="0"/>
      <w:divBdr>
        <w:top w:val="none" w:sz="0" w:space="0" w:color="auto"/>
        <w:left w:val="none" w:sz="0" w:space="0" w:color="auto"/>
        <w:bottom w:val="none" w:sz="0" w:space="0" w:color="auto"/>
        <w:right w:val="none" w:sz="0" w:space="0" w:color="auto"/>
      </w:divBdr>
    </w:div>
    <w:div w:id="1586261323">
      <w:bodyDiv w:val="1"/>
      <w:marLeft w:val="0"/>
      <w:marRight w:val="0"/>
      <w:marTop w:val="0"/>
      <w:marBottom w:val="0"/>
      <w:divBdr>
        <w:top w:val="none" w:sz="0" w:space="0" w:color="auto"/>
        <w:left w:val="none" w:sz="0" w:space="0" w:color="auto"/>
        <w:bottom w:val="none" w:sz="0" w:space="0" w:color="auto"/>
        <w:right w:val="none" w:sz="0" w:space="0" w:color="auto"/>
      </w:divBdr>
    </w:div>
    <w:div w:id="1697538821">
      <w:bodyDiv w:val="1"/>
      <w:marLeft w:val="0"/>
      <w:marRight w:val="0"/>
      <w:marTop w:val="0"/>
      <w:marBottom w:val="0"/>
      <w:divBdr>
        <w:top w:val="none" w:sz="0" w:space="0" w:color="auto"/>
        <w:left w:val="none" w:sz="0" w:space="0" w:color="auto"/>
        <w:bottom w:val="none" w:sz="0" w:space="0" w:color="auto"/>
        <w:right w:val="none" w:sz="0" w:space="0" w:color="auto"/>
      </w:divBdr>
    </w:div>
    <w:div w:id="1724910699">
      <w:bodyDiv w:val="1"/>
      <w:marLeft w:val="0"/>
      <w:marRight w:val="0"/>
      <w:marTop w:val="0"/>
      <w:marBottom w:val="0"/>
      <w:divBdr>
        <w:top w:val="none" w:sz="0" w:space="0" w:color="auto"/>
        <w:left w:val="none" w:sz="0" w:space="0" w:color="auto"/>
        <w:bottom w:val="none" w:sz="0" w:space="0" w:color="auto"/>
        <w:right w:val="none" w:sz="0" w:space="0" w:color="auto"/>
      </w:divBdr>
    </w:div>
    <w:div w:id="1803498014">
      <w:bodyDiv w:val="1"/>
      <w:marLeft w:val="0"/>
      <w:marRight w:val="0"/>
      <w:marTop w:val="0"/>
      <w:marBottom w:val="0"/>
      <w:divBdr>
        <w:top w:val="none" w:sz="0" w:space="0" w:color="auto"/>
        <w:left w:val="none" w:sz="0" w:space="0" w:color="auto"/>
        <w:bottom w:val="none" w:sz="0" w:space="0" w:color="auto"/>
        <w:right w:val="none" w:sz="0" w:space="0" w:color="auto"/>
      </w:divBdr>
    </w:div>
    <w:div w:id="1814983717">
      <w:bodyDiv w:val="1"/>
      <w:marLeft w:val="0"/>
      <w:marRight w:val="0"/>
      <w:marTop w:val="0"/>
      <w:marBottom w:val="0"/>
      <w:divBdr>
        <w:top w:val="none" w:sz="0" w:space="0" w:color="auto"/>
        <w:left w:val="none" w:sz="0" w:space="0" w:color="auto"/>
        <w:bottom w:val="none" w:sz="0" w:space="0" w:color="auto"/>
        <w:right w:val="none" w:sz="0" w:space="0" w:color="auto"/>
      </w:divBdr>
    </w:div>
    <w:div w:id="1815364832">
      <w:bodyDiv w:val="1"/>
      <w:marLeft w:val="0"/>
      <w:marRight w:val="0"/>
      <w:marTop w:val="0"/>
      <w:marBottom w:val="0"/>
      <w:divBdr>
        <w:top w:val="none" w:sz="0" w:space="0" w:color="auto"/>
        <w:left w:val="none" w:sz="0" w:space="0" w:color="auto"/>
        <w:bottom w:val="none" w:sz="0" w:space="0" w:color="auto"/>
        <w:right w:val="none" w:sz="0" w:space="0" w:color="auto"/>
      </w:divBdr>
    </w:div>
    <w:div w:id="1828091358">
      <w:bodyDiv w:val="1"/>
      <w:marLeft w:val="0"/>
      <w:marRight w:val="0"/>
      <w:marTop w:val="0"/>
      <w:marBottom w:val="0"/>
      <w:divBdr>
        <w:top w:val="none" w:sz="0" w:space="0" w:color="auto"/>
        <w:left w:val="none" w:sz="0" w:space="0" w:color="auto"/>
        <w:bottom w:val="none" w:sz="0" w:space="0" w:color="auto"/>
        <w:right w:val="none" w:sz="0" w:space="0" w:color="auto"/>
      </w:divBdr>
    </w:div>
    <w:div w:id="1865440905">
      <w:bodyDiv w:val="1"/>
      <w:marLeft w:val="0"/>
      <w:marRight w:val="0"/>
      <w:marTop w:val="0"/>
      <w:marBottom w:val="0"/>
      <w:divBdr>
        <w:top w:val="none" w:sz="0" w:space="0" w:color="auto"/>
        <w:left w:val="none" w:sz="0" w:space="0" w:color="auto"/>
        <w:bottom w:val="none" w:sz="0" w:space="0" w:color="auto"/>
        <w:right w:val="none" w:sz="0" w:space="0" w:color="auto"/>
      </w:divBdr>
    </w:div>
    <w:div w:id="1870995595">
      <w:bodyDiv w:val="1"/>
      <w:marLeft w:val="0"/>
      <w:marRight w:val="0"/>
      <w:marTop w:val="0"/>
      <w:marBottom w:val="0"/>
      <w:divBdr>
        <w:top w:val="none" w:sz="0" w:space="0" w:color="auto"/>
        <w:left w:val="none" w:sz="0" w:space="0" w:color="auto"/>
        <w:bottom w:val="none" w:sz="0" w:space="0" w:color="auto"/>
        <w:right w:val="none" w:sz="0" w:space="0" w:color="auto"/>
      </w:divBdr>
    </w:div>
    <w:div w:id="2005619747">
      <w:bodyDiv w:val="1"/>
      <w:marLeft w:val="0"/>
      <w:marRight w:val="0"/>
      <w:marTop w:val="0"/>
      <w:marBottom w:val="0"/>
      <w:divBdr>
        <w:top w:val="none" w:sz="0" w:space="0" w:color="auto"/>
        <w:left w:val="none" w:sz="0" w:space="0" w:color="auto"/>
        <w:bottom w:val="none" w:sz="0" w:space="0" w:color="auto"/>
        <w:right w:val="none" w:sz="0" w:space="0" w:color="auto"/>
      </w:divBdr>
    </w:div>
    <w:div w:id="2038919132">
      <w:bodyDiv w:val="1"/>
      <w:marLeft w:val="0"/>
      <w:marRight w:val="0"/>
      <w:marTop w:val="0"/>
      <w:marBottom w:val="0"/>
      <w:divBdr>
        <w:top w:val="none" w:sz="0" w:space="0" w:color="auto"/>
        <w:left w:val="none" w:sz="0" w:space="0" w:color="auto"/>
        <w:bottom w:val="none" w:sz="0" w:space="0" w:color="auto"/>
        <w:right w:val="none" w:sz="0" w:space="0" w:color="auto"/>
      </w:divBdr>
    </w:div>
    <w:div w:id="2062512552">
      <w:bodyDiv w:val="1"/>
      <w:marLeft w:val="0"/>
      <w:marRight w:val="0"/>
      <w:marTop w:val="0"/>
      <w:marBottom w:val="0"/>
      <w:divBdr>
        <w:top w:val="none" w:sz="0" w:space="0" w:color="auto"/>
        <w:left w:val="none" w:sz="0" w:space="0" w:color="auto"/>
        <w:bottom w:val="none" w:sz="0" w:space="0" w:color="auto"/>
        <w:right w:val="none" w:sz="0" w:space="0" w:color="auto"/>
      </w:divBdr>
    </w:div>
    <w:div w:id="2077166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ccueil-paris@justic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stionadministrative@cfe.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cpp/utilisateur?execution=e2s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conomie.gouv.fr/daj/formulaires-declaration-du-candida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71315-0FA4-49BA-B86A-841AB34A3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9024</Words>
  <Characters>49636</Characters>
  <Application>Microsoft Office Word</Application>
  <DocSecurity>0</DocSecurity>
  <Lines>413</Lines>
  <Paragraphs>117</Paragraphs>
  <ScaleCrop>false</ScaleCrop>
  <HeadingPairs>
    <vt:vector size="2" baseType="variant">
      <vt:variant>
        <vt:lpstr>Titre</vt:lpstr>
      </vt:variant>
      <vt:variant>
        <vt:i4>1</vt:i4>
      </vt:variant>
    </vt:vector>
  </HeadingPairs>
  <TitlesOfParts>
    <vt:vector size="1" baseType="lpstr">
      <vt:lpstr>Cahier des charges – pour le choix d’une agence</vt:lpstr>
    </vt:vector>
  </TitlesOfParts>
  <Company/>
  <LinksUpToDate>false</LinksUpToDate>
  <CharactersWithSpaces>58543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 pour le choix d’une agence</dc:title>
  <dc:creator>Govindee bundhoo</dc:creator>
  <cp:lastModifiedBy>Leiticia Leopold</cp:lastModifiedBy>
  <cp:revision>5</cp:revision>
  <cp:lastPrinted>2025-09-29T10:31:00Z</cp:lastPrinted>
  <dcterms:created xsi:type="dcterms:W3CDTF">2026-04-09T15:39:00Z</dcterms:created>
  <dcterms:modified xsi:type="dcterms:W3CDTF">2026-04-10T09:30:00Z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2020-10-23T00:00:00Z</vt:filetime>
  </property>
  <property fmtid="{D5CDD505-2E9C-101B-9397-08002B2CF9AE}" pid="3" name="Creator">
    <vt:lpwstr>Microsoft® Word pour Office 365</vt:lpwstr>
  </property>
  <property fmtid="{D5CDD505-2E9C-101B-9397-08002B2CF9AE}" pid="4" name="LastSaved">
    <vt:filetime>2025-06-24T00:00:00Z</vt:filetime>
  </property>
  <property fmtid="{D5CDD505-2E9C-101B-9397-08002B2CF9AE}" pid="5" name="Producer">
    <vt:lpwstr>Microsoft® Word pour Office 365</vt:lpwstr>
  </property>
</Properties>
</file>