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068D" w:rsidR="0083082B" w:rsidRDefault="0083082B" w14:paraId="36460CF2" w14:textId="77777777">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Pr="0006068D" w:rsidR="0083082B" w:rsidTr="7D817F5C" w14:paraId="3A7CC614" w14:textId="77777777">
        <w:trPr>
          <w:gridAfter w:val="1"/>
          <w:wAfter w:w="15" w:type="dxa"/>
          <w:trHeight w:val="318"/>
        </w:trPr>
        <w:tc>
          <w:tcPr>
            <w:tcW w:w="8190" w:type="dxa"/>
            <w:gridSpan w:val="2"/>
            <w:tcBorders>
              <w:top w:val="single" w:color="auto" w:sz="4" w:space="0"/>
              <w:left w:val="single" w:color="auto" w:sz="4" w:space="0"/>
              <w:bottom w:val="single" w:color="auto" w:sz="4" w:space="0"/>
              <w:right w:val="single" w:color="auto" w:sz="4" w:space="0"/>
            </w:tcBorders>
            <w:tcMar/>
          </w:tcPr>
          <w:p w:rsidRPr="0006068D" w:rsidR="0083082B" w:rsidP="0083082B" w:rsidRDefault="0083082B" w14:paraId="25AA8B5F" w14:textId="77777777">
            <w:pPr>
              <w:rPr>
                <w:rFonts w:asciiTheme="minorHAnsi" w:hAnsiTheme="minorHAnsi" w:cstheme="minorHAnsi"/>
                <w:b/>
                <w:sz w:val="32"/>
                <w:szCs w:val="22"/>
              </w:rPr>
            </w:pPr>
          </w:p>
          <w:p w:rsidRPr="0006068D" w:rsidR="0083082B" w:rsidP="0083082B" w:rsidRDefault="0083082B" w14:paraId="1AB18698" w14:textId="3D24293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r w:rsidR="00FD29DC">
              <w:rPr>
                <w:rFonts w:asciiTheme="minorHAnsi" w:hAnsiTheme="minorHAnsi" w:cstheme="minorHAnsi"/>
                <w:b/>
                <w:sz w:val="32"/>
                <w:szCs w:val="22"/>
              </w:rPr>
              <w:t xml:space="preserve">    </w:t>
            </w:r>
            <w:r w:rsidR="00126874">
              <w:rPr>
                <w:rFonts w:asciiTheme="minorHAnsi" w:hAnsiTheme="minorHAnsi" w:cstheme="minorHAnsi"/>
                <w:b/>
                <w:sz w:val="32"/>
                <w:szCs w:val="22"/>
              </w:rPr>
              <w:t xml:space="preserve">    </w:t>
            </w:r>
          </w:p>
          <w:p w:rsidRPr="0006068D" w:rsidR="0083082B" w:rsidP="0083082B" w:rsidRDefault="0083082B" w14:paraId="278528D9" w14:textId="77777777">
            <w:pPr>
              <w:rPr>
                <w:rFonts w:asciiTheme="minorHAnsi" w:hAnsiTheme="minorHAnsi" w:cstheme="minorHAnsi"/>
                <w:b/>
                <w:sz w:val="32"/>
                <w:szCs w:val="22"/>
              </w:rPr>
            </w:pPr>
          </w:p>
        </w:tc>
      </w:tr>
      <w:tr w:rsidRPr="0006068D" w:rsidR="0083082B" w:rsidTr="7D817F5C" w14:paraId="0CE0B77C" w14:textId="77777777">
        <w:trPr>
          <w:gridAfter w:val="1"/>
          <w:wAfter w:w="15" w:type="dxa"/>
          <w:trHeight w:val="318"/>
        </w:trPr>
        <w:tc>
          <w:tcPr>
            <w:tcW w:w="8190" w:type="dxa"/>
            <w:gridSpan w:val="2"/>
            <w:tcBorders>
              <w:top w:val="nil"/>
              <w:left w:val="nil"/>
              <w:bottom w:val="nil"/>
              <w:right w:val="nil"/>
            </w:tcBorders>
            <w:tcMar/>
          </w:tcPr>
          <w:p w:rsidRPr="00E23E75" w:rsidR="0083082B" w:rsidP="0083082B" w:rsidRDefault="0083082B" w14:paraId="5FC7BE69" w14:textId="77777777">
            <w:pPr>
              <w:rPr>
                <w:rFonts w:asciiTheme="minorHAnsi" w:hAnsiTheme="minorHAnsi" w:cstheme="minorHAnsi"/>
                <w:b/>
                <w:sz w:val="22"/>
                <w:szCs w:val="22"/>
              </w:rPr>
            </w:pPr>
          </w:p>
        </w:tc>
      </w:tr>
      <w:tr w:rsidRPr="0006068D" w:rsidR="0083082B" w:rsidTr="7D817F5C" w14:paraId="208ACBDB" w14:textId="77777777">
        <w:tc>
          <w:tcPr>
            <w:tcW w:w="236" w:type="dxa"/>
            <w:tcBorders>
              <w:top w:val="nil"/>
              <w:left w:val="nil"/>
              <w:bottom w:val="nil"/>
              <w:right w:val="single" w:color="auto" w:sz="4" w:space="0"/>
            </w:tcBorders>
            <w:tcMar/>
          </w:tcPr>
          <w:p w:rsidRPr="00E23E75" w:rsidR="0083082B" w:rsidP="0083082B" w:rsidRDefault="0083082B" w14:paraId="23EBD4C2" w14:textId="77777777">
            <w:pPr>
              <w:rPr>
                <w:rFonts w:asciiTheme="minorHAnsi" w:hAnsiTheme="minorHAnsi" w:cstheme="minorHAnsi"/>
                <w:b/>
                <w:sz w:val="22"/>
                <w:szCs w:val="22"/>
              </w:rPr>
            </w:pPr>
          </w:p>
        </w:tc>
        <w:tc>
          <w:tcPr>
            <w:tcW w:w="7969" w:type="dxa"/>
            <w:gridSpan w:val="2"/>
            <w:tcBorders>
              <w:top w:val="nil"/>
              <w:left w:val="single" w:color="auto" w:sz="4" w:space="0"/>
              <w:bottom w:val="single" w:color="auto" w:sz="4" w:space="0"/>
              <w:right w:val="nil"/>
            </w:tcBorders>
            <w:tcMar/>
          </w:tcPr>
          <w:p w:rsidRPr="0006068D" w:rsidR="0083082B" w:rsidP="0083082B" w:rsidRDefault="0083082B" w14:paraId="294DDF9C" w14:textId="5B659147">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Pr="0006068D" w:rsidR="004E5741">
              <w:rPr>
                <w:rFonts w:asciiTheme="minorHAnsi" w:hAnsiTheme="minorHAnsi" w:cstheme="minorHAnsi"/>
                <w:b/>
                <w:caps/>
                <w:sz w:val="22"/>
                <w:szCs w:val="22"/>
              </w:rPr>
              <w:t>CONTRAT :</w:t>
            </w:r>
          </w:p>
          <w:p w:rsidRPr="00CE57CC" w:rsidR="0083082B" w:rsidP="00CE57CC" w:rsidRDefault="0091554B" w14:paraId="2B8821F0" w14:textId="465BF99D">
            <w:r w:rsidRPr="00CE57CC">
              <w:t xml:space="preserve">Fourniture et livraison de matériels informatiques dans le cadre du renforcement des capacités des Structures d’Appui à l’Entrepreneuriat accompagnées par le projet IYBA SEED au Togo </w:t>
            </w:r>
            <w:r w:rsidR="006755BB">
              <w:t xml:space="preserve">   </w:t>
            </w:r>
          </w:p>
        </w:tc>
      </w:tr>
      <w:tr w:rsidRPr="0006068D" w:rsidR="0083082B" w:rsidTr="7D817F5C" w14:paraId="36B2EDB6" w14:textId="77777777">
        <w:tc>
          <w:tcPr>
            <w:tcW w:w="236" w:type="dxa"/>
            <w:tcBorders>
              <w:top w:val="nil"/>
              <w:left w:val="nil"/>
              <w:bottom w:val="nil"/>
              <w:right w:val="single" w:color="auto" w:sz="4" w:space="0"/>
            </w:tcBorders>
            <w:tcMar/>
          </w:tcPr>
          <w:p w:rsidRPr="00E23E75" w:rsidR="0083082B" w:rsidP="0083082B" w:rsidRDefault="0083082B" w14:paraId="07BB57F8" w14:textId="77777777">
            <w:pPr>
              <w:rPr>
                <w:rFonts w:asciiTheme="minorHAnsi" w:hAnsiTheme="minorHAnsi" w:cstheme="minorHAnsi"/>
                <w:b/>
                <w:sz w:val="22"/>
                <w:szCs w:val="22"/>
              </w:rPr>
            </w:pPr>
          </w:p>
        </w:tc>
        <w:tc>
          <w:tcPr>
            <w:tcW w:w="7969" w:type="dxa"/>
            <w:gridSpan w:val="2"/>
            <w:tcBorders>
              <w:top w:val="nil"/>
              <w:left w:val="single" w:color="auto" w:sz="4" w:space="0"/>
              <w:bottom w:val="single" w:color="auto" w:sz="4" w:space="0"/>
              <w:right w:val="nil"/>
            </w:tcBorders>
            <w:tcMar/>
          </w:tcPr>
          <w:p w:rsidRPr="0006068D" w:rsidR="0083082B" w:rsidP="0083082B" w:rsidRDefault="0083082B" w14:paraId="392A7C8B" w14:textId="77777777">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rsidRPr="0006068D" w:rsidR="0083082B" w:rsidP="0083082B" w:rsidRDefault="0083082B" w14:paraId="2DF8A3DC" w14:textId="77777777">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Pr="0006068D" w:rsidR="0083082B" w:rsidTr="7D817F5C" w14:paraId="4D101273" w14:textId="77777777">
        <w:trPr>
          <w:gridAfter w:val="1"/>
          <w:wAfter w:w="15" w:type="dxa"/>
          <w:trHeight w:val="60"/>
        </w:trPr>
        <w:tc>
          <w:tcPr>
            <w:tcW w:w="8190" w:type="dxa"/>
            <w:gridSpan w:val="2"/>
            <w:tcBorders>
              <w:top w:val="nil"/>
              <w:left w:val="nil"/>
              <w:bottom w:val="nil"/>
              <w:right w:val="nil"/>
            </w:tcBorders>
            <w:tcMar/>
          </w:tcPr>
          <w:p w:rsidRPr="00E23E75" w:rsidR="0083082B" w:rsidP="0083082B" w:rsidRDefault="0083082B" w14:paraId="09564134" w14:textId="77777777">
            <w:pPr>
              <w:rPr>
                <w:rFonts w:asciiTheme="minorHAnsi" w:hAnsiTheme="minorHAnsi" w:cstheme="minorHAnsi"/>
                <w:b/>
                <w:sz w:val="22"/>
                <w:szCs w:val="22"/>
              </w:rPr>
            </w:pPr>
          </w:p>
        </w:tc>
      </w:tr>
      <w:tr w:rsidRPr="0006068D" w:rsidR="0083082B" w:rsidTr="7D817F5C" w14:paraId="5B7F1B45" w14:textId="77777777">
        <w:tc>
          <w:tcPr>
            <w:tcW w:w="236" w:type="dxa"/>
            <w:tcBorders>
              <w:top w:val="nil"/>
              <w:left w:val="nil"/>
              <w:bottom w:val="nil"/>
              <w:right w:val="single" w:color="auto" w:sz="4" w:space="0"/>
            </w:tcBorders>
            <w:tcMar/>
          </w:tcPr>
          <w:p w:rsidRPr="00E23E75" w:rsidR="0083082B" w:rsidP="0083082B" w:rsidRDefault="0083082B" w14:paraId="7CA0A635" w14:textId="77777777">
            <w:pPr>
              <w:rPr>
                <w:rFonts w:asciiTheme="minorHAnsi" w:hAnsiTheme="minorHAnsi" w:cstheme="minorHAnsi"/>
                <w:b/>
                <w:sz w:val="22"/>
                <w:szCs w:val="22"/>
              </w:rPr>
            </w:pPr>
          </w:p>
        </w:tc>
        <w:tc>
          <w:tcPr>
            <w:tcW w:w="7969" w:type="dxa"/>
            <w:gridSpan w:val="2"/>
            <w:tcBorders>
              <w:top w:val="nil"/>
              <w:left w:val="single" w:color="auto" w:sz="4" w:space="0"/>
              <w:bottom w:val="single" w:color="auto" w:sz="4" w:space="0"/>
              <w:right w:val="nil"/>
            </w:tcBorders>
            <w:tcMar/>
          </w:tcPr>
          <w:p w:rsidRPr="0006068D" w:rsidR="0083082B" w:rsidP="0083082B" w:rsidRDefault="0083082B" w14:paraId="3A1536B1" w14:textId="77777777">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rsidRPr="0006068D" w:rsidR="0083082B" w:rsidP="7D817F5C" w:rsidRDefault="004010BD" w14:paraId="5ADFEC75" w14:textId="025AD88C">
            <w:pPr>
              <w:rPr>
                <w:rFonts w:ascii="Calibri" w:hAnsi="Calibri" w:cs="Calibri" w:asciiTheme="minorAscii" w:hAnsiTheme="minorAscii" w:cstheme="minorAscii"/>
                <w:sz w:val="22"/>
                <w:szCs w:val="22"/>
              </w:rPr>
            </w:pPr>
            <w:r w:rsidRPr="7D817F5C" w:rsidR="4737BC52">
              <w:rPr>
                <w:rFonts w:ascii="Calibri" w:hAnsi="Calibri" w:cs="Calibri" w:asciiTheme="minorAscii" w:hAnsiTheme="minorAscii" w:cstheme="minorAscii"/>
                <w:b w:val="1"/>
                <w:bCs w:val="1"/>
                <w:sz w:val="22"/>
                <w:szCs w:val="22"/>
              </w:rPr>
              <w:t xml:space="preserve">4 </w:t>
            </w:r>
            <w:r w:rsidRPr="7D817F5C" w:rsidR="4737BC52">
              <w:rPr>
                <w:rFonts w:ascii="Calibri" w:hAnsi="Calibri" w:cs="Calibri" w:asciiTheme="minorAscii" w:hAnsiTheme="minorAscii" w:cstheme="minorAscii"/>
                <w:b w:val="1"/>
                <w:bCs w:val="1"/>
                <w:sz w:val="22"/>
                <w:szCs w:val="22"/>
              </w:rPr>
              <w:t>Mai</w:t>
            </w:r>
            <w:r w:rsidRPr="7D817F5C" w:rsidR="4737BC52">
              <w:rPr>
                <w:rFonts w:ascii="Calibri" w:hAnsi="Calibri" w:cs="Calibri" w:asciiTheme="minorAscii" w:hAnsiTheme="minorAscii" w:cstheme="minorAscii"/>
                <w:b w:val="1"/>
                <w:bCs w:val="1"/>
                <w:sz w:val="22"/>
                <w:szCs w:val="22"/>
              </w:rPr>
              <w:t xml:space="preserve"> </w:t>
            </w:r>
            <w:r w:rsidRPr="7D817F5C" w:rsidR="0091554B">
              <w:rPr>
                <w:rFonts w:ascii="Calibri" w:hAnsi="Calibri" w:cs="Calibri" w:asciiTheme="minorAscii" w:hAnsiTheme="minorAscii" w:cstheme="minorAscii"/>
                <w:b w:val="1"/>
                <w:bCs w:val="1"/>
                <w:sz w:val="22"/>
                <w:szCs w:val="22"/>
              </w:rPr>
              <w:t>2026</w:t>
            </w:r>
            <w:r w:rsidRPr="7D817F5C" w:rsidR="00836A9C">
              <w:rPr>
                <w:rFonts w:ascii="Calibri" w:hAnsi="Calibri" w:cs="Calibri" w:asciiTheme="minorAscii" w:hAnsiTheme="minorAscii" w:cstheme="minorAscii"/>
                <w:b w:val="1"/>
                <w:bCs w:val="1"/>
                <w:sz w:val="22"/>
                <w:szCs w:val="22"/>
              </w:rPr>
              <w:t xml:space="preserve"> à </w:t>
            </w:r>
            <w:r w:rsidRPr="7D817F5C" w:rsidR="0091554B">
              <w:rPr>
                <w:rFonts w:ascii="Calibri" w:hAnsi="Calibri" w:cs="Calibri" w:asciiTheme="minorAscii" w:hAnsiTheme="minorAscii" w:cstheme="minorAscii"/>
                <w:b w:val="1"/>
                <w:bCs w:val="1"/>
                <w:sz w:val="22"/>
                <w:szCs w:val="22"/>
              </w:rPr>
              <w:t>1</w:t>
            </w:r>
            <w:r w:rsidRPr="7D817F5C" w:rsidR="0B6DE27D">
              <w:rPr>
                <w:rFonts w:ascii="Calibri" w:hAnsi="Calibri" w:cs="Calibri" w:asciiTheme="minorAscii" w:hAnsiTheme="minorAscii" w:cstheme="minorAscii"/>
                <w:b w:val="1"/>
                <w:bCs w:val="1"/>
                <w:sz w:val="22"/>
                <w:szCs w:val="22"/>
              </w:rPr>
              <w:t>1</w:t>
            </w:r>
            <w:r w:rsidRPr="7D817F5C" w:rsidR="00836A9C">
              <w:rPr>
                <w:rFonts w:ascii="Calibri" w:hAnsi="Calibri" w:cs="Calibri" w:asciiTheme="minorAscii" w:hAnsiTheme="minorAscii" w:cstheme="minorAscii"/>
                <w:b w:val="1"/>
                <w:bCs w:val="1"/>
                <w:sz w:val="22"/>
                <w:szCs w:val="22"/>
              </w:rPr>
              <w:t>h</w:t>
            </w:r>
            <w:r w:rsidRPr="7D817F5C" w:rsidR="0091554B">
              <w:rPr>
                <w:rFonts w:ascii="Calibri" w:hAnsi="Calibri" w:cs="Calibri" w:asciiTheme="minorAscii" w:hAnsiTheme="minorAscii" w:cstheme="minorAscii"/>
                <w:b w:val="1"/>
                <w:bCs w:val="1"/>
                <w:sz w:val="22"/>
                <w:szCs w:val="22"/>
              </w:rPr>
              <w:t>00</w:t>
            </w:r>
            <w:r w:rsidRPr="7D817F5C" w:rsidR="00836A9C">
              <w:rPr>
                <w:rFonts w:ascii="Calibri" w:hAnsi="Calibri" w:cs="Calibri" w:asciiTheme="minorAscii" w:hAnsiTheme="minorAscii" w:cstheme="minorAscii"/>
                <w:b w:val="1"/>
                <w:bCs w:val="1"/>
                <w:smallCaps w:val="1"/>
                <w:sz w:val="22"/>
                <w:szCs w:val="22"/>
              </w:rPr>
              <w:t xml:space="preserve"> </w:t>
            </w:r>
            <w:r w:rsidRPr="7D817F5C" w:rsidR="0083082B">
              <w:rPr>
                <w:rFonts w:ascii="Calibri" w:hAnsi="Calibri" w:cs="Calibri" w:asciiTheme="minorAscii" w:hAnsiTheme="minorAscii" w:cstheme="minorAscii"/>
                <w:b w:val="1"/>
                <w:bCs w:val="1"/>
                <w:smallCaps w:val="1"/>
                <w:sz w:val="22"/>
                <w:szCs w:val="22"/>
              </w:rPr>
              <w:t xml:space="preserve"> </w:t>
            </w:r>
            <w:r w:rsidRPr="7D817F5C" w:rsidR="00131B3C">
              <w:rPr>
                <w:rFonts w:ascii="Calibri" w:hAnsi="Calibri" w:cs="Calibri" w:asciiTheme="minorAscii" w:hAnsiTheme="minorAscii" w:cstheme="minorAscii"/>
                <w:b w:val="1"/>
                <w:bCs w:val="1"/>
                <w:smallCaps w:val="1"/>
                <w:sz w:val="22"/>
                <w:szCs w:val="22"/>
              </w:rPr>
              <w:t>(</w:t>
            </w:r>
            <w:r w:rsidRPr="7D817F5C" w:rsidR="00131B3C">
              <w:rPr>
                <w:rFonts w:ascii="Calibri" w:hAnsi="Calibri" w:cs="Calibri" w:asciiTheme="minorAscii" w:hAnsiTheme="minorAscii" w:cstheme="minorAscii"/>
                <w:b w:val="1"/>
                <w:bCs w:val="1"/>
                <w:smallCaps w:val="1"/>
                <w:sz w:val="22"/>
                <w:szCs w:val="22"/>
              </w:rPr>
              <w:t>Heure de Paris)</w:t>
            </w:r>
            <w:r w:rsidRPr="7D817F5C" w:rsidR="0003201A">
              <w:rPr>
                <w:rFonts w:ascii="Calibri" w:hAnsi="Calibri" w:cs="Calibri" w:asciiTheme="minorAscii" w:hAnsiTheme="minorAscii" w:cstheme="minorAscii"/>
                <w:b w:val="1"/>
                <w:bCs w:val="1"/>
                <w:smallCaps w:val="1"/>
                <w:sz w:val="22"/>
                <w:szCs w:val="22"/>
              </w:rPr>
              <w:t xml:space="preserve">    </w:t>
            </w:r>
            <w:bookmarkStart w:name="_GoBack" w:id="0"/>
            <w:bookmarkEnd w:id="0"/>
          </w:p>
        </w:tc>
      </w:tr>
    </w:tbl>
    <w:p w:rsidRPr="00E23E75" w:rsidR="00683C1F" w:rsidRDefault="00683C1F" w14:paraId="2927EF1D" w14:textId="2BD41489">
      <w:pPr>
        <w:rPr>
          <w:rFonts w:asciiTheme="minorHAnsi" w:hAnsiTheme="minorHAnsi" w:cstheme="minorHAnsi"/>
          <w:sz w:val="22"/>
          <w:szCs w:val="22"/>
        </w:rPr>
      </w:pPr>
    </w:p>
    <w:p w:rsidRPr="00152DDA" w:rsidR="0032428C" w:rsidP="00F10B36" w:rsidRDefault="0032428C" w14:paraId="74B5FD87" w14:textId="1F6C0C63">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id w:val="-549693124"/>
        <w:docPartObj>
          <w:docPartGallery w:val="Table of Contents"/>
          <w:docPartUnique/>
        </w:docPartObj>
        <w:rPr>
          <w:rFonts w:ascii="Calibri" w:hAnsi="Calibri" w:eastAsia="Times" w:cs="" w:asciiTheme="minorAscii" w:hAnsiTheme="minorAscii" w:cstheme="minorBidi"/>
          <w:b w:val="0"/>
          <w:bCs w:val="0"/>
          <w:color w:val="auto"/>
          <w:sz w:val="22"/>
          <w:szCs w:val="22"/>
          <w:highlight w:val="yellow"/>
        </w:rPr>
      </w:sdtPr>
      <w:sdtEndPr>
        <w:rPr>
          <w:rFonts w:ascii="Calibri" w:hAnsi="Calibri" w:eastAsia="Times" w:cs="" w:asciiTheme="minorAscii" w:hAnsiTheme="minorAscii" w:cstheme="minorBidi"/>
          <w:b w:val="0"/>
          <w:bCs w:val="0"/>
          <w:color w:val="auto"/>
          <w:sz w:val="22"/>
          <w:szCs w:val="22"/>
          <w:highlight w:val="yellow"/>
        </w:rPr>
      </w:sdtEndPr>
      <w:sdtContent>
        <w:p w:rsidRPr="00E23E75" w:rsidR="002C46DE" w:rsidP="002C46DE" w:rsidRDefault="00B529EE" w14:paraId="7C0CE2C1" w14:textId="77777777">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rsidRPr="0006068D" w:rsidR="000D1A0F" w:rsidP="0032428C" w:rsidRDefault="000D1A0F" w14:paraId="1564014C" w14:textId="67DA96D0">
          <w:pPr>
            <w:tabs>
              <w:tab w:val="left" w:pos="2265"/>
            </w:tabs>
            <w:rPr>
              <w:rFonts w:asciiTheme="minorHAnsi" w:hAnsiTheme="minorHAnsi" w:cstheme="minorHAnsi"/>
              <w:sz w:val="22"/>
              <w:szCs w:val="22"/>
            </w:rPr>
          </w:pPr>
        </w:p>
        <w:p w:rsidR="004C0D4B" w:rsidRDefault="002C46DE" w14:paraId="3B86868C" w14:textId="48C2039C">
          <w:pPr>
            <w:pStyle w:val="TM1"/>
            <w:tabs>
              <w:tab w:val="left" w:pos="1540"/>
              <w:tab w:val="right" w:leader="dot" w:pos="9329"/>
            </w:tabs>
            <w:rPr>
              <w:rFonts w:asciiTheme="minorHAnsi" w:hAnsiTheme="minorHAnsi" w:eastAsiaTheme="minorEastAsia"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history="1" w:anchor="_Toc224724134">
            <w:r w:rsidRPr="009B65A4" w:rsidR="004C0D4B">
              <w:rPr>
                <w:rStyle w:val="Lienhypertexte"/>
                <w:rFonts w:cstheme="minorHAnsi"/>
                <w:b/>
                <w:caps/>
                <w:noProof/>
              </w:rPr>
              <w:t>ARTICLE 1 :</w:t>
            </w:r>
            <w:r w:rsidR="004C0D4B">
              <w:rPr>
                <w:rFonts w:asciiTheme="minorHAnsi" w:hAnsiTheme="minorHAnsi" w:eastAsiaTheme="minorEastAsia" w:cstheme="minorBidi"/>
                <w:noProof/>
                <w:sz w:val="22"/>
                <w:szCs w:val="22"/>
              </w:rPr>
              <w:tab/>
            </w:r>
            <w:r w:rsidRPr="009B65A4" w:rsidR="004C0D4B">
              <w:rPr>
                <w:rStyle w:val="Lienhypertexte"/>
                <w:rFonts w:cstheme="minorHAnsi"/>
                <w:b/>
                <w:caps/>
                <w:noProof/>
              </w:rPr>
              <w:t>Objet et étendue de la consultation</w:t>
            </w:r>
            <w:r w:rsidR="004C0D4B">
              <w:rPr>
                <w:noProof/>
                <w:webHidden/>
              </w:rPr>
              <w:tab/>
            </w:r>
            <w:r w:rsidR="004C0D4B">
              <w:rPr>
                <w:noProof/>
                <w:webHidden/>
              </w:rPr>
              <w:fldChar w:fldCharType="begin"/>
            </w:r>
            <w:r w:rsidR="004C0D4B">
              <w:rPr>
                <w:noProof/>
                <w:webHidden/>
              </w:rPr>
              <w:instrText xml:space="preserve"> PAGEREF _Toc224724134 \h </w:instrText>
            </w:r>
            <w:r w:rsidR="004C0D4B">
              <w:rPr>
                <w:noProof/>
                <w:webHidden/>
              </w:rPr>
            </w:r>
            <w:r w:rsidR="004C0D4B">
              <w:rPr>
                <w:noProof/>
                <w:webHidden/>
              </w:rPr>
              <w:fldChar w:fldCharType="separate"/>
            </w:r>
            <w:r w:rsidR="004C0D4B">
              <w:rPr>
                <w:noProof/>
                <w:webHidden/>
              </w:rPr>
              <w:t>4</w:t>
            </w:r>
            <w:r w:rsidR="004C0D4B">
              <w:rPr>
                <w:noProof/>
                <w:webHidden/>
              </w:rPr>
              <w:fldChar w:fldCharType="end"/>
            </w:r>
          </w:hyperlink>
        </w:p>
        <w:p w:rsidR="004C0D4B" w:rsidRDefault="00270850" w14:paraId="32E48F10" w14:textId="3B67CC79">
          <w:pPr>
            <w:pStyle w:val="TM2"/>
            <w:rPr>
              <w:noProof/>
            </w:rPr>
          </w:pPr>
          <w:hyperlink w:history="1" w:anchor="_Toc224724135">
            <w:r w:rsidRPr="009B65A4" w:rsidR="004C0D4B">
              <w:rPr>
                <w:rStyle w:val="Lienhypertexte"/>
                <w:rFonts w:cstheme="minorHAnsi"/>
                <w:noProof/>
              </w:rPr>
              <w:t>Objet de la consultation</w:t>
            </w:r>
            <w:r w:rsidR="004C0D4B">
              <w:rPr>
                <w:noProof/>
                <w:webHidden/>
              </w:rPr>
              <w:tab/>
            </w:r>
            <w:r w:rsidR="004C0D4B">
              <w:rPr>
                <w:noProof/>
                <w:webHidden/>
              </w:rPr>
              <w:fldChar w:fldCharType="begin"/>
            </w:r>
            <w:r w:rsidR="004C0D4B">
              <w:rPr>
                <w:noProof/>
                <w:webHidden/>
              </w:rPr>
              <w:instrText xml:space="preserve"> PAGEREF _Toc224724135 \h </w:instrText>
            </w:r>
            <w:r w:rsidR="004C0D4B">
              <w:rPr>
                <w:noProof/>
                <w:webHidden/>
              </w:rPr>
            </w:r>
            <w:r w:rsidR="004C0D4B">
              <w:rPr>
                <w:noProof/>
                <w:webHidden/>
              </w:rPr>
              <w:fldChar w:fldCharType="separate"/>
            </w:r>
            <w:r w:rsidR="004C0D4B">
              <w:rPr>
                <w:noProof/>
                <w:webHidden/>
              </w:rPr>
              <w:t>4</w:t>
            </w:r>
            <w:r w:rsidR="004C0D4B">
              <w:rPr>
                <w:noProof/>
                <w:webHidden/>
              </w:rPr>
              <w:fldChar w:fldCharType="end"/>
            </w:r>
          </w:hyperlink>
        </w:p>
        <w:p w:rsidR="004C0D4B" w:rsidRDefault="00270850" w14:paraId="0551295D" w14:textId="38C63CB1">
          <w:pPr>
            <w:pStyle w:val="TM2"/>
            <w:rPr>
              <w:noProof/>
            </w:rPr>
          </w:pPr>
          <w:hyperlink w:history="1" w:anchor="_Toc224724136">
            <w:r w:rsidRPr="009B65A4" w:rsidR="004C0D4B">
              <w:rPr>
                <w:rStyle w:val="Lienhypertexte"/>
                <w:rFonts w:cstheme="minorHAnsi"/>
                <w:noProof/>
              </w:rPr>
              <w:t>Etendue de la consultation</w:t>
            </w:r>
            <w:r w:rsidR="004C0D4B">
              <w:rPr>
                <w:noProof/>
                <w:webHidden/>
              </w:rPr>
              <w:tab/>
            </w:r>
            <w:r w:rsidR="004C0D4B">
              <w:rPr>
                <w:noProof/>
                <w:webHidden/>
              </w:rPr>
              <w:fldChar w:fldCharType="begin"/>
            </w:r>
            <w:r w:rsidR="004C0D4B">
              <w:rPr>
                <w:noProof/>
                <w:webHidden/>
              </w:rPr>
              <w:instrText xml:space="preserve"> PAGEREF _Toc224724136 \h </w:instrText>
            </w:r>
            <w:r w:rsidR="004C0D4B">
              <w:rPr>
                <w:noProof/>
                <w:webHidden/>
              </w:rPr>
            </w:r>
            <w:r w:rsidR="004C0D4B">
              <w:rPr>
                <w:noProof/>
                <w:webHidden/>
              </w:rPr>
              <w:fldChar w:fldCharType="separate"/>
            </w:r>
            <w:r w:rsidR="004C0D4B">
              <w:rPr>
                <w:noProof/>
                <w:webHidden/>
              </w:rPr>
              <w:t>4</w:t>
            </w:r>
            <w:r w:rsidR="004C0D4B">
              <w:rPr>
                <w:noProof/>
                <w:webHidden/>
              </w:rPr>
              <w:fldChar w:fldCharType="end"/>
            </w:r>
          </w:hyperlink>
        </w:p>
        <w:p w:rsidR="004C0D4B" w:rsidRDefault="00270850" w14:paraId="15AC9261" w14:textId="0A8C54C2">
          <w:pPr>
            <w:pStyle w:val="TM2"/>
            <w:rPr>
              <w:noProof/>
            </w:rPr>
          </w:pPr>
          <w:hyperlink w:history="1" w:anchor="_Toc224724137">
            <w:r w:rsidRPr="009B65A4" w:rsidR="004C0D4B">
              <w:rPr>
                <w:rStyle w:val="Lienhypertexte"/>
                <w:rFonts w:cstheme="minorHAnsi"/>
                <w:noProof/>
              </w:rPr>
              <w:t>Calendrier prévisionnel de la consultation</w:t>
            </w:r>
            <w:r w:rsidR="004C0D4B">
              <w:rPr>
                <w:noProof/>
                <w:webHidden/>
              </w:rPr>
              <w:tab/>
            </w:r>
            <w:r w:rsidR="004C0D4B">
              <w:rPr>
                <w:noProof/>
                <w:webHidden/>
              </w:rPr>
              <w:fldChar w:fldCharType="begin"/>
            </w:r>
            <w:r w:rsidR="004C0D4B">
              <w:rPr>
                <w:noProof/>
                <w:webHidden/>
              </w:rPr>
              <w:instrText xml:space="preserve"> PAGEREF _Toc224724137 \h </w:instrText>
            </w:r>
            <w:r w:rsidR="004C0D4B">
              <w:rPr>
                <w:noProof/>
                <w:webHidden/>
              </w:rPr>
            </w:r>
            <w:r w:rsidR="004C0D4B">
              <w:rPr>
                <w:noProof/>
                <w:webHidden/>
              </w:rPr>
              <w:fldChar w:fldCharType="separate"/>
            </w:r>
            <w:r w:rsidR="004C0D4B">
              <w:rPr>
                <w:noProof/>
                <w:webHidden/>
              </w:rPr>
              <w:t>4</w:t>
            </w:r>
            <w:r w:rsidR="004C0D4B">
              <w:rPr>
                <w:noProof/>
                <w:webHidden/>
              </w:rPr>
              <w:fldChar w:fldCharType="end"/>
            </w:r>
          </w:hyperlink>
        </w:p>
        <w:p w:rsidR="004C0D4B" w:rsidRDefault="00270850" w14:paraId="1878528E" w14:textId="57549DD4">
          <w:pPr>
            <w:pStyle w:val="TM2"/>
            <w:rPr>
              <w:noProof/>
            </w:rPr>
          </w:pPr>
          <w:hyperlink w:history="1" w:anchor="_Toc224724138">
            <w:r w:rsidRPr="009B65A4" w:rsidR="004C0D4B">
              <w:rPr>
                <w:rStyle w:val="Lienhypertexte"/>
                <w:rFonts w:cstheme="minorHAnsi"/>
                <w:noProof/>
              </w:rPr>
              <w:t>Langue de la consultation – unité monétaire</w:t>
            </w:r>
            <w:r w:rsidR="004C0D4B">
              <w:rPr>
                <w:noProof/>
                <w:webHidden/>
              </w:rPr>
              <w:tab/>
            </w:r>
            <w:r w:rsidR="004C0D4B">
              <w:rPr>
                <w:noProof/>
                <w:webHidden/>
              </w:rPr>
              <w:fldChar w:fldCharType="begin"/>
            </w:r>
            <w:r w:rsidR="004C0D4B">
              <w:rPr>
                <w:noProof/>
                <w:webHidden/>
              </w:rPr>
              <w:instrText xml:space="preserve"> PAGEREF _Toc224724138 \h </w:instrText>
            </w:r>
            <w:r w:rsidR="004C0D4B">
              <w:rPr>
                <w:noProof/>
                <w:webHidden/>
              </w:rPr>
            </w:r>
            <w:r w:rsidR="004C0D4B">
              <w:rPr>
                <w:noProof/>
                <w:webHidden/>
              </w:rPr>
              <w:fldChar w:fldCharType="separate"/>
            </w:r>
            <w:r w:rsidR="004C0D4B">
              <w:rPr>
                <w:noProof/>
                <w:webHidden/>
              </w:rPr>
              <w:t>4</w:t>
            </w:r>
            <w:r w:rsidR="004C0D4B">
              <w:rPr>
                <w:noProof/>
                <w:webHidden/>
              </w:rPr>
              <w:fldChar w:fldCharType="end"/>
            </w:r>
          </w:hyperlink>
        </w:p>
        <w:p w:rsidR="004C0D4B" w:rsidRDefault="00270850" w14:paraId="5B03D7B8" w14:textId="3F115AA1">
          <w:pPr>
            <w:pStyle w:val="TM2"/>
            <w:rPr>
              <w:noProof/>
            </w:rPr>
          </w:pPr>
          <w:hyperlink w:history="1" w:anchor="_Toc224724139">
            <w:r w:rsidRPr="009B65A4" w:rsidR="004C0D4B">
              <w:rPr>
                <w:rStyle w:val="Lienhypertexte"/>
                <w:rFonts w:cstheme="minorHAnsi"/>
                <w:noProof/>
              </w:rPr>
              <w:t>Composition du dossier de consultation</w:t>
            </w:r>
            <w:r w:rsidR="004C0D4B">
              <w:rPr>
                <w:noProof/>
                <w:webHidden/>
              </w:rPr>
              <w:tab/>
            </w:r>
            <w:r w:rsidR="004C0D4B">
              <w:rPr>
                <w:noProof/>
                <w:webHidden/>
              </w:rPr>
              <w:fldChar w:fldCharType="begin"/>
            </w:r>
            <w:r w:rsidR="004C0D4B">
              <w:rPr>
                <w:noProof/>
                <w:webHidden/>
              </w:rPr>
              <w:instrText xml:space="preserve"> PAGEREF _Toc224724139 \h </w:instrText>
            </w:r>
            <w:r w:rsidR="004C0D4B">
              <w:rPr>
                <w:noProof/>
                <w:webHidden/>
              </w:rPr>
            </w:r>
            <w:r w:rsidR="004C0D4B">
              <w:rPr>
                <w:noProof/>
                <w:webHidden/>
              </w:rPr>
              <w:fldChar w:fldCharType="separate"/>
            </w:r>
            <w:r w:rsidR="004C0D4B">
              <w:rPr>
                <w:noProof/>
                <w:webHidden/>
              </w:rPr>
              <w:t>4</w:t>
            </w:r>
            <w:r w:rsidR="004C0D4B">
              <w:rPr>
                <w:noProof/>
                <w:webHidden/>
              </w:rPr>
              <w:fldChar w:fldCharType="end"/>
            </w:r>
          </w:hyperlink>
        </w:p>
        <w:p w:rsidR="004C0D4B" w:rsidRDefault="00270850" w14:paraId="3D778848" w14:textId="3C98D84A">
          <w:pPr>
            <w:pStyle w:val="TM2"/>
            <w:rPr>
              <w:noProof/>
            </w:rPr>
          </w:pPr>
          <w:hyperlink w:history="1" w:anchor="_Toc224724140">
            <w:r w:rsidRPr="009B65A4" w:rsidR="004C0D4B">
              <w:rPr>
                <w:rStyle w:val="Lienhypertexte"/>
                <w:rFonts w:cstheme="minorHAnsi"/>
                <w:noProof/>
              </w:rPr>
              <w:t>Modification du dossier de consultation</w:t>
            </w:r>
            <w:r w:rsidR="004C0D4B">
              <w:rPr>
                <w:noProof/>
                <w:webHidden/>
              </w:rPr>
              <w:tab/>
            </w:r>
            <w:r w:rsidR="004C0D4B">
              <w:rPr>
                <w:noProof/>
                <w:webHidden/>
              </w:rPr>
              <w:fldChar w:fldCharType="begin"/>
            </w:r>
            <w:r w:rsidR="004C0D4B">
              <w:rPr>
                <w:noProof/>
                <w:webHidden/>
              </w:rPr>
              <w:instrText xml:space="preserve"> PAGEREF _Toc224724140 \h </w:instrText>
            </w:r>
            <w:r w:rsidR="004C0D4B">
              <w:rPr>
                <w:noProof/>
                <w:webHidden/>
              </w:rPr>
            </w:r>
            <w:r w:rsidR="004C0D4B">
              <w:rPr>
                <w:noProof/>
                <w:webHidden/>
              </w:rPr>
              <w:fldChar w:fldCharType="separate"/>
            </w:r>
            <w:r w:rsidR="004C0D4B">
              <w:rPr>
                <w:noProof/>
                <w:webHidden/>
              </w:rPr>
              <w:t>4</w:t>
            </w:r>
            <w:r w:rsidR="004C0D4B">
              <w:rPr>
                <w:noProof/>
                <w:webHidden/>
              </w:rPr>
              <w:fldChar w:fldCharType="end"/>
            </w:r>
          </w:hyperlink>
        </w:p>
        <w:p w:rsidR="004C0D4B" w:rsidRDefault="00270850" w14:paraId="2DB41537" w14:textId="43FA1CD2">
          <w:pPr>
            <w:pStyle w:val="TM1"/>
            <w:tabs>
              <w:tab w:val="left" w:pos="1540"/>
              <w:tab w:val="right" w:leader="dot" w:pos="9329"/>
            </w:tabs>
            <w:rPr>
              <w:rFonts w:asciiTheme="minorHAnsi" w:hAnsiTheme="minorHAnsi" w:eastAsiaTheme="minorEastAsia" w:cstheme="minorBidi"/>
              <w:noProof/>
              <w:sz w:val="22"/>
              <w:szCs w:val="22"/>
            </w:rPr>
          </w:pPr>
          <w:hyperlink w:history="1" w:anchor="_Toc224724141">
            <w:r w:rsidRPr="009B65A4" w:rsidR="004C0D4B">
              <w:rPr>
                <w:rStyle w:val="Lienhypertexte"/>
                <w:rFonts w:cstheme="minorHAnsi"/>
                <w:b/>
                <w:caps/>
                <w:noProof/>
              </w:rPr>
              <w:t>ARTICLE 2 :</w:t>
            </w:r>
            <w:r w:rsidR="004C0D4B">
              <w:rPr>
                <w:rFonts w:asciiTheme="minorHAnsi" w:hAnsiTheme="minorHAnsi" w:eastAsiaTheme="minorEastAsia" w:cstheme="minorBidi"/>
                <w:noProof/>
                <w:sz w:val="22"/>
                <w:szCs w:val="22"/>
              </w:rPr>
              <w:tab/>
            </w:r>
            <w:r w:rsidRPr="009B65A4" w:rsidR="004C0D4B">
              <w:rPr>
                <w:rStyle w:val="Lienhypertexte"/>
                <w:rFonts w:cstheme="minorHAnsi"/>
                <w:b/>
                <w:caps/>
                <w:noProof/>
              </w:rPr>
              <w:t>Caracteristiques GENERALES du projet de contrat</w:t>
            </w:r>
            <w:r w:rsidR="004C0D4B">
              <w:rPr>
                <w:noProof/>
                <w:webHidden/>
              </w:rPr>
              <w:tab/>
            </w:r>
            <w:r w:rsidR="004C0D4B">
              <w:rPr>
                <w:noProof/>
                <w:webHidden/>
              </w:rPr>
              <w:fldChar w:fldCharType="begin"/>
            </w:r>
            <w:r w:rsidR="004C0D4B">
              <w:rPr>
                <w:noProof/>
                <w:webHidden/>
              </w:rPr>
              <w:instrText xml:space="preserve"> PAGEREF _Toc224724141 \h </w:instrText>
            </w:r>
            <w:r w:rsidR="004C0D4B">
              <w:rPr>
                <w:noProof/>
                <w:webHidden/>
              </w:rPr>
            </w:r>
            <w:r w:rsidR="004C0D4B">
              <w:rPr>
                <w:noProof/>
                <w:webHidden/>
              </w:rPr>
              <w:fldChar w:fldCharType="separate"/>
            </w:r>
            <w:r w:rsidR="004C0D4B">
              <w:rPr>
                <w:noProof/>
                <w:webHidden/>
              </w:rPr>
              <w:t>5</w:t>
            </w:r>
            <w:r w:rsidR="004C0D4B">
              <w:rPr>
                <w:noProof/>
                <w:webHidden/>
              </w:rPr>
              <w:fldChar w:fldCharType="end"/>
            </w:r>
          </w:hyperlink>
        </w:p>
        <w:p w:rsidR="004C0D4B" w:rsidRDefault="00270850" w14:paraId="709E9766" w14:textId="1BF30109">
          <w:pPr>
            <w:pStyle w:val="TM2"/>
            <w:rPr>
              <w:noProof/>
            </w:rPr>
          </w:pPr>
          <w:hyperlink w:history="1" w:anchor="_Toc224724142">
            <w:r w:rsidRPr="009B65A4" w:rsidR="004C0D4B">
              <w:rPr>
                <w:rStyle w:val="Lienhypertexte"/>
                <w:rFonts w:cstheme="minorHAnsi"/>
                <w:noProof/>
              </w:rPr>
              <w:t>Forme du contrat</w:t>
            </w:r>
            <w:r w:rsidR="004C0D4B">
              <w:rPr>
                <w:noProof/>
                <w:webHidden/>
              </w:rPr>
              <w:tab/>
            </w:r>
            <w:r w:rsidR="004C0D4B">
              <w:rPr>
                <w:noProof/>
                <w:webHidden/>
              </w:rPr>
              <w:fldChar w:fldCharType="begin"/>
            </w:r>
            <w:r w:rsidR="004C0D4B">
              <w:rPr>
                <w:noProof/>
                <w:webHidden/>
              </w:rPr>
              <w:instrText xml:space="preserve"> PAGEREF _Toc224724142 \h </w:instrText>
            </w:r>
            <w:r w:rsidR="004C0D4B">
              <w:rPr>
                <w:noProof/>
                <w:webHidden/>
              </w:rPr>
            </w:r>
            <w:r w:rsidR="004C0D4B">
              <w:rPr>
                <w:noProof/>
                <w:webHidden/>
              </w:rPr>
              <w:fldChar w:fldCharType="separate"/>
            </w:r>
            <w:r w:rsidR="004C0D4B">
              <w:rPr>
                <w:noProof/>
                <w:webHidden/>
              </w:rPr>
              <w:t>5</w:t>
            </w:r>
            <w:r w:rsidR="004C0D4B">
              <w:rPr>
                <w:noProof/>
                <w:webHidden/>
              </w:rPr>
              <w:fldChar w:fldCharType="end"/>
            </w:r>
          </w:hyperlink>
        </w:p>
        <w:p w:rsidR="004C0D4B" w:rsidRDefault="00270850" w14:paraId="0F231BA5" w14:textId="49232364">
          <w:pPr>
            <w:pStyle w:val="TM2"/>
            <w:rPr>
              <w:noProof/>
            </w:rPr>
          </w:pPr>
          <w:hyperlink w:history="1" w:anchor="_Toc224724143">
            <w:r w:rsidRPr="009B65A4" w:rsidR="004C0D4B">
              <w:rPr>
                <w:rStyle w:val="Lienhypertexte"/>
                <w:rFonts w:cstheme="minorHAnsi"/>
                <w:noProof/>
              </w:rPr>
              <w:t>Montant estimatif du besoin</w:t>
            </w:r>
            <w:r w:rsidR="004C0D4B">
              <w:rPr>
                <w:noProof/>
                <w:webHidden/>
              </w:rPr>
              <w:tab/>
            </w:r>
            <w:r w:rsidR="004C0D4B">
              <w:rPr>
                <w:noProof/>
                <w:webHidden/>
              </w:rPr>
              <w:fldChar w:fldCharType="begin"/>
            </w:r>
            <w:r w:rsidR="004C0D4B">
              <w:rPr>
                <w:noProof/>
                <w:webHidden/>
              </w:rPr>
              <w:instrText xml:space="preserve"> PAGEREF _Toc224724143 \h </w:instrText>
            </w:r>
            <w:r w:rsidR="004C0D4B">
              <w:rPr>
                <w:noProof/>
                <w:webHidden/>
              </w:rPr>
            </w:r>
            <w:r w:rsidR="004C0D4B">
              <w:rPr>
                <w:noProof/>
                <w:webHidden/>
              </w:rPr>
              <w:fldChar w:fldCharType="separate"/>
            </w:r>
            <w:r w:rsidR="004C0D4B">
              <w:rPr>
                <w:noProof/>
                <w:webHidden/>
              </w:rPr>
              <w:t>5</w:t>
            </w:r>
            <w:r w:rsidR="004C0D4B">
              <w:rPr>
                <w:noProof/>
                <w:webHidden/>
              </w:rPr>
              <w:fldChar w:fldCharType="end"/>
            </w:r>
          </w:hyperlink>
        </w:p>
        <w:p w:rsidR="004C0D4B" w:rsidRDefault="00270850" w14:paraId="50E83885" w14:textId="30F751F5">
          <w:pPr>
            <w:pStyle w:val="TM2"/>
            <w:rPr>
              <w:noProof/>
            </w:rPr>
          </w:pPr>
          <w:hyperlink w:history="1" w:anchor="_Toc224724144">
            <w:r w:rsidRPr="009B65A4" w:rsidR="004C0D4B">
              <w:rPr>
                <w:rStyle w:val="Lienhypertexte"/>
                <w:rFonts w:cstheme="minorHAnsi"/>
                <w:noProof/>
              </w:rPr>
              <w:t>Durée du contrat</w:t>
            </w:r>
            <w:r w:rsidR="004C0D4B">
              <w:rPr>
                <w:noProof/>
                <w:webHidden/>
              </w:rPr>
              <w:tab/>
            </w:r>
            <w:r w:rsidR="004C0D4B">
              <w:rPr>
                <w:noProof/>
                <w:webHidden/>
              </w:rPr>
              <w:fldChar w:fldCharType="begin"/>
            </w:r>
            <w:r w:rsidR="004C0D4B">
              <w:rPr>
                <w:noProof/>
                <w:webHidden/>
              </w:rPr>
              <w:instrText xml:space="preserve"> PAGEREF _Toc224724144 \h </w:instrText>
            </w:r>
            <w:r w:rsidR="004C0D4B">
              <w:rPr>
                <w:noProof/>
                <w:webHidden/>
              </w:rPr>
            </w:r>
            <w:r w:rsidR="004C0D4B">
              <w:rPr>
                <w:noProof/>
                <w:webHidden/>
              </w:rPr>
              <w:fldChar w:fldCharType="separate"/>
            </w:r>
            <w:r w:rsidR="004C0D4B">
              <w:rPr>
                <w:noProof/>
                <w:webHidden/>
              </w:rPr>
              <w:t>5</w:t>
            </w:r>
            <w:r w:rsidR="004C0D4B">
              <w:rPr>
                <w:noProof/>
                <w:webHidden/>
              </w:rPr>
              <w:fldChar w:fldCharType="end"/>
            </w:r>
          </w:hyperlink>
        </w:p>
        <w:p w:rsidR="004C0D4B" w:rsidRDefault="00270850" w14:paraId="77CD2D44" w14:textId="0B6EE43C">
          <w:pPr>
            <w:pStyle w:val="TM2"/>
            <w:rPr>
              <w:noProof/>
            </w:rPr>
          </w:pPr>
          <w:hyperlink w:history="1" w:anchor="_Toc224724145">
            <w:r w:rsidRPr="009B65A4" w:rsidR="004C0D4B">
              <w:rPr>
                <w:rStyle w:val="Lienhypertexte"/>
                <w:rFonts w:cstheme="minorHAnsi"/>
                <w:noProof/>
              </w:rPr>
              <w:t>Allotissement</w:t>
            </w:r>
            <w:r w:rsidR="004C0D4B">
              <w:rPr>
                <w:noProof/>
                <w:webHidden/>
              </w:rPr>
              <w:tab/>
            </w:r>
            <w:r w:rsidR="004C0D4B">
              <w:rPr>
                <w:noProof/>
                <w:webHidden/>
              </w:rPr>
              <w:fldChar w:fldCharType="begin"/>
            </w:r>
            <w:r w:rsidR="004C0D4B">
              <w:rPr>
                <w:noProof/>
                <w:webHidden/>
              </w:rPr>
              <w:instrText xml:space="preserve"> PAGEREF _Toc224724145 \h </w:instrText>
            </w:r>
            <w:r w:rsidR="004C0D4B">
              <w:rPr>
                <w:noProof/>
                <w:webHidden/>
              </w:rPr>
            </w:r>
            <w:r w:rsidR="004C0D4B">
              <w:rPr>
                <w:noProof/>
                <w:webHidden/>
              </w:rPr>
              <w:fldChar w:fldCharType="separate"/>
            </w:r>
            <w:r w:rsidR="004C0D4B">
              <w:rPr>
                <w:noProof/>
                <w:webHidden/>
              </w:rPr>
              <w:t>5</w:t>
            </w:r>
            <w:r w:rsidR="004C0D4B">
              <w:rPr>
                <w:noProof/>
                <w:webHidden/>
              </w:rPr>
              <w:fldChar w:fldCharType="end"/>
            </w:r>
          </w:hyperlink>
        </w:p>
        <w:p w:rsidR="004C0D4B" w:rsidRDefault="00270850" w14:paraId="154E7993" w14:textId="6DF8157F">
          <w:pPr>
            <w:pStyle w:val="TM2"/>
            <w:rPr>
              <w:noProof/>
            </w:rPr>
          </w:pPr>
          <w:hyperlink w:history="1" w:anchor="_Toc224724146">
            <w:r w:rsidRPr="009B65A4" w:rsidR="004C0D4B">
              <w:rPr>
                <w:rStyle w:val="Lienhypertexte"/>
                <w:rFonts w:cstheme="minorHAnsi"/>
                <w:noProof/>
              </w:rPr>
              <w:t>Options</w:t>
            </w:r>
            <w:r w:rsidR="004C0D4B">
              <w:rPr>
                <w:noProof/>
                <w:webHidden/>
              </w:rPr>
              <w:tab/>
            </w:r>
            <w:r w:rsidR="004C0D4B">
              <w:rPr>
                <w:noProof/>
                <w:webHidden/>
              </w:rPr>
              <w:fldChar w:fldCharType="begin"/>
            </w:r>
            <w:r w:rsidR="004C0D4B">
              <w:rPr>
                <w:noProof/>
                <w:webHidden/>
              </w:rPr>
              <w:instrText xml:space="preserve"> PAGEREF _Toc224724146 \h </w:instrText>
            </w:r>
            <w:r w:rsidR="004C0D4B">
              <w:rPr>
                <w:noProof/>
                <w:webHidden/>
              </w:rPr>
            </w:r>
            <w:r w:rsidR="004C0D4B">
              <w:rPr>
                <w:noProof/>
                <w:webHidden/>
              </w:rPr>
              <w:fldChar w:fldCharType="separate"/>
            </w:r>
            <w:r w:rsidR="004C0D4B">
              <w:rPr>
                <w:noProof/>
                <w:webHidden/>
              </w:rPr>
              <w:t>6</w:t>
            </w:r>
            <w:r w:rsidR="004C0D4B">
              <w:rPr>
                <w:noProof/>
                <w:webHidden/>
              </w:rPr>
              <w:fldChar w:fldCharType="end"/>
            </w:r>
          </w:hyperlink>
        </w:p>
        <w:p w:rsidR="004C0D4B" w:rsidRDefault="00270850" w14:paraId="7E9AB738" w14:textId="4197288B">
          <w:pPr>
            <w:pStyle w:val="TM2"/>
            <w:rPr>
              <w:noProof/>
            </w:rPr>
          </w:pPr>
          <w:hyperlink w:history="1" w:anchor="_Toc224724147">
            <w:r w:rsidRPr="009B65A4" w:rsidR="004C0D4B">
              <w:rPr>
                <w:rStyle w:val="Lienhypertexte"/>
                <w:rFonts w:cstheme="minorHAnsi"/>
                <w:i/>
                <w:noProof/>
              </w:rPr>
              <w:t>Tranches optionnelles</w:t>
            </w:r>
            <w:r w:rsidR="004C0D4B">
              <w:rPr>
                <w:noProof/>
                <w:webHidden/>
              </w:rPr>
              <w:tab/>
            </w:r>
            <w:r w:rsidR="004C0D4B">
              <w:rPr>
                <w:noProof/>
                <w:webHidden/>
              </w:rPr>
              <w:fldChar w:fldCharType="begin"/>
            </w:r>
            <w:r w:rsidR="004C0D4B">
              <w:rPr>
                <w:noProof/>
                <w:webHidden/>
              </w:rPr>
              <w:instrText xml:space="preserve"> PAGEREF _Toc224724147 \h </w:instrText>
            </w:r>
            <w:r w:rsidR="004C0D4B">
              <w:rPr>
                <w:noProof/>
                <w:webHidden/>
              </w:rPr>
            </w:r>
            <w:r w:rsidR="004C0D4B">
              <w:rPr>
                <w:noProof/>
                <w:webHidden/>
              </w:rPr>
              <w:fldChar w:fldCharType="separate"/>
            </w:r>
            <w:r w:rsidR="004C0D4B">
              <w:rPr>
                <w:noProof/>
                <w:webHidden/>
              </w:rPr>
              <w:t>6</w:t>
            </w:r>
            <w:r w:rsidR="004C0D4B">
              <w:rPr>
                <w:noProof/>
                <w:webHidden/>
              </w:rPr>
              <w:fldChar w:fldCharType="end"/>
            </w:r>
          </w:hyperlink>
        </w:p>
        <w:p w:rsidR="004C0D4B" w:rsidRDefault="00270850" w14:paraId="1073CFBD" w14:textId="79F096AA">
          <w:pPr>
            <w:pStyle w:val="TM1"/>
            <w:tabs>
              <w:tab w:val="left" w:pos="1540"/>
              <w:tab w:val="right" w:leader="dot" w:pos="9329"/>
            </w:tabs>
            <w:rPr>
              <w:rFonts w:asciiTheme="minorHAnsi" w:hAnsiTheme="minorHAnsi" w:eastAsiaTheme="minorEastAsia" w:cstheme="minorBidi"/>
              <w:noProof/>
              <w:sz w:val="22"/>
              <w:szCs w:val="22"/>
            </w:rPr>
          </w:pPr>
          <w:hyperlink w:history="1" w:anchor="_Toc224724148">
            <w:r w:rsidRPr="009B65A4" w:rsidR="004C0D4B">
              <w:rPr>
                <w:rStyle w:val="Lienhypertexte"/>
                <w:rFonts w:cstheme="minorHAnsi"/>
                <w:b/>
                <w:caps/>
                <w:noProof/>
              </w:rPr>
              <w:t>ARTICLE 3 :</w:t>
            </w:r>
            <w:r w:rsidR="004C0D4B">
              <w:rPr>
                <w:rFonts w:asciiTheme="minorHAnsi" w:hAnsiTheme="minorHAnsi" w:eastAsiaTheme="minorEastAsia" w:cstheme="minorBidi"/>
                <w:noProof/>
                <w:sz w:val="22"/>
                <w:szCs w:val="22"/>
              </w:rPr>
              <w:tab/>
            </w:r>
            <w:r w:rsidRPr="009B65A4" w:rsidR="004C0D4B">
              <w:rPr>
                <w:rStyle w:val="Lienhypertexte"/>
                <w:rFonts w:cstheme="minorHAnsi"/>
                <w:b/>
                <w:caps/>
                <w:noProof/>
              </w:rPr>
              <w:t>Conditions de participation de candidats</w:t>
            </w:r>
            <w:r w:rsidR="004C0D4B">
              <w:rPr>
                <w:noProof/>
                <w:webHidden/>
              </w:rPr>
              <w:tab/>
            </w:r>
            <w:r w:rsidR="004C0D4B">
              <w:rPr>
                <w:noProof/>
                <w:webHidden/>
              </w:rPr>
              <w:fldChar w:fldCharType="begin"/>
            </w:r>
            <w:r w:rsidR="004C0D4B">
              <w:rPr>
                <w:noProof/>
                <w:webHidden/>
              </w:rPr>
              <w:instrText xml:space="preserve"> PAGEREF _Toc224724148 \h </w:instrText>
            </w:r>
            <w:r w:rsidR="004C0D4B">
              <w:rPr>
                <w:noProof/>
                <w:webHidden/>
              </w:rPr>
            </w:r>
            <w:r w:rsidR="004C0D4B">
              <w:rPr>
                <w:noProof/>
                <w:webHidden/>
              </w:rPr>
              <w:fldChar w:fldCharType="separate"/>
            </w:r>
            <w:r w:rsidR="004C0D4B">
              <w:rPr>
                <w:noProof/>
                <w:webHidden/>
              </w:rPr>
              <w:t>6</w:t>
            </w:r>
            <w:r w:rsidR="004C0D4B">
              <w:rPr>
                <w:noProof/>
                <w:webHidden/>
              </w:rPr>
              <w:fldChar w:fldCharType="end"/>
            </w:r>
          </w:hyperlink>
        </w:p>
        <w:p w:rsidR="004C0D4B" w:rsidRDefault="00270850" w14:paraId="45F54AD2" w14:textId="47E28E1A">
          <w:pPr>
            <w:pStyle w:val="TM2"/>
            <w:rPr>
              <w:noProof/>
            </w:rPr>
          </w:pPr>
          <w:hyperlink w:history="1" w:anchor="_Toc224724149">
            <w:r w:rsidRPr="009B65A4" w:rsidR="004C0D4B">
              <w:rPr>
                <w:rStyle w:val="Lienhypertexte"/>
                <w:rFonts w:cstheme="minorHAnsi"/>
                <w:noProof/>
              </w:rPr>
              <w:t>Conditions de présentation des candidatures</w:t>
            </w:r>
            <w:r w:rsidR="004C0D4B">
              <w:rPr>
                <w:noProof/>
                <w:webHidden/>
              </w:rPr>
              <w:tab/>
            </w:r>
            <w:r w:rsidR="004C0D4B">
              <w:rPr>
                <w:noProof/>
                <w:webHidden/>
              </w:rPr>
              <w:fldChar w:fldCharType="begin"/>
            </w:r>
            <w:r w:rsidR="004C0D4B">
              <w:rPr>
                <w:noProof/>
                <w:webHidden/>
              </w:rPr>
              <w:instrText xml:space="preserve"> PAGEREF _Toc224724149 \h </w:instrText>
            </w:r>
            <w:r w:rsidR="004C0D4B">
              <w:rPr>
                <w:noProof/>
                <w:webHidden/>
              </w:rPr>
            </w:r>
            <w:r w:rsidR="004C0D4B">
              <w:rPr>
                <w:noProof/>
                <w:webHidden/>
              </w:rPr>
              <w:fldChar w:fldCharType="separate"/>
            </w:r>
            <w:r w:rsidR="004C0D4B">
              <w:rPr>
                <w:noProof/>
                <w:webHidden/>
              </w:rPr>
              <w:t>6</w:t>
            </w:r>
            <w:r w:rsidR="004C0D4B">
              <w:rPr>
                <w:noProof/>
                <w:webHidden/>
              </w:rPr>
              <w:fldChar w:fldCharType="end"/>
            </w:r>
          </w:hyperlink>
        </w:p>
        <w:p w:rsidR="004C0D4B" w:rsidRDefault="00270850" w14:paraId="6E4426DD" w14:textId="411DCD2A">
          <w:pPr>
            <w:pStyle w:val="TM2"/>
            <w:rPr>
              <w:noProof/>
            </w:rPr>
          </w:pPr>
          <w:hyperlink w:history="1" w:anchor="_Toc224724150">
            <w:r w:rsidRPr="009B65A4" w:rsidR="004C0D4B">
              <w:rPr>
                <w:rStyle w:val="Lienhypertexte"/>
                <w:rFonts w:cstheme="minorHAnsi"/>
                <w:noProof/>
              </w:rPr>
              <w:t>Motifs et conditions d’exclusion</w:t>
            </w:r>
            <w:r w:rsidR="004C0D4B">
              <w:rPr>
                <w:noProof/>
                <w:webHidden/>
              </w:rPr>
              <w:tab/>
            </w:r>
            <w:r w:rsidR="004C0D4B">
              <w:rPr>
                <w:noProof/>
                <w:webHidden/>
              </w:rPr>
              <w:fldChar w:fldCharType="begin"/>
            </w:r>
            <w:r w:rsidR="004C0D4B">
              <w:rPr>
                <w:noProof/>
                <w:webHidden/>
              </w:rPr>
              <w:instrText xml:space="preserve"> PAGEREF _Toc224724150 \h </w:instrText>
            </w:r>
            <w:r w:rsidR="004C0D4B">
              <w:rPr>
                <w:noProof/>
                <w:webHidden/>
              </w:rPr>
            </w:r>
            <w:r w:rsidR="004C0D4B">
              <w:rPr>
                <w:noProof/>
                <w:webHidden/>
              </w:rPr>
              <w:fldChar w:fldCharType="separate"/>
            </w:r>
            <w:r w:rsidR="004C0D4B">
              <w:rPr>
                <w:noProof/>
                <w:webHidden/>
              </w:rPr>
              <w:t>6</w:t>
            </w:r>
            <w:r w:rsidR="004C0D4B">
              <w:rPr>
                <w:noProof/>
                <w:webHidden/>
              </w:rPr>
              <w:fldChar w:fldCharType="end"/>
            </w:r>
          </w:hyperlink>
        </w:p>
        <w:p w:rsidR="004C0D4B" w:rsidRDefault="00270850" w14:paraId="4793DE8D" w14:textId="56F206AA">
          <w:pPr>
            <w:pStyle w:val="TM2"/>
            <w:rPr>
              <w:noProof/>
            </w:rPr>
          </w:pPr>
          <w:hyperlink w:history="1" w:anchor="_Toc224724151">
            <w:r w:rsidRPr="009B65A4" w:rsidR="004C0D4B">
              <w:rPr>
                <w:rStyle w:val="Lienhypertexte"/>
                <w:rFonts w:cstheme="minorHAnsi"/>
                <w:noProof/>
              </w:rPr>
              <w:t>Niveaux minimaux requis en termes de capacités économiques, techniques et professionnelles</w:t>
            </w:r>
            <w:r w:rsidR="004C0D4B">
              <w:rPr>
                <w:noProof/>
                <w:webHidden/>
              </w:rPr>
              <w:tab/>
            </w:r>
            <w:r w:rsidR="004C0D4B">
              <w:rPr>
                <w:noProof/>
                <w:webHidden/>
              </w:rPr>
              <w:fldChar w:fldCharType="begin"/>
            </w:r>
            <w:r w:rsidR="004C0D4B">
              <w:rPr>
                <w:noProof/>
                <w:webHidden/>
              </w:rPr>
              <w:instrText xml:space="preserve"> PAGEREF _Toc224724151 \h </w:instrText>
            </w:r>
            <w:r w:rsidR="004C0D4B">
              <w:rPr>
                <w:noProof/>
                <w:webHidden/>
              </w:rPr>
            </w:r>
            <w:r w:rsidR="004C0D4B">
              <w:rPr>
                <w:noProof/>
                <w:webHidden/>
              </w:rPr>
              <w:fldChar w:fldCharType="separate"/>
            </w:r>
            <w:r w:rsidR="004C0D4B">
              <w:rPr>
                <w:noProof/>
                <w:webHidden/>
              </w:rPr>
              <w:t>6</w:t>
            </w:r>
            <w:r w:rsidR="004C0D4B">
              <w:rPr>
                <w:noProof/>
                <w:webHidden/>
              </w:rPr>
              <w:fldChar w:fldCharType="end"/>
            </w:r>
          </w:hyperlink>
        </w:p>
        <w:p w:rsidR="004C0D4B" w:rsidRDefault="00270850" w14:paraId="0ECDA137" w14:textId="63A2B414">
          <w:pPr>
            <w:pStyle w:val="TM2"/>
            <w:rPr>
              <w:noProof/>
            </w:rPr>
          </w:pPr>
          <w:hyperlink w:history="1" w:anchor="_Toc224724152">
            <w:r w:rsidRPr="009B65A4" w:rsidR="004C0D4B">
              <w:rPr>
                <w:rStyle w:val="Lienhypertexte"/>
                <w:rFonts w:cstheme="minorHAnsi"/>
                <w:i/>
                <w:noProof/>
              </w:rPr>
              <w:t>CAPACITE ECONOMIQUE ET FINANCIERE</w:t>
            </w:r>
            <w:r w:rsidR="004C0D4B">
              <w:rPr>
                <w:noProof/>
                <w:webHidden/>
              </w:rPr>
              <w:tab/>
            </w:r>
            <w:r w:rsidR="004C0D4B">
              <w:rPr>
                <w:noProof/>
                <w:webHidden/>
              </w:rPr>
              <w:fldChar w:fldCharType="begin"/>
            </w:r>
            <w:r w:rsidR="004C0D4B">
              <w:rPr>
                <w:noProof/>
                <w:webHidden/>
              </w:rPr>
              <w:instrText xml:space="preserve"> PAGEREF _Toc224724152 \h </w:instrText>
            </w:r>
            <w:r w:rsidR="004C0D4B">
              <w:rPr>
                <w:noProof/>
                <w:webHidden/>
              </w:rPr>
            </w:r>
            <w:r w:rsidR="004C0D4B">
              <w:rPr>
                <w:noProof/>
                <w:webHidden/>
              </w:rPr>
              <w:fldChar w:fldCharType="separate"/>
            </w:r>
            <w:r w:rsidR="004C0D4B">
              <w:rPr>
                <w:noProof/>
                <w:webHidden/>
              </w:rPr>
              <w:t>7</w:t>
            </w:r>
            <w:r w:rsidR="004C0D4B">
              <w:rPr>
                <w:noProof/>
                <w:webHidden/>
              </w:rPr>
              <w:fldChar w:fldCharType="end"/>
            </w:r>
          </w:hyperlink>
        </w:p>
        <w:p w:rsidR="004C0D4B" w:rsidRDefault="00270850" w14:paraId="01AE743B" w14:textId="4399080E">
          <w:pPr>
            <w:pStyle w:val="TM2"/>
            <w:rPr>
              <w:noProof/>
            </w:rPr>
          </w:pPr>
          <w:hyperlink w:history="1" w:anchor="_Toc224724153">
            <w:r w:rsidRPr="009B65A4" w:rsidR="004C0D4B">
              <w:rPr>
                <w:rStyle w:val="Lienhypertexte"/>
                <w:rFonts w:cstheme="minorHAnsi"/>
                <w:i/>
                <w:noProof/>
              </w:rPr>
              <w:t>CAPACITE TECHNIQUE ET PROFESSIONNELLE</w:t>
            </w:r>
            <w:r w:rsidR="004C0D4B">
              <w:rPr>
                <w:noProof/>
                <w:webHidden/>
              </w:rPr>
              <w:tab/>
            </w:r>
            <w:r w:rsidR="004C0D4B">
              <w:rPr>
                <w:noProof/>
                <w:webHidden/>
              </w:rPr>
              <w:fldChar w:fldCharType="begin"/>
            </w:r>
            <w:r w:rsidR="004C0D4B">
              <w:rPr>
                <w:noProof/>
                <w:webHidden/>
              </w:rPr>
              <w:instrText xml:space="preserve"> PAGEREF _Toc224724153 \h </w:instrText>
            </w:r>
            <w:r w:rsidR="004C0D4B">
              <w:rPr>
                <w:noProof/>
                <w:webHidden/>
              </w:rPr>
            </w:r>
            <w:r w:rsidR="004C0D4B">
              <w:rPr>
                <w:noProof/>
                <w:webHidden/>
              </w:rPr>
              <w:fldChar w:fldCharType="separate"/>
            </w:r>
            <w:r w:rsidR="004C0D4B">
              <w:rPr>
                <w:noProof/>
                <w:webHidden/>
              </w:rPr>
              <w:t>7</w:t>
            </w:r>
            <w:r w:rsidR="004C0D4B">
              <w:rPr>
                <w:noProof/>
                <w:webHidden/>
              </w:rPr>
              <w:fldChar w:fldCharType="end"/>
            </w:r>
          </w:hyperlink>
        </w:p>
        <w:p w:rsidR="004C0D4B" w:rsidRDefault="00270850" w14:paraId="1CADA638" w14:textId="774C71A5">
          <w:pPr>
            <w:pStyle w:val="TM2"/>
            <w:rPr>
              <w:noProof/>
            </w:rPr>
          </w:pPr>
          <w:hyperlink w:history="1" w:anchor="_Toc224724154">
            <w:r w:rsidRPr="009B65A4" w:rsidR="004C0D4B">
              <w:rPr>
                <w:rStyle w:val="Lienhypertexte"/>
                <w:rFonts w:cstheme="minorHAnsi"/>
                <w:noProof/>
              </w:rPr>
              <w:t>Précisions concernant les groupements d'opérateurs économiques (consortium)</w:t>
            </w:r>
            <w:r w:rsidR="004C0D4B">
              <w:rPr>
                <w:noProof/>
                <w:webHidden/>
              </w:rPr>
              <w:tab/>
            </w:r>
            <w:r w:rsidR="004C0D4B">
              <w:rPr>
                <w:noProof/>
                <w:webHidden/>
              </w:rPr>
              <w:fldChar w:fldCharType="begin"/>
            </w:r>
            <w:r w:rsidR="004C0D4B">
              <w:rPr>
                <w:noProof/>
                <w:webHidden/>
              </w:rPr>
              <w:instrText xml:space="preserve"> PAGEREF _Toc224724154 \h </w:instrText>
            </w:r>
            <w:r w:rsidR="004C0D4B">
              <w:rPr>
                <w:noProof/>
                <w:webHidden/>
              </w:rPr>
            </w:r>
            <w:r w:rsidR="004C0D4B">
              <w:rPr>
                <w:noProof/>
                <w:webHidden/>
              </w:rPr>
              <w:fldChar w:fldCharType="separate"/>
            </w:r>
            <w:r w:rsidR="004C0D4B">
              <w:rPr>
                <w:noProof/>
                <w:webHidden/>
              </w:rPr>
              <w:t>7</w:t>
            </w:r>
            <w:r w:rsidR="004C0D4B">
              <w:rPr>
                <w:noProof/>
                <w:webHidden/>
              </w:rPr>
              <w:fldChar w:fldCharType="end"/>
            </w:r>
          </w:hyperlink>
        </w:p>
        <w:p w:rsidR="004C0D4B" w:rsidRDefault="00270850" w14:paraId="4CCE8152" w14:textId="15831F26">
          <w:pPr>
            <w:pStyle w:val="TM2"/>
            <w:rPr>
              <w:noProof/>
            </w:rPr>
          </w:pPr>
          <w:hyperlink w:history="1" w:anchor="_Toc224724155">
            <w:r w:rsidRPr="009B65A4" w:rsidR="004C0D4B">
              <w:rPr>
                <w:rStyle w:val="Lienhypertexte"/>
                <w:rFonts w:cstheme="minorHAnsi"/>
                <w:i/>
                <w:noProof/>
              </w:rPr>
              <w:t>Motifs d'exclusion en cas de groupement d'opérateurs économiques</w:t>
            </w:r>
            <w:r w:rsidR="004C0D4B">
              <w:rPr>
                <w:noProof/>
                <w:webHidden/>
              </w:rPr>
              <w:tab/>
            </w:r>
            <w:r w:rsidR="004C0D4B">
              <w:rPr>
                <w:noProof/>
                <w:webHidden/>
              </w:rPr>
              <w:fldChar w:fldCharType="begin"/>
            </w:r>
            <w:r w:rsidR="004C0D4B">
              <w:rPr>
                <w:noProof/>
                <w:webHidden/>
              </w:rPr>
              <w:instrText xml:space="preserve"> PAGEREF _Toc224724155 \h </w:instrText>
            </w:r>
            <w:r w:rsidR="004C0D4B">
              <w:rPr>
                <w:noProof/>
                <w:webHidden/>
              </w:rPr>
            </w:r>
            <w:r w:rsidR="004C0D4B">
              <w:rPr>
                <w:noProof/>
                <w:webHidden/>
              </w:rPr>
              <w:fldChar w:fldCharType="separate"/>
            </w:r>
            <w:r w:rsidR="004C0D4B">
              <w:rPr>
                <w:noProof/>
                <w:webHidden/>
              </w:rPr>
              <w:t>7</w:t>
            </w:r>
            <w:r w:rsidR="004C0D4B">
              <w:rPr>
                <w:noProof/>
                <w:webHidden/>
              </w:rPr>
              <w:fldChar w:fldCharType="end"/>
            </w:r>
          </w:hyperlink>
        </w:p>
        <w:p w:rsidR="004C0D4B" w:rsidRDefault="00270850" w14:paraId="29440281" w14:textId="1E582367">
          <w:pPr>
            <w:pStyle w:val="TM2"/>
            <w:rPr>
              <w:noProof/>
            </w:rPr>
          </w:pPr>
          <w:hyperlink w:history="1" w:anchor="_Toc224724156">
            <w:r w:rsidRPr="009B65A4" w:rsidR="004C0D4B">
              <w:rPr>
                <w:rStyle w:val="Lienhypertexte"/>
                <w:rFonts w:cstheme="minorHAnsi"/>
                <w:i/>
                <w:noProof/>
              </w:rPr>
              <w:t>Forme du groupement</w:t>
            </w:r>
            <w:r w:rsidR="004C0D4B">
              <w:rPr>
                <w:noProof/>
                <w:webHidden/>
              </w:rPr>
              <w:tab/>
            </w:r>
            <w:r w:rsidR="004C0D4B">
              <w:rPr>
                <w:noProof/>
                <w:webHidden/>
              </w:rPr>
              <w:fldChar w:fldCharType="begin"/>
            </w:r>
            <w:r w:rsidR="004C0D4B">
              <w:rPr>
                <w:noProof/>
                <w:webHidden/>
              </w:rPr>
              <w:instrText xml:space="preserve"> PAGEREF _Toc224724156 \h </w:instrText>
            </w:r>
            <w:r w:rsidR="004C0D4B">
              <w:rPr>
                <w:noProof/>
                <w:webHidden/>
              </w:rPr>
            </w:r>
            <w:r w:rsidR="004C0D4B">
              <w:rPr>
                <w:noProof/>
                <w:webHidden/>
              </w:rPr>
              <w:fldChar w:fldCharType="separate"/>
            </w:r>
            <w:r w:rsidR="004C0D4B">
              <w:rPr>
                <w:noProof/>
                <w:webHidden/>
              </w:rPr>
              <w:t>7</w:t>
            </w:r>
            <w:r w:rsidR="004C0D4B">
              <w:rPr>
                <w:noProof/>
                <w:webHidden/>
              </w:rPr>
              <w:fldChar w:fldCharType="end"/>
            </w:r>
          </w:hyperlink>
        </w:p>
        <w:p w:rsidR="004C0D4B" w:rsidRDefault="00270850" w14:paraId="3120CEEE" w14:textId="3289587E">
          <w:pPr>
            <w:pStyle w:val="TM2"/>
            <w:rPr>
              <w:noProof/>
            </w:rPr>
          </w:pPr>
          <w:hyperlink w:history="1" w:anchor="_Toc224724157">
            <w:r w:rsidRPr="009B65A4" w:rsidR="004C0D4B">
              <w:rPr>
                <w:rStyle w:val="Lienhypertexte"/>
                <w:rFonts w:cstheme="minorHAnsi"/>
                <w:noProof/>
              </w:rPr>
              <w:t>Précisions concernant la sous-traitance</w:t>
            </w:r>
            <w:r w:rsidR="004C0D4B">
              <w:rPr>
                <w:noProof/>
                <w:webHidden/>
              </w:rPr>
              <w:tab/>
            </w:r>
            <w:r w:rsidR="004C0D4B">
              <w:rPr>
                <w:noProof/>
                <w:webHidden/>
              </w:rPr>
              <w:fldChar w:fldCharType="begin"/>
            </w:r>
            <w:r w:rsidR="004C0D4B">
              <w:rPr>
                <w:noProof/>
                <w:webHidden/>
              </w:rPr>
              <w:instrText xml:space="preserve"> PAGEREF _Toc224724157 \h </w:instrText>
            </w:r>
            <w:r w:rsidR="004C0D4B">
              <w:rPr>
                <w:noProof/>
                <w:webHidden/>
              </w:rPr>
            </w:r>
            <w:r w:rsidR="004C0D4B">
              <w:rPr>
                <w:noProof/>
                <w:webHidden/>
              </w:rPr>
              <w:fldChar w:fldCharType="separate"/>
            </w:r>
            <w:r w:rsidR="004C0D4B">
              <w:rPr>
                <w:noProof/>
                <w:webHidden/>
              </w:rPr>
              <w:t>7</w:t>
            </w:r>
            <w:r w:rsidR="004C0D4B">
              <w:rPr>
                <w:noProof/>
                <w:webHidden/>
              </w:rPr>
              <w:fldChar w:fldCharType="end"/>
            </w:r>
          </w:hyperlink>
        </w:p>
        <w:p w:rsidR="004C0D4B" w:rsidRDefault="00270850" w14:paraId="52AF3F8D" w14:textId="4FA617A6">
          <w:pPr>
            <w:pStyle w:val="TM2"/>
            <w:rPr>
              <w:noProof/>
            </w:rPr>
          </w:pPr>
          <w:hyperlink w:history="1" w:anchor="_Toc224724158">
            <w:r w:rsidRPr="009B65A4" w:rsidR="004C0D4B">
              <w:rPr>
                <w:rStyle w:val="Lienhypertexte"/>
                <w:rFonts w:cstheme="minorHAnsi"/>
                <w:i/>
                <w:noProof/>
              </w:rPr>
              <w:t>Motifs d'exclusion en cas de sous-traitance</w:t>
            </w:r>
            <w:r w:rsidR="004C0D4B">
              <w:rPr>
                <w:noProof/>
                <w:webHidden/>
              </w:rPr>
              <w:tab/>
            </w:r>
            <w:r w:rsidR="004C0D4B">
              <w:rPr>
                <w:noProof/>
                <w:webHidden/>
              </w:rPr>
              <w:fldChar w:fldCharType="begin"/>
            </w:r>
            <w:r w:rsidR="004C0D4B">
              <w:rPr>
                <w:noProof/>
                <w:webHidden/>
              </w:rPr>
              <w:instrText xml:space="preserve"> PAGEREF _Toc224724158 \h </w:instrText>
            </w:r>
            <w:r w:rsidR="004C0D4B">
              <w:rPr>
                <w:noProof/>
                <w:webHidden/>
              </w:rPr>
            </w:r>
            <w:r w:rsidR="004C0D4B">
              <w:rPr>
                <w:noProof/>
                <w:webHidden/>
              </w:rPr>
              <w:fldChar w:fldCharType="separate"/>
            </w:r>
            <w:r w:rsidR="004C0D4B">
              <w:rPr>
                <w:noProof/>
                <w:webHidden/>
              </w:rPr>
              <w:t>7</w:t>
            </w:r>
            <w:r w:rsidR="004C0D4B">
              <w:rPr>
                <w:noProof/>
                <w:webHidden/>
              </w:rPr>
              <w:fldChar w:fldCharType="end"/>
            </w:r>
          </w:hyperlink>
        </w:p>
        <w:p w:rsidR="004C0D4B" w:rsidRDefault="00270850" w14:paraId="2825DBD1" w14:textId="6139D39D">
          <w:pPr>
            <w:pStyle w:val="TM2"/>
            <w:rPr>
              <w:noProof/>
            </w:rPr>
          </w:pPr>
          <w:hyperlink w:history="1" w:anchor="_Toc224724159">
            <w:r w:rsidRPr="009B65A4" w:rsidR="004C0D4B">
              <w:rPr>
                <w:rStyle w:val="Lienhypertexte"/>
                <w:rFonts w:cstheme="minorHAnsi"/>
                <w:i/>
                <w:noProof/>
              </w:rPr>
              <w:t>Présentation d’un sous-traitant</w:t>
            </w:r>
            <w:r w:rsidR="004C0D4B">
              <w:rPr>
                <w:noProof/>
                <w:webHidden/>
              </w:rPr>
              <w:tab/>
            </w:r>
            <w:r w:rsidR="004C0D4B">
              <w:rPr>
                <w:noProof/>
                <w:webHidden/>
              </w:rPr>
              <w:fldChar w:fldCharType="begin"/>
            </w:r>
            <w:r w:rsidR="004C0D4B">
              <w:rPr>
                <w:noProof/>
                <w:webHidden/>
              </w:rPr>
              <w:instrText xml:space="preserve"> PAGEREF _Toc224724159 \h </w:instrText>
            </w:r>
            <w:r w:rsidR="004C0D4B">
              <w:rPr>
                <w:noProof/>
                <w:webHidden/>
              </w:rPr>
            </w:r>
            <w:r w:rsidR="004C0D4B">
              <w:rPr>
                <w:noProof/>
                <w:webHidden/>
              </w:rPr>
              <w:fldChar w:fldCharType="separate"/>
            </w:r>
            <w:r w:rsidR="004C0D4B">
              <w:rPr>
                <w:noProof/>
                <w:webHidden/>
              </w:rPr>
              <w:t>7</w:t>
            </w:r>
            <w:r w:rsidR="004C0D4B">
              <w:rPr>
                <w:noProof/>
                <w:webHidden/>
              </w:rPr>
              <w:fldChar w:fldCharType="end"/>
            </w:r>
          </w:hyperlink>
        </w:p>
        <w:p w:rsidR="004C0D4B" w:rsidRDefault="00270850" w14:paraId="4F6EA15D" w14:textId="5BB1E3C5">
          <w:pPr>
            <w:pStyle w:val="TM1"/>
            <w:tabs>
              <w:tab w:val="left" w:pos="1540"/>
              <w:tab w:val="right" w:leader="dot" w:pos="9329"/>
            </w:tabs>
            <w:rPr>
              <w:rFonts w:asciiTheme="minorHAnsi" w:hAnsiTheme="minorHAnsi" w:eastAsiaTheme="minorEastAsia" w:cstheme="minorBidi"/>
              <w:noProof/>
              <w:sz w:val="22"/>
              <w:szCs w:val="22"/>
            </w:rPr>
          </w:pPr>
          <w:hyperlink w:history="1" w:anchor="_Toc224724160">
            <w:r w:rsidRPr="009B65A4" w:rsidR="004C0D4B">
              <w:rPr>
                <w:rStyle w:val="Lienhypertexte"/>
                <w:rFonts w:cstheme="minorHAnsi"/>
                <w:b/>
                <w:caps/>
                <w:noProof/>
              </w:rPr>
              <w:t>ARTICLE 4 :</w:t>
            </w:r>
            <w:r w:rsidR="004C0D4B">
              <w:rPr>
                <w:rFonts w:asciiTheme="minorHAnsi" w:hAnsiTheme="minorHAnsi" w:eastAsiaTheme="minorEastAsia" w:cstheme="minorBidi"/>
                <w:noProof/>
                <w:sz w:val="22"/>
                <w:szCs w:val="22"/>
              </w:rPr>
              <w:tab/>
            </w:r>
            <w:r w:rsidRPr="009B65A4" w:rsidR="004C0D4B">
              <w:rPr>
                <w:rStyle w:val="Lienhypertexte"/>
                <w:rFonts w:cstheme="minorHAnsi"/>
                <w:b/>
                <w:caps/>
                <w:noProof/>
              </w:rPr>
              <w:t>Présentation des plis et modalités de depôt</w:t>
            </w:r>
            <w:r w:rsidR="004C0D4B">
              <w:rPr>
                <w:noProof/>
                <w:webHidden/>
              </w:rPr>
              <w:tab/>
            </w:r>
            <w:r w:rsidR="004C0D4B">
              <w:rPr>
                <w:noProof/>
                <w:webHidden/>
              </w:rPr>
              <w:fldChar w:fldCharType="begin"/>
            </w:r>
            <w:r w:rsidR="004C0D4B">
              <w:rPr>
                <w:noProof/>
                <w:webHidden/>
              </w:rPr>
              <w:instrText xml:space="preserve"> PAGEREF _Toc224724160 \h </w:instrText>
            </w:r>
            <w:r w:rsidR="004C0D4B">
              <w:rPr>
                <w:noProof/>
                <w:webHidden/>
              </w:rPr>
            </w:r>
            <w:r w:rsidR="004C0D4B">
              <w:rPr>
                <w:noProof/>
                <w:webHidden/>
              </w:rPr>
              <w:fldChar w:fldCharType="separate"/>
            </w:r>
            <w:r w:rsidR="004C0D4B">
              <w:rPr>
                <w:noProof/>
                <w:webHidden/>
              </w:rPr>
              <w:t>7</w:t>
            </w:r>
            <w:r w:rsidR="004C0D4B">
              <w:rPr>
                <w:noProof/>
                <w:webHidden/>
              </w:rPr>
              <w:fldChar w:fldCharType="end"/>
            </w:r>
          </w:hyperlink>
        </w:p>
        <w:p w:rsidR="004C0D4B" w:rsidRDefault="00270850" w14:paraId="62314EB7" w14:textId="3A8EA055">
          <w:pPr>
            <w:pStyle w:val="TM2"/>
            <w:rPr>
              <w:noProof/>
            </w:rPr>
          </w:pPr>
          <w:hyperlink w:history="1" w:anchor="_Toc224724161">
            <w:r w:rsidRPr="009B65A4" w:rsidR="004C0D4B">
              <w:rPr>
                <w:rStyle w:val="Lienhypertexte"/>
                <w:rFonts w:cstheme="minorHAnsi"/>
                <w:noProof/>
              </w:rPr>
              <w:t>Pièces constitutives de la candidature</w:t>
            </w:r>
            <w:r w:rsidR="004C0D4B">
              <w:rPr>
                <w:noProof/>
                <w:webHidden/>
              </w:rPr>
              <w:tab/>
            </w:r>
            <w:r w:rsidR="004C0D4B">
              <w:rPr>
                <w:noProof/>
                <w:webHidden/>
              </w:rPr>
              <w:fldChar w:fldCharType="begin"/>
            </w:r>
            <w:r w:rsidR="004C0D4B">
              <w:rPr>
                <w:noProof/>
                <w:webHidden/>
              </w:rPr>
              <w:instrText xml:space="preserve"> PAGEREF _Toc224724161 \h </w:instrText>
            </w:r>
            <w:r w:rsidR="004C0D4B">
              <w:rPr>
                <w:noProof/>
                <w:webHidden/>
              </w:rPr>
            </w:r>
            <w:r w:rsidR="004C0D4B">
              <w:rPr>
                <w:noProof/>
                <w:webHidden/>
              </w:rPr>
              <w:fldChar w:fldCharType="separate"/>
            </w:r>
            <w:r w:rsidR="004C0D4B">
              <w:rPr>
                <w:noProof/>
                <w:webHidden/>
              </w:rPr>
              <w:t>7</w:t>
            </w:r>
            <w:r w:rsidR="004C0D4B">
              <w:rPr>
                <w:noProof/>
                <w:webHidden/>
              </w:rPr>
              <w:fldChar w:fldCharType="end"/>
            </w:r>
          </w:hyperlink>
        </w:p>
        <w:p w:rsidR="004C0D4B" w:rsidRDefault="00270850" w14:paraId="18A5ABD5" w14:textId="395430AB">
          <w:pPr>
            <w:pStyle w:val="TM2"/>
            <w:rPr>
              <w:noProof/>
            </w:rPr>
          </w:pPr>
          <w:hyperlink w:history="1" w:anchor="_Toc224724162">
            <w:r w:rsidRPr="009B65A4" w:rsidR="004C0D4B">
              <w:rPr>
                <w:rStyle w:val="Lienhypertexte"/>
                <w:rFonts w:cstheme="minorHAnsi"/>
                <w:noProof/>
              </w:rPr>
              <w:t>Pièces constitutives de l’offre</w:t>
            </w:r>
            <w:r w:rsidR="004C0D4B">
              <w:rPr>
                <w:noProof/>
                <w:webHidden/>
              </w:rPr>
              <w:tab/>
            </w:r>
            <w:r w:rsidR="004C0D4B">
              <w:rPr>
                <w:noProof/>
                <w:webHidden/>
              </w:rPr>
              <w:fldChar w:fldCharType="begin"/>
            </w:r>
            <w:r w:rsidR="004C0D4B">
              <w:rPr>
                <w:noProof/>
                <w:webHidden/>
              </w:rPr>
              <w:instrText xml:space="preserve"> PAGEREF _Toc224724162 \h </w:instrText>
            </w:r>
            <w:r w:rsidR="004C0D4B">
              <w:rPr>
                <w:noProof/>
                <w:webHidden/>
              </w:rPr>
            </w:r>
            <w:r w:rsidR="004C0D4B">
              <w:rPr>
                <w:noProof/>
                <w:webHidden/>
              </w:rPr>
              <w:fldChar w:fldCharType="separate"/>
            </w:r>
            <w:r w:rsidR="004C0D4B">
              <w:rPr>
                <w:noProof/>
                <w:webHidden/>
              </w:rPr>
              <w:t>8</w:t>
            </w:r>
            <w:r w:rsidR="004C0D4B">
              <w:rPr>
                <w:noProof/>
                <w:webHidden/>
              </w:rPr>
              <w:fldChar w:fldCharType="end"/>
            </w:r>
          </w:hyperlink>
        </w:p>
        <w:p w:rsidR="004C0D4B" w:rsidRDefault="00270850" w14:paraId="26BDCCB1" w14:textId="6702878E">
          <w:pPr>
            <w:pStyle w:val="TM2"/>
            <w:rPr>
              <w:noProof/>
            </w:rPr>
          </w:pPr>
          <w:hyperlink w:history="1" w:anchor="_Toc224724163">
            <w:r w:rsidRPr="009B65A4" w:rsidR="004C0D4B">
              <w:rPr>
                <w:rStyle w:val="Lienhypertexte"/>
                <w:rFonts w:cstheme="minorHAnsi"/>
                <w:noProof/>
              </w:rPr>
              <w:t>Durée de validité des offres</w:t>
            </w:r>
            <w:r w:rsidR="004C0D4B">
              <w:rPr>
                <w:noProof/>
                <w:webHidden/>
              </w:rPr>
              <w:tab/>
            </w:r>
            <w:r w:rsidR="004C0D4B">
              <w:rPr>
                <w:noProof/>
                <w:webHidden/>
              </w:rPr>
              <w:fldChar w:fldCharType="begin"/>
            </w:r>
            <w:r w:rsidR="004C0D4B">
              <w:rPr>
                <w:noProof/>
                <w:webHidden/>
              </w:rPr>
              <w:instrText xml:space="preserve"> PAGEREF _Toc224724163 \h </w:instrText>
            </w:r>
            <w:r w:rsidR="004C0D4B">
              <w:rPr>
                <w:noProof/>
                <w:webHidden/>
              </w:rPr>
            </w:r>
            <w:r w:rsidR="004C0D4B">
              <w:rPr>
                <w:noProof/>
                <w:webHidden/>
              </w:rPr>
              <w:fldChar w:fldCharType="separate"/>
            </w:r>
            <w:r w:rsidR="004C0D4B">
              <w:rPr>
                <w:noProof/>
                <w:webHidden/>
              </w:rPr>
              <w:t>8</w:t>
            </w:r>
            <w:r w:rsidR="004C0D4B">
              <w:rPr>
                <w:noProof/>
                <w:webHidden/>
              </w:rPr>
              <w:fldChar w:fldCharType="end"/>
            </w:r>
          </w:hyperlink>
        </w:p>
        <w:p w:rsidR="004C0D4B" w:rsidRDefault="00270850" w14:paraId="5A62729F" w14:textId="769FF645">
          <w:pPr>
            <w:pStyle w:val="TM2"/>
            <w:rPr>
              <w:noProof/>
            </w:rPr>
          </w:pPr>
          <w:hyperlink w:history="1" w:anchor="_Toc224724164">
            <w:r w:rsidRPr="009B65A4" w:rsidR="004C0D4B">
              <w:rPr>
                <w:rStyle w:val="Lienhypertexte"/>
                <w:rFonts w:cstheme="minorHAnsi"/>
                <w:noProof/>
              </w:rPr>
              <w:t>Modalités de remise des plis</w:t>
            </w:r>
            <w:r w:rsidR="004C0D4B">
              <w:rPr>
                <w:noProof/>
                <w:webHidden/>
              </w:rPr>
              <w:tab/>
            </w:r>
            <w:r w:rsidR="004C0D4B">
              <w:rPr>
                <w:noProof/>
                <w:webHidden/>
              </w:rPr>
              <w:fldChar w:fldCharType="begin"/>
            </w:r>
            <w:r w:rsidR="004C0D4B">
              <w:rPr>
                <w:noProof/>
                <w:webHidden/>
              </w:rPr>
              <w:instrText xml:space="preserve"> PAGEREF _Toc224724164 \h </w:instrText>
            </w:r>
            <w:r w:rsidR="004C0D4B">
              <w:rPr>
                <w:noProof/>
                <w:webHidden/>
              </w:rPr>
            </w:r>
            <w:r w:rsidR="004C0D4B">
              <w:rPr>
                <w:noProof/>
                <w:webHidden/>
              </w:rPr>
              <w:fldChar w:fldCharType="separate"/>
            </w:r>
            <w:r w:rsidR="004C0D4B">
              <w:rPr>
                <w:noProof/>
                <w:webHidden/>
              </w:rPr>
              <w:t>8</w:t>
            </w:r>
            <w:r w:rsidR="004C0D4B">
              <w:rPr>
                <w:noProof/>
                <w:webHidden/>
              </w:rPr>
              <w:fldChar w:fldCharType="end"/>
            </w:r>
          </w:hyperlink>
        </w:p>
        <w:p w:rsidR="004C0D4B" w:rsidRDefault="00270850" w14:paraId="0DD4332E" w14:textId="15F0C920">
          <w:pPr>
            <w:pStyle w:val="TM2"/>
            <w:rPr>
              <w:noProof/>
            </w:rPr>
          </w:pPr>
          <w:hyperlink w:history="1" w:anchor="_Toc224724165">
            <w:r w:rsidRPr="009B65A4" w:rsidR="004C0D4B">
              <w:rPr>
                <w:rStyle w:val="Lienhypertexte"/>
                <w:rFonts w:cstheme="minorHAnsi"/>
                <w:i/>
                <w:noProof/>
              </w:rPr>
              <w:t>Remise des plis sous format papier</w:t>
            </w:r>
            <w:r w:rsidR="004C0D4B">
              <w:rPr>
                <w:noProof/>
                <w:webHidden/>
              </w:rPr>
              <w:tab/>
            </w:r>
            <w:r w:rsidR="004C0D4B">
              <w:rPr>
                <w:noProof/>
                <w:webHidden/>
              </w:rPr>
              <w:fldChar w:fldCharType="begin"/>
            </w:r>
            <w:r w:rsidR="004C0D4B">
              <w:rPr>
                <w:noProof/>
                <w:webHidden/>
              </w:rPr>
              <w:instrText xml:space="preserve"> PAGEREF _Toc224724165 \h </w:instrText>
            </w:r>
            <w:r w:rsidR="004C0D4B">
              <w:rPr>
                <w:noProof/>
                <w:webHidden/>
              </w:rPr>
            </w:r>
            <w:r w:rsidR="004C0D4B">
              <w:rPr>
                <w:noProof/>
                <w:webHidden/>
              </w:rPr>
              <w:fldChar w:fldCharType="separate"/>
            </w:r>
            <w:r w:rsidR="004C0D4B">
              <w:rPr>
                <w:noProof/>
                <w:webHidden/>
              </w:rPr>
              <w:t>8</w:t>
            </w:r>
            <w:r w:rsidR="004C0D4B">
              <w:rPr>
                <w:noProof/>
                <w:webHidden/>
              </w:rPr>
              <w:fldChar w:fldCharType="end"/>
            </w:r>
          </w:hyperlink>
        </w:p>
        <w:p w:rsidR="004C0D4B" w:rsidRDefault="00270850" w14:paraId="20BC1107" w14:textId="46967917">
          <w:pPr>
            <w:pStyle w:val="TM2"/>
            <w:rPr>
              <w:noProof/>
            </w:rPr>
          </w:pPr>
          <w:hyperlink w:history="1" w:anchor="_Toc224724166">
            <w:r w:rsidRPr="009B65A4" w:rsidR="004C0D4B">
              <w:rPr>
                <w:rStyle w:val="Lienhypertexte"/>
                <w:rFonts w:cstheme="minorHAnsi"/>
                <w:i/>
                <w:noProof/>
              </w:rPr>
              <w:t>Remise électronique</w:t>
            </w:r>
            <w:r w:rsidR="004C0D4B">
              <w:rPr>
                <w:noProof/>
                <w:webHidden/>
              </w:rPr>
              <w:tab/>
            </w:r>
            <w:r w:rsidR="004C0D4B">
              <w:rPr>
                <w:noProof/>
                <w:webHidden/>
              </w:rPr>
              <w:fldChar w:fldCharType="begin"/>
            </w:r>
            <w:r w:rsidR="004C0D4B">
              <w:rPr>
                <w:noProof/>
                <w:webHidden/>
              </w:rPr>
              <w:instrText xml:space="preserve"> PAGEREF _Toc224724166 \h </w:instrText>
            </w:r>
            <w:r w:rsidR="004C0D4B">
              <w:rPr>
                <w:noProof/>
                <w:webHidden/>
              </w:rPr>
            </w:r>
            <w:r w:rsidR="004C0D4B">
              <w:rPr>
                <w:noProof/>
                <w:webHidden/>
              </w:rPr>
              <w:fldChar w:fldCharType="separate"/>
            </w:r>
            <w:r w:rsidR="004C0D4B">
              <w:rPr>
                <w:noProof/>
                <w:webHidden/>
              </w:rPr>
              <w:t>8</w:t>
            </w:r>
            <w:r w:rsidR="004C0D4B">
              <w:rPr>
                <w:noProof/>
                <w:webHidden/>
              </w:rPr>
              <w:fldChar w:fldCharType="end"/>
            </w:r>
          </w:hyperlink>
        </w:p>
        <w:p w:rsidR="004C0D4B" w:rsidRDefault="00270850" w14:paraId="69E5FE8D" w14:textId="01A12525">
          <w:pPr>
            <w:pStyle w:val="TM1"/>
            <w:tabs>
              <w:tab w:val="left" w:pos="1540"/>
              <w:tab w:val="right" w:leader="dot" w:pos="9329"/>
            </w:tabs>
            <w:rPr>
              <w:rFonts w:asciiTheme="minorHAnsi" w:hAnsiTheme="minorHAnsi" w:eastAsiaTheme="minorEastAsia" w:cstheme="minorBidi"/>
              <w:noProof/>
              <w:sz w:val="22"/>
              <w:szCs w:val="22"/>
            </w:rPr>
          </w:pPr>
          <w:hyperlink w:history="1" w:anchor="_Toc224724167">
            <w:r w:rsidRPr="009B65A4" w:rsidR="004C0D4B">
              <w:rPr>
                <w:rStyle w:val="Lienhypertexte"/>
                <w:rFonts w:cstheme="minorHAnsi"/>
                <w:b/>
                <w:caps/>
                <w:noProof/>
              </w:rPr>
              <w:t>ARTICLE 5 :</w:t>
            </w:r>
            <w:r w:rsidR="004C0D4B">
              <w:rPr>
                <w:rFonts w:asciiTheme="minorHAnsi" w:hAnsiTheme="minorHAnsi" w:eastAsiaTheme="minorEastAsia" w:cstheme="minorBidi"/>
                <w:noProof/>
                <w:sz w:val="22"/>
                <w:szCs w:val="22"/>
              </w:rPr>
              <w:tab/>
            </w:r>
            <w:r w:rsidRPr="009B65A4" w:rsidR="004C0D4B">
              <w:rPr>
                <w:rStyle w:val="Lienhypertexte"/>
                <w:rFonts w:cstheme="minorHAnsi"/>
                <w:b/>
                <w:caps/>
                <w:noProof/>
              </w:rPr>
              <w:t>Analyse des candidatures</w:t>
            </w:r>
            <w:r w:rsidR="004C0D4B">
              <w:rPr>
                <w:noProof/>
                <w:webHidden/>
              </w:rPr>
              <w:tab/>
            </w:r>
            <w:r w:rsidR="004C0D4B">
              <w:rPr>
                <w:noProof/>
                <w:webHidden/>
              </w:rPr>
              <w:fldChar w:fldCharType="begin"/>
            </w:r>
            <w:r w:rsidR="004C0D4B">
              <w:rPr>
                <w:noProof/>
                <w:webHidden/>
              </w:rPr>
              <w:instrText xml:space="preserve"> PAGEREF _Toc224724167 \h </w:instrText>
            </w:r>
            <w:r w:rsidR="004C0D4B">
              <w:rPr>
                <w:noProof/>
                <w:webHidden/>
              </w:rPr>
            </w:r>
            <w:r w:rsidR="004C0D4B">
              <w:rPr>
                <w:noProof/>
                <w:webHidden/>
              </w:rPr>
              <w:fldChar w:fldCharType="separate"/>
            </w:r>
            <w:r w:rsidR="004C0D4B">
              <w:rPr>
                <w:noProof/>
                <w:webHidden/>
              </w:rPr>
              <w:t>9</w:t>
            </w:r>
            <w:r w:rsidR="004C0D4B">
              <w:rPr>
                <w:noProof/>
                <w:webHidden/>
              </w:rPr>
              <w:fldChar w:fldCharType="end"/>
            </w:r>
          </w:hyperlink>
        </w:p>
        <w:p w:rsidR="004C0D4B" w:rsidRDefault="00270850" w14:paraId="37634C3A" w14:textId="4424C734">
          <w:pPr>
            <w:pStyle w:val="TM2"/>
            <w:rPr>
              <w:noProof/>
            </w:rPr>
          </w:pPr>
          <w:hyperlink w:history="1" w:anchor="_Toc224724168">
            <w:r w:rsidRPr="009B65A4" w:rsidR="004C0D4B">
              <w:rPr>
                <w:rStyle w:val="Lienhypertexte"/>
                <w:rFonts w:cstheme="minorHAnsi"/>
                <w:noProof/>
              </w:rPr>
              <w:t>Demande de compléments de candidature</w:t>
            </w:r>
            <w:r w:rsidR="004C0D4B">
              <w:rPr>
                <w:noProof/>
                <w:webHidden/>
              </w:rPr>
              <w:tab/>
            </w:r>
            <w:r w:rsidR="004C0D4B">
              <w:rPr>
                <w:noProof/>
                <w:webHidden/>
              </w:rPr>
              <w:fldChar w:fldCharType="begin"/>
            </w:r>
            <w:r w:rsidR="004C0D4B">
              <w:rPr>
                <w:noProof/>
                <w:webHidden/>
              </w:rPr>
              <w:instrText xml:space="preserve"> PAGEREF _Toc224724168 \h </w:instrText>
            </w:r>
            <w:r w:rsidR="004C0D4B">
              <w:rPr>
                <w:noProof/>
                <w:webHidden/>
              </w:rPr>
            </w:r>
            <w:r w:rsidR="004C0D4B">
              <w:rPr>
                <w:noProof/>
                <w:webHidden/>
              </w:rPr>
              <w:fldChar w:fldCharType="separate"/>
            </w:r>
            <w:r w:rsidR="004C0D4B">
              <w:rPr>
                <w:noProof/>
                <w:webHidden/>
              </w:rPr>
              <w:t>10</w:t>
            </w:r>
            <w:r w:rsidR="004C0D4B">
              <w:rPr>
                <w:noProof/>
                <w:webHidden/>
              </w:rPr>
              <w:fldChar w:fldCharType="end"/>
            </w:r>
          </w:hyperlink>
        </w:p>
        <w:p w:rsidR="004C0D4B" w:rsidRDefault="00270850" w14:paraId="77702136" w14:textId="03681A00">
          <w:pPr>
            <w:pStyle w:val="TM2"/>
            <w:rPr>
              <w:noProof/>
            </w:rPr>
          </w:pPr>
          <w:hyperlink w:history="1" w:anchor="_Toc224724169">
            <w:r w:rsidRPr="009B65A4" w:rsidR="004C0D4B">
              <w:rPr>
                <w:rStyle w:val="Lienhypertexte"/>
                <w:rFonts w:cstheme="minorHAnsi"/>
                <w:noProof/>
              </w:rPr>
              <w:t>Rejet des candidatures hors délais - Ouverture des plis</w:t>
            </w:r>
            <w:r w:rsidR="004C0D4B">
              <w:rPr>
                <w:noProof/>
                <w:webHidden/>
              </w:rPr>
              <w:tab/>
            </w:r>
            <w:r w:rsidR="004C0D4B">
              <w:rPr>
                <w:noProof/>
                <w:webHidden/>
              </w:rPr>
              <w:fldChar w:fldCharType="begin"/>
            </w:r>
            <w:r w:rsidR="004C0D4B">
              <w:rPr>
                <w:noProof/>
                <w:webHidden/>
              </w:rPr>
              <w:instrText xml:space="preserve"> PAGEREF _Toc224724169 \h </w:instrText>
            </w:r>
            <w:r w:rsidR="004C0D4B">
              <w:rPr>
                <w:noProof/>
                <w:webHidden/>
              </w:rPr>
            </w:r>
            <w:r w:rsidR="004C0D4B">
              <w:rPr>
                <w:noProof/>
                <w:webHidden/>
              </w:rPr>
              <w:fldChar w:fldCharType="separate"/>
            </w:r>
            <w:r w:rsidR="004C0D4B">
              <w:rPr>
                <w:noProof/>
                <w:webHidden/>
              </w:rPr>
              <w:t>10</w:t>
            </w:r>
            <w:r w:rsidR="004C0D4B">
              <w:rPr>
                <w:noProof/>
                <w:webHidden/>
              </w:rPr>
              <w:fldChar w:fldCharType="end"/>
            </w:r>
          </w:hyperlink>
        </w:p>
        <w:p w:rsidR="004C0D4B" w:rsidRDefault="00270850" w14:paraId="23B71426" w14:textId="1ADB419C">
          <w:pPr>
            <w:pStyle w:val="TM2"/>
            <w:rPr>
              <w:noProof/>
            </w:rPr>
          </w:pPr>
          <w:hyperlink w:history="1" w:anchor="_Toc224724170">
            <w:r w:rsidRPr="009B65A4" w:rsidR="004C0D4B">
              <w:rPr>
                <w:rStyle w:val="Lienhypertexte"/>
                <w:rFonts w:cstheme="minorHAnsi"/>
                <w:noProof/>
              </w:rPr>
              <w:t>Recevabilité des candidatures</w:t>
            </w:r>
            <w:r w:rsidR="004C0D4B">
              <w:rPr>
                <w:noProof/>
                <w:webHidden/>
              </w:rPr>
              <w:tab/>
            </w:r>
            <w:r w:rsidR="004C0D4B">
              <w:rPr>
                <w:noProof/>
                <w:webHidden/>
              </w:rPr>
              <w:fldChar w:fldCharType="begin"/>
            </w:r>
            <w:r w:rsidR="004C0D4B">
              <w:rPr>
                <w:noProof/>
                <w:webHidden/>
              </w:rPr>
              <w:instrText xml:space="preserve"> PAGEREF _Toc224724170 \h </w:instrText>
            </w:r>
            <w:r w:rsidR="004C0D4B">
              <w:rPr>
                <w:noProof/>
                <w:webHidden/>
              </w:rPr>
            </w:r>
            <w:r w:rsidR="004C0D4B">
              <w:rPr>
                <w:noProof/>
                <w:webHidden/>
              </w:rPr>
              <w:fldChar w:fldCharType="separate"/>
            </w:r>
            <w:r w:rsidR="004C0D4B">
              <w:rPr>
                <w:noProof/>
                <w:webHidden/>
              </w:rPr>
              <w:t>10</w:t>
            </w:r>
            <w:r w:rsidR="004C0D4B">
              <w:rPr>
                <w:noProof/>
                <w:webHidden/>
              </w:rPr>
              <w:fldChar w:fldCharType="end"/>
            </w:r>
          </w:hyperlink>
        </w:p>
        <w:p w:rsidR="004C0D4B" w:rsidRDefault="00270850" w14:paraId="418CAF46" w14:textId="77DCB796">
          <w:pPr>
            <w:pStyle w:val="TM1"/>
            <w:tabs>
              <w:tab w:val="left" w:pos="1540"/>
              <w:tab w:val="right" w:leader="dot" w:pos="9329"/>
            </w:tabs>
            <w:rPr>
              <w:rFonts w:asciiTheme="minorHAnsi" w:hAnsiTheme="minorHAnsi" w:eastAsiaTheme="minorEastAsia" w:cstheme="minorBidi"/>
              <w:noProof/>
              <w:sz w:val="22"/>
              <w:szCs w:val="22"/>
            </w:rPr>
          </w:pPr>
          <w:hyperlink w:history="1" w:anchor="_Toc224724171">
            <w:r w:rsidRPr="009B65A4" w:rsidR="004C0D4B">
              <w:rPr>
                <w:rStyle w:val="Lienhypertexte"/>
                <w:rFonts w:cstheme="minorHAnsi"/>
                <w:b/>
                <w:caps/>
                <w:noProof/>
              </w:rPr>
              <w:t>ARTICLE 6 :</w:t>
            </w:r>
            <w:r w:rsidR="004C0D4B">
              <w:rPr>
                <w:rFonts w:asciiTheme="minorHAnsi" w:hAnsiTheme="minorHAnsi" w:eastAsiaTheme="minorEastAsia" w:cstheme="minorBidi"/>
                <w:noProof/>
                <w:sz w:val="22"/>
                <w:szCs w:val="22"/>
              </w:rPr>
              <w:tab/>
            </w:r>
            <w:r w:rsidRPr="009B65A4" w:rsidR="004C0D4B">
              <w:rPr>
                <w:rStyle w:val="Lienhypertexte"/>
                <w:rFonts w:cstheme="minorHAnsi"/>
                <w:b/>
                <w:caps/>
                <w:noProof/>
              </w:rPr>
              <w:t>Evaluation des offres, négociation et attribution</w:t>
            </w:r>
            <w:r w:rsidR="004C0D4B">
              <w:rPr>
                <w:noProof/>
                <w:webHidden/>
              </w:rPr>
              <w:tab/>
            </w:r>
            <w:r w:rsidR="004C0D4B">
              <w:rPr>
                <w:noProof/>
                <w:webHidden/>
              </w:rPr>
              <w:fldChar w:fldCharType="begin"/>
            </w:r>
            <w:r w:rsidR="004C0D4B">
              <w:rPr>
                <w:noProof/>
                <w:webHidden/>
              </w:rPr>
              <w:instrText xml:space="preserve"> PAGEREF _Toc224724171 \h </w:instrText>
            </w:r>
            <w:r w:rsidR="004C0D4B">
              <w:rPr>
                <w:noProof/>
                <w:webHidden/>
              </w:rPr>
            </w:r>
            <w:r w:rsidR="004C0D4B">
              <w:rPr>
                <w:noProof/>
                <w:webHidden/>
              </w:rPr>
              <w:fldChar w:fldCharType="separate"/>
            </w:r>
            <w:r w:rsidR="004C0D4B">
              <w:rPr>
                <w:noProof/>
                <w:webHidden/>
              </w:rPr>
              <w:t>10</w:t>
            </w:r>
            <w:r w:rsidR="004C0D4B">
              <w:rPr>
                <w:noProof/>
                <w:webHidden/>
              </w:rPr>
              <w:fldChar w:fldCharType="end"/>
            </w:r>
          </w:hyperlink>
        </w:p>
        <w:p w:rsidR="004C0D4B" w:rsidRDefault="00270850" w14:paraId="4D2CF67B" w14:textId="3CEF1993">
          <w:pPr>
            <w:pStyle w:val="TM2"/>
            <w:rPr>
              <w:noProof/>
            </w:rPr>
          </w:pPr>
          <w:hyperlink w:history="1" w:anchor="_Toc224724172">
            <w:r w:rsidRPr="009B65A4" w:rsidR="004C0D4B">
              <w:rPr>
                <w:rStyle w:val="Lienhypertexte"/>
                <w:rFonts w:cstheme="minorHAnsi"/>
                <w:noProof/>
              </w:rPr>
              <w:t>Rejet des offres hors délais - Ouverture des offres</w:t>
            </w:r>
            <w:r w:rsidR="004C0D4B">
              <w:rPr>
                <w:noProof/>
                <w:webHidden/>
              </w:rPr>
              <w:tab/>
            </w:r>
            <w:r w:rsidR="004C0D4B">
              <w:rPr>
                <w:noProof/>
                <w:webHidden/>
              </w:rPr>
              <w:fldChar w:fldCharType="begin"/>
            </w:r>
            <w:r w:rsidR="004C0D4B">
              <w:rPr>
                <w:noProof/>
                <w:webHidden/>
              </w:rPr>
              <w:instrText xml:space="preserve"> PAGEREF _Toc224724172 \h </w:instrText>
            </w:r>
            <w:r w:rsidR="004C0D4B">
              <w:rPr>
                <w:noProof/>
                <w:webHidden/>
              </w:rPr>
            </w:r>
            <w:r w:rsidR="004C0D4B">
              <w:rPr>
                <w:noProof/>
                <w:webHidden/>
              </w:rPr>
              <w:fldChar w:fldCharType="separate"/>
            </w:r>
            <w:r w:rsidR="004C0D4B">
              <w:rPr>
                <w:noProof/>
                <w:webHidden/>
              </w:rPr>
              <w:t>10</w:t>
            </w:r>
            <w:r w:rsidR="004C0D4B">
              <w:rPr>
                <w:noProof/>
                <w:webHidden/>
              </w:rPr>
              <w:fldChar w:fldCharType="end"/>
            </w:r>
          </w:hyperlink>
        </w:p>
        <w:p w:rsidR="004C0D4B" w:rsidRDefault="00270850" w14:paraId="50F8B5A8" w14:textId="2C2E51CA">
          <w:pPr>
            <w:pStyle w:val="TM2"/>
            <w:rPr>
              <w:noProof/>
            </w:rPr>
          </w:pPr>
          <w:hyperlink w:history="1" w:anchor="_Toc224724173">
            <w:r w:rsidRPr="009B65A4" w:rsidR="004C0D4B">
              <w:rPr>
                <w:rStyle w:val="Lienhypertexte"/>
                <w:rFonts w:cstheme="minorHAnsi"/>
                <w:noProof/>
              </w:rPr>
              <w:t>Analyse des offres</w:t>
            </w:r>
            <w:r w:rsidR="004C0D4B">
              <w:rPr>
                <w:noProof/>
                <w:webHidden/>
              </w:rPr>
              <w:tab/>
            </w:r>
            <w:r w:rsidR="004C0D4B">
              <w:rPr>
                <w:noProof/>
                <w:webHidden/>
              </w:rPr>
              <w:fldChar w:fldCharType="begin"/>
            </w:r>
            <w:r w:rsidR="004C0D4B">
              <w:rPr>
                <w:noProof/>
                <w:webHidden/>
              </w:rPr>
              <w:instrText xml:space="preserve"> PAGEREF _Toc224724173 \h </w:instrText>
            </w:r>
            <w:r w:rsidR="004C0D4B">
              <w:rPr>
                <w:noProof/>
                <w:webHidden/>
              </w:rPr>
            </w:r>
            <w:r w:rsidR="004C0D4B">
              <w:rPr>
                <w:noProof/>
                <w:webHidden/>
              </w:rPr>
              <w:fldChar w:fldCharType="separate"/>
            </w:r>
            <w:r w:rsidR="004C0D4B">
              <w:rPr>
                <w:noProof/>
                <w:webHidden/>
              </w:rPr>
              <w:t>10</w:t>
            </w:r>
            <w:r w:rsidR="004C0D4B">
              <w:rPr>
                <w:noProof/>
                <w:webHidden/>
              </w:rPr>
              <w:fldChar w:fldCharType="end"/>
            </w:r>
          </w:hyperlink>
        </w:p>
        <w:p w:rsidR="004C0D4B" w:rsidRDefault="00270850" w14:paraId="705DDA3A" w14:textId="2C67AADD">
          <w:pPr>
            <w:pStyle w:val="TM2"/>
            <w:rPr>
              <w:noProof/>
            </w:rPr>
          </w:pPr>
          <w:hyperlink w:history="1" w:anchor="_Toc224724174">
            <w:r w:rsidRPr="009B65A4" w:rsidR="004C0D4B">
              <w:rPr>
                <w:rStyle w:val="Lienhypertexte"/>
                <w:rFonts w:cstheme="minorHAnsi"/>
                <w:noProof/>
              </w:rPr>
              <w:t>Rejet des offres irrégulières, inacceptables et inappropriées</w:t>
            </w:r>
            <w:r w:rsidR="004C0D4B">
              <w:rPr>
                <w:noProof/>
                <w:webHidden/>
              </w:rPr>
              <w:tab/>
            </w:r>
            <w:r w:rsidR="004C0D4B">
              <w:rPr>
                <w:noProof/>
                <w:webHidden/>
              </w:rPr>
              <w:fldChar w:fldCharType="begin"/>
            </w:r>
            <w:r w:rsidR="004C0D4B">
              <w:rPr>
                <w:noProof/>
                <w:webHidden/>
              </w:rPr>
              <w:instrText xml:space="preserve"> PAGEREF _Toc224724174 \h </w:instrText>
            </w:r>
            <w:r w:rsidR="004C0D4B">
              <w:rPr>
                <w:noProof/>
                <w:webHidden/>
              </w:rPr>
            </w:r>
            <w:r w:rsidR="004C0D4B">
              <w:rPr>
                <w:noProof/>
                <w:webHidden/>
              </w:rPr>
              <w:fldChar w:fldCharType="separate"/>
            </w:r>
            <w:r w:rsidR="004C0D4B">
              <w:rPr>
                <w:noProof/>
                <w:webHidden/>
              </w:rPr>
              <w:t>11</w:t>
            </w:r>
            <w:r w:rsidR="004C0D4B">
              <w:rPr>
                <w:noProof/>
                <w:webHidden/>
              </w:rPr>
              <w:fldChar w:fldCharType="end"/>
            </w:r>
          </w:hyperlink>
        </w:p>
        <w:p w:rsidR="004C0D4B" w:rsidRDefault="00270850" w14:paraId="5B89C7FF" w14:textId="7F9682CE">
          <w:pPr>
            <w:pStyle w:val="TM2"/>
            <w:rPr>
              <w:noProof/>
            </w:rPr>
          </w:pPr>
          <w:hyperlink w:history="1" w:anchor="_Toc224724175">
            <w:r w:rsidRPr="009B65A4" w:rsidR="004C0D4B">
              <w:rPr>
                <w:rStyle w:val="Lienhypertexte"/>
                <w:rFonts w:cstheme="minorHAnsi"/>
                <w:noProof/>
              </w:rPr>
              <w:t>Comparaison des offres pour sélection de l’offre économiquement la plus avantageuse</w:t>
            </w:r>
            <w:r w:rsidR="004C0D4B">
              <w:rPr>
                <w:noProof/>
                <w:webHidden/>
              </w:rPr>
              <w:tab/>
            </w:r>
            <w:r w:rsidR="004C0D4B">
              <w:rPr>
                <w:noProof/>
                <w:webHidden/>
              </w:rPr>
              <w:fldChar w:fldCharType="begin"/>
            </w:r>
            <w:r w:rsidR="004C0D4B">
              <w:rPr>
                <w:noProof/>
                <w:webHidden/>
              </w:rPr>
              <w:instrText xml:space="preserve"> PAGEREF _Toc224724175 \h </w:instrText>
            </w:r>
            <w:r w:rsidR="004C0D4B">
              <w:rPr>
                <w:noProof/>
                <w:webHidden/>
              </w:rPr>
            </w:r>
            <w:r w:rsidR="004C0D4B">
              <w:rPr>
                <w:noProof/>
                <w:webHidden/>
              </w:rPr>
              <w:fldChar w:fldCharType="separate"/>
            </w:r>
            <w:r w:rsidR="004C0D4B">
              <w:rPr>
                <w:noProof/>
                <w:webHidden/>
              </w:rPr>
              <w:t>11</w:t>
            </w:r>
            <w:r w:rsidR="004C0D4B">
              <w:rPr>
                <w:noProof/>
                <w:webHidden/>
              </w:rPr>
              <w:fldChar w:fldCharType="end"/>
            </w:r>
          </w:hyperlink>
        </w:p>
        <w:p w:rsidR="004C0D4B" w:rsidRDefault="00270850" w14:paraId="4FCA7540" w14:textId="31474E68">
          <w:pPr>
            <w:pStyle w:val="TM2"/>
            <w:rPr>
              <w:noProof/>
            </w:rPr>
          </w:pPr>
          <w:hyperlink w:history="1" w:anchor="_Toc224724176">
            <w:r w:rsidRPr="009B65A4" w:rsidR="004C0D4B">
              <w:rPr>
                <w:rStyle w:val="Lienhypertexte"/>
                <w:rFonts w:cstheme="minorHAnsi"/>
                <w:i/>
                <w:noProof/>
              </w:rPr>
              <w:t>Critère 1 : prix des prestations</w:t>
            </w:r>
            <w:r w:rsidR="004C0D4B">
              <w:rPr>
                <w:noProof/>
                <w:webHidden/>
              </w:rPr>
              <w:tab/>
            </w:r>
            <w:r w:rsidR="004C0D4B">
              <w:rPr>
                <w:noProof/>
                <w:webHidden/>
              </w:rPr>
              <w:fldChar w:fldCharType="begin"/>
            </w:r>
            <w:r w:rsidR="004C0D4B">
              <w:rPr>
                <w:noProof/>
                <w:webHidden/>
              </w:rPr>
              <w:instrText xml:space="preserve"> PAGEREF _Toc224724176 \h </w:instrText>
            </w:r>
            <w:r w:rsidR="004C0D4B">
              <w:rPr>
                <w:noProof/>
                <w:webHidden/>
              </w:rPr>
            </w:r>
            <w:r w:rsidR="004C0D4B">
              <w:rPr>
                <w:noProof/>
                <w:webHidden/>
              </w:rPr>
              <w:fldChar w:fldCharType="separate"/>
            </w:r>
            <w:r w:rsidR="004C0D4B">
              <w:rPr>
                <w:noProof/>
                <w:webHidden/>
              </w:rPr>
              <w:t>11</w:t>
            </w:r>
            <w:r w:rsidR="004C0D4B">
              <w:rPr>
                <w:noProof/>
                <w:webHidden/>
              </w:rPr>
              <w:fldChar w:fldCharType="end"/>
            </w:r>
          </w:hyperlink>
        </w:p>
        <w:p w:rsidR="004C0D4B" w:rsidRDefault="00270850" w14:paraId="2500FC82" w14:textId="743091CC">
          <w:pPr>
            <w:pStyle w:val="TM2"/>
            <w:rPr>
              <w:noProof/>
            </w:rPr>
          </w:pPr>
          <w:hyperlink w:history="1" w:anchor="_Toc224724177">
            <w:r w:rsidRPr="009B65A4" w:rsidR="004C0D4B">
              <w:rPr>
                <w:rStyle w:val="Lienhypertexte"/>
                <w:rFonts w:cstheme="minorHAnsi"/>
                <w:i/>
                <w:noProof/>
              </w:rPr>
              <w:t>Critère 2 : Qualité technique</w:t>
            </w:r>
            <w:r w:rsidR="004C0D4B">
              <w:rPr>
                <w:noProof/>
                <w:webHidden/>
              </w:rPr>
              <w:tab/>
            </w:r>
            <w:r w:rsidR="004C0D4B">
              <w:rPr>
                <w:noProof/>
                <w:webHidden/>
              </w:rPr>
              <w:fldChar w:fldCharType="begin"/>
            </w:r>
            <w:r w:rsidR="004C0D4B">
              <w:rPr>
                <w:noProof/>
                <w:webHidden/>
              </w:rPr>
              <w:instrText xml:space="preserve"> PAGEREF _Toc224724177 \h </w:instrText>
            </w:r>
            <w:r w:rsidR="004C0D4B">
              <w:rPr>
                <w:noProof/>
                <w:webHidden/>
              </w:rPr>
            </w:r>
            <w:r w:rsidR="004C0D4B">
              <w:rPr>
                <w:noProof/>
                <w:webHidden/>
              </w:rPr>
              <w:fldChar w:fldCharType="separate"/>
            </w:r>
            <w:r w:rsidR="004C0D4B">
              <w:rPr>
                <w:noProof/>
                <w:webHidden/>
              </w:rPr>
              <w:t>11</w:t>
            </w:r>
            <w:r w:rsidR="004C0D4B">
              <w:rPr>
                <w:noProof/>
                <w:webHidden/>
              </w:rPr>
              <w:fldChar w:fldCharType="end"/>
            </w:r>
          </w:hyperlink>
        </w:p>
        <w:p w:rsidR="004C0D4B" w:rsidRDefault="00270850" w14:paraId="31E3BC0D" w14:textId="6B380BC8">
          <w:pPr>
            <w:pStyle w:val="TM2"/>
            <w:rPr>
              <w:noProof/>
            </w:rPr>
          </w:pPr>
          <w:hyperlink w:history="1" w:anchor="_Toc224724178">
            <w:r w:rsidRPr="009B65A4" w:rsidR="004C0D4B">
              <w:rPr>
                <w:rStyle w:val="Lienhypertexte"/>
                <w:rFonts w:cstheme="minorHAnsi"/>
                <w:noProof/>
              </w:rPr>
              <w:t>Négociations</w:t>
            </w:r>
            <w:r w:rsidR="004C0D4B">
              <w:rPr>
                <w:noProof/>
                <w:webHidden/>
              </w:rPr>
              <w:tab/>
            </w:r>
            <w:r w:rsidR="004C0D4B">
              <w:rPr>
                <w:noProof/>
                <w:webHidden/>
              </w:rPr>
              <w:fldChar w:fldCharType="begin"/>
            </w:r>
            <w:r w:rsidR="004C0D4B">
              <w:rPr>
                <w:noProof/>
                <w:webHidden/>
              </w:rPr>
              <w:instrText xml:space="preserve"> PAGEREF _Toc224724178 \h </w:instrText>
            </w:r>
            <w:r w:rsidR="004C0D4B">
              <w:rPr>
                <w:noProof/>
                <w:webHidden/>
              </w:rPr>
            </w:r>
            <w:r w:rsidR="004C0D4B">
              <w:rPr>
                <w:noProof/>
                <w:webHidden/>
              </w:rPr>
              <w:fldChar w:fldCharType="separate"/>
            </w:r>
            <w:r w:rsidR="004C0D4B">
              <w:rPr>
                <w:noProof/>
                <w:webHidden/>
              </w:rPr>
              <w:t>11</w:t>
            </w:r>
            <w:r w:rsidR="004C0D4B">
              <w:rPr>
                <w:noProof/>
                <w:webHidden/>
              </w:rPr>
              <w:fldChar w:fldCharType="end"/>
            </w:r>
          </w:hyperlink>
        </w:p>
        <w:p w:rsidR="004C0D4B" w:rsidRDefault="00270850" w14:paraId="08B21ABD" w14:textId="78F4FF22">
          <w:pPr>
            <w:pStyle w:val="TM2"/>
            <w:rPr>
              <w:noProof/>
            </w:rPr>
          </w:pPr>
          <w:hyperlink w:history="1" w:anchor="_Toc224724179">
            <w:r w:rsidRPr="009B65A4" w:rsidR="004C0D4B">
              <w:rPr>
                <w:rStyle w:val="Lienhypertexte"/>
                <w:rFonts w:cstheme="minorHAnsi"/>
                <w:noProof/>
              </w:rPr>
              <w:t>Attribution</w:t>
            </w:r>
            <w:r w:rsidR="004C0D4B">
              <w:rPr>
                <w:noProof/>
                <w:webHidden/>
              </w:rPr>
              <w:tab/>
            </w:r>
            <w:r w:rsidR="004C0D4B">
              <w:rPr>
                <w:noProof/>
                <w:webHidden/>
              </w:rPr>
              <w:fldChar w:fldCharType="begin"/>
            </w:r>
            <w:r w:rsidR="004C0D4B">
              <w:rPr>
                <w:noProof/>
                <w:webHidden/>
              </w:rPr>
              <w:instrText xml:space="preserve"> PAGEREF _Toc224724179 \h </w:instrText>
            </w:r>
            <w:r w:rsidR="004C0D4B">
              <w:rPr>
                <w:noProof/>
                <w:webHidden/>
              </w:rPr>
            </w:r>
            <w:r w:rsidR="004C0D4B">
              <w:rPr>
                <w:noProof/>
                <w:webHidden/>
              </w:rPr>
              <w:fldChar w:fldCharType="separate"/>
            </w:r>
            <w:r w:rsidR="004C0D4B">
              <w:rPr>
                <w:noProof/>
                <w:webHidden/>
              </w:rPr>
              <w:t>11</w:t>
            </w:r>
            <w:r w:rsidR="004C0D4B">
              <w:rPr>
                <w:noProof/>
                <w:webHidden/>
              </w:rPr>
              <w:fldChar w:fldCharType="end"/>
            </w:r>
          </w:hyperlink>
        </w:p>
        <w:p w:rsidR="004C0D4B" w:rsidRDefault="00270850" w14:paraId="33B87A3C" w14:textId="79F086FB">
          <w:pPr>
            <w:pStyle w:val="TM1"/>
            <w:tabs>
              <w:tab w:val="left" w:pos="1540"/>
              <w:tab w:val="right" w:leader="dot" w:pos="9329"/>
            </w:tabs>
            <w:rPr>
              <w:rFonts w:asciiTheme="minorHAnsi" w:hAnsiTheme="minorHAnsi" w:eastAsiaTheme="minorEastAsia" w:cstheme="minorBidi"/>
              <w:noProof/>
              <w:sz w:val="22"/>
              <w:szCs w:val="22"/>
            </w:rPr>
          </w:pPr>
          <w:hyperlink w:history="1" w:anchor="_Toc224724180">
            <w:r w:rsidRPr="009B65A4" w:rsidR="004C0D4B">
              <w:rPr>
                <w:rStyle w:val="Lienhypertexte"/>
                <w:rFonts w:cstheme="minorHAnsi"/>
                <w:b/>
                <w:caps/>
                <w:noProof/>
              </w:rPr>
              <w:t>ARTICLE 7 :</w:t>
            </w:r>
            <w:r w:rsidR="004C0D4B">
              <w:rPr>
                <w:rFonts w:asciiTheme="minorHAnsi" w:hAnsiTheme="minorHAnsi" w:eastAsiaTheme="minorEastAsia" w:cstheme="minorBidi"/>
                <w:noProof/>
                <w:sz w:val="22"/>
                <w:szCs w:val="22"/>
              </w:rPr>
              <w:tab/>
            </w:r>
            <w:r w:rsidRPr="009B65A4" w:rsidR="004C0D4B">
              <w:rPr>
                <w:rStyle w:val="Lienhypertexte"/>
                <w:rFonts w:cstheme="minorHAnsi"/>
                <w:b/>
                <w:caps/>
                <w:noProof/>
              </w:rPr>
              <w:t>Traitement des données à caractère personnel dans le cadre de la présente consultation et pour le suivi d’exécution du contrat</w:t>
            </w:r>
            <w:r w:rsidR="004C0D4B">
              <w:rPr>
                <w:noProof/>
                <w:webHidden/>
              </w:rPr>
              <w:tab/>
            </w:r>
            <w:r w:rsidR="004C0D4B">
              <w:rPr>
                <w:noProof/>
                <w:webHidden/>
              </w:rPr>
              <w:fldChar w:fldCharType="begin"/>
            </w:r>
            <w:r w:rsidR="004C0D4B">
              <w:rPr>
                <w:noProof/>
                <w:webHidden/>
              </w:rPr>
              <w:instrText xml:space="preserve"> PAGEREF _Toc224724180 \h </w:instrText>
            </w:r>
            <w:r w:rsidR="004C0D4B">
              <w:rPr>
                <w:noProof/>
                <w:webHidden/>
              </w:rPr>
            </w:r>
            <w:r w:rsidR="004C0D4B">
              <w:rPr>
                <w:noProof/>
                <w:webHidden/>
              </w:rPr>
              <w:fldChar w:fldCharType="separate"/>
            </w:r>
            <w:r w:rsidR="004C0D4B">
              <w:rPr>
                <w:noProof/>
                <w:webHidden/>
              </w:rPr>
              <w:t>11</w:t>
            </w:r>
            <w:r w:rsidR="004C0D4B">
              <w:rPr>
                <w:noProof/>
                <w:webHidden/>
              </w:rPr>
              <w:fldChar w:fldCharType="end"/>
            </w:r>
          </w:hyperlink>
        </w:p>
        <w:p w:rsidR="004C0D4B" w:rsidRDefault="00270850" w14:paraId="473624C4" w14:textId="6F6CE021">
          <w:pPr>
            <w:pStyle w:val="TM2"/>
            <w:rPr>
              <w:noProof/>
            </w:rPr>
          </w:pPr>
          <w:hyperlink w:history="1" w:anchor="_Toc224724181">
            <w:r w:rsidRPr="009B65A4" w:rsidR="004C0D4B">
              <w:rPr>
                <w:rStyle w:val="Lienhypertexte"/>
                <w:rFonts w:cstheme="minorHAnsi"/>
                <w:noProof/>
              </w:rPr>
              <w:t>Identité et coordonnées du responsable de traitement et de son représentant :</w:t>
            </w:r>
            <w:r w:rsidR="004C0D4B">
              <w:rPr>
                <w:noProof/>
                <w:webHidden/>
              </w:rPr>
              <w:tab/>
            </w:r>
            <w:r w:rsidR="004C0D4B">
              <w:rPr>
                <w:noProof/>
                <w:webHidden/>
              </w:rPr>
              <w:fldChar w:fldCharType="begin"/>
            </w:r>
            <w:r w:rsidR="004C0D4B">
              <w:rPr>
                <w:noProof/>
                <w:webHidden/>
              </w:rPr>
              <w:instrText xml:space="preserve"> PAGEREF _Toc224724181 \h </w:instrText>
            </w:r>
            <w:r w:rsidR="004C0D4B">
              <w:rPr>
                <w:noProof/>
                <w:webHidden/>
              </w:rPr>
            </w:r>
            <w:r w:rsidR="004C0D4B">
              <w:rPr>
                <w:noProof/>
                <w:webHidden/>
              </w:rPr>
              <w:fldChar w:fldCharType="separate"/>
            </w:r>
            <w:r w:rsidR="004C0D4B">
              <w:rPr>
                <w:noProof/>
                <w:webHidden/>
              </w:rPr>
              <w:t>12</w:t>
            </w:r>
            <w:r w:rsidR="004C0D4B">
              <w:rPr>
                <w:noProof/>
                <w:webHidden/>
              </w:rPr>
              <w:fldChar w:fldCharType="end"/>
            </w:r>
          </w:hyperlink>
        </w:p>
        <w:p w:rsidR="004C0D4B" w:rsidRDefault="00270850" w14:paraId="032D4C4C" w14:textId="4B7215AD">
          <w:pPr>
            <w:pStyle w:val="TM2"/>
            <w:rPr>
              <w:noProof/>
            </w:rPr>
          </w:pPr>
          <w:hyperlink w:history="1" w:anchor="_Toc224724182">
            <w:r w:rsidRPr="009B65A4" w:rsidR="004C0D4B">
              <w:rPr>
                <w:rStyle w:val="Lienhypertexte"/>
                <w:rFonts w:cstheme="minorHAnsi"/>
                <w:noProof/>
              </w:rPr>
              <w:t>Pour la plateforme PLACE :</w:t>
            </w:r>
            <w:r w:rsidR="004C0D4B">
              <w:rPr>
                <w:noProof/>
                <w:webHidden/>
              </w:rPr>
              <w:tab/>
            </w:r>
            <w:r w:rsidR="004C0D4B">
              <w:rPr>
                <w:noProof/>
                <w:webHidden/>
              </w:rPr>
              <w:fldChar w:fldCharType="begin"/>
            </w:r>
            <w:r w:rsidR="004C0D4B">
              <w:rPr>
                <w:noProof/>
                <w:webHidden/>
              </w:rPr>
              <w:instrText xml:space="preserve"> PAGEREF _Toc224724182 \h </w:instrText>
            </w:r>
            <w:r w:rsidR="004C0D4B">
              <w:rPr>
                <w:noProof/>
                <w:webHidden/>
              </w:rPr>
            </w:r>
            <w:r w:rsidR="004C0D4B">
              <w:rPr>
                <w:noProof/>
                <w:webHidden/>
              </w:rPr>
              <w:fldChar w:fldCharType="separate"/>
            </w:r>
            <w:r w:rsidR="004C0D4B">
              <w:rPr>
                <w:noProof/>
                <w:webHidden/>
              </w:rPr>
              <w:t>12</w:t>
            </w:r>
            <w:r w:rsidR="004C0D4B">
              <w:rPr>
                <w:noProof/>
                <w:webHidden/>
              </w:rPr>
              <w:fldChar w:fldCharType="end"/>
            </w:r>
          </w:hyperlink>
        </w:p>
        <w:p w:rsidR="004C0D4B" w:rsidRDefault="00270850" w14:paraId="7BD4B1F5" w14:textId="52B5F365">
          <w:pPr>
            <w:pStyle w:val="TM2"/>
            <w:rPr>
              <w:noProof/>
            </w:rPr>
          </w:pPr>
          <w:hyperlink w:history="1" w:anchor="_Toc224724183">
            <w:r w:rsidRPr="009B65A4" w:rsidR="004C0D4B">
              <w:rPr>
                <w:rStyle w:val="Lienhypertexte"/>
                <w:rFonts w:cstheme="minorHAnsi"/>
                <w:noProof/>
              </w:rPr>
              <w:t>Coordonnées du délégué à la protection des données personnelles :</w:t>
            </w:r>
            <w:r w:rsidR="004C0D4B">
              <w:rPr>
                <w:noProof/>
                <w:webHidden/>
              </w:rPr>
              <w:tab/>
            </w:r>
            <w:r w:rsidR="004C0D4B">
              <w:rPr>
                <w:noProof/>
                <w:webHidden/>
              </w:rPr>
              <w:fldChar w:fldCharType="begin"/>
            </w:r>
            <w:r w:rsidR="004C0D4B">
              <w:rPr>
                <w:noProof/>
                <w:webHidden/>
              </w:rPr>
              <w:instrText xml:space="preserve"> PAGEREF _Toc224724183 \h </w:instrText>
            </w:r>
            <w:r w:rsidR="004C0D4B">
              <w:rPr>
                <w:noProof/>
                <w:webHidden/>
              </w:rPr>
            </w:r>
            <w:r w:rsidR="004C0D4B">
              <w:rPr>
                <w:noProof/>
                <w:webHidden/>
              </w:rPr>
              <w:fldChar w:fldCharType="separate"/>
            </w:r>
            <w:r w:rsidR="004C0D4B">
              <w:rPr>
                <w:noProof/>
                <w:webHidden/>
              </w:rPr>
              <w:t>12</w:t>
            </w:r>
            <w:r w:rsidR="004C0D4B">
              <w:rPr>
                <w:noProof/>
                <w:webHidden/>
              </w:rPr>
              <w:fldChar w:fldCharType="end"/>
            </w:r>
          </w:hyperlink>
        </w:p>
        <w:p w:rsidR="004C0D4B" w:rsidRDefault="00270850" w14:paraId="29BC069C" w14:textId="2F74243F">
          <w:pPr>
            <w:pStyle w:val="TM2"/>
            <w:rPr>
              <w:noProof/>
            </w:rPr>
          </w:pPr>
          <w:hyperlink w:history="1" w:anchor="_Toc224724184">
            <w:r w:rsidRPr="009B65A4" w:rsidR="004C0D4B">
              <w:rPr>
                <w:rStyle w:val="Lienhypertexte"/>
                <w:rFonts w:cstheme="minorHAnsi"/>
                <w:noProof/>
              </w:rPr>
              <w:t>Pour l’autorité contractante :</w:t>
            </w:r>
            <w:r w:rsidR="004C0D4B">
              <w:rPr>
                <w:noProof/>
                <w:webHidden/>
              </w:rPr>
              <w:tab/>
            </w:r>
            <w:r w:rsidR="004C0D4B">
              <w:rPr>
                <w:noProof/>
                <w:webHidden/>
              </w:rPr>
              <w:fldChar w:fldCharType="begin"/>
            </w:r>
            <w:r w:rsidR="004C0D4B">
              <w:rPr>
                <w:noProof/>
                <w:webHidden/>
              </w:rPr>
              <w:instrText xml:space="preserve"> PAGEREF _Toc224724184 \h </w:instrText>
            </w:r>
            <w:r w:rsidR="004C0D4B">
              <w:rPr>
                <w:noProof/>
                <w:webHidden/>
              </w:rPr>
            </w:r>
            <w:r w:rsidR="004C0D4B">
              <w:rPr>
                <w:noProof/>
                <w:webHidden/>
              </w:rPr>
              <w:fldChar w:fldCharType="separate"/>
            </w:r>
            <w:r w:rsidR="004C0D4B">
              <w:rPr>
                <w:noProof/>
                <w:webHidden/>
              </w:rPr>
              <w:t>12</w:t>
            </w:r>
            <w:r w:rsidR="004C0D4B">
              <w:rPr>
                <w:noProof/>
                <w:webHidden/>
              </w:rPr>
              <w:fldChar w:fldCharType="end"/>
            </w:r>
          </w:hyperlink>
        </w:p>
        <w:p w:rsidR="004C0D4B" w:rsidRDefault="00270850" w14:paraId="2D5649CB" w14:textId="7DFC9736">
          <w:pPr>
            <w:pStyle w:val="TM2"/>
            <w:rPr>
              <w:noProof/>
            </w:rPr>
          </w:pPr>
          <w:hyperlink w:history="1" w:anchor="_Toc224724185">
            <w:r w:rsidRPr="009B65A4" w:rsidR="004C0D4B">
              <w:rPr>
                <w:rStyle w:val="Lienhypertexte"/>
                <w:rFonts w:cstheme="minorHAnsi"/>
                <w:noProof/>
              </w:rPr>
              <w:t>Coordonnées du délégué à la protection des données personnelles :</w:t>
            </w:r>
            <w:r w:rsidR="004C0D4B">
              <w:rPr>
                <w:noProof/>
                <w:webHidden/>
              </w:rPr>
              <w:tab/>
            </w:r>
            <w:r w:rsidR="004C0D4B">
              <w:rPr>
                <w:noProof/>
                <w:webHidden/>
              </w:rPr>
              <w:fldChar w:fldCharType="begin"/>
            </w:r>
            <w:r w:rsidR="004C0D4B">
              <w:rPr>
                <w:noProof/>
                <w:webHidden/>
              </w:rPr>
              <w:instrText xml:space="preserve"> PAGEREF _Toc224724185 \h </w:instrText>
            </w:r>
            <w:r w:rsidR="004C0D4B">
              <w:rPr>
                <w:noProof/>
                <w:webHidden/>
              </w:rPr>
            </w:r>
            <w:r w:rsidR="004C0D4B">
              <w:rPr>
                <w:noProof/>
                <w:webHidden/>
              </w:rPr>
              <w:fldChar w:fldCharType="separate"/>
            </w:r>
            <w:r w:rsidR="004C0D4B">
              <w:rPr>
                <w:noProof/>
                <w:webHidden/>
              </w:rPr>
              <w:t>12</w:t>
            </w:r>
            <w:r w:rsidR="004C0D4B">
              <w:rPr>
                <w:noProof/>
                <w:webHidden/>
              </w:rPr>
              <w:fldChar w:fldCharType="end"/>
            </w:r>
          </w:hyperlink>
        </w:p>
        <w:p w:rsidR="004C0D4B" w:rsidRDefault="00270850" w14:paraId="6259B049" w14:textId="43596086">
          <w:pPr>
            <w:pStyle w:val="TM1"/>
            <w:tabs>
              <w:tab w:val="left" w:pos="1540"/>
              <w:tab w:val="right" w:leader="dot" w:pos="9329"/>
            </w:tabs>
            <w:rPr>
              <w:rFonts w:asciiTheme="minorHAnsi" w:hAnsiTheme="minorHAnsi" w:eastAsiaTheme="minorEastAsia" w:cstheme="minorBidi"/>
              <w:noProof/>
              <w:sz w:val="22"/>
              <w:szCs w:val="22"/>
            </w:rPr>
          </w:pPr>
          <w:hyperlink w:history="1" w:anchor="_Toc224724186">
            <w:r w:rsidRPr="009B65A4" w:rsidR="004C0D4B">
              <w:rPr>
                <w:rStyle w:val="Lienhypertexte"/>
                <w:rFonts w:cstheme="minorHAnsi"/>
                <w:b/>
                <w:caps/>
                <w:noProof/>
              </w:rPr>
              <w:t>ARTICLE 8 :</w:t>
            </w:r>
            <w:r w:rsidR="004C0D4B">
              <w:rPr>
                <w:rFonts w:asciiTheme="minorHAnsi" w:hAnsiTheme="minorHAnsi" w:eastAsiaTheme="minorEastAsia" w:cstheme="minorBidi"/>
                <w:noProof/>
                <w:sz w:val="22"/>
                <w:szCs w:val="22"/>
              </w:rPr>
              <w:tab/>
            </w:r>
            <w:r w:rsidRPr="009B65A4" w:rsidR="004C0D4B">
              <w:rPr>
                <w:rStyle w:val="Lienhypertexte"/>
                <w:rFonts w:cstheme="minorHAnsi"/>
                <w:b/>
                <w:caps/>
                <w:noProof/>
              </w:rPr>
              <w:t>AUTRES RENSEIGNEMENTS</w:t>
            </w:r>
            <w:r w:rsidR="004C0D4B">
              <w:rPr>
                <w:noProof/>
                <w:webHidden/>
              </w:rPr>
              <w:tab/>
            </w:r>
            <w:r w:rsidR="004C0D4B">
              <w:rPr>
                <w:noProof/>
                <w:webHidden/>
              </w:rPr>
              <w:fldChar w:fldCharType="begin"/>
            </w:r>
            <w:r w:rsidR="004C0D4B">
              <w:rPr>
                <w:noProof/>
                <w:webHidden/>
              </w:rPr>
              <w:instrText xml:space="preserve"> PAGEREF _Toc224724186 \h </w:instrText>
            </w:r>
            <w:r w:rsidR="004C0D4B">
              <w:rPr>
                <w:noProof/>
                <w:webHidden/>
              </w:rPr>
            </w:r>
            <w:r w:rsidR="004C0D4B">
              <w:rPr>
                <w:noProof/>
                <w:webHidden/>
              </w:rPr>
              <w:fldChar w:fldCharType="separate"/>
            </w:r>
            <w:r w:rsidR="004C0D4B">
              <w:rPr>
                <w:noProof/>
                <w:webHidden/>
              </w:rPr>
              <w:t>13</w:t>
            </w:r>
            <w:r w:rsidR="004C0D4B">
              <w:rPr>
                <w:noProof/>
                <w:webHidden/>
              </w:rPr>
              <w:fldChar w:fldCharType="end"/>
            </w:r>
          </w:hyperlink>
        </w:p>
        <w:p w:rsidR="004C0D4B" w:rsidRDefault="00270850" w14:paraId="25CCBB8F" w14:textId="578FA9D8">
          <w:pPr>
            <w:pStyle w:val="TM1"/>
            <w:tabs>
              <w:tab w:val="left" w:pos="1540"/>
              <w:tab w:val="right" w:leader="dot" w:pos="9329"/>
            </w:tabs>
            <w:rPr>
              <w:rFonts w:asciiTheme="minorHAnsi" w:hAnsiTheme="minorHAnsi" w:eastAsiaTheme="minorEastAsia" w:cstheme="minorBidi"/>
              <w:noProof/>
              <w:sz w:val="22"/>
              <w:szCs w:val="22"/>
            </w:rPr>
          </w:pPr>
          <w:hyperlink w:history="1" w:anchor="_Toc224724187">
            <w:r w:rsidRPr="009B65A4" w:rsidR="004C0D4B">
              <w:rPr>
                <w:rStyle w:val="Lienhypertexte"/>
                <w:rFonts w:cstheme="minorHAnsi"/>
                <w:b/>
                <w:caps/>
                <w:noProof/>
              </w:rPr>
              <w:t>ARTICLE 9 :</w:t>
            </w:r>
            <w:r w:rsidR="004C0D4B">
              <w:rPr>
                <w:rFonts w:asciiTheme="minorHAnsi" w:hAnsiTheme="minorHAnsi" w:eastAsiaTheme="minorEastAsia" w:cstheme="minorBidi"/>
                <w:noProof/>
                <w:sz w:val="22"/>
                <w:szCs w:val="22"/>
              </w:rPr>
              <w:tab/>
            </w:r>
            <w:r w:rsidRPr="009B65A4" w:rsidR="004C0D4B">
              <w:rPr>
                <w:rStyle w:val="Lienhypertexte"/>
                <w:rFonts w:cstheme="minorHAnsi"/>
                <w:b/>
                <w:caps/>
                <w:noProof/>
              </w:rPr>
              <w:t>Voies et délais de recours</w:t>
            </w:r>
            <w:r w:rsidR="004C0D4B">
              <w:rPr>
                <w:noProof/>
                <w:webHidden/>
              </w:rPr>
              <w:tab/>
            </w:r>
            <w:r w:rsidR="004C0D4B">
              <w:rPr>
                <w:noProof/>
                <w:webHidden/>
              </w:rPr>
              <w:fldChar w:fldCharType="begin"/>
            </w:r>
            <w:r w:rsidR="004C0D4B">
              <w:rPr>
                <w:noProof/>
                <w:webHidden/>
              </w:rPr>
              <w:instrText xml:space="preserve"> PAGEREF _Toc224724187 \h </w:instrText>
            </w:r>
            <w:r w:rsidR="004C0D4B">
              <w:rPr>
                <w:noProof/>
                <w:webHidden/>
              </w:rPr>
            </w:r>
            <w:r w:rsidR="004C0D4B">
              <w:rPr>
                <w:noProof/>
                <w:webHidden/>
              </w:rPr>
              <w:fldChar w:fldCharType="separate"/>
            </w:r>
            <w:r w:rsidR="004C0D4B">
              <w:rPr>
                <w:noProof/>
                <w:webHidden/>
              </w:rPr>
              <w:t>13</w:t>
            </w:r>
            <w:r w:rsidR="004C0D4B">
              <w:rPr>
                <w:noProof/>
                <w:webHidden/>
              </w:rPr>
              <w:fldChar w:fldCharType="end"/>
            </w:r>
          </w:hyperlink>
        </w:p>
        <w:p w:rsidRPr="00E23E75" w:rsidR="002C46DE" w:rsidP="002C46DE" w:rsidRDefault="002C46DE" w14:paraId="1F57A7CE" w14:textId="3B836A01">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rsidRPr="0006068D" w:rsidR="00607D71" w:rsidP="00D569AF" w:rsidRDefault="00607D71" w14:paraId="36474558" w14:textId="77777777">
      <w:pPr>
        <w:widowControl w:val="0"/>
        <w:jc w:val="right"/>
        <w:rPr>
          <w:rFonts w:asciiTheme="minorHAnsi" w:hAnsiTheme="minorHAnsi" w:cstheme="minorHAnsi"/>
          <w:b/>
          <w:sz w:val="22"/>
          <w:szCs w:val="22"/>
        </w:rPr>
        <w:sectPr w:rsidRPr="0006068D" w:rsidR="00607D71" w:rsidSect="00FB089A">
          <w:headerReference w:type="default" r:id="rId11"/>
          <w:footerReference w:type="even" r:id="rId12"/>
          <w:footerReference w:type="default" r:id="rId13"/>
          <w:headerReference w:type="first" r:id="rId14"/>
          <w:footerReference w:type="first" r:id="rId15"/>
          <w:pgSz w:w="11906" w:h="16838" w:orient="portrait" w:code="9"/>
          <w:pgMar w:top="902" w:right="1416" w:bottom="1616" w:left="1151" w:header="431" w:footer="567" w:gutter="0"/>
          <w:cols w:space="708"/>
          <w:titlePg/>
          <w:docGrid w:linePitch="360"/>
        </w:sectPr>
      </w:pPr>
    </w:p>
    <w:p w:rsidRPr="0006068D" w:rsidR="00450E18" w:rsidP="00E0425F" w:rsidRDefault="00450E18" w14:paraId="673C1868" w14:textId="2B26FB39">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224724134" w:id="3"/>
      <w:r w:rsidRPr="0006068D">
        <w:rPr>
          <w:rFonts w:asciiTheme="minorHAnsi" w:hAnsiTheme="minorHAnsi" w:cstheme="minorHAnsi"/>
          <w:b/>
          <w:caps/>
          <w:sz w:val="28"/>
          <w:szCs w:val="22"/>
          <w:u w:val="single"/>
        </w:rPr>
        <w:t xml:space="preserve">Objet </w:t>
      </w:r>
      <w:r w:rsidR="00BC4295">
        <w:rPr>
          <w:rFonts w:asciiTheme="minorHAnsi" w:hAnsiTheme="minorHAnsi" w:cstheme="minorHAnsi"/>
          <w:b/>
          <w:caps/>
          <w:sz w:val="28"/>
          <w:szCs w:val="22"/>
          <w:u w:val="single"/>
        </w:rPr>
        <w:t>et étendue de la consultation</w:t>
      </w:r>
      <w:bookmarkEnd w:id="3"/>
    </w:p>
    <w:p w:rsidRPr="009009F8" w:rsidR="00652D64" w:rsidP="00510257" w:rsidRDefault="00652D64" w14:paraId="07814D03" w14:textId="77777777">
      <w:pPr>
        <w:pStyle w:val="Titre2"/>
        <w:spacing w:before="120" w:after="120" w:line="240" w:lineRule="auto"/>
        <w:jc w:val="both"/>
        <w:rPr>
          <w:rFonts w:asciiTheme="minorHAnsi" w:hAnsiTheme="minorHAnsi" w:cstheme="minorHAnsi"/>
          <w:sz w:val="22"/>
          <w:szCs w:val="22"/>
          <w:u w:val="single"/>
        </w:rPr>
      </w:pPr>
      <w:bookmarkStart w:name="_Toc417653412" w:id="4"/>
      <w:bookmarkStart w:name="_Toc419212425" w:id="5"/>
      <w:bookmarkStart w:name="_Toc443657762" w:id="6"/>
      <w:bookmarkStart w:name="_Toc446628681" w:id="7"/>
      <w:bookmarkStart w:name="_Toc452049137" w:id="8"/>
      <w:bookmarkStart w:name="_Toc455587875" w:id="9"/>
      <w:bookmarkStart w:name="_Toc455679200" w:id="10"/>
      <w:bookmarkStart w:name="_Toc455768059" w:id="11"/>
      <w:bookmarkStart w:name="_Toc224724135" w:id="12"/>
      <w:r w:rsidRPr="009009F8">
        <w:rPr>
          <w:rFonts w:asciiTheme="minorHAnsi" w:hAnsiTheme="minorHAnsi" w:cstheme="minorHAnsi"/>
          <w:sz w:val="22"/>
          <w:szCs w:val="22"/>
          <w:u w:val="single"/>
        </w:rPr>
        <w:t>Objet de la consultation</w:t>
      </w:r>
      <w:bookmarkEnd w:id="4"/>
      <w:bookmarkEnd w:id="5"/>
      <w:bookmarkEnd w:id="6"/>
      <w:bookmarkEnd w:id="7"/>
      <w:bookmarkEnd w:id="8"/>
      <w:bookmarkEnd w:id="9"/>
      <w:bookmarkEnd w:id="10"/>
      <w:bookmarkEnd w:id="11"/>
      <w:bookmarkEnd w:id="12"/>
    </w:p>
    <w:p w:rsidRPr="00CE57CC" w:rsidR="00A5417F" w:rsidP="000E152E" w:rsidRDefault="00450E18" w14:paraId="06742FE7" w14:textId="2662F273">
      <w:pPr>
        <w:pStyle w:val="u"/>
        <w:overflowPunct/>
        <w:autoSpaceDE/>
        <w:autoSpaceDN/>
        <w:adjustRightInd/>
        <w:spacing w:before="120"/>
        <w:ind w:left="0"/>
        <w:textAlignment w:val="auto"/>
        <w:rPr>
          <w:rFonts w:asciiTheme="minorHAnsi" w:hAnsiTheme="minorHAnsi" w:cstheme="minorHAnsi"/>
          <w:i/>
          <w:szCs w:val="22"/>
        </w:rPr>
      </w:pPr>
      <w:r w:rsidRPr="00E23E75">
        <w:rPr>
          <w:rFonts w:asciiTheme="minorHAnsi" w:hAnsiTheme="minorHAnsi" w:cstheme="minorHAnsi"/>
          <w:szCs w:val="22"/>
        </w:rPr>
        <w:t>L</w:t>
      </w:r>
      <w:r w:rsidRPr="00E23E75" w:rsidR="00010489">
        <w:rPr>
          <w:rFonts w:asciiTheme="minorHAnsi" w:hAnsiTheme="minorHAnsi" w:cstheme="minorHAnsi"/>
          <w:szCs w:val="22"/>
        </w:rPr>
        <w:t>a consultation p</w:t>
      </w:r>
      <w:r w:rsidRPr="0006068D" w:rsidR="00010489">
        <w:rPr>
          <w:rFonts w:asciiTheme="minorHAnsi" w:hAnsiTheme="minorHAnsi" w:cstheme="minorHAnsi"/>
          <w:szCs w:val="22"/>
        </w:rPr>
        <w:t>orte sur l</w:t>
      </w:r>
      <w:r w:rsidRPr="0006068D" w:rsidR="00AE6BEC">
        <w:rPr>
          <w:rFonts w:asciiTheme="minorHAnsi" w:hAnsiTheme="minorHAnsi" w:cstheme="minorHAnsi"/>
          <w:szCs w:val="22"/>
        </w:rPr>
        <w:t>a</w:t>
      </w:r>
      <w:r w:rsidRPr="0006068D" w:rsidR="00A44958">
        <w:rPr>
          <w:rFonts w:asciiTheme="minorHAnsi" w:hAnsiTheme="minorHAnsi" w:cstheme="minorHAnsi"/>
          <w:szCs w:val="22"/>
        </w:rPr>
        <w:t xml:space="preserve"> passation d’un contrat de fournitures</w:t>
      </w:r>
      <w:r w:rsidR="004E5741">
        <w:rPr>
          <w:rFonts w:asciiTheme="minorHAnsi" w:hAnsiTheme="minorHAnsi" w:cstheme="minorHAnsi"/>
          <w:szCs w:val="22"/>
        </w:rPr>
        <w:t xml:space="preserve"> </w:t>
      </w:r>
      <w:r w:rsidRPr="0006068D" w:rsidR="00A44958">
        <w:rPr>
          <w:rFonts w:asciiTheme="minorHAnsi" w:hAnsiTheme="minorHAnsi" w:cstheme="minorHAnsi"/>
          <w:szCs w:val="22"/>
        </w:rPr>
        <w:t xml:space="preserve">ayant pour objet </w:t>
      </w:r>
      <w:r w:rsidRPr="009009F8" w:rsidR="00A44958">
        <w:rPr>
          <w:rFonts w:asciiTheme="minorHAnsi" w:hAnsiTheme="minorHAnsi" w:cstheme="minorHAnsi"/>
          <w:szCs w:val="22"/>
        </w:rPr>
        <w:t>« </w:t>
      </w:r>
      <w:r w:rsidRPr="00C475DC" w:rsidR="00CE57CC">
        <w:rPr>
          <w:rFonts w:asciiTheme="minorHAnsi" w:hAnsiTheme="minorHAnsi" w:cstheme="minorHAnsi"/>
          <w:b/>
        </w:rPr>
        <w:t>Fourniture et livraison de matériels informatiques dans le cadre du renforcement des capacités des Structures d’Appui à l’Entrepreneuriat accompagnées par le projet IYBA SEED au Togo</w:t>
      </w:r>
      <w:r w:rsidRPr="00CE57CC" w:rsidR="00CE57CC">
        <w:rPr>
          <w:rFonts w:asciiTheme="minorHAnsi" w:hAnsiTheme="minorHAnsi" w:cstheme="minorHAnsi"/>
        </w:rPr>
        <w:t xml:space="preserve"> »</w:t>
      </w:r>
      <w:r w:rsidRPr="00CE57CC" w:rsidR="00A44958">
        <w:rPr>
          <w:rFonts w:asciiTheme="minorHAnsi" w:hAnsiTheme="minorHAnsi" w:cstheme="minorHAnsi"/>
        </w:rPr>
        <w:t>.</w:t>
      </w:r>
    </w:p>
    <w:p w:rsidR="00AD230E" w:rsidP="00F10B36" w:rsidRDefault="008139A8" w14:paraId="32837BEE" w14:textId="1F5280C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Pr="00E23E75" w:rsidR="00A44958">
        <w:rPr>
          <w:rFonts w:asciiTheme="minorHAnsi" w:hAnsiTheme="minorHAnsi" w:cstheme="minorHAnsi"/>
          <w:sz w:val="22"/>
          <w:szCs w:val="22"/>
        </w:rPr>
        <w:t>’étendu</w:t>
      </w:r>
      <w:r w:rsidRPr="00E23E75" w:rsidR="00B561F2">
        <w:rPr>
          <w:rFonts w:asciiTheme="minorHAnsi" w:hAnsiTheme="minorHAnsi" w:cstheme="minorHAnsi"/>
          <w:sz w:val="22"/>
          <w:szCs w:val="22"/>
        </w:rPr>
        <w:t>e</w:t>
      </w:r>
      <w:r w:rsidRPr="0006068D" w:rsidR="00A44958">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Pr="0006068D" w:rsidR="00A44958">
        <w:rPr>
          <w:rFonts w:asciiTheme="minorHAnsi" w:hAnsiTheme="minorHAnsi" w:cstheme="minorHAnsi"/>
          <w:sz w:val="22"/>
          <w:szCs w:val="22"/>
        </w:rPr>
        <w:t>décrits d</w:t>
      </w:r>
      <w:r w:rsidRPr="009009F8" w:rsidR="00A44958">
        <w:rPr>
          <w:rFonts w:asciiTheme="minorHAnsi" w:hAnsiTheme="minorHAnsi" w:cstheme="minorHAnsi"/>
          <w:sz w:val="22"/>
          <w:szCs w:val="22"/>
        </w:rPr>
        <w:t>ans le Cahier de c</w:t>
      </w:r>
      <w:r w:rsidRPr="00E23E75" w:rsidR="0024047A">
        <w:rPr>
          <w:rFonts w:asciiTheme="minorHAnsi" w:hAnsiTheme="minorHAnsi" w:cstheme="minorHAnsi"/>
          <w:sz w:val="22"/>
          <w:szCs w:val="22"/>
        </w:rPr>
        <w:t>h</w:t>
      </w:r>
      <w:r w:rsidRPr="00E23E75" w:rsidR="00A44958">
        <w:rPr>
          <w:rFonts w:asciiTheme="minorHAnsi" w:hAnsiTheme="minorHAnsi" w:cstheme="minorHAnsi"/>
          <w:sz w:val="22"/>
          <w:szCs w:val="22"/>
        </w:rPr>
        <w:t>arges</w:t>
      </w:r>
      <w:r w:rsidRPr="0006068D">
        <w:rPr>
          <w:rFonts w:asciiTheme="minorHAnsi" w:hAnsiTheme="minorHAnsi" w:cstheme="minorHAnsi"/>
          <w:sz w:val="22"/>
          <w:szCs w:val="22"/>
        </w:rPr>
        <w:t>.</w:t>
      </w:r>
    </w:p>
    <w:p w:rsidRPr="009009F8" w:rsidR="009009F8" w:rsidP="009009F8" w:rsidRDefault="009009F8" w14:paraId="48781D4B" w14:textId="77777777">
      <w:pPr>
        <w:pStyle w:val="Titre2"/>
        <w:spacing w:before="120" w:after="120" w:line="240" w:lineRule="auto"/>
        <w:jc w:val="both"/>
        <w:rPr>
          <w:rFonts w:asciiTheme="minorHAnsi" w:hAnsiTheme="minorHAnsi" w:cstheme="minorHAnsi"/>
          <w:sz w:val="22"/>
          <w:szCs w:val="22"/>
          <w:u w:val="single"/>
        </w:rPr>
      </w:pPr>
      <w:bookmarkStart w:name="_Toc224724136" w:id="13"/>
      <w:r w:rsidRPr="009009F8">
        <w:rPr>
          <w:rFonts w:asciiTheme="minorHAnsi" w:hAnsiTheme="minorHAnsi" w:cstheme="minorHAnsi"/>
          <w:sz w:val="22"/>
          <w:szCs w:val="22"/>
          <w:u w:val="single"/>
        </w:rPr>
        <w:t>Etendue de la consultation</w:t>
      </w:r>
      <w:bookmarkEnd w:id="13"/>
    </w:p>
    <w:p w:rsidRPr="00921E55" w:rsidR="009009F8" w:rsidP="00F32194" w:rsidRDefault="009009F8" w14:paraId="4308B165" w14:textId="77777777">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rsidRPr="004E5741" w:rsidR="009009F8" w:rsidP="6EEC892D" w:rsidRDefault="009009F8" w14:paraId="7B22B0C2" w14:textId="5D6C6EB3">
      <w:pPr>
        <w:pStyle w:val="u"/>
        <w:spacing w:before="120"/>
        <w:ind w:left="0"/>
        <w:rPr>
          <w:rFonts w:ascii="Calibri" w:hAnsi="Calibri" w:cs="Calibri" w:asciiTheme="minorAscii" w:hAnsiTheme="minorAscii" w:cstheme="minorAscii"/>
        </w:rPr>
      </w:pPr>
      <w:r w:rsidRPr="6EEC892D" w:rsidR="009009F8">
        <w:rPr>
          <w:rFonts w:ascii="Calibri" w:hAnsi="Calibri" w:cs="Calibri" w:asciiTheme="minorAscii" w:hAnsiTheme="minorAscii" w:cstheme="minorAscii"/>
        </w:rPr>
        <w:t xml:space="preserve">Il est passé par </w:t>
      </w:r>
      <w:r w:rsidRPr="6EEC892D" w:rsidR="009009F8">
        <w:rPr>
          <w:rFonts w:ascii="Calibri" w:hAnsi="Calibri" w:cs="Calibri" w:asciiTheme="minorAscii" w:hAnsiTheme="minorAscii" w:cstheme="minorAscii"/>
        </w:rPr>
        <w:t>procédure adaptée en application des articles L. 2123-1 et R. 2123-1 au R. 2123-7 du CCP</w:t>
      </w:r>
      <w:r w:rsidRPr="6EEC892D" w:rsidR="004E5741">
        <w:rPr>
          <w:rFonts w:ascii="Calibri" w:hAnsi="Calibri" w:cs="Calibri" w:asciiTheme="minorAscii" w:hAnsiTheme="minorAscii" w:cstheme="minorAscii"/>
        </w:rPr>
        <w:t>.</w:t>
      </w:r>
    </w:p>
    <w:p w:rsidRPr="009009F8" w:rsidR="009009F8" w:rsidP="6EEC892D" w:rsidRDefault="009009F8" w14:paraId="0EDA0005" w14:textId="38AD5758">
      <w:pPr>
        <w:pStyle w:val="Titre2"/>
        <w:spacing w:before="120" w:after="120" w:line="240" w:lineRule="auto"/>
        <w:jc w:val="both"/>
        <w:rPr>
          <w:rFonts w:ascii="Calibri" w:hAnsi="Calibri" w:cs="Calibri" w:asciiTheme="minorAscii" w:hAnsiTheme="minorAscii" w:cstheme="minorAscii"/>
          <w:sz w:val="22"/>
          <w:szCs w:val="22"/>
          <w:u w:val="single"/>
        </w:rPr>
      </w:pPr>
      <w:bookmarkStart w:name="_Toc224724137" w:id="14"/>
      <w:r w:rsidRPr="6EEC892D" w:rsidR="009009F8">
        <w:rPr>
          <w:rFonts w:ascii="Calibri" w:hAnsi="Calibri" w:cs="Calibri" w:asciiTheme="minorAscii" w:hAnsiTheme="minorAscii" w:cstheme="minorAscii"/>
          <w:sz w:val="22"/>
          <w:szCs w:val="22"/>
          <w:u w:val="single"/>
        </w:rPr>
        <w:t>Calendrier prévisionnel de la consultation</w:t>
      </w:r>
      <w:bookmarkEnd w:id="14"/>
      <w:r w:rsidRPr="6EEC892D" w:rsidR="009009F8">
        <w:rPr>
          <w:rFonts w:ascii="Calibri" w:hAnsi="Calibri" w:cs="Calibri" w:asciiTheme="minorAscii" w:hAnsiTheme="minorAscii" w:cstheme="minorAsci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Pr="00921E55" w:rsidR="009009F8" w:rsidTr="6EEC892D" w14:paraId="7BE1D5CB" w14:textId="77777777">
        <w:tc>
          <w:tcPr>
            <w:tcW w:w="1696" w:type="dxa"/>
            <w:tcBorders>
              <w:top w:val="single" w:color="auto" w:sz="4" w:space="0"/>
              <w:left w:val="single" w:color="auto" w:sz="4" w:space="0"/>
              <w:bottom w:val="single" w:color="auto" w:sz="4" w:space="0"/>
              <w:right w:val="single" w:color="auto" w:sz="4" w:space="0"/>
            </w:tcBorders>
            <w:tcMar/>
            <w:hideMark/>
          </w:tcPr>
          <w:p w:rsidRPr="00921E55" w:rsidR="009009F8" w:rsidP="6EEC892D" w:rsidRDefault="009009F8" w14:paraId="5C3F7E3B" w14:textId="77777777">
            <w:pPr>
              <w:spacing w:line="240" w:lineRule="auto"/>
              <w:jc w:val="center"/>
              <w:rPr>
                <w:rFonts w:ascii="Calibri" w:hAnsi="Calibri" w:cs="Calibri" w:asciiTheme="minorAscii" w:hAnsiTheme="minorAscii" w:cstheme="minorAscii"/>
                <w:b w:val="1"/>
                <w:bCs w:val="1"/>
                <w:sz w:val="22"/>
                <w:szCs w:val="22"/>
              </w:rPr>
            </w:pPr>
            <w:r w:rsidRPr="6EEC892D" w:rsidR="009009F8">
              <w:rPr>
                <w:rFonts w:ascii="Calibri" w:hAnsi="Calibri" w:cs="Calibri" w:asciiTheme="minorAscii" w:hAnsiTheme="minorAscii" w:cstheme="minorAscii"/>
                <w:b w:val="1"/>
                <w:bCs w:val="1"/>
                <w:sz w:val="22"/>
                <w:szCs w:val="22"/>
              </w:rPr>
              <w:t>Date estimative</w:t>
            </w:r>
          </w:p>
        </w:tc>
        <w:tc>
          <w:tcPr>
            <w:tcW w:w="6237" w:type="dxa"/>
            <w:tcBorders>
              <w:top w:val="single" w:color="auto" w:sz="4" w:space="0"/>
              <w:left w:val="single" w:color="auto" w:sz="4" w:space="0"/>
              <w:bottom w:val="single" w:color="auto" w:sz="4" w:space="0"/>
              <w:right w:val="single" w:color="auto" w:sz="4" w:space="0"/>
            </w:tcBorders>
            <w:tcMar/>
            <w:hideMark/>
          </w:tcPr>
          <w:p w:rsidRPr="00921E55" w:rsidR="009009F8" w:rsidP="6EEC892D" w:rsidRDefault="009009F8" w14:paraId="0ADA830A" w14:textId="636364FC">
            <w:pPr>
              <w:spacing w:line="240" w:lineRule="auto"/>
              <w:jc w:val="both"/>
              <w:rPr>
                <w:rFonts w:ascii="Calibri" w:hAnsi="Calibri" w:cs="Calibri" w:asciiTheme="minorAscii" w:hAnsiTheme="minorAscii" w:cstheme="minorAscii"/>
                <w:b w:val="1"/>
                <w:bCs w:val="1"/>
                <w:sz w:val="22"/>
                <w:szCs w:val="22"/>
              </w:rPr>
            </w:pPr>
            <w:r w:rsidRPr="6EEC892D" w:rsidR="009009F8">
              <w:rPr>
                <w:rFonts w:ascii="Calibri" w:hAnsi="Calibri" w:cs="Calibri" w:asciiTheme="minorAscii" w:hAnsiTheme="minorAscii" w:cstheme="minorAscii"/>
                <w:b w:val="1"/>
                <w:bCs w:val="1"/>
                <w:sz w:val="22"/>
                <w:szCs w:val="22"/>
              </w:rPr>
              <w:t>Etape</w:t>
            </w:r>
            <w:r w:rsidRPr="6EEC892D" w:rsidR="0203431B">
              <w:rPr>
                <w:rFonts w:ascii="Calibri" w:hAnsi="Calibri" w:cs="Calibri" w:asciiTheme="minorAscii" w:hAnsiTheme="minorAscii" w:cstheme="minorAscii"/>
                <w:b w:val="1"/>
                <w:bCs w:val="1"/>
                <w:sz w:val="22"/>
                <w:szCs w:val="22"/>
              </w:rPr>
              <w:t xml:space="preserve">    </w:t>
            </w:r>
          </w:p>
        </w:tc>
      </w:tr>
      <w:tr w:rsidRPr="00921E55" w:rsidR="009009F8" w:rsidTr="6EEC892D" w14:paraId="0F16AD86" w14:textId="77777777">
        <w:tc>
          <w:tcPr>
            <w:tcW w:w="1696" w:type="dxa"/>
            <w:tcBorders>
              <w:top w:val="single" w:color="auto" w:sz="4" w:space="0"/>
              <w:left w:val="single" w:color="auto" w:sz="4" w:space="0"/>
              <w:bottom w:val="single" w:color="auto" w:sz="4" w:space="0"/>
              <w:right w:val="single" w:color="auto" w:sz="4" w:space="0"/>
            </w:tcBorders>
            <w:tcMar/>
            <w:hideMark/>
          </w:tcPr>
          <w:p w:rsidRPr="00610BE5" w:rsidR="009009F8" w:rsidP="6EEC892D" w:rsidRDefault="004010BD" w14:paraId="21D3D1AC" w14:textId="347022AE">
            <w:pPr>
              <w:spacing w:line="240" w:lineRule="auto"/>
              <w:jc w:val="center"/>
              <w:rPr>
                <w:rFonts w:ascii="Calibri" w:hAnsi="Calibri" w:cs="Calibri" w:asciiTheme="minorAscii" w:hAnsiTheme="minorAscii" w:cstheme="minorAscii"/>
                <w:sz w:val="22"/>
                <w:szCs w:val="22"/>
              </w:rPr>
            </w:pPr>
            <w:r w:rsidRPr="6EEC892D" w:rsidR="644E25A2">
              <w:rPr>
                <w:rFonts w:ascii="Calibri" w:hAnsi="Calibri" w:cs="Calibri" w:asciiTheme="minorAscii" w:hAnsiTheme="minorAscii" w:cstheme="minorAscii"/>
                <w:sz w:val="22"/>
                <w:szCs w:val="22"/>
              </w:rPr>
              <w:t>04</w:t>
            </w:r>
            <w:r w:rsidRPr="6EEC892D" w:rsidR="004E5741">
              <w:rPr>
                <w:rFonts w:ascii="Calibri" w:hAnsi="Calibri" w:cs="Calibri" w:asciiTheme="minorAscii" w:hAnsiTheme="minorAscii" w:cstheme="minorAscii"/>
                <w:sz w:val="22"/>
                <w:szCs w:val="22"/>
              </w:rPr>
              <w:t xml:space="preserve"> </w:t>
            </w:r>
            <w:r w:rsidRPr="6EEC892D" w:rsidR="683733EB">
              <w:rPr>
                <w:rFonts w:ascii="Calibri" w:hAnsi="Calibri" w:cs="Calibri" w:asciiTheme="minorAscii" w:hAnsiTheme="minorAscii" w:cstheme="minorAscii"/>
                <w:sz w:val="22"/>
                <w:szCs w:val="22"/>
              </w:rPr>
              <w:t>Mai</w:t>
            </w:r>
            <w:r w:rsidRPr="6EEC892D" w:rsidR="004E5741">
              <w:rPr>
                <w:rFonts w:ascii="Calibri" w:hAnsi="Calibri" w:cs="Calibri" w:asciiTheme="minorAscii" w:hAnsiTheme="minorAscii" w:cstheme="minorAscii"/>
                <w:sz w:val="22"/>
                <w:szCs w:val="22"/>
              </w:rPr>
              <w:t xml:space="preserve"> 2026</w:t>
            </w:r>
          </w:p>
        </w:tc>
        <w:tc>
          <w:tcPr>
            <w:tcW w:w="6237" w:type="dxa"/>
            <w:tcBorders>
              <w:top w:val="single" w:color="auto" w:sz="4" w:space="0"/>
              <w:left w:val="single" w:color="auto" w:sz="4" w:space="0"/>
              <w:bottom w:val="single" w:color="auto" w:sz="4" w:space="0"/>
              <w:right w:val="single" w:color="auto" w:sz="4" w:space="0"/>
            </w:tcBorders>
            <w:tcMar/>
            <w:hideMark/>
          </w:tcPr>
          <w:p w:rsidRPr="00921E55" w:rsidR="009009F8" w:rsidP="6EEC892D" w:rsidRDefault="009009F8" w14:paraId="561F6FF3" w14:textId="77777777">
            <w:pPr>
              <w:spacing w:line="240" w:lineRule="auto"/>
              <w:jc w:val="both"/>
              <w:rPr>
                <w:rFonts w:ascii="Calibri" w:hAnsi="Calibri" w:cs="Calibri" w:asciiTheme="minorAscii" w:hAnsiTheme="minorAscii" w:cstheme="minorAscii"/>
                <w:sz w:val="22"/>
                <w:szCs w:val="22"/>
              </w:rPr>
            </w:pPr>
            <w:r w:rsidRPr="6EEC892D" w:rsidR="009009F8">
              <w:rPr>
                <w:rFonts w:ascii="Calibri" w:hAnsi="Calibri" w:cs="Calibri" w:asciiTheme="minorAscii" w:hAnsiTheme="minorAscii" w:cstheme="minorAscii"/>
                <w:sz w:val="22"/>
                <w:szCs w:val="22"/>
              </w:rPr>
              <w:t>Date limite de réception des offres</w:t>
            </w:r>
          </w:p>
        </w:tc>
      </w:tr>
      <w:tr w:rsidRPr="00921E55" w:rsidR="009009F8" w:rsidTr="6EEC892D" w14:paraId="22C80361" w14:textId="77777777">
        <w:tc>
          <w:tcPr>
            <w:tcW w:w="1696" w:type="dxa"/>
            <w:tcBorders>
              <w:top w:val="single" w:color="auto" w:sz="4" w:space="0"/>
              <w:left w:val="single" w:color="auto" w:sz="4" w:space="0"/>
              <w:bottom w:val="single" w:color="auto" w:sz="4" w:space="0"/>
              <w:right w:val="single" w:color="auto" w:sz="4" w:space="0"/>
            </w:tcBorders>
            <w:tcMar/>
            <w:hideMark/>
          </w:tcPr>
          <w:p w:rsidRPr="00610BE5" w:rsidR="009009F8" w:rsidP="6EEC892D" w:rsidRDefault="009C2EC9" w14:paraId="1B081D14" w14:textId="7562D577">
            <w:pPr>
              <w:spacing w:line="240" w:lineRule="auto"/>
              <w:jc w:val="center"/>
              <w:rPr>
                <w:rFonts w:ascii="Calibri" w:hAnsi="Calibri" w:cs="Calibri" w:asciiTheme="minorAscii" w:hAnsiTheme="minorAscii" w:cstheme="minorAscii"/>
                <w:sz w:val="22"/>
                <w:szCs w:val="22"/>
              </w:rPr>
            </w:pPr>
            <w:r w:rsidRPr="6EEC892D" w:rsidR="009C2EC9">
              <w:rPr>
                <w:rFonts w:ascii="Calibri" w:hAnsi="Calibri" w:cs="Calibri" w:asciiTheme="minorAscii" w:hAnsiTheme="minorAscii" w:cstheme="minorAscii"/>
                <w:sz w:val="22"/>
                <w:szCs w:val="22"/>
              </w:rPr>
              <w:t>15</w:t>
            </w:r>
            <w:r w:rsidRPr="6EEC892D" w:rsidR="00610BE5">
              <w:rPr>
                <w:rFonts w:ascii="Calibri" w:hAnsi="Calibri" w:cs="Calibri" w:asciiTheme="minorAscii" w:hAnsiTheme="minorAscii" w:cstheme="minorAscii"/>
                <w:sz w:val="22"/>
                <w:szCs w:val="22"/>
              </w:rPr>
              <w:t xml:space="preserve"> </w:t>
            </w:r>
            <w:r w:rsidRPr="6EEC892D" w:rsidR="00610BE5">
              <w:rPr>
                <w:rFonts w:ascii="Calibri" w:hAnsi="Calibri" w:cs="Calibri" w:asciiTheme="minorAscii" w:hAnsiTheme="minorAscii" w:cstheme="minorAscii"/>
                <w:sz w:val="22"/>
                <w:szCs w:val="22"/>
              </w:rPr>
              <w:t>Mai</w:t>
            </w:r>
            <w:r w:rsidRPr="6EEC892D" w:rsidR="00610BE5">
              <w:rPr>
                <w:rFonts w:ascii="Calibri" w:hAnsi="Calibri" w:cs="Calibri" w:asciiTheme="minorAscii" w:hAnsiTheme="minorAscii" w:cstheme="minorAscii"/>
                <w:sz w:val="22"/>
                <w:szCs w:val="22"/>
              </w:rPr>
              <w:t xml:space="preserve"> 2026</w:t>
            </w:r>
          </w:p>
        </w:tc>
        <w:tc>
          <w:tcPr>
            <w:tcW w:w="6237" w:type="dxa"/>
            <w:tcBorders>
              <w:top w:val="single" w:color="auto" w:sz="4" w:space="0"/>
              <w:left w:val="single" w:color="auto" w:sz="4" w:space="0"/>
              <w:bottom w:val="single" w:color="auto" w:sz="4" w:space="0"/>
              <w:right w:val="single" w:color="auto" w:sz="4" w:space="0"/>
            </w:tcBorders>
            <w:tcMar/>
            <w:hideMark/>
          </w:tcPr>
          <w:p w:rsidRPr="00921E55" w:rsidR="009009F8" w:rsidP="6EEC892D" w:rsidRDefault="009009F8" w14:paraId="21505B37" w14:textId="77777777">
            <w:pPr>
              <w:spacing w:line="240" w:lineRule="auto"/>
              <w:rPr>
                <w:rFonts w:ascii="Calibri" w:hAnsi="Calibri" w:cs="Calibri" w:asciiTheme="minorAscii" w:hAnsiTheme="minorAscii" w:cstheme="minorAscii"/>
                <w:sz w:val="22"/>
                <w:szCs w:val="22"/>
              </w:rPr>
            </w:pPr>
            <w:r w:rsidRPr="6EEC892D" w:rsidR="009009F8">
              <w:rPr>
                <w:rFonts w:ascii="Calibri" w:hAnsi="Calibri" w:cs="Calibri" w:asciiTheme="minorAscii" w:hAnsiTheme="minorAscii" w:cstheme="minorAscii"/>
                <w:sz w:val="22"/>
                <w:szCs w:val="22"/>
              </w:rPr>
              <w:t>Envoi des courriers de rejet aux candidats non retenus</w:t>
            </w:r>
          </w:p>
        </w:tc>
      </w:tr>
      <w:tr w:rsidRPr="00921E55" w:rsidR="009009F8" w:rsidTr="6EEC892D" w14:paraId="217FDDCC" w14:textId="77777777">
        <w:tc>
          <w:tcPr>
            <w:tcW w:w="1696" w:type="dxa"/>
            <w:tcBorders>
              <w:top w:val="single" w:color="auto" w:sz="4" w:space="0"/>
              <w:left w:val="single" w:color="auto" w:sz="4" w:space="0"/>
              <w:bottom w:val="single" w:color="auto" w:sz="4" w:space="0"/>
              <w:right w:val="single" w:color="auto" w:sz="4" w:space="0"/>
            </w:tcBorders>
            <w:tcMar/>
            <w:hideMark/>
          </w:tcPr>
          <w:p w:rsidRPr="00610BE5" w:rsidR="009009F8" w:rsidP="6EEC892D" w:rsidRDefault="00610BE5" w14:paraId="6E367521" w14:textId="619382BE">
            <w:pPr>
              <w:spacing w:line="240" w:lineRule="auto"/>
              <w:rPr>
                <w:rFonts w:ascii="Calibri" w:hAnsi="Calibri" w:cs="Calibri" w:asciiTheme="minorAscii" w:hAnsiTheme="minorAscii" w:cstheme="minorAscii"/>
                <w:sz w:val="22"/>
                <w:szCs w:val="22"/>
              </w:rPr>
            </w:pPr>
            <w:r w:rsidRPr="6EEC892D" w:rsidR="00610BE5">
              <w:rPr>
                <w:rFonts w:ascii="Calibri" w:hAnsi="Calibri" w:cs="Calibri" w:asciiTheme="minorAscii" w:hAnsiTheme="minorAscii" w:cstheme="minorAscii"/>
                <w:sz w:val="22"/>
                <w:szCs w:val="22"/>
              </w:rPr>
              <w:t xml:space="preserve">    </w:t>
            </w:r>
            <w:r w:rsidRPr="6EEC892D" w:rsidR="009C2EC9">
              <w:rPr>
                <w:rFonts w:ascii="Calibri" w:hAnsi="Calibri" w:cs="Calibri" w:asciiTheme="minorAscii" w:hAnsiTheme="minorAscii" w:cstheme="minorAscii"/>
                <w:sz w:val="22"/>
                <w:szCs w:val="22"/>
              </w:rPr>
              <w:t>2</w:t>
            </w:r>
            <w:r w:rsidRPr="6EEC892D" w:rsidR="00AC551D">
              <w:rPr>
                <w:rFonts w:ascii="Calibri" w:hAnsi="Calibri" w:cs="Calibri" w:asciiTheme="minorAscii" w:hAnsiTheme="minorAscii" w:cstheme="minorAscii"/>
                <w:sz w:val="22"/>
                <w:szCs w:val="22"/>
              </w:rPr>
              <w:t>9</w:t>
            </w:r>
            <w:r w:rsidRPr="6EEC892D" w:rsidR="00610BE5">
              <w:rPr>
                <w:rFonts w:ascii="Calibri" w:hAnsi="Calibri" w:cs="Calibri" w:asciiTheme="minorAscii" w:hAnsiTheme="minorAscii" w:cstheme="minorAscii"/>
                <w:sz w:val="22"/>
                <w:szCs w:val="22"/>
              </w:rPr>
              <w:t xml:space="preserve"> </w:t>
            </w:r>
            <w:r w:rsidRPr="6EEC892D" w:rsidR="009C2EC9">
              <w:rPr>
                <w:rFonts w:ascii="Calibri" w:hAnsi="Calibri" w:cs="Calibri" w:asciiTheme="minorAscii" w:hAnsiTheme="minorAscii" w:cstheme="minorAscii"/>
                <w:sz w:val="22"/>
                <w:szCs w:val="22"/>
              </w:rPr>
              <w:t>Mai</w:t>
            </w:r>
            <w:r w:rsidRPr="6EEC892D" w:rsidR="00610BE5">
              <w:rPr>
                <w:rFonts w:ascii="Calibri" w:hAnsi="Calibri" w:cs="Calibri" w:asciiTheme="minorAscii" w:hAnsiTheme="minorAscii" w:cstheme="minorAscii"/>
                <w:sz w:val="22"/>
                <w:szCs w:val="22"/>
              </w:rPr>
              <w:t xml:space="preserve"> 2026</w:t>
            </w:r>
          </w:p>
        </w:tc>
        <w:tc>
          <w:tcPr>
            <w:tcW w:w="6237" w:type="dxa"/>
            <w:tcBorders>
              <w:top w:val="single" w:color="auto" w:sz="4" w:space="0"/>
              <w:left w:val="single" w:color="auto" w:sz="4" w:space="0"/>
              <w:bottom w:val="single" w:color="auto" w:sz="4" w:space="0"/>
              <w:right w:val="single" w:color="auto" w:sz="4" w:space="0"/>
            </w:tcBorders>
            <w:tcMar/>
            <w:hideMark/>
          </w:tcPr>
          <w:p w:rsidRPr="00921E55" w:rsidR="009009F8" w:rsidP="6EEC892D" w:rsidRDefault="009009F8" w14:paraId="3A386B79" w14:textId="77777777">
            <w:pPr>
              <w:spacing w:line="240" w:lineRule="auto"/>
              <w:jc w:val="both"/>
              <w:rPr>
                <w:rFonts w:ascii="Calibri" w:hAnsi="Calibri" w:cs="Calibri" w:asciiTheme="minorAscii" w:hAnsiTheme="minorAscii" w:cstheme="minorAscii"/>
                <w:sz w:val="22"/>
                <w:szCs w:val="22"/>
              </w:rPr>
            </w:pPr>
            <w:r w:rsidRPr="6EEC892D" w:rsidR="009009F8">
              <w:rPr>
                <w:rFonts w:ascii="Calibri" w:hAnsi="Calibri" w:cs="Calibri" w:asciiTheme="minorAscii" w:hAnsiTheme="minorAscii" w:cstheme="minorAscii"/>
                <w:sz w:val="22"/>
                <w:szCs w:val="22"/>
              </w:rPr>
              <w:t>Notification du marché</w:t>
            </w:r>
          </w:p>
        </w:tc>
      </w:tr>
      <w:tr w:rsidRPr="00921E55" w:rsidR="00610BE5" w:rsidTr="6EEC892D" w14:paraId="33436DC1" w14:textId="77777777">
        <w:tc>
          <w:tcPr>
            <w:tcW w:w="1696" w:type="dxa"/>
            <w:tcBorders>
              <w:top w:val="single" w:color="auto" w:sz="4" w:space="0"/>
              <w:left w:val="single" w:color="auto" w:sz="4" w:space="0"/>
              <w:bottom w:val="single" w:color="auto" w:sz="4" w:space="0"/>
              <w:right w:val="single" w:color="auto" w:sz="4" w:space="0"/>
            </w:tcBorders>
            <w:tcMar/>
          </w:tcPr>
          <w:p w:rsidRPr="00610BE5" w:rsidR="00610BE5" w:rsidP="6EEC892D" w:rsidRDefault="00AC551D" w14:paraId="3BD9459B" w14:textId="286EEE7A">
            <w:pPr>
              <w:spacing w:line="240" w:lineRule="auto"/>
              <w:jc w:val="center"/>
              <w:rPr>
                <w:rFonts w:ascii="Calibri" w:hAnsi="Calibri" w:cs="Calibri" w:asciiTheme="minorAscii" w:hAnsiTheme="minorAscii" w:cstheme="minorAscii"/>
                <w:sz w:val="22"/>
                <w:szCs w:val="22"/>
              </w:rPr>
            </w:pPr>
            <w:r w:rsidRPr="6EEC892D" w:rsidR="00AC551D">
              <w:rPr>
                <w:rFonts w:ascii="Calibri" w:hAnsi="Calibri" w:cs="Calibri" w:asciiTheme="minorAscii" w:hAnsiTheme="minorAscii" w:cstheme="minorAscii"/>
                <w:sz w:val="22"/>
                <w:szCs w:val="22"/>
              </w:rPr>
              <w:t xml:space="preserve">29 </w:t>
            </w:r>
            <w:r w:rsidRPr="6EEC892D" w:rsidR="00AC551D">
              <w:rPr>
                <w:rFonts w:ascii="Calibri" w:hAnsi="Calibri" w:cs="Calibri" w:asciiTheme="minorAscii" w:hAnsiTheme="minorAscii" w:cstheme="minorAscii"/>
                <w:sz w:val="22"/>
                <w:szCs w:val="22"/>
              </w:rPr>
              <w:t>Mai</w:t>
            </w:r>
            <w:r w:rsidRPr="6EEC892D" w:rsidR="00610BE5">
              <w:rPr>
                <w:rFonts w:ascii="Calibri" w:hAnsi="Calibri" w:cs="Calibri" w:asciiTheme="minorAscii" w:hAnsiTheme="minorAscii" w:cstheme="minorAscii"/>
                <w:sz w:val="22"/>
                <w:szCs w:val="22"/>
              </w:rPr>
              <w:t xml:space="preserve"> 2026</w:t>
            </w:r>
          </w:p>
        </w:tc>
        <w:tc>
          <w:tcPr>
            <w:tcW w:w="6237" w:type="dxa"/>
            <w:tcBorders>
              <w:top w:val="single" w:color="auto" w:sz="4" w:space="0"/>
              <w:left w:val="single" w:color="auto" w:sz="4" w:space="0"/>
              <w:bottom w:val="single" w:color="auto" w:sz="4" w:space="0"/>
              <w:right w:val="single" w:color="auto" w:sz="4" w:space="0"/>
            </w:tcBorders>
            <w:tcMar/>
          </w:tcPr>
          <w:p w:rsidRPr="00921E55" w:rsidR="00610BE5" w:rsidP="6EEC892D" w:rsidRDefault="00610BE5" w14:paraId="1950290C" w14:textId="3818E9AE">
            <w:pPr>
              <w:spacing w:line="240" w:lineRule="auto"/>
              <w:jc w:val="both"/>
              <w:rPr>
                <w:rFonts w:ascii="Calibri" w:hAnsi="Calibri" w:cs="Calibri" w:asciiTheme="minorAscii" w:hAnsiTheme="minorAscii" w:cstheme="minorAscii"/>
                <w:sz w:val="22"/>
                <w:szCs w:val="22"/>
              </w:rPr>
            </w:pPr>
            <w:r w:rsidRPr="6EEC892D" w:rsidR="00610BE5">
              <w:rPr>
                <w:rFonts w:ascii="Calibri" w:hAnsi="Calibri" w:cs="Calibri" w:asciiTheme="minorAscii" w:hAnsiTheme="minorAscii" w:cstheme="minorAscii"/>
                <w:sz w:val="22"/>
                <w:szCs w:val="22"/>
              </w:rPr>
              <w:t xml:space="preserve">Signature du contrat </w:t>
            </w:r>
            <w:r w:rsidRPr="6EEC892D" w:rsidR="117829E2">
              <w:rPr>
                <w:rFonts w:ascii="Calibri" w:hAnsi="Calibri" w:cs="Calibri" w:asciiTheme="minorAscii" w:hAnsiTheme="minorAscii" w:cstheme="minorAscii"/>
                <w:sz w:val="22"/>
                <w:szCs w:val="22"/>
              </w:rPr>
              <w:t xml:space="preserve">   </w:t>
            </w:r>
          </w:p>
        </w:tc>
      </w:tr>
    </w:tbl>
    <w:p w:rsidRPr="0006068D" w:rsidR="009009F8" w:rsidP="0006068D" w:rsidRDefault="009009F8" w14:paraId="32F1A50D" w14:textId="629872D2">
      <w:pPr>
        <w:pStyle w:val="Titre2"/>
        <w:spacing w:before="120" w:after="120" w:line="240" w:lineRule="auto"/>
        <w:jc w:val="both"/>
        <w:rPr>
          <w:rFonts w:asciiTheme="minorHAnsi" w:hAnsiTheme="minorHAnsi" w:cstheme="minorHAnsi"/>
          <w:sz w:val="22"/>
          <w:szCs w:val="22"/>
          <w:u w:val="single"/>
        </w:rPr>
      </w:pPr>
      <w:bookmarkStart w:name="_Toc224724138" w:id="15"/>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Pr="00E23E75" w:rsidR="00BC429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Pr="00E23E75" w:rsidR="00BC4295">
        <w:rPr>
          <w:rFonts w:asciiTheme="minorHAnsi" w:hAnsiTheme="minorHAnsi" w:cstheme="minorHAnsi"/>
          <w:sz w:val="22"/>
          <w:szCs w:val="22"/>
          <w:u w:val="single"/>
        </w:rPr>
        <w:t>monétaire</w:t>
      </w:r>
      <w:bookmarkEnd w:id="15"/>
    </w:p>
    <w:p w:rsidR="00425606" w:rsidP="009009F8" w:rsidRDefault="009009F8" w14:paraId="16D24AA3" w14:textId="77777777">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rsidRPr="00921E55" w:rsidR="00425606" w:rsidP="009009F8" w:rsidRDefault="00425606" w14:paraId="4966A990" w14:textId="5B05CC47">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rsidRPr="0006068D" w:rsidR="004B18E1" w:rsidP="0006068D" w:rsidRDefault="004B18E1" w14:paraId="59164E6E" w14:textId="443CB7DB">
      <w:pPr>
        <w:pStyle w:val="Titre2"/>
        <w:spacing w:before="120" w:after="120" w:line="240" w:lineRule="auto"/>
        <w:jc w:val="both"/>
        <w:rPr>
          <w:rFonts w:asciiTheme="minorHAnsi" w:hAnsiTheme="minorHAnsi" w:cstheme="minorHAnsi"/>
          <w:sz w:val="22"/>
          <w:szCs w:val="22"/>
          <w:u w:val="single"/>
        </w:rPr>
      </w:pPr>
      <w:bookmarkStart w:name="_Toc224724139" w:id="16"/>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6"/>
    </w:p>
    <w:p w:rsidRPr="0006068D" w:rsidR="004B18E1" w:rsidP="0006068D" w:rsidRDefault="004B18E1" w14:paraId="47CBB10B" w14:textId="77777777">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rsidRPr="00921E55" w:rsidR="004B18E1" w:rsidP="004B18E1" w:rsidRDefault="004B18E1" w14:paraId="6C53E017" w14:textId="77777777">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rsidRPr="00921E55" w:rsidR="004B18E1" w:rsidP="004B18E1" w:rsidRDefault="004B18E1" w14:paraId="68C8BE2D" w14:textId="7188E597">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rsidRPr="00921E55" w:rsidR="004B18E1" w:rsidP="004B18E1" w:rsidRDefault="004B18E1" w14:paraId="7834ACDF" w14:textId="77777777">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rsidRPr="00B25E12" w:rsidR="00B25E12" w:rsidRDefault="004B18E1" w14:paraId="26915B9B" w14:textId="12117C4A">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Pr="005D2305" w:rsidR="002D24B5">
        <w:rPr>
          <w:rFonts w:asciiTheme="minorHAnsi" w:hAnsiTheme="minorHAnsi" w:cstheme="minorHAnsi"/>
          <w:szCs w:val="22"/>
        </w:rPr>
        <w:t>candidature </w:t>
      </w:r>
      <w:r w:rsidR="002D24B5">
        <w:rPr>
          <w:rFonts w:asciiTheme="minorHAnsi" w:hAnsiTheme="minorHAnsi" w:cstheme="minorHAnsi"/>
          <w:szCs w:val="22"/>
        </w:rPr>
        <w:t xml:space="preserve">comprenant la </w:t>
      </w:r>
      <w:r w:rsidRPr="002D24B5" w:rsid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Pr="005D2305" w:rsidR="002D24B5">
        <w:rPr>
          <w:rFonts w:asciiTheme="minorHAnsi" w:hAnsiTheme="minorHAnsi" w:cstheme="minorHAnsi"/>
          <w:szCs w:val="22"/>
        </w:rPr>
        <w:t>;</w:t>
      </w:r>
    </w:p>
    <w:p w:rsidR="006E25E3" w:rsidP="004B18E1" w:rsidRDefault="004B18E1" w14:paraId="70007DB3" w14:textId="31A72BB7">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rsidRPr="00921E55" w:rsidR="004B18E1" w:rsidP="006E25E3" w:rsidRDefault="006E25E3" w14:paraId="72CCFA05" w14:textId="518C6F39">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rsidR="00FE5E7B" w:rsidP="00FE5E7B" w:rsidRDefault="00FE5E7B" w14:paraId="438E2955" w14:textId="77777777">
      <w:pPr>
        <w:pStyle w:val="v"/>
        <w:widowControl w:val="0"/>
        <w:rPr>
          <w:rFonts w:asciiTheme="minorHAnsi" w:hAnsiTheme="minorHAnsi" w:cstheme="minorHAnsi"/>
          <w:szCs w:val="22"/>
        </w:rPr>
      </w:pPr>
    </w:p>
    <w:p w:rsidR="00FE5E7B" w:rsidP="00FE5E7B" w:rsidRDefault="00FE5E7B" w14:paraId="2E3E85CB" w14:textId="02459C69">
      <w:pPr>
        <w:pStyle w:val="v"/>
        <w:widowControl w:val="0"/>
        <w:rPr>
          <w:rFonts w:asciiTheme="minorHAnsi" w:hAnsiTheme="minorHAnsi" w:cstheme="minorHAnsi"/>
          <w:szCs w:val="22"/>
        </w:rPr>
      </w:pPr>
      <w:r>
        <w:rPr>
          <w:rFonts w:asciiTheme="minorHAnsi" w:hAnsiTheme="minorHAnsi" w:cstheme="minorHAnsi"/>
          <w:szCs w:val="22"/>
        </w:rPr>
        <w:t>Pièces complémentaires au dossier de consultation :</w:t>
      </w:r>
    </w:p>
    <w:p w:rsidRPr="00921E55" w:rsidR="004B18E1" w:rsidP="004B18E1" w:rsidRDefault="004E5741" w14:paraId="73C74153" w14:textId="6C372123">
      <w:pPr>
        <w:pStyle w:val="v"/>
        <w:widowControl w:val="0"/>
        <w:numPr>
          <w:ilvl w:val="0"/>
          <w:numId w:val="7"/>
        </w:numPr>
        <w:rPr>
          <w:rFonts w:asciiTheme="minorHAnsi" w:hAnsiTheme="minorHAnsi" w:cstheme="minorHAnsi"/>
          <w:szCs w:val="22"/>
        </w:rPr>
      </w:pPr>
      <w:r>
        <w:rPr>
          <w:rFonts w:asciiTheme="minorHAnsi" w:hAnsiTheme="minorHAnsi" w:cstheme="minorHAnsi"/>
          <w:szCs w:val="22"/>
        </w:rPr>
        <w:t xml:space="preserve"> </w:t>
      </w:r>
      <w:r w:rsidRPr="00921E55" w:rsidR="004B18E1">
        <w:rPr>
          <w:rFonts w:asciiTheme="minorHAnsi" w:hAnsiTheme="minorHAnsi" w:cstheme="minorHAnsi"/>
          <w:szCs w:val="22"/>
        </w:rPr>
        <w:t xml:space="preserve">Le cadre de bordereau des prix unitaires </w:t>
      </w:r>
    </w:p>
    <w:p w:rsidRPr="00531A43" w:rsidR="004B18E1" w:rsidP="00531A43" w:rsidRDefault="004E5741" w14:paraId="0CBD669D" w14:textId="66DF0BE5">
      <w:pPr>
        <w:pStyle w:val="v"/>
        <w:widowControl w:val="0"/>
        <w:numPr>
          <w:ilvl w:val="0"/>
          <w:numId w:val="7"/>
        </w:numPr>
        <w:rPr>
          <w:rFonts w:asciiTheme="minorHAnsi" w:hAnsiTheme="minorHAnsi" w:cstheme="minorHAnsi"/>
          <w:szCs w:val="22"/>
        </w:rPr>
      </w:pPr>
      <w:r>
        <w:rPr>
          <w:rFonts w:asciiTheme="minorHAnsi" w:hAnsiTheme="minorHAnsi" w:cstheme="minorHAnsi"/>
          <w:szCs w:val="22"/>
        </w:rPr>
        <w:t>L</w:t>
      </w:r>
      <w:r w:rsidRPr="00921E55" w:rsidR="004B18E1">
        <w:rPr>
          <w:rFonts w:asciiTheme="minorHAnsi" w:hAnsiTheme="minorHAnsi" w:cstheme="minorHAnsi"/>
          <w:szCs w:val="22"/>
        </w:rPr>
        <w:t>e cadre de réponse technique et/ou financier ;</w:t>
      </w:r>
    </w:p>
    <w:p w:rsidRPr="0006068D" w:rsidR="00390B8F" w:rsidP="0006068D" w:rsidRDefault="00390B8F" w14:paraId="0A96F8D8" w14:textId="238B4BA1">
      <w:pPr>
        <w:pStyle w:val="Titre2"/>
        <w:spacing w:before="120" w:after="120" w:line="240" w:lineRule="auto"/>
        <w:jc w:val="both"/>
        <w:rPr>
          <w:rFonts w:asciiTheme="minorHAnsi" w:hAnsiTheme="minorHAnsi" w:cstheme="minorHAnsi"/>
          <w:sz w:val="22"/>
          <w:szCs w:val="22"/>
          <w:u w:val="single"/>
        </w:rPr>
      </w:pPr>
      <w:bookmarkStart w:name="_Toc224724140" w:id="17"/>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7"/>
    </w:p>
    <w:p w:rsidRPr="00921E55" w:rsidR="00390B8F" w:rsidP="6EEC892D" w:rsidRDefault="00390B8F" w14:paraId="5CD530C3" w14:textId="32520EB9">
      <w:pPr>
        <w:spacing w:before="120" w:line="240" w:lineRule="auto"/>
        <w:jc w:val="both"/>
        <w:rPr>
          <w:rFonts w:ascii="Calibri" w:hAnsi="Calibri" w:cs="Calibri" w:asciiTheme="minorAscii" w:hAnsiTheme="minorAscii" w:cstheme="minorAscii"/>
          <w:sz w:val="22"/>
          <w:szCs w:val="22"/>
        </w:rPr>
      </w:pPr>
      <w:r w:rsidRPr="6EEC892D" w:rsidR="00390B8F">
        <w:rPr>
          <w:rFonts w:ascii="Calibri" w:hAnsi="Calibri" w:cs="Calibri" w:asciiTheme="minorAscii" w:hAnsiTheme="minorAscii" w:cstheme="minorAscii"/>
          <w:sz w:val="22"/>
          <w:szCs w:val="22"/>
        </w:rPr>
        <w:t xml:space="preserve">Des modifications peuvent être apportées aux documents de la consultation au plus tard </w:t>
      </w:r>
      <w:r w:rsidRPr="6EEC892D" w:rsidR="108EF689">
        <w:rPr>
          <w:rFonts w:ascii="Calibri" w:hAnsi="Calibri" w:cs="Calibri" w:asciiTheme="minorAscii" w:hAnsiTheme="minorAscii" w:cstheme="minorAscii"/>
          <w:sz w:val="22"/>
          <w:szCs w:val="22"/>
        </w:rPr>
        <w:t>4 jours</w:t>
      </w:r>
      <w:r w:rsidRPr="6EEC892D" w:rsidR="00390B8F">
        <w:rPr>
          <w:rFonts w:ascii="Calibri" w:hAnsi="Calibri" w:cs="Calibri" w:asciiTheme="minorAscii" w:hAnsiTheme="minorAscii" w:cstheme="minorAscii"/>
          <w:sz w:val="22"/>
          <w:szCs w:val="22"/>
        </w:rPr>
        <w:t xml:space="preserve"> avant la date limite de réception des plis</w:t>
      </w:r>
      <w:r w:rsidRPr="6EEC892D" w:rsidR="008D3B78">
        <w:rPr>
          <w:rFonts w:ascii="Calibri" w:hAnsi="Calibri" w:cs="Calibri" w:asciiTheme="minorAscii" w:hAnsiTheme="minorAscii" w:cstheme="minorAscii"/>
          <w:sz w:val="22"/>
          <w:szCs w:val="22"/>
        </w:rPr>
        <w:t>.</w:t>
      </w:r>
    </w:p>
    <w:p w:rsidR="00390B8F" w:rsidP="00390B8F" w:rsidRDefault="00390B8F" w14:paraId="79BC8ED0" w14:textId="25A04372">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Pr="00921E55" w:rsidR="008D3B78">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rsidRPr="00921E55" w:rsidR="00425606" w:rsidP="00390B8F" w:rsidRDefault="00425606" w14:paraId="5A32D067" w14:textId="77777777">
      <w:pPr>
        <w:spacing w:before="120" w:line="240" w:lineRule="auto"/>
        <w:jc w:val="both"/>
        <w:rPr>
          <w:rFonts w:asciiTheme="minorHAnsi" w:hAnsiTheme="minorHAnsi" w:cstheme="minorHAnsi"/>
          <w:sz w:val="22"/>
          <w:szCs w:val="22"/>
        </w:rPr>
      </w:pPr>
    </w:p>
    <w:p w:rsidR="00425606" w:rsidRDefault="00390B8F" w14:paraId="77C1A062" w14:textId="7BAB85C7">
      <w:pPr>
        <w:spacing w:line="240" w:lineRule="auto"/>
        <w:rPr>
          <w:rFonts w:asciiTheme="minorHAnsi" w:hAnsiTheme="minorHAnsi" w:cstheme="minorHAnsi"/>
          <w:b/>
          <w:caps/>
          <w:sz w:val="28"/>
          <w:szCs w:val="22"/>
          <w:u w:val="single"/>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rsidRPr="0006068D" w:rsidR="00533387" w:rsidP="004A700F" w:rsidRDefault="00BC4295" w14:paraId="22C5B967" w14:textId="22D7FCF2">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224724141" w:id="18"/>
      <w:r>
        <w:rPr>
          <w:rFonts w:asciiTheme="minorHAnsi" w:hAnsiTheme="minorHAnsi" w:cstheme="minorHAnsi"/>
          <w:b/>
          <w:caps/>
          <w:sz w:val="28"/>
          <w:szCs w:val="22"/>
          <w:u w:val="single"/>
        </w:rPr>
        <w:t xml:space="preserve">Caracteristiques </w:t>
      </w:r>
      <w:r w:rsidRPr="0006068D" w:rsidR="00533387">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8"/>
    </w:p>
    <w:p w:rsidRPr="00E23E75" w:rsidR="008139A8" w:rsidP="00510257" w:rsidRDefault="008139A8" w14:paraId="36C3BC5F" w14:textId="753C4DEE">
      <w:pPr>
        <w:pStyle w:val="Titre2"/>
        <w:spacing w:before="120" w:after="120" w:line="240" w:lineRule="auto"/>
        <w:jc w:val="both"/>
        <w:rPr>
          <w:rFonts w:asciiTheme="minorHAnsi" w:hAnsiTheme="minorHAnsi" w:cstheme="minorHAnsi"/>
          <w:sz w:val="22"/>
          <w:szCs w:val="22"/>
          <w:u w:val="single"/>
        </w:rPr>
      </w:pPr>
      <w:bookmarkStart w:name="_Toc224724142" w:id="19"/>
      <w:bookmarkStart w:name="_Toc452049140" w:id="20"/>
      <w:bookmarkStart w:name="_Toc455587878" w:id="21"/>
      <w:bookmarkStart w:name="_Toc455679203" w:id="22"/>
      <w:bookmarkStart w:name="_Toc455768062" w:id="23"/>
      <w:bookmarkStart w:name="_Toc417653416" w:id="24"/>
      <w:bookmarkStart w:name="_Toc419212432" w:id="25"/>
      <w:bookmarkStart w:name="_Toc443657766" w:id="26"/>
      <w:bookmarkStart w:name="_Toc446628685" w:id="27"/>
      <w:bookmarkStart w:name="_Toc379270787" w:id="28"/>
      <w:r w:rsidRPr="00E23E75">
        <w:rPr>
          <w:rFonts w:asciiTheme="minorHAnsi" w:hAnsiTheme="minorHAnsi" w:cstheme="minorHAnsi"/>
          <w:sz w:val="22"/>
          <w:szCs w:val="22"/>
          <w:u w:val="single"/>
        </w:rPr>
        <w:t>Forme du contrat</w:t>
      </w:r>
      <w:bookmarkEnd w:id="19"/>
    </w:p>
    <w:p w:rsidRPr="0006068D" w:rsidR="00093D39" w:rsidP="00E0425F" w:rsidRDefault="008139A8" w14:paraId="6986A270" w14:textId="67C5C99A">
      <w:pPr>
        <w:spacing w:line="240" w:lineRule="auto"/>
        <w:rPr>
          <w:rFonts w:asciiTheme="minorHAnsi" w:hAnsiTheme="minorHAnsi" w:cstheme="minorHAnsi"/>
          <w:sz w:val="22"/>
          <w:szCs w:val="22"/>
        </w:rPr>
      </w:pPr>
      <w:r w:rsidRPr="0006068D">
        <w:rPr>
          <w:rFonts w:asciiTheme="minorHAnsi" w:hAnsiTheme="minorHAnsi" w:cstheme="minorHAnsi"/>
          <w:sz w:val="22"/>
          <w:szCs w:val="22"/>
        </w:rPr>
        <w:t xml:space="preserve">Le contrat est </w:t>
      </w:r>
      <w:r w:rsidRPr="0006068D" w:rsidR="00093D39">
        <w:rPr>
          <w:rFonts w:asciiTheme="minorHAnsi" w:hAnsiTheme="minorHAnsi" w:cstheme="minorHAnsi"/>
          <w:sz w:val="22"/>
          <w:szCs w:val="22"/>
        </w:rPr>
        <w:t xml:space="preserve">un marché public </w:t>
      </w:r>
      <w:r w:rsidRPr="0006068D">
        <w:rPr>
          <w:rFonts w:asciiTheme="minorHAnsi" w:hAnsiTheme="minorHAnsi" w:cstheme="minorHAnsi"/>
          <w:sz w:val="22"/>
          <w:szCs w:val="22"/>
        </w:rPr>
        <w:t xml:space="preserve">composé </w:t>
      </w:r>
      <w:r w:rsidRPr="00531A43">
        <w:rPr>
          <w:rFonts w:asciiTheme="minorHAnsi" w:hAnsiTheme="minorHAnsi" w:cstheme="minorHAnsi"/>
          <w:sz w:val="22"/>
          <w:szCs w:val="22"/>
        </w:rPr>
        <w:t>d’un poste unique à prix unitaires</w:t>
      </w:r>
    </w:p>
    <w:p w:rsidRPr="0006068D" w:rsidR="00093D39" w:rsidP="00E0425F" w:rsidRDefault="00093D39" w14:paraId="7D9886AA" w14:textId="77777777">
      <w:pPr>
        <w:spacing w:line="240" w:lineRule="auto"/>
        <w:rPr>
          <w:rFonts w:asciiTheme="minorHAnsi" w:hAnsiTheme="minorHAnsi" w:cstheme="minorHAnsi"/>
          <w:sz w:val="22"/>
          <w:szCs w:val="22"/>
        </w:rPr>
      </w:pPr>
    </w:p>
    <w:p w:rsidRPr="0006068D" w:rsidR="002B4D22" w:rsidP="00510257" w:rsidRDefault="009B6B50" w14:paraId="16666276" w14:textId="4F20DEE5">
      <w:pPr>
        <w:pStyle w:val="Titre2"/>
        <w:spacing w:before="120" w:after="120" w:line="240" w:lineRule="auto"/>
        <w:jc w:val="both"/>
        <w:rPr>
          <w:rFonts w:asciiTheme="minorHAnsi" w:hAnsiTheme="minorHAnsi" w:cstheme="minorHAnsi"/>
          <w:sz w:val="22"/>
          <w:szCs w:val="22"/>
          <w:u w:val="single"/>
        </w:rPr>
      </w:pPr>
      <w:bookmarkStart w:name="_Toc224724143" w:id="29"/>
      <w:r w:rsidRPr="0006068D">
        <w:rPr>
          <w:rFonts w:asciiTheme="minorHAnsi" w:hAnsiTheme="minorHAnsi" w:cstheme="minorHAnsi"/>
          <w:sz w:val="22"/>
          <w:szCs w:val="22"/>
          <w:u w:val="single"/>
        </w:rPr>
        <w:t>Montant estimatif du besoin</w:t>
      </w:r>
      <w:bookmarkEnd w:id="20"/>
      <w:bookmarkEnd w:id="21"/>
      <w:bookmarkEnd w:id="22"/>
      <w:bookmarkEnd w:id="23"/>
      <w:bookmarkEnd w:id="29"/>
    </w:p>
    <w:p w:rsidRPr="0006068D" w:rsidR="008139A8" w:rsidP="008139A8" w:rsidRDefault="003D6FFE" w14:paraId="29B3A32A" w14:textId="0F4CDA50">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Le montant du contrat correspondra au prix proposé par l’attributaire retenu.</w:t>
      </w:r>
    </w:p>
    <w:p w:rsidRPr="00E23E75" w:rsidR="004F75F1" w:rsidP="00510257" w:rsidRDefault="004F75F1" w14:paraId="2C3E545C" w14:textId="5A0B75D3">
      <w:pPr>
        <w:pStyle w:val="Titre2"/>
        <w:spacing w:before="120" w:after="120" w:line="240" w:lineRule="auto"/>
        <w:jc w:val="both"/>
        <w:rPr>
          <w:rFonts w:asciiTheme="minorHAnsi" w:hAnsiTheme="minorHAnsi" w:cstheme="minorHAnsi"/>
          <w:sz w:val="22"/>
          <w:szCs w:val="22"/>
          <w:u w:val="single"/>
        </w:rPr>
      </w:pPr>
      <w:bookmarkStart w:name="_Toc224724144" w:id="30"/>
      <w:r w:rsidRPr="00F61E7E">
        <w:rPr>
          <w:rFonts w:asciiTheme="minorHAnsi" w:hAnsiTheme="minorHAnsi" w:cstheme="minorHAnsi"/>
          <w:sz w:val="22"/>
          <w:szCs w:val="22"/>
          <w:u w:val="single"/>
        </w:rPr>
        <w:t xml:space="preserve">Durée du </w:t>
      </w:r>
      <w:r w:rsidRPr="00E23E75" w:rsidR="008139A8">
        <w:rPr>
          <w:rFonts w:asciiTheme="minorHAnsi" w:hAnsiTheme="minorHAnsi" w:cstheme="minorHAnsi"/>
          <w:sz w:val="22"/>
          <w:szCs w:val="22"/>
          <w:u w:val="single"/>
        </w:rPr>
        <w:t>contrat</w:t>
      </w:r>
      <w:bookmarkEnd w:id="30"/>
    </w:p>
    <w:p w:rsidRPr="0006068D" w:rsidR="002E6805" w:rsidP="002E6805" w:rsidRDefault="0057309E" w14:paraId="0DCA8895" w14:textId="13CAB7A4">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Pr="0006068D" w:rsidR="007F3B89">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C96C6D">
        <w:rPr>
          <w:rFonts w:asciiTheme="minorHAnsi" w:hAnsiTheme="minorHAnsi" w:cstheme="minorHAnsi"/>
          <w:sz w:val="22"/>
          <w:szCs w:val="22"/>
        </w:rPr>
        <w:t>3</w:t>
      </w:r>
      <w:r w:rsidRPr="0006068D">
        <w:rPr>
          <w:rFonts w:asciiTheme="minorHAnsi" w:hAnsiTheme="minorHAnsi" w:cstheme="minorHAnsi"/>
          <w:sz w:val="22"/>
          <w:szCs w:val="22"/>
        </w:rPr>
        <w:t xml:space="preserve"> mois à compter de sa date de notification.</w:t>
      </w:r>
      <w:r w:rsidRPr="0006068D" w:rsidR="002E6805">
        <w:rPr>
          <w:rFonts w:asciiTheme="minorHAnsi" w:hAnsiTheme="minorHAnsi" w:cstheme="minorHAnsi"/>
          <w:sz w:val="22"/>
          <w:szCs w:val="22"/>
        </w:rPr>
        <w:t xml:space="preserve"> A titre indicatif, la date prévisionnelle de notification est le </w:t>
      </w:r>
      <w:r w:rsidR="00A3336C">
        <w:rPr>
          <w:rFonts w:asciiTheme="minorHAnsi" w:hAnsiTheme="minorHAnsi" w:cstheme="minorHAnsi"/>
          <w:sz w:val="22"/>
          <w:szCs w:val="22"/>
        </w:rPr>
        <w:t>29 Mai</w:t>
      </w:r>
      <w:r w:rsidR="008D3B78">
        <w:rPr>
          <w:rFonts w:asciiTheme="minorHAnsi" w:hAnsiTheme="minorHAnsi" w:cstheme="minorHAnsi"/>
          <w:sz w:val="22"/>
          <w:szCs w:val="22"/>
        </w:rPr>
        <w:t xml:space="preserve"> 2026.</w:t>
      </w:r>
      <w:r w:rsidR="00713C6B">
        <w:rPr>
          <w:rFonts w:asciiTheme="minorHAnsi" w:hAnsiTheme="minorHAnsi" w:cstheme="minorHAnsi"/>
          <w:sz w:val="22"/>
          <w:szCs w:val="22"/>
        </w:rPr>
        <w:t xml:space="preserve"> </w:t>
      </w:r>
    </w:p>
    <w:p w:rsidRPr="0006068D" w:rsidR="007F3B89" w:rsidP="002E6805" w:rsidRDefault="007F3B89" w14:paraId="5117BDCC" w14:textId="77777777">
      <w:pPr>
        <w:spacing w:line="240" w:lineRule="auto"/>
        <w:jc w:val="both"/>
        <w:rPr>
          <w:rFonts w:asciiTheme="minorHAnsi" w:hAnsiTheme="minorHAnsi" w:cstheme="minorHAnsi"/>
          <w:sz w:val="22"/>
          <w:szCs w:val="22"/>
        </w:rPr>
      </w:pPr>
    </w:p>
    <w:p w:rsidRPr="005E6BC1" w:rsidR="009B6B50" w:rsidP="005E6BC1" w:rsidRDefault="00FC5DEB" w14:paraId="652D73BD" w14:textId="03634E89">
      <w:pPr>
        <w:pStyle w:val="Titre2"/>
        <w:spacing w:before="120" w:after="120" w:line="240" w:lineRule="auto"/>
        <w:jc w:val="both"/>
        <w:rPr>
          <w:rFonts w:asciiTheme="minorHAnsi" w:hAnsiTheme="minorHAnsi" w:cstheme="minorHAnsi"/>
          <w:sz w:val="22"/>
          <w:szCs w:val="22"/>
          <w:u w:val="single"/>
        </w:rPr>
      </w:pPr>
      <w:bookmarkStart w:name="_Toc224724145" w:id="31"/>
      <w:r w:rsidRPr="00BC4295">
        <w:rPr>
          <w:rFonts w:asciiTheme="minorHAnsi" w:hAnsiTheme="minorHAnsi" w:cstheme="minorHAnsi"/>
          <w:sz w:val="22"/>
          <w:szCs w:val="22"/>
          <w:u w:val="single"/>
        </w:rPr>
        <w:t>Allotissement</w:t>
      </w:r>
      <w:bookmarkEnd w:id="31"/>
    </w:p>
    <w:p w:rsidR="00FC5DEB" w:rsidP="009B6B50" w:rsidRDefault="00FC5DEB" w14:paraId="7A3B23CA" w14:textId="1E463FDE">
      <w:pPr>
        <w:rPr>
          <w:rFonts w:asciiTheme="minorHAnsi" w:hAnsiTheme="minorHAnsi" w:cstheme="minorHAnsi"/>
          <w:sz w:val="22"/>
          <w:szCs w:val="22"/>
        </w:rPr>
      </w:pPr>
      <w:r w:rsidRPr="0006068D">
        <w:rPr>
          <w:rFonts w:asciiTheme="minorHAnsi" w:hAnsiTheme="minorHAnsi" w:cstheme="minorHAnsi"/>
          <w:sz w:val="22"/>
          <w:szCs w:val="22"/>
        </w:rPr>
        <w:t xml:space="preserve">La consultation est allotie en </w:t>
      </w:r>
      <w:r w:rsidR="004C0D4B">
        <w:rPr>
          <w:rFonts w:asciiTheme="minorHAnsi" w:hAnsiTheme="minorHAnsi" w:cstheme="minorHAnsi"/>
          <w:sz w:val="22"/>
          <w:szCs w:val="22"/>
        </w:rPr>
        <w:t>20</w:t>
      </w:r>
      <w:r w:rsidRPr="00E23E75">
        <w:rPr>
          <w:rFonts w:asciiTheme="minorHAnsi" w:hAnsiTheme="minorHAnsi" w:cstheme="minorHAnsi"/>
          <w:sz w:val="22"/>
          <w:szCs w:val="22"/>
        </w:rPr>
        <w:t xml:space="preserve"> lots se présentant de la façon suivante :</w:t>
      </w:r>
    </w:p>
    <w:tbl>
      <w:tblPr>
        <w:tblW w:w="10060" w:type="dxa"/>
        <w:tblCellMar>
          <w:left w:w="70" w:type="dxa"/>
          <w:right w:w="70" w:type="dxa"/>
        </w:tblCellMar>
        <w:tblLook w:val="04A0" w:firstRow="1" w:lastRow="0" w:firstColumn="1" w:lastColumn="0" w:noHBand="0" w:noVBand="1"/>
      </w:tblPr>
      <w:tblGrid>
        <w:gridCol w:w="1555"/>
        <w:gridCol w:w="5670"/>
        <w:gridCol w:w="2835"/>
      </w:tblGrid>
      <w:tr w:rsidRPr="004C0D4B" w:rsidR="004C0D4B" w:rsidTr="004C0D4B" w14:paraId="57438251" w14:textId="77777777">
        <w:trPr>
          <w:trHeight w:val="435"/>
        </w:trPr>
        <w:tc>
          <w:tcPr>
            <w:tcW w:w="1555" w:type="dxa"/>
            <w:tcBorders>
              <w:top w:val="single" w:color="AAAAAA" w:sz="4" w:space="0"/>
              <w:left w:val="single" w:color="AAAAAA" w:sz="4" w:space="0"/>
              <w:bottom w:val="single" w:color="AAAAAA" w:sz="4" w:space="0"/>
              <w:right w:val="single" w:color="AAAAAA" w:sz="4" w:space="0"/>
            </w:tcBorders>
            <w:shd w:val="clear" w:color="1B3866" w:fill="1B3866"/>
            <w:vAlign w:val="center"/>
            <w:hideMark/>
          </w:tcPr>
          <w:p w:rsidRPr="004C0D4B" w:rsidR="004C0D4B" w:rsidP="004C0D4B" w:rsidRDefault="004C0D4B" w14:paraId="2AB55DED" w14:textId="77777777">
            <w:pPr>
              <w:spacing w:line="240" w:lineRule="auto"/>
              <w:jc w:val="center"/>
              <w:rPr>
                <w:rFonts w:ascii="Questrial" w:hAnsi="Questrial" w:eastAsia="Times New Roman" w:cs="Calibri"/>
                <w:b/>
                <w:bCs/>
                <w:color w:val="FFFFFF"/>
              </w:rPr>
            </w:pPr>
            <w:r w:rsidRPr="004C0D4B">
              <w:rPr>
                <w:rFonts w:ascii="Questrial" w:hAnsi="Questrial" w:eastAsia="Times New Roman" w:cs="Calibri"/>
                <w:b/>
                <w:bCs/>
                <w:color w:val="FFFFFF"/>
              </w:rPr>
              <w:t xml:space="preserve">N° lot </w:t>
            </w:r>
          </w:p>
        </w:tc>
        <w:tc>
          <w:tcPr>
            <w:tcW w:w="5670" w:type="dxa"/>
            <w:tcBorders>
              <w:top w:val="single" w:color="AAAAAA" w:sz="4" w:space="0"/>
              <w:left w:val="nil"/>
              <w:bottom w:val="single" w:color="AAAAAA" w:sz="4" w:space="0"/>
              <w:right w:val="single" w:color="AAAAAA" w:sz="4" w:space="0"/>
            </w:tcBorders>
            <w:shd w:val="clear" w:color="1B3866" w:fill="1B3866"/>
            <w:vAlign w:val="center"/>
            <w:hideMark/>
          </w:tcPr>
          <w:p w:rsidRPr="004C0D4B" w:rsidR="004C0D4B" w:rsidP="004C0D4B" w:rsidRDefault="004C0D4B" w14:paraId="0AE105A1" w14:textId="77777777">
            <w:pPr>
              <w:spacing w:line="240" w:lineRule="auto"/>
              <w:rPr>
                <w:rFonts w:ascii="Questrial" w:hAnsi="Questrial" w:eastAsia="Times New Roman" w:cs="Calibri"/>
                <w:b/>
                <w:bCs/>
                <w:color w:val="FFFFFF"/>
              </w:rPr>
            </w:pPr>
            <w:r w:rsidRPr="004C0D4B">
              <w:rPr>
                <w:rFonts w:ascii="Questrial" w:hAnsi="Questrial" w:eastAsia="Times New Roman" w:cs="Calibri"/>
                <w:b/>
                <w:bCs/>
                <w:color w:val="FFFFFF"/>
              </w:rPr>
              <w:t>Catégorie d'équipement</w:t>
            </w:r>
          </w:p>
        </w:tc>
        <w:tc>
          <w:tcPr>
            <w:tcW w:w="2835" w:type="dxa"/>
            <w:tcBorders>
              <w:top w:val="single" w:color="AAAAAA" w:sz="4" w:space="0"/>
              <w:left w:val="nil"/>
              <w:bottom w:val="single" w:color="AAAAAA" w:sz="4" w:space="0"/>
              <w:right w:val="single" w:color="AAAAAA" w:sz="4" w:space="0"/>
            </w:tcBorders>
            <w:shd w:val="clear" w:color="1B3866" w:fill="1B3866"/>
            <w:vAlign w:val="center"/>
            <w:hideMark/>
          </w:tcPr>
          <w:p w:rsidRPr="004C0D4B" w:rsidR="004C0D4B" w:rsidP="004C0D4B" w:rsidRDefault="004C0D4B" w14:paraId="75A1B256" w14:textId="77777777">
            <w:pPr>
              <w:spacing w:line="240" w:lineRule="auto"/>
              <w:jc w:val="center"/>
              <w:rPr>
                <w:rFonts w:ascii="Questrial" w:hAnsi="Questrial" w:eastAsia="Times New Roman" w:cs="Calibri"/>
                <w:b/>
                <w:bCs/>
                <w:color w:val="FFFFFF"/>
              </w:rPr>
            </w:pPr>
            <w:r w:rsidRPr="004C0D4B">
              <w:rPr>
                <w:rFonts w:ascii="Questrial" w:hAnsi="Questrial" w:eastAsia="Times New Roman" w:cs="Calibri"/>
                <w:b/>
                <w:bCs/>
                <w:color w:val="FFFFFF"/>
              </w:rPr>
              <w:t>Quantité</w:t>
            </w:r>
          </w:p>
        </w:tc>
      </w:tr>
      <w:tr w:rsidRPr="004C0D4B" w:rsidR="004C0D4B" w:rsidTr="004C0D4B" w14:paraId="104930C8" w14:textId="77777777">
        <w:trPr>
          <w:trHeight w:val="390"/>
        </w:trPr>
        <w:tc>
          <w:tcPr>
            <w:tcW w:w="1555" w:type="dxa"/>
            <w:tcBorders>
              <w:top w:val="nil"/>
              <w:left w:val="single" w:color="AAAAAA" w:sz="4" w:space="0"/>
              <w:bottom w:val="single" w:color="AAAAAA" w:sz="4" w:space="0"/>
              <w:right w:val="single" w:color="AAAAAA" w:sz="4" w:space="0"/>
            </w:tcBorders>
            <w:shd w:val="clear" w:color="F2F2F2" w:fill="F2F2F2"/>
            <w:vAlign w:val="center"/>
            <w:hideMark/>
          </w:tcPr>
          <w:p w:rsidRPr="004C0D4B" w:rsidR="004C0D4B" w:rsidP="004C0D4B" w:rsidRDefault="004C0D4B" w14:paraId="53EB4367"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1</w:t>
            </w:r>
          </w:p>
        </w:tc>
        <w:tc>
          <w:tcPr>
            <w:tcW w:w="5670"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0385A86E"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Ordinateur de bureau fixe - PC / Desktop</w:t>
            </w:r>
          </w:p>
        </w:tc>
        <w:tc>
          <w:tcPr>
            <w:tcW w:w="2835"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399B278D"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19</w:t>
            </w:r>
          </w:p>
        </w:tc>
      </w:tr>
      <w:tr w:rsidRPr="004C0D4B" w:rsidR="004C0D4B" w:rsidTr="004C0D4B" w14:paraId="58351F9A" w14:textId="77777777">
        <w:trPr>
          <w:trHeight w:val="390"/>
        </w:trPr>
        <w:tc>
          <w:tcPr>
            <w:tcW w:w="1555" w:type="dxa"/>
            <w:tcBorders>
              <w:top w:val="nil"/>
              <w:left w:val="single" w:color="AAAAAA" w:sz="4" w:space="0"/>
              <w:bottom w:val="single" w:color="AAAAAA" w:sz="4" w:space="0"/>
              <w:right w:val="single" w:color="AAAAAA" w:sz="4" w:space="0"/>
            </w:tcBorders>
            <w:shd w:val="clear" w:color="FFFFFF" w:fill="FFFFFF"/>
            <w:vAlign w:val="center"/>
            <w:hideMark/>
          </w:tcPr>
          <w:p w:rsidRPr="004C0D4B" w:rsidR="004C0D4B" w:rsidP="004C0D4B" w:rsidRDefault="004C0D4B" w14:paraId="62E112FD"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2</w:t>
            </w:r>
          </w:p>
        </w:tc>
        <w:tc>
          <w:tcPr>
            <w:tcW w:w="5670"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6FA265CC"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Ordinateur portable - Laptop</w:t>
            </w:r>
          </w:p>
        </w:tc>
        <w:tc>
          <w:tcPr>
            <w:tcW w:w="2835"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442846E9"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35</w:t>
            </w:r>
          </w:p>
        </w:tc>
      </w:tr>
      <w:tr w:rsidRPr="004C0D4B" w:rsidR="004C0D4B" w:rsidTr="004C0D4B" w14:paraId="323E68F2" w14:textId="77777777">
        <w:trPr>
          <w:trHeight w:val="390"/>
        </w:trPr>
        <w:tc>
          <w:tcPr>
            <w:tcW w:w="1555" w:type="dxa"/>
            <w:tcBorders>
              <w:top w:val="nil"/>
              <w:left w:val="single" w:color="AAAAAA" w:sz="4" w:space="0"/>
              <w:bottom w:val="single" w:color="AAAAAA" w:sz="4" w:space="0"/>
              <w:right w:val="single" w:color="AAAAAA" w:sz="4" w:space="0"/>
            </w:tcBorders>
            <w:shd w:val="clear" w:color="F2F2F2" w:fill="F2F2F2"/>
            <w:vAlign w:val="center"/>
            <w:hideMark/>
          </w:tcPr>
          <w:p w:rsidRPr="004C0D4B" w:rsidR="004C0D4B" w:rsidP="004C0D4B" w:rsidRDefault="004C0D4B" w14:paraId="090A3150"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3</w:t>
            </w:r>
          </w:p>
        </w:tc>
        <w:tc>
          <w:tcPr>
            <w:tcW w:w="5670"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67127FC9"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Imprimante multi fonction (laser-couleur)</w:t>
            </w:r>
          </w:p>
        </w:tc>
        <w:tc>
          <w:tcPr>
            <w:tcW w:w="2835"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4BBD24ED"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5</w:t>
            </w:r>
          </w:p>
        </w:tc>
      </w:tr>
      <w:tr w:rsidRPr="004C0D4B" w:rsidR="004C0D4B" w:rsidTr="004C0D4B" w14:paraId="5FC1EF5B" w14:textId="77777777">
        <w:trPr>
          <w:trHeight w:val="390"/>
        </w:trPr>
        <w:tc>
          <w:tcPr>
            <w:tcW w:w="1555" w:type="dxa"/>
            <w:tcBorders>
              <w:top w:val="nil"/>
              <w:left w:val="single" w:color="AAAAAA" w:sz="4" w:space="0"/>
              <w:bottom w:val="single" w:color="AAAAAA" w:sz="4" w:space="0"/>
              <w:right w:val="single" w:color="AAAAAA" w:sz="4" w:space="0"/>
            </w:tcBorders>
            <w:shd w:val="clear" w:color="FFFFFF" w:fill="FFFFFF"/>
            <w:vAlign w:val="center"/>
            <w:hideMark/>
          </w:tcPr>
          <w:p w:rsidRPr="004C0D4B" w:rsidR="004C0D4B" w:rsidP="004C0D4B" w:rsidRDefault="004C0D4B" w14:paraId="1F4CE561"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4</w:t>
            </w:r>
          </w:p>
        </w:tc>
        <w:tc>
          <w:tcPr>
            <w:tcW w:w="5670"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64088F6E"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Vidéo projecteur</w:t>
            </w:r>
          </w:p>
        </w:tc>
        <w:tc>
          <w:tcPr>
            <w:tcW w:w="2835"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37735CF5"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6</w:t>
            </w:r>
          </w:p>
        </w:tc>
      </w:tr>
      <w:tr w:rsidRPr="004C0D4B" w:rsidR="004C0D4B" w:rsidTr="004C0D4B" w14:paraId="7857349F" w14:textId="77777777">
        <w:trPr>
          <w:trHeight w:val="480"/>
        </w:trPr>
        <w:tc>
          <w:tcPr>
            <w:tcW w:w="1555" w:type="dxa"/>
            <w:tcBorders>
              <w:top w:val="nil"/>
              <w:left w:val="single" w:color="AAAAAA" w:sz="4" w:space="0"/>
              <w:bottom w:val="single" w:color="AAAAAA" w:sz="4" w:space="0"/>
              <w:right w:val="single" w:color="AAAAAA" w:sz="4" w:space="0"/>
            </w:tcBorders>
            <w:shd w:val="clear" w:color="F2F2F2" w:fill="F2F2F2"/>
            <w:vAlign w:val="center"/>
            <w:hideMark/>
          </w:tcPr>
          <w:p w:rsidRPr="004C0D4B" w:rsidR="004C0D4B" w:rsidP="004C0D4B" w:rsidRDefault="004C0D4B" w14:paraId="2E08536C"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5</w:t>
            </w:r>
          </w:p>
        </w:tc>
        <w:tc>
          <w:tcPr>
            <w:tcW w:w="5670"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10751627"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Ecran de projection / Tableau blanc de projection</w:t>
            </w:r>
          </w:p>
        </w:tc>
        <w:tc>
          <w:tcPr>
            <w:tcW w:w="2835"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76DF8751"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2</w:t>
            </w:r>
          </w:p>
        </w:tc>
      </w:tr>
      <w:tr w:rsidRPr="004C0D4B" w:rsidR="004C0D4B" w:rsidTr="004C0D4B" w14:paraId="33BA2EC1" w14:textId="77777777">
        <w:trPr>
          <w:trHeight w:val="390"/>
        </w:trPr>
        <w:tc>
          <w:tcPr>
            <w:tcW w:w="1555" w:type="dxa"/>
            <w:tcBorders>
              <w:top w:val="nil"/>
              <w:left w:val="single" w:color="AAAAAA" w:sz="4" w:space="0"/>
              <w:bottom w:val="single" w:color="AAAAAA" w:sz="4" w:space="0"/>
              <w:right w:val="single" w:color="AAAAAA" w:sz="4" w:space="0"/>
            </w:tcBorders>
            <w:shd w:val="clear" w:color="FFFFFF" w:fill="FFFFFF"/>
            <w:vAlign w:val="center"/>
            <w:hideMark/>
          </w:tcPr>
          <w:p w:rsidRPr="004C0D4B" w:rsidR="004C0D4B" w:rsidP="004C0D4B" w:rsidRDefault="004C0D4B" w14:paraId="448A9DE4"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6</w:t>
            </w:r>
          </w:p>
        </w:tc>
        <w:tc>
          <w:tcPr>
            <w:tcW w:w="5670"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14D7FD7C"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Smart TV 65 pouces</w:t>
            </w:r>
          </w:p>
        </w:tc>
        <w:tc>
          <w:tcPr>
            <w:tcW w:w="2835"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3D2446BA"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1</w:t>
            </w:r>
          </w:p>
        </w:tc>
      </w:tr>
      <w:tr w:rsidRPr="004C0D4B" w:rsidR="004C0D4B" w:rsidTr="004C0D4B" w14:paraId="445C2C95" w14:textId="77777777">
        <w:trPr>
          <w:trHeight w:val="390"/>
        </w:trPr>
        <w:tc>
          <w:tcPr>
            <w:tcW w:w="1555" w:type="dxa"/>
            <w:tcBorders>
              <w:top w:val="nil"/>
              <w:left w:val="single" w:color="AAAAAA" w:sz="4" w:space="0"/>
              <w:bottom w:val="single" w:color="AAAAAA" w:sz="4" w:space="0"/>
              <w:right w:val="single" w:color="AAAAAA" w:sz="4" w:space="0"/>
            </w:tcBorders>
            <w:shd w:val="clear" w:color="F2F2F2" w:fill="F2F2F2"/>
            <w:vAlign w:val="center"/>
            <w:hideMark/>
          </w:tcPr>
          <w:p w:rsidRPr="004C0D4B" w:rsidR="004C0D4B" w:rsidP="004C0D4B" w:rsidRDefault="004C0D4B" w14:paraId="08A06C25"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7</w:t>
            </w:r>
          </w:p>
        </w:tc>
        <w:tc>
          <w:tcPr>
            <w:tcW w:w="5670"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0D618C9B"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Ecran interactif 65 pouces</w:t>
            </w:r>
          </w:p>
        </w:tc>
        <w:tc>
          <w:tcPr>
            <w:tcW w:w="2835"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725BBC85"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2</w:t>
            </w:r>
          </w:p>
        </w:tc>
      </w:tr>
      <w:tr w:rsidRPr="004C0D4B" w:rsidR="004C0D4B" w:rsidTr="004C0D4B" w14:paraId="48BB6DD9" w14:textId="77777777">
        <w:trPr>
          <w:trHeight w:val="390"/>
        </w:trPr>
        <w:tc>
          <w:tcPr>
            <w:tcW w:w="1555" w:type="dxa"/>
            <w:tcBorders>
              <w:top w:val="nil"/>
              <w:left w:val="single" w:color="AAAAAA" w:sz="4" w:space="0"/>
              <w:bottom w:val="single" w:color="AAAAAA" w:sz="4" w:space="0"/>
              <w:right w:val="single" w:color="AAAAAA" w:sz="4" w:space="0"/>
            </w:tcBorders>
            <w:shd w:val="clear" w:color="FFFFFF" w:fill="FFFFFF"/>
            <w:vAlign w:val="center"/>
            <w:hideMark/>
          </w:tcPr>
          <w:p w:rsidRPr="004C0D4B" w:rsidR="004C0D4B" w:rsidP="004C0D4B" w:rsidRDefault="004C0D4B" w14:paraId="1F272A1F"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8</w:t>
            </w:r>
          </w:p>
        </w:tc>
        <w:tc>
          <w:tcPr>
            <w:tcW w:w="5670"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3C87A082"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Onduleurs 1000-1500 VA</w:t>
            </w:r>
          </w:p>
        </w:tc>
        <w:tc>
          <w:tcPr>
            <w:tcW w:w="2835"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3A256C60"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5</w:t>
            </w:r>
          </w:p>
        </w:tc>
      </w:tr>
      <w:tr w:rsidRPr="004C0D4B" w:rsidR="004C0D4B" w:rsidTr="004C0D4B" w14:paraId="48398098" w14:textId="77777777">
        <w:trPr>
          <w:trHeight w:val="390"/>
        </w:trPr>
        <w:tc>
          <w:tcPr>
            <w:tcW w:w="1555" w:type="dxa"/>
            <w:tcBorders>
              <w:top w:val="nil"/>
              <w:left w:val="single" w:color="AAAAAA" w:sz="4" w:space="0"/>
              <w:bottom w:val="single" w:color="AAAAAA" w:sz="4" w:space="0"/>
              <w:right w:val="single" w:color="AAAAAA" w:sz="4" w:space="0"/>
            </w:tcBorders>
            <w:shd w:val="clear" w:color="F2F2F2" w:fill="F2F2F2"/>
            <w:vAlign w:val="center"/>
            <w:hideMark/>
          </w:tcPr>
          <w:p w:rsidRPr="004C0D4B" w:rsidR="004C0D4B" w:rsidP="004C0D4B" w:rsidRDefault="004C0D4B" w14:paraId="597208E7"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9</w:t>
            </w:r>
          </w:p>
        </w:tc>
        <w:tc>
          <w:tcPr>
            <w:tcW w:w="5670"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06CC756A"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Serveur de stockage réseau</w:t>
            </w:r>
          </w:p>
        </w:tc>
        <w:tc>
          <w:tcPr>
            <w:tcW w:w="2835"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6CC121C5"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1</w:t>
            </w:r>
          </w:p>
        </w:tc>
      </w:tr>
      <w:tr w:rsidRPr="004C0D4B" w:rsidR="004C0D4B" w:rsidTr="004C0D4B" w14:paraId="34658F4F" w14:textId="77777777">
        <w:trPr>
          <w:trHeight w:val="390"/>
        </w:trPr>
        <w:tc>
          <w:tcPr>
            <w:tcW w:w="1555" w:type="dxa"/>
            <w:tcBorders>
              <w:top w:val="nil"/>
              <w:left w:val="single" w:color="AAAAAA" w:sz="4" w:space="0"/>
              <w:bottom w:val="single" w:color="AAAAAA" w:sz="4" w:space="0"/>
              <w:right w:val="single" w:color="AAAAAA" w:sz="4" w:space="0"/>
            </w:tcBorders>
            <w:shd w:val="clear" w:color="FFFFFF" w:fill="FFFFFF"/>
            <w:vAlign w:val="center"/>
            <w:hideMark/>
          </w:tcPr>
          <w:p w:rsidRPr="004C0D4B" w:rsidR="004C0D4B" w:rsidP="004C0D4B" w:rsidRDefault="004C0D4B" w14:paraId="61073523"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10</w:t>
            </w:r>
          </w:p>
        </w:tc>
        <w:tc>
          <w:tcPr>
            <w:tcW w:w="5670"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6C8E6B76"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Disques durs externes</w:t>
            </w:r>
          </w:p>
        </w:tc>
        <w:tc>
          <w:tcPr>
            <w:tcW w:w="2835"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2EBD6F5A"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2</w:t>
            </w:r>
          </w:p>
        </w:tc>
      </w:tr>
      <w:tr w:rsidRPr="004C0D4B" w:rsidR="004C0D4B" w:rsidTr="004C0D4B" w14:paraId="0C43638D" w14:textId="77777777">
        <w:trPr>
          <w:trHeight w:val="390"/>
        </w:trPr>
        <w:tc>
          <w:tcPr>
            <w:tcW w:w="1555" w:type="dxa"/>
            <w:tcBorders>
              <w:top w:val="nil"/>
              <w:left w:val="single" w:color="AAAAAA" w:sz="4" w:space="0"/>
              <w:bottom w:val="single" w:color="AAAAAA" w:sz="4" w:space="0"/>
              <w:right w:val="single" w:color="AAAAAA" w:sz="4" w:space="0"/>
            </w:tcBorders>
            <w:shd w:val="clear" w:color="F2F2F2" w:fill="F2F2F2"/>
            <w:vAlign w:val="center"/>
            <w:hideMark/>
          </w:tcPr>
          <w:p w:rsidRPr="004C0D4B" w:rsidR="004C0D4B" w:rsidP="004C0D4B" w:rsidRDefault="004C0D4B" w14:paraId="3737ABB5"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11</w:t>
            </w:r>
          </w:p>
        </w:tc>
        <w:tc>
          <w:tcPr>
            <w:tcW w:w="5670"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6DC308B5"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Casque audio + micro professionnel</w:t>
            </w:r>
          </w:p>
        </w:tc>
        <w:tc>
          <w:tcPr>
            <w:tcW w:w="2835"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6E31EC4E"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5</w:t>
            </w:r>
          </w:p>
        </w:tc>
      </w:tr>
      <w:tr w:rsidRPr="004C0D4B" w:rsidR="004C0D4B" w:rsidTr="004C0D4B" w14:paraId="7232CD48" w14:textId="77777777">
        <w:trPr>
          <w:trHeight w:val="390"/>
        </w:trPr>
        <w:tc>
          <w:tcPr>
            <w:tcW w:w="1555" w:type="dxa"/>
            <w:tcBorders>
              <w:top w:val="nil"/>
              <w:left w:val="single" w:color="AAAAAA" w:sz="4" w:space="0"/>
              <w:bottom w:val="single" w:color="AAAAAA" w:sz="4" w:space="0"/>
              <w:right w:val="single" w:color="AAAAAA" w:sz="4" w:space="0"/>
            </w:tcBorders>
            <w:shd w:val="clear" w:color="FFFFFF" w:fill="FFFFFF"/>
            <w:vAlign w:val="center"/>
            <w:hideMark/>
          </w:tcPr>
          <w:p w:rsidRPr="004C0D4B" w:rsidR="004C0D4B" w:rsidP="004C0D4B" w:rsidRDefault="004C0D4B" w14:paraId="104ECB67"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12</w:t>
            </w:r>
          </w:p>
        </w:tc>
        <w:tc>
          <w:tcPr>
            <w:tcW w:w="5670"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39DDE438"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Kit tout en un de visioconférence</w:t>
            </w:r>
          </w:p>
        </w:tc>
        <w:tc>
          <w:tcPr>
            <w:tcW w:w="2835"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1088FBDB"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2</w:t>
            </w:r>
          </w:p>
        </w:tc>
      </w:tr>
      <w:tr w:rsidRPr="004C0D4B" w:rsidR="004C0D4B" w:rsidTr="004C0D4B" w14:paraId="47CAD64A" w14:textId="77777777">
        <w:trPr>
          <w:trHeight w:val="390"/>
        </w:trPr>
        <w:tc>
          <w:tcPr>
            <w:tcW w:w="1555" w:type="dxa"/>
            <w:tcBorders>
              <w:top w:val="nil"/>
              <w:left w:val="single" w:color="AAAAAA" w:sz="4" w:space="0"/>
              <w:bottom w:val="single" w:color="AAAAAA" w:sz="4" w:space="0"/>
              <w:right w:val="single" w:color="AAAAAA" w:sz="4" w:space="0"/>
            </w:tcBorders>
            <w:shd w:val="clear" w:color="F2F2F2" w:fill="F2F2F2"/>
            <w:vAlign w:val="center"/>
            <w:hideMark/>
          </w:tcPr>
          <w:p w:rsidRPr="004C0D4B" w:rsidR="004C0D4B" w:rsidP="004C0D4B" w:rsidRDefault="004C0D4B" w14:paraId="21FA435C"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13</w:t>
            </w:r>
          </w:p>
        </w:tc>
        <w:tc>
          <w:tcPr>
            <w:tcW w:w="5670"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18F6F22C"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Kit de streaming et de conférence</w:t>
            </w:r>
          </w:p>
        </w:tc>
        <w:tc>
          <w:tcPr>
            <w:tcW w:w="2835"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54B53BFA"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1</w:t>
            </w:r>
          </w:p>
        </w:tc>
      </w:tr>
      <w:tr w:rsidRPr="004C0D4B" w:rsidR="004C0D4B" w:rsidTr="004C0D4B" w14:paraId="4355D81B" w14:textId="77777777">
        <w:trPr>
          <w:trHeight w:val="390"/>
        </w:trPr>
        <w:tc>
          <w:tcPr>
            <w:tcW w:w="1555" w:type="dxa"/>
            <w:tcBorders>
              <w:top w:val="nil"/>
              <w:left w:val="single" w:color="AAAAAA" w:sz="4" w:space="0"/>
              <w:bottom w:val="single" w:color="AAAAAA" w:sz="4" w:space="0"/>
              <w:right w:val="single" w:color="AAAAAA" w:sz="4" w:space="0"/>
            </w:tcBorders>
            <w:shd w:val="clear" w:color="FFFFFF" w:fill="FFFFFF"/>
            <w:vAlign w:val="center"/>
            <w:hideMark/>
          </w:tcPr>
          <w:p w:rsidRPr="004C0D4B" w:rsidR="004C0D4B" w:rsidP="004C0D4B" w:rsidRDefault="004C0D4B" w14:paraId="4B8BA102"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14</w:t>
            </w:r>
          </w:p>
        </w:tc>
        <w:tc>
          <w:tcPr>
            <w:tcW w:w="5670"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46ACB88C"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Mini-fablab complet</w:t>
            </w:r>
          </w:p>
        </w:tc>
        <w:tc>
          <w:tcPr>
            <w:tcW w:w="2835"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6B309F22"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1</w:t>
            </w:r>
          </w:p>
        </w:tc>
      </w:tr>
      <w:tr w:rsidRPr="004C0D4B" w:rsidR="004C0D4B" w:rsidTr="004C0D4B" w14:paraId="7FE84CDA" w14:textId="77777777">
        <w:trPr>
          <w:trHeight w:val="390"/>
        </w:trPr>
        <w:tc>
          <w:tcPr>
            <w:tcW w:w="1555" w:type="dxa"/>
            <w:tcBorders>
              <w:top w:val="nil"/>
              <w:left w:val="single" w:color="AAAAAA" w:sz="4" w:space="0"/>
              <w:bottom w:val="single" w:color="AAAAAA" w:sz="4" w:space="0"/>
              <w:right w:val="single" w:color="AAAAAA" w:sz="4" w:space="0"/>
            </w:tcBorders>
            <w:shd w:val="clear" w:color="F2F2F2" w:fill="F2F2F2"/>
            <w:vAlign w:val="center"/>
            <w:hideMark/>
          </w:tcPr>
          <w:p w:rsidRPr="004C0D4B" w:rsidR="004C0D4B" w:rsidP="004C0D4B" w:rsidRDefault="004C0D4B" w14:paraId="4F506E48"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15</w:t>
            </w:r>
          </w:p>
        </w:tc>
        <w:tc>
          <w:tcPr>
            <w:tcW w:w="5670"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5BA39E44"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Photocopieur professionnel</w:t>
            </w:r>
          </w:p>
        </w:tc>
        <w:tc>
          <w:tcPr>
            <w:tcW w:w="2835"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2EFB75F0"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1</w:t>
            </w:r>
          </w:p>
        </w:tc>
      </w:tr>
      <w:tr w:rsidRPr="004C0D4B" w:rsidR="004C0D4B" w:rsidTr="004C0D4B" w14:paraId="174C74D8" w14:textId="77777777">
        <w:trPr>
          <w:trHeight w:val="390"/>
        </w:trPr>
        <w:tc>
          <w:tcPr>
            <w:tcW w:w="1555" w:type="dxa"/>
            <w:tcBorders>
              <w:top w:val="nil"/>
              <w:left w:val="single" w:color="AAAAAA" w:sz="4" w:space="0"/>
              <w:bottom w:val="single" w:color="AAAAAA" w:sz="4" w:space="0"/>
              <w:right w:val="single" w:color="AAAAAA" w:sz="4" w:space="0"/>
            </w:tcBorders>
            <w:shd w:val="clear" w:color="FFFFFF" w:fill="FFFFFF"/>
            <w:vAlign w:val="center"/>
            <w:hideMark/>
          </w:tcPr>
          <w:p w:rsidRPr="004C0D4B" w:rsidR="004C0D4B" w:rsidP="004C0D4B" w:rsidRDefault="004C0D4B" w14:paraId="0DD95124"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16</w:t>
            </w:r>
          </w:p>
        </w:tc>
        <w:tc>
          <w:tcPr>
            <w:tcW w:w="5670"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650A94FD"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Tablette (Android)</w:t>
            </w:r>
          </w:p>
        </w:tc>
        <w:tc>
          <w:tcPr>
            <w:tcW w:w="2835"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62028F9D"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2</w:t>
            </w:r>
          </w:p>
        </w:tc>
      </w:tr>
      <w:tr w:rsidRPr="004C0D4B" w:rsidR="004C0D4B" w:rsidTr="004C0D4B" w14:paraId="2BD8F2E1" w14:textId="77777777">
        <w:trPr>
          <w:trHeight w:val="390"/>
        </w:trPr>
        <w:tc>
          <w:tcPr>
            <w:tcW w:w="1555" w:type="dxa"/>
            <w:tcBorders>
              <w:top w:val="nil"/>
              <w:left w:val="single" w:color="AAAAAA" w:sz="4" w:space="0"/>
              <w:bottom w:val="single" w:color="AAAAAA" w:sz="4" w:space="0"/>
              <w:right w:val="single" w:color="AAAAAA" w:sz="4" w:space="0"/>
            </w:tcBorders>
            <w:shd w:val="clear" w:color="F2F2F2" w:fill="F2F2F2"/>
            <w:vAlign w:val="center"/>
            <w:hideMark/>
          </w:tcPr>
          <w:p w:rsidRPr="004C0D4B" w:rsidR="004C0D4B" w:rsidP="004C0D4B" w:rsidRDefault="004C0D4B" w14:paraId="6B2B5124"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17</w:t>
            </w:r>
          </w:p>
        </w:tc>
        <w:tc>
          <w:tcPr>
            <w:tcW w:w="5670" w:type="dxa"/>
            <w:tcBorders>
              <w:top w:val="nil"/>
              <w:left w:val="nil"/>
              <w:bottom w:val="single" w:color="AAAAAA" w:sz="4" w:space="0"/>
              <w:right w:val="single" w:color="AAAAAA" w:sz="4" w:space="0"/>
            </w:tcBorders>
            <w:shd w:val="clear" w:color="F2F2F2" w:fill="F2F2F2"/>
            <w:vAlign w:val="center"/>
            <w:hideMark/>
          </w:tcPr>
          <w:p w:rsidRPr="00C475DC" w:rsidR="004C0D4B" w:rsidP="004C0D4B" w:rsidRDefault="004C0D4B" w14:paraId="77D4C7A3" w14:textId="77777777">
            <w:pPr>
              <w:spacing w:line="240" w:lineRule="auto"/>
              <w:rPr>
                <w:rFonts w:ascii="Questrial" w:hAnsi="Questrial" w:eastAsia="Times New Roman" w:cs="Calibri"/>
                <w:color w:val="1A1A1A"/>
                <w:lang w:val="en-US"/>
              </w:rPr>
            </w:pPr>
            <w:r w:rsidRPr="00C475DC">
              <w:rPr>
                <w:rFonts w:ascii="Questrial" w:hAnsi="Questrial" w:eastAsia="Times New Roman" w:cs="Calibri"/>
                <w:color w:val="1A1A1A"/>
                <w:lang w:val="en-US"/>
              </w:rPr>
              <w:t>Imprimantes 3D :  Ender-3 S1 (Backup)</w:t>
            </w:r>
          </w:p>
        </w:tc>
        <w:tc>
          <w:tcPr>
            <w:tcW w:w="2835"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38FBB845"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1</w:t>
            </w:r>
          </w:p>
        </w:tc>
      </w:tr>
      <w:tr w:rsidRPr="004C0D4B" w:rsidR="004C0D4B" w:rsidTr="004C0D4B" w14:paraId="7362959E" w14:textId="77777777">
        <w:trPr>
          <w:trHeight w:val="390"/>
        </w:trPr>
        <w:tc>
          <w:tcPr>
            <w:tcW w:w="1555" w:type="dxa"/>
            <w:tcBorders>
              <w:top w:val="nil"/>
              <w:left w:val="single" w:color="AAAAAA" w:sz="4" w:space="0"/>
              <w:bottom w:val="single" w:color="AAAAAA" w:sz="4" w:space="0"/>
              <w:right w:val="single" w:color="AAAAAA" w:sz="4" w:space="0"/>
            </w:tcBorders>
            <w:shd w:val="clear" w:color="FFFFFF" w:fill="FFFFFF"/>
            <w:vAlign w:val="center"/>
            <w:hideMark/>
          </w:tcPr>
          <w:p w:rsidRPr="004C0D4B" w:rsidR="004C0D4B" w:rsidP="004C0D4B" w:rsidRDefault="004C0D4B" w14:paraId="3CEA63FA"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18</w:t>
            </w:r>
          </w:p>
        </w:tc>
        <w:tc>
          <w:tcPr>
            <w:tcW w:w="5670" w:type="dxa"/>
            <w:tcBorders>
              <w:top w:val="nil"/>
              <w:left w:val="nil"/>
              <w:bottom w:val="single" w:color="AAAAAA" w:sz="4" w:space="0"/>
              <w:right w:val="single" w:color="AAAAAA" w:sz="4" w:space="0"/>
            </w:tcBorders>
            <w:shd w:val="clear" w:color="FFFFFF" w:fill="FFFFFF"/>
            <w:vAlign w:val="center"/>
            <w:hideMark/>
          </w:tcPr>
          <w:p w:rsidRPr="00C475DC" w:rsidR="004C0D4B" w:rsidP="004C0D4B" w:rsidRDefault="004C0D4B" w14:paraId="070A372E" w14:textId="77777777">
            <w:pPr>
              <w:spacing w:line="240" w:lineRule="auto"/>
              <w:rPr>
                <w:rFonts w:ascii="Questrial" w:hAnsi="Questrial" w:eastAsia="Times New Roman" w:cs="Calibri"/>
                <w:color w:val="1A1A1A"/>
                <w:lang w:val="en-US"/>
              </w:rPr>
            </w:pPr>
            <w:r w:rsidRPr="00C475DC">
              <w:rPr>
                <w:rFonts w:ascii="Questrial" w:hAnsi="Questrial" w:eastAsia="Times New Roman" w:cs="Calibri"/>
                <w:color w:val="1A1A1A"/>
                <w:lang w:val="en-US"/>
              </w:rPr>
              <w:t>Imprimantes 3D : Creality/Ultimaker (principal)</w:t>
            </w:r>
          </w:p>
        </w:tc>
        <w:tc>
          <w:tcPr>
            <w:tcW w:w="2835" w:type="dxa"/>
            <w:tcBorders>
              <w:top w:val="nil"/>
              <w:left w:val="nil"/>
              <w:bottom w:val="single" w:color="AAAAAA" w:sz="4" w:space="0"/>
              <w:right w:val="single" w:color="AAAAAA" w:sz="4" w:space="0"/>
            </w:tcBorders>
            <w:shd w:val="clear" w:color="FFFFFF" w:fill="FFFFFF"/>
            <w:vAlign w:val="center"/>
            <w:hideMark/>
          </w:tcPr>
          <w:p w:rsidRPr="004C0D4B" w:rsidR="004C0D4B" w:rsidP="004C0D4B" w:rsidRDefault="004C0D4B" w14:paraId="2DF38C85"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1</w:t>
            </w:r>
          </w:p>
        </w:tc>
      </w:tr>
      <w:tr w:rsidRPr="004C0D4B" w:rsidR="004C0D4B" w:rsidTr="004C0D4B" w14:paraId="570535EB" w14:textId="77777777">
        <w:trPr>
          <w:trHeight w:val="315"/>
        </w:trPr>
        <w:tc>
          <w:tcPr>
            <w:tcW w:w="1555" w:type="dxa"/>
            <w:tcBorders>
              <w:top w:val="nil"/>
              <w:left w:val="single" w:color="AAAAAA" w:sz="4" w:space="0"/>
              <w:bottom w:val="single" w:color="AAAAAA" w:sz="4" w:space="0"/>
              <w:right w:val="single" w:color="AAAAAA" w:sz="4" w:space="0"/>
            </w:tcBorders>
            <w:shd w:val="clear" w:color="F2F2F2" w:fill="F2F2F2"/>
            <w:vAlign w:val="center"/>
            <w:hideMark/>
          </w:tcPr>
          <w:p w:rsidRPr="004C0D4B" w:rsidR="004C0D4B" w:rsidP="004C0D4B" w:rsidRDefault="004C0D4B" w14:paraId="2812BD4B" w14:textId="7777777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19</w:t>
            </w:r>
          </w:p>
        </w:tc>
        <w:tc>
          <w:tcPr>
            <w:tcW w:w="5670"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71F4B97D"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Rallonge / Multiprise protégée</w:t>
            </w:r>
          </w:p>
        </w:tc>
        <w:tc>
          <w:tcPr>
            <w:tcW w:w="2835"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547CE90B"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5</w:t>
            </w:r>
          </w:p>
        </w:tc>
      </w:tr>
      <w:tr w:rsidRPr="004C0D4B" w:rsidR="004C0D4B" w:rsidTr="004C0D4B" w14:paraId="3A5C2B69" w14:textId="77777777">
        <w:trPr>
          <w:trHeight w:val="315"/>
        </w:trPr>
        <w:tc>
          <w:tcPr>
            <w:tcW w:w="1555" w:type="dxa"/>
            <w:tcBorders>
              <w:top w:val="nil"/>
              <w:left w:val="single" w:color="AAAAAA" w:sz="4" w:space="0"/>
              <w:bottom w:val="single" w:color="AAAAAA" w:sz="4" w:space="0"/>
              <w:right w:val="single" w:color="AAAAAA" w:sz="4" w:space="0"/>
            </w:tcBorders>
            <w:shd w:val="clear" w:color="F2F2F2" w:fill="F2F2F2"/>
            <w:vAlign w:val="center"/>
            <w:hideMark/>
          </w:tcPr>
          <w:p w:rsidRPr="004C0D4B" w:rsidR="004C0D4B" w:rsidP="004C0D4B" w:rsidRDefault="004C0D4B" w14:paraId="7DF259ED" w14:textId="1D5365D7">
            <w:pPr>
              <w:spacing w:line="240" w:lineRule="auto"/>
              <w:jc w:val="center"/>
              <w:rPr>
                <w:rFonts w:ascii="Questrial" w:hAnsi="Questrial" w:eastAsia="Times New Roman" w:cs="Calibri"/>
                <w:color w:val="1A1A1A"/>
              </w:rPr>
            </w:pPr>
            <w:r w:rsidRPr="004C0D4B">
              <w:rPr>
                <w:rFonts w:ascii="Questrial" w:hAnsi="Questrial" w:eastAsia="Times New Roman" w:cs="Calibri"/>
                <w:color w:val="1A1A1A"/>
              </w:rPr>
              <w:t>2</w:t>
            </w:r>
            <w:r>
              <w:rPr>
                <w:rFonts w:ascii="Questrial" w:hAnsi="Questrial" w:eastAsia="Times New Roman" w:cs="Calibri"/>
                <w:color w:val="1A1A1A"/>
              </w:rPr>
              <w:t>0</w:t>
            </w:r>
          </w:p>
        </w:tc>
        <w:tc>
          <w:tcPr>
            <w:tcW w:w="5670"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5570C5F8"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Camera Hybride</w:t>
            </w:r>
          </w:p>
        </w:tc>
        <w:tc>
          <w:tcPr>
            <w:tcW w:w="2835" w:type="dxa"/>
            <w:tcBorders>
              <w:top w:val="nil"/>
              <w:left w:val="nil"/>
              <w:bottom w:val="single" w:color="AAAAAA" w:sz="4" w:space="0"/>
              <w:right w:val="single" w:color="AAAAAA" w:sz="4" w:space="0"/>
            </w:tcBorders>
            <w:shd w:val="clear" w:color="F2F2F2" w:fill="F2F2F2"/>
            <w:vAlign w:val="center"/>
            <w:hideMark/>
          </w:tcPr>
          <w:p w:rsidRPr="004C0D4B" w:rsidR="004C0D4B" w:rsidP="004C0D4B" w:rsidRDefault="004C0D4B" w14:paraId="62679215" w14:textId="77777777">
            <w:pPr>
              <w:spacing w:line="240" w:lineRule="auto"/>
              <w:rPr>
                <w:rFonts w:ascii="Questrial" w:hAnsi="Questrial" w:eastAsia="Times New Roman" w:cs="Calibri"/>
                <w:color w:val="1A1A1A"/>
              </w:rPr>
            </w:pPr>
            <w:r w:rsidRPr="004C0D4B">
              <w:rPr>
                <w:rFonts w:ascii="Questrial" w:hAnsi="Questrial" w:eastAsia="Times New Roman" w:cs="Calibri"/>
                <w:color w:val="1A1A1A"/>
              </w:rPr>
              <w:t>1</w:t>
            </w:r>
          </w:p>
        </w:tc>
      </w:tr>
      <w:tr w:rsidRPr="004C0D4B" w:rsidR="004C0D4B" w:rsidTr="004C0D4B" w14:paraId="255116F3" w14:textId="77777777">
        <w:trPr>
          <w:trHeight w:val="315"/>
        </w:trPr>
        <w:tc>
          <w:tcPr>
            <w:tcW w:w="7225" w:type="dxa"/>
            <w:gridSpan w:val="2"/>
            <w:tcBorders>
              <w:top w:val="single" w:color="AAAAAA" w:sz="4" w:space="0"/>
              <w:left w:val="single" w:color="AAAAAA" w:sz="4" w:space="0"/>
              <w:bottom w:val="single" w:color="AAAAAA" w:sz="4" w:space="0"/>
              <w:right w:val="single" w:color="AAAAAA" w:sz="4" w:space="0"/>
            </w:tcBorders>
            <w:shd w:val="clear" w:color="F15B61" w:fill="F15B61"/>
            <w:noWrap/>
            <w:vAlign w:val="center"/>
            <w:hideMark/>
          </w:tcPr>
          <w:p w:rsidRPr="004C0D4B" w:rsidR="004C0D4B" w:rsidP="004C0D4B" w:rsidRDefault="004C0D4B" w14:paraId="7CFA37AD" w14:textId="77777777">
            <w:pPr>
              <w:spacing w:line="240" w:lineRule="auto"/>
              <w:jc w:val="center"/>
              <w:rPr>
                <w:rFonts w:ascii="Questrial" w:hAnsi="Questrial" w:eastAsia="Times New Roman" w:cs="Calibri"/>
                <w:b/>
                <w:bCs/>
                <w:color w:val="FFFFFF"/>
              </w:rPr>
            </w:pPr>
            <w:r w:rsidRPr="004C0D4B">
              <w:rPr>
                <w:rFonts w:ascii="Questrial" w:hAnsi="Questrial" w:eastAsia="Times New Roman" w:cs="Calibri"/>
                <w:b/>
                <w:bCs/>
                <w:color w:val="FFFFFF"/>
              </w:rPr>
              <w:t>Total général</w:t>
            </w:r>
          </w:p>
        </w:tc>
        <w:tc>
          <w:tcPr>
            <w:tcW w:w="2835" w:type="dxa"/>
            <w:tcBorders>
              <w:top w:val="nil"/>
              <w:left w:val="nil"/>
              <w:bottom w:val="single" w:color="AAAAAA" w:sz="4" w:space="0"/>
              <w:right w:val="single" w:color="AAAAAA" w:sz="4" w:space="0"/>
            </w:tcBorders>
            <w:shd w:val="clear" w:color="F15B61" w:fill="F15B61"/>
            <w:noWrap/>
            <w:vAlign w:val="center"/>
            <w:hideMark/>
          </w:tcPr>
          <w:p w:rsidRPr="004C0D4B" w:rsidR="004C0D4B" w:rsidP="004C0D4B" w:rsidRDefault="004C0D4B" w14:paraId="2636F491" w14:textId="77777777">
            <w:pPr>
              <w:spacing w:line="240" w:lineRule="auto"/>
              <w:jc w:val="center"/>
              <w:rPr>
                <w:rFonts w:ascii="Questrial" w:hAnsi="Questrial" w:eastAsia="Times New Roman" w:cs="Calibri"/>
                <w:b/>
                <w:bCs/>
                <w:color w:val="FFFFFF"/>
              </w:rPr>
            </w:pPr>
            <w:r w:rsidRPr="004C0D4B">
              <w:rPr>
                <w:rFonts w:ascii="Questrial" w:hAnsi="Questrial" w:eastAsia="Times New Roman" w:cs="Calibri"/>
                <w:b/>
                <w:bCs/>
                <w:color w:val="FFFFFF"/>
              </w:rPr>
              <w:t>98</w:t>
            </w:r>
          </w:p>
        </w:tc>
      </w:tr>
    </w:tbl>
    <w:p w:rsidRPr="00331154" w:rsidR="00331154" w:rsidP="00331154" w:rsidRDefault="00331154" w14:paraId="4B1E637E" w14:textId="77777777">
      <w:pPr>
        <w:pStyle w:val="Paragraphedeliste"/>
        <w:spacing w:line="240" w:lineRule="auto"/>
        <w:rPr>
          <w:rFonts w:asciiTheme="minorHAnsi" w:hAnsiTheme="minorHAnsi" w:cstheme="minorHAnsi"/>
          <w:sz w:val="22"/>
          <w:szCs w:val="22"/>
        </w:rPr>
      </w:pPr>
    </w:p>
    <w:p w:rsidRPr="0006068D" w:rsidR="00AD146F" w:rsidP="00510257" w:rsidRDefault="008E3936" w14:paraId="7395367E" w14:textId="5FBAC83A">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Les candidats doivent </w:t>
      </w:r>
      <w:r w:rsidRPr="006A5800" w:rsidR="006A5800">
        <w:rPr>
          <w:rFonts w:asciiTheme="minorHAnsi" w:hAnsiTheme="minorHAnsi" w:cstheme="minorHAnsi"/>
          <w:b/>
          <w:sz w:val="22"/>
          <w:szCs w:val="22"/>
        </w:rPr>
        <w:t>OBLIGATOIREMENT</w:t>
      </w:r>
      <w:r w:rsidR="006A5800">
        <w:rPr>
          <w:rFonts w:asciiTheme="minorHAnsi" w:hAnsiTheme="minorHAnsi" w:cstheme="minorHAnsi"/>
          <w:sz w:val="22"/>
          <w:szCs w:val="22"/>
        </w:rPr>
        <w:t xml:space="preserve"> </w:t>
      </w:r>
      <w:r w:rsidRPr="00E23E75">
        <w:rPr>
          <w:rFonts w:asciiTheme="minorHAnsi" w:hAnsiTheme="minorHAnsi" w:cstheme="minorHAnsi"/>
          <w:sz w:val="22"/>
          <w:szCs w:val="22"/>
        </w:rPr>
        <w:t xml:space="preserve">présenter leurs candidatures pour l’ensemble des </w:t>
      </w:r>
      <w:r w:rsidR="00685F54">
        <w:rPr>
          <w:rFonts w:asciiTheme="minorHAnsi" w:hAnsiTheme="minorHAnsi" w:cstheme="minorHAnsi"/>
          <w:sz w:val="22"/>
          <w:szCs w:val="22"/>
        </w:rPr>
        <w:t>fournitures</w:t>
      </w:r>
      <w:r w:rsidRPr="00E23E75">
        <w:rPr>
          <w:rFonts w:asciiTheme="minorHAnsi" w:hAnsiTheme="minorHAnsi" w:cstheme="minorHAnsi"/>
          <w:sz w:val="22"/>
          <w:szCs w:val="22"/>
        </w:rPr>
        <w:t xml:space="preserve"> attendues selon </w:t>
      </w:r>
      <w:r w:rsidRPr="00F61E7E">
        <w:rPr>
          <w:rFonts w:asciiTheme="minorHAnsi" w:hAnsiTheme="minorHAnsi" w:cstheme="minorHAnsi"/>
          <w:sz w:val="22"/>
          <w:szCs w:val="22"/>
        </w:rPr>
        <w:t>l’all</w:t>
      </w:r>
      <w:r w:rsidRPr="00E23E75">
        <w:rPr>
          <w:rFonts w:asciiTheme="minorHAnsi" w:hAnsiTheme="minorHAnsi" w:cstheme="minorHAnsi"/>
          <w:sz w:val="22"/>
          <w:szCs w:val="22"/>
        </w:rPr>
        <w:t>otissement défini</w:t>
      </w:r>
      <w:r w:rsidRPr="0006068D">
        <w:rPr>
          <w:rFonts w:asciiTheme="minorHAnsi" w:hAnsiTheme="minorHAnsi" w:cstheme="minorHAnsi"/>
          <w:sz w:val="22"/>
          <w:szCs w:val="22"/>
        </w:rPr>
        <w:t xml:space="preserve">. </w:t>
      </w:r>
      <w:bookmarkStart w:name="_Toc417653425" w:id="32"/>
      <w:bookmarkStart w:name="_Toc419212441" w:id="33"/>
      <w:bookmarkStart w:name="_Toc443657775" w:id="34"/>
      <w:bookmarkStart w:name="_Toc446628694" w:id="35"/>
      <w:bookmarkEnd w:id="24"/>
      <w:bookmarkEnd w:id="25"/>
      <w:bookmarkEnd w:id="26"/>
      <w:bookmarkEnd w:id="27"/>
      <w:bookmarkEnd w:id="28"/>
    </w:p>
    <w:p w:rsidR="003D2522" w:rsidP="00510257" w:rsidRDefault="003D2522" w14:paraId="3E3AFBAC" w14:textId="77777777">
      <w:pPr>
        <w:spacing w:line="240" w:lineRule="auto"/>
        <w:jc w:val="both"/>
        <w:rPr>
          <w:rFonts w:asciiTheme="minorHAnsi" w:hAnsiTheme="minorHAnsi" w:cstheme="minorHAnsi"/>
          <w:sz w:val="22"/>
          <w:szCs w:val="22"/>
        </w:rPr>
      </w:pPr>
    </w:p>
    <w:p w:rsidR="00F07EDC" w:rsidP="00F07EDC" w:rsidRDefault="00F07EDC" w14:paraId="4744DA1B" w14:textId="77777777">
      <w:pPr>
        <w:pStyle w:val="Titre2"/>
        <w:spacing w:before="120" w:after="120" w:line="240" w:lineRule="auto"/>
        <w:jc w:val="both"/>
        <w:rPr>
          <w:rFonts w:asciiTheme="minorHAnsi" w:hAnsiTheme="minorHAnsi" w:cstheme="minorHAnsi"/>
          <w:sz w:val="22"/>
          <w:szCs w:val="22"/>
          <w:u w:val="single"/>
        </w:rPr>
      </w:pPr>
      <w:bookmarkStart w:name="_Toc224724146" w:id="36"/>
      <w:r w:rsidRPr="00E23E75">
        <w:rPr>
          <w:rFonts w:asciiTheme="minorHAnsi" w:hAnsiTheme="minorHAnsi" w:cstheme="minorHAnsi"/>
          <w:sz w:val="22"/>
          <w:szCs w:val="22"/>
          <w:u w:val="single"/>
        </w:rPr>
        <w:t>Options</w:t>
      </w:r>
      <w:bookmarkEnd w:id="36"/>
    </w:p>
    <w:p w:rsidRPr="00F07EDC" w:rsidR="00F61E7E" w:rsidP="00F07EDC" w:rsidRDefault="00F61E7E" w14:paraId="45EA2049" w14:textId="3B3A9E2E">
      <w:pPr>
        <w:pStyle w:val="Titre2"/>
        <w:spacing w:before="120" w:after="120" w:line="240" w:lineRule="auto"/>
        <w:ind w:left="708"/>
        <w:jc w:val="both"/>
        <w:rPr>
          <w:rFonts w:asciiTheme="minorHAnsi" w:hAnsiTheme="minorHAnsi" w:cstheme="minorHAnsi"/>
          <w:i/>
          <w:sz w:val="22"/>
          <w:szCs w:val="22"/>
        </w:rPr>
      </w:pPr>
      <w:bookmarkStart w:name="_Toc224724147" w:id="37"/>
      <w:r w:rsidRPr="00F07EDC">
        <w:rPr>
          <w:rFonts w:asciiTheme="minorHAnsi" w:hAnsiTheme="minorHAnsi" w:cstheme="minorHAnsi"/>
          <w:i/>
          <w:sz w:val="22"/>
          <w:szCs w:val="22"/>
        </w:rPr>
        <w:t>Tranches optionnelles</w:t>
      </w:r>
      <w:bookmarkEnd w:id="37"/>
    </w:p>
    <w:p w:rsidRPr="00921E55" w:rsidR="00F61E7E" w:rsidP="00F61E7E" w:rsidRDefault="00F61E7E" w14:paraId="35883953" w14:textId="31A11DBC">
      <w:pPr>
        <w:rPr>
          <w:rFonts w:asciiTheme="minorHAnsi" w:hAnsiTheme="minorHAnsi" w:cstheme="minorHAnsi"/>
          <w:sz w:val="22"/>
          <w:szCs w:val="22"/>
        </w:rPr>
      </w:pPr>
      <w:r w:rsidRPr="00921E55">
        <w:rPr>
          <w:rFonts w:asciiTheme="minorHAnsi" w:hAnsiTheme="minorHAnsi" w:cstheme="minorHAnsi"/>
          <w:sz w:val="22"/>
          <w:szCs w:val="22"/>
        </w:rPr>
        <w:t>Le contrat ne compor</w:t>
      </w:r>
      <w:r w:rsidR="001C15C5">
        <w:rPr>
          <w:rFonts w:asciiTheme="minorHAnsi" w:hAnsiTheme="minorHAnsi" w:cstheme="minorHAnsi"/>
          <w:sz w:val="22"/>
          <w:szCs w:val="22"/>
        </w:rPr>
        <w:t xml:space="preserve">te aucune tranche optionnelle. </w:t>
      </w:r>
    </w:p>
    <w:p w:rsidRPr="0006068D" w:rsidR="00616F94" w:rsidP="004C6134" w:rsidRDefault="00616F94" w14:paraId="4A0051AA" w14:textId="7E74EE1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224724148" w:id="38"/>
      <w:bookmarkEnd w:id="32"/>
      <w:bookmarkEnd w:id="33"/>
      <w:bookmarkEnd w:id="34"/>
      <w:bookmarkEnd w:id="35"/>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38"/>
    </w:p>
    <w:p w:rsidRPr="0006068D" w:rsidR="00DD0FD9" w:rsidP="0006068D" w:rsidRDefault="00DD0FD9" w14:paraId="3F106B79" w14:textId="7FCACD01">
      <w:pPr>
        <w:pStyle w:val="Titre2"/>
        <w:spacing w:before="120" w:after="120" w:line="240" w:lineRule="auto"/>
        <w:jc w:val="both"/>
        <w:rPr>
          <w:rFonts w:asciiTheme="minorHAnsi" w:hAnsiTheme="minorHAnsi" w:cstheme="minorHAnsi"/>
          <w:sz w:val="22"/>
          <w:szCs w:val="22"/>
          <w:u w:val="single"/>
        </w:rPr>
      </w:pPr>
      <w:bookmarkStart w:name="_Toc224724149" w:id="39"/>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39"/>
    </w:p>
    <w:p w:rsidRPr="00921E55" w:rsidR="00DD0FD9" w:rsidP="00DD0FD9" w:rsidRDefault="00DD0FD9" w14:paraId="73F7C4C4" w14:textId="33AE68B0">
      <w:pPr>
        <w:pStyle w:val="Standard"/>
        <w:rPr>
          <w:rFonts w:asciiTheme="minorHAnsi" w:hAnsiTheme="minorHAnsi" w:cstheme="minorHAnsi"/>
          <w:bCs/>
          <w:iCs/>
          <w:sz w:val="22"/>
          <w:szCs w:val="22"/>
          <w:lang w:bidi="ar-SA"/>
        </w:rPr>
      </w:pPr>
      <w:r w:rsidRPr="00921E55">
        <w:rPr>
          <w:rFonts w:eastAsia="Times" w:asciiTheme="minorHAnsi" w:hAnsiTheme="minorHAnsi" w:cstheme="minorHAnsi"/>
          <w:bCs/>
          <w:iCs/>
          <w:kern w:val="0"/>
          <w:sz w:val="22"/>
          <w:szCs w:val="22"/>
          <w:lang w:eastAsia="fr-FR" w:bidi="ar-SA"/>
        </w:rPr>
        <w:t>Une même personne ne peut représenter plus d'un</w:t>
      </w:r>
      <w:r w:rsidR="001C15C5">
        <w:rPr>
          <w:rFonts w:eastAsia="Times" w:asciiTheme="minorHAnsi" w:hAnsiTheme="minorHAnsi" w:cstheme="minorHAnsi"/>
          <w:bCs/>
          <w:iCs/>
          <w:kern w:val="0"/>
          <w:sz w:val="22"/>
          <w:szCs w:val="22"/>
          <w:lang w:eastAsia="fr-FR" w:bidi="ar-SA"/>
        </w:rPr>
        <w:t>e</w:t>
      </w:r>
      <w:r w:rsidRPr="00921E55">
        <w:rPr>
          <w:rFonts w:eastAsia="Times" w:asciiTheme="minorHAnsi" w:hAnsiTheme="minorHAnsi" w:cstheme="minorHAnsi"/>
          <w:bCs/>
          <w:iCs/>
          <w:kern w:val="0"/>
          <w:sz w:val="22"/>
          <w:szCs w:val="22"/>
          <w:lang w:eastAsia="fr-FR" w:bidi="ar-SA"/>
        </w:rPr>
        <w:t xml:space="preserve"> </w:t>
      </w:r>
      <w:r w:rsidR="001C15C5">
        <w:rPr>
          <w:rFonts w:eastAsia="Times" w:asciiTheme="minorHAnsi" w:hAnsiTheme="minorHAnsi" w:cstheme="minorHAnsi"/>
          <w:bCs/>
          <w:iCs/>
          <w:kern w:val="0"/>
          <w:sz w:val="22"/>
          <w:szCs w:val="22"/>
          <w:lang w:eastAsia="fr-FR" w:bidi="ar-SA"/>
        </w:rPr>
        <w:t>offre</w:t>
      </w:r>
      <w:r w:rsidRPr="00921E55">
        <w:rPr>
          <w:rFonts w:eastAsia="Times" w:asciiTheme="minorHAnsi" w:hAnsiTheme="minorHAnsi" w:cstheme="minorHAnsi"/>
          <w:bCs/>
          <w:iCs/>
          <w:kern w:val="0"/>
          <w:sz w:val="22"/>
          <w:szCs w:val="22"/>
          <w:lang w:eastAsia="fr-FR" w:bidi="ar-SA"/>
        </w:rPr>
        <w:t xml:space="preserve">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w:t>
      </w:r>
      <w:r w:rsidR="001C15C5">
        <w:rPr>
          <w:rFonts w:asciiTheme="minorHAnsi" w:hAnsiTheme="minorHAnsi" w:cstheme="minorHAnsi"/>
          <w:bCs/>
          <w:iCs/>
          <w:sz w:val="22"/>
          <w:szCs w:val="22"/>
          <w:lang w:bidi="ar-SA"/>
        </w:rPr>
        <w:t xml:space="preserve">pouvoir adjudicateur autorise </w:t>
      </w:r>
      <w:r w:rsidRPr="00921E55">
        <w:rPr>
          <w:rFonts w:asciiTheme="minorHAnsi" w:hAnsiTheme="minorHAnsi" w:cstheme="minorHAnsi"/>
          <w:bCs/>
          <w:iCs/>
          <w:sz w:val="22"/>
          <w:szCs w:val="22"/>
          <w:lang w:bidi="ar-SA"/>
        </w:rPr>
        <w:t>le candidat à présenter plusieurs offres en agissant à la fois :</w:t>
      </w:r>
    </w:p>
    <w:p w:rsidRPr="005B6D52" w:rsidR="001C15C5" w:rsidP="005B6D52" w:rsidRDefault="00685F54" w14:paraId="415A36A8" w14:textId="7CED2A80">
      <w:pPr>
        <w:pStyle w:val="Standard"/>
        <w:numPr>
          <w:ilvl w:val="0"/>
          <w:numId w:val="35"/>
        </w:numPr>
        <w:rPr>
          <w:rFonts w:asciiTheme="minorHAnsi" w:hAnsiTheme="minorHAnsi" w:cstheme="minorHAnsi"/>
          <w:bCs/>
          <w:iCs/>
          <w:sz w:val="22"/>
          <w:szCs w:val="22"/>
          <w:lang w:bidi="ar-SA"/>
        </w:rPr>
      </w:pPr>
      <w:r w:rsidRPr="00921E55">
        <w:rPr>
          <w:rFonts w:asciiTheme="minorHAnsi" w:hAnsiTheme="minorHAnsi" w:cstheme="minorHAnsi"/>
          <w:bCs/>
          <w:iCs/>
          <w:sz w:val="22"/>
          <w:szCs w:val="22"/>
          <w:lang w:bidi="ar-SA"/>
        </w:rPr>
        <w:t>En</w:t>
      </w:r>
      <w:r w:rsidRPr="00921E55" w:rsidR="00DD0FD9">
        <w:rPr>
          <w:rFonts w:asciiTheme="minorHAnsi" w:hAnsiTheme="minorHAnsi" w:cstheme="minorHAnsi"/>
          <w:bCs/>
          <w:iCs/>
          <w:sz w:val="22"/>
          <w:szCs w:val="22"/>
          <w:lang w:bidi="ar-SA"/>
        </w:rPr>
        <w:t xml:space="preserve"> qualité de candidat individuel et de membre d'un ou plusieurs groupements d'opérateurs </w:t>
      </w:r>
      <w:r w:rsidRPr="00921E55">
        <w:rPr>
          <w:rFonts w:asciiTheme="minorHAnsi" w:hAnsiTheme="minorHAnsi" w:cstheme="minorHAnsi"/>
          <w:bCs/>
          <w:iCs/>
          <w:sz w:val="22"/>
          <w:szCs w:val="22"/>
          <w:lang w:bidi="ar-SA"/>
        </w:rPr>
        <w:t>économiques ;</w:t>
      </w:r>
    </w:p>
    <w:p w:rsidRPr="0006068D" w:rsidR="00C810F9" w:rsidP="002F2416" w:rsidRDefault="00DD0FD9" w14:paraId="78E99918" w14:textId="01F9E680">
      <w:pPr>
        <w:pStyle w:val="Standard"/>
        <w:rPr>
          <w:rFonts w:eastAsia="Times" w:asciiTheme="minorHAnsi"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rsidRPr="00E23E75" w:rsidR="002F2416" w:rsidP="0006068D" w:rsidRDefault="00C810F9" w14:paraId="0E818944" w14:textId="2378B55A">
      <w:pPr>
        <w:pStyle w:val="Titre2"/>
        <w:spacing w:before="120" w:after="120" w:line="240" w:lineRule="auto"/>
        <w:jc w:val="both"/>
        <w:rPr>
          <w:rFonts w:asciiTheme="minorHAnsi" w:hAnsiTheme="minorHAnsi" w:cstheme="minorHAnsi"/>
          <w:sz w:val="22"/>
          <w:szCs w:val="22"/>
          <w:u w:val="single"/>
        </w:rPr>
      </w:pPr>
      <w:bookmarkStart w:name="_Toc224724150" w:id="40"/>
      <w:r w:rsidRPr="0006068D">
        <w:rPr>
          <w:rFonts w:asciiTheme="minorHAnsi" w:hAnsiTheme="minorHAnsi" w:cstheme="minorHAnsi"/>
          <w:sz w:val="22"/>
          <w:szCs w:val="22"/>
          <w:u w:val="single"/>
        </w:rPr>
        <w:t xml:space="preserve">Motifs </w:t>
      </w:r>
      <w:r w:rsidRPr="00E23E75" w:rsidR="004A2256">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0"/>
      <w:r w:rsidRPr="00E23E75" w:rsidR="009530C4">
        <w:rPr>
          <w:rFonts w:asciiTheme="minorHAnsi" w:hAnsiTheme="minorHAnsi" w:cstheme="minorHAnsi"/>
          <w:sz w:val="22"/>
          <w:szCs w:val="22"/>
          <w:u w:val="single"/>
        </w:rPr>
        <w:t xml:space="preserve"> </w:t>
      </w:r>
    </w:p>
    <w:p w:rsidRPr="0006068D" w:rsidR="00B84C4A" w:rsidP="00B84C4A" w:rsidRDefault="00B84C4A" w14:paraId="763C5260" w14:textId="0A6FE1D2">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rsidRPr="0006068D" w:rsidR="00B84C4A" w:rsidP="00B84C4A" w:rsidRDefault="001C15C5" w14:paraId="03311E18" w14:textId="6364D59A">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w:t>
      </w:r>
      <w:r w:rsidRPr="0006068D" w:rsidR="00B84C4A">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rsidRPr="0006068D" w:rsidR="00B84C4A" w:rsidP="00B84C4A" w:rsidRDefault="001C15C5" w14:paraId="0E5C43E2" w14:textId="71BFA027">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Du</w:t>
      </w:r>
      <w:r w:rsidRPr="0006068D" w:rsidR="00B84C4A">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rsidRPr="0006068D" w:rsidR="00B84C4A" w:rsidP="0006068D" w:rsidRDefault="001C15C5" w14:paraId="372EA7B5" w14:textId="3B1459E5">
      <w:pPr>
        <w:pStyle w:val="Standard"/>
        <w:numPr>
          <w:ilvl w:val="0"/>
          <w:numId w:val="38"/>
        </w:numPr>
        <w:rPr>
          <w:rFonts w:asciiTheme="minorHAnsi" w:hAnsiTheme="minorHAnsi" w:cstheme="minorHAnsi"/>
          <w:bCs/>
          <w:iCs/>
          <w:sz w:val="22"/>
          <w:szCs w:val="22"/>
        </w:rPr>
      </w:pPr>
      <w:r w:rsidRPr="0006068D">
        <w:rPr>
          <w:rFonts w:asciiTheme="minorHAnsi" w:hAnsiTheme="minorHAnsi" w:cstheme="minorHAnsi"/>
          <w:bCs/>
          <w:iCs/>
          <w:sz w:val="22"/>
          <w:szCs w:val="22"/>
        </w:rPr>
        <w:t>Des</w:t>
      </w:r>
      <w:r w:rsidRPr="0006068D" w:rsidR="00B84C4A">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rsidRPr="0006068D" w:rsidR="00B84C4A" w:rsidP="0006068D" w:rsidRDefault="00B84C4A" w14:paraId="1121E9CB" w14:textId="77777777">
      <w:pPr>
        <w:pStyle w:val="Standard"/>
        <w:rPr>
          <w:rFonts w:asciiTheme="minorHAnsi" w:hAnsiTheme="minorHAnsi" w:cstheme="minorHAnsi"/>
          <w:bCs/>
          <w:iCs/>
          <w:sz w:val="22"/>
          <w:szCs w:val="22"/>
        </w:rPr>
      </w:pPr>
    </w:p>
    <w:p w:rsidRPr="0006068D" w:rsidR="00D003D8" w:rsidP="0006068D" w:rsidRDefault="005D4593" w14:paraId="19C06C33" w14:textId="30113CC1">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r w:rsidRPr="0006068D">
        <w:rPr>
          <w:rFonts w:eastAsia="Times" w:asciiTheme="minorHAnsi" w:hAnsiTheme="minorHAnsi" w:cstheme="minorHAnsi"/>
          <w:bCs/>
          <w:iCs/>
          <w:kern w:val="0"/>
          <w:sz w:val="22"/>
          <w:szCs w:val="22"/>
          <w:lang w:eastAsia="fr-FR" w:bidi="ar-SA"/>
        </w:rPr>
        <w:t xml:space="preserve">Les candidats ou leur représentant se trouvant dans un des cas </w:t>
      </w:r>
      <w:r w:rsidRPr="0006068D" w:rsidR="004A2256">
        <w:rPr>
          <w:rFonts w:eastAsia="Times" w:asciiTheme="minorHAnsi" w:hAnsiTheme="minorHAnsi" w:cstheme="minorHAnsi"/>
          <w:bCs/>
          <w:iCs/>
          <w:kern w:val="0"/>
          <w:sz w:val="22"/>
          <w:szCs w:val="22"/>
          <w:lang w:eastAsia="fr-FR" w:bidi="ar-SA"/>
        </w:rPr>
        <w:t>énumérés aux articles</w:t>
      </w:r>
      <w:r w:rsidRPr="0006068D" w:rsidR="00474075">
        <w:rPr>
          <w:rFonts w:eastAsia="Times" w:asciiTheme="minorHAnsi" w:hAnsiTheme="minorHAnsi" w:cstheme="minorHAnsi"/>
          <w:bCs/>
          <w:iCs/>
          <w:kern w:val="0"/>
          <w:sz w:val="22"/>
          <w:szCs w:val="22"/>
          <w:lang w:eastAsia="fr-FR" w:bidi="ar-SA"/>
        </w:rPr>
        <w:t xml:space="preserve"> L.2141-1 à L.2141-10 </w:t>
      </w:r>
      <w:r w:rsidRPr="0006068D" w:rsidR="004A2256">
        <w:rPr>
          <w:rFonts w:eastAsia="Times" w:asciiTheme="minorHAnsi" w:hAnsiTheme="minorHAnsi" w:cstheme="minorHAnsi"/>
          <w:bCs/>
          <w:iCs/>
          <w:kern w:val="0"/>
          <w:sz w:val="22"/>
          <w:szCs w:val="22"/>
          <w:lang w:eastAsia="fr-FR" w:bidi="ar-SA"/>
        </w:rPr>
        <w:t>du code de la commande publique</w:t>
      </w:r>
      <w:r w:rsidRPr="0006068D" w:rsidR="00187DA0">
        <w:rPr>
          <w:rFonts w:eastAsia="Times" w:asciiTheme="minorHAnsi" w:hAnsiTheme="minorHAnsi" w:cstheme="minorHAnsi"/>
          <w:bCs/>
          <w:iCs/>
          <w:kern w:val="0"/>
          <w:sz w:val="22"/>
          <w:szCs w:val="22"/>
          <w:lang w:eastAsia="fr-FR" w:bidi="ar-SA"/>
        </w:rPr>
        <w:t xml:space="preserve">, ou qui figurent sur une liste d’exclusion </w:t>
      </w:r>
      <w:r w:rsidRPr="0006068D" w:rsidR="00B84C4A">
        <w:rPr>
          <w:rFonts w:eastAsia="Times" w:asciiTheme="minorHAnsi" w:hAnsiTheme="minorHAnsi" w:cstheme="minorHAnsi"/>
          <w:bCs/>
          <w:iCs/>
          <w:kern w:val="0"/>
          <w:sz w:val="22"/>
          <w:szCs w:val="22"/>
          <w:lang w:eastAsia="fr-FR" w:bidi="ar-SA"/>
        </w:rPr>
        <w:t>officielle</w:t>
      </w:r>
      <w:r w:rsidRPr="0006068D" w:rsidR="004A2256">
        <w:rPr>
          <w:rFonts w:eastAsia="Times" w:asciiTheme="minorHAnsi" w:hAnsiTheme="minorHAnsi" w:cstheme="minorHAnsi"/>
          <w:bCs/>
          <w:iCs/>
          <w:kern w:val="0"/>
          <w:sz w:val="22"/>
          <w:szCs w:val="22"/>
          <w:lang w:eastAsia="fr-FR" w:bidi="ar-SA"/>
        </w:rPr>
        <w:t xml:space="preserve"> </w:t>
      </w:r>
      <w:r w:rsidRPr="0006068D" w:rsidR="003E32DB">
        <w:rPr>
          <w:rFonts w:eastAsia="Times" w:asciiTheme="minorHAnsi" w:hAnsiTheme="minorHAnsi" w:cstheme="minorHAnsi"/>
          <w:bCs/>
          <w:iCs/>
          <w:kern w:val="0"/>
          <w:sz w:val="22"/>
          <w:szCs w:val="22"/>
          <w:lang w:eastAsia="fr-FR" w:bidi="ar-SA"/>
        </w:rPr>
        <w:t>sont exclu</w:t>
      </w:r>
      <w:r w:rsidRPr="0006068D">
        <w:rPr>
          <w:rFonts w:eastAsia="Times" w:asciiTheme="minorHAnsi" w:hAnsiTheme="minorHAnsi" w:cstheme="minorHAnsi"/>
          <w:bCs/>
          <w:iCs/>
          <w:kern w:val="0"/>
          <w:sz w:val="22"/>
          <w:szCs w:val="22"/>
          <w:lang w:eastAsia="fr-FR" w:bidi="ar-SA"/>
        </w:rPr>
        <w:t>s de la procédure</w:t>
      </w:r>
      <w:r w:rsidRPr="0006068D" w:rsidR="00B7709C">
        <w:rPr>
          <w:rFonts w:eastAsia="Times" w:asciiTheme="minorHAnsi" w:hAnsiTheme="minorHAnsi" w:cstheme="minorHAnsi"/>
          <w:bCs/>
          <w:iCs/>
          <w:kern w:val="0"/>
          <w:sz w:val="22"/>
          <w:szCs w:val="22"/>
          <w:lang w:eastAsia="fr-FR" w:bidi="ar-SA"/>
        </w:rPr>
        <w:t xml:space="preserve">, que leur situation soit révélée par leurs propres déclarations ou par la mise en œuvre </w:t>
      </w:r>
      <w:r w:rsidRPr="0006068D" w:rsidR="003E32DB">
        <w:rPr>
          <w:rFonts w:eastAsia="Times" w:asciiTheme="minorHAnsi" w:hAnsiTheme="minorHAnsi" w:cstheme="minorHAnsi"/>
          <w:bCs/>
          <w:iCs/>
          <w:kern w:val="0"/>
          <w:sz w:val="22"/>
          <w:szCs w:val="22"/>
          <w:lang w:eastAsia="fr-FR" w:bidi="ar-SA"/>
        </w:rPr>
        <w:t xml:space="preserve">des mesures de vigilance </w:t>
      </w:r>
      <w:r w:rsidRPr="0006068D" w:rsidR="00187DA0">
        <w:rPr>
          <w:rFonts w:eastAsia="Times" w:asciiTheme="minorHAnsi" w:hAnsiTheme="minorHAnsi" w:cstheme="minorHAnsi"/>
          <w:bCs/>
          <w:iCs/>
          <w:kern w:val="0"/>
          <w:sz w:val="22"/>
          <w:szCs w:val="22"/>
          <w:lang w:eastAsia="fr-FR" w:bidi="ar-SA"/>
        </w:rPr>
        <w:t>par l’autorité contractante</w:t>
      </w:r>
      <w:r w:rsidRPr="0006068D" w:rsidR="00B7709C">
        <w:rPr>
          <w:rFonts w:eastAsia="Times" w:asciiTheme="minorHAnsi" w:hAnsiTheme="minorHAnsi" w:cstheme="minorHAnsi"/>
          <w:bCs/>
          <w:iCs/>
          <w:kern w:val="0"/>
          <w:sz w:val="22"/>
          <w:szCs w:val="22"/>
          <w:lang w:eastAsia="fr-FR" w:bidi="ar-SA"/>
        </w:rPr>
        <w:t>.</w:t>
      </w:r>
    </w:p>
    <w:p w:rsidRPr="0006068D" w:rsidR="00C17896" w:rsidP="0006068D" w:rsidRDefault="00C17896" w14:paraId="43A66929" w14:textId="77777777">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p>
    <w:p w:rsidRPr="00E23E75" w:rsidR="00D003D8" w:rsidP="0006068D" w:rsidRDefault="003E32DB" w14:paraId="06039189" w14:textId="365AE9FC">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r w:rsidRPr="0006068D">
        <w:rPr>
          <w:rFonts w:eastAsia="Times" w:asciiTheme="minorHAnsi" w:hAnsiTheme="minorHAnsi" w:cstheme="minorHAnsi"/>
          <w:bCs/>
          <w:iCs/>
          <w:kern w:val="0"/>
          <w:sz w:val="22"/>
          <w:szCs w:val="22"/>
          <w:lang w:eastAsia="fr-FR" w:bidi="ar-SA"/>
        </w:rPr>
        <w:t>Toutefois, l</w:t>
      </w:r>
      <w:r w:rsidRPr="0006068D" w:rsidR="00D003D8">
        <w:rPr>
          <w:rFonts w:eastAsia="Times" w:asciiTheme="minorHAnsi" w:hAnsiTheme="minorHAnsi" w:cstheme="minorHAnsi"/>
          <w:bCs/>
          <w:iCs/>
          <w:kern w:val="0"/>
          <w:sz w:val="22"/>
          <w:szCs w:val="22"/>
          <w:lang w:eastAsia="fr-FR" w:bidi="ar-SA"/>
        </w:rPr>
        <w:t xml:space="preserve">orsque </w:t>
      </w:r>
      <w:r w:rsidRPr="0006068D">
        <w:rPr>
          <w:rFonts w:eastAsia="Times" w:asciiTheme="minorHAnsi"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Pr="00E23E75" w:rsidR="00EF4A88">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Pr="0006068D" w:rsidR="00EF4A88">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Pr="0006068D" w:rsidR="00EF4A88">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Pr="0006068D" w:rsidR="00EF4A88">
        <w:rPr>
          <w:rFonts w:asciiTheme="minorHAnsi" w:hAnsiTheme="minorHAnsi" w:cstheme="minorHAnsi"/>
          <w:bCs/>
          <w:iCs/>
          <w:sz w:val="22"/>
          <w:szCs w:val="22"/>
        </w:rPr>
        <w:t>(s)</w:t>
      </w:r>
      <w:r w:rsidRPr="0006068D" w:rsidR="00D003D8">
        <w:rPr>
          <w:rFonts w:asciiTheme="minorHAnsi" w:hAnsiTheme="minorHAnsi" w:cstheme="minorHAnsi"/>
          <w:bCs/>
          <w:iCs/>
          <w:sz w:val="22"/>
          <w:szCs w:val="22"/>
        </w:rPr>
        <w:t xml:space="preserve"> </w:t>
      </w:r>
      <w:r w:rsidRPr="0006068D" w:rsidR="00EF4A88">
        <w:rPr>
          <w:rFonts w:asciiTheme="minorHAnsi" w:hAnsiTheme="minorHAnsi" w:cstheme="minorHAnsi"/>
          <w:bCs/>
          <w:iCs/>
          <w:sz w:val="22"/>
          <w:szCs w:val="22"/>
        </w:rPr>
        <w:t>à</w:t>
      </w:r>
      <w:r w:rsidRPr="0006068D" w:rsidR="00D003D8">
        <w:rPr>
          <w:rFonts w:asciiTheme="minorHAnsi" w:hAnsiTheme="minorHAnsi" w:cstheme="minorHAnsi"/>
          <w:bCs/>
          <w:iCs/>
          <w:sz w:val="22"/>
          <w:szCs w:val="22"/>
        </w:rPr>
        <w:t xml:space="preserve"> présenter ses</w:t>
      </w:r>
      <w:r w:rsidRPr="0006068D" w:rsidR="00EF4A88">
        <w:rPr>
          <w:rFonts w:asciiTheme="minorHAnsi" w:hAnsiTheme="minorHAnsi" w:cstheme="minorHAnsi"/>
          <w:bCs/>
          <w:iCs/>
          <w:sz w:val="22"/>
          <w:szCs w:val="22"/>
        </w:rPr>
        <w:t>(leurs)</w:t>
      </w:r>
      <w:r w:rsidRPr="0006068D" w:rsidR="00D003D8">
        <w:rPr>
          <w:rFonts w:asciiTheme="minorHAnsi" w:hAnsiTheme="minorHAnsi" w:cstheme="minorHAnsi"/>
          <w:bCs/>
          <w:iCs/>
          <w:sz w:val="22"/>
          <w:szCs w:val="22"/>
        </w:rPr>
        <w:t xml:space="preserve"> observations afin d'établir dans un délai rais</w:t>
      </w:r>
      <w:r w:rsidRPr="0006068D" w:rsidR="00EF4A88">
        <w:rPr>
          <w:rFonts w:asciiTheme="minorHAnsi" w:hAnsiTheme="minorHAnsi" w:cstheme="minorHAnsi"/>
          <w:bCs/>
          <w:iCs/>
          <w:sz w:val="22"/>
          <w:szCs w:val="22"/>
        </w:rPr>
        <w:t xml:space="preserve">onnable </w:t>
      </w:r>
      <w:r w:rsidRPr="0006068D" w:rsidR="002104E9">
        <w:rPr>
          <w:rFonts w:asciiTheme="minorHAnsi" w:hAnsiTheme="minorHAnsi" w:cstheme="minorHAnsi"/>
          <w:bCs/>
          <w:iCs/>
          <w:sz w:val="22"/>
          <w:szCs w:val="22"/>
        </w:rPr>
        <w:t xml:space="preserve">n’excédant pas 10 jours, </w:t>
      </w:r>
      <w:r w:rsidRPr="0006068D" w:rsidR="00EF4A88">
        <w:rPr>
          <w:rFonts w:asciiTheme="minorHAnsi" w:hAnsiTheme="minorHAnsi" w:cstheme="minorHAnsi"/>
          <w:bCs/>
          <w:iCs/>
          <w:sz w:val="22"/>
          <w:szCs w:val="22"/>
        </w:rPr>
        <w:t>et par tout moyen</w:t>
      </w:r>
      <w:r w:rsidRPr="0006068D" w:rsidR="001302BD">
        <w:rPr>
          <w:rFonts w:asciiTheme="minorHAnsi" w:hAnsiTheme="minorHAnsi" w:cstheme="minorHAnsi"/>
          <w:bCs/>
          <w:iCs/>
          <w:sz w:val="22"/>
          <w:szCs w:val="22"/>
        </w:rPr>
        <w:t>,</w:t>
      </w:r>
      <w:r w:rsidRPr="0006068D" w:rsidR="00EF4A88">
        <w:rPr>
          <w:rFonts w:asciiTheme="minorHAnsi" w:hAnsiTheme="minorHAnsi" w:cstheme="minorHAnsi"/>
          <w:bCs/>
          <w:iCs/>
          <w:sz w:val="22"/>
          <w:szCs w:val="22"/>
        </w:rPr>
        <w:t xml:space="preserve"> que </w:t>
      </w:r>
      <w:r w:rsidRPr="0006068D" w:rsidR="00D003D8">
        <w:rPr>
          <w:rFonts w:asciiTheme="minorHAnsi" w:hAnsiTheme="minorHAnsi" w:cstheme="minorHAnsi"/>
          <w:bCs/>
          <w:iCs/>
          <w:sz w:val="22"/>
          <w:szCs w:val="22"/>
        </w:rPr>
        <w:t xml:space="preserve">les mesures nécessaires pour corriger les manquements </w:t>
      </w:r>
      <w:r w:rsidRPr="0006068D" w:rsidR="00EF4A88">
        <w:rPr>
          <w:rFonts w:asciiTheme="minorHAnsi" w:hAnsiTheme="minorHAnsi" w:cstheme="minorHAnsi"/>
          <w:bCs/>
          <w:iCs/>
          <w:sz w:val="22"/>
          <w:szCs w:val="22"/>
        </w:rPr>
        <w:t>à l’origine de l’exclusion</w:t>
      </w:r>
      <w:r w:rsidRPr="0006068D" w:rsidR="00CF286F">
        <w:rPr>
          <w:rFonts w:asciiTheme="minorHAnsi" w:hAnsiTheme="minorHAnsi" w:cstheme="minorHAnsi"/>
          <w:bCs/>
          <w:iCs/>
          <w:sz w:val="22"/>
          <w:szCs w:val="22"/>
        </w:rPr>
        <w:t xml:space="preserve"> ont été prises</w:t>
      </w:r>
      <w:r w:rsidRPr="0006068D" w:rsidR="00D003D8">
        <w:rPr>
          <w:rFonts w:asciiTheme="minorHAnsi" w:hAnsiTheme="minorHAnsi" w:cstheme="minorHAnsi"/>
          <w:bCs/>
          <w:iCs/>
          <w:sz w:val="22"/>
          <w:szCs w:val="22"/>
        </w:rPr>
        <w:t xml:space="preserve"> et, le cas échéant, que sa</w:t>
      </w:r>
      <w:r w:rsidRPr="0006068D" w:rsidR="00CF286F">
        <w:rPr>
          <w:rFonts w:asciiTheme="minorHAnsi" w:hAnsiTheme="minorHAnsi" w:cstheme="minorHAnsi"/>
          <w:bCs/>
          <w:iCs/>
          <w:sz w:val="22"/>
          <w:szCs w:val="22"/>
        </w:rPr>
        <w:t>(leur)</w:t>
      </w:r>
      <w:r w:rsidRPr="0006068D" w:rsidR="00D003D8">
        <w:rPr>
          <w:rFonts w:asciiTheme="minorHAnsi" w:hAnsiTheme="minorHAnsi" w:cstheme="minorHAnsi"/>
          <w:bCs/>
          <w:iCs/>
          <w:sz w:val="22"/>
          <w:szCs w:val="22"/>
        </w:rPr>
        <w:t xml:space="preserve"> participation à la </w:t>
      </w:r>
      <w:r w:rsidRPr="0006068D" w:rsidR="00CF286F">
        <w:rPr>
          <w:rFonts w:asciiTheme="minorHAnsi" w:hAnsiTheme="minorHAnsi" w:cstheme="minorHAnsi"/>
          <w:bCs/>
          <w:iCs/>
          <w:sz w:val="22"/>
          <w:szCs w:val="22"/>
        </w:rPr>
        <w:t xml:space="preserve">consultation </w:t>
      </w:r>
      <w:r w:rsidRPr="0006068D" w:rsidR="00D003D8">
        <w:rPr>
          <w:rFonts w:asciiTheme="minorHAnsi" w:hAnsiTheme="minorHAnsi" w:cstheme="minorHAnsi"/>
          <w:bCs/>
          <w:iCs/>
          <w:sz w:val="22"/>
          <w:szCs w:val="22"/>
        </w:rPr>
        <w:t xml:space="preserve">n'est pas susceptible de porter atteinte à l'égalité de </w:t>
      </w:r>
      <w:r w:rsidRPr="0006068D" w:rsidR="00D003D8">
        <w:rPr>
          <w:rFonts w:eastAsia="Times" w:asciiTheme="minorHAnsi" w:hAnsiTheme="minorHAnsi" w:cstheme="minorHAnsi"/>
          <w:bCs/>
          <w:iCs/>
          <w:kern w:val="0"/>
          <w:sz w:val="22"/>
          <w:szCs w:val="22"/>
          <w:lang w:eastAsia="fr-FR" w:bidi="ar-SA"/>
        </w:rPr>
        <w:t>traitement.</w:t>
      </w:r>
    </w:p>
    <w:p w:rsidRPr="0006068D" w:rsidR="00B7709C" w:rsidP="0006068D" w:rsidRDefault="00B7709C" w14:paraId="5EA27560" w14:textId="77777777">
      <w:pPr>
        <w:pStyle w:val="Standard"/>
        <w:pBdr>
          <w:top w:val="single" w:color="auto" w:sz="4" w:space="1"/>
          <w:left w:val="single" w:color="auto" w:sz="4" w:space="1"/>
          <w:bottom w:val="single" w:color="auto" w:sz="4" w:space="1"/>
          <w:right w:val="single" w:color="auto" w:sz="4" w:space="1"/>
        </w:pBdr>
        <w:rPr>
          <w:rFonts w:asciiTheme="minorHAnsi" w:hAnsiTheme="minorHAnsi" w:cstheme="minorHAnsi"/>
          <w:bCs/>
          <w:iCs/>
          <w:sz w:val="22"/>
          <w:szCs w:val="22"/>
        </w:rPr>
      </w:pPr>
    </w:p>
    <w:p w:rsidRPr="00E23E75" w:rsidR="00C810F9" w:rsidP="0006068D" w:rsidRDefault="005D4593" w14:paraId="70770D49" w14:textId="00E65D29">
      <w:pPr>
        <w:pStyle w:val="Standard"/>
        <w:pBdr>
          <w:top w:val="single" w:color="auto" w:sz="4" w:space="1"/>
          <w:left w:val="single" w:color="auto" w:sz="4" w:space="1"/>
          <w:bottom w:val="single" w:color="auto" w:sz="4" w:space="1"/>
          <w:right w:val="single" w:color="auto" w:sz="4" w:space="1"/>
        </w:pBdr>
        <w:rPr>
          <w:rFonts w:eastAsia="Times" w:asciiTheme="minorHAnsi" w:hAnsiTheme="minorHAnsi" w:cstheme="minorHAnsi"/>
          <w:bCs/>
          <w:iCs/>
          <w:kern w:val="0"/>
          <w:sz w:val="22"/>
          <w:szCs w:val="22"/>
          <w:lang w:eastAsia="fr-FR" w:bidi="ar-SA"/>
        </w:rPr>
      </w:pPr>
      <w:r w:rsidRPr="0006068D">
        <w:rPr>
          <w:rFonts w:eastAsia="Times" w:asciiTheme="minorHAnsi"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rsidR="005D4593" w:rsidRDefault="005D4593" w14:paraId="71B216E2" w14:textId="77777777">
      <w:pPr>
        <w:pStyle w:val="Standard"/>
        <w:rPr>
          <w:rFonts w:eastAsia="Times" w:asciiTheme="minorHAnsi" w:hAnsiTheme="minorHAnsi" w:cstheme="minorHAnsi"/>
          <w:bCs/>
          <w:iCs/>
          <w:kern w:val="0"/>
          <w:sz w:val="22"/>
          <w:szCs w:val="22"/>
          <w:lang w:eastAsia="fr-FR" w:bidi="ar-SA"/>
        </w:rPr>
      </w:pPr>
    </w:p>
    <w:p w:rsidRPr="00921E55" w:rsidR="00630EE6" w:rsidP="00630EE6" w:rsidRDefault="00630EE6" w14:paraId="559B79B2" w14:textId="4E12F3BB">
      <w:pPr>
        <w:pStyle w:val="Titre2"/>
        <w:spacing w:before="120" w:after="120" w:line="240" w:lineRule="auto"/>
        <w:jc w:val="both"/>
        <w:rPr>
          <w:rFonts w:asciiTheme="minorHAnsi" w:hAnsiTheme="minorHAnsi" w:cstheme="minorHAnsi"/>
          <w:sz w:val="22"/>
          <w:szCs w:val="22"/>
          <w:u w:val="single"/>
        </w:rPr>
      </w:pPr>
      <w:bookmarkStart w:name="_Toc224724151" w:id="41"/>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1"/>
      <w:r>
        <w:rPr>
          <w:rFonts w:asciiTheme="minorHAnsi" w:hAnsiTheme="minorHAnsi" w:cstheme="minorHAnsi"/>
          <w:sz w:val="22"/>
          <w:szCs w:val="22"/>
          <w:u w:val="single"/>
        </w:rPr>
        <w:t xml:space="preserve"> </w:t>
      </w:r>
    </w:p>
    <w:p w:rsidRPr="00921E55" w:rsidR="00630EE6" w:rsidP="00630EE6" w:rsidRDefault="00685F54" w14:paraId="1E87415D" w14:textId="3BD1D218">
      <w:pPr>
        <w:pStyle w:val="Default"/>
        <w:jc w:val="both"/>
        <w:rPr>
          <w:rFonts w:asciiTheme="minorHAnsi" w:hAnsiTheme="minorHAnsi" w:cstheme="minorHAnsi"/>
          <w:sz w:val="22"/>
          <w:szCs w:val="22"/>
        </w:rPr>
      </w:pPr>
      <w:r w:rsidRPr="00921E55">
        <w:rPr>
          <w:rFonts w:asciiTheme="minorHAnsi" w:hAnsiTheme="minorHAnsi" w:cstheme="minorHAnsi"/>
          <w:sz w:val="22"/>
          <w:szCs w:val="22"/>
        </w:rPr>
        <w:t xml:space="preserve"> </w:t>
      </w:r>
      <w:r w:rsidRPr="00921E55" w:rsidR="00630EE6">
        <w:rPr>
          <w:rFonts w:asciiTheme="minorHAnsi" w:hAnsiTheme="minorHAnsi" w:cstheme="minorHAnsi"/>
          <w:sz w:val="22"/>
          <w:szCs w:val="22"/>
        </w:rPr>
        <w:t>L’autorité contractante impose aux candidats les niveaux minimaux de capacité suivants :</w:t>
      </w:r>
    </w:p>
    <w:p w:rsidRPr="00921E55" w:rsidR="00630EE6" w:rsidP="00630EE6" w:rsidRDefault="00630EE6" w14:paraId="45E3491A" w14:textId="77777777">
      <w:pPr>
        <w:pStyle w:val="Default"/>
        <w:jc w:val="both"/>
        <w:rPr>
          <w:rFonts w:asciiTheme="minorHAnsi" w:hAnsiTheme="minorHAnsi" w:cstheme="minorHAnsi"/>
          <w:sz w:val="22"/>
          <w:szCs w:val="22"/>
        </w:rPr>
      </w:pPr>
    </w:p>
    <w:p w:rsidRPr="0006068D" w:rsidR="00630EE6" w:rsidP="0006068D" w:rsidRDefault="00630EE6" w14:paraId="3B784CC0" w14:textId="77777777">
      <w:pPr>
        <w:pStyle w:val="Titre2"/>
        <w:spacing w:before="120" w:after="120" w:line="240" w:lineRule="auto"/>
        <w:ind w:left="708"/>
        <w:jc w:val="both"/>
        <w:rPr>
          <w:rFonts w:asciiTheme="minorHAnsi" w:hAnsiTheme="minorHAnsi" w:cstheme="minorHAnsi"/>
          <w:i/>
          <w:sz w:val="22"/>
          <w:szCs w:val="22"/>
        </w:rPr>
      </w:pPr>
      <w:bookmarkStart w:name="_Toc224724152" w:id="42"/>
      <w:r w:rsidRPr="0006068D">
        <w:rPr>
          <w:rFonts w:asciiTheme="minorHAnsi" w:hAnsiTheme="minorHAnsi" w:cstheme="minorHAnsi"/>
          <w:i/>
          <w:sz w:val="22"/>
          <w:szCs w:val="22"/>
        </w:rPr>
        <w:t>CAPACITE ECONOMIQUE ET FINANCIERE</w:t>
      </w:r>
      <w:bookmarkEnd w:id="42"/>
    </w:p>
    <w:p w:rsidRPr="00921E55" w:rsidR="00630EE6" w:rsidP="00630EE6" w:rsidRDefault="00685F54" w14:paraId="11254795" w14:textId="500B23CC">
      <w:pPr>
        <w:pStyle w:val="Default"/>
        <w:numPr>
          <w:ilvl w:val="0"/>
          <w:numId w:val="34"/>
        </w:numPr>
        <w:jc w:val="both"/>
        <w:rPr>
          <w:rFonts w:asciiTheme="minorHAnsi" w:hAnsiTheme="minorHAnsi" w:cstheme="minorHAnsi"/>
          <w:sz w:val="22"/>
          <w:szCs w:val="22"/>
        </w:rPr>
      </w:pPr>
      <w:r>
        <w:rPr>
          <w:rFonts w:asciiTheme="minorHAnsi" w:hAnsiTheme="minorHAnsi" w:cstheme="minorHAnsi"/>
          <w:sz w:val="22"/>
          <w:szCs w:val="22"/>
        </w:rPr>
        <w:t>N/A</w:t>
      </w:r>
    </w:p>
    <w:p w:rsidRPr="00921E55" w:rsidR="00630EE6" w:rsidP="00630EE6" w:rsidRDefault="00630EE6" w14:paraId="5E37CCD5" w14:textId="77777777">
      <w:pPr>
        <w:pStyle w:val="Default"/>
        <w:jc w:val="both"/>
        <w:rPr>
          <w:rFonts w:asciiTheme="minorHAnsi" w:hAnsiTheme="minorHAnsi" w:cstheme="minorHAnsi"/>
          <w:sz w:val="22"/>
          <w:szCs w:val="22"/>
        </w:rPr>
      </w:pPr>
    </w:p>
    <w:p w:rsidRPr="0006068D" w:rsidR="00630EE6" w:rsidP="0006068D" w:rsidRDefault="00630EE6" w14:paraId="1DB9FFF1" w14:textId="77777777">
      <w:pPr>
        <w:pStyle w:val="Titre2"/>
        <w:spacing w:before="120" w:after="120" w:line="240" w:lineRule="auto"/>
        <w:ind w:left="708"/>
        <w:jc w:val="both"/>
        <w:rPr>
          <w:rFonts w:asciiTheme="minorHAnsi" w:hAnsiTheme="minorHAnsi" w:cstheme="minorHAnsi"/>
          <w:i/>
          <w:sz w:val="22"/>
          <w:szCs w:val="22"/>
        </w:rPr>
      </w:pPr>
      <w:bookmarkStart w:name="_Toc224724153" w:id="43"/>
      <w:r w:rsidRPr="0006068D">
        <w:rPr>
          <w:rFonts w:asciiTheme="minorHAnsi" w:hAnsiTheme="minorHAnsi" w:cstheme="minorHAnsi"/>
          <w:i/>
          <w:sz w:val="22"/>
          <w:szCs w:val="22"/>
        </w:rPr>
        <w:t>CAPACITE TECHNIQUE ET PROFESSIONNELLE</w:t>
      </w:r>
      <w:bookmarkEnd w:id="43"/>
    </w:p>
    <w:p w:rsidRPr="00BB7942" w:rsidR="00630EE6" w:rsidP="00630EE6" w:rsidRDefault="00630EE6" w14:paraId="259A5104" w14:textId="77777777">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rsidRPr="00921E55" w:rsidR="00630EE6" w:rsidP="00630EE6" w:rsidRDefault="00630EE6" w14:paraId="2C22D4D4" w14:textId="77777777">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rsidRPr="00E23E75" w:rsidR="00630EE6" w:rsidRDefault="00630EE6" w14:paraId="116472F9" w14:textId="77777777">
      <w:pPr>
        <w:pStyle w:val="Standard"/>
        <w:rPr>
          <w:rFonts w:eastAsia="Times" w:asciiTheme="minorHAnsi" w:hAnsiTheme="minorHAnsi" w:cstheme="minorHAnsi"/>
          <w:bCs/>
          <w:iCs/>
          <w:kern w:val="0"/>
          <w:sz w:val="22"/>
          <w:szCs w:val="22"/>
          <w:lang w:eastAsia="fr-FR" w:bidi="ar-SA"/>
        </w:rPr>
      </w:pPr>
    </w:p>
    <w:p w:rsidRPr="001C15C5" w:rsidR="004C6134" w:rsidP="001C15C5" w:rsidRDefault="002F2416" w14:paraId="05C8477C" w14:textId="640B430A">
      <w:pPr>
        <w:pStyle w:val="Titre2"/>
        <w:spacing w:before="120" w:after="120" w:line="240" w:lineRule="auto"/>
        <w:jc w:val="both"/>
        <w:rPr>
          <w:rFonts w:asciiTheme="minorHAnsi" w:hAnsiTheme="minorHAnsi" w:cstheme="minorHAnsi"/>
          <w:sz w:val="22"/>
          <w:szCs w:val="22"/>
          <w:u w:val="single"/>
        </w:rPr>
      </w:pPr>
      <w:bookmarkStart w:name="__RefHeading__47578_1391709442" w:id="44"/>
      <w:bookmarkStart w:name="_Toc55543747" w:id="45"/>
      <w:bookmarkStart w:name="_Toc55543797" w:id="46"/>
      <w:bookmarkStart w:name="_Toc224724154" w:id="47"/>
      <w:r w:rsidRPr="0006068D">
        <w:rPr>
          <w:rFonts w:asciiTheme="minorHAnsi" w:hAnsiTheme="minorHAnsi" w:cstheme="minorHAnsi"/>
          <w:sz w:val="22"/>
          <w:szCs w:val="22"/>
          <w:u w:val="single"/>
        </w:rPr>
        <w:t>Précisions concernant les groupements d'opérateurs économiques</w:t>
      </w:r>
      <w:bookmarkEnd w:id="44"/>
      <w:bookmarkEnd w:id="45"/>
      <w:bookmarkEnd w:id="46"/>
      <w:r w:rsidRPr="0006068D" w:rsidR="00127407">
        <w:rPr>
          <w:rFonts w:asciiTheme="minorHAnsi" w:hAnsiTheme="minorHAnsi" w:cstheme="minorHAnsi"/>
          <w:sz w:val="22"/>
          <w:szCs w:val="22"/>
          <w:u w:val="single"/>
        </w:rPr>
        <w:t xml:space="preserve"> (consortium)</w:t>
      </w:r>
      <w:bookmarkEnd w:id="47"/>
    </w:p>
    <w:p w:rsidRPr="0006068D" w:rsidR="002F2416" w:rsidP="0006068D" w:rsidRDefault="002F2416" w14:paraId="2FAE8572" w14:textId="77777777">
      <w:pPr>
        <w:pStyle w:val="Titre2"/>
        <w:spacing w:before="120" w:after="120" w:line="240" w:lineRule="auto"/>
        <w:ind w:left="708"/>
        <w:jc w:val="both"/>
        <w:rPr>
          <w:rFonts w:asciiTheme="minorHAnsi" w:hAnsiTheme="minorHAnsi" w:cstheme="minorHAnsi"/>
          <w:i/>
          <w:sz w:val="22"/>
          <w:szCs w:val="22"/>
        </w:rPr>
      </w:pPr>
      <w:bookmarkStart w:name="_Toc55543798" w:id="48"/>
      <w:bookmarkStart w:name="_Toc224724155" w:id="49"/>
      <w:r w:rsidRPr="0006068D">
        <w:rPr>
          <w:rFonts w:asciiTheme="minorHAnsi" w:hAnsiTheme="minorHAnsi" w:cstheme="minorHAnsi"/>
          <w:i/>
          <w:sz w:val="22"/>
          <w:szCs w:val="22"/>
        </w:rPr>
        <w:t>Motifs d'exclusion en cas de groupement d'opérateurs économiques</w:t>
      </w:r>
      <w:bookmarkEnd w:id="48"/>
      <w:bookmarkEnd w:id="49"/>
    </w:p>
    <w:p w:rsidRPr="0006068D" w:rsidR="002F2416" w:rsidP="002F2416" w:rsidRDefault="002F2416" w14:paraId="55422F18" w14:textId="04677305">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rsidRPr="0006068D" w:rsidR="002F2416" w:rsidP="0006068D" w:rsidRDefault="002F2416" w14:paraId="5D6B7599" w14:textId="77777777">
      <w:pPr>
        <w:pStyle w:val="Titre2"/>
        <w:spacing w:before="120" w:after="120" w:line="240" w:lineRule="auto"/>
        <w:ind w:left="708"/>
        <w:jc w:val="both"/>
        <w:rPr>
          <w:rFonts w:asciiTheme="minorHAnsi" w:hAnsiTheme="minorHAnsi" w:cstheme="minorHAnsi"/>
          <w:i/>
          <w:sz w:val="22"/>
          <w:szCs w:val="22"/>
        </w:rPr>
      </w:pPr>
      <w:bookmarkStart w:name="_Toc55543800" w:id="50"/>
      <w:bookmarkStart w:name="_Toc224724156" w:id="51"/>
      <w:r w:rsidRPr="0006068D">
        <w:rPr>
          <w:rFonts w:asciiTheme="minorHAnsi" w:hAnsiTheme="minorHAnsi" w:cstheme="minorHAnsi"/>
          <w:i/>
          <w:sz w:val="22"/>
          <w:szCs w:val="22"/>
        </w:rPr>
        <w:t>Forme du groupement</w:t>
      </w:r>
      <w:bookmarkEnd w:id="50"/>
      <w:bookmarkEnd w:id="51"/>
    </w:p>
    <w:p w:rsidRPr="0006068D" w:rsidR="00027BDB" w:rsidP="002F2416" w:rsidRDefault="00127407" w14:paraId="3BC3F89E" w14:textId="76648398">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forme du groupement est solidaire</w:t>
      </w:r>
      <w:r w:rsidRPr="0006068D" w:rsidR="00EC10C1">
        <w:rPr>
          <w:rFonts w:asciiTheme="minorHAnsi" w:hAnsiTheme="minorHAnsi" w:cstheme="minorHAnsi"/>
          <w:bCs/>
          <w:iCs/>
          <w:sz w:val="22"/>
          <w:szCs w:val="22"/>
          <w:lang w:bidi="ar-SA"/>
        </w:rPr>
        <w:t>.</w:t>
      </w:r>
    </w:p>
    <w:p w:rsidRPr="0006068D" w:rsidR="002F2416" w:rsidP="004C6134" w:rsidRDefault="002F2416" w14:paraId="537FED1F" w14:textId="77777777">
      <w:pPr>
        <w:pStyle w:val="Titre2"/>
        <w:spacing w:before="120" w:after="120" w:line="240" w:lineRule="auto"/>
        <w:jc w:val="both"/>
        <w:rPr>
          <w:rFonts w:asciiTheme="minorHAnsi" w:hAnsiTheme="minorHAnsi" w:cstheme="minorHAnsi"/>
          <w:sz w:val="22"/>
          <w:szCs w:val="22"/>
          <w:u w:val="single"/>
        </w:rPr>
      </w:pPr>
      <w:bookmarkStart w:name="__RefHeading__47580_1391709442" w:id="52"/>
      <w:bookmarkStart w:name="_Toc55543748" w:id="53"/>
      <w:bookmarkStart w:name="_Toc55543801" w:id="54"/>
      <w:bookmarkStart w:name="_Toc224724157" w:id="55"/>
      <w:r w:rsidRPr="0006068D">
        <w:rPr>
          <w:rFonts w:asciiTheme="minorHAnsi" w:hAnsiTheme="minorHAnsi" w:cstheme="minorHAnsi"/>
          <w:sz w:val="22"/>
          <w:szCs w:val="22"/>
          <w:u w:val="single"/>
        </w:rPr>
        <w:t>Précisions concernant la sous-traitance</w:t>
      </w:r>
      <w:bookmarkEnd w:id="52"/>
      <w:bookmarkEnd w:id="53"/>
      <w:bookmarkEnd w:id="54"/>
      <w:bookmarkEnd w:id="55"/>
    </w:p>
    <w:p w:rsidRPr="0006068D" w:rsidR="002F2416" w:rsidP="00E23E75" w:rsidRDefault="002F2416" w14:paraId="6DB892B4" w14:textId="77777777">
      <w:pPr>
        <w:pStyle w:val="Titre2"/>
        <w:spacing w:before="120" w:after="120" w:line="240" w:lineRule="auto"/>
        <w:ind w:left="708"/>
        <w:jc w:val="both"/>
        <w:rPr>
          <w:rFonts w:asciiTheme="minorHAnsi" w:hAnsiTheme="minorHAnsi" w:cstheme="minorHAnsi"/>
          <w:i/>
          <w:sz w:val="22"/>
          <w:szCs w:val="22"/>
        </w:rPr>
      </w:pPr>
      <w:bookmarkStart w:name="_Toc55543802" w:id="56"/>
      <w:bookmarkStart w:name="_Toc224724158" w:id="57"/>
      <w:r w:rsidRPr="0006068D">
        <w:rPr>
          <w:rFonts w:asciiTheme="minorHAnsi" w:hAnsiTheme="minorHAnsi" w:cstheme="minorHAnsi"/>
          <w:i/>
          <w:sz w:val="22"/>
          <w:szCs w:val="22"/>
        </w:rPr>
        <w:t>Motifs d'exclusion en cas de sous-traitance</w:t>
      </w:r>
      <w:bookmarkEnd w:id="56"/>
      <w:bookmarkEnd w:id="57"/>
    </w:p>
    <w:p w:rsidRPr="00E23E75" w:rsidR="002F2416" w:rsidP="002F2416" w:rsidRDefault="002F2416" w14:paraId="5CE0F86D" w14:textId="77777777">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rsidRPr="0006068D" w:rsidR="002F2416" w:rsidP="002F2416" w:rsidRDefault="002F2416" w14:paraId="3DA7634F" w14:textId="77777777">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rsidRPr="0006068D" w:rsidR="002F2416" w:rsidP="00E23E75" w:rsidRDefault="002F2416" w14:paraId="78CB3323" w14:textId="4CA731AF">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name="_Toc55543803" w:id="58"/>
      <w:bookmarkStart w:name="_Toc224724159" w:id="59"/>
      <w:r w:rsidRPr="0006068D">
        <w:rPr>
          <w:rFonts w:asciiTheme="minorHAnsi" w:hAnsiTheme="minorHAnsi" w:cstheme="minorHAnsi"/>
          <w:i/>
          <w:sz w:val="22"/>
          <w:szCs w:val="22"/>
        </w:rPr>
        <w:t>Présentation d’un sous-traitant</w:t>
      </w:r>
      <w:bookmarkEnd w:id="58"/>
      <w:bookmarkEnd w:id="59"/>
    </w:p>
    <w:p w:rsidRPr="001C15C5" w:rsidR="002F2416" w:rsidP="153FE3C2" w:rsidRDefault="002F2416" w14:paraId="1A7BA67C" w14:textId="128AC895">
      <w:pPr>
        <w:pStyle w:val="Standard"/>
        <w:rPr>
          <w:rFonts w:asciiTheme="minorHAnsi" w:hAnsiTheme="minorHAnsi" w:cstheme="minorBidi"/>
          <w:sz w:val="22"/>
          <w:szCs w:val="22"/>
          <w:lang w:bidi="ar-SA"/>
        </w:rPr>
      </w:pPr>
      <w:r w:rsidRPr="153FE3C2">
        <w:rPr>
          <w:rFonts w:asciiTheme="minorHAnsi" w:hAnsiTheme="minorHAnsi" w:cstheme="minorBidi"/>
          <w:sz w:val="22"/>
          <w:szCs w:val="22"/>
          <w:lang w:bidi="ar-SA"/>
        </w:rPr>
        <w:t>La présentation d'un sous-traitant se fait à l'aide de l'imprimé DC 4 (Déclaration de sous-</w:t>
      </w:r>
      <w:r w:rsidRPr="153FE3C2" w:rsidR="60E1D5CD">
        <w:rPr>
          <w:rFonts w:asciiTheme="minorHAnsi" w:hAnsiTheme="minorHAnsi" w:cstheme="minorBidi"/>
          <w:sz w:val="22"/>
          <w:szCs w:val="22"/>
          <w:lang w:bidi="ar-SA"/>
        </w:rPr>
        <w:t>traitance) ￼</w:t>
      </w:r>
      <w:r w:rsidRPr="153FE3C2">
        <w:rPr>
          <w:rFonts w:asciiTheme="minorHAnsi" w:hAnsiTheme="minorHAnsi" w:cstheme="minorBidi"/>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w:t>
      </w:r>
      <w:r w:rsidRPr="153FE3C2" w:rsidR="001C15C5">
        <w:rPr>
          <w:rFonts w:asciiTheme="minorHAnsi" w:hAnsiTheme="minorHAnsi" w:cstheme="minorBidi"/>
          <w:sz w:val="22"/>
          <w:szCs w:val="22"/>
          <w:lang w:bidi="ar-SA"/>
        </w:rPr>
        <w:t xml:space="preserve">'accéder aux marchés publics. </w:t>
      </w:r>
    </w:p>
    <w:p w:rsidRPr="0006068D" w:rsidR="00533387" w:rsidP="00510257" w:rsidRDefault="006E370B" w14:paraId="0D18B94D" w14:textId="54AB5AB1">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56722965" w:id="60"/>
      <w:bookmarkStart w:name="_Toc56789984" w:id="61"/>
      <w:bookmarkStart w:name="_Toc56790441" w:id="62"/>
      <w:bookmarkStart w:name="_Toc63419888" w:id="63"/>
      <w:bookmarkStart w:name="_Toc224724160" w:id="64"/>
      <w:bookmarkEnd w:id="60"/>
      <w:bookmarkEnd w:id="61"/>
      <w:bookmarkEnd w:id="62"/>
      <w:bookmarkEnd w:id="63"/>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4"/>
    </w:p>
    <w:p w:rsidRPr="0006068D" w:rsidR="00E93FA3" w:rsidRDefault="003405CD" w14:paraId="04029397" w14:textId="4CC31177">
      <w:pPr>
        <w:pStyle w:val="v"/>
        <w:widowControl w:val="0"/>
        <w:ind w:left="0" w:firstLine="0"/>
        <w:rPr>
          <w:rFonts w:asciiTheme="minorHAnsi" w:hAnsiTheme="minorHAnsi" w:cstheme="minorHAnsi"/>
          <w:szCs w:val="22"/>
        </w:rPr>
      </w:pPr>
      <w:bookmarkStart w:name="_Toc417653428" w:id="65"/>
      <w:bookmarkStart w:name="_Toc419212444" w:id="66"/>
      <w:bookmarkStart w:name="_Toc443657778" w:id="67"/>
      <w:bookmarkStart w:name="_Toc446628697" w:id="68"/>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Pr="00E23E75" w:rsidR="00CB5929">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rsidRPr="00D473EC" w:rsidR="00701018" w:rsidRDefault="00701018" w14:paraId="25672A12" w14:textId="7C1F0393">
      <w:pPr>
        <w:pStyle w:val="Titre2"/>
        <w:spacing w:before="120" w:after="120" w:line="240" w:lineRule="auto"/>
        <w:jc w:val="both"/>
        <w:rPr>
          <w:rFonts w:asciiTheme="minorHAnsi" w:hAnsiTheme="minorHAnsi" w:cstheme="minorHAnsi"/>
          <w:sz w:val="22"/>
          <w:szCs w:val="22"/>
          <w:u w:val="single"/>
        </w:rPr>
      </w:pPr>
      <w:bookmarkStart w:name="_Toc452049149" w:id="69"/>
      <w:bookmarkStart w:name="_Toc455587889" w:id="70"/>
      <w:bookmarkStart w:name="_Toc455679215" w:id="71"/>
      <w:bookmarkStart w:name="_Toc455768072" w:id="72"/>
      <w:bookmarkStart w:name="_Toc224724161" w:id="73"/>
      <w:bookmarkEnd w:id="65"/>
      <w:bookmarkEnd w:id="66"/>
      <w:bookmarkEnd w:id="67"/>
      <w:bookmarkEnd w:id="68"/>
      <w:r w:rsidRPr="00384E6F">
        <w:rPr>
          <w:rFonts w:asciiTheme="minorHAnsi" w:hAnsiTheme="minorHAnsi" w:cstheme="minorHAnsi"/>
          <w:sz w:val="22"/>
          <w:szCs w:val="22"/>
          <w:u w:val="single"/>
        </w:rPr>
        <w:t xml:space="preserve">Pièces constitutives de </w:t>
      </w:r>
      <w:bookmarkEnd w:id="69"/>
      <w:bookmarkEnd w:id="70"/>
      <w:bookmarkEnd w:id="71"/>
      <w:bookmarkEnd w:id="72"/>
      <w:r w:rsidRPr="00384E6F">
        <w:rPr>
          <w:rFonts w:asciiTheme="minorHAnsi" w:hAnsiTheme="minorHAnsi" w:cstheme="minorHAnsi"/>
          <w:sz w:val="22"/>
          <w:szCs w:val="22"/>
          <w:u w:val="single"/>
        </w:rPr>
        <w:t>la candidature</w:t>
      </w:r>
      <w:bookmarkEnd w:id="73"/>
    </w:p>
    <w:p w:rsidRPr="00D473EC" w:rsidR="00701018" w:rsidRDefault="00701018" w14:paraId="63C29446" w14:textId="77777777">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rsidRPr="00E23E75" w:rsidR="0025065C" w:rsidRDefault="0025065C" w14:paraId="1C8D9BB7" w14:textId="6B180448">
      <w:pPr>
        <w:pStyle w:val="Default"/>
        <w:numPr>
          <w:ilvl w:val="0"/>
          <w:numId w:val="18"/>
        </w:numPr>
        <w:jc w:val="both"/>
        <w:rPr>
          <w:rFonts w:eastAsia="Times" w:asciiTheme="minorHAnsi" w:hAnsiTheme="minorHAnsi" w:cstheme="minorHAnsi"/>
          <w:color w:val="auto"/>
          <w:sz w:val="22"/>
          <w:szCs w:val="22"/>
        </w:rPr>
      </w:pPr>
      <w:r w:rsidRPr="00E23E75">
        <w:rPr>
          <w:rFonts w:eastAsia="Times" w:asciiTheme="minorHAnsi" w:hAnsiTheme="minorHAnsi" w:cstheme="minorHAnsi"/>
          <w:color w:val="auto"/>
          <w:sz w:val="22"/>
          <w:szCs w:val="22"/>
        </w:rPr>
        <w:t>Une preuve de l’enregistrement du candidat au registre des sociétés (K-bis ou équivalent)</w:t>
      </w:r>
      <w:r w:rsidR="00396C4D">
        <w:rPr>
          <w:rFonts w:eastAsia="Times" w:asciiTheme="minorHAnsi" w:hAnsiTheme="minorHAnsi" w:cstheme="minorHAnsi"/>
          <w:color w:val="auto"/>
          <w:sz w:val="22"/>
          <w:szCs w:val="22"/>
        </w:rPr>
        <w:t> ;</w:t>
      </w:r>
    </w:p>
    <w:p w:rsidRPr="0006068D" w:rsidR="0025065C" w:rsidP="00396C4D" w:rsidRDefault="00396C4D" w14:paraId="1369CD1A" w14:textId="13AE6DB6">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rsidRPr="0006068D" w:rsidR="00CB5929" w:rsidP="0006068D" w:rsidRDefault="00CB5929" w14:paraId="44856DAA" w14:textId="3A3896E9">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 xml:space="preserve">Le formulaire </w:t>
      </w:r>
      <w:r w:rsidRPr="0006068D" w:rsidR="002C048E">
        <w:rPr>
          <w:rFonts w:asciiTheme="minorHAnsi" w:hAnsiTheme="minorHAnsi" w:cstheme="minorHAnsi"/>
          <w:sz w:val="22"/>
          <w:szCs w:val="22"/>
        </w:rPr>
        <w:t>de vérification de conformité au RGPD joint, permettant de vérifier la mise en œuvre par le soumissionnaire de</w:t>
      </w:r>
      <w:r w:rsidRPr="0006068D" w:rsidR="00DC26B3">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Pr="0006068D" w:rsidR="008E1C71">
        <w:rPr>
          <w:rFonts w:asciiTheme="minorHAnsi" w:hAnsiTheme="minorHAnsi" w:cstheme="minorHAnsi"/>
          <w:sz w:val="22"/>
          <w:szCs w:val="22"/>
        </w:rPr>
        <w:t> ;</w:t>
      </w:r>
    </w:p>
    <w:p w:rsidRPr="0006068D" w:rsidR="007A1888" w:rsidP="0006068D" w:rsidRDefault="007A1888" w14:paraId="62951418" w14:textId="77777777">
      <w:pPr>
        <w:pStyle w:val="Default"/>
        <w:numPr>
          <w:ilvl w:val="0"/>
          <w:numId w:val="18"/>
        </w:numPr>
        <w:jc w:val="both"/>
        <w:rPr>
          <w:rFonts w:asciiTheme="minorHAnsi" w:hAnsiTheme="minorHAnsi" w:cstheme="minorHAnsi"/>
          <w:sz w:val="22"/>
          <w:szCs w:val="22"/>
        </w:rPr>
      </w:pPr>
      <w:r w:rsidRPr="0006068D">
        <w:rPr>
          <w:rFonts w:asciiTheme="minorHAnsi" w:hAnsiTheme="minorHAnsi" w:cstheme="minorHAnsi"/>
          <w:sz w:val="22"/>
          <w:szCs w:val="22"/>
        </w:rPr>
        <w:t>Le cas échéant, jugement(s) prononçant le redressement judiciaire (en cas de redressement judiciaire) ;</w:t>
      </w:r>
    </w:p>
    <w:p w:rsidRPr="0006068D" w:rsidR="00701018" w:rsidRDefault="00701018" w14:paraId="610848B4" w14:textId="472C92A5">
      <w:pPr>
        <w:pStyle w:val="Default"/>
        <w:numPr>
          <w:ilvl w:val="0"/>
          <w:numId w:val="18"/>
        </w:numPr>
        <w:jc w:val="both"/>
        <w:rPr>
          <w:rFonts w:eastAsia="Times" w:asciiTheme="minorHAnsi" w:hAnsiTheme="minorHAnsi" w:cstheme="minorHAnsi"/>
          <w:color w:val="auto"/>
          <w:sz w:val="22"/>
          <w:szCs w:val="22"/>
        </w:rPr>
      </w:pPr>
      <w:r w:rsidRPr="0006068D">
        <w:rPr>
          <w:rFonts w:eastAsia="Times" w:asciiTheme="minorHAnsi" w:hAnsiTheme="minorHAnsi" w:cstheme="minorHAnsi"/>
          <w:color w:val="auto"/>
          <w:sz w:val="22"/>
          <w:szCs w:val="22"/>
        </w:rPr>
        <w:t xml:space="preserve">Un descriptif des moyens humains </w:t>
      </w:r>
      <w:r w:rsidRPr="0006068D" w:rsidR="000664EC">
        <w:rPr>
          <w:rFonts w:eastAsia="Times" w:asciiTheme="minorHAnsi" w:hAnsiTheme="minorHAnsi" w:cstheme="minorHAnsi"/>
          <w:color w:val="auto"/>
          <w:sz w:val="22"/>
          <w:szCs w:val="22"/>
        </w:rPr>
        <w:t>répondant aux conditions de participation décrites ci-après</w:t>
      </w:r>
    </w:p>
    <w:p w:rsidRPr="00BB7942" w:rsidR="00126664" w:rsidRDefault="00126664" w14:paraId="398D3C9F" w14:textId="77777777">
      <w:pPr>
        <w:pStyle w:val="Default"/>
        <w:numPr>
          <w:ilvl w:val="1"/>
          <w:numId w:val="18"/>
        </w:numPr>
        <w:jc w:val="both"/>
        <w:rPr>
          <w:rFonts w:asciiTheme="minorHAnsi" w:hAnsiTheme="minorHAnsi" w:cstheme="minorHAnsi"/>
          <w:sz w:val="22"/>
          <w:szCs w:val="22"/>
        </w:rPr>
      </w:pPr>
      <w:r w:rsidRPr="00BB7942">
        <w:rPr>
          <w:rFonts w:asciiTheme="minorHAnsi" w:hAnsiTheme="minorHAnsi" w:cstheme="minorHAnsi"/>
          <w:sz w:val="22"/>
          <w:szCs w:val="22"/>
        </w:rPr>
        <w:t>Déclaration indiquant les effectifs actuels de l'entreprise et l’importance du personnel d’encadrement ;</w:t>
      </w:r>
    </w:p>
    <w:p w:rsidRPr="00E23E75" w:rsidR="000664EC" w:rsidP="41268AE3" w:rsidRDefault="706FB3BD" w14:paraId="7D1E7CE0" w14:textId="2AD89EBF">
      <w:pPr>
        <w:pStyle w:val="Default"/>
        <w:numPr>
          <w:ilvl w:val="0"/>
          <w:numId w:val="18"/>
        </w:numPr>
        <w:jc w:val="both"/>
        <w:rPr>
          <w:rFonts w:eastAsia="Times" w:asciiTheme="minorHAnsi" w:hAnsiTheme="minorHAnsi" w:cstheme="minorBidi"/>
          <w:color w:val="auto"/>
          <w:sz w:val="22"/>
          <w:szCs w:val="22"/>
        </w:rPr>
      </w:pPr>
      <w:r w:rsidRPr="41268AE3">
        <w:rPr>
          <w:rFonts w:eastAsia="Times" w:asciiTheme="minorHAnsi" w:hAnsiTheme="minorHAnsi" w:cstheme="minorBidi"/>
          <w:color w:val="auto"/>
          <w:sz w:val="22"/>
          <w:szCs w:val="22"/>
        </w:rPr>
        <w:t>Un descriptif des moyens techniques répondant aux conditions de participation décrites ci-après</w:t>
      </w:r>
      <w:r w:rsidRPr="41268AE3" w:rsidR="27135296">
        <w:rPr>
          <w:rFonts w:eastAsia="Times" w:asciiTheme="minorHAnsi" w:hAnsiTheme="minorHAnsi" w:cstheme="minorBidi"/>
          <w:color w:val="auto"/>
          <w:sz w:val="22"/>
          <w:szCs w:val="22"/>
        </w:rPr>
        <w:t>:</w:t>
      </w:r>
    </w:p>
    <w:p w:rsidRPr="00E53EFF" w:rsidR="00126664" w:rsidP="41268AE3" w:rsidRDefault="3C403E66" w14:paraId="77AC7971" w14:textId="679E5972">
      <w:pPr>
        <w:pStyle w:val="Default"/>
        <w:numPr>
          <w:ilvl w:val="1"/>
          <w:numId w:val="18"/>
        </w:numPr>
        <w:jc w:val="both"/>
        <w:rPr>
          <w:rFonts w:eastAsia="Times" w:asciiTheme="minorHAnsi" w:hAnsiTheme="minorHAnsi" w:cstheme="minorBidi"/>
          <w:color w:val="auto"/>
          <w:sz w:val="22"/>
          <w:szCs w:val="22"/>
        </w:rPr>
      </w:pPr>
      <w:r w:rsidRPr="41268AE3">
        <w:rPr>
          <w:rFonts w:eastAsia="Times" w:asciiTheme="minorHAnsi" w:hAnsiTheme="minorHAnsi" w:cstheme="minorBidi"/>
          <w:color w:val="auto"/>
          <w:sz w:val="22"/>
          <w:szCs w:val="22"/>
        </w:rPr>
        <w:t xml:space="preserve">Liste de </w:t>
      </w:r>
      <w:r w:rsidRPr="41268AE3" w:rsidR="6E2C6CDA">
        <w:rPr>
          <w:rFonts w:eastAsia="Times" w:asciiTheme="minorHAnsi" w:hAnsiTheme="minorHAnsi" w:cstheme="minorBidi"/>
          <w:color w:val="auto"/>
          <w:sz w:val="22"/>
          <w:szCs w:val="22"/>
        </w:rPr>
        <w:t xml:space="preserve">minimum 3 </w:t>
      </w:r>
      <w:r w:rsidRPr="41268AE3">
        <w:rPr>
          <w:rFonts w:eastAsia="Times" w:asciiTheme="minorHAnsi" w:hAnsiTheme="minorHAnsi" w:cstheme="minorBidi"/>
          <w:color w:val="auto"/>
          <w:sz w:val="22"/>
          <w:szCs w:val="22"/>
        </w:rPr>
        <w:t>références en rapport avec l’objet du marché sur des chantiers de taille similaire indiquant le nom et les coordonnées téléphoniques d’un contact référent,</w:t>
      </w:r>
    </w:p>
    <w:p w:rsidR="5A3C038B" w:rsidP="41268AE3" w:rsidRDefault="5A3C038B" w14:paraId="03DED1BC" w14:textId="0C4BA7C7">
      <w:pPr>
        <w:pStyle w:val="Default"/>
        <w:numPr>
          <w:ilvl w:val="1"/>
          <w:numId w:val="18"/>
        </w:numPr>
        <w:jc w:val="both"/>
        <w:rPr>
          <w:rFonts w:eastAsia="Times" w:asciiTheme="minorHAnsi" w:hAnsiTheme="minorHAnsi" w:cstheme="minorBidi"/>
          <w:color w:val="auto"/>
          <w:sz w:val="22"/>
          <w:szCs w:val="22"/>
        </w:rPr>
      </w:pPr>
      <w:r w:rsidRPr="41268AE3">
        <w:rPr>
          <w:rFonts w:eastAsia="Times" w:asciiTheme="minorHAnsi" w:hAnsiTheme="minorHAnsi" w:cstheme="minorBidi"/>
          <w:color w:val="auto"/>
          <w:sz w:val="22"/>
          <w:szCs w:val="22"/>
        </w:rPr>
        <w:t xml:space="preserve">Disposer de capacités d’accueil nécessaires pour </w:t>
      </w:r>
      <w:r w:rsidRPr="41268AE3" w:rsidR="1C7DF749">
        <w:rPr>
          <w:rFonts w:eastAsia="Times" w:asciiTheme="minorHAnsi" w:hAnsiTheme="minorHAnsi" w:cstheme="minorBidi"/>
          <w:color w:val="auto"/>
          <w:sz w:val="22"/>
          <w:szCs w:val="22"/>
        </w:rPr>
        <w:t xml:space="preserve">garder le matériel livré pour une période de 30 à 45 jours minimum en </w:t>
      </w:r>
      <w:r w:rsidRPr="41268AE3" w:rsidR="6C226458">
        <w:rPr>
          <w:rFonts w:eastAsia="Times" w:asciiTheme="minorHAnsi" w:hAnsiTheme="minorHAnsi" w:cstheme="minorBidi"/>
          <w:color w:val="auto"/>
          <w:sz w:val="22"/>
          <w:szCs w:val="22"/>
        </w:rPr>
        <w:t xml:space="preserve">prélude à la cérémonie de remise officielle aux bénéficiaires; </w:t>
      </w:r>
    </w:p>
    <w:p w:rsidRPr="00E23E75" w:rsidR="000664EC" w:rsidRDefault="000664EC" w14:paraId="7B83ADCB" w14:textId="1DCE383F">
      <w:pPr>
        <w:pStyle w:val="Default"/>
        <w:numPr>
          <w:ilvl w:val="0"/>
          <w:numId w:val="18"/>
        </w:numPr>
        <w:jc w:val="both"/>
        <w:rPr>
          <w:rFonts w:eastAsia="Times" w:asciiTheme="minorHAnsi" w:hAnsiTheme="minorHAnsi" w:cstheme="minorHAnsi"/>
          <w:color w:val="auto"/>
          <w:sz w:val="22"/>
          <w:szCs w:val="22"/>
        </w:rPr>
      </w:pPr>
      <w:r w:rsidRPr="0006068D">
        <w:rPr>
          <w:rFonts w:eastAsia="Times" w:asciiTheme="minorHAnsi" w:hAnsiTheme="minorHAnsi" w:cstheme="minorHAnsi"/>
          <w:color w:val="auto"/>
          <w:sz w:val="22"/>
          <w:szCs w:val="22"/>
        </w:rPr>
        <w:t>Un desc</w:t>
      </w:r>
      <w:r w:rsidRPr="00BB7942">
        <w:rPr>
          <w:rFonts w:eastAsia="Times" w:asciiTheme="minorHAnsi" w:hAnsiTheme="minorHAnsi" w:cstheme="minorHAnsi"/>
          <w:color w:val="auto"/>
          <w:sz w:val="22"/>
          <w:szCs w:val="22"/>
        </w:rPr>
        <w:t>riptif des capacités économiques et financières</w:t>
      </w:r>
      <w:r w:rsidRPr="00E23E75">
        <w:rPr>
          <w:rFonts w:eastAsia="Times" w:asciiTheme="minorHAnsi" w:hAnsiTheme="minorHAnsi" w:cstheme="minorHAnsi"/>
          <w:color w:val="auto"/>
          <w:sz w:val="22"/>
          <w:szCs w:val="22"/>
        </w:rPr>
        <w:t xml:space="preserve"> répondant aux conditions de participation décrites ci-après</w:t>
      </w:r>
      <w:r w:rsidRPr="00E23E75" w:rsidR="007A1888">
        <w:rPr>
          <w:rFonts w:eastAsia="Times" w:asciiTheme="minorHAnsi" w:hAnsiTheme="minorHAnsi" w:cstheme="minorHAnsi"/>
          <w:color w:val="auto"/>
          <w:sz w:val="22"/>
          <w:szCs w:val="22"/>
        </w:rPr>
        <w:t> :</w:t>
      </w:r>
    </w:p>
    <w:p w:rsidRPr="0006068D" w:rsidR="007A1888" w:rsidRDefault="007A1888" w14:paraId="5D68DA34" w14:textId="77777777">
      <w:pPr>
        <w:pStyle w:val="Default"/>
        <w:numPr>
          <w:ilvl w:val="1"/>
          <w:numId w:val="18"/>
        </w:numPr>
        <w:jc w:val="both"/>
        <w:rPr>
          <w:rFonts w:eastAsia="Times" w:asciiTheme="minorHAnsi" w:hAnsiTheme="minorHAnsi" w:cstheme="minorHAnsi"/>
          <w:color w:val="auto"/>
          <w:sz w:val="22"/>
          <w:szCs w:val="22"/>
        </w:rPr>
      </w:pPr>
      <w:r w:rsidRPr="0006068D">
        <w:rPr>
          <w:rFonts w:eastAsia="Times" w:asciiTheme="minorHAnsi" w:hAnsiTheme="minorHAnsi" w:cstheme="minorHAnsi"/>
          <w:color w:val="auto"/>
          <w:sz w:val="22"/>
          <w:szCs w:val="22"/>
        </w:rPr>
        <w:t>Déclarations de chiffres d'affaires des trois derniers exercices comptables disponibles ;</w:t>
      </w:r>
    </w:p>
    <w:p w:rsidRPr="00E23E75" w:rsidR="004B5EF6" w:rsidP="41268AE3" w:rsidRDefault="2E2D8326" w14:paraId="34742FC0" w14:textId="3EA88B4D">
      <w:pPr>
        <w:pStyle w:val="Default"/>
        <w:numPr>
          <w:ilvl w:val="1"/>
          <w:numId w:val="18"/>
        </w:numPr>
        <w:jc w:val="both"/>
        <w:rPr>
          <w:rFonts w:eastAsia="Times" w:asciiTheme="minorHAnsi" w:hAnsiTheme="minorHAnsi" w:cstheme="minorBidi"/>
          <w:color w:val="auto"/>
          <w:sz w:val="22"/>
          <w:szCs w:val="22"/>
        </w:rPr>
      </w:pPr>
      <w:r w:rsidRPr="41268AE3">
        <w:rPr>
          <w:rFonts w:eastAsia="Times" w:asciiTheme="minorHAnsi" w:hAnsiTheme="minorHAnsi" w:cstheme="minorBidi"/>
          <w:color w:val="auto"/>
          <w:sz w:val="22"/>
          <w:szCs w:val="22"/>
        </w:rPr>
        <w:t>Attestations d’assurance responsabilité civile et/ou professionnelle en cours de validité ;</w:t>
      </w:r>
    </w:p>
    <w:p w:rsidRPr="00BB7942" w:rsidR="00701018" w:rsidP="00F10B36" w:rsidRDefault="00701018" w14:paraId="1A57CA43" w14:textId="77777777">
      <w:pPr>
        <w:pStyle w:val="Titre2"/>
        <w:spacing w:before="240" w:after="120" w:line="240" w:lineRule="auto"/>
        <w:jc w:val="both"/>
        <w:rPr>
          <w:rFonts w:asciiTheme="minorHAnsi" w:hAnsiTheme="minorHAnsi" w:cstheme="minorHAnsi"/>
          <w:sz w:val="22"/>
          <w:szCs w:val="22"/>
          <w:u w:val="single"/>
        </w:rPr>
      </w:pPr>
      <w:bookmarkStart w:name="_Toc224724162" w:id="74"/>
      <w:r w:rsidRPr="00BB7942">
        <w:rPr>
          <w:rFonts w:asciiTheme="minorHAnsi" w:hAnsiTheme="minorHAnsi" w:cstheme="minorHAnsi"/>
          <w:sz w:val="22"/>
          <w:szCs w:val="22"/>
          <w:u w:val="single"/>
        </w:rPr>
        <w:t>Pièces constitutives de l’offre</w:t>
      </w:r>
      <w:bookmarkEnd w:id="74"/>
    </w:p>
    <w:p w:rsidRPr="00E23E75" w:rsidR="00701018" w:rsidP="00701018" w:rsidRDefault="00701018" w14:paraId="34F72178" w14:textId="77777777">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rsidRPr="00E23E75" w:rsidR="006E3ED4" w:rsidP="004E7A61" w:rsidRDefault="00AD6FAB" w14:paraId="78DB3FA9" w14:textId="48EBD42B">
      <w:pPr>
        <w:pStyle w:val="Default"/>
        <w:numPr>
          <w:ilvl w:val="0"/>
          <w:numId w:val="18"/>
        </w:numPr>
        <w:jc w:val="both"/>
        <w:rPr>
          <w:rFonts w:eastAsia="Times" w:asciiTheme="minorHAnsi" w:hAnsiTheme="minorHAnsi" w:cstheme="minorHAnsi"/>
          <w:color w:val="auto"/>
          <w:sz w:val="22"/>
          <w:szCs w:val="22"/>
        </w:rPr>
      </w:pPr>
      <w:r w:rsidRPr="00E23E75">
        <w:rPr>
          <w:rFonts w:asciiTheme="minorHAnsi" w:hAnsiTheme="minorHAnsi" w:cstheme="minorHAnsi"/>
          <w:sz w:val="22"/>
          <w:szCs w:val="22"/>
        </w:rPr>
        <w:t>Le proje</w:t>
      </w:r>
      <w:r w:rsidRPr="00BB7942">
        <w:rPr>
          <w:rFonts w:asciiTheme="minorHAnsi" w:hAnsiTheme="minorHAnsi" w:cstheme="minorHAnsi"/>
          <w:sz w:val="22"/>
          <w:szCs w:val="22"/>
        </w:rPr>
        <w:t xml:space="preserve">t de contrat </w:t>
      </w:r>
      <w:r w:rsidRPr="00E23E75" w:rsidR="004E7A61">
        <w:rPr>
          <w:rFonts w:eastAsia="Times" w:asciiTheme="minorHAnsi" w:hAnsiTheme="minorHAnsi" w:cstheme="minorHAnsi"/>
          <w:color w:val="auto"/>
          <w:sz w:val="22"/>
          <w:szCs w:val="22"/>
        </w:rPr>
        <w:t>dûment renseigné, daté et signé</w:t>
      </w:r>
      <w:r w:rsidRPr="00E23E75" w:rsidR="006E3ED4">
        <w:rPr>
          <w:rFonts w:eastAsia="Times" w:asciiTheme="minorHAnsi" w:hAnsiTheme="minorHAnsi" w:cstheme="minorHAnsi"/>
          <w:color w:val="auto"/>
          <w:sz w:val="22"/>
          <w:szCs w:val="22"/>
        </w:rPr>
        <w:t xml:space="preserve"> </w:t>
      </w:r>
      <w:r w:rsidR="00441516">
        <w:rPr>
          <w:rFonts w:eastAsia="Times" w:asciiTheme="minorHAnsi" w:hAnsiTheme="minorHAnsi" w:cstheme="minorHAnsi"/>
          <w:color w:val="auto"/>
          <w:sz w:val="22"/>
          <w:szCs w:val="22"/>
        </w:rPr>
        <w:t>avec ses</w:t>
      </w:r>
      <w:r w:rsidRPr="00E23E75" w:rsidR="006E3ED4">
        <w:rPr>
          <w:rFonts w:eastAsia="Times" w:asciiTheme="minorHAnsi" w:hAnsiTheme="minorHAnsi" w:cstheme="minorHAnsi"/>
          <w:color w:val="auto"/>
          <w:sz w:val="22"/>
          <w:szCs w:val="22"/>
        </w:rPr>
        <w:t xml:space="preserve"> annexe</w:t>
      </w:r>
      <w:r w:rsidR="00441516">
        <w:rPr>
          <w:rFonts w:eastAsia="Times" w:asciiTheme="minorHAnsi" w:hAnsiTheme="minorHAnsi" w:cstheme="minorHAnsi"/>
          <w:color w:val="auto"/>
          <w:sz w:val="22"/>
          <w:szCs w:val="22"/>
        </w:rPr>
        <w:t>s</w:t>
      </w:r>
      <w:r w:rsidRPr="00E23E75" w:rsidR="006E3ED4">
        <w:rPr>
          <w:rFonts w:eastAsia="Times" w:asciiTheme="minorHAnsi" w:hAnsiTheme="minorHAnsi" w:cstheme="minorHAnsi"/>
          <w:color w:val="auto"/>
          <w:sz w:val="22"/>
          <w:szCs w:val="22"/>
        </w:rPr>
        <w:t xml:space="preserve"> : </w:t>
      </w:r>
    </w:p>
    <w:p w:rsidRPr="0006068D" w:rsidR="004E7A61" w:rsidP="004E7A61" w:rsidRDefault="004E7A61" w14:paraId="49C0E077" w14:textId="77777777">
      <w:pPr>
        <w:pStyle w:val="v"/>
        <w:widowControl w:val="0"/>
        <w:numPr>
          <w:ilvl w:val="0"/>
          <w:numId w:val="18"/>
        </w:numPr>
        <w:rPr>
          <w:rFonts w:asciiTheme="minorHAnsi" w:hAnsiTheme="minorHAnsi" w:cstheme="minorHAnsi"/>
          <w:szCs w:val="22"/>
        </w:rPr>
      </w:pPr>
      <w:r w:rsidRPr="00E23E75">
        <w:rPr>
          <w:rFonts w:asciiTheme="minorHAnsi" w:hAnsiTheme="minorHAnsi" w:cstheme="minorHAnsi"/>
          <w:szCs w:val="22"/>
        </w:rPr>
        <w:t xml:space="preserve">Un mémoire technique </w:t>
      </w:r>
      <w:r w:rsidRPr="00E23E75" w:rsidR="00C26BFB">
        <w:rPr>
          <w:rFonts w:asciiTheme="minorHAnsi" w:hAnsiTheme="minorHAnsi" w:cstheme="minorHAnsi"/>
          <w:szCs w:val="22"/>
        </w:rPr>
        <w:t>comprenant les informations suivantes</w:t>
      </w:r>
      <w:r w:rsidRPr="0006068D" w:rsidR="00C26BFB">
        <w:rPr>
          <w:rFonts w:asciiTheme="minorHAnsi" w:hAnsiTheme="minorHAnsi" w:cstheme="minorHAnsi"/>
          <w:b/>
          <w:szCs w:val="22"/>
        </w:rPr>
        <w:t xml:space="preserve"> </w:t>
      </w:r>
      <w:r w:rsidRPr="0006068D">
        <w:rPr>
          <w:rFonts w:asciiTheme="minorHAnsi" w:hAnsiTheme="minorHAnsi" w:cstheme="minorHAnsi"/>
          <w:szCs w:val="22"/>
        </w:rPr>
        <w:t>:</w:t>
      </w:r>
    </w:p>
    <w:p w:rsidRPr="0006068D" w:rsidR="00C074B9" w:rsidP="00F10B36" w:rsidRDefault="00C074B9" w14:paraId="43559D49" w14:textId="44156A06">
      <w:pPr>
        <w:pStyle w:val="Default"/>
        <w:numPr>
          <w:ilvl w:val="1"/>
          <w:numId w:val="18"/>
        </w:numPr>
        <w:jc w:val="both"/>
        <w:rPr>
          <w:rFonts w:asciiTheme="minorHAnsi" w:hAnsiTheme="minorHAnsi" w:cstheme="minorHAnsi"/>
          <w:sz w:val="22"/>
          <w:szCs w:val="22"/>
        </w:rPr>
      </w:pPr>
      <w:r w:rsidRPr="0006068D">
        <w:rPr>
          <w:rFonts w:eastAsia="Times" w:asciiTheme="minorHAnsi" w:hAnsiTheme="minorHAnsi" w:cstheme="minorHAnsi"/>
          <w:color w:val="auto"/>
          <w:sz w:val="22"/>
          <w:szCs w:val="22"/>
        </w:rPr>
        <w:t xml:space="preserve">Description des matériels </w:t>
      </w:r>
      <w:r w:rsidR="001C15C5">
        <w:rPr>
          <w:rFonts w:eastAsia="Times" w:asciiTheme="minorHAnsi" w:hAnsiTheme="minorHAnsi" w:cstheme="minorHAnsi"/>
          <w:color w:val="auto"/>
          <w:sz w:val="22"/>
          <w:szCs w:val="22"/>
        </w:rPr>
        <w:t>et</w:t>
      </w:r>
      <w:r w:rsidRPr="0006068D">
        <w:rPr>
          <w:rFonts w:eastAsia="Times" w:asciiTheme="minorHAnsi" w:hAnsiTheme="minorHAnsi" w:cstheme="minorHAnsi"/>
          <w:color w:val="auto"/>
          <w:sz w:val="22"/>
          <w:szCs w:val="22"/>
        </w:rPr>
        <w:t xml:space="preserve"> du service</w:t>
      </w:r>
      <w:r w:rsidR="00E53EFF">
        <w:rPr>
          <w:rFonts w:eastAsia="Times" w:asciiTheme="minorHAnsi" w:hAnsiTheme="minorHAnsi" w:cstheme="minorHAnsi"/>
          <w:color w:val="auto"/>
          <w:sz w:val="22"/>
          <w:szCs w:val="22"/>
        </w:rPr>
        <w:t xml:space="preserve"> après-vente </w:t>
      </w:r>
      <w:r w:rsidRPr="0006068D">
        <w:rPr>
          <w:rFonts w:eastAsia="Times" w:asciiTheme="minorHAnsi" w:hAnsiTheme="minorHAnsi" w:cstheme="minorHAnsi"/>
          <w:color w:val="auto"/>
          <w:sz w:val="22"/>
          <w:szCs w:val="22"/>
        </w:rPr>
        <w:t>proposé</w:t>
      </w:r>
    </w:p>
    <w:p w:rsidRPr="002316F3" w:rsidR="002316F3" w:rsidP="002316F3" w:rsidRDefault="00C074B9" w14:paraId="2C5FE160" w14:textId="0A551A94">
      <w:pPr>
        <w:pStyle w:val="Default"/>
        <w:numPr>
          <w:ilvl w:val="1"/>
          <w:numId w:val="18"/>
        </w:numPr>
        <w:jc w:val="both"/>
        <w:rPr>
          <w:rFonts w:asciiTheme="minorHAnsi" w:hAnsiTheme="minorHAnsi" w:cstheme="minorHAnsi"/>
          <w:sz w:val="22"/>
          <w:szCs w:val="22"/>
        </w:rPr>
      </w:pPr>
      <w:r w:rsidRPr="0006068D">
        <w:rPr>
          <w:rFonts w:eastAsia="Times" w:asciiTheme="minorHAnsi" w:hAnsiTheme="minorHAnsi" w:cstheme="minorHAnsi"/>
          <w:color w:val="auto"/>
          <w:sz w:val="22"/>
          <w:szCs w:val="22"/>
        </w:rPr>
        <w:t>Chronogramme</w:t>
      </w:r>
      <w:r w:rsidR="001C15C5">
        <w:rPr>
          <w:rFonts w:eastAsia="Times" w:asciiTheme="minorHAnsi" w:hAnsiTheme="minorHAnsi" w:cstheme="minorHAnsi"/>
          <w:color w:val="auto"/>
          <w:sz w:val="22"/>
          <w:szCs w:val="22"/>
        </w:rPr>
        <w:t xml:space="preserve"> de livraison</w:t>
      </w:r>
    </w:p>
    <w:p w:rsidRPr="0006068D" w:rsidR="00C074B9" w:rsidP="00F10B36" w:rsidRDefault="00CD7157" w14:paraId="26BCC813" w14:textId="33B162DE">
      <w:pPr>
        <w:pStyle w:val="Default"/>
        <w:numPr>
          <w:ilvl w:val="1"/>
          <w:numId w:val="18"/>
        </w:numPr>
        <w:jc w:val="both"/>
        <w:rPr>
          <w:rFonts w:asciiTheme="minorHAnsi" w:hAnsiTheme="minorHAnsi" w:cstheme="minorHAnsi"/>
          <w:sz w:val="22"/>
          <w:szCs w:val="22"/>
        </w:rPr>
      </w:pPr>
      <w:r w:rsidRPr="00E23E75">
        <w:rPr>
          <w:rFonts w:eastAsia="Times" w:asciiTheme="minorHAnsi" w:hAnsiTheme="minorHAnsi" w:cstheme="minorHAnsi"/>
          <w:color w:val="auto"/>
          <w:sz w:val="22"/>
          <w:szCs w:val="22"/>
        </w:rPr>
        <w:t>Etc.</w:t>
      </w:r>
    </w:p>
    <w:p w:rsidRPr="0006068D" w:rsidR="009009F8" w:rsidP="0006068D" w:rsidRDefault="009009F8" w14:paraId="3C6E01EE" w14:textId="3E76C085">
      <w:pPr>
        <w:pStyle w:val="Titre2"/>
        <w:spacing w:before="240" w:after="120" w:line="240" w:lineRule="auto"/>
        <w:jc w:val="both"/>
        <w:rPr>
          <w:rFonts w:asciiTheme="minorHAnsi" w:hAnsiTheme="minorHAnsi" w:cstheme="minorHAnsi"/>
          <w:sz w:val="22"/>
          <w:szCs w:val="22"/>
          <w:u w:val="single"/>
        </w:rPr>
      </w:pPr>
      <w:bookmarkStart w:name="_Toc224724163" w:id="75"/>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5"/>
      <w:r w:rsidR="002702B3">
        <w:rPr>
          <w:rFonts w:asciiTheme="minorHAnsi" w:hAnsiTheme="minorHAnsi" w:cstheme="minorHAnsi"/>
          <w:sz w:val="22"/>
          <w:szCs w:val="22"/>
          <w:u w:val="single"/>
        </w:rPr>
        <w:t xml:space="preserve">    </w:t>
      </w:r>
    </w:p>
    <w:p w:rsidRPr="001C15C5" w:rsidR="009009F8" w:rsidP="001C15C5" w:rsidRDefault="009009F8" w14:paraId="6AF04744" w14:textId="4A0B16A2">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w:t>
      </w:r>
      <w:r w:rsidR="001C15C5">
        <w:rPr>
          <w:rFonts w:asciiTheme="minorHAnsi" w:hAnsiTheme="minorHAnsi" w:cstheme="minorHAnsi"/>
          <w:color w:val="000000"/>
          <w:sz w:val="22"/>
          <w:szCs w:val="22"/>
        </w:rPr>
        <w:t>te limite de remise des offres.</w:t>
      </w:r>
      <w:r w:rsidR="00F32016">
        <w:rPr>
          <w:rFonts w:asciiTheme="minorHAnsi" w:hAnsiTheme="minorHAnsi" w:cstheme="minorHAnsi"/>
          <w:color w:val="000000"/>
          <w:sz w:val="22"/>
          <w:szCs w:val="22"/>
        </w:rPr>
        <w:t xml:space="preserve">   </w:t>
      </w:r>
      <w:r w:rsidR="00163591">
        <w:rPr>
          <w:rFonts w:asciiTheme="minorHAnsi" w:hAnsiTheme="minorHAnsi" w:cstheme="minorHAnsi"/>
          <w:color w:val="000000"/>
          <w:sz w:val="22"/>
          <w:szCs w:val="22"/>
        </w:rPr>
        <w:t xml:space="preserve">     </w:t>
      </w:r>
      <w:r w:rsidR="00035EB7">
        <w:rPr>
          <w:rFonts w:asciiTheme="minorHAnsi" w:hAnsiTheme="minorHAnsi" w:cstheme="minorHAnsi"/>
          <w:color w:val="000000"/>
          <w:sz w:val="22"/>
          <w:szCs w:val="22"/>
        </w:rPr>
        <w:t xml:space="preserve">     </w:t>
      </w:r>
      <w:r w:rsidR="00F32016">
        <w:rPr>
          <w:rFonts w:asciiTheme="minorHAnsi" w:hAnsiTheme="minorHAnsi" w:cstheme="minorHAnsi"/>
          <w:color w:val="000000"/>
          <w:sz w:val="22"/>
          <w:szCs w:val="22"/>
        </w:rPr>
        <w:t xml:space="preserve"> </w:t>
      </w:r>
    </w:p>
    <w:p w:rsidRPr="0006068D" w:rsidR="0005224C" w:rsidP="0006068D" w:rsidRDefault="00384E6F" w14:paraId="5BEC13C8" w14:textId="60DCB643">
      <w:pPr>
        <w:pStyle w:val="Titre2"/>
        <w:spacing w:before="240" w:after="120" w:line="240" w:lineRule="auto"/>
        <w:jc w:val="both"/>
        <w:rPr>
          <w:rFonts w:asciiTheme="minorHAnsi" w:hAnsiTheme="minorHAnsi" w:cstheme="minorHAnsi"/>
          <w:sz w:val="22"/>
          <w:szCs w:val="22"/>
          <w:u w:val="single"/>
        </w:rPr>
      </w:pPr>
      <w:bookmarkStart w:name="_Toc491193511" w:id="76"/>
      <w:bookmarkStart w:name="_Toc491193966" w:id="77"/>
      <w:bookmarkStart w:name="_Toc224724164" w:id="78"/>
      <w:bookmarkEnd w:id="76"/>
      <w:bookmarkEnd w:id="77"/>
      <w:r>
        <w:rPr>
          <w:rFonts w:asciiTheme="minorHAnsi" w:hAnsiTheme="minorHAnsi" w:cstheme="minorHAnsi"/>
          <w:sz w:val="22"/>
          <w:szCs w:val="22"/>
          <w:u w:val="single"/>
        </w:rPr>
        <w:t>Modalités de re</w:t>
      </w:r>
      <w:r w:rsidRPr="0006068D" w:rsidR="00AD6FAB">
        <w:rPr>
          <w:rFonts w:asciiTheme="minorHAnsi" w:hAnsiTheme="minorHAnsi" w:cstheme="minorHAnsi"/>
          <w:sz w:val="22"/>
          <w:szCs w:val="22"/>
          <w:u w:val="single"/>
        </w:rPr>
        <w:t xml:space="preserve">mise des </w:t>
      </w:r>
      <w:r w:rsidRPr="0006068D" w:rsidR="00701018">
        <w:rPr>
          <w:rFonts w:asciiTheme="minorHAnsi" w:hAnsiTheme="minorHAnsi" w:cstheme="minorHAnsi"/>
          <w:sz w:val="22"/>
          <w:szCs w:val="22"/>
          <w:u w:val="single"/>
        </w:rPr>
        <w:t>plis</w:t>
      </w:r>
      <w:bookmarkEnd w:id="78"/>
    </w:p>
    <w:p w:rsidRPr="0006068D" w:rsidR="00384E6F" w:rsidP="0006068D" w:rsidRDefault="00384E6F" w14:paraId="5E67A184" w14:textId="77777777">
      <w:pPr>
        <w:pStyle w:val="Titre2"/>
        <w:spacing w:before="120" w:after="120" w:line="240" w:lineRule="auto"/>
        <w:ind w:left="708"/>
        <w:jc w:val="both"/>
        <w:rPr>
          <w:rFonts w:asciiTheme="minorHAnsi" w:hAnsiTheme="minorHAnsi" w:cstheme="minorHAnsi"/>
          <w:i/>
          <w:sz w:val="22"/>
          <w:szCs w:val="22"/>
        </w:rPr>
      </w:pPr>
      <w:bookmarkStart w:name="_Toc224724165" w:id="79"/>
      <w:r w:rsidRPr="0006068D">
        <w:rPr>
          <w:rFonts w:asciiTheme="minorHAnsi" w:hAnsiTheme="minorHAnsi" w:cstheme="minorHAnsi"/>
          <w:i/>
          <w:sz w:val="22"/>
          <w:szCs w:val="22"/>
        </w:rPr>
        <w:t>Remise des plis sous format papier</w:t>
      </w:r>
      <w:bookmarkEnd w:id="79"/>
      <w:r w:rsidRPr="0006068D">
        <w:rPr>
          <w:rFonts w:asciiTheme="minorHAnsi" w:hAnsiTheme="minorHAnsi" w:cstheme="minorHAnsi"/>
          <w:i/>
          <w:sz w:val="22"/>
          <w:szCs w:val="22"/>
        </w:rPr>
        <w:t xml:space="preserve"> </w:t>
      </w:r>
    </w:p>
    <w:p w:rsidRPr="001C15C5" w:rsidR="00384E6F" w:rsidP="0006068D" w:rsidRDefault="00384E6F" w14:paraId="2762B5B2" w14:textId="60BAC195">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w:t>
      </w:r>
      <w:r w:rsidR="001C15C5">
        <w:rPr>
          <w:rFonts w:asciiTheme="minorHAnsi" w:hAnsiTheme="minorHAnsi" w:cstheme="minorHAnsi"/>
          <w:sz w:val="22"/>
          <w:szCs w:val="22"/>
        </w:rPr>
        <w:t>ous format papier sont rejetés.</w:t>
      </w:r>
    </w:p>
    <w:p w:rsidRPr="0006068D" w:rsidR="00D60BBF" w:rsidP="0006068D" w:rsidRDefault="00D60BBF" w14:paraId="1854F6BF" w14:textId="77777777">
      <w:pPr>
        <w:pStyle w:val="Titre2"/>
        <w:spacing w:before="120" w:after="120" w:line="240" w:lineRule="auto"/>
        <w:ind w:left="708"/>
        <w:jc w:val="both"/>
        <w:rPr>
          <w:rFonts w:asciiTheme="minorHAnsi" w:hAnsiTheme="minorHAnsi" w:cstheme="minorHAnsi"/>
          <w:i/>
          <w:sz w:val="22"/>
          <w:szCs w:val="22"/>
        </w:rPr>
      </w:pPr>
      <w:bookmarkStart w:name="_Toc224724166" w:id="80"/>
      <w:r w:rsidRPr="0006068D">
        <w:rPr>
          <w:rFonts w:asciiTheme="minorHAnsi" w:hAnsiTheme="minorHAnsi" w:cstheme="minorHAnsi"/>
          <w:i/>
          <w:sz w:val="22"/>
          <w:szCs w:val="22"/>
        </w:rPr>
        <w:t>Remise électronique</w:t>
      </w:r>
      <w:bookmarkEnd w:id="80"/>
      <w:r w:rsidRPr="0006068D">
        <w:rPr>
          <w:rFonts w:asciiTheme="minorHAnsi" w:hAnsiTheme="minorHAnsi" w:cstheme="minorHAnsi"/>
          <w:i/>
          <w:sz w:val="22"/>
          <w:szCs w:val="22"/>
        </w:rPr>
        <w:t xml:space="preserve"> </w:t>
      </w:r>
    </w:p>
    <w:p w:rsidRPr="00C056D9" w:rsidR="00AD6FAB" w:rsidP="00DF31D8" w:rsidRDefault="00DF31D8" w14:paraId="53A9C8FC" w14:textId="0E8ABF67">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Pr="00C056D9" w:rsidR="00271582">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eastAsia="Times New Roman" w:asciiTheme="minorHAnsi"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rsidR="00E53EFF" w:rsidP="00E53EFF" w:rsidRDefault="00287171" w14:paraId="0B2E7137" w14:textId="77777777">
      <w:pPr>
        <w:spacing w:line="240" w:lineRule="auto"/>
        <w:jc w:val="both"/>
        <w:rPr>
          <w:rFonts w:eastAsia="Times New Roman" w:asciiTheme="minorHAnsi" w:hAnsiTheme="minorHAnsi" w:cstheme="minorHAnsi"/>
          <w:sz w:val="22"/>
          <w:szCs w:val="22"/>
        </w:rPr>
      </w:pPr>
      <w:hyperlink w:history="1">
        <w:r w:rsidRPr="00E23E75">
          <w:rPr>
            <w:rStyle w:val="Lienhypertexte"/>
            <w:rFonts w:asciiTheme="minorHAnsi" w:hAnsiTheme="minorHAnsi" w:cstheme="minorHAnsi"/>
            <w:sz w:val="22"/>
            <w:szCs w:val="22"/>
          </w:rPr>
          <w:t>https://www.marches-publics.gouv.fr</w:t>
        </w:r>
        <w:r w:rsidRPr="00E23E75" w:rsidDel="00D06CDF">
          <w:rPr>
            <w:rStyle w:val="Lienhypertexte"/>
            <w:rFonts w:asciiTheme="minorHAnsi" w:hAnsiTheme="minorHAnsi" w:cstheme="minorHAnsi"/>
            <w:sz w:val="22"/>
            <w:szCs w:val="22"/>
          </w:rPr>
          <w:t xml:space="preserve"> </w:t>
        </w:r>
      </w:hyperlink>
      <w:r w:rsidR="00E53EFF">
        <w:rPr>
          <w:rFonts w:eastAsia="Times New Roman" w:asciiTheme="minorHAnsi" w:hAnsiTheme="minorHAnsi" w:cstheme="minorHAnsi"/>
          <w:sz w:val="22"/>
          <w:szCs w:val="22"/>
        </w:rPr>
        <w:t>.</w:t>
      </w:r>
    </w:p>
    <w:p w:rsidR="00E53EFF" w:rsidP="00E53EFF" w:rsidRDefault="00E53EFF" w14:paraId="09ABA481" w14:textId="77777777">
      <w:pPr>
        <w:spacing w:line="240" w:lineRule="auto"/>
        <w:jc w:val="both"/>
        <w:rPr>
          <w:rFonts w:eastAsia="Times New Roman" w:asciiTheme="minorHAnsi" w:hAnsiTheme="minorHAnsi" w:cstheme="minorHAnsi"/>
          <w:sz w:val="22"/>
          <w:szCs w:val="22"/>
        </w:rPr>
      </w:pPr>
    </w:p>
    <w:p w:rsidRPr="00E53EFF" w:rsidR="00C63F9A" w:rsidP="00E53EFF" w:rsidRDefault="00C63F9A" w14:paraId="2623B2C0" w14:textId="45953F56">
      <w:pPr>
        <w:spacing w:line="240" w:lineRule="auto"/>
        <w:jc w:val="both"/>
        <w:rPr>
          <w:rFonts w:asciiTheme="minorHAnsi" w:hAnsiTheme="minorHAnsi" w:cstheme="minorHAnsi"/>
          <w:sz w:val="22"/>
          <w:szCs w:val="22"/>
        </w:rPr>
      </w:pPr>
      <w:r w:rsidRPr="00C056D9">
        <w:rPr>
          <w:rFonts w:eastAsia="Times New Roman" w:asciiTheme="minorHAnsi" w:hAnsiTheme="minorHAnsi" w:cstheme="minorHAnsi"/>
          <w:sz w:val="22"/>
          <w:szCs w:val="22"/>
        </w:rPr>
        <w:t xml:space="preserve">Toute remise par un autre moyen </w:t>
      </w:r>
      <w:r w:rsidRPr="00C056D9" w:rsidR="008B41BC">
        <w:rPr>
          <w:rFonts w:eastAsia="Times New Roman" w:asciiTheme="minorHAnsi" w:hAnsiTheme="minorHAnsi" w:cstheme="minorHAnsi"/>
          <w:sz w:val="22"/>
          <w:szCs w:val="22"/>
        </w:rPr>
        <w:t>sera rejetée</w:t>
      </w:r>
      <w:r w:rsidRPr="00C056D9">
        <w:rPr>
          <w:rFonts w:eastAsia="Times New Roman" w:asciiTheme="minorHAnsi" w:hAnsiTheme="minorHAnsi" w:cstheme="minorHAnsi"/>
          <w:sz w:val="22"/>
          <w:szCs w:val="22"/>
        </w:rPr>
        <w:t>.</w:t>
      </w:r>
    </w:p>
    <w:p w:rsidRPr="00E23E75" w:rsidR="00FB79BF" w:rsidP="00F10B36" w:rsidRDefault="00E73250" w14:paraId="1D8767E9" w14:textId="77777777">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w:history="1" r:id="rId16">
        <w:r w:rsidRPr="00BB7942">
          <w:rPr>
            <w:rStyle w:val="Lienhypertexte"/>
            <w:rFonts w:asciiTheme="minorHAnsi" w:hAnsiTheme="minorHAnsi" w:cstheme="minorHAnsi"/>
            <w:sz w:val="22"/>
            <w:szCs w:val="22"/>
          </w:rPr>
          <w:t>www.marches-publics.gouv.fr</w:t>
        </w:r>
      </w:hyperlink>
      <w:r w:rsidRPr="00E23E75" w:rsidR="00665A55">
        <w:rPr>
          <w:rStyle w:val="Lienhypertexte"/>
          <w:rFonts w:asciiTheme="minorHAnsi" w:hAnsiTheme="minorHAnsi" w:cstheme="minorHAnsi"/>
          <w:sz w:val="22"/>
          <w:szCs w:val="22"/>
        </w:rPr>
        <w:t xml:space="preserve">. </w:t>
      </w:r>
    </w:p>
    <w:p w:rsidRPr="0006068D" w:rsidR="00665A55" w:rsidP="00F10B36" w:rsidRDefault="00665A55" w14:paraId="47847862" w14:textId="5F85CEDC">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r w:rsidRPr="0006068D" w:rsidR="00E53EFF">
        <w:rPr>
          <w:rFonts w:asciiTheme="minorHAnsi" w:hAnsiTheme="minorHAnsi" w:cstheme="minorHAnsi"/>
          <w:sz w:val="22"/>
          <w:szCs w:val="22"/>
        </w:rPr>
        <w:t xml:space="preserve"> « guide</w:t>
      </w:r>
      <w:r w:rsidRPr="0006068D">
        <w:rPr>
          <w:rFonts w:asciiTheme="minorHAnsi" w:hAnsiTheme="minorHAnsi" w:cstheme="minorHAnsi"/>
          <w:sz w:val="22"/>
          <w:szCs w:val="22"/>
        </w:rPr>
        <w:t xml:space="preserve"> </w:t>
      </w:r>
      <w:r w:rsidRPr="0006068D" w:rsidR="00E53EFF">
        <w:rPr>
          <w:rFonts w:asciiTheme="minorHAnsi" w:hAnsiTheme="minorHAnsi" w:cstheme="minorHAnsi"/>
          <w:sz w:val="22"/>
          <w:szCs w:val="22"/>
        </w:rPr>
        <w:t>utilisateur »</w:t>
      </w:r>
      <w:r w:rsidRPr="0006068D">
        <w:rPr>
          <w:rFonts w:asciiTheme="minorHAnsi" w:hAnsiTheme="minorHAnsi" w:cstheme="minorHAnsi"/>
          <w:sz w:val="22"/>
          <w:szCs w:val="22"/>
        </w:rPr>
        <w:t xml:space="preserve"> téléchargeable qui précise les conditions d'utilisations de la plate-forme des achats de l'État, notamment les pré-requis techniques et certificats électroniques.</w:t>
      </w:r>
    </w:p>
    <w:p w:rsidRPr="0006068D" w:rsidR="00665A55" w:rsidP="00F10B36" w:rsidRDefault="00665A55" w14:paraId="7DBACFCA" w14:textId="271232F7">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Pr="00C24262" w:rsidR="00842256">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rsidRPr="0006068D" w:rsidR="00665A55" w:rsidP="00665A55" w:rsidRDefault="00665A55" w14:paraId="24D2097F" w14:textId="0087BCF8">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rsidRPr="0006068D" w:rsidR="00665A55" w:rsidP="00665A55" w:rsidRDefault="00665A55" w14:paraId="6067E5C0" w14:textId="10C90D4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rsidRPr="0006068D" w:rsidR="00665A55" w:rsidP="00665A55" w:rsidRDefault="00665A55" w14:paraId="0CE5EA11" w14:textId="0C100EA7">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rsidRPr="0006068D" w:rsidR="008E6678" w:rsidP="00F10B36" w:rsidRDefault="008E6678" w14:paraId="12F00841" w14:textId="10D7164C">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Pr="0006068D" w:rsidR="00DF31D8">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Pr="0006068D" w:rsidR="001C152B">
        <w:rPr>
          <w:rFonts w:asciiTheme="minorHAnsi" w:hAnsiTheme="minorHAnsi" w:cstheme="minorHAnsi"/>
          <w:sz w:val="22"/>
          <w:szCs w:val="22"/>
        </w:rPr>
        <w:t>.</w:t>
      </w:r>
      <w:r w:rsidRPr="0006068D" w:rsidR="002A78E2">
        <w:rPr>
          <w:rFonts w:asciiTheme="minorHAnsi" w:hAnsiTheme="minorHAnsi" w:cstheme="minorHAnsi"/>
          <w:sz w:val="22"/>
          <w:szCs w:val="22"/>
        </w:rPr>
        <w:t xml:space="preserve"> </w:t>
      </w:r>
      <w:r w:rsidRPr="0006068D" w:rsidR="001C152B">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Pr="0006068D" w:rsidR="001C152B">
        <w:rPr>
          <w:rFonts w:asciiTheme="minorHAnsi" w:hAnsiTheme="minorHAnsi" w:cstheme="minorHAnsi"/>
          <w:sz w:val="22"/>
          <w:szCs w:val="22"/>
        </w:rPr>
        <w:t>e n’est pas obligatoire.</w:t>
      </w:r>
    </w:p>
    <w:p w:rsidRPr="0006068D" w:rsidR="006E370B" w:rsidP="00F10B36" w:rsidRDefault="00DF31D8" w14:paraId="56FC0F41" w14:textId="227D49BE">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Pr="0006068D" w:rsidR="00287171">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Pr="0006068D" w:rsidR="006E370B">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Pr="0006068D" w:rsidR="006E370B">
        <w:rPr>
          <w:rFonts w:asciiTheme="minorHAnsi" w:hAnsiTheme="minorHAnsi" w:cstheme="minorHAnsi"/>
          <w:sz w:val="22"/>
          <w:szCs w:val="22"/>
        </w:rPr>
        <w:t>devra transmettre des fichiers établis dans les formats informatiques suivants : fichiers PDF, RTF, ZIP, suite Microsoft Office, Libre</w:t>
      </w:r>
      <w:r w:rsidR="00E53EFF">
        <w:rPr>
          <w:rFonts w:asciiTheme="minorHAnsi" w:hAnsiTheme="minorHAnsi" w:cstheme="minorHAnsi"/>
          <w:sz w:val="22"/>
          <w:szCs w:val="22"/>
        </w:rPr>
        <w:t xml:space="preserve"> </w:t>
      </w:r>
      <w:r w:rsidRPr="0006068D" w:rsidR="006E370B">
        <w:rPr>
          <w:rFonts w:asciiTheme="minorHAnsi" w:hAnsiTheme="minorHAnsi" w:cstheme="minorHAnsi"/>
          <w:sz w:val="22"/>
          <w:szCs w:val="22"/>
        </w:rPr>
        <w:t>Office ou Open Office.</w:t>
      </w:r>
      <w:r w:rsidRPr="0006068D" w:rsidR="002A78E2">
        <w:rPr>
          <w:rFonts w:asciiTheme="minorHAnsi" w:hAnsiTheme="minorHAnsi" w:cstheme="minorHAnsi"/>
          <w:sz w:val="22"/>
          <w:szCs w:val="22"/>
        </w:rPr>
        <w:t xml:space="preserve"> </w:t>
      </w:r>
      <w:r w:rsidRPr="0006068D" w:rsidR="006E370B">
        <w:rPr>
          <w:rFonts w:asciiTheme="minorHAnsi" w:hAnsiTheme="minorHAnsi" w:cstheme="minorHAnsi"/>
          <w:sz w:val="22"/>
          <w:szCs w:val="22"/>
        </w:rPr>
        <w:t>Tout fichier informatique établi dans un format informatique différent sera déclaré nul et non avenu.</w:t>
      </w:r>
    </w:p>
    <w:p w:rsidRPr="0006068D" w:rsidR="006E370B" w:rsidP="00F10B36" w:rsidRDefault="006E370B" w14:paraId="6264228B" w14:textId="77777777">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rsidRPr="0006068D" w:rsidR="006E370B" w:rsidP="00F10B36" w:rsidRDefault="006E370B" w14:paraId="01C8BE15" w14:textId="77777777">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Pr="0006068D" w:rsidR="00DF31D8">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rsidRPr="0006068D" w:rsidR="006E370B" w:rsidP="00F10B36" w:rsidRDefault="006E370B" w14:paraId="26A9C376" w14:textId="74BD5A2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rsidRPr="00BB7942" w:rsidR="006E370B" w:rsidP="00F10B36" w:rsidRDefault="006E370B" w14:paraId="59BC3B95" w14:textId="77777777">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Pr="0006068D" w:rsidR="00DF31D8">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rsidRPr="0006068D" w:rsidR="00016E1A" w:rsidP="00F10B36" w:rsidRDefault="006E370B" w14:paraId="2013827A" w14:textId="1F37D353">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Pr="00E23E75" w:rsidR="00DF31D8">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rsidRPr="0006068D" w:rsidR="00D60BBF" w:rsidP="00F10B36" w:rsidRDefault="00016E1A" w14:paraId="34393ADE" w14:textId="554DD193">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Pr="0006068D" w:rsidR="002A78E2">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Pr="0006068D" w:rsidR="00BF3B89">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rsidRPr="0006068D" w:rsidR="00ED1945" w:rsidP="00ED1945" w:rsidRDefault="00ED1945" w14:paraId="5BF97789" w14:textId="7777777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63419901" w:id="81"/>
      <w:bookmarkStart w:name="_Toc63419905" w:id="82"/>
      <w:bookmarkEnd w:id="81"/>
      <w:bookmarkEnd w:id="82"/>
      <w:r w:rsidRPr="0006068D">
        <w:rPr>
          <w:rFonts w:asciiTheme="minorHAnsi" w:hAnsiTheme="minorHAnsi" w:cstheme="minorHAnsi"/>
          <w:b/>
          <w:caps/>
          <w:sz w:val="28"/>
          <w:szCs w:val="22"/>
          <w:u w:val="single"/>
        </w:rPr>
        <w:t> </w:t>
      </w:r>
      <w:bookmarkStart w:name="_Toc224724167" w:id="83"/>
      <w:r w:rsidRPr="0006068D">
        <w:rPr>
          <w:rFonts w:asciiTheme="minorHAnsi" w:hAnsiTheme="minorHAnsi" w:cstheme="minorHAnsi"/>
          <w:b/>
          <w:caps/>
          <w:sz w:val="28"/>
          <w:szCs w:val="22"/>
          <w:u w:val="single"/>
        </w:rPr>
        <w:t>Analyse des candidatures</w:t>
      </w:r>
      <w:bookmarkEnd w:id="83"/>
    </w:p>
    <w:p w:rsidRPr="0006068D" w:rsidR="00870B9F" w:rsidP="00ED1945" w:rsidRDefault="00ED1945" w14:paraId="52C4E165" w14:textId="77777777">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Pr="0006068D" w:rsidR="00870B9F">
        <w:rPr>
          <w:rFonts w:asciiTheme="minorHAnsi" w:hAnsiTheme="minorHAnsi" w:cstheme="minorHAnsi"/>
          <w:color w:val="000000"/>
          <w:sz w:val="22"/>
          <w:szCs w:val="22"/>
        </w:rPr>
        <w:t>.</w:t>
      </w:r>
    </w:p>
    <w:p w:rsidRPr="0006068D" w:rsidR="00870B9F" w:rsidP="00870B9F" w:rsidRDefault="001302BD" w14:paraId="520940B5" w14:textId="288DB08D">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w:t>
      </w:r>
      <w:r w:rsidRPr="0006068D" w:rsidR="00870B9F">
        <w:rPr>
          <w:rFonts w:asciiTheme="minorHAnsi" w:hAnsiTheme="minorHAnsi" w:cstheme="minorHAnsi"/>
          <w:color w:val="000000"/>
          <w:sz w:val="22"/>
          <w:szCs w:val="22"/>
        </w:rPr>
        <w:t xml:space="preserve">En application des dispositions de l'article R.2161-4 du code de la commande publique, le Comité </w:t>
      </w:r>
      <w:r w:rsidRPr="0006068D" w:rsidR="00E53EFF">
        <w:rPr>
          <w:rFonts w:asciiTheme="minorHAnsi" w:hAnsiTheme="minorHAnsi" w:cstheme="minorHAnsi"/>
          <w:color w:val="000000"/>
          <w:sz w:val="22"/>
          <w:szCs w:val="22"/>
        </w:rPr>
        <w:t>d’évaluation peut</w:t>
      </w:r>
      <w:r w:rsidRPr="0006068D" w:rsidR="00870B9F">
        <w:rPr>
          <w:rFonts w:asciiTheme="minorHAnsi" w:hAnsiTheme="minorHAnsi" w:cstheme="minorHAnsi"/>
          <w:color w:val="000000"/>
          <w:sz w:val="22"/>
          <w:szCs w:val="22"/>
        </w:rPr>
        <w:t xml:space="preserve"> décider d'examiner les offres avant les candidatures.</w:t>
      </w:r>
    </w:p>
    <w:p w:rsidRPr="0006068D" w:rsidR="00870B9F" w:rsidP="00870B9F" w:rsidRDefault="00870B9F" w14:paraId="4804346C" w14:textId="1EA64A82">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Pr="0006068D" w:rsidR="00884BA1">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r w:rsidRPr="0006068D" w:rsidR="001302BD">
        <w:rPr>
          <w:rFonts w:asciiTheme="minorHAnsi" w:hAnsiTheme="minorHAnsi" w:cstheme="minorHAnsi"/>
          <w:color w:val="000000"/>
          <w:sz w:val="22"/>
          <w:szCs w:val="22"/>
        </w:rPr>
        <w:t>]</w:t>
      </w:r>
    </w:p>
    <w:p w:rsidR="00D23FE8" w:rsidP="00870B9F" w:rsidRDefault="00D23FE8" w14:paraId="7DC7EEAF" w14:textId="77777777">
      <w:pPr>
        <w:jc w:val="both"/>
        <w:rPr>
          <w:rFonts w:asciiTheme="minorHAnsi" w:hAnsiTheme="minorHAnsi" w:cstheme="minorHAnsi"/>
          <w:color w:val="000000"/>
          <w:sz w:val="22"/>
          <w:szCs w:val="22"/>
        </w:rPr>
      </w:pPr>
    </w:p>
    <w:p w:rsidRPr="0006068D" w:rsidR="00D23FE8" w:rsidP="0006068D" w:rsidRDefault="00D23FE8" w14:paraId="3956B9A1" w14:textId="03682832">
      <w:pPr>
        <w:pStyle w:val="Titre2"/>
        <w:spacing w:before="120" w:after="120" w:line="240" w:lineRule="auto"/>
        <w:jc w:val="both"/>
        <w:rPr>
          <w:rFonts w:asciiTheme="minorHAnsi" w:hAnsiTheme="minorHAnsi" w:cstheme="minorHAnsi"/>
          <w:sz w:val="22"/>
          <w:szCs w:val="22"/>
          <w:u w:val="single"/>
        </w:rPr>
      </w:pPr>
      <w:bookmarkStart w:name="_Toc224724168" w:id="84"/>
      <w:r w:rsidRPr="0006068D">
        <w:rPr>
          <w:rFonts w:asciiTheme="minorHAnsi" w:hAnsiTheme="minorHAnsi" w:cstheme="minorHAnsi"/>
          <w:sz w:val="22"/>
          <w:szCs w:val="22"/>
          <w:u w:val="single"/>
        </w:rPr>
        <w:t>Demande de compléments de candidature</w:t>
      </w:r>
      <w:bookmarkEnd w:id="84"/>
    </w:p>
    <w:p w:rsidRPr="00E23E75" w:rsidR="00870B9F" w:rsidP="00870B9F" w:rsidRDefault="00870B9F" w14:paraId="371872C3" w14:textId="274F27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rsidRPr="0006068D" w:rsidR="00ED1945" w:rsidP="00870B9F" w:rsidRDefault="00870B9F" w14:paraId="0C6BB796" w14:textId="2298394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rsidRPr="00D23FE8" w:rsidR="00F31102" w:rsidP="00F31102" w:rsidRDefault="00F31102" w14:paraId="5929F4B1" w14:textId="0D831298">
      <w:pPr>
        <w:pStyle w:val="Titre2"/>
        <w:spacing w:before="120" w:after="120" w:line="240" w:lineRule="auto"/>
        <w:jc w:val="both"/>
        <w:rPr>
          <w:rFonts w:asciiTheme="minorHAnsi" w:hAnsiTheme="minorHAnsi" w:cstheme="minorHAnsi"/>
          <w:sz w:val="22"/>
          <w:szCs w:val="22"/>
          <w:u w:val="single"/>
        </w:rPr>
      </w:pPr>
      <w:bookmarkStart w:name="_Toc224724169" w:id="85"/>
      <w:r w:rsidRPr="00D23FE8">
        <w:rPr>
          <w:rFonts w:asciiTheme="minorHAnsi" w:hAnsiTheme="minorHAnsi" w:cstheme="minorHAnsi"/>
          <w:sz w:val="22"/>
          <w:szCs w:val="22"/>
          <w:u w:val="single"/>
        </w:rPr>
        <w:t xml:space="preserve">Rejet des </w:t>
      </w:r>
      <w:r w:rsidRPr="00D23FE8" w:rsidR="00502325">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Pr="00D23FE8" w:rsidR="00AE6D10">
        <w:rPr>
          <w:rFonts w:asciiTheme="minorHAnsi" w:hAnsiTheme="minorHAnsi" w:cstheme="minorHAnsi"/>
          <w:sz w:val="22"/>
          <w:szCs w:val="22"/>
          <w:u w:val="single"/>
        </w:rPr>
        <w:t>plis</w:t>
      </w:r>
      <w:bookmarkEnd w:id="85"/>
    </w:p>
    <w:p w:rsidRPr="00E877BF" w:rsidR="00F31102" w:rsidP="00F10B36" w:rsidRDefault="00F31102" w14:paraId="5886814F" w14:textId="2A261AC1">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Pr="00E23E75" w:rsidR="0050232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rsidRPr="00E23E75" w:rsidR="00F31102" w:rsidP="00F10B36" w:rsidRDefault="00F31102" w14:paraId="3B1B9329" w14:textId="77777777">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rsidRPr="0006068D" w:rsidR="00ED1945" w:rsidP="00ED1945" w:rsidRDefault="00ED1945" w14:paraId="2612C0FD" w14:textId="77777777">
      <w:pPr>
        <w:pStyle w:val="Titre2"/>
        <w:spacing w:before="120" w:after="120" w:line="240" w:lineRule="auto"/>
        <w:jc w:val="both"/>
        <w:rPr>
          <w:rFonts w:asciiTheme="minorHAnsi" w:hAnsiTheme="minorHAnsi" w:cstheme="minorHAnsi"/>
          <w:sz w:val="22"/>
          <w:szCs w:val="22"/>
          <w:u w:val="single"/>
        </w:rPr>
      </w:pPr>
      <w:bookmarkStart w:name="_Toc224724170" w:id="86"/>
      <w:r w:rsidRPr="0006068D">
        <w:rPr>
          <w:rFonts w:asciiTheme="minorHAnsi" w:hAnsiTheme="minorHAnsi" w:cstheme="minorHAnsi"/>
          <w:sz w:val="22"/>
          <w:szCs w:val="22"/>
          <w:u w:val="single"/>
        </w:rPr>
        <w:t>Recevabilité des candidatures</w:t>
      </w:r>
      <w:bookmarkEnd w:id="86"/>
    </w:p>
    <w:p w:rsidRPr="0006068D" w:rsidR="00ED1945" w:rsidP="00ED1945" w:rsidRDefault="00F52D3F" w14:paraId="388277FC" w14:textId="2EC405C9">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E53EFF">
        <w:rPr>
          <w:rFonts w:asciiTheme="minorHAnsi" w:hAnsiTheme="minorHAnsi" w:cstheme="minorHAnsi"/>
          <w:color w:val="000000"/>
          <w:sz w:val="22"/>
          <w:szCs w:val="22"/>
        </w:rPr>
        <w:t xml:space="preserve">participations, </w:t>
      </w:r>
      <w:r w:rsidRPr="00F52D3F" w:rsidR="00E53EFF">
        <w:rPr>
          <w:rFonts w:asciiTheme="minorHAnsi" w:hAnsiTheme="minorHAnsi" w:cstheme="minorHAnsi"/>
          <w:color w:val="000000"/>
          <w:sz w:val="22"/>
          <w:szCs w:val="22"/>
        </w:rPr>
        <w:t>Le</w:t>
      </w:r>
      <w:r w:rsidRPr="00F52D3F" w:rsidR="00ED1945">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Pr="00F52D3F" w:rsidR="00ED1945">
        <w:rPr>
          <w:rFonts w:asciiTheme="minorHAnsi" w:hAnsiTheme="minorHAnsi" w:cstheme="minorHAnsi"/>
          <w:color w:val="000000"/>
          <w:sz w:val="22"/>
          <w:szCs w:val="22"/>
        </w:rPr>
        <w:t>à l'analyse des</w:t>
      </w:r>
      <w:r w:rsidRPr="00E23E75" w:rsidR="00AA0A41">
        <w:rPr>
          <w:rFonts w:asciiTheme="minorHAnsi" w:hAnsiTheme="minorHAnsi" w:cstheme="minorHAnsi"/>
          <w:color w:val="000000"/>
          <w:sz w:val="22"/>
          <w:szCs w:val="22"/>
        </w:rPr>
        <w:t xml:space="preserve"> de la recevabilité </w:t>
      </w:r>
      <w:r w:rsidRPr="0006068D" w:rsidR="00AA0A41">
        <w:rPr>
          <w:rFonts w:asciiTheme="minorHAnsi" w:hAnsiTheme="minorHAnsi" w:cstheme="minorHAnsi"/>
          <w:color w:val="000000"/>
          <w:sz w:val="22"/>
          <w:szCs w:val="22"/>
        </w:rPr>
        <w:t>des candidatures</w:t>
      </w:r>
      <w:r w:rsidRPr="0006068D" w:rsidR="00ED1945">
        <w:rPr>
          <w:rFonts w:asciiTheme="minorHAnsi" w:hAnsiTheme="minorHAnsi" w:cstheme="minorHAnsi"/>
          <w:color w:val="000000"/>
          <w:sz w:val="22"/>
          <w:szCs w:val="22"/>
        </w:rPr>
        <w:t xml:space="preserve"> sur la base des critères </w:t>
      </w:r>
      <w:r w:rsidRPr="0006068D" w:rsidR="008476A6">
        <w:rPr>
          <w:rFonts w:asciiTheme="minorHAnsi" w:hAnsiTheme="minorHAnsi" w:cstheme="minorHAnsi"/>
          <w:color w:val="000000"/>
          <w:sz w:val="22"/>
          <w:szCs w:val="22"/>
        </w:rPr>
        <w:t>de recevabilité</w:t>
      </w:r>
      <w:r w:rsidRPr="0006068D" w:rsidR="00884BA1">
        <w:rPr>
          <w:rFonts w:asciiTheme="minorHAnsi" w:hAnsiTheme="minorHAnsi" w:cstheme="minorHAnsi"/>
          <w:color w:val="000000"/>
          <w:sz w:val="22"/>
          <w:szCs w:val="22"/>
        </w:rPr>
        <w:t xml:space="preserve"> </w:t>
      </w:r>
      <w:r w:rsidRPr="0006068D" w:rsidR="00ED1945">
        <w:rPr>
          <w:rFonts w:asciiTheme="minorHAnsi" w:hAnsiTheme="minorHAnsi" w:cstheme="minorHAnsi"/>
          <w:color w:val="000000"/>
          <w:sz w:val="22"/>
          <w:szCs w:val="22"/>
        </w:rPr>
        <w:t>suivant</w:t>
      </w:r>
      <w:r w:rsidRPr="0006068D" w:rsidR="00AA0A41">
        <w:rPr>
          <w:rFonts w:asciiTheme="minorHAnsi" w:hAnsiTheme="minorHAnsi" w:cstheme="minorHAnsi"/>
          <w:color w:val="000000"/>
          <w:sz w:val="22"/>
          <w:szCs w:val="22"/>
        </w:rPr>
        <w:t>s</w:t>
      </w:r>
      <w:r w:rsidRPr="0006068D" w:rsidR="00ED1945">
        <w:rPr>
          <w:rFonts w:asciiTheme="minorHAnsi" w:hAnsiTheme="minorHAnsi" w:cstheme="minorHAnsi"/>
          <w:color w:val="000000"/>
          <w:sz w:val="22"/>
          <w:szCs w:val="22"/>
        </w:rPr>
        <w:t> :</w:t>
      </w:r>
    </w:p>
    <w:p w:rsidRPr="0006068D" w:rsidR="00ED1945" w:rsidP="00ED1945" w:rsidRDefault="00ED1945" w14:paraId="0041E2BB" w14:textId="77777777">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rsidRPr="0006068D" w:rsidR="00ED1945" w:rsidP="00ED1945" w:rsidRDefault="00ED1945" w14:paraId="7AA3CDC9" w14:textId="77777777">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rsidRPr="0006068D" w:rsidR="00ED1945" w:rsidP="00ED1945" w:rsidRDefault="00ED1945" w14:paraId="791A9E84" w14:textId="77777777">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rsidRPr="00380F2B" w:rsidR="00927F3A" w:rsidRDefault="00ED1945" w14:paraId="52ECC461" w14:textId="1CDB8BD6">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Pr="00E23E75" w:rsidR="00B561F2">
        <w:rPr>
          <w:rFonts w:asciiTheme="minorHAnsi" w:hAnsiTheme="minorHAnsi" w:cstheme="minorHAnsi"/>
          <w:color w:val="000000"/>
          <w:sz w:val="22"/>
          <w:szCs w:val="22"/>
        </w:rPr>
        <w:t>des articles L. 214</w:t>
      </w:r>
      <w:r w:rsidRPr="0006068D" w:rsidR="00B561F2">
        <w:rPr>
          <w:rFonts w:asciiTheme="minorHAnsi" w:hAnsiTheme="minorHAnsi" w:cstheme="minorHAnsi"/>
          <w:color w:val="000000"/>
          <w:sz w:val="22"/>
          <w:szCs w:val="22"/>
        </w:rPr>
        <w:t>1-1 à L 214</w:t>
      </w:r>
      <w:r w:rsidRPr="0006068D" w:rsidR="00402F51">
        <w:rPr>
          <w:rFonts w:asciiTheme="minorHAnsi" w:hAnsiTheme="minorHAnsi" w:cstheme="minorHAnsi"/>
          <w:color w:val="000000"/>
          <w:sz w:val="22"/>
          <w:szCs w:val="22"/>
        </w:rPr>
        <w:t xml:space="preserve">1-6 et L. 2141-7 à L. 2141-11 </w:t>
      </w:r>
      <w:r w:rsidRPr="0006068D" w:rsidR="00B561F2">
        <w:rPr>
          <w:rFonts w:asciiTheme="minorHAnsi" w:hAnsiTheme="minorHAnsi" w:cstheme="minorHAnsi"/>
          <w:color w:val="000000"/>
          <w:sz w:val="22"/>
          <w:szCs w:val="22"/>
        </w:rPr>
        <w:t>du Code de la commande publique</w:t>
      </w:r>
      <w:r w:rsidRPr="0006068D" w:rsidR="00927F3A">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Pr="00E23E75" w:rsidR="00927F3A">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Pr="00E23E75" w:rsidR="00927F3A">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Pr="0006068D" w:rsidR="00927F3A">
        <w:rPr>
          <w:rFonts w:asciiTheme="minorHAnsi" w:hAnsiTheme="minorHAnsi" w:cstheme="minorHAnsi"/>
          <w:bCs/>
          <w:iCs/>
          <w:sz w:val="22"/>
          <w:szCs w:val="22"/>
        </w:rPr>
        <w:t xml:space="preserve"> contractante</w:t>
      </w:r>
    </w:p>
    <w:p w:rsidRPr="00E23E75" w:rsidR="00ED1945" w:rsidP="00152DDA" w:rsidRDefault="00ED1945" w14:paraId="6EE4AC8E" w14:textId="77777777">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rsidRPr="0006068D" w:rsidR="008476A6" w:rsidP="00E23E75" w:rsidRDefault="008476A6" w14:paraId="56ABE2C5" w14:textId="71B58008">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Pr="0006068D" w:rsidR="00FF0263">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Pr="0006068D" w:rsidR="00884BA1">
        <w:rPr>
          <w:rFonts w:asciiTheme="minorHAnsi" w:hAnsiTheme="minorHAnsi" w:cstheme="minorHAnsi"/>
          <w:color w:val="000000"/>
          <w:sz w:val="22"/>
          <w:szCs w:val="22"/>
        </w:rPr>
        <w:t xml:space="preserve">qu’il opère </w:t>
      </w:r>
      <w:r w:rsidRPr="0006068D" w:rsidR="00FF0263">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rsidRPr="004005CF" w:rsidR="00B36650" w:rsidP="0006068D" w:rsidRDefault="009866DE" w14:paraId="54A18FFF" w14:textId="009CE5BC">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Pr="0006068D" w:rsidR="00FF0263">
        <w:rPr>
          <w:rFonts w:asciiTheme="minorHAnsi" w:hAnsiTheme="minorHAnsi" w:cstheme="minorHAnsi"/>
          <w:color w:val="000000"/>
          <w:sz w:val="22"/>
          <w:szCs w:val="22"/>
        </w:rPr>
        <w:t>es candidatures</w:t>
      </w:r>
      <w:r w:rsidRPr="0006068D" w:rsidR="00B36650">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4005CF">
        <w:rPr>
          <w:rFonts w:asciiTheme="minorHAnsi" w:hAnsiTheme="minorHAnsi" w:cstheme="minorHAnsi"/>
          <w:color w:val="000000"/>
          <w:sz w:val="22"/>
          <w:szCs w:val="22"/>
        </w:rPr>
        <w:t>.</w:t>
      </w:r>
    </w:p>
    <w:p w:rsidRPr="0006068D" w:rsidR="00F31102" w:rsidP="0005224C" w:rsidRDefault="00F31102" w14:paraId="5E6F48B6" w14:textId="00C43B2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224724171" w:id="87"/>
      <w:r w:rsidRPr="0006068D">
        <w:rPr>
          <w:rFonts w:asciiTheme="minorHAnsi" w:hAnsiTheme="minorHAnsi" w:cstheme="minorHAnsi"/>
          <w:b/>
          <w:caps/>
          <w:sz w:val="28"/>
          <w:szCs w:val="22"/>
          <w:u w:val="single"/>
        </w:rPr>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7"/>
    </w:p>
    <w:p w:rsidRPr="0006068D" w:rsidR="00F31102" w:rsidP="00F31102" w:rsidRDefault="00F31102" w14:paraId="6E4569E5" w14:textId="77777777">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rsidRPr="001414BF" w:rsidR="00F31102" w:rsidP="00F31102" w:rsidRDefault="00F31102" w14:paraId="77FC7917" w14:textId="77777777">
      <w:pPr>
        <w:pStyle w:val="Titre2"/>
        <w:spacing w:before="120" w:after="120" w:line="240" w:lineRule="auto"/>
        <w:jc w:val="both"/>
        <w:rPr>
          <w:rFonts w:asciiTheme="minorHAnsi" w:hAnsiTheme="minorHAnsi" w:cstheme="minorHAnsi"/>
          <w:sz w:val="22"/>
          <w:szCs w:val="22"/>
          <w:u w:val="single"/>
        </w:rPr>
      </w:pPr>
      <w:bookmarkStart w:name="_Toc224724172" w:id="88"/>
      <w:r w:rsidRPr="001414BF">
        <w:rPr>
          <w:rFonts w:asciiTheme="minorHAnsi" w:hAnsiTheme="minorHAnsi" w:cstheme="minorHAnsi"/>
          <w:sz w:val="22"/>
          <w:szCs w:val="22"/>
          <w:u w:val="single"/>
        </w:rPr>
        <w:t>Rejet des offres hors délais - Ouverture des offres</w:t>
      </w:r>
      <w:bookmarkEnd w:id="88"/>
    </w:p>
    <w:p w:rsidRPr="0006068D" w:rsidR="00F31102" w:rsidP="00F10B36" w:rsidRDefault="00F31102" w14:paraId="2BBE4DC9" w14:textId="06ACD120">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Pr="00E23E75" w:rsidR="004005CF">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rsidRPr="0006068D" w:rsidR="00F31102" w:rsidP="00F10B36" w:rsidRDefault="00F31102" w14:paraId="20DE04A3" w14:textId="77777777">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rsidRPr="00E23E75" w:rsidR="00F824DA" w:rsidP="00F824DA" w:rsidRDefault="00F824DA" w14:paraId="0F7F49EE" w14:textId="77777777">
      <w:pPr>
        <w:pStyle w:val="Titre2"/>
        <w:spacing w:before="120" w:after="120" w:line="240" w:lineRule="auto"/>
        <w:jc w:val="both"/>
        <w:rPr>
          <w:rFonts w:asciiTheme="minorHAnsi" w:hAnsiTheme="minorHAnsi" w:cstheme="minorHAnsi"/>
          <w:sz w:val="22"/>
          <w:szCs w:val="22"/>
          <w:u w:val="single"/>
        </w:rPr>
      </w:pPr>
      <w:bookmarkStart w:name="_Toc224724173" w:id="89"/>
      <w:r w:rsidRPr="00E23E75">
        <w:rPr>
          <w:rFonts w:asciiTheme="minorHAnsi" w:hAnsiTheme="minorHAnsi" w:cstheme="minorHAnsi"/>
          <w:sz w:val="22"/>
          <w:szCs w:val="22"/>
          <w:u w:val="single"/>
        </w:rPr>
        <w:t>Analyse des offres</w:t>
      </w:r>
      <w:bookmarkEnd w:id="89"/>
    </w:p>
    <w:p w:rsidRPr="0006068D" w:rsidR="00F824DA" w:rsidP="00F824DA" w:rsidRDefault="006B10E6" w14:paraId="2143EBDB" w14:textId="79D6F4AB">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Pr="0006068D" w:rsidR="00F824DA">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Pr="0006068D" w:rsidR="00F824DA">
        <w:rPr>
          <w:rFonts w:asciiTheme="minorHAnsi" w:hAnsiTheme="minorHAnsi" w:cstheme="minorHAnsi"/>
          <w:color w:val="000000"/>
          <w:sz w:val="22"/>
          <w:szCs w:val="22"/>
        </w:rPr>
        <w:t>.</w:t>
      </w:r>
    </w:p>
    <w:p w:rsidRPr="00E23E75" w:rsidR="00016E1A" w:rsidP="00510257" w:rsidRDefault="00016E1A" w14:paraId="1CC9502A" w14:textId="7B6EAFFD">
      <w:pPr>
        <w:pStyle w:val="Titre2"/>
        <w:spacing w:before="120" w:after="120" w:line="240" w:lineRule="auto"/>
        <w:jc w:val="both"/>
        <w:rPr>
          <w:rFonts w:asciiTheme="minorHAnsi" w:hAnsiTheme="minorHAnsi" w:cstheme="minorHAnsi"/>
          <w:sz w:val="22"/>
          <w:szCs w:val="22"/>
          <w:u w:val="single"/>
        </w:rPr>
      </w:pPr>
      <w:bookmarkStart w:name="_Toc224724174" w:id="90"/>
      <w:r w:rsidRPr="00E23E75">
        <w:rPr>
          <w:rFonts w:asciiTheme="minorHAnsi" w:hAnsiTheme="minorHAnsi" w:cstheme="minorHAnsi"/>
          <w:sz w:val="22"/>
          <w:szCs w:val="22"/>
          <w:u w:val="single"/>
        </w:rPr>
        <w:t xml:space="preserve">Rejet des offres </w:t>
      </w:r>
      <w:r w:rsidRPr="00E23E75" w:rsidR="005A1233">
        <w:rPr>
          <w:rFonts w:asciiTheme="minorHAnsi" w:hAnsiTheme="minorHAnsi" w:cstheme="minorHAnsi"/>
          <w:sz w:val="22"/>
          <w:szCs w:val="22"/>
          <w:u w:val="single"/>
        </w:rPr>
        <w:t>irrégulières, inacceptables et inappropriées</w:t>
      </w:r>
      <w:bookmarkEnd w:id="90"/>
    </w:p>
    <w:p w:rsidRPr="0006068D" w:rsidR="00016E1A" w:rsidP="00016E1A" w:rsidRDefault="00016E1A" w14:paraId="3160E03D" w14:textId="157C9420">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Pr="00E23E75" w:rsidR="00F40E21">
        <w:rPr>
          <w:rFonts w:asciiTheme="minorHAnsi" w:hAnsiTheme="minorHAnsi" w:cstheme="minorHAnsi"/>
          <w:color w:val="000000"/>
          <w:sz w:val="22"/>
          <w:szCs w:val="22"/>
        </w:rPr>
        <w:t xml:space="preserve">e Comité d’évaluation </w:t>
      </w:r>
      <w:r w:rsidRPr="00E23E75" w:rsidR="008551EE">
        <w:rPr>
          <w:rFonts w:asciiTheme="minorHAnsi" w:hAnsiTheme="minorHAnsi" w:cstheme="minorHAnsi"/>
          <w:color w:val="000000"/>
          <w:sz w:val="22"/>
          <w:szCs w:val="22"/>
        </w:rPr>
        <w:t>procède à l’examen des offres reçues et</w:t>
      </w:r>
      <w:r w:rsidRPr="00E23E75" w:rsidR="004D1FB2">
        <w:rPr>
          <w:rFonts w:asciiTheme="minorHAnsi" w:hAnsiTheme="minorHAnsi" w:cstheme="minorHAnsi"/>
          <w:color w:val="000000"/>
          <w:sz w:val="22"/>
          <w:szCs w:val="22"/>
        </w:rPr>
        <w:t>,</w:t>
      </w:r>
      <w:r w:rsidRPr="00E23E75" w:rsidR="008551EE">
        <w:rPr>
          <w:rFonts w:asciiTheme="minorHAnsi" w:hAnsiTheme="minorHAnsi" w:cstheme="minorHAnsi"/>
          <w:color w:val="000000"/>
          <w:sz w:val="22"/>
          <w:szCs w:val="22"/>
        </w:rPr>
        <w:t xml:space="preserve"> </w:t>
      </w:r>
      <w:r w:rsidRPr="00E23E75" w:rsidR="004D1FB2">
        <w:rPr>
          <w:rFonts w:asciiTheme="minorHAnsi" w:hAnsiTheme="minorHAnsi" w:cstheme="minorHAnsi"/>
          <w:color w:val="000000"/>
          <w:sz w:val="22"/>
          <w:szCs w:val="22"/>
        </w:rPr>
        <w:t xml:space="preserve">en application de l’article </w:t>
      </w:r>
      <w:r w:rsidRPr="0006068D" w:rsidR="00DA0CCE">
        <w:rPr>
          <w:rFonts w:asciiTheme="minorHAnsi" w:hAnsiTheme="minorHAnsi" w:cstheme="minorHAnsi"/>
          <w:color w:val="000000"/>
          <w:sz w:val="22"/>
          <w:szCs w:val="22"/>
        </w:rPr>
        <w:t>R.2152-1 du code de la commande publique</w:t>
      </w:r>
      <w:r w:rsidRPr="0006068D" w:rsidR="004D1FB2">
        <w:rPr>
          <w:rFonts w:asciiTheme="minorHAnsi" w:hAnsiTheme="minorHAnsi" w:cstheme="minorHAnsi"/>
          <w:color w:val="000000"/>
          <w:sz w:val="22"/>
          <w:szCs w:val="22"/>
        </w:rPr>
        <w:t>, rejett</w:t>
      </w:r>
      <w:r w:rsidRPr="0006068D" w:rsidR="00DA0CCE">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Pr="0006068D" w:rsidR="004D1FB2">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Pr="0006068D" w:rsidR="00DA0CCE">
        <w:rPr>
          <w:rFonts w:asciiTheme="minorHAnsi" w:hAnsiTheme="minorHAnsi" w:cstheme="minorHAnsi"/>
          <w:color w:val="000000"/>
          <w:sz w:val="22"/>
          <w:szCs w:val="22"/>
        </w:rPr>
        <w:t>, le cas échéant après mise en œuvre de la procédure de régularisation prévue à l’article R.2152-2 du même code</w:t>
      </w:r>
      <w:r w:rsidRPr="0006068D" w:rsidR="00F40E21">
        <w:rPr>
          <w:rFonts w:asciiTheme="minorHAnsi" w:hAnsiTheme="minorHAnsi" w:cstheme="minorHAnsi"/>
          <w:color w:val="000000"/>
          <w:sz w:val="22"/>
          <w:szCs w:val="22"/>
        </w:rPr>
        <w:t>.</w:t>
      </w:r>
    </w:p>
    <w:p w:rsidRPr="0006068D" w:rsidR="00016E1A" w:rsidP="00510257" w:rsidRDefault="00016E1A" w14:paraId="2F01284F" w14:textId="674B5A2D">
      <w:pPr>
        <w:pStyle w:val="Titre2"/>
        <w:spacing w:before="120" w:after="120" w:line="240" w:lineRule="auto"/>
        <w:jc w:val="both"/>
        <w:rPr>
          <w:rFonts w:asciiTheme="minorHAnsi" w:hAnsiTheme="minorHAnsi" w:cstheme="minorHAnsi"/>
          <w:sz w:val="22"/>
          <w:szCs w:val="22"/>
          <w:u w:val="single"/>
        </w:rPr>
      </w:pPr>
      <w:bookmarkStart w:name="_Toc224724175" w:id="91"/>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1"/>
    </w:p>
    <w:p w:rsidRPr="0006068D" w:rsidR="00D93D99" w:rsidP="00D93D99" w:rsidRDefault="00D93D99" w14:paraId="113EA4BE" w14:textId="77777777">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rsidRPr="0006068D" w:rsidR="00D93D99" w:rsidP="0006068D" w:rsidRDefault="00D93D99" w14:paraId="2B42B88F" w14:textId="77777777">
      <w:pPr>
        <w:pStyle w:val="Titre2"/>
        <w:spacing w:before="120" w:after="120" w:line="240" w:lineRule="auto"/>
        <w:ind w:left="708"/>
        <w:jc w:val="both"/>
        <w:rPr>
          <w:rFonts w:asciiTheme="minorHAnsi" w:hAnsiTheme="minorHAnsi" w:cstheme="minorHAnsi"/>
          <w:i/>
          <w:sz w:val="22"/>
          <w:szCs w:val="22"/>
        </w:rPr>
      </w:pPr>
      <w:bookmarkStart w:name="_Toc224724176" w:id="92"/>
      <w:r w:rsidRPr="0006068D">
        <w:rPr>
          <w:rFonts w:asciiTheme="minorHAnsi" w:hAnsiTheme="minorHAnsi" w:cstheme="minorHAnsi"/>
          <w:i/>
          <w:sz w:val="22"/>
          <w:szCs w:val="22"/>
        </w:rPr>
        <w:t>Critère 1 : prix des prestations</w:t>
      </w:r>
      <w:bookmarkEnd w:id="92"/>
      <w:r w:rsidRPr="0006068D">
        <w:rPr>
          <w:rFonts w:asciiTheme="minorHAnsi" w:hAnsiTheme="minorHAnsi" w:cstheme="minorHAnsi"/>
          <w:i/>
          <w:sz w:val="22"/>
          <w:szCs w:val="22"/>
        </w:rPr>
        <w:t xml:space="preserve"> </w:t>
      </w:r>
    </w:p>
    <w:p w:rsidRPr="0006068D" w:rsidR="000603AA" w:rsidP="6EEC892D" w:rsidRDefault="000603AA" w14:paraId="427BB65A" w14:textId="41D49C68">
      <w:pPr>
        <w:spacing w:before="120"/>
        <w:jc w:val="both"/>
        <w:rPr>
          <w:rFonts w:ascii="Calibri" w:hAnsi="Calibri" w:cs="Calibri" w:asciiTheme="minorAscii" w:hAnsiTheme="minorAscii" w:cstheme="minorAscii"/>
          <w:b w:val="1"/>
          <w:bCs w:val="1"/>
          <w:color w:val="000000"/>
          <w:sz w:val="22"/>
          <w:szCs w:val="22"/>
        </w:rPr>
      </w:pPr>
      <w:r w:rsidRPr="6EEC892D" w:rsidR="000603AA">
        <w:rPr>
          <w:rFonts w:ascii="Calibri" w:hAnsi="Calibri" w:cs="Calibri" w:asciiTheme="minorAscii" w:hAnsiTheme="minorAscii" w:cstheme="minorAscii"/>
          <w:sz w:val="22"/>
          <w:szCs w:val="22"/>
        </w:rPr>
        <w:t xml:space="preserve">La </w:t>
      </w:r>
      <w:r w:rsidRPr="6EEC892D" w:rsidR="000603AA">
        <w:rPr>
          <w:rFonts w:ascii="Calibri" w:hAnsi="Calibri" w:cs="Calibri" w:asciiTheme="minorAscii" w:hAnsiTheme="minorAscii" w:cstheme="minorAscii"/>
          <w:b w:val="1"/>
          <w:bCs w:val="1"/>
          <w:sz w:val="22"/>
          <w:szCs w:val="22"/>
        </w:rPr>
        <w:t>notation financière (NF sur</w:t>
      </w:r>
      <w:r w:rsidRPr="6EEC892D" w:rsidR="000603AA">
        <w:rPr>
          <w:rFonts w:ascii="Calibri" w:hAnsi="Calibri" w:cs="Calibri" w:asciiTheme="minorAscii" w:hAnsiTheme="minorAscii" w:cstheme="minorAscii"/>
          <w:b w:val="1"/>
          <w:bCs w:val="1"/>
          <w:sz w:val="22"/>
          <w:szCs w:val="22"/>
        </w:rPr>
        <w:t xml:space="preserve"> </w:t>
      </w:r>
      <w:r w:rsidRPr="6EEC892D" w:rsidR="000603AA">
        <w:rPr>
          <w:rFonts w:ascii="Calibri" w:hAnsi="Calibri" w:cs="Calibri" w:asciiTheme="minorAscii" w:hAnsiTheme="minorAscii" w:cstheme="minorAscii"/>
          <w:b w:val="1"/>
          <w:bCs w:val="1"/>
          <w:sz w:val="22"/>
          <w:szCs w:val="22"/>
        </w:rPr>
        <w:t>40</w:t>
      </w:r>
      <w:r w:rsidRPr="6EEC892D" w:rsidR="000603AA">
        <w:rPr>
          <w:rFonts w:ascii="Calibri" w:hAnsi="Calibri" w:cs="Calibri" w:asciiTheme="minorAscii" w:hAnsiTheme="minorAscii" w:cstheme="minorAscii"/>
          <w:b w:val="1"/>
          <w:bCs w:val="1"/>
          <w:sz w:val="22"/>
          <w:szCs w:val="22"/>
        </w:rPr>
        <w:t xml:space="preserve"> points maximum)</w:t>
      </w:r>
      <w:r w:rsidRPr="6EEC892D" w:rsidR="000603AA">
        <w:rPr>
          <w:rFonts w:ascii="Calibri" w:hAnsi="Calibri" w:cs="Calibri" w:asciiTheme="minorAscii" w:hAnsiTheme="minorAscii" w:cstheme="minorAscii"/>
          <w:sz w:val="22"/>
          <w:szCs w:val="22"/>
        </w:rPr>
        <w:t xml:space="preserve"> portera sur la comparaison des offres financières </w:t>
      </w:r>
      <w:r w:rsidRPr="6EEC892D" w:rsidR="003B31AA">
        <w:rPr>
          <w:rFonts w:ascii="Calibri" w:hAnsi="Calibri" w:cs="Calibri" w:asciiTheme="minorAscii" w:hAnsiTheme="minorAscii" w:cstheme="minorAscii"/>
          <w:sz w:val="22"/>
          <w:szCs w:val="22"/>
        </w:rPr>
        <w:t>de l’ensemble des</w:t>
      </w:r>
      <w:r w:rsidRPr="6EEC892D" w:rsidR="000603AA">
        <w:rPr>
          <w:rFonts w:ascii="Calibri" w:hAnsi="Calibri" w:cs="Calibri" w:asciiTheme="minorAscii" w:hAnsiTheme="minorAscii" w:cstheme="minorAscii"/>
          <w:sz w:val="22"/>
          <w:szCs w:val="22"/>
        </w:rPr>
        <w:t xml:space="preserve"> candidats </w:t>
      </w:r>
      <w:r w:rsidRPr="6EEC892D" w:rsidR="002347D8">
        <w:rPr>
          <w:rFonts w:ascii="Calibri" w:hAnsi="Calibri" w:cs="Calibri" w:asciiTheme="minorAscii" w:hAnsiTheme="minorAscii" w:cstheme="minorAscii"/>
          <w:sz w:val="22"/>
          <w:szCs w:val="22"/>
        </w:rPr>
        <w:t>dont l’offre est régulière.</w:t>
      </w:r>
    </w:p>
    <w:p w:rsidRPr="0006068D" w:rsidR="00116C24" w:rsidP="6EEC892D" w:rsidRDefault="00DA0CCE" w14:paraId="5A45F6D7" w14:textId="6F2391F5">
      <w:pPr>
        <w:pStyle w:val="Titre2"/>
        <w:spacing w:before="120" w:after="120" w:line="240" w:lineRule="auto"/>
        <w:ind w:left="708"/>
        <w:jc w:val="both"/>
        <w:rPr>
          <w:rFonts w:ascii="Calibri" w:hAnsi="Calibri" w:cs="Calibri" w:asciiTheme="minorAscii" w:hAnsiTheme="minorAscii" w:cstheme="minorAscii"/>
          <w:i w:val="1"/>
          <w:iCs w:val="1"/>
          <w:sz w:val="22"/>
          <w:szCs w:val="22"/>
        </w:rPr>
      </w:pPr>
      <w:bookmarkStart w:name="_Toc224724177" w:id="93"/>
      <w:r w:rsidRPr="6EEC892D" w:rsidR="00DA0CCE">
        <w:rPr>
          <w:rFonts w:ascii="Calibri" w:hAnsi="Calibri" w:cs="Calibri" w:asciiTheme="minorAscii" w:hAnsiTheme="minorAscii" w:cstheme="minorAscii"/>
          <w:i w:val="1"/>
          <w:iCs w:val="1"/>
          <w:sz w:val="22"/>
          <w:szCs w:val="22"/>
        </w:rPr>
        <w:t>Critère 2 : Qualité technique</w:t>
      </w:r>
      <w:bookmarkEnd w:id="93"/>
    </w:p>
    <w:p w:rsidRPr="00A60E9D" w:rsidR="00116C24" w:rsidP="6EEC892D" w:rsidRDefault="00116C24" w14:paraId="4DF5658F" w14:textId="77777777">
      <w:pPr>
        <w:rPr>
          <w:rFonts w:ascii="Calibri" w:hAnsi="Calibri" w:cs="Calibri" w:asciiTheme="minorAscii" w:hAnsiTheme="minorAscii" w:cstheme="minorAscii"/>
          <w:b w:val="1"/>
          <w:bCs w:val="1"/>
          <w:sz w:val="22"/>
          <w:szCs w:val="22"/>
        </w:rPr>
      </w:pPr>
    </w:p>
    <w:tbl>
      <w:tblPr>
        <w:tblStyle w:val="Grilledutableau"/>
        <w:tblW w:w="0" w:type="auto"/>
        <w:tblLook w:val="04A0" w:firstRow="1" w:lastRow="0" w:firstColumn="1" w:lastColumn="0" w:noHBand="0" w:noVBand="1"/>
      </w:tblPr>
      <w:tblGrid>
        <w:gridCol w:w="6654"/>
        <w:gridCol w:w="2692"/>
      </w:tblGrid>
      <w:tr w:rsidRPr="0006068D" w:rsidR="00D93D99" w:rsidTr="6EEC892D" w14:paraId="0B543BB8" w14:textId="77777777">
        <w:tc>
          <w:tcPr>
            <w:tcW w:w="6654" w:type="dxa"/>
            <w:shd w:val="clear" w:color="auto" w:fill="D9D9D9" w:themeFill="background1" w:themeFillShade="D9"/>
            <w:tcMar/>
          </w:tcPr>
          <w:p w:rsidRPr="0006068D" w:rsidR="00D93D99" w:rsidP="6EEC892D" w:rsidRDefault="00DA0CCE" w14:paraId="6AC02A4A" w14:textId="42A34F00">
            <w:pPr>
              <w:jc w:val="both"/>
              <w:rPr>
                <w:rFonts w:ascii="Calibri" w:hAnsi="Calibri" w:cs="Calibri" w:asciiTheme="minorAscii" w:hAnsiTheme="minorAscii" w:cstheme="minorAscii"/>
                <w:b w:val="1"/>
                <w:bCs w:val="1"/>
                <w:sz w:val="22"/>
                <w:szCs w:val="22"/>
              </w:rPr>
            </w:pPr>
            <w:r w:rsidRPr="6EEC892D" w:rsidR="00DA0CCE">
              <w:rPr>
                <w:rFonts w:ascii="Calibri" w:hAnsi="Calibri" w:cs="Calibri" w:asciiTheme="minorAscii" w:hAnsiTheme="minorAscii" w:cstheme="minorAscii"/>
                <w:b w:val="1"/>
                <w:bCs w:val="1"/>
                <w:sz w:val="22"/>
                <w:szCs w:val="22"/>
              </w:rPr>
              <w:t>Sous-critères permettant d’apprécier la qualité technique</w:t>
            </w:r>
          </w:p>
        </w:tc>
        <w:tc>
          <w:tcPr>
            <w:tcW w:w="2692" w:type="dxa"/>
            <w:shd w:val="clear" w:color="auto" w:fill="D9D9D9" w:themeFill="background1" w:themeFillShade="D9"/>
            <w:tcMar/>
          </w:tcPr>
          <w:p w:rsidRPr="0006068D" w:rsidR="00D93D99" w:rsidP="6EEC892D" w:rsidRDefault="00D93D99" w14:paraId="692353D7" w14:textId="77777777">
            <w:pPr>
              <w:jc w:val="center"/>
              <w:rPr>
                <w:rFonts w:ascii="Calibri" w:hAnsi="Calibri" w:cs="Calibri" w:asciiTheme="minorAscii" w:hAnsiTheme="minorAscii" w:cstheme="minorAscii"/>
                <w:b w:val="1"/>
                <w:bCs w:val="1"/>
                <w:sz w:val="22"/>
                <w:szCs w:val="22"/>
              </w:rPr>
            </w:pPr>
            <w:r w:rsidRPr="6EEC892D" w:rsidR="00D93D99">
              <w:rPr>
                <w:rFonts w:ascii="Calibri" w:hAnsi="Calibri" w:cs="Calibri" w:asciiTheme="minorAscii" w:hAnsiTheme="minorAscii" w:cstheme="minorAscii"/>
                <w:b w:val="1"/>
                <w:bCs w:val="1"/>
                <w:sz w:val="22"/>
                <w:szCs w:val="22"/>
              </w:rPr>
              <w:t>Nombre de points maximum</w:t>
            </w:r>
          </w:p>
        </w:tc>
      </w:tr>
      <w:tr w:rsidRPr="0006068D" w:rsidR="00D93D99" w:rsidTr="6EEC892D" w14:paraId="1CCCFFD5" w14:textId="77777777">
        <w:tc>
          <w:tcPr>
            <w:tcW w:w="6654" w:type="dxa"/>
            <w:tcMar/>
          </w:tcPr>
          <w:p w:rsidRPr="00E23E75" w:rsidR="00D93D99" w:rsidP="6EEC892D" w:rsidRDefault="00DA0CCE" w14:paraId="3983C8CD" w14:textId="38D693EA">
            <w:pPr>
              <w:jc w:val="both"/>
              <w:rPr>
                <w:rFonts w:ascii="Calibri" w:hAnsi="Calibri" w:cs="Calibri" w:asciiTheme="minorAscii" w:hAnsiTheme="minorAscii" w:cstheme="minorAscii"/>
                <w:b w:val="1"/>
                <w:bCs w:val="1"/>
                <w:sz w:val="22"/>
                <w:szCs w:val="22"/>
              </w:rPr>
            </w:pPr>
            <w:r w:rsidRPr="6EEC892D" w:rsidR="00DA0CCE">
              <w:rPr>
                <w:rFonts w:ascii="Calibri" w:hAnsi="Calibri" w:cs="Calibri" w:asciiTheme="minorAscii" w:hAnsiTheme="minorAscii" w:cstheme="minorAscii"/>
                <w:b w:val="1"/>
                <w:bCs w:val="1"/>
                <w:sz w:val="22"/>
                <w:szCs w:val="22"/>
              </w:rPr>
              <w:t>Sous-c</w:t>
            </w:r>
            <w:r w:rsidRPr="6EEC892D" w:rsidR="00D93D99">
              <w:rPr>
                <w:rFonts w:ascii="Calibri" w:hAnsi="Calibri" w:cs="Calibri" w:asciiTheme="minorAscii" w:hAnsiTheme="minorAscii" w:cstheme="minorAscii"/>
                <w:b w:val="1"/>
                <w:bCs w:val="1"/>
                <w:sz w:val="22"/>
                <w:szCs w:val="22"/>
              </w:rPr>
              <w:t xml:space="preserve">ritère </w:t>
            </w:r>
            <w:r w:rsidRPr="6EEC892D" w:rsidR="00DA0CCE">
              <w:rPr>
                <w:rFonts w:ascii="Calibri" w:hAnsi="Calibri" w:cs="Calibri" w:asciiTheme="minorAscii" w:hAnsiTheme="minorAscii" w:cstheme="minorAscii"/>
                <w:b w:val="1"/>
                <w:bCs w:val="1"/>
                <w:sz w:val="22"/>
                <w:szCs w:val="22"/>
              </w:rPr>
              <w:t>1</w:t>
            </w:r>
            <w:r w:rsidRPr="6EEC892D" w:rsidR="00D93D99">
              <w:rPr>
                <w:rFonts w:ascii="Calibri" w:hAnsi="Calibri" w:cs="Calibri" w:asciiTheme="minorAscii" w:hAnsiTheme="minorAscii" w:cstheme="minorAscii"/>
                <w:b w:val="1"/>
                <w:bCs w:val="1"/>
                <w:sz w:val="22"/>
                <w:szCs w:val="22"/>
              </w:rPr>
              <w:t xml:space="preserve"> : </w:t>
            </w:r>
            <w:r w:rsidRPr="6EEC892D" w:rsidR="001C15C5">
              <w:rPr>
                <w:rFonts w:ascii="Calibri" w:hAnsi="Calibri" w:cs="Calibri" w:asciiTheme="minorAscii" w:hAnsiTheme="minorAscii" w:cstheme="minorAscii"/>
                <w:b w:val="1"/>
                <w:bCs w:val="1"/>
                <w:sz w:val="22"/>
                <w:szCs w:val="22"/>
              </w:rPr>
              <w:t xml:space="preserve">Conformité des articles proposés avec la demande </w:t>
            </w:r>
          </w:p>
        </w:tc>
        <w:tc>
          <w:tcPr>
            <w:tcW w:w="2692" w:type="dxa"/>
            <w:tcMar/>
          </w:tcPr>
          <w:p w:rsidRPr="0006068D" w:rsidR="00D93D99" w:rsidP="6EEC892D" w:rsidRDefault="001C15C5" w14:paraId="0FBB3AD7" w14:textId="201D60D9">
            <w:pPr>
              <w:jc w:val="center"/>
              <w:rPr>
                <w:rFonts w:ascii="Calibri" w:hAnsi="Calibri" w:cs="Calibri" w:asciiTheme="minorAscii" w:hAnsiTheme="minorAscii" w:cstheme="minorAscii"/>
                <w:b w:val="1"/>
                <w:bCs w:val="1"/>
                <w:sz w:val="22"/>
                <w:szCs w:val="22"/>
              </w:rPr>
            </w:pPr>
            <w:r w:rsidRPr="6EEC892D" w:rsidR="001C15C5">
              <w:rPr>
                <w:rFonts w:ascii="Calibri" w:hAnsi="Calibri" w:cs="Calibri" w:asciiTheme="minorAscii" w:hAnsiTheme="minorAscii" w:cstheme="minorAscii"/>
                <w:b w:val="1"/>
                <w:bCs w:val="1"/>
                <w:sz w:val="22"/>
                <w:szCs w:val="22"/>
              </w:rPr>
              <w:t>30</w:t>
            </w:r>
          </w:p>
        </w:tc>
      </w:tr>
      <w:tr w:rsidRPr="0006068D" w:rsidR="00D93D99" w:rsidTr="6EEC892D" w14:paraId="6D0AFDAA" w14:textId="77777777">
        <w:tc>
          <w:tcPr>
            <w:tcW w:w="6654" w:type="dxa"/>
            <w:tcMar/>
          </w:tcPr>
          <w:p w:rsidRPr="0006068D" w:rsidR="00D93D99" w:rsidP="6EEC892D" w:rsidRDefault="00DA0CCE" w14:paraId="7F7F4AEB" w14:textId="7CB5FE87">
            <w:pPr>
              <w:jc w:val="both"/>
              <w:rPr>
                <w:rFonts w:ascii="Calibri" w:hAnsi="Calibri" w:cs="Calibri" w:asciiTheme="minorAscii" w:hAnsiTheme="minorAscii" w:cstheme="minorAscii"/>
                <w:b w:val="1"/>
                <w:bCs w:val="1"/>
                <w:sz w:val="22"/>
                <w:szCs w:val="22"/>
              </w:rPr>
            </w:pPr>
            <w:r w:rsidRPr="6EEC892D" w:rsidR="00DA0CCE">
              <w:rPr>
                <w:rFonts w:ascii="Calibri" w:hAnsi="Calibri" w:cs="Calibri" w:asciiTheme="minorAscii" w:hAnsiTheme="minorAscii" w:cstheme="minorAscii"/>
                <w:b w:val="1"/>
                <w:bCs w:val="1"/>
                <w:sz w:val="22"/>
                <w:szCs w:val="22"/>
              </w:rPr>
              <w:t>Sous-c</w:t>
            </w:r>
            <w:r w:rsidRPr="6EEC892D" w:rsidR="00D93D99">
              <w:rPr>
                <w:rFonts w:ascii="Calibri" w:hAnsi="Calibri" w:cs="Calibri" w:asciiTheme="minorAscii" w:hAnsiTheme="minorAscii" w:cstheme="minorAscii"/>
                <w:b w:val="1"/>
                <w:bCs w:val="1"/>
                <w:sz w:val="22"/>
                <w:szCs w:val="22"/>
              </w:rPr>
              <w:t xml:space="preserve">ritère </w:t>
            </w:r>
            <w:r w:rsidRPr="6EEC892D" w:rsidR="00DA0CCE">
              <w:rPr>
                <w:rFonts w:ascii="Calibri" w:hAnsi="Calibri" w:cs="Calibri" w:asciiTheme="minorAscii" w:hAnsiTheme="minorAscii" w:cstheme="minorAscii"/>
                <w:b w:val="1"/>
                <w:bCs w:val="1"/>
                <w:sz w:val="22"/>
                <w:szCs w:val="22"/>
              </w:rPr>
              <w:t>2 </w:t>
            </w:r>
            <w:r w:rsidRPr="6EEC892D" w:rsidR="00D93D99">
              <w:rPr>
                <w:rFonts w:ascii="Calibri" w:hAnsi="Calibri" w:cs="Calibri" w:asciiTheme="minorAscii" w:hAnsiTheme="minorAscii" w:cstheme="minorAscii"/>
                <w:b w:val="1"/>
                <w:bCs w:val="1"/>
                <w:sz w:val="22"/>
                <w:szCs w:val="22"/>
              </w:rPr>
              <w:t xml:space="preserve">: </w:t>
            </w:r>
            <w:r w:rsidRPr="6EEC892D" w:rsidR="001C15C5">
              <w:rPr>
                <w:rFonts w:ascii="Calibri" w:hAnsi="Calibri" w:cs="Calibri" w:asciiTheme="minorAscii" w:hAnsiTheme="minorAscii" w:cstheme="minorAscii"/>
                <w:b w:val="1"/>
                <w:bCs w:val="1"/>
                <w:sz w:val="22"/>
                <w:szCs w:val="22"/>
              </w:rPr>
              <w:t xml:space="preserve">Garantie et service après-vente proposé </w:t>
            </w:r>
          </w:p>
        </w:tc>
        <w:tc>
          <w:tcPr>
            <w:tcW w:w="2692" w:type="dxa"/>
            <w:tcMar/>
          </w:tcPr>
          <w:p w:rsidRPr="0006068D" w:rsidR="00D93D99" w:rsidP="6EEC892D" w:rsidRDefault="001C15C5" w14:paraId="516A1095" w14:textId="371A5B5A">
            <w:pPr>
              <w:jc w:val="center"/>
              <w:rPr>
                <w:rFonts w:ascii="Calibri" w:hAnsi="Calibri" w:cs="Calibri" w:asciiTheme="minorAscii" w:hAnsiTheme="minorAscii" w:cstheme="minorAscii"/>
                <w:b w:val="1"/>
                <w:bCs w:val="1"/>
                <w:sz w:val="22"/>
                <w:szCs w:val="22"/>
              </w:rPr>
            </w:pPr>
            <w:r w:rsidRPr="6EEC892D" w:rsidR="001C15C5">
              <w:rPr>
                <w:rFonts w:ascii="Calibri" w:hAnsi="Calibri" w:cs="Calibri" w:asciiTheme="minorAscii" w:hAnsiTheme="minorAscii" w:cstheme="minorAscii"/>
                <w:b w:val="1"/>
                <w:bCs w:val="1"/>
                <w:sz w:val="22"/>
                <w:szCs w:val="22"/>
              </w:rPr>
              <w:t>15</w:t>
            </w:r>
          </w:p>
        </w:tc>
      </w:tr>
      <w:tr w:rsidRPr="0006068D" w:rsidR="00D93D99" w:rsidTr="6EEC892D" w14:paraId="740A705F" w14:textId="77777777">
        <w:tc>
          <w:tcPr>
            <w:tcW w:w="6654" w:type="dxa"/>
            <w:tcMar/>
          </w:tcPr>
          <w:p w:rsidRPr="0006068D" w:rsidR="00D93D99" w:rsidP="6EEC892D" w:rsidRDefault="00DA0CCE" w14:paraId="59B26548" w14:textId="09FAE112">
            <w:pPr>
              <w:jc w:val="both"/>
              <w:rPr>
                <w:rFonts w:ascii="Calibri" w:hAnsi="Calibri" w:cs="Calibri" w:asciiTheme="minorAscii" w:hAnsiTheme="minorAscii" w:cstheme="minorAscii"/>
                <w:b w:val="1"/>
                <w:bCs w:val="1"/>
                <w:sz w:val="22"/>
                <w:szCs w:val="22"/>
              </w:rPr>
            </w:pPr>
            <w:r w:rsidRPr="6EEC892D" w:rsidR="00DA0CCE">
              <w:rPr>
                <w:rFonts w:ascii="Calibri" w:hAnsi="Calibri" w:cs="Calibri" w:asciiTheme="minorAscii" w:hAnsiTheme="minorAscii" w:cstheme="minorAscii"/>
                <w:b w:val="1"/>
                <w:bCs w:val="1"/>
                <w:sz w:val="22"/>
                <w:szCs w:val="22"/>
              </w:rPr>
              <w:t>Sous-c</w:t>
            </w:r>
            <w:r w:rsidRPr="6EEC892D" w:rsidR="00D93D99">
              <w:rPr>
                <w:rFonts w:ascii="Calibri" w:hAnsi="Calibri" w:cs="Calibri" w:asciiTheme="minorAscii" w:hAnsiTheme="minorAscii" w:cstheme="minorAscii"/>
                <w:b w:val="1"/>
                <w:bCs w:val="1"/>
                <w:sz w:val="22"/>
                <w:szCs w:val="22"/>
              </w:rPr>
              <w:t xml:space="preserve">ritère </w:t>
            </w:r>
            <w:r w:rsidRPr="6EEC892D" w:rsidR="00DA0CCE">
              <w:rPr>
                <w:rFonts w:ascii="Calibri" w:hAnsi="Calibri" w:cs="Calibri" w:asciiTheme="minorAscii" w:hAnsiTheme="minorAscii" w:cstheme="minorAscii"/>
                <w:b w:val="1"/>
                <w:bCs w:val="1"/>
                <w:sz w:val="22"/>
                <w:szCs w:val="22"/>
              </w:rPr>
              <w:t>3 </w:t>
            </w:r>
            <w:r w:rsidRPr="6EEC892D" w:rsidR="00D93D99">
              <w:rPr>
                <w:rFonts w:ascii="Calibri" w:hAnsi="Calibri" w:cs="Calibri" w:asciiTheme="minorAscii" w:hAnsiTheme="minorAscii" w:cstheme="minorAscii"/>
                <w:b w:val="1"/>
                <w:bCs w:val="1"/>
                <w:sz w:val="22"/>
                <w:szCs w:val="22"/>
              </w:rPr>
              <w:t xml:space="preserve">: </w:t>
            </w:r>
            <w:r w:rsidRPr="6EEC892D" w:rsidR="001C15C5">
              <w:rPr>
                <w:rFonts w:ascii="Calibri" w:hAnsi="Calibri" w:cs="Calibri" w:asciiTheme="minorAscii" w:hAnsiTheme="minorAscii" w:cstheme="minorAscii"/>
                <w:b w:val="1"/>
                <w:bCs w:val="1"/>
                <w:sz w:val="22"/>
                <w:szCs w:val="22"/>
              </w:rPr>
              <w:t xml:space="preserve">Délai de livraison proposé </w:t>
            </w:r>
          </w:p>
        </w:tc>
        <w:tc>
          <w:tcPr>
            <w:tcW w:w="2692" w:type="dxa"/>
            <w:tcMar/>
          </w:tcPr>
          <w:p w:rsidRPr="0006068D" w:rsidR="00D93D99" w:rsidP="6EEC892D" w:rsidRDefault="00691D85" w14:paraId="2BE4652E" w14:textId="22EEE5C6">
            <w:pPr>
              <w:jc w:val="center"/>
              <w:rPr>
                <w:rFonts w:ascii="Calibri" w:hAnsi="Calibri" w:cs="Calibri" w:asciiTheme="minorAscii" w:hAnsiTheme="minorAscii" w:cstheme="minorAscii"/>
                <w:b w:val="1"/>
                <w:bCs w:val="1"/>
                <w:sz w:val="22"/>
                <w:szCs w:val="22"/>
              </w:rPr>
            </w:pPr>
            <w:r w:rsidRPr="6EEC892D" w:rsidR="2A9D15E8">
              <w:rPr>
                <w:rFonts w:ascii="Calibri" w:hAnsi="Calibri" w:cs="Calibri" w:asciiTheme="minorAscii" w:hAnsiTheme="minorAscii" w:cstheme="minorAscii"/>
                <w:b w:val="1"/>
                <w:bCs w:val="1"/>
                <w:sz w:val="22"/>
                <w:szCs w:val="22"/>
              </w:rPr>
              <w:t>15</w:t>
            </w:r>
          </w:p>
        </w:tc>
      </w:tr>
      <w:tr w:rsidRPr="0006068D" w:rsidR="00116C24" w:rsidTr="6EEC892D" w14:paraId="399D4C70" w14:textId="77777777">
        <w:tc>
          <w:tcPr>
            <w:tcW w:w="6654" w:type="dxa"/>
            <w:tcMar/>
          </w:tcPr>
          <w:p w:rsidRPr="00E23E75" w:rsidR="00116C24" w:rsidP="6EEC892D" w:rsidRDefault="00116C24" w14:paraId="3C0DA4EC" w14:textId="628A2473">
            <w:pPr>
              <w:jc w:val="right"/>
              <w:rPr>
                <w:rFonts w:ascii="Calibri" w:hAnsi="Calibri" w:cs="Calibri" w:asciiTheme="minorAscii" w:hAnsiTheme="minorAscii" w:cstheme="minorAscii"/>
                <w:b w:val="1"/>
                <w:bCs w:val="1"/>
                <w:sz w:val="22"/>
                <w:szCs w:val="22"/>
              </w:rPr>
            </w:pPr>
            <w:r w:rsidRPr="6EEC892D" w:rsidR="6196E85C">
              <w:rPr>
                <w:rFonts w:ascii="Calibri" w:hAnsi="Calibri" w:cs="Calibri" w:asciiTheme="minorAscii" w:hAnsiTheme="minorAscii" w:cstheme="minorAscii"/>
                <w:b w:val="1"/>
                <w:bCs w:val="1"/>
                <w:sz w:val="22"/>
                <w:szCs w:val="22"/>
              </w:rPr>
              <w:t>TOTAL</w:t>
            </w:r>
          </w:p>
        </w:tc>
        <w:tc>
          <w:tcPr>
            <w:tcW w:w="2692" w:type="dxa"/>
            <w:tcMar/>
          </w:tcPr>
          <w:p w:rsidRPr="00E23E75" w:rsidR="00116C24" w:rsidP="6EEC892D" w:rsidRDefault="004005CF" w14:paraId="727CD250" w14:textId="3E304594">
            <w:pPr>
              <w:jc w:val="center"/>
              <w:rPr>
                <w:rFonts w:ascii="Calibri" w:hAnsi="Calibri" w:cs="Calibri" w:asciiTheme="minorAscii" w:hAnsiTheme="minorAscii" w:cstheme="minorAscii"/>
                <w:b w:val="1"/>
                <w:bCs w:val="1"/>
                <w:sz w:val="22"/>
                <w:szCs w:val="22"/>
              </w:rPr>
            </w:pPr>
            <w:r w:rsidRPr="6EEC892D" w:rsidR="004005CF">
              <w:rPr>
                <w:rFonts w:ascii="Calibri" w:hAnsi="Calibri" w:cs="Calibri" w:asciiTheme="minorAscii" w:hAnsiTheme="minorAscii" w:cstheme="minorAscii"/>
                <w:b w:val="1"/>
                <w:bCs w:val="1"/>
                <w:sz w:val="22"/>
                <w:szCs w:val="22"/>
              </w:rPr>
              <w:t>6</w:t>
            </w:r>
            <w:r w:rsidRPr="6EEC892D" w:rsidR="327A1C8E">
              <w:rPr>
                <w:rFonts w:ascii="Calibri" w:hAnsi="Calibri" w:cs="Calibri" w:asciiTheme="minorAscii" w:hAnsiTheme="minorAscii" w:cstheme="minorAscii"/>
                <w:b w:val="1"/>
                <w:bCs w:val="1"/>
                <w:sz w:val="22"/>
                <w:szCs w:val="22"/>
              </w:rPr>
              <w:t>0</w:t>
            </w:r>
          </w:p>
        </w:tc>
      </w:tr>
    </w:tbl>
    <w:p w:rsidRPr="0006068D" w:rsidR="00D93D99" w:rsidP="6EEC892D" w:rsidRDefault="00D93D99" w14:paraId="4067D76C" w14:textId="114F08B3">
      <w:pPr>
        <w:spacing w:before="120"/>
        <w:jc w:val="both"/>
        <w:rPr>
          <w:rFonts w:ascii="Calibri" w:hAnsi="Calibri" w:cs="Calibri" w:asciiTheme="minorAscii" w:hAnsiTheme="minorAscii" w:cstheme="minorAscii"/>
          <w:sz w:val="22"/>
          <w:szCs w:val="22"/>
        </w:rPr>
      </w:pPr>
      <w:r w:rsidRPr="6EEC892D" w:rsidR="00D93D99">
        <w:rPr>
          <w:rFonts w:ascii="Calibri" w:hAnsi="Calibri" w:cs="Calibri" w:asciiTheme="minorAscii" w:hAnsiTheme="minorAscii" w:cstheme="minorAscii"/>
          <w:sz w:val="22"/>
          <w:szCs w:val="22"/>
        </w:rPr>
        <w:t xml:space="preserve">Chaque offre technique, jugée conforme techniquement, se verra attribuer une </w:t>
      </w:r>
      <w:r w:rsidRPr="6EEC892D" w:rsidR="00D93D99">
        <w:rPr>
          <w:rFonts w:ascii="Calibri" w:hAnsi="Calibri" w:cs="Calibri" w:asciiTheme="minorAscii" w:hAnsiTheme="minorAscii" w:cstheme="minorAscii"/>
          <w:b w:val="1"/>
          <w:bCs w:val="1"/>
          <w:sz w:val="22"/>
          <w:szCs w:val="22"/>
        </w:rPr>
        <w:t xml:space="preserve">note technique (NT sur </w:t>
      </w:r>
      <w:r w:rsidRPr="6EEC892D" w:rsidR="00D93D99">
        <w:rPr>
          <w:rFonts w:ascii="Calibri" w:hAnsi="Calibri" w:cs="Calibri" w:asciiTheme="minorAscii" w:hAnsiTheme="minorAscii" w:cstheme="minorAscii"/>
          <w:b w:val="1"/>
          <w:bCs w:val="1"/>
          <w:sz w:val="22"/>
          <w:szCs w:val="22"/>
        </w:rPr>
        <w:t>60</w:t>
      </w:r>
      <w:r w:rsidRPr="6EEC892D" w:rsidR="00D93D99">
        <w:rPr>
          <w:rFonts w:ascii="Calibri" w:hAnsi="Calibri" w:cs="Calibri" w:asciiTheme="minorAscii" w:hAnsiTheme="minorAscii" w:cstheme="minorAscii"/>
          <w:b w:val="1"/>
          <w:bCs w:val="1"/>
          <w:sz w:val="22"/>
          <w:szCs w:val="22"/>
        </w:rPr>
        <w:t xml:space="preserve"> points maximum) </w:t>
      </w:r>
      <w:r w:rsidRPr="6EEC892D" w:rsidR="00D93D99">
        <w:rPr>
          <w:rFonts w:ascii="Calibri" w:hAnsi="Calibri" w:cs="Calibri" w:asciiTheme="minorAscii" w:hAnsiTheme="minorAscii" w:cstheme="minorAscii"/>
          <w:sz w:val="22"/>
          <w:szCs w:val="22"/>
        </w:rPr>
        <w:t>par addition des notes</w:t>
      </w:r>
      <w:r w:rsidRPr="6EEC892D" w:rsidR="00DA0CCE">
        <w:rPr>
          <w:rFonts w:ascii="Calibri" w:hAnsi="Calibri" w:cs="Calibri" w:asciiTheme="minorAscii" w:hAnsiTheme="minorAscii" w:cstheme="minorAscii"/>
          <w:sz w:val="22"/>
          <w:szCs w:val="22"/>
        </w:rPr>
        <w:t xml:space="preserve"> pondérées</w:t>
      </w:r>
      <w:r w:rsidRPr="6EEC892D" w:rsidR="00D93D99">
        <w:rPr>
          <w:rFonts w:ascii="Calibri" w:hAnsi="Calibri" w:cs="Calibri" w:asciiTheme="minorAscii" w:hAnsiTheme="minorAscii" w:cstheme="minorAscii"/>
          <w:sz w:val="22"/>
          <w:szCs w:val="22"/>
        </w:rPr>
        <w:t xml:space="preserve"> obtenues sur chaque sous-critère.</w:t>
      </w:r>
    </w:p>
    <w:p w:rsidRPr="0006068D" w:rsidR="00E25A5B" w:rsidP="6EEC892D" w:rsidRDefault="00E25A5B" w14:paraId="24CA8EC6" w14:textId="472972F8">
      <w:pPr>
        <w:spacing w:before="120"/>
        <w:jc w:val="both"/>
        <w:rPr>
          <w:rFonts w:ascii="Calibri" w:hAnsi="Calibri" w:cs="Calibri" w:asciiTheme="minorAscii" w:hAnsiTheme="minorAscii" w:cstheme="minorAscii"/>
          <w:sz w:val="22"/>
          <w:szCs w:val="22"/>
        </w:rPr>
      </w:pPr>
      <w:r w:rsidRPr="6EEC892D" w:rsidR="00E25A5B">
        <w:rPr>
          <w:rFonts w:ascii="Calibri" w:hAnsi="Calibri" w:cs="Calibri" w:asciiTheme="minorAscii" w:hAnsiTheme="minorAscii" w:cstheme="minorAscii"/>
          <w:sz w:val="22"/>
          <w:szCs w:val="22"/>
        </w:rPr>
        <w:t xml:space="preserve">Les offres ayant obtenues une note technique inférieure à </w:t>
      </w:r>
      <w:r w:rsidRPr="6EEC892D" w:rsidR="000E4321">
        <w:rPr>
          <w:rFonts w:ascii="Calibri" w:hAnsi="Calibri" w:cs="Calibri" w:asciiTheme="minorAscii" w:hAnsiTheme="minorAscii" w:cstheme="minorAscii"/>
          <w:sz w:val="22"/>
          <w:szCs w:val="22"/>
        </w:rPr>
        <w:t>3</w:t>
      </w:r>
      <w:r w:rsidRPr="6EEC892D" w:rsidR="001C15C5">
        <w:rPr>
          <w:rFonts w:ascii="Calibri" w:hAnsi="Calibri" w:cs="Calibri" w:asciiTheme="minorAscii" w:hAnsiTheme="minorAscii" w:cstheme="minorAscii"/>
          <w:sz w:val="22"/>
          <w:szCs w:val="22"/>
        </w:rPr>
        <w:t>0</w:t>
      </w:r>
      <w:r w:rsidRPr="6EEC892D" w:rsidR="00E25A5B">
        <w:rPr>
          <w:rFonts w:ascii="Calibri" w:hAnsi="Calibri" w:cs="Calibri" w:asciiTheme="minorAscii" w:hAnsiTheme="minorAscii" w:cstheme="minorAscii"/>
          <w:sz w:val="22"/>
          <w:szCs w:val="22"/>
        </w:rPr>
        <w:t>/</w:t>
      </w:r>
      <w:r w:rsidRPr="6EEC892D" w:rsidR="004005CF">
        <w:rPr>
          <w:rFonts w:ascii="Calibri" w:hAnsi="Calibri" w:cs="Calibri" w:asciiTheme="minorAscii" w:hAnsiTheme="minorAscii" w:cstheme="minorAscii"/>
          <w:sz w:val="22"/>
          <w:szCs w:val="22"/>
        </w:rPr>
        <w:t>100</w:t>
      </w:r>
      <w:r w:rsidRPr="6EEC892D" w:rsidR="00E25A5B">
        <w:rPr>
          <w:rFonts w:ascii="Calibri" w:hAnsi="Calibri" w:cs="Calibri" w:asciiTheme="minorAscii" w:hAnsiTheme="minorAscii" w:cstheme="minorAscii"/>
          <w:sz w:val="22"/>
          <w:szCs w:val="22"/>
        </w:rPr>
        <w:t xml:space="preserve"> seront considérées comme </w:t>
      </w:r>
      <w:r w:rsidRPr="6EEC892D" w:rsidR="008551EE">
        <w:rPr>
          <w:rFonts w:ascii="Calibri" w:hAnsi="Calibri" w:cs="Calibri" w:asciiTheme="minorAscii" w:hAnsiTheme="minorAscii" w:cstheme="minorAscii"/>
          <w:sz w:val="22"/>
          <w:szCs w:val="22"/>
        </w:rPr>
        <w:t>inappropriées</w:t>
      </w:r>
      <w:r w:rsidRPr="6EEC892D" w:rsidR="00E25A5B">
        <w:rPr>
          <w:rFonts w:ascii="Calibri" w:hAnsi="Calibri" w:cs="Calibri" w:asciiTheme="minorAscii" w:hAnsiTheme="minorAscii" w:cstheme="minorAscii"/>
          <w:sz w:val="22"/>
          <w:szCs w:val="22"/>
        </w:rPr>
        <w:t>.</w:t>
      </w:r>
    </w:p>
    <w:p w:rsidRPr="0006068D" w:rsidR="003F0AAC" w:rsidP="0006068D" w:rsidRDefault="00E23E75" w14:paraId="2918C3FC" w14:textId="31788A1C">
      <w:pPr>
        <w:pStyle w:val="Titre2"/>
        <w:spacing w:before="120" w:after="120" w:line="240" w:lineRule="auto"/>
        <w:jc w:val="both"/>
        <w:rPr>
          <w:rFonts w:asciiTheme="minorHAnsi" w:hAnsiTheme="minorHAnsi" w:cstheme="minorHAnsi"/>
          <w:sz w:val="22"/>
          <w:szCs w:val="22"/>
          <w:u w:val="single"/>
        </w:rPr>
      </w:pPr>
      <w:bookmarkStart w:name="_Toc224724178" w:id="94"/>
      <w:r w:rsidRPr="0006068D">
        <w:rPr>
          <w:rFonts w:asciiTheme="minorHAnsi" w:hAnsiTheme="minorHAnsi" w:cstheme="minorHAnsi"/>
          <w:sz w:val="22"/>
          <w:szCs w:val="22"/>
          <w:u w:val="single"/>
        </w:rPr>
        <w:t>Négociations</w:t>
      </w:r>
      <w:bookmarkEnd w:id="94"/>
    </w:p>
    <w:p w:rsidR="009A7AC5" w:rsidP="00403232" w:rsidRDefault="009A7AC5" w14:paraId="30735CDD" w14:textId="6DEA3D68">
      <w:p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Aucune négociation n’est envisagée dans le cadre cette consultation</w:t>
      </w:r>
    </w:p>
    <w:p w:rsidRPr="0006068D" w:rsidR="003F0AAC" w:rsidP="0006068D" w:rsidRDefault="00E90D73" w14:paraId="633EA52B" w14:textId="06B6349B">
      <w:pPr>
        <w:pStyle w:val="Titre2"/>
        <w:spacing w:before="120" w:after="120" w:line="240" w:lineRule="auto"/>
        <w:jc w:val="both"/>
        <w:rPr>
          <w:rFonts w:asciiTheme="minorHAnsi" w:hAnsiTheme="minorHAnsi" w:cstheme="minorHAnsi"/>
          <w:caps/>
          <w:sz w:val="28"/>
          <w:szCs w:val="22"/>
          <w:u w:val="single"/>
        </w:rPr>
      </w:pPr>
      <w:bookmarkStart w:name="_Toc224724179" w:id="96"/>
      <w:r w:rsidRPr="0006068D">
        <w:rPr>
          <w:rFonts w:asciiTheme="minorHAnsi" w:hAnsiTheme="minorHAnsi" w:cstheme="minorHAnsi"/>
          <w:sz w:val="22"/>
          <w:szCs w:val="22"/>
          <w:u w:val="single"/>
        </w:rPr>
        <w:t>Attribution</w:t>
      </w:r>
      <w:bookmarkEnd w:id="96"/>
      <w:r>
        <w:rPr>
          <w:rFonts w:asciiTheme="minorHAnsi" w:hAnsiTheme="minorHAnsi" w:cstheme="minorHAnsi"/>
          <w:b w:val="0"/>
          <w:caps/>
          <w:sz w:val="28"/>
          <w:szCs w:val="22"/>
          <w:u w:val="single"/>
        </w:rPr>
        <w:t xml:space="preserve"> </w:t>
      </w:r>
    </w:p>
    <w:p w:rsidRPr="0006068D" w:rsidR="003F0AAC" w:rsidP="00403232" w:rsidRDefault="003F0AAC" w14:paraId="7553552F" w14:textId="77777777">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rsidRPr="0006068D" w:rsidR="003F0AAC" w:rsidP="00403232" w:rsidRDefault="003F0AAC" w14:paraId="78A0A370" w14:textId="136C7EA9">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Pr="0006068D" w:rsidR="001302B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Pr="0006068D" w:rsidR="001302B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Pr="0006068D" w:rsidR="001302B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Pr="0006068D" w:rsidR="001302B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Pr="0006068D" w:rsidR="001302B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rsidRPr="00A60E9D" w:rsidR="00A60E9D" w:rsidP="00403232" w:rsidRDefault="003F0AAC" w14:paraId="44C8804F" w14:textId="170CC546">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rsidRPr="0006068D" w:rsidR="00FB79BF" w:rsidP="007B3BCD" w:rsidRDefault="00FB79BF" w14:paraId="050A69CF" w14:textId="2A9DBE42">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name="_Toc491193515" w:id="97"/>
      <w:bookmarkStart w:name="_Toc491193970" w:id="98"/>
      <w:bookmarkStart w:name="_Toc224724180" w:id="99"/>
      <w:bookmarkEnd w:id="97"/>
      <w:bookmarkEnd w:id="98"/>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9"/>
    </w:p>
    <w:p w:rsidRPr="0006068D" w:rsidR="00FB79BF" w:rsidP="0002417A" w:rsidRDefault="00FB79BF" w14:paraId="61DB45A9" w14:textId="4AC03B6C">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rsidRPr="0006068D" w:rsidR="00FB79BF" w:rsidP="24882D56" w:rsidRDefault="00FB79BF" w14:paraId="340C3C70" w14:textId="5D5547F6">
      <w:pPr>
        <w:pStyle w:val="Default"/>
        <w:spacing w:before="120"/>
        <w:jc w:val="both"/>
        <w:rPr>
          <w:rFonts w:asciiTheme="minorHAnsi" w:hAnsiTheme="minorHAnsi" w:cstheme="minorBidi"/>
          <w:color w:val="auto"/>
          <w:sz w:val="22"/>
          <w:szCs w:val="22"/>
        </w:rPr>
      </w:pPr>
      <w:r w:rsidRPr="24882D56">
        <w:rPr>
          <w:rFonts w:asciiTheme="minorHAnsi" w:hAnsiTheme="minorHAnsi" w:cstheme="minorBidi"/>
          <w:color w:val="auto"/>
          <w:sz w:val="22"/>
          <w:szCs w:val="22"/>
        </w:rPr>
        <w:t xml:space="preserve">Pour les traitements réalisés avec les services de la PLACE, le </w:t>
      </w:r>
      <w:r w:rsidRPr="24882D56" w:rsidR="71196878">
        <w:rPr>
          <w:rFonts w:asciiTheme="minorHAnsi" w:hAnsiTheme="minorHAnsi" w:cstheme="minorBidi"/>
          <w:color w:val="auto"/>
          <w:sz w:val="22"/>
          <w:szCs w:val="22"/>
        </w:rPr>
        <w:t>ministère de l’Action</w:t>
      </w:r>
      <w:r w:rsidRPr="24882D56">
        <w:rPr>
          <w:rFonts w:asciiTheme="minorHAnsi" w:hAnsiTheme="minorHAnsi" w:cstheme="minorBidi"/>
          <w:color w:val="auto"/>
          <w:sz w:val="22"/>
          <w:szCs w:val="22"/>
        </w:rPr>
        <w:t xml:space="preserve"> et des comptes publics – la Direction des Achats de l’Etat et Expertise France, autorité contractante, sont co-responsables du traitement des données à caractère personnel.</w:t>
      </w:r>
    </w:p>
    <w:p w:rsidRPr="0006068D" w:rsidR="00FB79BF" w:rsidP="0002417A" w:rsidRDefault="00FB79BF" w14:paraId="54775892"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rsidRPr="0006068D" w:rsidR="00FB79BF" w:rsidP="0002417A" w:rsidRDefault="00FB79BF" w14:paraId="018DC89D" w14:textId="77777777">
      <w:pPr>
        <w:pStyle w:val="Titre2"/>
        <w:spacing w:before="120" w:after="120" w:line="240" w:lineRule="auto"/>
        <w:jc w:val="both"/>
        <w:rPr>
          <w:rFonts w:asciiTheme="minorHAnsi" w:hAnsiTheme="minorHAnsi" w:cstheme="minorHAnsi"/>
          <w:sz w:val="22"/>
          <w:szCs w:val="22"/>
          <w:u w:val="single"/>
        </w:rPr>
      </w:pPr>
      <w:bookmarkStart w:name="_Toc224724181" w:id="100"/>
      <w:r w:rsidRPr="0006068D">
        <w:rPr>
          <w:rFonts w:asciiTheme="minorHAnsi" w:hAnsiTheme="minorHAnsi" w:cstheme="minorHAnsi"/>
          <w:sz w:val="22"/>
          <w:szCs w:val="22"/>
          <w:u w:val="single"/>
        </w:rPr>
        <w:t>Identité et coordonnées du responsable de traitement et de son représentant :</w:t>
      </w:r>
      <w:bookmarkEnd w:id="100"/>
    </w:p>
    <w:p w:rsidRPr="0006068D" w:rsidR="00FB79BF" w:rsidP="0002417A" w:rsidRDefault="00FB79BF" w14:paraId="3755CDE8" w14:textId="77777777">
      <w:pPr>
        <w:pStyle w:val="Titre2"/>
        <w:spacing w:before="120" w:after="120" w:line="240" w:lineRule="auto"/>
        <w:ind w:left="708"/>
        <w:jc w:val="both"/>
        <w:rPr>
          <w:rFonts w:asciiTheme="minorHAnsi" w:hAnsiTheme="minorHAnsi" w:cstheme="minorHAnsi"/>
          <w:sz w:val="22"/>
          <w:szCs w:val="22"/>
          <w:u w:val="single"/>
        </w:rPr>
      </w:pPr>
      <w:bookmarkStart w:name="_Toc224724182" w:id="101"/>
      <w:r w:rsidRPr="0006068D">
        <w:rPr>
          <w:rFonts w:asciiTheme="minorHAnsi" w:hAnsiTheme="minorHAnsi" w:cstheme="minorHAnsi"/>
          <w:sz w:val="22"/>
          <w:szCs w:val="22"/>
          <w:u w:val="single"/>
        </w:rPr>
        <w:t>Pour la plateforme PLACE :</w:t>
      </w:r>
      <w:bookmarkEnd w:id="101"/>
      <w:r w:rsidRPr="0006068D">
        <w:rPr>
          <w:rFonts w:asciiTheme="minorHAnsi" w:hAnsiTheme="minorHAnsi" w:cstheme="minorHAnsi"/>
          <w:sz w:val="22"/>
          <w:szCs w:val="22"/>
          <w:u w:val="single"/>
        </w:rPr>
        <w:t xml:space="preserve"> </w:t>
      </w:r>
    </w:p>
    <w:p w:rsidRPr="0006068D" w:rsidR="00FB79BF" w:rsidP="24882D56" w:rsidRDefault="00FB79BF" w14:paraId="71C910D3" w14:textId="33D575B9">
      <w:pPr>
        <w:pStyle w:val="Default"/>
        <w:spacing w:before="120"/>
        <w:jc w:val="both"/>
        <w:rPr>
          <w:rFonts w:asciiTheme="minorHAnsi" w:hAnsiTheme="minorHAnsi" w:cstheme="minorBidi"/>
          <w:color w:val="auto"/>
          <w:sz w:val="22"/>
          <w:szCs w:val="22"/>
        </w:rPr>
      </w:pPr>
      <w:r w:rsidRPr="24882D56">
        <w:rPr>
          <w:rFonts w:asciiTheme="minorHAnsi" w:hAnsiTheme="minorHAnsi" w:cstheme="minorBidi"/>
          <w:color w:val="auto"/>
          <w:sz w:val="22"/>
          <w:szCs w:val="22"/>
        </w:rPr>
        <w:t xml:space="preserve">Le </w:t>
      </w:r>
      <w:r w:rsidRPr="24882D56" w:rsidR="136CD2ED">
        <w:rPr>
          <w:rFonts w:asciiTheme="minorHAnsi" w:hAnsiTheme="minorHAnsi" w:cstheme="minorBidi"/>
          <w:color w:val="auto"/>
          <w:sz w:val="22"/>
          <w:szCs w:val="22"/>
        </w:rPr>
        <w:t>ministère de l'Action</w:t>
      </w:r>
      <w:r w:rsidRPr="24882D56">
        <w:rPr>
          <w:rFonts w:asciiTheme="minorHAnsi" w:hAnsiTheme="minorHAnsi" w:cstheme="minorBidi"/>
          <w:color w:val="auto"/>
          <w:sz w:val="22"/>
          <w:szCs w:val="22"/>
        </w:rPr>
        <w:t xml:space="preserve"> et des comptes publics</w:t>
      </w:r>
    </w:p>
    <w:p w:rsidRPr="0006068D" w:rsidR="00FB79BF" w:rsidP="0002417A" w:rsidRDefault="00FB79BF" w14:paraId="49976843"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rsidRPr="0006068D" w:rsidR="00FB79BF" w:rsidP="0002417A" w:rsidRDefault="00FB79BF" w14:paraId="5087A4AF"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rsidRPr="0006068D" w:rsidR="00FB79BF" w:rsidP="0002417A" w:rsidRDefault="00FB79BF" w14:paraId="7EC5BF50"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rsidRPr="0006068D" w:rsidR="00FB79BF" w:rsidP="0002417A" w:rsidRDefault="00FB79BF" w14:paraId="034955EE"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rsidRPr="0006068D" w:rsidR="00FB79BF" w:rsidP="0002417A" w:rsidRDefault="00FB79BF" w14:paraId="2F72344C"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rsidRPr="0006068D" w:rsidR="00FB79BF" w:rsidP="0002417A" w:rsidRDefault="00FB79BF" w14:paraId="4B4D213A" w14:textId="77777777">
      <w:pPr>
        <w:pStyle w:val="Titre2"/>
        <w:spacing w:before="120" w:after="120" w:line="240" w:lineRule="auto"/>
        <w:ind w:left="708"/>
        <w:jc w:val="both"/>
        <w:rPr>
          <w:rFonts w:asciiTheme="minorHAnsi" w:hAnsiTheme="minorHAnsi" w:cstheme="minorHAnsi"/>
          <w:sz w:val="22"/>
          <w:szCs w:val="22"/>
          <w:u w:val="single"/>
        </w:rPr>
      </w:pPr>
      <w:bookmarkStart w:name="_Toc224724183" w:id="102"/>
      <w:r w:rsidRPr="0006068D">
        <w:rPr>
          <w:rFonts w:asciiTheme="minorHAnsi" w:hAnsiTheme="minorHAnsi" w:cstheme="minorHAnsi"/>
          <w:sz w:val="22"/>
          <w:szCs w:val="22"/>
          <w:u w:val="single"/>
        </w:rPr>
        <w:t>Coordonnées du délégué à la protection des données personnelles :</w:t>
      </w:r>
      <w:bookmarkEnd w:id="102"/>
    </w:p>
    <w:p w:rsidRPr="0006068D" w:rsidR="00FB79BF" w:rsidP="0002417A" w:rsidRDefault="00270850" w14:paraId="4A91DEFE" w14:textId="5924A205">
      <w:pPr>
        <w:pStyle w:val="Default"/>
        <w:spacing w:before="120"/>
        <w:jc w:val="both"/>
        <w:rPr>
          <w:rFonts w:asciiTheme="minorHAnsi" w:hAnsiTheme="minorHAnsi" w:cstheme="minorHAnsi"/>
          <w:color w:val="auto"/>
          <w:sz w:val="22"/>
          <w:szCs w:val="22"/>
        </w:rPr>
      </w:pPr>
      <w:hyperlink w:history="1" r:id="rId17">
        <w:r w:rsidRPr="0006068D" w:rsidR="00FB79BF">
          <w:rPr>
            <w:rFonts w:asciiTheme="minorHAnsi" w:hAnsiTheme="minorHAnsi" w:cstheme="minorHAnsi"/>
            <w:color w:val="auto"/>
            <w:sz w:val="22"/>
            <w:szCs w:val="22"/>
          </w:rPr>
          <w:t>le-delegue-a-la-protection-des-donnees-personnelles@finances.gouv.fr</w:t>
        </w:r>
      </w:hyperlink>
    </w:p>
    <w:p w:rsidRPr="0006068D" w:rsidR="00FB79BF" w:rsidP="0002417A" w:rsidRDefault="00FB79BF" w14:paraId="5381F1CA" w14:textId="77777777">
      <w:pPr>
        <w:pStyle w:val="Default"/>
        <w:spacing w:before="120"/>
        <w:jc w:val="both"/>
        <w:rPr>
          <w:rFonts w:asciiTheme="minorHAnsi" w:hAnsiTheme="minorHAnsi" w:cstheme="minorHAnsi"/>
          <w:color w:val="auto"/>
          <w:sz w:val="22"/>
          <w:szCs w:val="22"/>
        </w:rPr>
      </w:pPr>
    </w:p>
    <w:p w:rsidRPr="0006068D" w:rsidR="00FB79BF" w:rsidP="0002417A" w:rsidRDefault="00FB79BF" w14:paraId="3B25C6AC" w14:textId="77777777">
      <w:pPr>
        <w:pStyle w:val="Titre2"/>
        <w:spacing w:before="120" w:after="120" w:line="240" w:lineRule="auto"/>
        <w:ind w:left="708"/>
        <w:jc w:val="both"/>
        <w:rPr>
          <w:rFonts w:asciiTheme="minorHAnsi" w:hAnsiTheme="minorHAnsi" w:cstheme="minorHAnsi"/>
          <w:sz w:val="22"/>
          <w:szCs w:val="22"/>
          <w:u w:val="single"/>
        </w:rPr>
      </w:pPr>
      <w:bookmarkStart w:name="_Toc224724184" w:id="103"/>
      <w:r w:rsidRPr="0006068D">
        <w:rPr>
          <w:rFonts w:asciiTheme="minorHAnsi" w:hAnsiTheme="minorHAnsi" w:cstheme="minorHAnsi"/>
          <w:sz w:val="22"/>
          <w:szCs w:val="22"/>
          <w:u w:val="single"/>
        </w:rPr>
        <w:t>Pour l’autorité contractante :</w:t>
      </w:r>
      <w:bookmarkEnd w:id="103"/>
      <w:r w:rsidRPr="0006068D">
        <w:rPr>
          <w:rFonts w:asciiTheme="minorHAnsi" w:hAnsiTheme="minorHAnsi" w:cstheme="minorHAnsi"/>
          <w:sz w:val="22"/>
          <w:szCs w:val="22"/>
          <w:u w:val="single"/>
        </w:rPr>
        <w:t xml:space="preserve"> </w:t>
      </w:r>
    </w:p>
    <w:p w:rsidRPr="0006068D" w:rsidR="00FB79BF" w:rsidP="0002417A" w:rsidRDefault="00FB79BF" w14:paraId="33438ABA"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rsidRPr="0006068D" w:rsidR="00FB79BF" w:rsidP="0002417A" w:rsidRDefault="00F32194" w14:paraId="412DDE08" w14:textId="763CF809">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rsidRPr="0006068D" w:rsidR="00FB79BF" w:rsidP="0002417A" w:rsidRDefault="00FB79BF" w14:paraId="17ABB84B" w14:textId="6D4A10FE">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rsidRPr="0006068D" w:rsidR="00FB79BF" w:rsidP="0002417A" w:rsidRDefault="00FB79BF" w14:paraId="31C9D17D" w14:textId="0D66ECC6">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rsidRPr="0006068D" w:rsidR="00FB79BF" w:rsidP="0002417A" w:rsidRDefault="00FB79BF" w14:paraId="267683C0"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rsidRPr="0006068D" w:rsidR="00FB79BF" w:rsidP="0002417A" w:rsidRDefault="00FB79BF" w14:paraId="2BA92056"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rsidRPr="0006068D" w:rsidR="00FB79BF" w:rsidP="0002417A" w:rsidRDefault="00FB79BF" w14:paraId="124A56F1" w14:textId="77777777">
      <w:pPr>
        <w:pStyle w:val="Titre2"/>
        <w:spacing w:before="120" w:after="120" w:line="240" w:lineRule="auto"/>
        <w:ind w:left="708"/>
        <w:jc w:val="both"/>
        <w:rPr>
          <w:rFonts w:asciiTheme="minorHAnsi" w:hAnsiTheme="minorHAnsi" w:cstheme="minorHAnsi"/>
          <w:sz w:val="22"/>
          <w:szCs w:val="22"/>
          <w:u w:val="single"/>
        </w:rPr>
      </w:pPr>
      <w:bookmarkStart w:name="_Toc224724185" w:id="104"/>
      <w:r w:rsidRPr="0006068D">
        <w:rPr>
          <w:rFonts w:asciiTheme="minorHAnsi" w:hAnsiTheme="minorHAnsi" w:cstheme="minorHAnsi"/>
          <w:sz w:val="22"/>
          <w:szCs w:val="22"/>
          <w:u w:val="single"/>
        </w:rPr>
        <w:t>Coordonnées du délégué à la protection des données personnelles :</w:t>
      </w:r>
      <w:bookmarkEnd w:id="104"/>
    </w:p>
    <w:p w:rsidRPr="0006068D" w:rsidR="00FB79BF" w:rsidP="0002417A" w:rsidRDefault="00270850" w14:paraId="220D3854" w14:textId="716DE330">
      <w:pPr>
        <w:pStyle w:val="Default"/>
        <w:spacing w:before="120"/>
        <w:jc w:val="both"/>
        <w:rPr>
          <w:rFonts w:asciiTheme="minorHAnsi" w:hAnsiTheme="minorHAnsi" w:cstheme="minorHAnsi"/>
          <w:color w:val="auto"/>
          <w:sz w:val="22"/>
          <w:szCs w:val="22"/>
        </w:rPr>
      </w:pPr>
      <w:hyperlink w:history="1" r:id="rId18">
        <w:r w:rsidRPr="0006068D" w:rsidR="00FB79BF">
          <w:rPr>
            <w:rFonts w:asciiTheme="minorHAnsi" w:hAnsiTheme="minorHAnsi" w:cstheme="minorHAnsi"/>
            <w:color w:val="auto"/>
            <w:sz w:val="22"/>
            <w:szCs w:val="22"/>
          </w:rPr>
          <w:t>informatique.libertes@expertisefrance.fr</w:t>
        </w:r>
      </w:hyperlink>
    </w:p>
    <w:p w:rsidRPr="0006068D" w:rsidR="00FB79BF" w:rsidP="0002417A" w:rsidRDefault="00FB79BF" w14:paraId="7036C461"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rsidRPr="0006068D" w:rsidR="00FB79BF" w:rsidP="0002417A" w:rsidRDefault="00FB79BF" w14:paraId="0018C397" w14:textId="6D066A5D">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rsidRPr="0006068D" w:rsidR="00FB79BF" w:rsidP="0002417A" w:rsidRDefault="00FB79BF" w14:paraId="51141F31" w14:textId="6C1BFCCE">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rsidRPr="0006068D" w:rsidR="00FB79BF" w:rsidP="0002417A" w:rsidRDefault="00FB79BF" w14:paraId="0BFD8282" w14:textId="78ED0FFD">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rsidRPr="0006068D" w:rsidR="00FB79BF" w:rsidP="0002417A" w:rsidRDefault="00FB79BF" w14:paraId="17845EF7" w14:textId="74DC7016">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rsidRPr="0006068D" w:rsidR="00FB79BF" w:rsidP="0002417A" w:rsidRDefault="00FB79BF" w14:paraId="4C3BE3E0" w14:textId="08BE6D4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rsidRPr="0006068D" w:rsidR="00FB79BF" w:rsidP="0002417A" w:rsidRDefault="00FB79BF" w14:paraId="30A1E06B"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rsidRPr="0006068D" w:rsidR="00FB79BF" w:rsidP="0002417A" w:rsidRDefault="00FB79BF" w14:paraId="4D2B2CC1"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rsidRPr="0006068D" w:rsidR="00FB79BF" w:rsidP="0002417A" w:rsidRDefault="00FB79BF" w14:paraId="0C60D7AF" w14:textId="77777777">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rsidRPr="00B32801" w:rsidR="00E90D73" w:rsidP="00B32801" w:rsidRDefault="00FB79BF" w14:paraId="6AF78D03" w14:textId="3666F4A1">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w:t>
      </w:r>
      <w:r w:rsidR="00B32801">
        <w:rPr>
          <w:rFonts w:asciiTheme="minorHAnsi" w:hAnsiTheme="minorHAnsi" w:cstheme="minorHAnsi"/>
          <w:color w:val="auto"/>
          <w:sz w:val="22"/>
          <w:szCs w:val="22"/>
        </w:rPr>
        <w:t xml:space="preserve"> réclamation auprès de la CNIL.</w:t>
      </w:r>
    </w:p>
    <w:p w:rsidRPr="00921E55" w:rsidR="00E90D73" w:rsidP="00E90D73" w:rsidRDefault="00E90D73" w14:paraId="35E99F2E" w14:textId="7777777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224724186" w:id="105"/>
      <w:r w:rsidRPr="00921E55">
        <w:rPr>
          <w:rFonts w:asciiTheme="minorHAnsi" w:hAnsiTheme="minorHAnsi" w:cstheme="minorHAnsi"/>
          <w:b/>
          <w:caps/>
          <w:sz w:val="28"/>
          <w:szCs w:val="22"/>
          <w:u w:val="single"/>
        </w:rPr>
        <w:t>AUTRES RENSEIGNEMENTS</w:t>
      </w:r>
      <w:bookmarkEnd w:id="105"/>
    </w:p>
    <w:p w:rsidRPr="00E23E75" w:rsidR="00E90D73" w:rsidP="00E90D73" w:rsidRDefault="00E90D73" w14:paraId="5E8C818C" w14:textId="77777777">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rsidRPr="00921E55" w:rsidR="00E90D73" w:rsidP="00E90D73" w:rsidRDefault="00E90D73" w14:paraId="4F52CFE5" w14:textId="77777777">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rsidRPr="00921E55" w:rsidR="00E90D73" w:rsidP="00E90D73" w:rsidRDefault="00E90D73" w14:paraId="52F1510C" w14:textId="316004D7">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rsidRPr="0006068D" w:rsidR="007711E7" w:rsidP="00510257" w:rsidRDefault="007711E7" w14:paraId="6892E0FB" w14:textId="25C6A8D9">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name="_Toc410899708" w:id="106"/>
      <w:bookmarkStart w:name="_Toc224724187" w:id="107"/>
      <w:r w:rsidRPr="0006068D">
        <w:rPr>
          <w:rFonts w:asciiTheme="minorHAnsi" w:hAnsiTheme="minorHAnsi" w:cstheme="minorHAnsi"/>
          <w:b/>
          <w:caps/>
          <w:sz w:val="28"/>
          <w:szCs w:val="22"/>
          <w:u w:val="single"/>
        </w:rPr>
        <w:t>Voies et délais de recours</w:t>
      </w:r>
      <w:bookmarkEnd w:id="106"/>
      <w:bookmarkEnd w:id="107"/>
      <w:r w:rsidR="00496C97">
        <w:rPr>
          <w:rFonts w:asciiTheme="minorHAnsi" w:hAnsiTheme="minorHAnsi" w:cstheme="minorHAnsi"/>
          <w:b/>
          <w:caps/>
          <w:sz w:val="28"/>
          <w:szCs w:val="22"/>
          <w:u w:val="single"/>
        </w:rPr>
        <w:t xml:space="preserve">     </w:t>
      </w:r>
    </w:p>
    <w:p w:rsidRPr="00B34E6C" w:rsidR="004D375A" w:rsidP="004D375A" w:rsidRDefault="004D375A" w14:paraId="524C2C77" w14:textId="77777777">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w:history="1" r:id="rId19">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rsidRPr="004D375A" w:rsidR="004D375A" w:rsidP="004D375A" w:rsidRDefault="004D375A" w14:paraId="4F52ABAB" w14:textId="77777777">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w:history="1" r:id="rId20">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rsidRPr="0006068D" w:rsidR="00B32F8E" w:rsidP="00B32F8E" w:rsidRDefault="00B32F8E" w14:paraId="21D606F7" w14:textId="77777777">
      <w:pPr>
        <w:rPr>
          <w:rFonts w:asciiTheme="minorHAnsi" w:hAnsiTheme="minorHAnsi" w:cstheme="minorHAnsi"/>
          <w:sz w:val="22"/>
          <w:szCs w:val="22"/>
        </w:rPr>
      </w:pPr>
    </w:p>
    <w:sectPr w:rsidRPr="0006068D" w:rsidR="00B32F8E" w:rsidSect="00CA5CD2">
      <w:headerReference w:type="default" r:id="rId21"/>
      <w:footerReference w:type="even" r:id="rId22"/>
      <w:footerReference w:type="default" r:id="rId23"/>
      <w:headerReference w:type="first" r:id="rId24"/>
      <w:footerReference w:type="first" r:id="rId25"/>
      <w:pgSz w:w="11906" w:h="16838" w:orient="portrait"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50" w:rsidRDefault="00270850" w14:paraId="45630C7C" w14:textId="77777777">
      <w:r>
        <w:separator/>
      </w:r>
    </w:p>
  </w:endnote>
  <w:endnote w:type="continuationSeparator" w:id="0">
    <w:p w:rsidR="00270850" w:rsidRDefault="00270850" w14:paraId="2F1552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Quest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DC" w:rsidRDefault="00C475DC" w14:paraId="74E35BAD"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C475DC" w:rsidRDefault="00C475DC" w14:paraId="5140F023" w14:textId="77777777">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E0FDD" w:rsidR="00C475DC" w:rsidP="00825775" w:rsidRDefault="00C475DC" w14:paraId="6425E335" w14:textId="6E2FB35B">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rsidRPr="0036169C" w:rsidR="00C475DC" w:rsidP="00C17896" w:rsidRDefault="00270850" w14:paraId="1C8A4731" w14:textId="0178E0EC">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Pr="0036169C" w:rsidR="00C475DC">
          <w:rPr>
            <w:rFonts w:asciiTheme="minorHAnsi" w:hAnsiTheme="minorHAnsi"/>
            <w:sz w:val="22"/>
            <w:szCs w:val="22"/>
          </w:rPr>
          <w:tab/>
        </w:r>
        <w:r w:rsidRPr="0036169C" w:rsidR="00C475DC">
          <w:rPr>
            <w:rFonts w:asciiTheme="minorHAnsi" w:hAnsiTheme="minorHAnsi"/>
            <w:sz w:val="22"/>
            <w:szCs w:val="22"/>
          </w:rPr>
          <w:t xml:space="preserve">Page </w:t>
        </w:r>
        <w:r w:rsidRPr="0036169C" w:rsidR="00C475DC">
          <w:rPr>
            <w:rFonts w:asciiTheme="minorHAnsi" w:hAnsiTheme="minorHAnsi"/>
            <w:b/>
            <w:bCs/>
            <w:sz w:val="22"/>
            <w:szCs w:val="22"/>
          </w:rPr>
          <w:fldChar w:fldCharType="begin"/>
        </w:r>
        <w:r w:rsidRPr="0036169C" w:rsidR="00C475DC">
          <w:rPr>
            <w:rFonts w:asciiTheme="minorHAnsi" w:hAnsiTheme="minorHAnsi"/>
            <w:b/>
            <w:bCs/>
            <w:sz w:val="22"/>
            <w:szCs w:val="22"/>
          </w:rPr>
          <w:instrText>PAGE</w:instrText>
        </w:r>
        <w:r w:rsidRPr="0036169C" w:rsidR="00C475DC">
          <w:rPr>
            <w:rFonts w:asciiTheme="minorHAnsi" w:hAnsiTheme="minorHAnsi"/>
            <w:b/>
            <w:bCs/>
            <w:sz w:val="22"/>
            <w:szCs w:val="22"/>
          </w:rPr>
          <w:fldChar w:fldCharType="separate"/>
        </w:r>
        <w:r w:rsidR="0003201A">
          <w:rPr>
            <w:rFonts w:asciiTheme="minorHAnsi" w:hAnsiTheme="minorHAnsi"/>
            <w:b/>
            <w:bCs/>
            <w:noProof/>
            <w:sz w:val="22"/>
            <w:szCs w:val="22"/>
          </w:rPr>
          <w:t>3</w:t>
        </w:r>
        <w:r w:rsidRPr="0036169C" w:rsidR="00C475DC">
          <w:rPr>
            <w:rFonts w:asciiTheme="minorHAnsi" w:hAnsiTheme="minorHAnsi"/>
            <w:b/>
            <w:bCs/>
            <w:sz w:val="22"/>
            <w:szCs w:val="22"/>
          </w:rPr>
          <w:fldChar w:fldCharType="end"/>
        </w:r>
        <w:r w:rsidRPr="0036169C" w:rsidR="00C475DC">
          <w:rPr>
            <w:rFonts w:asciiTheme="minorHAnsi" w:hAnsiTheme="minorHAnsi"/>
            <w:sz w:val="22"/>
            <w:szCs w:val="22"/>
          </w:rPr>
          <w:t xml:space="preserve"> sur </w:t>
        </w:r>
        <w:r w:rsidRPr="0036169C" w:rsidR="00C475DC">
          <w:rPr>
            <w:rFonts w:asciiTheme="minorHAnsi" w:hAnsiTheme="minorHAnsi"/>
            <w:b/>
            <w:bCs/>
            <w:sz w:val="22"/>
            <w:szCs w:val="22"/>
          </w:rPr>
          <w:fldChar w:fldCharType="begin"/>
        </w:r>
        <w:r w:rsidRPr="0036169C" w:rsidR="00C475DC">
          <w:rPr>
            <w:rFonts w:asciiTheme="minorHAnsi" w:hAnsiTheme="minorHAnsi"/>
            <w:b/>
            <w:bCs/>
            <w:sz w:val="22"/>
            <w:szCs w:val="22"/>
          </w:rPr>
          <w:instrText>NUMPAGES</w:instrText>
        </w:r>
        <w:r w:rsidRPr="0036169C" w:rsidR="00C475DC">
          <w:rPr>
            <w:rFonts w:asciiTheme="minorHAnsi" w:hAnsiTheme="minorHAnsi"/>
            <w:b/>
            <w:bCs/>
            <w:sz w:val="22"/>
            <w:szCs w:val="22"/>
          </w:rPr>
          <w:fldChar w:fldCharType="separate"/>
        </w:r>
        <w:r w:rsidR="0003201A">
          <w:rPr>
            <w:rFonts w:asciiTheme="minorHAnsi" w:hAnsiTheme="minorHAnsi"/>
            <w:b/>
            <w:bCs/>
            <w:noProof/>
            <w:sz w:val="22"/>
            <w:szCs w:val="22"/>
          </w:rPr>
          <w:t>13</w:t>
        </w:r>
        <w:r w:rsidRPr="0036169C" w:rsidR="00C475D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570764"/>
      <w:docPartObj>
        <w:docPartGallery w:val="Page Numbers (Bottom of Page)"/>
        <w:docPartUnique/>
      </w:docPartObj>
      <w:rPr>
        <w:rFonts w:ascii="Calibri" w:hAnsi="Calibri" w:cs="" w:asciiTheme="minorAscii" w:hAnsiTheme="minorAscii" w:cstheme="minorBidi"/>
        <w:sz w:val="22"/>
        <w:szCs w:val="22"/>
      </w:rPr>
    </w:sdtPr>
    <w:sdtEndPr>
      <w:rPr>
        <w:rFonts w:ascii="Calibri" w:hAnsi="Calibri" w:cs="" w:asciiTheme="minorAscii" w:hAnsiTheme="minorAscii" w:cstheme="minorBidi"/>
        <w:sz w:val="22"/>
        <w:szCs w:val="22"/>
      </w:rPr>
    </w:sdtEndPr>
    <w:sdtContent>
      <w:sdt>
        <w:sdtPr>
          <w:id w:val="21838982"/>
          <w:docPartObj>
            <w:docPartGallery w:val="Page Numbers (Top of Page)"/>
            <w:docPartUnique/>
          </w:docPartObj>
          <w:rPr>
            <w:rFonts w:ascii="Calibri" w:hAnsi="Calibri" w:cs="" w:asciiTheme="minorAscii" w:hAnsiTheme="minorAscii" w:cstheme="minorBidi"/>
            <w:sz w:val="22"/>
            <w:szCs w:val="22"/>
          </w:rPr>
        </w:sdtPr>
        <w:sdtEndPr>
          <w:rPr>
            <w:rFonts w:ascii="Calibri" w:hAnsi="Calibri" w:cs="" w:asciiTheme="minorAscii" w:hAnsiTheme="minorAscii" w:cstheme="minorBidi"/>
            <w:sz w:val="22"/>
            <w:szCs w:val="22"/>
          </w:rPr>
        </w:sdtEndPr>
        <w:sdtContent>
          <w:p w:rsidRPr="00825775" w:rsidR="00C475DC" w:rsidP="00CA5CD2" w:rsidRDefault="00C475DC" w14:paraId="0170861D" w14:textId="77777777">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rsidRPr="00825775" w:rsidR="00C475DC" w:rsidP="007D74CD" w:rsidRDefault="00270850" w14:paraId="39CD0CF7" w14:textId="228843CB">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Pr="00825775" w:rsidR="00C475DC">
                  <w:rPr>
                    <w:rFonts w:asciiTheme="minorHAnsi" w:hAnsiTheme="minorHAnsi" w:cstheme="minorHAnsi"/>
                    <w:sz w:val="22"/>
                    <w:szCs w:val="22"/>
                  </w:rPr>
                  <w:t>DAJ_M009_v0</w:t>
                </w:r>
                <w:r w:rsidR="00C475DC">
                  <w:rPr>
                    <w:rFonts w:asciiTheme="minorHAnsi" w:hAnsiTheme="minorHAnsi" w:cstheme="minorHAnsi"/>
                    <w:sz w:val="22"/>
                    <w:szCs w:val="22"/>
                  </w:rPr>
                  <w:t>7</w:t>
                </w:r>
                <w:r w:rsidRPr="00825775" w:rsidR="00C475DC">
                  <w:rPr>
                    <w:rFonts w:asciiTheme="minorHAnsi" w:hAnsiTheme="minorHAnsi" w:cstheme="minorHAnsi"/>
                    <w:sz w:val="22"/>
                    <w:szCs w:val="22"/>
                  </w:rPr>
                  <w:tab/>
                </w:r>
              </w:sdtContent>
            </w:sdt>
          </w:p>
          <w:p w:rsidRPr="00825775" w:rsidR="00C475DC" w:rsidP="007D74CD" w:rsidRDefault="00C475DC" w14:paraId="0A77421D" w14:textId="0F7AB086">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rsidRPr="00825775" w:rsidR="00C475DC" w:rsidP="007D74CD" w:rsidRDefault="00C475DC" w14:paraId="57BF858C" w14:textId="77777777">
            <w:pPr>
              <w:pStyle w:val="Pieddepage"/>
              <w:spacing w:line="240" w:lineRule="exact"/>
              <w:rPr>
                <w:rFonts w:asciiTheme="minorHAnsi" w:hAnsiTheme="minorHAnsi" w:cstheme="minorHAnsi"/>
                <w:b/>
                <w:sz w:val="22"/>
                <w:szCs w:val="22"/>
              </w:rPr>
            </w:pPr>
          </w:p>
          <w:p w:rsidRPr="00825775" w:rsidR="00C475DC" w:rsidP="007D74CD" w:rsidRDefault="00C475DC" w14:paraId="7660B93D" w14:textId="3A39253E">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r>
            <w:r w:rsidRPr="00825775">
              <w:rPr>
                <w:rFonts w:asciiTheme="minorHAnsi" w:hAnsiTheme="minorHAnsi" w:cstheme="minorHAnsi"/>
                <w:sz w:val="16"/>
                <w:szCs w:val="16"/>
              </w:rP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DC" w:rsidRDefault="00C475DC" w14:paraId="7853AE50" w14:textId="77777777">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DC" w:rsidP="00F535E6" w:rsidRDefault="00C475DC" w14:paraId="235FE9CD" w14:textId="77777777">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Pr="00FB089A" w:rsidR="00C475DC" w:rsidP="00C17896" w:rsidRDefault="00270850" w14:paraId="14FA953F" w14:textId="599B5159">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C475DC">
          <w:rPr>
            <w:rFonts w:asciiTheme="minorHAnsi" w:hAnsiTheme="minorHAnsi"/>
            <w:sz w:val="22"/>
            <w:szCs w:val="22"/>
          </w:rPr>
          <w:tab/>
        </w:r>
        <w:r w:rsidR="00C475DC">
          <w:rPr>
            <w:rFonts w:asciiTheme="minorHAnsi" w:hAnsiTheme="minorHAnsi"/>
            <w:sz w:val="22"/>
            <w:szCs w:val="22"/>
          </w:rPr>
          <w:t xml:space="preserve">Page </w:t>
        </w:r>
        <w:r w:rsidR="00C475DC">
          <w:rPr>
            <w:rFonts w:asciiTheme="minorHAnsi" w:hAnsiTheme="minorHAnsi"/>
            <w:b/>
            <w:bCs/>
            <w:sz w:val="22"/>
            <w:szCs w:val="22"/>
          </w:rPr>
          <w:fldChar w:fldCharType="begin"/>
        </w:r>
        <w:r w:rsidR="00C475DC">
          <w:rPr>
            <w:rFonts w:asciiTheme="minorHAnsi" w:hAnsiTheme="minorHAnsi"/>
            <w:b/>
            <w:bCs/>
            <w:sz w:val="22"/>
            <w:szCs w:val="22"/>
          </w:rPr>
          <w:instrText>PAGE</w:instrText>
        </w:r>
        <w:r w:rsidR="00C475DC">
          <w:rPr>
            <w:rFonts w:asciiTheme="minorHAnsi" w:hAnsiTheme="minorHAnsi"/>
            <w:b/>
            <w:bCs/>
            <w:sz w:val="22"/>
            <w:szCs w:val="22"/>
          </w:rPr>
          <w:fldChar w:fldCharType="separate"/>
        </w:r>
        <w:r w:rsidR="0003201A">
          <w:rPr>
            <w:rFonts w:asciiTheme="minorHAnsi" w:hAnsiTheme="minorHAnsi"/>
            <w:b/>
            <w:bCs/>
            <w:noProof/>
            <w:sz w:val="22"/>
            <w:szCs w:val="22"/>
          </w:rPr>
          <w:t>13</w:t>
        </w:r>
        <w:r w:rsidR="00C475DC">
          <w:rPr>
            <w:rFonts w:asciiTheme="minorHAnsi" w:hAnsiTheme="minorHAnsi"/>
            <w:b/>
            <w:bCs/>
            <w:sz w:val="22"/>
            <w:szCs w:val="22"/>
          </w:rPr>
          <w:fldChar w:fldCharType="end"/>
        </w:r>
        <w:r w:rsidR="00C475DC">
          <w:rPr>
            <w:rFonts w:asciiTheme="minorHAnsi" w:hAnsiTheme="minorHAnsi"/>
            <w:sz w:val="22"/>
            <w:szCs w:val="22"/>
          </w:rPr>
          <w:t xml:space="preserve"> sur </w:t>
        </w:r>
        <w:r w:rsidR="00C475DC">
          <w:rPr>
            <w:rFonts w:asciiTheme="minorHAnsi" w:hAnsiTheme="minorHAnsi"/>
            <w:b/>
            <w:bCs/>
            <w:sz w:val="22"/>
            <w:szCs w:val="22"/>
          </w:rPr>
          <w:fldChar w:fldCharType="begin"/>
        </w:r>
        <w:r w:rsidR="00C475DC">
          <w:rPr>
            <w:rFonts w:asciiTheme="minorHAnsi" w:hAnsiTheme="minorHAnsi"/>
            <w:b/>
            <w:bCs/>
            <w:sz w:val="22"/>
            <w:szCs w:val="22"/>
          </w:rPr>
          <w:instrText>NUMPAGES</w:instrText>
        </w:r>
        <w:r w:rsidR="00C475DC">
          <w:rPr>
            <w:rFonts w:asciiTheme="minorHAnsi" w:hAnsiTheme="minorHAnsi"/>
            <w:b/>
            <w:bCs/>
            <w:sz w:val="22"/>
            <w:szCs w:val="22"/>
          </w:rPr>
          <w:fldChar w:fldCharType="separate"/>
        </w:r>
        <w:r w:rsidR="0003201A">
          <w:rPr>
            <w:rFonts w:asciiTheme="minorHAnsi" w:hAnsiTheme="minorHAnsi"/>
            <w:b/>
            <w:bCs/>
            <w:noProof/>
            <w:sz w:val="22"/>
            <w:szCs w:val="22"/>
          </w:rPr>
          <w:t>13</w:t>
        </w:r>
        <w:r w:rsidR="00C475DC">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230371"/>
      <w:docPartObj>
        <w:docPartGallery w:val="Page Numbers (Bottom of Page)"/>
        <w:docPartUnique/>
      </w:docPartObj>
      <w:rPr>
        <w:rFonts w:ascii="Calibri" w:hAnsi="Calibri" w:cs="" w:asciiTheme="minorAscii" w:hAnsiTheme="minorAscii" w:cstheme="minorBidi"/>
        <w:sz w:val="22"/>
        <w:szCs w:val="22"/>
      </w:rPr>
    </w:sdtPr>
    <w:sdtEndPr>
      <w:rPr>
        <w:rFonts w:ascii="Calibri" w:hAnsi="Calibri" w:cs="" w:asciiTheme="minorAscii" w:hAnsiTheme="minorAscii" w:cstheme="minorBidi"/>
        <w:sz w:val="22"/>
        <w:szCs w:val="22"/>
      </w:rPr>
    </w:sdtEndPr>
    <w:sdtContent>
      <w:sdt>
        <w:sdtPr>
          <w:id w:val="-2024234557"/>
          <w:docPartObj>
            <w:docPartGallery w:val="Page Numbers (Top of Page)"/>
            <w:docPartUnique/>
          </w:docPartObj>
          <w:rPr>
            <w:rFonts w:ascii="Calibri" w:hAnsi="Calibri" w:cs="" w:asciiTheme="minorAscii" w:hAnsiTheme="minorAscii" w:cstheme="minorBidi"/>
            <w:sz w:val="22"/>
            <w:szCs w:val="22"/>
          </w:rPr>
        </w:sdtPr>
        <w:sdtEndPr>
          <w:rPr>
            <w:rFonts w:ascii="Calibri" w:hAnsi="Calibri" w:cs="" w:asciiTheme="minorAscii" w:hAnsiTheme="minorAscii" w:cstheme="minorBidi"/>
            <w:sz w:val="22"/>
            <w:szCs w:val="22"/>
          </w:rPr>
        </w:sdtEndPr>
        <w:sdtContent>
          <w:p w:rsidR="00C475DC" w:rsidP="00F535E6" w:rsidRDefault="00C475DC" w14:paraId="3655152B" w14:textId="3FBA490D">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Pr="00825775" w:rsidR="00C475DC" w:rsidP="00380F2B" w:rsidRDefault="00270850" w14:paraId="5895CD9C" w14:textId="587E107F">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C475DC">
                  <w:rPr>
                    <w:rFonts w:asciiTheme="minorHAnsi" w:hAnsiTheme="minorHAnsi"/>
                    <w:sz w:val="22"/>
                    <w:szCs w:val="22"/>
                  </w:rPr>
                  <w:tab/>
                </w:r>
                <w:r w:rsidR="00C475DC">
                  <w:rPr>
                    <w:rFonts w:asciiTheme="minorHAnsi" w:hAnsiTheme="minorHAnsi"/>
                    <w:sz w:val="22"/>
                    <w:szCs w:val="22"/>
                  </w:rPr>
                  <w:t xml:space="preserve">Page </w:t>
                </w:r>
                <w:r w:rsidR="00C475DC">
                  <w:rPr>
                    <w:rFonts w:asciiTheme="minorHAnsi" w:hAnsiTheme="minorHAnsi"/>
                    <w:b/>
                    <w:bCs/>
                    <w:sz w:val="22"/>
                    <w:szCs w:val="22"/>
                  </w:rPr>
                  <w:fldChar w:fldCharType="begin"/>
                </w:r>
                <w:r w:rsidR="00C475DC">
                  <w:rPr>
                    <w:rFonts w:asciiTheme="minorHAnsi" w:hAnsiTheme="minorHAnsi"/>
                    <w:b/>
                    <w:bCs/>
                    <w:sz w:val="22"/>
                    <w:szCs w:val="22"/>
                  </w:rPr>
                  <w:instrText>PAGE</w:instrText>
                </w:r>
                <w:r w:rsidR="00C475DC">
                  <w:rPr>
                    <w:rFonts w:asciiTheme="minorHAnsi" w:hAnsiTheme="minorHAnsi"/>
                    <w:b/>
                    <w:bCs/>
                    <w:sz w:val="22"/>
                    <w:szCs w:val="22"/>
                  </w:rPr>
                  <w:fldChar w:fldCharType="separate"/>
                </w:r>
                <w:r w:rsidR="004010BD">
                  <w:rPr>
                    <w:rFonts w:asciiTheme="minorHAnsi" w:hAnsiTheme="minorHAnsi"/>
                    <w:b/>
                    <w:bCs/>
                    <w:noProof/>
                    <w:sz w:val="22"/>
                    <w:szCs w:val="22"/>
                  </w:rPr>
                  <w:t>4</w:t>
                </w:r>
                <w:r w:rsidR="00C475DC">
                  <w:rPr>
                    <w:rFonts w:asciiTheme="minorHAnsi" w:hAnsiTheme="minorHAnsi"/>
                    <w:b/>
                    <w:bCs/>
                    <w:sz w:val="22"/>
                    <w:szCs w:val="22"/>
                  </w:rPr>
                  <w:fldChar w:fldCharType="end"/>
                </w:r>
                <w:r w:rsidR="00C475DC">
                  <w:rPr>
                    <w:rFonts w:asciiTheme="minorHAnsi" w:hAnsiTheme="minorHAnsi"/>
                    <w:sz w:val="22"/>
                    <w:szCs w:val="22"/>
                  </w:rPr>
                  <w:t xml:space="preserve"> sur </w:t>
                </w:r>
                <w:r w:rsidR="00C475DC">
                  <w:rPr>
                    <w:rFonts w:asciiTheme="minorHAnsi" w:hAnsiTheme="minorHAnsi"/>
                    <w:b/>
                    <w:bCs/>
                    <w:sz w:val="22"/>
                    <w:szCs w:val="22"/>
                  </w:rPr>
                  <w:fldChar w:fldCharType="begin"/>
                </w:r>
                <w:r w:rsidR="00C475DC">
                  <w:rPr>
                    <w:rFonts w:asciiTheme="minorHAnsi" w:hAnsiTheme="minorHAnsi"/>
                    <w:b/>
                    <w:bCs/>
                    <w:sz w:val="22"/>
                    <w:szCs w:val="22"/>
                  </w:rPr>
                  <w:instrText>NUMPAGES</w:instrText>
                </w:r>
                <w:r w:rsidR="00C475DC">
                  <w:rPr>
                    <w:rFonts w:asciiTheme="minorHAnsi" w:hAnsiTheme="minorHAnsi"/>
                    <w:b/>
                    <w:bCs/>
                    <w:sz w:val="22"/>
                    <w:szCs w:val="22"/>
                  </w:rPr>
                  <w:fldChar w:fldCharType="separate"/>
                </w:r>
                <w:r w:rsidR="004010BD">
                  <w:rPr>
                    <w:rFonts w:asciiTheme="minorHAnsi" w:hAnsiTheme="minorHAnsi"/>
                    <w:b/>
                    <w:bCs/>
                    <w:noProof/>
                    <w:sz w:val="22"/>
                    <w:szCs w:val="22"/>
                  </w:rPr>
                  <w:t>13</w:t>
                </w:r>
                <w:r w:rsidR="00C475DC">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50" w:rsidRDefault="00270850" w14:paraId="1AC14C61" w14:textId="77777777">
      <w:r>
        <w:separator/>
      </w:r>
    </w:p>
  </w:footnote>
  <w:footnote w:type="continuationSeparator" w:id="0">
    <w:p w:rsidR="00270850" w:rsidRDefault="00270850" w14:paraId="6D39CF18"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DC" w:rsidP="00FB089A" w:rsidRDefault="00C475DC" w14:paraId="45491BAC" w14:textId="70860A16">
    <w:pPr>
      <w:pStyle w:val="En-tte"/>
      <w:tabs>
        <w:tab w:val="clear" w:pos="9072"/>
        <w:tab w:val="right" w:pos="9339"/>
      </w:tabs>
      <w:rPr>
        <w:rFonts w:ascii="Calibri" w:hAnsi="Calibri"/>
        <w:bCs/>
        <w:sz w:val="22"/>
        <w:szCs w:val="28"/>
        <w:u w:val="single"/>
        <w:lang w:val="en-US"/>
      </w:rPr>
    </w:pPr>
  </w:p>
  <w:p w:rsidRPr="00A61456" w:rsidR="00C475DC" w:rsidP="005B59DE" w:rsidRDefault="00C475DC" w14:paraId="20B764FC" w14:textId="77777777">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rsidR="00C475DC" w:rsidP="005B59DE" w:rsidRDefault="00C475DC" w14:paraId="6D0C7D89" w14:textId="77777777">
    <w:pPr>
      <w:pStyle w:val="En-tte"/>
      <w:tabs>
        <w:tab w:val="clear" w:pos="4536"/>
        <w:tab w:val="clear" w:pos="9072"/>
        <w:tab w:val="right" w:pos="9781"/>
      </w:tabs>
      <w:spacing w:line="240" w:lineRule="auto"/>
      <w:rPr>
        <w:rFonts w:cs="Arial" w:asciiTheme="minorHAnsi" w:hAnsiTheme="minorHAnsi"/>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C475DC" w:rsidP="004537EA" w:rsidRDefault="00C475DC" w14:paraId="54FDA3FB" w14:textId="45427653">
    <w:pPr>
      <w:pStyle w:val="En-tte"/>
    </w:pPr>
    <w:bookmarkStart w:name="_Hlk62125806" w:id="1"/>
    <w:bookmarkStart w:name="_Hlk62125807" w:id="2"/>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rsidR="00C475DC" w:rsidP="004537EA" w:rsidRDefault="00C475DC" w14:paraId="1DC44FE6" w14:textId="77777777">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DC" w:rsidP="00C92420" w:rsidRDefault="00C475DC" w14:paraId="00FDD6A3" w14:textId="5B9F0FF1">
    <w:pPr>
      <w:pStyle w:val="En-tte"/>
      <w:tabs>
        <w:tab w:val="right" w:pos="9214"/>
      </w:tabs>
      <w:rPr>
        <w:rFonts w:ascii="Calibri" w:hAnsi="Calibri"/>
        <w:bCs/>
        <w:sz w:val="22"/>
        <w:szCs w:val="28"/>
        <w:u w:val="single"/>
        <w:lang w:val="en-US"/>
      </w:rPr>
    </w:pPr>
  </w:p>
  <w:p w:rsidR="00C475DC" w:rsidP="00F535E6" w:rsidRDefault="00C475DC" w14:paraId="427C6303" w14:textId="77777777">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C475DC" w:rsidP="00380F2B" w:rsidRDefault="00C475DC" w14:paraId="31C9FA26" w14:textId="77777777">
    <w:pPr>
      <w:pStyle w:val="En-tte"/>
      <w:tabs>
        <w:tab w:val="clear" w:pos="4536"/>
        <w:tab w:val="clear" w:pos="9072"/>
        <w:tab w:val="right" w:pos="9639"/>
      </w:tabs>
      <w:rPr>
        <w:rFonts w:cs="Arial" w:asciiTheme="minorHAnsi" w:hAnsiTheme="minorHAnsi"/>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5DC" w:rsidP="00B32F8E" w:rsidRDefault="00C475DC" w14:paraId="4087EB14" w14:textId="33B4AFB1">
    <w:pPr>
      <w:pStyle w:val="En-tte"/>
      <w:tabs>
        <w:tab w:val="clear" w:pos="4536"/>
        <w:tab w:val="clear" w:pos="9072"/>
        <w:tab w:val="right" w:pos="9781"/>
      </w:tabs>
      <w:spacing w:line="240" w:lineRule="auto"/>
      <w:rPr>
        <w:rFonts w:cs="Arial" w:asciiTheme="minorHAnsi" w:hAnsiTheme="minorHAnsi"/>
        <w:sz w:val="24"/>
      </w:rPr>
    </w:pPr>
  </w:p>
  <w:p w:rsidR="00C475DC" w:rsidP="00F535E6" w:rsidRDefault="00C475DC" w14:paraId="7A328B34" w14:textId="77777777">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rsidR="00C475DC" w:rsidP="00B32F8E" w:rsidRDefault="00C475DC" w14:paraId="395236D5" w14:textId="77777777">
    <w:pPr>
      <w:pStyle w:val="En-tte"/>
      <w:tabs>
        <w:tab w:val="clear" w:pos="4536"/>
        <w:tab w:val="clear" w:pos="9072"/>
        <w:tab w:val="right" w:pos="9781"/>
      </w:tabs>
      <w:spacing w:line="240" w:lineRule="auto"/>
      <w:rPr>
        <w:rFonts w:cs="Arial" w:asciiTheme="minorHAnsi" w:hAnsiTheme="minorHAnsi"/>
        <w:sz w:val="24"/>
      </w:rPr>
    </w:pPr>
  </w:p>
</w:hdr>
</file>

<file path=word/intelligence2.xml><?xml version="1.0" encoding="utf-8"?>
<int2:intelligence xmlns:int2="http://schemas.microsoft.com/office/intelligence/2020/intelligence">
  <int2:observations>
    <int2:textHash int2:hashCode="E7hZ+f4hwkv/BT" int2:id="Cd9ybvay">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hint="default" w:ascii="Arial" w:hAnsi="Arial"/>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hint="default" w:ascii="Wingdings" w:hAnsi="Wingdings" w:eastAsia="Calibri"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hint="default" w:ascii="Calibri" w:hAnsi="Calibri"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hint="default" w:ascii="Symbol" w:hAnsi="Symbol"/>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hint="default" w:ascii="Courier New" w:hAnsi="Courier New"/>
      </w:rPr>
    </w:lvl>
    <w:lvl w:ilvl="2" w:tplc="FFFFFFFF" w:tentative="1">
      <w:start w:val="1"/>
      <w:numFmt w:val="bullet"/>
      <w:lvlText w:val=""/>
      <w:lvlJc w:val="left"/>
      <w:pPr>
        <w:tabs>
          <w:tab w:val="num" w:pos="2722"/>
        </w:tabs>
        <w:ind w:left="2722" w:hanging="360"/>
      </w:pPr>
      <w:rPr>
        <w:rFonts w:hint="default" w:ascii="Wingdings" w:hAnsi="Wingdings"/>
      </w:rPr>
    </w:lvl>
    <w:lvl w:ilvl="3" w:tplc="FFFFFFFF" w:tentative="1">
      <w:start w:val="1"/>
      <w:numFmt w:val="bullet"/>
      <w:lvlText w:val=""/>
      <w:lvlJc w:val="left"/>
      <w:pPr>
        <w:tabs>
          <w:tab w:val="num" w:pos="3442"/>
        </w:tabs>
        <w:ind w:left="3442" w:hanging="360"/>
      </w:pPr>
      <w:rPr>
        <w:rFonts w:hint="default" w:ascii="Symbol" w:hAnsi="Symbol"/>
      </w:rPr>
    </w:lvl>
    <w:lvl w:ilvl="4" w:tplc="FFFFFFFF" w:tentative="1">
      <w:start w:val="1"/>
      <w:numFmt w:val="bullet"/>
      <w:lvlText w:val="o"/>
      <w:lvlJc w:val="left"/>
      <w:pPr>
        <w:tabs>
          <w:tab w:val="num" w:pos="4162"/>
        </w:tabs>
        <w:ind w:left="4162" w:hanging="360"/>
      </w:pPr>
      <w:rPr>
        <w:rFonts w:hint="default" w:ascii="Courier New" w:hAnsi="Courier New"/>
      </w:rPr>
    </w:lvl>
    <w:lvl w:ilvl="5" w:tplc="FFFFFFFF" w:tentative="1">
      <w:start w:val="1"/>
      <w:numFmt w:val="bullet"/>
      <w:lvlText w:val=""/>
      <w:lvlJc w:val="left"/>
      <w:pPr>
        <w:tabs>
          <w:tab w:val="num" w:pos="4882"/>
        </w:tabs>
        <w:ind w:left="4882" w:hanging="360"/>
      </w:pPr>
      <w:rPr>
        <w:rFonts w:hint="default" w:ascii="Wingdings" w:hAnsi="Wingdings"/>
      </w:rPr>
    </w:lvl>
    <w:lvl w:ilvl="6" w:tplc="FFFFFFFF" w:tentative="1">
      <w:start w:val="1"/>
      <w:numFmt w:val="bullet"/>
      <w:lvlText w:val=""/>
      <w:lvlJc w:val="left"/>
      <w:pPr>
        <w:tabs>
          <w:tab w:val="num" w:pos="5602"/>
        </w:tabs>
        <w:ind w:left="5602" w:hanging="360"/>
      </w:pPr>
      <w:rPr>
        <w:rFonts w:hint="default" w:ascii="Symbol" w:hAnsi="Symbol"/>
      </w:rPr>
    </w:lvl>
    <w:lvl w:ilvl="7" w:tplc="FFFFFFFF" w:tentative="1">
      <w:start w:val="1"/>
      <w:numFmt w:val="bullet"/>
      <w:lvlText w:val="o"/>
      <w:lvlJc w:val="left"/>
      <w:pPr>
        <w:tabs>
          <w:tab w:val="num" w:pos="6322"/>
        </w:tabs>
        <w:ind w:left="6322" w:hanging="360"/>
      </w:pPr>
      <w:rPr>
        <w:rFonts w:hint="default" w:ascii="Courier New" w:hAnsi="Courier New"/>
      </w:rPr>
    </w:lvl>
    <w:lvl w:ilvl="8" w:tplc="FFFFFFFF" w:tentative="1">
      <w:start w:val="1"/>
      <w:numFmt w:val="bullet"/>
      <w:lvlText w:val=""/>
      <w:lvlJc w:val="left"/>
      <w:pPr>
        <w:tabs>
          <w:tab w:val="num" w:pos="7042"/>
        </w:tabs>
        <w:ind w:left="7042" w:hanging="360"/>
      </w:pPr>
      <w:rPr>
        <w:rFonts w:hint="default" w:ascii="Wingdings" w:hAnsi="Wingdings"/>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hAnsi="Calibri" w:eastAsia="Times" w:cs="Calibri"/>
      </w:rPr>
    </w:lvl>
    <w:lvl w:ilvl="1">
      <w:start w:val="1"/>
      <w:numFmt w:val="lowerRoman"/>
      <w:lvlText w:val="%2."/>
      <w:lvlJc w:val="left"/>
      <w:pPr>
        <w:ind w:left="2160" w:hanging="360"/>
      </w:pPr>
      <w:rPr>
        <w:rFonts w:ascii="Calibri" w:hAnsi="Calibri" w:eastAsia="Times"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hint="default" w:ascii="Symbol" w:hAnsi="Symbol"/>
        <w:sz w:val="22"/>
      </w:rPr>
    </w:lvl>
    <w:lvl w:ilvl="1" w:tplc="E30CCCFA">
      <w:start w:val="3"/>
      <w:numFmt w:val="bullet"/>
      <w:lvlText w:val="-"/>
      <w:lvlJc w:val="left"/>
      <w:pPr>
        <w:tabs>
          <w:tab w:val="num" w:pos="1440"/>
        </w:tabs>
        <w:ind w:left="1440" w:hanging="360"/>
      </w:pPr>
      <w:rPr>
        <w:rFonts w:hint="default" w:ascii="Times New Roman" w:hAnsi="Times New Roman" w:eastAsia="Times New Roman" w:cs="Times New Roman"/>
      </w:rPr>
    </w:lvl>
    <w:lvl w:ilvl="2" w:tplc="68A85342">
      <w:start w:val="3"/>
      <w:numFmt w:val="bullet"/>
      <w:lvlText w:val=""/>
      <w:lvlJc w:val="left"/>
      <w:pPr>
        <w:tabs>
          <w:tab w:val="num" w:pos="2505"/>
        </w:tabs>
        <w:ind w:left="2505" w:hanging="705"/>
      </w:pPr>
      <w:rPr>
        <w:rFonts w:hint="default" w:ascii="Wingdings" w:hAnsi="Wingdings" w:eastAsia="Times New Roman" w:cs="Times New Roman"/>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hint="default" w:ascii="Courier New" w:hAnsi="Courier New" w:cs="Courier New"/>
      </w:rPr>
    </w:lvl>
    <w:lvl w:ilvl="1" w:tplc="D6B21D04">
      <w:start w:val="1"/>
      <w:numFmt w:val="decimal"/>
      <w:lvlText w:val="%2."/>
      <w:lvlJc w:val="left"/>
      <w:pPr>
        <w:ind w:left="1788" w:hanging="360"/>
      </w:pPr>
      <w:rPr>
        <w:rFonts w:eastAsia="Times" w:cs="Times New Roman" w:asciiTheme="minorHAnsi" w:hAnsiTheme="minorHAnsi"/>
      </w:rPr>
    </w:lvl>
    <w:lvl w:ilvl="2" w:tplc="040C0005">
      <w:start w:val="1"/>
      <w:numFmt w:val="bullet"/>
      <w:lvlText w:val=""/>
      <w:lvlJc w:val="left"/>
      <w:pPr>
        <w:ind w:left="2508" w:hanging="360"/>
      </w:pPr>
      <w:rPr>
        <w:rFonts w:hint="default" w:ascii="Wingdings" w:hAnsi="Wingdings"/>
      </w:rPr>
    </w:lvl>
    <w:lvl w:ilvl="3" w:tplc="040C000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hint="default" w:ascii="Courier New" w:hAnsi="Courier New" w:cs="Courier New"/>
      </w:rPr>
    </w:lvl>
    <w:lvl w:ilvl="1" w:tplc="040C0003">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EDE4118"/>
    <w:multiLevelType w:val="multilevel"/>
    <w:tmpl w:val="0D68A010"/>
    <w:lvl w:ilvl="0">
      <w:numFmt w:val="bullet"/>
      <w:lvlText w:val="-"/>
      <w:lvlJc w:val="left"/>
      <w:pPr>
        <w:ind w:left="720" w:hanging="360"/>
      </w:pPr>
      <w:rPr>
        <w:rFonts w:ascii="Arial" w:hAnsi="Arial" w:eastAsia="Andale Sans U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hint="default" w:ascii="Calibri" w:hAnsi="Calibri"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hint="default" w:ascii="Calibri" w:hAnsi="Calibri" w:eastAsia="Times New Roman" w:cs="Arial"/>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hint="default" w:ascii="Wingdings" w:hAnsi="Wingdings"/>
      </w:rPr>
    </w:lvl>
    <w:lvl w:ilvl="1" w:tplc="040C0003">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hint="default" w:ascii="Calibri" w:hAnsi="Calibri" w:cs="Calibri"/>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hint="default" w:ascii="Symbol" w:hAnsi="Symbol"/>
      </w:rPr>
    </w:lvl>
    <w:lvl w:ilvl="1" w:tplc="040C0003" w:tentative="1">
      <w:start w:val="1"/>
      <w:numFmt w:val="bullet"/>
      <w:lvlText w:val="o"/>
      <w:lvlJc w:val="left"/>
      <w:pPr>
        <w:tabs>
          <w:tab w:val="num" w:pos="1490"/>
        </w:tabs>
        <w:ind w:left="1490" w:hanging="360"/>
      </w:pPr>
      <w:rPr>
        <w:rFonts w:hint="default" w:ascii="Courier New" w:hAnsi="Courier New"/>
      </w:rPr>
    </w:lvl>
    <w:lvl w:ilvl="2" w:tplc="040C0005" w:tentative="1">
      <w:start w:val="1"/>
      <w:numFmt w:val="bullet"/>
      <w:lvlText w:val=""/>
      <w:lvlJc w:val="left"/>
      <w:pPr>
        <w:tabs>
          <w:tab w:val="num" w:pos="2210"/>
        </w:tabs>
        <w:ind w:left="2210" w:hanging="360"/>
      </w:pPr>
      <w:rPr>
        <w:rFonts w:hint="default" w:ascii="Wingdings" w:hAnsi="Wingdings"/>
      </w:rPr>
    </w:lvl>
    <w:lvl w:ilvl="3" w:tplc="040C0001" w:tentative="1">
      <w:start w:val="1"/>
      <w:numFmt w:val="bullet"/>
      <w:lvlText w:val=""/>
      <w:lvlJc w:val="left"/>
      <w:pPr>
        <w:tabs>
          <w:tab w:val="num" w:pos="2930"/>
        </w:tabs>
        <w:ind w:left="2930" w:hanging="360"/>
      </w:pPr>
      <w:rPr>
        <w:rFonts w:hint="default" w:ascii="Symbol" w:hAnsi="Symbol"/>
      </w:rPr>
    </w:lvl>
    <w:lvl w:ilvl="4" w:tplc="040C0003" w:tentative="1">
      <w:start w:val="1"/>
      <w:numFmt w:val="bullet"/>
      <w:lvlText w:val="o"/>
      <w:lvlJc w:val="left"/>
      <w:pPr>
        <w:tabs>
          <w:tab w:val="num" w:pos="3650"/>
        </w:tabs>
        <w:ind w:left="3650" w:hanging="360"/>
      </w:pPr>
      <w:rPr>
        <w:rFonts w:hint="default" w:ascii="Courier New" w:hAnsi="Courier New"/>
      </w:rPr>
    </w:lvl>
    <w:lvl w:ilvl="5" w:tplc="040C0005" w:tentative="1">
      <w:start w:val="1"/>
      <w:numFmt w:val="bullet"/>
      <w:lvlText w:val=""/>
      <w:lvlJc w:val="left"/>
      <w:pPr>
        <w:tabs>
          <w:tab w:val="num" w:pos="4370"/>
        </w:tabs>
        <w:ind w:left="4370" w:hanging="360"/>
      </w:pPr>
      <w:rPr>
        <w:rFonts w:hint="default" w:ascii="Wingdings" w:hAnsi="Wingdings"/>
      </w:rPr>
    </w:lvl>
    <w:lvl w:ilvl="6" w:tplc="040C0001" w:tentative="1">
      <w:start w:val="1"/>
      <w:numFmt w:val="bullet"/>
      <w:lvlText w:val=""/>
      <w:lvlJc w:val="left"/>
      <w:pPr>
        <w:tabs>
          <w:tab w:val="num" w:pos="5090"/>
        </w:tabs>
        <w:ind w:left="5090" w:hanging="360"/>
      </w:pPr>
      <w:rPr>
        <w:rFonts w:hint="default" w:ascii="Symbol" w:hAnsi="Symbol"/>
      </w:rPr>
    </w:lvl>
    <w:lvl w:ilvl="7" w:tplc="040C0003" w:tentative="1">
      <w:start w:val="1"/>
      <w:numFmt w:val="bullet"/>
      <w:lvlText w:val="o"/>
      <w:lvlJc w:val="left"/>
      <w:pPr>
        <w:tabs>
          <w:tab w:val="num" w:pos="5810"/>
        </w:tabs>
        <w:ind w:left="5810" w:hanging="360"/>
      </w:pPr>
      <w:rPr>
        <w:rFonts w:hint="default" w:ascii="Courier New" w:hAnsi="Courier New"/>
      </w:rPr>
    </w:lvl>
    <w:lvl w:ilvl="8" w:tplc="040C0005" w:tentative="1">
      <w:start w:val="1"/>
      <w:numFmt w:val="bullet"/>
      <w:lvlText w:val=""/>
      <w:lvlJc w:val="left"/>
      <w:pPr>
        <w:tabs>
          <w:tab w:val="num" w:pos="6530"/>
        </w:tabs>
        <w:ind w:left="6530" w:hanging="360"/>
      </w:pPr>
      <w:rPr>
        <w:rFonts w:hint="default" w:ascii="Wingdings" w:hAnsi="Wingdings"/>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hint="default" w:cs="Times New Roman" w:asciiTheme="minorHAnsi" w:hAnsiTheme="minorHAnsi"/>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hint="default" w:ascii="Wingdings" w:hAnsi="Wingdings"/>
      </w:rPr>
    </w:lvl>
    <w:lvl w:ilvl="1" w:tplc="08090003" w:tentative="1">
      <w:start w:val="1"/>
      <w:numFmt w:val="bullet"/>
      <w:lvlText w:val="o"/>
      <w:lvlJc w:val="left"/>
      <w:pPr>
        <w:ind w:left="1451" w:hanging="360"/>
      </w:pPr>
      <w:rPr>
        <w:rFonts w:hint="default" w:ascii="Courier New" w:hAnsi="Courier New"/>
      </w:rPr>
    </w:lvl>
    <w:lvl w:ilvl="2" w:tplc="08090005" w:tentative="1">
      <w:start w:val="1"/>
      <w:numFmt w:val="bullet"/>
      <w:lvlText w:val=""/>
      <w:lvlJc w:val="left"/>
      <w:pPr>
        <w:ind w:left="2171" w:hanging="360"/>
      </w:pPr>
      <w:rPr>
        <w:rFonts w:hint="default" w:ascii="Wingdings" w:hAnsi="Wingdings"/>
      </w:rPr>
    </w:lvl>
    <w:lvl w:ilvl="3" w:tplc="08090001" w:tentative="1">
      <w:start w:val="1"/>
      <w:numFmt w:val="bullet"/>
      <w:lvlText w:val=""/>
      <w:lvlJc w:val="left"/>
      <w:pPr>
        <w:ind w:left="2891" w:hanging="360"/>
      </w:pPr>
      <w:rPr>
        <w:rFonts w:hint="default" w:ascii="Symbol" w:hAnsi="Symbol"/>
      </w:rPr>
    </w:lvl>
    <w:lvl w:ilvl="4" w:tplc="08090003" w:tentative="1">
      <w:start w:val="1"/>
      <w:numFmt w:val="bullet"/>
      <w:lvlText w:val="o"/>
      <w:lvlJc w:val="left"/>
      <w:pPr>
        <w:ind w:left="3611" w:hanging="360"/>
      </w:pPr>
      <w:rPr>
        <w:rFonts w:hint="default" w:ascii="Courier New" w:hAnsi="Courier New"/>
      </w:rPr>
    </w:lvl>
    <w:lvl w:ilvl="5" w:tplc="08090005" w:tentative="1">
      <w:start w:val="1"/>
      <w:numFmt w:val="bullet"/>
      <w:lvlText w:val=""/>
      <w:lvlJc w:val="left"/>
      <w:pPr>
        <w:ind w:left="4331" w:hanging="360"/>
      </w:pPr>
      <w:rPr>
        <w:rFonts w:hint="default" w:ascii="Wingdings" w:hAnsi="Wingdings"/>
      </w:rPr>
    </w:lvl>
    <w:lvl w:ilvl="6" w:tplc="08090001" w:tentative="1">
      <w:start w:val="1"/>
      <w:numFmt w:val="bullet"/>
      <w:lvlText w:val=""/>
      <w:lvlJc w:val="left"/>
      <w:pPr>
        <w:ind w:left="5051" w:hanging="360"/>
      </w:pPr>
      <w:rPr>
        <w:rFonts w:hint="default" w:ascii="Symbol" w:hAnsi="Symbol"/>
      </w:rPr>
    </w:lvl>
    <w:lvl w:ilvl="7" w:tplc="08090003" w:tentative="1">
      <w:start w:val="1"/>
      <w:numFmt w:val="bullet"/>
      <w:lvlText w:val="o"/>
      <w:lvlJc w:val="left"/>
      <w:pPr>
        <w:ind w:left="5771" w:hanging="360"/>
      </w:pPr>
      <w:rPr>
        <w:rFonts w:hint="default" w:ascii="Courier New" w:hAnsi="Courier New"/>
      </w:rPr>
    </w:lvl>
    <w:lvl w:ilvl="8" w:tplc="08090005" w:tentative="1">
      <w:start w:val="1"/>
      <w:numFmt w:val="bullet"/>
      <w:lvlText w:val=""/>
      <w:lvlJc w:val="left"/>
      <w:pPr>
        <w:ind w:left="6491" w:hanging="360"/>
      </w:pPr>
      <w:rPr>
        <w:rFonts w:hint="default" w:ascii="Wingdings" w:hAnsi="Wingdings"/>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hint="default" w:ascii="Courier New" w:hAnsi="Courier New" w:cs="Courier New"/>
      </w:rPr>
    </w:lvl>
    <w:lvl w:ilvl="1" w:tplc="040C0003">
      <w:start w:val="1"/>
      <w:numFmt w:val="bullet"/>
      <w:lvlText w:val="o"/>
      <w:lvlJc w:val="left"/>
      <w:pPr>
        <w:tabs>
          <w:tab w:val="num" w:pos="1800"/>
        </w:tabs>
        <w:ind w:left="1800" w:hanging="360"/>
      </w:pPr>
      <w:rPr>
        <w:rFonts w:hint="default" w:ascii="Courier New" w:hAnsi="Courier New" w:cs="Courier New"/>
      </w:rPr>
    </w:lvl>
    <w:lvl w:ilvl="2" w:tplc="040C0005">
      <w:start w:val="1"/>
      <w:numFmt w:val="bullet"/>
      <w:lvlText w:val=""/>
      <w:lvlJc w:val="left"/>
      <w:pPr>
        <w:tabs>
          <w:tab w:val="num" w:pos="2520"/>
        </w:tabs>
        <w:ind w:left="2520" w:hanging="360"/>
      </w:pPr>
      <w:rPr>
        <w:rFonts w:hint="default" w:ascii="Wingdings" w:hAnsi="Wingdings" w:cs="Wingdings"/>
      </w:rPr>
    </w:lvl>
    <w:lvl w:ilvl="3" w:tplc="040C0001">
      <w:start w:val="1"/>
      <w:numFmt w:val="bullet"/>
      <w:lvlText w:val=""/>
      <w:lvlJc w:val="left"/>
      <w:pPr>
        <w:tabs>
          <w:tab w:val="num" w:pos="3240"/>
        </w:tabs>
        <w:ind w:left="3240" w:hanging="360"/>
      </w:pPr>
      <w:rPr>
        <w:rFonts w:hint="default" w:ascii="Symbol" w:hAnsi="Symbol" w:cs="Symbol"/>
      </w:rPr>
    </w:lvl>
    <w:lvl w:ilvl="4" w:tplc="040C0003">
      <w:start w:val="1"/>
      <w:numFmt w:val="bullet"/>
      <w:lvlText w:val="o"/>
      <w:lvlJc w:val="left"/>
      <w:pPr>
        <w:tabs>
          <w:tab w:val="num" w:pos="3960"/>
        </w:tabs>
        <w:ind w:left="3960" w:hanging="360"/>
      </w:pPr>
      <w:rPr>
        <w:rFonts w:hint="default" w:ascii="Courier New" w:hAnsi="Courier New" w:cs="Courier New"/>
      </w:rPr>
    </w:lvl>
    <w:lvl w:ilvl="5" w:tplc="040C0005">
      <w:start w:val="1"/>
      <w:numFmt w:val="bullet"/>
      <w:lvlText w:val=""/>
      <w:lvlJc w:val="left"/>
      <w:pPr>
        <w:tabs>
          <w:tab w:val="num" w:pos="4680"/>
        </w:tabs>
        <w:ind w:left="4680" w:hanging="360"/>
      </w:pPr>
      <w:rPr>
        <w:rFonts w:hint="default" w:ascii="Wingdings" w:hAnsi="Wingdings" w:cs="Wingdings"/>
      </w:rPr>
    </w:lvl>
    <w:lvl w:ilvl="6" w:tplc="040C0001">
      <w:start w:val="1"/>
      <w:numFmt w:val="bullet"/>
      <w:lvlText w:val=""/>
      <w:lvlJc w:val="left"/>
      <w:pPr>
        <w:tabs>
          <w:tab w:val="num" w:pos="5400"/>
        </w:tabs>
        <w:ind w:left="5400" w:hanging="360"/>
      </w:pPr>
      <w:rPr>
        <w:rFonts w:hint="default" w:ascii="Symbol" w:hAnsi="Symbol" w:cs="Symbol"/>
      </w:rPr>
    </w:lvl>
    <w:lvl w:ilvl="7" w:tplc="040C0003">
      <w:start w:val="1"/>
      <w:numFmt w:val="bullet"/>
      <w:lvlText w:val="o"/>
      <w:lvlJc w:val="left"/>
      <w:pPr>
        <w:tabs>
          <w:tab w:val="num" w:pos="6120"/>
        </w:tabs>
        <w:ind w:left="6120" w:hanging="360"/>
      </w:pPr>
      <w:rPr>
        <w:rFonts w:hint="default" w:ascii="Courier New" w:hAnsi="Courier New" w:cs="Courier New"/>
      </w:rPr>
    </w:lvl>
    <w:lvl w:ilvl="8" w:tplc="040C0005">
      <w:start w:val="1"/>
      <w:numFmt w:val="bullet"/>
      <w:lvlText w:val=""/>
      <w:lvlJc w:val="left"/>
      <w:pPr>
        <w:tabs>
          <w:tab w:val="num" w:pos="6840"/>
        </w:tabs>
        <w:ind w:left="6840" w:hanging="360"/>
      </w:pPr>
      <w:rPr>
        <w:rFonts w:hint="default" w:ascii="Wingdings" w:hAnsi="Wingdings" w:cs="Wingdings"/>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hint="default" w:ascii="Wingdings" w:hAnsi="Wingdings"/>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hint="default" w:ascii="Arial" w:hAnsi="Arial" w:eastAsia="Times New Roman"/>
      </w:rPr>
    </w:lvl>
    <w:lvl w:ilvl="1" w:tplc="040C0003">
      <w:start w:val="1"/>
      <w:numFmt w:val="bullet"/>
      <w:lvlText w:val="o"/>
      <w:lvlJc w:val="left"/>
      <w:pPr>
        <w:tabs>
          <w:tab w:val="num" w:pos="1440"/>
        </w:tabs>
        <w:ind w:left="1440" w:hanging="360"/>
      </w:pPr>
      <w:rPr>
        <w:rFonts w:hint="default" w:ascii="Courier New" w:hAnsi="Courier New"/>
      </w:rPr>
    </w:lvl>
    <w:lvl w:ilvl="2" w:tplc="040C0005">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hint="default" w:ascii="Wingdings" w:hAnsi="Wingdings"/>
        <w:u w:val="none"/>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ttachedTemplate r:id="rId1"/>
  <w:trackRevisions w:val="false"/>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on="f" color="white"/>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01A"/>
    <w:rsid w:val="00032A5D"/>
    <w:rsid w:val="00034D81"/>
    <w:rsid w:val="00035618"/>
    <w:rsid w:val="00035EB7"/>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12E9"/>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4321"/>
    <w:rsid w:val="000E599A"/>
    <w:rsid w:val="000E6358"/>
    <w:rsid w:val="000F1A17"/>
    <w:rsid w:val="000F1B36"/>
    <w:rsid w:val="000F2C32"/>
    <w:rsid w:val="000F3643"/>
    <w:rsid w:val="000F3902"/>
    <w:rsid w:val="000F3D1E"/>
    <w:rsid w:val="000F414B"/>
    <w:rsid w:val="000F511B"/>
    <w:rsid w:val="000F5E16"/>
    <w:rsid w:val="000F6A0B"/>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874"/>
    <w:rsid w:val="00126BA5"/>
    <w:rsid w:val="00126F28"/>
    <w:rsid w:val="00126FA0"/>
    <w:rsid w:val="00127407"/>
    <w:rsid w:val="00127938"/>
    <w:rsid w:val="00127A5B"/>
    <w:rsid w:val="001300BE"/>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591"/>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15C5"/>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03F95"/>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02B3"/>
    <w:rsid w:val="00270850"/>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099"/>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154"/>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5F2D"/>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05CF"/>
    <w:rsid w:val="004010BD"/>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1516"/>
    <w:rsid w:val="0044275E"/>
    <w:rsid w:val="00443102"/>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86E44"/>
    <w:rsid w:val="004902FE"/>
    <w:rsid w:val="00492E4C"/>
    <w:rsid w:val="00493385"/>
    <w:rsid w:val="00495AF5"/>
    <w:rsid w:val="00495D18"/>
    <w:rsid w:val="004960F8"/>
    <w:rsid w:val="00496C97"/>
    <w:rsid w:val="00497149"/>
    <w:rsid w:val="004A113A"/>
    <w:rsid w:val="004A1C10"/>
    <w:rsid w:val="004A2256"/>
    <w:rsid w:val="004A290B"/>
    <w:rsid w:val="004A4C4F"/>
    <w:rsid w:val="004A56C0"/>
    <w:rsid w:val="004A615A"/>
    <w:rsid w:val="004A68D4"/>
    <w:rsid w:val="004A700F"/>
    <w:rsid w:val="004A71EE"/>
    <w:rsid w:val="004B18E1"/>
    <w:rsid w:val="004B47E5"/>
    <w:rsid w:val="004B5A64"/>
    <w:rsid w:val="004B5EF6"/>
    <w:rsid w:val="004B6905"/>
    <w:rsid w:val="004C0D4B"/>
    <w:rsid w:val="004C177B"/>
    <w:rsid w:val="004C5817"/>
    <w:rsid w:val="004C6134"/>
    <w:rsid w:val="004D1FB2"/>
    <w:rsid w:val="004D27CE"/>
    <w:rsid w:val="004D33E5"/>
    <w:rsid w:val="004D375A"/>
    <w:rsid w:val="004D47BE"/>
    <w:rsid w:val="004D5253"/>
    <w:rsid w:val="004D5269"/>
    <w:rsid w:val="004D53D7"/>
    <w:rsid w:val="004E501A"/>
    <w:rsid w:val="004E56FD"/>
    <w:rsid w:val="004E5741"/>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1A43"/>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B6D52"/>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BC1"/>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0BE5"/>
    <w:rsid w:val="00612D47"/>
    <w:rsid w:val="00613286"/>
    <w:rsid w:val="00616F4D"/>
    <w:rsid w:val="00616F94"/>
    <w:rsid w:val="00617F0E"/>
    <w:rsid w:val="00622405"/>
    <w:rsid w:val="006252DB"/>
    <w:rsid w:val="00625902"/>
    <w:rsid w:val="00627C95"/>
    <w:rsid w:val="00627CE3"/>
    <w:rsid w:val="00630EE6"/>
    <w:rsid w:val="00631E73"/>
    <w:rsid w:val="00632F1E"/>
    <w:rsid w:val="0063312A"/>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8C1"/>
    <w:rsid w:val="00652D64"/>
    <w:rsid w:val="00653D62"/>
    <w:rsid w:val="00653E49"/>
    <w:rsid w:val="00656639"/>
    <w:rsid w:val="00657A9B"/>
    <w:rsid w:val="006601D8"/>
    <w:rsid w:val="006619E6"/>
    <w:rsid w:val="00665A55"/>
    <w:rsid w:val="006755BB"/>
    <w:rsid w:val="0067657D"/>
    <w:rsid w:val="00677F17"/>
    <w:rsid w:val="006809EB"/>
    <w:rsid w:val="00682013"/>
    <w:rsid w:val="0068279C"/>
    <w:rsid w:val="00683C1F"/>
    <w:rsid w:val="00683CE4"/>
    <w:rsid w:val="006845DA"/>
    <w:rsid w:val="00685F54"/>
    <w:rsid w:val="0069099A"/>
    <w:rsid w:val="00690A68"/>
    <w:rsid w:val="00691BE9"/>
    <w:rsid w:val="00691D85"/>
    <w:rsid w:val="00692D93"/>
    <w:rsid w:val="0069373F"/>
    <w:rsid w:val="00693CDE"/>
    <w:rsid w:val="00694A01"/>
    <w:rsid w:val="00695516"/>
    <w:rsid w:val="0069704B"/>
    <w:rsid w:val="006A0608"/>
    <w:rsid w:val="006A101F"/>
    <w:rsid w:val="006A5704"/>
    <w:rsid w:val="006A5800"/>
    <w:rsid w:val="006A69A4"/>
    <w:rsid w:val="006A7AE4"/>
    <w:rsid w:val="006B10E6"/>
    <w:rsid w:val="006B12B7"/>
    <w:rsid w:val="006B335E"/>
    <w:rsid w:val="006B38AC"/>
    <w:rsid w:val="006B3B8B"/>
    <w:rsid w:val="006B620A"/>
    <w:rsid w:val="006B6BAC"/>
    <w:rsid w:val="006B6D0A"/>
    <w:rsid w:val="006B78E5"/>
    <w:rsid w:val="006C0A6C"/>
    <w:rsid w:val="006C33C5"/>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3C6B"/>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3B78"/>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54B"/>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29B"/>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2EC9"/>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336C"/>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3EDF"/>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271"/>
    <w:rsid w:val="00AB2D86"/>
    <w:rsid w:val="00AB71EC"/>
    <w:rsid w:val="00AB72E1"/>
    <w:rsid w:val="00AB78E2"/>
    <w:rsid w:val="00AB7F55"/>
    <w:rsid w:val="00AC0514"/>
    <w:rsid w:val="00AC2FE3"/>
    <w:rsid w:val="00AC3C32"/>
    <w:rsid w:val="00AC4001"/>
    <w:rsid w:val="00AC4228"/>
    <w:rsid w:val="00AC471E"/>
    <w:rsid w:val="00AC48DD"/>
    <w:rsid w:val="00AC551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801"/>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18D1"/>
    <w:rsid w:val="00BA22A7"/>
    <w:rsid w:val="00BA76D5"/>
    <w:rsid w:val="00BB1349"/>
    <w:rsid w:val="00BB26F4"/>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475DC"/>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6C6D"/>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57CC"/>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994"/>
    <w:rsid w:val="00D36CB2"/>
    <w:rsid w:val="00D40D76"/>
    <w:rsid w:val="00D410C2"/>
    <w:rsid w:val="00D41A15"/>
    <w:rsid w:val="00D41BAA"/>
    <w:rsid w:val="00D42404"/>
    <w:rsid w:val="00D42881"/>
    <w:rsid w:val="00D43C8B"/>
    <w:rsid w:val="00D45049"/>
    <w:rsid w:val="00D46EDA"/>
    <w:rsid w:val="00D473EC"/>
    <w:rsid w:val="00D47ED5"/>
    <w:rsid w:val="00D51BB9"/>
    <w:rsid w:val="00D53223"/>
    <w:rsid w:val="00D534E6"/>
    <w:rsid w:val="00D5562A"/>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40D9"/>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3EFF"/>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59E6"/>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016"/>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9DC"/>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 w:val="0203431B"/>
    <w:rsid w:val="09278A89"/>
    <w:rsid w:val="0B6DE27D"/>
    <w:rsid w:val="0DBF0A0B"/>
    <w:rsid w:val="108EF689"/>
    <w:rsid w:val="117829E2"/>
    <w:rsid w:val="136CD2ED"/>
    <w:rsid w:val="153FE3C2"/>
    <w:rsid w:val="1C7DF749"/>
    <w:rsid w:val="1E0C9F87"/>
    <w:rsid w:val="24882D56"/>
    <w:rsid w:val="27135296"/>
    <w:rsid w:val="2A9D15E8"/>
    <w:rsid w:val="2E2D8326"/>
    <w:rsid w:val="327A1C8E"/>
    <w:rsid w:val="3C403E66"/>
    <w:rsid w:val="3E872B3A"/>
    <w:rsid w:val="40F58645"/>
    <w:rsid w:val="41268AE3"/>
    <w:rsid w:val="4737BC52"/>
    <w:rsid w:val="4A51288F"/>
    <w:rsid w:val="52F86142"/>
    <w:rsid w:val="541A97CA"/>
    <w:rsid w:val="54CAE8A9"/>
    <w:rsid w:val="580DAD19"/>
    <w:rsid w:val="5A3C038B"/>
    <w:rsid w:val="5E0EFF44"/>
    <w:rsid w:val="5FC02BF9"/>
    <w:rsid w:val="60E1D5CD"/>
    <w:rsid w:val="6196E85C"/>
    <w:rsid w:val="623B928E"/>
    <w:rsid w:val="644E25A2"/>
    <w:rsid w:val="683733EB"/>
    <w:rsid w:val="6C226458"/>
    <w:rsid w:val="6E2C6CDA"/>
    <w:rsid w:val="6EEC892D"/>
    <w:rsid w:val="706FB3BD"/>
    <w:rsid w:val="71196878"/>
    <w:rsid w:val="71277D4C"/>
    <w:rsid w:val="791EE4B5"/>
    <w:rsid w:val="7999F67A"/>
    <w:rsid w:val="7D817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w:hAnsi="Times" w:eastAsia="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hAnsi="Times New Roman" w:eastAsia="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hAnsi="Times New Roman" w:eastAsia="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hAnsi="Times New Roman" w:eastAsia="SimSun"/>
      <w:b/>
      <w:sz w:val="24"/>
      <w:lang w:val="en-US" w:eastAsia="zh-CN"/>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styleId="textepuce2" w:customStyle="1">
    <w:name w:val="texte puce2"/>
    <w:basedOn w:val="Normal"/>
    <w:pPr>
      <w:numPr>
        <w:numId w:val="1"/>
      </w:numPr>
    </w:pPr>
  </w:style>
  <w:style w:type="paragraph" w:styleId="Textedebulles1" w:customStyle="1">
    <w:name w:val="Texte de bulles1"/>
    <w:basedOn w:val="Normal"/>
    <w:semiHidden/>
    <w:rPr>
      <w:rFonts w:ascii="Tahoma" w:hAnsi="Tahoma" w:cs="Tahoma"/>
      <w:sz w:val="16"/>
      <w:szCs w:val="16"/>
    </w:rPr>
  </w:style>
  <w:style w:type="paragraph" w:styleId="a" w:customStyle="1">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styleId="u" w:customStyle="1">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styleId="v" w:customStyle="1">
    <w:name w:val="v"/>
    <w:basedOn w:val="u"/>
    <w:pPr>
      <w:ind w:hanging="562"/>
    </w:pPr>
  </w:style>
  <w:style w:type="paragraph" w:styleId="TITF1" w:customStyle="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styleId="w" w:customStyle="1">
    <w:name w:val="w"/>
    <w:basedOn w:val="Normal"/>
    <w:pPr>
      <w:numPr>
        <w:numId w:val="2"/>
      </w:numPr>
      <w:spacing w:line="240" w:lineRule="auto"/>
      <w:jc w:val="both"/>
    </w:pPr>
    <w:rPr>
      <w:rFonts w:eastAsia="Times New Roman"/>
      <w:sz w:val="22"/>
      <w:szCs w:val="24"/>
    </w:rPr>
  </w:style>
  <w:style w:type="paragraph" w:styleId="TITF2" w:customStyle="1">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styleId="b" w:customStyle="1">
    <w:name w:val="b"/>
    <w:basedOn w:val="Normal"/>
    <w:pPr>
      <w:numPr>
        <w:numId w:val="3"/>
      </w:numPr>
      <w:spacing w:line="240" w:lineRule="auto"/>
      <w:jc w:val="both"/>
    </w:pPr>
    <w:rPr>
      <w:rFonts w:eastAsia="Times New Roman"/>
      <w:sz w:val="22"/>
      <w:szCs w:val="24"/>
    </w:rPr>
  </w:style>
  <w:style w:type="paragraph" w:styleId="e" w:customStyle="1">
    <w:name w:val="e"/>
    <w:basedOn w:val="b"/>
    <w:rPr>
      <w:lang w:val="en-GB"/>
    </w:rPr>
  </w:style>
  <w:style w:type="paragraph" w:styleId="q" w:customStyle="1">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styleId="TITF3" w:customStyle="1">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RetraitcorpsdetexteCar" w:customStyle="1">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color="auto" w:sz="6" w:space="1"/>
        <w:left w:val="single" w:color="auto" w:sz="6" w:space="1"/>
        <w:bottom w:val="single" w:color="auto" w:sz="6" w:space="1"/>
        <w:right w:val="single" w:color="auto" w:sz="6" w:space="1"/>
      </w:pBdr>
      <w:overflowPunct w:val="0"/>
      <w:autoSpaceDE w:val="0"/>
      <w:autoSpaceDN w:val="0"/>
      <w:adjustRightInd w:val="0"/>
      <w:spacing w:line="240" w:lineRule="auto"/>
      <w:jc w:val="center"/>
      <w:textAlignment w:val="baseline"/>
    </w:pPr>
    <w:rPr>
      <w:rFonts w:ascii="Garamond" w:hAnsi="Garamond" w:eastAsia="Times New Roman"/>
      <w:b/>
      <w:sz w:val="28"/>
    </w:rPr>
  </w:style>
  <w:style w:type="paragraph" w:styleId="Default" w:customStyle="1">
    <w:name w:val="Default"/>
    <w:pPr>
      <w:autoSpaceDE w:val="0"/>
      <w:autoSpaceDN w:val="0"/>
      <w:adjustRightInd w:val="0"/>
    </w:pPr>
    <w:rPr>
      <w:rFonts w:ascii="Arial" w:hAnsi="Arial" w:eastAsia="Times New Roman"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hAnsi="Arial Unicode MS" w:eastAsia="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hAnsiTheme="majorHAnsi" w:eastAsiaTheme="majorEastAsia"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hAnsiTheme="minorHAnsi" w:eastAsiaTheme="minorEastAsia"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hAnsi="Times" w:eastAsia="Times New Roman" w:cs="Times"/>
    </w:rPr>
  </w:style>
  <w:style w:type="character" w:styleId="NotedebasdepageCar" w:customStyle="1">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hint="default" w:ascii="Times New Roman" w:hAnsi="Times New Roman" w:cs="Times New Roman"/>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styleId="CommentaireCar" w:customStyle="1">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styleId="ObjetducommentaireCar" w:customStyle="1">
    <w:name w:val="Objet du commentaire Car"/>
    <w:basedOn w:val="CommentaireCar"/>
    <w:link w:val="Objetducommentaire"/>
    <w:uiPriority w:val="99"/>
    <w:semiHidden/>
    <w:rsid w:val="006D3BE8"/>
    <w:rPr>
      <w:rFonts w:ascii="Arial" w:hAnsi="Arial"/>
      <w:b/>
      <w:bCs/>
    </w:rPr>
  </w:style>
  <w:style w:type="paragraph" w:styleId="NormalA" w:customStyle="1">
    <w:name w:val="Normal A"/>
    <w:basedOn w:val="Normal"/>
    <w:uiPriority w:val="99"/>
    <w:rsid w:val="006D3BE8"/>
    <w:pPr>
      <w:spacing w:before="240" w:line="240" w:lineRule="auto"/>
      <w:jc w:val="both"/>
    </w:pPr>
    <w:rPr>
      <w:rFonts w:ascii="Times New Roman" w:hAnsi="Times New Roman" w:eastAsia="Times New Roman"/>
      <w:sz w:val="22"/>
      <w:szCs w:val="22"/>
    </w:rPr>
  </w:style>
  <w:style w:type="character" w:styleId="PieddepageCar" w:customStyle="1">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styleId="Corpsdetexte2Car" w:customStyle="1">
    <w:name w:val="Corps de texte 2 Car"/>
    <w:basedOn w:val="Policepardfaut"/>
    <w:link w:val="Corpsdetexte2"/>
    <w:uiPriority w:val="99"/>
    <w:semiHidden/>
    <w:rsid w:val="00893886"/>
    <w:rPr>
      <w:rFonts w:ascii="Arial" w:hAnsi="Arial"/>
    </w:rPr>
  </w:style>
  <w:style w:type="character" w:styleId="Titre2Car" w:customStyle="1">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styleId="Caractresdenotedebasdepage" w:customStyle="1">
    <w:name w:val="Caractères de note de bas de page"/>
    <w:basedOn w:val="Policepardfaut"/>
    <w:rsid w:val="00390537"/>
    <w:rPr>
      <w:rFonts w:hint="default" w:ascii="Times New Roman" w:hAnsi="Times New Roman" w:cs="Times New Roman"/>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styleId="Corpsdetexte3Car" w:customStyle="1">
    <w:name w:val="Corps de texte 3 Car"/>
    <w:basedOn w:val="Policepardfaut"/>
    <w:link w:val="Corpsdetexte3"/>
    <w:uiPriority w:val="99"/>
    <w:rsid w:val="001020FE"/>
    <w:rPr>
      <w:rFonts w:ascii="Arial" w:hAnsi="Arial"/>
      <w:sz w:val="16"/>
      <w:szCs w:val="16"/>
    </w:rPr>
  </w:style>
  <w:style w:type="paragraph" w:styleId="RedTxt" w:customStyle="1">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styleId="Normal1" w:customStyle="1">
    <w:name w:val="Normal1"/>
    <w:basedOn w:val="Normal"/>
    <w:link w:val="normalCar"/>
    <w:qFormat/>
    <w:rsid w:val="00533387"/>
    <w:pPr>
      <w:spacing w:line="360" w:lineRule="auto"/>
      <w:jc w:val="both"/>
    </w:pPr>
    <w:rPr>
      <w:rFonts w:ascii="Times New Roman" w:hAnsi="Times New Roman" w:eastAsia="Times New Roman"/>
      <w:sz w:val="22"/>
      <w:szCs w:val="22"/>
    </w:rPr>
  </w:style>
  <w:style w:type="character" w:styleId="normalCar" w:customStyle="1">
    <w:name w:val="normal Car"/>
    <w:basedOn w:val="Policepardfaut"/>
    <w:link w:val="Normal1"/>
    <w:rsid w:val="00533387"/>
    <w:rPr>
      <w:rFonts w:ascii="Times New Roman" w:hAnsi="Times New Roman" w:eastAsia="Times New Roman"/>
      <w:sz w:val="22"/>
      <w:szCs w:val="22"/>
    </w:rPr>
  </w:style>
  <w:style w:type="table" w:styleId="Tramemoyenne1-Accent1">
    <w:name w:val="Medium Shading 1 Accent 1"/>
    <w:basedOn w:val="TableauNormal"/>
    <w:uiPriority w:val="63"/>
    <w:rsid w:val="00A85862"/>
    <w:rPr>
      <w:rFonts w:asciiTheme="minorHAnsi" w:hAnsiTheme="minorHAnsi" w:eastAsiaTheme="minorHAnsi" w:cstheme="minorBidi"/>
      <w:sz w:val="22"/>
      <w:szCs w:val="22"/>
      <w:lang w:eastAsia="en-US"/>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2" w:customStyle="1">
    <w:name w:val="Normal2"/>
    <w:basedOn w:val="Normal"/>
    <w:rsid w:val="006E370B"/>
    <w:pPr>
      <w:keepLines/>
      <w:tabs>
        <w:tab w:val="left" w:pos="567"/>
        <w:tab w:val="left" w:pos="851"/>
        <w:tab w:val="left" w:pos="1134"/>
      </w:tabs>
      <w:spacing w:line="240" w:lineRule="auto"/>
      <w:ind w:left="284" w:firstLine="284"/>
      <w:jc w:val="both"/>
    </w:pPr>
    <w:rPr>
      <w:rFonts w:ascii="Times New Roman" w:hAnsi="Times New Roman" w:eastAsia="Times New Roman"/>
      <w:sz w:val="22"/>
    </w:rPr>
  </w:style>
  <w:style w:type="paragraph" w:styleId="NormalDGA" w:customStyle="1">
    <w:name w:val="Normal DGA"/>
    <w:basedOn w:val="Normal"/>
    <w:rsid w:val="007711E7"/>
    <w:pPr>
      <w:spacing w:before="120" w:line="240" w:lineRule="auto"/>
      <w:jc w:val="both"/>
    </w:pPr>
    <w:rPr>
      <w:rFonts w:ascii="Times New Roman" w:hAnsi="Times New Roman" w:eastAsia="Times New Roman"/>
      <w:sz w:val="22"/>
      <w:szCs w:val="22"/>
    </w:rPr>
  </w:style>
  <w:style w:type="character" w:styleId="En-tteCar" w:customStyle="1">
    <w:name w:val="En-tête Car"/>
    <w:link w:val="En-tte"/>
    <w:rsid w:val="00C92420"/>
    <w:rPr>
      <w:rFonts w:ascii="Arial" w:hAnsi="Arial"/>
    </w:rPr>
  </w:style>
  <w:style w:type="paragraph" w:styleId="Text1" w:customStyle="1">
    <w:name w:val="Text 1"/>
    <w:basedOn w:val="Normal"/>
    <w:rsid w:val="00B32F8E"/>
    <w:pPr>
      <w:spacing w:before="120" w:after="120" w:line="240" w:lineRule="auto"/>
      <w:ind w:left="850"/>
      <w:jc w:val="both"/>
    </w:pPr>
    <w:rPr>
      <w:rFonts w:ascii="Times New Roman" w:hAnsi="Times New Roman" w:eastAsia="Times New Roman"/>
      <w:snapToGrid w:val="0"/>
      <w:sz w:val="24"/>
      <w:szCs w:val="24"/>
      <w:lang w:val="en-GB" w:eastAsia="en-GB"/>
    </w:rPr>
  </w:style>
  <w:style w:type="paragraph" w:styleId="Standard" w:customStyle="1">
    <w:name w:val="Standard"/>
    <w:autoRedefine/>
    <w:rsid w:val="002F2416"/>
    <w:pPr>
      <w:widowControl w:val="0"/>
      <w:suppressAutoHyphens/>
      <w:autoSpaceDN w:val="0"/>
      <w:spacing w:before="57"/>
      <w:jc w:val="both"/>
      <w:textAlignment w:val="center"/>
    </w:pPr>
    <w:rPr>
      <w:rFonts w:ascii="Calibri" w:hAnsi="Calibri" w:eastAsia="MS Mincho"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371154101">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769005356">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mailto:informatique.libertes@expertisefrance.fr"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le-delegue-a-la-protection-des-donnees-personnelles@finances.gouv.fr" TargetMode="External" Id="rId17" /><Relationship Type="http://schemas.openxmlformats.org/officeDocument/2006/relationships/footer" Target="footer6.xml" Id="rId25" /><Relationship Type="http://schemas.openxmlformats.org/officeDocument/2006/relationships/customXml" Target="../customXml/item2.xml" Id="rId2" /><Relationship Type="http://schemas.openxmlformats.org/officeDocument/2006/relationships/hyperlink" Target="http://www.marches-publics.gouv.fr" TargetMode="External" Id="rId16" /><Relationship Type="http://schemas.openxmlformats.org/officeDocument/2006/relationships/hyperlink" Target="mailto:tj-paris@justice.fr"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4.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er" Target="footer5.xml" Id="rId23" /><Relationship Type="http://schemas.openxmlformats.org/officeDocument/2006/relationships/endnotes" Target="endnotes.xml" Id="rId10" /><Relationship Type="http://schemas.openxmlformats.org/officeDocument/2006/relationships/hyperlink" Target="mailto:tj-paris@justice.fr" TargetMode="External" Id="rId19" /><Relationship Type="http://schemas.microsoft.com/office/2020/10/relationships/intelligence" Target="intelligence2.xml" Id="R4b20de15a430439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oter" Target="footer4.xml" Id="rId22" /><Relationship Type="http://schemas.openxmlformats.org/officeDocument/2006/relationships/theme" Target="theme/theme1.xml" Id="rId2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5D7CAB84B4F4B90AD207C65BBE63B" ma:contentTypeVersion="14" ma:contentTypeDescription="Create a new document." ma:contentTypeScope="" ma:versionID="6f3ec42dec6d0d08237265754b00f913">
  <xsd:schema xmlns:xsd="http://www.w3.org/2001/XMLSchema" xmlns:xs="http://www.w3.org/2001/XMLSchema" xmlns:p="http://schemas.microsoft.com/office/2006/metadata/properties" xmlns:ns2="f04a53e1-6d6b-464b-9dc9-b6236dc1ba3e" xmlns:ns3="dc8f9790-5704-4816-90d3-9b0c0c77441e" targetNamespace="http://schemas.microsoft.com/office/2006/metadata/properties" ma:root="true" ma:fieldsID="d80d4916bc5038655b390d7dc844215f" ns2:_="" ns3:_="">
    <xsd:import namespace="f04a53e1-6d6b-464b-9dc9-b6236dc1ba3e"/>
    <xsd:import namespace="dc8f9790-5704-4816-90d3-9b0c0c7744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a53e1-6d6b-464b-9dc9-b6236dc1b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d0c870-6c87-4232-a4cc-32c5b252a9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f9790-5704-4816-90d3-9b0c0c7744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4a53e1-6d6b-464b-9dc9-b6236dc1ba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350CE-7471-457D-A85C-94A698EA624F}"/>
</file>

<file path=customXml/itemProps2.xml><?xml version="1.0" encoding="utf-8"?>
<ds:datastoreItem xmlns:ds="http://schemas.openxmlformats.org/officeDocument/2006/customXml" ds:itemID="{17F9FC96-D795-4022-9347-937F06104984}">
  <ds:schemaRefs>
    <ds:schemaRef ds:uri="http://schemas.microsoft.com/office/2006/metadata/properties"/>
    <ds:schemaRef ds:uri="http://schemas.microsoft.com/office/infopath/2007/PartnerControls"/>
    <ds:schemaRef ds:uri="f04a53e1-6d6b-464b-9dc9-b6236dc1ba3e"/>
  </ds:schemaRefs>
</ds:datastoreItem>
</file>

<file path=customXml/itemProps3.xml><?xml version="1.0" encoding="utf-8"?>
<ds:datastoreItem xmlns:ds="http://schemas.openxmlformats.org/officeDocument/2006/customXml" ds:itemID="{C7C3F2C0-CE67-4F95-9238-158115AB8545}">
  <ds:schemaRefs>
    <ds:schemaRef ds:uri="http://schemas.microsoft.com/sharepoint/v3/contenttype/forms"/>
  </ds:schemaRefs>
</ds:datastoreItem>
</file>

<file path=customXml/itemProps4.xml><?xml version="1.0" encoding="utf-8"?>
<ds:datastoreItem xmlns:ds="http://schemas.openxmlformats.org/officeDocument/2006/customXml" ds:itemID="{311FFA61-E712-410E-B7B9-97C3D06264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Rapport_1.dot</ap:Template>
  <ap:Application>Microsoft Word for the web</ap:Application>
  <ap:DocSecurity>0</ap:DocSecurity>
  <ap:ScaleCrop>false</ap:ScaleCrop>
  <ap:Company>MINEFI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ADETEF</dc:title>
  <dc:creator>Claire AMADEI</dc:creator>
  <lastModifiedBy>Sonia Gnidehoue</lastModifiedBy>
  <revision>13</revision>
  <lastPrinted>2016-03-24T23:23:00.0000000Z</lastPrinted>
  <dcterms:created xsi:type="dcterms:W3CDTF">2026-04-07T12:46:00.0000000Z</dcterms:created>
  <dcterms:modified xsi:type="dcterms:W3CDTF">2026-04-08T14:57:33.9743284Z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0x0101005EC5D7CAB84B4F4B90AD207C65BBE63B</vt:lpwstr>
  </property>
  <property fmtid="{D5CDD505-2E9C-101B-9397-08002B2CF9AE}" pid="3" name="MediaServiceImageTags">
    <vt:lpwstr/>
  </property>
</Properties>
</file>