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2178" w14:textId="77777777" w:rsidR="00D06F58" w:rsidRPr="00A55856" w:rsidRDefault="00D06F58" w:rsidP="00A7035E">
      <w:pPr>
        <w:keepNext/>
        <w:rPr>
          <w:sz w:val="24"/>
          <w:szCs w:val="24"/>
        </w:rPr>
      </w:pPr>
    </w:p>
    <w:p w14:paraId="30BDE89D" w14:textId="77777777" w:rsidR="00986571" w:rsidRPr="00EA32E6" w:rsidRDefault="00986571" w:rsidP="00986571">
      <w:pPr>
        <w:ind w:left="993"/>
        <w:jc w:val="center"/>
        <w:rPr>
          <w:b/>
          <w:sz w:val="28"/>
          <w:szCs w:val="28"/>
        </w:rPr>
      </w:pPr>
      <w:r w:rsidRPr="00EA32E6">
        <w:rPr>
          <w:b/>
          <w:sz w:val="28"/>
          <w:szCs w:val="28"/>
        </w:rPr>
        <w:t>CAISSE D’ALLOCATIONS FAMILIALES DE PARIS</w:t>
      </w:r>
    </w:p>
    <w:p w14:paraId="009197B8" w14:textId="77777777" w:rsidR="00986571" w:rsidRPr="00EA32E6" w:rsidRDefault="00986571" w:rsidP="00986571">
      <w:pPr>
        <w:ind w:left="993"/>
        <w:jc w:val="center"/>
        <w:rPr>
          <w:b/>
          <w:sz w:val="28"/>
          <w:szCs w:val="28"/>
        </w:rPr>
      </w:pPr>
      <w:r w:rsidRPr="00EA32E6">
        <w:rPr>
          <w:b/>
          <w:sz w:val="28"/>
          <w:szCs w:val="28"/>
        </w:rPr>
        <w:t>50, rue du Docteur Finlay</w:t>
      </w:r>
    </w:p>
    <w:p w14:paraId="6C7628A9" w14:textId="77777777" w:rsidR="00986571" w:rsidRPr="00EA32E6" w:rsidRDefault="00986571" w:rsidP="00986571">
      <w:pPr>
        <w:ind w:left="993"/>
        <w:jc w:val="center"/>
        <w:rPr>
          <w:b/>
          <w:sz w:val="28"/>
          <w:szCs w:val="28"/>
        </w:rPr>
      </w:pPr>
      <w:r w:rsidRPr="00EA32E6">
        <w:rPr>
          <w:b/>
          <w:sz w:val="28"/>
          <w:szCs w:val="28"/>
        </w:rPr>
        <w:t>75750 PARIS Cedex 15</w:t>
      </w:r>
    </w:p>
    <w:p w14:paraId="0C02CBCB" w14:textId="77777777" w:rsidR="00D06F58" w:rsidRDefault="00D06F58" w:rsidP="00A7035E">
      <w:pPr>
        <w:ind w:right="-284"/>
        <w:rPr>
          <w:smallCaps/>
          <w:spacing w:val="30"/>
          <w:sz w:val="24"/>
          <w:szCs w:val="24"/>
        </w:rPr>
      </w:pPr>
    </w:p>
    <w:p w14:paraId="6250D514" w14:textId="77777777" w:rsidR="00986571" w:rsidRDefault="00986571" w:rsidP="00A7035E">
      <w:pPr>
        <w:ind w:right="-284"/>
        <w:rPr>
          <w:smallCaps/>
          <w:spacing w:val="30"/>
          <w:sz w:val="24"/>
          <w:szCs w:val="24"/>
        </w:rPr>
      </w:pPr>
    </w:p>
    <w:p w14:paraId="520B5228" w14:textId="77777777" w:rsidR="00986571" w:rsidRDefault="00986571" w:rsidP="00A7035E">
      <w:pPr>
        <w:ind w:right="-284"/>
        <w:rPr>
          <w:smallCaps/>
          <w:spacing w:val="30"/>
          <w:sz w:val="24"/>
          <w:szCs w:val="24"/>
        </w:rPr>
      </w:pPr>
    </w:p>
    <w:p w14:paraId="175BA5F8" w14:textId="77777777" w:rsidR="00986571" w:rsidRDefault="00986571" w:rsidP="00986571">
      <w:pPr>
        <w:pStyle w:val="Standard"/>
        <w:keepNext/>
        <w:spacing w:after="0" w:line="240" w:lineRule="auto"/>
        <w:ind w:left="993"/>
        <w:jc w:val="center"/>
        <w:rPr>
          <w:rFonts w:ascii="Arial" w:hAnsi="Arial" w:cs="Arial"/>
          <w:sz w:val="22"/>
          <w:szCs w:val="22"/>
          <w:u w:val="single"/>
        </w:rPr>
      </w:pPr>
      <w:r>
        <w:rPr>
          <w:rFonts w:ascii="Arial" w:hAnsi="Arial" w:cs="Arial"/>
          <w:sz w:val="22"/>
          <w:szCs w:val="22"/>
          <w:u w:val="single"/>
        </w:rPr>
        <w:t>OBJET DE LA PROCEDURE :</w:t>
      </w:r>
    </w:p>
    <w:p w14:paraId="31FAE1FA" w14:textId="77777777" w:rsidR="00986571" w:rsidRDefault="00986571" w:rsidP="00986571">
      <w:pPr>
        <w:ind w:left="993" w:right="-284"/>
        <w:jc w:val="center"/>
        <w:rPr>
          <w:b/>
          <w:smallCaps/>
          <w:sz w:val="28"/>
          <w:szCs w:val="28"/>
        </w:rPr>
      </w:pPr>
      <w:r>
        <w:rPr>
          <w:b/>
          <w:noProof/>
        </w:rPr>
        <w:drawing>
          <wp:anchor distT="0" distB="0" distL="114300" distR="114300" simplePos="0" relativeHeight="251661312" behindDoc="0" locked="0" layoutInCell="1" allowOverlap="1" wp14:anchorId="72DB99A8" wp14:editId="6DA2B87E">
            <wp:simplePos x="0" y="0"/>
            <wp:positionH relativeFrom="column">
              <wp:posOffset>-548005</wp:posOffset>
            </wp:positionH>
            <wp:positionV relativeFrom="paragraph">
              <wp:posOffset>-1270</wp:posOffset>
            </wp:positionV>
            <wp:extent cx="828675" cy="1272191"/>
            <wp:effectExtent l="0" t="0" r="0" b="444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8"/>
                    <a:stretch>
                      <a:fillRect/>
                    </a:stretch>
                  </pic:blipFill>
                  <pic:spPr bwMode="auto">
                    <a:xfrm>
                      <a:off x="0" y="0"/>
                      <a:ext cx="828675" cy="12721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BC0738" w14:textId="77777777" w:rsidR="00986571" w:rsidRDefault="00986571" w:rsidP="00986571">
      <w:pPr>
        <w:pBdr>
          <w:top w:val="single" w:sz="4" w:space="1" w:color="auto"/>
          <w:left w:val="single" w:sz="4" w:space="4" w:color="auto"/>
          <w:bottom w:val="single" w:sz="4" w:space="1" w:color="auto"/>
          <w:right w:val="single" w:sz="4" w:space="4" w:color="auto"/>
        </w:pBdr>
        <w:ind w:left="993"/>
        <w:jc w:val="center"/>
        <w:rPr>
          <w:b/>
          <w:smallCaps/>
          <w:sz w:val="28"/>
          <w:szCs w:val="28"/>
        </w:rPr>
      </w:pPr>
    </w:p>
    <w:p w14:paraId="486DA930" w14:textId="77777777" w:rsidR="00986571" w:rsidRDefault="00986571" w:rsidP="00986571">
      <w:pPr>
        <w:pBdr>
          <w:top w:val="single" w:sz="4" w:space="1" w:color="auto"/>
          <w:left w:val="single" w:sz="4" w:space="4" w:color="auto"/>
          <w:bottom w:val="single" w:sz="4" w:space="1" w:color="auto"/>
          <w:right w:val="single" w:sz="4" w:space="4" w:color="auto"/>
        </w:pBdr>
        <w:ind w:left="993"/>
        <w:jc w:val="center"/>
        <w:rPr>
          <w:b/>
          <w:smallCaps/>
          <w:sz w:val="28"/>
          <w:szCs w:val="28"/>
        </w:rPr>
      </w:pPr>
      <w:r>
        <w:rPr>
          <w:b/>
          <w:smallCaps/>
          <w:sz w:val="28"/>
          <w:szCs w:val="28"/>
        </w:rPr>
        <w:t>PRESTATIONS DE SURETE ET DE SECURITE INCENDIE POUR LES LOCAUX DE LA CAF DE PARIS</w:t>
      </w:r>
    </w:p>
    <w:p w14:paraId="320078F8" w14:textId="77777777" w:rsidR="00986571" w:rsidRDefault="00986571" w:rsidP="00986571">
      <w:pPr>
        <w:pBdr>
          <w:top w:val="single" w:sz="4" w:space="1" w:color="auto"/>
          <w:left w:val="single" w:sz="4" w:space="4" w:color="auto"/>
          <w:bottom w:val="single" w:sz="4" w:space="1" w:color="auto"/>
          <w:right w:val="single" w:sz="4" w:space="4" w:color="auto"/>
        </w:pBdr>
        <w:ind w:left="993"/>
        <w:jc w:val="center"/>
        <w:rPr>
          <w:b/>
          <w:smallCaps/>
          <w:sz w:val="28"/>
          <w:szCs w:val="28"/>
        </w:rPr>
      </w:pPr>
    </w:p>
    <w:p w14:paraId="572DA1ED" w14:textId="77777777" w:rsidR="00986571" w:rsidRDefault="00986571" w:rsidP="00986571">
      <w:pPr>
        <w:ind w:right="-284"/>
        <w:jc w:val="center"/>
        <w:rPr>
          <w:b/>
          <w:smallCaps/>
          <w:sz w:val="28"/>
          <w:szCs w:val="28"/>
        </w:rPr>
      </w:pPr>
    </w:p>
    <w:p w14:paraId="0CA9E727" w14:textId="77777777" w:rsidR="00986571" w:rsidRDefault="00986571" w:rsidP="00986571">
      <w:pPr>
        <w:ind w:right="-284"/>
        <w:jc w:val="center"/>
        <w:rPr>
          <w:b/>
          <w:smallCaps/>
          <w:sz w:val="28"/>
          <w:szCs w:val="28"/>
        </w:rPr>
      </w:pPr>
      <w:r>
        <w:rPr>
          <w:b/>
          <w:smallCaps/>
          <w:sz w:val="28"/>
          <w:szCs w:val="28"/>
        </w:rPr>
        <w:t>ACCORDS-CADRES DE SERVICES</w:t>
      </w:r>
    </w:p>
    <w:p w14:paraId="6D1585C7" w14:textId="77777777" w:rsidR="00986571" w:rsidRDefault="00986571" w:rsidP="00986571">
      <w:pPr>
        <w:ind w:right="-284"/>
        <w:jc w:val="center"/>
        <w:rPr>
          <w:b/>
          <w:smallCaps/>
          <w:sz w:val="28"/>
          <w:szCs w:val="28"/>
        </w:rPr>
      </w:pPr>
    </w:p>
    <w:p w14:paraId="6DBA0F7D" w14:textId="77777777" w:rsidR="00986571" w:rsidRDefault="00986571" w:rsidP="00986571">
      <w:pPr>
        <w:ind w:right="-284"/>
        <w:jc w:val="center"/>
        <w:rPr>
          <w:b/>
          <w:smallCaps/>
          <w:sz w:val="28"/>
          <w:szCs w:val="28"/>
        </w:rPr>
      </w:pPr>
    </w:p>
    <w:p w14:paraId="15F11357" w14:textId="77777777" w:rsidR="00986571" w:rsidRPr="00A55856" w:rsidRDefault="00986571" w:rsidP="00986571">
      <w:pPr>
        <w:ind w:right="-284"/>
        <w:jc w:val="center"/>
        <w:rPr>
          <w:b/>
          <w:smallCaps/>
          <w:sz w:val="28"/>
          <w:szCs w:val="28"/>
        </w:rPr>
      </w:pPr>
      <w:r w:rsidRPr="00A55856">
        <w:rPr>
          <w:b/>
          <w:smallCaps/>
          <w:sz w:val="28"/>
          <w:szCs w:val="28"/>
        </w:rPr>
        <w:t>REGLEMENT DE LA CONSULTATION</w:t>
      </w:r>
    </w:p>
    <w:p w14:paraId="4185D9E2" w14:textId="77777777" w:rsidR="00550EAF" w:rsidRDefault="00550EAF" w:rsidP="00986571">
      <w:pPr>
        <w:ind w:right="-284"/>
        <w:jc w:val="center"/>
        <w:rPr>
          <w:b/>
          <w:smallCaps/>
          <w:sz w:val="28"/>
          <w:szCs w:val="28"/>
        </w:rPr>
      </w:pPr>
    </w:p>
    <w:p w14:paraId="5C7FBDDB" w14:textId="69A3872E" w:rsidR="00986571" w:rsidRPr="00A55856" w:rsidRDefault="00986571" w:rsidP="00986571">
      <w:pPr>
        <w:ind w:right="-284"/>
        <w:jc w:val="center"/>
        <w:rPr>
          <w:b/>
          <w:smallCaps/>
          <w:sz w:val="28"/>
          <w:szCs w:val="28"/>
        </w:rPr>
      </w:pPr>
      <w:r w:rsidRPr="00A55856">
        <w:rPr>
          <w:b/>
          <w:smallCaps/>
          <w:sz w:val="28"/>
          <w:szCs w:val="28"/>
        </w:rPr>
        <w:t>(</w:t>
      </w:r>
      <w:r>
        <w:rPr>
          <w:b/>
          <w:smallCaps/>
          <w:sz w:val="28"/>
          <w:szCs w:val="28"/>
        </w:rPr>
        <w:t xml:space="preserve">MA </w:t>
      </w:r>
      <w:r w:rsidR="00E163F1">
        <w:rPr>
          <w:b/>
          <w:smallCaps/>
          <w:sz w:val="28"/>
          <w:szCs w:val="28"/>
        </w:rPr>
        <w:t>02/2026</w:t>
      </w:r>
      <w:r>
        <w:rPr>
          <w:b/>
          <w:smallCaps/>
          <w:sz w:val="28"/>
          <w:szCs w:val="28"/>
        </w:rPr>
        <w:t xml:space="preserve"> - RC</w:t>
      </w:r>
      <w:r w:rsidRPr="00A55856">
        <w:rPr>
          <w:b/>
          <w:smallCaps/>
          <w:sz w:val="28"/>
          <w:szCs w:val="28"/>
        </w:rPr>
        <w:t xml:space="preserve">) </w:t>
      </w:r>
    </w:p>
    <w:p w14:paraId="2BA35ED0" w14:textId="77777777" w:rsidR="00986571" w:rsidRPr="00A55856" w:rsidRDefault="00986571" w:rsidP="00986571">
      <w:pPr>
        <w:ind w:right="-284"/>
        <w:jc w:val="center"/>
        <w:rPr>
          <w:b/>
          <w:smallCaps/>
          <w:sz w:val="28"/>
          <w:szCs w:val="28"/>
          <w:u w:val="single"/>
        </w:rPr>
      </w:pPr>
    </w:p>
    <w:p w14:paraId="35792CC0" w14:textId="77777777" w:rsidR="00986571" w:rsidRPr="00A55856" w:rsidRDefault="00986571" w:rsidP="00986571">
      <w:pPr>
        <w:ind w:right="-284"/>
        <w:jc w:val="center"/>
        <w:rPr>
          <w:b/>
          <w:smallCaps/>
          <w:sz w:val="28"/>
          <w:szCs w:val="28"/>
          <w:u w:val="single"/>
        </w:rPr>
      </w:pPr>
      <w:r w:rsidRPr="00A55856">
        <w:rPr>
          <w:b/>
          <w:smallCaps/>
          <w:sz w:val="28"/>
          <w:szCs w:val="28"/>
          <w:u w:val="single"/>
        </w:rPr>
        <w:tab/>
      </w:r>
    </w:p>
    <w:p w14:paraId="18A13B6C" w14:textId="77777777" w:rsidR="00A55856" w:rsidRDefault="00A55856" w:rsidP="00A7035E">
      <w:pPr>
        <w:jc w:val="center"/>
        <w:rPr>
          <w:b/>
          <w:smallCaps/>
          <w:sz w:val="28"/>
          <w:szCs w:val="28"/>
        </w:rPr>
      </w:pPr>
    </w:p>
    <w:p w14:paraId="2BFB9457" w14:textId="77777777" w:rsidR="00986571" w:rsidRDefault="00986571" w:rsidP="00986571">
      <w:pPr>
        <w:pStyle w:val="Paragraphedeliste"/>
        <w:rPr>
          <w:b/>
          <w:smallCaps/>
          <w:sz w:val="28"/>
          <w:szCs w:val="28"/>
          <w:u w:val="single"/>
        </w:rPr>
      </w:pPr>
    </w:p>
    <w:p w14:paraId="6D769F80" w14:textId="77777777" w:rsidR="00986571" w:rsidRDefault="00986571" w:rsidP="00986571">
      <w:pPr>
        <w:pStyle w:val="Paragraphedeliste"/>
        <w:pBdr>
          <w:top w:val="single" w:sz="4" w:space="1" w:color="auto"/>
          <w:left w:val="single" w:sz="4" w:space="4" w:color="auto"/>
          <w:bottom w:val="single" w:sz="4" w:space="1" w:color="auto"/>
          <w:right w:val="single" w:sz="4" w:space="4" w:color="auto"/>
        </w:pBdr>
        <w:jc w:val="center"/>
        <w:rPr>
          <w:sz w:val="28"/>
          <w:szCs w:val="28"/>
        </w:rPr>
      </w:pPr>
      <w:r w:rsidRPr="00986571">
        <w:rPr>
          <w:sz w:val="28"/>
          <w:szCs w:val="28"/>
        </w:rPr>
        <w:t xml:space="preserve">DATE LIMITE DE REMISE DES </w:t>
      </w:r>
      <w:r>
        <w:rPr>
          <w:sz w:val="28"/>
          <w:szCs w:val="28"/>
        </w:rPr>
        <w:t>OFFRES</w:t>
      </w:r>
    </w:p>
    <w:p w14:paraId="7AD1DFCB" w14:textId="66EFC51F" w:rsidR="00986571" w:rsidRPr="00986571" w:rsidRDefault="00F03779" w:rsidP="00986571">
      <w:pPr>
        <w:pStyle w:val="Paragraphedeliste"/>
        <w:pBdr>
          <w:top w:val="single" w:sz="4" w:space="1" w:color="auto"/>
          <w:left w:val="single" w:sz="4" w:space="4" w:color="auto"/>
          <w:bottom w:val="single" w:sz="4" w:space="1" w:color="auto"/>
          <w:right w:val="single" w:sz="4" w:space="4" w:color="auto"/>
        </w:pBdr>
        <w:jc w:val="center"/>
        <w:rPr>
          <w:b/>
          <w:smallCaps/>
          <w:sz w:val="28"/>
          <w:szCs w:val="28"/>
          <w:u w:val="single"/>
        </w:rPr>
      </w:pPr>
      <w:r>
        <w:rPr>
          <w:b/>
          <w:color w:val="E36C0A" w:themeColor="accent6" w:themeShade="BF"/>
          <w:sz w:val="28"/>
          <w:szCs w:val="28"/>
        </w:rPr>
        <w:t>MARDI 12</w:t>
      </w:r>
      <w:r w:rsidR="00550EAF">
        <w:rPr>
          <w:b/>
          <w:color w:val="E36C0A" w:themeColor="accent6" w:themeShade="BF"/>
          <w:sz w:val="28"/>
          <w:szCs w:val="28"/>
        </w:rPr>
        <w:t xml:space="preserve"> MAI 2026</w:t>
      </w:r>
      <w:r w:rsidR="00986571" w:rsidRPr="00986571">
        <w:rPr>
          <w:b/>
          <w:color w:val="E36C0A" w:themeColor="accent6" w:themeShade="BF"/>
          <w:sz w:val="28"/>
          <w:szCs w:val="28"/>
        </w:rPr>
        <w:t xml:space="preserve"> – 11 HEURES</w:t>
      </w:r>
    </w:p>
    <w:p w14:paraId="608356F8" w14:textId="77777777" w:rsidR="00A55856" w:rsidRPr="003B5F0A" w:rsidRDefault="00A55856" w:rsidP="00A7035E">
      <w:pPr>
        <w:jc w:val="center"/>
        <w:rPr>
          <w:b/>
          <w:smallCaps/>
          <w:color w:val="F79646" w:themeColor="accent6"/>
          <w:sz w:val="28"/>
          <w:szCs w:val="28"/>
        </w:rPr>
      </w:pPr>
    </w:p>
    <w:p w14:paraId="29AC5B69" w14:textId="77777777" w:rsidR="00A55856" w:rsidRPr="00A55856" w:rsidRDefault="00A55856" w:rsidP="00A7035E">
      <w:pPr>
        <w:jc w:val="center"/>
        <w:rPr>
          <w:b/>
          <w:smallCaps/>
          <w:sz w:val="28"/>
          <w:szCs w:val="28"/>
        </w:rPr>
      </w:pPr>
    </w:p>
    <w:p w14:paraId="543B9386" w14:textId="77777777" w:rsidR="00986571" w:rsidRPr="00716EB4" w:rsidRDefault="00986571" w:rsidP="00986571">
      <w:pPr>
        <w:ind w:left="993"/>
        <w:jc w:val="center"/>
        <w:rPr>
          <w:b/>
          <w:smallCaps/>
          <w:color w:val="4F81BD" w:themeColor="accent1"/>
          <w:sz w:val="28"/>
          <w:szCs w:val="28"/>
        </w:rPr>
      </w:pPr>
      <w:r w:rsidRPr="00716EB4">
        <w:rPr>
          <w:b/>
          <w:smallCaps/>
          <w:color w:val="4F81BD" w:themeColor="accent1"/>
          <w:sz w:val="28"/>
          <w:szCs w:val="28"/>
        </w:rPr>
        <w:t>PROCEDURE DEMATERIALISEE</w:t>
      </w:r>
    </w:p>
    <w:p w14:paraId="0C97675B" w14:textId="77777777" w:rsidR="00A55856" w:rsidRDefault="00A55856" w:rsidP="00A7035E">
      <w:pPr>
        <w:jc w:val="center"/>
        <w:rPr>
          <w:b/>
          <w:smallCaps/>
          <w:sz w:val="28"/>
          <w:szCs w:val="28"/>
        </w:rPr>
      </w:pPr>
    </w:p>
    <w:p w14:paraId="2764C236" w14:textId="77777777" w:rsidR="00986571" w:rsidRDefault="00986571" w:rsidP="00A7035E">
      <w:pPr>
        <w:jc w:val="center"/>
        <w:rPr>
          <w:b/>
          <w:smallCaps/>
          <w:sz w:val="28"/>
          <w:szCs w:val="28"/>
        </w:rPr>
      </w:pPr>
    </w:p>
    <w:p w14:paraId="19835F75" w14:textId="46645033" w:rsidR="00E163F1" w:rsidRDefault="00E163F1">
      <w:pPr>
        <w:widowControl/>
      </w:pPr>
      <w:r>
        <w:br w:type="page"/>
      </w:r>
    </w:p>
    <w:p w14:paraId="6F9EB297" w14:textId="77777777" w:rsidR="00E163F1" w:rsidRDefault="00E163F1" w:rsidP="00A55856">
      <w:pPr>
        <w:jc w:val="both"/>
      </w:pPr>
    </w:p>
    <w:p w14:paraId="5FF1DD19" w14:textId="77777777" w:rsidR="00986571" w:rsidRDefault="00986571" w:rsidP="00986571">
      <w:pPr>
        <w:jc w:val="both"/>
      </w:pPr>
    </w:p>
    <w:p w14:paraId="5CBC00DD" w14:textId="77777777" w:rsidR="00986571" w:rsidRPr="00716EB4" w:rsidRDefault="00986571" w:rsidP="00986571">
      <w:pPr>
        <w:jc w:val="center"/>
        <w:rPr>
          <w:b/>
          <w:color w:val="4F81BD" w:themeColor="accent1"/>
          <w:sz w:val="22"/>
        </w:rPr>
      </w:pPr>
      <w:r w:rsidRPr="00716EB4">
        <w:rPr>
          <w:b/>
          <w:color w:val="4F81BD" w:themeColor="accent1"/>
          <w:sz w:val="22"/>
        </w:rPr>
        <w:t>PREAMBULES</w:t>
      </w:r>
    </w:p>
    <w:p w14:paraId="337A16FF" w14:textId="77777777" w:rsidR="00986571" w:rsidRPr="00716EB4" w:rsidRDefault="00986571" w:rsidP="00986571">
      <w:pPr>
        <w:jc w:val="center"/>
        <w:rPr>
          <w:b/>
          <w:color w:val="4F81BD" w:themeColor="accent1"/>
        </w:rPr>
      </w:pPr>
    </w:p>
    <w:p w14:paraId="6DD10003" w14:textId="77777777" w:rsidR="00986571" w:rsidRPr="00716EB4" w:rsidRDefault="00986571" w:rsidP="00171F33">
      <w:pPr>
        <w:widowControl/>
        <w:numPr>
          <w:ilvl w:val="0"/>
          <w:numId w:val="18"/>
        </w:numPr>
        <w:tabs>
          <w:tab w:val="left" w:pos="708"/>
        </w:tabs>
        <w:jc w:val="both"/>
        <w:rPr>
          <w:b/>
          <w:color w:val="4F81BD" w:themeColor="accent1"/>
          <w:u w:val="single"/>
        </w:rPr>
      </w:pPr>
      <w:r w:rsidRPr="00716EB4">
        <w:rPr>
          <w:b/>
          <w:color w:val="4F81BD" w:themeColor="accent1"/>
          <w:u w:val="single"/>
        </w:rPr>
        <w:t>SUR LA PROCEDURE DEMATERIALISEE</w:t>
      </w:r>
    </w:p>
    <w:p w14:paraId="05FA68F5" w14:textId="77777777" w:rsidR="00986571" w:rsidRDefault="00986571" w:rsidP="00986571">
      <w:pPr>
        <w:jc w:val="both"/>
      </w:pPr>
    </w:p>
    <w:p w14:paraId="206B4BE4" w14:textId="77777777" w:rsidR="00CC5913" w:rsidRDefault="00CC5913" w:rsidP="00CC5913">
      <w:pPr>
        <w:ind w:right="-2"/>
        <w:jc w:val="both"/>
      </w:pPr>
      <w:r>
        <w:t xml:space="preserve">La présente procédure est totalement dématérialisée. </w:t>
      </w:r>
    </w:p>
    <w:p w14:paraId="4F4B2120" w14:textId="77777777" w:rsidR="00CC5913" w:rsidRDefault="00CC5913" w:rsidP="00CC5913">
      <w:pPr>
        <w:ind w:right="-2"/>
        <w:jc w:val="both"/>
        <w:rPr>
          <w:bCs/>
        </w:rPr>
      </w:pPr>
      <w:r>
        <w:t xml:space="preserve">Il est fait une application des articles R2132-1 et suivants du code de la commande publique ainsi que de la réglementation suivante : </w:t>
      </w:r>
    </w:p>
    <w:p w14:paraId="1042A46A" w14:textId="77777777" w:rsidR="00CC5913" w:rsidRDefault="00CC5913" w:rsidP="00CC5913">
      <w:pPr>
        <w:pStyle w:val="Paragraphedeliste"/>
        <w:widowControl/>
        <w:numPr>
          <w:ilvl w:val="0"/>
          <w:numId w:val="38"/>
        </w:numPr>
        <w:suppressAutoHyphens/>
        <w:ind w:left="993" w:right="-2"/>
        <w:jc w:val="both"/>
        <w:rPr>
          <w:bCs/>
        </w:rPr>
      </w:pPr>
      <w:r>
        <w:rPr>
          <w:bCs/>
        </w:rPr>
        <w:t>Arrêté du 22 mars 2019 relatif aux données essentielles dans la commande publique.</w:t>
      </w:r>
    </w:p>
    <w:p w14:paraId="67AA3D8A" w14:textId="77777777" w:rsidR="00CC5913" w:rsidRDefault="00CC5913" w:rsidP="00CC5913">
      <w:pPr>
        <w:pStyle w:val="Paragraphedeliste"/>
        <w:widowControl/>
        <w:numPr>
          <w:ilvl w:val="0"/>
          <w:numId w:val="38"/>
        </w:numPr>
        <w:suppressAutoHyphens/>
        <w:ind w:left="993" w:right="-2"/>
        <w:jc w:val="both"/>
        <w:rPr>
          <w:bCs/>
        </w:rPr>
      </w:pPr>
      <w:r>
        <w:rPr>
          <w:bCs/>
        </w:rPr>
        <w:t>Arrêté du 22 mars 2019 relatif aux fonctionnalités et exigences minimales des profils d'acheteurs.</w:t>
      </w:r>
    </w:p>
    <w:p w14:paraId="0907B878" w14:textId="77777777" w:rsidR="00CC5913" w:rsidRDefault="00CC5913" w:rsidP="00CC5913">
      <w:pPr>
        <w:pStyle w:val="Paragraphedeliste"/>
        <w:widowControl/>
        <w:numPr>
          <w:ilvl w:val="0"/>
          <w:numId w:val="38"/>
        </w:numPr>
        <w:suppressAutoHyphens/>
        <w:ind w:left="993" w:right="-2"/>
        <w:jc w:val="both"/>
      </w:pPr>
      <w:r>
        <w:rPr>
          <w:bCs/>
        </w:rPr>
        <w:t>Arrêté du 22 mars 2019 relatif à la signature électronique des contrats de la commande publique</w:t>
      </w:r>
      <w:bookmarkStart w:id="0" w:name="LEGIARTI000038321269"/>
      <w:bookmarkEnd w:id="0"/>
      <w:r>
        <w:t>.</w:t>
      </w:r>
    </w:p>
    <w:p w14:paraId="083C8533" w14:textId="77777777" w:rsidR="00CC5913" w:rsidRDefault="00CC5913" w:rsidP="00CC5913">
      <w:pPr>
        <w:pStyle w:val="Paragraphedeliste"/>
        <w:widowControl/>
        <w:numPr>
          <w:ilvl w:val="0"/>
          <w:numId w:val="38"/>
        </w:numPr>
        <w:suppressAutoHyphens/>
        <w:ind w:left="993" w:right="-2"/>
        <w:jc w:val="both"/>
      </w:pPr>
      <w:r>
        <w:t>Arrêté du 22 mars 2019 fixant les modalités de mise à disposition des documents de la consultation et de la copie de sauvegarde.</w:t>
      </w:r>
    </w:p>
    <w:p w14:paraId="14CEB272" w14:textId="77777777" w:rsidR="00CC5913" w:rsidRDefault="00CC5913" w:rsidP="00CC5913">
      <w:pPr>
        <w:pStyle w:val="Paragraphedeliste"/>
        <w:widowControl/>
        <w:numPr>
          <w:ilvl w:val="0"/>
          <w:numId w:val="38"/>
        </w:numPr>
        <w:suppressAutoHyphens/>
        <w:ind w:left="993" w:right="-2"/>
        <w:jc w:val="both"/>
      </w:pPr>
      <w:r>
        <w:t>Arrêté du 22 mars 2019 relatif aux exigences minimales des moyens de communication électronique utilisés dans la commande publique.</w:t>
      </w:r>
    </w:p>
    <w:p w14:paraId="58A08CBD" w14:textId="77777777" w:rsidR="00CC5913" w:rsidRDefault="00CC5913" w:rsidP="00CC5913">
      <w:pPr>
        <w:ind w:right="-2"/>
        <w:jc w:val="both"/>
      </w:pPr>
    </w:p>
    <w:p w14:paraId="224419E2" w14:textId="77777777" w:rsidR="00CC5913" w:rsidRDefault="00CC5913" w:rsidP="00CC5913">
      <w:pPr>
        <w:ind w:right="-2"/>
        <w:jc w:val="both"/>
      </w:pPr>
      <w:r>
        <w:t xml:space="preserve">Ainsi, </w:t>
      </w:r>
    </w:p>
    <w:p w14:paraId="29A1CA2C" w14:textId="77777777" w:rsidR="00CC5913" w:rsidRDefault="00CC5913" w:rsidP="00CC5913">
      <w:pPr>
        <w:pStyle w:val="Paragraphedeliste"/>
        <w:widowControl/>
        <w:numPr>
          <w:ilvl w:val="0"/>
          <w:numId w:val="38"/>
        </w:numPr>
        <w:suppressAutoHyphens/>
        <w:ind w:left="993" w:right="-2"/>
        <w:jc w:val="both"/>
      </w:pPr>
      <w:r>
        <w:t>les communications et les échanges d'informations effectués pour la présente procédure sont effectués par voie électronique.</w:t>
      </w:r>
    </w:p>
    <w:p w14:paraId="3ED5B002" w14:textId="77777777" w:rsidR="00CC5913" w:rsidRDefault="00CC5913" w:rsidP="00CC5913">
      <w:pPr>
        <w:pStyle w:val="Paragraphedeliste"/>
        <w:widowControl/>
        <w:numPr>
          <w:ilvl w:val="0"/>
          <w:numId w:val="38"/>
        </w:numPr>
        <w:suppressAutoHyphens/>
        <w:ind w:left="993" w:right="-2"/>
        <w:jc w:val="both"/>
      </w:pPr>
      <w:r>
        <w:t>la Caf de Paris impose la transmission des candidatures et des offres par voie électronique.</w:t>
      </w:r>
    </w:p>
    <w:p w14:paraId="26CE1525" w14:textId="77777777" w:rsidR="00CC5913" w:rsidRDefault="00CC5913" w:rsidP="00CC5913">
      <w:pPr>
        <w:pStyle w:val="Paragraphedeliste"/>
        <w:widowControl/>
        <w:numPr>
          <w:ilvl w:val="0"/>
          <w:numId w:val="38"/>
        </w:numPr>
        <w:suppressAutoHyphens/>
        <w:ind w:left="993" w:right="-2"/>
        <w:jc w:val="both"/>
      </w:pPr>
      <w:r>
        <w:t>Toutes les communications et tous les échanges d'informations sont effectués par des moyens de communication électronique à savoir :</w:t>
      </w:r>
    </w:p>
    <w:p w14:paraId="4B0DECCE" w14:textId="77777777" w:rsidR="00CC5913" w:rsidRPr="001E3551" w:rsidRDefault="00CC5913" w:rsidP="00CC5913">
      <w:pPr>
        <w:pStyle w:val="Paragraphedeliste"/>
        <w:widowControl/>
        <w:numPr>
          <w:ilvl w:val="0"/>
          <w:numId w:val="39"/>
        </w:numPr>
        <w:ind w:left="993" w:right="-284"/>
        <w:jc w:val="both"/>
      </w:pPr>
      <w:r>
        <w:t>O</w:t>
      </w:r>
      <w:r w:rsidRPr="002F78D5">
        <w:rPr>
          <w:rFonts w:hint="eastAsia"/>
        </w:rPr>
        <w:t xml:space="preserve">bligatoirement la plate-forme PLACE, plate-forme des </w:t>
      </w:r>
      <w:r>
        <w:t xml:space="preserve">marchés </w:t>
      </w:r>
      <w:r w:rsidRPr="002F78D5">
        <w:rPr>
          <w:rFonts w:hint="eastAsia"/>
        </w:rPr>
        <w:t xml:space="preserve">publics de l’Etat, </w:t>
      </w:r>
      <w:r w:rsidRPr="002F78D5">
        <w:t>pour</w:t>
      </w:r>
      <w:r w:rsidRPr="001E3551">
        <w:t xml:space="preserve"> :</w:t>
      </w:r>
    </w:p>
    <w:p w14:paraId="704275CC" w14:textId="77777777" w:rsidR="00CC5913" w:rsidRDefault="00CC5913" w:rsidP="00CC5913">
      <w:pPr>
        <w:widowControl/>
        <w:numPr>
          <w:ilvl w:val="0"/>
          <w:numId w:val="37"/>
        </w:numPr>
        <w:suppressAutoHyphens/>
        <w:ind w:left="1418" w:right="-2"/>
        <w:jc w:val="both"/>
      </w:pPr>
      <w:r>
        <w:t>les retraits de dossier de consultation et les dépôts de candidatures et d’offres ;</w:t>
      </w:r>
    </w:p>
    <w:p w14:paraId="40AE0094" w14:textId="77777777" w:rsidR="00CC5913" w:rsidRDefault="00CC5913" w:rsidP="00CC5913">
      <w:pPr>
        <w:widowControl/>
        <w:numPr>
          <w:ilvl w:val="0"/>
          <w:numId w:val="37"/>
        </w:numPr>
        <w:suppressAutoHyphens/>
        <w:ind w:left="1418" w:right="-2"/>
        <w:jc w:val="both"/>
      </w:pPr>
      <w:r>
        <w:t>les questions/réponses pendant la phase de dépôt des plis.</w:t>
      </w:r>
    </w:p>
    <w:p w14:paraId="6E591623" w14:textId="77777777" w:rsidR="00CC5913" w:rsidRDefault="00CC5913" w:rsidP="00CC5913">
      <w:pPr>
        <w:widowControl/>
        <w:numPr>
          <w:ilvl w:val="0"/>
          <w:numId w:val="37"/>
        </w:numPr>
        <w:suppressAutoHyphens/>
        <w:ind w:left="1418" w:right="-2"/>
        <w:jc w:val="both"/>
      </w:pPr>
      <w:r>
        <w:t xml:space="preserve">Par la plate-forme ou par courriel pour le reste des évènements de procédure comme : </w:t>
      </w:r>
    </w:p>
    <w:p w14:paraId="6AB33DE4" w14:textId="77777777" w:rsidR="00CC5913" w:rsidRDefault="00CC5913" w:rsidP="00CC5913">
      <w:pPr>
        <w:widowControl/>
        <w:numPr>
          <w:ilvl w:val="2"/>
          <w:numId w:val="24"/>
        </w:numPr>
        <w:suppressAutoHyphens/>
        <w:ind w:left="2160" w:right="-2"/>
        <w:jc w:val="both"/>
      </w:pPr>
      <w:r>
        <w:t>les notifications des lettres de rejet ou de pré-attribution ;</w:t>
      </w:r>
    </w:p>
    <w:p w14:paraId="795A335C" w14:textId="77777777" w:rsidR="00CC5913" w:rsidRDefault="00CC5913" w:rsidP="00CC5913">
      <w:pPr>
        <w:widowControl/>
        <w:numPr>
          <w:ilvl w:val="2"/>
          <w:numId w:val="24"/>
        </w:numPr>
        <w:suppressAutoHyphens/>
        <w:ind w:left="2160" w:right="-2"/>
        <w:jc w:val="both"/>
      </w:pPr>
      <w:r>
        <w:t>les notifications d’attribution ;</w:t>
      </w:r>
    </w:p>
    <w:p w14:paraId="147140F8" w14:textId="77777777" w:rsidR="00CC5913" w:rsidRDefault="00CC5913" w:rsidP="00CC5913">
      <w:pPr>
        <w:widowControl/>
        <w:numPr>
          <w:ilvl w:val="2"/>
          <w:numId w:val="24"/>
        </w:numPr>
        <w:suppressAutoHyphens/>
        <w:ind w:left="2160" w:right="-2"/>
        <w:jc w:val="both"/>
      </w:pPr>
      <w:r>
        <w:t xml:space="preserve">les transmissions de documents administratifs ; </w:t>
      </w:r>
    </w:p>
    <w:p w14:paraId="57D616FA" w14:textId="77777777" w:rsidR="00CC5913" w:rsidRDefault="00CC5913" w:rsidP="00CC5913">
      <w:pPr>
        <w:widowControl/>
        <w:numPr>
          <w:ilvl w:val="2"/>
          <w:numId w:val="24"/>
        </w:numPr>
        <w:suppressAutoHyphens/>
        <w:ind w:left="2160" w:right="-2"/>
        <w:jc w:val="both"/>
      </w:pPr>
      <w:r>
        <w:t xml:space="preserve">les signatures de documents après attribution, etc. </w:t>
      </w:r>
    </w:p>
    <w:p w14:paraId="4B3C4717" w14:textId="77777777" w:rsidR="00CC5913" w:rsidRDefault="00CC5913" w:rsidP="00CC5913">
      <w:pPr>
        <w:ind w:left="1418" w:right="-2"/>
        <w:jc w:val="both"/>
      </w:pPr>
    </w:p>
    <w:p w14:paraId="62802820" w14:textId="77777777" w:rsidR="00CC5913" w:rsidRDefault="00CC5913" w:rsidP="00CC5913">
      <w:pPr>
        <w:ind w:right="-2"/>
        <w:jc w:val="both"/>
      </w:pPr>
      <w:r>
        <w:t>Au moment de l’attribution, le candidat doit obligatoirement être détenteur d’un certificat de signature électronique répondant aux exigences de l’arrêté du 22 mars 2019 relatif à la signature électronique dans la commande publique.</w:t>
      </w:r>
    </w:p>
    <w:p w14:paraId="69904D9B" w14:textId="77777777" w:rsidR="00CC5913" w:rsidRDefault="00CC5913" w:rsidP="00CC5913">
      <w:pPr>
        <w:ind w:left="567" w:right="-2"/>
        <w:jc w:val="both"/>
      </w:pPr>
    </w:p>
    <w:p w14:paraId="0681A8D4" w14:textId="5FFE286B" w:rsidR="00986571" w:rsidRDefault="00CC5913" w:rsidP="00CC5913">
      <w:pPr>
        <w:tabs>
          <w:tab w:val="left" w:pos="7866"/>
        </w:tabs>
        <w:jc w:val="both"/>
      </w:pPr>
      <w:r>
        <w:t>Les conditions sont explicitées au dernier article du règlement de la consultation.</w:t>
      </w:r>
      <w:r w:rsidR="00986571">
        <w:tab/>
      </w:r>
    </w:p>
    <w:p w14:paraId="37368942" w14:textId="77777777" w:rsidR="00986571" w:rsidRDefault="00986571" w:rsidP="00986571">
      <w:pPr>
        <w:tabs>
          <w:tab w:val="left" w:pos="7866"/>
        </w:tabs>
        <w:jc w:val="both"/>
      </w:pPr>
    </w:p>
    <w:p w14:paraId="423C8450" w14:textId="77777777" w:rsidR="00986571" w:rsidRPr="00716EB4" w:rsidRDefault="00986571" w:rsidP="00171F33">
      <w:pPr>
        <w:widowControl/>
        <w:numPr>
          <w:ilvl w:val="0"/>
          <w:numId w:val="18"/>
        </w:numPr>
        <w:tabs>
          <w:tab w:val="left" w:pos="708"/>
        </w:tabs>
        <w:jc w:val="both"/>
        <w:rPr>
          <w:b/>
          <w:color w:val="4F81BD" w:themeColor="accent1"/>
          <w:u w:val="single"/>
        </w:rPr>
      </w:pPr>
      <w:r w:rsidRPr="00716EB4">
        <w:rPr>
          <w:b/>
          <w:color w:val="4F81BD" w:themeColor="accent1"/>
          <w:u w:val="single"/>
        </w:rPr>
        <w:t xml:space="preserve">AYANT VALEUR REGLEMENTAIRE </w:t>
      </w:r>
    </w:p>
    <w:p w14:paraId="26ACDB03" w14:textId="77777777" w:rsidR="00986571" w:rsidRDefault="00986571" w:rsidP="00986571">
      <w:pPr>
        <w:pStyle w:val="Corpsdetexte"/>
        <w:ind w:left="567"/>
        <w:rPr>
          <w:sz w:val="20"/>
          <w:szCs w:val="20"/>
        </w:rPr>
      </w:pPr>
    </w:p>
    <w:p w14:paraId="505AD5C9" w14:textId="74C2881F" w:rsidR="00986571" w:rsidRDefault="00986571" w:rsidP="00986571">
      <w:pPr>
        <w:jc w:val="both"/>
      </w:pPr>
      <w:r>
        <w:t xml:space="preserve">Sous réserve des règles d’ordre public dont il ne fait, parfois, que reprendre les termes, le présent règlement de la consultation a pour objet de définir les règles particulières applicables à la passation </w:t>
      </w:r>
      <w:r w:rsidR="00550EAF">
        <w:t>des présents accords-cadres</w:t>
      </w:r>
      <w:r>
        <w:t xml:space="preserve"> que doivent respecter les candidats pour présenter leur candidature.</w:t>
      </w:r>
    </w:p>
    <w:p w14:paraId="47C855BD" w14:textId="77777777" w:rsidR="00986571" w:rsidRDefault="00986571" w:rsidP="00986571">
      <w:pPr>
        <w:jc w:val="both"/>
      </w:pPr>
      <w:r>
        <w:t xml:space="preserve"> </w:t>
      </w:r>
    </w:p>
    <w:p w14:paraId="6B8E05B4" w14:textId="77777777" w:rsidR="00986571" w:rsidRDefault="00986571" w:rsidP="00986571">
      <w:pPr>
        <w:jc w:val="both"/>
      </w:pPr>
      <w:r>
        <w:t>Le non-respect des prescriptions obligatoires entraînera selon les cas le rejet de la candidature.</w:t>
      </w:r>
    </w:p>
    <w:p w14:paraId="427DC69F" w14:textId="77777777" w:rsidR="00986571" w:rsidRDefault="00986571" w:rsidP="00986571">
      <w:pPr>
        <w:jc w:val="both"/>
      </w:pPr>
    </w:p>
    <w:p w14:paraId="6E39A1E4" w14:textId="77777777" w:rsidR="00986571" w:rsidRDefault="00986571" w:rsidP="00986571">
      <w:pPr>
        <w:jc w:val="both"/>
      </w:pPr>
      <w:r>
        <w:t>Le présent règlement de la consultation ne dispense pas les candidats de prendre connaissance des réglementations en vigueur, notamment le code de la commande publique pour établir leur proposition.</w:t>
      </w:r>
    </w:p>
    <w:p w14:paraId="3404A9C1" w14:textId="77777777" w:rsidR="00A55856" w:rsidRPr="00A55856" w:rsidRDefault="00A55856" w:rsidP="00A55856">
      <w:pPr>
        <w:jc w:val="both"/>
        <w:sectPr w:rsidR="00A55856" w:rsidRPr="00A55856" w:rsidSect="00550EAF">
          <w:headerReference w:type="default" r:id="rId9"/>
          <w:footerReference w:type="even" r:id="rId10"/>
          <w:footerReference w:type="default" r:id="rId11"/>
          <w:headerReference w:type="first" r:id="rId12"/>
          <w:footerReference w:type="first" r:id="rId13"/>
          <w:pgSz w:w="11907" w:h="16840" w:code="9"/>
          <w:pgMar w:top="2269" w:right="1418" w:bottom="1418" w:left="1418" w:header="567" w:footer="497" w:gutter="0"/>
          <w:cols w:space="720"/>
          <w:titlePg/>
        </w:sectPr>
      </w:pPr>
    </w:p>
    <w:p w14:paraId="31F129C1" w14:textId="77777777" w:rsidR="00986571" w:rsidRDefault="00986571" w:rsidP="00986571">
      <w:pPr>
        <w:jc w:val="center"/>
        <w:rPr>
          <w:b/>
        </w:rPr>
      </w:pPr>
      <w:r w:rsidRPr="00BF44ED">
        <w:rPr>
          <w:b/>
        </w:rPr>
        <w:lastRenderedPageBreak/>
        <w:t>SOMMAIRE</w:t>
      </w:r>
    </w:p>
    <w:p w14:paraId="0BDBA663" w14:textId="77777777" w:rsidR="00732B01" w:rsidRDefault="00732B01" w:rsidP="00986571">
      <w:pPr>
        <w:jc w:val="center"/>
        <w:rPr>
          <w:b/>
        </w:rPr>
      </w:pPr>
    </w:p>
    <w:p w14:paraId="4A9F221C" w14:textId="116FF26C" w:rsidR="00342551" w:rsidRDefault="006A7866">
      <w:pPr>
        <w:pStyle w:val="TM1"/>
        <w:tabs>
          <w:tab w:val="right" w:leader="dot" w:pos="9061"/>
        </w:tabs>
        <w:rPr>
          <w:rFonts w:eastAsiaTheme="minorEastAsia" w:cstheme="minorBidi"/>
          <w:b w:val="0"/>
          <w:bCs w:val="0"/>
          <w:caps w:val="0"/>
          <w:noProof/>
          <w:kern w:val="2"/>
          <w:sz w:val="24"/>
          <w:szCs w:val="24"/>
          <w14:ligatures w14:val="standardContextual"/>
        </w:rPr>
      </w:pPr>
      <w:r>
        <w:rPr>
          <w:smallCaps/>
          <w:spacing w:val="40"/>
        </w:rPr>
        <w:fldChar w:fldCharType="begin"/>
      </w:r>
      <w:r>
        <w:rPr>
          <w:smallCaps/>
          <w:spacing w:val="40"/>
        </w:rPr>
        <w:instrText xml:space="preserve"> TOC \t "S1;1;T1;3;T2;4;S2;2;T3;5" </w:instrText>
      </w:r>
      <w:r>
        <w:rPr>
          <w:smallCaps/>
          <w:spacing w:val="40"/>
        </w:rPr>
        <w:fldChar w:fldCharType="separate"/>
      </w:r>
      <w:r w:rsidR="00342551">
        <w:rPr>
          <w:noProof/>
        </w:rPr>
        <w:t>Section I - DESCRIPTION De la procedure et des accorDS-CADRES</w:t>
      </w:r>
      <w:r w:rsidR="00342551">
        <w:rPr>
          <w:noProof/>
        </w:rPr>
        <w:tab/>
      </w:r>
      <w:r w:rsidR="00342551">
        <w:rPr>
          <w:noProof/>
        </w:rPr>
        <w:fldChar w:fldCharType="begin"/>
      </w:r>
      <w:r w:rsidR="00342551">
        <w:rPr>
          <w:noProof/>
        </w:rPr>
        <w:instrText xml:space="preserve"> PAGEREF _Toc226106619 \h </w:instrText>
      </w:r>
      <w:r w:rsidR="00342551">
        <w:rPr>
          <w:noProof/>
        </w:rPr>
      </w:r>
      <w:r w:rsidR="00342551">
        <w:rPr>
          <w:noProof/>
        </w:rPr>
        <w:fldChar w:fldCharType="separate"/>
      </w:r>
      <w:r w:rsidR="00342551">
        <w:rPr>
          <w:noProof/>
        </w:rPr>
        <w:t>4</w:t>
      </w:r>
      <w:r w:rsidR="00342551">
        <w:rPr>
          <w:noProof/>
        </w:rPr>
        <w:fldChar w:fldCharType="end"/>
      </w:r>
    </w:p>
    <w:p w14:paraId="55EC6F87" w14:textId="23C6C806"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1.</w:t>
      </w:r>
      <w:r>
        <w:rPr>
          <w:rFonts w:eastAsiaTheme="minorEastAsia" w:cstheme="minorBidi"/>
          <w:i w:val="0"/>
          <w:iCs w:val="0"/>
          <w:noProof/>
          <w:kern w:val="2"/>
          <w:sz w:val="24"/>
          <w:szCs w:val="24"/>
          <w14:ligatures w14:val="standardContextual"/>
        </w:rPr>
        <w:tab/>
      </w:r>
      <w:r>
        <w:rPr>
          <w:noProof/>
        </w:rPr>
        <w:t>Nom et adresse du pouvoir adjudicateur</w:t>
      </w:r>
      <w:r>
        <w:rPr>
          <w:noProof/>
        </w:rPr>
        <w:tab/>
      </w:r>
      <w:r>
        <w:rPr>
          <w:noProof/>
        </w:rPr>
        <w:fldChar w:fldCharType="begin"/>
      </w:r>
      <w:r>
        <w:rPr>
          <w:noProof/>
        </w:rPr>
        <w:instrText xml:space="preserve"> PAGEREF _Toc226106620 \h </w:instrText>
      </w:r>
      <w:r>
        <w:rPr>
          <w:noProof/>
        </w:rPr>
      </w:r>
      <w:r>
        <w:rPr>
          <w:noProof/>
        </w:rPr>
        <w:fldChar w:fldCharType="separate"/>
      </w:r>
      <w:r>
        <w:rPr>
          <w:noProof/>
        </w:rPr>
        <w:t>4</w:t>
      </w:r>
      <w:r>
        <w:rPr>
          <w:noProof/>
        </w:rPr>
        <w:fldChar w:fldCharType="end"/>
      </w:r>
    </w:p>
    <w:p w14:paraId="6A7F6256" w14:textId="05C0ED9C"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2.</w:t>
      </w:r>
      <w:r>
        <w:rPr>
          <w:rFonts w:eastAsiaTheme="minorEastAsia" w:cstheme="minorBidi"/>
          <w:i w:val="0"/>
          <w:iCs w:val="0"/>
          <w:noProof/>
          <w:kern w:val="2"/>
          <w:sz w:val="24"/>
          <w:szCs w:val="24"/>
          <w14:ligatures w14:val="standardContextual"/>
        </w:rPr>
        <w:tab/>
      </w:r>
      <w:r>
        <w:rPr>
          <w:noProof/>
        </w:rPr>
        <w:t>Objet de la procédure et allotissement des accords-cadres</w:t>
      </w:r>
      <w:r>
        <w:rPr>
          <w:noProof/>
        </w:rPr>
        <w:tab/>
      </w:r>
      <w:r>
        <w:rPr>
          <w:noProof/>
        </w:rPr>
        <w:fldChar w:fldCharType="begin"/>
      </w:r>
      <w:r>
        <w:rPr>
          <w:noProof/>
        </w:rPr>
        <w:instrText xml:space="preserve"> PAGEREF _Toc226106621 \h </w:instrText>
      </w:r>
      <w:r>
        <w:rPr>
          <w:noProof/>
        </w:rPr>
      </w:r>
      <w:r>
        <w:rPr>
          <w:noProof/>
        </w:rPr>
        <w:fldChar w:fldCharType="separate"/>
      </w:r>
      <w:r>
        <w:rPr>
          <w:noProof/>
        </w:rPr>
        <w:t>4</w:t>
      </w:r>
      <w:r>
        <w:rPr>
          <w:noProof/>
        </w:rPr>
        <w:fldChar w:fldCharType="end"/>
      </w:r>
    </w:p>
    <w:p w14:paraId="33EC6458" w14:textId="1A33E9FC"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3.</w:t>
      </w:r>
      <w:r>
        <w:rPr>
          <w:rFonts w:eastAsiaTheme="minorEastAsia" w:cstheme="minorBidi"/>
          <w:i w:val="0"/>
          <w:iCs w:val="0"/>
          <w:noProof/>
          <w:kern w:val="2"/>
          <w:sz w:val="24"/>
          <w:szCs w:val="24"/>
          <w14:ligatures w14:val="standardContextual"/>
        </w:rPr>
        <w:tab/>
      </w:r>
      <w:r>
        <w:rPr>
          <w:noProof/>
        </w:rPr>
        <w:t>Type de procédure</w:t>
      </w:r>
      <w:r>
        <w:rPr>
          <w:noProof/>
        </w:rPr>
        <w:tab/>
      </w:r>
      <w:r>
        <w:rPr>
          <w:noProof/>
        </w:rPr>
        <w:fldChar w:fldCharType="begin"/>
      </w:r>
      <w:r>
        <w:rPr>
          <w:noProof/>
        </w:rPr>
        <w:instrText xml:space="preserve"> PAGEREF _Toc226106622 \h </w:instrText>
      </w:r>
      <w:r>
        <w:rPr>
          <w:noProof/>
        </w:rPr>
      </w:r>
      <w:r>
        <w:rPr>
          <w:noProof/>
        </w:rPr>
        <w:fldChar w:fldCharType="separate"/>
      </w:r>
      <w:r>
        <w:rPr>
          <w:noProof/>
        </w:rPr>
        <w:t>4</w:t>
      </w:r>
      <w:r>
        <w:rPr>
          <w:noProof/>
        </w:rPr>
        <w:fldChar w:fldCharType="end"/>
      </w:r>
    </w:p>
    <w:p w14:paraId="0ED25B6A" w14:textId="3A6E9A57"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4.</w:t>
      </w:r>
      <w:r>
        <w:rPr>
          <w:rFonts w:eastAsiaTheme="minorEastAsia" w:cstheme="minorBidi"/>
          <w:i w:val="0"/>
          <w:iCs w:val="0"/>
          <w:noProof/>
          <w:kern w:val="2"/>
          <w:sz w:val="24"/>
          <w:szCs w:val="24"/>
          <w14:ligatures w14:val="standardContextual"/>
        </w:rPr>
        <w:tab/>
      </w:r>
      <w:r>
        <w:rPr>
          <w:noProof/>
        </w:rPr>
        <w:t>Principales caractéristiques des accords-cadres</w:t>
      </w:r>
      <w:r>
        <w:rPr>
          <w:noProof/>
        </w:rPr>
        <w:tab/>
      </w:r>
      <w:r>
        <w:rPr>
          <w:noProof/>
        </w:rPr>
        <w:fldChar w:fldCharType="begin"/>
      </w:r>
      <w:r>
        <w:rPr>
          <w:noProof/>
        </w:rPr>
        <w:instrText xml:space="preserve"> PAGEREF _Toc226106623 \h </w:instrText>
      </w:r>
      <w:r>
        <w:rPr>
          <w:noProof/>
        </w:rPr>
      </w:r>
      <w:r>
        <w:rPr>
          <w:noProof/>
        </w:rPr>
        <w:fldChar w:fldCharType="separate"/>
      </w:r>
      <w:r>
        <w:rPr>
          <w:noProof/>
        </w:rPr>
        <w:t>4</w:t>
      </w:r>
      <w:r>
        <w:rPr>
          <w:noProof/>
        </w:rPr>
        <w:fldChar w:fldCharType="end"/>
      </w:r>
    </w:p>
    <w:p w14:paraId="3709A403" w14:textId="36E908CE"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5.</w:t>
      </w:r>
      <w:r>
        <w:rPr>
          <w:rFonts w:eastAsiaTheme="minorEastAsia" w:cstheme="minorBidi"/>
          <w:i w:val="0"/>
          <w:iCs w:val="0"/>
          <w:noProof/>
          <w:kern w:val="2"/>
          <w:sz w:val="24"/>
          <w:szCs w:val="24"/>
          <w14:ligatures w14:val="standardContextual"/>
        </w:rPr>
        <w:tab/>
      </w:r>
      <w:r>
        <w:rPr>
          <w:noProof/>
        </w:rPr>
        <w:t>Durée des accords-cadres</w:t>
      </w:r>
      <w:r>
        <w:rPr>
          <w:noProof/>
        </w:rPr>
        <w:tab/>
      </w:r>
      <w:r>
        <w:rPr>
          <w:noProof/>
        </w:rPr>
        <w:fldChar w:fldCharType="begin"/>
      </w:r>
      <w:r>
        <w:rPr>
          <w:noProof/>
        </w:rPr>
        <w:instrText xml:space="preserve"> PAGEREF _Toc226106624 \h </w:instrText>
      </w:r>
      <w:r>
        <w:rPr>
          <w:noProof/>
        </w:rPr>
      </w:r>
      <w:r>
        <w:rPr>
          <w:noProof/>
        </w:rPr>
        <w:fldChar w:fldCharType="separate"/>
      </w:r>
      <w:r>
        <w:rPr>
          <w:noProof/>
        </w:rPr>
        <w:t>5</w:t>
      </w:r>
      <w:r>
        <w:rPr>
          <w:noProof/>
        </w:rPr>
        <w:fldChar w:fldCharType="end"/>
      </w:r>
    </w:p>
    <w:p w14:paraId="07E5CAE7" w14:textId="182C3388"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6.</w:t>
      </w:r>
      <w:r>
        <w:rPr>
          <w:rFonts w:eastAsiaTheme="minorEastAsia" w:cstheme="minorBidi"/>
          <w:i w:val="0"/>
          <w:iCs w:val="0"/>
          <w:noProof/>
          <w:kern w:val="2"/>
          <w:sz w:val="24"/>
          <w:szCs w:val="24"/>
          <w14:ligatures w14:val="standardContextual"/>
        </w:rPr>
        <w:tab/>
      </w:r>
      <w:r>
        <w:rPr>
          <w:noProof/>
        </w:rPr>
        <w:t>Modalités essentielles de financement et de paiement</w:t>
      </w:r>
      <w:r>
        <w:rPr>
          <w:noProof/>
        </w:rPr>
        <w:tab/>
      </w:r>
      <w:r>
        <w:rPr>
          <w:noProof/>
        </w:rPr>
        <w:fldChar w:fldCharType="begin"/>
      </w:r>
      <w:r>
        <w:rPr>
          <w:noProof/>
        </w:rPr>
        <w:instrText xml:space="preserve"> PAGEREF _Toc226106625 \h </w:instrText>
      </w:r>
      <w:r>
        <w:rPr>
          <w:noProof/>
        </w:rPr>
      </w:r>
      <w:r>
        <w:rPr>
          <w:noProof/>
        </w:rPr>
        <w:fldChar w:fldCharType="separate"/>
      </w:r>
      <w:r>
        <w:rPr>
          <w:noProof/>
        </w:rPr>
        <w:t>5</w:t>
      </w:r>
      <w:r>
        <w:rPr>
          <w:noProof/>
        </w:rPr>
        <w:fldChar w:fldCharType="end"/>
      </w:r>
    </w:p>
    <w:p w14:paraId="15A5C228" w14:textId="07B42838" w:rsidR="00342551" w:rsidRDefault="00342551">
      <w:pPr>
        <w:pStyle w:val="TM4"/>
        <w:tabs>
          <w:tab w:val="right" w:leader="dot" w:pos="9061"/>
        </w:tabs>
        <w:rPr>
          <w:rFonts w:eastAsiaTheme="minorEastAsia" w:cstheme="minorBidi"/>
          <w:noProof/>
          <w:kern w:val="2"/>
          <w:sz w:val="24"/>
          <w:szCs w:val="24"/>
          <w14:ligatures w14:val="standardContextual"/>
        </w:rPr>
      </w:pPr>
      <w:r>
        <w:rPr>
          <w:noProof/>
        </w:rPr>
        <w:t>6.1. Cautionnement et garanties exigés</w:t>
      </w:r>
      <w:r>
        <w:rPr>
          <w:noProof/>
        </w:rPr>
        <w:tab/>
      </w:r>
      <w:r>
        <w:rPr>
          <w:noProof/>
        </w:rPr>
        <w:fldChar w:fldCharType="begin"/>
      </w:r>
      <w:r>
        <w:rPr>
          <w:noProof/>
        </w:rPr>
        <w:instrText xml:space="preserve"> PAGEREF _Toc226106626 \h </w:instrText>
      </w:r>
      <w:r>
        <w:rPr>
          <w:noProof/>
        </w:rPr>
      </w:r>
      <w:r>
        <w:rPr>
          <w:noProof/>
        </w:rPr>
        <w:fldChar w:fldCharType="separate"/>
      </w:r>
      <w:r>
        <w:rPr>
          <w:noProof/>
        </w:rPr>
        <w:t>5</w:t>
      </w:r>
      <w:r>
        <w:rPr>
          <w:noProof/>
        </w:rPr>
        <w:fldChar w:fldCharType="end"/>
      </w:r>
    </w:p>
    <w:p w14:paraId="131641E4" w14:textId="7843D814" w:rsidR="00342551" w:rsidRDefault="00342551">
      <w:pPr>
        <w:pStyle w:val="TM4"/>
        <w:tabs>
          <w:tab w:val="right" w:leader="dot" w:pos="9061"/>
        </w:tabs>
        <w:rPr>
          <w:rFonts w:eastAsiaTheme="minorEastAsia" w:cstheme="minorBidi"/>
          <w:noProof/>
          <w:kern w:val="2"/>
          <w:sz w:val="24"/>
          <w:szCs w:val="24"/>
          <w14:ligatures w14:val="standardContextual"/>
        </w:rPr>
      </w:pPr>
      <w:r>
        <w:rPr>
          <w:noProof/>
        </w:rPr>
        <w:t>6.2. Modalités de paiement des accords-cadres</w:t>
      </w:r>
      <w:r>
        <w:rPr>
          <w:noProof/>
        </w:rPr>
        <w:tab/>
      </w:r>
      <w:r>
        <w:rPr>
          <w:noProof/>
        </w:rPr>
        <w:fldChar w:fldCharType="begin"/>
      </w:r>
      <w:r>
        <w:rPr>
          <w:noProof/>
        </w:rPr>
        <w:instrText xml:space="preserve"> PAGEREF _Toc226106627 \h </w:instrText>
      </w:r>
      <w:r>
        <w:rPr>
          <w:noProof/>
        </w:rPr>
      </w:r>
      <w:r>
        <w:rPr>
          <w:noProof/>
        </w:rPr>
        <w:fldChar w:fldCharType="separate"/>
      </w:r>
      <w:r>
        <w:rPr>
          <w:noProof/>
        </w:rPr>
        <w:t>5</w:t>
      </w:r>
      <w:r>
        <w:rPr>
          <w:noProof/>
        </w:rPr>
        <w:fldChar w:fldCharType="end"/>
      </w:r>
    </w:p>
    <w:p w14:paraId="57EA74A2" w14:textId="7CD27956" w:rsidR="00342551" w:rsidRDefault="00342551">
      <w:pPr>
        <w:pStyle w:val="TM4"/>
        <w:tabs>
          <w:tab w:val="right" w:leader="dot" w:pos="9061"/>
        </w:tabs>
        <w:rPr>
          <w:rFonts w:eastAsiaTheme="minorEastAsia" w:cstheme="minorBidi"/>
          <w:noProof/>
          <w:kern w:val="2"/>
          <w:sz w:val="24"/>
          <w:szCs w:val="24"/>
          <w14:ligatures w14:val="standardContextual"/>
        </w:rPr>
      </w:pPr>
      <w:r>
        <w:rPr>
          <w:noProof/>
        </w:rPr>
        <w:t>6.3. Modalités de financement</w:t>
      </w:r>
      <w:r>
        <w:rPr>
          <w:noProof/>
        </w:rPr>
        <w:tab/>
      </w:r>
      <w:r>
        <w:rPr>
          <w:noProof/>
        </w:rPr>
        <w:fldChar w:fldCharType="begin"/>
      </w:r>
      <w:r>
        <w:rPr>
          <w:noProof/>
        </w:rPr>
        <w:instrText xml:space="preserve"> PAGEREF _Toc226106628 \h </w:instrText>
      </w:r>
      <w:r>
        <w:rPr>
          <w:noProof/>
        </w:rPr>
      </w:r>
      <w:r>
        <w:rPr>
          <w:noProof/>
        </w:rPr>
        <w:fldChar w:fldCharType="separate"/>
      </w:r>
      <w:r>
        <w:rPr>
          <w:noProof/>
        </w:rPr>
        <w:t>6</w:t>
      </w:r>
      <w:r>
        <w:rPr>
          <w:noProof/>
        </w:rPr>
        <w:fldChar w:fldCharType="end"/>
      </w:r>
    </w:p>
    <w:p w14:paraId="58895C84" w14:textId="75211281"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7.</w:t>
      </w:r>
      <w:r>
        <w:rPr>
          <w:rFonts w:eastAsiaTheme="minorEastAsia" w:cstheme="minorBidi"/>
          <w:i w:val="0"/>
          <w:iCs w:val="0"/>
          <w:noProof/>
          <w:kern w:val="2"/>
          <w:sz w:val="24"/>
          <w:szCs w:val="24"/>
          <w14:ligatures w14:val="standardContextual"/>
        </w:rPr>
        <w:tab/>
      </w:r>
      <w:r>
        <w:rPr>
          <w:noProof/>
        </w:rPr>
        <w:t>Règles relatives aux groupements</w:t>
      </w:r>
      <w:r>
        <w:rPr>
          <w:noProof/>
        </w:rPr>
        <w:tab/>
      </w:r>
      <w:r>
        <w:rPr>
          <w:noProof/>
        </w:rPr>
        <w:fldChar w:fldCharType="begin"/>
      </w:r>
      <w:r>
        <w:rPr>
          <w:noProof/>
        </w:rPr>
        <w:instrText xml:space="preserve"> PAGEREF _Toc226106629 \h </w:instrText>
      </w:r>
      <w:r>
        <w:rPr>
          <w:noProof/>
        </w:rPr>
      </w:r>
      <w:r>
        <w:rPr>
          <w:noProof/>
        </w:rPr>
        <w:fldChar w:fldCharType="separate"/>
      </w:r>
      <w:r>
        <w:rPr>
          <w:noProof/>
        </w:rPr>
        <w:t>6</w:t>
      </w:r>
      <w:r>
        <w:rPr>
          <w:noProof/>
        </w:rPr>
        <w:fldChar w:fldCharType="end"/>
      </w:r>
    </w:p>
    <w:p w14:paraId="28AF22D9" w14:textId="0DFBAB8D" w:rsidR="00342551" w:rsidRDefault="00342551">
      <w:pPr>
        <w:pStyle w:val="TM1"/>
        <w:tabs>
          <w:tab w:val="right" w:leader="dot" w:pos="9061"/>
        </w:tabs>
        <w:rPr>
          <w:rFonts w:eastAsiaTheme="minorEastAsia" w:cstheme="minorBidi"/>
          <w:b w:val="0"/>
          <w:bCs w:val="0"/>
          <w:caps w:val="0"/>
          <w:noProof/>
          <w:kern w:val="2"/>
          <w:sz w:val="24"/>
          <w:szCs w:val="24"/>
          <w14:ligatures w14:val="standardContextual"/>
        </w:rPr>
      </w:pPr>
      <w:r>
        <w:rPr>
          <w:noProof/>
        </w:rPr>
        <w:t>SECTION II – retrait du dossier de consultation</w:t>
      </w:r>
      <w:r>
        <w:rPr>
          <w:noProof/>
        </w:rPr>
        <w:tab/>
      </w:r>
      <w:r>
        <w:rPr>
          <w:noProof/>
        </w:rPr>
        <w:fldChar w:fldCharType="begin"/>
      </w:r>
      <w:r>
        <w:rPr>
          <w:noProof/>
        </w:rPr>
        <w:instrText xml:space="preserve"> PAGEREF _Toc226106630 \h </w:instrText>
      </w:r>
      <w:r>
        <w:rPr>
          <w:noProof/>
        </w:rPr>
      </w:r>
      <w:r>
        <w:rPr>
          <w:noProof/>
        </w:rPr>
        <w:fldChar w:fldCharType="separate"/>
      </w:r>
      <w:r>
        <w:rPr>
          <w:noProof/>
        </w:rPr>
        <w:t>7</w:t>
      </w:r>
      <w:r>
        <w:rPr>
          <w:noProof/>
        </w:rPr>
        <w:fldChar w:fldCharType="end"/>
      </w:r>
    </w:p>
    <w:p w14:paraId="61D8B213" w14:textId="56FEA001"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1.</w:t>
      </w:r>
      <w:r>
        <w:rPr>
          <w:rFonts w:eastAsiaTheme="minorEastAsia" w:cstheme="minorBidi"/>
          <w:i w:val="0"/>
          <w:iCs w:val="0"/>
          <w:noProof/>
          <w:kern w:val="2"/>
          <w:sz w:val="24"/>
          <w:szCs w:val="24"/>
          <w14:ligatures w14:val="standardContextual"/>
        </w:rPr>
        <w:tab/>
      </w:r>
      <w:r w:rsidRPr="006A0F90">
        <w:rPr>
          <w:noProof/>
        </w:rPr>
        <w:t>Forme</w:t>
      </w:r>
      <w:r>
        <w:rPr>
          <w:noProof/>
        </w:rPr>
        <w:tab/>
      </w:r>
      <w:r>
        <w:rPr>
          <w:noProof/>
        </w:rPr>
        <w:fldChar w:fldCharType="begin"/>
      </w:r>
      <w:r>
        <w:rPr>
          <w:noProof/>
        </w:rPr>
        <w:instrText xml:space="preserve"> PAGEREF _Toc226106631 \h </w:instrText>
      </w:r>
      <w:r>
        <w:rPr>
          <w:noProof/>
        </w:rPr>
      </w:r>
      <w:r>
        <w:rPr>
          <w:noProof/>
        </w:rPr>
        <w:fldChar w:fldCharType="separate"/>
      </w:r>
      <w:r>
        <w:rPr>
          <w:noProof/>
        </w:rPr>
        <w:t>7</w:t>
      </w:r>
      <w:r>
        <w:rPr>
          <w:noProof/>
        </w:rPr>
        <w:fldChar w:fldCharType="end"/>
      </w:r>
    </w:p>
    <w:p w14:paraId="51347B89" w14:textId="0601A644"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2.</w:t>
      </w:r>
      <w:r>
        <w:rPr>
          <w:rFonts w:eastAsiaTheme="minorEastAsia" w:cstheme="minorBidi"/>
          <w:i w:val="0"/>
          <w:iCs w:val="0"/>
          <w:noProof/>
          <w:kern w:val="2"/>
          <w:sz w:val="24"/>
          <w:szCs w:val="24"/>
          <w14:ligatures w14:val="standardContextual"/>
        </w:rPr>
        <w:tab/>
      </w:r>
      <w:r w:rsidRPr="006A0F90">
        <w:rPr>
          <w:noProof/>
        </w:rPr>
        <w:t>Principe du retrait électronique via la plate-forme</w:t>
      </w:r>
      <w:r>
        <w:rPr>
          <w:noProof/>
        </w:rPr>
        <w:tab/>
      </w:r>
      <w:r>
        <w:rPr>
          <w:noProof/>
        </w:rPr>
        <w:fldChar w:fldCharType="begin"/>
      </w:r>
      <w:r>
        <w:rPr>
          <w:noProof/>
        </w:rPr>
        <w:instrText xml:space="preserve"> PAGEREF _Toc226106632 \h </w:instrText>
      </w:r>
      <w:r>
        <w:rPr>
          <w:noProof/>
        </w:rPr>
      </w:r>
      <w:r>
        <w:rPr>
          <w:noProof/>
        </w:rPr>
        <w:fldChar w:fldCharType="separate"/>
      </w:r>
      <w:r>
        <w:rPr>
          <w:noProof/>
        </w:rPr>
        <w:t>7</w:t>
      </w:r>
      <w:r>
        <w:rPr>
          <w:noProof/>
        </w:rPr>
        <w:fldChar w:fldCharType="end"/>
      </w:r>
    </w:p>
    <w:p w14:paraId="6574218A" w14:textId="215808E8"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3.</w:t>
      </w:r>
      <w:r>
        <w:rPr>
          <w:rFonts w:eastAsiaTheme="minorEastAsia" w:cstheme="minorBidi"/>
          <w:i w:val="0"/>
          <w:iCs w:val="0"/>
          <w:noProof/>
          <w:kern w:val="2"/>
          <w:sz w:val="24"/>
          <w:szCs w:val="24"/>
          <w14:ligatures w14:val="standardContextual"/>
        </w:rPr>
        <w:tab/>
      </w:r>
      <w:r w:rsidRPr="006A0F90">
        <w:rPr>
          <w:noProof/>
        </w:rPr>
        <w:t>Date limite d’obtention du dossier de consultation</w:t>
      </w:r>
      <w:r>
        <w:rPr>
          <w:noProof/>
        </w:rPr>
        <w:tab/>
      </w:r>
      <w:r>
        <w:rPr>
          <w:noProof/>
        </w:rPr>
        <w:fldChar w:fldCharType="begin"/>
      </w:r>
      <w:r>
        <w:rPr>
          <w:noProof/>
        </w:rPr>
        <w:instrText xml:space="preserve"> PAGEREF _Toc226106633 \h </w:instrText>
      </w:r>
      <w:r>
        <w:rPr>
          <w:noProof/>
        </w:rPr>
      </w:r>
      <w:r>
        <w:rPr>
          <w:noProof/>
        </w:rPr>
        <w:fldChar w:fldCharType="separate"/>
      </w:r>
      <w:r>
        <w:rPr>
          <w:noProof/>
        </w:rPr>
        <w:t>7</w:t>
      </w:r>
      <w:r>
        <w:rPr>
          <w:noProof/>
        </w:rPr>
        <w:fldChar w:fldCharType="end"/>
      </w:r>
    </w:p>
    <w:p w14:paraId="3337A51E" w14:textId="2F1FA0C6"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4.</w:t>
      </w:r>
      <w:r>
        <w:rPr>
          <w:rFonts w:eastAsiaTheme="minorEastAsia" w:cstheme="minorBidi"/>
          <w:i w:val="0"/>
          <w:iCs w:val="0"/>
          <w:noProof/>
          <w:kern w:val="2"/>
          <w:sz w:val="24"/>
          <w:szCs w:val="24"/>
          <w14:ligatures w14:val="standardContextual"/>
        </w:rPr>
        <w:tab/>
      </w:r>
      <w:r>
        <w:rPr>
          <w:noProof/>
        </w:rPr>
        <w:t>Contenu du dossier de la consultation</w:t>
      </w:r>
      <w:r>
        <w:rPr>
          <w:noProof/>
        </w:rPr>
        <w:tab/>
      </w:r>
      <w:r>
        <w:rPr>
          <w:noProof/>
        </w:rPr>
        <w:fldChar w:fldCharType="begin"/>
      </w:r>
      <w:r>
        <w:rPr>
          <w:noProof/>
        </w:rPr>
        <w:instrText xml:space="preserve"> PAGEREF _Toc226106634 \h </w:instrText>
      </w:r>
      <w:r>
        <w:rPr>
          <w:noProof/>
        </w:rPr>
      </w:r>
      <w:r>
        <w:rPr>
          <w:noProof/>
        </w:rPr>
        <w:fldChar w:fldCharType="separate"/>
      </w:r>
      <w:r>
        <w:rPr>
          <w:noProof/>
        </w:rPr>
        <w:t>7</w:t>
      </w:r>
      <w:r>
        <w:rPr>
          <w:noProof/>
        </w:rPr>
        <w:fldChar w:fldCharType="end"/>
      </w:r>
    </w:p>
    <w:p w14:paraId="78C63EA5" w14:textId="7F69A99A"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5.</w:t>
      </w:r>
      <w:r>
        <w:rPr>
          <w:rFonts w:eastAsiaTheme="minorEastAsia" w:cstheme="minorBidi"/>
          <w:i w:val="0"/>
          <w:iCs w:val="0"/>
          <w:noProof/>
          <w:kern w:val="2"/>
          <w:sz w:val="24"/>
          <w:szCs w:val="24"/>
          <w14:ligatures w14:val="standardContextual"/>
        </w:rPr>
        <w:tab/>
      </w:r>
      <w:r>
        <w:rPr>
          <w:noProof/>
        </w:rPr>
        <w:t>Renseignements complémentaires</w:t>
      </w:r>
      <w:r>
        <w:rPr>
          <w:noProof/>
        </w:rPr>
        <w:tab/>
      </w:r>
      <w:r>
        <w:rPr>
          <w:noProof/>
        </w:rPr>
        <w:fldChar w:fldCharType="begin"/>
      </w:r>
      <w:r>
        <w:rPr>
          <w:noProof/>
        </w:rPr>
        <w:instrText xml:space="preserve"> PAGEREF _Toc226106635 \h </w:instrText>
      </w:r>
      <w:r>
        <w:rPr>
          <w:noProof/>
        </w:rPr>
      </w:r>
      <w:r>
        <w:rPr>
          <w:noProof/>
        </w:rPr>
        <w:fldChar w:fldCharType="separate"/>
      </w:r>
      <w:r>
        <w:rPr>
          <w:noProof/>
        </w:rPr>
        <w:t>8</w:t>
      </w:r>
      <w:r>
        <w:rPr>
          <w:noProof/>
        </w:rPr>
        <w:fldChar w:fldCharType="end"/>
      </w:r>
    </w:p>
    <w:p w14:paraId="685E3C78" w14:textId="732B8C35" w:rsidR="00342551" w:rsidRDefault="00342551">
      <w:pPr>
        <w:pStyle w:val="TM1"/>
        <w:tabs>
          <w:tab w:val="right" w:leader="dot" w:pos="9061"/>
        </w:tabs>
        <w:rPr>
          <w:rFonts w:eastAsiaTheme="minorEastAsia" w:cstheme="minorBidi"/>
          <w:b w:val="0"/>
          <w:bCs w:val="0"/>
          <w:caps w:val="0"/>
          <w:noProof/>
          <w:kern w:val="2"/>
          <w:sz w:val="24"/>
          <w:szCs w:val="24"/>
          <w14:ligatures w14:val="standardContextual"/>
        </w:rPr>
      </w:pPr>
      <w:r>
        <w:rPr>
          <w:noProof/>
        </w:rPr>
        <w:t>SECTION III – REMISE DES OFFRES</w:t>
      </w:r>
      <w:r>
        <w:rPr>
          <w:noProof/>
        </w:rPr>
        <w:tab/>
      </w:r>
      <w:r>
        <w:rPr>
          <w:noProof/>
        </w:rPr>
        <w:fldChar w:fldCharType="begin"/>
      </w:r>
      <w:r>
        <w:rPr>
          <w:noProof/>
        </w:rPr>
        <w:instrText xml:space="preserve"> PAGEREF _Toc226106636 \h </w:instrText>
      </w:r>
      <w:r>
        <w:rPr>
          <w:noProof/>
        </w:rPr>
      </w:r>
      <w:r>
        <w:rPr>
          <w:noProof/>
        </w:rPr>
        <w:fldChar w:fldCharType="separate"/>
      </w:r>
      <w:r>
        <w:rPr>
          <w:noProof/>
        </w:rPr>
        <w:t>9</w:t>
      </w:r>
      <w:r>
        <w:rPr>
          <w:noProof/>
        </w:rPr>
        <w:fldChar w:fldCharType="end"/>
      </w:r>
    </w:p>
    <w:p w14:paraId="0242C39B" w14:textId="122A1491" w:rsidR="00342551" w:rsidRDefault="00342551">
      <w:pPr>
        <w:pStyle w:val="TM2"/>
        <w:tabs>
          <w:tab w:val="right" w:leader="dot" w:pos="9061"/>
        </w:tabs>
        <w:rPr>
          <w:rFonts w:eastAsiaTheme="minorEastAsia" w:cstheme="minorBidi"/>
          <w:smallCaps w:val="0"/>
          <w:noProof/>
          <w:kern w:val="2"/>
          <w:sz w:val="24"/>
          <w:szCs w:val="24"/>
          <w14:ligatures w14:val="standardContextual"/>
        </w:rPr>
      </w:pPr>
      <w:r>
        <w:rPr>
          <w:noProof/>
        </w:rPr>
        <w:t>Sous-section I : Date limite de remise des offres</w:t>
      </w:r>
      <w:r>
        <w:rPr>
          <w:noProof/>
        </w:rPr>
        <w:tab/>
      </w:r>
      <w:r>
        <w:rPr>
          <w:noProof/>
        </w:rPr>
        <w:fldChar w:fldCharType="begin"/>
      </w:r>
      <w:r>
        <w:rPr>
          <w:noProof/>
        </w:rPr>
        <w:instrText xml:space="preserve"> PAGEREF _Toc226106637 \h </w:instrText>
      </w:r>
      <w:r>
        <w:rPr>
          <w:noProof/>
        </w:rPr>
      </w:r>
      <w:r>
        <w:rPr>
          <w:noProof/>
        </w:rPr>
        <w:fldChar w:fldCharType="separate"/>
      </w:r>
      <w:r>
        <w:rPr>
          <w:noProof/>
        </w:rPr>
        <w:t>9</w:t>
      </w:r>
      <w:r>
        <w:rPr>
          <w:noProof/>
        </w:rPr>
        <w:fldChar w:fldCharType="end"/>
      </w:r>
    </w:p>
    <w:p w14:paraId="5656B606" w14:textId="5279F68E" w:rsidR="00342551" w:rsidRDefault="00342551">
      <w:pPr>
        <w:pStyle w:val="TM2"/>
        <w:tabs>
          <w:tab w:val="right" w:leader="dot" w:pos="9061"/>
        </w:tabs>
        <w:rPr>
          <w:rFonts w:eastAsiaTheme="minorEastAsia" w:cstheme="minorBidi"/>
          <w:smallCaps w:val="0"/>
          <w:noProof/>
          <w:kern w:val="2"/>
          <w:sz w:val="24"/>
          <w:szCs w:val="24"/>
          <w14:ligatures w14:val="standardContextual"/>
        </w:rPr>
      </w:pPr>
      <w:r>
        <w:rPr>
          <w:noProof/>
        </w:rPr>
        <w:t>Sous-section II : Modalites de remise des offres</w:t>
      </w:r>
      <w:r>
        <w:rPr>
          <w:noProof/>
        </w:rPr>
        <w:tab/>
      </w:r>
      <w:r>
        <w:rPr>
          <w:noProof/>
        </w:rPr>
        <w:fldChar w:fldCharType="begin"/>
      </w:r>
      <w:r>
        <w:rPr>
          <w:noProof/>
        </w:rPr>
        <w:instrText xml:space="preserve"> PAGEREF _Toc226106638 \h </w:instrText>
      </w:r>
      <w:r>
        <w:rPr>
          <w:noProof/>
        </w:rPr>
      </w:r>
      <w:r>
        <w:rPr>
          <w:noProof/>
        </w:rPr>
        <w:fldChar w:fldCharType="separate"/>
      </w:r>
      <w:r>
        <w:rPr>
          <w:noProof/>
        </w:rPr>
        <w:t>9</w:t>
      </w:r>
      <w:r>
        <w:rPr>
          <w:noProof/>
        </w:rPr>
        <w:fldChar w:fldCharType="end"/>
      </w:r>
    </w:p>
    <w:p w14:paraId="5791DE2B" w14:textId="5F3379F9"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1.</w:t>
      </w:r>
      <w:r>
        <w:rPr>
          <w:rFonts w:eastAsiaTheme="minorEastAsia" w:cstheme="minorBidi"/>
          <w:i w:val="0"/>
          <w:iCs w:val="0"/>
          <w:noProof/>
          <w:kern w:val="2"/>
          <w:sz w:val="24"/>
          <w:szCs w:val="24"/>
          <w14:ligatures w14:val="standardContextual"/>
        </w:rPr>
        <w:tab/>
      </w:r>
      <w:r>
        <w:rPr>
          <w:noProof/>
        </w:rPr>
        <w:t>Adresse électronique de la plate-forme PLACE, plate-forme des marchés publics de l’Etat</w:t>
      </w:r>
      <w:r>
        <w:rPr>
          <w:noProof/>
        </w:rPr>
        <w:tab/>
      </w:r>
      <w:r>
        <w:rPr>
          <w:noProof/>
        </w:rPr>
        <w:fldChar w:fldCharType="begin"/>
      </w:r>
      <w:r>
        <w:rPr>
          <w:noProof/>
        </w:rPr>
        <w:instrText xml:space="preserve"> PAGEREF _Toc226106639 \h </w:instrText>
      </w:r>
      <w:r>
        <w:rPr>
          <w:noProof/>
        </w:rPr>
      </w:r>
      <w:r>
        <w:rPr>
          <w:noProof/>
        </w:rPr>
        <w:fldChar w:fldCharType="separate"/>
      </w:r>
      <w:r>
        <w:rPr>
          <w:noProof/>
        </w:rPr>
        <w:t>9</w:t>
      </w:r>
      <w:r>
        <w:rPr>
          <w:noProof/>
        </w:rPr>
        <w:fldChar w:fldCharType="end"/>
      </w:r>
    </w:p>
    <w:p w14:paraId="12050E3C" w14:textId="77E75A46"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2.</w:t>
      </w:r>
      <w:r>
        <w:rPr>
          <w:rFonts w:eastAsiaTheme="minorEastAsia" w:cstheme="minorBidi"/>
          <w:i w:val="0"/>
          <w:iCs w:val="0"/>
          <w:noProof/>
          <w:kern w:val="2"/>
          <w:sz w:val="24"/>
          <w:szCs w:val="24"/>
          <w14:ligatures w14:val="standardContextual"/>
        </w:rPr>
        <w:tab/>
      </w:r>
      <w:r>
        <w:rPr>
          <w:noProof/>
        </w:rPr>
        <w:t>Dossier unique</w:t>
      </w:r>
      <w:r>
        <w:rPr>
          <w:noProof/>
        </w:rPr>
        <w:tab/>
      </w:r>
      <w:r>
        <w:rPr>
          <w:noProof/>
        </w:rPr>
        <w:fldChar w:fldCharType="begin"/>
      </w:r>
      <w:r>
        <w:rPr>
          <w:noProof/>
        </w:rPr>
        <w:instrText xml:space="preserve"> PAGEREF _Toc226106640 \h </w:instrText>
      </w:r>
      <w:r>
        <w:rPr>
          <w:noProof/>
        </w:rPr>
      </w:r>
      <w:r>
        <w:rPr>
          <w:noProof/>
        </w:rPr>
        <w:fldChar w:fldCharType="separate"/>
      </w:r>
      <w:r>
        <w:rPr>
          <w:noProof/>
        </w:rPr>
        <w:t>9</w:t>
      </w:r>
      <w:r>
        <w:rPr>
          <w:noProof/>
        </w:rPr>
        <w:fldChar w:fldCharType="end"/>
      </w:r>
    </w:p>
    <w:p w14:paraId="66FFDBE0" w14:textId="07B4E734"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3.</w:t>
      </w:r>
      <w:r>
        <w:rPr>
          <w:rFonts w:eastAsiaTheme="minorEastAsia" w:cstheme="minorBidi"/>
          <w:i w:val="0"/>
          <w:iCs w:val="0"/>
          <w:noProof/>
          <w:kern w:val="2"/>
          <w:sz w:val="24"/>
          <w:szCs w:val="24"/>
          <w14:ligatures w14:val="standardContextual"/>
        </w:rPr>
        <w:tab/>
      </w:r>
      <w:r>
        <w:rPr>
          <w:noProof/>
        </w:rPr>
        <w:t>Formats des documents électroniques</w:t>
      </w:r>
      <w:r>
        <w:rPr>
          <w:noProof/>
        </w:rPr>
        <w:tab/>
      </w:r>
      <w:r>
        <w:rPr>
          <w:noProof/>
        </w:rPr>
        <w:fldChar w:fldCharType="begin"/>
      </w:r>
      <w:r>
        <w:rPr>
          <w:noProof/>
        </w:rPr>
        <w:instrText xml:space="preserve"> PAGEREF _Toc226106641 \h </w:instrText>
      </w:r>
      <w:r>
        <w:rPr>
          <w:noProof/>
        </w:rPr>
      </w:r>
      <w:r>
        <w:rPr>
          <w:noProof/>
        </w:rPr>
        <w:fldChar w:fldCharType="separate"/>
      </w:r>
      <w:r>
        <w:rPr>
          <w:noProof/>
        </w:rPr>
        <w:t>9</w:t>
      </w:r>
      <w:r>
        <w:rPr>
          <w:noProof/>
        </w:rPr>
        <w:fldChar w:fldCharType="end"/>
      </w:r>
    </w:p>
    <w:p w14:paraId="00A3168B" w14:textId="73CED60C"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4.</w:t>
      </w:r>
      <w:r>
        <w:rPr>
          <w:rFonts w:eastAsiaTheme="minorEastAsia" w:cstheme="minorBidi"/>
          <w:i w:val="0"/>
          <w:iCs w:val="0"/>
          <w:noProof/>
          <w:kern w:val="2"/>
          <w:sz w:val="24"/>
          <w:szCs w:val="24"/>
          <w14:ligatures w14:val="standardContextual"/>
        </w:rPr>
        <w:tab/>
      </w:r>
      <w:r>
        <w:rPr>
          <w:noProof/>
        </w:rPr>
        <w:t>Copie de sauvegarde</w:t>
      </w:r>
      <w:r>
        <w:rPr>
          <w:noProof/>
        </w:rPr>
        <w:tab/>
      </w:r>
      <w:r>
        <w:rPr>
          <w:noProof/>
        </w:rPr>
        <w:fldChar w:fldCharType="begin"/>
      </w:r>
      <w:r>
        <w:rPr>
          <w:noProof/>
        </w:rPr>
        <w:instrText xml:space="preserve"> PAGEREF _Toc226106642 \h </w:instrText>
      </w:r>
      <w:r>
        <w:rPr>
          <w:noProof/>
        </w:rPr>
      </w:r>
      <w:r>
        <w:rPr>
          <w:noProof/>
        </w:rPr>
        <w:fldChar w:fldCharType="separate"/>
      </w:r>
      <w:r>
        <w:rPr>
          <w:noProof/>
        </w:rPr>
        <w:t>9</w:t>
      </w:r>
      <w:r>
        <w:rPr>
          <w:noProof/>
        </w:rPr>
        <w:fldChar w:fldCharType="end"/>
      </w:r>
    </w:p>
    <w:p w14:paraId="0BA470C5" w14:textId="6CA1AE78"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5.</w:t>
      </w:r>
      <w:r>
        <w:rPr>
          <w:rFonts w:eastAsiaTheme="minorEastAsia" w:cstheme="minorBidi"/>
          <w:i w:val="0"/>
          <w:iCs w:val="0"/>
          <w:noProof/>
          <w:kern w:val="2"/>
          <w:sz w:val="24"/>
          <w:szCs w:val="24"/>
          <w14:ligatures w14:val="standardContextual"/>
        </w:rPr>
        <w:tab/>
      </w:r>
      <w:r>
        <w:rPr>
          <w:noProof/>
        </w:rPr>
        <w:t>Assistance au dépôt électronique</w:t>
      </w:r>
      <w:r>
        <w:rPr>
          <w:noProof/>
        </w:rPr>
        <w:tab/>
      </w:r>
      <w:r>
        <w:rPr>
          <w:noProof/>
        </w:rPr>
        <w:fldChar w:fldCharType="begin"/>
      </w:r>
      <w:r>
        <w:rPr>
          <w:noProof/>
        </w:rPr>
        <w:instrText xml:space="preserve"> PAGEREF _Toc226106643 \h </w:instrText>
      </w:r>
      <w:r>
        <w:rPr>
          <w:noProof/>
        </w:rPr>
      </w:r>
      <w:r>
        <w:rPr>
          <w:noProof/>
        </w:rPr>
        <w:fldChar w:fldCharType="separate"/>
      </w:r>
      <w:r>
        <w:rPr>
          <w:noProof/>
        </w:rPr>
        <w:t>10</w:t>
      </w:r>
      <w:r>
        <w:rPr>
          <w:noProof/>
        </w:rPr>
        <w:fldChar w:fldCharType="end"/>
      </w:r>
    </w:p>
    <w:p w14:paraId="3E86F7BB" w14:textId="06DFEA69" w:rsidR="00342551" w:rsidRDefault="00342551">
      <w:pPr>
        <w:pStyle w:val="TM1"/>
        <w:tabs>
          <w:tab w:val="right" w:leader="dot" w:pos="9061"/>
        </w:tabs>
        <w:rPr>
          <w:rFonts w:eastAsiaTheme="minorEastAsia" w:cstheme="minorBidi"/>
          <w:b w:val="0"/>
          <w:bCs w:val="0"/>
          <w:caps w:val="0"/>
          <w:noProof/>
          <w:kern w:val="2"/>
          <w:sz w:val="24"/>
          <w:szCs w:val="24"/>
          <w14:ligatures w14:val="standardContextual"/>
        </w:rPr>
      </w:pPr>
      <w:r>
        <w:rPr>
          <w:noProof/>
        </w:rPr>
        <w:t>SECTION IV – PRESENTATION DES CANDIDATURES ET DES OFFRES</w:t>
      </w:r>
      <w:r>
        <w:rPr>
          <w:noProof/>
        </w:rPr>
        <w:tab/>
      </w:r>
      <w:r>
        <w:rPr>
          <w:noProof/>
        </w:rPr>
        <w:fldChar w:fldCharType="begin"/>
      </w:r>
      <w:r>
        <w:rPr>
          <w:noProof/>
        </w:rPr>
        <w:instrText xml:space="preserve"> PAGEREF _Toc226106644 \h </w:instrText>
      </w:r>
      <w:r>
        <w:rPr>
          <w:noProof/>
        </w:rPr>
      </w:r>
      <w:r>
        <w:rPr>
          <w:noProof/>
        </w:rPr>
        <w:fldChar w:fldCharType="separate"/>
      </w:r>
      <w:r>
        <w:rPr>
          <w:noProof/>
        </w:rPr>
        <w:t>11</w:t>
      </w:r>
      <w:r>
        <w:rPr>
          <w:noProof/>
        </w:rPr>
        <w:fldChar w:fldCharType="end"/>
      </w:r>
    </w:p>
    <w:p w14:paraId="5ADA8ED2" w14:textId="7B77B06B" w:rsidR="00342551" w:rsidRDefault="00342551">
      <w:pPr>
        <w:pStyle w:val="TM2"/>
        <w:tabs>
          <w:tab w:val="right" w:leader="dot" w:pos="9061"/>
        </w:tabs>
        <w:rPr>
          <w:rFonts w:eastAsiaTheme="minorEastAsia" w:cstheme="minorBidi"/>
          <w:smallCaps w:val="0"/>
          <w:noProof/>
          <w:kern w:val="2"/>
          <w:sz w:val="24"/>
          <w:szCs w:val="24"/>
          <w14:ligatures w14:val="standardContextual"/>
        </w:rPr>
      </w:pPr>
      <w:r>
        <w:rPr>
          <w:noProof/>
        </w:rPr>
        <w:t>Sous-section I : « candidature »</w:t>
      </w:r>
      <w:r>
        <w:rPr>
          <w:noProof/>
        </w:rPr>
        <w:tab/>
      </w:r>
      <w:r>
        <w:rPr>
          <w:noProof/>
        </w:rPr>
        <w:fldChar w:fldCharType="begin"/>
      </w:r>
      <w:r>
        <w:rPr>
          <w:noProof/>
        </w:rPr>
        <w:instrText xml:space="preserve"> PAGEREF _Toc226106645 \h </w:instrText>
      </w:r>
      <w:r>
        <w:rPr>
          <w:noProof/>
        </w:rPr>
      </w:r>
      <w:r>
        <w:rPr>
          <w:noProof/>
        </w:rPr>
        <w:fldChar w:fldCharType="separate"/>
      </w:r>
      <w:r>
        <w:rPr>
          <w:noProof/>
        </w:rPr>
        <w:t>11</w:t>
      </w:r>
      <w:r>
        <w:rPr>
          <w:noProof/>
        </w:rPr>
        <w:fldChar w:fldCharType="end"/>
      </w:r>
    </w:p>
    <w:p w14:paraId="0DA5F432" w14:textId="60571108"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1.</w:t>
      </w:r>
      <w:r>
        <w:rPr>
          <w:rFonts w:eastAsiaTheme="minorEastAsia" w:cstheme="minorBidi"/>
          <w:i w:val="0"/>
          <w:iCs w:val="0"/>
          <w:noProof/>
          <w:kern w:val="2"/>
          <w:sz w:val="24"/>
          <w:szCs w:val="24"/>
          <w14:ligatures w14:val="standardContextual"/>
        </w:rPr>
        <w:tab/>
      </w:r>
      <w:r>
        <w:rPr>
          <w:noProof/>
        </w:rPr>
        <w:t>Pièces à fournir par tous les candidats</w:t>
      </w:r>
      <w:r>
        <w:rPr>
          <w:noProof/>
        </w:rPr>
        <w:tab/>
      </w:r>
      <w:r>
        <w:rPr>
          <w:noProof/>
        </w:rPr>
        <w:fldChar w:fldCharType="begin"/>
      </w:r>
      <w:r>
        <w:rPr>
          <w:noProof/>
        </w:rPr>
        <w:instrText xml:space="preserve"> PAGEREF _Toc226106646 \h </w:instrText>
      </w:r>
      <w:r>
        <w:rPr>
          <w:noProof/>
        </w:rPr>
      </w:r>
      <w:r>
        <w:rPr>
          <w:noProof/>
        </w:rPr>
        <w:fldChar w:fldCharType="separate"/>
      </w:r>
      <w:r>
        <w:rPr>
          <w:noProof/>
        </w:rPr>
        <w:t>11</w:t>
      </w:r>
      <w:r>
        <w:rPr>
          <w:noProof/>
        </w:rPr>
        <w:fldChar w:fldCharType="end"/>
      </w:r>
    </w:p>
    <w:p w14:paraId="3295D6D7" w14:textId="22C6A59A"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2.</w:t>
      </w:r>
      <w:r>
        <w:rPr>
          <w:rFonts w:eastAsiaTheme="minorEastAsia" w:cstheme="minorBidi"/>
          <w:i w:val="0"/>
          <w:iCs w:val="0"/>
          <w:noProof/>
          <w:kern w:val="2"/>
          <w:sz w:val="24"/>
          <w:szCs w:val="24"/>
          <w14:ligatures w14:val="standardContextual"/>
        </w:rPr>
        <w:tab/>
      </w:r>
      <w:r w:rsidRPr="006A0F90">
        <w:rPr>
          <w:noProof/>
        </w:rPr>
        <w:t xml:space="preserve">Pièces à </w:t>
      </w:r>
      <w:r>
        <w:rPr>
          <w:noProof/>
        </w:rPr>
        <w:t>fournir</w:t>
      </w:r>
      <w:r w:rsidRPr="006A0F90">
        <w:rPr>
          <w:noProof/>
        </w:rPr>
        <w:t xml:space="preserve"> en cas de groupement</w:t>
      </w:r>
      <w:r>
        <w:rPr>
          <w:noProof/>
        </w:rPr>
        <w:tab/>
      </w:r>
      <w:r>
        <w:rPr>
          <w:noProof/>
        </w:rPr>
        <w:fldChar w:fldCharType="begin"/>
      </w:r>
      <w:r>
        <w:rPr>
          <w:noProof/>
        </w:rPr>
        <w:instrText xml:space="preserve"> PAGEREF _Toc226106647 \h </w:instrText>
      </w:r>
      <w:r>
        <w:rPr>
          <w:noProof/>
        </w:rPr>
      </w:r>
      <w:r>
        <w:rPr>
          <w:noProof/>
        </w:rPr>
        <w:fldChar w:fldCharType="separate"/>
      </w:r>
      <w:r>
        <w:rPr>
          <w:noProof/>
        </w:rPr>
        <w:t>12</w:t>
      </w:r>
      <w:r>
        <w:rPr>
          <w:noProof/>
        </w:rPr>
        <w:fldChar w:fldCharType="end"/>
      </w:r>
    </w:p>
    <w:p w14:paraId="395FC42E" w14:textId="57943739"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3.</w:t>
      </w:r>
      <w:r>
        <w:rPr>
          <w:rFonts w:eastAsiaTheme="minorEastAsia" w:cstheme="minorBidi"/>
          <w:i w:val="0"/>
          <w:iCs w:val="0"/>
          <w:noProof/>
          <w:kern w:val="2"/>
          <w:sz w:val="24"/>
          <w:szCs w:val="24"/>
          <w14:ligatures w14:val="standardContextual"/>
        </w:rPr>
        <w:tab/>
      </w:r>
      <w:r w:rsidRPr="006A0F90">
        <w:rPr>
          <w:noProof/>
        </w:rPr>
        <w:t>Demande de prise en compte d’opérateurs économiques</w:t>
      </w:r>
      <w:r>
        <w:rPr>
          <w:noProof/>
        </w:rPr>
        <w:tab/>
      </w:r>
      <w:r>
        <w:rPr>
          <w:noProof/>
        </w:rPr>
        <w:fldChar w:fldCharType="begin"/>
      </w:r>
      <w:r>
        <w:rPr>
          <w:noProof/>
        </w:rPr>
        <w:instrText xml:space="preserve"> PAGEREF _Toc226106648 \h </w:instrText>
      </w:r>
      <w:r>
        <w:rPr>
          <w:noProof/>
        </w:rPr>
      </w:r>
      <w:r>
        <w:rPr>
          <w:noProof/>
        </w:rPr>
        <w:fldChar w:fldCharType="separate"/>
      </w:r>
      <w:r>
        <w:rPr>
          <w:noProof/>
        </w:rPr>
        <w:t>12</w:t>
      </w:r>
      <w:r>
        <w:rPr>
          <w:noProof/>
        </w:rPr>
        <w:fldChar w:fldCharType="end"/>
      </w:r>
    </w:p>
    <w:p w14:paraId="29F5FCE4" w14:textId="5B204858" w:rsidR="00342551" w:rsidRDefault="00342551">
      <w:pPr>
        <w:pStyle w:val="TM2"/>
        <w:tabs>
          <w:tab w:val="right" w:leader="dot" w:pos="9061"/>
        </w:tabs>
        <w:rPr>
          <w:rFonts w:eastAsiaTheme="minorEastAsia" w:cstheme="minorBidi"/>
          <w:smallCaps w:val="0"/>
          <w:noProof/>
          <w:kern w:val="2"/>
          <w:sz w:val="24"/>
          <w:szCs w:val="24"/>
          <w14:ligatures w14:val="standardContextual"/>
        </w:rPr>
      </w:pPr>
      <w:r>
        <w:rPr>
          <w:noProof/>
        </w:rPr>
        <w:t>Sous-section II : « offre »</w:t>
      </w:r>
      <w:r>
        <w:rPr>
          <w:noProof/>
        </w:rPr>
        <w:tab/>
      </w:r>
      <w:r>
        <w:rPr>
          <w:noProof/>
        </w:rPr>
        <w:fldChar w:fldCharType="begin"/>
      </w:r>
      <w:r>
        <w:rPr>
          <w:noProof/>
        </w:rPr>
        <w:instrText xml:space="preserve"> PAGEREF _Toc226106649 \h </w:instrText>
      </w:r>
      <w:r>
        <w:rPr>
          <w:noProof/>
        </w:rPr>
      </w:r>
      <w:r>
        <w:rPr>
          <w:noProof/>
        </w:rPr>
        <w:fldChar w:fldCharType="separate"/>
      </w:r>
      <w:r>
        <w:rPr>
          <w:noProof/>
        </w:rPr>
        <w:t>12</w:t>
      </w:r>
      <w:r>
        <w:rPr>
          <w:noProof/>
        </w:rPr>
        <w:fldChar w:fldCharType="end"/>
      </w:r>
    </w:p>
    <w:p w14:paraId="5CF38B0C" w14:textId="6D0146A4"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1.</w:t>
      </w:r>
      <w:r>
        <w:rPr>
          <w:rFonts w:eastAsiaTheme="minorEastAsia" w:cstheme="minorBidi"/>
          <w:i w:val="0"/>
          <w:iCs w:val="0"/>
          <w:noProof/>
          <w:kern w:val="2"/>
          <w:sz w:val="24"/>
          <w:szCs w:val="24"/>
          <w14:ligatures w14:val="standardContextual"/>
        </w:rPr>
        <w:tab/>
      </w:r>
      <w:r w:rsidRPr="006A0F90">
        <w:rPr>
          <w:noProof/>
        </w:rPr>
        <w:t>Pièces à fournir par tous les candidats</w:t>
      </w:r>
      <w:r>
        <w:rPr>
          <w:noProof/>
        </w:rPr>
        <w:tab/>
      </w:r>
      <w:r>
        <w:rPr>
          <w:noProof/>
        </w:rPr>
        <w:fldChar w:fldCharType="begin"/>
      </w:r>
      <w:r>
        <w:rPr>
          <w:noProof/>
        </w:rPr>
        <w:instrText xml:space="preserve"> PAGEREF _Toc226106650 \h </w:instrText>
      </w:r>
      <w:r>
        <w:rPr>
          <w:noProof/>
        </w:rPr>
      </w:r>
      <w:r>
        <w:rPr>
          <w:noProof/>
        </w:rPr>
        <w:fldChar w:fldCharType="separate"/>
      </w:r>
      <w:r>
        <w:rPr>
          <w:noProof/>
        </w:rPr>
        <w:t>12</w:t>
      </w:r>
      <w:r>
        <w:rPr>
          <w:noProof/>
        </w:rPr>
        <w:fldChar w:fldCharType="end"/>
      </w:r>
    </w:p>
    <w:p w14:paraId="062A2B7F" w14:textId="4AA7C615"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2.</w:t>
      </w:r>
      <w:r>
        <w:rPr>
          <w:rFonts w:eastAsiaTheme="minorEastAsia" w:cstheme="minorBidi"/>
          <w:i w:val="0"/>
          <w:iCs w:val="0"/>
          <w:noProof/>
          <w:kern w:val="2"/>
          <w:sz w:val="24"/>
          <w:szCs w:val="24"/>
          <w14:ligatures w14:val="standardContextual"/>
        </w:rPr>
        <w:tab/>
      </w:r>
      <w:r w:rsidRPr="006A0F90">
        <w:rPr>
          <w:noProof/>
        </w:rPr>
        <w:t>Interdiction de modifier le dossier de consultation</w:t>
      </w:r>
      <w:r>
        <w:rPr>
          <w:noProof/>
        </w:rPr>
        <w:tab/>
      </w:r>
      <w:r>
        <w:rPr>
          <w:noProof/>
        </w:rPr>
        <w:fldChar w:fldCharType="begin"/>
      </w:r>
      <w:r>
        <w:rPr>
          <w:noProof/>
        </w:rPr>
        <w:instrText xml:space="preserve"> PAGEREF _Toc226106651 \h </w:instrText>
      </w:r>
      <w:r>
        <w:rPr>
          <w:noProof/>
        </w:rPr>
      </w:r>
      <w:r>
        <w:rPr>
          <w:noProof/>
        </w:rPr>
        <w:fldChar w:fldCharType="separate"/>
      </w:r>
      <w:r>
        <w:rPr>
          <w:noProof/>
        </w:rPr>
        <w:t>13</w:t>
      </w:r>
      <w:r>
        <w:rPr>
          <w:noProof/>
        </w:rPr>
        <w:fldChar w:fldCharType="end"/>
      </w:r>
    </w:p>
    <w:p w14:paraId="1AD35C57" w14:textId="04ED438E"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sidRPr="006A0F90">
        <w:rPr>
          <w:noProof/>
        </w:rPr>
        <w:t>3.</w:t>
      </w:r>
      <w:r>
        <w:rPr>
          <w:rFonts w:eastAsiaTheme="minorEastAsia" w:cstheme="minorBidi"/>
          <w:i w:val="0"/>
          <w:iCs w:val="0"/>
          <w:noProof/>
          <w:kern w:val="2"/>
          <w:sz w:val="24"/>
          <w:szCs w:val="24"/>
          <w14:ligatures w14:val="standardContextual"/>
        </w:rPr>
        <w:tab/>
      </w:r>
      <w:r w:rsidRPr="006A0F90">
        <w:rPr>
          <w:noProof/>
        </w:rPr>
        <w:t>Délai minimum pendant lequel le soumissionnaire est tenu de maintenir son offre</w:t>
      </w:r>
      <w:r>
        <w:rPr>
          <w:noProof/>
        </w:rPr>
        <w:tab/>
      </w:r>
      <w:r>
        <w:rPr>
          <w:noProof/>
        </w:rPr>
        <w:fldChar w:fldCharType="begin"/>
      </w:r>
      <w:r>
        <w:rPr>
          <w:noProof/>
        </w:rPr>
        <w:instrText xml:space="preserve"> PAGEREF _Toc226106652 \h </w:instrText>
      </w:r>
      <w:r>
        <w:rPr>
          <w:noProof/>
        </w:rPr>
      </w:r>
      <w:r>
        <w:rPr>
          <w:noProof/>
        </w:rPr>
        <w:fldChar w:fldCharType="separate"/>
      </w:r>
      <w:r>
        <w:rPr>
          <w:noProof/>
        </w:rPr>
        <w:t>13</w:t>
      </w:r>
      <w:r>
        <w:rPr>
          <w:noProof/>
        </w:rPr>
        <w:fldChar w:fldCharType="end"/>
      </w:r>
    </w:p>
    <w:p w14:paraId="398A27BC" w14:textId="05E03335" w:rsidR="00342551" w:rsidRDefault="00342551">
      <w:pPr>
        <w:pStyle w:val="TM1"/>
        <w:tabs>
          <w:tab w:val="right" w:leader="dot" w:pos="9061"/>
        </w:tabs>
        <w:rPr>
          <w:rFonts w:eastAsiaTheme="minorEastAsia" w:cstheme="minorBidi"/>
          <w:b w:val="0"/>
          <w:bCs w:val="0"/>
          <w:caps w:val="0"/>
          <w:noProof/>
          <w:kern w:val="2"/>
          <w:sz w:val="24"/>
          <w:szCs w:val="24"/>
          <w14:ligatures w14:val="standardContextual"/>
        </w:rPr>
      </w:pPr>
      <w:r>
        <w:rPr>
          <w:noProof/>
        </w:rPr>
        <w:t>Section V – EXAMEN DES DES OFFRES</w:t>
      </w:r>
      <w:r>
        <w:rPr>
          <w:noProof/>
        </w:rPr>
        <w:tab/>
      </w:r>
      <w:r>
        <w:rPr>
          <w:noProof/>
        </w:rPr>
        <w:fldChar w:fldCharType="begin"/>
      </w:r>
      <w:r>
        <w:rPr>
          <w:noProof/>
        </w:rPr>
        <w:instrText xml:space="preserve"> PAGEREF _Toc226106653 \h </w:instrText>
      </w:r>
      <w:r>
        <w:rPr>
          <w:noProof/>
        </w:rPr>
      </w:r>
      <w:r>
        <w:rPr>
          <w:noProof/>
        </w:rPr>
        <w:fldChar w:fldCharType="separate"/>
      </w:r>
      <w:r>
        <w:rPr>
          <w:noProof/>
        </w:rPr>
        <w:t>14</w:t>
      </w:r>
      <w:r>
        <w:rPr>
          <w:noProof/>
        </w:rPr>
        <w:fldChar w:fldCharType="end"/>
      </w:r>
    </w:p>
    <w:p w14:paraId="04231EA2" w14:textId="2FFD6A23"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1.</w:t>
      </w:r>
      <w:r>
        <w:rPr>
          <w:rFonts w:eastAsiaTheme="minorEastAsia" w:cstheme="minorBidi"/>
          <w:i w:val="0"/>
          <w:iCs w:val="0"/>
          <w:noProof/>
          <w:kern w:val="2"/>
          <w:sz w:val="24"/>
          <w:szCs w:val="24"/>
          <w14:ligatures w14:val="standardContextual"/>
        </w:rPr>
        <w:tab/>
      </w:r>
      <w:r>
        <w:rPr>
          <w:noProof/>
        </w:rPr>
        <w:t>Ouverture des plis électroniques et programme informatique malveillant</w:t>
      </w:r>
      <w:r>
        <w:rPr>
          <w:noProof/>
        </w:rPr>
        <w:tab/>
      </w:r>
      <w:r>
        <w:rPr>
          <w:noProof/>
        </w:rPr>
        <w:fldChar w:fldCharType="begin"/>
      </w:r>
      <w:r>
        <w:rPr>
          <w:noProof/>
        </w:rPr>
        <w:instrText xml:space="preserve"> PAGEREF _Toc226106654 \h </w:instrText>
      </w:r>
      <w:r>
        <w:rPr>
          <w:noProof/>
        </w:rPr>
      </w:r>
      <w:r>
        <w:rPr>
          <w:noProof/>
        </w:rPr>
        <w:fldChar w:fldCharType="separate"/>
      </w:r>
      <w:r>
        <w:rPr>
          <w:noProof/>
        </w:rPr>
        <w:t>14</w:t>
      </w:r>
      <w:r>
        <w:rPr>
          <w:noProof/>
        </w:rPr>
        <w:fldChar w:fldCharType="end"/>
      </w:r>
    </w:p>
    <w:p w14:paraId="525ADD54" w14:textId="76F2DFA2"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2.</w:t>
      </w:r>
      <w:r>
        <w:rPr>
          <w:rFonts w:eastAsiaTheme="minorEastAsia" w:cstheme="minorBidi"/>
          <w:i w:val="0"/>
          <w:iCs w:val="0"/>
          <w:noProof/>
          <w:kern w:val="2"/>
          <w:sz w:val="24"/>
          <w:szCs w:val="24"/>
          <w14:ligatures w14:val="standardContextual"/>
        </w:rPr>
        <w:tab/>
      </w:r>
      <w:r>
        <w:rPr>
          <w:noProof/>
        </w:rPr>
        <w:t>Ouverture des candidatures</w:t>
      </w:r>
      <w:r>
        <w:rPr>
          <w:noProof/>
        </w:rPr>
        <w:tab/>
      </w:r>
      <w:r>
        <w:rPr>
          <w:noProof/>
        </w:rPr>
        <w:fldChar w:fldCharType="begin"/>
      </w:r>
      <w:r>
        <w:rPr>
          <w:noProof/>
        </w:rPr>
        <w:instrText xml:space="preserve"> PAGEREF _Toc226106655 \h </w:instrText>
      </w:r>
      <w:r>
        <w:rPr>
          <w:noProof/>
        </w:rPr>
      </w:r>
      <w:r>
        <w:rPr>
          <w:noProof/>
        </w:rPr>
        <w:fldChar w:fldCharType="separate"/>
      </w:r>
      <w:r>
        <w:rPr>
          <w:noProof/>
        </w:rPr>
        <w:t>14</w:t>
      </w:r>
      <w:r>
        <w:rPr>
          <w:noProof/>
        </w:rPr>
        <w:fldChar w:fldCharType="end"/>
      </w:r>
    </w:p>
    <w:p w14:paraId="02E9CD5D" w14:textId="118F4E42"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3.</w:t>
      </w:r>
      <w:r>
        <w:rPr>
          <w:rFonts w:eastAsiaTheme="minorEastAsia" w:cstheme="minorBidi"/>
          <w:i w:val="0"/>
          <w:iCs w:val="0"/>
          <w:noProof/>
          <w:kern w:val="2"/>
          <w:sz w:val="24"/>
          <w:szCs w:val="24"/>
          <w14:ligatures w14:val="standardContextual"/>
        </w:rPr>
        <w:tab/>
      </w:r>
      <w:r>
        <w:rPr>
          <w:noProof/>
        </w:rPr>
        <w:t>Examen des candidatures</w:t>
      </w:r>
      <w:r>
        <w:rPr>
          <w:noProof/>
        </w:rPr>
        <w:tab/>
      </w:r>
      <w:r>
        <w:rPr>
          <w:noProof/>
        </w:rPr>
        <w:fldChar w:fldCharType="begin"/>
      </w:r>
      <w:r>
        <w:rPr>
          <w:noProof/>
        </w:rPr>
        <w:instrText xml:space="preserve"> PAGEREF _Toc226106656 \h </w:instrText>
      </w:r>
      <w:r>
        <w:rPr>
          <w:noProof/>
        </w:rPr>
      </w:r>
      <w:r>
        <w:rPr>
          <w:noProof/>
        </w:rPr>
        <w:fldChar w:fldCharType="separate"/>
      </w:r>
      <w:r>
        <w:rPr>
          <w:noProof/>
        </w:rPr>
        <w:t>14</w:t>
      </w:r>
      <w:r>
        <w:rPr>
          <w:noProof/>
        </w:rPr>
        <w:fldChar w:fldCharType="end"/>
      </w:r>
    </w:p>
    <w:p w14:paraId="5E782733" w14:textId="13C0795C"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4.</w:t>
      </w:r>
      <w:r>
        <w:rPr>
          <w:rFonts w:eastAsiaTheme="minorEastAsia" w:cstheme="minorBidi"/>
          <w:i w:val="0"/>
          <w:iCs w:val="0"/>
          <w:noProof/>
          <w:kern w:val="2"/>
          <w:sz w:val="24"/>
          <w:szCs w:val="24"/>
          <w14:ligatures w14:val="standardContextual"/>
        </w:rPr>
        <w:tab/>
      </w:r>
      <w:r>
        <w:rPr>
          <w:noProof/>
        </w:rPr>
        <w:t>Critères de choix des offres</w:t>
      </w:r>
      <w:r>
        <w:rPr>
          <w:noProof/>
        </w:rPr>
        <w:tab/>
      </w:r>
      <w:r>
        <w:rPr>
          <w:noProof/>
        </w:rPr>
        <w:fldChar w:fldCharType="begin"/>
      </w:r>
      <w:r>
        <w:rPr>
          <w:noProof/>
        </w:rPr>
        <w:instrText xml:space="preserve"> PAGEREF _Toc226106657 \h </w:instrText>
      </w:r>
      <w:r>
        <w:rPr>
          <w:noProof/>
        </w:rPr>
      </w:r>
      <w:r>
        <w:rPr>
          <w:noProof/>
        </w:rPr>
        <w:fldChar w:fldCharType="separate"/>
      </w:r>
      <w:r>
        <w:rPr>
          <w:noProof/>
        </w:rPr>
        <w:t>15</w:t>
      </w:r>
      <w:r>
        <w:rPr>
          <w:noProof/>
        </w:rPr>
        <w:fldChar w:fldCharType="end"/>
      </w:r>
    </w:p>
    <w:p w14:paraId="4284B522" w14:textId="47031B33"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5.</w:t>
      </w:r>
      <w:r>
        <w:rPr>
          <w:rFonts w:eastAsiaTheme="minorEastAsia" w:cstheme="minorBidi"/>
          <w:i w:val="0"/>
          <w:iCs w:val="0"/>
          <w:noProof/>
          <w:kern w:val="2"/>
          <w:sz w:val="24"/>
          <w:szCs w:val="24"/>
          <w14:ligatures w14:val="standardContextual"/>
        </w:rPr>
        <w:tab/>
      </w:r>
      <w:r>
        <w:rPr>
          <w:noProof/>
        </w:rPr>
        <w:t>Règle d’arrondi et corrections matérielles des prix</w:t>
      </w:r>
      <w:r>
        <w:rPr>
          <w:noProof/>
        </w:rPr>
        <w:tab/>
      </w:r>
      <w:r>
        <w:rPr>
          <w:noProof/>
        </w:rPr>
        <w:fldChar w:fldCharType="begin"/>
      </w:r>
      <w:r>
        <w:rPr>
          <w:noProof/>
        </w:rPr>
        <w:instrText xml:space="preserve"> PAGEREF _Toc226106658 \h </w:instrText>
      </w:r>
      <w:r>
        <w:rPr>
          <w:noProof/>
        </w:rPr>
      </w:r>
      <w:r>
        <w:rPr>
          <w:noProof/>
        </w:rPr>
        <w:fldChar w:fldCharType="separate"/>
      </w:r>
      <w:r>
        <w:rPr>
          <w:noProof/>
        </w:rPr>
        <w:t>18</w:t>
      </w:r>
      <w:r>
        <w:rPr>
          <w:noProof/>
        </w:rPr>
        <w:fldChar w:fldCharType="end"/>
      </w:r>
    </w:p>
    <w:p w14:paraId="7825AF84" w14:textId="2AF69F79"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6.</w:t>
      </w:r>
      <w:r>
        <w:rPr>
          <w:rFonts w:eastAsiaTheme="minorEastAsia" w:cstheme="minorBidi"/>
          <w:i w:val="0"/>
          <w:iCs w:val="0"/>
          <w:noProof/>
          <w:kern w:val="2"/>
          <w:sz w:val="24"/>
          <w:szCs w:val="24"/>
          <w14:ligatures w14:val="standardContextual"/>
        </w:rPr>
        <w:tab/>
      </w:r>
      <w:r>
        <w:rPr>
          <w:noProof/>
        </w:rPr>
        <w:t>Demande des documents à fournir par l’attributaire des accords-cadres</w:t>
      </w:r>
      <w:r>
        <w:rPr>
          <w:noProof/>
        </w:rPr>
        <w:tab/>
      </w:r>
      <w:r>
        <w:rPr>
          <w:noProof/>
        </w:rPr>
        <w:fldChar w:fldCharType="begin"/>
      </w:r>
      <w:r>
        <w:rPr>
          <w:noProof/>
        </w:rPr>
        <w:instrText xml:space="preserve"> PAGEREF _Toc226106659 \h </w:instrText>
      </w:r>
      <w:r>
        <w:rPr>
          <w:noProof/>
        </w:rPr>
      </w:r>
      <w:r>
        <w:rPr>
          <w:noProof/>
        </w:rPr>
        <w:fldChar w:fldCharType="separate"/>
      </w:r>
      <w:r>
        <w:rPr>
          <w:noProof/>
        </w:rPr>
        <w:t>18</w:t>
      </w:r>
      <w:r>
        <w:rPr>
          <w:noProof/>
        </w:rPr>
        <w:fldChar w:fldCharType="end"/>
      </w:r>
    </w:p>
    <w:p w14:paraId="58CB56CF" w14:textId="7B86EE61"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7.</w:t>
      </w:r>
      <w:r>
        <w:rPr>
          <w:rFonts w:eastAsiaTheme="minorEastAsia" w:cstheme="minorBidi"/>
          <w:i w:val="0"/>
          <w:iCs w:val="0"/>
          <w:noProof/>
          <w:kern w:val="2"/>
          <w:sz w:val="24"/>
          <w:szCs w:val="24"/>
          <w14:ligatures w14:val="standardContextual"/>
        </w:rPr>
        <w:tab/>
      </w:r>
      <w:r>
        <w:rPr>
          <w:noProof/>
        </w:rPr>
        <w:t>Information des candidats rejetés</w:t>
      </w:r>
      <w:r>
        <w:rPr>
          <w:noProof/>
        </w:rPr>
        <w:tab/>
      </w:r>
      <w:r>
        <w:rPr>
          <w:noProof/>
        </w:rPr>
        <w:fldChar w:fldCharType="begin"/>
      </w:r>
      <w:r>
        <w:rPr>
          <w:noProof/>
        </w:rPr>
        <w:instrText xml:space="preserve"> PAGEREF _Toc226106660 \h </w:instrText>
      </w:r>
      <w:r>
        <w:rPr>
          <w:noProof/>
        </w:rPr>
      </w:r>
      <w:r>
        <w:rPr>
          <w:noProof/>
        </w:rPr>
        <w:fldChar w:fldCharType="separate"/>
      </w:r>
      <w:r>
        <w:rPr>
          <w:noProof/>
        </w:rPr>
        <w:t>19</w:t>
      </w:r>
      <w:r>
        <w:rPr>
          <w:noProof/>
        </w:rPr>
        <w:fldChar w:fldCharType="end"/>
      </w:r>
    </w:p>
    <w:p w14:paraId="0BCE26C8" w14:textId="3397AC5A" w:rsidR="00342551" w:rsidRDefault="00342551">
      <w:pPr>
        <w:pStyle w:val="TM3"/>
        <w:tabs>
          <w:tab w:val="left" w:pos="1000"/>
          <w:tab w:val="right" w:leader="dot" w:pos="9061"/>
        </w:tabs>
        <w:rPr>
          <w:rFonts w:eastAsiaTheme="minorEastAsia" w:cstheme="minorBidi"/>
          <w:i w:val="0"/>
          <w:iCs w:val="0"/>
          <w:noProof/>
          <w:kern w:val="2"/>
          <w:sz w:val="24"/>
          <w:szCs w:val="24"/>
          <w14:ligatures w14:val="standardContextual"/>
        </w:rPr>
      </w:pPr>
      <w:r>
        <w:rPr>
          <w:noProof/>
        </w:rPr>
        <w:t>8.</w:t>
      </w:r>
      <w:r>
        <w:rPr>
          <w:rFonts w:eastAsiaTheme="minorEastAsia" w:cstheme="minorBidi"/>
          <w:i w:val="0"/>
          <w:iCs w:val="0"/>
          <w:noProof/>
          <w:kern w:val="2"/>
          <w:sz w:val="24"/>
          <w:szCs w:val="24"/>
          <w14:ligatures w14:val="standardContextual"/>
        </w:rPr>
        <w:tab/>
      </w:r>
      <w:r>
        <w:rPr>
          <w:noProof/>
        </w:rPr>
        <w:t>Signature électronique – notification de l’accord-cadre</w:t>
      </w:r>
      <w:r>
        <w:rPr>
          <w:noProof/>
        </w:rPr>
        <w:tab/>
      </w:r>
      <w:r>
        <w:rPr>
          <w:noProof/>
        </w:rPr>
        <w:fldChar w:fldCharType="begin"/>
      </w:r>
      <w:r>
        <w:rPr>
          <w:noProof/>
        </w:rPr>
        <w:instrText xml:space="preserve"> PAGEREF _Toc226106661 \h </w:instrText>
      </w:r>
      <w:r>
        <w:rPr>
          <w:noProof/>
        </w:rPr>
      </w:r>
      <w:r>
        <w:rPr>
          <w:noProof/>
        </w:rPr>
        <w:fldChar w:fldCharType="separate"/>
      </w:r>
      <w:r>
        <w:rPr>
          <w:noProof/>
        </w:rPr>
        <w:t>19</w:t>
      </w:r>
      <w:r>
        <w:rPr>
          <w:noProof/>
        </w:rPr>
        <w:fldChar w:fldCharType="end"/>
      </w:r>
    </w:p>
    <w:p w14:paraId="1C36E396" w14:textId="7EB2897D" w:rsidR="00550EAF" w:rsidRDefault="006A7866" w:rsidP="00B30F1F">
      <w:pPr>
        <w:rPr>
          <w:smallCaps/>
          <w:spacing w:val="40"/>
        </w:rPr>
      </w:pPr>
      <w:r>
        <w:rPr>
          <w:smallCaps/>
          <w:spacing w:val="40"/>
        </w:rPr>
        <w:fldChar w:fldCharType="end"/>
      </w:r>
    </w:p>
    <w:p w14:paraId="74BA6BAA" w14:textId="77777777" w:rsidR="00550EAF" w:rsidRDefault="00550EAF">
      <w:pPr>
        <w:widowControl/>
        <w:rPr>
          <w:smallCaps/>
          <w:spacing w:val="40"/>
        </w:rPr>
      </w:pPr>
      <w:r>
        <w:rPr>
          <w:smallCaps/>
          <w:spacing w:val="40"/>
        </w:rPr>
        <w:br w:type="page"/>
      </w:r>
    </w:p>
    <w:p w14:paraId="00C5AF2A" w14:textId="77777777" w:rsidR="00D06F58" w:rsidRPr="00C77527" w:rsidRDefault="00D06F58" w:rsidP="00AD542F">
      <w:pPr>
        <w:pStyle w:val="S1"/>
      </w:pPr>
      <w:bookmarkStart w:id="1" w:name="_Toc62383667"/>
      <w:bookmarkStart w:id="2" w:name="_Toc62555457"/>
      <w:bookmarkStart w:id="3" w:name="_Toc93907048"/>
      <w:bookmarkStart w:id="4" w:name="_Toc93907195"/>
      <w:bookmarkStart w:id="5" w:name="_Toc312934840"/>
      <w:bookmarkStart w:id="6" w:name="_Toc226106619"/>
      <w:r w:rsidRPr="00C77527">
        <w:lastRenderedPageBreak/>
        <w:t xml:space="preserve">Section I - DESCRIPTION </w:t>
      </w:r>
      <w:bookmarkEnd w:id="1"/>
      <w:bookmarkEnd w:id="2"/>
      <w:bookmarkEnd w:id="3"/>
      <w:bookmarkEnd w:id="4"/>
      <w:r w:rsidRPr="00C77527">
        <w:t>D</w:t>
      </w:r>
      <w:r w:rsidR="00986571">
        <w:t>e la procedure et des accorDS-CADRES</w:t>
      </w:r>
      <w:bookmarkEnd w:id="5"/>
      <w:bookmarkEnd w:id="6"/>
    </w:p>
    <w:p w14:paraId="3ADD7E2E" w14:textId="77777777" w:rsidR="00D06F58" w:rsidRPr="00C77527" w:rsidRDefault="00D06F58" w:rsidP="00A7035E"/>
    <w:p w14:paraId="5E3E6CB9" w14:textId="77777777" w:rsidR="00D06F58" w:rsidRPr="00C77527" w:rsidRDefault="00D06F58" w:rsidP="00AD542F">
      <w:pPr>
        <w:pStyle w:val="T1"/>
      </w:pPr>
      <w:bookmarkStart w:id="7" w:name="_Toc53817407"/>
      <w:bookmarkStart w:id="8" w:name="_Toc62383668"/>
      <w:bookmarkStart w:id="9" w:name="_Toc62555458"/>
      <w:bookmarkStart w:id="10" w:name="_Toc93907196"/>
      <w:bookmarkStart w:id="11" w:name="_Toc312934841"/>
      <w:bookmarkStart w:id="12" w:name="_Toc226106620"/>
      <w:r w:rsidRPr="00C77527">
        <w:t>Nom et adresse du pouvoir adjudicateur</w:t>
      </w:r>
      <w:bookmarkEnd w:id="7"/>
      <w:bookmarkEnd w:id="8"/>
      <w:bookmarkEnd w:id="9"/>
      <w:bookmarkEnd w:id="10"/>
      <w:bookmarkEnd w:id="11"/>
      <w:bookmarkEnd w:id="12"/>
    </w:p>
    <w:p w14:paraId="1BDDDB7D" w14:textId="77777777" w:rsidR="00D06F58" w:rsidRPr="00C77527" w:rsidRDefault="00D06F58" w:rsidP="00A7035E">
      <w:pPr>
        <w:tabs>
          <w:tab w:val="right" w:pos="0"/>
          <w:tab w:val="right" w:pos="10205"/>
        </w:tabs>
      </w:pPr>
    </w:p>
    <w:p w14:paraId="2939FB91" w14:textId="77777777" w:rsidR="00986571" w:rsidRPr="00846417" w:rsidRDefault="00986571" w:rsidP="00986571">
      <w:pPr>
        <w:tabs>
          <w:tab w:val="right" w:pos="0"/>
          <w:tab w:val="right" w:pos="10205"/>
        </w:tabs>
      </w:pPr>
      <w:r w:rsidRPr="00846417">
        <w:t>Caisse d’Allocations Familiales de Paris</w:t>
      </w:r>
    </w:p>
    <w:p w14:paraId="3074A326" w14:textId="77777777" w:rsidR="00986571" w:rsidRPr="00846417" w:rsidRDefault="00986571" w:rsidP="00986571">
      <w:pPr>
        <w:tabs>
          <w:tab w:val="right" w:pos="0"/>
          <w:tab w:val="right" w:pos="10205"/>
        </w:tabs>
      </w:pPr>
      <w:r w:rsidRPr="00846417">
        <w:t>50 rue du Docteur Finlay – 75750 PARIS CEDEX 15</w:t>
      </w:r>
    </w:p>
    <w:p w14:paraId="05A3A87F" w14:textId="77777777" w:rsidR="00986571" w:rsidRPr="00846417" w:rsidRDefault="00986571" w:rsidP="00986571">
      <w:pPr>
        <w:tabs>
          <w:tab w:val="right" w:pos="0"/>
          <w:tab w:val="right" w:pos="10205"/>
        </w:tabs>
      </w:pPr>
      <w:r w:rsidRPr="00846417">
        <w:t xml:space="preserve">représentée par Monsieur </w:t>
      </w:r>
      <w:r>
        <w:t xml:space="preserve">Tahar </w:t>
      </w:r>
      <w:proofErr w:type="spellStart"/>
      <w:r>
        <w:t>Belmounès</w:t>
      </w:r>
      <w:proofErr w:type="spellEnd"/>
      <w:r w:rsidRPr="00846417">
        <w:t>, Directeur général.</w:t>
      </w:r>
    </w:p>
    <w:p w14:paraId="7283D2BF" w14:textId="77777777" w:rsidR="00937043" w:rsidRPr="00C77527" w:rsidRDefault="00937043" w:rsidP="00A7035E">
      <w:pPr>
        <w:tabs>
          <w:tab w:val="right" w:pos="0"/>
          <w:tab w:val="right" w:pos="10205"/>
        </w:tabs>
      </w:pPr>
    </w:p>
    <w:p w14:paraId="4638D595" w14:textId="77777777" w:rsidR="00986571" w:rsidRPr="00846417" w:rsidRDefault="00986571" w:rsidP="00986571">
      <w:pPr>
        <w:pStyle w:val="T1"/>
      </w:pPr>
      <w:bookmarkStart w:id="13" w:name="_Toc62383669"/>
      <w:bookmarkStart w:id="14" w:name="_Toc62555459"/>
      <w:bookmarkStart w:id="15" w:name="_Toc93907198"/>
      <w:bookmarkStart w:id="16" w:name="_Toc312934842"/>
      <w:bookmarkStart w:id="17" w:name="_Toc97035291"/>
      <w:bookmarkStart w:id="18" w:name="_Toc226106621"/>
      <w:r w:rsidRPr="00846417">
        <w:t xml:space="preserve">Objet </w:t>
      </w:r>
      <w:bookmarkEnd w:id="13"/>
      <w:bookmarkEnd w:id="14"/>
      <w:bookmarkEnd w:id="15"/>
      <w:r w:rsidRPr="00846417">
        <w:t>de la procédure</w:t>
      </w:r>
      <w:bookmarkEnd w:id="16"/>
      <w:r w:rsidRPr="00846417">
        <w:t xml:space="preserve"> </w:t>
      </w:r>
      <w:r>
        <w:t>et allotissement des accords-cadres</w:t>
      </w:r>
      <w:bookmarkEnd w:id="17"/>
      <w:bookmarkEnd w:id="18"/>
    </w:p>
    <w:p w14:paraId="0D669A10" w14:textId="77777777" w:rsidR="00D06F58" w:rsidRPr="00C77527" w:rsidRDefault="00D06F58" w:rsidP="00A7035E"/>
    <w:p w14:paraId="3430FEA0" w14:textId="77777777" w:rsidR="00986571" w:rsidRDefault="00986571" w:rsidP="00986571">
      <w:pPr>
        <w:pStyle w:val="Corpsdetexte2"/>
        <w:rPr>
          <w:rFonts w:ascii="Arial" w:hAnsi="Arial"/>
          <w:color w:val="000000"/>
        </w:rPr>
      </w:pPr>
      <w:r w:rsidRPr="00846417">
        <w:rPr>
          <w:rFonts w:ascii="Arial" w:hAnsi="Arial"/>
        </w:rPr>
        <w:t>La</w:t>
      </w:r>
      <w:r>
        <w:rPr>
          <w:rFonts w:ascii="Arial" w:hAnsi="Arial"/>
        </w:rPr>
        <w:t xml:space="preserve"> </w:t>
      </w:r>
      <w:r w:rsidRPr="00846417">
        <w:rPr>
          <w:rFonts w:ascii="Arial" w:hAnsi="Arial"/>
        </w:rPr>
        <w:t xml:space="preserve">procédure a pour objet de définir les termes et les conditions d’exécution </w:t>
      </w:r>
      <w:r w:rsidRPr="00846417">
        <w:rPr>
          <w:rFonts w:ascii="Arial" w:hAnsi="Arial"/>
          <w:color w:val="000000"/>
        </w:rPr>
        <w:t>des services liés aux prestations de sûret</w:t>
      </w:r>
      <w:r>
        <w:rPr>
          <w:rFonts w:ascii="Arial" w:hAnsi="Arial"/>
          <w:color w:val="000000"/>
        </w:rPr>
        <w:t>é</w:t>
      </w:r>
      <w:r w:rsidRPr="00846417">
        <w:rPr>
          <w:rFonts w:ascii="Arial" w:hAnsi="Arial"/>
          <w:color w:val="000000"/>
        </w:rPr>
        <w:t xml:space="preserve"> et sécurité incendie des locaux de la Caisse d’Allocations familiales de Paris.</w:t>
      </w:r>
    </w:p>
    <w:p w14:paraId="56A51D69" w14:textId="77777777" w:rsidR="00986571" w:rsidRDefault="00986571" w:rsidP="00986571">
      <w:pPr>
        <w:pStyle w:val="Corpsdetexte2"/>
        <w:rPr>
          <w:rFonts w:ascii="Arial" w:hAnsi="Arial"/>
          <w:color w:val="000000"/>
        </w:rPr>
      </w:pPr>
    </w:p>
    <w:p w14:paraId="17662475" w14:textId="77777777" w:rsidR="00986571" w:rsidRDefault="00986571" w:rsidP="00986571">
      <w:pPr>
        <w:pStyle w:val="Corpsdetexte2"/>
        <w:rPr>
          <w:rFonts w:ascii="Arial" w:hAnsi="Arial"/>
          <w:color w:val="000000"/>
        </w:rPr>
      </w:pPr>
      <w:r>
        <w:rPr>
          <w:rFonts w:ascii="Arial" w:hAnsi="Arial"/>
          <w:color w:val="000000"/>
        </w:rPr>
        <w:t>Elle est allotie de la façon suivante :</w:t>
      </w:r>
    </w:p>
    <w:p w14:paraId="449151C7" w14:textId="77777777" w:rsidR="00986571" w:rsidRDefault="00986571" w:rsidP="00986571">
      <w:pPr>
        <w:pStyle w:val="Corpsdetexte2"/>
        <w:rPr>
          <w:rFonts w:ascii="Arial" w:hAnsi="Arial"/>
          <w:color w:val="000000"/>
        </w:rPr>
      </w:pPr>
    </w:p>
    <w:tbl>
      <w:tblPr>
        <w:tblStyle w:val="Grilledutableau"/>
        <w:tblW w:w="0" w:type="auto"/>
        <w:tblInd w:w="108" w:type="dxa"/>
        <w:tblLook w:val="04A0" w:firstRow="1" w:lastRow="0" w:firstColumn="1" w:lastColumn="0" w:noHBand="0" w:noVBand="1"/>
      </w:tblPr>
      <w:tblGrid>
        <w:gridCol w:w="1276"/>
        <w:gridCol w:w="7827"/>
      </w:tblGrid>
      <w:tr w:rsidR="00986571" w14:paraId="3288685F" w14:textId="77777777" w:rsidTr="00986571">
        <w:trPr>
          <w:trHeight w:val="367"/>
        </w:trPr>
        <w:tc>
          <w:tcPr>
            <w:tcW w:w="1276" w:type="dxa"/>
            <w:vAlign w:val="center"/>
          </w:tcPr>
          <w:p w14:paraId="15FB1EC1" w14:textId="77777777" w:rsidR="00986571" w:rsidRDefault="00986571" w:rsidP="00986571">
            <w:pPr>
              <w:pStyle w:val="Corpsdetexte2"/>
              <w:jc w:val="center"/>
              <w:rPr>
                <w:rFonts w:ascii="Arial" w:hAnsi="Arial"/>
                <w:color w:val="000000"/>
              </w:rPr>
            </w:pPr>
            <w:r>
              <w:rPr>
                <w:rFonts w:ascii="Arial" w:hAnsi="Arial"/>
                <w:color w:val="000000"/>
              </w:rPr>
              <w:t>Lot n°1</w:t>
            </w:r>
          </w:p>
        </w:tc>
        <w:tc>
          <w:tcPr>
            <w:tcW w:w="7827" w:type="dxa"/>
            <w:vAlign w:val="center"/>
          </w:tcPr>
          <w:p w14:paraId="5DD79553" w14:textId="77777777" w:rsidR="00986571" w:rsidRDefault="00986571" w:rsidP="00986571">
            <w:pPr>
              <w:pStyle w:val="Corpsdetexte2"/>
              <w:jc w:val="left"/>
              <w:rPr>
                <w:rFonts w:ascii="Arial" w:hAnsi="Arial"/>
                <w:color w:val="000000"/>
              </w:rPr>
            </w:pPr>
            <w:r>
              <w:rPr>
                <w:rFonts w:ascii="Arial" w:hAnsi="Arial"/>
                <w:color w:val="000000"/>
              </w:rPr>
              <w:t>P</w:t>
            </w:r>
            <w:r w:rsidRPr="00BF44ED">
              <w:rPr>
                <w:rFonts w:ascii="Arial" w:hAnsi="Arial"/>
                <w:color w:val="000000"/>
              </w:rPr>
              <w:t>restations de sûreté pour l’ensemble des locaux de la Caf de Paris, hors Siège </w:t>
            </w:r>
          </w:p>
        </w:tc>
      </w:tr>
      <w:tr w:rsidR="00986571" w14:paraId="0A58CB78" w14:textId="77777777" w:rsidTr="00986571">
        <w:tc>
          <w:tcPr>
            <w:tcW w:w="1276" w:type="dxa"/>
            <w:vAlign w:val="center"/>
          </w:tcPr>
          <w:p w14:paraId="3618C879" w14:textId="77777777" w:rsidR="00986571" w:rsidRDefault="00986571" w:rsidP="00986571">
            <w:pPr>
              <w:pStyle w:val="Corpsdetexte2"/>
              <w:jc w:val="center"/>
              <w:rPr>
                <w:rFonts w:ascii="Arial" w:hAnsi="Arial"/>
                <w:color w:val="000000"/>
              </w:rPr>
            </w:pPr>
            <w:r>
              <w:rPr>
                <w:rFonts w:ascii="Arial" w:hAnsi="Arial"/>
                <w:color w:val="000000"/>
              </w:rPr>
              <w:t>Lot n°2</w:t>
            </w:r>
          </w:p>
        </w:tc>
        <w:tc>
          <w:tcPr>
            <w:tcW w:w="7827" w:type="dxa"/>
          </w:tcPr>
          <w:p w14:paraId="6FCF9A21" w14:textId="77777777" w:rsidR="00986571" w:rsidRPr="00BF44ED" w:rsidRDefault="00986571" w:rsidP="00986571">
            <w:pPr>
              <w:pStyle w:val="Corpsdetexte2"/>
              <w:rPr>
                <w:rFonts w:ascii="Arial" w:hAnsi="Arial"/>
                <w:color w:val="000000"/>
              </w:rPr>
            </w:pPr>
            <w:r w:rsidRPr="00BF44ED">
              <w:rPr>
                <w:rFonts w:ascii="Arial" w:hAnsi="Arial"/>
              </w:rPr>
              <w:t>Prestations de sécurité incendie et sûreté pour les locaux du Siège de la Caf de Paris sis 48 rue du Docteur Finlay, Paris 15</w:t>
            </w:r>
            <w:r w:rsidRPr="00BF44ED">
              <w:rPr>
                <w:rFonts w:ascii="Arial" w:hAnsi="Arial"/>
                <w:vertAlign w:val="superscript"/>
              </w:rPr>
              <w:t>e </w:t>
            </w:r>
          </w:p>
        </w:tc>
      </w:tr>
    </w:tbl>
    <w:p w14:paraId="0B82683B" w14:textId="77777777" w:rsidR="00986571" w:rsidRPr="00846417" w:rsidRDefault="00986571" w:rsidP="00986571">
      <w:pPr>
        <w:pStyle w:val="Corpsdetexte2"/>
        <w:rPr>
          <w:rFonts w:ascii="Arial" w:hAnsi="Arial"/>
        </w:rPr>
      </w:pPr>
    </w:p>
    <w:p w14:paraId="3E94B379" w14:textId="77777777" w:rsidR="00967860" w:rsidRDefault="00967860" w:rsidP="00967860">
      <w:pPr>
        <w:pStyle w:val="Pieddepage"/>
        <w:tabs>
          <w:tab w:val="clear" w:pos="4536"/>
          <w:tab w:val="clear" w:pos="9072"/>
        </w:tabs>
        <w:ind w:right="-2"/>
        <w:jc w:val="both"/>
      </w:pPr>
      <w:r>
        <w:t>Un candidat peut déposer une offre pour un ou l’ensemble des lots.</w:t>
      </w:r>
    </w:p>
    <w:p w14:paraId="0A79FF8A" w14:textId="77777777" w:rsidR="00986571" w:rsidRDefault="00986571" w:rsidP="00986571">
      <w:pPr>
        <w:jc w:val="both"/>
        <w:rPr>
          <w:color w:val="00000A"/>
        </w:rPr>
      </w:pPr>
    </w:p>
    <w:p w14:paraId="054D0224" w14:textId="26005FEE" w:rsidR="00986571" w:rsidRDefault="00986571" w:rsidP="00986571">
      <w:pPr>
        <w:tabs>
          <w:tab w:val="right" w:pos="10205"/>
        </w:tabs>
        <w:jc w:val="both"/>
        <w:outlineLvl w:val="0"/>
      </w:pPr>
      <w:r w:rsidRPr="00846417">
        <w:t xml:space="preserve">Référence du dossier : </w:t>
      </w:r>
      <w:r>
        <w:t xml:space="preserve">MA </w:t>
      </w:r>
      <w:r w:rsidR="00550EAF">
        <w:t>02/2026</w:t>
      </w:r>
    </w:p>
    <w:p w14:paraId="7657CA9C" w14:textId="77777777" w:rsidR="00061B52" w:rsidRPr="00C77527" w:rsidRDefault="00061B52" w:rsidP="00A7035E"/>
    <w:p w14:paraId="2104B0F8" w14:textId="77777777" w:rsidR="00D06F58" w:rsidRPr="00C77527" w:rsidRDefault="00D06F58" w:rsidP="00AD542F">
      <w:pPr>
        <w:pStyle w:val="T1"/>
      </w:pPr>
      <w:bookmarkStart w:id="19" w:name="_Toc53817420"/>
      <w:bookmarkStart w:id="20" w:name="_Toc62383670"/>
      <w:bookmarkStart w:id="21" w:name="_Toc62555460"/>
      <w:bookmarkStart w:id="22" w:name="_Toc93907199"/>
      <w:bookmarkStart w:id="23" w:name="_Toc312934843"/>
      <w:bookmarkStart w:id="24" w:name="_Toc226106622"/>
      <w:r w:rsidRPr="00C77527">
        <w:t>Type de procédure</w:t>
      </w:r>
      <w:bookmarkEnd w:id="19"/>
      <w:bookmarkEnd w:id="20"/>
      <w:bookmarkEnd w:id="21"/>
      <w:bookmarkEnd w:id="22"/>
      <w:bookmarkEnd w:id="23"/>
      <w:bookmarkEnd w:id="24"/>
    </w:p>
    <w:p w14:paraId="4C05DBF5" w14:textId="77777777" w:rsidR="00D06F58" w:rsidRPr="00C77527" w:rsidRDefault="00D06F58" w:rsidP="00A7035E">
      <w:pPr>
        <w:tabs>
          <w:tab w:val="right" w:pos="10205"/>
        </w:tabs>
        <w:ind w:left="425"/>
      </w:pPr>
    </w:p>
    <w:p w14:paraId="17D412E2" w14:textId="77777777" w:rsidR="00986571" w:rsidRDefault="00986571" w:rsidP="00986571">
      <w:pPr>
        <w:tabs>
          <w:tab w:val="left" w:pos="142"/>
        </w:tabs>
        <w:jc w:val="both"/>
        <w:rPr>
          <w:color w:val="00000A"/>
        </w:rPr>
      </w:pPr>
      <w:r>
        <w:rPr>
          <w:color w:val="00000A"/>
        </w:rPr>
        <w:t>La présente procédure est soumise à la réglementation applicable aux marchés publics à savoir :</w:t>
      </w:r>
    </w:p>
    <w:p w14:paraId="3DE52984" w14:textId="77777777" w:rsidR="00986571" w:rsidRDefault="00986571" w:rsidP="00171F33">
      <w:pPr>
        <w:widowControl/>
        <w:numPr>
          <w:ilvl w:val="0"/>
          <w:numId w:val="22"/>
        </w:numPr>
        <w:tabs>
          <w:tab w:val="left" w:pos="426"/>
          <w:tab w:val="left" w:pos="708"/>
        </w:tabs>
        <w:ind w:hanging="284"/>
        <w:jc w:val="both"/>
        <w:rPr>
          <w:color w:val="00000A"/>
        </w:rPr>
      </w:pPr>
      <w:r>
        <w:rPr>
          <w:color w:val="00000A"/>
        </w:rPr>
        <w:t>le décret du 19 juillet 2018 portant réglementation des marchés passés par les organismes de Sécurité sociale,</w:t>
      </w:r>
    </w:p>
    <w:p w14:paraId="1B767663" w14:textId="77777777" w:rsidR="00986571" w:rsidRDefault="00986571" w:rsidP="00171F33">
      <w:pPr>
        <w:widowControl/>
        <w:numPr>
          <w:ilvl w:val="0"/>
          <w:numId w:val="22"/>
        </w:numPr>
        <w:tabs>
          <w:tab w:val="left" w:pos="426"/>
          <w:tab w:val="left" w:pos="708"/>
        </w:tabs>
        <w:ind w:hanging="284"/>
        <w:jc w:val="both"/>
        <w:rPr>
          <w:color w:val="00000A"/>
        </w:rPr>
      </w:pPr>
      <w:r>
        <w:rPr>
          <w:color w:val="00000A"/>
        </w:rPr>
        <w:t>le Code de la commande publique issu de l'ordonnance n°2018-1074 du 26 novembre 2018 et du décret n°2018-1075 du 3 décembre 2018.</w:t>
      </w:r>
    </w:p>
    <w:p w14:paraId="2AA867BE" w14:textId="77777777" w:rsidR="00986571" w:rsidRDefault="00986571" w:rsidP="00986571">
      <w:pPr>
        <w:jc w:val="both"/>
      </w:pPr>
    </w:p>
    <w:p w14:paraId="19A0AB35" w14:textId="77777777" w:rsidR="00986571" w:rsidRDefault="00986571" w:rsidP="00986571">
      <w:pPr>
        <w:jc w:val="both"/>
      </w:pPr>
      <w:r>
        <w:t>La présente consultation est passée selon une procédure adaptée en application des articles L2123-1 et R2123-1-3° du code de la commande publique.</w:t>
      </w:r>
    </w:p>
    <w:p w14:paraId="43D4D929" w14:textId="77777777" w:rsidR="00986571" w:rsidRDefault="00986571" w:rsidP="00986571">
      <w:pPr>
        <w:jc w:val="both"/>
      </w:pPr>
    </w:p>
    <w:p w14:paraId="694F698A" w14:textId="22B02BAA" w:rsidR="00550EAF" w:rsidRPr="002F78D5" w:rsidRDefault="00550EAF" w:rsidP="00550EAF">
      <w:pPr>
        <w:pStyle w:val="Standard"/>
        <w:tabs>
          <w:tab w:val="left" w:pos="142"/>
        </w:tabs>
        <w:spacing w:after="0" w:line="240" w:lineRule="auto"/>
        <w:jc w:val="both"/>
        <w:rPr>
          <w:rFonts w:ascii="Arial" w:hAnsi="Arial" w:cs="Arial"/>
          <w:bCs/>
          <w:sz w:val="20"/>
          <w:szCs w:val="20"/>
        </w:rPr>
      </w:pPr>
      <w:r w:rsidRPr="002F78D5">
        <w:rPr>
          <w:rFonts w:ascii="Arial" w:hAnsi="Arial" w:cs="Arial"/>
          <w:bCs/>
          <w:sz w:val="20"/>
          <w:szCs w:val="20"/>
        </w:rPr>
        <w:t>Elle a fait l’objet d’un avis d’appel public à la concurrence adressé au Bulletin Officiel des Annonces des Marchés Publics</w:t>
      </w:r>
      <w:r w:rsidR="00BD6ED7">
        <w:rPr>
          <w:rFonts w:ascii="Arial" w:hAnsi="Arial" w:cs="Arial"/>
          <w:bCs/>
          <w:sz w:val="20"/>
          <w:szCs w:val="20"/>
        </w:rPr>
        <w:t xml:space="preserve">, au Journal Officiel de l’Union Européenne </w:t>
      </w:r>
      <w:r w:rsidRPr="002F78D5">
        <w:rPr>
          <w:rFonts w:ascii="Arial" w:hAnsi="Arial" w:cs="Arial"/>
          <w:bCs/>
          <w:sz w:val="20"/>
          <w:szCs w:val="20"/>
        </w:rPr>
        <w:t xml:space="preserve">ainsi que sur le profil d’acheteur de la Caf - PLACE : </w:t>
      </w:r>
    </w:p>
    <w:p w14:paraId="2690B3CB" w14:textId="77777777" w:rsidR="00550EAF" w:rsidRDefault="00550EAF" w:rsidP="00550EAF">
      <w:pPr>
        <w:pStyle w:val="Standard"/>
        <w:tabs>
          <w:tab w:val="left" w:pos="142"/>
        </w:tabs>
        <w:spacing w:after="0" w:line="240" w:lineRule="auto"/>
        <w:jc w:val="both"/>
        <w:rPr>
          <w:rFonts w:ascii="Arial" w:hAnsi="Arial" w:cs="Arial"/>
          <w:bCs/>
          <w:sz w:val="20"/>
          <w:szCs w:val="20"/>
        </w:rPr>
      </w:pPr>
      <w:hyperlink r:id="rId14" w:history="1">
        <w:r w:rsidRPr="00734C98">
          <w:rPr>
            <w:rStyle w:val="Lienhypertexte"/>
            <w:rFonts w:ascii="Arial" w:hAnsi="Arial" w:cs="Arial"/>
            <w:bCs/>
            <w:sz w:val="20"/>
            <w:szCs w:val="20"/>
          </w:rPr>
          <w:t>https://www.marches-publics.gouv.fr/</w:t>
        </w:r>
      </w:hyperlink>
      <w:r w:rsidRPr="002F78D5">
        <w:rPr>
          <w:rFonts w:ascii="Arial" w:hAnsi="Arial" w:cs="Arial"/>
          <w:bCs/>
          <w:sz w:val="20"/>
          <w:szCs w:val="20"/>
        </w:rPr>
        <w:t>.</w:t>
      </w:r>
    </w:p>
    <w:p w14:paraId="0E92966E" w14:textId="77777777" w:rsidR="00986571" w:rsidRDefault="00986571" w:rsidP="00986571">
      <w:pPr>
        <w:jc w:val="both"/>
      </w:pPr>
    </w:p>
    <w:p w14:paraId="28A1C03F" w14:textId="77777777" w:rsidR="00986571" w:rsidRPr="00846417" w:rsidRDefault="00986571" w:rsidP="00986571">
      <w:pPr>
        <w:ind w:right="-851"/>
        <w:jc w:val="both"/>
      </w:pPr>
      <w:r w:rsidRPr="00846417">
        <w:t>La Classification CPV (Vocabulaire Commun des Marchés) est :</w:t>
      </w:r>
    </w:p>
    <w:p w14:paraId="6058F2E6" w14:textId="77777777" w:rsidR="00986571" w:rsidRPr="00846417" w:rsidRDefault="00986571" w:rsidP="00986571">
      <w:pPr>
        <w:ind w:right="-851"/>
        <w:jc w:val="both"/>
      </w:pPr>
      <w:r w:rsidRPr="00846417">
        <w:t>79713000-5 – services de gardiennage</w:t>
      </w:r>
    </w:p>
    <w:p w14:paraId="4F6B3C5E" w14:textId="77777777" w:rsidR="00986571" w:rsidRPr="00846417" w:rsidRDefault="00986571" w:rsidP="00986571">
      <w:pPr>
        <w:ind w:right="-851"/>
        <w:jc w:val="both"/>
      </w:pPr>
      <w:r w:rsidRPr="00846417">
        <w:t>79714000-2 – services de surveillance</w:t>
      </w:r>
    </w:p>
    <w:p w14:paraId="5FF7C1AE" w14:textId="77777777" w:rsidR="00986571" w:rsidRPr="00846417" w:rsidRDefault="00986571" w:rsidP="00986571">
      <w:pPr>
        <w:ind w:right="-851"/>
        <w:jc w:val="both"/>
      </w:pPr>
      <w:r w:rsidRPr="00846417">
        <w:t>79</w:t>
      </w:r>
      <w:r>
        <w:t>710000-4 – services de sécurité</w:t>
      </w:r>
    </w:p>
    <w:p w14:paraId="3ECE20C1" w14:textId="77777777" w:rsidR="00094B49" w:rsidRPr="00C77527" w:rsidRDefault="00094B49" w:rsidP="00094B49">
      <w:pPr>
        <w:jc w:val="both"/>
      </w:pPr>
    </w:p>
    <w:p w14:paraId="04CB5F36" w14:textId="77777777" w:rsidR="00D06F58" w:rsidRPr="00C77527" w:rsidRDefault="00D06F58" w:rsidP="00AD542F">
      <w:pPr>
        <w:pStyle w:val="T1"/>
      </w:pPr>
      <w:bookmarkStart w:id="25" w:name="_Toc93907200"/>
      <w:bookmarkStart w:id="26" w:name="_Toc312934844"/>
      <w:bookmarkStart w:id="27" w:name="_Toc226106623"/>
      <w:r w:rsidRPr="00C77527">
        <w:t>Principales caractéristiques</w:t>
      </w:r>
      <w:bookmarkEnd w:id="25"/>
      <w:r w:rsidRPr="00C77527">
        <w:t xml:space="preserve"> des </w:t>
      </w:r>
      <w:r w:rsidR="00986571">
        <w:t>accords-</w:t>
      </w:r>
      <w:r w:rsidR="00207F7A" w:rsidRPr="00C77527">
        <w:t>cadre</w:t>
      </w:r>
      <w:bookmarkEnd w:id="26"/>
      <w:r w:rsidR="0032298A">
        <w:t>s</w:t>
      </w:r>
      <w:bookmarkEnd w:id="27"/>
    </w:p>
    <w:p w14:paraId="09105EF5" w14:textId="77777777" w:rsidR="00986571" w:rsidRDefault="00986571" w:rsidP="00E25D00">
      <w:pPr>
        <w:jc w:val="both"/>
      </w:pPr>
    </w:p>
    <w:p w14:paraId="5417834B" w14:textId="77777777" w:rsidR="00986571" w:rsidRPr="00846417" w:rsidRDefault="00986571" w:rsidP="00986571">
      <w:pPr>
        <w:jc w:val="both"/>
      </w:pPr>
      <w:r w:rsidRPr="00846417">
        <w:t xml:space="preserve">Il s’agit d’une procédure visant la conclusion de deux </w:t>
      </w:r>
      <w:r>
        <w:t>accords-</w:t>
      </w:r>
      <w:r w:rsidRPr="00846417">
        <w:t>cadre</w:t>
      </w:r>
      <w:r>
        <w:t>s</w:t>
      </w:r>
      <w:r w:rsidRPr="00846417">
        <w:t xml:space="preserve"> de services relevant de l’article </w:t>
      </w:r>
      <w:r>
        <w:t xml:space="preserve">R2123-1-3° </w:t>
      </w:r>
      <w:r w:rsidRPr="00846417">
        <w:t xml:space="preserve">du </w:t>
      </w:r>
      <w:r>
        <w:t>code de la commande publique</w:t>
      </w:r>
      <w:r w:rsidRPr="00846417">
        <w:t xml:space="preserve"> relatif aux services sociaux et autres services spécifiques. </w:t>
      </w:r>
    </w:p>
    <w:p w14:paraId="2514A71E" w14:textId="77777777" w:rsidR="00986571" w:rsidRPr="00846417" w:rsidRDefault="00986571" w:rsidP="00986571"/>
    <w:p w14:paraId="245BFFB1" w14:textId="77777777" w:rsidR="00986571" w:rsidRDefault="00986571" w:rsidP="00986571">
      <w:pPr>
        <w:jc w:val="both"/>
      </w:pPr>
      <w:r>
        <w:t xml:space="preserve">En effet, </w:t>
      </w:r>
      <w:r w:rsidRPr="00846417">
        <w:t>les services objets de la procédure relèvent de la catégorie 12 – services d’enquête et de sécurité de la liste publiée au JORF n°007</w:t>
      </w:r>
      <w:r>
        <w:t>7</w:t>
      </w:r>
      <w:r w:rsidRPr="00846417">
        <w:t xml:space="preserve"> du </w:t>
      </w:r>
      <w:r>
        <w:t>31 mars 2019</w:t>
      </w:r>
      <w:r w:rsidRPr="00846417">
        <w:t xml:space="preserve">, texte n° </w:t>
      </w:r>
      <w:r>
        <w:t>83</w:t>
      </w:r>
      <w:r w:rsidRPr="00846417">
        <w:t>- a</w:t>
      </w:r>
      <w:r w:rsidRPr="00846417">
        <w:rPr>
          <w:rStyle w:val="lev"/>
          <w:b w:val="0"/>
        </w:rPr>
        <w:t>vis relatif aux contrats de la commande publique ayant pour objet des services sociaux et autres services spécifiques</w:t>
      </w:r>
      <w:r w:rsidRPr="00846417">
        <w:t>. Leurs codes CPV sont compris entre 79700000-1 à 79723000-8.</w:t>
      </w:r>
    </w:p>
    <w:p w14:paraId="786D0250" w14:textId="77777777" w:rsidR="00986571" w:rsidRDefault="00986571" w:rsidP="00986571">
      <w:pPr>
        <w:jc w:val="both"/>
      </w:pPr>
    </w:p>
    <w:p w14:paraId="08FEAF2D" w14:textId="77777777" w:rsidR="00986571" w:rsidRDefault="00986571" w:rsidP="001A7A89">
      <w:pPr>
        <w:jc w:val="both"/>
      </w:pPr>
      <w:r w:rsidRPr="00846417">
        <w:t>Chaque accord-cadre est passé en application de l’article L 124-4 du code de la Sécurité sociale</w:t>
      </w:r>
      <w:r>
        <w:t>.</w:t>
      </w:r>
    </w:p>
    <w:p w14:paraId="2D930B6B" w14:textId="77777777" w:rsidR="00986571" w:rsidRDefault="00986571" w:rsidP="001A7A89">
      <w:pPr>
        <w:pStyle w:val="Titre4"/>
        <w:numPr>
          <w:ilvl w:val="0"/>
          <w:numId w:val="0"/>
        </w:numPr>
        <w:rPr>
          <w:b w:val="0"/>
        </w:rPr>
      </w:pPr>
      <w:bookmarkStart w:id="28" w:name="_Toc62383685"/>
      <w:bookmarkStart w:id="29" w:name="_Toc62555475"/>
      <w:bookmarkStart w:id="30" w:name="_Toc93907210"/>
      <w:r>
        <w:rPr>
          <w:b w:val="0"/>
        </w:rPr>
        <w:lastRenderedPageBreak/>
        <w:t>L</w:t>
      </w:r>
      <w:r w:rsidRPr="00846417">
        <w:rPr>
          <w:b w:val="0"/>
        </w:rPr>
        <w:t>es variantes ne sont pas autorisées</w:t>
      </w:r>
      <w:bookmarkEnd w:id="28"/>
      <w:bookmarkEnd w:id="29"/>
      <w:bookmarkEnd w:id="30"/>
      <w:r w:rsidRPr="00846417">
        <w:rPr>
          <w:b w:val="0"/>
        </w:rPr>
        <w:t xml:space="preserve">. </w:t>
      </w:r>
    </w:p>
    <w:p w14:paraId="7D29D8F1" w14:textId="77777777" w:rsidR="00986571" w:rsidRPr="00A729D6" w:rsidRDefault="00986571" w:rsidP="001A7A89"/>
    <w:p w14:paraId="497483EB" w14:textId="77777777" w:rsidR="00986571" w:rsidRDefault="00986571" w:rsidP="001A7A89">
      <w:r>
        <w:t>Les accords-cadres sont couverts par l’accord sur les marchés publics.</w:t>
      </w:r>
    </w:p>
    <w:p w14:paraId="047303C8" w14:textId="77777777" w:rsidR="001A7A89" w:rsidRDefault="001A7A89" w:rsidP="001A7A89"/>
    <w:p w14:paraId="18A0454B" w14:textId="77777777" w:rsidR="001A7A89" w:rsidRDefault="00986571" w:rsidP="001A7A89">
      <w:pPr>
        <w:pStyle w:val="Retraitcorpsdetexte2"/>
        <w:tabs>
          <w:tab w:val="left" w:pos="284"/>
          <w:tab w:val="left" w:pos="1985"/>
        </w:tabs>
        <w:ind w:left="0"/>
        <w:jc w:val="both"/>
        <w:rPr>
          <w:b w:val="0"/>
        </w:rPr>
      </w:pPr>
      <w:r w:rsidRPr="000805C5">
        <w:rPr>
          <w:b w:val="0"/>
        </w:rPr>
        <w:t>Chaque accord-cadre est établi en application de l’article R.2162-2 du code de la commande publique. Dans la mesure où chaque accord-cadre fixe toutes les stipulations contractuelles, ils seront exécutés au fur et à mesure de l’émission des bons de commande dans les conditions fixées aux articles R.2162-13 et R.2162-14 du code de la commande publique. Les bons de commande peuvent être émis jusqu’au dernier jour de validité de chaque accord-cadre.</w:t>
      </w:r>
    </w:p>
    <w:p w14:paraId="24366866" w14:textId="77777777" w:rsidR="001A7A89" w:rsidRDefault="001A7A89" w:rsidP="001A7A89">
      <w:pPr>
        <w:pStyle w:val="Retraitcorpsdetexte2"/>
        <w:tabs>
          <w:tab w:val="left" w:pos="284"/>
          <w:tab w:val="left" w:pos="1985"/>
        </w:tabs>
        <w:ind w:left="0"/>
        <w:jc w:val="both"/>
        <w:rPr>
          <w:b w:val="0"/>
        </w:rPr>
      </w:pPr>
    </w:p>
    <w:p w14:paraId="0F790C4E" w14:textId="578F016C" w:rsidR="00986571" w:rsidRPr="001A7A89" w:rsidRDefault="00986571" w:rsidP="001A7A89">
      <w:pPr>
        <w:pStyle w:val="Retraitcorpsdetexte2"/>
        <w:tabs>
          <w:tab w:val="left" w:pos="284"/>
          <w:tab w:val="left" w:pos="1985"/>
        </w:tabs>
        <w:ind w:left="0"/>
        <w:jc w:val="both"/>
        <w:rPr>
          <w:b w:val="0"/>
          <w:bCs w:val="0"/>
          <w:color w:val="000000"/>
        </w:rPr>
      </w:pPr>
      <w:r w:rsidRPr="001A7A89">
        <w:rPr>
          <w:b w:val="0"/>
          <w:bCs w:val="0"/>
        </w:rPr>
        <w:t xml:space="preserve">Chaque </w:t>
      </w:r>
      <w:r w:rsidRPr="001A7A89">
        <w:rPr>
          <w:b w:val="0"/>
          <w:bCs w:val="0"/>
          <w:color w:val="000000"/>
        </w:rPr>
        <w:t>accord-cadre de services est mono-attributaire, à bons de commande, sans seuil minimal et un seuil maximal</w:t>
      </w:r>
      <w:r w:rsidR="00550EAF" w:rsidRPr="001A7A89">
        <w:rPr>
          <w:b w:val="0"/>
          <w:bCs w:val="0"/>
          <w:color w:val="000000"/>
        </w:rPr>
        <w:t xml:space="preserve"> sur leur durée globale, périodes de reconductions comprises, </w:t>
      </w:r>
      <w:proofErr w:type="gramStart"/>
      <w:r w:rsidR="00550EAF" w:rsidRPr="001A7A89">
        <w:rPr>
          <w:b w:val="0"/>
          <w:bCs w:val="0"/>
          <w:color w:val="000000"/>
        </w:rPr>
        <w:t xml:space="preserve">soit </w:t>
      </w:r>
      <w:r w:rsidRPr="001A7A89">
        <w:rPr>
          <w:b w:val="0"/>
          <w:bCs w:val="0"/>
          <w:color w:val="000000"/>
        </w:rPr>
        <w:t xml:space="preserve"> sur</w:t>
      </w:r>
      <w:proofErr w:type="gramEnd"/>
      <w:r w:rsidRPr="001A7A89">
        <w:rPr>
          <w:b w:val="0"/>
          <w:bCs w:val="0"/>
          <w:color w:val="000000"/>
        </w:rPr>
        <w:t xml:space="preserve"> 48 mois</w:t>
      </w:r>
      <w:r w:rsidR="00550EAF" w:rsidRPr="001A7A89">
        <w:rPr>
          <w:b w:val="0"/>
          <w:bCs w:val="0"/>
          <w:color w:val="000000"/>
        </w:rPr>
        <w:t>,</w:t>
      </w:r>
      <w:r w:rsidRPr="001A7A89">
        <w:rPr>
          <w:b w:val="0"/>
          <w:bCs w:val="0"/>
          <w:color w:val="000000"/>
        </w:rPr>
        <w:t xml:space="preserve"> définit comme suit : </w:t>
      </w:r>
    </w:p>
    <w:p w14:paraId="31D9CA01" w14:textId="77777777" w:rsidR="00986571" w:rsidRDefault="00986571" w:rsidP="00986571">
      <w:pPr>
        <w:jc w:val="both"/>
        <w:rPr>
          <w:color w:val="000000"/>
        </w:rPr>
      </w:pPr>
    </w:p>
    <w:tbl>
      <w:tblPr>
        <w:tblStyle w:val="Grilledutableau"/>
        <w:tblW w:w="0" w:type="auto"/>
        <w:tblInd w:w="108" w:type="dxa"/>
        <w:tblLook w:val="04A0" w:firstRow="1" w:lastRow="0" w:firstColumn="1" w:lastColumn="0" w:noHBand="0" w:noVBand="1"/>
      </w:tblPr>
      <w:tblGrid>
        <w:gridCol w:w="1276"/>
        <w:gridCol w:w="7827"/>
      </w:tblGrid>
      <w:tr w:rsidR="00986571" w14:paraId="56B901B1" w14:textId="77777777" w:rsidTr="00986571">
        <w:trPr>
          <w:trHeight w:val="367"/>
        </w:trPr>
        <w:tc>
          <w:tcPr>
            <w:tcW w:w="1276" w:type="dxa"/>
            <w:vAlign w:val="center"/>
          </w:tcPr>
          <w:p w14:paraId="0B274EA6" w14:textId="77777777" w:rsidR="00986571" w:rsidRDefault="00986571" w:rsidP="00986571">
            <w:pPr>
              <w:pStyle w:val="Corpsdetexte2"/>
              <w:jc w:val="center"/>
              <w:rPr>
                <w:rFonts w:ascii="Arial" w:hAnsi="Arial"/>
                <w:color w:val="000000"/>
              </w:rPr>
            </w:pPr>
            <w:r>
              <w:rPr>
                <w:rFonts w:ascii="Arial" w:hAnsi="Arial"/>
                <w:color w:val="000000"/>
              </w:rPr>
              <w:t>Lot n°1</w:t>
            </w:r>
          </w:p>
        </w:tc>
        <w:tc>
          <w:tcPr>
            <w:tcW w:w="7827" w:type="dxa"/>
            <w:vAlign w:val="center"/>
          </w:tcPr>
          <w:p w14:paraId="7E00F850" w14:textId="77777777" w:rsidR="00986571" w:rsidRDefault="00986571" w:rsidP="00986571">
            <w:pPr>
              <w:pStyle w:val="Corpsdetexte2"/>
              <w:jc w:val="left"/>
              <w:rPr>
                <w:rFonts w:ascii="Arial" w:hAnsi="Arial"/>
                <w:color w:val="000000"/>
              </w:rPr>
            </w:pPr>
            <w:r>
              <w:rPr>
                <w:rFonts w:ascii="Arial" w:hAnsi="Arial"/>
                <w:color w:val="000000"/>
              </w:rPr>
              <w:t>Sans seuil minimal</w:t>
            </w:r>
          </w:p>
          <w:p w14:paraId="0643163E" w14:textId="77777777" w:rsidR="00986571" w:rsidRDefault="00986571" w:rsidP="00986571">
            <w:pPr>
              <w:pStyle w:val="Corpsdetexte2"/>
              <w:jc w:val="left"/>
              <w:rPr>
                <w:rFonts w:ascii="Arial" w:hAnsi="Arial"/>
                <w:color w:val="000000"/>
              </w:rPr>
            </w:pPr>
            <w:r>
              <w:rPr>
                <w:rFonts w:ascii="Arial" w:hAnsi="Arial"/>
                <w:color w:val="000000"/>
              </w:rPr>
              <w:t xml:space="preserve">Seuil maximal sur 48 mois : </w:t>
            </w:r>
            <w:r w:rsidRPr="00BF44ED">
              <w:rPr>
                <w:rFonts w:ascii="Arial" w:hAnsi="Arial"/>
                <w:color w:val="000000"/>
              </w:rPr>
              <w:t> </w:t>
            </w:r>
            <w:r>
              <w:rPr>
                <w:rFonts w:ascii="Arial" w:hAnsi="Arial"/>
                <w:color w:val="000000"/>
              </w:rPr>
              <w:t>2 400 000 € HT</w:t>
            </w:r>
          </w:p>
        </w:tc>
      </w:tr>
      <w:tr w:rsidR="00986571" w:rsidRPr="00BF44ED" w14:paraId="527DFABE" w14:textId="77777777" w:rsidTr="00986571">
        <w:tc>
          <w:tcPr>
            <w:tcW w:w="1276" w:type="dxa"/>
            <w:vAlign w:val="center"/>
          </w:tcPr>
          <w:p w14:paraId="1282D3D9" w14:textId="77777777" w:rsidR="00986571" w:rsidRDefault="00986571" w:rsidP="00986571">
            <w:pPr>
              <w:pStyle w:val="Corpsdetexte2"/>
              <w:jc w:val="center"/>
              <w:rPr>
                <w:rFonts w:ascii="Arial" w:hAnsi="Arial"/>
                <w:color w:val="000000"/>
              </w:rPr>
            </w:pPr>
            <w:r>
              <w:rPr>
                <w:rFonts w:ascii="Arial" w:hAnsi="Arial"/>
                <w:color w:val="000000"/>
              </w:rPr>
              <w:t>Lot n°2</w:t>
            </w:r>
          </w:p>
        </w:tc>
        <w:tc>
          <w:tcPr>
            <w:tcW w:w="7827" w:type="dxa"/>
          </w:tcPr>
          <w:p w14:paraId="4005D891" w14:textId="77777777" w:rsidR="00986571" w:rsidRDefault="00986571" w:rsidP="00986571">
            <w:pPr>
              <w:pStyle w:val="Corpsdetexte2"/>
              <w:jc w:val="left"/>
              <w:rPr>
                <w:rFonts w:ascii="Arial" w:hAnsi="Arial"/>
                <w:color w:val="000000"/>
              </w:rPr>
            </w:pPr>
            <w:r>
              <w:rPr>
                <w:rFonts w:ascii="Arial" w:hAnsi="Arial"/>
                <w:color w:val="000000"/>
              </w:rPr>
              <w:t>Sans seuil minimal</w:t>
            </w:r>
          </w:p>
          <w:p w14:paraId="3B51F703" w14:textId="77777777" w:rsidR="00986571" w:rsidRPr="00BF44ED" w:rsidRDefault="00986571" w:rsidP="009F0EB7">
            <w:pPr>
              <w:pStyle w:val="Corpsdetexte2"/>
              <w:rPr>
                <w:rFonts w:ascii="Arial" w:hAnsi="Arial"/>
                <w:color w:val="000000"/>
              </w:rPr>
            </w:pPr>
            <w:r>
              <w:rPr>
                <w:rFonts w:ascii="Arial" w:hAnsi="Arial"/>
                <w:color w:val="000000"/>
              </w:rPr>
              <w:t xml:space="preserve">Seuil maximal sur 48 mois : </w:t>
            </w:r>
            <w:r w:rsidRPr="00BF44ED">
              <w:rPr>
                <w:rFonts w:ascii="Arial" w:hAnsi="Arial"/>
                <w:color w:val="000000"/>
              </w:rPr>
              <w:t> </w:t>
            </w:r>
            <w:r>
              <w:rPr>
                <w:rFonts w:ascii="Arial" w:hAnsi="Arial"/>
                <w:color w:val="000000"/>
              </w:rPr>
              <w:t xml:space="preserve">1 </w:t>
            </w:r>
            <w:r w:rsidR="009F0EB7">
              <w:rPr>
                <w:rFonts w:ascii="Arial" w:hAnsi="Arial"/>
                <w:color w:val="000000"/>
              </w:rPr>
              <w:t>2</w:t>
            </w:r>
            <w:r>
              <w:rPr>
                <w:rFonts w:ascii="Arial" w:hAnsi="Arial"/>
                <w:color w:val="000000"/>
              </w:rPr>
              <w:t>00 000 € HT</w:t>
            </w:r>
          </w:p>
        </w:tc>
      </w:tr>
    </w:tbl>
    <w:p w14:paraId="46091DE5" w14:textId="77777777" w:rsidR="00986571" w:rsidRPr="00846417" w:rsidRDefault="00986571" w:rsidP="00986571">
      <w:pPr>
        <w:jc w:val="both"/>
      </w:pPr>
    </w:p>
    <w:p w14:paraId="66CCAFFB" w14:textId="77777777" w:rsidR="00986571" w:rsidRDefault="00986571" w:rsidP="00986571">
      <w:pPr>
        <w:tabs>
          <w:tab w:val="left" w:pos="142"/>
        </w:tabs>
        <w:jc w:val="both"/>
        <w:rPr>
          <w:bCs/>
          <w:color w:val="00000A"/>
        </w:rPr>
      </w:pPr>
      <w:r>
        <w:rPr>
          <w:bCs/>
          <w:color w:val="00000A"/>
        </w:rPr>
        <w:t>Les accords-cadres sont régis par les dispositions du Cahier des Clauses Administratives Générales des fournitures courantes et de services du 30 mars 2021 (CCAG-FCS), sauf dérogations expresses.</w:t>
      </w:r>
    </w:p>
    <w:p w14:paraId="55882F90" w14:textId="77777777" w:rsidR="00986571" w:rsidRDefault="00986571" w:rsidP="00E25D00">
      <w:pPr>
        <w:jc w:val="both"/>
      </w:pPr>
    </w:p>
    <w:p w14:paraId="6495790F" w14:textId="77777777" w:rsidR="00595BF0" w:rsidRPr="00846417" w:rsidRDefault="00595BF0" w:rsidP="00595BF0">
      <w:pPr>
        <w:pStyle w:val="T1"/>
      </w:pPr>
      <w:bookmarkStart w:id="31" w:name="_Toc53817414"/>
      <w:bookmarkStart w:id="32" w:name="_Toc62383689"/>
      <w:bookmarkStart w:id="33" w:name="_Toc62555479"/>
      <w:bookmarkStart w:id="34" w:name="_Toc93907212"/>
      <w:bookmarkStart w:id="35" w:name="_Toc312934847"/>
      <w:bookmarkStart w:id="36" w:name="_Toc97035294"/>
      <w:bookmarkStart w:id="37" w:name="_Toc226106624"/>
      <w:r w:rsidRPr="00846417">
        <w:t xml:space="preserve">Durée </w:t>
      </w:r>
      <w:bookmarkEnd w:id="31"/>
      <w:bookmarkEnd w:id="32"/>
      <w:bookmarkEnd w:id="33"/>
      <w:bookmarkEnd w:id="34"/>
      <w:r>
        <w:t>des accords-</w:t>
      </w:r>
      <w:r w:rsidRPr="00846417">
        <w:t>cadre</w:t>
      </w:r>
      <w:bookmarkEnd w:id="35"/>
      <w:r>
        <w:t>s</w:t>
      </w:r>
      <w:bookmarkEnd w:id="36"/>
      <w:bookmarkEnd w:id="37"/>
    </w:p>
    <w:p w14:paraId="555214CE" w14:textId="77777777" w:rsidR="00595BF0" w:rsidRPr="00846417" w:rsidRDefault="00595BF0" w:rsidP="00595BF0"/>
    <w:p w14:paraId="38798AF7" w14:textId="62B9290C" w:rsidR="008121BE" w:rsidRDefault="008121BE" w:rsidP="008121BE">
      <w:pPr>
        <w:jc w:val="both"/>
      </w:pPr>
      <w:bookmarkStart w:id="38" w:name="_Hlk194585247"/>
      <w:r>
        <w:t>Chaque accord-cadre prend effet à compter de la date de sa notification au titulaire retenu</w:t>
      </w:r>
      <w:bookmarkEnd w:id="38"/>
      <w:r>
        <w:t>. A compter de cette date, il est conclu pour une durée ferme de 12 mois.</w:t>
      </w:r>
    </w:p>
    <w:p w14:paraId="29D4E98B" w14:textId="77777777" w:rsidR="008121BE" w:rsidRDefault="008121BE" w:rsidP="008121BE">
      <w:pPr>
        <w:jc w:val="both"/>
      </w:pPr>
    </w:p>
    <w:p w14:paraId="68103BBB" w14:textId="661252AA" w:rsidR="008121BE" w:rsidRDefault="008121BE" w:rsidP="008121BE">
      <w:pPr>
        <w:jc w:val="both"/>
      </w:pPr>
      <w:r>
        <w:t xml:space="preserve">Ils seront </w:t>
      </w:r>
      <w:proofErr w:type="gramStart"/>
      <w:r>
        <w:t>reconduit</w:t>
      </w:r>
      <w:proofErr w:type="gramEnd"/>
      <w:r>
        <w:t xml:space="preserve"> 3 fois, par tacite reconduction, pour des périodes de 12 mois chacune. La durée maximale est de 48 mois, périodes de reconductions comprises, pour chaque accord-cadre</w:t>
      </w:r>
    </w:p>
    <w:p w14:paraId="51D064A7" w14:textId="77777777" w:rsidR="008121BE" w:rsidRPr="00CA3C15" w:rsidRDefault="008121BE" w:rsidP="008121BE">
      <w:pPr>
        <w:jc w:val="both"/>
        <w:rPr>
          <w:color w:val="000000"/>
        </w:rPr>
      </w:pPr>
    </w:p>
    <w:p w14:paraId="42B22DD7" w14:textId="77777777" w:rsidR="008121BE" w:rsidRPr="00CA3C15" w:rsidRDefault="008121BE" w:rsidP="008121BE">
      <w:pPr>
        <w:ind w:right="-170"/>
        <w:jc w:val="both"/>
      </w:pPr>
      <w:r w:rsidRPr="00CA3C15">
        <w:t>Le titulaire ne peut pas refuser la reconduction</w:t>
      </w:r>
      <w:r>
        <w:t xml:space="preserve"> de l’accord-cadre</w:t>
      </w:r>
      <w:r w:rsidRPr="00CA3C15">
        <w:t xml:space="preserve">. </w:t>
      </w:r>
    </w:p>
    <w:p w14:paraId="48955C69" w14:textId="77777777" w:rsidR="008121BE" w:rsidRPr="00CA3C15" w:rsidRDefault="008121BE" w:rsidP="008121BE">
      <w:pPr>
        <w:ind w:right="-170"/>
        <w:jc w:val="both"/>
      </w:pPr>
    </w:p>
    <w:p w14:paraId="2506F0AD" w14:textId="77777777" w:rsidR="008121BE" w:rsidRPr="00CA3C15" w:rsidRDefault="008121BE" w:rsidP="008121BE">
      <w:pPr>
        <w:jc w:val="both"/>
        <w:rPr>
          <w:color w:val="000000"/>
        </w:rPr>
      </w:pPr>
      <w:r w:rsidRPr="00CA3C15">
        <w:t xml:space="preserve">En cas de non-reconduction, la Caf de Paris notifie sa décision au titulaire par lettre recommandée avec accusé de réception ou par tout moyen permettant de donner une date certaine à sa réception (mail, remise contre récépissé) avec un préavis de trois mois avant la fin </w:t>
      </w:r>
      <w:r w:rsidRPr="00CA3C15">
        <w:rPr>
          <w:color w:val="000000"/>
        </w:rPr>
        <w:t>par rapport à la date anniversaire de la notification de l’accord-cadre concerné.</w:t>
      </w:r>
    </w:p>
    <w:p w14:paraId="164BF019" w14:textId="77777777" w:rsidR="008121BE" w:rsidRPr="00CA3C15" w:rsidRDefault="008121BE" w:rsidP="008121BE">
      <w:pPr>
        <w:jc w:val="both"/>
        <w:rPr>
          <w:color w:val="000000"/>
        </w:rPr>
      </w:pPr>
    </w:p>
    <w:p w14:paraId="7A469AFD" w14:textId="33783DDA" w:rsidR="008121BE" w:rsidRPr="00CA3C15" w:rsidRDefault="001A7A89" w:rsidP="008121BE">
      <w:pPr>
        <w:jc w:val="both"/>
        <w:rPr>
          <w:color w:val="000000"/>
        </w:rPr>
      </w:pPr>
      <w:r>
        <w:rPr>
          <w:color w:val="000000"/>
        </w:rPr>
        <w:t>Pour chaque accord-cadre, l</w:t>
      </w:r>
      <w:r w:rsidR="008121BE" w:rsidRPr="00CA3C15">
        <w:rPr>
          <w:color w:val="000000"/>
        </w:rPr>
        <w:t xml:space="preserve">a date de début des prestations est fixée au </w:t>
      </w:r>
      <w:r w:rsidR="008121BE" w:rsidRPr="00AA4228">
        <w:rPr>
          <w:color w:val="000000"/>
        </w:rPr>
        <w:t>13 octobre 2026.</w:t>
      </w:r>
    </w:p>
    <w:p w14:paraId="0033DAD7" w14:textId="77777777" w:rsidR="00061B52" w:rsidRPr="00C77527" w:rsidRDefault="00061B52" w:rsidP="00A7035E">
      <w:pPr>
        <w:jc w:val="both"/>
        <w:rPr>
          <w:color w:val="000000"/>
        </w:rPr>
      </w:pPr>
    </w:p>
    <w:p w14:paraId="605F26A5" w14:textId="77777777" w:rsidR="00D06F58" w:rsidRPr="00C77527" w:rsidRDefault="00D06F58" w:rsidP="00AD542F">
      <w:pPr>
        <w:pStyle w:val="T1"/>
      </w:pPr>
      <w:bookmarkStart w:id="39" w:name="_Toc62383692"/>
      <w:bookmarkStart w:id="40" w:name="_Toc62555482"/>
      <w:bookmarkStart w:id="41" w:name="_Toc63767627"/>
      <w:bookmarkStart w:id="42" w:name="_Toc93907215"/>
      <w:bookmarkStart w:id="43" w:name="_Toc312934848"/>
      <w:bookmarkStart w:id="44" w:name="_Toc226106625"/>
      <w:r w:rsidRPr="00C77527">
        <w:t>Modalités essentielles de financement et de paiement</w:t>
      </w:r>
      <w:bookmarkEnd w:id="39"/>
      <w:bookmarkEnd w:id="40"/>
      <w:bookmarkEnd w:id="41"/>
      <w:bookmarkEnd w:id="42"/>
      <w:bookmarkEnd w:id="43"/>
      <w:bookmarkEnd w:id="44"/>
    </w:p>
    <w:p w14:paraId="3D5A7F27" w14:textId="77777777" w:rsidR="00D06F58" w:rsidRPr="00C77527" w:rsidRDefault="00D06F58" w:rsidP="00A7035E"/>
    <w:p w14:paraId="53CCE305" w14:textId="77777777" w:rsidR="00595BF0" w:rsidRPr="00846417" w:rsidRDefault="00595BF0" w:rsidP="00595BF0">
      <w:pPr>
        <w:pStyle w:val="T2"/>
      </w:pPr>
      <w:bookmarkStart w:id="45" w:name="_Toc93907216"/>
      <w:bookmarkStart w:id="46" w:name="_Toc97035296"/>
      <w:bookmarkStart w:id="47" w:name="_Toc226106626"/>
      <w:r>
        <w:t>6.</w:t>
      </w:r>
      <w:r w:rsidRPr="00846417">
        <w:t>1. Cautionnement et garanties exigés</w:t>
      </w:r>
      <w:bookmarkEnd w:id="45"/>
      <w:bookmarkEnd w:id="46"/>
      <w:bookmarkEnd w:id="47"/>
      <w:r w:rsidRPr="00846417">
        <w:t xml:space="preserve"> </w:t>
      </w:r>
    </w:p>
    <w:p w14:paraId="762E0736" w14:textId="77777777" w:rsidR="00595BF0" w:rsidRDefault="00595BF0" w:rsidP="00595BF0">
      <w:pPr>
        <w:tabs>
          <w:tab w:val="right" w:pos="10205"/>
        </w:tabs>
        <w:rPr>
          <w:i/>
        </w:rPr>
      </w:pPr>
    </w:p>
    <w:p w14:paraId="5ED79EFF" w14:textId="77777777" w:rsidR="00595BF0" w:rsidRDefault="00595BF0" w:rsidP="00595BF0">
      <w:pPr>
        <w:tabs>
          <w:tab w:val="right" w:pos="10205"/>
        </w:tabs>
        <w:rPr>
          <w:i/>
        </w:rPr>
      </w:pPr>
      <w:r w:rsidRPr="00846417">
        <w:rPr>
          <w:i/>
        </w:rPr>
        <w:t>Sans objet</w:t>
      </w:r>
    </w:p>
    <w:p w14:paraId="10FB8A8F" w14:textId="77777777" w:rsidR="00595BF0" w:rsidRPr="00846417" w:rsidRDefault="00595BF0" w:rsidP="00595BF0">
      <w:pPr>
        <w:tabs>
          <w:tab w:val="right" w:pos="10205"/>
        </w:tabs>
        <w:rPr>
          <w:i/>
        </w:rPr>
      </w:pPr>
    </w:p>
    <w:p w14:paraId="1CFF5556" w14:textId="77777777" w:rsidR="00595BF0" w:rsidRPr="00846417" w:rsidRDefault="00595BF0" w:rsidP="00595BF0">
      <w:pPr>
        <w:pStyle w:val="T2"/>
      </w:pPr>
      <w:bookmarkStart w:id="48" w:name="_Toc93907217"/>
      <w:bookmarkStart w:id="49" w:name="_Toc97035297"/>
      <w:bookmarkStart w:id="50" w:name="_Toc226106627"/>
      <w:r>
        <w:t>6</w:t>
      </w:r>
      <w:r w:rsidRPr="00846417">
        <w:t>.2. Modalités de paiement</w:t>
      </w:r>
      <w:bookmarkEnd w:id="48"/>
      <w:r w:rsidRPr="00846417">
        <w:t xml:space="preserve"> des accords-cadre</w:t>
      </w:r>
      <w:r>
        <w:t>s</w:t>
      </w:r>
      <w:bookmarkEnd w:id="49"/>
      <w:bookmarkEnd w:id="50"/>
      <w:r w:rsidRPr="00846417">
        <w:t xml:space="preserve"> </w:t>
      </w:r>
    </w:p>
    <w:p w14:paraId="0A797F5D" w14:textId="77777777" w:rsidR="00595BF0" w:rsidRPr="00846417" w:rsidRDefault="00595BF0" w:rsidP="00595BF0">
      <w:pPr>
        <w:tabs>
          <w:tab w:val="right" w:pos="10205"/>
        </w:tabs>
        <w:ind w:left="851"/>
        <w:jc w:val="both"/>
      </w:pPr>
    </w:p>
    <w:p w14:paraId="7217D252" w14:textId="77777777" w:rsidR="00595BF0" w:rsidRDefault="00595BF0" w:rsidP="00595BF0">
      <w:pPr>
        <w:tabs>
          <w:tab w:val="right" w:pos="10205"/>
        </w:tabs>
        <w:jc w:val="both"/>
      </w:pPr>
      <w:r w:rsidRPr="00846417">
        <w:t>Le mode de règlement des prestations choisi par le pouvoir adjudicateur est le virement.</w:t>
      </w:r>
    </w:p>
    <w:p w14:paraId="16EC9531" w14:textId="77777777" w:rsidR="00595BF0" w:rsidRDefault="00595BF0" w:rsidP="00595BF0">
      <w:pPr>
        <w:tabs>
          <w:tab w:val="right" w:pos="10205"/>
        </w:tabs>
        <w:jc w:val="both"/>
      </w:pPr>
    </w:p>
    <w:p w14:paraId="0D2446F4" w14:textId="77777777" w:rsidR="00595BF0" w:rsidRDefault="00595BF0" w:rsidP="00595BF0">
      <w:pPr>
        <w:tabs>
          <w:tab w:val="left" w:pos="142"/>
        </w:tabs>
        <w:jc w:val="both"/>
        <w:rPr>
          <w:bCs/>
          <w:color w:val="00000A"/>
        </w:rPr>
      </w:pPr>
      <w:r>
        <w:rPr>
          <w:bCs/>
          <w:color w:val="00000A"/>
        </w:rPr>
        <w:t xml:space="preserve">Le délai global de paiement est de 30 jours maximum à compter de la date de réception de la demande de paiement par les services du pouvoir adjudicateur, conformément à l’article R.2192-10 du code de la commande publique. </w:t>
      </w:r>
    </w:p>
    <w:p w14:paraId="7E71D237" w14:textId="77777777" w:rsidR="001A7A89" w:rsidRDefault="001A7A89" w:rsidP="00595BF0">
      <w:pPr>
        <w:tabs>
          <w:tab w:val="left" w:pos="142"/>
        </w:tabs>
        <w:jc w:val="both"/>
        <w:rPr>
          <w:bCs/>
          <w:color w:val="00000A"/>
        </w:rPr>
      </w:pPr>
    </w:p>
    <w:p w14:paraId="21CFFCB3" w14:textId="77777777" w:rsidR="00595BF0" w:rsidRDefault="00595BF0" w:rsidP="00595BF0">
      <w:pPr>
        <w:tabs>
          <w:tab w:val="left" w:pos="142"/>
        </w:tabs>
        <w:jc w:val="both"/>
      </w:pPr>
      <w:r>
        <w:rPr>
          <w:bCs/>
          <w:color w:val="00000A"/>
        </w:rPr>
        <w:t xml:space="preserve">En </w:t>
      </w:r>
      <w:r w:rsidRPr="00846417">
        <w:t xml:space="preserve">application </w:t>
      </w:r>
      <w:r>
        <w:t>de l’article R2192-12 du code de la commande publique</w:t>
      </w:r>
      <w:r w:rsidRPr="00846417">
        <w:rPr>
          <w:rStyle w:val="lev"/>
          <w:b w:val="0"/>
        </w:rPr>
        <w:t>,</w:t>
      </w:r>
      <w:r w:rsidRPr="00846417">
        <w:rPr>
          <w:rStyle w:val="lev"/>
        </w:rPr>
        <w:t xml:space="preserve"> </w:t>
      </w:r>
      <w:r w:rsidRPr="00846417">
        <w:rPr>
          <w:rStyle w:val="lev"/>
          <w:b w:val="0"/>
        </w:rPr>
        <w:t>c</w:t>
      </w:r>
      <w:r w:rsidRPr="00846417">
        <w:t xml:space="preserve">e délai de paiement court à compter de la date de réception de la demande de paiement par le pouvoir adjudicateur dans la mesure où le titulaire a adressé sa demande après l’expiration du délai de vérification des prestations. </w:t>
      </w:r>
    </w:p>
    <w:p w14:paraId="024B2D40" w14:textId="77777777" w:rsidR="006C3DE3" w:rsidRDefault="006C3DE3" w:rsidP="00595BF0">
      <w:pPr>
        <w:tabs>
          <w:tab w:val="left" w:pos="142"/>
        </w:tabs>
        <w:jc w:val="both"/>
      </w:pPr>
    </w:p>
    <w:p w14:paraId="113491CB" w14:textId="77777777" w:rsidR="006C3DE3" w:rsidRPr="000666B2" w:rsidRDefault="006C3DE3" w:rsidP="00595BF0">
      <w:pPr>
        <w:tabs>
          <w:tab w:val="left" w:pos="142"/>
        </w:tabs>
        <w:jc w:val="both"/>
        <w:rPr>
          <w:bCs/>
          <w:color w:val="00000A"/>
        </w:rPr>
      </w:pPr>
    </w:p>
    <w:p w14:paraId="74B88506" w14:textId="6F9A7FF0" w:rsidR="00595BF0" w:rsidRPr="00846417" w:rsidRDefault="00595BF0" w:rsidP="001A7A89">
      <w:pPr>
        <w:pStyle w:val="Corpsdetexte"/>
        <w:tabs>
          <w:tab w:val="left" w:pos="284"/>
          <w:tab w:val="right" w:pos="9356"/>
        </w:tabs>
        <w:rPr>
          <w:rFonts w:ascii="Arial" w:hAnsi="Arial"/>
          <w:sz w:val="20"/>
          <w:szCs w:val="20"/>
        </w:rPr>
      </w:pPr>
      <w:r>
        <w:rPr>
          <w:rFonts w:ascii="Arial" w:hAnsi="Arial"/>
          <w:sz w:val="20"/>
          <w:szCs w:val="20"/>
        </w:rPr>
        <w:lastRenderedPageBreak/>
        <w:t>En application des articles L2192-12 et L2192-13 du code de la commande publique</w:t>
      </w:r>
      <w:r w:rsidRPr="00846417">
        <w:rPr>
          <w:rStyle w:val="lev"/>
          <w:rFonts w:ascii="Arial" w:hAnsi="Arial"/>
          <w:b w:val="0"/>
          <w:sz w:val="20"/>
          <w:szCs w:val="20"/>
        </w:rPr>
        <w:t xml:space="preserve"> l</w:t>
      </w:r>
      <w:r w:rsidRPr="00846417">
        <w:rPr>
          <w:rFonts w:ascii="Arial" w:hAnsi="Arial"/>
          <w:sz w:val="20"/>
          <w:szCs w:val="20"/>
        </w:rPr>
        <w:t>orsque les sommes dues en principal ne sont pas mises en paiement</w:t>
      </w:r>
      <w:r>
        <w:rPr>
          <w:rFonts w:ascii="Arial" w:hAnsi="Arial"/>
          <w:sz w:val="20"/>
          <w:szCs w:val="20"/>
        </w:rPr>
        <w:t xml:space="preserve"> à l'échéance prévue à l’accord-</w:t>
      </w:r>
      <w:r w:rsidRPr="00846417">
        <w:rPr>
          <w:rFonts w:ascii="Arial" w:hAnsi="Arial"/>
          <w:sz w:val="20"/>
          <w:szCs w:val="20"/>
        </w:rPr>
        <w:t xml:space="preserve">cadre ou à l'expiration du délai de paiement, le titulaire a droit, sans qu'il ait à les demander, au versement des intérêts moratoires et de l'indemnité forfaitaire pour frais de recouvrement prévus aux articles </w:t>
      </w:r>
      <w:r>
        <w:rPr>
          <w:rFonts w:ascii="Arial" w:hAnsi="Arial"/>
          <w:sz w:val="20"/>
          <w:szCs w:val="20"/>
        </w:rPr>
        <w:t xml:space="preserve">R2192-31 à R2192-36 du code de la commande publique </w:t>
      </w:r>
      <w:r w:rsidRPr="00846417">
        <w:rPr>
          <w:rFonts w:ascii="Arial" w:hAnsi="Arial"/>
          <w:sz w:val="20"/>
          <w:szCs w:val="20"/>
        </w:rPr>
        <w:t>:</w:t>
      </w:r>
    </w:p>
    <w:p w14:paraId="65D4216D" w14:textId="77777777" w:rsidR="00595BF0" w:rsidRPr="00846417" w:rsidRDefault="00595BF0" w:rsidP="00171F33">
      <w:pPr>
        <w:pStyle w:val="Corpsdetexte"/>
        <w:numPr>
          <w:ilvl w:val="0"/>
          <w:numId w:val="23"/>
        </w:numPr>
        <w:tabs>
          <w:tab w:val="left" w:pos="567"/>
          <w:tab w:val="left" w:pos="1276"/>
          <w:tab w:val="right" w:pos="9356"/>
        </w:tabs>
        <w:spacing w:before="60"/>
        <w:ind w:left="567" w:hanging="425"/>
        <w:rPr>
          <w:rFonts w:ascii="Arial" w:hAnsi="Arial"/>
          <w:sz w:val="20"/>
          <w:szCs w:val="20"/>
        </w:rPr>
      </w:pPr>
      <w:r w:rsidRPr="00846417">
        <w:rPr>
          <w:rFonts w:ascii="Arial" w:hAnsi="Arial"/>
          <w:sz w:val="20"/>
          <w:szCs w:val="20"/>
        </w:rPr>
        <w:t xml:space="preserve">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 </w:t>
      </w:r>
    </w:p>
    <w:p w14:paraId="16134252" w14:textId="77777777" w:rsidR="00595BF0" w:rsidRPr="00846417" w:rsidRDefault="00595BF0" w:rsidP="00171F33">
      <w:pPr>
        <w:pStyle w:val="Corpsdetexte"/>
        <w:numPr>
          <w:ilvl w:val="0"/>
          <w:numId w:val="23"/>
        </w:numPr>
        <w:tabs>
          <w:tab w:val="left" w:pos="567"/>
          <w:tab w:val="left" w:pos="1276"/>
          <w:tab w:val="right" w:pos="9356"/>
        </w:tabs>
        <w:spacing w:before="60"/>
        <w:ind w:left="567" w:right="-285" w:hanging="425"/>
        <w:rPr>
          <w:rFonts w:ascii="Arial" w:hAnsi="Arial"/>
          <w:sz w:val="20"/>
          <w:szCs w:val="20"/>
        </w:rPr>
      </w:pPr>
      <w:proofErr w:type="gramStart"/>
      <w:r w:rsidRPr="00846417">
        <w:rPr>
          <w:rFonts w:ascii="Arial" w:hAnsi="Arial"/>
          <w:sz w:val="20"/>
          <w:szCs w:val="20"/>
        </w:rPr>
        <w:t>le  montant</w:t>
      </w:r>
      <w:proofErr w:type="gramEnd"/>
      <w:r w:rsidRPr="00846417">
        <w:rPr>
          <w:rFonts w:ascii="Arial" w:hAnsi="Arial"/>
          <w:sz w:val="20"/>
          <w:szCs w:val="20"/>
        </w:rPr>
        <w:t xml:space="preserve"> de l'indemnité forfaitaire pour frais de recouvrement est fixé à 40 euros.</w:t>
      </w:r>
    </w:p>
    <w:p w14:paraId="7BE3F098" w14:textId="77777777" w:rsidR="00595BF0" w:rsidRPr="00846417" w:rsidRDefault="00595BF0" w:rsidP="00595BF0">
      <w:pPr>
        <w:tabs>
          <w:tab w:val="right" w:pos="10205"/>
        </w:tabs>
        <w:jc w:val="both"/>
      </w:pPr>
    </w:p>
    <w:p w14:paraId="20FC4157" w14:textId="77777777" w:rsidR="001A7A89" w:rsidRDefault="001A7A89" w:rsidP="001A7A89">
      <w:pPr>
        <w:pStyle w:val="Standard"/>
        <w:tabs>
          <w:tab w:val="clear" w:pos="708"/>
          <w:tab w:val="left" w:pos="142"/>
        </w:tabs>
        <w:spacing w:after="0" w:line="240" w:lineRule="auto"/>
        <w:ind w:right="-2"/>
        <w:jc w:val="both"/>
        <w:rPr>
          <w:rFonts w:ascii="Arial" w:hAnsi="Arial" w:cs="Arial"/>
          <w:bCs/>
          <w:sz w:val="20"/>
          <w:szCs w:val="20"/>
        </w:rPr>
      </w:pPr>
      <w:r>
        <w:rPr>
          <w:rFonts w:ascii="Arial" w:hAnsi="Arial" w:cs="Arial"/>
          <w:bCs/>
          <w:sz w:val="20"/>
          <w:szCs w:val="20"/>
        </w:rPr>
        <w:t>Conformément à l’article 11.1 du CCAG-FCS, l’option A est retenue.</w:t>
      </w:r>
    </w:p>
    <w:p w14:paraId="08637822" w14:textId="6EFA0652" w:rsidR="001A7A89" w:rsidRDefault="001A7A89" w:rsidP="001A7A89">
      <w:pPr>
        <w:pStyle w:val="Standard"/>
        <w:tabs>
          <w:tab w:val="left" w:pos="142"/>
        </w:tabs>
        <w:spacing w:after="0" w:line="240" w:lineRule="auto"/>
        <w:ind w:right="-2"/>
        <w:jc w:val="both"/>
        <w:rPr>
          <w:rFonts w:ascii="Arial" w:hAnsi="Arial" w:cs="Arial"/>
          <w:bCs/>
        </w:rPr>
      </w:pPr>
      <w:r>
        <w:rPr>
          <w:rFonts w:ascii="Arial" w:hAnsi="Arial" w:cs="Arial"/>
          <w:bCs/>
          <w:sz w:val="20"/>
          <w:szCs w:val="20"/>
        </w:rPr>
        <w:t xml:space="preserve">Le versement de l’avance n’est possible (sauf refus exprimé dans l’acte d’engagement) qu’en cas de bon de commande d’un montant supérieur à 50 000 € HT et un délai d’exécution de chaque bon de commande supérieur à 2 mois. </w:t>
      </w:r>
    </w:p>
    <w:p w14:paraId="6B045570" w14:textId="77777777" w:rsidR="001A7A89" w:rsidRDefault="001A7A89" w:rsidP="001A7A89">
      <w:pPr>
        <w:pStyle w:val="Standard"/>
        <w:tabs>
          <w:tab w:val="left" w:pos="142"/>
        </w:tabs>
        <w:spacing w:after="0" w:line="240" w:lineRule="auto"/>
        <w:ind w:right="-2"/>
        <w:jc w:val="both"/>
        <w:rPr>
          <w:rFonts w:ascii="Arial" w:hAnsi="Arial" w:cs="Arial"/>
          <w:bCs/>
          <w:sz w:val="20"/>
          <w:szCs w:val="20"/>
        </w:rPr>
      </w:pPr>
      <w:r>
        <w:rPr>
          <w:rFonts w:ascii="Arial" w:hAnsi="Arial" w:cs="Arial"/>
          <w:bCs/>
          <w:sz w:val="20"/>
          <w:szCs w:val="20"/>
        </w:rPr>
        <w:t>Le taux d’avance de 30% pour les petites ou moyennes entreprises sera appliquée. Pour les autres types d’entreprises, le taux est de 5%.</w:t>
      </w:r>
    </w:p>
    <w:p w14:paraId="32552DD4" w14:textId="77777777" w:rsidR="00595BF0" w:rsidRDefault="00595BF0" w:rsidP="001A7A89">
      <w:pPr>
        <w:pStyle w:val="Corpsdetexte"/>
        <w:tabs>
          <w:tab w:val="left" w:pos="284"/>
          <w:tab w:val="right" w:pos="10205"/>
        </w:tabs>
        <w:ind w:right="-284"/>
        <w:rPr>
          <w:rFonts w:ascii="Arial" w:hAnsi="Arial"/>
          <w:sz w:val="20"/>
          <w:szCs w:val="20"/>
        </w:rPr>
      </w:pPr>
    </w:p>
    <w:p w14:paraId="08CBF323" w14:textId="77777777" w:rsidR="00595BF0" w:rsidRDefault="00595BF0" w:rsidP="00595BF0">
      <w:pPr>
        <w:pStyle w:val="Standard"/>
        <w:tabs>
          <w:tab w:val="left" w:pos="142"/>
        </w:tabs>
        <w:spacing w:after="0" w:line="240" w:lineRule="auto"/>
        <w:ind w:right="-2"/>
        <w:jc w:val="both"/>
        <w:rPr>
          <w:rFonts w:ascii="Arial" w:hAnsi="Arial" w:cs="Arial"/>
          <w:b/>
          <w:bCs/>
          <w:caps/>
          <w:sz w:val="20"/>
          <w:szCs w:val="20"/>
        </w:rPr>
      </w:pPr>
      <w:r>
        <w:rPr>
          <w:rFonts w:ascii="Arial" w:hAnsi="Arial" w:cs="Arial"/>
          <w:bCs/>
          <w:sz w:val="20"/>
          <w:szCs w:val="20"/>
        </w:rPr>
        <w:t>Le versement d’acomptes est de droit en application de l’article R 2191-20 du code de la commande publique. Les prestations qui ont donné lieu à un commencement d'exécution ouvrent droit à des acomptes. Le montant des acomptes correspond à la valeur des prestations auxquelles ils se rapportent. Les acomptes n'ont pas le caractère de paiements définitifs.</w:t>
      </w:r>
    </w:p>
    <w:p w14:paraId="133B4662" w14:textId="77777777" w:rsidR="00595BF0" w:rsidRPr="00846417" w:rsidRDefault="00595BF0" w:rsidP="00595BF0">
      <w:pPr>
        <w:pStyle w:val="Corpsdetexte"/>
        <w:tabs>
          <w:tab w:val="left" w:pos="284"/>
          <w:tab w:val="right" w:pos="10205"/>
        </w:tabs>
        <w:spacing w:before="120"/>
        <w:ind w:right="-1"/>
        <w:rPr>
          <w:rFonts w:ascii="Arial" w:hAnsi="Arial"/>
          <w:sz w:val="20"/>
          <w:szCs w:val="20"/>
        </w:rPr>
      </w:pPr>
      <w:r w:rsidRPr="00846417">
        <w:rPr>
          <w:rFonts w:ascii="Arial" w:hAnsi="Arial"/>
          <w:sz w:val="20"/>
          <w:szCs w:val="20"/>
        </w:rPr>
        <w:t>Le nantissement ou la cession de créances s’effectuera conformément aux articles</w:t>
      </w:r>
      <w:r>
        <w:rPr>
          <w:rFonts w:ascii="Arial" w:hAnsi="Arial"/>
          <w:sz w:val="20"/>
          <w:szCs w:val="20"/>
        </w:rPr>
        <w:t xml:space="preserve"> L2191-8, R2191-46 à R2191-53 du code de la commande </w:t>
      </w:r>
      <w:proofErr w:type="spellStart"/>
      <w:proofErr w:type="gramStart"/>
      <w:r>
        <w:rPr>
          <w:rFonts w:ascii="Arial" w:hAnsi="Arial"/>
          <w:sz w:val="20"/>
          <w:szCs w:val="20"/>
        </w:rPr>
        <w:t>publique.Le</w:t>
      </w:r>
      <w:proofErr w:type="spellEnd"/>
      <w:proofErr w:type="gramEnd"/>
      <w:r>
        <w:rPr>
          <w:rFonts w:ascii="Arial" w:hAnsi="Arial"/>
          <w:sz w:val="20"/>
          <w:szCs w:val="20"/>
        </w:rPr>
        <w:t xml:space="preserve"> titulaire adresse sa demande de délivrance d’</w:t>
      </w:r>
      <w:proofErr w:type="spellStart"/>
      <w:r>
        <w:rPr>
          <w:rFonts w:ascii="Arial" w:hAnsi="Arial"/>
          <w:sz w:val="20"/>
          <w:szCs w:val="20"/>
        </w:rPr>
        <w:t>exepmlaire</w:t>
      </w:r>
      <w:proofErr w:type="spellEnd"/>
      <w:r>
        <w:rPr>
          <w:rFonts w:ascii="Arial" w:hAnsi="Arial"/>
          <w:sz w:val="20"/>
          <w:szCs w:val="20"/>
        </w:rPr>
        <w:t xml:space="preserve"> unique au Bureau des marchés de la Caf.</w:t>
      </w:r>
    </w:p>
    <w:p w14:paraId="6407C7B6" w14:textId="77777777" w:rsidR="00595BF0" w:rsidRPr="00846417" w:rsidRDefault="00595BF0" w:rsidP="00595BF0">
      <w:pPr>
        <w:tabs>
          <w:tab w:val="right" w:pos="10205"/>
        </w:tabs>
        <w:jc w:val="both"/>
      </w:pPr>
    </w:p>
    <w:p w14:paraId="19856E1B" w14:textId="77777777" w:rsidR="00595BF0" w:rsidRPr="00846417" w:rsidRDefault="00595BF0" w:rsidP="00595BF0">
      <w:pPr>
        <w:pStyle w:val="T2"/>
        <w:rPr>
          <w:i/>
          <w:color w:val="0000FF"/>
        </w:rPr>
      </w:pPr>
      <w:bookmarkStart w:id="51" w:name="_Toc93907218"/>
      <w:bookmarkStart w:id="52" w:name="_Toc97035298"/>
      <w:bookmarkStart w:id="53" w:name="_Toc226106628"/>
      <w:r>
        <w:t>6</w:t>
      </w:r>
      <w:r w:rsidRPr="00846417">
        <w:t>.3. Modalités de financement</w:t>
      </w:r>
      <w:bookmarkEnd w:id="51"/>
      <w:bookmarkEnd w:id="52"/>
      <w:bookmarkEnd w:id="53"/>
      <w:r w:rsidRPr="00846417">
        <w:t xml:space="preserve"> </w:t>
      </w:r>
    </w:p>
    <w:p w14:paraId="2EDDC53F" w14:textId="77777777" w:rsidR="00595BF0" w:rsidRPr="00846417" w:rsidRDefault="00595BF0" w:rsidP="00595BF0">
      <w:pPr>
        <w:tabs>
          <w:tab w:val="right" w:pos="10205"/>
        </w:tabs>
        <w:jc w:val="both"/>
      </w:pPr>
    </w:p>
    <w:p w14:paraId="0CE4C7A6" w14:textId="77777777" w:rsidR="00595BF0" w:rsidRDefault="00595BF0" w:rsidP="00595BF0">
      <w:pPr>
        <w:tabs>
          <w:tab w:val="right" w:pos="10205"/>
        </w:tabs>
        <w:jc w:val="both"/>
      </w:pPr>
      <w:r>
        <w:t>Chaque accord-cadre est financé</w:t>
      </w:r>
      <w:r w:rsidRPr="00846417">
        <w:t xml:space="preserve"> par le budget local de gestion administrative.</w:t>
      </w:r>
    </w:p>
    <w:p w14:paraId="3FCBE2E7" w14:textId="77777777" w:rsidR="009E45BE" w:rsidRPr="00C77527" w:rsidRDefault="009E45BE" w:rsidP="00A7035E">
      <w:pPr>
        <w:jc w:val="both"/>
      </w:pPr>
    </w:p>
    <w:p w14:paraId="0BCC8938" w14:textId="77777777" w:rsidR="00D06F58" w:rsidRPr="00C77527" w:rsidRDefault="00D06F58" w:rsidP="00AD542F">
      <w:pPr>
        <w:pStyle w:val="T1"/>
      </w:pPr>
      <w:bookmarkStart w:id="54" w:name="_Toc93907219"/>
      <w:bookmarkStart w:id="55" w:name="_Toc312934849"/>
      <w:bookmarkStart w:id="56" w:name="_Toc226106629"/>
      <w:r w:rsidRPr="00C77527">
        <w:t>Règles relatives aux groupement</w:t>
      </w:r>
      <w:bookmarkEnd w:id="54"/>
      <w:r w:rsidRPr="00C77527">
        <w:t>s</w:t>
      </w:r>
      <w:bookmarkEnd w:id="55"/>
      <w:bookmarkEnd w:id="56"/>
    </w:p>
    <w:p w14:paraId="40B8DFE4" w14:textId="77777777" w:rsidR="00D06F58" w:rsidRPr="00C77527" w:rsidRDefault="00D06F58" w:rsidP="00A7035E">
      <w:pPr>
        <w:jc w:val="both"/>
      </w:pPr>
    </w:p>
    <w:p w14:paraId="0F7210A9" w14:textId="77777777" w:rsidR="00595BF0" w:rsidRPr="001A7A89" w:rsidRDefault="00595BF0" w:rsidP="001A7A89">
      <w:pPr>
        <w:jc w:val="both"/>
        <w:rPr>
          <w:u w:val="single"/>
        </w:rPr>
      </w:pPr>
      <w:bookmarkStart w:id="57" w:name="_Toc93907220"/>
      <w:bookmarkStart w:id="58" w:name="_Toc97035300"/>
      <w:r w:rsidRPr="001A7A89">
        <w:rPr>
          <w:u w:val="single"/>
        </w:rPr>
        <w:t xml:space="preserve">7.1 Forme juridique que devra revêtir le groupement d’entrepreneurs, de fournisseurs ou de prestataires de service après attribution </w:t>
      </w:r>
      <w:bookmarkEnd w:id="57"/>
      <w:r w:rsidRPr="001A7A89">
        <w:rPr>
          <w:u w:val="single"/>
        </w:rPr>
        <w:t>des accords-cadres</w:t>
      </w:r>
      <w:bookmarkEnd w:id="58"/>
    </w:p>
    <w:p w14:paraId="25F5ED47" w14:textId="77777777" w:rsidR="00595BF0" w:rsidRPr="00846417" w:rsidRDefault="00595BF0" w:rsidP="00595BF0"/>
    <w:p w14:paraId="669C7403" w14:textId="77777777" w:rsidR="00595BF0" w:rsidRDefault="00595BF0" w:rsidP="00595BF0">
      <w:pPr>
        <w:ind w:right="-2"/>
        <w:jc w:val="both"/>
      </w:pPr>
      <w:r>
        <w:t>Le pouvoir adjudicateur n’impose aucune forme pour la présentation de groupement d’entreprises. Il peut être :</w:t>
      </w:r>
    </w:p>
    <w:p w14:paraId="1B1B9246" w14:textId="77777777" w:rsidR="00595BF0" w:rsidRDefault="00595BF0" w:rsidP="00171F33">
      <w:pPr>
        <w:pStyle w:val="Paragraphedeliste"/>
        <w:numPr>
          <w:ilvl w:val="0"/>
          <w:numId w:val="24"/>
        </w:numPr>
        <w:suppressAutoHyphens/>
        <w:ind w:right="-2"/>
        <w:jc w:val="both"/>
      </w:pPr>
      <w:r>
        <w:t>conjoint lorsque chacun des opérateurs économiques membres du groupement s'engage à exécuter la ou les prestations qui sont susceptibles de lui être attribuées dans l’accord-cadre concerné ;</w:t>
      </w:r>
    </w:p>
    <w:p w14:paraId="0BC75296" w14:textId="77777777" w:rsidR="00595BF0" w:rsidRDefault="00595BF0" w:rsidP="00171F33">
      <w:pPr>
        <w:pStyle w:val="Paragraphedeliste"/>
        <w:numPr>
          <w:ilvl w:val="0"/>
          <w:numId w:val="24"/>
        </w:numPr>
        <w:suppressAutoHyphens/>
        <w:ind w:right="-2"/>
        <w:jc w:val="both"/>
      </w:pPr>
      <w:r>
        <w:t>solidaire lorsque chacun des opérateurs économiques membres du groupement est engagé financièrement pour la totalité de l’accord-cadre concerné.</w:t>
      </w:r>
    </w:p>
    <w:p w14:paraId="78B7FF15" w14:textId="77777777" w:rsidR="00595BF0" w:rsidRDefault="00595BF0" w:rsidP="00595BF0">
      <w:pPr>
        <w:pStyle w:val="Paragraphedeliste"/>
        <w:ind w:right="-2"/>
        <w:jc w:val="both"/>
      </w:pPr>
    </w:p>
    <w:p w14:paraId="45C1CA7B" w14:textId="77777777" w:rsidR="00595BF0" w:rsidRDefault="00595BF0" w:rsidP="00595BF0">
      <w:pPr>
        <w:pStyle w:val="Paragraphedeliste"/>
        <w:ind w:left="0" w:right="-2"/>
        <w:jc w:val="both"/>
      </w:pPr>
      <w:r>
        <w:t>En cas de groupement conjoint, le mandataire est</w:t>
      </w:r>
      <w:r>
        <w:rPr>
          <w:color w:val="0000FF"/>
        </w:rPr>
        <w:t xml:space="preserve"> </w:t>
      </w:r>
      <w:r>
        <w:t>solidaire de chacun des membres du groupement pour ses obligations contractuelles à l'égard du pouvoir adjudicateur pour l'exécution de l’accord-cadre concerné.</w:t>
      </w:r>
    </w:p>
    <w:p w14:paraId="3681A248" w14:textId="77777777" w:rsidR="00595BF0" w:rsidRPr="00846417" w:rsidRDefault="00595BF0" w:rsidP="00595BF0"/>
    <w:p w14:paraId="263B7694" w14:textId="77777777" w:rsidR="00595BF0" w:rsidRPr="001A7A89" w:rsidRDefault="00595BF0" w:rsidP="001A7A89">
      <w:pPr>
        <w:rPr>
          <w:u w:val="single"/>
        </w:rPr>
      </w:pPr>
      <w:bookmarkStart w:id="59" w:name="_Toc93907221"/>
      <w:bookmarkStart w:id="60" w:name="_Toc97035301"/>
      <w:r w:rsidRPr="001A7A89">
        <w:rPr>
          <w:u w:val="single"/>
        </w:rPr>
        <w:t>7.2 Impossibilité de présenter plusieurs offres en agissant à la fois en qualité de candidats individuels et de membres d’un ou plusieurs groupements</w:t>
      </w:r>
      <w:bookmarkEnd w:id="59"/>
      <w:bookmarkEnd w:id="60"/>
      <w:r w:rsidRPr="001A7A89">
        <w:rPr>
          <w:u w:val="single"/>
        </w:rPr>
        <w:t xml:space="preserve"> </w:t>
      </w:r>
    </w:p>
    <w:p w14:paraId="5240DE1C" w14:textId="77777777" w:rsidR="00595BF0" w:rsidRPr="00846417" w:rsidRDefault="00595BF0" w:rsidP="00595BF0">
      <w:pPr>
        <w:pStyle w:val="Corpsdetexte"/>
        <w:rPr>
          <w:rFonts w:ascii="Arial" w:hAnsi="Arial"/>
          <w:color w:val="0000FF"/>
          <w:sz w:val="20"/>
          <w:szCs w:val="20"/>
        </w:rPr>
      </w:pPr>
    </w:p>
    <w:p w14:paraId="1D95C9EA" w14:textId="77777777" w:rsidR="00595BF0" w:rsidRDefault="00595BF0" w:rsidP="00595BF0">
      <w:pPr>
        <w:ind w:right="-2"/>
        <w:jc w:val="both"/>
      </w:pPr>
      <w:r>
        <w:t xml:space="preserve">Pour chaque accord-cadre, un même candidat </w:t>
      </w:r>
    </w:p>
    <w:p w14:paraId="166FE582" w14:textId="77777777" w:rsidR="00595BF0" w:rsidRDefault="00595BF0" w:rsidP="00171F33">
      <w:pPr>
        <w:pStyle w:val="Paragraphedeliste"/>
        <w:numPr>
          <w:ilvl w:val="0"/>
          <w:numId w:val="24"/>
        </w:numPr>
        <w:suppressAutoHyphens/>
        <w:ind w:right="-2"/>
        <w:jc w:val="both"/>
      </w:pPr>
      <w:r>
        <w:t>ne peut se présenter, à la fois en qualité de candidat individuel et de membre d'un groupement ;</w:t>
      </w:r>
    </w:p>
    <w:p w14:paraId="5DC47B59" w14:textId="77777777" w:rsidR="00595BF0" w:rsidRDefault="00595BF0" w:rsidP="00171F33">
      <w:pPr>
        <w:pStyle w:val="Paragraphedeliste"/>
        <w:numPr>
          <w:ilvl w:val="0"/>
          <w:numId w:val="24"/>
        </w:numPr>
        <w:suppressAutoHyphens/>
        <w:ind w:right="-2"/>
        <w:jc w:val="both"/>
      </w:pPr>
      <w:r>
        <w:t xml:space="preserve">ne peut être membre de plus d'un groupement. </w:t>
      </w:r>
    </w:p>
    <w:p w14:paraId="55BCFE57" w14:textId="77777777" w:rsidR="00595BF0" w:rsidRDefault="00595BF0">
      <w:pPr>
        <w:widowControl/>
      </w:pPr>
      <w:r>
        <w:br w:type="page"/>
      </w:r>
    </w:p>
    <w:p w14:paraId="4E7636DB" w14:textId="5B441737" w:rsidR="00D06F58" w:rsidRPr="00C77527" w:rsidRDefault="00D06F58" w:rsidP="00AD542F">
      <w:pPr>
        <w:pStyle w:val="S1"/>
      </w:pPr>
      <w:bookmarkStart w:id="61" w:name="_Toc63049867"/>
      <w:bookmarkStart w:id="62" w:name="_Toc63140423"/>
      <w:bookmarkStart w:id="63" w:name="_Toc63140832"/>
      <w:bookmarkStart w:id="64" w:name="_Toc63145899"/>
      <w:bookmarkStart w:id="65" w:name="_Toc63665087"/>
      <w:bookmarkStart w:id="66" w:name="_Toc93907049"/>
      <w:bookmarkStart w:id="67" w:name="_Toc93907222"/>
      <w:bookmarkStart w:id="68" w:name="_Toc312934850"/>
      <w:bookmarkStart w:id="69" w:name="_Toc226106630"/>
      <w:r w:rsidRPr="00C77527">
        <w:lastRenderedPageBreak/>
        <w:t xml:space="preserve">SECTION II – </w:t>
      </w:r>
      <w:bookmarkEnd w:id="61"/>
      <w:bookmarkEnd w:id="62"/>
      <w:bookmarkEnd w:id="63"/>
      <w:bookmarkEnd w:id="64"/>
      <w:bookmarkEnd w:id="65"/>
      <w:bookmarkEnd w:id="66"/>
      <w:bookmarkEnd w:id="67"/>
      <w:bookmarkEnd w:id="68"/>
      <w:r w:rsidR="001A7A89">
        <w:t>retrait du dossier de consultation</w:t>
      </w:r>
      <w:bookmarkEnd w:id="69"/>
    </w:p>
    <w:p w14:paraId="282354F0" w14:textId="77777777" w:rsidR="00D06F58" w:rsidRDefault="00D06F58" w:rsidP="00A7035E">
      <w:pPr>
        <w:tabs>
          <w:tab w:val="right" w:pos="10205"/>
        </w:tabs>
        <w:ind w:left="426"/>
      </w:pPr>
    </w:p>
    <w:p w14:paraId="6E7E4BCF" w14:textId="77777777" w:rsidR="00595BF0" w:rsidRDefault="00595BF0" w:rsidP="00171F33">
      <w:pPr>
        <w:pStyle w:val="T1"/>
        <w:numPr>
          <w:ilvl w:val="0"/>
          <w:numId w:val="25"/>
        </w:numPr>
        <w:rPr>
          <w:bCs w:val="0"/>
          <w:szCs w:val="16"/>
        </w:rPr>
      </w:pPr>
      <w:bookmarkStart w:id="70" w:name="_Toc95117426"/>
      <w:bookmarkStart w:id="71" w:name="_Toc97035303"/>
      <w:bookmarkStart w:id="72" w:name="_Toc226106631"/>
      <w:r>
        <w:rPr>
          <w:bCs w:val="0"/>
        </w:rPr>
        <w:t>Forme</w:t>
      </w:r>
      <w:bookmarkEnd w:id="70"/>
      <w:bookmarkEnd w:id="71"/>
      <w:bookmarkEnd w:id="72"/>
    </w:p>
    <w:p w14:paraId="7E2F2F1E" w14:textId="77777777" w:rsidR="00595BF0" w:rsidRDefault="00595BF0" w:rsidP="00595BF0">
      <w:pPr>
        <w:pStyle w:val="Corpsdetexte"/>
        <w:ind w:right="-2"/>
        <w:rPr>
          <w:bCs/>
          <w:sz w:val="20"/>
          <w:szCs w:val="16"/>
        </w:rPr>
      </w:pPr>
    </w:p>
    <w:p w14:paraId="28F744F5" w14:textId="0F94F83A" w:rsidR="00595BF0" w:rsidRDefault="001A7A89" w:rsidP="00595BF0">
      <w:pPr>
        <w:pStyle w:val="Corpsdetexte"/>
        <w:ind w:right="-2"/>
        <w:rPr>
          <w:rFonts w:ascii="Arial" w:hAnsi="Arial"/>
          <w:sz w:val="20"/>
        </w:rPr>
      </w:pPr>
      <w:r w:rsidRPr="001A7A89">
        <w:rPr>
          <w:rFonts w:ascii="Arial" w:hAnsi="Arial"/>
          <w:sz w:val="20"/>
        </w:rPr>
        <w:t>Le dossier de consultation est remis sur support électronique via la plate-forme PLACE, plate-forme des marchés publics de l’Etat.</w:t>
      </w:r>
    </w:p>
    <w:p w14:paraId="5E047613" w14:textId="77777777" w:rsidR="001A7A89" w:rsidRDefault="001A7A89" w:rsidP="00595BF0">
      <w:pPr>
        <w:pStyle w:val="Corpsdetexte"/>
        <w:ind w:right="-2"/>
        <w:rPr>
          <w:rFonts w:ascii="Arial" w:hAnsi="Arial"/>
          <w:sz w:val="20"/>
        </w:rPr>
      </w:pPr>
    </w:p>
    <w:p w14:paraId="311D4465" w14:textId="77777777" w:rsidR="00595BF0" w:rsidRDefault="00595BF0" w:rsidP="00171F33">
      <w:pPr>
        <w:pStyle w:val="T1"/>
        <w:numPr>
          <w:ilvl w:val="0"/>
          <w:numId w:val="25"/>
        </w:numPr>
        <w:rPr>
          <w:bCs w:val="0"/>
          <w:szCs w:val="16"/>
        </w:rPr>
      </w:pPr>
      <w:bookmarkStart w:id="73" w:name="_Toc95117427"/>
      <w:bookmarkStart w:id="74" w:name="_Toc97035304"/>
      <w:bookmarkStart w:id="75" w:name="_Toc226106632"/>
      <w:r>
        <w:rPr>
          <w:bCs w:val="0"/>
        </w:rPr>
        <w:t>Principe du retrait électronique via la plate-forme</w:t>
      </w:r>
      <w:bookmarkEnd w:id="73"/>
      <w:bookmarkEnd w:id="74"/>
      <w:bookmarkEnd w:id="75"/>
      <w:r>
        <w:rPr>
          <w:bCs w:val="0"/>
        </w:rPr>
        <w:t> </w:t>
      </w:r>
    </w:p>
    <w:p w14:paraId="4AD5A4EB" w14:textId="77777777" w:rsidR="00595BF0" w:rsidRPr="000A00D0" w:rsidRDefault="00595BF0" w:rsidP="00595BF0">
      <w:pPr>
        <w:pStyle w:val="Corpsdetexte"/>
        <w:ind w:right="-2"/>
        <w:rPr>
          <w:bCs/>
          <w:sz w:val="20"/>
          <w:szCs w:val="16"/>
        </w:rPr>
      </w:pPr>
    </w:p>
    <w:p w14:paraId="7F7FB4F9" w14:textId="77777777" w:rsidR="001A7A89" w:rsidRDefault="001A7A89" w:rsidP="001A7A89">
      <w:pPr>
        <w:pStyle w:val="En-tte"/>
        <w:ind w:right="-2"/>
        <w:jc w:val="both"/>
      </w:pPr>
      <w:r w:rsidRPr="00951CEC">
        <w:t xml:space="preserve">Le dossier de consultation est téléchargé par voie électronique, en se connectant à la plate-forme prévue à cet effet : </w:t>
      </w:r>
      <w:hyperlink r:id="rId15" w:history="1">
        <w:r w:rsidRPr="00734C98">
          <w:rPr>
            <w:rStyle w:val="Lienhypertexte"/>
          </w:rPr>
          <w:t>https://www.marches-publics.gouv.fr</w:t>
        </w:r>
      </w:hyperlink>
      <w:r>
        <w:t>.</w:t>
      </w:r>
    </w:p>
    <w:p w14:paraId="614E9FAD" w14:textId="77777777" w:rsidR="001A7A89" w:rsidRDefault="001A7A89" w:rsidP="001A7A89">
      <w:pPr>
        <w:pStyle w:val="En-tte"/>
        <w:ind w:right="-2"/>
        <w:jc w:val="both"/>
      </w:pPr>
    </w:p>
    <w:p w14:paraId="2050AD5B" w14:textId="77777777" w:rsidR="001A7A89" w:rsidRPr="00951CEC" w:rsidRDefault="001A7A89" w:rsidP="001A7A89">
      <w:pPr>
        <w:pStyle w:val="En-tte"/>
        <w:ind w:right="-2"/>
        <w:jc w:val="both"/>
      </w:pPr>
      <w:r w:rsidRPr="00951CEC">
        <w:t>Les candidats sont fortement invités à indiquer le nom de la personne physique chargée de leur téléchargement ainsi qu’une adresse électronique afin que puissent leur être communiquées les modifications et les précisions apportées aux documents de la consultation. A défaut, les candidats doivent se connecter régulièrement sur la plate-forme pour prendre connaissance des éventuelles modifications et précisions.</w:t>
      </w:r>
    </w:p>
    <w:p w14:paraId="5217390D" w14:textId="77777777" w:rsidR="001A7A89" w:rsidRPr="00951CEC" w:rsidRDefault="001A7A89" w:rsidP="001A7A89">
      <w:pPr>
        <w:pStyle w:val="En-tte"/>
        <w:ind w:right="-2"/>
        <w:jc w:val="both"/>
      </w:pPr>
    </w:p>
    <w:p w14:paraId="5FF47C04" w14:textId="77777777" w:rsidR="001A7A89" w:rsidRPr="00951CEC" w:rsidRDefault="001A7A89" w:rsidP="001A7A89">
      <w:pPr>
        <w:pStyle w:val="En-tte"/>
        <w:ind w:right="-2"/>
        <w:jc w:val="both"/>
      </w:pPr>
      <w:r w:rsidRPr="00951CEC">
        <w:t>Le pouvoir adjudicateur ne peut être tenu responsable si le candidat ne procède pas à la recherche d’éventuels renseignements complémentaires (via les questions/ réponses</w:t>
      </w:r>
      <w:r>
        <w:t>, dont le fichier sera disponible dans le dossier de consultation sous l’onglet « autres pièces »)</w:t>
      </w:r>
      <w:r w:rsidRPr="00951CEC">
        <w:t xml:space="preserve">. </w:t>
      </w:r>
    </w:p>
    <w:p w14:paraId="41468C8E" w14:textId="77777777" w:rsidR="001A7A89" w:rsidRPr="00951CEC" w:rsidRDefault="001A7A89" w:rsidP="001A7A89">
      <w:pPr>
        <w:pStyle w:val="En-tte"/>
        <w:ind w:right="-2"/>
        <w:jc w:val="both"/>
      </w:pPr>
    </w:p>
    <w:p w14:paraId="4A8AFB07" w14:textId="77777777" w:rsidR="001A7A89" w:rsidRDefault="001A7A89" w:rsidP="001A7A89">
      <w:pPr>
        <w:pStyle w:val="En-tte"/>
        <w:tabs>
          <w:tab w:val="clear" w:pos="4536"/>
          <w:tab w:val="clear" w:pos="9072"/>
        </w:tabs>
        <w:ind w:right="-2"/>
        <w:jc w:val="both"/>
      </w:pPr>
      <w:r w:rsidRPr="00951CEC">
        <w:t>Il est précisé que la délivrance du dossier, à la demande du candidat, par courriel est soumise aux mêmes principes de précaution que ceux énoncés ci-dessus.</w:t>
      </w:r>
    </w:p>
    <w:p w14:paraId="65CCCD7C" w14:textId="77777777" w:rsidR="00595BF0" w:rsidRDefault="00595BF0" w:rsidP="00595BF0">
      <w:pPr>
        <w:pStyle w:val="En-tte"/>
        <w:tabs>
          <w:tab w:val="clear" w:pos="4536"/>
          <w:tab w:val="clear" w:pos="9072"/>
        </w:tabs>
        <w:ind w:right="-2"/>
        <w:jc w:val="both"/>
      </w:pPr>
    </w:p>
    <w:p w14:paraId="7CF3FBE3" w14:textId="77777777" w:rsidR="00595BF0" w:rsidRDefault="00595BF0" w:rsidP="00171F33">
      <w:pPr>
        <w:pStyle w:val="T1"/>
        <w:numPr>
          <w:ilvl w:val="0"/>
          <w:numId w:val="25"/>
        </w:numPr>
        <w:rPr>
          <w:bCs w:val="0"/>
          <w:szCs w:val="16"/>
        </w:rPr>
      </w:pPr>
      <w:bookmarkStart w:id="76" w:name="_Toc95117428"/>
      <w:bookmarkStart w:id="77" w:name="_Toc97035305"/>
      <w:bookmarkStart w:id="78" w:name="_Toc226106633"/>
      <w:r>
        <w:rPr>
          <w:bCs w:val="0"/>
        </w:rPr>
        <w:t>Date limite d’obtention du dossier de consultation</w:t>
      </w:r>
      <w:bookmarkEnd w:id="76"/>
      <w:bookmarkEnd w:id="77"/>
      <w:bookmarkEnd w:id="78"/>
    </w:p>
    <w:p w14:paraId="37133E9C" w14:textId="77777777" w:rsidR="00595BF0" w:rsidRDefault="00595BF0" w:rsidP="00595BF0">
      <w:pPr>
        <w:pStyle w:val="Corpsdetexte"/>
        <w:ind w:right="-2"/>
        <w:rPr>
          <w:bCs/>
          <w:sz w:val="20"/>
          <w:szCs w:val="16"/>
        </w:rPr>
      </w:pPr>
    </w:p>
    <w:p w14:paraId="7855A5FC" w14:textId="77777777" w:rsidR="00595BF0" w:rsidRDefault="00595BF0" w:rsidP="00595BF0">
      <w:pPr>
        <w:pStyle w:val="En-tte"/>
        <w:tabs>
          <w:tab w:val="clear" w:pos="4536"/>
          <w:tab w:val="clear" w:pos="9072"/>
        </w:tabs>
        <w:ind w:right="-2"/>
        <w:jc w:val="both"/>
      </w:pPr>
      <w:r>
        <w:t>Le dossier de consultation peut être obtenu jusqu’à la date limite de remise des offres.</w:t>
      </w:r>
    </w:p>
    <w:p w14:paraId="08CDA10C" w14:textId="77777777" w:rsidR="00595BF0" w:rsidRDefault="00595BF0" w:rsidP="00595BF0">
      <w:pPr>
        <w:pStyle w:val="En-tte"/>
        <w:tabs>
          <w:tab w:val="clear" w:pos="4536"/>
          <w:tab w:val="clear" w:pos="9072"/>
        </w:tabs>
        <w:ind w:right="-2"/>
        <w:jc w:val="both"/>
      </w:pPr>
    </w:p>
    <w:p w14:paraId="53A7FD6F" w14:textId="77777777" w:rsidR="00595BF0" w:rsidRPr="00846417" w:rsidRDefault="00595BF0" w:rsidP="00171F33">
      <w:pPr>
        <w:pStyle w:val="T1"/>
        <w:numPr>
          <w:ilvl w:val="0"/>
          <w:numId w:val="25"/>
        </w:numPr>
      </w:pPr>
      <w:bookmarkStart w:id="79" w:name="_Toc226106634"/>
      <w:bookmarkStart w:id="80" w:name="_Toc97035306"/>
      <w:r w:rsidRPr="00846417">
        <w:t>Contenu du dossier de la consultation</w:t>
      </w:r>
      <w:bookmarkEnd w:id="79"/>
      <w:r w:rsidRPr="00846417">
        <w:t xml:space="preserve"> </w:t>
      </w:r>
      <w:bookmarkEnd w:id="80"/>
    </w:p>
    <w:p w14:paraId="6EB26E60" w14:textId="77777777" w:rsidR="00595BF0" w:rsidRDefault="00595BF0" w:rsidP="00595BF0">
      <w:pPr>
        <w:pStyle w:val="Corpsdetexte"/>
        <w:tabs>
          <w:tab w:val="num" w:pos="709"/>
        </w:tabs>
        <w:rPr>
          <w:rFonts w:ascii="Arial" w:hAnsi="Arial"/>
          <w:sz w:val="20"/>
          <w:szCs w:val="20"/>
        </w:rPr>
      </w:pPr>
    </w:p>
    <w:p w14:paraId="4E415E06" w14:textId="77777777" w:rsidR="00595BF0" w:rsidRPr="00846417" w:rsidRDefault="00595BF0" w:rsidP="00595BF0">
      <w:pPr>
        <w:pStyle w:val="Corpsdetexte"/>
        <w:tabs>
          <w:tab w:val="num" w:pos="709"/>
        </w:tabs>
        <w:rPr>
          <w:rFonts w:ascii="Arial" w:hAnsi="Arial"/>
          <w:sz w:val="20"/>
          <w:szCs w:val="20"/>
        </w:rPr>
      </w:pPr>
      <w:r w:rsidRPr="00846417">
        <w:rPr>
          <w:rFonts w:ascii="Arial" w:hAnsi="Arial"/>
          <w:sz w:val="20"/>
          <w:szCs w:val="20"/>
        </w:rPr>
        <w:t xml:space="preserve">Il est </w:t>
      </w:r>
      <w:proofErr w:type="gramStart"/>
      <w:r w:rsidRPr="00846417">
        <w:rPr>
          <w:rFonts w:ascii="Arial" w:hAnsi="Arial"/>
          <w:sz w:val="20"/>
          <w:szCs w:val="20"/>
        </w:rPr>
        <w:t>composé  :</w:t>
      </w:r>
      <w:proofErr w:type="gramEnd"/>
    </w:p>
    <w:p w14:paraId="3CC0DD7A" w14:textId="77777777" w:rsidR="00595BF0" w:rsidRDefault="00595BF0" w:rsidP="001A7A89">
      <w:pPr>
        <w:pStyle w:val="Paragraphedeliste"/>
        <w:numPr>
          <w:ilvl w:val="0"/>
          <w:numId w:val="4"/>
        </w:numPr>
        <w:tabs>
          <w:tab w:val="left" w:pos="567"/>
        </w:tabs>
        <w:ind w:left="426" w:hanging="284"/>
      </w:pPr>
      <w:r w:rsidRPr="00846417">
        <w:t>du présent règlement de la consultation ;</w:t>
      </w:r>
    </w:p>
    <w:p w14:paraId="0CD992A3" w14:textId="77777777" w:rsidR="001A7A89" w:rsidRDefault="00595BF0" w:rsidP="001A7A89">
      <w:pPr>
        <w:pStyle w:val="Paragraphedeliste"/>
        <w:numPr>
          <w:ilvl w:val="0"/>
          <w:numId w:val="4"/>
        </w:numPr>
        <w:tabs>
          <w:tab w:val="left" w:pos="567"/>
        </w:tabs>
        <w:ind w:left="426" w:hanging="284"/>
      </w:pPr>
      <w:r>
        <w:t xml:space="preserve">pour chaque lot, </w:t>
      </w:r>
      <w:r w:rsidRPr="00C77527">
        <w:t>un cadre de réponse qui après signature et attrib</w:t>
      </w:r>
      <w:r>
        <w:t>ution sera l’acte d’engagement ;</w:t>
      </w:r>
    </w:p>
    <w:p w14:paraId="23C36C15" w14:textId="7EC95547" w:rsidR="001A7A89" w:rsidRPr="001A7A89" w:rsidRDefault="00595BF0" w:rsidP="001A7A89">
      <w:pPr>
        <w:pStyle w:val="Paragraphedeliste"/>
        <w:numPr>
          <w:ilvl w:val="0"/>
          <w:numId w:val="4"/>
        </w:numPr>
        <w:tabs>
          <w:tab w:val="clear" w:pos="360"/>
          <w:tab w:val="num" w:pos="426"/>
          <w:tab w:val="left" w:pos="567"/>
        </w:tabs>
        <w:ind w:left="426" w:hanging="284"/>
      </w:pPr>
      <w:r>
        <w:t>le cahier des clauses administratives particulières</w:t>
      </w:r>
      <w:r w:rsidR="001A7A89">
        <w:t xml:space="preserve"> et ses deux annexes </w:t>
      </w:r>
      <w:r w:rsidR="001A7A89" w:rsidRPr="001A7A89">
        <w:rPr>
          <w:rFonts w:eastAsia="Arial Unicode MS"/>
          <w:lang w:bidi="hi-IN"/>
        </w:rPr>
        <w:t>- la charte des achats responsables et le document relatif à la protection des données à caractère personnel (C.C.A.P) ;</w:t>
      </w:r>
    </w:p>
    <w:p w14:paraId="241DFC6F" w14:textId="77777777" w:rsidR="001A7A89" w:rsidRDefault="00595BF0" w:rsidP="001A7A89">
      <w:pPr>
        <w:pStyle w:val="Paragraphedeliste"/>
        <w:numPr>
          <w:ilvl w:val="0"/>
          <w:numId w:val="4"/>
        </w:numPr>
        <w:tabs>
          <w:tab w:val="left" w:pos="567"/>
        </w:tabs>
        <w:ind w:left="426" w:hanging="284"/>
      </w:pPr>
      <w:r>
        <w:t> </w:t>
      </w:r>
      <w:r w:rsidRPr="00C77527">
        <w:t>le cahier des clauses techniques particulières</w:t>
      </w:r>
      <w:r w:rsidR="001A7A89">
        <w:t xml:space="preserve"> </w:t>
      </w:r>
      <w:r w:rsidRPr="00C77527">
        <w:t>;</w:t>
      </w:r>
    </w:p>
    <w:p w14:paraId="1DDC33B7" w14:textId="6328825C" w:rsidR="00595BF0" w:rsidRPr="001A7A89" w:rsidRDefault="00595BF0" w:rsidP="001A7A89">
      <w:pPr>
        <w:pStyle w:val="Paragraphedeliste"/>
        <w:numPr>
          <w:ilvl w:val="0"/>
          <w:numId w:val="4"/>
        </w:numPr>
        <w:tabs>
          <w:tab w:val="left" w:pos="567"/>
        </w:tabs>
        <w:ind w:left="426" w:hanging="284"/>
      </w:pPr>
      <w:r w:rsidRPr="001A7A89">
        <w:t>la liste du personnel à reprendre telle que fournie par le titulaire actuel.</w:t>
      </w:r>
    </w:p>
    <w:p w14:paraId="23B8C84D" w14:textId="77777777" w:rsidR="00595BF0" w:rsidRDefault="00595BF0" w:rsidP="00595BF0">
      <w:pPr>
        <w:pStyle w:val="Corpsdetexte"/>
        <w:widowControl/>
        <w:tabs>
          <w:tab w:val="num" w:pos="993"/>
        </w:tabs>
        <w:rPr>
          <w:rFonts w:ascii="Arial" w:hAnsi="Arial"/>
          <w:color w:val="000000"/>
          <w:sz w:val="20"/>
          <w:szCs w:val="20"/>
        </w:rPr>
      </w:pPr>
    </w:p>
    <w:p w14:paraId="02E8FD21" w14:textId="5450B33D" w:rsidR="00595BF0" w:rsidRPr="00846417" w:rsidRDefault="00595BF0" w:rsidP="00595BF0">
      <w:pPr>
        <w:pStyle w:val="Corpsdetexte"/>
        <w:widowControl/>
        <w:tabs>
          <w:tab w:val="num" w:pos="993"/>
        </w:tabs>
        <w:rPr>
          <w:rFonts w:ascii="Arial" w:hAnsi="Arial"/>
          <w:sz w:val="20"/>
          <w:szCs w:val="20"/>
        </w:rPr>
      </w:pPr>
      <w:r>
        <w:rPr>
          <w:rFonts w:ascii="Arial" w:hAnsi="Arial"/>
          <w:color w:val="000000"/>
          <w:sz w:val="20"/>
          <w:szCs w:val="20"/>
        </w:rPr>
        <w:t xml:space="preserve">L’ensemble de ces pièces est référencé « MA </w:t>
      </w:r>
      <w:r w:rsidR="001A7A89">
        <w:rPr>
          <w:rFonts w:ascii="Arial" w:hAnsi="Arial"/>
          <w:color w:val="000000"/>
          <w:sz w:val="20"/>
          <w:szCs w:val="20"/>
        </w:rPr>
        <w:t>02/2026</w:t>
      </w:r>
      <w:r>
        <w:rPr>
          <w:rFonts w:ascii="Arial" w:hAnsi="Arial"/>
          <w:color w:val="000000"/>
          <w:sz w:val="20"/>
          <w:szCs w:val="20"/>
        </w:rPr>
        <w:t> ».</w:t>
      </w:r>
    </w:p>
    <w:p w14:paraId="3F439595" w14:textId="77777777" w:rsidR="00595BF0" w:rsidRPr="00846417" w:rsidRDefault="00595BF0" w:rsidP="00595BF0">
      <w:pPr>
        <w:pStyle w:val="Corpsdetexte"/>
        <w:widowControl/>
        <w:rPr>
          <w:rFonts w:ascii="Arial" w:hAnsi="Arial"/>
          <w:sz w:val="20"/>
          <w:szCs w:val="20"/>
        </w:rPr>
      </w:pPr>
    </w:p>
    <w:p w14:paraId="1ECE509F" w14:textId="77777777" w:rsidR="00595BF0" w:rsidRDefault="00595BF0" w:rsidP="00595BF0">
      <w:pPr>
        <w:tabs>
          <w:tab w:val="left" w:pos="567"/>
        </w:tabs>
        <w:ind w:left="-3" w:right="-2"/>
        <w:jc w:val="both"/>
      </w:pPr>
      <w:r>
        <w:t xml:space="preserve">Le cahier des clauses administratives générales applicables aux marchés publics de fournitures courantes et de services – CCAG-FCS (arrêté du 30 mars 2021) est consultable sur le lien : </w:t>
      </w:r>
      <w:hyperlink r:id="rId16" w:history="1">
        <w:r>
          <w:rPr>
            <w:rStyle w:val="Lienhypertexte"/>
          </w:rPr>
          <w:t>https://www.legifrance.gouv.fr/jorf/id/JORFTEXT000043310341</w:t>
        </w:r>
      </w:hyperlink>
    </w:p>
    <w:p w14:paraId="6BF7A5EC" w14:textId="77777777" w:rsidR="00595BF0" w:rsidRDefault="00595BF0" w:rsidP="00595BF0">
      <w:pPr>
        <w:tabs>
          <w:tab w:val="left" w:pos="567"/>
        </w:tabs>
        <w:ind w:left="-3" w:right="-2"/>
        <w:jc w:val="both"/>
      </w:pPr>
    </w:p>
    <w:p w14:paraId="16A5377D" w14:textId="77777777" w:rsidR="00595BF0" w:rsidRDefault="00595BF0" w:rsidP="00595BF0">
      <w:pPr>
        <w:ind w:right="-2"/>
        <w:jc w:val="both"/>
      </w:pPr>
      <w:r>
        <w:t xml:space="preserve">La lettre de candidature et habilitation du mandataire par ses co-traitants (imprimé DC 1), la déclaration du candidat ou du membre du groupement (imprimé DC2) sont également téléchargeables via internet sur le site du </w:t>
      </w:r>
      <w:proofErr w:type="gramStart"/>
      <w:r>
        <w:t>Ministère de l’économie</w:t>
      </w:r>
      <w:proofErr w:type="gramEnd"/>
      <w:r>
        <w:t xml:space="preserve"> des finances et de la relance : </w:t>
      </w:r>
      <w:hyperlink r:id="rId17" w:history="1">
        <w:r>
          <w:rPr>
            <w:rStyle w:val="Lienhypertexte"/>
          </w:rPr>
          <w:t>https://www.economie.gouv.fr/daj/formulaires-declaration-du-candidat</w:t>
        </w:r>
      </w:hyperlink>
    </w:p>
    <w:p w14:paraId="5B4E677D" w14:textId="77777777" w:rsidR="00595BF0" w:rsidRDefault="00595BF0" w:rsidP="00595BF0">
      <w:pPr>
        <w:ind w:right="-2"/>
        <w:jc w:val="both"/>
        <w:rPr>
          <w:b/>
          <w:u w:val="single"/>
        </w:rPr>
      </w:pPr>
      <w:r>
        <w:t xml:space="preserve"> </w:t>
      </w:r>
    </w:p>
    <w:p w14:paraId="69E4FF46" w14:textId="77777777" w:rsidR="00595BF0" w:rsidRDefault="00595BF0" w:rsidP="00595BF0">
      <w:pPr>
        <w:ind w:right="-2"/>
        <w:jc w:val="both"/>
      </w:pPr>
      <w:r>
        <w:rPr>
          <w:b/>
          <w:u w:val="single"/>
        </w:rPr>
        <w:t>Attention :</w:t>
      </w:r>
      <w:r>
        <w:t xml:space="preserve"> seuls les documents détenus par le pouvoir adjudicateur font foi et ce, quel que soit leur support.</w:t>
      </w:r>
    </w:p>
    <w:p w14:paraId="11220A9B" w14:textId="77777777" w:rsidR="00595BF0" w:rsidRDefault="00595BF0" w:rsidP="00A7035E">
      <w:pPr>
        <w:tabs>
          <w:tab w:val="right" w:pos="10205"/>
        </w:tabs>
        <w:ind w:left="426"/>
      </w:pPr>
    </w:p>
    <w:p w14:paraId="3E684CD4" w14:textId="77777777" w:rsidR="001A7A89" w:rsidRDefault="001A7A89" w:rsidP="00A7035E">
      <w:pPr>
        <w:tabs>
          <w:tab w:val="right" w:pos="10205"/>
        </w:tabs>
        <w:ind w:left="426"/>
      </w:pPr>
    </w:p>
    <w:p w14:paraId="6FEBB187" w14:textId="77777777" w:rsidR="006C3DE3" w:rsidRDefault="006C3DE3" w:rsidP="00A7035E">
      <w:pPr>
        <w:tabs>
          <w:tab w:val="right" w:pos="10205"/>
        </w:tabs>
        <w:ind w:left="426"/>
      </w:pPr>
    </w:p>
    <w:p w14:paraId="567A6110" w14:textId="77777777" w:rsidR="006C3DE3" w:rsidRDefault="006C3DE3" w:rsidP="00A7035E">
      <w:pPr>
        <w:tabs>
          <w:tab w:val="right" w:pos="10205"/>
        </w:tabs>
        <w:ind w:left="426"/>
      </w:pPr>
    </w:p>
    <w:p w14:paraId="09ECB603" w14:textId="77777777" w:rsidR="006C3DE3" w:rsidRPr="00C77527" w:rsidRDefault="006C3DE3" w:rsidP="00A7035E">
      <w:pPr>
        <w:tabs>
          <w:tab w:val="right" w:pos="10205"/>
        </w:tabs>
        <w:ind w:left="426"/>
      </w:pPr>
    </w:p>
    <w:p w14:paraId="61FD9E8B" w14:textId="77777777" w:rsidR="00595BF0" w:rsidRPr="00846417" w:rsidRDefault="00595BF0" w:rsidP="00171F33">
      <w:pPr>
        <w:pStyle w:val="T1"/>
        <w:numPr>
          <w:ilvl w:val="0"/>
          <w:numId w:val="25"/>
        </w:numPr>
      </w:pPr>
      <w:bookmarkStart w:id="81" w:name="_Toc97035307"/>
      <w:bookmarkStart w:id="82" w:name="_Toc226106635"/>
      <w:r w:rsidRPr="00846417">
        <w:lastRenderedPageBreak/>
        <w:t>Renseignements complémentaires</w:t>
      </w:r>
      <w:bookmarkEnd w:id="81"/>
      <w:bookmarkEnd w:id="82"/>
    </w:p>
    <w:p w14:paraId="59B82A37" w14:textId="77777777" w:rsidR="00595BF0" w:rsidRPr="00846417" w:rsidRDefault="00595BF0" w:rsidP="00595BF0"/>
    <w:p w14:paraId="7D8CA993" w14:textId="77777777" w:rsidR="001A7A89" w:rsidRPr="00264DF3" w:rsidRDefault="001A7A89" w:rsidP="001A7A89">
      <w:pPr>
        <w:contextualSpacing/>
        <w:jc w:val="both"/>
        <w:rPr>
          <w:rFonts w:eastAsia="Arial Unicode MS"/>
          <w:u w:val="single"/>
          <w:lang w:bidi="hi-IN"/>
        </w:rPr>
      </w:pPr>
      <w:r w:rsidRPr="00264DF3">
        <w:rPr>
          <w:rFonts w:eastAsia="Arial Unicode MS"/>
          <w:u w:val="single"/>
          <w:lang w:bidi="hi-IN"/>
        </w:rPr>
        <w:t>5.1. Communication de renseignements complémentaires :</w:t>
      </w:r>
    </w:p>
    <w:p w14:paraId="18525C0C" w14:textId="77777777" w:rsidR="001A7A89" w:rsidRPr="00264DF3" w:rsidRDefault="001A7A89" w:rsidP="001A7A89">
      <w:pPr>
        <w:contextualSpacing/>
        <w:jc w:val="both"/>
        <w:rPr>
          <w:rFonts w:eastAsia="Arial Unicode MS"/>
          <w:u w:val="single"/>
          <w:lang w:bidi="hi-IN"/>
        </w:rPr>
      </w:pPr>
    </w:p>
    <w:p w14:paraId="2AA204B7" w14:textId="77777777" w:rsidR="001A7A89" w:rsidRPr="00264DF3" w:rsidRDefault="001A7A89" w:rsidP="001A7A89">
      <w:pPr>
        <w:contextualSpacing/>
        <w:jc w:val="both"/>
        <w:rPr>
          <w:rFonts w:eastAsia="Arial Unicode MS"/>
          <w:lang w:bidi="hi-IN"/>
        </w:rPr>
      </w:pPr>
      <w:r w:rsidRPr="00264DF3">
        <w:rPr>
          <w:rFonts w:eastAsia="Arial Unicode MS"/>
          <w:lang w:bidi="hi-IN"/>
        </w:rPr>
        <w:t xml:space="preserve">Toute communication de renseignements sur le dossier de consultation doit faire l’objet d’une demande écrite, en utilisant le site PLACE, https://www.marches-publics.gouv.fr </w:t>
      </w:r>
    </w:p>
    <w:p w14:paraId="249B977B" w14:textId="77777777" w:rsidR="001A7A89" w:rsidRPr="00264DF3" w:rsidRDefault="001A7A89" w:rsidP="001A7A89">
      <w:pPr>
        <w:contextualSpacing/>
        <w:jc w:val="both"/>
        <w:rPr>
          <w:rFonts w:eastAsia="Arial Unicode MS"/>
          <w:lang w:bidi="hi-IN"/>
        </w:rPr>
      </w:pPr>
    </w:p>
    <w:p w14:paraId="000F099A" w14:textId="4129747E" w:rsidR="001A7A89" w:rsidRPr="00F660E3" w:rsidRDefault="001A7A89" w:rsidP="001A7A89">
      <w:pPr>
        <w:contextualSpacing/>
        <w:jc w:val="both"/>
        <w:rPr>
          <w:rFonts w:eastAsia="Arial Unicode MS"/>
          <w:b/>
          <w:bCs/>
          <w:color w:val="E97132"/>
          <w:lang w:bidi="hi-IN"/>
        </w:rPr>
      </w:pPr>
      <w:r w:rsidRPr="00264DF3">
        <w:rPr>
          <w:rFonts w:eastAsia="Arial Unicode MS"/>
          <w:lang w:bidi="hi-IN"/>
        </w:rPr>
        <w:t xml:space="preserve">Les candidats adressent leur demande par écrit au plus tard le </w:t>
      </w:r>
      <w:r w:rsidR="008D33D1">
        <w:rPr>
          <w:rFonts w:eastAsia="Arial Unicode MS"/>
          <w:b/>
          <w:bCs/>
          <w:color w:val="E97132"/>
          <w:lang w:bidi="hi-IN"/>
        </w:rPr>
        <w:t>jeudi 30 avril</w:t>
      </w:r>
      <w:r>
        <w:rPr>
          <w:rFonts w:eastAsia="Arial Unicode MS"/>
          <w:b/>
          <w:bCs/>
          <w:color w:val="E97132"/>
          <w:lang w:bidi="hi-IN"/>
        </w:rPr>
        <w:t xml:space="preserve"> 2026</w:t>
      </w:r>
      <w:r w:rsidRPr="00F660E3">
        <w:rPr>
          <w:rFonts w:eastAsia="Arial Unicode MS"/>
          <w:b/>
          <w:bCs/>
          <w:color w:val="E97132"/>
          <w:lang w:bidi="hi-IN"/>
        </w:rPr>
        <w:t xml:space="preserve">, </w:t>
      </w:r>
      <w:r w:rsidRPr="00F660E3">
        <w:rPr>
          <w:rFonts w:eastAsia="Arial Unicode MS"/>
          <w:b/>
          <w:bCs/>
          <w:color w:val="E97132"/>
          <w:lang w:bidi="hi-IN"/>
        </w:rPr>
        <w:br/>
        <w:t>à 16 heures.</w:t>
      </w:r>
    </w:p>
    <w:p w14:paraId="5BF00A19" w14:textId="77777777" w:rsidR="001A7A89" w:rsidRPr="00264DF3" w:rsidRDefault="001A7A89" w:rsidP="001A7A89">
      <w:pPr>
        <w:contextualSpacing/>
        <w:jc w:val="both"/>
        <w:rPr>
          <w:rFonts w:eastAsia="Arial Unicode MS"/>
          <w:lang w:bidi="hi-IN"/>
        </w:rPr>
      </w:pPr>
    </w:p>
    <w:p w14:paraId="22C040EB" w14:textId="396A5AE5" w:rsidR="001A7A89" w:rsidRPr="00264DF3" w:rsidRDefault="001A7A89" w:rsidP="001A7A89">
      <w:pPr>
        <w:contextualSpacing/>
        <w:jc w:val="both"/>
        <w:rPr>
          <w:rFonts w:eastAsia="Arial Unicode MS"/>
          <w:lang w:bidi="hi-IN"/>
        </w:rPr>
      </w:pPr>
      <w:r w:rsidRPr="00264DF3">
        <w:rPr>
          <w:rFonts w:eastAsia="Arial Unicode MS"/>
          <w:lang w:bidi="hi-IN"/>
        </w:rPr>
        <w:t xml:space="preserve">Les renseignements complémentaires que décide de fournir le pouvoir adjudicateur sont fournis à l’ensemble des candidats au plus tard </w:t>
      </w:r>
      <w:r w:rsidRPr="00F660E3">
        <w:rPr>
          <w:rFonts w:eastAsia="Arial Unicode MS"/>
          <w:b/>
          <w:bCs/>
          <w:color w:val="E97132"/>
          <w:lang w:bidi="hi-IN"/>
        </w:rPr>
        <w:t xml:space="preserve">le </w:t>
      </w:r>
      <w:r w:rsidR="00F03779">
        <w:rPr>
          <w:rFonts w:eastAsia="Arial Unicode MS"/>
          <w:b/>
          <w:bCs/>
          <w:color w:val="E97132"/>
          <w:lang w:bidi="hi-IN"/>
        </w:rPr>
        <w:t xml:space="preserve">lundi 4 </w:t>
      </w:r>
      <w:r w:rsidR="008D33D1">
        <w:rPr>
          <w:rFonts w:eastAsia="Arial Unicode MS"/>
          <w:b/>
          <w:bCs/>
          <w:color w:val="E97132"/>
          <w:lang w:bidi="hi-IN"/>
        </w:rPr>
        <w:t>mai</w:t>
      </w:r>
      <w:r>
        <w:rPr>
          <w:rFonts w:eastAsia="Arial Unicode MS"/>
          <w:b/>
          <w:bCs/>
          <w:color w:val="E97132"/>
          <w:lang w:bidi="hi-IN"/>
        </w:rPr>
        <w:t xml:space="preserve"> 2026</w:t>
      </w:r>
      <w:r w:rsidRPr="00F660E3">
        <w:rPr>
          <w:rFonts w:eastAsia="Arial Unicode MS"/>
          <w:b/>
          <w:bCs/>
          <w:color w:val="E97132"/>
          <w:lang w:bidi="hi-IN"/>
        </w:rPr>
        <w:t>, 16 heures.</w:t>
      </w:r>
    </w:p>
    <w:p w14:paraId="448744B2" w14:textId="77777777" w:rsidR="001A7A89" w:rsidRPr="00264DF3" w:rsidRDefault="001A7A89" w:rsidP="001A7A89">
      <w:pPr>
        <w:contextualSpacing/>
        <w:jc w:val="both"/>
        <w:rPr>
          <w:rFonts w:eastAsia="Arial Unicode MS"/>
          <w:u w:val="single"/>
          <w:lang w:bidi="hi-IN"/>
        </w:rPr>
      </w:pPr>
    </w:p>
    <w:p w14:paraId="14634BE4" w14:textId="77777777" w:rsidR="001A7A89" w:rsidRPr="00264DF3" w:rsidRDefault="001A7A89" w:rsidP="001A7A89">
      <w:pPr>
        <w:contextualSpacing/>
        <w:jc w:val="both"/>
        <w:rPr>
          <w:rFonts w:eastAsia="Arial Unicode MS"/>
          <w:u w:val="single"/>
          <w:lang w:bidi="hi-IN"/>
        </w:rPr>
      </w:pPr>
      <w:r w:rsidRPr="00264DF3">
        <w:rPr>
          <w:rFonts w:eastAsia="Arial Unicode MS"/>
          <w:u w:val="single"/>
          <w:lang w:bidi="hi-IN"/>
        </w:rPr>
        <w:t>5.2. Correspondant administratif :</w:t>
      </w:r>
    </w:p>
    <w:p w14:paraId="40631A88" w14:textId="77777777" w:rsidR="001A7A89" w:rsidRPr="00264DF3" w:rsidRDefault="001A7A89" w:rsidP="001A7A89">
      <w:pPr>
        <w:contextualSpacing/>
        <w:jc w:val="both"/>
        <w:rPr>
          <w:rFonts w:eastAsia="Arial Unicode MS"/>
          <w:u w:val="single"/>
          <w:lang w:bidi="hi-IN"/>
        </w:rPr>
      </w:pPr>
    </w:p>
    <w:p w14:paraId="34FDAFCB" w14:textId="77777777" w:rsidR="001A7A89" w:rsidRPr="00264DF3" w:rsidRDefault="001A7A89" w:rsidP="001A7A89">
      <w:pPr>
        <w:contextualSpacing/>
        <w:jc w:val="both"/>
      </w:pPr>
      <w:r w:rsidRPr="00264DF3">
        <w:rPr>
          <w:rFonts w:eastAsia="Arial Unicode MS"/>
          <w:lang w:bidi="hi-IN"/>
        </w:rPr>
        <w:t>Toute question est posée via la plate-forme PLACE, https://www.marches-publics.gouv.fr.</w:t>
      </w:r>
    </w:p>
    <w:p w14:paraId="7CB8D6C9" w14:textId="4DC73D1E" w:rsidR="008D33D1" w:rsidRDefault="008D33D1">
      <w:pPr>
        <w:widowControl/>
      </w:pPr>
      <w:r>
        <w:br w:type="page"/>
      </w:r>
    </w:p>
    <w:p w14:paraId="756D29E6" w14:textId="77777777" w:rsidR="00D06F58" w:rsidRPr="00C77527" w:rsidRDefault="00D06F58" w:rsidP="00DF6DCB">
      <w:pPr>
        <w:pStyle w:val="S1"/>
      </w:pPr>
      <w:bookmarkStart w:id="83" w:name="_Toc93907050"/>
      <w:bookmarkStart w:id="84" w:name="_Toc93907235"/>
      <w:bookmarkStart w:id="85" w:name="_Toc312934855"/>
      <w:bookmarkStart w:id="86" w:name="_Toc226106636"/>
      <w:r w:rsidRPr="00C77527">
        <w:lastRenderedPageBreak/>
        <w:t>SECTION III – REMISE DES OFFRES</w:t>
      </w:r>
      <w:bookmarkEnd w:id="83"/>
      <w:bookmarkEnd w:id="84"/>
      <w:bookmarkEnd w:id="85"/>
      <w:bookmarkEnd w:id="86"/>
    </w:p>
    <w:p w14:paraId="77ED648C" w14:textId="77777777" w:rsidR="00D06F58" w:rsidRPr="00C77527" w:rsidRDefault="00D06F58" w:rsidP="00A7035E"/>
    <w:p w14:paraId="693742C5" w14:textId="482E9A74" w:rsidR="0058295D" w:rsidRPr="00C77527" w:rsidRDefault="0058295D" w:rsidP="0058295D">
      <w:pPr>
        <w:pStyle w:val="S2"/>
      </w:pPr>
      <w:bookmarkStart w:id="87" w:name="_Toc506548068"/>
      <w:bookmarkStart w:id="88" w:name="_Toc226106637"/>
      <w:bookmarkStart w:id="89" w:name="_Toc62383704"/>
      <w:bookmarkStart w:id="90" w:name="_Toc62555505"/>
      <w:bookmarkStart w:id="91" w:name="_Toc93907051"/>
      <w:bookmarkStart w:id="92" w:name="_Toc93907236"/>
      <w:bookmarkStart w:id="93" w:name="_Toc312934856"/>
      <w:r w:rsidRPr="00C77527">
        <w:t xml:space="preserve">Sous-section I : </w:t>
      </w:r>
      <w:bookmarkEnd w:id="87"/>
      <w:r w:rsidR="006C3DE3">
        <w:t>Date limite de remise des offres</w:t>
      </w:r>
      <w:bookmarkEnd w:id="88"/>
      <w:r w:rsidRPr="00C77527">
        <w:t xml:space="preserve"> </w:t>
      </w:r>
      <w:bookmarkEnd w:id="89"/>
      <w:bookmarkEnd w:id="90"/>
      <w:bookmarkEnd w:id="91"/>
      <w:bookmarkEnd w:id="92"/>
      <w:bookmarkEnd w:id="93"/>
    </w:p>
    <w:p w14:paraId="08097FC6" w14:textId="77777777" w:rsidR="0058295D" w:rsidRPr="00C77527" w:rsidRDefault="0058295D" w:rsidP="0058295D">
      <w:pPr>
        <w:pStyle w:val="En-tte"/>
        <w:tabs>
          <w:tab w:val="clear" w:pos="4536"/>
          <w:tab w:val="clear" w:pos="9072"/>
          <w:tab w:val="right" w:pos="3402"/>
        </w:tabs>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58295D" w:rsidRPr="00C77527" w14:paraId="55994F8C" w14:textId="77777777" w:rsidTr="00442329">
        <w:trPr>
          <w:cantSplit/>
        </w:trPr>
        <w:tc>
          <w:tcPr>
            <w:tcW w:w="9284" w:type="dxa"/>
          </w:tcPr>
          <w:p w14:paraId="14520889" w14:textId="77777777" w:rsidR="008D33D1" w:rsidRDefault="008D33D1" w:rsidP="00947FE4">
            <w:pPr>
              <w:jc w:val="center"/>
              <w:rPr>
                <w:b/>
                <w:smallCaps/>
                <w:color w:val="E36C0A" w:themeColor="accent6" w:themeShade="BF"/>
                <w:spacing w:val="40"/>
              </w:rPr>
            </w:pPr>
          </w:p>
          <w:p w14:paraId="609720EE" w14:textId="21F61588" w:rsidR="0058295D" w:rsidRDefault="00314537" w:rsidP="00947FE4">
            <w:pPr>
              <w:jc w:val="center"/>
              <w:rPr>
                <w:b/>
                <w:smallCaps/>
                <w:color w:val="E36C0A" w:themeColor="accent6" w:themeShade="BF"/>
                <w:spacing w:val="40"/>
              </w:rPr>
            </w:pPr>
            <w:r>
              <w:rPr>
                <w:b/>
                <w:smallCaps/>
                <w:color w:val="E36C0A" w:themeColor="accent6" w:themeShade="BF"/>
                <w:spacing w:val="40"/>
              </w:rPr>
              <w:t>MARDI 12</w:t>
            </w:r>
            <w:r w:rsidR="008D33D1">
              <w:rPr>
                <w:b/>
                <w:smallCaps/>
                <w:color w:val="E36C0A" w:themeColor="accent6" w:themeShade="BF"/>
                <w:spacing w:val="40"/>
              </w:rPr>
              <w:t xml:space="preserve"> MAI 2026 – 11 HEURES</w:t>
            </w:r>
          </w:p>
          <w:p w14:paraId="6F777A3C" w14:textId="599A6CF0" w:rsidR="008D33D1" w:rsidRPr="00C77527" w:rsidRDefault="008D33D1" w:rsidP="00947FE4">
            <w:pPr>
              <w:jc w:val="center"/>
              <w:rPr>
                <w:b/>
              </w:rPr>
            </w:pPr>
          </w:p>
        </w:tc>
      </w:tr>
    </w:tbl>
    <w:p w14:paraId="758DA285" w14:textId="77777777" w:rsidR="0058295D" w:rsidRPr="00C77527" w:rsidRDefault="0058295D" w:rsidP="0058295D">
      <w:pPr>
        <w:tabs>
          <w:tab w:val="right" w:pos="3402"/>
        </w:tabs>
      </w:pPr>
    </w:p>
    <w:p w14:paraId="77D8D5BC" w14:textId="77777777" w:rsidR="008D33D1" w:rsidRPr="002E29CC" w:rsidRDefault="008D33D1" w:rsidP="008D33D1">
      <w:pPr>
        <w:ind w:right="-2"/>
        <w:jc w:val="both"/>
      </w:pPr>
      <w:bookmarkStart w:id="94" w:name="_Toc93907052"/>
      <w:bookmarkStart w:id="95" w:name="_Toc93907237"/>
      <w:r w:rsidRPr="002E29CC">
        <w:t>Les offres sont transmises en une seule fois. Si plusieurs offres sont successivement transmises par un même candidat, seule est ouverte la dernière offre reçue par le pouvoir adjudicateur dans le délai fixé pour la remise des offres.</w:t>
      </w:r>
    </w:p>
    <w:p w14:paraId="548C8CF9" w14:textId="77777777" w:rsidR="008D33D1" w:rsidRPr="002E29CC" w:rsidRDefault="008D33D1" w:rsidP="008D33D1">
      <w:pPr>
        <w:ind w:right="-2"/>
        <w:jc w:val="both"/>
      </w:pPr>
    </w:p>
    <w:p w14:paraId="2F091A14" w14:textId="77777777" w:rsidR="008D33D1" w:rsidRPr="002E29CC" w:rsidRDefault="008D33D1" w:rsidP="008D33D1">
      <w:pPr>
        <w:ind w:right="-2"/>
        <w:jc w:val="both"/>
      </w:pPr>
      <w:r w:rsidRPr="002E29CC">
        <w:t>Les offres reçues au-delà de cette limite, ou qui ne respecteront pas les modalités formelles de dépôt, ne seront pas retenues.</w:t>
      </w:r>
    </w:p>
    <w:p w14:paraId="0B3A4125" w14:textId="77777777" w:rsidR="008D33D1" w:rsidRPr="002E29CC" w:rsidRDefault="008D33D1" w:rsidP="008D33D1">
      <w:pPr>
        <w:ind w:right="-2"/>
        <w:jc w:val="both"/>
      </w:pPr>
    </w:p>
    <w:p w14:paraId="54E1CDAE" w14:textId="77777777" w:rsidR="008D33D1" w:rsidRDefault="008D33D1" w:rsidP="008D33D1">
      <w:pPr>
        <w:ind w:right="-2"/>
        <w:jc w:val="both"/>
      </w:pPr>
      <w:r w:rsidRPr="002E29CC">
        <w:t>Le pouvoir adjudicateur décline toute responsabilité en cas de retard de dépôt d’une offre. Les offres étant transmises par voie électronique sont horodatées par la plate-forme.</w:t>
      </w:r>
    </w:p>
    <w:p w14:paraId="67EA7005" w14:textId="77777777" w:rsidR="0058295D" w:rsidRPr="00C77527" w:rsidRDefault="0058295D" w:rsidP="0058295D">
      <w:pPr>
        <w:pStyle w:val="Corpsdetexte2"/>
        <w:rPr>
          <w:rFonts w:ascii="Arial" w:hAnsi="Arial"/>
        </w:rPr>
      </w:pPr>
    </w:p>
    <w:p w14:paraId="27D85E90" w14:textId="2CE780B4" w:rsidR="0058295D" w:rsidRPr="00C77527" w:rsidRDefault="0058295D" w:rsidP="0058295D">
      <w:pPr>
        <w:pStyle w:val="S2"/>
      </w:pPr>
      <w:bookmarkStart w:id="96" w:name="_Toc506548069"/>
      <w:bookmarkStart w:id="97" w:name="_Toc312934857"/>
      <w:bookmarkStart w:id="98" w:name="_Toc226106638"/>
      <w:r w:rsidRPr="00C77527">
        <w:t>Sous-section II : M</w:t>
      </w:r>
      <w:bookmarkEnd w:id="96"/>
      <w:bookmarkEnd w:id="94"/>
      <w:bookmarkEnd w:id="95"/>
      <w:bookmarkEnd w:id="97"/>
      <w:r w:rsidR="006C3DE3">
        <w:t>odalites de remise des offres</w:t>
      </w:r>
      <w:bookmarkEnd w:id="98"/>
    </w:p>
    <w:p w14:paraId="32B07F9F" w14:textId="77777777" w:rsidR="0058295D" w:rsidRPr="00C77527" w:rsidRDefault="0058295D" w:rsidP="0058295D">
      <w:pPr>
        <w:rPr>
          <w:b/>
        </w:rPr>
      </w:pPr>
    </w:p>
    <w:p w14:paraId="38D33A3B" w14:textId="77777777" w:rsidR="008D33D1" w:rsidRPr="006C3DE3" w:rsidRDefault="008D33D1" w:rsidP="00171F33">
      <w:pPr>
        <w:pStyle w:val="T1"/>
        <w:numPr>
          <w:ilvl w:val="0"/>
          <w:numId w:val="33"/>
        </w:numPr>
      </w:pPr>
      <w:bookmarkStart w:id="99" w:name="_Toc224565113"/>
      <w:bookmarkStart w:id="100" w:name="_Toc226106639"/>
      <w:r w:rsidRPr="006C3DE3">
        <w:t>Adresse électronique de la plate-forme PLACE, plate-forme des marchés publics de l’Etat</w:t>
      </w:r>
      <w:bookmarkEnd w:id="99"/>
      <w:bookmarkEnd w:id="100"/>
    </w:p>
    <w:p w14:paraId="1A6DB88F" w14:textId="77777777" w:rsidR="008D33D1" w:rsidRPr="002E29CC" w:rsidRDefault="008D33D1" w:rsidP="008D33D1">
      <w:pPr>
        <w:ind w:right="-2"/>
        <w:jc w:val="both"/>
        <w:rPr>
          <w:b/>
          <w:bCs/>
        </w:rPr>
      </w:pPr>
    </w:p>
    <w:p w14:paraId="7E4E1897" w14:textId="77777777" w:rsidR="008D33D1" w:rsidRPr="002E29CC" w:rsidRDefault="008D33D1" w:rsidP="008D33D1">
      <w:pPr>
        <w:ind w:right="-2"/>
        <w:jc w:val="both"/>
      </w:pPr>
      <w:r w:rsidRPr="002E29CC">
        <w:t>Tout dépôt doit être réalisé sur la plate-forme PLACE, plate-forme des marchés publics de l’Etat : https://www.marches-publics.gouv.fr</w:t>
      </w:r>
    </w:p>
    <w:p w14:paraId="15126679" w14:textId="77777777" w:rsidR="008D33D1" w:rsidRPr="002E29CC" w:rsidRDefault="008D33D1" w:rsidP="008D33D1">
      <w:pPr>
        <w:ind w:right="-2"/>
        <w:jc w:val="both"/>
      </w:pPr>
    </w:p>
    <w:p w14:paraId="7DF1EF1E" w14:textId="77777777" w:rsidR="008D33D1" w:rsidRPr="002E29CC" w:rsidRDefault="008D33D1" w:rsidP="008D33D1">
      <w:pPr>
        <w:ind w:right="-2"/>
        <w:jc w:val="both"/>
      </w:pPr>
      <w:r w:rsidRPr="002E29CC">
        <w:t>Tout dépôt sur un autre site ou adresse électronique est nul et non avenu.</w:t>
      </w:r>
    </w:p>
    <w:p w14:paraId="456F56D2" w14:textId="77777777" w:rsidR="008D33D1" w:rsidRPr="002E29CC" w:rsidRDefault="008D33D1" w:rsidP="008D33D1">
      <w:pPr>
        <w:ind w:right="-2"/>
        <w:jc w:val="both"/>
      </w:pPr>
    </w:p>
    <w:p w14:paraId="5B62991E" w14:textId="77777777" w:rsidR="008D33D1" w:rsidRPr="002E29CC" w:rsidRDefault="008D33D1" w:rsidP="008D33D1">
      <w:pPr>
        <w:ind w:right="-2"/>
        <w:jc w:val="both"/>
      </w:pPr>
      <w:r w:rsidRPr="002E29CC">
        <w:t>La Caf ne pourra être tenue pour responsable des dommages, troubles, etc. directs ou indirects qui pourraient résulter de l’usage lié au fonctionnement du site PLACE.</w:t>
      </w:r>
    </w:p>
    <w:p w14:paraId="26E6B019" w14:textId="77777777" w:rsidR="00442329" w:rsidRPr="00846417" w:rsidRDefault="00442329" w:rsidP="00442329">
      <w:pPr>
        <w:tabs>
          <w:tab w:val="right" w:pos="10205"/>
        </w:tabs>
        <w:jc w:val="both"/>
      </w:pPr>
    </w:p>
    <w:p w14:paraId="7AFE72D0" w14:textId="77777777" w:rsidR="00442329" w:rsidRPr="006C3DE3" w:rsidRDefault="00442329" w:rsidP="00171F33">
      <w:pPr>
        <w:pStyle w:val="T1"/>
        <w:numPr>
          <w:ilvl w:val="0"/>
          <w:numId w:val="33"/>
        </w:numPr>
      </w:pPr>
      <w:bookmarkStart w:id="101" w:name="_Toc97035314"/>
      <w:bookmarkStart w:id="102" w:name="_Toc226106640"/>
      <w:r w:rsidRPr="00A20342">
        <w:t>Dossier unique</w:t>
      </w:r>
      <w:bookmarkEnd w:id="101"/>
      <w:bookmarkEnd w:id="102"/>
    </w:p>
    <w:p w14:paraId="0E879D90" w14:textId="77777777" w:rsidR="00442329" w:rsidRPr="00846417" w:rsidRDefault="00442329" w:rsidP="00442329">
      <w:pPr>
        <w:jc w:val="both"/>
      </w:pPr>
    </w:p>
    <w:p w14:paraId="7E336AE3" w14:textId="77777777" w:rsidR="008D33D1" w:rsidRDefault="008D33D1" w:rsidP="008D33D1">
      <w:pPr>
        <w:ind w:right="-2"/>
        <w:jc w:val="both"/>
      </w:pPr>
      <w:r>
        <w:t>La transmission électronique se fait par l’envoi d’un seul dossier contenant la candidature et l’offre du ou des lots.</w:t>
      </w:r>
    </w:p>
    <w:p w14:paraId="35B4BC44" w14:textId="77777777" w:rsidR="00442329" w:rsidRPr="00846417" w:rsidRDefault="00442329" w:rsidP="00442329">
      <w:pPr>
        <w:jc w:val="both"/>
      </w:pPr>
    </w:p>
    <w:p w14:paraId="71A74767" w14:textId="77777777" w:rsidR="00442329" w:rsidRPr="00A20342" w:rsidRDefault="00442329" w:rsidP="00171F33">
      <w:pPr>
        <w:pStyle w:val="T1"/>
        <w:numPr>
          <w:ilvl w:val="0"/>
          <w:numId w:val="33"/>
        </w:numPr>
      </w:pPr>
      <w:bookmarkStart w:id="103" w:name="_Toc97035315"/>
      <w:bookmarkStart w:id="104" w:name="_Toc226106641"/>
      <w:r w:rsidRPr="00A20342">
        <w:t>Formats des documents électroniques</w:t>
      </w:r>
      <w:bookmarkEnd w:id="103"/>
      <w:bookmarkEnd w:id="104"/>
      <w:r w:rsidRPr="00A20342">
        <w:t xml:space="preserve"> </w:t>
      </w:r>
    </w:p>
    <w:p w14:paraId="396B3E4B" w14:textId="77777777" w:rsidR="00442329" w:rsidRPr="00846417" w:rsidRDefault="00442329" w:rsidP="00442329">
      <w:pPr>
        <w:pStyle w:val="Puce1"/>
        <w:numPr>
          <w:ilvl w:val="0"/>
          <w:numId w:val="0"/>
        </w:numPr>
        <w:jc w:val="both"/>
        <w:rPr>
          <w:rFonts w:ascii="Arial" w:hAnsi="Arial"/>
          <w:i/>
          <w:color w:val="0000FF"/>
          <w:sz w:val="20"/>
          <w:szCs w:val="20"/>
        </w:rPr>
      </w:pPr>
    </w:p>
    <w:p w14:paraId="611C7B36" w14:textId="77777777" w:rsidR="008D33D1" w:rsidRDefault="008D33D1" w:rsidP="008D33D1">
      <w:pPr>
        <w:ind w:right="-2"/>
        <w:jc w:val="both"/>
      </w:pPr>
      <w:r w:rsidRPr="002E29CC">
        <w:t>Les documents mis en ligne sur le site PLACE sont au format Word, Excel, dans la version pack office Microsoft 365 ou versions antérieures, ou Acrobate Reader. Le candidat est invité à ne pas utiliser les « macros ».</w:t>
      </w:r>
    </w:p>
    <w:p w14:paraId="08683B5C" w14:textId="77777777" w:rsidR="00442329" w:rsidRPr="00846417" w:rsidRDefault="00442329" w:rsidP="00442329">
      <w:pPr>
        <w:pStyle w:val="Puce1"/>
        <w:numPr>
          <w:ilvl w:val="0"/>
          <w:numId w:val="0"/>
        </w:numPr>
        <w:ind w:left="284"/>
        <w:jc w:val="both"/>
        <w:rPr>
          <w:rFonts w:ascii="Arial" w:hAnsi="Arial"/>
          <w:sz w:val="20"/>
          <w:szCs w:val="20"/>
        </w:rPr>
      </w:pPr>
    </w:p>
    <w:p w14:paraId="21B9F2A5" w14:textId="77777777" w:rsidR="00442329" w:rsidRPr="006C3DE3" w:rsidRDefault="00442329" w:rsidP="00171F33">
      <w:pPr>
        <w:pStyle w:val="T1"/>
        <w:numPr>
          <w:ilvl w:val="0"/>
          <w:numId w:val="33"/>
        </w:numPr>
      </w:pPr>
      <w:bookmarkStart w:id="105" w:name="_Toc97035316"/>
      <w:bookmarkStart w:id="106" w:name="_Toc226106642"/>
      <w:r w:rsidRPr="00A20342">
        <w:t>Copie de sauvegarde</w:t>
      </w:r>
      <w:bookmarkEnd w:id="105"/>
      <w:bookmarkEnd w:id="106"/>
    </w:p>
    <w:p w14:paraId="759E5C96" w14:textId="77777777" w:rsidR="00442329" w:rsidRPr="00846417" w:rsidRDefault="00442329" w:rsidP="00442329">
      <w:pPr>
        <w:jc w:val="both"/>
      </w:pPr>
    </w:p>
    <w:p w14:paraId="101F46D5" w14:textId="77777777" w:rsidR="008D33D1" w:rsidRDefault="008D33D1" w:rsidP="008D33D1">
      <w:pPr>
        <w:ind w:right="-2"/>
        <w:jc w:val="both"/>
      </w:pPr>
      <w:r>
        <w:t xml:space="preserve">Les candidats ont la faculté de remettre dans les délais impartis une copie de sauvegarde sur support physique électronique ou sur </w:t>
      </w:r>
      <w:proofErr w:type="gramStart"/>
      <w:r>
        <w:t>support papier</w:t>
      </w:r>
      <w:proofErr w:type="gramEnd"/>
      <w:r>
        <w:t xml:space="preserve">. </w:t>
      </w:r>
    </w:p>
    <w:p w14:paraId="1AED146D" w14:textId="77777777" w:rsidR="008D33D1" w:rsidRDefault="008D33D1" w:rsidP="008D33D1">
      <w:pPr>
        <w:ind w:right="-2"/>
        <w:jc w:val="both"/>
      </w:pPr>
    </w:p>
    <w:p w14:paraId="1435522C" w14:textId="77777777" w:rsidR="008D33D1" w:rsidRDefault="008D33D1" w:rsidP="008D33D1">
      <w:pPr>
        <w:ind w:right="-2"/>
        <w:jc w:val="both"/>
      </w:pPr>
      <w:r>
        <w:t>Cette copie de sauvegarde doit être placée dans un pli scellé comportant la mention</w:t>
      </w:r>
      <w:r>
        <w:br/>
        <w:t>« copie de sauvegarde » et indiquer le nom du candidat. Ce pli doit comporter sur l’enveloppe les mentions suivantes :</w:t>
      </w:r>
    </w:p>
    <w:p w14:paraId="5C9E1AC7" w14:textId="77777777" w:rsidR="008D33D1" w:rsidRDefault="008D33D1" w:rsidP="008D33D1">
      <w:pPr>
        <w:ind w:right="-2"/>
        <w:jc w:val="both"/>
      </w:pPr>
    </w:p>
    <w:p w14:paraId="3876385C" w14:textId="77777777" w:rsidR="008D33D1" w:rsidRDefault="008D33D1" w:rsidP="008D33D1">
      <w:pPr>
        <w:ind w:right="-2"/>
        <w:jc w:val="center"/>
        <w:rPr>
          <w:b/>
        </w:rPr>
      </w:pPr>
      <w:r>
        <w:rPr>
          <w:b/>
        </w:rPr>
        <w:t>Caisse d’Allocations Familiales de Paris</w:t>
      </w:r>
    </w:p>
    <w:p w14:paraId="2A5CE2C3" w14:textId="77777777" w:rsidR="008D33D1" w:rsidRDefault="008D33D1" w:rsidP="008D33D1">
      <w:pPr>
        <w:ind w:right="-2"/>
        <w:jc w:val="center"/>
        <w:rPr>
          <w:b/>
        </w:rPr>
      </w:pPr>
      <w:r>
        <w:rPr>
          <w:b/>
        </w:rPr>
        <w:t>50 rue du Docteur Finlay – 75750 PARIS CEDEX 15</w:t>
      </w:r>
    </w:p>
    <w:p w14:paraId="4874154D" w14:textId="77777777" w:rsidR="008D33D1" w:rsidRDefault="008D33D1" w:rsidP="008D33D1">
      <w:pPr>
        <w:ind w:right="-2"/>
        <w:jc w:val="center"/>
        <w:rPr>
          <w:b/>
        </w:rPr>
      </w:pPr>
      <w:r>
        <w:rPr>
          <w:b/>
        </w:rPr>
        <w:t>NE PAS OUVRIR PAR LE SERVICE COURRIER</w:t>
      </w:r>
    </w:p>
    <w:p w14:paraId="2862093C" w14:textId="5BD82D0A" w:rsidR="008D33D1" w:rsidRDefault="008D33D1" w:rsidP="008D33D1">
      <w:pPr>
        <w:ind w:right="-2"/>
        <w:jc w:val="center"/>
        <w:rPr>
          <w:b/>
        </w:rPr>
      </w:pPr>
      <w:r>
        <w:rPr>
          <w:b/>
        </w:rPr>
        <w:t>« MA 02/2026 – GARDIENNAGE »</w:t>
      </w:r>
    </w:p>
    <w:p w14:paraId="5409099A" w14:textId="77777777" w:rsidR="008D33D1" w:rsidRDefault="008D33D1" w:rsidP="008D33D1">
      <w:pPr>
        <w:ind w:right="-2"/>
        <w:jc w:val="center"/>
        <w:rPr>
          <w:b/>
        </w:rPr>
      </w:pPr>
      <w:r>
        <w:rPr>
          <w:b/>
        </w:rPr>
        <w:t>A l’attention du Bureau des Marchés</w:t>
      </w:r>
    </w:p>
    <w:p w14:paraId="79C24BBB" w14:textId="77777777" w:rsidR="008D33D1" w:rsidRDefault="008D33D1" w:rsidP="008D33D1">
      <w:pPr>
        <w:ind w:right="-2"/>
        <w:jc w:val="center"/>
        <w:rPr>
          <w:b/>
        </w:rPr>
      </w:pPr>
      <w:r>
        <w:rPr>
          <w:b/>
        </w:rPr>
        <w:t>COPIE DE SAUVEGARDE (nom du candidat)</w:t>
      </w:r>
    </w:p>
    <w:p w14:paraId="2DE04FA1" w14:textId="77777777" w:rsidR="008D33D1" w:rsidRPr="009C5265" w:rsidRDefault="008D33D1" w:rsidP="008D33D1">
      <w:pPr>
        <w:pStyle w:val="Sansinterligne"/>
      </w:pPr>
      <w:r w:rsidRPr="009C5265">
        <w:lastRenderedPageBreak/>
        <w:t xml:space="preserve">Les plis contenant la copie de sauvegarde sont envoyés par lettre recommandée avec accusé de réception à l’adresse </w:t>
      </w:r>
      <w:proofErr w:type="spellStart"/>
      <w:r w:rsidRPr="009C5265">
        <w:t>sus-mentionnée</w:t>
      </w:r>
      <w:proofErr w:type="spellEnd"/>
      <w:r w:rsidRPr="009C5265">
        <w:t xml:space="preserve">. </w:t>
      </w:r>
    </w:p>
    <w:p w14:paraId="115B8F5C" w14:textId="77777777" w:rsidR="008D33D1" w:rsidRPr="009C5265" w:rsidRDefault="008D33D1" w:rsidP="008D33D1">
      <w:pPr>
        <w:pStyle w:val="Sansinterligne"/>
      </w:pPr>
    </w:p>
    <w:p w14:paraId="009774EC" w14:textId="77777777" w:rsidR="008D33D1" w:rsidRPr="009C5265" w:rsidRDefault="008D33D1" w:rsidP="008D33D1">
      <w:pPr>
        <w:pStyle w:val="Sansinterligne"/>
      </w:pPr>
      <w:r w:rsidRPr="009C5265">
        <w:t>Le dépôt des plis contenant les copies de sauvegarde dans les locaux de la Caf de Paris, n’est pas autorisé.</w:t>
      </w:r>
    </w:p>
    <w:p w14:paraId="4D6D3390" w14:textId="77777777" w:rsidR="008D33D1" w:rsidRPr="009C5265" w:rsidRDefault="008D33D1" w:rsidP="008D33D1">
      <w:pPr>
        <w:pStyle w:val="Sansinterligne"/>
      </w:pPr>
    </w:p>
    <w:p w14:paraId="715FED22" w14:textId="77777777" w:rsidR="008D33D1" w:rsidRPr="009C5265" w:rsidRDefault="008D33D1" w:rsidP="008D33D1">
      <w:pPr>
        <w:pStyle w:val="Sansinterligne"/>
      </w:pPr>
      <w:r w:rsidRPr="009C5265">
        <w:t xml:space="preserve">Le candidat a également la possibilité de remettre sa copie de sauvegarde par voie dématérialisée dans les délais impartis </w:t>
      </w:r>
      <w:r>
        <w:t>aux adresses suivantes</w:t>
      </w:r>
      <w:r w:rsidRPr="009C5265">
        <w:t xml:space="preserve"> : </w:t>
      </w:r>
      <w:hyperlink r:id="rId18" w:history="1">
        <w:r w:rsidRPr="007E6060">
          <w:rPr>
            <w:rStyle w:val="Lienhypertexte"/>
          </w:rPr>
          <w:t>bp-dr-marches-publics@caf75.caf.fr</w:t>
        </w:r>
      </w:hyperlink>
      <w:r>
        <w:t xml:space="preserve"> </w:t>
      </w:r>
      <w:r w:rsidRPr="009C5265">
        <w:t xml:space="preserve">(via une plateforme cloud par exemple). </w:t>
      </w:r>
    </w:p>
    <w:p w14:paraId="08192425" w14:textId="77777777" w:rsidR="008D33D1" w:rsidRPr="009C5265" w:rsidRDefault="008D33D1" w:rsidP="008D33D1">
      <w:pPr>
        <w:pStyle w:val="Sansinterligne"/>
      </w:pPr>
    </w:p>
    <w:p w14:paraId="478C5D68" w14:textId="77777777" w:rsidR="008D33D1" w:rsidRDefault="008D33D1" w:rsidP="008D33D1">
      <w:pPr>
        <w:pStyle w:val="Sansinterligne"/>
      </w:pPr>
      <w:r w:rsidRPr="009C5265">
        <w:t>Lorsqu’une offre transmise par voie électronique n’est pas parvenue dans le délai de remise des offres ou n’a pas pu être ouverte par le pouvoir adjudicateur, celui-ci procède à l’ouverture de la copie de sauvegarde, sous réserve que celle-ci lui soit parvenue dans le délai de remise des offres.</w:t>
      </w:r>
    </w:p>
    <w:p w14:paraId="6EE840EF" w14:textId="77777777" w:rsidR="008D33D1" w:rsidRDefault="008D33D1" w:rsidP="008D33D1">
      <w:pPr>
        <w:ind w:right="-2"/>
        <w:jc w:val="center"/>
        <w:rPr>
          <w:b/>
        </w:rPr>
      </w:pPr>
    </w:p>
    <w:p w14:paraId="5F100F14" w14:textId="77777777" w:rsidR="008D33D1" w:rsidRPr="006C3DE3" w:rsidRDefault="008D33D1" w:rsidP="00171F33">
      <w:pPr>
        <w:pStyle w:val="T1"/>
        <w:numPr>
          <w:ilvl w:val="0"/>
          <w:numId w:val="33"/>
        </w:numPr>
        <w:tabs>
          <w:tab w:val="clear" w:pos="360"/>
          <w:tab w:val="num" w:pos="644"/>
        </w:tabs>
      </w:pPr>
      <w:bookmarkStart w:id="107" w:name="_Toc224565117"/>
      <w:bookmarkStart w:id="108" w:name="_Toc226106643"/>
      <w:r w:rsidRPr="006C3DE3">
        <w:t xml:space="preserve">Assistance au </w:t>
      </w:r>
      <w:r w:rsidRPr="008D33D1">
        <w:t>dépôt</w:t>
      </w:r>
      <w:r w:rsidRPr="006C3DE3">
        <w:t xml:space="preserve"> électronique</w:t>
      </w:r>
      <w:bookmarkEnd w:id="107"/>
      <w:bookmarkEnd w:id="108"/>
    </w:p>
    <w:p w14:paraId="061F4EA8" w14:textId="77777777" w:rsidR="008D33D1" w:rsidRDefault="008D33D1" w:rsidP="008D33D1">
      <w:pPr>
        <w:ind w:right="-2"/>
        <w:jc w:val="center"/>
        <w:rPr>
          <w:b/>
          <w:bCs/>
        </w:rPr>
      </w:pPr>
    </w:p>
    <w:p w14:paraId="7A193515" w14:textId="77777777" w:rsidR="008D33D1" w:rsidRPr="002E29CC" w:rsidRDefault="008D33D1" w:rsidP="008D33D1">
      <w:pPr>
        <w:ind w:right="-2"/>
      </w:pPr>
      <w:r w:rsidRPr="002E29CC">
        <w:t>Les candidats disposent sur le site d’une aide pour les procédures électroniques qui expose le mode opératoire relatif au dépôt des offres.</w:t>
      </w:r>
    </w:p>
    <w:p w14:paraId="34164D5B" w14:textId="77777777" w:rsidR="008D33D1" w:rsidRPr="002E29CC" w:rsidRDefault="008D33D1" w:rsidP="008D33D1">
      <w:pPr>
        <w:ind w:right="-2"/>
      </w:pPr>
    </w:p>
    <w:p w14:paraId="56A27718" w14:textId="77777777" w:rsidR="008D33D1" w:rsidRPr="002E29CC" w:rsidRDefault="008D33D1" w:rsidP="008D33D1">
      <w:pPr>
        <w:ind w:right="-2"/>
      </w:pPr>
      <w:r w:rsidRPr="002E29CC">
        <w:t>En outre, pour toute demande d’assistance technique, question ou problème rencontré, le candidat peut contacter la plateforme via l’assistance en ligne :</w:t>
      </w:r>
    </w:p>
    <w:p w14:paraId="31BFC829" w14:textId="77777777" w:rsidR="008D33D1" w:rsidRDefault="008D33D1" w:rsidP="008D33D1">
      <w:pPr>
        <w:ind w:right="-2"/>
      </w:pPr>
      <w:hyperlink r:id="rId19" w:history="1">
        <w:r w:rsidRPr="003F10F4">
          <w:rPr>
            <w:rStyle w:val="Lienhypertexte"/>
          </w:rPr>
          <w:t>https://www.marches-publics.gouv.fr/entreprise/aide/assistance-telephonique</w:t>
        </w:r>
      </w:hyperlink>
    </w:p>
    <w:p w14:paraId="256E8AB6" w14:textId="77777777" w:rsidR="008D33D1" w:rsidRPr="002E29CC" w:rsidRDefault="008D33D1" w:rsidP="008D33D1">
      <w:pPr>
        <w:ind w:right="-2"/>
      </w:pPr>
    </w:p>
    <w:p w14:paraId="1CCC3C57" w14:textId="77777777" w:rsidR="008D33D1" w:rsidRPr="002E29CC" w:rsidRDefault="008D33D1" w:rsidP="008D33D1">
      <w:pPr>
        <w:ind w:right="-2"/>
      </w:pPr>
      <w:r w:rsidRPr="002E29CC">
        <w:t>SI aucune solution n’est trouvée via l’outil en ligne, un service de support téléphonique est également mis à disposition des entreprises souhaitant soumissionner aux marchés publics. Pour accéder à ce support, le candidat doit nécessairement compléter le formulaire en ligne proposé.</w:t>
      </w:r>
    </w:p>
    <w:p w14:paraId="62338F60" w14:textId="77777777" w:rsidR="008D33D1" w:rsidRPr="002E29CC" w:rsidRDefault="008D33D1" w:rsidP="008D33D1">
      <w:pPr>
        <w:ind w:right="-2"/>
      </w:pPr>
    </w:p>
    <w:p w14:paraId="6F10316F" w14:textId="77777777" w:rsidR="008D33D1" w:rsidRPr="002E29CC" w:rsidRDefault="008D33D1" w:rsidP="008D33D1">
      <w:pPr>
        <w:ind w:right="-2"/>
      </w:pPr>
      <w:r w:rsidRPr="002E29CC">
        <w:t>Le service de support est ouvert de 9h00 à 19h00 les jours ouvrés.</w:t>
      </w:r>
    </w:p>
    <w:p w14:paraId="5B456E2D" w14:textId="77777777" w:rsidR="008D33D1" w:rsidRDefault="008D33D1" w:rsidP="008D33D1">
      <w:pPr>
        <w:ind w:right="-2"/>
        <w:rPr>
          <w:sz w:val="22"/>
          <w:szCs w:val="22"/>
        </w:rPr>
      </w:pPr>
      <w:r w:rsidRPr="002E29CC">
        <w:t> </w:t>
      </w:r>
    </w:p>
    <w:p w14:paraId="401B239A" w14:textId="77777777" w:rsidR="00442329" w:rsidRPr="00827340" w:rsidRDefault="00442329">
      <w:pPr>
        <w:widowControl/>
      </w:pPr>
      <w:r>
        <w:br w:type="page"/>
      </w:r>
    </w:p>
    <w:p w14:paraId="430FD826" w14:textId="77777777" w:rsidR="008D33D1" w:rsidRPr="00827340" w:rsidRDefault="008D33D1" w:rsidP="006C3DE3">
      <w:pPr>
        <w:pStyle w:val="S1"/>
      </w:pPr>
      <w:bookmarkStart w:id="109" w:name="_Toc224565118"/>
      <w:bookmarkStart w:id="110" w:name="_Toc226106644"/>
      <w:r w:rsidRPr="00827340">
        <w:lastRenderedPageBreak/>
        <w:t>SECTION IV – PRESENTATION DES CANDIDATURES ET DES OFFRES</w:t>
      </w:r>
      <w:bookmarkEnd w:id="109"/>
      <w:bookmarkEnd w:id="110"/>
    </w:p>
    <w:p w14:paraId="77770F11" w14:textId="77777777" w:rsidR="00D06F58" w:rsidRPr="00827340" w:rsidRDefault="00D06F58" w:rsidP="00A7035E"/>
    <w:p w14:paraId="25B0C982" w14:textId="77777777" w:rsidR="006C3DE3" w:rsidRDefault="006C3DE3" w:rsidP="006C3DE3">
      <w:pPr>
        <w:ind w:right="-1"/>
        <w:jc w:val="both"/>
      </w:pPr>
      <w:r>
        <w:rPr>
          <w:b/>
        </w:rPr>
        <w:t xml:space="preserve">Les candidatures et les offres sont entièrement rédigées en </w:t>
      </w:r>
      <w:r>
        <w:rPr>
          <w:b/>
          <w:u w:val="single"/>
        </w:rPr>
        <w:t>français</w:t>
      </w:r>
      <w:r>
        <w:rPr>
          <w:b/>
        </w:rPr>
        <w:t xml:space="preserve"> ou sont accompagnées d’une traduction en français. </w:t>
      </w:r>
      <w:r>
        <w:t xml:space="preserve">Les candidats </w:t>
      </w:r>
      <w:r>
        <w:rPr>
          <w:b/>
        </w:rPr>
        <w:t>doivent produire</w:t>
      </w:r>
      <w:r>
        <w:t xml:space="preserve"> un dossier comprenant les pièces suivantes :</w:t>
      </w:r>
    </w:p>
    <w:p w14:paraId="1AFF3E8C" w14:textId="77777777" w:rsidR="006C3DE3" w:rsidRDefault="006C3DE3" w:rsidP="00A7035E">
      <w:pPr>
        <w:jc w:val="both"/>
      </w:pPr>
    </w:p>
    <w:p w14:paraId="0F2C4F2C" w14:textId="77777777" w:rsidR="006C3DE3" w:rsidRDefault="006C3DE3" w:rsidP="006C3DE3">
      <w:pPr>
        <w:pStyle w:val="S2"/>
        <w:rPr>
          <w:sz w:val="22"/>
          <w:szCs w:val="22"/>
        </w:rPr>
      </w:pPr>
      <w:bookmarkStart w:id="111" w:name="_Toc224565119"/>
      <w:bookmarkStart w:id="112" w:name="_Toc226106645"/>
      <w:r>
        <w:t>Sous-section I : « candidature »</w:t>
      </w:r>
      <w:bookmarkEnd w:id="111"/>
      <w:bookmarkEnd w:id="112"/>
    </w:p>
    <w:p w14:paraId="5CADA986" w14:textId="77777777" w:rsidR="006C3DE3" w:rsidRPr="00827340" w:rsidRDefault="006C3DE3" w:rsidP="00A7035E">
      <w:pPr>
        <w:jc w:val="both"/>
      </w:pPr>
    </w:p>
    <w:p w14:paraId="1AB735D2" w14:textId="77777777" w:rsidR="00827340" w:rsidRPr="006C3DE3" w:rsidRDefault="00827340" w:rsidP="00171F33">
      <w:pPr>
        <w:pStyle w:val="T1"/>
        <w:numPr>
          <w:ilvl w:val="0"/>
          <w:numId w:val="34"/>
        </w:numPr>
      </w:pPr>
      <w:bookmarkStart w:id="113" w:name="_Toc62555484"/>
      <w:bookmarkStart w:id="114" w:name="_Toc93907244"/>
      <w:bookmarkStart w:id="115" w:name="_Toc312934860"/>
      <w:bookmarkStart w:id="116" w:name="_Toc221200863"/>
      <w:bookmarkStart w:id="117" w:name="_Toc226106646"/>
      <w:r w:rsidRPr="006C3DE3">
        <w:t>Pièces à fournir par tous les candidats</w:t>
      </w:r>
      <w:bookmarkEnd w:id="113"/>
      <w:bookmarkEnd w:id="114"/>
      <w:bookmarkEnd w:id="115"/>
      <w:bookmarkEnd w:id="116"/>
      <w:bookmarkEnd w:id="117"/>
    </w:p>
    <w:p w14:paraId="01987649" w14:textId="77777777" w:rsidR="00827340" w:rsidRPr="00827340" w:rsidRDefault="00827340" w:rsidP="00827340">
      <w:pPr>
        <w:tabs>
          <w:tab w:val="num" w:pos="0"/>
          <w:tab w:val="right" w:pos="10205"/>
        </w:tabs>
        <w:ind w:left="851"/>
        <w:jc w:val="both"/>
      </w:pPr>
    </w:p>
    <w:p w14:paraId="50FE7C73" w14:textId="77777777" w:rsidR="00827340" w:rsidRPr="00827340" w:rsidRDefault="00827340" w:rsidP="00827340">
      <w:pPr>
        <w:ind w:right="-1"/>
        <w:jc w:val="both"/>
      </w:pPr>
      <w:r w:rsidRPr="00827340">
        <w:t>Pour la présentation de la candidature, le pouvoir adjudicateur accepte la présentation du Document Unique de Marché Européen (DUME) sous format électronique. Ce document électronique est disponible sur le profil de la Caf de Paris à l’adresse https://www.marches-publics.gouv.fr, dans la rubrique de la procédure visée par le présent règlement de la consultation à savoir procédure adaptée MA 02/2026.</w:t>
      </w:r>
    </w:p>
    <w:p w14:paraId="4DF92EE1" w14:textId="77777777" w:rsidR="00827340" w:rsidRPr="00827340" w:rsidRDefault="00827340" w:rsidP="00827340">
      <w:pPr>
        <w:tabs>
          <w:tab w:val="right" w:pos="10205"/>
        </w:tabs>
        <w:jc w:val="both"/>
      </w:pPr>
    </w:p>
    <w:p w14:paraId="6B8850A4" w14:textId="77777777" w:rsidR="00827340" w:rsidRPr="00827340" w:rsidRDefault="00827340" w:rsidP="00827340">
      <w:pPr>
        <w:tabs>
          <w:tab w:val="right" w:pos="10205"/>
        </w:tabs>
        <w:jc w:val="both"/>
      </w:pPr>
      <w:r w:rsidRPr="00827340">
        <w:t>En application des articles du titre IV de la partie réglementaire (2</w:t>
      </w:r>
      <w:r w:rsidRPr="00827340">
        <w:rPr>
          <w:vertAlign w:val="superscript"/>
        </w:rPr>
        <w:t>ème</w:t>
      </w:r>
      <w:r w:rsidRPr="00827340">
        <w:t xml:space="preserve"> partie) du code de la commande publique, pour chaque lot, le candidat doit fournir : </w:t>
      </w:r>
    </w:p>
    <w:p w14:paraId="678A9AC9" w14:textId="77777777" w:rsidR="00827340" w:rsidRPr="00827340" w:rsidRDefault="00827340" w:rsidP="00827340">
      <w:pPr>
        <w:tabs>
          <w:tab w:val="right" w:pos="10205"/>
        </w:tabs>
        <w:jc w:val="both"/>
      </w:pPr>
    </w:p>
    <w:p w14:paraId="4B6110EC" w14:textId="77777777" w:rsidR="00827340" w:rsidRPr="00827340" w:rsidRDefault="00827340" w:rsidP="00827340">
      <w:pPr>
        <w:ind w:right="-1"/>
        <w:jc w:val="both"/>
        <w:rPr>
          <w:sz w:val="16"/>
          <w:szCs w:val="16"/>
        </w:rPr>
      </w:pPr>
      <w:r w:rsidRPr="00827340">
        <w:t>1/ un numéro unique d’identification (SIRET) permettant de prouver son inscription au registre du commerce, le cas échéant avec la remise d’un extrait K-bis ;</w:t>
      </w:r>
    </w:p>
    <w:p w14:paraId="65D309E5" w14:textId="77777777" w:rsidR="00827340" w:rsidRPr="00827340" w:rsidRDefault="00827340" w:rsidP="00827340">
      <w:pPr>
        <w:ind w:right="-1"/>
        <w:jc w:val="both"/>
        <w:rPr>
          <w:sz w:val="16"/>
          <w:szCs w:val="16"/>
        </w:rPr>
      </w:pPr>
    </w:p>
    <w:p w14:paraId="6C2F8010" w14:textId="77777777" w:rsidR="00827340" w:rsidRPr="00827340" w:rsidRDefault="00827340" w:rsidP="00827340">
      <w:pPr>
        <w:ind w:right="-1"/>
        <w:jc w:val="both"/>
      </w:pPr>
      <w:r w:rsidRPr="00827340">
        <w:t xml:space="preserve">2/ une déclaration sur l'honneur pour justifier qu'il n'entre dans aucun des cas mentionnés aux articles L.2141-1 à L.2141-5 du code de la commande publique (motifs d’exclusion de plein droit) ainsi que la déclaration de l’article R.2143-3 (déclaration sur l'honneur pour justifier qu'il n'entre dans aucun des cas mentionnés aux articles </w:t>
      </w:r>
      <w:hyperlink r:id="rId20" w:history="1">
        <w:r w:rsidRPr="00827340">
          <w:rPr>
            <w:rStyle w:val="Lienhypertexte"/>
          </w:rPr>
          <w:t xml:space="preserve">L.2141-1 à L.2141-5 </w:t>
        </w:r>
      </w:hyperlink>
      <w:r w:rsidRPr="00827340">
        <w:t xml:space="preserve">et </w:t>
      </w:r>
      <w:hyperlink r:id="rId21" w:history="1">
        <w:r w:rsidRPr="00827340">
          <w:rPr>
            <w:rStyle w:val="Lienhypertexte"/>
          </w:rPr>
          <w:t>L.2141-7 à L.2141-11</w:t>
        </w:r>
      </w:hyperlink>
      <w:r w:rsidRPr="00827340">
        <w:t xml:space="preserve"> notamment qu'il satisfait aux obligations concernant l'emploi des travailleurs handicapés définies aux articles L.5212-1 à L.5212-11 du code du travail ; </w:t>
      </w:r>
    </w:p>
    <w:p w14:paraId="314AE0BE" w14:textId="77777777" w:rsidR="00827340" w:rsidRPr="00827340" w:rsidRDefault="00827340" w:rsidP="00827340">
      <w:pPr>
        <w:ind w:right="-1"/>
        <w:jc w:val="both"/>
      </w:pPr>
    </w:p>
    <w:p w14:paraId="344D7391" w14:textId="6884181A" w:rsidR="00827340" w:rsidRPr="00827340" w:rsidRDefault="00827340" w:rsidP="00827340">
      <w:pPr>
        <w:ind w:right="-1"/>
        <w:jc w:val="both"/>
      </w:pPr>
      <w:r w:rsidRPr="00827340">
        <w:t>3/ Le bon de visite dûment signé par le pouvoir adjudicateur ;</w:t>
      </w:r>
    </w:p>
    <w:p w14:paraId="7550D8E6" w14:textId="77777777" w:rsidR="00827340" w:rsidRPr="00827340" w:rsidRDefault="00827340" w:rsidP="00827340">
      <w:pPr>
        <w:ind w:right="-1"/>
        <w:jc w:val="both"/>
      </w:pPr>
    </w:p>
    <w:p w14:paraId="399DEFC2" w14:textId="77777777" w:rsidR="00827340" w:rsidRPr="00827340" w:rsidRDefault="00827340" w:rsidP="00827340">
      <w:pPr>
        <w:ind w:right="-1"/>
        <w:jc w:val="both"/>
      </w:pPr>
      <w:r w:rsidRPr="00827340">
        <w:t xml:space="preserve">Pour la capacité économique et financière des candidats : </w:t>
      </w:r>
    </w:p>
    <w:p w14:paraId="7B03B738" w14:textId="08C30E7C" w:rsidR="00827340" w:rsidRPr="00827340" w:rsidRDefault="00827340" w:rsidP="00827340">
      <w:pPr>
        <w:ind w:right="-1"/>
        <w:jc w:val="both"/>
      </w:pPr>
      <w:r w:rsidRPr="00827340">
        <w:t xml:space="preserve">4/ une déclaration concernant le chiffre d'affaires annuel de l’année 2025 exclusivement issu des prestations du lot soumissionné (lot n°1 : sûreté – lot n°2 : sécurité incendie) ; </w:t>
      </w:r>
    </w:p>
    <w:p w14:paraId="5898E610" w14:textId="77777777" w:rsidR="00827340" w:rsidRPr="00827340" w:rsidRDefault="00827340" w:rsidP="00827340">
      <w:pPr>
        <w:ind w:right="-1"/>
        <w:jc w:val="both"/>
      </w:pPr>
    </w:p>
    <w:p w14:paraId="7CBEE46D" w14:textId="77777777" w:rsidR="00827340" w:rsidRPr="00827340" w:rsidRDefault="00827340" w:rsidP="00827340">
      <w:pPr>
        <w:ind w:right="-1"/>
        <w:jc w:val="both"/>
      </w:pPr>
      <w:r w:rsidRPr="00827340">
        <w:t xml:space="preserve">Pour les capacités techniques et professionnelles des candidats, le pouvoir adjudicateur procède à une sélection de candidatures sur la base des éléments </w:t>
      </w:r>
      <w:proofErr w:type="gramStart"/>
      <w:r w:rsidRPr="00827340">
        <w:t>suivants:</w:t>
      </w:r>
      <w:proofErr w:type="gramEnd"/>
      <w:r w:rsidRPr="00827340">
        <w:t xml:space="preserve"> </w:t>
      </w:r>
    </w:p>
    <w:p w14:paraId="4BAF0EE8" w14:textId="3FD9FB72" w:rsidR="00827340" w:rsidRPr="00827340" w:rsidRDefault="00827340" w:rsidP="00827340">
      <w:pPr>
        <w:ind w:right="-1"/>
        <w:jc w:val="both"/>
      </w:pPr>
      <w:r w:rsidRPr="00827340">
        <w:t>5</w:t>
      </w:r>
      <w:proofErr w:type="gramStart"/>
      <w:r w:rsidRPr="00827340">
        <w:t>/  la</w:t>
      </w:r>
      <w:proofErr w:type="gramEnd"/>
      <w:r w:rsidRPr="00827340">
        <w:t xml:space="preserve"> copie de l’agrément permettant l’exercice de la profession, en cours de validité ;</w:t>
      </w:r>
    </w:p>
    <w:p w14:paraId="15DBB53F" w14:textId="77777777" w:rsidR="00827340" w:rsidRPr="00827340" w:rsidRDefault="00827340" w:rsidP="00827340">
      <w:pPr>
        <w:ind w:right="-1"/>
        <w:jc w:val="both"/>
      </w:pPr>
    </w:p>
    <w:p w14:paraId="18DD8732" w14:textId="2A281EF4" w:rsidR="00827340" w:rsidRPr="00827340" w:rsidRDefault="00827340" w:rsidP="00827340">
      <w:pPr>
        <w:jc w:val="both"/>
      </w:pPr>
      <w:r w:rsidRPr="00827340">
        <w:t>6</w:t>
      </w:r>
      <w:proofErr w:type="gramStart"/>
      <w:r w:rsidRPr="00827340">
        <w:t xml:space="preserve">/  </w:t>
      </w:r>
      <w:r w:rsidR="009E7C98">
        <w:t>pour</w:t>
      </w:r>
      <w:proofErr w:type="gramEnd"/>
      <w:r w:rsidR="009E7C98">
        <w:t xml:space="preserve">  chacun des lots,</w:t>
      </w:r>
      <w:r w:rsidRPr="00827340">
        <w:t xml:space="preserve"> la liste des références clients de moins de trois ans (années 2023-2024-2025) avec la gestion du poste central de sécurité (PC Sécurité) avec SSI, vidéo surveillance, gestion d’alarmes techniques, rondes, gestion de conflit, accueil de visiteurs et livraisons ;</w:t>
      </w:r>
    </w:p>
    <w:p w14:paraId="05984316" w14:textId="77777777" w:rsidR="00827340" w:rsidRPr="00827340" w:rsidRDefault="00827340" w:rsidP="00827340">
      <w:pPr>
        <w:jc w:val="both"/>
      </w:pPr>
    </w:p>
    <w:p w14:paraId="3D526621" w14:textId="7A9F0D91" w:rsidR="00827340" w:rsidRDefault="00827340" w:rsidP="00827340">
      <w:pPr>
        <w:jc w:val="both"/>
      </w:pPr>
      <w:r w:rsidRPr="00827340">
        <w:t xml:space="preserve">7/ pour lot n°1 : des références clients de moins de trois ans (années 2023-2024-2025) nécessitant des interventions </w:t>
      </w:r>
      <w:proofErr w:type="spellStart"/>
      <w:r w:rsidRPr="00827340">
        <w:t>multi-sites</w:t>
      </w:r>
      <w:proofErr w:type="spellEnd"/>
      <w:r w:rsidRPr="00827340">
        <w:t xml:space="preserve"> avec 4 agents minimum par site en secteur tertiaire ;</w:t>
      </w:r>
    </w:p>
    <w:p w14:paraId="3FE30BA8" w14:textId="77777777" w:rsidR="00FD2B16" w:rsidRDefault="00FD2B16" w:rsidP="00827340">
      <w:pPr>
        <w:jc w:val="both"/>
      </w:pPr>
    </w:p>
    <w:p w14:paraId="48FD0B97" w14:textId="2E754F09" w:rsidR="00FD2B16" w:rsidRDefault="00FD2B16" w:rsidP="00FD2B16">
      <w:pPr>
        <w:ind w:right="-1"/>
        <w:jc w:val="both"/>
      </w:pPr>
      <w:r>
        <w:t>8/</w:t>
      </w:r>
      <w:r w:rsidRPr="00470014">
        <w:t xml:space="preserve"> </w:t>
      </w:r>
      <w:r>
        <w:t xml:space="preserve">pour les deux lots, </w:t>
      </w:r>
      <w:r w:rsidRPr="00470014">
        <w:t>une déclaration indiquant les effectifs moyens annuels du candidat pendant les trois dernières années</w:t>
      </w:r>
      <w:r>
        <w:t> ;</w:t>
      </w:r>
    </w:p>
    <w:p w14:paraId="1A1CCF7F" w14:textId="2EB27FC4" w:rsidR="00FD2B16" w:rsidRDefault="00FD2B16" w:rsidP="00827340">
      <w:pPr>
        <w:jc w:val="both"/>
      </w:pPr>
    </w:p>
    <w:p w14:paraId="1428581F" w14:textId="7E617774" w:rsidR="00891FF2" w:rsidRPr="00891FF2" w:rsidRDefault="00891FF2" w:rsidP="00891FF2">
      <w:pPr>
        <w:ind w:right="-1"/>
        <w:jc w:val="both"/>
        <w:rPr>
          <w:bCs/>
        </w:rPr>
      </w:pPr>
      <w:r>
        <w:rPr>
          <w:bCs/>
        </w:rPr>
        <w:t>9/</w:t>
      </w:r>
      <w:r w:rsidRPr="00891FF2">
        <w:rPr>
          <w:bCs/>
        </w:rPr>
        <w:t>l’indication de l’existence d’une plate-forme téléphonique avec précision du mode d’attribution du numéro d’appel à savoir :</w:t>
      </w:r>
    </w:p>
    <w:p w14:paraId="6AC9499E" w14:textId="77777777" w:rsidR="00891FF2" w:rsidRPr="009E7C98" w:rsidRDefault="00891FF2" w:rsidP="00171F33">
      <w:pPr>
        <w:pStyle w:val="Paragraphedeliste"/>
        <w:numPr>
          <w:ilvl w:val="6"/>
          <w:numId w:val="30"/>
        </w:numPr>
        <w:ind w:left="851" w:right="-1"/>
        <w:jc w:val="both"/>
        <w:rPr>
          <w:bCs/>
        </w:rPr>
      </w:pPr>
      <w:r w:rsidRPr="009E7C98">
        <w:rPr>
          <w:bCs/>
        </w:rPr>
        <w:t>soit un numéro d’appel personnel dédié au client sur une plate-forme interne à l’entreprise ;</w:t>
      </w:r>
    </w:p>
    <w:p w14:paraId="12E390E2" w14:textId="77777777" w:rsidR="00891FF2" w:rsidRDefault="00891FF2" w:rsidP="00171F33">
      <w:pPr>
        <w:pStyle w:val="Paragraphedeliste"/>
        <w:numPr>
          <w:ilvl w:val="6"/>
          <w:numId w:val="30"/>
        </w:numPr>
        <w:ind w:left="851" w:right="-1"/>
        <w:jc w:val="both"/>
        <w:rPr>
          <w:bCs/>
        </w:rPr>
      </w:pPr>
      <w:r w:rsidRPr="009E7C98">
        <w:rPr>
          <w:bCs/>
        </w:rPr>
        <w:t>soit un numéro d’appel commun à tous les clients sur une plate-forme interne à l’entreprise ;</w:t>
      </w:r>
    </w:p>
    <w:p w14:paraId="05A702CA" w14:textId="1EE6AF66" w:rsidR="00827340" w:rsidRDefault="00891FF2" w:rsidP="00171F33">
      <w:pPr>
        <w:pStyle w:val="Paragraphedeliste"/>
        <w:numPr>
          <w:ilvl w:val="6"/>
          <w:numId w:val="30"/>
        </w:numPr>
        <w:ind w:left="851" w:right="-1"/>
        <w:jc w:val="both"/>
        <w:rPr>
          <w:bCs/>
        </w:rPr>
      </w:pPr>
      <w:r w:rsidRPr="00891FF2">
        <w:rPr>
          <w:bCs/>
        </w:rPr>
        <w:t>soit une prestation d’appel qui est totalement confiée à un tiers extérieur à l’entreprise.</w:t>
      </w:r>
    </w:p>
    <w:p w14:paraId="2AE318B0" w14:textId="77777777" w:rsidR="00891FF2" w:rsidRDefault="00891FF2" w:rsidP="00891FF2">
      <w:pPr>
        <w:pStyle w:val="Paragraphedeliste"/>
        <w:ind w:left="851" w:right="-1"/>
        <w:jc w:val="both"/>
        <w:rPr>
          <w:bCs/>
        </w:rPr>
      </w:pPr>
    </w:p>
    <w:p w14:paraId="71D221FF" w14:textId="77777777" w:rsidR="006C3DE3" w:rsidRDefault="006C3DE3" w:rsidP="00891FF2">
      <w:pPr>
        <w:pStyle w:val="Paragraphedeliste"/>
        <w:ind w:left="851" w:right="-1"/>
        <w:jc w:val="both"/>
        <w:rPr>
          <w:bCs/>
        </w:rPr>
      </w:pPr>
    </w:p>
    <w:p w14:paraId="630AFD17" w14:textId="77777777" w:rsidR="006C3DE3" w:rsidRPr="00891FF2" w:rsidRDefault="006C3DE3" w:rsidP="00891FF2">
      <w:pPr>
        <w:pStyle w:val="Paragraphedeliste"/>
        <w:ind w:left="851" w:right="-1"/>
        <w:jc w:val="both"/>
        <w:rPr>
          <w:bCs/>
        </w:rPr>
      </w:pPr>
    </w:p>
    <w:p w14:paraId="7322C18B" w14:textId="6DEDC110" w:rsidR="00827340" w:rsidRPr="00CD569A" w:rsidRDefault="00FD2B16" w:rsidP="00827340">
      <w:pPr>
        <w:jc w:val="both"/>
        <w:rPr>
          <w:b/>
        </w:rPr>
      </w:pPr>
      <w:r>
        <w:rPr>
          <w:bCs/>
        </w:rPr>
        <w:lastRenderedPageBreak/>
        <w:t>10</w:t>
      </w:r>
      <w:r w:rsidR="00827340" w:rsidRPr="00827340">
        <w:rPr>
          <w:bCs/>
        </w:rPr>
        <w:t xml:space="preserve">/ pour chacun des lots, la copie des documents suivants ou leur équivalence : </w:t>
      </w:r>
    </w:p>
    <w:p w14:paraId="1767DA40" w14:textId="77777777" w:rsidR="00827340" w:rsidRPr="009456F8" w:rsidRDefault="00827340" w:rsidP="00171F33">
      <w:pPr>
        <w:pStyle w:val="Paragraphedeliste"/>
        <w:numPr>
          <w:ilvl w:val="0"/>
          <w:numId w:val="31"/>
        </w:numPr>
        <w:ind w:left="567"/>
        <w:jc w:val="both"/>
      </w:pPr>
      <w:r w:rsidRPr="009456F8">
        <w:t>ISO 9001 (système de management de la qualité) ;</w:t>
      </w:r>
    </w:p>
    <w:p w14:paraId="062C7A55" w14:textId="77777777" w:rsidR="00827340" w:rsidRPr="009456F8" w:rsidRDefault="00827340" w:rsidP="00171F33">
      <w:pPr>
        <w:pStyle w:val="Paragraphedeliste"/>
        <w:numPr>
          <w:ilvl w:val="0"/>
          <w:numId w:val="31"/>
        </w:numPr>
        <w:ind w:left="567"/>
        <w:jc w:val="both"/>
      </w:pPr>
      <w:r w:rsidRPr="009456F8">
        <w:t>QUALICERT (engagement à offrir à ses clients des prestations de qualité, répondant à des caractéristiques définies dans un référentiel) ;</w:t>
      </w:r>
    </w:p>
    <w:p w14:paraId="735DC161" w14:textId="77777777" w:rsidR="00827340" w:rsidRPr="004A1463" w:rsidRDefault="00827340" w:rsidP="00171F33">
      <w:pPr>
        <w:pStyle w:val="Paragraphedeliste"/>
        <w:numPr>
          <w:ilvl w:val="0"/>
          <w:numId w:val="31"/>
        </w:numPr>
        <w:ind w:left="567"/>
        <w:jc w:val="both"/>
      </w:pPr>
      <w:r w:rsidRPr="004A1463">
        <w:t xml:space="preserve">NF Service (Entreprise privée de prévention et de sécurité) ; </w:t>
      </w:r>
    </w:p>
    <w:p w14:paraId="6ED09069" w14:textId="77777777" w:rsidR="00827340" w:rsidRPr="004A1463" w:rsidRDefault="00827340" w:rsidP="00171F33">
      <w:pPr>
        <w:pStyle w:val="Paragraphedeliste"/>
        <w:numPr>
          <w:ilvl w:val="0"/>
          <w:numId w:val="31"/>
        </w:numPr>
        <w:ind w:left="567"/>
        <w:jc w:val="both"/>
      </w:pPr>
      <w:r w:rsidRPr="004A1463">
        <w:t>NF 214 (organisation, mise en place et réalisation des formations, rôle, compétence et responsabilités des personnes liées à la formation, documents de contractualisation, moyens pédagogiques).</w:t>
      </w:r>
    </w:p>
    <w:p w14:paraId="42572AA8" w14:textId="77777777" w:rsidR="009E7C98" w:rsidRDefault="009E7C98" w:rsidP="00827340">
      <w:pPr>
        <w:jc w:val="both"/>
      </w:pPr>
    </w:p>
    <w:p w14:paraId="20FCECB0" w14:textId="042CB638" w:rsidR="00827340" w:rsidRDefault="00827340" w:rsidP="00827340">
      <w:pPr>
        <w:jc w:val="both"/>
      </w:pPr>
      <w:r w:rsidRPr="00846417">
        <w:t>Il est précisé que dans l’hypothèse d’équivalence, le soumissionnaire est tenu de prouver, par tout moyen approprié, que les solutions qu’il met en place et propose satisfont de manière équivalente aux exigences définies par la norme ou le certificat. A défaut, la candidature est rejetée.</w:t>
      </w:r>
    </w:p>
    <w:p w14:paraId="15729154" w14:textId="77777777" w:rsidR="009E7C98" w:rsidRDefault="009E7C98" w:rsidP="00827340">
      <w:pPr>
        <w:jc w:val="both"/>
      </w:pPr>
    </w:p>
    <w:p w14:paraId="2B4359EA" w14:textId="77777777" w:rsidR="009E7C98" w:rsidRDefault="009E7C98" w:rsidP="009E7C98">
      <w:pPr>
        <w:ind w:right="-1"/>
        <w:jc w:val="both"/>
      </w:pPr>
      <w:r>
        <w:rPr>
          <w:rStyle w:val="lev"/>
        </w:rPr>
        <w:t>Par ailleurs, l’attention des candidats est attirée sur la liste des pièces à fournir après attribution pour chaque accord-cadre. Ces documents sont listés à l’article 6.2 de la section V.</w:t>
      </w:r>
    </w:p>
    <w:p w14:paraId="2210F1F5" w14:textId="77777777" w:rsidR="00827340" w:rsidRDefault="00827340" w:rsidP="00827340">
      <w:pPr>
        <w:ind w:right="-1"/>
        <w:jc w:val="both"/>
      </w:pPr>
    </w:p>
    <w:p w14:paraId="7F1F0B8F" w14:textId="77777777" w:rsidR="00827340" w:rsidRDefault="00827340" w:rsidP="00827340">
      <w:pPr>
        <w:ind w:right="-1"/>
        <w:jc w:val="both"/>
      </w:pPr>
      <w:r>
        <w:t xml:space="preserve">Pour fournir certains éléments de candidature, les soumissionnaires peuvent utiliser les formulaires DC 1 (lettre de candidature) et DC 2 (déclaration du candidat). Ces derniers sont disponibles à l’adresse </w:t>
      </w:r>
      <w:r>
        <w:rPr>
          <w:rStyle w:val="CitationHTML"/>
        </w:rPr>
        <w:t xml:space="preserve">www.economie.gouv.fr </w:t>
      </w:r>
      <w:r>
        <w:t>›</w:t>
      </w:r>
      <w:hyperlink r:id="rId22" w:history="1">
        <w:r>
          <w:rPr>
            <w:rStyle w:val="Lienhypertexte"/>
          </w:rPr>
          <w:t>Accueil du portail</w:t>
        </w:r>
      </w:hyperlink>
      <w:r>
        <w:t xml:space="preserve"> › </w:t>
      </w:r>
      <w:hyperlink r:id="rId23" w:history="1">
        <w:r>
          <w:rPr>
            <w:rStyle w:val="Lienhypertexte"/>
          </w:rPr>
          <w:t>DAJ</w:t>
        </w:r>
      </w:hyperlink>
      <w:r>
        <w:t xml:space="preserve"> › </w:t>
      </w:r>
      <w:hyperlink r:id="rId24" w:history="1">
        <w:r>
          <w:rPr>
            <w:rStyle w:val="Lienhypertexte"/>
          </w:rPr>
          <w:t>Commande publique</w:t>
        </w:r>
      </w:hyperlink>
      <w:r>
        <w:t xml:space="preserve"> › </w:t>
      </w:r>
      <w:hyperlink r:id="rId25" w:history="1">
        <w:r>
          <w:rPr>
            <w:rStyle w:val="Lienhypertexte"/>
          </w:rPr>
          <w:t>Les formulaires</w:t>
        </w:r>
      </w:hyperlink>
      <w:r>
        <w:t xml:space="preserve"> › </w:t>
      </w:r>
      <w:hyperlink r:id="rId26" w:history="1">
        <w:r>
          <w:rPr>
            <w:rStyle w:val="Lienhypertexte"/>
          </w:rPr>
          <w:t>Formulaires "Marchés publics"</w:t>
        </w:r>
      </w:hyperlink>
      <w:r>
        <w:t xml:space="preserve"> › Formulaires "Marchés publics".</w:t>
      </w:r>
    </w:p>
    <w:p w14:paraId="2E6EF24B" w14:textId="77777777" w:rsidR="009E7C98" w:rsidRDefault="009E7C98" w:rsidP="00827340">
      <w:pPr>
        <w:ind w:right="-1"/>
        <w:jc w:val="both"/>
      </w:pPr>
    </w:p>
    <w:p w14:paraId="44E0BA1D" w14:textId="77777777" w:rsidR="009E7C98" w:rsidRDefault="009E7C98" w:rsidP="00171F33">
      <w:pPr>
        <w:pStyle w:val="T1"/>
        <w:numPr>
          <w:ilvl w:val="0"/>
          <w:numId w:val="34"/>
        </w:numPr>
        <w:tabs>
          <w:tab w:val="clear" w:pos="360"/>
        </w:tabs>
        <w:rPr>
          <w:bCs w:val="0"/>
        </w:rPr>
      </w:pPr>
      <w:bookmarkStart w:id="118" w:name="_Toc224565121"/>
      <w:bookmarkStart w:id="119" w:name="_Toc226106647"/>
      <w:r>
        <w:rPr>
          <w:bCs w:val="0"/>
        </w:rPr>
        <w:t xml:space="preserve">Pièces à </w:t>
      </w:r>
      <w:r w:rsidRPr="009E7C98">
        <w:t>fournir</w:t>
      </w:r>
      <w:r>
        <w:rPr>
          <w:bCs w:val="0"/>
        </w:rPr>
        <w:t xml:space="preserve"> en cas de groupement</w:t>
      </w:r>
      <w:bookmarkEnd w:id="118"/>
      <w:bookmarkEnd w:id="119"/>
    </w:p>
    <w:p w14:paraId="7C50C079" w14:textId="77777777" w:rsidR="009E7C98" w:rsidRDefault="009E7C98" w:rsidP="009E7C98">
      <w:pPr>
        <w:keepNext/>
        <w:tabs>
          <w:tab w:val="left" w:pos="0"/>
        </w:tabs>
        <w:ind w:right="-286"/>
        <w:jc w:val="both"/>
        <w:rPr>
          <w:bCs/>
        </w:rPr>
      </w:pPr>
    </w:p>
    <w:p w14:paraId="40F4EF46" w14:textId="77777777" w:rsidR="009E7C98" w:rsidRDefault="009E7C98" w:rsidP="00891FF2">
      <w:pPr>
        <w:tabs>
          <w:tab w:val="right" w:pos="1258"/>
        </w:tabs>
        <w:ind w:right="140"/>
        <w:jc w:val="both"/>
      </w:pPr>
      <w:r>
        <w:t xml:space="preserve">En cas de groupement, doivent être impérativement joints, par chaque membre du groupement, les documents énoncés au point 1 ci-dessus. </w:t>
      </w:r>
    </w:p>
    <w:p w14:paraId="50E74B1D" w14:textId="77777777" w:rsidR="009E7C98" w:rsidRDefault="009E7C98" w:rsidP="00891FF2">
      <w:pPr>
        <w:tabs>
          <w:tab w:val="right" w:pos="1258"/>
        </w:tabs>
        <w:ind w:right="140"/>
        <w:jc w:val="both"/>
      </w:pPr>
    </w:p>
    <w:p w14:paraId="0F8C1A16" w14:textId="77777777" w:rsidR="009E7C98" w:rsidRDefault="009E7C98" w:rsidP="00171F33">
      <w:pPr>
        <w:pStyle w:val="T1"/>
        <w:numPr>
          <w:ilvl w:val="0"/>
          <w:numId w:val="34"/>
        </w:numPr>
        <w:tabs>
          <w:tab w:val="clear" w:pos="360"/>
        </w:tabs>
      </w:pPr>
      <w:bookmarkStart w:id="120" w:name="_Toc224565122"/>
      <w:bookmarkStart w:id="121" w:name="_Toc226106648"/>
      <w:r>
        <w:rPr>
          <w:bCs w:val="0"/>
        </w:rPr>
        <w:t>Demande de prise en compte d’opérateurs économiques</w:t>
      </w:r>
      <w:bookmarkEnd w:id="120"/>
      <w:bookmarkEnd w:id="121"/>
    </w:p>
    <w:p w14:paraId="0CD186AD" w14:textId="77777777" w:rsidR="009E7C98" w:rsidRDefault="009E7C98" w:rsidP="00891FF2">
      <w:pPr>
        <w:keepNext/>
        <w:ind w:right="140"/>
        <w:jc w:val="both"/>
      </w:pPr>
    </w:p>
    <w:p w14:paraId="5D2855AA" w14:textId="77777777" w:rsidR="009E7C98" w:rsidRDefault="009E7C98" w:rsidP="00891FF2">
      <w:pPr>
        <w:keepNext/>
        <w:ind w:right="140"/>
        <w:jc w:val="both"/>
        <w:rPr>
          <w:b/>
        </w:rPr>
      </w:pPr>
      <w:r>
        <w:t xml:space="preserve">Conformément à l’article R.2142-3 du code de la commande publique, les candidats, quelle que soit la forme de la candidature, individuelle ou groupée, peuvent </w:t>
      </w:r>
      <w:proofErr w:type="gramStart"/>
      <w:r>
        <w:t>demander à ce</w:t>
      </w:r>
      <w:proofErr w:type="gramEnd"/>
      <w:r>
        <w:t xml:space="preserve"> que soient également prises en compte les capacités professionnelles, techniques et financières d’autres opérateurs économiques quelle que soit la nature du lien juridique des liens existants entre ces opérateurs et lui.</w:t>
      </w:r>
    </w:p>
    <w:p w14:paraId="6F6B4B26" w14:textId="77777777" w:rsidR="009E7C98" w:rsidRDefault="009E7C98" w:rsidP="00891FF2">
      <w:pPr>
        <w:tabs>
          <w:tab w:val="left" w:pos="6082"/>
        </w:tabs>
        <w:ind w:right="140"/>
        <w:jc w:val="both"/>
      </w:pPr>
      <w:r>
        <w:rPr>
          <w:b/>
        </w:rPr>
        <w:tab/>
      </w:r>
    </w:p>
    <w:p w14:paraId="022EDC55" w14:textId="77777777" w:rsidR="009E7C98" w:rsidRDefault="009E7C98" w:rsidP="00891FF2">
      <w:pPr>
        <w:ind w:right="140"/>
        <w:jc w:val="both"/>
      </w:pPr>
      <w:r>
        <w:t>Ce dispositif vise notamment, mais non exclusivement, les sous-traitants dont souhaiteraient se prévaloir un candidat.</w:t>
      </w:r>
    </w:p>
    <w:p w14:paraId="5AC74F2A" w14:textId="77777777" w:rsidR="009E7C98" w:rsidRDefault="009E7C98" w:rsidP="00891FF2">
      <w:pPr>
        <w:ind w:right="140"/>
        <w:jc w:val="both"/>
      </w:pPr>
    </w:p>
    <w:p w14:paraId="2B34F77F" w14:textId="77777777" w:rsidR="009E7C98" w:rsidRDefault="009E7C98" w:rsidP="00891FF2">
      <w:pPr>
        <w:ind w:right="140"/>
        <w:jc w:val="both"/>
      </w:pPr>
      <w:r>
        <w:t xml:space="preserve">Toutefois, le candidat doit justifier des capacités de ce ou ces opérateurs économiques et apporter la preuve qu’il en disposera pour l’exécution de l’accord-cadre. Dans ce cadre, il devra préciser le lien juridique qui l’unit à cet opérateur avec lequel le pouvoir adjudicateur n’aura aucun lien contractuel. </w:t>
      </w:r>
    </w:p>
    <w:p w14:paraId="2A078992" w14:textId="77777777" w:rsidR="009E7C98" w:rsidRDefault="009E7C98" w:rsidP="00891FF2">
      <w:pPr>
        <w:ind w:right="140"/>
        <w:jc w:val="both"/>
      </w:pPr>
    </w:p>
    <w:p w14:paraId="7E3575FC" w14:textId="77777777" w:rsidR="009E7C98" w:rsidRDefault="009E7C98" w:rsidP="00171F33">
      <w:pPr>
        <w:pStyle w:val="Paragraphedeliste"/>
        <w:numPr>
          <w:ilvl w:val="0"/>
          <w:numId w:val="32"/>
        </w:numPr>
        <w:suppressAutoHyphens/>
        <w:ind w:right="140"/>
        <w:jc w:val="both"/>
        <w:rPr>
          <w:b/>
        </w:rPr>
      </w:pPr>
      <w:r>
        <w:rPr>
          <w:b/>
        </w:rPr>
        <w:t xml:space="preserve">Présentation des sous-traitants </w:t>
      </w:r>
    </w:p>
    <w:p w14:paraId="63FC3D7B" w14:textId="77777777" w:rsidR="009E7C98" w:rsidRPr="006C3DE3" w:rsidRDefault="009E7C98" w:rsidP="00891FF2">
      <w:pPr>
        <w:ind w:right="140"/>
        <w:jc w:val="both"/>
        <w:rPr>
          <w:b/>
          <w:sz w:val="12"/>
          <w:szCs w:val="12"/>
        </w:rPr>
      </w:pPr>
    </w:p>
    <w:p w14:paraId="5ECF781D" w14:textId="77777777" w:rsidR="009E7C98" w:rsidRDefault="009E7C98" w:rsidP="00891FF2">
      <w:pPr>
        <w:ind w:right="140"/>
        <w:jc w:val="both"/>
      </w:pPr>
      <w:r>
        <w:t>Conformément à l’article L.2193-4 du code de la commande publique, la déclaration de sous-traitance peut intervenir à tout moment : au dépôt du pli ou en cours d’exécution de l’accord-cadre.</w:t>
      </w:r>
    </w:p>
    <w:p w14:paraId="583FE7F8" w14:textId="77777777" w:rsidR="009E7C98" w:rsidRDefault="009E7C98" w:rsidP="00891FF2">
      <w:pPr>
        <w:ind w:right="140"/>
        <w:jc w:val="both"/>
      </w:pPr>
    </w:p>
    <w:p w14:paraId="26B30377" w14:textId="77777777" w:rsidR="009E7C98" w:rsidRDefault="009E7C98" w:rsidP="00891FF2">
      <w:pPr>
        <w:ind w:right="140"/>
        <w:jc w:val="both"/>
      </w:pPr>
      <w:r>
        <w:t xml:space="preserve">Si le candidat souhaite recourir à un ou des sous-traitant(s) afin que le pouvoir adjudicateur prenne en compte les capacités de ce dernier pour juger l’acte de candidature, il doit déposer les mêmes documents que ceux sollicités pour lui-même. </w:t>
      </w:r>
    </w:p>
    <w:p w14:paraId="63DBDCE6" w14:textId="77777777" w:rsidR="009E7C98" w:rsidRDefault="009E7C98" w:rsidP="009E7C98">
      <w:pPr>
        <w:ind w:right="-284"/>
        <w:jc w:val="both"/>
      </w:pPr>
    </w:p>
    <w:p w14:paraId="43514420" w14:textId="77777777" w:rsidR="009E7C98" w:rsidRPr="006C3DE3" w:rsidRDefault="009E7C98" w:rsidP="006C3DE3">
      <w:pPr>
        <w:pStyle w:val="S2"/>
      </w:pPr>
      <w:bookmarkStart w:id="122" w:name="_Toc224565123"/>
      <w:bookmarkStart w:id="123" w:name="_Toc226106649"/>
      <w:r w:rsidRPr="006C3DE3">
        <w:t>Sous-section II : « offre »</w:t>
      </w:r>
      <w:bookmarkEnd w:id="122"/>
      <w:bookmarkEnd w:id="123"/>
      <w:r w:rsidRPr="006C3DE3">
        <w:t xml:space="preserve"> </w:t>
      </w:r>
    </w:p>
    <w:p w14:paraId="1FAF5D23" w14:textId="77777777" w:rsidR="009E7C98" w:rsidRDefault="009E7C98" w:rsidP="009E7C98">
      <w:pPr>
        <w:pStyle w:val="SS"/>
        <w:ind w:right="-284"/>
      </w:pPr>
    </w:p>
    <w:p w14:paraId="2594D591" w14:textId="77777777" w:rsidR="009E7C98" w:rsidRDefault="009E7C98" w:rsidP="00171F33">
      <w:pPr>
        <w:pStyle w:val="T1"/>
        <w:numPr>
          <w:ilvl w:val="0"/>
          <w:numId w:val="35"/>
        </w:numPr>
        <w:tabs>
          <w:tab w:val="clear" w:pos="360"/>
        </w:tabs>
        <w:rPr>
          <w:bCs w:val="0"/>
        </w:rPr>
      </w:pPr>
      <w:bookmarkStart w:id="124" w:name="_Toc224565124"/>
      <w:bookmarkStart w:id="125" w:name="_Toc226106650"/>
      <w:r>
        <w:rPr>
          <w:bCs w:val="0"/>
        </w:rPr>
        <w:t>Pièces à fournir par tous les candidats</w:t>
      </w:r>
      <w:bookmarkEnd w:id="124"/>
      <w:bookmarkEnd w:id="125"/>
      <w:r>
        <w:rPr>
          <w:bCs w:val="0"/>
        </w:rPr>
        <w:t xml:space="preserve"> </w:t>
      </w:r>
    </w:p>
    <w:p w14:paraId="6246705B" w14:textId="77777777" w:rsidR="009E7C98" w:rsidRDefault="009E7C98" w:rsidP="009E7C98">
      <w:pPr>
        <w:ind w:right="-284"/>
        <w:jc w:val="both"/>
      </w:pPr>
    </w:p>
    <w:p w14:paraId="3E503E6B" w14:textId="6B1D0E1F" w:rsidR="00D06F58" w:rsidRDefault="009E7C98" w:rsidP="00A7035E">
      <w:r>
        <w:t xml:space="preserve">Pour chaque lot, le candidat transmet : </w:t>
      </w:r>
    </w:p>
    <w:p w14:paraId="22FA0A6D" w14:textId="77777777" w:rsidR="009E7C98" w:rsidRPr="006C3DE3" w:rsidRDefault="009E7C98" w:rsidP="00A7035E">
      <w:pPr>
        <w:rPr>
          <w:sz w:val="12"/>
          <w:szCs w:val="12"/>
        </w:rPr>
      </w:pPr>
    </w:p>
    <w:p w14:paraId="2777650A" w14:textId="77777777" w:rsidR="00D06F58" w:rsidRPr="00C77527" w:rsidRDefault="00442329" w:rsidP="00442329">
      <w:pPr>
        <w:tabs>
          <w:tab w:val="left" w:pos="1202"/>
        </w:tabs>
        <w:jc w:val="both"/>
      </w:pPr>
      <w:r>
        <w:rPr>
          <w:b/>
          <w:u w:val="single"/>
        </w:rPr>
        <w:t>1.</w:t>
      </w:r>
      <w:r w:rsidR="004B3147" w:rsidRPr="00C77527">
        <w:rPr>
          <w:b/>
          <w:u w:val="single"/>
        </w:rPr>
        <w:t xml:space="preserve"> Cadre de réponse </w:t>
      </w:r>
      <w:r w:rsidR="00D06F58" w:rsidRPr="00C77527">
        <w:rPr>
          <w:b/>
          <w:u w:val="single"/>
        </w:rPr>
        <w:t>du lo</w:t>
      </w:r>
      <w:r w:rsidR="00FF5AD4" w:rsidRPr="00C77527">
        <w:rPr>
          <w:b/>
          <w:u w:val="single"/>
        </w:rPr>
        <w:t>t concerné</w:t>
      </w:r>
      <w:r w:rsidR="00383ADF" w:rsidRPr="00C77527">
        <w:rPr>
          <w:b/>
          <w:u w:val="single"/>
        </w:rPr>
        <w:t>,</w:t>
      </w:r>
      <w:r w:rsidR="00383ADF" w:rsidRPr="00C77527">
        <w:t xml:space="preserve"> dûment</w:t>
      </w:r>
      <w:r w:rsidR="00D06F58" w:rsidRPr="00C77527">
        <w:t xml:space="preserve"> daté, complété par la personne ayant le pouvoir d’engager le candidat ;</w:t>
      </w:r>
    </w:p>
    <w:p w14:paraId="2A6C0621" w14:textId="77777777" w:rsidR="00D06F58" w:rsidRDefault="00D06F58" w:rsidP="00A7035E">
      <w:pPr>
        <w:tabs>
          <w:tab w:val="num" w:pos="0"/>
        </w:tabs>
        <w:jc w:val="both"/>
      </w:pPr>
    </w:p>
    <w:p w14:paraId="69AC0FFB" w14:textId="77777777" w:rsidR="00891FF2" w:rsidRPr="00C77527" w:rsidRDefault="00891FF2" w:rsidP="00A7035E">
      <w:pPr>
        <w:tabs>
          <w:tab w:val="num" w:pos="0"/>
        </w:tabs>
        <w:jc w:val="both"/>
      </w:pPr>
    </w:p>
    <w:p w14:paraId="0D33DD22" w14:textId="1C92CD5E" w:rsidR="00D06F58" w:rsidRPr="00FD2B16" w:rsidRDefault="00FD2B16" w:rsidP="00FD2B16">
      <w:pPr>
        <w:tabs>
          <w:tab w:val="left" w:pos="1202"/>
        </w:tabs>
        <w:jc w:val="both"/>
        <w:rPr>
          <w:b/>
        </w:rPr>
      </w:pPr>
      <w:r>
        <w:rPr>
          <w:b/>
          <w:u w:val="single"/>
        </w:rPr>
        <w:t>2.</w:t>
      </w:r>
      <w:r w:rsidR="00D06F58" w:rsidRPr="00FD2B16">
        <w:rPr>
          <w:b/>
          <w:u w:val="single"/>
        </w:rPr>
        <w:t xml:space="preserve">un mémoire technique </w:t>
      </w:r>
      <w:r w:rsidR="00D06F58" w:rsidRPr="00FD2B16">
        <w:rPr>
          <w:b/>
        </w:rPr>
        <w:t>intégrant :</w:t>
      </w:r>
    </w:p>
    <w:p w14:paraId="02E94662" w14:textId="77777777" w:rsidR="009E7C98" w:rsidRPr="009E7C98" w:rsidRDefault="009E7C98" w:rsidP="00171F33">
      <w:pPr>
        <w:pStyle w:val="Paragraphedeliste"/>
        <w:numPr>
          <w:ilvl w:val="0"/>
          <w:numId w:val="30"/>
        </w:numPr>
        <w:ind w:right="-1"/>
        <w:jc w:val="both"/>
        <w:rPr>
          <w:bCs/>
        </w:rPr>
      </w:pPr>
      <w:r w:rsidRPr="009E7C98">
        <w:rPr>
          <w:bCs/>
        </w:rPr>
        <w:t>le mode de contrôle et le temps passé sur chaque site par un contrôleur (en nombre d’heures par semaine, plan de fréquence) ;</w:t>
      </w:r>
    </w:p>
    <w:p w14:paraId="20E8CC35" w14:textId="77777777" w:rsidR="00AF5F17" w:rsidRPr="009E7C98" w:rsidRDefault="00AF5F17" w:rsidP="00171F33">
      <w:pPr>
        <w:pStyle w:val="Paragraphedeliste"/>
        <w:numPr>
          <w:ilvl w:val="0"/>
          <w:numId w:val="30"/>
        </w:numPr>
        <w:ind w:right="-1"/>
        <w:jc w:val="both"/>
        <w:rPr>
          <w:bCs/>
        </w:rPr>
      </w:pPr>
      <w:r w:rsidRPr="009E7C98">
        <w:rPr>
          <w:bCs/>
        </w:rPr>
        <w:t xml:space="preserve">un schéma opérationnel de la préparation préalable à la prise en charge des prestations en cas d’attribution ; </w:t>
      </w:r>
    </w:p>
    <w:p w14:paraId="1DEEBF15" w14:textId="77777777" w:rsidR="00AF5F17" w:rsidRPr="009E7C98" w:rsidRDefault="00AF5F17" w:rsidP="00171F33">
      <w:pPr>
        <w:pStyle w:val="Paragraphedeliste"/>
        <w:numPr>
          <w:ilvl w:val="0"/>
          <w:numId w:val="30"/>
        </w:numPr>
        <w:ind w:right="-1"/>
        <w:jc w:val="both"/>
        <w:rPr>
          <w:bCs/>
        </w:rPr>
      </w:pPr>
      <w:r w:rsidRPr="009E7C98">
        <w:rPr>
          <w:bCs/>
        </w:rPr>
        <w:t>les modalités de gestion des incidents et du processus d’intervention et de mise en œuvre ;</w:t>
      </w:r>
    </w:p>
    <w:p w14:paraId="130BD51B" w14:textId="77777777" w:rsidR="00AF5F17" w:rsidRPr="009E7C98" w:rsidRDefault="00AF5F17" w:rsidP="00171F33">
      <w:pPr>
        <w:pStyle w:val="Paragraphedeliste"/>
        <w:numPr>
          <w:ilvl w:val="0"/>
          <w:numId w:val="30"/>
        </w:numPr>
        <w:ind w:right="-1"/>
        <w:jc w:val="both"/>
        <w:rPr>
          <w:bCs/>
        </w:rPr>
      </w:pPr>
      <w:r w:rsidRPr="009E7C98">
        <w:rPr>
          <w:bCs/>
        </w:rPr>
        <w:t>la méthode d’établissement des plannings et leur suivi (organisation de l’entreprise pour garantir la prise de poste) ;</w:t>
      </w:r>
    </w:p>
    <w:p w14:paraId="47FB32DE" w14:textId="77777777" w:rsidR="00AF5F17" w:rsidRPr="009E7C98" w:rsidRDefault="00AF5F17" w:rsidP="00171F33">
      <w:pPr>
        <w:pStyle w:val="Paragraphedeliste"/>
        <w:numPr>
          <w:ilvl w:val="0"/>
          <w:numId w:val="30"/>
        </w:numPr>
        <w:ind w:right="-1"/>
        <w:jc w:val="both"/>
        <w:rPr>
          <w:bCs/>
        </w:rPr>
      </w:pPr>
      <w:r w:rsidRPr="009E7C98">
        <w:rPr>
          <w:bCs/>
        </w:rPr>
        <w:t>les modalités de suivi d’exécution des prestations (traçabilité, plan de contrôle et suivi des actions correctives</w:t>
      </w:r>
      <w:r w:rsidR="00541AD4" w:rsidRPr="009E7C98">
        <w:rPr>
          <w:bCs/>
        </w:rPr>
        <w:t>, partage et transmission des informations entre les agents et la relève</w:t>
      </w:r>
      <w:r w:rsidRPr="009E7C98">
        <w:rPr>
          <w:bCs/>
        </w:rPr>
        <w:t>) ;</w:t>
      </w:r>
    </w:p>
    <w:p w14:paraId="0ADB421F" w14:textId="77777777" w:rsidR="00AF5F17" w:rsidRPr="009E7C98" w:rsidRDefault="00AF5F17" w:rsidP="00171F33">
      <w:pPr>
        <w:pStyle w:val="Paragraphedeliste"/>
        <w:numPr>
          <w:ilvl w:val="0"/>
          <w:numId w:val="30"/>
        </w:numPr>
        <w:ind w:right="-1"/>
        <w:jc w:val="both"/>
        <w:rPr>
          <w:bCs/>
        </w:rPr>
      </w:pPr>
      <w:r w:rsidRPr="009E7C98">
        <w:rPr>
          <w:bCs/>
        </w:rPr>
        <w:t>la méthodologie et les consignes pour la gestion des clés, des badges et autres moyens mis à disposition par la Caf de Paris ;</w:t>
      </w:r>
    </w:p>
    <w:p w14:paraId="18846014" w14:textId="77777777" w:rsidR="00AF5F17" w:rsidRPr="00C77527" w:rsidRDefault="00AF5F17" w:rsidP="00171F33">
      <w:pPr>
        <w:pStyle w:val="Paragraphedeliste"/>
        <w:numPr>
          <w:ilvl w:val="0"/>
          <w:numId w:val="12"/>
        </w:numPr>
        <w:ind w:hanging="294"/>
        <w:jc w:val="both"/>
      </w:pPr>
      <w:r w:rsidRPr="00C77527">
        <w:t>les dispositifs mis en œuvre pour :</w:t>
      </w:r>
    </w:p>
    <w:p w14:paraId="29669750" w14:textId="77777777" w:rsidR="00AF5F17" w:rsidRPr="00C77527" w:rsidRDefault="00AF5F17" w:rsidP="00171F33">
      <w:pPr>
        <w:pStyle w:val="Paragraphedeliste"/>
        <w:numPr>
          <w:ilvl w:val="0"/>
          <w:numId w:val="15"/>
        </w:numPr>
        <w:tabs>
          <w:tab w:val="left" w:pos="1985"/>
        </w:tabs>
        <w:jc w:val="both"/>
      </w:pPr>
      <w:r w:rsidRPr="00C77527">
        <w:t>le remplacement d’un agent en cas d’absence imprévue, de défaillance ;</w:t>
      </w:r>
    </w:p>
    <w:p w14:paraId="5FC7ACCE" w14:textId="77777777" w:rsidR="00AF5F17" w:rsidRPr="00C77527" w:rsidRDefault="00AF5F17" w:rsidP="00171F33">
      <w:pPr>
        <w:pStyle w:val="Paragraphedeliste"/>
        <w:numPr>
          <w:ilvl w:val="0"/>
          <w:numId w:val="15"/>
        </w:numPr>
        <w:tabs>
          <w:tab w:val="left" w:pos="1985"/>
        </w:tabs>
        <w:jc w:val="both"/>
      </w:pPr>
      <w:r w:rsidRPr="00C77527">
        <w:t>une demande de prestation d’un agent sous de brefs délais (délais d’intervention prévisibles) ;</w:t>
      </w:r>
    </w:p>
    <w:p w14:paraId="0A3D4563" w14:textId="77777777" w:rsidR="00EF6318" w:rsidRPr="00C77527" w:rsidRDefault="00AF5F17" w:rsidP="00171F33">
      <w:pPr>
        <w:pStyle w:val="Paragraphedeliste"/>
        <w:widowControl/>
        <w:numPr>
          <w:ilvl w:val="0"/>
          <w:numId w:val="15"/>
        </w:numPr>
        <w:tabs>
          <w:tab w:val="left" w:pos="1985"/>
        </w:tabs>
      </w:pPr>
      <w:r w:rsidRPr="00C77527">
        <w:t>le dispositif d’astreinte.</w:t>
      </w:r>
    </w:p>
    <w:p w14:paraId="6B9BA5AD" w14:textId="77777777" w:rsidR="00AF5F17" w:rsidRPr="00C77527" w:rsidRDefault="00EC4DA5" w:rsidP="00171F33">
      <w:pPr>
        <w:pStyle w:val="Paragraphedeliste"/>
        <w:widowControl/>
        <w:numPr>
          <w:ilvl w:val="0"/>
          <w:numId w:val="14"/>
        </w:numPr>
        <w:ind w:left="709" w:hanging="283"/>
        <w:jc w:val="both"/>
      </w:pPr>
      <w:r w:rsidRPr="00C77527">
        <w:t>l</w:t>
      </w:r>
      <w:r w:rsidR="00EF6318" w:rsidRPr="00C77527">
        <w:t xml:space="preserve">a </w:t>
      </w:r>
      <w:r w:rsidR="00AF5F17" w:rsidRPr="00C77527">
        <w:t xml:space="preserve">description, </w:t>
      </w:r>
      <w:r w:rsidR="00EF6318" w:rsidRPr="00C77527">
        <w:t xml:space="preserve">les </w:t>
      </w:r>
      <w:r w:rsidR="00AF5F17" w:rsidRPr="00C77527">
        <w:t>expériences et compétences de l’équipe dédiée et dispositifs mis en œuvre pour le maintien de niveau des com</w:t>
      </w:r>
      <w:r w:rsidR="00EF6318" w:rsidRPr="00C77527">
        <w:t>pé</w:t>
      </w:r>
      <w:r w:rsidR="00AF5F17" w:rsidRPr="00C77527">
        <w:t xml:space="preserve">tences </w:t>
      </w:r>
      <w:r w:rsidR="00EF6318" w:rsidRPr="00C77527">
        <w:t xml:space="preserve">avec pour encadrants et </w:t>
      </w:r>
      <w:proofErr w:type="spellStart"/>
      <w:r w:rsidR="00AF5F17" w:rsidRPr="00C77527">
        <w:t>oeuvrants</w:t>
      </w:r>
      <w:proofErr w:type="spellEnd"/>
      <w:r w:rsidR="00AF5F17" w:rsidRPr="00C77527">
        <w:t>, avec :</w:t>
      </w:r>
    </w:p>
    <w:p w14:paraId="4D2FDF53" w14:textId="77777777" w:rsidR="00AF5F17" w:rsidRPr="00C77527" w:rsidRDefault="00AF5F17" w:rsidP="00171F33">
      <w:pPr>
        <w:pStyle w:val="Paragraphedeliste"/>
        <w:widowControl/>
        <w:numPr>
          <w:ilvl w:val="0"/>
          <w:numId w:val="16"/>
        </w:numPr>
        <w:tabs>
          <w:tab w:val="left" w:pos="1843"/>
          <w:tab w:val="left" w:pos="1985"/>
        </w:tabs>
        <w:ind w:left="1843" w:firstLine="0"/>
        <w:jc w:val="both"/>
        <w:rPr>
          <w:smallCaps/>
        </w:rPr>
      </w:pPr>
      <w:r w:rsidRPr="00C77527">
        <w:t>le nombre et les intitulés des emplois de l’équipe mise à disposition ;</w:t>
      </w:r>
    </w:p>
    <w:p w14:paraId="40974832" w14:textId="77777777" w:rsidR="00AF5F17" w:rsidRPr="00C77527" w:rsidRDefault="00AF5F17" w:rsidP="00171F33">
      <w:pPr>
        <w:pStyle w:val="Paragraphedeliste"/>
        <w:widowControl/>
        <w:numPr>
          <w:ilvl w:val="0"/>
          <w:numId w:val="16"/>
        </w:numPr>
        <w:tabs>
          <w:tab w:val="left" w:pos="1843"/>
          <w:tab w:val="left" w:pos="1985"/>
        </w:tabs>
        <w:ind w:left="1843" w:firstLine="0"/>
        <w:jc w:val="both"/>
        <w:rPr>
          <w:smallCaps/>
        </w:rPr>
      </w:pPr>
      <w:r w:rsidRPr="00C77527">
        <w:t>la politique de recrutement, les modalités de reprise du personnel et les critères d’embauche ayant permis ou permettant l’embauche des membres de l’</w:t>
      </w:r>
      <w:proofErr w:type="spellStart"/>
      <w:r w:rsidRPr="00C77527">
        <w:t>quipe</w:t>
      </w:r>
      <w:proofErr w:type="spellEnd"/>
      <w:r w:rsidRPr="00C77527">
        <w:t xml:space="preserve"> dédiée ;</w:t>
      </w:r>
    </w:p>
    <w:p w14:paraId="06B9863A" w14:textId="77777777" w:rsidR="00AF5F17" w:rsidRPr="00C77527" w:rsidRDefault="00AF5F17" w:rsidP="00171F33">
      <w:pPr>
        <w:pStyle w:val="Paragraphedeliste"/>
        <w:widowControl/>
        <w:numPr>
          <w:ilvl w:val="0"/>
          <w:numId w:val="16"/>
        </w:numPr>
        <w:tabs>
          <w:tab w:val="left" w:pos="1843"/>
          <w:tab w:val="left" w:pos="1985"/>
        </w:tabs>
        <w:ind w:left="1843" w:firstLine="0"/>
        <w:jc w:val="both"/>
      </w:pPr>
      <w:r w:rsidRPr="00C77527">
        <w:t>la qualification, l’expérience et les compétences de chaque membre de l’équipe dédiée ;</w:t>
      </w:r>
    </w:p>
    <w:p w14:paraId="165F0D4E" w14:textId="77777777" w:rsidR="00AF5F17" w:rsidRPr="00C77527" w:rsidRDefault="00AF5F17" w:rsidP="00171F33">
      <w:pPr>
        <w:pStyle w:val="Paragraphedeliste"/>
        <w:widowControl/>
        <w:numPr>
          <w:ilvl w:val="0"/>
          <w:numId w:val="16"/>
        </w:numPr>
        <w:tabs>
          <w:tab w:val="left" w:pos="1843"/>
          <w:tab w:val="left" w:pos="1985"/>
        </w:tabs>
        <w:ind w:left="1843" w:firstLine="0"/>
        <w:jc w:val="both"/>
      </w:pPr>
      <w:r w:rsidRPr="00C77527">
        <w:t>les moyens mis en œuvre pour le maintien et le développement des compétences des membres de l’équipe (formations).</w:t>
      </w:r>
    </w:p>
    <w:p w14:paraId="578E1F95" w14:textId="77777777" w:rsidR="00AF5F17" w:rsidRPr="00977221" w:rsidRDefault="00EC4DA5" w:rsidP="00171F33">
      <w:pPr>
        <w:pStyle w:val="Paragraphedeliste"/>
        <w:widowControl/>
        <w:numPr>
          <w:ilvl w:val="0"/>
          <w:numId w:val="17"/>
        </w:numPr>
        <w:jc w:val="both"/>
      </w:pPr>
      <w:r w:rsidRPr="00C77527">
        <w:t xml:space="preserve">un </w:t>
      </w:r>
      <w:r w:rsidR="00AF5F17" w:rsidRPr="00C77527">
        <w:t>descriptif des moyens matériels du personnel mis à disposition, pour chacune des catégories suivantes :</w:t>
      </w:r>
    </w:p>
    <w:p w14:paraId="025E8474" w14:textId="77777777" w:rsidR="00AF5F17" w:rsidRPr="00977221" w:rsidRDefault="00AF5F17" w:rsidP="00977221">
      <w:pPr>
        <w:ind w:left="1843"/>
        <w:jc w:val="both"/>
      </w:pPr>
      <w:r w:rsidRPr="00977221">
        <w:t xml:space="preserve">▪ équipements mis à disposition des </w:t>
      </w:r>
      <w:proofErr w:type="gramStart"/>
      <w:r w:rsidRPr="00977221">
        <w:t>agents  (</w:t>
      </w:r>
      <w:proofErr w:type="gramEnd"/>
      <w:r w:rsidRPr="00977221">
        <w:t>tenue,  badges,…) ;</w:t>
      </w:r>
    </w:p>
    <w:p w14:paraId="7F0C0A23" w14:textId="77777777" w:rsidR="00541AD4" w:rsidRPr="00977221" w:rsidRDefault="00AF5F17" w:rsidP="00541AD4">
      <w:pPr>
        <w:ind w:left="1843"/>
        <w:jc w:val="both"/>
      </w:pPr>
      <w:r w:rsidRPr="00977221">
        <w:t>▪ équipements et outils technologiques mis à disposition des agents (radios, lampe, main courante</w:t>
      </w:r>
      <w:r w:rsidR="00CD1801">
        <w:t xml:space="preserve"> électronique</w:t>
      </w:r>
      <w:r w:rsidRPr="00977221">
        <w:t>, prise de service…) ;</w:t>
      </w:r>
    </w:p>
    <w:p w14:paraId="0BEDE32C" w14:textId="77777777" w:rsidR="00AF5F17" w:rsidRPr="00977221" w:rsidRDefault="00AF5F17" w:rsidP="00977221">
      <w:pPr>
        <w:ind w:left="1843"/>
        <w:jc w:val="both"/>
      </w:pPr>
      <w:r w:rsidRPr="00977221">
        <w:t>▪ entretien des équipements ;</w:t>
      </w:r>
    </w:p>
    <w:p w14:paraId="4030BC2B" w14:textId="77777777" w:rsidR="00442329" w:rsidRDefault="00AF5F17" w:rsidP="00977221">
      <w:pPr>
        <w:widowControl/>
        <w:ind w:left="1843"/>
        <w:jc w:val="both"/>
      </w:pPr>
      <w:r w:rsidRPr="00977221">
        <w:t xml:space="preserve">▪ conditions de </w:t>
      </w:r>
      <w:proofErr w:type="gramStart"/>
      <w:r w:rsidRPr="00977221">
        <w:t>travail .</w:t>
      </w:r>
      <w:proofErr w:type="gramEnd"/>
      <w:r w:rsidRPr="00977221">
        <w:t xml:space="preserve"> </w:t>
      </w:r>
      <w:r w:rsidR="00977221" w:rsidRPr="00977221">
        <w:t>préciser, pour chacun des membres de l’équipe, le nombre d’heures de présence en continu sur le site de la Caf auquel l’agent sera affecté.</w:t>
      </w:r>
    </w:p>
    <w:p w14:paraId="28AF8567" w14:textId="77777777" w:rsidR="00AF5F17" w:rsidRDefault="00442329" w:rsidP="00171F33">
      <w:pPr>
        <w:pStyle w:val="Paragraphedeliste"/>
        <w:widowControl/>
        <w:numPr>
          <w:ilvl w:val="0"/>
          <w:numId w:val="17"/>
        </w:numPr>
        <w:jc w:val="both"/>
      </w:pPr>
      <w:r>
        <w:t>Une présentation de la main courante électronique par le candidat.</w:t>
      </w:r>
    </w:p>
    <w:p w14:paraId="709D9AB4" w14:textId="77777777" w:rsidR="00442329" w:rsidRDefault="00442329" w:rsidP="00442329">
      <w:pPr>
        <w:pStyle w:val="Paragraphedeliste"/>
        <w:widowControl/>
        <w:jc w:val="both"/>
      </w:pPr>
    </w:p>
    <w:p w14:paraId="6944E6DF" w14:textId="34D57D52" w:rsidR="00977221" w:rsidRDefault="00442329" w:rsidP="00442329">
      <w:pPr>
        <w:tabs>
          <w:tab w:val="left" w:pos="1202"/>
        </w:tabs>
        <w:jc w:val="both"/>
        <w:rPr>
          <w:b/>
          <w:u w:val="single"/>
        </w:rPr>
      </w:pPr>
      <w:r>
        <w:rPr>
          <w:b/>
          <w:u w:val="single"/>
        </w:rPr>
        <w:t>3.</w:t>
      </w:r>
      <w:r w:rsidR="00977221" w:rsidRPr="00C77527">
        <w:rPr>
          <w:b/>
          <w:u w:val="single"/>
        </w:rPr>
        <w:t>un relevé d’</w:t>
      </w:r>
      <w:proofErr w:type="spellStart"/>
      <w:r w:rsidR="00977221" w:rsidRPr="00C77527">
        <w:rPr>
          <w:b/>
          <w:u w:val="single"/>
        </w:rPr>
        <w:t>indentité</w:t>
      </w:r>
      <w:proofErr w:type="spellEnd"/>
      <w:r w:rsidR="00977221" w:rsidRPr="00C77527">
        <w:rPr>
          <w:b/>
          <w:u w:val="single"/>
        </w:rPr>
        <w:t xml:space="preserve"> bancaire</w:t>
      </w:r>
      <w:r w:rsidR="00FD2B16">
        <w:rPr>
          <w:b/>
          <w:u w:val="single"/>
        </w:rPr>
        <w:t> ;</w:t>
      </w:r>
    </w:p>
    <w:p w14:paraId="0E3B0A7B" w14:textId="77777777" w:rsidR="00FD2B16" w:rsidRDefault="00FD2B16" w:rsidP="00442329">
      <w:pPr>
        <w:tabs>
          <w:tab w:val="left" w:pos="1202"/>
        </w:tabs>
        <w:jc w:val="both"/>
        <w:rPr>
          <w:b/>
          <w:u w:val="single"/>
        </w:rPr>
      </w:pPr>
    </w:p>
    <w:p w14:paraId="2D1170F6" w14:textId="1A02771A" w:rsidR="00FD2B16" w:rsidRDefault="00FD2B16" w:rsidP="00FD2B16">
      <w:pPr>
        <w:widowControl/>
        <w:tabs>
          <w:tab w:val="left" w:pos="426"/>
        </w:tabs>
        <w:suppressAutoHyphens/>
        <w:jc w:val="both"/>
        <w:rPr>
          <w:bCs/>
        </w:rPr>
      </w:pPr>
      <w:r w:rsidRPr="00FD2B16">
        <w:rPr>
          <w:b/>
          <w:u w:val="single"/>
        </w:rPr>
        <w:t>4.l’annexe 2 du CCAP</w:t>
      </w:r>
      <w:r w:rsidRPr="00FD2B16">
        <w:rPr>
          <w:bCs/>
        </w:rPr>
        <w:t xml:space="preserve"> portant sur la protection des données à caractère personnel, dûment complétée</w:t>
      </w:r>
      <w:r>
        <w:rPr>
          <w:bCs/>
        </w:rPr>
        <w:t>.</w:t>
      </w:r>
    </w:p>
    <w:p w14:paraId="43C22933" w14:textId="77777777" w:rsidR="00FD2B16" w:rsidRDefault="00FD2B16" w:rsidP="00FD2B16">
      <w:pPr>
        <w:widowControl/>
        <w:tabs>
          <w:tab w:val="left" w:pos="426"/>
        </w:tabs>
        <w:suppressAutoHyphens/>
        <w:jc w:val="both"/>
        <w:rPr>
          <w:bCs/>
        </w:rPr>
      </w:pPr>
    </w:p>
    <w:p w14:paraId="6EF42E82" w14:textId="77777777" w:rsidR="00FD2B16" w:rsidRDefault="00FD2B16" w:rsidP="00171F33">
      <w:pPr>
        <w:pStyle w:val="T1"/>
        <w:numPr>
          <w:ilvl w:val="0"/>
          <w:numId w:val="35"/>
        </w:numPr>
        <w:tabs>
          <w:tab w:val="clear" w:pos="360"/>
          <w:tab w:val="num" w:pos="0"/>
        </w:tabs>
        <w:rPr>
          <w:szCs w:val="22"/>
        </w:rPr>
      </w:pPr>
      <w:bookmarkStart w:id="126" w:name="_Toc224565125"/>
      <w:bookmarkStart w:id="127" w:name="_Toc226106651"/>
      <w:r>
        <w:rPr>
          <w:bCs w:val="0"/>
        </w:rPr>
        <w:t>Interdiction de modifier le dossier de consultation</w:t>
      </w:r>
      <w:bookmarkEnd w:id="126"/>
      <w:bookmarkEnd w:id="127"/>
      <w:r>
        <w:rPr>
          <w:szCs w:val="22"/>
        </w:rPr>
        <w:t xml:space="preserve"> </w:t>
      </w:r>
    </w:p>
    <w:p w14:paraId="28A9207F" w14:textId="77777777" w:rsidR="00FD2B16" w:rsidRDefault="00FD2B16" w:rsidP="00FD2B16">
      <w:pPr>
        <w:tabs>
          <w:tab w:val="right" w:pos="10205"/>
        </w:tabs>
        <w:ind w:right="-1"/>
        <w:jc w:val="both"/>
        <w:rPr>
          <w:szCs w:val="22"/>
        </w:rPr>
      </w:pPr>
    </w:p>
    <w:p w14:paraId="7B5077EF" w14:textId="77777777" w:rsidR="00FD2B16" w:rsidRDefault="00FD2B16" w:rsidP="00FD2B16">
      <w:pPr>
        <w:tabs>
          <w:tab w:val="right" w:pos="10205"/>
        </w:tabs>
        <w:ind w:right="-1"/>
        <w:jc w:val="both"/>
      </w:pPr>
      <w:r>
        <w:t xml:space="preserve">Toutes les dispositions figurant dans le règlement de la consultation doivent être obligatoirement respectées par les candidats. Par ailleurs, toute modification apportée par le candidat sur une pièce constitutive de l’accord-cadre est interdite. </w:t>
      </w:r>
    </w:p>
    <w:p w14:paraId="5915F6D2" w14:textId="77777777" w:rsidR="00FD2B16" w:rsidRDefault="00FD2B16" w:rsidP="00FD2B16">
      <w:pPr>
        <w:tabs>
          <w:tab w:val="right" w:pos="10205"/>
        </w:tabs>
        <w:ind w:right="-1"/>
        <w:jc w:val="both"/>
      </w:pPr>
    </w:p>
    <w:p w14:paraId="3AAABED1" w14:textId="77777777" w:rsidR="00FD2B16" w:rsidRDefault="00FD2B16" w:rsidP="00171F33">
      <w:pPr>
        <w:pStyle w:val="T1"/>
        <w:numPr>
          <w:ilvl w:val="0"/>
          <w:numId w:val="35"/>
        </w:numPr>
        <w:tabs>
          <w:tab w:val="clear" w:pos="360"/>
          <w:tab w:val="num" w:pos="0"/>
        </w:tabs>
        <w:rPr>
          <w:bCs w:val="0"/>
        </w:rPr>
      </w:pPr>
      <w:bookmarkStart w:id="128" w:name="_Toc224565126"/>
      <w:bookmarkStart w:id="129" w:name="_Toc226106652"/>
      <w:r>
        <w:rPr>
          <w:bCs w:val="0"/>
        </w:rPr>
        <w:t>Délai minimum pendant lequel le soumissionnaire est tenu de maintenir son offre</w:t>
      </w:r>
      <w:bookmarkEnd w:id="128"/>
      <w:bookmarkEnd w:id="129"/>
    </w:p>
    <w:p w14:paraId="43671A50" w14:textId="77777777" w:rsidR="00FD2B16" w:rsidRDefault="00FD2B16" w:rsidP="00FD2B16">
      <w:pPr>
        <w:tabs>
          <w:tab w:val="right" w:pos="10205"/>
        </w:tabs>
        <w:ind w:right="-1"/>
        <w:jc w:val="both"/>
        <w:rPr>
          <w:bCs/>
        </w:rPr>
      </w:pPr>
    </w:p>
    <w:p w14:paraId="6569465A" w14:textId="77777777" w:rsidR="00FD2B16" w:rsidRDefault="00FD2B16" w:rsidP="00FD2B16">
      <w:pPr>
        <w:tabs>
          <w:tab w:val="right" w:pos="10205"/>
        </w:tabs>
        <w:ind w:right="-1"/>
        <w:jc w:val="center"/>
      </w:pPr>
      <w:r>
        <w:t xml:space="preserve">Le délai de validité des offres est fixé à </w:t>
      </w:r>
      <w:r>
        <w:rPr>
          <w:b/>
        </w:rPr>
        <w:t>180 jours</w:t>
      </w:r>
      <w:r>
        <w:t xml:space="preserve"> à compter de la date limite de réception des offres.</w:t>
      </w:r>
    </w:p>
    <w:p w14:paraId="205FF630" w14:textId="1C744FA7" w:rsidR="00FD2B16" w:rsidRDefault="00FD2B16">
      <w:pPr>
        <w:widowControl/>
        <w:rPr>
          <w:bCs/>
        </w:rPr>
      </w:pPr>
      <w:r>
        <w:rPr>
          <w:bCs/>
        </w:rPr>
        <w:br w:type="page"/>
      </w:r>
    </w:p>
    <w:p w14:paraId="6A9896F9" w14:textId="77777777" w:rsidR="00D06F58" w:rsidRPr="00A7035E" w:rsidRDefault="00D06F58" w:rsidP="00DF6DCB">
      <w:pPr>
        <w:pStyle w:val="S1"/>
      </w:pPr>
      <w:bookmarkStart w:id="130" w:name="_Toc53817419"/>
      <w:bookmarkStart w:id="131" w:name="_Toc62383708"/>
      <w:bookmarkStart w:id="132" w:name="_Toc62555493"/>
      <w:bookmarkStart w:id="133" w:name="_Toc93907056"/>
      <w:bookmarkStart w:id="134" w:name="_Toc93907254"/>
      <w:bookmarkStart w:id="135" w:name="_Toc312934867"/>
      <w:bookmarkStart w:id="136" w:name="_Toc226106653"/>
      <w:r w:rsidRPr="00A7035E">
        <w:lastRenderedPageBreak/>
        <w:t xml:space="preserve">Section V – </w:t>
      </w:r>
      <w:bookmarkEnd w:id="130"/>
      <w:r w:rsidRPr="00A7035E">
        <w:t xml:space="preserve">EXAMEN DES </w:t>
      </w:r>
      <w:proofErr w:type="spellStart"/>
      <w:r w:rsidRPr="00A7035E">
        <w:t>DES</w:t>
      </w:r>
      <w:proofErr w:type="spellEnd"/>
      <w:r w:rsidRPr="00A7035E">
        <w:t xml:space="preserve"> OFFRES</w:t>
      </w:r>
      <w:bookmarkEnd w:id="131"/>
      <w:bookmarkEnd w:id="132"/>
      <w:bookmarkEnd w:id="133"/>
      <w:bookmarkEnd w:id="134"/>
      <w:bookmarkEnd w:id="135"/>
      <w:bookmarkEnd w:id="136"/>
    </w:p>
    <w:p w14:paraId="350A2FE4" w14:textId="77777777" w:rsidR="00D06F58" w:rsidRPr="00A7035E" w:rsidRDefault="00D06F58" w:rsidP="00A7035E"/>
    <w:p w14:paraId="62DBFC3E" w14:textId="77777777" w:rsidR="00D06F58" w:rsidRPr="00A7035E" w:rsidRDefault="00D06F58" w:rsidP="00171F33">
      <w:pPr>
        <w:pStyle w:val="T1"/>
        <w:numPr>
          <w:ilvl w:val="0"/>
          <w:numId w:val="36"/>
        </w:numPr>
      </w:pPr>
      <w:bookmarkStart w:id="137" w:name="_Toc312934868"/>
      <w:bookmarkStart w:id="138" w:name="_Toc226106654"/>
      <w:r w:rsidRPr="00A7035E">
        <w:t xml:space="preserve">Ouverture des plis électroniques et </w:t>
      </w:r>
      <w:r w:rsidRPr="006C3DE3">
        <w:t>programme</w:t>
      </w:r>
      <w:r w:rsidRPr="00A7035E">
        <w:t xml:space="preserve"> informatique malveillant</w:t>
      </w:r>
      <w:bookmarkEnd w:id="137"/>
      <w:bookmarkEnd w:id="138"/>
    </w:p>
    <w:p w14:paraId="2C68BC21" w14:textId="77777777" w:rsidR="00D06F58" w:rsidRPr="00A7035E" w:rsidRDefault="00D06F58" w:rsidP="00A7035E">
      <w:pPr>
        <w:pStyle w:val="Titre4"/>
        <w:numPr>
          <w:ilvl w:val="0"/>
          <w:numId w:val="0"/>
        </w:numPr>
        <w:rPr>
          <w:b w:val="0"/>
        </w:rPr>
      </w:pPr>
    </w:p>
    <w:p w14:paraId="66E7BD1B" w14:textId="77777777" w:rsidR="00FD2B16" w:rsidRPr="00BD71EC" w:rsidRDefault="00FD2B16" w:rsidP="00FD2B16">
      <w:pPr>
        <w:ind w:right="-1"/>
        <w:jc w:val="both"/>
        <w:rPr>
          <w:bCs/>
        </w:rPr>
      </w:pPr>
      <w:r w:rsidRPr="00BD71EC">
        <w:rPr>
          <w:bCs/>
        </w:rPr>
        <w:t>L’antivirus utilisé par la pouvoir adjudicateur est Cortex.</w:t>
      </w:r>
    </w:p>
    <w:p w14:paraId="634E9A09" w14:textId="77777777" w:rsidR="00FD2B16" w:rsidRPr="00BD71EC" w:rsidRDefault="00FD2B16" w:rsidP="00FD2B16">
      <w:pPr>
        <w:ind w:right="-1"/>
        <w:jc w:val="both"/>
        <w:rPr>
          <w:bCs/>
        </w:rPr>
      </w:pPr>
    </w:p>
    <w:p w14:paraId="59783451" w14:textId="77777777" w:rsidR="00FD2B16" w:rsidRPr="00BD71EC" w:rsidRDefault="00FD2B16" w:rsidP="00FD2B16">
      <w:pPr>
        <w:ind w:right="-1"/>
        <w:jc w:val="both"/>
        <w:rPr>
          <w:bCs/>
        </w:rPr>
      </w:pPr>
      <w:r w:rsidRPr="00BD71EC">
        <w:rPr>
          <w:bCs/>
        </w:rPr>
        <w:t>En cas de dépôt par un candidat d’un document dans lequel un programme informatique malveillant est détecté par le pouvoir adjudicateur, celui-ci ouvre la copie de sauvegarde :</w:t>
      </w:r>
    </w:p>
    <w:p w14:paraId="737BFA96" w14:textId="77777777" w:rsidR="00FD2B16" w:rsidRPr="00BD71EC" w:rsidRDefault="00FD2B16" w:rsidP="00FD2B16">
      <w:pPr>
        <w:ind w:right="-1"/>
        <w:jc w:val="both"/>
        <w:rPr>
          <w:bCs/>
        </w:rPr>
      </w:pPr>
    </w:p>
    <w:p w14:paraId="764953A9" w14:textId="77777777" w:rsidR="00FD2B16" w:rsidRPr="00BD71EC" w:rsidRDefault="00FD2B16" w:rsidP="00FD2B16">
      <w:pPr>
        <w:ind w:right="-1"/>
        <w:jc w:val="both"/>
        <w:rPr>
          <w:bCs/>
        </w:rPr>
      </w:pPr>
      <w:r w:rsidRPr="00BD71EC">
        <w:rPr>
          <w:bCs/>
        </w:rPr>
        <w:t>1° Lorsqu'un programme informatique malveillant est détecté dans les candidatures ou les offres transmises par voie électronique. La trace de cette malveillance est conservée ;</w:t>
      </w:r>
    </w:p>
    <w:p w14:paraId="761B6E4E" w14:textId="77777777" w:rsidR="00FD2B16" w:rsidRPr="00BD71EC" w:rsidRDefault="00FD2B16" w:rsidP="00FD2B16">
      <w:pPr>
        <w:ind w:right="-1"/>
        <w:jc w:val="both"/>
        <w:rPr>
          <w:bCs/>
        </w:rPr>
      </w:pPr>
    </w:p>
    <w:p w14:paraId="1563A68B" w14:textId="77777777" w:rsidR="00FD2B16" w:rsidRPr="00BD71EC" w:rsidRDefault="00FD2B16" w:rsidP="00FD2B16">
      <w:pPr>
        <w:ind w:right="-1"/>
        <w:jc w:val="both"/>
        <w:rPr>
          <w:bCs/>
        </w:rPr>
      </w:pPr>
      <w:r w:rsidRPr="00BD71EC">
        <w:rPr>
          <w:bCs/>
        </w:rPr>
        <w:t>2° Lorsqu'une candidature ou une offre électronique est reçue de façon incomplète, hors délais ou n'a pu être ouverte, sous réserve que la transmission de la candidature ou de l'offre électronique ait commencé avant la clôture de la remise des plis.</w:t>
      </w:r>
    </w:p>
    <w:p w14:paraId="2AF8CDE2" w14:textId="77777777" w:rsidR="00FD2B16" w:rsidRPr="00BD71EC" w:rsidRDefault="00FD2B16" w:rsidP="00FD2B16">
      <w:pPr>
        <w:ind w:right="-1"/>
        <w:jc w:val="both"/>
        <w:rPr>
          <w:bCs/>
        </w:rPr>
      </w:pPr>
    </w:p>
    <w:p w14:paraId="25FF1119" w14:textId="77777777" w:rsidR="00FD2B16" w:rsidRPr="00BD71EC" w:rsidRDefault="00FD2B16" w:rsidP="00FD2B16">
      <w:pPr>
        <w:ind w:right="-1"/>
        <w:jc w:val="both"/>
        <w:rPr>
          <w:bCs/>
        </w:rPr>
      </w:pPr>
      <w:r w:rsidRPr="00BD71EC">
        <w:rPr>
          <w:bCs/>
        </w:rPr>
        <w:t>Lorsqu'un programme informatique malveillant est détecté dans la copie de sauvegarde, celle-ci est écartée par l'acheteur ou l'autorité concédante. La trace de la malveillance du programme est conservée par le pouvoir adjudicateur.</w:t>
      </w:r>
    </w:p>
    <w:p w14:paraId="34FE152C" w14:textId="77777777" w:rsidR="00D06F58" w:rsidRPr="00A7035E" w:rsidRDefault="00D06F58" w:rsidP="00A7035E">
      <w:pPr>
        <w:jc w:val="both"/>
      </w:pPr>
    </w:p>
    <w:p w14:paraId="127F10BA" w14:textId="788CD0F4" w:rsidR="00FE5053" w:rsidRPr="00846417" w:rsidRDefault="00FE5053" w:rsidP="00171F33">
      <w:pPr>
        <w:pStyle w:val="T1"/>
        <w:numPr>
          <w:ilvl w:val="0"/>
          <w:numId w:val="36"/>
        </w:numPr>
      </w:pPr>
      <w:bookmarkStart w:id="139" w:name="_Toc312934869"/>
      <w:bookmarkStart w:id="140" w:name="_Toc97035324"/>
      <w:bookmarkStart w:id="141" w:name="_Toc226106655"/>
      <w:r w:rsidRPr="00846417">
        <w:t>Ouverture des</w:t>
      </w:r>
      <w:bookmarkEnd w:id="139"/>
      <w:bookmarkEnd w:id="140"/>
      <w:r w:rsidR="00FD2B16">
        <w:t xml:space="preserve"> candidatures</w:t>
      </w:r>
      <w:bookmarkEnd w:id="141"/>
    </w:p>
    <w:p w14:paraId="2FB17DF2" w14:textId="77777777" w:rsidR="00FE5053" w:rsidRPr="00846417" w:rsidRDefault="00FE5053" w:rsidP="00FE5053">
      <w:pPr>
        <w:jc w:val="both"/>
      </w:pPr>
    </w:p>
    <w:p w14:paraId="0012F1C3" w14:textId="77777777" w:rsidR="00FD2B16" w:rsidRDefault="00FD2B16" w:rsidP="00FD2B16">
      <w:pPr>
        <w:ind w:right="-1"/>
        <w:jc w:val="both"/>
      </w:pPr>
      <w:r>
        <w:t>Les plis parvenus hors délai sont rejetés.</w:t>
      </w:r>
    </w:p>
    <w:p w14:paraId="71D16D66" w14:textId="77777777" w:rsidR="00FD2B16" w:rsidRDefault="00FD2B16" w:rsidP="00FD2B16">
      <w:pPr>
        <w:ind w:right="-1"/>
        <w:jc w:val="both"/>
      </w:pPr>
    </w:p>
    <w:p w14:paraId="0A5EDEAA" w14:textId="77777777" w:rsidR="00FD2B16" w:rsidRDefault="00FD2B16" w:rsidP="00FD2B16">
      <w:pPr>
        <w:ind w:right="-1"/>
        <w:jc w:val="both"/>
      </w:pPr>
      <w:r>
        <w:t>Le pouvoir adjudicateur procède à l’ouverture des candidatures. Conformément à l’article R.2144-2 du code de la commande publique, si le pouvoir adjudicateur constate que les pièces dont la production était réclamée sont absentes ou incomplètes, il peut demander à tous les candidats concernés de produire ou de compléter ces pièces dans un délai dûment notifié. Dans ce cas, le pouvoir adjudicateur informe les autres candidats qu’ils ont la possibilité de compléter leur candidature dans le même terme de rigueur.</w:t>
      </w:r>
    </w:p>
    <w:p w14:paraId="7490E391" w14:textId="77777777" w:rsidR="00FD2B16" w:rsidRDefault="00FD2B16" w:rsidP="00FD2B16">
      <w:pPr>
        <w:ind w:right="-1"/>
        <w:jc w:val="both"/>
      </w:pPr>
    </w:p>
    <w:p w14:paraId="75771A46" w14:textId="77777777" w:rsidR="00FD2B16" w:rsidRDefault="00FD2B16" w:rsidP="00FD2B16">
      <w:pPr>
        <w:ind w:right="-1"/>
        <w:jc w:val="both"/>
      </w:pPr>
      <w:r>
        <w:t>A défaut de réception des pièces dans ce délai, selon les modalités indiquées dans la demande, la candidature sera rejetée ou examinée en l’état.</w:t>
      </w:r>
    </w:p>
    <w:p w14:paraId="0EB29539" w14:textId="77777777" w:rsidR="00FD2B16" w:rsidRDefault="00FD2B16" w:rsidP="00FD2B16">
      <w:pPr>
        <w:ind w:right="-1"/>
        <w:jc w:val="both"/>
      </w:pPr>
    </w:p>
    <w:p w14:paraId="1A81AF63" w14:textId="77777777" w:rsidR="00FD2B16" w:rsidRPr="006C3DE3" w:rsidRDefault="00FD2B16" w:rsidP="00171F33">
      <w:pPr>
        <w:pStyle w:val="T1"/>
        <w:numPr>
          <w:ilvl w:val="0"/>
          <w:numId w:val="36"/>
        </w:numPr>
        <w:tabs>
          <w:tab w:val="clear" w:pos="360"/>
        </w:tabs>
      </w:pPr>
      <w:bookmarkStart w:id="142" w:name="_Toc224565130"/>
      <w:bookmarkStart w:id="143" w:name="_Toc226106656"/>
      <w:r w:rsidRPr="00FD2B16">
        <w:t>Examen</w:t>
      </w:r>
      <w:r w:rsidRPr="006C3DE3">
        <w:t xml:space="preserve"> des candidatures</w:t>
      </w:r>
      <w:bookmarkEnd w:id="142"/>
      <w:bookmarkEnd w:id="143"/>
    </w:p>
    <w:p w14:paraId="2F8177A8" w14:textId="77777777" w:rsidR="00891FF2" w:rsidRPr="00891FF2" w:rsidRDefault="00891FF2" w:rsidP="00891FF2">
      <w:pPr>
        <w:pStyle w:val="Corpsdetexte"/>
        <w:tabs>
          <w:tab w:val="left" w:pos="284"/>
        </w:tabs>
        <w:spacing w:before="80"/>
        <w:ind w:right="-1"/>
        <w:rPr>
          <w:rFonts w:ascii="Arial" w:hAnsi="Arial"/>
          <w:iCs/>
          <w:sz w:val="20"/>
        </w:rPr>
      </w:pPr>
      <w:r w:rsidRPr="00891FF2">
        <w:rPr>
          <w:rFonts w:ascii="Arial" w:hAnsi="Arial"/>
          <w:iCs/>
          <w:sz w:val="20"/>
        </w:rPr>
        <w:t>Le défaut de respect des exigences minimales liées à la candidature entraîne le rejet de la candidature, et rendra la candidature irrecevable.</w:t>
      </w:r>
    </w:p>
    <w:p w14:paraId="72F4D9D1" w14:textId="77777777" w:rsidR="00891FF2" w:rsidRPr="00846417" w:rsidRDefault="00891FF2" w:rsidP="00891FF2">
      <w:pPr>
        <w:jc w:val="both"/>
      </w:pPr>
    </w:p>
    <w:p w14:paraId="36551E23" w14:textId="77777777" w:rsidR="00891FF2" w:rsidRPr="00846417" w:rsidRDefault="00891FF2" w:rsidP="00891FF2">
      <w:pPr>
        <w:jc w:val="both"/>
      </w:pPr>
      <w:r w:rsidRPr="00846417">
        <w:rPr>
          <w:u w:val="single"/>
        </w:rPr>
        <w:t>Les candidats seront sélectionnés s’ils répondent aux garanties minimales suivantes</w:t>
      </w:r>
      <w:r w:rsidRPr="00846417">
        <w:t> :</w:t>
      </w:r>
    </w:p>
    <w:p w14:paraId="7A71FE40" w14:textId="77777777" w:rsidR="00891FF2" w:rsidRDefault="00891FF2" w:rsidP="00891FF2">
      <w:pPr>
        <w:jc w:val="both"/>
        <w:rPr>
          <w:sz w:val="18"/>
          <w:szCs w:val="18"/>
        </w:rPr>
      </w:pPr>
    </w:p>
    <w:p w14:paraId="10707B18" w14:textId="77777777" w:rsidR="006C3DE3" w:rsidRPr="00FB64DD" w:rsidRDefault="006C3DE3" w:rsidP="00891FF2">
      <w:pPr>
        <w:jc w:val="both"/>
        <w:rPr>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2835"/>
        <w:gridCol w:w="3402"/>
      </w:tblGrid>
      <w:tr w:rsidR="00891FF2" w:rsidRPr="00FB64DD" w14:paraId="6ACAF38A" w14:textId="77777777" w:rsidTr="006C3DE3">
        <w:trPr>
          <w:trHeight w:val="646"/>
        </w:trPr>
        <w:tc>
          <w:tcPr>
            <w:tcW w:w="567" w:type="dxa"/>
            <w:tcBorders>
              <w:bottom w:val="single" w:sz="4" w:space="0" w:color="auto"/>
            </w:tcBorders>
            <w:shd w:val="clear" w:color="auto" w:fill="C6D9F1"/>
            <w:vAlign w:val="center"/>
          </w:tcPr>
          <w:p w14:paraId="0233DFC7" w14:textId="77777777" w:rsidR="00891FF2" w:rsidRPr="00FB64DD" w:rsidRDefault="00891FF2" w:rsidP="006C3DE3">
            <w:pPr>
              <w:jc w:val="center"/>
              <w:rPr>
                <w:sz w:val="18"/>
                <w:szCs w:val="18"/>
              </w:rPr>
            </w:pPr>
            <w:r w:rsidRPr="00FB64DD">
              <w:rPr>
                <w:sz w:val="18"/>
                <w:szCs w:val="18"/>
              </w:rPr>
              <w:t>N°</w:t>
            </w:r>
          </w:p>
        </w:tc>
        <w:tc>
          <w:tcPr>
            <w:tcW w:w="2268" w:type="dxa"/>
            <w:tcBorders>
              <w:bottom w:val="single" w:sz="4" w:space="0" w:color="auto"/>
            </w:tcBorders>
            <w:shd w:val="clear" w:color="auto" w:fill="C6D9F1"/>
            <w:vAlign w:val="center"/>
          </w:tcPr>
          <w:p w14:paraId="1B1C98F5" w14:textId="77777777" w:rsidR="00891FF2" w:rsidRPr="00FB64DD" w:rsidRDefault="00891FF2" w:rsidP="006C3DE3">
            <w:pPr>
              <w:jc w:val="center"/>
              <w:rPr>
                <w:sz w:val="18"/>
                <w:szCs w:val="18"/>
              </w:rPr>
            </w:pPr>
            <w:r w:rsidRPr="00FB64DD">
              <w:rPr>
                <w:sz w:val="18"/>
                <w:szCs w:val="18"/>
              </w:rPr>
              <w:t>RESSOURCES</w:t>
            </w:r>
          </w:p>
        </w:tc>
        <w:tc>
          <w:tcPr>
            <w:tcW w:w="2835" w:type="dxa"/>
            <w:tcBorders>
              <w:bottom w:val="single" w:sz="4" w:space="0" w:color="auto"/>
            </w:tcBorders>
            <w:shd w:val="clear" w:color="auto" w:fill="C6D9F1"/>
            <w:vAlign w:val="center"/>
          </w:tcPr>
          <w:p w14:paraId="3324A34F" w14:textId="77777777" w:rsidR="00891FF2" w:rsidRPr="00FB64DD" w:rsidRDefault="00891FF2" w:rsidP="006C3DE3">
            <w:pPr>
              <w:jc w:val="center"/>
              <w:rPr>
                <w:sz w:val="18"/>
                <w:szCs w:val="18"/>
              </w:rPr>
            </w:pPr>
            <w:r w:rsidRPr="00FB64DD">
              <w:rPr>
                <w:sz w:val="18"/>
                <w:szCs w:val="18"/>
              </w:rPr>
              <w:t>PRE REQUIS</w:t>
            </w:r>
          </w:p>
        </w:tc>
        <w:tc>
          <w:tcPr>
            <w:tcW w:w="3402" w:type="dxa"/>
            <w:tcBorders>
              <w:bottom w:val="single" w:sz="4" w:space="0" w:color="auto"/>
            </w:tcBorders>
            <w:shd w:val="clear" w:color="auto" w:fill="C6D9F1"/>
            <w:vAlign w:val="center"/>
          </w:tcPr>
          <w:p w14:paraId="1F99CFF0" w14:textId="379C418F" w:rsidR="00891FF2" w:rsidRPr="00FB64DD" w:rsidRDefault="00891FF2" w:rsidP="006C3DE3">
            <w:pPr>
              <w:jc w:val="center"/>
              <w:rPr>
                <w:sz w:val="18"/>
                <w:szCs w:val="18"/>
              </w:rPr>
            </w:pPr>
            <w:r w:rsidRPr="00FB64DD">
              <w:rPr>
                <w:sz w:val="18"/>
                <w:szCs w:val="18"/>
              </w:rPr>
              <w:t xml:space="preserve">Seuil – exigence en </w:t>
            </w:r>
            <w:proofErr w:type="spellStart"/>
            <w:r w:rsidRPr="00FB64DD">
              <w:rPr>
                <w:sz w:val="18"/>
                <w:szCs w:val="18"/>
              </w:rPr>
              <w:t>deça</w:t>
            </w:r>
            <w:proofErr w:type="spellEnd"/>
            <w:r w:rsidRPr="00FB64DD">
              <w:rPr>
                <w:sz w:val="18"/>
                <w:szCs w:val="18"/>
              </w:rPr>
              <w:t xml:space="preserve"> duquel la candidature n’est pas recevable</w:t>
            </w:r>
          </w:p>
        </w:tc>
      </w:tr>
      <w:tr w:rsidR="00891FF2" w:rsidRPr="00FB64DD" w14:paraId="70E9E192" w14:textId="77777777" w:rsidTr="00891FF2">
        <w:trPr>
          <w:trHeight w:val="511"/>
        </w:trPr>
        <w:tc>
          <w:tcPr>
            <w:tcW w:w="9072" w:type="dxa"/>
            <w:gridSpan w:val="4"/>
            <w:shd w:val="clear" w:color="auto" w:fill="F79646" w:themeFill="accent6"/>
            <w:vAlign w:val="center"/>
          </w:tcPr>
          <w:p w14:paraId="06EDEEAC" w14:textId="77777777" w:rsidR="00891FF2" w:rsidRPr="00FB64DD" w:rsidRDefault="00891FF2" w:rsidP="00891FF2">
            <w:pPr>
              <w:rPr>
                <w:sz w:val="18"/>
                <w:szCs w:val="18"/>
              </w:rPr>
            </w:pPr>
            <w:r w:rsidRPr="00FB64DD">
              <w:rPr>
                <w:sz w:val="18"/>
                <w:szCs w:val="18"/>
              </w:rPr>
              <w:t xml:space="preserve">CAPACITE FINANCIERE </w:t>
            </w:r>
          </w:p>
        </w:tc>
      </w:tr>
      <w:tr w:rsidR="00891FF2" w:rsidRPr="00FB64DD" w14:paraId="7B42361D" w14:textId="77777777" w:rsidTr="00891FF2">
        <w:trPr>
          <w:trHeight w:val="857"/>
        </w:trPr>
        <w:tc>
          <w:tcPr>
            <w:tcW w:w="567" w:type="dxa"/>
            <w:vMerge w:val="restart"/>
            <w:shd w:val="clear" w:color="auto" w:fill="auto"/>
            <w:vAlign w:val="center"/>
          </w:tcPr>
          <w:p w14:paraId="577F9ADE" w14:textId="77777777" w:rsidR="00891FF2" w:rsidRPr="00FB64DD" w:rsidRDefault="00891FF2" w:rsidP="00891FF2">
            <w:pPr>
              <w:rPr>
                <w:sz w:val="18"/>
                <w:szCs w:val="18"/>
              </w:rPr>
            </w:pPr>
            <w:r w:rsidRPr="00FB64DD">
              <w:rPr>
                <w:sz w:val="18"/>
                <w:szCs w:val="18"/>
              </w:rPr>
              <w:t>1</w:t>
            </w:r>
          </w:p>
        </w:tc>
        <w:tc>
          <w:tcPr>
            <w:tcW w:w="2268" w:type="dxa"/>
            <w:vMerge w:val="restart"/>
            <w:shd w:val="clear" w:color="auto" w:fill="auto"/>
            <w:vAlign w:val="center"/>
          </w:tcPr>
          <w:p w14:paraId="5565282A" w14:textId="77777777" w:rsidR="00891FF2" w:rsidRPr="00FB64DD" w:rsidRDefault="00891FF2" w:rsidP="00891FF2">
            <w:pPr>
              <w:rPr>
                <w:sz w:val="18"/>
                <w:szCs w:val="18"/>
              </w:rPr>
            </w:pPr>
            <w:r w:rsidRPr="00FB64DD">
              <w:rPr>
                <w:sz w:val="18"/>
                <w:szCs w:val="18"/>
              </w:rPr>
              <w:t xml:space="preserve">CHIFFRE </w:t>
            </w:r>
            <w:proofErr w:type="gramStart"/>
            <w:r w:rsidRPr="00FB64DD">
              <w:rPr>
                <w:sz w:val="18"/>
                <w:szCs w:val="18"/>
              </w:rPr>
              <w:t>D’AFFAIRE</w:t>
            </w:r>
            <w:proofErr w:type="gramEnd"/>
            <w:r w:rsidRPr="00FB64DD">
              <w:rPr>
                <w:sz w:val="18"/>
                <w:szCs w:val="18"/>
              </w:rPr>
              <w:t xml:space="preserve"> ANNUEL</w:t>
            </w:r>
          </w:p>
        </w:tc>
        <w:tc>
          <w:tcPr>
            <w:tcW w:w="2835" w:type="dxa"/>
            <w:shd w:val="clear" w:color="auto" w:fill="auto"/>
            <w:vAlign w:val="center"/>
          </w:tcPr>
          <w:p w14:paraId="24C2B438" w14:textId="77777777" w:rsidR="00891FF2" w:rsidRPr="00FB64DD" w:rsidRDefault="00891FF2" w:rsidP="00891FF2">
            <w:pPr>
              <w:rPr>
                <w:sz w:val="18"/>
                <w:szCs w:val="18"/>
              </w:rPr>
            </w:pPr>
            <w:r w:rsidRPr="00FB64DD">
              <w:rPr>
                <w:sz w:val="18"/>
                <w:szCs w:val="18"/>
              </w:rPr>
              <w:t xml:space="preserve">LOT 1- Prestations de sûreté </w:t>
            </w:r>
          </w:p>
        </w:tc>
        <w:tc>
          <w:tcPr>
            <w:tcW w:w="3402" w:type="dxa"/>
            <w:shd w:val="clear" w:color="auto" w:fill="auto"/>
            <w:vAlign w:val="center"/>
          </w:tcPr>
          <w:p w14:paraId="5C887D77" w14:textId="77777777" w:rsidR="00891FF2" w:rsidRPr="00FB64DD" w:rsidRDefault="00891FF2" w:rsidP="00891FF2">
            <w:pPr>
              <w:rPr>
                <w:sz w:val="18"/>
                <w:szCs w:val="18"/>
              </w:rPr>
            </w:pPr>
            <w:r w:rsidRPr="00FB64DD">
              <w:rPr>
                <w:sz w:val="18"/>
                <w:szCs w:val="18"/>
              </w:rPr>
              <w:t xml:space="preserve">Chiffre </w:t>
            </w:r>
            <w:r w:rsidRPr="0010470C">
              <w:rPr>
                <w:sz w:val="18"/>
                <w:szCs w:val="18"/>
              </w:rPr>
              <w:t>d’affaires 2025</w:t>
            </w:r>
            <w:r w:rsidRPr="00FB64DD">
              <w:rPr>
                <w:sz w:val="18"/>
                <w:szCs w:val="18"/>
              </w:rPr>
              <w:t xml:space="preserve"> </w:t>
            </w:r>
            <w:r>
              <w:rPr>
                <w:sz w:val="18"/>
                <w:szCs w:val="18"/>
              </w:rPr>
              <w:t xml:space="preserve">exclusivement </w:t>
            </w:r>
            <w:proofErr w:type="gramStart"/>
            <w:r w:rsidRPr="00FB64DD">
              <w:rPr>
                <w:sz w:val="18"/>
                <w:szCs w:val="18"/>
              </w:rPr>
              <w:t>issu  des</w:t>
            </w:r>
            <w:proofErr w:type="gramEnd"/>
            <w:r w:rsidRPr="00FB64DD">
              <w:rPr>
                <w:sz w:val="18"/>
                <w:szCs w:val="18"/>
              </w:rPr>
              <w:t xml:space="preserve"> prestations de sûreté inférieur ou égal à 2 800 000€ TTC</w:t>
            </w:r>
          </w:p>
        </w:tc>
      </w:tr>
      <w:tr w:rsidR="00891FF2" w:rsidRPr="00FB64DD" w14:paraId="5CF65318" w14:textId="77777777" w:rsidTr="00891FF2">
        <w:trPr>
          <w:trHeight w:val="356"/>
        </w:trPr>
        <w:tc>
          <w:tcPr>
            <w:tcW w:w="567" w:type="dxa"/>
            <w:vMerge/>
            <w:shd w:val="clear" w:color="auto" w:fill="D9D9D9"/>
          </w:tcPr>
          <w:p w14:paraId="3622E85A" w14:textId="77777777" w:rsidR="00891FF2" w:rsidRPr="00FB64DD" w:rsidRDefault="00891FF2" w:rsidP="00567A5E">
            <w:pPr>
              <w:jc w:val="center"/>
              <w:rPr>
                <w:sz w:val="18"/>
                <w:szCs w:val="18"/>
              </w:rPr>
            </w:pPr>
          </w:p>
        </w:tc>
        <w:tc>
          <w:tcPr>
            <w:tcW w:w="2268" w:type="dxa"/>
            <w:vMerge/>
            <w:shd w:val="clear" w:color="auto" w:fill="D9D9D9"/>
          </w:tcPr>
          <w:p w14:paraId="74389B3C" w14:textId="77777777" w:rsidR="00891FF2" w:rsidRPr="00FB64DD" w:rsidRDefault="00891FF2" w:rsidP="00567A5E">
            <w:pPr>
              <w:rPr>
                <w:sz w:val="18"/>
                <w:szCs w:val="18"/>
              </w:rPr>
            </w:pPr>
          </w:p>
        </w:tc>
        <w:tc>
          <w:tcPr>
            <w:tcW w:w="2835" w:type="dxa"/>
            <w:shd w:val="clear" w:color="auto" w:fill="D9D9D9"/>
            <w:vAlign w:val="center"/>
          </w:tcPr>
          <w:p w14:paraId="3AA84522" w14:textId="77777777" w:rsidR="00891FF2" w:rsidRPr="00FB64DD" w:rsidRDefault="00891FF2" w:rsidP="00891FF2">
            <w:pPr>
              <w:rPr>
                <w:sz w:val="18"/>
                <w:szCs w:val="18"/>
              </w:rPr>
            </w:pPr>
          </w:p>
        </w:tc>
        <w:tc>
          <w:tcPr>
            <w:tcW w:w="3402" w:type="dxa"/>
            <w:shd w:val="clear" w:color="auto" w:fill="D9D9D9"/>
            <w:vAlign w:val="center"/>
          </w:tcPr>
          <w:p w14:paraId="6470F866" w14:textId="77777777" w:rsidR="00891FF2" w:rsidRPr="00FB64DD" w:rsidRDefault="00891FF2" w:rsidP="00891FF2">
            <w:pPr>
              <w:rPr>
                <w:sz w:val="18"/>
                <w:szCs w:val="18"/>
              </w:rPr>
            </w:pPr>
          </w:p>
        </w:tc>
      </w:tr>
      <w:tr w:rsidR="00891FF2" w:rsidRPr="00FB64DD" w14:paraId="463D11F0" w14:textId="77777777" w:rsidTr="00891FF2">
        <w:trPr>
          <w:trHeight w:val="1172"/>
        </w:trPr>
        <w:tc>
          <w:tcPr>
            <w:tcW w:w="567" w:type="dxa"/>
            <w:vMerge/>
            <w:shd w:val="clear" w:color="auto" w:fill="auto"/>
          </w:tcPr>
          <w:p w14:paraId="70DEAB17" w14:textId="77777777" w:rsidR="00891FF2" w:rsidRPr="00FB64DD" w:rsidRDefault="00891FF2" w:rsidP="00567A5E">
            <w:pPr>
              <w:jc w:val="center"/>
              <w:rPr>
                <w:sz w:val="18"/>
                <w:szCs w:val="18"/>
              </w:rPr>
            </w:pPr>
          </w:p>
        </w:tc>
        <w:tc>
          <w:tcPr>
            <w:tcW w:w="2268" w:type="dxa"/>
            <w:vMerge/>
            <w:shd w:val="clear" w:color="auto" w:fill="auto"/>
          </w:tcPr>
          <w:p w14:paraId="2956765C" w14:textId="77777777" w:rsidR="00891FF2" w:rsidRPr="00FB64DD" w:rsidRDefault="00891FF2" w:rsidP="00567A5E">
            <w:pPr>
              <w:rPr>
                <w:sz w:val="18"/>
                <w:szCs w:val="18"/>
              </w:rPr>
            </w:pPr>
          </w:p>
        </w:tc>
        <w:tc>
          <w:tcPr>
            <w:tcW w:w="2835" w:type="dxa"/>
            <w:shd w:val="clear" w:color="auto" w:fill="auto"/>
            <w:vAlign w:val="center"/>
          </w:tcPr>
          <w:p w14:paraId="75077B90" w14:textId="77777777" w:rsidR="00891FF2" w:rsidRPr="00FB64DD" w:rsidRDefault="00891FF2" w:rsidP="00891FF2">
            <w:pPr>
              <w:rPr>
                <w:sz w:val="18"/>
                <w:szCs w:val="18"/>
              </w:rPr>
            </w:pPr>
            <w:r w:rsidRPr="00FB64DD">
              <w:rPr>
                <w:sz w:val="18"/>
                <w:szCs w:val="18"/>
              </w:rPr>
              <w:t xml:space="preserve">LOT </w:t>
            </w:r>
            <w:proofErr w:type="gramStart"/>
            <w:r w:rsidRPr="00FB64DD">
              <w:rPr>
                <w:sz w:val="18"/>
                <w:szCs w:val="18"/>
              </w:rPr>
              <w:t>2  -</w:t>
            </w:r>
            <w:proofErr w:type="gramEnd"/>
            <w:r w:rsidRPr="00FB64DD">
              <w:rPr>
                <w:sz w:val="18"/>
                <w:szCs w:val="18"/>
              </w:rPr>
              <w:t xml:space="preserve"> Prestations de </w:t>
            </w:r>
            <w:r>
              <w:rPr>
                <w:sz w:val="18"/>
                <w:szCs w:val="18"/>
              </w:rPr>
              <w:t xml:space="preserve">sécurité </w:t>
            </w:r>
            <w:r w:rsidRPr="00FB64DD">
              <w:rPr>
                <w:sz w:val="18"/>
                <w:szCs w:val="18"/>
              </w:rPr>
              <w:t xml:space="preserve">incendie </w:t>
            </w:r>
          </w:p>
        </w:tc>
        <w:tc>
          <w:tcPr>
            <w:tcW w:w="3402" w:type="dxa"/>
            <w:shd w:val="clear" w:color="auto" w:fill="auto"/>
            <w:vAlign w:val="center"/>
          </w:tcPr>
          <w:p w14:paraId="3B1C42D7" w14:textId="77777777" w:rsidR="00891FF2" w:rsidRPr="00FB64DD" w:rsidRDefault="00891FF2" w:rsidP="00891FF2">
            <w:pPr>
              <w:rPr>
                <w:sz w:val="18"/>
                <w:szCs w:val="18"/>
              </w:rPr>
            </w:pPr>
            <w:r w:rsidRPr="00FB64DD">
              <w:rPr>
                <w:sz w:val="18"/>
                <w:szCs w:val="18"/>
              </w:rPr>
              <w:t xml:space="preserve">Chiffre </w:t>
            </w:r>
            <w:r w:rsidRPr="0010470C">
              <w:rPr>
                <w:sz w:val="18"/>
                <w:szCs w:val="18"/>
              </w:rPr>
              <w:t>d’affaires 2025</w:t>
            </w:r>
            <w:r w:rsidRPr="00FB64DD">
              <w:rPr>
                <w:sz w:val="18"/>
                <w:szCs w:val="18"/>
              </w:rPr>
              <w:t xml:space="preserve"> exclusivement </w:t>
            </w:r>
            <w:proofErr w:type="gramStart"/>
            <w:r w:rsidRPr="00FB64DD">
              <w:rPr>
                <w:sz w:val="18"/>
                <w:szCs w:val="18"/>
              </w:rPr>
              <w:t>issu  des</w:t>
            </w:r>
            <w:proofErr w:type="gramEnd"/>
            <w:r w:rsidRPr="00FB64DD">
              <w:rPr>
                <w:sz w:val="18"/>
                <w:szCs w:val="18"/>
              </w:rPr>
              <w:t xml:space="preserve"> prestations de sûreté et de sécurité incendie inférieur ou égal à 1 600 000€ TTC</w:t>
            </w:r>
          </w:p>
        </w:tc>
      </w:tr>
      <w:tr w:rsidR="00891FF2" w:rsidRPr="00FB64DD" w14:paraId="2723AF23" w14:textId="77777777" w:rsidTr="00891FF2">
        <w:trPr>
          <w:trHeight w:val="356"/>
        </w:trPr>
        <w:tc>
          <w:tcPr>
            <w:tcW w:w="9072" w:type="dxa"/>
            <w:gridSpan w:val="4"/>
            <w:shd w:val="clear" w:color="auto" w:fill="F79646" w:themeFill="accent6"/>
            <w:vAlign w:val="center"/>
          </w:tcPr>
          <w:p w14:paraId="2FE60A3E" w14:textId="77777777" w:rsidR="00891FF2" w:rsidRPr="00FB64DD" w:rsidRDefault="00891FF2" w:rsidP="00891FF2">
            <w:pPr>
              <w:rPr>
                <w:sz w:val="18"/>
                <w:szCs w:val="18"/>
              </w:rPr>
            </w:pPr>
            <w:r w:rsidRPr="00FB64DD">
              <w:rPr>
                <w:sz w:val="18"/>
                <w:szCs w:val="18"/>
              </w:rPr>
              <w:lastRenderedPageBreak/>
              <w:t xml:space="preserve">CAPACITES PROFESSIONNELLES </w:t>
            </w:r>
          </w:p>
        </w:tc>
      </w:tr>
      <w:tr w:rsidR="00891FF2" w:rsidRPr="00FB64DD" w14:paraId="2387E01C" w14:textId="77777777" w:rsidTr="00891FF2">
        <w:trPr>
          <w:trHeight w:val="616"/>
        </w:trPr>
        <w:tc>
          <w:tcPr>
            <w:tcW w:w="567" w:type="dxa"/>
            <w:vMerge w:val="restart"/>
            <w:shd w:val="clear" w:color="auto" w:fill="auto"/>
            <w:vAlign w:val="center"/>
          </w:tcPr>
          <w:p w14:paraId="1F02978D" w14:textId="77777777" w:rsidR="00891FF2" w:rsidRPr="00FB64DD" w:rsidRDefault="00891FF2" w:rsidP="00891FF2">
            <w:pPr>
              <w:rPr>
                <w:sz w:val="18"/>
                <w:szCs w:val="18"/>
              </w:rPr>
            </w:pPr>
            <w:r w:rsidRPr="00FB64DD">
              <w:rPr>
                <w:sz w:val="18"/>
                <w:szCs w:val="18"/>
              </w:rPr>
              <w:t>2</w:t>
            </w:r>
          </w:p>
        </w:tc>
        <w:tc>
          <w:tcPr>
            <w:tcW w:w="2268" w:type="dxa"/>
            <w:vMerge w:val="restart"/>
            <w:shd w:val="clear" w:color="auto" w:fill="auto"/>
            <w:vAlign w:val="center"/>
          </w:tcPr>
          <w:p w14:paraId="417CBACA" w14:textId="77777777" w:rsidR="00891FF2" w:rsidRPr="00FB64DD" w:rsidRDefault="00891FF2" w:rsidP="00891FF2">
            <w:pPr>
              <w:rPr>
                <w:sz w:val="18"/>
                <w:szCs w:val="18"/>
              </w:rPr>
            </w:pPr>
            <w:r w:rsidRPr="00FB64DD">
              <w:rPr>
                <w:sz w:val="18"/>
                <w:szCs w:val="18"/>
              </w:rPr>
              <w:t xml:space="preserve">AGREMENT </w:t>
            </w:r>
          </w:p>
        </w:tc>
        <w:tc>
          <w:tcPr>
            <w:tcW w:w="2835" w:type="dxa"/>
            <w:shd w:val="clear" w:color="auto" w:fill="auto"/>
            <w:vAlign w:val="center"/>
          </w:tcPr>
          <w:p w14:paraId="6916A48F" w14:textId="77777777" w:rsidR="00891FF2" w:rsidRPr="00FB64DD" w:rsidRDefault="00891FF2" w:rsidP="00891FF2">
            <w:pPr>
              <w:rPr>
                <w:sz w:val="18"/>
                <w:szCs w:val="18"/>
              </w:rPr>
            </w:pPr>
            <w:r w:rsidRPr="00FB64DD">
              <w:rPr>
                <w:sz w:val="18"/>
                <w:szCs w:val="18"/>
              </w:rPr>
              <w:t xml:space="preserve">LOT 1- Prestations de sûreté </w:t>
            </w:r>
          </w:p>
        </w:tc>
        <w:tc>
          <w:tcPr>
            <w:tcW w:w="3402" w:type="dxa"/>
            <w:shd w:val="clear" w:color="auto" w:fill="auto"/>
            <w:vAlign w:val="center"/>
          </w:tcPr>
          <w:p w14:paraId="24B3DF3D" w14:textId="77777777" w:rsidR="00891FF2" w:rsidRPr="00FB64DD" w:rsidRDefault="00891FF2" w:rsidP="00891FF2">
            <w:pPr>
              <w:rPr>
                <w:sz w:val="18"/>
                <w:szCs w:val="18"/>
              </w:rPr>
            </w:pPr>
            <w:r w:rsidRPr="00FB64DD">
              <w:rPr>
                <w:sz w:val="18"/>
                <w:szCs w:val="18"/>
              </w:rPr>
              <w:t xml:space="preserve">Détenir </w:t>
            </w:r>
            <w:proofErr w:type="gramStart"/>
            <w:r w:rsidRPr="00FB64DD">
              <w:rPr>
                <w:sz w:val="18"/>
                <w:szCs w:val="18"/>
              </w:rPr>
              <w:t>l’agrément  permettant</w:t>
            </w:r>
            <w:proofErr w:type="gramEnd"/>
            <w:r w:rsidRPr="00FB64DD">
              <w:rPr>
                <w:sz w:val="18"/>
                <w:szCs w:val="18"/>
              </w:rPr>
              <w:t xml:space="preserve"> l’exercice de la profession</w:t>
            </w:r>
          </w:p>
        </w:tc>
      </w:tr>
      <w:tr w:rsidR="00891FF2" w:rsidRPr="00FB64DD" w14:paraId="29A42614" w14:textId="77777777" w:rsidTr="00891FF2">
        <w:trPr>
          <w:trHeight w:val="356"/>
        </w:trPr>
        <w:tc>
          <w:tcPr>
            <w:tcW w:w="567" w:type="dxa"/>
            <w:vMerge/>
            <w:shd w:val="clear" w:color="auto" w:fill="D9D9D9"/>
          </w:tcPr>
          <w:p w14:paraId="2EAD4773" w14:textId="77777777" w:rsidR="00891FF2" w:rsidRPr="00FB64DD" w:rsidRDefault="00891FF2" w:rsidP="00567A5E">
            <w:pPr>
              <w:jc w:val="center"/>
              <w:rPr>
                <w:sz w:val="18"/>
                <w:szCs w:val="18"/>
              </w:rPr>
            </w:pPr>
          </w:p>
        </w:tc>
        <w:tc>
          <w:tcPr>
            <w:tcW w:w="2268" w:type="dxa"/>
            <w:vMerge/>
            <w:shd w:val="clear" w:color="auto" w:fill="D9D9D9"/>
            <w:vAlign w:val="center"/>
          </w:tcPr>
          <w:p w14:paraId="489ABFDF" w14:textId="77777777" w:rsidR="00891FF2" w:rsidRPr="00FB64DD" w:rsidRDefault="00891FF2" w:rsidP="00891FF2">
            <w:pPr>
              <w:rPr>
                <w:sz w:val="18"/>
                <w:szCs w:val="18"/>
              </w:rPr>
            </w:pPr>
          </w:p>
        </w:tc>
        <w:tc>
          <w:tcPr>
            <w:tcW w:w="2835" w:type="dxa"/>
            <w:shd w:val="clear" w:color="auto" w:fill="D9D9D9"/>
            <w:vAlign w:val="center"/>
          </w:tcPr>
          <w:p w14:paraId="73BFB795" w14:textId="77777777" w:rsidR="00891FF2" w:rsidRPr="00FB64DD" w:rsidRDefault="00891FF2" w:rsidP="00891FF2">
            <w:pPr>
              <w:rPr>
                <w:sz w:val="18"/>
                <w:szCs w:val="18"/>
              </w:rPr>
            </w:pPr>
          </w:p>
        </w:tc>
        <w:tc>
          <w:tcPr>
            <w:tcW w:w="3402" w:type="dxa"/>
            <w:shd w:val="clear" w:color="auto" w:fill="D9D9D9"/>
            <w:vAlign w:val="center"/>
          </w:tcPr>
          <w:p w14:paraId="1CF2CCB6" w14:textId="77777777" w:rsidR="00891FF2" w:rsidRPr="00FB64DD" w:rsidRDefault="00891FF2" w:rsidP="00891FF2">
            <w:pPr>
              <w:rPr>
                <w:sz w:val="18"/>
                <w:szCs w:val="18"/>
              </w:rPr>
            </w:pPr>
          </w:p>
        </w:tc>
      </w:tr>
      <w:tr w:rsidR="00891FF2" w:rsidRPr="00FB64DD" w14:paraId="67511223" w14:textId="77777777" w:rsidTr="00891FF2">
        <w:trPr>
          <w:trHeight w:val="626"/>
        </w:trPr>
        <w:tc>
          <w:tcPr>
            <w:tcW w:w="567" w:type="dxa"/>
            <w:vMerge/>
            <w:shd w:val="clear" w:color="auto" w:fill="auto"/>
          </w:tcPr>
          <w:p w14:paraId="19559D71" w14:textId="77777777" w:rsidR="00891FF2" w:rsidRPr="00FB64DD" w:rsidRDefault="00891FF2" w:rsidP="00567A5E">
            <w:pPr>
              <w:jc w:val="center"/>
              <w:rPr>
                <w:sz w:val="18"/>
                <w:szCs w:val="18"/>
              </w:rPr>
            </w:pPr>
          </w:p>
        </w:tc>
        <w:tc>
          <w:tcPr>
            <w:tcW w:w="2268" w:type="dxa"/>
            <w:vMerge/>
            <w:shd w:val="clear" w:color="auto" w:fill="auto"/>
            <w:vAlign w:val="center"/>
          </w:tcPr>
          <w:p w14:paraId="0485B92B" w14:textId="77777777" w:rsidR="00891FF2" w:rsidRPr="00FB64DD" w:rsidRDefault="00891FF2" w:rsidP="00891FF2">
            <w:pPr>
              <w:rPr>
                <w:sz w:val="18"/>
                <w:szCs w:val="18"/>
              </w:rPr>
            </w:pPr>
          </w:p>
        </w:tc>
        <w:tc>
          <w:tcPr>
            <w:tcW w:w="2835" w:type="dxa"/>
            <w:shd w:val="clear" w:color="auto" w:fill="auto"/>
            <w:vAlign w:val="center"/>
          </w:tcPr>
          <w:p w14:paraId="191D542E" w14:textId="77777777" w:rsidR="00891FF2" w:rsidRPr="00FB64DD" w:rsidRDefault="00891FF2" w:rsidP="00891FF2">
            <w:pPr>
              <w:rPr>
                <w:sz w:val="18"/>
                <w:szCs w:val="18"/>
              </w:rPr>
            </w:pPr>
            <w:r w:rsidRPr="00FB64DD">
              <w:rPr>
                <w:sz w:val="18"/>
                <w:szCs w:val="18"/>
              </w:rPr>
              <w:t xml:space="preserve">LOT </w:t>
            </w:r>
            <w:proofErr w:type="gramStart"/>
            <w:r w:rsidRPr="00FB64DD">
              <w:rPr>
                <w:sz w:val="18"/>
                <w:szCs w:val="18"/>
              </w:rPr>
              <w:t>2  -</w:t>
            </w:r>
            <w:proofErr w:type="gramEnd"/>
            <w:r w:rsidRPr="00FB64DD">
              <w:rPr>
                <w:sz w:val="18"/>
                <w:szCs w:val="18"/>
              </w:rPr>
              <w:t xml:space="preserve"> Prestations de sécurité incendie </w:t>
            </w:r>
          </w:p>
        </w:tc>
        <w:tc>
          <w:tcPr>
            <w:tcW w:w="3402" w:type="dxa"/>
            <w:shd w:val="clear" w:color="auto" w:fill="auto"/>
            <w:vAlign w:val="center"/>
          </w:tcPr>
          <w:p w14:paraId="15332CF9" w14:textId="77777777" w:rsidR="00891FF2" w:rsidRPr="00FB64DD" w:rsidRDefault="00891FF2" w:rsidP="00891FF2">
            <w:pPr>
              <w:rPr>
                <w:sz w:val="18"/>
                <w:szCs w:val="18"/>
              </w:rPr>
            </w:pPr>
            <w:r w:rsidRPr="00FB64DD">
              <w:rPr>
                <w:sz w:val="18"/>
                <w:szCs w:val="18"/>
              </w:rPr>
              <w:t xml:space="preserve">Détenir </w:t>
            </w:r>
            <w:proofErr w:type="gramStart"/>
            <w:r w:rsidRPr="00FB64DD">
              <w:rPr>
                <w:sz w:val="18"/>
                <w:szCs w:val="18"/>
              </w:rPr>
              <w:t>l’agrément  permettant</w:t>
            </w:r>
            <w:proofErr w:type="gramEnd"/>
            <w:r w:rsidRPr="00FB64DD">
              <w:rPr>
                <w:sz w:val="18"/>
                <w:szCs w:val="18"/>
              </w:rPr>
              <w:t xml:space="preserve"> l’exercice de la profession</w:t>
            </w:r>
          </w:p>
        </w:tc>
      </w:tr>
      <w:tr w:rsidR="00891FF2" w:rsidRPr="00FB64DD" w14:paraId="5BCFEB88" w14:textId="77777777" w:rsidTr="00891FF2">
        <w:trPr>
          <w:trHeight w:val="356"/>
        </w:trPr>
        <w:tc>
          <w:tcPr>
            <w:tcW w:w="567" w:type="dxa"/>
            <w:shd w:val="clear" w:color="auto" w:fill="C6D9F1"/>
          </w:tcPr>
          <w:p w14:paraId="2C31C612" w14:textId="77777777" w:rsidR="00891FF2" w:rsidRPr="00FB64DD" w:rsidRDefault="00891FF2" w:rsidP="00567A5E">
            <w:pPr>
              <w:jc w:val="center"/>
              <w:rPr>
                <w:sz w:val="18"/>
                <w:szCs w:val="18"/>
              </w:rPr>
            </w:pPr>
          </w:p>
        </w:tc>
        <w:tc>
          <w:tcPr>
            <w:tcW w:w="2268" w:type="dxa"/>
            <w:shd w:val="clear" w:color="auto" w:fill="C6D9F1"/>
          </w:tcPr>
          <w:p w14:paraId="0C8875F6" w14:textId="77777777" w:rsidR="00891FF2" w:rsidRPr="00FB64DD" w:rsidRDefault="00891FF2" w:rsidP="00567A5E">
            <w:pPr>
              <w:rPr>
                <w:sz w:val="18"/>
                <w:szCs w:val="18"/>
              </w:rPr>
            </w:pPr>
          </w:p>
        </w:tc>
        <w:tc>
          <w:tcPr>
            <w:tcW w:w="2835" w:type="dxa"/>
            <w:shd w:val="clear" w:color="auto" w:fill="C6D9F1"/>
          </w:tcPr>
          <w:p w14:paraId="6A22148A" w14:textId="77777777" w:rsidR="00891FF2" w:rsidRPr="00FB64DD" w:rsidRDefault="00891FF2" w:rsidP="00567A5E">
            <w:pPr>
              <w:rPr>
                <w:sz w:val="18"/>
                <w:szCs w:val="18"/>
              </w:rPr>
            </w:pPr>
          </w:p>
        </w:tc>
        <w:tc>
          <w:tcPr>
            <w:tcW w:w="3402" w:type="dxa"/>
            <w:shd w:val="clear" w:color="auto" w:fill="C6D9F1"/>
          </w:tcPr>
          <w:p w14:paraId="387AD87C" w14:textId="77777777" w:rsidR="00891FF2" w:rsidRPr="00FB64DD" w:rsidRDefault="00891FF2" w:rsidP="00567A5E">
            <w:pPr>
              <w:rPr>
                <w:sz w:val="18"/>
                <w:szCs w:val="18"/>
              </w:rPr>
            </w:pPr>
          </w:p>
        </w:tc>
      </w:tr>
      <w:tr w:rsidR="00891FF2" w:rsidRPr="00FB64DD" w14:paraId="35AE8DFE" w14:textId="77777777" w:rsidTr="00891FF2">
        <w:trPr>
          <w:trHeight w:val="356"/>
        </w:trPr>
        <w:tc>
          <w:tcPr>
            <w:tcW w:w="567" w:type="dxa"/>
            <w:vMerge w:val="restart"/>
            <w:shd w:val="clear" w:color="auto" w:fill="auto"/>
            <w:vAlign w:val="center"/>
          </w:tcPr>
          <w:p w14:paraId="528B9C1E" w14:textId="77777777" w:rsidR="00891FF2" w:rsidRPr="00FB64DD" w:rsidRDefault="00891FF2" w:rsidP="00891FF2">
            <w:pPr>
              <w:rPr>
                <w:sz w:val="18"/>
                <w:szCs w:val="18"/>
              </w:rPr>
            </w:pPr>
            <w:r w:rsidRPr="00FB64DD">
              <w:rPr>
                <w:sz w:val="18"/>
                <w:szCs w:val="18"/>
              </w:rPr>
              <w:t>3</w:t>
            </w:r>
          </w:p>
        </w:tc>
        <w:tc>
          <w:tcPr>
            <w:tcW w:w="2268" w:type="dxa"/>
            <w:vMerge w:val="restart"/>
            <w:shd w:val="clear" w:color="auto" w:fill="auto"/>
            <w:vAlign w:val="center"/>
          </w:tcPr>
          <w:p w14:paraId="50F11153" w14:textId="77777777" w:rsidR="00891FF2" w:rsidRPr="00FB64DD" w:rsidRDefault="00891FF2" w:rsidP="00891FF2">
            <w:pPr>
              <w:rPr>
                <w:sz w:val="18"/>
                <w:szCs w:val="18"/>
              </w:rPr>
            </w:pPr>
            <w:r w:rsidRPr="00FB64DD">
              <w:rPr>
                <w:sz w:val="18"/>
                <w:szCs w:val="18"/>
              </w:rPr>
              <w:t>EXPERIENCES DE MOINS DE TROIS ANS</w:t>
            </w:r>
          </w:p>
        </w:tc>
        <w:tc>
          <w:tcPr>
            <w:tcW w:w="2835" w:type="dxa"/>
            <w:vMerge w:val="restart"/>
            <w:shd w:val="clear" w:color="auto" w:fill="auto"/>
            <w:vAlign w:val="center"/>
          </w:tcPr>
          <w:p w14:paraId="4B32829B" w14:textId="77777777" w:rsidR="00891FF2" w:rsidRPr="00FB64DD" w:rsidRDefault="00891FF2" w:rsidP="00891FF2">
            <w:pPr>
              <w:rPr>
                <w:sz w:val="18"/>
                <w:szCs w:val="18"/>
              </w:rPr>
            </w:pPr>
            <w:r w:rsidRPr="00FB64DD">
              <w:rPr>
                <w:sz w:val="18"/>
                <w:szCs w:val="18"/>
              </w:rPr>
              <w:t>LOT 1- Prestations de sûreté</w:t>
            </w:r>
          </w:p>
        </w:tc>
        <w:tc>
          <w:tcPr>
            <w:tcW w:w="3402" w:type="dxa"/>
            <w:shd w:val="clear" w:color="auto" w:fill="auto"/>
            <w:vAlign w:val="center"/>
          </w:tcPr>
          <w:p w14:paraId="6BC94BE6" w14:textId="77777777" w:rsidR="00891FF2" w:rsidRPr="00FB64DD" w:rsidRDefault="00891FF2" w:rsidP="00891FF2">
            <w:pPr>
              <w:rPr>
                <w:sz w:val="18"/>
                <w:szCs w:val="18"/>
              </w:rPr>
            </w:pPr>
            <w:r>
              <w:rPr>
                <w:sz w:val="18"/>
                <w:szCs w:val="18"/>
              </w:rPr>
              <w:t>R</w:t>
            </w:r>
            <w:r w:rsidRPr="00FB64DD">
              <w:rPr>
                <w:sz w:val="18"/>
                <w:szCs w:val="18"/>
              </w:rPr>
              <w:t xml:space="preserve">éférences clients avec </w:t>
            </w:r>
            <w:proofErr w:type="gramStart"/>
            <w:r w:rsidRPr="00FB64DD">
              <w:rPr>
                <w:sz w:val="18"/>
                <w:szCs w:val="18"/>
              </w:rPr>
              <w:t>la  gestion</w:t>
            </w:r>
            <w:proofErr w:type="gramEnd"/>
            <w:r w:rsidRPr="00FB64DD">
              <w:rPr>
                <w:sz w:val="18"/>
                <w:szCs w:val="18"/>
              </w:rPr>
              <w:t xml:space="preserve"> </w:t>
            </w:r>
            <w:r>
              <w:rPr>
                <w:sz w:val="18"/>
                <w:szCs w:val="18"/>
              </w:rPr>
              <w:t>du poste de sécurité (</w:t>
            </w:r>
            <w:r w:rsidRPr="00FB64DD">
              <w:rPr>
                <w:sz w:val="18"/>
                <w:szCs w:val="18"/>
              </w:rPr>
              <w:t>PC Sécurité</w:t>
            </w:r>
            <w:r>
              <w:rPr>
                <w:sz w:val="18"/>
                <w:szCs w:val="18"/>
              </w:rPr>
              <w:t>)</w:t>
            </w:r>
            <w:r w:rsidRPr="00FB64DD">
              <w:rPr>
                <w:sz w:val="18"/>
                <w:szCs w:val="18"/>
              </w:rPr>
              <w:t xml:space="preserve"> avec SSI, vidéo surveillance, </w:t>
            </w:r>
            <w:r>
              <w:rPr>
                <w:sz w:val="18"/>
                <w:szCs w:val="18"/>
              </w:rPr>
              <w:t>g</w:t>
            </w:r>
            <w:r w:rsidRPr="00FB64DD">
              <w:rPr>
                <w:sz w:val="18"/>
                <w:szCs w:val="18"/>
              </w:rPr>
              <w:t>estion d’alarmes techniques,</w:t>
            </w:r>
            <w:r>
              <w:rPr>
                <w:sz w:val="18"/>
                <w:szCs w:val="18"/>
              </w:rPr>
              <w:t xml:space="preserve"> </w:t>
            </w:r>
            <w:r w:rsidRPr="00FB64DD">
              <w:rPr>
                <w:sz w:val="18"/>
                <w:szCs w:val="18"/>
              </w:rPr>
              <w:t xml:space="preserve">rondes, </w:t>
            </w:r>
          </w:p>
          <w:p w14:paraId="24719D5C" w14:textId="77777777" w:rsidR="00891FF2" w:rsidRPr="00FB64DD" w:rsidRDefault="00891FF2" w:rsidP="00891FF2">
            <w:pPr>
              <w:rPr>
                <w:sz w:val="18"/>
                <w:szCs w:val="18"/>
              </w:rPr>
            </w:pPr>
            <w:r w:rsidRPr="00FB64DD">
              <w:rPr>
                <w:sz w:val="18"/>
                <w:szCs w:val="18"/>
              </w:rPr>
              <w:t>gestion de conflit, accueil de visiteurs et livraisons</w:t>
            </w:r>
          </w:p>
        </w:tc>
      </w:tr>
      <w:tr w:rsidR="00891FF2" w:rsidRPr="00846417" w14:paraId="2DBB0CD5" w14:textId="77777777" w:rsidTr="00891FF2">
        <w:trPr>
          <w:trHeight w:val="356"/>
        </w:trPr>
        <w:tc>
          <w:tcPr>
            <w:tcW w:w="567" w:type="dxa"/>
            <w:vMerge/>
            <w:shd w:val="clear" w:color="auto" w:fill="auto"/>
          </w:tcPr>
          <w:p w14:paraId="048A0C43" w14:textId="77777777" w:rsidR="00891FF2" w:rsidRPr="00B2670E" w:rsidRDefault="00891FF2" w:rsidP="00567A5E">
            <w:pPr>
              <w:rPr>
                <w:sz w:val="18"/>
                <w:szCs w:val="18"/>
              </w:rPr>
            </w:pPr>
          </w:p>
        </w:tc>
        <w:tc>
          <w:tcPr>
            <w:tcW w:w="2268" w:type="dxa"/>
            <w:vMerge/>
            <w:shd w:val="clear" w:color="auto" w:fill="auto"/>
            <w:vAlign w:val="center"/>
          </w:tcPr>
          <w:p w14:paraId="3F0528A7" w14:textId="77777777" w:rsidR="00891FF2" w:rsidRPr="00B2670E" w:rsidRDefault="00891FF2" w:rsidP="00891FF2">
            <w:pPr>
              <w:rPr>
                <w:sz w:val="18"/>
                <w:szCs w:val="18"/>
              </w:rPr>
            </w:pPr>
          </w:p>
        </w:tc>
        <w:tc>
          <w:tcPr>
            <w:tcW w:w="2835" w:type="dxa"/>
            <w:vMerge/>
            <w:shd w:val="clear" w:color="auto" w:fill="auto"/>
            <w:vAlign w:val="center"/>
          </w:tcPr>
          <w:p w14:paraId="43F55EFE" w14:textId="77777777" w:rsidR="00891FF2" w:rsidRPr="00B2670E" w:rsidRDefault="00891FF2" w:rsidP="00891FF2">
            <w:pPr>
              <w:rPr>
                <w:sz w:val="18"/>
                <w:szCs w:val="18"/>
              </w:rPr>
            </w:pPr>
          </w:p>
        </w:tc>
        <w:tc>
          <w:tcPr>
            <w:tcW w:w="3402" w:type="dxa"/>
            <w:shd w:val="clear" w:color="auto" w:fill="auto"/>
            <w:vAlign w:val="center"/>
          </w:tcPr>
          <w:p w14:paraId="374A0553" w14:textId="77777777" w:rsidR="00891FF2" w:rsidRPr="00B2670E" w:rsidRDefault="00891FF2" w:rsidP="00891FF2">
            <w:pPr>
              <w:rPr>
                <w:sz w:val="18"/>
                <w:szCs w:val="18"/>
              </w:rPr>
            </w:pPr>
            <w:r>
              <w:rPr>
                <w:b/>
                <w:sz w:val="18"/>
                <w:szCs w:val="18"/>
                <w:u w:val="single"/>
              </w:rPr>
              <w:t>Et</w:t>
            </w:r>
            <w:r w:rsidRPr="00E37A87">
              <w:rPr>
                <w:b/>
                <w:sz w:val="18"/>
                <w:szCs w:val="18"/>
              </w:rPr>
              <w:t xml:space="preserve"> </w:t>
            </w:r>
            <w:r>
              <w:rPr>
                <w:sz w:val="18"/>
                <w:szCs w:val="18"/>
              </w:rPr>
              <w:t>R</w:t>
            </w:r>
            <w:r w:rsidRPr="00B2670E">
              <w:rPr>
                <w:sz w:val="18"/>
                <w:szCs w:val="18"/>
              </w:rPr>
              <w:t xml:space="preserve">éférences clients nécessitant des interventions </w:t>
            </w:r>
            <w:proofErr w:type="spellStart"/>
            <w:r w:rsidRPr="00B2670E">
              <w:rPr>
                <w:sz w:val="18"/>
                <w:szCs w:val="18"/>
              </w:rPr>
              <w:t>multi-sites</w:t>
            </w:r>
            <w:proofErr w:type="spellEnd"/>
            <w:r w:rsidRPr="00B2670E">
              <w:rPr>
                <w:sz w:val="18"/>
                <w:szCs w:val="18"/>
              </w:rPr>
              <w:t xml:space="preserve"> avec 4 agents minimum par site en secteur tertiaire</w:t>
            </w:r>
          </w:p>
        </w:tc>
      </w:tr>
      <w:tr w:rsidR="00891FF2" w:rsidRPr="00846417" w14:paraId="7E8B14D5" w14:textId="77777777" w:rsidTr="00891FF2">
        <w:trPr>
          <w:trHeight w:val="356"/>
        </w:trPr>
        <w:tc>
          <w:tcPr>
            <w:tcW w:w="567" w:type="dxa"/>
            <w:vMerge/>
            <w:shd w:val="clear" w:color="auto" w:fill="D9D9D9"/>
          </w:tcPr>
          <w:p w14:paraId="7BE80C62" w14:textId="77777777" w:rsidR="00891FF2" w:rsidRPr="00B2670E" w:rsidRDefault="00891FF2" w:rsidP="00567A5E">
            <w:pPr>
              <w:rPr>
                <w:sz w:val="18"/>
                <w:szCs w:val="18"/>
              </w:rPr>
            </w:pPr>
          </w:p>
        </w:tc>
        <w:tc>
          <w:tcPr>
            <w:tcW w:w="2268" w:type="dxa"/>
            <w:vMerge/>
            <w:shd w:val="clear" w:color="auto" w:fill="D9D9D9"/>
            <w:vAlign w:val="center"/>
          </w:tcPr>
          <w:p w14:paraId="103016F9" w14:textId="77777777" w:rsidR="00891FF2" w:rsidRPr="00B2670E" w:rsidRDefault="00891FF2" w:rsidP="00891FF2">
            <w:pPr>
              <w:rPr>
                <w:sz w:val="18"/>
                <w:szCs w:val="18"/>
              </w:rPr>
            </w:pPr>
          </w:p>
        </w:tc>
        <w:tc>
          <w:tcPr>
            <w:tcW w:w="2835" w:type="dxa"/>
            <w:shd w:val="clear" w:color="auto" w:fill="D9D9D9"/>
            <w:vAlign w:val="center"/>
          </w:tcPr>
          <w:p w14:paraId="1FEDFC3E" w14:textId="77777777" w:rsidR="00891FF2" w:rsidRPr="00B2670E" w:rsidRDefault="00891FF2" w:rsidP="00891FF2">
            <w:pPr>
              <w:rPr>
                <w:sz w:val="18"/>
                <w:szCs w:val="18"/>
              </w:rPr>
            </w:pPr>
          </w:p>
        </w:tc>
        <w:tc>
          <w:tcPr>
            <w:tcW w:w="3402" w:type="dxa"/>
            <w:shd w:val="clear" w:color="auto" w:fill="D9D9D9"/>
            <w:vAlign w:val="center"/>
          </w:tcPr>
          <w:p w14:paraId="07F28954" w14:textId="77777777" w:rsidR="00891FF2" w:rsidRPr="00B2670E" w:rsidRDefault="00891FF2" w:rsidP="00891FF2">
            <w:pPr>
              <w:rPr>
                <w:sz w:val="18"/>
                <w:szCs w:val="18"/>
              </w:rPr>
            </w:pPr>
          </w:p>
        </w:tc>
      </w:tr>
      <w:tr w:rsidR="00891FF2" w:rsidRPr="00846417" w14:paraId="35DE6B19" w14:textId="77777777" w:rsidTr="00891FF2">
        <w:trPr>
          <w:trHeight w:val="356"/>
        </w:trPr>
        <w:tc>
          <w:tcPr>
            <w:tcW w:w="567" w:type="dxa"/>
            <w:vMerge/>
            <w:shd w:val="clear" w:color="auto" w:fill="auto"/>
          </w:tcPr>
          <w:p w14:paraId="38AB2DDC" w14:textId="77777777" w:rsidR="00891FF2" w:rsidRPr="00B2670E" w:rsidRDefault="00891FF2" w:rsidP="00567A5E">
            <w:pPr>
              <w:rPr>
                <w:sz w:val="18"/>
                <w:szCs w:val="18"/>
              </w:rPr>
            </w:pPr>
          </w:p>
        </w:tc>
        <w:tc>
          <w:tcPr>
            <w:tcW w:w="2268" w:type="dxa"/>
            <w:vMerge/>
            <w:shd w:val="clear" w:color="auto" w:fill="auto"/>
            <w:vAlign w:val="center"/>
          </w:tcPr>
          <w:p w14:paraId="1A0B1BC7" w14:textId="77777777" w:rsidR="00891FF2" w:rsidRPr="00B2670E" w:rsidRDefault="00891FF2" w:rsidP="00891FF2">
            <w:pPr>
              <w:rPr>
                <w:sz w:val="18"/>
                <w:szCs w:val="18"/>
              </w:rPr>
            </w:pPr>
          </w:p>
        </w:tc>
        <w:tc>
          <w:tcPr>
            <w:tcW w:w="2835" w:type="dxa"/>
            <w:shd w:val="clear" w:color="auto" w:fill="auto"/>
            <w:vAlign w:val="center"/>
          </w:tcPr>
          <w:p w14:paraId="37356661" w14:textId="77777777" w:rsidR="00891FF2" w:rsidRPr="00B2670E" w:rsidRDefault="00891FF2" w:rsidP="00891FF2">
            <w:pPr>
              <w:rPr>
                <w:sz w:val="18"/>
                <w:szCs w:val="18"/>
              </w:rPr>
            </w:pPr>
            <w:r w:rsidRPr="00B2670E">
              <w:rPr>
                <w:sz w:val="18"/>
                <w:szCs w:val="18"/>
              </w:rPr>
              <w:t xml:space="preserve">LOT </w:t>
            </w:r>
            <w:proofErr w:type="gramStart"/>
            <w:r w:rsidRPr="00B2670E">
              <w:rPr>
                <w:sz w:val="18"/>
                <w:szCs w:val="18"/>
              </w:rPr>
              <w:t>2  -</w:t>
            </w:r>
            <w:proofErr w:type="gramEnd"/>
            <w:r w:rsidRPr="00B2670E">
              <w:rPr>
                <w:sz w:val="18"/>
                <w:szCs w:val="18"/>
              </w:rPr>
              <w:t xml:space="preserve"> Prestations de</w:t>
            </w:r>
            <w:r>
              <w:rPr>
                <w:sz w:val="18"/>
                <w:szCs w:val="18"/>
              </w:rPr>
              <w:t xml:space="preserve"> </w:t>
            </w:r>
            <w:r w:rsidRPr="00B2670E">
              <w:rPr>
                <w:sz w:val="18"/>
                <w:szCs w:val="18"/>
              </w:rPr>
              <w:t>sécurité incendie</w:t>
            </w:r>
          </w:p>
        </w:tc>
        <w:tc>
          <w:tcPr>
            <w:tcW w:w="3402" w:type="dxa"/>
            <w:shd w:val="clear" w:color="auto" w:fill="auto"/>
            <w:vAlign w:val="center"/>
          </w:tcPr>
          <w:p w14:paraId="16A55CD9" w14:textId="77777777" w:rsidR="00891FF2" w:rsidRPr="00B2670E" w:rsidRDefault="00891FF2" w:rsidP="00891FF2">
            <w:pPr>
              <w:rPr>
                <w:sz w:val="18"/>
                <w:szCs w:val="18"/>
              </w:rPr>
            </w:pPr>
            <w:r>
              <w:rPr>
                <w:sz w:val="18"/>
                <w:szCs w:val="18"/>
              </w:rPr>
              <w:t>R</w:t>
            </w:r>
            <w:r w:rsidRPr="00B2670E">
              <w:rPr>
                <w:sz w:val="18"/>
                <w:szCs w:val="18"/>
              </w:rPr>
              <w:t xml:space="preserve">éférences clients avec </w:t>
            </w:r>
            <w:proofErr w:type="gramStart"/>
            <w:r w:rsidRPr="00B2670E">
              <w:rPr>
                <w:sz w:val="18"/>
                <w:szCs w:val="18"/>
              </w:rPr>
              <w:t>la  gestion</w:t>
            </w:r>
            <w:proofErr w:type="gramEnd"/>
            <w:r>
              <w:rPr>
                <w:sz w:val="18"/>
                <w:szCs w:val="18"/>
              </w:rPr>
              <w:t xml:space="preserve"> du poste de sécurité (</w:t>
            </w:r>
            <w:r w:rsidRPr="00B2670E">
              <w:rPr>
                <w:sz w:val="18"/>
                <w:szCs w:val="18"/>
              </w:rPr>
              <w:t>PC Sécurité</w:t>
            </w:r>
            <w:r>
              <w:rPr>
                <w:sz w:val="18"/>
                <w:szCs w:val="18"/>
              </w:rPr>
              <w:t xml:space="preserve">) avec SSI, vidéo surveillance, gestion d’alarmes techniques, </w:t>
            </w:r>
            <w:r w:rsidRPr="00B2670E">
              <w:rPr>
                <w:sz w:val="18"/>
                <w:szCs w:val="18"/>
              </w:rPr>
              <w:t xml:space="preserve">rondes, </w:t>
            </w:r>
          </w:p>
          <w:p w14:paraId="60E7C0DB" w14:textId="77777777" w:rsidR="00891FF2" w:rsidRPr="00B2670E" w:rsidRDefault="00891FF2" w:rsidP="00891FF2">
            <w:pPr>
              <w:rPr>
                <w:sz w:val="18"/>
                <w:szCs w:val="18"/>
              </w:rPr>
            </w:pPr>
            <w:r w:rsidRPr="00B2670E">
              <w:rPr>
                <w:sz w:val="18"/>
                <w:szCs w:val="18"/>
              </w:rPr>
              <w:t>gestion de conflit, accueil de visiteurs et livraisons</w:t>
            </w:r>
          </w:p>
        </w:tc>
      </w:tr>
      <w:tr w:rsidR="00891FF2" w:rsidRPr="00846417" w14:paraId="3CC18666" w14:textId="77777777" w:rsidTr="00891FF2">
        <w:trPr>
          <w:trHeight w:val="356"/>
        </w:trPr>
        <w:tc>
          <w:tcPr>
            <w:tcW w:w="9072" w:type="dxa"/>
            <w:gridSpan w:val="4"/>
            <w:shd w:val="clear" w:color="auto" w:fill="F79646" w:themeFill="accent6"/>
          </w:tcPr>
          <w:p w14:paraId="30BF7A3F" w14:textId="77777777" w:rsidR="00891FF2" w:rsidRPr="00B2670E" w:rsidRDefault="00891FF2" w:rsidP="00567A5E">
            <w:pPr>
              <w:rPr>
                <w:sz w:val="18"/>
                <w:szCs w:val="18"/>
              </w:rPr>
            </w:pPr>
            <w:r w:rsidRPr="00B2670E">
              <w:rPr>
                <w:sz w:val="18"/>
                <w:szCs w:val="18"/>
              </w:rPr>
              <w:t xml:space="preserve">CAPACITE TECHNIQUE </w:t>
            </w:r>
          </w:p>
        </w:tc>
      </w:tr>
      <w:tr w:rsidR="00891FF2" w:rsidRPr="00846417" w14:paraId="488CC862" w14:textId="77777777" w:rsidTr="00891FF2">
        <w:trPr>
          <w:trHeight w:val="356"/>
        </w:trPr>
        <w:tc>
          <w:tcPr>
            <w:tcW w:w="567" w:type="dxa"/>
            <w:vMerge w:val="restart"/>
            <w:shd w:val="clear" w:color="auto" w:fill="auto"/>
            <w:vAlign w:val="center"/>
          </w:tcPr>
          <w:p w14:paraId="674DC3C7" w14:textId="77777777" w:rsidR="00891FF2" w:rsidRPr="00B2670E" w:rsidRDefault="00891FF2" w:rsidP="00891FF2">
            <w:pPr>
              <w:rPr>
                <w:sz w:val="18"/>
                <w:szCs w:val="18"/>
              </w:rPr>
            </w:pPr>
            <w:r>
              <w:rPr>
                <w:sz w:val="18"/>
                <w:szCs w:val="18"/>
              </w:rPr>
              <w:t>4</w:t>
            </w:r>
          </w:p>
        </w:tc>
        <w:tc>
          <w:tcPr>
            <w:tcW w:w="2268" w:type="dxa"/>
            <w:vMerge w:val="restart"/>
            <w:shd w:val="clear" w:color="auto" w:fill="auto"/>
            <w:vAlign w:val="center"/>
          </w:tcPr>
          <w:p w14:paraId="2D5CA97F" w14:textId="77777777" w:rsidR="00891FF2" w:rsidRPr="00B2670E" w:rsidRDefault="00891FF2" w:rsidP="00891FF2">
            <w:pPr>
              <w:rPr>
                <w:sz w:val="18"/>
                <w:szCs w:val="18"/>
              </w:rPr>
            </w:pPr>
            <w:r w:rsidRPr="00B2670E">
              <w:rPr>
                <w:sz w:val="18"/>
                <w:szCs w:val="18"/>
              </w:rPr>
              <w:t>RESSOURCES TECHNIQUES :</w:t>
            </w:r>
          </w:p>
          <w:p w14:paraId="56DF3ECF" w14:textId="77777777" w:rsidR="00891FF2" w:rsidRPr="00B2670E" w:rsidRDefault="00891FF2" w:rsidP="00891FF2">
            <w:pPr>
              <w:rPr>
                <w:sz w:val="18"/>
                <w:szCs w:val="18"/>
              </w:rPr>
            </w:pPr>
            <w:r>
              <w:rPr>
                <w:sz w:val="18"/>
                <w:szCs w:val="18"/>
              </w:rPr>
              <w:t>STANDARD DE RECEPTION D’APPELS D’ASTREINTE</w:t>
            </w:r>
          </w:p>
        </w:tc>
        <w:tc>
          <w:tcPr>
            <w:tcW w:w="2835" w:type="dxa"/>
            <w:shd w:val="clear" w:color="auto" w:fill="auto"/>
            <w:vAlign w:val="center"/>
          </w:tcPr>
          <w:p w14:paraId="4D796497" w14:textId="77777777" w:rsidR="00891FF2" w:rsidRPr="00B2670E" w:rsidRDefault="00891FF2" w:rsidP="00891FF2">
            <w:pPr>
              <w:rPr>
                <w:sz w:val="18"/>
                <w:szCs w:val="18"/>
              </w:rPr>
            </w:pPr>
            <w:r w:rsidRPr="00B2670E">
              <w:rPr>
                <w:sz w:val="18"/>
                <w:szCs w:val="18"/>
              </w:rPr>
              <w:t xml:space="preserve">LOT 1- Prestations de sûreté </w:t>
            </w:r>
          </w:p>
        </w:tc>
        <w:tc>
          <w:tcPr>
            <w:tcW w:w="3402" w:type="dxa"/>
            <w:shd w:val="clear" w:color="auto" w:fill="auto"/>
            <w:vAlign w:val="center"/>
          </w:tcPr>
          <w:p w14:paraId="4514C315" w14:textId="77777777" w:rsidR="00891FF2" w:rsidRPr="00B2670E" w:rsidRDefault="00891FF2" w:rsidP="00891FF2">
            <w:pPr>
              <w:rPr>
                <w:sz w:val="18"/>
                <w:szCs w:val="18"/>
              </w:rPr>
            </w:pPr>
            <w:r w:rsidRPr="00B2670E">
              <w:rPr>
                <w:sz w:val="18"/>
                <w:szCs w:val="18"/>
              </w:rPr>
              <w:t>Exigence d’une plate-forme téléphonique</w:t>
            </w:r>
          </w:p>
        </w:tc>
      </w:tr>
      <w:tr w:rsidR="00891FF2" w:rsidRPr="00846417" w14:paraId="07B57FB1" w14:textId="77777777" w:rsidTr="00891FF2">
        <w:trPr>
          <w:trHeight w:val="356"/>
        </w:trPr>
        <w:tc>
          <w:tcPr>
            <w:tcW w:w="567" w:type="dxa"/>
            <w:vMerge/>
            <w:shd w:val="clear" w:color="auto" w:fill="D9D9D9"/>
            <w:vAlign w:val="center"/>
          </w:tcPr>
          <w:p w14:paraId="5BF02394" w14:textId="77777777" w:rsidR="00891FF2" w:rsidRPr="00B2670E" w:rsidRDefault="00891FF2" w:rsidP="00891FF2">
            <w:pPr>
              <w:rPr>
                <w:sz w:val="18"/>
                <w:szCs w:val="18"/>
              </w:rPr>
            </w:pPr>
          </w:p>
        </w:tc>
        <w:tc>
          <w:tcPr>
            <w:tcW w:w="2268" w:type="dxa"/>
            <w:vMerge/>
            <w:shd w:val="clear" w:color="auto" w:fill="D9D9D9"/>
            <w:vAlign w:val="center"/>
          </w:tcPr>
          <w:p w14:paraId="2691C5A6" w14:textId="77777777" w:rsidR="00891FF2" w:rsidRPr="00B2670E" w:rsidRDefault="00891FF2" w:rsidP="00891FF2">
            <w:pPr>
              <w:rPr>
                <w:sz w:val="18"/>
                <w:szCs w:val="18"/>
              </w:rPr>
            </w:pPr>
          </w:p>
        </w:tc>
        <w:tc>
          <w:tcPr>
            <w:tcW w:w="2835" w:type="dxa"/>
            <w:shd w:val="clear" w:color="auto" w:fill="D9D9D9"/>
            <w:vAlign w:val="center"/>
          </w:tcPr>
          <w:p w14:paraId="415845D3" w14:textId="77777777" w:rsidR="00891FF2" w:rsidRPr="00B2670E" w:rsidRDefault="00891FF2" w:rsidP="00891FF2">
            <w:pPr>
              <w:rPr>
                <w:sz w:val="18"/>
                <w:szCs w:val="18"/>
              </w:rPr>
            </w:pPr>
          </w:p>
        </w:tc>
        <w:tc>
          <w:tcPr>
            <w:tcW w:w="3402" w:type="dxa"/>
            <w:shd w:val="clear" w:color="auto" w:fill="D9D9D9"/>
            <w:vAlign w:val="center"/>
          </w:tcPr>
          <w:p w14:paraId="727B854B" w14:textId="77777777" w:rsidR="00891FF2" w:rsidRPr="00B2670E" w:rsidRDefault="00891FF2" w:rsidP="00891FF2">
            <w:pPr>
              <w:rPr>
                <w:sz w:val="18"/>
                <w:szCs w:val="18"/>
              </w:rPr>
            </w:pPr>
          </w:p>
        </w:tc>
      </w:tr>
      <w:tr w:rsidR="00891FF2" w:rsidRPr="00846417" w14:paraId="30C77BA4" w14:textId="77777777" w:rsidTr="00891FF2">
        <w:trPr>
          <w:trHeight w:val="356"/>
        </w:trPr>
        <w:tc>
          <w:tcPr>
            <w:tcW w:w="567" w:type="dxa"/>
            <w:vMerge/>
            <w:shd w:val="clear" w:color="auto" w:fill="auto"/>
            <w:vAlign w:val="center"/>
          </w:tcPr>
          <w:p w14:paraId="58F05D13" w14:textId="77777777" w:rsidR="00891FF2" w:rsidRPr="00B2670E" w:rsidRDefault="00891FF2" w:rsidP="00891FF2">
            <w:pPr>
              <w:rPr>
                <w:sz w:val="18"/>
                <w:szCs w:val="18"/>
              </w:rPr>
            </w:pPr>
          </w:p>
        </w:tc>
        <w:tc>
          <w:tcPr>
            <w:tcW w:w="2268" w:type="dxa"/>
            <w:vMerge/>
            <w:shd w:val="clear" w:color="auto" w:fill="auto"/>
            <w:vAlign w:val="center"/>
          </w:tcPr>
          <w:p w14:paraId="182F8F73" w14:textId="77777777" w:rsidR="00891FF2" w:rsidRPr="00B2670E" w:rsidRDefault="00891FF2" w:rsidP="00891FF2">
            <w:pPr>
              <w:rPr>
                <w:sz w:val="18"/>
                <w:szCs w:val="18"/>
              </w:rPr>
            </w:pPr>
          </w:p>
        </w:tc>
        <w:tc>
          <w:tcPr>
            <w:tcW w:w="2835" w:type="dxa"/>
            <w:shd w:val="clear" w:color="auto" w:fill="auto"/>
            <w:vAlign w:val="center"/>
          </w:tcPr>
          <w:p w14:paraId="739EF7AE" w14:textId="77777777" w:rsidR="00891FF2" w:rsidRPr="00B2670E" w:rsidRDefault="00891FF2" w:rsidP="00891FF2">
            <w:pPr>
              <w:rPr>
                <w:sz w:val="18"/>
                <w:szCs w:val="18"/>
              </w:rPr>
            </w:pPr>
            <w:r w:rsidRPr="00B2670E">
              <w:rPr>
                <w:sz w:val="18"/>
                <w:szCs w:val="18"/>
              </w:rPr>
              <w:t xml:space="preserve">LOT </w:t>
            </w:r>
            <w:proofErr w:type="gramStart"/>
            <w:r w:rsidRPr="00B2670E">
              <w:rPr>
                <w:sz w:val="18"/>
                <w:szCs w:val="18"/>
              </w:rPr>
              <w:t>2  -</w:t>
            </w:r>
            <w:proofErr w:type="gramEnd"/>
            <w:r w:rsidRPr="00B2670E">
              <w:rPr>
                <w:sz w:val="18"/>
                <w:szCs w:val="18"/>
              </w:rPr>
              <w:t xml:space="preserve"> Prestations de sécurité incendie </w:t>
            </w:r>
          </w:p>
        </w:tc>
        <w:tc>
          <w:tcPr>
            <w:tcW w:w="3402" w:type="dxa"/>
            <w:shd w:val="clear" w:color="auto" w:fill="auto"/>
            <w:vAlign w:val="center"/>
          </w:tcPr>
          <w:p w14:paraId="3490C44D" w14:textId="77777777" w:rsidR="00891FF2" w:rsidRPr="00B2670E" w:rsidRDefault="00891FF2" w:rsidP="00891FF2">
            <w:pPr>
              <w:rPr>
                <w:sz w:val="18"/>
                <w:szCs w:val="18"/>
              </w:rPr>
            </w:pPr>
            <w:r w:rsidRPr="00B2670E">
              <w:rPr>
                <w:sz w:val="18"/>
                <w:szCs w:val="18"/>
              </w:rPr>
              <w:t>Exigence d’une plate-forme téléphonique</w:t>
            </w:r>
          </w:p>
        </w:tc>
      </w:tr>
    </w:tbl>
    <w:p w14:paraId="6FDF08DC" w14:textId="77777777" w:rsidR="00891FF2" w:rsidRPr="00846417" w:rsidRDefault="00891FF2" w:rsidP="00891FF2"/>
    <w:p w14:paraId="5A63C84C" w14:textId="77777777" w:rsidR="00891FF2" w:rsidRPr="00846417" w:rsidRDefault="00891FF2" w:rsidP="00891FF2">
      <w:pPr>
        <w:jc w:val="both"/>
      </w:pPr>
      <w:r w:rsidRPr="00846417">
        <w:t>Le défaut d’un seul de ces éléments de capacités minimum entraine l’élimination de la candidature.</w:t>
      </w:r>
    </w:p>
    <w:p w14:paraId="4107E67F" w14:textId="1FE3B279" w:rsidR="00891FF2" w:rsidRPr="00846417" w:rsidRDefault="00891FF2" w:rsidP="00891FF2">
      <w:pPr>
        <w:jc w:val="both"/>
      </w:pPr>
      <w:r w:rsidRPr="00846417">
        <w:rPr>
          <w:u w:val="single"/>
        </w:rPr>
        <w:t>Une fois ces exigences minimales examinées, le pouvoir adjudicateur applique les critères de sélection de</w:t>
      </w:r>
      <w:r w:rsidR="00870056">
        <w:rPr>
          <w:u w:val="single"/>
        </w:rPr>
        <w:t xml:space="preserve">s offres </w:t>
      </w:r>
      <w:r w:rsidRPr="00846417">
        <w:rPr>
          <w:u w:val="single"/>
        </w:rPr>
        <w:t>ci-après et classe les candidats</w:t>
      </w:r>
      <w:r w:rsidRPr="00846417">
        <w:t xml:space="preserve">. </w:t>
      </w:r>
    </w:p>
    <w:p w14:paraId="4F63CD8C" w14:textId="77777777" w:rsidR="00891FF2" w:rsidRPr="00846417" w:rsidRDefault="00891FF2" w:rsidP="00FE5053">
      <w:pPr>
        <w:jc w:val="both"/>
      </w:pPr>
    </w:p>
    <w:p w14:paraId="2EE14A87" w14:textId="77777777" w:rsidR="00D06F58" w:rsidRPr="00A7035E" w:rsidRDefault="00D06F58" w:rsidP="00171F33">
      <w:pPr>
        <w:pStyle w:val="T1"/>
        <w:numPr>
          <w:ilvl w:val="0"/>
          <w:numId w:val="36"/>
        </w:numPr>
        <w:tabs>
          <w:tab w:val="clear" w:pos="360"/>
        </w:tabs>
      </w:pPr>
      <w:bookmarkStart w:id="144" w:name="_Toc53817422"/>
      <w:bookmarkStart w:id="145" w:name="_Toc62383711"/>
      <w:bookmarkStart w:id="146" w:name="_Toc62555496"/>
      <w:bookmarkStart w:id="147" w:name="_Toc93907257"/>
      <w:bookmarkStart w:id="148" w:name="_Toc312934871"/>
      <w:bookmarkStart w:id="149" w:name="_Toc226106657"/>
      <w:r w:rsidRPr="00A7035E">
        <w:t>Critères de choix des offres</w:t>
      </w:r>
      <w:bookmarkEnd w:id="144"/>
      <w:bookmarkEnd w:id="145"/>
      <w:bookmarkEnd w:id="146"/>
      <w:bookmarkEnd w:id="147"/>
      <w:bookmarkEnd w:id="148"/>
      <w:bookmarkEnd w:id="149"/>
      <w:r w:rsidRPr="00A7035E">
        <w:t xml:space="preserve"> </w:t>
      </w:r>
      <w:r w:rsidRPr="006C3DE3">
        <w:t xml:space="preserve"> </w:t>
      </w:r>
    </w:p>
    <w:p w14:paraId="13F4EBDF" w14:textId="77777777" w:rsidR="00D06F58" w:rsidRPr="00A7035E" w:rsidRDefault="00D06F58" w:rsidP="00A7035E">
      <w:pPr>
        <w:tabs>
          <w:tab w:val="left" w:pos="709"/>
          <w:tab w:val="right" w:pos="10205"/>
        </w:tabs>
        <w:jc w:val="both"/>
      </w:pPr>
    </w:p>
    <w:p w14:paraId="360980C9" w14:textId="77777777" w:rsidR="003F0AFA" w:rsidRDefault="00B34702" w:rsidP="00A7035E">
      <w:pPr>
        <w:jc w:val="both"/>
      </w:pPr>
      <w:r w:rsidRPr="00B34702">
        <w:t>Les critères sont identiques pour les deux lots.</w:t>
      </w:r>
    </w:p>
    <w:p w14:paraId="259E7065" w14:textId="77777777" w:rsidR="00B34702" w:rsidRDefault="00B34702" w:rsidP="00A7035E">
      <w:pPr>
        <w:jc w:val="both"/>
      </w:pPr>
    </w:p>
    <w:p w14:paraId="4A4A9035" w14:textId="77777777" w:rsidR="00D06F58" w:rsidRPr="00A7035E" w:rsidRDefault="00D06F58" w:rsidP="00A7035E">
      <w:pPr>
        <w:jc w:val="both"/>
      </w:pPr>
      <w:r w:rsidRPr="00A7035E">
        <w:t xml:space="preserve">Après vérification de </w:t>
      </w:r>
      <w:r w:rsidR="00ED24DD">
        <w:t xml:space="preserve">la conformité </w:t>
      </w:r>
      <w:r w:rsidRPr="00A7035E">
        <w:t>des offres, le pouvoir adjudicateur choisit l’offre économiquement la plus avantageuse au regard des critères pondérés énoncés ci-dessous :</w:t>
      </w:r>
      <w:r w:rsidRPr="00A7035E">
        <w:tab/>
      </w:r>
    </w:p>
    <w:p w14:paraId="298B1FF7" w14:textId="77777777" w:rsidR="00D06F58" w:rsidRPr="00A7035E" w:rsidRDefault="00D06F58" w:rsidP="00A7035E">
      <w:pPr>
        <w:tabs>
          <w:tab w:val="left" w:pos="709"/>
          <w:tab w:val="right" w:pos="10205"/>
        </w:tabs>
        <w:jc w:val="both"/>
        <w:rPr>
          <w:color w:val="0000FF"/>
        </w:rPr>
      </w:pPr>
    </w:p>
    <w:tbl>
      <w:tblPr>
        <w:tblW w:w="9781"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891"/>
      </w:tblGrid>
      <w:tr w:rsidR="00D06F58" w:rsidRPr="004C5483" w14:paraId="1E37E040" w14:textId="77777777" w:rsidTr="00D904A6">
        <w:trPr>
          <w:trHeight w:val="229"/>
        </w:trPr>
        <w:tc>
          <w:tcPr>
            <w:tcW w:w="4890" w:type="dxa"/>
            <w:vAlign w:val="center"/>
          </w:tcPr>
          <w:p w14:paraId="595610FC" w14:textId="77777777" w:rsidR="00D06F58" w:rsidRPr="004C5483" w:rsidRDefault="003F0AFA" w:rsidP="00ED24DD">
            <w:pPr>
              <w:numPr>
                <w:ilvl w:val="0"/>
                <w:numId w:val="7"/>
              </w:numPr>
              <w:tabs>
                <w:tab w:val="left" w:pos="709"/>
                <w:tab w:val="right" w:pos="10205"/>
              </w:tabs>
            </w:pPr>
            <w:r w:rsidRPr="004C5483">
              <w:t>Valeur technique</w:t>
            </w:r>
          </w:p>
        </w:tc>
        <w:tc>
          <w:tcPr>
            <w:tcW w:w="4891" w:type="dxa"/>
            <w:vAlign w:val="center"/>
          </w:tcPr>
          <w:p w14:paraId="55D66D9C" w14:textId="77777777" w:rsidR="00D06F58" w:rsidRPr="004C5483" w:rsidRDefault="00CD1801" w:rsidP="003F0AFA">
            <w:pPr>
              <w:tabs>
                <w:tab w:val="left" w:pos="709"/>
                <w:tab w:val="right" w:pos="10205"/>
              </w:tabs>
            </w:pPr>
            <w:r>
              <w:t xml:space="preserve">60 </w:t>
            </w:r>
            <w:r w:rsidR="006A7866">
              <w:t>points</w:t>
            </w:r>
          </w:p>
        </w:tc>
      </w:tr>
      <w:tr w:rsidR="00D06F58" w:rsidRPr="004C5483" w14:paraId="3428F7A1" w14:textId="77777777" w:rsidTr="00D904A6">
        <w:trPr>
          <w:trHeight w:val="281"/>
        </w:trPr>
        <w:tc>
          <w:tcPr>
            <w:tcW w:w="4890" w:type="dxa"/>
            <w:vAlign w:val="center"/>
          </w:tcPr>
          <w:p w14:paraId="60A2C446" w14:textId="77777777" w:rsidR="003F0AFA" w:rsidRPr="004C5483" w:rsidRDefault="003F0AFA" w:rsidP="00ED24DD">
            <w:pPr>
              <w:numPr>
                <w:ilvl w:val="0"/>
                <w:numId w:val="7"/>
              </w:numPr>
              <w:tabs>
                <w:tab w:val="left" w:pos="709"/>
                <w:tab w:val="right" w:pos="10205"/>
              </w:tabs>
            </w:pPr>
            <w:r w:rsidRPr="004C5483">
              <w:t>Prix des prestations</w:t>
            </w:r>
          </w:p>
        </w:tc>
        <w:tc>
          <w:tcPr>
            <w:tcW w:w="4891" w:type="dxa"/>
            <w:vAlign w:val="center"/>
          </w:tcPr>
          <w:p w14:paraId="5F50A724" w14:textId="77777777" w:rsidR="00D06F58" w:rsidRPr="004C5483" w:rsidRDefault="005C4EFC" w:rsidP="00CD1801">
            <w:pPr>
              <w:tabs>
                <w:tab w:val="left" w:pos="709"/>
                <w:tab w:val="right" w:pos="10205"/>
              </w:tabs>
            </w:pPr>
            <w:r>
              <w:t>4</w:t>
            </w:r>
            <w:r w:rsidR="00CD1801">
              <w:t>0</w:t>
            </w:r>
            <w:r w:rsidR="006A7866">
              <w:t xml:space="preserve"> points</w:t>
            </w:r>
          </w:p>
        </w:tc>
      </w:tr>
    </w:tbl>
    <w:p w14:paraId="22B0B661" w14:textId="77777777" w:rsidR="00D06F58" w:rsidRPr="00A7035E" w:rsidRDefault="00D06F58" w:rsidP="00A7035E">
      <w:pPr>
        <w:tabs>
          <w:tab w:val="left" w:pos="709"/>
          <w:tab w:val="right" w:pos="10205"/>
        </w:tabs>
        <w:jc w:val="center"/>
        <w:rPr>
          <w:color w:val="0000FF"/>
        </w:rPr>
      </w:pPr>
    </w:p>
    <w:p w14:paraId="70516760" w14:textId="444A4763" w:rsidR="003F0AFA" w:rsidRPr="00891FF2" w:rsidRDefault="00891FF2" w:rsidP="00891FF2">
      <w:pPr>
        <w:rPr>
          <w:b/>
          <w:bCs/>
        </w:rPr>
      </w:pPr>
      <w:r w:rsidRPr="00891FF2">
        <w:rPr>
          <w:b/>
          <w:bCs/>
        </w:rPr>
        <w:t>4</w:t>
      </w:r>
      <w:r w:rsidR="00B34702" w:rsidRPr="00891FF2">
        <w:rPr>
          <w:b/>
          <w:bCs/>
        </w:rPr>
        <w:t>.1.</w:t>
      </w:r>
      <w:r w:rsidR="00ED24DD" w:rsidRPr="00891FF2">
        <w:rPr>
          <w:b/>
          <w:bCs/>
        </w:rPr>
        <w:t xml:space="preserve"> </w:t>
      </w:r>
      <w:r w:rsidR="00444CF8" w:rsidRPr="00891FF2">
        <w:rPr>
          <w:b/>
          <w:bCs/>
        </w:rPr>
        <w:t>1er critère : valeur technique</w:t>
      </w:r>
      <w:r w:rsidR="00E50E89" w:rsidRPr="00891FF2">
        <w:rPr>
          <w:b/>
          <w:bCs/>
        </w:rPr>
        <w:t xml:space="preserve"> sur </w:t>
      </w:r>
      <w:r w:rsidR="00CD1801" w:rsidRPr="00891FF2">
        <w:rPr>
          <w:b/>
          <w:bCs/>
        </w:rPr>
        <w:t>60</w:t>
      </w:r>
      <w:r w:rsidR="00D57A42" w:rsidRPr="00891FF2">
        <w:rPr>
          <w:b/>
          <w:bCs/>
        </w:rPr>
        <w:t xml:space="preserve"> points</w:t>
      </w:r>
    </w:p>
    <w:p w14:paraId="7DF7BA4B" w14:textId="77777777" w:rsidR="00444CF8" w:rsidRDefault="00444CF8">
      <w:pPr>
        <w:widowControl/>
        <w:rPr>
          <w:color w:val="0000FF"/>
        </w:rPr>
      </w:pPr>
    </w:p>
    <w:p w14:paraId="23B2C928" w14:textId="77777777" w:rsidR="00444CF8" w:rsidRDefault="00444CF8">
      <w:pPr>
        <w:widowControl/>
      </w:pPr>
      <w:r w:rsidRPr="00533376">
        <w:t>Le 1</w:t>
      </w:r>
      <w:r w:rsidRPr="00533376">
        <w:rPr>
          <w:vertAlign w:val="superscript"/>
        </w:rPr>
        <w:t>er</w:t>
      </w:r>
      <w:r w:rsidRPr="00533376">
        <w:t xml:space="preserve"> critère est analysé au travers de </w:t>
      </w:r>
      <w:r w:rsidR="00E222CF">
        <w:t>six</w:t>
      </w:r>
      <w:r w:rsidRPr="00533376">
        <w:t xml:space="preserve"> sous-critères,</w:t>
      </w:r>
      <w:r w:rsidRPr="00444CF8">
        <w:t xml:space="preserve"> pondérés et </w:t>
      </w:r>
      <w:proofErr w:type="spellStart"/>
      <w:r w:rsidRPr="00444CF8">
        <w:t>hierarchisés</w:t>
      </w:r>
      <w:proofErr w:type="spellEnd"/>
      <w:r w:rsidRPr="00444CF8">
        <w:t xml:space="preserve"> comme suit : </w:t>
      </w:r>
    </w:p>
    <w:p w14:paraId="1CDBCB64" w14:textId="77777777" w:rsidR="00DC299F" w:rsidRDefault="00DC299F">
      <w:pPr>
        <w:widowControl/>
      </w:pPr>
    </w:p>
    <w:p w14:paraId="37167639" w14:textId="7C503542" w:rsidR="00DC299F" w:rsidRDefault="00891FF2" w:rsidP="00DC299F">
      <w:pPr>
        <w:widowControl/>
        <w:jc w:val="both"/>
        <w:rPr>
          <w:i/>
          <w:u w:val="single"/>
        </w:rPr>
      </w:pPr>
      <w:r>
        <w:rPr>
          <w:i/>
          <w:u w:val="single"/>
        </w:rPr>
        <w:t>4</w:t>
      </w:r>
      <w:r w:rsidR="00DC299F">
        <w:rPr>
          <w:i/>
          <w:u w:val="single"/>
        </w:rPr>
        <w:t xml:space="preserve">.1.1 </w:t>
      </w:r>
      <w:proofErr w:type="gramStart"/>
      <w:r w:rsidR="00DC299F">
        <w:rPr>
          <w:i/>
          <w:u w:val="single"/>
        </w:rPr>
        <w:t>/  1</w:t>
      </w:r>
      <w:proofErr w:type="gramEnd"/>
      <w:r w:rsidR="00DC299F" w:rsidRPr="00DC299F">
        <w:rPr>
          <w:i/>
          <w:u w:val="single"/>
          <w:vertAlign w:val="superscript"/>
        </w:rPr>
        <w:t>er</w:t>
      </w:r>
      <w:r w:rsidR="00DC299F">
        <w:rPr>
          <w:i/>
          <w:u w:val="single"/>
        </w:rPr>
        <w:t xml:space="preserve">  </w:t>
      </w:r>
      <w:r w:rsidR="00DC299F" w:rsidRPr="00444CF8">
        <w:rPr>
          <w:i/>
          <w:u w:val="single"/>
        </w:rPr>
        <w:t xml:space="preserve">sous- critère : </w:t>
      </w:r>
      <w:r w:rsidR="00DC299F">
        <w:rPr>
          <w:i/>
          <w:u w:val="single"/>
        </w:rPr>
        <w:t>qualité de la méthodologie d’</w:t>
      </w:r>
      <w:proofErr w:type="spellStart"/>
      <w:r w:rsidR="00DC299F">
        <w:rPr>
          <w:i/>
          <w:u w:val="single"/>
        </w:rPr>
        <w:t>éxecution</w:t>
      </w:r>
      <w:proofErr w:type="spellEnd"/>
      <w:r w:rsidR="00DC299F">
        <w:rPr>
          <w:i/>
          <w:u w:val="single"/>
        </w:rPr>
        <w:t xml:space="preserve"> des prestations sur 20</w:t>
      </w:r>
      <w:r w:rsidR="00DC299F" w:rsidRPr="00444CF8">
        <w:rPr>
          <w:i/>
          <w:u w:val="single"/>
        </w:rPr>
        <w:t xml:space="preserve"> points</w:t>
      </w:r>
    </w:p>
    <w:p w14:paraId="73C239B4" w14:textId="77777777" w:rsidR="00DC299F" w:rsidRDefault="00DC299F">
      <w:pPr>
        <w:widowControl/>
      </w:pPr>
    </w:p>
    <w:p w14:paraId="7D2C95CA" w14:textId="462F0709" w:rsidR="00D15064" w:rsidRDefault="002C4DB3" w:rsidP="002C4DB3">
      <w:pPr>
        <w:widowControl/>
        <w:rPr>
          <w:i/>
          <w:u w:val="single"/>
        </w:rPr>
      </w:pPr>
      <w:r>
        <w:t>Le candidat décrit, au sein de son m</w:t>
      </w:r>
      <w:r w:rsidR="006C3DE3">
        <w:t>é</w:t>
      </w:r>
      <w:r>
        <w:t>moire technique :</w:t>
      </w:r>
    </w:p>
    <w:p w14:paraId="327B59B3" w14:textId="77777777" w:rsidR="002C4DB3" w:rsidRDefault="002C4DB3" w:rsidP="00171F33">
      <w:pPr>
        <w:pStyle w:val="Paragraphedeliste"/>
        <w:numPr>
          <w:ilvl w:val="0"/>
          <w:numId w:val="12"/>
        </w:numPr>
        <w:tabs>
          <w:tab w:val="left" w:pos="284"/>
        </w:tabs>
        <w:ind w:left="284" w:hanging="142"/>
        <w:jc w:val="both"/>
      </w:pPr>
      <w:r>
        <w:t xml:space="preserve">un schéma opérationnel de la préparation préalable à la prise en charge des prestations en cas d’attribution ; </w:t>
      </w:r>
    </w:p>
    <w:p w14:paraId="412CF07C" w14:textId="77777777" w:rsidR="00D15064" w:rsidRPr="000B2058" w:rsidRDefault="002C4DB3" w:rsidP="00171F33">
      <w:pPr>
        <w:pStyle w:val="Paragraphedeliste"/>
        <w:numPr>
          <w:ilvl w:val="0"/>
          <w:numId w:val="12"/>
        </w:numPr>
        <w:tabs>
          <w:tab w:val="left" w:pos="284"/>
        </w:tabs>
        <w:ind w:left="284" w:hanging="142"/>
        <w:jc w:val="both"/>
      </w:pPr>
      <w:r>
        <w:t>les m</w:t>
      </w:r>
      <w:r w:rsidR="00D15064" w:rsidRPr="000B2058">
        <w:t>odalités de gestion des incide</w:t>
      </w:r>
      <w:r w:rsidR="00D15064">
        <w:t xml:space="preserve">nts et </w:t>
      </w:r>
      <w:r>
        <w:t xml:space="preserve">du </w:t>
      </w:r>
      <w:r w:rsidR="00D15064">
        <w:t>processus d’intervention</w:t>
      </w:r>
      <w:r>
        <w:t xml:space="preserve"> </w:t>
      </w:r>
      <w:r w:rsidR="00D15064" w:rsidRPr="000B2058">
        <w:t>et de mis</w:t>
      </w:r>
      <w:r w:rsidR="00D15064">
        <w:t>e</w:t>
      </w:r>
      <w:r w:rsidR="00D15064" w:rsidRPr="000B2058">
        <w:t xml:space="preserve"> en </w:t>
      </w:r>
      <w:r>
        <w:t>œuvre ;</w:t>
      </w:r>
    </w:p>
    <w:p w14:paraId="74129152" w14:textId="77777777" w:rsidR="00D15064" w:rsidRPr="000B2058" w:rsidRDefault="002C4DB3" w:rsidP="00171F33">
      <w:pPr>
        <w:pStyle w:val="Paragraphedeliste"/>
        <w:numPr>
          <w:ilvl w:val="0"/>
          <w:numId w:val="12"/>
        </w:numPr>
        <w:tabs>
          <w:tab w:val="left" w:pos="284"/>
        </w:tabs>
        <w:ind w:left="284" w:hanging="142"/>
        <w:jc w:val="both"/>
      </w:pPr>
      <w:r>
        <w:lastRenderedPageBreak/>
        <w:t>le m</w:t>
      </w:r>
      <w:r w:rsidR="00D15064" w:rsidRPr="000B2058">
        <w:t xml:space="preserve">ode de contrôle et </w:t>
      </w:r>
      <w:r>
        <w:t xml:space="preserve">le </w:t>
      </w:r>
      <w:r w:rsidR="00D15064" w:rsidRPr="000B2058">
        <w:t>temps passé sur chaque site par un contrôleur</w:t>
      </w:r>
      <w:r>
        <w:t> </w:t>
      </w:r>
      <w:r w:rsidR="00D15064" w:rsidRPr="000B2058">
        <w:t>(en nombre d’heures par semaine,</w:t>
      </w:r>
      <w:r w:rsidR="00D15064">
        <w:t xml:space="preserve"> </w:t>
      </w:r>
      <w:r w:rsidR="00D15064" w:rsidRPr="000B2058">
        <w:t>plan de fréquence)</w:t>
      </w:r>
      <w:r w:rsidR="003C04A4">
        <w:t>. Sera analysé également le tableau des passages de l’article 7 du cadre de réponse</w:t>
      </w:r>
      <w:r>
        <w:t> ;</w:t>
      </w:r>
    </w:p>
    <w:p w14:paraId="075DF38C" w14:textId="77777777" w:rsidR="00D15064" w:rsidRPr="000B2058" w:rsidRDefault="002C4DB3" w:rsidP="00171F33">
      <w:pPr>
        <w:pStyle w:val="Paragraphedeliste"/>
        <w:numPr>
          <w:ilvl w:val="0"/>
          <w:numId w:val="12"/>
        </w:numPr>
        <w:tabs>
          <w:tab w:val="left" w:pos="284"/>
        </w:tabs>
        <w:ind w:left="284" w:hanging="142"/>
        <w:jc w:val="both"/>
      </w:pPr>
      <w:r>
        <w:t>la m</w:t>
      </w:r>
      <w:r w:rsidR="00D15064" w:rsidRPr="000B2058">
        <w:t xml:space="preserve">éthode d’établissement des plannings </w:t>
      </w:r>
      <w:r>
        <w:t xml:space="preserve">et leur suivi </w:t>
      </w:r>
      <w:r w:rsidR="00D15064" w:rsidRPr="000B2058">
        <w:t>(organisation de</w:t>
      </w:r>
      <w:r w:rsidR="00D15064">
        <w:t xml:space="preserve"> </w:t>
      </w:r>
      <w:r w:rsidR="00D15064" w:rsidRPr="000B2058">
        <w:t>l’entreprise pour garantir la prise de poste)</w:t>
      </w:r>
      <w:r>
        <w:t> ;</w:t>
      </w:r>
    </w:p>
    <w:p w14:paraId="3A5505F8" w14:textId="77777777" w:rsidR="00D15064" w:rsidRDefault="002C4DB3" w:rsidP="00171F33">
      <w:pPr>
        <w:pStyle w:val="Paragraphedeliste"/>
        <w:widowControl/>
        <w:numPr>
          <w:ilvl w:val="0"/>
          <w:numId w:val="12"/>
        </w:numPr>
        <w:tabs>
          <w:tab w:val="left" w:pos="284"/>
        </w:tabs>
        <w:ind w:left="284" w:hanging="142"/>
        <w:jc w:val="both"/>
      </w:pPr>
      <w:r>
        <w:t>les modalités de s</w:t>
      </w:r>
      <w:r w:rsidR="00D15064" w:rsidRPr="000B2058">
        <w:t>uivi d’exécution des prestations (traçabilité, plan de contrôle et suivi des actions correctives)</w:t>
      </w:r>
      <w:r>
        <w:t> ;</w:t>
      </w:r>
    </w:p>
    <w:p w14:paraId="6AD2D934" w14:textId="77777777" w:rsidR="00D15064" w:rsidRDefault="002C4DB3" w:rsidP="00171F33">
      <w:pPr>
        <w:pStyle w:val="Paragraphedeliste"/>
        <w:widowControl/>
        <w:numPr>
          <w:ilvl w:val="0"/>
          <w:numId w:val="12"/>
        </w:numPr>
        <w:tabs>
          <w:tab w:val="left" w:pos="284"/>
        </w:tabs>
        <w:ind w:left="284" w:hanging="142"/>
        <w:jc w:val="both"/>
      </w:pPr>
      <w:r>
        <w:t>la méthodologie et les consignes pour la g</w:t>
      </w:r>
      <w:r w:rsidR="00D15064" w:rsidRPr="000B2058">
        <w:t xml:space="preserve">estion des clés, </w:t>
      </w:r>
      <w:r>
        <w:t xml:space="preserve">des </w:t>
      </w:r>
      <w:r w:rsidR="00D15064" w:rsidRPr="000B2058">
        <w:t>badges et autres mo</w:t>
      </w:r>
      <w:r>
        <w:t xml:space="preserve">yens mis à disposition par la Caf </w:t>
      </w:r>
      <w:r w:rsidR="00D15064" w:rsidRPr="000B2058">
        <w:t>de Paris</w:t>
      </w:r>
      <w:r>
        <w:t>.</w:t>
      </w:r>
    </w:p>
    <w:p w14:paraId="35E37F20" w14:textId="77777777" w:rsidR="00F84B70" w:rsidRDefault="00F84B70" w:rsidP="00F84B70">
      <w:pPr>
        <w:widowControl/>
        <w:jc w:val="both"/>
      </w:pPr>
    </w:p>
    <w:p w14:paraId="7390C35E" w14:textId="77777777" w:rsidR="00F84B70" w:rsidRDefault="00DE211A" w:rsidP="00F84B70">
      <w:pPr>
        <w:widowControl/>
        <w:jc w:val="both"/>
      </w:pPr>
      <w:r>
        <w:t xml:space="preserve">Le pouvoir adjudicateur analyse chacun des paramètres at attribue </w:t>
      </w:r>
      <w:proofErr w:type="gramStart"/>
      <w:r>
        <w:t>une note suivant</w:t>
      </w:r>
      <w:proofErr w:type="gramEnd"/>
      <w:r>
        <w:t xml:space="preserve"> l’échelle suivante :</w:t>
      </w:r>
    </w:p>
    <w:p w14:paraId="13A3D7B3" w14:textId="77777777" w:rsidR="00D15064" w:rsidRPr="00D904A6" w:rsidRDefault="00D15064" w:rsidP="00D15064">
      <w:pPr>
        <w:widowControl/>
        <w:jc w:val="both"/>
        <w:rPr>
          <w:sz w:val="12"/>
          <w:szCs w:val="12"/>
        </w:rPr>
      </w:pPr>
    </w:p>
    <w:p w14:paraId="0F96ACE5" w14:textId="77777777" w:rsidR="00DE211A" w:rsidRPr="000B2058" w:rsidRDefault="000F1096" w:rsidP="00171F33">
      <w:pPr>
        <w:pStyle w:val="Paragraphedeliste"/>
        <w:numPr>
          <w:ilvl w:val="0"/>
          <w:numId w:val="13"/>
        </w:numPr>
      </w:pPr>
      <w:r>
        <w:t>20</w:t>
      </w:r>
      <w:r w:rsidR="00DE211A">
        <w:t xml:space="preserve"> points - </w:t>
      </w:r>
      <w:r w:rsidR="00DE211A" w:rsidRPr="00DE211A">
        <w:rPr>
          <w:sz w:val="16"/>
          <w:szCs w:val="16"/>
        </w:rPr>
        <w:t>TRES BON</w:t>
      </w:r>
    </w:p>
    <w:p w14:paraId="22738FE1" w14:textId="77777777" w:rsidR="00DE211A" w:rsidRPr="000B2058" w:rsidRDefault="000F1096" w:rsidP="00171F33">
      <w:pPr>
        <w:pStyle w:val="Paragraphedeliste"/>
        <w:numPr>
          <w:ilvl w:val="0"/>
          <w:numId w:val="13"/>
        </w:numPr>
      </w:pPr>
      <w:r>
        <w:t>12</w:t>
      </w:r>
      <w:r w:rsidR="00DE211A">
        <w:t xml:space="preserve"> points - </w:t>
      </w:r>
      <w:r w:rsidR="00DE211A" w:rsidRPr="00DE211A">
        <w:rPr>
          <w:sz w:val="16"/>
          <w:szCs w:val="16"/>
        </w:rPr>
        <w:t>BON</w:t>
      </w:r>
    </w:p>
    <w:p w14:paraId="4663778A" w14:textId="77777777" w:rsidR="00D15064" w:rsidRPr="00DE211A" w:rsidRDefault="000F1096" w:rsidP="00171F33">
      <w:pPr>
        <w:pStyle w:val="Paragraphedeliste"/>
        <w:widowControl/>
        <w:numPr>
          <w:ilvl w:val="0"/>
          <w:numId w:val="13"/>
        </w:numPr>
        <w:jc w:val="both"/>
      </w:pPr>
      <w:r>
        <w:t>2</w:t>
      </w:r>
      <w:r w:rsidR="00DE211A">
        <w:t xml:space="preserve"> points – </w:t>
      </w:r>
      <w:r w:rsidR="00DE211A" w:rsidRPr="00DE211A">
        <w:rPr>
          <w:sz w:val="16"/>
          <w:szCs w:val="16"/>
        </w:rPr>
        <w:t>FAIBLE</w:t>
      </w:r>
      <w:r w:rsidR="00DE211A">
        <w:rPr>
          <w:sz w:val="16"/>
          <w:szCs w:val="16"/>
        </w:rPr>
        <w:t>.</w:t>
      </w:r>
    </w:p>
    <w:p w14:paraId="70EDC9F0" w14:textId="77777777" w:rsidR="00DE211A" w:rsidRPr="00DE211A" w:rsidRDefault="00DE211A" w:rsidP="00DE211A">
      <w:pPr>
        <w:pStyle w:val="Paragraphedeliste"/>
        <w:widowControl/>
        <w:jc w:val="both"/>
      </w:pPr>
    </w:p>
    <w:p w14:paraId="6D68F019" w14:textId="77777777" w:rsidR="00DE211A" w:rsidRDefault="00DE211A" w:rsidP="00DE211A">
      <w:pPr>
        <w:widowControl/>
        <w:jc w:val="both"/>
      </w:pPr>
      <w:r>
        <w:t>Si l’un des paramètres n’est pas décrit par le candidat, 3 points sont déduits d’office au motif de l’incomplétude de l’offre.</w:t>
      </w:r>
    </w:p>
    <w:p w14:paraId="6DCFEF48" w14:textId="77777777" w:rsidR="00D15064" w:rsidRPr="00444CF8" w:rsidRDefault="00D15064" w:rsidP="00D15064">
      <w:pPr>
        <w:widowControl/>
        <w:jc w:val="both"/>
        <w:rPr>
          <w:i/>
          <w:u w:val="single"/>
        </w:rPr>
      </w:pPr>
    </w:p>
    <w:p w14:paraId="5D1B9544" w14:textId="4A81C022" w:rsidR="00F551BC" w:rsidRDefault="00891FF2" w:rsidP="00F551BC">
      <w:pPr>
        <w:widowControl/>
        <w:jc w:val="both"/>
        <w:rPr>
          <w:i/>
          <w:u w:val="single"/>
        </w:rPr>
      </w:pPr>
      <w:r>
        <w:rPr>
          <w:i/>
          <w:u w:val="single"/>
        </w:rPr>
        <w:t>4.</w:t>
      </w:r>
      <w:r w:rsidR="00B34702">
        <w:rPr>
          <w:i/>
          <w:u w:val="single"/>
        </w:rPr>
        <w:t>1</w:t>
      </w:r>
      <w:r w:rsidR="00F551BC">
        <w:rPr>
          <w:i/>
          <w:u w:val="single"/>
        </w:rPr>
        <w:t>.</w:t>
      </w:r>
      <w:r w:rsidR="006906F1">
        <w:rPr>
          <w:i/>
          <w:u w:val="single"/>
        </w:rPr>
        <w:t>2</w:t>
      </w:r>
      <w:proofErr w:type="gramStart"/>
      <w:r w:rsidR="00F551BC">
        <w:rPr>
          <w:i/>
          <w:u w:val="single"/>
        </w:rPr>
        <w:t xml:space="preserve">/  </w:t>
      </w:r>
      <w:r w:rsidR="006906F1">
        <w:rPr>
          <w:i/>
          <w:u w:val="single"/>
        </w:rPr>
        <w:t>2</w:t>
      </w:r>
      <w:proofErr w:type="gramEnd"/>
      <w:r w:rsidR="00F551BC" w:rsidRPr="00F551BC">
        <w:rPr>
          <w:i/>
          <w:u w:val="single"/>
          <w:vertAlign w:val="superscript"/>
        </w:rPr>
        <w:t>e</w:t>
      </w:r>
      <w:r w:rsidR="00F551BC">
        <w:rPr>
          <w:i/>
          <w:u w:val="single"/>
        </w:rPr>
        <w:t xml:space="preserve"> </w:t>
      </w:r>
      <w:r w:rsidR="00F551BC" w:rsidRPr="00444CF8">
        <w:rPr>
          <w:i/>
          <w:u w:val="single"/>
        </w:rPr>
        <w:t xml:space="preserve">sous- critère : </w:t>
      </w:r>
      <w:r w:rsidR="00947FE4">
        <w:rPr>
          <w:i/>
          <w:u w:val="single"/>
        </w:rPr>
        <w:t>description, expériences et compétences de l’équipe dédiée et dispositifs mis en œuvre pour le maintien de niveau des com</w:t>
      </w:r>
      <w:r w:rsidR="00FB35BA">
        <w:rPr>
          <w:i/>
          <w:u w:val="single"/>
        </w:rPr>
        <w:t>pé</w:t>
      </w:r>
      <w:r w:rsidR="00947FE4">
        <w:rPr>
          <w:i/>
          <w:u w:val="single"/>
        </w:rPr>
        <w:t xml:space="preserve">tences </w:t>
      </w:r>
      <w:r w:rsidR="00F551BC" w:rsidRPr="00444CF8">
        <w:rPr>
          <w:i/>
          <w:u w:val="single"/>
        </w:rPr>
        <w:t>sur 1</w:t>
      </w:r>
      <w:r w:rsidR="00761926">
        <w:rPr>
          <w:i/>
          <w:u w:val="single"/>
        </w:rPr>
        <w:t>5</w:t>
      </w:r>
      <w:r w:rsidR="00F551BC" w:rsidRPr="00444CF8">
        <w:rPr>
          <w:i/>
          <w:u w:val="single"/>
        </w:rPr>
        <w:t xml:space="preserve"> points</w:t>
      </w:r>
    </w:p>
    <w:p w14:paraId="063A3224" w14:textId="77777777" w:rsidR="00F551BC" w:rsidRDefault="00F551BC" w:rsidP="00F551BC">
      <w:pPr>
        <w:widowControl/>
        <w:jc w:val="both"/>
        <w:rPr>
          <w:i/>
          <w:u w:val="single"/>
        </w:rPr>
      </w:pPr>
    </w:p>
    <w:p w14:paraId="01A239CB" w14:textId="77777777" w:rsidR="00947FE4" w:rsidRDefault="00947FE4" w:rsidP="00DC0F45">
      <w:pPr>
        <w:widowControl/>
        <w:jc w:val="both"/>
      </w:pPr>
      <w:r w:rsidRPr="00947FE4">
        <w:t>L</w:t>
      </w:r>
      <w:r>
        <w:t>e mémoire technique décrit l’équipe mise à disposition</w:t>
      </w:r>
      <w:r w:rsidR="00A32678">
        <w:t xml:space="preserve">, </w:t>
      </w:r>
      <w:r w:rsidR="00A32678" w:rsidRPr="00761926">
        <w:rPr>
          <w:b/>
          <w:u w:val="single"/>
        </w:rPr>
        <w:t>encadrement</w:t>
      </w:r>
      <w:r w:rsidR="00761926" w:rsidRPr="00761926">
        <w:rPr>
          <w:b/>
          <w:u w:val="single"/>
        </w:rPr>
        <w:t>, contrôleurs</w:t>
      </w:r>
      <w:r w:rsidR="00A32678" w:rsidRPr="00761926">
        <w:rPr>
          <w:b/>
          <w:u w:val="single"/>
        </w:rPr>
        <w:t xml:space="preserve"> et </w:t>
      </w:r>
      <w:proofErr w:type="spellStart"/>
      <w:r w:rsidR="00A32678" w:rsidRPr="00761926">
        <w:rPr>
          <w:b/>
          <w:u w:val="single"/>
        </w:rPr>
        <w:t>oeuvrants</w:t>
      </w:r>
      <w:proofErr w:type="spellEnd"/>
      <w:r w:rsidR="00A32678">
        <w:t>,</w:t>
      </w:r>
      <w:r>
        <w:t xml:space="preserve"> avec :</w:t>
      </w:r>
    </w:p>
    <w:p w14:paraId="478FC264" w14:textId="77777777" w:rsidR="00F551BC" w:rsidRPr="00947FE4" w:rsidRDefault="00761926" w:rsidP="00ED24DD">
      <w:pPr>
        <w:pStyle w:val="Paragraphedeliste"/>
        <w:widowControl/>
        <w:numPr>
          <w:ilvl w:val="0"/>
          <w:numId w:val="8"/>
        </w:numPr>
        <w:jc w:val="both"/>
        <w:rPr>
          <w:smallCaps/>
        </w:rPr>
      </w:pPr>
      <w:r>
        <w:t xml:space="preserve">Sous forme d’organigramme, </w:t>
      </w:r>
      <w:r w:rsidR="00947FE4">
        <w:t>le nombre et les intitulés des emplois de l’équipe mise à disposition</w:t>
      </w:r>
      <w:r w:rsidR="00A32678">
        <w:t xml:space="preserve"> </w:t>
      </w:r>
      <w:r w:rsidR="00947FE4">
        <w:t>;</w:t>
      </w:r>
    </w:p>
    <w:p w14:paraId="71213F28" w14:textId="77777777" w:rsidR="00947FE4" w:rsidRPr="00947FE4" w:rsidRDefault="00947FE4" w:rsidP="00ED24DD">
      <w:pPr>
        <w:pStyle w:val="Paragraphedeliste"/>
        <w:widowControl/>
        <w:numPr>
          <w:ilvl w:val="0"/>
          <w:numId w:val="8"/>
        </w:numPr>
        <w:jc w:val="both"/>
        <w:rPr>
          <w:smallCaps/>
        </w:rPr>
      </w:pPr>
      <w:r>
        <w:t>la p</w:t>
      </w:r>
      <w:r w:rsidRPr="000B2058">
        <w:t xml:space="preserve">olitique de recrutement, </w:t>
      </w:r>
      <w:r>
        <w:t xml:space="preserve">les modalités de reprise du personnel et les </w:t>
      </w:r>
      <w:r w:rsidRPr="000B2058">
        <w:t>critères d’embauche</w:t>
      </w:r>
      <w:r>
        <w:t xml:space="preserve"> ayant permis ou permettant l’embauche des membres de l’</w:t>
      </w:r>
      <w:proofErr w:type="spellStart"/>
      <w:r>
        <w:t>quipe</w:t>
      </w:r>
      <w:proofErr w:type="spellEnd"/>
      <w:r>
        <w:t xml:space="preserve"> dédiée ;</w:t>
      </w:r>
    </w:p>
    <w:p w14:paraId="2380DC1E" w14:textId="77777777" w:rsidR="00947FE4" w:rsidRDefault="00947FE4" w:rsidP="00ED24DD">
      <w:pPr>
        <w:pStyle w:val="Paragraphedeliste"/>
        <w:widowControl/>
        <w:numPr>
          <w:ilvl w:val="0"/>
          <w:numId w:val="8"/>
        </w:numPr>
        <w:jc w:val="both"/>
      </w:pPr>
      <w:r>
        <w:t xml:space="preserve">la qualification, l’expérience et les compétences de chaque membre de l’équipe </w:t>
      </w:r>
      <w:proofErr w:type="gramStart"/>
      <w:r>
        <w:t>dédiée</w:t>
      </w:r>
      <w:r w:rsidR="00761926">
        <w:t xml:space="preserve"> </w:t>
      </w:r>
      <w:r>
        <w:t> ;</w:t>
      </w:r>
      <w:proofErr w:type="gramEnd"/>
    </w:p>
    <w:p w14:paraId="218924AC" w14:textId="77777777" w:rsidR="00F551BC" w:rsidRDefault="00947FE4" w:rsidP="00ED24DD">
      <w:pPr>
        <w:pStyle w:val="Paragraphedeliste"/>
        <w:widowControl/>
        <w:numPr>
          <w:ilvl w:val="0"/>
          <w:numId w:val="8"/>
        </w:numPr>
        <w:jc w:val="both"/>
      </w:pPr>
      <w:r>
        <w:t>les moyens mis en œuvre pour le maintien et le développement des compétences des me</w:t>
      </w:r>
      <w:r w:rsidR="00761926">
        <w:t>mbres de l’équipe (formations) ;</w:t>
      </w:r>
    </w:p>
    <w:p w14:paraId="25508FAF" w14:textId="77777777" w:rsidR="00DC0F45" w:rsidRDefault="00DC0F45" w:rsidP="00DC0F45">
      <w:pPr>
        <w:widowControl/>
        <w:jc w:val="both"/>
      </w:pPr>
    </w:p>
    <w:p w14:paraId="1EA50511" w14:textId="77777777" w:rsidR="00DC0F45" w:rsidRDefault="00DC0F45" w:rsidP="00DC0F45">
      <w:pPr>
        <w:widowControl/>
        <w:jc w:val="both"/>
      </w:pPr>
      <w:r>
        <w:t xml:space="preserve">Le pouvoir adjudicateur transpose la note correspondante à la qualification issue de l’analyse : </w:t>
      </w:r>
    </w:p>
    <w:p w14:paraId="3BC02482" w14:textId="77777777" w:rsidR="006D0BF2" w:rsidRPr="006D0BF2" w:rsidRDefault="006D0BF2" w:rsidP="00171F33">
      <w:pPr>
        <w:pStyle w:val="Paragraphedeliste"/>
        <w:numPr>
          <w:ilvl w:val="0"/>
          <w:numId w:val="10"/>
        </w:numPr>
        <w:rPr>
          <w:sz w:val="16"/>
          <w:szCs w:val="16"/>
        </w:rPr>
      </w:pPr>
      <w:r>
        <w:t>1</w:t>
      </w:r>
      <w:r w:rsidR="00A57314">
        <w:t>5</w:t>
      </w:r>
      <w:r>
        <w:t xml:space="preserve"> points - </w:t>
      </w:r>
      <w:r w:rsidRPr="006D0BF2">
        <w:rPr>
          <w:sz w:val="16"/>
          <w:szCs w:val="16"/>
        </w:rPr>
        <w:t>TRES BON</w:t>
      </w:r>
    </w:p>
    <w:p w14:paraId="55456611" w14:textId="77777777" w:rsidR="006D0BF2" w:rsidRPr="000B2058" w:rsidRDefault="00A57314" w:rsidP="00171F33">
      <w:pPr>
        <w:pStyle w:val="Paragraphedeliste"/>
        <w:numPr>
          <w:ilvl w:val="0"/>
          <w:numId w:val="10"/>
        </w:numPr>
      </w:pPr>
      <w:r>
        <w:t>10</w:t>
      </w:r>
      <w:r w:rsidR="006D0BF2">
        <w:t xml:space="preserve"> points - </w:t>
      </w:r>
      <w:r w:rsidR="006D0BF2" w:rsidRPr="006D0BF2">
        <w:rPr>
          <w:sz w:val="16"/>
          <w:szCs w:val="16"/>
        </w:rPr>
        <w:t>BON</w:t>
      </w:r>
    </w:p>
    <w:p w14:paraId="62698805" w14:textId="77777777" w:rsidR="00F551BC" w:rsidRPr="009F1785" w:rsidRDefault="00A57314" w:rsidP="00171F33">
      <w:pPr>
        <w:pStyle w:val="Paragraphedeliste"/>
        <w:widowControl/>
        <w:numPr>
          <w:ilvl w:val="0"/>
          <w:numId w:val="10"/>
        </w:numPr>
        <w:rPr>
          <w:smallCaps/>
        </w:rPr>
      </w:pPr>
      <w:r>
        <w:t>5</w:t>
      </w:r>
      <w:r w:rsidR="006D0BF2">
        <w:t xml:space="preserve"> points </w:t>
      </w:r>
      <w:r w:rsidR="009F1785">
        <w:t>–</w:t>
      </w:r>
      <w:r w:rsidR="006D0BF2">
        <w:t xml:space="preserve"> </w:t>
      </w:r>
      <w:r w:rsidR="006D0BF2" w:rsidRPr="006D0BF2">
        <w:rPr>
          <w:sz w:val="16"/>
          <w:szCs w:val="16"/>
        </w:rPr>
        <w:t>FAIBLE</w:t>
      </w:r>
    </w:p>
    <w:p w14:paraId="05940C99" w14:textId="77777777" w:rsidR="009F1785" w:rsidRDefault="009F1785" w:rsidP="009F1785">
      <w:pPr>
        <w:widowControl/>
        <w:rPr>
          <w:smallCaps/>
        </w:rPr>
      </w:pPr>
    </w:p>
    <w:p w14:paraId="1BB408D3" w14:textId="2791B78A" w:rsidR="00904123" w:rsidRDefault="00891FF2" w:rsidP="00904123">
      <w:pPr>
        <w:widowControl/>
        <w:jc w:val="both"/>
        <w:rPr>
          <w:i/>
          <w:u w:val="single"/>
        </w:rPr>
      </w:pPr>
      <w:r>
        <w:rPr>
          <w:i/>
          <w:u w:val="single"/>
        </w:rPr>
        <w:t>4</w:t>
      </w:r>
      <w:r w:rsidR="00B34702">
        <w:rPr>
          <w:i/>
          <w:u w:val="single"/>
        </w:rPr>
        <w:t>.1</w:t>
      </w:r>
      <w:r w:rsidR="007502FD">
        <w:rPr>
          <w:i/>
          <w:u w:val="single"/>
        </w:rPr>
        <w:t>.</w:t>
      </w:r>
      <w:r w:rsidR="006906F1">
        <w:rPr>
          <w:i/>
          <w:u w:val="single"/>
        </w:rPr>
        <w:t>3</w:t>
      </w:r>
      <w:r w:rsidR="007502FD">
        <w:rPr>
          <w:i/>
          <w:u w:val="single"/>
        </w:rPr>
        <w:t xml:space="preserve"> </w:t>
      </w:r>
      <w:proofErr w:type="gramStart"/>
      <w:r w:rsidR="00904123">
        <w:rPr>
          <w:i/>
          <w:u w:val="single"/>
        </w:rPr>
        <w:t xml:space="preserve">/  </w:t>
      </w:r>
      <w:r w:rsidR="006906F1">
        <w:rPr>
          <w:i/>
          <w:u w:val="single"/>
        </w:rPr>
        <w:t>3</w:t>
      </w:r>
      <w:proofErr w:type="gramEnd"/>
      <w:r w:rsidR="00904123" w:rsidRPr="00F551BC">
        <w:rPr>
          <w:i/>
          <w:u w:val="single"/>
          <w:vertAlign w:val="superscript"/>
        </w:rPr>
        <w:t>e</w:t>
      </w:r>
      <w:r w:rsidR="00904123">
        <w:rPr>
          <w:i/>
          <w:u w:val="single"/>
        </w:rPr>
        <w:t xml:space="preserve"> </w:t>
      </w:r>
      <w:r w:rsidR="00904123" w:rsidRPr="00444CF8">
        <w:rPr>
          <w:i/>
          <w:u w:val="single"/>
        </w:rPr>
        <w:t xml:space="preserve">sous- critère : </w:t>
      </w:r>
      <w:r w:rsidR="00124A91">
        <w:rPr>
          <w:i/>
          <w:u w:val="single"/>
        </w:rPr>
        <w:t>niveau</w:t>
      </w:r>
      <w:r w:rsidR="00FD36F1">
        <w:rPr>
          <w:i/>
          <w:u w:val="single"/>
        </w:rPr>
        <w:t>x</w:t>
      </w:r>
      <w:r w:rsidR="00124A91">
        <w:rPr>
          <w:i/>
          <w:u w:val="single"/>
        </w:rPr>
        <w:t xml:space="preserve"> </w:t>
      </w:r>
      <w:r w:rsidR="00FD36F1">
        <w:rPr>
          <w:i/>
          <w:u w:val="single"/>
        </w:rPr>
        <w:t xml:space="preserve">quantitatif et qualificatif </w:t>
      </w:r>
      <w:r w:rsidR="00124A91">
        <w:rPr>
          <w:i/>
          <w:u w:val="single"/>
        </w:rPr>
        <w:t xml:space="preserve">des moyens matériels </w:t>
      </w:r>
      <w:r w:rsidR="00904123">
        <w:rPr>
          <w:i/>
          <w:u w:val="single"/>
        </w:rPr>
        <w:t xml:space="preserve">mis en œuvre </w:t>
      </w:r>
      <w:r w:rsidR="00124A91">
        <w:rPr>
          <w:i/>
          <w:u w:val="single"/>
        </w:rPr>
        <w:t>s</w:t>
      </w:r>
      <w:r w:rsidR="00904123" w:rsidRPr="00444CF8">
        <w:rPr>
          <w:i/>
          <w:u w:val="single"/>
        </w:rPr>
        <w:t xml:space="preserve">ur </w:t>
      </w:r>
      <w:r w:rsidR="00D13742">
        <w:rPr>
          <w:i/>
          <w:u w:val="single"/>
        </w:rPr>
        <w:t xml:space="preserve">                  </w:t>
      </w:r>
      <w:r w:rsidR="00904123" w:rsidRPr="00444CF8">
        <w:rPr>
          <w:i/>
          <w:u w:val="single"/>
        </w:rPr>
        <w:t>1</w:t>
      </w:r>
      <w:r w:rsidR="00904123">
        <w:rPr>
          <w:i/>
          <w:u w:val="single"/>
        </w:rPr>
        <w:t>0</w:t>
      </w:r>
      <w:r w:rsidR="00904123" w:rsidRPr="00444CF8">
        <w:rPr>
          <w:i/>
          <w:u w:val="single"/>
        </w:rPr>
        <w:t xml:space="preserve"> points</w:t>
      </w:r>
    </w:p>
    <w:p w14:paraId="64C345D1" w14:textId="77777777" w:rsidR="00F551BC" w:rsidRDefault="00F551BC" w:rsidP="00F551BC">
      <w:pPr>
        <w:widowControl/>
        <w:rPr>
          <w:smallCaps/>
        </w:rPr>
      </w:pPr>
    </w:p>
    <w:p w14:paraId="325A417D" w14:textId="77777777" w:rsidR="00F551BC" w:rsidRDefault="00280947" w:rsidP="00891FF2">
      <w:pPr>
        <w:widowControl/>
        <w:jc w:val="both"/>
      </w:pPr>
      <w:r w:rsidRPr="00280947">
        <w:t xml:space="preserve">Il est exigé </w:t>
      </w:r>
      <w:r>
        <w:t>un descriptif des moyens matériels du personnel mis à disposition, pour chacune des catégories suivantes :</w:t>
      </w:r>
    </w:p>
    <w:p w14:paraId="4B8F14BA" w14:textId="77777777" w:rsidR="00124A91" w:rsidRPr="000B2058" w:rsidRDefault="00124A91" w:rsidP="00891FF2">
      <w:pPr>
        <w:jc w:val="both"/>
      </w:pPr>
      <w:r>
        <w:t xml:space="preserve">▪ </w:t>
      </w:r>
      <w:r w:rsidRPr="000B2058">
        <w:t xml:space="preserve">équipements mis à disposition des </w:t>
      </w:r>
      <w:proofErr w:type="gramStart"/>
      <w:r w:rsidRPr="000B2058">
        <w:t>agents  (</w:t>
      </w:r>
      <w:proofErr w:type="gramEnd"/>
      <w:r w:rsidRPr="000B2058">
        <w:t>tenue,  badges,…)</w:t>
      </w:r>
      <w:r w:rsidR="00280947">
        <w:t> ;</w:t>
      </w:r>
    </w:p>
    <w:p w14:paraId="4B1B05E0" w14:textId="77777777" w:rsidR="00124A91" w:rsidRPr="000B2058" w:rsidRDefault="00124A91" w:rsidP="00891FF2">
      <w:pPr>
        <w:ind w:left="175" w:hanging="175"/>
        <w:jc w:val="both"/>
      </w:pPr>
      <w:r>
        <w:t xml:space="preserve">▪ </w:t>
      </w:r>
      <w:r w:rsidRPr="000B2058">
        <w:t>équipements et outils technologiques mis à disposition des agents (radios, lampe, main courante</w:t>
      </w:r>
      <w:r w:rsidR="00CD1801">
        <w:t xml:space="preserve"> électronique</w:t>
      </w:r>
      <w:r w:rsidRPr="000B2058">
        <w:t>, prise de service…)</w:t>
      </w:r>
      <w:r w:rsidR="00280947">
        <w:t> ;</w:t>
      </w:r>
    </w:p>
    <w:p w14:paraId="66BD4833" w14:textId="77777777" w:rsidR="00124A91" w:rsidRPr="00A57314" w:rsidRDefault="00124A91" w:rsidP="00891FF2">
      <w:pPr>
        <w:jc w:val="both"/>
      </w:pPr>
      <w:r w:rsidRPr="00A57314">
        <w:t>▪ entretien des équipements</w:t>
      </w:r>
      <w:r w:rsidR="00280947" w:rsidRPr="00A57314">
        <w:t> ;</w:t>
      </w:r>
    </w:p>
    <w:p w14:paraId="0687C6F7" w14:textId="77777777" w:rsidR="00280947" w:rsidRPr="00A57314" w:rsidRDefault="00124A91" w:rsidP="00891FF2">
      <w:pPr>
        <w:widowControl/>
        <w:jc w:val="both"/>
      </w:pPr>
      <w:r w:rsidRPr="00A57314">
        <w:t xml:space="preserve">▪ conditions de </w:t>
      </w:r>
      <w:proofErr w:type="gramStart"/>
      <w:r w:rsidRPr="00A57314">
        <w:t xml:space="preserve">travail </w:t>
      </w:r>
      <w:r w:rsidR="00280947" w:rsidRPr="00A57314">
        <w:t>.</w:t>
      </w:r>
      <w:proofErr w:type="gramEnd"/>
      <w:r w:rsidR="00280947" w:rsidRPr="00A57314">
        <w:t xml:space="preserve"> </w:t>
      </w:r>
      <w:r w:rsidR="00A57314" w:rsidRPr="00A57314">
        <w:t>précision pour chaque membre de l’équipe dédiée de la durée journalière travaillée en continu au sein du site de la Caf de Paris.</w:t>
      </w:r>
    </w:p>
    <w:p w14:paraId="21E89D91" w14:textId="77777777" w:rsidR="00A57314" w:rsidRDefault="00A57314" w:rsidP="00891FF2">
      <w:pPr>
        <w:widowControl/>
        <w:jc w:val="both"/>
        <w:rPr>
          <w:color w:val="FF0000"/>
        </w:rPr>
      </w:pPr>
    </w:p>
    <w:p w14:paraId="73F1811D" w14:textId="77777777" w:rsidR="00280947" w:rsidRPr="00280947" w:rsidRDefault="00280947" w:rsidP="00891FF2">
      <w:pPr>
        <w:widowControl/>
        <w:jc w:val="both"/>
      </w:pPr>
      <w:r w:rsidRPr="00280947">
        <w:t>L’échelle d’appréciation est la suivante :</w:t>
      </w:r>
    </w:p>
    <w:p w14:paraId="12F333A4" w14:textId="77777777" w:rsidR="00280947" w:rsidRPr="000B2058" w:rsidRDefault="00280947" w:rsidP="00171F33">
      <w:pPr>
        <w:pStyle w:val="Paragraphedeliste"/>
        <w:numPr>
          <w:ilvl w:val="0"/>
          <w:numId w:val="11"/>
        </w:numPr>
        <w:jc w:val="both"/>
      </w:pPr>
      <w:r>
        <w:t>1</w:t>
      </w:r>
      <w:r w:rsidR="00A57314">
        <w:t>0</w:t>
      </w:r>
      <w:r>
        <w:t xml:space="preserve"> points - </w:t>
      </w:r>
      <w:r w:rsidRPr="00280947">
        <w:rPr>
          <w:sz w:val="16"/>
          <w:szCs w:val="16"/>
        </w:rPr>
        <w:t>TRES BON</w:t>
      </w:r>
    </w:p>
    <w:p w14:paraId="1710E908" w14:textId="77777777" w:rsidR="00280947" w:rsidRPr="000B2058" w:rsidRDefault="00A57314" w:rsidP="00171F33">
      <w:pPr>
        <w:pStyle w:val="Paragraphedeliste"/>
        <w:numPr>
          <w:ilvl w:val="0"/>
          <w:numId w:val="11"/>
        </w:numPr>
        <w:jc w:val="both"/>
      </w:pPr>
      <w:r>
        <w:t>6</w:t>
      </w:r>
      <w:r w:rsidR="00280947">
        <w:t xml:space="preserve"> points - </w:t>
      </w:r>
      <w:r w:rsidR="00280947" w:rsidRPr="00280947">
        <w:rPr>
          <w:sz w:val="16"/>
          <w:szCs w:val="16"/>
        </w:rPr>
        <w:t>BON</w:t>
      </w:r>
    </w:p>
    <w:p w14:paraId="7EC89232" w14:textId="77777777" w:rsidR="00280947" w:rsidRPr="001E73FA" w:rsidRDefault="00A57314" w:rsidP="00171F33">
      <w:pPr>
        <w:pStyle w:val="Paragraphedeliste"/>
        <w:widowControl/>
        <w:numPr>
          <w:ilvl w:val="0"/>
          <w:numId w:val="11"/>
        </w:numPr>
        <w:jc w:val="both"/>
        <w:rPr>
          <w:smallCaps/>
        </w:rPr>
      </w:pPr>
      <w:r>
        <w:t>2</w:t>
      </w:r>
      <w:r w:rsidR="00280947">
        <w:t xml:space="preserve"> </w:t>
      </w:r>
      <w:r w:rsidR="00280947" w:rsidRPr="00280947">
        <w:t xml:space="preserve">points </w:t>
      </w:r>
      <w:r w:rsidR="001E73FA">
        <w:t>–</w:t>
      </w:r>
      <w:r w:rsidR="00280947" w:rsidRPr="00280947">
        <w:t xml:space="preserve"> </w:t>
      </w:r>
      <w:r w:rsidR="00280947" w:rsidRPr="00280947">
        <w:rPr>
          <w:sz w:val="16"/>
          <w:szCs w:val="16"/>
        </w:rPr>
        <w:t>FAIBLE</w:t>
      </w:r>
      <w:r w:rsidR="001E73FA">
        <w:rPr>
          <w:sz w:val="16"/>
          <w:szCs w:val="16"/>
        </w:rPr>
        <w:t>.</w:t>
      </w:r>
    </w:p>
    <w:p w14:paraId="6F9D9481" w14:textId="77777777" w:rsidR="001E73FA" w:rsidRDefault="001E73FA" w:rsidP="001E73FA">
      <w:pPr>
        <w:widowControl/>
        <w:rPr>
          <w:smallCaps/>
        </w:rPr>
      </w:pPr>
    </w:p>
    <w:p w14:paraId="15A847F8" w14:textId="77777777" w:rsidR="006C3DE3" w:rsidRDefault="006C3DE3" w:rsidP="001E73FA">
      <w:pPr>
        <w:widowControl/>
        <w:rPr>
          <w:smallCaps/>
        </w:rPr>
      </w:pPr>
    </w:p>
    <w:p w14:paraId="1D644F00" w14:textId="77777777" w:rsidR="006C3DE3" w:rsidRDefault="006C3DE3" w:rsidP="001E73FA">
      <w:pPr>
        <w:widowControl/>
        <w:rPr>
          <w:smallCaps/>
        </w:rPr>
      </w:pPr>
    </w:p>
    <w:p w14:paraId="684B7AFC" w14:textId="77777777" w:rsidR="006C3DE3" w:rsidRDefault="006C3DE3" w:rsidP="001E73FA">
      <w:pPr>
        <w:widowControl/>
        <w:rPr>
          <w:smallCaps/>
        </w:rPr>
      </w:pPr>
    </w:p>
    <w:p w14:paraId="259C928C" w14:textId="77777777" w:rsidR="006C3DE3" w:rsidRDefault="006C3DE3" w:rsidP="001E73FA">
      <w:pPr>
        <w:widowControl/>
        <w:rPr>
          <w:smallCaps/>
        </w:rPr>
      </w:pPr>
    </w:p>
    <w:p w14:paraId="38AFFC91" w14:textId="6A9C91E1" w:rsidR="00891FF2" w:rsidRDefault="00891FF2" w:rsidP="006906F1">
      <w:pPr>
        <w:widowControl/>
        <w:jc w:val="both"/>
        <w:rPr>
          <w:i/>
          <w:u w:val="single"/>
        </w:rPr>
      </w:pPr>
      <w:r>
        <w:rPr>
          <w:i/>
          <w:u w:val="single"/>
        </w:rPr>
        <w:lastRenderedPageBreak/>
        <w:t>4</w:t>
      </w:r>
      <w:r w:rsidR="006906F1">
        <w:rPr>
          <w:i/>
          <w:u w:val="single"/>
        </w:rPr>
        <w:t>.1.4 /</w:t>
      </w:r>
      <w:r w:rsidR="006906F1" w:rsidRPr="00444CF8">
        <w:rPr>
          <w:i/>
          <w:u w:val="single"/>
        </w:rPr>
        <w:t xml:space="preserve"> </w:t>
      </w:r>
      <w:r w:rsidR="006906F1">
        <w:rPr>
          <w:i/>
          <w:u w:val="single"/>
        </w:rPr>
        <w:t>4</w:t>
      </w:r>
      <w:r w:rsidR="006906F1" w:rsidRPr="00DC299F">
        <w:rPr>
          <w:i/>
          <w:u w:val="single"/>
          <w:vertAlign w:val="superscript"/>
        </w:rPr>
        <w:t>e</w:t>
      </w:r>
      <w:r w:rsidR="006906F1">
        <w:rPr>
          <w:i/>
          <w:u w:val="single"/>
        </w:rPr>
        <w:t xml:space="preserve"> </w:t>
      </w:r>
      <w:r w:rsidR="006906F1" w:rsidRPr="00444CF8">
        <w:rPr>
          <w:i/>
          <w:u w:val="single"/>
        </w:rPr>
        <w:t>sous- critère : qualité de la méthodologie mise en œuvre pour garant</w:t>
      </w:r>
      <w:r w:rsidR="006906F1">
        <w:rPr>
          <w:i/>
          <w:u w:val="single"/>
        </w:rPr>
        <w:t xml:space="preserve">ir le délai d’intervention </w:t>
      </w:r>
    </w:p>
    <w:p w14:paraId="0B56FAF3" w14:textId="206E0B30" w:rsidR="006906F1" w:rsidRDefault="006906F1" w:rsidP="006906F1">
      <w:pPr>
        <w:widowControl/>
        <w:jc w:val="both"/>
        <w:rPr>
          <w:i/>
          <w:u w:val="single"/>
        </w:rPr>
      </w:pPr>
      <w:r>
        <w:rPr>
          <w:i/>
          <w:u w:val="single"/>
        </w:rPr>
        <w:t xml:space="preserve">sur </w:t>
      </w:r>
      <w:r w:rsidRPr="00444CF8">
        <w:rPr>
          <w:i/>
          <w:u w:val="single"/>
        </w:rPr>
        <w:t>5 points</w:t>
      </w:r>
    </w:p>
    <w:p w14:paraId="22E5E6EA" w14:textId="77777777" w:rsidR="006906F1" w:rsidRDefault="006906F1" w:rsidP="006906F1">
      <w:pPr>
        <w:widowControl/>
        <w:jc w:val="both"/>
        <w:rPr>
          <w:i/>
          <w:u w:val="single"/>
        </w:rPr>
      </w:pPr>
    </w:p>
    <w:p w14:paraId="68D8600B" w14:textId="77777777" w:rsidR="006906F1" w:rsidRPr="00D57A42" w:rsidRDefault="006906F1" w:rsidP="006906F1">
      <w:pPr>
        <w:widowControl/>
        <w:jc w:val="both"/>
      </w:pPr>
      <w:r w:rsidRPr="00D57A42">
        <w:t>Le candidat a décrit, au sein de son mémoire technique, les dispositifs mis en œuvre pour :</w:t>
      </w:r>
    </w:p>
    <w:p w14:paraId="4FE9794F" w14:textId="77777777" w:rsidR="006906F1" w:rsidRPr="000B2058" w:rsidRDefault="006906F1" w:rsidP="006906F1">
      <w:pPr>
        <w:ind w:left="175" w:hanging="175"/>
        <w:jc w:val="both"/>
      </w:pPr>
      <w:r>
        <w:t xml:space="preserve">▪ </w:t>
      </w:r>
      <w:r w:rsidRPr="000B2058">
        <w:t>le remplacement</w:t>
      </w:r>
      <w:r>
        <w:t xml:space="preserve"> </w:t>
      </w:r>
      <w:r w:rsidRPr="000B2058">
        <w:t>d’un agent en cas d’absence imprévue, de défaillance</w:t>
      </w:r>
      <w:r>
        <w:t> ;</w:t>
      </w:r>
    </w:p>
    <w:p w14:paraId="4ADFBA71" w14:textId="77777777" w:rsidR="006906F1" w:rsidRPr="000B2058" w:rsidRDefault="006906F1" w:rsidP="006906F1">
      <w:pPr>
        <w:ind w:left="175" w:hanging="175"/>
        <w:jc w:val="both"/>
      </w:pPr>
      <w:r>
        <w:t xml:space="preserve">▪ </w:t>
      </w:r>
      <w:r w:rsidRPr="000B2058">
        <w:t>une demande de prestation d’un agent sous de brefs délais (délais d’intervention prévisibles)</w:t>
      </w:r>
      <w:r>
        <w:t> ;</w:t>
      </w:r>
    </w:p>
    <w:p w14:paraId="04006CBA" w14:textId="77777777" w:rsidR="006906F1" w:rsidRDefault="006906F1" w:rsidP="006906F1">
      <w:pPr>
        <w:widowControl/>
      </w:pPr>
      <w:r>
        <w:t>▪ le dispositif d’astreinte.</w:t>
      </w:r>
    </w:p>
    <w:p w14:paraId="1F57CFB9" w14:textId="77777777" w:rsidR="006906F1" w:rsidRDefault="006906F1" w:rsidP="006906F1">
      <w:pPr>
        <w:widowControl/>
      </w:pPr>
    </w:p>
    <w:p w14:paraId="06C8AFDF" w14:textId="77777777" w:rsidR="006906F1" w:rsidRDefault="006906F1" w:rsidP="006906F1">
      <w:pPr>
        <w:widowControl/>
      </w:pPr>
      <w:r>
        <w:t>Le pouvoir adjudicateur juge le niveau de qualité de la méthodologie des trois dispositifs et apporte la note correspondante au qualificatif de l’appréciation :</w:t>
      </w:r>
    </w:p>
    <w:p w14:paraId="5C0FB24F" w14:textId="092935C4" w:rsidR="006906F1" w:rsidRPr="00F551BC" w:rsidRDefault="006906F1" w:rsidP="00171F33">
      <w:pPr>
        <w:pStyle w:val="Paragraphedeliste"/>
        <w:numPr>
          <w:ilvl w:val="0"/>
          <w:numId w:val="9"/>
        </w:numPr>
        <w:tabs>
          <w:tab w:val="left" w:pos="284"/>
        </w:tabs>
        <w:rPr>
          <w:smallCaps/>
        </w:rPr>
      </w:pPr>
      <w:r w:rsidRPr="000B2058">
        <w:t>5 points</w:t>
      </w:r>
      <w:r>
        <w:t xml:space="preserve"> - </w:t>
      </w:r>
      <w:r w:rsidRPr="00F551BC">
        <w:rPr>
          <w:smallCaps/>
        </w:rPr>
        <w:t>très bon</w:t>
      </w:r>
    </w:p>
    <w:p w14:paraId="613878A8" w14:textId="61D8FD66" w:rsidR="006906F1" w:rsidRPr="00F551BC" w:rsidRDefault="00891FF2" w:rsidP="00171F33">
      <w:pPr>
        <w:pStyle w:val="Paragraphedeliste"/>
        <w:numPr>
          <w:ilvl w:val="0"/>
          <w:numId w:val="9"/>
        </w:numPr>
        <w:tabs>
          <w:tab w:val="left" w:pos="284"/>
        </w:tabs>
        <w:rPr>
          <w:smallCaps/>
        </w:rPr>
      </w:pPr>
      <w:r>
        <w:t>2</w:t>
      </w:r>
      <w:r w:rsidR="006906F1" w:rsidRPr="000B2058">
        <w:t xml:space="preserve"> points</w:t>
      </w:r>
      <w:r w:rsidR="006906F1">
        <w:t xml:space="preserve"> - </w:t>
      </w:r>
      <w:r w:rsidR="006906F1" w:rsidRPr="00F551BC">
        <w:rPr>
          <w:smallCaps/>
        </w:rPr>
        <w:t>bon</w:t>
      </w:r>
    </w:p>
    <w:p w14:paraId="4E79BDD1" w14:textId="6A5BE4B5" w:rsidR="006906F1" w:rsidRDefault="00891FF2" w:rsidP="00171F33">
      <w:pPr>
        <w:pStyle w:val="Paragraphedeliste"/>
        <w:widowControl/>
        <w:numPr>
          <w:ilvl w:val="0"/>
          <w:numId w:val="9"/>
        </w:numPr>
        <w:tabs>
          <w:tab w:val="left" w:pos="284"/>
        </w:tabs>
        <w:rPr>
          <w:smallCaps/>
        </w:rPr>
      </w:pPr>
      <w:r>
        <w:t>1</w:t>
      </w:r>
      <w:r w:rsidR="006906F1" w:rsidRPr="000B2058">
        <w:t xml:space="preserve"> points</w:t>
      </w:r>
      <w:r w:rsidR="006906F1">
        <w:t xml:space="preserve"> – </w:t>
      </w:r>
      <w:r w:rsidR="006906F1" w:rsidRPr="00F551BC">
        <w:rPr>
          <w:smallCaps/>
        </w:rPr>
        <w:t>faible</w:t>
      </w:r>
      <w:r w:rsidR="006906F1">
        <w:rPr>
          <w:smallCaps/>
        </w:rPr>
        <w:t>.</w:t>
      </w:r>
    </w:p>
    <w:p w14:paraId="2F73CD46" w14:textId="77777777" w:rsidR="00D904A6" w:rsidRDefault="00D904A6" w:rsidP="006906F1">
      <w:pPr>
        <w:widowControl/>
        <w:tabs>
          <w:tab w:val="left" w:pos="284"/>
        </w:tabs>
        <w:rPr>
          <w:smallCaps/>
        </w:rPr>
      </w:pPr>
    </w:p>
    <w:p w14:paraId="0896C1D0" w14:textId="2C6B5CEA" w:rsidR="00D13742" w:rsidRDefault="00891FF2" w:rsidP="00D13742">
      <w:pPr>
        <w:widowControl/>
        <w:jc w:val="both"/>
        <w:rPr>
          <w:i/>
          <w:u w:val="single"/>
        </w:rPr>
      </w:pPr>
      <w:r>
        <w:rPr>
          <w:i/>
          <w:u w:val="single"/>
        </w:rPr>
        <w:t>4</w:t>
      </w:r>
      <w:r w:rsidR="00D13742">
        <w:rPr>
          <w:i/>
          <w:u w:val="single"/>
        </w:rPr>
        <w:t xml:space="preserve">.1.5 </w:t>
      </w:r>
      <w:proofErr w:type="gramStart"/>
      <w:r w:rsidR="00D13742">
        <w:rPr>
          <w:i/>
          <w:u w:val="single"/>
        </w:rPr>
        <w:t>/  5</w:t>
      </w:r>
      <w:proofErr w:type="gramEnd"/>
      <w:r w:rsidR="00D13742" w:rsidRPr="00F551BC">
        <w:rPr>
          <w:i/>
          <w:u w:val="single"/>
          <w:vertAlign w:val="superscript"/>
        </w:rPr>
        <w:t>e</w:t>
      </w:r>
      <w:r w:rsidR="00D13742">
        <w:rPr>
          <w:i/>
          <w:u w:val="single"/>
        </w:rPr>
        <w:t xml:space="preserve"> </w:t>
      </w:r>
      <w:r w:rsidR="00D13742" w:rsidRPr="00444CF8">
        <w:rPr>
          <w:i/>
          <w:u w:val="single"/>
        </w:rPr>
        <w:t xml:space="preserve">sous-critère : </w:t>
      </w:r>
      <w:r w:rsidR="001C056D">
        <w:rPr>
          <w:i/>
          <w:u w:val="single"/>
        </w:rPr>
        <w:t xml:space="preserve">délais de remplacement d’un agent sur site et d’intervention en cas d’un salarié demeuré dans les locaux du site fermé </w:t>
      </w:r>
      <w:r w:rsidR="00D13742">
        <w:rPr>
          <w:i/>
          <w:u w:val="single"/>
        </w:rPr>
        <w:t>s</w:t>
      </w:r>
      <w:r w:rsidR="001C056D">
        <w:rPr>
          <w:i/>
          <w:u w:val="single"/>
        </w:rPr>
        <w:t xml:space="preserve">ur </w:t>
      </w:r>
      <w:r w:rsidR="005C4EFC">
        <w:rPr>
          <w:i/>
          <w:u w:val="single"/>
        </w:rPr>
        <w:t>5</w:t>
      </w:r>
      <w:r w:rsidR="00D13742" w:rsidRPr="00444CF8">
        <w:rPr>
          <w:i/>
          <w:u w:val="single"/>
        </w:rPr>
        <w:t xml:space="preserve"> points</w:t>
      </w:r>
    </w:p>
    <w:p w14:paraId="1A95F1B3" w14:textId="77777777" w:rsidR="00D13742" w:rsidRDefault="00D13742" w:rsidP="001E73FA">
      <w:pPr>
        <w:widowControl/>
        <w:rPr>
          <w:i/>
          <w:u w:val="single"/>
        </w:rPr>
      </w:pPr>
    </w:p>
    <w:p w14:paraId="05662F28" w14:textId="77777777" w:rsidR="001C056D" w:rsidRPr="00DC6244" w:rsidRDefault="001C056D" w:rsidP="001E73FA">
      <w:pPr>
        <w:widowControl/>
      </w:pPr>
      <w:r w:rsidRPr="00DC6244">
        <w:t xml:space="preserve">Au sein du cadre de réponse, à compter de l’heure d’appel du pouvoir adjudicateur, </w:t>
      </w:r>
      <w:r w:rsidR="00DC6244">
        <w:t xml:space="preserve">le </w:t>
      </w:r>
      <w:proofErr w:type="gramStart"/>
      <w:r w:rsidR="00DC6244">
        <w:t>candidat</w:t>
      </w:r>
      <w:r w:rsidRPr="00DC6244">
        <w:t xml:space="preserve">  :</w:t>
      </w:r>
      <w:proofErr w:type="gramEnd"/>
    </w:p>
    <w:p w14:paraId="3C2BBDD0" w14:textId="77777777" w:rsidR="001C056D" w:rsidRPr="00DC6244" w:rsidRDefault="00DC6244" w:rsidP="00ED24DD">
      <w:pPr>
        <w:pStyle w:val="Paragraphedeliste"/>
        <w:numPr>
          <w:ilvl w:val="0"/>
          <w:numId w:val="8"/>
        </w:numPr>
        <w:jc w:val="both"/>
      </w:pPr>
      <w:r w:rsidRPr="00DC6244">
        <w:t xml:space="preserve">peut s’engager </w:t>
      </w:r>
      <w:r w:rsidR="001C056D" w:rsidRPr="00DC6244">
        <w:t>dans un délai moindre que celui des cahiers des charges, pour remplacer un agent défaillant ;</w:t>
      </w:r>
    </w:p>
    <w:p w14:paraId="751DBBD0" w14:textId="77777777" w:rsidR="001C056D" w:rsidRPr="00DC6244" w:rsidRDefault="00DC6244" w:rsidP="00ED24DD">
      <w:pPr>
        <w:pStyle w:val="Paragraphedeliste"/>
        <w:numPr>
          <w:ilvl w:val="0"/>
          <w:numId w:val="8"/>
        </w:numPr>
        <w:jc w:val="both"/>
      </w:pPr>
      <w:r w:rsidRPr="00DC6244">
        <w:t xml:space="preserve">doit d’engager sur un délai dans l’hypothèse d’une intervention </w:t>
      </w:r>
      <w:r w:rsidR="001C056D" w:rsidRPr="00DC6244">
        <w:t xml:space="preserve">sur site pour </w:t>
      </w:r>
      <w:proofErr w:type="spellStart"/>
      <w:r w:rsidR="001C056D" w:rsidRPr="00DC6244">
        <w:t>ré-ouvrir</w:t>
      </w:r>
      <w:proofErr w:type="spellEnd"/>
      <w:r w:rsidR="001C056D" w:rsidRPr="00DC6244">
        <w:t xml:space="preserve"> les locaux déjà fermés mais au sein desquels un salarié est demeuré.</w:t>
      </w:r>
    </w:p>
    <w:p w14:paraId="10BAFFF2" w14:textId="77777777" w:rsidR="001C056D" w:rsidRDefault="001C056D" w:rsidP="005C4EFC">
      <w:pPr>
        <w:pStyle w:val="Paragraphedeliste"/>
        <w:ind w:left="361"/>
      </w:pPr>
    </w:p>
    <w:p w14:paraId="70F9913F" w14:textId="77777777" w:rsidR="005C4EFC" w:rsidRDefault="005C4EFC" w:rsidP="005C4EFC">
      <w:pPr>
        <w:pStyle w:val="Paragraphedeliste"/>
        <w:ind w:left="0"/>
      </w:pPr>
      <w:r>
        <w:t>Dans le 1</w:t>
      </w:r>
      <w:proofErr w:type="gramStart"/>
      <w:r w:rsidR="00ED24DD" w:rsidRPr="00ED24DD">
        <w:rPr>
          <w:vertAlign w:val="superscript"/>
        </w:rPr>
        <w:t>ère</w:t>
      </w:r>
      <w:r w:rsidR="00ED24DD">
        <w:t xml:space="preserve"> </w:t>
      </w:r>
      <w:r>
        <w:t xml:space="preserve"> hypothèse</w:t>
      </w:r>
      <w:proofErr w:type="gramEnd"/>
      <w:r>
        <w:t>, répondre au-delà de 120 minutes rend l’offre irrégulière.</w:t>
      </w:r>
    </w:p>
    <w:p w14:paraId="31460FC7" w14:textId="77777777" w:rsidR="005C4EFC" w:rsidRDefault="005C4EFC" w:rsidP="005C4EFC">
      <w:pPr>
        <w:pStyle w:val="Paragraphedeliste"/>
        <w:ind w:left="0"/>
      </w:pPr>
    </w:p>
    <w:p w14:paraId="67D822BA" w14:textId="77777777" w:rsidR="005C4EFC" w:rsidRPr="00DC6244" w:rsidRDefault="005C4EFC" w:rsidP="005C4EFC">
      <w:pPr>
        <w:pStyle w:val="Paragraphedeliste"/>
        <w:ind w:left="0"/>
      </w:pPr>
      <w:r>
        <w:t>Ces deux délais exprimés en minutes sont cumulés.</w:t>
      </w:r>
    </w:p>
    <w:p w14:paraId="69B926D0" w14:textId="77777777" w:rsidR="001C056D" w:rsidRPr="00DC6244" w:rsidRDefault="001C056D" w:rsidP="001C056D">
      <w:pPr>
        <w:pStyle w:val="Corpsdetexte"/>
        <w:ind w:left="360"/>
        <w:jc w:val="left"/>
        <w:rPr>
          <w:rFonts w:ascii="Arial" w:hAnsi="Arial"/>
          <w:sz w:val="20"/>
          <w:szCs w:val="20"/>
        </w:rPr>
      </w:pPr>
    </w:p>
    <w:p w14:paraId="7F12F351" w14:textId="77777777" w:rsidR="005C4EFC" w:rsidRDefault="005C4EFC" w:rsidP="005C4EFC">
      <w:pPr>
        <w:tabs>
          <w:tab w:val="left" w:pos="709"/>
          <w:tab w:val="right" w:pos="10205"/>
        </w:tabs>
        <w:jc w:val="both"/>
      </w:pPr>
      <w:r>
        <w:t xml:space="preserve">La note maximale de </w:t>
      </w:r>
      <w:r w:rsidR="00E50E89">
        <w:t>5</w:t>
      </w:r>
      <w:r>
        <w:t xml:space="preserve"> est attribuée au candidat qui propose l</w:t>
      </w:r>
      <w:r w:rsidR="00E50E89">
        <w:t xml:space="preserve">e cumul des deux délais </w:t>
      </w:r>
      <w:r>
        <w:t xml:space="preserve">le plus </w:t>
      </w:r>
      <w:r w:rsidR="00E50E89">
        <w:t>court</w:t>
      </w:r>
      <w:r>
        <w:t> ;</w:t>
      </w:r>
    </w:p>
    <w:p w14:paraId="150D7100" w14:textId="77777777" w:rsidR="005C4EFC" w:rsidRDefault="005C4EFC" w:rsidP="005C4EFC">
      <w:pPr>
        <w:tabs>
          <w:tab w:val="left" w:pos="709"/>
          <w:tab w:val="right" w:pos="10205"/>
        </w:tabs>
        <w:jc w:val="both"/>
      </w:pPr>
      <w:r>
        <w:t xml:space="preserve">Les notes des autres candidats sont attribuées en fonction des écarts entre le </w:t>
      </w:r>
      <w:r w:rsidR="00E50E89">
        <w:t xml:space="preserve">cumul des délais </w:t>
      </w:r>
      <w:r>
        <w:t xml:space="preserve">de chacun d’eux et le </w:t>
      </w:r>
      <w:r w:rsidR="00E50E89">
        <w:t>cumul des délais le plus court</w:t>
      </w:r>
      <w:r>
        <w:t xml:space="preserve"> en application de la formule suivante :</w:t>
      </w:r>
    </w:p>
    <w:p w14:paraId="3FB4C92B" w14:textId="77777777" w:rsidR="005C4EFC" w:rsidRDefault="005C4EFC" w:rsidP="005C4EFC">
      <w:pPr>
        <w:tabs>
          <w:tab w:val="left" w:pos="0"/>
          <w:tab w:val="right" w:pos="10205"/>
        </w:tabs>
        <w:jc w:val="both"/>
      </w:pPr>
    </w:p>
    <w:p w14:paraId="15964AFE" w14:textId="77777777" w:rsidR="005C4EFC" w:rsidRDefault="00E50E89" w:rsidP="005C4EFC">
      <w:pPr>
        <w:pStyle w:val="Corpsdetexte2"/>
        <w:tabs>
          <w:tab w:val="left" w:pos="0"/>
          <w:tab w:val="right" w:pos="10205"/>
        </w:tabs>
        <w:rPr>
          <w:rFonts w:ascii="Arial" w:hAnsi="Arial"/>
        </w:rPr>
      </w:pPr>
      <w:r>
        <w:rPr>
          <w:rFonts w:ascii="Arial" w:hAnsi="Arial"/>
        </w:rPr>
        <w:t>N = 5</w:t>
      </w:r>
      <w:r w:rsidR="005C4EFC">
        <w:rPr>
          <w:rFonts w:ascii="Arial" w:hAnsi="Arial"/>
        </w:rPr>
        <w:t xml:space="preserve"> x (X/Y)</w:t>
      </w:r>
    </w:p>
    <w:p w14:paraId="41C7B9FB" w14:textId="77777777" w:rsidR="005C4EFC" w:rsidRDefault="005C4EFC" w:rsidP="005C4EFC">
      <w:pPr>
        <w:tabs>
          <w:tab w:val="left" w:pos="0"/>
          <w:tab w:val="right" w:pos="10205"/>
        </w:tabs>
        <w:jc w:val="both"/>
      </w:pPr>
    </w:p>
    <w:p w14:paraId="2636A581" w14:textId="77777777" w:rsidR="005C4EFC" w:rsidRDefault="005C4EFC" w:rsidP="005C4EFC">
      <w:pPr>
        <w:tabs>
          <w:tab w:val="left" w:pos="0"/>
          <w:tab w:val="right" w:pos="10205"/>
        </w:tabs>
        <w:jc w:val="both"/>
      </w:pPr>
      <w:r>
        <w:t>dans laquelle :</w:t>
      </w:r>
    </w:p>
    <w:p w14:paraId="19781F1B" w14:textId="77777777" w:rsidR="005C4EFC" w:rsidRDefault="005C4EFC" w:rsidP="005C4EFC">
      <w:pPr>
        <w:tabs>
          <w:tab w:val="left" w:pos="709"/>
          <w:tab w:val="right" w:pos="10205"/>
        </w:tabs>
        <w:jc w:val="both"/>
      </w:pPr>
      <w:r>
        <w:t xml:space="preserve">X = </w:t>
      </w:r>
      <w:r w:rsidR="00E50E89">
        <w:t>cumul des délais le plus court</w:t>
      </w:r>
      <w:r>
        <w:t> ;</w:t>
      </w:r>
    </w:p>
    <w:p w14:paraId="304E0F19" w14:textId="77777777" w:rsidR="005C4EFC" w:rsidRDefault="005C4EFC" w:rsidP="005C4EFC">
      <w:pPr>
        <w:tabs>
          <w:tab w:val="left" w:pos="709"/>
          <w:tab w:val="right" w:pos="10205"/>
        </w:tabs>
        <w:jc w:val="both"/>
      </w:pPr>
      <w:r>
        <w:t xml:space="preserve">Y = </w:t>
      </w:r>
      <w:r w:rsidR="00E50E89">
        <w:t xml:space="preserve">cumul des délais </w:t>
      </w:r>
      <w:r>
        <w:t>du candidat pour lequel la note N est calculée.</w:t>
      </w:r>
    </w:p>
    <w:p w14:paraId="3DA60614" w14:textId="77777777" w:rsidR="00E222CF" w:rsidRDefault="00E222CF" w:rsidP="005C4EFC">
      <w:pPr>
        <w:tabs>
          <w:tab w:val="left" w:pos="709"/>
          <w:tab w:val="right" w:pos="10205"/>
        </w:tabs>
        <w:jc w:val="both"/>
      </w:pPr>
    </w:p>
    <w:p w14:paraId="2543F87F" w14:textId="10A56412" w:rsidR="00E222CF" w:rsidRDefault="00891FF2" w:rsidP="00E222CF">
      <w:pPr>
        <w:widowControl/>
        <w:jc w:val="both"/>
        <w:rPr>
          <w:i/>
          <w:u w:val="single"/>
        </w:rPr>
      </w:pPr>
      <w:r>
        <w:rPr>
          <w:i/>
          <w:u w:val="single"/>
        </w:rPr>
        <w:t>4</w:t>
      </w:r>
      <w:r w:rsidR="00E222CF" w:rsidRPr="00E222CF">
        <w:rPr>
          <w:i/>
          <w:u w:val="single"/>
        </w:rPr>
        <w:t>.1.6 / 6</w:t>
      </w:r>
      <w:r w:rsidR="00E222CF" w:rsidRPr="00891FF2">
        <w:rPr>
          <w:i/>
          <w:u w:val="single"/>
          <w:vertAlign w:val="superscript"/>
        </w:rPr>
        <w:t>e</w:t>
      </w:r>
      <w:r>
        <w:rPr>
          <w:i/>
          <w:u w:val="single"/>
        </w:rPr>
        <w:t xml:space="preserve"> </w:t>
      </w:r>
      <w:r w:rsidR="00E222CF" w:rsidRPr="00E222CF">
        <w:rPr>
          <w:i/>
          <w:u w:val="single"/>
        </w:rPr>
        <w:t xml:space="preserve">sous-critère : </w:t>
      </w:r>
      <w:r w:rsidR="00E222CF">
        <w:rPr>
          <w:i/>
          <w:u w:val="single"/>
        </w:rPr>
        <w:t>Mise en œuvre d’une action d’insertion pour la réalisation des prestations de la Caf pendant les congés du personnel du prestataire sur 5 points</w:t>
      </w:r>
    </w:p>
    <w:p w14:paraId="3BA0E1B3" w14:textId="77777777" w:rsidR="00E222CF" w:rsidRDefault="00E222CF" w:rsidP="00E222CF">
      <w:pPr>
        <w:widowControl/>
        <w:jc w:val="both"/>
        <w:rPr>
          <w:i/>
          <w:u w:val="single"/>
        </w:rPr>
      </w:pPr>
    </w:p>
    <w:p w14:paraId="25FF6765" w14:textId="77777777" w:rsidR="00E222CF" w:rsidRPr="00073528" w:rsidRDefault="00E222CF" w:rsidP="00E222CF">
      <w:pPr>
        <w:spacing w:before="120"/>
        <w:jc w:val="both"/>
      </w:pPr>
      <w:r w:rsidRPr="00456DD5">
        <w:t>Conformément à l’article 10.1.</w:t>
      </w:r>
      <w:r w:rsidR="0093339E" w:rsidRPr="00456DD5">
        <w:t>1.8 du CCAP, l</w:t>
      </w:r>
      <w:r w:rsidRPr="00456DD5">
        <w:t xml:space="preserve">e pouvoir adjudicateur souhaite que le prestataire procède au remplacement d’une partie de son personnel en </w:t>
      </w:r>
      <w:proofErr w:type="spellStart"/>
      <w:r w:rsidRPr="00456DD5">
        <w:t>congès</w:t>
      </w:r>
      <w:proofErr w:type="spellEnd"/>
      <w:r w:rsidRPr="00456DD5">
        <w:t xml:space="preserve"> par la mise à disposition de personnes en réinsertion sociale.</w:t>
      </w:r>
    </w:p>
    <w:p w14:paraId="522E5F96" w14:textId="77777777" w:rsidR="00E222CF" w:rsidRPr="00073528" w:rsidRDefault="00E222CF" w:rsidP="00E222CF">
      <w:pPr>
        <w:spacing w:before="120"/>
        <w:jc w:val="both"/>
      </w:pPr>
      <w:r w:rsidRPr="00073528">
        <w:t xml:space="preserve">Si le candidat s’engage à cette </w:t>
      </w:r>
      <w:r w:rsidR="00D904A6">
        <w:t>démarche</w:t>
      </w:r>
      <w:r w:rsidRPr="00073528">
        <w:t xml:space="preserve"> avec un minimum de 100 heures sur une période de 12 mois, il bénéficie de 5 points. A défaut, il a 0/5. </w:t>
      </w:r>
      <w:r w:rsidR="00D904A6">
        <w:t>La note ne sera pas éliminatoire.</w:t>
      </w:r>
    </w:p>
    <w:p w14:paraId="5815EBC9" w14:textId="77777777" w:rsidR="005C4EFC" w:rsidRDefault="005C4EFC" w:rsidP="005C4EFC">
      <w:pPr>
        <w:widowControl/>
        <w:rPr>
          <w:i/>
          <w:u w:val="single"/>
        </w:rPr>
      </w:pPr>
    </w:p>
    <w:p w14:paraId="5C03663E" w14:textId="0219F5E3" w:rsidR="00DE211A" w:rsidRPr="00891FF2" w:rsidRDefault="00891FF2" w:rsidP="00891FF2">
      <w:pPr>
        <w:rPr>
          <w:b/>
          <w:bCs/>
          <w:color w:val="0000FF"/>
        </w:rPr>
      </w:pPr>
      <w:r w:rsidRPr="00891FF2">
        <w:rPr>
          <w:b/>
          <w:bCs/>
        </w:rPr>
        <w:t>4</w:t>
      </w:r>
      <w:r w:rsidR="00B34702" w:rsidRPr="00891FF2">
        <w:rPr>
          <w:b/>
          <w:bCs/>
        </w:rPr>
        <w:t xml:space="preserve">. </w:t>
      </w:r>
      <w:r w:rsidR="00ED24DD" w:rsidRPr="00891FF2">
        <w:rPr>
          <w:b/>
          <w:bCs/>
        </w:rPr>
        <w:t>2 -</w:t>
      </w:r>
      <w:r w:rsidR="00DE211A" w:rsidRPr="00891FF2">
        <w:rPr>
          <w:b/>
          <w:bCs/>
        </w:rPr>
        <w:t xml:space="preserve"> 2e critère : prix des prestations sur 4</w:t>
      </w:r>
      <w:r w:rsidR="00D904A6" w:rsidRPr="00891FF2">
        <w:rPr>
          <w:b/>
          <w:bCs/>
        </w:rPr>
        <w:t>0</w:t>
      </w:r>
      <w:r w:rsidR="00DE211A" w:rsidRPr="00891FF2">
        <w:rPr>
          <w:b/>
          <w:bCs/>
        </w:rPr>
        <w:t xml:space="preserve"> points</w:t>
      </w:r>
    </w:p>
    <w:p w14:paraId="09764BC4" w14:textId="77777777" w:rsidR="00DC299F" w:rsidRDefault="00DC299F" w:rsidP="001E73FA">
      <w:pPr>
        <w:widowControl/>
        <w:rPr>
          <w:i/>
          <w:u w:val="single"/>
        </w:rPr>
      </w:pPr>
    </w:p>
    <w:p w14:paraId="1A455F9E" w14:textId="77777777" w:rsidR="00BC3480" w:rsidRDefault="00BC3480" w:rsidP="006C3DE3">
      <w:pPr>
        <w:pStyle w:val="Corpsdetexte"/>
        <w:widowControl/>
        <w:rPr>
          <w:rFonts w:ascii="Arial" w:hAnsi="Arial"/>
          <w:sz w:val="20"/>
          <w:szCs w:val="20"/>
        </w:rPr>
      </w:pPr>
      <w:r>
        <w:rPr>
          <w:rFonts w:ascii="Arial" w:hAnsi="Arial"/>
          <w:sz w:val="20"/>
          <w:szCs w:val="20"/>
        </w:rPr>
        <w:t>Pour le lot n°1, seuls les prix horaire d’u</w:t>
      </w:r>
      <w:r w:rsidRPr="005E04B9">
        <w:rPr>
          <w:rFonts w:ascii="Arial" w:hAnsi="Arial"/>
          <w:sz w:val="20"/>
          <w:szCs w:val="20"/>
        </w:rPr>
        <w:t xml:space="preserve">n </w:t>
      </w:r>
      <w:r>
        <w:rPr>
          <w:rFonts w:ascii="Arial" w:hAnsi="Arial"/>
          <w:sz w:val="20"/>
          <w:szCs w:val="20"/>
        </w:rPr>
        <w:t xml:space="preserve">agent de sécurité « qualifié » </w:t>
      </w:r>
      <w:proofErr w:type="gramStart"/>
      <w:r>
        <w:rPr>
          <w:rFonts w:ascii="Arial" w:hAnsi="Arial"/>
          <w:sz w:val="20"/>
          <w:szCs w:val="20"/>
        </w:rPr>
        <w:t>et  d’un</w:t>
      </w:r>
      <w:proofErr w:type="gramEnd"/>
      <w:r>
        <w:rPr>
          <w:rFonts w:ascii="Arial" w:hAnsi="Arial"/>
          <w:sz w:val="20"/>
          <w:szCs w:val="20"/>
        </w:rPr>
        <w:t xml:space="preserve"> chef de poste sont cumulés.</w:t>
      </w:r>
    </w:p>
    <w:p w14:paraId="7271F9D3" w14:textId="77777777" w:rsidR="00BC3480" w:rsidRDefault="00BC3480" w:rsidP="006C3DE3">
      <w:pPr>
        <w:pStyle w:val="Corpsdetexte"/>
        <w:widowControl/>
        <w:ind w:firstLine="709"/>
        <w:rPr>
          <w:rFonts w:ascii="Arial" w:hAnsi="Arial"/>
          <w:sz w:val="20"/>
          <w:szCs w:val="20"/>
        </w:rPr>
      </w:pPr>
    </w:p>
    <w:p w14:paraId="198A1428" w14:textId="77777777" w:rsidR="00BC3480" w:rsidRPr="00D13742" w:rsidRDefault="00BC3480" w:rsidP="006C3DE3">
      <w:pPr>
        <w:pStyle w:val="Corpsdetexte"/>
        <w:widowControl/>
        <w:rPr>
          <w:rFonts w:ascii="Arial" w:hAnsi="Arial"/>
          <w:sz w:val="20"/>
          <w:szCs w:val="20"/>
        </w:rPr>
      </w:pPr>
      <w:r>
        <w:rPr>
          <w:rFonts w:ascii="Arial" w:hAnsi="Arial"/>
          <w:sz w:val="20"/>
          <w:szCs w:val="20"/>
        </w:rPr>
        <w:t xml:space="preserve">Pour le lot n°2, </w:t>
      </w:r>
      <w:r w:rsidR="00D13742">
        <w:rPr>
          <w:rFonts w:ascii="Arial" w:hAnsi="Arial"/>
          <w:sz w:val="20"/>
          <w:szCs w:val="20"/>
        </w:rPr>
        <w:t xml:space="preserve">les </w:t>
      </w:r>
      <w:r w:rsidR="00D904A6">
        <w:rPr>
          <w:rFonts w:ascii="Arial" w:hAnsi="Arial"/>
          <w:sz w:val="20"/>
          <w:szCs w:val="20"/>
        </w:rPr>
        <w:t>trois</w:t>
      </w:r>
      <w:r w:rsidR="00D13742">
        <w:rPr>
          <w:rFonts w:ascii="Arial" w:hAnsi="Arial"/>
          <w:sz w:val="20"/>
          <w:szCs w:val="20"/>
        </w:rPr>
        <w:t xml:space="preserve"> prix forfaitaires et le prix unitaire d’un </w:t>
      </w:r>
      <w:r w:rsidR="00D13742" w:rsidRPr="00D13742">
        <w:rPr>
          <w:rFonts w:ascii="Arial" w:hAnsi="Arial"/>
          <w:sz w:val="20"/>
          <w:szCs w:val="20"/>
        </w:rPr>
        <w:t>agent de sécurité incendie SSIAP 1 sont cumulés.</w:t>
      </w:r>
    </w:p>
    <w:p w14:paraId="613409C9" w14:textId="77777777" w:rsidR="00D13742" w:rsidRDefault="00D13742" w:rsidP="00BC3480">
      <w:pPr>
        <w:pStyle w:val="Corpsdetexte"/>
        <w:widowControl/>
        <w:ind w:firstLine="709"/>
        <w:jc w:val="left"/>
        <w:rPr>
          <w:rFonts w:ascii="Arial" w:hAnsi="Arial"/>
          <w:b/>
          <w:sz w:val="20"/>
          <w:szCs w:val="20"/>
        </w:rPr>
      </w:pPr>
    </w:p>
    <w:p w14:paraId="24685A42" w14:textId="77777777" w:rsidR="00F71E95" w:rsidRDefault="00F71E95" w:rsidP="00F71E95">
      <w:pPr>
        <w:jc w:val="both"/>
      </w:pPr>
      <w:r>
        <w:t xml:space="preserve">Le pouvoir adjudicateur appréciera le prix des prestations en prenant en considération le montant total </w:t>
      </w:r>
      <w:r w:rsidR="00D13742">
        <w:t>des prix sus mentionnés</w:t>
      </w:r>
      <w:r>
        <w:t xml:space="preserve">. </w:t>
      </w:r>
    </w:p>
    <w:p w14:paraId="07D65F65" w14:textId="77777777" w:rsidR="006C3DE3" w:rsidRDefault="006C3DE3" w:rsidP="00F71E95">
      <w:pPr>
        <w:jc w:val="both"/>
      </w:pPr>
    </w:p>
    <w:p w14:paraId="16BB4F2C" w14:textId="77777777" w:rsidR="005C4EFC" w:rsidRDefault="00D26B92" w:rsidP="005C4EFC">
      <w:pPr>
        <w:tabs>
          <w:tab w:val="left" w:pos="709"/>
          <w:tab w:val="right" w:pos="10205"/>
        </w:tabs>
        <w:jc w:val="both"/>
      </w:pPr>
      <w:r>
        <w:lastRenderedPageBreak/>
        <w:t>La note maximale de 4</w:t>
      </w:r>
      <w:r w:rsidR="00D904A6">
        <w:t>0</w:t>
      </w:r>
      <w:r w:rsidR="005C4EFC">
        <w:t xml:space="preserve"> est attribuée au candidat qui propose le </w:t>
      </w:r>
      <w:r>
        <w:t xml:space="preserve">montant total </w:t>
      </w:r>
      <w:r w:rsidR="005C4EFC">
        <w:t>le plus faible ;</w:t>
      </w:r>
    </w:p>
    <w:p w14:paraId="636A63A5" w14:textId="77777777" w:rsidR="006C3DE3" w:rsidRDefault="006C3DE3" w:rsidP="005C4EFC">
      <w:pPr>
        <w:tabs>
          <w:tab w:val="left" w:pos="709"/>
          <w:tab w:val="right" w:pos="10205"/>
        </w:tabs>
        <w:jc w:val="both"/>
      </w:pPr>
    </w:p>
    <w:p w14:paraId="2AD90DBF" w14:textId="77777777" w:rsidR="005C4EFC" w:rsidRDefault="005C4EFC" w:rsidP="005C4EFC">
      <w:pPr>
        <w:tabs>
          <w:tab w:val="left" w:pos="709"/>
          <w:tab w:val="right" w:pos="10205"/>
        </w:tabs>
        <w:jc w:val="both"/>
      </w:pPr>
      <w:r>
        <w:t xml:space="preserve">Les notes des autres candidats sont attribuées en fonction des écarts entre le </w:t>
      </w:r>
      <w:r w:rsidR="00D26B92">
        <w:t xml:space="preserve">montant total </w:t>
      </w:r>
      <w:r>
        <w:t xml:space="preserve">HT de chacun d’eux et le </w:t>
      </w:r>
      <w:r w:rsidR="00D26B92">
        <w:t>montant total</w:t>
      </w:r>
      <w:r>
        <w:t xml:space="preserve"> HT le plus faible en application de la formule suivante :</w:t>
      </w:r>
    </w:p>
    <w:p w14:paraId="63F12C28" w14:textId="77777777" w:rsidR="005C4EFC" w:rsidRDefault="005C4EFC" w:rsidP="005C4EFC">
      <w:pPr>
        <w:tabs>
          <w:tab w:val="left" w:pos="0"/>
          <w:tab w:val="right" w:pos="10205"/>
        </w:tabs>
        <w:jc w:val="both"/>
      </w:pPr>
    </w:p>
    <w:p w14:paraId="3637D738" w14:textId="77777777" w:rsidR="005C4EFC" w:rsidRDefault="00D26B92" w:rsidP="005C4EFC">
      <w:pPr>
        <w:pStyle w:val="Corpsdetexte2"/>
        <w:tabs>
          <w:tab w:val="left" w:pos="0"/>
          <w:tab w:val="right" w:pos="10205"/>
        </w:tabs>
        <w:rPr>
          <w:rFonts w:ascii="Arial" w:hAnsi="Arial"/>
        </w:rPr>
      </w:pPr>
      <w:r>
        <w:rPr>
          <w:rFonts w:ascii="Arial" w:hAnsi="Arial"/>
        </w:rPr>
        <w:t>N = 4</w:t>
      </w:r>
      <w:r w:rsidR="00D904A6">
        <w:rPr>
          <w:rFonts w:ascii="Arial" w:hAnsi="Arial"/>
        </w:rPr>
        <w:t>0</w:t>
      </w:r>
      <w:r w:rsidR="005C4EFC">
        <w:rPr>
          <w:rFonts w:ascii="Arial" w:hAnsi="Arial"/>
        </w:rPr>
        <w:t xml:space="preserve"> x (X/Y)</w:t>
      </w:r>
    </w:p>
    <w:p w14:paraId="17484D46" w14:textId="77777777" w:rsidR="005C4EFC" w:rsidRDefault="005C4EFC" w:rsidP="005C4EFC">
      <w:pPr>
        <w:tabs>
          <w:tab w:val="left" w:pos="0"/>
          <w:tab w:val="right" w:pos="10205"/>
        </w:tabs>
        <w:jc w:val="both"/>
      </w:pPr>
    </w:p>
    <w:p w14:paraId="4BC9264F" w14:textId="77777777" w:rsidR="005C4EFC" w:rsidRDefault="005C4EFC" w:rsidP="005C4EFC">
      <w:pPr>
        <w:tabs>
          <w:tab w:val="left" w:pos="0"/>
          <w:tab w:val="right" w:pos="10205"/>
        </w:tabs>
        <w:jc w:val="both"/>
      </w:pPr>
      <w:r>
        <w:t>dans laquelle :</w:t>
      </w:r>
    </w:p>
    <w:p w14:paraId="7ECF8128" w14:textId="77777777" w:rsidR="005C4EFC" w:rsidRDefault="005C4EFC" w:rsidP="005C4EFC">
      <w:pPr>
        <w:tabs>
          <w:tab w:val="left" w:pos="709"/>
          <w:tab w:val="right" w:pos="10205"/>
        </w:tabs>
        <w:jc w:val="both"/>
      </w:pPr>
      <w:r>
        <w:t xml:space="preserve">X = montant </w:t>
      </w:r>
      <w:r w:rsidR="00D26B92">
        <w:t xml:space="preserve">total </w:t>
      </w:r>
      <w:r>
        <w:t>le plus faible ;</w:t>
      </w:r>
    </w:p>
    <w:p w14:paraId="799AE146" w14:textId="77777777" w:rsidR="005C4EFC" w:rsidRDefault="005C4EFC" w:rsidP="005C4EFC">
      <w:pPr>
        <w:tabs>
          <w:tab w:val="left" w:pos="709"/>
          <w:tab w:val="right" w:pos="10205"/>
        </w:tabs>
        <w:jc w:val="both"/>
      </w:pPr>
      <w:r>
        <w:t xml:space="preserve">Y = montant </w:t>
      </w:r>
      <w:r w:rsidR="00D26B92">
        <w:t xml:space="preserve">total </w:t>
      </w:r>
      <w:r>
        <w:t>du candidat pour lequel la note N est calculée.</w:t>
      </w:r>
    </w:p>
    <w:p w14:paraId="45C14379" w14:textId="77777777" w:rsidR="004A3733" w:rsidRDefault="004A3733" w:rsidP="000136C3">
      <w:pPr>
        <w:tabs>
          <w:tab w:val="num" w:pos="1069"/>
        </w:tabs>
        <w:ind w:left="709"/>
        <w:jc w:val="both"/>
      </w:pPr>
    </w:p>
    <w:p w14:paraId="22465B57" w14:textId="77777777" w:rsidR="00D06F58" w:rsidRPr="00A7035E" w:rsidRDefault="00D06F58" w:rsidP="00171F33">
      <w:pPr>
        <w:pStyle w:val="T1"/>
        <w:numPr>
          <w:ilvl w:val="0"/>
          <w:numId w:val="36"/>
        </w:numPr>
        <w:tabs>
          <w:tab w:val="clear" w:pos="360"/>
        </w:tabs>
      </w:pPr>
      <w:bookmarkStart w:id="150" w:name="_Toc305575404"/>
      <w:bookmarkStart w:id="151" w:name="_Toc312934872"/>
      <w:bookmarkStart w:id="152" w:name="_Toc226106658"/>
      <w:r w:rsidRPr="00A7035E">
        <w:t>Règle d’arrondi et corrections matérielles des prix</w:t>
      </w:r>
      <w:bookmarkEnd w:id="150"/>
      <w:bookmarkEnd w:id="151"/>
      <w:bookmarkEnd w:id="152"/>
      <w:r w:rsidRPr="00A7035E">
        <w:t xml:space="preserve"> </w:t>
      </w:r>
      <w:r w:rsidRPr="00ED24DD">
        <w:t xml:space="preserve"> </w:t>
      </w:r>
    </w:p>
    <w:p w14:paraId="002ADF0B" w14:textId="77777777" w:rsidR="00D06F58" w:rsidRPr="00A7035E" w:rsidRDefault="00D06F58" w:rsidP="00A7035E">
      <w:pPr>
        <w:tabs>
          <w:tab w:val="left" w:pos="0"/>
          <w:tab w:val="right" w:pos="10205"/>
        </w:tabs>
        <w:jc w:val="both"/>
      </w:pPr>
    </w:p>
    <w:p w14:paraId="07BB5296" w14:textId="4C17AADE" w:rsidR="00D06F58" w:rsidRPr="006C3DE3" w:rsidRDefault="006C3DE3" w:rsidP="006C3DE3">
      <w:pPr>
        <w:rPr>
          <w:b/>
          <w:bCs/>
        </w:rPr>
      </w:pPr>
      <w:r w:rsidRPr="006C3DE3">
        <w:rPr>
          <w:b/>
          <w:bCs/>
        </w:rPr>
        <w:t>5</w:t>
      </w:r>
      <w:r w:rsidR="00D06F58" w:rsidRPr="006C3DE3">
        <w:rPr>
          <w:b/>
          <w:bCs/>
        </w:rPr>
        <w:t>.1. Règle d’arrondi des prix</w:t>
      </w:r>
    </w:p>
    <w:p w14:paraId="385BF0B4" w14:textId="77777777" w:rsidR="000136C3" w:rsidRPr="00D904A6" w:rsidRDefault="000136C3" w:rsidP="000136C3">
      <w:pPr>
        <w:rPr>
          <w:sz w:val="12"/>
          <w:szCs w:val="12"/>
        </w:rPr>
      </w:pPr>
    </w:p>
    <w:p w14:paraId="3A2DF1B0" w14:textId="77777777" w:rsidR="00D06F58" w:rsidRPr="00D904A6" w:rsidRDefault="00D06F58" w:rsidP="00A7035E">
      <w:pPr>
        <w:pStyle w:val="NormalWeb"/>
        <w:spacing w:before="0" w:beforeAutospacing="0" w:after="0" w:afterAutospacing="0"/>
        <w:jc w:val="both"/>
        <w:rPr>
          <w:rFonts w:ascii="Arial" w:hAnsi="Arial" w:cs="Arial"/>
          <w:sz w:val="20"/>
          <w:szCs w:val="20"/>
        </w:rPr>
      </w:pPr>
      <w:r w:rsidRPr="00D904A6">
        <w:rPr>
          <w:rFonts w:ascii="Arial" w:hAnsi="Arial" w:cs="Arial"/>
          <w:sz w:val="20"/>
          <w:szCs w:val="20"/>
        </w:rPr>
        <w:t>Les prix des marchés s'expriment en euros (€).</w:t>
      </w:r>
    </w:p>
    <w:p w14:paraId="0F9DC25C" w14:textId="77777777" w:rsidR="000136C3" w:rsidRDefault="000136C3" w:rsidP="00A7035E">
      <w:pPr>
        <w:pStyle w:val="NormalWeb"/>
        <w:spacing w:before="0" w:beforeAutospacing="0" w:after="0" w:afterAutospacing="0"/>
        <w:jc w:val="both"/>
        <w:rPr>
          <w:rFonts w:ascii="Arial" w:hAnsi="Arial" w:cs="Arial"/>
          <w:b/>
          <w:sz w:val="20"/>
          <w:szCs w:val="20"/>
        </w:rPr>
      </w:pPr>
    </w:p>
    <w:p w14:paraId="3235F999" w14:textId="77777777" w:rsidR="00D06F58" w:rsidRPr="00A7035E" w:rsidRDefault="00D06F58" w:rsidP="00A7035E">
      <w:pPr>
        <w:pStyle w:val="NormalWeb"/>
        <w:spacing w:before="0" w:beforeAutospacing="0" w:after="0" w:afterAutospacing="0"/>
        <w:jc w:val="both"/>
        <w:rPr>
          <w:rFonts w:ascii="Arial" w:hAnsi="Arial" w:cs="Arial"/>
          <w:sz w:val="20"/>
          <w:szCs w:val="20"/>
        </w:rPr>
      </w:pPr>
      <w:r w:rsidRPr="00A7035E">
        <w:rPr>
          <w:rFonts w:ascii="Arial" w:hAnsi="Arial" w:cs="Arial"/>
          <w:sz w:val="20"/>
          <w:szCs w:val="20"/>
        </w:rPr>
        <w:t>La règle d'arrondi qui doit leur être appliquée est la suivante :</w:t>
      </w:r>
    </w:p>
    <w:p w14:paraId="5BB52292" w14:textId="77777777" w:rsidR="00D06F58" w:rsidRPr="00A7035E" w:rsidRDefault="00D06F58" w:rsidP="00ED24DD">
      <w:pPr>
        <w:numPr>
          <w:ilvl w:val="0"/>
          <w:numId w:val="2"/>
        </w:numPr>
        <w:jc w:val="both"/>
      </w:pPr>
      <w:r w:rsidRPr="00A7035E">
        <w:t>si le troisième chiffre après la virgule est inférieur à 5, le candidat arrondit au centime inférieur ;</w:t>
      </w:r>
    </w:p>
    <w:p w14:paraId="4EFC1986" w14:textId="77777777" w:rsidR="00D06F58" w:rsidRPr="00A7035E" w:rsidRDefault="00D06F58" w:rsidP="00ED24DD">
      <w:pPr>
        <w:numPr>
          <w:ilvl w:val="0"/>
          <w:numId w:val="2"/>
        </w:numPr>
        <w:jc w:val="both"/>
      </w:pPr>
      <w:r w:rsidRPr="00A7035E">
        <w:t>si le troisième chiffre après la virgule est égal ou supérieur à 5, le candidat arrondit au centime supérieur.</w:t>
      </w:r>
    </w:p>
    <w:p w14:paraId="386C0565" w14:textId="77777777" w:rsidR="00D06F58" w:rsidRPr="00A7035E" w:rsidRDefault="00D06F58" w:rsidP="00A7035E">
      <w:pPr>
        <w:tabs>
          <w:tab w:val="left" w:pos="0"/>
          <w:tab w:val="right" w:pos="10205"/>
        </w:tabs>
        <w:jc w:val="both"/>
      </w:pPr>
    </w:p>
    <w:p w14:paraId="2317B3C2" w14:textId="33E36EAA" w:rsidR="00D06F58" w:rsidRPr="006C3DE3" w:rsidRDefault="006C3DE3" w:rsidP="006C3DE3">
      <w:pPr>
        <w:rPr>
          <w:b/>
          <w:bCs/>
        </w:rPr>
      </w:pPr>
      <w:r w:rsidRPr="006C3DE3">
        <w:rPr>
          <w:b/>
          <w:bCs/>
        </w:rPr>
        <w:t>5</w:t>
      </w:r>
      <w:r w:rsidR="00D06F58" w:rsidRPr="006C3DE3">
        <w:rPr>
          <w:b/>
          <w:bCs/>
        </w:rPr>
        <w:t>.2. Corrections matérielles des prix</w:t>
      </w:r>
    </w:p>
    <w:p w14:paraId="5F57D891" w14:textId="77777777" w:rsidR="00D06F58" w:rsidRPr="00D904A6" w:rsidRDefault="00D06F58" w:rsidP="00A7035E">
      <w:pPr>
        <w:pStyle w:val="Titre4"/>
        <w:numPr>
          <w:ilvl w:val="0"/>
          <w:numId w:val="0"/>
        </w:numPr>
        <w:rPr>
          <w:sz w:val="12"/>
          <w:szCs w:val="12"/>
        </w:rPr>
      </w:pPr>
    </w:p>
    <w:p w14:paraId="481C0A44" w14:textId="77777777" w:rsidR="00D06F58" w:rsidRPr="00A7035E" w:rsidRDefault="00D06F58" w:rsidP="00A7035E">
      <w:pPr>
        <w:pStyle w:val="Standardniv1"/>
        <w:ind w:left="0"/>
        <w:rPr>
          <w:rFonts w:ascii="Arial" w:hAnsi="Arial" w:cs="Arial"/>
          <w:sz w:val="20"/>
          <w:szCs w:val="20"/>
        </w:rPr>
      </w:pPr>
      <w:r w:rsidRPr="00A7035E">
        <w:rPr>
          <w:rFonts w:ascii="Arial" w:hAnsi="Arial" w:cs="Arial"/>
          <w:sz w:val="20"/>
          <w:szCs w:val="20"/>
        </w:rPr>
        <w:t xml:space="preserve">Si les prix comportent des erreurs matérielles (erreurs de multiplications, d’additions, de reports éventuels de prix, </w:t>
      </w:r>
      <w:proofErr w:type="spellStart"/>
      <w:r w:rsidRPr="00A7035E">
        <w:rPr>
          <w:rFonts w:ascii="Arial" w:hAnsi="Arial" w:cs="Arial"/>
          <w:sz w:val="20"/>
          <w:szCs w:val="20"/>
        </w:rPr>
        <w:t>non respect</w:t>
      </w:r>
      <w:proofErr w:type="spellEnd"/>
      <w:r w:rsidRPr="00A7035E">
        <w:rPr>
          <w:rFonts w:ascii="Arial" w:hAnsi="Arial" w:cs="Arial"/>
          <w:sz w:val="20"/>
          <w:szCs w:val="20"/>
        </w:rPr>
        <w:t xml:space="preserve"> de la règle d’arrondi, erreurs dans le calcul de la TVA, etc.), les corrections sont apportées par le pouvoir </w:t>
      </w:r>
      <w:r w:rsidR="00383ADF" w:rsidRPr="00A7035E">
        <w:rPr>
          <w:rFonts w:ascii="Arial" w:hAnsi="Arial" w:cs="Arial"/>
          <w:sz w:val="20"/>
          <w:szCs w:val="20"/>
        </w:rPr>
        <w:t>adjudicateur dès</w:t>
      </w:r>
      <w:r w:rsidRPr="00A7035E">
        <w:rPr>
          <w:rFonts w:ascii="Arial" w:hAnsi="Arial" w:cs="Arial"/>
          <w:sz w:val="20"/>
          <w:szCs w:val="20"/>
        </w:rPr>
        <w:t xml:space="preserve"> l’analyse des offres. En cas d’erreur dans le calcul de la TVA, les prix HT prévalent et la TVA est rectifiée.</w:t>
      </w:r>
    </w:p>
    <w:p w14:paraId="76C2B980" w14:textId="77777777" w:rsidR="00D06F58" w:rsidRPr="00A7035E" w:rsidRDefault="00D06F58" w:rsidP="00A7035E">
      <w:pPr>
        <w:pStyle w:val="Standardniv1"/>
        <w:ind w:left="0"/>
        <w:rPr>
          <w:rFonts w:ascii="Arial" w:hAnsi="Arial" w:cs="Arial"/>
          <w:sz w:val="20"/>
          <w:szCs w:val="20"/>
        </w:rPr>
      </w:pPr>
    </w:p>
    <w:p w14:paraId="27536BCC" w14:textId="77777777" w:rsidR="00D06F58" w:rsidRPr="00A7035E" w:rsidRDefault="00D06F58" w:rsidP="00A7035E">
      <w:pPr>
        <w:pStyle w:val="Standardniv1"/>
        <w:ind w:left="0"/>
        <w:rPr>
          <w:rFonts w:ascii="Arial" w:hAnsi="Arial" w:cs="Arial"/>
          <w:sz w:val="20"/>
          <w:szCs w:val="20"/>
        </w:rPr>
      </w:pPr>
      <w:r w:rsidRPr="00A7035E">
        <w:rPr>
          <w:rFonts w:ascii="Arial" w:hAnsi="Arial" w:cs="Arial"/>
          <w:sz w:val="20"/>
          <w:szCs w:val="20"/>
        </w:rPr>
        <w:t xml:space="preserve">Si l’offre du candidat retenue présente de telles erreurs de prix, les corrections apportées par le pouvoir adjudicateur s’imposeront à lui dans le cadre d’une mise au point </w:t>
      </w:r>
      <w:r w:rsidR="00ED24DD">
        <w:rPr>
          <w:rFonts w:ascii="Arial" w:hAnsi="Arial" w:cs="Arial"/>
          <w:sz w:val="20"/>
          <w:szCs w:val="20"/>
        </w:rPr>
        <w:t>des accords-cadres</w:t>
      </w:r>
      <w:r w:rsidRPr="00A7035E">
        <w:rPr>
          <w:rFonts w:ascii="Arial" w:hAnsi="Arial" w:cs="Arial"/>
          <w:sz w:val="20"/>
          <w:szCs w:val="20"/>
        </w:rPr>
        <w:t>, avant sa notification.</w:t>
      </w:r>
    </w:p>
    <w:p w14:paraId="465B342C" w14:textId="77777777" w:rsidR="00D06F58" w:rsidRPr="00A7035E" w:rsidRDefault="00D06F58" w:rsidP="00A7035E">
      <w:pPr>
        <w:tabs>
          <w:tab w:val="left" w:pos="0"/>
          <w:tab w:val="right" w:pos="10205"/>
        </w:tabs>
        <w:jc w:val="both"/>
      </w:pPr>
    </w:p>
    <w:p w14:paraId="33ED4544" w14:textId="582EABB4" w:rsidR="00D06F58" w:rsidRPr="00A7035E" w:rsidRDefault="00D06F58" w:rsidP="00171F33">
      <w:pPr>
        <w:pStyle w:val="T1"/>
        <w:numPr>
          <w:ilvl w:val="0"/>
          <w:numId w:val="36"/>
        </w:numPr>
        <w:tabs>
          <w:tab w:val="clear" w:pos="360"/>
        </w:tabs>
      </w:pPr>
      <w:bookmarkStart w:id="153" w:name="_Toc93907258"/>
      <w:bookmarkStart w:id="154" w:name="_Toc226106659"/>
      <w:r w:rsidRPr="00A7035E">
        <w:t xml:space="preserve">Demande </w:t>
      </w:r>
      <w:bookmarkEnd w:id="153"/>
      <w:r w:rsidRPr="00A7035E">
        <w:t xml:space="preserve">des documents à fournir par l’attributaire </w:t>
      </w:r>
      <w:r w:rsidR="00ED24DD">
        <w:t>des accords-cadres</w:t>
      </w:r>
      <w:bookmarkEnd w:id="154"/>
    </w:p>
    <w:p w14:paraId="30870DE8" w14:textId="77777777" w:rsidR="00ED24DD" w:rsidRDefault="00ED24DD" w:rsidP="004A3733">
      <w:pPr>
        <w:pStyle w:val="T2"/>
      </w:pPr>
    </w:p>
    <w:p w14:paraId="482D4CB4" w14:textId="77777777" w:rsidR="00ED24DD" w:rsidRPr="006C3DE3" w:rsidRDefault="00ED24DD" w:rsidP="006C3DE3">
      <w:pPr>
        <w:rPr>
          <w:b/>
          <w:bCs/>
        </w:rPr>
      </w:pPr>
      <w:r w:rsidRPr="006C3DE3">
        <w:rPr>
          <w:b/>
          <w:bCs/>
        </w:rPr>
        <w:t>6.1. Délai de production des documents</w:t>
      </w:r>
    </w:p>
    <w:p w14:paraId="0CE483EA" w14:textId="77777777" w:rsidR="00ED24DD" w:rsidRPr="00D904A6" w:rsidRDefault="00ED24DD" w:rsidP="00ED24DD">
      <w:pPr>
        <w:pStyle w:val="T2"/>
        <w:tabs>
          <w:tab w:val="left" w:pos="709"/>
          <w:tab w:val="right" w:pos="10205"/>
        </w:tabs>
        <w:ind w:left="425" w:right="-1" w:hanging="425"/>
        <w:contextualSpacing/>
        <w:rPr>
          <w:sz w:val="12"/>
          <w:szCs w:val="12"/>
        </w:rPr>
      </w:pPr>
    </w:p>
    <w:p w14:paraId="35A5586A" w14:textId="77777777" w:rsidR="00ED24DD" w:rsidRDefault="00ED24DD" w:rsidP="00ED24DD">
      <w:pPr>
        <w:tabs>
          <w:tab w:val="left" w:pos="0"/>
          <w:tab w:val="left" w:pos="284"/>
          <w:tab w:val="right" w:pos="10205"/>
        </w:tabs>
        <w:ind w:right="-1"/>
        <w:jc w:val="both"/>
      </w:pPr>
      <w:r>
        <w:t>Le candidat dispose du délai dûment notifié par le pouvoir adjudicateur pour répondre aux demandes de documents. A défaut de transmission dans le terme de rigueur, conformément à l’article R.2144-7 du code de la commande publique, la candidature est déclarée irrecevable et le candidat est éliminé. Le candidat dont l’offre a été classée immédiatement après la sienne sera sollicité pour produire les documents nécessaires. Cette procédure peut être reproduite autant que nécessaire.</w:t>
      </w:r>
    </w:p>
    <w:p w14:paraId="233D9B06" w14:textId="77777777" w:rsidR="00ED24DD" w:rsidRDefault="00ED24DD" w:rsidP="00ED24DD">
      <w:pPr>
        <w:tabs>
          <w:tab w:val="left" w:pos="0"/>
          <w:tab w:val="left" w:pos="284"/>
          <w:tab w:val="right" w:pos="10205"/>
        </w:tabs>
        <w:ind w:right="-1"/>
        <w:jc w:val="both"/>
      </w:pPr>
    </w:p>
    <w:p w14:paraId="0D70F7B8" w14:textId="6BA5F0A3" w:rsidR="00ED24DD" w:rsidRDefault="006C3DE3" w:rsidP="006C3DE3">
      <w:r>
        <w:rPr>
          <w:b/>
          <w:bCs/>
        </w:rPr>
        <w:t xml:space="preserve">6.2 </w:t>
      </w:r>
      <w:r w:rsidR="00ED24DD" w:rsidRPr="006C3DE3">
        <w:rPr>
          <w:b/>
          <w:bCs/>
        </w:rPr>
        <w:t>Documents à fournir avant attribution des accords-cadres</w:t>
      </w:r>
    </w:p>
    <w:p w14:paraId="41DC0CB5" w14:textId="77777777" w:rsidR="00ED24DD" w:rsidRDefault="00ED24DD" w:rsidP="00ED24DD">
      <w:pPr>
        <w:pStyle w:val="T2"/>
        <w:keepNext/>
        <w:tabs>
          <w:tab w:val="left" w:pos="709"/>
          <w:tab w:val="right" w:pos="10205"/>
        </w:tabs>
        <w:ind w:left="390" w:right="-284"/>
        <w:contextualSpacing/>
      </w:pPr>
    </w:p>
    <w:p w14:paraId="31E064CE" w14:textId="77777777" w:rsidR="00ED24DD" w:rsidRDefault="00ED24DD" w:rsidP="00ED24DD">
      <w:pPr>
        <w:keepNext/>
        <w:tabs>
          <w:tab w:val="left" w:pos="284"/>
        </w:tabs>
        <w:ind w:right="-1"/>
        <w:jc w:val="both"/>
      </w:pPr>
      <w:r>
        <w:t xml:space="preserve">Lorsque le pouvoir adjudicateur aura désigné l’offre économiquement la plus avantageuse, le titulaire devra signer le cadre de réponse et ses annexes, afin de contractualiser les documents qui deviendront l’acte d’engagement et ses annexes. </w:t>
      </w:r>
    </w:p>
    <w:p w14:paraId="0887FFA4" w14:textId="77777777" w:rsidR="00ED24DD" w:rsidRDefault="00ED24DD" w:rsidP="00ED24DD">
      <w:pPr>
        <w:tabs>
          <w:tab w:val="left" w:pos="284"/>
        </w:tabs>
        <w:ind w:right="-1"/>
        <w:jc w:val="both"/>
      </w:pPr>
    </w:p>
    <w:p w14:paraId="6466F105" w14:textId="77777777" w:rsidR="00ED24DD" w:rsidRDefault="00ED24DD" w:rsidP="00ED24DD">
      <w:pPr>
        <w:tabs>
          <w:tab w:val="left" w:pos="284"/>
        </w:tabs>
        <w:ind w:right="-1"/>
        <w:jc w:val="both"/>
      </w:pPr>
      <w:r>
        <w:t xml:space="preserve">Le titulaire n’est pas tenu de fournir les documents justificatifs et moyens de preuve si la Caf de Paris peut les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 A défaut de la levée de cette option, le titulaire est tenu de délivrer les documents énoncés ci-dessous et dans les conditions de délai énoncées. </w:t>
      </w:r>
    </w:p>
    <w:p w14:paraId="5C3940BB" w14:textId="77777777" w:rsidR="00ED24DD" w:rsidRDefault="00ED24DD" w:rsidP="00ED24DD">
      <w:pPr>
        <w:tabs>
          <w:tab w:val="left" w:pos="284"/>
        </w:tabs>
        <w:ind w:right="-1"/>
        <w:jc w:val="both"/>
      </w:pPr>
    </w:p>
    <w:p w14:paraId="1B751FB3" w14:textId="77777777" w:rsidR="00ED24DD" w:rsidRDefault="00ED24DD" w:rsidP="00ED24DD">
      <w:pPr>
        <w:tabs>
          <w:tab w:val="left" w:pos="284"/>
        </w:tabs>
        <w:ind w:right="-1"/>
        <w:jc w:val="both"/>
      </w:pPr>
      <w:r>
        <w:t>Par ailleurs, l’attribution de l’accord-cadre au titulaire ne pourra être effective que sous la condition de la transmission des pièces suivantes.</w:t>
      </w:r>
    </w:p>
    <w:p w14:paraId="01B34373" w14:textId="77777777" w:rsidR="00ED24DD" w:rsidRDefault="00ED24DD" w:rsidP="00ED24DD">
      <w:pPr>
        <w:tabs>
          <w:tab w:val="left" w:pos="284"/>
        </w:tabs>
        <w:ind w:right="-1"/>
        <w:jc w:val="both"/>
        <w:rPr>
          <w:sz w:val="16"/>
          <w:szCs w:val="16"/>
        </w:rPr>
      </w:pPr>
      <w:r>
        <w:lastRenderedPageBreak/>
        <w:t>En application de l’article R.2143-6 à R.2143-12 du code de la commande publique, les documents à transmettre (sauf données transmises dans le dossier de candidature permettant au pouvoir adjudicateur de requérir les documents directement) pour justifier ne pas être dans une interdiction de concourir sont :</w:t>
      </w:r>
    </w:p>
    <w:p w14:paraId="552F3A43" w14:textId="77777777" w:rsidR="00ED24DD" w:rsidRDefault="00ED24DD" w:rsidP="00ED24DD">
      <w:pPr>
        <w:tabs>
          <w:tab w:val="left" w:pos="284"/>
        </w:tabs>
        <w:ind w:right="-284"/>
        <w:jc w:val="both"/>
        <w:rPr>
          <w:sz w:val="16"/>
          <w:szCs w:val="16"/>
        </w:rPr>
      </w:pPr>
    </w:p>
    <w:tbl>
      <w:tblPr>
        <w:tblW w:w="0" w:type="auto"/>
        <w:tblInd w:w="-34" w:type="dxa"/>
        <w:tblLayout w:type="fixed"/>
        <w:tblLook w:val="0000" w:firstRow="0" w:lastRow="0" w:firstColumn="0" w:lastColumn="0" w:noHBand="0" w:noVBand="0"/>
      </w:tblPr>
      <w:tblGrid>
        <w:gridCol w:w="3246"/>
        <w:gridCol w:w="5983"/>
      </w:tblGrid>
      <w:tr w:rsidR="00ED24DD" w14:paraId="564FBAB9" w14:textId="77777777" w:rsidTr="006C3DE3">
        <w:trPr>
          <w:trHeight w:val="183"/>
        </w:trPr>
        <w:tc>
          <w:tcPr>
            <w:tcW w:w="3246" w:type="dxa"/>
            <w:tcBorders>
              <w:top w:val="single" w:sz="4" w:space="0" w:color="000000"/>
              <w:left w:val="single" w:sz="4" w:space="0" w:color="000000"/>
              <w:bottom w:val="single" w:sz="4" w:space="0" w:color="000000"/>
            </w:tcBorders>
            <w:shd w:val="clear" w:color="auto" w:fill="auto"/>
          </w:tcPr>
          <w:p w14:paraId="0FDB11FC" w14:textId="77777777" w:rsidR="00ED24DD" w:rsidRDefault="00ED24DD" w:rsidP="00645525">
            <w:pPr>
              <w:tabs>
                <w:tab w:val="left" w:pos="284"/>
              </w:tabs>
              <w:snapToGrid w:val="0"/>
              <w:jc w:val="both"/>
            </w:pP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624D9B67" w14:textId="77777777" w:rsidR="00ED24DD" w:rsidRDefault="00ED24DD" w:rsidP="00645525">
            <w:pPr>
              <w:tabs>
                <w:tab w:val="left" w:pos="284"/>
              </w:tabs>
              <w:jc w:val="center"/>
            </w:pPr>
            <w:r>
              <w:t>Documents à fournir par l’opérateur économique</w:t>
            </w:r>
          </w:p>
        </w:tc>
      </w:tr>
      <w:tr w:rsidR="00ED24DD" w14:paraId="72AC4797" w14:textId="77777777" w:rsidTr="006C3DE3">
        <w:trPr>
          <w:trHeight w:val="3259"/>
        </w:trPr>
        <w:tc>
          <w:tcPr>
            <w:tcW w:w="3246" w:type="dxa"/>
            <w:tcBorders>
              <w:top w:val="single" w:sz="4" w:space="0" w:color="000000"/>
              <w:left w:val="single" w:sz="4" w:space="0" w:color="000000"/>
              <w:bottom w:val="single" w:sz="4" w:space="0" w:color="000000"/>
            </w:tcBorders>
            <w:shd w:val="clear" w:color="auto" w:fill="auto"/>
          </w:tcPr>
          <w:p w14:paraId="4BBB3228" w14:textId="77777777" w:rsidR="00ED24DD" w:rsidRDefault="00ED24DD" w:rsidP="00645525">
            <w:pPr>
              <w:tabs>
                <w:tab w:val="left" w:pos="284"/>
              </w:tabs>
              <w:jc w:val="both"/>
            </w:pPr>
            <w:r>
              <w:t xml:space="preserve">Interdiction de soumissionner mentionné à </w:t>
            </w:r>
            <w:proofErr w:type="gramStart"/>
            <w:r>
              <w:t>l’article  R.2143</w:t>
            </w:r>
            <w:proofErr w:type="gramEnd"/>
            <w:r>
              <w:t>-7 du code de la commande publique</w:t>
            </w:r>
          </w:p>
          <w:p w14:paraId="67801866" w14:textId="77777777" w:rsidR="00ED24DD" w:rsidRDefault="00ED24DD" w:rsidP="00645525">
            <w:pPr>
              <w:tabs>
                <w:tab w:val="left" w:pos="284"/>
              </w:tabs>
              <w:jc w:val="both"/>
            </w:pP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3834E22A" w14:textId="77777777" w:rsidR="00ED24DD" w:rsidRDefault="00ED24DD" w:rsidP="00645525">
            <w:pPr>
              <w:tabs>
                <w:tab w:val="left" w:pos="284"/>
              </w:tabs>
              <w:jc w:val="both"/>
              <w:rPr>
                <w:sz w:val="8"/>
                <w:szCs w:val="8"/>
              </w:rPr>
            </w:pPr>
            <w:r>
              <w:t>Certificats délivrés par les organismes et administrations compétentes prouvant les déclarations en matière fiscale et sociale, datant de moins de 6 mois :</w:t>
            </w:r>
          </w:p>
          <w:p w14:paraId="5FD52851" w14:textId="77777777" w:rsidR="00ED24DD" w:rsidRDefault="00ED24DD" w:rsidP="00645525">
            <w:pPr>
              <w:tabs>
                <w:tab w:val="left" w:pos="284"/>
              </w:tabs>
              <w:jc w:val="both"/>
              <w:rPr>
                <w:sz w:val="8"/>
                <w:szCs w:val="8"/>
              </w:rPr>
            </w:pPr>
          </w:p>
          <w:p w14:paraId="0F789B12" w14:textId="77777777" w:rsidR="00ED24DD" w:rsidRDefault="00ED24DD" w:rsidP="00171F33">
            <w:pPr>
              <w:widowControl/>
              <w:numPr>
                <w:ilvl w:val="0"/>
                <w:numId w:val="27"/>
              </w:numPr>
              <w:tabs>
                <w:tab w:val="left" w:pos="459"/>
              </w:tabs>
              <w:suppressAutoHyphens/>
              <w:ind w:left="459"/>
              <w:jc w:val="both"/>
              <w:rPr>
                <w:b/>
              </w:rPr>
            </w:pPr>
            <w:r>
              <w:rPr>
                <w:b/>
                <w:bCs/>
              </w:rPr>
              <w:t>Le certificat social</w:t>
            </w:r>
            <w:r>
              <w:t xml:space="preserve"> peut être obtenu en ligne sur le site de l'</w:t>
            </w:r>
            <w:hyperlink r:id="rId27" w:anchor="_blank" w:history="1">
              <w:r>
                <w:rPr>
                  <w:rStyle w:val="Lienhypertexte"/>
                </w:rPr>
                <w:t xml:space="preserve">Urssaf </w:t>
              </w:r>
            </w:hyperlink>
          </w:p>
          <w:p w14:paraId="20E1CDBE" w14:textId="77777777" w:rsidR="00ED24DD" w:rsidRDefault="00ED24DD" w:rsidP="00171F33">
            <w:pPr>
              <w:widowControl/>
              <w:numPr>
                <w:ilvl w:val="0"/>
                <w:numId w:val="27"/>
              </w:numPr>
              <w:tabs>
                <w:tab w:val="left" w:pos="459"/>
              </w:tabs>
              <w:suppressAutoHyphens/>
              <w:ind w:left="459"/>
              <w:jc w:val="both"/>
            </w:pPr>
            <w:r>
              <w:rPr>
                <w:b/>
              </w:rPr>
              <w:t>L'</w:t>
            </w:r>
            <w:r>
              <w:rPr>
                <w:b/>
                <w:bCs/>
              </w:rPr>
              <w:t>attestation fiscale</w:t>
            </w:r>
            <w:r>
              <w:t xml:space="preserve"> qui permet aux candidats de justifier de la régularité de la situation fiscale peut être obtenue :</w:t>
            </w:r>
          </w:p>
          <w:p w14:paraId="119EC173" w14:textId="77777777" w:rsidR="00ED24DD" w:rsidRDefault="00ED24DD" w:rsidP="00171F33">
            <w:pPr>
              <w:widowControl/>
              <w:numPr>
                <w:ilvl w:val="0"/>
                <w:numId w:val="26"/>
              </w:numPr>
              <w:tabs>
                <w:tab w:val="left" w:pos="742"/>
              </w:tabs>
              <w:suppressAutoHyphens/>
              <w:ind w:left="742" w:hanging="283"/>
              <w:jc w:val="both"/>
            </w:pPr>
            <w:r>
              <w:t xml:space="preserve">directement en ligne via le </w:t>
            </w:r>
            <w:hyperlink r:id="rId28" w:anchor="_blank" w:history="1">
              <w:r>
                <w:rPr>
                  <w:rStyle w:val="Lienhypertexte"/>
                </w:rPr>
                <w:t xml:space="preserve">compte fiscal </w:t>
              </w:r>
            </w:hyperlink>
            <w:r>
              <w:t>(espace abonné professionnel) pour les entreprises soumises à l'impôt sur les sociétés et assujetties à la TVA,</w:t>
            </w:r>
          </w:p>
          <w:p w14:paraId="127020F0" w14:textId="77777777" w:rsidR="00ED24DD" w:rsidRDefault="00ED24DD" w:rsidP="00171F33">
            <w:pPr>
              <w:widowControl/>
              <w:numPr>
                <w:ilvl w:val="0"/>
                <w:numId w:val="26"/>
              </w:numPr>
              <w:tabs>
                <w:tab w:val="left" w:pos="742"/>
              </w:tabs>
              <w:suppressAutoHyphens/>
              <w:ind w:left="742" w:hanging="283"/>
              <w:jc w:val="both"/>
            </w:pPr>
            <w:r>
              <w:t>auprès du service des impôts via le formulaire n° </w:t>
            </w:r>
            <w:hyperlink r:id="rId29" w:anchor="_blank" w:history="1">
              <w:r>
                <w:rPr>
                  <w:rStyle w:val="Lienhypertexte"/>
                </w:rPr>
                <w:t xml:space="preserve">3666 </w:t>
              </w:r>
            </w:hyperlink>
            <w:r>
              <w:t>pour les entreprises soumises à l'impôt sur le revenu, notamment les entrepreneurs individuels (artisan, auto-entrepreneur...).</w:t>
            </w:r>
          </w:p>
        </w:tc>
      </w:tr>
      <w:tr w:rsidR="00ED24DD" w14:paraId="28C7887B" w14:textId="77777777" w:rsidTr="006C3DE3">
        <w:trPr>
          <w:trHeight w:val="680"/>
        </w:trPr>
        <w:tc>
          <w:tcPr>
            <w:tcW w:w="3246" w:type="dxa"/>
            <w:tcBorders>
              <w:top w:val="single" w:sz="4" w:space="0" w:color="000000"/>
              <w:left w:val="single" w:sz="4" w:space="0" w:color="000000"/>
              <w:bottom w:val="single" w:sz="4" w:space="0" w:color="000000"/>
            </w:tcBorders>
            <w:shd w:val="clear" w:color="auto" w:fill="auto"/>
          </w:tcPr>
          <w:p w14:paraId="564352BB" w14:textId="77777777" w:rsidR="00ED24DD" w:rsidRDefault="00ED24DD" w:rsidP="00645525">
            <w:pPr>
              <w:tabs>
                <w:tab w:val="left" w:pos="284"/>
              </w:tabs>
              <w:jc w:val="both"/>
            </w:pPr>
            <w:r>
              <w:t xml:space="preserve">Attestation d’assurance </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6FC9B8E8" w14:textId="77777777" w:rsidR="00ED24DD" w:rsidRDefault="00ED24DD" w:rsidP="00645525">
            <w:pPr>
              <w:tabs>
                <w:tab w:val="left" w:pos="284"/>
              </w:tabs>
              <w:jc w:val="both"/>
            </w:pPr>
            <w:r>
              <w:t>Attestation d’assurance en responsabil</w:t>
            </w:r>
            <w:r w:rsidR="00D904A6">
              <w:t>ité civile en cours de validité.</w:t>
            </w:r>
          </w:p>
        </w:tc>
      </w:tr>
      <w:tr w:rsidR="00ED24DD" w14:paraId="3F005469" w14:textId="77777777" w:rsidTr="006C3DE3">
        <w:tc>
          <w:tcPr>
            <w:tcW w:w="3246" w:type="dxa"/>
            <w:tcBorders>
              <w:top w:val="single" w:sz="4" w:space="0" w:color="000000"/>
              <w:left w:val="single" w:sz="4" w:space="0" w:color="000000"/>
              <w:bottom w:val="single" w:sz="4" w:space="0" w:color="000000"/>
            </w:tcBorders>
            <w:shd w:val="clear" w:color="auto" w:fill="auto"/>
          </w:tcPr>
          <w:p w14:paraId="09CB9541" w14:textId="77777777" w:rsidR="00ED24DD" w:rsidRDefault="00ED24DD" w:rsidP="00645525">
            <w:pPr>
              <w:tabs>
                <w:tab w:val="right" w:pos="9923"/>
              </w:tabs>
            </w:pPr>
            <w:r>
              <w:t xml:space="preserve">Interdiction de soumissionner </w:t>
            </w:r>
            <w:proofErr w:type="gramStart"/>
            <w:r>
              <w:t>mentionné</w:t>
            </w:r>
            <w:proofErr w:type="gramEnd"/>
            <w:r>
              <w:t xml:space="preserve"> à l’article R.2143-8 du code de la commande publique</w:t>
            </w:r>
          </w:p>
          <w:p w14:paraId="6229856D" w14:textId="77777777" w:rsidR="00ED24DD" w:rsidRDefault="00ED24DD" w:rsidP="00645525">
            <w:pPr>
              <w:tabs>
                <w:tab w:val="right" w:pos="9923"/>
              </w:tabs>
            </w:pP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6DF083E2" w14:textId="77777777" w:rsidR="00ED24DD" w:rsidRDefault="00ED24DD" w:rsidP="00645525">
            <w:pPr>
              <w:tabs>
                <w:tab w:val="right" w:pos="9923"/>
              </w:tabs>
              <w:jc w:val="both"/>
            </w:pPr>
            <w:r>
              <w:rPr>
                <w:b/>
              </w:rPr>
              <w:t>L</w:t>
            </w:r>
            <w:r>
              <w:rPr>
                <w:rStyle w:val="lev"/>
              </w:rPr>
              <w:t>iste nominative des travailleurs étrangers</w:t>
            </w:r>
            <w:r>
              <w:t xml:space="preserve"> employés pour la réalisation des prestations attendues et qui sont soumis à autorisation de travail exigée par les articles D.8254-2 à D.8254-5 du code du travail Cette liste doit préciser, pour chaque salarié concerné, sa date d’embauche, sa nationalité ainsi que le type et le numéro d’ordre du titre valant autorisation de travail.</w:t>
            </w:r>
          </w:p>
        </w:tc>
      </w:tr>
      <w:tr w:rsidR="00ED24DD" w14:paraId="68951A49" w14:textId="77777777" w:rsidTr="006C3DE3">
        <w:tc>
          <w:tcPr>
            <w:tcW w:w="3246" w:type="dxa"/>
            <w:tcBorders>
              <w:top w:val="single" w:sz="4" w:space="0" w:color="000000"/>
              <w:left w:val="single" w:sz="4" w:space="0" w:color="000000"/>
              <w:bottom w:val="single" w:sz="4" w:space="0" w:color="000000"/>
            </w:tcBorders>
            <w:shd w:val="clear" w:color="auto" w:fill="auto"/>
          </w:tcPr>
          <w:p w14:paraId="0AB31BC9" w14:textId="77777777" w:rsidR="00ED24DD" w:rsidRDefault="00ED24DD" w:rsidP="00645525">
            <w:pPr>
              <w:tabs>
                <w:tab w:val="left" w:pos="284"/>
              </w:tabs>
              <w:jc w:val="both"/>
              <w:rPr>
                <w:b/>
              </w:rPr>
            </w:pPr>
            <w:r>
              <w:t xml:space="preserve">Interdiction de soumissionner mentionné à </w:t>
            </w:r>
            <w:proofErr w:type="gramStart"/>
            <w:r>
              <w:t>l’article  R.2143</w:t>
            </w:r>
            <w:proofErr w:type="gramEnd"/>
            <w:r>
              <w:t>-9 du code de la commande publique</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143DA71E" w14:textId="77777777" w:rsidR="00ED24DD" w:rsidRDefault="00ED24DD" w:rsidP="00645525">
            <w:pPr>
              <w:tabs>
                <w:tab w:val="right" w:pos="9923"/>
              </w:tabs>
              <w:jc w:val="both"/>
              <w:rPr>
                <w:b/>
                <w:sz w:val="8"/>
                <w:szCs w:val="8"/>
              </w:rPr>
            </w:pPr>
            <w:r>
              <w:rPr>
                <w:b/>
              </w:rPr>
              <w:t>Un extrait K-bis ou document équivalent.</w:t>
            </w:r>
          </w:p>
          <w:p w14:paraId="1C40ED1D" w14:textId="77777777" w:rsidR="00ED24DD" w:rsidRDefault="00ED24DD" w:rsidP="00645525">
            <w:pPr>
              <w:tabs>
                <w:tab w:val="right" w:pos="9923"/>
              </w:tabs>
              <w:jc w:val="both"/>
              <w:rPr>
                <w:b/>
                <w:sz w:val="8"/>
                <w:szCs w:val="8"/>
              </w:rPr>
            </w:pPr>
          </w:p>
          <w:p w14:paraId="01D52264" w14:textId="77777777" w:rsidR="00ED24DD" w:rsidRDefault="00ED24DD" w:rsidP="00645525">
            <w:pPr>
              <w:tabs>
                <w:tab w:val="right" w:pos="9923"/>
              </w:tabs>
              <w:jc w:val="both"/>
            </w:pPr>
            <w:r>
              <w:t>En cas de redressement judiciaire, les copies des jugements prononcés.</w:t>
            </w:r>
          </w:p>
        </w:tc>
      </w:tr>
    </w:tbl>
    <w:p w14:paraId="3B1E590F" w14:textId="77777777" w:rsidR="00ED24DD" w:rsidRDefault="00ED24DD" w:rsidP="00ED24DD">
      <w:pPr>
        <w:pStyle w:val="T2"/>
        <w:tabs>
          <w:tab w:val="left" w:pos="709"/>
          <w:tab w:val="right" w:pos="10205"/>
        </w:tabs>
        <w:ind w:left="425" w:right="-1" w:hanging="425"/>
        <w:contextualSpacing/>
      </w:pPr>
    </w:p>
    <w:p w14:paraId="164B6C91" w14:textId="3208AAD0" w:rsidR="00ED24DD" w:rsidRPr="006C3DE3" w:rsidRDefault="006C3DE3" w:rsidP="006C3DE3">
      <w:pPr>
        <w:rPr>
          <w:b/>
          <w:bCs/>
        </w:rPr>
      </w:pPr>
      <w:r w:rsidRPr="006C3DE3">
        <w:rPr>
          <w:b/>
          <w:bCs/>
        </w:rPr>
        <w:t xml:space="preserve">6.3. </w:t>
      </w:r>
      <w:r w:rsidR="00ED24DD" w:rsidRPr="006C3DE3">
        <w:rPr>
          <w:b/>
          <w:bCs/>
        </w:rPr>
        <w:t>Documents à fournir tous les 6 mois</w:t>
      </w:r>
    </w:p>
    <w:p w14:paraId="6690C187" w14:textId="77777777" w:rsidR="00ED24DD" w:rsidRDefault="00ED24DD" w:rsidP="00ED24DD">
      <w:pPr>
        <w:pStyle w:val="T2"/>
        <w:tabs>
          <w:tab w:val="left" w:pos="709"/>
          <w:tab w:val="right" w:pos="10205"/>
        </w:tabs>
        <w:ind w:left="390" w:right="-1"/>
        <w:contextualSpacing/>
      </w:pPr>
    </w:p>
    <w:p w14:paraId="5A5D437D" w14:textId="77777777" w:rsidR="00ED24DD" w:rsidRDefault="00ED24DD" w:rsidP="00ED24DD">
      <w:pPr>
        <w:tabs>
          <w:tab w:val="left" w:pos="709"/>
          <w:tab w:val="right" w:pos="10205"/>
        </w:tabs>
        <w:ind w:right="-1"/>
        <w:jc w:val="both"/>
      </w:pPr>
      <w:r>
        <w:t>Le titulaire devra répondre à la demande adressée par le site e-attestations pour les formalités administratives à fournir tous les 6 mois.</w:t>
      </w:r>
    </w:p>
    <w:p w14:paraId="46F2FE62" w14:textId="77777777" w:rsidR="00BC3124" w:rsidRPr="00A7035E" w:rsidRDefault="00BC3124" w:rsidP="00A7035E">
      <w:pPr>
        <w:tabs>
          <w:tab w:val="left" w:pos="0"/>
          <w:tab w:val="right" w:pos="10205"/>
        </w:tabs>
        <w:jc w:val="both"/>
        <w:rPr>
          <w:b/>
        </w:rPr>
      </w:pPr>
    </w:p>
    <w:p w14:paraId="7315C59F" w14:textId="77777777" w:rsidR="00D06F58" w:rsidRPr="00A7035E" w:rsidRDefault="00D06F58" w:rsidP="00171F33">
      <w:pPr>
        <w:pStyle w:val="T1"/>
        <w:numPr>
          <w:ilvl w:val="0"/>
          <w:numId w:val="36"/>
        </w:numPr>
        <w:tabs>
          <w:tab w:val="clear" w:pos="360"/>
        </w:tabs>
      </w:pPr>
      <w:bookmarkStart w:id="155" w:name="_Toc93907259"/>
      <w:bookmarkStart w:id="156" w:name="_Toc226106660"/>
      <w:r w:rsidRPr="00A7035E">
        <w:t>Information des candidats rejetés</w:t>
      </w:r>
      <w:bookmarkEnd w:id="155"/>
      <w:bookmarkEnd w:id="156"/>
    </w:p>
    <w:p w14:paraId="254B64AB" w14:textId="77777777" w:rsidR="00D06F58" w:rsidRPr="00A7035E" w:rsidRDefault="00D06F58" w:rsidP="00A7035E">
      <w:pPr>
        <w:tabs>
          <w:tab w:val="left" w:pos="709"/>
          <w:tab w:val="right" w:pos="10205"/>
        </w:tabs>
        <w:ind w:left="425"/>
      </w:pPr>
    </w:p>
    <w:p w14:paraId="5861A9FE" w14:textId="77777777" w:rsidR="005E3D59" w:rsidRDefault="00D06F58" w:rsidP="00A7035E">
      <w:pPr>
        <w:tabs>
          <w:tab w:val="left" w:pos="709"/>
          <w:tab w:val="right" w:pos="10205"/>
        </w:tabs>
        <w:jc w:val="both"/>
      </w:pPr>
      <w:r w:rsidRPr="00A7035E">
        <w:t>Le pouvoir adjudicateur, dès qu’il a fait son choix sur les offres, avise tous les candidats du rejet de leur offre, en indiquant les motifs de ce rejet</w:t>
      </w:r>
      <w:r w:rsidR="005E3D59">
        <w:t>.</w:t>
      </w:r>
    </w:p>
    <w:p w14:paraId="13DAA740" w14:textId="77777777" w:rsidR="008D33D1" w:rsidRDefault="008D33D1" w:rsidP="00A7035E">
      <w:pPr>
        <w:tabs>
          <w:tab w:val="left" w:pos="709"/>
          <w:tab w:val="right" w:pos="10205"/>
        </w:tabs>
        <w:jc w:val="both"/>
      </w:pPr>
    </w:p>
    <w:p w14:paraId="24315582" w14:textId="77777777" w:rsidR="00ED24DD" w:rsidRPr="00ED24DD" w:rsidRDefault="00ED24DD" w:rsidP="00171F33">
      <w:pPr>
        <w:pStyle w:val="T1"/>
        <w:numPr>
          <w:ilvl w:val="0"/>
          <w:numId w:val="25"/>
        </w:numPr>
      </w:pPr>
      <w:bookmarkStart w:id="157" w:name="_Toc95117457"/>
      <w:bookmarkStart w:id="158" w:name="_Toc226106661"/>
      <w:r w:rsidRPr="00ED24DD">
        <w:t>Signature électronique – notification de l’accord-cadre</w:t>
      </w:r>
      <w:bookmarkStart w:id="159" w:name="_Hlk14359275"/>
      <w:bookmarkEnd w:id="157"/>
      <w:bookmarkEnd w:id="158"/>
    </w:p>
    <w:p w14:paraId="13AA1014" w14:textId="77777777" w:rsidR="00ED24DD" w:rsidRDefault="00ED24DD" w:rsidP="00ED24DD">
      <w:pPr>
        <w:tabs>
          <w:tab w:val="left" w:pos="709"/>
          <w:tab w:val="left" w:pos="4962"/>
        </w:tabs>
        <w:ind w:right="-284"/>
        <w:jc w:val="both"/>
        <w:rPr>
          <w:bCs/>
        </w:rPr>
      </w:pPr>
    </w:p>
    <w:p w14:paraId="7E379D6A" w14:textId="77777777" w:rsidR="00ED24DD" w:rsidRDefault="00ED24DD" w:rsidP="00ED24DD">
      <w:pPr>
        <w:tabs>
          <w:tab w:val="left" w:pos="4962"/>
        </w:tabs>
        <w:ind w:right="-1"/>
        <w:jc w:val="both"/>
      </w:pPr>
      <w:r>
        <w:t>Le signataire utilise le dispositif de création de signature électronique de son choix.</w:t>
      </w:r>
    </w:p>
    <w:p w14:paraId="369ED6A8" w14:textId="77777777" w:rsidR="00ED24DD" w:rsidRDefault="00ED24DD" w:rsidP="00ED24DD">
      <w:pPr>
        <w:tabs>
          <w:tab w:val="left" w:pos="4962"/>
        </w:tabs>
        <w:ind w:right="-1"/>
        <w:jc w:val="both"/>
      </w:pPr>
    </w:p>
    <w:p w14:paraId="069DBB49" w14:textId="65EF6EE4" w:rsidR="00ED24DD" w:rsidRPr="006C3DE3" w:rsidRDefault="00C75421" w:rsidP="006C3DE3">
      <w:pPr>
        <w:rPr>
          <w:b/>
          <w:bCs/>
        </w:rPr>
      </w:pPr>
      <w:r>
        <w:rPr>
          <w:b/>
          <w:bCs/>
        </w:rPr>
        <w:t>8</w:t>
      </w:r>
      <w:r w:rsidR="006C3DE3">
        <w:rPr>
          <w:b/>
          <w:bCs/>
        </w:rPr>
        <w:t>.</w:t>
      </w:r>
      <w:r w:rsidR="00ED24DD" w:rsidRPr="006C3DE3">
        <w:rPr>
          <w:b/>
          <w:bCs/>
        </w:rPr>
        <w:t>1 Signature électronique</w:t>
      </w:r>
    </w:p>
    <w:p w14:paraId="6C26813C" w14:textId="77777777" w:rsidR="00ED24DD" w:rsidRDefault="00ED24DD" w:rsidP="00ED24DD">
      <w:pPr>
        <w:pStyle w:val="T2"/>
        <w:tabs>
          <w:tab w:val="left" w:pos="709"/>
          <w:tab w:val="right" w:pos="10205"/>
        </w:tabs>
        <w:ind w:left="425" w:right="-1" w:hanging="425"/>
        <w:contextualSpacing/>
      </w:pPr>
    </w:p>
    <w:p w14:paraId="1C38D0F6" w14:textId="77777777" w:rsidR="00ED24DD" w:rsidRDefault="00ED24DD" w:rsidP="00ED24DD">
      <w:pPr>
        <w:tabs>
          <w:tab w:val="left" w:pos="4962"/>
        </w:tabs>
        <w:ind w:right="-1"/>
        <w:jc w:val="both"/>
      </w:pPr>
      <w:r>
        <w:t>Les documents contractuels sont signés par l’opérateur économique au moyen d’un certificat de signature électronique qui garantit l’identification du soumissionnaire. La signature n’intervient qu’après attribution de l’accord-cadre.</w:t>
      </w:r>
    </w:p>
    <w:p w14:paraId="4AB53213" w14:textId="77777777" w:rsidR="00ED24DD" w:rsidRDefault="00ED24DD" w:rsidP="00ED24DD">
      <w:pPr>
        <w:tabs>
          <w:tab w:val="left" w:pos="4962"/>
        </w:tabs>
        <w:ind w:right="-1"/>
        <w:jc w:val="both"/>
      </w:pPr>
    </w:p>
    <w:p w14:paraId="244EF266" w14:textId="77777777" w:rsidR="00ED24DD" w:rsidRDefault="00ED24DD" w:rsidP="00ED24DD">
      <w:pPr>
        <w:tabs>
          <w:tab w:val="left" w:pos="4962"/>
        </w:tabs>
        <w:ind w:right="-1"/>
        <w:jc w:val="both"/>
      </w:pPr>
      <w:r>
        <w:t xml:space="preserve">Le soumissionnaire signe électroniquement tous les documents qui doivent recueillir une signature et non pas le fichier regroupant ces documents, </w:t>
      </w:r>
      <w:proofErr w:type="gramStart"/>
      <w:r>
        <w:t>comme par exemple</w:t>
      </w:r>
      <w:proofErr w:type="gramEnd"/>
      <w:r>
        <w:t xml:space="preserve"> un fichier « zip ». La signature d’un tel fichier contenant plusieurs documents ne vaut pas signature de chacun de ces documents.</w:t>
      </w:r>
    </w:p>
    <w:p w14:paraId="03B5F153" w14:textId="77777777" w:rsidR="00ED24DD" w:rsidRDefault="00ED24DD" w:rsidP="00ED24DD">
      <w:pPr>
        <w:tabs>
          <w:tab w:val="left" w:pos="4962"/>
        </w:tabs>
        <w:ind w:right="-1"/>
        <w:jc w:val="both"/>
      </w:pPr>
    </w:p>
    <w:p w14:paraId="75F7AE74" w14:textId="77777777" w:rsidR="00ED24DD" w:rsidRDefault="00ED24DD" w:rsidP="00ED24DD">
      <w:pPr>
        <w:tabs>
          <w:tab w:val="left" w:pos="4962"/>
        </w:tabs>
        <w:ind w:right="-1"/>
        <w:jc w:val="both"/>
      </w:pPr>
      <w:r>
        <w:lastRenderedPageBreak/>
        <w:t>A défaut de signature électronique valide sur les documents constitutifs de l’offre dont la signature est requise, l’offre du candidat sera rejetée.</w:t>
      </w:r>
    </w:p>
    <w:p w14:paraId="39EC85E9" w14:textId="77777777" w:rsidR="00ED24DD" w:rsidRDefault="00ED24DD" w:rsidP="00ED24DD">
      <w:pPr>
        <w:tabs>
          <w:tab w:val="left" w:pos="4962"/>
        </w:tabs>
        <w:ind w:right="-1"/>
        <w:jc w:val="both"/>
      </w:pPr>
    </w:p>
    <w:p w14:paraId="41DA1988" w14:textId="77777777" w:rsidR="00ED24DD" w:rsidRDefault="00ED24DD" w:rsidP="00ED24DD">
      <w:pPr>
        <w:tabs>
          <w:tab w:val="left" w:pos="4962"/>
        </w:tabs>
        <w:ind w:right="-1"/>
        <w:jc w:val="both"/>
      </w:pPr>
      <w:r>
        <w:t>L’acquisition, l’installation et l’exploitation d’une signature électronique et d’un certificat d’authentification sont à la charge intégrale et exclusive du candidat.</w:t>
      </w:r>
    </w:p>
    <w:p w14:paraId="671240BC" w14:textId="77777777" w:rsidR="00ED24DD" w:rsidRDefault="00ED24DD" w:rsidP="00ED24DD">
      <w:pPr>
        <w:tabs>
          <w:tab w:val="left" w:pos="4962"/>
        </w:tabs>
        <w:ind w:right="-1"/>
        <w:jc w:val="both"/>
      </w:pPr>
    </w:p>
    <w:p w14:paraId="424A4D54" w14:textId="57DD8313" w:rsidR="00ED24DD" w:rsidRPr="006C3DE3" w:rsidRDefault="00C75421" w:rsidP="006C3DE3">
      <w:pPr>
        <w:rPr>
          <w:b/>
          <w:bCs/>
        </w:rPr>
      </w:pPr>
      <w:r>
        <w:rPr>
          <w:b/>
          <w:bCs/>
        </w:rPr>
        <w:t>8</w:t>
      </w:r>
      <w:r w:rsidR="006C3DE3">
        <w:rPr>
          <w:b/>
          <w:bCs/>
        </w:rPr>
        <w:t>.</w:t>
      </w:r>
      <w:r w:rsidR="00ED24DD" w:rsidRPr="006C3DE3">
        <w:rPr>
          <w:b/>
          <w:bCs/>
        </w:rPr>
        <w:t>2 Certificat de signature</w:t>
      </w:r>
    </w:p>
    <w:p w14:paraId="378571F9" w14:textId="77777777" w:rsidR="00ED24DD" w:rsidRDefault="00ED24DD" w:rsidP="00ED24DD">
      <w:pPr>
        <w:pStyle w:val="T2"/>
        <w:tabs>
          <w:tab w:val="left" w:pos="709"/>
          <w:tab w:val="right" w:pos="10205"/>
        </w:tabs>
        <w:ind w:right="-1"/>
        <w:contextualSpacing/>
      </w:pPr>
    </w:p>
    <w:p w14:paraId="15722ADC" w14:textId="77777777" w:rsidR="00ED24DD" w:rsidRDefault="00ED24DD" w:rsidP="00ED24DD">
      <w:pPr>
        <w:tabs>
          <w:tab w:val="left" w:pos="4962"/>
        </w:tabs>
        <w:ind w:right="-1"/>
        <w:jc w:val="both"/>
      </w:pPr>
      <w:r>
        <w:t>Les catégories de certificats électroniques acceptées par le profil d’acheteur sont :</w:t>
      </w:r>
    </w:p>
    <w:p w14:paraId="57E305C0" w14:textId="77777777" w:rsidR="00ED24DD" w:rsidRDefault="00ED24DD" w:rsidP="00171F33">
      <w:pPr>
        <w:pStyle w:val="Paragraphedeliste"/>
        <w:widowControl/>
        <w:numPr>
          <w:ilvl w:val="0"/>
          <w:numId w:val="29"/>
        </w:numPr>
        <w:tabs>
          <w:tab w:val="left" w:pos="708"/>
          <w:tab w:val="left" w:pos="4962"/>
        </w:tabs>
        <w:suppressAutoHyphens/>
        <w:ind w:left="720" w:right="-1"/>
        <w:contextualSpacing w:val="0"/>
        <w:jc w:val="both"/>
      </w:pPr>
      <w:r>
        <w:t>Les certificats RGS, dont la liste est disponible sur le site :</w:t>
      </w:r>
    </w:p>
    <w:p w14:paraId="3B6069B2" w14:textId="77777777" w:rsidR="00ED24DD" w:rsidRDefault="00ED24DD" w:rsidP="00ED24DD">
      <w:pPr>
        <w:tabs>
          <w:tab w:val="left" w:pos="4962"/>
        </w:tabs>
        <w:ind w:right="-1"/>
        <w:jc w:val="both"/>
      </w:pPr>
      <w:hyperlink r:id="rId30" w:history="1">
        <w:r>
          <w:rPr>
            <w:rStyle w:val="Lienhypertexte"/>
          </w:rPr>
          <w:t>http://www.lsti-certification.fr/images/liste_entreprise/Liste%20PSCe</w:t>
        </w:r>
      </w:hyperlink>
    </w:p>
    <w:p w14:paraId="7CC3AE6C" w14:textId="77777777" w:rsidR="00ED24DD" w:rsidRDefault="00ED24DD" w:rsidP="00ED24DD">
      <w:pPr>
        <w:tabs>
          <w:tab w:val="left" w:pos="4962"/>
        </w:tabs>
        <w:ind w:right="-1"/>
        <w:jc w:val="both"/>
      </w:pPr>
    </w:p>
    <w:p w14:paraId="7A07607D" w14:textId="77777777" w:rsidR="00ED24DD" w:rsidRDefault="00ED24DD" w:rsidP="00171F33">
      <w:pPr>
        <w:pStyle w:val="Paragraphedeliste"/>
        <w:widowControl/>
        <w:numPr>
          <w:ilvl w:val="0"/>
          <w:numId w:val="29"/>
        </w:numPr>
        <w:tabs>
          <w:tab w:val="left" w:pos="708"/>
          <w:tab w:val="left" w:pos="4962"/>
        </w:tabs>
        <w:suppressAutoHyphens/>
        <w:ind w:left="720" w:right="-1"/>
        <w:contextualSpacing w:val="0"/>
        <w:jc w:val="both"/>
      </w:pPr>
      <w:r>
        <w:t xml:space="preserve">Les certificats délivrés par une autorité de certification figurant sur la liste établie par la Commission européenne conformément à la décision 2009/767/CE du 16 octobre 2009, dont la liste est disponible sur le site : </w:t>
      </w:r>
    </w:p>
    <w:p w14:paraId="080D93F9" w14:textId="77777777" w:rsidR="00ED24DD" w:rsidRDefault="00ED24DD" w:rsidP="00ED24DD">
      <w:pPr>
        <w:tabs>
          <w:tab w:val="left" w:pos="4962"/>
        </w:tabs>
        <w:ind w:right="-1"/>
        <w:jc w:val="both"/>
      </w:pPr>
      <w:hyperlink r:id="rId31" w:history="1">
        <w:r>
          <w:rPr>
            <w:rStyle w:val="Lienhypertexte"/>
          </w:rPr>
          <w:t>http://ec.europa.eu/digital-agenda/en/eu-trusted-lists-certification-serviceproviders</w:t>
        </w:r>
      </w:hyperlink>
    </w:p>
    <w:p w14:paraId="0BF274FA" w14:textId="77777777" w:rsidR="00ED24DD" w:rsidRDefault="00ED24DD" w:rsidP="00ED24DD">
      <w:pPr>
        <w:tabs>
          <w:tab w:val="left" w:pos="4962"/>
        </w:tabs>
        <w:ind w:right="-1"/>
        <w:jc w:val="both"/>
      </w:pPr>
    </w:p>
    <w:p w14:paraId="6F7E532A" w14:textId="77777777" w:rsidR="00ED24DD" w:rsidRDefault="00ED24DD" w:rsidP="00171F33">
      <w:pPr>
        <w:pStyle w:val="Paragraphedeliste"/>
        <w:widowControl/>
        <w:numPr>
          <w:ilvl w:val="0"/>
          <w:numId w:val="29"/>
        </w:numPr>
        <w:tabs>
          <w:tab w:val="left" w:pos="708"/>
          <w:tab w:val="left" w:pos="4962"/>
        </w:tabs>
        <w:suppressAutoHyphens/>
        <w:ind w:left="720" w:right="-1"/>
        <w:contextualSpacing w:val="0"/>
        <w:jc w:val="both"/>
      </w:pPr>
      <w:r>
        <w:t>Un certificat répondant à des normes équivalentes à celles du RGS. Dans ce cas, le signataire doit joindre à son envoi électronique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5C4962E0" w14:textId="77777777" w:rsidR="00ED24DD" w:rsidRDefault="00ED24DD" w:rsidP="00ED24DD">
      <w:pPr>
        <w:tabs>
          <w:tab w:val="left" w:pos="4962"/>
        </w:tabs>
        <w:ind w:right="-1"/>
        <w:jc w:val="both"/>
      </w:pPr>
    </w:p>
    <w:p w14:paraId="06630584" w14:textId="77777777" w:rsidR="00ED24DD" w:rsidRDefault="00ED24DD" w:rsidP="00ED24DD">
      <w:pPr>
        <w:tabs>
          <w:tab w:val="left" w:pos="4962"/>
        </w:tabs>
        <w:ind w:right="-1"/>
        <w:jc w:val="both"/>
      </w:pPr>
      <w:r>
        <w:t>Dans tous les cas, les certificats de signature doivent être de niveau ** ou *** et le signataire doit joindre à son envoi électronique la procédure permettant la vérification de la validité de signature.</w:t>
      </w:r>
    </w:p>
    <w:p w14:paraId="1FD76023" w14:textId="77777777" w:rsidR="00ED24DD" w:rsidRDefault="00ED24DD" w:rsidP="00ED24DD">
      <w:pPr>
        <w:tabs>
          <w:tab w:val="left" w:pos="4962"/>
        </w:tabs>
        <w:ind w:right="-1"/>
        <w:jc w:val="both"/>
      </w:pPr>
    </w:p>
    <w:p w14:paraId="248FE79F" w14:textId="77777777" w:rsidR="00ED24DD" w:rsidRDefault="00ED24DD" w:rsidP="00ED24DD">
      <w:pPr>
        <w:tabs>
          <w:tab w:val="left" w:pos="4962"/>
        </w:tabs>
        <w:ind w:right="-1"/>
        <w:jc w:val="both"/>
      </w:pPr>
      <w:r>
        <w:t>ATTENTION : l’obtention d’un certificat peut nécessiter un certain délai qui doit être pris en compte.</w:t>
      </w:r>
    </w:p>
    <w:p w14:paraId="3FB58E7C" w14:textId="77777777" w:rsidR="00ED24DD" w:rsidRDefault="00ED24DD" w:rsidP="00ED24DD">
      <w:pPr>
        <w:tabs>
          <w:tab w:val="left" w:pos="4962"/>
        </w:tabs>
        <w:ind w:right="-1"/>
        <w:jc w:val="both"/>
      </w:pPr>
    </w:p>
    <w:p w14:paraId="33280F14" w14:textId="06D4FC3E" w:rsidR="00ED24DD" w:rsidRPr="006C3DE3" w:rsidRDefault="00C75421" w:rsidP="006C3DE3">
      <w:pPr>
        <w:rPr>
          <w:b/>
          <w:bCs/>
        </w:rPr>
      </w:pPr>
      <w:r>
        <w:rPr>
          <w:b/>
          <w:bCs/>
        </w:rPr>
        <w:t>8</w:t>
      </w:r>
      <w:r w:rsidR="006C3DE3" w:rsidRPr="006C3DE3">
        <w:rPr>
          <w:b/>
          <w:bCs/>
        </w:rPr>
        <w:t>.3</w:t>
      </w:r>
      <w:r w:rsidR="00ED24DD" w:rsidRPr="006C3DE3">
        <w:rPr>
          <w:b/>
          <w:bCs/>
        </w:rPr>
        <w:t xml:space="preserve"> Format de signature</w:t>
      </w:r>
    </w:p>
    <w:p w14:paraId="22D7388D" w14:textId="77777777" w:rsidR="001340D1" w:rsidRDefault="001340D1" w:rsidP="00ED24DD">
      <w:pPr>
        <w:pStyle w:val="T2"/>
        <w:tabs>
          <w:tab w:val="left" w:pos="709"/>
          <w:tab w:val="right" w:pos="10205"/>
        </w:tabs>
        <w:ind w:right="-1"/>
        <w:contextualSpacing/>
      </w:pPr>
    </w:p>
    <w:p w14:paraId="35A13B3C" w14:textId="77777777" w:rsidR="00ED24DD" w:rsidRDefault="00ED24DD" w:rsidP="00ED24DD">
      <w:pPr>
        <w:tabs>
          <w:tab w:val="left" w:pos="4962"/>
        </w:tabs>
        <w:ind w:right="-1"/>
        <w:jc w:val="both"/>
      </w:pPr>
      <w:r>
        <w:t xml:space="preserve">Les formats de signature acceptés sont </w:t>
      </w:r>
      <w:proofErr w:type="spellStart"/>
      <w:r>
        <w:t>PAdES</w:t>
      </w:r>
      <w:proofErr w:type="spellEnd"/>
      <w:r>
        <w:t xml:space="preserve">, </w:t>
      </w:r>
      <w:proofErr w:type="spellStart"/>
      <w:r>
        <w:t>CAdES</w:t>
      </w:r>
      <w:proofErr w:type="spellEnd"/>
      <w:r>
        <w:t xml:space="preserve"> et </w:t>
      </w:r>
      <w:proofErr w:type="spellStart"/>
      <w:r>
        <w:t>XAdES</w:t>
      </w:r>
      <w:proofErr w:type="spellEnd"/>
      <w:r>
        <w:t>.</w:t>
      </w:r>
    </w:p>
    <w:p w14:paraId="056A479D" w14:textId="77777777" w:rsidR="00ED24DD" w:rsidRDefault="00ED24DD" w:rsidP="00ED24DD">
      <w:pPr>
        <w:tabs>
          <w:tab w:val="left" w:pos="4962"/>
        </w:tabs>
        <w:ind w:right="-1"/>
        <w:jc w:val="both"/>
      </w:pPr>
    </w:p>
    <w:p w14:paraId="594A0B34" w14:textId="77777777" w:rsidR="00ED24DD" w:rsidRDefault="00ED24DD" w:rsidP="00ED24DD">
      <w:pPr>
        <w:tabs>
          <w:tab w:val="left" w:pos="4962"/>
        </w:tabs>
        <w:ind w:right="-1"/>
        <w:jc w:val="both"/>
      </w:pPr>
      <w:r>
        <w:t>Le signataire doit pouvoir produire les éléments propres à établir que la signature utilisée a été délivrée à une personne qui pouvait engager l’entreprise dans les conditions énumérées aux articles 1316 à 1316-4 du code civil. Le candidat produit les éléments permettant d’établir que c’est la personne habilitée qui a envoyé électroniquement ou validé l’envoi électronique des documents contractuels.</w:t>
      </w:r>
    </w:p>
    <w:p w14:paraId="089CBA70" w14:textId="77777777" w:rsidR="00ED24DD" w:rsidRDefault="00ED24DD" w:rsidP="00ED24DD">
      <w:pPr>
        <w:pStyle w:val="T2"/>
        <w:tabs>
          <w:tab w:val="right" w:pos="10205"/>
        </w:tabs>
        <w:ind w:right="-1"/>
        <w:contextualSpacing/>
      </w:pPr>
    </w:p>
    <w:p w14:paraId="7FA9076B" w14:textId="575CB8A4" w:rsidR="00ED24DD" w:rsidRPr="006C3DE3" w:rsidRDefault="00C75421" w:rsidP="006C3DE3">
      <w:pPr>
        <w:rPr>
          <w:b/>
          <w:bCs/>
        </w:rPr>
      </w:pPr>
      <w:r>
        <w:rPr>
          <w:b/>
          <w:bCs/>
        </w:rPr>
        <w:t>8</w:t>
      </w:r>
      <w:r w:rsidR="006C3DE3">
        <w:rPr>
          <w:b/>
          <w:bCs/>
        </w:rPr>
        <w:t>.4</w:t>
      </w:r>
      <w:r w:rsidR="00ED24DD" w:rsidRPr="006C3DE3">
        <w:rPr>
          <w:b/>
          <w:bCs/>
        </w:rPr>
        <w:t xml:space="preserve"> Parapheur électronique</w:t>
      </w:r>
    </w:p>
    <w:p w14:paraId="128E7E92" w14:textId="77777777" w:rsidR="001340D1" w:rsidRDefault="001340D1" w:rsidP="00ED24DD">
      <w:pPr>
        <w:pStyle w:val="T2"/>
        <w:tabs>
          <w:tab w:val="right" w:pos="10205"/>
        </w:tabs>
        <w:ind w:right="-1"/>
        <w:contextualSpacing/>
      </w:pPr>
    </w:p>
    <w:p w14:paraId="7F9A73B0" w14:textId="77777777" w:rsidR="00ED24DD" w:rsidRDefault="00ED24DD" w:rsidP="00ED24DD">
      <w:pPr>
        <w:tabs>
          <w:tab w:val="left" w:pos="4962"/>
        </w:tabs>
        <w:ind w:right="-1"/>
        <w:jc w:val="both"/>
      </w:pPr>
      <w:r>
        <w:t>La signature électronique peut être apposée au moyen d’un parapheur électronique qui est un outil disposant de fonctions autorisant, au moins, le regroupement de documents à valider ou signer, la signature d’un même document par plusieurs signataires, sans en altérer l’intégrité, que l’utilisation soit locale ou en ligne.</w:t>
      </w:r>
    </w:p>
    <w:p w14:paraId="6355202B" w14:textId="77777777" w:rsidR="00ED24DD" w:rsidRDefault="00ED24DD" w:rsidP="00ED24DD">
      <w:pPr>
        <w:tabs>
          <w:tab w:val="left" w:pos="4962"/>
        </w:tabs>
        <w:ind w:right="-1"/>
        <w:jc w:val="both"/>
      </w:pPr>
    </w:p>
    <w:p w14:paraId="53C00DED" w14:textId="77777777" w:rsidR="00ED24DD" w:rsidRDefault="00ED24DD" w:rsidP="00ED24DD">
      <w:pPr>
        <w:tabs>
          <w:tab w:val="left" w:pos="4962"/>
        </w:tabs>
        <w:ind w:right="-1"/>
        <w:jc w:val="both"/>
      </w:pPr>
      <w:r>
        <w:t>Chaque signature doit pouvoir être vérifiée indépendamment des autres.</w:t>
      </w:r>
    </w:p>
    <w:p w14:paraId="09E3240E" w14:textId="77777777" w:rsidR="00ED24DD" w:rsidRDefault="00ED24DD" w:rsidP="00ED24DD">
      <w:pPr>
        <w:tabs>
          <w:tab w:val="left" w:pos="4962"/>
        </w:tabs>
        <w:ind w:right="-1"/>
        <w:jc w:val="both"/>
      </w:pPr>
    </w:p>
    <w:p w14:paraId="69EAD03A" w14:textId="5C9E67FA" w:rsidR="00ED24DD" w:rsidRPr="006C3DE3" w:rsidRDefault="00C75421" w:rsidP="006C3DE3">
      <w:pPr>
        <w:rPr>
          <w:b/>
          <w:bCs/>
        </w:rPr>
      </w:pPr>
      <w:r>
        <w:rPr>
          <w:b/>
          <w:bCs/>
        </w:rPr>
        <w:t>8</w:t>
      </w:r>
      <w:r w:rsidR="006C3DE3">
        <w:rPr>
          <w:b/>
          <w:bCs/>
        </w:rPr>
        <w:t>.</w:t>
      </w:r>
      <w:r w:rsidR="00ED24DD" w:rsidRPr="006C3DE3">
        <w:rPr>
          <w:b/>
          <w:bCs/>
        </w:rPr>
        <w:t>5 Valeur de la signature électronique</w:t>
      </w:r>
    </w:p>
    <w:p w14:paraId="3B74F6CA" w14:textId="77777777" w:rsidR="006C3DE3" w:rsidRDefault="006C3DE3" w:rsidP="00ED24DD">
      <w:pPr>
        <w:pStyle w:val="T2"/>
        <w:keepNext/>
        <w:tabs>
          <w:tab w:val="left" w:pos="709"/>
          <w:tab w:val="right" w:pos="10205"/>
        </w:tabs>
        <w:ind w:right="-1"/>
        <w:contextualSpacing/>
      </w:pPr>
    </w:p>
    <w:p w14:paraId="7043222D" w14:textId="77777777" w:rsidR="00ED24DD" w:rsidRDefault="00ED24DD" w:rsidP="00ED24DD">
      <w:pPr>
        <w:keepNext/>
        <w:tabs>
          <w:tab w:val="left" w:pos="284"/>
        </w:tabs>
        <w:ind w:right="-1"/>
        <w:jc w:val="both"/>
        <w:rPr>
          <w:color w:val="000000"/>
        </w:rPr>
      </w:pPr>
      <w:r>
        <w:t>La signature électronique exerce une triple fonction :</w:t>
      </w:r>
    </w:p>
    <w:p w14:paraId="5A8301C5" w14:textId="77777777" w:rsidR="00ED24DD" w:rsidRDefault="00ED24DD" w:rsidP="00171F33">
      <w:pPr>
        <w:pStyle w:val="Paragraphedeliste"/>
        <w:keepNext/>
        <w:numPr>
          <w:ilvl w:val="0"/>
          <w:numId w:val="28"/>
        </w:numPr>
        <w:tabs>
          <w:tab w:val="left" w:pos="426"/>
        </w:tabs>
        <w:suppressAutoHyphens/>
        <w:ind w:left="426" w:right="-1"/>
        <w:jc w:val="both"/>
        <w:rPr>
          <w:color w:val="000000"/>
        </w:rPr>
      </w:pPr>
      <w:r>
        <w:rPr>
          <w:color w:val="000000"/>
        </w:rPr>
        <w:t>elle identifie le signataire : le certificat est la pièce d’identité électronique délivrée à une personne physique pour le compte de sa société ; il garantit l’identification du candidat. Le signataire doit en conséquence être habilité à engager la société pour laquelle il agit et dispose des pouvoirs à cet effet ;</w:t>
      </w:r>
    </w:p>
    <w:p w14:paraId="6EE7D248" w14:textId="77777777" w:rsidR="00ED24DD" w:rsidRDefault="00ED24DD" w:rsidP="00ED24DD">
      <w:pPr>
        <w:tabs>
          <w:tab w:val="left" w:pos="284"/>
        </w:tabs>
        <w:ind w:right="-1"/>
        <w:jc w:val="both"/>
        <w:rPr>
          <w:color w:val="000000"/>
        </w:rPr>
      </w:pPr>
    </w:p>
    <w:p w14:paraId="4E7B0DB0" w14:textId="77777777" w:rsidR="00ED24DD" w:rsidRDefault="00ED24DD" w:rsidP="00171F33">
      <w:pPr>
        <w:pStyle w:val="Paragraphedeliste"/>
        <w:numPr>
          <w:ilvl w:val="0"/>
          <w:numId w:val="28"/>
        </w:numPr>
        <w:tabs>
          <w:tab w:val="left" w:pos="426"/>
        </w:tabs>
        <w:suppressAutoHyphens/>
        <w:ind w:left="426" w:right="-1"/>
        <w:jc w:val="both"/>
        <w:rPr>
          <w:color w:val="000000"/>
        </w:rPr>
      </w:pPr>
      <w:r>
        <w:rPr>
          <w:color w:val="000000"/>
        </w:rPr>
        <w:t>elle permet l’adhésion à l’acte signé : la signature électronique a la même valeur juridique qu’une signature manuscrite ; à l’inverse, une signature manuscrite scannée ne constitue pas une signature électronique ;</w:t>
      </w:r>
    </w:p>
    <w:p w14:paraId="78AE6494" w14:textId="77777777" w:rsidR="00ED24DD" w:rsidRDefault="00ED24DD" w:rsidP="00171F33">
      <w:pPr>
        <w:pStyle w:val="Paragraphedeliste"/>
        <w:numPr>
          <w:ilvl w:val="0"/>
          <w:numId w:val="28"/>
        </w:numPr>
        <w:tabs>
          <w:tab w:val="left" w:pos="426"/>
        </w:tabs>
        <w:suppressAutoHyphens/>
        <w:ind w:left="426" w:right="-1"/>
        <w:jc w:val="both"/>
        <w:rPr>
          <w:color w:val="000000"/>
        </w:rPr>
      </w:pPr>
      <w:r>
        <w:rPr>
          <w:color w:val="000000"/>
        </w:rPr>
        <w:lastRenderedPageBreak/>
        <w:t>elle garantit l’intégrité de l’acte auquel elle s’applique ; toute modification postérieure à la signature électronique du document rend invalide cette dernière (le document modifié devra être signé à nouveau).</w:t>
      </w:r>
    </w:p>
    <w:p w14:paraId="55557322" w14:textId="77777777" w:rsidR="00ED24DD" w:rsidRDefault="00ED24DD" w:rsidP="00ED24DD">
      <w:pPr>
        <w:tabs>
          <w:tab w:val="left" w:pos="284"/>
        </w:tabs>
        <w:ind w:right="-1"/>
        <w:jc w:val="both"/>
        <w:rPr>
          <w:color w:val="000000"/>
        </w:rPr>
      </w:pPr>
    </w:p>
    <w:p w14:paraId="4A2EB272" w14:textId="77777777" w:rsidR="00ED24DD" w:rsidRDefault="00ED24DD" w:rsidP="00ED24DD">
      <w:pPr>
        <w:tabs>
          <w:tab w:val="left" w:pos="284"/>
        </w:tabs>
        <w:ind w:right="-1"/>
        <w:jc w:val="both"/>
        <w:rPr>
          <w:color w:val="000000"/>
        </w:rPr>
      </w:pPr>
      <w:r>
        <w:t>La signature électronique est non valide et le document correspondant réputé non signé notamment dans les cas suivants :</w:t>
      </w:r>
    </w:p>
    <w:p w14:paraId="7C80AA1C" w14:textId="77777777" w:rsidR="00ED24DD" w:rsidRDefault="00ED24DD" w:rsidP="00171F33">
      <w:pPr>
        <w:pStyle w:val="Paragraphedeliste"/>
        <w:numPr>
          <w:ilvl w:val="0"/>
          <w:numId w:val="28"/>
        </w:numPr>
        <w:tabs>
          <w:tab w:val="left" w:pos="284"/>
        </w:tabs>
        <w:suppressAutoHyphens/>
        <w:ind w:right="-1"/>
        <w:jc w:val="both"/>
        <w:rPr>
          <w:color w:val="000000"/>
        </w:rPr>
      </w:pPr>
      <w:r>
        <w:rPr>
          <w:color w:val="000000"/>
        </w:rPr>
        <w:t>la signature est absente ;</w:t>
      </w:r>
    </w:p>
    <w:p w14:paraId="6F0AE72F" w14:textId="77777777" w:rsidR="00ED24DD" w:rsidRDefault="00ED24DD" w:rsidP="00171F33">
      <w:pPr>
        <w:pStyle w:val="Paragraphedeliste"/>
        <w:numPr>
          <w:ilvl w:val="0"/>
          <w:numId w:val="28"/>
        </w:numPr>
        <w:tabs>
          <w:tab w:val="left" w:pos="284"/>
        </w:tabs>
        <w:suppressAutoHyphens/>
        <w:ind w:right="-1"/>
        <w:jc w:val="both"/>
        <w:rPr>
          <w:color w:val="000000"/>
        </w:rPr>
      </w:pPr>
      <w:r>
        <w:rPr>
          <w:color w:val="000000"/>
        </w:rPr>
        <w:t>le certificat a été révoqué avant la date de signature du document ;</w:t>
      </w:r>
    </w:p>
    <w:p w14:paraId="1053EF63" w14:textId="77777777" w:rsidR="00ED24DD" w:rsidRDefault="00ED24DD" w:rsidP="00171F33">
      <w:pPr>
        <w:pStyle w:val="Paragraphedeliste"/>
        <w:numPr>
          <w:ilvl w:val="0"/>
          <w:numId w:val="28"/>
        </w:numPr>
        <w:tabs>
          <w:tab w:val="left" w:pos="284"/>
        </w:tabs>
        <w:suppressAutoHyphens/>
        <w:ind w:right="-1"/>
        <w:jc w:val="both"/>
        <w:rPr>
          <w:color w:val="000000"/>
        </w:rPr>
      </w:pPr>
      <w:r>
        <w:rPr>
          <w:color w:val="000000"/>
        </w:rPr>
        <w:t>le certificat expire avant la date de signature du document ;</w:t>
      </w:r>
    </w:p>
    <w:p w14:paraId="7F135F6F" w14:textId="77777777" w:rsidR="00ED24DD" w:rsidRPr="00D904A6" w:rsidRDefault="00ED24DD" w:rsidP="00171F33">
      <w:pPr>
        <w:pStyle w:val="Paragraphedeliste"/>
        <w:numPr>
          <w:ilvl w:val="0"/>
          <w:numId w:val="28"/>
        </w:numPr>
        <w:tabs>
          <w:tab w:val="left" w:pos="284"/>
          <w:tab w:val="left" w:pos="709"/>
        </w:tabs>
        <w:suppressAutoHyphens/>
        <w:ind w:left="709" w:right="-1"/>
        <w:jc w:val="both"/>
        <w:rPr>
          <w:sz w:val="18"/>
          <w:szCs w:val="18"/>
        </w:rPr>
      </w:pPr>
      <w:r w:rsidRPr="00D904A6">
        <w:rPr>
          <w:color w:val="000000"/>
        </w:rPr>
        <w:t>le certificat est établi au nom d’une personne physique qui n’a pas la capacité d’engager la société.</w:t>
      </w:r>
      <w:bookmarkEnd w:id="159"/>
    </w:p>
    <w:sectPr w:rsidR="00ED24DD" w:rsidRPr="00D904A6" w:rsidSect="006C3DE3">
      <w:pgSz w:w="11907" w:h="16840" w:code="9"/>
      <w:pgMar w:top="2268" w:right="1418" w:bottom="993" w:left="141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464E" w14:textId="77777777" w:rsidR="00D904A6" w:rsidRDefault="00D904A6">
      <w:r>
        <w:separator/>
      </w:r>
    </w:p>
  </w:endnote>
  <w:endnote w:type="continuationSeparator" w:id="0">
    <w:p w14:paraId="671D4784" w14:textId="77777777" w:rsidR="00D904A6" w:rsidRDefault="00D9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BFCE" w14:textId="77777777" w:rsidR="00D904A6" w:rsidRDefault="00D904A6">
    <w:pPr>
      <w:pStyle w:val="En-tt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26C202D" w14:textId="77777777" w:rsidR="00D904A6" w:rsidRDefault="00D904A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085" w14:textId="77777777" w:rsidR="00550EAF" w:rsidRDefault="00550EAF" w:rsidP="00550EAF">
    <w:pPr>
      <w:pStyle w:val="Pieddepage"/>
    </w:pPr>
    <w:r>
      <w:t xml:space="preserve">RC – MA 02/2026 </w:t>
    </w:r>
    <w:sdt>
      <w:sdtPr>
        <w:id w:val="-535972356"/>
        <w:docPartObj>
          <w:docPartGallery w:val="Page Numbers (Bottom of Page)"/>
          <w:docPartUnique/>
        </w:docPartObj>
      </w:sdtPr>
      <w:sdtEndPr/>
      <w:sdtContent>
        <w:sdt>
          <w:sdtPr>
            <w:id w:val="-218135270"/>
            <w:docPartObj>
              <w:docPartGallery w:val="Page Numbers (Top of Page)"/>
              <w:docPartUnique/>
            </w:docPartObj>
          </w:sdtPr>
          <w:sdtEndPr/>
          <w:sdtContent>
            <w:r>
              <w:tab/>
            </w:r>
            <w:r>
              <w:tab/>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18</w:t>
            </w:r>
            <w:r>
              <w:rPr>
                <w:b/>
                <w:bCs/>
                <w:sz w:val="24"/>
                <w:szCs w:val="24"/>
              </w:rPr>
              <w:fldChar w:fldCharType="end"/>
            </w:r>
          </w:sdtContent>
        </w:sdt>
      </w:sdtContent>
    </w:sdt>
  </w:p>
  <w:p w14:paraId="6CB8D225" w14:textId="18C24613" w:rsidR="00D904A6" w:rsidRDefault="00D904A6" w:rsidP="00A55856">
    <w:pPr>
      <w:pStyle w:val="Pieddepage"/>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3123" w14:textId="690A3993" w:rsidR="00550EAF" w:rsidRDefault="00550EAF" w:rsidP="00550EAF">
    <w:pPr>
      <w:pStyle w:val="Pieddepage"/>
    </w:pPr>
    <w:r>
      <w:t xml:space="preserve">RC – MA 02/2026 </w:t>
    </w:r>
    <w:sdt>
      <w:sdtPr>
        <w:id w:val="709534590"/>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5A581A09" w14:textId="5AE3EE3E" w:rsidR="00D904A6" w:rsidRPr="00550EAF" w:rsidRDefault="00D904A6" w:rsidP="00550E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425" w14:textId="77777777" w:rsidR="00D904A6" w:rsidRDefault="00D904A6">
      <w:r>
        <w:separator/>
      </w:r>
    </w:p>
  </w:footnote>
  <w:footnote w:type="continuationSeparator" w:id="0">
    <w:p w14:paraId="37C061CF" w14:textId="77777777" w:rsidR="00D904A6" w:rsidRDefault="00D9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AB9D" w14:textId="2305A78A" w:rsidR="00E163F1" w:rsidRPr="00561BA0" w:rsidRDefault="00E163F1" w:rsidP="00E163F1">
    <w:pPr>
      <w:tabs>
        <w:tab w:val="center" w:pos="4536"/>
        <w:tab w:val="right" w:pos="9781"/>
      </w:tabs>
      <w:ind w:left="851"/>
      <w:rPr>
        <w:b/>
        <w:bCs/>
        <w:sz w:val="16"/>
        <w:szCs w:val="16"/>
      </w:rPr>
    </w:pPr>
    <w:r>
      <w:rPr>
        <w:noProof/>
      </w:rPr>
      <mc:AlternateContent>
        <mc:Choice Requires="wpg">
          <w:drawing>
            <wp:anchor distT="0" distB="0" distL="114300" distR="114300" simplePos="0" relativeHeight="251660288" behindDoc="0" locked="0" layoutInCell="1" allowOverlap="1" wp14:anchorId="704CE142" wp14:editId="573571B0">
              <wp:simplePos x="0" y="0"/>
              <wp:positionH relativeFrom="page">
                <wp:posOffset>0</wp:posOffset>
              </wp:positionH>
              <wp:positionV relativeFrom="page">
                <wp:posOffset>104899</wp:posOffset>
              </wp:positionV>
              <wp:extent cx="7560310" cy="1256030"/>
              <wp:effectExtent l="0" t="0" r="2540" b="1270"/>
              <wp:wrapNone/>
              <wp:docPr id="1596302385"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1561489972"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1263534851"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1178440385"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BE3BA5" id="Groupe 1" o:spid="_x0000_s1026" style="position:absolute;margin-left:0;margin-top:8.25pt;width:595.3pt;height:98.9pt;z-index:251660288;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">
                <v:imagedata r:id="rId4" o:title=""/>
              </v:shape>
              <w10:wrap anchorx="page" anchory="page"/>
            </v:group>
          </w:pict>
        </mc:Fallback>
      </mc:AlternateContent>
    </w:r>
    <w:r w:rsidRPr="00561BA0">
      <w:rPr>
        <w:b/>
        <w:bCs/>
        <w:sz w:val="16"/>
        <w:szCs w:val="16"/>
      </w:rPr>
      <w:t>DIRECTION SUPPORTS, OUTILS ET SOLIDARITE</w:t>
    </w:r>
  </w:p>
  <w:p w14:paraId="3518A89E" w14:textId="1C4DD0ED" w:rsidR="00E163F1" w:rsidRPr="00561BA0" w:rsidRDefault="00E163F1" w:rsidP="00E163F1">
    <w:pPr>
      <w:tabs>
        <w:tab w:val="center" w:pos="4536"/>
        <w:tab w:val="right" w:pos="9072"/>
      </w:tabs>
      <w:ind w:left="851"/>
    </w:pPr>
    <w:r w:rsidRPr="00561BA0">
      <w:rPr>
        <w:b/>
        <w:bCs/>
        <w:sz w:val="16"/>
        <w:szCs w:val="16"/>
      </w:rPr>
      <w:t>BUREAU DES MARCHES</w:t>
    </w:r>
  </w:p>
  <w:p w14:paraId="5E8C48CA" w14:textId="0E097803" w:rsidR="00D904A6" w:rsidRDefault="00D904A6" w:rsidP="00E163F1">
    <w:pPr>
      <w:pStyle w:val="En-tte"/>
      <w:tabs>
        <w:tab w:val="left" w:pos="5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FBD" w14:textId="3F3732D5" w:rsidR="00E163F1" w:rsidRPr="00561BA0" w:rsidRDefault="00E163F1" w:rsidP="00E163F1">
    <w:pPr>
      <w:tabs>
        <w:tab w:val="center" w:pos="4536"/>
        <w:tab w:val="right" w:pos="9781"/>
      </w:tabs>
      <w:ind w:left="851"/>
      <w:rPr>
        <w:b/>
        <w:bCs/>
        <w:sz w:val="16"/>
        <w:szCs w:val="16"/>
      </w:rPr>
    </w:pPr>
    <w:r>
      <w:rPr>
        <w:noProof/>
      </w:rPr>
      <mc:AlternateContent>
        <mc:Choice Requires="wpg">
          <w:drawing>
            <wp:anchor distT="0" distB="0" distL="114300" distR="114300" simplePos="0" relativeHeight="251657216" behindDoc="0" locked="0" layoutInCell="1" allowOverlap="1" wp14:anchorId="0A761A00" wp14:editId="7CAB6B04">
              <wp:simplePos x="0" y="0"/>
              <wp:positionH relativeFrom="page">
                <wp:posOffset>0</wp:posOffset>
              </wp:positionH>
              <wp:positionV relativeFrom="page">
                <wp:posOffset>152648</wp:posOffset>
              </wp:positionV>
              <wp:extent cx="7560310" cy="1256030"/>
              <wp:effectExtent l="0" t="0" r="2540" b="1270"/>
              <wp:wrapNone/>
              <wp:docPr id="986023492"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56030"/>
                        <a:chOff x="0" y="567"/>
                        <a:chExt cx="11906" cy="1978"/>
                      </a:xfrm>
                    </wpg:grpSpPr>
                    <wps:wsp>
                      <wps:cNvPr id="842130569" name="docshape2"/>
                      <wps:cNvSpPr>
                        <a:spLocks noChangeArrowheads="1"/>
                      </wps:cNvSpPr>
                      <wps:spPr bwMode="auto">
                        <a:xfrm>
                          <a:off x="0" y="1407"/>
                          <a:ext cx="11906" cy="852"/>
                        </a:xfrm>
                        <a:prstGeom prst="rect">
                          <a:avLst/>
                        </a:prstGeom>
                        <a:solidFill>
                          <a:srgbClr val="19488B"/>
                        </a:solidFill>
                        <a:ln>
                          <a:noFill/>
                        </a:ln>
                      </wps:spPr>
                      <wps:bodyPr rot="0" vert="horz" wrap="square" lIns="91440" tIns="45720" rIns="91440" bIns="45720" anchor="t" anchorCtr="0" upright="1">
                        <a:noAutofit/>
                      </wps:bodyPr>
                    </wps:wsp>
                    <pic:pic xmlns:pic="http://schemas.openxmlformats.org/drawingml/2006/picture">
                      <pic:nvPicPr>
                        <pic:cNvPr id="2081046265" name="docshape3"/>
                        <pic:cNvPicPr>
                          <a:picLocks noChangeAspect="1" noChangeArrowheads="1"/>
                        </pic:cNvPicPr>
                      </pic:nvPicPr>
                      <pic:blipFill>
                        <a:blip r:embed="rId1"/>
                        <a:srcRect/>
                        <a:stretch>
                          <a:fillRect/>
                        </a:stretch>
                      </pic:blipFill>
                      <pic:spPr bwMode="auto">
                        <a:xfrm>
                          <a:off x="10018" y="1633"/>
                          <a:ext cx="1027" cy="401"/>
                        </a:xfrm>
                        <a:prstGeom prst="rect">
                          <a:avLst/>
                        </a:prstGeom>
                        <a:noFill/>
                        <a:ln>
                          <a:noFill/>
                        </a:ln>
                      </pic:spPr>
                    </pic:pic>
                    <pic:pic xmlns:pic="http://schemas.openxmlformats.org/drawingml/2006/picture">
                      <pic:nvPicPr>
                        <pic:cNvPr id="620414490" name="docshape4"/>
                        <pic:cNvPicPr>
                          <a:picLocks noChangeAspect="1" noChangeArrowheads="1"/>
                        </pic:cNvPicPr>
                      </pic:nvPicPr>
                      <pic:blipFill>
                        <a:blip r:embed="rId2" cstate="print"/>
                        <a:srcRect/>
                        <a:stretch>
                          <a:fillRect/>
                        </a:stretch>
                      </pic:blipFill>
                      <pic:spPr bwMode="auto">
                        <a:xfrm>
                          <a:off x="881" y="566"/>
                          <a:ext cx="1347" cy="19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C3987CE" id="Groupe 1" o:spid="_x0000_s1026" style="position:absolute;margin-left:0;margin-top:12pt;width:595.3pt;height:98.9pt;z-index:251657216;mso-position-horizontal-relative:page;mso-position-vertical-relative:page" coordorigin=",567" coordsize="11906,1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">
              <v:rect id="docshape2" o:spid="_x0000_s1027" style="position:absolute;top:1407;width:1190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" fillcolor="#19488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018;top:1633;width:1027;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">
                <v:imagedata r:id="rId3" o:title=""/>
              </v:shape>
              <v:shape id="docshape4" o:spid="_x0000_s1029" type="#_x0000_t75" style="position:absolute;left:881;top:566;width:1347;height: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">
                <v:imagedata r:id="rId4" o:title=""/>
              </v:shape>
              <w10:wrap anchorx="page" anchory="page"/>
            </v:group>
          </w:pict>
        </mc:Fallback>
      </mc:AlternateContent>
    </w:r>
    <w:r w:rsidRPr="00561BA0">
      <w:rPr>
        <w:b/>
        <w:bCs/>
        <w:sz w:val="16"/>
        <w:szCs w:val="16"/>
      </w:rPr>
      <w:t>DIRECTION SUPPORTS, OUTILS ET SOLIDARITE</w:t>
    </w:r>
  </w:p>
  <w:p w14:paraId="20C45947" w14:textId="77777777" w:rsidR="00E163F1" w:rsidRPr="00561BA0" w:rsidRDefault="00E163F1" w:rsidP="00E163F1">
    <w:pPr>
      <w:tabs>
        <w:tab w:val="center" w:pos="4536"/>
        <w:tab w:val="right" w:pos="9072"/>
      </w:tabs>
      <w:ind w:left="851"/>
    </w:pPr>
    <w:r w:rsidRPr="00561BA0">
      <w:rPr>
        <w:b/>
        <w:bCs/>
        <w:sz w:val="16"/>
        <w:szCs w:val="16"/>
      </w:rPr>
      <w:t>BUREAU DES MARCHES</w:t>
    </w:r>
  </w:p>
  <w:p w14:paraId="27A1B6C3" w14:textId="77777777" w:rsidR="00E163F1" w:rsidRPr="007D303F" w:rsidRDefault="00E163F1" w:rsidP="00E163F1">
    <w:pPr>
      <w:tabs>
        <w:tab w:val="center" w:pos="4146"/>
        <w:tab w:val="center" w:pos="4536"/>
        <w:tab w:val="right" w:pos="6839"/>
        <w:tab w:val="right" w:pos="9072"/>
      </w:tabs>
      <w:jc w:val="right"/>
      <w:rPr>
        <w:b/>
        <w:bCs/>
      </w:rPr>
    </w:pPr>
  </w:p>
  <w:p w14:paraId="01ED12A3" w14:textId="40C0CAF7" w:rsidR="00E163F1" w:rsidRPr="007D303F" w:rsidRDefault="00E163F1" w:rsidP="00E163F1">
    <w:pPr>
      <w:tabs>
        <w:tab w:val="center" w:pos="4146"/>
        <w:tab w:val="center" w:pos="4536"/>
        <w:tab w:val="right" w:pos="6839"/>
        <w:tab w:val="right" w:pos="9072"/>
      </w:tabs>
      <w:jc w:val="right"/>
      <w:rPr>
        <w:b/>
        <w:bCs/>
      </w:rPr>
    </w:pPr>
  </w:p>
  <w:p w14:paraId="7EF0A8BD" w14:textId="77777777" w:rsidR="00E163F1" w:rsidRPr="007D303F" w:rsidRDefault="00E163F1" w:rsidP="00E163F1">
    <w:pPr>
      <w:tabs>
        <w:tab w:val="right" w:pos="9072"/>
      </w:tabs>
      <w:ind w:left="-2552" w:hanging="709"/>
      <w:rPr>
        <w:b/>
        <w:sz w:val="16"/>
        <w:szCs w:val="16"/>
      </w:rPr>
    </w:pPr>
  </w:p>
  <w:p w14:paraId="71865D56" w14:textId="77777777" w:rsidR="00E163F1" w:rsidRPr="007D303F" w:rsidRDefault="00E163F1" w:rsidP="00E163F1">
    <w:pPr>
      <w:tabs>
        <w:tab w:val="center" w:pos="4536"/>
        <w:tab w:val="right" w:pos="9072"/>
      </w:tabs>
    </w:pPr>
  </w:p>
  <w:p w14:paraId="4AB794C4" w14:textId="77777777" w:rsidR="00E163F1" w:rsidRPr="007D303F" w:rsidRDefault="00E163F1" w:rsidP="00E163F1">
    <w:pPr>
      <w:pStyle w:val="En-tte"/>
    </w:pPr>
  </w:p>
  <w:p w14:paraId="0106FA9E" w14:textId="77777777" w:rsidR="00D904A6" w:rsidRPr="00986571" w:rsidRDefault="00D904A6" w:rsidP="009865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4"/>
    <w:multiLevelType w:val="singleLevel"/>
    <w:tmpl w:val="00000004"/>
    <w:name w:val="WW8Num4"/>
    <w:lvl w:ilvl="0">
      <w:start w:val="6"/>
      <w:numFmt w:val="bullet"/>
      <w:lvlText w:val="-"/>
      <w:lvlJc w:val="left"/>
      <w:pPr>
        <w:tabs>
          <w:tab w:val="num" w:pos="0"/>
        </w:tabs>
        <w:ind w:left="720" w:hanging="360"/>
      </w:pPr>
      <w:rPr>
        <w:rFonts w:ascii="Times New Roman" w:hAnsi="Times New Roman" w:cs="Times New Roman" w:hint="default"/>
        <w:color w:val="000000"/>
        <w:sz w:val="18"/>
        <w:szCs w:val="18"/>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9"/>
    <w:multiLevelType w:val="singleLevel"/>
    <w:tmpl w:val="00000009"/>
    <w:name w:val="WW8Num9"/>
    <w:lvl w:ilvl="0">
      <w:start w:val="1"/>
      <w:numFmt w:val="bullet"/>
      <w:lvlText w:val="o"/>
      <w:lvlJc w:val="left"/>
      <w:pPr>
        <w:tabs>
          <w:tab w:val="num" w:pos="0"/>
        </w:tabs>
        <w:ind w:left="720" w:hanging="360"/>
      </w:pPr>
      <w:rPr>
        <w:rFonts w:ascii="Courier New" w:hAnsi="Courier New" w:cs="Courier New" w:hint="default"/>
      </w:rPr>
    </w:lvl>
  </w:abstractNum>
  <w:abstractNum w:abstractNumId="4" w15:restartNumberingAfterBreak="0">
    <w:nsid w:val="0000000C"/>
    <w:multiLevelType w:val="singleLevel"/>
    <w:tmpl w:val="0000000C"/>
    <w:name w:val="WW8Num18"/>
    <w:lvl w:ilvl="0">
      <w:start w:val="1"/>
      <w:numFmt w:val="bullet"/>
      <w:lvlText w:val=""/>
      <w:lvlJc w:val="left"/>
      <w:pPr>
        <w:tabs>
          <w:tab w:val="num" w:pos="0"/>
        </w:tabs>
        <w:ind w:left="720" w:hanging="360"/>
      </w:pPr>
      <w:rPr>
        <w:rFonts w:ascii="Wingdings" w:hAnsi="Wingdings" w:cs="Wingdings" w:hint="default"/>
        <w:color w:val="auto"/>
      </w:rPr>
    </w:lvl>
  </w:abstractNum>
  <w:abstractNum w:abstractNumId="5" w15:restartNumberingAfterBreak="0">
    <w:nsid w:val="0000000E"/>
    <w:multiLevelType w:val="singleLevel"/>
    <w:tmpl w:val="0000000E"/>
    <w:name w:val="WW8Num21"/>
    <w:lvl w:ilvl="0">
      <w:start w:val="1"/>
      <w:numFmt w:val="bullet"/>
      <w:lvlText w:val=""/>
      <w:lvlJc w:val="left"/>
      <w:pPr>
        <w:tabs>
          <w:tab w:val="num" w:pos="0"/>
        </w:tabs>
        <w:ind w:left="720" w:hanging="360"/>
      </w:pPr>
      <w:rPr>
        <w:rFonts w:ascii="Wingdings" w:hAnsi="Wingdings" w:cs="Wingdings" w:hint="default"/>
        <w:color w:val="auto"/>
      </w:rPr>
    </w:lvl>
  </w:abstractNum>
  <w:abstractNum w:abstractNumId="6" w15:restartNumberingAfterBreak="0">
    <w:nsid w:val="0000000F"/>
    <w:multiLevelType w:val="singleLevel"/>
    <w:tmpl w:val="0000000F"/>
    <w:name w:val="WW8Num15"/>
    <w:lvl w:ilvl="0">
      <w:start w:val="1"/>
      <w:numFmt w:val="bullet"/>
      <w:lvlText w:val=""/>
      <w:lvlJc w:val="left"/>
      <w:pPr>
        <w:tabs>
          <w:tab w:val="num" w:pos="0"/>
        </w:tabs>
        <w:ind w:left="786" w:hanging="360"/>
      </w:pPr>
      <w:rPr>
        <w:rFonts w:ascii="Wingdings" w:hAnsi="Wingdings" w:cs="Wingdings" w:hint="default"/>
      </w:rPr>
    </w:lvl>
  </w:abstractNum>
  <w:abstractNum w:abstractNumId="7"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eastAsia="Times New Roman" w:cs="Arial" w:hint="default"/>
        <w:bCs/>
        <w:color w:val="auto"/>
        <w:sz w:val="20"/>
        <w:szCs w:val="20"/>
        <w:lang w:eastAsia="fr-FR" w:bidi="ar-SA"/>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00000014"/>
    <w:multiLevelType w:val="singleLevel"/>
    <w:tmpl w:val="00000014"/>
    <w:name w:val="WW8Num20"/>
    <w:lvl w:ilvl="0">
      <w:start w:val="6"/>
      <w:numFmt w:val="bullet"/>
      <w:lvlText w:val="-"/>
      <w:lvlJc w:val="left"/>
      <w:pPr>
        <w:tabs>
          <w:tab w:val="num" w:pos="0"/>
        </w:tabs>
        <w:ind w:left="720" w:hanging="360"/>
      </w:pPr>
      <w:rPr>
        <w:rFonts w:ascii="Times New Roman" w:hAnsi="Times New Roman" w:cs="Times New Roman" w:hint="default"/>
      </w:rPr>
    </w:lvl>
  </w:abstractNum>
  <w:abstractNum w:abstractNumId="10" w15:restartNumberingAfterBreak="0">
    <w:nsid w:val="00000017"/>
    <w:multiLevelType w:val="multilevel"/>
    <w:tmpl w:val="00000017"/>
    <w:name w:val="WW8Num3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A"/>
    <w:multiLevelType w:val="multilevel"/>
    <w:tmpl w:val="0000001A"/>
    <w:name w:val="WW8Num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cs="Arial" w:hint="default"/>
        <w:sz w:val="20"/>
        <w:szCs w:val="2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5369AD"/>
    <w:multiLevelType w:val="multilevel"/>
    <w:tmpl w:val="BD90E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A075759"/>
    <w:multiLevelType w:val="hybridMultilevel"/>
    <w:tmpl w:val="6938FE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EC347A"/>
    <w:multiLevelType w:val="multilevel"/>
    <w:tmpl w:val="E1925A10"/>
    <w:lvl w:ilvl="0">
      <w:start w:val="1"/>
      <w:numFmt w:val="bullet"/>
      <w:lvlText w:val="o"/>
      <w:lvlJc w:val="left"/>
      <w:pPr>
        <w:ind w:left="900" w:hanging="360"/>
      </w:pPr>
      <w:rPr>
        <w:rFonts w:ascii="Courier New" w:hAnsi="Courier New" w:cs="Courier New"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FE02B92"/>
    <w:multiLevelType w:val="multilevel"/>
    <w:tmpl w:val="417CA164"/>
    <w:lvl w:ilvl="0">
      <w:start w:val="1"/>
      <w:numFmt w:val="decimal"/>
      <w:pStyle w:val="T1"/>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15B0CEF"/>
    <w:multiLevelType w:val="hybridMultilevel"/>
    <w:tmpl w:val="D52A2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455782"/>
    <w:multiLevelType w:val="multilevel"/>
    <w:tmpl w:val="E0361586"/>
    <w:lvl w:ilvl="0">
      <w:start w:val="1"/>
      <w:numFmt w:val="bullet"/>
      <w:pStyle w:val="Listepuces1"/>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5807481"/>
    <w:multiLevelType w:val="hybridMultilevel"/>
    <w:tmpl w:val="B1C67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8917C6"/>
    <w:multiLevelType w:val="multilevel"/>
    <w:tmpl w:val="37809106"/>
    <w:lvl w:ilvl="0">
      <w:start w:val="30"/>
      <w:numFmt w:val="bullet"/>
      <w:lvlText w:val="-"/>
      <w:lvlJc w:val="left"/>
      <w:pPr>
        <w:ind w:left="361" w:hanging="360"/>
      </w:pPr>
      <w:rPr>
        <w:rFonts w:ascii="Times New Roman" w:hAnsi="Times New Roman" w:hint="default"/>
      </w:rPr>
    </w:lvl>
    <w:lvl w:ilvl="1">
      <w:start w:val="1"/>
      <w:numFmt w:val="decimal"/>
      <w:lvlText w:val="%2."/>
      <w:lvlJc w:val="left"/>
      <w:pPr>
        <w:ind w:left="-762" w:hanging="360"/>
      </w:pPr>
      <w:rPr>
        <w:rFonts w:hint="default"/>
      </w:rPr>
    </w:lvl>
    <w:lvl w:ilvl="2">
      <w:start w:val="1"/>
      <w:numFmt w:val="decimal"/>
      <w:lvlText w:val="%3."/>
      <w:lvlJc w:val="left"/>
      <w:pPr>
        <w:ind w:left="-402" w:hanging="360"/>
      </w:pPr>
      <w:rPr>
        <w:rFonts w:hint="default"/>
      </w:rPr>
    </w:lvl>
    <w:lvl w:ilvl="3">
      <w:start w:val="1"/>
      <w:numFmt w:val="decimal"/>
      <w:lvlText w:val="%4."/>
      <w:lvlJc w:val="left"/>
      <w:pPr>
        <w:ind w:left="-42" w:hanging="360"/>
      </w:pPr>
      <w:rPr>
        <w:rFonts w:hint="default"/>
      </w:rPr>
    </w:lvl>
    <w:lvl w:ilvl="4">
      <w:start w:val="1"/>
      <w:numFmt w:val="decimal"/>
      <w:lvlText w:val="%5."/>
      <w:lvlJc w:val="left"/>
      <w:pPr>
        <w:ind w:left="318" w:hanging="360"/>
      </w:pPr>
      <w:rPr>
        <w:rFonts w:hint="default"/>
      </w:rPr>
    </w:lvl>
    <w:lvl w:ilvl="5">
      <w:start w:val="1"/>
      <w:numFmt w:val="decimal"/>
      <w:lvlText w:val="%6."/>
      <w:lvlJc w:val="left"/>
      <w:pPr>
        <w:ind w:left="678" w:hanging="360"/>
      </w:pPr>
      <w:rPr>
        <w:rFonts w:hint="default"/>
      </w:rPr>
    </w:lvl>
    <w:lvl w:ilvl="6">
      <w:start w:val="1"/>
      <w:numFmt w:val="decimal"/>
      <w:lvlText w:val="%7."/>
      <w:lvlJc w:val="left"/>
      <w:pPr>
        <w:ind w:left="1038" w:hanging="360"/>
      </w:pPr>
      <w:rPr>
        <w:rFonts w:hint="default"/>
      </w:rPr>
    </w:lvl>
    <w:lvl w:ilvl="7">
      <w:start w:val="1"/>
      <w:numFmt w:val="decimal"/>
      <w:lvlText w:val="%8."/>
      <w:lvlJc w:val="left"/>
      <w:pPr>
        <w:ind w:left="1398" w:hanging="360"/>
      </w:pPr>
      <w:rPr>
        <w:rFonts w:hint="default"/>
      </w:rPr>
    </w:lvl>
    <w:lvl w:ilvl="8">
      <w:start w:val="1"/>
      <w:numFmt w:val="decimal"/>
      <w:lvlText w:val="%9."/>
      <w:lvlJc w:val="left"/>
      <w:pPr>
        <w:ind w:left="1758" w:hanging="360"/>
      </w:pPr>
      <w:rPr>
        <w:rFonts w:hint="default"/>
      </w:rPr>
    </w:lvl>
  </w:abstractNum>
  <w:abstractNum w:abstractNumId="20" w15:restartNumberingAfterBreak="0">
    <w:nsid w:val="27C15273"/>
    <w:multiLevelType w:val="singleLevel"/>
    <w:tmpl w:val="831666BE"/>
    <w:lvl w:ilvl="0">
      <w:start w:val="1"/>
      <w:numFmt w:val="decimal"/>
      <w:pStyle w:val="Titre2"/>
      <w:lvlText w:val="%1."/>
      <w:lvlJc w:val="left"/>
      <w:pPr>
        <w:tabs>
          <w:tab w:val="num" w:pos="360"/>
        </w:tabs>
        <w:ind w:left="360" w:hanging="360"/>
      </w:pPr>
    </w:lvl>
  </w:abstractNum>
  <w:abstractNum w:abstractNumId="21" w15:restartNumberingAfterBreak="0">
    <w:nsid w:val="327150ED"/>
    <w:multiLevelType w:val="singleLevel"/>
    <w:tmpl w:val="0ACA5522"/>
    <w:lvl w:ilvl="0">
      <w:numFmt w:val="bullet"/>
      <w:lvlText w:val="-"/>
      <w:lvlJc w:val="left"/>
      <w:pPr>
        <w:tabs>
          <w:tab w:val="num" w:pos="644"/>
        </w:tabs>
        <w:ind w:left="644" w:hanging="360"/>
      </w:pPr>
      <w:rPr>
        <w:rFonts w:hint="default"/>
      </w:rPr>
    </w:lvl>
  </w:abstractNum>
  <w:abstractNum w:abstractNumId="22" w15:restartNumberingAfterBreak="0">
    <w:nsid w:val="36D7105B"/>
    <w:multiLevelType w:val="multilevel"/>
    <w:tmpl w:val="6AF6DDE2"/>
    <w:lvl w:ilvl="0">
      <w:start w:val="1"/>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1"/>
      <w:numFmt w:val="decimal"/>
      <w:pStyle w:val="Titre3"/>
      <w:lvlText w:val="%3."/>
      <w:lvlJc w:val="left"/>
      <w:pPr>
        <w:tabs>
          <w:tab w:val="num" w:pos="360"/>
        </w:tabs>
        <w:ind w:left="0" w:firstLine="0"/>
      </w:pPr>
      <w:rPr>
        <w:rFonts w:ascii="Arial" w:hAnsi="Arial" w:hint="default"/>
        <w:b/>
        <w:i w:val="0"/>
        <w:sz w:val="20"/>
      </w:rPr>
    </w:lvl>
    <w:lvl w:ilvl="3">
      <w:start w:val="1"/>
      <w:numFmt w:val="decimal"/>
      <w:pStyle w:val="Titre4"/>
      <w:lvlText w:val="2.%4."/>
      <w:lvlJc w:val="left"/>
      <w:pPr>
        <w:tabs>
          <w:tab w:val="num" w:pos="360"/>
        </w:tabs>
        <w:ind w:left="0" w:firstLine="0"/>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1C4F06"/>
    <w:multiLevelType w:val="multilevel"/>
    <w:tmpl w:val="417CA164"/>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E8A6C31"/>
    <w:multiLevelType w:val="hybridMultilevel"/>
    <w:tmpl w:val="DBC6F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DB0974"/>
    <w:multiLevelType w:val="hybridMultilevel"/>
    <w:tmpl w:val="983849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 w15:restartNumberingAfterBreak="0">
    <w:nsid w:val="477A553A"/>
    <w:multiLevelType w:val="multilevel"/>
    <w:tmpl w:val="A3660BD4"/>
    <w:lvl w:ilvl="0">
      <w:start w:val="1"/>
      <w:numFmt w:val="bullet"/>
      <w:lvlText w:val=""/>
      <w:lvlJc w:val="left"/>
      <w:pPr>
        <w:ind w:left="720" w:hanging="360"/>
      </w:pPr>
      <w:rPr>
        <w:rFonts w:ascii="Wingdings" w:hAnsi="Wingdings" w:cs="Wingdings" w:hint="default"/>
        <w:b/>
        <w:color w:val="00000A"/>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BA23B10"/>
    <w:multiLevelType w:val="hybridMultilevel"/>
    <w:tmpl w:val="2D50C5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A04CAC"/>
    <w:multiLevelType w:val="multilevel"/>
    <w:tmpl w:val="3286CBC8"/>
    <w:lvl w:ilvl="0">
      <w:start w:val="30"/>
      <w:numFmt w:val="bullet"/>
      <w:lvlText w:val="-"/>
      <w:lvlJc w:val="left"/>
      <w:pPr>
        <w:ind w:left="361" w:hanging="360"/>
      </w:pPr>
      <w:rPr>
        <w:rFonts w:ascii="Times New Roman" w:hAnsi="Times New Roman" w:hint="default"/>
      </w:rPr>
    </w:lvl>
    <w:lvl w:ilvl="1">
      <w:start w:val="1"/>
      <w:numFmt w:val="decimal"/>
      <w:lvlText w:val="%2."/>
      <w:lvlJc w:val="left"/>
      <w:pPr>
        <w:ind w:left="-762" w:hanging="360"/>
      </w:pPr>
    </w:lvl>
    <w:lvl w:ilvl="2">
      <w:start w:val="1"/>
      <w:numFmt w:val="decimal"/>
      <w:lvlText w:val="%3."/>
      <w:lvlJc w:val="left"/>
      <w:pPr>
        <w:ind w:left="-402" w:hanging="360"/>
      </w:pPr>
    </w:lvl>
    <w:lvl w:ilvl="3">
      <w:start w:val="1"/>
      <w:numFmt w:val="decimal"/>
      <w:lvlText w:val="%4."/>
      <w:lvlJc w:val="left"/>
      <w:pPr>
        <w:ind w:left="-42" w:hanging="360"/>
      </w:pPr>
    </w:lvl>
    <w:lvl w:ilvl="4">
      <w:start w:val="1"/>
      <w:numFmt w:val="decimal"/>
      <w:lvlText w:val="%5."/>
      <w:lvlJc w:val="left"/>
      <w:pPr>
        <w:ind w:left="318" w:hanging="360"/>
      </w:pPr>
    </w:lvl>
    <w:lvl w:ilvl="5">
      <w:start w:val="1"/>
      <w:numFmt w:val="decimal"/>
      <w:lvlText w:val="%6."/>
      <w:lvlJc w:val="left"/>
      <w:pPr>
        <w:ind w:left="678" w:hanging="360"/>
      </w:pPr>
    </w:lvl>
    <w:lvl w:ilvl="6">
      <w:start w:val="1"/>
      <w:numFmt w:val="bullet"/>
      <w:lvlText w:val=""/>
      <w:lvlJc w:val="left"/>
      <w:pPr>
        <w:ind w:left="1038" w:hanging="360"/>
      </w:pPr>
      <w:rPr>
        <w:rFonts w:ascii="Symbol" w:hAnsi="Symbol" w:hint="default"/>
      </w:rPr>
    </w:lvl>
    <w:lvl w:ilvl="7">
      <w:start w:val="1"/>
      <w:numFmt w:val="decimal"/>
      <w:lvlText w:val="%8."/>
      <w:lvlJc w:val="left"/>
      <w:pPr>
        <w:ind w:left="1398" w:hanging="360"/>
      </w:pPr>
    </w:lvl>
    <w:lvl w:ilvl="8">
      <w:start w:val="1"/>
      <w:numFmt w:val="decimal"/>
      <w:lvlText w:val="%9."/>
      <w:lvlJc w:val="left"/>
      <w:pPr>
        <w:ind w:left="1758" w:hanging="360"/>
      </w:pPr>
    </w:lvl>
  </w:abstractNum>
  <w:abstractNum w:abstractNumId="29" w15:restartNumberingAfterBreak="0">
    <w:nsid w:val="4F111547"/>
    <w:multiLevelType w:val="singleLevel"/>
    <w:tmpl w:val="1D1AEE2C"/>
    <w:lvl w:ilvl="0">
      <w:start w:val="8"/>
      <w:numFmt w:val="bullet"/>
      <w:lvlText w:val="-"/>
      <w:lvlJc w:val="left"/>
      <w:pPr>
        <w:tabs>
          <w:tab w:val="num" w:pos="360"/>
        </w:tabs>
        <w:ind w:left="360" w:hanging="360"/>
      </w:pPr>
      <w:rPr>
        <w:rFonts w:hint="default"/>
      </w:rPr>
    </w:lvl>
  </w:abstractNum>
  <w:abstractNum w:abstractNumId="30" w15:restartNumberingAfterBreak="0">
    <w:nsid w:val="4FC45542"/>
    <w:multiLevelType w:val="multilevel"/>
    <w:tmpl w:val="FD2E8F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o"/>
      <w:lvlJc w:val="left"/>
      <w:pPr>
        <w:ind w:left="2160" w:hanging="360"/>
      </w:pPr>
      <w:rPr>
        <w:rFonts w:ascii="Courier New" w:hAnsi="Courier New" w:cs="Courier New" w:hint="default"/>
        <w:b/>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55E441F"/>
    <w:multiLevelType w:val="hybridMultilevel"/>
    <w:tmpl w:val="12B6286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5E0D6148"/>
    <w:multiLevelType w:val="singleLevel"/>
    <w:tmpl w:val="040C0011"/>
    <w:lvl w:ilvl="0">
      <w:start w:val="1"/>
      <w:numFmt w:val="decimal"/>
      <w:lvlText w:val="%1)"/>
      <w:lvlJc w:val="left"/>
      <w:pPr>
        <w:tabs>
          <w:tab w:val="num" w:pos="360"/>
        </w:tabs>
        <w:ind w:left="360" w:hanging="360"/>
      </w:pPr>
    </w:lvl>
  </w:abstractNum>
  <w:abstractNum w:abstractNumId="33" w15:restartNumberingAfterBreak="0">
    <w:nsid w:val="61A11E0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79176E8"/>
    <w:multiLevelType w:val="multilevel"/>
    <w:tmpl w:val="D7DE0F6E"/>
    <w:lvl w:ilvl="0">
      <w:start w:val="1"/>
      <w:numFmt w:val="bullet"/>
      <w:lvlText w:val=""/>
      <w:lvlJc w:val="left"/>
      <w:pPr>
        <w:ind w:left="361" w:hanging="360"/>
      </w:pPr>
      <w:rPr>
        <w:rFonts w:ascii="Wingdings" w:hAnsi="Wingdings" w:hint="default"/>
      </w:rPr>
    </w:lvl>
    <w:lvl w:ilvl="1">
      <w:start w:val="1"/>
      <w:numFmt w:val="decimal"/>
      <w:lvlText w:val="%2."/>
      <w:lvlJc w:val="left"/>
      <w:pPr>
        <w:ind w:left="-762" w:hanging="360"/>
      </w:pPr>
      <w:rPr>
        <w:rFonts w:hint="default"/>
      </w:rPr>
    </w:lvl>
    <w:lvl w:ilvl="2">
      <w:start w:val="1"/>
      <w:numFmt w:val="decimal"/>
      <w:lvlText w:val="%3."/>
      <w:lvlJc w:val="left"/>
      <w:pPr>
        <w:ind w:left="-402" w:hanging="360"/>
      </w:pPr>
      <w:rPr>
        <w:rFonts w:hint="default"/>
      </w:rPr>
    </w:lvl>
    <w:lvl w:ilvl="3">
      <w:start w:val="1"/>
      <w:numFmt w:val="decimal"/>
      <w:lvlText w:val="%4."/>
      <w:lvlJc w:val="left"/>
      <w:pPr>
        <w:ind w:left="-42" w:hanging="360"/>
      </w:pPr>
      <w:rPr>
        <w:rFonts w:hint="default"/>
      </w:rPr>
    </w:lvl>
    <w:lvl w:ilvl="4">
      <w:start w:val="1"/>
      <w:numFmt w:val="decimal"/>
      <w:lvlText w:val="%5."/>
      <w:lvlJc w:val="left"/>
      <w:pPr>
        <w:ind w:left="318" w:hanging="360"/>
      </w:pPr>
      <w:rPr>
        <w:rFonts w:hint="default"/>
      </w:rPr>
    </w:lvl>
    <w:lvl w:ilvl="5">
      <w:start w:val="1"/>
      <w:numFmt w:val="decimal"/>
      <w:lvlText w:val="%6."/>
      <w:lvlJc w:val="left"/>
      <w:pPr>
        <w:ind w:left="678" w:hanging="360"/>
      </w:pPr>
      <w:rPr>
        <w:rFonts w:hint="default"/>
      </w:rPr>
    </w:lvl>
    <w:lvl w:ilvl="6">
      <w:start w:val="1"/>
      <w:numFmt w:val="decimal"/>
      <w:lvlText w:val="%7."/>
      <w:lvlJc w:val="left"/>
      <w:pPr>
        <w:ind w:left="1038" w:hanging="360"/>
      </w:pPr>
      <w:rPr>
        <w:rFonts w:hint="default"/>
      </w:rPr>
    </w:lvl>
    <w:lvl w:ilvl="7">
      <w:start w:val="1"/>
      <w:numFmt w:val="decimal"/>
      <w:lvlText w:val="%8."/>
      <w:lvlJc w:val="left"/>
      <w:pPr>
        <w:ind w:left="1398" w:hanging="360"/>
      </w:pPr>
      <w:rPr>
        <w:rFonts w:hint="default"/>
      </w:rPr>
    </w:lvl>
    <w:lvl w:ilvl="8">
      <w:start w:val="1"/>
      <w:numFmt w:val="decimal"/>
      <w:lvlText w:val="%9."/>
      <w:lvlJc w:val="left"/>
      <w:pPr>
        <w:ind w:left="1758" w:hanging="360"/>
      </w:pPr>
      <w:rPr>
        <w:rFonts w:hint="default"/>
      </w:rPr>
    </w:lvl>
  </w:abstractNum>
  <w:abstractNum w:abstractNumId="35" w15:restartNumberingAfterBreak="0">
    <w:nsid w:val="6D411A4B"/>
    <w:multiLevelType w:val="hybridMultilevel"/>
    <w:tmpl w:val="E40C3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871C7C"/>
    <w:multiLevelType w:val="singleLevel"/>
    <w:tmpl w:val="5A68A13A"/>
    <w:lvl w:ilvl="0">
      <w:start w:val="1"/>
      <w:numFmt w:val="bullet"/>
      <w:pStyle w:val="Puce1"/>
      <w:lvlText w:val=""/>
      <w:lvlJc w:val="left"/>
      <w:pPr>
        <w:tabs>
          <w:tab w:val="num" w:pos="360"/>
        </w:tabs>
        <w:ind w:left="0" w:firstLine="0"/>
      </w:pPr>
      <w:rPr>
        <w:rFonts w:ascii="Monotype Sorts" w:hAnsi="Optima" w:hint="default"/>
        <w:sz w:val="20"/>
      </w:rPr>
    </w:lvl>
  </w:abstractNum>
  <w:abstractNum w:abstractNumId="37" w15:restartNumberingAfterBreak="0">
    <w:nsid w:val="7BD72D99"/>
    <w:multiLevelType w:val="hybridMultilevel"/>
    <w:tmpl w:val="09044E1A"/>
    <w:lvl w:ilvl="0" w:tplc="7A1CEB8A">
      <w:start w:val="5"/>
      <w:numFmt w:val="bullet"/>
      <w:lvlText w:val="-"/>
      <w:lvlJc w:val="left"/>
      <w:pPr>
        <w:ind w:left="1146" w:hanging="360"/>
      </w:pPr>
      <w:rPr>
        <w:rFont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7C994DF6"/>
    <w:multiLevelType w:val="hybridMultilevel"/>
    <w:tmpl w:val="4000D0FC"/>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638417951">
    <w:abstractNumId w:val="20"/>
  </w:num>
  <w:num w:numId="2" w16cid:durableId="1835336477">
    <w:abstractNumId w:val="21"/>
  </w:num>
  <w:num w:numId="3" w16cid:durableId="1212226969">
    <w:abstractNumId w:val="15"/>
  </w:num>
  <w:num w:numId="4" w16cid:durableId="1215503073">
    <w:abstractNumId w:val="29"/>
  </w:num>
  <w:num w:numId="5" w16cid:durableId="348525959">
    <w:abstractNumId w:val="22"/>
  </w:num>
  <w:num w:numId="6" w16cid:durableId="1226061293">
    <w:abstractNumId w:val="36"/>
  </w:num>
  <w:num w:numId="7" w16cid:durableId="613706837">
    <w:abstractNumId w:val="32"/>
  </w:num>
  <w:num w:numId="8" w16cid:durableId="1513109009">
    <w:abstractNumId w:val="19"/>
  </w:num>
  <w:num w:numId="9" w16cid:durableId="960382418">
    <w:abstractNumId w:val="27"/>
  </w:num>
  <w:num w:numId="10" w16cid:durableId="848832202">
    <w:abstractNumId w:val="35"/>
  </w:num>
  <w:num w:numId="11" w16cid:durableId="2120877250">
    <w:abstractNumId w:val="13"/>
  </w:num>
  <w:num w:numId="12" w16cid:durableId="870802410">
    <w:abstractNumId w:val="18"/>
  </w:num>
  <w:num w:numId="13" w16cid:durableId="1370375223">
    <w:abstractNumId w:val="24"/>
  </w:num>
  <w:num w:numId="14" w16cid:durableId="193003545">
    <w:abstractNumId w:val="31"/>
  </w:num>
  <w:num w:numId="15" w16cid:durableId="225068363">
    <w:abstractNumId w:val="25"/>
  </w:num>
  <w:num w:numId="16" w16cid:durableId="2007632564">
    <w:abstractNumId w:val="34"/>
  </w:num>
  <w:num w:numId="17" w16cid:durableId="1430465459">
    <w:abstractNumId w:val="16"/>
  </w:num>
  <w:num w:numId="18" w16cid:durableId="1601989341">
    <w:abstractNumId w:val="14"/>
  </w:num>
  <w:num w:numId="19" w16cid:durableId="1376394593">
    <w:abstractNumId w:val="26"/>
  </w:num>
  <w:num w:numId="20" w16cid:durableId="2068143082">
    <w:abstractNumId w:val="12"/>
  </w:num>
  <w:num w:numId="21" w16cid:durableId="1981032039">
    <w:abstractNumId w:val="30"/>
  </w:num>
  <w:num w:numId="22" w16cid:durableId="611399169">
    <w:abstractNumId w:val="17"/>
  </w:num>
  <w:num w:numId="23" w16cid:durableId="1820878896">
    <w:abstractNumId w:val="37"/>
  </w:num>
  <w:num w:numId="24" w16cid:durableId="1046445779">
    <w:abstractNumId w:val="9"/>
  </w:num>
  <w:num w:numId="25" w16cid:durableId="195965719">
    <w:abstractNumId w:val="23"/>
  </w:num>
  <w:num w:numId="26" w16cid:durableId="1601372237">
    <w:abstractNumId w:val="3"/>
  </w:num>
  <w:num w:numId="27" w16cid:durableId="363483642">
    <w:abstractNumId w:val="6"/>
  </w:num>
  <w:num w:numId="28" w16cid:durableId="1663970685">
    <w:abstractNumId w:val="1"/>
  </w:num>
  <w:num w:numId="29" w16cid:durableId="1286159318">
    <w:abstractNumId w:val="8"/>
  </w:num>
  <w:num w:numId="30" w16cid:durableId="1001852840">
    <w:abstractNumId w:val="28"/>
  </w:num>
  <w:num w:numId="31" w16cid:durableId="1315724307">
    <w:abstractNumId w:val="38"/>
  </w:num>
  <w:num w:numId="32" w16cid:durableId="1016925943">
    <w:abstractNumId w:val="5"/>
  </w:num>
  <w:num w:numId="33" w16cid:durableId="28581368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50605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615396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9901573">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2209376">
    <w:abstractNumId w:val="2"/>
  </w:num>
  <w:num w:numId="38" w16cid:durableId="1703246690">
    <w:abstractNumId w:val="4"/>
  </w:num>
  <w:num w:numId="39" w16cid:durableId="193902647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fr-FR" w:vendorID="9" w:dllVersion="512" w:checkStyle="1"/>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1C6"/>
    <w:rsid w:val="000136C3"/>
    <w:rsid w:val="000153A8"/>
    <w:rsid w:val="000264D9"/>
    <w:rsid w:val="000271C6"/>
    <w:rsid w:val="000346CC"/>
    <w:rsid w:val="000350C9"/>
    <w:rsid w:val="000432CA"/>
    <w:rsid w:val="000513F6"/>
    <w:rsid w:val="00061B52"/>
    <w:rsid w:val="00067154"/>
    <w:rsid w:val="000673EC"/>
    <w:rsid w:val="00071DEC"/>
    <w:rsid w:val="0009024E"/>
    <w:rsid w:val="00094B49"/>
    <w:rsid w:val="000A465F"/>
    <w:rsid w:val="000B094A"/>
    <w:rsid w:val="000B1DCF"/>
    <w:rsid w:val="000B38F6"/>
    <w:rsid w:val="000B5F9C"/>
    <w:rsid w:val="000C4C8A"/>
    <w:rsid w:val="000F1096"/>
    <w:rsid w:val="00100D58"/>
    <w:rsid w:val="00101C67"/>
    <w:rsid w:val="00104E8E"/>
    <w:rsid w:val="00123CD8"/>
    <w:rsid w:val="00124A91"/>
    <w:rsid w:val="00124F3C"/>
    <w:rsid w:val="00127446"/>
    <w:rsid w:val="001340D1"/>
    <w:rsid w:val="00165E63"/>
    <w:rsid w:val="00170DE0"/>
    <w:rsid w:val="00171AA5"/>
    <w:rsid w:val="00171F33"/>
    <w:rsid w:val="001A2FF6"/>
    <w:rsid w:val="001A7A89"/>
    <w:rsid w:val="001B378C"/>
    <w:rsid w:val="001B5DFD"/>
    <w:rsid w:val="001C056D"/>
    <w:rsid w:val="001C6E57"/>
    <w:rsid w:val="001E73FA"/>
    <w:rsid w:val="001F525D"/>
    <w:rsid w:val="00207F7A"/>
    <w:rsid w:val="00232402"/>
    <w:rsid w:val="00254D87"/>
    <w:rsid w:val="002662E4"/>
    <w:rsid w:val="002762BB"/>
    <w:rsid w:val="00280947"/>
    <w:rsid w:val="0029499F"/>
    <w:rsid w:val="002A4F4B"/>
    <w:rsid w:val="002C3F40"/>
    <w:rsid w:val="002C45BE"/>
    <w:rsid w:val="002C4DB3"/>
    <w:rsid w:val="002D0764"/>
    <w:rsid w:val="00314537"/>
    <w:rsid w:val="00316063"/>
    <w:rsid w:val="003172E7"/>
    <w:rsid w:val="0032298A"/>
    <w:rsid w:val="003264A7"/>
    <w:rsid w:val="00342551"/>
    <w:rsid w:val="0035290A"/>
    <w:rsid w:val="00377425"/>
    <w:rsid w:val="00383ADF"/>
    <w:rsid w:val="00383F27"/>
    <w:rsid w:val="00386B15"/>
    <w:rsid w:val="003A5038"/>
    <w:rsid w:val="003B5F0A"/>
    <w:rsid w:val="003B69DE"/>
    <w:rsid w:val="003C04A4"/>
    <w:rsid w:val="003D4CC1"/>
    <w:rsid w:val="003E0C28"/>
    <w:rsid w:val="003F0AFA"/>
    <w:rsid w:val="00401553"/>
    <w:rsid w:val="0040542E"/>
    <w:rsid w:val="004135F1"/>
    <w:rsid w:val="00423BFE"/>
    <w:rsid w:val="00426B1B"/>
    <w:rsid w:val="0043676D"/>
    <w:rsid w:val="00442329"/>
    <w:rsid w:val="0044363E"/>
    <w:rsid w:val="00444CF8"/>
    <w:rsid w:val="00453CE5"/>
    <w:rsid w:val="00456DD5"/>
    <w:rsid w:val="004632FA"/>
    <w:rsid w:val="00477247"/>
    <w:rsid w:val="0049580A"/>
    <w:rsid w:val="00496D4B"/>
    <w:rsid w:val="004A34E5"/>
    <w:rsid w:val="004A3733"/>
    <w:rsid w:val="004B3147"/>
    <w:rsid w:val="004B79E5"/>
    <w:rsid w:val="004C11C0"/>
    <w:rsid w:val="004C472E"/>
    <w:rsid w:val="004C5483"/>
    <w:rsid w:val="004D55B8"/>
    <w:rsid w:val="004F6C57"/>
    <w:rsid w:val="00520DC8"/>
    <w:rsid w:val="00531D36"/>
    <w:rsid w:val="00533376"/>
    <w:rsid w:val="00541AD4"/>
    <w:rsid w:val="00550EAF"/>
    <w:rsid w:val="0057747F"/>
    <w:rsid w:val="00577B08"/>
    <w:rsid w:val="0058295D"/>
    <w:rsid w:val="0059242A"/>
    <w:rsid w:val="0059571E"/>
    <w:rsid w:val="00595BF0"/>
    <w:rsid w:val="00596E83"/>
    <w:rsid w:val="005A2084"/>
    <w:rsid w:val="005A62A2"/>
    <w:rsid w:val="005B156C"/>
    <w:rsid w:val="005C4EFC"/>
    <w:rsid w:val="005D4286"/>
    <w:rsid w:val="005E39C8"/>
    <w:rsid w:val="005E3D59"/>
    <w:rsid w:val="0060063B"/>
    <w:rsid w:val="0060172B"/>
    <w:rsid w:val="00604AD2"/>
    <w:rsid w:val="00606F60"/>
    <w:rsid w:val="00616CBD"/>
    <w:rsid w:val="006426D8"/>
    <w:rsid w:val="00645525"/>
    <w:rsid w:val="00670787"/>
    <w:rsid w:val="006720B7"/>
    <w:rsid w:val="0068104D"/>
    <w:rsid w:val="00682197"/>
    <w:rsid w:val="006906F1"/>
    <w:rsid w:val="006A4D4F"/>
    <w:rsid w:val="006A587F"/>
    <w:rsid w:val="006A7866"/>
    <w:rsid w:val="006C3DE3"/>
    <w:rsid w:val="006C7E6F"/>
    <w:rsid w:val="006D0BF2"/>
    <w:rsid w:val="006F529F"/>
    <w:rsid w:val="00700D5B"/>
    <w:rsid w:val="00703DCB"/>
    <w:rsid w:val="00704273"/>
    <w:rsid w:val="00707A57"/>
    <w:rsid w:val="00707F10"/>
    <w:rsid w:val="00712904"/>
    <w:rsid w:val="00726622"/>
    <w:rsid w:val="00732B01"/>
    <w:rsid w:val="007502FD"/>
    <w:rsid w:val="007617C0"/>
    <w:rsid w:val="00761926"/>
    <w:rsid w:val="00763AB2"/>
    <w:rsid w:val="00795521"/>
    <w:rsid w:val="007A64A1"/>
    <w:rsid w:val="007B3458"/>
    <w:rsid w:val="007C411F"/>
    <w:rsid w:val="007C65FB"/>
    <w:rsid w:val="007E7217"/>
    <w:rsid w:val="008121BE"/>
    <w:rsid w:val="008218E0"/>
    <w:rsid w:val="00827340"/>
    <w:rsid w:val="00870056"/>
    <w:rsid w:val="00891FF2"/>
    <w:rsid w:val="00892100"/>
    <w:rsid w:val="008B0C6D"/>
    <w:rsid w:val="008D33D1"/>
    <w:rsid w:val="008D54B8"/>
    <w:rsid w:val="00904123"/>
    <w:rsid w:val="00904E85"/>
    <w:rsid w:val="00920463"/>
    <w:rsid w:val="00921E37"/>
    <w:rsid w:val="009300B4"/>
    <w:rsid w:val="009322F1"/>
    <w:rsid w:val="0093339E"/>
    <w:rsid w:val="00937043"/>
    <w:rsid w:val="00947FE4"/>
    <w:rsid w:val="00967860"/>
    <w:rsid w:val="00975D0B"/>
    <w:rsid w:val="00977221"/>
    <w:rsid w:val="00986571"/>
    <w:rsid w:val="009B5FC7"/>
    <w:rsid w:val="009C2C48"/>
    <w:rsid w:val="009E45BE"/>
    <w:rsid w:val="009E7C98"/>
    <w:rsid w:val="009F0EB7"/>
    <w:rsid w:val="009F1785"/>
    <w:rsid w:val="00A03166"/>
    <w:rsid w:val="00A32678"/>
    <w:rsid w:val="00A3359F"/>
    <w:rsid w:val="00A3481D"/>
    <w:rsid w:val="00A40262"/>
    <w:rsid w:val="00A5041B"/>
    <w:rsid w:val="00A54014"/>
    <w:rsid w:val="00A55856"/>
    <w:rsid w:val="00A57314"/>
    <w:rsid w:val="00A601CD"/>
    <w:rsid w:val="00A7035E"/>
    <w:rsid w:val="00A737EE"/>
    <w:rsid w:val="00AB5842"/>
    <w:rsid w:val="00AD542F"/>
    <w:rsid w:val="00AF4FE2"/>
    <w:rsid w:val="00AF5F17"/>
    <w:rsid w:val="00B03048"/>
    <w:rsid w:val="00B30F1F"/>
    <w:rsid w:val="00B34702"/>
    <w:rsid w:val="00B70390"/>
    <w:rsid w:val="00B92BFB"/>
    <w:rsid w:val="00B92E24"/>
    <w:rsid w:val="00B955FB"/>
    <w:rsid w:val="00BC3124"/>
    <w:rsid w:val="00BC3480"/>
    <w:rsid w:val="00BC7AC4"/>
    <w:rsid w:val="00BD0B50"/>
    <w:rsid w:val="00BD6ED7"/>
    <w:rsid w:val="00BE0816"/>
    <w:rsid w:val="00BF5A27"/>
    <w:rsid w:val="00BF5EBF"/>
    <w:rsid w:val="00C07C66"/>
    <w:rsid w:val="00C36618"/>
    <w:rsid w:val="00C504B9"/>
    <w:rsid w:val="00C542EA"/>
    <w:rsid w:val="00C6530C"/>
    <w:rsid w:val="00C75421"/>
    <w:rsid w:val="00C77527"/>
    <w:rsid w:val="00C8409E"/>
    <w:rsid w:val="00C878FC"/>
    <w:rsid w:val="00C929FE"/>
    <w:rsid w:val="00C95175"/>
    <w:rsid w:val="00CB1537"/>
    <w:rsid w:val="00CB62CA"/>
    <w:rsid w:val="00CB7BA0"/>
    <w:rsid w:val="00CC4477"/>
    <w:rsid w:val="00CC5913"/>
    <w:rsid w:val="00CD1801"/>
    <w:rsid w:val="00D06F58"/>
    <w:rsid w:val="00D13742"/>
    <w:rsid w:val="00D15064"/>
    <w:rsid w:val="00D177F4"/>
    <w:rsid w:val="00D25D13"/>
    <w:rsid w:val="00D26B92"/>
    <w:rsid w:val="00D30668"/>
    <w:rsid w:val="00D34351"/>
    <w:rsid w:val="00D43DDE"/>
    <w:rsid w:val="00D44FEE"/>
    <w:rsid w:val="00D47DEE"/>
    <w:rsid w:val="00D57A42"/>
    <w:rsid w:val="00D67B0A"/>
    <w:rsid w:val="00D81CC9"/>
    <w:rsid w:val="00D904A6"/>
    <w:rsid w:val="00DA5213"/>
    <w:rsid w:val="00DA59C4"/>
    <w:rsid w:val="00DC0F45"/>
    <w:rsid w:val="00DC299F"/>
    <w:rsid w:val="00DC6244"/>
    <w:rsid w:val="00DD4EC6"/>
    <w:rsid w:val="00DE211A"/>
    <w:rsid w:val="00DF6DCB"/>
    <w:rsid w:val="00E05B81"/>
    <w:rsid w:val="00E07D72"/>
    <w:rsid w:val="00E163F1"/>
    <w:rsid w:val="00E222CF"/>
    <w:rsid w:val="00E25D00"/>
    <w:rsid w:val="00E34CC4"/>
    <w:rsid w:val="00E50E89"/>
    <w:rsid w:val="00E56CE6"/>
    <w:rsid w:val="00E95D34"/>
    <w:rsid w:val="00EB04C8"/>
    <w:rsid w:val="00EC2931"/>
    <w:rsid w:val="00EC39D9"/>
    <w:rsid w:val="00EC4DA5"/>
    <w:rsid w:val="00ED24DD"/>
    <w:rsid w:val="00ED7E7A"/>
    <w:rsid w:val="00EF6318"/>
    <w:rsid w:val="00F0286C"/>
    <w:rsid w:val="00F03779"/>
    <w:rsid w:val="00F17EA3"/>
    <w:rsid w:val="00F20E80"/>
    <w:rsid w:val="00F26764"/>
    <w:rsid w:val="00F30DE0"/>
    <w:rsid w:val="00F42749"/>
    <w:rsid w:val="00F52606"/>
    <w:rsid w:val="00F52729"/>
    <w:rsid w:val="00F55028"/>
    <w:rsid w:val="00F551BC"/>
    <w:rsid w:val="00F71E95"/>
    <w:rsid w:val="00F8006E"/>
    <w:rsid w:val="00F81A40"/>
    <w:rsid w:val="00F81BC4"/>
    <w:rsid w:val="00F81C4C"/>
    <w:rsid w:val="00F84B70"/>
    <w:rsid w:val="00F90339"/>
    <w:rsid w:val="00F935C8"/>
    <w:rsid w:val="00F95125"/>
    <w:rsid w:val="00FA131B"/>
    <w:rsid w:val="00FA6BFE"/>
    <w:rsid w:val="00FB0BD5"/>
    <w:rsid w:val="00FB35BA"/>
    <w:rsid w:val="00FB58AF"/>
    <w:rsid w:val="00FD2B16"/>
    <w:rsid w:val="00FD3231"/>
    <w:rsid w:val="00FD36F1"/>
    <w:rsid w:val="00FE5053"/>
    <w:rsid w:val="00FF1077"/>
    <w:rsid w:val="00FF5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25D6FBE"/>
  <w15:docId w15:val="{266BAA15-91B5-4E5B-87CA-FE7D8676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C3"/>
    <w:pPr>
      <w:widowControl w:val="0"/>
    </w:pPr>
    <w:rPr>
      <w:rFonts w:ascii="Arial" w:hAnsi="Arial" w:cs="Arial"/>
    </w:rPr>
  </w:style>
  <w:style w:type="paragraph" w:styleId="Titre1">
    <w:name w:val="heading 1"/>
    <w:basedOn w:val="Normal"/>
    <w:next w:val="Normal"/>
    <w:link w:val="Titre1Car"/>
    <w:qFormat/>
    <w:pPr>
      <w:pBdr>
        <w:top w:val="single" w:sz="4" w:space="1" w:color="auto"/>
        <w:left w:val="single" w:sz="4" w:space="4" w:color="auto"/>
        <w:bottom w:val="single" w:sz="4" w:space="1" w:color="auto"/>
        <w:right w:val="single" w:sz="4" w:space="4" w:color="auto"/>
      </w:pBdr>
      <w:shd w:val="pct15" w:color="auto" w:fill="auto"/>
      <w:jc w:val="center"/>
      <w:outlineLvl w:val="0"/>
    </w:pPr>
    <w:rPr>
      <w:b/>
      <w:bCs/>
      <w:caps/>
      <w:spacing w:val="40"/>
      <w:sz w:val="22"/>
      <w:szCs w:val="22"/>
    </w:rPr>
  </w:style>
  <w:style w:type="paragraph" w:styleId="Titre2">
    <w:name w:val="heading 2"/>
    <w:basedOn w:val="Normal"/>
    <w:next w:val="Normal"/>
    <w:link w:val="Titre2Car"/>
    <w:qFormat/>
    <w:pPr>
      <w:numPr>
        <w:numId w:val="1"/>
      </w:numPr>
      <w:tabs>
        <w:tab w:val="left" w:pos="851"/>
      </w:tabs>
      <w:outlineLvl w:val="1"/>
    </w:pPr>
    <w:rPr>
      <w:b/>
      <w:bCs/>
      <w:caps/>
      <w:u w:val="single"/>
    </w:rPr>
  </w:style>
  <w:style w:type="paragraph" w:styleId="Titre3">
    <w:name w:val="heading 3"/>
    <w:basedOn w:val="Normal"/>
    <w:next w:val="Normal"/>
    <w:link w:val="Titre3Car"/>
    <w:qFormat/>
    <w:pPr>
      <w:numPr>
        <w:ilvl w:val="2"/>
        <w:numId w:val="5"/>
      </w:numPr>
      <w:shd w:val="pct10" w:color="auto" w:fill="auto"/>
      <w:jc w:val="both"/>
      <w:outlineLvl w:val="2"/>
    </w:pPr>
    <w:rPr>
      <w:b/>
      <w:bCs/>
    </w:rPr>
  </w:style>
  <w:style w:type="paragraph" w:styleId="Titre4">
    <w:name w:val="heading 4"/>
    <w:basedOn w:val="Normal"/>
    <w:next w:val="Normal"/>
    <w:link w:val="Titre4Car"/>
    <w:qFormat/>
    <w:pPr>
      <w:numPr>
        <w:ilvl w:val="3"/>
        <w:numId w:val="5"/>
      </w:numPr>
      <w:jc w:val="both"/>
      <w:outlineLvl w:val="3"/>
    </w:pPr>
    <w:rPr>
      <w:b/>
      <w:bCs/>
    </w:rPr>
  </w:style>
  <w:style w:type="paragraph" w:styleId="Titre5">
    <w:name w:val="heading 5"/>
    <w:basedOn w:val="Normal"/>
    <w:next w:val="Normal"/>
    <w:qFormat/>
    <w:pPr>
      <w:outlineLvl w:val="4"/>
    </w:pPr>
    <w:rPr>
      <w:i/>
      <w:iCs/>
      <w:sz w:val="22"/>
      <w:szCs w:val="22"/>
    </w:rPr>
  </w:style>
  <w:style w:type="paragraph" w:styleId="Titre6">
    <w:name w:val="heading 6"/>
    <w:basedOn w:val="Normal"/>
    <w:next w:val="Normal"/>
    <w:qFormat/>
    <w:pPr>
      <w:spacing w:before="240" w:after="60"/>
      <w:outlineLvl w:val="5"/>
    </w:pPr>
    <w:rPr>
      <w:i/>
      <w:iCs/>
      <w:sz w:val="22"/>
      <w:szCs w:val="22"/>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autoRedefine/>
    <w:qFormat/>
    <w:pPr>
      <w:spacing w:before="240" w:after="60"/>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rPr>
      <w:rFonts w:ascii="Times New Roman" w:hAnsi="Times New Roman" w:cs="Times New Roman"/>
      <w:b/>
      <w:bCs/>
      <w:i/>
      <w:iCs/>
      <w:color w:val="000000"/>
    </w:rPr>
  </w:style>
  <w:style w:type="paragraph" w:styleId="En-tte">
    <w:name w:val="header"/>
    <w:aliases w:val="En-tête1,E.e,En-tête tbo,En-tête11,E.e1,normal3,En-tête SQ,head,En-tête Portrait,Header_En tete"/>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link w:val="CorpsdetexteCar"/>
    <w:semiHidden/>
    <w:pPr>
      <w:jc w:val="both"/>
    </w:pPr>
    <w:rPr>
      <w:rFonts w:ascii="Arial Narrow" w:hAnsi="Arial Narrow"/>
      <w:sz w:val="24"/>
      <w:szCs w:val="24"/>
    </w:rPr>
  </w:style>
  <w:style w:type="paragraph" w:styleId="Corpsdetexte2">
    <w:name w:val="Body Text 2"/>
    <w:basedOn w:val="Normal"/>
    <w:semiHidden/>
    <w:pPr>
      <w:jc w:val="both"/>
    </w:pPr>
    <w:rPr>
      <w:rFonts w:ascii="Arial Narrow" w:hAnsi="Arial Narrow"/>
    </w:rPr>
  </w:style>
  <w:style w:type="paragraph" w:styleId="Retraitcorpsdetexte">
    <w:name w:val="Body Text Indent"/>
    <w:basedOn w:val="Normal"/>
    <w:semiHidden/>
    <w:pPr>
      <w:tabs>
        <w:tab w:val="left" w:pos="709"/>
        <w:tab w:val="right" w:pos="10205"/>
      </w:tabs>
      <w:ind w:left="425"/>
    </w:pPr>
  </w:style>
  <w:style w:type="paragraph" w:styleId="Retraitcorpsdetexte2">
    <w:name w:val="Body Text Indent 2"/>
    <w:basedOn w:val="Normal"/>
    <w:semiHidden/>
    <w:pPr>
      <w:tabs>
        <w:tab w:val="right" w:pos="10205"/>
      </w:tabs>
      <w:ind w:left="426"/>
    </w:pPr>
    <w:rPr>
      <w:b/>
      <w:bCs/>
    </w:rPr>
  </w:style>
  <w:style w:type="paragraph" w:styleId="Retraitcorpsdetexte3">
    <w:name w:val="Body Text Indent 3"/>
    <w:basedOn w:val="Normal"/>
    <w:semiHidden/>
    <w:pPr>
      <w:tabs>
        <w:tab w:val="center" w:pos="2694"/>
        <w:tab w:val="center" w:pos="2977"/>
        <w:tab w:val="center" w:pos="3402"/>
        <w:tab w:val="center" w:pos="3686"/>
        <w:tab w:val="center" w:pos="4111"/>
        <w:tab w:val="center" w:pos="4395"/>
        <w:tab w:val="center" w:pos="4678"/>
        <w:tab w:val="center" w:pos="4962"/>
        <w:tab w:val="left" w:pos="5245"/>
        <w:tab w:val="right" w:pos="10205"/>
      </w:tabs>
      <w:ind w:left="709"/>
    </w:pPr>
  </w:style>
  <w:style w:type="paragraph" w:styleId="TM1">
    <w:name w:val="toc 1"/>
    <w:basedOn w:val="Normal"/>
    <w:next w:val="Normal"/>
    <w:autoRedefine/>
    <w:uiPriority w:val="39"/>
    <w:pPr>
      <w:spacing w:before="120" w:after="120"/>
    </w:pPr>
    <w:rPr>
      <w:rFonts w:asciiTheme="minorHAnsi" w:hAnsiTheme="minorHAnsi" w:cstheme="minorHAnsi"/>
      <w:b/>
      <w:bCs/>
      <w:caps/>
    </w:rPr>
  </w:style>
  <w:style w:type="paragraph" w:styleId="TM2">
    <w:name w:val="toc 2"/>
    <w:basedOn w:val="Normal"/>
    <w:next w:val="Normal"/>
    <w:autoRedefine/>
    <w:uiPriority w:val="39"/>
    <w:pPr>
      <w:ind w:left="200"/>
    </w:pPr>
    <w:rPr>
      <w:rFonts w:asciiTheme="minorHAnsi" w:hAnsiTheme="minorHAnsi" w:cstheme="minorHAnsi"/>
      <w:smallCaps/>
    </w:rPr>
  </w:style>
  <w:style w:type="paragraph" w:styleId="TM3">
    <w:name w:val="toc 3"/>
    <w:basedOn w:val="Normal"/>
    <w:next w:val="Normal"/>
    <w:autoRedefine/>
    <w:uiPriority w:val="39"/>
    <w:pPr>
      <w:ind w:left="400"/>
    </w:pPr>
    <w:rPr>
      <w:rFonts w:asciiTheme="minorHAnsi" w:hAnsiTheme="minorHAnsi" w:cstheme="minorHAnsi"/>
      <w:i/>
      <w:iCs/>
    </w:rPr>
  </w:style>
  <w:style w:type="paragraph" w:styleId="TM4">
    <w:name w:val="toc 4"/>
    <w:basedOn w:val="Normal"/>
    <w:next w:val="Normal"/>
    <w:autoRedefine/>
    <w:uiPriority w:val="39"/>
    <w:pPr>
      <w:ind w:left="600"/>
    </w:pPr>
    <w:rPr>
      <w:rFonts w:asciiTheme="minorHAnsi" w:hAnsiTheme="minorHAnsi" w:cstheme="minorHAnsi"/>
      <w:sz w:val="18"/>
      <w:szCs w:val="18"/>
    </w:rPr>
  </w:style>
  <w:style w:type="paragraph" w:styleId="TM5">
    <w:name w:val="toc 5"/>
    <w:basedOn w:val="Normal"/>
    <w:next w:val="Normal"/>
    <w:autoRedefine/>
    <w:uiPriority w:val="39"/>
    <w:pPr>
      <w:ind w:left="800"/>
    </w:pPr>
    <w:rPr>
      <w:rFonts w:asciiTheme="minorHAnsi" w:hAnsiTheme="minorHAnsi" w:cstheme="minorHAnsi"/>
      <w:sz w:val="18"/>
      <w:szCs w:val="18"/>
    </w:rPr>
  </w:style>
  <w:style w:type="paragraph" w:styleId="TM6">
    <w:name w:val="toc 6"/>
    <w:basedOn w:val="Normal"/>
    <w:next w:val="Normal"/>
    <w:autoRedefine/>
    <w:semiHidden/>
    <w:pPr>
      <w:ind w:left="1000"/>
    </w:pPr>
    <w:rPr>
      <w:rFonts w:asciiTheme="minorHAnsi" w:hAnsiTheme="minorHAnsi" w:cstheme="minorHAnsi"/>
      <w:sz w:val="18"/>
      <w:szCs w:val="18"/>
    </w:rPr>
  </w:style>
  <w:style w:type="paragraph" w:styleId="TM7">
    <w:name w:val="toc 7"/>
    <w:basedOn w:val="Normal"/>
    <w:next w:val="Normal"/>
    <w:autoRedefine/>
    <w:semiHidden/>
    <w:pPr>
      <w:ind w:left="1200"/>
    </w:pPr>
    <w:rPr>
      <w:rFonts w:asciiTheme="minorHAnsi" w:hAnsiTheme="minorHAnsi" w:cstheme="minorHAnsi"/>
      <w:sz w:val="18"/>
      <w:szCs w:val="18"/>
    </w:rPr>
  </w:style>
  <w:style w:type="paragraph" w:styleId="TM8">
    <w:name w:val="toc 8"/>
    <w:basedOn w:val="Normal"/>
    <w:next w:val="Normal"/>
    <w:autoRedefine/>
    <w:semiHidden/>
    <w:pPr>
      <w:ind w:left="1400"/>
    </w:pPr>
    <w:rPr>
      <w:rFonts w:asciiTheme="minorHAnsi" w:hAnsiTheme="minorHAnsi" w:cstheme="minorHAnsi"/>
      <w:sz w:val="18"/>
      <w:szCs w:val="18"/>
    </w:rPr>
  </w:style>
  <w:style w:type="paragraph" w:styleId="TM9">
    <w:name w:val="toc 9"/>
    <w:basedOn w:val="Normal"/>
    <w:next w:val="Normal"/>
    <w:autoRedefine/>
    <w:semiHidden/>
    <w:pPr>
      <w:ind w:left="1600"/>
    </w:pPr>
    <w:rPr>
      <w:rFonts w:asciiTheme="minorHAnsi" w:hAnsiTheme="minorHAnsi" w:cstheme="minorHAnsi"/>
      <w:sz w:val="18"/>
      <w:szCs w:val="18"/>
    </w:rPr>
  </w:style>
  <w:style w:type="paragraph" w:styleId="Corpsdetexte3">
    <w:name w:val="Body Text 3"/>
    <w:basedOn w:val="Normal"/>
    <w:semiHidden/>
    <w:pPr>
      <w:pBdr>
        <w:top w:val="single" w:sz="4" w:space="1" w:color="auto"/>
        <w:left w:val="single" w:sz="4" w:space="4" w:color="auto"/>
        <w:bottom w:val="single" w:sz="4" w:space="1" w:color="auto"/>
        <w:right w:val="single" w:sz="4" w:space="4" w:color="auto"/>
      </w:pBdr>
      <w:tabs>
        <w:tab w:val="right" w:pos="851"/>
      </w:tabs>
      <w:jc w:val="center"/>
    </w:pPr>
    <w:rPr>
      <w:color w:val="FF0000"/>
      <w:sz w:val="22"/>
      <w:szCs w:val="22"/>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style>
  <w:style w:type="character" w:styleId="Lienhypertexte">
    <w:name w:val="Hyperlink"/>
    <w:uiPriority w:val="99"/>
    <w:rPr>
      <w:color w:val="0000FF"/>
      <w:u w:val="single"/>
    </w:rPr>
  </w:style>
  <w:style w:type="paragraph" w:customStyle="1" w:styleId="fcasegauche">
    <w:name w:val="f_case_gauche"/>
    <w:basedOn w:val="Normal"/>
    <w:pPr>
      <w:widowControl/>
      <w:spacing w:after="60"/>
      <w:ind w:left="284" w:hanging="284"/>
      <w:jc w:val="both"/>
    </w:pPr>
    <w:rPr>
      <w:rFonts w:ascii="Univers (WN)" w:hAnsi="Univers (WN)"/>
    </w:rPr>
  </w:style>
  <w:style w:type="paragraph" w:styleId="Normalcentr">
    <w:name w:val="Block Text"/>
    <w:basedOn w:val="Normal"/>
    <w:semiHidden/>
    <w:pPr>
      <w:tabs>
        <w:tab w:val="left" w:pos="1276"/>
      </w:tabs>
      <w:ind w:left="315" w:right="-1" w:hanging="1"/>
    </w:pPr>
    <w:rPr>
      <w:b/>
      <w:bCs/>
      <w:color w:val="0000FF"/>
    </w:rPr>
  </w:style>
  <w:style w:type="paragraph" w:customStyle="1" w:styleId="Puce1">
    <w:name w:val="Puce 1"/>
    <w:basedOn w:val="Normal"/>
    <w:pPr>
      <w:widowControl/>
      <w:numPr>
        <w:numId w:val="6"/>
      </w:numPr>
    </w:pPr>
    <w:rPr>
      <w:rFonts w:ascii="Optima" w:hAnsi="Optima"/>
      <w:sz w:val="22"/>
      <w:szCs w:val="22"/>
    </w:rPr>
  </w:style>
  <w:style w:type="paragraph" w:styleId="NormalWeb">
    <w:name w:val="Normal (Web)"/>
    <w:basedOn w:val="Normal"/>
    <w:pPr>
      <w:widowControl/>
      <w:spacing w:before="100" w:beforeAutospacing="1" w:after="100" w:afterAutospacing="1"/>
    </w:pPr>
    <w:rPr>
      <w:rFonts w:ascii="Times New Roman" w:hAnsi="Times New Roman" w:cs="Times New Roman"/>
      <w:sz w:val="24"/>
      <w:szCs w:val="24"/>
    </w:rPr>
  </w:style>
  <w:style w:type="paragraph" w:customStyle="1" w:styleId="Standardniv1">
    <w:name w:val="Standard niv 1"/>
    <w:basedOn w:val="Titre1"/>
    <w:pPr>
      <w:widowControl/>
      <w:pBdr>
        <w:top w:val="none" w:sz="0" w:space="0" w:color="auto"/>
        <w:left w:val="none" w:sz="0" w:space="0" w:color="auto"/>
        <w:bottom w:val="none" w:sz="0" w:space="0" w:color="auto"/>
        <w:right w:val="none" w:sz="0" w:space="0" w:color="auto"/>
      </w:pBdr>
      <w:shd w:val="clear" w:color="auto" w:fill="auto"/>
      <w:ind w:left="567"/>
      <w:jc w:val="both"/>
      <w:outlineLvl w:val="9"/>
    </w:pPr>
    <w:rPr>
      <w:rFonts w:ascii="Times" w:hAnsi="Times" w:cs="Times New Roman"/>
      <w:b w:val="0"/>
      <w:bCs w:val="0"/>
      <w:caps w:val="0"/>
      <w:spacing w:val="0"/>
    </w:rPr>
  </w:style>
  <w:style w:type="paragraph" w:customStyle="1" w:styleId="alinaniv1">
    <w:name w:val="alinéa niv 1"/>
    <w:basedOn w:val="Standardniv1"/>
    <w:pPr>
      <w:ind w:left="851" w:hanging="283"/>
    </w:p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customStyle="1" w:styleId="CarCar1">
    <w:name w:val="Car Car1"/>
    <w:basedOn w:val="Normal"/>
    <w:pPr>
      <w:overflowPunct w:val="0"/>
      <w:autoSpaceDE w:val="0"/>
      <w:autoSpaceDN w:val="0"/>
      <w:adjustRightInd w:val="0"/>
      <w:spacing w:after="160" w:line="240" w:lineRule="exact"/>
      <w:textAlignment w:val="baseline"/>
    </w:pPr>
    <w:rPr>
      <w:rFonts w:ascii="Optima" w:hAnsi="Optima" w:cs="Times New Roman"/>
      <w:sz w:val="22"/>
      <w:lang w:val="en-US" w:eastAsia="en-US"/>
    </w:rPr>
  </w:style>
  <w:style w:type="paragraph" w:customStyle="1" w:styleId="CarCar1CarCarCarCarCarCarCarCarCar">
    <w:name w:val="Car Car1 Car Car Car Car Car Car Car Car Car"/>
    <w:basedOn w:val="Normal"/>
    <w:pPr>
      <w:overflowPunct w:val="0"/>
      <w:autoSpaceDE w:val="0"/>
      <w:autoSpaceDN w:val="0"/>
      <w:adjustRightInd w:val="0"/>
      <w:spacing w:after="160" w:line="240" w:lineRule="exact"/>
      <w:textAlignment w:val="baseline"/>
    </w:pPr>
    <w:rPr>
      <w:rFonts w:ascii="Optima" w:hAnsi="Optima" w:cs="Times New Roman"/>
      <w:sz w:val="22"/>
      <w:lang w:val="en-US" w:eastAsia="en-US"/>
    </w:rPr>
  </w:style>
  <w:style w:type="character" w:styleId="Lienhypertextesuivivisit">
    <w:name w:val="FollowedHyperlink"/>
    <w:semiHidden/>
    <w:rPr>
      <w:color w:val="800080"/>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customStyle="1" w:styleId="Default">
    <w:name w:val="Default"/>
    <w:rPr>
      <w:rFonts w:ascii="Arial" w:hAnsi="Arial"/>
      <w:snapToGrid w:val="0"/>
      <w:color w:val="000000"/>
      <w:sz w:val="24"/>
    </w:rPr>
  </w:style>
  <w:style w:type="paragraph" w:customStyle="1" w:styleId="Default1">
    <w:name w:val="Default1"/>
    <w:basedOn w:val="Default"/>
    <w:next w:val="Default"/>
    <w:rPr>
      <w:color w:val="auto"/>
    </w:rPr>
  </w:style>
  <w:style w:type="paragraph" w:customStyle="1" w:styleId="Standard">
    <w:name w:val="Standard"/>
    <w:link w:val="StandardCar"/>
    <w:qFormat/>
    <w:rsid w:val="00100D58"/>
    <w:pPr>
      <w:tabs>
        <w:tab w:val="left" w:pos="708"/>
      </w:tabs>
      <w:suppressAutoHyphens/>
      <w:spacing w:after="200" w:line="276" w:lineRule="auto"/>
    </w:pPr>
    <w:rPr>
      <w:rFonts w:eastAsia="Arial Unicode MS" w:cs="Mangal"/>
      <w:sz w:val="24"/>
      <w:szCs w:val="24"/>
      <w:lang w:eastAsia="zh-CN" w:bidi="hi-IN"/>
    </w:rPr>
  </w:style>
  <w:style w:type="character" w:customStyle="1" w:styleId="StandardCar">
    <w:name w:val="Standard Car"/>
    <w:link w:val="Standard"/>
    <w:qFormat/>
    <w:rsid w:val="00100D58"/>
    <w:rPr>
      <w:rFonts w:eastAsia="Arial Unicode MS" w:cs="Mangal"/>
      <w:sz w:val="24"/>
      <w:szCs w:val="24"/>
      <w:lang w:eastAsia="zh-CN" w:bidi="hi-IN"/>
    </w:rPr>
  </w:style>
  <w:style w:type="character" w:customStyle="1" w:styleId="CorpsdetexteCar">
    <w:name w:val="Corps de texte Car"/>
    <w:link w:val="Corpsdetexte"/>
    <w:semiHidden/>
    <w:rsid w:val="00100D58"/>
    <w:rPr>
      <w:rFonts w:ascii="Arial Narrow" w:hAnsi="Arial Narrow" w:cs="Arial"/>
      <w:sz w:val="24"/>
      <w:szCs w:val="24"/>
    </w:rPr>
  </w:style>
  <w:style w:type="paragraph" w:customStyle="1" w:styleId="texte">
    <w:name w:val="texte"/>
    <w:basedOn w:val="Corpsdetexte"/>
    <w:rsid w:val="007A64A1"/>
    <w:pPr>
      <w:widowControl/>
    </w:pPr>
    <w:rPr>
      <w:rFonts w:ascii="Comic Sans MS" w:hAnsi="Comic Sans MS" w:cs="Times New Roman"/>
      <w:sz w:val="22"/>
      <w:szCs w:val="20"/>
    </w:rPr>
  </w:style>
  <w:style w:type="character" w:customStyle="1" w:styleId="En-tteCar">
    <w:name w:val="En-tête Car"/>
    <w:aliases w:val="En-tête1 Car,E.e Car,En-tête tbo Car,En-tête11 Car,E.e1 Car,normal3 Car,En-tête SQ Car,head Car,En-tête Portrait Car,Header_En tete Car"/>
    <w:basedOn w:val="Policepardfaut"/>
    <w:link w:val="En-tte"/>
    <w:semiHidden/>
    <w:rsid w:val="00A55856"/>
    <w:rPr>
      <w:rFonts w:ascii="Arial" w:hAnsi="Arial" w:cs="Arial"/>
    </w:rPr>
  </w:style>
  <w:style w:type="character" w:customStyle="1" w:styleId="PieddepageCar">
    <w:name w:val="Pied de page Car"/>
    <w:basedOn w:val="Policepardfaut"/>
    <w:link w:val="Pieddepage"/>
    <w:uiPriority w:val="99"/>
    <w:rsid w:val="00A55856"/>
    <w:rPr>
      <w:rFonts w:ascii="Arial" w:hAnsi="Arial" w:cs="Arial"/>
    </w:rPr>
  </w:style>
  <w:style w:type="table" w:styleId="Grilledutableau">
    <w:name w:val="Table Grid"/>
    <w:basedOn w:val="TableauNormal"/>
    <w:uiPriority w:val="59"/>
    <w:rsid w:val="0042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350C9"/>
    <w:pPr>
      <w:ind w:left="720"/>
      <w:contextualSpacing/>
    </w:pPr>
  </w:style>
  <w:style w:type="paragraph" w:customStyle="1" w:styleId="S1">
    <w:name w:val="S1"/>
    <w:basedOn w:val="Titre1"/>
    <w:link w:val="S1Car"/>
    <w:qFormat/>
    <w:rsid w:val="00AD542F"/>
    <w:rPr>
      <w:sz w:val="20"/>
      <w:szCs w:val="20"/>
    </w:rPr>
  </w:style>
  <w:style w:type="paragraph" w:customStyle="1" w:styleId="T1">
    <w:name w:val="T1"/>
    <w:basedOn w:val="Titre3"/>
    <w:link w:val="T1Car"/>
    <w:qFormat/>
    <w:rsid w:val="00AD542F"/>
    <w:pPr>
      <w:numPr>
        <w:ilvl w:val="0"/>
        <w:numId w:val="3"/>
      </w:numPr>
    </w:pPr>
  </w:style>
  <w:style w:type="character" w:customStyle="1" w:styleId="Titre1Car">
    <w:name w:val="Titre 1 Car"/>
    <w:basedOn w:val="Policepardfaut"/>
    <w:link w:val="Titre1"/>
    <w:rsid w:val="00AD542F"/>
    <w:rPr>
      <w:rFonts w:ascii="Arial" w:hAnsi="Arial" w:cs="Arial"/>
      <w:b/>
      <w:bCs/>
      <w:caps/>
      <w:spacing w:val="40"/>
      <w:sz w:val="22"/>
      <w:szCs w:val="22"/>
      <w:shd w:val="pct15" w:color="auto" w:fill="auto"/>
    </w:rPr>
  </w:style>
  <w:style w:type="character" w:customStyle="1" w:styleId="S1Car">
    <w:name w:val="S1 Car"/>
    <w:basedOn w:val="Titre1Car"/>
    <w:link w:val="S1"/>
    <w:rsid w:val="00AD542F"/>
    <w:rPr>
      <w:rFonts w:ascii="Arial" w:hAnsi="Arial" w:cs="Arial"/>
      <w:b/>
      <w:bCs/>
      <w:caps/>
      <w:spacing w:val="40"/>
      <w:sz w:val="22"/>
      <w:szCs w:val="22"/>
      <w:shd w:val="pct15" w:color="auto" w:fill="auto"/>
    </w:rPr>
  </w:style>
  <w:style w:type="paragraph" w:customStyle="1" w:styleId="T2">
    <w:name w:val="T2"/>
    <w:basedOn w:val="Titre4"/>
    <w:link w:val="T2Car"/>
    <w:qFormat/>
    <w:rsid w:val="00AD542F"/>
    <w:pPr>
      <w:numPr>
        <w:ilvl w:val="0"/>
        <w:numId w:val="0"/>
      </w:numPr>
    </w:pPr>
  </w:style>
  <w:style w:type="character" w:customStyle="1" w:styleId="Titre3Car">
    <w:name w:val="Titre 3 Car"/>
    <w:basedOn w:val="Policepardfaut"/>
    <w:link w:val="Titre3"/>
    <w:rsid w:val="00AD542F"/>
    <w:rPr>
      <w:rFonts w:ascii="Arial" w:hAnsi="Arial" w:cs="Arial"/>
      <w:b/>
      <w:bCs/>
      <w:shd w:val="pct10" w:color="auto" w:fill="auto"/>
    </w:rPr>
  </w:style>
  <w:style w:type="character" w:customStyle="1" w:styleId="T1Car">
    <w:name w:val="T1 Car"/>
    <w:basedOn w:val="Titre3Car"/>
    <w:link w:val="T1"/>
    <w:rsid w:val="00AD542F"/>
    <w:rPr>
      <w:rFonts w:ascii="Arial" w:hAnsi="Arial" w:cs="Arial"/>
      <w:b/>
      <w:bCs/>
      <w:shd w:val="pct10" w:color="auto" w:fill="auto"/>
    </w:rPr>
  </w:style>
  <w:style w:type="paragraph" w:customStyle="1" w:styleId="S2">
    <w:name w:val="S2"/>
    <w:basedOn w:val="Titre2"/>
    <w:link w:val="S2Car"/>
    <w:qFormat/>
    <w:rsid w:val="00DF6DCB"/>
    <w:pPr>
      <w:numPr>
        <w:numId w:val="0"/>
      </w:numPr>
    </w:pPr>
  </w:style>
  <w:style w:type="character" w:customStyle="1" w:styleId="Titre4Car">
    <w:name w:val="Titre 4 Car"/>
    <w:basedOn w:val="Policepardfaut"/>
    <w:link w:val="Titre4"/>
    <w:rsid w:val="00AD542F"/>
    <w:rPr>
      <w:rFonts w:ascii="Arial" w:hAnsi="Arial" w:cs="Arial"/>
      <w:b/>
      <w:bCs/>
    </w:rPr>
  </w:style>
  <w:style w:type="character" w:customStyle="1" w:styleId="T2Car">
    <w:name w:val="T2 Car"/>
    <w:basedOn w:val="Titre4Car"/>
    <w:link w:val="T2"/>
    <w:rsid w:val="00AD542F"/>
    <w:rPr>
      <w:rFonts w:ascii="Arial" w:hAnsi="Arial" w:cs="Arial"/>
      <w:b/>
      <w:bCs/>
    </w:rPr>
  </w:style>
  <w:style w:type="paragraph" w:customStyle="1" w:styleId="T3">
    <w:name w:val="T3"/>
    <w:basedOn w:val="Normal"/>
    <w:link w:val="T3Car"/>
    <w:qFormat/>
    <w:rsid w:val="004A3733"/>
    <w:pPr>
      <w:ind w:left="709"/>
      <w:jc w:val="both"/>
    </w:pPr>
  </w:style>
  <w:style w:type="character" w:customStyle="1" w:styleId="Titre2Car">
    <w:name w:val="Titre 2 Car"/>
    <w:basedOn w:val="Policepardfaut"/>
    <w:link w:val="Titre2"/>
    <w:rsid w:val="00DF6DCB"/>
    <w:rPr>
      <w:rFonts w:ascii="Arial" w:hAnsi="Arial" w:cs="Arial"/>
      <w:b/>
      <w:bCs/>
      <w:caps/>
      <w:u w:val="single"/>
    </w:rPr>
  </w:style>
  <w:style w:type="character" w:customStyle="1" w:styleId="S2Car">
    <w:name w:val="S2 Car"/>
    <w:basedOn w:val="Titre2Car"/>
    <w:link w:val="S2"/>
    <w:rsid w:val="00DF6DCB"/>
    <w:rPr>
      <w:rFonts w:ascii="Arial" w:hAnsi="Arial" w:cs="Arial"/>
      <w:b/>
      <w:bCs/>
      <w:caps/>
      <w:u w:val="single"/>
    </w:rPr>
  </w:style>
  <w:style w:type="character" w:customStyle="1" w:styleId="T3Car">
    <w:name w:val="T3 Car"/>
    <w:basedOn w:val="Policepardfaut"/>
    <w:link w:val="T3"/>
    <w:rsid w:val="004A3733"/>
    <w:rPr>
      <w:rFonts w:ascii="Arial" w:hAnsi="Arial" w:cs="Arial"/>
    </w:rPr>
  </w:style>
  <w:style w:type="character" w:styleId="lev">
    <w:name w:val="Strong"/>
    <w:basedOn w:val="Policepardfaut"/>
    <w:uiPriority w:val="22"/>
    <w:qFormat/>
    <w:rsid w:val="000C4C8A"/>
    <w:rPr>
      <w:b/>
      <w:bCs/>
    </w:rPr>
  </w:style>
  <w:style w:type="character" w:customStyle="1" w:styleId="ParagraphedelisteCar">
    <w:name w:val="Paragraphe de liste Car"/>
    <w:basedOn w:val="Policepardfaut"/>
    <w:link w:val="Paragraphedeliste"/>
    <w:uiPriority w:val="34"/>
    <w:qFormat/>
    <w:rsid w:val="00986571"/>
    <w:rPr>
      <w:rFonts w:ascii="Arial" w:hAnsi="Arial" w:cs="Arial"/>
    </w:rPr>
  </w:style>
  <w:style w:type="character" w:customStyle="1" w:styleId="LienInternet">
    <w:name w:val="Lien Internet"/>
    <w:basedOn w:val="Policepardfaut"/>
    <w:uiPriority w:val="99"/>
    <w:unhideWhenUsed/>
    <w:rsid w:val="00986571"/>
    <w:rPr>
      <w:rFonts w:ascii="Arial" w:hAnsi="Arial"/>
      <w:color w:val="00000A"/>
      <w:sz w:val="20"/>
      <w:u w:val="single"/>
    </w:rPr>
  </w:style>
  <w:style w:type="paragraph" w:customStyle="1" w:styleId="Listepuces1">
    <w:name w:val="Liste à puces1"/>
    <w:basedOn w:val="Normal"/>
    <w:rsid w:val="00986571"/>
    <w:pPr>
      <w:widowControl/>
      <w:numPr>
        <w:numId w:val="22"/>
      </w:numPr>
      <w:suppressAutoHyphens/>
    </w:pPr>
    <w:rPr>
      <w:rFonts w:ascii="Optima" w:hAnsi="Optima"/>
      <w:sz w:val="22"/>
      <w:szCs w:val="22"/>
      <w:lang w:eastAsia="zh-CN"/>
    </w:rPr>
  </w:style>
  <w:style w:type="paragraph" w:styleId="Sansinterligne">
    <w:name w:val="No Spacing"/>
    <w:qFormat/>
    <w:rsid w:val="008D33D1"/>
    <w:pPr>
      <w:tabs>
        <w:tab w:val="left" w:pos="708"/>
      </w:tabs>
      <w:suppressAutoHyphens/>
      <w:jc w:val="both"/>
    </w:pPr>
    <w:rPr>
      <w:rFonts w:ascii="Arial" w:eastAsia="Calibri" w:hAnsi="Arial" w:cs="Mangal"/>
      <w:szCs w:val="24"/>
      <w:lang w:eastAsia="zh-CN" w:bidi="hi-IN"/>
    </w:rPr>
  </w:style>
  <w:style w:type="paragraph" w:customStyle="1" w:styleId="Section">
    <w:name w:val="Section"/>
    <w:basedOn w:val="Titre1"/>
    <w:rsid w:val="008D33D1"/>
    <w:pPr>
      <w:pBdr>
        <w:top w:val="single" w:sz="4" w:space="1" w:color="000000"/>
        <w:left w:val="single" w:sz="4" w:space="4" w:color="000000"/>
        <w:bottom w:val="single" w:sz="4" w:space="1" w:color="000000"/>
        <w:right w:val="single" w:sz="4" w:space="4" w:color="000000"/>
      </w:pBdr>
      <w:shd w:val="clear" w:color="auto" w:fill="D8D8D8"/>
      <w:suppressAutoHyphens/>
    </w:pPr>
    <w:rPr>
      <w:lang w:eastAsia="zh-CN"/>
    </w:rPr>
  </w:style>
  <w:style w:type="character" w:styleId="CitationHTML">
    <w:name w:val="HTML Cite"/>
    <w:rsid w:val="00827340"/>
    <w:rPr>
      <w:i w:val="0"/>
      <w:iCs w:val="0"/>
      <w:color w:val="006D21"/>
    </w:rPr>
  </w:style>
  <w:style w:type="paragraph" w:customStyle="1" w:styleId="SS">
    <w:name w:val="SS"/>
    <w:basedOn w:val="Titre2"/>
    <w:rsid w:val="009E7C98"/>
    <w:pPr>
      <w:numPr>
        <w:numId w:val="0"/>
      </w:numPr>
      <w:suppressAutoHyphens/>
    </w:pPr>
    <w:rPr>
      <w:lang w:eastAsia="zh-CN"/>
    </w:rPr>
  </w:style>
  <w:style w:type="paragraph" w:customStyle="1" w:styleId="AE3">
    <w:name w:val="AE3"/>
    <w:basedOn w:val="Normal"/>
    <w:link w:val="AE3Car"/>
    <w:qFormat/>
    <w:rsid w:val="00FD2B16"/>
    <w:pPr>
      <w:keepNext/>
      <w:widowControl/>
      <w:tabs>
        <w:tab w:val="left" w:pos="708"/>
      </w:tabs>
      <w:suppressAutoHyphens/>
      <w:spacing w:line="100" w:lineRule="atLeast"/>
      <w:jc w:val="both"/>
      <w:textAlignment w:val="baseline"/>
    </w:pPr>
    <w:rPr>
      <w:rFonts w:eastAsia="Arial Unicode MS"/>
      <w:b/>
      <w:sz w:val="22"/>
      <w:szCs w:val="22"/>
      <w:lang w:eastAsia="hi-IN" w:bidi="hi-IN"/>
    </w:rPr>
  </w:style>
  <w:style w:type="character" w:customStyle="1" w:styleId="AE3Car">
    <w:name w:val="AE3 Car"/>
    <w:link w:val="AE3"/>
    <w:locked/>
    <w:rsid w:val="00FD2B16"/>
    <w:rPr>
      <w:rFonts w:ascii="Arial" w:eastAsia="Arial Unicode MS" w:hAnsi="Arial" w:cs="Arial"/>
      <w:b/>
      <w:sz w:val="22"/>
      <w:szCs w:val="22"/>
      <w:lang w:eastAsia="hi-IN" w:bidi="hi-IN"/>
    </w:rPr>
  </w:style>
  <w:style w:type="paragraph" w:customStyle="1" w:styleId="Corpsdetexte21">
    <w:name w:val="Corps de texte 21"/>
    <w:basedOn w:val="Normal"/>
    <w:rsid w:val="006C3DE3"/>
    <w:pPr>
      <w:widowControl/>
      <w:ind w:firstLine="1134"/>
      <w:jc w:val="both"/>
    </w:pPr>
    <w:rPr>
      <w:rFonts w:ascii="Palatino" w:hAnsi="Palatino" w:cs="Times New Roman"/>
      <w:sz w:val="24"/>
    </w:rPr>
  </w:style>
  <w:style w:type="paragraph" w:customStyle="1" w:styleId="Corpsdetexte23">
    <w:name w:val="Corps de texte 23"/>
    <w:basedOn w:val="Normal"/>
    <w:rsid w:val="006C3DE3"/>
    <w:pPr>
      <w:widowControl/>
      <w:suppressAutoHyphens/>
      <w:ind w:firstLine="1134"/>
      <w:jc w:val="both"/>
    </w:pPr>
    <w:rPr>
      <w:rFonts w:ascii="Palatino" w:hAnsi="Palatino" w:cs="Palatino"/>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yperlink" Target="mailto:bp-dr-marches-publics@caf75.caf.fr" TargetMode="External"/><Relationship Id="rId26" Type="http://schemas.openxmlformats.org/officeDocument/2006/relationships/hyperlink" Target="https://www.economie.gouv.fr/daj/formulaires-marches-publics"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37701019&amp;idArticle=LEGIARTI000037703605&amp;dateTexte=&amp;categorieLien=ci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conomie.gouv.fr/daj/formulaires-declaration-du-candidat" TargetMode="External"/><Relationship Id="rId25" Type="http://schemas.openxmlformats.org/officeDocument/2006/relationships/hyperlink" Target="https://www.economie.gouv.fr/daj/formulair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jorf/id/JORFTEXT000043310341" TargetMode="External"/><Relationship Id="rId20" Type="http://schemas.openxmlformats.org/officeDocument/2006/relationships/hyperlink" Target="https://www.legifrance.gouv.fr/affichCodeArticle.do?cidTexte=LEGITEXT000037701019&amp;idArticle=LEGIARTI000037703591&amp;dateTexte=&amp;categorieLien=cid" TargetMode="External"/><Relationship Id="rId29" Type="http://schemas.openxmlformats.org/officeDocument/2006/relationships/hyperlink" Target="http://www.impots.gouv.fr/portal/dgi/public/popup?docOid=ficheformulaire_4818&amp;typePage=ifi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onomie.gouv.fr/daj/commande-publiqu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hyperlink" Target="https://www.economie.gouv.fr/daj" TargetMode="External"/><Relationship Id="rId28" Type="http://schemas.openxmlformats.org/officeDocument/2006/relationships/hyperlink" Target="https://cfspro.impots.gouv.fr/LoginAccess" TargetMode="External"/><Relationship Id="rId10" Type="http://schemas.openxmlformats.org/officeDocument/2006/relationships/footer" Target="footer1.xml"/><Relationship Id="rId19" Type="http://schemas.openxmlformats.org/officeDocument/2006/relationships/hyperlink" Target="https://www.marches-publics.gouv.fr/entreprise/aide/assistance-telephonique" TargetMode="External"/><Relationship Id="rId31" Type="http://schemas.openxmlformats.org/officeDocument/2006/relationships/hyperlink" Target="http://ec.europa.eu/digital-agenda/en/eu-trusted-lists-certification-serviceprovid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rches-publics.gouv.fr/" TargetMode="External"/><Relationship Id="rId22" Type="http://schemas.openxmlformats.org/officeDocument/2006/relationships/hyperlink" Target="https://www.economie.gouv.fr/" TargetMode="External"/><Relationship Id="rId27" Type="http://schemas.openxmlformats.org/officeDocument/2006/relationships/hyperlink" Target="https://www.urssaf.fr/portail/home/services-en-ligne.html" TargetMode="External"/><Relationship Id="rId30" Type="http://schemas.openxmlformats.org/officeDocument/2006/relationships/hyperlink" Target="http://www.lsti-certification.fr/images/liste_entreprise/Liste%20PS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N:\SGA\SEJEC\AA__DOSSIERS_DE_CONSULTATION\Micro-ordinateurs%20portables_2011\Pr&#233;paration\Version%206\Lot%201\07bis.%20RDC_AC_AOO_INF_25_11_1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5BA2-1F03-4482-8788-5B1490E4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07bis. RDC_AC_AOO_INF_25_11_10.dot</Template>
  <TotalTime>1088</TotalTime>
  <Pages>21</Pages>
  <Words>8041</Words>
  <Characters>44230</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1</vt:lpstr>
    </vt:vector>
  </TitlesOfParts>
  <Company>CNAF</Company>
  <LinksUpToDate>false</LinksUpToDate>
  <CharactersWithSpaces>52167</CharactersWithSpaces>
  <SharedDoc>false</SharedDoc>
  <HLinks>
    <vt:vector size="12" baseType="variant">
      <vt:variant>
        <vt:i4>5439568</vt:i4>
      </vt:variant>
      <vt:variant>
        <vt:i4>9</vt:i4>
      </vt:variant>
      <vt:variant>
        <vt:i4>0</vt:i4>
      </vt:variant>
      <vt:variant>
        <vt:i4>5</vt:i4>
      </vt:variant>
      <vt:variant>
        <vt:lpwstr>http://www.meoss.achatpublic.com/</vt:lpwstr>
      </vt:variant>
      <vt:variant>
        <vt:lpwstr/>
      </vt:variant>
      <vt:variant>
        <vt:i4>5439568</vt:i4>
      </vt:variant>
      <vt:variant>
        <vt:i4>6</vt:i4>
      </vt:variant>
      <vt:variant>
        <vt:i4>0</vt:i4>
      </vt:variant>
      <vt:variant>
        <vt:i4>5</vt:i4>
      </vt:variant>
      <vt:variant>
        <vt:lpwstr>http://www.meoss.achatpublic.com/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cvjamcnf</dc:creator>
  <cp:lastModifiedBy>Amelie QUINTIN 751</cp:lastModifiedBy>
  <cp:revision>131</cp:revision>
  <cp:lastPrinted>2022-03-21T15:44:00Z</cp:lastPrinted>
  <dcterms:created xsi:type="dcterms:W3CDTF">2018-02-15T07:33:00Z</dcterms:created>
  <dcterms:modified xsi:type="dcterms:W3CDTF">2026-04-10T14:09:00Z</dcterms:modified>
</cp:coreProperties>
</file>