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354D" w14:textId="77777777" w:rsidR="00A15D41" w:rsidRPr="00A15D41" w:rsidRDefault="00A15D41" w:rsidP="00A15D41">
      <w:pPr>
        <w:spacing w:after="0"/>
        <w:rPr>
          <w:rFonts w:ascii="Marianne" w:hAnsi="Marianne"/>
          <w:sz w:val="22"/>
          <w:szCs w:val="22"/>
        </w:rPr>
      </w:pPr>
    </w:p>
    <w:p w14:paraId="231F887E" w14:textId="77777777" w:rsidR="00A15D41" w:rsidRPr="00A15D41" w:rsidRDefault="00A15D41" w:rsidP="00A15D41">
      <w:pPr>
        <w:spacing w:before="7" w:after="0"/>
        <w:rPr>
          <w:rFonts w:ascii="Marianne" w:hAnsi="Marianne"/>
          <w:sz w:val="22"/>
          <w:szCs w:val="22"/>
        </w:rPr>
      </w:pPr>
    </w:p>
    <w:p w14:paraId="0BC4021F" w14:textId="77777777" w:rsidR="00A15D41" w:rsidRPr="00A15D41" w:rsidRDefault="00A15D41" w:rsidP="00A15D41">
      <w:pPr>
        <w:spacing w:before="7" w:after="0"/>
        <w:rPr>
          <w:rFonts w:ascii="Marianne" w:hAnsi="Marianne"/>
          <w:sz w:val="22"/>
          <w:szCs w:val="22"/>
        </w:rPr>
      </w:pPr>
    </w:p>
    <w:p w14:paraId="79922983" w14:textId="77777777" w:rsidR="00A15D41" w:rsidRPr="00A15D41" w:rsidRDefault="00A15D41" w:rsidP="00A15D41">
      <w:pPr>
        <w:spacing w:before="7" w:after="0"/>
        <w:rPr>
          <w:rFonts w:ascii="Marianne" w:hAnsi="Marianne"/>
          <w:sz w:val="22"/>
          <w:szCs w:val="22"/>
        </w:rPr>
      </w:pPr>
    </w:p>
    <w:p w14:paraId="774F8704" w14:textId="77777777" w:rsidR="00A15D41" w:rsidRPr="00A15D41" w:rsidRDefault="00A15D41" w:rsidP="00A15D41">
      <w:pPr>
        <w:spacing w:before="7" w:after="0"/>
        <w:rPr>
          <w:rFonts w:ascii="Marianne" w:hAnsi="Marianne"/>
          <w:sz w:val="22"/>
          <w:szCs w:val="22"/>
        </w:rPr>
      </w:pPr>
    </w:p>
    <w:p w14:paraId="0D173EC1" w14:textId="74981829" w:rsidR="00A15D41" w:rsidRPr="00A15D41" w:rsidRDefault="00A15D41" w:rsidP="00A15D41">
      <w:pPr>
        <w:spacing w:after="0"/>
        <w:jc w:val="center"/>
        <w:rPr>
          <w:rFonts w:ascii="Marianne" w:eastAsia="Arial" w:hAnsi="Marianne" w:cs="Arial"/>
          <w:b/>
          <w:bCs/>
          <w:sz w:val="22"/>
          <w:szCs w:val="22"/>
        </w:rPr>
      </w:pPr>
      <w:r w:rsidRPr="00A15D41">
        <w:rPr>
          <w:rFonts w:ascii="Marianne" w:eastAsia="Arial" w:hAnsi="Marianne" w:cs="Arial"/>
          <w:b/>
          <w:bCs/>
          <w:sz w:val="22"/>
          <w:szCs w:val="22"/>
        </w:rPr>
        <w:t>MEMOIRE TECHNIQUE</w:t>
      </w:r>
    </w:p>
    <w:p w14:paraId="018F88E8" w14:textId="29D46D89" w:rsidR="00A15D41" w:rsidRPr="00A15D41" w:rsidRDefault="00A15D41" w:rsidP="00A15D41">
      <w:pPr>
        <w:spacing w:after="0"/>
        <w:jc w:val="center"/>
        <w:rPr>
          <w:rFonts w:ascii="Marianne" w:hAnsi="Marianne"/>
          <w:sz w:val="22"/>
          <w:szCs w:val="22"/>
        </w:rPr>
      </w:pPr>
      <w:r w:rsidRPr="00A15D41">
        <w:rPr>
          <w:rFonts w:ascii="Marianne" w:eastAsia="Arial" w:hAnsi="Marianne" w:cs="Arial"/>
          <w:b/>
          <w:bCs/>
          <w:sz w:val="22"/>
          <w:szCs w:val="22"/>
        </w:rPr>
        <w:t>ANNEXE 2</w:t>
      </w:r>
    </w:p>
    <w:p w14:paraId="4FCF19D3" w14:textId="77777777" w:rsidR="00A15D41" w:rsidRPr="00A15D41" w:rsidRDefault="00A15D41" w:rsidP="00A15D41">
      <w:pPr>
        <w:spacing w:after="0"/>
        <w:jc w:val="center"/>
        <w:rPr>
          <w:rFonts w:ascii="Marianne" w:hAnsi="Marianne"/>
          <w:sz w:val="22"/>
          <w:szCs w:val="22"/>
        </w:rPr>
      </w:pPr>
    </w:p>
    <w:p w14:paraId="571E97D5" w14:textId="77777777" w:rsidR="00A15D41" w:rsidRPr="00A15D41" w:rsidRDefault="00A15D41" w:rsidP="00A15D41">
      <w:pPr>
        <w:spacing w:after="0"/>
        <w:jc w:val="center"/>
        <w:rPr>
          <w:rFonts w:ascii="Marianne" w:hAnsi="Marianne"/>
          <w:sz w:val="22"/>
          <w:szCs w:val="22"/>
        </w:rPr>
      </w:pPr>
    </w:p>
    <w:p w14:paraId="4BB39A99" w14:textId="5F0FB631" w:rsidR="00A15D41" w:rsidRPr="00A15D41" w:rsidRDefault="00A15D41" w:rsidP="00A15D41">
      <w:pPr>
        <w:spacing w:after="0"/>
        <w:jc w:val="center"/>
        <w:rPr>
          <w:rFonts w:ascii="Marianne" w:hAnsi="Marianne"/>
          <w:sz w:val="36"/>
          <w:szCs w:val="36"/>
        </w:rPr>
      </w:pPr>
      <w:r w:rsidRPr="00A15D41">
        <w:rPr>
          <w:rFonts w:ascii="Marianne" w:hAnsi="Marianne"/>
          <w:sz w:val="36"/>
          <w:szCs w:val="36"/>
        </w:rPr>
        <w:t>LOT 1</w:t>
      </w:r>
    </w:p>
    <w:p w14:paraId="443EBFB7" w14:textId="77777777" w:rsidR="00A15D41" w:rsidRPr="00A15D41" w:rsidRDefault="00A15D41" w:rsidP="00A15D41">
      <w:pPr>
        <w:spacing w:after="0"/>
        <w:jc w:val="center"/>
        <w:rPr>
          <w:rFonts w:ascii="Marianne" w:hAnsi="Marianne"/>
          <w:sz w:val="22"/>
          <w:szCs w:val="22"/>
        </w:rPr>
      </w:pPr>
    </w:p>
    <w:p w14:paraId="364DAB0B" w14:textId="77777777" w:rsidR="00A15D41" w:rsidRPr="00A15D41" w:rsidRDefault="00A15D41" w:rsidP="00A15D41">
      <w:pPr>
        <w:spacing w:after="0"/>
        <w:rPr>
          <w:rFonts w:ascii="Marianne" w:hAnsi="Marianne"/>
          <w:sz w:val="22"/>
          <w:szCs w:val="22"/>
        </w:rPr>
      </w:pPr>
    </w:p>
    <w:p w14:paraId="5CA79D7C" w14:textId="77777777" w:rsidR="00A15D41" w:rsidRPr="00A15D41" w:rsidRDefault="00A15D41" w:rsidP="00A15D41">
      <w:pPr>
        <w:spacing w:after="0"/>
        <w:rPr>
          <w:rFonts w:ascii="Marianne" w:hAnsi="Marianne"/>
          <w:sz w:val="22"/>
          <w:szCs w:val="22"/>
        </w:rPr>
      </w:pPr>
    </w:p>
    <w:p w14:paraId="25518BBE" w14:textId="77777777" w:rsidR="00A15D41" w:rsidRPr="00A15D41" w:rsidRDefault="00A15D41" w:rsidP="00A15D41">
      <w:pPr>
        <w:spacing w:before="10" w:after="0"/>
        <w:ind w:left="2160" w:firstLine="720"/>
        <w:rPr>
          <w:rFonts w:ascii="Marianne" w:eastAsia="Arial" w:hAnsi="Marianne" w:cs="Arial"/>
          <w:sz w:val="22"/>
          <w:szCs w:val="22"/>
        </w:rPr>
      </w:pPr>
      <w:r w:rsidRPr="00A15D41">
        <w:rPr>
          <w:rFonts w:ascii="Marianne" w:eastAsia="Arial" w:hAnsi="Marianne" w:cs="Arial"/>
          <w:spacing w:val="-4"/>
          <w:sz w:val="22"/>
          <w:szCs w:val="22"/>
        </w:rPr>
        <w:t>M</w:t>
      </w:r>
      <w:r w:rsidRPr="00A15D41">
        <w:rPr>
          <w:rFonts w:ascii="Marianne" w:eastAsia="Arial" w:hAnsi="Marianne" w:cs="Arial"/>
          <w:spacing w:val="-1"/>
          <w:sz w:val="22"/>
          <w:szCs w:val="22"/>
        </w:rPr>
        <w:t>A</w:t>
      </w:r>
      <w:r w:rsidRPr="00A15D41">
        <w:rPr>
          <w:rFonts w:ascii="Marianne" w:eastAsia="Arial" w:hAnsi="Marianne" w:cs="Arial"/>
          <w:spacing w:val="1"/>
          <w:sz w:val="22"/>
          <w:szCs w:val="22"/>
        </w:rPr>
        <w:t>I</w:t>
      </w:r>
      <w:r w:rsidRPr="00A15D41">
        <w:rPr>
          <w:rFonts w:ascii="Marianne" w:eastAsia="Arial" w:hAnsi="Marianne" w:cs="Arial"/>
          <w:spacing w:val="2"/>
          <w:sz w:val="22"/>
          <w:szCs w:val="22"/>
        </w:rPr>
        <w:t>T</w:t>
      </w:r>
      <w:r w:rsidRPr="00A15D41">
        <w:rPr>
          <w:rFonts w:ascii="Marianne" w:eastAsia="Arial" w:hAnsi="Marianne" w:cs="Arial"/>
          <w:spacing w:val="-1"/>
          <w:sz w:val="22"/>
          <w:szCs w:val="22"/>
        </w:rPr>
        <w:t>R</w:t>
      </w:r>
      <w:r w:rsidRPr="00A15D41">
        <w:rPr>
          <w:rFonts w:ascii="Marianne" w:eastAsia="Arial" w:hAnsi="Marianne" w:cs="Arial"/>
          <w:sz w:val="22"/>
          <w:szCs w:val="22"/>
        </w:rPr>
        <w:t xml:space="preserve">ES </w:t>
      </w:r>
      <w:r w:rsidRPr="00A15D41">
        <w:rPr>
          <w:rFonts w:ascii="Marianne" w:eastAsia="Arial" w:hAnsi="Marianne" w:cs="Arial"/>
          <w:spacing w:val="-1"/>
          <w:sz w:val="22"/>
          <w:szCs w:val="22"/>
        </w:rPr>
        <w:t>D</w:t>
      </w:r>
      <w:r w:rsidRPr="00A15D41">
        <w:rPr>
          <w:rFonts w:ascii="Marianne" w:eastAsia="Arial" w:hAnsi="Marianne" w:cs="Arial"/>
          <w:sz w:val="22"/>
          <w:szCs w:val="22"/>
        </w:rPr>
        <w:t>E L</w:t>
      </w:r>
      <w:r w:rsidRPr="00A15D41">
        <w:rPr>
          <w:rFonts w:ascii="Marianne" w:eastAsia="Arial" w:hAnsi="Marianne" w:cs="Arial"/>
          <w:spacing w:val="-1"/>
          <w:sz w:val="22"/>
          <w:szCs w:val="22"/>
        </w:rPr>
        <w:t>’</w:t>
      </w:r>
      <w:r w:rsidRPr="00A15D41">
        <w:rPr>
          <w:rFonts w:ascii="Marianne" w:eastAsia="Arial" w:hAnsi="Marianne" w:cs="Arial"/>
          <w:spacing w:val="1"/>
          <w:sz w:val="22"/>
          <w:szCs w:val="22"/>
        </w:rPr>
        <w:t>O</w:t>
      </w:r>
      <w:r w:rsidRPr="00A15D41">
        <w:rPr>
          <w:rFonts w:ascii="Marianne" w:eastAsia="Arial" w:hAnsi="Marianne" w:cs="Arial"/>
          <w:spacing w:val="-1"/>
          <w:sz w:val="22"/>
          <w:szCs w:val="22"/>
        </w:rPr>
        <w:t>UVRA</w:t>
      </w:r>
      <w:r w:rsidRPr="00A15D41">
        <w:rPr>
          <w:rFonts w:ascii="Marianne" w:eastAsia="Arial" w:hAnsi="Marianne" w:cs="Arial"/>
          <w:spacing w:val="1"/>
          <w:sz w:val="22"/>
          <w:szCs w:val="22"/>
        </w:rPr>
        <w:t>G</w:t>
      </w:r>
      <w:r w:rsidRPr="00A15D41">
        <w:rPr>
          <w:rFonts w:ascii="Marianne" w:eastAsia="Arial" w:hAnsi="Marianne" w:cs="Arial"/>
          <w:sz w:val="22"/>
          <w:szCs w:val="22"/>
        </w:rPr>
        <w:t>E :</w:t>
      </w:r>
    </w:p>
    <w:p w14:paraId="446ACEDE" w14:textId="77777777" w:rsidR="00A15D41" w:rsidRPr="00A15D41" w:rsidRDefault="00A15D41" w:rsidP="00A15D41">
      <w:pPr>
        <w:spacing w:before="10" w:after="0"/>
        <w:ind w:left="2160" w:firstLine="720"/>
        <w:rPr>
          <w:rFonts w:ascii="Marianne" w:hAnsi="Marianne"/>
          <w:sz w:val="22"/>
          <w:szCs w:val="22"/>
        </w:rPr>
      </w:pPr>
    </w:p>
    <w:p w14:paraId="508EE221" w14:textId="77777777" w:rsidR="00A15D41" w:rsidRPr="00A15D41" w:rsidRDefault="00A15D41" w:rsidP="00A15D41">
      <w:pPr>
        <w:autoSpaceDE w:val="0"/>
        <w:autoSpaceDN w:val="0"/>
        <w:adjustRightInd w:val="0"/>
        <w:spacing w:after="0"/>
        <w:ind w:left="2880"/>
        <w:rPr>
          <w:rFonts w:ascii="Marianne" w:eastAsia="Calibri-Bold" w:hAnsi="Marianne" w:cs="Arial"/>
          <w:bCs/>
          <w:sz w:val="22"/>
          <w:szCs w:val="22"/>
        </w:rPr>
      </w:pPr>
      <w:r w:rsidRPr="00A15D41">
        <w:rPr>
          <w:rFonts w:ascii="Marianne" w:eastAsia="Calibri-Bold" w:hAnsi="Marianne" w:cs="Arial"/>
          <w:bCs/>
          <w:sz w:val="22"/>
          <w:szCs w:val="22"/>
        </w:rPr>
        <w:t>Ministère de l’</w:t>
      </w:r>
      <w:r w:rsidRPr="00A15D41">
        <w:rPr>
          <w:rFonts w:ascii="Marianne" w:eastAsia="Arial" w:hAnsi="Marianne" w:cs="Arial"/>
          <w:bCs/>
          <w:sz w:val="22"/>
          <w:szCs w:val="22"/>
        </w:rPr>
        <w:t>É</w:t>
      </w:r>
      <w:r w:rsidRPr="00A15D41">
        <w:rPr>
          <w:rFonts w:ascii="Marianne" w:eastAsia="Calibri-Bold" w:hAnsi="Marianne" w:cs="Arial"/>
          <w:bCs/>
          <w:sz w:val="22"/>
          <w:szCs w:val="22"/>
        </w:rPr>
        <w:t xml:space="preserve">ducation nationale </w:t>
      </w:r>
    </w:p>
    <w:p w14:paraId="1485F0C5" w14:textId="77777777" w:rsidR="00A15D41" w:rsidRPr="00A15D41" w:rsidRDefault="00A15D41" w:rsidP="00A15D41">
      <w:pPr>
        <w:autoSpaceDE w:val="0"/>
        <w:autoSpaceDN w:val="0"/>
        <w:adjustRightInd w:val="0"/>
        <w:spacing w:after="0"/>
        <w:ind w:left="2880"/>
        <w:rPr>
          <w:rFonts w:ascii="Marianne" w:eastAsia="Calibri-Bold" w:hAnsi="Marianne" w:cs="Arial"/>
          <w:bCs/>
          <w:sz w:val="22"/>
          <w:szCs w:val="22"/>
        </w:rPr>
      </w:pPr>
      <w:r w:rsidRPr="00A15D41">
        <w:rPr>
          <w:rFonts w:ascii="Marianne" w:hAnsi="Marianne" w:cs="Arial"/>
          <w:sz w:val="22"/>
          <w:szCs w:val="22"/>
        </w:rPr>
        <w:t>Service de l’action administrative et des moyens</w:t>
      </w:r>
    </w:p>
    <w:p w14:paraId="717274CE" w14:textId="77777777" w:rsidR="00A15D41" w:rsidRPr="00A15D41" w:rsidRDefault="00A15D41" w:rsidP="00A15D41">
      <w:pPr>
        <w:autoSpaceDE w:val="0"/>
        <w:autoSpaceDN w:val="0"/>
        <w:adjustRightInd w:val="0"/>
        <w:spacing w:after="0"/>
        <w:ind w:left="2880"/>
        <w:rPr>
          <w:rFonts w:ascii="Marianne" w:eastAsia="Calibri-Bold" w:hAnsi="Marianne" w:cs="Arial"/>
          <w:bCs/>
          <w:sz w:val="22"/>
          <w:szCs w:val="22"/>
        </w:rPr>
      </w:pPr>
      <w:r w:rsidRPr="00A15D41">
        <w:rPr>
          <w:rFonts w:ascii="Marianne" w:hAnsi="Marianne" w:cs="Arial"/>
          <w:sz w:val="22"/>
          <w:szCs w:val="22"/>
        </w:rPr>
        <w:t>Sous-direction de l’environnement du travail et du patrimoine immobilier</w:t>
      </w:r>
    </w:p>
    <w:p w14:paraId="4EF7E85D" w14:textId="77777777" w:rsidR="00A15D41" w:rsidRPr="00A15D41" w:rsidRDefault="00A15D41" w:rsidP="00A15D41">
      <w:pPr>
        <w:autoSpaceDE w:val="0"/>
        <w:autoSpaceDN w:val="0"/>
        <w:adjustRightInd w:val="0"/>
        <w:spacing w:after="0"/>
        <w:ind w:left="2880"/>
        <w:rPr>
          <w:rFonts w:ascii="Marianne" w:hAnsi="Marianne" w:cs="Arial"/>
          <w:sz w:val="22"/>
          <w:szCs w:val="22"/>
        </w:rPr>
      </w:pPr>
      <w:r w:rsidRPr="00A15D41">
        <w:rPr>
          <w:rFonts w:ascii="Marianne" w:hAnsi="Marianne" w:cs="Arial"/>
          <w:sz w:val="22"/>
          <w:szCs w:val="22"/>
        </w:rPr>
        <w:t>110 rue de grenelle</w:t>
      </w:r>
    </w:p>
    <w:p w14:paraId="179A166C" w14:textId="77777777" w:rsidR="00A15D41" w:rsidRPr="00A15D41" w:rsidRDefault="00A15D41" w:rsidP="00A15D41">
      <w:pPr>
        <w:autoSpaceDE w:val="0"/>
        <w:autoSpaceDN w:val="0"/>
        <w:adjustRightInd w:val="0"/>
        <w:spacing w:after="0"/>
        <w:ind w:left="2880"/>
        <w:rPr>
          <w:rFonts w:ascii="Marianne" w:eastAsia="Calibri-Bold" w:hAnsi="Marianne" w:cs="Arial"/>
          <w:bCs/>
          <w:sz w:val="22"/>
          <w:szCs w:val="22"/>
        </w:rPr>
      </w:pPr>
      <w:r w:rsidRPr="00A15D41">
        <w:rPr>
          <w:rFonts w:ascii="Marianne" w:hAnsi="Marianne" w:cs="Arial"/>
          <w:sz w:val="22"/>
          <w:szCs w:val="22"/>
        </w:rPr>
        <w:t>75357 Paris SP 07</w:t>
      </w:r>
    </w:p>
    <w:p w14:paraId="0D5AF086" w14:textId="77777777" w:rsidR="00A15D41" w:rsidRPr="00A15D41" w:rsidRDefault="00A15D41" w:rsidP="00A15D41">
      <w:pPr>
        <w:pStyle w:val="Style1"/>
        <w:suppressLineNumbers/>
        <w:suppressAutoHyphens/>
        <w:spacing w:before="0"/>
        <w:jc w:val="center"/>
        <w:rPr>
          <w:rFonts w:ascii="Marianne" w:hAnsi="Marianne"/>
          <w:b w:val="0"/>
          <w:sz w:val="22"/>
          <w:szCs w:val="22"/>
        </w:rPr>
      </w:pPr>
    </w:p>
    <w:p w14:paraId="74C9FC80" w14:textId="77777777" w:rsidR="00A15D41" w:rsidRPr="00A15D41" w:rsidRDefault="00A15D41" w:rsidP="00A15D41">
      <w:pPr>
        <w:autoSpaceDE w:val="0"/>
        <w:autoSpaceDN w:val="0"/>
        <w:adjustRightInd w:val="0"/>
        <w:spacing w:after="0"/>
        <w:jc w:val="center"/>
        <w:rPr>
          <w:rFonts w:ascii="Marianne" w:eastAsia="Calibri-Bold" w:hAnsi="Marianne" w:cs="Arial"/>
          <w:b/>
          <w:bCs/>
          <w:sz w:val="22"/>
          <w:szCs w:val="22"/>
        </w:rPr>
      </w:pPr>
      <w:r w:rsidRPr="00A15D41">
        <w:rPr>
          <w:rFonts w:ascii="Marianne" w:eastAsia="Calibri-Bold" w:hAnsi="Marianne" w:cs="Arial"/>
          <w:b/>
          <w:bCs/>
          <w:sz w:val="22"/>
          <w:szCs w:val="22"/>
        </w:rPr>
        <w:t>Et</w:t>
      </w:r>
    </w:p>
    <w:p w14:paraId="03E8A0B5" w14:textId="77777777" w:rsidR="00A15D41" w:rsidRPr="00A15D41" w:rsidRDefault="00A15D41" w:rsidP="00A15D41">
      <w:pPr>
        <w:autoSpaceDE w:val="0"/>
        <w:autoSpaceDN w:val="0"/>
        <w:adjustRightInd w:val="0"/>
        <w:spacing w:after="0"/>
        <w:jc w:val="center"/>
        <w:rPr>
          <w:rFonts w:ascii="Marianne" w:eastAsia="Calibri-Bold" w:hAnsi="Marianne" w:cs="Arial"/>
          <w:b/>
          <w:bCs/>
          <w:sz w:val="22"/>
          <w:szCs w:val="22"/>
        </w:rPr>
      </w:pPr>
    </w:p>
    <w:p w14:paraId="0E69E9F1" w14:textId="77777777" w:rsidR="00A15D41" w:rsidRPr="00A15D41" w:rsidRDefault="00A15D41" w:rsidP="00A15D41">
      <w:pPr>
        <w:spacing w:after="0"/>
        <w:ind w:left="2880"/>
        <w:rPr>
          <w:rFonts w:ascii="Marianne" w:eastAsia="Calibri-Bold" w:hAnsi="Marianne" w:cs="Arial"/>
          <w:sz w:val="22"/>
          <w:szCs w:val="22"/>
        </w:rPr>
      </w:pPr>
      <w:r w:rsidRPr="00A15D41">
        <w:rPr>
          <w:rFonts w:ascii="Marianne" w:eastAsia="Calibri-Bold" w:hAnsi="Marianne" w:cs="Arial"/>
          <w:sz w:val="22"/>
          <w:szCs w:val="22"/>
        </w:rPr>
        <w:t>Institut des hautes études de l’éducation et de la formation</w:t>
      </w:r>
    </w:p>
    <w:p w14:paraId="10408025" w14:textId="77777777" w:rsidR="00A15D41" w:rsidRPr="00A15D41" w:rsidRDefault="00A15D41" w:rsidP="00A15D41">
      <w:pPr>
        <w:autoSpaceDE w:val="0"/>
        <w:autoSpaceDN w:val="0"/>
        <w:adjustRightInd w:val="0"/>
        <w:spacing w:after="0"/>
        <w:ind w:left="2880"/>
        <w:rPr>
          <w:rFonts w:ascii="Marianne" w:hAnsi="Marianne" w:cs="Arial"/>
          <w:sz w:val="22"/>
          <w:szCs w:val="22"/>
        </w:rPr>
      </w:pPr>
      <w:r w:rsidRPr="00A15D41">
        <w:rPr>
          <w:rFonts w:ascii="Marianne" w:hAnsi="Marianne" w:cs="Arial"/>
          <w:sz w:val="22"/>
          <w:szCs w:val="22"/>
        </w:rPr>
        <w:t>Boulevard des Frères Lumière</w:t>
      </w:r>
    </w:p>
    <w:p w14:paraId="1580CAC2" w14:textId="77777777" w:rsidR="00A15D41" w:rsidRPr="00A15D41" w:rsidRDefault="00A15D41" w:rsidP="00A15D41">
      <w:pPr>
        <w:ind w:left="2880"/>
        <w:rPr>
          <w:rFonts w:ascii="Marianne" w:hAnsi="Marianne" w:cs="Arial"/>
          <w:sz w:val="22"/>
          <w:szCs w:val="22"/>
        </w:rPr>
      </w:pPr>
      <w:r w:rsidRPr="00A15D41">
        <w:rPr>
          <w:rFonts w:ascii="Marianne" w:hAnsi="Marianne" w:cs="Arial"/>
          <w:sz w:val="22"/>
          <w:szCs w:val="22"/>
        </w:rPr>
        <w:t>86963 Chasseneuil du Poitou-Futuroscope</w:t>
      </w:r>
    </w:p>
    <w:p w14:paraId="08EF3A9D" w14:textId="77777777" w:rsidR="00A15D41" w:rsidRPr="00A15D41" w:rsidRDefault="00A15D41" w:rsidP="00A15D41">
      <w:pPr>
        <w:spacing w:after="0"/>
        <w:ind w:right="-20"/>
        <w:rPr>
          <w:rFonts w:ascii="Marianne" w:eastAsia="Arial" w:hAnsi="Marianne" w:cs="Arial"/>
          <w:sz w:val="22"/>
          <w:szCs w:val="22"/>
        </w:rPr>
      </w:pPr>
    </w:p>
    <w:p w14:paraId="5CA84D1C" w14:textId="77777777" w:rsidR="00A15D41" w:rsidRPr="00A15D41" w:rsidRDefault="00A15D41" w:rsidP="00A15D41">
      <w:pPr>
        <w:spacing w:before="1" w:after="0"/>
        <w:rPr>
          <w:rFonts w:ascii="Marianne" w:hAnsi="Marianne"/>
          <w:sz w:val="22"/>
          <w:szCs w:val="22"/>
        </w:rPr>
      </w:pPr>
    </w:p>
    <w:p w14:paraId="3FA30E3A" w14:textId="77777777" w:rsidR="00A15D41" w:rsidRPr="00A15D41" w:rsidRDefault="00A15D41" w:rsidP="00A15D41">
      <w:pPr>
        <w:spacing w:before="4" w:after="0"/>
        <w:rPr>
          <w:rFonts w:ascii="Marianne" w:hAnsi="Marianne"/>
          <w:sz w:val="22"/>
          <w:szCs w:val="22"/>
        </w:rPr>
      </w:pPr>
    </w:p>
    <w:p w14:paraId="6D65A5DA" w14:textId="77777777" w:rsidR="00A15D41" w:rsidRPr="00A15D41" w:rsidRDefault="00A15D41" w:rsidP="00A15D41">
      <w:pPr>
        <w:spacing w:after="0"/>
        <w:rPr>
          <w:rFonts w:ascii="Marianne" w:hAnsi="Marianne"/>
          <w:sz w:val="22"/>
          <w:szCs w:val="22"/>
        </w:rPr>
      </w:pPr>
    </w:p>
    <w:p w14:paraId="6F9893C7" w14:textId="77777777" w:rsidR="00A15D41" w:rsidRPr="00A15D41" w:rsidRDefault="00A15D41" w:rsidP="00A15D41">
      <w:pPr>
        <w:spacing w:after="0"/>
        <w:rPr>
          <w:rFonts w:ascii="Marianne" w:hAnsi="Marianne"/>
          <w:sz w:val="22"/>
          <w:szCs w:val="22"/>
        </w:rPr>
      </w:pPr>
    </w:p>
    <w:p w14:paraId="4B6A3599" w14:textId="77777777" w:rsidR="00A15D41" w:rsidRPr="00A15D41" w:rsidRDefault="00A15D41" w:rsidP="00A15D41">
      <w:pPr>
        <w:spacing w:after="0"/>
        <w:rPr>
          <w:rFonts w:ascii="Marianne" w:hAnsi="Marianne"/>
          <w:sz w:val="22"/>
          <w:szCs w:val="22"/>
        </w:rPr>
      </w:pPr>
    </w:p>
    <w:p w14:paraId="4497159C" w14:textId="77777777" w:rsidR="00A15D41" w:rsidRPr="00A15D41" w:rsidRDefault="00A15D41" w:rsidP="00A15D41">
      <w:pPr>
        <w:spacing w:after="0"/>
        <w:rPr>
          <w:rFonts w:ascii="Marianne" w:hAnsi="Marianne"/>
          <w:sz w:val="22"/>
          <w:szCs w:val="22"/>
        </w:rPr>
      </w:pPr>
    </w:p>
    <w:p w14:paraId="7324D224" w14:textId="77777777" w:rsidR="00A15D41" w:rsidRPr="00A15D41" w:rsidRDefault="00A15D41" w:rsidP="00A15D41">
      <w:pPr>
        <w:spacing w:after="0"/>
        <w:rPr>
          <w:rFonts w:ascii="Marianne" w:hAnsi="Marianne"/>
          <w:sz w:val="22"/>
          <w:szCs w:val="22"/>
        </w:rPr>
      </w:pPr>
    </w:p>
    <w:p w14:paraId="669EB26D" w14:textId="77777777" w:rsidR="00A15D41" w:rsidRPr="00A15D41" w:rsidRDefault="00A15D41" w:rsidP="00A15D41">
      <w:pPr>
        <w:spacing w:after="0"/>
        <w:rPr>
          <w:rFonts w:ascii="Marianne" w:hAnsi="Marianne"/>
          <w:sz w:val="22"/>
          <w:szCs w:val="22"/>
        </w:rPr>
      </w:pPr>
    </w:p>
    <w:p w14:paraId="712FE978" w14:textId="77777777" w:rsidR="00A15D41" w:rsidRPr="00A15D41" w:rsidRDefault="00A15D41" w:rsidP="00A15D41">
      <w:pPr>
        <w:spacing w:after="0"/>
        <w:rPr>
          <w:rFonts w:ascii="Marianne" w:hAnsi="Marianne"/>
          <w:sz w:val="22"/>
          <w:szCs w:val="22"/>
        </w:rPr>
      </w:pPr>
    </w:p>
    <w:p w14:paraId="561C93AF" w14:textId="77777777" w:rsidR="00A15D41" w:rsidRPr="00A15D41" w:rsidRDefault="00A15D41" w:rsidP="00A15D41">
      <w:pPr>
        <w:spacing w:after="0"/>
        <w:rPr>
          <w:rFonts w:ascii="Marianne" w:hAnsi="Marianne"/>
          <w:sz w:val="22"/>
          <w:szCs w:val="22"/>
        </w:rPr>
      </w:pPr>
    </w:p>
    <w:p w14:paraId="215A7A6A" w14:textId="77777777" w:rsidR="00A15D41" w:rsidRPr="00A15D41" w:rsidRDefault="00A15D41" w:rsidP="00A15D41">
      <w:pPr>
        <w:ind w:left="4815" w:firstLine="141"/>
        <w:rPr>
          <w:rFonts w:ascii="Marianne" w:eastAsia="Arial" w:hAnsi="Marianne" w:cs="Arial"/>
          <w:sz w:val="22"/>
          <w:szCs w:val="22"/>
        </w:rPr>
      </w:pPr>
      <w:r w:rsidRPr="00A15D41">
        <w:rPr>
          <w:rFonts w:ascii="Marianne" w:eastAsia="Arial" w:hAnsi="Marianne" w:cs="Arial"/>
          <w:spacing w:val="1"/>
          <w:sz w:val="22"/>
          <w:szCs w:val="22"/>
        </w:rPr>
        <w:t>O</w:t>
      </w:r>
      <w:r w:rsidRPr="00A15D41">
        <w:rPr>
          <w:rFonts w:ascii="Marianne" w:eastAsia="Arial" w:hAnsi="Marianne" w:cs="Arial"/>
          <w:spacing w:val="-1"/>
          <w:sz w:val="22"/>
          <w:szCs w:val="22"/>
        </w:rPr>
        <w:t>B</w:t>
      </w:r>
      <w:r w:rsidRPr="00A15D41">
        <w:rPr>
          <w:rFonts w:ascii="Marianne" w:eastAsia="Arial" w:hAnsi="Marianne" w:cs="Arial"/>
          <w:sz w:val="22"/>
          <w:szCs w:val="22"/>
        </w:rPr>
        <w:t>J</w:t>
      </w:r>
      <w:r w:rsidRPr="00A15D41">
        <w:rPr>
          <w:rFonts w:ascii="Marianne" w:eastAsia="Arial" w:hAnsi="Marianne" w:cs="Arial"/>
          <w:spacing w:val="-1"/>
          <w:sz w:val="22"/>
          <w:szCs w:val="22"/>
        </w:rPr>
        <w:t>E</w:t>
      </w:r>
      <w:r w:rsidRPr="00A15D41">
        <w:rPr>
          <w:rFonts w:ascii="Marianne" w:eastAsia="Arial" w:hAnsi="Marianne" w:cs="Arial"/>
          <w:sz w:val="22"/>
          <w:szCs w:val="22"/>
        </w:rPr>
        <w:t>T</w:t>
      </w:r>
      <w:r w:rsidRPr="00A15D41">
        <w:rPr>
          <w:rFonts w:ascii="Marianne" w:eastAsia="Arial" w:hAnsi="Marianne" w:cs="Arial"/>
          <w:spacing w:val="1"/>
          <w:sz w:val="22"/>
          <w:szCs w:val="22"/>
        </w:rPr>
        <w:t xml:space="preserve"> </w:t>
      </w:r>
      <w:r w:rsidRPr="00A15D41">
        <w:rPr>
          <w:rFonts w:ascii="Marianne" w:eastAsia="Arial" w:hAnsi="Marianne" w:cs="Arial"/>
          <w:spacing w:val="-1"/>
          <w:sz w:val="22"/>
          <w:szCs w:val="22"/>
        </w:rPr>
        <w:t>D</w:t>
      </w:r>
      <w:r w:rsidRPr="00A15D41">
        <w:rPr>
          <w:rFonts w:ascii="Marianne" w:eastAsia="Arial" w:hAnsi="Marianne" w:cs="Arial"/>
          <w:sz w:val="22"/>
          <w:szCs w:val="22"/>
        </w:rPr>
        <w:t xml:space="preserve">U </w:t>
      </w:r>
      <w:r w:rsidRPr="00A15D41">
        <w:rPr>
          <w:rFonts w:ascii="Marianne" w:eastAsia="Arial" w:hAnsi="Marianne" w:cs="Arial"/>
          <w:spacing w:val="-4"/>
          <w:sz w:val="22"/>
          <w:szCs w:val="22"/>
        </w:rPr>
        <w:t>M</w:t>
      </w:r>
      <w:r w:rsidRPr="00A15D41">
        <w:rPr>
          <w:rFonts w:ascii="Marianne" w:eastAsia="Arial" w:hAnsi="Marianne" w:cs="Arial"/>
          <w:spacing w:val="-1"/>
          <w:sz w:val="22"/>
          <w:szCs w:val="22"/>
        </w:rPr>
        <w:t>ARCH</w:t>
      </w:r>
      <w:r w:rsidRPr="00A15D41">
        <w:rPr>
          <w:rFonts w:ascii="Marianne" w:eastAsia="Arial" w:hAnsi="Marianne" w:cs="Arial"/>
          <w:sz w:val="22"/>
          <w:szCs w:val="22"/>
        </w:rPr>
        <w:t>E :</w:t>
      </w:r>
    </w:p>
    <w:p w14:paraId="2717062E" w14:textId="77777777" w:rsidR="00A15D41" w:rsidRPr="00A15D41" w:rsidRDefault="00A15D41" w:rsidP="00A15D41">
      <w:pPr>
        <w:spacing w:before="58" w:after="0"/>
        <w:ind w:left="2127" w:right="67"/>
        <w:jc w:val="center"/>
        <w:rPr>
          <w:rFonts w:ascii="Marianne" w:eastAsia="Arial" w:hAnsi="Marianne" w:cs="Arial"/>
          <w:bCs/>
          <w:sz w:val="22"/>
          <w:szCs w:val="22"/>
        </w:rPr>
      </w:pPr>
      <w:r w:rsidRPr="00A15D41">
        <w:rPr>
          <w:rFonts w:ascii="Marianne" w:hAnsi="Marianne" w:cs="Arial"/>
          <w:sz w:val="22"/>
          <w:szCs w:val="22"/>
        </w:rPr>
        <w:t xml:space="preserve">Travaux relatifs à la </w:t>
      </w:r>
      <w:r w:rsidRPr="00A15D41">
        <w:rPr>
          <w:rFonts w:ascii="Marianne" w:eastAsia="Arial" w:hAnsi="Marianne" w:cs="Arial"/>
          <w:bCs/>
          <w:sz w:val="22"/>
          <w:szCs w:val="22"/>
        </w:rPr>
        <w:t>rénovation</w:t>
      </w:r>
      <w:r w:rsidRPr="00A15D41">
        <w:rPr>
          <w:rFonts w:ascii="Marianne" w:hAnsi="Marianne"/>
          <w:sz w:val="22"/>
          <w:szCs w:val="22"/>
        </w:rPr>
        <w:t xml:space="preserve"> de la verrière (étanchéité) de l’Institut des hautes études de l’éducation et de la formation pour le compte du ministère de l’Éducation nationale.</w:t>
      </w:r>
    </w:p>
    <w:p w14:paraId="3954EC1A" w14:textId="77777777" w:rsidR="00A15D41" w:rsidRPr="00A15D41" w:rsidRDefault="00A15D41" w:rsidP="00A15D41">
      <w:pPr>
        <w:spacing w:after="0"/>
        <w:jc w:val="center"/>
        <w:rPr>
          <w:rFonts w:ascii="Marianne" w:hAnsi="Marianne"/>
          <w:sz w:val="22"/>
          <w:szCs w:val="22"/>
        </w:rPr>
      </w:pPr>
    </w:p>
    <w:p w14:paraId="09F26FAD" w14:textId="77777777" w:rsidR="00A15D41" w:rsidRPr="00A15D41" w:rsidRDefault="00A15D41" w:rsidP="00A15D41">
      <w:pPr>
        <w:tabs>
          <w:tab w:val="left" w:pos="9781"/>
        </w:tabs>
        <w:spacing w:after="0"/>
        <w:ind w:left="2898" w:right="142"/>
        <w:jc w:val="center"/>
        <w:rPr>
          <w:rFonts w:ascii="Marianne" w:eastAsia="Arial" w:hAnsi="Marianne" w:cs="Arial"/>
          <w:b/>
          <w:bCs/>
          <w:spacing w:val="-1"/>
          <w:sz w:val="22"/>
          <w:szCs w:val="22"/>
        </w:rPr>
      </w:pPr>
    </w:p>
    <w:p w14:paraId="34B2E53D" w14:textId="77777777" w:rsidR="00A15D41" w:rsidRPr="00A15D41" w:rsidRDefault="00A15D41" w:rsidP="00A15D41">
      <w:pPr>
        <w:tabs>
          <w:tab w:val="left" w:pos="9781"/>
        </w:tabs>
        <w:spacing w:after="0"/>
        <w:ind w:left="2898" w:right="142"/>
        <w:jc w:val="center"/>
        <w:rPr>
          <w:rFonts w:ascii="Marianne" w:eastAsia="Arial" w:hAnsi="Marianne" w:cs="Arial"/>
          <w:b/>
          <w:bCs/>
          <w:spacing w:val="-1"/>
          <w:sz w:val="22"/>
          <w:szCs w:val="22"/>
        </w:rPr>
      </w:pPr>
    </w:p>
    <w:p w14:paraId="4917500C"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r w:rsidRPr="00A15D41">
        <w:rPr>
          <w:rFonts w:ascii="Marianne" w:eastAsia="Arial" w:hAnsi="Marianne" w:cs="Arial"/>
          <w:b/>
          <w:bCs/>
          <w:spacing w:val="-1"/>
          <w:sz w:val="22"/>
          <w:szCs w:val="22"/>
        </w:rPr>
        <w:t xml:space="preserve">       Procédure</w:t>
      </w:r>
      <w:r w:rsidRPr="00A15D41">
        <w:rPr>
          <w:rFonts w:ascii="Marianne" w:eastAsia="Arial" w:hAnsi="Marianne" w:cs="Arial"/>
          <w:b/>
          <w:bCs/>
          <w:spacing w:val="-6"/>
          <w:sz w:val="22"/>
          <w:szCs w:val="22"/>
        </w:rPr>
        <w:t xml:space="preserve"> </w:t>
      </w:r>
      <w:r w:rsidRPr="00A15D41">
        <w:rPr>
          <w:rFonts w:ascii="Marianne" w:eastAsia="Arial" w:hAnsi="Marianne" w:cs="Arial"/>
          <w:b/>
          <w:bCs/>
          <w:sz w:val="22"/>
          <w:szCs w:val="22"/>
        </w:rPr>
        <w:t>n° IH2EF-2026-02-VERRIERE</w:t>
      </w:r>
    </w:p>
    <w:p w14:paraId="640FA3B7"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30CA0A44"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49FAB972"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1FBDCDD2"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02F2AA03" w14:textId="77777777" w:rsidR="00A15D41" w:rsidRDefault="00A15D41" w:rsidP="00A15D41">
      <w:pPr>
        <w:tabs>
          <w:tab w:val="left" w:pos="9781"/>
        </w:tabs>
        <w:spacing w:after="0"/>
        <w:ind w:right="142"/>
        <w:rPr>
          <w:rFonts w:ascii="Marianne" w:eastAsia="Arial" w:hAnsi="Marianne" w:cs="Arial"/>
          <w:b/>
          <w:bCs/>
          <w:sz w:val="22"/>
          <w:szCs w:val="22"/>
        </w:rPr>
      </w:pPr>
    </w:p>
    <w:p w14:paraId="7B604B1D" w14:textId="77777777" w:rsidR="00A15D41" w:rsidRPr="00A15D41" w:rsidRDefault="00A15D41" w:rsidP="00A15D41">
      <w:pPr>
        <w:autoSpaceDE w:val="0"/>
        <w:rPr>
          <w:rFonts w:ascii="Marianne" w:hAnsi="Marianne" w:cs="Arial"/>
          <w:b/>
          <w:bCs/>
          <w:sz w:val="22"/>
          <w:szCs w:val="22"/>
        </w:rPr>
      </w:pPr>
      <w:r w:rsidRPr="00A15D41">
        <w:rPr>
          <w:rFonts w:ascii="Marianne" w:hAnsi="Marianne" w:cs="Arial"/>
          <w:b/>
          <w:bCs/>
          <w:sz w:val="22"/>
          <w:szCs w:val="22"/>
        </w:rPr>
        <w:t>Lot 1</w:t>
      </w:r>
      <w:r w:rsidRPr="00A15D41">
        <w:rPr>
          <w:rFonts w:ascii="Calibri" w:hAnsi="Calibri" w:cs="Calibri"/>
          <w:b/>
          <w:bCs/>
          <w:sz w:val="22"/>
          <w:szCs w:val="22"/>
        </w:rPr>
        <w:t> </w:t>
      </w:r>
      <w:r w:rsidRPr="00A15D41">
        <w:rPr>
          <w:rFonts w:ascii="Marianne" w:hAnsi="Marianne" w:cs="Arial"/>
          <w:b/>
          <w:bCs/>
          <w:sz w:val="22"/>
          <w:szCs w:val="22"/>
        </w:rPr>
        <w:t>: verrière aluminium</w:t>
      </w:r>
    </w:p>
    <w:p w14:paraId="60B278AC" w14:textId="77777777" w:rsidR="00A15D41" w:rsidRDefault="00A15D41" w:rsidP="00A15D41">
      <w:pPr>
        <w:tabs>
          <w:tab w:val="left" w:pos="9781"/>
        </w:tabs>
        <w:spacing w:after="0"/>
        <w:ind w:right="142"/>
        <w:rPr>
          <w:rFonts w:ascii="Marianne" w:eastAsia="Arial" w:hAnsi="Marianne" w:cs="Arial"/>
          <w:b/>
          <w:bCs/>
          <w:sz w:val="22"/>
          <w:szCs w:val="22"/>
        </w:rPr>
      </w:pPr>
    </w:p>
    <w:p w14:paraId="08DCBA88" w14:textId="715EE635" w:rsidR="00A15D41" w:rsidRPr="00A15D41" w:rsidRDefault="00A15D41" w:rsidP="00A15D41">
      <w:pPr>
        <w:tabs>
          <w:tab w:val="left" w:pos="9781"/>
        </w:tabs>
        <w:spacing w:after="0"/>
        <w:ind w:right="142"/>
        <w:rPr>
          <w:rFonts w:ascii="Marianne" w:eastAsia="Arial" w:hAnsi="Marianne" w:cs="Arial"/>
          <w:b/>
          <w:bCs/>
          <w:sz w:val="22"/>
          <w:szCs w:val="22"/>
        </w:rPr>
      </w:pPr>
      <w:r>
        <w:rPr>
          <w:rFonts w:ascii="Marianne" w:eastAsia="Arial" w:hAnsi="Marianne" w:cs="Arial"/>
          <w:b/>
          <w:bCs/>
          <w:sz w:val="22"/>
          <w:szCs w:val="22"/>
        </w:rPr>
        <w:t>Entreprise</w:t>
      </w:r>
      <w:r>
        <w:rPr>
          <w:rFonts w:ascii="Calibri" w:eastAsia="Arial" w:hAnsi="Calibri" w:cs="Calibri"/>
          <w:b/>
          <w:bCs/>
          <w:sz w:val="22"/>
          <w:szCs w:val="22"/>
        </w:rPr>
        <w:t> </w:t>
      </w:r>
      <w:r>
        <w:rPr>
          <w:rFonts w:ascii="Marianne" w:eastAsia="Arial" w:hAnsi="Marianne" w:cs="Arial"/>
          <w:b/>
          <w:bCs/>
          <w:sz w:val="22"/>
          <w:szCs w:val="22"/>
        </w:rPr>
        <w:t>:</w:t>
      </w:r>
    </w:p>
    <w:p w14:paraId="120FA3A7"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69AA56F9"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6237B179" w14:textId="77777777" w:rsidR="00A15D41" w:rsidRPr="00A15D41" w:rsidRDefault="00A15D41" w:rsidP="00A15D41">
      <w:pPr>
        <w:spacing w:after="0"/>
        <w:rPr>
          <w:rFonts w:ascii="Marianne" w:hAnsi="Marianne"/>
          <w:b/>
          <w:bCs/>
          <w:i/>
          <w:iCs/>
          <w:sz w:val="22"/>
          <w:szCs w:val="22"/>
          <w:lang w:eastAsia="ja-JP"/>
        </w:rPr>
      </w:pPr>
      <w:r w:rsidRPr="00A15D41">
        <w:rPr>
          <w:rFonts w:ascii="Marianne" w:hAnsi="Marianne"/>
          <w:b/>
          <w:bCs/>
          <w:i/>
          <w:iCs/>
          <w:sz w:val="22"/>
          <w:szCs w:val="22"/>
          <w:lang w:eastAsia="ja-JP"/>
        </w:rPr>
        <w:t>Méthodologie d’exécution et optimisation du délai d’intervention : 20 points</w:t>
      </w:r>
    </w:p>
    <w:p w14:paraId="38AC7798" w14:textId="77777777" w:rsidR="00A15D41" w:rsidRPr="00A15D41" w:rsidRDefault="00A15D41" w:rsidP="00A15D41">
      <w:pPr>
        <w:spacing w:after="0"/>
        <w:ind w:right="-20"/>
        <w:rPr>
          <w:rFonts w:ascii="Marianne" w:hAnsi="Marianne"/>
          <w:sz w:val="22"/>
          <w:szCs w:val="22"/>
          <w:lang w:eastAsia="ja-JP"/>
        </w:rPr>
      </w:pPr>
      <w:r w:rsidRPr="00A15D41">
        <w:rPr>
          <w:rFonts w:ascii="Marianne" w:hAnsi="Marianne"/>
          <w:sz w:val="22"/>
          <w:szCs w:val="22"/>
          <w:lang w:eastAsia="ja-JP"/>
        </w:rPr>
        <w:t>Ce critère sera apprécié au regard de la qualité, de la cohérence et du caractère opérationnel de la méthodologie d’exécution proposée par le soumissionnaire pour la réalisation des prestations, de la pertinence du phasage et de l’enchaînement des tâches ainsi que de l’organisation du chantier, et, le cas échéant, de la pertinence et faisabilité des mesures envisagées pour réduire le délai d’exécution, sous réserve de leur compatibilité avec le planning général de l’opération et les prescriptions du marché.</w:t>
      </w:r>
    </w:p>
    <w:p w14:paraId="76F10D0C" w14:textId="77777777" w:rsidR="00A15D41" w:rsidRPr="00A15D41" w:rsidRDefault="00A15D41" w:rsidP="00A15D41">
      <w:pPr>
        <w:tabs>
          <w:tab w:val="left" w:pos="9781"/>
        </w:tabs>
        <w:spacing w:after="0"/>
        <w:ind w:right="142"/>
        <w:rPr>
          <w:rFonts w:ascii="Marianne" w:eastAsia="Arial" w:hAnsi="Marianne" w:cs="Arial"/>
          <w:sz w:val="22"/>
          <w:szCs w:val="22"/>
        </w:rPr>
      </w:pPr>
    </w:p>
    <w:p w14:paraId="2C7ECFE4" w14:textId="77777777" w:rsidR="00A15D41" w:rsidRPr="00A15D41" w:rsidRDefault="00A15D41" w:rsidP="00A15D41">
      <w:pPr>
        <w:tabs>
          <w:tab w:val="left" w:pos="9781"/>
        </w:tabs>
        <w:spacing w:after="0"/>
        <w:ind w:right="142"/>
        <w:rPr>
          <w:rFonts w:ascii="Marianne" w:eastAsia="Arial" w:hAnsi="Marianne" w:cs="Arial"/>
          <w:sz w:val="22"/>
          <w:szCs w:val="22"/>
        </w:rPr>
      </w:pPr>
    </w:p>
    <w:p w14:paraId="74089A5F" w14:textId="77777777" w:rsidR="00A15D41" w:rsidRPr="00A15D41" w:rsidRDefault="00A15D41" w:rsidP="00A15D41">
      <w:pPr>
        <w:tabs>
          <w:tab w:val="left" w:pos="9781"/>
        </w:tabs>
        <w:spacing w:after="0"/>
        <w:ind w:right="142"/>
        <w:rPr>
          <w:rFonts w:ascii="Marianne" w:eastAsia="Arial" w:hAnsi="Marianne" w:cs="Arial"/>
          <w:sz w:val="22"/>
          <w:szCs w:val="22"/>
        </w:rPr>
      </w:pPr>
    </w:p>
    <w:p w14:paraId="553204A6" w14:textId="77777777" w:rsidR="00A15D41" w:rsidRPr="00A15D41" w:rsidRDefault="00A15D41" w:rsidP="00A15D41">
      <w:pPr>
        <w:tabs>
          <w:tab w:val="left" w:pos="9781"/>
        </w:tabs>
        <w:spacing w:after="0"/>
        <w:ind w:right="142"/>
        <w:rPr>
          <w:rFonts w:ascii="Marianne" w:eastAsia="Arial" w:hAnsi="Marianne" w:cs="Arial"/>
          <w:sz w:val="22"/>
          <w:szCs w:val="22"/>
        </w:rPr>
      </w:pPr>
    </w:p>
    <w:p w14:paraId="602BA123" w14:textId="77777777" w:rsidR="00A15D41" w:rsidRPr="00A15D41" w:rsidRDefault="00A15D41" w:rsidP="00A15D41">
      <w:pPr>
        <w:tabs>
          <w:tab w:val="left" w:pos="9781"/>
        </w:tabs>
        <w:spacing w:after="0"/>
        <w:ind w:right="142"/>
        <w:rPr>
          <w:rFonts w:ascii="Marianne" w:eastAsia="Arial" w:hAnsi="Marianne" w:cs="Arial"/>
          <w:sz w:val="22"/>
          <w:szCs w:val="22"/>
        </w:rPr>
      </w:pPr>
    </w:p>
    <w:p w14:paraId="77B97660" w14:textId="77777777" w:rsidR="00A15D41" w:rsidRPr="00A15D41" w:rsidRDefault="00A15D41" w:rsidP="00A15D41">
      <w:pPr>
        <w:tabs>
          <w:tab w:val="left" w:pos="9781"/>
        </w:tabs>
        <w:spacing w:after="0"/>
        <w:ind w:right="142"/>
        <w:rPr>
          <w:rFonts w:ascii="Marianne" w:eastAsia="Arial" w:hAnsi="Marianne" w:cs="Arial"/>
          <w:sz w:val="22"/>
          <w:szCs w:val="22"/>
        </w:rPr>
      </w:pPr>
    </w:p>
    <w:p w14:paraId="7A177D87" w14:textId="77777777" w:rsidR="00A15D41" w:rsidRPr="00A15D41" w:rsidRDefault="00A15D41" w:rsidP="00A15D41">
      <w:pPr>
        <w:tabs>
          <w:tab w:val="left" w:pos="9781"/>
        </w:tabs>
        <w:spacing w:after="0"/>
        <w:ind w:right="142"/>
        <w:rPr>
          <w:rFonts w:ascii="Marianne" w:eastAsia="Arial" w:hAnsi="Marianne" w:cs="Arial"/>
          <w:sz w:val="22"/>
          <w:szCs w:val="22"/>
        </w:rPr>
      </w:pPr>
    </w:p>
    <w:p w14:paraId="5BFDF2B3" w14:textId="77777777" w:rsidR="00A15D41" w:rsidRPr="00A15D41" w:rsidRDefault="00A15D41" w:rsidP="00A15D41">
      <w:pPr>
        <w:tabs>
          <w:tab w:val="left" w:pos="9781"/>
        </w:tabs>
        <w:spacing w:after="0"/>
        <w:ind w:right="142"/>
        <w:rPr>
          <w:rFonts w:ascii="Marianne" w:eastAsia="Arial" w:hAnsi="Marianne" w:cs="Arial"/>
          <w:sz w:val="22"/>
          <w:szCs w:val="22"/>
        </w:rPr>
      </w:pPr>
    </w:p>
    <w:p w14:paraId="204F12C5" w14:textId="77777777" w:rsidR="00A15D41" w:rsidRPr="00A15D41" w:rsidRDefault="00A15D41" w:rsidP="00A15D41">
      <w:pPr>
        <w:tabs>
          <w:tab w:val="left" w:pos="9781"/>
        </w:tabs>
        <w:spacing w:after="0"/>
        <w:ind w:right="142"/>
        <w:rPr>
          <w:rFonts w:ascii="Marianne" w:eastAsia="Arial" w:hAnsi="Marianne" w:cs="Arial"/>
          <w:sz w:val="22"/>
          <w:szCs w:val="22"/>
        </w:rPr>
      </w:pPr>
    </w:p>
    <w:p w14:paraId="6E3F605E" w14:textId="77777777" w:rsidR="00A15D41" w:rsidRPr="00A15D41" w:rsidRDefault="00A15D41" w:rsidP="00A15D41">
      <w:pPr>
        <w:tabs>
          <w:tab w:val="left" w:pos="9781"/>
        </w:tabs>
        <w:spacing w:after="0"/>
        <w:ind w:right="142"/>
        <w:rPr>
          <w:rFonts w:ascii="Marianne" w:eastAsia="Arial" w:hAnsi="Marianne" w:cs="Arial"/>
          <w:sz w:val="22"/>
          <w:szCs w:val="22"/>
        </w:rPr>
      </w:pPr>
    </w:p>
    <w:p w14:paraId="7025CB7A" w14:textId="77777777" w:rsidR="00A15D41" w:rsidRPr="00A15D41" w:rsidRDefault="00A15D41" w:rsidP="00A15D41">
      <w:pPr>
        <w:tabs>
          <w:tab w:val="left" w:pos="9781"/>
        </w:tabs>
        <w:spacing w:after="0"/>
        <w:ind w:right="142"/>
        <w:rPr>
          <w:rFonts w:ascii="Marianne" w:eastAsia="Arial" w:hAnsi="Marianne" w:cs="Arial"/>
          <w:sz w:val="22"/>
          <w:szCs w:val="22"/>
        </w:rPr>
      </w:pPr>
    </w:p>
    <w:p w14:paraId="037194BD" w14:textId="77777777" w:rsidR="00A15D41" w:rsidRPr="00A15D41" w:rsidRDefault="00A15D41" w:rsidP="00A15D41">
      <w:pPr>
        <w:tabs>
          <w:tab w:val="left" w:pos="9781"/>
        </w:tabs>
        <w:spacing w:after="0"/>
        <w:ind w:right="142"/>
        <w:rPr>
          <w:rFonts w:ascii="Marianne" w:eastAsia="Arial" w:hAnsi="Marianne" w:cs="Arial"/>
          <w:sz w:val="22"/>
          <w:szCs w:val="22"/>
        </w:rPr>
      </w:pPr>
    </w:p>
    <w:p w14:paraId="0A87EFCE" w14:textId="77777777" w:rsidR="00A15D41" w:rsidRPr="00A15D41" w:rsidRDefault="00A15D41" w:rsidP="00A15D41">
      <w:pPr>
        <w:tabs>
          <w:tab w:val="left" w:pos="9781"/>
        </w:tabs>
        <w:spacing w:after="0"/>
        <w:ind w:right="142"/>
        <w:rPr>
          <w:rFonts w:ascii="Marianne" w:eastAsia="Arial" w:hAnsi="Marianne" w:cs="Arial"/>
          <w:sz w:val="22"/>
          <w:szCs w:val="22"/>
        </w:rPr>
      </w:pPr>
    </w:p>
    <w:p w14:paraId="61DACA56" w14:textId="77777777" w:rsidR="00A15D41" w:rsidRPr="00A15D41" w:rsidRDefault="00A15D41" w:rsidP="00A15D41">
      <w:pPr>
        <w:tabs>
          <w:tab w:val="left" w:pos="9781"/>
        </w:tabs>
        <w:spacing w:after="0"/>
        <w:ind w:right="142"/>
        <w:rPr>
          <w:rFonts w:ascii="Marianne" w:eastAsia="Arial" w:hAnsi="Marianne" w:cs="Arial"/>
          <w:sz w:val="22"/>
          <w:szCs w:val="22"/>
        </w:rPr>
      </w:pPr>
    </w:p>
    <w:p w14:paraId="5BF70589" w14:textId="77777777" w:rsidR="00A15D41" w:rsidRPr="00A15D41" w:rsidRDefault="00A15D41" w:rsidP="00A15D41">
      <w:pPr>
        <w:tabs>
          <w:tab w:val="left" w:pos="9781"/>
        </w:tabs>
        <w:spacing w:after="0"/>
        <w:ind w:right="142"/>
        <w:rPr>
          <w:rFonts w:ascii="Marianne" w:eastAsia="Arial" w:hAnsi="Marianne" w:cs="Arial"/>
          <w:sz w:val="22"/>
          <w:szCs w:val="22"/>
        </w:rPr>
      </w:pPr>
    </w:p>
    <w:p w14:paraId="3A3A11BD" w14:textId="77777777" w:rsidR="00A15D41" w:rsidRPr="00A15D41" w:rsidRDefault="00A15D41" w:rsidP="00A15D41">
      <w:pPr>
        <w:tabs>
          <w:tab w:val="left" w:pos="9781"/>
        </w:tabs>
        <w:spacing w:after="0"/>
        <w:ind w:right="142"/>
        <w:rPr>
          <w:rFonts w:ascii="Marianne" w:eastAsia="Arial" w:hAnsi="Marianne" w:cs="Arial"/>
          <w:sz w:val="22"/>
          <w:szCs w:val="22"/>
        </w:rPr>
      </w:pPr>
    </w:p>
    <w:p w14:paraId="5BC9C946" w14:textId="77777777" w:rsidR="00A15D41" w:rsidRPr="00A15D41" w:rsidRDefault="00A15D41" w:rsidP="00A15D41">
      <w:pPr>
        <w:tabs>
          <w:tab w:val="left" w:pos="9781"/>
        </w:tabs>
        <w:spacing w:after="0"/>
        <w:ind w:right="142"/>
        <w:rPr>
          <w:rFonts w:ascii="Marianne" w:eastAsia="Arial" w:hAnsi="Marianne" w:cs="Arial"/>
          <w:sz w:val="22"/>
          <w:szCs w:val="22"/>
        </w:rPr>
      </w:pPr>
    </w:p>
    <w:p w14:paraId="6BEACDC1" w14:textId="77777777" w:rsidR="00A15D41" w:rsidRPr="00A15D41" w:rsidRDefault="00A15D41" w:rsidP="00A15D41">
      <w:pPr>
        <w:tabs>
          <w:tab w:val="left" w:pos="9781"/>
        </w:tabs>
        <w:spacing w:after="0"/>
        <w:ind w:right="142"/>
        <w:rPr>
          <w:rFonts w:ascii="Marianne" w:eastAsia="Arial" w:hAnsi="Marianne" w:cs="Arial"/>
          <w:sz w:val="22"/>
          <w:szCs w:val="22"/>
        </w:rPr>
      </w:pPr>
    </w:p>
    <w:p w14:paraId="3563DBF9" w14:textId="77777777" w:rsidR="00A15D41" w:rsidRPr="00A15D41" w:rsidRDefault="00A15D41" w:rsidP="00A15D41">
      <w:pPr>
        <w:tabs>
          <w:tab w:val="left" w:pos="9781"/>
        </w:tabs>
        <w:spacing w:after="0"/>
        <w:ind w:right="142"/>
        <w:rPr>
          <w:rFonts w:ascii="Marianne" w:eastAsia="Arial" w:hAnsi="Marianne" w:cs="Arial"/>
          <w:sz w:val="22"/>
          <w:szCs w:val="22"/>
        </w:rPr>
      </w:pPr>
    </w:p>
    <w:p w14:paraId="76D193B8" w14:textId="77777777" w:rsidR="00A15D41" w:rsidRPr="00A15D41" w:rsidRDefault="00A15D41" w:rsidP="00A15D41">
      <w:pPr>
        <w:tabs>
          <w:tab w:val="left" w:pos="9781"/>
        </w:tabs>
        <w:spacing w:after="0"/>
        <w:ind w:right="142"/>
        <w:rPr>
          <w:rFonts w:ascii="Marianne" w:eastAsia="Arial" w:hAnsi="Marianne" w:cs="Arial"/>
          <w:sz w:val="22"/>
          <w:szCs w:val="22"/>
        </w:rPr>
      </w:pPr>
    </w:p>
    <w:p w14:paraId="2EB75B49" w14:textId="77777777" w:rsidR="00A15D41" w:rsidRPr="00A15D41" w:rsidRDefault="00A15D41" w:rsidP="00A15D41">
      <w:pPr>
        <w:tabs>
          <w:tab w:val="left" w:pos="9781"/>
        </w:tabs>
        <w:spacing w:after="0"/>
        <w:ind w:right="142"/>
        <w:rPr>
          <w:rFonts w:ascii="Marianne" w:eastAsia="Arial" w:hAnsi="Marianne" w:cs="Arial"/>
          <w:sz w:val="22"/>
          <w:szCs w:val="22"/>
        </w:rPr>
      </w:pPr>
    </w:p>
    <w:p w14:paraId="4B35BFCF" w14:textId="77777777" w:rsidR="00A15D41" w:rsidRPr="00A15D41" w:rsidRDefault="00A15D41" w:rsidP="00A15D41">
      <w:pPr>
        <w:spacing w:after="0"/>
        <w:ind w:right="-20"/>
        <w:rPr>
          <w:rFonts w:ascii="Marianne" w:hAnsi="Marianne" w:cs="Arial"/>
          <w:b/>
          <w:bCs/>
          <w:i/>
          <w:iCs/>
          <w:sz w:val="22"/>
          <w:szCs w:val="22"/>
        </w:rPr>
      </w:pPr>
      <w:r w:rsidRPr="00A15D41">
        <w:rPr>
          <w:rFonts w:ascii="Marianne" w:hAnsi="Marianne" w:cs="Arial"/>
          <w:b/>
          <w:bCs/>
          <w:i/>
          <w:iCs/>
          <w:sz w:val="22"/>
          <w:szCs w:val="22"/>
        </w:rPr>
        <w:t>Méthodologie d’intervention en site occupé : 15 points</w:t>
      </w:r>
    </w:p>
    <w:p w14:paraId="680C3C31" w14:textId="77777777" w:rsidR="00A15D41" w:rsidRPr="00A15D41" w:rsidRDefault="00A15D41" w:rsidP="00A15D41">
      <w:pPr>
        <w:spacing w:after="0"/>
        <w:ind w:right="-20"/>
        <w:rPr>
          <w:rFonts w:ascii="Marianne" w:hAnsi="Marianne" w:cs="Arial"/>
          <w:sz w:val="22"/>
          <w:szCs w:val="22"/>
        </w:rPr>
      </w:pPr>
      <w:r w:rsidRPr="00A15D41">
        <w:rPr>
          <w:rFonts w:ascii="Marianne" w:hAnsi="Marianne" w:cs="Arial"/>
          <w:sz w:val="22"/>
          <w:szCs w:val="22"/>
        </w:rPr>
        <w:t>Ce critère sera apprécié au regard de la qualité et du caractère opérationnel de la méthodologie proposée par le candidat pour intervenir en site occupé, notamment s’agissant du phasage des travaux, de la sécurisation des zones d’intervention et des circulations, de la protection des locaux, sols, ouvrages existants et ouvrages des autres corps d’état, de l’organisation des approvisionnements et manutentions en site contraint, du nettoyage permanent du chantier et de la coordination avec les autres entreprises.</w:t>
      </w:r>
    </w:p>
    <w:p w14:paraId="4E112123" w14:textId="77777777" w:rsidR="00A15D41" w:rsidRPr="00A15D41" w:rsidRDefault="00A15D41" w:rsidP="00A15D41">
      <w:pPr>
        <w:tabs>
          <w:tab w:val="left" w:pos="9781"/>
        </w:tabs>
        <w:spacing w:after="0"/>
        <w:ind w:right="142"/>
        <w:rPr>
          <w:rFonts w:ascii="Marianne" w:eastAsia="Arial" w:hAnsi="Marianne" w:cs="Arial"/>
          <w:sz w:val="22"/>
          <w:szCs w:val="22"/>
        </w:rPr>
        <w:sectPr w:rsidR="00A15D41" w:rsidRPr="00A15D41" w:rsidSect="00A15D41">
          <w:headerReference w:type="even" r:id="rId4"/>
          <w:headerReference w:type="default" r:id="rId5"/>
          <w:footerReference w:type="even" r:id="rId6"/>
          <w:footerReference w:type="default" r:id="rId7"/>
          <w:headerReference w:type="first" r:id="rId8"/>
          <w:footerReference w:type="first" r:id="rId9"/>
          <w:pgSz w:w="11906" w:h="16838" w:code="9"/>
          <w:pgMar w:top="851" w:right="566" w:bottom="1134" w:left="426" w:header="426" w:footer="709" w:gutter="0"/>
          <w:pgNumType w:start="1"/>
          <w:cols w:space="708"/>
          <w:docGrid w:linePitch="360"/>
        </w:sectPr>
      </w:pPr>
    </w:p>
    <w:p w14:paraId="44E497D9" w14:textId="77777777" w:rsidR="00E96E28" w:rsidRPr="00A15D41" w:rsidRDefault="00E96E28">
      <w:pPr>
        <w:rPr>
          <w:sz w:val="22"/>
          <w:szCs w:val="22"/>
        </w:rPr>
      </w:pPr>
    </w:p>
    <w:p w14:paraId="6E19E2F4" w14:textId="77777777" w:rsidR="00A15D41" w:rsidRPr="00A15D41" w:rsidRDefault="00A15D41" w:rsidP="00A15D41">
      <w:pPr>
        <w:spacing w:after="0"/>
        <w:ind w:left="-142" w:right="175"/>
        <w:rPr>
          <w:rFonts w:ascii="Marianne" w:hAnsi="Marianne"/>
          <w:sz w:val="22"/>
          <w:szCs w:val="22"/>
        </w:rPr>
      </w:pPr>
      <w:r w:rsidRPr="00A15D41">
        <w:rPr>
          <w:rFonts w:ascii="Marianne" w:hAnsi="Marianne"/>
          <w:b/>
          <w:bCs/>
          <w:i/>
          <w:iCs/>
          <w:sz w:val="22"/>
          <w:szCs w:val="22"/>
        </w:rPr>
        <w:t>Moyens humains et matériels affectés à l’exécution des prestations : 10 points</w:t>
      </w:r>
      <w:r w:rsidRPr="00A15D41">
        <w:rPr>
          <w:rFonts w:ascii="Marianne" w:hAnsi="Marianne"/>
          <w:b/>
          <w:bCs/>
          <w:i/>
          <w:iCs/>
          <w:sz w:val="22"/>
          <w:szCs w:val="22"/>
        </w:rPr>
        <w:br/>
      </w:r>
      <w:r w:rsidRPr="00A15D41">
        <w:rPr>
          <w:rFonts w:ascii="Marianne" w:hAnsi="Marianne"/>
          <w:sz w:val="22"/>
          <w:szCs w:val="22"/>
        </w:rPr>
        <w:t>Ce critère sera apprécié au regard de la pertinence, de l’adéquation et du caractère opérationnel des moyens humains et matériels que le candidat prévoit d’affecter au chantier, notamment s’agissant de l’équipe dédiée, de son encadrement, des effectifs mobilisés, des moyens de manutention, d’approvisionnement, de levage, de protection, d’installation de chantier et, le cas échéant, d’échafaudage, ainsi que de leur capacité à permettre une exécution conforme au planning et aux contraintes du site.</w:t>
      </w:r>
    </w:p>
    <w:p w14:paraId="0EDDCD4E" w14:textId="77777777" w:rsidR="00A15D41" w:rsidRPr="00A15D41" w:rsidRDefault="00A15D41">
      <w:pPr>
        <w:rPr>
          <w:sz w:val="22"/>
          <w:szCs w:val="22"/>
        </w:rPr>
      </w:pPr>
    </w:p>
    <w:p w14:paraId="662B2959" w14:textId="77777777" w:rsidR="00A15D41" w:rsidRPr="00A15D41" w:rsidRDefault="00A15D41">
      <w:pPr>
        <w:rPr>
          <w:sz w:val="22"/>
          <w:szCs w:val="22"/>
        </w:rPr>
      </w:pPr>
    </w:p>
    <w:p w14:paraId="068540A1" w14:textId="77777777" w:rsidR="00A15D41" w:rsidRPr="00A15D41" w:rsidRDefault="00A15D41">
      <w:pPr>
        <w:rPr>
          <w:sz w:val="22"/>
          <w:szCs w:val="22"/>
        </w:rPr>
      </w:pPr>
    </w:p>
    <w:p w14:paraId="2E33D75C" w14:textId="77777777" w:rsidR="00A15D41" w:rsidRPr="00A15D41" w:rsidRDefault="00A15D41">
      <w:pPr>
        <w:rPr>
          <w:sz w:val="22"/>
          <w:szCs w:val="22"/>
        </w:rPr>
      </w:pPr>
    </w:p>
    <w:p w14:paraId="0A5945D3" w14:textId="77777777" w:rsidR="00A15D41" w:rsidRPr="00A15D41" w:rsidRDefault="00A15D41">
      <w:pPr>
        <w:rPr>
          <w:sz w:val="22"/>
          <w:szCs w:val="22"/>
        </w:rPr>
      </w:pPr>
    </w:p>
    <w:p w14:paraId="13932151" w14:textId="77777777" w:rsidR="00A15D41" w:rsidRPr="00A15D41" w:rsidRDefault="00A15D41">
      <w:pPr>
        <w:rPr>
          <w:sz w:val="22"/>
          <w:szCs w:val="22"/>
        </w:rPr>
      </w:pPr>
    </w:p>
    <w:p w14:paraId="3F795AFD" w14:textId="77777777" w:rsidR="00A15D41" w:rsidRPr="00A15D41" w:rsidRDefault="00A15D41">
      <w:pPr>
        <w:rPr>
          <w:sz w:val="22"/>
          <w:szCs w:val="22"/>
        </w:rPr>
      </w:pPr>
    </w:p>
    <w:p w14:paraId="17353038" w14:textId="77777777" w:rsidR="00A15D41" w:rsidRPr="00A15D41" w:rsidRDefault="00A15D41">
      <w:pPr>
        <w:rPr>
          <w:sz w:val="22"/>
          <w:szCs w:val="22"/>
        </w:rPr>
      </w:pPr>
    </w:p>
    <w:p w14:paraId="64C7E30A" w14:textId="77777777" w:rsidR="00A15D41" w:rsidRPr="00A15D41" w:rsidRDefault="00A15D41">
      <w:pPr>
        <w:rPr>
          <w:sz w:val="22"/>
          <w:szCs w:val="22"/>
        </w:rPr>
      </w:pPr>
    </w:p>
    <w:p w14:paraId="5C3CCF55" w14:textId="77777777" w:rsidR="00A15D41" w:rsidRPr="00A15D41" w:rsidRDefault="00A15D41">
      <w:pPr>
        <w:rPr>
          <w:sz w:val="22"/>
          <w:szCs w:val="22"/>
        </w:rPr>
      </w:pPr>
    </w:p>
    <w:p w14:paraId="19CEF165" w14:textId="77777777" w:rsidR="00A15D41" w:rsidRPr="00A15D41" w:rsidRDefault="00A15D41" w:rsidP="00A15D41">
      <w:pPr>
        <w:spacing w:after="0"/>
        <w:ind w:left="-284" w:right="175"/>
        <w:jc w:val="left"/>
        <w:rPr>
          <w:rFonts w:ascii="Marianne" w:hAnsi="Marianne" w:cs="Arial"/>
          <w:sz w:val="22"/>
          <w:szCs w:val="22"/>
        </w:rPr>
      </w:pPr>
      <w:r w:rsidRPr="00A15D41">
        <w:rPr>
          <w:rFonts w:ascii="Marianne" w:hAnsi="Marianne"/>
          <w:b/>
          <w:bCs/>
          <w:i/>
          <w:iCs/>
          <w:sz w:val="22"/>
          <w:szCs w:val="22"/>
        </w:rPr>
        <w:t>Performance environnementale de l’offre : 10 points</w:t>
      </w:r>
      <w:r w:rsidRPr="00A15D41">
        <w:rPr>
          <w:rFonts w:ascii="Marianne" w:hAnsi="Marianne"/>
          <w:b/>
          <w:bCs/>
          <w:i/>
          <w:iCs/>
          <w:sz w:val="22"/>
          <w:szCs w:val="22"/>
        </w:rPr>
        <w:br/>
      </w:r>
      <w:r w:rsidRPr="00A15D41">
        <w:rPr>
          <w:rFonts w:ascii="Marianne" w:hAnsi="Marianne"/>
          <w:sz w:val="22"/>
          <w:szCs w:val="22"/>
        </w:rPr>
        <w:t>Ce critère sera apprécié au regard du caractère précis, opérationnel et adapté des mesures proposées par le candidat pour la gestion des déchets de chantier, notamment en matière de prévention et de réduction à la source, de tri, de collecte, de stockage, d’évacuation, de traçabilité et de réemploi, recyclage ou valorisation.</w:t>
      </w:r>
    </w:p>
    <w:p w14:paraId="01970607" w14:textId="77777777" w:rsidR="00A15D41" w:rsidRPr="00A15D41" w:rsidRDefault="00A15D41" w:rsidP="00A15D41">
      <w:pPr>
        <w:ind w:left="-284"/>
        <w:jc w:val="left"/>
        <w:rPr>
          <w:sz w:val="22"/>
          <w:szCs w:val="22"/>
        </w:rPr>
      </w:pPr>
    </w:p>
    <w:sectPr w:rsidR="00A15D41" w:rsidRPr="00A15D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1)">
    <w:altName w:val="Arial"/>
    <w:charset w:val="00"/>
    <w:family w:val="auto"/>
    <w:pitch w:val="default"/>
  </w:font>
  <w:font w:name="Marianne">
    <w:panose1 w:val="02000000000000000000"/>
    <w:charset w:val="00"/>
    <w:family w:val="modern"/>
    <w:notTrueType/>
    <w:pitch w:val="variable"/>
    <w:sig w:usb0="0000000F" w:usb1="00000000" w:usb2="00000000" w:usb3="00000000" w:csb0="00000003" w:csb1="00000000"/>
  </w:font>
  <w:font w:name="Calibri-Bold">
    <w:altName w:val="MS Gothic"/>
    <w:panose1 w:val="00000000000000000000"/>
    <w:charset w:val="80"/>
    <w:family w:val="auto"/>
    <w:notTrueType/>
    <w:pitch w:val="default"/>
    <w:sig w:usb0="00000003"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4395E" w14:textId="77777777" w:rsidR="00A15D41" w:rsidRDefault="00A15D41">
    <w:pPr>
      <w:pStyle w:val="Pieddepage"/>
      <w:framePr w:wrap="around" w:vAnchor="text" w:hAnchor="margin" w:xAlign="right" w:y="1"/>
      <w:rPr>
        <w:rStyle w:val="Numrodepage"/>
        <w:rFonts w:eastAsiaTheme="majorEastAsia"/>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end"/>
    </w:r>
  </w:p>
  <w:p w14:paraId="1B69B433" w14:textId="77777777" w:rsidR="00A15D41" w:rsidRDefault="00A15D4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D852" w14:textId="77777777" w:rsidR="00A15D41" w:rsidRDefault="00A15D41">
    <w:pPr>
      <w:pStyle w:val="Pieddepage"/>
      <w:jc w:val="right"/>
    </w:pPr>
    <w:r>
      <w:fldChar w:fldCharType="begin"/>
    </w:r>
    <w:r>
      <w:instrText>PAGE   \* MERGEFORMAT</w:instrText>
    </w:r>
    <w:r>
      <w:fldChar w:fldCharType="separate"/>
    </w:r>
    <w:r>
      <w:rPr>
        <w:noProof/>
      </w:rPr>
      <w:t>1</w:t>
    </w:r>
    <w:r>
      <w:fldChar w:fldCharType="end"/>
    </w:r>
  </w:p>
  <w:p w14:paraId="5E2DB5B4" w14:textId="77777777" w:rsidR="00A15D41" w:rsidRPr="00335412" w:rsidRDefault="00A15D41" w:rsidP="00BD36BA">
    <w:pPr>
      <w:pStyle w:val="Pieddepage"/>
      <w:tabs>
        <w:tab w:val="clear" w:pos="9072"/>
        <w:tab w:val="right" w:pos="10080"/>
      </w:tabs>
      <w:ind w:left="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E88D" w14:textId="77777777" w:rsidR="00A15D41" w:rsidRDefault="00A15D41">
    <w:pPr>
      <w:pStyle w:val="Pieddepage"/>
      <w:pBdr>
        <w:top w:val="double" w:sz="4" w:space="1" w:color="auto"/>
      </w:pBdr>
      <w:tabs>
        <w:tab w:val="clear" w:pos="4536"/>
        <w:tab w:val="clear" w:pos="9072"/>
        <w:tab w:val="left" w:pos="2760"/>
        <w:tab w:val="left" w:pos="8280"/>
      </w:tabs>
      <w:spacing w:after="0"/>
      <w:ind w:left="0" w:right="93"/>
      <w:jc w:val="left"/>
      <w:rPr>
        <w:rStyle w:val="Numrodepage"/>
        <w:rFonts w:eastAsiaTheme="majorEastAsia"/>
        <w:b/>
        <w:bCs/>
        <w:sz w:val="16"/>
      </w:rPr>
    </w:pPr>
    <w:proofErr w:type="gramStart"/>
    <w:r>
      <w:t>novembre</w:t>
    </w:r>
    <w:proofErr w:type="gramEnd"/>
    <w:r>
      <w:t xml:space="preserve"> 2004</w:t>
    </w:r>
    <w:r>
      <w:tab/>
      <w:t>Assistance au recrutement de deux consultants internes</w:t>
    </w:r>
    <w:r>
      <w:rPr>
        <w:sz w:val="16"/>
      </w:rPr>
      <w:tab/>
    </w:r>
    <w:r>
      <w:rPr>
        <w:rStyle w:val="Numrodepage"/>
        <w:rFonts w:eastAsiaTheme="majorEastAsia"/>
        <w:b/>
        <w:bCs/>
        <w:sz w:val="16"/>
      </w:rPr>
      <w:fldChar w:fldCharType="begin"/>
    </w:r>
    <w:r>
      <w:rPr>
        <w:rStyle w:val="Numrodepage"/>
        <w:rFonts w:eastAsiaTheme="majorEastAsia"/>
        <w:b/>
        <w:bCs/>
        <w:sz w:val="16"/>
      </w:rPr>
      <w:instrText xml:space="preserve"> PAGE </w:instrText>
    </w:r>
    <w:r>
      <w:rPr>
        <w:rStyle w:val="Numrodepage"/>
        <w:rFonts w:eastAsiaTheme="majorEastAsia"/>
        <w:b/>
        <w:bCs/>
        <w:sz w:val="16"/>
      </w:rPr>
      <w:fldChar w:fldCharType="separate"/>
    </w:r>
    <w:r>
      <w:rPr>
        <w:rStyle w:val="Numrodepage"/>
        <w:rFonts w:eastAsiaTheme="majorEastAsia"/>
        <w:b/>
        <w:bCs/>
        <w:noProof/>
        <w:sz w:val="16"/>
      </w:rPr>
      <w:t>2</w:t>
    </w:r>
    <w:r>
      <w:rPr>
        <w:rStyle w:val="Numrodepage"/>
        <w:rFonts w:eastAsiaTheme="majorEastAsia"/>
        <w:b/>
        <w:bCs/>
        <w:sz w:val="16"/>
      </w:rPr>
      <w:fldChar w:fldCharType="end"/>
    </w:r>
    <w:r>
      <w:rPr>
        <w:rStyle w:val="Numrodepage"/>
        <w:rFonts w:eastAsiaTheme="majorEastAsia"/>
        <w:b/>
        <w:bCs/>
        <w:sz w:val="16"/>
      </w:rPr>
      <w:t>/</w:t>
    </w:r>
    <w:r>
      <w:rPr>
        <w:rStyle w:val="Numrodepage"/>
        <w:rFonts w:eastAsiaTheme="majorEastAsia"/>
        <w:b/>
        <w:bCs/>
        <w:sz w:val="16"/>
      </w:rPr>
      <w:fldChar w:fldCharType="begin"/>
    </w:r>
    <w:r>
      <w:rPr>
        <w:rStyle w:val="Numrodepage"/>
        <w:rFonts w:eastAsiaTheme="majorEastAsia"/>
        <w:b/>
        <w:bCs/>
        <w:sz w:val="16"/>
      </w:rPr>
      <w:instrText xml:space="preserve"> NUMPAGES </w:instrText>
    </w:r>
    <w:r>
      <w:rPr>
        <w:rStyle w:val="Numrodepage"/>
        <w:rFonts w:eastAsiaTheme="majorEastAsia"/>
        <w:b/>
        <w:bCs/>
        <w:sz w:val="16"/>
      </w:rPr>
      <w:fldChar w:fldCharType="separate"/>
    </w:r>
    <w:r>
      <w:rPr>
        <w:rStyle w:val="Numrodepage"/>
        <w:rFonts w:eastAsiaTheme="majorEastAsia"/>
        <w:b/>
        <w:bCs/>
        <w:noProof/>
        <w:sz w:val="16"/>
      </w:rPr>
      <w:t>23</w:t>
    </w:r>
    <w:r>
      <w:rPr>
        <w:rStyle w:val="Numrodepage"/>
        <w:rFonts w:eastAsiaTheme="majorEastAsia"/>
        <w:b/>
        <w:bCs/>
        <w:sz w:val="16"/>
      </w:rPr>
      <w:fldChar w:fldCharType="end"/>
    </w:r>
  </w:p>
  <w:p w14:paraId="1F503880" w14:textId="77777777" w:rsidR="00A15D41" w:rsidRDefault="00A15D41">
    <w:pPr>
      <w:pStyle w:val="Pieddepage"/>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1C9A" w14:textId="77777777" w:rsidR="00A15D41" w:rsidRDefault="00A15D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53118" w14:textId="77777777" w:rsidR="00A15D41" w:rsidRDefault="00A15D41">
    <w:pPr>
      <w:pStyle w:val="En-tte"/>
      <w:ind w:left="6804"/>
      <w:rPr>
        <w:sz w:val="8"/>
      </w:rPr>
    </w:pPr>
  </w:p>
  <w:p w14:paraId="5C09216F" w14:textId="77777777" w:rsidR="00A15D41" w:rsidRDefault="00A15D41" w:rsidP="00077B0A">
    <w:pPr>
      <w:autoSpaceDE w:val="0"/>
      <w:autoSpaceDN w:val="0"/>
      <w:adjustRightInd w:val="0"/>
      <w:spacing w:after="0"/>
      <w:jc w:val="center"/>
      <w:rPr>
        <w:rFonts w:ascii="Times New Roman" w:hAnsi="Times New Roman"/>
        <w:color w:val="000000"/>
        <w:szCs w:val="20"/>
      </w:rPr>
    </w:pPr>
  </w:p>
  <w:p w14:paraId="6554969C" w14:textId="77777777" w:rsidR="00A15D41" w:rsidRDefault="00A15D41" w:rsidP="008B313B">
    <w:pPr>
      <w:autoSpaceDE w:val="0"/>
      <w:autoSpaceDN w:val="0"/>
      <w:adjustRightInd w:val="0"/>
      <w:spacing w:after="0"/>
      <w:ind w:left="6372" w:firstLine="708"/>
      <w:rPr>
        <w:rFonts w:ascii="Times New Roman" w:hAnsi="Times New Roman"/>
        <w:color w:val="000000"/>
        <w:szCs w:val="20"/>
      </w:rPr>
    </w:pPr>
    <w:r>
      <w:rPr>
        <w:noProof/>
      </w:rPr>
      <w:drawing>
        <wp:anchor distT="0" distB="0" distL="114300" distR="114300" simplePos="0" relativeHeight="251659264" behindDoc="0" locked="0" layoutInCell="1" allowOverlap="1" wp14:anchorId="35418942" wp14:editId="2E3B7FBF">
          <wp:simplePos x="0" y="0"/>
          <wp:positionH relativeFrom="column">
            <wp:posOffset>22860</wp:posOffset>
          </wp:positionH>
          <wp:positionV relativeFrom="paragraph">
            <wp:posOffset>-412115</wp:posOffset>
          </wp:positionV>
          <wp:extent cx="1644650" cy="1482725"/>
          <wp:effectExtent l="0" t="0" r="0" b="0"/>
          <wp:wrapNone/>
          <wp:docPr id="9206687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1482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F2DE8">
      <w:rPr>
        <w:noProof/>
      </w:rPr>
      <w:drawing>
        <wp:inline distT="0" distB="0" distL="0" distR="0" wp14:anchorId="3BA082E7" wp14:editId="17CA9A75">
          <wp:extent cx="1263015" cy="740410"/>
          <wp:effectExtent l="0" t="0" r="0" b="0"/>
          <wp:docPr id="313669148" name="Image 313669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3015" cy="740410"/>
                  </a:xfrm>
                  <a:prstGeom prst="rect">
                    <a:avLst/>
                  </a:prstGeom>
                  <a:noFill/>
                  <a:ln>
                    <a:noFill/>
                  </a:ln>
                </pic:spPr>
              </pic:pic>
            </a:graphicData>
          </a:graphic>
        </wp:inline>
      </w:drawing>
    </w:r>
  </w:p>
  <w:p w14:paraId="7922BF1A" w14:textId="77777777" w:rsidR="00A15D41" w:rsidRDefault="00A15D41" w:rsidP="006E18AC">
    <w:pPr>
      <w:autoSpaceDE w:val="0"/>
      <w:autoSpaceDN w:val="0"/>
      <w:adjustRightInd w:val="0"/>
      <w:spacing w:after="0"/>
      <w:ind w:left="2268" w:right="140"/>
      <w:jc w:val="center"/>
      <w:rPr>
        <w:rFonts w:ascii="Times New Roman" w:hAnsi="Times New Roman"/>
        <w:color w:val="00000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08D3D" w14:textId="77777777" w:rsidR="00A15D41" w:rsidRDefault="00A15D41">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D41"/>
    <w:rsid w:val="00084EC3"/>
    <w:rsid w:val="000E4568"/>
    <w:rsid w:val="001720E7"/>
    <w:rsid w:val="0017644F"/>
    <w:rsid w:val="006B0433"/>
    <w:rsid w:val="006F7BDB"/>
    <w:rsid w:val="00731C76"/>
    <w:rsid w:val="00755474"/>
    <w:rsid w:val="007C7D67"/>
    <w:rsid w:val="008F033D"/>
    <w:rsid w:val="00A15D41"/>
    <w:rsid w:val="00AA4A13"/>
    <w:rsid w:val="00AD250E"/>
    <w:rsid w:val="00E75826"/>
    <w:rsid w:val="00E96E2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43C00"/>
  <w15:chartTrackingRefBased/>
  <w15:docId w15:val="{0F1D66C6-735C-4111-9118-78CB59DED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41"/>
    <w:pPr>
      <w:spacing w:after="80" w:line="240" w:lineRule="auto"/>
      <w:ind w:left="567"/>
      <w:jc w:val="both"/>
    </w:pPr>
    <w:rPr>
      <w:rFonts w:ascii="Arial" w:eastAsia="Times New Roman" w:hAnsi="Arial" w:cs="Times New Roman"/>
      <w:kern w:val="0"/>
      <w:sz w:val="20"/>
      <w:lang w:eastAsia="fr-FR"/>
      <w14:ligatures w14:val="none"/>
    </w:rPr>
  </w:style>
  <w:style w:type="paragraph" w:styleId="Titre1">
    <w:name w:val="heading 1"/>
    <w:basedOn w:val="Normal"/>
    <w:next w:val="Normal"/>
    <w:link w:val="Titre1Car"/>
    <w:uiPriority w:val="9"/>
    <w:qFormat/>
    <w:rsid w:val="00A15D41"/>
    <w:pPr>
      <w:keepNext/>
      <w:keepLines/>
      <w:spacing w:before="360" w:line="278" w:lineRule="auto"/>
      <w:ind w:left="0"/>
      <w:jc w:val="left"/>
      <w:outlineLvl w:val="0"/>
    </w:pPr>
    <w:rPr>
      <w:rFonts w:asciiTheme="majorHAnsi" w:eastAsiaTheme="majorEastAsia" w:hAnsiTheme="majorHAnsi" w:cstheme="majorBidi"/>
      <w:color w:val="0F4761" w:themeColor="accent1" w:themeShade="BF"/>
      <w:kern w:val="2"/>
      <w:sz w:val="40"/>
      <w:szCs w:val="40"/>
      <w:lang w:eastAsia="ja-JP"/>
      <w14:ligatures w14:val="standardContextual"/>
    </w:rPr>
  </w:style>
  <w:style w:type="paragraph" w:styleId="Titre2">
    <w:name w:val="heading 2"/>
    <w:basedOn w:val="Normal"/>
    <w:next w:val="Normal"/>
    <w:link w:val="Titre2Car"/>
    <w:uiPriority w:val="9"/>
    <w:semiHidden/>
    <w:unhideWhenUsed/>
    <w:qFormat/>
    <w:rsid w:val="00A15D41"/>
    <w:pPr>
      <w:keepNext/>
      <w:keepLines/>
      <w:spacing w:before="160" w:line="278" w:lineRule="auto"/>
      <w:ind w:left="0"/>
      <w:jc w:val="left"/>
      <w:outlineLvl w:val="1"/>
    </w:pPr>
    <w:rPr>
      <w:rFonts w:asciiTheme="majorHAnsi" w:eastAsiaTheme="majorEastAsia" w:hAnsiTheme="majorHAnsi" w:cstheme="majorBidi"/>
      <w:color w:val="0F4761" w:themeColor="accent1" w:themeShade="BF"/>
      <w:kern w:val="2"/>
      <w:sz w:val="32"/>
      <w:szCs w:val="32"/>
      <w:lang w:eastAsia="ja-JP"/>
      <w14:ligatures w14:val="standardContextual"/>
    </w:rPr>
  </w:style>
  <w:style w:type="paragraph" w:styleId="Titre3">
    <w:name w:val="heading 3"/>
    <w:basedOn w:val="Normal"/>
    <w:next w:val="Normal"/>
    <w:link w:val="Titre3Car"/>
    <w:uiPriority w:val="9"/>
    <w:semiHidden/>
    <w:unhideWhenUsed/>
    <w:qFormat/>
    <w:rsid w:val="00A15D41"/>
    <w:pPr>
      <w:keepNext/>
      <w:keepLines/>
      <w:spacing w:before="160" w:line="278" w:lineRule="auto"/>
      <w:ind w:left="0"/>
      <w:jc w:val="left"/>
      <w:outlineLvl w:val="2"/>
    </w:pPr>
    <w:rPr>
      <w:rFonts w:asciiTheme="minorHAnsi" w:eastAsiaTheme="majorEastAsia" w:hAnsiTheme="minorHAnsi" w:cstheme="majorBidi"/>
      <w:color w:val="0F4761" w:themeColor="accent1" w:themeShade="BF"/>
      <w:kern w:val="2"/>
      <w:sz w:val="28"/>
      <w:szCs w:val="28"/>
      <w:lang w:eastAsia="ja-JP"/>
      <w14:ligatures w14:val="standardContextual"/>
    </w:rPr>
  </w:style>
  <w:style w:type="paragraph" w:styleId="Titre4">
    <w:name w:val="heading 4"/>
    <w:basedOn w:val="Normal"/>
    <w:next w:val="Normal"/>
    <w:link w:val="Titre4Car"/>
    <w:uiPriority w:val="9"/>
    <w:semiHidden/>
    <w:unhideWhenUsed/>
    <w:qFormat/>
    <w:rsid w:val="00A15D41"/>
    <w:pPr>
      <w:keepNext/>
      <w:keepLines/>
      <w:spacing w:before="80" w:after="40" w:line="278" w:lineRule="auto"/>
      <w:ind w:left="0"/>
      <w:jc w:val="left"/>
      <w:outlineLvl w:val="3"/>
    </w:pPr>
    <w:rPr>
      <w:rFonts w:asciiTheme="minorHAnsi" w:eastAsiaTheme="majorEastAsia" w:hAnsiTheme="minorHAnsi" w:cstheme="majorBidi"/>
      <w:i/>
      <w:iCs/>
      <w:color w:val="0F4761" w:themeColor="accent1" w:themeShade="BF"/>
      <w:kern w:val="2"/>
      <w:sz w:val="24"/>
      <w:lang w:eastAsia="ja-JP"/>
      <w14:ligatures w14:val="standardContextual"/>
    </w:rPr>
  </w:style>
  <w:style w:type="paragraph" w:styleId="Titre5">
    <w:name w:val="heading 5"/>
    <w:basedOn w:val="Normal"/>
    <w:next w:val="Normal"/>
    <w:link w:val="Titre5Car"/>
    <w:uiPriority w:val="9"/>
    <w:semiHidden/>
    <w:unhideWhenUsed/>
    <w:qFormat/>
    <w:rsid w:val="00A15D41"/>
    <w:pPr>
      <w:keepNext/>
      <w:keepLines/>
      <w:spacing w:before="80" w:after="40" w:line="278" w:lineRule="auto"/>
      <w:ind w:left="0"/>
      <w:jc w:val="left"/>
      <w:outlineLvl w:val="4"/>
    </w:pPr>
    <w:rPr>
      <w:rFonts w:asciiTheme="minorHAnsi" w:eastAsiaTheme="majorEastAsia" w:hAnsiTheme="minorHAnsi" w:cstheme="majorBidi"/>
      <w:color w:val="0F4761" w:themeColor="accent1" w:themeShade="BF"/>
      <w:kern w:val="2"/>
      <w:sz w:val="24"/>
      <w:lang w:eastAsia="ja-JP"/>
      <w14:ligatures w14:val="standardContextual"/>
    </w:rPr>
  </w:style>
  <w:style w:type="paragraph" w:styleId="Titre6">
    <w:name w:val="heading 6"/>
    <w:basedOn w:val="Normal"/>
    <w:next w:val="Normal"/>
    <w:link w:val="Titre6Car"/>
    <w:uiPriority w:val="9"/>
    <w:semiHidden/>
    <w:unhideWhenUsed/>
    <w:qFormat/>
    <w:rsid w:val="00A15D41"/>
    <w:pPr>
      <w:keepNext/>
      <w:keepLines/>
      <w:spacing w:before="40" w:after="0" w:line="278" w:lineRule="auto"/>
      <w:ind w:left="0"/>
      <w:jc w:val="left"/>
      <w:outlineLvl w:val="5"/>
    </w:pPr>
    <w:rPr>
      <w:rFonts w:asciiTheme="minorHAnsi" w:eastAsiaTheme="majorEastAsia" w:hAnsiTheme="minorHAnsi" w:cstheme="majorBidi"/>
      <w:i/>
      <w:iCs/>
      <w:color w:val="595959" w:themeColor="text1" w:themeTint="A6"/>
      <w:kern w:val="2"/>
      <w:sz w:val="24"/>
      <w:lang w:eastAsia="ja-JP"/>
      <w14:ligatures w14:val="standardContextual"/>
    </w:rPr>
  </w:style>
  <w:style w:type="paragraph" w:styleId="Titre7">
    <w:name w:val="heading 7"/>
    <w:basedOn w:val="Normal"/>
    <w:next w:val="Normal"/>
    <w:link w:val="Titre7Car"/>
    <w:uiPriority w:val="9"/>
    <w:semiHidden/>
    <w:unhideWhenUsed/>
    <w:qFormat/>
    <w:rsid w:val="00A15D41"/>
    <w:pPr>
      <w:keepNext/>
      <w:keepLines/>
      <w:spacing w:before="40" w:after="0" w:line="278" w:lineRule="auto"/>
      <w:ind w:left="0"/>
      <w:jc w:val="left"/>
      <w:outlineLvl w:val="6"/>
    </w:pPr>
    <w:rPr>
      <w:rFonts w:asciiTheme="minorHAnsi" w:eastAsiaTheme="majorEastAsia" w:hAnsiTheme="minorHAnsi" w:cstheme="majorBidi"/>
      <w:color w:val="595959" w:themeColor="text1" w:themeTint="A6"/>
      <w:kern w:val="2"/>
      <w:sz w:val="24"/>
      <w:lang w:eastAsia="ja-JP"/>
      <w14:ligatures w14:val="standardContextual"/>
    </w:rPr>
  </w:style>
  <w:style w:type="paragraph" w:styleId="Titre8">
    <w:name w:val="heading 8"/>
    <w:basedOn w:val="Normal"/>
    <w:next w:val="Normal"/>
    <w:link w:val="Titre8Car"/>
    <w:uiPriority w:val="9"/>
    <w:semiHidden/>
    <w:unhideWhenUsed/>
    <w:qFormat/>
    <w:rsid w:val="00A15D41"/>
    <w:pPr>
      <w:keepNext/>
      <w:keepLines/>
      <w:spacing w:after="0" w:line="278" w:lineRule="auto"/>
      <w:ind w:left="0"/>
      <w:jc w:val="left"/>
      <w:outlineLvl w:val="7"/>
    </w:pPr>
    <w:rPr>
      <w:rFonts w:asciiTheme="minorHAnsi" w:eastAsiaTheme="majorEastAsia" w:hAnsiTheme="minorHAnsi" w:cstheme="majorBidi"/>
      <w:i/>
      <w:iCs/>
      <w:color w:val="272727" w:themeColor="text1" w:themeTint="D8"/>
      <w:kern w:val="2"/>
      <w:sz w:val="24"/>
      <w:lang w:eastAsia="ja-JP"/>
      <w14:ligatures w14:val="standardContextual"/>
    </w:rPr>
  </w:style>
  <w:style w:type="paragraph" w:styleId="Titre9">
    <w:name w:val="heading 9"/>
    <w:basedOn w:val="Normal"/>
    <w:next w:val="Normal"/>
    <w:link w:val="Titre9Car"/>
    <w:uiPriority w:val="9"/>
    <w:semiHidden/>
    <w:unhideWhenUsed/>
    <w:qFormat/>
    <w:rsid w:val="00A15D41"/>
    <w:pPr>
      <w:keepNext/>
      <w:keepLines/>
      <w:spacing w:after="0" w:line="278" w:lineRule="auto"/>
      <w:ind w:left="0"/>
      <w:jc w:val="left"/>
      <w:outlineLvl w:val="8"/>
    </w:pPr>
    <w:rPr>
      <w:rFonts w:asciiTheme="minorHAnsi" w:eastAsiaTheme="majorEastAsia" w:hAnsiTheme="minorHAnsi" w:cstheme="majorBidi"/>
      <w:color w:val="272727" w:themeColor="text1" w:themeTint="D8"/>
      <w:kern w:val="2"/>
      <w:sz w:val="24"/>
      <w:lang w:eastAsia="ja-JP"/>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15D4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15D4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15D4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15D4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15D4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15D4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15D4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15D4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15D41"/>
    <w:rPr>
      <w:rFonts w:eastAsiaTheme="majorEastAsia" w:cstheme="majorBidi"/>
      <w:color w:val="272727" w:themeColor="text1" w:themeTint="D8"/>
    </w:rPr>
  </w:style>
  <w:style w:type="paragraph" w:styleId="Titre">
    <w:name w:val="Title"/>
    <w:basedOn w:val="Normal"/>
    <w:next w:val="Normal"/>
    <w:link w:val="TitreCar"/>
    <w:uiPriority w:val="10"/>
    <w:qFormat/>
    <w:rsid w:val="00A15D41"/>
    <w:pPr>
      <w:ind w:left="0"/>
      <w:contextualSpacing/>
      <w:jc w:val="left"/>
    </w:pPr>
    <w:rPr>
      <w:rFonts w:asciiTheme="majorHAnsi" w:eastAsiaTheme="majorEastAsia" w:hAnsiTheme="majorHAnsi" w:cstheme="majorBidi"/>
      <w:spacing w:val="-10"/>
      <w:kern w:val="28"/>
      <w:sz w:val="56"/>
      <w:szCs w:val="56"/>
      <w:lang w:eastAsia="ja-JP"/>
      <w14:ligatures w14:val="standardContextual"/>
    </w:rPr>
  </w:style>
  <w:style w:type="character" w:customStyle="1" w:styleId="TitreCar">
    <w:name w:val="Titre Car"/>
    <w:basedOn w:val="Policepardfaut"/>
    <w:link w:val="Titre"/>
    <w:uiPriority w:val="10"/>
    <w:rsid w:val="00A15D4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15D4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ja-JP"/>
      <w14:ligatures w14:val="standardContextual"/>
    </w:rPr>
  </w:style>
  <w:style w:type="character" w:customStyle="1" w:styleId="Sous-titreCar">
    <w:name w:val="Sous-titre Car"/>
    <w:basedOn w:val="Policepardfaut"/>
    <w:link w:val="Sous-titre"/>
    <w:uiPriority w:val="11"/>
    <w:rsid w:val="00A15D4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15D41"/>
    <w:pPr>
      <w:spacing w:before="160" w:after="160" w:line="278" w:lineRule="auto"/>
      <w:ind w:left="0"/>
      <w:jc w:val="center"/>
    </w:pPr>
    <w:rPr>
      <w:rFonts w:asciiTheme="minorHAnsi" w:eastAsiaTheme="minorEastAsia" w:hAnsiTheme="minorHAnsi" w:cstheme="minorBidi"/>
      <w:i/>
      <w:iCs/>
      <w:color w:val="404040" w:themeColor="text1" w:themeTint="BF"/>
      <w:kern w:val="2"/>
      <w:sz w:val="24"/>
      <w:lang w:eastAsia="ja-JP"/>
      <w14:ligatures w14:val="standardContextual"/>
    </w:rPr>
  </w:style>
  <w:style w:type="character" w:customStyle="1" w:styleId="CitationCar">
    <w:name w:val="Citation Car"/>
    <w:basedOn w:val="Policepardfaut"/>
    <w:link w:val="Citation"/>
    <w:uiPriority w:val="29"/>
    <w:rsid w:val="00A15D41"/>
    <w:rPr>
      <w:i/>
      <w:iCs/>
      <w:color w:val="404040" w:themeColor="text1" w:themeTint="BF"/>
    </w:rPr>
  </w:style>
  <w:style w:type="paragraph" w:styleId="Paragraphedeliste">
    <w:name w:val="List Paragraph"/>
    <w:basedOn w:val="Normal"/>
    <w:uiPriority w:val="34"/>
    <w:qFormat/>
    <w:rsid w:val="00A15D41"/>
    <w:pPr>
      <w:spacing w:after="160" w:line="278" w:lineRule="auto"/>
      <w:ind w:left="720"/>
      <w:contextualSpacing/>
      <w:jc w:val="left"/>
    </w:pPr>
    <w:rPr>
      <w:rFonts w:asciiTheme="minorHAnsi" w:eastAsiaTheme="minorEastAsia" w:hAnsiTheme="minorHAnsi" w:cstheme="minorBidi"/>
      <w:kern w:val="2"/>
      <w:sz w:val="24"/>
      <w:lang w:eastAsia="ja-JP"/>
      <w14:ligatures w14:val="standardContextual"/>
    </w:rPr>
  </w:style>
  <w:style w:type="character" w:styleId="Accentuationintense">
    <w:name w:val="Intense Emphasis"/>
    <w:basedOn w:val="Policepardfaut"/>
    <w:uiPriority w:val="21"/>
    <w:qFormat/>
    <w:rsid w:val="00A15D41"/>
    <w:rPr>
      <w:i/>
      <w:iCs/>
      <w:color w:val="0F4761" w:themeColor="accent1" w:themeShade="BF"/>
    </w:rPr>
  </w:style>
  <w:style w:type="paragraph" w:styleId="Citationintense">
    <w:name w:val="Intense Quote"/>
    <w:basedOn w:val="Normal"/>
    <w:next w:val="Normal"/>
    <w:link w:val="CitationintenseCar"/>
    <w:uiPriority w:val="30"/>
    <w:qFormat/>
    <w:rsid w:val="00A15D4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 w:val="24"/>
      <w:lang w:eastAsia="ja-JP"/>
      <w14:ligatures w14:val="standardContextual"/>
    </w:rPr>
  </w:style>
  <w:style w:type="character" w:customStyle="1" w:styleId="CitationintenseCar">
    <w:name w:val="Citation intense Car"/>
    <w:basedOn w:val="Policepardfaut"/>
    <w:link w:val="Citationintense"/>
    <w:uiPriority w:val="30"/>
    <w:rsid w:val="00A15D41"/>
    <w:rPr>
      <w:i/>
      <w:iCs/>
      <w:color w:val="0F4761" w:themeColor="accent1" w:themeShade="BF"/>
    </w:rPr>
  </w:style>
  <w:style w:type="character" w:styleId="Rfrenceintense">
    <w:name w:val="Intense Reference"/>
    <w:basedOn w:val="Policepardfaut"/>
    <w:uiPriority w:val="32"/>
    <w:qFormat/>
    <w:rsid w:val="00A15D41"/>
    <w:rPr>
      <w:b/>
      <w:bCs/>
      <w:smallCaps/>
      <w:color w:val="0F4761" w:themeColor="accent1" w:themeShade="BF"/>
      <w:spacing w:val="5"/>
    </w:rPr>
  </w:style>
  <w:style w:type="paragraph" w:styleId="En-tte">
    <w:name w:val="header"/>
    <w:basedOn w:val="Normal"/>
    <w:link w:val="En-tteCar"/>
    <w:rsid w:val="00A15D41"/>
    <w:pPr>
      <w:tabs>
        <w:tab w:val="center" w:pos="4536"/>
        <w:tab w:val="right" w:pos="9072"/>
      </w:tabs>
      <w:ind w:left="0"/>
      <w:jc w:val="center"/>
    </w:pPr>
    <w:rPr>
      <w:b/>
      <w:sz w:val="16"/>
    </w:rPr>
  </w:style>
  <w:style w:type="character" w:customStyle="1" w:styleId="En-tteCar">
    <w:name w:val="En-tête Car"/>
    <w:basedOn w:val="Policepardfaut"/>
    <w:link w:val="En-tte"/>
    <w:rsid w:val="00A15D41"/>
    <w:rPr>
      <w:rFonts w:ascii="Arial" w:eastAsia="Times New Roman" w:hAnsi="Arial" w:cs="Times New Roman"/>
      <w:b/>
      <w:kern w:val="0"/>
      <w:sz w:val="16"/>
      <w:lang w:eastAsia="fr-FR"/>
      <w14:ligatures w14:val="none"/>
    </w:rPr>
  </w:style>
  <w:style w:type="paragraph" w:styleId="Pieddepage">
    <w:name w:val="footer"/>
    <w:basedOn w:val="Normal"/>
    <w:link w:val="PieddepageCar"/>
    <w:uiPriority w:val="99"/>
    <w:rsid w:val="00A15D41"/>
    <w:pPr>
      <w:tabs>
        <w:tab w:val="center" w:pos="4536"/>
        <w:tab w:val="right" w:pos="9072"/>
      </w:tabs>
    </w:pPr>
  </w:style>
  <w:style w:type="character" w:customStyle="1" w:styleId="PieddepageCar">
    <w:name w:val="Pied de page Car"/>
    <w:basedOn w:val="Policepardfaut"/>
    <w:link w:val="Pieddepage"/>
    <w:uiPriority w:val="99"/>
    <w:rsid w:val="00A15D41"/>
    <w:rPr>
      <w:rFonts w:ascii="Arial" w:eastAsia="Times New Roman" w:hAnsi="Arial" w:cs="Times New Roman"/>
      <w:kern w:val="0"/>
      <w:sz w:val="20"/>
      <w:lang w:eastAsia="fr-FR"/>
      <w14:ligatures w14:val="none"/>
    </w:rPr>
  </w:style>
  <w:style w:type="character" w:styleId="Numrodepage">
    <w:name w:val="page number"/>
    <w:basedOn w:val="Policepardfaut"/>
    <w:rsid w:val="00A15D41"/>
  </w:style>
  <w:style w:type="paragraph" w:customStyle="1" w:styleId="Style1">
    <w:name w:val="Style1"/>
    <w:basedOn w:val="Normal"/>
    <w:rsid w:val="00A15D41"/>
    <w:pPr>
      <w:keepLines/>
      <w:spacing w:before="80" w:after="0" w:line="240" w:lineRule="exact"/>
      <w:ind w:left="0"/>
    </w:pPr>
    <w:rPr>
      <w:rFonts w:ascii="Arial (W1)" w:hAnsi="Arial (W1)"/>
      <w:b/>
      <w:spacing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530094737A4B49A3C0FEDB07AFF6F8" ma:contentTypeVersion="17" ma:contentTypeDescription="Crée un document." ma:contentTypeScope="" ma:versionID="7ca5e3b5379ce7237ababa635e909743">
  <xsd:schema xmlns:xsd="http://www.w3.org/2001/XMLSchema" xmlns:xs="http://www.w3.org/2001/XMLSchema" xmlns:p="http://schemas.microsoft.com/office/2006/metadata/properties" xmlns:ns2="f2f1ff06-267f-45a5-aea5-46e464210709" xmlns:ns3="07da9da2-136a-42db-a6bd-f992c01199f5" targetNamespace="http://schemas.microsoft.com/office/2006/metadata/properties" ma:root="true" ma:fieldsID="bc3ad10b497f0df702280405b64e9bfc" ns2:_="" ns3:_="">
    <xsd:import namespace="f2f1ff06-267f-45a5-aea5-46e464210709"/>
    <xsd:import namespace="07da9da2-136a-42db-a6bd-f992c01199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Propri_x00e9_taire_x002f_Responsable"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1ff06-267f-45a5-aea5-46e464210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a8039c-e152-4cba-a123-c622cdcdc1e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Propri_x00e9_taire_x002f_Responsable" ma:index="21" nillable="true" ma:displayName="Propriétaire/Responsable" ma:format="Dropdown" ma:list="UserInfo" ma:SharePointGroup="0" ma:internalName="Propri_x00e9_taire_x002f_Responsa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da9da2-136a-42db-a6bd-f992c01199f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55e2054-e69c-4565-aa0e-5283dab1b1f9}" ma:internalName="TaxCatchAll" ma:showField="CatchAllData" ma:web="07da9da2-136a-42db-a6bd-f992c01199f5">
      <xsd:complexType>
        <xsd:complexContent>
          <xsd:extension base="dms:MultiChoiceLookup">
            <xsd:sequence>
              <xsd:element name="Value" type="dms:Lookup" maxOccurs="unbounded" minOccurs="0" nillable="true"/>
            </xsd:sequence>
          </xsd:extension>
        </xsd:complexContent>
      </xsd:complexType>
    </xsd:element>
    <xsd:element name="TaxKeywordTaxHTField" ma:index="23" nillable="true" ma:taxonomy="true" ma:internalName="TaxKeywordTaxHTField" ma:taxonomyFieldName="TaxKeyword" ma:displayName="Mots clés d’entreprise" ma:fieldId="{23f27201-bee3-471e-b2e7-b64fd8b7ca38}" ma:taxonomyMulti="true" ma:sspId="30a8039c-e152-4cba-a123-c622cdcdc1e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pri_x00e9_taire_x002f_Responsable xmlns="f2f1ff06-267f-45a5-aea5-46e464210709">
      <UserInfo>
        <DisplayName/>
        <AccountId xsi:nil="true"/>
        <AccountType/>
      </UserInfo>
    </Propri_x00e9_taire_x002f_Responsable>
    <TaxKeywordTaxHTField xmlns="07da9da2-136a-42db-a6bd-f992c01199f5">
      <Terms xmlns="http://schemas.microsoft.com/office/infopath/2007/PartnerControls"/>
    </TaxKeywordTaxHTField>
    <TaxCatchAll xmlns="07da9da2-136a-42db-a6bd-f992c01199f5" xsi:nil="true"/>
    <lcf76f155ced4ddcb4097134ff3c332f xmlns="f2f1ff06-267f-45a5-aea5-46e4642107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2B8679-13E8-45CD-80F6-AEE146C7E12F}"/>
</file>

<file path=customXml/itemProps2.xml><?xml version="1.0" encoding="utf-8"?>
<ds:datastoreItem xmlns:ds="http://schemas.openxmlformats.org/officeDocument/2006/customXml" ds:itemID="{416DC7DD-8DE3-4C94-93FE-FE937458ADD2}"/>
</file>

<file path=customXml/itemProps3.xml><?xml version="1.0" encoding="utf-8"?>
<ds:datastoreItem xmlns:ds="http://schemas.openxmlformats.org/officeDocument/2006/customXml" ds:itemID="{37109FB2-913D-455D-B563-F396A9B01D00}"/>
</file>

<file path=docProps/app.xml><?xml version="1.0" encoding="utf-8"?>
<Properties xmlns="http://schemas.openxmlformats.org/officeDocument/2006/extended-properties" xmlns:vt="http://schemas.openxmlformats.org/officeDocument/2006/docPropsVTypes">
  <Template>Normal</Template>
  <TotalTime>3</TotalTime>
  <Pages>3</Pages>
  <Words>439</Words>
  <Characters>2420</Characters>
  <Application>Microsoft Office Word</Application>
  <DocSecurity>0</DocSecurity>
  <Lines>20</Lines>
  <Paragraphs>5</Paragraphs>
  <ScaleCrop>false</ScaleCrop>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Sandrine Laclotre</dc:creator>
  <cp:keywords/>
  <dc:description/>
  <cp:lastModifiedBy>Sandrine Laclotre</cp:lastModifiedBy>
  <cp:revision>1</cp:revision>
  <dcterms:created xsi:type="dcterms:W3CDTF">2026-04-07T07:42:00Z</dcterms:created>
  <dcterms:modified xsi:type="dcterms:W3CDTF">2026-04-07T07:47:00Z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0x010100FF530094737A4B49A3C0FEDB07AFF6F8</vt:lpwstr>
  </property>
</Properties>
</file>