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F1A" w:rsidRDefault="000A0F1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0A0F1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</w:tcPr>
          <w:p w:rsidR="000A0F1A" w:rsidRDefault="000A0F1A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F0370D" w:rsidRPr="007F0365" w:rsidTr="001A4180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365F91" w:themeFill="accent1" w:themeFillShade="BF"/>
            <w:vAlign w:val="center"/>
          </w:tcPr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sz w:val="24"/>
                <w:szCs w:val="24"/>
              </w:rPr>
            </w:pPr>
            <w:r w:rsidRPr="007F0365">
              <w:rPr>
                <w:color w:val="FFFFFF"/>
              </w:rPr>
              <w:t>Département Budget Achats Gestion du Patrimoine</w:t>
            </w: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color w:val="000000"/>
                <w:sz w:val="28"/>
                <w:szCs w:val="28"/>
              </w:rPr>
            </w:pPr>
          </w:p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 w:rsidRPr="007F0365">
              <w:rPr>
                <w:b/>
                <w:bCs/>
                <w:color w:val="000000"/>
                <w:sz w:val="30"/>
                <w:szCs w:val="30"/>
              </w:rPr>
              <w:t>MARCHÉ PUBLIC</w:t>
            </w:r>
          </w:p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color w:val="000000"/>
              </w:rPr>
            </w:pPr>
            <w:r>
              <w:rPr>
                <w:color w:val="000000"/>
              </w:rPr>
              <w:t>MARCHE DE FOURNITURES COURANTES ET SERVICES</w:t>
            </w:r>
          </w:p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sz w:val="24"/>
                <w:szCs w:val="24"/>
              </w:rPr>
            </w:pPr>
          </w:p>
        </w:tc>
      </w:tr>
    </w:tbl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F0370D" w:rsidRPr="007F0365" w:rsidTr="001A4180">
        <w:trPr>
          <w:trHeight w:val="828"/>
        </w:trPr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4BACC6" w:themeColor="accent5"/>
            </w:tcBorders>
            <w:shd w:val="clear" w:color="auto" w:fill="FFFFFF"/>
          </w:tcPr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sz w:val="24"/>
                <w:szCs w:val="24"/>
              </w:rPr>
            </w:pPr>
            <w:r w:rsidRPr="007F0365">
              <w:rPr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4BACC6" w:themeColor="accent5"/>
              <w:bottom w:val="nil"/>
              <w:right w:val="nil"/>
            </w:tcBorders>
            <w:shd w:val="clear" w:color="auto" w:fill="FFFFFF"/>
          </w:tcPr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0370D" w:rsidRPr="007F0365" w:rsidRDefault="00F0370D" w:rsidP="005B5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sz w:val="24"/>
                <w:szCs w:val="24"/>
              </w:rPr>
            </w:pPr>
            <w:r>
              <w:rPr>
                <w:color w:val="404040"/>
                <w:sz w:val="44"/>
                <w:szCs w:val="44"/>
              </w:rPr>
              <w:t xml:space="preserve">Marché relatif à l’entretien des </w:t>
            </w:r>
            <w:r w:rsidR="005B5BD6">
              <w:rPr>
                <w:color w:val="404040"/>
                <w:sz w:val="44"/>
                <w:szCs w:val="44"/>
              </w:rPr>
              <w:t xml:space="preserve">abords et espaces verts du Siège social et des agences de la CPAM de l’Isère – Lot 1 : </w:t>
            </w:r>
            <w:r w:rsidR="005B5BD6" w:rsidRPr="005B5BD6">
              <w:rPr>
                <w:color w:val="404040"/>
                <w:sz w:val="44"/>
                <w:szCs w:val="44"/>
              </w:rPr>
              <w:t>Entretien des espace</w:t>
            </w:r>
            <w:r w:rsidR="00635AC0">
              <w:rPr>
                <w:color w:val="404040"/>
                <w:sz w:val="44"/>
                <w:szCs w:val="44"/>
              </w:rPr>
              <w:t xml:space="preserve">s verts pour le Siège Social, </w:t>
            </w:r>
            <w:r w:rsidR="005B5BD6" w:rsidRPr="005B5BD6">
              <w:rPr>
                <w:color w:val="404040"/>
                <w:sz w:val="44"/>
                <w:szCs w:val="44"/>
              </w:rPr>
              <w:t>le Service Médical</w:t>
            </w:r>
            <w:r w:rsidR="00635AC0">
              <w:rPr>
                <w:color w:val="404040"/>
                <w:sz w:val="44"/>
                <w:szCs w:val="44"/>
              </w:rPr>
              <w:t xml:space="preserve"> et Fontaine</w:t>
            </w:r>
          </w:p>
        </w:tc>
      </w:tr>
    </w:tbl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F0370D" w:rsidRPr="007F0365" w:rsidTr="001A418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365F91" w:themeFill="accent1" w:themeFillShade="BF"/>
          </w:tcPr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before="260" w:after="260" w:line="240" w:lineRule="auto"/>
              <w:ind w:left="108" w:right="9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</w:tc>
      </w:tr>
    </w:tbl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4"/>
        <w:gridCol w:w="2548"/>
        <w:gridCol w:w="3821"/>
      </w:tblGrid>
      <w:tr w:rsidR="00F0370D" w:rsidRPr="007F0365" w:rsidTr="001A4180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365F91" w:themeFill="accent1" w:themeFillShade="BF"/>
            <w:vAlign w:val="center"/>
          </w:tcPr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6"/>
              <w:jc w:val="right"/>
              <w:rPr>
                <w:sz w:val="24"/>
                <w:szCs w:val="24"/>
              </w:rPr>
            </w:pPr>
            <w:r w:rsidRPr="007F0365">
              <w:rPr>
                <w:color w:val="FFFFFF"/>
                <w:sz w:val="28"/>
                <w:szCs w:val="28"/>
              </w:rPr>
              <w:t xml:space="preserve">Consultation n° </w:t>
            </w:r>
          </w:p>
        </w:tc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:rsidR="00F0370D" w:rsidRPr="007F0365" w:rsidRDefault="00635AC0" w:rsidP="005B5BD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22" w:right="105"/>
              <w:rPr>
                <w:sz w:val="24"/>
                <w:szCs w:val="24"/>
                <w:highlight w:val="darkYellow"/>
              </w:rPr>
            </w:pPr>
            <w:r>
              <w:rPr>
                <w:sz w:val="24"/>
                <w:szCs w:val="24"/>
              </w:rPr>
              <w:t>2026</w:t>
            </w:r>
            <w:r w:rsidR="00F0370D">
              <w:rPr>
                <w:sz w:val="24"/>
                <w:szCs w:val="24"/>
              </w:rPr>
              <w:t>_</w:t>
            </w:r>
            <w:r w:rsidR="005B5BD6">
              <w:rPr>
                <w:sz w:val="24"/>
                <w:szCs w:val="24"/>
              </w:rPr>
              <w:t>Espaces-verts_MAPA</w:t>
            </w:r>
            <w:r w:rsidR="00F0370D" w:rsidRPr="00505679">
              <w:rPr>
                <w:sz w:val="24"/>
                <w:szCs w:val="24"/>
              </w:rPr>
              <w:t xml:space="preserve"> </w:t>
            </w:r>
          </w:p>
        </w:tc>
      </w:tr>
    </w:tbl>
    <w:p w:rsidR="00F0370D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</w:rPr>
      </w:pPr>
    </w:p>
    <w:p w:rsidR="00890473" w:rsidRDefault="00890473" w:rsidP="00890473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Theme="majorHAnsi" w:hAnsiTheme="majorHAnsi" w:cs="Arial"/>
          <w:b/>
          <w:bCs/>
          <w:color w:val="000000"/>
        </w:rPr>
      </w:pPr>
    </w:p>
    <w:p w:rsidR="00F0370D" w:rsidRPr="008F5C9B" w:rsidRDefault="00F0370D" w:rsidP="00890473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Theme="majorHAnsi" w:hAnsiTheme="majorHAnsi" w:cs="Arial"/>
          <w:b/>
          <w:bCs/>
          <w:color w:val="000000"/>
        </w:rPr>
      </w:pPr>
    </w:p>
    <w:p w:rsidR="00890473" w:rsidRPr="008F5C9B" w:rsidRDefault="00890473" w:rsidP="00890473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Theme="majorHAnsi" w:hAnsiTheme="majorHAnsi" w:cs="Arial"/>
          <w:b/>
          <w:bCs/>
          <w:color w:val="000000"/>
        </w:rPr>
      </w:pPr>
    </w:p>
    <w:p w:rsidR="00890473" w:rsidRPr="008F5C9B" w:rsidRDefault="00890473" w:rsidP="00890473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Theme="majorHAnsi" w:hAnsiTheme="majorHAnsi" w:cs="Arial"/>
          <w:b/>
          <w:bCs/>
          <w:color w:val="000000"/>
        </w:rPr>
      </w:pPr>
    </w:p>
    <w:p w:rsidR="00890473" w:rsidRPr="008F5C9B" w:rsidRDefault="00890473" w:rsidP="00890473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Theme="majorHAnsi" w:hAnsiTheme="majorHAnsi" w:cs="Arial"/>
          <w:b/>
          <w:bCs/>
          <w:sz w:val="28"/>
          <w:szCs w:val="28"/>
        </w:rPr>
      </w:pPr>
      <w:r w:rsidRPr="008F5C9B">
        <w:rPr>
          <w:rFonts w:asciiTheme="majorHAnsi" w:hAnsiTheme="majorHAnsi" w:cs="Arial"/>
          <w:b/>
          <w:sz w:val="28"/>
          <w:szCs w:val="28"/>
        </w:rPr>
        <w:t xml:space="preserve">Date limite de remise des </w:t>
      </w:r>
      <w:r w:rsidRPr="00FB7AF9">
        <w:rPr>
          <w:rFonts w:asciiTheme="majorHAnsi" w:hAnsiTheme="majorHAnsi" w:cs="Arial"/>
          <w:b/>
          <w:sz w:val="28"/>
          <w:szCs w:val="28"/>
        </w:rPr>
        <w:t>offres</w:t>
      </w:r>
      <w:r w:rsidRPr="00FB7AF9">
        <w:rPr>
          <w:rFonts w:asciiTheme="majorHAnsi" w:hAnsiTheme="majorHAnsi" w:cs="Arial"/>
          <w:bCs/>
          <w:sz w:val="28"/>
          <w:szCs w:val="28"/>
        </w:rPr>
        <w:t xml:space="preserve"> : </w:t>
      </w:r>
      <w:r w:rsidRPr="00FB7AF9">
        <w:rPr>
          <w:rFonts w:asciiTheme="majorHAnsi" w:hAnsiTheme="majorHAnsi" w:cs="Arial"/>
          <w:b/>
          <w:bCs/>
          <w:color w:val="FF0000"/>
          <w:sz w:val="28"/>
          <w:szCs w:val="28"/>
        </w:rPr>
        <w:t xml:space="preserve">le </w:t>
      </w:r>
      <w:r w:rsidR="00DC0609">
        <w:rPr>
          <w:rFonts w:asciiTheme="majorHAnsi" w:hAnsiTheme="majorHAnsi" w:cs="Arial"/>
          <w:b/>
          <w:bCs/>
          <w:color w:val="FF0000"/>
          <w:sz w:val="28"/>
          <w:szCs w:val="28"/>
        </w:rPr>
        <w:t>13</w:t>
      </w:r>
      <w:bookmarkStart w:id="0" w:name="_GoBack"/>
      <w:bookmarkEnd w:id="0"/>
      <w:r>
        <w:rPr>
          <w:rFonts w:asciiTheme="majorHAnsi" w:hAnsiTheme="majorHAnsi" w:cs="Arial"/>
          <w:b/>
          <w:bCs/>
          <w:color w:val="FF0000"/>
          <w:sz w:val="28"/>
          <w:szCs w:val="28"/>
        </w:rPr>
        <w:t>/05/2026</w:t>
      </w:r>
      <w:r w:rsidRPr="00FB7AF9">
        <w:rPr>
          <w:rFonts w:asciiTheme="majorHAnsi" w:hAnsiTheme="majorHAnsi" w:cs="Arial"/>
          <w:b/>
          <w:bCs/>
          <w:color w:val="FF0000"/>
          <w:sz w:val="28"/>
          <w:szCs w:val="28"/>
        </w:rPr>
        <w:t xml:space="preserve"> à 12h</w:t>
      </w:r>
    </w:p>
    <w:p w:rsidR="00890473" w:rsidRPr="008F5C9B" w:rsidRDefault="00890473" w:rsidP="00890473">
      <w:pPr>
        <w:spacing w:after="0"/>
        <w:rPr>
          <w:rFonts w:asciiTheme="majorHAnsi" w:hAnsiTheme="majorHAnsi" w:cs="Arial"/>
          <w:sz w:val="28"/>
          <w:szCs w:val="28"/>
        </w:rPr>
      </w:pPr>
      <w:r w:rsidRPr="008F5C9B">
        <w:rPr>
          <w:rFonts w:asciiTheme="majorHAnsi" w:hAnsiTheme="majorHAnsi" w:cs="Arial"/>
          <w:sz w:val="24"/>
          <w:szCs w:val="24"/>
        </w:rPr>
        <w:t xml:space="preserve"> </w:t>
      </w:r>
    </w:p>
    <w:p w:rsidR="007B2D95" w:rsidRDefault="007B2D9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sz w:val="24"/>
          <w:szCs w:val="24"/>
        </w:rPr>
      </w:pPr>
    </w:p>
    <w:p w:rsidR="000A0F1A" w:rsidRDefault="000A0F1A" w:rsidP="006C09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CONTRAT</w:t>
      </w:r>
    </w:p>
    <w:p w:rsidR="000E4E69" w:rsidRDefault="000E4E69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0A0F1A" w:rsidTr="00663A56">
        <w:tc>
          <w:tcPr>
            <w:tcW w:w="3231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Pr="005B5BD6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5B5BD6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tcBorders>
              <w:top w:val="single" w:sz="8" w:space="0" w:color="DADADA"/>
              <w:left w:val="single" w:sz="8" w:space="0" w:color="A6A6A6" w:themeColor="background1" w:themeShade="A6"/>
              <w:bottom w:val="nil"/>
              <w:right w:val="single" w:sz="8" w:space="0" w:color="DADADA"/>
            </w:tcBorders>
            <w:shd w:val="clear" w:color="auto" w:fill="BFBFBF" w:themeFill="background1" w:themeFillShade="BF"/>
            <w:vAlign w:val="center"/>
          </w:tcPr>
          <w:p w:rsidR="003B5B93" w:rsidRPr="000E4E69" w:rsidRDefault="00045798" w:rsidP="00B04E61">
            <w:pPr>
              <w:pStyle w:val="RedTitre1"/>
              <w:keepNext/>
              <w:framePr w:hSpace="0" w:wrap="auto" w:vAnchor="margin" w:xAlign="left" w:yAlign="inline"/>
              <w:widowControl/>
              <w:shd w:val="pct5" w:color="auto" w:fill="auto"/>
              <w:spacing w:line="360" w:lineRule="auto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Marché public relatif à </w:t>
            </w:r>
            <w:r w:rsidR="005B5BD6" w:rsidRPr="005B5BD6">
              <w:rPr>
                <w:bCs w:val="0"/>
                <w:color w:val="000000"/>
                <w:sz w:val="20"/>
                <w:szCs w:val="20"/>
              </w:rPr>
              <w:t xml:space="preserve">l’entretien des abords et espaces verts du Siège social et des </w:t>
            </w:r>
            <w:r w:rsidR="00635AC0">
              <w:rPr>
                <w:bCs w:val="0"/>
                <w:color w:val="000000"/>
                <w:sz w:val="20"/>
                <w:szCs w:val="20"/>
              </w:rPr>
              <w:t>agences de la CPAM de l’Isère (3</w:t>
            </w:r>
            <w:r w:rsidR="005B5BD6" w:rsidRPr="005B5BD6">
              <w:rPr>
                <w:bCs w:val="0"/>
                <w:color w:val="000000"/>
                <w:sz w:val="20"/>
                <w:szCs w:val="20"/>
              </w:rPr>
              <w:t xml:space="preserve"> lots)</w:t>
            </w:r>
          </w:p>
        </w:tc>
      </w:tr>
      <w:tr w:rsidR="000A0F1A" w:rsidTr="00663A5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5B5BD6" w:rsidRDefault="005B5B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  <w:p w:rsidR="000A0F1A" w:rsidRPr="005B5BD6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5B5BD6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DADADA"/>
            </w:tcBorders>
            <w:vAlign w:val="center"/>
          </w:tcPr>
          <w:p w:rsidR="005B5BD6" w:rsidRDefault="005B5BD6" w:rsidP="000E4E6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360" w:lineRule="auto"/>
              <w:ind w:left="119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3B5B93" w:rsidRDefault="005B5BD6" w:rsidP="005B5BD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360" w:lineRule="auto"/>
              <w:ind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3B5B93">
              <w:rPr>
                <w:rFonts w:ascii="Arial" w:hAnsi="Arial" w:cs="Arial"/>
                <w:color w:val="000000"/>
                <w:sz w:val="20"/>
                <w:szCs w:val="20"/>
              </w:rPr>
              <w:t>CPAM de l’Isère</w:t>
            </w:r>
          </w:p>
          <w:p w:rsidR="000A0F1A" w:rsidRDefault="003B7A09" w:rsidP="000E4E69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36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="00241255"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partement</w:t>
            </w:r>
            <w:r w:rsidR="005B5BD6">
              <w:rPr>
                <w:rFonts w:ascii="Arial" w:hAnsi="Arial" w:cs="Arial"/>
                <w:color w:val="000000"/>
                <w:sz w:val="20"/>
                <w:szCs w:val="20"/>
              </w:rPr>
              <w:t xml:space="preserve"> B</w:t>
            </w:r>
            <w:r w:rsidR="002F4375">
              <w:rPr>
                <w:rFonts w:ascii="Arial" w:hAnsi="Arial" w:cs="Arial"/>
                <w:color w:val="000000"/>
                <w:sz w:val="20"/>
                <w:szCs w:val="20"/>
              </w:rPr>
              <w:t>udget</w:t>
            </w:r>
            <w:r w:rsidR="000A0F1A">
              <w:rPr>
                <w:rFonts w:ascii="Arial" w:hAnsi="Arial" w:cs="Arial"/>
                <w:color w:val="000000"/>
                <w:sz w:val="20"/>
                <w:szCs w:val="20"/>
              </w:rPr>
              <w:t>/Achats/</w:t>
            </w:r>
            <w:r w:rsidR="002F4375">
              <w:rPr>
                <w:rFonts w:ascii="Arial" w:hAnsi="Arial" w:cs="Arial"/>
                <w:color w:val="000000"/>
                <w:sz w:val="20"/>
                <w:szCs w:val="20"/>
              </w:rPr>
              <w:t>Gestion du patrimoine</w:t>
            </w:r>
          </w:p>
        </w:tc>
      </w:tr>
      <w:tr w:rsidR="001B464E" w:rsidTr="00663A5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1B464E" w:rsidRPr="005B5BD6" w:rsidRDefault="001B464E" w:rsidP="001B464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5B5BD6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ADRESSE :</w:t>
            </w:r>
          </w:p>
          <w:p w:rsidR="005B5BD6" w:rsidRPr="005B5BD6" w:rsidRDefault="005B5BD6" w:rsidP="001B464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5B5BD6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COORDONNEES : </w:t>
            </w:r>
          </w:p>
        </w:tc>
        <w:tc>
          <w:tcPr>
            <w:tcW w:w="6050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DADADA"/>
            </w:tcBorders>
            <w:vAlign w:val="center"/>
          </w:tcPr>
          <w:p w:rsidR="003B5B93" w:rsidRDefault="001B464E" w:rsidP="000E4E6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E54933">
              <w:rPr>
                <w:rFonts w:ascii="Arial" w:hAnsi="Arial" w:cs="Arial"/>
                <w:sz w:val="20"/>
                <w:szCs w:val="20"/>
              </w:rPr>
              <w:t xml:space="preserve">  2 rue des alliés 38045 Grenoble cedex 9</w:t>
            </w:r>
          </w:p>
          <w:p w:rsidR="005B5BD6" w:rsidRDefault="005B5BD6" w:rsidP="000E4E6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5B5BD6">
              <w:rPr>
                <w:rFonts w:ascii="Arial" w:hAnsi="Arial" w:cs="Arial"/>
                <w:sz w:val="20"/>
                <w:szCs w:val="20"/>
              </w:rPr>
              <w:t xml:space="preserve">  </w:t>
            </w:r>
            <w:hyperlink r:id="rId8" w:history="1">
              <w:r w:rsidRPr="00EC1479">
                <w:rPr>
                  <w:rStyle w:val="Lienhypertexte"/>
                  <w:rFonts w:ascii="Arial" w:hAnsi="Arial" w:cs="Arial"/>
                  <w:sz w:val="20"/>
                  <w:szCs w:val="20"/>
                </w:rPr>
                <w:t>consultation-achats.cpam-isere@assurance-maladie.fr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B5BD6" w:rsidRPr="00E54933" w:rsidRDefault="005B5BD6" w:rsidP="000E4E6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464E" w:rsidTr="00663A5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1B464E" w:rsidRPr="005B5BD6" w:rsidRDefault="005B5BD6" w:rsidP="005B5B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97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                   </w:t>
            </w:r>
            <w:r w:rsidR="001B464E" w:rsidRPr="005B5BD6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DADADA"/>
            </w:tcBorders>
            <w:vAlign w:val="center"/>
          </w:tcPr>
          <w:p w:rsidR="001B464E" w:rsidRDefault="005B5BD6" w:rsidP="000E4E69">
            <w:pPr>
              <w:widowControl w:val="0"/>
              <w:autoSpaceDE w:val="0"/>
              <w:autoSpaceDN w:val="0"/>
              <w:adjustRightInd w:val="0"/>
              <w:spacing w:before="20" w:after="20" w:line="36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Accord-cadre mono-attributaire de services passé en Procédure adaptée ouverte (Articles R2123-1 1° - Inférieure au seuil des procédures formalisées - Code de la commande publique)</w:t>
            </w: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3"/>
        <w:gridCol w:w="5072"/>
      </w:tblGrid>
      <w:tr w:rsidR="005B5BD6" w:rsidTr="00663A56">
        <w:tc>
          <w:tcPr>
            <w:tcW w:w="422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5B5BD6" w:rsidRDefault="005B5BD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L’ACTE D’ENGAGEMENT CONCERNE LE</w:t>
            </w:r>
          </w:p>
        </w:tc>
        <w:tc>
          <w:tcPr>
            <w:tcW w:w="5072" w:type="dxa"/>
            <w:tcBorders>
              <w:top w:val="single" w:sz="12" w:space="0" w:color="A6A6A6"/>
              <w:left w:val="nil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:rsidR="005B5BD6" w:rsidRPr="00635AC0" w:rsidRDefault="005B5BD6" w:rsidP="00635A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Lot n°1 : </w:t>
            </w:r>
            <w:r w:rsidR="000C7FD6" w:rsidRPr="000C7FD6">
              <w:rPr>
                <w:rFonts w:ascii="Arial" w:hAnsi="Arial" w:cs="Arial"/>
                <w:b/>
                <w:color w:val="000000"/>
                <w:sz w:val="20"/>
                <w:szCs w:val="20"/>
              </w:rPr>
              <w:t>Entretien des espace</w:t>
            </w:r>
            <w:r w:rsidR="00635AC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 verts pour le Siège Social, </w:t>
            </w:r>
            <w:r w:rsidR="000C7FD6" w:rsidRPr="000C7FD6">
              <w:rPr>
                <w:rFonts w:ascii="Arial" w:hAnsi="Arial" w:cs="Arial"/>
                <w:b/>
                <w:color w:val="000000"/>
                <w:sz w:val="20"/>
                <w:szCs w:val="20"/>
              </w:rPr>
              <w:t>le Service Médical</w:t>
            </w:r>
            <w:r w:rsidR="00635AC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et Fontaine</w:t>
            </w:r>
          </w:p>
        </w:tc>
      </w:tr>
    </w:tbl>
    <w:p w:rsidR="005B5BD6" w:rsidRDefault="005B5BD6" w:rsidP="005B5BD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FOURNISSEUR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0A0F1A" w:rsidTr="000C7FD6">
        <w:tc>
          <w:tcPr>
            <w:tcW w:w="3231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dashSmallGap" w:sz="4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dashSmallGap" w:sz="4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dashSmallGap" w:sz="4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dashSmallGap" w:sz="4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COURRIEL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 (obligatoire)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8" w:space="0" w:color="A6A6A6" w:themeColor="background1" w:themeShade="A6"/>
              <w:bottom w:val="single" w:sz="6" w:space="0" w:color="FF9900"/>
              <w:right w:val="single" w:sz="6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8" w:space="0" w:color="A6A6A6" w:themeColor="background1" w:themeShade="A6"/>
              <w:bottom w:val="single" w:sz="6" w:space="0" w:color="FF9900"/>
              <w:right w:val="single" w:sz="6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8" w:space="0" w:color="A6A6A6" w:themeColor="background1" w:themeShade="A6"/>
              <w:bottom w:val="single" w:sz="6" w:space="0" w:color="FF9900"/>
              <w:right w:val="single" w:sz="6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8" w:space="0" w:color="A6A6A6" w:themeColor="background1" w:themeShade="A6"/>
              <w:bottom w:val="single" w:sz="6" w:space="0" w:color="FF9900"/>
              <w:right w:val="single" w:sz="6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Ou n° de TVA intracommunautaire pour les fournisseurs issus de l’UE ou autre identifiant économique équivalent pour les pays hors UE.</w:t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Prénom, nom et fonction.</w:t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COTRAITANTS EN CAS DE GROUPEMENT*</w:t>
      </w:r>
    </w:p>
    <w:p w:rsidR="000E4E69" w:rsidRDefault="000E4E69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0A0F1A" w:rsidTr="000C7FD6">
        <w:trPr>
          <w:cantSplit/>
        </w:trPr>
        <w:tc>
          <w:tcPr>
            <w:tcW w:w="2097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6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6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D17058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:rsidR="000A0F1A" w:rsidRPr="00D17058" w:rsidRDefault="000A0F1A" w:rsidP="00D17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LE 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D17058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:rsidR="000A0F1A" w:rsidRPr="00D17058" w:rsidRDefault="000A0F1A" w:rsidP="00D17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single" w:sz="6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SOUS-TRAITANTS*</w:t>
      </w:r>
    </w:p>
    <w:p w:rsidR="000E4E69" w:rsidRDefault="000E4E69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0A0F1A" w:rsidTr="000C7FD6">
        <w:tc>
          <w:tcPr>
            <w:tcW w:w="2097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6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6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0F1A" w:rsidTr="000C7FD6"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0F1A" w:rsidTr="000C7FD6">
        <w:tc>
          <w:tcPr>
            <w:tcW w:w="2097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vMerge w:val="restart"/>
            <w:tcBorders>
              <w:top w:val="dashSmallGap" w:sz="4" w:space="0" w:color="FF9900"/>
              <w:left w:val="single" w:sz="6" w:space="0" w:color="A6A6A6" w:themeColor="background1" w:themeShade="A6"/>
              <w:bottom w:val="single" w:sz="8" w:space="0" w:color="D9D9D9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vMerge w:val="restart"/>
            <w:tcBorders>
              <w:top w:val="dashSmallGap" w:sz="4" w:space="0" w:color="FF9900"/>
              <w:left w:val="single" w:sz="8" w:space="0" w:color="A6A6A6" w:themeColor="background1" w:themeShade="A6"/>
              <w:bottom w:val="single" w:sz="8" w:space="0" w:color="D9D9D9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0F1A" w:rsidTr="000C7FD6">
        <w:tc>
          <w:tcPr>
            <w:tcW w:w="2097" w:type="dxa"/>
            <w:tcBorders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dashSmallGap" w:sz="4" w:space="0" w:color="FF9900"/>
              <w:left w:val="single" w:sz="6" w:space="0" w:color="A6A6A6" w:themeColor="background1" w:themeShade="A6"/>
              <w:bottom w:val="single" w:sz="8" w:space="0" w:color="D9D9D9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dashSmallGap" w:sz="4" w:space="0" w:color="FF9900"/>
              <w:left w:val="single" w:sz="8" w:space="0" w:color="A6A6A6" w:themeColor="background1" w:themeShade="A6"/>
              <w:bottom w:val="single" w:sz="8" w:space="0" w:color="D9D9D9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-25" w:right="111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MONTANT DE LA PROPOSITION</w:t>
      </w:r>
      <w:r>
        <w:rPr>
          <w:rFonts w:ascii="Arial" w:hAnsi="Arial" w:cs="Arial"/>
          <w:color w:val="808080"/>
        </w:rPr>
        <w:t xml:space="preserve"> </w:t>
      </w:r>
    </w:p>
    <w:p w:rsidR="000C7FD6" w:rsidRDefault="000C7FD6" w:rsidP="000C7FD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p w:rsidR="000C7FD6" w:rsidRDefault="000C7FD6" w:rsidP="000C7FD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 w:rsidRPr="00A5231C">
        <w:rPr>
          <w:rFonts w:ascii="Arial" w:hAnsi="Arial" w:cs="Arial"/>
          <w:sz w:val="24"/>
          <w:szCs w:val="24"/>
        </w:rPr>
        <w:t>Le cadre de réponse intégrant un BPU complété par le candidat, doit être annexé au présent acte d’engagement.</w:t>
      </w:r>
      <w:r>
        <w:rPr>
          <w:rFonts w:ascii="Arial" w:hAnsi="Arial" w:cs="Arial"/>
          <w:sz w:val="24"/>
          <w:szCs w:val="24"/>
        </w:rPr>
        <w:t xml:space="preserve"> </w:t>
      </w:r>
    </w:p>
    <w:p w:rsidR="006C09C0" w:rsidRDefault="006C09C0" w:rsidP="000C7FD6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sz w:val="24"/>
          <w:szCs w:val="24"/>
        </w:rPr>
      </w:pPr>
    </w:p>
    <w:p w:rsidR="006C09C0" w:rsidRDefault="006C09C0" w:rsidP="006C09C0">
      <w:pPr>
        <w:widowControl w:val="0"/>
        <w:autoSpaceDE w:val="0"/>
        <w:autoSpaceDN w:val="0"/>
        <w:adjustRightInd w:val="0"/>
        <w:spacing w:after="0"/>
        <w:ind w:left="-25" w:right="111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MONTANT MAXIMUM</w:t>
      </w:r>
      <w:r>
        <w:rPr>
          <w:rFonts w:ascii="Arial" w:hAnsi="Arial" w:cs="Arial"/>
          <w:color w:val="808080"/>
        </w:rPr>
        <w:t xml:space="preserve"> </w:t>
      </w:r>
    </w:p>
    <w:p w:rsidR="006C09C0" w:rsidRDefault="006C09C0" w:rsidP="0037728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4"/>
          <w:szCs w:val="24"/>
        </w:rPr>
      </w:pPr>
    </w:p>
    <w:p w:rsidR="009663FE" w:rsidRDefault="009663FE" w:rsidP="000C7FD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 contrat est conclu </w:t>
      </w:r>
      <w:r w:rsidR="000C7FD6">
        <w:rPr>
          <w:rFonts w:ascii="Arial" w:hAnsi="Arial" w:cs="Arial"/>
          <w:sz w:val="24"/>
          <w:szCs w:val="24"/>
        </w:rPr>
        <w:t>sans montant minimum et avec un montant maximum de 40 958,40 € HT</w:t>
      </w:r>
      <w:r w:rsidR="00613696">
        <w:rPr>
          <w:rFonts w:ascii="Arial" w:hAnsi="Arial" w:cs="Arial"/>
          <w:sz w:val="24"/>
          <w:szCs w:val="24"/>
        </w:rPr>
        <w:t xml:space="preserve"> soit 49 150,08 € TTC. </w:t>
      </w:r>
    </w:p>
    <w:p w:rsidR="000A0F1A" w:rsidRDefault="00385528" w:rsidP="003855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lastRenderedPageBreak/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SOUS-TRAITANCE ENVISAGÉE NON DESIGNÉE</w:t>
      </w:r>
    </w:p>
    <w:p w:rsidR="000E4E69" w:rsidRDefault="000E4E69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0A0F1A" w:rsidTr="000C7FD6">
        <w:tc>
          <w:tcPr>
            <w:tcW w:w="3514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NATURE DES  PRESTATIONS :</w:t>
            </w:r>
          </w:p>
        </w:tc>
        <w:tc>
          <w:tcPr>
            <w:tcW w:w="5812" w:type="dxa"/>
            <w:gridSpan w:val="3"/>
            <w:tcBorders>
              <w:top w:val="single" w:sz="6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c>
          <w:tcPr>
            <w:tcW w:w="3514" w:type="dxa"/>
            <w:tcBorders>
              <w:top w:val="nil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FF9900"/>
              <w:left w:val="single" w:sz="6" w:space="0" w:color="A6A6A6" w:themeColor="background1" w:themeShade="A6"/>
              <w:bottom w:val="single" w:sz="6" w:space="0" w:color="FF9900"/>
              <w:right w:val="single" w:sz="4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€ HT</w:t>
            </w:r>
          </w:p>
        </w:tc>
        <w:tc>
          <w:tcPr>
            <w:tcW w:w="1559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FF9900"/>
              <w:left w:val="single" w:sz="4" w:space="0" w:color="A6A6A6" w:themeColor="background1" w:themeShade="A6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€ HT</w:t>
            </w: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RÉPARTITION DE LA PROPOSITION PAR COTRAITANTS ET SOUS-TRAITANTS*</w:t>
      </w:r>
    </w:p>
    <w:p w:rsidR="000E4E69" w:rsidRDefault="000E4E69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0A0F1A" w:rsidTr="000C7FD6">
        <w:trPr>
          <w:cantSplit/>
          <w:tblHeader/>
        </w:trPr>
        <w:tc>
          <w:tcPr>
            <w:tcW w:w="2806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6" w:space="0" w:color="A6A6A6" w:themeColor="background1" w:themeShade="A6"/>
              <w:left w:val="nil"/>
              <w:bottom w:val="single" w:sz="6" w:space="0" w:color="A6A6A6" w:themeColor="background1" w:themeShade="A6"/>
              <w:right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6" w:space="0" w:color="A6A6A6" w:themeColor="background1" w:themeShade="A6"/>
              <w:left w:val="nil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PART</w:t>
            </w:r>
          </w:p>
        </w:tc>
      </w:tr>
      <w:tr w:rsidR="000A0F1A" w:rsidTr="000C7FD6">
        <w:tc>
          <w:tcPr>
            <w:tcW w:w="2806" w:type="dxa"/>
            <w:tcBorders>
              <w:top w:val="single" w:sz="6" w:space="0" w:color="A6A6A6" w:themeColor="background1" w:themeShade="A6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A6A6A6" w:themeColor="background1" w:themeShade="A6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6A6A6" w:themeColor="background1" w:themeShade="A6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  <w:tr w:rsidR="000A0F1A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  <w:tr w:rsidR="000A0F1A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  <w:tr w:rsidR="000A0F1A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  <w:tr w:rsidR="000A0F1A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:rsidR="000A0F1A" w:rsidRDefault="000A0F1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CONDITIONS DE PAIEMENT</w:t>
      </w:r>
    </w:p>
    <w:p w:rsidR="000E4E69" w:rsidRDefault="000E4E69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0A0F1A" w:rsidTr="000C7FD6">
        <w:trPr>
          <w:cantSplit/>
          <w:tblHeader/>
        </w:trPr>
        <w:tc>
          <w:tcPr>
            <w:tcW w:w="2806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6" w:space="0" w:color="A6A6A6" w:themeColor="background1" w:themeShade="A6"/>
              <w:left w:val="nil"/>
              <w:bottom w:val="single" w:sz="6" w:space="0" w:color="A6A6A6" w:themeColor="background1" w:themeShade="A6"/>
              <w:right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6" w:space="0" w:color="A6A6A6" w:themeColor="background1" w:themeShade="A6"/>
              <w:left w:val="nil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COMPLEMENTS*</w:t>
            </w:r>
          </w:p>
        </w:tc>
      </w:tr>
      <w:tr w:rsidR="000A0F1A" w:rsidTr="000C7FD6">
        <w:trPr>
          <w:cantSplit/>
          <w:tblHeader/>
        </w:trPr>
        <w:tc>
          <w:tcPr>
            <w:tcW w:w="2806" w:type="dxa"/>
            <w:tcBorders>
              <w:top w:val="single" w:sz="6" w:space="0" w:color="A6A6A6" w:themeColor="background1" w:themeShade="A6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A6A6A6" w:themeColor="background1" w:themeShade="A6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6A6A6" w:themeColor="background1" w:themeShade="A6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A0F1A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A0F1A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A0F1A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A0F1A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AVANCE*</w:t>
      </w:r>
    </w:p>
    <w:p w:rsidR="000E4E69" w:rsidRDefault="000E4E69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0A0F1A" w:rsidTr="000C7FD6">
        <w:trPr>
          <w:cantSplit/>
          <w:tblHeader/>
        </w:trPr>
        <w:tc>
          <w:tcPr>
            <w:tcW w:w="2806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single" w:sz="6" w:space="0" w:color="A6A6A6" w:themeColor="background1" w:themeShade="A6"/>
              <w:left w:val="single" w:sz="6" w:space="0" w:color="FF9900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0A0F1A" w:rsidTr="000C7FD6">
        <w:trPr>
          <w:cantSplit/>
          <w:tblHeader/>
        </w:trPr>
        <w:tc>
          <w:tcPr>
            <w:tcW w:w="2806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0A0F1A" w:rsidTr="000C7FD6">
        <w:trPr>
          <w:cantSplit/>
          <w:tblHeader/>
        </w:trPr>
        <w:tc>
          <w:tcPr>
            <w:tcW w:w="2806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0A0F1A" w:rsidTr="000C7FD6">
        <w:trPr>
          <w:cantSplit/>
          <w:tblHeader/>
        </w:trPr>
        <w:tc>
          <w:tcPr>
            <w:tcW w:w="2806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0A0F1A" w:rsidTr="000C7FD6">
        <w:trPr>
          <w:cantSplit/>
          <w:tblHeader/>
        </w:trPr>
        <w:tc>
          <w:tcPr>
            <w:tcW w:w="2806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0A0F1A" w:rsidTr="000C7FD6">
        <w:trPr>
          <w:cantSplit/>
          <w:tblHeader/>
        </w:trPr>
        <w:tc>
          <w:tcPr>
            <w:tcW w:w="2806" w:type="dxa"/>
            <w:tcBorders>
              <w:top w:val="nil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A6A6A6" w:themeColor="background1" w:themeShade="A6"/>
              <w:bottom w:val="single" w:sz="6" w:space="0" w:color="FF9900"/>
              <w:right w:val="single" w:sz="6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A6A6A6" w:themeColor="background1" w:themeShade="A6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0A0F1A" w:rsidTr="000C7FD6">
        <w:tc>
          <w:tcPr>
            <w:tcW w:w="40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A6A6A6" w:themeColor="background1" w:themeShade="A6"/>
              <w:bottom w:val="dashed" w:sz="4" w:space="0" w:color="FF9900"/>
              <w:right w:val="single" w:sz="4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4081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A6A6A6" w:themeColor="background1" w:themeShade="A6"/>
              <w:bottom w:val="dashed" w:sz="4" w:space="0" w:color="FF9900"/>
              <w:right w:val="single" w:sz="4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4081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SIGNATURE: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A6A6A6" w:themeColor="background1" w:themeShade="A6"/>
              <w:bottom w:val="dashSmallGap" w:sz="4" w:space="0" w:color="FF9900"/>
              <w:right w:val="single" w:sz="4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0F1A" w:rsidTr="00815B6E">
        <w:tc>
          <w:tcPr>
            <w:tcW w:w="4081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Pour le compte du groupement </w:t>
            </w:r>
          </w:p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(joindre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A6A6A6" w:themeColor="background1" w:themeShade="A6"/>
              <w:bottom w:val="nil"/>
              <w:right w:val="single" w:sz="4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0F1A" w:rsidTr="000C7FD6">
        <w:tc>
          <w:tcPr>
            <w:tcW w:w="9281" w:type="dxa"/>
            <w:gridSpan w:val="4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8221"/>
        <w:gridCol w:w="88"/>
      </w:tblGrid>
      <w:tr w:rsidR="000A0F1A" w:rsidTr="00A57B0F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F1A" w:rsidRDefault="000A0F1A" w:rsidP="000E4E6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9900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DÉCISION DE L’ACHETEUR - OFFRE RETENUE</w:t>
            </w:r>
          </w:p>
        </w:tc>
      </w:tr>
      <w:tr w:rsidR="000A0F1A" w:rsidRPr="00815B6E" w:rsidTr="00815B6E"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DADADA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BFBFBF" w:themeFill="background1" w:themeFillShade="BF"/>
            <w:vAlign w:val="center"/>
          </w:tcPr>
          <w:p w:rsidR="00A8252C" w:rsidRDefault="00A8252C" w:rsidP="00A8252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360" w:right="9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34E03" w:rsidRPr="00815B6E" w:rsidRDefault="00A34E03" w:rsidP="00A8252C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60" w:after="60" w:line="240" w:lineRule="auto"/>
              <w:ind w:right="94"/>
              <w:rPr>
                <w:rFonts w:ascii="Arial" w:hAnsi="Arial" w:cs="Arial"/>
                <w:sz w:val="24"/>
                <w:szCs w:val="24"/>
              </w:rPr>
            </w:pPr>
            <w:r w:rsidRPr="00815B6E">
              <w:rPr>
                <w:rFonts w:ascii="Arial" w:hAnsi="Arial" w:cs="Arial"/>
                <w:color w:val="000000"/>
                <w:sz w:val="20"/>
                <w:szCs w:val="20"/>
              </w:rPr>
              <w:t xml:space="preserve">LA SOLUTION DE BASE </w:t>
            </w:r>
          </w:p>
        </w:tc>
        <w:tc>
          <w:tcPr>
            <w:tcW w:w="88" w:type="dxa"/>
            <w:tcBorders>
              <w:top w:val="single" w:sz="8" w:space="0" w:color="D9D9D9"/>
              <w:left w:val="single" w:sz="8" w:space="0" w:color="DADADA"/>
              <w:bottom w:val="single" w:sz="8" w:space="0" w:color="D9D9D9"/>
              <w:right w:val="single" w:sz="8" w:space="0" w:color="D9D9D9"/>
            </w:tcBorders>
            <w:shd w:val="clear" w:color="auto" w:fill="BFBFBF" w:themeFill="background1" w:themeFillShade="BF"/>
            <w:vAlign w:val="center"/>
          </w:tcPr>
          <w:p w:rsidR="000A0F1A" w:rsidRPr="00815B6E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5B6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0A0F1A" w:rsidRPr="00815B6E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:rsidR="000A0F1A" w:rsidRPr="00815B6E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4907"/>
        <w:gridCol w:w="3402"/>
      </w:tblGrid>
      <w:tr w:rsidR="00815B6E" w:rsidRPr="00815B6E" w:rsidTr="00815B6E"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D9D9D9"/>
            </w:tcBorders>
          </w:tcPr>
          <w:p w:rsidR="00815B6E" w:rsidRPr="00815B6E" w:rsidRDefault="00815B6E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7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BFBFBF" w:themeFill="background1" w:themeFillShade="BF"/>
          </w:tcPr>
          <w:p w:rsidR="00815B6E" w:rsidRPr="00815B6E" w:rsidRDefault="00815B6E" w:rsidP="002F4375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60" w:after="60" w:line="240" w:lineRule="auto"/>
              <w:ind w:right="9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B6E">
              <w:rPr>
                <w:rFonts w:ascii="Arial" w:hAnsi="Arial" w:cs="Arial"/>
                <w:color w:val="000000"/>
                <w:sz w:val="20"/>
                <w:szCs w:val="20"/>
              </w:rPr>
              <w:t>LA SOLUTION VARIANTE : sans objet</w:t>
            </w:r>
          </w:p>
        </w:tc>
        <w:tc>
          <w:tcPr>
            <w:tcW w:w="3402" w:type="dxa"/>
            <w:vMerge w:val="restart"/>
            <w:tcBorders>
              <w:top w:val="single" w:sz="8" w:space="0" w:color="D9D9D9"/>
              <w:left w:val="single" w:sz="8" w:space="0" w:color="D9D9D9"/>
              <w:right w:val="single" w:sz="8" w:space="0" w:color="D9D9D9"/>
            </w:tcBorders>
            <w:shd w:val="clear" w:color="auto" w:fill="BFBFBF" w:themeFill="background1" w:themeFillShade="BF"/>
          </w:tcPr>
          <w:p w:rsidR="00815B6E" w:rsidRPr="00815B6E" w:rsidRDefault="00815B6E" w:rsidP="00A57B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15B6E" w:rsidTr="00815B6E">
        <w:trPr>
          <w:trHeight w:val="1070"/>
        </w:trPr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D9D9D9"/>
            </w:tcBorders>
          </w:tcPr>
          <w:p w:rsidR="00815B6E" w:rsidRPr="00815B6E" w:rsidRDefault="00815B6E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7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BFBFBF" w:themeFill="background1" w:themeFillShade="BF"/>
          </w:tcPr>
          <w:p w:rsidR="00815B6E" w:rsidRPr="00815B6E" w:rsidRDefault="00815B6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815B6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L’Acceptation de l’offre inclus la </w:t>
            </w:r>
          </w:p>
          <w:p w:rsidR="00815B6E" w:rsidRDefault="00815B6E" w:rsidP="002F4375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60" w:after="60" w:line="240" w:lineRule="auto"/>
              <w:ind w:left="1891" w:right="9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B6E">
              <w:rPr>
                <w:rFonts w:ascii="Arial" w:hAnsi="Arial" w:cs="Arial"/>
                <w:color w:val="000000"/>
                <w:sz w:val="20"/>
                <w:szCs w:val="20"/>
              </w:rPr>
              <w:t>PSE n°1</w:t>
            </w:r>
          </w:p>
          <w:p w:rsidR="00815B6E" w:rsidRDefault="00815B6E" w:rsidP="00815B6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15B6E" w:rsidRPr="00815B6E" w:rsidRDefault="00815B6E" w:rsidP="00815B6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8" w:space="0" w:color="D9D9D9"/>
              <w:bottom w:val="nil"/>
              <w:right w:val="single" w:sz="8" w:space="0" w:color="D9D9D9"/>
            </w:tcBorders>
            <w:shd w:val="clear" w:color="auto" w:fill="BFBFBF" w:themeFill="background1" w:themeFillShade="BF"/>
          </w:tcPr>
          <w:p w:rsidR="00815B6E" w:rsidRDefault="00815B6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0F1A" w:rsidTr="00815B6E"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D9D9D9"/>
            </w:tcBorders>
          </w:tcPr>
          <w:p w:rsidR="000A0F1A" w:rsidRDefault="000A0F1A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7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BFBFBF" w:themeFill="background1" w:themeFillShade="BF"/>
          </w:tcPr>
          <w:p w:rsidR="002F4375" w:rsidRDefault="002F437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F4375" w:rsidRDefault="002F437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815B6E"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D9D9D9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7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:rsidR="000A0F1A" w:rsidRDefault="000A0F1A" w:rsidP="00F4027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 w:hanging="70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F40278" w:rsidRDefault="00F40278" w:rsidP="00F4027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 w:hanging="709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40278" w:rsidRDefault="00F40278" w:rsidP="00F4027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 w:hanging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0F1A" w:rsidTr="00815B6E"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D9D9D9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09" w:type="dxa"/>
            <w:gridSpan w:val="2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Accepte les sous-traitants déclarés au contrat</w:t>
            </w:r>
          </w:p>
        </w:tc>
      </w:tr>
      <w:tr w:rsidR="000A0F1A" w:rsidTr="00815B6E"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D9D9D9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7" w:type="dxa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NOTIFIÉ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2F4375" w:rsidRDefault="002F4375" w:rsidP="00A867E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F40278" w:rsidRDefault="00F4027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CESSION OU NANTISSEMENT DE CREANCE</w:t>
      </w:r>
    </w:p>
    <w:p w:rsidR="002F4375" w:rsidRDefault="002F4375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418"/>
        <w:gridCol w:w="2109"/>
        <w:gridCol w:w="159"/>
        <w:gridCol w:w="1134"/>
        <w:gridCol w:w="2081"/>
      </w:tblGrid>
      <w:tr w:rsidR="000A0F1A" w:rsidTr="00815B6E">
        <w:tc>
          <w:tcPr>
            <w:tcW w:w="5907" w:type="dxa"/>
            <w:gridSpan w:val="4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montant maximal de la créance que je peux (nous pouvons) présenter en nantissement est de :</w:t>
            </w:r>
          </w:p>
        </w:tc>
        <w:tc>
          <w:tcPr>
            <w:tcW w:w="3374" w:type="dxa"/>
            <w:gridSpan w:val="3"/>
            <w:tcBorders>
              <w:top w:val="single" w:sz="8" w:space="0" w:color="DADADA"/>
              <w:left w:val="single" w:sz="8" w:space="0" w:color="A6A6A6" w:themeColor="background1" w:themeShade="A6"/>
              <w:bottom w:val="single" w:sz="8" w:space="0" w:color="DADADA"/>
              <w:right w:val="single" w:sz="8" w:space="0" w:color="DADADA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€ TTC</w:t>
            </w:r>
          </w:p>
        </w:tc>
      </w:tr>
      <w:tr w:rsidR="000A0F1A" w:rsidTr="00815B6E">
        <w:tc>
          <w:tcPr>
            <w:tcW w:w="5907" w:type="dxa"/>
            <w:gridSpan w:val="4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Copie délivrée en exemplaire unique pour être remise à l'établissement de crédit ou au bénéficiaire de la cession ou du nantissement de droit commun :</w:t>
            </w:r>
          </w:p>
        </w:tc>
        <w:tc>
          <w:tcPr>
            <w:tcW w:w="3374" w:type="dxa"/>
            <w:gridSpan w:val="3"/>
            <w:tcBorders>
              <w:top w:val="single" w:sz="8" w:space="0" w:color="DADADA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DADADA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Signé le </w:t>
            </w:r>
          </w:p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</w:t>
            </w:r>
          </w:p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815B6E">
        <w:tc>
          <w:tcPr>
            <w:tcW w:w="9281" w:type="dxa"/>
            <w:gridSpan w:val="7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0A0F1A" w:rsidTr="00815B6E">
        <w:tc>
          <w:tcPr>
            <w:tcW w:w="821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DADADA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DADADA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DADADA"/>
              <w:right w:val="single" w:sz="8" w:space="0" w:color="DADADA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A0F1A" w:rsidTr="00815B6E">
        <w:tc>
          <w:tcPr>
            <w:tcW w:w="821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ADADA"/>
              <w:left w:val="single" w:sz="8" w:space="0" w:color="A6A6A6" w:themeColor="background1" w:themeShade="A6"/>
              <w:bottom w:val="single" w:sz="8" w:space="0" w:color="DADADA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ADADA"/>
              <w:left w:val="single" w:sz="8" w:space="0" w:color="A6A6A6" w:themeColor="background1" w:themeShade="A6"/>
              <w:bottom w:val="single" w:sz="8" w:space="0" w:color="DADADA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ADADA"/>
              <w:left w:val="single" w:sz="8" w:space="0" w:color="A6A6A6" w:themeColor="background1" w:themeShade="A6"/>
              <w:bottom w:val="single" w:sz="8" w:space="0" w:color="DADADA"/>
              <w:right w:val="single" w:sz="8" w:space="0" w:color="DADADA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A0F1A" w:rsidTr="00815B6E">
        <w:tc>
          <w:tcPr>
            <w:tcW w:w="821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ADADA"/>
              <w:left w:val="single" w:sz="8" w:space="0" w:color="A6A6A6" w:themeColor="background1" w:themeShade="A6"/>
              <w:bottom w:val="single" w:sz="8" w:space="0" w:color="DADADA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ADADA"/>
              <w:left w:val="single" w:sz="8" w:space="0" w:color="A6A6A6" w:themeColor="background1" w:themeShade="A6"/>
              <w:bottom w:val="single" w:sz="8" w:space="0" w:color="DADADA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ADADA"/>
              <w:left w:val="single" w:sz="8" w:space="0" w:color="A6A6A6" w:themeColor="background1" w:themeShade="A6"/>
              <w:bottom w:val="single" w:sz="8" w:space="0" w:color="DADADA"/>
              <w:right w:val="single" w:sz="8" w:space="0" w:color="DADADA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A0F1A" w:rsidRDefault="000A0F1A"/>
    <w:sectPr w:rsidR="000A0F1A" w:rsidSect="00C706F6">
      <w:headerReference w:type="default" r:id="rId9"/>
      <w:footerReference w:type="default" r:id="rId10"/>
      <w:headerReference w:type="first" r:id="rId11"/>
      <w:pgSz w:w="11900" w:h="16820"/>
      <w:pgMar w:top="840" w:right="1300" w:bottom="1400" w:left="1300" w:header="708" w:footer="70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A04" w:rsidRDefault="009D4A04">
      <w:pPr>
        <w:spacing w:after="0" w:line="240" w:lineRule="auto"/>
      </w:pPr>
      <w:r>
        <w:separator/>
      </w:r>
    </w:p>
  </w:endnote>
  <w:endnote w:type="continuationSeparator" w:id="0">
    <w:p w:rsidR="009D4A04" w:rsidRDefault="009D4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B6E" w:rsidRPr="00385528" w:rsidRDefault="00815B6E" w:rsidP="00385528">
    <w:pPr>
      <w:pStyle w:val="Pieddepage"/>
      <w:rPr>
        <w:rFonts w:ascii="Arial" w:hAnsi="Arial" w:cs="Arial"/>
      </w:rPr>
    </w:pPr>
    <w:r w:rsidRPr="00385528">
      <w:rPr>
        <w:rFonts w:ascii="Arial" w:hAnsi="Arial" w:cs="Arial"/>
        <w:b/>
        <w:color w:val="595959"/>
        <w:sz w:val="16"/>
        <w:szCs w:val="16"/>
      </w:rPr>
      <w:t>Consultation n°</w:t>
    </w:r>
    <w:r w:rsidR="00D17058">
      <w:rPr>
        <w:rFonts w:ascii="Arial" w:hAnsi="Arial" w:cs="Arial"/>
        <w:b/>
        <w:color w:val="595959"/>
        <w:sz w:val="16"/>
        <w:szCs w:val="16"/>
      </w:rPr>
      <w:t>2026_Espaces-verts_MAPA  _ lot 1</w:t>
    </w:r>
    <w:r w:rsidR="00385528" w:rsidRPr="00385528">
      <w:rPr>
        <w:rFonts w:ascii="Arial" w:hAnsi="Arial" w:cs="Arial"/>
        <w:b/>
        <w:color w:val="595959"/>
        <w:sz w:val="16"/>
        <w:szCs w:val="16"/>
      </w:rPr>
      <w:t xml:space="preserve">                        </w:t>
    </w:r>
    <w:r w:rsidRPr="00385528">
      <w:rPr>
        <w:rFonts w:ascii="Arial" w:hAnsi="Arial" w:cs="Arial"/>
        <w:b/>
        <w:color w:val="595959"/>
        <w:sz w:val="16"/>
        <w:szCs w:val="16"/>
      </w:rPr>
      <w:tab/>
    </w:r>
    <w:r w:rsidR="00385528" w:rsidRPr="00385528">
      <w:rPr>
        <w:rFonts w:ascii="Arial" w:hAnsi="Arial" w:cs="Arial"/>
        <w:b/>
        <w:color w:val="595959"/>
        <w:sz w:val="16"/>
        <w:szCs w:val="16"/>
      </w:rPr>
      <w:t xml:space="preserve">   </w:t>
    </w:r>
    <w:r w:rsidRPr="00385528">
      <w:rPr>
        <w:rFonts w:ascii="Arial" w:hAnsi="Arial" w:cs="Arial"/>
        <w:b/>
        <w:color w:val="595959"/>
        <w:sz w:val="16"/>
        <w:szCs w:val="16"/>
      </w:rPr>
      <w:t>Acte d’engagement</w:t>
    </w:r>
    <w:r w:rsidR="00385528">
      <w:rPr>
        <w:rFonts w:ascii="Arial" w:hAnsi="Arial" w:cs="Arial"/>
        <w:color w:val="595959"/>
        <w:sz w:val="16"/>
        <w:szCs w:val="16"/>
      </w:rPr>
      <w:tab/>
    </w:r>
    <w:sdt>
      <w:sdtPr>
        <w:rPr>
          <w:rFonts w:ascii="Arial" w:hAnsi="Arial" w:cs="Arial"/>
        </w:rPr>
        <w:id w:val="-126314834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385528">
              <w:rPr>
                <w:rFonts w:ascii="Arial" w:hAnsi="Arial" w:cs="Arial"/>
              </w:rPr>
              <w:t xml:space="preserve">Page </w:t>
            </w:r>
            <w:r w:rsidRPr="0038552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385528">
              <w:rPr>
                <w:rFonts w:ascii="Arial" w:hAnsi="Arial" w:cs="Arial"/>
                <w:b/>
                <w:bCs/>
              </w:rPr>
              <w:instrText>PAGE</w:instrText>
            </w:r>
            <w:r w:rsidRPr="0038552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DC0609">
              <w:rPr>
                <w:rFonts w:ascii="Arial" w:hAnsi="Arial" w:cs="Arial"/>
                <w:b/>
                <w:bCs/>
                <w:noProof/>
              </w:rPr>
              <w:t>5</w:t>
            </w:r>
            <w:r w:rsidRPr="0038552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385528">
              <w:rPr>
                <w:rFonts w:ascii="Arial" w:hAnsi="Arial" w:cs="Arial"/>
              </w:rPr>
              <w:t xml:space="preserve"> sur </w:t>
            </w:r>
            <w:r w:rsidRPr="0038552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385528">
              <w:rPr>
                <w:rFonts w:ascii="Arial" w:hAnsi="Arial" w:cs="Arial"/>
                <w:b/>
                <w:bCs/>
              </w:rPr>
              <w:instrText>NUMPAGES</w:instrText>
            </w:r>
            <w:r w:rsidRPr="0038552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DC0609">
              <w:rPr>
                <w:rFonts w:ascii="Arial" w:hAnsi="Arial" w:cs="Arial"/>
                <w:b/>
                <w:bCs/>
                <w:noProof/>
              </w:rPr>
              <w:t>5</w:t>
            </w:r>
            <w:r w:rsidRPr="0038552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0A0F1A" w:rsidRDefault="000A0F1A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A04" w:rsidRDefault="009D4A04">
      <w:pPr>
        <w:spacing w:after="0" w:line="240" w:lineRule="auto"/>
      </w:pPr>
      <w:r>
        <w:separator/>
      </w:r>
    </w:p>
  </w:footnote>
  <w:footnote w:type="continuationSeparator" w:id="0">
    <w:p w:rsidR="009D4A04" w:rsidRDefault="009D4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F1A" w:rsidRDefault="000A0F1A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D95" w:rsidRDefault="00890473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DF4E272" wp14:editId="569FF76B">
          <wp:simplePos x="0" y="0"/>
          <wp:positionH relativeFrom="margin">
            <wp:align>center</wp:align>
          </wp:positionH>
          <wp:positionV relativeFrom="paragraph">
            <wp:posOffset>304165</wp:posOffset>
          </wp:positionV>
          <wp:extent cx="2306320" cy="672465"/>
          <wp:effectExtent l="0" t="0" r="0" b="0"/>
          <wp:wrapTight wrapText="bothSides">
            <wp:wrapPolygon edited="0">
              <wp:start x="0" y="0"/>
              <wp:lineTo x="0" y="20805"/>
              <wp:lineTo x="21410" y="20805"/>
              <wp:lineTo x="21410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CPAM Isè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6320" cy="672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159A77CF"/>
    <w:multiLevelType w:val="hybridMultilevel"/>
    <w:tmpl w:val="FFFFFFFF"/>
    <w:lvl w:ilvl="0" w:tplc="2910A9B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b/>
        <w:sz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6" w15:restartNumberingAfterBreak="0">
    <w:nsid w:val="34FC6AF7"/>
    <w:multiLevelType w:val="hybridMultilevel"/>
    <w:tmpl w:val="FFFFFFFF"/>
    <w:lvl w:ilvl="0" w:tplc="6CEE4A7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20A0E"/>
    <w:multiLevelType w:val="hybridMultilevel"/>
    <w:tmpl w:val="FFFFFFFF"/>
    <w:lvl w:ilvl="0" w:tplc="6CEE4A74">
      <w:start w:val="1"/>
      <w:numFmt w:val="bullet"/>
      <w:lvlText w:val="o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2E96990"/>
    <w:multiLevelType w:val="hybridMultilevel"/>
    <w:tmpl w:val="FFFFFFFF"/>
    <w:lvl w:ilvl="0" w:tplc="CD98ED68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  <w:b/>
        <w:sz w:val="30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BDD6E0C"/>
    <w:multiLevelType w:val="hybridMultilevel"/>
    <w:tmpl w:val="FFFFFFFF"/>
    <w:lvl w:ilvl="0" w:tplc="6CEE4A74">
      <w:start w:val="1"/>
      <w:numFmt w:val="bullet"/>
      <w:lvlText w:val="o"/>
      <w:lvlJc w:val="left"/>
      <w:pPr>
        <w:ind w:left="1552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F134E6"/>
    <w:multiLevelType w:val="hybridMultilevel"/>
    <w:tmpl w:val="FFFFFFFF"/>
    <w:lvl w:ilvl="0" w:tplc="6CEE4A74">
      <w:start w:val="1"/>
      <w:numFmt w:val="bullet"/>
      <w:lvlText w:val="o"/>
      <w:lvlJc w:val="left"/>
      <w:pPr>
        <w:ind w:left="155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1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12" w15:restartNumberingAfterBreak="0">
    <w:nsid w:val="6CC50A56"/>
    <w:multiLevelType w:val="hybridMultilevel"/>
    <w:tmpl w:val="FFFFFFFF"/>
    <w:lvl w:ilvl="0" w:tplc="040C0003">
      <w:start w:val="1"/>
      <w:numFmt w:val="bullet"/>
      <w:lvlText w:val="o"/>
      <w:lvlJc w:val="left"/>
      <w:pPr>
        <w:ind w:left="839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3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4" w15:restartNumberingAfterBreak="0">
    <w:nsid w:val="75947362"/>
    <w:multiLevelType w:val="hybridMultilevel"/>
    <w:tmpl w:val="FFFFFFFF"/>
    <w:lvl w:ilvl="0" w:tplc="CD98ED68">
      <w:start w:val="1"/>
      <w:numFmt w:val="bullet"/>
      <w:lvlText w:val="o"/>
      <w:lvlJc w:val="left"/>
      <w:pPr>
        <w:ind w:left="1919" w:hanging="360"/>
      </w:pPr>
      <w:rPr>
        <w:rFonts w:ascii="Wingdings" w:hAnsi="Wingdings" w:hint="default"/>
        <w:b/>
        <w:sz w:val="30"/>
      </w:rPr>
    </w:lvl>
    <w:lvl w:ilvl="1" w:tplc="040C0003" w:tentative="1">
      <w:start w:val="1"/>
      <w:numFmt w:val="bullet"/>
      <w:lvlText w:val="o"/>
      <w:lvlJc w:val="left"/>
      <w:pPr>
        <w:ind w:left="170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1"/>
  </w:num>
  <w:num w:numId="4">
    <w:abstractNumId w:val="0"/>
  </w:num>
  <w:num w:numId="5">
    <w:abstractNumId w:val="0"/>
  </w:num>
  <w:num w:numId="6">
    <w:abstractNumId w:val="13"/>
  </w:num>
  <w:num w:numId="7">
    <w:abstractNumId w:val="11"/>
  </w:num>
  <w:num w:numId="8">
    <w:abstractNumId w:val="11"/>
  </w:num>
  <w:num w:numId="9">
    <w:abstractNumId w:val="11"/>
  </w:num>
  <w:num w:numId="10">
    <w:abstractNumId w:val="11"/>
  </w:num>
  <w:num w:numId="11">
    <w:abstractNumId w:val="0"/>
  </w:num>
  <w:num w:numId="12">
    <w:abstractNumId w:val="0"/>
  </w:num>
  <w:num w:numId="13">
    <w:abstractNumId w:val="0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0"/>
  </w:num>
  <w:num w:numId="19">
    <w:abstractNumId w:val="0"/>
  </w:num>
  <w:num w:numId="20">
    <w:abstractNumId w:val="11"/>
  </w:num>
  <w:num w:numId="21">
    <w:abstractNumId w:val="1"/>
  </w:num>
  <w:num w:numId="22">
    <w:abstractNumId w:val="5"/>
  </w:num>
  <w:num w:numId="23">
    <w:abstractNumId w:val="11"/>
  </w:num>
  <w:num w:numId="24">
    <w:abstractNumId w:val="2"/>
  </w:num>
  <w:num w:numId="25">
    <w:abstractNumId w:val="11"/>
  </w:num>
  <w:num w:numId="26">
    <w:abstractNumId w:val="3"/>
  </w:num>
  <w:num w:numId="27">
    <w:abstractNumId w:val="0"/>
  </w:num>
  <w:num w:numId="28">
    <w:abstractNumId w:val="12"/>
  </w:num>
  <w:num w:numId="29">
    <w:abstractNumId w:val="9"/>
  </w:num>
  <w:num w:numId="30">
    <w:abstractNumId w:val="7"/>
  </w:num>
  <w:num w:numId="31">
    <w:abstractNumId w:val="10"/>
  </w:num>
  <w:num w:numId="32">
    <w:abstractNumId w:val="6"/>
  </w:num>
  <w:num w:numId="33">
    <w:abstractNumId w:val="4"/>
  </w:num>
  <w:num w:numId="34">
    <w:abstractNumId w:val="8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765"/>
    <w:rsid w:val="00027EA9"/>
    <w:rsid w:val="00045798"/>
    <w:rsid w:val="00066619"/>
    <w:rsid w:val="000A0F1A"/>
    <w:rsid w:val="000C7FD6"/>
    <w:rsid w:val="000E0737"/>
    <w:rsid w:val="000E4E69"/>
    <w:rsid w:val="001605F4"/>
    <w:rsid w:val="001B464E"/>
    <w:rsid w:val="001E457C"/>
    <w:rsid w:val="002403D4"/>
    <w:rsid w:val="00241255"/>
    <w:rsid w:val="002F4375"/>
    <w:rsid w:val="00335010"/>
    <w:rsid w:val="0037728E"/>
    <w:rsid w:val="00385528"/>
    <w:rsid w:val="00387637"/>
    <w:rsid w:val="00396467"/>
    <w:rsid w:val="00397D40"/>
    <w:rsid w:val="003B5B93"/>
    <w:rsid w:val="003B7A09"/>
    <w:rsid w:val="003C1D5D"/>
    <w:rsid w:val="004457A2"/>
    <w:rsid w:val="00496A9C"/>
    <w:rsid w:val="004F26F5"/>
    <w:rsid w:val="00536801"/>
    <w:rsid w:val="005B5BD6"/>
    <w:rsid w:val="005F7BD4"/>
    <w:rsid w:val="00613696"/>
    <w:rsid w:val="00624C67"/>
    <w:rsid w:val="00635AC0"/>
    <w:rsid w:val="00644290"/>
    <w:rsid w:val="0065256D"/>
    <w:rsid w:val="00655A5F"/>
    <w:rsid w:val="00663A56"/>
    <w:rsid w:val="006C09C0"/>
    <w:rsid w:val="006D424B"/>
    <w:rsid w:val="00715776"/>
    <w:rsid w:val="007A0EFE"/>
    <w:rsid w:val="007B067C"/>
    <w:rsid w:val="007B2D95"/>
    <w:rsid w:val="007D7693"/>
    <w:rsid w:val="0080041F"/>
    <w:rsid w:val="00815B6E"/>
    <w:rsid w:val="008423B9"/>
    <w:rsid w:val="00890473"/>
    <w:rsid w:val="009663FE"/>
    <w:rsid w:val="00971CD1"/>
    <w:rsid w:val="009B65E9"/>
    <w:rsid w:val="009B7BB4"/>
    <w:rsid w:val="009D4A04"/>
    <w:rsid w:val="009D5F11"/>
    <w:rsid w:val="009E3AB6"/>
    <w:rsid w:val="00A34E03"/>
    <w:rsid w:val="00A57B0F"/>
    <w:rsid w:val="00A754D8"/>
    <w:rsid w:val="00A8252C"/>
    <w:rsid w:val="00A82926"/>
    <w:rsid w:val="00A867EB"/>
    <w:rsid w:val="00B04E61"/>
    <w:rsid w:val="00B0717D"/>
    <w:rsid w:val="00B90F70"/>
    <w:rsid w:val="00BB2209"/>
    <w:rsid w:val="00BE4199"/>
    <w:rsid w:val="00C171B7"/>
    <w:rsid w:val="00C540C5"/>
    <w:rsid w:val="00C706F6"/>
    <w:rsid w:val="00CD4765"/>
    <w:rsid w:val="00CF7DD0"/>
    <w:rsid w:val="00D17058"/>
    <w:rsid w:val="00D87170"/>
    <w:rsid w:val="00DC0609"/>
    <w:rsid w:val="00E468AD"/>
    <w:rsid w:val="00E54933"/>
    <w:rsid w:val="00EB234F"/>
    <w:rsid w:val="00F0370D"/>
    <w:rsid w:val="00F13CC9"/>
    <w:rsid w:val="00F34B03"/>
    <w:rsid w:val="00F3685C"/>
    <w:rsid w:val="00F40278"/>
    <w:rsid w:val="00FE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42BA76DA"/>
  <w14:defaultImageDpi w14:val="0"/>
  <w15:docId w15:val="{FD697E06-3900-4441-95F7-F76258F9E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0473"/>
    <w:rPr>
      <w:rFonts w:ascii="Times New Roman" w:hAnsi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7B2D9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7B2D95"/>
    <w:rPr>
      <w:rFonts w:cs="Times New Roman"/>
    </w:rPr>
  </w:style>
  <w:style w:type="paragraph" w:styleId="Pieddepage">
    <w:name w:val="footer"/>
    <w:basedOn w:val="Normal"/>
    <w:link w:val="PieddepageCar"/>
    <w:uiPriority w:val="99"/>
    <w:rsid w:val="007B2D9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7B2D95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rsid w:val="00A34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locked/>
    <w:rsid w:val="00A34E03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rsid w:val="001605F4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1605F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locked/>
    <w:rsid w:val="001605F4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1605F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locked/>
    <w:rsid w:val="001605F4"/>
    <w:rPr>
      <w:rFonts w:cs="Times New Roman"/>
      <w:b/>
      <w:bCs/>
      <w:sz w:val="20"/>
      <w:szCs w:val="20"/>
    </w:rPr>
  </w:style>
  <w:style w:type="paragraph" w:customStyle="1" w:styleId="RedTitre1">
    <w:name w:val="RedTitre1"/>
    <w:basedOn w:val="Normal"/>
    <w:uiPriority w:val="99"/>
    <w:rsid w:val="003B5B93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b/>
      <w:bCs/>
    </w:rPr>
  </w:style>
  <w:style w:type="paragraph" w:customStyle="1" w:styleId="RedTxt">
    <w:name w:val="RedTxt"/>
    <w:basedOn w:val="Normal"/>
    <w:uiPriority w:val="99"/>
    <w:rsid w:val="00045798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szCs w:val="18"/>
    </w:rPr>
  </w:style>
  <w:style w:type="table" w:styleId="Grilledutableau">
    <w:name w:val="Table Grid"/>
    <w:basedOn w:val="TableauNormal"/>
    <w:uiPriority w:val="59"/>
    <w:rsid w:val="00045798"/>
    <w:pPr>
      <w:spacing w:after="0" w:line="240" w:lineRule="auto"/>
    </w:pPr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5B5B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0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sultation-achats.cpam-isere@assurance-maladie.f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622AA-7813-4D75-95A8-3EB4286EF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833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>CNAMTS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AKRICH CHARLOTTE (CPAM ISERE)</dc:creator>
  <cp:keywords/>
  <dc:description>Generated by Oracle BI Publisher 10.1.3.4.2</dc:description>
  <cp:lastModifiedBy>POMBINHO ALICE (CPAM ISERE)</cp:lastModifiedBy>
  <cp:revision>7</cp:revision>
  <dcterms:created xsi:type="dcterms:W3CDTF">2025-12-22T09:17:00Z</dcterms:created>
  <dcterms:modified xsi:type="dcterms:W3CDTF">2026-04-08T13:51:00Z</dcterms:modified>
</cp:coreProperties>
</file>