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32E24" w14:textId="77777777" w:rsidR="00D92134" w:rsidRPr="005F683B" w:rsidRDefault="00D92134" w:rsidP="00471B18">
      <w:pPr>
        <w:jc w:val="left"/>
        <w:rPr>
          <w:rStyle w:val="lev"/>
        </w:rPr>
      </w:pPr>
    </w:p>
    <w:p w14:paraId="02FE0960" w14:textId="4EA01A27" w:rsidR="000611D0" w:rsidRPr="005F683B" w:rsidRDefault="00E366A6" w:rsidP="00471B18">
      <w:pPr>
        <w:spacing w:before="120"/>
        <w:rPr>
          <w:rFonts w:cs="Arial"/>
        </w:rPr>
      </w:pPr>
      <w:r w:rsidRPr="005F683B">
        <w:rPr>
          <w:rFonts w:cs="Arial"/>
          <w:noProof/>
          <w:sz w:val="18"/>
          <w:szCs w:val="18"/>
        </w:rPr>
        <w:drawing>
          <wp:inline distT="0" distB="0" distL="0" distR="0" wp14:anchorId="023E8861" wp14:editId="79F18D75">
            <wp:extent cx="1524000" cy="13144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524000" cy="1314450"/>
                    </a:xfrm>
                    <a:prstGeom prst="rect">
                      <a:avLst/>
                    </a:prstGeom>
                    <a:noFill/>
                    <a:ln>
                      <a:noFill/>
                    </a:ln>
                  </pic:spPr>
                </pic:pic>
              </a:graphicData>
            </a:graphic>
          </wp:inline>
        </w:drawing>
      </w:r>
    </w:p>
    <w:p w14:paraId="66BA69BC" w14:textId="77777777" w:rsidR="000611D0" w:rsidRPr="005F683B" w:rsidRDefault="000611D0" w:rsidP="00471B18">
      <w:pPr>
        <w:spacing w:before="120"/>
        <w:rPr>
          <w:rFonts w:cs="Arial"/>
        </w:rPr>
      </w:pPr>
    </w:p>
    <w:p w14:paraId="1877448B" w14:textId="77777777" w:rsidR="000611D0" w:rsidRPr="005F683B" w:rsidRDefault="000611D0" w:rsidP="00471B18">
      <w:pPr>
        <w:spacing w:before="120"/>
        <w:rPr>
          <w:rFonts w:cs="Arial"/>
          <w:b/>
          <w:sz w:val="28"/>
        </w:rPr>
      </w:pPr>
    </w:p>
    <w:p w14:paraId="328D3A8D" w14:textId="77777777" w:rsidR="000611D0" w:rsidRPr="005F683B" w:rsidRDefault="000611D0" w:rsidP="00471B18">
      <w:pPr>
        <w:spacing w:beforeLines="80" w:before="192"/>
        <w:jc w:val="center"/>
        <w:rPr>
          <w:rFonts w:cs="Arial"/>
          <w:b/>
          <w:sz w:val="28"/>
        </w:rPr>
      </w:pPr>
    </w:p>
    <w:p w14:paraId="6F0BF395" w14:textId="77777777" w:rsidR="00162698" w:rsidRPr="005F683B" w:rsidRDefault="00162698" w:rsidP="00471B18">
      <w:pPr>
        <w:spacing w:beforeLines="80" w:before="192"/>
        <w:jc w:val="center"/>
        <w:rPr>
          <w:rFonts w:cs="Arial"/>
          <w:b/>
          <w:sz w:val="28"/>
          <w:szCs w:val="18"/>
        </w:rPr>
      </w:pPr>
      <w:r w:rsidRPr="005F683B">
        <w:rPr>
          <w:rFonts w:cs="Arial"/>
          <w:b/>
          <w:sz w:val="28"/>
          <w:szCs w:val="18"/>
        </w:rPr>
        <w:t>ACCORD-CADRE DE PRESTATIONS INTELLECTUELLES</w:t>
      </w:r>
    </w:p>
    <w:p w14:paraId="388C9C75" w14:textId="77777777" w:rsidR="00162698" w:rsidRPr="005F683B" w:rsidRDefault="00162698" w:rsidP="00471B18">
      <w:pPr>
        <w:spacing w:before="120"/>
        <w:rPr>
          <w:rFonts w:cs="Arial"/>
          <w:b/>
          <w:sz w:val="22"/>
          <w:szCs w:val="18"/>
        </w:rPr>
      </w:pPr>
    </w:p>
    <w:p w14:paraId="055AFBC4" w14:textId="77777777" w:rsidR="00162698" w:rsidRPr="005F683B" w:rsidRDefault="00162698" w:rsidP="00471B18">
      <w:pPr>
        <w:spacing w:before="120"/>
        <w:rPr>
          <w:rFonts w:cs="Arial"/>
          <w:b/>
          <w:sz w:val="22"/>
          <w:szCs w:val="18"/>
        </w:rPr>
      </w:pPr>
    </w:p>
    <w:p w14:paraId="0E7937B7" w14:textId="77777777" w:rsidR="00162698" w:rsidRPr="005F683B" w:rsidRDefault="00162698" w:rsidP="00471B18">
      <w:pPr>
        <w:spacing w:before="120"/>
        <w:rPr>
          <w:rFonts w:cs="Arial"/>
          <w:b/>
          <w:sz w:val="22"/>
          <w:szCs w:val="18"/>
        </w:rPr>
      </w:pPr>
    </w:p>
    <w:p w14:paraId="5B5B3315" w14:textId="77777777" w:rsidR="00162698" w:rsidRPr="005F683B" w:rsidRDefault="00162698" w:rsidP="00471B18">
      <w:pPr>
        <w:spacing w:before="120"/>
        <w:rPr>
          <w:rFonts w:cs="Arial"/>
          <w:b/>
          <w:sz w:val="22"/>
          <w:szCs w:val="18"/>
        </w:rPr>
      </w:pPr>
    </w:p>
    <w:p w14:paraId="22E596A5" w14:textId="7321B3EC" w:rsidR="00401620" w:rsidRPr="00877409" w:rsidRDefault="00401620" w:rsidP="00401620">
      <w:pPr>
        <w:pStyle w:val="titre0"/>
        <w:rPr>
          <w:rFonts w:ascii="Marianne" w:hAnsi="Marianne" w:cs="Calibri Light"/>
          <w:b w:val="0"/>
          <w:i/>
          <w:color w:val="1F497D"/>
          <w:sz w:val="40"/>
          <w:szCs w:val="40"/>
        </w:rPr>
      </w:pPr>
      <w:bookmarkStart w:id="0" w:name="_Toc30923326"/>
      <w:bookmarkStart w:id="1" w:name="_Toc114385076"/>
      <w:r w:rsidRPr="00877409">
        <w:rPr>
          <w:rFonts w:ascii="Marianne" w:hAnsi="Marianne" w:cs="Arial"/>
          <w:bCs w:val="0"/>
          <w:sz w:val="24"/>
        </w:rPr>
        <w:t xml:space="preserve">Mission de </w:t>
      </w:r>
      <w:r w:rsidR="00F65826">
        <w:rPr>
          <w:rFonts w:ascii="Marianne" w:hAnsi="Marianne" w:cs="Arial"/>
          <w:bCs w:val="0"/>
          <w:sz w:val="24"/>
        </w:rPr>
        <w:t>CONTROLEUR TECHNIQUE</w:t>
      </w:r>
      <w:r w:rsidRPr="00877409">
        <w:rPr>
          <w:rFonts w:ascii="Marianne" w:hAnsi="Marianne" w:cs="Arial"/>
          <w:bCs w:val="0"/>
          <w:sz w:val="24"/>
        </w:rPr>
        <w:t xml:space="preserve"> POUR L</w:t>
      </w:r>
      <w:r>
        <w:rPr>
          <w:rFonts w:ascii="Marianne" w:hAnsi="Marianne" w:cs="Arial"/>
          <w:bCs w:val="0"/>
          <w:sz w:val="24"/>
        </w:rPr>
        <w:t xml:space="preserve">A </w:t>
      </w:r>
      <w:r w:rsidR="00007A9B">
        <w:rPr>
          <w:rFonts w:ascii="Marianne" w:hAnsi="Marianne" w:cs="Arial"/>
          <w:bCs w:val="0"/>
          <w:sz w:val="24"/>
        </w:rPr>
        <w:t>CONCEPTION</w:t>
      </w:r>
      <w:r>
        <w:rPr>
          <w:rFonts w:ascii="Marianne" w:hAnsi="Marianne" w:cs="Arial"/>
          <w:bCs w:val="0"/>
          <w:sz w:val="24"/>
        </w:rPr>
        <w:t xml:space="preserve"> </w:t>
      </w:r>
      <w:r w:rsidRPr="00877409">
        <w:rPr>
          <w:rFonts w:ascii="Marianne" w:hAnsi="Marianne" w:cs="Arial"/>
          <w:bCs w:val="0"/>
          <w:sz w:val="24"/>
        </w:rPr>
        <w:t>E</w:t>
      </w:r>
      <w:r>
        <w:rPr>
          <w:rFonts w:ascii="Marianne" w:hAnsi="Marianne" w:cs="Arial"/>
          <w:bCs w:val="0"/>
          <w:sz w:val="24"/>
        </w:rPr>
        <w:t>T</w:t>
      </w:r>
      <w:r w:rsidRPr="00877409">
        <w:rPr>
          <w:rFonts w:ascii="Marianne" w:hAnsi="Marianne" w:cs="Arial"/>
          <w:bCs w:val="0"/>
          <w:sz w:val="24"/>
        </w:rPr>
        <w:t xml:space="preserve"> LA CONSTRUCTION DE QUARTIERS </w:t>
      </w:r>
      <w:r>
        <w:rPr>
          <w:rFonts w:ascii="Marianne" w:hAnsi="Marianne" w:cs="Arial"/>
          <w:bCs w:val="0"/>
          <w:sz w:val="24"/>
        </w:rPr>
        <w:t xml:space="preserve">pour COURTES PEINES </w:t>
      </w:r>
    </w:p>
    <w:p w14:paraId="5732A0E2" w14:textId="77777777" w:rsidR="00401620" w:rsidRPr="00877409" w:rsidRDefault="00401620" w:rsidP="00401620">
      <w:pPr>
        <w:pBdr>
          <w:top w:val="single" w:sz="4" w:space="1" w:color="auto"/>
          <w:left w:val="single" w:sz="4" w:space="4" w:color="auto"/>
          <w:bottom w:val="single" w:sz="4" w:space="1" w:color="auto"/>
          <w:right w:val="single" w:sz="4" w:space="4" w:color="auto"/>
        </w:pBdr>
        <w:spacing w:before="120"/>
        <w:jc w:val="center"/>
        <w:rPr>
          <w:rFonts w:cs="Arial"/>
          <w:b/>
          <w:i/>
          <w:caps/>
          <w:color w:val="002060"/>
          <w:sz w:val="28"/>
          <w:szCs w:val="18"/>
        </w:rPr>
      </w:pPr>
      <w:r w:rsidRPr="00877409">
        <w:rPr>
          <w:rFonts w:cs="Arial"/>
          <w:b/>
          <w:i/>
          <w:caps/>
          <w:color w:val="002060"/>
          <w:sz w:val="28"/>
          <w:szCs w:val="18"/>
        </w:rPr>
        <w:t>Cahier des clauses particulieres (ccp)</w:t>
      </w:r>
    </w:p>
    <w:p w14:paraId="4C52E4C1" w14:textId="77777777" w:rsidR="00401620" w:rsidRPr="00877409" w:rsidRDefault="00401620" w:rsidP="00401620">
      <w:pPr>
        <w:pBdr>
          <w:top w:val="single" w:sz="4" w:space="1" w:color="auto"/>
          <w:left w:val="single" w:sz="4" w:space="4" w:color="auto"/>
          <w:bottom w:val="single" w:sz="4" w:space="1" w:color="auto"/>
          <w:right w:val="single" w:sz="4" w:space="4" w:color="auto"/>
        </w:pBdr>
        <w:spacing w:before="120"/>
        <w:jc w:val="center"/>
        <w:rPr>
          <w:rFonts w:cs="Arial"/>
          <w:bCs/>
          <w:i/>
          <w:color w:val="002060"/>
          <w:sz w:val="16"/>
          <w:szCs w:val="8"/>
        </w:rPr>
      </w:pPr>
      <w:r w:rsidRPr="00877409">
        <w:rPr>
          <w:rFonts w:cs="Arial"/>
          <w:bCs/>
          <w:i/>
          <w:caps/>
          <w:color w:val="002060"/>
          <w:sz w:val="16"/>
          <w:szCs w:val="8"/>
        </w:rPr>
        <w:t>dOCUMENT VALANT ccap ET cctp</w:t>
      </w:r>
    </w:p>
    <w:p w14:paraId="07013B5A" w14:textId="77777777" w:rsidR="00D76BD0" w:rsidRPr="005F683B" w:rsidRDefault="00D76BD0" w:rsidP="00D76BD0">
      <w:pPr>
        <w:pStyle w:val="Corpsdetexte"/>
        <w:tabs>
          <w:tab w:val="right" w:pos="9923"/>
        </w:tabs>
        <w:rPr>
          <w:b/>
        </w:rPr>
      </w:pPr>
    </w:p>
    <w:p w14:paraId="554E97E7" w14:textId="002971CE" w:rsidR="00401620" w:rsidRDefault="00401620">
      <w:pPr>
        <w:jc w:val="left"/>
        <w:rPr>
          <w:b/>
        </w:rPr>
      </w:pPr>
      <w:r>
        <w:rPr>
          <w:b/>
        </w:rPr>
        <w:br w:type="page"/>
      </w:r>
    </w:p>
    <w:p w14:paraId="50FF8D1A" w14:textId="77777777" w:rsidR="00D76BD0" w:rsidRPr="005F683B" w:rsidRDefault="00D76BD0" w:rsidP="00D76BD0">
      <w:pPr>
        <w:pStyle w:val="Corpsdetexte"/>
        <w:tabs>
          <w:tab w:val="right" w:pos="9923"/>
        </w:tabs>
        <w:rPr>
          <w:b/>
        </w:rPr>
      </w:pPr>
    </w:p>
    <w:p w14:paraId="43265933" w14:textId="77777777" w:rsidR="00D76BD0" w:rsidRPr="005F683B" w:rsidRDefault="00D76BD0" w:rsidP="00D76BD0">
      <w:pPr>
        <w:pStyle w:val="Corpsdetexte"/>
        <w:tabs>
          <w:tab w:val="right" w:pos="9923"/>
        </w:tabs>
        <w:rPr>
          <w:b/>
        </w:rPr>
      </w:pPr>
    </w:p>
    <w:sdt>
      <w:sdtPr>
        <w:rPr>
          <w:rFonts w:ascii="Marianne" w:eastAsia="Times New Roman" w:hAnsi="Marianne" w:cs="Times New Roman"/>
          <w:color w:val="auto"/>
          <w:sz w:val="20"/>
          <w:szCs w:val="20"/>
        </w:rPr>
        <w:id w:val="-2001954320"/>
        <w:docPartObj>
          <w:docPartGallery w:val="Table of Contents"/>
          <w:docPartUnique/>
        </w:docPartObj>
      </w:sdtPr>
      <w:sdtEndPr>
        <w:rPr>
          <w:b/>
          <w:bCs/>
        </w:rPr>
      </w:sdtEndPr>
      <w:sdtContent>
        <w:p w14:paraId="705042D9" w14:textId="2EFE2B3A" w:rsidR="00D76BD0" w:rsidRPr="005F683B" w:rsidRDefault="00D76BD0">
          <w:pPr>
            <w:pStyle w:val="En-ttedetabledesmatires"/>
          </w:pPr>
          <w:r w:rsidRPr="005F683B">
            <w:t>Table des matières</w:t>
          </w:r>
        </w:p>
        <w:p w14:paraId="58E28F56" w14:textId="371E3BC2" w:rsidR="00C65B41" w:rsidRDefault="00D76BD0">
          <w:pPr>
            <w:pStyle w:val="TM1"/>
            <w:tabs>
              <w:tab w:val="left" w:pos="400"/>
              <w:tab w:val="right" w:leader="dot" w:pos="9060"/>
            </w:tabs>
            <w:rPr>
              <w:rFonts w:asciiTheme="minorHAnsi" w:eastAsiaTheme="minorEastAsia" w:hAnsiTheme="minorHAnsi" w:cstheme="minorBidi"/>
              <w:noProof/>
              <w:kern w:val="2"/>
              <w:sz w:val="24"/>
              <w:szCs w:val="24"/>
              <w14:ligatures w14:val="standardContextual"/>
            </w:rPr>
          </w:pPr>
          <w:r w:rsidRPr="005F683B">
            <w:fldChar w:fldCharType="begin"/>
          </w:r>
          <w:r w:rsidRPr="005F683B">
            <w:instrText xml:space="preserve"> TOC \o "1-3" \h \z \u </w:instrText>
          </w:r>
          <w:r w:rsidRPr="005F683B">
            <w:fldChar w:fldCharType="separate"/>
          </w:r>
          <w:hyperlink w:anchor="_Toc226035335" w:history="1">
            <w:r w:rsidR="00C65B41" w:rsidRPr="0075337B">
              <w:rPr>
                <w:rStyle w:val="Lienhypertexte"/>
                <w:noProof/>
              </w:rPr>
              <w:t>1</w:t>
            </w:r>
            <w:r w:rsidR="00C65B41">
              <w:rPr>
                <w:rFonts w:asciiTheme="minorHAnsi" w:eastAsiaTheme="minorEastAsia" w:hAnsiTheme="minorHAnsi" w:cstheme="minorBidi"/>
                <w:noProof/>
                <w:kern w:val="2"/>
                <w:sz w:val="24"/>
                <w:szCs w:val="24"/>
                <w14:ligatures w14:val="standardContextual"/>
              </w:rPr>
              <w:tab/>
            </w:r>
            <w:r w:rsidR="00C65B41" w:rsidRPr="0075337B">
              <w:rPr>
                <w:rStyle w:val="Lienhypertexte"/>
                <w:noProof/>
              </w:rPr>
              <w:t>Généralités</w:t>
            </w:r>
            <w:r w:rsidR="00C65B41">
              <w:rPr>
                <w:noProof/>
                <w:webHidden/>
              </w:rPr>
              <w:tab/>
            </w:r>
            <w:r w:rsidR="00C65B41">
              <w:rPr>
                <w:noProof/>
                <w:webHidden/>
              </w:rPr>
              <w:fldChar w:fldCharType="begin"/>
            </w:r>
            <w:r w:rsidR="00C65B41">
              <w:rPr>
                <w:noProof/>
                <w:webHidden/>
              </w:rPr>
              <w:instrText xml:space="preserve"> PAGEREF _Toc226035335 \h </w:instrText>
            </w:r>
            <w:r w:rsidR="00C65B41">
              <w:rPr>
                <w:noProof/>
                <w:webHidden/>
              </w:rPr>
            </w:r>
            <w:r w:rsidR="00C65B41">
              <w:rPr>
                <w:noProof/>
                <w:webHidden/>
              </w:rPr>
              <w:fldChar w:fldCharType="separate"/>
            </w:r>
            <w:r w:rsidR="00C65B41">
              <w:rPr>
                <w:noProof/>
                <w:webHidden/>
              </w:rPr>
              <w:t>4</w:t>
            </w:r>
            <w:r w:rsidR="00C65B41">
              <w:rPr>
                <w:noProof/>
                <w:webHidden/>
              </w:rPr>
              <w:fldChar w:fldCharType="end"/>
            </w:r>
          </w:hyperlink>
        </w:p>
        <w:p w14:paraId="06A1BAE0" w14:textId="4E7651CE"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36" w:history="1">
            <w:r w:rsidRPr="0075337B">
              <w:rPr>
                <w:rStyle w:val="Lienhypertexte"/>
                <w:noProof/>
              </w:rPr>
              <w:t>1.1</w:t>
            </w:r>
            <w:r>
              <w:rPr>
                <w:rFonts w:asciiTheme="minorHAnsi" w:eastAsiaTheme="minorEastAsia" w:hAnsiTheme="minorHAnsi" w:cstheme="minorBidi"/>
                <w:noProof/>
                <w:kern w:val="2"/>
                <w:sz w:val="24"/>
                <w:szCs w:val="24"/>
                <w14:ligatures w14:val="standardContextual"/>
              </w:rPr>
              <w:tab/>
            </w:r>
            <w:r w:rsidRPr="0075337B">
              <w:rPr>
                <w:rStyle w:val="Lienhypertexte"/>
                <w:noProof/>
              </w:rPr>
              <w:t>Contexte</w:t>
            </w:r>
            <w:r>
              <w:rPr>
                <w:noProof/>
                <w:webHidden/>
              </w:rPr>
              <w:tab/>
            </w:r>
            <w:r>
              <w:rPr>
                <w:noProof/>
                <w:webHidden/>
              </w:rPr>
              <w:fldChar w:fldCharType="begin"/>
            </w:r>
            <w:r>
              <w:rPr>
                <w:noProof/>
                <w:webHidden/>
              </w:rPr>
              <w:instrText xml:space="preserve"> PAGEREF _Toc226035336 \h </w:instrText>
            </w:r>
            <w:r>
              <w:rPr>
                <w:noProof/>
                <w:webHidden/>
              </w:rPr>
            </w:r>
            <w:r>
              <w:rPr>
                <w:noProof/>
                <w:webHidden/>
              </w:rPr>
              <w:fldChar w:fldCharType="separate"/>
            </w:r>
            <w:r>
              <w:rPr>
                <w:noProof/>
                <w:webHidden/>
              </w:rPr>
              <w:t>4</w:t>
            </w:r>
            <w:r>
              <w:rPr>
                <w:noProof/>
                <w:webHidden/>
              </w:rPr>
              <w:fldChar w:fldCharType="end"/>
            </w:r>
          </w:hyperlink>
        </w:p>
        <w:p w14:paraId="058AD4AF" w14:textId="5D3316B0"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37" w:history="1">
            <w:r w:rsidRPr="0075337B">
              <w:rPr>
                <w:rStyle w:val="Lienhypertexte"/>
                <w:noProof/>
              </w:rPr>
              <w:t>1.2</w:t>
            </w:r>
            <w:r>
              <w:rPr>
                <w:rFonts w:asciiTheme="minorHAnsi" w:eastAsiaTheme="minorEastAsia" w:hAnsiTheme="minorHAnsi" w:cstheme="minorBidi"/>
                <w:noProof/>
                <w:kern w:val="2"/>
                <w:sz w:val="24"/>
                <w:szCs w:val="24"/>
                <w14:ligatures w14:val="standardContextual"/>
              </w:rPr>
              <w:tab/>
            </w:r>
            <w:r w:rsidRPr="0075337B">
              <w:rPr>
                <w:rStyle w:val="Lienhypertexte"/>
                <w:noProof/>
              </w:rPr>
              <w:t>Objet</w:t>
            </w:r>
            <w:r w:rsidRPr="0075337B">
              <w:rPr>
                <w:rStyle w:val="Lienhypertexte"/>
                <w:noProof/>
                <w:spacing w:val="-3"/>
              </w:rPr>
              <w:t xml:space="preserve"> </w:t>
            </w:r>
            <w:r w:rsidRPr="0075337B">
              <w:rPr>
                <w:rStyle w:val="Lienhypertexte"/>
                <w:noProof/>
              </w:rPr>
              <w:t>de</w:t>
            </w:r>
            <w:r w:rsidRPr="0075337B">
              <w:rPr>
                <w:rStyle w:val="Lienhypertexte"/>
                <w:noProof/>
                <w:spacing w:val="-3"/>
              </w:rPr>
              <w:t xml:space="preserve"> </w:t>
            </w:r>
            <w:r w:rsidRPr="0075337B">
              <w:rPr>
                <w:rStyle w:val="Lienhypertexte"/>
                <w:noProof/>
              </w:rPr>
              <w:t>l’accord-</w:t>
            </w:r>
            <w:r w:rsidRPr="0075337B">
              <w:rPr>
                <w:rStyle w:val="Lienhypertexte"/>
                <w:noProof/>
                <w:spacing w:val="-2"/>
              </w:rPr>
              <w:t>cadre</w:t>
            </w:r>
            <w:r>
              <w:rPr>
                <w:noProof/>
                <w:webHidden/>
              </w:rPr>
              <w:tab/>
            </w:r>
            <w:r>
              <w:rPr>
                <w:noProof/>
                <w:webHidden/>
              </w:rPr>
              <w:fldChar w:fldCharType="begin"/>
            </w:r>
            <w:r>
              <w:rPr>
                <w:noProof/>
                <w:webHidden/>
              </w:rPr>
              <w:instrText xml:space="preserve"> PAGEREF _Toc226035337 \h </w:instrText>
            </w:r>
            <w:r>
              <w:rPr>
                <w:noProof/>
                <w:webHidden/>
              </w:rPr>
            </w:r>
            <w:r>
              <w:rPr>
                <w:noProof/>
                <w:webHidden/>
              </w:rPr>
              <w:fldChar w:fldCharType="separate"/>
            </w:r>
            <w:r>
              <w:rPr>
                <w:noProof/>
                <w:webHidden/>
              </w:rPr>
              <w:t>7</w:t>
            </w:r>
            <w:r>
              <w:rPr>
                <w:noProof/>
                <w:webHidden/>
              </w:rPr>
              <w:fldChar w:fldCharType="end"/>
            </w:r>
          </w:hyperlink>
        </w:p>
        <w:p w14:paraId="3A0DDE9E" w14:textId="1B5146EA"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38" w:history="1">
            <w:r w:rsidRPr="0075337B">
              <w:rPr>
                <w:rStyle w:val="Lienhypertexte"/>
                <w:noProof/>
              </w:rPr>
              <w:t>1.3</w:t>
            </w:r>
            <w:r>
              <w:rPr>
                <w:rFonts w:asciiTheme="minorHAnsi" w:eastAsiaTheme="minorEastAsia" w:hAnsiTheme="minorHAnsi" w:cstheme="minorBidi"/>
                <w:noProof/>
                <w:kern w:val="2"/>
                <w:sz w:val="24"/>
                <w:szCs w:val="24"/>
                <w14:ligatures w14:val="standardContextual"/>
              </w:rPr>
              <w:tab/>
            </w:r>
            <w:r w:rsidRPr="0075337B">
              <w:rPr>
                <w:rStyle w:val="Lienhypertexte"/>
                <w:noProof/>
              </w:rPr>
              <w:t>Caractéristiques</w:t>
            </w:r>
            <w:r w:rsidRPr="0075337B">
              <w:rPr>
                <w:rStyle w:val="Lienhypertexte"/>
                <w:noProof/>
                <w:spacing w:val="-3"/>
              </w:rPr>
              <w:t xml:space="preserve"> </w:t>
            </w:r>
            <w:r w:rsidRPr="0075337B">
              <w:rPr>
                <w:rStyle w:val="Lienhypertexte"/>
                <w:noProof/>
              </w:rPr>
              <w:t>de</w:t>
            </w:r>
            <w:r w:rsidRPr="0075337B">
              <w:rPr>
                <w:rStyle w:val="Lienhypertexte"/>
                <w:noProof/>
                <w:spacing w:val="-6"/>
              </w:rPr>
              <w:t xml:space="preserve"> </w:t>
            </w:r>
            <w:r w:rsidRPr="0075337B">
              <w:rPr>
                <w:rStyle w:val="Lienhypertexte"/>
                <w:noProof/>
              </w:rPr>
              <w:t>l’accord</w:t>
            </w:r>
            <w:r w:rsidRPr="0075337B">
              <w:rPr>
                <w:rStyle w:val="Lienhypertexte"/>
                <w:noProof/>
                <w:spacing w:val="-6"/>
              </w:rPr>
              <w:t xml:space="preserve"> </w:t>
            </w:r>
            <w:r w:rsidRPr="0075337B">
              <w:rPr>
                <w:rStyle w:val="Lienhypertexte"/>
                <w:noProof/>
                <w:spacing w:val="-2"/>
              </w:rPr>
              <w:t>cadre.</w:t>
            </w:r>
            <w:r>
              <w:rPr>
                <w:noProof/>
                <w:webHidden/>
              </w:rPr>
              <w:tab/>
            </w:r>
            <w:r>
              <w:rPr>
                <w:noProof/>
                <w:webHidden/>
              </w:rPr>
              <w:fldChar w:fldCharType="begin"/>
            </w:r>
            <w:r>
              <w:rPr>
                <w:noProof/>
                <w:webHidden/>
              </w:rPr>
              <w:instrText xml:space="preserve"> PAGEREF _Toc226035338 \h </w:instrText>
            </w:r>
            <w:r>
              <w:rPr>
                <w:noProof/>
                <w:webHidden/>
              </w:rPr>
            </w:r>
            <w:r>
              <w:rPr>
                <w:noProof/>
                <w:webHidden/>
              </w:rPr>
              <w:fldChar w:fldCharType="separate"/>
            </w:r>
            <w:r>
              <w:rPr>
                <w:noProof/>
                <w:webHidden/>
              </w:rPr>
              <w:t>8</w:t>
            </w:r>
            <w:r>
              <w:rPr>
                <w:noProof/>
                <w:webHidden/>
              </w:rPr>
              <w:fldChar w:fldCharType="end"/>
            </w:r>
          </w:hyperlink>
        </w:p>
        <w:p w14:paraId="41223135" w14:textId="401B1034"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39" w:history="1">
            <w:r w:rsidRPr="0075337B">
              <w:rPr>
                <w:rStyle w:val="Lienhypertexte"/>
                <w:noProof/>
              </w:rPr>
              <w:t>1.3.1</w:t>
            </w:r>
            <w:r>
              <w:rPr>
                <w:rFonts w:asciiTheme="minorHAnsi" w:eastAsiaTheme="minorEastAsia" w:hAnsiTheme="minorHAnsi" w:cstheme="minorBidi"/>
                <w:noProof/>
                <w:kern w:val="2"/>
                <w:sz w:val="24"/>
                <w:szCs w:val="24"/>
                <w14:ligatures w14:val="standardContextual"/>
              </w:rPr>
              <w:tab/>
            </w:r>
            <w:r w:rsidRPr="0075337B">
              <w:rPr>
                <w:rStyle w:val="Lienhypertexte"/>
                <w:noProof/>
              </w:rPr>
              <w:t>Nature</w:t>
            </w:r>
            <w:r w:rsidRPr="0075337B">
              <w:rPr>
                <w:rStyle w:val="Lienhypertexte"/>
                <w:noProof/>
                <w:spacing w:val="-7"/>
              </w:rPr>
              <w:t xml:space="preserve"> </w:t>
            </w:r>
            <w:r w:rsidRPr="0075337B">
              <w:rPr>
                <w:rStyle w:val="Lienhypertexte"/>
                <w:noProof/>
              </w:rPr>
              <w:t>de</w:t>
            </w:r>
            <w:r w:rsidRPr="0075337B">
              <w:rPr>
                <w:rStyle w:val="Lienhypertexte"/>
                <w:noProof/>
                <w:spacing w:val="-6"/>
              </w:rPr>
              <w:t xml:space="preserve"> </w:t>
            </w:r>
            <w:r w:rsidRPr="0075337B">
              <w:rPr>
                <w:rStyle w:val="Lienhypertexte"/>
                <w:noProof/>
              </w:rPr>
              <w:t>l’accord</w:t>
            </w:r>
            <w:r w:rsidRPr="0075337B">
              <w:rPr>
                <w:rStyle w:val="Lienhypertexte"/>
                <w:noProof/>
                <w:spacing w:val="-8"/>
              </w:rPr>
              <w:t xml:space="preserve"> </w:t>
            </w:r>
            <w:r w:rsidRPr="0075337B">
              <w:rPr>
                <w:rStyle w:val="Lienhypertexte"/>
                <w:noProof/>
                <w:spacing w:val="-2"/>
              </w:rPr>
              <w:t>cadre</w:t>
            </w:r>
            <w:r>
              <w:rPr>
                <w:noProof/>
                <w:webHidden/>
              </w:rPr>
              <w:tab/>
            </w:r>
            <w:r>
              <w:rPr>
                <w:noProof/>
                <w:webHidden/>
              </w:rPr>
              <w:fldChar w:fldCharType="begin"/>
            </w:r>
            <w:r>
              <w:rPr>
                <w:noProof/>
                <w:webHidden/>
              </w:rPr>
              <w:instrText xml:space="preserve"> PAGEREF _Toc226035339 \h </w:instrText>
            </w:r>
            <w:r>
              <w:rPr>
                <w:noProof/>
                <w:webHidden/>
              </w:rPr>
            </w:r>
            <w:r>
              <w:rPr>
                <w:noProof/>
                <w:webHidden/>
              </w:rPr>
              <w:fldChar w:fldCharType="separate"/>
            </w:r>
            <w:r>
              <w:rPr>
                <w:noProof/>
                <w:webHidden/>
              </w:rPr>
              <w:t>8</w:t>
            </w:r>
            <w:r>
              <w:rPr>
                <w:noProof/>
                <w:webHidden/>
              </w:rPr>
              <w:fldChar w:fldCharType="end"/>
            </w:r>
          </w:hyperlink>
        </w:p>
        <w:p w14:paraId="57C6A7FA" w14:textId="3F8658D5"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40" w:history="1">
            <w:r w:rsidRPr="0075337B">
              <w:rPr>
                <w:rStyle w:val="Lienhypertexte"/>
                <w:noProof/>
              </w:rPr>
              <w:t>1.3.2</w:t>
            </w:r>
            <w:r>
              <w:rPr>
                <w:rFonts w:asciiTheme="minorHAnsi" w:eastAsiaTheme="minorEastAsia" w:hAnsiTheme="minorHAnsi" w:cstheme="minorBidi"/>
                <w:noProof/>
                <w:kern w:val="2"/>
                <w:sz w:val="24"/>
                <w:szCs w:val="24"/>
                <w14:ligatures w14:val="standardContextual"/>
              </w:rPr>
              <w:tab/>
            </w:r>
            <w:r w:rsidRPr="0075337B">
              <w:rPr>
                <w:rStyle w:val="Lienhypertexte"/>
                <w:noProof/>
              </w:rPr>
              <w:t>Montant</w:t>
            </w:r>
            <w:r w:rsidRPr="0075337B">
              <w:rPr>
                <w:rStyle w:val="Lienhypertexte"/>
                <w:noProof/>
                <w:spacing w:val="-11"/>
              </w:rPr>
              <w:t xml:space="preserve"> </w:t>
            </w:r>
            <w:r w:rsidRPr="0075337B">
              <w:rPr>
                <w:rStyle w:val="Lienhypertexte"/>
                <w:noProof/>
              </w:rPr>
              <w:t>de</w:t>
            </w:r>
            <w:r w:rsidRPr="0075337B">
              <w:rPr>
                <w:rStyle w:val="Lienhypertexte"/>
                <w:noProof/>
                <w:spacing w:val="-12"/>
              </w:rPr>
              <w:t xml:space="preserve"> </w:t>
            </w:r>
            <w:r w:rsidRPr="0075337B">
              <w:rPr>
                <w:rStyle w:val="Lienhypertexte"/>
                <w:noProof/>
              </w:rPr>
              <w:t>l’accord-</w:t>
            </w:r>
            <w:r w:rsidRPr="0075337B">
              <w:rPr>
                <w:rStyle w:val="Lienhypertexte"/>
                <w:noProof/>
                <w:spacing w:val="-2"/>
              </w:rPr>
              <w:t>cadre</w:t>
            </w:r>
            <w:r>
              <w:rPr>
                <w:noProof/>
                <w:webHidden/>
              </w:rPr>
              <w:tab/>
            </w:r>
            <w:r>
              <w:rPr>
                <w:noProof/>
                <w:webHidden/>
              </w:rPr>
              <w:fldChar w:fldCharType="begin"/>
            </w:r>
            <w:r>
              <w:rPr>
                <w:noProof/>
                <w:webHidden/>
              </w:rPr>
              <w:instrText xml:space="preserve"> PAGEREF _Toc226035340 \h </w:instrText>
            </w:r>
            <w:r>
              <w:rPr>
                <w:noProof/>
                <w:webHidden/>
              </w:rPr>
            </w:r>
            <w:r>
              <w:rPr>
                <w:noProof/>
                <w:webHidden/>
              </w:rPr>
              <w:fldChar w:fldCharType="separate"/>
            </w:r>
            <w:r>
              <w:rPr>
                <w:noProof/>
                <w:webHidden/>
              </w:rPr>
              <w:t>8</w:t>
            </w:r>
            <w:r>
              <w:rPr>
                <w:noProof/>
                <w:webHidden/>
              </w:rPr>
              <w:fldChar w:fldCharType="end"/>
            </w:r>
          </w:hyperlink>
        </w:p>
        <w:p w14:paraId="7B2706F8" w14:textId="5890CD6D"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41" w:history="1">
            <w:r w:rsidRPr="0075337B">
              <w:rPr>
                <w:rStyle w:val="Lienhypertexte"/>
                <w:noProof/>
              </w:rPr>
              <w:t>1.3.3</w:t>
            </w:r>
            <w:r>
              <w:rPr>
                <w:rFonts w:asciiTheme="minorHAnsi" w:eastAsiaTheme="minorEastAsia" w:hAnsiTheme="minorHAnsi" w:cstheme="minorBidi"/>
                <w:noProof/>
                <w:kern w:val="2"/>
                <w:sz w:val="24"/>
                <w:szCs w:val="24"/>
                <w14:ligatures w14:val="standardContextual"/>
              </w:rPr>
              <w:tab/>
            </w:r>
            <w:r w:rsidRPr="0075337B">
              <w:rPr>
                <w:rStyle w:val="Lienhypertexte"/>
                <w:noProof/>
              </w:rPr>
              <w:t>Durée</w:t>
            </w:r>
            <w:r w:rsidRPr="0075337B">
              <w:rPr>
                <w:rStyle w:val="Lienhypertexte"/>
                <w:noProof/>
                <w:spacing w:val="-10"/>
              </w:rPr>
              <w:t xml:space="preserve"> </w:t>
            </w:r>
            <w:r w:rsidRPr="0075337B">
              <w:rPr>
                <w:rStyle w:val="Lienhypertexte"/>
                <w:noProof/>
              </w:rPr>
              <w:t>de</w:t>
            </w:r>
            <w:r w:rsidRPr="0075337B">
              <w:rPr>
                <w:rStyle w:val="Lienhypertexte"/>
                <w:noProof/>
                <w:spacing w:val="-9"/>
              </w:rPr>
              <w:t xml:space="preserve"> </w:t>
            </w:r>
            <w:r w:rsidRPr="0075337B">
              <w:rPr>
                <w:rStyle w:val="Lienhypertexte"/>
                <w:noProof/>
              </w:rPr>
              <w:t>l’accord-</w:t>
            </w:r>
            <w:r w:rsidRPr="0075337B">
              <w:rPr>
                <w:rStyle w:val="Lienhypertexte"/>
                <w:noProof/>
                <w:spacing w:val="-2"/>
              </w:rPr>
              <w:t>cadre</w:t>
            </w:r>
            <w:r>
              <w:rPr>
                <w:noProof/>
                <w:webHidden/>
              </w:rPr>
              <w:tab/>
            </w:r>
            <w:r>
              <w:rPr>
                <w:noProof/>
                <w:webHidden/>
              </w:rPr>
              <w:fldChar w:fldCharType="begin"/>
            </w:r>
            <w:r>
              <w:rPr>
                <w:noProof/>
                <w:webHidden/>
              </w:rPr>
              <w:instrText xml:space="preserve"> PAGEREF _Toc226035341 \h </w:instrText>
            </w:r>
            <w:r>
              <w:rPr>
                <w:noProof/>
                <w:webHidden/>
              </w:rPr>
            </w:r>
            <w:r>
              <w:rPr>
                <w:noProof/>
                <w:webHidden/>
              </w:rPr>
              <w:fldChar w:fldCharType="separate"/>
            </w:r>
            <w:r>
              <w:rPr>
                <w:noProof/>
                <w:webHidden/>
              </w:rPr>
              <w:t>8</w:t>
            </w:r>
            <w:r>
              <w:rPr>
                <w:noProof/>
                <w:webHidden/>
              </w:rPr>
              <w:fldChar w:fldCharType="end"/>
            </w:r>
          </w:hyperlink>
        </w:p>
        <w:p w14:paraId="2343608A" w14:textId="2FE94945"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42" w:history="1">
            <w:r w:rsidRPr="0075337B">
              <w:rPr>
                <w:rStyle w:val="Lienhypertexte"/>
                <w:noProof/>
              </w:rPr>
              <w:t>1.4</w:t>
            </w:r>
            <w:r>
              <w:rPr>
                <w:rFonts w:asciiTheme="minorHAnsi" w:eastAsiaTheme="minorEastAsia" w:hAnsiTheme="minorHAnsi" w:cstheme="minorBidi"/>
                <w:noProof/>
                <w:kern w:val="2"/>
                <w:sz w:val="24"/>
                <w:szCs w:val="24"/>
                <w14:ligatures w14:val="standardContextual"/>
              </w:rPr>
              <w:tab/>
            </w:r>
            <w:r w:rsidRPr="0075337B">
              <w:rPr>
                <w:rStyle w:val="Lienhypertexte"/>
                <w:noProof/>
              </w:rPr>
              <w:t>Pièces constitutives de l’accord cadre</w:t>
            </w:r>
            <w:r>
              <w:rPr>
                <w:noProof/>
                <w:webHidden/>
              </w:rPr>
              <w:tab/>
            </w:r>
            <w:r>
              <w:rPr>
                <w:noProof/>
                <w:webHidden/>
              </w:rPr>
              <w:fldChar w:fldCharType="begin"/>
            </w:r>
            <w:r>
              <w:rPr>
                <w:noProof/>
                <w:webHidden/>
              </w:rPr>
              <w:instrText xml:space="preserve"> PAGEREF _Toc226035342 \h </w:instrText>
            </w:r>
            <w:r>
              <w:rPr>
                <w:noProof/>
                <w:webHidden/>
              </w:rPr>
            </w:r>
            <w:r>
              <w:rPr>
                <w:noProof/>
                <w:webHidden/>
              </w:rPr>
              <w:fldChar w:fldCharType="separate"/>
            </w:r>
            <w:r>
              <w:rPr>
                <w:noProof/>
                <w:webHidden/>
              </w:rPr>
              <w:t>9</w:t>
            </w:r>
            <w:r>
              <w:rPr>
                <w:noProof/>
                <w:webHidden/>
              </w:rPr>
              <w:fldChar w:fldCharType="end"/>
            </w:r>
          </w:hyperlink>
        </w:p>
        <w:p w14:paraId="6ADB5F21" w14:textId="34A5CD20"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43" w:history="1">
            <w:r w:rsidRPr="0075337B">
              <w:rPr>
                <w:rStyle w:val="Lienhypertexte"/>
                <w:noProof/>
              </w:rPr>
              <w:t>1.4.1</w:t>
            </w:r>
            <w:r>
              <w:rPr>
                <w:rFonts w:asciiTheme="minorHAnsi" w:eastAsiaTheme="minorEastAsia" w:hAnsiTheme="minorHAnsi" w:cstheme="minorBidi"/>
                <w:noProof/>
                <w:kern w:val="2"/>
                <w:sz w:val="24"/>
                <w:szCs w:val="24"/>
                <w14:ligatures w14:val="standardContextual"/>
              </w:rPr>
              <w:tab/>
            </w:r>
            <w:r w:rsidRPr="0075337B">
              <w:rPr>
                <w:rStyle w:val="Lienhypertexte"/>
                <w:noProof/>
              </w:rPr>
              <w:t>Pièces</w:t>
            </w:r>
            <w:r w:rsidRPr="0075337B">
              <w:rPr>
                <w:rStyle w:val="Lienhypertexte"/>
                <w:noProof/>
                <w:spacing w:val="7"/>
              </w:rPr>
              <w:t xml:space="preserve"> </w:t>
            </w:r>
            <w:r w:rsidRPr="0075337B">
              <w:rPr>
                <w:rStyle w:val="Lienhypertexte"/>
                <w:noProof/>
              </w:rPr>
              <w:t>particulières</w:t>
            </w:r>
            <w:r>
              <w:rPr>
                <w:noProof/>
                <w:webHidden/>
              </w:rPr>
              <w:tab/>
            </w:r>
            <w:r>
              <w:rPr>
                <w:noProof/>
                <w:webHidden/>
              </w:rPr>
              <w:fldChar w:fldCharType="begin"/>
            </w:r>
            <w:r>
              <w:rPr>
                <w:noProof/>
                <w:webHidden/>
              </w:rPr>
              <w:instrText xml:space="preserve"> PAGEREF _Toc226035343 \h </w:instrText>
            </w:r>
            <w:r>
              <w:rPr>
                <w:noProof/>
                <w:webHidden/>
              </w:rPr>
            </w:r>
            <w:r>
              <w:rPr>
                <w:noProof/>
                <w:webHidden/>
              </w:rPr>
              <w:fldChar w:fldCharType="separate"/>
            </w:r>
            <w:r>
              <w:rPr>
                <w:noProof/>
                <w:webHidden/>
              </w:rPr>
              <w:t>9</w:t>
            </w:r>
            <w:r>
              <w:rPr>
                <w:noProof/>
                <w:webHidden/>
              </w:rPr>
              <w:fldChar w:fldCharType="end"/>
            </w:r>
          </w:hyperlink>
        </w:p>
        <w:p w14:paraId="7CDD5C63" w14:textId="3F89D88B"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44" w:history="1">
            <w:r w:rsidRPr="0075337B">
              <w:rPr>
                <w:rStyle w:val="Lienhypertexte"/>
                <w:noProof/>
              </w:rPr>
              <w:t>1.4.2</w:t>
            </w:r>
            <w:r>
              <w:rPr>
                <w:rFonts w:asciiTheme="minorHAnsi" w:eastAsiaTheme="minorEastAsia" w:hAnsiTheme="minorHAnsi" w:cstheme="minorBidi"/>
                <w:noProof/>
                <w:kern w:val="2"/>
                <w:sz w:val="24"/>
                <w:szCs w:val="24"/>
                <w14:ligatures w14:val="standardContextual"/>
              </w:rPr>
              <w:tab/>
            </w:r>
            <w:r w:rsidRPr="0075337B">
              <w:rPr>
                <w:rStyle w:val="Lienhypertexte"/>
                <w:noProof/>
              </w:rPr>
              <w:t>Pièces</w:t>
            </w:r>
            <w:r w:rsidRPr="0075337B">
              <w:rPr>
                <w:rStyle w:val="Lienhypertexte"/>
                <w:noProof/>
                <w:spacing w:val="6"/>
              </w:rPr>
              <w:t xml:space="preserve"> </w:t>
            </w:r>
            <w:r w:rsidRPr="0075337B">
              <w:rPr>
                <w:rStyle w:val="Lienhypertexte"/>
                <w:noProof/>
              </w:rPr>
              <w:t>générales</w:t>
            </w:r>
            <w:r>
              <w:rPr>
                <w:noProof/>
                <w:webHidden/>
              </w:rPr>
              <w:tab/>
            </w:r>
            <w:r>
              <w:rPr>
                <w:noProof/>
                <w:webHidden/>
              </w:rPr>
              <w:fldChar w:fldCharType="begin"/>
            </w:r>
            <w:r>
              <w:rPr>
                <w:noProof/>
                <w:webHidden/>
              </w:rPr>
              <w:instrText xml:space="preserve"> PAGEREF _Toc226035344 \h </w:instrText>
            </w:r>
            <w:r>
              <w:rPr>
                <w:noProof/>
                <w:webHidden/>
              </w:rPr>
            </w:r>
            <w:r>
              <w:rPr>
                <w:noProof/>
                <w:webHidden/>
              </w:rPr>
              <w:fldChar w:fldCharType="separate"/>
            </w:r>
            <w:r>
              <w:rPr>
                <w:noProof/>
                <w:webHidden/>
              </w:rPr>
              <w:t>9</w:t>
            </w:r>
            <w:r>
              <w:rPr>
                <w:noProof/>
                <w:webHidden/>
              </w:rPr>
              <w:fldChar w:fldCharType="end"/>
            </w:r>
          </w:hyperlink>
        </w:p>
        <w:p w14:paraId="532E3547" w14:textId="43E299AD"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45" w:history="1">
            <w:r w:rsidRPr="0075337B">
              <w:rPr>
                <w:rStyle w:val="Lienhypertexte"/>
                <w:noProof/>
              </w:rPr>
              <w:t>1.5</w:t>
            </w:r>
            <w:r>
              <w:rPr>
                <w:rFonts w:asciiTheme="minorHAnsi" w:eastAsiaTheme="minorEastAsia" w:hAnsiTheme="minorHAnsi" w:cstheme="minorBidi"/>
                <w:noProof/>
                <w:kern w:val="2"/>
                <w:sz w:val="24"/>
                <w:szCs w:val="24"/>
                <w14:ligatures w14:val="standardContextual"/>
              </w:rPr>
              <w:tab/>
            </w:r>
            <w:r w:rsidRPr="0075337B">
              <w:rPr>
                <w:rStyle w:val="Lienhypertexte"/>
                <w:noProof/>
              </w:rPr>
              <w:t>Confidentialité - Sécurité</w:t>
            </w:r>
            <w:r>
              <w:rPr>
                <w:noProof/>
                <w:webHidden/>
              </w:rPr>
              <w:tab/>
            </w:r>
            <w:r>
              <w:rPr>
                <w:noProof/>
                <w:webHidden/>
              </w:rPr>
              <w:fldChar w:fldCharType="begin"/>
            </w:r>
            <w:r>
              <w:rPr>
                <w:noProof/>
                <w:webHidden/>
              </w:rPr>
              <w:instrText xml:space="preserve"> PAGEREF _Toc226035345 \h </w:instrText>
            </w:r>
            <w:r>
              <w:rPr>
                <w:noProof/>
                <w:webHidden/>
              </w:rPr>
            </w:r>
            <w:r>
              <w:rPr>
                <w:noProof/>
                <w:webHidden/>
              </w:rPr>
              <w:fldChar w:fldCharType="separate"/>
            </w:r>
            <w:r>
              <w:rPr>
                <w:noProof/>
                <w:webHidden/>
              </w:rPr>
              <w:t>9</w:t>
            </w:r>
            <w:r>
              <w:rPr>
                <w:noProof/>
                <w:webHidden/>
              </w:rPr>
              <w:fldChar w:fldCharType="end"/>
            </w:r>
          </w:hyperlink>
        </w:p>
        <w:p w14:paraId="2EBED39D" w14:textId="77E50797" w:rsidR="00C65B41" w:rsidRDefault="00C65B41">
          <w:pPr>
            <w:pStyle w:val="TM1"/>
            <w:tabs>
              <w:tab w:val="left" w:pos="400"/>
              <w:tab w:val="right" w:leader="dot" w:pos="9060"/>
            </w:tabs>
            <w:rPr>
              <w:rFonts w:asciiTheme="minorHAnsi" w:eastAsiaTheme="minorEastAsia" w:hAnsiTheme="minorHAnsi" w:cstheme="minorBidi"/>
              <w:noProof/>
              <w:kern w:val="2"/>
              <w:sz w:val="24"/>
              <w:szCs w:val="24"/>
              <w14:ligatures w14:val="standardContextual"/>
            </w:rPr>
          </w:pPr>
          <w:hyperlink w:anchor="_Toc226035346" w:history="1">
            <w:r w:rsidRPr="0075337B">
              <w:rPr>
                <w:rStyle w:val="Lienhypertexte"/>
                <w:noProof/>
              </w:rPr>
              <w:t>2</w:t>
            </w:r>
            <w:r>
              <w:rPr>
                <w:rFonts w:asciiTheme="minorHAnsi" w:eastAsiaTheme="minorEastAsia" w:hAnsiTheme="minorHAnsi" w:cstheme="minorBidi"/>
                <w:noProof/>
                <w:kern w:val="2"/>
                <w:sz w:val="24"/>
                <w:szCs w:val="24"/>
                <w14:ligatures w14:val="standardContextual"/>
              </w:rPr>
              <w:tab/>
            </w:r>
            <w:r w:rsidRPr="0075337B">
              <w:rPr>
                <w:rStyle w:val="Lienhypertexte"/>
                <w:noProof/>
              </w:rPr>
              <w:t>Exécution des prestations</w:t>
            </w:r>
            <w:r>
              <w:rPr>
                <w:noProof/>
                <w:webHidden/>
              </w:rPr>
              <w:tab/>
            </w:r>
            <w:r>
              <w:rPr>
                <w:noProof/>
                <w:webHidden/>
              </w:rPr>
              <w:fldChar w:fldCharType="begin"/>
            </w:r>
            <w:r>
              <w:rPr>
                <w:noProof/>
                <w:webHidden/>
              </w:rPr>
              <w:instrText xml:space="preserve"> PAGEREF _Toc226035346 \h </w:instrText>
            </w:r>
            <w:r>
              <w:rPr>
                <w:noProof/>
                <w:webHidden/>
              </w:rPr>
            </w:r>
            <w:r>
              <w:rPr>
                <w:noProof/>
                <w:webHidden/>
              </w:rPr>
              <w:fldChar w:fldCharType="separate"/>
            </w:r>
            <w:r>
              <w:rPr>
                <w:noProof/>
                <w:webHidden/>
              </w:rPr>
              <w:t>11</w:t>
            </w:r>
            <w:r>
              <w:rPr>
                <w:noProof/>
                <w:webHidden/>
              </w:rPr>
              <w:fldChar w:fldCharType="end"/>
            </w:r>
          </w:hyperlink>
        </w:p>
        <w:p w14:paraId="69C8FA4F" w14:textId="31AD9B2A"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47" w:history="1">
            <w:r w:rsidRPr="0075337B">
              <w:rPr>
                <w:rStyle w:val="Lienhypertexte"/>
                <w:noProof/>
              </w:rPr>
              <w:t>2.1</w:t>
            </w:r>
            <w:r>
              <w:rPr>
                <w:rFonts w:asciiTheme="minorHAnsi" w:eastAsiaTheme="minorEastAsia" w:hAnsiTheme="minorHAnsi" w:cstheme="minorBidi"/>
                <w:noProof/>
                <w:kern w:val="2"/>
                <w:sz w:val="24"/>
                <w:szCs w:val="24"/>
                <w14:ligatures w14:val="standardContextual"/>
              </w:rPr>
              <w:tab/>
            </w:r>
            <w:r w:rsidRPr="0075337B">
              <w:rPr>
                <w:rStyle w:val="Lienhypertexte"/>
                <w:noProof/>
              </w:rPr>
              <w:t>Exécution de l’accord cadre</w:t>
            </w:r>
            <w:r>
              <w:rPr>
                <w:noProof/>
                <w:webHidden/>
              </w:rPr>
              <w:tab/>
            </w:r>
            <w:r>
              <w:rPr>
                <w:noProof/>
                <w:webHidden/>
              </w:rPr>
              <w:fldChar w:fldCharType="begin"/>
            </w:r>
            <w:r>
              <w:rPr>
                <w:noProof/>
                <w:webHidden/>
              </w:rPr>
              <w:instrText xml:space="preserve"> PAGEREF _Toc226035347 \h </w:instrText>
            </w:r>
            <w:r>
              <w:rPr>
                <w:noProof/>
                <w:webHidden/>
              </w:rPr>
            </w:r>
            <w:r>
              <w:rPr>
                <w:noProof/>
                <w:webHidden/>
              </w:rPr>
              <w:fldChar w:fldCharType="separate"/>
            </w:r>
            <w:r>
              <w:rPr>
                <w:noProof/>
                <w:webHidden/>
              </w:rPr>
              <w:t>11</w:t>
            </w:r>
            <w:r>
              <w:rPr>
                <w:noProof/>
                <w:webHidden/>
              </w:rPr>
              <w:fldChar w:fldCharType="end"/>
            </w:r>
          </w:hyperlink>
        </w:p>
        <w:p w14:paraId="5E37A574" w14:textId="18F063E3"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48" w:history="1">
            <w:r w:rsidRPr="0075337B">
              <w:rPr>
                <w:rStyle w:val="Lienhypertexte"/>
                <w:bCs/>
                <w:noProof/>
              </w:rPr>
              <w:t>2.1.1</w:t>
            </w:r>
            <w:r>
              <w:rPr>
                <w:rFonts w:asciiTheme="minorHAnsi" w:eastAsiaTheme="minorEastAsia" w:hAnsiTheme="minorHAnsi" w:cstheme="minorBidi"/>
                <w:noProof/>
                <w:kern w:val="2"/>
                <w:sz w:val="24"/>
                <w:szCs w:val="24"/>
                <w14:ligatures w14:val="standardContextual"/>
              </w:rPr>
              <w:tab/>
            </w:r>
            <w:r w:rsidRPr="0075337B">
              <w:rPr>
                <w:rStyle w:val="Lienhypertexte"/>
                <w:noProof/>
              </w:rPr>
              <w:t>Conditions générales</w:t>
            </w:r>
            <w:r>
              <w:rPr>
                <w:noProof/>
                <w:webHidden/>
              </w:rPr>
              <w:tab/>
            </w:r>
            <w:r>
              <w:rPr>
                <w:noProof/>
                <w:webHidden/>
              </w:rPr>
              <w:fldChar w:fldCharType="begin"/>
            </w:r>
            <w:r>
              <w:rPr>
                <w:noProof/>
                <w:webHidden/>
              </w:rPr>
              <w:instrText xml:space="preserve"> PAGEREF _Toc226035348 \h </w:instrText>
            </w:r>
            <w:r>
              <w:rPr>
                <w:noProof/>
                <w:webHidden/>
              </w:rPr>
            </w:r>
            <w:r>
              <w:rPr>
                <w:noProof/>
                <w:webHidden/>
              </w:rPr>
              <w:fldChar w:fldCharType="separate"/>
            </w:r>
            <w:r>
              <w:rPr>
                <w:noProof/>
                <w:webHidden/>
              </w:rPr>
              <w:t>11</w:t>
            </w:r>
            <w:r>
              <w:rPr>
                <w:noProof/>
                <w:webHidden/>
              </w:rPr>
              <w:fldChar w:fldCharType="end"/>
            </w:r>
          </w:hyperlink>
        </w:p>
        <w:p w14:paraId="17D33D8B" w14:textId="585E403C"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49" w:history="1">
            <w:r w:rsidRPr="0075337B">
              <w:rPr>
                <w:rStyle w:val="Lienhypertexte"/>
                <w:bCs/>
                <w:noProof/>
              </w:rPr>
              <w:t>2.1.2</w:t>
            </w:r>
            <w:r>
              <w:rPr>
                <w:rFonts w:asciiTheme="minorHAnsi" w:eastAsiaTheme="minorEastAsia" w:hAnsiTheme="minorHAnsi" w:cstheme="minorBidi"/>
                <w:noProof/>
                <w:kern w:val="2"/>
                <w:sz w:val="24"/>
                <w:szCs w:val="24"/>
                <w14:ligatures w14:val="standardContextual"/>
              </w:rPr>
              <w:tab/>
            </w:r>
            <w:r w:rsidRPr="0075337B">
              <w:rPr>
                <w:rStyle w:val="Lienhypertexte"/>
                <w:noProof/>
              </w:rPr>
              <w:t>Modalités d'organisation</w:t>
            </w:r>
            <w:r>
              <w:rPr>
                <w:noProof/>
                <w:webHidden/>
              </w:rPr>
              <w:tab/>
            </w:r>
            <w:r>
              <w:rPr>
                <w:noProof/>
                <w:webHidden/>
              </w:rPr>
              <w:fldChar w:fldCharType="begin"/>
            </w:r>
            <w:r>
              <w:rPr>
                <w:noProof/>
                <w:webHidden/>
              </w:rPr>
              <w:instrText xml:space="preserve"> PAGEREF _Toc226035349 \h </w:instrText>
            </w:r>
            <w:r>
              <w:rPr>
                <w:noProof/>
                <w:webHidden/>
              </w:rPr>
            </w:r>
            <w:r>
              <w:rPr>
                <w:noProof/>
                <w:webHidden/>
              </w:rPr>
              <w:fldChar w:fldCharType="separate"/>
            </w:r>
            <w:r>
              <w:rPr>
                <w:noProof/>
                <w:webHidden/>
              </w:rPr>
              <w:t>11</w:t>
            </w:r>
            <w:r>
              <w:rPr>
                <w:noProof/>
                <w:webHidden/>
              </w:rPr>
              <w:fldChar w:fldCharType="end"/>
            </w:r>
          </w:hyperlink>
        </w:p>
        <w:p w14:paraId="1DECAE47" w14:textId="68C5884C"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0" w:history="1">
            <w:r w:rsidRPr="0075337B">
              <w:rPr>
                <w:rStyle w:val="Lienhypertexte"/>
                <w:noProof/>
              </w:rPr>
              <w:t>2.1.3</w:t>
            </w:r>
            <w:r>
              <w:rPr>
                <w:rFonts w:asciiTheme="minorHAnsi" w:eastAsiaTheme="minorEastAsia" w:hAnsiTheme="minorHAnsi" w:cstheme="minorBidi"/>
                <w:noProof/>
                <w:kern w:val="2"/>
                <w:sz w:val="24"/>
                <w:szCs w:val="24"/>
                <w14:ligatures w14:val="standardContextual"/>
              </w:rPr>
              <w:tab/>
            </w:r>
            <w:r w:rsidRPr="0075337B">
              <w:rPr>
                <w:rStyle w:val="Lienhypertexte"/>
                <w:noProof/>
              </w:rPr>
              <w:t>Personnes chargées de la conduite des prestations</w:t>
            </w:r>
            <w:r>
              <w:rPr>
                <w:noProof/>
                <w:webHidden/>
              </w:rPr>
              <w:tab/>
            </w:r>
            <w:r>
              <w:rPr>
                <w:noProof/>
                <w:webHidden/>
              </w:rPr>
              <w:fldChar w:fldCharType="begin"/>
            </w:r>
            <w:r>
              <w:rPr>
                <w:noProof/>
                <w:webHidden/>
              </w:rPr>
              <w:instrText xml:space="preserve"> PAGEREF _Toc226035350 \h </w:instrText>
            </w:r>
            <w:r>
              <w:rPr>
                <w:noProof/>
                <w:webHidden/>
              </w:rPr>
            </w:r>
            <w:r>
              <w:rPr>
                <w:noProof/>
                <w:webHidden/>
              </w:rPr>
              <w:fldChar w:fldCharType="separate"/>
            </w:r>
            <w:r>
              <w:rPr>
                <w:noProof/>
                <w:webHidden/>
              </w:rPr>
              <w:t>12</w:t>
            </w:r>
            <w:r>
              <w:rPr>
                <w:noProof/>
                <w:webHidden/>
              </w:rPr>
              <w:fldChar w:fldCharType="end"/>
            </w:r>
          </w:hyperlink>
        </w:p>
        <w:p w14:paraId="1BE696CA" w14:textId="1EA7A55D"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1" w:history="1">
            <w:r w:rsidRPr="0075337B">
              <w:rPr>
                <w:rStyle w:val="Lienhypertexte"/>
                <w:noProof/>
              </w:rPr>
              <w:t>2.1.4</w:t>
            </w:r>
            <w:r>
              <w:rPr>
                <w:rFonts w:asciiTheme="minorHAnsi" w:eastAsiaTheme="minorEastAsia" w:hAnsiTheme="minorHAnsi" w:cstheme="minorBidi"/>
                <w:noProof/>
                <w:kern w:val="2"/>
                <w:sz w:val="24"/>
                <w:szCs w:val="24"/>
                <w14:ligatures w14:val="standardContextual"/>
              </w:rPr>
              <w:tab/>
            </w:r>
            <w:r w:rsidRPr="0075337B">
              <w:rPr>
                <w:rStyle w:val="Lienhypertexte"/>
                <w:noProof/>
              </w:rPr>
              <w:t>Connaissance des conditions d’exécution des prestations</w:t>
            </w:r>
            <w:r>
              <w:rPr>
                <w:noProof/>
                <w:webHidden/>
              </w:rPr>
              <w:tab/>
            </w:r>
            <w:r>
              <w:rPr>
                <w:noProof/>
                <w:webHidden/>
              </w:rPr>
              <w:fldChar w:fldCharType="begin"/>
            </w:r>
            <w:r>
              <w:rPr>
                <w:noProof/>
                <w:webHidden/>
              </w:rPr>
              <w:instrText xml:space="preserve"> PAGEREF _Toc226035351 \h </w:instrText>
            </w:r>
            <w:r>
              <w:rPr>
                <w:noProof/>
                <w:webHidden/>
              </w:rPr>
            </w:r>
            <w:r>
              <w:rPr>
                <w:noProof/>
                <w:webHidden/>
              </w:rPr>
              <w:fldChar w:fldCharType="separate"/>
            </w:r>
            <w:r>
              <w:rPr>
                <w:noProof/>
                <w:webHidden/>
              </w:rPr>
              <w:t>12</w:t>
            </w:r>
            <w:r>
              <w:rPr>
                <w:noProof/>
                <w:webHidden/>
              </w:rPr>
              <w:fldChar w:fldCharType="end"/>
            </w:r>
          </w:hyperlink>
        </w:p>
        <w:p w14:paraId="78337150" w14:textId="5A42162E"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2" w:history="1">
            <w:r w:rsidRPr="0075337B">
              <w:rPr>
                <w:rStyle w:val="Lienhypertexte"/>
                <w:noProof/>
              </w:rPr>
              <w:t>2.1.5</w:t>
            </w:r>
            <w:r>
              <w:rPr>
                <w:rFonts w:asciiTheme="minorHAnsi" w:eastAsiaTheme="minorEastAsia" w:hAnsiTheme="minorHAnsi" w:cstheme="minorBidi"/>
                <w:noProof/>
                <w:kern w:val="2"/>
                <w:sz w:val="24"/>
                <w:szCs w:val="24"/>
                <w14:ligatures w14:val="standardContextual"/>
              </w:rPr>
              <w:tab/>
            </w:r>
            <w:r w:rsidRPr="0075337B">
              <w:rPr>
                <w:rStyle w:val="Lienhypertexte"/>
                <w:noProof/>
              </w:rPr>
              <w:t>Modalités d’exécution des commandes</w:t>
            </w:r>
            <w:r>
              <w:rPr>
                <w:noProof/>
                <w:webHidden/>
              </w:rPr>
              <w:tab/>
            </w:r>
            <w:r>
              <w:rPr>
                <w:noProof/>
                <w:webHidden/>
              </w:rPr>
              <w:fldChar w:fldCharType="begin"/>
            </w:r>
            <w:r>
              <w:rPr>
                <w:noProof/>
                <w:webHidden/>
              </w:rPr>
              <w:instrText xml:space="preserve"> PAGEREF _Toc226035352 \h </w:instrText>
            </w:r>
            <w:r>
              <w:rPr>
                <w:noProof/>
                <w:webHidden/>
              </w:rPr>
            </w:r>
            <w:r>
              <w:rPr>
                <w:noProof/>
                <w:webHidden/>
              </w:rPr>
              <w:fldChar w:fldCharType="separate"/>
            </w:r>
            <w:r>
              <w:rPr>
                <w:noProof/>
                <w:webHidden/>
              </w:rPr>
              <w:t>12</w:t>
            </w:r>
            <w:r>
              <w:rPr>
                <w:noProof/>
                <w:webHidden/>
              </w:rPr>
              <w:fldChar w:fldCharType="end"/>
            </w:r>
          </w:hyperlink>
        </w:p>
        <w:p w14:paraId="688EF129" w14:textId="76604851"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3" w:history="1">
            <w:r w:rsidRPr="0075337B">
              <w:rPr>
                <w:rStyle w:val="Lienhypertexte"/>
                <w:noProof/>
              </w:rPr>
              <w:t>2.1.6</w:t>
            </w:r>
            <w:r>
              <w:rPr>
                <w:rFonts w:asciiTheme="minorHAnsi" w:eastAsiaTheme="minorEastAsia" w:hAnsiTheme="minorHAnsi" w:cstheme="minorBidi"/>
                <w:noProof/>
                <w:kern w:val="2"/>
                <w:sz w:val="24"/>
                <w:szCs w:val="24"/>
                <w14:ligatures w14:val="standardContextual"/>
              </w:rPr>
              <w:tab/>
            </w:r>
            <w:r w:rsidRPr="0075337B">
              <w:rPr>
                <w:rStyle w:val="Lienhypertexte"/>
                <w:noProof/>
              </w:rPr>
              <w:t>Modalités en cas de changement de type d’opération</w:t>
            </w:r>
            <w:r>
              <w:rPr>
                <w:noProof/>
                <w:webHidden/>
              </w:rPr>
              <w:tab/>
            </w:r>
            <w:r>
              <w:rPr>
                <w:noProof/>
                <w:webHidden/>
              </w:rPr>
              <w:fldChar w:fldCharType="begin"/>
            </w:r>
            <w:r>
              <w:rPr>
                <w:noProof/>
                <w:webHidden/>
              </w:rPr>
              <w:instrText xml:space="preserve"> PAGEREF _Toc226035353 \h </w:instrText>
            </w:r>
            <w:r>
              <w:rPr>
                <w:noProof/>
                <w:webHidden/>
              </w:rPr>
            </w:r>
            <w:r>
              <w:rPr>
                <w:noProof/>
                <w:webHidden/>
              </w:rPr>
              <w:fldChar w:fldCharType="separate"/>
            </w:r>
            <w:r>
              <w:rPr>
                <w:noProof/>
                <w:webHidden/>
              </w:rPr>
              <w:t>14</w:t>
            </w:r>
            <w:r>
              <w:rPr>
                <w:noProof/>
                <w:webHidden/>
              </w:rPr>
              <w:fldChar w:fldCharType="end"/>
            </w:r>
          </w:hyperlink>
        </w:p>
        <w:p w14:paraId="4EC6AFB3" w14:textId="6B3F47FE"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54" w:history="1">
            <w:r w:rsidRPr="0075337B">
              <w:rPr>
                <w:rStyle w:val="Lienhypertexte"/>
                <w:noProof/>
              </w:rPr>
              <w:t>2.2</w:t>
            </w:r>
            <w:r>
              <w:rPr>
                <w:rFonts w:asciiTheme="minorHAnsi" w:eastAsiaTheme="minorEastAsia" w:hAnsiTheme="minorHAnsi" w:cstheme="minorBidi"/>
                <w:noProof/>
                <w:kern w:val="2"/>
                <w:sz w:val="24"/>
                <w:szCs w:val="24"/>
                <w14:ligatures w14:val="standardContextual"/>
              </w:rPr>
              <w:tab/>
            </w:r>
            <w:r w:rsidRPr="0075337B">
              <w:rPr>
                <w:rStyle w:val="Lienhypertexte"/>
                <w:noProof/>
              </w:rPr>
              <w:t>Contenu</w:t>
            </w:r>
            <w:r w:rsidRPr="0075337B">
              <w:rPr>
                <w:rStyle w:val="Lienhypertexte"/>
                <w:noProof/>
                <w:spacing w:val="-3"/>
              </w:rPr>
              <w:t xml:space="preserve"> </w:t>
            </w:r>
            <w:r w:rsidRPr="0075337B">
              <w:rPr>
                <w:rStyle w:val="Lienhypertexte"/>
                <w:noProof/>
              </w:rPr>
              <w:t>des</w:t>
            </w:r>
            <w:r w:rsidRPr="0075337B">
              <w:rPr>
                <w:rStyle w:val="Lienhypertexte"/>
                <w:noProof/>
                <w:spacing w:val="-1"/>
              </w:rPr>
              <w:t xml:space="preserve"> </w:t>
            </w:r>
            <w:r w:rsidRPr="0075337B">
              <w:rPr>
                <w:rStyle w:val="Lienhypertexte"/>
                <w:noProof/>
                <w:spacing w:val="-2"/>
              </w:rPr>
              <w:t>prestations</w:t>
            </w:r>
            <w:r>
              <w:rPr>
                <w:noProof/>
                <w:webHidden/>
              </w:rPr>
              <w:tab/>
            </w:r>
            <w:r>
              <w:rPr>
                <w:noProof/>
                <w:webHidden/>
              </w:rPr>
              <w:fldChar w:fldCharType="begin"/>
            </w:r>
            <w:r>
              <w:rPr>
                <w:noProof/>
                <w:webHidden/>
              </w:rPr>
              <w:instrText xml:space="preserve"> PAGEREF _Toc226035354 \h </w:instrText>
            </w:r>
            <w:r>
              <w:rPr>
                <w:noProof/>
                <w:webHidden/>
              </w:rPr>
            </w:r>
            <w:r>
              <w:rPr>
                <w:noProof/>
                <w:webHidden/>
              </w:rPr>
              <w:fldChar w:fldCharType="separate"/>
            </w:r>
            <w:r>
              <w:rPr>
                <w:noProof/>
                <w:webHidden/>
              </w:rPr>
              <w:t>14</w:t>
            </w:r>
            <w:r>
              <w:rPr>
                <w:noProof/>
                <w:webHidden/>
              </w:rPr>
              <w:fldChar w:fldCharType="end"/>
            </w:r>
          </w:hyperlink>
        </w:p>
        <w:p w14:paraId="374F3EE5" w14:textId="7695C418"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5" w:history="1">
            <w:r w:rsidRPr="0075337B">
              <w:rPr>
                <w:rStyle w:val="Lienhypertexte"/>
                <w:noProof/>
              </w:rPr>
              <w:t>2.2.1</w:t>
            </w:r>
            <w:r>
              <w:rPr>
                <w:rFonts w:asciiTheme="minorHAnsi" w:eastAsiaTheme="minorEastAsia" w:hAnsiTheme="minorHAnsi" w:cstheme="minorBidi"/>
                <w:noProof/>
                <w:kern w:val="2"/>
                <w:sz w:val="24"/>
                <w:szCs w:val="24"/>
                <w14:ligatures w14:val="standardContextual"/>
              </w:rPr>
              <w:tab/>
            </w:r>
            <w:r w:rsidRPr="0075337B">
              <w:rPr>
                <w:rStyle w:val="Lienhypertexte"/>
                <w:noProof/>
              </w:rPr>
              <w:t>Suivi</w:t>
            </w:r>
            <w:r w:rsidRPr="0075337B">
              <w:rPr>
                <w:rStyle w:val="Lienhypertexte"/>
                <w:noProof/>
                <w:spacing w:val="-6"/>
              </w:rPr>
              <w:t xml:space="preserve"> </w:t>
            </w:r>
            <w:r w:rsidRPr="0075337B">
              <w:rPr>
                <w:rStyle w:val="Lienhypertexte"/>
                <w:noProof/>
              </w:rPr>
              <w:t>du partenariat d’innovation</w:t>
            </w:r>
            <w:r>
              <w:rPr>
                <w:noProof/>
                <w:webHidden/>
              </w:rPr>
              <w:tab/>
            </w:r>
            <w:r>
              <w:rPr>
                <w:noProof/>
                <w:webHidden/>
              </w:rPr>
              <w:fldChar w:fldCharType="begin"/>
            </w:r>
            <w:r>
              <w:rPr>
                <w:noProof/>
                <w:webHidden/>
              </w:rPr>
              <w:instrText xml:space="preserve"> PAGEREF _Toc226035355 \h </w:instrText>
            </w:r>
            <w:r>
              <w:rPr>
                <w:noProof/>
                <w:webHidden/>
              </w:rPr>
            </w:r>
            <w:r>
              <w:rPr>
                <w:noProof/>
                <w:webHidden/>
              </w:rPr>
              <w:fldChar w:fldCharType="separate"/>
            </w:r>
            <w:r>
              <w:rPr>
                <w:noProof/>
                <w:webHidden/>
              </w:rPr>
              <w:t>14</w:t>
            </w:r>
            <w:r>
              <w:rPr>
                <w:noProof/>
                <w:webHidden/>
              </w:rPr>
              <w:fldChar w:fldCharType="end"/>
            </w:r>
          </w:hyperlink>
        </w:p>
        <w:p w14:paraId="762C9B00" w14:textId="5103C09E"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56" w:history="1">
            <w:r w:rsidRPr="0075337B">
              <w:rPr>
                <w:rStyle w:val="Lienhypertexte"/>
                <w:noProof/>
              </w:rPr>
              <w:t>2.3</w:t>
            </w:r>
            <w:r>
              <w:rPr>
                <w:rFonts w:asciiTheme="minorHAnsi" w:eastAsiaTheme="minorEastAsia" w:hAnsiTheme="minorHAnsi" w:cstheme="minorBidi"/>
                <w:noProof/>
                <w:kern w:val="2"/>
                <w:sz w:val="24"/>
                <w:szCs w:val="24"/>
                <w14:ligatures w14:val="standardContextual"/>
              </w:rPr>
              <w:tab/>
            </w:r>
            <w:r w:rsidRPr="0075337B">
              <w:rPr>
                <w:rStyle w:val="Lienhypertexte"/>
                <w:noProof/>
              </w:rPr>
              <w:t>Actes techniques correspondant aux phases d'intervention du contrôleur technique</w:t>
            </w:r>
            <w:r>
              <w:rPr>
                <w:noProof/>
                <w:webHidden/>
              </w:rPr>
              <w:tab/>
            </w:r>
            <w:r>
              <w:rPr>
                <w:noProof/>
                <w:webHidden/>
              </w:rPr>
              <w:fldChar w:fldCharType="begin"/>
            </w:r>
            <w:r>
              <w:rPr>
                <w:noProof/>
                <w:webHidden/>
              </w:rPr>
              <w:instrText xml:space="preserve"> PAGEREF _Toc226035356 \h </w:instrText>
            </w:r>
            <w:r>
              <w:rPr>
                <w:noProof/>
                <w:webHidden/>
              </w:rPr>
            </w:r>
            <w:r>
              <w:rPr>
                <w:noProof/>
                <w:webHidden/>
              </w:rPr>
              <w:fldChar w:fldCharType="separate"/>
            </w:r>
            <w:r>
              <w:rPr>
                <w:noProof/>
                <w:webHidden/>
              </w:rPr>
              <w:t>16</w:t>
            </w:r>
            <w:r>
              <w:rPr>
                <w:noProof/>
                <w:webHidden/>
              </w:rPr>
              <w:fldChar w:fldCharType="end"/>
            </w:r>
          </w:hyperlink>
        </w:p>
        <w:p w14:paraId="2843379A" w14:textId="04EE5723"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7" w:history="1">
            <w:r w:rsidRPr="0075337B">
              <w:rPr>
                <w:rStyle w:val="Lienhypertexte"/>
                <w:bCs/>
                <w:noProof/>
              </w:rPr>
              <w:t>2.3.1</w:t>
            </w:r>
            <w:r>
              <w:rPr>
                <w:rFonts w:asciiTheme="minorHAnsi" w:eastAsiaTheme="minorEastAsia" w:hAnsiTheme="minorHAnsi" w:cstheme="minorBidi"/>
                <w:noProof/>
                <w:kern w:val="2"/>
                <w:sz w:val="24"/>
                <w:szCs w:val="24"/>
                <w14:ligatures w14:val="standardContextual"/>
              </w:rPr>
              <w:tab/>
            </w:r>
            <w:r w:rsidRPr="0075337B">
              <w:rPr>
                <w:rStyle w:val="Lienhypertexte"/>
                <w:noProof/>
              </w:rPr>
              <w:t>PHASE CONSULTATION</w:t>
            </w:r>
            <w:r>
              <w:rPr>
                <w:noProof/>
                <w:webHidden/>
              </w:rPr>
              <w:tab/>
            </w:r>
            <w:r>
              <w:rPr>
                <w:noProof/>
                <w:webHidden/>
              </w:rPr>
              <w:fldChar w:fldCharType="begin"/>
            </w:r>
            <w:r>
              <w:rPr>
                <w:noProof/>
                <w:webHidden/>
              </w:rPr>
              <w:instrText xml:space="preserve"> PAGEREF _Toc226035357 \h </w:instrText>
            </w:r>
            <w:r>
              <w:rPr>
                <w:noProof/>
                <w:webHidden/>
              </w:rPr>
            </w:r>
            <w:r>
              <w:rPr>
                <w:noProof/>
                <w:webHidden/>
              </w:rPr>
              <w:fldChar w:fldCharType="separate"/>
            </w:r>
            <w:r>
              <w:rPr>
                <w:noProof/>
                <w:webHidden/>
              </w:rPr>
              <w:t>16</w:t>
            </w:r>
            <w:r>
              <w:rPr>
                <w:noProof/>
                <w:webHidden/>
              </w:rPr>
              <w:fldChar w:fldCharType="end"/>
            </w:r>
          </w:hyperlink>
        </w:p>
        <w:p w14:paraId="35B8D84D" w14:textId="587DC6FF"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8" w:history="1">
            <w:r w:rsidRPr="0075337B">
              <w:rPr>
                <w:rStyle w:val="Lienhypertexte"/>
                <w:bCs/>
                <w:noProof/>
              </w:rPr>
              <w:t>2.3.2</w:t>
            </w:r>
            <w:r>
              <w:rPr>
                <w:rFonts w:asciiTheme="minorHAnsi" w:eastAsiaTheme="minorEastAsia" w:hAnsiTheme="minorHAnsi" w:cstheme="minorBidi"/>
                <w:noProof/>
                <w:kern w:val="2"/>
                <w:sz w:val="24"/>
                <w:szCs w:val="24"/>
                <w14:ligatures w14:val="standardContextual"/>
              </w:rPr>
              <w:tab/>
            </w:r>
            <w:r w:rsidRPr="0075337B">
              <w:rPr>
                <w:rStyle w:val="Lienhypertexte"/>
                <w:noProof/>
              </w:rPr>
              <w:t>PHASE 1 DE RECHERCHE ET DEVELOPPEMENT (R&amp;D)</w:t>
            </w:r>
            <w:r>
              <w:rPr>
                <w:noProof/>
                <w:webHidden/>
              </w:rPr>
              <w:tab/>
            </w:r>
            <w:r>
              <w:rPr>
                <w:noProof/>
                <w:webHidden/>
              </w:rPr>
              <w:fldChar w:fldCharType="begin"/>
            </w:r>
            <w:r>
              <w:rPr>
                <w:noProof/>
                <w:webHidden/>
              </w:rPr>
              <w:instrText xml:space="preserve"> PAGEREF _Toc226035358 \h </w:instrText>
            </w:r>
            <w:r>
              <w:rPr>
                <w:noProof/>
                <w:webHidden/>
              </w:rPr>
            </w:r>
            <w:r>
              <w:rPr>
                <w:noProof/>
                <w:webHidden/>
              </w:rPr>
              <w:fldChar w:fldCharType="separate"/>
            </w:r>
            <w:r>
              <w:rPr>
                <w:noProof/>
                <w:webHidden/>
              </w:rPr>
              <w:t>17</w:t>
            </w:r>
            <w:r>
              <w:rPr>
                <w:noProof/>
                <w:webHidden/>
              </w:rPr>
              <w:fldChar w:fldCharType="end"/>
            </w:r>
          </w:hyperlink>
        </w:p>
        <w:p w14:paraId="0F4ED525" w14:textId="25474E76"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59" w:history="1">
            <w:r w:rsidRPr="0075337B">
              <w:rPr>
                <w:rStyle w:val="Lienhypertexte"/>
                <w:bCs/>
                <w:noProof/>
              </w:rPr>
              <w:t>2.3.3</w:t>
            </w:r>
            <w:r>
              <w:rPr>
                <w:rFonts w:asciiTheme="minorHAnsi" w:eastAsiaTheme="minorEastAsia" w:hAnsiTheme="minorHAnsi" w:cstheme="minorBidi"/>
                <w:noProof/>
                <w:kern w:val="2"/>
                <w:sz w:val="24"/>
                <w:szCs w:val="24"/>
                <w14:ligatures w14:val="standardContextual"/>
              </w:rPr>
              <w:tab/>
            </w:r>
            <w:r w:rsidRPr="0075337B">
              <w:rPr>
                <w:rStyle w:val="Lienhypertexte"/>
                <w:noProof/>
              </w:rPr>
              <w:t>PHASE 2 ACQUISITION (MISSIONS 3 à 5)</w:t>
            </w:r>
            <w:r>
              <w:rPr>
                <w:noProof/>
                <w:webHidden/>
              </w:rPr>
              <w:tab/>
            </w:r>
            <w:r>
              <w:rPr>
                <w:noProof/>
                <w:webHidden/>
              </w:rPr>
              <w:fldChar w:fldCharType="begin"/>
            </w:r>
            <w:r>
              <w:rPr>
                <w:noProof/>
                <w:webHidden/>
              </w:rPr>
              <w:instrText xml:space="preserve"> PAGEREF _Toc226035359 \h </w:instrText>
            </w:r>
            <w:r>
              <w:rPr>
                <w:noProof/>
                <w:webHidden/>
              </w:rPr>
            </w:r>
            <w:r>
              <w:rPr>
                <w:noProof/>
                <w:webHidden/>
              </w:rPr>
              <w:fldChar w:fldCharType="separate"/>
            </w:r>
            <w:r>
              <w:rPr>
                <w:noProof/>
                <w:webHidden/>
              </w:rPr>
              <w:t>18</w:t>
            </w:r>
            <w:r>
              <w:rPr>
                <w:noProof/>
                <w:webHidden/>
              </w:rPr>
              <w:fldChar w:fldCharType="end"/>
            </w:r>
          </w:hyperlink>
        </w:p>
        <w:p w14:paraId="5E53B7BE" w14:textId="18216184"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60" w:history="1">
            <w:r w:rsidRPr="0075337B">
              <w:rPr>
                <w:rStyle w:val="Lienhypertexte"/>
                <w:noProof/>
              </w:rPr>
              <w:t>2.4</w:t>
            </w:r>
            <w:r>
              <w:rPr>
                <w:rFonts w:asciiTheme="minorHAnsi" w:eastAsiaTheme="minorEastAsia" w:hAnsiTheme="minorHAnsi" w:cstheme="minorBidi"/>
                <w:noProof/>
                <w:kern w:val="2"/>
                <w:sz w:val="24"/>
                <w:szCs w:val="24"/>
                <w14:ligatures w14:val="standardContextual"/>
              </w:rPr>
              <w:tab/>
            </w:r>
            <w:r w:rsidRPr="0075337B">
              <w:rPr>
                <w:rStyle w:val="Lienhypertexte"/>
                <w:noProof/>
              </w:rPr>
              <w:t>Documents</w:t>
            </w:r>
            <w:r w:rsidRPr="0075337B">
              <w:rPr>
                <w:rStyle w:val="Lienhypertexte"/>
                <w:noProof/>
                <w:spacing w:val="-2"/>
              </w:rPr>
              <w:t xml:space="preserve"> </w:t>
            </w:r>
            <w:r w:rsidRPr="0075337B">
              <w:rPr>
                <w:rStyle w:val="Lienhypertexte"/>
                <w:noProof/>
              </w:rPr>
              <w:t>à</w:t>
            </w:r>
            <w:r w:rsidRPr="0075337B">
              <w:rPr>
                <w:rStyle w:val="Lienhypertexte"/>
                <w:noProof/>
                <w:spacing w:val="-5"/>
              </w:rPr>
              <w:t xml:space="preserve"> </w:t>
            </w:r>
            <w:r w:rsidRPr="0075337B">
              <w:rPr>
                <w:rStyle w:val="Lienhypertexte"/>
                <w:noProof/>
              </w:rPr>
              <w:t>fournir</w:t>
            </w:r>
            <w:r w:rsidRPr="0075337B">
              <w:rPr>
                <w:rStyle w:val="Lienhypertexte"/>
                <w:noProof/>
                <w:spacing w:val="-3"/>
              </w:rPr>
              <w:t xml:space="preserve"> </w:t>
            </w:r>
            <w:r w:rsidRPr="0075337B">
              <w:rPr>
                <w:rStyle w:val="Lienhypertexte"/>
                <w:noProof/>
              </w:rPr>
              <w:t>par</w:t>
            </w:r>
            <w:r w:rsidRPr="0075337B">
              <w:rPr>
                <w:rStyle w:val="Lienhypertexte"/>
                <w:noProof/>
                <w:spacing w:val="-4"/>
              </w:rPr>
              <w:t xml:space="preserve"> </w:t>
            </w:r>
            <w:r w:rsidRPr="0075337B">
              <w:rPr>
                <w:rStyle w:val="Lienhypertexte"/>
                <w:noProof/>
              </w:rPr>
              <w:t>le</w:t>
            </w:r>
            <w:r w:rsidRPr="0075337B">
              <w:rPr>
                <w:rStyle w:val="Lienhypertexte"/>
                <w:noProof/>
                <w:spacing w:val="-3"/>
              </w:rPr>
              <w:t xml:space="preserve"> </w:t>
            </w:r>
            <w:r w:rsidRPr="0075337B">
              <w:rPr>
                <w:rStyle w:val="Lienhypertexte"/>
                <w:noProof/>
              </w:rPr>
              <w:t>pouvoir</w:t>
            </w:r>
            <w:r w:rsidRPr="0075337B">
              <w:rPr>
                <w:rStyle w:val="Lienhypertexte"/>
                <w:noProof/>
                <w:spacing w:val="-5"/>
              </w:rPr>
              <w:t xml:space="preserve"> </w:t>
            </w:r>
            <w:r w:rsidRPr="0075337B">
              <w:rPr>
                <w:rStyle w:val="Lienhypertexte"/>
                <w:noProof/>
                <w:spacing w:val="-2"/>
              </w:rPr>
              <w:t>adjudicateur</w:t>
            </w:r>
            <w:r>
              <w:rPr>
                <w:noProof/>
                <w:webHidden/>
              </w:rPr>
              <w:tab/>
            </w:r>
            <w:r>
              <w:rPr>
                <w:noProof/>
                <w:webHidden/>
              </w:rPr>
              <w:fldChar w:fldCharType="begin"/>
            </w:r>
            <w:r>
              <w:rPr>
                <w:noProof/>
                <w:webHidden/>
              </w:rPr>
              <w:instrText xml:space="preserve"> PAGEREF _Toc226035360 \h </w:instrText>
            </w:r>
            <w:r>
              <w:rPr>
                <w:noProof/>
                <w:webHidden/>
              </w:rPr>
            </w:r>
            <w:r>
              <w:rPr>
                <w:noProof/>
                <w:webHidden/>
              </w:rPr>
              <w:fldChar w:fldCharType="separate"/>
            </w:r>
            <w:r>
              <w:rPr>
                <w:noProof/>
                <w:webHidden/>
              </w:rPr>
              <w:t>21</w:t>
            </w:r>
            <w:r>
              <w:rPr>
                <w:noProof/>
                <w:webHidden/>
              </w:rPr>
              <w:fldChar w:fldCharType="end"/>
            </w:r>
          </w:hyperlink>
        </w:p>
        <w:p w14:paraId="4CBCE2EB" w14:textId="401A8D52"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61" w:history="1">
            <w:r w:rsidRPr="0075337B">
              <w:rPr>
                <w:rStyle w:val="Lienhypertexte"/>
                <w:noProof/>
              </w:rPr>
              <w:t>2.5</w:t>
            </w:r>
            <w:r>
              <w:rPr>
                <w:rFonts w:asciiTheme="minorHAnsi" w:eastAsiaTheme="minorEastAsia" w:hAnsiTheme="minorHAnsi" w:cstheme="minorBidi"/>
                <w:noProof/>
                <w:kern w:val="2"/>
                <w:sz w:val="24"/>
                <w:szCs w:val="24"/>
                <w14:ligatures w14:val="standardContextual"/>
              </w:rPr>
              <w:tab/>
            </w:r>
            <w:r w:rsidRPr="0075337B">
              <w:rPr>
                <w:rStyle w:val="Lienhypertexte"/>
                <w:noProof/>
              </w:rPr>
              <w:t>Délais</w:t>
            </w:r>
            <w:r w:rsidRPr="0075337B">
              <w:rPr>
                <w:rStyle w:val="Lienhypertexte"/>
                <w:noProof/>
                <w:spacing w:val="-2"/>
              </w:rPr>
              <w:t xml:space="preserve"> </w:t>
            </w:r>
            <w:r w:rsidRPr="0075337B">
              <w:rPr>
                <w:rStyle w:val="Lienhypertexte"/>
                <w:noProof/>
              </w:rPr>
              <w:t>et</w:t>
            </w:r>
            <w:r w:rsidRPr="0075337B">
              <w:rPr>
                <w:rStyle w:val="Lienhypertexte"/>
                <w:noProof/>
                <w:spacing w:val="-3"/>
              </w:rPr>
              <w:t xml:space="preserve"> </w:t>
            </w:r>
            <w:r w:rsidRPr="0075337B">
              <w:rPr>
                <w:rStyle w:val="Lienhypertexte"/>
                <w:noProof/>
              </w:rPr>
              <w:t>prolongation</w:t>
            </w:r>
            <w:r w:rsidRPr="0075337B">
              <w:rPr>
                <w:rStyle w:val="Lienhypertexte"/>
                <w:noProof/>
                <w:spacing w:val="-4"/>
              </w:rPr>
              <w:t xml:space="preserve"> </w:t>
            </w:r>
            <w:r w:rsidRPr="0075337B">
              <w:rPr>
                <w:rStyle w:val="Lienhypertexte"/>
                <w:noProof/>
              </w:rPr>
              <w:t>du</w:t>
            </w:r>
            <w:r w:rsidRPr="0075337B">
              <w:rPr>
                <w:rStyle w:val="Lienhypertexte"/>
                <w:noProof/>
                <w:spacing w:val="-3"/>
              </w:rPr>
              <w:t xml:space="preserve"> </w:t>
            </w:r>
            <w:r w:rsidRPr="0075337B">
              <w:rPr>
                <w:rStyle w:val="Lienhypertexte"/>
                <w:noProof/>
              </w:rPr>
              <w:t>délai</w:t>
            </w:r>
            <w:r w:rsidRPr="0075337B">
              <w:rPr>
                <w:rStyle w:val="Lienhypertexte"/>
                <w:noProof/>
                <w:spacing w:val="-1"/>
              </w:rPr>
              <w:t xml:space="preserve"> </w:t>
            </w:r>
            <w:r w:rsidRPr="0075337B">
              <w:rPr>
                <w:rStyle w:val="Lienhypertexte"/>
                <w:noProof/>
                <w:spacing w:val="-2"/>
              </w:rPr>
              <w:t>d’exécution</w:t>
            </w:r>
            <w:r>
              <w:rPr>
                <w:noProof/>
                <w:webHidden/>
              </w:rPr>
              <w:tab/>
            </w:r>
            <w:r>
              <w:rPr>
                <w:noProof/>
                <w:webHidden/>
              </w:rPr>
              <w:fldChar w:fldCharType="begin"/>
            </w:r>
            <w:r>
              <w:rPr>
                <w:noProof/>
                <w:webHidden/>
              </w:rPr>
              <w:instrText xml:space="preserve"> PAGEREF _Toc226035361 \h </w:instrText>
            </w:r>
            <w:r>
              <w:rPr>
                <w:noProof/>
                <w:webHidden/>
              </w:rPr>
            </w:r>
            <w:r>
              <w:rPr>
                <w:noProof/>
                <w:webHidden/>
              </w:rPr>
              <w:fldChar w:fldCharType="separate"/>
            </w:r>
            <w:r>
              <w:rPr>
                <w:noProof/>
                <w:webHidden/>
              </w:rPr>
              <w:t>22</w:t>
            </w:r>
            <w:r>
              <w:rPr>
                <w:noProof/>
                <w:webHidden/>
              </w:rPr>
              <w:fldChar w:fldCharType="end"/>
            </w:r>
          </w:hyperlink>
        </w:p>
        <w:p w14:paraId="055A249F" w14:textId="4F39ABDE"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62" w:history="1">
            <w:r w:rsidRPr="0075337B">
              <w:rPr>
                <w:rStyle w:val="Lienhypertexte"/>
                <w:noProof/>
              </w:rPr>
              <w:t>2.5.1</w:t>
            </w:r>
            <w:r>
              <w:rPr>
                <w:rFonts w:asciiTheme="minorHAnsi" w:eastAsiaTheme="minorEastAsia" w:hAnsiTheme="minorHAnsi" w:cstheme="minorBidi"/>
                <w:noProof/>
                <w:kern w:val="2"/>
                <w:sz w:val="24"/>
                <w:szCs w:val="24"/>
                <w14:ligatures w14:val="standardContextual"/>
              </w:rPr>
              <w:tab/>
            </w:r>
            <w:r w:rsidRPr="0075337B">
              <w:rPr>
                <w:rStyle w:val="Lienhypertexte"/>
                <w:noProof/>
              </w:rPr>
              <w:t>Délais</w:t>
            </w:r>
            <w:r w:rsidRPr="0075337B">
              <w:rPr>
                <w:rStyle w:val="Lienhypertexte"/>
                <w:noProof/>
                <w:spacing w:val="-8"/>
              </w:rPr>
              <w:t xml:space="preserve"> </w:t>
            </w:r>
            <w:r w:rsidRPr="0075337B">
              <w:rPr>
                <w:rStyle w:val="Lienhypertexte"/>
                <w:noProof/>
              </w:rPr>
              <w:t>d’exécution</w:t>
            </w:r>
            <w:r>
              <w:rPr>
                <w:noProof/>
                <w:webHidden/>
              </w:rPr>
              <w:tab/>
            </w:r>
            <w:r>
              <w:rPr>
                <w:noProof/>
                <w:webHidden/>
              </w:rPr>
              <w:fldChar w:fldCharType="begin"/>
            </w:r>
            <w:r>
              <w:rPr>
                <w:noProof/>
                <w:webHidden/>
              </w:rPr>
              <w:instrText xml:space="preserve"> PAGEREF _Toc226035362 \h </w:instrText>
            </w:r>
            <w:r>
              <w:rPr>
                <w:noProof/>
                <w:webHidden/>
              </w:rPr>
            </w:r>
            <w:r>
              <w:rPr>
                <w:noProof/>
                <w:webHidden/>
              </w:rPr>
              <w:fldChar w:fldCharType="separate"/>
            </w:r>
            <w:r>
              <w:rPr>
                <w:noProof/>
                <w:webHidden/>
              </w:rPr>
              <w:t>22</w:t>
            </w:r>
            <w:r>
              <w:rPr>
                <w:noProof/>
                <w:webHidden/>
              </w:rPr>
              <w:fldChar w:fldCharType="end"/>
            </w:r>
          </w:hyperlink>
        </w:p>
        <w:p w14:paraId="6E3B93AB" w14:textId="32029D41"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63" w:history="1">
            <w:r w:rsidRPr="0075337B">
              <w:rPr>
                <w:rStyle w:val="Lienhypertexte"/>
                <w:noProof/>
              </w:rPr>
              <w:t>2.5.2</w:t>
            </w:r>
            <w:r>
              <w:rPr>
                <w:rFonts w:asciiTheme="minorHAnsi" w:eastAsiaTheme="minorEastAsia" w:hAnsiTheme="minorHAnsi" w:cstheme="minorBidi"/>
                <w:noProof/>
                <w:kern w:val="2"/>
                <w:sz w:val="24"/>
                <w:szCs w:val="24"/>
                <w14:ligatures w14:val="standardContextual"/>
              </w:rPr>
              <w:tab/>
            </w:r>
            <w:r w:rsidRPr="0075337B">
              <w:rPr>
                <w:rStyle w:val="Lienhypertexte"/>
                <w:noProof/>
              </w:rPr>
              <w:t>Délais</w:t>
            </w:r>
            <w:r w:rsidRPr="0075337B">
              <w:rPr>
                <w:rStyle w:val="Lienhypertexte"/>
                <w:noProof/>
                <w:spacing w:val="-8"/>
              </w:rPr>
              <w:t xml:space="preserve"> </w:t>
            </w:r>
            <w:r w:rsidRPr="0075337B">
              <w:rPr>
                <w:rStyle w:val="Lienhypertexte"/>
                <w:noProof/>
              </w:rPr>
              <w:t>d’acceptation</w:t>
            </w:r>
            <w:r w:rsidRPr="0075337B">
              <w:rPr>
                <w:rStyle w:val="Lienhypertexte"/>
                <w:noProof/>
                <w:spacing w:val="-9"/>
              </w:rPr>
              <w:t xml:space="preserve"> </w:t>
            </w:r>
            <w:r w:rsidRPr="0075337B">
              <w:rPr>
                <w:rStyle w:val="Lienhypertexte"/>
                <w:noProof/>
              </w:rPr>
              <w:t>des</w:t>
            </w:r>
            <w:r w:rsidRPr="0075337B">
              <w:rPr>
                <w:rStyle w:val="Lienhypertexte"/>
                <w:noProof/>
                <w:spacing w:val="-7"/>
              </w:rPr>
              <w:t xml:space="preserve"> </w:t>
            </w:r>
            <w:r w:rsidRPr="0075337B">
              <w:rPr>
                <w:rStyle w:val="Lienhypertexte"/>
                <w:noProof/>
                <w:spacing w:val="-2"/>
              </w:rPr>
              <w:t>documents</w:t>
            </w:r>
            <w:r>
              <w:rPr>
                <w:noProof/>
                <w:webHidden/>
              </w:rPr>
              <w:tab/>
            </w:r>
            <w:r>
              <w:rPr>
                <w:noProof/>
                <w:webHidden/>
              </w:rPr>
              <w:fldChar w:fldCharType="begin"/>
            </w:r>
            <w:r>
              <w:rPr>
                <w:noProof/>
                <w:webHidden/>
              </w:rPr>
              <w:instrText xml:space="preserve"> PAGEREF _Toc226035363 \h </w:instrText>
            </w:r>
            <w:r>
              <w:rPr>
                <w:noProof/>
                <w:webHidden/>
              </w:rPr>
            </w:r>
            <w:r>
              <w:rPr>
                <w:noProof/>
                <w:webHidden/>
              </w:rPr>
              <w:fldChar w:fldCharType="separate"/>
            </w:r>
            <w:r>
              <w:rPr>
                <w:noProof/>
                <w:webHidden/>
              </w:rPr>
              <w:t>22</w:t>
            </w:r>
            <w:r>
              <w:rPr>
                <w:noProof/>
                <w:webHidden/>
              </w:rPr>
              <w:fldChar w:fldCharType="end"/>
            </w:r>
          </w:hyperlink>
        </w:p>
        <w:p w14:paraId="7E9CF1E4" w14:textId="1E0FFDB7"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64" w:history="1">
            <w:r w:rsidRPr="0075337B">
              <w:rPr>
                <w:rStyle w:val="Lienhypertexte"/>
                <w:noProof/>
              </w:rPr>
              <w:t>2.5.3</w:t>
            </w:r>
            <w:r>
              <w:rPr>
                <w:rFonts w:asciiTheme="minorHAnsi" w:eastAsiaTheme="minorEastAsia" w:hAnsiTheme="minorHAnsi" w:cstheme="minorBidi"/>
                <w:noProof/>
                <w:kern w:val="2"/>
                <w:sz w:val="24"/>
                <w:szCs w:val="24"/>
                <w14:ligatures w14:val="standardContextual"/>
              </w:rPr>
              <w:tab/>
            </w:r>
            <w:r w:rsidRPr="0075337B">
              <w:rPr>
                <w:rStyle w:val="Lienhypertexte"/>
                <w:noProof/>
              </w:rPr>
              <w:t>Prolongation</w:t>
            </w:r>
            <w:r w:rsidRPr="0075337B">
              <w:rPr>
                <w:rStyle w:val="Lienhypertexte"/>
                <w:noProof/>
                <w:spacing w:val="-9"/>
              </w:rPr>
              <w:t xml:space="preserve"> </w:t>
            </w:r>
            <w:r w:rsidRPr="0075337B">
              <w:rPr>
                <w:rStyle w:val="Lienhypertexte"/>
                <w:noProof/>
              </w:rPr>
              <w:t>des</w:t>
            </w:r>
            <w:r w:rsidRPr="0075337B">
              <w:rPr>
                <w:rStyle w:val="Lienhypertexte"/>
                <w:noProof/>
                <w:spacing w:val="-8"/>
              </w:rPr>
              <w:t xml:space="preserve"> </w:t>
            </w:r>
            <w:r w:rsidRPr="0075337B">
              <w:rPr>
                <w:rStyle w:val="Lienhypertexte"/>
                <w:noProof/>
              </w:rPr>
              <w:t>délais</w:t>
            </w:r>
            <w:r w:rsidRPr="0075337B">
              <w:rPr>
                <w:rStyle w:val="Lienhypertexte"/>
                <w:noProof/>
                <w:spacing w:val="-6"/>
              </w:rPr>
              <w:t xml:space="preserve"> </w:t>
            </w:r>
            <w:r w:rsidRPr="0075337B">
              <w:rPr>
                <w:rStyle w:val="Lienhypertexte"/>
                <w:noProof/>
                <w:spacing w:val="-2"/>
              </w:rPr>
              <w:t>d’exécution</w:t>
            </w:r>
            <w:r>
              <w:rPr>
                <w:noProof/>
                <w:webHidden/>
              </w:rPr>
              <w:tab/>
            </w:r>
            <w:r>
              <w:rPr>
                <w:noProof/>
                <w:webHidden/>
              </w:rPr>
              <w:fldChar w:fldCharType="begin"/>
            </w:r>
            <w:r>
              <w:rPr>
                <w:noProof/>
                <w:webHidden/>
              </w:rPr>
              <w:instrText xml:space="preserve"> PAGEREF _Toc226035364 \h </w:instrText>
            </w:r>
            <w:r>
              <w:rPr>
                <w:noProof/>
                <w:webHidden/>
              </w:rPr>
            </w:r>
            <w:r>
              <w:rPr>
                <w:noProof/>
                <w:webHidden/>
              </w:rPr>
              <w:fldChar w:fldCharType="separate"/>
            </w:r>
            <w:r>
              <w:rPr>
                <w:noProof/>
                <w:webHidden/>
              </w:rPr>
              <w:t>23</w:t>
            </w:r>
            <w:r>
              <w:rPr>
                <w:noProof/>
                <w:webHidden/>
              </w:rPr>
              <w:fldChar w:fldCharType="end"/>
            </w:r>
          </w:hyperlink>
        </w:p>
        <w:p w14:paraId="65F8B1E2" w14:textId="1D447C2C"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65" w:history="1">
            <w:r w:rsidRPr="0075337B">
              <w:rPr>
                <w:rStyle w:val="Lienhypertexte"/>
                <w:noProof/>
              </w:rPr>
              <w:t>2.6</w:t>
            </w:r>
            <w:r>
              <w:rPr>
                <w:rFonts w:asciiTheme="minorHAnsi" w:eastAsiaTheme="minorEastAsia" w:hAnsiTheme="minorHAnsi" w:cstheme="minorBidi"/>
                <w:noProof/>
                <w:kern w:val="2"/>
                <w:sz w:val="24"/>
                <w:szCs w:val="24"/>
                <w14:ligatures w14:val="standardContextual"/>
              </w:rPr>
              <w:tab/>
            </w:r>
            <w:r w:rsidRPr="0075337B">
              <w:rPr>
                <w:rStyle w:val="Lienhypertexte"/>
                <w:noProof/>
              </w:rPr>
              <w:t>Pénalités</w:t>
            </w:r>
            <w:r>
              <w:rPr>
                <w:noProof/>
                <w:webHidden/>
              </w:rPr>
              <w:tab/>
            </w:r>
            <w:r>
              <w:rPr>
                <w:noProof/>
                <w:webHidden/>
              </w:rPr>
              <w:fldChar w:fldCharType="begin"/>
            </w:r>
            <w:r>
              <w:rPr>
                <w:noProof/>
                <w:webHidden/>
              </w:rPr>
              <w:instrText xml:space="preserve"> PAGEREF _Toc226035365 \h </w:instrText>
            </w:r>
            <w:r>
              <w:rPr>
                <w:noProof/>
                <w:webHidden/>
              </w:rPr>
            </w:r>
            <w:r>
              <w:rPr>
                <w:noProof/>
                <w:webHidden/>
              </w:rPr>
              <w:fldChar w:fldCharType="separate"/>
            </w:r>
            <w:r>
              <w:rPr>
                <w:noProof/>
                <w:webHidden/>
              </w:rPr>
              <w:t>23</w:t>
            </w:r>
            <w:r>
              <w:rPr>
                <w:noProof/>
                <w:webHidden/>
              </w:rPr>
              <w:fldChar w:fldCharType="end"/>
            </w:r>
          </w:hyperlink>
        </w:p>
        <w:p w14:paraId="10CD2743" w14:textId="5EBC02B5" w:rsidR="00C65B41" w:rsidRDefault="00C65B41">
          <w:pPr>
            <w:pStyle w:val="TM1"/>
            <w:tabs>
              <w:tab w:val="left" w:pos="400"/>
              <w:tab w:val="right" w:leader="dot" w:pos="9060"/>
            </w:tabs>
            <w:rPr>
              <w:rFonts w:asciiTheme="minorHAnsi" w:eastAsiaTheme="minorEastAsia" w:hAnsiTheme="minorHAnsi" w:cstheme="minorBidi"/>
              <w:noProof/>
              <w:kern w:val="2"/>
              <w:sz w:val="24"/>
              <w:szCs w:val="24"/>
              <w14:ligatures w14:val="standardContextual"/>
            </w:rPr>
          </w:pPr>
          <w:hyperlink w:anchor="_Toc226035366" w:history="1">
            <w:r w:rsidRPr="0075337B">
              <w:rPr>
                <w:rStyle w:val="Lienhypertexte"/>
                <w:noProof/>
              </w:rPr>
              <w:t>3</w:t>
            </w:r>
            <w:r>
              <w:rPr>
                <w:rFonts w:asciiTheme="minorHAnsi" w:eastAsiaTheme="minorEastAsia" w:hAnsiTheme="minorHAnsi" w:cstheme="minorBidi"/>
                <w:noProof/>
                <w:kern w:val="2"/>
                <w:sz w:val="24"/>
                <w:szCs w:val="24"/>
                <w14:ligatures w14:val="standardContextual"/>
              </w:rPr>
              <w:tab/>
            </w:r>
            <w:r w:rsidRPr="0075337B">
              <w:rPr>
                <w:rStyle w:val="Lienhypertexte"/>
                <w:noProof/>
              </w:rPr>
              <w:t>Prix et réglement</w:t>
            </w:r>
            <w:r>
              <w:rPr>
                <w:noProof/>
                <w:webHidden/>
              </w:rPr>
              <w:tab/>
            </w:r>
            <w:r>
              <w:rPr>
                <w:noProof/>
                <w:webHidden/>
              </w:rPr>
              <w:fldChar w:fldCharType="begin"/>
            </w:r>
            <w:r>
              <w:rPr>
                <w:noProof/>
                <w:webHidden/>
              </w:rPr>
              <w:instrText xml:space="preserve"> PAGEREF _Toc226035366 \h </w:instrText>
            </w:r>
            <w:r>
              <w:rPr>
                <w:noProof/>
                <w:webHidden/>
              </w:rPr>
            </w:r>
            <w:r>
              <w:rPr>
                <w:noProof/>
                <w:webHidden/>
              </w:rPr>
              <w:fldChar w:fldCharType="separate"/>
            </w:r>
            <w:r>
              <w:rPr>
                <w:noProof/>
                <w:webHidden/>
              </w:rPr>
              <w:t>27</w:t>
            </w:r>
            <w:r>
              <w:rPr>
                <w:noProof/>
                <w:webHidden/>
              </w:rPr>
              <w:fldChar w:fldCharType="end"/>
            </w:r>
          </w:hyperlink>
        </w:p>
        <w:p w14:paraId="2967E7FE" w14:textId="16CD47D7"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67" w:history="1">
            <w:r w:rsidRPr="0075337B">
              <w:rPr>
                <w:rStyle w:val="Lienhypertexte"/>
                <w:noProof/>
              </w:rPr>
              <w:t>3.1</w:t>
            </w:r>
            <w:r>
              <w:rPr>
                <w:rFonts w:asciiTheme="minorHAnsi" w:eastAsiaTheme="minorEastAsia" w:hAnsiTheme="minorHAnsi" w:cstheme="minorBidi"/>
                <w:noProof/>
                <w:kern w:val="2"/>
                <w:sz w:val="24"/>
                <w:szCs w:val="24"/>
                <w14:ligatures w14:val="standardContextual"/>
              </w:rPr>
              <w:tab/>
            </w:r>
            <w:r w:rsidRPr="0075337B">
              <w:rPr>
                <w:rStyle w:val="Lienhypertexte"/>
                <w:noProof/>
              </w:rPr>
              <w:t>Prix</w:t>
            </w:r>
            <w:r>
              <w:rPr>
                <w:noProof/>
                <w:webHidden/>
              </w:rPr>
              <w:tab/>
            </w:r>
            <w:r>
              <w:rPr>
                <w:noProof/>
                <w:webHidden/>
              </w:rPr>
              <w:fldChar w:fldCharType="begin"/>
            </w:r>
            <w:r>
              <w:rPr>
                <w:noProof/>
                <w:webHidden/>
              </w:rPr>
              <w:instrText xml:space="preserve"> PAGEREF _Toc226035367 \h </w:instrText>
            </w:r>
            <w:r>
              <w:rPr>
                <w:noProof/>
                <w:webHidden/>
              </w:rPr>
            </w:r>
            <w:r>
              <w:rPr>
                <w:noProof/>
                <w:webHidden/>
              </w:rPr>
              <w:fldChar w:fldCharType="separate"/>
            </w:r>
            <w:r>
              <w:rPr>
                <w:noProof/>
                <w:webHidden/>
              </w:rPr>
              <w:t>27</w:t>
            </w:r>
            <w:r>
              <w:rPr>
                <w:noProof/>
                <w:webHidden/>
              </w:rPr>
              <w:fldChar w:fldCharType="end"/>
            </w:r>
          </w:hyperlink>
        </w:p>
        <w:p w14:paraId="123BCD06" w14:textId="12F9C349"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68" w:history="1">
            <w:r w:rsidRPr="0075337B">
              <w:rPr>
                <w:rStyle w:val="Lienhypertexte"/>
                <w:noProof/>
              </w:rPr>
              <w:t>3.1.1</w:t>
            </w:r>
            <w:r>
              <w:rPr>
                <w:rFonts w:asciiTheme="minorHAnsi" w:eastAsiaTheme="minorEastAsia" w:hAnsiTheme="minorHAnsi" w:cstheme="minorBidi"/>
                <w:noProof/>
                <w:kern w:val="2"/>
                <w:sz w:val="24"/>
                <w:szCs w:val="24"/>
                <w14:ligatures w14:val="standardContextual"/>
              </w:rPr>
              <w:tab/>
            </w:r>
            <w:r w:rsidRPr="0075337B">
              <w:rPr>
                <w:rStyle w:val="Lienhypertexte"/>
                <w:noProof/>
              </w:rPr>
              <w:t>Répartition, contenu</w:t>
            </w:r>
            <w:r w:rsidRPr="0075337B">
              <w:rPr>
                <w:rStyle w:val="Lienhypertexte"/>
                <w:noProof/>
                <w:spacing w:val="-9"/>
              </w:rPr>
              <w:t xml:space="preserve"> </w:t>
            </w:r>
            <w:r w:rsidRPr="0075337B">
              <w:rPr>
                <w:rStyle w:val="Lienhypertexte"/>
                <w:noProof/>
              </w:rPr>
              <w:t>et</w:t>
            </w:r>
            <w:r w:rsidRPr="0075337B">
              <w:rPr>
                <w:rStyle w:val="Lienhypertexte"/>
                <w:noProof/>
                <w:spacing w:val="-10"/>
              </w:rPr>
              <w:t xml:space="preserve"> </w:t>
            </w:r>
            <w:r w:rsidRPr="0075337B">
              <w:rPr>
                <w:rStyle w:val="Lienhypertexte"/>
                <w:noProof/>
              </w:rPr>
              <w:t>conditions</w:t>
            </w:r>
            <w:r w:rsidRPr="0075337B">
              <w:rPr>
                <w:rStyle w:val="Lienhypertexte"/>
                <w:noProof/>
                <w:spacing w:val="-8"/>
              </w:rPr>
              <w:t xml:space="preserve"> </w:t>
            </w:r>
            <w:r w:rsidRPr="0075337B">
              <w:rPr>
                <w:rStyle w:val="Lienhypertexte"/>
                <w:noProof/>
              </w:rPr>
              <w:t>d’établissement</w:t>
            </w:r>
            <w:r w:rsidRPr="0075337B">
              <w:rPr>
                <w:rStyle w:val="Lienhypertexte"/>
                <w:noProof/>
                <w:spacing w:val="-8"/>
              </w:rPr>
              <w:t xml:space="preserve"> </w:t>
            </w:r>
            <w:r w:rsidRPr="0075337B">
              <w:rPr>
                <w:rStyle w:val="Lienhypertexte"/>
                <w:noProof/>
              </w:rPr>
              <w:t>des</w:t>
            </w:r>
            <w:r w:rsidRPr="0075337B">
              <w:rPr>
                <w:rStyle w:val="Lienhypertexte"/>
                <w:noProof/>
                <w:spacing w:val="-8"/>
              </w:rPr>
              <w:t xml:space="preserve"> </w:t>
            </w:r>
            <w:r w:rsidRPr="0075337B">
              <w:rPr>
                <w:rStyle w:val="Lienhypertexte"/>
                <w:noProof/>
                <w:spacing w:val="-4"/>
              </w:rPr>
              <w:t>prix</w:t>
            </w:r>
            <w:r>
              <w:rPr>
                <w:noProof/>
                <w:webHidden/>
              </w:rPr>
              <w:tab/>
            </w:r>
            <w:r>
              <w:rPr>
                <w:noProof/>
                <w:webHidden/>
              </w:rPr>
              <w:fldChar w:fldCharType="begin"/>
            </w:r>
            <w:r>
              <w:rPr>
                <w:noProof/>
                <w:webHidden/>
              </w:rPr>
              <w:instrText xml:space="preserve"> PAGEREF _Toc226035368 \h </w:instrText>
            </w:r>
            <w:r>
              <w:rPr>
                <w:noProof/>
                <w:webHidden/>
              </w:rPr>
            </w:r>
            <w:r>
              <w:rPr>
                <w:noProof/>
                <w:webHidden/>
              </w:rPr>
              <w:fldChar w:fldCharType="separate"/>
            </w:r>
            <w:r>
              <w:rPr>
                <w:noProof/>
                <w:webHidden/>
              </w:rPr>
              <w:t>27</w:t>
            </w:r>
            <w:r>
              <w:rPr>
                <w:noProof/>
                <w:webHidden/>
              </w:rPr>
              <w:fldChar w:fldCharType="end"/>
            </w:r>
          </w:hyperlink>
        </w:p>
        <w:p w14:paraId="1B35192D" w14:textId="40427552"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69" w:history="1">
            <w:r w:rsidRPr="0075337B">
              <w:rPr>
                <w:rStyle w:val="Lienhypertexte"/>
                <w:noProof/>
              </w:rPr>
              <w:t>3.1.2</w:t>
            </w:r>
            <w:r>
              <w:rPr>
                <w:rFonts w:asciiTheme="minorHAnsi" w:eastAsiaTheme="minorEastAsia" w:hAnsiTheme="minorHAnsi" w:cstheme="minorBidi"/>
                <w:noProof/>
                <w:kern w:val="2"/>
                <w:sz w:val="24"/>
                <w:szCs w:val="24"/>
                <w14:ligatures w14:val="standardContextual"/>
              </w:rPr>
              <w:tab/>
            </w:r>
            <w:r w:rsidRPr="0075337B">
              <w:rPr>
                <w:rStyle w:val="Lienhypertexte"/>
                <w:noProof/>
              </w:rPr>
              <w:t>Variation</w:t>
            </w:r>
            <w:r w:rsidRPr="0075337B">
              <w:rPr>
                <w:rStyle w:val="Lienhypertexte"/>
                <w:noProof/>
                <w:spacing w:val="-6"/>
              </w:rPr>
              <w:t xml:space="preserve"> </w:t>
            </w:r>
            <w:r w:rsidRPr="0075337B">
              <w:rPr>
                <w:rStyle w:val="Lienhypertexte"/>
                <w:noProof/>
              </w:rPr>
              <w:t>des</w:t>
            </w:r>
            <w:r w:rsidRPr="0075337B">
              <w:rPr>
                <w:rStyle w:val="Lienhypertexte"/>
                <w:noProof/>
                <w:spacing w:val="-8"/>
              </w:rPr>
              <w:t xml:space="preserve"> </w:t>
            </w:r>
            <w:r w:rsidRPr="0075337B">
              <w:rPr>
                <w:rStyle w:val="Lienhypertexte"/>
                <w:noProof/>
                <w:spacing w:val="-4"/>
              </w:rPr>
              <w:t>prix</w:t>
            </w:r>
            <w:r>
              <w:rPr>
                <w:noProof/>
                <w:webHidden/>
              </w:rPr>
              <w:tab/>
            </w:r>
            <w:r>
              <w:rPr>
                <w:noProof/>
                <w:webHidden/>
              </w:rPr>
              <w:fldChar w:fldCharType="begin"/>
            </w:r>
            <w:r>
              <w:rPr>
                <w:noProof/>
                <w:webHidden/>
              </w:rPr>
              <w:instrText xml:space="preserve"> PAGEREF _Toc226035369 \h </w:instrText>
            </w:r>
            <w:r>
              <w:rPr>
                <w:noProof/>
                <w:webHidden/>
              </w:rPr>
            </w:r>
            <w:r>
              <w:rPr>
                <w:noProof/>
                <w:webHidden/>
              </w:rPr>
              <w:fldChar w:fldCharType="separate"/>
            </w:r>
            <w:r>
              <w:rPr>
                <w:noProof/>
                <w:webHidden/>
              </w:rPr>
              <w:t>27</w:t>
            </w:r>
            <w:r>
              <w:rPr>
                <w:noProof/>
                <w:webHidden/>
              </w:rPr>
              <w:fldChar w:fldCharType="end"/>
            </w:r>
          </w:hyperlink>
        </w:p>
        <w:p w14:paraId="5F139D73" w14:textId="7F8E7491"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70" w:history="1">
            <w:r w:rsidRPr="0075337B">
              <w:rPr>
                <w:rStyle w:val="Lienhypertexte"/>
                <w:noProof/>
              </w:rPr>
              <w:t>3.1.3</w:t>
            </w:r>
            <w:r>
              <w:rPr>
                <w:rFonts w:asciiTheme="minorHAnsi" w:eastAsiaTheme="minorEastAsia" w:hAnsiTheme="minorHAnsi" w:cstheme="minorBidi"/>
                <w:noProof/>
                <w:kern w:val="2"/>
                <w:sz w:val="24"/>
                <w:szCs w:val="24"/>
                <w14:ligatures w14:val="standardContextual"/>
              </w:rPr>
              <w:tab/>
            </w:r>
            <w:r w:rsidRPr="0075337B">
              <w:rPr>
                <w:rStyle w:val="Lienhypertexte"/>
                <w:noProof/>
              </w:rPr>
              <w:t>Taxe</w:t>
            </w:r>
            <w:r w:rsidRPr="0075337B">
              <w:rPr>
                <w:rStyle w:val="Lienhypertexte"/>
                <w:noProof/>
                <w:spacing w:val="-4"/>
              </w:rPr>
              <w:t xml:space="preserve"> </w:t>
            </w:r>
            <w:r w:rsidRPr="0075337B">
              <w:rPr>
                <w:rStyle w:val="Lienhypertexte"/>
                <w:noProof/>
              </w:rPr>
              <w:t>sur</w:t>
            </w:r>
            <w:r w:rsidRPr="0075337B">
              <w:rPr>
                <w:rStyle w:val="Lienhypertexte"/>
                <w:noProof/>
                <w:spacing w:val="-5"/>
              </w:rPr>
              <w:t xml:space="preserve"> </w:t>
            </w:r>
            <w:r w:rsidRPr="0075337B">
              <w:rPr>
                <w:rStyle w:val="Lienhypertexte"/>
                <w:noProof/>
              </w:rPr>
              <w:t>la</w:t>
            </w:r>
            <w:r w:rsidRPr="0075337B">
              <w:rPr>
                <w:rStyle w:val="Lienhypertexte"/>
                <w:noProof/>
                <w:spacing w:val="-4"/>
              </w:rPr>
              <w:t xml:space="preserve"> </w:t>
            </w:r>
            <w:r w:rsidRPr="0075337B">
              <w:rPr>
                <w:rStyle w:val="Lienhypertexte"/>
                <w:noProof/>
              </w:rPr>
              <w:t>valeur</w:t>
            </w:r>
            <w:r w:rsidRPr="0075337B">
              <w:rPr>
                <w:rStyle w:val="Lienhypertexte"/>
                <w:noProof/>
                <w:spacing w:val="-5"/>
              </w:rPr>
              <w:t xml:space="preserve"> </w:t>
            </w:r>
            <w:r w:rsidRPr="0075337B">
              <w:rPr>
                <w:rStyle w:val="Lienhypertexte"/>
                <w:noProof/>
              </w:rPr>
              <w:t>ajoutée</w:t>
            </w:r>
            <w:r w:rsidRPr="0075337B">
              <w:rPr>
                <w:rStyle w:val="Lienhypertexte"/>
                <w:noProof/>
                <w:spacing w:val="-6"/>
              </w:rPr>
              <w:t xml:space="preserve"> </w:t>
            </w:r>
            <w:r w:rsidRPr="0075337B">
              <w:rPr>
                <w:rStyle w:val="Lienhypertexte"/>
                <w:noProof/>
                <w:spacing w:val="-2"/>
              </w:rPr>
              <w:t>(TVA)</w:t>
            </w:r>
            <w:r>
              <w:rPr>
                <w:noProof/>
                <w:webHidden/>
              </w:rPr>
              <w:tab/>
            </w:r>
            <w:r>
              <w:rPr>
                <w:noProof/>
                <w:webHidden/>
              </w:rPr>
              <w:fldChar w:fldCharType="begin"/>
            </w:r>
            <w:r>
              <w:rPr>
                <w:noProof/>
                <w:webHidden/>
              </w:rPr>
              <w:instrText xml:space="preserve"> PAGEREF _Toc226035370 \h </w:instrText>
            </w:r>
            <w:r>
              <w:rPr>
                <w:noProof/>
                <w:webHidden/>
              </w:rPr>
            </w:r>
            <w:r>
              <w:rPr>
                <w:noProof/>
                <w:webHidden/>
              </w:rPr>
              <w:fldChar w:fldCharType="separate"/>
            </w:r>
            <w:r>
              <w:rPr>
                <w:noProof/>
                <w:webHidden/>
              </w:rPr>
              <w:t>28</w:t>
            </w:r>
            <w:r>
              <w:rPr>
                <w:noProof/>
                <w:webHidden/>
              </w:rPr>
              <w:fldChar w:fldCharType="end"/>
            </w:r>
          </w:hyperlink>
        </w:p>
        <w:p w14:paraId="0E8C3745" w14:textId="7F12D664"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71" w:history="1">
            <w:r w:rsidRPr="0075337B">
              <w:rPr>
                <w:rStyle w:val="Lienhypertexte"/>
                <w:noProof/>
              </w:rPr>
              <w:t>3.1.4</w:t>
            </w:r>
            <w:r>
              <w:rPr>
                <w:rFonts w:asciiTheme="minorHAnsi" w:eastAsiaTheme="minorEastAsia" w:hAnsiTheme="minorHAnsi" w:cstheme="minorBidi"/>
                <w:noProof/>
                <w:kern w:val="2"/>
                <w:sz w:val="24"/>
                <w:szCs w:val="24"/>
                <w14:ligatures w14:val="standardContextual"/>
              </w:rPr>
              <w:tab/>
            </w:r>
            <w:r w:rsidRPr="0075337B">
              <w:rPr>
                <w:rStyle w:val="Lienhypertexte"/>
                <w:noProof/>
              </w:rPr>
              <w:t>Clause de réexamen</w:t>
            </w:r>
            <w:r w:rsidRPr="0075337B">
              <w:rPr>
                <w:rStyle w:val="Lienhypertexte"/>
                <w:rFonts w:ascii="Calibri" w:hAnsi="Calibri" w:cs="Calibri"/>
                <w:noProof/>
              </w:rPr>
              <w:t> </w:t>
            </w:r>
            <w:r w:rsidRPr="0075337B">
              <w:rPr>
                <w:rStyle w:val="Lienhypertexte"/>
                <w:noProof/>
              </w:rPr>
              <w:t>: prolongation de délai / commande en outre-mer / réalisation de QCP en enceinte</w:t>
            </w:r>
            <w:r>
              <w:rPr>
                <w:noProof/>
                <w:webHidden/>
              </w:rPr>
              <w:tab/>
            </w:r>
            <w:r>
              <w:rPr>
                <w:noProof/>
                <w:webHidden/>
              </w:rPr>
              <w:fldChar w:fldCharType="begin"/>
            </w:r>
            <w:r>
              <w:rPr>
                <w:noProof/>
                <w:webHidden/>
              </w:rPr>
              <w:instrText xml:space="preserve"> PAGEREF _Toc226035371 \h </w:instrText>
            </w:r>
            <w:r>
              <w:rPr>
                <w:noProof/>
                <w:webHidden/>
              </w:rPr>
            </w:r>
            <w:r>
              <w:rPr>
                <w:noProof/>
                <w:webHidden/>
              </w:rPr>
              <w:fldChar w:fldCharType="separate"/>
            </w:r>
            <w:r>
              <w:rPr>
                <w:noProof/>
                <w:webHidden/>
              </w:rPr>
              <w:t>28</w:t>
            </w:r>
            <w:r>
              <w:rPr>
                <w:noProof/>
                <w:webHidden/>
              </w:rPr>
              <w:fldChar w:fldCharType="end"/>
            </w:r>
          </w:hyperlink>
        </w:p>
        <w:p w14:paraId="34311A86" w14:textId="75618F38" w:rsidR="00C65B41" w:rsidRDefault="00C65B41">
          <w:pPr>
            <w:pStyle w:val="TM3"/>
            <w:tabs>
              <w:tab w:val="right" w:leader="dot" w:pos="9060"/>
            </w:tabs>
            <w:rPr>
              <w:rFonts w:asciiTheme="minorHAnsi" w:eastAsiaTheme="minorEastAsia" w:hAnsiTheme="minorHAnsi" w:cstheme="minorBidi"/>
              <w:noProof/>
              <w:kern w:val="2"/>
              <w:sz w:val="24"/>
              <w:szCs w:val="24"/>
              <w14:ligatures w14:val="standardContextual"/>
            </w:rPr>
          </w:pPr>
          <w:hyperlink w:anchor="_Toc226035372" w:history="1">
            <w:r w:rsidRPr="0075337B">
              <w:rPr>
                <w:rStyle w:val="Lienhypertexte"/>
                <w:rFonts w:cstheme="majorHAnsi"/>
                <w:noProof/>
              </w:rPr>
              <w:t>Clause de réexamen - Prolongation de délai</w:t>
            </w:r>
            <w:r>
              <w:rPr>
                <w:noProof/>
                <w:webHidden/>
              </w:rPr>
              <w:tab/>
            </w:r>
            <w:r>
              <w:rPr>
                <w:noProof/>
                <w:webHidden/>
              </w:rPr>
              <w:fldChar w:fldCharType="begin"/>
            </w:r>
            <w:r>
              <w:rPr>
                <w:noProof/>
                <w:webHidden/>
              </w:rPr>
              <w:instrText xml:space="preserve"> PAGEREF _Toc226035372 \h </w:instrText>
            </w:r>
            <w:r>
              <w:rPr>
                <w:noProof/>
                <w:webHidden/>
              </w:rPr>
            </w:r>
            <w:r>
              <w:rPr>
                <w:noProof/>
                <w:webHidden/>
              </w:rPr>
              <w:fldChar w:fldCharType="separate"/>
            </w:r>
            <w:r>
              <w:rPr>
                <w:noProof/>
                <w:webHidden/>
              </w:rPr>
              <w:t>28</w:t>
            </w:r>
            <w:r>
              <w:rPr>
                <w:noProof/>
                <w:webHidden/>
              </w:rPr>
              <w:fldChar w:fldCharType="end"/>
            </w:r>
          </w:hyperlink>
        </w:p>
        <w:p w14:paraId="5AD352F5" w14:textId="7EF712AC" w:rsidR="00C65B41" w:rsidRDefault="00C65B41">
          <w:pPr>
            <w:pStyle w:val="TM3"/>
            <w:tabs>
              <w:tab w:val="right" w:leader="dot" w:pos="9060"/>
            </w:tabs>
            <w:rPr>
              <w:rFonts w:asciiTheme="minorHAnsi" w:eastAsiaTheme="minorEastAsia" w:hAnsiTheme="minorHAnsi" w:cstheme="minorBidi"/>
              <w:noProof/>
              <w:kern w:val="2"/>
              <w:sz w:val="24"/>
              <w:szCs w:val="24"/>
              <w14:ligatures w14:val="standardContextual"/>
            </w:rPr>
          </w:pPr>
          <w:hyperlink w:anchor="_Toc226035373" w:history="1">
            <w:r w:rsidRPr="0075337B">
              <w:rPr>
                <w:rStyle w:val="Lienhypertexte"/>
                <w:rFonts w:cstheme="majorHAnsi"/>
                <w:noProof/>
              </w:rPr>
              <w:t>Clause de réexamen - Commande en outre-mer</w:t>
            </w:r>
            <w:r>
              <w:rPr>
                <w:noProof/>
                <w:webHidden/>
              </w:rPr>
              <w:tab/>
            </w:r>
            <w:r>
              <w:rPr>
                <w:noProof/>
                <w:webHidden/>
              </w:rPr>
              <w:fldChar w:fldCharType="begin"/>
            </w:r>
            <w:r>
              <w:rPr>
                <w:noProof/>
                <w:webHidden/>
              </w:rPr>
              <w:instrText xml:space="preserve"> PAGEREF _Toc226035373 \h </w:instrText>
            </w:r>
            <w:r>
              <w:rPr>
                <w:noProof/>
                <w:webHidden/>
              </w:rPr>
            </w:r>
            <w:r>
              <w:rPr>
                <w:noProof/>
                <w:webHidden/>
              </w:rPr>
              <w:fldChar w:fldCharType="separate"/>
            </w:r>
            <w:r>
              <w:rPr>
                <w:noProof/>
                <w:webHidden/>
              </w:rPr>
              <w:t>28</w:t>
            </w:r>
            <w:r>
              <w:rPr>
                <w:noProof/>
                <w:webHidden/>
              </w:rPr>
              <w:fldChar w:fldCharType="end"/>
            </w:r>
          </w:hyperlink>
        </w:p>
        <w:p w14:paraId="78225765" w14:textId="3CEE8408" w:rsidR="00C65B41" w:rsidRDefault="00C65B41">
          <w:pPr>
            <w:pStyle w:val="TM3"/>
            <w:tabs>
              <w:tab w:val="right" w:leader="dot" w:pos="9060"/>
            </w:tabs>
            <w:rPr>
              <w:rFonts w:asciiTheme="minorHAnsi" w:eastAsiaTheme="minorEastAsia" w:hAnsiTheme="minorHAnsi" w:cstheme="minorBidi"/>
              <w:noProof/>
              <w:kern w:val="2"/>
              <w:sz w:val="24"/>
              <w:szCs w:val="24"/>
              <w14:ligatures w14:val="standardContextual"/>
            </w:rPr>
          </w:pPr>
          <w:hyperlink w:anchor="_Toc226035374" w:history="1">
            <w:r w:rsidRPr="0075337B">
              <w:rPr>
                <w:rStyle w:val="Lienhypertexte"/>
                <w:rFonts w:cstheme="majorHAnsi"/>
                <w:noProof/>
              </w:rPr>
              <w:t>Clause de réexamen - Réalisation d’une structure pénitentiaire pour courtes peines en enceinte pénitentiaire</w:t>
            </w:r>
            <w:r>
              <w:rPr>
                <w:noProof/>
                <w:webHidden/>
              </w:rPr>
              <w:tab/>
            </w:r>
            <w:r>
              <w:rPr>
                <w:noProof/>
                <w:webHidden/>
              </w:rPr>
              <w:fldChar w:fldCharType="begin"/>
            </w:r>
            <w:r>
              <w:rPr>
                <w:noProof/>
                <w:webHidden/>
              </w:rPr>
              <w:instrText xml:space="preserve"> PAGEREF _Toc226035374 \h </w:instrText>
            </w:r>
            <w:r>
              <w:rPr>
                <w:noProof/>
                <w:webHidden/>
              </w:rPr>
            </w:r>
            <w:r>
              <w:rPr>
                <w:noProof/>
                <w:webHidden/>
              </w:rPr>
              <w:fldChar w:fldCharType="separate"/>
            </w:r>
            <w:r>
              <w:rPr>
                <w:noProof/>
                <w:webHidden/>
              </w:rPr>
              <w:t>29</w:t>
            </w:r>
            <w:r>
              <w:rPr>
                <w:noProof/>
                <w:webHidden/>
              </w:rPr>
              <w:fldChar w:fldCharType="end"/>
            </w:r>
          </w:hyperlink>
        </w:p>
        <w:p w14:paraId="587FA817" w14:textId="6EBA1D15"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75" w:history="1">
            <w:r w:rsidRPr="0075337B">
              <w:rPr>
                <w:rStyle w:val="Lienhypertexte"/>
                <w:noProof/>
              </w:rPr>
              <w:t>3.2</w:t>
            </w:r>
            <w:r>
              <w:rPr>
                <w:rFonts w:asciiTheme="minorHAnsi" w:eastAsiaTheme="minorEastAsia" w:hAnsiTheme="minorHAnsi" w:cstheme="minorBidi"/>
                <w:noProof/>
                <w:kern w:val="2"/>
                <w:sz w:val="24"/>
                <w:szCs w:val="24"/>
                <w14:ligatures w14:val="standardContextual"/>
              </w:rPr>
              <w:tab/>
            </w:r>
            <w:r w:rsidRPr="0075337B">
              <w:rPr>
                <w:rStyle w:val="Lienhypertexte"/>
                <w:noProof/>
              </w:rPr>
              <w:t>Modalités</w:t>
            </w:r>
            <w:r w:rsidRPr="0075337B">
              <w:rPr>
                <w:rStyle w:val="Lienhypertexte"/>
                <w:noProof/>
                <w:spacing w:val="-3"/>
              </w:rPr>
              <w:t xml:space="preserve"> </w:t>
            </w:r>
            <w:r w:rsidRPr="0075337B">
              <w:rPr>
                <w:rStyle w:val="Lienhypertexte"/>
                <w:noProof/>
              </w:rPr>
              <w:t>de</w:t>
            </w:r>
            <w:r w:rsidRPr="0075337B">
              <w:rPr>
                <w:rStyle w:val="Lienhypertexte"/>
                <w:noProof/>
                <w:spacing w:val="-2"/>
              </w:rPr>
              <w:t xml:space="preserve"> règlement</w:t>
            </w:r>
            <w:r>
              <w:rPr>
                <w:noProof/>
                <w:webHidden/>
              </w:rPr>
              <w:tab/>
            </w:r>
            <w:r>
              <w:rPr>
                <w:noProof/>
                <w:webHidden/>
              </w:rPr>
              <w:fldChar w:fldCharType="begin"/>
            </w:r>
            <w:r>
              <w:rPr>
                <w:noProof/>
                <w:webHidden/>
              </w:rPr>
              <w:instrText xml:space="preserve"> PAGEREF _Toc226035375 \h </w:instrText>
            </w:r>
            <w:r>
              <w:rPr>
                <w:noProof/>
                <w:webHidden/>
              </w:rPr>
            </w:r>
            <w:r>
              <w:rPr>
                <w:noProof/>
                <w:webHidden/>
              </w:rPr>
              <w:fldChar w:fldCharType="separate"/>
            </w:r>
            <w:r>
              <w:rPr>
                <w:noProof/>
                <w:webHidden/>
              </w:rPr>
              <w:t>29</w:t>
            </w:r>
            <w:r>
              <w:rPr>
                <w:noProof/>
                <w:webHidden/>
              </w:rPr>
              <w:fldChar w:fldCharType="end"/>
            </w:r>
          </w:hyperlink>
        </w:p>
        <w:p w14:paraId="34605180" w14:textId="4FF25479"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76" w:history="1">
            <w:r w:rsidRPr="0075337B">
              <w:rPr>
                <w:rStyle w:val="Lienhypertexte"/>
                <w:noProof/>
              </w:rPr>
              <w:t>3.2.1</w:t>
            </w:r>
            <w:r>
              <w:rPr>
                <w:rFonts w:asciiTheme="minorHAnsi" w:eastAsiaTheme="minorEastAsia" w:hAnsiTheme="minorHAnsi" w:cstheme="minorBidi"/>
                <w:noProof/>
                <w:kern w:val="2"/>
                <w:sz w:val="24"/>
                <w:szCs w:val="24"/>
                <w14:ligatures w14:val="standardContextual"/>
              </w:rPr>
              <w:tab/>
            </w:r>
            <w:r w:rsidRPr="0075337B">
              <w:rPr>
                <w:rStyle w:val="Lienhypertexte"/>
                <w:noProof/>
              </w:rPr>
              <w:t>Répartition</w:t>
            </w:r>
            <w:r w:rsidRPr="0075337B">
              <w:rPr>
                <w:rStyle w:val="Lienhypertexte"/>
                <w:noProof/>
                <w:spacing w:val="-7"/>
              </w:rPr>
              <w:t xml:space="preserve"> </w:t>
            </w:r>
            <w:r w:rsidRPr="0075337B">
              <w:rPr>
                <w:rStyle w:val="Lienhypertexte"/>
                <w:noProof/>
              </w:rPr>
              <w:t>des</w:t>
            </w:r>
            <w:r w:rsidRPr="0075337B">
              <w:rPr>
                <w:rStyle w:val="Lienhypertexte"/>
                <w:noProof/>
                <w:spacing w:val="-8"/>
              </w:rPr>
              <w:t xml:space="preserve"> </w:t>
            </w:r>
            <w:r w:rsidRPr="0075337B">
              <w:rPr>
                <w:rStyle w:val="Lienhypertexte"/>
                <w:noProof/>
                <w:spacing w:val="-2"/>
              </w:rPr>
              <w:t>paiements</w:t>
            </w:r>
            <w:r>
              <w:rPr>
                <w:noProof/>
                <w:webHidden/>
              </w:rPr>
              <w:tab/>
            </w:r>
            <w:r>
              <w:rPr>
                <w:noProof/>
                <w:webHidden/>
              </w:rPr>
              <w:fldChar w:fldCharType="begin"/>
            </w:r>
            <w:r>
              <w:rPr>
                <w:noProof/>
                <w:webHidden/>
              </w:rPr>
              <w:instrText xml:space="preserve"> PAGEREF _Toc226035376 \h </w:instrText>
            </w:r>
            <w:r>
              <w:rPr>
                <w:noProof/>
                <w:webHidden/>
              </w:rPr>
            </w:r>
            <w:r>
              <w:rPr>
                <w:noProof/>
                <w:webHidden/>
              </w:rPr>
              <w:fldChar w:fldCharType="separate"/>
            </w:r>
            <w:r>
              <w:rPr>
                <w:noProof/>
                <w:webHidden/>
              </w:rPr>
              <w:t>29</w:t>
            </w:r>
            <w:r>
              <w:rPr>
                <w:noProof/>
                <w:webHidden/>
              </w:rPr>
              <w:fldChar w:fldCharType="end"/>
            </w:r>
          </w:hyperlink>
        </w:p>
        <w:p w14:paraId="6E23587D" w14:textId="68F37B66"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77" w:history="1">
            <w:r w:rsidRPr="0075337B">
              <w:rPr>
                <w:rStyle w:val="Lienhypertexte"/>
                <w:noProof/>
              </w:rPr>
              <w:t>3.2.2</w:t>
            </w:r>
            <w:r>
              <w:rPr>
                <w:rFonts w:asciiTheme="minorHAnsi" w:eastAsiaTheme="minorEastAsia" w:hAnsiTheme="minorHAnsi" w:cstheme="minorBidi"/>
                <w:noProof/>
                <w:kern w:val="2"/>
                <w:sz w:val="24"/>
                <w:szCs w:val="24"/>
                <w14:ligatures w14:val="standardContextual"/>
              </w:rPr>
              <w:tab/>
            </w:r>
            <w:r w:rsidRPr="0075337B">
              <w:rPr>
                <w:rStyle w:val="Lienhypertexte"/>
                <w:noProof/>
              </w:rPr>
              <w:t>Module</w:t>
            </w:r>
            <w:r w:rsidRPr="0075337B">
              <w:rPr>
                <w:rStyle w:val="Lienhypertexte"/>
                <w:noProof/>
                <w:spacing w:val="-6"/>
              </w:rPr>
              <w:t xml:space="preserve"> </w:t>
            </w:r>
            <w:r w:rsidRPr="0075337B">
              <w:rPr>
                <w:rStyle w:val="Lienhypertexte"/>
                <w:noProof/>
              </w:rPr>
              <w:t>de</w:t>
            </w:r>
            <w:r w:rsidRPr="0075337B">
              <w:rPr>
                <w:rStyle w:val="Lienhypertexte"/>
                <w:noProof/>
                <w:spacing w:val="-6"/>
              </w:rPr>
              <w:t xml:space="preserve"> </w:t>
            </w:r>
            <w:r w:rsidRPr="0075337B">
              <w:rPr>
                <w:rStyle w:val="Lienhypertexte"/>
                <w:noProof/>
              </w:rPr>
              <w:t>gestion</w:t>
            </w:r>
            <w:r w:rsidRPr="0075337B">
              <w:rPr>
                <w:rStyle w:val="Lienhypertexte"/>
                <w:noProof/>
                <w:spacing w:val="-8"/>
              </w:rPr>
              <w:t xml:space="preserve"> </w:t>
            </w:r>
            <w:r w:rsidRPr="0075337B">
              <w:rPr>
                <w:rStyle w:val="Lienhypertexte"/>
                <w:noProof/>
                <w:spacing w:val="-2"/>
              </w:rPr>
              <w:t>financière</w:t>
            </w:r>
            <w:r>
              <w:rPr>
                <w:noProof/>
                <w:webHidden/>
              </w:rPr>
              <w:tab/>
            </w:r>
            <w:r>
              <w:rPr>
                <w:noProof/>
                <w:webHidden/>
              </w:rPr>
              <w:fldChar w:fldCharType="begin"/>
            </w:r>
            <w:r>
              <w:rPr>
                <w:noProof/>
                <w:webHidden/>
              </w:rPr>
              <w:instrText xml:space="preserve"> PAGEREF _Toc226035377 \h </w:instrText>
            </w:r>
            <w:r>
              <w:rPr>
                <w:noProof/>
                <w:webHidden/>
              </w:rPr>
            </w:r>
            <w:r>
              <w:rPr>
                <w:noProof/>
                <w:webHidden/>
              </w:rPr>
              <w:fldChar w:fldCharType="separate"/>
            </w:r>
            <w:r>
              <w:rPr>
                <w:noProof/>
                <w:webHidden/>
              </w:rPr>
              <w:t>29</w:t>
            </w:r>
            <w:r>
              <w:rPr>
                <w:noProof/>
                <w:webHidden/>
              </w:rPr>
              <w:fldChar w:fldCharType="end"/>
            </w:r>
          </w:hyperlink>
        </w:p>
        <w:p w14:paraId="5D06AE11" w14:textId="1281AC6E"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78" w:history="1">
            <w:r w:rsidRPr="0075337B">
              <w:rPr>
                <w:rStyle w:val="Lienhypertexte"/>
                <w:noProof/>
              </w:rPr>
              <w:t>3.2.3</w:t>
            </w:r>
            <w:r>
              <w:rPr>
                <w:rFonts w:asciiTheme="minorHAnsi" w:eastAsiaTheme="minorEastAsia" w:hAnsiTheme="minorHAnsi" w:cstheme="minorBidi"/>
                <w:noProof/>
                <w:kern w:val="2"/>
                <w:sz w:val="24"/>
                <w:szCs w:val="24"/>
                <w14:ligatures w14:val="standardContextual"/>
              </w:rPr>
              <w:tab/>
            </w:r>
            <w:r w:rsidRPr="0075337B">
              <w:rPr>
                <w:rStyle w:val="Lienhypertexte"/>
                <w:noProof/>
              </w:rPr>
              <w:t>Avance</w:t>
            </w:r>
            <w:r>
              <w:rPr>
                <w:noProof/>
                <w:webHidden/>
              </w:rPr>
              <w:tab/>
            </w:r>
            <w:r>
              <w:rPr>
                <w:noProof/>
                <w:webHidden/>
              </w:rPr>
              <w:fldChar w:fldCharType="begin"/>
            </w:r>
            <w:r>
              <w:rPr>
                <w:noProof/>
                <w:webHidden/>
              </w:rPr>
              <w:instrText xml:space="preserve"> PAGEREF _Toc226035378 \h </w:instrText>
            </w:r>
            <w:r>
              <w:rPr>
                <w:noProof/>
                <w:webHidden/>
              </w:rPr>
            </w:r>
            <w:r>
              <w:rPr>
                <w:noProof/>
                <w:webHidden/>
              </w:rPr>
              <w:fldChar w:fldCharType="separate"/>
            </w:r>
            <w:r>
              <w:rPr>
                <w:noProof/>
                <w:webHidden/>
              </w:rPr>
              <w:t>30</w:t>
            </w:r>
            <w:r>
              <w:rPr>
                <w:noProof/>
                <w:webHidden/>
              </w:rPr>
              <w:fldChar w:fldCharType="end"/>
            </w:r>
          </w:hyperlink>
        </w:p>
        <w:p w14:paraId="6450A95A" w14:textId="64AE14A1"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79" w:history="1">
            <w:r w:rsidRPr="0075337B">
              <w:rPr>
                <w:rStyle w:val="Lienhypertexte"/>
                <w:noProof/>
                <w:spacing w:val="-2"/>
              </w:rPr>
              <w:t>3.2.4</w:t>
            </w:r>
            <w:r>
              <w:rPr>
                <w:rFonts w:asciiTheme="minorHAnsi" w:eastAsiaTheme="minorEastAsia" w:hAnsiTheme="minorHAnsi" w:cstheme="minorBidi"/>
                <w:noProof/>
                <w:kern w:val="2"/>
                <w:sz w:val="24"/>
                <w:szCs w:val="24"/>
                <w14:ligatures w14:val="standardContextual"/>
              </w:rPr>
              <w:tab/>
            </w:r>
            <w:r w:rsidRPr="0075337B">
              <w:rPr>
                <w:rStyle w:val="Lienhypertexte"/>
                <w:noProof/>
                <w:spacing w:val="-2"/>
              </w:rPr>
              <w:t xml:space="preserve">Acomptes et </w:t>
            </w:r>
            <w:r w:rsidRPr="0075337B">
              <w:rPr>
                <w:rStyle w:val="Lienhypertexte"/>
                <w:noProof/>
              </w:rPr>
              <w:t>solde</w:t>
            </w:r>
            <w:r>
              <w:rPr>
                <w:noProof/>
                <w:webHidden/>
              </w:rPr>
              <w:tab/>
            </w:r>
            <w:r>
              <w:rPr>
                <w:noProof/>
                <w:webHidden/>
              </w:rPr>
              <w:fldChar w:fldCharType="begin"/>
            </w:r>
            <w:r>
              <w:rPr>
                <w:noProof/>
                <w:webHidden/>
              </w:rPr>
              <w:instrText xml:space="preserve"> PAGEREF _Toc226035379 \h </w:instrText>
            </w:r>
            <w:r>
              <w:rPr>
                <w:noProof/>
                <w:webHidden/>
              </w:rPr>
            </w:r>
            <w:r>
              <w:rPr>
                <w:noProof/>
                <w:webHidden/>
              </w:rPr>
              <w:fldChar w:fldCharType="separate"/>
            </w:r>
            <w:r>
              <w:rPr>
                <w:noProof/>
                <w:webHidden/>
              </w:rPr>
              <w:t>30</w:t>
            </w:r>
            <w:r>
              <w:rPr>
                <w:noProof/>
                <w:webHidden/>
              </w:rPr>
              <w:fldChar w:fldCharType="end"/>
            </w:r>
          </w:hyperlink>
        </w:p>
        <w:p w14:paraId="057DC01C" w14:textId="74D90E5F"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80" w:history="1">
            <w:r w:rsidRPr="0075337B">
              <w:rPr>
                <w:rStyle w:val="Lienhypertexte"/>
                <w:noProof/>
              </w:rPr>
              <w:t>3.2.5</w:t>
            </w:r>
            <w:r>
              <w:rPr>
                <w:rFonts w:asciiTheme="minorHAnsi" w:eastAsiaTheme="minorEastAsia" w:hAnsiTheme="minorHAnsi" w:cstheme="minorBidi"/>
                <w:noProof/>
                <w:kern w:val="2"/>
                <w:sz w:val="24"/>
                <w:szCs w:val="24"/>
                <w14:ligatures w14:val="standardContextual"/>
              </w:rPr>
              <w:tab/>
            </w:r>
            <w:r w:rsidRPr="0075337B">
              <w:rPr>
                <w:rStyle w:val="Lienhypertexte"/>
                <w:noProof/>
              </w:rPr>
              <w:t>Modalités</w:t>
            </w:r>
            <w:r w:rsidRPr="0075337B">
              <w:rPr>
                <w:rStyle w:val="Lienhypertexte"/>
                <w:noProof/>
                <w:spacing w:val="-7"/>
              </w:rPr>
              <w:t xml:space="preserve"> </w:t>
            </w:r>
            <w:r w:rsidRPr="0075337B">
              <w:rPr>
                <w:rStyle w:val="Lienhypertexte"/>
                <w:noProof/>
              </w:rPr>
              <w:t>de</w:t>
            </w:r>
            <w:r w:rsidRPr="0075337B">
              <w:rPr>
                <w:rStyle w:val="Lienhypertexte"/>
                <w:noProof/>
                <w:spacing w:val="-6"/>
              </w:rPr>
              <w:t xml:space="preserve"> </w:t>
            </w:r>
            <w:r w:rsidRPr="0075337B">
              <w:rPr>
                <w:rStyle w:val="Lienhypertexte"/>
                <w:noProof/>
              </w:rPr>
              <w:t>paiement</w:t>
            </w:r>
            <w:r>
              <w:rPr>
                <w:noProof/>
                <w:webHidden/>
              </w:rPr>
              <w:tab/>
            </w:r>
            <w:r>
              <w:rPr>
                <w:noProof/>
                <w:webHidden/>
              </w:rPr>
              <w:fldChar w:fldCharType="begin"/>
            </w:r>
            <w:r>
              <w:rPr>
                <w:noProof/>
                <w:webHidden/>
              </w:rPr>
              <w:instrText xml:space="preserve"> PAGEREF _Toc226035380 \h </w:instrText>
            </w:r>
            <w:r>
              <w:rPr>
                <w:noProof/>
                <w:webHidden/>
              </w:rPr>
            </w:r>
            <w:r>
              <w:rPr>
                <w:noProof/>
                <w:webHidden/>
              </w:rPr>
              <w:fldChar w:fldCharType="separate"/>
            </w:r>
            <w:r>
              <w:rPr>
                <w:noProof/>
                <w:webHidden/>
              </w:rPr>
              <w:t>30</w:t>
            </w:r>
            <w:r>
              <w:rPr>
                <w:noProof/>
                <w:webHidden/>
              </w:rPr>
              <w:fldChar w:fldCharType="end"/>
            </w:r>
          </w:hyperlink>
        </w:p>
        <w:p w14:paraId="443FA08D" w14:textId="6C332532"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81" w:history="1">
            <w:r w:rsidRPr="0075337B">
              <w:rPr>
                <w:rStyle w:val="Lienhypertexte"/>
                <w:noProof/>
              </w:rPr>
              <w:t>3.2.6</w:t>
            </w:r>
            <w:r>
              <w:rPr>
                <w:rFonts w:asciiTheme="minorHAnsi" w:eastAsiaTheme="minorEastAsia" w:hAnsiTheme="minorHAnsi" w:cstheme="minorBidi"/>
                <w:noProof/>
                <w:kern w:val="2"/>
                <w:sz w:val="24"/>
                <w:szCs w:val="24"/>
                <w14:ligatures w14:val="standardContextual"/>
              </w:rPr>
              <w:tab/>
            </w:r>
            <w:r w:rsidRPr="0075337B">
              <w:rPr>
                <w:rStyle w:val="Lienhypertexte"/>
                <w:noProof/>
              </w:rPr>
              <w:t>Paiement</w:t>
            </w:r>
            <w:r w:rsidRPr="0075337B">
              <w:rPr>
                <w:rStyle w:val="Lienhypertexte"/>
                <w:noProof/>
                <w:spacing w:val="-8"/>
              </w:rPr>
              <w:t xml:space="preserve"> </w:t>
            </w:r>
            <w:r w:rsidRPr="0075337B">
              <w:rPr>
                <w:rStyle w:val="Lienhypertexte"/>
                <w:noProof/>
              </w:rPr>
              <w:t>des</w:t>
            </w:r>
            <w:r w:rsidRPr="0075337B">
              <w:rPr>
                <w:rStyle w:val="Lienhypertexte"/>
                <w:noProof/>
                <w:spacing w:val="-7"/>
              </w:rPr>
              <w:t xml:space="preserve"> </w:t>
            </w:r>
            <w:r w:rsidRPr="0075337B">
              <w:rPr>
                <w:rStyle w:val="Lienhypertexte"/>
                <w:noProof/>
              </w:rPr>
              <w:t>co-traitants</w:t>
            </w:r>
            <w:r w:rsidRPr="0075337B">
              <w:rPr>
                <w:rStyle w:val="Lienhypertexte"/>
                <w:noProof/>
                <w:spacing w:val="-11"/>
              </w:rPr>
              <w:t xml:space="preserve"> </w:t>
            </w:r>
            <w:r w:rsidRPr="0075337B">
              <w:rPr>
                <w:rStyle w:val="Lienhypertexte"/>
                <w:noProof/>
              </w:rPr>
              <w:t>et</w:t>
            </w:r>
            <w:r w:rsidRPr="0075337B">
              <w:rPr>
                <w:rStyle w:val="Lienhypertexte"/>
                <w:noProof/>
                <w:spacing w:val="-7"/>
              </w:rPr>
              <w:t xml:space="preserve"> </w:t>
            </w:r>
            <w:r w:rsidRPr="0075337B">
              <w:rPr>
                <w:rStyle w:val="Lienhypertexte"/>
                <w:noProof/>
              </w:rPr>
              <w:t>des</w:t>
            </w:r>
            <w:r w:rsidRPr="0075337B">
              <w:rPr>
                <w:rStyle w:val="Lienhypertexte"/>
                <w:noProof/>
                <w:spacing w:val="-8"/>
              </w:rPr>
              <w:t xml:space="preserve"> </w:t>
            </w:r>
            <w:r w:rsidRPr="0075337B">
              <w:rPr>
                <w:rStyle w:val="Lienhypertexte"/>
                <w:noProof/>
              </w:rPr>
              <w:t>sous-</w:t>
            </w:r>
            <w:r w:rsidRPr="0075337B">
              <w:rPr>
                <w:rStyle w:val="Lienhypertexte"/>
                <w:noProof/>
                <w:spacing w:val="-2"/>
              </w:rPr>
              <w:t>traitants</w:t>
            </w:r>
            <w:r>
              <w:rPr>
                <w:noProof/>
                <w:webHidden/>
              </w:rPr>
              <w:tab/>
            </w:r>
            <w:r>
              <w:rPr>
                <w:noProof/>
                <w:webHidden/>
              </w:rPr>
              <w:fldChar w:fldCharType="begin"/>
            </w:r>
            <w:r>
              <w:rPr>
                <w:noProof/>
                <w:webHidden/>
              </w:rPr>
              <w:instrText xml:space="preserve"> PAGEREF _Toc226035381 \h </w:instrText>
            </w:r>
            <w:r>
              <w:rPr>
                <w:noProof/>
                <w:webHidden/>
              </w:rPr>
            </w:r>
            <w:r>
              <w:rPr>
                <w:noProof/>
                <w:webHidden/>
              </w:rPr>
              <w:fldChar w:fldCharType="separate"/>
            </w:r>
            <w:r>
              <w:rPr>
                <w:noProof/>
                <w:webHidden/>
              </w:rPr>
              <w:t>31</w:t>
            </w:r>
            <w:r>
              <w:rPr>
                <w:noProof/>
                <w:webHidden/>
              </w:rPr>
              <w:fldChar w:fldCharType="end"/>
            </w:r>
          </w:hyperlink>
        </w:p>
        <w:p w14:paraId="57FF2BC5" w14:textId="49500DCC"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82" w:history="1">
            <w:r w:rsidRPr="0075337B">
              <w:rPr>
                <w:rStyle w:val="Lienhypertexte"/>
                <w:noProof/>
              </w:rPr>
              <w:t>3.2.7</w:t>
            </w:r>
            <w:r>
              <w:rPr>
                <w:rFonts w:asciiTheme="minorHAnsi" w:eastAsiaTheme="minorEastAsia" w:hAnsiTheme="minorHAnsi" w:cstheme="minorBidi"/>
                <w:noProof/>
                <w:kern w:val="2"/>
                <w:sz w:val="24"/>
                <w:szCs w:val="24"/>
                <w14:ligatures w14:val="standardContextual"/>
              </w:rPr>
              <w:tab/>
            </w:r>
            <w:r w:rsidRPr="0075337B">
              <w:rPr>
                <w:rStyle w:val="Lienhypertexte"/>
                <w:noProof/>
              </w:rPr>
              <w:t>Délai</w:t>
            </w:r>
            <w:r w:rsidRPr="0075337B">
              <w:rPr>
                <w:rStyle w:val="Lienhypertexte"/>
                <w:noProof/>
                <w:spacing w:val="-6"/>
              </w:rPr>
              <w:t xml:space="preserve"> </w:t>
            </w:r>
            <w:r w:rsidRPr="0075337B">
              <w:rPr>
                <w:rStyle w:val="Lienhypertexte"/>
                <w:noProof/>
              </w:rPr>
              <w:t>de paiement</w:t>
            </w:r>
            <w:r>
              <w:rPr>
                <w:noProof/>
                <w:webHidden/>
              </w:rPr>
              <w:tab/>
            </w:r>
            <w:r>
              <w:rPr>
                <w:noProof/>
                <w:webHidden/>
              </w:rPr>
              <w:fldChar w:fldCharType="begin"/>
            </w:r>
            <w:r>
              <w:rPr>
                <w:noProof/>
                <w:webHidden/>
              </w:rPr>
              <w:instrText xml:space="preserve"> PAGEREF _Toc226035382 \h </w:instrText>
            </w:r>
            <w:r>
              <w:rPr>
                <w:noProof/>
                <w:webHidden/>
              </w:rPr>
            </w:r>
            <w:r>
              <w:rPr>
                <w:noProof/>
                <w:webHidden/>
              </w:rPr>
              <w:fldChar w:fldCharType="separate"/>
            </w:r>
            <w:r>
              <w:rPr>
                <w:noProof/>
                <w:webHidden/>
              </w:rPr>
              <w:t>32</w:t>
            </w:r>
            <w:r>
              <w:rPr>
                <w:noProof/>
                <w:webHidden/>
              </w:rPr>
              <w:fldChar w:fldCharType="end"/>
            </w:r>
          </w:hyperlink>
        </w:p>
        <w:p w14:paraId="733F09A4" w14:textId="45D117FF" w:rsidR="00C65B41" w:rsidRDefault="00C65B41">
          <w:pPr>
            <w:pStyle w:val="TM1"/>
            <w:tabs>
              <w:tab w:val="left" w:pos="400"/>
              <w:tab w:val="right" w:leader="dot" w:pos="9060"/>
            </w:tabs>
            <w:rPr>
              <w:rFonts w:asciiTheme="minorHAnsi" w:eastAsiaTheme="minorEastAsia" w:hAnsiTheme="minorHAnsi" w:cstheme="minorBidi"/>
              <w:noProof/>
              <w:kern w:val="2"/>
              <w:sz w:val="24"/>
              <w:szCs w:val="24"/>
              <w14:ligatures w14:val="standardContextual"/>
            </w:rPr>
          </w:pPr>
          <w:hyperlink w:anchor="_Toc226035383" w:history="1">
            <w:r w:rsidRPr="0075337B">
              <w:rPr>
                <w:rStyle w:val="Lienhypertexte"/>
                <w:noProof/>
              </w:rPr>
              <w:t>4</w:t>
            </w:r>
            <w:r>
              <w:rPr>
                <w:rFonts w:asciiTheme="minorHAnsi" w:eastAsiaTheme="minorEastAsia" w:hAnsiTheme="minorHAnsi" w:cstheme="minorBidi"/>
                <w:noProof/>
                <w:kern w:val="2"/>
                <w:sz w:val="24"/>
                <w:szCs w:val="24"/>
                <w14:ligatures w14:val="standardContextual"/>
              </w:rPr>
              <w:tab/>
            </w:r>
            <w:r w:rsidRPr="0075337B">
              <w:rPr>
                <w:rStyle w:val="Lienhypertexte"/>
                <w:noProof/>
              </w:rPr>
              <w:t>PROTECTION</w:t>
            </w:r>
            <w:r w:rsidRPr="0075337B">
              <w:rPr>
                <w:rStyle w:val="Lienhypertexte"/>
                <w:noProof/>
                <w:spacing w:val="-17"/>
              </w:rPr>
              <w:t xml:space="preserve"> </w:t>
            </w:r>
            <w:r w:rsidRPr="0075337B">
              <w:rPr>
                <w:rStyle w:val="Lienhypertexte"/>
                <w:noProof/>
              </w:rPr>
              <w:t>DES</w:t>
            </w:r>
            <w:r w:rsidRPr="0075337B">
              <w:rPr>
                <w:rStyle w:val="Lienhypertexte"/>
                <w:noProof/>
                <w:spacing w:val="-19"/>
              </w:rPr>
              <w:t xml:space="preserve"> </w:t>
            </w:r>
            <w:r w:rsidRPr="0075337B">
              <w:rPr>
                <w:rStyle w:val="Lienhypertexte"/>
                <w:noProof/>
              </w:rPr>
              <w:t>PARTIES APPORTEES PAR L’ACCORD-CADRE</w:t>
            </w:r>
            <w:r>
              <w:rPr>
                <w:noProof/>
                <w:webHidden/>
              </w:rPr>
              <w:tab/>
            </w:r>
            <w:r>
              <w:rPr>
                <w:noProof/>
                <w:webHidden/>
              </w:rPr>
              <w:fldChar w:fldCharType="begin"/>
            </w:r>
            <w:r>
              <w:rPr>
                <w:noProof/>
                <w:webHidden/>
              </w:rPr>
              <w:instrText xml:space="preserve"> PAGEREF _Toc226035383 \h </w:instrText>
            </w:r>
            <w:r>
              <w:rPr>
                <w:noProof/>
                <w:webHidden/>
              </w:rPr>
            </w:r>
            <w:r>
              <w:rPr>
                <w:noProof/>
                <w:webHidden/>
              </w:rPr>
              <w:fldChar w:fldCharType="separate"/>
            </w:r>
            <w:r>
              <w:rPr>
                <w:noProof/>
                <w:webHidden/>
              </w:rPr>
              <w:t>32</w:t>
            </w:r>
            <w:r>
              <w:rPr>
                <w:noProof/>
                <w:webHidden/>
              </w:rPr>
              <w:fldChar w:fldCharType="end"/>
            </w:r>
          </w:hyperlink>
        </w:p>
        <w:p w14:paraId="5461DA0E" w14:textId="666ED8CE" w:rsidR="00C65B41" w:rsidRDefault="00C65B41">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26035384" w:history="1">
            <w:r w:rsidRPr="0075337B">
              <w:rPr>
                <w:rStyle w:val="Lienhypertexte"/>
                <w:noProof/>
              </w:rPr>
              <w:t>4.1</w:t>
            </w:r>
            <w:r>
              <w:rPr>
                <w:rFonts w:asciiTheme="minorHAnsi" w:eastAsiaTheme="minorEastAsia" w:hAnsiTheme="minorHAnsi" w:cstheme="minorBidi"/>
                <w:noProof/>
                <w:kern w:val="2"/>
                <w:sz w:val="24"/>
                <w:szCs w:val="24"/>
                <w14:ligatures w14:val="standardContextual"/>
              </w:rPr>
              <w:tab/>
            </w:r>
            <w:r w:rsidRPr="0075337B">
              <w:rPr>
                <w:rStyle w:val="Lienhypertexte"/>
                <w:noProof/>
              </w:rPr>
              <w:t>Conditions</w:t>
            </w:r>
            <w:r w:rsidRPr="0075337B">
              <w:rPr>
                <w:rStyle w:val="Lienhypertexte"/>
                <w:noProof/>
                <w:spacing w:val="-6"/>
              </w:rPr>
              <w:t xml:space="preserve"> </w:t>
            </w:r>
            <w:r w:rsidRPr="0075337B">
              <w:rPr>
                <w:rStyle w:val="Lienhypertexte"/>
                <w:noProof/>
              </w:rPr>
              <w:t>particulières</w:t>
            </w:r>
            <w:r w:rsidRPr="0075337B">
              <w:rPr>
                <w:rStyle w:val="Lienhypertexte"/>
                <w:noProof/>
                <w:spacing w:val="-5"/>
              </w:rPr>
              <w:t xml:space="preserve"> </w:t>
            </w:r>
            <w:r w:rsidRPr="0075337B">
              <w:rPr>
                <w:rStyle w:val="Lienhypertexte"/>
                <w:noProof/>
                <w:spacing w:val="-2"/>
              </w:rPr>
              <w:t>d’intervention</w:t>
            </w:r>
            <w:r>
              <w:rPr>
                <w:noProof/>
                <w:webHidden/>
              </w:rPr>
              <w:tab/>
            </w:r>
            <w:r>
              <w:rPr>
                <w:noProof/>
                <w:webHidden/>
              </w:rPr>
              <w:fldChar w:fldCharType="begin"/>
            </w:r>
            <w:r>
              <w:rPr>
                <w:noProof/>
                <w:webHidden/>
              </w:rPr>
              <w:instrText xml:space="preserve"> PAGEREF _Toc226035384 \h </w:instrText>
            </w:r>
            <w:r>
              <w:rPr>
                <w:noProof/>
                <w:webHidden/>
              </w:rPr>
            </w:r>
            <w:r>
              <w:rPr>
                <w:noProof/>
                <w:webHidden/>
              </w:rPr>
              <w:fldChar w:fldCharType="separate"/>
            </w:r>
            <w:r>
              <w:rPr>
                <w:noProof/>
                <w:webHidden/>
              </w:rPr>
              <w:t>32</w:t>
            </w:r>
            <w:r>
              <w:rPr>
                <w:noProof/>
                <w:webHidden/>
              </w:rPr>
              <w:fldChar w:fldCharType="end"/>
            </w:r>
          </w:hyperlink>
        </w:p>
        <w:p w14:paraId="48F72021" w14:textId="64399E91"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85" w:history="1">
            <w:r w:rsidRPr="0075337B">
              <w:rPr>
                <w:rStyle w:val="Lienhypertexte"/>
                <w:noProof/>
              </w:rPr>
              <w:t>4.2</w:t>
            </w:r>
            <w:r>
              <w:rPr>
                <w:rFonts w:asciiTheme="minorHAnsi" w:eastAsiaTheme="minorEastAsia" w:hAnsiTheme="minorHAnsi" w:cstheme="minorBidi"/>
                <w:noProof/>
                <w:kern w:val="2"/>
                <w:sz w:val="24"/>
                <w:szCs w:val="24"/>
                <w14:ligatures w14:val="standardContextual"/>
              </w:rPr>
              <w:tab/>
            </w:r>
            <w:r w:rsidRPr="0075337B">
              <w:rPr>
                <w:rStyle w:val="Lienhypertexte"/>
                <w:noProof/>
              </w:rPr>
              <w:t>Propriété</w:t>
            </w:r>
            <w:r w:rsidRPr="0075337B">
              <w:rPr>
                <w:rStyle w:val="Lienhypertexte"/>
                <w:noProof/>
                <w:spacing w:val="-3"/>
              </w:rPr>
              <w:t xml:space="preserve"> </w:t>
            </w:r>
            <w:r w:rsidRPr="0075337B">
              <w:rPr>
                <w:rStyle w:val="Lienhypertexte"/>
                <w:noProof/>
              </w:rPr>
              <w:t>intellectuelle</w:t>
            </w:r>
            <w:r>
              <w:rPr>
                <w:noProof/>
                <w:webHidden/>
              </w:rPr>
              <w:tab/>
            </w:r>
            <w:r>
              <w:rPr>
                <w:noProof/>
                <w:webHidden/>
              </w:rPr>
              <w:fldChar w:fldCharType="begin"/>
            </w:r>
            <w:r>
              <w:rPr>
                <w:noProof/>
                <w:webHidden/>
              </w:rPr>
              <w:instrText xml:space="preserve"> PAGEREF _Toc226035385 \h </w:instrText>
            </w:r>
            <w:r>
              <w:rPr>
                <w:noProof/>
                <w:webHidden/>
              </w:rPr>
            </w:r>
            <w:r>
              <w:rPr>
                <w:noProof/>
                <w:webHidden/>
              </w:rPr>
              <w:fldChar w:fldCharType="separate"/>
            </w:r>
            <w:r>
              <w:rPr>
                <w:noProof/>
                <w:webHidden/>
              </w:rPr>
              <w:t>32</w:t>
            </w:r>
            <w:r>
              <w:rPr>
                <w:noProof/>
                <w:webHidden/>
              </w:rPr>
              <w:fldChar w:fldCharType="end"/>
            </w:r>
          </w:hyperlink>
        </w:p>
        <w:p w14:paraId="4B98720C" w14:textId="35940B3D"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86" w:history="1">
            <w:r w:rsidRPr="0075337B">
              <w:rPr>
                <w:rStyle w:val="Lienhypertexte"/>
                <w:noProof/>
              </w:rPr>
              <w:t>4.3</w:t>
            </w:r>
            <w:r>
              <w:rPr>
                <w:rFonts w:asciiTheme="minorHAnsi" w:eastAsiaTheme="minorEastAsia" w:hAnsiTheme="minorHAnsi" w:cstheme="minorBidi"/>
                <w:noProof/>
                <w:kern w:val="2"/>
                <w:sz w:val="24"/>
                <w:szCs w:val="24"/>
                <w14:ligatures w14:val="standardContextual"/>
              </w:rPr>
              <w:tab/>
            </w:r>
            <w:r w:rsidRPr="0075337B">
              <w:rPr>
                <w:rStyle w:val="Lienhypertexte"/>
                <w:noProof/>
              </w:rPr>
              <w:t>Assurances</w:t>
            </w:r>
            <w:r>
              <w:rPr>
                <w:noProof/>
                <w:webHidden/>
              </w:rPr>
              <w:tab/>
            </w:r>
            <w:r>
              <w:rPr>
                <w:noProof/>
                <w:webHidden/>
              </w:rPr>
              <w:fldChar w:fldCharType="begin"/>
            </w:r>
            <w:r>
              <w:rPr>
                <w:noProof/>
                <w:webHidden/>
              </w:rPr>
              <w:instrText xml:space="preserve"> PAGEREF _Toc226035386 \h </w:instrText>
            </w:r>
            <w:r>
              <w:rPr>
                <w:noProof/>
                <w:webHidden/>
              </w:rPr>
            </w:r>
            <w:r>
              <w:rPr>
                <w:noProof/>
                <w:webHidden/>
              </w:rPr>
              <w:fldChar w:fldCharType="separate"/>
            </w:r>
            <w:r>
              <w:rPr>
                <w:noProof/>
                <w:webHidden/>
              </w:rPr>
              <w:t>32</w:t>
            </w:r>
            <w:r>
              <w:rPr>
                <w:noProof/>
                <w:webHidden/>
              </w:rPr>
              <w:fldChar w:fldCharType="end"/>
            </w:r>
          </w:hyperlink>
        </w:p>
        <w:p w14:paraId="325C0AF4" w14:textId="462E30C9"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87" w:history="1">
            <w:r w:rsidRPr="0075337B">
              <w:rPr>
                <w:rStyle w:val="Lienhypertexte"/>
                <w:noProof/>
              </w:rPr>
              <w:t>4.3.1</w:t>
            </w:r>
            <w:r>
              <w:rPr>
                <w:rFonts w:asciiTheme="minorHAnsi" w:eastAsiaTheme="minorEastAsia" w:hAnsiTheme="minorHAnsi" w:cstheme="minorBidi"/>
                <w:noProof/>
                <w:kern w:val="2"/>
                <w:sz w:val="24"/>
                <w:szCs w:val="24"/>
                <w14:ligatures w14:val="standardContextual"/>
              </w:rPr>
              <w:tab/>
            </w:r>
            <w:r w:rsidRPr="0075337B">
              <w:rPr>
                <w:rStyle w:val="Lienhypertexte"/>
                <w:noProof/>
              </w:rPr>
              <w:t>Responsabilités</w:t>
            </w:r>
            <w:r>
              <w:rPr>
                <w:noProof/>
                <w:webHidden/>
              </w:rPr>
              <w:tab/>
            </w:r>
            <w:r>
              <w:rPr>
                <w:noProof/>
                <w:webHidden/>
              </w:rPr>
              <w:fldChar w:fldCharType="begin"/>
            </w:r>
            <w:r>
              <w:rPr>
                <w:noProof/>
                <w:webHidden/>
              </w:rPr>
              <w:instrText xml:space="preserve"> PAGEREF _Toc226035387 \h </w:instrText>
            </w:r>
            <w:r>
              <w:rPr>
                <w:noProof/>
                <w:webHidden/>
              </w:rPr>
            </w:r>
            <w:r>
              <w:rPr>
                <w:noProof/>
                <w:webHidden/>
              </w:rPr>
              <w:fldChar w:fldCharType="separate"/>
            </w:r>
            <w:r>
              <w:rPr>
                <w:noProof/>
                <w:webHidden/>
              </w:rPr>
              <w:t>32</w:t>
            </w:r>
            <w:r>
              <w:rPr>
                <w:noProof/>
                <w:webHidden/>
              </w:rPr>
              <w:fldChar w:fldCharType="end"/>
            </w:r>
          </w:hyperlink>
        </w:p>
        <w:p w14:paraId="101D0F41" w14:textId="605B99ED"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88" w:history="1">
            <w:r w:rsidRPr="0075337B">
              <w:rPr>
                <w:rStyle w:val="Lienhypertexte"/>
                <w:noProof/>
              </w:rPr>
              <w:t>4.3.2</w:t>
            </w:r>
            <w:r>
              <w:rPr>
                <w:rFonts w:asciiTheme="minorHAnsi" w:eastAsiaTheme="minorEastAsia" w:hAnsiTheme="minorHAnsi" w:cstheme="minorBidi"/>
                <w:noProof/>
                <w:kern w:val="2"/>
                <w:sz w:val="24"/>
                <w:szCs w:val="24"/>
                <w14:ligatures w14:val="standardContextual"/>
              </w:rPr>
              <w:tab/>
            </w:r>
            <w:r w:rsidRPr="0075337B">
              <w:rPr>
                <w:rStyle w:val="Lienhypertexte"/>
                <w:noProof/>
              </w:rPr>
              <w:t>Assurances</w:t>
            </w:r>
            <w:r>
              <w:rPr>
                <w:noProof/>
                <w:webHidden/>
              </w:rPr>
              <w:tab/>
            </w:r>
            <w:r>
              <w:rPr>
                <w:noProof/>
                <w:webHidden/>
              </w:rPr>
              <w:fldChar w:fldCharType="begin"/>
            </w:r>
            <w:r>
              <w:rPr>
                <w:noProof/>
                <w:webHidden/>
              </w:rPr>
              <w:instrText xml:space="preserve"> PAGEREF _Toc226035388 \h </w:instrText>
            </w:r>
            <w:r>
              <w:rPr>
                <w:noProof/>
                <w:webHidden/>
              </w:rPr>
            </w:r>
            <w:r>
              <w:rPr>
                <w:noProof/>
                <w:webHidden/>
              </w:rPr>
              <w:fldChar w:fldCharType="separate"/>
            </w:r>
            <w:r>
              <w:rPr>
                <w:noProof/>
                <w:webHidden/>
              </w:rPr>
              <w:t>32</w:t>
            </w:r>
            <w:r>
              <w:rPr>
                <w:noProof/>
                <w:webHidden/>
              </w:rPr>
              <w:fldChar w:fldCharType="end"/>
            </w:r>
          </w:hyperlink>
        </w:p>
        <w:p w14:paraId="45DEF792" w14:textId="1A595CE0"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89" w:history="1">
            <w:r w:rsidRPr="0075337B">
              <w:rPr>
                <w:rStyle w:val="Lienhypertexte"/>
                <w:noProof/>
              </w:rPr>
              <w:t>4.4</w:t>
            </w:r>
            <w:r>
              <w:rPr>
                <w:rFonts w:asciiTheme="minorHAnsi" w:eastAsiaTheme="minorEastAsia" w:hAnsiTheme="minorHAnsi" w:cstheme="minorBidi"/>
                <w:noProof/>
                <w:kern w:val="2"/>
                <w:sz w:val="24"/>
                <w:szCs w:val="24"/>
                <w14:ligatures w14:val="standardContextual"/>
              </w:rPr>
              <w:tab/>
            </w:r>
            <w:r w:rsidRPr="0075337B">
              <w:rPr>
                <w:rStyle w:val="Lienhypertexte"/>
                <w:noProof/>
              </w:rPr>
              <w:t>Dispositions</w:t>
            </w:r>
            <w:r w:rsidRPr="0075337B">
              <w:rPr>
                <w:rStyle w:val="Lienhypertexte"/>
                <w:noProof/>
                <w:spacing w:val="-4"/>
              </w:rPr>
              <w:t xml:space="preserve"> </w:t>
            </w:r>
            <w:r w:rsidRPr="0075337B">
              <w:rPr>
                <w:rStyle w:val="Lienhypertexte"/>
                <w:noProof/>
              </w:rPr>
              <w:t>relatives</w:t>
            </w:r>
            <w:r w:rsidRPr="0075337B">
              <w:rPr>
                <w:rStyle w:val="Lienhypertexte"/>
                <w:noProof/>
                <w:spacing w:val="-5"/>
              </w:rPr>
              <w:t xml:space="preserve"> </w:t>
            </w:r>
            <w:r w:rsidRPr="0075337B">
              <w:rPr>
                <w:rStyle w:val="Lienhypertexte"/>
                <w:noProof/>
              </w:rPr>
              <w:t>au</w:t>
            </w:r>
            <w:r w:rsidRPr="0075337B">
              <w:rPr>
                <w:rStyle w:val="Lienhypertexte"/>
                <w:noProof/>
                <w:spacing w:val="-5"/>
              </w:rPr>
              <w:t xml:space="preserve"> </w:t>
            </w:r>
            <w:r w:rsidRPr="0075337B">
              <w:rPr>
                <w:rStyle w:val="Lienhypertexte"/>
                <w:noProof/>
              </w:rPr>
              <w:t>travail</w:t>
            </w:r>
            <w:r w:rsidRPr="0075337B">
              <w:rPr>
                <w:rStyle w:val="Lienhypertexte"/>
                <w:noProof/>
                <w:spacing w:val="-4"/>
              </w:rPr>
              <w:t xml:space="preserve"> </w:t>
            </w:r>
            <w:r w:rsidRPr="0075337B">
              <w:rPr>
                <w:rStyle w:val="Lienhypertexte"/>
                <w:noProof/>
                <w:spacing w:val="-2"/>
              </w:rPr>
              <w:t>dissimulé</w:t>
            </w:r>
            <w:r>
              <w:rPr>
                <w:noProof/>
                <w:webHidden/>
              </w:rPr>
              <w:tab/>
            </w:r>
            <w:r>
              <w:rPr>
                <w:noProof/>
                <w:webHidden/>
              </w:rPr>
              <w:fldChar w:fldCharType="begin"/>
            </w:r>
            <w:r>
              <w:rPr>
                <w:noProof/>
                <w:webHidden/>
              </w:rPr>
              <w:instrText xml:space="preserve"> PAGEREF _Toc226035389 \h </w:instrText>
            </w:r>
            <w:r>
              <w:rPr>
                <w:noProof/>
                <w:webHidden/>
              </w:rPr>
            </w:r>
            <w:r>
              <w:rPr>
                <w:noProof/>
                <w:webHidden/>
              </w:rPr>
              <w:fldChar w:fldCharType="separate"/>
            </w:r>
            <w:r>
              <w:rPr>
                <w:noProof/>
                <w:webHidden/>
              </w:rPr>
              <w:t>33</w:t>
            </w:r>
            <w:r>
              <w:rPr>
                <w:noProof/>
                <w:webHidden/>
              </w:rPr>
              <w:fldChar w:fldCharType="end"/>
            </w:r>
          </w:hyperlink>
        </w:p>
        <w:p w14:paraId="15CC7668" w14:textId="2A56BCC2"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90" w:history="1">
            <w:r w:rsidRPr="0075337B">
              <w:rPr>
                <w:rStyle w:val="Lienhypertexte"/>
                <w:noProof/>
              </w:rPr>
              <w:t>4.5</w:t>
            </w:r>
            <w:r>
              <w:rPr>
                <w:rFonts w:asciiTheme="minorHAnsi" w:eastAsiaTheme="minorEastAsia" w:hAnsiTheme="minorHAnsi" w:cstheme="minorBidi"/>
                <w:noProof/>
                <w:kern w:val="2"/>
                <w:sz w:val="24"/>
                <w:szCs w:val="24"/>
                <w14:ligatures w14:val="standardContextual"/>
              </w:rPr>
              <w:tab/>
            </w:r>
            <w:r w:rsidRPr="0075337B">
              <w:rPr>
                <w:rStyle w:val="Lienhypertexte"/>
                <w:noProof/>
              </w:rPr>
              <w:t>Dispositions</w:t>
            </w:r>
            <w:r w:rsidRPr="0075337B">
              <w:rPr>
                <w:rStyle w:val="Lienhypertexte"/>
                <w:noProof/>
                <w:spacing w:val="-5"/>
              </w:rPr>
              <w:t xml:space="preserve"> </w:t>
            </w:r>
            <w:r w:rsidRPr="0075337B">
              <w:rPr>
                <w:rStyle w:val="Lienhypertexte"/>
                <w:noProof/>
              </w:rPr>
              <w:t>relatives</w:t>
            </w:r>
            <w:r w:rsidRPr="0075337B">
              <w:rPr>
                <w:rStyle w:val="Lienhypertexte"/>
                <w:noProof/>
                <w:spacing w:val="-7"/>
              </w:rPr>
              <w:t xml:space="preserve"> </w:t>
            </w:r>
            <w:r w:rsidRPr="0075337B">
              <w:rPr>
                <w:rStyle w:val="Lienhypertexte"/>
                <w:noProof/>
              </w:rPr>
              <w:t>aux</w:t>
            </w:r>
            <w:r w:rsidRPr="0075337B">
              <w:rPr>
                <w:rStyle w:val="Lienhypertexte"/>
                <w:noProof/>
                <w:spacing w:val="-4"/>
              </w:rPr>
              <w:t xml:space="preserve"> </w:t>
            </w:r>
            <w:r w:rsidRPr="0075337B">
              <w:rPr>
                <w:rStyle w:val="Lienhypertexte"/>
                <w:noProof/>
              </w:rPr>
              <w:t>travailleurs</w:t>
            </w:r>
            <w:r w:rsidRPr="0075337B">
              <w:rPr>
                <w:rStyle w:val="Lienhypertexte"/>
                <w:noProof/>
                <w:spacing w:val="-5"/>
              </w:rPr>
              <w:t xml:space="preserve"> </w:t>
            </w:r>
            <w:r w:rsidRPr="0075337B">
              <w:rPr>
                <w:rStyle w:val="Lienhypertexte"/>
                <w:noProof/>
                <w:spacing w:val="-2"/>
              </w:rPr>
              <w:t>détachés</w:t>
            </w:r>
            <w:r>
              <w:rPr>
                <w:noProof/>
                <w:webHidden/>
              </w:rPr>
              <w:tab/>
            </w:r>
            <w:r>
              <w:rPr>
                <w:noProof/>
                <w:webHidden/>
              </w:rPr>
              <w:fldChar w:fldCharType="begin"/>
            </w:r>
            <w:r>
              <w:rPr>
                <w:noProof/>
                <w:webHidden/>
              </w:rPr>
              <w:instrText xml:space="preserve"> PAGEREF _Toc226035390 \h </w:instrText>
            </w:r>
            <w:r>
              <w:rPr>
                <w:noProof/>
                <w:webHidden/>
              </w:rPr>
            </w:r>
            <w:r>
              <w:rPr>
                <w:noProof/>
                <w:webHidden/>
              </w:rPr>
              <w:fldChar w:fldCharType="separate"/>
            </w:r>
            <w:r>
              <w:rPr>
                <w:noProof/>
                <w:webHidden/>
              </w:rPr>
              <w:t>33</w:t>
            </w:r>
            <w:r>
              <w:rPr>
                <w:noProof/>
                <w:webHidden/>
              </w:rPr>
              <w:fldChar w:fldCharType="end"/>
            </w:r>
          </w:hyperlink>
        </w:p>
        <w:p w14:paraId="5FE72981" w14:textId="3D6F4B07"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91" w:history="1">
            <w:r w:rsidRPr="0075337B">
              <w:rPr>
                <w:rStyle w:val="Lienhypertexte"/>
                <w:noProof/>
              </w:rPr>
              <w:t>4.6</w:t>
            </w:r>
            <w:r>
              <w:rPr>
                <w:rFonts w:asciiTheme="minorHAnsi" w:eastAsiaTheme="minorEastAsia" w:hAnsiTheme="minorHAnsi" w:cstheme="minorBidi"/>
                <w:noProof/>
                <w:kern w:val="2"/>
                <w:sz w:val="24"/>
                <w:szCs w:val="24"/>
                <w14:ligatures w14:val="standardContextual"/>
              </w:rPr>
              <w:tab/>
            </w:r>
            <w:r w:rsidRPr="0075337B">
              <w:rPr>
                <w:rStyle w:val="Lienhypertexte"/>
                <w:noProof/>
              </w:rPr>
              <w:t>Arrêt</w:t>
            </w:r>
            <w:r w:rsidRPr="0075337B">
              <w:rPr>
                <w:rStyle w:val="Lienhypertexte"/>
                <w:noProof/>
                <w:spacing w:val="-4"/>
              </w:rPr>
              <w:t xml:space="preserve"> </w:t>
            </w:r>
            <w:r w:rsidRPr="0075337B">
              <w:rPr>
                <w:rStyle w:val="Lienhypertexte"/>
                <w:noProof/>
              </w:rPr>
              <w:t>de</w:t>
            </w:r>
            <w:r w:rsidRPr="0075337B">
              <w:rPr>
                <w:rStyle w:val="Lienhypertexte"/>
                <w:noProof/>
                <w:spacing w:val="-4"/>
              </w:rPr>
              <w:t xml:space="preserve"> </w:t>
            </w:r>
            <w:r w:rsidRPr="0075337B">
              <w:rPr>
                <w:rStyle w:val="Lienhypertexte"/>
                <w:noProof/>
              </w:rPr>
              <w:t>l’exécution</w:t>
            </w:r>
            <w:r w:rsidRPr="0075337B">
              <w:rPr>
                <w:rStyle w:val="Lienhypertexte"/>
                <w:noProof/>
                <w:spacing w:val="-3"/>
              </w:rPr>
              <w:t xml:space="preserve"> </w:t>
            </w:r>
            <w:r w:rsidRPr="0075337B">
              <w:rPr>
                <w:rStyle w:val="Lienhypertexte"/>
                <w:noProof/>
              </w:rPr>
              <w:t>de</w:t>
            </w:r>
            <w:r w:rsidRPr="0075337B">
              <w:rPr>
                <w:rStyle w:val="Lienhypertexte"/>
                <w:noProof/>
                <w:spacing w:val="-4"/>
              </w:rPr>
              <w:t xml:space="preserve"> </w:t>
            </w:r>
            <w:r w:rsidRPr="0075337B">
              <w:rPr>
                <w:rStyle w:val="Lienhypertexte"/>
                <w:noProof/>
              </w:rPr>
              <w:t>l’accord</w:t>
            </w:r>
            <w:r w:rsidRPr="0075337B">
              <w:rPr>
                <w:rStyle w:val="Lienhypertexte"/>
                <w:noProof/>
                <w:spacing w:val="-6"/>
              </w:rPr>
              <w:t xml:space="preserve"> </w:t>
            </w:r>
            <w:r w:rsidRPr="0075337B">
              <w:rPr>
                <w:rStyle w:val="Lienhypertexte"/>
                <w:noProof/>
                <w:spacing w:val="-4"/>
              </w:rPr>
              <w:t>cadre</w:t>
            </w:r>
            <w:r>
              <w:rPr>
                <w:noProof/>
                <w:webHidden/>
              </w:rPr>
              <w:tab/>
            </w:r>
            <w:r>
              <w:rPr>
                <w:noProof/>
                <w:webHidden/>
              </w:rPr>
              <w:fldChar w:fldCharType="begin"/>
            </w:r>
            <w:r>
              <w:rPr>
                <w:noProof/>
                <w:webHidden/>
              </w:rPr>
              <w:instrText xml:space="preserve"> PAGEREF _Toc226035391 \h </w:instrText>
            </w:r>
            <w:r>
              <w:rPr>
                <w:noProof/>
                <w:webHidden/>
              </w:rPr>
            </w:r>
            <w:r>
              <w:rPr>
                <w:noProof/>
                <w:webHidden/>
              </w:rPr>
              <w:fldChar w:fldCharType="separate"/>
            </w:r>
            <w:r>
              <w:rPr>
                <w:noProof/>
                <w:webHidden/>
              </w:rPr>
              <w:t>34</w:t>
            </w:r>
            <w:r>
              <w:rPr>
                <w:noProof/>
                <w:webHidden/>
              </w:rPr>
              <w:fldChar w:fldCharType="end"/>
            </w:r>
          </w:hyperlink>
        </w:p>
        <w:p w14:paraId="42301CC5" w14:textId="5C99A06D"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92" w:history="1">
            <w:r w:rsidRPr="0075337B">
              <w:rPr>
                <w:rStyle w:val="Lienhypertexte"/>
                <w:noProof/>
              </w:rPr>
              <w:t>4.7</w:t>
            </w:r>
            <w:r>
              <w:rPr>
                <w:rFonts w:asciiTheme="minorHAnsi" w:eastAsiaTheme="minorEastAsia" w:hAnsiTheme="minorHAnsi" w:cstheme="minorBidi"/>
                <w:noProof/>
                <w:kern w:val="2"/>
                <w:sz w:val="24"/>
                <w:szCs w:val="24"/>
                <w14:ligatures w14:val="standardContextual"/>
              </w:rPr>
              <w:tab/>
            </w:r>
            <w:r w:rsidRPr="0075337B">
              <w:rPr>
                <w:rStyle w:val="Lienhypertexte"/>
                <w:noProof/>
              </w:rPr>
              <w:t>Article</w:t>
            </w:r>
            <w:r w:rsidRPr="0075337B">
              <w:rPr>
                <w:rStyle w:val="Lienhypertexte"/>
                <w:noProof/>
                <w:spacing w:val="-11"/>
              </w:rPr>
              <w:t xml:space="preserve"> </w:t>
            </w:r>
            <w:r w:rsidRPr="0075337B">
              <w:rPr>
                <w:rStyle w:val="Lienhypertexte"/>
                <w:noProof/>
              </w:rPr>
              <w:t>19</w:t>
            </w:r>
            <w:r w:rsidRPr="0075337B">
              <w:rPr>
                <w:rStyle w:val="Lienhypertexte"/>
                <w:noProof/>
                <w:spacing w:val="-20"/>
              </w:rPr>
              <w:t xml:space="preserve"> </w:t>
            </w:r>
            <w:r w:rsidRPr="0075337B">
              <w:rPr>
                <w:rStyle w:val="Lienhypertexte"/>
                <w:noProof/>
              </w:rPr>
              <w:t>Résiliation</w:t>
            </w:r>
            <w:r w:rsidRPr="0075337B">
              <w:rPr>
                <w:rStyle w:val="Lienhypertexte"/>
                <w:noProof/>
                <w:spacing w:val="-5"/>
              </w:rPr>
              <w:t xml:space="preserve"> </w:t>
            </w:r>
            <w:r w:rsidRPr="0075337B">
              <w:rPr>
                <w:rStyle w:val="Lienhypertexte"/>
                <w:noProof/>
              </w:rPr>
              <w:t>de</w:t>
            </w:r>
            <w:r w:rsidRPr="0075337B">
              <w:rPr>
                <w:rStyle w:val="Lienhypertexte"/>
                <w:noProof/>
                <w:spacing w:val="-8"/>
              </w:rPr>
              <w:t xml:space="preserve"> </w:t>
            </w:r>
            <w:r w:rsidRPr="0075337B">
              <w:rPr>
                <w:rStyle w:val="Lienhypertexte"/>
                <w:noProof/>
              </w:rPr>
              <w:t>l’accord-</w:t>
            </w:r>
            <w:r w:rsidRPr="0075337B">
              <w:rPr>
                <w:rStyle w:val="Lienhypertexte"/>
                <w:noProof/>
                <w:spacing w:val="-2"/>
              </w:rPr>
              <w:t>cadre</w:t>
            </w:r>
            <w:r>
              <w:rPr>
                <w:noProof/>
                <w:webHidden/>
              </w:rPr>
              <w:tab/>
            </w:r>
            <w:r>
              <w:rPr>
                <w:noProof/>
                <w:webHidden/>
              </w:rPr>
              <w:fldChar w:fldCharType="begin"/>
            </w:r>
            <w:r>
              <w:rPr>
                <w:noProof/>
                <w:webHidden/>
              </w:rPr>
              <w:instrText xml:space="preserve"> PAGEREF _Toc226035392 \h </w:instrText>
            </w:r>
            <w:r>
              <w:rPr>
                <w:noProof/>
                <w:webHidden/>
              </w:rPr>
            </w:r>
            <w:r>
              <w:rPr>
                <w:noProof/>
                <w:webHidden/>
              </w:rPr>
              <w:fldChar w:fldCharType="separate"/>
            </w:r>
            <w:r>
              <w:rPr>
                <w:noProof/>
                <w:webHidden/>
              </w:rPr>
              <w:t>34</w:t>
            </w:r>
            <w:r>
              <w:rPr>
                <w:noProof/>
                <w:webHidden/>
              </w:rPr>
              <w:fldChar w:fldCharType="end"/>
            </w:r>
          </w:hyperlink>
        </w:p>
        <w:p w14:paraId="4ACC826A" w14:textId="4A61C27F"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93" w:history="1">
            <w:r w:rsidRPr="0075337B">
              <w:rPr>
                <w:rStyle w:val="Lienhypertexte"/>
                <w:noProof/>
              </w:rPr>
              <w:t>4.7.1</w:t>
            </w:r>
            <w:r>
              <w:rPr>
                <w:rFonts w:asciiTheme="minorHAnsi" w:eastAsiaTheme="minorEastAsia" w:hAnsiTheme="minorHAnsi" w:cstheme="minorBidi"/>
                <w:noProof/>
                <w:kern w:val="2"/>
                <w:sz w:val="24"/>
                <w:szCs w:val="24"/>
                <w14:ligatures w14:val="standardContextual"/>
              </w:rPr>
              <w:tab/>
            </w:r>
            <w:r w:rsidRPr="0075337B">
              <w:rPr>
                <w:rStyle w:val="Lienhypertexte"/>
                <w:noProof/>
              </w:rPr>
              <w:t>Résiliation</w:t>
            </w:r>
            <w:r w:rsidRPr="0075337B">
              <w:rPr>
                <w:rStyle w:val="Lienhypertexte"/>
                <w:noProof/>
                <w:spacing w:val="-9"/>
              </w:rPr>
              <w:t xml:space="preserve"> </w:t>
            </w:r>
            <w:r w:rsidRPr="0075337B">
              <w:rPr>
                <w:rStyle w:val="Lienhypertexte"/>
                <w:noProof/>
              </w:rPr>
              <w:t>du</w:t>
            </w:r>
            <w:r w:rsidRPr="0075337B">
              <w:rPr>
                <w:rStyle w:val="Lienhypertexte"/>
                <w:noProof/>
                <w:spacing w:val="-6"/>
              </w:rPr>
              <w:t xml:space="preserve"> </w:t>
            </w:r>
            <w:r w:rsidRPr="0075337B">
              <w:rPr>
                <w:rStyle w:val="Lienhypertexte"/>
                <w:noProof/>
              </w:rPr>
              <w:t>fait</w:t>
            </w:r>
            <w:r w:rsidRPr="0075337B">
              <w:rPr>
                <w:rStyle w:val="Lienhypertexte"/>
                <w:noProof/>
                <w:spacing w:val="-5"/>
              </w:rPr>
              <w:t xml:space="preserve"> </w:t>
            </w:r>
            <w:r w:rsidRPr="0075337B">
              <w:rPr>
                <w:rStyle w:val="Lienhypertexte"/>
                <w:noProof/>
              </w:rPr>
              <w:t>du</w:t>
            </w:r>
            <w:r w:rsidRPr="0075337B">
              <w:rPr>
                <w:rStyle w:val="Lienhypertexte"/>
                <w:noProof/>
                <w:spacing w:val="-6"/>
              </w:rPr>
              <w:t xml:space="preserve"> </w:t>
            </w:r>
            <w:r w:rsidRPr="0075337B">
              <w:rPr>
                <w:rStyle w:val="Lienhypertexte"/>
                <w:noProof/>
              </w:rPr>
              <w:t>pouvoir</w:t>
            </w:r>
            <w:r w:rsidRPr="0075337B">
              <w:rPr>
                <w:rStyle w:val="Lienhypertexte"/>
                <w:noProof/>
                <w:spacing w:val="-6"/>
              </w:rPr>
              <w:t xml:space="preserve"> </w:t>
            </w:r>
            <w:r w:rsidRPr="0075337B">
              <w:rPr>
                <w:rStyle w:val="Lienhypertexte"/>
                <w:noProof/>
                <w:spacing w:val="-2"/>
              </w:rPr>
              <w:t>adjudicateur</w:t>
            </w:r>
            <w:r>
              <w:rPr>
                <w:noProof/>
                <w:webHidden/>
              </w:rPr>
              <w:tab/>
            </w:r>
            <w:r>
              <w:rPr>
                <w:noProof/>
                <w:webHidden/>
              </w:rPr>
              <w:fldChar w:fldCharType="begin"/>
            </w:r>
            <w:r>
              <w:rPr>
                <w:noProof/>
                <w:webHidden/>
              </w:rPr>
              <w:instrText xml:space="preserve"> PAGEREF _Toc226035393 \h </w:instrText>
            </w:r>
            <w:r>
              <w:rPr>
                <w:noProof/>
                <w:webHidden/>
              </w:rPr>
            </w:r>
            <w:r>
              <w:rPr>
                <w:noProof/>
                <w:webHidden/>
              </w:rPr>
              <w:fldChar w:fldCharType="separate"/>
            </w:r>
            <w:r>
              <w:rPr>
                <w:noProof/>
                <w:webHidden/>
              </w:rPr>
              <w:t>34</w:t>
            </w:r>
            <w:r>
              <w:rPr>
                <w:noProof/>
                <w:webHidden/>
              </w:rPr>
              <w:fldChar w:fldCharType="end"/>
            </w:r>
          </w:hyperlink>
        </w:p>
        <w:p w14:paraId="22B3F5F9" w14:textId="01F499D3"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94" w:history="1">
            <w:r w:rsidRPr="0075337B">
              <w:rPr>
                <w:rStyle w:val="Lienhypertexte"/>
                <w:noProof/>
              </w:rPr>
              <w:t>4.7.2</w:t>
            </w:r>
            <w:r>
              <w:rPr>
                <w:rFonts w:asciiTheme="minorHAnsi" w:eastAsiaTheme="minorEastAsia" w:hAnsiTheme="minorHAnsi" w:cstheme="minorBidi"/>
                <w:noProof/>
                <w:kern w:val="2"/>
                <w:sz w:val="24"/>
                <w:szCs w:val="24"/>
                <w14:ligatures w14:val="standardContextual"/>
              </w:rPr>
              <w:tab/>
            </w:r>
            <w:r w:rsidRPr="0075337B">
              <w:rPr>
                <w:rStyle w:val="Lienhypertexte"/>
                <w:noProof/>
              </w:rPr>
              <w:t>Résiliation</w:t>
            </w:r>
            <w:r w:rsidRPr="0075337B">
              <w:rPr>
                <w:rStyle w:val="Lienhypertexte"/>
                <w:noProof/>
                <w:spacing w:val="-8"/>
              </w:rPr>
              <w:t xml:space="preserve"> </w:t>
            </w:r>
            <w:r w:rsidRPr="0075337B">
              <w:rPr>
                <w:rStyle w:val="Lienhypertexte"/>
                <w:noProof/>
              </w:rPr>
              <w:t>pour faute</w:t>
            </w:r>
            <w:r w:rsidRPr="0075337B">
              <w:rPr>
                <w:rStyle w:val="Lienhypertexte"/>
                <w:noProof/>
                <w:spacing w:val="-5"/>
              </w:rPr>
              <w:t xml:space="preserve"> </w:t>
            </w:r>
            <w:r w:rsidRPr="0075337B">
              <w:rPr>
                <w:rStyle w:val="Lienhypertexte"/>
                <w:noProof/>
              </w:rPr>
              <w:t>du</w:t>
            </w:r>
            <w:r w:rsidRPr="0075337B">
              <w:rPr>
                <w:rStyle w:val="Lienhypertexte"/>
                <w:noProof/>
                <w:spacing w:val="-7"/>
              </w:rPr>
              <w:t xml:space="preserve"> </w:t>
            </w:r>
            <w:r w:rsidRPr="0075337B">
              <w:rPr>
                <w:rStyle w:val="Lienhypertexte"/>
                <w:noProof/>
                <w:spacing w:val="-2"/>
              </w:rPr>
              <w:t>titulaire</w:t>
            </w:r>
            <w:r>
              <w:rPr>
                <w:noProof/>
                <w:webHidden/>
              </w:rPr>
              <w:tab/>
            </w:r>
            <w:r>
              <w:rPr>
                <w:noProof/>
                <w:webHidden/>
              </w:rPr>
              <w:fldChar w:fldCharType="begin"/>
            </w:r>
            <w:r>
              <w:rPr>
                <w:noProof/>
                <w:webHidden/>
              </w:rPr>
              <w:instrText xml:space="preserve"> PAGEREF _Toc226035394 \h </w:instrText>
            </w:r>
            <w:r>
              <w:rPr>
                <w:noProof/>
                <w:webHidden/>
              </w:rPr>
            </w:r>
            <w:r>
              <w:rPr>
                <w:noProof/>
                <w:webHidden/>
              </w:rPr>
              <w:fldChar w:fldCharType="separate"/>
            </w:r>
            <w:r>
              <w:rPr>
                <w:noProof/>
                <w:webHidden/>
              </w:rPr>
              <w:t>34</w:t>
            </w:r>
            <w:r>
              <w:rPr>
                <w:noProof/>
                <w:webHidden/>
              </w:rPr>
              <w:fldChar w:fldCharType="end"/>
            </w:r>
          </w:hyperlink>
        </w:p>
        <w:p w14:paraId="6CF026A6" w14:textId="52E5B3D6" w:rsidR="00C65B41" w:rsidRDefault="00C65B41">
          <w:pPr>
            <w:pStyle w:val="TM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26035395" w:history="1">
            <w:r w:rsidRPr="0075337B">
              <w:rPr>
                <w:rStyle w:val="Lienhypertexte"/>
                <w:noProof/>
              </w:rPr>
              <w:t>4.7.3</w:t>
            </w:r>
            <w:r>
              <w:rPr>
                <w:rFonts w:asciiTheme="minorHAnsi" w:eastAsiaTheme="minorEastAsia" w:hAnsiTheme="minorHAnsi" w:cstheme="minorBidi"/>
                <w:noProof/>
                <w:kern w:val="2"/>
                <w:sz w:val="24"/>
                <w:szCs w:val="24"/>
                <w14:ligatures w14:val="standardContextual"/>
              </w:rPr>
              <w:tab/>
            </w:r>
            <w:r w:rsidRPr="0075337B">
              <w:rPr>
                <w:rStyle w:val="Lienhypertexte"/>
                <w:noProof/>
              </w:rPr>
              <w:t>Résiliation</w:t>
            </w:r>
            <w:r w:rsidRPr="0075337B">
              <w:rPr>
                <w:rStyle w:val="Lienhypertexte"/>
                <w:noProof/>
                <w:spacing w:val="-8"/>
              </w:rPr>
              <w:t xml:space="preserve"> </w:t>
            </w:r>
            <w:r w:rsidRPr="0075337B">
              <w:rPr>
                <w:rStyle w:val="Lienhypertexte"/>
                <w:noProof/>
              </w:rPr>
              <w:t>aux</w:t>
            </w:r>
            <w:r w:rsidRPr="0075337B">
              <w:rPr>
                <w:rStyle w:val="Lienhypertexte"/>
                <w:noProof/>
                <w:spacing w:val="-5"/>
              </w:rPr>
              <w:t xml:space="preserve"> </w:t>
            </w:r>
            <w:r w:rsidRPr="0075337B">
              <w:rPr>
                <w:rStyle w:val="Lienhypertexte"/>
                <w:noProof/>
              </w:rPr>
              <w:t>frais</w:t>
            </w:r>
            <w:r w:rsidRPr="0075337B">
              <w:rPr>
                <w:rStyle w:val="Lienhypertexte"/>
                <w:noProof/>
                <w:spacing w:val="-5"/>
              </w:rPr>
              <w:t xml:space="preserve"> </w:t>
            </w:r>
            <w:r w:rsidRPr="0075337B">
              <w:rPr>
                <w:rStyle w:val="Lienhypertexte"/>
                <w:noProof/>
              </w:rPr>
              <w:t>et</w:t>
            </w:r>
            <w:r w:rsidRPr="0075337B">
              <w:rPr>
                <w:rStyle w:val="Lienhypertexte"/>
                <w:noProof/>
                <w:spacing w:val="-6"/>
              </w:rPr>
              <w:t xml:space="preserve"> </w:t>
            </w:r>
            <w:r w:rsidRPr="0075337B">
              <w:rPr>
                <w:rStyle w:val="Lienhypertexte"/>
                <w:noProof/>
                <w:spacing w:val="-2"/>
              </w:rPr>
              <w:t>risques</w:t>
            </w:r>
            <w:r>
              <w:rPr>
                <w:noProof/>
                <w:webHidden/>
              </w:rPr>
              <w:tab/>
            </w:r>
            <w:r>
              <w:rPr>
                <w:noProof/>
                <w:webHidden/>
              </w:rPr>
              <w:fldChar w:fldCharType="begin"/>
            </w:r>
            <w:r>
              <w:rPr>
                <w:noProof/>
                <w:webHidden/>
              </w:rPr>
              <w:instrText xml:space="preserve"> PAGEREF _Toc226035395 \h </w:instrText>
            </w:r>
            <w:r>
              <w:rPr>
                <w:noProof/>
                <w:webHidden/>
              </w:rPr>
            </w:r>
            <w:r>
              <w:rPr>
                <w:noProof/>
                <w:webHidden/>
              </w:rPr>
              <w:fldChar w:fldCharType="separate"/>
            </w:r>
            <w:r>
              <w:rPr>
                <w:noProof/>
                <w:webHidden/>
              </w:rPr>
              <w:t>35</w:t>
            </w:r>
            <w:r>
              <w:rPr>
                <w:noProof/>
                <w:webHidden/>
              </w:rPr>
              <w:fldChar w:fldCharType="end"/>
            </w:r>
          </w:hyperlink>
        </w:p>
        <w:p w14:paraId="54079C4C" w14:textId="5D2D776E"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96" w:history="1">
            <w:r w:rsidRPr="0075337B">
              <w:rPr>
                <w:rStyle w:val="Lienhypertexte"/>
                <w:noProof/>
              </w:rPr>
              <w:t>4.8</w:t>
            </w:r>
            <w:r>
              <w:rPr>
                <w:rFonts w:asciiTheme="minorHAnsi" w:eastAsiaTheme="minorEastAsia" w:hAnsiTheme="minorHAnsi" w:cstheme="minorBidi"/>
                <w:noProof/>
                <w:kern w:val="2"/>
                <w:sz w:val="24"/>
                <w:szCs w:val="24"/>
                <w14:ligatures w14:val="standardContextual"/>
              </w:rPr>
              <w:tab/>
            </w:r>
            <w:r w:rsidRPr="0075337B">
              <w:rPr>
                <w:rStyle w:val="Lienhypertexte"/>
                <w:noProof/>
              </w:rPr>
              <w:t>Règlement</w:t>
            </w:r>
            <w:r w:rsidRPr="0075337B">
              <w:rPr>
                <w:rStyle w:val="Lienhypertexte"/>
                <w:noProof/>
                <w:spacing w:val="-4"/>
              </w:rPr>
              <w:t xml:space="preserve"> </w:t>
            </w:r>
            <w:r w:rsidRPr="0075337B">
              <w:rPr>
                <w:rStyle w:val="Lienhypertexte"/>
                <w:noProof/>
              </w:rPr>
              <w:t>des</w:t>
            </w:r>
            <w:r w:rsidRPr="0075337B">
              <w:rPr>
                <w:rStyle w:val="Lienhypertexte"/>
                <w:noProof/>
                <w:spacing w:val="-2"/>
              </w:rPr>
              <w:t xml:space="preserve"> différends</w:t>
            </w:r>
            <w:r>
              <w:rPr>
                <w:noProof/>
                <w:webHidden/>
              </w:rPr>
              <w:tab/>
            </w:r>
            <w:r>
              <w:rPr>
                <w:noProof/>
                <w:webHidden/>
              </w:rPr>
              <w:fldChar w:fldCharType="begin"/>
            </w:r>
            <w:r>
              <w:rPr>
                <w:noProof/>
                <w:webHidden/>
              </w:rPr>
              <w:instrText xml:space="preserve"> PAGEREF _Toc226035396 \h </w:instrText>
            </w:r>
            <w:r>
              <w:rPr>
                <w:noProof/>
                <w:webHidden/>
              </w:rPr>
            </w:r>
            <w:r>
              <w:rPr>
                <w:noProof/>
                <w:webHidden/>
              </w:rPr>
              <w:fldChar w:fldCharType="separate"/>
            </w:r>
            <w:r>
              <w:rPr>
                <w:noProof/>
                <w:webHidden/>
              </w:rPr>
              <w:t>35</w:t>
            </w:r>
            <w:r>
              <w:rPr>
                <w:noProof/>
                <w:webHidden/>
              </w:rPr>
              <w:fldChar w:fldCharType="end"/>
            </w:r>
          </w:hyperlink>
        </w:p>
        <w:p w14:paraId="43040253" w14:textId="53DEE48C" w:rsidR="00C65B41" w:rsidRDefault="00C65B41">
          <w:pPr>
            <w:pStyle w:val="TM2"/>
            <w:tabs>
              <w:tab w:val="left" w:pos="960"/>
              <w:tab w:val="right" w:leader="dot" w:pos="9060"/>
            </w:tabs>
            <w:rPr>
              <w:rFonts w:asciiTheme="minorHAnsi" w:eastAsiaTheme="minorEastAsia" w:hAnsiTheme="minorHAnsi" w:cstheme="minorBidi"/>
              <w:noProof/>
              <w:kern w:val="2"/>
              <w:sz w:val="24"/>
              <w:szCs w:val="24"/>
              <w14:ligatures w14:val="standardContextual"/>
            </w:rPr>
          </w:pPr>
          <w:hyperlink w:anchor="_Toc226035397" w:history="1">
            <w:r w:rsidRPr="0075337B">
              <w:rPr>
                <w:rStyle w:val="Lienhypertexte"/>
                <w:noProof/>
              </w:rPr>
              <w:t>4.9</w:t>
            </w:r>
            <w:r>
              <w:rPr>
                <w:rFonts w:asciiTheme="minorHAnsi" w:eastAsiaTheme="minorEastAsia" w:hAnsiTheme="minorHAnsi" w:cstheme="minorBidi"/>
                <w:noProof/>
                <w:kern w:val="2"/>
                <w:sz w:val="24"/>
                <w:szCs w:val="24"/>
                <w14:ligatures w14:val="standardContextual"/>
              </w:rPr>
              <w:tab/>
            </w:r>
            <w:r w:rsidRPr="0075337B">
              <w:rPr>
                <w:rStyle w:val="Lienhypertexte"/>
                <w:noProof/>
              </w:rPr>
              <w:t>Dérogations</w:t>
            </w:r>
            <w:r w:rsidRPr="0075337B">
              <w:rPr>
                <w:rStyle w:val="Lienhypertexte"/>
                <w:noProof/>
                <w:spacing w:val="-3"/>
              </w:rPr>
              <w:t xml:space="preserve"> </w:t>
            </w:r>
            <w:r w:rsidRPr="0075337B">
              <w:rPr>
                <w:rStyle w:val="Lienhypertexte"/>
                <w:noProof/>
              </w:rPr>
              <w:t>aux</w:t>
            </w:r>
            <w:r w:rsidRPr="0075337B">
              <w:rPr>
                <w:rStyle w:val="Lienhypertexte"/>
                <w:noProof/>
                <w:spacing w:val="-3"/>
              </w:rPr>
              <w:t xml:space="preserve"> </w:t>
            </w:r>
            <w:r w:rsidRPr="0075337B">
              <w:rPr>
                <w:rStyle w:val="Lienhypertexte"/>
                <w:noProof/>
              </w:rPr>
              <w:t>documents</w:t>
            </w:r>
            <w:r w:rsidRPr="0075337B">
              <w:rPr>
                <w:rStyle w:val="Lienhypertexte"/>
                <w:noProof/>
                <w:spacing w:val="-3"/>
              </w:rPr>
              <w:t xml:space="preserve"> </w:t>
            </w:r>
            <w:r w:rsidRPr="0075337B">
              <w:rPr>
                <w:rStyle w:val="Lienhypertexte"/>
                <w:noProof/>
                <w:spacing w:val="-2"/>
              </w:rPr>
              <w:t>généraux</w:t>
            </w:r>
            <w:r>
              <w:rPr>
                <w:noProof/>
                <w:webHidden/>
              </w:rPr>
              <w:tab/>
            </w:r>
            <w:r>
              <w:rPr>
                <w:noProof/>
                <w:webHidden/>
              </w:rPr>
              <w:fldChar w:fldCharType="begin"/>
            </w:r>
            <w:r>
              <w:rPr>
                <w:noProof/>
                <w:webHidden/>
              </w:rPr>
              <w:instrText xml:space="preserve"> PAGEREF _Toc226035397 \h </w:instrText>
            </w:r>
            <w:r>
              <w:rPr>
                <w:noProof/>
                <w:webHidden/>
              </w:rPr>
            </w:r>
            <w:r>
              <w:rPr>
                <w:noProof/>
                <w:webHidden/>
              </w:rPr>
              <w:fldChar w:fldCharType="separate"/>
            </w:r>
            <w:r>
              <w:rPr>
                <w:noProof/>
                <w:webHidden/>
              </w:rPr>
              <w:t>35</w:t>
            </w:r>
            <w:r>
              <w:rPr>
                <w:noProof/>
                <w:webHidden/>
              </w:rPr>
              <w:fldChar w:fldCharType="end"/>
            </w:r>
          </w:hyperlink>
        </w:p>
        <w:p w14:paraId="52217106" w14:textId="0BDA0784" w:rsidR="00D76BD0" w:rsidRPr="005F683B" w:rsidRDefault="00D76BD0">
          <w:r w:rsidRPr="005F683B">
            <w:rPr>
              <w:b/>
              <w:bCs/>
            </w:rPr>
            <w:fldChar w:fldCharType="end"/>
          </w:r>
        </w:p>
      </w:sdtContent>
    </w:sdt>
    <w:p w14:paraId="44DAD7C8" w14:textId="77777777" w:rsidR="00D76BD0" w:rsidRPr="005F683B" w:rsidRDefault="00D76BD0" w:rsidP="00D76BD0"/>
    <w:p w14:paraId="3E345EFD" w14:textId="226B4794" w:rsidR="00841F1D" w:rsidRDefault="000611D0" w:rsidP="00E30761">
      <w:pPr>
        <w:pStyle w:val="Titre1"/>
      </w:pPr>
      <w:r w:rsidRPr="005F683B">
        <w:br w:type="page"/>
      </w:r>
      <w:bookmarkStart w:id="2" w:name="_Toc30923327"/>
      <w:bookmarkStart w:id="3" w:name="_Toc114385077"/>
      <w:bookmarkStart w:id="4" w:name="_Toc226035335"/>
      <w:bookmarkEnd w:id="0"/>
      <w:bookmarkEnd w:id="1"/>
      <w:r w:rsidR="00D76BD0" w:rsidRPr="005F683B">
        <w:lastRenderedPageBreak/>
        <w:t>Généralités</w:t>
      </w:r>
      <w:bookmarkEnd w:id="4"/>
    </w:p>
    <w:p w14:paraId="0F499E37" w14:textId="77777777" w:rsidR="00401620" w:rsidRDefault="00401620" w:rsidP="00401620"/>
    <w:p w14:paraId="0B6D87F1" w14:textId="4392E142" w:rsidR="00401620" w:rsidRPr="00877409" w:rsidRDefault="00401620" w:rsidP="00401620">
      <w:pPr>
        <w:spacing w:before="120"/>
        <w:rPr>
          <w:rFonts w:cstheme="majorHAnsi"/>
          <w:spacing w:val="-2"/>
          <w:szCs w:val="18"/>
        </w:rPr>
      </w:pPr>
      <w:r w:rsidRPr="007D380C">
        <w:rPr>
          <w:rFonts w:cstheme="majorHAnsi"/>
          <w:spacing w:val="-2"/>
          <w:szCs w:val="18"/>
        </w:rPr>
        <w:t xml:space="preserve">Le présent marché a pour objet </w:t>
      </w:r>
      <w:r>
        <w:rPr>
          <w:rFonts w:cstheme="majorHAnsi"/>
          <w:spacing w:val="-2"/>
          <w:szCs w:val="18"/>
        </w:rPr>
        <w:t>les missions de contrôleur technique</w:t>
      </w:r>
      <w:r w:rsidRPr="007D380C">
        <w:rPr>
          <w:rFonts w:cstheme="majorHAnsi"/>
          <w:spacing w:val="-2"/>
          <w:szCs w:val="18"/>
        </w:rPr>
        <w:t xml:space="preserve">, dans le cadre du projet de partenariat d’innovation pour la construction de quartiers </w:t>
      </w:r>
      <w:r>
        <w:rPr>
          <w:rFonts w:cstheme="majorHAnsi"/>
          <w:spacing w:val="-2"/>
          <w:szCs w:val="18"/>
        </w:rPr>
        <w:t xml:space="preserve">courtes peines </w:t>
      </w:r>
      <w:r w:rsidRPr="007D380C">
        <w:rPr>
          <w:rFonts w:cstheme="majorHAnsi"/>
          <w:spacing w:val="-2"/>
          <w:szCs w:val="18"/>
        </w:rPr>
        <w:t>modulables et standardisés (Q</w:t>
      </w:r>
      <w:r>
        <w:rPr>
          <w:rFonts w:cstheme="majorHAnsi"/>
          <w:spacing w:val="-2"/>
          <w:szCs w:val="18"/>
        </w:rPr>
        <w:t>CP</w:t>
      </w:r>
      <w:r w:rsidRPr="007D380C">
        <w:rPr>
          <w:rFonts w:cstheme="majorHAnsi"/>
          <w:spacing w:val="-2"/>
          <w:szCs w:val="18"/>
        </w:rPr>
        <w:t>).</w:t>
      </w:r>
    </w:p>
    <w:p w14:paraId="4818AA84" w14:textId="77777777" w:rsidR="00401620" w:rsidRDefault="00401620" w:rsidP="00401620"/>
    <w:p w14:paraId="590C7E54" w14:textId="77424AFD" w:rsidR="00D76BD0" w:rsidRPr="005F683B" w:rsidRDefault="00D76BD0" w:rsidP="00D76BD0">
      <w:pPr>
        <w:pStyle w:val="Titre2"/>
      </w:pPr>
      <w:bookmarkStart w:id="5" w:name="_Toc226035336"/>
      <w:r w:rsidRPr="005F683B">
        <w:t>Contexte</w:t>
      </w:r>
      <w:bookmarkEnd w:id="5"/>
    </w:p>
    <w:p w14:paraId="332932E3" w14:textId="29CC4BFE" w:rsidR="00513D03" w:rsidRPr="00A93312" w:rsidRDefault="00513D03" w:rsidP="00513D03">
      <w:pPr>
        <w:rPr>
          <w:rFonts w:cs="Calibri Light"/>
          <w:szCs w:val="16"/>
        </w:rPr>
      </w:pPr>
      <w:r>
        <w:rPr>
          <w:rFonts w:cs="Calibri Light"/>
          <w:szCs w:val="16"/>
        </w:rPr>
        <w:t>L</w:t>
      </w:r>
      <w:r w:rsidRPr="00086A01">
        <w:rPr>
          <w:rFonts w:cs="Calibri Light"/>
          <w:szCs w:val="16"/>
        </w:rPr>
        <w:t xml:space="preserve">’Agence publique pour l’immobilier de la Justice (APIJ) a été missionnée pour le déploiement d’un </w:t>
      </w:r>
      <w:r w:rsidRPr="00A93312">
        <w:rPr>
          <w:rFonts w:cs="Calibri Light"/>
          <w:szCs w:val="16"/>
        </w:rPr>
        <w:t>programme immobilier innovant portant sur la conception et la construction de quartiers pour courtes peines.</w:t>
      </w:r>
    </w:p>
    <w:p w14:paraId="08FE93B3" w14:textId="77777777" w:rsidR="00513D03" w:rsidRPr="00A93312" w:rsidRDefault="00513D03" w:rsidP="00513D03">
      <w:pPr>
        <w:rPr>
          <w:rFonts w:cs="Calibri Light"/>
          <w:szCs w:val="16"/>
        </w:rPr>
      </w:pPr>
    </w:p>
    <w:p w14:paraId="44ED5C39" w14:textId="77777777" w:rsidR="00513D03" w:rsidRPr="00A93312" w:rsidRDefault="00513D03" w:rsidP="00513D03">
      <w:pPr>
        <w:rPr>
          <w:rFonts w:cs="Calibri Light"/>
          <w:szCs w:val="16"/>
        </w:rPr>
      </w:pPr>
      <w:r w:rsidRPr="00A93312">
        <w:rPr>
          <w:rFonts w:cs="Calibri Light"/>
          <w:szCs w:val="16"/>
        </w:rPr>
        <w:t xml:space="preserve">Le type de marché retenu pour y répondre est un (ou plusieurs) marché(s) public(s) de partenariat d’innovation visant à rechercher et développer un (ou plusieurs) projet(s) de bâtiments structures pénitentiaires de pour courtes peines modulables et standardisés – QCP – puis construire ces bâtiments. La consultation relative à ce dernier est en cours, conformément aux articles L 2172-3, R 2172-20 à R 2172-32 du Code de la Commande Publique. </w:t>
      </w:r>
    </w:p>
    <w:p w14:paraId="1EC446AA" w14:textId="77777777" w:rsidR="003A26A2" w:rsidRPr="00A93312" w:rsidRDefault="003A26A2" w:rsidP="00513D03">
      <w:pPr>
        <w:rPr>
          <w:rFonts w:cs="Calibri Light"/>
          <w:szCs w:val="16"/>
        </w:rPr>
      </w:pPr>
    </w:p>
    <w:p w14:paraId="7CDE42D4" w14:textId="6EFA98C9" w:rsidR="00513D03" w:rsidRPr="00A93312" w:rsidRDefault="00513D03" w:rsidP="00513D03">
      <w:pPr>
        <w:rPr>
          <w:rFonts w:cs="Calibri Light"/>
          <w:szCs w:val="16"/>
        </w:rPr>
      </w:pPr>
      <w:r w:rsidRPr="00A93312">
        <w:rPr>
          <w:rFonts w:cs="Calibri Light"/>
          <w:szCs w:val="16"/>
        </w:rPr>
        <w:t>Le partenariat a pour objet de désigner au maximum trois partenaires et conclure avec eux des contrats de partenariat d’innovation distincts. Chaque Contrat de partenariat d’innovation est mono-attributaire.</w:t>
      </w:r>
    </w:p>
    <w:p w14:paraId="4A991D01" w14:textId="77777777" w:rsidR="003A26A2" w:rsidRPr="00A93312" w:rsidRDefault="003A26A2" w:rsidP="00513D03">
      <w:pPr>
        <w:rPr>
          <w:rFonts w:cs="Calibri Light"/>
          <w:szCs w:val="16"/>
        </w:rPr>
      </w:pPr>
    </w:p>
    <w:p w14:paraId="5BF5216D" w14:textId="77777777" w:rsidR="00513D03" w:rsidRPr="00A93312" w:rsidRDefault="00513D03" w:rsidP="00513D03">
      <w:pPr>
        <w:rPr>
          <w:rFonts w:cs="Calibri Light"/>
          <w:szCs w:val="16"/>
        </w:rPr>
      </w:pPr>
      <w:r w:rsidRPr="00A93312">
        <w:rPr>
          <w:rFonts w:cs="Calibri Light"/>
          <w:szCs w:val="16"/>
        </w:rPr>
        <w:t>Le Partenariat d’innovation conclu avec chaque partenaire est composé de deux phases :</w:t>
      </w:r>
    </w:p>
    <w:p w14:paraId="66103BF2" w14:textId="77777777" w:rsidR="00513D03" w:rsidRPr="00086A01" w:rsidRDefault="00513D03" w:rsidP="00513D03">
      <w:pPr>
        <w:pStyle w:val="Paragraphedeliste"/>
        <w:numPr>
          <w:ilvl w:val="0"/>
          <w:numId w:val="20"/>
        </w:numPr>
        <w:spacing w:before="120" w:after="120" w:line="276" w:lineRule="auto"/>
        <w:rPr>
          <w:rFonts w:eastAsia="Calibri" w:cs="Calibri Light"/>
          <w:szCs w:val="16"/>
        </w:rPr>
      </w:pPr>
      <w:r w:rsidRPr="00A93312">
        <w:rPr>
          <w:rFonts w:eastAsia="Calibri" w:cs="Calibri Light"/>
          <w:szCs w:val="16"/>
        </w:rPr>
        <w:t>Phase n°1 : prestations de recherche et développement dont le prototypage</w:t>
      </w:r>
      <w:r w:rsidRPr="00086A01">
        <w:rPr>
          <w:rFonts w:eastAsia="Calibri" w:cs="Calibri Light"/>
          <w:szCs w:val="16"/>
        </w:rPr>
        <w:t xml:space="preserve">. La Phase n°1 est d’une durée prévisionnelle indicative de cinq (5) mois ; </w:t>
      </w:r>
    </w:p>
    <w:p w14:paraId="17D89B97" w14:textId="77777777" w:rsidR="00513D03" w:rsidRPr="00A93312" w:rsidRDefault="00513D03" w:rsidP="00513D03">
      <w:pPr>
        <w:pStyle w:val="Paragraphedeliste"/>
        <w:numPr>
          <w:ilvl w:val="0"/>
          <w:numId w:val="20"/>
        </w:numPr>
        <w:spacing w:before="120" w:after="120" w:line="276" w:lineRule="auto"/>
        <w:rPr>
          <w:rFonts w:eastAsia="Calibri" w:cs="Calibri Light"/>
          <w:szCs w:val="16"/>
        </w:rPr>
      </w:pPr>
      <w:r w:rsidRPr="00086A01">
        <w:rPr>
          <w:rFonts w:eastAsia="Calibri" w:cs="Calibri Light"/>
          <w:szCs w:val="16"/>
        </w:rPr>
        <w:t>Phase n°2 : accord-cadre de conception, fabrication et construction de 1500 places maximum de quartiers de courtes peines en France, d’une durée de quarante-huit (</w:t>
      </w:r>
      <w:r w:rsidRPr="00A93312">
        <w:rPr>
          <w:rFonts w:eastAsia="Calibri" w:cs="Calibri Light"/>
          <w:szCs w:val="16"/>
        </w:rPr>
        <w:t>48) mois reconductible trois (3) fois pour une durée de douze (12) mois en application de l’article L. 2125-1 du code de la commande publique et dans la mesure où le présent contrat nécessite des investissements à amortir sur une durée importante.</w:t>
      </w:r>
    </w:p>
    <w:p w14:paraId="6BD5C02D" w14:textId="77777777" w:rsidR="00513D03" w:rsidRPr="00A93312" w:rsidRDefault="00513D03" w:rsidP="00513D03">
      <w:pPr>
        <w:spacing w:line="276" w:lineRule="auto"/>
        <w:rPr>
          <w:b/>
          <w:bCs/>
        </w:rPr>
      </w:pPr>
      <w:r w:rsidRPr="00A93312">
        <w:rPr>
          <w:b/>
          <w:bCs/>
        </w:rPr>
        <w:t xml:space="preserve">L’attention du titulaire est attirée sur la conduite </w:t>
      </w:r>
      <w:r w:rsidRPr="00A93312">
        <w:rPr>
          <w:b/>
          <w:bCs/>
          <w:u w:val="single"/>
        </w:rPr>
        <w:t>en simultané</w:t>
      </w:r>
      <w:r w:rsidRPr="00A93312">
        <w:rPr>
          <w:b/>
          <w:bCs/>
        </w:rPr>
        <w:t xml:space="preserve"> de</w:t>
      </w:r>
      <w:r w:rsidRPr="00A93312">
        <w:rPr>
          <w:rFonts w:ascii="Calibri" w:hAnsi="Calibri" w:cs="Calibri"/>
          <w:b/>
          <w:bCs/>
        </w:rPr>
        <w:t> </w:t>
      </w:r>
      <w:r w:rsidRPr="00A93312">
        <w:rPr>
          <w:b/>
          <w:bCs/>
        </w:rPr>
        <w:t>:</w:t>
      </w:r>
    </w:p>
    <w:p w14:paraId="023A73C4" w14:textId="1BA4CBD2" w:rsidR="00513D03" w:rsidRPr="00A93312" w:rsidRDefault="00513D03" w:rsidP="00513D03">
      <w:pPr>
        <w:pStyle w:val="Paragraphedeliste"/>
        <w:widowControl w:val="0"/>
        <w:numPr>
          <w:ilvl w:val="0"/>
          <w:numId w:val="3"/>
        </w:numPr>
        <w:autoSpaceDE w:val="0"/>
        <w:autoSpaceDN w:val="0"/>
        <w:spacing w:line="276" w:lineRule="auto"/>
        <w:ind w:left="1134"/>
        <w:rPr>
          <w:b/>
          <w:bCs/>
        </w:rPr>
      </w:pPr>
      <w:r w:rsidRPr="00A93312">
        <w:rPr>
          <w:b/>
          <w:bCs/>
        </w:rPr>
        <w:t xml:space="preserve">La phase de recherche et développement </w:t>
      </w:r>
      <w:r w:rsidR="00713E23" w:rsidRPr="00A93312">
        <w:rPr>
          <w:b/>
          <w:bCs/>
        </w:rPr>
        <w:t xml:space="preserve">(R&amp;D) </w:t>
      </w:r>
      <w:r w:rsidRPr="00A93312">
        <w:rPr>
          <w:b/>
          <w:bCs/>
        </w:rPr>
        <w:t>avec un à trois partenaires.</w:t>
      </w:r>
    </w:p>
    <w:p w14:paraId="1777CB98" w14:textId="6AD7B41C" w:rsidR="00513D03" w:rsidRPr="00A93312" w:rsidRDefault="00513D03" w:rsidP="00513D03">
      <w:pPr>
        <w:pStyle w:val="Paragraphedeliste"/>
        <w:widowControl w:val="0"/>
        <w:numPr>
          <w:ilvl w:val="0"/>
          <w:numId w:val="3"/>
        </w:numPr>
        <w:autoSpaceDE w:val="0"/>
        <w:autoSpaceDN w:val="0"/>
        <w:spacing w:line="276" w:lineRule="auto"/>
        <w:ind w:left="1134"/>
        <w:rPr>
          <w:b/>
          <w:bCs/>
        </w:rPr>
      </w:pPr>
      <w:r w:rsidRPr="00A93312">
        <w:rPr>
          <w:b/>
          <w:bCs/>
        </w:rPr>
        <w:t>La phase d’acquisition / massification avec le suivi en simultané de plusieurs QCP portés par un à trois partenaires.</w:t>
      </w:r>
    </w:p>
    <w:p w14:paraId="67CE0ED5" w14:textId="77777777" w:rsidR="003A26A2" w:rsidRPr="003A26A2" w:rsidRDefault="003A26A2" w:rsidP="003A26A2">
      <w:pPr>
        <w:widowControl w:val="0"/>
        <w:autoSpaceDE w:val="0"/>
        <w:autoSpaceDN w:val="0"/>
        <w:spacing w:line="276" w:lineRule="auto"/>
        <w:rPr>
          <w:b/>
          <w:bCs/>
        </w:rPr>
      </w:pPr>
    </w:p>
    <w:p w14:paraId="69CA5232" w14:textId="3F7FF422" w:rsidR="00513D03" w:rsidRPr="00A93312" w:rsidRDefault="00513D03" w:rsidP="00513D03">
      <w:pPr>
        <w:rPr>
          <w:rFonts w:cs="Calibri Light"/>
          <w:szCs w:val="16"/>
        </w:rPr>
      </w:pPr>
      <w:r w:rsidRPr="00086A01">
        <w:rPr>
          <w:rFonts w:cs="Calibri Light"/>
          <w:szCs w:val="16"/>
        </w:rPr>
        <w:t xml:space="preserve">Les Phases n°1 et 2 devront permettre au(x) </w:t>
      </w:r>
      <w:r w:rsidR="00713E23">
        <w:rPr>
          <w:rFonts w:cs="Calibri Light"/>
          <w:szCs w:val="16"/>
        </w:rPr>
        <w:t>t</w:t>
      </w:r>
      <w:r w:rsidRPr="00086A01">
        <w:rPr>
          <w:rFonts w:cs="Calibri Light"/>
          <w:szCs w:val="16"/>
        </w:rPr>
        <w:t>itulaire(s) d</w:t>
      </w:r>
      <w:r w:rsidR="0052346B">
        <w:rPr>
          <w:rFonts w:cs="Calibri Light"/>
          <w:szCs w:val="16"/>
        </w:rPr>
        <w:t>e</w:t>
      </w:r>
      <w:r w:rsidRPr="00086A01">
        <w:rPr>
          <w:rFonts w:cs="Calibri Light"/>
          <w:szCs w:val="16"/>
        </w:rPr>
        <w:t xml:space="preserve"> chaque partenariat de fournir au maître d’ouvrage des Bâtiments QCP modulables et standardisés répondant aux axes </w:t>
      </w:r>
      <w:r w:rsidRPr="00A93312">
        <w:rPr>
          <w:rFonts w:cs="Calibri Light"/>
          <w:szCs w:val="16"/>
        </w:rPr>
        <w:t>d’innovation définis dans la consultation (er indiqués ci-après) et aux programmes fonctionnel, technique, mobilier et ergonomie du dossier de consultation.</w:t>
      </w:r>
    </w:p>
    <w:p w14:paraId="454A2241" w14:textId="77777777" w:rsidR="003A26A2" w:rsidRPr="00A93312" w:rsidRDefault="003A26A2" w:rsidP="00513D03">
      <w:pPr>
        <w:rPr>
          <w:rFonts w:cs="Calibri Light"/>
          <w:szCs w:val="16"/>
        </w:rPr>
      </w:pPr>
    </w:p>
    <w:p w14:paraId="11C0400D" w14:textId="77777777" w:rsidR="00513D03" w:rsidRPr="00A93312" w:rsidRDefault="00513D03" w:rsidP="00513D03">
      <w:pPr>
        <w:rPr>
          <w:rFonts w:cs="Calibri Light"/>
          <w:szCs w:val="18"/>
        </w:rPr>
      </w:pPr>
      <w:r w:rsidRPr="00A93312">
        <w:rPr>
          <w:rFonts w:cs="Calibri Light"/>
          <w:szCs w:val="18"/>
        </w:rPr>
        <w:t>Les partenaires seront notamment attendus sur les 5 axes d’innovation ci-dessous</w:t>
      </w:r>
      <w:r w:rsidRPr="00A93312">
        <w:rPr>
          <w:rFonts w:ascii="Calibri" w:hAnsi="Calibri" w:cs="Calibri"/>
          <w:szCs w:val="18"/>
        </w:rPr>
        <w:t> </w:t>
      </w:r>
      <w:r w:rsidRPr="00A93312">
        <w:rPr>
          <w:rFonts w:cs="Calibri Light"/>
          <w:szCs w:val="18"/>
        </w:rPr>
        <w:t xml:space="preserve">: </w:t>
      </w:r>
    </w:p>
    <w:p w14:paraId="1765FE2E" w14:textId="77777777" w:rsidR="00513D03" w:rsidRPr="00A93312" w:rsidRDefault="00513D03" w:rsidP="00513D03">
      <w:pPr>
        <w:pStyle w:val="Paragraphedeliste"/>
        <w:numPr>
          <w:ilvl w:val="0"/>
          <w:numId w:val="20"/>
        </w:numPr>
        <w:spacing w:before="120" w:after="120" w:line="276" w:lineRule="auto"/>
        <w:rPr>
          <w:rFonts w:eastAsia="Calibri" w:cs="Calibri Light"/>
          <w:szCs w:val="16"/>
        </w:rPr>
      </w:pPr>
      <w:r w:rsidRPr="00A93312">
        <w:rPr>
          <w:rFonts w:eastAsia="Calibri" w:cs="Calibri Light"/>
          <w:b/>
          <w:bCs/>
          <w:szCs w:val="16"/>
        </w:rPr>
        <w:t>Axe 1 - Axe d’innovation financier</w:t>
      </w:r>
      <w:r w:rsidRPr="00A93312">
        <w:rPr>
          <w:rFonts w:eastAsia="Calibri" w:cs="Calibri Light"/>
          <w:szCs w:val="16"/>
        </w:rPr>
        <w:t xml:space="preserve"> : Le coût de conception-réalisation d'un Bâtiment QCP de 200 places, ne pourra dépasser 135 000 €HT (date de valeur : mars 2025) par place, hors travaux de viabilisation et fondations profondes. </w:t>
      </w:r>
    </w:p>
    <w:p w14:paraId="3ED4DAD1" w14:textId="77777777" w:rsidR="00513D03" w:rsidRPr="00A93312" w:rsidRDefault="00513D03" w:rsidP="00513D03">
      <w:pPr>
        <w:pStyle w:val="Paragraphedeliste"/>
        <w:numPr>
          <w:ilvl w:val="0"/>
          <w:numId w:val="20"/>
        </w:numPr>
        <w:spacing w:before="120" w:after="120" w:line="276" w:lineRule="auto"/>
        <w:rPr>
          <w:rFonts w:eastAsia="Calibri" w:cs="Calibri Light"/>
          <w:szCs w:val="16"/>
        </w:rPr>
      </w:pPr>
      <w:r w:rsidRPr="00A93312">
        <w:rPr>
          <w:rFonts w:eastAsia="Calibri" w:cs="Calibri Light"/>
          <w:b/>
          <w:bCs/>
          <w:szCs w:val="16"/>
        </w:rPr>
        <w:t>Axe 2 - Délais en phase 2-Acquisition par site</w:t>
      </w:r>
      <w:r w:rsidRPr="00A93312">
        <w:rPr>
          <w:rFonts w:eastAsia="Calibri" w:cs="Calibri Light"/>
          <w:szCs w:val="16"/>
        </w:rPr>
        <w:t xml:space="preserve"> : Le délai d'exécution de l'ensemble des missions depuis la notification du marché subséquent sur un site donné jusqu'à la réception des travaux, ne pourra dépasser 21 mois, y compris un délai théorique d’obtention d’autorisation administrative de 4 mois pour </w:t>
      </w:r>
      <w:r w:rsidRPr="00A93312">
        <w:rPr>
          <w:rFonts w:eastAsia="Calibri" w:cs="Calibri Light"/>
          <w:sz w:val="18"/>
          <w:szCs w:val="16"/>
        </w:rPr>
        <w:t>l’Autorisation</w:t>
      </w:r>
      <w:r w:rsidRPr="00A93312">
        <w:rPr>
          <w:rFonts w:eastAsia="Calibri" w:cs="Calibri Light"/>
          <w:szCs w:val="16"/>
        </w:rPr>
        <w:t xml:space="preserve"> de travaux. </w:t>
      </w:r>
    </w:p>
    <w:p w14:paraId="06DB4EEF" w14:textId="77777777" w:rsidR="00513D03" w:rsidRPr="00A93312" w:rsidRDefault="00513D03" w:rsidP="00513D03">
      <w:pPr>
        <w:pStyle w:val="Paragraphedeliste"/>
        <w:numPr>
          <w:ilvl w:val="0"/>
          <w:numId w:val="20"/>
        </w:numPr>
        <w:spacing w:before="120" w:after="120" w:line="276" w:lineRule="auto"/>
        <w:rPr>
          <w:rFonts w:eastAsia="Calibri" w:cs="Calibri Light"/>
          <w:szCs w:val="16"/>
        </w:rPr>
      </w:pPr>
      <w:r w:rsidRPr="00A93312">
        <w:rPr>
          <w:rFonts w:eastAsia="Calibri" w:cs="Calibri Light"/>
          <w:b/>
          <w:bCs/>
          <w:szCs w:val="16"/>
        </w:rPr>
        <w:lastRenderedPageBreak/>
        <w:t>Axe 3 - Universalité du dispositif</w:t>
      </w:r>
      <w:r w:rsidRPr="00A93312">
        <w:rPr>
          <w:rFonts w:eastAsia="Calibri" w:cs="Calibri Light"/>
          <w:szCs w:val="16"/>
        </w:rPr>
        <w:t xml:space="preserve"> : Le Titulaire saura réaliser un Bâtiment QCP de toute capacité sur tout site de France métropolitaine et bénéficiant </w:t>
      </w:r>
      <w:r w:rsidRPr="00A93312">
        <w:rPr>
          <w:rFonts w:eastAsia="Calibri" w:cs="Calibri Light"/>
          <w:sz w:val="18"/>
          <w:szCs w:val="16"/>
        </w:rPr>
        <w:t>d'une</w:t>
      </w:r>
      <w:r w:rsidRPr="00A93312">
        <w:rPr>
          <w:rFonts w:eastAsia="Calibri" w:cs="Calibri Light"/>
          <w:szCs w:val="16"/>
        </w:rPr>
        <w:t xml:space="preserve"> desserte routière compatible avec les convois exceptionnels de 1ère catégorie. </w:t>
      </w:r>
    </w:p>
    <w:p w14:paraId="74439EE9" w14:textId="77777777" w:rsidR="00513D03" w:rsidRPr="00A93312" w:rsidRDefault="00513D03" w:rsidP="00513D03">
      <w:pPr>
        <w:pStyle w:val="Paragraphedeliste"/>
        <w:numPr>
          <w:ilvl w:val="0"/>
          <w:numId w:val="20"/>
        </w:numPr>
        <w:spacing w:before="120" w:after="120" w:line="276" w:lineRule="auto"/>
        <w:rPr>
          <w:rFonts w:eastAsia="Calibri" w:cs="Calibri Light"/>
          <w:szCs w:val="16"/>
        </w:rPr>
      </w:pPr>
      <w:r w:rsidRPr="00A93312">
        <w:rPr>
          <w:rFonts w:eastAsia="Calibri" w:cs="Calibri Light"/>
          <w:b/>
          <w:bCs/>
          <w:szCs w:val="16"/>
        </w:rPr>
        <w:t>Axe 4 - Capacité de massification</w:t>
      </w:r>
      <w:r w:rsidRPr="00A93312">
        <w:rPr>
          <w:rFonts w:eastAsia="Calibri" w:cs="Calibri Light"/>
          <w:szCs w:val="16"/>
        </w:rPr>
        <w:t xml:space="preserve"> : Le Titulaire aura la capacité </w:t>
      </w:r>
      <w:r w:rsidRPr="00A93312">
        <w:rPr>
          <w:rFonts w:eastAsia="Calibri" w:cs="Calibri Light"/>
          <w:sz w:val="18"/>
          <w:szCs w:val="16"/>
        </w:rPr>
        <w:t>d'assurer</w:t>
      </w:r>
      <w:r w:rsidRPr="00A93312">
        <w:rPr>
          <w:rFonts w:eastAsia="Calibri" w:cs="Calibri Light"/>
          <w:szCs w:val="16"/>
        </w:rPr>
        <w:t xml:space="preserve"> en simultané l'exécution des missions concernant un volume minimal d'au moins 400 places en conception et 800 places en réalisation. </w:t>
      </w:r>
    </w:p>
    <w:p w14:paraId="61345617" w14:textId="77777777" w:rsidR="00513D03" w:rsidRPr="00A93312" w:rsidRDefault="00513D03" w:rsidP="00513D03">
      <w:pPr>
        <w:pStyle w:val="Paragraphedeliste"/>
        <w:numPr>
          <w:ilvl w:val="0"/>
          <w:numId w:val="20"/>
        </w:numPr>
        <w:spacing w:before="120" w:after="120" w:line="276" w:lineRule="auto"/>
        <w:rPr>
          <w:rFonts w:cs="Calibri Light"/>
          <w:szCs w:val="16"/>
        </w:rPr>
      </w:pPr>
      <w:r w:rsidRPr="00A93312">
        <w:rPr>
          <w:rFonts w:eastAsia="Calibri" w:cs="Calibri Light"/>
          <w:b/>
          <w:bCs/>
          <w:szCs w:val="16"/>
        </w:rPr>
        <w:t>Axe 5 - Performance fonctionnelle et technique</w:t>
      </w:r>
      <w:r w:rsidRPr="00A93312">
        <w:rPr>
          <w:rFonts w:eastAsia="Calibri" w:cs="Calibri Light"/>
          <w:szCs w:val="16"/>
        </w:rPr>
        <w:t xml:space="preserve"> : à l'issue de la Phase 1 R&amp;D, le concept immobilier ne doit présenter aucune incompatibilité vis-à-vis des contraintes de pérennité (pérennité de l’ouvrage mais aussi robustesse dans le cadre d’un usage pénitentiaire), d'exploitation, de sûreté et de sécurité d'une structure pénitentiaire pour courtes peines. </w:t>
      </w:r>
    </w:p>
    <w:p w14:paraId="2FD79D87" w14:textId="77777777" w:rsidR="00513D03" w:rsidRDefault="00513D03" w:rsidP="00513D03">
      <w:pPr>
        <w:rPr>
          <w:rFonts w:cs="Calibri Light"/>
          <w:szCs w:val="16"/>
        </w:rPr>
      </w:pPr>
      <w:r w:rsidRPr="00A93312">
        <w:rPr>
          <w:rFonts w:cs="Calibri Light"/>
          <w:szCs w:val="16"/>
        </w:rPr>
        <w:t>Conformément à l’article R. 2172-31 du Code de la commande publique, la mise en œuvre de la Phase n°2 du Partenariat, se limite à une faculté d'engagement pour le maître d’ouvrage.</w:t>
      </w:r>
    </w:p>
    <w:p w14:paraId="0F87EA96" w14:textId="77777777" w:rsidR="007C01C2" w:rsidRDefault="007C01C2" w:rsidP="00513D03">
      <w:pPr>
        <w:rPr>
          <w:rFonts w:cs="Calibri Light"/>
          <w:szCs w:val="16"/>
        </w:rPr>
      </w:pPr>
    </w:p>
    <w:p w14:paraId="34D2EB4D" w14:textId="77777777" w:rsidR="00513D03" w:rsidRPr="00DC4B84" w:rsidRDefault="00513D03" w:rsidP="00513D03">
      <w:pPr>
        <w:pStyle w:val="Puce"/>
        <w:numPr>
          <w:ilvl w:val="0"/>
          <w:numId w:val="0"/>
        </w:numPr>
        <w:ind w:left="714" w:right="992" w:hanging="357"/>
        <w:rPr>
          <w:rFonts w:ascii="Marianne" w:hAnsi="Marianne"/>
          <w:b/>
          <w:bCs/>
        </w:rPr>
      </w:pPr>
      <w:r w:rsidRPr="00DC4B84">
        <w:rPr>
          <w:rFonts w:ascii="Marianne" w:hAnsi="Marianne"/>
          <w:b/>
          <w:bCs/>
        </w:rPr>
        <w:t>PHASE 1 - RECHERCHE ET DEVELOPPEMENT</w:t>
      </w:r>
    </w:p>
    <w:p w14:paraId="1A99ABE3" w14:textId="77777777" w:rsidR="00513D03" w:rsidRPr="00DC4B84" w:rsidDel="00823D08" w:rsidRDefault="00513D03" w:rsidP="00513D03">
      <w:pPr>
        <w:pStyle w:val="Puce"/>
        <w:numPr>
          <w:ilvl w:val="0"/>
          <w:numId w:val="0"/>
        </w:numPr>
        <w:spacing w:before="0"/>
        <w:ind w:left="714" w:right="992" w:hanging="357"/>
        <w:rPr>
          <w:rFonts w:ascii="Marianne" w:hAnsi="Marianne"/>
          <w:b/>
          <w:bCs/>
        </w:rPr>
      </w:pPr>
    </w:p>
    <w:tbl>
      <w:tblPr>
        <w:tblStyle w:val="Grilledutableau"/>
        <w:tblW w:w="0" w:type="auto"/>
        <w:tblLook w:val="04A0" w:firstRow="1" w:lastRow="0" w:firstColumn="1" w:lastColumn="0" w:noHBand="0" w:noVBand="1"/>
      </w:tblPr>
      <w:tblGrid>
        <w:gridCol w:w="9060"/>
      </w:tblGrid>
      <w:tr w:rsidR="00513D03" w:rsidRPr="00DC4B84" w14:paraId="56677FA4" w14:textId="77777777" w:rsidTr="000B757B">
        <w:trPr>
          <w:trHeight w:val="315"/>
        </w:trPr>
        <w:tc>
          <w:tcPr>
            <w:tcW w:w="9493" w:type="dxa"/>
            <w:hideMark/>
          </w:tcPr>
          <w:p w14:paraId="1463DED0" w14:textId="77777777" w:rsidR="00513D03" w:rsidRPr="00DC4B84" w:rsidRDefault="00513D03" w:rsidP="000B757B">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1 </w:t>
            </w:r>
            <w:r w:rsidRPr="000234A5">
              <w:rPr>
                <w:rFonts w:ascii="Marianne" w:hAnsi="Marianne"/>
                <w:sz w:val="20"/>
                <w:szCs w:val="20"/>
              </w:rPr>
              <w:t>–</w:t>
            </w:r>
            <w:r>
              <w:rPr>
                <w:rFonts w:ascii="Marianne" w:hAnsi="Marianne"/>
                <w:b/>
                <w:bCs/>
                <w:sz w:val="20"/>
                <w:szCs w:val="20"/>
              </w:rPr>
              <w:t xml:space="preserve"> </w:t>
            </w:r>
            <w:r w:rsidRPr="00276798">
              <w:rPr>
                <w:rFonts w:ascii="Marianne" w:hAnsi="Marianne"/>
                <w:sz w:val="20"/>
                <w:szCs w:val="20"/>
              </w:rPr>
              <w:t>Avant-projet sommaire (APS) du premier de série</w:t>
            </w:r>
          </w:p>
        </w:tc>
      </w:tr>
      <w:tr w:rsidR="00513D03" w:rsidRPr="00DC4B84" w14:paraId="0AFC9B9A" w14:textId="77777777" w:rsidTr="000B757B">
        <w:trPr>
          <w:trHeight w:val="315"/>
        </w:trPr>
        <w:tc>
          <w:tcPr>
            <w:tcW w:w="9493" w:type="dxa"/>
            <w:hideMark/>
          </w:tcPr>
          <w:p w14:paraId="5B98AB9D" w14:textId="77777777" w:rsidR="00513D03" w:rsidRPr="00DC4B84" w:rsidRDefault="00513D03" w:rsidP="000B757B">
            <w:pPr>
              <w:pStyle w:val="Puce"/>
              <w:numPr>
                <w:ilvl w:val="0"/>
                <w:numId w:val="0"/>
              </w:numPr>
              <w:ind w:left="357" w:right="992"/>
              <w:rPr>
                <w:rFonts w:ascii="Marianne" w:hAnsi="Marianne"/>
                <w:b/>
                <w:bCs/>
                <w:sz w:val="20"/>
                <w:szCs w:val="20"/>
              </w:rPr>
            </w:pPr>
            <w:r w:rsidRPr="00DC4B84">
              <w:rPr>
                <w:rFonts w:ascii="Marianne" w:hAnsi="Marianne"/>
                <w:b/>
                <w:bCs/>
                <w:sz w:val="20"/>
                <w:szCs w:val="20"/>
              </w:rPr>
              <w:t>ETAPE 2</w:t>
            </w:r>
            <w:r>
              <w:rPr>
                <w:rFonts w:ascii="Marianne" w:hAnsi="Marianne"/>
                <w:b/>
                <w:bCs/>
                <w:sz w:val="20"/>
                <w:szCs w:val="20"/>
              </w:rPr>
              <w:t xml:space="preserve"> </w:t>
            </w:r>
            <w:r w:rsidRPr="000234A5">
              <w:rPr>
                <w:rFonts w:ascii="Marianne" w:hAnsi="Marianne"/>
                <w:sz w:val="20"/>
                <w:szCs w:val="20"/>
              </w:rPr>
              <w:t>–</w:t>
            </w:r>
            <w:r>
              <w:rPr>
                <w:rFonts w:ascii="Marianne" w:hAnsi="Marianne"/>
                <w:b/>
                <w:bCs/>
                <w:sz w:val="20"/>
                <w:szCs w:val="20"/>
              </w:rPr>
              <w:t xml:space="preserve"> </w:t>
            </w:r>
            <w:r w:rsidRPr="00276798">
              <w:rPr>
                <w:rFonts w:ascii="Marianne" w:hAnsi="Marianne"/>
                <w:sz w:val="20"/>
                <w:szCs w:val="20"/>
              </w:rPr>
              <w:t>Avant-projet définitif (APD) du premier de série</w:t>
            </w:r>
          </w:p>
        </w:tc>
      </w:tr>
      <w:tr w:rsidR="00513D03" w:rsidRPr="00DC4B84" w14:paraId="0A625F4C" w14:textId="77777777" w:rsidTr="000B757B">
        <w:trPr>
          <w:trHeight w:val="315"/>
        </w:trPr>
        <w:tc>
          <w:tcPr>
            <w:tcW w:w="9493" w:type="dxa"/>
            <w:hideMark/>
          </w:tcPr>
          <w:p w14:paraId="17EA1633" w14:textId="77777777" w:rsidR="00513D03" w:rsidRPr="00DC4B84" w:rsidRDefault="00513D03" w:rsidP="000B757B">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3 </w:t>
            </w:r>
            <w:r w:rsidRPr="000234A5">
              <w:rPr>
                <w:rFonts w:ascii="Marianne" w:hAnsi="Marianne"/>
                <w:sz w:val="20"/>
                <w:szCs w:val="20"/>
              </w:rPr>
              <w:t xml:space="preserve">– </w:t>
            </w:r>
            <w:r w:rsidRPr="00276798">
              <w:rPr>
                <w:rFonts w:ascii="Marianne" w:hAnsi="Marianne"/>
                <w:sz w:val="20"/>
                <w:szCs w:val="20"/>
              </w:rPr>
              <w:t>Autorisations administratives (ADM) du premier de série</w:t>
            </w:r>
          </w:p>
        </w:tc>
      </w:tr>
      <w:tr w:rsidR="00513D03" w:rsidRPr="00DC4B84" w14:paraId="30631B1A" w14:textId="77777777" w:rsidTr="000B757B">
        <w:trPr>
          <w:trHeight w:val="315"/>
        </w:trPr>
        <w:tc>
          <w:tcPr>
            <w:tcW w:w="9493" w:type="dxa"/>
            <w:hideMark/>
          </w:tcPr>
          <w:p w14:paraId="7AEEA5FF" w14:textId="77777777" w:rsidR="00513D03" w:rsidRPr="00DC4B84" w:rsidRDefault="00513D03" w:rsidP="000B757B">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4 </w:t>
            </w:r>
            <w:r w:rsidRPr="000234A5">
              <w:rPr>
                <w:rFonts w:ascii="Marianne" w:hAnsi="Marianne"/>
                <w:sz w:val="20"/>
                <w:szCs w:val="20"/>
              </w:rPr>
              <w:t>–</w:t>
            </w:r>
            <w:r w:rsidRPr="00DC4B84">
              <w:rPr>
                <w:rFonts w:ascii="Marianne" w:hAnsi="Marianne"/>
                <w:b/>
                <w:bCs/>
                <w:sz w:val="20"/>
                <w:szCs w:val="20"/>
              </w:rPr>
              <w:t xml:space="preserve"> </w:t>
            </w:r>
            <w:r w:rsidRPr="00276798">
              <w:rPr>
                <w:rFonts w:ascii="Marianne" w:hAnsi="Marianne"/>
                <w:sz w:val="20"/>
                <w:szCs w:val="20"/>
              </w:rPr>
              <w:t xml:space="preserve">PROTOTYPAGE </w:t>
            </w:r>
          </w:p>
        </w:tc>
      </w:tr>
    </w:tbl>
    <w:p w14:paraId="65138AD6" w14:textId="77777777" w:rsidR="00513D03" w:rsidRPr="00DC4B84" w:rsidRDefault="00513D03" w:rsidP="00513D03">
      <w:pPr>
        <w:pStyle w:val="Puce"/>
        <w:numPr>
          <w:ilvl w:val="0"/>
          <w:numId w:val="0"/>
        </w:numPr>
        <w:ind w:left="714" w:right="992" w:hanging="357"/>
        <w:rPr>
          <w:rFonts w:ascii="Marianne" w:hAnsi="Marianne"/>
        </w:rPr>
      </w:pPr>
    </w:p>
    <w:p w14:paraId="39C21E24" w14:textId="77777777" w:rsidR="00513D03" w:rsidRPr="00DC4B84" w:rsidRDefault="00513D03" w:rsidP="00513D03">
      <w:pPr>
        <w:pStyle w:val="Puce"/>
        <w:numPr>
          <w:ilvl w:val="0"/>
          <w:numId w:val="0"/>
        </w:numPr>
        <w:ind w:left="714" w:right="992" w:hanging="357"/>
        <w:rPr>
          <w:rFonts w:ascii="Marianne" w:hAnsi="Marianne"/>
        </w:rPr>
      </w:pPr>
      <w:r w:rsidRPr="00DC4B84">
        <w:rPr>
          <w:rFonts w:ascii="Marianne" w:hAnsi="Marianne"/>
          <w:b/>
          <w:bCs/>
        </w:rPr>
        <w:t>PHASE 2 – ACQUISITION</w:t>
      </w:r>
      <w:r w:rsidRPr="00DC4B84">
        <w:rPr>
          <w:rFonts w:ascii="Marianne" w:hAnsi="Marianne"/>
        </w:rPr>
        <w:t xml:space="preserve"> (</w:t>
      </w:r>
      <w:r>
        <w:rPr>
          <w:rFonts w:ascii="Marianne" w:hAnsi="Marianne"/>
        </w:rPr>
        <w:t>QCP</w:t>
      </w:r>
      <w:r w:rsidRPr="00DC4B84">
        <w:rPr>
          <w:rFonts w:ascii="Marianne" w:hAnsi="Marianne"/>
        </w:rPr>
        <w:t xml:space="preserve"> </w:t>
      </w:r>
      <w:r>
        <w:rPr>
          <w:rFonts w:ascii="Marianne" w:hAnsi="Marianne"/>
        </w:rPr>
        <w:t>100, 1</w:t>
      </w:r>
      <w:r w:rsidRPr="00DC4B84">
        <w:rPr>
          <w:rFonts w:ascii="Marianne" w:hAnsi="Marianne"/>
        </w:rPr>
        <w:t xml:space="preserve">50, </w:t>
      </w:r>
      <w:r>
        <w:rPr>
          <w:rFonts w:ascii="Marianne" w:hAnsi="Marianne"/>
        </w:rPr>
        <w:t>200</w:t>
      </w:r>
      <w:r w:rsidRPr="00DC4B84">
        <w:rPr>
          <w:rFonts w:ascii="Marianne" w:hAnsi="Marianne"/>
        </w:rPr>
        <w:t xml:space="preserve">, </w:t>
      </w:r>
      <w:r>
        <w:rPr>
          <w:rFonts w:ascii="Marianne" w:hAnsi="Marianne"/>
        </w:rPr>
        <w:t>25</w:t>
      </w:r>
      <w:r w:rsidRPr="00DC4B84">
        <w:rPr>
          <w:rFonts w:ascii="Marianne" w:hAnsi="Marianne"/>
        </w:rPr>
        <w:t>0 places)</w:t>
      </w:r>
    </w:p>
    <w:p w14:paraId="670B2238" w14:textId="77777777" w:rsidR="00513D03" w:rsidRPr="00DC4B84" w:rsidRDefault="00513D03" w:rsidP="00513D03">
      <w:pPr>
        <w:pStyle w:val="Puce"/>
        <w:numPr>
          <w:ilvl w:val="0"/>
          <w:numId w:val="0"/>
        </w:numPr>
        <w:ind w:right="992"/>
        <w:rPr>
          <w:rFonts w:ascii="Marianne" w:hAnsi="Marianne"/>
        </w:rPr>
      </w:pPr>
    </w:p>
    <w:tbl>
      <w:tblPr>
        <w:tblStyle w:val="Grilledutableau"/>
        <w:tblW w:w="0" w:type="auto"/>
        <w:tblLook w:val="04A0" w:firstRow="1" w:lastRow="0" w:firstColumn="1" w:lastColumn="0" w:noHBand="0" w:noVBand="1"/>
      </w:tblPr>
      <w:tblGrid>
        <w:gridCol w:w="9060"/>
      </w:tblGrid>
      <w:tr w:rsidR="00513D03" w:rsidRPr="00DC4B84" w14:paraId="18442453" w14:textId="77777777" w:rsidTr="00513D03">
        <w:trPr>
          <w:trHeight w:val="315"/>
        </w:trPr>
        <w:tc>
          <w:tcPr>
            <w:tcW w:w="9060" w:type="dxa"/>
            <w:hideMark/>
          </w:tcPr>
          <w:p w14:paraId="312CA1B3" w14:textId="77777777" w:rsidR="00513D03" w:rsidRPr="00DC4B84" w:rsidRDefault="00513D03" w:rsidP="000B757B">
            <w:pPr>
              <w:pStyle w:val="Puce"/>
              <w:numPr>
                <w:ilvl w:val="0"/>
                <w:numId w:val="0"/>
              </w:numPr>
              <w:ind w:left="357" w:right="992"/>
              <w:rPr>
                <w:rFonts w:ascii="Marianne" w:hAnsi="Marianne"/>
                <w:sz w:val="20"/>
                <w:szCs w:val="20"/>
              </w:rPr>
            </w:pPr>
            <w:r w:rsidRPr="00DC4B84">
              <w:rPr>
                <w:rFonts w:ascii="Marianne" w:hAnsi="Marianne"/>
                <w:sz w:val="20"/>
                <w:szCs w:val="20"/>
              </w:rPr>
              <w:t xml:space="preserve">Etude préparatoire de site </w:t>
            </w:r>
            <w:r w:rsidRPr="00DC4B84">
              <w:rPr>
                <w:rFonts w:ascii="Marianne" w:hAnsi="Marianne"/>
                <w:b/>
                <w:bCs/>
                <w:sz w:val="20"/>
                <w:szCs w:val="20"/>
              </w:rPr>
              <w:t>(EPS)</w:t>
            </w:r>
          </w:p>
        </w:tc>
      </w:tr>
      <w:tr w:rsidR="00513D03" w:rsidRPr="00DC4B84" w14:paraId="6889B644" w14:textId="77777777" w:rsidTr="00513D03">
        <w:trPr>
          <w:trHeight w:val="315"/>
        </w:trPr>
        <w:tc>
          <w:tcPr>
            <w:tcW w:w="9060" w:type="dxa"/>
            <w:hideMark/>
          </w:tcPr>
          <w:p w14:paraId="093244E5" w14:textId="77777777" w:rsidR="00513D03" w:rsidRPr="00DC4B84" w:rsidRDefault="00513D03" w:rsidP="000B757B">
            <w:pPr>
              <w:pStyle w:val="Puce"/>
              <w:numPr>
                <w:ilvl w:val="0"/>
                <w:numId w:val="0"/>
              </w:numPr>
              <w:ind w:left="357" w:right="992"/>
              <w:rPr>
                <w:rFonts w:ascii="Marianne" w:hAnsi="Marianne"/>
                <w:sz w:val="20"/>
                <w:szCs w:val="20"/>
              </w:rPr>
            </w:pPr>
            <w:r w:rsidRPr="00DC4B84">
              <w:rPr>
                <w:rFonts w:ascii="Marianne" w:hAnsi="Marianne"/>
                <w:sz w:val="20"/>
                <w:szCs w:val="20"/>
              </w:rPr>
              <w:t xml:space="preserve">Avant-projet détaillé spécifique au projet et sa localisation </w:t>
            </w:r>
            <w:r w:rsidRPr="00DC4B84">
              <w:rPr>
                <w:rFonts w:ascii="Marianne" w:hAnsi="Marianne"/>
                <w:b/>
                <w:bCs/>
                <w:sz w:val="20"/>
                <w:szCs w:val="20"/>
              </w:rPr>
              <w:t>(APD)</w:t>
            </w:r>
          </w:p>
        </w:tc>
      </w:tr>
      <w:tr w:rsidR="00513D03" w:rsidRPr="00DC4B84" w14:paraId="6D148DA2" w14:textId="77777777" w:rsidTr="00513D03">
        <w:trPr>
          <w:trHeight w:val="315"/>
        </w:trPr>
        <w:tc>
          <w:tcPr>
            <w:tcW w:w="9060" w:type="dxa"/>
            <w:hideMark/>
          </w:tcPr>
          <w:p w14:paraId="06224DEF" w14:textId="77777777" w:rsidR="00513D03" w:rsidRPr="00DC4B84" w:rsidRDefault="00513D03" w:rsidP="000B757B">
            <w:pPr>
              <w:pStyle w:val="Puce"/>
              <w:numPr>
                <w:ilvl w:val="0"/>
                <w:numId w:val="0"/>
              </w:numPr>
              <w:ind w:left="357" w:right="992"/>
              <w:rPr>
                <w:rFonts w:ascii="Marianne" w:hAnsi="Marianne"/>
                <w:sz w:val="20"/>
                <w:szCs w:val="20"/>
              </w:rPr>
            </w:pPr>
            <w:r w:rsidRPr="00DC4B84">
              <w:rPr>
                <w:rFonts w:ascii="Marianne" w:hAnsi="Marianne"/>
                <w:sz w:val="20"/>
                <w:szCs w:val="20"/>
              </w:rPr>
              <w:t xml:space="preserve">Autorisations administratives spécifiques au projet et sa localisation </w:t>
            </w:r>
            <w:r w:rsidRPr="00DC4B84">
              <w:rPr>
                <w:rFonts w:ascii="Marianne" w:hAnsi="Marianne"/>
                <w:b/>
                <w:bCs/>
                <w:sz w:val="20"/>
                <w:szCs w:val="20"/>
              </w:rPr>
              <w:t>(ADM)</w:t>
            </w:r>
          </w:p>
        </w:tc>
      </w:tr>
      <w:tr w:rsidR="00513D03" w:rsidRPr="00DC4B84" w14:paraId="00D5F380" w14:textId="77777777" w:rsidTr="00513D03">
        <w:trPr>
          <w:trHeight w:val="315"/>
        </w:trPr>
        <w:tc>
          <w:tcPr>
            <w:tcW w:w="9060" w:type="dxa"/>
          </w:tcPr>
          <w:p w14:paraId="488A6874" w14:textId="77777777" w:rsidR="00513D03" w:rsidRPr="00DC4B84" w:rsidDel="00D27E5D" w:rsidRDefault="00513D03" w:rsidP="000B757B">
            <w:pPr>
              <w:pStyle w:val="Puce"/>
              <w:numPr>
                <w:ilvl w:val="0"/>
                <w:numId w:val="0"/>
              </w:numPr>
              <w:ind w:left="357" w:right="992"/>
              <w:rPr>
                <w:rFonts w:ascii="Marianne" w:hAnsi="Marianne"/>
                <w:sz w:val="20"/>
                <w:szCs w:val="20"/>
              </w:rPr>
            </w:pPr>
            <w:r w:rsidRPr="00DC4B84">
              <w:rPr>
                <w:rFonts w:ascii="Marianne" w:hAnsi="Marianne"/>
                <w:sz w:val="20"/>
                <w:szCs w:val="20"/>
              </w:rPr>
              <w:t xml:space="preserve">Projet </w:t>
            </w:r>
            <w:r w:rsidRPr="00874D8A">
              <w:rPr>
                <w:rFonts w:ascii="Marianne" w:hAnsi="Marianne"/>
                <w:b/>
                <w:bCs/>
                <w:sz w:val="20"/>
                <w:szCs w:val="20"/>
              </w:rPr>
              <w:t>(PRO)</w:t>
            </w:r>
          </w:p>
        </w:tc>
      </w:tr>
      <w:tr w:rsidR="00513D03" w:rsidRPr="00DC4B84" w14:paraId="198FFC02" w14:textId="77777777" w:rsidTr="00513D03">
        <w:trPr>
          <w:trHeight w:val="315"/>
        </w:trPr>
        <w:tc>
          <w:tcPr>
            <w:tcW w:w="9060" w:type="dxa"/>
            <w:hideMark/>
          </w:tcPr>
          <w:p w14:paraId="2AEB224F" w14:textId="77777777" w:rsidR="00513D03" w:rsidRPr="00DC4B84" w:rsidRDefault="00513D03" w:rsidP="000B757B">
            <w:pPr>
              <w:pStyle w:val="Puce"/>
              <w:numPr>
                <w:ilvl w:val="0"/>
                <w:numId w:val="0"/>
              </w:numPr>
              <w:ind w:left="357" w:right="992"/>
              <w:rPr>
                <w:rFonts w:ascii="Marianne" w:hAnsi="Marianne"/>
                <w:sz w:val="20"/>
                <w:szCs w:val="20"/>
              </w:rPr>
            </w:pPr>
            <w:r w:rsidRPr="00DC4B84">
              <w:rPr>
                <w:rFonts w:ascii="Marianne" w:hAnsi="Marianne"/>
                <w:sz w:val="20"/>
                <w:szCs w:val="20"/>
              </w:rPr>
              <w:t xml:space="preserve">Études d’exécution </w:t>
            </w:r>
            <w:r w:rsidRPr="00874D8A">
              <w:rPr>
                <w:rFonts w:ascii="Marianne" w:hAnsi="Marianne"/>
                <w:b/>
                <w:bCs/>
                <w:sz w:val="20"/>
                <w:szCs w:val="20"/>
              </w:rPr>
              <w:t>(EXE)</w:t>
            </w:r>
          </w:p>
        </w:tc>
      </w:tr>
      <w:tr w:rsidR="00513D03" w:rsidRPr="00DC4B84" w14:paraId="3F07B296" w14:textId="77777777" w:rsidTr="00513D03">
        <w:trPr>
          <w:trHeight w:val="315"/>
        </w:trPr>
        <w:tc>
          <w:tcPr>
            <w:tcW w:w="9060" w:type="dxa"/>
            <w:hideMark/>
          </w:tcPr>
          <w:p w14:paraId="43C38665" w14:textId="77777777" w:rsidR="00513D03" w:rsidRPr="00DC4B84" w:rsidRDefault="00513D03" w:rsidP="000B757B">
            <w:pPr>
              <w:pStyle w:val="Puce"/>
              <w:numPr>
                <w:ilvl w:val="0"/>
                <w:numId w:val="0"/>
              </w:numPr>
              <w:ind w:left="357" w:right="992"/>
              <w:rPr>
                <w:rFonts w:ascii="Marianne" w:hAnsi="Marianne"/>
                <w:sz w:val="20"/>
                <w:szCs w:val="20"/>
              </w:rPr>
            </w:pPr>
            <w:r w:rsidRPr="00DC4B84">
              <w:rPr>
                <w:rFonts w:ascii="Marianne" w:hAnsi="Marianne"/>
                <w:sz w:val="20"/>
                <w:szCs w:val="20"/>
              </w:rPr>
              <w:t xml:space="preserve">Visa des plans et direction de l’exécution des travaux </w:t>
            </w:r>
            <w:r w:rsidRPr="00874D8A">
              <w:rPr>
                <w:rFonts w:ascii="Marianne" w:hAnsi="Marianne"/>
                <w:b/>
                <w:bCs/>
                <w:sz w:val="20"/>
                <w:szCs w:val="20"/>
              </w:rPr>
              <w:t>(VISA &amp; DET)</w:t>
            </w:r>
          </w:p>
        </w:tc>
      </w:tr>
      <w:tr w:rsidR="00513D03" w:rsidRPr="00DC4B84" w14:paraId="2DCAC0D7" w14:textId="77777777" w:rsidTr="00513D03">
        <w:trPr>
          <w:trHeight w:val="315"/>
        </w:trPr>
        <w:tc>
          <w:tcPr>
            <w:tcW w:w="9060" w:type="dxa"/>
            <w:hideMark/>
          </w:tcPr>
          <w:p w14:paraId="255AF737" w14:textId="77777777" w:rsidR="00513D03" w:rsidRPr="00DC4B84" w:rsidRDefault="00513D03" w:rsidP="000B757B">
            <w:pPr>
              <w:pStyle w:val="Puce"/>
              <w:numPr>
                <w:ilvl w:val="0"/>
                <w:numId w:val="0"/>
              </w:numPr>
              <w:ind w:left="357" w:right="992"/>
              <w:rPr>
                <w:rFonts w:ascii="Marianne" w:hAnsi="Marianne"/>
                <w:b/>
                <w:bCs/>
                <w:sz w:val="20"/>
                <w:szCs w:val="20"/>
              </w:rPr>
            </w:pPr>
            <w:r w:rsidRPr="00DC4B84">
              <w:rPr>
                <w:rFonts w:ascii="Marianne" w:hAnsi="Marianne"/>
                <w:sz w:val="20"/>
                <w:szCs w:val="20"/>
              </w:rPr>
              <w:t>Travaux</w:t>
            </w:r>
            <w:r w:rsidRPr="00DC4B84">
              <w:rPr>
                <w:rFonts w:ascii="Marianne" w:hAnsi="Marianne"/>
                <w:b/>
                <w:bCs/>
                <w:sz w:val="20"/>
                <w:szCs w:val="20"/>
              </w:rPr>
              <w:t xml:space="preserve"> (TVX) </w:t>
            </w:r>
          </w:p>
        </w:tc>
      </w:tr>
      <w:tr w:rsidR="00513D03" w:rsidRPr="00DC4B84" w14:paraId="0A63D800" w14:textId="77777777" w:rsidTr="00513D03">
        <w:trPr>
          <w:trHeight w:val="315"/>
        </w:trPr>
        <w:tc>
          <w:tcPr>
            <w:tcW w:w="9060" w:type="dxa"/>
            <w:hideMark/>
          </w:tcPr>
          <w:p w14:paraId="5654B300" w14:textId="77777777" w:rsidR="00513D03" w:rsidRPr="00DC4B84" w:rsidRDefault="00513D03" w:rsidP="000B757B">
            <w:pPr>
              <w:pStyle w:val="Puce"/>
              <w:numPr>
                <w:ilvl w:val="0"/>
                <w:numId w:val="0"/>
              </w:numPr>
              <w:ind w:left="357" w:right="992"/>
              <w:rPr>
                <w:rFonts w:ascii="Marianne" w:hAnsi="Marianne"/>
                <w:b/>
                <w:bCs/>
                <w:sz w:val="20"/>
                <w:szCs w:val="20"/>
              </w:rPr>
            </w:pPr>
            <w:r w:rsidRPr="00DC4B84">
              <w:rPr>
                <w:rFonts w:ascii="Marianne" w:hAnsi="Marianne"/>
                <w:sz w:val="20"/>
                <w:szCs w:val="20"/>
              </w:rPr>
              <w:t>Mobilier</w:t>
            </w:r>
            <w:r w:rsidRPr="00DC4B84">
              <w:rPr>
                <w:rFonts w:ascii="Marianne" w:hAnsi="Marianne"/>
                <w:b/>
                <w:bCs/>
                <w:sz w:val="20"/>
                <w:szCs w:val="20"/>
              </w:rPr>
              <w:t xml:space="preserve"> (MOB) </w:t>
            </w:r>
          </w:p>
        </w:tc>
      </w:tr>
      <w:tr w:rsidR="00513D03" w:rsidRPr="00DC4B84" w14:paraId="5A330195" w14:textId="77777777" w:rsidTr="00513D03">
        <w:trPr>
          <w:trHeight w:val="315"/>
        </w:trPr>
        <w:tc>
          <w:tcPr>
            <w:tcW w:w="9060" w:type="dxa"/>
          </w:tcPr>
          <w:p w14:paraId="3362390A" w14:textId="77777777" w:rsidR="00513D03" w:rsidRPr="00DC4B84" w:rsidDel="00D27E5D" w:rsidRDefault="00513D03" w:rsidP="000B757B">
            <w:pPr>
              <w:pStyle w:val="Puce"/>
              <w:numPr>
                <w:ilvl w:val="0"/>
                <w:numId w:val="0"/>
              </w:numPr>
              <w:ind w:left="357" w:right="992"/>
              <w:rPr>
                <w:rFonts w:ascii="Marianne" w:hAnsi="Marianne"/>
                <w:b/>
                <w:bCs/>
                <w:sz w:val="20"/>
                <w:szCs w:val="20"/>
              </w:rPr>
            </w:pPr>
            <w:r w:rsidRPr="00DC4B84">
              <w:rPr>
                <w:rFonts w:ascii="Marianne" w:hAnsi="Marianne"/>
                <w:sz w:val="20"/>
                <w:szCs w:val="20"/>
              </w:rPr>
              <w:t xml:space="preserve">Signalétique </w:t>
            </w:r>
            <w:r w:rsidRPr="00DC4B84">
              <w:rPr>
                <w:rFonts w:ascii="Marianne" w:hAnsi="Marianne"/>
                <w:b/>
                <w:bCs/>
                <w:sz w:val="20"/>
                <w:szCs w:val="20"/>
              </w:rPr>
              <w:t>(SIGN)</w:t>
            </w:r>
          </w:p>
        </w:tc>
      </w:tr>
      <w:tr w:rsidR="00513D03" w:rsidRPr="00DC4B84" w14:paraId="6B9219AE" w14:textId="77777777" w:rsidTr="00513D03">
        <w:trPr>
          <w:trHeight w:val="315"/>
        </w:trPr>
        <w:tc>
          <w:tcPr>
            <w:tcW w:w="9060" w:type="dxa"/>
          </w:tcPr>
          <w:p w14:paraId="71D09FDF" w14:textId="77777777" w:rsidR="00513D03" w:rsidRPr="00DC4B84" w:rsidDel="00D27E5D" w:rsidRDefault="00513D03" w:rsidP="000B757B">
            <w:pPr>
              <w:pStyle w:val="Puce"/>
              <w:numPr>
                <w:ilvl w:val="0"/>
                <w:numId w:val="0"/>
              </w:numPr>
              <w:ind w:left="357" w:right="992"/>
              <w:rPr>
                <w:rFonts w:ascii="Marianne" w:hAnsi="Marianne"/>
                <w:b/>
                <w:bCs/>
                <w:sz w:val="20"/>
                <w:szCs w:val="20"/>
              </w:rPr>
            </w:pPr>
            <w:r w:rsidRPr="00DC4B84">
              <w:rPr>
                <w:rFonts w:ascii="Marianne" w:hAnsi="Marianne"/>
                <w:sz w:val="20"/>
                <w:szCs w:val="20"/>
              </w:rPr>
              <w:t>Qualité environnementale des bâtiments (</w:t>
            </w:r>
            <w:r w:rsidRPr="00DC4B84">
              <w:rPr>
                <w:rFonts w:ascii="Marianne" w:hAnsi="Marianne"/>
                <w:b/>
                <w:bCs/>
                <w:sz w:val="20"/>
                <w:szCs w:val="20"/>
              </w:rPr>
              <w:t>QEB)</w:t>
            </w:r>
          </w:p>
        </w:tc>
      </w:tr>
      <w:tr w:rsidR="00513D03" w:rsidRPr="00DC4B84" w14:paraId="3E67FAF6" w14:textId="77777777" w:rsidTr="00513D03">
        <w:trPr>
          <w:trHeight w:val="315"/>
        </w:trPr>
        <w:tc>
          <w:tcPr>
            <w:tcW w:w="9060" w:type="dxa"/>
            <w:tcBorders>
              <w:bottom w:val="single" w:sz="4" w:space="0" w:color="auto"/>
            </w:tcBorders>
          </w:tcPr>
          <w:p w14:paraId="5EF02929" w14:textId="77777777" w:rsidR="00513D03" w:rsidRPr="00DC4B84" w:rsidDel="00D27E5D" w:rsidRDefault="00513D03" w:rsidP="000B757B">
            <w:pPr>
              <w:pStyle w:val="Puce"/>
              <w:numPr>
                <w:ilvl w:val="0"/>
                <w:numId w:val="0"/>
              </w:numPr>
              <w:ind w:left="357" w:right="992"/>
              <w:rPr>
                <w:rFonts w:ascii="Marianne" w:hAnsi="Marianne"/>
                <w:b/>
                <w:bCs/>
                <w:sz w:val="20"/>
                <w:szCs w:val="20"/>
              </w:rPr>
            </w:pPr>
            <w:r w:rsidRPr="00DC4B84">
              <w:rPr>
                <w:rFonts w:ascii="Marianne" w:hAnsi="Marianne"/>
                <w:sz w:val="20"/>
                <w:szCs w:val="20"/>
              </w:rPr>
              <w:t>Garantie de parfait achèvement</w:t>
            </w:r>
            <w:r w:rsidRPr="00DC4B84">
              <w:rPr>
                <w:rFonts w:ascii="Marianne" w:hAnsi="Marianne"/>
                <w:b/>
                <w:bCs/>
                <w:sz w:val="20"/>
                <w:szCs w:val="20"/>
              </w:rPr>
              <w:t xml:space="preserve"> (GPA) </w:t>
            </w:r>
          </w:p>
        </w:tc>
      </w:tr>
    </w:tbl>
    <w:p w14:paraId="3D058012" w14:textId="77777777" w:rsidR="00513D03" w:rsidRDefault="00513D03" w:rsidP="00513D03">
      <w:pPr>
        <w:rPr>
          <w:rFonts w:cs="Arial"/>
          <w:color w:val="000000"/>
        </w:rPr>
      </w:pPr>
    </w:p>
    <w:p w14:paraId="2DD0E0F7" w14:textId="67F1A9A1" w:rsidR="00513D03" w:rsidRPr="000A0CF6" w:rsidRDefault="00513D03" w:rsidP="00513D03">
      <w:pPr>
        <w:rPr>
          <w:rFonts w:cs="Arial"/>
          <w:color w:val="000000"/>
        </w:rPr>
      </w:pPr>
      <w:r w:rsidRPr="000A0CF6">
        <w:rPr>
          <w:rFonts w:cs="Arial"/>
          <w:color w:val="000000"/>
        </w:rPr>
        <w:t xml:space="preserve">L’intervention du </w:t>
      </w:r>
      <w:r w:rsidRPr="007C01C2">
        <w:rPr>
          <w:rFonts w:cs="Arial"/>
          <w:b/>
          <w:bCs/>
          <w:color w:val="000000"/>
          <w:u w:val="single"/>
        </w:rPr>
        <w:t>titulaire du présent accord-cadre</w:t>
      </w:r>
      <w:r w:rsidRPr="000A0CF6">
        <w:rPr>
          <w:rFonts w:cs="Arial"/>
          <w:color w:val="000000"/>
        </w:rPr>
        <w:t xml:space="preserve"> portera sur </w:t>
      </w:r>
      <w:r w:rsidRPr="000A0CF6">
        <w:rPr>
          <w:rFonts w:cs="Arial"/>
          <w:b/>
          <w:bCs/>
          <w:color w:val="000000"/>
        </w:rPr>
        <w:t>4 types d’opérations</w:t>
      </w:r>
      <w:r w:rsidRPr="000A0CF6">
        <w:rPr>
          <w:rFonts w:cs="Arial"/>
          <w:color w:val="000000"/>
        </w:rPr>
        <w:t xml:space="preserve"> :</w:t>
      </w:r>
    </w:p>
    <w:p w14:paraId="415324B2" w14:textId="77777777" w:rsidR="00513D03" w:rsidRPr="000A0CF6" w:rsidRDefault="00513D03" w:rsidP="00513D03">
      <w:pPr>
        <w:pStyle w:val="Paragraphedeliste"/>
        <w:numPr>
          <w:ilvl w:val="0"/>
          <w:numId w:val="22"/>
        </w:numPr>
        <w:spacing w:before="120" w:after="120" w:line="276" w:lineRule="auto"/>
        <w:rPr>
          <w:rFonts w:eastAsia="Calibri"/>
          <w:color w:val="000000"/>
        </w:rPr>
      </w:pPr>
      <w:r w:rsidRPr="000A0CF6">
        <w:rPr>
          <w:rFonts w:eastAsia="Calibri"/>
          <w:b/>
          <w:bCs/>
          <w:color w:val="000000"/>
        </w:rPr>
        <w:t>Opérations A</w:t>
      </w:r>
      <w:r w:rsidRPr="000A0CF6">
        <w:rPr>
          <w:rFonts w:ascii="Calibri" w:hAnsi="Calibri" w:cs="Calibri"/>
          <w:color w:val="000000"/>
        </w:rPr>
        <w:t> </w:t>
      </w:r>
      <w:r w:rsidRPr="000A0CF6">
        <w:rPr>
          <w:color w:val="000000"/>
        </w:rPr>
        <w:t>:</w:t>
      </w:r>
      <w:r w:rsidRPr="000A0CF6">
        <w:rPr>
          <w:rFonts w:eastAsia="Calibri"/>
          <w:color w:val="000000"/>
        </w:rPr>
        <w:t xml:space="preserve"> QCP </w:t>
      </w:r>
      <w:r w:rsidRPr="000A0CF6">
        <w:rPr>
          <w:color w:val="000000"/>
        </w:rPr>
        <w:t xml:space="preserve">de </w:t>
      </w:r>
      <w:r w:rsidRPr="000A0CF6">
        <w:rPr>
          <w:rFonts w:eastAsia="Calibri"/>
          <w:color w:val="000000"/>
        </w:rPr>
        <w:t>100 places</w:t>
      </w:r>
      <w:r w:rsidRPr="000A0CF6">
        <w:rPr>
          <w:color w:val="000000"/>
        </w:rPr>
        <w:t>,</w:t>
      </w:r>
    </w:p>
    <w:p w14:paraId="2DB386A6" w14:textId="77777777" w:rsidR="00513D03" w:rsidRPr="000A0CF6" w:rsidRDefault="00513D03" w:rsidP="00513D03">
      <w:pPr>
        <w:pStyle w:val="Paragraphedeliste"/>
        <w:numPr>
          <w:ilvl w:val="0"/>
          <w:numId w:val="22"/>
        </w:numPr>
        <w:spacing w:before="120" w:after="120" w:line="276" w:lineRule="auto"/>
        <w:rPr>
          <w:rFonts w:eastAsia="Calibri"/>
          <w:color w:val="000000"/>
        </w:rPr>
      </w:pPr>
      <w:r w:rsidRPr="000A0CF6">
        <w:rPr>
          <w:rFonts w:eastAsia="Calibri"/>
          <w:b/>
          <w:bCs/>
          <w:color w:val="000000"/>
        </w:rPr>
        <w:t>Opérations B</w:t>
      </w:r>
      <w:r w:rsidRPr="000A0CF6">
        <w:rPr>
          <w:rFonts w:ascii="Calibri" w:eastAsia="Calibri" w:hAnsi="Calibri" w:cs="Calibri"/>
          <w:color w:val="000000"/>
        </w:rPr>
        <w:t> </w:t>
      </w:r>
      <w:r w:rsidRPr="000A0CF6">
        <w:rPr>
          <w:rFonts w:eastAsia="Calibri"/>
          <w:color w:val="000000"/>
        </w:rPr>
        <w:t xml:space="preserve">: QCP de 150 places, </w:t>
      </w:r>
    </w:p>
    <w:p w14:paraId="5B415ACE" w14:textId="77777777" w:rsidR="00513D03" w:rsidRPr="000A0CF6" w:rsidRDefault="00513D03" w:rsidP="00513D03">
      <w:pPr>
        <w:pStyle w:val="Paragraphedeliste"/>
        <w:numPr>
          <w:ilvl w:val="0"/>
          <w:numId w:val="22"/>
        </w:numPr>
        <w:spacing w:before="120" w:after="120" w:line="276" w:lineRule="auto"/>
        <w:rPr>
          <w:rFonts w:eastAsia="Calibri"/>
          <w:color w:val="000000"/>
        </w:rPr>
      </w:pPr>
      <w:r w:rsidRPr="000A0CF6">
        <w:rPr>
          <w:rFonts w:eastAsia="Calibri"/>
          <w:b/>
          <w:bCs/>
          <w:color w:val="000000"/>
        </w:rPr>
        <w:t>Opérations C</w:t>
      </w:r>
      <w:r w:rsidRPr="000A0CF6">
        <w:rPr>
          <w:rFonts w:ascii="Calibri" w:eastAsia="Calibri" w:hAnsi="Calibri" w:cs="Calibri"/>
          <w:color w:val="000000"/>
        </w:rPr>
        <w:t> </w:t>
      </w:r>
      <w:r w:rsidRPr="000A0CF6">
        <w:rPr>
          <w:rFonts w:eastAsia="Calibri"/>
          <w:color w:val="000000"/>
        </w:rPr>
        <w:t>: QCP de 200 places,</w:t>
      </w:r>
    </w:p>
    <w:p w14:paraId="75457C21" w14:textId="77777777" w:rsidR="00513D03" w:rsidRPr="00A93312" w:rsidRDefault="00513D03" w:rsidP="00513D03">
      <w:pPr>
        <w:pStyle w:val="Paragraphedeliste"/>
        <w:numPr>
          <w:ilvl w:val="0"/>
          <w:numId w:val="22"/>
        </w:numPr>
        <w:spacing w:before="120" w:after="120" w:line="276" w:lineRule="auto"/>
        <w:rPr>
          <w:b/>
          <w:bCs/>
        </w:rPr>
      </w:pPr>
      <w:r w:rsidRPr="00A93312">
        <w:rPr>
          <w:rFonts w:eastAsia="Calibri"/>
          <w:b/>
          <w:bCs/>
          <w:color w:val="000000"/>
        </w:rPr>
        <w:t>Opérations D</w:t>
      </w:r>
      <w:r w:rsidRPr="00A93312">
        <w:rPr>
          <w:rFonts w:ascii="Calibri" w:eastAsia="Calibri" w:hAnsi="Calibri" w:cs="Calibri"/>
          <w:color w:val="000000"/>
        </w:rPr>
        <w:t> </w:t>
      </w:r>
      <w:r w:rsidRPr="00A93312">
        <w:rPr>
          <w:rFonts w:eastAsia="Calibri"/>
          <w:color w:val="000000"/>
        </w:rPr>
        <w:t>: QCP de 250 places.</w:t>
      </w:r>
    </w:p>
    <w:p w14:paraId="05B80264" w14:textId="161E36F2" w:rsidR="00513D03" w:rsidRDefault="00513D03" w:rsidP="00513D03">
      <w:pPr>
        <w:spacing w:line="276" w:lineRule="auto"/>
        <w:rPr>
          <w:strike/>
        </w:rPr>
      </w:pPr>
      <w:r w:rsidRPr="00A93312">
        <w:t>Le tableau ci-dessous illustre la conduite prévisionnelle du partenariat d’innovation et donc les missions qui seront commandées potentiellement en simultané au titulaire</w:t>
      </w:r>
      <w:r w:rsidR="007C01C2" w:rsidRPr="00A93312">
        <w:t xml:space="preserve"> du présent accord-cadre</w:t>
      </w:r>
      <w:r w:rsidRPr="00A93312">
        <w:t>.</w:t>
      </w:r>
    </w:p>
    <w:p w14:paraId="7F40684D" w14:textId="77777777" w:rsidR="00513D03" w:rsidRDefault="00513D03" w:rsidP="00513D03">
      <w:pPr>
        <w:spacing w:line="276" w:lineRule="auto"/>
        <w:rPr>
          <w:strike/>
        </w:rPr>
      </w:pPr>
    </w:p>
    <w:tbl>
      <w:tblPr>
        <w:tblStyle w:val="Grilledutableau"/>
        <w:tblW w:w="0" w:type="auto"/>
        <w:tblLook w:val="04A0" w:firstRow="1" w:lastRow="0" w:firstColumn="1" w:lastColumn="0" w:noHBand="0" w:noVBand="1"/>
      </w:tblPr>
      <w:tblGrid>
        <w:gridCol w:w="3020"/>
        <w:gridCol w:w="3020"/>
        <w:gridCol w:w="3020"/>
      </w:tblGrid>
      <w:tr w:rsidR="00513D03" w14:paraId="1CB76E58" w14:textId="77777777" w:rsidTr="000B757B">
        <w:trPr>
          <w:trHeight w:val="1386"/>
        </w:trPr>
        <w:tc>
          <w:tcPr>
            <w:tcW w:w="3067" w:type="dxa"/>
            <w:shd w:val="clear" w:color="auto" w:fill="E8E8E8" w:themeFill="background2"/>
          </w:tcPr>
          <w:p w14:paraId="64EE5818" w14:textId="77777777" w:rsidR="00513D03" w:rsidRPr="00382A94" w:rsidRDefault="00513D03" w:rsidP="000B757B">
            <w:pPr>
              <w:spacing w:line="276" w:lineRule="auto"/>
              <w:jc w:val="center"/>
              <w:rPr>
                <w:b/>
                <w:bCs/>
              </w:rPr>
            </w:pPr>
            <w:r w:rsidRPr="00382A94">
              <w:rPr>
                <w:b/>
                <w:bCs/>
              </w:rPr>
              <w:lastRenderedPageBreak/>
              <w:t>Partenariat d’innovation n°1 (</w:t>
            </w:r>
            <w:r>
              <w:rPr>
                <w:b/>
                <w:bCs/>
              </w:rPr>
              <w:t>groupement notifié en 1</w:t>
            </w:r>
            <w:r w:rsidRPr="00F77D2F">
              <w:rPr>
                <w:b/>
                <w:bCs/>
                <w:vertAlign w:val="superscript"/>
              </w:rPr>
              <w:t>er</w:t>
            </w:r>
            <w:r w:rsidRPr="00382A94">
              <w:rPr>
                <w:b/>
                <w:bCs/>
              </w:rPr>
              <w:t>)</w:t>
            </w:r>
          </w:p>
          <w:p w14:paraId="26B66FF4" w14:textId="2AC59BF6" w:rsidR="00513D03" w:rsidRPr="00382A94" w:rsidRDefault="00513D03" w:rsidP="000B757B">
            <w:pPr>
              <w:spacing w:line="276" w:lineRule="auto"/>
              <w:jc w:val="center"/>
              <w:rPr>
                <w:b/>
                <w:bCs/>
              </w:rPr>
            </w:pPr>
          </w:p>
        </w:tc>
        <w:tc>
          <w:tcPr>
            <w:tcW w:w="3068" w:type="dxa"/>
            <w:shd w:val="clear" w:color="auto" w:fill="E8E8E8" w:themeFill="background2"/>
          </w:tcPr>
          <w:p w14:paraId="105096FF" w14:textId="1DB69253" w:rsidR="00513D03" w:rsidRPr="00382A94" w:rsidRDefault="00513D03" w:rsidP="00D36CE1">
            <w:pPr>
              <w:spacing w:line="276" w:lineRule="auto"/>
              <w:jc w:val="center"/>
              <w:rPr>
                <w:b/>
                <w:bCs/>
              </w:rPr>
            </w:pPr>
            <w:r w:rsidRPr="00382A94">
              <w:rPr>
                <w:b/>
                <w:bCs/>
              </w:rPr>
              <w:t>Partenariat d’innovation n°2 (</w:t>
            </w:r>
            <w:r>
              <w:rPr>
                <w:b/>
                <w:bCs/>
              </w:rPr>
              <w:t>groupement notifié en 2</w:t>
            </w:r>
            <w:r w:rsidRPr="00F77D2F">
              <w:rPr>
                <w:b/>
                <w:bCs/>
                <w:vertAlign w:val="superscript"/>
              </w:rPr>
              <w:t>ème</w:t>
            </w:r>
            <w:r w:rsidRPr="00382A94">
              <w:rPr>
                <w:b/>
                <w:bCs/>
              </w:rPr>
              <w:t>)</w:t>
            </w:r>
          </w:p>
        </w:tc>
        <w:tc>
          <w:tcPr>
            <w:tcW w:w="3068" w:type="dxa"/>
            <w:shd w:val="clear" w:color="auto" w:fill="E8E8E8" w:themeFill="background2"/>
          </w:tcPr>
          <w:p w14:paraId="1858AB7C" w14:textId="70B85938" w:rsidR="00513D03" w:rsidRPr="00382A94" w:rsidRDefault="00513D03" w:rsidP="00D36CE1">
            <w:pPr>
              <w:spacing w:line="276" w:lineRule="auto"/>
              <w:jc w:val="center"/>
              <w:rPr>
                <w:b/>
                <w:bCs/>
              </w:rPr>
            </w:pPr>
            <w:r w:rsidRPr="00382A94">
              <w:rPr>
                <w:b/>
                <w:bCs/>
              </w:rPr>
              <w:t>Partenariat d’innovation n°3 (</w:t>
            </w:r>
            <w:r>
              <w:rPr>
                <w:b/>
                <w:bCs/>
              </w:rPr>
              <w:t>groupement notifié en 3</w:t>
            </w:r>
            <w:r w:rsidRPr="00F77D2F">
              <w:rPr>
                <w:b/>
                <w:bCs/>
                <w:vertAlign w:val="superscript"/>
              </w:rPr>
              <w:t>ème</w:t>
            </w:r>
            <w:r w:rsidRPr="00382A94">
              <w:rPr>
                <w:b/>
                <w:bCs/>
              </w:rPr>
              <w:t>)</w:t>
            </w:r>
          </w:p>
        </w:tc>
      </w:tr>
      <w:tr w:rsidR="00513D03" w14:paraId="163DAAD2" w14:textId="77777777" w:rsidTr="000B757B">
        <w:tc>
          <w:tcPr>
            <w:tcW w:w="3067" w:type="dxa"/>
          </w:tcPr>
          <w:p w14:paraId="4410E595" w14:textId="77777777" w:rsidR="00513D03" w:rsidRDefault="00513D03" w:rsidP="000B757B">
            <w:pPr>
              <w:spacing w:line="276" w:lineRule="auto"/>
              <w:jc w:val="center"/>
              <w:rPr>
                <w:b/>
                <w:bCs/>
              </w:rPr>
            </w:pPr>
            <w:r w:rsidRPr="00382A94">
              <w:rPr>
                <w:b/>
                <w:bCs/>
              </w:rPr>
              <w:t>Phase de recherche et développement R&amp;D</w:t>
            </w:r>
            <w:r>
              <w:rPr>
                <w:b/>
                <w:bCs/>
              </w:rPr>
              <w:t xml:space="preserve"> </w:t>
            </w:r>
          </w:p>
          <w:p w14:paraId="57446722" w14:textId="77777777" w:rsidR="00513D03" w:rsidRPr="00382A94" w:rsidRDefault="00513D03" w:rsidP="000B757B">
            <w:pPr>
              <w:spacing w:line="276" w:lineRule="auto"/>
              <w:jc w:val="center"/>
            </w:pPr>
            <w:r>
              <w:rPr>
                <w:b/>
                <w:bCs/>
              </w:rPr>
              <w:t>(Phase 1)</w:t>
            </w:r>
          </w:p>
          <w:p w14:paraId="763573AB" w14:textId="77777777" w:rsidR="00513D03" w:rsidRDefault="00513D03" w:rsidP="000B757B">
            <w:pPr>
              <w:spacing w:line="276" w:lineRule="auto"/>
              <w:jc w:val="center"/>
            </w:pPr>
            <w:r w:rsidRPr="00382A94">
              <w:t xml:space="preserve">Etudes de conception des quartiers </w:t>
            </w:r>
            <w:r>
              <w:t xml:space="preserve">pour </w:t>
            </w:r>
            <w:r w:rsidRPr="00382A94">
              <w:t xml:space="preserve">courtes peines standardisés </w:t>
            </w:r>
          </w:p>
          <w:p w14:paraId="7BA34BAC" w14:textId="77777777" w:rsidR="00513D03" w:rsidRPr="00382A94" w:rsidRDefault="00513D03" w:rsidP="000B757B">
            <w:pPr>
              <w:spacing w:line="276" w:lineRule="auto"/>
              <w:jc w:val="center"/>
            </w:pPr>
            <w:r w:rsidRPr="00382A94">
              <w:t>100, 150, 200, 250 places dont prototype (sans localisation géographique définie, les QCP sont standards donc réalisables partout sur le territoire)</w:t>
            </w:r>
          </w:p>
          <w:p w14:paraId="429AFCB2" w14:textId="77777777" w:rsidR="00513D03" w:rsidRDefault="00513D03" w:rsidP="000B757B">
            <w:pPr>
              <w:spacing w:line="276" w:lineRule="auto"/>
              <w:jc w:val="center"/>
            </w:pPr>
            <w:r w:rsidRPr="00382A94">
              <w:t>Etudes de conception du QCP</w:t>
            </w:r>
            <w:r>
              <w:t xml:space="preserve"> 1</w:t>
            </w:r>
            <w:r w:rsidRPr="00A95A37">
              <w:rPr>
                <w:vertAlign w:val="superscript"/>
              </w:rPr>
              <w:t>er</w:t>
            </w:r>
            <w:r>
              <w:t xml:space="preserve"> de série (APS &amp; APD)</w:t>
            </w:r>
          </w:p>
        </w:tc>
        <w:tc>
          <w:tcPr>
            <w:tcW w:w="3068" w:type="dxa"/>
          </w:tcPr>
          <w:p w14:paraId="4EDD1234" w14:textId="77777777" w:rsidR="00513D03" w:rsidRDefault="00513D03" w:rsidP="000B757B">
            <w:pPr>
              <w:spacing w:line="276" w:lineRule="auto"/>
              <w:jc w:val="center"/>
              <w:rPr>
                <w:b/>
                <w:bCs/>
              </w:rPr>
            </w:pPr>
            <w:r w:rsidRPr="00382A94">
              <w:rPr>
                <w:b/>
                <w:bCs/>
              </w:rPr>
              <w:t>Phase de recherche et développement R&amp;D</w:t>
            </w:r>
            <w:r>
              <w:rPr>
                <w:b/>
                <w:bCs/>
              </w:rPr>
              <w:t xml:space="preserve"> </w:t>
            </w:r>
          </w:p>
          <w:p w14:paraId="1210310E" w14:textId="77777777" w:rsidR="00513D03" w:rsidRPr="00382A94" w:rsidRDefault="00513D03" w:rsidP="000B757B">
            <w:pPr>
              <w:spacing w:line="276" w:lineRule="auto"/>
              <w:jc w:val="center"/>
            </w:pPr>
            <w:r>
              <w:rPr>
                <w:b/>
                <w:bCs/>
              </w:rPr>
              <w:t>(Phase 1)</w:t>
            </w:r>
          </w:p>
          <w:p w14:paraId="1236A999" w14:textId="77777777" w:rsidR="00513D03" w:rsidRDefault="00513D03" w:rsidP="000B757B">
            <w:pPr>
              <w:spacing w:line="276" w:lineRule="auto"/>
              <w:jc w:val="center"/>
            </w:pPr>
            <w:r w:rsidRPr="00382A94">
              <w:t xml:space="preserve">Etudes de conception des quartiers </w:t>
            </w:r>
            <w:r>
              <w:t xml:space="preserve">pour </w:t>
            </w:r>
            <w:r w:rsidRPr="00382A94">
              <w:t xml:space="preserve">courtes peines standardisés </w:t>
            </w:r>
          </w:p>
          <w:p w14:paraId="56151F4F" w14:textId="77777777" w:rsidR="00513D03" w:rsidRPr="00382A94" w:rsidRDefault="00513D03" w:rsidP="000B757B">
            <w:pPr>
              <w:spacing w:line="276" w:lineRule="auto"/>
              <w:jc w:val="center"/>
            </w:pPr>
            <w:r w:rsidRPr="00382A94">
              <w:t>100, 150, 200, 250 places dont prototype (sans localisation géographique définie, les QCP sont standards donc réalisables partout sur le territoire)</w:t>
            </w:r>
          </w:p>
          <w:p w14:paraId="035EF38B" w14:textId="77777777" w:rsidR="00513D03" w:rsidRDefault="00513D03" w:rsidP="000B757B">
            <w:pPr>
              <w:spacing w:line="276" w:lineRule="auto"/>
              <w:jc w:val="center"/>
            </w:pPr>
            <w:r w:rsidRPr="00382A94">
              <w:t>Etudes de conception du QCP</w:t>
            </w:r>
            <w:r>
              <w:t xml:space="preserve"> 1</w:t>
            </w:r>
            <w:r w:rsidRPr="00086A01">
              <w:rPr>
                <w:vertAlign w:val="superscript"/>
              </w:rPr>
              <w:t>er</w:t>
            </w:r>
            <w:r>
              <w:t xml:space="preserve"> de série (APS &amp; APD)</w:t>
            </w:r>
          </w:p>
        </w:tc>
        <w:tc>
          <w:tcPr>
            <w:tcW w:w="3068" w:type="dxa"/>
          </w:tcPr>
          <w:p w14:paraId="6CB1C6CD" w14:textId="77777777" w:rsidR="00513D03" w:rsidRDefault="00513D03" w:rsidP="000B757B">
            <w:pPr>
              <w:spacing w:line="276" w:lineRule="auto"/>
              <w:jc w:val="center"/>
              <w:rPr>
                <w:b/>
                <w:bCs/>
              </w:rPr>
            </w:pPr>
            <w:r w:rsidRPr="00382A94">
              <w:rPr>
                <w:b/>
                <w:bCs/>
              </w:rPr>
              <w:t>Phase de recherche et développement R&amp;D</w:t>
            </w:r>
            <w:r>
              <w:rPr>
                <w:b/>
                <w:bCs/>
              </w:rPr>
              <w:t xml:space="preserve"> </w:t>
            </w:r>
          </w:p>
          <w:p w14:paraId="7B24A639" w14:textId="77777777" w:rsidR="00513D03" w:rsidRPr="00382A94" w:rsidRDefault="00513D03" w:rsidP="000B757B">
            <w:pPr>
              <w:spacing w:line="276" w:lineRule="auto"/>
              <w:jc w:val="center"/>
            </w:pPr>
            <w:r>
              <w:rPr>
                <w:b/>
                <w:bCs/>
              </w:rPr>
              <w:t>(Phase 1)</w:t>
            </w:r>
          </w:p>
          <w:p w14:paraId="4809CD5F" w14:textId="77777777" w:rsidR="00513D03" w:rsidRDefault="00513D03" w:rsidP="000B757B">
            <w:pPr>
              <w:spacing w:line="276" w:lineRule="auto"/>
              <w:jc w:val="center"/>
            </w:pPr>
            <w:r w:rsidRPr="00382A94">
              <w:t xml:space="preserve">Etudes de conception des quartiers </w:t>
            </w:r>
            <w:r>
              <w:t xml:space="preserve">pour </w:t>
            </w:r>
            <w:r w:rsidRPr="00382A94">
              <w:t xml:space="preserve">courtes peines standardisés </w:t>
            </w:r>
          </w:p>
          <w:p w14:paraId="3B18884F" w14:textId="77777777" w:rsidR="00513D03" w:rsidRPr="00382A94" w:rsidRDefault="00513D03" w:rsidP="000B757B">
            <w:pPr>
              <w:spacing w:line="276" w:lineRule="auto"/>
              <w:jc w:val="center"/>
            </w:pPr>
            <w:r w:rsidRPr="00382A94">
              <w:t>100, 150, 200, 250 places dont prototype (sans localisation géographique définie, les QCP sont standards donc réalisables partout sur le territoire)</w:t>
            </w:r>
          </w:p>
          <w:p w14:paraId="37320D86" w14:textId="77777777" w:rsidR="00513D03" w:rsidRDefault="00513D03" w:rsidP="000B757B">
            <w:pPr>
              <w:spacing w:line="276" w:lineRule="auto"/>
              <w:jc w:val="center"/>
            </w:pPr>
            <w:r w:rsidRPr="00382A94">
              <w:t>Etudes de conception du QCP</w:t>
            </w:r>
            <w:r>
              <w:t xml:space="preserve"> 1</w:t>
            </w:r>
            <w:r w:rsidRPr="00086A01">
              <w:rPr>
                <w:vertAlign w:val="superscript"/>
              </w:rPr>
              <w:t>er</w:t>
            </w:r>
            <w:r>
              <w:t xml:space="preserve"> de série (APS &amp; APD)</w:t>
            </w:r>
          </w:p>
        </w:tc>
      </w:tr>
      <w:tr w:rsidR="00513D03" w14:paraId="0979D3E5" w14:textId="77777777" w:rsidTr="000B757B">
        <w:tc>
          <w:tcPr>
            <w:tcW w:w="3067" w:type="dxa"/>
          </w:tcPr>
          <w:p w14:paraId="56CEE54C" w14:textId="77777777" w:rsidR="00513D03" w:rsidRDefault="00513D03" w:rsidP="000B757B">
            <w:pPr>
              <w:spacing w:line="276" w:lineRule="auto"/>
              <w:jc w:val="center"/>
              <w:rPr>
                <w:b/>
                <w:bCs/>
              </w:rPr>
            </w:pPr>
            <w:r w:rsidRPr="00382A94">
              <w:rPr>
                <w:b/>
                <w:bCs/>
              </w:rPr>
              <w:t>Phase d’acquisition</w:t>
            </w:r>
          </w:p>
          <w:p w14:paraId="5A3F787D" w14:textId="77777777" w:rsidR="00513D03" w:rsidRPr="002A602B" w:rsidRDefault="00513D03" w:rsidP="000B757B">
            <w:pPr>
              <w:spacing w:line="276" w:lineRule="auto"/>
              <w:jc w:val="center"/>
              <w:rPr>
                <w:b/>
                <w:bCs/>
              </w:rPr>
            </w:pPr>
            <w:r w:rsidRPr="002A602B">
              <w:rPr>
                <w:b/>
                <w:bCs/>
              </w:rPr>
              <w:t>(Phase 2)</w:t>
            </w:r>
          </w:p>
          <w:p w14:paraId="4FFE321E" w14:textId="77777777" w:rsidR="00513D03" w:rsidRPr="00382A94" w:rsidRDefault="00513D03" w:rsidP="000B757B">
            <w:pPr>
              <w:spacing w:line="276" w:lineRule="auto"/>
              <w:jc w:val="center"/>
            </w:pPr>
            <w:r>
              <w:t>Etudes de conception (PRO) et r</w:t>
            </w:r>
            <w:r w:rsidRPr="00382A94">
              <w:t>éalisation du 1</w:t>
            </w:r>
            <w:r w:rsidRPr="00382A94">
              <w:rPr>
                <w:vertAlign w:val="superscript"/>
              </w:rPr>
              <w:t>er</w:t>
            </w:r>
            <w:r w:rsidRPr="00382A94">
              <w:t xml:space="preserve"> de série</w:t>
            </w:r>
          </w:p>
          <w:p w14:paraId="65D59984" w14:textId="77777777" w:rsidR="00513D03" w:rsidRDefault="00513D03" w:rsidP="000B757B">
            <w:pPr>
              <w:spacing w:line="276" w:lineRule="auto"/>
              <w:jc w:val="center"/>
            </w:pPr>
            <w:r>
              <w:t>Etudes de conception (APD &amp; PRO) et r</w:t>
            </w:r>
            <w:r w:rsidRPr="00382A94">
              <w:t>éalisation des autres QCP</w:t>
            </w:r>
          </w:p>
        </w:tc>
        <w:tc>
          <w:tcPr>
            <w:tcW w:w="3068" w:type="dxa"/>
          </w:tcPr>
          <w:p w14:paraId="4E6F3704" w14:textId="77777777" w:rsidR="00513D03" w:rsidRDefault="00513D03" w:rsidP="000B757B">
            <w:pPr>
              <w:spacing w:line="276" w:lineRule="auto"/>
              <w:jc w:val="center"/>
              <w:rPr>
                <w:b/>
                <w:bCs/>
              </w:rPr>
            </w:pPr>
            <w:r w:rsidRPr="00382A94">
              <w:rPr>
                <w:b/>
                <w:bCs/>
              </w:rPr>
              <w:t>Phase d’acquisition</w:t>
            </w:r>
          </w:p>
          <w:p w14:paraId="1B9E7B08" w14:textId="77777777" w:rsidR="00513D03" w:rsidRPr="002A602B" w:rsidRDefault="00513D03" w:rsidP="000B757B">
            <w:pPr>
              <w:spacing w:line="276" w:lineRule="auto"/>
              <w:jc w:val="center"/>
              <w:rPr>
                <w:b/>
                <w:bCs/>
              </w:rPr>
            </w:pPr>
            <w:r w:rsidRPr="002A602B">
              <w:rPr>
                <w:b/>
                <w:bCs/>
              </w:rPr>
              <w:t>(Phase 2)</w:t>
            </w:r>
          </w:p>
          <w:p w14:paraId="29E2AEEF" w14:textId="77777777" w:rsidR="00513D03" w:rsidRPr="00382A94" w:rsidRDefault="00513D03" w:rsidP="000B757B">
            <w:pPr>
              <w:spacing w:line="276" w:lineRule="auto"/>
              <w:jc w:val="center"/>
            </w:pPr>
            <w:r>
              <w:t>Etudes de conception (PRO) et r</w:t>
            </w:r>
            <w:r w:rsidRPr="00382A94">
              <w:t>éalisation du 1</w:t>
            </w:r>
            <w:r w:rsidRPr="00382A94">
              <w:rPr>
                <w:vertAlign w:val="superscript"/>
              </w:rPr>
              <w:t>er</w:t>
            </w:r>
            <w:r w:rsidRPr="00382A94">
              <w:t xml:space="preserve"> de série</w:t>
            </w:r>
          </w:p>
          <w:p w14:paraId="785DD62C" w14:textId="77777777" w:rsidR="00513D03" w:rsidRDefault="00513D03" w:rsidP="000B757B">
            <w:pPr>
              <w:spacing w:line="276" w:lineRule="auto"/>
              <w:jc w:val="center"/>
            </w:pPr>
            <w:r>
              <w:t>Etudes de conception (APD &amp; PRO) et r</w:t>
            </w:r>
            <w:r w:rsidRPr="00382A94">
              <w:t>éalisation des autres QCP</w:t>
            </w:r>
          </w:p>
        </w:tc>
        <w:tc>
          <w:tcPr>
            <w:tcW w:w="3068" w:type="dxa"/>
          </w:tcPr>
          <w:p w14:paraId="42EE3D89" w14:textId="77777777" w:rsidR="00513D03" w:rsidRDefault="00513D03" w:rsidP="000B757B">
            <w:pPr>
              <w:spacing w:line="276" w:lineRule="auto"/>
              <w:jc w:val="center"/>
              <w:rPr>
                <w:b/>
                <w:bCs/>
              </w:rPr>
            </w:pPr>
            <w:r w:rsidRPr="00382A94">
              <w:rPr>
                <w:b/>
                <w:bCs/>
              </w:rPr>
              <w:t>Phase d’acquisition</w:t>
            </w:r>
          </w:p>
          <w:p w14:paraId="48BB8BCF" w14:textId="77777777" w:rsidR="00513D03" w:rsidRPr="002A602B" w:rsidRDefault="00513D03" w:rsidP="000B757B">
            <w:pPr>
              <w:spacing w:line="276" w:lineRule="auto"/>
              <w:jc w:val="center"/>
              <w:rPr>
                <w:b/>
                <w:bCs/>
              </w:rPr>
            </w:pPr>
            <w:r w:rsidRPr="002A602B">
              <w:rPr>
                <w:b/>
                <w:bCs/>
              </w:rPr>
              <w:t>(Phase 2)</w:t>
            </w:r>
          </w:p>
          <w:p w14:paraId="5DEF5246" w14:textId="77777777" w:rsidR="00513D03" w:rsidRPr="00F509F6" w:rsidRDefault="00513D03" w:rsidP="000B757B">
            <w:pPr>
              <w:spacing w:line="276" w:lineRule="auto"/>
              <w:jc w:val="center"/>
            </w:pPr>
            <w:r w:rsidRPr="00F509F6">
              <w:t>Etudes de conception (PRO) et réalisation du 1er de série</w:t>
            </w:r>
          </w:p>
          <w:p w14:paraId="41342B9C" w14:textId="77777777" w:rsidR="00513D03" w:rsidRDefault="00513D03" w:rsidP="000B757B">
            <w:pPr>
              <w:spacing w:line="276" w:lineRule="auto"/>
              <w:jc w:val="center"/>
            </w:pPr>
            <w:r w:rsidRPr="00F509F6">
              <w:t xml:space="preserve">Etudes de conception (APD &amp; PRO) et réalisation des autres QCP </w:t>
            </w:r>
          </w:p>
        </w:tc>
      </w:tr>
    </w:tbl>
    <w:p w14:paraId="7AE10B8D" w14:textId="77777777" w:rsidR="00D76BD0" w:rsidRPr="005F683B" w:rsidRDefault="00D76BD0" w:rsidP="00D76BD0">
      <w:pPr>
        <w:tabs>
          <w:tab w:val="right" w:pos="9923"/>
        </w:tabs>
        <w:spacing w:line="276" w:lineRule="auto"/>
        <w:rPr>
          <w:color w:val="FF0000"/>
        </w:rPr>
      </w:pPr>
    </w:p>
    <w:p w14:paraId="19D67FD8" w14:textId="6DC7156D" w:rsidR="00D76BD0" w:rsidRPr="005F683B" w:rsidRDefault="00D76BD0" w:rsidP="00D76BD0">
      <w:pPr>
        <w:tabs>
          <w:tab w:val="right" w:pos="9923"/>
        </w:tabs>
        <w:spacing w:before="240"/>
      </w:pPr>
      <w:r w:rsidRPr="005F683B">
        <w:t xml:space="preserve">Les cellules, mais aussi l’ensemble des fonctions maintenues au sein de la structure pour courtes peines, sont accueillies dans des locaux adaptés à des modules standardisés d’une superficie utile de référence de l’ordre de </w:t>
      </w:r>
      <w:r w:rsidRPr="00A825DF">
        <w:t>1</w:t>
      </w:r>
      <w:r w:rsidR="00842ED4" w:rsidRPr="00A825DF">
        <w:t>1</w:t>
      </w:r>
      <w:r w:rsidRPr="00A825DF">
        <w:t xml:space="preserve"> m² SU</w:t>
      </w:r>
      <w:r w:rsidRPr="005F683B">
        <w:t xml:space="preserve"> (certains locaux nécessitant le doublement ou le triplement de cette superficie de référence).</w:t>
      </w:r>
    </w:p>
    <w:p w14:paraId="54F349EC" w14:textId="77777777" w:rsidR="00D76BD0" w:rsidRPr="005F683B" w:rsidRDefault="00D76BD0" w:rsidP="00D76BD0">
      <w:pPr>
        <w:tabs>
          <w:tab w:val="right" w:pos="9923"/>
        </w:tabs>
        <w:spacing w:before="240"/>
      </w:pPr>
      <w:r w:rsidRPr="005F683B">
        <w:t>Les matériaux, équipements et techniques constructives qui seront proposés doivent permettre de garantir la durabilité des locaux face à l’usure, aux éventuelles dégradations volontaires et aux risques incendie. Les matériaux et techniques constructives ne sont pas imposés dès lors que les performances recherchées sont atteintes.</w:t>
      </w:r>
    </w:p>
    <w:p w14:paraId="1467D561" w14:textId="77777777" w:rsidR="00D76BD0" w:rsidRPr="005F683B" w:rsidRDefault="00D76BD0" w:rsidP="00D76BD0">
      <w:pPr>
        <w:tabs>
          <w:tab w:val="right" w:pos="9923"/>
        </w:tabs>
        <w:spacing w:line="276" w:lineRule="auto"/>
      </w:pPr>
    </w:p>
    <w:p w14:paraId="6E719A44" w14:textId="17B00A11" w:rsidR="00D76BD0" w:rsidRPr="005F683B" w:rsidRDefault="00D76BD0" w:rsidP="00D76BD0">
      <w:pPr>
        <w:tabs>
          <w:tab w:val="right" w:pos="9923"/>
        </w:tabs>
        <w:spacing w:line="276" w:lineRule="auto"/>
        <w:rPr>
          <w:highlight w:val="yellow"/>
        </w:rPr>
      </w:pPr>
      <w:r w:rsidRPr="008317C3">
        <w:t xml:space="preserve">En vue d’une massification sur tout le territoire national, </w:t>
      </w:r>
      <w:r w:rsidR="001E5F4A">
        <w:t xml:space="preserve">une </w:t>
      </w:r>
      <w:r w:rsidR="003F6528" w:rsidRPr="00A825DF">
        <w:t xml:space="preserve">quinzaine de </w:t>
      </w:r>
      <w:r w:rsidRPr="00A825DF">
        <w:t>sites sont</w:t>
      </w:r>
      <w:r w:rsidRPr="008317C3">
        <w:t xml:space="preserve"> à l’étude</w:t>
      </w:r>
      <w:r w:rsidRPr="005F683B">
        <w:t xml:space="preserve"> afin d’évaluer leur capacité à accueillir des établissements de l’ordre de 100, 150, 200 ou 250 places, composés d’unités d’hébergement de 50 places </w:t>
      </w:r>
      <w:r w:rsidR="003F6528" w:rsidRPr="00BC2DDB">
        <w:t>(sauf pour le QCP de 250 places : 62 ou 64 places par unité)</w:t>
      </w:r>
      <w:r w:rsidR="003F6528">
        <w:t xml:space="preserve"> </w:t>
      </w:r>
      <w:r w:rsidRPr="005F683B">
        <w:t xml:space="preserve">regroupant essentiellement des cellules doubles et des cellules double accessibles PMR (1 </w:t>
      </w:r>
      <w:r w:rsidRPr="00A93312">
        <w:t>PMR + 1 valide).</w:t>
      </w:r>
    </w:p>
    <w:p w14:paraId="57D8BFB1" w14:textId="3EDB108E" w:rsidR="00D76BD0" w:rsidRPr="005F683B" w:rsidRDefault="00D76BD0" w:rsidP="00D76BD0"/>
    <w:p w14:paraId="7489ABE3" w14:textId="77777777" w:rsidR="00D76BD0" w:rsidRPr="005F683B" w:rsidRDefault="00D76BD0" w:rsidP="00D76BD0"/>
    <w:p w14:paraId="750D6166" w14:textId="2B8BF3F5" w:rsidR="00D76BD0" w:rsidRPr="005F683B" w:rsidRDefault="00D76BD0" w:rsidP="00D76BD0">
      <w:pPr>
        <w:pStyle w:val="Titre2"/>
        <w:rPr>
          <w:u w:val="none"/>
        </w:rPr>
      </w:pPr>
      <w:bookmarkStart w:id="6" w:name="_Toc219904848"/>
      <w:bookmarkStart w:id="7" w:name="_Toc226035337"/>
      <w:r w:rsidRPr="005F683B">
        <w:lastRenderedPageBreak/>
        <w:t>Objet</w:t>
      </w:r>
      <w:r w:rsidRPr="005F683B">
        <w:rPr>
          <w:spacing w:val="-3"/>
          <w:u w:color="1F3863"/>
        </w:rPr>
        <w:t xml:space="preserve"> </w:t>
      </w:r>
      <w:r w:rsidRPr="005F683B">
        <w:rPr>
          <w:u w:color="1F3863"/>
        </w:rPr>
        <w:t>de</w:t>
      </w:r>
      <w:r w:rsidRPr="005F683B">
        <w:rPr>
          <w:spacing w:val="-3"/>
          <w:u w:color="1F3863"/>
        </w:rPr>
        <w:t xml:space="preserve"> </w:t>
      </w:r>
      <w:r w:rsidRPr="005F683B">
        <w:rPr>
          <w:u w:color="1F3863"/>
        </w:rPr>
        <w:t>l’accord-</w:t>
      </w:r>
      <w:r w:rsidRPr="005F683B">
        <w:rPr>
          <w:spacing w:val="-2"/>
          <w:u w:color="1F3863"/>
        </w:rPr>
        <w:t>cadre</w:t>
      </w:r>
      <w:bookmarkEnd w:id="6"/>
      <w:bookmarkEnd w:id="7"/>
    </w:p>
    <w:p w14:paraId="1D5E88CF" w14:textId="77777777" w:rsidR="00D76BD0" w:rsidRPr="005F683B" w:rsidRDefault="00D76BD0" w:rsidP="00D76BD0">
      <w:pPr>
        <w:pStyle w:val="Corpsdetexte"/>
        <w:tabs>
          <w:tab w:val="right" w:pos="9923"/>
        </w:tabs>
        <w:spacing w:before="201"/>
        <w:jc w:val="both"/>
      </w:pPr>
      <w:r w:rsidRPr="005F683B">
        <w:t>L'Agence Publique pour l'Immobilier de la Justice (APIJ) est un établissement</w:t>
      </w:r>
      <w:r w:rsidRPr="005F683B">
        <w:rPr>
          <w:spacing w:val="-9"/>
        </w:rPr>
        <w:t xml:space="preserve"> </w:t>
      </w:r>
      <w:r w:rsidRPr="005F683B">
        <w:t xml:space="preserve">public administratif spécialisé, placé sous tutelle du ministère de la Justice, qui lui confie la conception et la construction des grands projets immobiliers relevant des différentes directions du ministère (services judiciaires, administration pénitentiaire, …). </w:t>
      </w:r>
    </w:p>
    <w:p w14:paraId="2EF25FD1" w14:textId="1FCD0017" w:rsidR="00D76BD0" w:rsidRDefault="00D76BD0" w:rsidP="009C4493">
      <w:pPr>
        <w:pStyle w:val="Corpsdetexte"/>
        <w:tabs>
          <w:tab w:val="right" w:pos="9923"/>
        </w:tabs>
        <w:spacing w:before="83"/>
        <w:jc w:val="both"/>
      </w:pPr>
      <w:r w:rsidRPr="005F683B">
        <w:t xml:space="preserve">Le présent cahier des clauses particulières (CCP) porte sur la réalisation de missions de contrôle technique du </w:t>
      </w:r>
      <w:r w:rsidRPr="00A93312">
        <w:t xml:space="preserve">partenariat d’innovation </w:t>
      </w:r>
      <w:r w:rsidR="00D231F6" w:rsidRPr="00A93312">
        <w:t xml:space="preserve">(décrit au chapitre 1.1 Contexte, ci-dessus) </w:t>
      </w:r>
      <w:r w:rsidRPr="00A93312">
        <w:t>réalisés sous maîtrise d’ouvrage APIJ pour la construction de quartiers de courtes peines en France, selon la répartition ci-dessous</w:t>
      </w:r>
      <w:r w:rsidRPr="00A93312">
        <w:rPr>
          <w:rFonts w:ascii="Calibri" w:hAnsi="Calibri" w:cs="Calibri"/>
        </w:rPr>
        <w:t> </w:t>
      </w:r>
      <w:r w:rsidR="00A93312" w:rsidRPr="00A93312">
        <w:rPr>
          <w:rFonts w:cs="Calibri"/>
        </w:rPr>
        <w:t>pour les 4 types d’opérations (</w:t>
      </w:r>
      <w:r w:rsidR="008B25D3" w:rsidRPr="00A93312">
        <w:rPr>
          <w:rFonts w:cs="Calibri"/>
        </w:rPr>
        <w:t>A, B</w:t>
      </w:r>
      <w:r w:rsidR="00A93312" w:rsidRPr="00A93312">
        <w:rPr>
          <w:rFonts w:cs="Calibri"/>
        </w:rPr>
        <w:t>,</w:t>
      </w:r>
      <w:r w:rsidR="00715D4F">
        <w:rPr>
          <w:rFonts w:cs="Calibri"/>
        </w:rPr>
        <w:t xml:space="preserve"> </w:t>
      </w:r>
      <w:proofErr w:type="gramStart"/>
      <w:r w:rsidR="00A93312" w:rsidRPr="00A93312">
        <w:rPr>
          <w:rFonts w:cs="Calibri"/>
        </w:rPr>
        <w:t>C,D</w:t>
      </w:r>
      <w:proofErr w:type="gramEnd"/>
      <w:r w:rsidR="00A93312" w:rsidRPr="00A93312">
        <w:rPr>
          <w:rFonts w:cs="Calibri"/>
        </w:rPr>
        <w:t xml:space="preserve">) </w:t>
      </w:r>
      <w:r w:rsidRPr="00A93312">
        <w:t>:</w:t>
      </w:r>
    </w:p>
    <w:p w14:paraId="0AD33415" w14:textId="77777777" w:rsidR="008B25D3" w:rsidRDefault="008B25D3" w:rsidP="008B25D3">
      <w:pPr>
        <w:rPr>
          <w:rFonts w:cs="Aptos Display"/>
          <w:color w:val="EE0000"/>
          <w:spacing w:val="-2"/>
          <w:szCs w:val="18"/>
        </w:rPr>
      </w:pPr>
    </w:p>
    <w:p w14:paraId="6381CC9D" w14:textId="77777777" w:rsidR="008B25D3" w:rsidRDefault="008B25D3" w:rsidP="008B25D3">
      <w:pPr>
        <w:rPr>
          <w:rFonts w:cs="Aptos Display"/>
          <w:color w:val="EE0000"/>
          <w:spacing w:val="-2"/>
          <w:szCs w:val="18"/>
        </w:rPr>
      </w:pPr>
      <w:r w:rsidRPr="000E11FA">
        <w:rPr>
          <w:rFonts w:cs="Aptos Display"/>
          <w:color w:val="EE0000"/>
          <w:spacing w:val="-2"/>
          <w:szCs w:val="18"/>
        </w:rPr>
        <w:t>Les quartiers de courtes peines seront réalisés en tout ou partie par des procédés de construction hors-site.</w:t>
      </w:r>
    </w:p>
    <w:p w14:paraId="05938BB7" w14:textId="77777777" w:rsidR="008B25D3" w:rsidRDefault="008B25D3" w:rsidP="008B25D3">
      <w:pPr>
        <w:rPr>
          <w:rFonts w:cs="Aptos Display"/>
          <w:color w:val="EE0000"/>
          <w:spacing w:val="-2"/>
          <w:szCs w:val="18"/>
        </w:rPr>
      </w:pPr>
    </w:p>
    <w:p w14:paraId="6F68DF19" w14:textId="63DC8FFE" w:rsidR="008B25D3" w:rsidRDefault="008B25D3" w:rsidP="008B25D3">
      <w:pPr>
        <w:rPr>
          <w:rFonts w:cs="Aptos Display"/>
          <w:color w:val="EE0000"/>
          <w:spacing w:val="-2"/>
          <w:szCs w:val="18"/>
        </w:rPr>
      </w:pPr>
      <w:r w:rsidRPr="000E11FA">
        <w:rPr>
          <w:rFonts w:cs="Aptos Display"/>
          <w:color w:val="EE0000"/>
          <w:spacing w:val="-2"/>
          <w:szCs w:val="18"/>
        </w:rPr>
        <w:t xml:space="preserve">Cette configuration de production des ouvrages rend nécessaire l’intégration de la phase de préfabrication en usine comme partie intégrante du projet de QCP et de la mission de </w:t>
      </w:r>
      <w:r>
        <w:rPr>
          <w:rFonts w:cs="Aptos Display"/>
          <w:color w:val="EE0000"/>
          <w:spacing w:val="-2"/>
          <w:szCs w:val="18"/>
        </w:rPr>
        <w:t>contrôle technique.</w:t>
      </w:r>
    </w:p>
    <w:p w14:paraId="2543B420" w14:textId="77777777" w:rsidR="008B25D3" w:rsidRDefault="008B25D3" w:rsidP="008B25D3">
      <w:pPr>
        <w:rPr>
          <w:rFonts w:eastAsia="Marianne"/>
          <w:lang w:eastAsia="en-US"/>
        </w:rPr>
      </w:pPr>
    </w:p>
    <w:p w14:paraId="3161F4C9" w14:textId="20DF942C" w:rsidR="008B25D3" w:rsidRPr="000E11FA" w:rsidRDefault="008B25D3" w:rsidP="008B25D3">
      <w:pPr>
        <w:rPr>
          <w:rFonts w:eastAsia="Marianne"/>
          <w:color w:val="FF0000"/>
          <w:lang w:eastAsia="en-US"/>
        </w:rPr>
      </w:pPr>
      <w:r w:rsidRPr="000E11FA">
        <w:rPr>
          <w:rFonts w:eastAsia="Marianne"/>
          <w:color w:val="FF0000"/>
          <w:lang w:eastAsia="en-US"/>
        </w:rPr>
        <w:t xml:space="preserve">La mission du contrôleur technique du présent marché intègre donc bien les contrôles en phase études </w:t>
      </w:r>
      <w:r w:rsidR="000B2ED1">
        <w:rPr>
          <w:rFonts w:eastAsia="Marianne"/>
          <w:color w:val="FF0000"/>
          <w:lang w:eastAsia="en-US"/>
        </w:rPr>
        <w:t xml:space="preserve">R&amp;D </w:t>
      </w:r>
      <w:r w:rsidRPr="000E11FA">
        <w:rPr>
          <w:rFonts w:eastAsia="Marianne"/>
          <w:color w:val="FF0000"/>
          <w:lang w:eastAsia="en-US"/>
        </w:rPr>
        <w:t xml:space="preserve">de ces éléments « hors-site » (projet d’ensemble, modules, dispositifs de connexion des modules entre eux et avec les constructions réalisées sur site, reconstitution du monolithisme, …) et les contrôles en usine en phase </w:t>
      </w:r>
      <w:r w:rsidR="000B2ED1">
        <w:rPr>
          <w:rFonts w:eastAsia="Marianne"/>
          <w:color w:val="FF0000"/>
          <w:lang w:eastAsia="en-US"/>
        </w:rPr>
        <w:t xml:space="preserve">acquisition et </w:t>
      </w:r>
      <w:r w:rsidRPr="000E11FA">
        <w:rPr>
          <w:rFonts w:eastAsia="Marianne"/>
          <w:color w:val="FF0000"/>
          <w:lang w:eastAsia="en-US"/>
        </w:rPr>
        <w:t>travaux des ouvrages, parties d'ouvrage ou éléments d'équipement destinés à être incorporés dans la construction (y compris examen PAQ de l’usine, …).</w:t>
      </w:r>
    </w:p>
    <w:p w14:paraId="15F88F99" w14:textId="77777777" w:rsidR="008B25D3" w:rsidRPr="000E11FA" w:rsidRDefault="008B25D3" w:rsidP="008B25D3">
      <w:pPr>
        <w:rPr>
          <w:rFonts w:eastAsia="Marianne"/>
          <w:color w:val="FF0000"/>
          <w:lang w:eastAsia="en-US"/>
        </w:rPr>
      </w:pPr>
    </w:p>
    <w:p w14:paraId="7BA9AC7B" w14:textId="77777777" w:rsidR="008B25D3" w:rsidRPr="000E11FA" w:rsidRDefault="008B25D3" w:rsidP="008B25D3">
      <w:pPr>
        <w:rPr>
          <w:rFonts w:eastAsia="Marianne"/>
          <w:color w:val="FF0000"/>
          <w:lang w:eastAsia="en-US"/>
        </w:rPr>
      </w:pPr>
      <w:r w:rsidRPr="000E11FA">
        <w:rPr>
          <w:rFonts w:eastAsia="Marianne"/>
          <w:color w:val="FF0000"/>
          <w:lang w:eastAsia="en-US"/>
        </w:rPr>
        <w:t>Par « chantier » ou « site » dans les documents contractuels de l’accord-cadre, il est donc entendu le site de production en usine et le site de projet. La mission du contrôleur technique porte sur la globalité du projet de QCP, éléments hors-site inclus et doit assurer un parfait assemblage du bâtiment.</w:t>
      </w:r>
    </w:p>
    <w:p w14:paraId="331D6C5E" w14:textId="77777777" w:rsidR="008B25D3" w:rsidRDefault="008B25D3" w:rsidP="00D76BD0"/>
    <w:p w14:paraId="149856C3" w14:textId="584EDA6F" w:rsidR="00D231F6" w:rsidRDefault="00E1436C" w:rsidP="00D231F6">
      <w:pPr>
        <w:jc w:val="center"/>
      </w:pPr>
      <w:r w:rsidRPr="00E1436C">
        <w:rPr>
          <w:noProof/>
        </w:rPr>
        <w:drawing>
          <wp:inline distT="0" distB="0" distL="0" distR="0" wp14:anchorId="0BB7D2DE" wp14:editId="5366436A">
            <wp:extent cx="5759450" cy="4292600"/>
            <wp:effectExtent l="0" t="0" r="0" b="0"/>
            <wp:docPr id="10557165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4292600"/>
                    </a:xfrm>
                    <a:prstGeom prst="rect">
                      <a:avLst/>
                    </a:prstGeom>
                    <a:noFill/>
                    <a:ln>
                      <a:noFill/>
                    </a:ln>
                  </pic:spPr>
                </pic:pic>
              </a:graphicData>
            </a:graphic>
          </wp:inline>
        </w:drawing>
      </w:r>
      <w:r w:rsidR="00A93312">
        <w:t xml:space="preserve">  </w:t>
      </w:r>
    </w:p>
    <w:p w14:paraId="3A6926D1" w14:textId="77777777" w:rsidR="009C4493" w:rsidRDefault="009C4493" w:rsidP="00D231F6">
      <w:pPr>
        <w:jc w:val="center"/>
      </w:pPr>
    </w:p>
    <w:p w14:paraId="59053CDF" w14:textId="77777777" w:rsidR="009C4493" w:rsidRDefault="009C4493" w:rsidP="00D231F6">
      <w:pPr>
        <w:jc w:val="center"/>
      </w:pPr>
    </w:p>
    <w:p w14:paraId="28DAB199" w14:textId="1BBD90EA" w:rsidR="009C4493" w:rsidRDefault="009C4493" w:rsidP="009C4493">
      <w:pPr>
        <w:jc w:val="left"/>
      </w:pPr>
      <w:r w:rsidRPr="009C4493">
        <w:rPr>
          <w:noProof/>
        </w:rPr>
        <w:drawing>
          <wp:inline distT="0" distB="0" distL="0" distR="0" wp14:anchorId="54693EBE" wp14:editId="6C9D49B3">
            <wp:extent cx="2152650" cy="496765"/>
            <wp:effectExtent l="0" t="0" r="0" b="0"/>
            <wp:docPr id="6481600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0879" cy="500972"/>
                    </a:xfrm>
                    <a:prstGeom prst="rect">
                      <a:avLst/>
                    </a:prstGeom>
                    <a:noFill/>
                    <a:ln>
                      <a:noFill/>
                    </a:ln>
                  </pic:spPr>
                </pic:pic>
              </a:graphicData>
            </a:graphic>
          </wp:inline>
        </w:drawing>
      </w:r>
    </w:p>
    <w:p w14:paraId="691A8725" w14:textId="77777777" w:rsidR="009C4493" w:rsidRDefault="009C4493" w:rsidP="00D231F6">
      <w:pPr>
        <w:jc w:val="center"/>
      </w:pPr>
    </w:p>
    <w:p w14:paraId="0118E438" w14:textId="77777777" w:rsidR="00D231F6" w:rsidRPr="005F683B" w:rsidRDefault="00D231F6" w:rsidP="00D76BD0"/>
    <w:p w14:paraId="1F3EDBD6" w14:textId="77777777" w:rsidR="00D76BD0" w:rsidRPr="005F683B" w:rsidRDefault="00D76BD0" w:rsidP="00D76BD0">
      <w:pPr>
        <w:pStyle w:val="Corpsdetexte"/>
        <w:tabs>
          <w:tab w:val="right" w:pos="9923"/>
        </w:tabs>
        <w:spacing w:before="83"/>
        <w:jc w:val="both"/>
      </w:pPr>
      <w:r w:rsidRPr="005F683B">
        <w:t>La duré</w:t>
      </w:r>
      <w:r w:rsidRPr="00B115C1">
        <w:t>e estimative de conception et réalisation des QCP est de</w:t>
      </w:r>
      <w:r w:rsidRPr="00B115C1">
        <w:rPr>
          <w:rFonts w:ascii="Calibri" w:hAnsi="Calibri" w:cs="Calibri"/>
        </w:rPr>
        <w:t> </w:t>
      </w:r>
      <w:r w:rsidRPr="00B115C1">
        <w:t>:</w:t>
      </w:r>
    </w:p>
    <w:p w14:paraId="498453FE" w14:textId="1F8CFF48" w:rsidR="00D76BD0" w:rsidRPr="005F683B" w:rsidRDefault="00D76BD0" w:rsidP="002E08EE">
      <w:pPr>
        <w:pStyle w:val="Corpsdetexte"/>
        <w:widowControl w:val="0"/>
        <w:numPr>
          <w:ilvl w:val="0"/>
          <w:numId w:val="3"/>
        </w:numPr>
        <w:tabs>
          <w:tab w:val="right" w:pos="9923"/>
        </w:tabs>
        <w:autoSpaceDE w:val="0"/>
        <w:autoSpaceDN w:val="0"/>
        <w:spacing w:before="83"/>
        <w:ind w:left="1134"/>
        <w:jc w:val="both"/>
      </w:pPr>
      <w:r w:rsidRPr="005F683B">
        <w:t xml:space="preserve">21 mois </w:t>
      </w:r>
      <w:r w:rsidR="00393958">
        <w:t xml:space="preserve">de la commande du projet </w:t>
      </w:r>
      <w:r w:rsidRPr="005F683B">
        <w:t xml:space="preserve">jusqu’à </w:t>
      </w:r>
      <w:r w:rsidR="00393958">
        <w:t>s</w:t>
      </w:r>
      <w:r w:rsidRPr="005F683B">
        <w:t>a réception,</w:t>
      </w:r>
    </w:p>
    <w:p w14:paraId="74971A67" w14:textId="77777777" w:rsidR="00D76BD0" w:rsidRPr="005F683B" w:rsidRDefault="00D76BD0" w:rsidP="002E08EE">
      <w:pPr>
        <w:pStyle w:val="Corpsdetexte"/>
        <w:widowControl w:val="0"/>
        <w:numPr>
          <w:ilvl w:val="0"/>
          <w:numId w:val="3"/>
        </w:numPr>
        <w:tabs>
          <w:tab w:val="right" w:pos="9923"/>
        </w:tabs>
        <w:autoSpaceDE w:val="0"/>
        <w:autoSpaceDN w:val="0"/>
        <w:spacing w:before="83"/>
        <w:ind w:left="1134"/>
        <w:jc w:val="both"/>
      </w:pPr>
      <w:r w:rsidRPr="005F683B">
        <w:t>16 mois de GPA.</w:t>
      </w:r>
    </w:p>
    <w:p w14:paraId="63DCC72B" w14:textId="77777777" w:rsidR="00D76BD0" w:rsidRPr="005F683B" w:rsidRDefault="00D76BD0" w:rsidP="00D76BD0">
      <w:pPr>
        <w:pStyle w:val="Corpsdetexte"/>
        <w:tabs>
          <w:tab w:val="right" w:pos="9923"/>
        </w:tabs>
        <w:spacing w:before="83"/>
        <w:jc w:val="both"/>
      </w:pPr>
    </w:p>
    <w:p w14:paraId="5A8F671C" w14:textId="556D0D1C" w:rsidR="006D7DB8" w:rsidRDefault="00D76BD0" w:rsidP="00D76BD0">
      <w:pPr>
        <w:pStyle w:val="Corpsdetexte"/>
        <w:tabs>
          <w:tab w:val="right" w:pos="9923"/>
        </w:tabs>
        <w:spacing w:before="83"/>
        <w:jc w:val="both"/>
      </w:pPr>
      <w:r w:rsidRPr="005F683B">
        <w:t>L</w:t>
      </w:r>
      <w:r w:rsidR="006D7DB8">
        <w:t>es</w:t>
      </w:r>
      <w:r w:rsidRPr="005F683B">
        <w:t xml:space="preserve"> surface</w:t>
      </w:r>
      <w:r w:rsidR="006D7DB8">
        <w:t>s</w:t>
      </w:r>
      <w:r w:rsidRPr="005F683B">
        <w:t xml:space="preserve"> utile</w:t>
      </w:r>
      <w:r w:rsidR="006D7DB8">
        <w:t>s</w:t>
      </w:r>
      <w:r w:rsidRPr="005F683B">
        <w:t xml:space="preserve"> </w:t>
      </w:r>
      <w:r w:rsidR="00DD6994">
        <w:t xml:space="preserve">estimées </w:t>
      </w:r>
      <w:r w:rsidRPr="005F683B">
        <w:t>des Q</w:t>
      </w:r>
      <w:r w:rsidR="00531894">
        <w:t>CP</w:t>
      </w:r>
      <w:r w:rsidRPr="005F683B">
        <w:t xml:space="preserve"> </w:t>
      </w:r>
      <w:r w:rsidR="006D7DB8">
        <w:t>sont les suivantes</w:t>
      </w:r>
      <w:r w:rsidR="006D7DB8">
        <w:rPr>
          <w:rFonts w:ascii="Calibri" w:hAnsi="Calibri" w:cs="Calibri"/>
        </w:rPr>
        <w:t> </w:t>
      </w:r>
      <w:r w:rsidR="006D7DB8">
        <w:t>:</w:t>
      </w:r>
    </w:p>
    <w:tbl>
      <w:tblPr>
        <w:tblStyle w:val="Grilledutableau"/>
        <w:tblW w:w="0" w:type="auto"/>
        <w:tblLook w:val="04A0" w:firstRow="1" w:lastRow="0" w:firstColumn="1" w:lastColumn="0" w:noHBand="0" w:noVBand="1"/>
      </w:tblPr>
      <w:tblGrid>
        <w:gridCol w:w="3020"/>
        <w:gridCol w:w="2367"/>
        <w:gridCol w:w="3673"/>
      </w:tblGrid>
      <w:tr w:rsidR="006D7DB8" w14:paraId="4E26358B" w14:textId="77777777" w:rsidTr="00715D4F">
        <w:tc>
          <w:tcPr>
            <w:tcW w:w="3020" w:type="dxa"/>
            <w:tcBorders>
              <w:top w:val="single" w:sz="4" w:space="0" w:color="auto"/>
              <w:left w:val="single" w:sz="4" w:space="0" w:color="auto"/>
              <w:bottom w:val="single" w:sz="4" w:space="0" w:color="auto"/>
              <w:right w:val="single" w:sz="4" w:space="0" w:color="auto"/>
            </w:tcBorders>
            <w:vAlign w:val="center"/>
          </w:tcPr>
          <w:p w14:paraId="6F497588" w14:textId="18D54424" w:rsidR="006D7DB8" w:rsidRPr="00715D4F" w:rsidRDefault="00E77C77" w:rsidP="00E77C77">
            <w:pPr>
              <w:pStyle w:val="Corpsdetexte"/>
              <w:tabs>
                <w:tab w:val="right" w:pos="9923"/>
              </w:tabs>
              <w:spacing w:before="83"/>
              <w:jc w:val="center"/>
              <w:rPr>
                <w:b/>
                <w:bCs/>
              </w:rPr>
            </w:pPr>
            <w:r w:rsidRPr="00715D4F">
              <w:rPr>
                <w:b/>
                <w:bCs/>
              </w:rPr>
              <w:t>Type d’opération</w:t>
            </w:r>
          </w:p>
        </w:tc>
        <w:tc>
          <w:tcPr>
            <w:tcW w:w="2367" w:type="dxa"/>
            <w:tcBorders>
              <w:top w:val="single" w:sz="4" w:space="0" w:color="auto"/>
              <w:left w:val="single" w:sz="4" w:space="0" w:color="auto"/>
              <w:bottom w:val="single" w:sz="4" w:space="0" w:color="auto"/>
            </w:tcBorders>
            <w:vAlign w:val="center"/>
          </w:tcPr>
          <w:p w14:paraId="31191F93" w14:textId="2E9BC44E" w:rsidR="006D7DB8" w:rsidRPr="00D231F6" w:rsidRDefault="006D7DB8" w:rsidP="00DD6994">
            <w:pPr>
              <w:pStyle w:val="Corpsdetexte"/>
              <w:tabs>
                <w:tab w:val="right" w:pos="9923"/>
              </w:tabs>
              <w:spacing w:before="83"/>
              <w:jc w:val="center"/>
              <w:rPr>
                <w:b/>
                <w:bCs/>
              </w:rPr>
            </w:pPr>
            <w:r w:rsidRPr="00D231F6">
              <w:rPr>
                <w:b/>
                <w:bCs/>
              </w:rPr>
              <w:t>Surfaces utiles SU m²</w:t>
            </w:r>
          </w:p>
        </w:tc>
        <w:tc>
          <w:tcPr>
            <w:tcW w:w="3673" w:type="dxa"/>
            <w:vAlign w:val="center"/>
          </w:tcPr>
          <w:p w14:paraId="702ECAC7" w14:textId="18FB9BF3" w:rsidR="006D7DB8" w:rsidRPr="00D231F6" w:rsidRDefault="006D7DB8" w:rsidP="00DD6994">
            <w:pPr>
              <w:pStyle w:val="Corpsdetexte"/>
              <w:tabs>
                <w:tab w:val="right" w:pos="9923"/>
              </w:tabs>
              <w:spacing w:before="83"/>
              <w:jc w:val="center"/>
              <w:rPr>
                <w:b/>
                <w:bCs/>
              </w:rPr>
            </w:pPr>
            <w:r w:rsidRPr="00D231F6">
              <w:rPr>
                <w:b/>
                <w:bCs/>
              </w:rPr>
              <w:t xml:space="preserve">Aires extérieures </w:t>
            </w:r>
            <w:r w:rsidRPr="00D231F6">
              <w:t xml:space="preserve">(Stationnements personnel et visiteurs, SAS véhicules, </w:t>
            </w:r>
            <w:r w:rsidR="00D231F6">
              <w:t xml:space="preserve">aire de </w:t>
            </w:r>
            <w:r w:rsidRPr="00D231F6">
              <w:t>livraison, cour de promenade)</w:t>
            </w:r>
          </w:p>
        </w:tc>
      </w:tr>
      <w:tr w:rsidR="006D7DB8" w14:paraId="0B0F46D0" w14:textId="77777777" w:rsidTr="00D231F6">
        <w:tc>
          <w:tcPr>
            <w:tcW w:w="3020" w:type="dxa"/>
            <w:tcBorders>
              <w:top w:val="single" w:sz="4" w:space="0" w:color="auto"/>
            </w:tcBorders>
          </w:tcPr>
          <w:p w14:paraId="2AE0FC13" w14:textId="5CE99D8F" w:rsidR="006D7DB8" w:rsidRPr="00D231F6" w:rsidRDefault="00E77C77" w:rsidP="00DD6994">
            <w:pPr>
              <w:pStyle w:val="Corpsdetexte"/>
              <w:tabs>
                <w:tab w:val="right" w:pos="9923"/>
              </w:tabs>
              <w:spacing w:before="83"/>
              <w:jc w:val="center"/>
              <w:rPr>
                <w:b/>
                <w:bCs/>
              </w:rPr>
            </w:pPr>
            <w:r>
              <w:rPr>
                <w:b/>
                <w:bCs/>
              </w:rPr>
              <w:t xml:space="preserve">A - </w:t>
            </w:r>
            <w:r w:rsidR="006D7DB8" w:rsidRPr="00D231F6">
              <w:rPr>
                <w:b/>
                <w:bCs/>
              </w:rPr>
              <w:t>QCP 100 places</w:t>
            </w:r>
          </w:p>
        </w:tc>
        <w:tc>
          <w:tcPr>
            <w:tcW w:w="2367" w:type="dxa"/>
            <w:tcBorders>
              <w:top w:val="single" w:sz="4" w:space="0" w:color="auto"/>
            </w:tcBorders>
          </w:tcPr>
          <w:p w14:paraId="5921059B" w14:textId="3ED2A1DF" w:rsidR="006D7DB8" w:rsidRDefault="006D7DB8" w:rsidP="00DD6994">
            <w:pPr>
              <w:pStyle w:val="Corpsdetexte"/>
              <w:tabs>
                <w:tab w:val="right" w:pos="9923"/>
              </w:tabs>
              <w:spacing w:before="83"/>
              <w:jc w:val="center"/>
            </w:pPr>
            <w:r>
              <w:t>2</w:t>
            </w:r>
            <w:r>
              <w:rPr>
                <w:rFonts w:ascii="Calibri" w:hAnsi="Calibri" w:cs="Calibri"/>
              </w:rPr>
              <w:t> </w:t>
            </w:r>
            <w:r>
              <w:t>932 m²</w:t>
            </w:r>
          </w:p>
        </w:tc>
        <w:tc>
          <w:tcPr>
            <w:tcW w:w="3673" w:type="dxa"/>
          </w:tcPr>
          <w:p w14:paraId="143331EE" w14:textId="6FE7B866" w:rsidR="006D7DB8" w:rsidRDefault="006D7DB8" w:rsidP="00DD6994">
            <w:pPr>
              <w:pStyle w:val="Corpsdetexte"/>
              <w:tabs>
                <w:tab w:val="right" w:pos="9923"/>
              </w:tabs>
              <w:spacing w:before="83"/>
              <w:jc w:val="center"/>
            </w:pPr>
            <w:r>
              <w:t>2</w:t>
            </w:r>
            <w:r>
              <w:rPr>
                <w:rFonts w:ascii="Calibri" w:hAnsi="Calibri" w:cs="Calibri"/>
              </w:rPr>
              <w:t> </w:t>
            </w:r>
            <w:r>
              <w:t>287 m²</w:t>
            </w:r>
          </w:p>
        </w:tc>
      </w:tr>
      <w:tr w:rsidR="006D7DB8" w14:paraId="55B91DB7" w14:textId="77777777" w:rsidTr="00D231F6">
        <w:tc>
          <w:tcPr>
            <w:tcW w:w="3020" w:type="dxa"/>
          </w:tcPr>
          <w:p w14:paraId="641C5AC0" w14:textId="1AC9B85D" w:rsidR="006D7DB8" w:rsidRPr="00D231F6" w:rsidRDefault="00E77C77" w:rsidP="00DD6994">
            <w:pPr>
              <w:pStyle w:val="Corpsdetexte"/>
              <w:tabs>
                <w:tab w:val="right" w:pos="9923"/>
              </w:tabs>
              <w:spacing w:before="83"/>
              <w:jc w:val="center"/>
              <w:rPr>
                <w:b/>
                <w:bCs/>
              </w:rPr>
            </w:pPr>
            <w:r>
              <w:rPr>
                <w:b/>
                <w:bCs/>
              </w:rPr>
              <w:t xml:space="preserve">B - </w:t>
            </w:r>
            <w:r w:rsidR="006D7DB8" w:rsidRPr="00D231F6">
              <w:rPr>
                <w:b/>
                <w:bCs/>
              </w:rPr>
              <w:t>QCP 150 places</w:t>
            </w:r>
          </w:p>
        </w:tc>
        <w:tc>
          <w:tcPr>
            <w:tcW w:w="2367" w:type="dxa"/>
          </w:tcPr>
          <w:p w14:paraId="6ACBFD11" w14:textId="3D776DA0" w:rsidR="006D7DB8" w:rsidRDefault="006D7DB8" w:rsidP="00DD6994">
            <w:pPr>
              <w:pStyle w:val="Corpsdetexte"/>
              <w:tabs>
                <w:tab w:val="right" w:pos="9923"/>
              </w:tabs>
              <w:spacing w:before="83"/>
              <w:jc w:val="center"/>
            </w:pPr>
            <w:r>
              <w:t>3</w:t>
            </w:r>
            <w:r>
              <w:rPr>
                <w:rFonts w:ascii="Calibri" w:hAnsi="Calibri" w:cs="Calibri"/>
              </w:rPr>
              <w:t> </w:t>
            </w:r>
            <w:r>
              <w:t>471 m²</w:t>
            </w:r>
          </w:p>
        </w:tc>
        <w:tc>
          <w:tcPr>
            <w:tcW w:w="3673" w:type="dxa"/>
          </w:tcPr>
          <w:p w14:paraId="2ED252A4" w14:textId="0D6AE644" w:rsidR="006D7DB8" w:rsidRDefault="006D7DB8" w:rsidP="00DD6994">
            <w:pPr>
              <w:pStyle w:val="Corpsdetexte"/>
              <w:tabs>
                <w:tab w:val="right" w:pos="9923"/>
              </w:tabs>
              <w:spacing w:before="83"/>
              <w:jc w:val="center"/>
            </w:pPr>
            <w:r>
              <w:t>2</w:t>
            </w:r>
            <w:r>
              <w:rPr>
                <w:rFonts w:ascii="Calibri" w:hAnsi="Calibri" w:cs="Calibri"/>
              </w:rPr>
              <w:t> </w:t>
            </w:r>
            <w:r>
              <w:t>687 m²</w:t>
            </w:r>
          </w:p>
        </w:tc>
      </w:tr>
      <w:tr w:rsidR="006D7DB8" w14:paraId="7C087323" w14:textId="77777777" w:rsidTr="00D231F6">
        <w:tc>
          <w:tcPr>
            <w:tcW w:w="3020" w:type="dxa"/>
          </w:tcPr>
          <w:p w14:paraId="39B5E1E7" w14:textId="7A8B6DA2" w:rsidR="006D7DB8" w:rsidRPr="00D231F6" w:rsidRDefault="00E77C77" w:rsidP="00DD6994">
            <w:pPr>
              <w:pStyle w:val="Corpsdetexte"/>
              <w:tabs>
                <w:tab w:val="right" w:pos="9923"/>
              </w:tabs>
              <w:spacing w:before="83"/>
              <w:jc w:val="center"/>
              <w:rPr>
                <w:b/>
                <w:bCs/>
              </w:rPr>
            </w:pPr>
            <w:r>
              <w:rPr>
                <w:b/>
                <w:bCs/>
              </w:rPr>
              <w:t xml:space="preserve">C - </w:t>
            </w:r>
            <w:r w:rsidR="006D7DB8" w:rsidRPr="00D231F6">
              <w:rPr>
                <w:b/>
                <w:bCs/>
              </w:rPr>
              <w:t>QCP 200 places</w:t>
            </w:r>
          </w:p>
        </w:tc>
        <w:tc>
          <w:tcPr>
            <w:tcW w:w="2367" w:type="dxa"/>
          </w:tcPr>
          <w:p w14:paraId="72DE1A31" w14:textId="6D3E7069" w:rsidR="006D7DB8" w:rsidRDefault="006D7DB8" w:rsidP="00DD6994">
            <w:pPr>
              <w:pStyle w:val="Corpsdetexte"/>
              <w:tabs>
                <w:tab w:val="right" w:pos="9923"/>
              </w:tabs>
              <w:spacing w:before="83"/>
              <w:jc w:val="center"/>
            </w:pPr>
            <w:r>
              <w:t>4</w:t>
            </w:r>
            <w:r>
              <w:rPr>
                <w:rFonts w:ascii="Calibri" w:hAnsi="Calibri" w:cs="Calibri"/>
              </w:rPr>
              <w:t> </w:t>
            </w:r>
            <w:r>
              <w:t>051 m²</w:t>
            </w:r>
          </w:p>
        </w:tc>
        <w:tc>
          <w:tcPr>
            <w:tcW w:w="3673" w:type="dxa"/>
          </w:tcPr>
          <w:p w14:paraId="11A82E64" w14:textId="2D9CC4BB" w:rsidR="006D7DB8" w:rsidRDefault="006D7DB8" w:rsidP="00DD6994">
            <w:pPr>
              <w:pStyle w:val="Corpsdetexte"/>
              <w:tabs>
                <w:tab w:val="right" w:pos="9923"/>
              </w:tabs>
              <w:spacing w:before="83"/>
              <w:jc w:val="center"/>
            </w:pPr>
            <w:r>
              <w:t>3</w:t>
            </w:r>
            <w:r>
              <w:rPr>
                <w:rFonts w:ascii="Calibri" w:hAnsi="Calibri" w:cs="Calibri"/>
              </w:rPr>
              <w:t> </w:t>
            </w:r>
            <w:r>
              <w:t>041 m²</w:t>
            </w:r>
          </w:p>
        </w:tc>
      </w:tr>
      <w:tr w:rsidR="006D7DB8" w14:paraId="16AECDE1" w14:textId="77777777" w:rsidTr="00D231F6">
        <w:tc>
          <w:tcPr>
            <w:tcW w:w="3020" w:type="dxa"/>
          </w:tcPr>
          <w:p w14:paraId="557C97DE" w14:textId="77163831" w:rsidR="006D7DB8" w:rsidRPr="00D231F6" w:rsidRDefault="00E77C77" w:rsidP="00DD6994">
            <w:pPr>
              <w:pStyle w:val="Corpsdetexte"/>
              <w:tabs>
                <w:tab w:val="right" w:pos="9923"/>
              </w:tabs>
              <w:spacing w:before="83"/>
              <w:jc w:val="center"/>
              <w:rPr>
                <w:b/>
                <w:bCs/>
              </w:rPr>
            </w:pPr>
            <w:r>
              <w:rPr>
                <w:b/>
                <w:bCs/>
              </w:rPr>
              <w:t xml:space="preserve">D - </w:t>
            </w:r>
            <w:r w:rsidR="006D7DB8" w:rsidRPr="00D231F6">
              <w:rPr>
                <w:b/>
                <w:bCs/>
              </w:rPr>
              <w:t>QCP 250 places</w:t>
            </w:r>
          </w:p>
        </w:tc>
        <w:tc>
          <w:tcPr>
            <w:tcW w:w="2367" w:type="dxa"/>
          </w:tcPr>
          <w:p w14:paraId="27DB1450" w14:textId="68BF07F0" w:rsidR="006D7DB8" w:rsidRDefault="006D7DB8" w:rsidP="00DD6994">
            <w:pPr>
              <w:pStyle w:val="Corpsdetexte"/>
              <w:tabs>
                <w:tab w:val="right" w:pos="9923"/>
              </w:tabs>
              <w:spacing w:before="83"/>
              <w:jc w:val="center"/>
            </w:pPr>
            <w:r>
              <w:t>4</w:t>
            </w:r>
            <w:r>
              <w:rPr>
                <w:rFonts w:ascii="Calibri" w:hAnsi="Calibri" w:cs="Calibri"/>
              </w:rPr>
              <w:t> </w:t>
            </w:r>
            <w:r>
              <w:t>548 m²</w:t>
            </w:r>
          </w:p>
        </w:tc>
        <w:tc>
          <w:tcPr>
            <w:tcW w:w="3673" w:type="dxa"/>
          </w:tcPr>
          <w:p w14:paraId="1AA713C9" w14:textId="39E7F74C" w:rsidR="006D7DB8" w:rsidRDefault="006D7DB8" w:rsidP="00DD6994">
            <w:pPr>
              <w:pStyle w:val="Corpsdetexte"/>
              <w:tabs>
                <w:tab w:val="right" w:pos="9923"/>
              </w:tabs>
              <w:spacing w:before="83"/>
              <w:jc w:val="center"/>
            </w:pPr>
            <w:r>
              <w:t>3</w:t>
            </w:r>
            <w:r>
              <w:rPr>
                <w:rFonts w:ascii="Calibri" w:hAnsi="Calibri" w:cs="Calibri"/>
              </w:rPr>
              <w:t> </w:t>
            </w:r>
            <w:r>
              <w:t>597 m²</w:t>
            </w:r>
          </w:p>
        </w:tc>
      </w:tr>
    </w:tbl>
    <w:p w14:paraId="3262D20D" w14:textId="77777777" w:rsidR="00D76BD0" w:rsidRPr="005F683B" w:rsidRDefault="00D76BD0" w:rsidP="00D76BD0">
      <w:pPr>
        <w:pStyle w:val="Corpsdetexte"/>
        <w:tabs>
          <w:tab w:val="right" w:pos="9923"/>
        </w:tabs>
        <w:spacing w:before="79"/>
        <w:jc w:val="both"/>
      </w:pPr>
    </w:p>
    <w:p w14:paraId="549F21A8" w14:textId="4033CE11" w:rsidR="00D76BD0" w:rsidRPr="00A93312" w:rsidRDefault="00D76BD0" w:rsidP="00531894">
      <w:pPr>
        <w:pStyle w:val="Corpsdetexte"/>
        <w:tabs>
          <w:tab w:val="right" w:pos="9923"/>
        </w:tabs>
        <w:spacing w:before="60"/>
        <w:jc w:val="both"/>
      </w:pPr>
      <w:r w:rsidRPr="00A93312">
        <w:t>La</w:t>
      </w:r>
      <w:r w:rsidRPr="00A93312">
        <w:rPr>
          <w:spacing w:val="-7"/>
        </w:rPr>
        <w:t xml:space="preserve"> </w:t>
      </w:r>
      <w:r w:rsidRPr="00A93312">
        <w:t>nature</w:t>
      </w:r>
      <w:r w:rsidRPr="00A93312">
        <w:rPr>
          <w:spacing w:val="-6"/>
        </w:rPr>
        <w:t xml:space="preserve"> </w:t>
      </w:r>
      <w:r w:rsidRPr="00A93312">
        <w:t>des</w:t>
      </w:r>
      <w:r w:rsidRPr="00A93312">
        <w:rPr>
          <w:spacing w:val="-4"/>
        </w:rPr>
        <w:t xml:space="preserve"> </w:t>
      </w:r>
      <w:r w:rsidRPr="00A93312">
        <w:t>prestations</w:t>
      </w:r>
      <w:r w:rsidRPr="00A93312">
        <w:rPr>
          <w:spacing w:val="-5"/>
        </w:rPr>
        <w:t xml:space="preserve"> </w:t>
      </w:r>
      <w:r w:rsidRPr="00A93312">
        <w:t>objet</w:t>
      </w:r>
      <w:r w:rsidRPr="00A93312">
        <w:rPr>
          <w:spacing w:val="-5"/>
        </w:rPr>
        <w:t xml:space="preserve"> </w:t>
      </w:r>
      <w:r w:rsidRPr="00A93312">
        <w:t>du</w:t>
      </w:r>
      <w:r w:rsidRPr="00A93312">
        <w:rPr>
          <w:spacing w:val="-5"/>
        </w:rPr>
        <w:t xml:space="preserve"> </w:t>
      </w:r>
      <w:r w:rsidRPr="00A93312">
        <w:t>présent</w:t>
      </w:r>
      <w:r w:rsidRPr="00A93312">
        <w:rPr>
          <w:spacing w:val="-7"/>
        </w:rPr>
        <w:t xml:space="preserve"> </w:t>
      </w:r>
      <w:r w:rsidRPr="00A93312">
        <w:t>accord</w:t>
      </w:r>
      <w:r w:rsidRPr="00A93312">
        <w:rPr>
          <w:spacing w:val="-2"/>
        </w:rPr>
        <w:t xml:space="preserve"> </w:t>
      </w:r>
      <w:r w:rsidRPr="00A93312">
        <w:t>cadre</w:t>
      </w:r>
      <w:r w:rsidRPr="00A93312">
        <w:rPr>
          <w:spacing w:val="-6"/>
        </w:rPr>
        <w:t xml:space="preserve"> </w:t>
      </w:r>
      <w:r w:rsidRPr="00A93312">
        <w:t>est</w:t>
      </w:r>
      <w:r w:rsidRPr="00A93312">
        <w:rPr>
          <w:spacing w:val="-6"/>
        </w:rPr>
        <w:t xml:space="preserve"> </w:t>
      </w:r>
      <w:r w:rsidRPr="00A93312">
        <w:t>décrite</w:t>
      </w:r>
      <w:r w:rsidRPr="00A93312">
        <w:rPr>
          <w:spacing w:val="-7"/>
        </w:rPr>
        <w:t xml:space="preserve"> </w:t>
      </w:r>
      <w:r w:rsidRPr="00A93312">
        <w:t>dans</w:t>
      </w:r>
      <w:r w:rsidRPr="00A93312">
        <w:rPr>
          <w:spacing w:val="-7"/>
        </w:rPr>
        <w:t xml:space="preserve"> </w:t>
      </w:r>
      <w:r w:rsidRPr="00A93312">
        <w:t>le</w:t>
      </w:r>
      <w:r w:rsidRPr="00A93312">
        <w:rPr>
          <w:spacing w:val="-6"/>
        </w:rPr>
        <w:t xml:space="preserve"> </w:t>
      </w:r>
      <w:r w:rsidRPr="00A93312">
        <w:t>présent</w:t>
      </w:r>
      <w:r w:rsidRPr="00A93312">
        <w:rPr>
          <w:spacing w:val="-6"/>
        </w:rPr>
        <w:t xml:space="preserve"> </w:t>
      </w:r>
      <w:r w:rsidRPr="00A93312">
        <w:rPr>
          <w:spacing w:val="-4"/>
        </w:rPr>
        <w:t>CCP.</w:t>
      </w:r>
    </w:p>
    <w:p w14:paraId="1F200B3A" w14:textId="77777777" w:rsidR="00320555" w:rsidRPr="00A93312" w:rsidRDefault="00320555" w:rsidP="00320555">
      <w:pPr>
        <w:pStyle w:val="Titre2"/>
        <w:tabs>
          <w:tab w:val="right" w:pos="9923"/>
        </w:tabs>
        <w:rPr>
          <w:u w:val="none"/>
        </w:rPr>
      </w:pPr>
      <w:bookmarkStart w:id="8" w:name="_Toc226035338"/>
      <w:r w:rsidRPr="00A93312">
        <w:rPr>
          <w:u w:color="1F3863"/>
        </w:rPr>
        <w:t>Caractéristiques</w:t>
      </w:r>
      <w:r w:rsidRPr="00A93312">
        <w:rPr>
          <w:spacing w:val="-3"/>
          <w:u w:color="1F3863"/>
        </w:rPr>
        <w:t xml:space="preserve"> </w:t>
      </w:r>
      <w:r w:rsidRPr="00A93312">
        <w:rPr>
          <w:u w:color="1F3863"/>
        </w:rPr>
        <w:t>de</w:t>
      </w:r>
      <w:r w:rsidRPr="00A93312">
        <w:rPr>
          <w:spacing w:val="-6"/>
          <w:u w:color="1F3863"/>
        </w:rPr>
        <w:t xml:space="preserve"> </w:t>
      </w:r>
      <w:r w:rsidRPr="00A93312">
        <w:rPr>
          <w:u w:color="1F3863"/>
        </w:rPr>
        <w:t>l’accord</w:t>
      </w:r>
      <w:r w:rsidRPr="00A93312">
        <w:rPr>
          <w:spacing w:val="-6"/>
          <w:u w:color="1F3863"/>
        </w:rPr>
        <w:t xml:space="preserve"> </w:t>
      </w:r>
      <w:r w:rsidRPr="00A93312">
        <w:rPr>
          <w:spacing w:val="-2"/>
          <w:u w:color="1F3863"/>
        </w:rPr>
        <w:t>cadre.</w:t>
      </w:r>
      <w:bookmarkEnd w:id="8"/>
    </w:p>
    <w:p w14:paraId="67D84E3E" w14:textId="533D66CB" w:rsidR="00320555" w:rsidRPr="00A93312" w:rsidRDefault="00320555" w:rsidP="00320555">
      <w:pPr>
        <w:pStyle w:val="Titre3"/>
        <w:rPr>
          <w:u w:val="none"/>
        </w:rPr>
      </w:pPr>
      <w:bookmarkStart w:id="9" w:name="_Toc200653659"/>
      <w:bookmarkStart w:id="10" w:name="_Toc219904850"/>
      <w:bookmarkStart w:id="11" w:name="_Toc219904851"/>
      <w:bookmarkStart w:id="12" w:name="_Toc219904852"/>
      <w:bookmarkStart w:id="13" w:name="_Toc226035339"/>
      <w:bookmarkEnd w:id="9"/>
      <w:bookmarkEnd w:id="10"/>
      <w:bookmarkEnd w:id="11"/>
      <w:r w:rsidRPr="00A93312">
        <w:t>Nature</w:t>
      </w:r>
      <w:r w:rsidRPr="00A93312">
        <w:rPr>
          <w:spacing w:val="-7"/>
        </w:rPr>
        <w:t xml:space="preserve"> </w:t>
      </w:r>
      <w:r w:rsidRPr="00A93312">
        <w:t>de</w:t>
      </w:r>
      <w:r w:rsidRPr="00A93312">
        <w:rPr>
          <w:spacing w:val="-6"/>
        </w:rPr>
        <w:t xml:space="preserve"> </w:t>
      </w:r>
      <w:r w:rsidRPr="00A93312">
        <w:t>l’accord</w:t>
      </w:r>
      <w:r w:rsidRPr="00A93312">
        <w:rPr>
          <w:spacing w:val="-8"/>
        </w:rPr>
        <w:t xml:space="preserve"> </w:t>
      </w:r>
      <w:r w:rsidRPr="00A93312">
        <w:rPr>
          <w:spacing w:val="-2"/>
        </w:rPr>
        <w:t>cadre</w:t>
      </w:r>
      <w:bookmarkEnd w:id="12"/>
      <w:bookmarkEnd w:id="13"/>
    </w:p>
    <w:p w14:paraId="703E8081" w14:textId="51846C8F" w:rsidR="00320555" w:rsidRPr="00A93312" w:rsidRDefault="00320555" w:rsidP="00320555">
      <w:pPr>
        <w:pStyle w:val="Corpsdetexte"/>
        <w:tabs>
          <w:tab w:val="right" w:pos="9923"/>
        </w:tabs>
        <w:spacing w:before="203"/>
        <w:jc w:val="both"/>
      </w:pPr>
      <w:r w:rsidRPr="00A93312">
        <w:t>Le présent marché public est un accord-cadre mono-attributaire</w:t>
      </w:r>
      <w:r w:rsidR="000775A0">
        <w:t xml:space="preserve"> au sens de l’article L2125-1 du code de la commande publique</w:t>
      </w:r>
      <w:r w:rsidR="005A0860" w:rsidRPr="00A93312">
        <w:t>.</w:t>
      </w:r>
    </w:p>
    <w:p w14:paraId="28D4C8DB" w14:textId="77777777" w:rsidR="00320555" w:rsidRPr="00A93312" w:rsidRDefault="00320555" w:rsidP="00320555">
      <w:pPr>
        <w:pStyle w:val="Corpsdetexte"/>
        <w:tabs>
          <w:tab w:val="right" w:pos="9923"/>
        </w:tabs>
        <w:spacing w:before="79"/>
        <w:jc w:val="both"/>
      </w:pPr>
      <w:r w:rsidRPr="00A93312">
        <w:t>Il s’exécutera par émission de bons de commande et marchés subséquents dans les conditions décrites respectivement aux articles R2162-7 et suivants (marchés subséquents) et R2162-13 et suivants (bon de commande) du code précité.</w:t>
      </w:r>
    </w:p>
    <w:p w14:paraId="1C16F80C" w14:textId="77777777" w:rsidR="00320555" w:rsidRPr="00A93312" w:rsidRDefault="00320555" w:rsidP="00320555">
      <w:pPr>
        <w:pStyle w:val="Titre3"/>
        <w:rPr>
          <w:u w:val="none"/>
        </w:rPr>
      </w:pPr>
      <w:bookmarkStart w:id="14" w:name="_Toc219904853"/>
      <w:bookmarkStart w:id="15" w:name="_Toc226035340"/>
      <w:r w:rsidRPr="00A93312">
        <w:t>Montant</w:t>
      </w:r>
      <w:r w:rsidRPr="00A93312">
        <w:rPr>
          <w:spacing w:val="-11"/>
        </w:rPr>
        <w:t xml:space="preserve"> </w:t>
      </w:r>
      <w:r w:rsidRPr="00A93312">
        <w:t>de</w:t>
      </w:r>
      <w:r w:rsidRPr="00A93312">
        <w:rPr>
          <w:spacing w:val="-12"/>
        </w:rPr>
        <w:t xml:space="preserve"> </w:t>
      </w:r>
      <w:r w:rsidRPr="00A93312">
        <w:t>l’accord-</w:t>
      </w:r>
      <w:r w:rsidRPr="00A93312">
        <w:rPr>
          <w:spacing w:val="-2"/>
        </w:rPr>
        <w:t>cadre</w:t>
      </w:r>
      <w:bookmarkEnd w:id="14"/>
      <w:bookmarkEnd w:id="15"/>
    </w:p>
    <w:p w14:paraId="38369BE2" w14:textId="77777777" w:rsidR="00320555" w:rsidRPr="00A93312" w:rsidRDefault="00320555" w:rsidP="00320555">
      <w:r w:rsidRPr="00A93312">
        <w:t>Pour</w:t>
      </w:r>
      <w:r w:rsidRPr="00A93312">
        <w:rPr>
          <w:spacing w:val="-7"/>
        </w:rPr>
        <w:t xml:space="preserve"> </w:t>
      </w:r>
      <w:r w:rsidRPr="00A93312">
        <w:t>la</w:t>
      </w:r>
      <w:r w:rsidRPr="00A93312">
        <w:rPr>
          <w:spacing w:val="-3"/>
        </w:rPr>
        <w:t xml:space="preserve"> </w:t>
      </w:r>
      <w:r w:rsidRPr="00A93312">
        <w:t>durée</w:t>
      </w:r>
      <w:r w:rsidRPr="00A93312">
        <w:rPr>
          <w:spacing w:val="-7"/>
        </w:rPr>
        <w:t xml:space="preserve"> </w:t>
      </w:r>
      <w:r w:rsidRPr="00A93312">
        <w:t>totale</w:t>
      </w:r>
      <w:r w:rsidRPr="00A93312">
        <w:rPr>
          <w:spacing w:val="-6"/>
        </w:rPr>
        <w:t xml:space="preserve"> </w:t>
      </w:r>
      <w:r w:rsidRPr="00A93312">
        <w:t>de</w:t>
      </w:r>
      <w:r w:rsidRPr="00A93312">
        <w:rPr>
          <w:spacing w:val="-7"/>
        </w:rPr>
        <w:t xml:space="preserve"> </w:t>
      </w:r>
      <w:r w:rsidRPr="00A93312">
        <w:t>l’accord-cadre,</w:t>
      </w:r>
      <w:r w:rsidRPr="00A93312">
        <w:rPr>
          <w:spacing w:val="-7"/>
        </w:rPr>
        <w:t xml:space="preserve"> </w:t>
      </w:r>
      <w:r w:rsidRPr="00A93312">
        <w:t>il</w:t>
      </w:r>
      <w:r w:rsidRPr="00A93312">
        <w:rPr>
          <w:spacing w:val="-4"/>
        </w:rPr>
        <w:t xml:space="preserve"> </w:t>
      </w:r>
      <w:r w:rsidRPr="00A93312">
        <w:t>a</w:t>
      </w:r>
      <w:r w:rsidRPr="00A93312">
        <w:rPr>
          <w:spacing w:val="-3"/>
        </w:rPr>
        <w:t xml:space="preserve"> </w:t>
      </w:r>
      <w:r w:rsidRPr="00A93312">
        <w:t>été</w:t>
      </w:r>
      <w:r w:rsidRPr="00A93312">
        <w:rPr>
          <w:spacing w:val="-5"/>
        </w:rPr>
        <w:t xml:space="preserve"> </w:t>
      </w:r>
      <w:r w:rsidRPr="00A93312">
        <w:t>fixé</w:t>
      </w:r>
      <w:r w:rsidRPr="00A93312">
        <w:rPr>
          <w:spacing w:val="-4"/>
        </w:rPr>
        <w:t xml:space="preserve"> </w:t>
      </w:r>
      <w:r w:rsidRPr="00A93312">
        <w:t>les</w:t>
      </w:r>
      <w:r w:rsidRPr="00A93312">
        <w:rPr>
          <w:spacing w:val="-4"/>
        </w:rPr>
        <w:t xml:space="preserve"> </w:t>
      </w:r>
      <w:r w:rsidRPr="00A93312">
        <w:t>montants</w:t>
      </w:r>
      <w:r w:rsidRPr="00A93312">
        <w:rPr>
          <w:spacing w:val="-6"/>
        </w:rPr>
        <w:t xml:space="preserve"> </w:t>
      </w:r>
      <w:r w:rsidRPr="00A93312">
        <w:t>suivants</w:t>
      </w:r>
      <w:r w:rsidRPr="00A93312">
        <w:rPr>
          <w:spacing w:val="-4"/>
        </w:rPr>
        <w:t xml:space="preserve"> </w:t>
      </w:r>
      <w:r w:rsidRPr="00A93312">
        <w:rPr>
          <w:spacing w:val="-10"/>
        </w:rPr>
        <w:t>:</w:t>
      </w:r>
    </w:p>
    <w:p w14:paraId="2206F76F" w14:textId="77777777" w:rsidR="00320555" w:rsidRPr="00A93312" w:rsidRDefault="00320555" w:rsidP="002E08EE">
      <w:pPr>
        <w:pStyle w:val="Paragraphedeliste"/>
        <w:widowControl w:val="0"/>
        <w:numPr>
          <w:ilvl w:val="0"/>
          <w:numId w:val="2"/>
        </w:numPr>
        <w:tabs>
          <w:tab w:val="left" w:pos="1276"/>
          <w:tab w:val="right" w:pos="9923"/>
        </w:tabs>
        <w:autoSpaceDE w:val="0"/>
        <w:autoSpaceDN w:val="0"/>
        <w:spacing w:before="41"/>
        <w:ind w:left="1276"/>
        <w:jc w:val="left"/>
      </w:pPr>
      <w:r w:rsidRPr="00A93312">
        <w:t>Sans</w:t>
      </w:r>
      <w:r w:rsidRPr="00A93312">
        <w:rPr>
          <w:spacing w:val="-8"/>
        </w:rPr>
        <w:t xml:space="preserve"> </w:t>
      </w:r>
      <w:r w:rsidRPr="00A93312">
        <w:t>montant</w:t>
      </w:r>
      <w:r w:rsidRPr="00A93312">
        <w:rPr>
          <w:spacing w:val="-5"/>
        </w:rPr>
        <w:t xml:space="preserve"> </w:t>
      </w:r>
      <w:r w:rsidRPr="00A93312">
        <w:rPr>
          <w:spacing w:val="-2"/>
        </w:rPr>
        <w:t>minimum</w:t>
      </w:r>
    </w:p>
    <w:p w14:paraId="004F17FF" w14:textId="47984458" w:rsidR="00320555" w:rsidRPr="00A93312" w:rsidRDefault="00320555" w:rsidP="002E08EE">
      <w:pPr>
        <w:pStyle w:val="Paragraphedeliste"/>
        <w:widowControl w:val="0"/>
        <w:numPr>
          <w:ilvl w:val="0"/>
          <w:numId w:val="2"/>
        </w:numPr>
        <w:tabs>
          <w:tab w:val="left" w:pos="1276"/>
          <w:tab w:val="right" w:pos="9923"/>
        </w:tabs>
        <w:autoSpaceDE w:val="0"/>
        <w:autoSpaceDN w:val="0"/>
        <w:spacing w:before="37"/>
        <w:ind w:left="1276"/>
        <w:jc w:val="left"/>
      </w:pPr>
      <w:bookmarkStart w:id="16" w:name="2.3.__Durée_de_l’accord-cadre"/>
      <w:bookmarkEnd w:id="16"/>
      <w:r w:rsidRPr="00A93312">
        <w:t>Montant</w:t>
      </w:r>
      <w:r w:rsidRPr="00A93312">
        <w:rPr>
          <w:spacing w:val="-6"/>
        </w:rPr>
        <w:t xml:space="preserve"> </w:t>
      </w:r>
      <w:r w:rsidRPr="00A93312">
        <w:t>maximum</w:t>
      </w:r>
      <w:r w:rsidRPr="00A93312">
        <w:rPr>
          <w:spacing w:val="-8"/>
        </w:rPr>
        <w:t xml:space="preserve"> </w:t>
      </w:r>
      <w:r w:rsidRPr="00A93312">
        <w:t>sur</w:t>
      </w:r>
      <w:r w:rsidRPr="00A93312">
        <w:rPr>
          <w:spacing w:val="-6"/>
        </w:rPr>
        <w:t xml:space="preserve"> </w:t>
      </w:r>
      <w:r w:rsidRPr="00A93312">
        <w:t>toute</w:t>
      </w:r>
      <w:r w:rsidRPr="00A93312">
        <w:rPr>
          <w:spacing w:val="-5"/>
        </w:rPr>
        <w:t xml:space="preserve"> </w:t>
      </w:r>
      <w:r w:rsidRPr="00A93312">
        <w:t>la</w:t>
      </w:r>
      <w:r w:rsidRPr="00A93312">
        <w:rPr>
          <w:spacing w:val="-6"/>
        </w:rPr>
        <w:t xml:space="preserve"> </w:t>
      </w:r>
      <w:r w:rsidRPr="00A93312">
        <w:t>durée</w:t>
      </w:r>
      <w:r w:rsidRPr="00A93312">
        <w:rPr>
          <w:spacing w:val="-4"/>
        </w:rPr>
        <w:t xml:space="preserve"> </w:t>
      </w:r>
      <w:r w:rsidRPr="00A93312">
        <w:t>de</w:t>
      </w:r>
      <w:r w:rsidRPr="00A93312">
        <w:rPr>
          <w:spacing w:val="-5"/>
        </w:rPr>
        <w:t xml:space="preserve"> </w:t>
      </w:r>
      <w:r w:rsidRPr="00A93312">
        <w:t>l’accord-cadre</w:t>
      </w:r>
      <w:r w:rsidRPr="00A93312">
        <w:rPr>
          <w:spacing w:val="-5"/>
        </w:rPr>
        <w:t xml:space="preserve"> </w:t>
      </w:r>
      <w:r w:rsidRPr="00A93312">
        <w:t>:</w:t>
      </w:r>
      <w:r w:rsidRPr="00A93312">
        <w:rPr>
          <w:spacing w:val="-5"/>
        </w:rPr>
        <w:t xml:space="preserve"> </w:t>
      </w:r>
      <w:r w:rsidR="00A74E21">
        <w:t xml:space="preserve">800 </w:t>
      </w:r>
      <w:r w:rsidR="007C01C2" w:rsidRPr="00A93312">
        <w:t>000</w:t>
      </w:r>
      <w:r w:rsidR="005A0860" w:rsidRPr="00A93312">
        <w:t>,00</w:t>
      </w:r>
      <w:r w:rsidRPr="00A93312">
        <w:t>€</w:t>
      </w:r>
      <w:r w:rsidRPr="00A93312">
        <w:rPr>
          <w:spacing w:val="-4"/>
        </w:rPr>
        <w:t xml:space="preserve"> </w:t>
      </w:r>
      <w:r w:rsidRPr="00A93312">
        <w:rPr>
          <w:spacing w:val="-5"/>
        </w:rPr>
        <w:t>HT</w:t>
      </w:r>
    </w:p>
    <w:p w14:paraId="75584DBA" w14:textId="77777777" w:rsidR="00320555" w:rsidRPr="00A93312" w:rsidRDefault="00320555" w:rsidP="00320555">
      <w:pPr>
        <w:pStyle w:val="Titre3"/>
        <w:rPr>
          <w:u w:val="none"/>
        </w:rPr>
      </w:pPr>
      <w:bookmarkStart w:id="17" w:name="_Toc219904854"/>
      <w:bookmarkStart w:id="18" w:name="_Toc226035341"/>
      <w:r w:rsidRPr="00A93312">
        <w:t>Durée</w:t>
      </w:r>
      <w:r w:rsidRPr="00A93312">
        <w:rPr>
          <w:spacing w:val="-10"/>
        </w:rPr>
        <w:t xml:space="preserve"> </w:t>
      </w:r>
      <w:r w:rsidRPr="00A93312">
        <w:t>de</w:t>
      </w:r>
      <w:r w:rsidRPr="00A93312">
        <w:rPr>
          <w:spacing w:val="-9"/>
        </w:rPr>
        <w:t xml:space="preserve"> </w:t>
      </w:r>
      <w:r w:rsidRPr="00A93312">
        <w:t>l’accord-</w:t>
      </w:r>
      <w:r w:rsidRPr="00A93312">
        <w:rPr>
          <w:spacing w:val="-2"/>
        </w:rPr>
        <w:t>cadre</w:t>
      </w:r>
      <w:bookmarkEnd w:id="17"/>
      <w:bookmarkEnd w:id="18"/>
    </w:p>
    <w:p w14:paraId="57AACC56" w14:textId="77777777" w:rsidR="00320555" w:rsidRPr="005F683B" w:rsidRDefault="00320555" w:rsidP="00320555">
      <w:pPr>
        <w:rPr>
          <w:spacing w:val="-2"/>
        </w:rPr>
      </w:pPr>
      <w:bookmarkStart w:id="19" w:name="Article_3_Pièces_constitutives_de_l’acco"/>
      <w:bookmarkEnd w:id="19"/>
      <w:r w:rsidRPr="00A93312">
        <w:t>La</w:t>
      </w:r>
      <w:r w:rsidRPr="00A93312">
        <w:rPr>
          <w:spacing w:val="-6"/>
        </w:rPr>
        <w:t xml:space="preserve"> </w:t>
      </w:r>
      <w:r w:rsidRPr="00A93312">
        <w:t>durée</w:t>
      </w:r>
      <w:r w:rsidRPr="00A93312">
        <w:rPr>
          <w:spacing w:val="-5"/>
        </w:rPr>
        <w:t xml:space="preserve"> </w:t>
      </w:r>
      <w:r w:rsidRPr="00A93312">
        <w:t>de</w:t>
      </w:r>
      <w:r w:rsidRPr="00A93312">
        <w:rPr>
          <w:spacing w:val="-5"/>
        </w:rPr>
        <w:t xml:space="preserve"> </w:t>
      </w:r>
      <w:r w:rsidRPr="00A93312">
        <w:t>l’accord-cadre</w:t>
      </w:r>
      <w:r w:rsidRPr="00A93312">
        <w:rPr>
          <w:spacing w:val="-7"/>
        </w:rPr>
        <w:t xml:space="preserve"> </w:t>
      </w:r>
      <w:r w:rsidRPr="00A93312">
        <w:t>est</w:t>
      </w:r>
      <w:r w:rsidRPr="00A93312">
        <w:rPr>
          <w:spacing w:val="-4"/>
        </w:rPr>
        <w:t xml:space="preserve"> </w:t>
      </w:r>
      <w:r w:rsidRPr="00A93312">
        <w:t>indiquée</w:t>
      </w:r>
      <w:r w:rsidRPr="00A93312">
        <w:rPr>
          <w:spacing w:val="-4"/>
        </w:rPr>
        <w:t xml:space="preserve"> </w:t>
      </w:r>
      <w:r w:rsidRPr="00A93312">
        <w:t>à</w:t>
      </w:r>
      <w:r w:rsidRPr="00A93312">
        <w:rPr>
          <w:spacing w:val="-5"/>
        </w:rPr>
        <w:t xml:space="preserve"> </w:t>
      </w:r>
      <w:r w:rsidRPr="00A93312">
        <w:t>l’article</w:t>
      </w:r>
      <w:r w:rsidRPr="00A93312">
        <w:rPr>
          <w:spacing w:val="-2"/>
        </w:rPr>
        <w:t xml:space="preserve"> </w:t>
      </w:r>
      <w:r w:rsidRPr="00A93312">
        <w:t>5</w:t>
      </w:r>
      <w:r w:rsidRPr="00A93312">
        <w:rPr>
          <w:spacing w:val="-6"/>
        </w:rPr>
        <w:t xml:space="preserve"> </w:t>
      </w:r>
      <w:r w:rsidRPr="00A93312">
        <w:t>de</w:t>
      </w:r>
      <w:r w:rsidRPr="00A93312">
        <w:rPr>
          <w:spacing w:val="-7"/>
        </w:rPr>
        <w:t xml:space="preserve"> </w:t>
      </w:r>
      <w:r w:rsidRPr="00A93312">
        <w:t>l’acte</w:t>
      </w:r>
      <w:r w:rsidRPr="00A93312">
        <w:rPr>
          <w:spacing w:val="-6"/>
        </w:rPr>
        <w:t xml:space="preserve"> </w:t>
      </w:r>
      <w:r w:rsidRPr="00A93312">
        <w:rPr>
          <w:spacing w:val="-2"/>
        </w:rPr>
        <w:t>d’engagement.</w:t>
      </w:r>
    </w:p>
    <w:p w14:paraId="435AA9D7" w14:textId="77777777" w:rsidR="00320555" w:rsidRPr="005F683B" w:rsidRDefault="00320555">
      <w:pPr>
        <w:jc w:val="left"/>
        <w:rPr>
          <w:b/>
          <w:smallCaps/>
          <w:sz w:val="24"/>
          <w:u w:val="single"/>
        </w:rPr>
      </w:pPr>
      <w:r w:rsidRPr="005F683B">
        <w:br w:type="page"/>
      </w:r>
    </w:p>
    <w:p w14:paraId="3404DE06" w14:textId="786E87BF" w:rsidR="00D76BD0" w:rsidRPr="005F683B" w:rsidRDefault="00320555" w:rsidP="00320555">
      <w:pPr>
        <w:pStyle w:val="Titre2"/>
      </w:pPr>
      <w:bookmarkStart w:id="20" w:name="_Toc226035342"/>
      <w:r w:rsidRPr="005F683B">
        <w:lastRenderedPageBreak/>
        <w:t>Pièces constitutives de l’accord cadre</w:t>
      </w:r>
      <w:bookmarkEnd w:id="20"/>
    </w:p>
    <w:p w14:paraId="5D370A38" w14:textId="104E0F4E" w:rsidR="00320555" w:rsidRPr="005F683B" w:rsidRDefault="00320555" w:rsidP="00320555">
      <w:pPr>
        <w:pStyle w:val="Titre3"/>
        <w:rPr>
          <w:u w:val="none"/>
        </w:rPr>
      </w:pPr>
      <w:bookmarkStart w:id="21" w:name="_Toc219904858"/>
      <w:bookmarkStart w:id="22" w:name="_Toc226035343"/>
      <w:r w:rsidRPr="005F683B">
        <w:t>Pièces</w:t>
      </w:r>
      <w:r w:rsidRPr="005F683B">
        <w:rPr>
          <w:spacing w:val="7"/>
        </w:rPr>
        <w:t xml:space="preserve"> </w:t>
      </w:r>
      <w:r w:rsidRPr="005F683B">
        <w:t>particulières</w:t>
      </w:r>
      <w:bookmarkEnd w:id="21"/>
      <w:bookmarkEnd w:id="22"/>
    </w:p>
    <w:p w14:paraId="238FDBEA" w14:textId="1E7A3578" w:rsidR="00320555" w:rsidRPr="005F683B" w:rsidRDefault="00D36CE1" w:rsidP="002E08EE">
      <w:pPr>
        <w:pStyle w:val="Paragraphedeliste"/>
        <w:widowControl w:val="0"/>
        <w:numPr>
          <w:ilvl w:val="0"/>
          <w:numId w:val="2"/>
        </w:numPr>
        <w:tabs>
          <w:tab w:val="left" w:pos="1276"/>
          <w:tab w:val="right" w:pos="9923"/>
        </w:tabs>
        <w:autoSpaceDE w:val="0"/>
        <w:autoSpaceDN w:val="0"/>
        <w:spacing w:before="163"/>
        <w:ind w:left="1276"/>
        <w:jc w:val="left"/>
      </w:pPr>
      <w:r>
        <w:t>L</w:t>
      </w:r>
      <w:r w:rsidR="00320555" w:rsidRPr="005F683B">
        <w:t>’acte</w:t>
      </w:r>
      <w:r w:rsidR="00320555" w:rsidRPr="005F683B">
        <w:rPr>
          <w:spacing w:val="-6"/>
        </w:rPr>
        <w:t xml:space="preserve"> </w:t>
      </w:r>
      <w:r w:rsidR="00320555" w:rsidRPr="005F683B">
        <w:t>d’engagement</w:t>
      </w:r>
      <w:r w:rsidR="00320555" w:rsidRPr="005F683B">
        <w:rPr>
          <w:spacing w:val="-7"/>
        </w:rPr>
        <w:t xml:space="preserve"> </w:t>
      </w:r>
      <w:r w:rsidR="00320555" w:rsidRPr="005F683B">
        <w:t>(AE)</w:t>
      </w:r>
      <w:r w:rsidR="00320555" w:rsidRPr="005F683B">
        <w:rPr>
          <w:spacing w:val="-6"/>
        </w:rPr>
        <w:t xml:space="preserve"> </w:t>
      </w:r>
      <w:r w:rsidR="00320555" w:rsidRPr="005F683B">
        <w:t>et</w:t>
      </w:r>
      <w:r w:rsidR="00320555" w:rsidRPr="005F683B">
        <w:rPr>
          <w:spacing w:val="-7"/>
        </w:rPr>
        <w:t xml:space="preserve"> </w:t>
      </w:r>
      <w:r w:rsidR="00320555" w:rsidRPr="006A3C6C">
        <w:t>ses</w:t>
      </w:r>
      <w:r w:rsidR="00320555" w:rsidRPr="006A3C6C">
        <w:rPr>
          <w:spacing w:val="-6"/>
        </w:rPr>
        <w:t xml:space="preserve"> </w:t>
      </w:r>
      <w:r w:rsidR="00320555" w:rsidRPr="006A3C6C">
        <w:t>annexes</w:t>
      </w:r>
      <w:r w:rsidR="00320555" w:rsidRPr="006A3C6C">
        <w:rPr>
          <w:spacing w:val="-4"/>
        </w:rPr>
        <w:t xml:space="preserve"> </w:t>
      </w:r>
      <w:r w:rsidR="00320555" w:rsidRPr="006A3C6C">
        <w:rPr>
          <w:spacing w:val="-10"/>
        </w:rPr>
        <w:t>:</w:t>
      </w:r>
    </w:p>
    <w:p w14:paraId="15E035EF" w14:textId="69FD24C0" w:rsidR="006769BA" w:rsidRPr="006A3C6C" w:rsidRDefault="006769BA" w:rsidP="006769BA">
      <w:pPr>
        <w:pStyle w:val="Paragraphedeliste"/>
        <w:widowControl w:val="0"/>
        <w:numPr>
          <w:ilvl w:val="1"/>
          <w:numId w:val="2"/>
        </w:numPr>
        <w:tabs>
          <w:tab w:val="left" w:pos="1983"/>
          <w:tab w:val="right" w:pos="9923"/>
        </w:tabs>
        <w:autoSpaceDE w:val="0"/>
        <w:autoSpaceDN w:val="0"/>
        <w:spacing w:before="45"/>
        <w:ind w:left="1983" w:hanging="335"/>
        <w:jc w:val="left"/>
      </w:pPr>
      <w:bookmarkStart w:id="23" w:name="_Hlk200701524"/>
      <w:r w:rsidRPr="006A3C6C">
        <w:t>Annexe</w:t>
      </w:r>
      <w:r w:rsidRPr="006A3C6C">
        <w:rPr>
          <w:spacing w:val="-5"/>
        </w:rPr>
        <w:t xml:space="preserve"> </w:t>
      </w:r>
      <w:r w:rsidR="0082319B" w:rsidRPr="006A3C6C">
        <w:t>1</w:t>
      </w:r>
      <w:r w:rsidRPr="006A3C6C">
        <w:rPr>
          <w:spacing w:val="-13"/>
        </w:rPr>
        <w:t xml:space="preserve"> </w:t>
      </w:r>
      <w:r w:rsidRPr="006A3C6C">
        <w:t>:</w:t>
      </w:r>
      <w:r w:rsidRPr="006A3C6C">
        <w:rPr>
          <w:spacing w:val="-5"/>
        </w:rPr>
        <w:t xml:space="preserve"> </w:t>
      </w:r>
      <w:r w:rsidRPr="006A3C6C">
        <w:t>Le</w:t>
      </w:r>
      <w:r w:rsidRPr="006A3C6C">
        <w:rPr>
          <w:spacing w:val="-4"/>
        </w:rPr>
        <w:t xml:space="preserve"> </w:t>
      </w:r>
      <w:r w:rsidRPr="006A3C6C">
        <w:t>bordereau</w:t>
      </w:r>
      <w:r w:rsidRPr="006A3C6C">
        <w:rPr>
          <w:spacing w:val="-3"/>
        </w:rPr>
        <w:t xml:space="preserve"> </w:t>
      </w:r>
      <w:r w:rsidRPr="006A3C6C">
        <w:t>de</w:t>
      </w:r>
      <w:r w:rsidRPr="006A3C6C">
        <w:rPr>
          <w:spacing w:val="-6"/>
        </w:rPr>
        <w:t xml:space="preserve"> </w:t>
      </w:r>
      <w:r w:rsidRPr="006A3C6C">
        <w:t>prix</w:t>
      </w:r>
      <w:r w:rsidRPr="006A3C6C">
        <w:rPr>
          <w:spacing w:val="-4"/>
        </w:rPr>
        <w:t xml:space="preserve"> </w:t>
      </w:r>
      <w:r w:rsidRPr="006A3C6C">
        <w:t>unitaires</w:t>
      </w:r>
      <w:r w:rsidRPr="006A3C6C">
        <w:rPr>
          <w:spacing w:val="-5"/>
        </w:rPr>
        <w:t xml:space="preserve"> </w:t>
      </w:r>
      <w:r w:rsidRPr="006A3C6C">
        <w:t>(BPU)</w:t>
      </w:r>
      <w:r w:rsidRPr="006A3C6C">
        <w:rPr>
          <w:spacing w:val="-4"/>
        </w:rPr>
        <w:t xml:space="preserve"> </w:t>
      </w:r>
      <w:r w:rsidRPr="006A3C6C">
        <w:rPr>
          <w:spacing w:val="-10"/>
        </w:rPr>
        <w:t>;</w:t>
      </w:r>
    </w:p>
    <w:p w14:paraId="507D6632" w14:textId="77777777" w:rsidR="006769BA" w:rsidRPr="006A3C6C" w:rsidRDefault="006769BA" w:rsidP="006769BA">
      <w:pPr>
        <w:pStyle w:val="Paragraphedeliste"/>
        <w:widowControl w:val="0"/>
        <w:numPr>
          <w:ilvl w:val="1"/>
          <w:numId w:val="2"/>
        </w:numPr>
        <w:tabs>
          <w:tab w:val="left" w:pos="1983"/>
          <w:tab w:val="left" w:pos="2008"/>
          <w:tab w:val="right" w:pos="9923"/>
        </w:tabs>
        <w:autoSpaceDE w:val="0"/>
        <w:autoSpaceDN w:val="0"/>
        <w:spacing w:before="53" w:line="206" w:lineRule="auto"/>
        <w:ind w:hanging="360"/>
        <w:jc w:val="left"/>
      </w:pPr>
      <w:r w:rsidRPr="006A3C6C">
        <w:t>Annexe</w:t>
      </w:r>
      <w:r w:rsidRPr="006A3C6C">
        <w:rPr>
          <w:spacing w:val="40"/>
        </w:rPr>
        <w:t xml:space="preserve"> </w:t>
      </w:r>
      <w:r w:rsidRPr="006A3C6C">
        <w:t>2</w:t>
      </w:r>
      <w:r w:rsidRPr="006A3C6C">
        <w:rPr>
          <w:spacing w:val="40"/>
        </w:rPr>
        <w:t xml:space="preserve"> </w:t>
      </w:r>
      <w:r w:rsidRPr="006A3C6C">
        <w:t>relative</w:t>
      </w:r>
      <w:r w:rsidRPr="006A3C6C">
        <w:rPr>
          <w:spacing w:val="40"/>
        </w:rPr>
        <w:t xml:space="preserve"> </w:t>
      </w:r>
      <w:r w:rsidRPr="006A3C6C">
        <w:t>aux</w:t>
      </w:r>
      <w:r w:rsidRPr="006A3C6C">
        <w:rPr>
          <w:spacing w:val="40"/>
        </w:rPr>
        <w:t xml:space="preserve"> </w:t>
      </w:r>
      <w:r w:rsidRPr="006A3C6C">
        <w:t>personnes</w:t>
      </w:r>
      <w:r w:rsidRPr="006A3C6C">
        <w:rPr>
          <w:spacing w:val="40"/>
        </w:rPr>
        <w:t xml:space="preserve"> </w:t>
      </w:r>
      <w:r w:rsidRPr="006A3C6C">
        <w:t>physiques</w:t>
      </w:r>
      <w:r w:rsidRPr="006A3C6C">
        <w:rPr>
          <w:spacing w:val="40"/>
        </w:rPr>
        <w:t xml:space="preserve"> </w:t>
      </w:r>
      <w:r w:rsidRPr="006A3C6C">
        <w:t>responsables</w:t>
      </w:r>
      <w:r w:rsidRPr="006A3C6C">
        <w:rPr>
          <w:spacing w:val="40"/>
        </w:rPr>
        <w:t xml:space="preserve"> </w:t>
      </w:r>
      <w:r w:rsidRPr="006A3C6C">
        <w:t>par</w:t>
      </w:r>
      <w:r w:rsidRPr="006A3C6C">
        <w:rPr>
          <w:spacing w:val="40"/>
        </w:rPr>
        <w:t xml:space="preserve"> </w:t>
      </w:r>
      <w:r w:rsidRPr="006A3C6C">
        <w:t>éléments</w:t>
      </w:r>
      <w:r w:rsidRPr="006A3C6C">
        <w:rPr>
          <w:spacing w:val="40"/>
        </w:rPr>
        <w:t xml:space="preserve"> </w:t>
      </w:r>
      <w:r w:rsidRPr="006A3C6C">
        <w:t xml:space="preserve">de </w:t>
      </w:r>
      <w:r w:rsidRPr="006A3C6C">
        <w:rPr>
          <w:spacing w:val="-2"/>
        </w:rPr>
        <w:t>mission</w:t>
      </w:r>
      <w:r w:rsidRPr="006A3C6C">
        <w:rPr>
          <w:rFonts w:ascii="Calibri" w:hAnsi="Calibri" w:cs="Calibri"/>
          <w:spacing w:val="-2"/>
        </w:rPr>
        <w:t> </w:t>
      </w:r>
      <w:r w:rsidRPr="006A3C6C">
        <w:rPr>
          <w:spacing w:val="-2"/>
        </w:rPr>
        <w:t>;</w:t>
      </w:r>
    </w:p>
    <w:p w14:paraId="60F4641E" w14:textId="20AF9CD2" w:rsidR="00320555" w:rsidRPr="005F683B" w:rsidRDefault="00320555" w:rsidP="002E08EE">
      <w:pPr>
        <w:pStyle w:val="Paragraphedeliste"/>
        <w:widowControl w:val="0"/>
        <w:numPr>
          <w:ilvl w:val="1"/>
          <w:numId w:val="2"/>
        </w:numPr>
        <w:tabs>
          <w:tab w:val="left" w:pos="1983"/>
          <w:tab w:val="right" w:pos="9923"/>
        </w:tabs>
        <w:autoSpaceDE w:val="0"/>
        <w:autoSpaceDN w:val="0"/>
        <w:spacing w:before="37"/>
        <w:ind w:left="1983" w:hanging="335"/>
        <w:jc w:val="left"/>
      </w:pPr>
      <w:r w:rsidRPr="006A3C6C">
        <w:t>Annexe</w:t>
      </w:r>
      <w:r w:rsidRPr="006A3C6C">
        <w:rPr>
          <w:spacing w:val="-6"/>
        </w:rPr>
        <w:t xml:space="preserve"> </w:t>
      </w:r>
      <w:r w:rsidR="0082319B" w:rsidRPr="006A3C6C">
        <w:t>3</w:t>
      </w:r>
      <w:r w:rsidRPr="006A3C6C">
        <w:rPr>
          <w:spacing w:val="-13"/>
        </w:rPr>
        <w:t xml:space="preserve"> </w:t>
      </w:r>
      <w:r w:rsidRPr="006A3C6C">
        <w:t>:</w:t>
      </w:r>
      <w:r w:rsidRPr="005F683B">
        <w:rPr>
          <w:spacing w:val="42"/>
        </w:rPr>
        <w:t xml:space="preserve"> </w:t>
      </w:r>
      <w:r w:rsidRPr="005F683B">
        <w:t>l’acte</w:t>
      </w:r>
      <w:r w:rsidRPr="005F683B">
        <w:rPr>
          <w:spacing w:val="-7"/>
        </w:rPr>
        <w:t xml:space="preserve"> </w:t>
      </w:r>
      <w:r w:rsidRPr="005F683B">
        <w:t>spécial</w:t>
      </w:r>
      <w:r w:rsidRPr="005F683B">
        <w:rPr>
          <w:spacing w:val="-2"/>
        </w:rPr>
        <w:t xml:space="preserve"> </w:t>
      </w:r>
      <w:r w:rsidRPr="005F683B">
        <w:t>de</w:t>
      </w:r>
      <w:r w:rsidRPr="005F683B">
        <w:rPr>
          <w:spacing w:val="-6"/>
        </w:rPr>
        <w:t xml:space="preserve"> </w:t>
      </w:r>
      <w:r w:rsidRPr="005F683B">
        <w:t>sous-traitance</w:t>
      </w:r>
      <w:r w:rsidRPr="005F683B">
        <w:rPr>
          <w:spacing w:val="-13"/>
        </w:rPr>
        <w:t xml:space="preserve"> </w:t>
      </w:r>
      <w:r w:rsidRPr="005F683B">
        <w:rPr>
          <w:spacing w:val="-10"/>
        </w:rPr>
        <w:t>;</w:t>
      </w:r>
    </w:p>
    <w:bookmarkEnd w:id="23"/>
    <w:p w14:paraId="178D4A0A" w14:textId="51620E57" w:rsidR="00320555" w:rsidRPr="005F683B" w:rsidRDefault="00320555" w:rsidP="002E08EE">
      <w:pPr>
        <w:pStyle w:val="Paragraphedeliste"/>
        <w:widowControl w:val="0"/>
        <w:numPr>
          <w:ilvl w:val="0"/>
          <w:numId w:val="2"/>
        </w:numPr>
        <w:tabs>
          <w:tab w:val="left" w:pos="1276"/>
          <w:tab w:val="right" w:pos="9923"/>
        </w:tabs>
        <w:autoSpaceDE w:val="0"/>
        <w:autoSpaceDN w:val="0"/>
        <w:spacing w:before="78"/>
        <w:ind w:left="1276"/>
        <w:jc w:val="left"/>
      </w:pPr>
      <w:r w:rsidRPr="005F683B">
        <w:t>Le</w:t>
      </w:r>
      <w:r w:rsidRPr="005F683B">
        <w:rPr>
          <w:spacing w:val="-8"/>
        </w:rPr>
        <w:t xml:space="preserve"> </w:t>
      </w:r>
      <w:r w:rsidRPr="005F683B">
        <w:t>présent</w:t>
      </w:r>
      <w:r w:rsidRPr="005F683B">
        <w:rPr>
          <w:spacing w:val="-7"/>
        </w:rPr>
        <w:t xml:space="preserve"> </w:t>
      </w:r>
      <w:r w:rsidRPr="005F683B">
        <w:t>cahier</w:t>
      </w:r>
      <w:r w:rsidRPr="005F683B">
        <w:rPr>
          <w:spacing w:val="-6"/>
        </w:rPr>
        <w:t xml:space="preserve"> </w:t>
      </w:r>
      <w:r w:rsidRPr="005F683B">
        <w:t>des</w:t>
      </w:r>
      <w:r w:rsidRPr="005F683B">
        <w:rPr>
          <w:spacing w:val="-7"/>
        </w:rPr>
        <w:t xml:space="preserve"> </w:t>
      </w:r>
      <w:r w:rsidRPr="005F683B">
        <w:t>clauses</w:t>
      </w:r>
      <w:r w:rsidRPr="005F683B">
        <w:rPr>
          <w:spacing w:val="-8"/>
        </w:rPr>
        <w:t xml:space="preserve"> </w:t>
      </w:r>
      <w:r w:rsidRPr="005F683B">
        <w:t>particulières</w:t>
      </w:r>
      <w:r w:rsidRPr="005F683B">
        <w:rPr>
          <w:spacing w:val="-6"/>
        </w:rPr>
        <w:t xml:space="preserve"> </w:t>
      </w:r>
      <w:r w:rsidRPr="005F683B">
        <w:t>(CCP)</w:t>
      </w:r>
      <w:r w:rsidRPr="005F683B">
        <w:rPr>
          <w:spacing w:val="-14"/>
        </w:rPr>
        <w:t xml:space="preserve"> </w:t>
      </w:r>
      <w:r w:rsidR="006769BA">
        <w:rPr>
          <w:rFonts w:cs="Calibri Light"/>
        </w:rPr>
        <w:t xml:space="preserve">et </w:t>
      </w:r>
      <w:r w:rsidR="00715D4F">
        <w:rPr>
          <w:rFonts w:cs="Calibri Light"/>
        </w:rPr>
        <w:t>ses annexes relati</w:t>
      </w:r>
      <w:r w:rsidR="007448B2">
        <w:rPr>
          <w:rFonts w:cs="Calibri Light"/>
        </w:rPr>
        <w:t>ves</w:t>
      </w:r>
      <w:r w:rsidR="006769BA">
        <w:rPr>
          <w:rFonts w:cs="Calibri Light"/>
        </w:rPr>
        <w:t xml:space="preserve"> au descriptif du prototype phase 1 R&amp;D (annexe 1)</w:t>
      </w:r>
      <w:r w:rsidR="00087417">
        <w:rPr>
          <w:rFonts w:cs="Calibri Light"/>
        </w:rPr>
        <w:t>,</w:t>
      </w:r>
      <w:r w:rsidR="00715D4F">
        <w:rPr>
          <w:rFonts w:cs="Calibri Light"/>
        </w:rPr>
        <w:t xml:space="preserve"> au descriptif de l’étude préparatoire d</w:t>
      </w:r>
      <w:r w:rsidR="00427892">
        <w:rPr>
          <w:rFonts w:cs="Calibri Light"/>
        </w:rPr>
        <w:t>u</w:t>
      </w:r>
      <w:r w:rsidR="00715D4F">
        <w:rPr>
          <w:rFonts w:cs="Calibri Light"/>
        </w:rPr>
        <w:t xml:space="preserve"> site (annexe 2)</w:t>
      </w:r>
      <w:r w:rsidR="00087417">
        <w:rPr>
          <w:rFonts w:cs="Calibri Light"/>
        </w:rPr>
        <w:t>, au descriptif de l’offre du partenaire d’innovation (annexe 3)</w:t>
      </w:r>
    </w:p>
    <w:p w14:paraId="225E1EDA" w14:textId="77777777" w:rsidR="00320555" w:rsidRPr="005F683B" w:rsidRDefault="00320555" w:rsidP="002E08EE">
      <w:pPr>
        <w:pStyle w:val="Paragraphedeliste"/>
        <w:widowControl w:val="0"/>
        <w:numPr>
          <w:ilvl w:val="0"/>
          <w:numId w:val="2"/>
        </w:numPr>
        <w:tabs>
          <w:tab w:val="left" w:pos="1275"/>
          <w:tab w:val="left" w:pos="1287"/>
          <w:tab w:val="right" w:pos="9923"/>
        </w:tabs>
        <w:autoSpaceDE w:val="0"/>
        <w:autoSpaceDN w:val="0"/>
        <w:spacing w:before="58" w:line="216" w:lineRule="auto"/>
        <w:ind w:hanging="360"/>
        <w:jc w:val="left"/>
      </w:pPr>
      <w:r w:rsidRPr="005F683B">
        <w:t>Les bons de commande et marchés subséquents, y compris leurs annexes, au fur et à mesure de leur notification ;</w:t>
      </w:r>
    </w:p>
    <w:p w14:paraId="0FD25409" w14:textId="77777777" w:rsidR="00320555" w:rsidRPr="005F683B" w:rsidRDefault="00320555" w:rsidP="002E08EE">
      <w:pPr>
        <w:pStyle w:val="Paragraphedeliste"/>
        <w:widowControl w:val="0"/>
        <w:numPr>
          <w:ilvl w:val="0"/>
          <w:numId w:val="2"/>
        </w:numPr>
        <w:tabs>
          <w:tab w:val="left" w:pos="1275"/>
          <w:tab w:val="left" w:pos="1288"/>
          <w:tab w:val="right" w:pos="9923"/>
        </w:tabs>
        <w:autoSpaceDE w:val="0"/>
        <w:autoSpaceDN w:val="0"/>
        <w:spacing w:before="63" w:line="216" w:lineRule="auto"/>
        <w:ind w:left="1288" w:hanging="361"/>
        <w:jc w:val="left"/>
      </w:pPr>
      <w:r w:rsidRPr="005F683B">
        <w:t>Le mémoire technique du titulaire dont les renseignements ne sont contractuels que s’ils vont au-delà des exigences du CCP.</w:t>
      </w:r>
    </w:p>
    <w:p w14:paraId="38CF2C87" w14:textId="32B4BF9E" w:rsidR="00320555" w:rsidRPr="005F683B" w:rsidRDefault="00320555" w:rsidP="00320555">
      <w:pPr>
        <w:pStyle w:val="Titre3"/>
        <w:rPr>
          <w:u w:val="none"/>
        </w:rPr>
      </w:pPr>
      <w:bookmarkStart w:id="24" w:name="_Toc219904859"/>
      <w:bookmarkStart w:id="25" w:name="_Toc226035344"/>
      <w:r w:rsidRPr="005F683B">
        <w:t>Pièces</w:t>
      </w:r>
      <w:r w:rsidRPr="005F683B">
        <w:rPr>
          <w:spacing w:val="6"/>
        </w:rPr>
        <w:t xml:space="preserve"> </w:t>
      </w:r>
      <w:r w:rsidRPr="005F683B">
        <w:t>générales</w:t>
      </w:r>
      <w:bookmarkEnd w:id="24"/>
      <w:bookmarkEnd w:id="25"/>
    </w:p>
    <w:p w14:paraId="7EEC09C3" w14:textId="77777777" w:rsidR="00320555" w:rsidRPr="005F683B" w:rsidRDefault="00320555" w:rsidP="002E08EE">
      <w:pPr>
        <w:pStyle w:val="Paragraphedeliste"/>
        <w:widowControl w:val="0"/>
        <w:numPr>
          <w:ilvl w:val="0"/>
          <w:numId w:val="2"/>
        </w:numPr>
        <w:tabs>
          <w:tab w:val="left" w:pos="1276"/>
          <w:tab w:val="left" w:pos="1281"/>
          <w:tab w:val="right" w:pos="9923"/>
        </w:tabs>
        <w:autoSpaceDE w:val="0"/>
        <w:autoSpaceDN w:val="0"/>
        <w:spacing w:before="180" w:line="216" w:lineRule="auto"/>
        <w:ind w:left="1281" w:hanging="356"/>
        <w:jc w:val="left"/>
      </w:pPr>
      <w:r w:rsidRPr="005F683B">
        <w:t>Le</w:t>
      </w:r>
      <w:r w:rsidRPr="005F683B">
        <w:rPr>
          <w:spacing w:val="35"/>
        </w:rPr>
        <w:t xml:space="preserve"> </w:t>
      </w:r>
      <w:r w:rsidRPr="005F683B">
        <w:t>cahier</w:t>
      </w:r>
      <w:r w:rsidRPr="005F683B">
        <w:rPr>
          <w:spacing w:val="35"/>
        </w:rPr>
        <w:t xml:space="preserve"> </w:t>
      </w:r>
      <w:r w:rsidRPr="005F683B">
        <w:t>des</w:t>
      </w:r>
      <w:r w:rsidRPr="005F683B">
        <w:rPr>
          <w:spacing w:val="35"/>
        </w:rPr>
        <w:t xml:space="preserve"> </w:t>
      </w:r>
      <w:r w:rsidRPr="005F683B">
        <w:t>clauses</w:t>
      </w:r>
      <w:r w:rsidRPr="005F683B">
        <w:rPr>
          <w:spacing w:val="33"/>
        </w:rPr>
        <w:t xml:space="preserve"> </w:t>
      </w:r>
      <w:r w:rsidRPr="005F683B">
        <w:t>administratives</w:t>
      </w:r>
      <w:r w:rsidRPr="005F683B">
        <w:rPr>
          <w:spacing w:val="35"/>
        </w:rPr>
        <w:t xml:space="preserve"> </w:t>
      </w:r>
      <w:r w:rsidRPr="005F683B">
        <w:t>générales</w:t>
      </w:r>
      <w:r w:rsidRPr="005F683B">
        <w:rPr>
          <w:spacing w:val="35"/>
        </w:rPr>
        <w:t xml:space="preserve"> </w:t>
      </w:r>
      <w:r w:rsidRPr="005F683B">
        <w:t>applicables</w:t>
      </w:r>
      <w:r w:rsidRPr="005F683B">
        <w:rPr>
          <w:spacing w:val="33"/>
        </w:rPr>
        <w:t xml:space="preserve"> </w:t>
      </w:r>
      <w:r w:rsidRPr="005F683B">
        <w:t>aux</w:t>
      </w:r>
      <w:r w:rsidRPr="005F683B">
        <w:rPr>
          <w:spacing w:val="37"/>
        </w:rPr>
        <w:t xml:space="preserve"> </w:t>
      </w:r>
      <w:r w:rsidRPr="005F683B">
        <w:t>marchés</w:t>
      </w:r>
      <w:r w:rsidRPr="005F683B">
        <w:rPr>
          <w:spacing w:val="33"/>
        </w:rPr>
        <w:t xml:space="preserve"> </w:t>
      </w:r>
      <w:r w:rsidRPr="005F683B">
        <w:t>publics</w:t>
      </w:r>
      <w:r w:rsidRPr="005F683B">
        <w:rPr>
          <w:spacing w:val="33"/>
        </w:rPr>
        <w:t xml:space="preserve"> </w:t>
      </w:r>
      <w:r w:rsidRPr="005F683B">
        <w:t>de prestations intellectuelles (CCAG-PI) approuvé par l’arrêté du 30 mars 2021.</w:t>
      </w:r>
    </w:p>
    <w:p w14:paraId="403F6C0F" w14:textId="77777777" w:rsidR="00320555" w:rsidRPr="006A3C6C" w:rsidRDefault="00320555" w:rsidP="002E08EE">
      <w:pPr>
        <w:pStyle w:val="Paragraphedeliste"/>
        <w:widowControl w:val="0"/>
        <w:numPr>
          <w:ilvl w:val="0"/>
          <w:numId w:val="2"/>
        </w:numPr>
        <w:tabs>
          <w:tab w:val="left" w:pos="1276"/>
          <w:tab w:val="left" w:pos="1281"/>
          <w:tab w:val="right" w:pos="9923"/>
        </w:tabs>
        <w:autoSpaceDE w:val="0"/>
        <w:autoSpaceDN w:val="0"/>
        <w:spacing w:before="60" w:line="216" w:lineRule="auto"/>
        <w:ind w:left="1281" w:hanging="356"/>
        <w:jc w:val="left"/>
      </w:pPr>
      <w:proofErr w:type="gramStart"/>
      <w:r w:rsidRPr="005F683B">
        <w:t>le</w:t>
      </w:r>
      <w:proofErr w:type="gramEnd"/>
      <w:r w:rsidRPr="005F683B">
        <w:t xml:space="preserve"> cahier des clauses techniques générales (CCTG) applicable aux marchés publics de contrôle technique approuvé par décret n°99-443 du 28 mai 1999 et ses </w:t>
      </w:r>
      <w:r w:rsidRPr="006A3C6C">
        <w:t>annexes.</w:t>
      </w:r>
    </w:p>
    <w:p w14:paraId="5C215CC8" w14:textId="77777777" w:rsidR="00320555" w:rsidRPr="006A3C6C" w:rsidRDefault="00320555" w:rsidP="002E08EE">
      <w:pPr>
        <w:pStyle w:val="Paragraphedeliste"/>
        <w:widowControl w:val="0"/>
        <w:numPr>
          <w:ilvl w:val="0"/>
          <w:numId w:val="2"/>
        </w:numPr>
        <w:tabs>
          <w:tab w:val="left" w:pos="1276"/>
          <w:tab w:val="left" w:pos="1280"/>
          <w:tab w:val="right" w:pos="9923"/>
        </w:tabs>
        <w:autoSpaceDE w:val="0"/>
        <w:autoSpaceDN w:val="0"/>
        <w:spacing w:before="58" w:line="218" w:lineRule="auto"/>
        <w:ind w:left="1280" w:hanging="355"/>
        <w:jc w:val="left"/>
      </w:pPr>
      <w:r w:rsidRPr="006A3C6C">
        <w:t>La norme NF</w:t>
      </w:r>
      <w:r w:rsidRPr="006A3C6C">
        <w:rPr>
          <w:spacing w:val="-1"/>
        </w:rPr>
        <w:t xml:space="preserve"> </w:t>
      </w:r>
      <w:r w:rsidRPr="006A3C6C">
        <w:t>P 03-100</w:t>
      </w:r>
      <w:r w:rsidRPr="006A3C6C">
        <w:rPr>
          <w:spacing w:val="-11"/>
        </w:rPr>
        <w:t xml:space="preserve"> </w:t>
      </w:r>
      <w:r w:rsidRPr="006A3C6C">
        <w:t>: critères généraux pour la contribution du contrôle technique à la prévention des aléas techniques dans le domaine de la construction.</w:t>
      </w:r>
    </w:p>
    <w:p w14:paraId="0360C374" w14:textId="2AA3EC91" w:rsidR="004556B4" w:rsidRPr="006A3C6C" w:rsidRDefault="004556B4" w:rsidP="004556B4">
      <w:pPr>
        <w:pStyle w:val="Paragraphedeliste"/>
        <w:numPr>
          <w:ilvl w:val="0"/>
          <w:numId w:val="2"/>
        </w:numPr>
        <w:spacing w:before="120" w:after="60" w:line="276" w:lineRule="auto"/>
        <w:rPr>
          <w:rFonts w:cstheme="majorHAnsi"/>
          <w:spacing w:val="-2"/>
          <w:szCs w:val="18"/>
        </w:rPr>
      </w:pPr>
      <w:proofErr w:type="gramStart"/>
      <w:r w:rsidRPr="006A3C6C">
        <w:rPr>
          <w:rFonts w:cstheme="majorHAnsi"/>
          <w:spacing w:val="-2"/>
          <w:szCs w:val="18"/>
        </w:rPr>
        <w:t>les</w:t>
      </w:r>
      <w:proofErr w:type="gramEnd"/>
      <w:r w:rsidRPr="006A3C6C">
        <w:rPr>
          <w:rFonts w:cstheme="majorHAnsi"/>
          <w:spacing w:val="-2"/>
          <w:szCs w:val="18"/>
        </w:rPr>
        <w:t xml:space="preserve"> documents techniques et réglementaires applicables à l’opération.</w:t>
      </w:r>
    </w:p>
    <w:p w14:paraId="535CA9D0" w14:textId="77777777" w:rsidR="00320555" w:rsidRPr="006A3C6C" w:rsidRDefault="00320555" w:rsidP="00320555"/>
    <w:p w14:paraId="1FBC62C3" w14:textId="77777777" w:rsidR="004556B4" w:rsidRPr="00877409" w:rsidRDefault="004556B4" w:rsidP="004556B4">
      <w:pPr>
        <w:rPr>
          <w:rFonts w:cstheme="majorHAnsi"/>
          <w:spacing w:val="-2"/>
          <w:szCs w:val="18"/>
        </w:rPr>
      </w:pPr>
      <w:r w:rsidRPr="006A3C6C">
        <w:rPr>
          <w:rFonts w:cstheme="majorHAnsi"/>
          <w:spacing w:val="-2"/>
          <w:szCs w:val="18"/>
        </w:rPr>
        <w:t>Les documents généraux applicables sont ceux en vigueur au 1</w:t>
      </w:r>
      <w:r w:rsidRPr="006A3C6C">
        <w:rPr>
          <w:rFonts w:cstheme="majorHAnsi"/>
          <w:spacing w:val="-2"/>
          <w:szCs w:val="18"/>
          <w:vertAlign w:val="superscript"/>
        </w:rPr>
        <w:t>er</w:t>
      </w:r>
      <w:r w:rsidRPr="006A3C6C">
        <w:rPr>
          <w:rFonts w:cstheme="majorHAnsi"/>
          <w:spacing w:val="-2"/>
          <w:szCs w:val="18"/>
        </w:rPr>
        <w:t xml:space="preserve"> jour du mois d’établissement des prix, tel que ce mois est défini à l’acte d’engagement.</w:t>
      </w:r>
      <w:r w:rsidRPr="00877409">
        <w:rPr>
          <w:rFonts w:cstheme="majorHAnsi"/>
          <w:spacing w:val="-2"/>
          <w:szCs w:val="18"/>
        </w:rPr>
        <w:t xml:space="preserve"> </w:t>
      </w:r>
    </w:p>
    <w:p w14:paraId="676F34EE" w14:textId="3404467F" w:rsidR="00320555" w:rsidRPr="005F683B" w:rsidRDefault="009D6DBD" w:rsidP="00E77A7A">
      <w:pPr>
        <w:pStyle w:val="Titre2"/>
      </w:pPr>
      <w:bookmarkStart w:id="26" w:name="_Toc226035345"/>
      <w:r>
        <w:t>Confidentialité</w:t>
      </w:r>
      <w:r w:rsidR="00E77A7A" w:rsidRPr="005F683B">
        <w:t xml:space="preserve"> - Sécurité</w:t>
      </w:r>
      <w:bookmarkEnd w:id="26"/>
    </w:p>
    <w:p w14:paraId="55016A3F" w14:textId="77777777" w:rsidR="009D6DBD" w:rsidRPr="009D6DBD" w:rsidRDefault="009D6DBD" w:rsidP="009D6DBD">
      <w:pPr>
        <w:spacing w:before="120"/>
        <w:rPr>
          <w:rFonts w:cstheme="majorHAnsi"/>
          <w:b/>
          <w:bCs/>
          <w:spacing w:val="-2"/>
          <w:szCs w:val="18"/>
        </w:rPr>
      </w:pPr>
      <w:r w:rsidRPr="009D6DBD">
        <w:rPr>
          <w:rFonts w:cstheme="majorHAnsi"/>
          <w:b/>
          <w:bCs/>
          <w:spacing w:val="-2"/>
          <w:szCs w:val="18"/>
        </w:rPr>
        <w:t xml:space="preserve">Confidentialité </w:t>
      </w:r>
    </w:p>
    <w:p w14:paraId="4D2AA924" w14:textId="5E03DB50" w:rsidR="009D6DBD" w:rsidRPr="00877409" w:rsidRDefault="009D6DBD" w:rsidP="009D6DBD">
      <w:pPr>
        <w:spacing w:before="120"/>
        <w:rPr>
          <w:rFonts w:cstheme="majorHAnsi"/>
          <w:spacing w:val="-2"/>
          <w:szCs w:val="18"/>
        </w:rPr>
      </w:pPr>
      <w:r w:rsidRPr="00877409">
        <w:rPr>
          <w:rFonts w:cstheme="majorHAnsi"/>
          <w:spacing w:val="-2"/>
          <w:szCs w:val="18"/>
        </w:rPr>
        <w:t>Le titulaire du marché est tenu à une obligation de discrétion concernant tous les documents qui lui seront communiqués au cours de l’exécution du marché.</w:t>
      </w:r>
    </w:p>
    <w:p w14:paraId="78A7BAB1" w14:textId="77777777" w:rsidR="009D6DBD" w:rsidRPr="00877409" w:rsidRDefault="009D6DBD" w:rsidP="009D6DBD">
      <w:pPr>
        <w:spacing w:before="120"/>
        <w:rPr>
          <w:rFonts w:cstheme="majorHAnsi"/>
          <w:spacing w:val="-2"/>
          <w:szCs w:val="18"/>
        </w:rPr>
      </w:pPr>
      <w:r w:rsidRPr="00877409">
        <w:rPr>
          <w:rFonts w:cstheme="majorHAnsi"/>
          <w:spacing w:val="-2"/>
          <w:szCs w:val="18"/>
        </w:rPr>
        <w:t>Il devra veiller à les maintenir confidentiels en prenant toutes les mesures nécessaires.</w:t>
      </w:r>
    </w:p>
    <w:p w14:paraId="55B218BA" w14:textId="77777777" w:rsidR="009D6DBD" w:rsidRPr="00877409" w:rsidRDefault="009D6DBD" w:rsidP="009D6DBD">
      <w:pPr>
        <w:spacing w:before="120"/>
        <w:rPr>
          <w:rFonts w:cstheme="majorHAnsi"/>
          <w:spacing w:val="-2"/>
          <w:szCs w:val="18"/>
        </w:rPr>
      </w:pPr>
      <w:r w:rsidRPr="00877409">
        <w:rPr>
          <w:rFonts w:cstheme="majorHAnsi"/>
          <w:spacing w:val="-2"/>
          <w:szCs w:val="18"/>
        </w:rPr>
        <w:t>Le titulaire est tenu, ainsi que l’ensemble de son personnel et, le cas échéant, de ses sous-traitants et de ses fournisseurs, au secret professionnel et à l’obligation de discrétion pour tout ce qui concerne les faits, informations, fichiers, études, documents et décisions dont il a eu ou aura connaissance durant l’exécution du marché, dont la divulgation serait préjudiciable à la sécurité du projet. Sauf précision contraire du pouvoir adjudicateur, tous les documents remis au titulaire sont réputés confidentiels.</w:t>
      </w:r>
    </w:p>
    <w:p w14:paraId="2C6B7E4C" w14:textId="77777777" w:rsidR="009D6DBD" w:rsidRPr="00877409" w:rsidRDefault="009D6DBD" w:rsidP="009D6DBD">
      <w:pPr>
        <w:spacing w:before="120"/>
        <w:rPr>
          <w:rFonts w:cstheme="majorHAnsi"/>
          <w:spacing w:val="-2"/>
          <w:szCs w:val="18"/>
        </w:rPr>
      </w:pPr>
      <w:r w:rsidRPr="00877409">
        <w:rPr>
          <w:rFonts w:cstheme="majorHAnsi"/>
          <w:spacing w:val="-2"/>
          <w:szCs w:val="18"/>
        </w:rPr>
        <w:t>Le titulaire s’engage donc à respecter les obligations suivantes :</w:t>
      </w:r>
    </w:p>
    <w:p w14:paraId="32D90493"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s’interdire</w:t>
      </w:r>
      <w:proofErr w:type="gramEnd"/>
      <w:r w:rsidRPr="00877409">
        <w:rPr>
          <w:rFonts w:cstheme="majorHAnsi"/>
          <w:spacing w:val="-2"/>
          <w:szCs w:val="18"/>
        </w:rPr>
        <w:t xml:space="preserve"> toute communication écrite ou verbale sur ces sujets et toute remise ou diffusion de documents à des tiers, sauf accord exprès du maître d’ouvrage</w:t>
      </w:r>
      <w:r w:rsidRPr="00877409">
        <w:rPr>
          <w:rFonts w:ascii="Calibri" w:hAnsi="Calibri" w:cs="Calibri"/>
          <w:spacing w:val="-2"/>
          <w:szCs w:val="18"/>
        </w:rPr>
        <w:t> </w:t>
      </w:r>
      <w:r w:rsidRPr="00877409">
        <w:rPr>
          <w:rFonts w:cstheme="majorHAnsi"/>
          <w:spacing w:val="-2"/>
          <w:szCs w:val="18"/>
        </w:rPr>
        <w:t>;</w:t>
      </w:r>
    </w:p>
    <w:p w14:paraId="4A914282"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ne</w:t>
      </w:r>
      <w:proofErr w:type="gramEnd"/>
      <w:r w:rsidRPr="00877409">
        <w:rPr>
          <w:rFonts w:cstheme="majorHAnsi"/>
          <w:spacing w:val="-2"/>
          <w:szCs w:val="18"/>
        </w:rPr>
        <w:t xml:space="preserve"> prendre aucune copie des documents et supports d'informations qui lui sont confiés, à l’exception de celles strictement nécessaires à l’exécution du marché, sauf accord exprès du maître d’ouvrage</w:t>
      </w:r>
      <w:r w:rsidRPr="00877409">
        <w:rPr>
          <w:rFonts w:ascii="Calibri" w:hAnsi="Calibri" w:cs="Calibri"/>
          <w:spacing w:val="-2"/>
          <w:szCs w:val="18"/>
        </w:rPr>
        <w:t> </w:t>
      </w:r>
      <w:r w:rsidRPr="00877409">
        <w:rPr>
          <w:rFonts w:cstheme="majorHAnsi"/>
          <w:spacing w:val="-2"/>
          <w:szCs w:val="18"/>
        </w:rPr>
        <w:t>;</w:t>
      </w:r>
    </w:p>
    <w:p w14:paraId="41B15D87"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lastRenderedPageBreak/>
        <w:t>ne</w:t>
      </w:r>
      <w:proofErr w:type="gramEnd"/>
      <w:r w:rsidRPr="00877409">
        <w:rPr>
          <w:rFonts w:cstheme="majorHAnsi"/>
          <w:spacing w:val="-2"/>
          <w:szCs w:val="18"/>
        </w:rPr>
        <w:t xml:space="preserve"> pas utiliser les documents et informations communiquées à des fins autres que celles spécifiées au présent marché, sauf accord exprès du maître d’ouvrage</w:t>
      </w:r>
      <w:r w:rsidRPr="00877409">
        <w:rPr>
          <w:rFonts w:ascii="Calibri" w:hAnsi="Calibri" w:cs="Calibri"/>
          <w:spacing w:val="-2"/>
          <w:szCs w:val="18"/>
        </w:rPr>
        <w:t> </w:t>
      </w:r>
      <w:r w:rsidRPr="00877409">
        <w:rPr>
          <w:rFonts w:cstheme="majorHAnsi"/>
          <w:spacing w:val="-2"/>
          <w:szCs w:val="18"/>
        </w:rPr>
        <w:t>;</w:t>
      </w:r>
    </w:p>
    <w:p w14:paraId="4C5DD7E3"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prendre</w:t>
      </w:r>
      <w:proofErr w:type="gramEnd"/>
      <w:r w:rsidRPr="00877409">
        <w:rPr>
          <w:rFonts w:cstheme="majorHAnsi"/>
          <w:spacing w:val="-2"/>
          <w:szCs w:val="18"/>
        </w:rPr>
        <w:t xml:space="preserve"> les mesures permettant d'éviter toute utilisation détournée ou frauduleuse des fichiers informatiques en cours d'exécution du contrat, via notamment l’utilisation de dispositifs de verrouillage des ordinateurs et de cryptage des données</w:t>
      </w:r>
      <w:r w:rsidRPr="00877409">
        <w:rPr>
          <w:rFonts w:ascii="Calibri" w:hAnsi="Calibri" w:cs="Calibri"/>
          <w:spacing w:val="-2"/>
          <w:szCs w:val="18"/>
        </w:rPr>
        <w:t> </w:t>
      </w:r>
      <w:r w:rsidRPr="00877409">
        <w:rPr>
          <w:rFonts w:cstheme="majorHAnsi"/>
          <w:spacing w:val="-2"/>
          <w:szCs w:val="18"/>
        </w:rPr>
        <w:t>;</w:t>
      </w:r>
    </w:p>
    <w:p w14:paraId="4730031F"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prendre</w:t>
      </w:r>
      <w:proofErr w:type="gramEnd"/>
      <w:r w:rsidRPr="00877409">
        <w:rPr>
          <w:rFonts w:cstheme="majorHAnsi"/>
          <w:spacing w:val="-2"/>
          <w:szCs w:val="18"/>
        </w:rPr>
        <w:t xml:space="preserve"> toutes mesures de sécurité pour assurer la conservation et l’intégrité des documents et informations traités pendant la durée du présent contrat, via notamment l’emploi d’armoires fortes, de mise sous alarme et de gardiennage des locaux ;</w:t>
      </w:r>
    </w:p>
    <w:p w14:paraId="17F48612"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signaler</w:t>
      </w:r>
      <w:proofErr w:type="gramEnd"/>
      <w:r w:rsidRPr="00877409">
        <w:rPr>
          <w:rFonts w:cstheme="majorHAnsi"/>
          <w:spacing w:val="-2"/>
          <w:szCs w:val="18"/>
        </w:rPr>
        <w:t xml:space="preserve"> au représentant du pouvoir adjudicateur, dans les 24 heures suivant la constatation de l’incident, toute défaillance de ce </w:t>
      </w:r>
      <w:proofErr w:type="gramStart"/>
      <w:r w:rsidRPr="00877409">
        <w:rPr>
          <w:rFonts w:cstheme="majorHAnsi"/>
          <w:spacing w:val="-2"/>
          <w:szCs w:val="18"/>
        </w:rPr>
        <w:t>dispositif</w:t>
      </w:r>
      <w:r w:rsidRPr="00877409">
        <w:rPr>
          <w:rFonts w:ascii="Calibri" w:hAnsi="Calibri" w:cs="Calibri"/>
          <w:spacing w:val="-2"/>
          <w:szCs w:val="18"/>
        </w:rPr>
        <w:t> </w:t>
      </w:r>
      <w:r w:rsidRPr="00877409">
        <w:rPr>
          <w:rFonts w:cstheme="majorHAnsi"/>
          <w:spacing w:val="-2"/>
          <w:szCs w:val="18"/>
        </w:rPr>
        <w:t xml:space="preserve"> (</w:t>
      </w:r>
      <w:proofErr w:type="gramEnd"/>
      <w:r w:rsidRPr="00877409">
        <w:rPr>
          <w:rFonts w:cstheme="majorHAnsi"/>
          <w:spacing w:val="-2"/>
          <w:szCs w:val="18"/>
        </w:rPr>
        <w:t>perte ou vol de documents dont le caract</w:t>
      </w:r>
      <w:r w:rsidRPr="00877409">
        <w:rPr>
          <w:rFonts w:cs="Marianne"/>
          <w:spacing w:val="-2"/>
          <w:szCs w:val="18"/>
        </w:rPr>
        <w:t>è</w:t>
      </w:r>
      <w:r w:rsidRPr="00877409">
        <w:rPr>
          <w:rFonts w:cstheme="majorHAnsi"/>
          <w:spacing w:val="-2"/>
          <w:szCs w:val="18"/>
        </w:rPr>
        <w:t xml:space="preserve">re secret lui aura </w:t>
      </w:r>
      <w:r w:rsidRPr="00877409">
        <w:rPr>
          <w:rFonts w:cs="Marianne"/>
          <w:spacing w:val="-2"/>
          <w:szCs w:val="18"/>
        </w:rPr>
        <w:t>é</w:t>
      </w:r>
      <w:r w:rsidRPr="00877409">
        <w:rPr>
          <w:rFonts w:cstheme="majorHAnsi"/>
          <w:spacing w:val="-2"/>
          <w:szCs w:val="18"/>
        </w:rPr>
        <w:t>t</w:t>
      </w:r>
      <w:r w:rsidRPr="00877409">
        <w:rPr>
          <w:rFonts w:cs="Marianne"/>
          <w:spacing w:val="-2"/>
          <w:szCs w:val="18"/>
        </w:rPr>
        <w:t>é</w:t>
      </w:r>
      <w:r w:rsidRPr="00877409">
        <w:rPr>
          <w:rFonts w:cstheme="majorHAnsi"/>
          <w:spacing w:val="-2"/>
          <w:szCs w:val="18"/>
        </w:rPr>
        <w:t xml:space="preserve"> notifi</w:t>
      </w:r>
      <w:r w:rsidRPr="00877409">
        <w:rPr>
          <w:rFonts w:cs="Marianne"/>
          <w:spacing w:val="-2"/>
          <w:szCs w:val="18"/>
        </w:rPr>
        <w:t>é</w:t>
      </w:r>
      <w:r w:rsidRPr="00877409">
        <w:rPr>
          <w:rFonts w:ascii="Calibri" w:hAnsi="Calibri" w:cs="Calibri"/>
          <w:spacing w:val="-2"/>
          <w:szCs w:val="18"/>
        </w:rPr>
        <w:t> </w:t>
      </w:r>
      <w:r w:rsidRPr="00877409">
        <w:rPr>
          <w:rFonts w:cstheme="majorHAnsi"/>
          <w:spacing w:val="-2"/>
          <w:szCs w:val="18"/>
        </w:rPr>
        <w:t>ou intrusion malveillante dans le syst</w:t>
      </w:r>
      <w:r w:rsidRPr="00877409">
        <w:rPr>
          <w:rFonts w:cs="Marianne"/>
          <w:spacing w:val="-2"/>
          <w:szCs w:val="18"/>
        </w:rPr>
        <w:t>è</w:t>
      </w:r>
      <w:r w:rsidRPr="00877409">
        <w:rPr>
          <w:rFonts w:cstheme="majorHAnsi"/>
          <w:spacing w:val="-2"/>
          <w:szCs w:val="18"/>
        </w:rPr>
        <w:t>me informatique</w:t>
      </w:r>
      <w:proofErr w:type="gramStart"/>
      <w:r w:rsidRPr="00877409">
        <w:rPr>
          <w:rFonts w:cstheme="majorHAnsi"/>
          <w:spacing w:val="-2"/>
          <w:szCs w:val="18"/>
        </w:rPr>
        <w:t>);</w:t>
      </w:r>
      <w:proofErr w:type="gramEnd"/>
    </w:p>
    <w:p w14:paraId="1AC810CC"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procéder</w:t>
      </w:r>
      <w:proofErr w:type="gramEnd"/>
      <w:r w:rsidRPr="00877409">
        <w:rPr>
          <w:rFonts w:cstheme="majorHAnsi"/>
          <w:spacing w:val="-2"/>
          <w:szCs w:val="18"/>
        </w:rPr>
        <w:t>, en fin de contrat, à la destruction de tous fichiers manuels ou informatisés stockant les informations saisies, sauf instruction contraire du MOA</w:t>
      </w:r>
      <w:r w:rsidRPr="00877409">
        <w:rPr>
          <w:rFonts w:ascii="Calibri" w:hAnsi="Calibri" w:cs="Calibri"/>
          <w:spacing w:val="-2"/>
          <w:szCs w:val="18"/>
        </w:rPr>
        <w:t> </w:t>
      </w:r>
      <w:r w:rsidRPr="00877409">
        <w:rPr>
          <w:rFonts w:cstheme="majorHAnsi"/>
          <w:spacing w:val="-2"/>
          <w:szCs w:val="18"/>
        </w:rPr>
        <w:t>;</w:t>
      </w:r>
    </w:p>
    <w:p w14:paraId="083914B1" w14:textId="77777777" w:rsidR="009D6DBD" w:rsidRPr="00877409" w:rsidRDefault="009D6DBD" w:rsidP="009D6DBD">
      <w:pPr>
        <w:pStyle w:val="Paragraphedeliste"/>
        <w:numPr>
          <w:ilvl w:val="0"/>
          <w:numId w:val="23"/>
        </w:numPr>
        <w:spacing w:before="120" w:after="60" w:line="276" w:lineRule="auto"/>
        <w:ind w:left="709" w:hanging="425"/>
        <w:rPr>
          <w:rFonts w:cstheme="majorHAnsi"/>
          <w:spacing w:val="-2"/>
          <w:szCs w:val="18"/>
        </w:rPr>
      </w:pPr>
      <w:proofErr w:type="gramStart"/>
      <w:r w:rsidRPr="00877409">
        <w:rPr>
          <w:rFonts w:cstheme="majorHAnsi"/>
          <w:spacing w:val="-2"/>
          <w:szCs w:val="18"/>
        </w:rPr>
        <w:t>remettre</w:t>
      </w:r>
      <w:proofErr w:type="gramEnd"/>
      <w:r w:rsidRPr="00877409">
        <w:rPr>
          <w:rFonts w:cstheme="majorHAnsi"/>
          <w:spacing w:val="-2"/>
          <w:szCs w:val="18"/>
        </w:rPr>
        <w:t xml:space="preserve"> au représentant du pouvoir adjudicateur une attestation de destruction desdits fichiers.</w:t>
      </w:r>
    </w:p>
    <w:p w14:paraId="10DB6EB8" w14:textId="77777777" w:rsidR="009D6DBD" w:rsidRPr="00877409" w:rsidRDefault="009D6DBD" w:rsidP="009D6DBD">
      <w:pPr>
        <w:spacing w:before="120"/>
        <w:rPr>
          <w:rFonts w:cstheme="majorHAnsi"/>
          <w:spacing w:val="-2"/>
          <w:szCs w:val="18"/>
        </w:rPr>
      </w:pPr>
      <w:r w:rsidRPr="00877409">
        <w:rPr>
          <w:rFonts w:cstheme="majorHAnsi"/>
          <w:spacing w:val="-2"/>
          <w:szCs w:val="18"/>
        </w:rPr>
        <w:t>Le représentant du pouvoir adjudicateur se réserve le droit de procéder à toute vérification qui lui paraîtrait utile pour constater le respect des obligations précitées.</w:t>
      </w:r>
    </w:p>
    <w:p w14:paraId="4D3346F5" w14:textId="7D9337D5" w:rsidR="009D6DBD" w:rsidRPr="006A3C6C" w:rsidRDefault="009D6DBD" w:rsidP="009D6DBD">
      <w:pPr>
        <w:spacing w:before="120"/>
        <w:rPr>
          <w:rFonts w:cstheme="majorHAnsi"/>
          <w:spacing w:val="-2"/>
          <w:szCs w:val="18"/>
        </w:rPr>
      </w:pPr>
      <w:r w:rsidRPr="00877409">
        <w:rPr>
          <w:rFonts w:cstheme="majorHAnsi"/>
          <w:spacing w:val="-2"/>
          <w:szCs w:val="18"/>
        </w:rPr>
        <w:t>En cas de non-</w:t>
      </w:r>
      <w:r w:rsidRPr="006A3C6C">
        <w:rPr>
          <w:rFonts w:cstheme="majorHAnsi"/>
          <w:spacing w:val="-2"/>
          <w:szCs w:val="18"/>
        </w:rPr>
        <w:t xml:space="preserve">respect des dispositions précitées, et indépendamment des pénalités et sanctions prévues </w:t>
      </w:r>
      <w:r w:rsidR="00E175A8" w:rsidRPr="006A3C6C">
        <w:rPr>
          <w:rFonts w:cstheme="majorHAnsi"/>
          <w:spacing w:val="-2"/>
          <w:szCs w:val="18"/>
        </w:rPr>
        <w:t>au présent</w:t>
      </w:r>
      <w:r w:rsidRPr="006A3C6C">
        <w:rPr>
          <w:rFonts w:cstheme="majorHAnsi"/>
          <w:spacing w:val="-2"/>
          <w:szCs w:val="18"/>
        </w:rPr>
        <w:t xml:space="preserve"> CCP, la responsabilité du titulaire pourra également être engagée sur la base des dispositions de l’article 226-13 du Code pénal.</w:t>
      </w:r>
    </w:p>
    <w:p w14:paraId="48279C78" w14:textId="77777777" w:rsidR="009D6DBD" w:rsidRPr="006A3C6C" w:rsidRDefault="009D6DBD">
      <w:pPr>
        <w:jc w:val="left"/>
      </w:pPr>
    </w:p>
    <w:p w14:paraId="0B987B3B" w14:textId="77777777" w:rsidR="009D6DBD" w:rsidRPr="006A3C6C" w:rsidRDefault="009D6DBD">
      <w:pPr>
        <w:jc w:val="left"/>
        <w:rPr>
          <w:b/>
          <w:bCs/>
        </w:rPr>
      </w:pPr>
      <w:r w:rsidRPr="006A3C6C">
        <w:rPr>
          <w:b/>
          <w:bCs/>
        </w:rPr>
        <w:t>Mesures de sécurité</w:t>
      </w:r>
    </w:p>
    <w:p w14:paraId="73BC4C7D" w14:textId="77777777" w:rsidR="009D6DBD" w:rsidRPr="006A3C6C" w:rsidRDefault="009D6DBD" w:rsidP="009D6DBD">
      <w:pPr>
        <w:spacing w:before="120"/>
        <w:rPr>
          <w:rFonts w:cstheme="majorHAnsi"/>
          <w:spacing w:val="-2"/>
          <w:szCs w:val="18"/>
        </w:rPr>
      </w:pPr>
      <w:r w:rsidRPr="006A3C6C">
        <w:rPr>
          <w:rFonts w:cstheme="majorHAnsi"/>
          <w:spacing w:val="-2"/>
          <w:szCs w:val="18"/>
        </w:rPr>
        <w:t xml:space="preserve">Le titulaire et ses sous-traitants s’engagent à détenir tous les supports physiques d’information relatifs à l’opération dans un ou des lieux sécurisés par leurs soins (papier, serveur informatique, sauvegarde sur périphériques informatiques). </w:t>
      </w:r>
    </w:p>
    <w:p w14:paraId="19CF513F" w14:textId="77777777" w:rsidR="009D6DBD" w:rsidRPr="006A3C6C" w:rsidRDefault="009D6DBD" w:rsidP="009D6DBD">
      <w:pPr>
        <w:spacing w:before="120"/>
        <w:rPr>
          <w:rFonts w:cstheme="majorHAnsi"/>
          <w:spacing w:val="-2"/>
          <w:szCs w:val="18"/>
        </w:rPr>
      </w:pPr>
      <w:r w:rsidRPr="006A3C6C">
        <w:rPr>
          <w:rFonts w:cstheme="majorHAnsi"/>
          <w:spacing w:val="-2"/>
          <w:szCs w:val="18"/>
        </w:rPr>
        <w:t xml:space="preserve">Les documents informatiques doivent être conservés sur un serveur lui-même sécurisé face aux vols informatiques depuis l’intranet et l’internet. Sur demande explicite du maître d’ouvrage, la communication des documents par courriel, ou sur tout support informatique peut faire l’objet d’un cryptage des données par un logiciel freeware (libre de droits) fonctionnant sur le système d’exploitation Windows ©. </w:t>
      </w:r>
    </w:p>
    <w:p w14:paraId="416C9EDA" w14:textId="77777777" w:rsidR="009D6DBD" w:rsidRPr="006A3C6C" w:rsidRDefault="009D6DBD" w:rsidP="009D6DBD">
      <w:pPr>
        <w:spacing w:before="120"/>
        <w:rPr>
          <w:rFonts w:cstheme="majorHAnsi"/>
          <w:spacing w:val="-2"/>
          <w:szCs w:val="18"/>
        </w:rPr>
      </w:pPr>
      <w:r w:rsidRPr="006A3C6C">
        <w:rPr>
          <w:rFonts w:cstheme="majorHAnsi"/>
          <w:spacing w:val="-2"/>
          <w:szCs w:val="18"/>
        </w:rPr>
        <w:t>La communication postale de tout support d’informations est proscrite, sauf autorisation préalable du maître d’ouvrage.</w:t>
      </w:r>
    </w:p>
    <w:p w14:paraId="7F16D72D" w14:textId="77777777" w:rsidR="009D6DBD" w:rsidRPr="00877409" w:rsidRDefault="009D6DBD" w:rsidP="009D6DBD">
      <w:pPr>
        <w:spacing w:before="120"/>
        <w:rPr>
          <w:rFonts w:cstheme="majorHAnsi"/>
          <w:spacing w:val="-2"/>
          <w:szCs w:val="18"/>
        </w:rPr>
      </w:pPr>
      <w:r w:rsidRPr="006A3C6C">
        <w:rPr>
          <w:rFonts w:cstheme="majorHAnsi"/>
          <w:spacing w:val="-2"/>
          <w:szCs w:val="18"/>
        </w:rPr>
        <w:t>Tous les documents destinés à être détruits doivent être broyés au préalable.</w:t>
      </w:r>
    </w:p>
    <w:p w14:paraId="77FBB077" w14:textId="3A73E803" w:rsidR="00E77A7A" w:rsidRPr="005F683B" w:rsidRDefault="00E77A7A">
      <w:pPr>
        <w:jc w:val="left"/>
      </w:pPr>
      <w:r w:rsidRPr="005F683B">
        <w:br w:type="page"/>
      </w:r>
    </w:p>
    <w:p w14:paraId="26284338" w14:textId="234C895C" w:rsidR="00320555" w:rsidRPr="005F683B" w:rsidRDefault="00E77A7A" w:rsidP="00E77A7A">
      <w:pPr>
        <w:pStyle w:val="Titre1"/>
      </w:pPr>
      <w:bookmarkStart w:id="27" w:name="_Toc226035346"/>
      <w:r w:rsidRPr="005F683B">
        <w:lastRenderedPageBreak/>
        <w:t>Exécution des prestations</w:t>
      </w:r>
      <w:bookmarkEnd w:id="27"/>
    </w:p>
    <w:p w14:paraId="6D655A70" w14:textId="16802A3D" w:rsidR="00E77A7A" w:rsidRDefault="00E77A7A" w:rsidP="009A5018">
      <w:pPr>
        <w:pStyle w:val="Titre2"/>
      </w:pPr>
      <w:bookmarkStart w:id="28" w:name="_Toc226035347"/>
      <w:r w:rsidRPr="005F683B">
        <w:t>Exécution de l’accord cadre</w:t>
      </w:r>
      <w:bookmarkEnd w:id="28"/>
    </w:p>
    <w:p w14:paraId="176A4196" w14:textId="77777777" w:rsidR="008C7D40" w:rsidRPr="00877409" w:rsidRDefault="008C7D40" w:rsidP="008C7D40">
      <w:pPr>
        <w:rPr>
          <w:rFonts w:cstheme="majorHAnsi"/>
          <w:spacing w:val="-2"/>
          <w:szCs w:val="18"/>
        </w:rPr>
      </w:pPr>
      <w:r w:rsidRPr="00877409">
        <w:rPr>
          <w:rFonts w:cstheme="majorHAnsi"/>
          <w:spacing w:val="-2"/>
          <w:szCs w:val="18"/>
        </w:rPr>
        <w:t xml:space="preserve">Le </w:t>
      </w:r>
      <w:r>
        <w:rPr>
          <w:rFonts w:cstheme="majorHAnsi"/>
          <w:spacing w:val="-2"/>
          <w:szCs w:val="18"/>
        </w:rPr>
        <w:t>présent accord-cadre</w:t>
      </w:r>
      <w:r w:rsidRPr="00877409">
        <w:rPr>
          <w:rFonts w:cstheme="majorHAnsi"/>
          <w:spacing w:val="-2"/>
          <w:szCs w:val="18"/>
        </w:rPr>
        <w:t xml:space="preserve"> est déclenché par </w:t>
      </w:r>
      <w:r>
        <w:rPr>
          <w:rFonts w:cstheme="majorHAnsi"/>
          <w:spacing w:val="-2"/>
          <w:szCs w:val="18"/>
        </w:rPr>
        <w:t>s</w:t>
      </w:r>
      <w:r w:rsidRPr="00877409">
        <w:rPr>
          <w:rFonts w:cstheme="majorHAnsi"/>
          <w:spacing w:val="-2"/>
          <w:szCs w:val="18"/>
        </w:rPr>
        <w:t>a not</w:t>
      </w:r>
      <w:r w:rsidRPr="006A3C6C">
        <w:rPr>
          <w:rFonts w:cstheme="majorHAnsi"/>
          <w:spacing w:val="-2"/>
          <w:szCs w:val="18"/>
        </w:rPr>
        <w:t>ification au titulaire.</w:t>
      </w:r>
    </w:p>
    <w:p w14:paraId="11BA85F1" w14:textId="77777777" w:rsidR="008C7D40" w:rsidRPr="008C7D40" w:rsidRDefault="008C7D40" w:rsidP="008C7D40"/>
    <w:p w14:paraId="5CB14768" w14:textId="77777777" w:rsidR="00E77A7A" w:rsidRPr="005F683B" w:rsidRDefault="00E77A7A" w:rsidP="00E77A7A">
      <w:pPr>
        <w:pStyle w:val="Titre3"/>
        <w:rPr>
          <w:b w:val="0"/>
          <w:bCs/>
        </w:rPr>
      </w:pPr>
      <w:bookmarkStart w:id="29" w:name="_Toc219904870"/>
      <w:bookmarkStart w:id="30" w:name="_Toc226035348"/>
      <w:r w:rsidRPr="005F683B">
        <w:t>Conditions générales</w:t>
      </w:r>
      <w:bookmarkEnd w:id="29"/>
      <w:bookmarkEnd w:id="30"/>
    </w:p>
    <w:p w14:paraId="180D3DC5" w14:textId="77777777" w:rsidR="00E77A7A" w:rsidRPr="005F683B" w:rsidRDefault="00E77A7A" w:rsidP="00E77A7A">
      <w:r w:rsidRPr="005F683B">
        <w:t>Le titulaire interviendra dans les conditions fixées par le cahier des clauses techniques générales applicables aux prestations de contrôle technique.</w:t>
      </w:r>
    </w:p>
    <w:p w14:paraId="01359D9A" w14:textId="77777777" w:rsidR="00E77A7A" w:rsidRPr="005F683B" w:rsidRDefault="00E77A7A" w:rsidP="00E77A7A"/>
    <w:p w14:paraId="4F077200" w14:textId="06FBB403" w:rsidR="00E77A7A" w:rsidRPr="005F683B" w:rsidRDefault="00E77A7A" w:rsidP="00E77A7A">
      <w:r w:rsidRPr="005F683B">
        <w:t xml:space="preserve">En particulier, conformément à </w:t>
      </w:r>
      <w:r w:rsidRPr="00B73679">
        <w:t>l’article 5</w:t>
      </w:r>
      <w:r w:rsidRPr="005F683B">
        <w:t xml:space="preserve"> du Cahier des Clauses Techniques Générales applicable aux marchés publics de contrôle technique, en cas de sous-traitance partielle de sa mission, le titulaire ne peut faire appel qu’à un autre contrôleur technique agréé.</w:t>
      </w:r>
    </w:p>
    <w:p w14:paraId="4EE8A6B8" w14:textId="77777777" w:rsidR="00E77A7A" w:rsidRPr="005F683B" w:rsidRDefault="00E77A7A" w:rsidP="00E77A7A"/>
    <w:p w14:paraId="6BAD561F" w14:textId="75295D2E" w:rsidR="00E77A7A" w:rsidRPr="005F683B" w:rsidRDefault="00E77A7A" w:rsidP="00E77A7A">
      <w:r w:rsidRPr="005F683B">
        <w:t>Les conditions suivantes seront en outre appliquées :</w:t>
      </w:r>
    </w:p>
    <w:p w14:paraId="73CDC138" w14:textId="0C1C05F9" w:rsidR="00E77A7A" w:rsidRPr="005F683B" w:rsidRDefault="00E77A7A"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Si le contrôleur technique n’a pas reçu les documents qu’il estime nécessaires à son intervention, il est tenu de le signaler au pouvoir adjudicateur,</w:t>
      </w:r>
    </w:p>
    <w:p w14:paraId="377A7928" w14:textId="537EFD84" w:rsidR="00E77A7A" w:rsidRPr="005F683B" w:rsidRDefault="00E77A7A"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La mission du contrôleur technique peut le conduire à s’assurer que la qualité des produits utilisés dans la construction est appropriée au projet</w:t>
      </w:r>
      <w:r w:rsidRPr="005F683B">
        <w:rPr>
          <w:rFonts w:ascii="Calibri" w:hAnsi="Calibri" w:cs="Calibri"/>
          <w:spacing w:val="-2"/>
        </w:rPr>
        <w:t> </w:t>
      </w:r>
      <w:r w:rsidRPr="005F683B">
        <w:rPr>
          <w:spacing w:val="-2"/>
        </w:rPr>
        <w:t>; dans ce but il doit notamment signaler au pouvoir adjudicateur les essais qu’il estimerait nécessaires, et fournir une estimation de leur coût,</w:t>
      </w:r>
    </w:p>
    <w:p w14:paraId="7086B817" w14:textId="77777777" w:rsidR="00E77A7A" w:rsidRPr="005F683B" w:rsidRDefault="00E77A7A"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 xml:space="preserve">La mission du contrôleur technique durant la phase de réalisation devra assurée une présence autant que nécessaire sur site pour assurer les missions. </w:t>
      </w:r>
    </w:p>
    <w:p w14:paraId="7B512BE9" w14:textId="610A582D" w:rsidR="00E77A7A" w:rsidRPr="005F683B" w:rsidRDefault="00E77A7A"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Les avis donnés au fur et à mesure sur l’exécution des études et de la réalisation sont signés ou contresignés par le responsable du contrôle de l’opération, personne physique désignée à cet effet, si une autre personne signe ou contresigne les rapports et avis du titulaire, cette personne est réputée opérer sous la responsabilité personnelle et par délégation de la personne désignée dans l’acte d’engagement.</w:t>
      </w:r>
    </w:p>
    <w:p w14:paraId="740E76AA" w14:textId="64B46F8F" w:rsidR="00E77A7A" w:rsidRPr="005F683B" w:rsidRDefault="00C23CF2"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Le</w:t>
      </w:r>
      <w:r w:rsidR="00E77A7A" w:rsidRPr="005F683B">
        <w:rPr>
          <w:spacing w:val="-2"/>
        </w:rPr>
        <w:t xml:space="preserve"> contrôleur technique examinera les documents formalisant les résultats des vérifications techniques effectuées par les constructeurs énumérés à l'article 1792-1 (1°) du code civil pour les ouvrages et éléments d'équipement soumis au contrôle,</w:t>
      </w:r>
    </w:p>
    <w:p w14:paraId="69EB3CAF" w14:textId="2A5054CF" w:rsidR="00E77A7A" w:rsidRPr="005F683B" w:rsidRDefault="00C23CF2"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Le</w:t>
      </w:r>
      <w:r w:rsidR="00E77A7A" w:rsidRPr="005F683B">
        <w:rPr>
          <w:spacing w:val="-2"/>
        </w:rPr>
        <w:t xml:space="preserve"> pouvoir adjudicateur du marché prendra les dispositions nécessaires pour</w:t>
      </w:r>
      <w:r w:rsidR="00E77A7A" w:rsidRPr="005F683B">
        <w:rPr>
          <w:rFonts w:ascii="Calibri" w:hAnsi="Calibri" w:cs="Calibri"/>
          <w:spacing w:val="-2"/>
        </w:rPr>
        <w:t> </w:t>
      </w:r>
      <w:r w:rsidR="00E77A7A" w:rsidRPr="005F683B">
        <w:rPr>
          <w:spacing w:val="-2"/>
        </w:rPr>
        <w:t>:</w:t>
      </w:r>
    </w:p>
    <w:p w14:paraId="0083F931" w14:textId="39CCFFF7" w:rsidR="00E77A7A" w:rsidRPr="005F683B" w:rsidRDefault="00E77A7A" w:rsidP="002E08EE">
      <w:pPr>
        <w:pStyle w:val="Paragraphedeliste"/>
        <w:numPr>
          <w:ilvl w:val="1"/>
          <w:numId w:val="9"/>
        </w:numPr>
        <w:spacing w:before="120" w:after="60" w:line="276" w:lineRule="auto"/>
        <w:ind w:left="993" w:firstLine="0"/>
        <w:rPr>
          <w:spacing w:val="-2"/>
        </w:rPr>
      </w:pPr>
      <w:proofErr w:type="gramStart"/>
      <w:r w:rsidRPr="005F683B">
        <w:rPr>
          <w:spacing w:val="-2"/>
        </w:rPr>
        <w:t>informer</w:t>
      </w:r>
      <w:proofErr w:type="gramEnd"/>
      <w:r w:rsidRPr="005F683B">
        <w:rPr>
          <w:spacing w:val="-2"/>
        </w:rPr>
        <w:t xml:space="preserve">, dès l’origine, le </w:t>
      </w:r>
      <w:r w:rsidR="006A4121">
        <w:rPr>
          <w:spacing w:val="-2"/>
        </w:rPr>
        <w:t xml:space="preserve">partenaire d’innovation </w:t>
      </w:r>
      <w:r w:rsidRPr="005F683B">
        <w:rPr>
          <w:spacing w:val="-2"/>
        </w:rPr>
        <w:t>et, d’une manière générale tous les intervenants à la construction, de l’existence du présent contrat,</w:t>
      </w:r>
    </w:p>
    <w:p w14:paraId="61FB8AB1" w14:textId="77777777" w:rsidR="00E77A7A" w:rsidRPr="005F683B" w:rsidRDefault="00E77A7A" w:rsidP="002E08EE">
      <w:pPr>
        <w:pStyle w:val="Paragraphedeliste"/>
        <w:numPr>
          <w:ilvl w:val="1"/>
          <w:numId w:val="9"/>
        </w:numPr>
        <w:spacing w:before="120" w:after="60" w:line="276" w:lineRule="auto"/>
        <w:ind w:left="993" w:firstLine="0"/>
        <w:rPr>
          <w:spacing w:val="-2"/>
        </w:rPr>
      </w:pPr>
      <w:proofErr w:type="gramStart"/>
      <w:r w:rsidRPr="005F683B">
        <w:rPr>
          <w:spacing w:val="-2"/>
        </w:rPr>
        <w:t>donner</w:t>
      </w:r>
      <w:proofErr w:type="gramEnd"/>
      <w:r w:rsidRPr="005F683B">
        <w:rPr>
          <w:spacing w:val="-2"/>
        </w:rPr>
        <w:t xml:space="preserve"> au contrôleur technique copie du permis de construire et des autorisations de travaux,</w:t>
      </w:r>
    </w:p>
    <w:p w14:paraId="0A04837E" w14:textId="25FA9B27" w:rsidR="00E77A7A" w:rsidRPr="005F683B" w:rsidRDefault="00C23CF2" w:rsidP="002E08EE">
      <w:pPr>
        <w:pStyle w:val="Paragraphedeliste"/>
        <w:numPr>
          <w:ilvl w:val="0"/>
          <w:numId w:val="9"/>
        </w:numPr>
        <w:tabs>
          <w:tab w:val="right" w:pos="9923"/>
        </w:tabs>
        <w:spacing w:before="120" w:after="60" w:line="276" w:lineRule="auto"/>
        <w:ind w:left="567" w:hanging="283"/>
        <w:rPr>
          <w:spacing w:val="-2"/>
        </w:rPr>
      </w:pPr>
      <w:r w:rsidRPr="005F683B">
        <w:rPr>
          <w:spacing w:val="-2"/>
        </w:rPr>
        <w:t>Le</w:t>
      </w:r>
      <w:r w:rsidR="00E77A7A" w:rsidRPr="005F683B">
        <w:rPr>
          <w:spacing w:val="-2"/>
        </w:rPr>
        <w:t xml:space="preserve"> titulaire devra utiliser les plateformes collaboratives de gestion informatique des documents et de diffusion de visa si ce type de système est utilisé.</w:t>
      </w:r>
    </w:p>
    <w:p w14:paraId="16FA8D63" w14:textId="77777777" w:rsidR="00E77A7A" w:rsidRPr="005F683B" w:rsidRDefault="00E77A7A" w:rsidP="00C23CF2">
      <w:pPr>
        <w:pStyle w:val="Titre3"/>
        <w:rPr>
          <w:b w:val="0"/>
          <w:bCs/>
        </w:rPr>
      </w:pPr>
      <w:bookmarkStart w:id="31" w:name="_Toc77000528"/>
      <w:bookmarkStart w:id="32" w:name="_Toc199326371"/>
      <w:bookmarkStart w:id="33" w:name="_Toc219904871"/>
      <w:bookmarkStart w:id="34" w:name="_Toc226035349"/>
      <w:r w:rsidRPr="005F683B">
        <w:t>Modalités d'organisation</w:t>
      </w:r>
      <w:bookmarkEnd w:id="31"/>
      <w:bookmarkEnd w:id="32"/>
      <w:bookmarkEnd w:id="33"/>
      <w:bookmarkEnd w:id="34"/>
    </w:p>
    <w:p w14:paraId="250ED33A" w14:textId="760CCE68" w:rsidR="00E77A7A" w:rsidRPr="005F683B" w:rsidRDefault="00E77A7A" w:rsidP="00C23CF2">
      <w:r w:rsidRPr="005F683B">
        <w:t xml:space="preserve">Le </w:t>
      </w:r>
      <w:r w:rsidR="00EF69E5">
        <w:t>Maître d’Ouvrage</w:t>
      </w:r>
      <w:r w:rsidRPr="005F683B">
        <w:t xml:space="preserve"> attachant une grande importance aux délais, le contrôleur technique devra organiser son travail de manière à intervenir de façon </w:t>
      </w:r>
      <w:r w:rsidRPr="005F683B">
        <w:rPr>
          <w:b/>
        </w:rPr>
        <w:t>permanente</w:t>
      </w:r>
      <w:r w:rsidRPr="005F683B">
        <w:t xml:space="preserve"> au cours de l’élaboration de chaque phase des études de conception, au niveau de l’analyse des propositions des candidats, au cours de la mise au point du marché, et après notification de l’accord-cadre, en cours d’exécution des différentes phases d’études au stade de la recherche et développement ainsi que celles au stade de l’acquisition (comprenant la conception et la réalisation) afin que les corrections à apporter en fin de chaque phase soient minimes.</w:t>
      </w:r>
    </w:p>
    <w:p w14:paraId="79934D34" w14:textId="77777777" w:rsidR="00C23CF2" w:rsidRPr="005F683B" w:rsidRDefault="00C23CF2" w:rsidP="00C23CF2"/>
    <w:p w14:paraId="44CA1DC1" w14:textId="08F0530F" w:rsidR="00E77A7A" w:rsidRPr="005F683B" w:rsidRDefault="00E77A7A" w:rsidP="00C23CF2">
      <w:r w:rsidRPr="005F683B">
        <w:t xml:space="preserve">Les réunions seront tenues en visio-conférence, dans les locaux de l’APIJ au Kremlin-Bicêtre, ou sur le site concerné par l’opération, au choix du </w:t>
      </w:r>
      <w:r w:rsidR="00EF69E5">
        <w:t>Maître d’Ouvrage</w:t>
      </w:r>
      <w:r w:rsidRPr="005F683B">
        <w:t>. Des déplacements seront donc à prévoir dans l’hexagone en fonction de la localisation du projet. Le contrôleur technique prévoira autant de réunions que nécessaires avec les intervenants concernés. Le contrôleur technique devra prévoir un temps de présence sur site minimale durant la phase réalisation.</w:t>
      </w:r>
    </w:p>
    <w:p w14:paraId="6604D1A8" w14:textId="77777777" w:rsidR="00C23CF2" w:rsidRPr="005F683B" w:rsidRDefault="00C23CF2" w:rsidP="00C23CF2">
      <w:pPr>
        <w:rPr>
          <w:spacing w:val="-2"/>
        </w:rPr>
      </w:pPr>
    </w:p>
    <w:p w14:paraId="34C67A60" w14:textId="77777777" w:rsidR="00C23CF2" w:rsidRPr="005F683B" w:rsidRDefault="00C23CF2" w:rsidP="00C23CF2">
      <w:pPr>
        <w:rPr>
          <w:spacing w:val="-2"/>
        </w:rPr>
      </w:pPr>
    </w:p>
    <w:p w14:paraId="09487D3B" w14:textId="61EBF943" w:rsidR="00E77A7A" w:rsidRPr="005F683B" w:rsidRDefault="00E77A7A" w:rsidP="00C23CF2">
      <w:pPr>
        <w:rPr>
          <w:spacing w:val="-2"/>
        </w:rPr>
      </w:pPr>
      <w:r w:rsidRPr="005F683B">
        <w:rPr>
          <w:spacing w:val="-2"/>
        </w:rPr>
        <w:t>Le titulaire participera aux réunions avec les services centraux, locaux et/ou départementaux de sécurité. Il établira le compte rendu de ces réunions.</w:t>
      </w:r>
    </w:p>
    <w:p w14:paraId="7892C58D" w14:textId="77777777" w:rsidR="00C23CF2" w:rsidRPr="005F683B" w:rsidRDefault="00C23CF2" w:rsidP="00C23CF2">
      <w:pPr>
        <w:rPr>
          <w:spacing w:val="-2"/>
        </w:rPr>
      </w:pPr>
    </w:p>
    <w:p w14:paraId="3CF8F69B" w14:textId="62785775" w:rsidR="00E77A7A" w:rsidRPr="005F683B" w:rsidRDefault="00E77A7A" w:rsidP="00C23CF2">
      <w:pPr>
        <w:rPr>
          <w:spacing w:val="-2"/>
        </w:rPr>
      </w:pPr>
      <w:r w:rsidRPr="005F683B">
        <w:rPr>
          <w:spacing w:val="-2"/>
        </w:rPr>
        <w:t xml:space="preserve">Un assistant au </w:t>
      </w:r>
      <w:r w:rsidR="00EF69E5">
        <w:rPr>
          <w:spacing w:val="-2"/>
        </w:rPr>
        <w:t>Maître d’Ouvrage</w:t>
      </w:r>
      <w:r w:rsidRPr="005F683B">
        <w:rPr>
          <w:spacing w:val="-2"/>
        </w:rPr>
        <w:t xml:space="preserve"> pourra être chargé du suivi technique et économique de chaque partenariat et d’opération jusqu’à la phase parfait achèvement. Si tel est le cas, le contrôleur technique lui fera parvenir copie de tous les documents transmis au </w:t>
      </w:r>
      <w:r w:rsidR="00EF69E5">
        <w:rPr>
          <w:spacing w:val="-2"/>
        </w:rPr>
        <w:t>Maître d’Ouvrage</w:t>
      </w:r>
      <w:r w:rsidRPr="005F683B">
        <w:rPr>
          <w:spacing w:val="-2"/>
        </w:rPr>
        <w:t xml:space="preserve">, au maître d’œuvre </w:t>
      </w:r>
      <w:r w:rsidRPr="006A3C6C">
        <w:rPr>
          <w:spacing w:val="-2"/>
        </w:rPr>
        <w:t>et aux prestataires.</w:t>
      </w:r>
    </w:p>
    <w:p w14:paraId="0B1CF7E2" w14:textId="77777777" w:rsidR="00E77A7A" w:rsidRPr="005F683B" w:rsidRDefault="00E77A7A" w:rsidP="00C23CF2">
      <w:pPr>
        <w:pStyle w:val="Titre3"/>
      </w:pPr>
      <w:bookmarkStart w:id="35" w:name="_Toc219904872"/>
      <w:bookmarkStart w:id="36" w:name="_Toc226035350"/>
      <w:r w:rsidRPr="005F683B">
        <w:t>Personnes chargées de la conduite des prestations</w:t>
      </w:r>
      <w:bookmarkEnd w:id="35"/>
      <w:bookmarkEnd w:id="36"/>
    </w:p>
    <w:p w14:paraId="715E4E73" w14:textId="77777777" w:rsidR="00E77A7A" w:rsidRPr="005F683B" w:rsidRDefault="00E77A7A" w:rsidP="00C23CF2">
      <w:r w:rsidRPr="005F683B">
        <w:t>Dès la notification du présent accord-cadre, le titulaire désigne le(s) responsable(s) qualifié(s) pour le représenter auprès du pouvoir adjudicateur, pour piloter les missions pour chaque partenariat et pour signer</w:t>
      </w:r>
      <w:r w:rsidRPr="005F683B">
        <w:rPr>
          <w:spacing w:val="40"/>
        </w:rPr>
        <w:t xml:space="preserve"> </w:t>
      </w:r>
      <w:r w:rsidRPr="005F683B">
        <w:t>au cours d’exécution de l’accord-cadre tous les documents prévus.</w:t>
      </w:r>
    </w:p>
    <w:p w14:paraId="49F47834" w14:textId="2A519444" w:rsidR="00E77A7A" w:rsidRPr="005F683B" w:rsidRDefault="00E77A7A" w:rsidP="00C23CF2">
      <w:r w:rsidRPr="005F683B">
        <w:t xml:space="preserve">Le(s) responsable(s) ainsi désigné(s) sera(ont) l’(les) interlocuteur(s) privilégié(s) </w:t>
      </w:r>
      <w:r w:rsidR="00EF69E5">
        <w:t>du</w:t>
      </w:r>
      <w:r w:rsidRPr="005F683B">
        <w:t xml:space="preserve"> </w:t>
      </w:r>
      <w:r w:rsidR="00EF69E5">
        <w:t>Maître d’Ouvrage</w:t>
      </w:r>
      <w:r w:rsidRPr="005F683B">
        <w:t xml:space="preserve">. Le changement de toute personne affectée à l’un des projets devra être notifié immédiatement au pouvoir adjudicateur dans les conditions prévues à l’article 3.4.3 du </w:t>
      </w:r>
      <w:r w:rsidRPr="005F683B">
        <w:rPr>
          <w:spacing w:val="-2"/>
        </w:rPr>
        <w:t>CCAG-PI.</w:t>
      </w:r>
    </w:p>
    <w:p w14:paraId="55DED922" w14:textId="77777777" w:rsidR="00C23CF2" w:rsidRPr="005F683B" w:rsidRDefault="00C23CF2" w:rsidP="00C23CF2"/>
    <w:p w14:paraId="42B4486B" w14:textId="5DDF2D6F" w:rsidR="00E77A7A" w:rsidRPr="005F683B" w:rsidRDefault="00E77A7A" w:rsidP="00C23CF2">
      <w:r w:rsidRPr="005F683B">
        <w:t xml:space="preserve">Par dérogation à l’article 3.4.3 du CCAG-PI, le titulaire dispose </w:t>
      </w:r>
      <w:proofErr w:type="gramStart"/>
      <w:r w:rsidRPr="005F683B">
        <w:t>d’un délai de 7 jours calendaires</w:t>
      </w:r>
      <w:proofErr w:type="gramEnd"/>
      <w:r w:rsidRPr="005F683B">
        <w:t xml:space="preserve"> à la suite de la notification visée à l’alinéa précédent pour proposer au pouvoir adjudicateur un remplaçant disposant de compétences au moins équivalentes et dont il lui communique le nom et les titres. Le remplaçant est considéré comme accepté si le pouvoir adjudicateur ne le récuse pas dans un délai de sept jours à compter de la réception de la communication mentionnée à l’alinéa précédent.</w:t>
      </w:r>
    </w:p>
    <w:p w14:paraId="7613D90D" w14:textId="77777777" w:rsidR="00C23CF2" w:rsidRPr="005F683B" w:rsidRDefault="00C23CF2" w:rsidP="00C23CF2"/>
    <w:p w14:paraId="194B0F6F" w14:textId="613CD713" w:rsidR="00E77A7A" w:rsidRDefault="00E77A7A" w:rsidP="00C23CF2">
      <w:r w:rsidRPr="005F683B">
        <w:t>Si le pouvoir adjudicateur récuse le remplaçant, le titulaire dispose de sept jours calendaires pour désigner un autre remplaçant et en informer le pouvoir adjudicateur suivant les mêmes conditions que précédemment.</w:t>
      </w:r>
    </w:p>
    <w:p w14:paraId="475E686A" w14:textId="77777777" w:rsidR="00D11BBA" w:rsidRPr="005F683B" w:rsidRDefault="00D11BBA" w:rsidP="00C23CF2"/>
    <w:p w14:paraId="47C662E2" w14:textId="6C90D29E" w:rsidR="00E77A7A" w:rsidRPr="006A3C6C" w:rsidRDefault="00E77A7A" w:rsidP="00C23CF2">
      <w:r w:rsidRPr="005F683B">
        <w:t xml:space="preserve">Les </w:t>
      </w:r>
      <w:r w:rsidRPr="006A3C6C">
        <w:t>échanges entre les parties (notification, validation, etc.) se feront par tous moyens (mails, courriers, etc.)</w:t>
      </w:r>
      <w:r w:rsidR="00C23CF2" w:rsidRPr="006A3C6C">
        <w:t>.</w:t>
      </w:r>
    </w:p>
    <w:p w14:paraId="20CC5DEE" w14:textId="77777777" w:rsidR="00E77A7A" w:rsidRPr="006A3C6C" w:rsidRDefault="00E77A7A" w:rsidP="00C23CF2">
      <w:pPr>
        <w:pStyle w:val="Titre3"/>
      </w:pPr>
      <w:bookmarkStart w:id="37" w:name="_Toc219904873"/>
      <w:bookmarkStart w:id="38" w:name="_Toc226035351"/>
      <w:r w:rsidRPr="006A3C6C">
        <w:t>Connaissance des conditions d’exécution des prestations</w:t>
      </w:r>
      <w:bookmarkEnd w:id="37"/>
      <w:bookmarkEnd w:id="38"/>
    </w:p>
    <w:p w14:paraId="5B3C4787" w14:textId="77777777" w:rsidR="00E77A7A" w:rsidRPr="006A3C6C" w:rsidRDefault="00E77A7A" w:rsidP="00E77A7A">
      <w:pPr>
        <w:pStyle w:val="Corpsdetexte"/>
        <w:tabs>
          <w:tab w:val="right" w:pos="9923"/>
        </w:tabs>
        <w:spacing w:before="203"/>
        <w:jc w:val="both"/>
      </w:pPr>
      <w:r w:rsidRPr="006A3C6C">
        <w:t>Le</w:t>
      </w:r>
      <w:r w:rsidRPr="006A3C6C">
        <w:rPr>
          <w:spacing w:val="-5"/>
        </w:rPr>
        <w:t xml:space="preserve"> </w:t>
      </w:r>
      <w:r w:rsidRPr="006A3C6C">
        <w:t>titulaire</w:t>
      </w:r>
      <w:r w:rsidRPr="006A3C6C">
        <w:rPr>
          <w:spacing w:val="-4"/>
        </w:rPr>
        <w:t xml:space="preserve"> </w:t>
      </w:r>
      <w:r w:rsidRPr="006A3C6C">
        <w:t>est</w:t>
      </w:r>
      <w:r w:rsidRPr="006A3C6C">
        <w:rPr>
          <w:spacing w:val="-4"/>
        </w:rPr>
        <w:t xml:space="preserve"> </w:t>
      </w:r>
      <w:r w:rsidRPr="006A3C6C">
        <w:t>réputé,</w:t>
      </w:r>
      <w:r w:rsidRPr="006A3C6C">
        <w:rPr>
          <w:spacing w:val="-7"/>
        </w:rPr>
        <w:t xml:space="preserve"> </w:t>
      </w:r>
      <w:r w:rsidRPr="006A3C6C">
        <w:t>avant</w:t>
      </w:r>
      <w:r w:rsidRPr="006A3C6C">
        <w:rPr>
          <w:spacing w:val="-5"/>
        </w:rPr>
        <w:t xml:space="preserve"> </w:t>
      </w:r>
      <w:r w:rsidRPr="006A3C6C">
        <w:t>la</w:t>
      </w:r>
      <w:r w:rsidRPr="006A3C6C">
        <w:rPr>
          <w:spacing w:val="-6"/>
        </w:rPr>
        <w:t xml:space="preserve"> </w:t>
      </w:r>
      <w:r w:rsidRPr="006A3C6C">
        <w:t>remise</w:t>
      </w:r>
      <w:r w:rsidRPr="006A3C6C">
        <w:rPr>
          <w:spacing w:val="-4"/>
        </w:rPr>
        <w:t xml:space="preserve"> </w:t>
      </w:r>
      <w:r w:rsidRPr="006A3C6C">
        <w:t>de</w:t>
      </w:r>
      <w:r w:rsidRPr="006A3C6C">
        <w:rPr>
          <w:spacing w:val="-5"/>
        </w:rPr>
        <w:t xml:space="preserve"> </w:t>
      </w:r>
      <w:r w:rsidRPr="006A3C6C">
        <w:t>son</w:t>
      </w:r>
      <w:r w:rsidRPr="006A3C6C">
        <w:rPr>
          <w:spacing w:val="-5"/>
        </w:rPr>
        <w:t xml:space="preserve"> </w:t>
      </w:r>
      <w:r w:rsidRPr="006A3C6C">
        <w:t>offre</w:t>
      </w:r>
      <w:r w:rsidRPr="006A3C6C">
        <w:rPr>
          <w:spacing w:val="-6"/>
        </w:rPr>
        <w:t xml:space="preserve"> </w:t>
      </w:r>
      <w:r w:rsidRPr="006A3C6C">
        <w:rPr>
          <w:spacing w:val="-10"/>
        </w:rPr>
        <w:t>:</w:t>
      </w:r>
    </w:p>
    <w:p w14:paraId="3290FE9B" w14:textId="77777777" w:rsidR="00E77A7A" w:rsidRPr="006A3C6C" w:rsidRDefault="00E77A7A" w:rsidP="00E77A7A">
      <w:pPr>
        <w:pStyle w:val="Corpsdetexte"/>
        <w:tabs>
          <w:tab w:val="right" w:pos="9923"/>
        </w:tabs>
        <w:spacing w:before="31"/>
      </w:pPr>
    </w:p>
    <w:p w14:paraId="7F843DBF" w14:textId="77777777" w:rsidR="00E77A7A" w:rsidRPr="006A3C6C" w:rsidRDefault="00E77A7A" w:rsidP="002E08EE">
      <w:pPr>
        <w:pStyle w:val="Paragraphedeliste"/>
        <w:widowControl w:val="0"/>
        <w:numPr>
          <w:ilvl w:val="0"/>
          <w:numId w:val="2"/>
        </w:numPr>
        <w:tabs>
          <w:tab w:val="left" w:pos="1275"/>
          <w:tab w:val="left" w:pos="1288"/>
          <w:tab w:val="right" w:pos="9923"/>
        </w:tabs>
        <w:autoSpaceDE w:val="0"/>
        <w:autoSpaceDN w:val="0"/>
        <w:spacing w:line="218" w:lineRule="auto"/>
        <w:ind w:left="1288" w:hanging="360"/>
      </w:pPr>
      <w:r w:rsidRPr="006A3C6C">
        <w:t>Avoir apprécié les conditions d'exécution des prestations et s'être parfaitement et totalement rendu</w:t>
      </w:r>
      <w:r w:rsidRPr="006A3C6C">
        <w:rPr>
          <w:spacing w:val="40"/>
        </w:rPr>
        <w:t xml:space="preserve"> </w:t>
      </w:r>
      <w:r w:rsidRPr="006A3C6C">
        <w:t>compte de leur</w:t>
      </w:r>
      <w:r w:rsidRPr="006A3C6C">
        <w:rPr>
          <w:spacing w:val="40"/>
        </w:rPr>
        <w:t xml:space="preserve"> </w:t>
      </w:r>
      <w:r w:rsidRPr="006A3C6C">
        <w:t>nature, de leur importance et de leurs</w:t>
      </w:r>
      <w:r w:rsidRPr="006A3C6C">
        <w:rPr>
          <w:spacing w:val="40"/>
        </w:rPr>
        <w:t xml:space="preserve"> </w:t>
      </w:r>
      <w:r w:rsidRPr="006A3C6C">
        <w:t>particularités</w:t>
      </w:r>
      <w:r w:rsidRPr="006A3C6C">
        <w:rPr>
          <w:spacing w:val="-3"/>
        </w:rPr>
        <w:t xml:space="preserve"> </w:t>
      </w:r>
      <w:r w:rsidRPr="006A3C6C">
        <w:t>;</w:t>
      </w:r>
    </w:p>
    <w:p w14:paraId="070A077B" w14:textId="77777777" w:rsidR="00813514" w:rsidRPr="006A3C6C" w:rsidRDefault="00813514" w:rsidP="00813514">
      <w:pPr>
        <w:pStyle w:val="Paragraphedeliste"/>
        <w:widowControl w:val="0"/>
        <w:tabs>
          <w:tab w:val="left" w:pos="1275"/>
          <w:tab w:val="left" w:pos="1288"/>
          <w:tab w:val="right" w:pos="9923"/>
        </w:tabs>
        <w:autoSpaceDE w:val="0"/>
        <w:autoSpaceDN w:val="0"/>
        <w:spacing w:line="218" w:lineRule="auto"/>
        <w:ind w:left="1288"/>
      </w:pPr>
    </w:p>
    <w:p w14:paraId="0F41C67F" w14:textId="77777777" w:rsidR="00E77A7A" w:rsidRPr="006A3C6C" w:rsidRDefault="00E77A7A" w:rsidP="002E08EE">
      <w:pPr>
        <w:pStyle w:val="Paragraphedeliste"/>
        <w:widowControl w:val="0"/>
        <w:numPr>
          <w:ilvl w:val="0"/>
          <w:numId w:val="2"/>
        </w:numPr>
        <w:tabs>
          <w:tab w:val="left" w:pos="1275"/>
          <w:tab w:val="left" w:pos="1288"/>
          <w:tab w:val="right" w:pos="9923"/>
        </w:tabs>
        <w:autoSpaceDE w:val="0"/>
        <w:autoSpaceDN w:val="0"/>
        <w:spacing w:before="59" w:line="216" w:lineRule="auto"/>
        <w:ind w:left="1288" w:hanging="360"/>
      </w:pPr>
      <w:r w:rsidRPr="006A3C6C">
        <w:t>Avoir examiné toutes les indications des documents du dossier de consultation, notamment celles données par les documents graphiques et le cahier des clauses techniques particulières, s'être assuré qu'elles sont suffisantes et concordantes, et avoir obtenu, le cas échéant, tous les renseignements complémentaires auprès du pouvoir adjudicateur.</w:t>
      </w:r>
    </w:p>
    <w:p w14:paraId="018EC2C4" w14:textId="77777777" w:rsidR="00E77A7A" w:rsidRPr="005F683B" w:rsidRDefault="00E77A7A" w:rsidP="00C23CF2">
      <w:pPr>
        <w:pStyle w:val="Titre3"/>
      </w:pPr>
      <w:bookmarkStart w:id="39" w:name="_Toc219904874"/>
      <w:bookmarkStart w:id="40" w:name="_Toc226035352"/>
      <w:r w:rsidRPr="005F683B">
        <w:t>Modalités d’exécution des commandes</w:t>
      </w:r>
      <w:bookmarkEnd w:id="39"/>
      <w:bookmarkEnd w:id="40"/>
    </w:p>
    <w:p w14:paraId="3F008875" w14:textId="127FD403" w:rsidR="00813514" w:rsidRPr="005F683B" w:rsidRDefault="00E77A7A" w:rsidP="00E77A7A">
      <w:pPr>
        <w:pStyle w:val="Corpsdetexte"/>
        <w:tabs>
          <w:tab w:val="right" w:pos="9923"/>
        </w:tabs>
        <w:spacing w:before="201"/>
        <w:jc w:val="both"/>
      </w:pPr>
      <w:r w:rsidRPr="005F683B">
        <w:t>Toutes les stipulations contractuelles ne pouvant être fixée préalablement, l’accord-cadre s’exécutera</w:t>
      </w:r>
      <w:r w:rsidRPr="005F683B">
        <w:rPr>
          <w:spacing w:val="-13"/>
        </w:rPr>
        <w:t xml:space="preserve"> </w:t>
      </w:r>
      <w:r w:rsidRPr="005F683B">
        <w:t>:</w:t>
      </w:r>
    </w:p>
    <w:p w14:paraId="15A7F2A9" w14:textId="77777777" w:rsidR="00E77A7A" w:rsidRDefault="00E77A7A" w:rsidP="002E08EE">
      <w:pPr>
        <w:pStyle w:val="Paragraphedeliste"/>
        <w:widowControl w:val="0"/>
        <w:numPr>
          <w:ilvl w:val="0"/>
          <w:numId w:val="5"/>
        </w:numPr>
        <w:tabs>
          <w:tab w:val="left" w:pos="1274"/>
          <w:tab w:val="left" w:pos="1281"/>
          <w:tab w:val="right" w:pos="9923"/>
        </w:tabs>
        <w:autoSpaceDE w:val="0"/>
        <w:autoSpaceDN w:val="0"/>
        <w:spacing w:before="64" w:line="216" w:lineRule="auto"/>
        <w:ind w:left="1276" w:hanging="283"/>
      </w:pPr>
      <w:r w:rsidRPr="005F683B">
        <w:t>Par bons de commandes, pour les missions décrites dans le BPU, au fur et à mesure de la survenue des besoins ;</w:t>
      </w:r>
    </w:p>
    <w:p w14:paraId="3423EBAF" w14:textId="77777777" w:rsidR="00813514" w:rsidRPr="005F683B" w:rsidRDefault="00813514" w:rsidP="00813514">
      <w:pPr>
        <w:pStyle w:val="Paragraphedeliste"/>
        <w:widowControl w:val="0"/>
        <w:tabs>
          <w:tab w:val="left" w:pos="1274"/>
          <w:tab w:val="left" w:pos="1281"/>
          <w:tab w:val="right" w:pos="9923"/>
        </w:tabs>
        <w:autoSpaceDE w:val="0"/>
        <w:autoSpaceDN w:val="0"/>
        <w:spacing w:before="64" w:line="216" w:lineRule="auto"/>
        <w:ind w:left="1276"/>
      </w:pPr>
    </w:p>
    <w:p w14:paraId="671502ED" w14:textId="0CFBE164" w:rsidR="00E77A7A" w:rsidRPr="006A3C6C" w:rsidRDefault="00E77A7A" w:rsidP="002E08EE">
      <w:pPr>
        <w:pStyle w:val="Paragraphedeliste"/>
        <w:widowControl w:val="0"/>
        <w:numPr>
          <w:ilvl w:val="0"/>
          <w:numId w:val="5"/>
        </w:numPr>
        <w:tabs>
          <w:tab w:val="left" w:pos="1274"/>
          <w:tab w:val="left" w:pos="1280"/>
          <w:tab w:val="right" w:pos="9923"/>
        </w:tabs>
        <w:autoSpaceDE w:val="0"/>
        <w:autoSpaceDN w:val="0"/>
        <w:spacing w:before="64" w:line="216" w:lineRule="auto"/>
        <w:ind w:left="1276" w:hanging="283"/>
      </w:pPr>
      <w:r w:rsidRPr="006A3C6C">
        <w:t xml:space="preserve">Par marchés subséquents pour les missions qui feront l’objet d’une demande de devis de la part du </w:t>
      </w:r>
      <w:r w:rsidR="00EF69E5" w:rsidRPr="006A3C6C">
        <w:t>Maître d’Ouvrage</w:t>
      </w:r>
      <w:r w:rsidRPr="006A3C6C">
        <w:t>, établis dès que cela sera possible avec la limite des prix plafonds définis au BPU.</w:t>
      </w:r>
    </w:p>
    <w:p w14:paraId="047962DC" w14:textId="382D54EE" w:rsidR="000E312B" w:rsidRPr="006A3C6C" w:rsidRDefault="00E77A7A" w:rsidP="000E312B">
      <w:pPr>
        <w:pStyle w:val="Titre4"/>
      </w:pPr>
      <w:bookmarkStart w:id="41" w:name="5.6.1.__Commandes_exécutées_par_bons_de_"/>
      <w:bookmarkEnd w:id="41"/>
      <w:r w:rsidRPr="006A3C6C">
        <w:t>Commandes exécutées par bons de commandes</w:t>
      </w:r>
    </w:p>
    <w:p w14:paraId="6BF71A25" w14:textId="77777777" w:rsidR="000E312B" w:rsidRPr="006A3C6C" w:rsidRDefault="000E312B" w:rsidP="000E312B"/>
    <w:p w14:paraId="22A28E3B" w14:textId="77777777" w:rsidR="000E312B" w:rsidRPr="006A3C6C" w:rsidRDefault="000E312B" w:rsidP="000E312B">
      <w:pPr>
        <w:rPr>
          <w:rFonts w:cstheme="majorHAnsi"/>
        </w:rPr>
      </w:pPr>
      <w:r w:rsidRPr="006A3C6C">
        <w:rPr>
          <w:rFonts w:cstheme="majorHAnsi"/>
        </w:rPr>
        <w:t>Le bon de commande précisera le type d’opération de travaux (A, B, C, D), les éléments de missions et/ou les sous-éléments de mission le cas échéant, la localisation le cas échéant, le délai, la quantité et le montant des prestations en application des prix figurant dans le bordereau des prix unitaires (BPU).</w:t>
      </w:r>
    </w:p>
    <w:p w14:paraId="51373776" w14:textId="77777777" w:rsidR="000E312B" w:rsidRPr="006A3C6C" w:rsidRDefault="000E312B" w:rsidP="000E312B">
      <w:pPr>
        <w:rPr>
          <w:rFonts w:cstheme="majorHAnsi"/>
        </w:rPr>
      </w:pPr>
      <w:r w:rsidRPr="006A3C6C">
        <w:rPr>
          <w:rFonts w:cstheme="majorHAnsi"/>
        </w:rPr>
        <w:t>A ce titre, les bons de commande préciseront notamment :</w:t>
      </w:r>
    </w:p>
    <w:p w14:paraId="4E579564" w14:textId="77777777" w:rsidR="000E312B" w:rsidRPr="006A3C6C" w:rsidRDefault="000E312B" w:rsidP="000E312B">
      <w:pPr>
        <w:numPr>
          <w:ilvl w:val="0"/>
          <w:numId w:val="2"/>
        </w:numPr>
        <w:spacing w:before="160"/>
        <w:rPr>
          <w:rFonts w:cstheme="majorHAnsi"/>
        </w:rPr>
      </w:pPr>
      <w:r w:rsidRPr="006A3C6C">
        <w:rPr>
          <w:rFonts w:cstheme="majorHAnsi"/>
        </w:rPr>
        <w:t>La référence de l’accord-cadre ;</w:t>
      </w:r>
    </w:p>
    <w:p w14:paraId="110AE9E8" w14:textId="77777777" w:rsidR="000E312B" w:rsidRPr="006A3C6C" w:rsidRDefault="000E312B" w:rsidP="000E312B">
      <w:pPr>
        <w:numPr>
          <w:ilvl w:val="0"/>
          <w:numId w:val="2"/>
        </w:numPr>
        <w:spacing w:before="160"/>
        <w:rPr>
          <w:rFonts w:cstheme="majorHAnsi"/>
        </w:rPr>
      </w:pPr>
      <w:r w:rsidRPr="006A3C6C">
        <w:rPr>
          <w:rFonts w:cstheme="majorHAnsi"/>
        </w:rPr>
        <w:t>Le numéro du bon de commande ;</w:t>
      </w:r>
    </w:p>
    <w:p w14:paraId="6ABC352E" w14:textId="77777777" w:rsidR="000E312B" w:rsidRPr="006A3C6C" w:rsidRDefault="000E312B" w:rsidP="000E312B">
      <w:pPr>
        <w:numPr>
          <w:ilvl w:val="0"/>
          <w:numId w:val="2"/>
        </w:numPr>
        <w:spacing w:before="160"/>
        <w:rPr>
          <w:rFonts w:cstheme="majorHAnsi"/>
        </w:rPr>
      </w:pPr>
      <w:r w:rsidRPr="006A3C6C">
        <w:rPr>
          <w:rFonts w:cstheme="majorHAnsi"/>
        </w:rPr>
        <w:t>Le lieu d’exécution ;</w:t>
      </w:r>
    </w:p>
    <w:p w14:paraId="515125FD" w14:textId="77777777" w:rsidR="000E312B" w:rsidRPr="006A3C6C" w:rsidRDefault="000E312B" w:rsidP="000E312B">
      <w:pPr>
        <w:numPr>
          <w:ilvl w:val="0"/>
          <w:numId w:val="2"/>
        </w:numPr>
        <w:spacing w:before="160"/>
        <w:rPr>
          <w:rFonts w:cstheme="majorHAnsi"/>
        </w:rPr>
      </w:pPr>
      <w:r w:rsidRPr="006A3C6C">
        <w:rPr>
          <w:rFonts w:cstheme="majorHAnsi"/>
        </w:rPr>
        <w:t>La durée du bon de commande</w:t>
      </w:r>
      <w:r w:rsidRPr="006A3C6C">
        <w:rPr>
          <w:rFonts w:ascii="Calibri" w:hAnsi="Calibri" w:cs="Calibri"/>
        </w:rPr>
        <w:t> </w:t>
      </w:r>
      <w:r w:rsidRPr="006A3C6C">
        <w:rPr>
          <w:rFonts w:cstheme="majorHAnsi"/>
        </w:rPr>
        <w:t>;</w:t>
      </w:r>
    </w:p>
    <w:p w14:paraId="312B338D" w14:textId="77777777" w:rsidR="000E312B" w:rsidRPr="006A3C6C" w:rsidRDefault="000E312B" w:rsidP="000E312B">
      <w:pPr>
        <w:numPr>
          <w:ilvl w:val="0"/>
          <w:numId w:val="2"/>
        </w:numPr>
        <w:spacing w:before="160"/>
        <w:rPr>
          <w:rFonts w:cstheme="majorHAnsi"/>
        </w:rPr>
      </w:pPr>
      <w:r w:rsidRPr="006A3C6C">
        <w:rPr>
          <w:rFonts w:cstheme="majorHAnsi"/>
        </w:rPr>
        <w:t>Les délais d’exécution ;</w:t>
      </w:r>
    </w:p>
    <w:p w14:paraId="61657D7D" w14:textId="77777777" w:rsidR="000E312B" w:rsidRPr="006A3C6C" w:rsidRDefault="000E312B" w:rsidP="000E312B">
      <w:pPr>
        <w:numPr>
          <w:ilvl w:val="0"/>
          <w:numId w:val="2"/>
        </w:numPr>
        <w:spacing w:before="160"/>
        <w:rPr>
          <w:rFonts w:cstheme="majorHAnsi"/>
        </w:rPr>
      </w:pPr>
      <w:r w:rsidRPr="006A3C6C">
        <w:rPr>
          <w:rFonts w:cstheme="majorHAnsi"/>
        </w:rPr>
        <w:t>Les missions de contrôle technique à réaliser ;</w:t>
      </w:r>
    </w:p>
    <w:p w14:paraId="0D8C1960" w14:textId="77777777" w:rsidR="000E312B" w:rsidRPr="006A3C6C" w:rsidRDefault="000E312B" w:rsidP="000E312B">
      <w:pPr>
        <w:numPr>
          <w:ilvl w:val="0"/>
          <w:numId w:val="2"/>
        </w:numPr>
        <w:spacing w:before="160"/>
        <w:rPr>
          <w:rFonts w:cstheme="majorHAnsi"/>
        </w:rPr>
      </w:pPr>
      <w:r w:rsidRPr="006A3C6C">
        <w:rPr>
          <w:rFonts w:cstheme="majorHAnsi"/>
        </w:rPr>
        <w:t>Le montant du bon de commande ;</w:t>
      </w:r>
    </w:p>
    <w:p w14:paraId="52B6401B" w14:textId="77777777" w:rsidR="000E312B" w:rsidRPr="006A3C6C" w:rsidRDefault="000E312B" w:rsidP="000E312B">
      <w:pPr>
        <w:rPr>
          <w:rFonts w:cstheme="majorHAnsi"/>
        </w:rPr>
      </w:pPr>
    </w:p>
    <w:p w14:paraId="34C6298B" w14:textId="77777777" w:rsidR="000E312B" w:rsidRPr="006A3C6C" w:rsidRDefault="000E312B" w:rsidP="000E312B">
      <w:pPr>
        <w:rPr>
          <w:rFonts w:cstheme="majorHAnsi"/>
          <w:b/>
        </w:rPr>
      </w:pPr>
      <w:r w:rsidRPr="006A3C6C">
        <w:rPr>
          <w:rFonts w:cstheme="majorHAnsi"/>
        </w:rPr>
        <w:t xml:space="preserve">Le cas échéant, le titulaire indique en retour au maitre d’ouvrage la répartition des missions et prix associés par co-traitant, dans la limite du montant du bon de commande, signée par l’ensemble des membres du groupement dans un délais de 15 jours après la notification du bon de commande. A défaut, </w:t>
      </w:r>
      <w:r w:rsidRPr="006A3C6C">
        <w:rPr>
          <w:rFonts w:cstheme="majorHAnsi"/>
          <w:b/>
          <w:u w:val="thick"/>
        </w:rPr>
        <w:t>une répartition financière égalitaire entre chaque co-traitant</w:t>
      </w:r>
      <w:r w:rsidRPr="006A3C6C">
        <w:rPr>
          <w:rFonts w:cstheme="majorHAnsi"/>
          <w:b/>
        </w:rPr>
        <w:t xml:space="preserve"> </w:t>
      </w:r>
      <w:bookmarkStart w:id="42" w:name="5.6.2._Commandes_exécutées_par_marchés_s"/>
      <w:bookmarkEnd w:id="42"/>
      <w:r w:rsidRPr="006A3C6C">
        <w:rPr>
          <w:rFonts w:cstheme="majorHAnsi"/>
          <w:b/>
          <w:u w:val="thick"/>
        </w:rPr>
        <w:t>sera appliquée.</w:t>
      </w:r>
    </w:p>
    <w:p w14:paraId="48E209E6" w14:textId="77777777" w:rsidR="000E312B" w:rsidRPr="006A3C6C" w:rsidRDefault="000E312B" w:rsidP="000E312B"/>
    <w:p w14:paraId="5771019E" w14:textId="77777777" w:rsidR="00E77A7A" w:rsidRPr="006A3C6C" w:rsidRDefault="00E77A7A" w:rsidP="00C23CF2">
      <w:pPr>
        <w:pStyle w:val="Titre4"/>
      </w:pPr>
      <w:r w:rsidRPr="006A3C6C">
        <w:t>Commandes</w:t>
      </w:r>
      <w:r w:rsidRPr="006A3C6C">
        <w:rPr>
          <w:spacing w:val="-9"/>
        </w:rPr>
        <w:t xml:space="preserve"> </w:t>
      </w:r>
      <w:r w:rsidRPr="006A3C6C">
        <w:t>exécutées</w:t>
      </w:r>
      <w:r w:rsidRPr="006A3C6C">
        <w:rPr>
          <w:spacing w:val="-9"/>
        </w:rPr>
        <w:t xml:space="preserve"> </w:t>
      </w:r>
      <w:r w:rsidRPr="006A3C6C">
        <w:t>par</w:t>
      </w:r>
      <w:r w:rsidRPr="006A3C6C">
        <w:rPr>
          <w:spacing w:val="-9"/>
        </w:rPr>
        <w:t xml:space="preserve"> </w:t>
      </w:r>
      <w:r w:rsidRPr="006A3C6C">
        <w:t>marchés</w:t>
      </w:r>
      <w:r w:rsidRPr="006A3C6C">
        <w:rPr>
          <w:spacing w:val="-9"/>
        </w:rPr>
        <w:t xml:space="preserve"> </w:t>
      </w:r>
      <w:r w:rsidRPr="006A3C6C">
        <w:rPr>
          <w:spacing w:val="-2"/>
        </w:rPr>
        <w:t>subséquents</w:t>
      </w:r>
    </w:p>
    <w:p w14:paraId="4EE984C9" w14:textId="77777777" w:rsidR="00E77A7A" w:rsidRDefault="00E77A7A" w:rsidP="00E77A7A">
      <w:pPr>
        <w:pStyle w:val="Corpsdetexte"/>
        <w:tabs>
          <w:tab w:val="right" w:pos="9923"/>
        </w:tabs>
      </w:pPr>
    </w:p>
    <w:p w14:paraId="4EC675F2" w14:textId="77777777" w:rsidR="00591B7A" w:rsidRPr="00B207F8" w:rsidRDefault="00591B7A" w:rsidP="00591B7A">
      <w:pPr>
        <w:rPr>
          <w:rFonts w:cstheme="majorHAnsi"/>
        </w:rPr>
      </w:pPr>
      <w:r w:rsidRPr="00B207F8">
        <w:rPr>
          <w:rFonts w:cstheme="majorHAnsi"/>
        </w:rPr>
        <w:t>Le pouvoir adjudicateur, lors de la survenance du besoin, adressera au titulaire de l’accord- cadre les informations sur les caractéristiques et l’ampleur des prestations, ainsi que les modalités d’exécution des prestations non fixées dans l’accord-cadre et lui demandera d’établir une proposition technique et financière intégrant les éventuelles répartitions entre co-traitant.</w:t>
      </w:r>
    </w:p>
    <w:p w14:paraId="2EA7AE0A" w14:textId="77777777" w:rsidR="00591B7A" w:rsidRPr="00B207F8" w:rsidRDefault="00591B7A" w:rsidP="00591B7A">
      <w:pPr>
        <w:rPr>
          <w:rFonts w:cstheme="majorHAnsi"/>
        </w:rPr>
      </w:pPr>
      <w:r w:rsidRPr="00B207F8">
        <w:rPr>
          <w:rFonts w:cstheme="majorHAnsi"/>
        </w:rPr>
        <w:t>La date limite de réception de cette proposition sera précisée dans la demande.</w:t>
      </w:r>
    </w:p>
    <w:p w14:paraId="71CC8966" w14:textId="60B6B0E1" w:rsidR="00591B7A" w:rsidRDefault="00591B7A" w:rsidP="00591B7A">
      <w:pPr>
        <w:rPr>
          <w:rFonts w:cstheme="majorHAnsi"/>
        </w:rPr>
      </w:pPr>
      <w:r w:rsidRPr="005A2509">
        <w:rPr>
          <w:rFonts w:cstheme="majorHAnsi"/>
        </w:rPr>
        <w:t xml:space="preserve">Le titulaire s’engage à adresser une offre à l’ensemble des demandes. Cette obligation s’applique notamment dans le cas où le pouvoirs adjudicateur lance simultanément plusieurs demandes aux mêmes dates. Tout manquement du titulaire quant aux obligations mentionnées ci-avant entrainera l’application des pénalités à l’article </w:t>
      </w:r>
      <w:r w:rsidR="00E175A8">
        <w:rPr>
          <w:rFonts w:cstheme="majorHAnsi"/>
        </w:rPr>
        <w:t xml:space="preserve">2.6 </w:t>
      </w:r>
      <w:r w:rsidRPr="005A2509">
        <w:rPr>
          <w:rFonts w:cstheme="majorHAnsi"/>
        </w:rPr>
        <w:t>du présent CCP.</w:t>
      </w:r>
    </w:p>
    <w:p w14:paraId="4EC0111B" w14:textId="77777777" w:rsidR="00591B7A" w:rsidRPr="00B207F8" w:rsidRDefault="00591B7A" w:rsidP="00591B7A">
      <w:pPr>
        <w:rPr>
          <w:rFonts w:cstheme="majorHAnsi"/>
        </w:rPr>
      </w:pPr>
      <w:r w:rsidRPr="00B207F8">
        <w:rPr>
          <w:rFonts w:cstheme="majorHAnsi"/>
        </w:rPr>
        <w:t>L’offre du titulaire doit être datée et signée.</w:t>
      </w:r>
    </w:p>
    <w:p w14:paraId="395D06CF" w14:textId="77777777" w:rsidR="00591B7A" w:rsidRPr="00B207F8" w:rsidRDefault="00591B7A" w:rsidP="00591B7A">
      <w:pPr>
        <w:rPr>
          <w:rFonts w:cstheme="majorHAnsi"/>
        </w:rPr>
      </w:pPr>
      <w:r w:rsidRPr="00B207F8">
        <w:rPr>
          <w:rFonts w:cstheme="majorHAnsi"/>
        </w:rPr>
        <w:t>Cette offre est validée par le pouvoir adjudicateur par la conclusion et la notification du marché subséquent au titulaire de l’accord cadre.</w:t>
      </w:r>
    </w:p>
    <w:p w14:paraId="40DB1069" w14:textId="77777777" w:rsidR="00591B7A" w:rsidRPr="00B207F8" w:rsidRDefault="00591B7A" w:rsidP="00591B7A">
      <w:pPr>
        <w:rPr>
          <w:rFonts w:cstheme="majorHAnsi"/>
        </w:rPr>
      </w:pPr>
      <w:r w:rsidRPr="00B207F8">
        <w:rPr>
          <w:rFonts w:cstheme="majorHAnsi"/>
        </w:rPr>
        <w:t>Les marchés subséquents préciseront notamment :</w:t>
      </w:r>
    </w:p>
    <w:p w14:paraId="2F11647D" w14:textId="77777777" w:rsidR="00591B7A" w:rsidRPr="00B207F8" w:rsidRDefault="00591B7A" w:rsidP="00591B7A">
      <w:pPr>
        <w:numPr>
          <w:ilvl w:val="0"/>
          <w:numId w:val="2"/>
        </w:numPr>
        <w:spacing w:before="160"/>
        <w:rPr>
          <w:rFonts w:cstheme="majorHAnsi"/>
        </w:rPr>
      </w:pPr>
      <w:r w:rsidRPr="00B207F8">
        <w:rPr>
          <w:rFonts w:cstheme="majorHAnsi"/>
        </w:rPr>
        <w:t>La référence de l’accord-cadre ;</w:t>
      </w:r>
    </w:p>
    <w:p w14:paraId="4948C8CE" w14:textId="77777777" w:rsidR="00591B7A" w:rsidRPr="00B207F8" w:rsidRDefault="00591B7A" w:rsidP="00591B7A">
      <w:pPr>
        <w:numPr>
          <w:ilvl w:val="0"/>
          <w:numId w:val="2"/>
        </w:numPr>
        <w:spacing w:before="160"/>
        <w:rPr>
          <w:rFonts w:cstheme="majorHAnsi"/>
        </w:rPr>
      </w:pPr>
      <w:r w:rsidRPr="00B207F8">
        <w:rPr>
          <w:rFonts w:cstheme="majorHAnsi"/>
        </w:rPr>
        <w:t>Le numéro du marché subséquent ;</w:t>
      </w:r>
    </w:p>
    <w:p w14:paraId="084C65EC" w14:textId="77777777" w:rsidR="00591B7A" w:rsidRPr="00B207F8" w:rsidRDefault="00591B7A" w:rsidP="00591B7A">
      <w:pPr>
        <w:numPr>
          <w:ilvl w:val="0"/>
          <w:numId w:val="2"/>
        </w:numPr>
        <w:spacing w:before="160"/>
        <w:rPr>
          <w:rFonts w:cstheme="majorHAnsi"/>
        </w:rPr>
      </w:pPr>
      <w:r w:rsidRPr="00B207F8">
        <w:rPr>
          <w:rFonts w:cstheme="majorHAnsi"/>
        </w:rPr>
        <w:t>Le lieu d’exécution ;</w:t>
      </w:r>
    </w:p>
    <w:p w14:paraId="75EED577" w14:textId="77777777" w:rsidR="00591B7A" w:rsidRPr="00B207F8" w:rsidRDefault="00591B7A" w:rsidP="00591B7A">
      <w:pPr>
        <w:numPr>
          <w:ilvl w:val="0"/>
          <w:numId w:val="2"/>
        </w:numPr>
        <w:spacing w:before="160"/>
        <w:rPr>
          <w:rFonts w:cstheme="majorHAnsi"/>
        </w:rPr>
      </w:pPr>
      <w:r w:rsidRPr="00B207F8">
        <w:rPr>
          <w:rFonts w:cstheme="majorHAnsi"/>
        </w:rPr>
        <w:t>La durée du marché subséquent</w:t>
      </w:r>
    </w:p>
    <w:p w14:paraId="6680220D" w14:textId="77777777" w:rsidR="00591B7A" w:rsidRPr="00B207F8" w:rsidRDefault="00591B7A" w:rsidP="00591B7A">
      <w:pPr>
        <w:numPr>
          <w:ilvl w:val="0"/>
          <w:numId w:val="2"/>
        </w:numPr>
        <w:spacing w:before="160"/>
        <w:rPr>
          <w:rFonts w:cstheme="majorHAnsi"/>
        </w:rPr>
      </w:pPr>
      <w:r w:rsidRPr="00B207F8">
        <w:rPr>
          <w:rFonts w:cstheme="majorHAnsi"/>
        </w:rPr>
        <w:t>Les modalités et les délais d’exécution ;</w:t>
      </w:r>
    </w:p>
    <w:p w14:paraId="5CA7353F" w14:textId="77777777" w:rsidR="00591B7A" w:rsidRPr="00B207F8" w:rsidRDefault="00591B7A" w:rsidP="00591B7A">
      <w:pPr>
        <w:numPr>
          <w:ilvl w:val="0"/>
          <w:numId w:val="2"/>
        </w:numPr>
        <w:spacing w:before="160"/>
        <w:rPr>
          <w:rFonts w:cstheme="majorHAnsi"/>
        </w:rPr>
      </w:pPr>
      <w:r w:rsidRPr="00B207F8">
        <w:rPr>
          <w:rFonts w:cstheme="majorHAnsi"/>
        </w:rPr>
        <w:t>Les caractéristiques des prestations à réaliser ainsi que les quantités ;</w:t>
      </w:r>
    </w:p>
    <w:p w14:paraId="15B29AA4" w14:textId="77777777" w:rsidR="00591B7A" w:rsidRPr="00B207F8" w:rsidRDefault="00591B7A" w:rsidP="00591B7A">
      <w:pPr>
        <w:numPr>
          <w:ilvl w:val="0"/>
          <w:numId w:val="2"/>
        </w:numPr>
        <w:spacing w:before="160"/>
        <w:rPr>
          <w:rFonts w:cstheme="majorHAnsi"/>
        </w:rPr>
      </w:pPr>
      <w:r w:rsidRPr="00B207F8">
        <w:rPr>
          <w:rFonts w:cstheme="majorHAnsi"/>
        </w:rPr>
        <w:t>Le montant du marché subséquent ;</w:t>
      </w:r>
    </w:p>
    <w:p w14:paraId="7FE33681" w14:textId="77777777" w:rsidR="00591B7A" w:rsidRPr="006A3C6C" w:rsidRDefault="00591B7A" w:rsidP="00591B7A">
      <w:pPr>
        <w:numPr>
          <w:ilvl w:val="0"/>
          <w:numId w:val="2"/>
        </w:numPr>
        <w:spacing w:before="160"/>
        <w:rPr>
          <w:rFonts w:cstheme="majorHAnsi"/>
        </w:rPr>
      </w:pPr>
      <w:r w:rsidRPr="006A3C6C">
        <w:rPr>
          <w:rFonts w:cstheme="majorHAnsi"/>
        </w:rPr>
        <w:lastRenderedPageBreak/>
        <w:t>L’éventuelle répartition entre co-traitant ;</w:t>
      </w:r>
    </w:p>
    <w:p w14:paraId="2F684908" w14:textId="77777777" w:rsidR="00591B7A" w:rsidRPr="006A3C6C" w:rsidRDefault="00591B7A" w:rsidP="00E77A7A">
      <w:pPr>
        <w:pStyle w:val="Corpsdetexte"/>
        <w:tabs>
          <w:tab w:val="right" w:pos="9923"/>
        </w:tabs>
      </w:pPr>
    </w:p>
    <w:p w14:paraId="35A82017" w14:textId="77777777" w:rsidR="00E77A7A" w:rsidRPr="006A3C6C" w:rsidRDefault="00E77A7A" w:rsidP="009A5018">
      <w:pPr>
        <w:pStyle w:val="Titre3"/>
      </w:pPr>
      <w:bookmarkStart w:id="43" w:name="_Toc219904875"/>
      <w:bookmarkStart w:id="44" w:name="_Toc226035353"/>
      <w:r w:rsidRPr="006A3C6C">
        <w:t>Modalités en cas de changement de type d’opération</w:t>
      </w:r>
      <w:bookmarkEnd w:id="43"/>
      <w:bookmarkEnd w:id="44"/>
    </w:p>
    <w:p w14:paraId="3427C60F" w14:textId="3641091C" w:rsidR="00083A68" w:rsidRPr="006A3C6C" w:rsidRDefault="00083A68" w:rsidP="00083A68">
      <w:pPr>
        <w:rPr>
          <w:rFonts w:cstheme="majorHAnsi"/>
        </w:rPr>
      </w:pPr>
      <w:r w:rsidRPr="006A3C6C">
        <w:rPr>
          <w:rFonts w:cstheme="majorHAnsi"/>
        </w:rPr>
        <w:t xml:space="preserve">Dans le cas où le type (calibrage) d’une opération évolue par rapport au type commandé lors de l’émission d’un bon de commande du Partenariat d’innovation (ex : un QCP de 150 places évolue vers un QCP de 250 places), la mission du </w:t>
      </w:r>
      <w:r w:rsidR="00504498">
        <w:rPr>
          <w:rFonts w:cstheme="majorHAnsi"/>
        </w:rPr>
        <w:t>CT</w:t>
      </w:r>
      <w:r w:rsidRPr="006A3C6C">
        <w:rPr>
          <w:rFonts w:cstheme="majorHAnsi"/>
        </w:rPr>
        <w:t xml:space="preserve"> pourra être revue.</w:t>
      </w:r>
    </w:p>
    <w:p w14:paraId="409B67F1" w14:textId="77777777" w:rsidR="00083A68" w:rsidRPr="006A3C6C" w:rsidRDefault="00083A68" w:rsidP="00083A68">
      <w:pPr>
        <w:rPr>
          <w:rFonts w:cstheme="majorHAnsi"/>
        </w:rPr>
      </w:pPr>
    </w:p>
    <w:p w14:paraId="74E603D7" w14:textId="5BE98DDE" w:rsidR="00083A68" w:rsidRPr="006A3C6C" w:rsidRDefault="00083A68" w:rsidP="00083A68">
      <w:pPr>
        <w:rPr>
          <w:rFonts w:cstheme="majorHAnsi"/>
        </w:rPr>
      </w:pPr>
      <w:r w:rsidRPr="006A3C6C">
        <w:rPr>
          <w:rFonts w:cstheme="majorHAnsi"/>
        </w:rPr>
        <w:t xml:space="preserve">Selon l’évolution des besoins, un </w:t>
      </w:r>
      <w:r w:rsidR="001C627F">
        <w:rPr>
          <w:rFonts w:cstheme="majorHAnsi"/>
        </w:rPr>
        <w:t>marché subséquent</w:t>
      </w:r>
      <w:r w:rsidRPr="006A3C6C">
        <w:rPr>
          <w:rFonts w:cstheme="majorHAnsi"/>
        </w:rPr>
        <w:t xml:space="preserve"> pourra être notifié au titulaire afin de faire évoluer le montant global de la mission commandée initialement en cohérence avec les prix définis au BPU pour le type d’établissement final.</w:t>
      </w:r>
    </w:p>
    <w:p w14:paraId="1D04431A" w14:textId="77777777" w:rsidR="00083A68" w:rsidRPr="006A3C6C" w:rsidRDefault="00083A68" w:rsidP="00083A68">
      <w:pPr>
        <w:rPr>
          <w:rFonts w:cstheme="majorHAnsi"/>
        </w:rPr>
      </w:pPr>
    </w:p>
    <w:p w14:paraId="372E3981" w14:textId="77777777" w:rsidR="00083A68" w:rsidRPr="006A3C6C" w:rsidRDefault="00083A68" w:rsidP="00083A68">
      <w:pPr>
        <w:rPr>
          <w:rFonts w:cstheme="majorHAnsi"/>
        </w:rPr>
      </w:pPr>
      <w:r w:rsidRPr="006A3C6C">
        <w:rPr>
          <w:rFonts w:cstheme="majorHAnsi"/>
        </w:rPr>
        <w:t>Pour chaque mission, le montant total du bon de commande initial sera, au maximum, égal au montant de la mission pour le type d’opération final.</w:t>
      </w:r>
    </w:p>
    <w:p w14:paraId="52773851" w14:textId="77777777" w:rsidR="00083A68" w:rsidRPr="006A3C6C" w:rsidRDefault="00083A68" w:rsidP="00083A68">
      <w:pPr>
        <w:rPr>
          <w:rFonts w:cstheme="majorHAnsi"/>
        </w:rPr>
      </w:pPr>
    </w:p>
    <w:p w14:paraId="0360E102" w14:textId="77777777" w:rsidR="00083A68" w:rsidRPr="006A3C6C" w:rsidRDefault="00083A68" w:rsidP="00083A68">
      <w:pPr>
        <w:rPr>
          <w:rFonts w:cstheme="majorHAnsi"/>
        </w:rPr>
      </w:pPr>
      <w:r w:rsidRPr="006A3C6C">
        <w:rPr>
          <w:rFonts w:cstheme="majorHAnsi"/>
        </w:rPr>
        <w:t>A cette occasion, il sera également tenu compte, via le chiffrage d’une mission complémentaire, des éventuelles reprises d’études qu’induiraient ce changement de type d’établissement.</w:t>
      </w:r>
    </w:p>
    <w:p w14:paraId="1C53979F" w14:textId="77777777" w:rsidR="00E77A7A" w:rsidRPr="006A3C6C" w:rsidRDefault="00E77A7A" w:rsidP="00E77A7A">
      <w:pPr>
        <w:pStyle w:val="Corpsdetexte"/>
        <w:tabs>
          <w:tab w:val="right" w:pos="9923"/>
        </w:tabs>
      </w:pPr>
    </w:p>
    <w:p w14:paraId="1F3CB4D0" w14:textId="071BCF8C" w:rsidR="009A5018" w:rsidRPr="006A3C6C" w:rsidRDefault="009A5018" w:rsidP="009A5018">
      <w:pPr>
        <w:pStyle w:val="Titre2"/>
        <w:rPr>
          <w:u w:val="none"/>
        </w:rPr>
      </w:pPr>
      <w:bookmarkStart w:id="45" w:name="_Toc219904876"/>
      <w:bookmarkStart w:id="46" w:name="_Toc226035354"/>
      <w:r w:rsidRPr="006A3C6C">
        <w:rPr>
          <w:u w:color="1F3863"/>
        </w:rPr>
        <w:t>Contenu</w:t>
      </w:r>
      <w:r w:rsidRPr="006A3C6C">
        <w:rPr>
          <w:spacing w:val="-3"/>
          <w:u w:color="1F3863"/>
        </w:rPr>
        <w:t xml:space="preserve"> </w:t>
      </w:r>
      <w:r w:rsidRPr="006A3C6C">
        <w:rPr>
          <w:u w:color="1F3863"/>
        </w:rPr>
        <w:t>des</w:t>
      </w:r>
      <w:r w:rsidRPr="006A3C6C">
        <w:rPr>
          <w:spacing w:val="-1"/>
          <w:u w:color="1F3863"/>
        </w:rPr>
        <w:t xml:space="preserve"> </w:t>
      </w:r>
      <w:r w:rsidRPr="006A3C6C">
        <w:rPr>
          <w:spacing w:val="-2"/>
          <w:u w:color="1F3863"/>
        </w:rPr>
        <w:t>prestations</w:t>
      </w:r>
      <w:bookmarkEnd w:id="45"/>
      <w:bookmarkEnd w:id="46"/>
    </w:p>
    <w:p w14:paraId="6FA4E375" w14:textId="77777777" w:rsidR="009A5018" w:rsidRPr="006A3C6C" w:rsidRDefault="009A5018" w:rsidP="009A5018">
      <w:pPr>
        <w:pStyle w:val="Titre3"/>
        <w:rPr>
          <w:u w:val="none"/>
        </w:rPr>
      </w:pPr>
      <w:bookmarkStart w:id="47" w:name="_Toc200653686"/>
      <w:bookmarkStart w:id="48" w:name="_Toc200653687"/>
      <w:bookmarkStart w:id="49" w:name="_Toc219904877"/>
      <w:bookmarkStart w:id="50" w:name="_Toc219904878"/>
      <w:bookmarkStart w:id="51" w:name="_Toc219904879"/>
      <w:bookmarkStart w:id="52" w:name="_Toc226035355"/>
      <w:bookmarkEnd w:id="47"/>
      <w:bookmarkEnd w:id="48"/>
      <w:bookmarkEnd w:id="49"/>
      <w:bookmarkEnd w:id="50"/>
      <w:r w:rsidRPr="006A3C6C">
        <w:t>Suivi</w:t>
      </w:r>
      <w:r w:rsidRPr="006A3C6C">
        <w:rPr>
          <w:spacing w:val="-6"/>
        </w:rPr>
        <w:t xml:space="preserve"> </w:t>
      </w:r>
      <w:r w:rsidRPr="006A3C6C">
        <w:t>du partenariat d’innovation</w:t>
      </w:r>
      <w:bookmarkEnd w:id="51"/>
      <w:bookmarkEnd w:id="52"/>
    </w:p>
    <w:p w14:paraId="23B6E7E2" w14:textId="77777777" w:rsidR="009A5018" w:rsidRPr="005F683B" w:rsidRDefault="009A5018" w:rsidP="009A5018">
      <w:pPr>
        <w:pStyle w:val="Corpsdetexte"/>
        <w:tabs>
          <w:tab w:val="right" w:pos="9923"/>
        </w:tabs>
        <w:spacing w:before="115"/>
        <w:rPr>
          <w:b/>
        </w:rPr>
      </w:pPr>
    </w:p>
    <w:p w14:paraId="3AEA948E" w14:textId="77777777" w:rsidR="009A5018" w:rsidRPr="005F683B" w:rsidRDefault="009A5018" w:rsidP="009A5018">
      <w:pPr>
        <w:pStyle w:val="Titre4"/>
      </w:pPr>
      <w:bookmarkStart w:id="53" w:name="6.1.1._Prise_de_connaissance_du_dossier"/>
      <w:bookmarkEnd w:id="53"/>
      <w:r w:rsidRPr="005F683B">
        <w:t>Prise</w:t>
      </w:r>
      <w:r w:rsidRPr="005F683B">
        <w:rPr>
          <w:spacing w:val="-5"/>
        </w:rPr>
        <w:t xml:space="preserve"> </w:t>
      </w:r>
      <w:r w:rsidRPr="005F683B">
        <w:t>de</w:t>
      </w:r>
      <w:r w:rsidRPr="005F683B">
        <w:rPr>
          <w:spacing w:val="-7"/>
        </w:rPr>
        <w:t xml:space="preserve"> </w:t>
      </w:r>
      <w:r w:rsidRPr="005F683B">
        <w:t>connaissance</w:t>
      </w:r>
      <w:r w:rsidRPr="005F683B">
        <w:rPr>
          <w:spacing w:val="-4"/>
        </w:rPr>
        <w:t xml:space="preserve"> </w:t>
      </w:r>
      <w:r w:rsidRPr="005F683B">
        <w:t>du</w:t>
      </w:r>
      <w:r w:rsidRPr="005F683B">
        <w:rPr>
          <w:spacing w:val="-4"/>
        </w:rPr>
        <w:t xml:space="preserve"> </w:t>
      </w:r>
      <w:r w:rsidRPr="005F683B">
        <w:rPr>
          <w:spacing w:val="-2"/>
        </w:rPr>
        <w:t>dossier</w:t>
      </w:r>
    </w:p>
    <w:p w14:paraId="5451E20D" w14:textId="47637EA1" w:rsidR="009A5018" w:rsidRPr="005F683B" w:rsidRDefault="009A5018" w:rsidP="009A5018">
      <w:pPr>
        <w:pStyle w:val="Corpsdetexte"/>
        <w:tabs>
          <w:tab w:val="right" w:pos="9923"/>
        </w:tabs>
        <w:spacing w:before="80"/>
        <w:jc w:val="both"/>
      </w:pPr>
      <w:r w:rsidRPr="005F683B">
        <w:t>Après la notification du bon de commande ou du marché subséquent, une réunion</w:t>
      </w:r>
      <w:r w:rsidRPr="005F683B">
        <w:rPr>
          <w:spacing w:val="80"/>
        </w:rPr>
        <w:t xml:space="preserve"> </w:t>
      </w:r>
      <w:r w:rsidRPr="005F683B">
        <w:t>spécifique est</w:t>
      </w:r>
      <w:r w:rsidRPr="005F683B">
        <w:rPr>
          <w:spacing w:val="-1"/>
        </w:rPr>
        <w:t xml:space="preserve"> </w:t>
      </w:r>
      <w:r w:rsidRPr="005F683B">
        <w:t>réalisée entre</w:t>
      </w:r>
      <w:r w:rsidRPr="005F683B">
        <w:rPr>
          <w:spacing w:val="-2"/>
        </w:rPr>
        <w:t xml:space="preserve"> </w:t>
      </w:r>
      <w:r w:rsidRPr="005F683B">
        <w:t>le</w:t>
      </w:r>
      <w:r w:rsidRPr="005F683B">
        <w:rPr>
          <w:spacing w:val="-2"/>
        </w:rPr>
        <w:t xml:space="preserve"> </w:t>
      </w:r>
      <w:r w:rsidR="00EF69E5">
        <w:t>Maître d’Ouvrage</w:t>
      </w:r>
      <w:r w:rsidRPr="005F683B">
        <w:t>,</w:t>
      </w:r>
      <w:r w:rsidRPr="005F683B">
        <w:rPr>
          <w:spacing w:val="-2"/>
        </w:rPr>
        <w:t xml:space="preserve"> </w:t>
      </w:r>
      <w:r w:rsidRPr="005F683B">
        <w:t>les</w:t>
      </w:r>
      <w:r w:rsidRPr="005F683B">
        <w:rPr>
          <w:spacing w:val="-1"/>
        </w:rPr>
        <w:t xml:space="preserve"> </w:t>
      </w:r>
      <w:r w:rsidRPr="005F683B">
        <w:t>éventuels</w:t>
      </w:r>
      <w:r w:rsidRPr="005F683B">
        <w:rPr>
          <w:spacing w:val="-1"/>
        </w:rPr>
        <w:t xml:space="preserve"> </w:t>
      </w:r>
      <w:r w:rsidRPr="005F683B">
        <w:t>acteurs</w:t>
      </w:r>
      <w:r w:rsidRPr="005F683B">
        <w:rPr>
          <w:spacing w:val="-1"/>
        </w:rPr>
        <w:t xml:space="preserve"> </w:t>
      </w:r>
      <w:r w:rsidRPr="005F683B">
        <w:t>du</w:t>
      </w:r>
      <w:r w:rsidRPr="005F683B">
        <w:rPr>
          <w:spacing w:val="-2"/>
        </w:rPr>
        <w:t xml:space="preserve"> </w:t>
      </w:r>
      <w:r w:rsidRPr="005F683B">
        <w:t>projet</w:t>
      </w:r>
      <w:r w:rsidRPr="005F683B">
        <w:rPr>
          <w:spacing w:val="-1"/>
        </w:rPr>
        <w:t xml:space="preserve"> </w:t>
      </w:r>
      <w:r w:rsidRPr="005F683B">
        <w:t>déjà connus</w:t>
      </w:r>
      <w:r w:rsidRPr="005F683B">
        <w:rPr>
          <w:spacing w:val="-1"/>
        </w:rPr>
        <w:t xml:space="preserve"> </w:t>
      </w:r>
      <w:r w:rsidRPr="005F683B">
        <w:t>et</w:t>
      </w:r>
      <w:r w:rsidRPr="005F683B">
        <w:rPr>
          <w:spacing w:val="-1"/>
        </w:rPr>
        <w:t xml:space="preserve"> </w:t>
      </w:r>
      <w:r w:rsidRPr="005F683B">
        <w:t>le</w:t>
      </w:r>
      <w:r w:rsidRPr="005F683B">
        <w:rPr>
          <w:spacing w:val="-2"/>
        </w:rPr>
        <w:t xml:space="preserve"> </w:t>
      </w:r>
      <w:r w:rsidRPr="005F683B">
        <w:t>titulaire pour</w:t>
      </w:r>
      <w:r w:rsidRPr="005F683B">
        <w:rPr>
          <w:spacing w:val="-5"/>
        </w:rPr>
        <w:t xml:space="preserve"> </w:t>
      </w:r>
      <w:r w:rsidRPr="005F683B">
        <w:t>:</w:t>
      </w:r>
    </w:p>
    <w:p w14:paraId="6459FE16" w14:textId="77777777" w:rsidR="009A5018" w:rsidRPr="005F683B" w:rsidRDefault="009A5018" w:rsidP="002E08EE">
      <w:pPr>
        <w:pStyle w:val="Paragraphedeliste"/>
        <w:widowControl w:val="0"/>
        <w:numPr>
          <w:ilvl w:val="0"/>
          <w:numId w:val="2"/>
        </w:numPr>
        <w:tabs>
          <w:tab w:val="left" w:pos="1275"/>
          <w:tab w:val="right" w:pos="9923"/>
        </w:tabs>
        <w:autoSpaceDE w:val="0"/>
        <w:autoSpaceDN w:val="0"/>
        <w:spacing w:before="47"/>
        <w:ind w:left="1275" w:hanging="347"/>
      </w:pPr>
      <w:r w:rsidRPr="005F683B">
        <w:t>Présenter</w:t>
      </w:r>
      <w:r w:rsidRPr="005F683B">
        <w:rPr>
          <w:spacing w:val="-10"/>
        </w:rPr>
        <w:t xml:space="preserve"> </w:t>
      </w:r>
      <w:r w:rsidRPr="005F683B">
        <w:t>l’opération</w:t>
      </w:r>
      <w:r w:rsidRPr="005F683B">
        <w:rPr>
          <w:spacing w:val="-6"/>
        </w:rPr>
        <w:t xml:space="preserve"> </w:t>
      </w:r>
      <w:r w:rsidRPr="005F683B">
        <w:t>et</w:t>
      </w:r>
      <w:r w:rsidRPr="005F683B">
        <w:rPr>
          <w:spacing w:val="-9"/>
        </w:rPr>
        <w:t xml:space="preserve"> </w:t>
      </w:r>
      <w:r w:rsidRPr="005F683B">
        <w:t>son</w:t>
      </w:r>
      <w:r w:rsidRPr="005F683B">
        <w:rPr>
          <w:spacing w:val="-9"/>
        </w:rPr>
        <w:t xml:space="preserve"> </w:t>
      </w:r>
      <w:r w:rsidRPr="005F683B">
        <w:t>périmètre</w:t>
      </w:r>
      <w:r w:rsidRPr="005F683B">
        <w:rPr>
          <w:spacing w:val="-13"/>
        </w:rPr>
        <w:t xml:space="preserve"> </w:t>
      </w:r>
      <w:r w:rsidRPr="005F683B">
        <w:rPr>
          <w:spacing w:val="-10"/>
        </w:rPr>
        <w:t>;</w:t>
      </w:r>
    </w:p>
    <w:p w14:paraId="0F137BD8" w14:textId="76669817" w:rsidR="009A5018" w:rsidRPr="005F683B" w:rsidRDefault="009A5018" w:rsidP="002E08EE">
      <w:pPr>
        <w:pStyle w:val="Paragraphedeliste"/>
        <w:widowControl w:val="0"/>
        <w:numPr>
          <w:ilvl w:val="0"/>
          <w:numId w:val="2"/>
        </w:numPr>
        <w:tabs>
          <w:tab w:val="left" w:pos="1275"/>
          <w:tab w:val="right" w:pos="9923"/>
        </w:tabs>
        <w:autoSpaceDE w:val="0"/>
        <w:autoSpaceDN w:val="0"/>
        <w:spacing w:before="36"/>
        <w:ind w:left="1275" w:hanging="347"/>
      </w:pPr>
      <w:r w:rsidRPr="005F683B">
        <w:t>Vérifier</w:t>
      </w:r>
      <w:r w:rsidRPr="005F683B">
        <w:rPr>
          <w:spacing w:val="-6"/>
        </w:rPr>
        <w:t xml:space="preserve"> </w:t>
      </w:r>
      <w:r w:rsidRPr="005F683B">
        <w:t>l’exhaustivité</w:t>
      </w:r>
      <w:r w:rsidRPr="005F683B">
        <w:rPr>
          <w:spacing w:val="-9"/>
        </w:rPr>
        <w:t xml:space="preserve"> </w:t>
      </w:r>
      <w:r w:rsidRPr="005F683B">
        <w:t>des</w:t>
      </w:r>
      <w:r w:rsidRPr="005F683B">
        <w:rPr>
          <w:spacing w:val="-5"/>
        </w:rPr>
        <w:t xml:space="preserve"> </w:t>
      </w:r>
      <w:r w:rsidRPr="005F683B">
        <w:t>documents</w:t>
      </w:r>
      <w:r w:rsidRPr="005F683B">
        <w:rPr>
          <w:spacing w:val="-8"/>
        </w:rPr>
        <w:t xml:space="preserve"> </w:t>
      </w:r>
      <w:r w:rsidRPr="005F683B">
        <w:t>fournis</w:t>
      </w:r>
      <w:r w:rsidRPr="005F683B">
        <w:rPr>
          <w:spacing w:val="-7"/>
        </w:rPr>
        <w:t xml:space="preserve"> </w:t>
      </w:r>
      <w:r w:rsidRPr="005F683B">
        <w:t>par</w:t>
      </w:r>
      <w:r w:rsidRPr="005F683B">
        <w:rPr>
          <w:spacing w:val="-6"/>
        </w:rPr>
        <w:t xml:space="preserve"> </w:t>
      </w:r>
      <w:r w:rsidRPr="005F683B">
        <w:t>le</w:t>
      </w:r>
      <w:r w:rsidRPr="005F683B">
        <w:rPr>
          <w:spacing w:val="-8"/>
        </w:rPr>
        <w:t xml:space="preserve"> </w:t>
      </w:r>
      <w:r w:rsidR="00EF69E5">
        <w:rPr>
          <w:spacing w:val="-4"/>
        </w:rPr>
        <w:t>Maître d’Ouvrage</w:t>
      </w:r>
      <w:r w:rsidRPr="005F683B">
        <w:rPr>
          <w:spacing w:val="-4"/>
        </w:rPr>
        <w:t>.</w:t>
      </w:r>
    </w:p>
    <w:p w14:paraId="2D94E772" w14:textId="77777777" w:rsidR="009A5018" w:rsidRPr="005F683B" w:rsidRDefault="009A5018" w:rsidP="009A5018">
      <w:pPr>
        <w:widowControl w:val="0"/>
        <w:tabs>
          <w:tab w:val="left" w:pos="1275"/>
          <w:tab w:val="right" w:pos="9923"/>
        </w:tabs>
        <w:autoSpaceDE w:val="0"/>
        <w:autoSpaceDN w:val="0"/>
        <w:spacing w:before="36"/>
      </w:pPr>
    </w:p>
    <w:p w14:paraId="5C599C28" w14:textId="7EF51472" w:rsidR="009A5018" w:rsidRPr="005F683B" w:rsidRDefault="009A5018" w:rsidP="009A5018">
      <w:pPr>
        <w:widowControl w:val="0"/>
        <w:tabs>
          <w:tab w:val="left" w:pos="1275"/>
          <w:tab w:val="right" w:pos="9923"/>
        </w:tabs>
        <w:autoSpaceDE w:val="0"/>
        <w:autoSpaceDN w:val="0"/>
        <w:spacing w:before="36"/>
      </w:pPr>
      <w:r w:rsidRPr="005F683B">
        <w:t>Le compte</w:t>
      </w:r>
      <w:r w:rsidRPr="005F683B">
        <w:rPr>
          <w:spacing w:val="-3"/>
        </w:rPr>
        <w:t xml:space="preserve"> </w:t>
      </w:r>
      <w:r w:rsidRPr="005F683B">
        <w:t>rendu est</w:t>
      </w:r>
      <w:r w:rsidRPr="005F683B">
        <w:rPr>
          <w:spacing w:val="-2"/>
        </w:rPr>
        <w:t xml:space="preserve"> </w:t>
      </w:r>
      <w:r w:rsidRPr="005F683B">
        <w:t>réalisé</w:t>
      </w:r>
      <w:r w:rsidRPr="005F683B">
        <w:rPr>
          <w:spacing w:val="-3"/>
        </w:rPr>
        <w:t xml:space="preserve"> </w:t>
      </w:r>
      <w:r w:rsidRPr="005F683B">
        <w:t>par</w:t>
      </w:r>
      <w:r w:rsidRPr="005F683B">
        <w:rPr>
          <w:spacing w:val="-2"/>
        </w:rPr>
        <w:t xml:space="preserve"> </w:t>
      </w:r>
      <w:r w:rsidRPr="005F683B">
        <w:t>le titulaire</w:t>
      </w:r>
      <w:r w:rsidRPr="005F683B">
        <w:rPr>
          <w:spacing w:val="-3"/>
        </w:rPr>
        <w:t xml:space="preserve"> </w:t>
      </w:r>
      <w:r w:rsidRPr="005F683B">
        <w:t>qui donnera</w:t>
      </w:r>
      <w:r w:rsidRPr="005F683B">
        <w:rPr>
          <w:spacing w:val="-1"/>
        </w:rPr>
        <w:t xml:space="preserve"> </w:t>
      </w:r>
      <w:r w:rsidRPr="005F683B">
        <w:t>un</w:t>
      </w:r>
      <w:r w:rsidRPr="005F683B">
        <w:rPr>
          <w:spacing w:val="-1"/>
        </w:rPr>
        <w:t xml:space="preserve"> </w:t>
      </w:r>
      <w:r w:rsidRPr="005F683B">
        <w:t>avis motivé sur les</w:t>
      </w:r>
      <w:r w:rsidRPr="005F683B">
        <w:rPr>
          <w:spacing w:val="-2"/>
        </w:rPr>
        <w:t xml:space="preserve"> </w:t>
      </w:r>
      <w:r w:rsidRPr="005F683B">
        <w:t>missions</w:t>
      </w:r>
      <w:r w:rsidRPr="005F683B">
        <w:rPr>
          <w:spacing w:val="-2"/>
        </w:rPr>
        <w:t xml:space="preserve"> </w:t>
      </w:r>
      <w:r w:rsidRPr="005F683B">
        <w:t xml:space="preserve">confiés par le </w:t>
      </w:r>
      <w:r w:rsidR="00EF69E5">
        <w:t>Maître d’Ouvrage</w:t>
      </w:r>
      <w:r w:rsidRPr="005F683B">
        <w:t>.</w:t>
      </w:r>
    </w:p>
    <w:p w14:paraId="74C883FE" w14:textId="77777777" w:rsidR="009A5018" w:rsidRPr="005F683B" w:rsidRDefault="009A5018" w:rsidP="009A5018">
      <w:pPr>
        <w:pStyle w:val="Titre4"/>
      </w:pPr>
      <w:bookmarkStart w:id="54" w:name="6.1.2._Mission_de_contrôle_technique"/>
      <w:bookmarkEnd w:id="54"/>
      <w:r w:rsidRPr="005F683B">
        <w:t>Mission</w:t>
      </w:r>
      <w:r w:rsidRPr="005F683B">
        <w:rPr>
          <w:spacing w:val="-6"/>
        </w:rPr>
        <w:t xml:space="preserve"> </w:t>
      </w:r>
      <w:r w:rsidRPr="005F683B">
        <w:t>de</w:t>
      </w:r>
      <w:r w:rsidRPr="005F683B">
        <w:rPr>
          <w:spacing w:val="-7"/>
        </w:rPr>
        <w:t xml:space="preserve"> </w:t>
      </w:r>
      <w:r w:rsidRPr="005F683B">
        <w:t>contrôle</w:t>
      </w:r>
      <w:r w:rsidRPr="005F683B">
        <w:rPr>
          <w:spacing w:val="-5"/>
        </w:rPr>
        <w:t xml:space="preserve"> </w:t>
      </w:r>
      <w:r w:rsidRPr="005F683B">
        <w:rPr>
          <w:spacing w:val="-2"/>
        </w:rPr>
        <w:t>technique</w:t>
      </w:r>
    </w:p>
    <w:p w14:paraId="19787CC9" w14:textId="77777777" w:rsidR="00BC39F2" w:rsidRDefault="00BC39F2" w:rsidP="009A5018"/>
    <w:p w14:paraId="4B7CA2D4" w14:textId="0FDC821E" w:rsidR="009A5018" w:rsidRPr="005F683B" w:rsidRDefault="009A5018" w:rsidP="009A5018">
      <w:r w:rsidRPr="005F683B">
        <w:t>Les interventions confiées au contrôleur technique concernent (en phase de R&amp;D comme en phase acquisition) :</w:t>
      </w:r>
    </w:p>
    <w:p w14:paraId="077F8D17" w14:textId="77777777" w:rsidR="009A5018" w:rsidRPr="005F683B" w:rsidRDefault="009A5018" w:rsidP="002E08EE">
      <w:pPr>
        <w:pStyle w:val="Corpsdetexte"/>
        <w:widowControl w:val="0"/>
        <w:numPr>
          <w:ilvl w:val="0"/>
          <w:numId w:val="2"/>
        </w:numPr>
        <w:tabs>
          <w:tab w:val="right" w:pos="9923"/>
        </w:tabs>
        <w:autoSpaceDE w:val="0"/>
        <w:autoSpaceDN w:val="0"/>
        <w:spacing w:before="81" w:line="319" w:lineRule="auto"/>
      </w:pPr>
      <w:proofErr w:type="gramStart"/>
      <w:r w:rsidRPr="005F683B">
        <w:rPr>
          <w:spacing w:val="-2"/>
          <w:szCs w:val="18"/>
        </w:rPr>
        <w:t>une</w:t>
      </w:r>
      <w:proofErr w:type="gramEnd"/>
      <w:r w:rsidRPr="005F683B">
        <w:rPr>
          <w:spacing w:val="-2"/>
          <w:szCs w:val="18"/>
        </w:rPr>
        <w:t xml:space="preserve"> mission de base dont les éléments constitutifs sont les suivants</w:t>
      </w:r>
      <w:r w:rsidRPr="005F683B">
        <w:rPr>
          <w:rFonts w:ascii="Calibri" w:hAnsi="Calibri" w:cs="Calibri"/>
          <w:spacing w:val="-2"/>
          <w:szCs w:val="18"/>
        </w:rPr>
        <w:t> </w:t>
      </w:r>
      <w:r w:rsidRPr="005F683B">
        <w:t xml:space="preserve"> </w:t>
      </w:r>
    </w:p>
    <w:p w14:paraId="43545850" w14:textId="77777777" w:rsidR="009A5018" w:rsidRPr="005F683B" w:rsidRDefault="009A5018" w:rsidP="002E08EE">
      <w:pPr>
        <w:pStyle w:val="Paragraphedeliste"/>
        <w:widowControl w:val="0"/>
        <w:numPr>
          <w:ilvl w:val="1"/>
          <w:numId w:val="2"/>
        </w:numPr>
        <w:tabs>
          <w:tab w:val="left" w:pos="1276"/>
          <w:tab w:val="right" w:pos="9923"/>
        </w:tabs>
        <w:autoSpaceDE w:val="0"/>
        <w:autoSpaceDN w:val="0"/>
        <w:spacing w:line="213" w:lineRule="exact"/>
        <w:jc w:val="left"/>
      </w:pPr>
      <w:r w:rsidRPr="005F683B">
        <w:t>L/LE</w:t>
      </w:r>
      <w:r w:rsidRPr="005F683B">
        <w:rPr>
          <w:spacing w:val="-14"/>
        </w:rPr>
        <w:t xml:space="preserve"> </w:t>
      </w:r>
      <w:r w:rsidRPr="005F683B">
        <w:t>:</w:t>
      </w:r>
      <w:r w:rsidRPr="005F683B">
        <w:rPr>
          <w:spacing w:val="-7"/>
        </w:rPr>
        <w:t xml:space="preserve"> </w:t>
      </w:r>
      <w:r w:rsidRPr="005F683B">
        <w:t>Solidité</w:t>
      </w:r>
      <w:r w:rsidRPr="005F683B">
        <w:rPr>
          <w:spacing w:val="-8"/>
        </w:rPr>
        <w:t xml:space="preserve"> </w:t>
      </w:r>
      <w:r w:rsidRPr="005F683B">
        <w:t>des</w:t>
      </w:r>
      <w:r w:rsidRPr="005F683B">
        <w:rPr>
          <w:spacing w:val="-6"/>
        </w:rPr>
        <w:t xml:space="preserve"> </w:t>
      </w:r>
      <w:r w:rsidRPr="005F683B">
        <w:t>ouvrages</w:t>
      </w:r>
      <w:r w:rsidRPr="005F683B">
        <w:rPr>
          <w:spacing w:val="-6"/>
        </w:rPr>
        <w:t xml:space="preserve"> </w:t>
      </w:r>
      <w:r w:rsidRPr="005F683B">
        <w:t>constitutifs</w:t>
      </w:r>
      <w:r w:rsidRPr="005F683B">
        <w:rPr>
          <w:spacing w:val="-6"/>
        </w:rPr>
        <w:t xml:space="preserve"> </w:t>
      </w:r>
      <w:r w:rsidRPr="005F683B">
        <w:t>ou</w:t>
      </w:r>
      <w:r w:rsidRPr="005F683B">
        <w:rPr>
          <w:spacing w:val="-6"/>
        </w:rPr>
        <w:t xml:space="preserve"> </w:t>
      </w:r>
      <w:r w:rsidRPr="005F683B">
        <w:t>indissociables</w:t>
      </w:r>
      <w:r w:rsidRPr="005F683B">
        <w:rPr>
          <w:spacing w:val="-6"/>
        </w:rPr>
        <w:t xml:space="preserve"> </w:t>
      </w:r>
      <w:r w:rsidRPr="005F683B">
        <w:t>au</w:t>
      </w:r>
      <w:r w:rsidRPr="005F683B">
        <w:rPr>
          <w:spacing w:val="-8"/>
        </w:rPr>
        <w:t xml:space="preserve"> </w:t>
      </w:r>
      <w:r w:rsidRPr="005F683B">
        <w:rPr>
          <w:spacing w:val="-2"/>
        </w:rPr>
        <w:t>bâtiment</w:t>
      </w:r>
    </w:p>
    <w:p w14:paraId="15CCCE4E" w14:textId="77777777" w:rsidR="009A5018" w:rsidRPr="005F683B" w:rsidRDefault="009A5018" w:rsidP="002E08EE">
      <w:pPr>
        <w:pStyle w:val="Paragraphedeliste"/>
        <w:widowControl w:val="0"/>
        <w:numPr>
          <w:ilvl w:val="1"/>
          <w:numId w:val="2"/>
        </w:numPr>
        <w:tabs>
          <w:tab w:val="left" w:pos="1276"/>
          <w:tab w:val="right" w:pos="9923"/>
        </w:tabs>
        <w:autoSpaceDE w:val="0"/>
        <w:autoSpaceDN w:val="0"/>
        <w:spacing w:before="39"/>
        <w:jc w:val="left"/>
      </w:pPr>
      <w:r w:rsidRPr="005F683B">
        <w:t>S/SEI</w:t>
      </w:r>
      <w:r w:rsidRPr="005F683B">
        <w:rPr>
          <w:spacing w:val="-13"/>
        </w:rPr>
        <w:t xml:space="preserve"> </w:t>
      </w:r>
      <w:r w:rsidRPr="005F683B">
        <w:t>:</w:t>
      </w:r>
      <w:r w:rsidRPr="005F683B">
        <w:rPr>
          <w:spacing w:val="-6"/>
        </w:rPr>
        <w:t xml:space="preserve"> </w:t>
      </w:r>
      <w:r w:rsidRPr="005F683B">
        <w:t>Sécurité</w:t>
      </w:r>
      <w:r w:rsidRPr="005F683B">
        <w:rPr>
          <w:spacing w:val="-6"/>
        </w:rPr>
        <w:t xml:space="preserve"> </w:t>
      </w:r>
      <w:r w:rsidRPr="005F683B">
        <w:t>des</w:t>
      </w:r>
      <w:r w:rsidRPr="005F683B">
        <w:rPr>
          <w:spacing w:val="-5"/>
        </w:rPr>
        <w:t xml:space="preserve"> </w:t>
      </w:r>
      <w:r w:rsidRPr="005F683B">
        <w:t>personnes</w:t>
      </w:r>
      <w:r w:rsidRPr="005F683B">
        <w:rPr>
          <w:spacing w:val="-5"/>
        </w:rPr>
        <w:t xml:space="preserve"> </w:t>
      </w:r>
      <w:r w:rsidRPr="005F683B">
        <w:t>dans</w:t>
      </w:r>
      <w:r w:rsidRPr="005F683B">
        <w:rPr>
          <w:spacing w:val="-5"/>
        </w:rPr>
        <w:t xml:space="preserve"> </w:t>
      </w:r>
      <w:r w:rsidRPr="005F683B">
        <w:t>la</w:t>
      </w:r>
      <w:r w:rsidRPr="005F683B">
        <w:rPr>
          <w:spacing w:val="-4"/>
        </w:rPr>
        <w:t xml:space="preserve"> </w:t>
      </w:r>
      <w:r w:rsidRPr="005F683B">
        <w:rPr>
          <w:spacing w:val="-2"/>
        </w:rPr>
        <w:t>construction</w:t>
      </w:r>
    </w:p>
    <w:p w14:paraId="6D13469F" w14:textId="7390A131"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PS</w:t>
      </w:r>
      <w:r w:rsidRPr="005F683B">
        <w:rPr>
          <w:spacing w:val="-13"/>
        </w:rPr>
        <w:t xml:space="preserve"> </w:t>
      </w:r>
      <w:r w:rsidRPr="005F683B">
        <w:t>:</w:t>
      </w:r>
      <w:r w:rsidRPr="005F683B">
        <w:rPr>
          <w:spacing w:val="-7"/>
        </w:rPr>
        <w:t xml:space="preserve"> </w:t>
      </w:r>
      <w:r w:rsidRPr="005F683B">
        <w:t>Sécurité</w:t>
      </w:r>
      <w:r w:rsidRPr="005F683B">
        <w:rPr>
          <w:spacing w:val="-7"/>
        </w:rPr>
        <w:t xml:space="preserve"> </w:t>
      </w:r>
      <w:r w:rsidRPr="005F683B">
        <w:t>des</w:t>
      </w:r>
      <w:r w:rsidRPr="005F683B">
        <w:rPr>
          <w:spacing w:val="-6"/>
        </w:rPr>
        <w:t xml:space="preserve"> </w:t>
      </w:r>
      <w:r w:rsidRPr="005F683B">
        <w:t>personnes</w:t>
      </w:r>
      <w:r w:rsidRPr="005F683B">
        <w:rPr>
          <w:spacing w:val="-6"/>
        </w:rPr>
        <w:t xml:space="preserve"> </w:t>
      </w:r>
      <w:r w:rsidRPr="005F683B">
        <w:t>dans</w:t>
      </w:r>
      <w:r w:rsidRPr="005F683B">
        <w:rPr>
          <w:spacing w:val="-5"/>
        </w:rPr>
        <w:t xml:space="preserve"> </w:t>
      </w:r>
      <w:r w:rsidRPr="005F683B">
        <w:t>les</w:t>
      </w:r>
      <w:r w:rsidRPr="005F683B">
        <w:rPr>
          <w:spacing w:val="-4"/>
        </w:rPr>
        <w:t xml:space="preserve"> </w:t>
      </w:r>
      <w:r w:rsidRPr="005F683B">
        <w:t>constructions</w:t>
      </w:r>
      <w:r w:rsidRPr="005F683B">
        <w:rPr>
          <w:spacing w:val="-4"/>
        </w:rPr>
        <w:t xml:space="preserve"> </w:t>
      </w:r>
      <w:r w:rsidRPr="005F683B">
        <w:t>en</w:t>
      </w:r>
      <w:r w:rsidRPr="005F683B">
        <w:rPr>
          <w:spacing w:val="-3"/>
        </w:rPr>
        <w:t xml:space="preserve"> </w:t>
      </w:r>
      <w:r w:rsidRPr="005F683B">
        <w:t>cas</w:t>
      </w:r>
      <w:r w:rsidRPr="005F683B">
        <w:rPr>
          <w:spacing w:val="-6"/>
        </w:rPr>
        <w:t xml:space="preserve"> </w:t>
      </w:r>
      <w:r w:rsidRPr="005F683B">
        <w:t>de</w:t>
      </w:r>
      <w:r w:rsidRPr="005F683B">
        <w:rPr>
          <w:spacing w:val="-5"/>
        </w:rPr>
        <w:t xml:space="preserve"> </w:t>
      </w:r>
      <w:r w:rsidR="001F4736">
        <w:rPr>
          <w:spacing w:val="-2"/>
        </w:rPr>
        <w:t>S</w:t>
      </w:r>
      <w:r w:rsidRPr="005F683B">
        <w:rPr>
          <w:spacing w:val="-2"/>
        </w:rPr>
        <w:t>éisme</w:t>
      </w:r>
    </w:p>
    <w:p w14:paraId="17893C1F" w14:textId="77777777" w:rsidR="009A5018" w:rsidRPr="005F683B" w:rsidRDefault="009A5018" w:rsidP="009A5018">
      <w:pPr>
        <w:pStyle w:val="Paragraphedeliste"/>
        <w:tabs>
          <w:tab w:val="left" w:pos="1017"/>
          <w:tab w:val="right" w:pos="9923"/>
        </w:tabs>
        <w:spacing w:before="36"/>
        <w:ind w:left="1017"/>
      </w:pPr>
    </w:p>
    <w:p w14:paraId="06D43C92" w14:textId="77777777" w:rsidR="009A5018" w:rsidRPr="005F683B" w:rsidRDefault="009A5018" w:rsidP="002E08EE">
      <w:pPr>
        <w:pStyle w:val="Corpsdetexte"/>
        <w:widowControl w:val="0"/>
        <w:numPr>
          <w:ilvl w:val="0"/>
          <w:numId w:val="2"/>
        </w:numPr>
        <w:tabs>
          <w:tab w:val="right" w:pos="9923"/>
        </w:tabs>
        <w:autoSpaceDE w:val="0"/>
        <w:autoSpaceDN w:val="0"/>
        <w:spacing w:before="81" w:line="319" w:lineRule="auto"/>
        <w:rPr>
          <w:spacing w:val="-2"/>
          <w:szCs w:val="18"/>
        </w:rPr>
      </w:pPr>
      <w:proofErr w:type="gramStart"/>
      <w:r w:rsidRPr="005F683B">
        <w:rPr>
          <w:spacing w:val="-2"/>
          <w:szCs w:val="18"/>
        </w:rPr>
        <w:t>des</w:t>
      </w:r>
      <w:proofErr w:type="gramEnd"/>
      <w:r w:rsidRPr="005F683B">
        <w:rPr>
          <w:spacing w:val="-2"/>
          <w:szCs w:val="18"/>
        </w:rPr>
        <w:t xml:space="preserve"> missions complémentaires dont les éléments portent sur :</w:t>
      </w:r>
    </w:p>
    <w:p w14:paraId="17244F36"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6"/>
        <w:jc w:val="left"/>
      </w:pPr>
      <w:r w:rsidRPr="005F683B">
        <w:t>LP</w:t>
      </w:r>
      <w:r w:rsidRPr="005F683B">
        <w:rPr>
          <w:spacing w:val="-14"/>
        </w:rPr>
        <w:t xml:space="preserve"> </w:t>
      </w:r>
      <w:r w:rsidRPr="005F683B">
        <w:t>:</w:t>
      </w:r>
      <w:r w:rsidRPr="005F683B">
        <w:rPr>
          <w:spacing w:val="-9"/>
        </w:rPr>
        <w:t xml:space="preserve"> </w:t>
      </w:r>
      <w:r w:rsidRPr="005F683B">
        <w:t>Solidité</w:t>
      </w:r>
      <w:r w:rsidRPr="005F683B">
        <w:rPr>
          <w:spacing w:val="-6"/>
        </w:rPr>
        <w:t xml:space="preserve"> </w:t>
      </w:r>
      <w:r w:rsidRPr="005F683B">
        <w:t>des</w:t>
      </w:r>
      <w:r w:rsidRPr="005F683B">
        <w:rPr>
          <w:spacing w:val="-5"/>
        </w:rPr>
        <w:t xml:space="preserve"> </w:t>
      </w:r>
      <w:r w:rsidRPr="005F683B">
        <w:t>ouvrages</w:t>
      </w:r>
      <w:r w:rsidRPr="005F683B">
        <w:rPr>
          <w:spacing w:val="-6"/>
        </w:rPr>
        <w:t xml:space="preserve"> </w:t>
      </w:r>
      <w:r w:rsidRPr="005F683B">
        <w:t>indissociables</w:t>
      </w:r>
      <w:r w:rsidRPr="005F683B">
        <w:rPr>
          <w:spacing w:val="-5"/>
        </w:rPr>
        <w:t xml:space="preserve"> </w:t>
      </w:r>
      <w:r w:rsidRPr="005F683B">
        <w:t>et</w:t>
      </w:r>
      <w:r w:rsidRPr="005F683B">
        <w:rPr>
          <w:spacing w:val="-7"/>
        </w:rPr>
        <w:t xml:space="preserve"> </w:t>
      </w:r>
      <w:r w:rsidRPr="005F683B">
        <w:rPr>
          <w:spacing w:val="-2"/>
        </w:rPr>
        <w:t>dissociables</w:t>
      </w:r>
    </w:p>
    <w:p w14:paraId="66FF777F"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AV</w:t>
      </w:r>
      <w:r w:rsidRPr="005F683B">
        <w:rPr>
          <w:spacing w:val="-14"/>
        </w:rPr>
        <w:t xml:space="preserve"> </w:t>
      </w:r>
      <w:r w:rsidRPr="005F683B">
        <w:t>:</w:t>
      </w:r>
      <w:r w:rsidRPr="005F683B">
        <w:rPr>
          <w:spacing w:val="-6"/>
        </w:rPr>
        <w:t xml:space="preserve"> </w:t>
      </w:r>
      <w:r w:rsidRPr="005F683B">
        <w:t>vérification</w:t>
      </w:r>
      <w:r w:rsidRPr="005F683B">
        <w:rPr>
          <w:spacing w:val="-4"/>
        </w:rPr>
        <w:t xml:space="preserve"> </w:t>
      </w:r>
      <w:r w:rsidRPr="005F683B">
        <w:t>des</w:t>
      </w:r>
      <w:r w:rsidRPr="005F683B">
        <w:rPr>
          <w:spacing w:val="-4"/>
        </w:rPr>
        <w:t xml:space="preserve"> </w:t>
      </w:r>
      <w:r w:rsidRPr="005F683B">
        <w:rPr>
          <w:spacing w:val="-2"/>
        </w:rPr>
        <w:t>Avoisinants</w:t>
      </w:r>
    </w:p>
    <w:p w14:paraId="71983BC5"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PV</w:t>
      </w:r>
      <w:r w:rsidRPr="005F683B">
        <w:rPr>
          <w:spacing w:val="-14"/>
        </w:rPr>
        <w:t xml:space="preserve"> </w:t>
      </w:r>
      <w:r w:rsidRPr="005F683B">
        <w:t>:</w:t>
      </w:r>
      <w:r w:rsidRPr="005F683B">
        <w:rPr>
          <w:spacing w:val="-13"/>
        </w:rPr>
        <w:t xml:space="preserve"> </w:t>
      </w:r>
      <w:r w:rsidRPr="005F683B">
        <w:t>Récolement</w:t>
      </w:r>
      <w:r w:rsidRPr="005F683B">
        <w:rPr>
          <w:spacing w:val="-10"/>
        </w:rPr>
        <w:t xml:space="preserve"> </w:t>
      </w:r>
      <w:r w:rsidRPr="005F683B">
        <w:t>des</w:t>
      </w:r>
      <w:r w:rsidRPr="005F683B">
        <w:rPr>
          <w:spacing w:val="-8"/>
        </w:rPr>
        <w:t xml:space="preserve"> </w:t>
      </w:r>
      <w:r w:rsidRPr="005F683B">
        <w:t>procès-verbaux</w:t>
      </w:r>
      <w:r w:rsidRPr="005F683B">
        <w:rPr>
          <w:spacing w:val="-13"/>
        </w:rPr>
        <w:t xml:space="preserve"> </w:t>
      </w:r>
      <w:hyperlink r:id="rId12">
        <w:r w:rsidRPr="005F683B">
          <w:t>COPREC</w:t>
        </w:r>
      </w:hyperlink>
      <w:r w:rsidRPr="005F683B">
        <w:rPr>
          <w:spacing w:val="-14"/>
        </w:rPr>
        <w:t xml:space="preserve"> </w:t>
      </w:r>
      <w:r w:rsidRPr="005F683B">
        <w:t>des</w:t>
      </w:r>
      <w:r w:rsidRPr="005F683B">
        <w:rPr>
          <w:spacing w:val="-7"/>
        </w:rPr>
        <w:t xml:space="preserve"> </w:t>
      </w:r>
      <w:r w:rsidRPr="005F683B">
        <w:t>installations</w:t>
      </w:r>
      <w:r w:rsidRPr="005F683B">
        <w:rPr>
          <w:spacing w:val="-9"/>
        </w:rPr>
        <w:t xml:space="preserve"> </w:t>
      </w:r>
      <w:r w:rsidRPr="005F683B">
        <w:rPr>
          <w:spacing w:val="-2"/>
        </w:rPr>
        <w:t>techniques</w:t>
      </w:r>
    </w:p>
    <w:p w14:paraId="7839DF56"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P1</w:t>
      </w:r>
      <w:r w:rsidRPr="005F683B">
        <w:rPr>
          <w:spacing w:val="-14"/>
        </w:rPr>
        <w:t xml:space="preserve"> </w:t>
      </w:r>
      <w:r w:rsidRPr="005F683B">
        <w:t>:</w:t>
      </w:r>
      <w:r w:rsidRPr="005F683B">
        <w:rPr>
          <w:spacing w:val="-13"/>
        </w:rPr>
        <w:t xml:space="preserve"> </w:t>
      </w:r>
      <w:r w:rsidRPr="005F683B">
        <w:t>Solidité</w:t>
      </w:r>
      <w:r w:rsidRPr="005F683B">
        <w:rPr>
          <w:spacing w:val="-7"/>
        </w:rPr>
        <w:t xml:space="preserve"> </w:t>
      </w:r>
      <w:r w:rsidRPr="005F683B">
        <w:t>des</w:t>
      </w:r>
      <w:r w:rsidRPr="005F683B">
        <w:rPr>
          <w:spacing w:val="-7"/>
        </w:rPr>
        <w:t xml:space="preserve"> </w:t>
      </w:r>
      <w:r w:rsidRPr="005F683B">
        <w:t>éléments</w:t>
      </w:r>
      <w:r w:rsidRPr="005F683B">
        <w:rPr>
          <w:spacing w:val="-7"/>
        </w:rPr>
        <w:t xml:space="preserve"> </w:t>
      </w:r>
      <w:r w:rsidRPr="005F683B">
        <w:t>d’équipements</w:t>
      </w:r>
      <w:r w:rsidRPr="005F683B">
        <w:rPr>
          <w:spacing w:val="-7"/>
        </w:rPr>
        <w:t xml:space="preserve"> </w:t>
      </w:r>
      <w:r w:rsidRPr="005F683B">
        <w:t>non</w:t>
      </w:r>
      <w:r w:rsidRPr="005F683B">
        <w:rPr>
          <w:spacing w:val="-8"/>
        </w:rPr>
        <w:t xml:space="preserve"> </w:t>
      </w:r>
      <w:r w:rsidRPr="005F683B">
        <w:t>indissociablement</w:t>
      </w:r>
      <w:r w:rsidRPr="005F683B">
        <w:rPr>
          <w:spacing w:val="-9"/>
        </w:rPr>
        <w:t xml:space="preserve"> </w:t>
      </w:r>
      <w:r w:rsidRPr="005F683B">
        <w:rPr>
          <w:spacing w:val="-4"/>
        </w:rPr>
        <w:t>liés</w:t>
      </w:r>
    </w:p>
    <w:p w14:paraId="5F39E04C"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SEI</w:t>
      </w:r>
      <w:r w:rsidRPr="005F683B">
        <w:rPr>
          <w:spacing w:val="-13"/>
        </w:rPr>
        <w:t xml:space="preserve"> </w:t>
      </w:r>
      <w:r w:rsidRPr="005F683B">
        <w:t>:</w:t>
      </w:r>
      <w:r w:rsidRPr="005F683B">
        <w:rPr>
          <w:spacing w:val="-7"/>
        </w:rPr>
        <w:t xml:space="preserve"> </w:t>
      </w:r>
      <w:r w:rsidRPr="005F683B">
        <w:t>Sécurité</w:t>
      </w:r>
      <w:r w:rsidRPr="005F683B">
        <w:rPr>
          <w:spacing w:val="-5"/>
        </w:rPr>
        <w:t xml:space="preserve"> </w:t>
      </w:r>
      <w:r w:rsidRPr="005F683B">
        <w:t>dans</w:t>
      </w:r>
      <w:r w:rsidRPr="005F683B">
        <w:rPr>
          <w:spacing w:val="-5"/>
        </w:rPr>
        <w:t xml:space="preserve"> </w:t>
      </w:r>
      <w:r w:rsidRPr="005F683B">
        <w:t>les</w:t>
      </w:r>
      <w:r w:rsidRPr="005F683B">
        <w:rPr>
          <w:spacing w:val="-4"/>
        </w:rPr>
        <w:t xml:space="preserve"> </w:t>
      </w:r>
      <w:r w:rsidRPr="005F683B">
        <w:t>locaux</w:t>
      </w:r>
      <w:r w:rsidRPr="005F683B">
        <w:rPr>
          <w:spacing w:val="-6"/>
        </w:rPr>
        <w:t xml:space="preserve"> </w:t>
      </w:r>
      <w:r w:rsidRPr="005F683B">
        <w:t>accueillant</w:t>
      </w:r>
      <w:r w:rsidRPr="005F683B">
        <w:rPr>
          <w:spacing w:val="-6"/>
        </w:rPr>
        <w:t xml:space="preserve"> </w:t>
      </w:r>
      <w:r w:rsidRPr="005F683B">
        <w:t>du</w:t>
      </w:r>
      <w:r w:rsidRPr="005F683B">
        <w:rPr>
          <w:spacing w:val="-4"/>
        </w:rPr>
        <w:t xml:space="preserve"> </w:t>
      </w:r>
      <w:r w:rsidRPr="005F683B">
        <w:t>public</w:t>
      </w:r>
      <w:r w:rsidRPr="005F683B">
        <w:rPr>
          <w:spacing w:val="-5"/>
        </w:rPr>
        <w:t xml:space="preserve"> </w:t>
      </w:r>
      <w:r w:rsidRPr="005F683B">
        <w:rPr>
          <w:spacing w:val="-2"/>
        </w:rPr>
        <w:t>(ERP)</w:t>
      </w:r>
    </w:p>
    <w:p w14:paraId="4A5EBFC4"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proofErr w:type="gramStart"/>
      <w:r w:rsidRPr="005F683B">
        <w:t>STI:</w:t>
      </w:r>
      <w:proofErr w:type="gramEnd"/>
      <w:r w:rsidRPr="005F683B">
        <w:rPr>
          <w:spacing w:val="-5"/>
        </w:rPr>
        <w:t xml:space="preserve"> </w:t>
      </w:r>
      <w:r w:rsidRPr="005F683B">
        <w:t>Sécurité</w:t>
      </w:r>
      <w:r w:rsidRPr="005F683B">
        <w:rPr>
          <w:spacing w:val="-5"/>
        </w:rPr>
        <w:t xml:space="preserve"> </w:t>
      </w:r>
      <w:r w:rsidRPr="005F683B">
        <w:t>dans</w:t>
      </w:r>
      <w:r w:rsidRPr="005F683B">
        <w:rPr>
          <w:spacing w:val="-5"/>
        </w:rPr>
        <w:t xml:space="preserve"> </w:t>
      </w:r>
      <w:r w:rsidRPr="005F683B">
        <w:t>les</w:t>
      </w:r>
      <w:r w:rsidRPr="005F683B">
        <w:rPr>
          <w:spacing w:val="-5"/>
        </w:rPr>
        <w:t xml:space="preserve"> </w:t>
      </w:r>
      <w:r w:rsidRPr="005F683B">
        <w:t>locaux</w:t>
      </w:r>
      <w:r w:rsidRPr="005F683B">
        <w:rPr>
          <w:spacing w:val="-6"/>
        </w:rPr>
        <w:t xml:space="preserve"> </w:t>
      </w:r>
      <w:r w:rsidRPr="005F683B">
        <w:t>relevant</w:t>
      </w:r>
      <w:r w:rsidRPr="005F683B">
        <w:rPr>
          <w:spacing w:val="-5"/>
        </w:rPr>
        <w:t xml:space="preserve"> </w:t>
      </w:r>
      <w:r w:rsidRPr="005F683B">
        <w:t>du</w:t>
      </w:r>
      <w:r w:rsidRPr="005F683B">
        <w:rPr>
          <w:spacing w:val="-6"/>
        </w:rPr>
        <w:t xml:space="preserve"> </w:t>
      </w:r>
      <w:r w:rsidRPr="005F683B">
        <w:t>Code</w:t>
      </w:r>
      <w:r w:rsidRPr="005F683B">
        <w:rPr>
          <w:spacing w:val="-6"/>
        </w:rPr>
        <w:t xml:space="preserve"> </w:t>
      </w:r>
      <w:r w:rsidRPr="005F683B">
        <w:t>du</w:t>
      </w:r>
      <w:r w:rsidRPr="005F683B">
        <w:rPr>
          <w:spacing w:val="-4"/>
        </w:rPr>
        <w:t xml:space="preserve"> </w:t>
      </w:r>
      <w:r w:rsidRPr="005F683B">
        <w:rPr>
          <w:spacing w:val="-2"/>
        </w:rPr>
        <w:t>Travail</w:t>
      </w:r>
    </w:p>
    <w:p w14:paraId="2FEF9B38"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6"/>
        <w:jc w:val="left"/>
      </w:pPr>
      <w:r w:rsidRPr="005F683B">
        <w:t>HYS</w:t>
      </w:r>
      <w:r w:rsidRPr="005F683B">
        <w:rPr>
          <w:spacing w:val="-13"/>
        </w:rPr>
        <w:t xml:space="preserve"> </w:t>
      </w:r>
      <w:r w:rsidRPr="005F683B">
        <w:t>:</w:t>
      </w:r>
      <w:r w:rsidRPr="005F683B">
        <w:rPr>
          <w:spacing w:val="-5"/>
        </w:rPr>
        <w:t xml:space="preserve"> </w:t>
      </w:r>
      <w:r w:rsidRPr="005F683B">
        <w:t>hygiène</w:t>
      </w:r>
      <w:r w:rsidRPr="005F683B">
        <w:rPr>
          <w:spacing w:val="-6"/>
        </w:rPr>
        <w:t xml:space="preserve"> </w:t>
      </w:r>
      <w:r w:rsidRPr="005F683B">
        <w:t>et</w:t>
      </w:r>
      <w:r w:rsidRPr="005F683B">
        <w:rPr>
          <w:spacing w:val="-4"/>
        </w:rPr>
        <w:t xml:space="preserve"> </w:t>
      </w:r>
      <w:r w:rsidRPr="005F683B">
        <w:t>santé</w:t>
      </w:r>
      <w:r w:rsidRPr="005F683B">
        <w:rPr>
          <w:spacing w:val="-5"/>
        </w:rPr>
        <w:t xml:space="preserve"> </w:t>
      </w:r>
      <w:r w:rsidRPr="005F683B">
        <w:t>dans</w:t>
      </w:r>
      <w:r w:rsidRPr="005F683B">
        <w:rPr>
          <w:spacing w:val="-6"/>
        </w:rPr>
        <w:t xml:space="preserve"> </w:t>
      </w:r>
      <w:r w:rsidRPr="005F683B">
        <w:t>la</w:t>
      </w:r>
      <w:r w:rsidRPr="005F683B">
        <w:rPr>
          <w:spacing w:val="-7"/>
        </w:rPr>
        <w:t xml:space="preserve"> </w:t>
      </w:r>
      <w:r w:rsidRPr="005F683B">
        <w:t>construction</w:t>
      </w:r>
      <w:r w:rsidRPr="005F683B">
        <w:rPr>
          <w:spacing w:val="-5"/>
        </w:rPr>
        <w:t xml:space="preserve"> </w:t>
      </w:r>
      <w:r w:rsidRPr="005F683B">
        <w:t>dans</w:t>
      </w:r>
      <w:r w:rsidRPr="005F683B">
        <w:rPr>
          <w:spacing w:val="-6"/>
        </w:rPr>
        <w:t xml:space="preserve"> </w:t>
      </w:r>
      <w:r w:rsidRPr="005F683B">
        <w:t>les</w:t>
      </w:r>
      <w:r w:rsidRPr="005F683B">
        <w:rPr>
          <w:spacing w:val="-6"/>
        </w:rPr>
        <w:t xml:space="preserve"> </w:t>
      </w:r>
      <w:r w:rsidRPr="005F683B">
        <w:t>bâtiments</w:t>
      </w:r>
      <w:r w:rsidRPr="005F683B">
        <w:rPr>
          <w:spacing w:val="-6"/>
        </w:rPr>
        <w:t xml:space="preserve"> </w:t>
      </w:r>
      <w:r w:rsidRPr="005F683B">
        <w:t>autres</w:t>
      </w:r>
      <w:r w:rsidRPr="005F683B">
        <w:rPr>
          <w:spacing w:val="-5"/>
        </w:rPr>
        <w:t xml:space="preserve"> </w:t>
      </w:r>
      <w:r w:rsidRPr="005F683B">
        <w:rPr>
          <w:spacing w:val="-2"/>
        </w:rPr>
        <w:t>qu’habitations</w:t>
      </w:r>
    </w:p>
    <w:p w14:paraId="16228518"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ENV</w:t>
      </w:r>
      <w:r w:rsidRPr="005F683B">
        <w:rPr>
          <w:spacing w:val="-12"/>
        </w:rPr>
        <w:t xml:space="preserve"> </w:t>
      </w:r>
      <w:r w:rsidRPr="005F683B">
        <w:t>:</w:t>
      </w:r>
      <w:r w:rsidRPr="005F683B">
        <w:rPr>
          <w:spacing w:val="-3"/>
        </w:rPr>
        <w:t xml:space="preserve"> </w:t>
      </w:r>
      <w:r w:rsidRPr="005F683B">
        <w:rPr>
          <w:spacing w:val="-2"/>
        </w:rPr>
        <w:t>Environnement</w:t>
      </w:r>
    </w:p>
    <w:p w14:paraId="4558A3B7" w14:textId="28F3EDD8" w:rsidR="009A5018" w:rsidRPr="005F683B" w:rsidRDefault="009A5018" w:rsidP="002E08EE">
      <w:pPr>
        <w:numPr>
          <w:ilvl w:val="1"/>
          <w:numId w:val="2"/>
        </w:numPr>
        <w:tabs>
          <w:tab w:val="right" w:pos="9923"/>
        </w:tabs>
        <w:rPr>
          <w:spacing w:val="-2"/>
          <w:szCs w:val="16"/>
        </w:rPr>
      </w:pPr>
      <w:r w:rsidRPr="005F683B">
        <w:rPr>
          <w:spacing w:val="-2"/>
          <w:szCs w:val="16"/>
        </w:rPr>
        <w:lastRenderedPageBreak/>
        <w:t xml:space="preserve">Hand, relative à l’accessibilité des constructions pour les personnes handicapées </w:t>
      </w:r>
      <w:r w:rsidRPr="006A3C6C">
        <w:rPr>
          <w:spacing w:val="-2"/>
          <w:szCs w:val="16"/>
        </w:rPr>
        <w:t>et à la délivrance de l’attestation de prise en compte des règles concernant l’accessibilité,</w:t>
      </w:r>
    </w:p>
    <w:p w14:paraId="748D6D95" w14:textId="77777777" w:rsidR="009A5018" w:rsidRPr="005F683B" w:rsidRDefault="009A5018" w:rsidP="002E08EE">
      <w:pPr>
        <w:numPr>
          <w:ilvl w:val="1"/>
          <w:numId w:val="2"/>
        </w:numPr>
        <w:tabs>
          <w:tab w:val="right" w:pos="9923"/>
        </w:tabs>
        <w:rPr>
          <w:spacing w:val="-2"/>
          <w:szCs w:val="16"/>
        </w:rPr>
      </w:pPr>
      <w:r w:rsidRPr="005F683B">
        <w:rPr>
          <w:spacing w:val="-2"/>
          <w:szCs w:val="16"/>
        </w:rPr>
        <w:t>CABL, relative à la vérification des précâblages informatiques et téléphoniques par rapport aux spécifications contractuelles,</w:t>
      </w:r>
    </w:p>
    <w:p w14:paraId="70B1DF9E" w14:textId="77777777" w:rsidR="009A5018" w:rsidRPr="005F683B" w:rsidRDefault="009A5018" w:rsidP="002E08EE">
      <w:pPr>
        <w:pStyle w:val="Paragraphedeliste"/>
        <w:widowControl w:val="0"/>
        <w:numPr>
          <w:ilvl w:val="1"/>
          <w:numId w:val="2"/>
        </w:numPr>
        <w:tabs>
          <w:tab w:val="left" w:pos="1274"/>
          <w:tab w:val="right" w:pos="9923"/>
        </w:tabs>
        <w:autoSpaceDE w:val="0"/>
        <w:autoSpaceDN w:val="0"/>
        <w:spacing w:before="39"/>
        <w:jc w:val="left"/>
      </w:pPr>
      <w:r w:rsidRPr="005F683B">
        <w:t>TH</w:t>
      </w:r>
      <w:r w:rsidRPr="005F683B">
        <w:rPr>
          <w:spacing w:val="-14"/>
        </w:rPr>
        <w:t xml:space="preserve"> </w:t>
      </w:r>
      <w:r w:rsidRPr="005F683B">
        <w:t>:</w:t>
      </w:r>
      <w:r w:rsidRPr="005F683B">
        <w:rPr>
          <w:spacing w:val="-9"/>
        </w:rPr>
        <w:t xml:space="preserve"> </w:t>
      </w:r>
      <w:r w:rsidRPr="005F683B">
        <w:t>Vérification</w:t>
      </w:r>
      <w:r w:rsidRPr="005F683B">
        <w:rPr>
          <w:spacing w:val="-5"/>
        </w:rPr>
        <w:t xml:space="preserve"> </w:t>
      </w:r>
      <w:r w:rsidRPr="005F683B">
        <w:t>des</w:t>
      </w:r>
      <w:r w:rsidRPr="005F683B">
        <w:rPr>
          <w:spacing w:val="-6"/>
        </w:rPr>
        <w:t xml:space="preserve"> </w:t>
      </w:r>
      <w:r w:rsidRPr="005F683B">
        <w:t>exigences</w:t>
      </w:r>
      <w:r w:rsidRPr="005F683B">
        <w:rPr>
          <w:spacing w:val="-6"/>
        </w:rPr>
        <w:t xml:space="preserve"> </w:t>
      </w:r>
      <w:r w:rsidRPr="005F683B">
        <w:t>d'isolation</w:t>
      </w:r>
      <w:r w:rsidRPr="005F683B">
        <w:rPr>
          <w:spacing w:val="-8"/>
        </w:rPr>
        <w:t xml:space="preserve"> </w:t>
      </w:r>
      <w:r w:rsidRPr="005F683B">
        <w:t>thermique</w:t>
      </w:r>
      <w:r w:rsidRPr="005F683B">
        <w:rPr>
          <w:spacing w:val="-9"/>
        </w:rPr>
        <w:t xml:space="preserve"> </w:t>
      </w:r>
      <w:r w:rsidRPr="005F683B">
        <w:t>des</w:t>
      </w:r>
      <w:r w:rsidRPr="005F683B">
        <w:rPr>
          <w:spacing w:val="-8"/>
        </w:rPr>
        <w:t xml:space="preserve"> </w:t>
      </w:r>
      <w:r w:rsidRPr="005F683B">
        <w:rPr>
          <w:spacing w:val="-2"/>
        </w:rPr>
        <w:t>bâtiments</w:t>
      </w:r>
    </w:p>
    <w:p w14:paraId="72DC9F37" w14:textId="77777777" w:rsidR="009A5018" w:rsidRPr="005F683B" w:rsidRDefault="009A5018" w:rsidP="002E08EE">
      <w:pPr>
        <w:pStyle w:val="Paragraphedeliste"/>
        <w:widowControl w:val="0"/>
        <w:numPr>
          <w:ilvl w:val="1"/>
          <w:numId w:val="2"/>
        </w:numPr>
        <w:tabs>
          <w:tab w:val="left" w:pos="1274"/>
          <w:tab w:val="left" w:pos="1287"/>
          <w:tab w:val="right" w:pos="9923"/>
        </w:tabs>
        <w:autoSpaceDE w:val="0"/>
        <w:autoSpaceDN w:val="0"/>
        <w:spacing w:before="57" w:line="218" w:lineRule="auto"/>
        <w:jc w:val="left"/>
      </w:pPr>
      <w:r w:rsidRPr="005F683B">
        <w:t>PH</w:t>
      </w:r>
      <w:r w:rsidRPr="005F683B">
        <w:rPr>
          <w:spacing w:val="-10"/>
        </w:rPr>
        <w:t xml:space="preserve"> </w:t>
      </w:r>
      <w:r w:rsidRPr="005F683B">
        <w:t>:</w:t>
      </w:r>
      <w:r w:rsidRPr="005F683B">
        <w:rPr>
          <w:spacing w:val="40"/>
        </w:rPr>
        <w:t xml:space="preserve"> </w:t>
      </w:r>
      <w:r w:rsidRPr="005F683B">
        <w:t>Vérification</w:t>
      </w:r>
      <w:r w:rsidRPr="005F683B">
        <w:rPr>
          <w:spacing w:val="40"/>
        </w:rPr>
        <w:t xml:space="preserve"> </w:t>
      </w:r>
      <w:r w:rsidRPr="005F683B">
        <w:t>des</w:t>
      </w:r>
      <w:r w:rsidRPr="005F683B">
        <w:rPr>
          <w:spacing w:val="74"/>
        </w:rPr>
        <w:t xml:space="preserve"> </w:t>
      </w:r>
      <w:r w:rsidRPr="005F683B">
        <w:t>exigences</w:t>
      </w:r>
      <w:r w:rsidRPr="005F683B">
        <w:rPr>
          <w:spacing w:val="40"/>
        </w:rPr>
        <w:t xml:space="preserve"> </w:t>
      </w:r>
      <w:r w:rsidRPr="005F683B">
        <w:t>d'isolation</w:t>
      </w:r>
      <w:r w:rsidRPr="005F683B">
        <w:rPr>
          <w:spacing w:val="40"/>
        </w:rPr>
        <w:t xml:space="preserve"> </w:t>
      </w:r>
      <w:r w:rsidRPr="005F683B">
        <w:t>acoustique</w:t>
      </w:r>
      <w:r w:rsidRPr="005F683B">
        <w:rPr>
          <w:spacing w:val="40"/>
        </w:rPr>
        <w:t xml:space="preserve"> </w:t>
      </w:r>
      <w:r w:rsidRPr="005F683B">
        <w:t>dans</w:t>
      </w:r>
      <w:r w:rsidRPr="005F683B">
        <w:rPr>
          <w:spacing w:val="40"/>
        </w:rPr>
        <w:t xml:space="preserve"> </w:t>
      </w:r>
      <w:r w:rsidRPr="005F683B">
        <w:t>les</w:t>
      </w:r>
      <w:r w:rsidRPr="005F683B">
        <w:rPr>
          <w:spacing w:val="40"/>
        </w:rPr>
        <w:t xml:space="preserve"> </w:t>
      </w:r>
      <w:r w:rsidRPr="005F683B">
        <w:t>bâtiments</w:t>
      </w:r>
      <w:r w:rsidRPr="005F683B">
        <w:rPr>
          <w:spacing w:val="40"/>
        </w:rPr>
        <w:t xml:space="preserve"> </w:t>
      </w:r>
      <w:r w:rsidRPr="005F683B">
        <w:t>autre</w:t>
      </w:r>
      <w:r w:rsidRPr="005F683B">
        <w:rPr>
          <w:spacing w:val="40"/>
        </w:rPr>
        <w:t xml:space="preserve"> </w:t>
      </w:r>
      <w:r w:rsidRPr="005F683B">
        <w:rPr>
          <w:spacing w:val="-2"/>
        </w:rPr>
        <w:t>qu'habitation</w:t>
      </w:r>
    </w:p>
    <w:p w14:paraId="14D4F3B3" w14:textId="77777777" w:rsidR="009A5018" w:rsidRPr="005F683B" w:rsidRDefault="009A5018" w:rsidP="002E08EE">
      <w:pPr>
        <w:pStyle w:val="Paragraphedeliste"/>
        <w:widowControl w:val="0"/>
        <w:numPr>
          <w:ilvl w:val="1"/>
          <w:numId w:val="2"/>
        </w:numPr>
        <w:tabs>
          <w:tab w:val="left" w:pos="1274"/>
          <w:tab w:val="right" w:pos="9923"/>
        </w:tabs>
        <w:autoSpaceDE w:val="0"/>
        <w:autoSpaceDN w:val="0"/>
        <w:spacing w:before="40"/>
        <w:jc w:val="left"/>
      </w:pPr>
      <w:r w:rsidRPr="005F683B">
        <w:t>F</w:t>
      </w:r>
      <w:r w:rsidRPr="005F683B">
        <w:rPr>
          <w:spacing w:val="-14"/>
        </w:rPr>
        <w:t xml:space="preserve"> </w:t>
      </w:r>
      <w:r w:rsidRPr="005F683B">
        <w:t>:</w:t>
      </w:r>
      <w:r w:rsidRPr="005F683B">
        <w:rPr>
          <w:spacing w:val="-7"/>
        </w:rPr>
        <w:t xml:space="preserve"> </w:t>
      </w:r>
      <w:r w:rsidRPr="005F683B">
        <w:t>Fonctionnement</w:t>
      </w:r>
      <w:r w:rsidRPr="005F683B">
        <w:rPr>
          <w:spacing w:val="-6"/>
        </w:rPr>
        <w:t xml:space="preserve"> </w:t>
      </w:r>
      <w:r w:rsidRPr="005F683B">
        <w:t>des</w:t>
      </w:r>
      <w:r w:rsidRPr="005F683B">
        <w:rPr>
          <w:spacing w:val="-7"/>
        </w:rPr>
        <w:t xml:space="preserve"> </w:t>
      </w:r>
      <w:r w:rsidRPr="005F683B">
        <w:rPr>
          <w:spacing w:val="-2"/>
        </w:rPr>
        <w:t>installations</w:t>
      </w:r>
    </w:p>
    <w:p w14:paraId="4895D119" w14:textId="77777777" w:rsidR="009A5018" w:rsidRPr="005F683B" w:rsidRDefault="009A5018" w:rsidP="002E08EE">
      <w:pPr>
        <w:pStyle w:val="Paragraphedeliste"/>
        <w:widowControl w:val="0"/>
        <w:numPr>
          <w:ilvl w:val="1"/>
          <w:numId w:val="2"/>
        </w:numPr>
        <w:tabs>
          <w:tab w:val="left" w:pos="1274"/>
          <w:tab w:val="right" w:pos="9923"/>
        </w:tabs>
        <w:autoSpaceDE w:val="0"/>
        <w:autoSpaceDN w:val="0"/>
        <w:spacing w:before="39"/>
        <w:jc w:val="left"/>
      </w:pPr>
      <w:r w:rsidRPr="005F683B">
        <w:t>GTB</w:t>
      </w:r>
      <w:r w:rsidRPr="005F683B">
        <w:rPr>
          <w:spacing w:val="-13"/>
        </w:rPr>
        <w:t xml:space="preserve"> </w:t>
      </w:r>
      <w:r w:rsidRPr="005F683B">
        <w:t>:</w:t>
      </w:r>
      <w:r w:rsidRPr="005F683B">
        <w:rPr>
          <w:spacing w:val="-5"/>
        </w:rPr>
        <w:t xml:space="preserve"> </w:t>
      </w:r>
      <w:r w:rsidRPr="005F683B">
        <w:t>Gestion</w:t>
      </w:r>
      <w:r w:rsidRPr="005F683B">
        <w:rPr>
          <w:spacing w:val="-5"/>
        </w:rPr>
        <w:t xml:space="preserve"> </w:t>
      </w:r>
      <w:r w:rsidRPr="005F683B">
        <w:t>technique</w:t>
      </w:r>
      <w:r w:rsidRPr="005F683B">
        <w:rPr>
          <w:spacing w:val="-5"/>
        </w:rPr>
        <w:t xml:space="preserve"> </w:t>
      </w:r>
      <w:r w:rsidRPr="005F683B">
        <w:t>du</w:t>
      </w:r>
      <w:r w:rsidRPr="005F683B">
        <w:rPr>
          <w:spacing w:val="-7"/>
        </w:rPr>
        <w:t xml:space="preserve"> </w:t>
      </w:r>
      <w:r w:rsidRPr="005F683B">
        <w:rPr>
          <w:spacing w:val="-2"/>
        </w:rPr>
        <w:t>bâtiment</w:t>
      </w:r>
    </w:p>
    <w:p w14:paraId="36839954" w14:textId="77777777" w:rsidR="009A5018" w:rsidRPr="005F683B" w:rsidRDefault="009A5018" w:rsidP="002E08EE">
      <w:pPr>
        <w:pStyle w:val="Paragraphedeliste"/>
        <w:widowControl w:val="0"/>
        <w:numPr>
          <w:ilvl w:val="1"/>
          <w:numId w:val="2"/>
        </w:numPr>
        <w:tabs>
          <w:tab w:val="left" w:pos="1274"/>
          <w:tab w:val="right" w:pos="9923"/>
        </w:tabs>
        <w:autoSpaceDE w:val="0"/>
        <w:autoSpaceDN w:val="0"/>
        <w:spacing w:before="39"/>
        <w:jc w:val="left"/>
      </w:pPr>
      <w:r w:rsidRPr="005F683B">
        <w:t>VIEL</w:t>
      </w:r>
      <w:r w:rsidRPr="005F683B">
        <w:rPr>
          <w:spacing w:val="-14"/>
        </w:rPr>
        <w:t xml:space="preserve"> </w:t>
      </w:r>
      <w:r w:rsidRPr="005F683B">
        <w:t>:</w:t>
      </w:r>
      <w:r w:rsidRPr="005F683B">
        <w:rPr>
          <w:spacing w:val="-6"/>
        </w:rPr>
        <w:t xml:space="preserve"> </w:t>
      </w:r>
      <w:r w:rsidRPr="005F683B">
        <w:t>Vérification</w:t>
      </w:r>
      <w:r w:rsidRPr="005F683B">
        <w:rPr>
          <w:spacing w:val="-8"/>
        </w:rPr>
        <w:t xml:space="preserve"> </w:t>
      </w:r>
      <w:r w:rsidRPr="005F683B">
        <w:t>initiales</w:t>
      </w:r>
      <w:r w:rsidRPr="005F683B">
        <w:rPr>
          <w:spacing w:val="-8"/>
        </w:rPr>
        <w:t xml:space="preserve"> </w:t>
      </w:r>
      <w:r w:rsidRPr="005F683B">
        <w:t>des</w:t>
      </w:r>
      <w:r w:rsidRPr="005F683B">
        <w:rPr>
          <w:spacing w:val="-8"/>
        </w:rPr>
        <w:t xml:space="preserve"> </w:t>
      </w:r>
      <w:r w:rsidRPr="005F683B">
        <w:t>installations</w:t>
      </w:r>
      <w:r w:rsidRPr="005F683B">
        <w:rPr>
          <w:spacing w:val="-6"/>
        </w:rPr>
        <w:t xml:space="preserve"> </w:t>
      </w:r>
      <w:r w:rsidRPr="005F683B">
        <w:rPr>
          <w:spacing w:val="-2"/>
        </w:rPr>
        <w:t>électriques</w:t>
      </w:r>
    </w:p>
    <w:p w14:paraId="719DFEE8" w14:textId="77777777" w:rsidR="009A5018" w:rsidRPr="005F683B" w:rsidRDefault="009A5018" w:rsidP="002E08EE">
      <w:pPr>
        <w:pStyle w:val="Paragraphedeliste"/>
        <w:widowControl w:val="0"/>
        <w:numPr>
          <w:ilvl w:val="1"/>
          <w:numId w:val="2"/>
        </w:numPr>
        <w:tabs>
          <w:tab w:val="left" w:pos="1275"/>
          <w:tab w:val="right" w:pos="9923"/>
        </w:tabs>
        <w:autoSpaceDE w:val="0"/>
        <w:autoSpaceDN w:val="0"/>
        <w:spacing w:before="39"/>
        <w:jc w:val="left"/>
      </w:pPr>
      <w:r w:rsidRPr="005F683B">
        <w:t>VAMST</w:t>
      </w:r>
      <w:r w:rsidRPr="005F683B">
        <w:rPr>
          <w:spacing w:val="-14"/>
        </w:rPr>
        <w:t xml:space="preserve"> </w:t>
      </w:r>
      <w:r w:rsidRPr="005F683B">
        <w:t>:</w:t>
      </w:r>
      <w:r w:rsidRPr="005F683B">
        <w:rPr>
          <w:spacing w:val="-8"/>
        </w:rPr>
        <w:t xml:space="preserve"> </w:t>
      </w:r>
      <w:r w:rsidRPr="005F683B">
        <w:t>Vérification</w:t>
      </w:r>
      <w:r w:rsidRPr="005F683B">
        <w:rPr>
          <w:spacing w:val="-8"/>
        </w:rPr>
        <w:t xml:space="preserve"> </w:t>
      </w:r>
      <w:r w:rsidRPr="005F683B">
        <w:t>avant</w:t>
      </w:r>
      <w:r w:rsidRPr="005F683B">
        <w:rPr>
          <w:spacing w:val="-7"/>
        </w:rPr>
        <w:t xml:space="preserve"> </w:t>
      </w:r>
      <w:r w:rsidRPr="005F683B">
        <w:t>mise</w:t>
      </w:r>
      <w:r w:rsidRPr="005F683B">
        <w:rPr>
          <w:spacing w:val="-7"/>
        </w:rPr>
        <w:t xml:space="preserve"> </w:t>
      </w:r>
      <w:r w:rsidRPr="005F683B">
        <w:t>sous-</w:t>
      </w:r>
      <w:r w:rsidRPr="005F683B">
        <w:rPr>
          <w:spacing w:val="-2"/>
        </w:rPr>
        <w:t>tension</w:t>
      </w:r>
    </w:p>
    <w:p w14:paraId="554910DA" w14:textId="74E15716" w:rsidR="009A5018" w:rsidRDefault="00F5520F" w:rsidP="002E08EE">
      <w:pPr>
        <w:pStyle w:val="Paragraphedeliste"/>
        <w:numPr>
          <w:ilvl w:val="1"/>
          <w:numId w:val="2"/>
        </w:numPr>
        <w:tabs>
          <w:tab w:val="right" w:pos="9923"/>
        </w:tabs>
        <w:spacing w:line="276" w:lineRule="auto"/>
        <w:jc w:val="left"/>
        <w:rPr>
          <w:spacing w:val="-2"/>
          <w:szCs w:val="16"/>
        </w:rPr>
      </w:pPr>
      <w:r>
        <w:rPr>
          <w:spacing w:val="-2"/>
          <w:szCs w:val="16"/>
        </w:rPr>
        <w:t>ASC</w:t>
      </w:r>
      <w:r>
        <w:rPr>
          <w:rFonts w:ascii="Calibri" w:hAnsi="Calibri" w:cs="Calibri"/>
          <w:spacing w:val="-2"/>
          <w:szCs w:val="16"/>
        </w:rPr>
        <w:t> </w:t>
      </w:r>
      <w:r>
        <w:rPr>
          <w:spacing w:val="-2"/>
          <w:szCs w:val="16"/>
        </w:rPr>
        <w:t xml:space="preserve">: </w:t>
      </w:r>
      <w:r w:rsidR="009A5018" w:rsidRPr="005F683B">
        <w:rPr>
          <w:spacing w:val="-2"/>
          <w:szCs w:val="16"/>
        </w:rPr>
        <w:t>Vérification règlementaire à la mise ou remise en service des ascenseurs et monte-charges,</w:t>
      </w:r>
    </w:p>
    <w:p w14:paraId="6619FECA" w14:textId="0C649CDA" w:rsidR="00F5520F" w:rsidRPr="005F683B" w:rsidRDefault="00F5520F" w:rsidP="002E08EE">
      <w:pPr>
        <w:pStyle w:val="Paragraphedeliste"/>
        <w:numPr>
          <w:ilvl w:val="1"/>
          <w:numId w:val="2"/>
        </w:numPr>
        <w:tabs>
          <w:tab w:val="right" w:pos="9923"/>
        </w:tabs>
        <w:spacing w:line="276" w:lineRule="auto"/>
        <w:jc w:val="left"/>
        <w:rPr>
          <w:spacing w:val="-2"/>
          <w:szCs w:val="16"/>
        </w:rPr>
      </w:pPr>
      <w:r>
        <w:rPr>
          <w:spacing w:val="-2"/>
          <w:szCs w:val="16"/>
        </w:rPr>
        <w:t>CONSUEL</w:t>
      </w:r>
    </w:p>
    <w:p w14:paraId="6F185DB9" w14:textId="77777777" w:rsidR="009A5018" w:rsidRPr="005F683B" w:rsidRDefault="009A5018" w:rsidP="009A5018">
      <w:pPr>
        <w:pStyle w:val="Paragraphedeliste"/>
        <w:tabs>
          <w:tab w:val="left" w:pos="1275"/>
          <w:tab w:val="right" w:pos="9923"/>
        </w:tabs>
        <w:spacing w:before="39"/>
      </w:pPr>
    </w:p>
    <w:p w14:paraId="14D07CF1" w14:textId="77777777" w:rsidR="009A5018" w:rsidRPr="005F683B" w:rsidRDefault="009A5018" w:rsidP="009A5018">
      <w:r w:rsidRPr="005F683B">
        <w:t>Ces missions ou éléments de missions sont définis dans le CCTG applicable aux marchés publics de contrôle technique et ses annexes approuvés par décret n°99-443 du 28 mai 1999.</w:t>
      </w:r>
    </w:p>
    <w:p w14:paraId="4DDA98BF" w14:textId="77777777" w:rsidR="009A5018" w:rsidRPr="005F683B" w:rsidRDefault="009A5018" w:rsidP="009A5018"/>
    <w:p w14:paraId="1D55F169" w14:textId="3E86A0FB" w:rsidR="009A5018" w:rsidRPr="005F683B" w:rsidRDefault="009A5018" w:rsidP="009A5018">
      <w:r w:rsidRPr="005F683B">
        <w:t>Relèvent notamment de la mission du contrôleur technique (liste non-exhaustive)</w:t>
      </w:r>
      <w:r w:rsidRPr="005F683B">
        <w:rPr>
          <w:rFonts w:ascii="Calibri" w:hAnsi="Calibri" w:cs="Calibri"/>
        </w:rPr>
        <w:t> </w:t>
      </w:r>
      <w:r w:rsidRPr="005F683B">
        <w:t xml:space="preserve">: </w:t>
      </w:r>
    </w:p>
    <w:p w14:paraId="051B040B" w14:textId="5622AFE0"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rPr>
        <w:t xml:space="preserve">Les </w:t>
      </w:r>
      <w:r w:rsidRPr="005F683B">
        <w:rPr>
          <w:spacing w:val="-2"/>
          <w:szCs w:val="18"/>
        </w:rPr>
        <w:t>dispositions constructives relatives à la protection contre les risques d’incendie et de panique, dispositifs d’alarme et d’alerte, comportement au feu des matériaux et élément de construction</w:t>
      </w:r>
      <w:r w:rsidRPr="005F683B">
        <w:rPr>
          <w:rFonts w:ascii="Calibri" w:hAnsi="Calibri" w:cs="Calibri"/>
          <w:spacing w:val="-2"/>
          <w:szCs w:val="18"/>
        </w:rPr>
        <w:t> </w:t>
      </w:r>
      <w:r w:rsidRPr="005F683B">
        <w:rPr>
          <w:spacing w:val="-2"/>
          <w:szCs w:val="18"/>
        </w:rPr>
        <w:t>; isolement</w:t>
      </w:r>
      <w:r w:rsidRPr="005F683B">
        <w:rPr>
          <w:rFonts w:ascii="Calibri" w:hAnsi="Calibri" w:cs="Calibri"/>
          <w:spacing w:val="-2"/>
          <w:szCs w:val="18"/>
        </w:rPr>
        <w:t> </w:t>
      </w:r>
      <w:r w:rsidRPr="005F683B">
        <w:rPr>
          <w:spacing w:val="-2"/>
          <w:szCs w:val="18"/>
        </w:rPr>
        <w:t>; desserte des services de secours</w:t>
      </w:r>
      <w:r w:rsidRPr="005F683B">
        <w:rPr>
          <w:rFonts w:ascii="Calibri" w:hAnsi="Calibri" w:cs="Calibri"/>
          <w:spacing w:val="-2"/>
          <w:szCs w:val="18"/>
        </w:rPr>
        <w:t> </w:t>
      </w:r>
      <w:r w:rsidRPr="005F683B">
        <w:rPr>
          <w:spacing w:val="-2"/>
          <w:szCs w:val="18"/>
        </w:rPr>
        <w:t>; cloisonnement et dégagements sorties de secours</w:t>
      </w:r>
      <w:r w:rsidRPr="005F683B">
        <w:rPr>
          <w:rFonts w:ascii="Calibri" w:hAnsi="Calibri" w:cs="Calibri"/>
          <w:spacing w:val="-2"/>
          <w:szCs w:val="18"/>
        </w:rPr>
        <w:t> </w:t>
      </w:r>
      <w:r w:rsidRPr="005F683B">
        <w:rPr>
          <w:spacing w:val="-2"/>
          <w:szCs w:val="18"/>
        </w:rPr>
        <w:t>; dispositifs d’alarme et d’alerte</w:t>
      </w:r>
      <w:r w:rsidRPr="005F683B">
        <w:rPr>
          <w:rFonts w:ascii="Calibri" w:hAnsi="Calibri" w:cs="Calibri"/>
          <w:spacing w:val="-2"/>
          <w:szCs w:val="18"/>
        </w:rPr>
        <w:t> </w:t>
      </w:r>
      <w:r w:rsidRPr="005F683B">
        <w:rPr>
          <w:spacing w:val="-2"/>
          <w:szCs w:val="18"/>
        </w:rPr>
        <w:t>; équipements de désenfumage naturel</w:t>
      </w:r>
      <w:r w:rsidRPr="005F683B">
        <w:rPr>
          <w:rFonts w:ascii="Calibri" w:hAnsi="Calibri" w:cs="Calibri"/>
          <w:spacing w:val="-2"/>
          <w:szCs w:val="18"/>
        </w:rPr>
        <w:t> </w:t>
      </w:r>
      <w:r w:rsidRPr="005F683B">
        <w:rPr>
          <w:spacing w:val="-2"/>
          <w:szCs w:val="18"/>
        </w:rPr>
        <w:t xml:space="preserve">; </w:t>
      </w:r>
    </w:p>
    <w:p w14:paraId="7876C4A1"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installations électriques (MT, BT, courants faibles)</w:t>
      </w:r>
      <w:r w:rsidRPr="005F683B">
        <w:rPr>
          <w:rFonts w:ascii="Calibri" w:hAnsi="Calibri" w:cs="Calibri"/>
          <w:spacing w:val="-2"/>
          <w:szCs w:val="18"/>
        </w:rPr>
        <w:t> </w:t>
      </w:r>
      <w:r w:rsidRPr="005F683B">
        <w:rPr>
          <w:spacing w:val="-2"/>
          <w:szCs w:val="18"/>
        </w:rPr>
        <w:t xml:space="preserve">; </w:t>
      </w:r>
    </w:p>
    <w:p w14:paraId="7F623BE3"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installations de chauffage, ventilation, conditionnement d’air, réfrigération, et équipements de désenfumage mécanique</w:t>
      </w:r>
      <w:r w:rsidRPr="005F683B">
        <w:rPr>
          <w:rFonts w:ascii="Calibri" w:hAnsi="Calibri" w:cs="Calibri"/>
          <w:spacing w:val="-2"/>
          <w:szCs w:val="18"/>
        </w:rPr>
        <w:t> </w:t>
      </w:r>
      <w:r w:rsidRPr="005F683B">
        <w:rPr>
          <w:spacing w:val="-2"/>
          <w:szCs w:val="18"/>
        </w:rPr>
        <w:t xml:space="preserve">; </w:t>
      </w:r>
    </w:p>
    <w:p w14:paraId="76A066C7"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conduits de fumée</w:t>
      </w:r>
      <w:r w:rsidRPr="005F683B">
        <w:rPr>
          <w:rFonts w:ascii="Calibri" w:hAnsi="Calibri" w:cs="Calibri"/>
          <w:spacing w:val="-2"/>
          <w:szCs w:val="18"/>
        </w:rPr>
        <w:t> </w:t>
      </w:r>
      <w:r w:rsidRPr="005F683B">
        <w:rPr>
          <w:spacing w:val="-2"/>
          <w:szCs w:val="18"/>
        </w:rPr>
        <w:t xml:space="preserve">; </w:t>
      </w:r>
    </w:p>
    <w:p w14:paraId="0293CF1E"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ponts-roulants, ponts-élévateurs, chaînes, tout moyen de manutention</w:t>
      </w:r>
      <w:r w:rsidRPr="005F683B">
        <w:rPr>
          <w:rFonts w:ascii="Calibri" w:hAnsi="Calibri" w:cs="Calibri"/>
          <w:spacing w:val="-2"/>
          <w:szCs w:val="18"/>
        </w:rPr>
        <w:t> </w:t>
      </w:r>
      <w:r w:rsidRPr="005F683B">
        <w:rPr>
          <w:spacing w:val="-2"/>
          <w:szCs w:val="18"/>
        </w:rPr>
        <w:t xml:space="preserve">; </w:t>
      </w:r>
    </w:p>
    <w:p w14:paraId="7B7D57E2"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installations de fluides divers et notamment le positionnement des disconnecteurs</w:t>
      </w:r>
      <w:r w:rsidRPr="005F683B">
        <w:rPr>
          <w:rFonts w:ascii="Calibri" w:hAnsi="Calibri" w:cs="Calibri"/>
          <w:spacing w:val="-2"/>
          <w:szCs w:val="18"/>
        </w:rPr>
        <w:t> </w:t>
      </w:r>
      <w:r w:rsidRPr="005F683B">
        <w:rPr>
          <w:spacing w:val="-2"/>
          <w:szCs w:val="18"/>
        </w:rPr>
        <w:t xml:space="preserve">; </w:t>
      </w:r>
    </w:p>
    <w:p w14:paraId="12A17CD5"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dispositions de construction concernant la protection contre les rayonnements ionisants</w:t>
      </w:r>
      <w:r w:rsidRPr="005F683B">
        <w:rPr>
          <w:rFonts w:ascii="Calibri" w:hAnsi="Calibri" w:cs="Calibri"/>
          <w:spacing w:val="-2"/>
          <w:szCs w:val="18"/>
        </w:rPr>
        <w:t> </w:t>
      </w:r>
      <w:r w:rsidRPr="005F683B">
        <w:rPr>
          <w:spacing w:val="-2"/>
          <w:szCs w:val="18"/>
        </w:rPr>
        <w:t xml:space="preserve">; </w:t>
      </w:r>
    </w:p>
    <w:p w14:paraId="583EA802"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szCs w:val="18"/>
        </w:rPr>
      </w:pPr>
      <w:r w:rsidRPr="005F683B">
        <w:rPr>
          <w:spacing w:val="-2"/>
          <w:szCs w:val="18"/>
        </w:rPr>
        <w:t>Les garde-corps</w:t>
      </w:r>
      <w:r w:rsidRPr="005F683B">
        <w:rPr>
          <w:rFonts w:ascii="Calibri" w:hAnsi="Calibri" w:cs="Calibri"/>
          <w:spacing w:val="-2"/>
          <w:szCs w:val="18"/>
        </w:rPr>
        <w:t> </w:t>
      </w:r>
      <w:r w:rsidRPr="005F683B">
        <w:rPr>
          <w:spacing w:val="-2"/>
          <w:szCs w:val="18"/>
        </w:rPr>
        <w:t xml:space="preserve">; </w:t>
      </w:r>
    </w:p>
    <w:p w14:paraId="76C02A24" w14:textId="77777777" w:rsidR="009A5018" w:rsidRPr="005F683B" w:rsidRDefault="009A5018" w:rsidP="002E08EE">
      <w:pPr>
        <w:pStyle w:val="Corpsdetexte"/>
        <w:widowControl w:val="0"/>
        <w:numPr>
          <w:ilvl w:val="0"/>
          <w:numId w:val="2"/>
        </w:numPr>
        <w:tabs>
          <w:tab w:val="right" w:pos="9923"/>
        </w:tabs>
        <w:autoSpaceDE w:val="0"/>
        <w:autoSpaceDN w:val="0"/>
        <w:ind w:hanging="346"/>
        <w:rPr>
          <w:spacing w:val="-2"/>
        </w:rPr>
      </w:pPr>
      <w:r w:rsidRPr="005F683B">
        <w:rPr>
          <w:spacing w:val="-2"/>
          <w:szCs w:val="18"/>
        </w:rPr>
        <w:t>Le contrôle de fonctionnement</w:t>
      </w:r>
      <w:r w:rsidRPr="005F683B">
        <w:rPr>
          <w:spacing w:val="-2"/>
        </w:rPr>
        <w:t xml:space="preserve"> des dispositifs réglementaires de sécurité. </w:t>
      </w:r>
    </w:p>
    <w:p w14:paraId="451DA9FA" w14:textId="77777777" w:rsidR="009A5018" w:rsidRPr="005F683B" w:rsidRDefault="009A5018" w:rsidP="009A5018">
      <w:pPr>
        <w:tabs>
          <w:tab w:val="right" w:pos="9923"/>
        </w:tabs>
        <w:ind w:left="567"/>
        <w:rPr>
          <w:spacing w:val="-2"/>
        </w:rPr>
      </w:pPr>
    </w:p>
    <w:p w14:paraId="1E0EC240" w14:textId="77777777" w:rsidR="009A5018" w:rsidRPr="005F683B" w:rsidRDefault="009A5018" w:rsidP="009A5018">
      <w:r w:rsidRPr="005F683B">
        <w:t xml:space="preserve">En précision de ce qui a été annoncé précédemment, le contrôleur technique devra notamment vérifier l’application des dispositions législatives et ou réglementaires relatives à la sécurité des personnes pour les équipements et l’ensemble des charpentes supports, passerelles, escaliers, échelles… </w:t>
      </w:r>
    </w:p>
    <w:p w14:paraId="373ED057" w14:textId="77777777" w:rsidR="009A5018" w:rsidRPr="005F683B" w:rsidRDefault="009A5018" w:rsidP="009A5018">
      <w:pPr>
        <w:tabs>
          <w:tab w:val="right" w:pos="9923"/>
        </w:tabs>
        <w:ind w:left="567"/>
        <w:rPr>
          <w:spacing w:val="-2"/>
        </w:rPr>
      </w:pPr>
    </w:p>
    <w:p w14:paraId="7FCB7131" w14:textId="20F203DF" w:rsidR="009A5018" w:rsidRPr="005F683B" w:rsidRDefault="00A80808" w:rsidP="009A5018">
      <w:r>
        <w:t>La mission du</w:t>
      </w:r>
      <w:r w:rsidRPr="005F683B">
        <w:t xml:space="preserve"> </w:t>
      </w:r>
      <w:r w:rsidR="009A5018" w:rsidRPr="005F683B">
        <w:t xml:space="preserve">contrôleur technique intervient à </w:t>
      </w:r>
      <w:r w:rsidR="009A5018" w:rsidRPr="006A1440">
        <w:t xml:space="preserve">compter du lancement de l’analyse des offres reçues dans le cadre de la consultation pour le partenariat d’innovation et s’achèvera à la fin de la période de garantie de parfait achèvement </w:t>
      </w:r>
      <w:r w:rsidR="00736696" w:rsidRPr="006A1440">
        <w:t xml:space="preserve">(GPA) </w:t>
      </w:r>
      <w:r w:rsidR="009A5018" w:rsidRPr="006A1440">
        <w:t>éventuellement prolongée</w:t>
      </w:r>
      <w:r>
        <w:t xml:space="preserve"> du dernier QCP livré</w:t>
      </w:r>
      <w:r w:rsidR="009A5018" w:rsidRPr="006A1440">
        <w:t>.</w:t>
      </w:r>
    </w:p>
    <w:p w14:paraId="560B9FAA" w14:textId="77777777" w:rsidR="009A5018" w:rsidRPr="005F683B" w:rsidRDefault="009A5018" w:rsidP="009A5018"/>
    <w:p w14:paraId="3AC271F7" w14:textId="7C54A35A" w:rsidR="009A5018" w:rsidRPr="005F683B" w:rsidRDefault="009A5018" w:rsidP="009A5018">
      <w:r w:rsidRPr="005F683B">
        <w:t>Le contrôleur technique procèdera à la vérification initiale des installations électriques (VIEL) conformément aux réglementations applicables (notamment le règlement de sécurité, le code du travail et l'ensemble des normes s'y rapportant).</w:t>
      </w:r>
    </w:p>
    <w:p w14:paraId="039B413E" w14:textId="77777777" w:rsidR="009A5018" w:rsidRPr="005F683B" w:rsidRDefault="009A5018" w:rsidP="009A5018"/>
    <w:p w14:paraId="509AF2A9" w14:textId="77777777" w:rsidR="009A5018" w:rsidRPr="005F683B" w:rsidRDefault="009A5018" w:rsidP="009A5018">
      <w:r w:rsidRPr="005F683B">
        <w:t xml:space="preserve">Sa mission comprend, par ailleurs, en tant que de besoin, l’assistance à la visite de la commission de sécurité, l’examen des travaux effectués pendant la période de garantie de parfait achèvement et des ouvrages et éléments d’équipements ayant été soumis au contrôle et qui font l’objet de travaux effectués pendant cette même période de garantie de parfait achèvement. </w:t>
      </w:r>
    </w:p>
    <w:p w14:paraId="635C26BE" w14:textId="77777777" w:rsidR="009A5018" w:rsidRPr="005F683B" w:rsidRDefault="009A5018" w:rsidP="009A5018">
      <w:pPr>
        <w:tabs>
          <w:tab w:val="right" w:pos="9923"/>
        </w:tabs>
        <w:spacing w:before="120"/>
        <w:rPr>
          <w:b/>
          <w:spacing w:val="-2"/>
        </w:rPr>
      </w:pPr>
      <w:r w:rsidRPr="005F683B">
        <w:rPr>
          <w:b/>
          <w:spacing w:val="-2"/>
        </w:rPr>
        <w:lastRenderedPageBreak/>
        <w:t xml:space="preserve">Sa mission comprend, par ailleurs, en tant que de besoin, l’assistance lors de la préparation des dossiers d’autorisation administrative (réunions de travail avec les services instructeurs, préparation des commissions, etc.), l’assistance à la visite de la commission de sécurité, l’examen des travaux effectués pendant la période de garantie de parfait achèvement et des ouvrages et éléments d’équipements ayant été soumis au contrôle et qui font l’objet de travaux effectués pendant cette même période de garantie de parfait achèvement. </w:t>
      </w:r>
    </w:p>
    <w:p w14:paraId="61472FB2" w14:textId="77777777" w:rsidR="009A5018" w:rsidRPr="005F683B" w:rsidRDefault="009A5018" w:rsidP="009A5018">
      <w:pPr>
        <w:pStyle w:val="Paragraphedeliste"/>
        <w:tabs>
          <w:tab w:val="right" w:pos="9923"/>
        </w:tabs>
        <w:spacing w:line="276" w:lineRule="auto"/>
        <w:ind w:left="0"/>
        <w:rPr>
          <w:spacing w:val="-2"/>
        </w:rPr>
      </w:pPr>
    </w:p>
    <w:p w14:paraId="02FDB65B" w14:textId="77777777" w:rsidR="009A5018" w:rsidRPr="005F683B" w:rsidRDefault="009A5018" w:rsidP="009A5018">
      <w:pPr>
        <w:tabs>
          <w:tab w:val="right" w:pos="9923"/>
        </w:tabs>
        <w:rPr>
          <w:color w:val="000000" w:themeColor="text1"/>
          <w:spacing w:val="-2"/>
        </w:rPr>
      </w:pPr>
      <w:bookmarkStart w:id="55" w:name="_Hlk207975518"/>
      <w:r w:rsidRPr="005F683B">
        <w:rPr>
          <w:color w:val="000000" w:themeColor="text1"/>
          <w:spacing w:val="-2"/>
        </w:rPr>
        <w:t>Les quartiers de courtes peines seront réalisés en tout ou partie par des procédés de construction hors-site (solution modulable et standardisée). La mission du contrôleur technique du présent marché intègre donc bien les contrôles en phase études de ces éléments «</w:t>
      </w:r>
      <w:r w:rsidRPr="005F683B">
        <w:rPr>
          <w:rFonts w:ascii="Calibri" w:hAnsi="Calibri" w:cs="Calibri"/>
          <w:color w:val="000000" w:themeColor="text1"/>
          <w:spacing w:val="-2"/>
        </w:rPr>
        <w:t> </w:t>
      </w:r>
      <w:r w:rsidRPr="005F683B">
        <w:rPr>
          <w:color w:val="000000" w:themeColor="text1"/>
          <w:spacing w:val="-2"/>
        </w:rPr>
        <w:t>hors-site</w:t>
      </w:r>
      <w:r w:rsidRPr="005F683B">
        <w:rPr>
          <w:rFonts w:ascii="Calibri" w:hAnsi="Calibri" w:cs="Calibri"/>
          <w:color w:val="000000" w:themeColor="text1"/>
          <w:spacing w:val="-2"/>
        </w:rPr>
        <w:t> </w:t>
      </w:r>
      <w:r w:rsidRPr="005F683B">
        <w:rPr>
          <w:color w:val="000000" w:themeColor="text1"/>
          <w:spacing w:val="-2"/>
        </w:rPr>
        <w:t>» (projet d’ensemble, modules, dispositifs de connexion des modules entre eux et avec les constructions réalisées sur site, reconstitution du monolithisme, …) et les contrôles en usine en phase travaux des ouvrages, parties d'ouvrage ou éléments d'équipement destinés à être incorporés dans la construction (y compris examen PAQ de l’usine, …).</w:t>
      </w:r>
    </w:p>
    <w:p w14:paraId="5A4969BE" w14:textId="77777777" w:rsidR="009A5018" w:rsidRPr="005F683B" w:rsidRDefault="009A5018" w:rsidP="009A5018">
      <w:pPr>
        <w:tabs>
          <w:tab w:val="right" w:pos="9923"/>
        </w:tabs>
        <w:rPr>
          <w:color w:val="000000" w:themeColor="text1"/>
          <w:spacing w:val="-2"/>
        </w:rPr>
      </w:pPr>
    </w:p>
    <w:p w14:paraId="0C25B831" w14:textId="77777777" w:rsidR="009A5018" w:rsidRPr="005F683B" w:rsidRDefault="009A5018" w:rsidP="009A5018">
      <w:pPr>
        <w:tabs>
          <w:tab w:val="right" w:pos="9923"/>
        </w:tabs>
        <w:rPr>
          <w:color w:val="000000" w:themeColor="text1"/>
          <w:spacing w:val="-2"/>
        </w:rPr>
      </w:pPr>
    </w:p>
    <w:p w14:paraId="1E17E560" w14:textId="33108286" w:rsidR="009A5018" w:rsidRPr="005F683B" w:rsidRDefault="009A5018" w:rsidP="009A5018">
      <w:pPr>
        <w:tabs>
          <w:tab w:val="right" w:pos="9923"/>
        </w:tabs>
        <w:rPr>
          <w:color w:val="000000" w:themeColor="text1"/>
          <w:spacing w:val="-2"/>
        </w:rPr>
      </w:pPr>
      <w:r w:rsidRPr="005F683B">
        <w:rPr>
          <w:color w:val="000000" w:themeColor="text1"/>
          <w:spacing w:val="-2"/>
        </w:rPr>
        <w:t xml:space="preserve">La durée estimée des travaux en usine et in situ est estimée au </w:t>
      </w:r>
      <w:r w:rsidRPr="00427892">
        <w:rPr>
          <w:color w:val="000000" w:themeColor="text1"/>
          <w:spacing w:val="-2"/>
        </w:rPr>
        <w:t xml:space="preserve">global à </w:t>
      </w:r>
      <w:r w:rsidR="00BC39F2" w:rsidRPr="00427892">
        <w:rPr>
          <w:color w:val="000000" w:themeColor="text1"/>
          <w:spacing w:val="-2"/>
        </w:rPr>
        <w:t>15 mois</w:t>
      </w:r>
      <w:r w:rsidRPr="00427892">
        <w:rPr>
          <w:color w:val="000000" w:themeColor="text1"/>
          <w:spacing w:val="-2"/>
        </w:rPr>
        <w:t>.</w:t>
      </w:r>
    </w:p>
    <w:bookmarkEnd w:id="55"/>
    <w:p w14:paraId="15C768D9" w14:textId="77777777" w:rsidR="009A5018" w:rsidRPr="005F683B" w:rsidRDefault="009A5018" w:rsidP="009A5018">
      <w:pPr>
        <w:pStyle w:val="Paragraphedeliste"/>
        <w:tabs>
          <w:tab w:val="right" w:pos="9923"/>
        </w:tabs>
        <w:spacing w:line="276" w:lineRule="auto"/>
        <w:ind w:left="0"/>
        <w:rPr>
          <w:spacing w:val="-2"/>
        </w:rPr>
      </w:pPr>
    </w:p>
    <w:p w14:paraId="50A9C7FD" w14:textId="77777777" w:rsidR="00E77A7A" w:rsidRPr="006A3C6C" w:rsidRDefault="00E77A7A" w:rsidP="00E77A7A"/>
    <w:p w14:paraId="75175D50" w14:textId="77777777" w:rsidR="009A5018" w:rsidRPr="006A3C6C" w:rsidRDefault="009A5018" w:rsidP="009A5018">
      <w:pPr>
        <w:pStyle w:val="Titre2"/>
      </w:pPr>
      <w:bookmarkStart w:id="56" w:name="_Toc77000529"/>
      <w:bookmarkStart w:id="57" w:name="_Toc199326372"/>
      <w:bookmarkStart w:id="58" w:name="_Toc219904880"/>
      <w:bookmarkStart w:id="59" w:name="_Toc226035356"/>
      <w:r w:rsidRPr="006A3C6C">
        <w:t>Actes techniques correspondant aux phases d'intervention du contrôleur technique</w:t>
      </w:r>
      <w:bookmarkEnd w:id="56"/>
      <w:bookmarkEnd w:id="57"/>
      <w:bookmarkEnd w:id="58"/>
      <w:bookmarkEnd w:id="59"/>
      <w:r w:rsidRPr="006A3C6C">
        <w:t xml:space="preserve"> </w:t>
      </w:r>
    </w:p>
    <w:p w14:paraId="63D4B0B9" w14:textId="77777777" w:rsidR="009A5018" w:rsidRPr="006A3C6C" w:rsidRDefault="009A5018" w:rsidP="009A5018">
      <w:pPr>
        <w:tabs>
          <w:tab w:val="right" w:pos="9923"/>
        </w:tabs>
      </w:pPr>
    </w:p>
    <w:p w14:paraId="718CA4E9" w14:textId="77777777" w:rsidR="009A5018" w:rsidRPr="005F683B" w:rsidRDefault="009A5018" w:rsidP="009A5018">
      <w:r w:rsidRPr="006A3C6C">
        <w:t>Les missions du titulaire sont décomposées en 5 phases techniques au sens de l’article</w:t>
      </w:r>
      <w:r w:rsidRPr="006A3C6C">
        <w:rPr>
          <w:rFonts w:ascii="Calibri" w:hAnsi="Calibri" w:cs="Calibri"/>
        </w:rPr>
        <w:t> </w:t>
      </w:r>
      <w:r w:rsidRPr="006A3C6C">
        <w:t>22 du CCAG-PI.</w:t>
      </w:r>
      <w:r w:rsidRPr="005F683B">
        <w:t xml:space="preserve"> </w:t>
      </w:r>
    </w:p>
    <w:p w14:paraId="3B9F7A94" w14:textId="77777777" w:rsidR="009A5018" w:rsidRPr="005F683B" w:rsidRDefault="009A5018" w:rsidP="009A5018">
      <w:pPr>
        <w:tabs>
          <w:tab w:val="right" w:pos="9923"/>
        </w:tabs>
      </w:pPr>
    </w:p>
    <w:p w14:paraId="702E4406" w14:textId="77777777" w:rsidR="009A5018" w:rsidRPr="005F683B" w:rsidRDefault="009A5018" w:rsidP="009A5018">
      <w:pPr>
        <w:pStyle w:val="Titre3"/>
        <w:rPr>
          <w:bCs/>
        </w:rPr>
      </w:pPr>
      <w:bookmarkStart w:id="60" w:name="_Toc200640261"/>
      <w:bookmarkStart w:id="61" w:name="_Toc200641015"/>
      <w:bookmarkStart w:id="62" w:name="_Toc200653690"/>
      <w:bookmarkStart w:id="63" w:name="_Toc219904881"/>
      <w:bookmarkStart w:id="64" w:name="_Toc226035357"/>
      <w:r w:rsidRPr="005F683B">
        <w:t xml:space="preserve">PHASE </w:t>
      </w:r>
      <w:bookmarkEnd w:id="60"/>
      <w:bookmarkEnd w:id="61"/>
      <w:bookmarkEnd w:id="62"/>
      <w:r w:rsidRPr="005F683B">
        <w:t>CONSULTATION</w:t>
      </w:r>
      <w:bookmarkEnd w:id="63"/>
      <w:bookmarkEnd w:id="64"/>
    </w:p>
    <w:p w14:paraId="7D8D45AB" w14:textId="77777777" w:rsidR="009A5018" w:rsidRPr="005F683B" w:rsidRDefault="009A5018" w:rsidP="009A5018">
      <w:bookmarkStart w:id="65" w:name="_Toc200640262"/>
      <w:bookmarkStart w:id="66" w:name="_Toc200641016"/>
      <w:bookmarkStart w:id="67" w:name="_Toc200653691"/>
      <w:bookmarkStart w:id="68" w:name="_Toc219904882"/>
    </w:p>
    <w:p w14:paraId="39F4863A" w14:textId="24315098" w:rsidR="009A5018" w:rsidRDefault="009A5018" w:rsidP="009A5018">
      <w:pPr>
        <w:rPr>
          <w:b/>
          <w:bCs/>
          <w:u w:val="single"/>
        </w:rPr>
      </w:pPr>
      <w:r w:rsidRPr="006A1440">
        <w:rPr>
          <w:b/>
          <w:bCs/>
          <w:u w:val="single"/>
        </w:rPr>
        <w:t xml:space="preserve">Mission </w:t>
      </w:r>
      <w:r w:rsidR="00417EF9">
        <w:rPr>
          <w:b/>
          <w:bCs/>
          <w:u w:val="single"/>
        </w:rPr>
        <w:t>1</w:t>
      </w:r>
      <w:r w:rsidRPr="006A1440">
        <w:rPr>
          <w:b/>
          <w:bCs/>
          <w:u w:val="single"/>
        </w:rPr>
        <w:t xml:space="preserve"> - Analyse </w:t>
      </w:r>
      <w:bookmarkEnd w:id="65"/>
      <w:bookmarkEnd w:id="66"/>
      <w:bookmarkEnd w:id="67"/>
      <w:bookmarkEnd w:id="68"/>
      <w:r w:rsidR="004D5CAD">
        <w:rPr>
          <w:b/>
          <w:bCs/>
          <w:u w:val="single"/>
        </w:rPr>
        <w:t>d’une offre de partenariat d’innovation</w:t>
      </w:r>
    </w:p>
    <w:p w14:paraId="415029DF" w14:textId="77777777" w:rsidR="00DF491F" w:rsidRPr="006A1440" w:rsidRDefault="00DF491F" w:rsidP="009A5018">
      <w:pPr>
        <w:rPr>
          <w:b/>
          <w:bCs/>
          <w:u w:val="single"/>
        </w:rPr>
      </w:pPr>
    </w:p>
    <w:p w14:paraId="74CE3636" w14:textId="77777777" w:rsidR="009A5018" w:rsidRPr="00DF491F" w:rsidRDefault="009A5018" w:rsidP="002E08EE">
      <w:pPr>
        <w:pStyle w:val="Retraitnormal"/>
        <w:numPr>
          <w:ilvl w:val="0"/>
          <w:numId w:val="13"/>
        </w:numPr>
        <w:tabs>
          <w:tab w:val="right" w:pos="9923"/>
        </w:tabs>
        <w:spacing w:before="60"/>
        <w:ind w:left="567"/>
        <w:rPr>
          <w:rFonts w:cs="Arial"/>
        </w:rPr>
      </w:pPr>
      <w:r w:rsidRPr="0076177D">
        <w:rPr>
          <w:u w:val="single"/>
        </w:rPr>
        <w:t>Remise d’un rapport d’analyse</w:t>
      </w:r>
      <w:r w:rsidRPr="0076177D">
        <w:t xml:space="preserve"> pour chaque offre remise pour chaque partenaire candidat.</w:t>
      </w:r>
    </w:p>
    <w:p w14:paraId="39177C5A" w14:textId="77777777" w:rsidR="00DF491F" w:rsidRPr="0076177D" w:rsidRDefault="00DF491F" w:rsidP="00DF491F">
      <w:pPr>
        <w:pStyle w:val="Retraitnormal"/>
        <w:tabs>
          <w:tab w:val="right" w:pos="9923"/>
        </w:tabs>
        <w:spacing w:before="60"/>
        <w:ind w:left="567"/>
        <w:rPr>
          <w:rFonts w:cs="Arial"/>
        </w:rPr>
      </w:pPr>
    </w:p>
    <w:p w14:paraId="260298F9" w14:textId="22BCFACA" w:rsidR="009A5018" w:rsidRPr="006A3C6C" w:rsidRDefault="009A5018" w:rsidP="009A5018">
      <w:pPr>
        <w:pStyle w:val="Retraitnormal"/>
        <w:tabs>
          <w:tab w:val="right" w:pos="9923"/>
        </w:tabs>
        <w:ind w:left="567"/>
      </w:pPr>
      <w:r w:rsidRPr="006A3C6C">
        <w:t xml:space="preserve">Le Contrôleur technique devra analyser le contenu de l’offre et les éventuels compléments apportés par les candidats. L’offre </w:t>
      </w:r>
      <w:r w:rsidR="00A24864">
        <w:t xml:space="preserve">du partenaire d’innovation </w:t>
      </w:r>
      <w:r w:rsidRPr="006A3C6C">
        <w:t>contiendra notamment</w:t>
      </w:r>
      <w:r w:rsidRPr="006A3C6C">
        <w:rPr>
          <w:rFonts w:ascii="Calibri" w:hAnsi="Calibri" w:cs="Calibri"/>
        </w:rPr>
        <w:t> </w:t>
      </w:r>
      <w:r w:rsidRPr="006A3C6C">
        <w:t>:</w:t>
      </w:r>
    </w:p>
    <w:p w14:paraId="4CB35CE7" w14:textId="7FB3AB43" w:rsidR="009A5018" w:rsidRPr="006A3C6C" w:rsidRDefault="009A5018" w:rsidP="002E08EE">
      <w:pPr>
        <w:pStyle w:val="Retraitnormal"/>
        <w:numPr>
          <w:ilvl w:val="0"/>
          <w:numId w:val="11"/>
        </w:numPr>
        <w:tabs>
          <w:tab w:val="right" w:pos="9923"/>
        </w:tabs>
        <w:spacing w:before="60"/>
        <w:rPr>
          <w:rFonts w:cs="Arial"/>
        </w:rPr>
      </w:pPr>
      <w:proofErr w:type="gramStart"/>
      <w:r w:rsidRPr="006A3C6C">
        <w:t>un</w:t>
      </w:r>
      <w:proofErr w:type="gramEnd"/>
      <w:r w:rsidRPr="006A3C6C">
        <w:t xml:space="preserve"> projet de QCP de </w:t>
      </w:r>
      <w:r w:rsidR="006A3C6C" w:rsidRPr="006A3C6C">
        <w:t>2</w:t>
      </w:r>
      <w:r w:rsidR="00394D82" w:rsidRPr="006A3C6C">
        <w:t>0</w:t>
      </w:r>
      <w:r w:rsidRPr="006A3C6C">
        <w:t>0 places de niveau APS</w:t>
      </w:r>
      <w:r w:rsidR="006A3C6C">
        <w:t>.</w:t>
      </w:r>
      <w:r w:rsidRPr="006A3C6C">
        <w:t xml:space="preserve"> </w:t>
      </w:r>
    </w:p>
    <w:p w14:paraId="10278A17" w14:textId="77777777" w:rsidR="00DF491F" w:rsidRPr="006A3C6C" w:rsidRDefault="009A5018" w:rsidP="00DF491F">
      <w:pPr>
        <w:pStyle w:val="Retraitnormal"/>
        <w:numPr>
          <w:ilvl w:val="0"/>
          <w:numId w:val="11"/>
        </w:numPr>
        <w:tabs>
          <w:tab w:val="right" w:pos="9923"/>
        </w:tabs>
        <w:spacing w:before="60"/>
        <w:rPr>
          <w:rFonts w:cs="Arial"/>
        </w:rPr>
      </w:pPr>
      <w:proofErr w:type="gramStart"/>
      <w:r w:rsidRPr="006A3C6C">
        <w:t>le</w:t>
      </w:r>
      <w:proofErr w:type="gramEnd"/>
      <w:r w:rsidRPr="006A3C6C">
        <w:t xml:space="preserve"> mémoire technique associé, qui doit permettre d’apprécier les modes constructifs retenus par le candidat, le niveau des prestations et des performances attendues et la façon dont les QCP seront standardisés pour permettre à la fois une rapidité de réalisation et une adaptation à toutes les spécificités de site en phase 2 du partenariat d’innovation</w:t>
      </w:r>
      <w:r w:rsidR="00DF491F" w:rsidRPr="006A3C6C">
        <w:rPr>
          <w:rFonts w:ascii="Calibri" w:hAnsi="Calibri" w:cs="Calibri"/>
        </w:rPr>
        <w:t>.</w:t>
      </w:r>
    </w:p>
    <w:p w14:paraId="21A6F87D" w14:textId="38D7B3AA" w:rsidR="009A5018" w:rsidRDefault="009A5018" w:rsidP="00DF491F">
      <w:pPr>
        <w:pStyle w:val="Retraitnormal"/>
        <w:numPr>
          <w:ilvl w:val="0"/>
          <w:numId w:val="11"/>
        </w:numPr>
        <w:tabs>
          <w:tab w:val="right" w:pos="9923"/>
        </w:tabs>
        <w:spacing w:before="60"/>
        <w:rPr>
          <w:rFonts w:cs="Arial"/>
        </w:rPr>
      </w:pPr>
      <w:r w:rsidRPr="00DF491F">
        <w:rPr>
          <w:rFonts w:cs="Arial"/>
        </w:rPr>
        <w:t xml:space="preserve">Le titulaire du présent marché remettra un rapport d’analyse pour chaque offre remise. </w:t>
      </w:r>
      <w:r w:rsidRPr="00DF491F">
        <w:rPr>
          <w:rFonts w:cs="Arial"/>
          <w:b/>
        </w:rPr>
        <w:t xml:space="preserve">Eu égard à la teneur des réponses obtenues des candidats, le </w:t>
      </w:r>
      <w:r w:rsidR="00EF69E5" w:rsidRPr="00DF491F">
        <w:rPr>
          <w:rFonts w:cs="Arial"/>
          <w:b/>
        </w:rPr>
        <w:t>Maître d’Ouvrage</w:t>
      </w:r>
      <w:r w:rsidRPr="00DF491F">
        <w:rPr>
          <w:rFonts w:cs="Arial"/>
          <w:b/>
        </w:rPr>
        <w:t xml:space="preserve"> se réserve la possibilité de demander des précisions, clarifications et</w:t>
      </w:r>
      <w:r w:rsidR="00935E0D" w:rsidRPr="00DF491F">
        <w:rPr>
          <w:rFonts w:cs="Arial"/>
          <w:b/>
        </w:rPr>
        <w:t xml:space="preserve"> </w:t>
      </w:r>
      <w:r w:rsidRPr="00DF491F">
        <w:rPr>
          <w:rFonts w:cs="Arial"/>
          <w:b/>
        </w:rPr>
        <w:t>de mener des négociations auprès des candidats</w:t>
      </w:r>
      <w:r w:rsidRPr="00DF491F">
        <w:rPr>
          <w:rFonts w:cs="Arial"/>
        </w:rPr>
        <w:t xml:space="preserve">. Le titulaire signalera au </w:t>
      </w:r>
      <w:r w:rsidR="00EF69E5" w:rsidRPr="00DF491F">
        <w:rPr>
          <w:rFonts w:cs="Arial"/>
        </w:rPr>
        <w:t>Maître d’Ouvrage</w:t>
      </w:r>
      <w:r w:rsidRPr="00DF491F">
        <w:rPr>
          <w:rFonts w:cs="Arial"/>
        </w:rPr>
        <w:t>, au fur et à mesure de son analyse, les informations manquantes qui lui seraient utiles ou nécessaires.</w:t>
      </w:r>
    </w:p>
    <w:p w14:paraId="77E7427E" w14:textId="77777777" w:rsidR="007656C8" w:rsidRDefault="007656C8" w:rsidP="007656C8">
      <w:pPr>
        <w:pStyle w:val="Retraitnormal"/>
        <w:tabs>
          <w:tab w:val="right" w:pos="9923"/>
        </w:tabs>
        <w:spacing w:before="60"/>
        <w:ind w:left="720"/>
        <w:rPr>
          <w:rFonts w:cs="Arial"/>
        </w:rPr>
      </w:pPr>
    </w:p>
    <w:p w14:paraId="7F7B44EB" w14:textId="418B620B" w:rsidR="007656C8" w:rsidRPr="00611B23" w:rsidRDefault="007656C8" w:rsidP="007656C8">
      <w:pPr>
        <w:pStyle w:val="Puce1"/>
        <w:numPr>
          <w:ilvl w:val="0"/>
          <w:numId w:val="11"/>
        </w:numPr>
        <w:tabs>
          <w:tab w:val="right" w:pos="9923"/>
        </w:tabs>
        <w:rPr>
          <w:b/>
          <w:bCs/>
        </w:rPr>
      </w:pPr>
      <w:r w:rsidRPr="00611B23">
        <w:rPr>
          <w:b/>
          <w:bCs/>
        </w:rPr>
        <w:t xml:space="preserve">Le candidat est invité à consulter l’annexe </w:t>
      </w:r>
      <w:r w:rsidR="00611B23" w:rsidRPr="00611B23">
        <w:rPr>
          <w:b/>
          <w:bCs/>
        </w:rPr>
        <w:t>3</w:t>
      </w:r>
      <w:r w:rsidRPr="00611B23">
        <w:rPr>
          <w:b/>
          <w:bCs/>
        </w:rPr>
        <w:t xml:space="preserve"> CCP pour prendre connaissance du descriptif de </w:t>
      </w:r>
      <w:r w:rsidR="00AE0A98">
        <w:rPr>
          <w:b/>
          <w:bCs/>
        </w:rPr>
        <w:t>l’offre du partenaire d’innovation</w:t>
      </w:r>
      <w:r w:rsidRPr="00611B23">
        <w:rPr>
          <w:b/>
          <w:bCs/>
        </w:rPr>
        <w:t xml:space="preserve"> </w:t>
      </w:r>
    </w:p>
    <w:p w14:paraId="717D45AA" w14:textId="77777777" w:rsidR="00935E0D" w:rsidRPr="005F683B" w:rsidRDefault="00935E0D" w:rsidP="00611B23">
      <w:pPr>
        <w:tabs>
          <w:tab w:val="num" w:pos="587"/>
          <w:tab w:val="right" w:pos="9923"/>
        </w:tabs>
        <w:rPr>
          <w:rFonts w:cs="Arial"/>
        </w:rPr>
      </w:pPr>
    </w:p>
    <w:p w14:paraId="1D97902E" w14:textId="77777777" w:rsidR="009A5018" w:rsidRPr="005F683B" w:rsidRDefault="009A5018" w:rsidP="009A5018">
      <w:pPr>
        <w:tabs>
          <w:tab w:val="num" w:pos="587"/>
          <w:tab w:val="right" w:pos="9923"/>
        </w:tabs>
        <w:ind w:left="567"/>
      </w:pPr>
      <w:r w:rsidRPr="005F683B">
        <w:t>Il ne peut prendre aucun contact direct, par écrit ou oralement avec les candidats au cours de cette phase.</w:t>
      </w:r>
    </w:p>
    <w:p w14:paraId="40FD8AA6" w14:textId="77777777" w:rsidR="00935E0D" w:rsidRPr="005F683B" w:rsidRDefault="00935E0D" w:rsidP="009A5018">
      <w:pPr>
        <w:tabs>
          <w:tab w:val="num" w:pos="587"/>
          <w:tab w:val="right" w:pos="9923"/>
        </w:tabs>
        <w:ind w:left="567"/>
      </w:pPr>
    </w:p>
    <w:p w14:paraId="5A82F419" w14:textId="73146550" w:rsidR="009A5018" w:rsidRPr="005F683B" w:rsidRDefault="009A5018" w:rsidP="009A5018">
      <w:pPr>
        <w:tabs>
          <w:tab w:val="num" w:pos="587"/>
          <w:tab w:val="right" w:pos="9923"/>
        </w:tabs>
        <w:ind w:left="567"/>
      </w:pPr>
      <w:r w:rsidRPr="005F683B">
        <w:lastRenderedPageBreak/>
        <w:t xml:space="preserve">Tout manquement à cette règle entraîne la résiliation du marché aux torts du titulaire et l’application des pénalités prévues en cas de manquement aux obligations de sécurité mentionnées </w:t>
      </w:r>
      <w:r w:rsidRPr="0001267A">
        <w:t xml:space="preserve">à l’article </w:t>
      </w:r>
      <w:r w:rsidR="00531894" w:rsidRPr="0001267A">
        <w:t>1.</w:t>
      </w:r>
      <w:r w:rsidRPr="0001267A">
        <w:t>5.</w:t>
      </w:r>
    </w:p>
    <w:p w14:paraId="6CDB568B" w14:textId="77777777" w:rsidR="009A5018" w:rsidRPr="005F683B" w:rsidRDefault="009A5018" w:rsidP="009A5018">
      <w:pPr>
        <w:tabs>
          <w:tab w:val="right" w:pos="9923"/>
        </w:tabs>
        <w:ind w:left="567"/>
        <w:rPr>
          <w:rFonts w:cs="Arial"/>
        </w:rPr>
      </w:pPr>
    </w:p>
    <w:p w14:paraId="35940F2D" w14:textId="4BE193A1" w:rsidR="009A5018" w:rsidRPr="005F683B" w:rsidRDefault="009A5018" w:rsidP="009A5018">
      <w:pPr>
        <w:tabs>
          <w:tab w:val="num" w:pos="587"/>
          <w:tab w:val="right" w:pos="9923"/>
        </w:tabs>
        <w:ind w:left="567"/>
      </w:pPr>
      <w:r w:rsidRPr="00DF491F">
        <w:t xml:space="preserve">Il est précisé, à titre indicatif, que le pouvoir adjudicateur </w:t>
      </w:r>
      <w:r w:rsidR="00935E0D" w:rsidRPr="00DF491F">
        <w:t>exige des</w:t>
      </w:r>
      <w:r w:rsidRPr="00DF491F">
        <w:t xml:space="preserve"> groupements candidats </w:t>
      </w:r>
      <w:r w:rsidR="00935E0D" w:rsidRPr="00DF491F">
        <w:t>la mise</w:t>
      </w:r>
      <w:r w:rsidRPr="00DF491F">
        <w:t xml:space="preserve"> en place un processus BIM (modélisation des données du bâtiment) sur le projet. Il sera mis en place lors des études de conception.</w:t>
      </w:r>
    </w:p>
    <w:p w14:paraId="0C1714C8" w14:textId="77777777" w:rsidR="009A5018" w:rsidRPr="005F683B" w:rsidRDefault="009A5018" w:rsidP="009A5018">
      <w:pPr>
        <w:tabs>
          <w:tab w:val="right" w:pos="9923"/>
        </w:tabs>
        <w:ind w:left="567"/>
        <w:rPr>
          <w:rFonts w:cs="Arial"/>
        </w:rPr>
      </w:pPr>
    </w:p>
    <w:p w14:paraId="6C84F18E" w14:textId="77777777" w:rsidR="009A5018" w:rsidRPr="005F683B" w:rsidRDefault="009A5018" w:rsidP="002E08EE">
      <w:pPr>
        <w:pStyle w:val="Retraitnormal"/>
        <w:numPr>
          <w:ilvl w:val="0"/>
          <w:numId w:val="13"/>
        </w:numPr>
        <w:tabs>
          <w:tab w:val="right" w:pos="9923"/>
        </w:tabs>
        <w:spacing w:before="60"/>
        <w:ind w:left="567"/>
        <w:rPr>
          <w:rFonts w:cs="Arial"/>
        </w:rPr>
      </w:pPr>
      <w:r w:rsidRPr="005F683B">
        <w:rPr>
          <w:rFonts w:cs="Arial"/>
          <w:u w:val="single"/>
        </w:rPr>
        <w:t xml:space="preserve">Présentation du rapport au partenaire candidat </w:t>
      </w:r>
      <w:r w:rsidRPr="005F683B">
        <w:t>:</w:t>
      </w:r>
    </w:p>
    <w:p w14:paraId="4333B791" w14:textId="77777777" w:rsidR="009A5018" w:rsidRPr="005F683B" w:rsidRDefault="009A5018" w:rsidP="009A5018">
      <w:pPr>
        <w:tabs>
          <w:tab w:val="num" w:pos="587"/>
          <w:tab w:val="right" w:pos="9923"/>
        </w:tabs>
        <w:ind w:left="567"/>
      </w:pPr>
      <w:r w:rsidRPr="005F683B">
        <w:t>Une réunion d’échange avec les groupements candidats sera organisée, afin que le contrôleur technique puisse présenter son analyse et expliciter ses demandes complémentaires.</w:t>
      </w:r>
    </w:p>
    <w:p w14:paraId="32160D91" w14:textId="77777777" w:rsidR="009A5018" w:rsidRPr="005F683B" w:rsidRDefault="009A5018" w:rsidP="009A5018">
      <w:pPr>
        <w:tabs>
          <w:tab w:val="right" w:pos="9923"/>
        </w:tabs>
      </w:pPr>
    </w:p>
    <w:p w14:paraId="13134FFE" w14:textId="33E62C29" w:rsidR="009A5018" w:rsidRPr="005F683B" w:rsidRDefault="009A5018" w:rsidP="00A00596">
      <w:pPr>
        <w:pStyle w:val="Titre3"/>
        <w:rPr>
          <w:bCs/>
        </w:rPr>
      </w:pPr>
      <w:bookmarkStart w:id="69" w:name="_Toc200640263"/>
      <w:bookmarkStart w:id="70" w:name="_Toc200641017"/>
      <w:bookmarkStart w:id="71" w:name="_Toc200653692"/>
      <w:bookmarkStart w:id="72" w:name="_Toc219904883"/>
      <w:bookmarkStart w:id="73" w:name="_Toc226035358"/>
      <w:r w:rsidRPr="005F683B">
        <w:t xml:space="preserve">PHASE </w:t>
      </w:r>
      <w:r w:rsidR="005D17F0">
        <w:t xml:space="preserve">1 </w:t>
      </w:r>
      <w:r w:rsidRPr="005F683B">
        <w:t>DE RECHERCHE ET DEVELOPPEMENT</w:t>
      </w:r>
      <w:bookmarkEnd w:id="69"/>
      <w:bookmarkEnd w:id="70"/>
      <w:bookmarkEnd w:id="71"/>
      <w:bookmarkEnd w:id="72"/>
      <w:r w:rsidR="005D17F0">
        <w:t xml:space="preserve"> (R&amp;D)</w:t>
      </w:r>
      <w:bookmarkEnd w:id="73"/>
    </w:p>
    <w:p w14:paraId="66F06E5B" w14:textId="2FF08440" w:rsidR="009A5018" w:rsidRDefault="009A5018" w:rsidP="00A00596">
      <w:bookmarkStart w:id="74" w:name="_Toc200640264"/>
      <w:bookmarkStart w:id="75" w:name="_Toc200641018"/>
      <w:bookmarkStart w:id="76" w:name="_Toc200653693"/>
      <w:bookmarkStart w:id="77" w:name="_Toc219904884"/>
      <w:r w:rsidRPr="006A3C6C">
        <w:t>Les missions ci-dessous concernent toutes les typologies d‘opérations</w:t>
      </w:r>
      <w:r w:rsidR="00DF491F" w:rsidRPr="006A3C6C">
        <w:t xml:space="preserve"> (</w:t>
      </w:r>
      <w:r w:rsidR="00DF491F" w:rsidRPr="006A3C6C">
        <w:rPr>
          <w:b/>
          <w:bCs/>
        </w:rPr>
        <w:t>A</w:t>
      </w:r>
      <w:r w:rsidR="00DF491F" w:rsidRPr="006A3C6C">
        <w:t xml:space="preserve"> </w:t>
      </w:r>
      <w:r w:rsidR="00DF491F" w:rsidRPr="006A3C6C">
        <w:rPr>
          <w:i/>
          <w:iCs/>
        </w:rPr>
        <w:t>QCP 100 places</w:t>
      </w:r>
      <w:r w:rsidR="00DF491F" w:rsidRPr="006A3C6C">
        <w:t xml:space="preserve">, </w:t>
      </w:r>
      <w:r w:rsidR="00DF491F" w:rsidRPr="006A3C6C">
        <w:rPr>
          <w:b/>
          <w:bCs/>
        </w:rPr>
        <w:t>B</w:t>
      </w:r>
      <w:r w:rsidR="00DF491F" w:rsidRPr="006A3C6C">
        <w:t xml:space="preserve"> </w:t>
      </w:r>
      <w:r w:rsidR="00DF491F" w:rsidRPr="006A3C6C">
        <w:rPr>
          <w:i/>
          <w:iCs/>
        </w:rPr>
        <w:t>QCP 150 places</w:t>
      </w:r>
      <w:r w:rsidR="00DF491F" w:rsidRPr="006A3C6C">
        <w:t xml:space="preserve">, </w:t>
      </w:r>
      <w:r w:rsidR="00DF491F" w:rsidRPr="006A3C6C">
        <w:rPr>
          <w:b/>
          <w:bCs/>
        </w:rPr>
        <w:t>C</w:t>
      </w:r>
      <w:r w:rsidR="00DF491F" w:rsidRPr="006A3C6C">
        <w:t xml:space="preserve"> </w:t>
      </w:r>
      <w:r w:rsidR="00DF491F" w:rsidRPr="006A3C6C">
        <w:rPr>
          <w:i/>
          <w:iCs/>
        </w:rPr>
        <w:t>QCP 200 places</w:t>
      </w:r>
      <w:r w:rsidR="00DF491F" w:rsidRPr="006A3C6C">
        <w:t xml:space="preserve">, </w:t>
      </w:r>
      <w:r w:rsidR="00DF491F" w:rsidRPr="006A3C6C">
        <w:rPr>
          <w:b/>
          <w:bCs/>
        </w:rPr>
        <w:t>D</w:t>
      </w:r>
      <w:r w:rsidR="00DF491F" w:rsidRPr="006A3C6C">
        <w:t xml:space="preserve"> </w:t>
      </w:r>
      <w:r w:rsidR="00DF491F" w:rsidRPr="006A3C6C">
        <w:rPr>
          <w:i/>
          <w:iCs/>
        </w:rPr>
        <w:t>QCP 250 places</w:t>
      </w:r>
      <w:r w:rsidR="00DF491F" w:rsidRPr="006A3C6C">
        <w:t>)</w:t>
      </w:r>
      <w:r w:rsidRPr="006A3C6C">
        <w:t>.</w:t>
      </w:r>
      <w:bookmarkEnd w:id="74"/>
      <w:bookmarkEnd w:id="75"/>
      <w:bookmarkEnd w:id="76"/>
      <w:bookmarkEnd w:id="77"/>
    </w:p>
    <w:p w14:paraId="30C683E8" w14:textId="77777777" w:rsidR="009A5018" w:rsidRPr="005F683B" w:rsidRDefault="009A5018" w:rsidP="009A5018">
      <w:pPr>
        <w:tabs>
          <w:tab w:val="right" w:pos="9923"/>
        </w:tabs>
      </w:pPr>
    </w:p>
    <w:p w14:paraId="4ABF35DF" w14:textId="03C0B4E7" w:rsidR="009A5018" w:rsidRPr="006A1440" w:rsidRDefault="009A5018" w:rsidP="00A00596">
      <w:pPr>
        <w:rPr>
          <w:b/>
          <w:bCs/>
          <w:u w:val="single"/>
        </w:rPr>
      </w:pPr>
      <w:bookmarkStart w:id="78" w:name="_Toc200640265"/>
      <w:bookmarkStart w:id="79" w:name="_Toc200641019"/>
      <w:bookmarkStart w:id="80" w:name="_Toc200653694"/>
      <w:bookmarkStart w:id="81" w:name="_Toc219904885"/>
      <w:r w:rsidRPr="006A1440">
        <w:rPr>
          <w:b/>
          <w:bCs/>
          <w:u w:val="single"/>
        </w:rPr>
        <w:t xml:space="preserve">Mission </w:t>
      </w:r>
      <w:r w:rsidR="00417EF9">
        <w:rPr>
          <w:b/>
          <w:bCs/>
          <w:u w:val="single"/>
        </w:rPr>
        <w:t>2</w:t>
      </w:r>
      <w:r w:rsidRPr="006A1440">
        <w:rPr>
          <w:b/>
          <w:bCs/>
          <w:u w:val="single"/>
        </w:rPr>
        <w:t xml:space="preserve"> - Contrôle des études</w:t>
      </w:r>
      <w:bookmarkEnd w:id="78"/>
      <w:bookmarkEnd w:id="79"/>
      <w:bookmarkEnd w:id="80"/>
      <w:bookmarkEnd w:id="81"/>
      <w:r w:rsidR="008B4083">
        <w:rPr>
          <w:b/>
          <w:bCs/>
          <w:u w:val="single"/>
        </w:rPr>
        <w:t xml:space="preserve"> R&amp;D</w:t>
      </w:r>
      <w:r w:rsidRPr="006A1440">
        <w:rPr>
          <w:b/>
          <w:bCs/>
          <w:u w:val="single"/>
        </w:rPr>
        <w:t xml:space="preserve"> </w:t>
      </w:r>
    </w:p>
    <w:p w14:paraId="248276A4" w14:textId="77777777" w:rsidR="009A5018" w:rsidRPr="005F683B" w:rsidRDefault="009A5018" w:rsidP="009A5018">
      <w:pPr>
        <w:pStyle w:val="Puce1"/>
        <w:tabs>
          <w:tab w:val="right" w:pos="9923"/>
        </w:tabs>
        <w:ind w:left="993"/>
      </w:pPr>
      <w:r w:rsidRPr="005F683B">
        <w:t>Avant-projet sommaire (APS)</w:t>
      </w:r>
    </w:p>
    <w:p w14:paraId="3C0E481F" w14:textId="462FE20B" w:rsidR="009A5018" w:rsidRPr="005F683B" w:rsidRDefault="009A5018" w:rsidP="002E08EE">
      <w:pPr>
        <w:pStyle w:val="Puce1"/>
        <w:numPr>
          <w:ilvl w:val="1"/>
          <w:numId w:val="8"/>
        </w:numPr>
        <w:tabs>
          <w:tab w:val="right" w:pos="9923"/>
        </w:tabs>
      </w:pPr>
      <w:r w:rsidRPr="005F683B">
        <w:t xml:space="preserve">Rédaction du rapport initial (visé à l’article 11 du CCTG) sur la base de l’avant-projet sommaire validé par le </w:t>
      </w:r>
      <w:r w:rsidR="00EF69E5">
        <w:t>Maître d’Ouvrage</w:t>
      </w:r>
      <w:r w:rsidRPr="005F683B">
        <w:t xml:space="preserve"> – établissement du RICT</w:t>
      </w:r>
    </w:p>
    <w:p w14:paraId="0AF19F3D" w14:textId="77777777" w:rsidR="009A5018" w:rsidRPr="00391B35" w:rsidRDefault="009A5018" w:rsidP="009A5018">
      <w:pPr>
        <w:pStyle w:val="Puce1"/>
        <w:tabs>
          <w:tab w:val="right" w:pos="9923"/>
        </w:tabs>
        <w:ind w:left="993"/>
      </w:pPr>
      <w:r w:rsidRPr="00391B35">
        <w:t>Permis de construire (PC) / Autorisations de travaux</w:t>
      </w:r>
    </w:p>
    <w:p w14:paraId="72768FB2" w14:textId="533076B0" w:rsidR="009A5018" w:rsidRPr="00391B35" w:rsidRDefault="009A5018" w:rsidP="002E08EE">
      <w:pPr>
        <w:pStyle w:val="Puce1"/>
        <w:numPr>
          <w:ilvl w:val="1"/>
          <w:numId w:val="8"/>
        </w:numPr>
        <w:tabs>
          <w:tab w:val="right" w:pos="9923"/>
        </w:tabs>
      </w:pPr>
      <w:r w:rsidRPr="00391B35">
        <w:t xml:space="preserve">Avis sur le permis de construire et autorisations de travaux : </w:t>
      </w:r>
      <w:r w:rsidR="00A00596" w:rsidRPr="00391B35">
        <w:t>r</w:t>
      </w:r>
      <w:r w:rsidRPr="00391B35">
        <w:t>édaction d’un rapport (notamment sur les notices de sécurité/accessibilité prévue par la réglementation sur les établissements recevant du public) avec préconisations de corrections le cas échéant</w:t>
      </w:r>
      <w:r w:rsidR="00A00596" w:rsidRPr="00391B35">
        <w:t>,</w:t>
      </w:r>
    </w:p>
    <w:p w14:paraId="497383C5" w14:textId="44EEE3F1" w:rsidR="009A5018" w:rsidRPr="00391B35" w:rsidRDefault="00843B5F" w:rsidP="009A5018">
      <w:pPr>
        <w:pStyle w:val="Puce1"/>
        <w:tabs>
          <w:tab w:val="right" w:pos="9923"/>
        </w:tabs>
        <w:ind w:left="993"/>
      </w:pPr>
      <w:r>
        <w:t xml:space="preserve">Etude </w:t>
      </w:r>
      <w:r w:rsidR="009F7336">
        <w:t>de sol</w:t>
      </w:r>
    </w:p>
    <w:p w14:paraId="3BB7F1E9" w14:textId="3335964A" w:rsidR="00843B5F" w:rsidRPr="00391B35" w:rsidRDefault="00843B5F" w:rsidP="00843B5F">
      <w:pPr>
        <w:pStyle w:val="Puce1"/>
        <w:numPr>
          <w:ilvl w:val="1"/>
          <w:numId w:val="8"/>
        </w:numPr>
        <w:tabs>
          <w:tab w:val="right" w:pos="9923"/>
        </w:tabs>
      </w:pPr>
      <w:r w:rsidRPr="00391B35">
        <w:t>Avis sur le cahier des charges du géotechnicien, intégré aux groupements, (nombre et nature des sondages)</w:t>
      </w:r>
    </w:p>
    <w:p w14:paraId="7220DB2D" w14:textId="6252BB22" w:rsidR="009A5018" w:rsidRPr="00391B35" w:rsidRDefault="009A5018" w:rsidP="009A5018">
      <w:pPr>
        <w:pStyle w:val="Puce1"/>
        <w:tabs>
          <w:tab w:val="right" w:pos="9923"/>
        </w:tabs>
        <w:ind w:left="993"/>
      </w:pPr>
      <w:r w:rsidRPr="00391B35">
        <w:t>Avant-projet définitif (A</w:t>
      </w:r>
      <w:r w:rsidR="00DA322D" w:rsidRPr="00391B35">
        <w:t>PD</w:t>
      </w:r>
      <w:r w:rsidRPr="00391B35">
        <w:t>)</w:t>
      </w:r>
    </w:p>
    <w:p w14:paraId="71854F0C" w14:textId="6E8C2DA2" w:rsidR="009A5018" w:rsidRPr="00391B35" w:rsidRDefault="009A5018" w:rsidP="002E08EE">
      <w:pPr>
        <w:pStyle w:val="Puce1"/>
        <w:numPr>
          <w:ilvl w:val="1"/>
          <w:numId w:val="8"/>
        </w:numPr>
        <w:tabs>
          <w:tab w:val="right" w:pos="9923"/>
        </w:tabs>
      </w:pPr>
      <w:r w:rsidRPr="00391B35">
        <w:t>Rapport d’étape et mise à jour du rapport initial</w:t>
      </w:r>
      <w:r w:rsidR="00A00596" w:rsidRPr="00391B35">
        <w:t>,</w:t>
      </w:r>
    </w:p>
    <w:p w14:paraId="69D4752B" w14:textId="77777777" w:rsidR="009A5018" w:rsidRPr="00391B35" w:rsidRDefault="009A5018" w:rsidP="009A5018">
      <w:pPr>
        <w:pStyle w:val="Puce1"/>
        <w:tabs>
          <w:tab w:val="right" w:pos="9923"/>
        </w:tabs>
        <w:ind w:left="993"/>
      </w:pPr>
      <w:r w:rsidRPr="00391B35">
        <w:t>Prototype</w:t>
      </w:r>
      <w:r w:rsidRPr="00391B35">
        <w:rPr>
          <w:rFonts w:ascii="Calibri" w:hAnsi="Calibri" w:cs="Calibri"/>
        </w:rPr>
        <w:t> </w:t>
      </w:r>
    </w:p>
    <w:p w14:paraId="363F91B7" w14:textId="31756789" w:rsidR="00854C34" w:rsidRPr="00391B35" w:rsidRDefault="009A5018" w:rsidP="002E08EE">
      <w:pPr>
        <w:pStyle w:val="Puce1"/>
        <w:numPr>
          <w:ilvl w:val="1"/>
          <w:numId w:val="8"/>
        </w:numPr>
        <w:tabs>
          <w:tab w:val="right" w:pos="9923"/>
        </w:tabs>
      </w:pPr>
      <w:r w:rsidRPr="00391B35">
        <w:t xml:space="preserve">Avis sur tous les aspects techniques du prototype </w:t>
      </w:r>
      <w:r w:rsidR="00854C34" w:rsidRPr="00391B35">
        <w:t>relevant du champ de compétence du contrôleur technique et qui intègrera la rédaction d’un rapport avec préconisation de corrections le cas échéant</w:t>
      </w:r>
      <w:r w:rsidR="00A20F0D" w:rsidRPr="00391B35">
        <w:rPr>
          <w:rFonts w:ascii="Calibri" w:hAnsi="Calibri" w:cs="Calibri"/>
        </w:rPr>
        <w:t> </w:t>
      </w:r>
      <w:r w:rsidR="00A20F0D" w:rsidRPr="00391B35">
        <w:t>: avis sur les études d’exécution du prototype et suivi de réalisation du prototype,</w:t>
      </w:r>
    </w:p>
    <w:p w14:paraId="03073DD0" w14:textId="2C779084" w:rsidR="00854C34" w:rsidRPr="00843B5F" w:rsidRDefault="005A7436" w:rsidP="002E08EE">
      <w:pPr>
        <w:pStyle w:val="Puce1"/>
        <w:numPr>
          <w:ilvl w:val="1"/>
          <w:numId w:val="8"/>
        </w:numPr>
        <w:tabs>
          <w:tab w:val="right" w:pos="9923"/>
        </w:tabs>
      </w:pPr>
      <w:r w:rsidRPr="00843B5F">
        <w:t xml:space="preserve">Le candidat est invité à consulter l’annexe 1 CCP pour prendre connaissance du descriptif du prototype </w:t>
      </w:r>
    </w:p>
    <w:p w14:paraId="4902927F" w14:textId="77777777" w:rsidR="009A5018" w:rsidRPr="005F683B" w:rsidRDefault="009A5018" w:rsidP="009A5018">
      <w:pPr>
        <w:pStyle w:val="Puce1"/>
        <w:numPr>
          <w:ilvl w:val="0"/>
          <w:numId w:val="0"/>
        </w:numPr>
        <w:tabs>
          <w:tab w:val="right" w:pos="9923"/>
        </w:tabs>
        <w:ind w:left="1440"/>
      </w:pPr>
    </w:p>
    <w:p w14:paraId="02BAE323" w14:textId="2DC1B99C" w:rsidR="009A5018" w:rsidRPr="005858BB" w:rsidRDefault="009A5018" w:rsidP="00854C34">
      <w:r w:rsidRPr="005F683B">
        <w:t xml:space="preserve">Le contrôleur technique prévoira autant de réunions que nécessaire avec les intervenants concernés, y compris avec le </w:t>
      </w:r>
      <w:r w:rsidR="00EF69E5">
        <w:t>Maître d’Ouvrage</w:t>
      </w:r>
      <w:r w:rsidRPr="005F683B">
        <w:t>, le maître d’œuvre</w:t>
      </w:r>
      <w:r w:rsidR="00A24864">
        <w:t>, partenaire</w:t>
      </w:r>
      <w:r w:rsidRPr="005F683B">
        <w:t xml:space="preserve">. En particulier, </w:t>
      </w:r>
      <w:r w:rsidRPr="005F683B">
        <w:rPr>
          <w:b/>
        </w:rPr>
        <w:t>un minimum de 5 réunions</w:t>
      </w:r>
      <w:r w:rsidRPr="005F683B">
        <w:t xml:space="preserve"> </w:t>
      </w:r>
      <w:r w:rsidR="009C70F4">
        <w:t xml:space="preserve">par partenaire </w:t>
      </w:r>
      <w:r w:rsidRPr="005F683B">
        <w:t>avec l</w:t>
      </w:r>
      <w:r w:rsidR="00EF69E5">
        <w:t>e</w:t>
      </w:r>
      <w:r w:rsidRPr="005F683B">
        <w:t xml:space="preserve"> </w:t>
      </w:r>
      <w:r w:rsidR="00EF69E5">
        <w:t>Maître d’Ouvrage</w:t>
      </w:r>
      <w:r w:rsidRPr="005F683B">
        <w:t xml:space="preserve"> au cours de la phase de conception de la phase de recherche et développement </w:t>
      </w:r>
      <w:r w:rsidRPr="005858BB">
        <w:t xml:space="preserve">est à prévoir. De plus, le titulaire participera aux réunions avec les services locaux et/ou départementaux de sécurité. Il établira le compte rendu de ces réunions. Pour ces réunions, une visioconférence sera mise en place par le </w:t>
      </w:r>
      <w:r w:rsidR="00EF69E5" w:rsidRPr="005858BB">
        <w:t>Maître d’Ouvrage</w:t>
      </w:r>
      <w:r w:rsidRPr="005858BB">
        <w:t>.</w:t>
      </w:r>
      <w:bookmarkStart w:id="82" w:name="_Toc287022270"/>
      <w:bookmarkStart w:id="83" w:name="_Toc287022271"/>
      <w:bookmarkEnd w:id="82"/>
      <w:bookmarkEnd w:id="83"/>
    </w:p>
    <w:p w14:paraId="56A876C0" w14:textId="77777777" w:rsidR="009A5018" w:rsidRPr="005858BB" w:rsidRDefault="009A5018" w:rsidP="009A5018">
      <w:pPr>
        <w:tabs>
          <w:tab w:val="right" w:pos="9923"/>
        </w:tabs>
      </w:pPr>
    </w:p>
    <w:p w14:paraId="0CC41ECC" w14:textId="12EDAAD8" w:rsidR="005D17F0" w:rsidRPr="005858BB" w:rsidRDefault="005D17F0" w:rsidP="005D17F0">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r w:rsidRPr="005858BB">
        <w:rPr>
          <w:rFonts w:eastAsiaTheme="majorEastAsia"/>
          <w:b/>
          <w:bCs/>
        </w:rPr>
        <w:lastRenderedPageBreak/>
        <w:t>Spécificités</w:t>
      </w:r>
      <w:r w:rsidRPr="005858BB">
        <w:rPr>
          <w:rFonts w:ascii="Calibri" w:eastAsiaTheme="majorEastAsia" w:hAnsi="Calibri" w:cs="Calibri"/>
          <w:b/>
          <w:bCs/>
        </w:rPr>
        <w:t> </w:t>
      </w:r>
      <w:r w:rsidRPr="005858BB">
        <w:rPr>
          <w:rFonts w:eastAsiaTheme="majorEastAsia" w:cs="Calibri"/>
          <w:b/>
          <w:bCs/>
        </w:rPr>
        <w:t xml:space="preserve">de la mission </w:t>
      </w:r>
      <w:r w:rsidR="00417EF9">
        <w:rPr>
          <w:rFonts w:eastAsiaTheme="majorEastAsia" w:cs="Calibri"/>
          <w:b/>
          <w:bCs/>
        </w:rPr>
        <w:t>2</w:t>
      </w:r>
      <w:r w:rsidRPr="005858BB">
        <w:rPr>
          <w:rFonts w:eastAsiaTheme="majorEastAsia" w:cs="Calibri"/>
          <w:b/>
          <w:bCs/>
        </w:rPr>
        <w:t xml:space="preserve"> </w:t>
      </w:r>
      <w:r w:rsidRPr="005858BB">
        <w:rPr>
          <w:rFonts w:eastAsiaTheme="majorEastAsia"/>
          <w:b/>
          <w:bCs/>
        </w:rPr>
        <w:t>: la phase de R&amp;D du partenariat d’innovation porte avant tout sur la définition d’un concept standardisé devant faire l’objet d’un déploiement massifié sur différents sites en phase 2 d’acquisition (temps de «</w:t>
      </w:r>
      <w:r w:rsidRPr="005858BB">
        <w:rPr>
          <w:rFonts w:ascii="Calibri" w:eastAsiaTheme="majorEastAsia" w:hAnsi="Calibri" w:cs="Calibri"/>
          <w:b/>
          <w:bCs/>
        </w:rPr>
        <w:t> </w:t>
      </w:r>
      <w:r w:rsidRPr="005858BB">
        <w:rPr>
          <w:rFonts w:eastAsiaTheme="majorEastAsia"/>
          <w:b/>
          <w:bCs/>
        </w:rPr>
        <w:t>recherche</w:t>
      </w:r>
      <w:r w:rsidRPr="005858BB">
        <w:rPr>
          <w:rFonts w:ascii="Calibri" w:eastAsiaTheme="majorEastAsia" w:hAnsi="Calibri" w:cs="Calibri"/>
          <w:b/>
          <w:bCs/>
        </w:rPr>
        <w:t> </w:t>
      </w:r>
      <w:r w:rsidRPr="005858BB">
        <w:rPr>
          <w:rFonts w:eastAsiaTheme="majorEastAsia" w:cs="Marianne"/>
          <w:b/>
          <w:bCs/>
        </w:rPr>
        <w:t>»</w:t>
      </w:r>
      <w:r w:rsidRPr="005858BB">
        <w:rPr>
          <w:rFonts w:eastAsiaTheme="majorEastAsia"/>
          <w:b/>
          <w:bCs/>
        </w:rPr>
        <w:t>).</w:t>
      </w:r>
    </w:p>
    <w:p w14:paraId="6BD91ECC" w14:textId="77777777" w:rsidR="005D17F0" w:rsidRPr="005858BB" w:rsidRDefault="005D17F0" w:rsidP="005D17F0">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p>
    <w:p w14:paraId="72D06F97" w14:textId="43BFEC15" w:rsidR="005D17F0" w:rsidRPr="005858BB" w:rsidRDefault="005D17F0" w:rsidP="005D17F0">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r w:rsidRPr="005858BB">
        <w:rPr>
          <w:rFonts w:eastAsiaTheme="majorEastAsia"/>
          <w:b/>
          <w:bCs/>
        </w:rPr>
        <w:t>En phase 1</w:t>
      </w:r>
      <w:r w:rsidR="0094443B">
        <w:rPr>
          <w:rFonts w:eastAsiaTheme="majorEastAsia"/>
          <w:b/>
          <w:bCs/>
        </w:rPr>
        <w:t xml:space="preserve"> R&amp;D</w:t>
      </w:r>
      <w:r w:rsidRPr="005858BB">
        <w:rPr>
          <w:rFonts w:eastAsiaTheme="majorEastAsia"/>
          <w:b/>
          <w:bCs/>
        </w:rPr>
        <w:t>, la réalisation des études d’APS et d’APD d’un premier de série accompagne la définition du concept (temps de «</w:t>
      </w:r>
      <w:r w:rsidRPr="005858BB">
        <w:rPr>
          <w:rFonts w:ascii="Calibri" w:eastAsiaTheme="majorEastAsia" w:hAnsi="Calibri" w:cs="Calibri"/>
          <w:b/>
          <w:bCs/>
        </w:rPr>
        <w:t> </w:t>
      </w:r>
      <w:r w:rsidRPr="005858BB">
        <w:rPr>
          <w:rFonts w:eastAsiaTheme="majorEastAsia"/>
          <w:b/>
          <w:bCs/>
        </w:rPr>
        <w:t>développement</w:t>
      </w:r>
      <w:r w:rsidRPr="005858BB">
        <w:rPr>
          <w:rFonts w:ascii="Calibri" w:eastAsiaTheme="majorEastAsia" w:hAnsi="Calibri" w:cs="Calibri"/>
          <w:b/>
          <w:bCs/>
        </w:rPr>
        <w:t> </w:t>
      </w:r>
      <w:r w:rsidRPr="005858BB">
        <w:rPr>
          <w:rFonts w:eastAsiaTheme="majorEastAsia" w:cs="Marianne"/>
          <w:b/>
          <w:bCs/>
        </w:rPr>
        <w:t>»</w:t>
      </w:r>
      <w:r w:rsidRPr="005858BB">
        <w:rPr>
          <w:rFonts w:eastAsiaTheme="majorEastAsia"/>
          <w:b/>
          <w:bCs/>
        </w:rPr>
        <w:t>).</w:t>
      </w:r>
    </w:p>
    <w:p w14:paraId="01524216" w14:textId="77777777" w:rsidR="005D17F0" w:rsidRDefault="005D17F0" w:rsidP="009A5018">
      <w:pPr>
        <w:tabs>
          <w:tab w:val="right" w:pos="9923"/>
        </w:tabs>
      </w:pPr>
    </w:p>
    <w:p w14:paraId="539F30AD" w14:textId="77777777" w:rsidR="005D17F0" w:rsidRPr="005F683B" w:rsidRDefault="005D17F0" w:rsidP="009A5018">
      <w:pPr>
        <w:tabs>
          <w:tab w:val="right" w:pos="9923"/>
        </w:tabs>
      </w:pPr>
    </w:p>
    <w:p w14:paraId="1E104690" w14:textId="0498EE8E" w:rsidR="009A5018" w:rsidRPr="005F683B" w:rsidRDefault="009A5018" w:rsidP="00854C34">
      <w:pPr>
        <w:pStyle w:val="Titre3"/>
        <w:rPr>
          <w:bCs/>
        </w:rPr>
      </w:pPr>
      <w:bookmarkStart w:id="84" w:name="_Toc200640266"/>
      <w:bookmarkStart w:id="85" w:name="_Toc200641020"/>
      <w:bookmarkStart w:id="86" w:name="_Toc200653695"/>
      <w:bookmarkStart w:id="87" w:name="_Toc219904886"/>
      <w:bookmarkStart w:id="88" w:name="_Toc226035359"/>
      <w:r w:rsidRPr="005F683B">
        <w:t xml:space="preserve">PHASE </w:t>
      </w:r>
      <w:r w:rsidR="005D17F0">
        <w:t xml:space="preserve">2 </w:t>
      </w:r>
      <w:r w:rsidRPr="005F683B">
        <w:t>ACQUISITION (MISSIONS 3 à</w:t>
      </w:r>
      <w:bookmarkEnd w:id="84"/>
      <w:r w:rsidRPr="005F683B">
        <w:t xml:space="preserve"> 5)</w:t>
      </w:r>
      <w:bookmarkEnd w:id="85"/>
      <w:bookmarkEnd w:id="86"/>
      <w:bookmarkEnd w:id="87"/>
      <w:bookmarkEnd w:id="88"/>
    </w:p>
    <w:p w14:paraId="46242640" w14:textId="77777777" w:rsidR="009F7336" w:rsidRDefault="009F7336" w:rsidP="00854C34">
      <w:pPr>
        <w:rPr>
          <w:b/>
          <w:bCs/>
          <w:u w:val="single"/>
        </w:rPr>
      </w:pPr>
      <w:bookmarkStart w:id="89" w:name="_Toc200640267"/>
      <w:bookmarkStart w:id="90" w:name="_Toc200641021"/>
      <w:bookmarkStart w:id="91" w:name="_Toc200653696"/>
      <w:bookmarkStart w:id="92" w:name="_Toc219904887"/>
    </w:p>
    <w:p w14:paraId="374EBEA4" w14:textId="32A90C9C" w:rsidR="009F7336" w:rsidRDefault="009F7336" w:rsidP="009F7336">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r>
        <w:rPr>
          <w:rFonts w:eastAsiaTheme="majorEastAsia"/>
          <w:b/>
          <w:bCs/>
        </w:rPr>
        <w:t>S</w:t>
      </w:r>
      <w:r w:rsidRPr="009F7336">
        <w:rPr>
          <w:rFonts w:eastAsiaTheme="majorEastAsia"/>
          <w:b/>
          <w:bCs/>
        </w:rPr>
        <w:t>pécificité de la phase d’acquisition</w:t>
      </w:r>
      <w:r>
        <w:rPr>
          <w:rFonts w:ascii="Calibri" w:eastAsiaTheme="majorEastAsia" w:hAnsi="Calibri" w:cs="Calibri"/>
          <w:b/>
          <w:bCs/>
        </w:rPr>
        <w:t> </w:t>
      </w:r>
      <w:r>
        <w:rPr>
          <w:rFonts w:eastAsiaTheme="majorEastAsia" w:cs="Marianne"/>
          <w:b/>
          <w:bCs/>
        </w:rPr>
        <w:t>:</w:t>
      </w:r>
    </w:p>
    <w:p w14:paraId="5E45AABD" w14:textId="77777777" w:rsidR="009F7336" w:rsidRDefault="009F7336" w:rsidP="009F7336">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p>
    <w:p w14:paraId="482367E8" w14:textId="580AD563" w:rsidR="009F7336" w:rsidRDefault="009F7336" w:rsidP="009F7336">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r>
        <w:rPr>
          <w:rFonts w:eastAsiaTheme="majorEastAsia"/>
          <w:b/>
          <w:bCs/>
        </w:rPr>
        <w:t>La phase 2</w:t>
      </w:r>
      <w:r w:rsidRPr="009F7336">
        <w:rPr>
          <w:rFonts w:eastAsiaTheme="majorEastAsia"/>
          <w:b/>
          <w:bCs/>
        </w:rPr>
        <w:t xml:space="preserve"> d</w:t>
      </w:r>
      <w:r w:rsidRPr="009F7336">
        <w:rPr>
          <w:rFonts w:eastAsiaTheme="majorEastAsia" w:cs="Marianne"/>
          <w:b/>
          <w:bCs/>
        </w:rPr>
        <w:t>é</w:t>
      </w:r>
      <w:r w:rsidRPr="009F7336">
        <w:rPr>
          <w:rFonts w:eastAsiaTheme="majorEastAsia"/>
          <w:b/>
          <w:bCs/>
        </w:rPr>
        <w:t>butera par un temps d</w:t>
      </w:r>
      <w:r w:rsidRPr="009F7336">
        <w:rPr>
          <w:rFonts w:eastAsiaTheme="majorEastAsia" w:cs="Marianne"/>
          <w:b/>
          <w:bCs/>
        </w:rPr>
        <w:t>’</w:t>
      </w:r>
      <w:r w:rsidRPr="009F7336">
        <w:rPr>
          <w:rFonts w:eastAsiaTheme="majorEastAsia"/>
          <w:b/>
          <w:bCs/>
        </w:rPr>
        <w:t xml:space="preserve">adaptation au site du concept </w:t>
      </w:r>
      <w:r>
        <w:rPr>
          <w:rFonts w:eastAsiaTheme="majorEastAsia"/>
          <w:b/>
          <w:bCs/>
        </w:rPr>
        <w:t xml:space="preserve">défini en phase 1 R&amp;D </w:t>
      </w:r>
      <w:r w:rsidRPr="009F7336">
        <w:rPr>
          <w:rFonts w:eastAsiaTheme="majorEastAsia"/>
          <w:b/>
          <w:bCs/>
        </w:rPr>
        <w:t xml:space="preserve">(mission </w:t>
      </w:r>
      <w:r w:rsidRPr="009F7336">
        <w:rPr>
          <w:rFonts w:eastAsiaTheme="majorEastAsia" w:cs="Marianne"/>
          <w:b/>
          <w:bCs/>
        </w:rPr>
        <w:t>é</w:t>
      </w:r>
      <w:r w:rsidRPr="009F7336">
        <w:rPr>
          <w:rFonts w:eastAsiaTheme="majorEastAsia"/>
          <w:b/>
          <w:bCs/>
        </w:rPr>
        <w:t>tude pr</w:t>
      </w:r>
      <w:r w:rsidRPr="009F7336">
        <w:rPr>
          <w:rFonts w:eastAsiaTheme="majorEastAsia" w:cs="Marianne"/>
          <w:b/>
          <w:bCs/>
        </w:rPr>
        <w:t>é</w:t>
      </w:r>
      <w:r w:rsidRPr="009F7336">
        <w:rPr>
          <w:rFonts w:eastAsiaTheme="majorEastAsia"/>
          <w:b/>
          <w:bCs/>
        </w:rPr>
        <w:t>paratoire de site du partenariat)</w:t>
      </w:r>
      <w:r>
        <w:rPr>
          <w:rFonts w:eastAsiaTheme="majorEastAsia"/>
          <w:b/>
          <w:bCs/>
        </w:rPr>
        <w:t>.</w:t>
      </w:r>
    </w:p>
    <w:p w14:paraId="2EA2A52C" w14:textId="77777777" w:rsidR="009F7336" w:rsidRDefault="009F7336" w:rsidP="009F7336">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p>
    <w:p w14:paraId="78FE4E01" w14:textId="41514671" w:rsidR="009F7336" w:rsidRDefault="009F7336" w:rsidP="009F7336">
      <w:pPr>
        <w:pStyle w:val="Paragraphedeliste"/>
        <w:pBdr>
          <w:top w:val="single" w:sz="4" w:space="1" w:color="auto"/>
          <w:left w:val="single" w:sz="4" w:space="4" w:color="auto"/>
          <w:bottom w:val="single" w:sz="4" w:space="1" w:color="auto"/>
          <w:right w:val="single" w:sz="4" w:space="4" w:color="auto"/>
        </w:pBdr>
        <w:ind w:left="0"/>
        <w:rPr>
          <w:rFonts w:eastAsiaTheme="majorEastAsia"/>
          <w:b/>
          <w:bCs/>
        </w:rPr>
      </w:pPr>
      <w:r>
        <w:rPr>
          <w:rFonts w:eastAsiaTheme="majorEastAsia"/>
          <w:b/>
          <w:bCs/>
        </w:rPr>
        <w:t>Il est</w:t>
      </w:r>
      <w:r w:rsidRPr="009F7336">
        <w:rPr>
          <w:rFonts w:eastAsiaTheme="majorEastAsia"/>
          <w:b/>
          <w:bCs/>
        </w:rPr>
        <w:t xml:space="preserve"> consid</w:t>
      </w:r>
      <w:r w:rsidRPr="009F7336">
        <w:rPr>
          <w:rFonts w:eastAsiaTheme="majorEastAsia" w:cs="Marianne"/>
          <w:b/>
          <w:bCs/>
        </w:rPr>
        <w:t>é</w:t>
      </w:r>
      <w:r w:rsidRPr="009F7336">
        <w:rPr>
          <w:rFonts w:eastAsiaTheme="majorEastAsia"/>
          <w:b/>
          <w:bCs/>
        </w:rPr>
        <w:t>r</w:t>
      </w:r>
      <w:r w:rsidRPr="009F7336">
        <w:rPr>
          <w:rFonts w:eastAsiaTheme="majorEastAsia" w:cs="Marianne"/>
          <w:b/>
          <w:bCs/>
        </w:rPr>
        <w:t>é</w:t>
      </w:r>
      <w:r w:rsidRPr="009F7336">
        <w:rPr>
          <w:rFonts w:eastAsiaTheme="majorEastAsia"/>
          <w:b/>
          <w:bCs/>
        </w:rPr>
        <w:t xml:space="preserve"> que les sollicitations du </w:t>
      </w:r>
      <w:r>
        <w:rPr>
          <w:rFonts w:eastAsiaTheme="majorEastAsia"/>
          <w:b/>
          <w:bCs/>
        </w:rPr>
        <w:t>contrôleur technique</w:t>
      </w:r>
      <w:r w:rsidRPr="009F7336">
        <w:rPr>
          <w:rFonts w:eastAsiaTheme="majorEastAsia"/>
          <w:b/>
          <w:bCs/>
        </w:rPr>
        <w:t xml:space="preserve"> qui pourraient intervenir dans </w:t>
      </w:r>
      <w:r w:rsidR="00F80299">
        <w:rPr>
          <w:rFonts w:eastAsiaTheme="majorEastAsia"/>
          <w:b/>
          <w:bCs/>
        </w:rPr>
        <w:t>ce début de phase 2</w:t>
      </w:r>
      <w:r w:rsidRPr="009F7336">
        <w:rPr>
          <w:rFonts w:eastAsiaTheme="majorEastAsia"/>
          <w:b/>
          <w:bCs/>
        </w:rPr>
        <w:t xml:space="preserve"> sont incluses dans les </w:t>
      </w:r>
      <w:r w:rsidRPr="009F7336">
        <w:rPr>
          <w:rFonts w:eastAsiaTheme="majorEastAsia" w:cs="Marianne"/>
          <w:b/>
          <w:bCs/>
        </w:rPr>
        <w:t>é</w:t>
      </w:r>
      <w:r w:rsidRPr="009F7336">
        <w:rPr>
          <w:rFonts w:eastAsiaTheme="majorEastAsia"/>
          <w:b/>
          <w:bCs/>
        </w:rPr>
        <w:t>l</w:t>
      </w:r>
      <w:r w:rsidRPr="009F7336">
        <w:rPr>
          <w:rFonts w:eastAsiaTheme="majorEastAsia" w:cs="Marianne"/>
          <w:b/>
          <w:bCs/>
        </w:rPr>
        <w:t>é</w:t>
      </w:r>
      <w:r w:rsidRPr="009F7336">
        <w:rPr>
          <w:rFonts w:eastAsiaTheme="majorEastAsia"/>
          <w:b/>
          <w:bCs/>
        </w:rPr>
        <w:t xml:space="preserve">ments de missions </w:t>
      </w:r>
      <w:r w:rsidRPr="009F7336">
        <w:rPr>
          <w:rFonts w:eastAsiaTheme="majorEastAsia" w:cs="Marianne"/>
          <w:b/>
          <w:bCs/>
        </w:rPr>
        <w:t>é</w:t>
      </w:r>
      <w:r w:rsidRPr="009F7336">
        <w:rPr>
          <w:rFonts w:eastAsiaTheme="majorEastAsia"/>
          <w:b/>
          <w:bCs/>
        </w:rPr>
        <w:t>tude de sol</w:t>
      </w:r>
      <w:r w:rsidR="00F80299" w:rsidRPr="00F80299">
        <w:rPr>
          <w:rFonts w:eastAsiaTheme="majorEastAsia" w:cs="Calibri"/>
          <w:b/>
          <w:bCs/>
        </w:rPr>
        <w:t xml:space="preserve"> et APD</w:t>
      </w:r>
    </w:p>
    <w:p w14:paraId="769857C1" w14:textId="77777777" w:rsidR="00B53D2D" w:rsidRDefault="00B53D2D" w:rsidP="00854C34">
      <w:pPr>
        <w:rPr>
          <w:b/>
          <w:bCs/>
          <w:u w:val="single"/>
        </w:rPr>
      </w:pPr>
    </w:p>
    <w:p w14:paraId="115B5CA8" w14:textId="77777777" w:rsidR="009F7336" w:rsidRDefault="009F7336" w:rsidP="00854C34">
      <w:pPr>
        <w:rPr>
          <w:b/>
          <w:bCs/>
          <w:u w:val="single"/>
        </w:rPr>
      </w:pPr>
    </w:p>
    <w:p w14:paraId="716FBE8D" w14:textId="08909FD5" w:rsidR="009A5018" w:rsidRPr="006A1440" w:rsidRDefault="009A5018" w:rsidP="00854C34">
      <w:pPr>
        <w:rPr>
          <w:b/>
          <w:bCs/>
          <w:u w:val="single"/>
        </w:rPr>
      </w:pPr>
      <w:r w:rsidRPr="006A1440">
        <w:rPr>
          <w:b/>
          <w:bCs/>
          <w:u w:val="single"/>
        </w:rPr>
        <w:t xml:space="preserve">Mission 3 - Contrôle des études </w:t>
      </w:r>
      <w:r w:rsidR="004E79BE">
        <w:rPr>
          <w:b/>
          <w:bCs/>
          <w:u w:val="single"/>
        </w:rPr>
        <w:t xml:space="preserve">acquisition </w:t>
      </w:r>
      <w:r w:rsidR="008B4083">
        <w:rPr>
          <w:b/>
          <w:bCs/>
          <w:u w:val="single"/>
        </w:rPr>
        <w:t xml:space="preserve">de conception et </w:t>
      </w:r>
      <w:r w:rsidRPr="006A1440">
        <w:rPr>
          <w:b/>
          <w:bCs/>
          <w:u w:val="single"/>
        </w:rPr>
        <w:t>d’exécution</w:t>
      </w:r>
      <w:bookmarkEnd w:id="89"/>
      <w:bookmarkEnd w:id="90"/>
      <w:bookmarkEnd w:id="91"/>
      <w:bookmarkEnd w:id="92"/>
      <w:r w:rsidRPr="006A1440">
        <w:rPr>
          <w:b/>
          <w:bCs/>
          <w:u w:val="single"/>
        </w:rPr>
        <w:t xml:space="preserve"> </w:t>
      </w:r>
    </w:p>
    <w:p w14:paraId="6310CFC1" w14:textId="77777777" w:rsidR="004E79BE" w:rsidRPr="00391B35" w:rsidRDefault="004E79BE" w:rsidP="004E79BE">
      <w:pPr>
        <w:pStyle w:val="Puce1"/>
        <w:tabs>
          <w:tab w:val="right" w:pos="9923"/>
        </w:tabs>
        <w:ind w:left="993"/>
      </w:pPr>
      <w:r w:rsidRPr="00391B35">
        <w:t>Permis de construire (PC) / Autorisations de travaux</w:t>
      </w:r>
    </w:p>
    <w:p w14:paraId="16FF0ED6" w14:textId="77777777" w:rsidR="004E79BE" w:rsidRPr="00391B35" w:rsidRDefault="004E79BE" w:rsidP="004E79BE">
      <w:pPr>
        <w:pStyle w:val="Puce1"/>
        <w:numPr>
          <w:ilvl w:val="1"/>
          <w:numId w:val="8"/>
        </w:numPr>
        <w:tabs>
          <w:tab w:val="right" w:pos="9923"/>
        </w:tabs>
      </w:pPr>
      <w:r w:rsidRPr="00391B35">
        <w:t>Avis sur le permis de construire et autorisations de travaux : rédaction d’un rapport (notamment sur les notices de sécurité/accessibilité prévue par la réglementation sur les établissements recevant du public) avec préconisations de corrections le cas échéant,</w:t>
      </w:r>
    </w:p>
    <w:p w14:paraId="51E8D48C" w14:textId="2EEFF3C4" w:rsidR="004E79BE" w:rsidRPr="00391B35" w:rsidRDefault="00E01B80" w:rsidP="004E79BE">
      <w:pPr>
        <w:pStyle w:val="Puce1"/>
        <w:tabs>
          <w:tab w:val="right" w:pos="9923"/>
        </w:tabs>
        <w:ind w:left="993"/>
      </w:pPr>
      <w:r w:rsidRPr="00391B35">
        <w:t xml:space="preserve">Etude </w:t>
      </w:r>
      <w:r w:rsidR="009F7336">
        <w:t>de sol</w:t>
      </w:r>
    </w:p>
    <w:p w14:paraId="6C2EF086" w14:textId="2F2BE24E" w:rsidR="004E79BE" w:rsidRPr="00391B35" w:rsidRDefault="004E79BE" w:rsidP="004E79BE">
      <w:pPr>
        <w:pStyle w:val="Puce1"/>
        <w:numPr>
          <w:ilvl w:val="1"/>
          <w:numId w:val="8"/>
        </w:numPr>
        <w:tabs>
          <w:tab w:val="right" w:pos="9923"/>
        </w:tabs>
      </w:pPr>
      <w:r w:rsidRPr="00391B35">
        <w:t>Avis sur le cahier des charges du géotechnicien, intégré aux groupements, (nombre et nature des sondages)</w:t>
      </w:r>
    </w:p>
    <w:p w14:paraId="28050EC9" w14:textId="385CA0D2" w:rsidR="00E01B80" w:rsidRPr="00843B5F" w:rsidRDefault="00E01B80" w:rsidP="00E01B80">
      <w:pPr>
        <w:pStyle w:val="Puce1"/>
        <w:numPr>
          <w:ilvl w:val="1"/>
          <w:numId w:val="8"/>
        </w:numPr>
        <w:tabs>
          <w:tab w:val="right" w:pos="9923"/>
        </w:tabs>
      </w:pPr>
      <w:r w:rsidRPr="00843B5F">
        <w:t xml:space="preserve">Le candidat est invité à consulter l’annexe 2 CCP pour prendre connaissance du descriptif de l’étude préparatoire du site </w:t>
      </w:r>
    </w:p>
    <w:p w14:paraId="5FCE3392" w14:textId="2111F841" w:rsidR="004E79BE" w:rsidRPr="00391B35" w:rsidRDefault="004E79BE" w:rsidP="004E79BE">
      <w:pPr>
        <w:pStyle w:val="Puce1"/>
        <w:tabs>
          <w:tab w:val="right" w:pos="9923"/>
        </w:tabs>
        <w:ind w:left="993"/>
      </w:pPr>
      <w:r w:rsidRPr="00391B35">
        <w:t>Avant-projet définitif (A</w:t>
      </w:r>
      <w:r w:rsidR="00DA322D" w:rsidRPr="00391B35">
        <w:t>PD</w:t>
      </w:r>
      <w:r w:rsidRPr="00391B35">
        <w:t>)</w:t>
      </w:r>
    </w:p>
    <w:p w14:paraId="6C71C148" w14:textId="6E58627C" w:rsidR="004E79BE" w:rsidRPr="00391B35" w:rsidRDefault="004E79BE" w:rsidP="004E79BE">
      <w:pPr>
        <w:pStyle w:val="Puce1"/>
        <w:numPr>
          <w:ilvl w:val="1"/>
          <w:numId w:val="8"/>
        </w:numPr>
        <w:tabs>
          <w:tab w:val="right" w:pos="9923"/>
        </w:tabs>
      </w:pPr>
      <w:r w:rsidRPr="00391B35">
        <w:t xml:space="preserve">Rapport d’étape et </w:t>
      </w:r>
      <w:r w:rsidR="00BD7EEB">
        <w:t>adaptation</w:t>
      </w:r>
      <w:r w:rsidRPr="00391B35">
        <w:t xml:space="preserve"> du rapport</w:t>
      </w:r>
      <w:r w:rsidR="00C76824">
        <w:t xml:space="preserve"> initial</w:t>
      </w:r>
      <w:r w:rsidRPr="00391B35">
        <w:t>,</w:t>
      </w:r>
    </w:p>
    <w:p w14:paraId="23594BEA" w14:textId="028687CA" w:rsidR="005537EC" w:rsidRPr="00391B35" w:rsidRDefault="005537EC" w:rsidP="007D6EF6">
      <w:pPr>
        <w:pStyle w:val="Puce1"/>
        <w:ind w:left="993"/>
      </w:pPr>
      <w:r w:rsidRPr="00391B35">
        <w:t>Projet (PRO)</w:t>
      </w:r>
    </w:p>
    <w:p w14:paraId="5ED3F864" w14:textId="45AEE000" w:rsidR="005537EC" w:rsidRPr="00391B35" w:rsidRDefault="005537EC" w:rsidP="005537EC">
      <w:pPr>
        <w:pStyle w:val="Puce1"/>
        <w:numPr>
          <w:ilvl w:val="1"/>
          <w:numId w:val="8"/>
        </w:numPr>
        <w:tabs>
          <w:tab w:val="right" w:pos="9923"/>
        </w:tabs>
      </w:pPr>
      <w:r w:rsidRPr="00391B35">
        <w:t xml:space="preserve">Rapport d’étape et </w:t>
      </w:r>
      <w:r w:rsidR="001D77DA">
        <w:t>mise à jour</w:t>
      </w:r>
      <w:r w:rsidRPr="00391B35">
        <w:t xml:space="preserve"> du rapport</w:t>
      </w:r>
      <w:r w:rsidR="00C76824">
        <w:t xml:space="preserve"> initial</w:t>
      </w:r>
      <w:r w:rsidRPr="00391B35">
        <w:t>,</w:t>
      </w:r>
    </w:p>
    <w:p w14:paraId="66EE28EC" w14:textId="16D109CD" w:rsidR="009A5018" w:rsidRPr="005F683B" w:rsidRDefault="009A5018" w:rsidP="009A5018">
      <w:pPr>
        <w:pStyle w:val="Puce1"/>
        <w:tabs>
          <w:tab w:val="right" w:pos="9923"/>
        </w:tabs>
        <w:ind w:left="993"/>
      </w:pPr>
      <w:r w:rsidRPr="005F683B">
        <w:t>Examen des documents relatifs aux ouvrages soumis au contrôle (documents d’exécution et de synthèse notamment),</w:t>
      </w:r>
    </w:p>
    <w:p w14:paraId="59A4CFC2" w14:textId="77777777" w:rsidR="009A5018" w:rsidRPr="005F683B" w:rsidRDefault="009A5018" w:rsidP="009A5018">
      <w:pPr>
        <w:pStyle w:val="Puce2"/>
        <w:tabs>
          <w:tab w:val="right" w:pos="9923"/>
        </w:tabs>
        <w:ind w:left="1418"/>
      </w:pPr>
      <w:r w:rsidRPr="005F683B">
        <w:t>Avis sur les documents remis par les groupements du partenariat d’innovation ou la personne publique</w:t>
      </w:r>
    </w:p>
    <w:p w14:paraId="22C32024" w14:textId="77777777" w:rsidR="009A5018" w:rsidRPr="005F683B" w:rsidRDefault="009A5018" w:rsidP="009A5018">
      <w:pPr>
        <w:pStyle w:val="Puce1"/>
        <w:tabs>
          <w:tab w:val="right" w:pos="9923"/>
        </w:tabs>
        <w:ind w:left="993"/>
      </w:pPr>
      <w:r w:rsidRPr="005F683B">
        <w:t>Examen des documents relatifs aux éléments d'équipement soumis au contrôle</w:t>
      </w:r>
    </w:p>
    <w:p w14:paraId="32B4D6AD" w14:textId="77777777" w:rsidR="009A5018" w:rsidRPr="005F683B" w:rsidRDefault="009A5018" w:rsidP="009A5018">
      <w:pPr>
        <w:pStyle w:val="Puce2"/>
        <w:tabs>
          <w:tab w:val="right" w:pos="9923"/>
        </w:tabs>
        <w:ind w:left="1418"/>
      </w:pPr>
      <w:r w:rsidRPr="005F683B">
        <w:t>Avis sur les documents remis par les groupements du partenariat d’innovation ou la personne publique</w:t>
      </w:r>
    </w:p>
    <w:p w14:paraId="5E9C7D44" w14:textId="77777777" w:rsidR="009A5018" w:rsidRPr="005F683B" w:rsidRDefault="009A5018" w:rsidP="009A5018">
      <w:pPr>
        <w:pStyle w:val="Puce1"/>
        <w:tabs>
          <w:tab w:val="right" w:pos="9923"/>
        </w:tabs>
        <w:ind w:left="993"/>
      </w:pPr>
      <w:r w:rsidRPr="005F683B">
        <w:t>Participation à des réunions de mises au point technique</w:t>
      </w:r>
    </w:p>
    <w:p w14:paraId="347E926A" w14:textId="77777777" w:rsidR="009A5018" w:rsidRPr="005F683B" w:rsidRDefault="009A5018" w:rsidP="009A5018">
      <w:pPr>
        <w:pStyle w:val="Puce2"/>
        <w:tabs>
          <w:tab w:val="right" w:pos="9923"/>
        </w:tabs>
        <w:ind w:left="1418"/>
      </w:pPr>
      <w:r w:rsidRPr="005F683B">
        <w:t>Le contrôleur technique prévoira autant de réunions que nécessaire avec les intervenants concernés</w:t>
      </w:r>
    </w:p>
    <w:p w14:paraId="76C3B7E2" w14:textId="77777777" w:rsidR="009A5018" w:rsidRPr="005F683B" w:rsidRDefault="009A5018" w:rsidP="009A5018">
      <w:pPr>
        <w:pStyle w:val="Puce2"/>
        <w:tabs>
          <w:tab w:val="right" w:pos="9923"/>
        </w:tabs>
        <w:ind w:left="1418"/>
      </w:pPr>
      <w:r w:rsidRPr="005F683B">
        <w:t xml:space="preserve">Le titulaire devra, avant chaque présentation du projet aux organismes de sécurité incendie, préparer une note synthétique récapitulant l’avis du titulaire </w:t>
      </w:r>
      <w:r w:rsidRPr="005F683B">
        <w:lastRenderedPageBreak/>
        <w:t>sur le projet en matière de sécurité des personnes (mission S). A l’issue de chaque réunion, un compte rendu sera établi par le titulaire</w:t>
      </w:r>
    </w:p>
    <w:p w14:paraId="4D724EF7" w14:textId="77777777" w:rsidR="009A5018" w:rsidRPr="005F683B" w:rsidRDefault="009A5018" w:rsidP="009A5018">
      <w:pPr>
        <w:pStyle w:val="Puce2"/>
        <w:numPr>
          <w:ilvl w:val="0"/>
          <w:numId w:val="0"/>
        </w:numPr>
        <w:tabs>
          <w:tab w:val="right" w:pos="9923"/>
        </w:tabs>
        <w:ind w:left="1418"/>
      </w:pPr>
    </w:p>
    <w:p w14:paraId="354C28EE" w14:textId="42BFC8DB" w:rsidR="009A5018" w:rsidRPr="006A1440" w:rsidRDefault="009A5018" w:rsidP="00854C34">
      <w:pPr>
        <w:rPr>
          <w:b/>
          <w:bCs/>
          <w:u w:val="single"/>
        </w:rPr>
      </w:pPr>
      <w:bookmarkStart w:id="93" w:name="_Toc200640268"/>
      <w:bookmarkStart w:id="94" w:name="_Toc200641022"/>
      <w:bookmarkStart w:id="95" w:name="_Toc200653697"/>
      <w:bookmarkStart w:id="96" w:name="_Toc219904888"/>
      <w:r w:rsidRPr="006A1440">
        <w:rPr>
          <w:b/>
          <w:bCs/>
          <w:u w:val="single"/>
        </w:rPr>
        <w:t>Mission 4 - Contrôle de l'exécution des travaux</w:t>
      </w:r>
      <w:bookmarkEnd w:id="93"/>
      <w:bookmarkEnd w:id="94"/>
      <w:bookmarkEnd w:id="95"/>
      <w:bookmarkEnd w:id="96"/>
    </w:p>
    <w:p w14:paraId="45CB0C13" w14:textId="77777777" w:rsidR="009A5018" w:rsidRPr="005F683B" w:rsidRDefault="009A5018" w:rsidP="009A5018">
      <w:pPr>
        <w:pStyle w:val="Puce1"/>
        <w:tabs>
          <w:tab w:val="right" w:pos="9923"/>
        </w:tabs>
        <w:ind w:left="993"/>
      </w:pPr>
      <w:r w:rsidRPr="005F683B">
        <w:t>Avis sur les différents documents remis par les entreprises</w:t>
      </w:r>
    </w:p>
    <w:p w14:paraId="199B1809" w14:textId="77777777" w:rsidR="009A5018" w:rsidRPr="005F683B" w:rsidRDefault="009A5018" w:rsidP="009A5018">
      <w:pPr>
        <w:pStyle w:val="Puce2"/>
        <w:tabs>
          <w:tab w:val="right" w:pos="9923"/>
        </w:tabs>
        <w:ind w:left="1418"/>
      </w:pPr>
      <w:r w:rsidRPr="005F683B">
        <w:t>Examen des documents formalisant les résultats des vérifications techniques effectuées par les constructeurs énumérés à l'article 1792-1 (1°) du code civil pour les ouvrages et éléments d'équipement soumis au contrôle</w:t>
      </w:r>
    </w:p>
    <w:p w14:paraId="6DF5D0A8" w14:textId="42CE62B3" w:rsidR="009A5018" w:rsidRPr="005F683B" w:rsidRDefault="009A5018" w:rsidP="009A5018">
      <w:pPr>
        <w:pStyle w:val="Puce2"/>
        <w:tabs>
          <w:tab w:val="right" w:pos="9923"/>
        </w:tabs>
        <w:ind w:left="1418"/>
      </w:pPr>
      <w:r w:rsidRPr="005F683B">
        <w:t xml:space="preserve">Le contrôleur technique prévoira autant de réunions que nécessaire avec les intervenants concernés. Il prévoira au </w:t>
      </w:r>
      <w:r w:rsidRPr="005858BB">
        <w:t>minimum une réunion hebdomadaire</w:t>
      </w:r>
      <w:r w:rsidR="0094443B">
        <w:t xml:space="preserve"> par opération</w:t>
      </w:r>
      <w:r w:rsidR="005858BB">
        <w:t>.</w:t>
      </w:r>
    </w:p>
    <w:p w14:paraId="0A52B080" w14:textId="77777777" w:rsidR="009A5018" w:rsidRPr="005F683B" w:rsidRDefault="009A5018" w:rsidP="009A5018">
      <w:pPr>
        <w:pStyle w:val="Puce1"/>
        <w:tabs>
          <w:tab w:val="right" w:pos="9923"/>
        </w:tabs>
        <w:ind w:left="993"/>
      </w:pPr>
      <w:r w:rsidRPr="005F683B">
        <w:t xml:space="preserve">Examen visuel à l'occasion de visites ponctuelles de chantier des ouvrages et éléments d'équipements soumis au contrôle, </w:t>
      </w:r>
      <w:r w:rsidRPr="005F683B">
        <w:rPr>
          <w:b/>
          <w:bCs/>
          <w:u w:val="single"/>
        </w:rPr>
        <w:t>participations obligatoires aux rendez-vous de chantier hebdomadaires.</w:t>
      </w:r>
    </w:p>
    <w:p w14:paraId="2149CE88" w14:textId="61FDE2E3" w:rsidR="009A5018" w:rsidRPr="005F683B" w:rsidRDefault="009A5018" w:rsidP="009A5018">
      <w:pPr>
        <w:pStyle w:val="Puce2"/>
        <w:tabs>
          <w:tab w:val="right" w:pos="9923"/>
        </w:tabs>
        <w:ind w:left="1418"/>
      </w:pPr>
      <w:r w:rsidRPr="005F683B">
        <w:t xml:space="preserve">Le </w:t>
      </w:r>
      <w:r w:rsidR="00EF69E5">
        <w:t>Maître d’Ouvrage</w:t>
      </w:r>
      <w:r w:rsidRPr="005F683B">
        <w:t xml:space="preserve"> s’engage à donner au titulaire tous moyens lui permettant d’avoir accès au chantier de manière suffisante pour exercer sa mission dans des conditions normales de sécurité et d’efficacité</w:t>
      </w:r>
    </w:p>
    <w:p w14:paraId="2784FB71" w14:textId="0C037C05" w:rsidR="009A5018" w:rsidRPr="005F683B" w:rsidRDefault="009A5018" w:rsidP="009A5018">
      <w:pPr>
        <w:pStyle w:val="Puce2"/>
        <w:tabs>
          <w:tab w:val="right" w:pos="9923"/>
        </w:tabs>
        <w:ind w:left="1418"/>
      </w:pPr>
      <w:r w:rsidRPr="005F683B">
        <w:t>Les visites de chantiers hebdomadaires feront l’objet d’un compte rendu</w:t>
      </w:r>
    </w:p>
    <w:p w14:paraId="33AEF532" w14:textId="6FC1E8CE" w:rsidR="009A5018" w:rsidRPr="005F683B" w:rsidRDefault="009A5018" w:rsidP="009A5018">
      <w:pPr>
        <w:pStyle w:val="Puce2"/>
        <w:tabs>
          <w:tab w:val="right" w:pos="9923"/>
        </w:tabs>
        <w:ind w:left="1418"/>
      </w:pPr>
      <w:r w:rsidRPr="005F683B">
        <w:t xml:space="preserve">La mission du contrôleur technique peut le conduire à s’assurer que la qualité des produits utilisés dans la construction est appropriée au projet. Dans ce but il doit notamment signaler au </w:t>
      </w:r>
      <w:r w:rsidR="00EF69E5">
        <w:t>Maître d’Ouvrage</w:t>
      </w:r>
      <w:r w:rsidRPr="005F683B">
        <w:t xml:space="preserve"> les essais qu’il estime nécessaires et une estimation du coût de ces essais.</w:t>
      </w:r>
    </w:p>
    <w:p w14:paraId="5A013C28" w14:textId="7AE7B03D" w:rsidR="009A5018" w:rsidRPr="005F683B" w:rsidRDefault="009A5018" w:rsidP="009A5018">
      <w:pPr>
        <w:pStyle w:val="Puce2"/>
        <w:tabs>
          <w:tab w:val="right" w:pos="9923"/>
        </w:tabs>
        <w:ind w:left="1418"/>
      </w:pPr>
      <w:r w:rsidRPr="005F683B">
        <w:t xml:space="preserve">Les avis donnés au fur et à mesure sur l’exécution sont signés ou contresignés par le responsable du contrôle de l’opération, personne physique désignée à cet effet. Le titulaire adresse directement ses avis aux groupements titulaires du partenariat d’innovation et au </w:t>
      </w:r>
      <w:r w:rsidR="00EF69E5">
        <w:t>Maître d’Ouvrage</w:t>
      </w:r>
    </w:p>
    <w:p w14:paraId="7C6D9ED2" w14:textId="17209380" w:rsidR="009A5018" w:rsidRPr="005F683B" w:rsidRDefault="009A5018" w:rsidP="009A5018">
      <w:pPr>
        <w:pStyle w:val="Puce2"/>
        <w:tabs>
          <w:tab w:val="right" w:pos="9923"/>
        </w:tabs>
        <w:ind w:left="1418"/>
      </w:pPr>
      <w:r w:rsidRPr="005F683B">
        <w:t xml:space="preserve">Le contrôleur technique fournira mensuellement au </w:t>
      </w:r>
      <w:r w:rsidR="00EF69E5">
        <w:t>Maître d’Ouvrage</w:t>
      </w:r>
      <w:r w:rsidRPr="005F683B">
        <w:t xml:space="preserve"> la synthèse des avis formulés</w:t>
      </w:r>
    </w:p>
    <w:p w14:paraId="1472EBC2" w14:textId="77777777" w:rsidR="009A5018" w:rsidRPr="005F683B" w:rsidRDefault="009A5018" w:rsidP="009A5018">
      <w:pPr>
        <w:pStyle w:val="Puce2"/>
        <w:tabs>
          <w:tab w:val="right" w:pos="9923"/>
        </w:tabs>
        <w:ind w:left="1418"/>
      </w:pPr>
      <w:r w:rsidRPr="005F683B">
        <w:t>Le contrôleur technique prévoira autant de réunions que nécessaire avec les intervenants concernés.</w:t>
      </w:r>
    </w:p>
    <w:p w14:paraId="66F97A73" w14:textId="77777777" w:rsidR="009A5018" w:rsidRPr="005F683B" w:rsidRDefault="009A5018" w:rsidP="009A5018">
      <w:pPr>
        <w:pStyle w:val="Puce1"/>
        <w:tabs>
          <w:tab w:val="right" w:pos="9923"/>
        </w:tabs>
        <w:ind w:left="993"/>
      </w:pPr>
      <w:r w:rsidRPr="005F683B">
        <w:t>Pendant les opérations préalables à la réception et jusqu’à la levée des observations</w:t>
      </w:r>
    </w:p>
    <w:p w14:paraId="0BDB77F4" w14:textId="025D1236" w:rsidR="009A5018" w:rsidRPr="005F683B" w:rsidRDefault="009A5018" w:rsidP="009A5018">
      <w:pPr>
        <w:pStyle w:val="Puce2"/>
        <w:tabs>
          <w:tab w:val="right" w:pos="9923"/>
        </w:tabs>
        <w:ind w:left="1418"/>
      </w:pPr>
      <w:r w:rsidRPr="005F683B">
        <w:t xml:space="preserve">Le responsable qualifié pour représenter le titulaire auprès </w:t>
      </w:r>
      <w:r w:rsidR="00EF69E5">
        <w:t>du</w:t>
      </w:r>
      <w:r w:rsidRPr="005F683B">
        <w:t xml:space="preserve"> </w:t>
      </w:r>
      <w:r w:rsidR="00EF69E5">
        <w:t>Maître d’Ouvrage</w:t>
      </w:r>
      <w:r w:rsidRPr="005F683B">
        <w:t xml:space="preserve"> (cf. article </w:t>
      </w:r>
      <w:r w:rsidR="00EE752C">
        <w:t>2.1</w:t>
      </w:r>
      <w:r w:rsidRPr="005F683B">
        <w:t>.3 du présent CCP) est tenu d’assister aux opérations préalables à la réception</w:t>
      </w:r>
    </w:p>
    <w:p w14:paraId="7D958DE0" w14:textId="77777777" w:rsidR="009A5018" w:rsidRPr="005F683B" w:rsidRDefault="009A5018" w:rsidP="009A5018">
      <w:pPr>
        <w:pStyle w:val="Puce1"/>
        <w:tabs>
          <w:tab w:val="right" w:pos="9923"/>
        </w:tabs>
        <w:ind w:left="993"/>
      </w:pPr>
      <w:r w:rsidRPr="005F683B">
        <w:t>Etablissement du rapport de vérification des installations électriques avant mise sous tension</w:t>
      </w:r>
    </w:p>
    <w:p w14:paraId="6D70BA17" w14:textId="77777777" w:rsidR="009A5018" w:rsidRPr="005F683B" w:rsidRDefault="009A5018" w:rsidP="009A5018">
      <w:pPr>
        <w:pStyle w:val="Puce2"/>
        <w:tabs>
          <w:tab w:val="right" w:pos="9923"/>
        </w:tabs>
        <w:ind w:left="1418"/>
      </w:pPr>
      <w:r w:rsidRPr="005F683B">
        <w:t>Ce document sera à produire pour chaque bâtiment concerné, et sera joint à l’attestation de conformité soumise au visa de CONSUEL par l’installateur. La réalisation de cette mission fera application du décret 72-1120 du 14/12/1972 modifié par les décrets n° 2001-222 du 06/03/2001 et n° 2010-301 du 22/03/2010.</w:t>
      </w:r>
    </w:p>
    <w:p w14:paraId="189FFDF8" w14:textId="77777777" w:rsidR="009A5018" w:rsidRPr="005F683B" w:rsidRDefault="009A5018" w:rsidP="009A5018">
      <w:pPr>
        <w:pStyle w:val="Puce1"/>
        <w:tabs>
          <w:tab w:val="right" w:pos="9923"/>
        </w:tabs>
        <w:ind w:left="993"/>
      </w:pPr>
      <w:r w:rsidRPr="005F683B">
        <w:t>Etablissement d’un rapport de vérification initiale des installations électriques</w:t>
      </w:r>
    </w:p>
    <w:p w14:paraId="4CDEBF14" w14:textId="77777777" w:rsidR="009A5018" w:rsidRPr="005F683B" w:rsidRDefault="009A5018" w:rsidP="009A5018">
      <w:pPr>
        <w:pStyle w:val="Puce2"/>
        <w:tabs>
          <w:tab w:val="right" w:pos="9923"/>
        </w:tabs>
        <w:ind w:left="1418"/>
      </w:pPr>
      <w:r w:rsidRPr="005F683B">
        <w:t xml:space="preserve">Ce rapport traite de la protection des travailleurs, en application des articles R4226-14 et suivants du code du travail, et sera réalisé selon les conditions définies dans l’arrêté du 26 décembre 2011. Il devra être adressé à la personne </w:t>
      </w:r>
      <w:r w:rsidRPr="005F683B">
        <w:lastRenderedPageBreak/>
        <w:t>publique au plus tard à la date de signature du procès-verbal des Opérations Préalables à la Réception par les groupements.</w:t>
      </w:r>
    </w:p>
    <w:p w14:paraId="18552DA5" w14:textId="77777777" w:rsidR="009A5018" w:rsidRPr="005F683B" w:rsidRDefault="009A5018" w:rsidP="009A5018">
      <w:pPr>
        <w:pStyle w:val="Puce1"/>
        <w:tabs>
          <w:tab w:val="right" w:pos="9923"/>
        </w:tabs>
        <w:ind w:left="993"/>
      </w:pPr>
      <w:r w:rsidRPr="005F683B">
        <w:t>Etablissement d’un rapport de vérification des ascenseurs et des portes et portails</w:t>
      </w:r>
    </w:p>
    <w:p w14:paraId="16C4E271" w14:textId="0A06E480" w:rsidR="009A5018" w:rsidRPr="005F683B" w:rsidRDefault="009A5018" w:rsidP="009A5018">
      <w:pPr>
        <w:pStyle w:val="Puce2"/>
        <w:tabs>
          <w:tab w:val="right" w:pos="9923"/>
        </w:tabs>
        <w:ind w:left="1418"/>
      </w:pPr>
      <w:r w:rsidRPr="005F683B">
        <w:t xml:space="preserve">La mission porte sur la vérification à la mise ou remise en service des ascenseurs, ainsi que l’évaluation de la conformité et vérification de l’installation des portes et portails sur les lieux de travail. Il donnera lieu à la remise d’un rapport </w:t>
      </w:r>
      <w:r w:rsidR="00EF69E5">
        <w:t>au</w:t>
      </w:r>
      <w:r w:rsidRPr="005F683B">
        <w:t xml:space="preserve"> </w:t>
      </w:r>
      <w:r w:rsidR="00EF69E5">
        <w:t>Maître d’Ouvrage</w:t>
      </w:r>
      <w:r w:rsidRPr="005F683B">
        <w:t>.</w:t>
      </w:r>
    </w:p>
    <w:p w14:paraId="1A2FD82D" w14:textId="77777777" w:rsidR="009A5018" w:rsidRPr="005F683B" w:rsidRDefault="009A5018" w:rsidP="009A5018">
      <w:pPr>
        <w:pStyle w:val="Puce1"/>
        <w:tabs>
          <w:tab w:val="right" w:pos="9923"/>
        </w:tabs>
        <w:ind w:left="993"/>
      </w:pPr>
      <w:r w:rsidRPr="005F683B">
        <w:t xml:space="preserve">Etablissement d’un rapport de vérification du </w:t>
      </w:r>
      <w:proofErr w:type="spellStart"/>
      <w:r w:rsidRPr="005F683B">
        <w:t>pré-câblage</w:t>
      </w:r>
      <w:proofErr w:type="spellEnd"/>
      <w:r w:rsidRPr="005F683B">
        <w:t xml:space="preserve"> informatique téléphoniques par rapport aux spécifications contractuelles</w:t>
      </w:r>
    </w:p>
    <w:p w14:paraId="388508FF" w14:textId="77777777" w:rsidR="009A5018" w:rsidRPr="005F683B" w:rsidRDefault="009A5018" w:rsidP="009A5018">
      <w:pPr>
        <w:pStyle w:val="Puce2"/>
        <w:tabs>
          <w:tab w:val="right" w:pos="9923"/>
        </w:tabs>
        <w:ind w:left="1418"/>
      </w:pPr>
      <w:r w:rsidRPr="005F683B">
        <w:t>La mission porte sur la vérification du précâblage des installations informatiques et de téléphonie telles que décrites au programme</w:t>
      </w:r>
    </w:p>
    <w:p w14:paraId="62B6DF86" w14:textId="77777777" w:rsidR="009A5018" w:rsidRPr="005F683B" w:rsidRDefault="009A5018" w:rsidP="009A5018">
      <w:pPr>
        <w:pStyle w:val="Puce1"/>
        <w:tabs>
          <w:tab w:val="right" w:pos="9923"/>
        </w:tabs>
        <w:ind w:left="993"/>
      </w:pPr>
      <w:r w:rsidRPr="005F683B">
        <w:t>Établissement du rapport final de contrôle technique (RFCT)</w:t>
      </w:r>
    </w:p>
    <w:p w14:paraId="1CA9FD0F" w14:textId="77777777" w:rsidR="009A5018" w:rsidRPr="005F683B" w:rsidRDefault="009A5018" w:rsidP="009A5018">
      <w:pPr>
        <w:pStyle w:val="Puce2"/>
        <w:tabs>
          <w:tab w:val="right" w:pos="9923"/>
        </w:tabs>
        <w:ind w:left="1418"/>
      </w:pPr>
      <w:r w:rsidRPr="005F683B">
        <w:t>Un rapport final de contrôle technique devra être adressé à la personne publique au plus tard à la date de signature du procès-verbal des Opérations Préalables à la Réception par les groupements</w:t>
      </w:r>
    </w:p>
    <w:p w14:paraId="405DF913" w14:textId="32E2B894" w:rsidR="009A5018" w:rsidRPr="005F683B" w:rsidRDefault="009A5018" w:rsidP="009A5018">
      <w:pPr>
        <w:pStyle w:val="Puce2"/>
        <w:tabs>
          <w:tab w:val="right" w:pos="9923"/>
        </w:tabs>
        <w:ind w:left="1418"/>
      </w:pPr>
      <w:r w:rsidRPr="005F683B">
        <w:t xml:space="preserve">Des rapports minutes de mise à jour des avis pourront être demandés par le </w:t>
      </w:r>
      <w:r w:rsidR="00EF69E5">
        <w:t>Maître d’Ouvrage</w:t>
      </w:r>
      <w:r w:rsidRPr="005F683B">
        <w:t xml:space="preserve">. Ces rapports devront parvenir au </w:t>
      </w:r>
      <w:r w:rsidR="00EF69E5">
        <w:t>Maître d’Ouvrage</w:t>
      </w:r>
      <w:r w:rsidRPr="005F683B">
        <w:t xml:space="preserve"> dans un délai indiqué aux </w:t>
      </w:r>
      <w:r w:rsidR="00531894" w:rsidRPr="00F44A77">
        <w:t>articles 2.5 et 2.6 relatifs</w:t>
      </w:r>
      <w:r w:rsidR="00531894" w:rsidRPr="005F683B">
        <w:t xml:space="preserve"> </w:t>
      </w:r>
      <w:r w:rsidRPr="005F683B">
        <w:t xml:space="preserve">aux </w:t>
      </w:r>
      <w:r w:rsidRPr="005F683B">
        <w:rPr>
          <w:i/>
        </w:rPr>
        <w:t>délais et aux pénalités</w:t>
      </w:r>
      <w:r w:rsidRPr="005F683B">
        <w:t xml:space="preserve"> du présent CCP</w:t>
      </w:r>
    </w:p>
    <w:p w14:paraId="70291276" w14:textId="510DF130" w:rsidR="009A5018" w:rsidRPr="005F683B" w:rsidRDefault="009A5018" w:rsidP="009A5018">
      <w:pPr>
        <w:pStyle w:val="Puce2"/>
        <w:tabs>
          <w:tab w:val="right" w:pos="9923"/>
        </w:tabs>
        <w:ind w:left="1418"/>
      </w:pPr>
      <w:r w:rsidRPr="005F683B">
        <w:t xml:space="preserve">Après réception des ouvrages, un rapport relatif à la levée ou non des réserves devra être adressé à la personne publique dans un délai indiqué à </w:t>
      </w:r>
      <w:r w:rsidRPr="00F44A77">
        <w:t xml:space="preserve">l’article </w:t>
      </w:r>
      <w:r w:rsidR="00531894" w:rsidRPr="00F44A77">
        <w:t>2.5</w:t>
      </w:r>
      <w:r w:rsidRPr="005F683B">
        <w:t xml:space="preserve"> du présent CCP</w:t>
      </w:r>
    </w:p>
    <w:p w14:paraId="72B61A6C" w14:textId="77777777" w:rsidR="009A5018" w:rsidRPr="005F683B" w:rsidRDefault="009A5018" w:rsidP="009A5018">
      <w:pPr>
        <w:pStyle w:val="Puce1"/>
        <w:tabs>
          <w:tab w:val="right" w:pos="9923"/>
        </w:tabs>
        <w:ind w:left="993"/>
      </w:pPr>
      <w:r w:rsidRPr="005F683B">
        <w:t>Etablissement de l’attestation de vérification de l’accessibilité aux personnes handicapées</w:t>
      </w:r>
    </w:p>
    <w:p w14:paraId="4F208E41" w14:textId="77777777" w:rsidR="009A5018" w:rsidRPr="005F683B" w:rsidRDefault="009A5018" w:rsidP="009A5018">
      <w:pPr>
        <w:pStyle w:val="Puce2"/>
        <w:tabs>
          <w:tab w:val="right" w:pos="9923"/>
        </w:tabs>
        <w:ind w:left="1418"/>
      </w:pPr>
      <w:r w:rsidRPr="005F683B">
        <w:t>Le contrôle des ouvrages et éléments d’équipement concourant à la satisfaction de ces exigences réglementaires</w:t>
      </w:r>
    </w:p>
    <w:p w14:paraId="2EFE388B" w14:textId="6AB1CDF3" w:rsidR="009A5018" w:rsidRPr="005F683B" w:rsidRDefault="009A5018" w:rsidP="009A5018">
      <w:pPr>
        <w:pStyle w:val="Puce2"/>
        <w:tabs>
          <w:tab w:val="right" w:pos="9923"/>
        </w:tabs>
        <w:ind w:left="1418"/>
      </w:pPr>
      <w:r w:rsidRPr="005F683B">
        <w:t>La fourniture à l’issue de l’achèvement des travaux visés par les textes (construction neuve</w:t>
      </w:r>
      <w:r w:rsidR="00443729">
        <w:t xml:space="preserve"> </w:t>
      </w:r>
      <w:r w:rsidRPr="005F683B">
        <w:t xml:space="preserve">; mise aux normes des ERP) et soumis </w:t>
      </w:r>
      <w:proofErr w:type="spellStart"/>
      <w:r w:rsidRPr="005F683B">
        <w:t>à</w:t>
      </w:r>
      <w:proofErr w:type="spellEnd"/>
      <w:r w:rsidRPr="005F683B">
        <w:t xml:space="preserve"> permis de construire, de l’attestation de prise en compte des règles concernant l’accessibilité selon la réglementation en vigueur. Cette attestation doit être ensuite fournie à l’autorité qui a délivré ce permis par le </w:t>
      </w:r>
      <w:r w:rsidR="00EF69E5">
        <w:t>Maître d’Ouvrage</w:t>
      </w:r>
    </w:p>
    <w:p w14:paraId="69CBF9AC" w14:textId="77777777" w:rsidR="009A5018" w:rsidRPr="005F683B" w:rsidRDefault="009A5018" w:rsidP="009A5018">
      <w:pPr>
        <w:pStyle w:val="Puce1"/>
        <w:tabs>
          <w:tab w:val="right" w:pos="9923"/>
        </w:tabs>
        <w:ind w:left="993"/>
      </w:pPr>
      <w:r w:rsidRPr="005F683B">
        <w:t>Assistance à la visite de la commission de sécurité et accessibilité et aux éventuelles visites préalables des services de sécurité et de secours</w:t>
      </w:r>
    </w:p>
    <w:p w14:paraId="513618C5" w14:textId="77777777" w:rsidR="009A5018" w:rsidRPr="005F683B" w:rsidRDefault="009A5018" w:rsidP="009A5018">
      <w:pPr>
        <w:pStyle w:val="Puce2"/>
        <w:tabs>
          <w:tab w:val="right" w:pos="9923"/>
        </w:tabs>
        <w:ind w:left="1418"/>
      </w:pPr>
      <w:r w:rsidRPr="005F683B">
        <w:t>La participation aux éventuelles visites préalables, rédaction d’un compte rendu des visites et des essais réalisés par les services compétents. Le titulaire participe à chacune des visites des commissions de sécurité et d’accessibilité</w:t>
      </w:r>
    </w:p>
    <w:p w14:paraId="23611CE1" w14:textId="77777777" w:rsidR="009A5018" w:rsidRPr="005F683B" w:rsidRDefault="009A5018" w:rsidP="009A5018">
      <w:pPr>
        <w:pStyle w:val="Puce2"/>
        <w:tabs>
          <w:tab w:val="right" w:pos="9923"/>
        </w:tabs>
        <w:ind w:left="1418"/>
      </w:pPr>
      <w:r w:rsidRPr="005F683B">
        <w:t>La rédaction et fourniture du rapport de vérification de sécurité incendie avant le passage de la commission de sécurité en vue de la remise du rapport à la commission dans les délais souhaités par les services de secours</w:t>
      </w:r>
    </w:p>
    <w:p w14:paraId="5F9D9903" w14:textId="77777777" w:rsidR="009A5018" w:rsidRPr="005F683B" w:rsidRDefault="009A5018" w:rsidP="009A5018">
      <w:pPr>
        <w:pStyle w:val="Puce1"/>
        <w:tabs>
          <w:tab w:val="right" w:pos="9923"/>
        </w:tabs>
        <w:ind w:left="993"/>
      </w:pPr>
      <w:r w:rsidRPr="005F683B">
        <w:t>Examen des travaux effectués pendant la période de levée des réserves</w:t>
      </w:r>
    </w:p>
    <w:p w14:paraId="3C03E78D" w14:textId="77777777" w:rsidR="009A5018" w:rsidRPr="005F683B" w:rsidRDefault="009A5018" w:rsidP="009A5018">
      <w:pPr>
        <w:pStyle w:val="Puce2"/>
        <w:tabs>
          <w:tab w:val="right" w:pos="9923"/>
        </w:tabs>
        <w:ind w:left="1418"/>
      </w:pPr>
      <w:r w:rsidRPr="005F683B">
        <w:t>Le contrôleur technique procédera à un examen des ouvrages et éléments d'équipement ayant été soumis au contrôle et qui font l'objet de travaux pendant la période de levée des réserves</w:t>
      </w:r>
    </w:p>
    <w:p w14:paraId="7CD6CF6E" w14:textId="77777777" w:rsidR="009A5018" w:rsidRPr="005F683B" w:rsidRDefault="009A5018" w:rsidP="009A5018">
      <w:pPr>
        <w:pStyle w:val="Puce2"/>
        <w:tabs>
          <w:tab w:val="right" w:pos="9923"/>
        </w:tabs>
        <w:ind w:left="1418"/>
      </w:pPr>
      <w:r w:rsidRPr="005F683B">
        <w:lastRenderedPageBreak/>
        <w:t>Pour l'exécution de cette phase technique, le maître de l'ouvrage sollicite le contrôleur technique à l'occasion des travaux effectués</w:t>
      </w:r>
    </w:p>
    <w:p w14:paraId="57E0AC8A" w14:textId="59EE7796" w:rsidR="009A5018" w:rsidRPr="005F683B" w:rsidRDefault="009A5018" w:rsidP="009A5018">
      <w:pPr>
        <w:pStyle w:val="Puce2"/>
        <w:tabs>
          <w:tab w:val="right" w:pos="9923"/>
        </w:tabs>
        <w:ind w:left="1418"/>
      </w:pPr>
      <w:r w:rsidRPr="005F683B">
        <w:t xml:space="preserve">Un rapport relatif à la levée ou non des réserves devra être adressé au pouvoir adjudicateur à l'issue du délai attribué aux groupements du </w:t>
      </w:r>
      <w:r w:rsidR="005F683B" w:rsidRPr="005F683B">
        <w:t>partenariat</w:t>
      </w:r>
      <w:r w:rsidRPr="005F683B">
        <w:t xml:space="preserve"> pour la levée des réserves et consigné au procès-verbal de réception</w:t>
      </w:r>
    </w:p>
    <w:p w14:paraId="61481474" w14:textId="77777777" w:rsidR="009A5018" w:rsidRPr="005F683B" w:rsidRDefault="009A5018" w:rsidP="009A5018">
      <w:pPr>
        <w:pStyle w:val="Puce2"/>
        <w:numPr>
          <w:ilvl w:val="0"/>
          <w:numId w:val="0"/>
        </w:numPr>
        <w:tabs>
          <w:tab w:val="right" w:pos="9923"/>
        </w:tabs>
        <w:ind w:left="1134"/>
      </w:pPr>
    </w:p>
    <w:p w14:paraId="25459CAE" w14:textId="19CC3467" w:rsidR="009A5018" w:rsidRPr="006A1440" w:rsidRDefault="009A5018" w:rsidP="005F683B">
      <w:pPr>
        <w:rPr>
          <w:b/>
          <w:bCs/>
          <w:u w:val="single"/>
        </w:rPr>
      </w:pPr>
      <w:bookmarkStart w:id="97" w:name="_Toc200640269"/>
      <w:bookmarkStart w:id="98" w:name="_Toc200641023"/>
      <w:bookmarkStart w:id="99" w:name="_Toc200653698"/>
      <w:bookmarkStart w:id="100" w:name="_Toc219904889"/>
      <w:r w:rsidRPr="006A1440">
        <w:rPr>
          <w:b/>
          <w:bCs/>
          <w:u w:val="single"/>
        </w:rPr>
        <w:t>Mission 5 - Période de parfait achèvement</w:t>
      </w:r>
      <w:bookmarkEnd w:id="97"/>
      <w:bookmarkEnd w:id="98"/>
      <w:bookmarkEnd w:id="99"/>
      <w:bookmarkEnd w:id="100"/>
      <w:r w:rsidRPr="006A1440">
        <w:rPr>
          <w:b/>
          <w:bCs/>
          <w:u w:val="single"/>
        </w:rPr>
        <w:t xml:space="preserve"> </w:t>
      </w:r>
    </w:p>
    <w:p w14:paraId="7A988052" w14:textId="77777777" w:rsidR="009A5018" w:rsidRPr="005F683B" w:rsidRDefault="009A5018" w:rsidP="009A5018">
      <w:pPr>
        <w:pStyle w:val="Puce1"/>
        <w:tabs>
          <w:tab w:val="right" w:pos="9923"/>
        </w:tabs>
      </w:pPr>
      <w:r w:rsidRPr="005F683B">
        <w:t>Le contrôleur technique procédera à un examen des ouvrages et éléments d'équipement ayant été soumis au contrôle et qui font l'objet de travaux pendant la période de garantie de parfait achèvement</w:t>
      </w:r>
    </w:p>
    <w:p w14:paraId="477FC412" w14:textId="64FE208A" w:rsidR="009A5018" w:rsidRPr="005F683B" w:rsidRDefault="009A5018" w:rsidP="009A5018">
      <w:pPr>
        <w:pStyle w:val="Puce1"/>
        <w:tabs>
          <w:tab w:val="right" w:pos="9923"/>
        </w:tabs>
      </w:pPr>
      <w:r w:rsidRPr="005F683B">
        <w:t xml:space="preserve">Pour l'exécution de cette phase technique, le </w:t>
      </w:r>
      <w:r w:rsidR="00EF69E5">
        <w:t>Maître d’Ouvrage</w:t>
      </w:r>
      <w:r w:rsidRPr="005F683B">
        <w:t xml:space="preserve"> sollicite le contrôleur technique à l'occasion des travaux effectués</w:t>
      </w:r>
    </w:p>
    <w:p w14:paraId="0B91D12A" w14:textId="5A0A960C" w:rsidR="009A5018" w:rsidRPr="005F683B" w:rsidRDefault="009A5018" w:rsidP="009A5018">
      <w:pPr>
        <w:pStyle w:val="Puce1"/>
        <w:tabs>
          <w:tab w:val="right" w:pos="9923"/>
        </w:tabs>
      </w:pPr>
      <w:r w:rsidRPr="005F683B">
        <w:t xml:space="preserve">A la levée des réserves, le contrôleur fournira un rapport d’étape sur les travaux effectués pendant la période de garantie de parfait achèvement dans les délais indiqués </w:t>
      </w:r>
      <w:r w:rsidRPr="00F44A77">
        <w:t xml:space="preserve">aux </w:t>
      </w:r>
      <w:r w:rsidR="00531894" w:rsidRPr="00F44A77">
        <w:t>articles 2.5 et 2.6 relatifs</w:t>
      </w:r>
      <w:r w:rsidR="00531894" w:rsidRPr="005F683B">
        <w:t xml:space="preserve"> </w:t>
      </w:r>
      <w:r w:rsidRPr="005F683B">
        <w:t xml:space="preserve">aux </w:t>
      </w:r>
      <w:r w:rsidRPr="005F683B">
        <w:rPr>
          <w:i/>
        </w:rPr>
        <w:t>délais et aux pénalités</w:t>
      </w:r>
      <w:r w:rsidRPr="005F683B">
        <w:t>.</w:t>
      </w:r>
    </w:p>
    <w:p w14:paraId="7411FDF0" w14:textId="3A23E689" w:rsidR="009A5018" w:rsidRPr="005F683B" w:rsidRDefault="009A5018" w:rsidP="009A5018">
      <w:pPr>
        <w:pStyle w:val="Puce1"/>
        <w:tabs>
          <w:tab w:val="right" w:pos="9923"/>
        </w:tabs>
      </w:pPr>
      <w:r w:rsidRPr="005F683B">
        <w:t xml:space="preserve">Le rapport de fin de mission concernant cette phase (à l’issue de la période de garantie de parfait achèvement ou de sa prolongation) devra être adressé au </w:t>
      </w:r>
      <w:r w:rsidR="00EF69E5">
        <w:t>Maître d’Ouvrage</w:t>
      </w:r>
      <w:r w:rsidRPr="005F683B">
        <w:t xml:space="preserve"> dans les délais indiqués </w:t>
      </w:r>
      <w:r w:rsidRPr="00F44A77">
        <w:t xml:space="preserve">aux articles </w:t>
      </w:r>
      <w:r w:rsidR="00531894" w:rsidRPr="00F44A77">
        <w:t>2.5 et 2.6</w:t>
      </w:r>
      <w:r w:rsidRPr="00F44A77">
        <w:t xml:space="preserve"> relatifs aux</w:t>
      </w:r>
      <w:r w:rsidRPr="005F683B">
        <w:t xml:space="preserve"> </w:t>
      </w:r>
      <w:r w:rsidRPr="005F683B">
        <w:rPr>
          <w:i/>
        </w:rPr>
        <w:t>délais et aux pénalités</w:t>
      </w:r>
      <w:r w:rsidRPr="005F683B">
        <w:t>.</w:t>
      </w:r>
    </w:p>
    <w:p w14:paraId="7147DD8A" w14:textId="77777777" w:rsidR="009A5018" w:rsidRPr="005F683B" w:rsidRDefault="009A5018" w:rsidP="009A5018">
      <w:pPr>
        <w:pStyle w:val="Corpsdetexte"/>
        <w:tabs>
          <w:tab w:val="right" w:pos="9923"/>
        </w:tabs>
        <w:spacing w:before="79"/>
        <w:ind w:left="567"/>
        <w:jc w:val="both"/>
      </w:pPr>
      <w:bookmarkStart w:id="101" w:name="6.1.3.__Attendus_en_phase_conception_et_"/>
      <w:bookmarkStart w:id="102" w:name="a._Avis_sur_les_documents_d’études_de_co"/>
      <w:bookmarkStart w:id="103" w:name="b._Avis_sur_les_documents_de_diagnostics"/>
      <w:bookmarkStart w:id="104" w:name="c._Participation_à_l’élaboration_du_DCE"/>
      <w:bookmarkStart w:id="105" w:name="d._Analyse_des_offres_:"/>
      <w:bookmarkStart w:id="106" w:name="6.1.4._Attendus_en_phase_réalisation_et_"/>
      <w:bookmarkStart w:id="107" w:name="a._Contrôle_des_études_d'exécution_lors_"/>
      <w:bookmarkStart w:id="108" w:name="b._Contrôle_des_études_d'exécution_du_ma"/>
      <w:bookmarkStart w:id="109" w:name="c._Contrôle_lors_de_l'exécution_des_trav"/>
      <w:bookmarkEnd w:id="101"/>
      <w:bookmarkEnd w:id="102"/>
      <w:bookmarkEnd w:id="103"/>
      <w:bookmarkEnd w:id="104"/>
      <w:bookmarkEnd w:id="105"/>
      <w:bookmarkEnd w:id="106"/>
      <w:bookmarkEnd w:id="107"/>
      <w:bookmarkEnd w:id="108"/>
      <w:bookmarkEnd w:id="109"/>
      <w:r w:rsidRPr="005F683B">
        <w:t xml:space="preserve">Les prestations définies supra, et complétant les rendus règlementairement prévus, </w:t>
      </w:r>
      <w:bookmarkStart w:id="110" w:name="d._Mission_durant_la_garantie_de_parfait"/>
      <w:bookmarkEnd w:id="110"/>
      <w:r w:rsidRPr="005F683B">
        <w:t>dépendent des missions confiées au titulaire.</w:t>
      </w:r>
    </w:p>
    <w:p w14:paraId="6D0AF2FD" w14:textId="77777777" w:rsidR="009A5018" w:rsidRPr="005F683B" w:rsidRDefault="009A5018" w:rsidP="009A5018">
      <w:pPr>
        <w:pStyle w:val="Corpsdetexte"/>
        <w:tabs>
          <w:tab w:val="right" w:pos="9923"/>
        </w:tabs>
        <w:spacing w:before="79"/>
        <w:ind w:left="567"/>
        <w:jc w:val="both"/>
      </w:pPr>
    </w:p>
    <w:p w14:paraId="02147774" w14:textId="77777777" w:rsidR="001E5F4A" w:rsidRPr="00E03092" w:rsidRDefault="001E5F4A" w:rsidP="00E03092">
      <w:pPr>
        <w:rPr>
          <w:bCs/>
        </w:rPr>
      </w:pPr>
      <w:bookmarkStart w:id="111" w:name="_Toc200641024"/>
      <w:bookmarkStart w:id="112" w:name="_Toc200653699"/>
      <w:bookmarkStart w:id="113" w:name="_Toc219904890"/>
      <w:bookmarkStart w:id="114" w:name="_Hlk203562399"/>
      <w:r w:rsidRPr="00E03092">
        <w:rPr>
          <w:b/>
          <w:bCs/>
          <w:u w:val="single"/>
        </w:rPr>
        <w:t xml:space="preserve">Mission X (MX) – Mission complémentaire </w:t>
      </w:r>
    </w:p>
    <w:p w14:paraId="66375170" w14:textId="08BB621B" w:rsidR="001E5F4A" w:rsidRDefault="001E5F4A" w:rsidP="00B53D2D">
      <w:r w:rsidRPr="000A500A">
        <w:t xml:space="preserve">Pour la réalisation de prestations non comprises dans les missions </w:t>
      </w:r>
      <w:r>
        <w:t>décrites ci-avant</w:t>
      </w:r>
      <w:r w:rsidRPr="000A500A">
        <w:t xml:space="preserve">, et relatives </w:t>
      </w:r>
      <w:r>
        <w:t>aux missions de CT</w:t>
      </w:r>
      <w:r w:rsidRPr="000A500A">
        <w:t>, le pouvoir adjudicateur disposera</w:t>
      </w:r>
      <w:r>
        <w:t xml:space="preserve"> </w:t>
      </w:r>
      <w:r w:rsidRPr="000A500A">
        <w:t>de la possibilité de missionner le titulaire du présent accord-cadre.</w:t>
      </w:r>
      <w:r>
        <w:t xml:space="preserve">  Les prestations concernées dans ce cadre peuvent notamment porter sur les cas de figure suivants (liste non limitative)</w:t>
      </w:r>
      <w:r>
        <w:rPr>
          <w:rFonts w:ascii="Calibri" w:hAnsi="Calibri" w:cs="Calibri"/>
        </w:rPr>
        <w:t> </w:t>
      </w:r>
      <w:r>
        <w:t>:</w:t>
      </w:r>
    </w:p>
    <w:p w14:paraId="733C2DA6" w14:textId="7EE6FCE6" w:rsidR="001E5F4A" w:rsidRDefault="001E5F4A" w:rsidP="000528DF">
      <w:pPr>
        <w:pStyle w:val="Paragraphedeliste"/>
        <w:numPr>
          <w:ilvl w:val="0"/>
          <w:numId w:val="25"/>
        </w:numPr>
        <w:spacing w:before="120" w:after="120" w:line="276" w:lineRule="auto"/>
      </w:pPr>
      <w:r w:rsidRPr="00770BC5">
        <w:t xml:space="preserve">Ajournement d’une phase d’étude ; </w:t>
      </w:r>
    </w:p>
    <w:p w14:paraId="66B022BA" w14:textId="17AF6BCB" w:rsidR="001E5F4A" w:rsidRPr="00770BC5" w:rsidRDefault="001E5F4A" w:rsidP="000528DF">
      <w:pPr>
        <w:pStyle w:val="Paragraphedeliste"/>
        <w:numPr>
          <w:ilvl w:val="0"/>
          <w:numId w:val="25"/>
        </w:numPr>
        <w:spacing w:before="120" w:after="120" w:line="276" w:lineRule="auto"/>
      </w:pPr>
      <w:r>
        <w:t>Toute autre prestation complémentaire.</w:t>
      </w:r>
    </w:p>
    <w:p w14:paraId="0E31294B" w14:textId="77777777" w:rsidR="001E5F4A" w:rsidRPr="000A500A" w:rsidRDefault="001E5F4A" w:rsidP="001E5F4A">
      <w:r w:rsidRPr="000A500A">
        <w:t>Sur la base des prix journaliers proposés au BPU, les durées d’intervention seront négociées</w:t>
      </w:r>
      <w:r>
        <w:t xml:space="preserve"> </w:t>
      </w:r>
      <w:r w:rsidRPr="000A500A">
        <w:t>entre le titulaire et le pouvoir adjudicateur. Cette nouvelle mission sera commandée par</w:t>
      </w:r>
      <w:r>
        <w:t xml:space="preserve"> </w:t>
      </w:r>
      <w:r w:rsidRPr="000A500A">
        <w:t>l’émission d</w:t>
      </w:r>
      <w:r>
        <w:t xml:space="preserve">’un </w:t>
      </w:r>
      <w:r w:rsidRPr="000A500A">
        <w:t>marché subséquent.</w:t>
      </w:r>
    </w:p>
    <w:p w14:paraId="15798659" w14:textId="7DDD579A" w:rsidR="005F683B" w:rsidRPr="005858BB" w:rsidRDefault="005F683B" w:rsidP="005F683B">
      <w:pPr>
        <w:pStyle w:val="Titre2"/>
        <w:rPr>
          <w:u w:val="none"/>
        </w:rPr>
      </w:pPr>
      <w:bookmarkStart w:id="115" w:name="_Toc219904891"/>
      <w:bookmarkStart w:id="116" w:name="_Toc226035360"/>
      <w:bookmarkEnd w:id="111"/>
      <w:bookmarkEnd w:id="112"/>
      <w:bookmarkEnd w:id="113"/>
      <w:bookmarkEnd w:id="114"/>
      <w:r w:rsidRPr="005858BB">
        <w:rPr>
          <w:u w:color="1F3863"/>
        </w:rPr>
        <w:t>Documents</w:t>
      </w:r>
      <w:r w:rsidRPr="005858BB">
        <w:rPr>
          <w:spacing w:val="-2"/>
          <w:u w:color="1F3863"/>
        </w:rPr>
        <w:t xml:space="preserve"> </w:t>
      </w:r>
      <w:r w:rsidRPr="005858BB">
        <w:rPr>
          <w:u w:color="1F3863"/>
        </w:rPr>
        <w:t>à</w:t>
      </w:r>
      <w:r w:rsidRPr="005858BB">
        <w:rPr>
          <w:spacing w:val="-5"/>
          <w:u w:color="1F3863"/>
        </w:rPr>
        <w:t xml:space="preserve"> </w:t>
      </w:r>
      <w:r w:rsidRPr="005858BB">
        <w:rPr>
          <w:u w:color="1F3863"/>
        </w:rPr>
        <w:t>fournir</w:t>
      </w:r>
      <w:r w:rsidRPr="005858BB">
        <w:rPr>
          <w:spacing w:val="-3"/>
          <w:u w:color="1F3863"/>
        </w:rPr>
        <w:t xml:space="preserve"> </w:t>
      </w:r>
      <w:r w:rsidRPr="005858BB">
        <w:rPr>
          <w:u w:color="1F3863"/>
        </w:rPr>
        <w:t>par</w:t>
      </w:r>
      <w:r w:rsidRPr="005858BB">
        <w:rPr>
          <w:spacing w:val="-4"/>
          <w:u w:color="1F3863"/>
        </w:rPr>
        <w:t xml:space="preserve"> </w:t>
      </w:r>
      <w:r w:rsidRPr="005858BB">
        <w:rPr>
          <w:u w:color="1F3863"/>
        </w:rPr>
        <w:t>le</w:t>
      </w:r>
      <w:r w:rsidRPr="005858BB">
        <w:rPr>
          <w:spacing w:val="-3"/>
          <w:u w:color="1F3863"/>
        </w:rPr>
        <w:t xml:space="preserve"> </w:t>
      </w:r>
      <w:r w:rsidRPr="005858BB">
        <w:rPr>
          <w:u w:color="1F3863"/>
        </w:rPr>
        <w:t>pouvoir</w:t>
      </w:r>
      <w:r w:rsidRPr="005858BB">
        <w:rPr>
          <w:spacing w:val="-5"/>
          <w:u w:color="1F3863"/>
        </w:rPr>
        <w:t xml:space="preserve"> </w:t>
      </w:r>
      <w:r w:rsidRPr="005858BB">
        <w:rPr>
          <w:spacing w:val="-2"/>
          <w:u w:color="1F3863"/>
        </w:rPr>
        <w:t>adjudicateur</w:t>
      </w:r>
      <w:bookmarkEnd w:id="115"/>
      <w:bookmarkEnd w:id="116"/>
    </w:p>
    <w:p w14:paraId="7223B87B" w14:textId="77777777" w:rsidR="005F683B" w:rsidRPr="005F683B" w:rsidRDefault="005F683B" w:rsidP="005F683B">
      <w:pPr>
        <w:pStyle w:val="Corpsdetexte"/>
        <w:tabs>
          <w:tab w:val="right" w:pos="9923"/>
        </w:tabs>
        <w:spacing w:before="197"/>
        <w:jc w:val="both"/>
      </w:pPr>
      <w:r w:rsidRPr="005858BB">
        <w:t>Le pouvoir adjudicateur mettra à disposition du titulaire les documents en sa possession qui seraient nécessaires à la réalisation des prestations.</w:t>
      </w:r>
    </w:p>
    <w:p w14:paraId="60435774" w14:textId="77777777" w:rsidR="005F683B" w:rsidRPr="005F683B" w:rsidRDefault="005F683B">
      <w:pPr>
        <w:jc w:val="left"/>
        <w:rPr>
          <w:b/>
          <w:smallCaps/>
          <w:sz w:val="24"/>
          <w:u w:val="single" w:color="1F3863"/>
        </w:rPr>
      </w:pPr>
      <w:bookmarkStart w:id="117" w:name="_Toc219904892"/>
      <w:r w:rsidRPr="005F683B">
        <w:rPr>
          <w:u w:color="1F3863"/>
        </w:rPr>
        <w:br w:type="page"/>
      </w:r>
    </w:p>
    <w:p w14:paraId="49C83C57" w14:textId="57793717" w:rsidR="005F683B" w:rsidRPr="005F683B" w:rsidRDefault="005F683B" w:rsidP="005F683B">
      <w:pPr>
        <w:pStyle w:val="Titre2"/>
        <w:rPr>
          <w:u w:val="none"/>
        </w:rPr>
      </w:pPr>
      <w:bookmarkStart w:id="118" w:name="_Toc226035361"/>
      <w:r w:rsidRPr="005F683B">
        <w:rPr>
          <w:u w:color="1F3863"/>
        </w:rPr>
        <w:lastRenderedPageBreak/>
        <w:t>Délais</w:t>
      </w:r>
      <w:r w:rsidRPr="005F683B">
        <w:rPr>
          <w:spacing w:val="-2"/>
          <w:u w:color="1F3863"/>
        </w:rPr>
        <w:t xml:space="preserve"> </w:t>
      </w:r>
      <w:r w:rsidRPr="005F683B">
        <w:rPr>
          <w:u w:color="1F3863"/>
        </w:rPr>
        <w:t>et</w:t>
      </w:r>
      <w:r w:rsidRPr="005F683B">
        <w:rPr>
          <w:spacing w:val="-3"/>
          <w:u w:color="1F3863"/>
        </w:rPr>
        <w:t xml:space="preserve"> </w:t>
      </w:r>
      <w:r w:rsidRPr="005F683B">
        <w:rPr>
          <w:u w:color="1F3863"/>
        </w:rPr>
        <w:t>prolongation</w:t>
      </w:r>
      <w:r w:rsidRPr="005F683B">
        <w:rPr>
          <w:spacing w:val="-4"/>
          <w:u w:color="1F3863"/>
        </w:rPr>
        <w:t xml:space="preserve"> </w:t>
      </w:r>
      <w:r w:rsidRPr="005F683B">
        <w:rPr>
          <w:u w:color="1F3863"/>
        </w:rPr>
        <w:t>du</w:t>
      </w:r>
      <w:r w:rsidRPr="005F683B">
        <w:rPr>
          <w:spacing w:val="-3"/>
          <w:u w:color="1F3863"/>
        </w:rPr>
        <w:t xml:space="preserve"> </w:t>
      </w:r>
      <w:r w:rsidRPr="005F683B">
        <w:rPr>
          <w:u w:color="1F3863"/>
        </w:rPr>
        <w:t>délai</w:t>
      </w:r>
      <w:r w:rsidRPr="005F683B">
        <w:rPr>
          <w:spacing w:val="-1"/>
          <w:u w:color="1F3863"/>
        </w:rPr>
        <w:t xml:space="preserve"> </w:t>
      </w:r>
      <w:r w:rsidRPr="005F683B">
        <w:rPr>
          <w:spacing w:val="-2"/>
          <w:u w:color="1F3863"/>
        </w:rPr>
        <w:t>d’exécution</w:t>
      </w:r>
      <w:bookmarkEnd w:id="117"/>
      <w:bookmarkEnd w:id="118"/>
    </w:p>
    <w:p w14:paraId="370A799A" w14:textId="77777777" w:rsidR="005F683B" w:rsidRPr="005F683B" w:rsidRDefault="005F683B" w:rsidP="005F683B">
      <w:pPr>
        <w:pStyle w:val="Titre3"/>
        <w:rPr>
          <w:u w:val="none"/>
        </w:rPr>
      </w:pPr>
      <w:bookmarkStart w:id="119" w:name="_Toc200653702"/>
      <w:bookmarkStart w:id="120" w:name="_Toc219904893"/>
      <w:bookmarkStart w:id="121" w:name="_Toc219904895"/>
      <w:bookmarkStart w:id="122" w:name="_Toc226035362"/>
      <w:bookmarkEnd w:id="119"/>
      <w:bookmarkEnd w:id="120"/>
      <w:r w:rsidRPr="005F683B">
        <w:t>Délais</w:t>
      </w:r>
      <w:r w:rsidRPr="005F683B">
        <w:rPr>
          <w:spacing w:val="-8"/>
        </w:rPr>
        <w:t xml:space="preserve"> </w:t>
      </w:r>
      <w:r w:rsidRPr="005F683B">
        <w:t>d’exécution</w:t>
      </w:r>
      <w:bookmarkEnd w:id="121"/>
      <w:bookmarkEnd w:id="122"/>
    </w:p>
    <w:p w14:paraId="27E7D9F2" w14:textId="77777777" w:rsidR="005F683B" w:rsidRPr="005F683B" w:rsidRDefault="005F683B" w:rsidP="005F683B">
      <w:pPr>
        <w:pStyle w:val="Corpsdetexte"/>
        <w:tabs>
          <w:tab w:val="right" w:pos="9923"/>
        </w:tabs>
        <w:spacing w:before="99"/>
        <w:rPr>
          <w:b/>
          <w:sz w:val="18"/>
        </w:rPr>
      </w:pPr>
    </w:p>
    <w:p w14:paraId="04A0D9F5" w14:textId="77777777" w:rsidR="005F683B" w:rsidRPr="005F683B" w:rsidRDefault="005F683B" w:rsidP="005F683B">
      <w:r w:rsidRPr="005F683B">
        <w:t>Le tableau ci-après fixe, pour les principaux éléments de mission, sauf indication différente dans le bon de commande ou marché subséquent des délais (en semaines ou jours calendaires), leurs points de départ et les montants des pénalités.</w:t>
      </w:r>
    </w:p>
    <w:p w14:paraId="29D63298" w14:textId="77777777" w:rsidR="005F683B" w:rsidRPr="005F683B" w:rsidRDefault="005F683B" w:rsidP="005F683B">
      <w:pPr>
        <w:pStyle w:val="Corpsdetexte"/>
        <w:tabs>
          <w:tab w:val="right" w:pos="9923"/>
        </w:tabs>
        <w:spacing w:before="179"/>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37"/>
        <w:gridCol w:w="2209"/>
        <w:gridCol w:w="3214"/>
      </w:tblGrid>
      <w:tr w:rsidR="005F683B" w:rsidRPr="005F683B" w14:paraId="680FAE20" w14:textId="77777777" w:rsidTr="005F683B">
        <w:trPr>
          <w:trHeight w:val="714"/>
        </w:trPr>
        <w:tc>
          <w:tcPr>
            <w:tcW w:w="5000" w:type="pct"/>
            <w:gridSpan w:val="3"/>
            <w:shd w:val="clear" w:color="auto" w:fill="CCCCCC"/>
            <w:vAlign w:val="center"/>
          </w:tcPr>
          <w:p w14:paraId="08600E42" w14:textId="77777777" w:rsidR="005F683B" w:rsidRPr="005F683B" w:rsidRDefault="005F683B" w:rsidP="005F683B">
            <w:pPr>
              <w:pStyle w:val="TableParagraph"/>
              <w:tabs>
                <w:tab w:val="right" w:pos="9923"/>
              </w:tabs>
              <w:spacing w:before="1"/>
              <w:ind w:left="11"/>
              <w:rPr>
                <w:b/>
                <w:sz w:val="20"/>
                <w:lang w:val="fr-FR"/>
              </w:rPr>
            </w:pPr>
            <w:r w:rsidRPr="005F683B">
              <w:rPr>
                <w:b/>
                <w:sz w:val="20"/>
                <w:lang w:val="fr-FR"/>
              </w:rPr>
              <w:t>Mission</w:t>
            </w:r>
            <w:r w:rsidRPr="005F683B">
              <w:rPr>
                <w:b/>
                <w:spacing w:val="-7"/>
                <w:sz w:val="20"/>
                <w:lang w:val="fr-FR"/>
              </w:rPr>
              <w:t xml:space="preserve"> </w:t>
            </w:r>
            <w:r w:rsidRPr="005F683B">
              <w:rPr>
                <w:b/>
                <w:sz w:val="20"/>
                <w:lang w:val="fr-FR"/>
              </w:rPr>
              <w:t>de</w:t>
            </w:r>
            <w:r w:rsidRPr="005F683B">
              <w:rPr>
                <w:b/>
                <w:spacing w:val="-6"/>
                <w:sz w:val="20"/>
                <w:lang w:val="fr-FR"/>
              </w:rPr>
              <w:t xml:space="preserve"> </w:t>
            </w:r>
            <w:r w:rsidRPr="005F683B">
              <w:rPr>
                <w:b/>
                <w:sz w:val="20"/>
                <w:lang w:val="fr-FR"/>
              </w:rPr>
              <w:t>contrôle</w:t>
            </w:r>
            <w:r w:rsidRPr="005F683B">
              <w:rPr>
                <w:b/>
                <w:spacing w:val="-6"/>
                <w:sz w:val="20"/>
                <w:lang w:val="fr-FR"/>
              </w:rPr>
              <w:t xml:space="preserve"> </w:t>
            </w:r>
            <w:r w:rsidRPr="005F683B">
              <w:rPr>
                <w:b/>
                <w:spacing w:val="-2"/>
                <w:sz w:val="20"/>
                <w:lang w:val="fr-FR"/>
              </w:rPr>
              <w:t>technique</w:t>
            </w:r>
          </w:p>
        </w:tc>
      </w:tr>
      <w:tr w:rsidR="005F683B" w:rsidRPr="005F683B" w14:paraId="7347F9F6" w14:textId="77777777" w:rsidTr="005F683B">
        <w:trPr>
          <w:trHeight w:val="887"/>
        </w:trPr>
        <w:tc>
          <w:tcPr>
            <w:tcW w:w="2007" w:type="pct"/>
            <w:shd w:val="clear" w:color="auto" w:fill="CCCCCC"/>
            <w:vAlign w:val="center"/>
          </w:tcPr>
          <w:p w14:paraId="2B3819F8" w14:textId="77777777" w:rsidR="005F683B" w:rsidRPr="005F683B" w:rsidRDefault="005F683B" w:rsidP="005F683B">
            <w:pPr>
              <w:pStyle w:val="TableParagraph"/>
              <w:tabs>
                <w:tab w:val="right" w:pos="9923"/>
              </w:tabs>
              <w:spacing w:before="0"/>
              <w:ind w:left="470"/>
              <w:rPr>
                <w:b/>
                <w:sz w:val="20"/>
                <w:lang w:val="fr-FR"/>
              </w:rPr>
            </w:pPr>
            <w:r w:rsidRPr="005F683B">
              <w:rPr>
                <w:b/>
                <w:sz w:val="20"/>
                <w:lang w:val="fr-FR"/>
              </w:rPr>
              <w:t>Elément</w:t>
            </w:r>
            <w:r w:rsidRPr="005F683B">
              <w:rPr>
                <w:b/>
                <w:spacing w:val="-5"/>
                <w:sz w:val="20"/>
                <w:lang w:val="fr-FR"/>
              </w:rPr>
              <w:t xml:space="preserve"> </w:t>
            </w:r>
            <w:r w:rsidRPr="005F683B">
              <w:rPr>
                <w:b/>
                <w:sz w:val="20"/>
                <w:lang w:val="fr-FR"/>
              </w:rPr>
              <w:t>de</w:t>
            </w:r>
            <w:r w:rsidRPr="005F683B">
              <w:rPr>
                <w:b/>
                <w:spacing w:val="-6"/>
                <w:sz w:val="20"/>
                <w:lang w:val="fr-FR"/>
              </w:rPr>
              <w:t xml:space="preserve"> </w:t>
            </w:r>
            <w:r w:rsidRPr="005F683B">
              <w:rPr>
                <w:b/>
                <w:sz w:val="20"/>
                <w:lang w:val="fr-FR"/>
              </w:rPr>
              <w:t>mission</w:t>
            </w:r>
            <w:r w:rsidRPr="005F683B">
              <w:rPr>
                <w:b/>
                <w:spacing w:val="-6"/>
                <w:sz w:val="20"/>
                <w:lang w:val="fr-FR"/>
              </w:rPr>
              <w:t xml:space="preserve"> </w:t>
            </w:r>
            <w:r w:rsidRPr="005F683B">
              <w:rPr>
                <w:b/>
                <w:sz w:val="20"/>
                <w:lang w:val="fr-FR"/>
              </w:rPr>
              <w:t>ou</w:t>
            </w:r>
            <w:r w:rsidRPr="005F683B">
              <w:rPr>
                <w:b/>
                <w:spacing w:val="-6"/>
                <w:sz w:val="20"/>
                <w:lang w:val="fr-FR"/>
              </w:rPr>
              <w:t xml:space="preserve"> </w:t>
            </w:r>
            <w:r w:rsidRPr="005F683B">
              <w:rPr>
                <w:b/>
                <w:spacing w:val="-2"/>
                <w:sz w:val="20"/>
                <w:lang w:val="fr-FR"/>
              </w:rPr>
              <w:t>livrable</w:t>
            </w:r>
          </w:p>
        </w:tc>
        <w:tc>
          <w:tcPr>
            <w:tcW w:w="1219" w:type="pct"/>
            <w:shd w:val="clear" w:color="auto" w:fill="CCCCCC"/>
            <w:vAlign w:val="center"/>
          </w:tcPr>
          <w:p w14:paraId="681228B8" w14:textId="77777777" w:rsidR="005F683B" w:rsidRPr="005F683B" w:rsidRDefault="005F683B" w:rsidP="005F683B">
            <w:pPr>
              <w:pStyle w:val="TableParagraph"/>
              <w:tabs>
                <w:tab w:val="right" w:pos="9923"/>
              </w:tabs>
              <w:spacing w:before="0"/>
              <w:ind w:left="9"/>
              <w:rPr>
                <w:b/>
                <w:sz w:val="20"/>
                <w:lang w:val="fr-FR"/>
              </w:rPr>
            </w:pPr>
            <w:r w:rsidRPr="005F683B">
              <w:rPr>
                <w:b/>
                <w:spacing w:val="-2"/>
                <w:sz w:val="20"/>
                <w:lang w:val="fr-FR"/>
              </w:rPr>
              <w:t>Délai</w:t>
            </w:r>
          </w:p>
        </w:tc>
        <w:tc>
          <w:tcPr>
            <w:tcW w:w="1774" w:type="pct"/>
            <w:shd w:val="clear" w:color="auto" w:fill="CCCCCC"/>
            <w:vAlign w:val="center"/>
          </w:tcPr>
          <w:p w14:paraId="1BB1138E" w14:textId="77777777" w:rsidR="005F683B" w:rsidRPr="005F683B" w:rsidRDefault="005F683B" w:rsidP="005F683B">
            <w:pPr>
              <w:pStyle w:val="TableParagraph"/>
              <w:tabs>
                <w:tab w:val="right" w:pos="9923"/>
              </w:tabs>
              <w:spacing w:before="0"/>
              <w:ind w:left="9"/>
              <w:rPr>
                <w:b/>
                <w:spacing w:val="-2"/>
                <w:sz w:val="20"/>
                <w:lang w:val="fr-FR"/>
              </w:rPr>
            </w:pPr>
            <w:r w:rsidRPr="005F683B">
              <w:rPr>
                <w:b/>
                <w:spacing w:val="-2"/>
                <w:sz w:val="20"/>
                <w:lang w:val="fr-FR"/>
              </w:rPr>
              <w:t>Point de départ du délai</w:t>
            </w:r>
          </w:p>
        </w:tc>
      </w:tr>
      <w:tr w:rsidR="005F683B" w:rsidRPr="005F683B" w14:paraId="24AB165D" w14:textId="77777777" w:rsidTr="005F683B">
        <w:trPr>
          <w:trHeight w:val="930"/>
        </w:trPr>
        <w:tc>
          <w:tcPr>
            <w:tcW w:w="2007" w:type="pct"/>
            <w:vAlign w:val="center"/>
          </w:tcPr>
          <w:p w14:paraId="2B4D483B"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Prise de connaissance du dossier</w:t>
            </w:r>
          </w:p>
        </w:tc>
        <w:tc>
          <w:tcPr>
            <w:tcW w:w="1219" w:type="pct"/>
            <w:vAlign w:val="center"/>
          </w:tcPr>
          <w:p w14:paraId="4ED8CEA2"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1 semaine</w:t>
            </w:r>
          </w:p>
        </w:tc>
        <w:tc>
          <w:tcPr>
            <w:tcW w:w="1774" w:type="pct"/>
            <w:vAlign w:val="center"/>
          </w:tcPr>
          <w:p w14:paraId="6E7BF677" w14:textId="28D685CE" w:rsidR="005F683B" w:rsidRPr="005F683B" w:rsidRDefault="005F683B" w:rsidP="005F683B">
            <w:pPr>
              <w:pStyle w:val="TableParagraph"/>
              <w:tabs>
                <w:tab w:val="right" w:pos="9923"/>
              </w:tabs>
              <w:spacing w:before="99"/>
              <w:ind w:left="108"/>
              <w:jc w:val="left"/>
              <w:rPr>
                <w:sz w:val="20"/>
                <w:lang w:val="fr-FR"/>
              </w:rPr>
            </w:pPr>
            <w:r w:rsidRPr="005F683B">
              <w:rPr>
                <w:sz w:val="20"/>
                <w:lang w:val="fr-FR"/>
              </w:rPr>
              <w:t>A</w:t>
            </w:r>
            <w:r w:rsidRPr="005F683B">
              <w:rPr>
                <w:spacing w:val="-11"/>
                <w:sz w:val="20"/>
                <w:lang w:val="fr-FR"/>
              </w:rPr>
              <w:t xml:space="preserve"> </w:t>
            </w:r>
            <w:r w:rsidRPr="005F683B">
              <w:rPr>
                <w:sz w:val="20"/>
                <w:lang w:val="fr-FR"/>
              </w:rPr>
              <w:t>compter</w:t>
            </w:r>
            <w:r w:rsidRPr="005F683B">
              <w:rPr>
                <w:spacing w:val="-10"/>
                <w:sz w:val="20"/>
                <w:lang w:val="fr-FR"/>
              </w:rPr>
              <w:t xml:space="preserve"> </w:t>
            </w:r>
            <w:r w:rsidRPr="005F683B">
              <w:rPr>
                <w:sz w:val="20"/>
                <w:lang w:val="fr-FR"/>
              </w:rPr>
              <w:t>de</w:t>
            </w:r>
            <w:r w:rsidRPr="005F683B">
              <w:rPr>
                <w:spacing w:val="-11"/>
                <w:sz w:val="20"/>
                <w:lang w:val="fr-FR"/>
              </w:rPr>
              <w:t xml:space="preserve"> </w:t>
            </w:r>
            <w:r w:rsidRPr="005F683B">
              <w:rPr>
                <w:sz w:val="20"/>
                <w:lang w:val="fr-FR"/>
              </w:rPr>
              <w:t>la</w:t>
            </w:r>
            <w:r w:rsidRPr="005F683B">
              <w:rPr>
                <w:spacing w:val="-11"/>
                <w:sz w:val="20"/>
                <w:lang w:val="fr-FR"/>
              </w:rPr>
              <w:t xml:space="preserve"> </w:t>
            </w:r>
            <w:r w:rsidRPr="005F683B">
              <w:rPr>
                <w:sz w:val="20"/>
                <w:lang w:val="fr-FR"/>
              </w:rPr>
              <w:t xml:space="preserve">réunion entre le titulaire et le </w:t>
            </w:r>
            <w:r w:rsidR="00EF69E5">
              <w:rPr>
                <w:sz w:val="20"/>
                <w:lang w:val="fr-FR"/>
              </w:rPr>
              <w:t>Maître d’Ouvrage</w:t>
            </w:r>
          </w:p>
        </w:tc>
      </w:tr>
      <w:tr w:rsidR="005F683B" w:rsidRPr="005F683B" w14:paraId="76B0DA6C" w14:textId="77777777" w:rsidTr="005F683B">
        <w:trPr>
          <w:trHeight w:val="930"/>
        </w:trPr>
        <w:tc>
          <w:tcPr>
            <w:tcW w:w="2007" w:type="pct"/>
            <w:vAlign w:val="center"/>
          </w:tcPr>
          <w:p w14:paraId="5285AD40"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Avis sur les documents d’études, sur dossier PC et/ou dossier d’autorisation administrative</w:t>
            </w:r>
          </w:p>
        </w:tc>
        <w:tc>
          <w:tcPr>
            <w:tcW w:w="1219" w:type="pct"/>
            <w:vAlign w:val="center"/>
          </w:tcPr>
          <w:p w14:paraId="6D544451"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1 semaine</w:t>
            </w:r>
          </w:p>
        </w:tc>
        <w:tc>
          <w:tcPr>
            <w:tcW w:w="1774" w:type="pct"/>
            <w:vAlign w:val="center"/>
          </w:tcPr>
          <w:p w14:paraId="54CDCFFC" w14:textId="77777777" w:rsidR="005F683B" w:rsidRPr="005F683B" w:rsidRDefault="005F683B" w:rsidP="005F683B">
            <w:pPr>
              <w:pStyle w:val="TableParagraph"/>
              <w:tabs>
                <w:tab w:val="right" w:pos="9923"/>
              </w:tabs>
              <w:spacing w:before="99"/>
              <w:ind w:left="107"/>
              <w:jc w:val="left"/>
              <w:rPr>
                <w:sz w:val="20"/>
                <w:lang w:val="fr-FR"/>
              </w:rPr>
            </w:pPr>
            <w:r w:rsidRPr="005F683B">
              <w:rPr>
                <w:sz w:val="20"/>
                <w:lang w:val="fr-FR"/>
              </w:rPr>
              <w:t>A</w:t>
            </w:r>
            <w:r w:rsidRPr="005F683B">
              <w:rPr>
                <w:spacing w:val="-10"/>
                <w:sz w:val="20"/>
                <w:lang w:val="fr-FR"/>
              </w:rPr>
              <w:t xml:space="preserve"> </w:t>
            </w:r>
            <w:r w:rsidRPr="005F683B">
              <w:rPr>
                <w:sz w:val="20"/>
                <w:lang w:val="fr-FR"/>
              </w:rPr>
              <w:t>compter</w:t>
            </w:r>
            <w:r w:rsidRPr="005F683B">
              <w:rPr>
                <w:spacing w:val="-9"/>
                <w:sz w:val="20"/>
                <w:lang w:val="fr-FR"/>
              </w:rPr>
              <w:t xml:space="preserve"> </w:t>
            </w:r>
            <w:r w:rsidRPr="005F683B">
              <w:rPr>
                <w:sz w:val="20"/>
                <w:lang w:val="fr-FR"/>
              </w:rPr>
              <w:t>de</w:t>
            </w:r>
            <w:r w:rsidRPr="005F683B">
              <w:rPr>
                <w:spacing w:val="-10"/>
                <w:sz w:val="20"/>
                <w:lang w:val="fr-FR"/>
              </w:rPr>
              <w:t xml:space="preserve"> </w:t>
            </w:r>
            <w:r w:rsidRPr="005F683B">
              <w:rPr>
                <w:sz w:val="20"/>
                <w:lang w:val="fr-FR"/>
              </w:rPr>
              <w:t>la</w:t>
            </w:r>
            <w:r w:rsidRPr="005F683B">
              <w:rPr>
                <w:spacing w:val="-11"/>
                <w:sz w:val="20"/>
                <w:lang w:val="fr-FR"/>
              </w:rPr>
              <w:t xml:space="preserve"> </w:t>
            </w:r>
            <w:r w:rsidRPr="005F683B">
              <w:rPr>
                <w:sz w:val="20"/>
                <w:lang w:val="fr-FR"/>
              </w:rPr>
              <w:t>réception des documents</w:t>
            </w:r>
          </w:p>
        </w:tc>
      </w:tr>
      <w:tr w:rsidR="005F683B" w:rsidRPr="005F683B" w14:paraId="2899DFD7" w14:textId="77777777" w:rsidTr="005F683B">
        <w:trPr>
          <w:trHeight w:val="688"/>
        </w:trPr>
        <w:tc>
          <w:tcPr>
            <w:tcW w:w="2007" w:type="pct"/>
            <w:vAlign w:val="center"/>
          </w:tcPr>
          <w:p w14:paraId="79B8664E"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RICT</w:t>
            </w:r>
          </w:p>
        </w:tc>
        <w:tc>
          <w:tcPr>
            <w:tcW w:w="1219" w:type="pct"/>
            <w:vAlign w:val="center"/>
          </w:tcPr>
          <w:p w14:paraId="3239AEF4"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2 semaines</w:t>
            </w:r>
          </w:p>
        </w:tc>
        <w:tc>
          <w:tcPr>
            <w:tcW w:w="1774" w:type="pct"/>
            <w:vAlign w:val="center"/>
          </w:tcPr>
          <w:p w14:paraId="69F9A0C7" w14:textId="77777777" w:rsidR="005F683B" w:rsidRPr="005F683B" w:rsidRDefault="005F683B" w:rsidP="005F683B">
            <w:pPr>
              <w:pStyle w:val="TableParagraph"/>
              <w:tabs>
                <w:tab w:val="right" w:pos="9923"/>
              </w:tabs>
              <w:spacing w:before="99"/>
              <w:ind w:left="107"/>
              <w:jc w:val="left"/>
              <w:rPr>
                <w:sz w:val="20"/>
                <w:lang w:val="fr-FR"/>
              </w:rPr>
            </w:pPr>
            <w:r w:rsidRPr="005F683B">
              <w:rPr>
                <w:sz w:val="20"/>
                <w:lang w:val="fr-FR"/>
              </w:rPr>
              <w:t>A</w:t>
            </w:r>
            <w:r w:rsidRPr="005F683B">
              <w:rPr>
                <w:spacing w:val="-10"/>
                <w:sz w:val="20"/>
                <w:lang w:val="fr-FR"/>
              </w:rPr>
              <w:t xml:space="preserve"> </w:t>
            </w:r>
            <w:r w:rsidRPr="005F683B">
              <w:rPr>
                <w:sz w:val="20"/>
                <w:lang w:val="fr-FR"/>
              </w:rPr>
              <w:t>compter</w:t>
            </w:r>
            <w:r w:rsidRPr="005F683B">
              <w:rPr>
                <w:spacing w:val="-9"/>
                <w:sz w:val="20"/>
                <w:lang w:val="fr-FR"/>
              </w:rPr>
              <w:t xml:space="preserve"> </w:t>
            </w:r>
            <w:r w:rsidRPr="005F683B">
              <w:rPr>
                <w:sz w:val="20"/>
                <w:lang w:val="fr-FR"/>
              </w:rPr>
              <w:t>de</w:t>
            </w:r>
            <w:r w:rsidRPr="005F683B">
              <w:rPr>
                <w:spacing w:val="-10"/>
                <w:sz w:val="20"/>
                <w:lang w:val="fr-FR"/>
              </w:rPr>
              <w:t xml:space="preserve"> </w:t>
            </w:r>
            <w:r w:rsidRPr="005F683B">
              <w:rPr>
                <w:sz w:val="20"/>
                <w:lang w:val="fr-FR"/>
              </w:rPr>
              <w:t>la</w:t>
            </w:r>
            <w:r w:rsidRPr="005F683B">
              <w:rPr>
                <w:spacing w:val="-11"/>
                <w:sz w:val="20"/>
                <w:lang w:val="fr-FR"/>
              </w:rPr>
              <w:t xml:space="preserve"> </w:t>
            </w:r>
            <w:r w:rsidRPr="005F683B">
              <w:rPr>
                <w:sz w:val="20"/>
                <w:lang w:val="fr-FR"/>
              </w:rPr>
              <w:t>réception des documents</w:t>
            </w:r>
          </w:p>
        </w:tc>
      </w:tr>
      <w:tr w:rsidR="005F683B" w:rsidRPr="005F683B" w14:paraId="3B82E681" w14:textId="77777777" w:rsidTr="005F683B">
        <w:trPr>
          <w:trHeight w:val="686"/>
        </w:trPr>
        <w:tc>
          <w:tcPr>
            <w:tcW w:w="2007" w:type="pct"/>
            <w:vAlign w:val="center"/>
          </w:tcPr>
          <w:p w14:paraId="322D0403"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Examen des documents d’exécution ou de diagnostics</w:t>
            </w:r>
          </w:p>
        </w:tc>
        <w:tc>
          <w:tcPr>
            <w:tcW w:w="1219" w:type="pct"/>
            <w:vAlign w:val="center"/>
          </w:tcPr>
          <w:p w14:paraId="03FFB6D1"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1 semaine</w:t>
            </w:r>
          </w:p>
        </w:tc>
        <w:tc>
          <w:tcPr>
            <w:tcW w:w="1774" w:type="pct"/>
            <w:vAlign w:val="center"/>
          </w:tcPr>
          <w:p w14:paraId="04152D99" w14:textId="77777777" w:rsidR="005F683B" w:rsidRPr="005F683B" w:rsidRDefault="005F683B" w:rsidP="005F683B">
            <w:pPr>
              <w:pStyle w:val="TableParagraph"/>
              <w:tabs>
                <w:tab w:val="right" w:pos="9923"/>
              </w:tabs>
              <w:spacing w:before="99"/>
              <w:ind w:left="108"/>
              <w:jc w:val="left"/>
              <w:rPr>
                <w:sz w:val="20"/>
                <w:lang w:val="fr-FR"/>
              </w:rPr>
            </w:pPr>
            <w:r w:rsidRPr="005F683B">
              <w:rPr>
                <w:sz w:val="20"/>
                <w:lang w:val="fr-FR"/>
              </w:rPr>
              <w:t>A</w:t>
            </w:r>
            <w:r w:rsidRPr="005F683B">
              <w:rPr>
                <w:spacing w:val="-10"/>
                <w:sz w:val="20"/>
                <w:lang w:val="fr-FR"/>
              </w:rPr>
              <w:t xml:space="preserve"> </w:t>
            </w:r>
            <w:r w:rsidRPr="005F683B">
              <w:rPr>
                <w:sz w:val="20"/>
                <w:lang w:val="fr-FR"/>
              </w:rPr>
              <w:t>compter</w:t>
            </w:r>
            <w:r w:rsidRPr="005F683B">
              <w:rPr>
                <w:spacing w:val="-9"/>
                <w:sz w:val="20"/>
                <w:lang w:val="fr-FR"/>
              </w:rPr>
              <w:t xml:space="preserve"> </w:t>
            </w:r>
            <w:r w:rsidRPr="005F683B">
              <w:rPr>
                <w:sz w:val="20"/>
                <w:lang w:val="fr-FR"/>
              </w:rPr>
              <w:t>de</w:t>
            </w:r>
            <w:r w:rsidRPr="005F683B">
              <w:rPr>
                <w:spacing w:val="-10"/>
                <w:sz w:val="20"/>
                <w:lang w:val="fr-FR"/>
              </w:rPr>
              <w:t xml:space="preserve"> </w:t>
            </w:r>
            <w:r w:rsidRPr="005F683B">
              <w:rPr>
                <w:sz w:val="20"/>
                <w:lang w:val="fr-FR"/>
              </w:rPr>
              <w:t>la</w:t>
            </w:r>
            <w:r w:rsidRPr="005F683B">
              <w:rPr>
                <w:spacing w:val="-11"/>
                <w:sz w:val="20"/>
                <w:lang w:val="fr-FR"/>
              </w:rPr>
              <w:t xml:space="preserve"> </w:t>
            </w:r>
            <w:r w:rsidRPr="005F683B">
              <w:rPr>
                <w:sz w:val="20"/>
                <w:lang w:val="fr-FR"/>
              </w:rPr>
              <w:t>réception des documents</w:t>
            </w:r>
          </w:p>
        </w:tc>
      </w:tr>
      <w:tr w:rsidR="005F683B" w:rsidRPr="005F683B" w14:paraId="5842EAA3" w14:textId="77777777" w:rsidTr="005F683B">
        <w:trPr>
          <w:trHeight w:val="1206"/>
        </w:trPr>
        <w:tc>
          <w:tcPr>
            <w:tcW w:w="2007" w:type="pct"/>
            <w:vAlign w:val="center"/>
          </w:tcPr>
          <w:p w14:paraId="27D1A4E0"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Établissement du CR de visite</w:t>
            </w:r>
          </w:p>
        </w:tc>
        <w:tc>
          <w:tcPr>
            <w:tcW w:w="1219" w:type="pct"/>
            <w:vAlign w:val="center"/>
          </w:tcPr>
          <w:p w14:paraId="30AF0030"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3 jours</w:t>
            </w:r>
          </w:p>
        </w:tc>
        <w:tc>
          <w:tcPr>
            <w:tcW w:w="1774" w:type="pct"/>
            <w:vAlign w:val="center"/>
          </w:tcPr>
          <w:p w14:paraId="44A710F9" w14:textId="77777777" w:rsidR="005F683B" w:rsidRPr="005F683B" w:rsidRDefault="005F683B" w:rsidP="005F683B">
            <w:pPr>
              <w:pStyle w:val="TableParagraph"/>
              <w:tabs>
                <w:tab w:val="right" w:pos="9923"/>
              </w:tabs>
              <w:spacing w:before="99"/>
              <w:ind w:left="107"/>
              <w:jc w:val="left"/>
              <w:rPr>
                <w:sz w:val="20"/>
                <w:lang w:val="fr-FR"/>
              </w:rPr>
            </w:pPr>
            <w:r w:rsidRPr="005F683B">
              <w:rPr>
                <w:sz w:val="20"/>
                <w:lang w:val="fr-FR"/>
              </w:rPr>
              <w:t>A compter de la visite/ inspection</w:t>
            </w:r>
            <w:r w:rsidRPr="005F683B">
              <w:rPr>
                <w:spacing w:val="-8"/>
                <w:sz w:val="20"/>
                <w:lang w:val="fr-FR"/>
              </w:rPr>
              <w:t xml:space="preserve"> </w:t>
            </w:r>
            <w:r w:rsidRPr="005F683B">
              <w:rPr>
                <w:sz w:val="20"/>
                <w:lang w:val="fr-FR"/>
              </w:rPr>
              <w:t>sur</w:t>
            </w:r>
            <w:r w:rsidRPr="005F683B">
              <w:rPr>
                <w:spacing w:val="-11"/>
                <w:sz w:val="20"/>
                <w:lang w:val="fr-FR"/>
              </w:rPr>
              <w:t xml:space="preserve"> </w:t>
            </w:r>
            <w:r w:rsidRPr="005F683B">
              <w:rPr>
                <w:sz w:val="20"/>
                <w:lang w:val="fr-FR"/>
              </w:rPr>
              <w:t>site</w:t>
            </w:r>
            <w:r w:rsidRPr="005F683B">
              <w:rPr>
                <w:spacing w:val="-11"/>
                <w:sz w:val="20"/>
                <w:lang w:val="fr-FR"/>
              </w:rPr>
              <w:t xml:space="preserve"> </w:t>
            </w:r>
            <w:r w:rsidRPr="005F683B">
              <w:rPr>
                <w:sz w:val="20"/>
                <w:lang w:val="fr-FR"/>
              </w:rPr>
              <w:t>–</w:t>
            </w:r>
            <w:r w:rsidRPr="005F683B">
              <w:rPr>
                <w:spacing w:val="-8"/>
                <w:sz w:val="20"/>
                <w:lang w:val="fr-FR"/>
              </w:rPr>
              <w:t xml:space="preserve"> </w:t>
            </w:r>
            <w:r w:rsidRPr="005F683B">
              <w:rPr>
                <w:sz w:val="20"/>
                <w:lang w:val="fr-FR"/>
              </w:rPr>
              <w:t xml:space="preserve">Selon planning des travaux, sachant qu’il est exigé un minimum d’une visite par </w:t>
            </w:r>
            <w:r w:rsidRPr="005F683B">
              <w:rPr>
                <w:spacing w:val="-2"/>
                <w:sz w:val="20"/>
                <w:lang w:val="fr-FR"/>
              </w:rPr>
              <w:t>semaine</w:t>
            </w:r>
          </w:p>
        </w:tc>
      </w:tr>
      <w:tr w:rsidR="005F683B" w:rsidRPr="005F683B" w14:paraId="47E766A0" w14:textId="77777777" w:rsidTr="005F683B">
        <w:trPr>
          <w:trHeight w:val="685"/>
        </w:trPr>
        <w:tc>
          <w:tcPr>
            <w:tcW w:w="2007" w:type="pct"/>
            <w:vAlign w:val="center"/>
          </w:tcPr>
          <w:p w14:paraId="1A304250"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Synthèse des avis</w:t>
            </w:r>
          </w:p>
        </w:tc>
        <w:tc>
          <w:tcPr>
            <w:tcW w:w="1219" w:type="pct"/>
            <w:vAlign w:val="center"/>
          </w:tcPr>
          <w:p w14:paraId="486CBB66" w14:textId="77777777" w:rsidR="005F683B" w:rsidRPr="005F683B" w:rsidRDefault="005F683B" w:rsidP="005F683B">
            <w:pPr>
              <w:pStyle w:val="TableParagraph"/>
              <w:tabs>
                <w:tab w:val="right" w:pos="9923"/>
              </w:tabs>
              <w:spacing w:before="0"/>
              <w:ind w:left="107"/>
              <w:jc w:val="left"/>
              <w:rPr>
                <w:sz w:val="20"/>
                <w:lang w:val="fr-FR"/>
              </w:rPr>
            </w:pPr>
            <w:r w:rsidRPr="005F683B">
              <w:rPr>
                <w:sz w:val="20"/>
                <w:lang w:val="fr-FR"/>
              </w:rPr>
              <w:t>Sur un rythme mensuel</w:t>
            </w:r>
          </w:p>
        </w:tc>
        <w:tc>
          <w:tcPr>
            <w:tcW w:w="1774" w:type="pct"/>
            <w:vAlign w:val="center"/>
          </w:tcPr>
          <w:p w14:paraId="0E5E04B6" w14:textId="77777777" w:rsidR="005F683B" w:rsidRPr="005F683B" w:rsidRDefault="005F683B" w:rsidP="005F683B">
            <w:pPr>
              <w:pStyle w:val="TableParagraph"/>
              <w:tabs>
                <w:tab w:val="right" w:pos="9923"/>
              </w:tabs>
              <w:spacing w:before="99"/>
              <w:ind w:left="108"/>
              <w:jc w:val="left"/>
              <w:rPr>
                <w:sz w:val="20"/>
                <w:lang w:val="fr-FR"/>
              </w:rPr>
            </w:pPr>
            <w:r w:rsidRPr="005858BB">
              <w:rPr>
                <w:sz w:val="20"/>
                <w:lang w:val="fr-FR"/>
              </w:rPr>
              <w:t>A compter de l’OS de démarrage</w:t>
            </w:r>
            <w:r w:rsidRPr="005858BB">
              <w:rPr>
                <w:spacing w:val="-14"/>
                <w:sz w:val="20"/>
                <w:lang w:val="fr-FR"/>
              </w:rPr>
              <w:t xml:space="preserve"> </w:t>
            </w:r>
            <w:r w:rsidRPr="005858BB">
              <w:rPr>
                <w:sz w:val="20"/>
                <w:lang w:val="fr-FR"/>
              </w:rPr>
              <w:t>des</w:t>
            </w:r>
            <w:r w:rsidRPr="005858BB">
              <w:rPr>
                <w:spacing w:val="-13"/>
                <w:sz w:val="20"/>
                <w:lang w:val="fr-FR"/>
              </w:rPr>
              <w:t xml:space="preserve"> </w:t>
            </w:r>
            <w:r w:rsidRPr="005858BB">
              <w:rPr>
                <w:sz w:val="20"/>
                <w:lang w:val="fr-FR"/>
              </w:rPr>
              <w:t>travaux</w:t>
            </w:r>
          </w:p>
        </w:tc>
      </w:tr>
    </w:tbl>
    <w:p w14:paraId="1358DDEC" w14:textId="77777777" w:rsidR="005F683B" w:rsidRPr="005F683B" w:rsidRDefault="005F683B" w:rsidP="005F683B">
      <w:pPr>
        <w:pStyle w:val="Corpsdetexte"/>
        <w:tabs>
          <w:tab w:val="right" w:pos="9923"/>
        </w:tabs>
        <w:spacing w:before="214"/>
      </w:pPr>
    </w:p>
    <w:p w14:paraId="79ACA0DB" w14:textId="77777777" w:rsidR="005F683B" w:rsidRPr="005F683B" w:rsidRDefault="005F683B" w:rsidP="005F683B">
      <w:pPr>
        <w:pStyle w:val="Corpsdetexte"/>
        <w:tabs>
          <w:tab w:val="right" w:pos="9923"/>
        </w:tabs>
        <w:spacing w:before="55"/>
      </w:pPr>
    </w:p>
    <w:p w14:paraId="6EA3EF5C" w14:textId="77777777" w:rsidR="005F683B" w:rsidRPr="005F683B" w:rsidRDefault="005F683B" w:rsidP="005F683B">
      <w:pPr>
        <w:pStyle w:val="Corpsdetexte"/>
        <w:tabs>
          <w:tab w:val="right" w:pos="9923"/>
        </w:tabs>
        <w:jc w:val="both"/>
      </w:pPr>
      <w:r w:rsidRPr="005F683B">
        <w:t xml:space="preserve">Conformément aux dispositions de l’article 13.1.2 du CCAG-PI, le bon de commande pourra préciser une date de départ du délai d'exécution autre que la date de notification du bon de </w:t>
      </w:r>
      <w:r w:rsidRPr="005F683B">
        <w:rPr>
          <w:spacing w:val="-2"/>
        </w:rPr>
        <w:t>commande.</w:t>
      </w:r>
    </w:p>
    <w:p w14:paraId="22229BBA" w14:textId="4E70D069" w:rsidR="005F683B" w:rsidRPr="005F683B" w:rsidRDefault="005F683B" w:rsidP="005F683B">
      <w:pPr>
        <w:pStyle w:val="Corpsdetexte"/>
        <w:tabs>
          <w:tab w:val="right" w:pos="9923"/>
        </w:tabs>
        <w:spacing w:before="81"/>
        <w:jc w:val="both"/>
      </w:pPr>
      <w:r w:rsidRPr="005F683B">
        <w:t xml:space="preserve">Il est précisé que le déroulement des différentes missions listées </w:t>
      </w:r>
      <w:r w:rsidRPr="00F44A77">
        <w:t xml:space="preserve">à l’article </w:t>
      </w:r>
      <w:r w:rsidR="00531894" w:rsidRPr="00F44A77">
        <w:t>2.3</w:t>
      </w:r>
      <w:r w:rsidRPr="00F44A77">
        <w:t xml:space="preserve"> du</w:t>
      </w:r>
      <w:r w:rsidRPr="005F683B">
        <w:t xml:space="preserve"> CCP n’est pas nécessairement séquentiel. Certaines missions pourront être commandées simultanément</w:t>
      </w:r>
      <w:r w:rsidRPr="005F683B">
        <w:rPr>
          <w:spacing w:val="40"/>
        </w:rPr>
        <w:t xml:space="preserve"> </w:t>
      </w:r>
      <w:r w:rsidRPr="005F683B">
        <w:t>par le pouvoir adjudicateur. Dans ce cas les délais ne sont pas cumulables.</w:t>
      </w:r>
    </w:p>
    <w:p w14:paraId="24BCF96D" w14:textId="77777777" w:rsidR="005F683B" w:rsidRPr="005F683B" w:rsidRDefault="005F683B" w:rsidP="005F683B">
      <w:pPr>
        <w:pStyle w:val="Corpsdetexte"/>
        <w:tabs>
          <w:tab w:val="right" w:pos="9923"/>
        </w:tabs>
      </w:pPr>
    </w:p>
    <w:p w14:paraId="00B98FB0" w14:textId="77777777" w:rsidR="005F683B" w:rsidRPr="005F683B" w:rsidRDefault="005F683B" w:rsidP="005F683B">
      <w:pPr>
        <w:pStyle w:val="Corpsdetexte"/>
        <w:tabs>
          <w:tab w:val="right" w:pos="9923"/>
        </w:tabs>
        <w:spacing w:before="171"/>
      </w:pPr>
    </w:p>
    <w:p w14:paraId="69C9F22E" w14:textId="77777777" w:rsidR="005F683B" w:rsidRPr="005F683B" w:rsidRDefault="005F683B" w:rsidP="003468F6">
      <w:pPr>
        <w:pStyle w:val="Titre3"/>
        <w:rPr>
          <w:u w:val="none"/>
        </w:rPr>
      </w:pPr>
      <w:bookmarkStart w:id="123" w:name="_Toc219904896"/>
      <w:bookmarkStart w:id="124" w:name="_Toc226035363"/>
      <w:r w:rsidRPr="005F683B">
        <w:t>Délais</w:t>
      </w:r>
      <w:r w:rsidRPr="005F683B">
        <w:rPr>
          <w:spacing w:val="-8"/>
        </w:rPr>
        <w:t xml:space="preserve"> </w:t>
      </w:r>
      <w:r w:rsidRPr="005F683B">
        <w:t>d’acceptation</w:t>
      </w:r>
      <w:r w:rsidRPr="005F683B">
        <w:rPr>
          <w:spacing w:val="-9"/>
        </w:rPr>
        <w:t xml:space="preserve"> </w:t>
      </w:r>
      <w:r w:rsidRPr="005F683B">
        <w:t>des</w:t>
      </w:r>
      <w:r w:rsidRPr="005F683B">
        <w:rPr>
          <w:spacing w:val="-7"/>
        </w:rPr>
        <w:t xml:space="preserve"> </w:t>
      </w:r>
      <w:r w:rsidRPr="005F683B">
        <w:rPr>
          <w:spacing w:val="-2"/>
        </w:rPr>
        <w:t>documents</w:t>
      </w:r>
      <w:bookmarkEnd w:id="123"/>
      <w:bookmarkEnd w:id="124"/>
    </w:p>
    <w:p w14:paraId="035CC51A" w14:textId="52894FBA" w:rsidR="005F683B" w:rsidRPr="005F683B" w:rsidRDefault="005F683B" w:rsidP="005F683B">
      <w:pPr>
        <w:pStyle w:val="Corpsdetexte"/>
        <w:tabs>
          <w:tab w:val="right" w:pos="9923"/>
        </w:tabs>
        <w:spacing w:before="201"/>
        <w:jc w:val="both"/>
      </w:pPr>
      <w:r w:rsidRPr="005F683B">
        <w:t xml:space="preserve">Par dérogation à l’article 28 du CCAG-PI, la décision par le </w:t>
      </w:r>
      <w:r w:rsidR="00EF69E5">
        <w:t>Maître d’Ouvrage</w:t>
      </w:r>
      <w:r w:rsidRPr="005F683B">
        <w:t xml:space="preserve"> de réception, d’ajournement, de réception avec réfaction ou de rejet des documents remis par le Titulaire doivent intervenir à l’expiration d’un délai de </w:t>
      </w:r>
      <w:r w:rsidR="00D34366">
        <w:t>20</w:t>
      </w:r>
      <w:r w:rsidR="00D34366" w:rsidRPr="005F683B">
        <w:t xml:space="preserve"> </w:t>
      </w:r>
      <w:r w:rsidRPr="005F683B">
        <w:t>jours.</w:t>
      </w:r>
    </w:p>
    <w:p w14:paraId="19023517" w14:textId="4D17BEE9" w:rsidR="005F683B" w:rsidRPr="005F683B" w:rsidRDefault="005F683B" w:rsidP="005F683B">
      <w:pPr>
        <w:pStyle w:val="Corpsdetexte"/>
        <w:tabs>
          <w:tab w:val="right" w:pos="9923"/>
        </w:tabs>
        <w:spacing w:before="79"/>
        <w:jc w:val="both"/>
      </w:pPr>
      <w:r w:rsidRPr="005F683B">
        <w:t>Ce</w:t>
      </w:r>
      <w:r w:rsidRPr="005F683B">
        <w:rPr>
          <w:spacing w:val="40"/>
        </w:rPr>
        <w:t xml:space="preserve"> </w:t>
      </w:r>
      <w:r w:rsidRPr="005F683B">
        <w:t>délai</w:t>
      </w:r>
      <w:r w:rsidRPr="005F683B">
        <w:rPr>
          <w:spacing w:val="40"/>
        </w:rPr>
        <w:t xml:space="preserve"> </w:t>
      </w:r>
      <w:r w:rsidRPr="005F683B">
        <w:t>court</w:t>
      </w:r>
      <w:r w:rsidRPr="005F683B">
        <w:rPr>
          <w:spacing w:val="40"/>
        </w:rPr>
        <w:t xml:space="preserve"> </w:t>
      </w:r>
      <w:r w:rsidRPr="005F683B">
        <w:t>à</w:t>
      </w:r>
      <w:r w:rsidRPr="005F683B">
        <w:rPr>
          <w:spacing w:val="40"/>
        </w:rPr>
        <w:t xml:space="preserve"> </w:t>
      </w:r>
      <w:r w:rsidRPr="005F683B">
        <w:t>compter</w:t>
      </w:r>
      <w:r w:rsidRPr="005F683B">
        <w:rPr>
          <w:spacing w:val="40"/>
        </w:rPr>
        <w:t xml:space="preserve"> </w:t>
      </w:r>
      <w:r w:rsidRPr="005F683B">
        <w:t>de</w:t>
      </w:r>
      <w:r w:rsidRPr="005F683B">
        <w:rPr>
          <w:spacing w:val="40"/>
        </w:rPr>
        <w:t xml:space="preserve"> </w:t>
      </w:r>
      <w:r w:rsidRPr="005F683B">
        <w:t>la</w:t>
      </w:r>
      <w:r w:rsidRPr="005F683B">
        <w:rPr>
          <w:spacing w:val="40"/>
        </w:rPr>
        <w:t xml:space="preserve"> </w:t>
      </w:r>
      <w:r w:rsidRPr="005F683B">
        <w:t>date</w:t>
      </w:r>
      <w:r w:rsidRPr="005F683B">
        <w:rPr>
          <w:spacing w:val="40"/>
        </w:rPr>
        <w:t xml:space="preserve"> </w:t>
      </w:r>
      <w:r w:rsidRPr="005F683B">
        <w:t>d’accusé</w:t>
      </w:r>
      <w:r w:rsidRPr="005F683B">
        <w:rPr>
          <w:spacing w:val="40"/>
        </w:rPr>
        <w:t xml:space="preserve"> </w:t>
      </w:r>
      <w:r w:rsidRPr="005F683B">
        <w:t>de</w:t>
      </w:r>
      <w:r w:rsidRPr="005F683B">
        <w:rPr>
          <w:spacing w:val="40"/>
        </w:rPr>
        <w:t xml:space="preserve"> </w:t>
      </w:r>
      <w:r w:rsidRPr="005F683B">
        <w:t>réception</w:t>
      </w:r>
      <w:r w:rsidRPr="005F683B">
        <w:rPr>
          <w:spacing w:val="40"/>
        </w:rPr>
        <w:t xml:space="preserve"> </w:t>
      </w:r>
      <w:r w:rsidRPr="005F683B">
        <w:t>par</w:t>
      </w:r>
      <w:r w:rsidRPr="005F683B">
        <w:rPr>
          <w:spacing w:val="40"/>
        </w:rPr>
        <w:t xml:space="preserve"> </w:t>
      </w:r>
      <w:r w:rsidRPr="005F683B">
        <w:t>le</w:t>
      </w:r>
      <w:r w:rsidRPr="005F683B">
        <w:rPr>
          <w:spacing w:val="40"/>
        </w:rPr>
        <w:t xml:space="preserve"> </w:t>
      </w:r>
      <w:r w:rsidR="00EF69E5">
        <w:t>Maître d’Ouvrage</w:t>
      </w:r>
      <w:r w:rsidRPr="005F683B">
        <w:rPr>
          <w:spacing w:val="40"/>
        </w:rPr>
        <w:t xml:space="preserve"> </w:t>
      </w:r>
      <w:r w:rsidRPr="005F683B">
        <w:t>du</w:t>
      </w:r>
      <w:r w:rsidRPr="005F683B">
        <w:rPr>
          <w:spacing w:val="40"/>
        </w:rPr>
        <w:t xml:space="preserve"> </w:t>
      </w:r>
      <w:r w:rsidRPr="005F683B">
        <w:t>document</w:t>
      </w:r>
      <w:r w:rsidRPr="005F683B">
        <w:rPr>
          <w:spacing w:val="40"/>
        </w:rPr>
        <w:t xml:space="preserve"> </w:t>
      </w:r>
      <w:r w:rsidRPr="005F683B">
        <w:t>à réceptionner. Cet accusé de réception peut être électronique.</w:t>
      </w:r>
    </w:p>
    <w:p w14:paraId="04BB6124" w14:textId="63116D81" w:rsidR="005F683B" w:rsidRPr="005858BB" w:rsidRDefault="005F683B" w:rsidP="005F683B">
      <w:pPr>
        <w:pStyle w:val="Corpsdetexte"/>
        <w:tabs>
          <w:tab w:val="right" w:pos="9923"/>
        </w:tabs>
        <w:spacing w:before="82"/>
        <w:jc w:val="both"/>
      </w:pPr>
      <w:r w:rsidRPr="005858BB">
        <w:lastRenderedPageBreak/>
        <w:t xml:space="preserve">En cas de rejet ou d’ajournement, le </w:t>
      </w:r>
      <w:r w:rsidR="00EF69E5" w:rsidRPr="005858BB">
        <w:t>Maître d’Ouvrage</w:t>
      </w:r>
      <w:r w:rsidRPr="005858BB">
        <w:t xml:space="preserve"> dispose pour donner son avis, après présentation par le Titulaire des documents modifiés, du même délai que celui indiqués ci-dessus.</w:t>
      </w:r>
    </w:p>
    <w:p w14:paraId="238A54E2" w14:textId="77777777" w:rsidR="005F683B" w:rsidRPr="005858BB" w:rsidRDefault="005F683B" w:rsidP="005F683B">
      <w:pPr>
        <w:pStyle w:val="Corpsdetexte"/>
        <w:tabs>
          <w:tab w:val="right" w:pos="9923"/>
        </w:tabs>
        <w:jc w:val="both"/>
      </w:pPr>
    </w:p>
    <w:p w14:paraId="0CE71B6D" w14:textId="77777777" w:rsidR="005F683B" w:rsidRPr="005858BB" w:rsidRDefault="005F683B" w:rsidP="005F683B">
      <w:pPr>
        <w:pStyle w:val="Corpsdetexte"/>
        <w:tabs>
          <w:tab w:val="right" w:pos="9923"/>
        </w:tabs>
        <w:spacing w:before="170"/>
        <w:jc w:val="both"/>
      </w:pPr>
    </w:p>
    <w:p w14:paraId="1913D65A" w14:textId="77777777" w:rsidR="005F683B" w:rsidRPr="005858BB" w:rsidRDefault="005F683B" w:rsidP="003468F6">
      <w:pPr>
        <w:pStyle w:val="Titre3"/>
        <w:rPr>
          <w:u w:val="none"/>
        </w:rPr>
      </w:pPr>
      <w:bookmarkStart w:id="125" w:name="_Toc219904897"/>
      <w:bookmarkStart w:id="126" w:name="_Toc226035364"/>
      <w:r w:rsidRPr="005858BB">
        <w:t>Prolongation</w:t>
      </w:r>
      <w:r w:rsidRPr="005858BB">
        <w:rPr>
          <w:spacing w:val="-9"/>
        </w:rPr>
        <w:t xml:space="preserve"> </w:t>
      </w:r>
      <w:r w:rsidRPr="005858BB">
        <w:t>des</w:t>
      </w:r>
      <w:r w:rsidRPr="005858BB">
        <w:rPr>
          <w:spacing w:val="-8"/>
        </w:rPr>
        <w:t xml:space="preserve"> </w:t>
      </w:r>
      <w:r w:rsidRPr="005858BB">
        <w:t>délais</w:t>
      </w:r>
      <w:r w:rsidRPr="005858BB">
        <w:rPr>
          <w:spacing w:val="-6"/>
        </w:rPr>
        <w:t xml:space="preserve"> </w:t>
      </w:r>
      <w:r w:rsidRPr="005858BB">
        <w:rPr>
          <w:spacing w:val="-2"/>
        </w:rPr>
        <w:t>d’exécution</w:t>
      </w:r>
      <w:bookmarkEnd w:id="125"/>
      <w:bookmarkEnd w:id="126"/>
    </w:p>
    <w:p w14:paraId="2913058D" w14:textId="119C7CDF" w:rsidR="005F683B" w:rsidRPr="005858BB" w:rsidRDefault="005F683B" w:rsidP="005F683B">
      <w:pPr>
        <w:pStyle w:val="Corpsdetexte"/>
        <w:tabs>
          <w:tab w:val="right" w:pos="9923"/>
        </w:tabs>
        <w:spacing w:before="200"/>
        <w:jc w:val="both"/>
      </w:pPr>
      <w:r w:rsidRPr="005858BB">
        <w:t xml:space="preserve">Le titulaire est tenu d’informer par tout moyen le pouvoir adjudicateur de toute circonstance qui mettrait en cause les délais d’exécution fixés à l’article </w:t>
      </w:r>
      <w:r w:rsidR="00531894" w:rsidRPr="005858BB">
        <w:t>2.5</w:t>
      </w:r>
      <w:r w:rsidRPr="005858BB">
        <w:t>.1 du présent CCP.</w:t>
      </w:r>
    </w:p>
    <w:p w14:paraId="59C8B74E" w14:textId="77777777" w:rsidR="005F683B" w:rsidRPr="005F683B" w:rsidRDefault="005F683B" w:rsidP="005F683B">
      <w:pPr>
        <w:pStyle w:val="Corpsdetexte"/>
        <w:tabs>
          <w:tab w:val="right" w:pos="9923"/>
        </w:tabs>
        <w:spacing w:before="77"/>
        <w:jc w:val="both"/>
      </w:pPr>
      <w:r w:rsidRPr="005858BB">
        <w:t>Par dérogation à l’article 13.3.2 du CCAG-PI, le titulaire peut bénéficier des dispositions de l’article 13.3.1 du CCAG-PI par le simple constat par le pouvoir adjudicateur de la survenance d’évènements faisant obstacle à l’exécution de l’accord-cadre dans le délai contractuel. L’importance de la prolongation des délais est débattue entre le titulaire et le pouvoir adjudicateur. La décision est prise par le pouvoir adjudicateur et notifiée au titulaire.</w:t>
      </w:r>
    </w:p>
    <w:p w14:paraId="042D1750" w14:textId="77777777" w:rsidR="005F683B" w:rsidRPr="005F683B" w:rsidRDefault="005F683B" w:rsidP="005F683B">
      <w:pPr>
        <w:pStyle w:val="Corpsdetexte"/>
        <w:tabs>
          <w:tab w:val="right" w:pos="9923"/>
        </w:tabs>
      </w:pPr>
    </w:p>
    <w:p w14:paraId="13C15234" w14:textId="4C0C0290" w:rsidR="003468F6" w:rsidRPr="000550F2" w:rsidRDefault="003468F6" w:rsidP="003468F6">
      <w:pPr>
        <w:pStyle w:val="Titre2"/>
        <w:rPr>
          <w:u w:val="none"/>
        </w:rPr>
      </w:pPr>
      <w:bookmarkStart w:id="127" w:name="_Toc219904898"/>
      <w:bookmarkStart w:id="128" w:name="_Toc226035365"/>
      <w:r w:rsidRPr="003468F6">
        <w:t>Pénalités</w:t>
      </w:r>
      <w:bookmarkEnd w:id="127"/>
      <w:bookmarkEnd w:id="128"/>
    </w:p>
    <w:p w14:paraId="68125E9E" w14:textId="77777777" w:rsidR="003468F6" w:rsidRPr="000550F2" w:rsidRDefault="003468F6" w:rsidP="003468F6">
      <w:pPr>
        <w:pStyle w:val="Corpsdetexte"/>
        <w:tabs>
          <w:tab w:val="right" w:pos="9923"/>
        </w:tabs>
        <w:jc w:val="both"/>
      </w:pPr>
      <w:r w:rsidRPr="000550F2">
        <w:t>Les pénalités sont appliquées sans mise en demeure, sur simple constat du retard ou de l’absence ou</w:t>
      </w:r>
      <w:r w:rsidRPr="000550F2">
        <w:rPr>
          <w:spacing w:val="-2"/>
        </w:rPr>
        <w:t xml:space="preserve"> </w:t>
      </w:r>
      <w:r w:rsidRPr="000550F2">
        <w:t>du manquement et</w:t>
      </w:r>
      <w:r w:rsidRPr="000550F2">
        <w:rPr>
          <w:spacing w:val="-1"/>
        </w:rPr>
        <w:t xml:space="preserve"> </w:t>
      </w:r>
      <w:r w:rsidRPr="000550F2">
        <w:t>sans</w:t>
      </w:r>
      <w:r w:rsidRPr="000550F2">
        <w:rPr>
          <w:spacing w:val="-1"/>
        </w:rPr>
        <w:t xml:space="preserve"> </w:t>
      </w:r>
      <w:r w:rsidRPr="000550F2">
        <w:t>que le titulaire</w:t>
      </w:r>
      <w:r w:rsidRPr="000550F2">
        <w:rPr>
          <w:spacing w:val="-2"/>
        </w:rPr>
        <w:t xml:space="preserve"> </w:t>
      </w:r>
      <w:r w:rsidRPr="000550F2">
        <w:t>ne soit invité à faire ses</w:t>
      </w:r>
      <w:r w:rsidRPr="000550F2">
        <w:rPr>
          <w:spacing w:val="-1"/>
        </w:rPr>
        <w:t xml:space="preserve"> </w:t>
      </w:r>
      <w:r w:rsidRPr="000550F2">
        <w:t>observations par dérogation à l’article 14.1.1 du CCAG-PI. Le nombre de jours de retard sera obtenu par différence entre la date de remise du document et la date limite.</w:t>
      </w:r>
    </w:p>
    <w:p w14:paraId="23C4C837" w14:textId="77777777" w:rsidR="003468F6" w:rsidRPr="000550F2" w:rsidRDefault="003468F6" w:rsidP="003468F6">
      <w:pPr>
        <w:pStyle w:val="Corpsdetexte"/>
        <w:tabs>
          <w:tab w:val="right" w:pos="9923"/>
        </w:tabs>
        <w:spacing w:before="78"/>
      </w:pPr>
    </w:p>
    <w:p w14:paraId="4F41A046" w14:textId="77777777" w:rsidR="003468F6" w:rsidRPr="000550F2" w:rsidRDefault="003468F6" w:rsidP="003468F6">
      <w:pPr>
        <w:pStyle w:val="Corpsdetexte"/>
        <w:tabs>
          <w:tab w:val="right" w:pos="9923"/>
        </w:tabs>
        <w:jc w:val="both"/>
      </w:pPr>
      <w:r w:rsidRPr="000550F2">
        <w:t>Par dérogation à l'article 14.1.1 du CCAG-PI, en cas de retard dans l'exécution des prestations correspondantes à chacun des bons de commandes ou marchés subséquents ou la remise</w:t>
      </w:r>
      <w:r w:rsidRPr="000550F2">
        <w:rPr>
          <w:spacing w:val="40"/>
        </w:rPr>
        <w:t xml:space="preserve"> </w:t>
      </w:r>
      <w:r w:rsidRPr="000550F2">
        <w:t xml:space="preserve">des livrables, il sera fait application d'une pénalité journalière égale à </w:t>
      </w:r>
      <w:r w:rsidRPr="000550F2">
        <w:rPr>
          <w:b/>
        </w:rPr>
        <w:t xml:space="preserve">150 € par jour et par </w:t>
      </w:r>
      <w:r w:rsidRPr="000550F2">
        <w:rPr>
          <w:b/>
          <w:spacing w:val="-2"/>
        </w:rPr>
        <w:t>livrable</w:t>
      </w:r>
      <w:r w:rsidRPr="000550F2">
        <w:rPr>
          <w:spacing w:val="-2"/>
        </w:rPr>
        <w:t>.</w:t>
      </w:r>
    </w:p>
    <w:p w14:paraId="23AE8369" w14:textId="77777777" w:rsidR="003468F6" w:rsidRDefault="003468F6" w:rsidP="003468F6">
      <w:r w:rsidRPr="000550F2">
        <w:t xml:space="preserve">D’autre part, les pénalités suivantes pourront être appliquées </w:t>
      </w:r>
      <w:r>
        <w:t>au</w:t>
      </w:r>
      <w:r w:rsidRPr="000550F2">
        <w:t xml:space="preserve"> titulaire :</w:t>
      </w:r>
    </w:p>
    <w:p w14:paraId="78F40EC9" w14:textId="77777777" w:rsidR="003468F6" w:rsidRDefault="003468F6" w:rsidP="003468F6">
      <w:pPr>
        <w:pStyle w:val="Corpsdetexte"/>
        <w:tabs>
          <w:tab w:val="right" w:pos="9923"/>
        </w:tabs>
        <w:spacing w:before="120" w:line="242" w:lineRule="auto"/>
        <w:ind w:left="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792"/>
        <w:gridCol w:w="2839"/>
        <w:gridCol w:w="2459"/>
      </w:tblGrid>
      <w:tr w:rsidR="003468F6" w:rsidRPr="00F8394B" w14:paraId="421166F3" w14:textId="77777777" w:rsidTr="00EF69E5">
        <w:trPr>
          <w:trHeight w:val="717"/>
          <w:tblHeader/>
        </w:trPr>
        <w:tc>
          <w:tcPr>
            <w:tcW w:w="1639" w:type="pct"/>
            <w:shd w:val="clear" w:color="auto" w:fill="CCCCCC"/>
          </w:tcPr>
          <w:p w14:paraId="45E82556" w14:textId="77777777" w:rsidR="003468F6" w:rsidRPr="00FA087F" w:rsidRDefault="003468F6" w:rsidP="00502BF5">
            <w:pPr>
              <w:tabs>
                <w:tab w:val="right" w:pos="9923"/>
              </w:tabs>
              <w:ind w:left="447" w:hanging="447"/>
              <w:rPr>
                <w:sz w:val="18"/>
                <w:szCs w:val="18"/>
              </w:rPr>
            </w:pPr>
            <w:r w:rsidRPr="00FA087F">
              <w:rPr>
                <w:sz w:val="18"/>
                <w:szCs w:val="18"/>
              </w:rPr>
              <w:t>Elément de mission ou livrable</w:t>
            </w:r>
          </w:p>
        </w:tc>
        <w:tc>
          <w:tcPr>
            <w:tcW w:w="437" w:type="pct"/>
            <w:shd w:val="clear" w:color="auto" w:fill="CCCCCC"/>
          </w:tcPr>
          <w:p w14:paraId="75ED38DE" w14:textId="77777777" w:rsidR="003468F6" w:rsidRPr="00FA087F" w:rsidRDefault="003468F6" w:rsidP="00502BF5">
            <w:pPr>
              <w:tabs>
                <w:tab w:val="right" w:pos="9923"/>
              </w:tabs>
              <w:rPr>
                <w:sz w:val="18"/>
                <w:szCs w:val="18"/>
              </w:rPr>
            </w:pPr>
            <w:r w:rsidRPr="00FA087F">
              <w:rPr>
                <w:sz w:val="18"/>
                <w:szCs w:val="18"/>
              </w:rPr>
              <w:t>Délai</w:t>
            </w:r>
          </w:p>
        </w:tc>
        <w:tc>
          <w:tcPr>
            <w:tcW w:w="1567" w:type="pct"/>
            <w:shd w:val="clear" w:color="auto" w:fill="CCCCCC"/>
          </w:tcPr>
          <w:p w14:paraId="28AB9AAE" w14:textId="77777777" w:rsidR="003468F6" w:rsidRPr="00FA087F" w:rsidRDefault="003468F6" w:rsidP="003E10D6">
            <w:pPr>
              <w:rPr>
                <w:sz w:val="18"/>
                <w:szCs w:val="18"/>
              </w:rPr>
            </w:pPr>
            <w:r w:rsidRPr="00FA087F">
              <w:rPr>
                <w:sz w:val="18"/>
                <w:szCs w:val="18"/>
              </w:rPr>
              <w:t>Point de départ du délai</w:t>
            </w:r>
          </w:p>
        </w:tc>
        <w:tc>
          <w:tcPr>
            <w:tcW w:w="1357" w:type="pct"/>
            <w:shd w:val="clear" w:color="auto" w:fill="CCCCCC"/>
          </w:tcPr>
          <w:p w14:paraId="5A59CCC4" w14:textId="77777777" w:rsidR="003468F6" w:rsidRPr="00FA087F" w:rsidRDefault="003468F6" w:rsidP="00502BF5">
            <w:pPr>
              <w:tabs>
                <w:tab w:val="right" w:pos="9923"/>
              </w:tabs>
              <w:rPr>
                <w:sz w:val="18"/>
                <w:szCs w:val="18"/>
              </w:rPr>
            </w:pPr>
            <w:r w:rsidRPr="00FA087F">
              <w:rPr>
                <w:sz w:val="18"/>
                <w:szCs w:val="18"/>
              </w:rPr>
              <w:t>Pénalités en cas de retard ou de manquement</w:t>
            </w:r>
          </w:p>
        </w:tc>
      </w:tr>
      <w:tr w:rsidR="003468F6" w:rsidRPr="00F8394B" w14:paraId="1F2B4D62" w14:textId="77777777" w:rsidTr="00EF69E5">
        <w:trPr>
          <w:trHeight w:val="283"/>
        </w:trPr>
        <w:tc>
          <w:tcPr>
            <w:tcW w:w="5000" w:type="pct"/>
            <w:gridSpan w:val="4"/>
          </w:tcPr>
          <w:p w14:paraId="30A759C3" w14:textId="77777777" w:rsidR="003468F6" w:rsidRPr="00FA087F" w:rsidRDefault="003468F6" w:rsidP="00502BF5">
            <w:pPr>
              <w:tabs>
                <w:tab w:val="right" w:pos="9923"/>
              </w:tabs>
              <w:spacing w:before="40" w:after="40"/>
              <w:rPr>
                <w:b/>
                <w:i/>
                <w:sz w:val="18"/>
                <w:szCs w:val="18"/>
              </w:rPr>
            </w:pPr>
            <w:r w:rsidRPr="00FA087F">
              <w:rPr>
                <w:b/>
                <w:i/>
                <w:sz w:val="18"/>
                <w:szCs w:val="18"/>
              </w:rPr>
              <w:t>Examen des documents de l’offre de l’attributaire</w:t>
            </w:r>
          </w:p>
        </w:tc>
      </w:tr>
      <w:tr w:rsidR="003468F6" w:rsidRPr="00F8394B" w14:paraId="7ABCFCED" w14:textId="77777777" w:rsidTr="00EF69E5">
        <w:tc>
          <w:tcPr>
            <w:tcW w:w="1639" w:type="pct"/>
            <w:tcBorders>
              <w:bottom w:val="single" w:sz="4" w:space="0" w:color="auto"/>
            </w:tcBorders>
          </w:tcPr>
          <w:p w14:paraId="5B445D46" w14:textId="77777777" w:rsidR="003468F6" w:rsidRPr="00FA087F" w:rsidRDefault="003468F6" w:rsidP="00502BF5">
            <w:pPr>
              <w:tabs>
                <w:tab w:val="right" w:pos="9923"/>
              </w:tabs>
              <w:spacing w:before="40" w:after="40"/>
              <w:rPr>
                <w:sz w:val="18"/>
                <w:szCs w:val="18"/>
              </w:rPr>
            </w:pPr>
            <w:r w:rsidRPr="00FA087F">
              <w:rPr>
                <w:sz w:val="18"/>
                <w:szCs w:val="18"/>
              </w:rPr>
              <w:t>Rédaction d’analyse</w:t>
            </w:r>
            <w:r>
              <w:rPr>
                <w:sz w:val="18"/>
                <w:szCs w:val="18"/>
              </w:rPr>
              <w:t xml:space="preserve"> </w:t>
            </w:r>
            <w:r w:rsidRPr="00063464">
              <w:rPr>
                <w:sz w:val="18"/>
                <w:szCs w:val="18"/>
              </w:rPr>
              <w:t>pour chaque offre remise pour chaque partenaire candidat.</w:t>
            </w:r>
          </w:p>
        </w:tc>
        <w:tc>
          <w:tcPr>
            <w:tcW w:w="437" w:type="pct"/>
            <w:tcBorders>
              <w:bottom w:val="single" w:sz="4" w:space="0" w:color="auto"/>
            </w:tcBorders>
          </w:tcPr>
          <w:p w14:paraId="68BB3ADE"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Borders>
              <w:bottom w:val="single" w:sz="4" w:space="0" w:color="auto"/>
            </w:tcBorders>
          </w:tcPr>
          <w:p w14:paraId="71CE3AD3" w14:textId="77777777" w:rsidR="003468F6" w:rsidRPr="00FA087F" w:rsidRDefault="003468F6" w:rsidP="00502BF5">
            <w:pPr>
              <w:tabs>
                <w:tab w:val="right" w:pos="9923"/>
              </w:tabs>
              <w:spacing w:before="40" w:after="40"/>
              <w:rPr>
                <w:sz w:val="18"/>
                <w:szCs w:val="18"/>
              </w:rPr>
            </w:pPr>
            <w:r w:rsidRPr="00FA087F">
              <w:rPr>
                <w:sz w:val="18"/>
                <w:szCs w:val="18"/>
              </w:rPr>
              <w:t>Réception de</w:t>
            </w:r>
            <w:r>
              <w:rPr>
                <w:sz w:val="18"/>
                <w:szCs w:val="18"/>
              </w:rPr>
              <w:t xml:space="preserve">s </w:t>
            </w:r>
            <w:r w:rsidRPr="00FA087F">
              <w:rPr>
                <w:sz w:val="18"/>
                <w:szCs w:val="18"/>
              </w:rPr>
              <w:t>offre</w:t>
            </w:r>
            <w:r>
              <w:rPr>
                <w:sz w:val="18"/>
                <w:szCs w:val="18"/>
              </w:rPr>
              <w:t>s</w:t>
            </w:r>
          </w:p>
        </w:tc>
        <w:tc>
          <w:tcPr>
            <w:tcW w:w="1357" w:type="pct"/>
            <w:tcBorders>
              <w:bottom w:val="single" w:sz="4" w:space="0" w:color="auto"/>
            </w:tcBorders>
          </w:tcPr>
          <w:p w14:paraId="0FB3AB3D" w14:textId="77777777" w:rsidR="003468F6" w:rsidRPr="00FA087F" w:rsidRDefault="003468F6" w:rsidP="00502BF5">
            <w:pPr>
              <w:tabs>
                <w:tab w:val="right" w:pos="9923"/>
              </w:tabs>
              <w:spacing w:before="40" w:after="40"/>
              <w:rPr>
                <w:sz w:val="18"/>
                <w:szCs w:val="18"/>
              </w:rPr>
            </w:pPr>
            <w:r w:rsidRPr="00FA087F">
              <w:rPr>
                <w:sz w:val="18"/>
                <w:szCs w:val="18"/>
              </w:rPr>
              <w:t>150 € par jour calendaire de retard</w:t>
            </w:r>
          </w:p>
        </w:tc>
      </w:tr>
      <w:tr w:rsidR="003468F6" w:rsidRPr="00F8394B" w14:paraId="180048D3" w14:textId="77777777" w:rsidTr="00EF69E5">
        <w:tc>
          <w:tcPr>
            <w:tcW w:w="5000" w:type="pct"/>
            <w:gridSpan w:val="4"/>
            <w:tcBorders>
              <w:bottom w:val="single" w:sz="4" w:space="0" w:color="auto"/>
            </w:tcBorders>
          </w:tcPr>
          <w:p w14:paraId="3F401206" w14:textId="77777777" w:rsidR="003468F6" w:rsidRPr="00FA087F" w:rsidRDefault="003468F6" w:rsidP="00502BF5">
            <w:pPr>
              <w:tabs>
                <w:tab w:val="right" w:pos="9923"/>
              </w:tabs>
              <w:spacing w:before="40" w:after="40"/>
              <w:rPr>
                <w:sz w:val="18"/>
                <w:szCs w:val="18"/>
              </w:rPr>
            </w:pPr>
            <w:r w:rsidRPr="00FA087F">
              <w:rPr>
                <w:b/>
                <w:i/>
                <w:sz w:val="18"/>
                <w:szCs w:val="18"/>
              </w:rPr>
              <w:t xml:space="preserve">Examen des documents de conception </w:t>
            </w:r>
          </w:p>
        </w:tc>
      </w:tr>
      <w:tr w:rsidR="003468F6" w:rsidRPr="00F8394B" w14:paraId="59FDF921" w14:textId="77777777" w:rsidTr="00EF69E5">
        <w:tc>
          <w:tcPr>
            <w:tcW w:w="1639" w:type="pct"/>
            <w:tcBorders>
              <w:bottom w:val="single" w:sz="4" w:space="0" w:color="auto"/>
            </w:tcBorders>
          </w:tcPr>
          <w:p w14:paraId="5DF6758E" w14:textId="359D7885" w:rsidR="003468F6" w:rsidRPr="00FA087F" w:rsidRDefault="003468F6" w:rsidP="00502BF5">
            <w:pPr>
              <w:tabs>
                <w:tab w:val="right" w:pos="9923"/>
              </w:tabs>
              <w:spacing w:before="40" w:after="40"/>
              <w:rPr>
                <w:sz w:val="18"/>
                <w:szCs w:val="18"/>
              </w:rPr>
            </w:pPr>
            <w:r w:rsidRPr="00FA087F">
              <w:rPr>
                <w:sz w:val="18"/>
                <w:szCs w:val="18"/>
              </w:rPr>
              <w:t xml:space="preserve">Etablissement du rapport initial sur la base de l’APS validé par le </w:t>
            </w:r>
            <w:r w:rsidR="00EF69E5">
              <w:rPr>
                <w:sz w:val="18"/>
                <w:szCs w:val="18"/>
              </w:rPr>
              <w:t>Maître d’Ouvrage</w:t>
            </w:r>
          </w:p>
        </w:tc>
        <w:tc>
          <w:tcPr>
            <w:tcW w:w="437" w:type="pct"/>
            <w:tcBorders>
              <w:bottom w:val="single" w:sz="4" w:space="0" w:color="auto"/>
            </w:tcBorders>
          </w:tcPr>
          <w:p w14:paraId="5308BD8C"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Borders>
              <w:bottom w:val="single" w:sz="4" w:space="0" w:color="auto"/>
            </w:tcBorders>
          </w:tcPr>
          <w:p w14:paraId="115C9275" w14:textId="77777777" w:rsidR="003468F6" w:rsidRPr="00FA087F" w:rsidRDefault="003468F6" w:rsidP="00502BF5">
            <w:pPr>
              <w:tabs>
                <w:tab w:val="right" w:pos="9923"/>
              </w:tabs>
              <w:spacing w:before="40" w:after="40"/>
              <w:rPr>
                <w:sz w:val="18"/>
                <w:szCs w:val="18"/>
              </w:rPr>
            </w:pPr>
            <w:r w:rsidRPr="00FA087F">
              <w:rPr>
                <w:sz w:val="18"/>
                <w:szCs w:val="18"/>
              </w:rPr>
              <w:t>Réception de l’avant-projet sommaire (APS)</w:t>
            </w:r>
          </w:p>
        </w:tc>
        <w:tc>
          <w:tcPr>
            <w:tcW w:w="1357" w:type="pct"/>
            <w:tcBorders>
              <w:bottom w:val="single" w:sz="4" w:space="0" w:color="auto"/>
            </w:tcBorders>
          </w:tcPr>
          <w:p w14:paraId="276B49E1" w14:textId="77777777" w:rsidR="003468F6" w:rsidRPr="00FA087F" w:rsidRDefault="003468F6" w:rsidP="00502BF5">
            <w:pPr>
              <w:tabs>
                <w:tab w:val="right" w:pos="9923"/>
              </w:tabs>
              <w:spacing w:before="40" w:after="40"/>
              <w:rPr>
                <w:sz w:val="18"/>
                <w:szCs w:val="18"/>
              </w:rPr>
            </w:pPr>
            <w:r w:rsidRPr="00FA087F">
              <w:rPr>
                <w:sz w:val="18"/>
                <w:szCs w:val="18"/>
              </w:rPr>
              <w:t>150 € par jour calendaire de retard</w:t>
            </w:r>
          </w:p>
        </w:tc>
      </w:tr>
      <w:tr w:rsidR="003468F6" w:rsidRPr="00F8394B" w14:paraId="0DC6D5CB" w14:textId="77777777" w:rsidTr="00EF69E5">
        <w:tc>
          <w:tcPr>
            <w:tcW w:w="1639" w:type="pct"/>
            <w:tcBorders>
              <w:top w:val="single" w:sz="4" w:space="0" w:color="auto"/>
              <w:left w:val="single" w:sz="4" w:space="0" w:color="auto"/>
              <w:bottom w:val="single" w:sz="4" w:space="0" w:color="auto"/>
              <w:right w:val="single" w:sz="4" w:space="0" w:color="auto"/>
            </w:tcBorders>
          </w:tcPr>
          <w:p w14:paraId="7F4B5042" w14:textId="77777777" w:rsidR="003468F6" w:rsidRPr="00FA087F" w:rsidRDefault="003468F6" w:rsidP="00502BF5">
            <w:pPr>
              <w:tabs>
                <w:tab w:val="right" w:pos="9923"/>
              </w:tabs>
              <w:spacing w:before="40" w:after="40"/>
              <w:rPr>
                <w:sz w:val="18"/>
                <w:szCs w:val="18"/>
              </w:rPr>
            </w:pPr>
            <w:r w:rsidRPr="00FA087F">
              <w:rPr>
                <w:sz w:val="18"/>
                <w:szCs w:val="18"/>
              </w:rPr>
              <w:t>Etablissement du RICT</w:t>
            </w:r>
          </w:p>
        </w:tc>
        <w:tc>
          <w:tcPr>
            <w:tcW w:w="437" w:type="pct"/>
            <w:tcBorders>
              <w:top w:val="single" w:sz="4" w:space="0" w:color="auto"/>
              <w:left w:val="single" w:sz="4" w:space="0" w:color="auto"/>
              <w:bottom w:val="single" w:sz="4" w:space="0" w:color="auto"/>
            </w:tcBorders>
          </w:tcPr>
          <w:p w14:paraId="0752FC0D"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Borders>
              <w:top w:val="single" w:sz="4" w:space="0" w:color="auto"/>
              <w:bottom w:val="single" w:sz="4" w:space="0" w:color="auto"/>
            </w:tcBorders>
          </w:tcPr>
          <w:p w14:paraId="159C2CCE" w14:textId="77777777" w:rsidR="003468F6" w:rsidRPr="00FA087F" w:rsidRDefault="003468F6" w:rsidP="00502BF5">
            <w:pPr>
              <w:tabs>
                <w:tab w:val="right" w:pos="9923"/>
              </w:tabs>
              <w:spacing w:before="40" w:after="40"/>
              <w:rPr>
                <w:sz w:val="18"/>
                <w:szCs w:val="18"/>
              </w:rPr>
            </w:pPr>
            <w:r w:rsidRPr="00FA087F">
              <w:rPr>
                <w:sz w:val="18"/>
                <w:szCs w:val="18"/>
              </w:rPr>
              <w:t xml:space="preserve">Réception de l’avant-projet sommaire (APS) </w:t>
            </w:r>
          </w:p>
        </w:tc>
        <w:tc>
          <w:tcPr>
            <w:tcW w:w="1357" w:type="pct"/>
            <w:tcBorders>
              <w:top w:val="single" w:sz="4" w:space="0" w:color="auto"/>
              <w:bottom w:val="single" w:sz="4" w:space="0" w:color="auto"/>
            </w:tcBorders>
          </w:tcPr>
          <w:p w14:paraId="236FA983" w14:textId="77777777" w:rsidR="003468F6" w:rsidRPr="00FA087F" w:rsidRDefault="003468F6" w:rsidP="00502BF5">
            <w:pPr>
              <w:tabs>
                <w:tab w:val="right" w:pos="9923"/>
              </w:tabs>
              <w:spacing w:before="40" w:after="40"/>
              <w:rPr>
                <w:sz w:val="18"/>
                <w:szCs w:val="18"/>
              </w:rPr>
            </w:pPr>
            <w:r w:rsidRPr="00FA087F">
              <w:rPr>
                <w:sz w:val="18"/>
                <w:szCs w:val="18"/>
              </w:rPr>
              <w:t>150 € par jour calendaire de retard</w:t>
            </w:r>
          </w:p>
        </w:tc>
      </w:tr>
      <w:tr w:rsidR="003468F6" w:rsidRPr="00F8394B" w14:paraId="7B55661F" w14:textId="77777777" w:rsidTr="00EF69E5">
        <w:tc>
          <w:tcPr>
            <w:tcW w:w="1639" w:type="pct"/>
            <w:tcBorders>
              <w:top w:val="single" w:sz="4" w:space="0" w:color="auto"/>
            </w:tcBorders>
          </w:tcPr>
          <w:p w14:paraId="20048000" w14:textId="77777777" w:rsidR="003468F6" w:rsidRPr="00FA087F" w:rsidRDefault="003468F6" w:rsidP="00502BF5">
            <w:pPr>
              <w:tabs>
                <w:tab w:val="right" w:pos="9923"/>
              </w:tabs>
              <w:spacing w:before="40" w:after="40"/>
              <w:rPr>
                <w:sz w:val="18"/>
                <w:szCs w:val="18"/>
              </w:rPr>
            </w:pPr>
            <w:r w:rsidRPr="00FA087F">
              <w:rPr>
                <w:sz w:val="18"/>
                <w:szCs w:val="18"/>
              </w:rPr>
              <w:t>Formulation d’un avis sur le cahier des charges du géotechnicien</w:t>
            </w:r>
          </w:p>
        </w:tc>
        <w:tc>
          <w:tcPr>
            <w:tcW w:w="437" w:type="pct"/>
            <w:tcBorders>
              <w:top w:val="single" w:sz="4" w:space="0" w:color="auto"/>
            </w:tcBorders>
          </w:tcPr>
          <w:p w14:paraId="67AF3CC4" w14:textId="77777777" w:rsidR="003468F6" w:rsidRPr="00FA087F" w:rsidRDefault="003468F6" w:rsidP="00502BF5">
            <w:pPr>
              <w:tabs>
                <w:tab w:val="right" w:pos="9923"/>
              </w:tabs>
              <w:spacing w:before="40" w:after="40"/>
              <w:rPr>
                <w:sz w:val="18"/>
                <w:szCs w:val="18"/>
              </w:rPr>
            </w:pPr>
            <w:r w:rsidRPr="00FA087F">
              <w:rPr>
                <w:sz w:val="18"/>
                <w:szCs w:val="18"/>
              </w:rPr>
              <w:t>1 sem.</w:t>
            </w:r>
          </w:p>
        </w:tc>
        <w:tc>
          <w:tcPr>
            <w:tcW w:w="1567" w:type="pct"/>
            <w:tcBorders>
              <w:top w:val="single" w:sz="4" w:space="0" w:color="auto"/>
            </w:tcBorders>
          </w:tcPr>
          <w:p w14:paraId="48BB10F5" w14:textId="77777777" w:rsidR="003468F6" w:rsidRPr="00FA087F" w:rsidRDefault="003468F6" w:rsidP="00502BF5">
            <w:pPr>
              <w:tabs>
                <w:tab w:val="right" w:pos="9923"/>
              </w:tabs>
              <w:spacing w:before="40" w:after="40"/>
              <w:rPr>
                <w:sz w:val="18"/>
                <w:szCs w:val="18"/>
              </w:rPr>
            </w:pPr>
            <w:r w:rsidRPr="00FA087F">
              <w:rPr>
                <w:sz w:val="18"/>
                <w:szCs w:val="18"/>
              </w:rPr>
              <w:t>Réception du projet de cahier des charges</w:t>
            </w:r>
          </w:p>
        </w:tc>
        <w:tc>
          <w:tcPr>
            <w:tcW w:w="1357" w:type="pct"/>
            <w:tcBorders>
              <w:top w:val="single" w:sz="4" w:space="0" w:color="auto"/>
            </w:tcBorders>
          </w:tcPr>
          <w:p w14:paraId="4B86541B" w14:textId="77777777" w:rsidR="003468F6" w:rsidRPr="00FA087F" w:rsidRDefault="003468F6" w:rsidP="00502BF5">
            <w:pPr>
              <w:tabs>
                <w:tab w:val="right" w:pos="9923"/>
              </w:tabs>
              <w:spacing w:before="40" w:after="40"/>
              <w:rPr>
                <w:sz w:val="18"/>
                <w:szCs w:val="18"/>
              </w:rPr>
            </w:pPr>
            <w:r w:rsidRPr="00FA087F">
              <w:rPr>
                <w:sz w:val="18"/>
                <w:szCs w:val="18"/>
              </w:rPr>
              <w:t>150 € par jour calendaire de retard</w:t>
            </w:r>
          </w:p>
        </w:tc>
      </w:tr>
      <w:tr w:rsidR="003468F6" w:rsidRPr="00F8394B" w14:paraId="725EB348" w14:textId="77777777" w:rsidTr="00EF69E5">
        <w:tc>
          <w:tcPr>
            <w:tcW w:w="1639" w:type="pct"/>
          </w:tcPr>
          <w:p w14:paraId="163BBD0F" w14:textId="77777777" w:rsidR="003468F6" w:rsidRPr="00FA087F" w:rsidRDefault="003468F6" w:rsidP="00502BF5">
            <w:pPr>
              <w:tabs>
                <w:tab w:val="right" w:pos="9923"/>
              </w:tabs>
              <w:spacing w:before="40" w:after="40"/>
              <w:rPr>
                <w:sz w:val="18"/>
                <w:szCs w:val="18"/>
              </w:rPr>
            </w:pPr>
            <w:r w:rsidRPr="00FA087F">
              <w:rPr>
                <w:sz w:val="18"/>
                <w:szCs w:val="18"/>
              </w:rPr>
              <w:t>Avis sur le rapport de sol</w:t>
            </w:r>
          </w:p>
        </w:tc>
        <w:tc>
          <w:tcPr>
            <w:tcW w:w="437" w:type="pct"/>
          </w:tcPr>
          <w:p w14:paraId="0CD09D6D" w14:textId="77777777" w:rsidR="003468F6" w:rsidRPr="00FA087F" w:rsidRDefault="003468F6" w:rsidP="00502BF5">
            <w:pPr>
              <w:tabs>
                <w:tab w:val="right" w:pos="9923"/>
              </w:tabs>
              <w:spacing w:before="40" w:after="40"/>
              <w:rPr>
                <w:sz w:val="18"/>
                <w:szCs w:val="18"/>
              </w:rPr>
            </w:pPr>
            <w:r w:rsidRPr="00FA087F">
              <w:rPr>
                <w:sz w:val="18"/>
                <w:szCs w:val="18"/>
              </w:rPr>
              <w:t>1 sem.</w:t>
            </w:r>
          </w:p>
        </w:tc>
        <w:tc>
          <w:tcPr>
            <w:tcW w:w="1567" w:type="pct"/>
          </w:tcPr>
          <w:p w14:paraId="3A34222F" w14:textId="77777777" w:rsidR="003468F6" w:rsidRPr="00FA087F" w:rsidRDefault="003468F6" w:rsidP="00502BF5">
            <w:pPr>
              <w:tabs>
                <w:tab w:val="right" w:pos="9923"/>
              </w:tabs>
              <w:spacing w:before="40" w:after="40"/>
              <w:rPr>
                <w:sz w:val="18"/>
                <w:szCs w:val="18"/>
              </w:rPr>
            </w:pPr>
            <w:r w:rsidRPr="00FA087F">
              <w:rPr>
                <w:sz w:val="18"/>
                <w:szCs w:val="18"/>
              </w:rPr>
              <w:t>Réception du rapport de sol</w:t>
            </w:r>
          </w:p>
        </w:tc>
        <w:tc>
          <w:tcPr>
            <w:tcW w:w="1357" w:type="pct"/>
          </w:tcPr>
          <w:p w14:paraId="7D1038C4" w14:textId="77777777" w:rsidR="003468F6" w:rsidRPr="00FA087F" w:rsidRDefault="003468F6" w:rsidP="00502BF5">
            <w:pPr>
              <w:tabs>
                <w:tab w:val="right" w:pos="9923"/>
              </w:tabs>
              <w:spacing w:before="40" w:after="40"/>
              <w:rPr>
                <w:sz w:val="18"/>
                <w:szCs w:val="18"/>
              </w:rPr>
            </w:pPr>
            <w:r w:rsidRPr="00FA087F">
              <w:rPr>
                <w:sz w:val="18"/>
                <w:szCs w:val="18"/>
              </w:rPr>
              <w:t>150 € par jour calendaire de retard</w:t>
            </w:r>
          </w:p>
        </w:tc>
      </w:tr>
      <w:tr w:rsidR="003468F6" w:rsidRPr="00F8394B" w14:paraId="7A566D12" w14:textId="77777777" w:rsidTr="00EF69E5">
        <w:tc>
          <w:tcPr>
            <w:tcW w:w="1639" w:type="pct"/>
          </w:tcPr>
          <w:p w14:paraId="3610C991" w14:textId="77777777" w:rsidR="003468F6" w:rsidRPr="00FA087F" w:rsidRDefault="003468F6" w:rsidP="00502BF5">
            <w:pPr>
              <w:tabs>
                <w:tab w:val="right" w:pos="9923"/>
              </w:tabs>
              <w:spacing w:before="40" w:after="40"/>
              <w:rPr>
                <w:sz w:val="18"/>
                <w:szCs w:val="18"/>
              </w:rPr>
            </w:pPr>
            <w:r w:rsidRPr="00FA087F">
              <w:rPr>
                <w:sz w:val="18"/>
                <w:szCs w:val="18"/>
              </w:rPr>
              <w:t>Fourniture du rapport d’étape et mise à jour du rapport initial</w:t>
            </w:r>
          </w:p>
        </w:tc>
        <w:tc>
          <w:tcPr>
            <w:tcW w:w="437" w:type="pct"/>
          </w:tcPr>
          <w:p w14:paraId="3D11959E"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66A5B559" w14:textId="77777777" w:rsidR="003468F6" w:rsidRPr="00FA087F" w:rsidRDefault="003468F6" w:rsidP="00502BF5">
            <w:pPr>
              <w:tabs>
                <w:tab w:val="right" w:pos="9923"/>
              </w:tabs>
              <w:spacing w:before="40" w:after="40"/>
              <w:rPr>
                <w:sz w:val="18"/>
                <w:szCs w:val="18"/>
              </w:rPr>
            </w:pPr>
            <w:r w:rsidRPr="00FA087F">
              <w:rPr>
                <w:sz w:val="18"/>
                <w:szCs w:val="18"/>
              </w:rPr>
              <w:t>Réception du dossier APD</w:t>
            </w:r>
          </w:p>
          <w:p w14:paraId="7E2B0732" w14:textId="77777777" w:rsidR="003468F6" w:rsidRPr="00FA087F" w:rsidRDefault="003468F6" w:rsidP="00502BF5">
            <w:pPr>
              <w:tabs>
                <w:tab w:val="right" w:pos="9923"/>
              </w:tabs>
              <w:spacing w:before="40" w:after="40"/>
              <w:rPr>
                <w:sz w:val="18"/>
                <w:szCs w:val="18"/>
              </w:rPr>
            </w:pPr>
            <w:r w:rsidRPr="00FA087F">
              <w:rPr>
                <w:sz w:val="18"/>
                <w:szCs w:val="18"/>
              </w:rPr>
              <w:t>Puis</w:t>
            </w:r>
          </w:p>
          <w:p w14:paraId="53C010A2" w14:textId="77777777" w:rsidR="003468F6" w:rsidRPr="00FA087F" w:rsidRDefault="003468F6" w:rsidP="00502BF5">
            <w:pPr>
              <w:tabs>
                <w:tab w:val="right" w:pos="9923"/>
              </w:tabs>
              <w:spacing w:before="40" w:after="40"/>
              <w:rPr>
                <w:sz w:val="18"/>
                <w:szCs w:val="18"/>
              </w:rPr>
            </w:pPr>
            <w:r w:rsidRPr="00FA087F">
              <w:rPr>
                <w:sz w:val="18"/>
                <w:szCs w:val="18"/>
              </w:rPr>
              <w:t>Réception du dossier PRO</w:t>
            </w:r>
          </w:p>
        </w:tc>
        <w:tc>
          <w:tcPr>
            <w:tcW w:w="1357" w:type="pct"/>
          </w:tcPr>
          <w:p w14:paraId="0A4B0047" w14:textId="77777777" w:rsidR="003468F6" w:rsidRPr="00FA087F" w:rsidRDefault="003468F6" w:rsidP="00502BF5">
            <w:pPr>
              <w:tabs>
                <w:tab w:val="right" w:pos="9923"/>
              </w:tabs>
              <w:spacing w:before="40" w:after="40"/>
              <w:rPr>
                <w:sz w:val="18"/>
                <w:szCs w:val="18"/>
              </w:rPr>
            </w:pPr>
            <w:r w:rsidRPr="00FA087F">
              <w:rPr>
                <w:sz w:val="18"/>
                <w:szCs w:val="18"/>
              </w:rPr>
              <w:t>150 € par jour calendaire de retard</w:t>
            </w:r>
          </w:p>
        </w:tc>
      </w:tr>
      <w:tr w:rsidR="003468F6" w:rsidRPr="00F8394B" w14:paraId="52AB7498" w14:textId="77777777" w:rsidTr="00EF69E5">
        <w:tc>
          <w:tcPr>
            <w:tcW w:w="1639" w:type="pct"/>
          </w:tcPr>
          <w:p w14:paraId="60A33E1A" w14:textId="77777777" w:rsidR="003468F6" w:rsidRPr="00FA087F" w:rsidRDefault="003468F6" w:rsidP="00502BF5">
            <w:pPr>
              <w:tabs>
                <w:tab w:val="right" w:pos="9923"/>
              </w:tabs>
              <w:spacing w:before="40" w:after="40"/>
              <w:rPr>
                <w:sz w:val="18"/>
                <w:szCs w:val="18"/>
              </w:rPr>
            </w:pPr>
            <w:r w:rsidRPr="00FA087F">
              <w:rPr>
                <w:sz w:val="18"/>
                <w:szCs w:val="18"/>
              </w:rPr>
              <w:t>Mise à jour du RICT</w:t>
            </w:r>
          </w:p>
        </w:tc>
        <w:tc>
          <w:tcPr>
            <w:tcW w:w="437" w:type="pct"/>
          </w:tcPr>
          <w:p w14:paraId="7192614E"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17ABE2D4" w14:textId="77777777" w:rsidR="003468F6" w:rsidRPr="00FA087F" w:rsidRDefault="003468F6" w:rsidP="00EF69E5">
            <w:pPr>
              <w:tabs>
                <w:tab w:val="right" w:pos="9923"/>
              </w:tabs>
              <w:spacing w:before="40" w:after="40"/>
              <w:jc w:val="left"/>
              <w:rPr>
                <w:sz w:val="18"/>
                <w:szCs w:val="18"/>
              </w:rPr>
            </w:pPr>
            <w:r w:rsidRPr="00FA087F">
              <w:rPr>
                <w:sz w:val="18"/>
                <w:szCs w:val="18"/>
              </w:rPr>
              <w:t>Réception du dossier APD</w:t>
            </w:r>
          </w:p>
          <w:p w14:paraId="38298B4D" w14:textId="77777777" w:rsidR="003468F6" w:rsidRPr="00FA087F" w:rsidRDefault="003468F6" w:rsidP="00EF69E5">
            <w:pPr>
              <w:tabs>
                <w:tab w:val="right" w:pos="9923"/>
              </w:tabs>
              <w:spacing w:before="40" w:after="40"/>
              <w:jc w:val="left"/>
              <w:rPr>
                <w:sz w:val="18"/>
                <w:szCs w:val="18"/>
              </w:rPr>
            </w:pPr>
            <w:proofErr w:type="gramStart"/>
            <w:r w:rsidRPr="00FA087F">
              <w:rPr>
                <w:sz w:val="18"/>
                <w:szCs w:val="18"/>
              </w:rPr>
              <w:t>puis</w:t>
            </w:r>
            <w:proofErr w:type="gramEnd"/>
          </w:p>
          <w:p w14:paraId="2CD1C9DD" w14:textId="77777777" w:rsidR="003468F6" w:rsidRPr="00FA087F" w:rsidRDefault="003468F6" w:rsidP="00EF69E5">
            <w:pPr>
              <w:tabs>
                <w:tab w:val="right" w:pos="9923"/>
              </w:tabs>
              <w:spacing w:before="40" w:after="40"/>
              <w:jc w:val="left"/>
              <w:rPr>
                <w:sz w:val="18"/>
                <w:szCs w:val="18"/>
              </w:rPr>
            </w:pPr>
            <w:r w:rsidRPr="00FA087F">
              <w:rPr>
                <w:sz w:val="18"/>
                <w:szCs w:val="18"/>
              </w:rPr>
              <w:t>Réception du dossier PRO</w:t>
            </w:r>
          </w:p>
        </w:tc>
        <w:tc>
          <w:tcPr>
            <w:tcW w:w="1357" w:type="pct"/>
          </w:tcPr>
          <w:p w14:paraId="0739E24E"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4CB804A2" w14:textId="77777777" w:rsidTr="00EF69E5">
        <w:tc>
          <w:tcPr>
            <w:tcW w:w="5000" w:type="pct"/>
            <w:gridSpan w:val="4"/>
          </w:tcPr>
          <w:p w14:paraId="16A4D625" w14:textId="77777777" w:rsidR="003468F6" w:rsidRPr="00FA087F" w:rsidRDefault="003468F6" w:rsidP="00EF69E5">
            <w:pPr>
              <w:tabs>
                <w:tab w:val="right" w:pos="9923"/>
              </w:tabs>
              <w:spacing w:before="40" w:after="40"/>
              <w:jc w:val="left"/>
              <w:rPr>
                <w:b/>
                <w:i/>
                <w:sz w:val="18"/>
                <w:szCs w:val="18"/>
              </w:rPr>
            </w:pPr>
            <w:r w:rsidRPr="00FA087F">
              <w:rPr>
                <w:b/>
                <w:i/>
                <w:sz w:val="18"/>
                <w:szCs w:val="18"/>
              </w:rPr>
              <w:t>Examen des documents d'exécution</w:t>
            </w:r>
          </w:p>
        </w:tc>
      </w:tr>
      <w:tr w:rsidR="003468F6" w:rsidRPr="00F8394B" w14:paraId="354C99ED" w14:textId="77777777" w:rsidTr="00EF69E5">
        <w:tc>
          <w:tcPr>
            <w:tcW w:w="1639" w:type="pct"/>
          </w:tcPr>
          <w:p w14:paraId="4A96A7B9" w14:textId="3611CE44" w:rsidR="003468F6" w:rsidRPr="00FA087F" w:rsidRDefault="003468F6" w:rsidP="00EF69E5">
            <w:pPr>
              <w:tabs>
                <w:tab w:val="right" w:pos="9923"/>
              </w:tabs>
              <w:spacing w:before="40" w:after="40"/>
              <w:jc w:val="left"/>
              <w:rPr>
                <w:sz w:val="18"/>
                <w:szCs w:val="18"/>
              </w:rPr>
            </w:pPr>
            <w:r w:rsidRPr="00FA087F">
              <w:rPr>
                <w:sz w:val="18"/>
                <w:szCs w:val="18"/>
              </w:rPr>
              <w:lastRenderedPageBreak/>
              <w:t>Avis sur les documents remis par le</w:t>
            </w:r>
            <w:r>
              <w:rPr>
                <w:sz w:val="18"/>
                <w:szCs w:val="18"/>
              </w:rPr>
              <w:t>s</w:t>
            </w:r>
            <w:r w:rsidRPr="00FA087F">
              <w:rPr>
                <w:sz w:val="18"/>
                <w:szCs w:val="18"/>
              </w:rPr>
              <w:t xml:space="preserve"> groupement</w:t>
            </w:r>
            <w:r>
              <w:rPr>
                <w:sz w:val="18"/>
                <w:szCs w:val="18"/>
              </w:rPr>
              <w:t>s du partenariat d’innovation</w:t>
            </w:r>
            <w:r w:rsidRPr="00FA087F">
              <w:rPr>
                <w:sz w:val="18"/>
                <w:szCs w:val="18"/>
              </w:rPr>
              <w:t xml:space="preserve"> ou le </w:t>
            </w:r>
            <w:r w:rsidR="00EF69E5">
              <w:rPr>
                <w:sz w:val="18"/>
                <w:szCs w:val="18"/>
              </w:rPr>
              <w:t>Maître d’Ouvrage</w:t>
            </w:r>
            <w:r w:rsidRPr="00FA087F">
              <w:rPr>
                <w:sz w:val="18"/>
                <w:szCs w:val="18"/>
              </w:rPr>
              <w:t>. (</w:t>
            </w:r>
            <w:proofErr w:type="gramStart"/>
            <w:r w:rsidRPr="00FA087F">
              <w:rPr>
                <w:sz w:val="18"/>
                <w:szCs w:val="18"/>
              </w:rPr>
              <w:t>ouvrages</w:t>
            </w:r>
            <w:proofErr w:type="gramEnd"/>
            <w:r w:rsidRPr="00FA087F">
              <w:rPr>
                <w:sz w:val="18"/>
                <w:szCs w:val="18"/>
              </w:rPr>
              <w:t xml:space="preserve"> ou équipements soumis au contrôle)</w:t>
            </w:r>
          </w:p>
        </w:tc>
        <w:tc>
          <w:tcPr>
            <w:tcW w:w="437" w:type="pct"/>
          </w:tcPr>
          <w:p w14:paraId="10AD3B21"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60C20913" w14:textId="77777777" w:rsidR="003468F6" w:rsidRPr="00FA087F" w:rsidRDefault="003468F6" w:rsidP="00EF69E5">
            <w:pPr>
              <w:tabs>
                <w:tab w:val="right" w:pos="9923"/>
              </w:tabs>
              <w:spacing w:before="40" w:after="40"/>
              <w:jc w:val="left"/>
              <w:rPr>
                <w:sz w:val="18"/>
                <w:szCs w:val="18"/>
              </w:rPr>
            </w:pPr>
            <w:r w:rsidRPr="00FA087F">
              <w:rPr>
                <w:sz w:val="18"/>
                <w:szCs w:val="18"/>
              </w:rPr>
              <w:t>Réception des documents</w:t>
            </w:r>
          </w:p>
        </w:tc>
        <w:tc>
          <w:tcPr>
            <w:tcW w:w="1357" w:type="pct"/>
          </w:tcPr>
          <w:p w14:paraId="0EE2FE90"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37E304C3" w14:textId="77777777" w:rsidTr="00EF69E5">
        <w:tc>
          <w:tcPr>
            <w:tcW w:w="5000" w:type="pct"/>
            <w:gridSpan w:val="4"/>
          </w:tcPr>
          <w:p w14:paraId="56B9FB1A" w14:textId="77777777" w:rsidR="003468F6" w:rsidRPr="00FA087F" w:rsidRDefault="003468F6" w:rsidP="00EF69E5">
            <w:pPr>
              <w:tabs>
                <w:tab w:val="right" w:pos="9923"/>
              </w:tabs>
              <w:spacing w:before="40" w:after="40"/>
              <w:jc w:val="left"/>
              <w:rPr>
                <w:sz w:val="18"/>
                <w:szCs w:val="18"/>
              </w:rPr>
            </w:pPr>
            <w:r w:rsidRPr="00FA087F">
              <w:rPr>
                <w:b/>
                <w:i/>
                <w:sz w:val="18"/>
                <w:szCs w:val="18"/>
              </w:rPr>
              <w:t>Examen sur chantier des ouvrages et éléments d'équipements soumis au contrôle</w:t>
            </w:r>
          </w:p>
        </w:tc>
      </w:tr>
      <w:tr w:rsidR="003468F6" w:rsidRPr="00F8394B" w14:paraId="17E49286" w14:textId="77777777" w:rsidTr="00EF69E5">
        <w:tc>
          <w:tcPr>
            <w:tcW w:w="1639" w:type="pct"/>
          </w:tcPr>
          <w:p w14:paraId="1B3A9165" w14:textId="77777777" w:rsidR="003468F6" w:rsidRPr="00FA087F" w:rsidRDefault="003468F6" w:rsidP="00502BF5">
            <w:pPr>
              <w:tabs>
                <w:tab w:val="right" w:pos="9923"/>
              </w:tabs>
              <w:spacing w:before="40" w:after="40"/>
              <w:rPr>
                <w:sz w:val="18"/>
                <w:szCs w:val="18"/>
              </w:rPr>
            </w:pPr>
            <w:r w:rsidRPr="00FA087F">
              <w:rPr>
                <w:sz w:val="18"/>
                <w:szCs w:val="18"/>
              </w:rPr>
              <w:t>Avis sur les documents soumis au contrôle</w:t>
            </w:r>
          </w:p>
        </w:tc>
        <w:tc>
          <w:tcPr>
            <w:tcW w:w="437" w:type="pct"/>
          </w:tcPr>
          <w:p w14:paraId="30E8A064"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675DE7DB" w14:textId="77777777" w:rsidR="003468F6" w:rsidRPr="00FA087F" w:rsidRDefault="003468F6" w:rsidP="00EF69E5">
            <w:pPr>
              <w:tabs>
                <w:tab w:val="right" w:pos="9923"/>
              </w:tabs>
              <w:spacing w:before="40" w:after="40"/>
              <w:jc w:val="left"/>
              <w:rPr>
                <w:sz w:val="18"/>
                <w:szCs w:val="18"/>
              </w:rPr>
            </w:pPr>
            <w:r w:rsidRPr="00FA087F">
              <w:rPr>
                <w:sz w:val="18"/>
                <w:szCs w:val="18"/>
              </w:rPr>
              <w:t>Réception des documents</w:t>
            </w:r>
          </w:p>
        </w:tc>
        <w:tc>
          <w:tcPr>
            <w:tcW w:w="1357" w:type="pct"/>
          </w:tcPr>
          <w:p w14:paraId="189499FF"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 et par document</w:t>
            </w:r>
          </w:p>
        </w:tc>
      </w:tr>
      <w:tr w:rsidR="003468F6" w:rsidRPr="00F8394B" w14:paraId="4B6A9F9F" w14:textId="77777777" w:rsidTr="00EF69E5">
        <w:tc>
          <w:tcPr>
            <w:tcW w:w="1639" w:type="pct"/>
          </w:tcPr>
          <w:p w14:paraId="36D5CBB6" w14:textId="77777777" w:rsidR="003468F6" w:rsidRPr="00FA087F" w:rsidRDefault="003468F6" w:rsidP="00502BF5">
            <w:pPr>
              <w:tabs>
                <w:tab w:val="right" w:pos="9923"/>
              </w:tabs>
              <w:spacing w:before="40" w:after="40"/>
              <w:rPr>
                <w:sz w:val="18"/>
                <w:szCs w:val="18"/>
              </w:rPr>
            </w:pPr>
            <w:r w:rsidRPr="00FA087F">
              <w:rPr>
                <w:sz w:val="18"/>
                <w:szCs w:val="18"/>
              </w:rPr>
              <w:t>Examens visuels</w:t>
            </w:r>
          </w:p>
        </w:tc>
        <w:tc>
          <w:tcPr>
            <w:tcW w:w="437" w:type="pct"/>
          </w:tcPr>
          <w:p w14:paraId="42F4E553" w14:textId="77777777" w:rsidR="003468F6" w:rsidRPr="00FA087F" w:rsidRDefault="003468F6" w:rsidP="00502BF5">
            <w:pPr>
              <w:tabs>
                <w:tab w:val="right" w:pos="9923"/>
              </w:tabs>
              <w:spacing w:before="40" w:after="40"/>
              <w:rPr>
                <w:sz w:val="18"/>
                <w:szCs w:val="18"/>
              </w:rPr>
            </w:pPr>
            <w:r w:rsidRPr="00FA087F">
              <w:rPr>
                <w:sz w:val="18"/>
                <w:szCs w:val="18"/>
              </w:rPr>
              <w:t>1 sem.</w:t>
            </w:r>
          </w:p>
        </w:tc>
        <w:tc>
          <w:tcPr>
            <w:tcW w:w="1567" w:type="pct"/>
          </w:tcPr>
          <w:p w14:paraId="480E83AF" w14:textId="77777777" w:rsidR="003468F6" w:rsidRPr="00FA087F" w:rsidRDefault="003468F6" w:rsidP="00EF69E5">
            <w:pPr>
              <w:tabs>
                <w:tab w:val="right" w:pos="9923"/>
              </w:tabs>
              <w:spacing w:before="40" w:after="40"/>
              <w:jc w:val="left"/>
              <w:rPr>
                <w:sz w:val="18"/>
                <w:szCs w:val="18"/>
              </w:rPr>
            </w:pPr>
            <w:r w:rsidRPr="00FA087F">
              <w:rPr>
                <w:sz w:val="18"/>
                <w:szCs w:val="18"/>
              </w:rPr>
              <w:t xml:space="preserve">A compter de la visite ou de la réunion de chantier si un point particulier a été soulevé </w:t>
            </w:r>
          </w:p>
        </w:tc>
        <w:tc>
          <w:tcPr>
            <w:tcW w:w="1357" w:type="pct"/>
          </w:tcPr>
          <w:p w14:paraId="6FDEA4F1"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774760BC" w14:textId="77777777" w:rsidTr="00EF69E5">
        <w:tc>
          <w:tcPr>
            <w:tcW w:w="5000" w:type="pct"/>
            <w:gridSpan w:val="4"/>
          </w:tcPr>
          <w:p w14:paraId="547A6A28" w14:textId="77777777" w:rsidR="003468F6" w:rsidRPr="00FA087F" w:rsidRDefault="003468F6" w:rsidP="00EF69E5">
            <w:pPr>
              <w:tabs>
                <w:tab w:val="right" w:pos="9923"/>
              </w:tabs>
              <w:spacing w:before="40" w:after="40"/>
              <w:jc w:val="left"/>
              <w:rPr>
                <w:b/>
                <w:i/>
                <w:sz w:val="18"/>
                <w:szCs w:val="18"/>
              </w:rPr>
            </w:pPr>
            <w:r w:rsidRPr="00FA087F">
              <w:rPr>
                <w:b/>
                <w:i/>
                <w:sz w:val="18"/>
                <w:szCs w:val="18"/>
              </w:rPr>
              <w:t>Pendant les opérations préalables à la réception et jusqu’à la levée des observations</w:t>
            </w:r>
          </w:p>
        </w:tc>
      </w:tr>
      <w:tr w:rsidR="003468F6" w:rsidRPr="00F8394B" w14:paraId="499AEA47" w14:textId="77777777" w:rsidTr="00EF69E5">
        <w:tc>
          <w:tcPr>
            <w:tcW w:w="1639" w:type="pct"/>
          </w:tcPr>
          <w:p w14:paraId="08571532" w14:textId="77777777" w:rsidR="003468F6" w:rsidRPr="00FA087F" w:rsidRDefault="003468F6" w:rsidP="00502BF5">
            <w:pPr>
              <w:tabs>
                <w:tab w:val="right" w:pos="9923"/>
              </w:tabs>
              <w:spacing w:before="40" w:after="40"/>
              <w:rPr>
                <w:sz w:val="18"/>
                <w:szCs w:val="18"/>
              </w:rPr>
            </w:pPr>
            <w:r w:rsidRPr="00FA087F">
              <w:rPr>
                <w:sz w:val="18"/>
                <w:szCs w:val="18"/>
              </w:rPr>
              <w:t>Etablissement du rapport de vérification des installations électriques avant mise sous tension</w:t>
            </w:r>
          </w:p>
        </w:tc>
        <w:tc>
          <w:tcPr>
            <w:tcW w:w="437" w:type="pct"/>
          </w:tcPr>
          <w:p w14:paraId="0FD4CD40"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71D2B88F" w14:textId="257AEF4C" w:rsidR="003468F6" w:rsidRPr="00FA087F" w:rsidRDefault="003468F6" w:rsidP="00EF69E5">
            <w:pPr>
              <w:tabs>
                <w:tab w:val="right" w:pos="9923"/>
              </w:tabs>
              <w:spacing w:before="40" w:after="40"/>
              <w:jc w:val="left"/>
              <w:rPr>
                <w:sz w:val="18"/>
                <w:szCs w:val="18"/>
              </w:rPr>
            </w:pPr>
            <w:r w:rsidRPr="00FA087F">
              <w:rPr>
                <w:sz w:val="18"/>
                <w:szCs w:val="18"/>
              </w:rPr>
              <w:t xml:space="preserve">Décision du </w:t>
            </w:r>
            <w:r w:rsidR="00EF69E5">
              <w:rPr>
                <w:sz w:val="18"/>
                <w:szCs w:val="18"/>
              </w:rPr>
              <w:t>Maître d’Ouvrage</w:t>
            </w:r>
            <w:r w:rsidRPr="00FA087F">
              <w:rPr>
                <w:sz w:val="18"/>
                <w:szCs w:val="18"/>
              </w:rPr>
              <w:t xml:space="preserve"> sur la fixation de la date de début des opérations préalables à la réception</w:t>
            </w:r>
          </w:p>
        </w:tc>
        <w:tc>
          <w:tcPr>
            <w:tcW w:w="1357" w:type="pct"/>
          </w:tcPr>
          <w:p w14:paraId="3BFF3B83"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w:t>
            </w:r>
          </w:p>
        </w:tc>
      </w:tr>
      <w:tr w:rsidR="003468F6" w:rsidRPr="00F8394B" w14:paraId="3769CCAE" w14:textId="77777777" w:rsidTr="00EF69E5">
        <w:tc>
          <w:tcPr>
            <w:tcW w:w="1639" w:type="pct"/>
          </w:tcPr>
          <w:p w14:paraId="571A8FE4" w14:textId="77777777" w:rsidR="003468F6" w:rsidRPr="00FA087F" w:rsidRDefault="003468F6" w:rsidP="00502BF5">
            <w:pPr>
              <w:tabs>
                <w:tab w:val="right" w:pos="9923"/>
              </w:tabs>
              <w:spacing w:before="40" w:after="40"/>
              <w:rPr>
                <w:sz w:val="18"/>
                <w:szCs w:val="18"/>
              </w:rPr>
            </w:pPr>
            <w:r w:rsidRPr="00FA087F">
              <w:rPr>
                <w:sz w:val="18"/>
                <w:szCs w:val="18"/>
              </w:rPr>
              <w:t>Etablissement d’un rapport de vérification initiale des installations électriques</w:t>
            </w:r>
          </w:p>
        </w:tc>
        <w:tc>
          <w:tcPr>
            <w:tcW w:w="437" w:type="pct"/>
          </w:tcPr>
          <w:p w14:paraId="310EFF76"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276B1F58" w14:textId="080D95D7" w:rsidR="003468F6" w:rsidRPr="00FA087F" w:rsidRDefault="003468F6" w:rsidP="00EF69E5">
            <w:pPr>
              <w:tabs>
                <w:tab w:val="right" w:pos="9923"/>
              </w:tabs>
              <w:spacing w:before="40" w:after="40"/>
              <w:jc w:val="left"/>
              <w:rPr>
                <w:sz w:val="18"/>
                <w:szCs w:val="18"/>
              </w:rPr>
            </w:pPr>
            <w:r w:rsidRPr="00FA087F">
              <w:rPr>
                <w:sz w:val="18"/>
                <w:szCs w:val="18"/>
              </w:rPr>
              <w:t xml:space="preserve">Demande du </w:t>
            </w:r>
            <w:r w:rsidR="00EF69E5">
              <w:rPr>
                <w:sz w:val="18"/>
                <w:szCs w:val="18"/>
              </w:rPr>
              <w:t>Maître d’Ouvrage</w:t>
            </w:r>
          </w:p>
          <w:p w14:paraId="539E45C3" w14:textId="77777777" w:rsidR="003468F6" w:rsidRPr="00FA087F" w:rsidRDefault="003468F6" w:rsidP="00EF69E5">
            <w:pPr>
              <w:tabs>
                <w:tab w:val="right" w:pos="9923"/>
              </w:tabs>
              <w:spacing w:before="40" w:after="40"/>
              <w:jc w:val="left"/>
              <w:rPr>
                <w:sz w:val="18"/>
                <w:szCs w:val="18"/>
              </w:rPr>
            </w:pPr>
            <w:r w:rsidRPr="00FA087F">
              <w:rPr>
                <w:sz w:val="18"/>
                <w:szCs w:val="18"/>
              </w:rPr>
              <w:t>Achèvement au plus tard à la date de signature du procès-verbal des opérations préalables à la réception</w:t>
            </w:r>
          </w:p>
        </w:tc>
        <w:tc>
          <w:tcPr>
            <w:tcW w:w="1357" w:type="pct"/>
          </w:tcPr>
          <w:p w14:paraId="79E73F06" w14:textId="77777777" w:rsidR="003468F6" w:rsidRPr="00FA087F" w:rsidRDefault="003468F6" w:rsidP="00EF69E5">
            <w:pPr>
              <w:tabs>
                <w:tab w:val="right" w:pos="9923"/>
              </w:tabs>
              <w:spacing w:before="40" w:after="40"/>
              <w:jc w:val="left"/>
              <w:rPr>
                <w:sz w:val="18"/>
                <w:szCs w:val="18"/>
              </w:rPr>
            </w:pPr>
            <w:r w:rsidRPr="00FA087F">
              <w:rPr>
                <w:sz w:val="18"/>
                <w:szCs w:val="18"/>
              </w:rPr>
              <w:t>250 € par jour calendaire de retard</w:t>
            </w:r>
          </w:p>
        </w:tc>
      </w:tr>
      <w:tr w:rsidR="003468F6" w:rsidRPr="00F8394B" w14:paraId="718C87C3" w14:textId="77777777" w:rsidTr="00EF69E5">
        <w:tc>
          <w:tcPr>
            <w:tcW w:w="1639" w:type="pct"/>
          </w:tcPr>
          <w:p w14:paraId="70DE00A8" w14:textId="77777777" w:rsidR="003468F6" w:rsidRPr="00FA087F" w:rsidRDefault="003468F6" w:rsidP="00502BF5">
            <w:pPr>
              <w:tabs>
                <w:tab w:val="right" w:pos="9923"/>
              </w:tabs>
              <w:spacing w:before="40" w:after="40"/>
              <w:rPr>
                <w:sz w:val="18"/>
                <w:szCs w:val="18"/>
              </w:rPr>
            </w:pPr>
            <w:r w:rsidRPr="00FA087F">
              <w:rPr>
                <w:sz w:val="18"/>
                <w:szCs w:val="18"/>
              </w:rPr>
              <w:t>Rapport Final du Contrôleur Technique</w:t>
            </w:r>
          </w:p>
        </w:tc>
        <w:tc>
          <w:tcPr>
            <w:tcW w:w="437" w:type="pct"/>
          </w:tcPr>
          <w:p w14:paraId="0FCC17E2" w14:textId="77777777" w:rsidR="003468F6" w:rsidRPr="00FA087F" w:rsidRDefault="003468F6" w:rsidP="00502BF5">
            <w:pPr>
              <w:tabs>
                <w:tab w:val="right" w:pos="9923"/>
              </w:tabs>
              <w:spacing w:before="40" w:after="40"/>
              <w:rPr>
                <w:sz w:val="18"/>
                <w:szCs w:val="18"/>
              </w:rPr>
            </w:pPr>
            <w:r w:rsidRPr="00FA087F">
              <w:rPr>
                <w:sz w:val="18"/>
                <w:szCs w:val="18"/>
              </w:rPr>
              <w:t>3 sem.</w:t>
            </w:r>
          </w:p>
        </w:tc>
        <w:tc>
          <w:tcPr>
            <w:tcW w:w="1567" w:type="pct"/>
          </w:tcPr>
          <w:p w14:paraId="23BCED7A" w14:textId="29048D2F" w:rsidR="003468F6" w:rsidRPr="00FA087F" w:rsidRDefault="003468F6" w:rsidP="00EF69E5">
            <w:pPr>
              <w:tabs>
                <w:tab w:val="right" w:pos="9923"/>
              </w:tabs>
              <w:spacing w:before="40" w:after="40"/>
              <w:jc w:val="left"/>
              <w:rPr>
                <w:sz w:val="18"/>
                <w:szCs w:val="18"/>
              </w:rPr>
            </w:pPr>
            <w:r w:rsidRPr="00FA087F">
              <w:rPr>
                <w:sz w:val="18"/>
                <w:szCs w:val="18"/>
              </w:rPr>
              <w:t xml:space="preserve">Décision du </w:t>
            </w:r>
            <w:r w:rsidR="00EF69E5">
              <w:rPr>
                <w:sz w:val="18"/>
                <w:szCs w:val="18"/>
              </w:rPr>
              <w:t>Maître d’Ouvrage</w:t>
            </w:r>
            <w:r w:rsidRPr="00FA087F">
              <w:rPr>
                <w:sz w:val="18"/>
                <w:szCs w:val="18"/>
              </w:rPr>
              <w:t xml:space="preserve"> sur la fixation de la date de début des opérations préalables à la réception</w:t>
            </w:r>
          </w:p>
        </w:tc>
        <w:tc>
          <w:tcPr>
            <w:tcW w:w="1357" w:type="pct"/>
          </w:tcPr>
          <w:p w14:paraId="21EF39E3"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w:t>
            </w:r>
          </w:p>
        </w:tc>
      </w:tr>
      <w:tr w:rsidR="003468F6" w:rsidRPr="00F8394B" w14:paraId="182D5CB4" w14:textId="77777777" w:rsidTr="00EF69E5">
        <w:tc>
          <w:tcPr>
            <w:tcW w:w="1639" w:type="pct"/>
          </w:tcPr>
          <w:p w14:paraId="37413CED" w14:textId="77777777" w:rsidR="003468F6" w:rsidRPr="00FA087F" w:rsidRDefault="003468F6" w:rsidP="00502BF5">
            <w:pPr>
              <w:tabs>
                <w:tab w:val="right" w:pos="9923"/>
              </w:tabs>
              <w:spacing w:before="40" w:after="40"/>
              <w:rPr>
                <w:sz w:val="18"/>
                <w:szCs w:val="18"/>
              </w:rPr>
            </w:pPr>
            <w:r w:rsidRPr="00FA087F">
              <w:rPr>
                <w:sz w:val="18"/>
                <w:szCs w:val="18"/>
              </w:rPr>
              <w:t>Etablissement d’un rapport de vérification des ascenseurs et des portes et portails</w:t>
            </w:r>
          </w:p>
        </w:tc>
        <w:tc>
          <w:tcPr>
            <w:tcW w:w="437" w:type="pct"/>
          </w:tcPr>
          <w:p w14:paraId="5CCB17F4"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7662CCE5" w14:textId="25B750AB" w:rsidR="003468F6" w:rsidRPr="00FA087F" w:rsidRDefault="003468F6" w:rsidP="00EF69E5">
            <w:pPr>
              <w:tabs>
                <w:tab w:val="right" w:pos="9923"/>
              </w:tabs>
              <w:spacing w:before="40" w:after="40"/>
              <w:jc w:val="left"/>
              <w:rPr>
                <w:sz w:val="18"/>
                <w:szCs w:val="18"/>
              </w:rPr>
            </w:pPr>
            <w:r w:rsidRPr="00FA087F">
              <w:rPr>
                <w:sz w:val="18"/>
                <w:szCs w:val="18"/>
              </w:rPr>
              <w:t xml:space="preserve">Décision du </w:t>
            </w:r>
            <w:r w:rsidR="00EF69E5">
              <w:rPr>
                <w:sz w:val="18"/>
                <w:szCs w:val="18"/>
              </w:rPr>
              <w:t>Maître d’Ouvrage</w:t>
            </w:r>
            <w:r w:rsidRPr="00FA087F">
              <w:rPr>
                <w:sz w:val="18"/>
                <w:szCs w:val="18"/>
              </w:rPr>
              <w:t xml:space="preserve"> sur la fixation de la date de début des opérations préalables à la réception</w:t>
            </w:r>
          </w:p>
        </w:tc>
        <w:tc>
          <w:tcPr>
            <w:tcW w:w="1357" w:type="pct"/>
          </w:tcPr>
          <w:p w14:paraId="475B648D" w14:textId="77777777" w:rsidR="003468F6" w:rsidRPr="00FA087F" w:rsidRDefault="003468F6" w:rsidP="00EF69E5">
            <w:pPr>
              <w:tabs>
                <w:tab w:val="right" w:pos="9923"/>
              </w:tabs>
              <w:spacing w:before="40" w:after="40"/>
              <w:jc w:val="left"/>
              <w:rPr>
                <w:sz w:val="18"/>
                <w:szCs w:val="18"/>
              </w:rPr>
            </w:pPr>
            <w:r w:rsidRPr="00FA087F">
              <w:rPr>
                <w:sz w:val="18"/>
                <w:szCs w:val="18"/>
              </w:rPr>
              <w:t>250 € par jour calendaire de retard</w:t>
            </w:r>
          </w:p>
        </w:tc>
      </w:tr>
      <w:tr w:rsidR="003468F6" w:rsidRPr="00F8394B" w14:paraId="4AF7379B" w14:textId="77777777" w:rsidTr="00EF69E5">
        <w:tc>
          <w:tcPr>
            <w:tcW w:w="1639" w:type="pct"/>
          </w:tcPr>
          <w:p w14:paraId="1F4A12F3" w14:textId="77777777" w:rsidR="003468F6" w:rsidRPr="00FA087F" w:rsidRDefault="003468F6" w:rsidP="00502BF5">
            <w:pPr>
              <w:tabs>
                <w:tab w:val="right" w:pos="9923"/>
              </w:tabs>
              <w:spacing w:before="40" w:after="40"/>
              <w:rPr>
                <w:sz w:val="18"/>
                <w:szCs w:val="18"/>
              </w:rPr>
            </w:pPr>
            <w:r w:rsidRPr="00FA087F">
              <w:rPr>
                <w:sz w:val="18"/>
                <w:szCs w:val="18"/>
              </w:rPr>
              <w:t>Fourniture de l’attestation de vérification de l’accessibilité aux personnes handicapées</w:t>
            </w:r>
          </w:p>
        </w:tc>
        <w:tc>
          <w:tcPr>
            <w:tcW w:w="437" w:type="pct"/>
          </w:tcPr>
          <w:p w14:paraId="77C5B889" w14:textId="77777777" w:rsidR="003468F6" w:rsidRPr="00FA087F" w:rsidRDefault="003468F6" w:rsidP="00502BF5">
            <w:pPr>
              <w:tabs>
                <w:tab w:val="right" w:pos="9923"/>
              </w:tabs>
              <w:spacing w:before="40" w:after="40"/>
              <w:rPr>
                <w:sz w:val="18"/>
                <w:szCs w:val="18"/>
              </w:rPr>
            </w:pPr>
            <w:r w:rsidRPr="00FA087F">
              <w:rPr>
                <w:sz w:val="18"/>
                <w:szCs w:val="18"/>
              </w:rPr>
              <w:t>3 sem.</w:t>
            </w:r>
          </w:p>
        </w:tc>
        <w:tc>
          <w:tcPr>
            <w:tcW w:w="1567" w:type="pct"/>
          </w:tcPr>
          <w:p w14:paraId="77454BD0" w14:textId="4F76072E" w:rsidR="003468F6" w:rsidRPr="00FA087F" w:rsidRDefault="003468F6" w:rsidP="00EF69E5">
            <w:pPr>
              <w:tabs>
                <w:tab w:val="right" w:pos="9923"/>
              </w:tabs>
              <w:spacing w:before="40" w:after="40"/>
              <w:jc w:val="left"/>
              <w:rPr>
                <w:sz w:val="18"/>
                <w:szCs w:val="18"/>
              </w:rPr>
            </w:pPr>
            <w:r w:rsidRPr="00FA087F">
              <w:rPr>
                <w:sz w:val="18"/>
                <w:szCs w:val="18"/>
              </w:rPr>
              <w:t xml:space="preserve">Décision du </w:t>
            </w:r>
            <w:r w:rsidR="00EF69E5">
              <w:rPr>
                <w:sz w:val="18"/>
                <w:szCs w:val="18"/>
              </w:rPr>
              <w:t>Maître d’Ouvrage</w:t>
            </w:r>
            <w:r w:rsidRPr="00FA087F">
              <w:rPr>
                <w:sz w:val="18"/>
                <w:szCs w:val="18"/>
              </w:rPr>
              <w:t xml:space="preserve"> sur la fixation de la date de début des opérations préalables à la réception</w:t>
            </w:r>
          </w:p>
        </w:tc>
        <w:tc>
          <w:tcPr>
            <w:tcW w:w="1357" w:type="pct"/>
          </w:tcPr>
          <w:p w14:paraId="387A6811"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 sauf si les réserves ne sont pas levées par l’entreprise</w:t>
            </w:r>
          </w:p>
        </w:tc>
      </w:tr>
      <w:tr w:rsidR="003468F6" w:rsidRPr="00F8394B" w14:paraId="47D5F2BB" w14:textId="77777777" w:rsidTr="00EF69E5">
        <w:tc>
          <w:tcPr>
            <w:tcW w:w="1639" w:type="pct"/>
          </w:tcPr>
          <w:p w14:paraId="091D1093" w14:textId="77777777" w:rsidR="003468F6" w:rsidRPr="00FA087F" w:rsidRDefault="003468F6" w:rsidP="00502BF5">
            <w:pPr>
              <w:tabs>
                <w:tab w:val="right" w:pos="9923"/>
              </w:tabs>
              <w:spacing w:before="40" w:after="40"/>
              <w:rPr>
                <w:sz w:val="18"/>
                <w:szCs w:val="18"/>
              </w:rPr>
            </w:pPr>
            <w:r w:rsidRPr="00FA087F">
              <w:rPr>
                <w:sz w:val="18"/>
                <w:szCs w:val="18"/>
              </w:rPr>
              <w:t>Dans le cas où ces réserves ne seraient pas levées par l’entreprise, rappel à l’entreprise des réserves accessibilité restantes</w:t>
            </w:r>
          </w:p>
        </w:tc>
        <w:tc>
          <w:tcPr>
            <w:tcW w:w="437" w:type="pct"/>
          </w:tcPr>
          <w:p w14:paraId="3B119405" w14:textId="77777777" w:rsidR="003468F6" w:rsidRPr="00FA087F" w:rsidRDefault="003468F6" w:rsidP="00502BF5">
            <w:pPr>
              <w:tabs>
                <w:tab w:val="right" w:pos="9923"/>
              </w:tabs>
              <w:spacing w:before="40" w:after="40"/>
              <w:rPr>
                <w:sz w:val="18"/>
                <w:szCs w:val="18"/>
              </w:rPr>
            </w:pPr>
          </w:p>
        </w:tc>
        <w:tc>
          <w:tcPr>
            <w:tcW w:w="1567" w:type="pct"/>
          </w:tcPr>
          <w:p w14:paraId="2C685BA2" w14:textId="77777777" w:rsidR="003468F6" w:rsidRPr="00FA087F" w:rsidRDefault="003468F6" w:rsidP="00EF69E5">
            <w:pPr>
              <w:tabs>
                <w:tab w:val="right" w:pos="9923"/>
              </w:tabs>
              <w:spacing w:before="40" w:after="40"/>
              <w:jc w:val="left"/>
              <w:rPr>
                <w:sz w:val="18"/>
                <w:szCs w:val="18"/>
              </w:rPr>
            </w:pPr>
            <w:r w:rsidRPr="00FA087F">
              <w:rPr>
                <w:sz w:val="18"/>
                <w:szCs w:val="18"/>
              </w:rPr>
              <w:t>Fourniture au plus tard à la date de signature du procès-verbal des opérations préalables à la réception</w:t>
            </w:r>
          </w:p>
        </w:tc>
        <w:tc>
          <w:tcPr>
            <w:tcW w:w="1357" w:type="pct"/>
          </w:tcPr>
          <w:p w14:paraId="3A902B32"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 sauf si les réserves ne sont pas levées par l’entreprise</w:t>
            </w:r>
          </w:p>
        </w:tc>
      </w:tr>
      <w:tr w:rsidR="003468F6" w:rsidRPr="00F8394B" w14:paraId="04C25723" w14:textId="77777777" w:rsidTr="00EF69E5">
        <w:tc>
          <w:tcPr>
            <w:tcW w:w="1639" w:type="pct"/>
          </w:tcPr>
          <w:p w14:paraId="75CDDA67" w14:textId="77777777" w:rsidR="003468F6" w:rsidRPr="00FA087F" w:rsidRDefault="003468F6" w:rsidP="00502BF5">
            <w:pPr>
              <w:tabs>
                <w:tab w:val="right" w:pos="9923"/>
              </w:tabs>
              <w:spacing w:before="40" w:after="40"/>
              <w:rPr>
                <w:sz w:val="18"/>
                <w:szCs w:val="18"/>
              </w:rPr>
            </w:pPr>
            <w:r w:rsidRPr="00FA087F">
              <w:rPr>
                <w:sz w:val="18"/>
                <w:szCs w:val="18"/>
              </w:rPr>
              <w:t>Rédaction et fourniture du rapport de vérification de sécurité incendie</w:t>
            </w:r>
          </w:p>
        </w:tc>
        <w:tc>
          <w:tcPr>
            <w:tcW w:w="437" w:type="pct"/>
          </w:tcPr>
          <w:p w14:paraId="7540A5E3" w14:textId="77777777" w:rsidR="003468F6" w:rsidRPr="00FA087F" w:rsidRDefault="003468F6" w:rsidP="00502BF5">
            <w:pPr>
              <w:tabs>
                <w:tab w:val="right" w:pos="9923"/>
              </w:tabs>
              <w:spacing w:before="40" w:after="40"/>
              <w:rPr>
                <w:sz w:val="18"/>
                <w:szCs w:val="18"/>
              </w:rPr>
            </w:pPr>
            <w:r w:rsidRPr="00FA087F">
              <w:rPr>
                <w:sz w:val="18"/>
                <w:szCs w:val="18"/>
              </w:rPr>
              <w:t>3 sem.</w:t>
            </w:r>
          </w:p>
        </w:tc>
        <w:tc>
          <w:tcPr>
            <w:tcW w:w="1567" w:type="pct"/>
          </w:tcPr>
          <w:p w14:paraId="4C28FB10" w14:textId="1EB1BF66" w:rsidR="003468F6" w:rsidRPr="00FA087F" w:rsidRDefault="003468F6" w:rsidP="00EF69E5">
            <w:pPr>
              <w:tabs>
                <w:tab w:val="right" w:pos="9923"/>
              </w:tabs>
              <w:spacing w:before="40" w:after="40"/>
              <w:jc w:val="left"/>
              <w:rPr>
                <w:sz w:val="18"/>
                <w:szCs w:val="18"/>
              </w:rPr>
            </w:pPr>
            <w:r w:rsidRPr="00FA087F">
              <w:rPr>
                <w:sz w:val="18"/>
                <w:szCs w:val="18"/>
              </w:rPr>
              <w:t xml:space="preserve">Décision du </w:t>
            </w:r>
            <w:r w:rsidR="00EF69E5">
              <w:rPr>
                <w:sz w:val="18"/>
                <w:szCs w:val="18"/>
              </w:rPr>
              <w:t>Maître d’Ouvrage</w:t>
            </w:r>
            <w:r w:rsidRPr="00FA087F">
              <w:rPr>
                <w:sz w:val="18"/>
                <w:szCs w:val="18"/>
              </w:rPr>
              <w:t xml:space="preserve"> sur la fixation de la date de début des opérations préalables à la réception</w:t>
            </w:r>
          </w:p>
        </w:tc>
        <w:tc>
          <w:tcPr>
            <w:tcW w:w="1357" w:type="pct"/>
          </w:tcPr>
          <w:p w14:paraId="5B34698E"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w:t>
            </w:r>
          </w:p>
        </w:tc>
      </w:tr>
      <w:tr w:rsidR="003468F6" w:rsidRPr="00F8394B" w14:paraId="0D197C0E" w14:textId="77777777" w:rsidTr="00EF69E5">
        <w:tc>
          <w:tcPr>
            <w:tcW w:w="1639" w:type="pct"/>
          </w:tcPr>
          <w:p w14:paraId="2E95986E" w14:textId="77777777" w:rsidR="003468F6" w:rsidRPr="00FA087F" w:rsidRDefault="003468F6" w:rsidP="00502BF5">
            <w:pPr>
              <w:tabs>
                <w:tab w:val="right" w:pos="9923"/>
              </w:tabs>
              <w:spacing w:before="40" w:after="40"/>
              <w:rPr>
                <w:sz w:val="18"/>
                <w:szCs w:val="18"/>
              </w:rPr>
            </w:pPr>
            <w:r w:rsidRPr="00FA087F">
              <w:rPr>
                <w:sz w:val="18"/>
                <w:szCs w:val="18"/>
              </w:rPr>
              <w:t xml:space="preserve">Rapport minute de mise à jour du RFCT </w:t>
            </w:r>
          </w:p>
        </w:tc>
        <w:tc>
          <w:tcPr>
            <w:tcW w:w="437" w:type="pct"/>
          </w:tcPr>
          <w:p w14:paraId="3C058F13"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3C4EA0F2" w14:textId="7187A797" w:rsidR="003468F6" w:rsidRPr="00FA087F" w:rsidRDefault="003468F6" w:rsidP="00EF69E5">
            <w:pPr>
              <w:tabs>
                <w:tab w:val="right" w:pos="9923"/>
              </w:tabs>
              <w:spacing w:before="40" w:after="40"/>
              <w:jc w:val="left"/>
              <w:rPr>
                <w:sz w:val="18"/>
                <w:szCs w:val="18"/>
              </w:rPr>
            </w:pPr>
            <w:r w:rsidRPr="00FA087F">
              <w:rPr>
                <w:sz w:val="18"/>
                <w:szCs w:val="18"/>
              </w:rPr>
              <w:t xml:space="preserve">Demande du </w:t>
            </w:r>
            <w:r w:rsidR="00EF69E5">
              <w:rPr>
                <w:sz w:val="18"/>
                <w:szCs w:val="18"/>
              </w:rPr>
              <w:t>Maître d’Ouvrage</w:t>
            </w:r>
          </w:p>
        </w:tc>
        <w:tc>
          <w:tcPr>
            <w:tcW w:w="1357" w:type="pct"/>
          </w:tcPr>
          <w:p w14:paraId="2F8143F9"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w:t>
            </w:r>
          </w:p>
        </w:tc>
      </w:tr>
      <w:tr w:rsidR="003468F6" w:rsidRPr="00F8394B" w14:paraId="1A9E2CEA" w14:textId="77777777" w:rsidTr="00EF69E5">
        <w:tc>
          <w:tcPr>
            <w:tcW w:w="1639" w:type="pct"/>
          </w:tcPr>
          <w:p w14:paraId="25B8DB56" w14:textId="77777777" w:rsidR="003468F6" w:rsidRPr="00FA087F" w:rsidRDefault="003468F6" w:rsidP="00502BF5">
            <w:pPr>
              <w:tabs>
                <w:tab w:val="right" w:pos="9923"/>
              </w:tabs>
              <w:spacing w:before="40" w:after="40"/>
              <w:rPr>
                <w:sz w:val="18"/>
                <w:szCs w:val="18"/>
              </w:rPr>
            </w:pPr>
            <w:r w:rsidRPr="00FA087F">
              <w:rPr>
                <w:sz w:val="18"/>
                <w:szCs w:val="18"/>
              </w:rPr>
              <w:t>Rapport minute de mise à jour du rapport de vérification de sécurité incendie</w:t>
            </w:r>
          </w:p>
        </w:tc>
        <w:tc>
          <w:tcPr>
            <w:tcW w:w="437" w:type="pct"/>
          </w:tcPr>
          <w:p w14:paraId="3FC33933" w14:textId="77777777" w:rsidR="003468F6" w:rsidRPr="00FA087F" w:rsidRDefault="003468F6" w:rsidP="00502BF5">
            <w:pPr>
              <w:tabs>
                <w:tab w:val="right" w:pos="9923"/>
              </w:tabs>
              <w:spacing w:before="40" w:after="40"/>
              <w:rPr>
                <w:sz w:val="18"/>
                <w:szCs w:val="18"/>
              </w:rPr>
            </w:pPr>
            <w:r w:rsidRPr="00FA087F">
              <w:rPr>
                <w:sz w:val="18"/>
                <w:szCs w:val="18"/>
              </w:rPr>
              <w:t>1 sem.</w:t>
            </w:r>
          </w:p>
        </w:tc>
        <w:tc>
          <w:tcPr>
            <w:tcW w:w="1567" w:type="pct"/>
          </w:tcPr>
          <w:p w14:paraId="3F7633E4" w14:textId="2374700B" w:rsidR="003468F6" w:rsidRPr="00FA087F" w:rsidRDefault="003468F6" w:rsidP="00EF69E5">
            <w:pPr>
              <w:tabs>
                <w:tab w:val="right" w:pos="9923"/>
              </w:tabs>
              <w:spacing w:before="40" w:after="40"/>
              <w:jc w:val="left"/>
              <w:rPr>
                <w:sz w:val="18"/>
                <w:szCs w:val="18"/>
              </w:rPr>
            </w:pPr>
            <w:r w:rsidRPr="00FA087F">
              <w:rPr>
                <w:sz w:val="18"/>
                <w:szCs w:val="18"/>
              </w:rPr>
              <w:t xml:space="preserve">Demande du </w:t>
            </w:r>
            <w:r w:rsidR="00EF69E5">
              <w:rPr>
                <w:sz w:val="18"/>
                <w:szCs w:val="18"/>
              </w:rPr>
              <w:t>Maître d’Ouvrage</w:t>
            </w:r>
          </w:p>
        </w:tc>
        <w:tc>
          <w:tcPr>
            <w:tcW w:w="1357" w:type="pct"/>
          </w:tcPr>
          <w:p w14:paraId="34B18DEA" w14:textId="77777777" w:rsidR="003468F6" w:rsidRPr="00FA087F" w:rsidRDefault="003468F6" w:rsidP="00EF69E5">
            <w:pPr>
              <w:tabs>
                <w:tab w:val="right" w:pos="9923"/>
              </w:tabs>
              <w:spacing w:before="40" w:after="40"/>
              <w:jc w:val="left"/>
              <w:rPr>
                <w:sz w:val="18"/>
                <w:szCs w:val="18"/>
              </w:rPr>
            </w:pPr>
            <w:r w:rsidRPr="00FA087F">
              <w:rPr>
                <w:sz w:val="18"/>
                <w:szCs w:val="18"/>
              </w:rPr>
              <w:t>500 € par jour calendaire de retard</w:t>
            </w:r>
          </w:p>
        </w:tc>
      </w:tr>
      <w:tr w:rsidR="003468F6" w:rsidRPr="00F8394B" w14:paraId="52EA2094" w14:textId="77777777" w:rsidTr="00EF69E5">
        <w:tc>
          <w:tcPr>
            <w:tcW w:w="1639" w:type="pct"/>
          </w:tcPr>
          <w:p w14:paraId="412DDDDB" w14:textId="77777777" w:rsidR="003468F6" w:rsidRPr="00FA087F" w:rsidRDefault="003468F6" w:rsidP="00502BF5">
            <w:pPr>
              <w:tabs>
                <w:tab w:val="right" w:pos="9923"/>
              </w:tabs>
              <w:spacing w:before="40" w:after="40"/>
              <w:rPr>
                <w:sz w:val="18"/>
                <w:szCs w:val="18"/>
              </w:rPr>
            </w:pPr>
            <w:r w:rsidRPr="00FA087F">
              <w:rPr>
                <w:sz w:val="18"/>
                <w:szCs w:val="18"/>
              </w:rPr>
              <w:t>Rapport de levée complète des observations du RFCT</w:t>
            </w:r>
          </w:p>
        </w:tc>
        <w:tc>
          <w:tcPr>
            <w:tcW w:w="437" w:type="pct"/>
          </w:tcPr>
          <w:p w14:paraId="17A4F407" w14:textId="77777777" w:rsidR="003468F6" w:rsidRPr="00FA087F" w:rsidRDefault="003468F6" w:rsidP="00502BF5">
            <w:pPr>
              <w:tabs>
                <w:tab w:val="right" w:pos="9923"/>
              </w:tabs>
              <w:spacing w:before="40" w:after="40"/>
              <w:rPr>
                <w:sz w:val="18"/>
                <w:szCs w:val="18"/>
              </w:rPr>
            </w:pPr>
            <w:r w:rsidRPr="00FA087F">
              <w:rPr>
                <w:sz w:val="18"/>
                <w:szCs w:val="18"/>
              </w:rPr>
              <w:t>3 sem.</w:t>
            </w:r>
          </w:p>
        </w:tc>
        <w:tc>
          <w:tcPr>
            <w:tcW w:w="1567" w:type="pct"/>
          </w:tcPr>
          <w:p w14:paraId="2E325F60" w14:textId="77777777" w:rsidR="003468F6" w:rsidRPr="00FA087F" w:rsidRDefault="003468F6" w:rsidP="00EF69E5">
            <w:pPr>
              <w:tabs>
                <w:tab w:val="right" w:pos="9923"/>
              </w:tabs>
              <w:spacing w:before="40" w:after="40"/>
              <w:jc w:val="left"/>
              <w:rPr>
                <w:sz w:val="18"/>
                <w:szCs w:val="18"/>
              </w:rPr>
            </w:pPr>
            <w:r w:rsidRPr="00FA087F">
              <w:rPr>
                <w:sz w:val="18"/>
                <w:szCs w:val="18"/>
              </w:rPr>
              <w:t>A compter de la levée des réserves ou au plus tard 3 mois avant la fin de la période de garantie dite de parfait achèvement</w:t>
            </w:r>
          </w:p>
        </w:tc>
        <w:tc>
          <w:tcPr>
            <w:tcW w:w="1357" w:type="pct"/>
          </w:tcPr>
          <w:p w14:paraId="5D81AD81"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 sauf si les réserves ne sont pas levées par l’entreprise</w:t>
            </w:r>
          </w:p>
        </w:tc>
      </w:tr>
      <w:tr w:rsidR="003468F6" w:rsidRPr="00F8394B" w14:paraId="7DE1D0E6" w14:textId="77777777" w:rsidTr="00EF69E5">
        <w:tc>
          <w:tcPr>
            <w:tcW w:w="5000" w:type="pct"/>
            <w:gridSpan w:val="4"/>
          </w:tcPr>
          <w:p w14:paraId="7AF0AB1F" w14:textId="77777777" w:rsidR="003468F6" w:rsidRPr="00FA087F" w:rsidRDefault="003468F6" w:rsidP="00EF69E5">
            <w:pPr>
              <w:tabs>
                <w:tab w:val="right" w:pos="9923"/>
              </w:tabs>
              <w:spacing w:before="40" w:after="40"/>
              <w:jc w:val="left"/>
              <w:rPr>
                <w:b/>
                <w:i/>
                <w:sz w:val="18"/>
                <w:szCs w:val="18"/>
              </w:rPr>
            </w:pPr>
            <w:r w:rsidRPr="00FA087F">
              <w:rPr>
                <w:b/>
                <w:i/>
                <w:sz w:val="18"/>
                <w:szCs w:val="18"/>
              </w:rPr>
              <w:t>Examen des travaux effectués pendant la période de garantie de parfait achèvement</w:t>
            </w:r>
          </w:p>
        </w:tc>
      </w:tr>
      <w:tr w:rsidR="003468F6" w:rsidRPr="00F8394B" w14:paraId="6FC4C536" w14:textId="77777777" w:rsidTr="00EF69E5">
        <w:tc>
          <w:tcPr>
            <w:tcW w:w="1639" w:type="pct"/>
          </w:tcPr>
          <w:p w14:paraId="5B180582" w14:textId="77777777" w:rsidR="003468F6" w:rsidRPr="00FA087F" w:rsidRDefault="003468F6" w:rsidP="00502BF5">
            <w:pPr>
              <w:tabs>
                <w:tab w:val="right" w:pos="9923"/>
              </w:tabs>
              <w:spacing w:before="40" w:after="40"/>
              <w:rPr>
                <w:sz w:val="18"/>
                <w:szCs w:val="18"/>
              </w:rPr>
            </w:pPr>
            <w:r w:rsidRPr="00FA087F">
              <w:rPr>
                <w:sz w:val="18"/>
                <w:szCs w:val="18"/>
              </w:rPr>
              <w:lastRenderedPageBreak/>
              <w:t>Rapport d’étape sur la levée des observations GPA</w:t>
            </w:r>
          </w:p>
        </w:tc>
        <w:tc>
          <w:tcPr>
            <w:tcW w:w="437" w:type="pct"/>
          </w:tcPr>
          <w:p w14:paraId="4398331A" w14:textId="77777777" w:rsidR="003468F6" w:rsidRPr="00FA087F" w:rsidRDefault="003468F6" w:rsidP="00502BF5">
            <w:pPr>
              <w:tabs>
                <w:tab w:val="right" w:pos="9923"/>
              </w:tabs>
              <w:spacing w:before="40" w:after="40"/>
              <w:rPr>
                <w:sz w:val="18"/>
                <w:szCs w:val="18"/>
              </w:rPr>
            </w:pPr>
            <w:r w:rsidRPr="00FA087F">
              <w:rPr>
                <w:sz w:val="18"/>
                <w:szCs w:val="18"/>
              </w:rPr>
              <w:t>3 sem.</w:t>
            </w:r>
          </w:p>
        </w:tc>
        <w:tc>
          <w:tcPr>
            <w:tcW w:w="1567" w:type="pct"/>
          </w:tcPr>
          <w:p w14:paraId="40ED5558" w14:textId="70BAD531" w:rsidR="003468F6" w:rsidRPr="00FA087F" w:rsidRDefault="003468F6" w:rsidP="00EF69E5">
            <w:pPr>
              <w:tabs>
                <w:tab w:val="right" w:pos="9923"/>
              </w:tabs>
              <w:spacing w:before="40" w:after="40"/>
              <w:jc w:val="left"/>
              <w:rPr>
                <w:sz w:val="18"/>
                <w:szCs w:val="18"/>
              </w:rPr>
            </w:pPr>
            <w:r w:rsidRPr="00FA087F">
              <w:rPr>
                <w:sz w:val="18"/>
                <w:szCs w:val="18"/>
              </w:rPr>
              <w:t>Date de proposition d</w:t>
            </w:r>
            <w:r>
              <w:rPr>
                <w:sz w:val="18"/>
                <w:szCs w:val="18"/>
              </w:rPr>
              <w:t>es</w:t>
            </w:r>
            <w:r w:rsidRPr="00FA087F">
              <w:rPr>
                <w:sz w:val="18"/>
                <w:szCs w:val="18"/>
              </w:rPr>
              <w:t xml:space="preserve"> groupement</w:t>
            </w:r>
            <w:r>
              <w:rPr>
                <w:sz w:val="18"/>
                <w:szCs w:val="18"/>
              </w:rPr>
              <w:t>s du partenariat d’innovation</w:t>
            </w:r>
            <w:r w:rsidRPr="00FA087F">
              <w:rPr>
                <w:sz w:val="18"/>
                <w:szCs w:val="18"/>
              </w:rPr>
              <w:t xml:space="preserve"> au </w:t>
            </w:r>
            <w:r w:rsidR="00EF69E5">
              <w:rPr>
                <w:sz w:val="18"/>
                <w:szCs w:val="18"/>
              </w:rPr>
              <w:t>Maître d’Ouvrage</w:t>
            </w:r>
            <w:r w:rsidRPr="00FA087F">
              <w:rPr>
                <w:sz w:val="18"/>
                <w:szCs w:val="18"/>
              </w:rPr>
              <w:t xml:space="preserve"> de lever les réserves.</w:t>
            </w:r>
          </w:p>
        </w:tc>
        <w:tc>
          <w:tcPr>
            <w:tcW w:w="1357" w:type="pct"/>
          </w:tcPr>
          <w:p w14:paraId="6BEFF632"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29BAA6C5" w14:textId="77777777" w:rsidTr="00EF69E5">
        <w:tc>
          <w:tcPr>
            <w:tcW w:w="1639" w:type="pct"/>
          </w:tcPr>
          <w:p w14:paraId="6ACE9BEE" w14:textId="77777777" w:rsidR="003468F6" w:rsidRPr="00FA087F" w:rsidRDefault="003468F6" w:rsidP="00502BF5">
            <w:pPr>
              <w:tabs>
                <w:tab w:val="right" w:pos="9923"/>
              </w:tabs>
              <w:spacing w:before="40" w:after="40"/>
              <w:rPr>
                <w:sz w:val="18"/>
                <w:szCs w:val="18"/>
              </w:rPr>
            </w:pPr>
            <w:r w:rsidRPr="00FA087F">
              <w:rPr>
                <w:sz w:val="18"/>
                <w:szCs w:val="18"/>
              </w:rPr>
              <w:t xml:space="preserve">Rapport de fin de mission </w:t>
            </w:r>
          </w:p>
        </w:tc>
        <w:tc>
          <w:tcPr>
            <w:tcW w:w="437" w:type="pct"/>
          </w:tcPr>
          <w:p w14:paraId="1340E848" w14:textId="77777777" w:rsidR="003468F6" w:rsidRPr="00FA087F" w:rsidRDefault="003468F6" w:rsidP="00502BF5">
            <w:pPr>
              <w:tabs>
                <w:tab w:val="right" w:pos="9923"/>
              </w:tabs>
              <w:spacing w:before="40" w:after="40"/>
              <w:rPr>
                <w:sz w:val="18"/>
                <w:szCs w:val="18"/>
              </w:rPr>
            </w:pPr>
            <w:r w:rsidRPr="00FA087F">
              <w:rPr>
                <w:sz w:val="18"/>
                <w:szCs w:val="18"/>
              </w:rPr>
              <w:t>2 sem.</w:t>
            </w:r>
          </w:p>
        </w:tc>
        <w:tc>
          <w:tcPr>
            <w:tcW w:w="1567" w:type="pct"/>
          </w:tcPr>
          <w:p w14:paraId="3C1BDE82" w14:textId="77777777" w:rsidR="003468F6" w:rsidRPr="00FA087F" w:rsidRDefault="003468F6" w:rsidP="00EF69E5">
            <w:pPr>
              <w:tabs>
                <w:tab w:val="right" w:pos="9923"/>
              </w:tabs>
              <w:spacing w:before="40" w:after="40"/>
              <w:jc w:val="left"/>
              <w:rPr>
                <w:sz w:val="18"/>
                <w:szCs w:val="18"/>
              </w:rPr>
            </w:pPr>
            <w:r w:rsidRPr="00FA087F">
              <w:rPr>
                <w:sz w:val="18"/>
                <w:szCs w:val="18"/>
              </w:rPr>
              <w:t>A l’issue de la période de garantie de parfait achèvement ou de sa prolongation</w:t>
            </w:r>
          </w:p>
        </w:tc>
        <w:tc>
          <w:tcPr>
            <w:tcW w:w="1357" w:type="pct"/>
          </w:tcPr>
          <w:p w14:paraId="1433FE97"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2D5C2477" w14:textId="77777777" w:rsidTr="00EF69E5">
        <w:tc>
          <w:tcPr>
            <w:tcW w:w="5000" w:type="pct"/>
            <w:gridSpan w:val="4"/>
          </w:tcPr>
          <w:p w14:paraId="789CAB14" w14:textId="77777777" w:rsidR="003468F6" w:rsidRPr="00FA087F" w:rsidRDefault="003468F6" w:rsidP="00EF69E5">
            <w:pPr>
              <w:tabs>
                <w:tab w:val="right" w:pos="9923"/>
              </w:tabs>
              <w:spacing w:before="40" w:after="40"/>
              <w:jc w:val="left"/>
              <w:rPr>
                <w:sz w:val="18"/>
                <w:szCs w:val="18"/>
              </w:rPr>
            </w:pPr>
            <w:r w:rsidRPr="00FA087F">
              <w:rPr>
                <w:b/>
                <w:sz w:val="18"/>
                <w:szCs w:val="18"/>
              </w:rPr>
              <w:t>Toutes phases confondues</w:t>
            </w:r>
          </w:p>
        </w:tc>
      </w:tr>
      <w:tr w:rsidR="003468F6" w:rsidRPr="00F8394B" w14:paraId="562CE9DA" w14:textId="77777777" w:rsidTr="00EF69E5">
        <w:tc>
          <w:tcPr>
            <w:tcW w:w="1639" w:type="pct"/>
          </w:tcPr>
          <w:p w14:paraId="42EFA8FF" w14:textId="77777777" w:rsidR="003468F6" w:rsidRPr="00FA087F" w:rsidRDefault="003468F6" w:rsidP="00EF69E5">
            <w:pPr>
              <w:tabs>
                <w:tab w:val="right" w:pos="9923"/>
              </w:tabs>
              <w:spacing w:before="40" w:after="40"/>
              <w:jc w:val="left"/>
              <w:rPr>
                <w:sz w:val="18"/>
                <w:szCs w:val="18"/>
              </w:rPr>
            </w:pPr>
            <w:r w:rsidRPr="00FA087F">
              <w:rPr>
                <w:sz w:val="18"/>
                <w:szCs w:val="18"/>
              </w:rPr>
              <w:t xml:space="preserve">Mise à jour d’un document </w:t>
            </w:r>
            <w:proofErr w:type="gramStart"/>
            <w:r w:rsidRPr="00FA087F">
              <w:rPr>
                <w:sz w:val="18"/>
                <w:szCs w:val="18"/>
              </w:rPr>
              <w:t>suite à</w:t>
            </w:r>
            <w:proofErr w:type="gramEnd"/>
            <w:r w:rsidRPr="00FA087F">
              <w:rPr>
                <w:sz w:val="18"/>
                <w:szCs w:val="18"/>
              </w:rPr>
              <w:t xml:space="preserve"> reprise d’études du groupement</w:t>
            </w:r>
          </w:p>
        </w:tc>
        <w:tc>
          <w:tcPr>
            <w:tcW w:w="437" w:type="pct"/>
          </w:tcPr>
          <w:p w14:paraId="7F330836" w14:textId="77777777" w:rsidR="003468F6" w:rsidRPr="00FA087F" w:rsidRDefault="003468F6" w:rsidP="00502BF5">
            <w:pPr>
              <w:tabs>
                <w:tab w:val="right" w:pos="9923"/>
              </w:tabs>
              <w:spacing w:before="40" w:after="40"/>
              <w:rPr>
                <w:sz w:val="18"/>
                <w:szCs w:val="18"/>
              </w:rPr>
            </w:pPr>
            <w:r w:rsidRPr="00FA087F">
              <w:rPr>
                <w:sz w:val="18"/>
                <w:szCs w:val="18"/>
              </w:rPr>
              <w:t>3 jours ouvrés</w:t>
            </w:r>
          </w:p>
        </w:tc>
        <w:tc>
          <w:tcPr>
            <w:tcW w:w="1567" w:type="pct"/>
          </w:tcPr>
          <w:p w14:paraId="63CF0E0E" w14:textId="50E3CA98" w:rsidR="003468F6" w:rsidRPr="00FA087F" w:rsidRDefault="003468F6" w:rsidP="00EF69E5">
            <w:pPr>
              <w:tabs>
                <w:tab w:val="right" w:pos="9923"/>
              </w:tabs>
              <w:spacing w:before="40" w:after="40"/>
              <w:jc w:val="left"/>
              <w:rPr>
                <w:sz w:val="18"/>
                <w:szCs w:val="18"/>
              </w:rPr>
            </w:pPr>
            <w:r w:rsidRPr="00FA087F">
              <w:rPr>
                <w:sz w:val="18"/>
                <w:szCs w:val="18"/>
              </w:rPr>
              <w:t xml:space="preserve">Demande du </w:t>
            </w:r>
            <w:r w:rsidR="00EF69E5">
              <w:rPr>
                <w:sz w:val="18"/>
                <w:szCs w:val="18"/>
              </w:rPr>
              <w:t>Maître d’Ouvrage</w:t>
            </w:r>
          </w:p>
        </w:tc>
        <w:tc>
          <w:tcPr>
            <w:tcW w:w="1357" w:type="pct"/>
          </w:tcPr>
          <w:p w14:paraId="195B1477"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26940F2E" w14:textId="77777777" w:rsidTr="00EF69E5">
        <w:tc>
          <w:tcPr>
            <w:tcW w:w="1639" w:type="pct"/>
          </w:tcPr>
          <w:p w14:paraId="14143B1F" w14:textId="77777777" w:rsidR="003468F6" w:rsidRPr="00FA087F" w:rsidRDefault="003468F6" w:rsidP="00EF69E5">
            <w:pPr>
              <w:tabs>
                <w:tab w:val="right" w:pos="9923"/>
              </w:tabs>
              <w:spacing w:before="40" w:after="40"/>
              <w:jc w:val="left"/>
              <w:rPr>
                <w:sz w:val="18"/>
                <w:szCs w:val="18"/>
              </w:rPr>
            </w:pPr>
            <w:r w:rsidRPr="00FA087F">
              <w:rPr>
                <w:sz w:val="18"/>
                <w:szCs w:val="18"/>
              </w:rPr>
              <w:t xml:space="preserve">Mise à jour d’un document </w:t>
            </w:r>
          </w:p>
        </w:tc>
        <w:tc>
          <w:tcPr>
            <w:tcW w:w="437" w:type="pct"/>
          </w:tcPr>
          <w:p w14:paraId="672CCF74" w14:textId="77777777" w:rsidR="003468F6" w:rsidRPr="00FA087F" w:rsidRDefault="003468F6" w:rsidP="00502BF5">
            <w:pPr>
              <w:tabs>
                <w:tab w:val="right" w:pos="9923"/>
              </w:tabs>
              <w:spacing w:before="40" w:after="40"/>
              <w:rPr>
                <w:sz w:val="18"/>
                <w:szCs w:val="18"/>
              </w:rPr>
            </w:pPr>
            <w:r w:rsidRPr="00FA087F">
              <w:rPr>
                <w:sz w:val="18"/>
                <w:szCs w:val="18"/>
              </w:rPr>
              <w:t>3 jours ouvrés</w:t>
            </w:r>
          </w:p>
        </w:tc>
        <w:tc>
          <w:tcPr>
            <w:tcW w:w="1567" w:type="pct"/>
          </w:tcPr>
          <w:p w14:paraId="3D1F8203" w14:textId="29B09C48" w:rsidR="003468F6" w:rsidRPr="00FA087F" w:rsidRDefault="003468F6" w:rsidP="00EF69E5">
            <w:pPr>
              <w:tabs>
                <w:tab w:val="right" w:pos="9923"/>
              </w:tabs>
              <w:spacing w:before="40" w:after="40"/>
              <w:jc w:val="left"/>
              <w:rPr>
                <w:sz w:val="18"/>
                <w:szCs w:val="18"/>
              </w:rPr>
            </w:pPr>
            <w:r w:rsidRPr="00FA087F">
              <w:rPr>
                <w:sz w:val="18"/>
                <w:szCs w:val="18"/>
              </w:rPr>
              <w:t xml:space="preserve">Demande du </w:t>
            </w:r>
            <w:r w:rsidR="00EF69E5">
              <w:rPr>
                <w:sz w:val="18"/>
                <w:szCs w:val="18"/>
              </w:rPr>
              <w:t>Maître d’Ouvrage</w:t>
            </w:r>
            <w:r w:rsidRPr="00FA087F">
              <w:rPr>
                <w:sz w:val="18"/>
                <w:szCs w:val="18"/>
              </w:rPr>
              <w:t xml:space="preserve"> de correction d’un document</w:t>
            </w:r>
          </w:p>
        </w:tc>
        <w:tc>
          <w:tcPr>
            <w:tcW w:w="1357" w:type="pct"/>
          </w:tcPr>
          <w:p w14:paraId="7CCB8401"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417226D5" w14:textId="77777777" w:rsidTr="00EF69E5">
        <w:tc>
          <w:tcPr>
            <w:tcW w:w="1639" w:type="pct"/>
          </w:tcPr>
          <w:p w14:paraId="19171215" w14:textId="77777777" w:rsidR="003468F6" w:rsidRPr="00FA087F" w:rsidRDefault="003468F6" w:rsidP="00EF69E5">
            <w:pPr>
              <w:tabs>
                <w:tab w:val="right" w:pos="9923"/>
              </w:tabs>
              <w:spacing w:before="40" w:after="40"/>
              <w:jc w:val="left"/>
              <w:rPr>
                <w:sz w:val="18"/>
                <w:szCs w:val="18"/>
              </w:rPr>
            </w:pPr>
            <w:r w:rsidRPr="00FA087F">
              <w:rPr>
                <w:sz w:val="18"/>
                <w:szCs w:val="18"/>
              </w:rPr>
              <w:t>Absence</w:t>
            </w:r>
            <w:r>
              <w:rPr>
                <w:sz w:val="18"/>
                <w:szCs w:val="18"/>
              </w:rPr>
              <w:t xml:space="preserve"> ou retard</w:t>
            </w:r>
            <w:r w:rsidRPr="00FA087F">
              <w:rPr>
                <w:sz w:val="18"/>
                <w:szCs w:val="18"/>
              </w:rPr>
              <w:t xml:space="preserve"> non justifiée à une réunion pour laquelle le titulaire a été dûment convoqué</w:t>
            </w:r>
          </w:p>
        </w:tc>
        <w:tc>
          <w:tcPr>
            <w:tcW w:w="437" w:type="pct"/>
          </w:tcPr>
          <w:p w14:paraId="251D7637" w14:textId="77777777" w:rsidR="003468F6" w:rsidRPr="00FA087F" w:rsidRDefault="003468F6" w:rsidP="00502BF5">
            <w:pPr>
              <w:tabs>
                <w:tab w:val="right" w:pos="9923"/>
              </w:tabs>
              <w:spacing w:before="40" w:after="40"/>
              <w:rPr>
                <w:sz w:val="18"/>
                <w:szCs w:val="18"/>
              </w:rPr>
            </w:pPr>
          </w:p>
        </w:tc>
        <w:tc>
          <w:tcPr>
            <w:tcW w:w="1567" w:type="pct"/>
          </w:tcPr>
          <w:p w14:paraId="764CD380" w14:textId="77777777" w:rsidR="003468F6" w:rsidRPr="00FA087F" w:rsidRDefault="003468F6" w:rsidP="00EF69E5">
            <w:pPr>
              <w:tabs>
                <w:tab w:val="right" w:pos="9923"/>
              </w:tabs>
              <w:spacing w:before="40" w:after="40"/>
              <w:jc w:val="left"/>
              <w:rPr>
                <w:sz w:val="18"/>
                <w:szCs w:val="18"/>
              </w:rPr>
            </w:pPr>
            <w:r w:rsidRPr="00FA087F">
              <w:rPr>
                <w:sz w:val="18"/>
                <w:szCs w:val="18"/>
              </w:rPr>
              <w:t>Réunion où l’absence a été constatée (délai de convocation d’une semaine)</w:t>
            </w:r>
          </w:p>
        </w:tc>
        <w:tc>
          <w:tcPr>
            <w:tcW w:w="1357" w:type="pct"/>
          </w:tcPr>
          <w:p w14:paraId="7C5AC630" w14:textId="77777777" w:rsidR="003468F6" w:rsidRPr="00FA087F" w:rsidRDefault="003468F6" w:rsidP="00EF69E5">
            <w:pPr>
              <w:tabs>
                <w:tab w:val="right" w:pos="9923"/>
              </w:tabs>
              <w:spacing w:before="40" w:after="40"/>
              <w:jc w:val="left"/>
              <w:rPr>
                <w:sz w:val="18"/>
                <w:szCs w:val="18"/>
              </w:rPr>
            </w:pPr>
            <w:r w:rsidRPr="00FA087F">
              <w:rPr>
                <w:sz w:val="18"/>
                <w:szCs w:val="18"/>
              </w:rPr>
              <w:t>500 € par manquement constaté</w:t>
            </w:r>
          </w:p>
        </w:tc>
      </w:tr>
      <w:tr w:rsidR="003468F6" w:rsidRPr="00F8394B" w14:paraId="15B19E39" w14:textId="77777777" w:rsidTr="00EF69E5">
        <w:tc>
          <w:tcPr>
            <w:tcW w:w="1639" w:type="pct"/>
          </w:tcPr>
          <w:p w14:paraId="53489BE9" w14:textId="77777777" w:rsidR="003468F6" w:rsidRPr="00FA087F" w:rsidRDefault="003468F6" w:rsidP="00EF69E5">
            <w:pPr>
              <w:tabs>
                <w:tab w:val="right" w:pos="9923"/>
              </w:tabs>
              <w:spacing w:before="40" w:after="40"/>
              <w:jc w:val="left"/>
              <w:rPr>
                <w:sz w:val="18"/>
                <w:szCs w:val="18"/>
              </w:rPr>
            </w:pPr>
            <w:r w:rsidRPr="00FA087F">
              <w:rPr>
                <w:sz w:val="18"/>
                <w:szCs w:val="18"/>
              </w:rPr>
              <w:t>Rédaction d’un compte rendu incombant au titulaire</w:t>
            </w:r>
          </w:p>
        </w:tc>
        <w:tc>
          <w:tcPr>
            <w:tcW w:w="437" w:type="pct"/>
          </w:tcPr>
          <w:p w14:paraId="23920E04" w14:textId="77777777" w:rsidR="003468F6" w:rsidRPr="00FA087F" w:rsidRDefault="003468F6" w:rsidP="00502BF5">
            <w:pPr>
              <w:tabs>
                <w:tab w:val="right" w:pos="9923"/>
              </w:tabs>
              <w:spacing w:before="40" w:after="40"/>
              <w:rPr>
                <w:sz w:val="18"/>
                <w:szCs w:val="18"/>
              </w:rPr>
            </w:pPr>
            <w:r w:rsidRPr="00FA087F">
              <w:rPr>
                <w:sz w:val="18"/>
                <w:szCs w:val="18"/>
              </w:rPr>
              <w:t>1 sem.</w:t>
            </w:r>
          </w:p>
        </w:tc>
        <w:tc>
          <w:tcPr>
            <w:tcW w:w="1567" w:type="pct"/>
          </w:tcPr>
          <w:p w14:paraId="35307729" w14:textId="77777777" w:rsidR="003468F6" w:rsidRPr="00FA087F" w:rsidRDefault="003468F6" w:rsidP="00EF69E5">
            <w:pPr>
              <w:tabs>
                <w:tab w:val="right" w:pos="9923"/>
              </w:tabs>
              <w:spacing w:before="40" w:after="40"/>
              <w:jc w:val="left"/>
              <w:rPr>
                <w:sz w:val="18"/>
                <w:szCs w:val="18"/>
              </w:rPr>
            </w:pPr>
            <w:r w:rsidRPr="00FA087F">
              <w:rPr>
                <w:sz w:val="18"/>
                <w:szCs w:val="18"/>
              </w:rPr>
              <w:t xml:space="preserve">Date de la réunion </w:t>
            </w:r>
          </w:p>
        </w:tc>
        <w:tc>
          <w:tcPr>
            <w:tcW w:w="1357" w:type="pct"/>
          </w:tcPr>
          <w:p w14:paraId="1F583338" w14:textId="77777777" w:rsidR="003468F6" w:rsidRPr="00FA087F" w:rsidRDefault="003468F6" w:rsidP="00EF69E5">
            <w:pPr>
              <w:tabs>
                <w:tab w:val="right" w:pos="9923"/>
              </w:tabs>
              <w:spacing w:before="40" w:after="40"/>
              <w:jc w:val="left"/>
              <w:rPr>
                <w:sz w:val="18"/>
                <w:szCs w:val="18"/>
              </w:rPr>
            </w:pPr>
            <w:r w:rsidRPr="00FA087F">
              <w:rPr>
                <w:sz w:val="18"/>
                <w:szCs w:val="18"/>
              </w:rPr>
              <w:t>150 € par jour calendaire de retard</w:t>
            </w:r>
          </w:p>
        </w:tc>
      </w:tr>
      <w:tr w:rsidR="003468F6" w:rsidRPr="00F8394B" w14:paraId="64F81E2A" w14:textId="77777777" w:rsidTr="00EF69E5">
        <w:tc>
          <w:tcPr>
            <w:tcW w:w="1639" w:type="pct"/>
          </w:tcPr>
          <w:p w14:paraId="5A0FB0FF" w14:textId="00802B6A" w:rsidR="003468F6" w:rsidRPr="00FA087F" w:rsidRDefault="003468F6" w:rsidP="00EF69E5">
            <w:pPr>
              <w:tabs>
                <w:tab w:val="right" w:pos="9923"/>
              </w:tabs>
              <w:spacing w:before="40" w:after="40"/>
              <w:jc w:val="left"/>
              <w:rPr>
                <w:sz w:val="18"/>
                <w:szCs w:val="18"/>
              </w:rPr>
            </w:pPr>
            <w:r w:rsidRPr="00FA087F">
              <w:rPr>
                <w:sz w:val="18"/>
                <w:szCs w:val="18"/>
              </w:rPr>
              <w:t xml:space="preserve">En cas de changement de la personne qualifiée pour représenter le titulaire auprès </w:t>
            </w:r>
            <w:r w:rsidR="00EF69E5" w:rsidRPr="00FA087F">
              <w:rPr>
                <w:sz w:val="18"/>
                <w:szCs w:val="18"/>
              </w:rPr>
              <w:t xml:space="preserve">du </w:t>
            </w:r>
            <w:r w:rsidR="00EF69E5">
              <w:rPr>
                <w:sz w:val="18"/>
                <w:szCs w:val="18"/>
              </w:rPr>
              <w:t>Maître d’Ouvrage</w:t>
            </w:r>
            <w:r w:rsidR="00EF69E5">
              <w:rPr>
                <w:rFonts w:ascii="Calibri" w:hAnsi="Calibri" w:cs="Calibri"/>
                <w:sz w:val="18"/>
                <w:szCs w:val="18"/>
              </w:rPr>
              <w:t> </w:t>
            </w:r>
            <w:r w:rsidRPr="00FA087F">
              <w:rPr>
                <w:sz w:val="18"/>
                <w:szCs w:val="18"/>
              </w:rPr>
              <w:t>: proposition d’un nouveau responsable</w:t>
            </w:r>
          </w:p>
        </w:tc>
        <w:tc>
          <w:tcPr>
            <w:tcW w:w="437" w:type="pct"/>
          </w:tcPr>
          <w:p w14:paraId="2705FAA2" w14:textId="77777777" w:rsidR="003468F6" w:rsidRPr="00FA087F" w:rsidRDefault="003468F6" w:rsidP="00502BF5">
            <w:pPr>
              <w:tabs>
                <w:tab w:val="right" w:pos="9923"/>
              </w:tabs>
              <w:spacing w:before="40" w:after="40"/>
              <w:rPr>
                <w:sz w:val="18"/>
                <w:szCs w:val="18"/>
              </w:rPr>
            </w:pPr>
            <w:r w:rsidRPr="00FA087F">
              <w:rPr>
                <w:sz w:val="18"/>
                <w:szCs w:val="18"/>
              </w:rPr>
              <w:t>5 jours ouvrés</w:t>
            </w:r>
          </w:p>
        </w:tc>
        <w:tc>
          <w:tcPr>
            <w:tcW w:w="1567" w:type="pct"/>
          </w:tcPr>
          <w:p w14:paraId="2B6CE415" w14:textId="77777777" w:rsidR="003468F6" w:rsidRPr="00FA087F" w:rsidRDefault="003468F6" w:rsidP="00EF69E5">
            <w:pPr>
              <w:tabs>
                <w:tab w:val="right" w:pos="9923"/>
              </w:tabs>
              <w:spacing w:before="40" w:after="40"/>
              <w:jc w:val="left"/>
              <w:rPr>
                <w:sz w:val="18"/>
                <w:szCs w:val="18"/>
              </w:rPr>
            </w:pPr>
            <w:r w:rsidRPr="00FA087F">
              <w:rPr>
                <w:sz w:val="18"/>
                <w:szCs w:val="18"/>
              </w:rPr>
              <w:t>Date d’envoi de l’avis prévu au deuxième alinéa de l’article 3.4.3 du C.C.A.G. PI.</w:t>
            </w:r>
          </w:p>
        </w:tc>
        <w:tc>
          <w:tcPr>
            <w:tcW w:w="1357" w:type="pct"/>
          </w:tcPr>
          <w:p w14:paraId="0B76BB32" w14:textId="77777777" w:rsidR="003468F6" w:rsidRPr="00FA087F" w:rsidRDefault="003468F6" w:rsidP="00EF69E5">
            <w:pPr>
              <w:tabs>
                <w:tab w:val="right" w:pos="9923"/>
              </w:tabs>
              <w:spacing w:before="40" w:after="40"/>
              <w:jc w:val="left"/>
              <w:rPr>
                <w:sz w:val="18"/>
                <w:szCs w:val="18"/>
              </w:rPr>
            </w:pPr>
            <w:r w:rsidRPr="00FA087F">
              <w:rPr>
                <w:rFonts w:cs="Arial"/>
                <w:color w:val="000000"/>
                <w:sz w:val="18"/>
                <w:szCs w:val="18"/>
              </w:rPr>
              <w:t>150€ par jour calendaire de retard</w:t>
            </w:r>
          </w:p>
        </w:tc>
      </w:tr>
      <w:tr w:rsidR="003468F6" w:rsidRPr="00F8394B" w14:paraId="24079B40" w14:textId="77777777" w:rsidTr="00EF69E5">
        <w:tc>
          <w:tcPr>
            <w:tcW w:w="5000" w:type="pct"/>
            <w:gridSpan w:val="4"/>
          </w:tcPr>
          <w:p w14:paraId="1DAA2985" w14:textId="77777777" w:rsidR="003468F6" w:rsidRPr="00FA087F" w:rsidRDefault="003468F6" w:rsidP="00502BF5">
            <w:pPr>
              <w:tabs>
                <w:tab w:val="right" w:pos="9923"/>
              </w:tabs>
              <w:spacing w:before="40" w:after="40"/>
              <w:rPr>
                <w:b/>
                <w:i/>
                <w:sz w:val="18"/>
                <w:szCs w:val="18"/>
              </w:rPr>
            </w:pPr>
            <w:r w:rsidRPr="00FA087F">
              <w:rPr>
                <w:b/>
                <w:i/>
                <w:sz w:val="18"/>
                <w:szCs w:val="18"/>
              </w:rPr>
              <w:t>Divers</w:t>
            </w:r>
          </w:p>
        </w:tc>
      </w:tr>
      <w:tr w:rsidR="003468F6" w:rsidRPr="00F8394B" w14:paraId="0D53FCEC" w14:textId="77777777" w:rsidTr="00EF69E5">
        <w:tc>
          <w:tcPr>
            <w:tcW w:w="3643" w:type="pct"/>
            <w:gridSpan w:val="3"/>
          </w:tcPr>
          <w:p w14:paraId="52DBA81C" w14:textId="77777777" w:rsidR="003468F6" w:rsidRPr="00FA087F" w:rsidRDefault="003468F6" w:rsidP="00EF69E5">
            <w:pPr>
              <w:tabs>
                <w:tab w:val="right" w:pos="9923"/>
              </w:tabs>
              <w:spacing w:before="40" w:after="40"/>
              <w:jc w:val="left"/>
              <w:rPr>
                <w:sz w:val="18"/>
                <w:szCs w:val="18"/>
              </w:rPr>
            </w:pPr>
            <w:r w:rsidRPr="00FA087F">
              <w:rPr>
                <w:sz w:val="18"/>
                <w:szCs w:val="18"/>
              </w:rPr>
              <w:t xml:space="preserve">En cas de non-conformité de l’ouvrage à une disposition réglementaire dont le titulaire devait contrôler l’application et dès lors que cette situation empêche la mise en exploitation de l’ouvrage </w:t>
            </w:r>
          </w:p>
        </w:tc>
        <w:tc>
          <w:tcPr>
            <w:tcW w:w="1357" w:type="pct"/>
          </w:tcPr>
          <w:p w14:paraId="4FCD2D69" w14:textId="77777777" w:rsidR="003468F6" w:rsidRPr="00FA087F" w:rsidRDefault="003468F6" w:rsidP="00EF69E5">
            <w:pPr>
              <w:tabs>
                <w:tab w:val="right" w:pos="9923"/>
              </w:tabs>
              <w:spacing w:before="40" w:after="40"/>
              <w:jc w:val="left"/>
              <w:rPr>
                <w:color w:val="000000"/>
                <w:sz w:val="18"/>
                <w:szCs w:val="18"/>
              </w:rPr>
            </w:pPr>
            <w:r w:rsidRPr="00FA087F">
              <w:rPr>
                <w:sz w:val="18"/>
                <w:szCs w:val="18"/>
              </w:rPr>
              <w:t>15% du montant HT des travaux de mise en conformité</w:t>
            </w:r>
          </w:p>
        </w:tc>
      </w:tr>
      <w:tr w:rsidR="003468F6" w:rsidRPr="00F8394B" w14:paraId="5AAC0C3C" w14:textId="77777777" w:rsidTr="00EF69E5">
        <w:tc>
          <w:tcPr>
            <w:tcW w:w="3643" w:type="pct"/>
            <w:gridSpan w:val="3"/>
          </w:tcPr>
          <w:p w14:paraId="6A1AB329" w14:textId="05A3090B" w:rsidR="003468F6" w:rsidRPr="00FA087F" w:rsidRDefault="003468F6" w:rsidP="00EF69E5">
            <w:pPr>
              <w:tabs>
                <w:tab w:val="right" w:pos="9923"/>
              </w:tabs>
              <w:spacing w:before="40" w:after="40"/>
              <w:jc w:val="left"/>
              <w:rPr>
                <w:sz w:val="18"/>
                <w:szCs w:val="18"/>
              </w:rPr>
            </w:pPr>
            <w:r w:rsidRPr="00FA087F">
              <w:rPr>
                <w:sz w:val="18"/>
                <w:szCs w:val="18"/>
              </w:rPr>
              <w:t xml:space="preserve">En cas de manquement aux obligations de confidentialité mentionnées à l’article </w:t>
            </w:r>
            <w:r w:rsidR="00E175A8">
              <w:rPr>
                <w:sz w:val="18"/>
                <w:szCs w:val="18"/>
              </w:rPr>
              <w:t>1.</w:t>
            </w:r>
            <w:r>
              <w:rPr>
                <w:sz w:val="18"/>
                <w:szCs w:val="18"/>
              </w:rPr>
              <w:t>5</w:t>
            </w:r>
          </w:p>
        </w:tc>
        <w:tc>
          <w:tcPr>
            <w:tcW w:w="1357" w:type="pct"/>
          </w:tcPr>
          <w:p w14:paraId="1D582C66" w14:textId="77777777" w:rsidR="003468F6" w:rsidRPr="00FA087F" w:rsidRDefault="003468F6" w:rsidP="00EF69E5">
            <w:pPr>
              <w:tabs>
                <w:tab w:val="right" w:pos="9923"/>
              </w:tabs>
              <w:spacing w:before="40" w:after="40"/>
              <w:jc w:val="left"/>
              <w:rPr>
                <w:sz w:val="18"/>
                <w:szCs w:val="18"/>
              </w:rPr>
            </w:pPr>
            <w:r w:rsidRPr="00FA087F">
              <w:rPr>
                <w:sz w:val="18"/>
                <w:szCs w:val="18"/>
              </w:rPr>
              <w:t xml:space="preserve">4 000 € par manquement constaté </w:t>
            </w:r>
          </w:p>
        </w:tc>
      </w:tr>
      <w:tr w:rsidR="003468F6" w:rsidRPr="00F8394B" w14:paraId="31863626" w14:textId="77777777" w:rsidTr="00EF69E5">
        <w:tc>
          <w:tcPr>
            <w:tcW w:w="3643" w:type="pct"/>
            <w:gridSpan w:val="3"/>
          </w:tcPr>
          <w:p w14:paraId="3BF62FC7" w14:textId="77777777" w:rsidR="003468F6" w:rsidRPr="00FA087F" w:rsidRDefault="003468F6" w:rsidP="00EF69E5">
            <w:pPr>
              <w:tabs>
                <w:tab w:val="right" w:pos="9923"/>
              </w:tabs>
              <w:spacing w:before="40" w:after="40"/>
              <w:jc w:val="left"/>
              <w:rPr>
                <w:sz w:val="18"/>
                <w:szCs w:val="18"/>
              </w:rPr>
            </w:pPr>
            <w:r w:rsidRPr="00FA087F">
              <w:rPr>
                <w:sz w:val="18"/>
                <w:szCs w:val="18"/>
              </w:rPr>
              <w:t>Information du représentant du pouvoir adjudicateur de la situation irrégulière du titulaire au regard des formalités mentionnées aux articles L 8221-3 et L 8221-5 du Code du travail</w:t>
            </w:r>
          </w:p>
        </w:tc>
        <w:tc>
          <w:tcPr>
            <w:tcW w:w="1357" w:type="pct"/>
          </w:tcPr>
          <w:p w14:paraId="6E93A74D" w14:textId="755DAB9E" w:rsidR="003468F6" w:rsidRPr="00FA087F" w:rsidRDefault="003468F6" w:rsidP="00EF69E5">
            <w:pPr>
              <w:tabs>
                <w:tab w:val="right" w:pos="9923"/>
              </w:tabs>
              <w:spacing w:before="40" w:after="40"/>
              <w:jc w:val="left"/>
              <w:rPr>
                <w:sz w:val="18"/>
                <w:szCs w:val="18"/>
              </w:rPr>
            </w:pPr>
            <w:r w:rsidRPr="00FA087F">
              <w:rPr>
                <w:sz w:val="18"/>
                <w:szCs w:val="18"/>
              </w:rPr>
              <w:t xml:space="preserve">5 </w:t>
            </w:r>
            <w:r w:rsidR="001523FC">
              <w:rPr>
                <w:sz w:val="18"/>
                <w:szCs w:val="18"/>
              </w:rPr>
              <w:t>000</w:t>
            </w:r>
            <w:r w:rsidRPr="00FA087F">
              <w:rPr>
                <w:sz w:val="18"/>
                <w:szCs w:val="18"/>
              </w:rPr>
              <w:t xml:space="preserve"> € en cas de manquement</w:t>
            </w:r>
          </w:p>
        </w:tc>
      </w:tr>
      <w:tr w:rsidR="00AD0BA3" w:rsidRPr="00F8394B" w14:paraId="42F86B5B" w14:textId="77777777" w:rsidTr="00EF69E5">
        <w:tc>
          <w:tcPr>
            <w:tcW w:w="3643" w:type="pct"/>
            <w:gridSpan w:val="3"/>
          </w:tcPr>
          <w:p w14:paraId="56A7EA25" w14:textId="71D6BAD6" w:rsidR="00AD0BA3" w:rsidRPr="005858BB" w:rsidRDefault="00AD0BA3" w:rsidP="00EF69E5">
            <w:pPr>
              <w:tabs>
                <w:tab w:val="right" w:pos="9923"/>
              </w:tabs>
              <w:spacing w:before="40" w:after="40"/>
              <w:jc w:val="left"/>
              <w:rPr>
                <w:sz w:val="18"/>
                <w:szCs w:val="18"/>
              </w:rPr>
            </w:pPr>
            <w:r w:rsidRPr="005858BB">
              <w:t>Infraction</w:t>
            </w:r>
            <w:r w:rsidRPr="005858BB">
              <w:rPr>
                <w:spacing w:val="7"/>
              </w:rPr>
              <w:t xml:space="preserve"> </w:t>
            </w:r>
            <w:r w:rsidRPr="005858BB">
              <w:t>constatée</w:t>
            </w:r>
            <w:r w:rsidRPr="005858BB">
              <w:rPr>
                <w:spacing w:val="4"/>
              </w:rPr>
              <w:t xml:space="preserve"> </w:t>
            </w:r>
            <w:r w:rsidRPr="005858BB">
              <w:t>dans</w:t>
            </w:r>
            <w:r w:rsidRPr="005858BB">
              <w:rPr>
                <w:spacing w:val="5"/>
              </w:rPr>
              <w:t xml:space="preserve"> </w:t>
            </w:r>
            <w:r w:rsidRPr="005858BB">
              <w:t>le</w:t>
            </w:r>
            <w:r w:rsidRPr="005858BB">
              <w:rPr>
                <w:spacing w:val="5"/>
              </w:rPr>
              <w:t xml:space="preserve"> </w:t>
            </w:r>
            <w:r w:rsidRPr="005858BB">
              <w:t>cadre</w:t>
            </w:r>
            <w:r w:rsidRPr="005858BB">
              <w:rPr>
                <w:spacing w:val="4"/>
              </w:rPr>
              <w:t xml:space="preserve"> </w:t>
            </w:r>
            <w:r w:rsidRPr="005858BB">
              <w:t>de</w:t>
            </w:r>
            <w:r w:rsidRPr="005858BB">
              <w:rPr>
                <w:spacing w:val="4"/>
              </w:rPr>
              <w:t xml:space="preserve"> </w:t>
            </w:r>
            <w:r w:rsidRPr="005858BB">
              <w:t>la</w:t>
            </w:r>
            <w:r w:rsidRPr="005858BB">
              <w:rPr>
                <w:spacing w:val="5"/>
              </w:rPr>
              <w:t xml:space="preserve"> </w:t>
            </w:r>
            <w:r w:rsidRPr="005858BB">
              <w:t>découverte</w:t>
            </w:r>
            <w:r w:rsidRPr="005858BB">
              <w:rPr>
                <w:spacing w:val="4"/>
              </w:rPr>
              <w:t xml:space="preserve"> </w:t>
            </w:r>
            <w:r w:rsidRPr="005858BB">
              <w:t>d’un</w:t>
            </w:r>
            <w:r w:rsidRPr="005858BB">
              <w:rPr>
                <w:spacing w:val="5"/>
              </w:rPr>
              <w:t xml:space="preserve"> </w:t>
            </w:r>
            <w:r w:rsidRPr="005858BB">
              <w:t>sous-traitant</w:t>
            </w:r>
            <w:r w:rsidRPr="005858BB">
              <w:rPr>
                <w:spacing w:val="5"/>
              </w:rPr>
              <w:t xml:space="preserve"> </w:t>
            </w:r>
            <w:r w:rsidRPr="005858BB">
              <w:t>non</w:t>
            </w:r>
            <w:r w:rsidRPr="005858BB">
              <w:rPr>
                <w:spacing w:val="5"/>
              </w:rPr>
              <w:t xml:space="preserve"> </w:t>
            </w:r>
            <w:r w:rsidRPr="005858BB">
              <w:t>déclaré ou de non remise de l’agrément en cas de renouvellement</w:t>
            </w:r>
          </w:p>
        </w:tc>
        <w:tc>
          <w:tcPr>
            <w:tcW w:w="1357" w:type="pct"/>
          </w:tcPr>
          <w:p w14:paraId="02CE64A9" w14:textId="5B04E76B" w:rsidR="00AD0BA3" w:rsidRPr="005858BB" w:rsidRDefault="00AD0BA3" w:rsidP="00EF69E5">
            <w:pPr>
              <w:tabs>
                <w:tab w:val="right" w:pos="9923"/>
              </w:tabs>
              <w:spacing w:before="40" w:after="40"/>
              <w:jc w:val="left"/>
              <w:rPr>
                <w:bCs/>
                <w:sz w:val="18"/>
                <w:szCs w:val="18"/>
              </w:rPr>
            </w:pPr>
            <w:r w:rsidRPr="005858BB">
              <w:rPr>
                <w:bCs/>
                <w:spacing w:val="-4"/>
              </w:rPr>
              <w:t xml:space="preserve">1000 </w:t>
            </w:r>
            <w:r w:rsidRPr="005858BB">
              <w:rPr>
                <w:bCs/>
              </w:rPr>
              <w:t>€</w:t>
            </w:r>
            <w:r w:rsidRPr="005858BB">
              <w:rPr>
                <w:bCs/>
                <w:spacing w:val="-7"/>
              </w:rPr>
              <w:t xml:space="preserve"> </w:t>
            </w:r>
            <w:r w:rsidRPr="005858BB">
              <w:rPr>
                <w:bCs/>
              </w:rPr>
              <w:t>par</w:t>
            </w:r>
            <w:r w:rsidRPr="005858BB">
              <w:rPr>
                <w:bCs/>
                <w:spacing w:val="-5"/>
              </w:rPr>
              <w:t xml:space="preserve"> </w:t>
            </w:r>
            <w:r w:rsidRPr="005858BB">
              <w:rPr>
                <w:bCs/>
              </w:rPr>
              <w:t>infraction</w:t>
            </w:r>
            <w:r w:rsidRPr="005858BB">
              <w:rPr>
                <w:bCs/>
                <w:spacing w:val="-8"/>
              </w:rPr>
              <w:t xml:space="preserve"> </w:t>
            </w:r>
            <w:r w:rsidRPr="005858BB">
              <w:rPr>
                <w:bCs/>
              </w:rPr>
              <w:t>constatée</w:t>
            </w:r>
          </w:p>
        </w:tc>
      </w:tr>
    </w:tbl>
    <w:p w14:paraId="04D82F58" w14:textId="77777777" w:rsidR="003468F6" w:rsidRPr="000550F2" w:rsidRDefault="003468F6" w:rsidP="003468F6">
      <w:pPr>
        <w:pStyle w:val="Corpsdetexte"/>
        <w:tabs>
          <w:tab w:val="right" w:pos="9923"/>
        </w:tabs>
        <w:spacing w:before="120" w:line="242" w:lineRule="auto"/>
        <w:ind w:left="567"/>
        <w:jc w:val="both"/>
      </w:pPr>
    </w:p>
    <w:p w14:paraId="5895C34F" w14:textId="77777777" w:rsidR="003468F6" w:rsidRDefault="003468F6" w:rsidP="003468F6">
      <w:pPr>
        <w:rPr>
          <w:spacing w:val="-2"/>
        </w:rPr>
      </w:pPr>
      <w:r w:rsidRPr="000550F2">
        <w:t>En</w:t>
      </w:r>
      <w:r w:rsidRPr="000550F2">
        <w:rPr>
          <w:spacing w:val="-7"/>
        </w:rPr>
        <w:t xml:space="preserve"> </w:t>
      </w:r>
      <w:r w:rsidRPr="000550F2">
        <w:t>cas</w:t>
      </w:r>
      <w:r w:rsidRPr="000550F2">
        <w:rPr>
          <w:spacing w:val="-6"/>
        </w:rPr>
        <w:t xml:space="preserve"> </w:t>
      </w:r>
      <w:r w:rsidRPr="000550F2">
        <w:t>de</w:t>
      </w:r>
      <w:r w:rsidRPr="000550F2">
        <w:rPr>
          <w:spacing w:val="-6"/>
        </w:rPr>
        <w:t xml:space="preserve"> </w:t>
      </w:r>
      <w:r w:rsidRPr="000550F2">
        <w:t>non-respect</w:t>
      </w:r>
      <w:r w:rsidRPr="000550F2">
        <w:rPr>
          <w:spacing w:val="-4"/>
        </w:rPr>
        <w:t xml:space="preserve"> </w:t>
      </w:r>
      <w:r w:rsidRPr="000550F2">
        <w:t>de</w:t>
      </w:r>
      <w:r w:rsidRPr="000550F2">
        <w:rPr>
          <w:spacing w:val="-6"/>
        </w:rPr>
        <w:t xml:space="preserve"> </w:t>
      </w:r>
      <w:r w:rsidRPr="000550F2">
        <w:t>plusieurs</w:t>
      </w:r>
      <w:r w:rsidRPr="000550F2">
        <w:rPr>
          <w:spacing w:val="-6"/>
        </w:rPr>
        <w:t xml:space="preserve"> </w:t>
      </w:r>
      <w:r w:rsidRPr="000550F2">
        <w:t>délais,</w:t>
      </w:r>
      <w:r w:rsidRPr="000550F2">
        <w:rPr>
          <w:spacing w:val="-6"/>
        </w:rPr>
        <w:t xml:space="preserve"> </w:t>
      </w:r>
      <w:r w:rsidRPr="000550F2">
        <w:t>les</w:t>
      </w:r>
      <w:r w:rsidRPr="000550F2">
        <w:rPr>
          <w:spacing w:val="-6"/>
        </w:rPr>
        <w:t xml:space="preserve"> </w:t>
      </w:r>
      <w:r w:rsidRPr="000550F2">
        <w:t>pénalités</w:t>
      </w:r>
      <w:r w:rsidRPr="000550F2">
        <w:rPr>
          <w:spacing w:val="-6"/>
        </w:rPr>
        <w:t xml:space="preserve"> </w:t>
      </w:r>
      <w:r w:rsidRPr="000550F2">
        <w:t>sont</w:t>
      </w:r>
      <w:r w:rsidRPr="000550F2">
        <w:rPr>
          <w:spacing w:val="-5"/>
        </w:rPr>
        <w:t xml:space="preserve"> </w:t>
      </w:r>
      <w:r w:rsidRPr="000550F2">
        <w:rPr>
          <w:spacing w:val="-2"/>
        </w:rPr>
        <w:t>cumulables.</w:t>
      </w:r>
    </w:p>
    <w:p w14:paraId="178F656D" w14:textId="77777777" w:rsidR="00AD0BA3" w:rsidRPr="000550F2" w:rsidRDefault="00AD0BA3" w:rsidP="003468F6"/>
    <w:p w14:paraId="04728153" w14:textId="77777777" w:rsidR="003468F6" w:rsidRPr="000550F2" w:rsidRDefault="003468F6" w:rsidP="003468F6">
      <w:r w:rsidRPr="000550F2">
        <w:t>Par</w:t>
      </w:r>
      <w:r w:rsidRPr="000550F2">
        <w:rPr>
          <w:spacing w:val="-7"/>
        </w:rPr>
        <w:t xml:space="preserve"> </w:t>
      </w:r>
      <w:r w:rsidRPr="000550F2">
        <w:t>dérogation</w:t>
      </w:r>
      <w:r w:rsidRPr="000550F2">
        <w:rPr>
          <w:spacing w:val="-6"/>
        </w:rPr>
        <w:t xml:space="preserve"> </w:t>
      </w:r>
      <w:r w:rsidRPr="000550F2">
        <w:t>à</w:t>
      </w:r>
      <w:r w:rsidRPr="000550F2">
        <w:rPr>
          <w:spacing w:val="-5"/>
        </w:rPr>
        <w:t xml:space="preserve"> </w:t>
      </w:r>
      <w:r w:rsidRPr="000550F2">
        <w:t>l'article</w:t>
      </w:r>
      <w:r w:rsidRPr="000550F2">
        <w:rPr>
          <w:spacing w:val="-5"/>
        </w:rPr>
        <w:t xml:space="preserve"> </w:t>
      </w:r>
      <w:r w:rsidRPr="000550F2">
        <w:t>14.1.2</w:t>
      </w:r>
      <w:r w:rsidRPr="000550F2">
        <w:rPr>
          <w:spacing w:val="-3"/>
        </w:rPr>
        <w:t xml:space="preserve"> </w:t>
      </w:r>
      <w:r w:rsidRPr="000550F2">
        <w:t>du</w:t>
      </w:r>
      <w:r w:rsidRPr="000550F2">
        <w:rPr>
          <w:spacing w:val="-7"/>
        </w:rPr>
        <w:t xml:space="preserve"> </w:t>
      </w:r>
      <w:r w:rsidRPr="000550F2">
        <w:t>CCAG-PI,</w:t>
      </w:r>
      <w:r w:rsidRPr="000550F2">
        <w:rPr>
          <w:spacing w:val="-8"/>
        </w:rPr>
        <w:t xml:space="preserve"> </w:t>
      </w:r>
      <w:r w:rsidRPr="000550F2">
        <w:t>les</w:t>
      </w:r>
      <w:r w:rsidRPr="000550F2">
        <w:rPr>
          <w:spacing w:val="-5"/>
        </w:rPr>
        <w:t xml:space="preserve"> </w:t>
      </w:r>
      <w:r w:rsidRPr="000550F2">
        <w:t>pénalités</w:t>
      </w:r>
      <w:r w:rsidRPr="000550F2">
        <w:rPr>
          <w:spacing w:val="-6"/>
        </w:rPr>
        <w:t xml:space="preserve"> </w:t>
      </w:r>
      <w:r w:rsidRPr="000550F2">
        <w:t>de</w:t>
      </w:r>
      <w:r w:rsidRPr="000550F2">
        <w:rPr>
          <w:spacing w:val="-5"/>
        </w:rPr>
        <w:t xml:space="preserve"> </w:t>
      </w:r>
      <w:r w:rsidRPr="000550F2">
        <w:t>retard</w:t>
      </w:r>
      <w:r w:rsidRPr="000550F2">
        <w:rPr>
          <w:spacing w:val="-6"/>
        </w:rPr>
        <w:t xml:space="preserve"> </w:t>
      </w:r>
      <w:r w:rsidRPr="000550F2">
        <w:t>ne</w:t>
      </w:r>
      <w:r w:rsidRPr="000550F2">
        <w:rPr>
          <w:spacing w:val="-5"/>
        </w:rPr>
        <w:t xml:space="preserve"> </w:t>
      </w:r>
      <w:r w:rsidRPr="000550F2">
        <w:t>sont</w:t>
      </w:r>
      <w:r w:rsidRPr="000550F2">
        <w:rPr>
          <w:spacing w:val="-4"/>
        </w:rPr>
        <w:t xml:space="preserve"> </w:t>
      </w:r>
      <w:r w:rsidRPr="000550F2">
        <w:t>pas</w:t>
      </w:r>
      <w:r w:rsidRPr="000550F2">
        <w:rPr>
          <w:spacing w:val="-5"/>
        </w:rPr>
        <w:t xml:space="preserve"> </w:t>
      </w:r>
      <w:r w:rsidRPr="000550F2">
        <w:rPr>
          <w:spacing w:val="-2"/>
        </w:rPr>
        <w:t>plafonnées.</w:t>
      </w:r>
    </w:p>
    <w:p w14:paraId="37D7F58A" w14:textId="77777777" w:rsidR="003468F6" w:rsidRDefault="003468F6" w:rsidP="003468F6">
      <w:pPr>
        <w:pStyle w:val="Corpsdetexte"/>
        <w:tabs>
          <w:tab w:val="right" w:pos="9923"/>
        </w:tabs>
        <w:spacing w:before="80"/>
      </w:pPr>
      <w:r w:rsidRPr="000550F2">
        <w:t>Par</w:t>
      </w:r>
      <w:r w:rsidRPr="000550F2">
        <w:rPr>
          <w:spacing w:val="27"/>
        </w:rPr>
        <w:t xml:space="preserve"> </w:t>
      </w:r>
      <w:r w:rsidRPr="000550F2">
        <w:t>dérogation</w:t>
      </w:r>
      <w:r w:rsidRPr="000550F2">
        <w:rPr>
          <w:spacing w:val="30"/>
        </w:rPr>
        <w:t xml:space="preserve"> </w:t>
      </w:r>
      <w:r w:rsidRPr="000550F2">
        <w:t>à</w:t>
      </w:r>
      <w:r w:rsidRPr="000550F2">
        <w:rPr>
          <w:spacing w:val="28"/>
        </w:rPr>
        <w:t xml:space="preserve"> </w:t>
      </w:r>
      <w:r w:rsidRPr="000550F2">
        <w:t>l'article</w:t>
      </w:r>
      <w:r w:rsidRPr="000550F2">
        <w:rPr>
          <w:spacing w:val="28"/>
        </w:rPr>
        <w:t xml:space="preserve"> </w:t>
      </w:r>
      <w:r w:rsidRPr="000550F2">
        <w:t>14.1.3</w:t>
      </w:r>
      <w:r w:rsidRPr="000550F2">
        <w:rPr>
          <w:spacing w:val="29"/>
        </w:rPr>
        <w:t xml:space="preserve"> </w:t>
      </w:r>
      <w:r w:rsidRPr="000550F2">
        <w:t>du</w:t>
      </w:r>
      <w:r w:rsidRPr="000550F2">
        <w:rPr>
          <w:spacing w:val="29"/>
        </w:rPr>
        <w:t xml:space="preserve"> </w:t>
      </w:r>
      <w:r w:rsidRPr="000550F2">
        <w:t>CCAG-PI,</w:t>
      </w:r>
      <w:r w:rsidRPr="000550F2">
        <w:rPr>
          <w:spacing w:val="28"/>
        </w:rPr>
        <w:t xml:space="preserve"> </w:t>
      </w:r>
      <w:r w:rsidRPr="000550F2">
        <w:t>le</w:t>
      </w:r>
      <w:r w:rsidRPr="000550F2">
        <w:rPr>
          <w:spacing w:val="28"/>
        </w:rPr>
        <w:t xml:space="preserve"> </w:t>
      </w:r>
      <w:r w:rsidRPr="000550F2">
        <w:t>titulaire</w:t>
      </w:r>
      <w:r w:rsidRPr="000550F2">
        <w:rPr>
          <w:spacing w:val="28"/>
        </w:rPr>
        <w:t xml:space="preserve"> </w:t>
      </w:r>
      <w:r w:rsidRPr="000550F2">
        <w:t>n’est</w:t>
      </w:r>
      <w:r w:rsidRPr="000550F2">
        <w:rPr>
          <w:spacing w:val="29"/>
        </w:rPr>
        <w:t xml:space="preserve"> </w:t>
      </w:r>
      <w:r w:rsidRPr="000550F2">
        <w:t>pas</w:t>
      </w:r>
      <w:r w:rsidRPr="000550F2">
        <w:rPr>
          <w:spacing w:val="29"/>
        </w:rPr>
        <w:t xml:space="preserve"> </w:t>
      </w:r>
      <w:r w:rsidRPr="000550F2">
        <w:t>exonéré</w:t>
      </w:r>
      <w:r w:rsidRPr="000550F2">
        <w:rPr>
          <w:spacing w:val="26"/>
        </w:rPr>
        <w:t xml:space="preserve"> </w:t>
      </w:r>
      <w:r w:rsidRPr="000550F2">
        <w:t>des</w:t>
      </w:r>
      <w:r w:rsidRPr="000550F2">
        <w:rPr>
          <w:spacing w:val="27"/>
        </w:rPr>
        <w:t xml:space="preserve"> </w:t>
      </w:r>
      <w:r w:rsidRPr="000550F2">
        <w:t>pénalités</w:t>
      </w:r>
      <w:r w:rsidRPr="000550F2">
        <w:rPr>
          <w:spacing w:val="30"/>
        </w:rPr>
        <w:t xml:space="preserve"> </w:t>
      </w:r>
      <w:r w:rsidRPr="000550F2">
        <w:rPr>
          <w:b/>
          <w:u w:val="thick"/>
        </w:rPr>
        <w:t>de</w:t>
      </w:r>
      <w:r w:rsidRPr="000550F2">
        <w:rPr>
          <w:b/>
        </w:rPr>
        <w:t xml:space="preserve"> </w:t>
      </w:r>
      <w:r w:rsidRPr="000550F2">
        <w:rPr>
          <w:b/>
          <w:u w:val="thick"/>
        </w:rPr>
        <w:t>retard</w:t>
      </w:r>
      <w:r w:rsidRPr="000550F2">
        <w:rPr>
          <w:b/>
        </w:rPr>
        <w:t xml:space="preserve"> </w:t>
      </w:r>
      <w:r w:rsidRPr="000550F2">
        <w:t>dont le montant total ne dépasse pas 1 000 € pour l’ensemble du marché.</w:t>
      </w:r>
    </w:p>
    <w:p w14:paraId="4EECEFD1" w14:textId="77777777" w:rsidR="003468F6" w:rsidRPr="000550F2" w:rsidRDefault="003468F6" w:rsidP="003468F6">
      <w:pPr>
        <w:pStyle w:val="Corpsdetexte"/>
        <w:tabs>
          <w:tab w:val="right" w:pos="9923"/>
        </w:tabs>
        <w:spacing w:before="80"/>
      </w:pPr>
    </w:p>
    <w:p w14:paraId="72F3854C" w14:textId="77777777" w:rsidR="003468F6" w:rsidRDefault="003468F6" w:rsidP="003468F6">
      <w:pPr>
        <w:pStyle w:val="Corpsdetexte"/>
        <w:tabs>
          <w:tab w:val="right" w:pos="9923"/>
        </w:tabs>
        <w:spacing w:before="79"/>
        <w:rPr>
          <w:spacing w:val="-2"/>
        </w:rPr>
      </w:pPr>
      <w:r w:rsidRPr="000550F2">
        <w:t>Il</w:t>
      </w:r>
      <w:r w:rsidRPr="000550F2">
        <w:rPr>
          <w:spacing w:val="-7"/>
        </w:rPr>
        <w:t xml:space="preserve"> </w:t>
      </w:r>
      <w:r w:rsidRPr="000550F2">
        <w:t>ne</w:t>
      </w:r>
      <w:r w:rsidRPr="000550F2">
        <w:rPr>
          <w:spacing w:val="-5"/>
        </w:rPr>
        <w:t xml:space="preserve"> </w:t>
      </w:r>
      <w:r w:rsidRPr="000550F2">
        <w:t>sera</w:t>
      </w:r>
      <w:r w:rsidRPr="000550F2">
        <w:rPr>
          <w:spacing w:val="-5"/>
        </w:rPr>
        <w:t xml:space="preserve"> </w:t>
      </w:r>
      <w:r w:rsidRPr="000550F2">
        <w:t>pas</w:t>
      </w:r>
      <w:r w:rsidRPr="000550F2">
        <w:rPr>
          <w:spacing w:val="-4"/>
        </w:rPr>
        <w:t xml:space="preserve"> </w:t>
      </w:r>
      <w:r w:rsidRPr="000550F2">
        <w:t>appliqué</w:t>
      </w:r>
      <w:r w:rsidRPr="000550F2">
        <w:rPr>
          <w:spacing w:val="-5"/>
        </w:rPr>
        <w:t xml:space="preserve"> </w:t>
      </w:r>
      <w:r w:rsidRPr="000550F2">
        <w:t>de</w:t>
      </w:r>
      <w:r w:rsidRPr="000550F2">
        <w:rPr>
          <w:spacing w:val="-5"/>
        </w:rPr>
        <w:t xml:space="preserve"> </w:t>
      </w:r>
      <w:r w:rsidRPr="000550F2">
        <w:t>pénalités</w:t>
      </w:r>
      <w:r w:rsidRPr="000550F2">
        <w:rPr>
          <w:spacing w:val="-3"/>
        </w:rPr>
        <w:t xml:space="preserve"> </w:t>
      </w:r>
      <w:r w:rsidRPr="000550F2">
        <w:t>si</w:t>
      </w:r>
      <w:r w:rsidRPr="000550F2">
        <w:rPr>
          <w:spacing w:val="-7"/>
        </w:rPr>
        <w:t xml:space="preserve"> </w:t>
      </w:r>
      <w:r w:rsidRPr="000550F2">
        <w:t>le</w:t>
      </w:r>
      <w:r w:rsidRPr="000550F2">
        <w:rPr>
          <w:spacing w:val="-6"/>
        </w:rPr>
        <w:t xml:space="preserve"> </w:t>
      </w:r>
      <w:r w:rsidRPr="000550F2">
        <w:t>retard</w:t>
      </w:r>
      <w:r w:rsidRPr="000550F2">
        <w:rPr>
          <w:spacing w:val="-6"/>
        </w:rPr>
        <w:t xml:space="preserve"> </w:t>
      </w:r>
      <w:r w:rsidRPr="000550F2">
        <w:t>est</w:t>
      </w:r>
      <w:r w:rsidRPr="000550F2">
        <w:rPr>
          <w:spacing w:val="-2"/>
        </w:rPr>
        <w:t xml:space="preserve"> </w:t>
      </w:r>
      <w:r w:rsidRPr="000550F2">
        <w:t>imputable</w:t>
      </w:r>
      <w:r w:rsidRPr="000550F2">
        <w:rPr>
          <w:spacing w:val="-7"/>
        </w:rPr>
        <w:t xml:space="preserve"> </w:t>
      </w:r>
      <w:r w:rsidRPr="000550F2">
        <w:t>au</w:t>
      </w:r>
      <w:r w:rsidRPr="000550F2">
        <w:rPr>
          <w:spacing w:val="-4"/>
        </w:rPr>
        <w:t xml:space="preserve"> </w:t>
      </w:r>
      <w:r w:rsidRPr="000550F2">
        <w:t>pouvoir</w:t>
      </w:r>
      <w:r w:rsidRPr="000550F2">
        <w:rPr>
          <w:spacing w:val="-5"/>
        </w:rPr>
        <w:t xml:space="preserve"> </w:t>
      </w:r>
      <w:r w:rsidRPr="000550F2">
        <w:rPr>
          <w:spacing w:val="-2"/>
        </w:rPr>
        <w:t>adjudicateur.</w:t>
      </w:r>
    </w:p>
    <w:p w14:paraId="1580A8EB" w14:textId="77777777" w:rsidR="009C3687" w:rsidRDefault="009C3687" w:rsidP="003468F6">
      <w:pPr>
        <w:pStyle w:val="Corpsdetexte"/>
        <w:tabs>
          <w:tab w:val="right" w:pos="9923"/>
        </w:tabs>
        <w:spacing w:before="79"/>
        <w:rPr>
          <w:spacing w:val="-2"/>
        </w:rPr>
      </w:pPr>
    </w:p>
    <w:p w14:paraId="272B84C7" w14:textId="77777777" w:rsidR="009C3687" w:rsidRPr="00877409" w:rsidRDefault="009C3687" w:rsidP="009C3687">
      <w:pPr>
        <w:rPr>
          <w:rFonts w:cstheme="majorHAnsi"/>
          <w:iCs/>
          <w:spacing w:val="-2"/>
          <w:szCs w:val="18"/>
          <w:u w:val="single"/>
        </w:rPr>
      </w:pPr>
      <w:r w:rsidRPr="00877409">
        <w:rPr>
          <w:rFonts w:cstheme="majorHAnsi"/>
          <w:iCs/>
          <w:spacing w:val="-2"/>
          <w:szCs w:val="18"/>
          <w:u w:val="single"/>
        </w:rPr>
        <w:t>Pénalité pour absence d’information sur la modification de domiciliation bancaire</w:t>
      </w:r>
      <w:r w:rsidRPr="00877409">
        <w:rPr>
          <w:rFonts w:ascii="Calibri" w:hAnsi="Calibri" w:cs="Calibri"/>
          <w:iCs/>
          <w:spacing w:val="-2"/>
          <w:szCs w:val="18"/>
          <w:u w:val="single"/>
        </w:rPr>
        <w:t> </w:t>
      </w:r>
      <w:r w:rsidRPr="00877409">
        <w:rPr>
          <w:rFonts w:cstheme="majorHAnsi"/>
          <w:iCs/>
          <w:spacing w:val="-2"/>
          <w:szCs w:val="18"/>
          <w:u w:val="single"/>
        </w:rPr>
        <w:t xml:space="preserve">: </w:t>
      </w:r>
    </w:p>
    <w:p w14:paraId="4B919318" w14:textId="77777777" w:rsidR="009C3687" w:rsidRPr="00877409" w:rsidRDefault="009C3687" w:rsidP="009C3687">
      <w:pPr>
        <w:rPr>
          <w:rFonts w:cstheme="majorHAnsi"/>
          <w:i/>
          <w:spacing w:val="-2"/>
          <w:szCs w:val="18"/>
        </w:rPr>
      </w:pPr>
    </w:p>
    <w:p w14:paraId="2AC4E087" w14:textId="77777777" w:rsidR="009C3687" w:rsidRPr="00877409" w:rsidRDefault="009C3687" w:rsidP="009C3687">
      <w:pPr>
        <w:spacing w:before="120"/>
        <w:rPr>
          <w:rFonts w:cstheme="majorHAnsi"/>
          <w:spacing w:val="-2"/>
          <w:szCs w:val="18"/>
        </w:rPr>
      </w:pPr>
      <w:r w:rsidRPr="00877409">
        <w:rPr>
          <w:rFonts w:cstheme="majorHAnsi"/>
          <w:spacing w:val="-2"/>
          <w:szCs w:val="18"/>
        </w:rPr>
        <w:lastRenderedPageBreak/>
        <w:t xml:space="preserve">L’absence de déclaration de changement de domiciliation bancaire se verra sanctionnée de pénalités dont le montant sera égal aux intérêts moratoires induits par le retard de paiement qui en aura résulté. </w:t>
      </w:r>
    </w:p>
    <w:p w14:paraId="505CE97C" w14:textId="77777777" w:rsidR="009C3687" w:rsidRPr="000550F2" w:rsidRDefault="009C3687" w:rsidP="003468F6">
      <w:pPr>
        <w:pStyle w:val="Corpsdetexte"/>
        <w:tabs>
          <w:tab w:val="right" w:pos="9923"/>
        </w:tabs>
        <w:spacing w:before="79"/>
      </w:pPr>
    </w:p>
    <w:p w14:paraId="034DB078" w14:textId="72B9152B" w:rsidR="003468F6" w:rsidRDefault="003468F6">
      <w:pPr>
        <w:jc w:val="left"/>
      </w:pPr>
      <w:r>
        <w:br w:type="page"/>
      </w:r>
    </w:p>
    <w:p w14:paraId="416E0736" w14:textId="3EFB7496" w:rsidR="003468F6" w:rsidRDefault="003468F6" w:rsidP="003468F6">
      <w:pPr>
        <w:pStyle w:val="Titre1"/>
      </w:pPr>
      <w:bookmarkStart w:id="129" w:name="_Toc226035366"/>
      <w:r>
        <w:lastRenderedPageBreak/>
        <w:t>Prix et réglement</w:t>
      </w:r>
      <w:bookmarkEnd w:id="129"/>
    </w:p>
    <w:p w14:paraId="77E7C667" w14:textId="337DB530" w:rsidR="003468F6" w:rsidRPr="003468F6" w:rsidRDefault="003468F6" w:rsidP="003468F6">
      <w:pPr>
        <w:pStyle w:val="Titre2"/>
        <w:rPr>
          <w:u w:val="none"/>
        </w:rPr>
      </w:pPr>
      <w:bookmarkStart w:id="130" w:name="_Toc219904912"/>
      <w:bookmarkStart w:id="131" w:name="_Toc226035367"/>
      <w:r>
        <w:rPr>
          <w:u w:val="none"/>
        </w:rPr>
        <w:t>Prix</w:t>
      </w:r>
      <w:bookmarkEnd w:id="131"/>
    </w:p>
    <w:p w14:paraId="57FF9697" w14:textId="0AAEE379" w:rsidR="003468F6" w:rsidRPr="000550F2" w:rsidRDefault="009C3687" w:rsidP="003468F6">
      <w:pPr>
        <w:pStyle w:val="Titre3"/>
        <w:rPr>
          <w:u w:val="none"/>
        </w:rPr>
      </w:pPr>
      <w:bookmarkStart w:id="132" w:name="_Toc226035368"/>
      <w:r>
        <w:t>Répartition, c</w:t>
      </w:r>
      <w:r w:rsidR="003468F6" w:rsidRPr="000550F2">
        <w:t>ontenu</w:t>
      </w:r>
      <w:r w:rsidR="003468F6" w:rsidRPr="000550F2">
        <w:rPr>
          <w:spacing w:val="-9"/>
        </w:rPr>
        <w:t xml:space="preserve"> </w:t>
      </w:r>
      <w:r w:rsidR="003468F6" w:rsidRPr="000550F2">
        <w:t>et</w:t>
      </w:r>
      <w:r w:rsidR="003468F6" w:rsidRPr="000550F2">
        <w:rPr>
          <w:spacing w:val="-10"/>
        </w:rPr>
        <w:t xml:space="preserve"> </w:t>
      </w:r>
      <w:r w:rsidR="003468F6" w:rsidRPr="000550F2">
        <w:t>conditions</w:t>
      </w:r>
      <w:r w:rsidR="003468F6" w:rsidRPr="000550F2">
        <w:rPr>
          <w:spacing w:val="-8"/>
        </w:rPr>
        <w:t xml:space="preserve"> </w:t>
      </w:r>
      <w:r w:rsidR="003468F6" w:rsidRPr="000550F2">
        <w:t>d’établissement</w:t>
      </w:r>
      <w:r w:rsidR="003468F6" w:rsidRPr="000550F2">
        <w:rPr>
          <w:spacing w:val="-8"/>
        </w:rPr>
        <w:t xml:space="preserve"> </w:t>
      </w:r>
      <w:r w:rsidR="003468F6" w:rsidRPr="000550F2">
        <w:t>des</w:t>
      </w:r>
      <w:r w:rsidR="003468F6" w:rsidRPr="000550F2">
        <w:rPr>
          <w:spacing w:val="-8"/>
        </w:rPr>
        <w:t xml:space="preserve"> </w:t>
      </w:r>
      <w:r w:rsidR="003468F6" w:rsidRPr="000550F2">
        <w:rPr>
          <w:spacing w:val="-4"/>
        </w:rPr>
        <w:t>prix</w:t>
      </w:r>
      <w:bookmarkEnd w:id="130"/>
      <w:bookmarkEnd w:id="132"/>
    </w:p>
    <w:p w14:paraId="6B82A8A1" w14:textId="77777777" w:rsidR="009C3687" w:rsidRDefault="009C3687" w:rsidP="003468F6"/>
    <w:p w14:paraId="2AEB611E" w14:textId="77777777" w:rsidR="009C3687" w:rsidRPr="00877409" w:rsidRDefault="009C3687" w:rsidP="009C3687">
      <w:pPr>
        <w:spacing w:before="120"/>
        <w:rPr>
          <w:rFonts w:cstheme="majorHAnsi"/>
          <w:spacing w:val="-2"/>
          <w:szCs w:val="18"/>
        </w:rPr>
      </w:pPr>
      <w:r w:rsidRPr="00877409">
        <w:rPr>
          <w:rFonts w:cstheme="majorHAnsi"/>
          <w:spacing w:val="-2"/>
          <w:szCs w:val="18"/>
        </w:rPr>
        <w:t>En cas de groupement, le cadre de la répartition des montants des prestations à régler, remis dans l’offre du titulaire, indique la part qui doit être réglée respectivement au titulaire du présent marché, à ses cotraitants.</w:t>
      </w:r>
    </w:p>
    <w:p w14:paraId="33CBC257" w14:textId="77777777" w:rsidR="009C3687" w:rsidRDefault="009C3687" w:rsidP="003468F6"/>
    <w:p w14:paraId="03410FC7" w14:textId="507E344B" w:rsidR="003468F6" w:rsidRPr="000550F2" w:rsidRDefault="003468F6" w:rsidP="003468F6">
      <w:r w:rsidRPr="000550F2">
        <w:t xml:space="preserve">Les prix des missions de l’accord-cadre exécutées par bons de commande sont unitaires conformément au bordereau des prix unitaires. Ils sont déterminés par rapport aux types d’opérations de travaux </w:t>
      </w:r>
      <w:r w:rsidRPr="00927930">
        <w:t>(</w:t>
      </w:r>
      <w:proofErr w:type="gramStart"/>
      <w:r w:rsidR="00927930">
        <w:t>A,B</w:t>
      </w:r>
      <w:proofErr w:type="gramEnd"/>
      <w:r w:rsidR="00927930">
        <w:t>,</w:t>
      </w:r>
      <w:proofErr w:type="gramStart"/>
      <w:r w:rsidR="00927930">
        <w:t>C,D</w:t>
      </w:r>
      <w:proofErr w:type="gramEnd"/>
      <w:r w:rsidRPr="000550F2">
        <w:t xml:space="preserve"> tels que définis à </w:t>
      </w:r>
      <w:r w:rsidRPr="00927930">
        <w:t xml:space="preserve">l’article </w:t>
      </w:r>
      <w:r w:rsidR="00927930" w:rsidRPr="00927930">
        <w:t>1.1</w:t>
      </w:r>
      <w:r w:rsidRPr="00927930">
        <w:t>).</w:t>
      </w:r>
      <w:r w:rsidRPr="000550F2">
        <w:t xml:space="preserve"> Les prix sont établis hors T.V.A.</w:t>
      </w:r>
    </w:p>
    <w:p w14:paraId="7206EE80" w14:textId="77777777" w:rsidR="003468F6" w:rsidRPr="000550F2" w:rsidRDefault="003468F6" w:rsidP="003468F6"/>
    <w:p w14:paraId="0EF8A0F6" w14:textId="58F13380" w:rsidR="003468F6" w:rsidRPr="000550F2" w:rsidRDefault="003468F6" w:rsidP="003468F6">
      <w:r w:rsidRPr="000550F2">
        <w:t xml:space="preserve">Les marchés subséquents seront réglés en application des prix </w:t>
      </w:r>
      <w:r>
        <w:t xml:space="preserve">plafonds </w:t>
      </w:r>
      <w:r w:rsidRPr="000550F2">
        <w:t>indiqués dans le BPU et, le cas échéant, de prix nouveaux et/ou des coûts journaliers</w:t>
      </w:r>
      <w:r w:rsidR="00F44A77">
        <w:t>.</w:t>
      </w:r>
    </w:p>
    <w:p w14:paraId="7343BC87" w14:textId="77777777" w:rsidR="003468F6" w:rsidRPr="000550F2" w:rsidRDefault="003468F6" w:rsidP="003468F6"/>
    <w:p w14:paraId="08A48BF8" w14:textId="77777777" w:rsidR="003468F6" w:rsidRDefault="003468F6" w:rsidP="003468F6">
      <w:pPr>
        <w:rPr>
          <w:spacing w:val="-2"/>
        </w:rPr>
      </w:pPr>
      <w:r w:rsidRPr="000550F2">
        <w:t>Les prix sont réputés tenir compte de toutes les sujétions d’exécution des prestations qui</w:t>
      </w:r>
      <w:r w:rsidRPr="000550F2">
        <w:rPr>
          <w:spacing w:val="40"/>
        </w:rPr>
        <w:t xml:space="preserve"> </w:t>
      </w:r>
      <w:r w:rsidRPr="000550F2">
        <w:t xml:space="preserve">sont normalement prévisibles dans les conditions de temps et de lieu où s'exécutent ces </w:t>
      </w:r>
      <w:r w:rsidRPr="000550F2">
        <w:rPr>
          <w:spacing w:val="-2"/>
        </w:rPr>
        <w:t>prestations.</w:t>
      </w:r>
    </w:p>
    <w:p w14:paraId="0B904EEF" w14:textId="77777777" w:rsidR="00B53D2D" w:rsidRPr="000550F2" w:rsidRDefault="00B53D2D" w:rsidP="003468F6"/>
    <w:p w14:paraId="1CBA77D3" w14:textId="77777777" w:rsidR="003468F6" w:rsidRDefault="003468F6" w:rsidP="003468F6"/>
    <w:p w14:paraId="2B9A6590" w14:textId="54856682" w:rsidR="003468F6" w:rsidRPr="000550F2" w:rsidRDefault="003468F6" w:rsidP="003468F6">
      <w:r w:rsidRPr="000550F2">
        <w:t>Les prix unitaires comprennent toutes les dépenses nécessaires pour l’exécution des prestations décrites dans le CCP.</w:t>
      </w:r>
    </w:p>
    <w:p w14:paraId="102F75F0" w14:textId="77777777" w:rsidR="003468F6" w:rsidRDefault="003468F6" w:rsidP="003468F6"/>
    <w:p w14:paraId="5D370F31" w14:textId="38939106" w:rsidR="003468F6" w:rsidRPr="000550F2" w:rsidRDefault="003468F6" w:rsidP="003468F6">
      <w:r w:rsidRPr="000550F2">
        <w:t>En complément de l'article 10.1 du C.C.A.G.-PI., les prix de l’accord-cadre tiennent compte notamment :</w:t>
      </w:r>
    </w:p>
    <w:p w14:paraId="244EA863" w14:textId="13E4E9CA" w:rsidR="003468F6" w:rsidRPr="000550F2" w:rsidRDefault="003468F6" w:rsidP="002E08EE">
      <w:pPr>
        <w:pStyle w:val="Paragraphedeliste"/>
        <w:widowControl w:val="0"/>
        <w:numPr>
          <w:ilvl w:val="0"/>
          <w:numId w:val="17"/>
        </w:numPr>
        <w:tabs>
          <w:tab w:val="left" w:pos="1276"/>
          <w:tab w:val="left" w:pos="1288"/>
          <w:tab w:val="right" w:pos="9923"/>
        </w:tabs>
        <w:autoSpaceDE w:val="0"/>
        <w:autoSpaceDN w:val="0"/>
        <w:spacing w:before="81"/>
        <w:ind w:hanging="360"/>
        <w:jc w:val="left"/>
      </w:pPr>
      <w:r w:rsidRPr="000550F2">
        <w:t>Des</w:t>
      </w:r>
      <w:r w:rsidRPr="000550F2">
        <w:rPr>
          <w:spacing w:val="30"/>
        </w:rPr>
        <w:t xml:space="preserve"> </w:t>
      </w:r>
      <w:r w:rsidRPr="000550F2">
        <w:t>documents</w:t>
      </w:r>
      <w:r w:rsidRPr="000550F2">
        <w:rPr>
          <w:spacing w:val="30"/>
        </w:rPr>
        <w:t xml:space="preserve"> </w:t>
      </w:r>
      <w:r w:rsidRPr="000550F2">
        <w:t>généraux</w:t>
      </w:r>
      <w:r w:rsidRPr="000550F2">
        <w:rPr>
          <w:spacing w:val="29"/>
        </w:rPr>
        <w:t xml:space="preserve"> </w:t>
      </w:r>
      <w:r w:rsidRPr="000550F2">
        <w:t>visés</w:t>
      </w:r>
      <w:r w:rsidRPr="000550F2">
        <w:rPr>
          <w:spacing w:val="30"/>
        </w:rPr>
        <w:t xml:space="preserve"> </w:t>
      </w:r>
      <w:r w:rsidRPr="00F44A77">
        <w:t>à</w:t>
      </w:r>
      <w:r w:rsidRPr="00F44A77">
        <w:rPr>
          <w:spacing w:val="28"/>
        </w:rPr>
        <w:t xml:space="preserve"> </w:t>
      </w:r>
      <w:r w:rsidRPr="00F44A77">
        <w:t>l’article</w:t>
      </w:r>
      <w:r w:rsidRPr="00F44A77">
        <w:rPr>
          <w:spacing w:val="28"/>
        </w:rPr>
        <w:t xml:space="preserve"> </w:t>
      </w:r>
      <w:r w:rsidR="00F44A77" w:rsidRPr="00F44A77">
        <w:rPr>
          <w:spacing w:val="28"/>
        </w:rPr>
        <w:t>1.</w:t>
      </w:r>
      <w:r w:rsidRPr="00F44A77">
        <w:t>4</w:t>
      </w:r>
      <w:r w:rsidR="00F44A77" w:rsidRPr="00F44A77">
        <w:t>.2</w:t>
      </w:r>
      <w:r w:rsidRPr="000550F2">
        <w:rPr>
          <w:spacing w:val="29"/>
        </w:rPr>
        <w:t xml:space="preserve"> </w:t>
      </w:r>
      <w:r w:rsidRPr="000550F2">
        <w:t>ci-dessus,</w:t>
      </w:r>
      <w:r w:rsidRPr="000550F2">
        <w:rPr>
          <w:spacing w:val="28"/>
        </w:rPr>
        <w:t xml:space="preserve"> </w:t>
      </w:r>
      <w:r w:rsidRPr="000550F2">
        <w:t>en</w:t>
      </w:r>
      <w:r w:rsidRPr="000550F2">
        <w:rPr>
          <w:spacing w:val="30"/>
        </w:rPr>
        <w:t xml:space="preserve"> </w:t>
      </w:r>
      <w:r w:rsidRPr="000550F2">
        <w:t>vigueur</w:t>
      </w:r>
      <w:r w:rsidRPr="000550F2">
        <w:rPr>
          <w:spacing w:val="27"/>
        </w:rPr>
        <w:t xml:space="preserve"> </w:t>
      </w:r>
      <w:r w:rsidRPr="000550F2">
        <w:t>au</w:t>
      </w:r>
      <w:r w:rsidRPr="000550F2">
        <w:rPr>
          <w:spacing w:val="26"/>
        </w:rPr>
        <w:t xml:space="preserve"> </w:t>
      </w:r>
      <w:r w:rsidRPr="000550F2">
        <w:t>premier</w:t>
      </w:r>
      <w:r w:rsidRPr="000550F2">
        <w:rPr>
          <w:spacing w:val="29"/>
        </w:rPr>
        <w:t xml:space="preserve"> </w:t>
      </w:r>
      <w:r w:rsidRPr="000550F2">
        <w:t>jour</w:t>
      </w:r>
      <w:r w:rsidRPr="000550F2">
        <w:rPr>
          <w:spacing w:val="29"/>
        </w:rPr>
        <w:t xml:space="preserve"> </w:t>
      </w:r>
      <w:r w:rsidRPr="000550F2">
        <w:t>du mois d'établissement des prix, tel que ce mois est défini dans l’acte d’engagement ;</w:t>
      </w:r>
    </w:p>
    <w:p w14:paraId="789EB2C8" w14:textId="77777777" w:rsidR="003468F6" w:rsidRPr="000550F2" w:rsidRDefault="003468F6" w:rsidP="002E08EE">
      <w:pPr>
        <w:pStyle w:val="Paragraphedeliste"/>
        <w:widowControl w:val="0"/>
        <w:numPr>
          <w:ilvl w:val="0"/>
          <w:numId w:val="17"/>
        </w:numPr>
        <w:tabs>
          <w:tab w:val="left" w:pos="1275"/>
          <w:tab w:val="right" w:pos="9923"/>
        </w:tabs>
        <w:autoSpaceDE w:val="0"/>
        <w:autoSpaceDN w:val="0"/>
        <w:spacing w:before="83"/>
        <w:ind w:left="1275"/>
        <w:jc w:val="left"/>
      </w:pPr>
      <w:r w:rsidRPr="000550F2">
        <w:t>Des</w:t>
      </w:r>
      <w:r w:rsidRPr="000550F2">
        <w:rPr>
          <w:spacing w:val="-9"/>
        </w:rPr>
        <w:t xml:space="preserve"> </w:t>
      </w:r>
      <w:r w:rsidRPr="000550F2">
        <w:t>charges</w:t>
      </w:r>
      <w:r w:rsidRPr="000550F2">
        <w:rPr>
          <w:spacing w:val="-8"/>
        </w:rPr>
        <w:t xml:space="preserve"> </w:t>
      </w:r>
      <w:r w:rsidRPr="000550F2">
        <w:t>fiscales</w:t>
      </w:r>
      <w:r w:rsidRPr="000550F2">
        <w:rPr>
          <w:spacing w:val="-7"/>
        </w:rPr>
        <w:t xml:space="preserve"> </w:t>
      </w:r>
      <w:r w:rsidRPr="000550F2">
        <w:t>ou</w:t>
      </w:r>
      <w:r w:rsidRPr="000550F2">
        <w:rPr>
          <w:spacing w:val="-8"/>
        </w:rPr>
        <w:t xml:space="preserve"> </w:t>
      </w:r>
      <w:r w:rsidRPr="000550F2">
        <w:t>autres</w:t>
      </w:r>
      <w:r w:rsidRPr="000550F2">
        <w:rPr>
          <w:spacing w:val="-7"/>
        </w:rPr>
        <w:t xml:space="preserve"> </w:t>
      </w:r>
      <w:r w:rsidRPr="000550F2">
        <w:t>frappant</w:t>
      </w:r>
      <w:r w:rsidRPr="000550F2">
        <w:rPr>
          <w:spacing w:val="-9"/>
        </w:rPr>
        <w:t xml:space="preserve"> </w:t>
      </w:r>
      <w:r w:rsidRPr="000550F2">
        <w:t>obligatoirement</w:t>
      </w:r>
      <w:r w:rsidRPr="000550F2">
        <w:rPr>
          <w:spacing w:val="-8"/>
        </w:rPr>
        <w:t xml:space="preserve"> </w:t>
      </w:r>
      <w:r w:rsidRPr="000550F2">
        <w:t>les</w:t>
      </w:r>
      <w:r w:rsidRPr="000550F2">
        <w:rPr>
          <w:spacing w:val="-7"/>
        </w:rPr>
        <w:t xml:space="preserve"> </w:t>
      </w:r>
      <w:r w:rsidRPr="000550F2">
        <w:t>prestations</w:t>
      </w:r>
      <w:r w:rsidRPr="000550F2">
        <w:rPr>
          <w:spacing w:val="-14"/>
        </w:rPr>
        <w:t xml:space="preserve"> </w:t>
      </w:r>
      <w:r w:rsidRPr="000550F2">
        <w:rPr>
          <w:spacing w:val="-10"/>
        </w:rPr>
        <w:t>;</w:t>
      </w:r>
    </w:p>
    <w:p w14:paraId="7B3D942B" w14:textId="77777777" w:rsidR="003468F6" w:rsidRPr="000550F2" w:rsidRDefault="003468F6" w:rsidP="002E08EE">
      <w:pPr>
        <w:pStyle w:val="Paragraphedeliste"/>
        <w:widowControl w:val="0"/>
        <w:numPr>
          <w:ilvl w:val="0"/>
          <w:numId w:val="17"/>
        </w:numPr>
        <w:tabs>
          <w:tab w:val="left" w:pos="1275"/>
          <w:tab w:val="right" w:pos="9923"/>
        </w:tabs>
        <w:autoSpaceDE w:val="0"/>
        <w:autoSpaceDN w:val="0"/>
        <w:spacing w:before="82"/>
        <w:ind w:left="1275"/>
        <w:jc w:val="left"/>
      </w:pPr>
      <w:r w:rsidRPr="000550F2">
        <w:t>Les</w:t>
      </w:r>
      <w:r w:rsidRPr="000550F2">
        <w:rPr>
          <w:spacing w:val="-7"/>
        </w:rPr>
        <w:t xml:space="preserve"> </w:t>
      </w:r>
      <w:r w:rsidRPr="000550F2">
        <w:t>marges</w:t>
      </w:r>
      <w:r w:rsidRPr="000550F2">
        <w:rPr>
          <w:spacing w:val="-7"/>
        </w:rPr>
        <w:t xml:space="preserve"> </w:t>
      </w:r>
      <w:r w:rsidRPr="000550F2">
        <w:t>pour</w:t>
      </w:r>
      <w:r w:rsidRPr="000550F2">
        <w:rPr>
          <w:spacing w:val="-6"/>
        </w:rPr>
        <w:t xml:space="preserve"> </w:t>
      </w:r>
      <w:r w:rsidRPr="000550F2">
        <w:t>risques</w:t>
      </w:r>
      <w:r w:rsidRPr="000550F2">
        <w:rPr>
          <w:spacing w:val="-3"/>
        </w:rPr>
        <w:t xml:space="preserve"> </w:t>
      </w:r>
      <w:r w:rsidRPr="000550F2">
        <w:t>et</w:t>
      </w:r>
      <w:r w:rsidRPr="000550F2">
        <w:rPr>
          <w:spacing w:val="-8"/>
        </w:rPr>
        <w:t xml:space="preserve"> </w:t>
      </w:r>
      <w:r w:rsidRPr="000550F2">
        <w:t>les</w:t>
      </w:r>
      <w:r w:rsidRPr="000550F2">
        <w:rPr>
          <w:spacing w:val="-3"/>
        </w:rPr>
        <w:t xml:space="preserve"> </w:t>
      </w:r>
      <w:r w:rsidRPr="000550F2">
        <w:t>marges</w:t>
      </w:r>
      <w:r w:rsidRPr="000550F2">
        <w:rPr>
          <w:spacing w:val="-6"/>
        </w:rPr>
        <w:t xml:space="preserve"> </w:t>
      </w:r>
      <w:r w:rsidRPr="000550F2">
        <w:t>bénéficiaires</w:t>
      </w:r>
      <w:r w:rsidRPr="000550F2">
        <w:rPr>
          <w:spacing w:val="-14"/>
        </w:rPr>
        <w:t xml:space="preserve"> </w:t>
      </w:r>
      <w:r w:rsidRPr="000550F2">
        <w:rPr>
          <w:spacing w:val="-10"/>
        </w:rPr>
        <w:t>;</w:t>
      </w:r>
    </w:p>
    <w:p w14:paraId="046A3D05" w14:textId="77777777" w:rsidR="003468F6" w:rsidRPr="000550F2" w:rsidRDefault="003468F6" w:rsidP="002E08EE">
      <w:pPr>
        <w:pStyle w:val="Paragraphedeliste"/>
        <w:widowControl w:val="0"/>
        <w:numPr>
          <w:ilvl w:val="0"/>
          <w:numId w:val="17"/>
        </w:numPr>
        <w:tabs>
          <w:tab w:val="left" w:pos="1275"/>
          <w:tab w:val="left" w:pos="1287"/>
          <w:tab w:val="right" w:pos="9923"/>
        </w:tabs>
        <w:autoSpaceDE w:val="0"/>
        <w:autoSpaceDN w:val="0"/>
        <w:spacing w:before="85"/>
        <w:ind w:left="1287" w:hanging="360"/>
        <w:jc w:val="left"/>
      </w:pPr>
      <w:r w:rsidRPr="000550F2">
        <w:t>Des sujétions liées à l’exécution des prestations à proximité d’un site pénitentiaire et aux contraintes de sécurité y afférentes ;</w:t>
      </w:r>
    </w:p>
    <w:p w14:paraId="7AB3A4FB" w14:textId="77777777" w:rsidR="003468F6" w:rsidRPr="000550F2" w:rsidRDefault="003468F6" w:rsidP="002E08EE">
      <w:pPr>
        <w:pStyle w:val="Paragraphedeliste"/>
        <w:widowControl w:val="0"/>
        <w:numPr>
          <w:ilvl w:val="0"/>
          <w:numId w:val="17"/>
        </w:numPr>
        <w:tabs>
          <w:tab w:val="left" w:pos="1275"/>
          <w:tab w:val="left" w:pos="1287"/>
          <w:tab w:val="right" w:pos="9923"/>
        </w:tabs>
        <w:autoSpaceDE w:val="0"/>
        <w:autoSpaceDN w:val="0"/>
        <w:spacing w:before="83"/>
        <w:ind w:left="1287" w:hanging="360"/>
        <w:jc w:val="left"/>
      </w:pPr>
      <w:r w:rsidRPr="000550F2">
        <w:t>Des sujétions techniques et administratives en matière de protection de la santé du</w:t>
      </w:r>
      <w:r w:rsidRPr="000550F2">
        <w:rPr>
          <w:spacing w:val="40"/>
        </w:rPr>
        <w:t xml:space="preserve"> </w:t>
      </w:r>
      <w:r w:rsidRPr="000550F2">
        <w:t>personnel et de l’environnement ;</w:t>
      </w:r>
    </w:p>
    <w:p w14:paraId="58CD2BEA" w14:textId="77777777" w:rsidR="003468F6" w:rsidRPr="000550F2" w:rsidRDefault="003468F6" w:rsidP="002E08EE">
      <w:pPr>
        <w:pStyle w:val="Paragraphedeliste"/>
        <w:widowControl w:val="0"/>
        <w:numPr>
          <w:ilvl w:val="0"/>
          <w:numId w:val="17"/>
        </w:numPr>
        <w:tabs>
          <w:tab w:val="left" w:pos="1275"/>
          <w:tab w:val="left" w:pos="1287"/>
          <w:tab w:val="right" w:pos="9923"/>
        </w:tabs>
        <w:autoSpaceDE w:val="0"/>
        <w:autoSpaceDN w:val="0"/>
        <w:spacing w:before="79"/>
        <w:ind w:left="1287" w:hanging="360"/>
        <w:jc w:val="left"/>
      </w:pPr>
      <w:r w:rsidRPr="000550F2">
        <w:t>Des</w:t>
      </w:r>
      <w:r w:rsidRPr="000550F2">
        <w:rPr>
          <w:spacing w:val="80"/>
        </w:rPr>
        <w:t xml:space="preserve"> </w:t>
      </w:r>
      <w:r w:rsidRPr="000550F2">
        <w:t>frais</w:t>
      </w:r>
      <w:r w:rsidRPr="000550F2">
        <w:rPr>
          <w:spacing w:val="80"/>
        </w:rPr>
        <w:t xml:space="preserve"> </w:t>
      </w:r>
      <w:r w:rsidRPr="000550F2">
        <w:t>qui</w:t>
      </w:r>
      <w:r w:rsidRPr="000550F2">
        <w:rPr>
          <w:spacing w:val="80"/>
        </w:rPr>
        <w:t xml:space="preserve"> </w:t>
      </w:r>
      <w:r w:rsidRPr="000550F2">
        <w:t>résultent</w:t>
      </w:r>
      <w:r w:rsidRPr="000550F2">
        <w:rPr>
          <w:spacing w:val="80"/>
        </w:rPr>
        <w:t xml:space="preserve"> </w:t>
      </w:r>
      <w:r w:rsidRPr="000550F2">
        <w:t>des</w:t>
      </w:r>
      <w:r w:rsidRPr="000550F2">
        <w:rPr>
          <w:spacing w:val="80"/>
        </w:rPr>
        <w:t xml:space="preserve"> </w:t>
      </w:r>
      <w:r w:rsidRPr="000550F2">
        <w:t>mesures</w:t>
      </w:r>
      <w:r w:rsidRPr="000550F2">
        <w:rPr>
          <w:spacing w:val="80"/>
        </w:rPr>
        <w:t xml:space="preserve"> </w:t>
      </w:r>
      <w:r w:rsidRPr="000550F2">
        <w:t>réglementaires</w:t>
      </w:r>
      <w:r w:rsidRPr="000550F2">
        <w:rPr>
          <w:spacing w:val="80"/>
        </w:rPr>
        <w:t xml:space="preserve"> </w:t>
      </w:r>
      <w:r w:rsidRPr="000550F2">
        <w:t>intéressant</w:t>
      </w:r>
      <w:r w:rsidRPr="000550F2">
        <w:rPr>
          <w:spacing w:val="80"/>
        </w:rPr>
        <w:t xml:space="preserve"> </w:t>
      </w:r>
      <w:r w:rsidRPr="000550F2">
        <w:t>la</w:t>
      </w:r>
      <w:r w:rsidRPr="000550F2">
        <w:rPr>
          <w:spacing w:val="80"/>
        </w:rPr>
        <w:t xml:space="preserve"> </w:t>
      </w:r>
      <w:r w:rsidRPr="000550F2">
        <w:t>sécurité</w:t>
      </w:r>
      <w:r w:rsidRPr="000550F2">
        <w:rPr>
          <w:spacing w:val="80"/>
        </w:rPr>
        <w:t xml:space="preserve"> </w:t>
      </w:r>
      <w:r w:rsidRPr="000550F2">
        <w:t>des intervenants sur le site ;</w:t>
      </w:r>
    </w:p>
    <w:p w14:paraId="521A9E3A" w14:textId="77777777" w:rsidR="003468F6" w:rsidRPr="000550F2" w:rsidRDefault="003468F6" w:rsidP="002E08EE">
      <w:pPr>
        <w:pStyle w:val="Paragraphedeliste"/>
        <w:widowControl w:val="0"/>
        <w:numPr>
          <w:ilvl w:val="0"/>
          <w:numId w:val="17"/>
        </w:numPr>
        <w:tabs>
          <w:tab w:val="left" w:pos="1275"/>
          <w:tab w:val="left" w:pos="1287"/>
          <w:tab w:val="right" w:pos="9923"/>
        </w:tabs>
        <w:autoSpaceDE w:val="0"/>
        <w:autoSpaceDN w:val="0"/>
        <w:spacing w:before="81"/>
        <w:ind w:left="1287" w:hanging="360"/>
        <w:jc w:val="left"/>
      </w:pPr>
      <w:r w:rsidRPr="000550F2">
        <w:t>De</w:t>
      </w:r>
      <w:r w:rsidRPr="000550F2">
        <w:rPr>
          <w:spacing w:val="-3"/>
        </w:rPr>
        <w:t xml:space="preserve"> </w:t>
      </w:r>
      <w:r w:rsidRPr="000550F2">
        <w:t>tous les frais</w:t>
      </w:r>
      <w:r w:rsidRPr="000550F2">
        <w:rPr>
          <w:spacing w:val="-2"/>
        </w:rPr>
        <w:t xml:space="preserve"> </w:t>
      </w:r>
      <w:r w:rsidRPr="000550F2">
        <w:t>supplémentaires</w:t>
      </w:r>
      <w:r w:rsidRPr="000550F2">
        <w:rPr>
          <w:spacing w:val="-2"/>
        </w:rPr>
        <w:t xml:space="preserve"> </w:t>
      </w:r>
      <w:r w:rsidRPr="000550F2">
        <w:t>pour</w:t>
      </w:r>
      <w:r w:rsidRPr="000550F2">
        <w:rPr>
          <w:spacing w:val="-2"/>
        </w:rPr>
        <w:t xml:space="preserve"> </w:t>
      </w:r>
      <w:r w:rsidRPr="000550F2">
        <w:t>l’exécution du marché</w:t>
      </w:r>
      <w:r w:rsidRPr="000550F2">
        <w:rPr>
          <w:spacing w:val="-3"/>
        </w:rPr>
        <w:t xml:space="preserve"> </w:t>
      </w:r>
      <w:r w:rsidRPr="000550F2">
        <w:t>qui sont</w:t>
      </w:r>
      <w:r w:rsidRPr="000550F2">
        <w:rPr>
          <w:spacing w:val="-2"/>
        </w:rPr>
        <w:t xml:space="preserve"> </w:t>
      </w:r>
      <w:r w:rsidRPr="000550F2">
        <w:t>liés au</w:t>
      </w:r>
      <w:r w:rsidRPr="000550F2">
        <w:rPr>
          <w:spacing w:val="-3"/>
        </w:rPr>
        <w:t xml:space="preserve"> </w:t>
      </w:r>
      <w:r w:rsidRPr="000550F2">
        <w:t>territoire d’étude (dont les déplacements) ;</w:t>
      </w:r>
    </w:p>
    <w:p w14:paraId="6234F853" w14:textId="77777777" w:rsidR="003468F6" w:rsidRPr="005858BB" w:rsidRDefault="003468F6" w:rsidP="002E08EE">
      <w:pPr>
        <w:pStyle w:val="Paragraphedeliste"/>
        <w:widowControl w:val="0"/>
        <w:numPr>
          <w:ilvl w:val="0"/>
          <w:numId w:val="17"/>
        </w:numPr>
        <w:tabs>
          <w:tab w:val="left" w:pos="1275"/>
          <w:tab w:val="left" w:pos="1287"/>
          <w:tab w:val="right" w:pos="9923"/>
        </w:tabs>
        <w:autoSpaceDE w:val="0"/>
        <w:autoSpaceDN w:val="0"/>
        <w:spacing w:before="81"/>
        <w:ind w:left="1287" w:hanging="360"/>
        <w:jc w:val="left"/>
      </w:pPr>
      <w:r w:rsidRPr="000550F2">
        <w:t>Des</w:t>
      </w:r>
      <w:r w:rsidRPr="000550F2">
        <w:rPr>
          <w:spacing w:val="79"/>
        </w:rPr>
        <w:t xml:space="preserve"> </w:t>
      </w:r>
      <w:r w:rsidRPr="000550F2">
        <w:t>pert</w:t>
      </w:r>
      <w:r w:rsidRPr="005858BB">
        <w:t>es</w:t>
      </w:r>
      <w:r w:rsidRPr="005858BB">
        <w:rPr>
          <w:spacing w:val="77"/>
        </w:rPr>
        <w:t xml:space="preserve"> </w:t>
      </w:r>
      <w:r w:rsidRPr="005858BB">
        <w:t>de</w:t>
      </w:r>
      <w:r w:rsidRPr="005858BB">
        <w:rPr>
          <w:spacing w:val="78"/>
        </w:rPr>
        <w:t xml:space="preserve"> </w:t>
      </w:r>
      <w:r w:rsidRPr="005858BB">
        <w:t>rendement</w:t>
      </w:r>
      <w:r w:rsidRPr="005858BB">
        <w:rPr>
          <w:spacing w:val="76"/>
        </w:rPr>
        <w:t xml:space="preserve"> </w:t>
      </w:r>
      <w:r w:rsidRPr="005858BB">
        <w:t>résultant</w:t>
      </w:r>
      <w:r w:rsidRPr="005858BB">
        <w:rPr>
          <w:spacing w:val="76"/>
        </w:rPr>
        <w:t xml:space="preserve"> </w:t>
      </w:r>
      <w:r w:rsidRPr="005858BB">
        <w:t>des</w:t>
      </w:r>
      <w:r w:rsidRPr="005858BB">
        <w:rPr>
          <w:spacing w:val="79"/>
        </w:rPr>
        <w:t xml:space="preserve"> </w:t>
      </w:r>
      <w:r w:rsidRPr="005858BB">
        <w:t>sujétions</w:t>
      </w:r>
      <w:r w:rsidRPr="005858BB">
        <w:rPr>
          <w:spacing w:val="77"/>
        </w:rPr>
        <w:t xml:space="preserve"> </w:t>
      </w:r>
      <w:r w:rsidRPr="005858BB">
        <w:t>mentionnées</w:t>
      </w:r>
      <w:r w:rsidRPr="005858BB">
        <w:rPr>
          <w:spacing w:val="79"/>
        </w:rPr>
        <w:t xml:space="preserve"> </w:t>
      </w:r>
      <w:r w:rsidRPr="005858BB">
        <w:t>dans</w:t>
      </w:r>
      <w:r w:rsidRPr="005858BB">
        <w:rPr>
          <w:spacing w:val="77"/>
        </w:rPr>
        <w:t xml:space="preserve"> </w:t>
      </w:r>
      <w:r w:rsidRPr="005858BB">
        <w:t>les</w:t>
      </w:r>
      <w:r w:rsidRPr="005858BB">
        <w:rPr>
          <w:spacing w:val="79"/>
        </w:rPr>
        <w:t xml:space="preserve"> </w:t>
      </w:r>
      <w:r w:rsidRPr="005858BB">
        <w:t>alinéas précédents</w:t>
      </w:r>
      <w:r w:rsidRPr="005858BB">
        <w:rPr>
          <w:spacing w:val="-3"/>
        </w:rPr>
        <w:t xml:space="preserve"> </w:t>
      </w:r>
      <w:r w:rsidRPr="005858BB">
        <w:t>;</w:t>
      </w:r>
    </w:p>
    <w:p w14:paraId="25277F84" w14:textId="77777777" w:rsidR="003468F6" w:rsidRPr="005858BB" w:rsidRDefault="003468F6" w:rsidP="002E08EE">
      <w:pPr>
        <w:pStyle w:val="Paragraphedeliste"/>
        <w:widowControl w:val="0"/>
        <w:numPr>
          <w:ilvl w:val="0"/>
          <w:numId w:val="17"/>
        </w:numPr>
        <w:tabs>
          <w:tab w:val="left" w:pos="1275"/>
          <w:tab w:val="right" w:pos="9923"/>
        </w:tabs>
        <w:autoSpaceDE w:val="0"/>
        <w:autoSpaceDN w:val="0"/>
        <w:spacing w:before="83"/>
        <w:ind w:left="1275"/>
        <w:jc w:val="left"/>
      </w:pPr>
      <w:bookmarkStart w:id="133" w:name="10.2.__Variation_des_prix"/>
      <w:bookmarkEnd w:id="133"/>
      <w:proofErr w:type="gramStart"/>
      <w:r w:rsidRPr="005858BB">
        <w:t>des</w:t>
      </w:r>
      <w:proofErr w:type="gramEnd"/>
      <w:r w:rsidRPr="005858BB">
        <w:rPr>
          <w:spacing w:val="-6"/>
        </w:rPr>
        <w:t xml:space="preserve"> </w:t>
      </w:r>
      <w:r w:rsidRPr="005858BB">
        <w:t>frais</w:t>
      </w:r>
      <w:r w:rsidRPr="005858BB">
        <w:rPr>
          <w:spacing w:val="-4"/>
        </w:rPr>
        <w:t xml:space="preserve"> </w:t>
      </w:r>
      <w:r w:rsidRPr="005858BB">
        <w:rPr>
          <w:spacing w:val="-2"/>
        </w:rPr>
        <w:t>d'assurances.</w:t>
      </w:r>
    </w:p>
    <w:p w14:paraId="7753ABFD" w14:textId="77777777" w:rsidR="003468F6" w:rsidRPr="005858BB" w:rsidRDefault="003468F6" w:rsidP="003468F6">
      <w:pPr>
        <w:pStyle w:val="Titre3"/>
        <w:rPr>
          <w:u w:val="none"/>
        </w:rPr>
      </w:pPr>
      <w:bookmarkStart w:id="134" w:name="_Toc219904913"/>
      <w:bookmarkStart w:id="135" w:name="_Toc226035369"/>
      <w:r w:rsidRPr="005858BB">
        <w:t>Variation</w:t>
      </w:r>
      <w:r w:rsidRPr="005858BB">
        <w:rPr>
          <w:spacing w:val="-6"/>
        </w:rPr>
        <w:t xml:space="preserve"> </w:t>
      </w:r>
      <w:r w:rsidRPr="005858BB">
        <w:t>des</w:t>
      </w:r>
      <w:r w:rsidRPr="005858BB">
        <w:rPr>
          <w:spacing w:val="-8"/>
        </w:rPr>
        <w:t xml:space="preserve"> </w:t>
      </w:r>
      <w:r w:rsidRPr="005858BB">
        <w:rPr>
          <w:spacing w:val="-4"/>
        </w:rPr>
        <w:t>prix</w:t>
      </w:r>
      <w:bookmarkEnd w:id="134"/>
      <w:bookmarkEnd w:id="135"/>
    </w:p>
    <w:p w14:paraId="5FF9FC39" w14:textId="77777777" w:rsidR="003468F6" w:rsidRPr="000550F2" w:rsidRDefault="003468F6" w:rsidP="003468F6">
      <w:pPr>
        <w:pStyle w:val="Corpsdetexte"/>
        <w:tabs>
          <w:tab w:val="right" w:pos="9923"/>
        </w:tabs>
        <w:spacing w:before="200"/>
        <w:jc w:val="both"/>
      </w:pPr>
      <w:r w:rsidRPr="005858BB">
        <w:rPr>
          <w:position w:val="2"/>
        </w:rPr>
        <w:t>Les prix sont réputés établis sur la base des conditions économiques du mois M</w:t>
      </w:r>
      <w:r w:rsidRPr="005858BB">
        <w:rPr>
          <w:sz w:val="12"/>
        </w:rPr>
        <w:t>0</w:t>
      </w:r>
      <w:r w:rsidRPr="005858BB">
        <w:rPr>
          <w:spacing w:val="40"/>
          <w:sz w:val="12"/>
        </w:rPr>
        <w:t xml:space="preserve"> </w:t>
      </w:r>
      <w:r w:rsidRPr="005858BB">
        <w:rPr>
          <w:position w:val="2"/>
        </w:rPr>
        <w:t>défini à</w:t>
      </w:r>
      <w:r w:rsidRPr="005858BB">
        <w:rPr>
          <w:spacing w:val="40"/>
          <w:position w:val="2"/>
        </w:rPr>
        <w:t xml:space="preserve"> </w:t>
      </w:r>
      <w:r w:rsidRPr="005858BB">
        <w:t>l’acte d’engagement. Les prix des prestations sont révisables annuellement à la date anniversaire de notification de l’accord-cadre.</w:t>
      </w:r>
    </w:p>
    <w:p w14:paraId="144E0587" w14:textId="77777777" w:rsidR="003468F6" w:rsidRPr="000550F2" w:rsidRDefault="003468F6" w:rsidP="003468F6">
      <w:pPr>
        <w:tabs>
          <w:tab w:val="right" w:pos="9923"/>
        </w:tabs>
        <w:spacing w:before="81"/>
        <w:ind w:left="568"/>
      </w:pPr>
      <w:r w:rsidRPr="000550F2">
        <w:t xml:space="preserve">L’index de référence choisi en raison de sa structure pour la révision du prix des prestations faisant l’objet de l’accord-cadre est </w:t>
      </w:r>
      <w:r w:rsidRPr="000550F2">
        <w:rPr>
          <w:b/>
        </w:rPr>
        <w:t>l’index d’ingénierie I, publié sur le site Internet de</w:t>
      </w:r>
      <w:r w:rsidRPr="000550F2">
        <w:rPr>
          <w:b/>
          <w:spacing w:val="40"/>
        </w:rPr>
        <w:t xml:space="preserve"> </w:t>
      </w:r>
      <w:r w:rsidRPr="000550F2">
        <w:rPr>
          <w:b/>
          <w:spacing w:val="-2"/>
        </w:rPr>
        <w:t>l’INSEE</w:t>
      </w:r>
      <w:r w:rsidRPr="000550F2">
        <w:rPr>
          <w:spacing w:val="-2"/>
        </w:rPr>
        <w:t>.</w:t>
      </w:r>
    </w:p>
    <w:p w14:paraId="1036D853" w14:textId="77777777" w:rsidR="003468F6" w:rsidRPr="000550F2" w:rsidRDefault="003468F6" w:rsidP="003468F6">
      <w:pPr>
        <w:pStyle w:val="Corpsdetexte"/>
        <w:tabs>
          <w:tab w:val="right" w:pos="9923"/>
        </w:tabs>
        <w:spacing w:before="80" w:line="321" w:lineRule="auto"/>
        <w:ind w:left="567" w:hanging="91"/>
        <w:jc w:val="center"/>
      </w:pPr>
      <w:r w:rsidRPr="000550F2">
        <w:lastRenderedPageBreak/>
        <w:t xml:space="preserve">Le coefficient de révision, </w:t>
      </w:r>
      <w:proofErr w:type="spellStart"/>
      <w:r w:rsidRPr="000550F2">
        <w:t>Cn</w:t>
      </w:r>
      <w:proofErr w:type="spellEnd"/>
      <w:r w:rsidRPr="000550F2">
        <w:t xml:space="preserve"> s’applique à chacun des prix des prestations de l’accord-cadre. Le</w:t>
      </w:r>
      <w:r w:rsidRPr="000550F2">
        <w:rPr>
          <w:spacing w:val="-3"/>
        </w:rPr>
        <w:t xml:space="preserve"> </w:t>
      </w:r>
      <w:r w:rsidRPr="000550F2">
        <w:t>coefficient</w:t>
      </w:r>
      <w:r w:rsidRPr="000550F2">
        <w:rPr>
          <w:spacing w:val="-4"/>
        </w:rPr>
        <w:t xml:space="preserve"> </w:t>
      </w:r>
      <w:r w:rsidRPr="000550F2">
        <w:t>de</w:t>
      </w:r>
      <w:r w:rsidRPr="000550F2">
        <w:rPr>
          <w:spacing w:val="-3"/>
        </w:rPr>
        <w:t xml:space="preserve"> </w:t>
      </w:r>
      <w:r w:rsidRPr="000550F2">
        <w:t>révision</w:t>
      </w:r>
      <w:r w:rsidRPr="000550F2">
        <w:rPr>
          <w:spacing w:val="-1"/>
        </w:rPr>
        <w:t xml:space="preserve"> </w:t>
      </w:r>
      <w:proofErr w:type="spellStart"/>
      <w:r w:rsidRPr="000550F2">
        <w:t>Cn</w:t>
      </w:r>
      <w:proofErr w:type="spellEnd"/>
      <w:r w:rsidRPr="000550F2">
        <w:rPr>
          <w:spacing w:val="-4"/>
        </w:rPr>
        <w:t xml:space="preserve"> </w:t>
      </w:r>
      <w:r w:rsidRPr="000550F2">
        <w:t>applicable</w:t>
      </w:r>
      <w:r w:rsidRPr="000550F2">
        <w:rPr>
          <w:spacing w:val="-4"/>
        </w:rPr>
        <w:t xml:space="preserve"> </w:t>
      </w:r>
      <w:r w:rsidRPr="000550F2">
        <w:t>pour</w:t>
      </w:r>
      <w:r w:rsidRPr="000550F2">
        <w:rPr>
          <w:spacing w:val="-2"/>
        </w:rPr>
        <w:t xml:space="preserve"> </w:t>
      </w:r>
      <w:r w:rsidRPr="000550F2">
        <w:t>le</w:t>
      </w:r>
      <w:r w:rsidRPr="000550F2">
        <w:rPr>
          <w:spacing w:val="-3"/>
        </w:rPr>
        <w:t xml:space="preserve"> </w:t>
      </w:r>
      <w:r w:rsidRPr="000550F2">
        <w:t>calcul</w:t>
      </w:r>
      <w:r w:rsidRPr="000550F2">
        <w:rPr>
          <w:spacing w:val="-2"/>
        </w:rPr>
        <w:t xml:space="preserve"> </w:t>
      </w:r>
      <w:r w:rsidRPr="000550F2">
        <w:t>de</w:t>
      </w:r>
      <w:r w:rsidRPr="000550F2">
        <w:rPr>
          <w:spacing w:val="-3"/>
        </w:rPr>
        <w:t xml:space="preserve"> </w:t>
      </w:r>
      <w:r w:rsidRPr="000550F2">
        <w:t>la</w:t>
      </w:r>
      <w:r w:rsidRPr="000550F2">
        <w:rPr>
          <w:spacing w:val="-4"/>
        </w:rPr>
        <w:t xml:space="preserve"> </w:t>
      </w:r>
      <w:r w:rsidRPr="000550F2">
        <w:t>révision</w:t>
      </w:r>
      <w:r w:rsidRPr="000550F2">
        <w:rPr>
          <w:spacing w:val="-1"/>
        </w:rPr>
        <w:t xml:space="preserve"> </w:t>
      </w:r>
      <w:r w:rsidRPr="000550F2">
        <w:t>est</w:t>
      </w:r>
      <w:r w:rsidRPr="000550F2">
        <w:rPr>
          <w:spacing w:val="-4"/>
        </w:rPr>
        <w:t xml:space="preserve"> </w:t>
      </w:r>
      <w:r w:rsidRPr="000550F2">
        <w:t>donné</w:t>
      </w:r>
      <w:r w:rsidRPr="000550F2">
        <w:rPr>
          <w:spacing w:val="-4"/>
        </w:rPr>
        <w:t xml:space="preserve"> </w:t>
      </w:r>
      <w:r w:rsidRPr="000550F2">
        <w:t>par</w:t>
      </w:r>
      <w:r w:rsidRPr="000550F2">
        <w:rPr>
          <w:spacing w:val="-4"/>
        </w:rPr>
        <w:t xml:space="preserve"> </w:t>
      </w:r>
      <w:r w:rsidRPr="000550F2">
        <w:t>la</w:t>
      </w:r>
      <w:r w:rsidRPr="000550F2">
        <w:rPr>
          <w:spacing w:val="-1"/>
        </w:rPr>
        <w:t xml:space="preserve"> </w:t>
      </w:r>
      <w:r w:rsidRPr="000550F2">
        <w:t>formule</w:t>
      </w:r>
      <w:r w:rsidRPr="000550F2">
        <w:rPr>
          <w:spacing w:val="-11"/>
        </w:rPr>
        <w:t xml:space="preserve"> </w:t>
      </w:r>
      <w:r w:rsidRPr="000550F2">
        <w:t xml:space="preserve">: </w:t>
      </w:r>
      <w:proofErr w:type="spellStart"/>
      <w:r w:rsidRPr="000550F2">
        <w:t>Cn</w:t>
      </w:r>
      <w:proofErr w:type="spellEnd"/>
      <w:r w:rsidRPr="000550F2">
        <w:t xml:space="preserve"> = 0,15 + 0,85 (In-4/ Io-4)</w:t>
      </w:r>
    </w:p>
    <w:p w14:paraId="2315982F" w14:textId="77777777" w:rsidR="003468F6" w:rsidRPr="005858BB" w:rsidRDefault="003468F6" w:rsidP="003468F6">
      <w:pPr>
        <w:pStyle w:val="Corpsdetexte"/>
        <w:tabs>
          <w:tab w:val="right" w:pos="9923"/>
        </w:tabs>
        <w:ind w:left="567"/>
        <w:jc w:val="both"/>
      </w:pPr>
      <w:proofErr w:type="gramStart"/>
      <w:r w:rsidRPr="000550F2">
        <w:t>dans</w:t>
      </w:r>
      <w:proofErr w:type="gramEnd"/>
      <w:r w:rsidRPr="000550F2">
        <w:t xml:space="preserve"> laquelle In-4 et Io-4 sont les valeurs prises respectivement par l'index I quatre mois</w:t>
      </w:r>
      <w:r w:rsidRPr="000550F2">
        <w:rPr>
          <w:spacing w:val="80"/>
        </w:rPr>
        <w:t xml:space="preserve"> </w:t>
      </w:r>
      <w:r w:rsidRPr="005858BB">
        <w:t>avant le mois au cours duquel a lieu la révision et quatre mois avant le mois zéro.</w:t>
      </w:r>
    </w:p>
    <w:p w14:paraId="0E7C071D" w14:textId="77777777" w:rsidR="003468F6" w:rsidRPr="005858BB" w:rsidRDefault="003468F6" w:rsidP="003468F6">
      <w:pPr>
        <w:pStyle w:val="Corpsdetexte"/>
        <w:tabs>
          <w:tab w:val="right" w:pos="9923"/>
        </w:tabs>
        <w:jc w:val="both"/>
      </w:pPr>
    </w:p>
    <w:p w14:paraId="47299450" w14:textId="77777777" w:rsidR="003468F6" w:rsidRPr="005858BB" w:rsidRDefault="003468F6" w:rsidP="003468F6">
      <w:pPr>
        <w:pStyle w:val="Corpsdetexte"/>
        <w:tabs>
          <w:tab w:val="right" w:pos="9923"/>
        </w:tabs>
        <w:spacing w:before="77"/>
        <w:jc w:val="both"/>
      </w:pPr>
      <w:r w:rsidRPr="005858BB">
        <w:t>Ce</w:t>
      </w:r>
      <w:r w:rsidRPr="005858BB">
        <w:rPr>
          <w:spacing w:val="-7"/>
        </w:rPr>
        <w:t xml:space="preserve"> </w:t>
      </w:r>
      <w:r w:rsidRPr="005858BB">
        <w:t>coefficient</w:t>
      </w:r>
      <w:r w:rsidRPr="005858BB">
        <w:rPr>
          <w:spacing w:val="-5"/>
        </w:rPr>
        <w:t xml:space="preserve"> </w:t>
      </w:r>
      <w:r w:rsidRPr="005858BB">
        <w:t>est</w:t>
      </w:r>
      <w:r w:rsidRPr="005858BB">
        <w:rPr>
          <w:spacing w:val="-8"/>
        </w:rPr>
        <w:t xml:space="preserve"> </w:t>
      </w:r>
      <w:r w:rsidRPr="005858BB">
        <w:t>arrondi</w:t>
      </w:r>
      <w:r w:rsidRPr="005858BB">
        <w:rPr>
          <w:spacing w:val="-8"/>
        </w:rPr>
        <w:t xml:space="preserve"> </w:t>
      </w:r>
      <w:r w:rsidRPr="005858BB">
        <w:t>au</w:t>
      </w:r>
      <w:r w:rsidRPr="005858BB">
        <w:rPr>
          <w:spacing w:val="-6"/>
        </w:rPr>
        <w:t xml:space="preserve"> </w:t>
      </w:r>
      <w:r w:rsidRPr="005858BB">
        <w:t>millième</w:t>
      </w:r>
      <w:r w:rsidRPr="005858BB">
        <w:rPr>
          <w:spacing w:val="-8"/>
        </w:rPr>
        <w:t xml:space="preserve"> </w:t>
      </w:r>
      <w:r w:rsidRPr="005858BB">
        <w:rPr>
          <w:spacing w:val="-2"/>
        </w:rPr>
        <w:t>supérieur.</w:t>
      </w:r>
    </w:p>
    <w:p w14:paraId="212BA46B" w14:textId="77777777" w:rsidR="003468F6" w:rsidRDefault="003468F6" w:rsidP="003468F6">
      <w:pPr>
        <w:pStyle w:val="Corpsdetexte"/>
        <w:tabs>
          <w:tab w:val="right" w:pos="9923"/>
        </w:tabs>
        <w:spacing w:before="80"/>
        <w:jc w:val="both"/>
      </w:pPr>
      <w:r w:rsidRPr="005858BB">
        <w:t xml:space="preserve">Pour la mise en œuvre de cette formule, les calculs sont effectués avec quatre décimales au </w:t>
      </w:r>
      <w:bookmarkStart w:id="136" w:name="10.3.__Taxe_sur_la_valeur_ajoutée_(TVA)"/>
      <w:bookmarkEnd w:id="136"/>
      <w:r w:rsidRPr="005858BB">
        <w:t>maximum. Pour ces calculs, l’arrondi sera pris à la décimale inférieure.</w:t>
      </w:r>
    </w:p>
    <w:p w14:paraId="58FE6F95" w14:textId="16EEA57B" w:rsidR="00080DF2" w:rsidRDefault="00080DF2" w:rsidP="003468F6">
      <w:pPr>
        <w:pStyle w:val="Corpsdetexte"/>
        <w:tabs>
          <w:tab w:val="right" w:pos="9923"/>
        </w:tabs>
        <w:spacing w:before="80"/>
        <w:jc w:val="both"/>
        <w:rPr>
          <w:rFonts w:ascii="Calibri" w:hAnsi="Calibri" w:cs="Calibri"/>
        </w:rPr>
      </w:pPr>
      <w:r w:rsidRPr="00080DF2">
        <w:t>La formule de révision continue à s’exécuter jusqu’à la fin de la durée d’exécution des missions.</w:t>
      </w:r>
    </w:p>
    <w:p w14:paraId="26C3248F" w14:textId="77777777" w:rsidR="00080DF2" w:rsidRPr="005858BB" w:rsidRDefault="00080DF2" w:rsidP="003468F6">
      <w:pPr>
        <w:pStyle w:val="Corpsdetexte"/>
        <w:tabs>
          <w:tab w:val="right" w:pos="9923"/>
        </w:tabs>
        <w:spacing w:before="80"/>
        <w:jc w:val="both"/>
      </w:pPr>
    </w:p>
    <w:p w14:paraId="224F712B" w14:textId="77777777" w:rsidR="003468F6" w:rsidRPr="005858BB" w:rsidRDefault="003468F6" w:rsidP="003468F6">
      <w:pPr>
        <w:pStyle w:val="Titre3"/>
        <w:rPr>
          <w:u w:val="none"/>
        </w:rPr>
      </w:pPr>
      <w:bookmarkStart w:id="137" w:name="_Toc219904914"/>
      <w:bookmarkStart w:id="138" w:name="_Toc226035370"/>
      <w:r w:rsidRPr="005858BB">
        <w:t>Taxe</w:t>
      </w:r>
      <w:r w:rsidRPr="005858BB">
        <w:rPr>
          <w:spacing w:val="-4"/>
        </w:rPr>
        <w:t xml:space="preserve"> </w:t>
      </w:r>
      <w:r w:rsidRPr="005858BB">
        <w:t>sur</w:t>
      </w:r>
      <w:r w:rsidRPr="005858BB">
        <w:rPr>
          <w:spacing w:val="-5"/>
        </w:rPr>
        <w:t xml:space="preserve"> </w:t>
      </w:r>
      <w:r w:rsidRPr="005858BB">
        <w:t>la</w:t>
      </w:r>
      <w:r w:rsidRPr="005858BB">
        <w:rPr>
          <w:spacing w:val="-4"/>
        </w:rPr>
        <w:t xml:space="preserve"> </w:t>
      </w:r>
      <w:r w:rsidRPr="005858BB">
        <w:t>valeur</w:t>
      </w:r>
      <w:r w:rsidRPr="005858BB">
        <w:rPr>
          <w:spacing w:val="-5"/>
        </w:rPr>
        <w:t xml:space="preserve"> </w:t>
      </w:r>
      <w:r w:rsidRPr="005858BB">
        <w:t>ajoutée</w:t>
      </w:r>
      <w:r w:rsidRPr="005858BB">
        <w:rPr>
          <w:spacing w:val="-6"/>
        </w:rPr>
        <w:t xml:space="preserve"> </w:t>
      </w:r>
      <w:r w:rsidRPr="005858BB">
        <w:rPr>
          <w:spacing w:val="-2"/>
        </w:rPr>
        <w:t>(TVA)</w:t>
      </w:r>
      <w:bookmarkEnd w:id="137"/>
      <w:bookmarkEnd w:id="138"/>
    </w:p>
    <w:p w14:paraId="304C83DD" w14:textId="72594456" w:rsidR="003468F6" w:rsidRPr="005858BB" w:rsidRDefault="003468F6" w:rsidP="009C3687">
      <w:r w:rsidRPr="005858BB">
        <w:t>Les montants des acomptes et du solde sont calculés en appliquant les taux de TVA en vigueur lors de l’établissement des pièces de mandatement. Ces montants sont éventuellement rectifiés, en vue de l’établissement du décompte général en appliquant les taux de TVA en vigueur lors des encaissements.</w:t>
      </w:r>
    </w:p>
    <w:p w14:paraId="026B8E27" w14:textId="6CAA4643" w:rsidR="003468F6" w:rsidRPr="000550F2" w:rsidRDefault="003468F6" w:rsidP="003468F6">
      <w:pPr>
        <w:pStyle w:val="Titre3"/>
      </w:pPr>
      <w:bookmarkStart w:id="139" w:name="_Toc199326382"/>
      <w:bookmarkStart w:id="140" w:name="_Toc219904915"/>
      <w:bookmarkStart w:id="141" w:name="_Toc226035371"/>
      <w:r w:rsidRPr="005858BB">
        <w:t>Clause de réexamen</w:t>
      </w:r>
      <w:r w:rsidR="009C3687" w:rsidRPr="005858BB">
        <w:rPr>
          <w:rFonts w:ascii="Calibri" w:hAnsi="Calibri" w:cs="Calibri"/>
        </w:rPr>
        <w:t> </w:t>
      </w:r>
      <w:bookmarkEnd w:id="139"/>
      <w:bookmarkEnd w:id="140"/>
      <w:r w:rsidR="009C3687" w:rsidRPr="005858BB">
        <w:t>: prolongation</w:t>
      </w:r>
      <w:r w:rsidR="009C3687">
        <w:t xml:space="preserve"> de délai / commande en outre-mer / réalisation de QCP en enceinte</w:t>
      </w:r>
      <w:bookmarkEnd w:id="141"/>
    </w:p>
    <w:p w14:paraId="051CA369" w14:textId="77777777" w:rsidR="009C3687" w:rsidRPr="004D17CB" w:rsidRDefault="009C3687" w:rsidP="009C3687">
      <w:pPr>
        <w:pStyle w:val="Titre3"/>
        <w:numPr>
          <w:ilvl w:val="0"/>
          <w:numId w:val="0"/>
        </w:numPr>
      </w:pPr>
      <w:bookmarkStart w:id="142" w:name="_Toc212716229"/>
      <w:bookmarkStart w:id="143" w:name="_Toc226035372"/>
      <w:r w:rsidRPr="00A95A37">
        <w:rPr>
          <w:rFonts w:cstheme="majorHAnsi"/>
          <w:color w:val="0A2F41" w:themeColor="accent1" w:themeShade="80"/>
        </w:rPr>
        <w:t>Clause de réexamen - Prolongation de délai</w:t>
      </w:r>
      <w:bookmarkEnd w:id="142"/>
      <w:bookmarkEnd w:id="143"/>
    </w:p>
    <w:p w14:paraId="2527AE50" w14:textId="77777777" w:rsidR="00153CBE" w:rsidRDefault="009C3687" w:rsidP="009C3687">
      <w:bookmarkStart w:id="144" w:name="_Hlk212714255"/>
      <w:bookmarkStart w:id="145" w:name="_Hlk212653282"/>
      <w:r w:rsidRPr="00066C3C">
        <w:t xml:space="preserve">Compte tenu de l’objet du partenariat d’innovation autour duquel s’articule le présent accord-cadre, la durée prévisionnelle de la phase travaux d’un projet de bâtiments </w:t>
      </w:r>
      <w:r>
        <w:t>QCP</w:t>
      </w:r>
      <w:r w:rsidRPr="00066C3C">
        <w:t xml:space="preserve"> (en phase 2 d’acquisition) ne peut être déterminée avec précision avant l’achèvement de la phase 1 R&amp;D. </w:t>
      </w:r>
    </w:p>
    <w:p w14:paraId="69273329" w14:textId="77777777" w:rsidR="00153CBE" w:rsidRDefault="00153CBE" w:rsidP="009C3687"/>
    <w:p w14:paraId="36B5B562" w14:textId="11314AFD" w:rsidR="009C3687" w:rsidRDefault="009C3687" w:rsidP="009C3687">
      <w:r w:rsidRPr="00066C3C">
        <w:t xml:space="preserve">Un réexamen du contrat du titulaire est possible en cas d’évolution de la durée prévisionnelle des travaux d’un projet de bâtiments </w:t>
      </w:r>
      <w:r>
        <w:t>QCP</w:t>
      </w:r>
      <w:r w:rsidRPr="00066C3C">
        <w:t xml:space="preserve"> à l’issue de la phase 1 R&amp;D</w:t>
      </w:r>
      <w:r w:rsidRPr="00066C3C">
        <w:rPr>
          <w:rFonts w:ascii="Calibri" w:hAnsi="Calibri" w:cs="Calibri"/>
        </w:rPr>
        <w:t> </w:t>
      </w:r>
      <w:r w:rsidRPr="00066C3C">
        <w:t>; les honoraires du titulaire pr</w:t>
      </w:r>
      <w:r w:rsidRPr="00066C3C">
        <w:rPr>
          <w:rFonts w:cs="Marianne"/>
        </w:rPr>
        <w:t>é</w:t>
      </w:r>
      <w:r w:rsidRPr="00066C3C">
        <w:t xml:space="preserve">vus pour </w:t>
      </w:r>
      <w:r>
        <w:t>les missions</w:t>
      </w:r>
      <w:r w:rsidRPr="00066C3C">
        <w:t xml:space="preserve"> relative</w:t>
      </w:r>
      <w:r>
        <w:t>s</w:t>
      </w:r>
      <w:r w:rsidRPr="00066C3C">
        <w:t xml:space="preserve"> </w:t>
      </w:r>
      <w:r w:rsidRPr="00066C3C">
        <w:rPr>
          <w:rFonts w:cs="Marianne"/>
        </w:rPr>
        <w:t>à</w:t>
      </w:r>
      <w:r w:rsidRPr="00066C3C">
        <w:t xml:space="preserve"> </w:t>
      </w:r>
      <w:r w:rsidRPr="00066C3C">
        <w:rPr>
          <w:rFonts w:cs="Marianne"/>
        </w:rPr>
        <w:t>«</w:t>
      </w:r>
      <w:r w:rsidRPr="00066C3C">
        <w:t xml:space="preserve"> l</w:t>
      </w:r>
      <w:r w:rsidRPr="00066C3C">
        <w:rPr>
          <w:rFonts w:cs="Marianne"/>
        </w:rPr>
        <w:t>’</w:t>
      </w:r>
      <w:r w:rsidRPr="00066C3C">
        <w:t xml:space="preserve">assistance et suivi lors de la phase exécution des travaux » évolueront alors en proportion de l’évolution de la durée prévisionnelle des travaux d’un projet de bâtiments </w:t>
      </w:r>
      <w:r>
        <w:t>QCP</w:t>
      </w:r>
      <w:r w:rsidRPr="00066C3C">
        <w:t xml:space="preserve"> par rapport à une hypothèse initiale d’une durée prévisionnelle des travaux de </w:t>
      </w:r>
      <w:r>
        <w:t>15</w:t>
      </w:r>
      <w:r w:rsidRPr="00A25CA8">
        <w:t xml:space="preserve"> mois</w:t>
      </w:r>
      <w:r w:rsidRPr="00066C3C">
        <w:t xml:space="preserve">. Le coût mensuel moyen pris en compte pour cette évolution de la rémunération du titulaire ne saurait excéder le coût mensuel moyen de la mission </w:t>
      </w:r>
      <w:r w:rsidR="00CD49ED">
        <w:t>4</w:t>
      </w:r>
      <w:r w:rsidR="002E0F30">
        <w:t xml:space="preserve"> </w:t>
      </w:r>
      <w:r w:rsidRPr="00066C3C">
        <w:t xml:space="preserve">indiqué </w:t>
      </w:r>
      <w:r>
        <w:t>au bordereau des prix.</w:t>
      </w:r>
    </w:p>
    <w:p w14:paraId="33C59D32" w14:textId="77777777" w:rsidR="00153CBE" w:rsidRPr="00066C3C" w:rsidRDefault="00153CBE" w:rsidP="009C3687"/>
    <w:p w14:paraId="55221610" w14:textId="17729E0A" w:rsidR="00153CBE" w:rsidRDefault="009C3687" w:rsidP="009C3687">
      <w:r w:rsidRPr="00066C3C">
        <w:t xml:space="preserve">Un réexamen du contrat du titulaire est également possible en cas de prolongation de la durée du chantier à l’initiative du pouvoir adjudicateur et pour des motifs non imputables au titulaire et ayant pour conséquence une augmentation du délai </w:t>
      </w:r>
      <w:r>
        <w:t>des missions</w:t>
      </w:r>
      <w:r w:rsidRPr="00066C3C">
        <w:t xml:space="preserve"> relative</w:t>
      </w:r>
      <w:r>
        <w:t>s</w:t>
      </w:r>
      <w:r w:rsidRPr="00066C3C">
        <w:t xml:space="preserve"> à « l’assistance et suivi lors de la phase exécution des travaux » de plus de 10% par rapport au délai fixé dans le présent accord-cadre pour la réalisation de cette phase, une rémunération complémentaire sera accordée au titulaire correspondant aux coûts des prestations réellement exécutées lors de cette prolongation. Le coût mensuel moyen de cette rémunération complémentaire ne saurait excéder le coût mensuel moyen de la mission </w:t>
      </w:r>
      <w:r w:rsidR="00CD49ED">
        <w:t>4</w:t>
      </w:r>
      <w:r w:rsidR="002E0F30">
        <w:t xml:space="preserve"> </w:t>
      </w:r>
      <w:r w:rsidRPr="00066C3C">
        <w:t xml:space="preserve">indiqué </w:t>
      </w:r>
      <w:r>
        <w:t>au bordereau des prix</w:t>
      </w:r>
      <w:r w:rsidRPr="00066C3C">
        <w:t>.</w:t>
      </w:r>
    </w:p>
    <w:p w14:paraId="4DD2D2E3" w14:textId="77777777" w:rsidR="00153CBE" w:rsidRPr="00066C3C" w:rsidRDefault="00153CBE" w:rsidP="009C3687"/>
    <w:p w14:paraId="2E483F2D" w14:textId="77777777" w:rsidR="009C3687" w:rsidRPr="00066C3C" w:rsidRDefault="009C3687" w:rsidP="009C3687">
      <w:r w:rsidRPr="00066C3C">
        <w:t xml:space="preserve">Toute modification du marché réalisée au titre de cet article sera systématiquement concrétisée par voie d’avenant. </w:t>
      </w:r>
    </w:p>
    <w:p w14:paraId="24AC6CCD" w14:textId="77777777" w:rsidR="009C3687" w:rsidRPr="004D17CB" w:rsidRDefault="009C3687" w:rsidP="009C3687">
      <w:pPr>
        <w:pStyle w:val="Titre3"/>
        <w:numPr>
          <w:ilvl w:val="0"/>
          <w:numId w:val="0"/>
        </w:numPr>
        <w:ind w:left="720" w:hanging="720"/>
      </w:pPr>
      <w:bookmarkStart w:id="146" w:name="_Toc212716230"/>
      <w:bookmarkStart w:id="147" w:name="_Hlk212714272"/>
      <w:bookmarkStart w:id="148" w:name="_Toc226035373"/>
      <w:bookmarkEnd w:id="144"/>
      <w:r w:rsidRPr="00A95A37">
        <w:rPr>
          <w:rFonts w:cstheme="majorHAnsi"/>
          <w:color w:val="0A2F41" w:themeColor="accent1" w:themeShade="80"/>
        </w:rPr>
        <w:t>Clause de réexamen - Commande en outre-mer</w:t>
      </w:r>
      <w:bookmarkEnd w:id="146"/>
      <w:bookmarkEnd w:id="148"/>
      <w:r w:rsidRPr="00A95A37">
        <w:rPr>
          <w:rFonts w:cstheme="majorHAnsi"/>
          <w:color w:val="0A2F41" w:themeColor="accent1" w:themeShade="80"/>
        </w:rPr>
        <w:t xml:space="preserve"> </w:t>
      </w:r>
    </w:p>
    <w:p w14:paraId="05D6CAF2" w14:textId="2BF11B91" w:rsidR="009C3687" w:rsidRDefault="009C3687" w:rsidP="009C3687">
      <w:pPr>
        <w:rPr>
          <w:b/>
          <w:bCs/>
        </w:rPr>
      </w:pPr>
      <w:r w:rsidRPr="00C541DE">
        <w:t xml:space="preserve">Dans l’hypothèse où le maître de l’ouvrage envisage de commander </w:t>
      </w:r>
      <w:r>
        <w:t>une structure pénitentiaire pour courtes peines</w:t>
      </w:r>
      <w:r w:rsidRPr="00C541DE">
        <w:t xml:space="preserve"> à construire en Outre-mer </w:t>
      </w:r>
      <w:r>
        <w:t xml:space="preserve">dans le cadre d’un </w:t>
      </w:r>
      <w:r w:rsidRPr="00C541DE">
        <w:t>partena</w:t>
      </w:r>
      <w:r>
        <w:t>riat d’innovation</w:t>
      </w:r>
      <w:r w:rsidRPr="00C541DE">
        <w:t xml:space="preserve">, </w:t>
      </w:r>
      <w:r w:rsidRPr="007A59A3">
        <w:t>le titulaire</w:t>
      </w:r>
      <w:r>
        <w:t xml:space="preserve"> d</w:t>
      </w:r>
      <w:r w:rsidRPr="007A59A3">
        <w:t>u présent accord-cadre et le maître d’ouvrage</w:t>
      </w:r>
      <w:r w:rsidRPr="00C541DE">
        <w:t xml:space="preserve"> conviennent de se réunir pour examiner la faisabilité, les modalités techniques, logistiques</w:t>
      </w:r>
      <w:r>
        <w:t xml:space="preserve"> et</w:t>
      </w:r>
      <w:r w:rsidRPr="00C541DE">
        <w:t xml:space="preserve"> financière spécifiques à cette </w:t>
      </w:r>
      <w:r>
        <w:t>commande</w:t>
      </w:r>
      <w:r w:rsidRPr="00C541DE">
        <w:t xml:space="preserve">. Cette rencontre pourra donner lieu à une adaptation des conditions contractuelles, notamment en ce qui concerne les </w:t>
      </w:r>
      <w:r w:rsidRPr="00066C3C">
        <w:t>déplacements en OM pour le suivi de chantier et assimilés</w:t>
      </w:r>
      <w:r>
        <w:t xml:space="preserve"> </w:t>
      </w:r>
      <w:r w:rsidRPr="00C541DE">
        <w:t>et les contraintes locales éventuelles.</w:t>
      </w:r>
    </w:p>
    <w:p w14:paraId="3E5E76B4" w14:textId="77777777" w:rsidR="00153CBE" w:rsidRPr="00C541DE" w:rsidRDefault="00153CBE" w:rsidP="009C3687"/>
    <w:p w14:paraId="1C344A8E" w14:textId="48FCB2A7" w:rsidR="009C3687" w:rsidRDefault="009C3687" w:rsidP="009C3687">
      <w:r w:rsidRPr="00C541DE">
        <w:lastRenderedPageBreak/>
        <w:t xml:space="preserve">Le maître d’ouvrage et le Titulaire s’engagent à collaborer de bonne foi afin d’assurer la faisabilité et la sécurisation d’une telle </w:t>
      </w:r>
      <w:r>
        <w:t>commande</w:t>
      </w:r>
      <w:r w:rsidRPr="00C541DE">
        <w:t xml:space="preserve">. Toutefois, si les conditions ne permettent pas de garantir une réalisation satisfaisante de cette opération, le maître d’ouvrage se réserve le droit de ne pas poursuivre les discussions et de confier la réalisation </w:t>
      </w:r>
      <w:r>
        <w:t xml:space="preserve">des missions </w:t>
      </w:r>
      <w:r w:rsidRPr="00C541DE">
        <w:t>à un autre prestataire.</w:t>
      </w:r>
      <w:bookmarkEnd w:id="145"/>
      <w:bookmarkEnd w:id="147"/>
    </w:p>
    <w:p w14:paraId="1D1CFC9C" w14:textId="77777777" w:rsidR="009C3687" w:rsidRDefault="009C3687" w:rsidP="009C3687">
      <w:pPr>
        <w:pStyle w:val="Titre3"/>
        <w:numPr>
          <w:ilvl w:val="0"/>
          <w:numId w:val="0"/>
        </w:numPr>
        <w:ind w:left="720" w:hanging="720"/>
      </w:pPr>
      <w:bookmarkStart w:id="149" w:name="_Toc226035374"/>
      <w:r w:rsidRPr="00A95A37">
        <w:rPr>
          <w:rFonts w:cstheme="majorHAnsi"/>
          <w:color w:val="0A2F41" w:themeColor="accent1" w:themeShade="80"/>
        </w:rPr>
        <w:t>Clause de réexamen - Réalisation d’une structure pénitentiaire pour courtes peines en enceinte pénitentiaire</w:t>
      </w:r>
      <w:bookmarkEnd w:id="149"/>
    </w:p>
    <w:p w14:paraId="7C13AA09" w14:textId="77777777" w:rsidR="009C3687" w:rsidRDefault="009C3687" w:rsidP="009C3687">
      <w:r w:rsidRPr="00A95A37">
        <w:t>Les structures pénitentiaires pour courtes peines bénéficieront d’une plus ou moins grande autonomie fonctionnelle par rapport à leur établissement de rattachement. Si le programme fonctionnel communiqué lors de la consultation pour les partenariats d’innovation fait l’hypothèse de la réalisation d’un projet hors d’une enceinte pénitentiaire, il ne peut être exclus à ce stade la réalisation d’un projet sur une r</w:t>
      </w:r>
      <w:r w:rsidRPr="00A95A37">
        <w:rPr>
          <w:rFonts w:cs="Marianne"/>
        </w:rPr>
        <w:t>é</w:t>
      </w:r>
      <w:r w:rsidRPr="00A95A37">
        <w:t>serve fonci</w:t>
      </w:r>
      <w:r w:rsidRPr="00A95A37">
        <w:rPr>
          <w:rFonts w:cs="Marianne"/>
        </w:rPr>
        <w:t>è</w:t>
      </w:r>
      <w:r w:rsidRPr="00A95A37">
        <w:t>re situ</w:t>
      </w:r>
      <w:r w:rsidRPr="00A95A37">
        <w:rPr>
          <w:rFonts w:cs="Marianne"/>
        </w:rPr>
        <w:t>é</w:t>
      </w:r>
      <w:r w:rsidRPr="00A95A37">
        <w:t xml:space="preserve">e </w:t>
      </w:r>
      <w:r w:rsidRPr="00A95A37">
        <w:rPr>
          <w:rFonts w:cs="Marianne"/>
        </w:rPr>
        <w:t>à</w:t>
      </w:r>
      <w:r w:rsidRPr="00A95A37">
        <w:t xml:space="preserve"> l</w:t>
      </w:r>
      <w:r w:rsidRPr="00A95A37">
        <w:rPr>
          <w:rFonts w:cs="Marianne"/>
        </w:rPr>
        <w:t>’</w:t>
      </w:r>
      <w:r w:rsidRPr="00A95A37">
        <w:t>int</w:t>
      </w:r>
      <w:r w:rsidRPr="00A95A37">
        <w:rPr>
          <w:rFonts w:cs="Marianne"/>
        </w:rPr>
        <w:t>é</w:t>
      </w:r>
      <w:r w:rsidRPr="00A95A37">
        <w:t>rieur d</w:t>
      </w:r>
      <w:r w:rsidRPr="00A95A37">
        <w:rPr>
          <w:rFonts w:cs="Marianne"/>
        </w:rPr>
        <w:t>’</w:t>
      </w:r>
      <w:r w:rsidRPr="00A95A37">
        <w:t>une enceinte p</w:t>
      </w:r>
      <w:r w:rsidRPr="00A95A37">
        <w:rPr>
          <w:rFonts w:cs="Marianne"/>
        </w:rPr>
        <w:t>é</w:t>
      </w:r>
      <w:r w:rsidRPr="00A95A37">
        <w:t>nitentiaire existante.</w:t>
      </w:r>
    </w:p>
    <w:p w14:paraId="44531F1F" w14:textId="77777777" w:rsidR="00153CBE" w:rsidRPr="00A95A37" w:rsidRDefault="00153CBE" w:rsidP="009C3687"/>
    <w:p w14:paraId="196F1269" w14:textId="43DDBD9B" w:rsidR="009C3687" w:rsidRDefault="009C3687" w:rsidP="009C3687">
      <w:r w:rsidRPr="00A95A37">
        <w:t xml:space="preserve">Dans cette hypothèse, les constructions neuves réalisées dans le cadre du projet correspondront essentiellement à une unité fonctionnelle </w:t>
      </w:r>
      <w:proofErr w:type="gramStart"/>
      <w:r w:rsidRPr="00A95A37">
        <w:t>d’ «</w:t>
      </w:r>
      <w:proofErr w:type="gramEnd"/>
      <w:r w:rsidRPr="00A95A37">
        <w:rPr>
          <w:rFonts w:ascii="Calibri" w:hAnsi="Calibri" w:cs="Calibri"/>
        </w:rPr>
        <w:t> </w:t>
      </w:r>
      <w:r w:rsidRPr="00A95A37">
        <w:t>Hébergement</w:t>
      </w:r>
      <w:r w:rsidRPr="00A95A37">
        <w:rPr>
          <w:rFonts w:ascii="Calibri" w:hAnsi="Calibri" w:cs="Calibri"/>
        </w:rPr>
        <w:t> </w:t>
      </w:r>
      <w:r w:rsidRPr="00A95A37">
        <w:t xml:space="preserve">». Si le projet </w:t>
      </w:r>
      <w:proofErr w:type="gramStart"/>
      <w:r w:rsidRPr="00A95A37">
        <w:t>prévoira alors les nécessaires connexions fonctionnelles et techniques (réseaux notamment) avec l’infrastructure existante, le projet ne pourra</w:t>
      </w:r>
      <w:proofErr w:type="gramEnd"/>
      <w:r w:rsidRPr="00A95A37">
        <w:t xml:space="preserve"> pas porter sur la réhabilitation totale ou partielle de l’établissement de rattachement à l’exception d’éventuels agrandissements ponctuels de fonctions (par exemple</w:t>
      </w:r>
      <w:r w:rsidRPr="00A95A37">
        <w:rPr>
          <w:rFonts w:ascii="Calibri" w:hAnsi="Calibri" w:cs="Calibri"/>
        </w:rPr>
        <w:t> </w:t>
      </w:r>
      <w:r w:rsidRPr="00A95A37">
        <w:t>: les parkings de l’établissement). Il est à noter que calibrage du projet pourra potentiellement diff</w:t>
      </w:r>
      <w:r w:rsidRPr="00A95A37">
        <w:rPr>
          <w:rFonts w:cs="Marianne"/>
        </w:rPr>
        <w:t>é</w:t>
      </w:r>
      <w:r w:rsidRPr="00A95A37">
        <w:t xml:space="preserve">rer des calibrages </w:t>
      </w:r>
      <w:r w:rsidRPr="00A95A37">
        <w:rPr>
          <w:rFonts w:cs="Marianne"/>
        </w:rPr>
        <w:t>«</w:t>
      </w:r>
      <w:r w:rsidRPr="00A95A37">
        <w:t xml:space="preserve"> de r</w:t>
      </w:r>
      <w:r w:rsidRPr="00A95A37">
        <w:rPr>
          <w:rFonts w:cs="Marianne"/>
        </w:rPr>
        <w:t>é</w:t>
      </w:r>
      <w:r w:rsidRPr="00A95A37">
        <w:t>f</w:t>
      </w:r>
      <w:r w:rsidRPr="00A95A37">
        <w:rPr>
          <w:rFonts w:cs="Marianne"/>
        </w:rPr>
        <w:t>é</w:t>
      </w:r>
      <w:r w:rsidRPr="00A95A37">
        <w:t>rence</w:t>
      </w:r>
      <w:r w:rsidRPr="00A95A37">
        <w:rPr>
          <w:rFonts w:ascii="Calibri" w:hAnsi="Calibri" w:cs="Calibri"/>
        </w:rPr>
        <w:t> </w:t>
      </w:r>
      <w:r w:rsidRPr="00A95A37">
        <w:rPr>
          <w:rFonts w:cs="Marianne"/>
        </w:rPr>
        <w:t>»</w:t>
      </w:r>
      <w:r w:rsidRPr="00A95A37">
        <w:t xml:space="preserve"> (100, 150, 200 et 250 places) en fonction de l</w:t>
      </w:r>
      <w:r w:rsidRPr="00A95A37">
        <w:rPr>
          <w:rFonts w:cs="Marianne"/>
        </w:rPr>
        <w:t>’</w:t>
      </w:r>
      <w:r w:rsidRPr="00A95A37">
        <w:t>emprise disponible et du dimensionnement des fonctions supports de l</w:t>
      </w:r>
      <w:r w:rsidRPr="00A95A37">
        <w:rPr>
          <w:rFonts w:cs="Marianne"/>
        </w:rPr>
        <w:t>’é</w:t>
      </w:r>
      <w:r w:rsidRPr="00A95A37">
        <w:t>tablissement.</w:t>
      </w:r>
    </w:p>
    <w:p w14:paraId="522453D9" w14:textId="77777777" w:rsidR="00153CBE" w:rsidRPr="00A95A37" w:rsidRDefault="00153CBE" w:rsidP="009C3687"/>
    <w:p w14:paraId="5521F26D" w14:textId="56B189F1" w:rsidR="009C3687" w:rsidRDefault="009C3687" w:rsidP="009C3687">
      <w:pPr>
        <w:rPr>
          <w:b/>
          <w:bCs/>
        </w:rPr>
      </w:pPr>
      <w:r w:rsidRPr="00A95A37">
        <w:t>Auquel cas, le titulaire du présent accord-cadre et le maître d’ouvrage conviennent de se réunir pour examiner la faisabilité, les modalités techniques, logistiques et financière spécifiques à cette commande. Cette rencontre pourra donner lieu à une adaptation des coûts des prestations en cohérence avec l’ampleur du projet (notamment apprécié au regard du coût travaux et de la durée des travaux qui seront proposés par le titulaire du partenariat d’innovation concerné).</w:t>
      </w:r>
    </w:p>
    <w:p w14:paraId="1BE810B1" w14:textId="77777777" w:rsidR="00153CBE" w:rsidRPr="00A95A37" w:rsidRDefault="00153CBE" w:rsidP="009C3687"/>
    <w:p w14:paraId="125E26DA" w14:textId="77777777" w:rsidR="009C3687" w:rsidRPr="005858BB" w:rsidRDefault="009C3687" w:rsidP="009C3687">
      <w:pPr>
        <w:rPr>
          <w:b/>
          <w:i/>
        </w:rPr>
      </w:pPr>
      <w:r w:rsidRPr="00A95A37">
        <w:t xml:space="preserve">Le maître d’ouvrage et le Titulaire s’engagent à collaborer de bonne foi afin d’assurer la faisabilité et la sécurisation d’une telle commande. Toutefois, si les conditions ne permettent pas de garantir une réalisation satisfaisante de cette opération, le maître d’ouvrage se réserve </w:t>
      </w:r>
      <w:r w:rsidRPr="005858BB">
        <w:t xml:space="preserve">le droit de ne pas poursuivre les discussions et de confier la réalisation des missions à un autre prestataire. </w:t>
      </w:r>
    </w:p>
    <w:p w14:paraId="733931FA" w14:textId="77777777" w:rsidR="003468F6" w:rsidRPr="005858BB" w:rsidRDefault="003468F6" w:rsidP="003468F6"/>
    <w:p w14:paraId="1998EC0A" w14:textId="77777777" w:rsidR="003468F6" w:rsidRPr="005858BB" w:rsidRDefault="003468F6" w:rsidP="003468F6">
      <w:pPr>
        <w:pStyle w:val="Corpsdetexte"/>
        <w:tabs>
          <w:tab w:val="right" w:pos="9923"/>
        </w:tabs>
        <w:spacing w:before="116"/>
      </w:pPr>
    </w:p>
    <w:p w14:paraId="1AA3F3D5" w14:textId="3D641195" w:rsidR="003468F6" w:rsidRPr="005858BB" w:rsidRDefault="003468F6" w:rsidP="003468F6">
      <w:pPr>
        <w:pStyle w:val="Titre2"/>
        <w:tabs>
          <w:tab w:val="right" w:pos="9923"/>
        </w:tabs>
        <w:rPr>
          <w:u w:val="none"/>
        </w:rPr>
      </w:pPr>
      <w:bookmarkStart w:id="150" w:name="_Toc219904916"/>
      <w:bookmarkStart w:id="151" w:name="_Toc226035375"/>
      <w:r w:rsidRPr="005858BB">
        <w:rPr>
          <w:color w:val="1F3863"/>
          <w:u w:val="thick" w:color="1F3863"/>
        </w:rPr>
        <w:t>Modalités</w:t>
      </w:r>
      <w:r w:rsidRPr="005858BB">
        <w:rPr>
          <w:color w:val="1F3863"/>
          <w:spacing w:val="-3"/>
          <w:u w:val="thick" w:color="1F3863"/>
        </w:rPr>
        <w:t xml:space="preserve"> </w:t>
      </w:r>
      <w:r w:rsidRPr="005858BB">
        <w:rPr>
          <w:color w:val="1F3863"/>
          <w:u w:val="thick" w:color="1F3863"/>
        </w:rPr>
        <w:t>de</w:t>
      </w:r>
      <w:r w:rsidRPr="005858BB">
        <w:rPr>
          <w:color w:val="1F3863"/>
          <w:spacing w:val="-2"/>
          <w:u w:val="thick" w:color="1F3863"/>
        </w:rPr>
        <w:t xml:space="preserve"> règlement</w:t>
      </w:r>
      <w:bookmarkEnd w:id="150"/>
      <w:bookmarkEnd w:id="151"/>
    </w:p>
    <w:p w14:paraId="1ECDEEB3" w14:textId="77777777" w:rsidR="003468F6" w:rsidRPr="005858BB" w:rsidRDefault="003468F6" w:rsidP="003468F6">
      <w:pPr>
        <w:pStyle w:val="Corpsdetexte"/>
        <w:tabs>
          <w:tab w:val="right" w:pos="9923"/>
        </w:tabs>
        <w:spacing w:before="115"/>
        <w:rPr>
          <w:b/>
        </w:rPr>
      </w:pPr>
    </w:p>
    <w:p w14:paraId="0873C8CF" w14:textId="77777777" w:rsidR="003468F6" w:rsidRPr="005858BB" w:rsidRDefault="003468F6" w:rsidP="00820026">
      <w:pPr>
        <w:pStyle w:val="Titre3"/>
        <w:rPr>
          <w:u w:val="none"/>
        </w:rPr>
      </w:pPr>
      <w:bookmarkStart w:id="152" w:name="_Toc219904917"/>
      <w:bookmarkStart w:id="153" w:name="_Toc219904918"/>
      <w:bookmarkStart w:id="154" w:name="_Toc219904919"/>
      <w:bookmarkStart w:id="155" w:name="_Toc226035376"/>
      <w:bookmarkEnd w:id="152"/>
      <w:bookmarkEnd w:id="153"/>
      <w:r w:rsidRPr="005858BB">
        <w:t>Répartition</w:t>
      </w:r>
      <w:r w:rsidRPr="005858BB">
        <w:rPr>
          <w:spacing w:val="-7"/>
        </w:rPr>
        <w:t xml:space="preserve"> </w:t>
      </w:r>
      <w:r w:rsidRPr="005858BB">
        <w:t>des</w:t>
      </w:r>
      <w:r w:rsidRPr="005858BB">
        <w:rPr>
          <w:spacing w:val="-8"/>
        </w:rPr>
        <w:t xml:space="preserve"> </w:t>
      </w:r>
      <w:r w:rsidRPr="005858BB">
        <w:rPr>
          <w:spacing w:val="-2"/>
        </w:rPr>
        <w:t>paiements</w:t>
      </w:r>
      <w:bookmarkEnd w:id="154"/>
      <w:bookmarkEnd w:id="155"/>
    </w:p>
    <w:p w14:paraId="5CEB5908" w14:textId="77777777" w:rsidR="003468F6" w:rsidRPr="005858BB" w:rsidRDefault="003468F6" w:rsidP="00820026">
      <w:r w:rsidRPr="005858BB">
        <w:t>L’acte d’engagement indique ce qui doit être réglé respectivement au titulaire du présent accord-cadre à ses cotraitants et à ses sous-traitants éventuels et, au prestataire mandataire et à ses cocontractants en cas de groupement.</w:t>
      </w:r>
    </w:p>
    <w:p w14:paraId="4BC36BB6" w14:textId="77777777" w:rsidR="003468F6" w:rsidRPr="005858BB" w:rsidRDefault="003468F6" w:rsidP="00820026">
      <w:pPr>
        <w:pStyle w:val="Titre3"/>
        <w:rPr>
          <w:u w:val="none"/>
        </w:rPr>
      </w:pPr>
      <w:bookmarkStart w:id="156" w:name="_Toc219904920"/>
      <w:bookmarkStart w:id="157" w:name="_Toc226035377"/>
      <w:r w:rsidRPr="005858BB">
        <w:t>Module</w:t>
      </w:r>
      <w:r w:rsidRPr="005858BB">
        <w:rPr>
          <w:spacing w:val="-6"/>
        </w:rPr>
        <w:t xml:space="preserve"> </w:t>
      </w:r>
      <w:r w:rsidRPr="005858BB">
        <w:t>de</w:t>
      </w:r>
      <w:r w:rsidRPr="005858BB">
        <w:rPr>
          <w:spacing w:val="-6"/>
        </w:rPr>
        <w:t xml:space="preserve"> </w:t>
      </w:r>
      <w:r w:rsidRPr="005858BB">
        <w:t>gestion</w:t>
      </w:r>
      <w:r w:rsidRPr="005858BB">
        <w:rPr>
          <w:spacing w:val="-8"/>
        </w:rPr>
        <w:t xml:space="preserve"> </w:t>
      </w:r>
      <w:r w:rsidRPr="005858BB">
        <w:rPr>
          <w:spacing w:val="-2"/>
        </w:rPr>
        <w:t>financière</w:t>
      </w:r>
      <w:bookmarkEnd w:id="156"/>
      <w:bookmarkEnd w:id="157"/>
    </w:p>
    <w:p w14:paraId="2307FCDC" w14:textId="77777777" w:rsidR="003468F6" w:rsidRDefault="003468F6" w:rsidP="00820026">
      <w:r w:rsidRPr="005858BB">
        <w:t>Les demandes de paiement d’acompte par le titulaire (calcul des décomptes et des acomptes) seront calculées, diffusées et échangées à l’aide du service électronique de traitement, d’archivage et d’échanges d’informations EDIFLEX.</w:t>
      </w:r>
    </w:p>
    <w:p w14:paraId="06B0B928" w14:textId="77777777" w:rsidR="00820026" w:rsidRPr="000550F2" w:rsidRDefault="00820026" w:rsidP="00820026"/>
    <w:p w14:paraId="047C524D" w14:textId="755C37A1" w:rsidR="003468F6" w:rsidRDefault="003468F6" w:rsidP="00820026">
      <w:pPr>
        <w:rPr>
          <w:spacing w:val="-2"/>
        </w:rPr>
      </w:pPr>
      <w:r w:rsidRPr="000550F2">
        <w:t>L’utilisation</w:t>
      </w:r>
      <w:r w:rsidRPr="000550F2">
        <w:rPr>
          <w:spacing w:val="-7"/>
        </w:rPr>
        <w:t xml:space="preserve"> </w:t>
      </w:r>
      <w:r w:rsidRPr="000550F2">
        <w:t>de</w:t>
      </w:r>
      <w:r w:rsidRPr="000550F2">
        <w:rPr>
          <w:spacing w:val="-3"/>
        </w:rPr>
        <w:t xml:space="preserve"> </w:t>
      </w:r>
      <w:r w:rsidRPr="000550F2">
        <w:t>ce</w:t>
      </w:r>
      <w:r w:rsidRPr="000550F2">
        <w:rPr>
          <w:spacing w:val="-6"/>
        </w:rPr>
        <w:t xml:space="preserve"> </w:t>
      </w:r>
      <w:r w:rsidRPr="000550F2">
        <w:t>système</w:t>
      </w:r>
      <w:r w:rsidRPr="000550F2">
        <w:rPr>
          <w:spacing w:val="-8"/>
        </w:rPr>
        <w:t xml:space="preserve"> </w:t>
      </w:r>
      <w:r w:rsidRPr="000550F2">
        <w:t>retenu</w:t>
      </w:r>
      <w:r w:rsidRPr="000550F2">
        <w:rPr>
          <w:spacing w:val="-7"/>
        </w:rPr>
        <w:t xml:space="preserve"> </w:t>
      </w:r>
      <w:r w:rsidRPr="000550F2">
        <w:t>par</w:t>
      </w:r>
      <w:r w:rsidRPr="000550F2">
        <w:rPr>
          <w:spacing w:val="-5"/>
        </w:rPr>
        <w:t xml:space="preserve"> </w:t>
      </w:r>
      <w:r w:rsidRPr="000550F2">
        <w:t>le</w:t>
      </w:r>
      <w:r w:rsidRPr="000550F2">
        <w:rPr>
          <w:spacing w:val="-3"/>
        </w:rPr>
        <w:t xml:space="preserve"> </w:t>
      </w:r>
      <w:r w:rsidR="00EF69E5">
        <w:t>Maître d’Ouvrage</w:t>
      </w:r>
      <w:r w:rsidRPr="000550F2">
        <w:rPr>
          <w:spacing w:val="-6"/>
        </w:rPr>
        <w:t xml:space="preserve"> </w:t>
      </w:r>
      <w:r w:rsidRPr="000550F2">
        <w:t>est</w:t>
      </w:r>
      <w:r w:rsidRPr="000550F2">
        <w:rPr>
          <w:spacing w:val="-5"/>
        </w:rPr>
        <w:t xml:space="preserve"> </w:t>
      </w:r>
      <w:r w:rsidRPr="000550F2">
        <w:t>obligatoire</w:t>
      </w:r>
      <w:r w:rsidRPr="000550F2">
        <w:rPr>
          <w:spacing w:val="-7"/>
        </w:rPr>
        <w:t xml:space="preserve"> </w:t>
      </w:r>
      <w:r w:rsidRPr="000550F2">
        <w:t>pour</w:t>
      </w:r>
      <w:r w:rsidRPr="000550F2">
        <w:rPr>
          <w:spacing w:val="-8"/>
        </w:rPr>
        <w:t xml:space="preserve"> </w:t>
      </w:r>
      <w:r w:rsidRPr="000550F2">
        <w:t>le</w:t>
      </w:r>
      <w:r w:rsidRPr="000550F2">
        <w:rPr>
          <w:spacing w:val="-7"/>
        </w:rPr>
        <w:t xml:space="preserve"> </w:t>
      </w:r>
      <w:r w:rsidRPr="000550F2">
        <w:rPr>
          <w:spacing w:val="-2"/>
        </w:rPr>
        <w:t>titulaire.</w:t>
      </w:r>
    </w:p>
    <w:p w14:paraId="086632CD" w14:textId="77777777" w:rsidR="00820026" w:rsidRPr="000550F2" w:rsidRDefault="00820026" w:rsidP="00820026"/>
    <w:p w14:paraId="306E074D" w14:textId="77777777" w:rsidR="003468F6" w:rsidRPr="000550F2" w:rsidRDefault="003468F6" w:rsidP="00820026">
      <w:r w:rsidRPr="000550F2">
        <w:t>Le système sera utilisé dès sa mise en place pour l'établissement des pièces justificatives des acomptes et du solde (calcul des coefficients de révision, état de la révision, état de la</w:t>
      </w:r>
      <w:r w:rsidRPr="000550F2">
        <w:rPr>
          <w:spacing w:val="80"/>
        </w:rPr>
        <w:t xml:space="preserve"> </w:t>
      </w:r>
      <w:bookmarkStart w:id="158" w:name="11.3.__Avance"/>
      <w:bookmarkEnd w:id="158"/>
      <w:r w:rsidRPr="000550F2">
        <w:rPr>
          <w:spacing w:val="-2"/>
        </w:rPr>
        <w:t>T.V.A.).</w:t>
      </w:r>
    </w:p>
    <w:p w14:paraId="081AD8B6" w14:textId="77777777" w:rsidR="003468F6" w:rsidRPr="000550F2" w:rsidRDefault="003468F6" w:rsidP="00820026">
      <w:pPr>
        <w:pStyle w:val="Titre3"/>
        <w:tabs>
          <w:tab w:val="num" w:pos="1440"/>
        </w:tabs>
        <w:rPr>
          <w:u w:val="none"/>
        </w:rPr>
      </w:pPr>
      <w:bookmarkStart w:id="159" w:name="_Toc219904921"/>
      <w:bookmarkStart w:id="160" w:name="_Toc226035378"/>
      <w:r w:rsidRPr="00820026">
        <w:lastRenderedPageBreak/>
        <w:t>Avance</w:t>
      </w:r>
      <w:bookmarkEnd w:id="159"/>
      <w:bookmarkEnd w:id="160"/>
    </w:p>
    <w:p w14:paraId="08F87964" w14:textId="77777777" w:rsidR="003468F6" w:rsidRDefault="003468F6" w:rsidP="00820026">
      <w:r w:rsidRPr="000550F2">
        <w:t>L’option</w:t>
      </w:r>
      <w:r w:rsidRPr="00820026">
        <w:t xml:space="preserve"> </w:t>
      </w:r>
      <w:r>
        <w:t>B</w:t>
      </w:r>
      <w:r w:rsidRPr="00820026">
        <w:t xml:space="preserve"> </w:t>
      </w:r>
      <w:r w:rsidRPr="000550F2">
        <w:t>prévue</w:t>
      </w:r>
      <w:r w:rsidRPr="00820026">
        <w:t xml:space="preserve"> </w:t>
      </w:r>
      <w:r w:rsidRPr="000550F2">
        <w:t>à</w:t>
      </w:r>
      <w:r w:rsidRPr="00820026">
        <w:t xml:space="preserve"> </w:t>
      </w:r>
      <w:r w:rsidRPr="000550F2">
        <w:t>l’article</w:t>
      </w:r>
      <w:r w:rsidRPr="00820026">
        <w:t xml:space="preserve"> </w:t>
      </w:r>
      <w:r w:rsidRPr="000550F2">
        <w:t>11</w:t>
      </w:r>
      <w:r w:rsidRPr="00820026">
        <w:t xml:space="preserve"> </w:t>
      </w:r>
      <w:r w:rsidRPr="000550F2">
        <w:t>du</w:t>
      </w:r>
      <w:r w:rsidRPr="00820026">
        <w:t xml:space="preserve"> </w:t>
      </w:r>
      <w:r w:rsidRPr="000550F2">
        <w:t>CCAG</w:t>
      </w:r>
      <w:r w:rsidRPr="00820026">
        <w:t xml:space="preserve"> </w:t>
      </w:r>
      <w:r w:rsidRPr="000550F2">
        <w:t>PI</w:t>
      </w:r>
      <w:r w:rsidRPr="00820026">
        <w:t xml:space="preserve"> </w:t>
      </w:r>
      <w:r w:rsidRPr="000550F2">
        <w:t>est</w:t>
      </w:r>
      <w:r w:rsidRPr="00820026">
        <w:t xml:space="preserve"> retenue.</w:t>
      </w:r>
    </w:p>
    <w:p w14:paraId="27C41DC9" w14:textId="77777777" w:rsidR="00820026" w:rsidRPr="000550F2" w:rsidRDefault="00820026" w:rsidP="00820026"/>
    <w:p w14:paraId="3F559871" w14:textId="77777777" w:rsidR="003468F6" w:rsidRPr="000550F2" w:rsidRDefault="003468F6" w:rsidP="00820026">
      <w:r w:rsidRPr="000550F2">
        <w:t>Si les conditions prévues aux articles R.2191-3 à R.2191-10 du Code de la commande publique sont réunies, une avance est versée au titulaire du marché dans le cadre du bon de commande ou marché subséquent concerné sauf en cas de refus par celui-ci, précisé dans l’acte d’engagement.</w:t>
      </w:r>
    </w:p>
    <w:p w14:paraId="51C5F9D9" w14:textId="77777777" w:rsidR="003468F6" w:rsidRPr="000550F2" w:rsidRDefault="003468F6" w:rsidP="00820026"/>
    <w:p w14:paraId="330EC8A8" w14:textId="77777777" w:rsidR="003468F6" w:rsidRPr="000550F2" w:rsidRDefault="003468F6" w:rsidP="00820026">
      <w:r w:rsidRPr="000550F2">
        <w:t>Le</w:t>
      </w:r>
      <w:r w:rsidRPr="00820026">
        <w:t xml:space="preserve"> </w:t>
      </w:r>
      <w:r w:rsidRPr="000550F2">
        <w:t>montant</w:t>
      </w:r>
      <w:r w:rsidRPr="00820026">
        <w:t xml:space="preserve"> </w:t>
      </w:r>
      <w:r w:rsidRPr="000550F2">
        <w:t>de l’avance</w:t>
      </w:r>
      <w:r w:rsidRPr="00820026">
        <w:t xml:space="preserve"> </w:t>
      </w:r>
      <w:r w:rsidRPr="000550F2">
        <w:t>est</w:t>
      </w:r>
      <w:r w:rsidRPr="00820026">
        <w:t xml:space="preserve"> </w:t>
      </w:r>
      <w:r w:rsidRPr="000550F2">
        <w:t>égal</w:t>
      </w:r>
      <w:r w:rsidRPr="00820026">
        <w:t xml:space="preserve"> </w:t>
      </w:r>
      <w:r w:rsidRPr="000550F2">
        <w:t>à</w:t>
      </w:r>
      <w:r w:rsidRPr="00820026">
        <w:t xml:space="preserve"> </w:t>
      </w:r>
      <w:r w:rsidRPr="000550F2">
        <w:t>5%</w:t>
      </w:r>
      <w:r w:rsidRPr="00820026">
        <w:t xml:space="preserve"> </w:t>
      </w:r>
      <w:r w:rsidRPr="000550F2">
        <w:t>du</w:t>
      </w:r>
      <w:r w:rsidRPr="00820026">
        <w:t xml:space="preserve"> </w:t>
      </w:r>
      <w:r w:rsidRPr="000550F2">
        <w:t xml:space="preserve">montant </w:t>
      </w:r>
      <w:r w:rsidRPr="00820026">
        <w:t xml:space="preserve">du bon de commande ou du marché subséquent. </w:t>
      </w:r>
    </w:p>
    <w:p w14:paraId="5934B22A" w14:textId="77777777" w:rsidR="003468F6" w:rsidRPr="000550F2" w:rsidRDefault="003468F6" w:rsidP="00820026"/>
    <w:p w14:paraId="55A3ECFE" w14:textId="77777777" w:rsidR="003468F6" w:rsidRPr="000550F2" w:rsidRDefault="003468F6" w:rsidP="00820026">
      <w:r w:rsidRPr="000550F2">
        <w:t>Le</w:t>
      </w:r>
      <w:r w:rsidRPr="00820026">
        <w:t xml:space="preserve"> </w:t>
      </w:r>
      <w:r w:rsidRPr="000550F2">
        <w:t>taux</w:t>
      </w:r>
      <w:r w:rsidRPr="00820026">
        <w:t xml:space="preserve"> </w:t>
      </w:r>
      <w:r w:rsidRPr="000550F2">
        <w:t>de</w:t>
      </w:r>
      <w:r w:rsidRPr="00820026">
        <w:t xml:space="preserve"> </w:t>
      </w:r>
      <w:r w:rsidRPr="000550F2">
        <w:t>l'avance</w:t>
      </w:r>
      <w:r w:rsidRPr="00820026">
        <w:t xml:space="preserve"> </w:t>
      </w:r>
      <w:r w:rsidRPr="000550F2">
        <w:t>fixé</w:t>
      </w:r>
      <w:r w:rsidRPr="00820026">
        <w:t xml:space="preserve"> </w:t>
      </w:r>
      <w:r w:rsidRPr="000550F2">
        <w:t>au</w:t>
      </w:r>
      <w:r w:rsidRPr="00820026">
        <w:t xml:space="preserve"> </w:t>
      </w:r>
      <w:r w:rsidRPr="000550F2">
        <w:t>paragraphe</w:t>
      </w:r>
      <w:r w:rsidRPr="00820026">
        <w:t xml:space="preserve"> </w:t>
      </w:r>
      <w:r w:rsidRPr="000550F2">
        <w:t>précédent</w:t>
      </w:r>
      <w:r w:rsidRPr="00820026">
        <w:t xml:space="preserve"> </w:t>
      </w:r>
      <w:r w:rsidRPr="000550F2">
        <w:t>est</w:t>
      </w:r>
      <w:r w:rsidRPr="00820026">
        <w:t xml:space="preserve"> </w:t>
      </w:r>
      <w:r w:rsidRPr="000550F2">
        <w:t>porté</w:t>
      </w:r>
      <w:r w:rsidRPr="00820026">
        <w:t xml:space="preserve"> </w:t>
      </w:r>
      <w:r w:rsidRPr="000550F2">
        <w:t>à</w:t>
      </w:r>
      <w:r w:rsidRPr="00820026">
        <w:t xml:space="preserve"> </w:t>
      </w:r>
      <w:r w:rsidRPr="000550F2">
        <w:t>10</w:t>
      </w:r>
      <w:r w:rsidRPr="00820026">
        <w:t xml:space="preserve"> </w:t>
      </w:r>
      <w:r w:rsidRPr="000550F2">
        <w:t>%</w:t>
      </w:r>
      <w:r w:rsidRPr="00820026">
        <w:t xml:space="preserve"> </w:t>
      </w:r>
      <w:r w:rsidRPr="000550F2">
        <w:t>lorsque</w:t>
      </w:r>
      <w:r w:rsidRPr="00820026">
        <w:t xml:space="preserve"> </w:t>
      </w:r>
      <w:r w:rsidRPr="000550F2">
        <w:t>le</w:t>
      </w:r>
      <w:r w:rsidRPr="00820026">
        <w:t xml:space="preserve"> </w:t>
      </w:r>
      <w:r w:rsidRPr="000550F2">
        <w:t>titulaire</w:t>
      </w:r>
      <w:r w:rsidRPr="00820026">
        <w:t xml:space="preserve"> </w:t>
      </w:r>
      <w:r w:rsidRPr="000550F2">
        <w:t>du</w:t>
      </w:r>
      <w:r w:rsidRPr="00820026">
        <w:t xml:space="preserve"> </w:t>
      </w:r>
      <w:r w:rsidRPr="000550F2">
        <w:t>marché</w:t>
      </w:r>
      <w:r w:rsidRPr="00820026">
        <w:t xml:space="preserve"> </w:t>
      </w:r>
      <w:r w:rsidRPr="000550F2">
        <w:t>public ou son sous-traitant admis au paiement direct est une petite et moyenne entreprise.</w:t>
      </w:r>
    </w:p>
    <w:p w14:paraId="4F0A39AA" w14:textId="77777777" w:rsidR="00820026" w:rsidRDefault="00820026" w:rsidP="00820026"/>
    <w:p w14:paraId="0CC7B028" w14:textId="18B0BB32" w:rsidR="003468F6" w:rsidRPr="005858BB" w:rsidRDefault="003468F6" w:rsidP="00820026">
      <w:r w:rsidRPr="005858BB">
        <w:t>Le montant de l’avance ne sera ni révisé, ni actualisé.</w:t>
      </w:r>
    </w:p>
    <w:p w14:paraId="63BDA6E0" w14:textId="77777777" w:rsidR="003468F6" w:rsidRPr="005858BB" w:rsidRDefault="003468F6" w:rsidP="00820026"/>
    <w:p w14:paraId="7DB7CFFD" w14:textId="3EF145DC" w:rsidR="003468F6" w:rsidRPr="005858BB" w:rsidRDefault="003468F6" w:rsidP="00820026">
      <w:r w:rsidRPr="005858BB">
        <w:t>Le paiement de l’avance intervient, sans formalités, dans le délai de 30 jours à compter de la date de notification du marché</w:t>
      </w:r>
      <w:r w:rsidR="00A87454">
        <w:t xml:space="preserve"> subséquent ou du bon de </w:t>
      </w:r>
      <w:proofErr w:type="gramStart"/>
      <w:r w:rsidR="00A87454">
        <w:t>commande.</w:t>
      </w:r>
      <w:r w:rsidRPr="005858BB">
        <w:t>.</w:t>
      </w:r>
      <w:proofErr w:type="gramEnd"/>
    </w:p>
    <w:p w14:paraId="0FB31D57" w14:textId="77777777" w:rsidR="003468F6" w:rsidRPr="005858BB" w:rsidRDefault="003468F6" w:rsidP="00820026">
      <w:pPr>
        <w:pStyle w:val="Titre3"/>
        <w:tabs>
          <w:tab w:val="num" w:pos="1440"/>
        </w:tabs>
        <w:rPr>
          <w:spacing w:val="-2"/>
          <w:u w:val="thick"/>
        </w:rPr>
      </w:pPr>
      <w:bookmarkStart w:id="161" w:name="_Toc77000545"/>
      <w:bookmarkStart w:id="162" w:name="_Toc199326385"/>
      <w:bookmarkStart w:id="163" w:name="_Toc219904922"/>
      <w:bookmarkStart w:id="164" w:name="_Toc226035379"/>
      <w:r w:rsidRPr="005858BB">
        <w:rPr>
          <w:spacing w:val="-2"/>
          <w:u w:val="thick"/>
        </w:rPr>
        <w:t xml:space="preserve">Acomptes et </w:t>
      </w:r>
      <w:r w:rsidRPr="005858BB">
        <w:t>solde</w:t>
      </w:r>
      <w:bookmarkEnd w:id="161"/>
      <w:bookmarkEnd w:id="162"/>
      <w:bookmarkEnd w:id="163"/>
      <w:bookmarkEnd w:id="164"/>
    </w:p>
    <w:p w14:paraId="657952F8" w14:textId="78C4680F" w:rsidR="003468F6" w:rsidRPr="005858BB" w:rsidRDefault="003468F6" w:rsidP="00820026">
      <w:r w:rsidRPr="005858BB">
        <w:t>Le règlement des sommes dus au titulaire fera l’objet d’acomptes mensuels. Toutefois les acomptes correspondront pour chaque élément de mission au plus à 80% du montant du forfait indiqué au bon de commande ou marché subséquent le cas échéant</w:t>
      </w:r>
      <w:r w:rsidR="00DD7AEA">
        <w:t>.</w:t>
      </w:r>
      <w:r w:rsidRPr="005858BB">
        <w:t xml:space="preserve"> Le solde de chaque élément de mission pourra être versé à l’issue des vérifications et après décision du pouvoir adjudicateur. </w:t>
      </w:r>
    </w:p>
    <w:p w14:paraId="5A4F9A59" w14:textId="77777777" w:rsidR="00820026" w:rsidRPr="005858BB" w:rsidRDefault="00820026" w:rsidP="00820026"/>
    <w:p w14:paraId="7A70CF0E" w14:textId="3A9D471F" w:rsidR="003468F6" w:rsidRPr="005858BB" w:rsidRDefault="003468F6" w:rsidP="00820026">
      <w:r w:rsidRPr="005858BB">
        <w:t xml:space="preserve">Les éléments de chaque mission feront l’objet de paiements partiels définitifs qu’après achèvement total de chaque mission et réception par le </w:t>
      </w:r>
      <w:r w:rsidR="00EF69E5" w:rsidRPr="005858BB">
        <w:t>Maître d’Ouvrage</w:t>
      </w:r>
      <w:r w:rsidRPr="005858BB">
        <w:t xml:space="preserve"> (ou réception tacite) telle que précisée au CCAG-PI.</w:t>
      </w:r>
      <w:r w:rsidRPr="005858BB" w:rsidDel="00EF5931">
        <w:t xml:space="preserve"> </w:t>
      </w:r>
      <w:bookmarkStart w:id="165" w:name="_Toc502154475"/>
      <w:bookmarkEnd w:id="165"/>
    </w:p>
    <w:p w14:paraId="359A3F21" w14:textId="33A41E82" w:rsidR="00820026" w:rsidRPr="005858BB" w:rsidRDefault="003468F6" w:rsidP="00820026">
      <w:pPr>
        <w:pStyle w:val="Titre3"/>
        <w:tabs>
          <w:tab w:val="num" w:pos="1440"/>
        </w:tabs>
        <w:rPr>
          <w:u w:val="none"/>
        </w:rPr>
      </w:pPr>
      <w:bookmarkStart w:id="166" w:name="_Toc219904923"/>
      <w:bookmarkStart w:id="167" w:name="_Toc226035380"/>
      <w:r w:rsidRPr="005858BB">
        <w:rPr>
          <w:u w:val="thick"/>
        </w:rPr>
        <w:t>Modalités</w:t>
      </w:r>
      <w:r w:rsidRPr="005858BB">
        <w:rPr>
          <w:spacing w:val="-7"/>
          <w:u w:val="thick"/>
        </w:rPr>
        <w:t xml:space="preserve"> </w:t>
      </w:r>
      <w:r w:rsidRPr="005858BB">
        <w:rPr>
          <w:u w:val="thick"/>
        </w:rPr>
        <w:t>de</w:t>
      </w:r>
      <w:r w:rsidRPr="005858BB">
        <w:rPr>
          <w:spacing w:val="-6"/>
          <w:u w:val="thick"/>
        </w:rPr>
        <w:t xml:space="preserve"> </w:t>
      </w:r>
      <w:r w:rsidRPr="005858BB">
        <w:t>paiement</w:t>
      </w:r>
      <w:bookmarkEnd w:id="166"/>
      <w:bookmarkEnd w:id="167"/>
    </w:p>
    <w:p w14:paraId="7CBC8C2D" w14:textId="77777777" w:rsidR="003468F6" w:rsidRPr="005858BB" w:rsidRDefault="003468F6" w:rsidP="00820026">
      <w:pPr>
        <w:pStyle w:val="Titre4"/>
      </w:pPr>
      <w:bookmarkStart w:id="168" w:name="11.5.1._Décompte_périodique"/>
      <w:bookmarkEnd w:id="168"/>
      <w:r w:rsidRPr="005858BB">
        <w:t>Décompte</w:t>
      </w:r>
      <w:r w:rsidRPr="005858BB">
        <w:rPr>
          <w:spacing w:val="-11"/>
        </w:rPr>
        <w:t xml:space="preserve"> </w:t>
      </w:r>
      <w:r w:rsidRPr="005858BB">
        <w:t>périodique</w:t>
      </w:r>
    </w:p>
    <w:p w14:paraId="685AA03E" w14:textId="77777777" w:rsidR="003468F6" w:rsidRDefault="003468F6" w:rsidP="00820026">
      <w:r w:rsidRPr="005858BB">
        <w:t>La demande d’acompte est établie par le titulaire. Elle</w:t>
      </w:r>
      <w:r w:rsidRPr="000550F2">
        <w:t xml:space="preserve"> indique les prestations effectuées par celui-ci depuis le commencement du marché jusqu’à la phase considérée et le prix évalué en prix de base hors T.V.A.</w:t>
      </w:r>
    </w:p>
    <w:p w14:paraId="1A13F2D2" w14:textId="77777777" w:rsidR="00820026" w:rsidRPr="000550F2" w:rsidRDefault="00820026" w:rsidP="00820026"/>
    <w:p w14:paraId="77C25B23" w14:textId="77777777" w:rsidR="003468F6" w:rsidRDefault="003468F6" w:rsidP="00820026">
      <w:pPr>
        <w:rPr>
          <w:spacing w:val="-2"/>
        </w:rPr>
      </w:pPr>
      <w:r w:rsidRPr="000550F2">
        <w:t>Cette</w:t>
      </w:r>
      <w:r w:rsidRPr="000550F2">
        <w:rPr>
          <w:spacing w:val="-7"/>
        </w:rPr>
        <w:t xml:space="preserve"> </w:t>
      </w:r>
      <w:r w:rsidRPr="000550F2">
        <w:t>demande</w:t>
      </w:r>
      <w:r w:rsidRPr="000550F2">
        <w:rPr>
          <w:spacing w:val="-7"/>
        </w:rPr>
        <w:t xml:space="preserve"> </w:t>
      </w:r>
      <w:r w:rsidRPr="000550F2">
        <w:t>d’acompte</w:t>
      </w:r>
      <w:r w:rsidRPr="000550F2">
        <w:rPr>
          <w:spacing w:val="-7"/>
        </w:rPr>
        <w:t xml:space="preserve"> </w:t>
      </w:r>
      <w:r w:rsidRPr="000550F2">
        <w:t>est</w:t>
      </w:r>
      <w:r w:rsidRPr="000550F2">
        <w:rPr>
          <w:spacing w:val="-5"/>
        </w:rPr>
        <w:t xml:space="preserve"> </w:t>
      </w:r>
      <w:r w:rsidRPr="000550F2">
        <w:t>envoyée</w:t>
      </w:r>
      <w:r w:rsidRPr="000550F2">
        <w:rPr>
          <w:spacing w:val="-5"/>
        </w:rPr>
        <w:t xml:space="preserve"> </w:t>
      </w:r>
      <w:r w:rsidRPr="000550F2">
        <w:t>à</w:t>
      </w:r>
      <w:r w:rsidRPr="000550F2">
        <w:rPr>
          <w:spacing w:val="-5"/>
        </w:rPr>
        <w:t xml:space="preserve"> </w:t>
      </w:r>
      <w:r w:rsidRPr="000550F2">
        <w:t>la</w:t>
      </w:r>
      <w:r w:rsidRPr="000550F2">
        <w:rPr>
          <w:spacing w:val="-6"/>
        </w:rPr>
        <w:t xml:space="preserve"> </w:t>
      </w:r>
      <w:r w:rsidRPr="000550F2">
        <w:t>personne</w:t>
      </w:r>
      <w:r w:rsidRPr="000550F2">
        <w:rPr>
          <w:spacing w:val="-7"/>
        </w:rPr>
        <w:t xml:space="preserve"> </w:t>
      </w:r>
      <w:r w:rsidRPr="000550F2">
        <w:rPr>
          <w:spacing w:val="-2"/>
        </w:rPr>
        <w:t>publique.</w:t>
      </w:r>
    </w:p>
    <w:p w14:paraId="4C0CF94D" w14:textId="77777777" w:rsidR="00820026" w:rsidRPr="000550F2" w:rsidRDefault="00820026" w:rsidP="00820026"/>
    <w:p w14:paraId="762F4E24" w14:textId="77777777" w:rsidR="003468F6" w:rsidRDefault="003468F6" w:rsidP="00820026">
      <w:r w:rsidRPr="000550F2">
        <w:t xml:space="preserve">Les situations et les pièces qui accompagnent la demande d’acompte seront transmises sous forme dématérialisées via le site Chorus Pro </w:t>
      </w:r>
      <w:hyperlink r:id="rId13">
        <w:r w:rsidRPr="000550F2">
          <w:t>https://chorus-pro.gouv.fr/</w:t>
        </w:r>
      </w:hyperlink>
      <w:r w:rsidRPr="000550F2">
        <w:t xml:space="preserve"> . Pour déposer une facture le n° de SIRET de l’APIJ 180 092 256 00023, le n° d’engagement juridique (fourni à la notification du présent marché) sont obligatoires. </w:t>
      </w:r>
    </w:p>
    <w:p w14:paraId="26114EF5" w14:textId="77777777" w:rsidR="00820026" w:rsidRPr="000550F2" w:rsidRDefault="00820026" w:rsidP="00820026"/>
    <w:p w14:paraId="0FD5A1CF" w14:textId="77777777" w:rsidR="003468F6" w:rsidRDefault="003468F6" w:rsidP="00820026">
      <w:pPr>
        <w:rPr>
          <w:spacing w:val="-2"/>
        </w:rPr>
      </w:pPr>
      <w:r w:rsidRPr="000550F2">
        <w:t>Le</w:t>
      </w:r>
      <w:r w:rsidRPr="000550F2">
        <w:rPr>
          <w:spacing w:val="-6"/>
        </w:rPr>
        <w:t xml:space="preserve"> </w:t>
      </w:r>
      <w:r w:rsidRPr="000550F2">
        <w:t>mode</w:t>
      </w:r>
      <w:r w:rsidRPr="000550F2">
        <w:rPr>
          <w:spacing w:val="-5"/>
        </w:rPr>
        <w:t xml:space="preserve"> </w:t>
      </w:r>
      <w:r w:rsidRPr="000550F2">
        <w:t>règlement</w:t>
      </w:r>
      <w:r w:rsidRPr="000550F2">
        <w:rPr>
          <w:spacing w:val="-4"/>
        </w:rPr>
        <w:t xml:space="preserve"> </w:t>
      </w:r>
      <w:r w:rsidRPr="000550F2">
        <w:t>est</w:t>
      </w:r>
      <w:r w:rsidRPr="000550F2">
        <w:rPr>
          <w:spacing w:val="-6"/>
        </w:rPr>
        <w:t xml:space="preserve"> </w:t>
      </w:r>
      <w:r w:rsidRPr="000550F2">
        <w:t>le</w:t>
      </w:r>
      <w:r w:rsidRPr="000550F2">
        <w:rPr>
          <w:spacing w:val="-5"/>
        </w:rPr>
        <w:t xml:space="preserve"> </w:t>
      </w:r>
      <w:r w:rsidRPr="000550F2">
        <w:t>virement</w:t>
      </w:r>
      <w:r w:rsidRPr="000550F2">
        <w:rPr>
          <w:spacing w:val="-7"/>
        </w:rPr>
        <w:t xml:space="preserve"> </w:t>
      </w:r>
      <w:r w:rsidRPr="000550F2">
        <w:rPr>
          <w:spacing w:val="-2"/>
        </w:rPr>
        <w:t>administratif.</w:t>
      </w:r>
    </w:p>
    <w:p w14:paraId="2F14B3AF" w14:textId="77777777" w:rsidR="00820026" w:rsidRPr="000550F2" w:rsidRDefault="00820026" w:rsidP="00820026"/>
    <w:p w14:paraId="11AD36E1" w14:textId="77777777" w:rsidR="003468F6" w:rsidRPr="000550F2" w:rsidRDefault="003468F6" w:rsidP="00820026">
      <w:r w:rsidRPr="000550F2">
        <w:t>La</w:t>
      </w:r>
      <w:r w:rsidRPr="000550F2">
        <w:rPr>
          <w:spacing w:val="-9"/>
        </w:rPr>
        <w:t xml:space="preserve"> </w:t>
      </w:r>
      <w:r w:rsidRPr="000550F2">
        <w:t>facture</w:t>
      </w:r>
      <w:r w:rsidRPr="000550F2">
        <w:rPr>
          <w:spacing w:val="-8"/>
        </w:rPr>
        <w:t xml:space="preserve"> </w:t>
      </w:r>
      <w:r w:rsidRPr="000550F2">
        <w:t>comporte</w:t>
      </w:r>
      <w:r w:rsidRPr="000550F2">
        <w:rPr>
          <w:spacing w:val="-7"/>
        </w:rPr>
        <w:t xml:space="preserve"> </w:t>
      </w:r>
      <w:r w:rsidRPr="000550F2">
        <w:t>obligatoirement,</w:t>
      </w:r>
      <w:r w:rsidRPr="000550F2">
        <w:rPr>
          <w:spacing w:val="-10"/>
        </w:rPr>
        <w:t xml:space="preserve"> </w:t>
      </w:r>
      <w:r w:rsidRPr="000550F2">
        <w:t>outre</w:t>
      </w:r>
      <w:r w:rsidRPr="000550F2">
        <w:rPr>
          <w:spacing w:val="-8"/>
        </w:rPr>
        <w:t xml:space="preserve"> </w:t>
      </w:r>
      <w:r w:rsidRPr="000550F2">
        <w:t>les</w:t>
      </w:r>
      <w:r w:rsidRPr="000550F2">
        <w:rPr>
          <w:spacing w:val="-7"/>
        </w:rPr>
        <w:t xml:space="preserve"> </w:t>
      </w:r>
      <w:r w:rsidRPr="000550F2">
        <w:t>mentions</w:t>
      </w:r>
      <w:r w:rsidRPr="000550F2">
        <w:rPr>
          <w:spacing w:val="-8"/>
        </w:rPr>
        <w:t xml:space="preserve"> </w:t>
      </w:r>
      <w:r w:rsidRPr="000550F2">
        <w:t>légales,</w:t>
      </w:r>
      <w:r w:rsidRPr="000550F2">
        <w:rPr>
          <w:spacing w:val="-8"/>
        </w:rPr>
        <w:t xml:space="preserve"> </w:t>
      </w:r>
      <w:r w:rsidRPr="000550F2">
        <w:t>les</w:t>
      </w:r>
      <w:r w:rsidRPr="000550F2">
        <w:rPr>
          <w:spacing w:val="-6"/>
        </w:rPr>
        <w:t xml:space="preserve"> </w:t>
      </w:r>
      <w:r w:rsidRPr="000550F2">
        <w:t>indications</w:t>
      </w:r>
      <w:r w:rsidRPr="000550F2">
        <w:rPr>
          <w:spacing w:val="-9"/>
        </w:rPr>
        <w:t xml:space="preserve"> </w:t>
      </w:r>
      <w:r w:rsidRPr="000550F2">
        <w:t>suivantes</w:t>
      </w:r>
      <w:r w:rsidRPr="000550F2">
        <w:rPr>
          <w:spacing w:val="-7"/>
        </w:rPr>
        <w:t xml:space="preserve"> </w:t>
      </w:r>
      <w:r w:rsidRPr="000550F2">
        <w:rPr>
          <w:spacing w:val="-10"/>
        </w:rPr>
        <w:t>:</w:t>
      </w:r>
    </w:p>
    <w:p w14:paraId="3D1EFD73" w14:textId="77777777" w:rsidR="003468F6" w:rsidRPr="000550F2" w:rsidRDefault="003468F6" w:rsidP="002E08EE">
      <w:pPr>
        <w:pStyle w:val="Paragraphedeliste"/>
        <w:widowControl w:val="0"/>
        <w:numPr>
          <w:ilvl w:val="0"/>
          <w:numId w:val="17"/>
        </w:numPr>
        <w:tabs>
          <w:tab w:val="left" w:pos="1276"/>
          <w:tab w:val="right" w:pos="9923"/>
        </w:tabs>
        <w:autoSpaceDE w:val="0"/>
        <w:autoSpaceDN w:val="0"/>
        <w:spacing w:before="80"/>
        <w:ind w:left="1276"/>
        <w:jc w:val="left"/>
      </w:pPr>
      <w:r w:rsidRPr="000550F2">
        <w:t>Le</w:t>
      </w:r>
      <w:r w:rsidRPr="000550F2">
        <w:rPr>
          <w:spacing w:val="-4"/>
        </w:rPr>
        <w:t xml:space="preserve"> </w:t>
      </w:r>
      <w:r w:rsidRPr="000550F2">
        <w:t>nom</w:t>
      </w:r>
      <w:r w:rsidRPr="000550F2">
        <w:rPr>
          <w:spacing w:val="-3"/>
        </w:rPr>
        <w:t xml:space="preserve"> </w:t>
      </w:r>
      <w:r w:rsidRPr="000550F2">
        <w:t>de</w:t>
      </w:r>
      <w:r w:rsidRPr="000550F2">
        <w:rPr>
          <w:spacing w:val="-4"/>
        </w:rPr>
        <w:t xml:space="preserve"> </w:t>
      </w:r>
      <w:r w:rsidRPr="000550F2">
        <w:rPr>
          <w:spacing w:val="-2"/>
        </w:rPr>
        <w:t>l’opération</w:t>
      </w:r>
    </w:p>
    <w:p w14:paraId="68EE08F4" w14:textId="77777777" w:rsidR="003468F6" w:rsidRPr="000550F2" w:rsidRDefault="003468F6" w:rsidP="002E08EE">
      <w:pPr>
        <w:pStyle w:val="Paragraphedeliste"/>
        <w:widowControl w:val="0"/>
        <w:numPr>
          <w:ilvl w:val="0"/>
          <w:numId w:val="17"/>
        </w:numPr>
        <w:tabs>
          <w:tab w:val="left" w:pos="1276"/>
          <w:tab w:val="right" w:pos="9923"/>
        </w:tabs>
        <w:autoSpaceDE w:val="0"/>
        <w:autoSpaceDN w:val="0"/>
        <w:spacing w:before="79"/>
        <w:ind w:left="1276"/>
        <w:jc w:val="left"/>
      </w:pPr>
      <w:r w:rsidRPr="000550F2">
        <w:t>La</w:t>
      </w:r>
      <w:r w:rsidRPr="000550F2">
        <w:rPr>
          <w:spacing w:val="-5"/>
        </w:rPr>
        <w:t xml:space="preserve"> </w:t>
      </w:r>
      <w:r w:rsidRPr="000550F2">
        <w:t>date</w:t>
      </w:r>
      <w:r w:rsidRPr="000550F2">
        <w:rPr>
          <w:spacing w:val="-3"/>
        </w:rPr>
        <w:t xml:space="preserve"> </w:t>
      </w:r>
      <w:r w:rsidRPr="000550F2">
        <w:t>de</w:t>
      </w:r>
      <w:r w:rsidRPr="000550F2">
        <w:rPr>
          <w:spacing w:val="-4"/>
        </w:rPr>
        <w:t xml:space="preserve"> </w:t>
      </w:r>
      <w:r w:rsidRPr="000550F2">
        <w:rPr>
          <w:spacing w:val="-2"/>
        </w:rPr>
        <w:t>facturation</w:t>
      </w:r>
    </w:p>
    <w:p w14:paraId="0EDA733A" w14:textId="77777777" w:rsidR="003468F6" w:rsidRPr="000550F2" w:rsidRDefault="003468F6" w:rsidP="002E08EE">
      <w:pPr>
        <w:pStyle w:val="Paragraphedeliste"/>
        <w:widowControl w:val="0"/>
        <w:numPr>
          <w:ilvl w:val="0"/>
          <w:numId w:val="17"/>
        </w:numPr>
        <w:tabs>
          <w:tab w:val="left" w:pos="1276"/>
          <w:tab w:val="right" w:pos="9923"/>
        </w:tabs>
        <w:autoSpaceDE w:val="0"/>
        <w:autoSpaceDN w:val="0"/>
        <w:spacing w:before="80"/>
        <w:ind w:left="1276"/>
        <w:jc w:val="left"/>
      </w:pPr>
      <w:r w:rsidRPr="000550F2">
        <w:t>Le</w:t>
      </w:r>
      <w:r w:rsidRPr="000550F2">
        <w:rPr>
          <w:spacing w:val="-4"/>
        </w:rPr>
        <w:t xml:space="preserve"> </w:t>
      </w:r>
      <w:r w:rsidRPr="000550F2">
        <w:t>nom</w:t>
      </w:r>
      <w:r w:rsidRPr="000550F2">
        <w:rPr>
          <w:spacing w:val="-4"/>
        </w:rPr>
        <w:t xml:space="preserve"> </w:t>
      </w:r>
      <w:r w:rsidRPr="000550F2">
        <w:t>et</w:t>
      </w:r>
      <w:r w:rsidRPr="000550F2">
        <w:rPr>
          <w:spacing w:val="-3"/>
        </w:rPr>
        <w:t xml:space="preserve"> </w:t>
      </w:r>
      <w:r w:rsidRPr="000550F2">
        <w:t>l’adresse</w:t>
      </w:r>
      <w:r w:rsidRPr="000550F2">
        <w:rPr>
          <w:spacing w:val="-5"/>
        </w:rPr>
        <w:t xml:space="preserve"> </w:t>
      </w:r>
      <w:r w:rsidRPr="000550F2">
        <w:t>du</w:t>
      </w:r>
      <w:r w:rsidRPr="000550F2">
        <w:rPr>
          <w:spacing w:val="-4"/>
        </w:rPr>
        <w:t xml:space="preserve"> </w:t>
      </w:r>
      <w:r w:rsidRPr="000550F2">
        <w:rPr>
          <w:spacing w:val="-2"/>
        </w:rPr>
        <w:t>créancier</w:t>
      </w:r>
    </w:p>
    <w:p w14:paraId="6D8331D6" w14:textId="77777777" w:rsidR="003468F6" w:rsidRPr="000550F2" w:rsidRDefault="003468F6" w:rsidP="002E08EE">
      <w:pPr>
        <w:pStyle w:val="Paragraphedeliste"/>
        <w:widowControl w:val="0"/>
        <w:numPr>
          <w:ilvl w:val="0"/>
          <w:numId w:val="17"/>
        </w:numPr>
        <w:tabs>
          <w:tab w:val="left" w:pos="1276"/>
          <w:tab w:val="right" w:pos="9923"/>
        </w:tabs>
        <w:autoSpaceDE w:val="0"/>
        <w:autoSpaceDN w:val="0"/>
        <w:spacing w:before="80"/>
        <w:ind w:left="1276"/>
        <w:jc w:val="left"/>
      </w:pPr>
      <w:r w:rsidRPr="000550F2">
        <w:t>Le</w:t>
      </w:r>
      <w:r w:rsidRPr="000550F2">
        <w:rPr>
          <w:spacing w:val="-5"/>
        </w:rPr>
        <w:t xml:space="preserve"> </w:t>
      </w:r>
      <w:r w:rsidRPr="000550F2">
        <w:t>code</w:t>
      </w:r>
      <w:r w:rsidRPr="000550F2">
        <w:rPr>
          <w:spacing w:val="-4"/>
        </w:rPr>
        <w:t xml:space="preserve"> </w:t>
      </w:r>
      <w:r w:rsidRPr="000550F2">
        <w:t>opération,</w:t>
      </w:r>
      <w:r w:rsidRPr="000550F2">
        <w:rPr>
          <w:spacing w:val="-7"/>
        </w:rPr>
        <w:t xml:space="preserve"> </w:t>
      </w:r>
      <w:r w:rsidRPr="000550F2">
        <w:t>le</w:t>
      </w:r>
      <w:r w:rsidRPr="000550F2">
        <w:rPr>
          <w:spacing w:val="-4"/>
        </w:rPr>
        <w:t xml:space="preserve"> </w:t>
      </w:r>
      <w:r w:rsidRPr="000550F2">
        <w:t>code</w:t>
      </w:r>
      <w:r w:rsidRPr="000550F2">
        <w:rPr>
          <w:spacing w:val="-7"/>
        </w:rPr>
        <w:t xml:space="preserve"> </w:t>
      </w:r>
      <w:r w:rsidRPr="000550F2">
        <w:t>programme</w:t>
      </w:r>
      <w:r w:rsidRPr="000550F2">
        <w:rPr>
          <w:spacing w:val="-4"/>
        </w:rPr>
        <w:t xml:space="preserve"> </w:t>
      </w:r>
      <w:r w:rsidRPr="000550F2">
        <w:t>et</w:t>
      </w:r>
      <w:r w:rsidRPr="000550F2">
        <w:rPr>
          <w:spacing w:val="-3"/>
        </w:rPr>
        <w:t xml:space="preserve"> </w:t>
      </w:r>
      <w:r w:rsidRPr="000550F2">
        <w:t>le</w:t>
      </w:r>
      <w:r w:rsidRPr="000550F2">
        <w:rPr>
          <w:spacing w:val="-5"/>
        </w:rPr>
        <w:t xml:space="preserve"> </w:t>
      </w:r>
      <w:r w:rsidRPr="000550F2">
        <w:t>numéro</w:t>
      </w:r>
      <w:r w:rsidRPr="000550F2">
        <w:rPr>
          <w:spacing w:val="-6"/>
        </w:rPr>
        <w:t xml:space="preserve"> </w:t>
      </w:r>
      <w:r w:rsidRPr="000550F2">
        <w:t>d’EJ</w:t>
      </w:r>
      <w:r w:rsidRPr="000550F2">
        <w:rPr>
          <w:spacing w:val="-4"/>
        </w:rPr>
        <w:t xml:space="preserve"> </w:t>
      </w:r>
      <w:r w:rsidRPr="000550F2">
        <w:t>présent</w:t>
      </w:r>
      <w:r w:rsidRPr="000550F2">
        <w:rPr>
          <w:spacing w:val="-3"/>
        </w:rPr>
        <w:t xml:space="preserve"> </w:t>
      </w:r>
      <w:r w:rsidRPr="000550F2">
        <w:t>sur</w:t>
      </w:r>
      <w:r w:rsidRPr="000550F2">
        <w:rPr>
          <w:spacing w:val="-4"/>
        </w:rPr>
        <w:t xml:space="preserve"> </w:t>
      </w:r>
      <w:r w:rsidRPr="000550F2">
        <w:t>le</w:t>
      </w:r>
      <w:r w:rsidRPr="000550F2">
        <w:rPr>
          <w:spacing w:val="-6"/>
        </w:rPr>
        <w:t xml:space="preserve"> </w:t>
      </w:r>
      <w:r w:rsidRPr="000550F2">
        <w:t>BDC</w:t>
      </w:r>
      <w:r w:rsidRPr="000550F2">
        <w:rPr>
          <w:spacing w:val="-5"/>
        </w:rPr>
        <w:t xml:space="preserve"> </w:t>
      </w:r>
      <w:r w:rsidRPr="000550F2">
        <w:t>ou</w:t>
      </w:r>
      <w:r w:rsidRPr="000550F2">
        <w:rPr>
          <w:spacing w:val="-4"/>
        </w:rPr>
        <w:t xml:space="preserve"> </w:t>
      </w:r>
      <w:r w:rsidRPr="000550F2">
        <w:rPr>
          <w:spacing w:val="-5"/>
        </w:rPr>
        <w:t>MS.</w:t>
      </w:r>
    </w:p>
    <w:p w14:paraId="5D1BE0AB" w14:textId="77777777" w:rsidR="003468F6" w:rsidRPr="000550F2" w:rsidRDefault="003468F6" w:rsidP="002E08EE">
      <w:pPr>
        <w:pStyle w:val="Paragraphedeliste"/>
        <w:widowControl w:val="0"/>
        <w:numPr>
          <w:ilvl w:val="0"/>
          <w:numId w:val="17"/>
        </w:numPr>
        <w:tabs>
          <w:tab w:val="left" w:pos="1276"/>
          <w:tab w:val="right" w:pos="9923"/>
        </w:tabs>
        <w:autoSpaceDE w:val="0"/>
        <w:autoSpaceDN w:val="0"/>
        <w:spacing w:before="82"/>
        <w:ind w:left="1276"/>
        <w:jc w:val="left"/>
      </w:pPr>
      <w:r w:rsidRPr="000550F2">
        <w:t>Le</w:t>
      </w:r>
      <w:r w:rsidRPr="000550F2">
        <w:rPr>
          <w:spacing w:val="-5"/>
        </w:rPr>
        <w:t xml:space="preserve"> </w:t>
      </w:r>
      <w:r w:rsidRPr="000550F2">
        <w:t>montant</w:t>
      </w:r>
      <w:r w:rsidRPr="000550F2">
        <w:rPr>
          <w:spacing w:val="-5"/>
        </w:rPr>
        <w:t xml:space="preserve"> </w:t>
      </w:r>
      <w:r w:rsidRPr="000550F2">
        <w:t>total</w:t>
      </w:r>
      <w:r w:rsidRPr="000550F2">
        <w:rPr>
          <w:spacing w:val="-7"/>
        </w:rPr>
        <w:t xml:space="preserve"> </w:t>
      </w:r>
      <w:r w:rsidRPr="000550F2">
        <w:t>hors</w:t>
      </w:r>
      <w:r w:rsidRPr="000550F2">
        <w:rPr>
          <w:spacing w:val="-3"/>
        </w:rPr>
        <w:t xml:space="preserve"> </w:t>
      </w:r>
      <w:r w:rsidRPr="000550F2">
        <w:t>taxes</w:t>
      </w:r>
      <w:r w:rsidRPr="000550F2">
        <w:rPr>
          <w:spacing w:val="-6"/>
        </w:rPr>
        <w:t xml:space="preserve"> </w:t>
      </w:r>
      <w:r w:rsidRPr="000550F2">
        <w:t>et</w:t>
      </w:r>
      <w:r w:rsidRPr="000550F2">
        <w:rPr>
          <w:spacing w:val="-3"/>
        </w:rPr>
        <w:t xml:space="preserve"> </w:t>
      </w:r>
      <w:r w:rsidRPr="000550F2">
        <w:t>toutes</w:t>
      </w:r>
      <w:r w:rsidRPr="000550F2">
        <w:rPr>
          <w:spacing w:val="-6"/>
        </w:rPr>
        <w:t xml:space="preserve"> </w:t>
      </w:r>
      <w:r w:rsidRPr="000550F2">
        <w:t>taxes</w:t>
      </w:r>
      <w:r w:rsidRPr="000550F2">
        <w:rPr>
          <w:spacing w:val="-3"/>
        </w:rPr>
        <w:t xml:space="preserve"> </w:t>
      </w:r>
      <w:r w:rsidRPr="000550F2">
        <w:rPr>
          <w:spacing w:val="-2"/>
        </w:rPr>
        <w:t>comprises</w:t>
      </w:r>
    </w:p>
    <w:p w14:paraId="63C843D8" w14:textId="77777777" w:rsidR="00820026" w:rsidRDefault="00820026" w:rsidP="00820026"/>
    <w:p w14:paraId="1186D8C4" w14:textId="744A5C6A" w:rsidR="003468F6" w:rsidRPr="000550F2" w:rsidRDefault="003468F6" w:rsidP="00820026">
      <w:r w:rsidRPr="000550F2">
        <w:t>Le</w:t>
      </w:r>
      <w:r w:rsidRPr="000550F2">
        <w:rPr>
          <w:spacing w:val="24"/>
        </w:rPr>
        <w:t xml:space="preserve"> </w:t>
      </w:r>
      <w:r w:rsidRPr="000550F2">
        <w:t>représentant du</w:t>
      </w:r>
      <w:r w:rsidRPr="000550F2">
        <w:rPr>
          <w:spacing w:val="24"/>
        </w:rPr>
        <w:t xml:space="preserve"> </w:t>
      </w:r>
      <w:r w:rsidRPr="000550F2">
        <w:t>pouvoir</w:t>
      </w:r>
      <w:r w:rsidRPr="000550F2">
        <w:rPr>
          <w:spacing w:val="24"/>
        </w:rPr>
        <w:t xml:space="preserve"> </w:t>
      </w:r>
      <w:r w:rsidRPr="000550F2">
        <w:t>adjudicateur</w:t>
      </w:r>
      <w:r w:rsidRPr="000550F2">
        <w:rPr>
          <w:spacing w:val="24"/>
        </w:rPr>
        <w:t xml:space="preserve"> </w:t>
      </w:r>
      <w:r w:rsidRPr="000550F2">
        <w:t>vérifie</w:t>
      </w:r>
      <w:r w:rsidRPr="000550F2">
        <w:rPr>
          <w:spacing w:val="24"/>
        </w:rPr>
        <w:t xml:space="preserve"> </w:t>
      </w:r>
      <w:r w:rsidRPr="000550F2">
        <w:t>le projet</w:t>
      </w:r>
      <w:r w:rsidRPr="000550F2">
        <w:rPr>
          <w:spacing w:val="25"/>
        </w:rPr>
        <w:t xml:space="preserve"> </w:t>
      </w:r>
      <w:r w:rsidRPr="000550F2">
        <w:t>de décompte</w:t>
      </w:r>
      <w:r w:rsidRPr="000550F2">
        <w:rPr>
          <w:spacing w:val="24"/>
        </w:rPr>
        <w:t xml:space="preserve"> </w:t>
      </w:r>
      <w:r w:rsidRPr="000550F2">
        <w:t>et applique</w:t>
      </w:r>
      <w:r w:rsidRPr="000550F2">
        <w:rPr>
          <w:spacing w:val="24"/>
        </w:rPr>
        <w:t xml:space="preserve"> </w:t>
      </w:r>
      <w:r w:rsidRPr="000550F2">
        <w:t>en</w:t>
      </w:r>
      <w:r w:rsidRPr="000550F2">
        <w:rPr>
          <w:spacing w:val="23"/>
        </w:rPr>
        <w:t xml:space="preserve"> </w:t>
      </w:r>
      <w:r w:rsidRPr="000550F2">
        <w:t>tant que de besoin les pénalités de retard prévues au présent marché.</w:t>
      </w:r>
    </w:p>
    <w:p w14:paraId="62247D5E" w14:textId="77777777" w:rsidR="00820026" w:rsidRDefault="00820026" w:rsidP="00820026"/>
    <w:p w14:paraId="7D36861B" w14:textId="14DFA0B2" w:rsidR="003468F6" w:rsidRPr="000550F2" w:rsidRDefault="003468F6" w:rsidP="00820026">
      <w:r w:rsidRPr="000550F2">
        <w:lastRenderedPageBreak/>
        <w:t>Le</w:t>
      </w:r>
      <w:r w:rsidRPr="000550F2">
        <w:rPr>
          <w:spacing w:val="-6"/>
        </w:rPr>
        <w:t xml:space="preserve"> </w:t>
      </w:r>
      <w:r w:rsidRPr="000550F2">
        <w:t>projet</w:t>
      </w:r>
      <w:r w:rsidRPr="000550F2">
        <w:rPr>
          <w:spacing w:val="-4"/>
        </w:rPr>
        <w:t xml:space="preserve"> </w:t>
      </w:r>
      <w:r w:rsidRPr="000550F2">
        <w:t>de</w:t>
      </w:r>
      <w:r w:rsidRPr="000550F2">
        <w:rPr>
          <w:spacing w:val="-5"/>
        </w:rPr>
        <w:t xml:space="preserve"> </w:t>
      </w:r>
      <w:r w:rsidRPr="000550F2">
        <w:t>décompte</w:t>
      </w:r>
      <w:r w:rsidRPr="000550F2">
        <w:rPr>
          <w:spacing w:val="-5"/>
        </w:rPr>
        <w:t xml:space="preserve"> </w:t>
      </w:r>
      <w:r w:rsidRPr="000550F2">
        <w:t>ainsi</w:t>
      </w:r>
      <w:r w:rsidRPr="000550F2">
        <w:rPr>
          <w:spacing w:val="-7"/>
        </w:rPr>
        <w:t xml:space="preserve"> </w:t>
      </w:r>
      <w:r w:rsidRPr="000550F2">
        <w:t>complété</w:t>
      </w:r>
      <w:r w:rsidRPr="000550F2">
        <w:rPr>
          <w:spacing w:val="-6"/>
        </w:rPr>
        <w:t xml:space="preserve"> </w:t>
      </w:r>
      <w:r w:rsidRPr="000550F2">
        <w:t>devient</w:t>
      </w:r>
      <w:r w:rsidRPr="000550F2">
        <w:rPr>
          <w:spacing w:val="-6"/>
        </w:rPr>
        <w:t xml:space="preserve"> </w:t>
      </w:r>
      <w:r w:rsidRPr="000550F2">
        <w:t>alors</w:t>
      </w:r>
      <w:r w:rsidRPr="000550F2">
        <w:rPr>
          <w:spacing w:val="-6"/>
        </w:rPr>
        <w:t xml:space="preserve"> </w:t>
      </w:r>
      <w:r w:rsidRPr="000550F2">
        <w:t>le</w:t>
      </w:r>
      <w:r w:rsidRPr="000550F2">
        <w:rPr>
          <w:spacing w:val="-5"/>
        </w:rPr>
        <w:t xml:space="preserve"> </w:t>
      </w:r>
      <w:r w:rsidRPr="000550F2">
        <w:rPr>
          <w:spacing w:val="-2"/>
        </w:rPr>
        <w:t>décompte.</w:t>
      </w:r>
    </w:p>
    <w:p w14:paraId="35C66F30" w14:textId="77777777" w:rsidR="00820026" w:rsidRDefault="00820026" w:rsidP="00820026"/>
    <w:p w14:paraId="2FC3AEC6" w14:textId="2CEA5B89" w:rsidR="003468F6" w:rsidRPr="000550F2" w:rsidRDefault="003468F6" w:rsidP="00820026">
      <w:r w:rsidRPr="000550F2">
        <w:t>Le montant de l’acompte à verser au titulaire est déterminé par le représentant du pouvoir</w:t>
      </w:r>
      <w:r w:rsidRPr="000550F2">
        <w:rPr>
          <w:spacing w:val="40"/>
        </w:rPr>
        <w:t xml:space="preserve"> </w:t>
      </w:r>
      <w:r w:rsidRPr="000550F2">
        <w:t>adjudicateur qui dresse à cet effet un état faisant ressortir :</w:t>
      </w:r>
    </w:p>
    <w:p w14:paraId="0114AA3D" w14:textId="77777777" w:rsidR="003468F6" w:rsidRPr="000550F2" w:rsidRDefault="003468F6" w:rsidP="002E08EE">
      <w:pPr>
        <w:pStyle w:val="Paragraphedeliste"/>
        <w:widowControl w:val="0"/>
        <w:numPr>
          <w:ilvl w:val="0"/>
          <w:numId w:val="15"/>
        </w:numPr>
        <w:tabs>
          <w:tab w:val="left" w:pos="1505"/>
          <w:tab w:val="right" w:pos="9923"/>
        </w:tabs>
        <w:autoSpaceDE w:val="0"/>
        <w:autoSpaceDN w:val="0"/>
        <w:spacing w:before="79"/>
        <w:ind w:left="1505" w:hanging="229"/>
        <w:jc w:val="left"/>
      </w:pPr>
      <w:proofErr w:type="gramStart"/>
      <w:r w:rsidRPr="000550F2">
        <w:t>le</w:t>
      </w:r>
      <w:proofErr w:type="gramEnd"/>
      <w:r w:rsidRPr="000550F2">
        <w:rPr>
          <w:spacing w:val="-6"/>
        </w:rPr>
        <w:t xml:space="preserve"> </w:t>
      </w:r>
      <w:r w:rsidRPr="000550F2">
        <w:t>montant</w:t>
      </w:r>
      <w:r w:rsidRPr="000550F2">
        <w:rPr>
          <w:spacing w:val="-6"/>
        </w:rPr>
        <w:t xml:space="preserve"> </w:t>
      </w:r>
      <w:r w:rsidRPr="000550F2">
        <w:t>du</w:t>
      </w:r>
      <w:r w:rsidRPr="000550F2">
        <w:rPr>
          <w:spacing w:val="-6"/>
        </w:rPr>
        <w:t xml:space="preserve"> </w:t>
      </w:r>
      <w:r w:rsidRPr="000550F2">
        <w:t>décompte</w:t>
      </w:r>
      <w:r w:rsidRPr="000550F2">
        <w:rPr>
          <w:spacing w:val="-5"/>
        </w:rPr>
        <w:t xml:space="preserve"> </w:t>
      </w:r>
      <w:r w:rsidRPr="000550F2">
        <w:t>ci-dessus</w:t>
      </w:r>
      <w:r w:rsidRPr="000550F2">
        <w:rPr>
          <w:spacing w:val="-5"/>
        </w:rPr>
        <w:t xml:space="preserve"> </w:t>
      </w:r>
      <w:r w:rsidRPr="000550F2">
        <w:t>établi</w:t>
      </w:r>
      <w:r w:rsidRPr="000550F2">
        <w:rPr>
          <w:spacing w:val="-4"/>
        </w:rPr>
        <w:t xml:space="preserve"> </w:t>
      </w:r>
      <w:r w:rsidRPr="000550F2">
        <w:t>en</w:t>
      </w:r>
      <w:r w:rsidRPr="000550F2">
        <w:rPr>
          <w:spacing w:val="-6"/>
        </w:rPr>
        <w:t xml:space="preserve"> </w:t>
      </w:r>
      <w:r w:rsidRPr="000550F2">
        <w:t>prix</w:t>
      </w:r>
      <w:r w:rsidRPr="000550F2">
        <w:rPr>
          <w:spacing w:val="-8"/>
        </w:rPr>
        <w:t xml:space="preserve"> </w:t>
      </w:r>
      <w:r w:rsidRPr="000550F2">
        <w:t>de</w:t>
      </w:r>
      <w:r w:rsidRPr="000550F2">
        <w:rPr>
          <w:spacing w:val="-5"/>
        </w:rPr>
        <w:t xml:space="preserve"> </w:t>
      </w:r>
      <w:r w:rsidRPr="000550F2">
        <w:rPr>
          <w:spacing w:val="-2"/>
        </w:rPr>
        <w:t>base,</w:t>
      </w:r>
    </w:p>
    <w:p w14:paraId="10D3A481" w14:textId="77777777" w:rsidR="003468F6" w:rsidRPr="000550F2" w:rsidRDefault="003468F6" w:rsidP="002E08EE">
      <w:pPr>
        <w:pStyle w:val="Paragraphedeliste"/>
        <w:widowControl w:val="0"/>
        <w:numPr>
          <w:ilvl w:val="0"/>
          <w:numId w:val="15"/>
        </w:numPr>
        <w:tabs>
          <w:tab w:val="left" w:pos="1524"/>
          <w:tab w:val="right" w:pos="9923"/>
        </w:tabs>
        <w:autoSpaceDE w:val="0"/>
        <w:autoSpaceDN w:val="0"/>
        <w:spacing w:before="81"/>
        <w:ind w:left="1524" w:hanging="248"/>
        <w:jc w:val="left"/>
      </w:pPr>
      <w:proofErr w:type="gramStart"/>
      <w:r w:rsidRPr="000550F2">
        <w:t>l’effet</w:t>
      </w:r>
      <w:proofErr w:type="gramEnd"/>
      <w:r w:rsidRPr="000550F2">
        <w:rPr>
          <w:spacing w:val="-6"/>
        </w:rPr>
        <w:t xml:space="preserve"> </w:t>
      </w:r>
      <w:r w:rsidRPr="000550F2">
        <w:t>de</w:t>
      </w:r>
      <w:r w:rsidRPr="000550F2">
        <w:rPr>
          <w:spacing w:val="-6"/>
        </w:rPr>
        <w:t xml:space="preserve"> </w:t>
      </w:r>
      <w:r w:rsidRPr="000550F2">
        <w:t>la</w:t>
      </w:r>
      <w:r w:rsidRPr="000550F2">
        <w:rPr>
          <w:spacing w:val="-5"/>
        </w:rPr>
        <w:t xml:space="preserve"> </w:t>
      </w:r>
      <w:r w:rsidRPr="000550F2">
        <w:t>révision</w:t>
      </w:r>
      <w:r w:rsidRPr="000550F2">
        <w:rPr>
          <w:spacing w:val="-6"/>
        </w:rPr>
        <w:t xml:space="preserve"> </w:t>
      </w:r>
      <w:r w:rsidRPr="000550F2">
        <w:t>appliquée</w:t>
      </w:r>
      <w:r w:rsidRPr="000550F2">
        <w:rPr>
          <w:spacing w:val="-6"/>
        </w:rPr>
        <w:t xml:space="preserve"> </w:t>
      </w:r>
      <w:r w:rsidRPr="000550F2">
        <w:t>sur</w:t>
      </w:r>
      <w:r w:rsidRPr="000550F2">
        <w:rPr>
          <w:spacing w:val="-4"/>
        </w:rPr>
        <w:t xml:space="preserve"> </w:t>
      </w:r>
      <w:r w:rsidRPr="000550F2">
        <w:t>le</w:t>
      </w:r>
      <w:r w:rsidRPr="000550F2">
        <w:rPr>
          <w:spacing w:val="-5"/>
        </w:rPr>
        <w:t xml:space="preserve"> </w:t>
      </w:r>
      <w:r w:rsidRPr="000550F2">
        <w:t>montant</w:t>
      </w:r>
      <w:r w:rsidRPr="000550F2">
        <w:rPr>
          <w:spacing w:val="-6"/>
        </w:rPr>
        <w:t xml:space="preserve"> </w:t>
      </w:r>
      <w:r w:rsidRPr="000550F2">
        <w:t>a)</w:t>
      </w:r>
      <w:r w:rsidRPr="000550F2">
        <w:rPr>
          <w:spacing w:val="-6"/>
        </w:rPr>
        <w:t xml:space="preserve"> </w:t>
      </w:r>
      <w:r w:rsidRPr="000550F2">
        <w:t>ci-</w:t>
      </w:r>
      <w:r w:rsidRPr="000550F2">
        <w:rPr>
          <w:spacing w:val="-2"/>
        </w:rPr>
        <w:t>dessus,</w:t>
      </w:r>
    </w:p>
    <w:p w14:paraId="225AA123" w14:textId="77777777" w:rsidR="003468F6" w:rsidRPr="000550F2" w:rsidRDefault="003468F6" w:rsidP="002E08EE">
      <w:pPr>
        <w:pStyle w:val="Paragraphedeliste"/>
        <w:widowControl w:val="0"/>
        <w:numPr>
          <w:ilvl w:val="0"/>
          <w:numId w:val="15"/>
        </w:numPr>
        <w:tabs>
          <w:tab w:val="left" w:pos="1502"/>
          <w:tab w:val="right" w:pos="9923"/>
        </w:tabs>
        <w:autoSpaceDE w:val="0"/>
        <w:autoSpaceDN w:val="0"/>
        <w:spacing w:before="80"/>
        <w:ind w:left="1502" w:hanging="226"/>
        <w:jc w:val="left"/>
      </w:pPr>
      <w:proofErr w:type="gramStart"/>
      <w:r w:rsidRPr="000550F2">
        <w:t>l’incidence</w:t>
      </w:r>
      <w:proofErr w:type="gramEnd"/>
      <w:r w:rsidRPr="000550F2">
        <w:rPr>
          <w:spacing w:val="-8"/>
        </w:rPr>
        <w:t xml:space="preserve"> </w:t>
      </w:r>
      <w:r w:rsidRPr="000550F2">
        <w:t>éventuelle</w:t>
      </w:r>
      <w:r w:rsidRPr="000550F2">
        <w:rPr>
          <w:spacing w:val="-6"/>
        </w:rPr>
        <w:t xml:space="preserve"> </w:t>
      </w:r>
      <w:r w:rsidRPr="000550F2">
        <w:t>du</w:t>
      </w:r>
      <w:r w:rsidRPr="000550F2">
        <w:rPr>
          <w:spacing w:val="-10"/>
        </w:rPr>
        <w:t xml:space="preserve"> </w:t>
      </w:r>
      <w:r w:rsidRPr="000550F2">
        <w:t>remboursement</w:t>
      </w:r>
      <w:r w:rsidRPr="000550F2">
        <w:rPr>
          <w:spacing w:val="-7"/>
        </w:rPr>
        <w:t xml:space="preserve"> </w:t>
      </w:r>
      <w:r w:rsidRPr="000550F2">
        <w:t>de</w:t>
      </w:r>
      <w:r w:rsidRPr="000550F2">
        <w:rPr>
          <w:spacing w:val="-8"/>
        </w:rPr>
        <w:t xml:space="preserve"> </w:t>
      </w:r>
      <w:r w:rsidRPr="000550F2">
        <w:t>l’avance</w:t>
      </w:r>
      <w:r w:rsidRPr="000550F2">
        <w:rPr>
          <w:spacing w:val="-8"/>
        </w:rPr>
        <w:t xml:space="preserve"> </w:t>
      </w:r>
      <w:r w:rsidRPr="000550F2">
        <w:rPr>
          <w:spacing w:val="-2"/>
        </w:rPr>
        <w:t>forfaitaire,</w:t>
      </w:r>
    </w:p>
    <w:p w14:paraId="09E48A81" w14:textId="77777777" w:rsidR="003468F6" w:rsidRPr="000550F2" w:rsidRDefault="003468F6" w:rsidP="002E08EE">
      <w:pPr>
        <w:pStyle w:val="Paragraphedeliste"/>
        <w:widowControl w:val="0"/>
        <w:numPr>
          <w:ilvl w:val="0"/>
          <w:numId w:val="15"/>
        </w:numPr>
        <w:tabs>
          <w:tab w:val="left" w:pos="1524"/>
          <w:tab w:val="right" w:pos="9923"/>
        </w:tabs>
        <w:autoSpaceDE w:val="0"/>
        <w:autoSpaceDN w:val="0"/>
        <w:spacing w:before="78"/>
        <w:ind w:left="1524" w:hanging="248"/>
        <w:jc w:val="left"/>
      </w:pPr>
      <w:proofErr w:type="gramStart"/>
      <w:r w:rsidRPr="000550F2">
        <w:t>les</w:t>
      </w:r>
      <w:proofErr w:type="gramEnd"/>
      <w:r w:rsidRPr="000550F2">
        <w:rPr>
          <w:spacing w:val="-7"/>
        </w:rPr>
        <w:t xml:space="preserve"> </w:t>
      </w:r>
      <w:r w:rsidRPr="000550F2">
        <w:t>pénalités</w:t>
      </w:r>
      <w:r w:rsidRPr="000550F2">
        <w:rPr>
          <w:spacing w:val="-5"/>
        </w:rPr>
        <w:t xml:space="preserve"> </w:t>
      </w:r>
      <w:r w:rsidRPr="000550F2">
        <w:t>et</w:t>
      </w:r>
      <w:r w:rsidRPr="000550F2">
        <w:rPr>
          <w:spacing w:val="-6"/>
        </w:rPr>
        <w:t xml:space="preserve"> </w:t>
      </w:r>
      <w:r w:rsidRPr="000550F2">
        <w:t>réfactions</w:t>
      </w:r>
      <w:r w:rsidRPr="000550F2">
        <w:rPr>
          <w:spacing w:val="-7"/>
        </w:rPr>
        <w:t xml:space="preserve"> </w:t>
      </w:r>
      <w:r w:rsidRPr="000550F2">
        <w:rPr>
          <w:spacing w:val="-2"/>
        </w:rPr>
        <w:t>éventuelles,</w:t>
      </w:r>
    </w:p>
    <w:p w14:paraId="1FA23D56" w14:textId="77777777" w:rsidR="003468F6" w:rsidRPr="000550F2" w:rsidRDefault="003468F6" w:rsidP="002E08EE">
      <w:pPr>
        <w:pStyle w:val="Paragraphedeliste"/>
        <w:widowControl w:val="0"/>
        <w:numPr>
          <w:ilvl w:val="0"/>
          <w:numId w:val="15"/>
        </w:numPr>
        <w:tabs>
          <w:tab w:val="left" w:pos="1507"/>
          <w:tab w:val="right" w:pos="9923"/>
        </w:tabs>
        <w:autoSpaceDE w:val="0"/>
        <w:autoSpaceDN w:val="0"/>
        <w:spacing w:before="81"/>
        <w:ind w:left="1507"/>
        <w:jc w:val="left"/>
      </w:pPr>
      <w:proofErr w:type="gramStart"/>
      <w:r w:rsidRPr="000550F2">
        <w:t>l’incidence</w:t>
      </w:r>
      <w:proofErr w:type="gramEnd"/>
      <w:r w:rsidRPr="000550F2">
        <w:rPr>
          <w:spacing w:val="-5"/>
        </w:rPr>
        <w:t xml:space="preserve"> </w:t>
      </w:r>
      <w:r w:rsidRPr="000550F2">
        <w:t>de</w:t>
      </w:r>
      <w:r w:rsidRPr="000550F2">
        <w:rPr>
          <w:spacing w:val="-5"/>
        </w:rPr>
        <w:t xml:space="preserve"> </w:t>
      </w:r>
      <w:r w:rsidRPr="000550F2">
        <w:t>la</w:t>
      </w:r>
      <w:r w:rsidRPr="000550F2">
        <w:rPr>
          <w:spacing w:val="-6"/>
        </w:rPr>
        <w:t xml:space="preserve"> </w:t>
      </w:r>
      <w:r w:rsidRPr="000550F2">
        <w:rPr>
          <w:spacing w:val="-2"/>
        </w:rPr>
        <w:t>T.V.A.,</w:t>
      </w:r>
    </w:p>
    <w:p w14:paraId="2E17CC7F" w14:textId="77777777" w:rsidR="003468F6" w:rsidRPr="005858BB" w:rsidRDefault="003468F6" w:rsidP="002E08EE">
      <w:pPr>
        <w:pStyle w:val="Paragraphedeliste"/>
        <w:widowControl w:val="0"/>
        <w:numPr>
          <w:ilvl w:val="0"/>
          <w:numId w:val="15"/>
        </w:numPr>
        <w:tabs>
          <w:tab w:val="left" w:pos="1507"/>
          <w:tab w:val="right" w:pos="9923"/>
        </w:tabs>
        <w:autoSpaceDE w:val="0"/>
        <w:autoSpaceDN w:val="0"/>
        <w:spacing w:before="81"/>
        <w:ind w:left="1507"/>
        <w:jc w:val="left"/>
      </w:pPr>
      <w:proofErr w:type="gramStart"/>
      <w:r w:rsidRPr="000550F2">
        <w:t>le</w:t>
      </w:r>
      <w:proofErr w:type="gramEnd"/>
      <w:r w:rsidRPr="000550F2">
        <w:t xml:space="preserve"> montant total de l’acompte à verser ; ce montant étant la récapitulation </w:t>
      </w:r>
      <w:r w:rsidRPr="005858BB">
        <w:t>des postes a), b), c), d) et e) ci-dessus.</w:t>
      </w:r>
    </w:p>
    <w:p w14:paraId="620CE177" w14:textId="77777777" w:rsidR="003468F6" w:rsidRPr="005858BB" w:rsidRDefault="003468F6" w:rsidP="00820026">
      <w:r w:rsidRPr="005858BB">
        <w:t>Par</w:t>
      </w:r>
      <w:r w:rsidRPr="005858BB">
        <w:rPr>
          <w:spacing w:val="40"/>
        </w:rPr>
        <w:t xml:space="preserve"> </w:t>
      </w:r>
      <w:r w:rsidRPr="005858BB">
        <w:t>dérogation</w:t>
      </w:r>
      <w:r w:rsidRPr="005858BB">
        <w:rPr>
          <w:spacing w:val="40"/>
        </w:rPr>
        <w:t xml:space="preserve"> </w:t>
      </w:r>
      <w:r w:rsidRPr="005858BB">
        <w:t>à</w:t>
      </w:r>
      <w:r w:rsidRPr="005858BB">
        <w:rPr>
          <w:spacing w:val="40"/>
        </w:rPr>
        <w:t xml:space="preserve"> </w:t>
      </w:r>
      <w:r w:rsidRPr="005858BB">
        <w:t>l’article</w:t>
      </w:r>
      <w:r w:rsidRPr="005858BB">
        <w:rPr>
          <w:spacing w:val="40"/>
        </w:rPr>
        <w:t xml:space="preserve"> </w:t>
      </w:r>
      <w:r w:rsidRPr="005858BB">
        <w:t>11.6</w:t>
      </w:r>
      <w:r w:rsidRPr="005858BB">
        <w:rPr>
          <w:spacing w:val="40"/>
        </w:rPr>
        <w:t xml:space="preserve"> </w:t>
      </w:r>
      <w:r w:rsidRPr="005858BB">
        <w:t>du</w:t>
      </w:r>
      <w:r w:rsidRPr="005858BB">
        <w:rPr>
          <w:spacing w:val="40"/>
        </w:rPr>
        <w:t xml:space="preserve"> </w:t>
      </w:r>
      <w:r w:rsidRPr="005858BB">
        <w:t>CCAG-PI,</w:t>
      </w:r>
      <w:r w:rsidRPr="005858BB">
        <w:rPr>
          <w:spacing w:val="40"/>
        </w:rPr>
        <w:t xml:space="preserve"> </w:t>
      </w:r>
      <w:r w:rsidRPr="005858BB">
        <w:t>aucun</w:t>
      </w:r>
      <w:r w:rsidRPr="005858BB">
        <w:rPr>
          <w:spacing w:val="40"/>
        </w:rPr>
        <w:t xml:space="preserve"> </w:t>
      </w:r>
      <w:r w:rsidRPr="005858BB">
        <w:t>acompte</w:t>
      </w:r>
      <w:r w:rsidRPr="005858BB">
        <w:rPr>
          <w:spacing w:val="40"/>
        </w:rPr>
        <w:t xml:space="preserve"> </w:t>
      </w:r>
      <w:r w:rsidRPr="005858BB">
        <w:t>ne</w:t>
      </w:r>
      <w:r w:rsidRPr="005858BB">
        <w:rPr>
          <w:spacing w:val="40"/>
        </w:rPr>
        <w:t xml:space="preserve"> </w:t>
      </w:r>
      <w:r w:rsidRPr="005858BB">
        <w:t>sera</w:t>
      </w:r>
      <w:r w:rsidRPr="005858BB">
        <w:rPr>
          <w:spacing w:val="40"/>
        </w:rPr>
        <w:t xml:space="preserve"> </w:t>
      </w:r>
      <w:r w:rsidRPr="005858BB">
        <w:t>notifié</w:t>
      </w:r>
      <w:r w:rsidRPr="005858BB">
        <w:rPr>
          <w:spacing w:val="40"/>
        </w:rPr>
        <w:t xml:space="preserve"> </w:t>
      </w:r>
      <w:r w:rsidRPr="005858BB">
        <w:t>au</w:t>
      </w:r>
      <w:r w:rsidRPr="005858BB">
        <w:rPr>
          <w:spacing w:val="40"/>
        </w:rPr>
        <w:t xml:space="preserve"> </w:t>
      </w:r>
      <w:r w:rsidRPr="005858BB">
        <w:t>titulaire</w:t>
      </w:r>
      <w:r w:rsidRPr="005858BB">
        <w:rPr>
          <w:spacing w:val="39"/>
        </w:rPr>
        <w:t xml:space="preserve"> </w:t>
      </w:r>
      <w:r w:rsidRPr="005858BB">
        <w:t xml:space="preserve">du </w:t>
      </w:r>
      <w:r w:rsidRPr="005858BB">
        <w:rPr>
          <w:spacing w:val="-2"/>
        </w:rPr>
        <w:t>marché.</w:t>
      </w:r>
    </w:p>
    <w:p w14:paraId="233272B4" w14:textId="77777777" w:rsidR="003468F6" w:rsidRPr="005858BB" w:rsidRDefault="003468F6" w:rsidP="00820026">
      <w:pPr>
        <w:pStyle w:val="Titre4"/>
      </w:pPr>
      <w:bookmarkStart w:id="169" w:name="11.5.2._Décompte_final"/>
      <w:bookmarkEnd w:id="169"/>
      <w:r w:rsidRPr="005858BB">
        <w:t>Décompte</w:t>
      </w:r>
      <w:r w:rsidRPr="005858BB">
        <w:rPr>
          <w:spacing w:val="-11"/>
        </w:rPr>
        <w:t xml:space="preserve"> </w:t>
      </w:r>
      <w:r w:rsidRPr="005858BB">
        <w:rPr>
          <w:spacing w:val="-4"/>
        </w:rPr>
        <w:t>final</w:t>
      </w:r>
    </w:p>
    <w:p w14:paraId="616724BA" w14:textId="77777777" w:rsidR="003468F6" w:rsidRPr="005858BB" w:rsidRDefault="003468F6" w:rsidP="00820026">
      <w:r w:rsidRPr="005858BB">
        <w:t>Le titulaire adresse au pouvoir adjudicateur une demande de solde, sous forme de projet de décompte final.</w:t>
      </w:r>
    </w:p>
    <w:p w14:paraId="708F4159" w14:textId="77777777" w:rsidR="00820026" w:rsidRPr="005858BB" w:rsidRDefault="00820026" w:rsidP="00820026"/>
    <w:p w14:paraId="4CF8DC65" w14:textId="77777777" w:rsidR="003468F6" w:rsidRPr="005858BB" w:rsidRDefault="003468F6" w:rsidP="00820026">
      <w:r w:rsidRPr="005858BB">
        <w:t xml:space="preserve">Le pouvoir adjudicateur vérifie le projet de décompte final et applique en tant que de besoin </w:t>
      </w:r>
      <w:bookmarkStart w:id="170" w:name="11.5.3._Décompte_général_–_Montant_du_so"/>
      <w:bookmarkEnd w:id="170"/>
      <w:r w:rsidRPr="005858BB">
        <w:t>les pénalités de retard prévues au présent marché.</w:t>
      </w:r>
    </w:p>
    <w:p w14:paraId="022BECF5" w14:textId="77777777" w:rsidR="003468F6" w:rsidRPr="005858BB" w:rsidRDefault="003468F6" w:rsidP="00820026">
      <w:pPr>
        <w:pStyle w:val="Titre4"/>
      </w:pPr>
      <w:r w:rsidRPr="005858BB">
        <w:t>Montant</w:t>
      </w:r>
      <w:r w:rsidRPr="005858BB">
        <w:rPr>
          <w:spacing w:val="-6"/>
        </w:rPr>
        <w:t xml:space="preserve"> </w:t>
      </w:r>
      <w:r w:rsidRPr="005858BB">
        <w:t>du</w:t>
      </w:r>
      <w:r w:rsidRPr="005858BB">
        <w:rPr>
          <w:spacing w:val="-3"/>
        </w:rPr>
        <w:t xml:space="preserve"> </w:t>
      </w:r>
      <w:r w:rsidRPr="005858BB">
        <w:rPr>
          <w:spacing w:val="-2"/>
        </w:rPr>
        <w:t>solde</w:t>
      </w:r>
    </w:p>
    <w:p w14:paraId="6A2E1372" w14:textId="77777777" w:rsidR="003468F6" w:rsidRPr="005858BB" w:rsidRDefault="003468F6" w:rsidP="003468F6">
      <w:pPr>
        <w:pStyle w:val="Corpsdetexte"/>
        <w:tabs>
          <w:tab w:val="right" w:pos="9923"/>
        </w:tabs>
        <w:spacing w:before="81"/>
      </w:pPr>
      <w:r w:rsidRPr="005858BB">
        <w:t>Le</w:t>
      </w:r>
      <w:r w:rsidRPr="005858BB">
        <w:rPr>
          <w:spacing w:val="-7"/>
        </w:rPr>
        <w:t xml:space="preserve"> </w:t>
      </w:r>
      <w:r w:rsidRPr="005858BB">
        <w:t>pouvoir</w:t>
      </w:r>
      <w:r w:rsidRPr="005858BB">
        <w:rPr>
          <w:spacing w:val="-5"/>
        </w:rPr>
        <w:t xml:space="preserve"> </w:t>
      </w:r>
      <w:r w:rsidRPr="005858BB">
        <w:t>adjudicateur</w:t>
      </w:r>
      <w:r w:rsidRPr="005858BB">
        <w:rPr>
          <w:spacing w:val="-4"/>
        </w:rPr>
        <w:t xml:space="preserve"> </w:t>
      </w:r>
      <w:r w:rsidRPr="005858BB">
        <w:t>établit</w:t>
      </w:r>
      <w:r w:rsidRPr="005858BB">
        <w:rPr>
          <w:spacing w:val="-7"/>
        </w:rPr>
        <w:t xml:space="preserve"> </w:t>
      </w:r>
      <w:r w:rsidRPr="005858BB">
        <w:t>l’état</w:t>
      </w:r>
      <w:r w:rsidRPr="005858BB">
        <w:rPr>
          <w:spacing w:val="-7"/>
        </w:rPr>
        <w:t xml:space="preserve"> </w:t>
      </w:r>
      <w:r w:rsidRPr="005858BB">
        <w:t>de</w:t>
      </w:r>
      <w:r w:rsidRPr="005858BB">
        <w:rPr>
          <w:spacing w:val="-8"/>
        </w:rPr>
        <w:t xml:space="preserve"> </w:t>
      </w:r>
      <w:r w:rsidRPr="005858BB">
        <w:t>solde</w:t>
      </w:r>
      <w:r w:rsidRPr="005858BB">
        <w:rPr>
          <w:spacing w:val="-6"/>
        </w:rPr>
        <w:t xml:space="preserve"> </w:t>
      </w:r>
      <w:r w:rsidRPr="005858BB">
        <w:t>faisant</w:t>
      </w:r>
      <w:r w:rsidRPr="005858BB">
        <w:rPr>
          <w:spacing w:val="-8"/>
        </w:rPr>
        <w:t xml:space="preserve"> </w:t>
      </w:r>
      <w:r w:rsidRPr="005858BB">
        <w:t>ressortir</w:t>
      </w:r>
      <w:r w:rsidRPr="005858BB">
        <w:rPr>
          <w:spacing w:val="-5"/>
        </w:rPr>
        <w:t xml:space="preserve"> </w:t>
      </w:r>
      <w:r w:rsidRPr="005858BB">
        <w:rPr>
          <w:spacing w:val="-10"/>
        </w:rPr>
        <w:t>:</w:t>
      </w:r>
    </w:p>
    <w:p w14:paraId="04ACEF36" w14:textId="77777777" w:rsidR="003468F6" w:rsidRPr="005858BB" w:rsidRDefault="003468F6" w:rsidP="002E08EE">
      <w:pPr>
        <w:pStyle w:val="Paragraphedeliste"/>
        <w:widowControl w:val="0"/>
        <w:numPr>
          <w:ilvl w:val="3"/>
          <w:numId w:val="16"/>
        </w:numPr>
        <w:tabs>
          <w:tab w:val="left" w:pos="2411"/>
          <w:tab w:val="right" w:pos="9923"/>
        </w:tabs>
        <w:autoSpaceDE w:val="0"/>
        <w:autoSpaceDN w:val="0"/>
        <w:spacing w:before="80"/>
        <w:jc w:val="left"/>
      </w:pPr>
      <w:proofErr w:type="gramStart"/>
      <w:r w:rsidRPr="005858BB">
        <w:t>la</w:t>
      </w:r>
      <w:proofErr w:type="gramEnd"/>
      <w:r w:rsidRPr="005858BB">
        <w:t xml:space="preserve"> différence entre le montant du décompte final ci-dessus et le montant du décompte antérieur,</w:t>
      </w:r>
    </w:p>
    <w:p w14:paraId="79619938" w14:textId="77777777" w:rsidR="003468F6" w:rsidRPr="005858BB" w:rsidRDefault="003468F6" w:rsidP="002E08EE">
      <w:pPr>
        <w:pStyle w:val="Paragraphedeliste"/>
        <w:widowControl w:val="0"/>
        <w:numPr>
          <w:ilvl w:val="3"/>
          <w:numId w:val="16"/>
        </w:numPr>
        <w:tabs>
          <w:tab w:val="left" w:pos="2411"/>
          <w:tab w:val="right" w:pos="9923"/>
        </w:tabs>
        <w:autoSpaceDE w:val="0"/>
        <w:autoSpaceDN w:val="0"/>
        <w:spacing w:before="82"/>
        <w:jc w:val="left"/>
      </w:pPr>
      <w:proofErr w:type="gramStart"/>
      <w:r w:rsidRPr="005858BB">
        <w:t>l’effet</w:t>
      </w:r>
      <w:proofErr w:type="gramEnd"/>
      <w:r w:rsidRPr="005858BB">
        <w:rPr>
          <w:spacing w:val="-5"/>
        </w:rPr>
        <w:t xml:space="preserve"> </w:t>
      </w:r>
      <w:r w:rsidRPr="005858BB">
        <w:t>de</w:t>
      </w:r>
      <w:r w:rsidRPr="005858BB">
        <w:rPr>
          <w:spacing w:val="-6"/>
        </w:rPr>
        <w:t xml:space="preserve"> </w:t>
      </w:r>
      <w:r w:rsidRPr="005858BB">
        <w:t>la</w:t>
      </w:r>
      <w:r w:rsidRPr="005858BB">
        <w:rPr>
          <w:spacing w:val="-6"/>
        </w:rPr>
        <w:t xml:space="preserve"> </w:t>
      </w:r>
      <w:r w:rsidRPr="005858BB">
        <w:t>révision</w:t>
      </w:r>
      <w:r w:rsidRPr="005858BB">
        <w:rPr>
          <w:spacing w:val="-4"/>
        </w:rPr>
        <w:t xml:space="preserve"> </w:t>
      </w:r>
      <w:r w:rsidRPr="005858BB">
        <w:t>appliqué</w:t>
      </w:r>
      <w:r w:rsidRPr="005858BB">
        <w:rPr>
          <w:spacing w:val="-7"/>
        </w:rPr>
        <w:t xml:space="preserve"> </w:t>
      </w:r>
      <w:r w:rsidRPr="005858BB">
        <w:t>sur</w:t>
      </w:r>
      <w:r w:rsidRPr="005858BB">
        <w:rPr>
          <w:spacing w:val="-8"/>
        </w:rPr>
        <w:t xml:space="preserve"> </w:t>
      </w:r>
      <w:r w:rsidRPr="005858BB">
        <w:t>le</w:t>
      </w:r>
      <w:r w:rsidRPr="005858BB">
        <w:rPr>
          <w:spacing w:val="-5"/>
        </w:rPr>
        <w:t xml:space="preserve"> </w:t>
      </w:r>
      <w:r w:rsidRPr="005858BB">
        <w:t>montant</w:t>
      </w:r>
      <w:r w:rsidRPr="005858BB">
        <w:rPr>
          <w:spacing w:val="-5"/>
        </w:rPr>
        <w:t xml:space="preserve"> </w:t>
      </w:r>
      <w:r w:rsidRPr="005858BB">
        <w:t>ci-</w:t>
      </w:r>
      <w:r w:rsidRPr="005858BB">
        <w:rPr>
          <w:spacing w:val="-2"/>
        </w:rPr>
        <w:t>dessus,</w:t>
      </w:r>
    </w:p>
    <w:p w14:paraId="303FF8CC" w14:textId="77777777" w:rsidR="003468F6" w:rsidRPr="005858BB" w:rsidRDefault="003468F6" w:rsidP="002E08EE">
      <w:pPr>
        <w:pStyle w:val="Paragraphedeliste"/>
        <w:widowControl w:val="0"/>
        <w:numPr>
          <w:ilvl w:val="3"/>
          <w:numId w:val="16"/>
        </w:numPr>
        <w:tabs>
          <w:tab w:val="left" w:pos="2411"/>
          <w:tab w:val="right" w:pos="9923"/>
        </w:tabs>
        <w:autoSpaceDE w:val="0"/>
        <w:autoSpaceDN w:val="0"/>
        <w:spacing w:before="78"/>
        <w:jc w:val="left"/>
      </w:pPr>
      <w:proofErr w:type="gramStart"/>
      <w:r w:rsidRPr="005858BB">
        <w:t>les</w:t>
      </w:r>
      <w:proofErr w:type="gramEnd"/>
      <w:r w:rsidRPr="005858BB">
        <w:rPr>
          <w:spacing w:val="-7"/>
        </w:rPr>
        <w:t xml:space="preserve"> </w:t>
      </w:r>
      <w:r w:rsidRPr="005858BB">
        <w:t>pénalités</w:t>
      </w:r>
      <w:r w:rsidRPr="005858BB">
        <w:rPr>
          <w:spacing w:val="-7"/>
        </w:rPr>
        <w:t xml:space="preserve"> </w:t>
      </w:r>
      <w:r w:rsidRPr="005858BB">
        <w:t>et</w:t>
      </w:r>
      <w:r w:rsidRPr="005858BB">
        <w:rPr>
          <w:spacing w:val="-6"/>
        </w:rPr>
        <w:t xml:space="preserve"> </w:t>
      </w:r>
      <w:r w:rsidRPr="005858BB">
        <w:t>réfactions</w:t>
      </w:r>
      <w:r w:rsidRPr="005858BB">
        <w:rPr>
          <w:spacing w:val="-7"/>
        </w:rPr>
        <w:t xml:space="preserve"> </w:t>
      </w:r>
      <w:r w:rsidRPr="005858BB">
        <w:rPr>
          <w:spacing w:val="-2"/>
        </w:rPr>
        <w:t>éventuelles,</w:t>
      </w:r>
    </w:p>
    <w:p w14:paraId="213882E7" w14:textId="77777777" w:rsidR="003468F6" w:rsidRPr="005858BB" w:rsidRDefault="003468F6" w:rsidP="002E08EE">
      <w:pPr>
        <w:pStyle w:val="Paragraphedeliste"/>
        <w:widowControl w:val="0"/>
        <w:numPr>
          <w:ilvl w:val="3"/>
          <w:numId w:val="16"/>
        </w:numPr>
        <w:tabs>
          <w:tab w:val="left" w:pos="2411"/>
          <w:tab w:val="right" w:pos="9923"/>
        </w:tabs>
        <w:autoSpaceDE w:val="0"/>
        <w:autoSpaceDN w:val="0"/>
        <w:spacing w:before="80"/>
        <w:jc w:val="left"/>
      </w:pPr>
      <w:proofErr w:type="gramStart"/>
      <w:r w:rsidRPr="005858BB">
        <w:t>l’incidence</w:t>
      </w:r>
      <w:proofErr w:type="gramEnd"/>
      <w:r w:rsidRPr="005858BB">
        <w:rPr>
          <w:spacing w:val="-6"/>
        </w:rPr>
        <w:t xml:space="preserve"> </w:t>
      </w:r>
      <w:r w:rsidRPr="005858BB">
        <w:t>de</w:t>
      </w:r>
      <w:r w:rsidRPr="005858BB">
        <w:rPr>
          <w:spacing w:val="-5"/>
        </w:rPr>
        <w:t xml:space="preserve"> </w:t>
      </w:r>
      <w:r w:rsidRPr="005858BB">
        <w:t>la</w:t>
      </w:r>
      <w:r w:rsidRPr="005858BB">
        <w:rPr>
          <w:spacing w:val="-3"/>
        </w:rPr>
        <w:t xml:space="preserve"> </w:t>
      </w:r>
      <w:r w:rsidRPr="005858BB">
        <w:rPr>
          <w:spacing w:val="-2"/>
        </w:rPr>
        <w:t>T.V.A.</w:t>
      </w:r>
    </w:p>
    <w:p w14:paraId="100294C3" w14:textId="77777777" w:rsidR="003468F6" w:rsidRPr="005858BB" w:rsidRDefault="003468F6" w:rsidP="002E08EE">
      <w:pPr>
        <w:pStyle w:val="Paragraphedeliste"/>
        <w:widowControl w:val="0"/>
        <w:numPr>
          <w:ilvl w:val="3"/>
          <w:numId w:val="16"/>
        </w:numPr>
        <w:tabs>
          <w:tab w:val="left" w:pos="2411"/>
          <w:tab w:val="right" w:pos="9923"/>
        </w:tabs>
        <w:autoSpaceDE w:val="0"/>
        <w:autoSpaceDN w:val="0"/>
        <w:spacing w:before="81"/>
        <w:jc w:val="left"/>
      </w:pPr>
      <w:proofErr w:type="gramStart"/>
      <w:r w:rsidRPr="005858BB">
        <w:t>le</w:t>
      </w:r>
      <w:proofErr w:type="gramEnd"/>
      <w:r w:rsidRPr="005858BB">
        <w:rPr>
          <w:spacing w:val="80"/>
          <w:w w:val="150"/>
        </w:rPr>
        <w:t xml:space="preserve"> </w:t>
      </w:r>
      <w:r w:rsidRPr="005858BB">
        <w:t>montant</w:t>
      </w:r>
      <w:r w:rsidRPr="005858BB">
        <w:rPr>
          <w:spacing w:val="80"/>
          <w:w w:val="150"/>
        </w:rPr>
        <w:t xml:space="preserve"> </w:t>
      </w:r>
      <w:r w:rsidRPr="005858BB">
        <w:t>du</w:t>
      </w:r>
      <w:r w:rsidRPr="005858BB">
        <w:rPr>
          <w:spacing w:val="80"/>
          <w:w w:val="150"/>
        </w:rPr>
        <w:t xml:space="preserve"> </w:t>
      </w:r>
      <w:r w:rsidRPr="005858BB">
        <w:t>solde</w:t>
      </w:r>
      <w:r w:rsidRPr="005858BB">
        <w:rPr>
          <w:spacing w:val="80"/>
          <w:w w:val="150"/>
        </w:rPr>
        <w:t xml:space="preserve"> </w:t>
      </w:r>
      <w:r w:rsidRPr="005858BB">
        <w:t>à</w:t>
      </w:r>
      <w:r w:rsidRPr="005858BB">
        <w:rPr>
          <w:spacing w:val="80"/>
          <w:w w:val="150"/>
        </w:rPr>
        <w:t xml:space="preserve"> </w:t>
      </w:r>
      <w:r w:rsidRPr="005858BB">
        <w:t>verser</w:t>
      </w:r>
      <w:r w:rsidRPr="005858BB">
        <w:rPr>
          <w:spacing w:val="80"/>
          <w:w w:val="150"/>
        </w:rPr>
        <w:t xml:space="preserve"> </w:t>
      </w:r>
      <w:r w:rsidRPr="005858BB">
        <w:t>au</w:t>
      </w:r>
      <w:r w:rsidRPr="005858BB">
        <w:rPr>
          <w:spacing w:val="80"/>
          <w:w w:val="150"/>
        </w:rPr>
        <w:t xml:space="preserve"> </w:t>
      </w:r>
      <w:r w:rsidRPr="005858BB">
        <w:t>titulaire,</w:t>
      </w:r>
      <w:r w:rsidRPr="005858BB">
        <w:rPr>
          <w:spacing w:val="80"/>
          <w:w w:val="150"/>
        </w:rPr>
        <w:t xml:space="preserve"> </w:t>
      </w:r>
      <w:r w:rsidRPr="005858BB">
        <w:t>ce</w:t>
      </w:r>
      <w:r w:rsidRPr="005858BB">
        <w:rPr>
          <w:spacing w:val="80"/>
          <w:w w:val="150"/>
        </w:rPr>
        <w:t xml:space="preserve"> </w:t>
      </w:r>
      <w:r w:rsidRPr="005858BB">
        <w:t>montant</w:t>
      </w:r>
      <w:r w:rsidRPr="005858BB">
        <w:rPr>
          <w:spacing w:val="80"/>
          <w:w w:val="150"/>
        </w:rPr>
        <w:t xml:space="preserve"> </w:t>
      </w:r>
      <w:r w:rsidRPr="005858BB">
        <w:t>étant</w:t>
      </w:r>
      <w:r w:rsidRPr="005858BB">
        <w:rPr>
          <w:spacing w:val="80"/>
          <w:w w:val="150"/>
        </w:rPr>
        <w:t xml:space="preserve"> </w:t>
      </w:r>
      <w:r w:rsidRPr="005858BB">
        <w:t>la récapitulation des postes - a), b), c) et d) - ci-dessus.</w:t>
      </w:r>
    </w:p>
    <w:p w14:paraId="4CC2BDC7" w14:textId="77777777" w:rsidR="00820026" w:rsidRPr="005858BB" w:rsidRDefault="00820026" w:rsidP="00820026"/>
    <w:p w14:paraId="1A7A4483" w14:textId="50F471E8" w:rsidR="003468F6" w:rsidRPr="005858BB" w:rsidRDefault="003468F6" w:rsidP="00820026">
      <w:r w:rsidRPr="005858BB">
        <w:t>Le</w:t>
      </w:r>
      <w:r w:rsidRPr="005858BB">
        <w:rPr>
          <w:spacing w:val="-5"/>
        </w:rPr>
        <w:t xml:space="preserve"> </w:t>
      </w:r>
      <w:r w:rsidRPr="005858BB">
        <w:t>montant</w:t>
      </w:r>
      <w:r w:rsidRPr="005858BB">
        <w:rPr>
          <w:spacing w:val="-6"/>
        </w:rPr>
        <w:t xml:space="preserve"> </w:t>
      </w:r>
      <w:r w:rsidRPr="005858BB">
        <w:t>du</w:t>
      </w:r>
      <w:r w:rsidRPr="005858BB">
        <w:rPr>
          <w:spacing w:val="-6"/>
        </w:rPr>
        <w:t xml:space="preserve"> </w:t>
      </w:r>
      <w:r w:rsidRPr="005858BB">
        <w:t>décompte</w:t>
      </w:r>
      <w:r w:rsidRPr="005858BB">
        <w:rPr>
          <w:spacing w:val="-7"/>
        </w:rPr>
        <w:t xml:space="preserve"> </w:t>
      </w:r>
      <w:r w:rsidRPr="005858BB">
        <w:t>général</w:t>
      </w:r>
      <w:r w:rsidRPr="005858BB">
        <w:rPr>
          <w:spacing w:val="-3"/>
        </w:rPr>
        <w:t xml:space="preserve"> </w:t>
      </w:r>
      <w:r w:rsidRPr="005858BB">
        <w:t>est</w:t>
      </w:r>
      <w:r w:rsidRPr="005858BB">
        <w:rPr>
          <w:spacing w:val="-4"/>
        </w:rPr>
        <w:t xml:space="preserve"> </w:t>
      </w:r>
      <w:r w:rsidRPr="005858BB">
        <w:t>égal</w:t>
      </w:r>
      <w:r w:rsidRPr="005858BB">
        <w:rPr>
          <w:spacing w:val="-6"/>
        </w:rPr>
        <w:t xml:space="preserve"> </w:t>
      </w:r>
      <w:r w:rsidRPr="005858BB">
        <w:t>au</w:t>
      </w:r>
      <w:r w:rsidRPr="005858BB">
        <w:rPr>
          <w:spacing w:val="-7"/>
        </w:rPr>
        <w:t xml:space="preserve"> </w:t>
      </w:r>
      <w:r w:rsidRPr="005858BB">
        <w:t>résultat</w:t>
      </w:r>
      <w:r w:rsidRPr="005858BB">
        <w:rPr>
          <w:spacing w:val="-5"/>
        </w:rPr>
        <w:t xml:space="preserve"> </w:t>
      </w:r>
      <w:r w:rsidRPr="005858BB">
        <w:t>de</w:t>
      </w:r>
      <w:r w:rsidRPr="005858BB">
        <w:rPr>
          <w:spacing w:val="-5"/>
        </w:rPr>
        <w:t xml:space="preserve"> </w:t>
      </w:r>
      <w:r w:rsidRPr="005858BB">
        <w:t>cette</w:t>
      </w:r>
      <w:r w:rsidRPr="005858BB">
        <w:rPr>
          <w:spacing w:val="-7"/>
        </w:rPr>
        <w:t xml:space="preserve"> </w:t>
      </w:r>
      <w:r w:rsidRPr="005858BB">
        <w:t>dernière</w:t>
      </w:r>
      <w:r w:rsidRPr="005858BB">
        <w:rPr>
          <w:spacing w:val="-4"/>
        </w:rPr>
        <w:t xml:space="preserve"> </w:t>
      </w:r>
      <w:r w:rsidRPr="005858BB">
        <w:rPr>
          <w:spacing w:val="-2"/>
        </w:rPr>
        <w:t>récapitulation.</w:t>
      </w:r>
    </w:p>
    <w:p w14:paraId="5B832377" w14:textId="77777777" w:rsidR="00820026" w:rsidRPr="005858BB" w:rsidRDefault="00820026" w:rsidP="00820026"/>
    <w:p w14:paraId="5FA305EB" w14:textId="1121DF60" w:rsidR="003468F6" w:rsidRPr="005858BB" w:rsidRDefault="003468F6" w:rsidP="00820026">
      <w:r w:rsidRPr="005858BB">
        <w:t>En complément des dispositions de l'art 11.6 CCAG PI, le pouvoir adjudicateur ne notifiera</w:t>
      </w:r>
      <w:r w:rsidRPr="005858BB">
        <w:rPr>
          <w:spacing w:val="40"/>
        </w:rPr>
        <w:t xml:space="preserve"> </w:t>
      </w:r>
      <w:r w:rsidRPr="005858BB">
        <w:t xml:space="preserve">pas le solde au titulaire du marché, sauf en cas de désaccord sur le montant des prestations </w:t>
      </w:r>
      <w:bookmarkStart w:id="171" w:name="11.6.__Paiement_des_co-traitants_et_des_"/>
      <w:bookmarkEnd w:id="171"/>
      <w:r w:rsidRPr="005858BB">
        <w:t>exécutées ou sur l’application de pénalités ou de réfactions.</w:t>
      </w:r>
    </w:p>
    <w:p w14:paraId="0C26E848" w14:textId="77777777" w:rsidR="003468F6" w:rsidRPr="005858BB" w:rsidRDefault="003468F6" w:rsidP="00820026">
      <w:pPr>
        <w:pStyle w:val="Titre3"/>
        <w:rPr>
          <w:u w:val="none"/>
        </w:rPr>
      </w:pPr>
      <w:bookmarkStart w:id="172" w:name="_Toc219904924"/>
      <w:bookmarkStart w:id="173" w:name="_Toc226035381"/>
      <w:r w:rsidRPr="005858BB">
        <w:t>Paiement</w:t>
      </w:r>
      <w:r w:rsidRPr="005858BB">
        <w:rPr>
          <w:spacing w:val="-8"/>
        </w:rPr>
        <w:t xml:space="preserve"> </w:t>
      </w:r>
      <w:r w:rsidRPr="005858BB">
        <w:t>des</w:t>
      </w:r>
      <w:r w:rsidRPr="005858BB">
        <w:rPr>
          <w:spacing w:val="-7"/>
        </w:rPr>
        <w:t xml:space="preserve"> </w:t>
      </w:r>
      <w:r w:rsidRPr="005858BB">
        <w:t>co-traitants</w:t>
      </w:r>
      <w:r w:rsidRPr="005858BB">
        <w:rPr>
          <w:spacing w:val="-11"/>
        </w:rPr>
        <w:t xml:space="preserve"> </w:t>
      </w:r>
      <w:r w:rsidRPr="005858BB">
        <w:t>et</w:t>
      </w:r>
      <w:r w:rsidRPr="005858BB">
        <w:rPr>
          <w:spacing w:val="-7"/>
        </w:rPr>
        <w:t xml:space="preserve"> </w:t>
      </w:r>
      <w:r w:rsidRPr="005858BB">
        <w:t>des</w:t>
      </w:r>
      <w:r w:rsidRPr="005858BB">
        <w:rPr>
          <w:spacing w:val="-8"/>
        </w:rPr>
        <w:t xml:space="preserve"> </w:t>
      </w:r>
      <w:r w:rsidRPr="005858BB">
        <w:t>sous-</w:t>
      </w:r>
      <w:r w:rsidRPr="005858BB">
        <w:rPr>
          <w:spacing w:val="-2"/>
        </w:rPr>
        <w:t>traitants</w:t>
      </w:r>
      <w:bookmarkEnd w:id="172"/>
      <w:bookmarkEnd w:id="173"/>
    </w:p>
    <w:p w14:paraId="4BA9D8D0" w14:textId="77777777" w:rsidR="003468F6" w:rsidRPr="005858BB" w:rsidRDefault="003468F6" w:rsidP="003468F6">
      <w:pPr>
        <w:pStyle w:val="Corpsdetexte"/>
        <w:tabs>
          <w:tab w:val="right" w:pos="9923"/>
        </w:tabs>
        <w:spacing w:before="118"/>
        <w:rPr>
          <w:b/>
        </w:rPr>
      </w:pPr>
    </w:p>
    <w:p w14:paraId="4DEF886A" w14:textId="77777777" w:rsidR="003468F6" w:rsidRPr="005858BB" w:rsidRDefault="003468F6" w:rsidP="00820026">
      <w:pPr>
        <w:pStyle w:val="Titre4"/>
      </w:pPr>
      <w:bookmarkStart w:id="174" w:name="11.6.1._Pour_les_co-traitants"/>
      <w:bookmarkEnd w:id="174"/>
      <w:r w:rsidRPr="005858BB">
        <w:t>Pour</w:t>
      </w:r>
      <w:r w:rsidRPr="005858BB">
        <w:rPr>
          <w:spacing w:val="-5"/>
        </w:rPr>
        <w:t xml:space="preserve"> </w:t>
      </w:r>
      <w:r w:rsidRPr="005858BB">
        <w:t>les</w:t>
      </w:r>
      <w:r w:rsidRPr="005858BB">
        <w:rPr>
          <w:spacing w:val="-7"/>
        </w:rPr>
        <w:t xml:space="preserve"> </w:t>
      </w:r>
      <w:r w:rsidRPr="005858BB">
        <w:t>co-</w:t>
      </w:r>
      <w:r w:rsidRPr="005858BB">
        <w:rPr>
          <w:spacing w:val="-2"/>
        </w:rPr>
        <w:t>traitants</w:t>
      </w:r>
    </w:p>
    <w:p w14:paraId="79513713" w14:textId="77777777" w:rsidR="003468F6" w:rsidRPr="000550F2" w:rsidRDefault="003468F6" w:rsidP="003468F6">
      <w:pPr>
        <w:pStyle w:val="Corpsdetexte"/>
        <w:tabs>
          <w:tab w:val="right" w:pos="9923"/>
        </w:tabs>
        <w:spacing w:before="80"/>
        <w:jc w:val="both"/>
      </w:pPr>
      <w:r w:rsidRPr="005858BB">
        <w:t>La signature du projet de décompte par le mandataire vaut, pour chaque co-traitant, acceptation du montant de l’acompte ou du solde à lui payer.</w:t>
      </w:r>
    </w:p>
    <w:p w14:paraId="3BBADBAC" w14:textId="77777777" w:rsidR="003468F6" w:rsidRPr="000550F2" w:rsidRDefault="003468F6" w:rsidP="00820026">
      <w:pPr>
        <w:pStyle w:val="Titre4"/>
      </w:pPr>
      <w:bookmarkStart w:id="175" w:name="11.6.2._Pour_les_sous-traitants"/>
      <w:bookmarkEnd w:id="175"/>
      <w:r w:rsidRPr="000550F2">
        <w:t>Pour</w:t>
      </w:r>
      <w:r w:rsidRPr="000550F2">
        <w:rPr>
          <w:spacing w:val="-5"/>
        </w:rPr>
        <w:t xml:space="preserve"> </w:t>
      </w:r>
      <w:r w:rsidRPr="000550F2">
        <w:t>les</w:t>
      </w:r>
      <w:r w:rsidRPr="000550F2">
        <w:rPr>
          <w:spacing w:val="-7"/>
        </w:rPr>
        <w:t xml:space="preserve"> </w:t>
      </w:r>
      <w:r w:rsidRPr="000550F2">
        <w:t>sous-</w:t>
      </w:r>
      <w:r w:rsidRPr="000550F2">
        <w:rPr>
          <w:spacing w:val="-2"/>
        </w:rPr>
        <w:t>traitants</w:t>
      </w:r>
    </w:p>
    <w:p w14:paraId="0A8A346C" w14:textId="2419A589" w:rsidR="003468F6" w:rsidRDefault="003468F6" w:rsidP="00820026">
      <w:r w:rsidRPr="000550F2">
        <w:t>L’acceptation de la somme à payer à chacun des sous-traitants fait l’objet d’une attestation produite</w:t>
      </w:r>
      <w:r w:rsidRPr="000550F2">
        <w:rPr>
          <w:spacing w:val="-2"/>
        </w:rPr>
        <w:t xml:space="preserve"> </w:t>
      </w:r>
      <w:r w:rsidRPr="000550F2">
        <w:t>sous</w:t>
      </w:r>
      <w:r w:rsidRPr="000550F2">
        <w:rPr>
          <w:spacing w:val="-1"/>
        </w:rPr>
        <w:t xml:space="preserve"> </w:t>
      </w:r>
      <w:r w:rsidRPr="000550F2">
        <w:t>EDIFLEX</w:t>
      </w:r>
      <w:r w:rsidRPr="000550F2">
        <w:rPr>
          <w:spacing w:val="-2"/>
        </w:rPr>
        <w:t xml:space="preserve"> </w:t>
      </w:r>
      <w:r w:rsidRPr="000550F2">
        <w:t>et indiquant</w:t>
      </w:r>
      <w:r w:rsidRPr="000550F2">
        <w:rPr>
          <w:spacing w:val="-1"/>
        </w:rPr>
        <w:t xml:space="preserve"> </w:t>
      </w:r>
      <w:r w:rsidRPr="000550F2">
        <w:t>la somme à</w:t>
      </w:r>
      <w:r w:rsidRPr="000550F2">
        <w:rPr>
          <w:spacing w:val="-2"/>
        </w:rPr>
        <w:t xml:space="preserve"> </w:t>
      </w:r>
      <w:r w:rsidRPr="000550F2">
        <w:t>régler</w:t>
      </w:r>
      <w:r w:rsidRPr="000550F2">
        <w:rPr>
          <w:spacing w:val="-1"/>
        </w:rPr>
        <w:t xml:space="preserve"> </w:t>
      </w:r>
      <w:r w:rsidRPr="000550F2">
        <w:t>par</w:t>
      </w:r>
      <w:r w:rsidRPr="000550F2">
        <w:rPr>
          <w:spacing w:val="-1"/>
        </w:rPr>
        <w:t xml:space="preserve"> </w:t>
      </w:r>
      <w:r w:rsidRPr="000550F2">
        <w:t>le</w:t>
      </w:r>
      <w:r w:rsidRPr="000550F2">
        <w:rPr>
          <w:spacing w:val="-2"/>
        </w:rPr>
        <w:t xml:space="preserve"> </w:t>
      </w:r>
      <w:r w:rsidR="00EF69E5">
        <w:t>Maître d’Ouvrage</w:t>
      </w:r>
      <w:r w:rsidRPr="000550F2">
        <w:rPr>
          <w:spacing w:val="-2"/>
        </w:rPr>
        <w:t xml:space="preserve"> </w:t>
      </w:r>
      <w:r w:rsidRPr="000550F2">
        <w:t>au</w:t>
      </w:r>
      <w:r w:rsidRPr="000550F2">
        <w:rPr>
          <w:spacing w:val="-2"/>
        </w:rPr>
        <w:t xml:space="preserve"> </w:t>
      </w:r>
      <w:r w:rsidRPr="000550F2">
        <w:t>sous-traitant concerné. Cette somme tient compte d’une éventuelle révision des prix prévue dans le contrat de sous-traitance et inclut la TVA.</w:t>
      </w:r>
    </w:p>
    <w:p w14:paraId="79A28C57" w14:textId="77777777" w:rsidR="00820026" w:rsidRPr="000550F2" w:rsidRDefault="00820026" w:rsidP="00820026"/>
    <w:p w14:paraId="7309CC07" w14:textId="4898EAA4" w:rsidR="003468F6" w:rsidRDefault="003468F6" w:rsidP="00820026">
      <w:r w:rsidRPr="000550F2">
        <w:t xml:space="preserve">Dès lors que le montant total des sommes à payer à un sous-traitant, ramené aux conditions du mois d’établissement des prix du marché, est inférieur au montant sous-traité stipulé dans le marché, un avenant ou un acte spécial, le titulaire est tenu de fournir au </w:t>
      </w:r>
      <w:r w:rsidR="00EF69E5">
        <w:t>Maître d’Ouvrage</w:t>
      </w:r>
      <w:r w:rsidRPr="000550F2">
        <w:t xml:space="preserve"> une attestation par laquelle il certifie, sous sa responsabilité, que le sous-traitant a été totalement payé.</w:t>
      </w:r>
    </w:p>
    <w:p w14:paraId="09B8019B" w14:textId="77777777" w:rsidR="00820026" w:rsidRPr="000550F2" w:rsidRDefault="00820026" w:rsidP="00820026"/>
    <w:p w14:paraId="59E51C9B" w14:textId="77777777" w:rsidR="003468F6" w:rsidRPr="005858BB" w:rsidRDefault="003468F6" w:rsidP="00820026">
      <w:r w:rsidRPr="000550F2">
        <w:t xml:space="preserve">Faute de fournir </w:t>
      </w:r>
      <w:r w:rsidRPr="005858BB">
        <w:t xml:space="preserve">cette attestation, le titulaire ne pourra pas être payé si le montant total des paiements effectués à son profit, ramené aux conditions du mois d’établissement des prix du </w:t>
      </w:r>
      <w:bookmarkStart w:id="176" w:name="11.7.__Délai_de_paiement"/>
      <w:bookmarkEnd w:id="176"/>
      <w:r w:rsidRPr="005858BB">
        <w:t>marché, empiète sur le montant sous-traité.</w:t>
      </w:r>
    </w:p>
    <w:p w14:paraId="45874E16" w14:textId="77777777" w:rsidR="003468F6" w:rsidRPr="005858BB" w:rsidRDefault="003468F6" w:rsidP="00820026">
      <w:pPr>
        <w:pStyle w:val="Titre3"/>
        <w:rPr>
          <w:u w:val="none"/>
        </w:rPr>
      </w:pPr>
      <w:bookmarkStart w:id="177" w:name="_Toc219904925"/>
      <w:bookmarkStart w:id="178" w:name="_Toc226035382"/>
      <w:r w:rsidRPr="005858BB">
        <w:t>Délai</w:t>
      </w:r>
      <w:r w:rsidRPr="005858BB">
        <w:rPr>
          <w:spacing w:val="-6"/>
        </w:rPr>
        <w:t xml:space="preserve"> </w:t>
      </w:r>
      <w:r w:rsidRPr="005858BB">
        <w:t>de paiement</w:t>
      </w:r>
      <w:bookmarkEnd w:id="177"/>
      <w:bookmarkEnd w:id="178"/>
    </w:p>
    <w:p w14:paraId="72CB6B6B" w14:textId="77777777" w:rsidR="003468F6" w:rsidRPr="005858BB" w:rsidRDefault="003468F6" w:rsidP="003468F6">
      <w:pPr>
        <w:pStyle w:val="Corpsdetexte"/>
        <w:tabs>
          <w:tab w:val="right" w:pos="9923"/>
        </w:tabs>
        <w:spacing w:before="203"/>
        <w:jc w:val="both"/>
      </w:pPr>
      <w:r w:rsidRPr="005858BB">
        <w:t xml:space="preserve">Le délai global de paiement maximum imparti au pouvoir adjudicateur pour procéder au règlement des acomptes et du solde est fixé à 30 jours, à compter de leur réception par ses </w:t>
      </w:r>
      <w:r w:rsidRPr="005858BB">
        <w:rPr>
          <w:spacing w:val="-2"/>
        </w:rPr>
        <w:t>soins.</w:t>
      </w:r>
    </w:p>
    <w:p w14:paraId="00E4E861" w14:textId="77777777" w:rsidR="003468F6" w:rsidRPr="000550F2" w:rsidRDefault="003468F6" w:rsidP="003468F6">
      <w:pPr>
        <w:pStyle w:val="Corpsdetexte"/>
        <w:tabs>
          <w:tab w:val="right" w:pos="9923"/>
        </w:tabs>
        <w:spacing w:before="80"/>
        <w:jc w:val="both"/>
      </w:pPr>
      <w:r w:rsidRPr="005858BB">
        <w:t>Le dépassement du délai prévu ci-dessus fait courir de plein droit et sans autre formalité, au bénéfice du titulaire, des intérêts moratoires selon la règlementation et le taux en vigueur.</w:t>
      </w:r>
    </w:p>
    <w:p w14:paraId="57769DB3" w14:textId="58A7FAEB" w:rsidR="00820026" w:rsidRDefault="00820026">
      <w:pPr>
        <w:jc w:val="left"/>
        <w:rPr>
          <w:b/>
          <w:smallCaps/>
          <w:sz w:val="24"/>
          <w:u w:val="single"/>
        </w:rPr>
      </w:pPr>
    </w:p>
    <w:p w14:paraId="60E84FFC" w14:textId="64BD3422" w:rsidR="003468F6" w:rsidRPr="003468F6" w:rsidRDefault="00820026" w:rsidP="00820026">
      <w:pPr>
        <w:pStyle w:val="Titre1"/>
      </w:pPr>
      <w:bookmarkStart w:id="179" w:name="_Toc226035383"/>
      <w:r w:rsidRPr="000550F2">
        <w:rPr>
          <w:color w:val="1F3863"/>
        </w:rPr>
        <w:t>PROTECTION</w:t>
      </w:r>
      <w:r w:rsidRPr="000550F2">
        <w:rPr>
          <w:color w:val="1F3863"/>
          <w:spacing w:val="-17"/>
        </w:rPr>
        <w:t xml:space="preserve"> </w:t>
      </w:r>
      <w:r w:rsidRPr="000550F2">
        <w:rPr>
          <w:color w:val="1F3863"/>
        </w:rPr>
        <w:t>DES</w:t>
      </w:r>
      <w:r w:rsidRPr="000550F2">
        <w:rPr>
          <w:color w:val="1F3863"/>
          <w:spacing w:val="-19"/>
        </w:rPr>
        <w:t xml:space="preserve"> </w:t>
      </w:r>
      <w:r w:rsidRPr="000550F2">
        <w:rPr>
          <w:color w:val="1F3863"/>
        </w:rPr>
        <w:t>PARTIES APPORTEES PAR L’ACCORD-CADRE</w:t>
      </w:r>
      <w:bookmarkEnd w:id="179"/>
    </w:p>
    <w:p w14:paraId="13E820DD" w14:textId="00D52679" w:rsidR="00820026" w:rsidRPr="005858BB" w:rsidRDefault="00820026" w:rsidP="00820026">
      <w:pPr>
        <w:pStyle w:val="Titre2"/>
        <w:rPr>
          <w:u w:val="none"/>
        </w:rPr>
      </w:pPr>
      <w:bookmarkStart w:id="180" w:name="_Toc219904927"/>
      <w:bookmarkStart w:id="181" w:name="_Toc226035384"/>
      <w:r w:rsidRPr="000550F2">
        <w:rPr>
          <w:u w:color="1F3863"/>
        </w:rPr>
        <w:t>Conditions</w:t>
      </w:r>
      <w:r w:rsidRPr="000550F2">
        <w:rPr>
          <w:spacing w:val="-6"/>
          <w:u w:color="1F3863"/>
        </w:rPr>
        <w:t xml:space="preserve"> </w:t>
      </w:r>
      <w:r w:rsidRPr="005858BB">
        <w:rPr>
          <w:u w:color="1F3863"/>
        </w:rPr>
        <w:t>particulières</w:t>
      </w:r>
      <w:r w:rsidRPr="005858BB">
        <w:rPr>
          <w:spacing w:val="-5"/>
          <w:u w:color="1F3863"/>
        </w:rPr>
        <w:t xml:space="preserve"> </w:t>
      </w:r>
      <w:r w:rsidRPr="005858BB">
        <w:rPr>
          <w:spacing w:val="-2"/>
          <w:u w:color="1F3863"/>
        </w:rPr>
        <w:t>d’intervention</w:t>
      </w:r>
      <w:bookmarkEnd w:id="180"/>
      <w:bookmarkEnd w:id="181"/>
    </w:p>
    <w:p w14:paraId="4B416A45" w14:textId="77777777" w:rsidR="00820026" w:rsidRPr="005858BB" w:rsidRDefault="00820026" w:rsidP="00820026">
      <w:r w:rsidRPr="005858BB">
        <w:t>Le titulaire mettra en place les moyens nécessaires pour garantir aux usagers et utilisateurs une parfaite sécurité pendant sa mission et à l’issue de cette dernière.</w:t>
      </w:r>
    </w:p>
    <w:p w14:paraId="15BCCEEE" w14:textId="77777777" w:rsidR="00820026" w:rsidRPr="005858BB" w:rsidRDefault="00820026" w:rsidP="00820026"/>
    <w:p w14:paraId="592F78E9" w14:textId="0DC6EC24" w:rsidR="00820026" w:rsidRPr="005858BB" w:rsidRDefault="00820026" w:rsidP="00820026">
      <w:r w:rsidRPr="005858BB">
        <w:t>Sans</w:t>
      </w:r>
      <w:r w:rsidRPr="005858BB">
        <w:rPr>
          <w:spacing w:val="-7"/>
        </w:rPr>
        <w:t xml:space="preserve"> </w:t>
      </w:r>
      <w:r w:rsidRPr="005858BB">
        <w:t>ces</w:t>
      </w:r>
      <w:r w:rsidRPr="005858BB">
        <w:rPr>
          <w:spacing w:val="-5"/>
        </w:rPr>
        <w:t xml:space="preserve"> </w:t>
      </w:r>
      <w:r w:rsidRPr="005858BB">
        <w:t>précautions</w:t>
      </w:r>
      <w:r w:rsidRPr="005858BB">
        <w:rPr>
          <w:spacing w:val="-5"/>
        </w:rPr>
        <w:t xml:space="preserve"> </w:t>
      </w:r>
      <w:r w:rsidRPr="005858BB">
        <w:t>la</w:t>
      </w:r>
      <w:r w:rsidRPr="005858BB">
        <w:rPr>
          <w:spacing w:val="-4"/>
        </w:rPr>
        <w:t xml:space="preserve"> </w:t>
      </w:r>
      <w:r w:rsidRPr="005858BB">
        <w:t>mission</w:t>
      </w:r>
      <w:r w:rsidRPr="005858BB">
        <w:rPr>
          <w:spacing w:val="-6"/>
        </w:rPr>
        <w:t xml:space="preserve"> </w:t>
      </w:r>
      <w:r w:rsidRPr="005858BB">
        <w:t>sera</w:t>
      </w:r>
      <w:r w:rsidRPr="005858BB">
        <w:rPr>
          <w:spacing w:val="-7"/>
        </w:rPr>
        <w:t xml:space="preserve"> </w:t>
      </w:r>
      <w:r w:rsidRPr="005858BB">
        <w:t>retardée</w:t>
      </w:r>
      <w:r w:rsidRPr="005858BB">
        <w:rPr>
          <w:spacing w:val="-6"/>
        </w:rPr>
        <w:t xml:space="preserve"> </w:t>
      </w:r>
      <w:r w:rsidRPr="005858BB">
        <w:t>sans</w:t>
      </w:r>
      <w:r w:rsidRPr="005858BB">
        <w:rPr>
          <w:spacing w:val="-6"/>
        </w:rPr>
        <w:t xml:space="preserve"> </w:t>
      </w:r>
      <w:r w:rsidRPr="005858BB">
        <w:t>ouvrir</w:t>
      </w:r>
      <w:r w:rsidRPr="005858BB">
        <w:rPr>
          <w:spacing w:val="-8"/>
        </w:rPr>
        <w:t xml:space="preserve"> </w:t>
      </w:r>
      <w:r w:rsidRPr="005858BB">
        <w:t>droit</w:t>
      </w:r>
      <w:r w:rsidRPr="005858BB">
        <w:rPr>
          <w:spacing w:val="-5"/>
        </w:rPr>
        <w:t xml:space="preserve"> </w:t>
      </w:r>
      <w:r w:rsidRPr="005858BB">
        <w:t>à</w:t>
      </w:r>
      <w:r w:rsidRPr="005858BB">
        <w:rPr>
          <w:spacing w:val="-8"/>
        </w:rPr>
        <w:t xml:space="preserve"> </w:t>
      </w:r>
      <w:r w:rsidRPr="005858BB">
        <w:t>prolongation</w:t>
      </w:r>
      <w:r w:rsidRPr="005858BB">
        <w:rPr>
          <w:spacing w:val="-7"/>
        </w:rPr>
        <w:t xml:space="preserve"> </w:t>
      </w:r>
      <w:r w:rsidRPr="005858BB">
        <w:t>de</w:t>
      </w:r>
      <w:r w:rsidRPr="005858BB">
        <w:rPr>
          <w:spacing w:val="-6"/>
        </w:rPr>
        <w:t xml:space="preserve"> </w:t>
      </w:r>
      <w:r w:rsidRPr="005858BB">
        <w:rPr>
          <w:spacing w:val="-2"/>
        </w:rPr>
        <w:t>délai.</w:t>
      </w:r>
    </w:p>
    <w:p w14:paraId="0D3E7823" w14:textId="10AFA6B4" w:rsidR="00820026" w:rsidRPr="005858BB" w:rsidRDefault="00820026" w:rsidP="00820026">
      <w:pPr>
        <w:pStyle w:val="Titre2"/>
        <w:rPr>
          <w:u w:val="none"/>
        </w:rPr>
      </w:pPr>
      <w:bookmarkStart w:id="182" w:name="_Toc219904928"/>
      <w:bookmarkStart w:id="183" w:name="_Toc226035385"/>
      <w:r w:rsidRPr="005858BB">
        <w:t>Propriété</w:t>
      </w:r>
      <w:r w:rsidRPr="005858BB">
        <w:rPr>
          <w:spacing w:val="-3"/>
          <w:u w:color="1F3863"/>
        </w:rPr>
        <w:t xml:space="preserve"> </w:t>
      </w:r>
      <w:r w:rsidRPr="005858BB">
        <w:rPr>
          <w:u w:color="1F3863"/>
        </w:rPr>
        <w:t>intellectuelle</w:t>
      </w:r>
      <w:bookmarkEnd w:id="182"/>
      <w:bookmarkEnd w:id="183"/>
    </w:p>
    <w:p w14:paraId="30938300" w14:textId="77777777" w:rsidR="00820026" w:rsidRPr="005858BB" w:rsidRDefault="00820026" w:rsidP="00820026">
      <w:r w:rsidRPr="005858BB">
        <w:t>Pour l’application du code de la propriété intellectuelle (loi n°92-597 du 1</w:t>
      </w:r>
      <w:r w:rsidRPr="005858BB">
        <w:rPr>
          <w:position w:val="7"/>
          <w:sz w:val="12"/>
        </w:rPr>
        <w:t>er</w:t>
      </w:r>
      <w:r w:rsidRPr="005858BB">
        <w:rPr>
          <w:spacing w:val="30"/>
          <w:position w:val="7"/>
          <w:sz w:val="12"/>
        </w:rPr>
        <w:t xml:space="preserve"> </w:t>
      </w:r>
      <w:r w:rsidRPr="005858BB">
        <w:t>juillet 1992) l’APIJ et le ministère de la justice bénéficient du transfert des droits de reproduction de l’étude.</w:t>
      </w:r>
      <w:r w:rsidRPr="005858BB">
        <w:rPr>
          <w:spacing w:val="40"/>
        </w:rPr>
        <w:t xml:space="preserve"> </w:t>
      </w:r>
      <w:r w:rsidRPr="005858BB">
        <w:t>Ces droits sont transférés pendant 20 années sur le territoire national.</w:t>
      </w:r>
    </w:p>
    <w:p w14:paraId="4C499933" w14:textId="77777777" w:rsidR="00820026" w:rsidRPr="005858BB" w:rsidRDefault="00820026" w:rsidP="00820026"/>
    <w:p w14:paraId="261557E4" w14:textId="77777777" w:rsidR="00820026" w:rsidRPr="005858BB" w:rsidRDefault="00820026" w:rsidP="00820026">
      <w:r w:rsidRPr="005858BB">
        <w:t xml:space="preserve">Les titulaires, co-traitant(s) et sous-traitant(s) ne pourront en aucun cas diffuser même </w:t>
      </w:r>
      <w:bookmarkStart w:id="184" w:name="Article_14_Assurances"/>
      <w:bookmarkEnd w:id="184"/>
      <w:r w:rsidRPr="005858BB">
        <w:t>partiellement les résultats de l’étude objet du présent accord-cadre.</w:t>
      </w:r>
    </w:p>
    <w:p w14:paraId="02CA2318" w14:textId="3D9AF34D" w:rsidR="00820026" w:rsidRPr="005858BB" w:rsidRDefault="00820026" w:rsidP="00820026">
      <w:pPr>
        <w:pStyle w:val="Titre2"/>
        <w:rPr>
          <w:u w:val="none"/>
        </w:rPr>
      </w:pPr>
      <w:bookmarkStart w:id="185" w:name="_Toc219904929"/>
      <w:bookmarkStart w:id="186" w:name="_Toc226035386"/>
      <w:r w:rsidRPr="005858BB">
        <w:t>Assurances</w:t>
      </w:r>
      <w:bookmarkEnd w:id="185"/>
      <w:bookmarkEnd w:id="186"/>
    </w:p>
    <w:p w14:paraId="1FB11448" w14:textId="77777777" w:rsidR="00820026" w:rsidRPr="005858BB" w:rsidRDefault="00820026" w:rsidP="00820026">
      <w:pPr>
        <w:pStyle w:val="Corpsdetexte"/>
        <w:tabs>
          <w:tab w:val="right" w:pos="9923"/>
        </w:tabs>
        <w:spacing w:before="112"/>
        <w:rPr>
          <w:b/>
        </w:rPr>
      </w:pPr>
    </w:p>
    <w:p w14:paraId="2CC1421B" w14:textId="77777777" w:rsidR="00820026" w:rsidRPr="005858BB" w:rsidRDefault="00820026" w:rsidP="00820026">
      <w:pPr>
        <w:pStyle w:val="Titre3"/>
        <w:rPr>
          <w:u w:val="none"/>
        </w:rPr>
      </w:pPr>
      <w:bookmarkStart w:id="187" w:name="_Toc219904930"/>
      <w:bookmarkStart w:id="188" w:name="_Toc219904931"/>
      <w:bookmarkStart w:id="189" w:name="_Toc219904932"/>
      <w:bookmarkStart w:id="190" w:name="_Toc226035387"/>
      <w:bookmarkEnd w:id="187"/>
      <w:bookmarkEnd w:id="188"/>
      <w:r w:rsidRPr="005858BB">
        <w:t>Responsabilités</w:t>
      </w:r>
      <w:bookmarkEnd w:id="189"/>
      <w:bookmarkEnd w:id="190"/>
    </w:p>
    <w:p w14:paraId="0D11D529" w14:textId="77777777" w:rsidR="00820026" w:rsidRPr="005858BB" w:rsidRDefault="00820026" w:rsidP="00820026">
      <w:r w:rsidRPr="005858BB">
        <w:t>D’une façon générale, le titulaire assume les risques et responsabilités découlant des lois, règlements et normes en vigueur.</w:t>
      </w:r>
    </w:p>
    <w:p w14:paraId="634BB2B7" w14:textId="77777777" w:rsidR="00820026" w:rsidRPr="005858BB" w:rsidRDefault="00820026" w:rsidP="00820026"/>
    <w:p w14:paraId="002B4716" w14:textId="77777777" w:rsidR="00820026" w:rsidRPr="000550F2" w:rsidRDefault="00820026" w:rsidP="00820026">
      <w:r w:rsidRPr="005858BB">
        <w:t>A ce titre, il répond notamment des responsabilités et garanties sur le fondement des principes inspirés par les articles 1792, 1792-2 et 1792-3 du Code Civil.</w:t>
      </w:r>
    </w:p>
    <w:p w14:paraId="1752CB85" w14:textId="77777777" w:rsidR="00820026" w:rsidRPr="000550F2" w:rsidRDefault="00820026" w:rsidP="00820026">
      <w:pPr>
        <w:pStyle w:val="Titre3"/>
        <w:rPr>
          <w:u w:val="none"/>
        </w:rPr>
      </w:pPr>
      <w:bookmarkStart w:id="191" w:name="_Toc219904933"/>
      <w:bookmarkStart w:id="192" w:name="_Toc226035388"/>
      <w:r w:rsidRPr="000550F2">
        <w:t>Assurances</w:t>
      </w:r>
      <w:bookmarkEnd w:id="191"/>
      <w:bookmarkEnd w:id="192"/>
    </w:p>
    <w:p w14:paraId="5E566D74" w14:textId="03449010" w:rsidR="00820026" w:rsidRDefault="00820026" w:rsidP="00820026">
      <w:r w:rsidRPr="000550F2">
        <w:t>Le titulaire devra être titulaire d’une police destinée à garantir ses responsabilités civile et décennale, en cas de préjudices causés à des tiers,</w:t>
      </w:r>
      <w:r w:rsidRPr="000550F2">
        <w:rPr>
          <w:spacing w:val="-1"/>
        </w:rPr>
        <w:t xml:space="preserve"> </w:t>
      </w:r>
      <w:r w:rsidRPr="000550F2">
        <w:t xml:space="preserve">y compris le </w:t>
      </w:r>
      <w:r w:rsidR="00EF69E5">
        <w:t>Maître d’Ouvrage</w:t>
      </w:r>
      <w:r w:rsidRPr="000550F2">
        <w:t xml:space="preserve"> à</w:t>
      </w:r>
      <w:r w:rsidRPr="000550F2">
        <w:rPr>
          <w:spacing w:val="-1"/>
        </w:rPr>
        <w:t xml:space="preserve"> </w:t>
      </w:r>
      <w:r w:rsidRPr="000550F2">
        <w:t>la suite de tout dommage corporel, matériel et immatériel consécutif ou non à un dommage corporel et/ou matériel, du fait ou à l’occasion de sa mission en cours d’exécution ou terminée.</w:t>
      </w:r>
    </w:p>
    <w:p w14:paraId="1C642F87" w14:textId="77777777" w:rsidR="00820026" w:rsidRPr="000550F2" w:rsidRDefault="00820026" w:rsidP="00820026"/>
    <w:p w14:paraId="34B1F5EE" w14:textId="21D91152" w:rsidR="00820026" w:rsidRDefault="002B0511" w:rsidP="00820026">
      <w:r>
        <w:t>Dans les quinze jours qui suivront la notification</w:t>
      </w:r>
      <w:r w:rsidR="00820026" w:rsidRPr="000550F2">
        <w:t xml:space="preserve">, le titulaire s’engage à adresser au </w:t>
      </w:r>
      <w:r w:rsidR="00EF69E5">
        <w:t>Maître d’Ouvrage</w:t>
      </w:r>
      <w:r w:rsidR="00820026" w:rsidRPr="000550F2">
        <w:t xml:space="preserve"> son attestation d’assurance de responsabilité décennale et civile de droit commun valable dès le début de sa mission jusqu’à la fin de son intervention, il s’engage alors à fournir périodiquement, et au moins au cours du 1er trimestre de chaque année, une attestation</w:t>
      </w:r>
      <w:r w:rsidR="00820026" w:rsidRPr="000550F2">
        <w:rPr>
          <w:spacing w:val="40"/>
        </w:rPr>
        <w:t xml:space="preserve"> </w:t>
      </w:r>
      <w:r w:rsidR="00820026" w:rsidRPr="000550F2">
        <w:t>dont la date de validité sera en cohérence avec la durée de sa mission.</w:t>
      </w:r>
    </w:p>
    <w:p w14:paraId="304AA900" w14:textId="77777777" w:rsidR="00820026" w:rsidRPr="000550F2" w:rsidRDefault="00820026" w:rsidP="00820026"/>
    <w:p w14:paraId="2A348201" w14:textId="6AAE9DE6" w:rsidR="00820026" w:rsidRDefault="00820026" w:rsidP="00820026">
      <w:r w:rsidRPr="000550F2">
        <w:t xml:space="preserve">Le non-respect de ces obligations en cours de l’exécution du marché peut entraîner la résiliation de plein droit du marché par le </w:t>
      </w:r>
      <w:r w:rsidR="00EF69E5">
        <w:t>Maître d’Ouvrage</w:t>
      </w:r>
      <w:r w:rsidRPr="000550F2">
        <w:t>, sans indemnisation.</w:t>
      </w:r>
    </w:p>
    <w:p w14:paraId="76521CB5" w14:textId="77777777" w:rsidR="00820026" w:rsidRPr="000550F2" w:rsidRDefault="00820026" w:rsidP="00820026"/>
    <w:p w14:paraId="54F61999" w14:textId="77777777" w:rsidR="00820026" w:rsidRPr="000550F2" w:rsidRDefault="00820026" w:rsidP="00820026"/>
    <w:p w14:paraId="40D3DC24" w14:textId="77777777" w:rsidR="00820026" w:rsidRPr="000550F2" w:rsidRDefault="00820026" w:rsidP="00820026">
      <w:r w:rsidRPr="000550F2">
        <w:t>Dans les quinze jours qui suivront la notification de l’accord-cadre, le titulaire devra fournir une attestation d'assurance dûment remplie par l'assureur, précisant :</w:t>
      </w:r>
    </w:p>
    <w:p w14:paraId="1AB1352F" w14:textId="77777777" w:rsidR="00820026" w:rsidRPr="000550F2" w:rsidRDefault="00820026" w:rsidP="002E08EE">
      <w:pPr>
        <w:pStyle w:val="Paragraphedeliste"/>
        <w:widowControl w:val="0"/>
        <w:numPr>
          <w:ilvl w:val="0"/>
          <w:numId w:val="19"/>
        </w:numPr>
        <w:tabs>
          <w:tab w:val="left" w:pos="1275"/>
          <w:tab w:val="left" w:pos="1288"/>
          <w:tab w:val="right" w:pos="9923"/>
        </w:tabs>
        <w:autoSpaceDE w:val="0"/>
        <w:autoSpaceDN w:val="0"/>
        <w:spacing w:before="122"/>
        <w:ind w:hanging="360"/>
      </w:pPr>
      <w:r w:rsidRPr="000550F2">
        <w:t>Que la police s'applique pour les risques générés par les prestations faisant l’objet du présent accord-cadre ;</w:t>
      </w:r>
    </w:p>
    <w:p w14:paraId="1B521954" w14:textId="77777777" w:rsidR="00820026" w:rsidRPr="000550F2" w:rsidRDefault="00820026" w:rsidP="002E08EE">
      <w:pPr>
        <w:pStyle w:val="Paragraphedeliste"/>
        <w:widowControl w:val="0"/>
        <w:numPr>
          <w:ilvl w:val="0"/>
          <w:numId w:val="19"/>
        </w:numPr>
        <w:tabs>
          <w:tab w:val="left" w:pos="1275"/>
          <w:tab w:val="right" w:pos="9923"/>
        </w:tabs>
        <w:autoSpaceDE w:val="0"/>
        <w:autoSpaceDN w:val="0"/>
        <w:spacing w:before="119"/>
        <w:ind w:left="1275" w:hanging="347"/>
      </w:pPr>
      <w:r w:rsidRPr="000550F2">
        <w:t>Que</w:t>
      </w:r>
      <w:r w:rsidRPr="000550F2">
        <w:rPr>
          <w:spacing w:val="-8"/>
        </w:rPr>
        <w:t xml:space="preserve"> </w:t>
      </w:r>
      <w:r w:rsidRPr="000550F2">
        <w:t>les</w:t>
      </w:r>
      <w:r w:rsidRPr="000550F2">
        <w:rPr>
          <w:spacing w:val="-6"/>
        </w:rPr>
        <w:t xml:space="preserve"> </w:t>
      </w:r>
      <w:r w:rsidRPr="000550F2">
        <w:t>montants</w:t>
      </w:r>
      <w:r w:rsidRPr="000550F2">
        <w:rPr>
          <w:spacing w:val="-7"/>
        </w:rPr>
        <w:t xml:space="preserve"> </w:t>
      </w:r>
      <w:r w:rsidRPr="000550F2">
        <w:t>des</w:t>
      </w:r>
      <w:r w:rsidRPr="000550F2">
        <w:rPr>
          <w:spacing w:val="-5"/>
        </w:rPr>
        <w:t xml:space="preserve"> </w:t>
      </w:r>
      <w:r w:rsidRPr="000550F2">
        <w:t>garanties</w:t>
      </w:r>
      <w:r w:rsidRPr="000550F2">
        <w:rPr>
          <w:spacing w:val="-7"/>
        </w:rPr>
        <w:t xml:space="preserve"> </w:t>
      </w:r>
      <w:r w:rsidRPr="000550F2">
        <w:t>sont</w:t>
      </w:r>
      <w:r w:rsidRPr="000550F2">
        <w:rPr>
          <w:spacing w:val="-6"/>
        </w:rPr>
        <w:t xml:space="preserve"> </w:t>
      </w:r>
      <w:r w:rsidRPr="000550F2">
        <w:t>conformes</w:t>
      </w:r>
      <w:r w:rsidRPr="000550F2">
        <w:rPr>
          <w:spacing w:val="-7"/>
        </w:rPr>
        <w:t xml:space="preserve"> </w:t>
      </w:r>
      <w:r w:rsidRPr="000550F2">
        <w:t>aux</w:t>
      </w:r>
      <w:r w:rsidRPr="000550F2">
        <w:rPr>
          <w:spacing w:val="-8"/>
        </w:rPr>
        <w:t xml:space="preserve"> </w:t>
      </w:r>
      <w:r w:rsidRPr="000550F2">
        <w:t>exigences</w:t>
      </w:r>
      <w:r w:rsidRPr="000550F2">
        <w:rPr>
          <w:spacing w:val="-7"/>
        </w:rPr>
        <w:t xml:space="preserve"> </w:t>
      </w:r>
      <w:r w:rsidRPr="000550F2">
        <w:t>de</w:t>
      </w:r>
      <w:r w:rsidRPr="000550F2">
        <w:rPr>
          <w:spacing w:val="-8"/>
        </w:rPr>
        <w:t xml:space="preserve"> </w:t>
      </w:r>
      <w:r w:rsidRPr="000550F2">
        <w:t>l’accord-</w:t>
      </w:r>
      <w:r w:rsidRPr="000550F2">
        <w:rPr>
          <w:spacing w:val="-2"/>
        </w:rPr>
        <w:t>cadre.</w:t>
      </w:r>
    </w:p>
    <w:p w14:paraId="534C4D4B" w14:textId="77777777" w:rsidR="00820026" w:rsidRDefault="00820026" w:rsidP="00820026"/>
    <w:p w14:paraId="37A26968" w14:textId="0040DC33" w:rsidR="00820026" w:rsidRPr="000550F2" w:rsidRDefault="00820026" w:rsidP="00820026">
      <w:r w:rsidRPr="000550F2">
        <w:t>A chaque échéance annuelle, le titulaire fournira une attestation d’assurance, émanant des assureurs, confirmant qu’il est en règle pour le paiement de ses primes.</w:t>
      </w:r>
    </w:p>
    <w:p w14:paraId="6CB295F7" w14:textId="77777777" w:rsidR="00820026" w:rsidRDefault="00820026" w:rsidP="00820026"/>
    <w:p w14:paraId="1A30271C" w14:textId="77777777" w:rsidR="00820026" w:rsidRPr="00B115C1" w:rsidRDefault="00820026" w:rsidP="00820026">
      <w:r w:rsidRPr="00B115C1">
        <w:t>L’absence de présentation des attestations d’assurance au représentant du pouvoir adjudicateur fait obstacle au mandatement des sommes dues au titulaire de l’accord-cadre. Tout paiement pourra être différé jusqu’à ce que le titulaire fournisse les justifications demandées.</w:t>
      </w:r>
    </w:p>
    <w:p w14:paraId="7A9AC225" w14:textId="544BF747" w:rsidR="00820026" w:rsidRPr="00B115C1" w:rsidRDefault="00820026" w:rsidP="00820026">
      <w:pPr>
        <w:pStyle w:val="Titre2"/>
        <w:rPr>
          <w:u w:val="none"/>
        </w:rPr>
      </w:pPr>
      <w:bookmarkStart w:id="193" w:name="_Toc219904934"/>
      <w:bookmarkStart w:id="194" w:name="_Toc226035389"/>
      <w:r w:rsidRPr="00B115C1">
        <w:rPr>
          <w:u w:color="1F3863"/>
        </w:rPr>
        <w:t>Dispositions</w:t>
      </w:r>
      <w:r w:rsidRPr="00B115C1">
        <w:rPr>
          <w:spacing w:val="-4"/>
          <w:u w:color="1F3863"/>
        </w:rPr>
        <w:t xml:space="preserve"> </w:t>
      </w:r>
      <w:r w:rsidRPr="00B115C1">
        <w:rPr>
          <w:u w:color="1F3863"/>
        </w:rPr>
        <w:t>relatives</w:t>
      </w:r>
      <w:r w:rsidRPr="00B115C1">
        <w:rPr>
          <w:spacing w:val="-5"/>
          <w:u w:color="1F3863"/>
        </w:rPr>
        <w:t xml:space="preserve"> </w:t>
      </w:r>
      <w:r w:rsidRPr="00B115C1">
        <w:rPr>
          <w:u w:color="1F3863"/>
        </w:rPr>
        <w:t>au</w:t>
      </w:r>
      <w:r w:rsidRPr="00B115C1">
        <w:rPr>
          <w:spacing w:val="-5"/>
          <w:u w:color="1F3863"/>
        </w:rPr>
        <w:t xml:space="preserve"> </w:t>
      </w:r>
      <w:r w:rsidRPr="00B115C1">
        <w:rPr>
          <w:u w:color="1F3863"/>
        </w:rPr>
        <w:t>travail</w:t>
      </w:r>
      <w:r w:rsidRPr="00B115C1">
        <w:rPr>
          <w:spacing w:val="-4"/>
          <w:u w:color="1F3863"/>
        </w:rPr>
        <w:t xml:space="preserve"> </w:t>
      </w:r>
      <w:r w:rsidRPr="00B115C1">
        <w:rPr>
          <w:spacing w:val="-2"/>
          <w:u w:color="1F3863"/>
        </w:rPr>
        <w:t>dissimulé</w:t>
      </w:r>
      <w:bookmarkEnd w:id="193"/>
      <w:bookmarkEnd w:id="194"/>
    </w:p>
    <w:p w14:paraId="1E170486" w14:textId="77777777" w:rsidR="00820026" w:rsidRPr="00B115C1" w:rsidRDefault="00820026" w:rsidP="00820026">
      <w:r w:rsidRPr="00B115C1">
        <w:t xml:space="preserve">Le titulaire du marché public est tenu de remettre à chaque pouvoir adjudicateur, tous les six mois et jusqu’à la fin de l’exécution de l’accord cadre les pièces prévues par les articles D 8222-5 du Code du travail s’il est établi en France, et D 8222-7 à D 8222-8 s’il est établi à </w:t>
      </w:r>
      <w:r w:rsidRPr="00B115C1">
        <w:rPr>
          <w:spacing w:val="-2"/>
        </w:rPr>
        <w:t>l’étranger.</w:t>
      </w:r>
    </w:p>
    <w:p w14:paraId="4EAE0170" w14:textId="77777777" w:rsidR="00820026" w:rsidRPr="00B115C1" w:rsidRDefault="00820026" w:rsidP="00820026"/>
    <w:p w14:paraId="74153E8D" w14:textId="3299BB2A" w:rsidR="00820026" w:rsidRPr="000550F2" w:rsidRDefault="00820026" w:rsidP="00820026">
      <w:r w:rsidRPr="00B115C1">
        <w:t>Le titulaire de l’accord cadre est tenu de remettre également à chaque pouvoir adjudicateur conformément à l’article D 8254-2 du Code du travail, tous les six mois et jusqu’à la fin de l’exécution du marché, qu’il soit établi en France ou à l’étranger, la liste nominative des salariés étrangers employés par lui et soumis à l’autorisation de travail prévue à l’article L 5221-2 du Code du travail. Cette liste précise pour chaque</w:t>
      </w:r>
      <w:r w:rsidRPr="000550F2">
        <w:t xml:space="preserve"> salarié :</w:t>
      </w:r>
    </w:p>
    <w:p w14:paraId="6E0D9810" w14:textId="77777777" w:rsidR="00820026" w:rsidRPr="000550F2" w:rsidRDefault="00820026" w:rsidP="002E08EE">
      <w:pPr>
        <w:pStyle w:val="Paragraphedeliste"/>
        <w:widowControl w:val="0"/>
        <w:numPr>
          <w:ilvl w:val="0"/>
          <w:numId w:val="19"/>
        </w:numPr>
        <w:tabs>
          <w:tab w:val="left" w:pos="1275"/>
          <w:tab w:val="right" w:pos="9923"/>
        </w:tabs>
        <w:autoSpaceDE w:val="0"/>
        <w:autoSpaceDN w:val="0"/>
        <w:spacing w:before="121"/>
        <w:ind w:left="1275" w:hanging="347"/>
      </w:pPr>
      <w:r w:rsidRPr="000550F2">
        <w:rPr>
          <w:sz w:val="18"/>
        </w:rPr>
        <w:t>Sa</w:t>
      </w:r>
      <w:r w:rsidRPr="000550F2">
        <w:rPr>
          <w:spacing w:val="-4"/>
          <w:sz w:val="18"/>
        </w:rPr>
        <w:t xml:space="preserve"> </w:t>
      </w:r>
      <w:r w:rsidRPr="000550F2">
        <w:t>date</w:t>
      </w:r>
      <w:r w:rsidRPr="000550F2">
        <w:rPr>
          <w:spacing w:val="-5"/>
        </w:rPr>
        <w:t xml:space="preserve"> </w:t>
      </w:r>
      <w:r w:rsidRPr="000550F2">
        <w:rPr>
          <w:spacing w:val="-2"/>
        </w:rPr>
        <w:t>d’embauche</w:t>
      </w:r>
    </w:p>
    <w:p w14:paraId="1A8F8CEF" w14:textId="77777777" w:rsidR="00820026" w:rsidRPr="000550F2" w:rsidRDefault="00820026" w:rsidP="002E08EE">
      <w:pPr>
        <w:pStyle w:val="Paragraphedeliste"/>
        <w:widowControl w:val="0"/>
        <w:numPr>
          <w:ilvl w:val="0"/>
          <w:numId w:val="19"/>
        </w:numPr>
        <w:tabs>
          <w:tab w:val="left" w:pos="1275"/>
          <w:tab w:val="right" w:pos="9923"/>
        </w:tabs>
        <w:autoSpaceDE w:val="0"/>
        <w:autoSpaceDN w:val="0"/>
        <w:spacing w:before="120"/>
        <w:ind w:left="1275" w:hanging="347"/>
      </w:pPr>
      <w:r w:rsidRPr="000550F2">
        <w:t>Sa</w:t>
      </w:r>
      <w:r w:rsidRPr="000550F2">
        <w:rPr>
          <w:spacing w:val="-4"/>
        </w:rPr>
        <w:t xml:space="preserve"> </w:t>
      </w:r>
      <w:r w:rsidRPr="000550F2">
        <w:rPr>
          <w:spacing w:val="-2"/>
        </w:rPr>
        <w:t>nationalité</w:t>
      </w:r>
    </w:p>
    <w:p w14:paraId="101E6EB0" w14:textId="77777777" w:rsidR="00820026" w:rsidRPr="000550F2" w:rsidRDefault="00820026" w:rsidP="002E08EE">
      <w:pPr>
        <w:pStyle w:val="Paragraphedeliste"/>
        <w:widowControl w:val="0"/>
        <w:numPr>
          <w:ilvl w:val="0"/>
          <w:numId w:val="19"/>
        </w:numPr>
        <w:tabs>
          <w:tab w:val="left" w:pos="1276"/>
          <w:tab w:val="right" w:pos="9923"/>
        </w:tabs>
        <w:autoSpaceDE w:val="0"/>
        <w:autoSpaceDN w:val="0"/>
        <w:spacing w:before="119"/>
        <w:ind w:left="1276"/>
        <w:jc w:val="left"/>
        <w:rPr>
          <w:sz w:val="18"/>
        </w:rPr>
      </w:pPr>
      <w:r w:rsidRPr="000550F2">
        <w:t>Le</w:t>
      </w:r>
      <w:r w:rsidRPr="000550F2">
        <w:rPr>
          <w:spacing w:val="-2"/>
        </w:rPr>
        <w:t xml:space="preserve"> </w:t>
      </w:r>
      <w:r w:rsidRPr="000550F2">
        <w:t>type</w:t>
      </w:r>
      <w:r w:rsidRPr="000550F2">
        <w:rPr>
          <w:spacing w:val="-2"/>
        </w:rPr>
        <w:t xml:space="preserve"> </w:t>
      </w:r>
      <w:r w:rsidRPr="000550F2">
        <w:t>et</w:t>
      </w:r>
      <w:r w:rsidRPr="000550F2">
        <w:rPr>
          <w:spacing w:val="-3"/>
        </w:rPr>
        <w:t xml:space="preserve"> </w:t>
      </w:r>
      <w:r w:rsidRPr="000550F2">
        <w:t>le</w:t>
      </w:r>
      <w:r w:rsidRPr="000550F2">
        <w:rPr>
          <w:spacing w:val="-4"/>
        </w:rPr>
        <w:t xml:space="preserve"> </w:t>
      </w:r>
      <w:r w:rsidRPr="000550F2">
        <w:t>numéro</w:t>
      </w:r>
      <w:r w:rsidRPr="000550F2">
        <w:rPr>
          <w:spacing w:val="5"/>
        </w:rPr>
        <w:t xml:space="preserve"> </w:t>
      </w:r>
      <w:r w:rsidRPr="000550F2">
        <w:rPr>
          <w:sz w:val="18"/>
        </w:rPr>
        <w:t>d’ordre</w:t>
      </w:r>
      <w:r w:rsidRPr="000550F2">
        <w:rPr>
          <w:spacing w:val="-3"/>
          <w:sz w:val="18"/>
        </w:rPr>
        <w:t xml:space="preserve"> </w:t>
      </w:r>
      <w:r w:rsidRPr="000550F2">
        <w:rPr>
          <w:sz w:val="18"/>
        </w:rPr>
        <w:t>du</w:t>
      </w:r>
      <w:r w:rsidRPr="000550F2">
        <w:rPr>
          <w:spacing w:val="-2"/>
          <w:sz w:val="18"/>
        </w:rPr>
        <w:t xml:space="preserve"> </w:t>
      </w:r>
      <w:r w:rsidRPr="000550F2">
        <w:rPr>
          <w:sz w:val="18"/>
        </w:rPr>
        <w:t>titre</w:t>
      </w:r>
      <w:r w:rsidRPr="000550F2">
        <w:rPr>
          <w:spacing w:val="-3"/>
          <w:sz w:val="18"/>
        </w:rPr>
        <w:t xml:space="preserve"> </w:t>
      </w:r>
      <w:r w:rsidRPr="000550F2">
        <w:rPr>
          <w:sz w:val="18"/>
        </w:rPr>
        <w:t>valant</w:t>
      </w:r>
      <w:r w:rsidRPr="000550F2">
        <w:rPr>
          <w:spacing w:val="-3"/>
          <w:sz w:val="18"/>
        </w:rPr>
        <w:t xml:space="preserve"> </w:t>
      </w:r>
      <w:r w:rsidRPr="000550F2">
        <w:rPr>
          <w:sz w:val="18"/>
        </w:rPr>
        <w:t>autorisation</w:t>
      </w:r>
      <w:r w:rsidRPr="000550F2">
        <w:rPr>
          <w:spacing w:val="-2"/>
          <w:sz w:val="18"/>
        </w:rPr>
        <w:t xml:space="preserve"> </w:t>
      </w:r>
      <w:r w:rsidRPr="000550F2">
        <w:rPr>
          <w:sz w:val="18"/>
        </w:rPr>
        <w:t>de</w:t>
      </w:r>
      <w:r w:rsidRPr="000550F2">
        <w:rPr>
          <w:spacing w:val="-3"/>
          <w:sz w:val="18"/>
        </w:rPr>
        <w:t xml:space="preserve"> </w:t>
      </w:r>
      <w:r w:rsidRPr="000550F2">
        <w:rPr>
          <w:spacing w:val="-2"/>
          <w:sz w:val="18"/>
        </w:rPr>
        <w:t>travail</w:t>
      </w:r>
    </w:p>
    <w:p w14:paraId="7A8922D0" w14:textId="77777777" w:rsidR="00820026" w:rsidRPr="000550F2" w:rsidRDefault="00820026" w:rsidP="00820026"/>
    <w:p w14:paraId="7A096D56" w14:textId="77777777" w:rsidR="00820026" w:rsidRPr="000550F2" w:rsidRDefault="00820026" w:rsidP="00820026">
      <w:r w:rsidRPr="000550F2">
        <w:t>Afin de remplir cette obligation, l’APIJ pourra souscrire, à une plateforme en ligne, afin de simplifier et sécuriser la collecte des attestations officielles de ses opérateurs économiques.</w:t>
      </w:r>
    </w:p>
    <w:p w14:paraId="56B46C1C" w14:textId="77777777" w:rsidR="00820026" w:rsidRPr="00B115C1" w:rsidRDefault="00820026" w:rsidP="00820026">
      <w:pPr>
        <w:rPr>
          <w:spacing w:val="-2"/>
        </w:rPr>
      </w:pPr>
      <w:r w:rsidRPr="000550F2">
        <w:t xml:space="preserve">Cette plateforme permet aux opérateurs économiques de déposer régulièrement leurs attestations en toute sécurité ; le recours à cette plateforme est gratuit pour les opérateurs </w:t>
      </w:r>
      <w:r w:rsidRPr="00B115C1">
        <w:rPr>
          <w:spacing w:val="-2"/>
        </w:rPr>
        <w:t>économiques.</w:t>
      </w:r>
    </w:p>
    <w:p w14:paraId="03A1370F" w14:textId="77777777" w:rsidR="00820026" w:rsidRPr="00B115C1" w:rsidRDefault="00820026" w:rsidP="00820026"/>
    <w:p w14:paraId="62A44F5A" w14:textId="77777777" w:rsidR="00820026" w:rsidRPr="00B115C1" w:rsidRDefault="00820026" w:rsidP="00820026">
      <w:r w:rsidRPr="00B115C1">
        <w:t>Un système de relance mail rappelle le besoin de mise à jour des documents en temps voulu, et permet ainsi d’être en parfaite légalité.</w:t>
      </w:r>
    </w:p>
    <w:p w14:paraId="4E4927C9" w14:textId="77777777" w:rsidR="00820026" w:rsidRPr="00B115C1" w:rsidRDefault="00820026" w:rsidP="00820026"/>
    <w:p w14:paraId="54852016" w14:textId="77777777" w:rsidR="00820026" w:rsidRPr="00B115C1" w:rsidRDefault="00820026" w:rsidP="00820026">
      <w:r w:rsidRPr="00B115C1">
        <w:t>Cette</w:t>
      </w:r>
      <w:r w:rsidRPr="00B115C1">
        <w:rPr>
          <w:spacing w:val="-7"/>
        </w:rPr>
        <w:t xml:space="preserve"> </w:t>
      </w:r>
      <w:r w:rsidRPr="00B115C1">
        <w:t>obligation</w:t>
      </w:r>
      <w:r w:rsidRPr="00B115C1">
        <w:rPr>
          <w:spacing w:val="-7"/>
        </w:rPr>
        <w:t xml:space="preserve"> </w:t>
      </w:r>
      <w:r w:rsidRPr="00B115C1">
        <w:t>s’étend</w:t>
      </w:r>
      <w:r w:rsidRPr="00B115C1">
        <w:rPr>
          <w:spacing w:val="-6"/>
        </w:rPr>
        <w:t xml:space="preserve"> </w:t>
      </w:r>
      <w:r w:rsidRPr="00B115C1">
        <w:t>à</w:t>
      </w:r>
      <w:r w:rsidRPr="00B115C1">
        <w:rPr>
          <w:spacing w:val="-9"/>
        </w:rPr>
        <w:t xml:space="preserve"> </w:t>
      </w:r>
      <w:r w:rsidRPr="00B115C1">
        <w:t>ses</w:t>
      </w:r>
      <w:r w:rsidRPr="00B115C1">
        <w:rPr>
          <w:spacing w:val="-3"/>
        </w:rPr>
        <w:t xml:space="preserve"> </w:t>
      </w:r>
      <w:r w:rsidRPr="00B115C1">
        <w:t>co-traitants</w:t>
      </w:r>
      <w:r w:rsidRPr="00B115C1">
        <w:rPr>
          <w:spacing w:val="-7"/>
        </w:rPr>
        <w:t xml:space="preserve"> </w:t>
      </w:r>
      <w:r w:rsidRPr="00B115C1">
        <w:t>et</w:t>
      </w:r>
      <w:r w:rsidRPr="00B115C1">
        <w:rPr>
          <w:spacing w:val="-5"/>
        </w:rPr>
        <w:t xml:space="preserve"> </w:t>
      </w:r>
      <w:r w:rsidRPr="00B115C1">
        <w:t>à</w:t>
      </w:r>
      <w:r w:rsidRPr="00B115C1">
        <w:rPr>
          <w:spacing w:val="-7"/>
        </w:rPr>
        <w:t xml:space="preserve"> </w:t>
      </w:r>
      <w:r w:rsidRPr="00B115C1">
        <w:t>ses</w:t>
      </w:r>
      <w:r w:rsidRPr="00B115C1">
        <w:rPr>
          <w:spacing w:val="-5"/>
        </w:rPr>
        <w:t xml:space="preserve"> </w:t>
      </w:r>
      <w:r w:rsidRPr="00B115C1">
        <w:t>sous-</w:t>
      </w:r>
      <w:r w:rsidRPr="00B115C1">
        <w:rPr>
          <w:spacing w:val="-2"/>
        </w:rPr>
        <w:t>traitants.</w:t>
      </w:r>
    </w:p>
    <w:p w14:paraId="122CD784" w14:textId="77777777" w:rsidR="00820026" w:rsidRPr="00B115C1" w:rsidRDefault="00820026" w:rsidP="00820026"/>
    <w:p w14:paraId="14DEC050" w14:textId="67882F52" w:rsidR="00820026" w:rsidRPr="00B115C1" w:rsidRDefault="00820026" w:rsidP="00820026">
      <w:r w:rsidRPr="00B115C1">
        <w:t xml:space="preserve">Les pièces et attestations mentionnées ci-dessus sont déposées par le titulaire sur la </w:t>
      </w:r>
      <w:bookmarkStart w:id="195" w:name="Article_16_Dispositions_relatives_aux_tr"/>
      <w:bookmarkEnd w:id="195"/>
      <w:r w:rsidRPr="00B115C1">
        <w:t>plateforme en ligne mise à disposition.</w:t>
      </w:r>
    </w:p>
    <w:p w14:paraId="4084709D" w14:textId="32CF3C49" w:rsidR="00820026" w:rsidRPr="00B115C1" w:rsidRDefault="00820026" w:rsidP="00820026">
      <w:pPr>
        <w:pStyle w:val="Titre2"/>
        <w:rPr>
          <w:u w:val="none"/>
        </w:rPr>
      </w:pPr>
      <w:bookmarkStart w:id="196" w:name="_Toc219904935"/>
      <w:bookmarkStart w:id="197" w:name="_Toc226035390"/>
      <w:r w:rsidRPr="00B115C1">
        <w:rPr>
          <w:u w:color="1F3863"/>
        </w:rPr>
        <w:t>Dispositions</w:t>
      </w:r>
      <w:r w:rsidRPr="00B115C1">
        <w:rPr>
          <w:spacing w:val="-5"/>
          <w:u w:color="1F3863"/>
        </w:rPr>
        <w:t xml:space="preserve"> </w:t>
      </w:r>
      <w:r w:rsidRPr="00B115C1">
        <w:rPr>
          <w:u w:color="1F3863"/>
        </w:rPr>
        <w:t>relatives</w:t>
      </w:r>
      <w:r w:rsidRPr="00B115C1">
        <w:rPr>
          <w:spacing w:val="-7"/>
          <w:u w:color="1F3863"/>
        </w:rPr>
        <w:t xml:space="preserve"> </w:t>
      </w:r>
      <w:r w:rsidRPr="00B115C1">
        <w:rPr>
          <w:u w:color="1F3863"/>
        </w:rPr>
        <w:t>aux</w:t>
      </w:r>
      <w:r w:rsidRPr="00B115C1">
        <w:rPr>
          <w:spacing w:val="-4"/>
          <w:u w:color="1F3863"/>
        </w:rPr>
        <w:t xml:space="preserve"> </w:t>
      </w:r>
      <w:r w:rsidRPr="00B115C1">
        <w:rPr>
          <w:u w:color="1F3863"/>
        </w:rPr>
        <w:t>travailleurs</w:t>
      </w:r>
      <w:r w:rsidRPr="00B115C1">
        <w:rPr>
          <w:spacing w:val="-5"/>
          <w:u w:color="1F3863"/>
        </w:rPr>
        <w:t xml:space="preserve"> </w:t>
      </w:r>
      <w:r w:rsidRPr="00B115C1">
        <w:rPr>
          <w:spacing w:val="-2"/>
          <w:u w:color="1F3863"/>
        </w:rPr>
        <w:t>détachés</w:t>
      </w:r>
      <w:bookmarkEnd w:id="196"/>
      <w:bookmarkEnd w:id="197"/>
    </w:p>
    <w:p w14:paraId="4DB98E7F" w14:textId="1335A165" w:rsidR="00820026" w:rsidRPr="00B115C1" w:rsidRDefault="00820026" w:rsidP="00820026">
      <w:r w:rsidRPr="00B115C1">
        <w:t xml:space="preserve">Si le titulaire du marché est établi hors de France et détache un ou plusieurs salariés, il doit remettre au </w:t>
      </w:r>
      <w:r w:rsidR="00EF69E5" w:rsidRPr="00B115C1">
        <w:t>Maître d’Ouvrage</w:t>
      </w:r>
      <w:r w:rsidRPr="00B115C1">
        <w:t>, avant chaque début de détachement une copie de la déclaration de détachement transmise à l'unité territoriale de la direction régionale des entreprises, de la concurrence, de la consommation du travail et de l'emploi, conformément aux dispositions des articles R. 1263-3-1, R. 1263-4-1 et R. 1263-6-1 du Code du travail ainsi qu’une copie du document désignant le représentant mentionné à l'article R. 1263-2-2 du Code du travail.</w:t>
      </w:r>
      <w:bookmarkStart w:id="198" w:name="Article_17_Arrêt_de_l’exécution_de_l’acc"/>
      <w:bookmarkEnd w:id="198"/>
    </w:p>
    <w:p w14:paraId="629C8CBB" w14:textId="7B316CAE" w:rsidR="00820026" w:rsidRPr="000550F2" w:rsidRDefault="00820026" w:rsidP="00820026">
      <w:pPr>
        <w:pStyle w:val="Titre2"/>
        <w:rPr>
          <w:u w:val="none"/>
        </w:rPr>
      </w:pPr>
      <w:bookmarkStart w:id="199" w:name="_Toc219904936"/>
      <w:bookmarkStart w:id="200" w:name="_Toc226035391"/>
      <w:r w:rsidRPr="00B115C1">
        <w:rPr>
          <w:u w:color="1F3863"/>
        </w:rPr>
        <w:lastRenderedPageBreak/>
        <w:t>Arrêt</w:t>
      </w:r>
      <w:r w:rsidRPr="00B115C1">
        <w:rPr>
          <w:spacing w:val="-4"/>
          <w:u w:color="1F3863"/>
        </w:rPr>
        <w:t xml:space="preserve"> </w:t>
      </w:r>
      <w:r w:rsidRPr="00B115C1">
        <w:rPr>
          <w:u w:color="1F3863"/>
        </w:rPr>
        <w:t>de</w:t>
      </w:r>
      <w:r w:rsidRPr="00B115C1">
        <w:rPr>
          <w:spacing w:val="-4"/>
          <w:u w:color="1F3863"/>
        </w:rPr>
        <w:t xml:space="preserve"> </w:t>
      </w:r>
      <w:r w:rsidRPr="00B115C1">
        <w:rPr>
          <w:u w:color="1F3863"/>
        </w:rPr>
        <w:t>l’exécution</w:t>
      </w:r>
      <w:r w:rsidRPr="00B115C1">
        <w:rPr>
          <w:spacing w:val="-3"/>
          <w:u w:color="1F3863"/>
        </w:rPr>
        <w:t xml:space="preserve"> </w:t>
      </w:r>
      <w:r w:rsidRPr="00B115C1">
        <w:rPr>
          <w:u w:color="1F3863"/>
        </w:rPr>
        <w:t>de</w:t>
      </w:r>
      <w:r w:rsidRPr="00B115C1">
        <w:rPr>
          <w:spacing w:val="-4"/>
          <w:u w:color="1F3863"/>
        </w:rPr>
        <w:t xml:space="preserve"> </w:t>
      </w:r>
      <w:r w:rsidRPr="00B115C1">
        <w:rPr>
          <w:u w:color="1F3863"/>
        </w:rPr>
        <w:t>l’accord</w:t>
      </w:r>
      <w:r w:rsidRPr="000550F2">
        <w:rPr>
          <w:spacing w:val="-6"/>
          <w:u w:color="1F3863"/>
        </w:rPr>
        <w:t xml:space="preserve"> </w:t>
      </w:r>
      <w:r w:rsidRPr="000550F2">
        <w:rPr>
          <w:spacing w:val="-4"/>
          <w:u w:color="1F3863"/>
        </w:rPr>
        <w:t>cadre</w:t>
      </w:r>
      <w:bookmarkEnd w:id="199"/>
      <w:bookmarkEnd w:id="200"/>
    </w:p>
    <w:p w14:paraId="2ACFBFAC" w14:textId="77777777" w:rsidR="00820026" w:rsidRDefault="00820026" w:rsidP="00820026">
      <w:r w:rsidRPr="000550F2">
        <w:t>Le pouvoir adjudicateur pourra appliquer l’article 22 du CCAG-PI. Dans ce cas, chaque bon</w:t>
      </w:r>
      <w:r w:rsidRPr="000550F2">
        <w:rPr>
          <w:spacing w:val="40"/>
        </w:rPr>
        <w:t xml:space="preserve"> </w:t>
      </w:r>
      <w:r w:rsidRPr="000550F2">
        <w:t>de</w:t>
      </w:r>
      <w:r w:rsidRPr="000550F2">
        <w:rPr>
          <w:spacing w:val="-2"/>
        </w:rPr>
        <w:t xml:space="preserve"> </w:t>
      </w:r>
      <w:r w:rsidRPr="000550F2">
        <w:t>commande</w:t>
      </w:r>
      <w:r w:rsidRPr="000550F2">
        <w:rPr>
          <w:spacing w:val="-3"/>
        </w:rPr>
        <w:t xml:space="preserve"> </w:t>
      </w:r>
      <w:r w:rsidRPr="000550F2">
        <w:t>ou marché</w:t>
      </w:r>
      <w:r w:rsidRPr="000550F2">
        <w:rPr>
          <w:spacing w:val="-4"/>
        </w:rPr>
        <w:t xml:space="preserve"> </w:t>
      </w:r>
      <w:r w:rsidRPr="000550F2">
        <w:t>subséquent</w:t>
      </w:r>
      <w:r w:rsidRPr="000550F2">
        <w:rPr>
          <w:spacing w:val="-3"/>
        </w:rPr>
        <w:t xml:space="preserve"> </w:t>
      </w:r>
      <w:r w:rsidRPr="000550F2">
        <w:t>sera</w:t>
      </w:r>
      <w:r w:rsidRPr="000550F2">
        <w:rPr>
          <w:spacing w:val="-1"/>
        </w:rPr>
        <w:t xml:space="preserve"> </w:t>
      </w:r>
      <w:r w:rsidRPr="000550F2">
        <w:t>considéré</w:t>
      </w:r>
      <w:r w:rsidRPr="000550F2">
        <w:rPr>
          <w:spacing w:val="-2"/>
        </w:rPr>
        <w:t xml:space="preserve"> </w:t>
      </w:r>
      <w:r w:rsidRPr="000550F2">
        <w:t>comme</w:t>
      </w:r>
      <w:r w:rsidRPr="000550F2">
        <w:rPr>
          <w:spacing w:val="-3"/>
        </w:rPr>
        <w:t xml:space="preserve"> </w:t>
      </w:r>
      <w:r w:rsidRPr="000550F2">
        <w:t>une</w:t>
      </w:r>
      <w:r w:rsidRPr="000550F2">
        <w:rPr>
          <w:spacing w:val="-2"/>
        </w:rPr>
        <w:t xml:space="preserve"> </w:t>
      </w:r>
      <w:r w:rsidRPr="000550F2">
        <w:t>partie</w:t>
      </w:r>
      <w:r w:rsidRPr="000550F2">
        <w:rPr>
          <w:spacing w:val="-3"/>
        </w:rPr>
        <w:t xml:space="preserve"> </w:t>
      </w:r>
      <w:r w:rsidRPr="000550F2">
        <w:t>technique</w:t>
      </w:r>
      <w:r w:rsidRPr="000550F2">
        <w:rPr>
          <w:spacing w:val="-2"/>
        </w:rPr>
        <w:t xml:space="preserve"> </w:t>
      </w:r>
      <w:r w:rsidRPr="000550F2">
        <w:t>au</w:t>
      </w:r>
      <w:r w:rsidRPr="000550F2">
        <w:rPr>
          <w:spacing w:val="-3"/>
        </w:rPr>
        <w:t xml:space="preserve"> </w:t>
      </w:r>
      <w:r w:rsidRPr="000550F2">
        <w:t>sens</w:t>
      </w:r>
      <w:r w:rsidRPr="000550F2">
        <w:rPr>
          <w:spacing w:val="-2"/>
        </w:rPr>
        <w:t xml:space="preserve"> </w:t>
      </w:r>
      <w:r w:rsidRPr="000550F2">
        <w:t>de l’article susvisé.</w:t>
      </w:r>
    </w:p>
    <w:p w14:paraId="765EA731" w14:textId="77777777" w:rsidR="00820026" w:rsidRPr="000550F2" w:rsidRDefault="00820026" w:rsidP="00820026"/>
    <w:p w14:paraId="7EF8E5E0" w14:textId="77777777" w:rsidR="00820026" w:rsidRDefault="00820026" w:rsidP="00820026">
      <w:pPr>
        <w:rPr>
          <w:spacing w:val="-2"/>
        </w:rPr>
      </w:pPr>
      <w:r w:rsidRPr="00B115C1">
        <w:t>La</w:t>
      </w:r>
      <w:r w:rsidRPr="00B115C1">
        <w:rPr>
          <w:spacing w:val="-7"/>
        </w:rPr>
        <w:t xml:space="preserve"> </w:t>
      </w:r>
      <w:r w:rsidRPr="00B115C1">
        <w:t>décision</w:t>
      </w:r>
      <w:r w:rsidRPr="00B115C1">
        <w:rPr>
          <w:spacing w:val="-5"/>
        </w:rPr>
        <w:t xml:space="preserve"> </w:t>
      </w:r>
      <w:r w:rsidRPr="00B115C1">
        <w:t>d’arrêter</w:t>
      </w:r>
      <w:r w:rsidRPr="00B115C1">
        <w:rPr>
          <w:spacing w:val="-5"/>
        </w:rPr>
        <w:t xml:space="preserve"> </w:t>
      </w:r>
      <w:r w:rsidRPr="00B115C1">
        <w:t>l’exécution</w:t>
      </w:r>
      <w:r w:rsidRPr="00B115C1">
        <w:rPr>
          <w:spacing w:val="-7"/>
        </w:rPr>
        <w:t xml:space="preserve"> </w:t>
      </w:r>
      <w:r w:rsidRPr="00B115C1">
        <w:t>des</w:t>
      </w:r>
      <w:r w:rsidRPr="00B115C1">
        <w:rPr>
          <w:spacing w:val="-5"/>
        </w:rPr>
        <w:t xml:space="preserve"> </w:t>
      </w:r>
      <w:r w:rsidRPr="00B115C1">
        <w:t>prestations</w:t>
      </w:r>
      <w:r w:rsidRPr="00B115C1">
        <w:rPr>
          <w:spacing w:val="-7"/>
        </w:rPr>
        <w:t xml:space="preserve"> </w:t>
      </w:r>
      <w:r w:rsidRPr="00B115C1">
        <w:t>ne</w:t>
      </w:r>
      <w:r w:rsidRPr="00B115C1">
        <w:rPr>
          <w:spacing w:val="-8"/>
        </w:rPr>
        <w:t xml:space="preserve"> </w:t>
      </w:r>
      <w:r w:rsidRPr="00B115C1">
        <w:t>donne</w:t>
      </w:r>
      <w:r w:rsidRPr="00B115C1">
        <w:rPr>
          <w:spacing w:val="-6"/>
        </w:rPr>
        <w:t xml:space="preserve"> </w:t>
      </w:r>
      <w:r w:rsidRPr="00B115C1">
        <w:t>lieu</w:t>
      </w:r>
      <w:r w:rsidRPr="00B115C1">
        <w:rPr>
          <w:spacing w:val="-6"/>
        </w:rPr>
        <w:t xml:space="preserve"> </w:t>
      </w:r>
      <w:r w:rsidRPr="00B115C1">
        <w:t>à</w:t>
      </w:r>
      <w:r w:rsidRPr="00B115C1">
        <w:rPr>
          <w:spacing w:val="-8"/>
        </w:rPr>
        <w:t xml:space="preserve"> </w:t>
      </w:r>
      <w:r w:rsidRPr="00B115C1">
        <w:t>aucune</w:t>
      </w:r>
      <w:r w:rsidRPr="00B115C1">
        <w:rPr>
          <w:spacing w:val="-6"/>
        </w:rPr>
        <w:t xml:space="preserve"> </w:t>
      </w:r>
      <w:r w:rsidRPr="00B115C1">
        <w:rPr>
          <w:spacing w:val="-2"/>
        </w:rPr>
        <w:t>indemnité.</w:t>
      </w:r>
    </w:p>
    <w:p w14:paraId="7FBB2BED" w14:textId="77777777" w:rsidR="00F26EDE" w:rsidRDefault="00F26EDE" w:rsidP="00820026">
      <w:pPr>
        <w:rPr>
          <w:spacing w:val="-2"/>
        </w:rPr>
      </w:pPr>
    </w:p>
    <w:p w14:paraId="78A68DD8" w14:textId="77777777" w:rsidR="00F26EDE" w:rsidRDefault="00F26EDE" w:rsidP="00F26EDE">
      <w:pPr>
        <w:rPr>
          <w:rFonts w:cstheme="majorHAnsi"/>
        </w:rPr>
      </w:pPr>
      <w:r w:rsidRPr="00CC3B55">
        <w:rPr>
          <w:rFonts w:cstheme="majorHAnsi"/>
        </w:rPr>
        <w:t>Par dérogation à l’article 22 du CCAG-PI, l’arrêt des prestations des bons de commande ou des marchés subséquents n’entraine pas la résiliation de l’accord-cadre.</w:t>
      </w:r>
    </w:p>
    <w:p w14:paraId="7D9FE63C" w14:textId="77777777" w:rsidR="00F26EDE" w:rsidRPr="00B46A60" w:rsidRDefault="00F26EDE" w:rsidP="00F26EDE">
      <w:pPr>
        <w:rPr>
          <w:rFonts w:cstheme="majorHAnsi"/>
        </w:rPr>
      </w:pPr>
    </w:p>
    <w:p w14:paraId="289C9DAB" w14:textId="77777777" w:rsidR="00F26EDE" w:rsidRDefault="00F26EDE" w:rsidP="00F26EDE">
      <w:pPr>
        <w:numPr>
          <w:ilvl w:val="12"/>
          <w:numId w:val="0"/>
        </w:numPr>
        <w:rPr>
          <w:rFonts w:cstheme="majorHAnsi"/>
        </w:rPr>
      </w:pPr>
      <w:r w:rsidRPr="00D24261">
        <w:rPr>
          <w:rFonts w:cstheme="majorHAnsi"/>
        </w:rPr>
        <w:t>Compte tenu de la spécificité du montage contractuel du partenariat d’innovation, l’APIJ se réserve en particulier la possibilité d’arrêter l’exécution des prestations qui font l’objet du présent accord-cadre à l’issue de la phase de R&amp;D du partenariat d’innovation.</w:t>
      </w:r>
    </w:p>
    <w:p w14:paraId="5DD02663" w14:textId="77777777" w:rsidR="00F26EDE" w:rsidRPr="00D24261" w:rsidRDefault="00F26EDE" w:rsidP="00F26EDE">
      <w:pPr>
        <w:numPr>
          <w:ilvl w:val="12"/>
          <w:numId w:val="0"/>
        </w:numPr>
        <w:rPr>
          <w:rFonts w:cstheme="majorHAnsi"/>
        </w:rPr>
      </w:pPr>
    </w:p>
    <w:p w14:paraId="1B5968E3" w14:textId="77777777" w:rsidR="00F26EDE" w:rsidRDefault="00F26EDE" w:rsidP="00F26EDE">
      <w:pPr>
        <w:numPr>
          <w:ilvl w:val="12"/>
          <w:numId w:val="0"/>
        </w:numPr>
        <w:rPr>
          <w:rFonts w:cstheme="majorHAnsi"/>
        </w:rPr>
      </w:pPr>
      <w:r>
        <w:rPr>
          <w:rFonts w:cstheme="majorHAnsi"/>
        </w:rPr>
        <w:t>C</w:t>
      </w:r>
      <w:r w:rsidRPr="00D24261">
        <w:rPr>
          <w:rFonts w:cstheme="majorHAnsi"/>
        </w:rPr>
        <w:t xml:space="preserve">onformément à l’article R. 2172-31 du Code de la commande publique, la mise en œuvre de la Phase n°2 (Acquisition) des partenariats d’innovation sur lesquels reposent le présent accord-cadre se limite à une faculté d'engagement pour le maître d’ouvrage. Dans l’hypothèse où la phase 2 de ces partenariats ne serait pas mise en œuvre, il sera mis fin de manière anticipée au présent accord-cadre. Les conditions de résiliation dans ce cadre sont définies aux articles 14 et 15 du CCAP du présent accord-cadre. </w:t>
      </w:r>
    </w:p>
    <w:p w14:paraId="0D36E11D" w14:textId="77777777" w:rsidR="00F26EDE" w:rsidRPr="00D24261" w:rsidRDefault="00F26EDE" w:rsidP="00F26EDE">
      <w:pPr>
        <w:numPr>
          <w:ilvl w:val="12"/>
          <w:numId w:val="0"/>
        </w:numPr>
        <w:rPr>
          <w:rFonts w:cstheme="majorHAnsi"/>
        </w:rPr>
      </w:pPr>
    </w:p>
    <w:p w14:paraId="5019960B" w14:textId="77777777" w:rsidR="00F26EDE" w:rsidRPr="00877409" w:rsidRDefault="00F26EDE" w:rsidP="00F26EDE">
      <w:pPr>
        <w:numPr>
          <w:ilvl w:val="12"/>
          <w:numId w:val="0"/>
        </w:numPr>
        <w:rPr>
          <w:rFonts w:cstheme="majorHAnsi"/>
        </w:rPr>
      </w:pPr>
      <w:r w:rsidRPr="00D24261">
        <w:rPr>
          <w:rFonts w:cstheme="majorHAnsi"/>
        </w:rPr>
        <w:t>La décision d’arrêter l’exécution des prestations ne donne lieu à aucune indemnité.</w:t>
      </w:r>
    </w:p>
    <w:p w14:paraId="3FA5802D" w14:textId="77777777" w:rsidR="00F26EDE" w:rsidRPr="000550F2" w:rsidRDefault="00F26EDE" w:rsidP="00820026"/>
    <w:p w14:paraId="2D97ABA7" w14:textId="3860D544" w:rsidR="00820026" w:rsidRDefault="00820026" w:rsidP="00820026"/>
    <w:p w14:paraId="2EA0E116" w14:textId="77777777" w:rsidR="00820026" w:rsidRPr="000550F2" w:rsidRDefault="00820026" w:rsidP="00820026">
      <w:pPr>
        <w:pStyle w:val="Titre2"/>
        <w:rPr>
          <w:u w:val="none"/>
        </w:rPr>
      </w:pPr>
      <w:bookmarkStart w:id="201" w:name="_Toc219904937"/>
      <w:bookmarkStart w:id="202" w:name="_Toc226035392"/>
      <w:r w:rsidRPr="00820026">
        <w:t>Article</w:t>
      </w:r>
      <w:r w:rsidRPr="000550F2">
        <w:rPr>
          <w:spacing w:val="-11"/>
          <w:u w:color="1F3863"/>
        </w:rPr>
        <w:t xml:space="preserve"> </w:t>
      </w:r>
      <w:r w:rsidRPr="000550F2">
        <w:rPr>
          <w:u w:color="1F3863"/>
        </w:rPr>
        <w:t>19</w:t>
      </w:r>
      <w:r w:rsidRPr="000550F2">
        <w:rPr>
          <w:spacing w:val="-20"/>
          <w:u w:color="1F3863"/>
        </w:rPr>
        <w:t xml:space="preserve"> </w:t>
      </w:r>
      <w:r w:rsidRPr="000550F2">
        <w:rPr>
          <w:u w:color="1F3863"/>
        </w:rPr>
        <w:t>Résiliation</w:t>
      </w:r>
      <w:r w:rsidRPr="000550F2">
        <w:rPr>
          <w:spacing w:val="-5"/>
          <w:u w:color="1F3863"/>
        </w:rPr>
        <w:t xml:space="preserve"> </w:t>
      </w:r>
      <w:r w:rsidRPr="000550F2">
        <w:rPr>
          <w:u w:color="1F3863"/>
        </w:rPr>
        <w:t>de</w:t>
      </w:r>
      <w:r w:rsidRPr="000550F2">
        <w:rPr>
          <w:spacing w:val="-8"/>
          <w:u w:color="1F3863"/>
        </w:rPr>
        <w:t xml:space="preserve"> </w:t>
      </w:r>
      <w:r w:rsidRPr="000550F2">
        <w:rPr>
          <w:u w:color="1F3863"/>
        </w:rPr>
        <w:t>l’accord-</w:t>
      </w:r>
      <w:r w:rsidRPr="000550F2">
        <w:rPr>
          <w:spacing w:val="-2"/>
          <w:u w:color="1F3863"/>
        </w:rPr>
        <w:t>cadre</w:t>
      </w:r>
      <w:bookmarkEnd w:id="201"/>
      <w:bookmarkEnd w:id="202"/>
    </w:p>
    <w:p w14:paraId="6CE7E467" w14:textId="77777777" w:rsidR="00820026" w:rsidRPr="00B115C1" w:rsidRDefault="00820026" w:rsidP="00820026">
      <w:pPr>
        <w:pStyle w:val="Corpsdetexte"/>
        <w:tabs>
          <w:tab w:val="right" w:pos="9923"/>
        </w:tabs>
        <w:spacing w:before="198"/>
        <w:jc w:val="both"/>
      </w:pPr>
      <w:r w:rsidRPr="000550F2">
        <w:t xml:space="preserve">Par </w:t>
      </w:r>
      <w:r w:rsidRPr="00B115C1">
        <w:t>dérogation à l’article 36 du CCAG PI, en cas de non-renouvellement ou de perte de l’agrément du contrôleur technique portant sur les domaines concernés par le présent accord-cadre, celui-ci sera résilié sans indemnité.</w:t>
      </w:r>
    </w:p>
    <w:p w14:paraId="17323456" w14:textId="77777777" w:rsidR="00820026" w:rsidRPr="00B115C1" w:rsidRDefault="00820026" w:rsidP="00820026">
      <w:pPr>
        <w:pStyle w:val="Corpsdetexte"/>
        <w:tabs>
          <w:tab w:val="right" w:pos="9923"/>
        </w:tabs>
        <w:spacing w:before="80"/>
        <w:jc w:val="both"/>
      </w:pPr>
      <w:r w:rsidRPr="00B115C1">
        <w:t>L’accord-cadre</w:t>
      </w:r>
      <w:r w:rsidRPr="00B115C1">
        <w:rPr>
          <w:spacing w:val="-6"/>
        </w:rPr>
        <w:t xml:space="preserve"> </w:t>
      </w:r>
      <w:r w:rsidRPr="00B115C1">
        <w:t>pourra</w:t>
      </w:r>
      <w:r w:rsidRPr="00B115C1">
        <w:rPr>
          <w:spacing w:val="-6"/>
        </w:rPr>
        <w:t xml:space="preserve"> </w:t>
      </w:r>
      <w:r w:rsidRPr="00B115C1">
        <w:t>être</w:t>
      </w:r>
      <w:r w:rsidRPr="00B115C1">
        <w:rPr>
          <w:spacing w:val="-8"/>
        </w:rPr>
        <w:t xml:space="preserve"> </w:t>
      </w:r>
      <w:r w:rsidRPr="00B115C1">
        <w:t>résilié</w:t>
      </w:r>
      <w:r w:rsidRPr="00B115C1">
        <w:rPr>
          <w:spacing w:val="-5"/>
        </w:rPr>
        <w:t xml:space="preserve"> </w:t>
      </w:r>
      <w:r w:rsidRPr="00B115C1">
        <w:t>dans</w:t>
      </w:r>
      <w:r w:rsidRPr="00B115C1">
        <w:rPr>
          <w:spacing w:val="-7"/>
        </w:rPr>
        <w:t xml:space="preserve"> </w:t>
      </w:r>
      <w:r w:rsidRPr="00B115C1">
        <w:t>les</w:t>
      </w:r>
      <w:r w:rsidRPr="00B115C1">
        <w:rPr>
          <w:spacing w:val="-4"/>
        </w:rPr>
        <w:t xml:space="preserve"> </w:t>
      </w:r>
      <w:r w:rsidRPr="00B115C1">
        <w:t>conditions</w:t>
      </w:r>
      <w:r w:rsidRPr="00B115C1">
        <w:rPr>
          <w:spacing w:val="-7"/>
        </w:rPr>
        <w:t xml:space="preserve"> </w:t>
      </w:r>
      <w:r w:rsidRPr="00B115C1">
        <w:t>fixées</w:t>
      </w:r>
      <w:r w:rsidRPr="00B115C1">
        <w:rPr>
          <w:spacing w:val="-6"/>
        </w:rPr>
        <w:t xml:space="preserve"> </w:t>
      </w:r>
      <w:r w:rsidRPr="00B115C1">
        <w:t>aux</w:t>
      </w:r>
      <w:r w:rsidRPr="00B115C1">
        <w:rPr>
          <w:spacing w:val="-7"/>
        </w:rPr>
        <w:t xml:space="preserve"> </w:t>
      </w:r>
      <w:r w:rsidRPr="00B115C1">
        <w:t>articles</w:t>
      </w:r>
      <w:r w:rsidRPr="00B115C1">
        <w:rPr>
          <w:spacing w:val="-5"/>
        </w:rPr>
        <w:t xml:space="preserve"> </w:t>
      </w:r>
      <w:r w:rsidRPr="00B115C1">
        <w:t>36</w:t>
      </w:r>
      <w:r w:rsidRPr="00B115C1">
        <w:rPr>
          <w:spacing w:val="-4"/>
        </w:rPr>
        <w:t xml:space="preserve"> </w:t>
      </w:r>
      <w:r w:rsidRPr="00B115C1">
        <w:t>à</w:t>
      </w:r>
      <w:r w:rsidRPr="00B115C1">
        <w:rPr>
          <w:spacing w:val="-9"/>
        </w:rPr>
        <w:t xml:space="preserve"> </w:t>
      </w:r>
      <w:r w:rsidRPr="00B115C1">
        <w:t>41</w:t>
      </w:r>
      <w:r w:rsidRPr="00B115C1">
        <w:rPr>
          <w:spacing w:val="-8"/>
        </w:rPr>
        <w:t xml:space="preserve"> </w:t>
      </w:r>
      <w:r w:rsidRPr="00B115C1">
        <w:t>du</w:t>
      </w:r>
      <w:r w:rsidRPr="00B115C1">
        <w:rPr>
          <w:spacing w:val="-5"/>
        </w:rPr>
        <w:t xml:space="preserve"> </w:t>
      </w:r>
      <w:r w:rsidRPr="00B115C1">
        <w:t>CCAG-</w:t>
      </w:r>
      <w:r w:rsidRPr="00B115C1">
        <w:rPr>
          <w:spacing w:val="-5"/>
        </w:rPr>
        <w:t>PI.</w:t>
      </w:r>
    </w:p>
    <w:p w14:paraId="0C804663" w14:textId="77777777" w:rsidR="00820026" w:rsidRPr="00B115C1" w:rsidRDefault="00820026" w:rsidP="00820026">
      <w:pPr>
        <w:pStyle w:val="Titre3"/>
        <w:rPr>
          <w:u w:val="none"/>
        </w:rPr>
      </w:pPr>
      <w:bookmarkStart w:id="203" w:name="_Toc219904938"/>
      <w:bookmarkStart w:id="204" w:name="_Toc219904939"/>
      <w:bookmarkStart w:id="205" w:name="_Toc219904940"/>
      <w:bookmarkStart w:id="206" w:name="_Toc226035393"/>
      <w:bookmarkEnd w:id="203"/>
      <w:bookmarkEnd w:id="204"/>
      <w:r w:rsidRPr="00B115C1">
        <w:t>Résiliation</w:t>
      </w:r>
      <w:r w:rsidRPr="00B115C1">
        <w:rPr>
          <w:spacing w:val="-9"/>
        </w:rPr>
        <w:t xml:space="preserve"> </w:t>
      </w:r>
      <w:r w:rsidRPr="00B115C1">
        <w:t>du</w:t>
      </w:r>
      <w:r w:rsidRPr="00B115C1">
        <w:rPr>
          <w:spacing w:val="-6"/>
        </w:rPr>
        <w:t xml:space="preserve"> </w:t>
      </w:r>
      <w:r w:rsidRPr="00B115C1">
        <w:t>fait</w:t>
      </w:r>
      <w:r w:rsidRPr="00B115C1">
        <w:rPr>
          <w:spacing w:val="-5"/>
        </w:rPr>
        <w:t xml:space="preserve"> </w:t>
      </w:r>
      <w:r w:rsidRPr="00B115C1">
        <w:t>du</w:t>
      </w:r>
      <w:r w:rsidRPr="00B115C1">
        <w:rPr>
          <w:spacing w:val="-6"/>
        </w:rPr>
        <w:t xml:space="preserve"> </w:t>
      </w:r>
      <w:r w:rsidRPr="00B115C1">
        <w:t>pouvoir</w:t>
      </w:r>
      <w:r w:rsidRPr="00B115C1">
        <w:rPr>
          <w:spacing w:val="-6"/>
        </w:rPr>
        <w:t xml:space="preserve"> </w:t>
      </w:r>
      <w:r w:rsidRPr="00B115C1">
        <w:rPr>
          <w:spacing w:val="-2"/>
        </w:rPr>
        <w:t>adjudicateur</w:t>
      </w:r>
      <w:bookmarkEnd w:id="205"/>
      <w:bookmarkEnd w:id="206"/>
    </w:p>
    <w:p w14:paraId="3AEBC1C9" w14:textId="77777777" w:rsidR="00F26EDE" w:rsidRDefault="00F26EDE" w:rsidP="00820026">
      <w:pPr>
        <w:pStyle w:val="Corpsdetexte"/>
        <w:tabs>
          <w:tab w:val="right" w:pos="9923"/>
        </w:tabs>
        <w:spacing w:before="201"/>
        <w:jc w:val="both"/>
      </w:pPr>
    </w:p>
    <w:p w14:paraId="2D56570B" w14:textId="77777777" w:rsidR="00F26EDE" w:rsidRDefault="00F26EDE" w:rsidP="00F26EDE">
      <w:pPr>
        <w:numPr>
          <w:ilvl w:val="12"/>
          <w:numId w:val="0"/>
        </w:numPr>
        <w:rPr>
          <w:rFonts w:cstheme="majorHAnsi"/>
        </w:rPr>
      </w:pPr>
      <w:r w:rsidRPr="00F84E32">
        <w:rPr>
          <w:rFonts w:cstheme="majorHAnsi"/>
        </w:rPr>
        <w:t xml:space="preserve">Le Maître d’ouvrage peut prononcer la résiliation </w:t>
      </w:r>
      <w:r>
        <w:rPr>
          <w:rFonts w:cstheme="majorHAnsi"/>
        </w:rPr>
        <w:t>d’un</w:t>
      </w:r>
      <w:r w:rsidRPr="00F84E32">
        <w:rPr>
          <w:rFonts w:cstheme="majorHAnsi"/>
        </w:rPr>
        <w:t xml:space="preserve"> marché subséquent. Si le Maître d’ouvrage résilie </w:t>
      </w:r>
      <w:r>
        <w:rPr>
          <w:rFonts w:cstheme="majorHAnsi"/>
        </w:rPr>
        <w:t>un</w:t>
      </w:r>
      <w:r w:rsidRPr="00F84E32">
        <w:rPr>
          <w:rFonts w:cstheme="majorHAnsi"/>
        </w:rPr>
        <w:t xml:space="preserve"> marché subséquent pour motif d’intérêt général, le titulaire a droit à une indemnité de résiliation. Dans ce cas, le pourcentage à prendre en considération pour le calcul de la somme forfaitaire à verser au titulaire, en application d</w:t>
      </w:r>
      <w:r>
        <w:rPr>
          <w:rFonts w:cstheme="majorHAnsi"/>
        </w:rPr>
        <w:t>e l’article</w:t>
      </w:r>
      <w:r w:rsidRPr="00F84E32">
        <w:rPr>
          <w:rFonts w:cstheme="majorHAnsi"/>
        </w:rPr>
        <w:t xml:space="preserve"> 40 du CCAG-PI, pour la partie résiliée en cours d’exécution, est fixé à 1%. Le titulaire ne pourra prétendre à aucune autre indemnité en raison de cette résiliation de motif d’intérêt général.</w:t>
      </w:r>
    </w:p>
    <w:p w14:paraId="20447BE9" w14:textId="77777777" w:rsidR="00F26EDE" w:rsidRPr="00F84E32" w:rsidRDefault="00F26EDE" w:rsidP="00F26EDE">
      <w:pPr>
        <w:numPr>
          <w:ilvl w:val="12"/>
          <w:numId w:val="0"/>
        </w:numPr>
        <w:rPr>
          <w:rFonts w:cstheme="majorHAnsi"/>
        </w:rPr>
      </w:pPr>
    </w:p>
    <w:p w14:paraId="6455FB10" w14:textId="77777777" w:rsidR="00F26EDE" w:rsidRPr="00877409" w:rsidRDefault="00F26EDE" w:rsidP="00F26EDE">
      <w:pPr>
        <w:numPr>
          <w:ilvl w:val="12"/>
          <w:numId w:val="0"/>
        </w:numPr>
        <w:rPr>
          <w:rFonts w:cstheme="majorHAnsi"/>
        </w:rPr>
      </w:pPr>
      <w:r w:rsidRPr="00F84E32">
        <w:rPr>
          <w:rFonts w:cstheme="majorHAnsi"/>
        </w:rPr>
        <w:t>Le Maître de l’ouvrage peut résilier l’accord-cadre pour motif d’intérêt général. Auquel cas, le titulaire ne pourra prétendre à aucune autre indemnité que celle due au titre de la résiliation pour motif d’intérêt général d</w:t>
      </w:r>
      <w:r>
        <w:rPr>
          <w:rFonts w:cstheme="majorHAnsi"/>
        </w:rPr>
        <w:t>es bons de commande et</w:t>
      </w:r>
      <w:r w:rsidRPr="00F84E32">
        <w:rPr>
          <w:rFonts w:cstheme="majorHAnsi"/>
        </w:rPr>
        <w:t xml:space="preserve"> marchés subséquents et évoquée précédemment.</w:t>
      </w:r>
    </w:p>
    <w:p w14:paraId="3362FACF" w14:textId="77777777" w:rsidR="00F26EDE" w:rsidRPr="00B115C1" w:rsidRDefault="00F26EDE" w:rsidP="00820026">
      <w:pPr>
        <w:pStyle w:val="Corpsdetexte"/>
        <w:tabs>
          <w:tab w:val="right" w:pos="9923"/>
        </w:tabs>
        <w:spacing w:before="201"/>
        <w:jc w:val="both"/>
      </w:pPr>
    </w:p>
    <w:p w14:paraId="474FAD71" w14:textId="77777777" w:rsidR="00820026" w:rsidRPr="00B115C1" w:rsidRDefault="00820026" w:rsidP="00820026">
      <w:pPr>
        <w:pStyle w:val="Titre3"/>
        <w:rPr>
          <w:u w:val="none"/>
        </w:rPr>
      </w:pPr>
      <w:bookmarkStart w:id="207" w:name="_Toc219904941"/>
      <w:bookmarkStart w:id="208" w:name="_Toc226035394"/>
      <w:r w:rsidRPr="00B115C1">
        <w:t>Résiliation</w:t>
      </w:r>
      <w:r w:rsidRPr="00B115C1">
        <w:rPr>
          <w:spacing w:val="-8"/>
        </w:rPr>
        <w:t xml:space="preserve"> </w:t>
      </w:r>
      <w:r w:rsidRPr="00B115C1">
        <w:t>pour faute</w:t>
      </w:r>
      <w:r w:rsidRPr="00B115C1">
        <w:rPr>
          <w:spacing w:val="-5"/>
        </w:rPr>
        <w:t xml:space="preserve"> </w:t>
      </w:r>
      <w:r w:rsidRPr="00B115C1">
        <w:t>du</w:t>
      </w:r>
      <w:r w:rsidRPr="00B115C1">
        <w:rPr>
          <w:spacing w:val="-7"/>
        </w:rPr>
        <w:t xml:space="preserve"> </w:t>
      </w:r>
      <w:r w:rsidRPr="00B115C1">
        <w:rPr>
          <w:spacing w:val="-2"/>
        </w:rPr>
        <w:t>titulaire</w:t>
      </w:r>
      <w:bookmarkEnd w:id="207"/>
      <w:bookmarkEnd w:id="208"/>
    </w:p>
    <w:p w14:paraId="0EE51D6A" w14:textId="77777777" w:rsidR="00F26EDE" w:rsidRDefault="00F26EDE" w:rsidP="00E11DDB"/>
    <w:p w14:paraId="367C0633" w14:textId="77777777" w:rsidR="00F26EDE" w:rsidRPr="00747244" w:rsidRDefault="00F26EDE" w:rsidP="00F26EDE">
      <w:r w:rsidRPr="00747244">
        <w:t>Le pouvoir adjudicateur peut résilier le marché pour faute du titulaire dans les cas fixés à l’article 39 du CCAG-PI.</w:t>
      </w:r>
    </w:p>
    <w:p w14:paraId="4F069164" w14:textId="65FC796D" w:rsidR="00F26EDE" w:rsidRDefault="00F26EDE" w:rsidP="00F26EDE">
      <w:r w:rsidRPr="00877409">
        <w:rPr>
          <w:rFonts w:cstheme="majorHAnsi"/>
        </w:rPr>
        <w:t xml:space="preserve">En cas d’inexactitude des documents et renseignements mentionnés aux articles L2341-1 et </w:t>
      </w:r>
      <w:r w:rsidRPr="007A59A3">
        <w:t>En cas d’inexactitude des documents et rensei</w:t>
      </w:r>
      <w:r w:rsidRPr="00EB4865">
        <w:t>gnements fournies conformément aux articles R2143-3 à R2143-4, R2143-6 à R2143-10 et R2143-16</w:t>
      </w:r>
      <w:r w:rsidRPr="007A59A3">
        <w:t xml:space="preserve"> du code de la commande publique, l’accord-cadre sera résilié aux torts du titulaire et sans que celui-ci puisse prétendre à indemnité, sans mise en demeure.</w:t>
      </w:r>
    </w:p>
    <w:p w14:paraId="77CF5276" w14:textId="77777777" w:rsidR="00F26EDE" w:rsidRPr="007A59A3" w:rsidRDefault="00F26EDE" w:rsidP="00F26EDE"/>
    <w:p w14:paraId="4A049261" w14:textId="77777777" w:rsidR="00F26EDE" w:rsidRDefault="00F26EDE" w:rsidP="00F26EDE">
      <w:r>
        <w:t xml:space="preserve">Les </w:t>
      </w:r>
      <w:r w:rsidRPr="0072786C">
        <w:t>marché</w:t>
      </w:r>
      <w:r>
        <w:t>s</w:t>
      </w:r>
      <w:r w:rsidRPr="0072786C">
        <w:t xml:space="preserve"> subséquent</w:t>
      </w:r>
      <w:r>
        <w:t>s</w:t>
      </w:r>
      <w:r w:rsidRPr="007A59A3">
        <w:t xml:space="preserve"> </w:t>
      </w:r>
      <w:r>
        <w:t>ainsi que  l</w:t>
      </w:r>
      <w:r w:rsidRPr="007A59A3">
        <w:t>’accord-cadre peu</w:t>
      </w:r>
      <w:r>
        <w:t>ven</w:t>
      </w:r>
      <w:r w:rsidRPr="007A59A3">
        <w:t>t également être résilié</w:t>
      </w:r>
      <w:r>
        <w:t>s</w:t>
      </w:r>
      <w:r w:rsidRPr="007A59A3">
        <w:t xml:space="preserve"> aux torts du titulaire, après mise en demeure restée infructueuse, sans que celui-ci puisse prétendre à indemnité, avec exécution des prestations à ses frais et risques, en cas de non remise au pouvoir adjudicateur des documents prévus aux articles D 8222-5 ou D 8222-7 et D 8254-2 du Code du travail et/ou si celui-ci n’a pas apporté la preuve de la régularisation de sa situation au regard des formalités mentionnées aux articles L 8221-3 et L 8221-5 du Code du travail.</w:t>
      </w:r>
    </w:p>
    <w:p w14:paraId="35508CF4" w14:textId="77777777" w:rsidR="00F26EDE" w:rsidRDefault="00F26EDE" w:rsidP="00F26EDE"/>
    <w:p w14:paraId="2C70600B" w14:textId="77777777" w:rsidR="00F26EDE" w:rsidRPr="007A59A3" w:rsidRDefault="00F26EDE" w:rsidP="00F26EDE">
      <w:r>
        <w:t>La résiliation d’un marché subséquent aux torts du titulaire peut emporter résiliation de l’accord-cadre. Auquel cas, l</w:t>
      </w:r>
      <w:r w:rsidRPr="007A59A3">
        <w:t>e titulaire ne pourra prétendre à aucune indemnité.</w:t>
      </w:r>
    </w:p>
    <w:p w14:paraId="1F68C119" w14:textId="77777777" w:rsidR="00F26EDE" w:rsidRPr="00B115C1" w:rsidRDefault="00F26EDE" w:rsidP="00E11DDB"/>
    <w:p w14:paraId="22D18767" w14:textId="77777777" w:rsidR="00820026" w:rsidRPr="00B115C1" w:rsidRDefault="00820026" w:rsidP="00820026">
      <w:pPr>
        <w:pStyle w:val="Titre3"/>
        <w:rPr>
          <w:u w:val="none"/>
        </w:rPr>
      </w:pPr>
      <w:bookmarkStart w:id="209" w:name="_Toc219904942"/>
      <w:bookmarkStart w:id="210" w:name="_Toc226035395"/>
      <w:r w:rsidRPr="00B115C1">
        <w:t>Résiliation</w:t>
      </w:r>
      <w:r w:rsidRPr="00B115C1">
        <w:rPr>
          <w:spacing w:val="-8"/>
        </w:rPr>
        <w:t xml:space="preserve"> </w:t>
      </w:r>
      <w:r w:rsidRPr="00B115C1">
        <w:t>aux</w:t>
      </w:r>
      <w:r w:rsidRPr="00B115C1">
        <w:rPr>
          <w:spacing w:val="-5"/>
        </w:rPr>
        <w:t xml:space="preserve"> </w:t>
      </w:r>
      <w:r w:rsidRPr="00B115C1">
        <w:t>frais</w:t>
      </w:r>
      <w:r w:rsidRPr="00B115C1">
        <w:rPr>
          <w:spacing w:val="-5"/>
        </w:rPr>
        <w:t xml:space="preserve"> </w:t>
      </w:r>
      <w:r w:rsidRPr="00B115C1">
        <w:t>et</w:t>
      </w:r>
      <w:r w:rsidRPr="00B115C1">
        <w:rPr>
          <w:spacing w:val="-6"/>
        </w:rPr>
        <w:t xml:space="preserve"> </w:t>
      </w:r>
      <w:r w:rsidRPr="00B115C1">
        <w:rPr>
          <w:spacing w:val="-2"/>
        </w:rPr>
        <w:t>risques</w:t>
      </w:r>
      <w:bookmarkEnd w:id="209"/>
      <w:bookmarkEnd w:id="210"/>
    </w:p>
    <w:p w14:paraId="5B44366F" w14:textId="77777777" w:rsidR="00820026" w:rsidRPr="00B115C1" w:rsidRDefault="00820026" w:rsidP="00E11DDB">
      <w:r w:rsidRPr="00B115C1">
        <w:t xml:space="preserve">Conformément à l’article 27 du CCAG-PI, le pouvoir adjudicateur pourra faire procéder par un tiers à l'exécution des prestations prévues par l’accord-cadre, aux frais et risques du </w:t>
      </w:r>
      <w:r w:rsidRPr="00B115C1">
        <w:rPr>
          <w:spacing w:val="-2"/>
        </w:rPr>
        <w:t>titulaire.</w:t>
      </w:r>
    </w:p>
    <w:p w14:paraId="2674CE36" w14:textId="2AF9A8A0" w:rsidR="00820026" w:rsidRPr="00B115C1" w:rsidRDefault="00820026" w:rsidP="00E11DDB">
      <w:pPr>
        <w:pStyle w:val="Titre2"/>
        <w:rPr>
          <w:u w:val="none"/>
        </w:rPr>
      </w:pPr>
      <w:bookmarkStart w:id="211" w:name="_Toc219904943"/>
      <w:bookmarkStart w:id="212" w:name="_Toc226035396"/>
      <w:r w:rsidRPr="00B115C1">
        <w:rPr>
          <w:u w:color="1F3863"/>
        </w:rPr>
        <w:t>Règlement</w:t>
      </w:r>
      <w:r w:rsidRPr="00B115C1">
        <w:rPr>
          <w:spacing w:val="-4"/>
          <w:u w:color="1F3863"/>
        </w:rPr>
        <w:t xml:space="preserve"> </w:t>
      </w:r>
      <w:r w:rsidRPr="00B115C1">
        <w:rPr>
          <w:u w:color="1F3863"/>
        </w:rPr>
        <w:t>des</w:t>
      </w:r>
      <w:r w:rsidRPr="00B115C1">
        <w:rPr>
          <w:spacing w:val="-2"/>
          <w:u w:color="1F3863"/>
        </w:rPr>
        <w:t xml:space="preserve"> différends</w:t>
      </w:r>
      <w:bookmarkEnd w:id="211"/>
      <w:bookmarkEnd w:id="212"/>
    </w:p>
    <w:p w14:paraId="6A17C030" w14:textId="77777777" w:rsidR="00820026" w:rsidRPr="00B115C1" w:rsidRDefault="00820026" w:rsidP="00E11DDB">
      <w:r w:rsidRPr="00B115C1">
        <w:t>Pour tout différend qui s'élèverait entre les parties, celles–ci s’obligent préalablement à rechercher les voies d’un accord amiable dans le cadre de l’article 43 du CCAG-PI.</w:t>
      </w:r>
    </w:p>
    <w:p w14:paraId="05136E32" w14:textId="77777777" w:rsidR="00E11DDB" w:rsidRPr="00B115C1" w:rsidRDefault="00E11DDB" w:rsidP="00E11DDB"/>
    <w:p w14:paraId="2C34D1B9" w14:textId="4B43DA1D" w:rsidR="00820026" w:rsidRPr="00B115C1" w:rsidRDefault="00820026" w:rsidP="00E11DDB">
      <w:r w:rsidRPr="00B115C1">
        <w:t>A</w:t>
      </w:r>
      <w:r w:rsidRPr="00B115C1">
        <w:rPr>
          <w:spacing w:val="-7"/>
        </w:rPr>
        <w:t xml:space="preserve"> </w:t>
      </w:r>
      <w:r w:rsidRPr="00B115C1">
        <w:t>défaut,</w:t>
      </w:r>
      <w:r w:rsidRPr="00B115C1">
        <w:rPr>
          <w:spacing w:val="-4"/>
        </w:rPr>
        <w:t xml:space="preserve"> </w:t>
      </w:r>
      <w:r w:rsidRPr="00B115C1">
        <w:t>la</w:t>
      </w:r>
      <w:r w:rsidRPr="00B115C1">
        <w:rPr>
          <w:spacing w:val="-5"/>
        </w:rPr>
        <w:t xml:space="preserve"> </w:t>
      </w:r>
      <w:r w:rsidRPr="00B115C1">
        <w:t>juridiction</w:t>
      </w:r>
      <w:r w:rsidRPr="00B115C1">
        <w:rPr>
          <w:spacing w:val="-3"/>
        </w:rPr>
        <w:t xml:space="preserve"> </w:t>
      </w:r>
      <w:r w:rsidRPr="00B115C1">
        <w:t>à</w:t>
      </w:r>
      <w:r w:rsidRPr="00B115C1">
        <w:rPr>
          <w:spacing w:val="-4"/>
        </w:rPr>
        <w:t xml:space="preserve"> </w:t>
      </w:r>
      <w:r w:rsidRPr="00B115C1">
        <w:t>saisir</w:t>
      </w:r>
      <w:r w:rsidRPr="00B115C1">
        <w:rPr>
          <w:spacing w:val="-6"/>
        </w:rPr>
        <w:t xml:space="preserve"> </w:t>
      </w:r>
      <w:r w:rsidRPr="00B115C1">
        <w:t>est</w:t>
      </w:r>
      <w:r w:rsidRPr="00B115C1">
        <w:rPr>
          <w:spacing w:val="-6"/>
        </w:rPr>
        <w:t xml:space="preserve"> </w:t>
      </w:r>
      <w:r w:rsidRPr="00B115C1">
        <w:t>le</w:t>
      </w:r>
      <w:r w:rsidRPr="00B115C1">
        <w:rPr>
          <w:spacing w:val="-6"/>
        </w:rPr>
        <w:t xml:space="preserve"> </w:t>
      </w:r>
      <w:r w:rsidRPr="00B115C1">
        <w:t>tribunal</w:t>
      </w:r>
      <w:r w:rsidRPr="00B115C1">
        <w:rPr>
          <w:spacing w:val="-6"/>
        </w:rPr>
        <w:t xml:space="preserve"> </w:t>
      </w:r>
      <w:r w:rsidRPr="00B115C1">
        <w:t>administratif</w:t>
      </w:r>
      <w:r w:rsidRPr="00B115C1">
        <w:rPr>
          <w:spacing w:val="-6"/>
        </w:rPr>
        <w:t xml:space="preserve"> </w:t>
      </w:r>
      <w:r w:rsidRPr="00B115C1">
        <w:t>de</w:t>
      </w:r>
      <w:r w:rsidRPr="00B115C1">
        <w:rPr>
          <w:spacing w:val="-4"/>
        </w:rPr>
        <w:t xml:space="preserve"> </w:t>
      </w:r>
      <w:r w:rsidRPr="00B115C1">
        <w:rPr>
          <w:spacing w:val="-2"/>
        </w:rPr>
        <w:t>Melun.</w:t>
      </w:r>
    </w:p>
    <w:p w14:paraId="6D2C9D6C" w14:textId="2EFB5A16" w:rsidR="00820026" w:rsidRPr="00B115C1" w:rsidRDefault="00820026" w:rsidP="00E11DDB">
      <w:pPr>
        <w:pStyle w:val="Titre2"/>
        <w:rPr>
          <w:u w:val="none"/>
        </w:rPr>
      </w:pPr>
      <w:bookmarkStart w:id="213" w:name="_Toc219904944"/>
      <w:bookmarkStart w:id="214" w:name="_Toc226035397"/>
      <w:r w:rsidRPr="00B115C1">
        <w:rPr>
          <w:u w:color="1F3863"/>
        </w:rPr>
        <w:t>Dérogations</w:t>
      </w:r>
      <w:r w:rsidRPr="00B115C1">
        <w:rPr>
          <w:spacing w:val="-3"/>
          <w:u w:color="1F3863"/>
        </w:rPr>
        <w:t xml:space="preserve"> </w:t>
      </w:r>
      <w:r w:rsidRPr="00B115C1">
        <w:rPr>
          <w:u w:color="1F3863"/>
        </w:rPr>
        <w:t>aux</w:t>
      </w:r>
      <w:r w:rsidRPr="00B115C1">
        <w:rPr>
          <w:spacing w:val="-3"/>
          <w:u w:color="1F3863"/>
        </w:rPr>
        <w:t xml:space="preserve"> </w:t>
      </w:r>
      <w:r w:rsidRPr="00B115C1">
        <w:rPr>
          <w:u w:color="1F3863"/>
        </w:rPr>
        <w:t>documents</w:t>
      </w:r>
      <w:r w:rsidRPr="00B115C1">
        <w:rPr>
          <w:spacing w:val="-3"/>
          <w:u w:color="1F3863"/>
        </w:rPr>
        <w:t xml:space="preserve"> </w:t>
      </w:r>
      <w:r w:rsidRPr="00B115C1">
        <w:rPr>
          <w:spacing w:val="-2"/>
          <w:u w:color="1F3863"/>
        </w:rPr>
        <w:t>généraux</w:t>
      </w:r>
      <w:bookmarkEnd w:id="213"/>
      <w:bookmarkEnd w:id="214"/>
    </w:p>
    <w:p w14:paraId="63A039E5" w14:textId="77777777" w:rsidR="00820026" w:rsidRPr="000550F2" w:rsidRDefault="00820026" w:rsidP="00E11DDB">
      <w:r w:rsidRPr="00B115C1">
        <w:t>Par dérogation à l’article 1 du CCAG PI, le présent CCP n’énumère pas les articles du CCAG PI auquel il déroge.</w:t>
      </w:r>
    </w:p>
    <w:p w14:paraId="50E401B9" w14:textId="77777777" w:rsidR="005F683B" w:rsidRPr="005F683B" w:rsidRDefault="005F683B" w:rsidP="00E11DDB"/>
    <w:bookmarkEnd w:id="2"/>
    <w:bookmarkEnd w:id="3"/>
    <w:p w14:paraId="2CF65C45" w14:textId="77777777" w:rsidR="001E0D9B" w:rsidRDefault="001E0D9B" w:rsidP="00471B18">
      <w:pPr>
        <w:jc w:val="center"/>
      </w:pPr>
      <w:r w:rsidRPr="005F683B">
        <w:t>*** Fin du document ***</w:t>
      </w:r>
    </w:p>
    <w:p w14:paraId="32DA166A" w14:textId="77777777" w:rsidR="00E11DDB" w:rsidRPr="004D076E" w:rsidRDefault="00E11DDB" w:rsidP="00E11DDB"/>
    <w:sectPr w:rsidR="00E11DDB" w:rsidRPr="004D076E" w:rsidSect="002B6C13">
      <w:footerReference w:type="default" r:id="rId14"/>
      <w:pgSz w:w="11906" w:h="16838"/>
      <w:pgMar w:top="1276" w:right="1418" w:bottom="992" w:left="1418" w:header="720" w:footer="53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0F6A5" w14:textId="77777777" w:rsidR="00631613" w:rsidRPr="005F683B" w:rsidRDefault="00631613">
      <w:r w:rsidRPr="005F683B">
        <w:separator/>
      </w:r>
    </w:p>
  </w:endnote>
  <w:endnote w:type="continuationSeparator" w:id="0">
    <w:p w14:paraId="6F9C259C" w14:textId="77777777" w:rsidR="00631613" w:rsidRPr="005F683B" w:rsidRDefault="00631613">
      <w:r w:rsidRPr="005F683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1)">
    <w:altName w:val="Arial"/>
    <w:charset w:val="00"/>
    <w:family w:val="swiss"/>
    <w:pitch w:val="variable"/>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534E4" w14:textId="05F722E0" w:rsidR="00E20603" w:rsidRPr="005F683B" w:rsidRDefault="003F6345" w:rsidP="002B6C13">
    <w:pPr>
      <w:pStyle w:val="Pieddepage"/>
      <w:pBdr>
        <w:top w:val="single" w:sz="4" w:space="1" w:color="auto"/>
      </w:pBdr>
      <w:tabs>
        <w:tab w:val="clear" w:pos="4536"/>
        <w:tab w:val="clear" w:pos="9072"/>
        <w:tab w:val="right" w:pos="9070"/>
        <w:tab w:val="right" w:pos="12220"/>
      </w:tabs>
      <w:ind w:left="108"/>
      <w:jc w:val="left"/>
    </w:pPr>
    <w:r w:rsidRPr="005F683B">
      <w:rPr>
        <w:sz w:val="16"/>
        <w:szCs w:val="16"/>
      </w:rPr>
      <w:t xml:space="preserve">Accord-cadre – Contrôle technique - </w:t>
    </w:r>
    <w:r w:rsidR="00E20603" w:rsidRPr="005F683B">
      <w:rPr>
        <w:sz w:val="16"/>
        <w:szCs w:val="16"/>
      </w:rPr>
      <w:t xml:space="preserve">QCP – </w:t>
    </w:r>
    <w:r w:rsidR="00A00596" w:rsidRPr="005F683B">
      <w:rPr>
        <w:sz w:val="16"/>
        <w:szCs w:val="16"/>
      </w:rPr>
      <w:t>CCP</w:t>
    </w:r>
    <w:r w:rsidR="002B6C13" w:rsidRPr="005F683B">
      <w:rPr>
        <w:sz w:val="16"/>
        <w:szCs w:val="16"/>
      </w:rPr>
      <w:tab/>
    </w:r>
    <w:r w:rsidR="00E20603" w:rsidRPr="005F683B">
      <w:rPr>
        <w:sz w:val="16"/>
        <w:szCs w:val="16"/>
      </w:rPr>
      <w:fldChar w:fldCharType="begin"/>
    </w:r>
    <w:r w:rsidR="00E20603" w:rsidRPr="005F683B">
      <w:rPr>
        <w:sz w:val="16"/>
        <w:szCs w:val="16"/>
      </w:rPr>
      <w:instrText>PAGE  \* Arabic  \* MERGEFORMAT</w:instrText>
    </w:r>
    <w:r w:rsidR="00E20603" w:rsidRPr="005F683B">
      <w:rPr>
        <w:sz w:val="16"/>
        <w:szCs w:val="16"/>
      </w:rPr>
      <w:fldChar w:fldCharType="separate"/>
    </w:r>
    <w:r w:rsidR="00E20603" w:rsidRPr="005F683B">
      <w:rPr>
        <w:sz w:val="16"/>
        <w:szCs w:val="16"/>
      </w:rPr>
      <w:t>2</w:t>
    </w:r>
    <w:r w:rsidR="00E20603" w:rsidRPr="005F683B">
      <w:rPr>
        <w:sz w:val="16"/>
        <w:szCs w:val="16"/>
      </w:rPr>
      <w:fldChar w:fldCharType="end"/>
    </w:r>
    <w:r w:rsidR="00E20603" w:rsidRPr="005F683B">
      <w:rPr>
        <w:sz w:val="16"/>
        <w:szCs w:val="16"/>
      </w:rPr>
      <w:t>/</w:t>
    </w:r>
    <w:r w:rsidR="00E20603" w:rsidRPr="005F683B">
      <w:rPr>
        <w:sz w:val="16"/>
        <w:szCs w:val="16"/>
      </w:rPr>
      <w:fldChar w:fldCharType="begin"/>
    </w:r>
    <w:r w:rsidR="00E20603" w:rsidRPr="005F683B">
      <w:rPr>
        <w:sz w:val="16"/>
        <w:szCs w:val="16"/>
      </w:rPr>
      <w:instrText>NUMPAGES  \* Arabic  \* MERGEFORMAT</w:instrText>
    </w:r>
    <w:r w:rsidR="00E20603" w:rsidRPr="005F683B">
      <w:rPr>
        <w:sz w:val="16"/>
        <w:szCs w:val="16"/>
      </w:rPr>
      <w:fldChar w:fldCharType="separate"/>
    </w:r>
    <w:r w:rsidR="00E20603" w:rsidRPr="005F683B">
      <w:rPr>
        <w:sz w:val="16"/>
        <w:szCs w:val="16"/>
      </w:rPr>
      <w:t>17</w:t>
    </w:r>
    <w:r w:rsidR="00E20603" w:rsidRPr="005F68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CD63" w14:textId="77777777" w:rsidR="00631613" w:rsidRPr="005F683B" w:rsidRDefault="00631613">
      <w:r w:rsidRPr="005F683B">
        <w:separator/>
      </w:r>
    </w:p>
  </w:footnote>
  <w:footnote w:type="continuationSeparator" w:id="0">
    <w:p w14:paraId="281EF4FA" w14:textId="77777777" w:rsidR="00631613" w:rsidRPr="005F683B" w:rsidRDefault="00631613">
      <w:r w:rsidRPr="005F683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name w:val="WW8Num30"/>
    <w:lvl w:ilvl="0">
      <w:start w:val="1"/>
      <w:numFmt w:val="none"/>
      <w:pStyle w:val="AODocTxt"/>
      <w:suff w:val="nothing"/>
      <w:lvlText w:val=""/>
      <w:lvlJc w:val="left"/>
      <w:pPr>
        <w:tabs>
          <w:tab w:val="num" w:pos="0"/>
        </w:tabs>
        <w:ind w:left="720" w:firstLine="0"/>
      </w:pPr>
    </w:lvl>
    <w:lvl w:ilvl="1">
      <w:start w:val="5"/>
      <w:numFmt w:val="decimal"/>
      <w:lvlText w:val=".%2"/>
      <w:lvlJc w:val="left"/>
      <w:pPr>
        <w:tabs>
          <w:tab w:val="num" w:pos="2490"/>
        </w:tabs>
        <w:ind w:left="2490" w:hanging="1050"/>
      </w:pPr>
    </w:lvl>
    <w:lvl w:ilvl="2">
      <w:start w:val="1"/>
      <w:numFmt w:val="none"/>
      <w:suff w:val="nothing"/>
      <w:lvlText w:val=""/>
      <w:lvlJc w:val="left"/>
      <w:pPr>
        <w:tabs>
          <w:tab w:val="num" w:pos="0"/>
        </w:tabs>
        <w:ind w:left="2160" w:firstLine="0"/>
      </w:pPr>
    </w:lvl>
    <w:lvl w:ilvl="3">
      <w:start w:val="1"/>
      <w:numFmt w:val="none"/>
      <w:suff w:val="nothing"/>
      <w:lvlText w:val=""/>
      <w:lvlJc w:val="left"/>
      <w:pPr>
        <w:tabs>
          <w:tab w:val="num" w:pos="0"/>
        </w:tabs>
        <w:ind w:left="2880" w:firstLine="0"/>
      </w:pPr>
    </w:lvl>
    <w:lvl w:ilvl="4">
      <w:start w:val="1"/>
      <w:numFmt w:val="none"/>
      <w:suff w:val="nothing"/>
      <w:lvlText w:val=""/>
      <w:lvlJc w:val="left"/>
      <w:pPr>
        <w:tabs>
          <w:tab w:val="num" w:pos="0"/>
        </w:tabs>
        <w:ind w:left="3600" w:firstLine="0"/>
      </w:pPr>
    </w:lvl>
    <w:lvl w:ilvl="5">
      <w:start w:val="1"/>
      <w:numFmt w:val="none"/>
      <w:suff w:val="nothing"/>
      <w:lvlText w:val=""/>
      <w:lvlJc w:val="left"/>
      <w:pPr>
        <w:tabs>
          <w:tab w:val="num" w:pos="0"/>
        </w:tabs>
        <w:ind w:left="4320" w:firstLine="0"/>
      </w:pPr>
    </w:lvl>
    <w:lvl w:ilvl="6">
      <w:start w:val="1"/>
      <w:numFmt w:val="none"/>
      <w:suff w:val="nothing"/>
      <w:lvlText w:val=""/>
      <w:lvlJc w:val="left"/>
      <w:pPr>
        <w:tabs>
          <w:tab w:val="num" w:pos="0"/>
        </w:tabs>
        <w:ind w:left="5040" w:firstLine="0"/>
      </w:pPr>
    </w:lvl>
    <w:lvl w:ilvl="7">
      <w:start w:val="1"/>
      <w:numFmt w:val="none"/>
      <w:suff w:val="nothing"/>
      <w:lvlText w:val=""/>
      <w:lvlJc w:val="left"/>
      <w:pPr>
        <w:tabs>
          <w:tab w:val="num" w:pos="0"/>
        </w:tabs>
        <w:ind w:left="5760" w:firstLine="0"/>
      </w:pPr>
    </w:lvl>
    <w:lvl w:ilvl="8">
      <w:start w:val="1"/>
      <w:numFmt w:val="none"/>
      <w:suff w:val="nothing"/>
      <w:lvlText w:val=""/>
      <w:lvlJc w:val="left"/>
      <w:pPr>
        <w:tabs>
          <w:tab w:val="num" w:pos="0"/>
        </w:tabs>
        <w:ind w:left="6480" w:firstLine="0"/>
      </w:pPr>
    </w:lvl>
  </w:abstractNum>
  <w:abstractNum w:abstractNumId="1" w15:restartNumberingAfterBreak="0">
    <w:nsid w:val="0D6D4610"/>
    <w:multiLevelType w:val="multilevel"/>
    <w:tmpl w:val="8FAA078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0E323617"/>
    <w:multiLevelType w:val="hybridMultilevel"/>
    <w:tmpl w:val="AD06324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3F42FC"/>
    <w:multiLevelType w:val="hybridMultilevel"/>
    <w:tmpl w:val="079AE81E"/>
    <w:lvl w:ilvl="0" w:tplc="8722878C">
      <w:numFmt w:val="bullet"/>
      <w:lvlText w:val=""/>
      <w:lvlJc w:val="left"/>
      <w:pPr>
        <w:ind w:left="1288" w:hanging="348"/>
      </w:pPr>
      <w:rPr>
        <w:rFonts w:ascii="Symbol" w:eastAsia="Symbol" w:hAnsi="Symbol" w:cs="Symbol" w:hint="default"/>
        <w:spacing w:val="0"/>
        <w:w w:val="99"/>
        <w:lang w:val="fr-FR" w:eastAsia="en-US" w:bidi="ar-SA"/>
      </w:rPr>
    </w:lvl>
    <w:lvl w:ilvl="1" w:tplc="92789EFE">
      <w:numFmt w:val="bullet"/>
      <w:lvlText w:val="•"/>
      <w:lvlJc w:val="left"/>
      <w:pPr>
        <w:ind w:left="2158" w:hanging="348"/>
      </w:pPr>
      <w:rPr>
        <w:rFonts w:hint="default"/>
        <w:lang w:val="fr-FR" w:eastAsia="en-US" w:bidi="ar-SA"/>
      </w:rPr>
    </w:lvl>
    <w:lvl w:ilvl="2" w:tplc="FD88D7B4">
      <w:numFmt w:val="bullet"/>
      <w:lvlText w:val="•"/>
      <w:lvlJc w:val="left"/>
      <w:pPr>
        <w:ind w:left="3036" w:hanging="348"/>
      </w:pPr>
      <w:rPr>
        <w:rFonts w:hint="default"/>
        <w:lang w:val="fr-FR" w:eastAsia="en-US" w:bidi="ar-SA"/>
      </w:rPr>
    </w:lvl>
    <w:lvl w:ilvl="3" w:tplc="B4E408E4">
      <w:numFmt w:val="bullet"/>
      <w:lvlText w:val="•"/>
      <w:lvlJc w:val="left"/>
      <w:pPr>
        <w:ind w:left="3915" w:hanging="348"/>
      </w:pPr>
      <w:rPr>
        <w:rFonts w:hint="default"/>
        <w:lang w:val="fr-FR" w:eastAsia="en-US" w:bidi="ar-SA"/>
      </w:rPr>
    </w:lvl>
    <w:lvl w:ilvl="4" w:tplc="82C685C4">
      <w:numFmt w:val="bullet"/>
      <w:lvlText w:val="•"/>
      <w:lvlJc w:val="left"/>
      <w:pPr>
        <w:ind w:left="4793" w:hanging="348"/>
      </w:pPr>
      <w:rPr>
        <w:rFonts w:hint="default"/>
        <w:lang w:val="fr-FR" w:eastAsia="en-US" w:bidi="ar-SA"/>
      </w:rPr>
    </w:lvl>
    <w:lvl w:ilvl="5" w:tplc="39EC648C">
      <w:numFmt w:val="bullet"/>
      <w:lvlText w:val="•"/>
      <w:lvlJc w:val="left"/>
      <w:pPr>
        <w:ind w:left="5672" w:hanging="348"/>
      </w:pPr>
      <w:rPr>
        <w:rFonts w:hint="default"/>
        <w:lang w:val="fr-FR" w:eastAsia="en-US" w:bidi="ar-SA"/>
      </w:rPr>
    </w:lvl>
    <w:lvl w:ilvl="6" w:tplc="AE1E6454">
      <w:numFmt w:val="bullet"/>
      <w:lvlText w:val="•"/>
      <w:lvlJc w:val="left"/>
      <w:pPr>
        <w:ind w:left="6550" w:hanging="348"/>
      </w:pPr>
      <w:rPr>
        <w:rFonts w:hint="default"/>
        <w:lang w:val="fr-FR" w:eastAsia="en-US" w:bidi="ar-SA"/>
      </w:rPr>
    </w:lvl>
    <w:lvl w:ilvl="7" w:tplc="6AA83114">
      <w:numFmt w:val="bullet"/>
      <w:lvlText w:val="•"/>
      <w:lvlJc w:val="left"/>
      <w:pPr>
        <w:ind w:left="7429" w:hanging="348"/>
      </w:pPr>
      <w:rPr>
        <w:rFonts w:hint="default"/>
        <w:lang w:val="fr-FR" w:eastAsia="en-US" w:bidi="ar-SA"/>
      </w:rPr>
    </w:lvl>
    <w:lvl w:ilvl="8" w:tplc="50C054A8">
      <w:numFmt w:val="bullet"/>
      <w:lvlText w:val="•"/>
      <w:lvlJc w:val="left"/>
      <w:pPr>
        <w:ind w:left="8307" w:hanging="348"/>
      </w:pPr>
      <w:rPr>
        <w:rFonts w:hint="default"/>
        <w:lang w:val="fr-FR" w:eastAsia="en-US" w:bidi="ar-SA"/>
      </w:rPr>
    </w:lvl>
  </w:abstractNum>
  <w:abstractNum w:abstractNumId="4" w15:restartNumberingAfterBreak="0">
    <w:nsid w:val="11325662"/>
    <w:multiLevelType w:val="hybridMultilevel"/>
    <w:tmpl w:val="49CC82B6"/>
    <w:lvl w:ilvl="0" w:tplc="E52E93F6">
      <w:numFmt w:val="bullet"/>
      <w:lvlText w:val=""/>
      <w:lvlJc w:val="left"/>
      <w:pPr>
        <w:ind w:left="1288" w:hanging="348"/>
      </w:pPr>
      <w:rPr>
        <w:rFonts w:ascii="Symbol" w:eastAsia="Symbol" w:hAnsi="Symbol" w:cs="Symbol" w:hint="default"/>
        <w:b w:val="0"/>
        <w:bCs w:val="0"/>
        <w:i w:val="0"/>
        <w:iCs w:val="0"/>
        <w:spacing w:val="0"/>
        <w:w w:val="99"/>
        <w:sz w:val="20"/>
        <w:szCs w:val="20"/>
        <w:lang w:val="fr-FR" w:eastAsia="en-US" w:bidi="ar-SA"/>
      </w:rPr>
    </w:lvl>
    <w:lvl w:ilvl="1" w:tplc="ACDC2996">
      <w:numFmt w:val="bullet"/>
      <w:lvlText w:val="•"/>
      <w:lvlJc w:val="left"/>
      <w:pPr>
        <w:ind w:left="2158" w:hanging="348"/>
      </w:pPr>
      <w:rPr>
        <w:rFonts w:hint="default"/>
        <w:lang w:val="fr-FR" w:eastAsia="en-US" w:bidi="ar-SA"/>
      </w:rPr>
    </w:lvl>
    <w:lvl w:ilvl="2" w:tplc="AE684540">
      <w:numFmt w:val="bullet"/>
      <w:lvlText w:val="•"/>
      <w:lvlJc w:val="left"/>
      <w:pPr>
        <w:ind w:left="3036" w:hanging="348"/>
      </w:pPr>
      <w:rPr>
        <w:rFonts w:hint="default"/>
        <w:lang w:val="fr-FR" w:eastAsia="en-US" w:bidi="ar-SA"/>
      </w:rPr>
    </w:lvl>
    <w:lvl w:ilvl="3" w:tplc="F8241E96">
      <w:numFmt w:val="bullet"/>
      <w:lvlText w:val="•"/>
      <w:lvlJc w:val="left"/>
      <w:pPr>
        <w:ind w:left="3915" w:hanging="348"/>
      </w:pPr>
      <w:rPr>
        <w:rFonts w:hint="default"/>
        <w:lang w:val="fr-FR" w:eastAsia="en-US" w:bidi="ar-SA"/>
      </w:rPr>
    </w:lvl>
    <w:lvl w:ilvl="4" w:tplc="B80C3A7C">
      <w:numFmt w:val="bullet"/>
      <w:lvlText w:val="•"/>
      <w:lvlJc w:val="left"/>
      <w:pPr>
        <w:ind w:left="4793" w:hanging="348"/>
      </w:pPr>
      <w:rPr>
        <w:rFonts w:hint="default"/>
        <w:lang w:val="fr-FR" w:eastAsia="en-US" w:bidi="ar-SA"/>
      </w:rPr>
    </w:lvl>
    <w:lvl w:ilvl="5" w:tplc="EF9E0BF4">
      <w:numFmt w:val="bullet"/>
      <w:lvlText w:val="•"/>
      <w:lvlJc w:val="left"/>
      <w:pPr>
        <w:ind w:left="5672" w:hanging="348"/>
      </w:pPr>
      <w:rPr>
        <w:rFonts w:hint="default"/>
        <w:lang w:val="fr-FR" w:eastAsia="en-US" w:bidi="ar-SA"/>
      </w:rPr>
    </w:lvl>
    <w:lvl w:ilvl="6" w:tplc="FA7C05D6">
      <w:numFmt w:val="bullet"/>
      <w:lvlText w:val="•"/>
      <w:lvlJc w:val="left"/>
      <w:pPr>
        <w:ind w:left="6550" w:hanging="348"/>
      </w:pPr>
      <w:rPr>
        <w:rFonts w:hint="default"/>
        <w:lang w:val="fr-FR" w:eastAsia="en-US" w:bidi="ar-SA"/>
      </w:rPr>
    </w:lvl>
    <w:lvl w:ilvl="7" w:tplc="1DB641F4">
      <w:numFmt w:val="bullet"/>
      <w:lvlText w:val="•"/>
      <w:lvlJc w:val="left"/>
      <w:pPr>
        <w:ind w:left="7429" w:hanging="348"/>
      </w:pPr>
      <w:rPr>
        <w:rFonts w:hint="default"/>
        <w:lang w:val="fr-FR" w:eastAsia="en-US" w:bidi="ar-SA"/>
      </w:rPr>
    </w:lvl>
    <w:lvl w:ilvl="8" w:tplc="8660A00A">
      <w:numFmt w:val="bullet"/>
      <w:lvlText w:val="•"/>
      <w:lvlJc w:val="left"/>
      <w:pPr>
        <w:ind w:left="8307" w:hanging="348"/>
      </w:pPr>
      <w:rPr>
        <w:rFonts w:hint="default"/>
        <w:lang w:val="fr-FR" w:eastAsia="en-US" w:bidi="ar-SA"/>
      </w:rPr>
    </w:lvl>
  </w:abstractNum>
  <w:abstractNum w:abstractNumId="5" w15:restartNumberingAfterBreak="0">
    <w:nsid w:val="147C0954"/>
    <w:multiLevelType w:val="hybridMultilevel"/>
    <w:tmpl w:val="3E14FF0E"/>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AD3081"/>
    <w:multiLevelType w:val="hybridMultilevel"/>
    <w:tmpl w:val="30F6BAF4"/>
    <w:lvl w:ilvl="0" w:tplc="4E1E2704">
      <w:start w:val="6"/>
      <w:numFmt w:val="bullet"/>
      <w:lvlText w:val="-"/>
      <w:lvlJc w:val="left"/>
      <w:pPr>
        <w:tabs>
          <w:tab w:val="num" w:pos="1440"/>
        </w:tabs>
        <w:ind w:left="1440" w:hanging="360"/>
      </w:pPr>
      <w:rPr>
        <w:rFonts w:ascii="Times New Roman" w:eastAsia="Times New Roman" w:hAnsi="Times New Roman" w:cs="Times New Roman"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D8C4D0A"/>
    <w:multiLevelType w:val="multilevel"/>
    <w:tmpl w:val="97622B10"/>
    <w:lvl w:ilvl="0">
      <w:start w:val="1"/>
      <w:numFmt w:val="upperRoman"/>
      <w:suff w:val="space"/>
      <w:lvlText w:val="CHAPITRE %1"/>
      <w:lvlJc w:val="left"/>
      <w:pPr>
        <w:ind w:left="9847" w:hanging="633"/>
      </w:pPr>
      <w:rPr>
        <w:rFonts w:ascii="Marianne" w:hAnsi="Marianne" w:cs="Calibri Light" w:hint="default"/>
        <w:b/>
        <w:i w:val="0"/>
        <w:caps/>
        <w:sz w:val="28"/>
        <w:szCs w:val="28"/>
        <w:u w:val="none"/>
      </w:rPr>
    </w:lvl>
    <w:lvl w:ilvl="1">
      <w:start w:val="1"/>
      <w:numFmt w:val="decimal"/>
      <w:lvlRestart w:val="0"/>
      <w:suff w:val="space"/>
      <w:lvlText w:val="Article %2"/>
      <w:lvlJc w:val="left"/>
      <w:pPr>
        <w:ind w:left="1065" w:hanging="1065"/>
      </w:pPr>
      <w:rPr>
        <w:rFonts w:ascii="Marianne" w:hAnsi="Marianne" w:cstheme="majorHAnsi" w:hint="default"/>
        <w:b/>
        <w:bCs/>
        <w:i w:val="0"/>
        <w:caps/>
        <w:color w:val="0A2F41" w:themeColor="accent1" w:themeShade="80"/>
        <w:sz w:val="24"/>
        <w:szCs w:val="24"/>
        <w:u w:val="single"/>
      </w:rPr>
    </w:lvl>
    <w:lvl w:ilvl="2">
      <w:start w:val="1"/>
      <w:numFmt w:val="decimal"/>
      <w:suff w:val="space"/>
      <w:lvlText w:val="%2.%3."/>
      <w:lvlJc w:val="left"/>
      <w:pPr>
        <w:ind w:left="567" w:hanging="567"/>
      </w:pPr>
      <w:rPr>
        <w:rFonts w:asciiTheme="majorHAnsi" w:hAnsiTheme="majorHAnsi" w:cstheme="majorHAnsi" w:hint="default"/>
        <w:b/>
        <w:i w:val="0"/>
        <w:color w:val="0A2F41" w:themeColor="accent1" w:themeShade="80"/>
        <w:sz w:val="20"/>
        <w:szCs w:val="20"/>
      </w:rPr>
    </w:lvl>
    <w:lvl w:ilvl="3">
      <w:start w:val="1"/>
      <w:numFmt w:val="decimal"/>
      <w:suff w:val="space"/>
      <w:lvlText w:val="%2.%3.%4."/>
      <w:lvlJc w:val="left"/>
      <w:pPr>
        <w:ind w:left="2001" w:hanging="1575"/>
      </w:pPr>
      <w:rPr>
        <w:rFonts w:ascii="Calibri Light" w:hAnsi="Calibri Light" w:cs="Calibri Light" w:hint="default"/>
        <w:b w:val="0"/>
        <w:i w:val="0"/>
        <w:color w:val="0A2F41" w:themeColor="accent1" w:themeShade="80"/>
      </w:rPr>
    </w:lvl>
    <w:lvl w:ilvl="4">
      <w:start w:val="1"/>
      <w:numFmt w:val="decimal"/>
      <w:suff w:val="space"/>
      <w:lvlText w:val="%2.%3.%4.%5."/>
      <w:lvlJc w:val="left"/>
      <w:pPr>
        <w:ind w:left="2505" w:hanging="2079"/>
      </w:pPr>
      <w:rPr>
        <w:rFonts w:ascii="Calibri Light" w:hAnsi="Calibri Light" w:cs="Calibri Light" w:hint="default"/>
        <w:b w:val="0"/>
        <w:i w:val="0"/>
        <w:caps/>
      </w:rPr>
    </w:lvl>
    <w:lvl w:ilvl="5">
      <w:start w:val="1"/>
      <w:numFmt w:val="decimal"/>
      <w:suff w:val="space"/>
      <w:lvlText w:val="%2.%3.%6."/>
      <w:lvlJc w:val="left"/>
      <w:pPr>
        <w:ind w:left="3009" w:hanging="2583"/>
      </w:pPr>
      <w:rPr>
        <w:rFonts w:ascii="Arial Narrow" w:hAnsi="Arial Narrow" w:hint="default"/>
        <w:b/>
        <w:i w:val="0"/>
      </w:rPr>
    </w:lvl>
    <w:lvl w:ilvl="6">
      <w:start w:val="1"/>
      <w:numFmt w:val="decimal"/>
      <w:suff w:val="space"/>
      <w:lvlText w:val="annexe n°%7"/>
      <w:lvlJc w:val="center"/>
      <w:pPr>
        <w:ind w:left="3513" w:hanging="212"/>
      </w:pPr>
      <w:rPr>
        <w:rFonts w:ascii="Arial" w:hAnsi="Arial" w:hint="default"/>
        <w:b/>
        <w:i w:val="0"/>
        <w:caps/>
      </w:rPr>
    </w:lvl>
    <w:lvl w:ilvl="7">
      <w:start w:val="1"/>
      <w:numFmt w:val="decimal"/>
      <w:suff w:val="space"/>
      <w:lvlText w:val="%8"/>
      <w:lvlJc w:val="left"/>
      <w:pPr>
        <w:ind w:left="4017" w:hanging="3591"/>
      </w:pPr>
      <w:rPr>
        <w:rFonts w:ascii="Arial" w:hAnsi="Arial" w:hint="default"/>
        <w:b/>
        <w:i w:val="0"/>
      </w:rPr>
    </w:lvl>
    <w:lvl w:ilvl="8">
      <w:start w:val="1"/>
      <w:numFmt w:val="decimal"/>
      <w:suff w:val="space"/>
      <w:lvlText w:val="%8.%9"/>
      <w:lvlJc w:val="left"/>
      <w:pPr>
        <w:ind w:left="4593" w:hanging="4167"/>
      </w:pPr>
      <w:rPr>
        <w:rFonts w:ascii="Arial" w:hAnsi="Arial" w:hint="default"/>
        <w:b/>
        <w:i w:val="0"/>
      </w:rPr>
    </w:lvl>
  </w:abstractNum>
  <w:abstractNum w:abstractNumId="8" w15:restartNumberingAfterBreak="0">
    <w:nsid w:val="1E6C55BC"/>
    <w:multiLevelType w:val="hybridMultilevel"/>
    <w:tmpl w:val="B6AA3D3E"/>
    <w:lvl w:ilvl="0" w:tplc="BFF83D8C">
      <w:numFmt w:val="bullet"/>
      <w:lvlText w:val="-"/>
      <w:lvlJc w:val="left"/>
      <w:pPr>
        <w:ind w:left="1276" w:hanging="348"/>
      </w:pPr>
      <w:rPr>
        <w:rFonts w:ascii="Verdana" w:eastAsia="Verdana" w:hAnsi="Verdana" w:cs="Verdana" w:hint="default"/>
        <w:b w:val="0"/>
        <w:bCs w:val="0"/>
        <w:i w:val="0"/>
        <w:iCs w:val="0"/>
        <w:spacing w:val="0"/>
        <w:w w:val="99"/>
        <w:sz w:val="20"/>
        <w:szCs w:val="20"/>
        <w:lang w:val="fr-FR" w:eastAsia="en-US" w:bidi="ar-SA"/>
      </w:rPr>
    </w:lvl>
    <w:lvl w:ilvl="1" w:tplc="B152467A">
      <w:numFmt w:val="bullet"/>
      <w:lvlText w:val="•"/>
      <w:lvlJc w:val="left"/>
      <w:pPr>
        <w:ind w:left="2158" w:hanging="348"/>
      </w:pPr>
      <w:rPr>
        <w:rFonts w:hint="default"/>
        <w:lang w:val="fr-FR" w:eastAsia="en-US" w:bidi="ar-SA"/>
      </w:rPr>
    </w:lvl>
    <w:lvl w:ilvl="2" w:tplc="466AA714">
      <w:numFmt w:val="bullet"/>
      <w:lvlText w:val="•"/>
      <w:lvlJc w:val="left"/>
      <w:pPr>
        <w:ind w:left="3036" w:hanging="348"/>
      </w:pPr>
      <w:rPr>
        <w:rFonts w:hint="default"/>
        <w:lang w:val="fr-FR" w:eastAsia="en-US" w:bidi="ar-SA"/>
      </w:rPr>
    </w:lvl>
    <w:lvl w:ilvl="3" w:tplc="4198BC00">
      <w:numFmt w:val="bullet"/>
      <w:lvlText w:val="•"/>
      <w:lvlJc w:val="left"/>
      <w:pPr>
        <w:ind w:left="3915" w:hanging="348"/>
      </w:pPr>
      <w:rPr>
        <w:rFonts w:hint="default"/>
        <w:lang w:val="fr-FR" w:eastAsia="en-US" w:bidi="ar-SA"/>
      </w:rPr>
    </w:lvl>
    <w:lvl w:ilvl="4" w:tplc="05EEF52E">
      <w:numFmt w:val="bullet"/>
      <w:lvlText w:val="•"/>
      <w:lvlJc w:val="left"/>
      <w:pPr>
        <w:ind w:left="4793" w:hanging="348"/>
      </w:pPr>
      <w:rPr>
        <w:rFonts w:hint="default"/>
        <w:lang w:val="fr-FR" w:eastAsia="en-US" w:bidi="ar-SA"/>
      </w:rPr>
    </w:lvl>
    <w:lvl w:ilvl="5" w:tplc="7D60360A">
      <w:numFmt w:val="bullet"/>
      <w:lvlText w:val="•"/>
      <w:lvlJc w:val="left"/>
      <w:pPr>
        <w:ind w:left="5672" w:hanging="348"/>
      </w:pPr>
      <w:rPr>
        <w:rFonts w:hint="default"/>
        <w:lang w:val="fr-FR" w:eastAsia="en-US" w:bidi="ar-SA"/>
      </w:rPr>
    </w:lvl>
    <w:lvl w:ilvl="6" w:tplc="87B00D4E">
      <w:numFmt w:val="bullet"/>
      <w:lvlText w:val="•"/>
      <w:lvlJc w:val="left"/>
      <w:pPr>
        <w:ind w:left="6550" w:hanging="348"/>
      </w:pPr>
      <w:rPr>
        <w:rFonts w:hint="default"/>
        <w:lang w:val="fr-FR" w:eastAsia="en-US" w:bidi="ar-SA"/>
      </w:rPr>
    </w:lvl>
    <w:lvl w:ilvl="7" w:tplc="E70C332E">
      <w:numFmt w:val="bullet"/>
      <w:lvlText w:val="•"/>
      <w:lvlJc w:val="left"/>
      <w:pPr>
        <w:ind w:left="7429" w:hanging="348"/>
      </w:pPr>
      <w:rPr>
        <w:rFonts w:hint="default"/>
        <w:lang w:val="fr-FR" w:eastAsia="en-US" w:bidi="ar-SA"/>
      </w:rPr>
    </w:lvl>
    <w:lvl w:ilvl="8" w:tplc="EA685022">
      <w:numFmt w:val="bullet"/>
      <w:lvlText w:val="•"/>
      <w:lvlJc w:val="left"/>
      <w:pPr>
        <w:ind w:left="8307" w:hanging="348"/>
      </w:pPr>
      <w:rPr>
        <w:rFonts w:hint="default"/>
        <w:lang w:val="fr-FR" w:eastAsia="en-US" w:bidi="ar-SA"/>
      </w:rPr>
    </w:lvl>
  </w:abstractNum>
  <w:abstractNum w:abstractNumId="9" w15:restartNumberingAfterBreak="0">
    <w:nsid w:val="290C6459"/>
    <w:multiLevelType w:val="hybridMultilevel"/>
    <w:tmpl w:val="89C02C88"/>
    <w:lvl w:ilvl="0" w:tplc="E1B0C614">
      <w:start w:val="1"/>
      <w:numFmt w:val="decimalZero"/>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C10985"/>
    <w:multiLevelType w:val="hybridMultilevel"/>
    <w:tmpl w:val="32C4FE68"/>
    <w:lvl w:ilvl="0" w:tplc="62BC4D52">
      <w:start w:val="1"/>
      <w:numFmt w:val="bullet"/>
      <w:pStyle w:val="Puce2"/>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406D52"/>
    <w:multiLevelType w:val="hybridMultilevel"/>
    <w:tmpl w:val="452AB0B0"/>
    <w:lvl w:ilvl="0" w:tplc="C6CC1D2E">
      <w:start w:val="1"/>
      <w:numFmt w:val="decimal"/>
      <w:lvlText w:val="%1."/>
      <w:lvlJc w:val="left"/>
      <w:pPr>
        <w:ind w:left="927" w:hanging="360"/>
      </w:pPr>
      <w:rPr>
        <w:rFonts w:ascii="Verdana" w:eastAsia="Verdana" w:hAnsi="Verdana" w:cs="Verdana" w:hint="default"/>
        <w:b w:val="0"/>
        <w:bCs w:val="0"/>
        <w:i w:val="0"/>
        <w:iCs w:val="0"/>
        <w:spacing w:val="0"/>
        <w:w w:val="99"/>
        <w:sz w:val="20"/>
        <w:szCs w:val="20"/>
        <w:lang w:val="fr-FR" w:eastAsia="en-US" w:bidi="ar-SA"/>
      </w:rPr>
    </w:lvl>
    <w:lvl w:ilvl="1" w:tplc="D564EA0E">
      <w:numFmt w:val="bullet"/>
      <w:lvlText w:val="•"/>
      <w:lvlJc w:val="left"/>
      <w:pPr>
        <w:ind w:left="1834" w:hanging="360"/>
      </w:pPr>
      <w:rPr>
        <w:rFonts w:hint="default"/>
        <w:lang w:val="fr-FR" w:eastAsia="en-US" w:bidi="ar-SA"/>
      </w:rPr>
    </w:lvl>
    <w:lvl w:ilvl="2" w:tplc="BA806298">
      <w:numFmt w:val="bullet"/>
      <w:lvlText w:val="•"/>
      <w:lvlJc w:val="left"/>
      <w:pPr>
        <w:ind w:left="2748" w:hanging="360"/>
      </w:pPr>
      <w:rPr>
        <w:rFonts w:hint="default"/>
        <w:lang w:val="fr-FR" w:eastAsia="en-US" w:bidi="ar-SA"/>
      </w:rPr>
    </w:lvl>
    <w:lvl w:ilvl="3" w:tplc="B568D9CE">
      <w:numFmt w:val="bullet"/>
      <w:lvlText w:val="•"/>
      <w:lvlJc w:val="left"/>
      <w:pPr>
        <w:ind w:left="3663" w:hanging="360"/>
      </w:pPr>
      <w:rPr>
        <w:rFonts w:hint="default"/>
        <w:lang w:val="fr-FR" w:eastAsia="en-US" w:bidi="ar-SA"/>
      </w:rPr>
    </w:lvl>
    <w:lvl w:ilvl="4" w:tplc="45F40912">
      <w:numFmt w:val="bullet"/>
      <w:lvlText w:val="•"/>
      <w:lvlJc w:val="left"/>
      <w:pPr>
        <w:ind w:left="4577" w:hanging="360"/>
      </w:pPr>
      <w:rPr>
        <w:rFonts w:hint="default"/>
        <w:lang w:val="fr-FR" w:eastAsia="en-US" w:bidi="ar-SA"/>
      </w:rPr>
    </w:lvl>
    <w:lvl w:ilvl="5" w:tplc="5C14D1FC">
      <w:numFmt w:val="bullet"/>
      <w:lvlText w:val="•"/>
      <w:lvlJc w:val="left"/>
      <w:pPr>
        <w:ind w:left="5492" w:hanging="360"/>
      </w:pPr>
      <w:rPr>
        <w:rFonts w:hint="default"/>
        <w:lang w:val="fr-FR" w:eastAsia="en-US" w:bidi="ar-SA"/>
      </w:rPr>
    </w:lvl>
    <w:lvl w:ilvl="6" w:tplc="262AA112">
      <w:numFmt w:val="bullet"/>
      <w:lvlText w:val="•"/>
      <w:lvlJc w:val="left"/>
      <w:pPr>
        <w:ind w:left="6406" w:hanging="360"/>
      </w:pPr>
      <w:rPr>
        <w:rFonts w:hint="default"/>
        <w:lang w:val="fr-FR" w:eastAsia="en-US" w:bidi="ar-SA"/>
      </w:rPr>
    </w:lvl>
    <w:lvl w:ilvl="7" w:tplc="A39AF6B8">
      <w:numFmt w:val="bullet"/>
      <w:lvlText w:val="•"/>
      <w:lvlJc w:val="left"/>
      <w:pPr>
        <w:ind w:left="7321" w:hanging="360"/>
      </w:pPr>
      <w:rPr>
        <w:rFonts w:hint="default"/>
        <w:lang w:val="fr-FR" w:eastAsia="en-US" w:bidi="ar-SA"/>
      </w:rPr>
    </w:lvl>
    <w:lvl w:ilvl="8" w:tplc="84AE7BAA">
      <w:numFmt w:val="bullet"/>
      <w:lvlText w:val="•"/>
      <w:lvlJc w:val="left"/>
      <w:pPr>
        <w:ind w:left="8235" w:hanging="360"/>
      </w:pPr>
      <w:rPr>
        <w:rFonts w:hint="default"/>
        <w:lang w:val="fr-FR" w:eastAsia="en-US" w:bidi="ar-SA"/>
      </w:rPr>
    </w:lvl>
  </w:abstractNum>
  <w:abstractNum w:abstractNumId="12" w15:restartNumberingAfterBreak="0">
    <w:nsid w:val="39FA7C75"/>
    <w:multiLevelType w:val="multilevel"/>
    <w:tmpl w:val="AE4ABCBC"/>
    <w:lvl w:ilvl="0">
      <w:start w:val="11"/>
      <w:numFmt w:val="decimal"/>
      <w:lvlText w:val="%1"/>
      <w:lvlJc w:val="left"/>
      <w:pPr>
        <w:ind w:left="1984" w:hanging="696"/>
      </w:pPr>
      <w:rPr>
        <w:rFonts w:hint="default"/>
        <w:lang w:val="fr-FR" w:eastAsia="en-US" w:bidi="ar-SA"/>
      </w:rPr>
    </w:lvl>
    <w:lvl w:ilvl="1">
      <w:start w:val="1"/>
      <w:numFmt w:val="decimal"/>
      <w:lvlText w:val="%1.%2."/>
      <w:lvlJc w:val="left"/>
      <w:pPr>
        <w:ind w:left="1984" w:hanging="696"/>
      </w:pPr>
      <w:rPr>
        <w:rFonts w:ascii="Marianne" w:eastAsia="Marianne" w:hAnsi="Marianne" w:cs="Marianne" w:hint="default"/>
        <w:b/>
        <w:bCs/>
        <w:i w:val="0"/>
        <w:iCs w:val="0"/>
        <w:spacing w:val="-1"/>
        <w:w w:val="99"/>
        <w:sz w:val="20"/>
        <w:szCs w:val="20"/>
        <w:lang w:val="fr-FR" w:eastAsia="en-US" w:bidi="ar-SA"/>
      </w:rPr>
    </w:lvl>
    <w:lvl w:ilvl="2">
      <w:start w:val="1"/>
      <w:numFmt w:val="decimal"/>
      <w:lvlText w:val="%1.%2.%3."/>
      <w:lvlJc w:val="left"/>
      <w:pPr>
        <w:ind w:left="2692" w:hanging="1044"/>
      </w:pPr>
      <w:rPr>
        <w:rFonts w:ascii="Marianne" w:eastAsia="Marianne" w:hAnsi="Marianne" w:cs="Marianne" w:hint="default"/>
        <w:b w:val="0"/>
        <w:bCs w:val="0"/>
        <w:i/>
        <w:iCs/>
        <w:color w:val="2E5395"/>
        <w:spacing w:val="-1"/>
        <w:w w:val="99"/>
        <w:sz w:val="20"/>
        <w:szCs w:val="20"/>
        <w:lang w:val="fr-FR" w:eastAsia="en-US" w:bidi="ar-SA"/>
      </w:rPr>
    </w:lvl>
    <w:lvl w:ilvl="3">
      <w:start w:val="1"/>
      <w:numFmt w:val="lowerLetter"/>
      <w:lvlText w:val="%4)"/>
      <w:lvlJc w:val="left"/>
      <w:pPr>
        <w:ind w:left="2411" w:hanging="425"/>
      </w:pPr>
      <w:rPr>
        <w:rFonts w:ascii="Marianne" w:eastAsia="Marianne" w:hAnsi="Marianne" w:cs="Marianne" w:hint="default"/>
        <w:b w:val="0"/>
        <w:bCs w:val="0"/>
        <w:i w:val="0"/>
        <w:iCs w:val="0"/>
        <w:spacing w:val="0"/>
        <w:w w:val="99"/>
        <w:sz w:val="20"/>
        <w:szCs w:val="20"/>
        <w:lang w:val="fr-FR" w:eastAsia="en-US" w:bidi="ar-SA"/>
      </w:rPr>
    </w:lvl>
    <w:lvl w:ilvl="4">
      <w:numFmt w:val="bullet"/>
      <w:lvlText w:val="•"/>
      <w:lvlJc w:val="left"/>
      <w:pPr>
        <w:ind w:left="4541" w:hanging="425"/>
      </w:pPr>
      <w:rPr>
        <w:rFonts w:hint="default"/>
        <w:lang w:val="fr-FR" w:eastAsia="en-US" w:bidi="ar-SA"/>
      </w:rPr>
    </w:lvl>
    <w:lvl w:ilvl="5">
      <w:numFmt w:val="bullet"/>
      <w:lvlText w:val="•"/>
      <w:lvlJc w:val="left"/>
      <w:pPr>
        <w:ind w:left="5461" w:hanging="425"/>
      </w:pPr>
      <w:rPr>
        <w:rFonts w:hint="default"/>
        <w:lang w:val="fr-FR" w:eastAsia="en-US" w:bidi="ar-SA"/>
      </w:rPr>
    </w:lvl>
    <w:lvl w:ilvl="6">
      <w:numFmt w:val="bullet"/>
      <w:lvlText w:val="•"/>
      <w:lvlJc w:val="left"/>
      <w:pPr>
        <w:ind w:left="6382" w:hanging="425"/>
      </w:pPr>
      <w:rPr>
        <w:rFonts w:hint="default"/>
        <w:lang w:val="fr-FR" w:eastAsia="en-US" w:bidi="ar-SA"/>
      </w:rPr>
    </w:lvl>
    <w:lvl w:ilvl="7">
      <w:numFmt w:val="bullet"/>
      <w:lvlText w:val="•"/>
      <w:lvlJc w:val="left"/>
      <w:pPr>
        <w:ind w:left="7302" w:hanging="425"/>
      </w:pPr>
      <w:rPr>
        <w:rFonts w:hint="default"/>
        <w:lang w:val="fr-FR" w:eastAsia="en-US" w:bidi="ar-SA"/>
      </w:rPr>
    </w:lvl>
    <w:lvl w:ilvl="8">
      <w:numFmt w:val="bullet"/>
      <w:lvlText w:val="•"/>
      <w:lvlJc w:val="left"/>
      <w:pPr>
        <w:ind w:left="8223" w:hanging="425"/>
      </w:pPr>
      <w:rPr>
        <w:rFonts w:hint="default"/>
        <w:lang w:val="fr-FR" w:eastAsia="en-US" w:bidi="ar-SA"/>
      </w:rPr>
    </w:lvl>
  </w:abstractNum>
  <w:abstractNum w:abstractNumId="13" w15:restartNumberingAfterBreak="0">
    <w:nsid w:val="3BC771CD"/>
    <w:multiLevelType w:val="hybridMultilevel"/>
    <w:tmpl w:val="1FFEB1B6"/>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165954"/>
    <w:multiLevelType w:val="hybridMultilevel"/>
    <w:tmpl w:val="77C2E1AA"/>
    <w:lvl w:ilvl="0" w:tplc="E65E3E9E">
      <w:start w:val="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B9652C"/>
    <w:multiLevelType w:val="hybridMultilevel"/>
    <w:tmpl w:val="0EFC5E2E"/>
    <w:lvl w:ilvl="0" w:tplc="78E2F9A2">
      <w:start w:val="1"/>
      <w:numFmt w:val="bullet"/>
      <w:lvlText w:val=""/>
      <w:lvlJc w:val="left"/>
      <w:pPr>
        <w:tabs>
          <w:tab w:val="num" w:pos="587"/>
        </w:tabs>
        <w:ind w:left="454" w:hanging="227"/>
      </w:pPr>
      <w:rPr>
        <w:rFonts w:ascii="Wingdings" w:hAnsi="Wingdings" w:hint="default"/>
        <w:sz w:val="12"/>
      </w:rPr>
    </w:lvl>
    <w:lvl w:ilvl="1" w:tplc="B508816E">
      <w:start w:val="1"/>
      <w:numFmt w:val="bullet"/>
      <w:lvlText w:val=""/>
      <w:lvlJc w:val="left"/>
      <w:pPr>
        <w:tabs>
          <w:tab w:val="num" w:pos="1307"/>
        </w:tabs>
        <w:ind w:left="1307" w:hanging="360"/>
      </w:pPr>
      <w:rPr>
        <w:rFonts w:ascii="Symbol" w:eastAsia="Times New Roman" w:hAnsi="Symbol" w:cs="Times New Roman" w:hint="default"/>
        <w:sz w:val="12"/>
      </w:rPr>
    </w:lvl>
    <w:lvl w:ilvl="2" w:tplc="63345A10">
      <w:numFmt w:val="bullet"/>
      <w:lvlText w:val="–"/>
      <w:lvlJc w:val="left"/>
      <w:pPr>
        <w:tabs>
          <w:tab w:val="num" w:pos="2027"/>
        </w:tabs>
        <w:ind w:left="2027" w:hanging="360"/>
      </w:pPr>
      <w:rPr>
        <w:rFonts w:ascii="Arial (W1)" w:eastAsia="Times New Roman" w:hAnsi="Arial (W1)" w:cs="Times New Roman" w:hint="default"/>
      </w:rPr>
    </w:lvl>
    <w:lvl w:ilvl="3" w:tplc="040C0001" w:tentative="1">
      <w:start w:val="1"/>
      <w:numFmt w:val="bullet"/>
      <w:lvlText w:val=""/>
      <w:lvlJc w:val="left"/>
      <w:pPr>
        <w:tabs>
          <w:tab w:val="num" w:pos="2747"/>
        </w:tabs>
        <w:ind w:left="2747" w:hanging="360"/>
      </w:pPr>
      <w:rPr>
        <w:rFonts w:ascii="Symbol" w:hAnsi="Symbol" w:hint="default"/>
      </w:rPr>
    </w:lvl>
    <w:lvl w:ilvl="4" w:tplc="040C0003" w:tentative="1">
      <w:start w:val="1"/>
      <w:numFmt w:val="bullet"/>
      <w:lvlText w:val="o"/>
      <w:lvlJc w:val="left"/>
      <w:pPr>
        <w:tabs>
          <w:tab w:val="num" w:pos="3467"/>
        </w:tabs>
        <w:ind w:left="3467" w:hanging="360"/>
      </w:pPr>
      <w:rPr>
        <w:rFonts w:ascii="Courier New" w:hAnsi="Courier New" w:hint="default"/>
      </w:rPr>
    </w:lvl>
    <w:lvl w:ilvl="5" w:tplc="040C0005">
      <w:start w:val="1"/>
      <w:numFmt w:val="bullet"/>
      <w:lvlText w:val=""/>
      <w:lvlJc w:val="left"/>
      <w:pPr>
        <w:tabs>
          <w:tab w:val="num" w:pos="4187"/>
        </w:tabs>
        <w:ind w:left="4187" w:hanging="360"/>
      </w:pPr>
      <w:rPr>
        <w:rFonts w:ascii="Wingdings" w:hAnsi="Wingdings" w:hint="default"/>
      </w:rPr>
    </w:lvl>
    <w:lvl w:ilvl="6" w:tplc="040C0001" w:tentative="1">
      <w:start w:val="1"/>
      <w:numFmt w:val="bullet"/>
      <w:lvlText w:val=""/>
      <w:lvlJc w:val="left"/>
      <w:pPr>
        <w:tabs>
          <w:tab w:val="num" w:pos="4907"/>
        </w:tabs>
        <w:ind w:left="4907" w:hanging="360"/>
      </w:pPr>
      <w:rPr>
        <w:rFonts w:ascii="Symbol" w:hAnsi="Symbol" w:hint="default"/>
      </w:rPr>
    </w:lvl>
    <w:lvl w:ilvl="7" w:tplc="040C0003" w:tentative="1">
      <w:start w:val="1"/>
      <w:numFmt w:val="bullet"/>
      <w:lvlText w:val="o"/>
      <w:lvlJc w:val="left"/>
      <w:pPr>
        <w:tabs>
          <w:tab w:val="num" w:pos="5627"/>
        </w:tabs>
        <w:ind w:left="5627" w:hanging="360"/>
      </w:pPr>
      <w:rPr>
        <w:rFonts w:ascii="Courier New" w:hAnsi="Courier New" w:hint="default"/>
      </w:rPr>
    </w:lvl>
    <w:lvl w:ilvl="8" w:tplc="040C0005" w:tentative="1">
      <w:start w:val="1"/>
      <w:numFmt w:val="bullet"/>
      <w:lvlText w:val=""/>
      <w:lvlJc w:val="left"/>
      <w:pPr>
        <w:tabs>
          <w:tab w:val="num" w:pos="6347"/>
        </w:tabs>
        <w:ind w:left="6347" w:hanging="360"/>
      </w:pPr>
      <w:rPr>
        <w:rFonts w:ascii="Wingdings" w:hAnsi="Wingdings" w:hint="default"/>
      </w:rPr>
    </w:lvl>
  </w:abstractNum>
  <w:abstractNum w:abstractNumId="16" w15:restartNumberingAfterBreak="0">
    <w:nsid w:val="4D9C2F96"/>
    <w:multiLevelType w:val="hybridMultilevel"/>
    <w:tmpl w:val="9B3CB666"/>
    <w:lvl w:ilvl="0" w:tplc="092673AA">
      <w:start w:val="1"/>
      <w:numFmt w:val="lowerLetter"/>
      <w:lvlText w:val="%1)"/>
      <w:lvlJc w:val="left"/>
      <w:pPr>
        <w:ind w:left="1506" w:hanging="231"/>
        <w:jc w:val="right"/>
      </w:pPr>
      <w:rPr>
        <w:rFonts w:ascii="Marianne" w:eastAsia="Marianne" w:hAnsi="Marianne" w:cs="Marianne" w:hint="default"/>
        <w:b w:val="0"/>
        <w:bCs w:val="0"/>
        <w:i w:val="0"/>
        <w:iCs w:val="0"/>
        <w:spacing w:val="0"/>
        <w:w w:val="99"/>
        <w:sz w:val="20"/>
        <w:szCs w:val="20"/>
        <w:lang w:val="fr-FR" w:eastAsia="en-US" w:bidi="ar-SA"/>
      </w:rPr>
    </w:lvl>
    <w:lvl w:ilvl="1" w:tplc="AD8A2070">
      <w:numFmt w:val="bullet"/>
      <w:lvlText w:val="•"/>
      <w:lvlJc w:val="left"/>
      <w:pPr>
        <w:ind w:left="2356" w:hanging="231"/>
      </w:pPr>
      <w:rPr>
        <w:rFonts w:hint="default"/>
        <w:lang w:val="fr-FR" w:eastAsia="en-US" w:bidi="ar-SA"/>
      </w:rPr>
    </w:lvl>
    <w:lvl w:ilvl="2" w:tplc="ECA62C60">
      <w:numFmt w:val="bullet"/>
      <w:lvlText w:val="•"/>
      <w:lvlJc w:val="left"/>
      <w:pPr>
        <w:ind w:left="3212" w:hanging="231"/>
      </w:pPr>
      <w:rPr>
        <w:rFonts w:hint="default"/>
        <w:lang w:val="fr-FR" w:eastAsia="en-US" w:bidi="ar-SA"/>
      </w:rPr>
    </w:lvl>
    <w:lvl w:ilvl="3" w:tplc="DD70A19E">
      <w:numFmt w:val="bullet"/>
      <w:lvlText w:val="•"/>
      <w:lvlJc w:val="left"/>
      <w:pPr>
        <w:ind w:left="4069" w:hanging="231"/>
      </w:pPr>
      <w:rPr>
        <w:rFonts w:hint="default"/>
        <w:lang w:val="fr-FR" w:eastAsia="en-US" w:bidi="ar-SA"/>
      </w:rPr>
    </w:lvl>
    <w:lvl w:ilvl="4" w:tplc="BF48A558">
      <w:numFmt w:val="bullet"/>
      <w:lvlText w:val="•"/>
      <w:lvlJc w:val="left"/>
      <w:pPr>
        <w:ind w:left="4925" w:hanging="231"/>
      </w:pPr>
      <w:rPr>
        <w:rFonts w:hint="default"/>
        <w:lang w:val="fr-FR" w:eastAsia="en-US" w:bidi="ar-SA"/>
      </w:rPr>
    </w:lvl>
    <w:lvl w:ilvl="5" w:tplc="BEB4B8D6">
      <w:numFmt w:val="bullet"/>
      <w:lvlText w:val="•"/>
      <w:lvlJc w:val="left"/>
      <w:pPr>
        <w:ind w:left="5782" w:hanging="231"/>
      </w:pPr>
      <w:rPr>
        <w:rFonts w:hint="default"/>
        <w:lang w:val="fr-FR" w:eastAsia="en-US" w:bidi="ar-SA"/>
      </w:rPr>
    </w:lvl>
    <w:lvl w:ilvl="6" w:tplc="72B867E6">
      <w:numFmt w:val="bullet"/>
      <w:lvlText w:val="•"/>
      <w:lvlJc w:val="left"/>
      <w:pPr>
        <w:ind w:left="6638" w:hanging="231"/>
      </w:pPr>
      <w:rPr>
        <w:rFonts w:hint="default"/>
        <w:lang w:val="fr-FR" w:eastAsia="en-US" w:bidi="ar-SA"/>
      </w:rPr>
    </w:lvl>
    <w:lvl w:ilvl="7" w:tplc="43DE1C20">
      <w:numFmt w:val="bullet"/>
      <w:lvlText w:val="•"/>
      <w:lvlJc w:val="left"/>
      <w:pPr>
        <w:ind w:left="7495" w:hanging="231"/>
      </w:pPr>
      <w:rPr>
        <w:rFonts w:hint="default"/>
        <w:lang w:val="fr-FR" w:eastAsia="en-US" w:bidi="ar-SA"/>
      </w:rPr>
    </w:lvl>
    <w:lvl w:ilvl="8" w:tplc="642A11CC">
      <w:numFmt w:val="bullet"/>
      <w:lvlText w:val="•"/>
      <w:lvlJc w:val="left"/>
      <w:pPr>
        <w:ind w:left="8351" w:hanging="231"/>
      </w:pPr>
      <w:rPr>
        <w:rFonts w:hint="default"/>
        <w:lang w:val="fr-FR" w:eastAsia="en-US" w:bidi="ar-SA"/>
      </w:rPr>
    </w:lvl>
  </w:abstractNum>
  <w:abstractNum w:abstractNumId="17" w15:restartNumberingAfterBreak="0">
    <w:nsid w:val="4E1B35CD"/>
    <w:multiLevelType w:val="hybridMultilevel"/>
    <w:tmpl w:val="16C002B2"/>
    <w:lvl w:ilvl="0" w:tplc="5EA2D572">
      <w:start w:val="1"/>
      <w:numFmt w:val="bullet"/>
      <w:lvlText w:val="-"/>
      <w:lvlJc w:val="left"/>
      <w:pPr>
        <w:ind w:left="720" w:hanging="360"/>
      </w:pPr>
      <w:rPr>
        <w:rFonts w:ascii="Marianne" w:eastAsia="Times New Roman"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C21292"/>
    <w:multiLevelType w:val="hybridMultilevel"/>
    <w:tmpl w:val="353EDB8E"/>
    <w:lvl w:ilvl="0" w:tplc="05FCF7E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2617D7"/>
    <w:multiLevelType w:val="hybridMultilevel"/>
    <w:tmpl w:val="946EEE96"/>
    <w:lvl w:ilvl="0" w:tplc="9600E806">
      <w:numFmt w:val="bullet"/>
      <w:lvlText w:val="-"/>
      <w:lvlJc w:val="left"/>
      <w:pPr>
        <w:ind w:left="1287" w:hanging="348"/>
      </w:pPr>
      <w:rPr>
        <w:rFonts w:ascii="Verdana" w:eastAsia="Verdana" w:hAnsi="Verdana" w:cs="Verdana" w:hint="default"/>
        <w:b w:val="0"/>
        <w:bCs w:val="0"/>
        <w:i w:val="0"/>
        <w:iCs w:val="0"/>
        <w:spacing w:val="0"/>
        <w:w w:val="98"/>
        <w:sz w:val="20"/>
        <w:szCs w:val="20"/>
        <w:lang w:val="fr-FR" w:eastAsia="en-US" w:bidi="ar-SA"/>
      </w:rPr>
    </w:lvl>
    <w:lvl w:ilvl="1" w:tplc="F4481052">
      <w:numFmt w:val="bullet"/>
      <w:lvlText w:val="o"/>
      <w:lvlJc w:val="left"/>
      <w:pPr>
        <w:ind w:left="2008" w:hanging="336"/>
      </w:pPr>
      <w:rPr>
        <w:rFonts w:ascii="Courier New" w:eastAsia="Courier New" w:hAnsi="Courier New" w:cs="Courier New" w:hint="default"/>
        <w:b w:val="0"/>
        <w:bCs w:val="0"/>
        <w:i w:val="0"/>
        <w:iCs w:val="0"/>
        <w:spacing w:val="0"/>
        <w:w w:val="99"/>
        <w:sz w:val="20"/>
        <w:szCs w:val="20"/>
        <w:lang w:val="fr-FR" w:eastAsia="en-US" w:bidi="ar-SA"/>
      </w:rPr>
    </w:lvl>
    <w:lvl w:ilvl="2" w:tplc="63FAD92A">
      <w:numFmt w:val="bullet"/>
      <w:lvlText w:val="•"/>
      <w:lvlJc w:val="left"/>
      <w:pPr>
        <w:ind w:left="2896" w:hanging="336"/>
      </w:pPr>
      <w:rPr>
        <w:rFonts w:hint="default"/>
        <w:lang w:val="fr-FR" w:eastAsia="en-US" w:bidi="ar-SA"/>
      </w:rPr>
    </w:lvl>
    <w:lvl w:ilvl="3" w:tplc="99F4ACFE">
      <w:numFmt w:val="bullet"/>
      <w:lvlText w:val="•"/>
      <w:lvlJc w:val="left"/>
      <w:pPr>
        <w:ind w:left="3792" w:hanging="336"/>
      </w:pPr>
      <w:rPr>
        <w:rFonts w:hint="default"/>
        <w:lang w:val="fr-FR" w:eastAsia="en-US" w:bidi="ar-SA"/>
      </w:rPr>
    </w:lvl>
    <w:lvl w:ilvl="4" w:tplc="20442572">
      <w:numFmt w:val="bullet"/>
      <w:lvlText w:val="•"/>
      <w:lvlJc w:val="left"/>
      <w:pPr>
        <w:ind w:left="4688" w:hanging="336"/>
      </w:pPr>
      <w:rPr>
        <w:rFonts w:hint="default"/>
        <w:lang w:val="fr-FR" w:eastAsia="en-US" w:bidi="ar-SA"/>
      </w:rPr>
    </w:lvl>
    <w:lvl w:ilvl="5" w:tplc="F8DE24A0">
      <w:numFmt w:val="bullet"/>
      <w:lvlText w:val="•"/>
      <w:lvlJc w:val="left"/>
      <w:pPr>
        <w:ind w:left="5584" w:hanging="336"/>
      </w:pPr>
      <w:rPr>
        <w:rFonts w:hint="default"/>
        <w:lang w:val="fr-FR" w:eastAsia="en-US" w:bidi="ar-SA"/>
      </w:rPr>
    </w:lvl>
    <w:lvl w:ilvl="6" w:tplc="7584A318">
      <w:numFmt w:val="bullet"/>
      <w:lvlText w:val="•"/>
      <w:lvlJc w:val="left"/>
      <w:pPr>
        <w:ind w:left="6480" w:hanging="336"/>
      </w:pPr>
      <w:rPr>
        <w:rFonts w:hint="default"/>
        <w:lang w:val="fr-FR" w:eastAsia="en-US" w:bidi="ar-SA"/>
      </w:rPr>
    </w:lvl>
    <w:lvl w:ilvl="7" w:tplc="3F2C0BB4">
      <w:numFmt w:val="bullet"/>
      <w:lvlText w:val="•"/>
      <w:lvlJc w:val="left"/>
      <w:pPr>
        <w:ind w:left="7376" w:hanging="336"/>
      </w:pPr>
      <w:rPr>
        <w:rFonts w:hint="default"/>
        <w:lang w:val="fr-FR" w:eastAsia="en-US" w:bidi="ar-SA"/>
      </w:rPr>
    </w:lvl>
    <w:lvl w:ilvl="8" w:tplc="7E7CC09C">
      <w:numFmt w:val="bullet"/>
      <w:lvlText w:val="•"/>
      <w:lvlJc w:val="left"/>
      <w:pPr>
        <w:ind w:left="8272" w:hanging="336"/>
      </w:pPr>
      <w:rPr>
        <w:rFonts w:hint="default"/>
        <w:lang w:val="fr-FR" w:eastAsia="en-US" w:bidi="ar-SA"/>
      </w:rPr>
    </w:lvl>
  </w:abstractNum>
  <w:abstractNum w:abstractNumId="20" w15:restartNumberingAfterBreak="0">
    <w:nsid w:val="577204D2"/>
    <w:multiLevelType w:val="hybridMultilevel"/>
    <w:tmpl w:val="F4BC7474"/>
    <w:lvl w:ilvl="0" w:tplc="4FD4012C">
      <w:start w:val="1"/>
      <w:numFmt w:val="bullet"/>
      <w:pStyle w:val="Puc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404515"/>
    <w:multiLevelType w:val="hybridMultilevel"/>
    <w:tmpl w:val="0358C2E0"/>
    <w:lvl w:ilvl="0" w:tplc="55868FC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137AB0"/>
    <w:multiLevelType w:val="hybridMultilevel"/>
    <w:tmpl w:val="0834017E"/>
    <w:lvl w:ilvl="0" w:tplc="8496F43A">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E85929"/>
    <w:multiLevelType w:val="hybridMultilevel"/>
    <w:tmpl w:val="694E6506"/>
    <w:lvl w:ilvl="0" w:tplc="28D8517C">
      <w:start w:val="1"/>
      <w:numFmt w:val="bullet"/>
      <w:lvlText w:val=""/>
      <w:lvlJc w:val="left"/>
      <w:pPr>
        <w:ind w:left="720" w:hanging="360"/>
      </w:pPr>
      <w:rPr>
        <w:rFonts w:ascii="Symbol" w:hAnsi="Symbol"/>
      </w:rPr>
    </w:lvl>
    <w:lvl w:ilvl="1" w:tplc="856E2FCA">
      <w:start w:val="1"/>
      <w:numFmt w:val="bullet"/>
      <w:lvlText w:val=""/>
      <w:lvlJc w:val="left"/>
      <w:pPr>
        <w:ind w:left="720" w:hanging="360"/>
      </w:pPr>
      <w:rPr>
        <w:rFonts w:ascii="Symbol" w:hAnsi="Symbol"/>
      </w:rPr>
    </w:lvl>
    <w:lvl w:ilvl="2" w:tplc="DFE01D9C">
      <w:start w:val="1"/>
      <w:numFmt w:val="bullet"/>
      <w:lvlText w:val=""/>
      <w:lvlJc w:val="left"/>
      <w:pPr>
        <w:ind w:left="720" w:hanging="360"/>
      </w:pPr>
      <w:rPr>
        <w:rFonts w:ascii="Symbol" w:hAnsi="Symbol"/>
      </w:rPr>
    </w:lvl>
    <w:lvl w:ilvl="3" w:tplc="7220AA90">
      <w:start w:val="1"/>
      <w:numFmt w:val="bullet"/>
      <w:lvlText w:val=""/>
      <w:lvlJc w:val="left"/>
      <w:pPr>
        <w:ind w:left="720" w:hanging="360"/>
      </w:pPr>
      <w:rPr>
        <w:rFonts w:ascii="Symbol" w:hAnsi="Symbol"/>
      </w:rPr>
    </w:lvl>
    <w:lvl w:ilvl="4" w:tplc="D7CC2552">
      <w:start w:val="1"/>
      <w:numFmt w:val="bullet"/>
      <w:lvlText w:val=""/>
      <w:lvlJc w:val="left"/>
      <w:pPr>
        <w:ind w:left="720" w:hanging="360"/>
      </w:pPr>
      <w:rPr>
        <w:rFonts w:ascii="Symbol" w:hAnsi="Symbol"/>
      </w:rPr>
    </w:lvl>
    <w:lvl w:ilvl="5" w:tplc="03D44702">
      <w:start w:val="1"/>
      <w:numFmt w:val="bullet"/>
      <w:lvlText w:val=""/>
      <w:lvlJc w:val="left"/>
      <w:pPr>
        <w:ind w:left="720" w:hanging="360"/>
      </w:pPr>
      <w:rPr>
        <w:rFonts w:ascii="Symbol" w:hAnsi="Symbol"/>
      </w:rPr>
    </w:lvl>
    <w:lvl w:ilvl="6" w:tplc="7CA67E2E">
      <w:start w:val="1"/>
      <w:numFmt w:val="bullet"/>
      <w:lvlText w:val=""/>
      <w:lvlJc w:val="left"/>
      <w:pPr>
        <w:ind w:left="720" w:hanging="360"/>
      </w:pPr>
      <w:rPr>
        <w:rFonts w:ascii="Symbol" w:hAnsi="Symbol"/>
      </w:rPr>
    </w:lvl>
    <w:lvl w:ilvl="7" w:tplc="070A6602">
      <w:start w:val="1"/>
      <w:numFmt w:val="bullet"/>
      <w:lvlText w:val=""/>
      <w:lvlJc w:val="left"/>
      <w:pPr>
        <w:ind w:left="720" w:hanging="360"/>
      </w:pPr>
      <w:rPr>
        <w:rFonts w:ascii="Symbol" w:hAnsi="Symbol"/>
      </w:rPr>
    </w:lvl>
    <w:lvl w:ilvl="8" w:tplc="E5884D82">
      <w:start w:val="1"/>
      <w:numFmt w:val="bullet"/>
      <w:lvlText w:val=""/>
      <w:lvlJc w:val="left"/>
      <w:pPr>
        <w:ind w:left="720" w:hanging="360"/>
      </w:pPr>
      <w:rPr>
        <w:rFonts w:ascii="Symbol" w:hAnsi="Symbol"/>
      </w:rPr>
    </w:lvl>
  </w:abstractNum>
  <w:abstractNum w:abstractNumId="24" w15:restartNumberingAfterBreak="0">
    <w:nsid w:val="7C8B3677"/>
    <w:multiLevelType w:val="hybridMultilevel"/>
    <w:tmpl w:val="74881752"/>
    <w:lvl w:ilvl="0" w:tplc="2E863736">
      <w:start w:val="1"/>
      <w:numFmt w:val="lowerLetter"/>
      <w:lvlText w:val="%1."/>
      <w:lvlJc w:val="left"/>
      <w:pPr>
        <w:ind w:left="2920" w:hanging="360"/>
      </w:pPr>
      <w:rPr>
        <w:rFonts w:ascii="Marianne" w:eastAsia="Marianne" w:hAnsi="Marianne" w:cs="Marianne" w:hint="default"/>
        <w:b/>
        <w:bCs/>
        <w:i w:val="0"/>
        <w:iCs w:val="0"/>
        <w:spacing w:val="-1"/>
        <w:w w:val="100"/>
        <w:sz w:val="18"/>
        <w:szCs w:val="18"/>
        <w:lang w:val="fr-FR" w:eastAsia="en-US" w:bidi="ar-SA"/>
      </w:rPr>
    </w:lvl>
    <w:lvl w:ilvl="1" w:tplc="7766148E">
      <w:numFmt w:val="bullet"/>
      <w:lvlText w:val="•"/>
      <w:lvlJc w:val="left"/>
      <w:pPr>
        <w:ind w:left="3620" w:hanging="360"/>
      </w:pPr>
      <w:rPr>
        <w:rFonts w:hint="default"/>
        <w:lang w:val="fr-FR" w:eastAsia="en-US" w:bidi="ar-SA"/>
      </w:rPr>
    </w:lvl>
    <w:lvl w:ilvl="2" w:tplc="E898C1A8">
      <w:numFmt w:val="bullet"/>
      <w:lvlText w:val="•"/>
      <w:lvlJc w:val="left"/>
      <w:pPr>
        <w:ind w:left="4321" w:hanging="360"/>
      </w:pPr>
      <w:rPr>
        <w:rFonts w:hint="default"/>
        <w:lang w:val="fr-FR" w:eastAsia="en-US" w:bidi="ar-SA"/>
      </w:rPr>
    </w:lvl>
    <w:lvl w:ilvl="3" w:tplc="C20A7F8A">
      <w:numFmt w:val="bullet"/>
      <w:lvlText w:val="•"/>
      <w:lvlJc w:val="left"/>
      <w:pPr>
        <w:ind w:left="5021" w:hanging="360"/>
      </w:pPr>
      <w:rPr>
        <w:rFonts w:hint="default"/>
        <w:lang w:val="fr-FR" w:eastAsia="en-US" w:bidi="ar-SA"/>
      </w:rPr>
    </w:lvl>
    <w:lvl w:ilvl="4" w:tplc="6C94E620">
      <w:numFmt w:val="bullet"/>
      <w:lvlText w:val="•"/>
      <w:lvlJc w:val="left"/>
      <w:pPr>
        <w:ind w:left="5722" w:hanging="360"/>
      </w:pPr>
      <w:rPr>
        <w:rFonts w:hint="default"/>
        <w:lang w:val="fr-FR" w:eastAsia="en-US" w:bidi="ar-SA"/>
      </w:rPr>
    </w:lvl>
    <w:lvl w:ilvl="5" w:tplc="E990C31C">
      <w:numFmt w:val="bullet"/>
      <w:lvlText w:val="•"/>
      <w:lvlJc w:val="left"/>
      <w:pPr>
        <w:ind w:left="6423" w:hanging="360"/>
      </w:pPr>
      <w:rPr>
        <w:rFonts w:hint="default"/>
        <w:lang w:val="fr-FR" w:eastAsia="en-US" w:bidi="ar-SA"/>
      </w:rPr>
    </w:lvl>
    <w:lvl w:ilvl="6" w:tplc="8CC4D3A6">
      <w:numFmt w:val="bullet"/>
      <w:lvlText w:val="•"/>
      <w:lvlJc w:val="left"/>
      <w:pPr>
        <w:ind w:left="7123" w:hanging="360"/>
      </w:pPr>
      <w:rPr>
        <w:rFonts w:hint="default"/>
        <w:lang w:val="fr-FR" w:eastAsia="en-US" w:bidi="ar-SA"/>
      </w:rPr>
    </w:lvl>
    <w:lvl w:ilvl="7" w:tplc="43E2AEFE">
      <w:numFmt w:val="bullet"/>
      <w:lvlText w:val="•"/>
      <w:lvlJc w:val="left"/>
      <w:pPr>
        <w:ind w:left="7824" w:hanging="360"/>
      </w:pPr>
      <w:rPr>
        <w:rFonts w:hint="default"/>
        <w:lang w:val="fr-FR" w:eastAsia="en-US" w:bidi="ar-SA"/>
      </w:rPr>
    </w:lvl>
    <w:lvl w:ilvl="8" w:tplc="B83ED97A">
      <w:numFmt w:val="bullet"/>
      <w:lvlText w:val="•"/>
      <w:lvlJc w:val="left"/>
      <w:pPr>
        <w:ind w:left="8525" w:hanging="360"/>
      </w:pPr>
      <w:rPr>
        <w:rFonts w:hint="default"/>
        <w:lang w:val="fr-FR" w:eastAsia="en-US" w:bidi="ar-SA"/>
      </w:rPr>
    </w:lvl>
  </w:abstractNum>
  <w:abstractNum w:abstractNumId="25" w15:restartNumberingAfterBreak="0">
    <w:nsid w:val="7D88251B"/>
    <w:multiLevelType w:val="hybridMultilevel"/>
    <w:tmpl w:val="641E5138"/>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68124096">
    <w:abstractNumId w:val="0"/>
  </w:num>
  <w:num w:numId="2" w16cid:durableId="890918448">
    <w:abstractNumId w:val="19"/>
  </w:num>
  <w:num w:numId="3" w16cid:durableId="1148282299">
    <w:abstractNumId w:val="21"/>
  </w:num>
  <w:num w:numId="4" w16cid:durableId="2132165702">
    <w:abstractNumId w:val="9"/>
  </w:num>
  <w:num w:numId="5" w16cid:durableId="30082913">
    <w:abstractNumId w:val="2"/>
  </w:num>
  <w:num w:numId="6" w16cid:durableId="1197427542">
    <w:abstractNumId w:val="1"/>
  </w:num>
  <w:num w:numId="7" w16cid:durableId="1504664973">
    <w:abstractNumId w:val="14"/>
  </w:num>
  <w:num w:numId="8" w16cid:durableId="1151287585">
    <w:abstractNumId w:val="20"/>
  </w:num>
  <w:num w:numId="9" w16cid:durableId="853149411">
    <w:abstractNumId w:val="18"/>
  </w:num>
  <w:num w:numId="10" w16cid:durableId="861550868">
    <w:abstractNumId w:val="8"/>
  </w:num>
  <w:num w:numId="11" w16cid:durableId="1952514215">
    <w:abstractNumId w:val="17"/>
  </w:num>
  <w:num w:numId="12" w16cid:durableId="1484466720">
    <w:abstractNumId w:val="10"/>
  </w:num>
  <w:num w:numId="13" w16cid:durableId="1629317807">
    <w:abstractNumId w:val="15"/>
  </w:num>
  <w:num w:numId="14" w16cid:durableId="83839429">
    <w:abstractNumId w:val="11"/>
  </w:num>
  <w:num w:numId="15" w16cid:durableId="123354050">
    <w:abstractNumId w:val="16"/>
  </w:num>
  <w:num w:numId="16" w16cid:durableId="426970806">
    <w:abstractNumId w:val="12"/>
  </w:num>
  <w:num w:numId="17" w16cid:durableId="484512466">
    <w:abstractNumId w:val="4"/>
  </w:num>
  <w:num w:numId="18" w16cid:durableId="1639412592">
    <w:abstractNumId w:val="24"/>
  </w:num>
  <w:num w:numId="19" w16cid:durableId="1485243839">
    <w:abstractNumId w:val="3"/>
  </w:num>
  <w:num w:numId="20" w16cid:durableId="1750417710">
    <w:abstractNumId w:val="13"/>
  </w:num>
  <w:num w:numId="21" w16cid:durableId="891842681">
    <w:abstractNumId w:val="22"/>
  </w:num>
  <w:num w:numId="22" w16cid:durableId="822817177">
    <w:abstractNumId w:val="25"/>
  </w:num>
  <w:num w:numId="23" w16cid:durableId="1152790074">
    <w:abstractNumId w:val="5"/>
  </w:num>
  <w:num w:numId="24" w16cid:durableId="1286931147">
    <w:abstractNumId w:val="7"/>
  </w:num>
  <w:num w:numId="25" w16cid:durableId="923682599">
    <w:abstractNumId w:val="6"/>
  </w:num>
  <w:num w:numId="26" w16cid:durableId="191446616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F48"/>
    <w:rsid w:val="00001F94"/>
    <w:rsid w:val="00004D7B"/>
    <w:rsid w:val="0000502B"/>
    <w:rsid w:val="000053C7"/>
    <w:rsid w:val="00005866"/>
    <w:rsid w:val="00007A9B"/>
    <w:rsid w:val="00007C43"/>
    <w:rsid w:val="00010BF5"/>
    <w:rsid w:val="00010EB4"/>
    <w:rsid w:val="0001267A"/>
    <w:rsid w:val="00013077"/>
    <w:rsid w:val="000143D1"/>
    <w:rsid w:val="00020B33"/>
    <w:rsid w:val="00021F7C"/>
    <w:rsid w:val="000234A5"/>
    <w:rsid w:val="000234ED"/>
    <w:rsid w:val="0002663A"/>
    <w:rsid w:val="0003391D"/>
    <w:rsid w:val="00033C6B"/>
    <w:rsid w:val="00034041"/>
    <w:rsid w:val="00035636"/>
    <w:rsid w:val="00036A9A"/>
    <w:rsid w:val="000375A2"/>
    <w:rsid w:val="00043555"/>
    <w:rsid w:val="00046509"/>
    <w:rsid w:val="00046DA6"/>
    <w:rsid w:val="00046E1B"/>
    <w:rsid w:val="000473DD"/>
    <w:rsid w:val="0005057C"/>
    <w:rsid w:val="000528DF"/>
    <w:rsid w:val="00055A92"/>
    <w:rsid w:val="000571A9"/>
    <w:rsid w:val="000611D0"/>
    <w:rsid w:val="0006589A"/>
    <w:rsid w:val="00066697"/>
    <w:rsid w:val="000675D5"/>
    <w:rsid w:val="000756D6"/>
    <w:rsid w:val="0007595C"/>
    <w:rsid w:val="00077200"/>
    <w:rsid w:val="000775A0"/>
    <w:rsid w:val="000808E4"/>
    <w:rsid w:val="00080DF2"/>
    <w:rsid w:val="00083A68"/>
    <w:rsid w:val="00083C80"/>
    <w:rsid w:val="00087417"/>
    <w:rsid w:val="00090439"/>
    <w:rsid w:val="000911C8"/>
    <w:rsid w:val="00094160"/>
    <w:rsid w:val="000946AB"/>
    <w:rsid w:val="00094DB9"/>
    <w:rsid w:val="00094EDA"/>
    <w:rsid w:val="00095511"/>
    <w:rsid w:val="00096726"/>
    <w:rsid w:val="00097943"/>
    <w:rsid w:val="00097EE0"/>
    <w:rsid w:val="000A081C"/>
    <w:rsid w:val="000A0CF6"/>
    <w:rsid w:val="000A359E"/>
    <w:rsid w:val="000A3E52"/>
    <w:rsid w:val="000A4769"/>
    <w:rsid w:val="000A4831"/>
    <w:rsid w:val="000A5402"/>
    <w:rsid w:val="000A5685"/>
    <w:rsid w:val="000A690F"/>
    <w:rsid w:val="000B2ED1"/>
    <w:rsid w:val="000B5AAA"/>
    <w:rsid w:val="000B703B"/>
    <w:rsid w:val="000C3EF6"/>
    <w:rsid w:val="000C7D53"/>
    <w:rsid w:val="000D089C"/>
    <w:rsid w:val="000D2C9A"/>
    <w:rsid w:val="000D6B50"/>
    <w:rsid w:val="000E152A"/>
    <w:rsid w:val="000E217E"/>
    <w:rsid w:val="000E26DF"/>
    <w:rsid w:val="000E2927"/>
    <w:rsid w:val="000E312B"/>
    <w:rsid w:val="000E5794"/>
    <w:rsid w:val="000F02FE"/>
    <w:rsid w:val="000F0483"/>
    <w:rsid w:val="000F2050"/>
    <w:rsid w:val="000F5D80"/>
    <w:rsid w:val="000F6604"/>
    <w:rsid w:val="000F6B5D"/>
    <w:rsid w:val="0010196C"/>
    <w:rsid w:val="00107189"/>
    <w:rsid w:val="00111B22"/>
    <w:rsid w:val="00112CF9"/>
    <w:rsid w:val="00113439"/>
    <w:rsid w:val="0011426B"/>
    <w:rsid w:val="00122B81"/>
    <w:rsid w:val="00124763"/>
    <w:rsid w:val="00133D04"/>
    <w:rsid w:val="00143927"/>
    <w:rsid w:val="00144884"/>
    <w:rsid w:val="00151CC9"/>
    <w:rsid w:val="001523FC"/>
    <w:rsid w:val="001523FF"/>
    <w:rsid w:val="001525E3"/>
    <w:rsid w:val="00153864"/>
    <w:rsid w:val="00153CBE"/>
    <w:rsid w:val="001546E6"/>
    <w:rsid w:val="00154C92"/>
    <w:rsid w:val="00161C34"/>
    <w:rsid w:val="00162698"/>
    <w:rsid w:val="00163AB3"/>
    <w:rsid w:val="00164C40"/>
    <w:rsid w:val="0016672C"/>
    <w:rsid w:val="001672EE"/>
    <w:rsid w:val="001718C6"/>
    <w:rsid w:val="00172784"/>
    <w:rsid w:val="00175512"/>
    <w:rsid w:val="00177652"/>
    <w:rsid w:val="001815DB"/>
    <w:rsid w:val="0018452A"/>
    <w:rsid w:val="00184979"/>
    <w:rsid w:val="001909B9"/>
    <w:rsid w:val="0019399F"/>
    <w:rsid w:val="00195F3D"/>
    <w:rsid w:val="001972C1"/>
    <w:rsid w:val="001A3D95"/>
    <w:rsid w:val="001A4967"/>
    <w:rsid w:val="001A62F3"/>
    <w:rsid w:val="001B0D8E"/>
    <w:rsid w:val="001B11F8"/>
    <w:rsid w:val="001B2B37"/>
    <w:rsid w:val="001B3F4E"/>
    <w:rsid w:val="001B3F9B"/>
    <w:rsid w:val="001B6E43"/>
    <w:rsid w:val="001B6FFC"/>
    <w:rsid w:val="001B747C"/>
    <w:rsid w:val="001C627F"/>
    <w:rsid w:val="001C7640"/>
    <w:rsid w:val="001D32DB"/>
    <w:rsid w:val="001D7525"/>
    <w:rsid w:val="001D77DA"/>
    <w:rsid w:val="001E0D9B"/>
    <w:rsid w:val="001E1069"/>
    <w:rsid w:val="001E4C6A"/>
    <w:rsid w:val="001E5E6B"/>
    <w:rsid w:val="001E5F4A"/>
    <w:rsid w:val="001F2A61"/>
    <w:rsid w:val="001F4736"/>
    <w:rsid w:val="002000D4"/>
    <w:rsid w:val="002006CF"/>
    <w:rsid w:val="0020402D"/>
    <w:rsid w:val="002048CC"/>
    <w:rsid w:val="002049B0"/>
    <w:rsid w:val="002059BD"/>
    <w:rsid w:val="002063B1"/>
    <w:rsid w:val="00206917"/>
    <w:rsid w:val="002171B2"/>
    <w:rsid w:val="002223AA"/>
    <w:rsid w:val="0022628A"/>
    <w:rsid w:val="00235913"/>
    <w:rsid w:val="00235B5B"/>
    <w:rsid w:val="00237314"/>
    <w:rsid w:val="002403AA"/>
    <w:rsid w:val="00241237"/>
    <w:rsid w:val="00242161"/>
    <w:rsid w:val="00242683"/>
    <w:rsid w:val="0024399D"/>
    <w:rsid w:val="00247CC9"/>
    <w:rsid w:val="002514F7"/>
    <w:rsid w:val="00252DCD"/>
    <w:rsid w:val="00252EF6"/>
    <w:rsid w:val="00257594"/>
    <w:rsid w:val="0026126B"/>
    <w:rsid w:val="00263B64"/>
    <w:rsid w:val="00264F6C"/>
    <w:rsid w:val="002650DF"/>
    <w:rsid w:val="00265D41"/>
    <w:rsid w:val="00266032"/>
    <w:rsid w:val="002740C4"/>
    <w:rsid w:val="00276798"/>
    <w:rsid w:val="00277999"/>
    <w:rsid w:val="002800D2"/>
    <w:rsid w:val="002830C0"/>
    <w:rsid w:val="002838A0"/>
    <w:rsid w:val="002862BB"/>
    <w:rsid w:val="00286513"/>
    <w:rsid w:val="00286C42"/>
    <w:rsid w:val="00290DD1"/>
    <w:rsid w:val="00293D2E"/>
    <w:rsid w:val="00294066"/>
    <w:rsid w:val="00294F73"/>
    <w:rsid w:val="002A1D7E"/>
    <w:rsid w:val="002A2580"/>
    <w:rsid w:val="002A43A3"/>
    <w:rsid w:val="002A6427"/>
    <w:rsid w:val="002B0511"/>
    <w:rsid w:val="002B3944"/>
    <w:rsid w:val="002B3E4D"/>
    <w:rsid w:val="002B55BB"/>
    <w:rsid w:val="002B6C13"/>
    <w:rsid w:val="002B6E83"/>
    <w:rsid w:val="002C25A3"/>
    <w:rsid w:val="002C36D6"/>
    <w:rsid w:val="002C5279"/>
    <w:rsid w:val="002C7636"/>
    <w:rsid w:val="002D238D"/>
    <w:rsid w:val="002D2564"/>
    <w:rsid w:val="002E08EE"/>
    <w:rsid w:val="002E0F30"/>
    <w:rsid w:val="002E21A9"/>
    <w:rsid w:val="002E3962"/>
    <w:rsid w:val="002E58EB"/>
    <w:rsid w:val="002E5D97"/>
    <w:rsid w:val="002F1834"/>
    <w:rsid w:val="002F4DFF"/>
    <w:rsid w:val="002F509D"/>
    <w:rsid w:val="002F6428"/>
    <w:rsid w:val="002F656B"/>
    <w:rsid w:val="002F7986"/>
    <w:rsid w:val="003003B1"/>
    <w:rsid w:val="00304F13"/>
    <w:rsid w:val="003060C3"/>
    <w:rsid w:val="0030759E"/>
    <w:rsid w:val="00307F4C"/>
    <w:rsid w:val="00312102"/>
    <w:rsid w:val="00314415"/>
    <w:rsid w:val="00314CA8"/>
    <w:rsid w:val="00315821"/>
    <w:rsid w:val="00320353"/>
    <w:rsid w:val="00320423"/>
    <w:rsid w:val="00320555"/>
    <w:rsid w:val="00321818"/>
    <w:rsid w:val="003247AE"/>
    <w:rsid w:val="00325E50"/>
    <w:rsid w:val="003275AF"/>
    <w:rsid w:val="0032798E"/>
    <w:rsid w:val="003344EB"/>
    <w:rsid w:val="003345A9"/>
    <w:rsid w:val="00337B67"/>
    <w:rsid w:val="0034052F"/>
    <w:rsid w:val="00342CE5"/>
    <w:rsid w:val="0034318E"/>
    <w:rsid w:val="0034437C"/>
    <w:rsid w:val="00344FA1"/>
    <w:rsid w:val="003468F6"/>
    <w:rsid w:val="00346E42"/>
    <w:rsid w:val="0035068A"/>
    <w:rsid w:val="003527C3"/>
    <w:rsid w:val="003541D8"/>
    <w:rsid w:val="00355CE4"/>
    <w:rsid w:val="00367AD3"/>
    <w:rsid w:val="00373F48"/>
    <w:rsid w:val="0037553B"/>
    <w:rsid w:val="00380117"/>
    <w:rsid w:val="00380917"/>
    <w:rsid w:val="003827C1"/>
    <w:rsid w:val="003838F9"/>
    <w:rsid w:val="00384B15"/>
    <w:rsid w:val="003859DE"/>
    <w:rsid w:val="003862EC"/>
    <w:rsid w:val="00391B35"/>
    <w:rsid w:val="0039377E"/>
    <w:rsid w:val="00393958"/>
    <w:rsid w:val="00394D82"/>
    <w:rsid w:val="0039585C"/>
    <w:rsid w:val="00396C55"/>
    <w:rsid w:val="003A26A2"/>
    <w:rsid w:val="003A3D7E"/>
    <w:rsid w:val="003B2F8C"/>
    <w:rsid w:val="003B370D"/>
    <w:rsid w:val="003B467A"/>
    <w:rsid w:val="003B6895"/>
    <w:rsid w:val="003C0DA9"/>
    <w:rsid w:val="003C2D7C"/>
    <w:rsid w:val="003C6557"/>
    <w:rsid w:val="003C7142"/>
    <w:rsid w:val="003C7175"/>
    <w:rsid w:val="003C7304"/>
    <w:rsid w:val="003D1258"/>
    <w:rsid w:val="003D1377"/>
    <w:rsid w:val="003D1403"/>
    <w:rsid w:val="003D231D"/>
    <w:rsid w:val="003D44AF"/>
    <w:rsid w:val="003D626C"/>
    <w:rsid w:val="003D6376"/>
    <w:rsid w:val="003D6B92"/>
    <w:rsid w:val="003E0842"/>
    <w:rsid w:val="003E10D6"/>
    <w:rsid w:val="003E3F46"/>
    <w:rsid w:val="003E5706"/>
    <w:rsid w:val="003E5ECD"/>
    <w:rsid w:val="003E74A7"/>
    <w:rsid w:val="003E78E2"/>
    <w:rsid w:val="003F0601"/>
    <w:rsid w:val="003F15D7"/>
    <w:rsid w:val="003F20C2"/>
    <w:rsid w:val="003F388B"/>
    <w:rsid w:val="003F533D"/>
    <w:rsid w:val="003F6345"/>
    <w:rsid w:val="003F6528"/>
    <w:rsid w:val="00400368"/>
    <w:rsid w:val="00401620"/>
    <w:rsid w:val="004029C8"/>
    <w:rsid w:val="00403FB2"/>
    <w:rsid w:val="00404B39"/>
    <w:rsid w:val="0040748F"/>
    <w:rsid w:val="004109C5"/>
    <w:rsid w:val="00411545"/>
    <w:rsid w:val="004139CC"/>
    <w:rsid w:val="00413F82"/>
    <w:rsid w:val="0041658C"/>
    <w:rsid w:val="00417EF9"/>
    <w:rsid w:val="00420364"/>
    <w:rsid w:val="00423337"/>
    <w:rsid w:val="0042666B"/>
    <w:rsid w:val="00427892"/>
    <w:rsid w:val="00431848"/>
    <w:rsid w:val="00436053"/>
    <w:rsid w:val="00440734"/>
    <w:rsid w:val="00442904"/>
    <w:rsid w:val="00443729"/>
    <w:rsid w:val="00444241"/>
    <w:rsid w:val="004450B4"/>
    <w:rsid w:val="00446EE6"/>
    <w:rsid w:val="004508DC"/>
    <w:rsid w:val="004539DE"/>
    <w:rsid w:val="00453F9D"/>
    <w:rsid w:val="004556B4"/>
    <w:rsid w:val="004564AB"/>
    <w:rsid w:val="00456AC9"/>
    <w:rsid w:val="00456DC3"/>
    <w:rsid w:val="00461782"/>
    <w:rsid w:val="004630C6"/>
    <w:rsid w:val="00465548"/>
    <w:rsid w:val="004709E6"/>
    <w:rsid w:val="00471B18"/>
    <w:rsid w:val="004725B4"/>
    <w:rsid w:val="00472722"/>
    <w:rsid w:val="00474018"/>
    <w:rsid w:val="00480DBB"/>
    <w:rsid w:val="00484BC1"/>
    <w:rsid w:val="00485244"/>
    <w:rsid w:val="0048654B"/>
    <w:rsid w:val="004868EA"/>
    <w:rsid w:val="00486E19"/>
    <w:rsid w:val="00490194"/>
    <w:rsid w:val="004907B3"/>
    <w:rsid w:val="0049174A"/>
    <w:rsid w:val="00496C18"/>
    <w:rsid w:val="004A2881"/>
    <w:rsid w:val="004A3280"/>
    <w:rsid w:val="004A519D"/>
    <w:rsid w:val="004A5722"/>
    <w:rsid w:val="004A7A65"/>
    <w:rsid w:val="004A7D93"/>
    <w:rsid w:val="004B22E6"/>
    <w:rsid w:val="004B426E"/>
    <w:rsid w:val="004B5AFD"/>
    <w:rsid w:val="004C1540"/>
    <w:rsid w:val="004C54D0"/>
    <w:rsid w:val="004D076E"/>
    <w:rsid w:val="004D3681"/>
    <w:rsid w:val="004D5295"/>
    <w:rsid w:val="004D5CAD"/>
    <w:rsid w:val="004D6973"/>
    <w:rsid w:val="004E12DA"/>
    <w:rsid w:val="004E79BE"/>
    <w:rsid w:val="004F146C"/>
    <w:rsid w:val="004F4950"/>
    <w:rsid w:val="004F5810"/>
    <w:rsid w:val="004F68C3"/>
    <w:rsid w:val="00500C72"/>
    <w:rsid w:val="00504498"/>
    <w:rsid w:val="00504CEB"/>
    <w:rsid w:val="00506A87"/>
    <w:rsid w:val="00507E57"/>
    <w:rsid w:val="00512110"/>
    <w:rsid w:val="00513D03"/>
    <w:rsid w:val="00515462"/>
    <w:rsid w:val="005212B1"/>
    <w:rsid w:val="0052259D"/>
    <w:rsid w:val="005225E6"/>
    <w:rsid w:val="00522A78"/>
    <w:rsid w:val="005232D4"/>
    <w:rsid w:val="0052346B"/>
    <w:rsid w:val="00525109"/>
    <w:rsid w:val="00526A23"/>
    <w:rsid w:val="00527F1E"/>
    <w:rsid w:val="00531442"/>
    <w:rsid w:val="00531894"/>
    <w:rsid w:val="00534E71"/>
    <w:rsid w:val="005364AC"/>
    <w:rsid w:val="0053711A"/>
    <w:rsid w:val="005376E4"/>
    <w:rsid w:val="00540C59"/>
    <w:rsid w:val="005412B7"/>
    <w:rsid w:val="00545270"/>
    <w:rsid w:val="00545A5B"/>
    <w:rsid w:val="005500B2"/>
    <w:rsid w:val="0055075F"/>
    <w:rsid w:val="00552978"/>
    <w:rsid w:val="005530F0"/>
    <w:rsid w:val="005537EC"/>
    <w:rsid w:val="005563F5"/>
    <w:rsid w:val="005565AB"/>
    <w:rsid w:val="0056104D"/>
    <w:rsid w:val="00562B1F"/>
    <w:rsid w:val="00563B21"/>
    <w:rsid w:val="00564FC5"/>
    <w:rsid w:val="00565BED"/>
    <w:rsid w:val="00566F20"/>
    <w:rsid w:val="005672EB"/>
    <w:rsid w:val="00567E19"/>
    <w:rsid w:val="00570CA8"/>
    <w:rsid w:val="0057600D"/>
    <w:rsid w:val="005858BB"/>
    <w:rsid w:val="005914E3"/>
    <w:rsid w:val="00591B7A"/>
    <w:rsid w:val="005A0860"/>
    <w:rsid w:val="005A2198"/>
    <w:rsid w:val="005A2B58"/>
    <w:rsid w:val="005A3545"/>
    <w:rsid w:val="005A6961"/>
    <w:rsid w:val="005A7436"/>
    <w:rsid w:val="005B26AB"/>
    <w:rsid w:val="005B30B0"/>
    <w:rsid w:val="005B3997"/>
    <w:rsid w:val="005B7F00"/>
    <w:rsid w:val="005C0026"/>
    <w:rsid w:val="005C7A24"/>
    <w:rsid w:val="005C7F65"/>
    <w:rsid w:val="005D17F0"/>
    <w:rsid w:val="005D3CB0"/>
    <w:rsid w:val="005D5455"/>
    <w:rsid w:val="005E201A"/>
    <w:rsid w:val="005E57E3"/>
    <w:rsid w:val="005E6A61"/>
    <w:rsid w:val="005F1C72"/>
    <w:rsid w:val="005F1DAF"/>
    <w:rsid w:val="005F2355"/>
    <w:rsid w:val="005F2753"/>
    <w:rsid w:val="005F27F4"/>
    <w:rsid w:val="005F3073"/>
    <w:rsid w:val="005F5882"/>
    <w:rsid w:val="005F65D7"/>
    <w:rsid w:val="005F683B"/>
    <w:rsid w:val="00604D09"/>
    <w:rsid w:val="006063A1"/>
    <w:rsid w:val="00611B23"/>
    <w:rsid w:val="00614E2F"/>
    <w:rsid w:val="006212F5"/>
    <w:rsid w:val="0062441C"/>
    <w:rsid w:val="006304A7"/>
    <w:rsid w:val="00631613"/>
    <w:rsid w:val="006345E0"/>
    <w:rsid w:val="00635372"/>
    <w:rsid w:val="00641DB6"/>
    <w:rsid w:val="006426C7"/>
    <w:rsid w:val="00647DD3"/>
    <w:rsid w:val="00651881"/>
    <w:rsid w:val="00652862"/>
    <w:rsid w:val="00652DD5"/>
    <w:rsid w:val="0065524D"/>
    <w:rsid w:val="006560D1"/>
    <w:rsid w:val="006609BA"/>
    <w:rsid w:val="00661C4E"/>
    <w:rsid w:val="00665F1D"/>
    <w:rsid w:val="00666DC9"/>
    <w:rsid w:val="006747E7"/>
    <w:rsid w:val="00676328"/>
    <w:rsid w:val="006769BA"/>
    <w:rsid w:val="00676C90"/>
    <w:rsid w:val="00680020"/>
    <w:rsid w:val="00682017"/>
    <w:rsid w:val="00684441"/>
    <w:rsid w:val="00684B7C"/>
    <w:rsid w:val="00691D54"/>
    <w:rsid w:val="00693E02"/>
    <w:rsid w:val="006962D2"/>
    <w:rsid w:val="006962DA"/>
    <w:rsid w:val="0069633D"/>
    <w:rsid w:val="006963CA"/>
    <w:rsid w:val="0069675E"/>
    <w:rsid w:val="00696EA8"/>
    <w:rsid w:val="006978C5"/>
    <w:rsid w:val="006A0236"/>
    <w:rsid w:val="006A1440"/>
    <w:rsid w:val="006A257B"/>
    <w:rsid w:val="006A3C6C"/>
    <w:rsid w:val="006A4121"/>
    <w:rsid w:val="006A48A0"/>
    <w:rsid w:val="006A59EE"/>
    <w:rsid w:val="006B040C"/>
    <w:rsid w:val="006B0972"/>
    <w:rsid w:val="006B0B55"/>
    <w:rsid w:val="006B225E"/>
    <w:rsid w:val="006B2299"/>
    <w:rsid w:val="006B2CAF"/>
    <w:rsid w:val="006B3739"/>
    <w:rsid w:val="006B3762"/>
    <w:rsid w:val="006C0EF7"/>
    <w:rsid w:val="006C21A0"/>
    <w:rsid w:val="006C78A3"/>
    <w:rsid w:val="006D331B"/>
    <w:rsid w:val="006D4399"/>
    <w:rsid w:val="006D5922"/>
    <w:rsid w:val="006D707F"/>
    <w:rsid w:val="006D7DB8"/>
    <w:rsid w:val="006E1760"/>
    <w:rsid w:val="006E5C94"/>
    <w:rsid w:val="006F1905"/>
    <w:rsid w:val="006F2521"/>
    <w:rsid w:val="006F3E51"/>
    <w:rsid w:val="006F404E"/>
    <w:rsid w:val="006F70CA"/>
    <w:rsid w:val="00700725"/>
    <w:rsid w:val="0070165D"/>
    <w:rsid w:val="00701977"/>
    <w:rsid w:val="007036B0"/>
    <w:rsid w:val="00703EED"/>
    <w:rsid w:val="0070406E"/>
    <w:rsid w:val="007058FE"/>
    <w:rsid w:val="00706CC0"/>
    <w:rsid w:val="00707957"/>
    <w:rsid w:val="007113C1"/>
    <w:rsid w:val="00711D42"/>
    <w:rsid w:val="00712419"/>
    <w:rsid w:val="00712C59"/>
    <w:rsid w:val="00713E23"/>
    <w:rsid w:val="00714154"/>
    <w:rsid w:val="0071443C"/>
    <w:rsid w:val="00714C62"/>
    <w:rsid w:val="00715D4F"/>
    <w:rsid w:val="00720435"/>
    <w:rsid w:val="00722C41"/>
    <w:rsid w:val="00722FB8"/>
    <w:rsid w:val="0072435F"/>
    <w:rsid w:val="00724950"/>
    <w:rsid w:val="007316DE"/>
    <w:rsid w:val="00732A4E"/>
    <w:rsid w:val="00733C94"/>
    <w:rsid w:val="0073485F"/>
    <w:rsid w:val="00736008"/>
    <w:rsid w:val="00736696"/>
    <w:rsid w:val="00741559"/>
    <w:rsid w:val="00742624"/>
    <w:rsid w:val="00744412"/>
    <w:rsid w:val="007448B2"/>
    <w:rsid w:val="0074540F"/>
    <w:rsid w:val="007519F0"/>
    <w:rsid w:val="00751D1C"/>
    <w:rsid w:val="00752E16"/>
    <w:rsid w:val="00753410"/>
    <w:rsid w:val="0075494D"/>
    <w:rsid w:val="0075597C"/>
    <w:rsid w:val="007567DB"/>
    <w:rsid w:val="0076177D"/>
    <w:rsid w:val="007637DA"/>
    <w:rsid w:val="0076480C"/>
    <w:rsid w:val="00764CF4"/>
    <w:rsid w:val="00764EC5"/>
    <w:rsid w:val="007656C8"/>
    <w:rsid w:val="007672A7"/>
    <w:rsid w:val="0077103C"/>
    <w:rsid w:val="00771112"/>
    <w:rsid w:val="0077289B"/>
    <w:rsid w:val="00772F48"/>
    <w:rsid w:val="00776A7C"/>
    <w:rsid w:val="00776D83"/>
    <w:rsid w:val="007803B5"/>
    <w:rsid w:val="007809AD"/>
    <w:rsid w:val="00781758"/>
    <w:rsid w:val="00781C88"/>
    <w:rsid w:val="00782ED5"/>
    <w:rsid w:val="007848EB"/>
    <w:rsid w:val="007904BF"/>
    <w:rsid w:val="00792335"/>
    <w:rsid w:val="007A269B"/>
    <w:rsid w:val="007A301F"/>
    <w:rsid w:val="007A5B29"/>
    <w:rsid w:val="007A73E3"/>
    <w:rsid w:val="007B0830"/>
    <w:rsid w:val="007B1A2D"/>
    <w:rsid w:val="007B2754"/>
    <w:rsid w:val="007B70AF"/>
    <w:rsid w:val="007B7F25"/>
    <w:rsid w:val="007C0164"/>
    <w:rsid w:val="007C01C2"/>
    <w:rsid w:val="007C0D93"/>
    <w:rsid w:val="007C36E0"/>
    <w:rsid w:val="007C4349"/>
    <w:rsid w:val="007C6217"/>
    <w:rsid w:val="007C7B6E"/>
    <w:rsid w:val="007D0A8B"/>
    <w:rsid w:val="007D1428"/>
    <w:rsid w:val="007D2D54"/>
    <w:rsid w:val="007D4025"/>
    <w:rsid w:val="007D4ECD"/>
    <w:rsid w:val="007D6EF6"/>
    <w:rsid w:val="007E0013"/>
    <w:rsid w:val="007E01B9"/>
    <w:rsid w:val="007E49CE"/>
    <w:rsid w:val="007E6046"/>
    <w:rsid w:val="007E7803"/>
    <w:rsid w:val="007F3D0B"/>
    <w:rsid w:val="007F4871"/>
    <w:rsid w:val="007F4C24"/>
    <w:rsid w:val="007F4E91"/>
    <w:rsid w:val="007F5862"/>
    <w:rsid w:val="007F5F4E"/>
    <w:rsid w:val="007F6B0E"/>
    <w:rsid w:val="007F6B61"/>
    <w:rsid w:val="007F7BD5"/>
    <w:rsid w:val="008011DD"/>
    <w:rsid w:val="00803241"/>
    <w:rsid w:val="008032A6"/>
    <w:rsid w:val="00805947"/>
    <w:rsid w:val="00805A89"/>
    <w:rsid w:val="008078E0"/>
    <w:rsid w:val="00810A53"/>
    <w:rsid w:val="00813514"/>
    <w:rsid w:val="00813CF2"/>
    <w:rsid w:val="00814DF9"/>
    <w:rsid w:val="00815E1F"/>
    <w:rsid w:val="00820026"/>
    <w:rsid w:val="0082319B"/>
    <w:rsid w:val="0082554C"/>
    <w:rsid w:val="0082684C"/>
    <w:rsid w:val="00826967"/>
    <w:rsid w:val="0083097C"/>
    <w:rsid w:val="00831063"/>
    <w:rsid w:val="008317C3"/>
    <w:rsid w:val="008318E0"/>
    <w:rsid w:val="0083221E"/>
    <w:rsid w:val="0083341F"/>
    <w:rsid w:val="00836BD4"/>
    <w:rsid w:val="0084033D"/>
    <w:rsid w:val="00841F1D"/>
    <w:rsid w:val="00842ED4"/>
    <w:rsid w:val="00843B5F"/>
    <w:rsid w:val="00843F49"/>
    <w:rsid w:val="00844B60"/>
    <w:rsid w:val="00844CF8"/>
    <w:rsid w:val="00847086"/>
    <w:rsid w:val="00854C34"/>
    <w:rsid w:val="00854E79"/>
    <w:rsid w:val="00856991"/>
    <w:rsid w:val="00862023"/>
    <w:rsid w:val="00862693"/>
    <w:rsid w:val="00863DC3"/>
    <w:rsid w:val="0086721C"/>
    <w:rsid w:val="00867E61"/>
    <w:rsid w:val="008743D0"/>
    <w:rsid w:val="00874F53"/>
    <w:rsid w:val="00877681"/>
    <w:rsid w:val="00881A2B"/>
    <w:rsid w:val="00881C93"/>
    <w:rsid w:val="008826B5"/>
    <w:rsid w:val="008839D2"/>
    <w:rsid w:val="00886887"/>
    <w:rsid w:val="00887E2F"/>
    <w:rsid w:val="00894DE6"/>
    <w:rsid w:val="008A0115"/>
    <w:rsid w:val="008A1BCB"/>
    <w:rsid w:val="008B25D3"/>
    <w:rsid w:val="008B2E78"/>
    <w:rsid w:val="008B3F07"/>
    <w:rsid w:val="008B4083"/>
    <w:rsid w:val="008B4496"/>
    <w:rsid w:val="008B7ADA"/>
    <w:rsid w:val="008C08C7"/>
    <w:rsid w:val="008C2645"/>
    <w:rsid w:val="008C2AFB"/>
    <w:rsid w:val="008C4D9C"/>
    <w:rsid w:val="008C739D"/>
    <w:rsid w:val="008C7D40"/>
    <w:rsid w:val="008D2154"/>
    <w:rsid w:val="008D223A"/>
    <w:rsid w:val="008D352D"/>
    <w:rsid w:val="008D5F71"/>
    <w:rsid w:val="008D613C"/>
    <w:rsid w:val="008E1D97"/>
    <w:rsid w:val="008E4D7E"/>
    <w:rsid w:val="008E4D80"/>
    <w:rsid w:val="008F3B1B"/>
    <w:rsid w:val="00903DAE"/>
    <w:rsid w:val="00904895"/>
    <w:rsid w:val="00904E1C"/>
    <w:rsid w:val="009054B6"/>
    <w:rsid w:val="00910853"/>
    <w:rsid w:val="00912006"/>
    <w:rsid w:val="00913F7A"/>
    <w:rsid w:val="009144A9"/>
    <w:rsid w:val="009168A7"/>
    <w:rsid w:val="00916D61"/>
    <w:rsid w:val="00922AB8"/>
    <w:rsid w:val="00927930"/>
    <w:rsid w:val="00931A4F"/>
    <w:rsid w:val="00932E1B"/>
    <w:rsid w:val="00933909"/>
    <w:rsid w:val="00935E0D"/>
    <w:rsid w:val="00936968"/>
    <w:rsid w:val="009376A2"/>
    <w:rsid w:val="00940F01"/>
    <w:rsid w:val="0094443B"/>
    <w:rsid w:val="00945127"/>
    <w:rsid w:val="0094546C"/>
    <w:rsid w:val="00945730"/>
    <w:rsid w:val="00945F74"/>
    <w:rsid w:val="0094617F"/>
    <w:rsid w:val="00946CAC"/>
    <w:rsid w:val="0094775A"/>
    <w:rsid w:val="009524F1"/>
    <w:rsid w:val="0095266E"/>
    <w:rsid w:val="00952D19"/>
    <w:rsid w:val="00953B95"/>
    <w:rsid w:val="0095414C"/>
    <w:rsid w:val="0095646A"/>
    <w:rsid w:val="009603C6"/>
    <w:rsid w:val="009614B5"/>
    <w:rsid w:val="00961557"/>
    <w:rsid w:val="00962095"/>
    <w:rsid w:val="009625C8"/>
    <w:rsid w:val="009632B7"/>
    <w:rsid w:val="009642C1"/>
    <w:rsid w:val="00965A23"/>
    <w:rsid w:val="009668BC"/>
    <w:rsid w:val="009678D5"/>
    <w:rsid w:val="009678F7"/>
    <w:rsid w:val="009700AB"/>
    <w:rsid w:val="00970CCE"/>
    <w:rsid w:val="0097563B"/>
    <w:rsid w:val="0097654D"/>
    <w:rsid w:val="00982824"/>
    <w:rsid w:val="00984344"/>
    <w:rsid w:val="009865C1"/>
    <w:rsid w:val="009872AF"/>
    <w:rsid w:val="009923B6"/>
    <w:rsid w:val="0099424F"/>
    <w:rsid w:val="009A4A0A"/>
    <w:rsid w:val="009A5018"/>
    <w:rsid w:val="009A7E5D"/>
    <w:rsid w:val="009B237E"/>
    <w:rsid w:val="009B3DA4"/>
    <w:rsid w:val="009B5DA3"/>
    <w:rsid w:val="009C126F"/>
    <w:rsid w:val="009C1325"/>
    <w:rsid w:val="009C3687"/>
    <w:rsid w:val="009C4493"/>
    <w:rsid w:val="009C4E75"/>
    <w:rsid w:val="009C6878"/>
    <w:rsid w:val="009C6B6E"/>
    <w:rsid w:val="009C70F4"/>
    <w:rsid w:val="009D2D9D"/>
    <w:rsid w:val="009D5FAA"/>
    <w:rsid w:val="009D6829"/>
    <w:rsid w:val="009D6DBD"/>
    <w:rsid w:val="009E0C1D"/>
    <w:rsid w:val="009E126D"/>
    <w:rsid w:val="009E15C5"/>
    <w:rsid w:val="009E2C68"/>
    <w:rsid w:val="009F712A"/>
    <w:rsid w:val="009F7336"/>
    <w:rsid w:val="009F79D9"/>
    <w:rsid w:val="00A00596"/>
    <w:rsid w:val="00A01C7E"/>
    <w:rsid w:val="00A01DBC"/>
    <w:rsid w:val="00A115CA"/>
    <w:rsid w:val="00A12E63"/>
    <w:rsid w:val="00A13648"/>
    <w:rsid w:val="00A1442B"/>
    <w:rsid w:val="00A148DF"/>
    <w:rsid w:val="00A205C5"/>
    <w:rsid w:val="00A20F0D"/>
    <w:rsid w:val="00A23980"/>
    <w:rsid w:val="00A24833"/>
    <w:rsid w:val="00A24864"/>
    <w:rsid w:val="00A25052"/>
    <w:rsid w:val="00A261B3"/>
    <w:rsid w:val="00A268A1"/>
    <w:rsid w:val="00A30A8B"/>
    <w:rsid w:val="00A3145A"/>
    <w:rsid w:val="00A336F5"/>
    <w:rsid w:val="00A36853"/>
    <w:rsid w:val="00A3768B"/>
    <w:rsid w:val="00A402B3"/>
    <w:rsid w:val="00A40364"/>
    <w:rsid w:val="00A41A31"/>
    <w:rsid w:val="00A43990"/>
    <w:rsid w:val="00A443A9"/>
    <w:rsid w:val="00A468F7"/>
    <w:rsid w:val="00A47C72"/>
    <w:rsid w:val="00A519C9"/>
    <w:rsid w:val="00A53DBB"/>
    <w:rsid w:val="00A54A56"/>
    <w:rsid w:val="00A565A7"/>
    <w:rsid w:val="00A576A5"/>
    <w:rsid w:val="00A578F8"/>
    <w:rsid w:val="00A64030"/>
    <w:rsid w:val="00A650F8"/>
    <w:rsid w:val="00A658D2"/>
    <w:rsid w:val="00A714D9"/>
    <w:rsid w:val="00A723FC"/>
    <w:rsid w:val="00A72463"/>
    <w:rsid w:val="00A729F3"/>
    <w:rsid w:val="00A73EF9"/>
    <w:rsid w:val="00A74E21"/>
    <w:rsid w:val="00A760A1"/>
    <w:rsid w:val="00A77BD1"/>
    <w:rsid w:val="00A80808"/>
    <w:rsid w:val="00A821C5"/>
    <w:rsid w:val="00A825DF"/>
    <w:rsid w:val="00A87454"/>
    <w:rsid w:val="00A87CD6"/>
    <w:rsid w:val="00A918D8"/>
    <w:rsid w:val="00A921C7"/>
    <w:rsid w:val="00A93312"/>
    <w:rsid w:val="00A93E88"/>
    <w:rsid w:val="00AA342E"/>
    <w:rsid w:val="00AA75D4"/>
    <w:rsid w:val="00AB0849"/>
    <w:rsid w:val="00AB2058"/>
    <w:rsid w:val="00AB23A6"/>
    <w:rsid w:val="00AB6545"/>
    <w:rsid w:val="00AB753E"/>
    <w:rsid w:val="00AC0AA9"/>
    <w:rsid w:val="00AC0BE5"/>
    <w:rsid w:val="00AC26BA"/>
    <w:rsid w:val="00AC2ED7"/>
    <w:rsid w:val="00AC5CF6"/>
    <w:rsid w:val="00AD0BA3"/>
    <w:rsid w:val="00AD1014"/>
    <w:rsid w:val="00AD3AB8"/>
    <w:rsid w:val="00AD52BF"/>
    <w:rsid w:val="00AD771F"/>
    <w:rsid w:val="00AE0A98"/>
    <w:rsid w:val="00AE539E"/>
    <w:rsid w:val="00AE60AB"/>
    <w:rsid w:val="00AE73B7"/>
    <w:rsid w:val="00AF16CC"/>
    <w:rsid w:val="00AF3789"/>
    <w:rsid w:val="00AF605D"/>
    <w:rsid w:val="00B01308"/>
    <w:rsid w:val="00B03253"/>
    <w:rsid w:val="00B0420C"/>
    <w:rsid w:val="00B0436E"/>
    <w:rsid w:val="00B07BFF"/>
    <w:rsid w:val="00B10515"/>
    <w:rsid w:val="00B115C1"/>
    <w:rsid w:val="00B131BA"/>
    <w:rsid w:val="00B13D4E"/>
    <w:rsid w:val="00B143DF"/>
    <w:rsid w:val="00B14D9D"/>
    <w:rsid w:val="00B14FE7"/>
    <w:rsid w:val="00B177BE"/>
    <w:rsid w:val="00B20B63"/>
    <w:rsid w:val="00B210D5"/>
    <w:rsid w:val="00B21286"/>
    <w:rsid w:val="00B25BE9"/>
    <w:rsid w:val="00B34DC7"/>
    <w:rsid w:val="00B41709"/>
    <w:rsid w:val="00B44E0C"/>
    <w:rsid w:val="00B46CE1"/>
    <w:rsid w:val="00B4762D"/>
    <w:rsid w:val="00B50433"/>
    <w:rsid w:val="00B5297A"/>
    <w:rsid w:val="00B52C62"/>
    <w:rsid w:val="00B53D2D"/>
    <w:rsid w:val="00B5615E"/>
    <w:rsid w:val="00B56BD3"/>
    <w:rsid w:val="00B57917"/>
    <w:rsid w:val="00B61658"/>
    <w:rsid w:val="00B624B4"/>
    <w:rsid w:val="00B62BC9"/>
    <w:rsid w:val="00B64C00"/>
    <w:rsid w:val="00B64D19"/>
    <w:rsid w:val="00B652FB"/>
    <w:rsid w:val="00B7025B"/>
    <w:rsid w:val="00B73679"/>
    <w:rsid w:val="00B758CF"/>
    <w:rsid w:val="00B77A43"/>
    <w:rsid w:val="00B80341"/>
    <w:rsid w:val="00B819B1"/>
    <w:rsid w:val="00B82A62"/>
    <w:rsid w:val="00B85FF7"/>
    <w:rsid w:val="00B909BA"/>
    <w:rsid w:val="00B90E5A"/>
    <w:rsid w:val="00B9629A"/>
    <w:rsid w:val="00BA11D1"/>
    <w:rsid w:val="00BA1A9A"/>
    <w:rsid w:val="00BA69E4"/>
    <w:rsid w:val="00BB029B"/>
    <w:rsid w:val="00BB02C1"/>
    <w:rsid w:val="00BB1917"/>
    <w:rsid w:val="00BB2A26"/>
    <w:rsid w:val="00BB3577"/>
    <w:rsid w:val="00BB790A"/>
    <w:rsid w:val="00BC104A"/>
    <w:rsid w:val="00BC2487"/>
    <w:rsid w:val="00BC274C"/>
    <w:rsid w:val="00BC35B9"/>
    <w:rsid w:val="00BC39F2"/>
    <w:rsid w:val="00BD0093"/>
    <w:rsid w:val="00BD0869"/>
    <w:rsid w:val="00BD13FB"/>
    <w:rsid w:val="00BD1F84"/>
    <w:rsid w:val="00BD2118"/>
    <w:rsid w:val="00BD2631"/>
    <w:rsid w:val="00BD786F"/>
    <w:rsid w:val="00BD7C15"/>
    <w:rsid w:val="00BD7EEB"/>
    <w:rsid w:val="00BE2DE9"/>
    <w:rsid w:val="00BE515C"/>
    <w:rsid w:val="00BE6BFD"/>
    <w:rsid w:val="00BE6CE5"/>
    <w:rsid w:val="00BE71DB"/>
    <w:rsid w:val="00BF0F37"/>
    <w:rsid w:val="00BF288E"/>
    <w:rsid w:val="00BF3478"/>
    <w:rsid w:val="00BF36AC"/>
    <w:rsid w:val="00BF7F5B"/>
    <w:rsid w:val="00C00D04"/>
    <w:rsid w:val="00C02776"/>
    <w:rsid w:val="00C0334E"/>
    <w:rsid w:val="00C04E03"/>
    <w:rsid w:val="00C064DC"/>
    <w:rsid w:val="00C06996"/>
    <w:rsid w:val="00C117EA"/>
    <w:rsid w:val="00C139DA"/>
    <w:rsid w:val="00C17AC4"/>
    <w:rsid w:val="00C20E17"/>
    <w:rsid w:val="00C21404"/>
    <w:rsid w:val="00C23CF2"/>
    <w:rsid w:val="00C27374"/>
    <w:rsid w:val="00C327E9"/>
    <w:rsid w:val="00C330BE"/>
    <w:rsid w:val="00C340DF"/>
    <w:rsid w:val="00C370DB"/>
    <w:rsid w:val="00C378AC"/>
    <w:rsid w:val="00C45D09"/>
    <w:rsid w:val="00C46D0D"/>
    <w:rsid w:val="00C501C2"/>
    <w:rsid w:val="00C527C8"/>
    <w:rsid w:val="00C52AB9"/>
    <w:rsid w:val="00C53C1E"/>
    <w:rsid w:val="00C56B8F"/>
    <w:rsid w:val="00C61A89"/>
    <w:rsid w:val="00C61CC8"/>
    <w:rsid w:val="00C62E7E"/>
    <w:rsid w:val="00C653B5"/>
    <w:rsid w:val="00C659AC"/>
    <w:rsid w:val="00C65B41"/>
    <w:rsid w:val="00C70169"/>
    <w:rsid w:val="00C72A05"/>
    <w:rsid w:val="00C734F8"/>
    <w:rsid w:val="00C74527"/>
    <w:rsid w:val="00C7615E"/>
    <w:rsid w:val="00C76824"/>
    <w:rsid w:val="00C7713F"/>
    <w:rsid w:val="00C8597A"/>
    <w:rsid w:val="00C93847"/>
    <w:rsid w:val="00C96597"/>
    <w:rsid w:val="00C96681"/>
    <w:rsid w:val="00C97AD2"/>
    <w:rsid w:val="00CA38F0"/>
    <w:rsid w:val="00CA4E61"/>
    <w:rsid w:val="00CA5434"/>
    <w:rsid w:val="00CA57FA"/>
    <w:rsid w:val="00CB254D"/>
    <w:rsid w:val="00CB2F45"/>
    <w:rsid w:val="00CB37BB"/>
    <w:rsid w:val="00CB4311"/>
    <w:rsid w:val="00CB4CFA"/>
    <w:rsid w:val="00CB5FB9"/>
    <w:rsid w:val="00CC39DF"/>
    <w:rsid w:val="00CC3D6D"/>
    <w:rsid w:val="00CC6070"/>
    <w:rsid w:val="00CC673E"/>
    <w:rsid w:val="00CC7FBF"/>
    <w:rsid w:val="00CD05A8"/>
    <w:rsid w:val="00CD0725"/>
    <w:rsid w:val="00CD0880"/>
    <w:rsid w:val="00CD1654"/>
    <w:rsid w:val="00CD2674"/>
    <w:rsid w:val="00CD43D8"/>
    <w:rsid w:val="00CD49ED"/>
    <w:rsid w:val="00CD5CD8"/>
    <w:rsid w:val="00CD7BEB"/>
    <w:rsid w:val="00CE2431"/>
    <w:rsid w:val="00CE2604"/>
    <w:rsid w:val="00CE4905"/>
    <w:rsid w:val="00CE4D5C"/>
    <w:rsid w:val="00CE6015"/>
    <w:rsid w:val="00CE7961"/>
    <w:rsid w:val="00CF1916"/>
    <w:rsid w:val="00CF28CB"/>
    <w:rsid w:val="00CF5285"/>
    <w:rsid w:val="00CF6A04"/>
    <w:rsid w:val="00CF6A64"/>
    <w:rsid w:val="00D00DEC"/>
    <w:rsid w:val="00D059DE"/>
    <w:rsid w:val="00D10F8A"/>
    <w:rsid w:val="00D11236"/>
    <w:rsid w:val="00D11BBA"/>
    <w:rsid w:val="00D11D41"/>
    <w:rsid w:val="00D12354"/>
    <w:rsid w:val="00D12436"/>
    <w:rsid w:val="00D152CD"/>
    <w:rsid w:val="00D17881"/>
    <w:rsid w:val="00D21E75"/>
    <w:rsid w:val="00D221A8"/>
    <w:rsid w:val="00D22494"/>
    <w:rsid w:val="00D231F6"/>
    <w:rsid w:val="00D234C4"/>
    <w:rsid w:val="00D23FE2"/>
    <w:rsid w:val="00D27D8C"/>
    <w:rsid w:val="00D311E4"/>
    <w:rsid w:val="00D3124F"/>
    <w:rsid w:val="00D32AA9"/>
    <w:rsid w:val="00D32DB4"/>
    <w:rsid w:val="00D34366"/>
    <w:rsid w:val="00D3676B"/>
    <w:rsid w:val="00D36C5E"/>
    <w:rsid w:val="00D36CE1"/>
    <w:rsid w:val="00D379C4"/>
    <w:rsid w:val="00D45B7D"/>
    <w:rsid w:val="00D465E7"/>
    <w:rsid w:val="00D46E78"/>
    <w:rsid w:val="00D474DD"/>
    <w:rsid w:val="00D51C17"/>
    <w:rsid w:val="00D55CC6"/>
    <w:rsid w:val="00D5727F"/>
    <w:rsid w:val="00D573B7"/>
    <w:rsid w:val="00D6021D"/>
    <w:rsid w:val="00D60B2C"/>
    <w:rsid w:val="00D616F9"/>
    <w:rsid w:val="00D619E6"/>
    <w:rsid w:val="00D67CB8"/>
    <w:rsid w:val="00D702D4"/>
    <w:rsid w:val="00D70914"/>
    <w:rsid w:val="00D734CB"/>
    <w:rsid w:val="00D74D8A"/>
    <w:rsid w:val="00D76B10"/>
    <w:rsid w:val="00D76BD0"/>
    <w:rsid w:val="00D7745A"/>
    <w:rsid w:val="00D858A8"/>
    <w:rsid w:val="00D8737D"/>
    <w:rsid w:val="00D9102A"/>
    <w:rsid w:val="00D92134"/>
    <w:rsid w:val="00D97847"/>
    <w:rsid w:val="00DA322D"/>
    <w:rsid w:val="00DA39F4"/>
    <w:rsid w:val="00DA3B25"/>
    <w:rsid w:val="00DA646C"/>
    <w:rsid w:val="00DA77B3"/>
    <w:rsid w:val="00DB01D2"/>
    <w:rsid w:val="00DB1B6C"/>
    <w:rsid w:val="00DB1F55"/>
    <w:rsid w:val="00DB64AC"/>
    <w:rsid w:val="00DB757F"/>
    <w:rsid w:val="00DB76DC"/>
    <w:rsid w:val="00DC0A44"/>
    <w:rsid w:val="00DC2808"/>
    <w:rsid w:val="00DC3274"/>
    <w:rsid w:val="00DC378F"/>
    <w:rsid w:val="00DC4416"/>
    <w:rsid w:val="00DC7168"/>
    <w:rsid w:val="00DD07CF"/>
    <w:rsid w:val="00DD13BC"/>
    <w:rsid w:val="00DD27A1"/>
    <w:rsid w:val="00DD3402"/>
    <w:rsid w:val="00DD5CE3"/>
    <w:rsid w:val="00DD6994"/>
    <w:rsid w:val="00DD7AEA"/>
    <w:rsid w:val="00DE072C"/>
    <w:rsid w:val="00DE1E5F"/>
    <w:rsid w:val="00DE4C0D"/>
    <w:rsid w:val="00DF2BCE"/>
    <w:rsid w:val="00DF2E58"/>
    <w:rsid w:val="00DF491F"/>
    <w:rsid w:val="00DF6FF0"/>
    <w:rsid w:val="00DF7135"/>
    <w:rsid w:val="00E01B80"/>
    <w:rsid w:val="00E021CB"/>
    <w:rsid w:val="00E023B5"/>
    <w:rsid w:val="00E02B30"/>
    <w:rsid w:val="00E03092"/>
    <w:rsid w:val="00E03D8C"/>
    <w:rsid w:val="00E04096"/>
    <w:rsid w:val="00E0451C"/>
    <w:rsid w:val="00E06E70"/>
    <w:rsid w:val="00E07AAE"/>
    <w:rsid w:val="00E11DDB"/>
    <w:rsid w:val="00E12543"/>
    <w:rsid w:val="00E13FDD"/>
    <w:rsid w:val="00E1436C"/>
    <w:rsid w:val="00E156A0"/>
    <w:rsid w:val="00E17418"/>
    <w:rsid w:val="00E175A8"/>
    <w:rsid w:val="00E17B9F"/>
    <w:rsid w:val="00E20603"/>
    <w:rsid w:val="00E2399F"/>
    <w:rsid w:val="00E26387"/>
    <w:rsid w:val="00E2698F"/>
    <w:rsid w:val="00E26DED"/>
    <w:rsid w:val="00E30761"/>
    <w:rsid w:val="00E3284C"/>
    <w:rsid w:val="00E34719"/>
    <w:rsid w:val="00E34DB3"/>
    <w:rsid w:val="00E35636"/>
    <w:rsid w:val="00E3595D"/>
    <w:rsid w:val="00E366A6"/>
    <w:rsid w:val="00E37A37"/>
    <w:rsid w:val="00E37E11"/>
    <w:rsid w:val="00E40A37"/>
    <w:rsid w:val="00E47B62"/>
    <w:rsid w:val="00E516F3"/>
    <w:rsid w:val="00E60894"/>
    <w:rsid w:val="00E6292C"/>
    <w:rsid w:val="00E62DB0"/>
    <w:rsid w:val="00E64100"/>
    <w:rsid w:val="00E6415D"/>
    <w:rsid w:val="00E65215"/>
    <w:rsid w:val="00E656FD"/>
    <w:rsid w:val="00E66B2D"/>
    <w:rsid w:val="00E67D94"/>
    <w:rsid w:val="00E704BD"/>
    <w:rsid w:val="00E70549"/>
    <w:rsid w:val="00E7326C"/>
    <w:rsid w:val="00E74E6C"/>
    <w:rsid w:val="00E7585C"/>
    <w:rsid w:val="00E76723"/>
    <w:rsid w:val="00E76E48"/>
    <w:rsid w:val="00E77A7A"/>
    <w:rsid w:val="00E77C77"/>
    <w:rsid w:val="00E80E6A"/>
    <w:rsid w:val="00E82362"/>
    <w:rsid w:val="00E8322A"/>
    <w:rsid w:val="00E834B0"/>
    <w:rsid w:val="00E91237"/>
    <w:rsid w:val="00EA52E1"/>
    <w:rsid w:val="00EA779E"/>
    <w:rsid w:val="00EB11C7"/>
    <w:rsid w:val="00EB19BD"/>
    <w:rsid w:val="00EB6B03"/>
    <w:rsid w:val="00EC29C8"/>
    <w:rsid w:val="00EC4023"/>
    <w:rsid w:val="00EC4685"/>
    <w:rsid w:val="00EC485B"/>
    <w:rsid w:val="00EC7252"/>
    <w:rsid w:val="00ED0B77"/>
    <w:rsid w:val="00ED0DEC"/>
    <w:rsid w:val="00ED495A"/>
    <w:rsid w:val="00ED54E4"/>
    <w:rsid w:val="00ED5D26"/>
    <w:rsid w:val="00EE2C59"/>
    <w:rsid w:val="00EE499F"/>
    <w:rsid w:val="00EE5D2F"/>
    <w:rsid w:val="00EE7422"/>
    <w:rsid w:val="00EE752C"/>
    <w:rsid w:val="00EE76A9"/>
    <w:rsid w:val="00EE7EA0"/>
    <w:rsid w:val="00EF4894"/>
    <w:rsid w:val="00EF4EC7"/>
    <w:rsid w:val="00EF6523"/>
    <w:rsid w:val="00EF69E5"/>
    <w:rsid w:val="00F01B30"/>
    <w:rsid w:val="00F01BDF"/>
    <w:rsid w:val="00F03B79"/>
    <w:rsid w:val="00F05036"/>
    <w:rsid w:val="00F0678A"/>
    <w:rsid w:val="00F122E3"/>
    <w:rsid w:val="00F14014"/>
    <w:rsid w:val="00F158A9"/>
    <w:rsid w:val="00F20535"/>
    <w:rsid w:val="00F21739"/>
    <w:rsid w:val="00F21947"/>
    <w:rsid w:val="00F21CDE"/>
    <w:rsid w:val="00F220C1"/>
    <w:rsid w:val="00F241A6"/>
    <w:rsid w:val="00F24305"/>
    <w:rsid w:val="00F25232"/>
    <w:rsid w:val="00F2647B"/>
    <w:rsid w:val="00F26EDE"/>
    <w:rsid w:val="00F2731C"/>
    <w:rsid w:val="00F3055C"/>
    <w:rsid w:val="00F31755"/>
    <w:rsid w:val="00F32549"/>
    <w:rsid w:val="00F41398"/>
    <w:rsid w:val="00F41AFA"/>
    <w:rsid w:val="00F44A77"/>
    <w:rsid w:val="00F455E9"/>
    <w:rsid w:val="00F46588"/>
    <w:rsid w:val="00F46DD9"/>
    <w:rsid w:val="00F471B4"/>
    <w:rsid w:val="00F47291"/>
    <w:rsid w:val="00F47E7C"/>
    <w:rsid w:val="00F5520F"/>
    <w:rsid w:val="00F562A5"/>
    <w:rsid w:val="00F56E1F"/>
    <w:rsid w:val="00F60347"/>
    <w:rsid w:val="00F6065D"/>
    <w:rsid w:val="00F61A2A"/>
    <w:rsid w:val="00F61FA3"/>
    <w:rsid w:val="00F62DCA"/>
    <w:rsid w:val="00F65826"/>
    <w:rsid w:val="00F65B9E"/>
    <w:rsid w:val="00F66659"/>
    <w:rsid w:val="00F7001C"/>
    <w:rsid w:val="00F705AD"/>
    <w:rsid w:val="00F711AF"/>
    <w:rsid w:val="00F71E02"/>
    <w:rsid w:val="00F80299"/>
    <w:rsid w:val="00F839C9"/>
    <w:rsid w:val="00F839E9"/>
    <w:rsid w:val="00F84C50"/>
    <w:rsid w:val="00F90516"/>
    <w:rsid w:val="00F9164F"/>
    <w:rsid w:val="00F91714"/>
    <w:rsid w:val="00F91B8C"/>
    <w:rsid w:val="00F93C9E"/>
    <w:rsid w:val="00F9432F"/>
    <w:rsid w:val="00FA0B43"/>
    <w:rsid w:val="00FA373A"/>
    <w:rsid w:val="00FA63C1"/>
    <w:rsid w:val="00FB7CC6"/>
    <w:rsid w:val="00FC0C97"/>
    <w:rsid w:val="00FC1C6E"/>
    <w:rsid w:val="00FC2D12"/>
    <w:rsid w:val="00FC5C70"/>
    <w:rsid w:val="00FC7755"/>
    <w:rsid w:val="00FD0278"/>
    <w:rsid w:val="00FD1A6A"/>
    <w:rsid w:val="00FD3116"/>
    <w:rsid w:val="00FD71F2"/>
    <w:rsid w:val="00FD7ECC"/>
    <w:rsid w:val="00FE206D"/>
    <w:rsid w:val="00FE32F5"/>
    <w:rsid w:val="00FF0AE7"/>
    <w:rsid w:val="00FF5364"/>
    <w:rsid w:val="00FF7303"/>
    <w:rsid w:val="00FF768F"/>
    <w:rsid w:val="00FF7C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158DC"/>
  <w15:chartTrackingRefBased/>
  <w15:docId w15:val="{7A57AB89-C10E-48D3-96A2-FD785C3E8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24F"/>
    <w:pPr>
      <w:jc w:val="both"/>
    </w:pPr>
    <w:rPr>
      <w:rFonts w:ascii="Marianne" w:hAnsi="Marianne"/>
    </w:rPr>
  </w:style>
  <w:style w:type="paragraph" w:styleId="Titre1">
    <w:name w:val="heading 1"/>
    <w:basedOn w:val="Normal"/>
    <w:next w:val="Normal"/>
    <w:qFormat/>
    <w:rsid w:val="00E30761"/>
    <w:pPr>
      <w:keepNext/>
      <w:numPr>
        <w:numId w:val="6"/>
      </w:numPr>
      <w:tabs>
        <w:tab w:val="left" w:pos="426"/>
      </w:tabs>
      <w:spacing w:before="360" w:after="120"/>
      <w:outlineLvl w:val="0"/>
    </w:pPr>
    <w:rPr>
      <w:rFonts w:cs="Arial"/>
      <w:b/>
      <w:caps/>
      <w:kern w:val="28"/>
      <w:sz w:val="28"/>
      <w:u w:val="single"/>
    </w:rPr>
  </w:style>
  <w:style w:type="paragraph" w:styleId="Titre2">
    <w:name w:val="heading 2"/>
    <w:basedOn w:val="Normal"/>
    <w:next w:val="Normal"/>
    <w:qFormat/>
    <w:rsid w:val="003541D8"/>
    <w:pPr>
      <w:keepNext/>
      <w:numPr>
        <w:ilvl w:val="1"/>
        <w:numId w:val="6"/>
      </w:numPr>
      <w:spacing w:before="240" w:after="120"/>
      <w:jc w:val="left"/>
      <w:outlineLvl w:val="1"/>
    </w:pPr>
    <w:rPr>
      <w:b/>
      <w:smallCaps/>
      <w:sz w:val="24"/>
      <w:u w:val="single"/>
    </w:rPr>
  </w:style>
  <w:style w:type="paragraph" w:styleId="Titre3">
    <w:name w:val="heading 3"/>
    <w:basedOn w:val="Normal"/>
    <w:next w:val="Normal"/>
    <w:qFormat/>
    <w:rsid w:val="00320555"/>
    <w:pPr>
      <w:keepNext/>
      <w:numPr>
        <w:ilvl w:val="2"/>
        <w:numId w:val="6"/>
      </w:numPr>
      <w:spacing w:before="120" w:after="120"/>
      <w:outlineLvl w:val="2"/>
    </w:pPr>
    <w:rPr>
      <w:b/>
      <w:smallCaps/>
      <w:sz w:val="22"/>
      <w:u w:val="single"/>
    </w:rPr>
  </w:style>
  <w:style w:type="paragraph" w:styleId="Titre4">
    <w:name w:val="heading 4"/>
    <w:basedOn w:val="Normal"/>
    <w:next w:val="Normal"/>
    <w:qFormat/>
    <w:rsid w:val="00820026"/>
    <w:pPr>
      <w:keepNext/>
      <w:numPr>
        <w:ilvl w:val="3"/>
        <w:numId w:val="6"/>
      </w:numPr>
      <w:spacing w:before="200"/>
      <w:jc w:val="left"/>
      <w:outlineLvl w:val="3"/>
    </w:pPr>
    <w:rPr>
      <w:rFonts w:cs="Arial"/>
      <w:b/>
      <w:caps/>
      <w:u w:val="single"/>
    </w:rPr>
  </w:style>
  <w:style w:type="paragraph" w:styleId="Titre5">
    <w:name w:val="heading 5"/>
    <w:basedOn w:val="Normal"/>
    <w:next w:val="Normal"/>
    <w:qFormat/>
    <w:pPr>
      <w:keepNext/>
      <w:numPr>
        <w:ilvl w:val="4"/>
        <w:numId w:val="6"/>
      </w:numPr>
      <w:jc w:val="left"/>
      <w:outlineLvl w:val="4"/>
    </w:pPr>
    <w:rPr>
      <w:rFonts w:cs="Arial"/>
      <w:b/>
      <w:bCs/>
    </w:rPr>
  </w:style>
  <w:style w:type="paragraph" w:styleId="Titre6">
    <w:name w:val="heading 6"/>
    <w:basedOn w:val="Normal"/>
    <w:next w:val="Normal"/>
    <w:qFormat/>
    <w:pPr>
      <w:keepNext/>
      <w:numPr>
        <w:ilvl w:val="5"/>
        <w:numId w:val="6"/>
      </w:numPr>
      <w:jc w:val="center"/>
      <w:outlineLvl w:val="5"/>
    </w:pPr>
    <w:rPr>
      <w:rFonts w:cs="Arial"/>
      <w:b/>
      <w:bCs/>
    </w:rPr>
  </w:style>
  <w:style w:type="paragraph" w:styleId="Titre7">
    <w:name w:val="heading 7"/>
    <w:basedOn w:val="Normal"/>
    <w:next w:val="Normal"/>
    <w:qFormat/>
    <w:pPr>
      <w:keepNext/>
      <w:numPr>
        <w:ilvl w:val="6"/>
        <w:numId w:val="6"/>
      </w:numPr>
      <w:spacing w:before="360"/>
      <w:jc w:val="left"/>
      <w:outlineLvl w:val="6"/>
    </w:pPr>
    <w:rPr>
      <w:rFonts w:cs="Arial"/>
      <w:b/>
      <w:caps/>
      <w:sz w:val="22"/>
    </w:rPr>
  </w:style>
  <w:style w:type="paragraph" w:styleId="Titre8">
    <w:name w:val="heading 8"/>
    <w:basedOn w:val="Normal"/>
    <w:next w:val="Normal"/>
    <w:link w:val="Titre8Car"/>
    <w:semiHidden/>
    <w:unhideWhenUsed/>
    <w:qFormat/>
    <w:rsid w:val="008C2645"/>
    <w:pPr>
      <w:numPr>
        <w:ilvl w:val="7"/>
        <w:numId w:val="6"/>
      </w:numPr>
      <w:spacing w:before="240" w:after="60"/>
      <w:outlineLvl w:val="7"/>
    </w:pPr>
    <w:rPr>
      <w:rFonts w:ascii="Aptos" w:hAnsi="Aptos"/>
      <w:i/>
      <w:iCs/>
      <w:sz w:val="24"/>
      <w:szCs w:val="24"/>
    </w:rPr>
  </w:style>
  <w:style w:type="paragraph" w:styleId="Titre9">
    <w:name w:val="heading 9"/>
    <w:basedOn w:val="Normal"/>
    <w:next w:val="Normal"/>
    <w:link w:val="Titre9Car"/>
    <w:semiHidden/>
    <w:unhideWhenUsed/>
    <w:qFormat/>
    <w:rsid w:val="008C2645"/>
    <w:pPr>
      <w:numPr>
        <w:ilvl w:val="8"/>
        <w:numId w:val="6"/>
      </w:numPr>
      <w:spacing w:before="240" w:after="60"/>
      <w:outlineLvl w:val="8"/>
    </w:pPr>
    <w:rPr>
      <w:rFonts w:ascii="Aptos Display" w:hAnsi="Aptos Display"/>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Retraitnormal"/>
    <w:pPr>
      <w:spacing w:before="360"/>
      <w:ind w:left="0"/>
    </w:pPr>
    <w:rPr>
      <w:rFonts w:ascii="Univers (W1)" w:hAnsi="Univers (W1)"/>
      <w:sz w:val="24"/>
    </w:rPr>
  </w:style>
  <w:style w:type="paragraph" w:styleId="Retraitnormal">
    <w:name w:val="Normal Indent"/>
    <w:basedOn w:val="Normal"/>
    <w:pPr>
      <w:ind w:left="708"/>
    </w:pPr>
  </w:style>
  <w:style w:type="paragraph" w:customStyle="1" w:styleId="Normalbis">
    <w:name w:val="Normal bis"/>
    <w:basedOn w:val="Normal"/>
    <w:pPr>
      <w:tabs>
        <w:tab w:val="left" w:pos="2268"/>
      </w:tabs>
    </w:pPr>
    <w:rPr>
      <w:rFonts w:ascii="Times New Roman" w:hAnsi="Times New Roman"/>
    </w:rPr>
  </w:style>
  <w:style w:type="paragraph" w:styleId="En-tte">
    <w:name w:val="header"/>
    <w:basedOn w:val="Normal"/>
    <w:link w:val="En-tteCar"/>
    <w:uiPriority w:val="99"/>
    <w:pPr>
      <w:tabs>
        <w:tab w:val="center" w:pos="4819"/>
        <w:tab w:val="right" w:pos="9071"/>
      </w:tabs>
    </w:pPr>
    <w:rPr>
      <w:rFonts w:ascii="Times New Roman" w:hAnsi="Times New Roman"/>
    </w:r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pPr>
      <w:jc w:val="left"/>
    </w:pPr>
  </w:style>
  <w:style w:type="paragraph" w:styleId="Corpsdetexte2">
    <w:name w:val="Body Text 2"/>
    <w:basedOn w:val="Normal"/>
    <w:pPr>
      <w:ind w:right="-284"/>
      <w:jc w:val="left"/>
    </w:pPr>
  </w:style>
  <w:style w:type="paragraph" w:styleId="Normalcentr">
    <w:name w:val="Block Text"/>
    <w:basedOn w:val="Normal"/>
    <w:pPr>
      <w:spacing w:before="120"/>
      <w:ind w:left="142" w:right="5670" w:hanging="142"/>
    </w:pPr>
    <w:rPr>
      <w:rFonts w:ascii="Tahoma" w:hAnsi="Tahoma" w:cs="Tahoma"/>
      <w:sz w:val="18"/>
    </w:rPr>
  </w:style>
  <w:style w:type="paragraph" w:styleId="Corpsdetexte3">
    <w:name w:val="Body Text 3"/>
    <w:basedOn w:val="Normal"/>
    <w:rPr>
      <w:rFonts w:ascii="Arial" w:hAnsi="Arial" w:cs="Arial"/>
      <w:i/>
      <w:iCs/>
    </w:rPr>
  </w:style>
  <w:style w:type="paragraph" w:styleId="Retraitcorpsdetexte">
    <w:name w:val="Body Text Indent"/>
    <w:basedOn w:val="Normal"/>
    <w:pPr>
      <w:tabs>
        <w:tab w:val="right" w:pos="1985"/>
        <w:tab w:val="left" w:pos="2127"/>
        <w:tab w:val="left" w:pos="2268"/>
      </w:tabs>
      <w:spacing w:before="120"/>
      <w:ind w:left="2268" w:hanging="2268"/>
      <w:jc w:val="left"/>
    </w:pPr>
    <w:rPr>
      <w:rFonts w:ascii="Arial" w:hAnsi="Arial" w:cs="Arial"/>
      <w:sz w:val="18"/>
    </w:rPr>
  </w:style>
  <w:style w:type="character" w:styleId="Marquedecommentaire">
    <w:name w:val="annotation reference"/>
    <w:rsid w:val="00831063"/>
    <w:rPr>
      <w:sz w:val="16"/>
      <w:szCs w:val="16"/>
    </w:rPr>
  </w:style>
  <w:style w:type="paragraph" w:styleId="Commentaire">
    <w:name w:val="annotation text"/>
    <w:basedOn w:val="Normal"/>
    <w:link w:val="CommentaireCar"/>
    <w:rsid w:val="00831063"/>
  </w:style>
  <w:style w:type="paragraph" w:styleId="Objetducommentaire">
    <w:name w:val="annotation subject"/>
    <w:basedOn w:val="Commentaire"/>
    <w:next w:val="Commentaire"/>
    <w:semiHidden/>
    <w:rsid w:val="00831063"/>
    <w:rPr>
      <w:b/>
      <w:bCs/>
    </w:rPr>
  </w:style>
  <w:style w:type="paragraph" w:styleId="Textedebulles">
    <w:name w:val="Balloon Text"/>
    <w:basedOn w:val="Normal"/>
    <w:semiHidden/>
    <w:rsid w:val="00831063"/>
    <w:rPr>
      <w:rFonts w:ascii="Tahoma" w:hAnsi="Tahoma" w:cs="Tahoma"/>
      <w:sz w:val="16"/>
      <w:szCs w:val="16"/>
    </w:rPr>
  </w:style>
  <w:style w:type="table" w:styleId="Grilledutableau">
    <w:name w:val="Table Grid"/>
    <w:basedOn w:val="TableauNormal"/>
    <w:uiPriority w:val="59"/>
    <w:rsid w:val="0048654B"/>
    <w:pPr>
      <w:spacing w:befor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576A5"/>
    <w:rPr>
      <w:color w:val="0000FF"/>
      <w:u w:val="single"/>
    </w:rPr>
  </w:style>
  <w:style w:type="paragraph" w:styleId="Notedebasdepage">
    <w:name w:val="footnote text"/>
    <w:basedOn w:val="Normal"/>
    <w:semiHidden/>
    <w:rsid w:val="00A576A5"/>
  </w:style>
  <w:style w:type="character" w:styleId="Appelnotedebasdep">
    <w:name w:val="footnote reference"/>
    <w:semiHidden/>
    <w:rsid w:val="00A576A5"/>
    <w:rPr>
      <w:vertAlign w:val="superscript"/>
    </w:rPr>
  </w:style>
  <w:style w:type="character" w:customStyle="1" w:styleId="PieddepageCar">
    <w:name w:val="Pied de page Car"/>
    <w:link w:val="Pieddepage"/>
    <w:uiPriority w:val="99"/>
    <w:rsid w:val="00C96597"/>
    <w:rPr>
      <w:rFonts w:ascii="Arial" w:hAnsi="Arial"/>
    </w:rPr>
  </w:style>
  <w:style w:type="paragraph" w:styleId="Paragraphedeliste">
    <w:name w:val="List Paragraph"/>
    <w:aliases w:val="texte de base,Puce focus,Normal bullet 2,List Paragraph1,Bullet list,TITRE2 STYLE GREG,TP Liste,LISTE1,TE Paragraphe de liste,Paragraphe de liste num,Paragraphe de liste 1,Listes,normal,PADE_liste,6 pt paragraphe carré,Citation 1,lp1"/>
    <w:basedOn w:val="Normal"/>
    <w:link w:val="ParagraphedelisteCar"/>
    <w:uiPriority w:val="34"/>
    <w:qFormat/>
    <w:rsid w:val="0039377E"/>
    <w:pPr>
      <w:ind w:left="708"/>
    </w:pPr>
  </w:style>
  <w:style w:type="character" w:customStyle="1" w:styleId="En-tteCar">
    <w:name w:val="En-tête Car"/>
    <w:link w:val="En-tte"/>
    <w:uiPriority w:val="99"/>
    <w:rsid w:val="00D92134"/>
  </w:style>
  <w:style w:type="paragraph" w:customStyle="1" w:styleId="titre0">
    <w:name w:val="titre0"/>
    <w:basedOn w:val="Normal"/>
    <w:link w:val="titre0Car"/>
    <w:rsid w:val="005C0026"/>
    <w:pPr>
      <w:spacing w:after="720"/>
      <w:jc w:val="center"/>
    </w:pPr>
    <w:rPr>
      <w:rFonts w:ascii="Garamond" w:hAnsi="Garamond"/>
      <w:b/>
      <w:bCs/>
      <w:caps/>
      <w:sz w:val="32"/>
      <w:szCs w:val="24"/>
    </w:rPr>
  </w:style>
  <w:style w:type="character" w:customStyle="1" w:styleId="titre0Car">
    <w:name w:val="titre0 Car"/>
    <w:link w:val="titre0"/>
    <w:rsid w:val="005C0026"/>
    <w:rPr>
      <w:rFonts w:ascii="Garamond" w:hAnsi="Garamond"/>
      <w:b/>
      <w:bCs/>
      <w:caps/>
      <w:sz w:val="32"/>
      <w:szCs w:val="24"/>
    </w:rPr>
  </w:style>
  <w:style w:type="character" w:styleId="Lienhypertextesuivivisit">
    <w:name w:val="FollowedHyperlink"/>
    <w:rsid w:val="005C0026"/>
    <w:rPr>
      <w:color w:val="800080"/>
      <w:u w:val="single"/>
    </w:rPr>
  </w:style>
  <w:style w:type="paragraph" w:styleId="Rvision">
    <w:name w:val="Revision"/>
    <w:hidden/>
    <w:uiPriority w:val="99"/>
    <w:semiHidden/>
    <w:rsid w:val="000A5402"/>
    <w:rPr>
      <w:rFonts w:ascii="Arial" w:hAnsi="Arial"/>
    </w:rPr>
  </w:style>
  <w:style w:type="character" w:styleId="lev">
    <w:name w:val="Strong"/>
    <w:qFormat/>
    <w:rsid w:val="007F4871"/>
    <w:rPr>
      <w:b/>
      <w:bCs/>
    </w:rPr>
  </w:style>
  <w:style w:type="paragraph" w:styleId="Textebrut">
    <w:name w:val="Plain Text"/>
    <w:basedOn w:val="Normal"/>
    <w:link w:val="TextebrutCar"/>
    <w:uiPriority w:val="99"/>
    <w:unhideWhenUsed/>
    <w:rsid w:val="00C527C8"/>
    <w:pPr>
      <w:jc w:val="left"/>
    </w:pPr>
    <w:rPr>
      <w:rFonts w:ascii="Consolas" w:eastAsia="Calibri" w:hAnsi="Consolas" w:cs="Consolas"/>
      <w:sz w:val="21"/>
      <w:szCs w:val="21"/>
      <w:lang w:eastAsia="en-US"/>
    </w:rPr>
  </w:style>
  <w:style w:type="character" w:customStyle="1" w:styleId="TextebrutCar">
    <w:name w:val="Texte brut Car"/>
    <w:link w:val="Textebrut"/>
    <w:uiPriority w:val="99"/>
    <w:rsid w:val="00C527C8"/>
    <w:rPr>
      <w:rFonts w:ascii="Consolas" w:eastAsia="Calibri" w:hAnsi="Consolas" w:cs="Consolas"/>
      <w:sz w:val="21"/>
      <w:szCs w:val="21"/>
      <w:lang w:eastAsia="en-US"/>
    </w:rPr>
  </w:style>
  <w:style w:type="paragraph" w:customStyle="1" w:styleId="AODocTxt">
    <w:name w:val="AODocTxt"/>
    <w:basedOn w:val="Normal"/>
    <w:rsid w:val="00CF6A64"/>
    <w:pPr>
      <w:widowControl w:val="0"/>
      <w:numPr>
        <w:numId w:val="1"/>
      </w:numPr>
      <w:suppressAutoHyphens/>
      <w:spacing w:before="240" w:line="260" w:lineRule="atLeast"/>
      <w:textAlignment w:val="baseline"/>
    </w:pPr>
    <w:rPr>
      <w:rFonts w:ascii="Times New Roman" w:eastAsia="SimSun" w:hAnsi="Times New Roman"/>
      <w:sz w:val="22"/>
      <w:szCs w:val="22"/>
      <w:lang w:eastAsia="ar-SA"/>
    </w:rPr>
  </w:style>
  <w:style w:type="paragraph" w:customStyle="1" w:styleId="AODocTxtL1">
    <w:name w:val="AODocTxtL1"/>
    <w:basedOn w:val="AODocTxt"/>
    <w:rsid w:val="00CF6A64"/>
    <w:pPr>
      <w:numPr>
        <w:numId w:val="0"/>
      </w:numPr>
    </w:pPr>
  </w:style>
  <w:style w:type="character" w:customStyle="1" w:styleId="ParagraphedelisteCar">
    <w:name w:val="Paragraphe de liste Car"/>
    <w:aliases w:val="texte de base Car,Puce focus Car,Normal bullet 2 Car,List Paragraph1 Car,Bullet list Car,TITRE2 STYLE GREG Car,TP Liste Car,LISTE1 Car,TE Paragraphe de liste Car,Paragraphe de liste num Car,Paragraphe de liste 1 Car,Listes Car"/>
    <w:link w:val="Paragraphedeliste"/>
    <w:uiPriority w:val="34"/>
    <w:rsid w:val="00904E1C"/>
    <w:rPr>
      <w:rFonts w:ascii="Arial" w:hAnsi="Arial"/>
    </w:rPr>
  </w:style>
  <w:style w:type="character" w:customStyle="1" w:styleId="CommentaireCar">
    <w:name w:val="Commentaire Car"/>
    <w:link w:val="Commentaire"/>
    <w:rsid w:val="00665F1D"/>
    <w:rPr>
      <w:rFonts w:ascii="Arial" w:hAnsi="Arial"/>
    </w:rPr>
  </w:style>
  <w:style w:type="paragraph" w:customStyle="1" w:styleId="Normal2">
    <w:name w:val="Normal2"/>
    <w:basedOn w:val="Normal"/>
    <w:rsid w:val="00665F1D"/>
    <w:pPr>
      <w:keepLines/>
      <w:tabs>
        <w:tab w:val="left" w:pos="567"/>
        <w:tab w:val="left" w:pos="851"/>
        <w:tab w:val="left" w:pos="1134"/>
      </w:tabs>
      <w:spacing w:before="120"/>
      <w:ind w:left="284" w:firstLine="284"/>
    </w:pPr>
    <w:rPr>
      <w:rFonts w:ascii="Calibri" w:hAnsi="Calibri"/>
      <w:spacing w:val="-2"/>
      <w:sz w:val="22"/>
      <w:szCs w:val="18"/>
    </w:rPr>
  </w:style>
  <w:style w:type="paragraph" w:customStyle="1" w:styleId="geneva">
    <w:name w:val="geneva"/>
    <w:basedOn w:val="Normal"/>
    <w:rsid w:val="002514F7"/>
    <w:pPr>
      <w:tabs>
        <w:tab w:val="left" w:pos="1120"/>
        <w:tab w:val="left" w:pos="2260"/>
        <w:tab w:val="center" w:pos="4560"/>
        <w:tab w:val="decimal" w:pos="5660"/>
        <w:tab w:val="left" w:pos="6220"/>
      </w:tabs>
      <w:overflowPunct w:val="0"/>
      <w:autoSpaceDE w:val="0"/>
      <w:autoSpaceDN w:val="0"/>
      <w:adjustRightInd w:val="0"/>
      <w:ind w:right="9"/>
      <w:jc w:val="left"/>
      <w:textAlignment w:val="baseline"/>
    </w:pPr>
    <w:rPr>
      <w:rFonts w:ascii="New York" w:hAnsi="New York"/>
      <w:sz w:val="24"/>
    </w:rPr>
  </w:style>
  <w:style w:type="character" w:styleId="Textedelespacerserv">
    <w:name w:val="Placeholder Text"/>
    <w:uiPriority w:val="99"/>
    <w:semiHidden/>
    <w:rsid w:val="00714C62"/>
    <w:rPr>
      <w:color w:val="808080"/>
    </w:rPr>
  </w:style>
  <w:style w:type="character" w:styleId="Mentionnonrsolue">
    <w:name w:val="Unresolved Mention"/>
    <w:uiPriority w:val="99"/>
    <w:semiHidden/>
    <w:unhideWhenUsed/>
    <w:rsid w:val="00F46DD9"/>
    <w:rPr>
      <w:color w:val="605E5C"/>
      <w:shd w:val="clear" w:color="auto" w:fill="E1DFDD"/>
    </w:rPr>
  </w:style>
  <w:style w:type="paragraph" w:customStyle="1" w:styleId="TexteREC">
    <w:name w:val="Texte REC"/>
    <w:basedOn w:val="Normal"/>
    <w:qFormat/>
    <w:rsid w:val="00AA75D4"/>
    <w:pPr>
      <w:widowControl w:val="0"/>
      <w:autoSpaceDE w:val="0"/>
      <w:autoSpaceDN w:val="0"/>
      <w:adjustRightInd w:val="0"/>
    </w:pPr>
    <w:rPr>
      <w:rFonts w:ascii="Calibri" w:hAnsi="Calibri" w:cs="Arial"/>
      <w:color w:val="000000"/>
    </w:rPr>
  </w:style>
  <w:style w:type="paragraph" w:customStyle="1" w:styleId="CorpsdeCPS">
    <w:name w:val="Corps de CPS"/>
    <w:basedOn w:val="Normal"/>
    <w:link w:val="CorpsdeCPSCar"/>
    <w:qFormat/>
    <w:rsid w:val="00AA75D4"/>
    <w:pPr>
      <w:widowControl w:val="0"/>
      <w:autoSpaceDE w:val="0"/>
      <w:autoSpaceDN w:val="0"/>
      <w:adjustRightInd w:val="0"/>
    </w:pPr>
    <w:rPr>
      <w:rFonts w:cs="Arial"/>
      <w:color w:val="000000"/>
    </w:rPr>
  </w:style>
  <w:style w:type="character" w:customStyle="1" w:styleId="CorpsdeCPSCar">
    <w:name w:val="Corps de CPS Car"/>
    <w:link w:val="CorpsdeCPS"/>
    <w:rsid w:val="00AA75D4"/>
    <w:rPr>
      <w:rFonts w:ascii="Marianne" w:hAnsi="Marianne" w:cs="Arial"/>
      <w:color w:val="000000"/>
    </w:rPr>
  </w:style>
  <w:style w:type="paragraph" w:customStyle="1" w:styleId="xmsonormal">
    <w:name w:val="x_msonormal"/>
    <w:basedOn w:val="Normal"/>
    <w:rsid w:val="00AA75D4"/>
    <w:pPr>
      <w:jc w:val="left"/>
    </w:pPr>
    <w:rPr>
      <w:rFonts w:ascii="Calibri" w:eastAsia="Calibri" w:hAnsi="Calibri" w:cs="Calibri"/>
      <w:sz w:val="22"/>
      <w:szCs w:val="22"/>
    </w:rPr>
  </w:style>
  <w:style w:type="character" w:customStyle="1" w:styleId="Titre8Car">
    <w:name w:val="Titre 8 Car"/>
    <w:link w:val="Titre8"/>
    <w:semiHidden/>
    <w:rsid w:val="008C2645"/>
    <w:rPr>
      <w:rFonts w:ascii="Aptos" w:hAnsi="Aptos"/>
      <w:i/>
      <w:iCs/>
      <w:sz w:val="24"/>
      <w:szCs w:val="24"/>
    </w:rPr>
  </w:style>
  <w:style w:type="character" w:customStyle="1" w:styleId="Titre9Car">
    <w:name w:val="Titre 9 Car"/>
    <w:link w:val="Titre9"/>
    <w:semiHidden/>
    <w:rsid w:val="008C2645"/>
    <w:rPr>
      <w:rFonts w:ascii="Aptos Display" w:hAnsi="Aptos Display"/>
      <w:sz w:val="22"/>
      <w:szCs w:val="22"/>
    </w:rPr>
  </w:style>
  <w:style w:type="paragraph" w:styleId="En-ttedetabledesmatires">
    <w:name w:val="TOC Heading"/>
    <w:basedOn w:val="Titre1"/>
    <w:next w:val="Normal"/>
    <w:uiPriority w:val="39"/>
    <w:unhideWhenUsed/>
    <w:qFormat/>
    <w:rsid w:val="00D76BD0"/>
    <w:pPr>
      <w:keepLines/>
      <w:numPr>
        <w:numId w:val="0"/>
      </w:numPr>
      <w:tabs>
        <w:tab w:val="clear" w:pos="426"/>
      </w:tabs>
      <w:spacing w:before="240" w:after="0" w:line="259" w:lineRule="auto"/>
      <w:jc w:val="left"/>
      <w:outlineLvl w:val="9"/>
    </w:pPr>
    <w:rPr>
      <w:rFonts w:asciiTheme="majorHAnsi" w:eastAsiaTheme="majorEastAsia" w:hAnsiTheme="majorHAnsi" w:cstheme="majorBidi"/>
      <w:b w:val="0"/>
      <w:caps w:val="0"/>
      <w:color w:val="0F4761" w:themeColor="accent1" w:themeShade="BF"/>
      <w:kern w:val="0"/>
      <w:sz w:val="32"/>
      <w:szCs w:val="32"/>
      <w:u w:val="none"/>
    </w:rPr>
  </w:style>
  <w:style w:type="paragraph" w:styleId="TM1">
    <w:name w:val="toc 1"/>
    <w:basedOn w:val="Normal"/>
    <w:next w:val="Normal"/>
    <w:autoRedefine/>
    <w:uiPriority w:val="39"/>
    <w:rsid w:val="00D76BD0"/>
    <w:pPr>
      <w:spacing w:after="100"/>
    </w:pPr>
  </w:style>
  <w:style w:type="paragraph" w:styleId="TM2">
    <w:name w:val="toc 2"/>
    <w:basedOn w:val="Normal"/>
    <w:next w:val="Normal"/>
    <w:autoRedefine/>
    <w:uiPriority w:val="39"/>
    <w:rsid w:val="00D76BD0"/>
    <w:pPr>
      <w:spacing w:after="100"/>
      <w:ind w:left="200"/>
    </w:pPr>
  </w:style>
  <w:style w:type="paragraph" w:customStyle="1" w:styleId="Puce1">
    <w:name w:val="Puce 1"/>
    <w:basedOn w:val="Normal"/>
    <w:link w:val="Puce1Car"/>
    <w:qFormat/>
    <w:rsid w:val="00D76BD0"/>
    <w:pPr>
      <w:numPr>
        <w:numId w:val="8"/>
      </w:numPr>
      <w:spacing w:before="60" w:after="60" w:line="276" w:lineRule="auto"/>
    </w:pPr>
    <w:rPr>
      <w:szCs w:val="24"/>
      <w:lang w:eastAsia="en-US"/>
    </w:rPr>
  </w:style>
  <w:style w:type="paragraph" w:customStyle="1" w:styleId="Puce2">
    <w:name w:val="Puce 2"/>
    <w:basedOn w:val="Puce1"/>
    <w:link w:val="Puce2Car"/>
    <w:qFormat/>
    <w:rsid w:val="009A5018"/>
    <w:pPr>
      <w:numPr>
        <w:numId w:val="12"/>
      </w:numPr>
    </w:pPr>
  </w:style>
  <w:style w:type="character" w:customStyle="1" w:styleId="Puce1Car">
    <w:name w:val="Puce 1 Car"/>
    <w:basedOn w:val="Policepardfaut"/>
    <w:link w:val="Puce1"/>
    <w:rsid w:val="009A5018"/>
    <w:rPr>
      <w:rFonts w:ascii="Marianne" w:hAnsi="Marianne"/>
      <w:szCs w:val="24"/>
      <w:lang w:eastAsia="en-US"/>
    </w:rPr>
  </w:style>
  <w:style w:type="character" w:customStyle="1" w:styleId="Puce2Car">
    <w:name w:val="Puce 2 Car"/>
    <w:basedOn w:val="Puce1Car"/>
    <w:link w:val="Puce2"/>
    <w:rsid w:val="009A5018"/>
    <w:rPr>
      <w:rFonts w:ascii="Marianne" w:hAnsi="Marianne"/>
      <w:szCs w:val="24"/>
      <w:lang w:eastAsia="en-US"/>
    </w:rPr>
  </w:style>
  <w:style w:type="table" w:customStyle="1" w:styleId="TableNormal">
    <w:name w:val="Table Normal"/>
    <w:uiPriority w:val="2"/>
    <w:semiHidden/>
    <w:unhideWhenUsed/>
    <w:qFormat/>
    <w:rsid w:val="005F683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F683B"/>
    <w:pPr>
      <w:widowControl w:val="0"/>
      <w:autoSpaceDE w:val="0"/>
      <w:autoSpaceDN w:val="0"/>
      <w:spacing w:before="200"/>
      <w:jc w:val="center"/>
    </w:pPr>
    <w:rPr>
      <w:rFonts w:eastAsia="Marianne" w:cs="Marianne"/>
      <w:sz w:val="22"/>
      <w:szCs w:val="22"/>
      <w:lang w:eastAsia="en-US"/>
    </w:rPr>
  </w:style>
  <w:style w:type="paragraph" w:styleId="TM3">
    <w:name w:val="toc 3"/>
    <w:basedOn w:val="Normal"/>
    <w:next w:val="Normal"/>
    <w:autoRedefine/>
    <w:uiPriority w:val="39"/>
    <w:rsid w:val="0035068A"/>
    <w:pPr>
      <w:spacing w:after="100"/>
      <w:ind w:left="400"/>
    </w:pPr>
  </w:style>
  <w:style w:type="paragraph" w:customStyle="1" w:styleId="Puce">
    <w:name w:val="Puce"/>
    <w:basedOn w:val="Paragraphedeliste"/>
    <w:qFormat/>
    <w:rsid w:val="00513D03"/>
    <w:pPr>
      <w:numPr>
        <w:numId w:val="21"/>
      </w:numPr>
      <w:spacing w:before="60"/>
      <w:ind w:left="714" w:hanging="357"/>
      <w:contextualSpacing/>
    </w:pPr>
    <w:rPr>
      <w:rFonts w:ascii="Verdana" w:hAnsi="Verdana"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3323">
      <w:bodyDiv w:val="1"/>
      <w:marLeft w:val="0"/>
      <w:marRight w:val="0"/>
      <w:marTop w:val="0"/>
      <w:marBottom w:val="0"/>
      <w:divBdr>
        <w:top w:val="none" w:sz="0" w:space="0" w:color="auto"/>
        <w:left w:val="none" w:sz="0" w:space="0" w:color="auto"/>
        <w:bottom w:val="none" w:sz="0" w:space="0" w:color="auto"/>
        <w:right w:val="none" w:sz="0" w:space="0" w:color="auto"/>
      </w:divBdr>
    </w:div>
    <w:div w:id="341780383">
      <w:bodyDiv w:val="1"/>
      <w:marLeft w:val="0"/>
      <w:marRight w:val="0"/>
      <w:marTop w:val="0"/>
      <w:marBottom w:val="0"/>
      <w:divBdr>
        <w:top w:val="none" w:sz="0" w:space="0" w:color="auto"/>
        <w:left w:val="none" w:sz="0" w:space="0" w:color="auto"/>
        <w:bottom w:val="none" w:sz="0" w:space="0" w:color="auto"/>
        <w:right w:val="none" w:sz="0" w:space="0" w:color="auto"/>
      </w:divBdr>
    </w:div>
    <w:div w:id="346559094">
      <w:bodyDiv w:val="1"/>
      <w:marLeft w:val="0"/>
      <w:marRight w:val="0"/>
      <w:marTop w:val="0"/>
      <w:marBottom w:val="0"/>
      <w:divBdr>
        <w:top w:val="none" w:sz="0" w:space="0" w:color="auto"/>
        <w:left w:val="none" w:sz="0" w:space="0" w:color="auto"/>
        <w:bottom w:val="none" w:sz="0" w:space="0" w:color="auto"/>
        <w:right w:val="none" w:sz="0" w:space="0" w:color="auto"/>
      </w:divBdr>
    </w:div>
    <w:div w:id="409079235">
      <w:bodyDiv w:val="1"/>
      <w:marLeft w:val="0"/>
      <w:marRight w:val="0"/>
      <w:marTop w:val="0"/>
      <w:marBottom w:val="0"/>
      <w:divBdr>
        <w:top w:val="none" w:sz="0" w:space="0" w:color="auto"/>
        <w:left w:val="none" w:sz="0" w:space="0" w:color="auto"/>
        <w:bottom w:val="none" w:sz="0" w:space="0" w:color="auto"/>
        <w:right w:val="none" w:sz="0" w:space="0" w:color="auto"/>
      </w:divBdr>
    </w:div>
    <w:div w:id="466052859">
      <w:bodyDiv w:val="1"/>
      <w:marLeft w:val="0"/>
      <w:marRight w:val="0"/>
      <w:marTop w:val="0"/>
      <w:marBottom w:val="0"/>
      <w:divBdr>
        <w:top w:val="none" w:sz="0" w:space="0" w:color="auto"/>
        <w:left w:val="none" w:sz="0" w:space="0" w:color="auto"/>
        <w:bottom w:val="none" w:sz="0" w:space="0" w:color="auto"/>
        <w:right w:val="none" w:sz="0" w:space="0" w:color="auto"/>
      </w:divBdr>
    </w:div>
    <w:div w:id="494035639">
      <w:bodyDiv w:val="1"/>
      <w:marLeft w:val="0"/>
      <w:marRight w:val="0"/>
      <w:marTop w:val="0"/>
      <w:marBottom w:val="0"/>
      <w:divBdr>
        <w:top w:val="none" w:sz="0" w:space="0" w:color="auto"/>
        <w:left w:val="none" w:sz="0" w:space="0" w:color="auto"/>
        <w:bottom w:val="none" w:sz="0" w:space="0" w:color="auto"/>
        <w:right w:val="none" w:sz="0" w:space="0" w:color="auto"/>
      </w:divBdr>
    </w:div>
    <w:div w:id="640771695">
      <w:bodyDiv w:val="1"/>
      <w:marLeft w:val="0"/>
      <w:marRight w:val="0"/>
      <w:marTop w:val="0"/>
      <w:marBottom w:val="0"/>
      <w:divBdr>
        <w:top w:val="none" w:sz="0" w:space="0" w:color="auto"/>
        <w:left w:val="none" w:sz="0" w:space="0" w:color="auto"/>
        <w:bottom w:val="none" w:sz="0" w:space="0" w:color="auto"/>
        <w:right w:val="none" w:sz="0" w:space="0" w:color="auto"/>
      </w:divBdr>
    </w:div>
    <w:div w:id="696009804">
      <w:bodyDiv w:val="1"/>
      <w:marLeft w:val="0"/>
      <w:marRight w:val="0"/>
      <w:marTop w:val="0"/>
      <w:marBottom w:val="0"/>
      <w:divBdr>
        <w:top w:val="none" w:sz="0" w:space="0" w:color="auto"/>
        <w:left w:val="none" w:sz="0" w:space="0" w:color="auto"/>
        <w:bottom w:val="none" w:sz="0" w:space="0" w:color="auto"/>
        <w:right w:val="none" w:sz="0" w:space="0" w:color="auto"/>
      </w:divBdr>
    </w:div>
    <w:div w:id="800272337">
      <w:bodyDiv w:val="1"/>
      <w:marLeft w:val="0"/>
      <w:marRight w:val="0"/>
      <w:marTop w:val="0"/>
      <w:marBottom w:val="0"/>
      <w:divBdr>
        <w:top w:val="none" w:sz="0" w:space="0" w:color="auto"/>
        <w:left w:val="none" w:sz="0" w:space="0" w:color="auto"/>
        <w:bottom w:val="none" w:sz="0" w:space="0" w:color="auto"/>
        <w:right w:val="none" w:sz="0" w:space="0" w:color="auto"/>
      </w:divBdr>
    </w:div>
    <w:div w:id="1189638457">
      <w:bodyDiv w:val="1"/>
      <w:marLeft w:val="0"/>
      <w:marRight w:val="0"/>
      <w:marTop w:val="0"/>
      <w:marBottom w:val="0"/>
      <w:divBdr>
        <w:top w:val="none" w:sz="0" w:space="0" w:color="auto"/>
        <w:left w:val="none" w:sz="0" w:space="0" w:color="auto"/>
        <w:bottom w:val="none" w:sz="0" w:space="0" w:color="auto"/>
        <w:right w:val="none" w:sz="0" w:space="0" w:color="auto"/>
      </w:divBdr>
    </w:div>
    <w:div w:id="1332021716">
      <w:bodyDiv w:val="1"/>
      <w:marLeft w:val="0"/>
      <w:marRight w:val="0"/>
      <w:marTop w:val="0"/>
      <w:marBottom w:val="0"/>
      <w:divBdr>
        <w:top w:val="none" w:sz="0" w:space="0" w:color="auto"/>
        <w:left w:val="none" w:sz="0" w:space="0" w:color="auto"/>
        <w:bottom w:val="none" w:sz="0" w:space="0" w:color="auto"/>
        <w:right w:val="none" w:sz="0" w:space="0" w:color="auto"/>
      </w:divBdr>
    </w:div>
    <w:div w:id="1377700053">
      <w:bodyDiv w:val="1"/>
      <w:marLeft w:val="0"/>
      <w:marRight w:val="0"/>
      <w:marTop w:val="0"/>
      <w:marBottom w:val="0"/>
      <w:divBdr>
        <w:top w:val="none" w:sz="0" w:space="0" w:color="auto"/>
        <w:left w:val="none" w:sz="0" w:space="0" w:color="auto"/>
        <w:bottom w:val="none" w:sz="0" w:space="0" w:color="auto"/>
        <w:right w:val="none" w:sz="0" w:space="0" w:color="auto"/>
      </w:divBdr>
    </w:div>
    <w:div w:id="1440102629">
      <w:bodyDiv w:val="1"/>
      <w:marLeft w:val="0"/>
      <w:marRight w:val="0"/>
      <w:marTop w:val="0"/>
      <w:marBottom w:val="0"/>
      <w:divBdr>
        <w:top w:val="none" w:sz="0" w:space="0" w:color="auto"/>
        <w:left w:val="none" w:sz="0" w:space="0" w:color="auto"/>
        <w:bottom w:val="none" w:sz="0" w:space="0" w:color="auto"/>
        <w:right w:val="none" w:sz="0" w:space="0" w:color="auto"/>
      </w:divBdr>
    </w:div>
    <w:div w:id="1587423304">
      <w:bodyDiv w:val="1"/>
      <w:marLeft w:val="0"/>
      <w:marRight w:val="0"/>
      <w:marTop w:val="0"/>
      <w:marBottom w:val="0"/>
      <w:divBdr>
        <w:top w:val="none" w:sz="0" w:space="0" w:color="auto"/>
        <w:left w:val="none" w:sz="0" w:space="0" w:color="auto"/>
        <w:bottom w:val="none" w:sz="0" w:space="0" w:color="auto"/>
        <w:right w:val="none" w:sz="0" w:space="0" w:color="auto"/>
      </w:divBdr>
    </w:div>
    <w:div w:id="1598323105">
      <w:bodyDiv w:val="1"/>
      <w:marLeft w:val="0"/>
      <w:marRight w:val="0"/>
      <w:marTop w:val="0"/>
      <w:marBottom w:val="0"/>
      <w:divBdr>
        <w:top w:val="none" w:sz="0" w:space="0" w:color="auto"/>
        <w:left w:val="none" w:sz="0" w:space="0" w:color="auto"/>
        <w:bottom w:val="none" w:sz="0" w:space="0" w:color="auto"/>
        <w:right w:val="none" w:sz="0" w:space="0" w:color="auto"/>
      </w:divBdr>
    </w:div>
    <w:div w:id="1716848493">
      <w:bodyDiv w:val="1"/>
      <w:marLeft w:val="0"/>
      <w:marRight w:val="0"/>
      <w:marTop w:val="0"/>
      <w:marBottom w:val="0"/>
      <w:divBdr>
        <w:top w:val="none" w:sz="0" w:space="0" w:color="auto"/>
        <w:left w:val="none" w:sz="0" w:space="0" w:color="auto"/>
        <w:bottom w:val="none" w:sz="0" w:space="0" w:color="auto"/>
        <w:right w:val="none" w:sz="0" w:space="0" w:color="auto"/>
      </w:divBdr>
    </w:div>
    <w:div w:id="1877353289">
      <w:bodyDiv w:val="1"/>
      <w:marLeft w:val="0"/>
      <w:marRight w:val="0"/>
      <w:marTop w:val="0"/>
      <w:marBottom w:val="0"/>
      <w:divBdr>
        <w:top w:val="none" w:sz="0" w:space="0" w:color="auto"/>
        <w:left w:val="none" w:sz="0" w:space="0" w:color="auto"/>
        <w:bottom w:val="none" w:sz="0" w:space="0" w:color="auto"/>
        <w:right w:val="none" w:sz="0" w:space="0" w:color="auto"/>
      </w:divBdr>
    </w:div>
    <w:div w:id="193759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r.wikipedia.org/wiki/COPRE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http://pratic/image.asp?image=7eed822b-2811-4651-a158-64703ceeb1af.jpg"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51DDD-BE90-4DF5-92B6-4DC39C30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13660</Words>
  <Characters>75131</Characters>
  <Application>Microsoft Office Word</Application>
  <DocSecurity>0</DocSecurity>
  <Lines>626</Lines>
  <Paragraphs>177</Paragraphs>
  <ScaleCrop>false</ScaleCrop>
  <HeadingPairs>
    <vt:vector size="2" baseType="variant">
      <vt:variant>
        <vt:lpstr>Titre</vt:lpstr>
      </vt:variant>
      <vt:variant>
        <vt:i4>1</vt:i4>
      </vt:variant>
    </vt:vector>
  </HeadingPairs>
  <TitlesOfParts>
    <vt:vector size="1" baseType="lpstr">
      <vt:lpstr>03_CCP_CT_QCP_V1</vt:lpstr>
    </vt:vector>
  </TitlesOfParts>
  <Company>Ministère de la Justice</Company>
  <LinksUpToDate>false</LinksUpToDate>
  <CharactersWithSpaces>88614</CharactersWithSpaces>
  <SharedDoc>false</SharedDoc>
  <HLinks>
    <vt:vector size="36" baseType="variant">
      <vt:variant>
        <vt:i4>5963844</vt:i4>
      </vt:variant>
      <vt:variant>
        <vt:i4>15</vt:i4>
      </vt:variant>
      <vt:variant>
        <vt:i4>0</vt:i4>
      </vt:variant>
      <vt:variant>
        <vt:i4>5</vt:i4>
      </vt:variant>
      <vt:variant>
        <vt:lpwstr>https://cyber.gouv.fr/la-liste-nationale-de-confiance</vt:lpwstr>
      </vt:variant>
      <vt:variant>
        <vt:lpwstr/>
      </vt:variant>
      <vt:variant>
        <vt:i4>4456522</vt:i4>
      </vt:variant>
      <vt:variant>
        <vt:i4>12</vt:i4>
      </vt:variant>
      <vt:variant>
        <vt:i4>0</vt:i4>
      </vt:variant>
      <vt:variant>
        <vt:i4>5</vt:i4>
      </vt:variant>
      <vt:variant>
        <vt:lpwstr>https://www.marches-publics.gouv.fr/?page=Entreprise.EntrepriseAdvancedSearch&amp;AllCons&amp;id=2817458&amp;orgAcronyme=d3f</vt:lpwstr>
      </vt:variant>
      <vt:variant>
        <vt:lpwstr/>
      </vt:variant>
      <vt:variant>
        <vt:i4>786462</vt:i4>
      </vt:variant>
      <vt:variant>
        <vt:i4>9</vt:i4>
      </vt:variant>
      <vt:variant>
        <vt:i4>0</vt:i4>
      </vt:variant>
      <vt:variant>
        <vt:i4>5</vt:i4>
      </vt:variant>
      <vt:variant>
        <vt:lpwstr>https://www.economie.gouv.fr/daj/formulaires</vt:lpwstr>
      </vt:variant>
      <vt:variant>
        <vt:lpwstr/>
      </vt:variant>
      <vt:variant>
        <vt:i4>4063353</vt:i4>
      </vt:variant>
      <vt:variant>
        <vt:i4>6</vt:i4>
      </vt:variant>
      <vt:variant>
        <vt:i4>0</vt:i4>
      </vt:variant>
      <vt:variant>
        <vt:i4>5</vt:i4>
      </vt:variant>
      <vt:variant>
        <vt:lpwstr>https://www.economie.gouv.fr/daj/dume-espd</vt:lpwstr>
      </vt:variant>
      <vt:variant>
        <vt:lpwstr/>
      </vt:variant>
      <vt:variant>
        <vt:i4>4456522</vt:i4>
      </vt:variant>
      <vt:variant>
        <vt:i4>3</vt:i4>
      </vt:variant>
      <vt:variant>
        <vt:i4>0</vt:i4>
      </vt:variant>
      <vt:variant>
        <vt:i4>5</vt:i4>
      </vt:variant>
      <vt:variant>
        <vt:lpwstr>https://www.marches-publics.gouv.fr/?page=Entreprise.EntrepriseAdvancedSearch&amp;AllCons&amp;id=2817458&amp;orgAcronyme=d3f</vt:lpwstr>
      </vt:variant>
      <vt:variant>
        <vt:lpwstr/>
      </vt:variant>
      <vt:variant>
        <vt:i4>7995438</vt:i4>
      </vt:variant>
      <vt:variant>
        <vt:i4>2161</vt:i4>
      </vt:variant>
      <vt:variant>
        <vt:i4>1025</vt:i4>
      </vt:variant>
      <vt:variant>
        <vt:i4>1</vt:i4>
      </vt:variant>
      <vt:variant>
        <vt:lpwstr>http://pratic/image.asp?image=7eed822b-2811-4651-a158-64703ceeb1af.jpg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03_CCP_CT_QCP_V1</dc:title>
  <dc:subject/>
  <dc:creator>MINISTERE DE LA JUSTICE</dc:creator>
  <cp:keywords/>
  <cp:lastModifiedBy>BARTOLETTI Julien</cp:lastModifiedBy>
  <cp:revision>4</cp:revision>
  <cp:lastPrinted>2025-07-22T09:22:00Z</cp:lastPrinted>
  <dcterms:created xsi:type="dcterms:W3CDTF">2026-04-02T13:12:00Z</dcterms:created>
  <dcterms:modified xsi:type="dcterms:W3CDTF">2026-04-02T13:14:00Z</dcterms:modified>
</cp:coreProperties>
</file>