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48B" w:rsidRDefault="00765285" w:rsidP="00124546">
      <w:pPr>
        <w:pStyle w:val="Titre"/>
        <w:jc w:val="center"/>
        <w:rPr>
          <w:rFonts w:eastAsia="Times New Roman"/>
          <w:sz w:val="44"/>
        </w:rPr>
      </w:pPr>
      <w:r w:rsidRPr="00E25328">
        <w:rPr>
          <w:noProof/>
        </w:rPr>
        <w:drawing>
          <wp:inline distT="0" distB="0" distL="0" distR="0" wp14:anchorId="26C898D6" wp14:editId="789C0455">
            <wp:extent cx="5758180" cy="443230"/>
            <wp:effectExtent l="0" t="0" r="0" b="0"/>
            <wp:docPr id="3502201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285" w:rsidRDefault="00765285" w:rsidP="00124546">
      <w:pPr>
        <w:pStyle w:val="Titre"/>
        <w:jc w:val="center"/>
        <w:rPr>
          <w:rFonts w:eastAsia="Times New Roman"/>
          <w:sz w:val="44"/>
        </w:rPr>
      </w:pPr>
    </w:p>
    <w:p w:rsidR="00765285" w:rsidRPr="00765285" w:rsidRDefault="00765285" w:rsidP="00765285">
      <w:pPr>
        <w:pStyle w:val="Titre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65285">
        <w:rPr>
          <w:rFonts w:asciiTheme="minorHAnsi" w:hAnsiTheme="minorHAnsi" w:cstheme="minorHAnsi"/>
          <w:b/>
          <w:sz w:val="22"/>
          <w:szCs w:val="22"/>
        </w:rPr>
        <w:t>HOSPICES CIVILS DE LYON</w:t>
      </w:r>
    </w:p>
    <w:p w:rsidR="00765285" w:rsidRPr="00765285" w:rsidRDefault="00765285" w:rsidP="00765285">
      <w:pPr>
        <w:pStyle w:val="Titre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65285">
        <w:rPr>
          <w:rFonts w:asciiTheme="minorHAnsi" w:hAnsiTheme="minorHAnsi" w:cstheme="minorHAnsi"/>
          <w:b/>
          <w:sz w:val="22"/>
          <w:szCs w:val="22"/>
        </w:rPr>
        <w:t>Direction des Achats</w:t>
      </w:r>
    </w:p>
    <w:p w:rsidR="00765285" w:rsidRPr="00765285" w:rsidRDefault="00765285" w:rsidP="00765285">
      <w:pPr>
        <w:pStyle w:val="Titre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65285">
        <w:rPr>
          <w:rFonts w:asciiTheme="minorHAnsi" w:hAnsiTheme="minorHAnsi" w:cstheme="minorHAnsi"/>
          <w:b/>
          <w:sz w:val="22"/>
          <w:szCs w:val="22"/>
        </w:rPr>
        <w:t>GHT VAL RHONE CENTRE</w:t>
      </w:r>
    </w:p>
    <w:p w:rsidR="00765285" w:rsidRPr="00765285" w:rsidRDefault="00765285" w:rsidP="00765285">
      <w:pPr>
        <w:pStyle w:val="Titre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65285">
        <w:rPr>
          <w:rFonts w:asciiTheme="minorHAnsi" w:hAnsiTheme="minorHAnsi" w:cstheme="minorHAnsi"/>
          <w:b/>
          <w:sz w:val="22"/>
          <w:szCs w:val="22"/>
        </w:rPr>
        <w:t>45 rue Villon</w:t>
      </w:r>
    </w:p>
    <w:p w:rsidR="00765285" w:rsidRPr="00765285" w:rsidRDefault="00765285" w:rsidP="00765285">
      <w:pPr>
        <w:pStyle w:val="Titre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65285">
        <w:rPr>
          <w:rFonts w:asciiTheme="minorHAnsi" w:hAnsiTheme="minorHAnsi" w:cstheme="minorHAnsi"/>
          <w:b/>
          <w:sz w:val="22"/>
          <w:szCs w:val="22"/>
        </w:rPr>
        <w:t>CS 48283</w:t>
      </w:r>
    </w:p>
    <w:p w:rsidR="00765285" w:rsidRDefault="00765285" w:rsidP="00765285">
      <w:pPr>
        <w:pStyle w:val="Titre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65285">
        <w:rPr>
          <w:rFonts w:asciiTheme="minorHAnsi" w:hAnsiTheme="minorHAnsi" w:cstheme="minorHAnsi"/>
          <w:b/>
          <w:sz w:val="22"/>
          <w:szCs w:val="22"/>
        </w:rPr>
        <w:t>69373 LYON CEDEX 08</w:t>
      </w:r>
    </w:p>
    <w:p w:rsidR="00765285" w:rsidRDefault="00765285" w:rsidP="00765285"/>
    <w:p w:rsidR="00765285" w:rsidRDefault="00765285" w:rsidP="00765285"/>
    <w:p w:rsidR="00765285" w:rsidRDefault="00765285" w:rsidP="00765285"/>
    <w:p w:rsidR="00765285" w:rsidRPr="00765285" w:rsidRDefault="00765285" w:rsidP="00765285">
      <w:pPr>
        <w:jc w:val="center"/>
        <w:rPr>
          <w:b/>
          <w:sz w:val="28"/>
          <w:szCs w:val="28"/>
        </w:rPr>
      </w:pPr>
      <w:r w:rsidRPr="00765285">
        <w:rPr>
          <w:b/>
          <w:sz w:val="28"/>
          <w:szCs w:val="28"/>
        </w:rPr>
        <w:t>CENTRE HOSPITALIER LE VINATIER</w:t>
      </w:r>
    </w:p>
    <w:p w:rsidR="00765285" w:rsidRPr="00765285" w:rsidRDefault="00765285" w:rsidP="00765285">
      <w:pPr>
        <w:jc w:val="center"/>
        <w:rPr>
          <w:sz w:val="28"/>
          <w:szCs w:val="28"/>
        </w:rPr>
      </w:pPr>
    </w:p>
    <w:p w:rsidR="00765285" w:rsidRPr="00765285" w:rsidRDefault="00765285" w:rsidP="00765285">
      <w:pPr>
        <w:jc w:val="center"/>
        <w:rPr>
          <w:sz w:val="28"/>
          <w:szCs w:val="28"/>
        </w:rPr>
      </w:pPr>
      <w:r w:rsidRPr="00765285">
        <w:rPr>
          <w:b/>
          <w:sz w:val="28"/>
          <w:szCs w:val="28"/>
        </w:rPr>
        <w:t>Climatisation des bâtiments 406, 407, 408, 409, 410 et 412 – Mission de maîtrise</w:t>
      </w:r>
      <w:r w:rsidRPr="00765285">
        <w:rPr>
          <w:b/>
          <w:sz w:val="28"/>
          <w:szCs w:val="28"/>
        </w:rPr>
        <w:t xml:space="preserve"> d’œuvre</w:t>
      </w:r>
    </w:p>
    <w:p w:rsidR="00765285" w:rsidRDefault="00765285" w:rsidP="00765285"/>
    <w:p w:rsidR="00765285" w:rsidRPr="00765285" w:rsidRDefault="00765285" w:rsidP="00765285">
      <w:pPr>
        <w:jc w:val="center"/>
        <w:rPr>
          <w:b/>
          <w:sz w:val="28"/>
          <w:szCs w:val="28"/>
        </w:rPr>
      </w:pPr>
      <w:r w:rsidRPr="00765285">
        <w:rPr>
          <w:b/>
          <w:sz w:val="28"/>
          <w:szCs w:val="28"/>
        </w:rPr>
        <w:t>Opération n° 26T400</w:t>
      </w:r>
    </w:p>
    <w:p w:rsidR="00765285" w:rsidRPr="00765285" w:rsidRDefault="00765285" w:rsidP="00124546">
      <w:pPr>
        <w:pStyle w:val="Titre"/>
        <w:jc w:val="center"/>
        <w:rPr>
          <w:rFonts w:asciiTheme="minorHAnsi" w:eastAsia="Times New Roman" w:hAnsiTheme="minorHAnsi" w:cstheme="minorHAnsi"/>
          <w:sz w:val="22"/>
          <w:szCs w:val="22"/>
        </w:rPr>
      </w:pPr>
    </w:p>
    <w:p w:rsidR="00765285" w:rsidRPr="00765285" w:rsidRDefault="00765285" w:rsidP="00124546">
      <w:pPr>
        <w:pStyle w:val="Titre"/>
        <w:jc w:val="center"/>
        <w:rPr>
          <w:rFonts w:asciiTheme="minorHAnsi" w:eastAsia="Times New Roman" w:hAnsiTheme="minorHAnsi" w:cstheme="minorHAnsi"/>
          <w:sz w:val="22"/>
          <w:szCs w:val="22"/>
        </w:rPr>
      </w:pPr>
    </w:p>
    <w:p w:rsidR="00124546" w:rsidRPr="00765285" w:rsidRDefault="00124546" w:rsidP="00124546">
      <w:pPr>
        <w:pStyle w:val="Titre"/>
        <w:jc w:val="center"/>
        <w:rPr>
          <w:rFonts w:ascii="Calibri" w:eastAsia="Times New Roman" w:hAnsi="Calibri" w:cs="Calibri"/>
          <w:b/>
          <w:sz w:val="36"/>
          <w:szCs w:val="36"/>
        </w:rPr>
      </w:pPr>
      <w:r w:rsidRPr="00765285">
        <w:rPr>
          <w:rFonts w:ascii="Calibri" w:eastAsia="Times New Roman" w:hAnsi="Calibri" w:cs="Calibri"/>
          <w:b/>
          <w:sz w:val="36"/>
          <w:szCs w:val="36"/>
        </w:rPr>
        <w:t xml:space="preserve">CADRE DE MÉMOIRE TECHNIQUE </w:t>
      </w:r>
    </w:p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Pr="00305B43" w:rsidRDefault="00765285" w:rsidP="00126B3B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1" w:color="auto"/>
        </w:pBdr>
        <w:contextualSpacing/>
        <w:rPr>
          <w:rFonts w:asciiTheme="minorHAnsi" w:hAnsiTheme="minorHAnsi" w:cstheme="minorHAnsi"/>
          <w:b/>
          <w:iCs/>
          <w:color w:val="0070C0"/>
        </w:rPr>
      </w:pPr>
      <w:r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>Raison sociale du</w:t>
      </w:r>
      <w:r w:rsidR="00BE6EA5">
        <w:rPr>
          <w:rFonts w:asciiTheme="minorHAnsi" w:hAnsiTheme="minorHAnsi" w:cstheme="minorHAnsi"/>
          <w:b/>
          <w:iCs/>
          <w:color w:val="0070C0"/>
          <w:sz w:val="24"/>
          <w:szCs w:val="24"/>
        </w:rPr>
        <w:t xml:space="preserve"> candidat </w:t>
      </w:r>
      <w:r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>(ou du mandataire)</w:t>
      </w:r>
      <w:r>
        <w:rPr>
          <w:rFonts w:asciiTheme="minorHAnsi" w:hAnsiTheme="minorHAnsi" w:cstheme="minorHAnsi"/>
          <w:b/>
          <w:iCs/>
          <w:color w:val="0070C0"/>
          <w:sz w:val="24"/>
          <w:szCs w:val="24"/>
        </w:rPr>
        <w:t xml:space="preserve"> </w:t>
      </w:r>
      <w:r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>:</w:t>
      </w:r>
      <w:r w:rsidRPr="00305B43">
        <w:rPr>
          <w:rFonts w:asciiTheme="minorHAnsi" w:hAnsiTheme="minorHAnsi" w:cstheme="minorHAnsi"/>
          <w:b/>
          <w:iCs/>
          <w:color w:val="0070C0"/>
        </w:rPr>
        <w:t> .....................................................................</w:t>
      </w:r>
    </w:p>
    <w:p w:rsidR="00765285" w:rsidRPr="00305B43" w:rsidRDefault="00765285" w:rsidP="00126B3B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1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240"/>
        <w:rPr>
          <w:rFonts w:asciiTheme="minorHAnsi" w:hAnsiTheme="minorHAnsi" w:cstheme="minorHAnsi"/>
          <w:b/>
          <w:iCs/>
          <w:color w:val="0070C0"/>
        </w:rPr>
      </w:pPr>
    </w:p>
    <w:p w:rsidR="00765285" w:rsidRPr="008461D2" w:rsidRDefault="00765285" w:rsidP="00765285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</w:pPr>
      <w:r w:rsidRPr="008461D2">
        <w:t>Préambule :</w:t>
      </w:r>
    </w:p>
    <w:p w:rsidR="00765285" w:rsidRDefault="00765285" w:rsidP="00765285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Ce document fait partie intégrante de l’offre du candidat. </w:t>
      </w:r>
    </w:p>
    <w:p w:rsidR="00765285" w:rsidRPr="008461D2" w:rsidRDefault="00765285" w:rsidP="00765285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Celui-ci doi</w:t>
      </w:r>
      <w:r w:rsidRPr="008461D2">
        <w:rPr>
          <w:rFonts w:asciiTheme="minorHAnsi" w:hAnsiTheme="minorHAnsi" w:cstheme="minorHAnsi"/>
        </w:rPr>
        <w:t xml:space="preserve">t indiquer, selon les </w:t>
      </w:r>
      <w:bookmarkStart w:id="0" w:name="_GoBack"/>
      <w:bookmarkEnd w:id="0"/>
      <w:r w:rsidRPr="008461D2">
        <w:rPr>
          <w:rFonts w:asciiTheme="minorHAnsi" w:hAnsiTheme="minorHAnsi" w:cstheme="minorHAnsi"/>
        </w:rPr>
        <w:t>items figurant au règlement de consultation, les dispositions qu'</w:t>
      </w:r>
      <w:r>
        <w:rPr>
          <w:rFonts w:asciiTheme="minorHAnsi" w:hAnsiTheme="minorHAnsi" w:cstheme="minorHAnsi"/>
        </w:rPr>
        <w:t>il compte</w:t>
      </w:r>
      <w:r w:rsidRPr="008461D2">
        <w:rPr>
          <w:rFonts w:asciiTheme="minorHAnsi" w:hAnsiTheme="minorHAnsi" w:cstheme="minorHAnsi"/>
        </w:rPr>
        <w:t xml:space="preserve"> adopter </w:t>
      </w:r>
      <w:r w:rsidRPr="008461D2">
        <w:rPr>
          <w:rFonts w:asciiTheme="minorHAnsi" w:hAnsiTheme="minorHAnsi" w:cstheme="minorHAnsi"/>
          <w:u w:val="single"/>
        </w:rPr>
        <w:t>en complément des conditions figurant au cahier des charges</w:t>
      </w:r>
      <w:r>
        <w:rPr>
          <w:rFonts w:asciiTheme="minorHAnsi" w:hAnsiTheme="minorHAnsi" w:cstheme="minorHAnsi"/>
          <w:u w:val="single"/>
        </w:rPr>
        <w:t>.</w:t>
      </w:r>
    </w:p>
    <w:p w:rsidR="00765285" w:rsidRPr="008461D2" w:rsidRDefault="00765285" w:rsidP="00765285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/>
        <w:rPr>
          <w:rFonts w:asciiTheme="minorHAnsi" w:hAnsiTheme="minorHAnsi" w:cstheme="minorHAnsi"/>
        </w:rPr>
      </w:pPr>
      <w:r w:rsidRPr="008461D2">
        <w:rPr>
          <w:rFonts w:asciiTheme="minorHAnsi" w:hAnsiTheme="minorHAnsi" w:cstheme="minorHAnsi"/>
        </w:rPr>
        <w:t>Toute déclaration devra être justifiée pour être appréciée et prise en compte.</w:t>
      </w:r>
    </w:p>
    <w:p w:rsidR="00765285" w:rsidRPr="008461D2" w:rsidRDefault="00765285" w:rsidP="00765285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 le candidat</w:t>
      </w:r>
      <w:r w:rsidRPr="008461D2">
        <w:rPr>
          <w:rFonts w:asciiTheme="minorHAnsi" w:hAnsiTheme="minorHAnsi" w:cstheme="minorHAnsi"/>
        </w:rPr>
        <w:t xml:space="preserve"> le souhaite, des documents complémentaires peuvent être joints et listés à la fin du présent document.</w:t>
      </w:r>
    </w:p>
    <w:p w:rsidR="00765285" w:rsidRDefault="00765285" w:rsidP="00765285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</w:rPr>
        <w:t>L</w:t>
      </w:r>
      <w:r w:rsidRPr="008461D2">
        <w:rPr>
          <w:rFonts w:asciiTheme="minorHAnsi" w:hAnsiTheme="minorHAnsi" w:cstheme="minorHAnsi"/>
        </w:rPr>
        <w:t xml:space="preserve">e </w:t>
      </w:r>
      <w:r w:rsidRPr="008461D2">
        <w:rPr>
          <w:rFonts w:asciiTheme="minorHAnsi" w:hAnsiTheme="minorHAnsi" w:cstheme="minorHAnsi"/>
          <w:b/>
          <w:u w:val="single"/>
        </w:rPr>
        <w:t xml:space="preserve">présent mémoire technique </w:t>
      </w:r>
      <w:r>
        <w:rPr>
          <w:rFonts w:asciiTheme="minorHAnsi" w:hAnsiTheme="minorHAnsi" w:cstheme="minorHAnsi"/>
          <w:b/>
          <w:u w:val="single"/>
        </w:rPr>
        <w:t>sera</w:t>
      </w:r>
      <w:r w:rsidRPr="008461D2">
        <w:rPr>
          <w:rFonts w:asciiTheme="minorHAnsi" w:hAnsiTheme="minorHAnsi" w:cstheme="minorHAnsi"/>
          <w:b/>
          <w:u w:val="single"/>
        </w:rPr>
        <w:t xml:space="preserve"> une pièce contractuelle du marché</w:t>
      </w:r>
      <w:r>
        <w:rPr>
          <w:rFonts w:asciiTheme="minorHAnsi" w:hAnsiTheme="minorHAnsi" w:cstheme="minorHAnsi"/>
          <w:b/>
          <w:u w:val="single"/>
        </w:rPr>
        <w:t>.</w:t>
      </w:r>
    </w:p>
    <w:p w:rsidR="00765285" w:rsidRDefault="00765285" w:rsidP="00765285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Pr="008461D2">
        <w:rPr>
          <w:rFonts w:asciiTheme="minorHAnsi" w:hAnsiTheme="minorHAnsi" w:cstheme="minorHAnsi"/>
        </w:rPr>
        <w:t xml:space="preserve"> ce titre, les informations et dispositions renseignées </w:t>
      </w:r>
      <w:r w:rsidRPr="008461D2">
        <w:rPr>
          <w:rFonts w:asciiTheme="minorHAnsi" w:hAnsiTheme="minorHAnsi" w:cstheme="minorHAnsi"/>
          <w:b/>
          <w:u w:val="single"/>
        </w:rPr>
        <w:t xml:space="preserve">qui ne remettent pas en cause directement ou indirectement le cahier des charges </w:t>
      </w:r>
      <w:r w:rsidRPr="008461D2">
        <w:rPr>
          <w:rFonts w:asciiTheme="minorHAnsi" w:hAnsiTheme="minorHAnsi" w:cstheme="minorHAnsi"/>
        </w:rPr>
        <w:t>engagent contractuellement le prestataire quant au respect des moyens mis en œuvre pour l’exécution de ses prestations.</w:t>
      </w:r>
    </w:p>
    <w:p w:rsidR="00765285" w:rsidRPr="008461D2" w:rsidRDefault="00765285" w:rsidP="00765285"/>
    <w:p w:rsidR="00765285" w:rsidRPr="00305B43" w:rsidRDefault="00765285" w:rsidP="00765285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/>
        <w:rPr>
          <w:rFonts w:asciiTheme="minorHAnsi" w:hAnsiTheme="minorHAnsi" w:cstheme="minorHAnsi"/>
          <w:b/>
        </w:rPr>
      </w:pPr>
      <w:r w:rsidRPr="00305B43">
        <w:rPr>
          <w:rFonts w:asciiTheme="minorHAnsi" w:hAnsiTheme="minorHAnsi" w:cstheme="minorHAnsi"/>
          <w:b/>
        </w:rPr>
        <w:t>En cas de groupement d’opérateurs économiques, il est exigé de rédiger un mémoire technique unique. Dans le cas contraire</w:t>
      </w:r>
      <w:r w:rsidR="00126B3B">
        <w:rPr>
          <w:rFonts w:asciiTheme="minorHAnsi" w:hAnsiTheme="minorHAnsi" w:cstheme="minorHAnsi"/>
          <w:b/>
        </w:rPr>
        <w:t>,</w:t>
      </w:r>
      <w:r w:rsidRPr="00305B43">
        <w:rPr>
          <w:rFonts w:asciiTheme="minorHAnsi" w:hAnsiTheme="minorHAnsi" w:cstheme="minorHAnsi"/>
          <w:b/>
        </w:rPr>
        <w:t xml:space="preserve"> seul le mémoire du mandataire du groupement sera pris en compte.</w:t>
      </w:r>
    </w:p>
    <w:p w:rsidR="00126B3B" w:rsidRPr="00F57CFF" w:rsidRDefault="00126B3B" w:rsidP="00126B3B">
      <w:pPr>
        <w:pStyle w:val="Titre1"/>
        <w:jc w:val="both"/>
      </w:pPr>
      <w:r>
        <w:lastRenderedPageBreak/>
        <w:t xml:space="preserve">Organisation et compétence de l’équipe affectée à la mission </w:t>
      </w:r>
      <w:r>
        <w:t>(</w:t>
      </w:r>
      <w:r>
        <w:t>20</w:t>
      </w:r>
      <w:r>
        <w:t xml:space="preserve"> points</w:t>
      </w:r>
      <w:r>
        <w:t xml:space="preserve"> sur 60</w:t>
      </w:r>
      <w:r>
        <w:t>)</w:t>
      </w:r>
    </w:p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765285" w:rsidRDefault="00765285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126B3B">
      <w:pPr>
        <w:pStyle w:val="Titre1"/>
        <w:jc w:val="both"/>
      </w:pPr>
      <w:r w:rsidRPr="00F57CFF">
        <w:lastRenderedPageBreak/>
        <w:t xml:space="preserve"> </w:t>
      </w:r>
      <w:r w:rsidRPr="00664B70">
        <w:t xml:space="preserve">Organisation mise en place pour la réalisation de la mission et </w:t>
      </w:r>
      <w:r>
        <w:t xml:space="preserve">la </w:t>
      </w:r>
      <w:r w:rsidRPr="00664B70">
        <w:t>bonne gestion du chantier en site contraint. Gestion des risques</w:t>
      </w:r>
      <w:r>
        <w:t xml:space="preserve"> (</w:t>
      </w:r>
      <w:r>
        <w:t>25</w:t>
      </w:r>
      <w:r>
        <w:t xml:space="preserve"> points</w:t>
      </w:r>
      <w:r>
        <w:t xml:space="preserve"> sur 60</w:t>
      </w:r>
      <w:r>
        <w:t>)</w:t>
      </w: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Default="00126B3B" w:rsidP="00126B3B">
      <w:pPr>
        <w:rPr>
          <w:lang w:eastAsia="en-US"/>
        </w:rPr>
      </w:pPr>
    </w:p>
    <w:p w:rsidR="00126B3B" w:rsidRPr="00126B3B" w:rsidRDefault="00126B3B" w:rsidP="00126B3B">
      <w:pPr>
        <w:rPr>
          <w:lang w:eastAsia="en-US"/>
        </w:rPr>
      </w:pPr>
    </w:p>
    <w:p w:rsidR="00126B3B" w:rsidRDefault="00126B3B" w:rsidP="00126B3B"/>
    <w:p w:rsidR="00765285" w:rsidRDefault="00765285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Default="00126B3B" w:rsidP="00765285"/>
    <w:p w:rsidR="00126B3B" w:rsidRPr="00F57CFF" w:rsidRDefault="00126B3B" w:rsidP="00126B3B">
      <w:pPr>
        <w:pStyle w:val="Titre1"/>
        <w:jc w:val="both"/>
      </w:pPr>
      <w:r w:rsidRPr="00664B70">
        <w:lastRenderedPageBreak/>
        <w:t>Qualité et précision du phasage du planning du soumissionnaire</w:t>
      </w:r>
      <w:r>
        <w:t xml:space="preserve"> (</w:t>
      </w:r>
      <w:r>
        <w:t>15</w:t>
      </w:r>
      <w:r>
        <w:t xml:space="preserve"> points</w:t>
      </w:r>
      <w:r>
        <w:t xml:space="preserve"> sur 60</w:t>
      </w:r>
      <w:r>
        <w:t>)</w:t>
      </w:r>
    </w:p>
    <w:p w:rsidR="00126B3B" w:rsidRDefault="00126B3B" w:rsidP="00126B3B"/>
    <w:p w:rsidR="00126B3B" w:rsidRDefault="00126B3B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765285" w:rsidRDefault="00765285" w:rsidP="00765285"/>
    <w:p w:rsidR="009A037A" w:rsidRDefault="009A037A" w:rsidP="00CD7229"/>
    <w:p w:rsidR="00CD7229" w:rsidRDefault="00CD7229" w:rsidP="00CD7229"/>
    <w:p w:rsidR="00124546" w:rsidRPr="00CD7229" w:rsidRDefault="00124546" w:rsidP="00124546">
      <w:pPr>
        <w:rPr>
          <w:color w:val="1F4E79" w:themeColor="accent1" w:themeShade="80"/>
        </w:rPr>
      </w:pPr>
    </w:p>
    <w:sectPr w:rsidR="00124546" w:rsidRPr="00CD72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229" w:rsidRDefault="00CD7229" w:rsidP="00CD7229">
      <w:r>
        <w:separator/>
      </w:r>
    </w:p>
  </w:endnote>
  <w:endnote w:type="continuationSeparator" w:id="0">
    <w:p w:rsidR="00CD7229" w:rsidRDefault="00CD7229" w:rsidP="00CD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229" w:rsidRDefault="004E348B">
    <w:pPr>
      <w:pStyle w:val="Pieddepage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F07E6A">
      <w:rPr>
        <w:noProof/>
      </w:rPr>
      <w:t>CADRE MÉMOIRE TECHNIQUE</w:t>
    </w:r>
    <w:r>
      <w:rPr>
        <w:noProof/>
      </w:rPr>
      <w:fldChar w:fldCharType="end"/>
    </w:r>
    <w:r w:rsidR="00CD7229">
      <w:tab/>
    </w:r>
    <w:r w:rsidR="00CD7229">
      <w:tab/>
      <w:t xml:space="preserve">page </w:t>
    </w:r>
    <w:r w:rsidR="00CD7229">
      <w:fldChar w:fldCharType="begin"/>
    </w:r>
    <w:r w:rsidR="00CD7229">
      <w:instrText xml:space="preserve"> PAGE   \* MERGEFORMAT </w:instrText>
    </w:r>
    <w:r w:rsidR="00CD7229">
      <w:fldChar w:fldCharType="separate"/>
    </w:r>
    <w:r w:rsidR="006C78D2">
      <w:rPr>
        <w:noProof/>
      </w:rPr>
      <w:t>1</w:t>
    </w:r>
    <w:r w:rsidR="00CD7229">
      <w:fldChar w:fldCharType="end"/>
    </w:r>
    <w:r w:rsidR="00CD7229"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6C78D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229" w:rsidRDefault="00CD7229" w:rsidP="00CD7229">
      <w:r>
        <w:separator/>
      </w:r>
    </w:p>
  </w:footnote>
  <w:footnote w:type="continuationSeparator" w:id="0">
    <w:p w:rsidR="00CD7229" w:rsidRDefault="00CD7229" w:rsidP="00CD7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397" w:type="dxa"/>
      <w:tblInd w:w="-11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281"/>
      <w:gridCol w:w="9116"/>
    </w:tblGrid>
    <w:tr w:rsidR="00996DCC" w:rsidTr="002E7930">
      <w:trPr>
        <w:trHeight w:hRule="exact" w:val="301"/>
      </w:trPr>
      <w:tc>
        <w:tcPr>
          <w:tcW w:w="1281" w:type="dxa"/>
          <w:vMerge w:val="restart"/>
        </w:tcPr>
        <w:p w:rsidR="00996DCC" w:rsidRDefault="00996DCC" w:rsidP="00996DCC">
          <w:pPr>
            <w:pStyle w:val="Pieddepage"/>
          </w:pPr>
          <w:bookmarkStart w:id="1" w:name="_Hlk533775452"/>
        </w:p>
      </w:tc>
      <w:tc>
        <w:tcPr>
          <w:tcW w:w="9116" w:type="dxa"/>
        </w:tcPr>
        <w:p w:rsidR="00996DCC" w:rsidRPr="00996DCC" w:rsidRDefault="00996DCC" w:rsidP="00996DCC">
          <w:pPr>
            <w:pStyle w:val="En-tte"/>
          </w:pPr>
        </w:p>
      </w:tc>
    </w:tr>
    <w:tr w:rsidR="00996DCC" w:rsidTr="00406EC5">
      <w:trPr>
        <w:trHeight w:hRule="exact" w:val="694"/>
      </w:trPr>
      <w:tc>
        <w:tcPr>
          <w:tcW w:w="1281" w:type="dxa"/>
          <w:vMerge/>
        </w:tcPr>
        <w:p w:rsidR="00996DCC" w:rsidRPr="00E6272E" w:rsidRDefault="00996DCC" w:rsidP="00996DCC">
          <w:pPr>
            <w:pStyle w:val="Pieddepage"/>
          </w:pPr>
        </w:p>
      </w:tc>
      <w:tc>
        <w:tcPr>
          <w:tcW w:w="9116" w:type="dxa"/>
        </w:tcPr>
        <w:p w:rsidR="004A6F3E" w:rsidRPr="00996DCC" w:rsidRDefault="004A6F3E" w:rsidP="00765285">
          <w:pPr>
            <w:pStyle w:val="En-tte"/>
          </w:pPr>
        </w:p>
      </w:tc>
    </w:tr>
    <w:bookmarkEnd w:id="1"/>
  </w:tbl>
  <w:p w:rsidR="00996DCC" w:rsidRDefault="00996DCC" w:rsidP="00996D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823326"/>
    <w:multiLevelType w:val="multilevel"/>
    <w:tmpl w:val="FFC0F8D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2993614"/>
    <w:multiLevelType w:val="hybridMultilevel"/>
    <w:tmpl w:val="B4CED6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B84E72"/>
    <w:multiLevelType w:val="hybridMultilevel"/>
    <w:tmpl w:val="A3800F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546"/>
    <w:rsid w:val="0002723D"/>
    <w:rsid w:val="000610CE"/>
    <w:rsid w:val="00105BC4"/>
    <w:rsid w:val="00124546"/>
    <w:rsid w:val="00126B3B"/>
    <w:rsid w:val="00305C8C"/>
    <w:rsid w:val="00406EC5"/>
    <w:rsid w:val="00417581"/>
    <w:rsid w:val="004321F3"/>
    <w:rsid w:val="0046550A"/>
    <w:rsid w:val="004A6F3E"/>
    <w:rsid w:val="004E348B"/>
    <w:rsid w:val="00653CAE"/>
    <w:rsid w:val="00655F1B"/>
    <w:rsid w:val="00657351"/>
    <w:rsid w:val="006C78D2"/>
    <w:rsid w:val="006F5ED4"/>
    <w:rsid w:val="00765285"/>
    <w:rsid w:val="00780512"/>
    <w:rsid w:val="007D2A38"/>
    <w:rsid w:val="007F6343"/>
    <w:rsid w:val="008052DA"/>
    <w:rsid w:val="00996DCC"/>
    <w:rsid w:val="009A037A"/>
    <w:rsid w:val="00A07B7B"/>
    <w:rsid w:val="00AB23CB"/>
    <w:rsid w:val="00B96976"/>
    <w:rsid w:val="00BE6EA5"/>
    <w:rsid w:val="00C47A1E"/>
    <w:rsid w:val="00CD7229"/>
    <w:rsid w:val="00D059D4"/>
    <w:rsid w:val="00D6144B"/>
    <w:rsid w:val="00E0014C"/>
    <w:rsid w:val="00E557CC"/>
    <w:rsid w:val="00F0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833D0"/>
  <w15:docId w15:val="{A30B47EE-BB8D-4693-AC25-10E7E856C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546"/>
    <w:pPr>
      <w:spacing w:after="0" w:line="240" w:lineRule="auto"/>
      <w:jc w:val="both"/>
    </w:pPr>
    <w:rPr>
      <w:rFonts w:ascii="Calibri" w:eastAsia="Times New Roman" w:hAnsi="Calibri" w:cs="Calibri"/>
      <w:color w:val="00000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126B3B"/>
    <w:pPr>
      <w:keepNext/>
      <w:keepLines/>
      <w:numPr>
        <w:numId w:val="3"/>
      </w:numPr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126B3B"/>
    <w:pPr>
      <w:numPr>
        <w:ilvl w:val="1"/>
        <w:numId w:val="3"/>
      </w:numPr>
      <w:autoSpaceDE w:val="0"/>
      <w:autoSpaceDN w:val="0"/>
      <w:adjustRightInd w:val="0"/>
      <w:spacing w:before="240"/>
      <w:jc w:val="left"/>
      <w:outlineLvl w:val="1"/>
    </w:pPr>
    <w:rPr>
      <w:rFonts w:asciiTheme="minorHAnsi" w:eastAsia="Cambria" w:hAnsiTheme="minorHAnsi" w:cstheme="minorHAnsi"/>
      <w:b/>
      <w:bCs/>
      <w:sz w:val="24"/>
      <w:szCs w:val="28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26B3B"/>
    <w:pPr>
      <w:numPr>
        <w:ilvl w:val="2"/>
        <w:numId w:val="3"/>
      </w:numPr>
      <w:autoSpaceDE w:val="0"/>
      <w:autoSpaceDN w:val="0"/>
      <w:adjustRightInd w:val="0"/>
      <w:spacing w:before="360" w:after="120"/>
      <w:ind w:right="-142"/>
      <w:jc w:val="left"/>
      <w:outlineLvl w:val="2"/>
    </w:pPr>
    <w:rPr>
      <w:rFonts w:asciiTheme="minorHAnsi" w:eastAsia="Cambria" w:hAnsiTheme="minorHAnsi" w:cstheme="minorHAnsi"/>
      <w:b/>
      <w:bCs/>
      <w:color w:val="auto"/>
      <w:sz w:val="24"/>
      <w:lang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6B3B"/>
    <w:pPr>
      <w:keepNext/>
      <w:keepLines/>
      <w:numPr>
        <w:ilvl w:val="3"/>
        <w:numId w:val="3"/>
      </w:numPr>
      <w:spacing w:before="20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26B3B"/>
    <w:pPr>
      <w:keepNext/>
      <w:keepLines/>
      <w:numPr>
        <w:ilvl w:val="4"/>
        <w:numId w:val="3"/>
      </w:numPr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26B3B"/>
    <w:pPr>
      <w:keepNext/>
      <w:keepLines/>
      <w:numPr>
        <w:ilvl w:val="5"/>
        <w:numId w:val="3"/>
      </w:numPr>
      <w:spacing w:before="20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26B3B"/>
    <w:pPr>
      <w:keepNext/>
      <w:keepLines/>
      <w:numPr>
        <w:ilvl w:val="6"/>
        <w:numId w:val="3"/>
      </w:numPr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26B3B"/>
    <w:pPr>
      <w:keepNext/>
      <w:keepLines/>
      <w:numPr>
        <w:ilvl w:val="7"/>
        <w:numId w:val="3"/>
      </w:numPr>
      <w:spacing w:before="20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6B3B"/>
    <w:pPr>
      <w:keepNext/>
      <w:keepLines/>
      <w:numPr>
        <w:ilvl w:val="8"/>
        <w:numId w:val="3"/>
      </w:numPr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aliases w:val="Tab N2"/>
    <w:basedOn w:val="Normal"/>
    <w:next w:val="Normal"/>
    <w:link w:val="TitreCar"/>
    <w:qFormat/>
    <w:rsid w:val="0012454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reCar">
    <w:name w:val="Titre Car"/>
    <w:aliases w:val="Tab N2 Car"/>
    <w:basedOn w:val="Policepardfaut"/>
    <w:link w:val="Titre"/>
    <w:uiPriority w:val="2"/>
    <w:rsid w:val="00124546"/>
    <w:rPr>
      <w:rFonts w:asciiTheme="majorHAnsi" w:eastAsiaTheme="majorEastAsia" w:hAnsiTheme="majorHAnsi" w:cstheme="majorBidi"/>
      <w:spacing w:val="-10"/>
      <w:kern w:val="28"/>
      <w:sz w:val="56"/>
      <w:szCs w:val="56"/>
      <w:lang w:eastAsia="fr-FR"/>
    </w:rPr>
  </w:style>
  <w:style w:type="paragraph" w:styleId="Paragraphedeliste">
    <w:name w:val="List Paragraph"/>
    <w:basedOn w:val="Normal"/>
    <w:uiPriority w:val="34"/>
    <w:qFormat/>
    <w:rsid w:val="00124546"/>
    <w:pPr>
      <w:ind w:left="720"/>
      <w:contextualSpacing/>
    </w:pPr>
  </w:style>
  <w:style w:type="table" w:styleId="Grilledutableau">
    <w:name w:val="Table Grid"/>
    <w:basedOn w:val="TableauNormal"/>
    <w:uiPriority w:val="59"/>
    <w:rsid w:val="00CD7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CD722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D7229"/>
    <w:rPr>
      <w:rFonts w:ascii="Calibri" w:eastAsia="Times New Roman" w:hAnsi="Calibri" w:cs="Calibri"/>
      <w:color w:val="000000"/>
      <w:lang w:eastAsia="fr-FR"/>
    </w:rPr>
  </w:style>
  <w:style w:type="paragraph" w:styleId="Pieddepage">
    <w:name w:val="footer"/>
    <w:basedOn w:val="Normal"/>
    <w:link w:val="PieddepageCar"/>
    <w:unhideWhenUsed/>
    <w:rsid w:val="00CD722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D7229"/>
    <w:rPr>
      <w:rFonts w:ascii="Calibri" w:eastAsia="Times New Roman" w:hAnsi="Calibri" w:cs="Calibri"/>
      <w:color w:val="00000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144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144B"/>
    <w:rPr>
      <w:rFonts w:ascii="Tahoma" w:eastAsia="Times New Roman" w:hAnsi="Tahoma" w:cs="Tahoma"/>
      <w:color w:val="000000"/>
      <w:sz w:val="16"/>
      <w:szCs w:val="1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26B3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26B3B"/>
    <w:rPr>
      <w:rFonts w:eastAsia="Cambria" w:cstheme="minorHAnsi"/>
      <w:b/>
      <w:bCs/>
      <w:color w:val="000000"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126B3B"/>
    <w:rPr>
      <w:rFonts w:eastAsia="Cambria" w:cstheme="minorHAnsi"/>
      <w:b/>
      <w:bCs/>
      <w:sz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126B3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126B3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126B3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126B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126B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126B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276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VINCENT, CAROLE</dc:creator>
  <cp:keywords/>
  <dc:description/>
  <cp:lastModifiedBy>KERLEROUX, Benjamin</cp:lastModifiedBy>
  <cp:revision>8</cp:revision>
  <cp:lastPrinted>2020-06-29T12:08:00Z</cp:lastPrinted>
  <dcterms:created xsi:type="dcterms:W3CDTF">2026-02-12T14:40:00Z</dcterms:created>
  <dcterms:modified xsi:type="dcterms:W3CDTF">2026-04-10T09:48:00Z</dcterms:modified>
</cp:coreProperties>
</file>